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AC8CA" w14:textId="33AF4E9F" w:rsidR="00E070FB" w:rsidRPr="00E070FB" w:rsidRDefault="00E070FB" w:rsidP="00E070FB">
      <w:pPr>
        <w:rPr>
          <w:rFonts w:ascii="ＭＳ Ｐ明朝" w:eastAsia="ＭＳ Ｐ明朝" w:hAnsi="ＭＳ Ｐ明朝"/>
          <w:sz w:val="24"/>
          <w:szCs w:val="24"/>
        </w:rPr>
      </w:pPr>
      <w:bookmarkStart w:id="0" w:name="_Hlk177709476"/>
      <w:r w:rsidRPr="00E070FB">
        <w:rPr>
          <w:rFonts w:ascii="ＭＳ Ｐ明朝" w:eastAsia="ＭＳ Ｐ明朝" w:hAnsi="ＭＳ Ｐ明朝" w:hint="eastAsia"/>
          <w:sz w:val="24"/>
          <w:szCs w:val="24"/>
        </w:rPr>
        <w:t>聖書の基本</w:t>
      </w:r>
      <w:r w:rsidRPr="00E070FB">
        <w:rPr>
          <w:rFonts w:ascii="ＭＳ Ｐ明朝" w:eastAsia="ＭＳ Ｐ明朝" w:hAnsi="ＭＳ Ｐ明朝"/>
          <w:sz w:val="24"/>
          <w:szCs w:val="24"/>
        </w:rPr>
        <w:t xml:space="preserve">  聖書の重要な教理</w:t>
      </w:r>
      <w:r w:rsidR="0008403A">
        <w:rPr>
          <w:rFonts w:ascii="ＭＳ Ｐ明朝" w:eastAsia="ＭＳ Ｐ明朝" w:hAnsi="ＭＳ Ｐ明朝" w:hint="eastAsia"/>
          <w:sz w:val="24"/>
          <w:szCs w:val="24"/>
        </w:rPr>
        <w:t xml:space="preserve"> </w:t>
      </w:r>
      <w:r w:rsidR="00AC39BB">
        <w:rPr>
          <w:rFonts w:ascii="ＭＳ Ｐ明朝" w:eastAsia="ＭＳ Ｐ明朝" w:hAnsi="ＭＳ Ｐ明朝" w:hint="eastAsia"/>
          <w:sz w:val="24"/>
          <w:szCs w:val="24"/>
        </w:rPr>
        <w:t>第</w:t>
      </w:r>
      <w:r w:rsidRPr="00E070FB">
        <w:rPr>
          <w:rFonts w:ascii="ＭＳ Ｐ明朝" w:eastAsia="ＭＳ Ｐ明朝" w:hAnsi="ＭＳ Ｐ明朝"/>
          <w:sz w:val="24"/>
          <w:szCs w:val="24"/>
        </w:rPr>
        <w:t>4</w:t>
      </w:r>
      <w:r w:rsidR="00AC39BB">
        <w:rPr>
          <w:rFonts w:ascii="ＭＳ Ｐ明朝" w:eastAsia="ＭＳ Ｐ明朝" w:hAnsi="ＭＳ Ｐ明朝" w:hint="eastAsia"/>
          <w:sz w:val="24"/>
          <w:szCs w:val="24"/>
        </w:rPr>
        <w:t>部</w:t>
      </w:r>
      <w:r w:rsidRPr="00E070FB">
        <w:rPr>
          <w:rFonts w:ascii="ＭＳ Ｐ明朝" w:eastAsia="ＭＳ Ｐ明朝" w:hAnsi="ＭＳ Ｐ明朝"/>
          <w:sz w:val="24"/>
          <w:szCs w:val="24"/>
        </w:rPr>
        <w:t>A</w:t>
      </w:r>
    </w:p>
    <w:p w14:paraId="2C15EB0A" w14:textId="77777777" w:rsidR="00E070FB" w:rsidRPr="00E070FB" w:rsidRDefault="00E070FB" w:rsidP="00E070FB">
      <w:pPr>
        <w:rPr>
          <w:rFonts w:ascii="ＭＳ Ｐ明朝" w:eastAsia="ＭＳ Ｐ明朝" w:hAnsi="ＭＳ Ｐ明朝"/>
          <w:sz w:val="24"/>
          <w:szCs w:val="24"/>
        </w:rPr>
      </w:pPr>
    </w:p>
    <w:p w14:paraId="5FE6A9A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hint="eastAsia"/>
          <w:sz w:val="24"/>
          <w:szCs w:val="24"/>
        </w:rPr>
        <w:t>キリスト論</w:t>
      </w:r>
      <w:r w:rsidRPr="00E070FB">
        <w:rPr>
          <w:rFonts w:ascii="ＭＳ Ｐ明朝" w:eastAsia="ＭＳ Ｐ明朝" w:hAnsi="ＭＳ Ｐ明朝"/>
          <w:sz w:val="24"/>
          <w:szCs w:val="24"/>
        </w:rPr>
        <w:t xml:space="preserve"> イエス・キリストの研究</w:t>
      </w:r>
    </w:p>
    <w:p w14:paraId="2F06A53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(ichthys.comでオンラインでも入手可能)</w:t>
      </w:r>
    </w:p>
    <w:p w14:paraId="2CFDD28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hint="eastAsia"/>
          <w:sz w:val="24"/>
          <w:szCs w:val="24"/>
        </w:rPr>
        <w:t>ロバート・</w:t>
      </w:r>
      <w:r w:rsidRPr="00E070FB">
        <w:rPr>
          <w:rFonts w:ascii="ＭＳ Ｐ明朝" w:eastAsia="ＭＳ Ｐ明朝" w:hAnsi="ＭＳ Ｐ明朝"/>
          <w:sz w:val="24"/>
          <w:szCs w:val="24"/>
        </w:rPr>
        <w:t>D・ルギンビル博士著</w:t>
      </w:r>
    </w:p>
    <w:p w14:paraId="208255D1" w14:textId="77777777" w:rsidR="00E070FB" w:rsidRPr="00E070FB" w:rsidRDefault="00E070FB" w:rsidP="00E070FB">
      <w:pPr>
        <w:rPr>
          <w:rFonts w:ascii="ＭＳ Ｐ明朝" w:eastAsia="ＭＳ Ｐ明朝" w:hAnsi="ＭＳ Ｐ明朝"/>
          <w:sz w:val="24"/>
          <w:szCs w:val="24"/>
        </w:rPr>
      </w:pPr>
    </w:p>
    <w:p w14:paraId="4323056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hint="eastAsia"/>
          <w:sz w:val="24"/>
          <w:szCs w:val="24"/>
        </w:rPr>
        <w:t>受肉された神の言葉、私たちの主であり救い主であるイエス・キリストのユニークな御姿と御業。</w:t>
      </w:r>
    </w:p>
    <w:p w14:paraId="3193D98D" w14:textId="77777777" w:rsidR="00E070FB" w:rsidRPr="00E070FB" w:rsidRDefault="00E070FB" w:rsidP="00E070FB">
      <w:pPr>
        <w:rPr>
          <w:rFonts w:ascii="ＭＳ Ｐ明朝" w:eastAsia="ＭＳ Ｐ明朝" w:hAnsi="ＭＳ Ｐ明朝"/>
          <w:sz w:val="24"/>
          <w:szCs w:val="24"/>
        </w:rPr>
      </w:pPr>
    </w:p>
    <w:p w14:paraId="30C651BA" w14:textId="791EB42F" w:rsidR="000740E6" w:rsidRDefault="000740E6" w:rsidP="000740E6">
      <w:pPr>
        <w:ind w:firstLine="240"/>
        <w:rPr>
          <w:rFonts w:ascii="ＭＳ Ｐ明朝" w:eastAsia="ＭＳ Ｐ明朝" w:hAnsi="ＭＳ Ｐ明朝"/>
          <w:sz w:val="24"/>
          <w:szCs w:val="24"/>
        </w:rPr>
      </w:pPr>
      <w:r w:rsidRPr="000740E6">
        <w:rPr>
          <w:rFonts w:ascii="BIZ UDPゴシック" w:eastAsia="BIZ UDPゴシック" w:hAnsi="BIZ UDPゴシック" w:hint="eastAsia"/>
          <w:sz w:val="24"/>
          <w:szCs w:val="24"/>
        </w:rPr>
        <w:t>万物は、天にあるものも地にあるものも、見えるものも見えないものも、位も主権も、支配も権威も、みな御子</w:t>
      </w:r>
      <w:r w:rsidRPr="00E070FB">
        <w:rPr>
          <w:rFonts w:ascii="ＭＳ Ｐ明朝" w:eastAsia="ＭＳ Ｐ明朝" w:hAnsi="ＭＳ Ｐ明朝" w:hint="eastAsia"/>
          <w:sz w:val="24"/>
          <w:szCs w:val="24"/>
        </w:rPr>
        <w:t>（イエス・キリスト）</w:t>
      </w:r>
      <w:r w:rsidRPr="000740E6">
        <w:rPr>
          <w:rFonts w:ascii="BIZ UDPゴシック" w:eastAsia="BIZ UDPゴシック" w:hAnsi="BIZ UDPゴシック" w:hint="eastAsia"/>
          <w:sz w:val="24"/>
          <w:szCs w:val="24"/>
        </w:rPr>
        <w:t>にあって造られたからである。これらいっさいのものは、御子によって造られ、御子のために造られたのである。</w:t>
      </w:r>
      <w:r w:rsidRPr="000740E6">
        <w:rPr>
          <w:rFonts w:ascii="BIZ UDPゴシック" w:eastAsia="BIZ UDPゴシック" w:hAnsi="BIZ UDPゴシック"/>
          <w:sz w:val="24"/>
          <w:szCs w:val="24"/>
        </w:rPr>
        <w:t xml:space="preserve"> 彼は万物よりも先にあり、万物は彼にあって成り立っている。</w:t>
      </w:r>
      <w:r w:rsidRPr="000740E6">
        <w:rPr>
          <w:rFonts w:ascii="ＭＳ Ｐ明朝" w:eastAsia="ＭＳ Ｐ明朝" w:hAnsi="ＭＳ Ｐ明朝"/>
          <w:sz w:val="24"/>
          <w:szCs w:val="24"/>
        </w:rPr>
        <w:t xml:space="preserve"> (コロサイ1</w:t>
      </w:r>
      <w:r>
        <w:rPr>
          <w:rFonts w:ascii="ＭＳ Ｐ明朝" w:eastAsia="ＭＳ Ｐ明朝" w:hAnsi="ＭＳ Ｐ明朝" w:hint="eastAsia"/>
          <w:sz w:val="24"/>
          <w:szCs w:val="24"/>
        </w:rPr>
        <w:t>章</w:t>
      </w:r>
      <w:r w:rsidRPr="000740E6">
        <w:rPr>
          <w:rFonts w:ascii="ＭＳ Ｐ明朝" w:eastAsia="ＭＳ Ｐ明朝" w:hAnsi="ＭＳ Ｐ明朝"/>
          <w:sz w:val="24"/>
          <w:szCs w:val="24"/>
        </w:rPr>
        <w:t>16-17</w:t>
      </w:r>
      <w:r>
        <w:rPr>
          <w:rFonts w:ascii="ＭＳ Ｐ明朝" w:eastAsia="ＭＳ Ｐ明朝" w:hAnsi="ＭＳ Ｐ明朝" w:hint="eastAsia"/>
          <w:sz w:val="24"/>
          <w:szCs w:val="24"/>
        </w:rPr>
        <w:t>節</w:t>
      </w:r>
      <w:r w:rsidRPr="000740E6">
        <w:rPr>
          <w:rFonts w:ascii="ＭＳ Ｐ明朝" w:eastAsia="ＭＳ Ｐ明朝" w:hAnsi="ＭＳ Ｐ明朝"/>
          <w:sz w:val="24"/>
          <w:szCs w:val="24"/>
        </w:rPr>
        <w:t>)</w:t>
      </w:r>
    </w:p>
    <w:p w14:paraId="24E3E9BB" w14:textId="77777777" w:rsidR="000740E6" w:rsidRDefault="000740E6" w:rsidP="000740E6">
      <w:pPr>
        <w:rPr>
          <w:rFonts w:ascii="ＭＳ Ｐ明朝" w:eastAsia="ＭＳ Ｐ明朝" w:hAnsi="ＭＳ Ｐ明朝"/>
          <w:sz w:val="24"/>
          <w:szCs w:val="24"/>
        </w:rPr>
      </w:pPr>
    </w:p>
    <w:sdt>
      <w:sdtPr>
        <w:rPr>
          <w:lang w:val="ja-JP"/>
        </w:rPr>
        <w:id w:val="-103816586"/>
        <w:docPartObj>
          <w:docPartGallery w:val="Table of Contents"/>
          <w:docPartUnique/>
        </w:docPartObj>
      </w:sdtPr>
      <w:sdtEndPr>
        <w:rPr>
          <w:rFonts w:asciiTheme="minorHAnsi" w:eastAsiaTheme="minorEastAsia" w:hAnsiTheme="minorHAnsi" w:cstheme="minorBidi"/>
          <w:b/>
          <w:bCs/>
          <w:color w:val="auto"/>
          <w:kern w:val="2"/>
          <w:sz w:val="21"/>
          <w:szCs w:val="22"/>
          <w14:ligatures w14:val="standardContextual"/>
        </w:rPr>
      </w:sdtEndPr>
      <w:sdtContent>
        <w:p w14:paraId="3F17654E" w14:textId="14E0534B" w:rsidR="003338C0" w:rsidRDefault="003338C0">
          <w:pPr>
            <w:pStyle w:val="af"/>
          </w:pPr>
          <w:r>
            <w:rPr>
              <w:lang w:val="ja-JP"/>
            </w:rPr>
            <w:t>内容</w:t>
          </w:r>
        </w:p>
        <w:p w14:paraId="7ACA7EDC" w14:textId="44D8CB03" w:rsidR="003338C0" w:rsidRDefault="003338C0">
          <w:pPr>
            <w:pStyle w:val="12"/>
            <w:tabs>
              <w:tab w:val="right" w:leader="dot" w:pos="8494"/>
            </w:tabs>
            <w:rPr>
              <w:noProof/>
            </w:rPr>
          </w:pPr>
          <w:r>
            <w:fldChar w:fldCharType="begin"/>
          </w:r>
          <w:r>
            <w:instrText xml:space="preserve"> TOC \o "1-3" \h \z \u </w:instrText>
          </w:r>
          <w:r>
            <w:fldChar w:fldCharType="separate"/>
          </w:r>
          <w:hyperlink w:anchor="_Toc197979092" w:history="1">
            <w:r w:rsidRPr="002275BF">
              <w:rPr>
                <w:rStyle w:val="a7"/>
                <w:rFonts w:ascii="HGP明朝E" w:eastAsia="HGP明朝E" w:hAnsi="HGP明朝E"/>
                <w:noProof/>
              </w:rPr>
              <w:t>I. イエス・キリストというお方</w:t>
            </w:r>
            <w:r>
              <w:rPr>
                <w:noProof/>
                <w:webHidden/>
              </w:rPr>
              <w:tab/>
            </w:r>
            <w:r>
              <w:rPr>
                <w:noProof/>
                <w:webHidden/>
              </w:rPr>
              <w:fldChar w:fldCharType="begin"/>
            </w:r>
            <w:r>
              <w:rPr>
                <w:noProof/>
                <w:webHidden/>
              </w:rPr>
              <w:instrText xml:space="preserve"> PAGEREF _Toc197979092 \h </w:instrText>
            </w:r>
            <w:r>
              <w:rPr>
                <w:noProof/>
                <w:webHidden/>
              </w:rPr>
            </w:r>
            <w:r>
              <w:rPr>
                <w:noProof/>
                <w:webHidden/>
              </w:rPr>
              <w:fldChar w:fldCharType="separate"/>
            </w:r>
            <w:r>
              <w:rPr>
                <w:noProof/>
                <w:webHidden/>
              </w:rPr>
              <w:t>3</w:t>
            </w:r>
            <w:r>
              <w:rPr>
                <w:noProof/>
                <w:webHidden/>
              </w:rPr>
              <w:fldChar w:fldCharType="end"/>
            </w:r>
          </w:hyperlink>
        </w:p>
        <w:p w14:paraId="4571B7E8" w14:textId="5748AFE8" w:rsidR="003338C0" w:rsidRDefault="003338C0">
          <w:pPr>
            <w:pStyle w:val="23"/>
            <w:tabs>
              <w:tab w:val="right" w:leader="dot" w:pos="8494"/>
            </w:tabs>
            <w:rPr>
              <w:noProof/>
            </w:rPr>
          </w:pPr>
          <w:hyperlink w:anchor="_Toc197979093" w:history="1">
            <w:r w:rsidRPr="002275BF">
              <w:rPr>
                <w:rStyle w:val="a7"/>
                <w:rFonts w:ascii="HGP明朝E" w:eastAsia="HGP明朝E" w:hAnsi="HGP明朝E"/>
                <w:noProof/>
              </w:rPr>
              <w:t>1.  イエス・キリストは真に神です：</w:t>
            </w:r>
            <w:r>
              <w:rPr>
                <w:noProof/>
                <w:webHidden/>
              </w:rPr>
              <w:tab/>
            </w:r>
            <w:r>
              <w:rPr>
                <w:noProof/>
                <w:webHidden/>
              </w:rPr>
              <w:fldChar w:fldCharType="begin"/>
            </w:r>
            <w:r>
              <w:rPr>
                <w:noProof/>
                <w:webHidden/>
              </w:rPr>
              <w:instrText xml:space="preserve"> PAGEREF _Toc197979093 \h </w:instrText>
            </w:r>
            <w:r>
              <w:rPr>
                <w:noProof/>
                <w:webHidden/>
              </w:rPr>
            </w:r>
            <w:r>
              <w:rPr>
                <w:noProof/>
                <w:webHidden/>
              </w:rPr>
              <w:fldChar w:fldCharType="separate"/>
            </w:r>
            <w:r>
              <w:rPr>
                <w:noProof/>
                <w:webHidden/>
              </w:rPr>
              <w:t>3</w:t>
            </w:r>
            <w:r>
              <w:rPr>
                <w:noProof/>
                <w:webHidden/>
              </w:rPr>
              <w:fldChar w:fldCharType="end"/>
            </w:r>
          </w:hyperlink>
        </w:p>
        <w:p w14:paraId="36A90E08" w14:textId="5353C007" w:rsidR="003338C0" w:rsidRDefault="003338C0">
          <w:pPr>
            <w:pStyle w:val="23"/>
            <w:tabs>
              <w:tab w:val="right" w:leader="dot" w:pos="8494"/>
            </w:tabs>
            <w:rPr>
              <w:noProof/>
            </w:rPr>
          </w:pPr>
          <w:hyperlink w:anchor="_Toc197979094" w:history="1">
            <w:r w:rsidRPr="002275BF">
              <w:rPr>
                <w:rStyle w:val="a7"/>
                <w:rFonts w:ascii="HGP明朝E" w:eastAsia="HGP明朝E" w:hAnsi="HGP明朝E"/>
                <w:noProof/>
              </w:rPr>
              <w:t>2.  イエス・キリストは真の人間：</w:t>
            </w:r>
            <w:r>
              <w:rPr>
                <w:noProof/>
                <w:webHidden/>
              </w:rPr>
              <w:tab/>
            </w:r>
            <w:r>
              <w:rPr>
                <w:noProof/>
                <w:webHidden/>
              </w:rPr>
              <w:fldChar w:fldCharType="begin"/>
            </w:r>
            <w:r>
              <w:rPr>
                <w:noProof/>
                <w:webHidden/>
              </w:rPr>
              <w:instrText xml:space="preserve"> PAGEREF _Toc197979094 \h </w:instrText>
            </w:r>
            <w:r>
              <w:rPr>
                <w:noProof/>
                <w:webHidden/>
              </w:rPr>
            </w:r>
            <w:r>
              <w:rPr>
                <w:noProof/>
                <w:webHidden/>
              </w:rPr>
              <w:fldChar w:fldCharType="separate"/>
            </w:r>
            <w:r>
              <w:rPr>
                <w:noProof/>
                <w:webHidden/>
              </w:rPr>
              <w:t>14</w:t>
            </w:r>
            <w:r>
              <w:rPr>
                <w:noProof/>
                <w:webHidden/>
              </w:rPr>
              <w:fldChar w:fldCharType="end"/>
            </w:r>
          </w:hyperlink>
        </w:p>
        <w:p w14:paraId="0E8C1F14" w14:textId="197926D9" w:rsidR="003338C0" w:rsidRDefault="003338C0">
          <w:pPr>
            <w:pStyle w:val="23"/>
            <w:tabs>
              <w:tab w:val="right" w:leader="dot" w:pos="8494"/>
            </w:tabs>
            <w:rPr>
              <w:noProof/>
            </w:rPr>
          </w:pPr>
          <w:hyperlink w:anchor="_Toc197979095" w:history="1">
            <w:r w:rsidRPr="002275BF">
              <w:rPr>
                <w:rStyle w:val="a7"/>
                <w:rFonts w:ascii="HGP明朝E" w:eastAsia="HGP明朝E" w:hAnsi="HGP明朝E"/>
                <w:noProof/>
              </w:rPr>
              <w:t>3.  イエス・キリストは真に唯一無二です：</w:t>
            </w:r>
            <w:r>
              <w:rPr>
                <w:noProof/>
                <w:webHidden/>
              </w:rPr>
              <w:tab/>
            </w:r>
            <w:r>
              <w:rPr>
                <w:noProof/>
                <w:webHidden/>
              </w:rPr>
              <w:fldChar w:fldCharType="begin"/>
            </w:r>
            <w:r>
              <w:rPr>
                <w:noProof/>
                <w:webHidden/>
              </w:rPr>
              <w:instrText xml:space="preserve"> PAGEREF _Toc197979095 \h </w:instrText>
            </w:r>
            <w:r>
              <w:rPr>
                <w:noProof/>
                <w:webHidden/>
              </w:rPr>
            </w:r>
            <w:r>
              <w:rPr>
                <w:noProof/>
                <w:webHidden/>
              </w:rPr>
              <w:fldChar w:fldCharType="separate"/>
            </w:r>
            <w:r>
              <w:rPr>
                <w:noProof/>
                <w:webHidden/>
              </w:rPr>
              <w:t>30</w:t>
            </w:r>
            <w:r>
              <w:rPr>
                <w:noProof/>
                <w:webHidden/>
              </w:rPr>
              <w:fldChar w:fldCharType="end"/>
            </w:r>
          </w:hyperlink>
        </w:p>
        <w:p w14:paraId="3090F166" w14:textId="780F37EF" w:rsidR="003338C0" w:rsidRDefault="003338C0">
          <w:pPr>
            <w:pStyle w:val="23"/>
            <w:tabs>
              <w:tab w:val="right" w:leader="dot" w:pos="8494"/>
            </w:tabs>
            <w:rPr>
              <w:noProof/>
            </w:rPr>
          </w:pPr>
          <w:hyperlink w:anchor="_Toc197979096" w:history="1">
            <w:r w:rsidRPr="002275BF">
              <w:rPr>
                <w:rStyle w:val="a7"/>
                <w:rFonts w:ascii="HGP明朝E" w:eastAsia="HGP明朝E" w:hAnsi="HGP明朝E"/>
                <w:noProof/>
              </w:rPr>
              <w:t>4. イエス・キリストの名前は、その完全な人格と完全な御業を反映しています：</w:t>
            </w:r>
            <w:r>
              <w:rPr>
                <w:noProof/>
                <w:webHidden/>
              </w:rPr>
              <w:tab/>
            </w:r>
            <w:r>
              <w:rPr>
                <w:noProof/>
                <w:webHidden/>
              </w:rPr>
              <w:fldChar w:fldCharType="begin"/>
            </w:r>
            <w:r>
              <w:rPr>
                <w:noProof/>
                <w:webHidden/>
              </w:rPr>
              <w:instrText xml:space="preserve"> PAGEREF _Toc197979096 \h </w:instrText>
            </w:r>
            <w:r>
              <w:rPr>
                <w:noProof/>
                <w:webHidden/>
              </w:rPr>
            </w:r>
            <w:r>
              <w:rPr>
                <w:noProof/>
                <w:webHidden/>
              </w:rPr>
              <w:fldChar w:fldCharType="separate"/>
            </w:r>
            <w:r>
              <w:rPr>
                <w:noProof/>
                <w:webHidden/>
              </w:rPr>
              <w:t>36</w:t>
            </w:r>
            <w:r>
              <w:rPr>
                <w:noProof/>
                <w:webHidden/>
              </w:rPr>
              <w:fldChar w:fldCharType="end"/>
            </w:r>
          </w:hyperlink>
        </w:p>
        <w:p w14:paraId="43899332" w14:textId="72954251" w:rsidR="003338C0" w:rsidRDefault="003338C0">
          <w:pPr>
            <w:pStyle w:val="23"/>
            <w:tabs>
              <w:tab w:val="right" w:leader="dot" w:pos="8494"/>
            </w:tabs>
            <w:rPr>
              <w:noProof/>
            </w:rPr>
          </w:pPr>
          <w:hyperlink w:anchor="_Toc197979097" w:history="1">
            <w:r w:rsidRPr="002275BF">
              <w:rPr>
                <w:rStyle w:val="a7"/>
                <w:rFonts w:ascii="HGP明朝E" w:eastAsia="HGP明朝E" w:hAnsi="HGP明朝E"/>
                <w:noProof/>
              </w:rPr>
              <w:t>5.  イエス・キリストの生涯</w:t>
            </w:r>
            <w:r>
              <w:rPr>
                <w:noProof/>
                <w:webHidden/>
              </w:rPr>
              <w:tab/>
            </w:r>
            <w:r>
              <w:rPr>
                <w:noProof/>
                <w:webHidden/>
              </w:rPr>
              <w:fldChar w:fldCharType="begin"/>
            </w:r>
            <w:r>
              <w:rPr>
                <w:noProof/>
                <w:webHidden/>
              </w:rPr>
              <w:instrText xml:space="preserve"> PAGEREF _Toc197979097 \h </w:instrText>
            </w:r>
            <w:r>
              <w:rPr>
                <w:noProof/>
                <w:webHidden/>
              </w:rPr>
            </w:r>
            <w:r>
              <w:rPr>
                <w:noProof/>
                <w:webHidden/>
              </w:rPr>
              <w:fldChar w:fldCharType="separate"/>
            </w:r>
            <w:r>
              <w:rPr>
                <w:noProof/>
                <w:webHidden/>
              </w:rPr>
              <w:t>56</w:t>
            </w:r>
            <w:r>
              <w:rPr>
                <w:noProof/>
                <w:webHidden/>
              </w:rPr>
              <w:fldChar w:fldCharType="end"/>
            </w:r>
          </w:hyperlink>
        </w:p>
        <w:p w14:paraId="0FE0C766" w14:textId="09809CD0" w:rsidR="003338C0" w:rsidRDefault="003338C0">
          <w:pPr>
            <w:pStyle w:val="12"/>
            <w:tabs>
              <w:tab w:val="right" w:leader="dot" w:pos="8494"/>
            </w:tabs>
            <w:rPr>
              <w:noProof/>
            </w:rPr>
          </w:pPr>
          <w:hyperlink w:anchor="_Toc197979098" w:history="1">
            <w:r w:rsidRPr="002275BF">
              <w:rPr>
                <w:rStyle w:val="a7"/>
                <w:rFonts w:ascii="HGP明朝E" w:eastAsia="HGP明朝E" w:hAnsi="HGP明朝E"/>
                <w:noProof/>
              </w:rPr>
              <w:t>II. イエス・キリストの救いの御業</w:t>
            </w:r>
            <w:r>
              <w:rPr>
                <w:noProof/>
                <w:webHidden/>
              </w:rPr>
              <w:tab/>
            </w:r>
            <w:r>
              <w:rPr>
                <w:noProof/>
                <w:webHidden/>
              </w:rPr>
              <w:fldChar w:fldCharType="begin"/>
            </w:r>
            <w:r>
              <w:rPr>
                <w:noProof/>
                <w:webHidden/>
              </w:rPr>
              <w:instrText xml:space="preserve"> PAGEREF _Toc197979098 \h </w:instrText>
            </w:r>
            <w:r>
              <w:rPr>
                <w:noProof/>
                <w:webHidden/>
              </w:rPr>
            </w:r>
            <w:r>
              <w:rPr>
                <w:noProof/>
                <w:webHidden/>
              </w:rPr>
              <w:fldChar w:fldCharType="separate"/>
            </w:r>
            <w:r>
              <w:rPr>
                <w:noProof/>
                <w:webHidden/>
              </w:rPr>
              <w:t>215</w:t>
            </w:r>
            <w:r>
              <w:rPr>
                <w:noProof/>
                <w:webHidden/>
              </w:rPr>
              <w:fldChar w:fldCharType="end"/>
            </w:r>
          </w:hyperlink>
        </w:p>
        <w:p w14:paraId="3D4E4C8D" w14:textId="6C408BB3" w:rsidR="003338C0" w:rsidRDefault="003338C0">
          <w:pPr>
            <w:pStyle w:val="23"/>
            <w:tabs>
              <w:tab w:val="left" w:pos="630"/>
              <w:tab w:val="right" w:leader="dot" w:pos="8494"/>
            </w:tabs>
            <w:rPr>
              <w:noProof/>
            </w:rPr>
          </w:pPr>
          <w:hyperlink w:anchor="_Toc197979099" w:history="1">
            <w:r w:rsidRPr="002275BF">
              <w:rPr>
                <w:rStyle w:val="a7"/>
                <w:noProof/>
              </w:rPr>
              <w:t>1.</w:t>
            </w:r>
            <w:r>
              <w:rPr>
                <w:noProof/>
              </w:rPr>
              <w:tab/>
            </w:r>
            <w:r w:rsidRPr="002275BF">
              <w:rPr>
                <w:rStyle w:val="a7"/>
                <w:rFonts w:ascii="HGP明朝E" w:eastAsia="HGP明朝E" w:hAnsi="HGP明朝E"/>
                <w:noProof/>
              </w:rPr>
              <w:t>救い主の必要性 ：</w:t>
            </w:r>
            <w:r>
              <w:rPr>
                <w:noProof/>
                <w:webHidden/>
              </w:rPr>
              <w:tab/>
            </w:r>
            <w:r>
              <w:rPr>
                <w:noProof/>
                <w:webHidden/>
              </w:rPr>
              <w:fldChar w:fldCharType="begin"/>
            </w:r>
            <w:r>
              <w:rPr>
                <w:noProof/>
                <w:webHidden/>
              </w:rPr>
              <w:instrText xml:space="preserve"> PAGEREF _Toc197979099 \h </w:instrText>
            </w:r>
            <w:r>
              <w:rPr>
                <w:noProof/>
                <w:webHidden/>
              </w:rPr>
            </w:r>
            <w:r>
              <w:rPr>
                <w:noProof/>
                <w:webHidden/>
              </w:rPr>
              <w:fldChar w:fldCharType="separate"/>
            </w:r>
            <w:r>
              <w:rPr>
                <w:noProof/>
                <w:webHidden/>
              </w:rPr>
              <w:t>215</w:t>
            </w:r>
            <w:r>
              <w:rPr>
                <w:noProof/>
                <w:webHidden/>
              </w:rPr>
              <w:fldChar w:fldCharType="end"/>
            </w:r>
          </w:hyperlink>
        </w:p>
        <w:p w14:paraId="7FDB9569" w14:textId="26F7F8BE" w:rsidR="003338C0" w:rsidRDefault="003338C0">
          <w:pPr>
            <w:pStyle w:val="23"/>
            <w:tabs>
              <w:tab w:val="left" w:pos="630"/>
              <w:tab w:val="right" w:leader="dot" w:pos="8494"/>
            </w:tabs>
            <w:rPr>
              <w:noProof/>
            </w:rPr>
          </w:pPr>
          <w:hyperlink w:anchor="_Toc197979100" w:history="1">
            <w:r w:rsidRPr="002275BF">
              <w:rPr>
                <w:rStyle w:val="a7"/>
                <w:noProof/>
              </w:rPr>
              <w:t>2.</w:t>
            </w:r>
            <w:r>
              <w:rPr>
                <w:noProof/>
              </w:rPr>
              <w:tab/>
            </w:r>
            <w:r w:rsidRPr="002275BF">
              <w:rPr>
                <w:rStyle w:val="a7"/>
                <w:rFonts w:ascii="HGP明朝E" w:eastAsia="HGP明朝E" w:hAnsi="HGP明朝E"/>
                <w:noProof/>
              </w:rPr>
              <w:t>イエス・キリストの身代わりの死：</w:t>
            </w:r>
            <w:r>
              <w:rPr>
                <w:noProof/>
                <w:webHidden/>
              </w:rPr>
              <w:tab/>
            </w:r>
            <w:r>
              <w:rPr>
                <w:noProof/>
                <w:webHidden/>
              </w:rPr>
              <w:fldChar w:fldCharType="begin"/>
            </w:r>
            <w:r>
              <w:rPr>
                <w:noProof/>
                <w:webHidden/>
              </w:rPr>
              <w:instrText xml:space="preserve"> PAGEREF _Toc197979100 \h </w:instrText>
            </w:r>
            <w:r>
              <w:rPr>
                <w:noProof/>
                <w:webHidden/>
              </w:rPr>
            </w:r>
            <w:r>
              <w:rPr>
                <w:noProof/>
                <w:webHidden/>
              </w:rPr>
              <w:fldChar w:fldCharType="separate"/>
            </w:r>
            <w:r>
              <w:rPr>
                <w:noProof/>
                <w:webHidden/>
              </w:rPr>
              <w:t>217</w:t>
            </w:r>
            <w:r>
              <w:rPr>
                <w:noProof/>
                <w:webHidden/>
              </w:rPr>
              <w:fldChar w:fldCharType="end"/>
            </w:r>
          </w:hyperlink>
        </w:p>
        <w:p w14:paraId="25FFD555" w14:textId="6FC8F4C4" w:rsidR="003338C0" w:rsidRDefault="003338C0">
          <w:pPr>
            <w:pStyle w:val="23"/>
            <w:tabs>
              <w:tab w:val="right" w:leader="dot" w:pos="8494"/>
            </w:tabs>
            <w:rPr>
              <w:noProof/>
            </w:rPr>
          </w:pPr>
          <w:hyperlink w:anchor="_Toc197979101" w:history="1">
            <w:r w:rsidRPr="002275BF">
              <w:rPr>
                <w:rStyle w:val="a7"/>
                <w:rFonts w:ascii="HGP明朝E" w:eastAsia="HGP明朝E" w:hAnsi="HGP明朝E"/>
                <w:noProof/>
              </w:rPr>
              <w:t>3. 無制限の贖罪：</w:t>
            </w:r>
            <w:r>
              <w:rPr>
                <w:noProof/>
                <w:webHidden/>
              </w:rPr>
              <w:tab/>
            </w:r>
            <w:r>
              <w:rPr>
                <w:noProof/>
                <w:webHidden/>
              </w:rPr>
              <w:fldChar w:fldCharType="begin"/>
            </w:r>
            <w:r>
              <w:rPr>
                <w:noProof/>
                <w:webHidden/>
              </w:rPr>
              <w:instrText xml:space="preserve"> PAGEREF _Toc197979101 \h </w:instrText>
            </w:r>
            <w:r>
              <w:rPr>
                <w:noProof/>
                <w:webHidden/>
              </w:rPr>
            </w:r>
            <w:r>
              <w:rPr>
                <w:noProof/>
                <w:webHidden/>
              </w:rPr>
              <w:fldChar w:fldCharType="separate"/>
            </w:r>
            <w:r>
              <w:rPr>
                <w:noProof/>
                <w:webHidden/>
              </w:rPr>
              <w:t>219</w:t>
            </w:r>
            <w:r>
              <w:rPr>
                <w:noProof/>
                <w:webHidden/>
              </w:rPr>
              <w:fldChar w:fldCharType="end"/>
            </w:r>
          </w:hyperlink>
        </w:p>
        <w:p w14:paraId="62A7DED7" w14:textId="0CA1994E" w:rsidR="003338C0" w:rsidRDefault="003338C0">
          <w:pPr>
            <w:pStyle w:val="23"/>
            <w:tabs>
              <w:tab w:val="right" w:leader="dot" w:pos="8494"/>
            </w:tabs>
            <w:rPr>
              <w:noProof/>
            </w:rPr>
          </w:pPr>
          <w:hyperlink w:anchor="_Toc197979102" w:history="1">
            <w:r w:rsidRPr="002275BF">
              <w:rPr>
                <w:rStyle w:val="a7"/>
                <w:rFonts w:ascii="HGP明朝E" w:eastAsia="HGP明朝E" w:hAnsi="HGP明朝E"/>
                <w:noProof/>
              </w:rPr>
              <w:t>4. キリストの血：</w:t>
            </w:r>
            <w:r>
              <w:rPr>
                <w:noProof/>
                <w:webHidden/>
              </w:rPr>
              <w:tab/>
            </w:r>
            <w:r>
              <w:rPr>
                <w:noProof/>
                <w:webHidden/>
              </w:rPr>
              <w:fldChar w:fldCharType="begin"/>
            </w:r>
            <w:r>
              <w:rPr>
                <w:noProof/>
                <w:webHidden/>
              </w:rPr>
              <w:instrText xml:space="preserve"> PAGEREF _Toc197979102 \h </w:instrText>
            </w:r>
            <w:r>
              <w:rPr>
                <w:noProof/>
                <w:webHidden/>
              </w:rPr>
            </w:r>
            <w:r>
              <w:rPr>
                <w:noProof/>
                <w:webHidden/>
              </w:rPr>
              <w:fldChar w:fldCharType="separate"/>
            </w:r>
            <w:r>
              <w:rPr>
                <w:noProof/>
                <w:webHidden/>
              </w:rPr>
              <w:t>224</w:t>
            </w:r>
            <w:r>
              <w:rPr>
                <w:noProof/>
                <w:webHidden/>
              </w:rPr>
              <w:fldChar w:fldCharType="end"/>
            </w:r>
          </w:hyperlink>
        </w:p>
        <w:p w14:paraId="5D1CCA73" w14:textId="6523C2AE" w:rsidR="003338C0" w:rsidRDefault="003338C0">
          <w:pPr>
            <w:pStyle w:val="23"/>
            <w:tabs>
              <w:tab w:val="right" w:leader="dot" w:pos="8494"/>
            </w:tabs>
            <w:rPr>
              <w:noProof/>
            </w:rPr>
          </w:pPr>
          <w:hyperlink w:anchor="_Toc197979103" w:history="1">
            <w:r w:rsidRPr="002275BF">
              <w:rPr>
                <w:rStyle w:val="a7"/>
                <w:rFonts w:ascii="HGP明朝E" w:eastAsia="HGP明朝E" w:hAnsi="HGP明朝E"/>
                <w:noProof/>
              </w:rPr>
              <w:t>5. キリストの霊的な死 :</w:t>
            </w:r>
            <w:r>
              <w:rPr>
                <w:noProof/>
                <w:webHidden/>
              </w:rPr>
              <w:tab/>
            </w:r>
            <w:r>
              <w:rPr>
                <w:noProof/>
                <w:webHidden/>
              </w:rPr>
              <w:fldChar w:fldCharType="begin"/>
            </w:r>
            <w:r>
              <w:rPr>
                <w:noProof/>
                <w:webHidden/>
              </w:rPr>
              <w:instrText xml:space="preserve"> PAGEREF _Toc197979103 \h </w:instrText>
            </w:r>
            <w:r>
              <w:rPr>
                <w:noProof/>
                <w:webHidden/>
              </w:rPr>
            </w:r>
            <w:r>
              <w:rPr>
                <w:noProof/>
                <w:webHidden/>
              </w:rPr>
              <w:fldChar w:fldCharType="separate"/>
            </w:r>
            <w:r>
              <w:rPr>
                <w:noProof/>
                <w:webHidden/>
              </w:rPr>
              <w:t>228</w:t>
            </w:r>
            <w:r>
              <w:rPr>
                <w:noProof/>
                <w:webHidden/>
              </w:rPr>
              <w:fldChar w:fldCharType="end"/>
            </w:r>
          </w:hyperlink>
        </w:p>
        <w:p w14:paraId="348F90A5" w14:textId="50A26070" w:rsidR="003338C0" w:rsidRDefault="003338C0">
          <w:pPr>
            <w:pStyle w:val="23"/>
            <w:tabs>
              <w:tab w:val="right" w:leader="dot" w:pos="8494"/>
            </w:tabs>
            <w:rPr>
              <w:noProof/>
            </w:rPr>
          </w:pPr>
          <w:hyperlink w:anchor="_Toc197979104" w:history="1">
            <w:r w:rsidRPr="002275BF">
              <w:rPr>
                <w:rStyle w:val="a7"/>
                <w:rFonts w:ascii="HGP明朝E" w:eastAsia="HGP明朝E" w:hAnsi="HGP明朝E"/>
                <w:noProof/>
              </w:rPr>
              <w:t>6. 償い：</w:t>
            </w:r>
            <w:r>
              <w:rPr>
                <w:noProof/>
                <w:webHidden/>
              </w:rPr>
              <w:tab/>
            </w:r>
            <w:r>
              <w:rPr>
                <w:noProof/>
                <w:webHidden/>
              </w:rPr>
              <w:fldChar w:fldCharType="begin"/>
            </w:r>
            <w:r>
              <w:rPr>
                <w:noProof/>
                <w:webHidden/>
              </w:rPr>
              <w:instrText xml:space="preserve"> PAGEREF _Toc197979104 \h </w:instrText>
            </w:r>
            <w:r>
              <w:rPr>
                <w:noProof/>
                <w:webHidden/>
              </w:rPr>
            </w:r>
            <w:r>
              <w:rPr>
                <w:noProof/>
                <w:webHidden/>
              </w:rPr>
              <w:fldChar w:fldCharType="separate"/>
            </w:r>
            <w:r>
              <w:rPr>
                <w:noProof/>
                <w:webHidden/>
              </w:rPr>
              <w:t>248</w:t>
            </w:r>
            <w:r>
              <w:rPr>
                <w:noProof/>
                <w:webHidden/>
              </w:rPr>
              <w:fldChar w:fldCharType="end"/>
            </w:r>
          </w:hyperlink>
        </w:p>
        <w:p w14:paraId="02ACCEE1" w14:textId="0638D58F" w:rsidR="003338C0" w:rsidRDefault="003338C0">
          <w:pPr>
            <w:pStyle w:val="23"/>
            <w:tabs>
              <w:tab w:val="right" w:leader="dot" w:pos="8494"/>
            </w:tabs>
            <w:rPr>
              <w:noProof/>
            </w:rPr>
          </w:pPr>
          <w:hyperlink w:anchor="_Toc197979105" w:history="1">
            <w:r w:rsidRPr="002275BF">
              <w:rPr>
                <w:rStyle w:val="a7"/>
                <w:rFonts w:ascii="HGP明朝E" w:eastAsia="HGP明朝E" w:hAnsi="HGP明朝E"/>
                <w:noProof/>
              </w:rPr>
              <w:t>7. 贖い:</w:t>
            </w:r>
            <w:r>
              <w:rPr>
                <w:noProof/>
                <w:webHidden/>
              </w:rPr>
              <w:tab/>
            </w:r>
            <w:r>
              <w:rPr>
                <w:noProof/>
                <w:webHidden/>
              </w:rPr>
              <w:fldChar w:fldCharType="begin"/>
            </w:r>
            <w:r>
              <w:rPr>
                <w:noProof/>
                <w:webHidden/>
              </w:rPr>
              <w:instrText xml:space="preserve"> PAGEREF _Toc197979105 \h </w:instrText>
            </w:r>
            <w:r>
              <w:rPr>
                <w:noProof/>
                <w:webHidden/>
              </w:rPr>
            </w:r>
            <w:r>
              <w:rPr>
                <w:noProof/>
                <w:webHidden/>
              </w:rPr>
              <w:fldChar w:fldCharType="separate"/>
            </w:r>
            <w:r>
              <w:rPr>
                <w:noProof/>
                <w:webHidden/>
              </w:rPr>
              <w:t>253</w:t>
            </w:r>
            <w:r>
              <w:rPr>
                <w:noProof/>
                <w:webHidden/>
              </w:rPr>
              <w:fldChar w:fldCharType="end"/>
            </w:r>
          </w:hyperlink>
        </w:p>
        <w:p w14:paraId="3A894569" w14:textId="1C090BC3" w:rsidR="003338C0" w:rsidRDefault="003338C0">
          <w:pPr>
            <w:pStyle w:val="23"/>
            <w:tabs>
              <w:tab w:val="right" w:leader="dot" w:pos="8494"/>
            </w:tabs>
            <w:rPr>
              <w:noProof/>
            </w:rPr>
          </w:pPr>
          <w:hyperlink w:anchor="_Toc197979106" w:history="1">
            <w:r w:rsidRPr="002275BF">
              <w:rPr>
                <w:rStyle w:val="a7"/>
                <w:rFonts w:ascii="HGP明朝E" w:eastAsia="HGP明朝E" w:hAnsi="HGP明朝E"/>
                <w:noProof/>
              </w:rPr>
              <w:t>8. 義認 ：</w:t>
            </w:r>
            <w:r>
              <w:rPr>
                <w:noProof/>
                <w:webHidden/>
              </w:rPr>
              <w:tab/>
            </w:r>
            <w:r>
              <w:rPr>
                <w:noProof/>
                <w:webHidden/>
              </w:rPr>
              <w:fldChar w:fldCharType="begin"/>
            </w:r>
            <w:r>
              <w:rPr>
                <w:noProof/>
                <w:webHidden/>
              </w:rPr>
              <w:instrText xml:space="preserve"> PAGEREF _Toc197979106 \h </w:instrText>
            </w:r>
            <w:r>
              <w:rPr>
                <w:noProof/>
                <w:webHidden/>
              </w:rPr>
            </w:r>
            <w:r>
              <w:rPr>
                <w:noProof/>
                <w:webHidden/>
              </w:rPr>
              <w:fldChar w:fldCharType="separate"/>
            </w:r>
            <w:r>
              <w:rPr>
                <w:noProof/>
                <w:webHidden/>
              </w:rPr>
              <w:t>258</w:t>
            </w:r>
            <w:r>
              <w:rPr>
                <w:noProof/>
                <w:webHidden/>
              </w:rPr>
              <w:fldChar w:fldCharType="end"/>
            </w:r>
          </w:hyperlink>
        </w:p>
        <w:p w14:paraId="3F38A56A" w14:textId="31B66F01" w:rsidR="003338C0" w:rsidRDefault="003338C0">
          <w:pPr>
            <w:pStyle w:val="23"/>
            <w:tabs>
              <w:tab w:val="right" w:leader="dot" w:pos="8494"/>
            </w:tabs>
            <w:rPr>
              <w:noProof/>
            </w:rPr>
          </w:pPr>
          <w:hyperlink w:anchor="_Toc197979107" w:history="1">
            <w:r w:rsidRPr="002275BF">
              <w:rPr>
                <w:rStyle w:val="a7"/>
                <w:rFonts w:ascii="HGP明朝E" w:eastAsia="HGP明朝E" w:hAnsi="HGP明朝E"/>
                <w:noProof/>
              </w:rPr>
              <w:t>9. 和解 ：</w:t>
            </w:r>
            <w:r>
              <w:rPr>
                <w:noProof/>
                <w:webHidden/>
              </w:rPr>
              <w:tab/>
            </w:r>
            <w:r>
              <w:rPr>
                <w:noProof/>
                <w:webHidden/>
              </w:rPr>
              <w:fldChar w:fldCharType="begin"/>
            </w:r>
            <w:r>
              <w:rPr>
                <w:noProof/>
                <w:webHidden/>
              </w:rPr>
              <w:instrText xml:space="preserve"> PAGEREF _Toc197979107 \h </w:instrText>
            </w:r>
            <w:r>
              <w:rPr>
                <w:noProof/>
                <w:webHidden/>
              </w:rPr>
            </w:r>
            <w:r>
              <w:rPr>
                <w:noProof/>
                <w:webHidden/>
              </w:rPr>
              <w:fldChar w:fldCharType="separate"/>
            </w:r>
            <w:r>
              <w:rPr>
                <w:noProof/>
                <w:webHidden/>
              </w:rPr>
              <w:t>263</w:t>
            </w:r>
            <w:r>
              <w:rPr>
                <w:noProof/>
                <w:webHidden/>
              </w:rPr>
              <w:fldChar w:fldCharType="end"/>
            </w:r>
          </w:hyperlink>
        </w:p>
        <w:p w14:paraId="7B2E9CEF" w14:textId="61CBA437" w:rsidR="003338C0" w:rsidRDefault="003338C0">
          <w:pPr>
            <w:pStyle w:val="23"/>
            <w:tabs>
              <w:tab w:val="right" w:leader="dot" w:pos="8494"/>
            </w:tabs>
            <w:rPr>
              <w:noProof/>
            </w:rPr>
          </w:pPr>
          <w:hyperlink w:anchor="_Toc197979108" w:history="1">
            <w:r w:rsidRPr="002275BF">
              <w:rPr>
                <w:rStyle w:val="a7"/>
                <w:rFonts w:ascii="HGP明朝E" w:eastAsia="HGP明朝E" w:hAnsi="HGP明朝E"/>
                <w:noProof/>
              </w:rPr>
              <w:t>10.  救いをもたらしたキリストの御業の要約 ：</w:t>
            </w:r>
            <w:r>
              <w:rPr>
                <w:noProof/>
                <w:webHidden/>
              </w:rPr>
              <w:tab/>
            </w:r>
            <w:r>
              <w:rPr>
                <w:noProof/>
                <w:webHidden/>
              </w:rPr>
              <w:fldChar w:fldCharType="begin"/>
            </w:r>
            <w:r>
              <w:rPr>
                <w:noProof/>
                <w:webHidden/>
              </w:rPr>
              <w:instrText xml:space="preserve"> PAGEREF _Toc197979108 \h </w:instrText>
            </w:r>
            <w:r>
              <w:rPr>
                <w:noProof/>
                <w:webHidden/>
              </w:rPr>
            </w:r>
            <w:r>
              <w:rPr>
                <w:noProof/>
                <w:webHidden/>
              </w:rPr>
              <w:fldChar w:fldCharType="separate"/>
            </w:r>
            <w:r>
              <w:rPr>
                <w:noProof/>
                <w:webHidden/>
              </w:rPr>
              <w:t>267</w:t>
            </w:r>
            <w:r>
              <w:rPr>
                <w:noProof/>
                <w:webHidden/>
              </w:rPr>
              <w:fldChar w:fldCharType="end"/>
            </w:r>
          </w:hyperlink>
        </w:p>
        <w:p w14:paraId="7F962584" w14:textId="5C67CAEA" w:rsidR="003338C0" w:rsidRDefault="003338C0">
          <w:r>
            <w:rPr>
              <w:b/>
              <w:bCs/>
              <w:lang w:val="ja-JP"/>
            </w:rPr>
            <w:fldChar w:fldCharType="end"/>
          </w:r>
        </w:p>
      </w:sdtContent>
    </w:sdt>
    <w:p w14:paraId="0EB65502" w14:textId="77777777" w:rsidR="000740E6" w:rsidRDefault="000740E6" w:rsidP="00E070FB">
      <w:pPr>
        <w:rPr>
          <w:rFonts w:ascii="ＭＳ Ｐ明朝" w:eastAsia="ＭＳ Ｐ明朝" w:hAnsi="ＭＳ Ｐ明朝"/>
          <w:sz w:val="24"/>
          <w:szCs w:val="24"/>
        </w:rPr>
      </w:pPr>
    </w:p>
    <w:p w14:paraId="0C2E5382" w14:textId="77777777" w:rsidR="003338C0" w:rsidRPr="00E070FB" w:rsidRDefault="003338C0" w:rsidP="00E070FB">
      <w:pPr>
        <w:rPr>
          <w:rFonts w:ascii="ＭＳ Ｐ明朝" w:eastAsia="ＭＳ Ｐ明朝" w:hAnsi="ＭＳ Ｐ明朝" w:hint="eastAsia"/>
          <w:sz w:val="24"/>
          <w:szCs w:val="24"/>
        </w:rPr>
      </w:pPr>
    </w:p>
    <w:p w14:paraId="2753B0CB" w14:textId="20C6F585" w:rsidR="00E070FB" w:rsidRPr="00E070FB" w:rsidRDefault="00E070FB" w:rsidP="00D6206C">
      <w:pPr>
        <w:rPr>
          <w:rFonts w:ascii="ＭＳ Ｐ明朝" w:eastAsia="ＭＳ Ｐ明朝" w:hAnsi="ＭＳ Ｐ明朝"/>
          <w:sz w:val="24"/>
          <w:szCs w:val="24"/>
        </w:rPr>
      </w:pPr>
      <w:r w:rsidRPr="000740E6">
        <w:rPr>
          <w:rFonts w:ascii="HGP明朝E" w:eastAsia="HGP明朝E" w:hAnsi="HGP明朝E" w:hint="eastAsia"/>
          <w:sz w:val="24"/>
          <w:szCs w:val="24"/>
        </w:rPr>
        <w:t>はじめに</w:t>
      </w:r>
      <w:r w:rsidRPr="00E070FB">
        <w:rPr>
          <w:rFonts w:ascii="ＭＳ Ｐ明朝" w:eastAsia="ＭＳ Ｐ明朝" w:hAnsi="ＭＳ Ｐ明朝"/>
          <w:sz w:val="24"/>
          <w:szCs w:val="24"/>
        </w:rPr>
        <w:t xml:space="preserve"> </w:t>
      </w:r>
      <w:r w:rsidR="000740E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D6206C" w:rsidRPr="00D6206C">
        <w:rPr>
          <w:rFonts w:ascii="ＭＳ Ｐ明朝" w:eastAsia="ＭＳ Ｐ明朝" w:hAnsi="ＭＳ Ｐ明朝" w:hint="eastAsia"/>
          <w:sz w:val="24"/>
          <w:szCs w:val="24"/>
        </w:rPr>
        <w:t>神の言葉はその詳細のすべてにおいても、私たちの主であり救い主であるイエス・キリストという生ける神の言葉についてですから、この種の研究は、必然的に完全なものにはなり得ません。</w:t>
      </w:r>
      <w:r w:rsidRPr="00E070FB">
        <w:rPr>
          <w:rFonts w:ascii="ＭＳ Ｐ明朝" w:eastAsia="ＭＳ Ｐ明朝" w:hAnsi="ＭＳ Ｐ明朝"/>
          <w:sz w:val="24"/>
          <w:szCs w:val="24"/>
        </w:rPr>
        <w:t>聖書と、その縦糸と横糸を貫く</w:t>
      </w:r>
      <w:r w:rsidR="005F6A42">
        <w:rPr>
          <w:rFonts w:ascii="ＭＳ Ｐ明朝" w:eastAsia="ＭＳ Ｐ明朝" w:hAnsi="ＭＳ Ｐ明朝" w:hint="eastAsia"/>
          <w:sz w:val="24"/>
          <w:szCs w:val="24"/>
        </w:rPr>
        <w:t>完全に統一した</w:t>
      </w:r>
      <w:r w:rsidRPr="00E070FB">
        <w:rPr>
          <w:rFonts w:ascii="ＭＳ Ｐ明朝" w:eastAsia="ＭＳ Ｐ明朝" w:hAnsi="ＭＳ Ｐ明朝"/>
          <w:sz w:val="24"/>
          <w:szCs w:val="24"/>
        </w:rPr>
        <w:t>基本的真理のタペストリーをよりよく理解すればするほど、イエス・キリストが聖書の理由であり、聖書</w:t>
      </w:r>
      <w:r w:rsidR="005F6A42">
        <w:rPr>
          <w:rFonts w:ascii="ＭＳ Ｐ明朝" w:eastAsia="ＭＳ Ｐ明朝" w:hAnsi="ＭＳ Ｐ明朝" w:hint="eastAsia"/>
          <w:sz w:val="24"/>
          <w:szCs w:val="24"/>
        </w:rPr>
        <w:t>のすべては</w:t>
      </w:r>
      <w:r w:rsidRPr="00E070FB">
        <w:rPr>
          <w:rFonts w:ascii="ＭＳ Ｐ明朝" w:eastAsia="ＭＳ Ｐ明朝" w:hAnsi="ＭＳ Ｐ明朝"/>
          <w:sz w:val="24"/>
          <w:szCs w:val="24"/>
        </w:rPr>
        <w:t>神の言葉であるイエス・キリストについてであるという、この一つの本質的真理がより鮮明になります（</w:t>
      </w:r>
      <w:hyperlink r:id="rId8" w:anchor="1:1" w:tooltip="(1)初めに言があった。言は神と共にあった。言は神であった。(2)この言は初めに神と共にあった。(3)すべてのものは、これによってできた。できたもののうち、一つとしてこれによらないものはなかった。(4)この言に命があった。そしてこの命は人の光であった。(5)光はやみの中に輝いている。そして、やみはこれに勝たなかった。(6)ここにひとりの人があって、神からつかわされていた。その名をヨハネと言った。(7)この人はあかしのためにきた。光についてあかしをし、彼によってすべての人が信じるためである。(8)彼は光では…" w:history="1">
        <w:r w:rsidRPr="000740E6">
          <w:rPr>
            <w:rStyle w:val="a7"/>
            <w:rFonts w:ascii="ＭＳ Ｐ明朝" w:eastAsia="ＭＳ Ｐ明朝" w:hAnsi="ＭＳ Ｐ明朝"/>
            <w:sz w:val="24"/>
            <w:szCs w:val="24"/>
          </w:rPr>
          <w:t>ヨハネ1</w:t>
        </w:r>
        <w:r w:rsidR="000740E6" w:rsidRPr="000740E6">
          <w:rPr>
            <w:rStyle w:val="a7"/>
            <w:rFonts w:ascii="ＭＳ Ｐ明朝" w:eastAsia="ＭＳ Ｐ明朝" w:hAnsi="ＭＳ Ｐ明朝"/>
            <w:sz w:val="24"/>
            <w:szCs w:val="24"/>
          </w:rPr>
          <w:t>章</w:t>
        </w:r>
        <w:r w:rsidRPr="000740E6">
          <w:rPr>
            <w:rStyle w:val="a7"/>
            <w:rFonts w:ascii="ＭＳ Ｐ明朝" w:eastAsia="ＭＳ Ｐ明朝" w:hAnsi="ＭＳ Ｐ明朝"/>
            <w:sz w:val="24"/>
            <w:szCs w:val="24"/>
          </w:rPr>
          <w:t>1-14</w:t>
        </w:r>
        <w:r w:rsidR="000740E6" w:rsidRPr="000740E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ですから、この研究の目的は、私たちの救い主、その唯一無二のお方、そして私たちに代</w:t>
      </w:r>
      <w:r w:rsidRPr="00E070FB">
        <w:rPr>
          <w:rFonts w:ascii="ＭＳ Ｐ明朝" w:eastAsia="ＭＳ Ｐ明朝" w:hAnsi="ＭＳ Ｐ明朝" w:hint="eastAsia"/>
          <w:sz w:val="24"/>
          <w:szCs w:val="24"/>
        </w:rPr>
        <w:t>わってなさ</w:t>
      </w:r>
      <w:r w:rsidR="00BC42D2">
        <w:rPr>
          <w:rFonts w:ascii="ＭＳ Ｐ明朝" w:eastAsia="ＭＳ Ｐ明朝" w:hAnsi="ＭＳ Ｐ明朝" w:hint="eastAsia"/>
          <w:sz w:val="24"/>
          <w:szCs w:val="24"/>
        </w:rPr>
        <w:t>れ</w:t>
      </w:r>
      <w:r w:rsidRPr="00E070FB">
        <w:rPr>
          <w:rFonts w:ascii="ＭＳ Ｐ明朝" w:eastAsia="ＭＳ Ｐ明朝" w:hAnsi="ＭＳ Ｐ明朝" w:hint="eastAsia"/>
          <w:sz w:val="24"/>
          <w:szCs w:val="24"/>
        </w:rPr>
        <w:t>た救いの御業に関する聖書の主要なテーマを説明することに限定されなければなりません。</w:t>
      </w:r>
      <w:r w:rsidRPr="00E070FB">
        <w:rPr>
          <w:rFonts w:ascii="ＭＳ Ｐ明朝" w:eastAsia="ＭＳ Ｐ明朝" w:hAnsi="ＭＳ Ｐ明朝"/>
          <w:sz w:val="24"/>
          <w:szCs w:val="24"/>
        </w:rPr>
        <w:t xml:space="preserve"> イエスは真理であり、道であり、命であり（</w:t>
      </w:r>
      <w:hyperlink r:id="rId9" w:anchor="14:6" w:tooltip="イエスは彼に言われた、「わたしは道であり、真理であり、命である。だれでもわたしによらないでは、父のみもとに行くことはできない。 " w:history="1">
        <w:r w:rsidRPr="00F45418">
          <w:rPr>
            <w:rStyle w:val="a7"/>
            <w:rFonts w:ascii="ＭＳ Ｐ明朝" w:eastAsia="ＭＳ Ｐ明朝" w:hAnsi="ＭＳ Ｐ明朝"/>
            <w:sz w:val="24"/>
            <w:szCs w:val="24"/>
          </w:rPr>
          <w:t>ヨハネ14</w:t>
        </w:r>
        <w:r w:rsidR="00F45418" w:rsidRPr="00F45418">
          <w:rPr>
            <w:rStyle w:val="a7"/>
            <w:rFonts w:ascii="ＭＳ Ｐ明朝" w:eastAsia="ＭＳ Ｐ明朝" w:hAnsi="ＭＳ Ｐ明朝"/>
            <w:sz w:val="24"/>
            <w:szCs w:val="24"/>
          </w:rPr>
          <w:t>章</w:t>
        </w:r>
        <w:r w:rsidRPr="00F45418">
          <w:rPr>
            <w:rStyle w:val="a7"/>
            <w:rFonts w:ascii="ＭＳ Ｐ明朝" w:eastAsia="ＭＳ Ｐ明朝" w:hAnsi="ＭＳ Ｐ明朝"/>
            <w:sz w:val="24"/>
            <w:szCs w:val="24"/>
          </w:rPr>
          <w:t>6</w:t>
        </w:r>
        <w:r w:rsidR="00F45418" w:rsidRPr="00F4541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）、聖書全体の証言の基本的な本質は、イエスについての神の啓示であり、イエスがどのようなお方であり、私たちのためにご自分のいのちそのものを捧げてしてくださったことなのです（</w:t>
      </w:r>
      <w:hyperlink r:id="rId10" w:anchor="19:10" w:tooltip="そこで、わたしは彼の足もとにひれ伏して、彼を拝そうとした。すると、彼は言った、「そのようなことをしてはいけない。わたしは、あなたと同じ僕仲間であり、またイエスのあかしびとであるあなたの兄弟たちと同じ僕仲間である。ただ神だけを拝しなさい。イエスのあかしは、すなわち預言の霊である」。 " w:history="1">
        <w:r w:rsidRPr="00F45418">
          <w:rPr>
            <w:rStyle w:val="a7"/>
            <w:rFonts w:ascii="ＭＳ Ｐ明朝" w:eastAsia="ＭＳ Ｐ明朝" w:hAnsi="ＭＳ Ｐ明朝"/>
            <w:sz w:val="24"/>
            <w:szCs w:val="24"/>
          </w:rPr>
          <w:t>黙示録19</w:t>
        </w:r>
        <w:r w:rsidR="00F45418" w:rsidRPr="00F45418">
          <w:rPr>
            <w:rStyle w:val="a7"/>
            <w:rFonts w:ascii="ＭＳ Ｐ明朝" w:eastAsia="ＭＳ Ｐ明朝" w:hAnsi="ＭＳ Ｐ明朝"/>
            <w:sz w:val="24"/>
            <w:szCs w:val="24"/>
          </w:rPr>
          <w:t>章</w:t>
        </w:r>
        <w:r w:rsidRPr="00F45418">
          <w:rPr>
            <w:rStyle w:val="a7"/>
            <w:rFonts w:ascii="ＭＳ Ｐ明朝" w:eastAsia="ＭＳ Ｐ明朝" w:hAnsi="ＭＳ Ｐ明朝"/>
            <w:sz w:val="24"/>
            <w:szCs w:val="24"/>
          </w:rPr>
          <w:t>10</w:t>
        </w:r>
        <w:r w:rsidR="00F45418" w:rsidRPr="00F4541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すべてのものは、私たちの主イエス・キリストによって、また彼のために造られ</w:t>
      </w:r>
      <w:r w:rsidR="00F45418">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w:t>
      </w:r>
      <w:hyperlink r:id="rId11" w:anchor="1:15" w:tooltip="この愛は、あなたがたのために天にたくわえられている望みに基くものであり、その望みについては、あなたがたはすでに、あなたがたのところまで伝えられた福音の真理の言葉によって聞いている。 そして、この福音は、世界中いたる所でそうであるように、あなたがたのところでも、これを聞いて神の恵みを知ったとき以来、実を結んで成長しているのである。 あなたがたはこの福音を、わたしたちと同じ僕である、愛するエペフラスから学んだのであった。彼はあなたがたのためのキリストの忠実な奉仕者であって、 あなたがたが御霊によっていだいて.." w:history="1">
        <w:r w:rsidRPr="00F45418">
          <w:rPr>
            <w:rStyle w:val="a7"/>
            <w:rFonts w:ascii="ＭＳ Ｐ明朝" w:eastAsia="ＭＳ Ｐ明朝" w:hAnsi="ＭＳ Ｐ明朝"/>
            <w:sz w:val="24"/>
            <w:szCs w:val="24"/>
          </w:rPr>
          <w:t>コロ</w:t>
        </w:r>
        <w:r w:rsidR="00F45418" w:rsidRPr="00F45418">
          <w:rPr>
            <w:rStyle w:val="a7"/>
            <w:rFonts w:ascii="ＭＳ Ｐ明朝" w:eastAsia="ＭＳ Ｐ明朝" w:hAnsi="ＭＳ Ｐ明朝"/>
            <w:sz w:val="24"/>
            <w:szCs w:val="24"/>
          </w:rPr>
          <w:t>サイ</w:t>
        </w:r>
        <w:r w:rsidRPr="00F45418">
          <w:rPr>
            <w:rStyle w:val="a7"/>
            <w:rFonts w:ascii="ＭＳ Ｐ明朝" w:eastAsia="ＭＳ Ｐ明朝" w:hAnsi="ＭＳ Ｐ明朝"/>
            <w:sz w:val="24"/>
            <w:szCs w:val="24"/>
          </w:rPr>
          <w:t>1</w:t>
        </w:r>
        <w:r w:rsidR="00F45418" w:rsidRPr="00F45418">
          <w:rPr>
            <w:rStyle w:val="a7"/>
            <w:rFonts w:ascii="ＭＳ Ｐ明朝" w:eastAsia="ＭＳ Ｐ明朝" w:hAnsi="ＭＳ Ｐ明朝"/>
            <w:sz w:val="24"/>
            <w:szCs w:val="24"/>
          </w:rPr>
          <w:t>章</w:t>
        </w:r>
        <w:r w:rsidRPr="00F45418">
          <w:rPr>
            <w:rStyle w:val="a7"/>
            <w:rFonts w:ascii="ＭＳ Ｐ明朝" w:eastAsia="ＭＳ Ｐ明朝" w:hAnsi="ＭＳ Ｐ明朝"/>
            <w:sz w:val="24"/>
            <w:szCs w:val="24"/>
          </w:rPr>
          <w:t>15-18</w:t>
        </w:r>
        <w:r w:rsidR="00F45418" w:rsidRPr="00F4541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主は、被造物の歴史のすべてに対する神の計画全体の礎石なのです（</w:t>
      </w:r>
      <w:hyperlink r:id="rId12" w:anchor="3:11" w:tooltip="わたしたちの主キリスト・イエスにあって実現された神の永遠の目的にそうものである。 " w:history="1">
        <w:r w:rsidRPr="00F45418">
          <w:rPr>
            <w:rStyle w:val="a7"/>
            <w:rFonts w:ascii="ＭＳ Ｐ明朝" w:eastAsia="ＭＳ Ｐ明朝" w:hAnsi="ＭＳ Ｐ明朝" w:hint="eastAsia"/>
            <w:sz w:val="24"/>
            <w:szCs w:val="24"/>
          </w:rPr>
          <w:t>エペソ</w:t>
        </w:r>
        <w:r w:rsidRPr="00F45418">
          <w:rPr>
            <w:rStyle w:val="a7"/>
            <w:rFonts w:ascii="ＭＳ Ｐ明朝" w:eastAsia="ＭＳ Ｐ明朝" w:hAnsi="ＭＳ Ｐ明朝"/>
            <w:sz w:val="24"/>
            <w:szCs w:val="24"/>
          </w:rPr>
          <w:t>3</w:t>
        </w:r>
        <w:r w:rsidR="00F45418" w:rsidRPr="00F45418">
          <w:rPr>
            <w:rStyle w:val="a7"/>
            <w:rFonts w:ascii="ＭＳ Ｐ明朝" w:eastAsia="ＭＳ Ｐ明朝" w:hAnsi="ＭＳ Ｐ明朝"/>
            <w:sz w:val="24"/>
            <w:szCs w:val="24"/>
          </w:rPr>
          <w:t>章</w:t>
        </w:r>
        <w:r w:rsidRPr="00F45418">
          <w:rPr>
            <w:rStyle w:val="a7"/>
            <w:rFonts w:ascii="ＭＳ Ｐ明朝" w:eastAsia="ＭＳ Ｐ明朝" w:hAnsi="ＭＳ Ｐ明朝"/>
            <w:sz w:val="24"/>
            <w:szCs w:val="24"/>
          </w:rPr>
          <w:t>11</w:t>
        </w:r>
        <w:r w:rsidR="00F45418" w:rsidRPr="00F4541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F45418">
        <w:rPr>
          <w:rStyle w:val="ab"/>
          <w:rFonts w:ascii="ＭＳ Ｐ明朝" w:eastAsia="ＭＳ Ｐ明朝" w:hAnsi="ＭＳ Ｐ明朝"/>
          <w:sz w:val="24"/>
          <w:szCs w:val="24"/>
        </w:rPr>
        <w:footnoteReference w:id="2"/>
      </w:r>
      <w:r w:rsidRPr="00E070FB">
        <w:rPr>
          <w:rFonts w:ascii="ＭＳ Ｐ明朝" w:eastAsia="ＭＳ Ｐ明朝" w:hAnsi="ＭＳ Ｐ明朝"/>
          <w:sz w:val="24"/>
          <w:szCs w:val="24"/>
        </w:rPr>
        <w:t>。神に立ち返る全人類の救いと、（人間を支配していた）悪魔に対する勝利は、私たちのために主がご自身を犠牲にしてくださったことによって勝ち取られたものであり、他のいかなる方法でも勝ち取ることはでき</w:t>
      </w:r>
      <w:r w:rsidR="00F45418">
        <w:rPr>
          <w:rFonts w:ascii="ＭＳ Ｐ明朝" w:eastAsia="ＭＳ Ｐ明朝" w:hAnsi="ＭＳ Ｐ明朝" w:hint="eastAsia"/>
          <w:sz w:val="24"/>
          <w:szCs w:val="24"/>
        </w:rPr>
        <w:t>ませんでした</w:t>
      </w:r>
      <w:r w:rsidRPr="00E070FB">
        <w:rPr>
          <w:rFonts w:ascii="ＭＳ Ｐ明朝" w:eastAsia="ＭＳ Ｐ明朝" w:hAnsi="ＭＳ Ｐ明朝"/>
          <w:sz w:val="24"/>
          <w:szCs w:val="24"/>
        </w:rPr>
        <w:t>（</w:t>
      </w:r>
      <w:hyperlink r:id="rId13" w:anchor="2:14" w:tooltip="神は、わたしたちを責めて不利におとしいれる証書を、その規定もろともぬり消し、これを取り除いて、十字架につけてしまわれた。 そして、もろもろの支配と権威との武装を解除し、キリストにあって凱旋し、彼らをその行列に加えて、さらしものとされたのである。 " w:history="1">
        <w:r w:rsidRPr="00F45418">
          <w:rPr>
            <w:rStyle w:val="a7"/>
            <w:rFonts w:ascii="ＭＳ Ｐ明朝" w:eastAsia="ＭＳ Ｐ明朝" w:hAnsi="ＭＳ Ｐ明朝"/>
            <w:sz w:val="24"/>
            <w:szCs w:val="24"/>
          </w:rPr>
          <w:t>コロ</w:t>
        </w:r>
        <w:r w:rsidR="00F45418" w:rsidRPr="00F45418">
          <w:rPr>
            <w:rStyle w:val="a7"/>
            <w:rFonts w:ascii="ＭＳ Ｐ明朝" w:eastAsia="ＭＳ Ｐ明朝" w:hAnsi="ＭＳ Ｐ明朝"/>
            <w:sz w:val="24"/>
            <w:szCs w:val="24"/>
          </w:rPr>
          <w:t>サイ</w:t>
        </w:r>
        <w:r w:rsidRPr="00F45418">
          <w:rPr>
            <w:rStyle w:val="a7"/>
            <w:rFonts w:ascii="ＭＳ Ｐ明朝" w:eastAsia="ＭＳ Ｐ明朝" w:hAnsi="ＭＳ Ｐ明朝"/>
            <w:sz w:val="24"/>
            <w:szCs w:val="24"/>
          </w:rPr>
          <w:t>2</w:t>
        </w:r>
        <w:r w:rsidR="00F45418" w:rsidRPr="00F45418">
          <w:rPr>
            <w:rStyle w:val="a7"/>
            <w:rFonts w:ascii="ＭＳ Ｐ明朝" w:eastAsia="ＭＳ Ｐ明朝" w:hAnsi="ＭＳ Ｐ明朝"/>
            <w:sz w:val="24"/>
            <w:szCs w:val="24"/>
          </w:rPr>
          <w:t>章</w:t>
        </w:r>
        <w:r w:rsidRPr="00F45418">
          <w:rPr>
            <w:rStyle w:val="a7"/>
            <w:rFonts w:ascii="ＭＳ Ｐ明朝" w:eastAsia="ＭＳ Ｐ明朝" w:hAnsi="ＭＳ Ｐ明朝"/>
            <w:sz w:val="24"/>
            <w:szCs w:val="24"/>
          </w:rPr>
          <w:t>14-15</w:t>
        </w:r>
        <w:r w:rsidR="00F45418" w:rsidRPr="00F4541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p>
    <w:p w14:paraId="50B214D7" w14:textId="77777777" w:rsidR="00E070FB" w:rsidRPr="00E070FB" w:rsidRDefault="00E070FB" w:rsidP="00E070FB">
      <w:pPr>
        <w:rPr>
          <w:rFonts w:ascii="ＭＳ Ｐ明朝" w:eastAsia="ＭＳ Ｐ明朝" w:hAnsi="ＭＳ Ｐ明朝"/>
          <w:sz w:val="24"/>
          <w:szCs w:val="24"/>
        </w:rPr>
      </w:pPr>
    </w:p>
    <w:p w14:paraId="5AD665AE" w14:textId="242A5476" w:rsidR="00E070FB" w:rsidRPr="00E070FB" w:rsidRDefault="00E070FB" w:rsidP="00D530B4">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ですから、イエスは私たちの究極の希望であり（</w:t>
      </w:r>
      <w:hyperlink r:id="rId14" w:anchor="1:27" w:tooltip="神は彼らに、異邦人の受くべきこの奥義が、いかに栄光に富んだものであるかを、知らせようとされたのである。この奥義は、あなたがたのうちにいますキリストであり、栄光の望みである。 " w:history="1">
        <w:r w:rsidRPr="00145991">
          <w:rPr>
            <w:rStyle w:val="a7"/>
            <w:rFonts w:ascii="ＭＳ Ｐ明朝" w:eastAsia="ＭＳ Ｐ明朝" w:hAnsi="ＭＳ Ｐ明朝" w:hint="eastAsia"/>
            <w:sz w:val="24"/>
            <w:szCs w:val="24"/>
          </w:rPr>
          <w:t>コロ</w:t>
        </w:r>
        <w:r w:rsidR="00EA7D61" w:rsidRPr="00145991">
          <w:rPr>
            <w:rStyle w:val="a7"/>
            <w:rFonts w:ascii="ＭＳ Ｐ明朝" w:eastAsia="ＭＳ Ｐ明朝" w:hAnsi="ＭＳ Ｐ明朝"/>
            <w:sz w:val="24"/>
            <w:szCs w:val="24"/>
          </w:rPr>
          <w:t>サイ</w:t>
        </w:r>
        <w:r w:rsidRPr="00145991">
          <w:rPr>
            <w:rStyle w:val="a7"/>
            <w:rFonts w:ascii="ＭＳ Ｐ明朝" w:eastAsia="ＭＳ Ｐ明朝" w:hAnsi="ＭＳ Ｐ明朝"/>
            <w:sz w:val="24"/>
            <w:szCs w:val="24"/>
          </w:rPr>
          <w:t>1</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27</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）、最高の愛であり（</w:t>
      </w:r>
      <w:hyperlink r:id="rId15" w:anchor="1:21" w:tooltip="わたしにとっては、生きることはキリストであり、死ぬことは益である。 " w:history="1">
        <w:r w:rsidR="00EA7D61" w:rsidRPr="00145991">
          <w:rPr>
            <w:rStyle w:val="a7"/>
            <w:rFonts w:ascii="ＭＳ Ｐ明朝" w:eastAsia="ＭＳ Ｐ明朝" w:hAnsi="ＭＳ Ｐ明朝"/>
            <w:sz w:val="24"/>
            <w:szCs w:val="24"/>
          </w:rPr>
          <w:t>ピリピ</w:t>
        </w:r>
        <w:r w:rsidRPr="00145991">
          <w:rPr>
            <w:rStyle w:val="a7"/>
            <w:rFonts w:ascii="ＭＳ Ｐ明朝" w:eastAsia="ＭＳ Ｐ明朝" w:hAnsi="ＭＳ Ｐ明朝"/>
            <w:sz w:val="24"/>
            <w:szCs w:val="24"/>
          </w:rPr>
          <w:t>1</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21</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）、信仰の唯一の対象なのです（</w:t>
      </w:r>
      <w:hyperlink r:id="rId16" w:anchor="4:12" w:tooltip="この人による以外に救はない。わたしたちを救いうる名は、これを別にしては、天下のだれにも与えられていないからである」。 " w:history="1">
        <w:r w:rsidR="00EA7D61" w:rsidRPr="00145991">
          <w:rPr>
            <w:rStyle w:val="a7"/>
            <w:rFonts w:ascii="ＭＳ Ｐ明朝" w:eastAsia="ＭＳ Ｐ明朝" w:hAnsi="ＭＳ Ｐ明朝"/>
            <w:sz w:val="24"/>
            <w:szCs w:val="24"/>
          </w:rPr>
          <w:t>使徒行伝</w:t>
        </w:r>
        <w:r w:rsidRPr="00145991">
          <w:rPr>
            <w:rStyle w:val="a7"/>
            <w:rFonts w:ascii="ＭＳ Ｐ明朝" w:eastAsia="ＭＳ Ｐ明朝" w:hAnsi="ＭＳ Ｐ明朝"/>
            <w:sz w:val="24"/>
            <w:szCs w:val="24"/>
          </w:rPr>
          <w:t>4</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12</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イエス・キリストは私たちのいのちです（</w:t>
      </w:r>
      <w:hyperlink r:id="rId17" w:anchor="3:4" w:tooltip="わたしたちのいのちなるキリストが現れる時には、あなたがたも、キリストと共に栄光のうちに現れるであろう。 " w:history="1">
        <w:r w:rsidRPr="0008403A">
          <w:rPr>
            <w:rStyle w:val="a7"/>
            <w:rFonts w:ascii="ＭＳ Ｐ明朝" w:eastAsia="ＭＳ Ｐ明朝" w:hAnsi="ＭＳ Ｐ明朝"/>
            <w:sz w:val="24"/>
            <w:szCs w:val="24"/>
          </w:rPr>
          <w:t>コロ</w:t>
        </w:r>
        <w:r w:rsidR="00EA7D61" w:rsidRPr="0008403A">
          <w:rPr>
            <w:rStyle w:val="a7"/>
            <w:rFonts w:ascii="ＭＳ Ｐ明朝" w:eastAsia="ＭＳ Ｐ明朝" w:hAnsi="ＭＳ Ｐ明朝"/>
            <w:sz w:val="24"/>
            <w:szCs w:val="24"/>
          </w:rPr>
          <w:t>サイ</w:t>
        </w:r>
        <w:r w:rsidRPr="0008403A">
          <w:rPr>
            <w:rStyle w:val="a7"/>
            <w:rFonts w:ascii="ＭＳ Ｐ明朝" w:eastAsia="ＭＳ Ｐ明朝" w:hAnsi="ＭＳ Ｐ明朝"/>
            <w:sz w:val="24"/>
            <w:szCs w:val="24"/>
          </w:rPr>
          <w:t>3</w:t>
        </w:r>
        <w:r w:rsidR="00EA7D61" w:rsidRPr="0008403A">
          <w:rPr>
            <w:rStyle w:val="a7"/>
            <w:rFonts w:ascii="ＭＳ Ｐ明朝" w:eastAsia="ＭＳ Ｐ明朝" w:hAnsi="ＭＳ Ｐ明朝"/>
            <w:sz w:val="24"/>
            <w:szCs w:val="24"/>
          </w:rPr>
          <w:t>章</w:t>
        </w:r>
        <w:r w:rsidRPr="0008403A">
          <w:rPr>
            <w:rStyle w:val="a7"/>
            <w:rFonts w:ascii="ＭＳ Ｐ明朝" w:eastAsia="ＭＳ Ｐ明朝" w:hAnsi="ＭＳ Ｐ明朝"/>
            <w:sz w:val="24"/>
            <w:szCs w:val="24"/>
          </w:rPr>
          <w:t>4</w:t>
        </w:r>
        <w:r w:rsidR="00EA7D61" w:rsidRPr="000840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この方においてのみ、私たちは来るべき復活と永遠のいのち</w:t>
      </w:r>
      <w:r w:rsidR="005F6A42">
        <w:rPr>
          <w:rFonts w:ascii="ＭＳ Ｐ明朝" w:eastAsia="ＭＳ Ｐ明朝" w:hAnsi="ＭＳ Ｐ明朝" w:hint="eastAsia"/>
          <w:sz w:val="24"/>
          <w:szCs w:val="24"/>
        </w:rPr>
        <w:t>に</w:t>
      </w:r>
      <w:r w:rsidRPr="00E070FB">
        <w:rPr>
          <w:rFonts w:ascii="ＭＳ Ｐ明朝" w:eastAsia="ＭＳ Ｐ明朝" w:hAnsi="ＭＳ Ｐ明朝"/>
          <w:sz w:val="24"/>
          <w:szCs w:val="24"/>
        </w:rPr>
        <w:t>完全に</w:t>
      </w:r>
      <w:r w:rsidR="005F6A42">
        <w:rPr>
          <w:rFonts w:ascii="ＭＳ Ｐ明朝" w:eastAsia="ＭＳ Ｐ明朝" w:hAnsi="ＭＳ Ｐ明朝" w:hint="eastAsia"/>
          <w:sz w:val="24"/>
          <w:szCs w:val="24"/>
        </w:rPr>
        <w:t>与る</w:t>
      </w:r>
      <w:r w:rsidRPr="00E070FB">
        <w:rPr>
          <w:rFonts w:ascii="ＭＳ Ｐ明朝" w:eastAsia="ＭＳ Ｐ明朝" w:hAnsi="ＭＳ Ｐ明朝"/>
          <w:sz w:val="24"/>
          <w:szCs w:val="24"/>
        </w:rPr>
        <w:t>ことができるのです（</w:t>
      </w:r>
      <w:hyperlink r:id="rId18" w:anchor="1:3" w:tooltip="ほむべきかな、わたしたちの主イエス・キリストの父なる神。神は、その豊かなあわれみにより、イエス・キリストを死人の中からよみがえらせ、それにより、わたしたちを新たに生れさせて生ける望みをいだかせ、 " w:history="1">
        <w:r w:rsidR="00EA7D61" w:rsidRPr="0008403A">
          <w:rPr>
            <w:rStyle w:val="a7"/>
            <w:rFonts w:ascii="ＭＳ Ｐ明朝" w:eastAsia="ＭＳ Ｐ明朝" w:hAnsi="ＭＳ Ｐ明朝"/>
            <w:sz w:val="24"/>
            <w:szCs w:val="24"/>
          </w:rPr>
          <w:t>第一</w:t>
        </w:r>
        <w:r w:rsidR="00EA7D61" w:rsidRPr="0008403A">
          <w:rPr>
            <w:rStyle w:val="a7"/>
            <w:rFonts w:ascii="ＭＳ Ｐ明朝" w:eastAsia="ＭＳ Ｐ明朝" w:hAnsi="ＭＳ Ｐ明朝" w:hint="eastAsia"/>
            <w:sz w:val="24"/>
            <w:szCs w:val="24"/>
          </w:rPr>
          <w:t>ペテロ</w:t>
        </w:r>
        <w:r w:rsidRPr="0008403A">
          <w:rPr>
            <w:rStyle w:val="a7"/>
            <w:rFonts w:ascii="ＭＳ Ｐ明朝" w:eastAsia="ＭＳ Ｐ明朝" w:hAnsi="ＭＳ Ｐ明朝"/>
            <w:sz w:val="24"/>
            <w:szCs w:val="24"/>
          </w:rPr>
          <w:t>1</w:t>
        </w:r>
        <w:r w:rsidR="00EA7D61" w:rsidRPr="0008403A">
          <w:rPr>
            <w:rStyle w:val="a7"/>
            <w:rFonts w:ascii="ＭＳ Ｐ明朝" w:eastAsia="ＭＳ Ｐ明朝" w:hAnsi="ＭＳ Ｐ明朝"/>
            <w:sz w:val="24"/>
            <w:szCs w:val="24"/>
          </w:rPr>
          <w:t>章</w:t>
        </w:r>
        <w:r w:rsidRPr="0008403A">
          <w:rPr>
            <w:rStyle w:val="a7"/>
            <w:rFonts w:ascii="ＭＳ Ｐ明朝" w:eastAsia="ＭＳ Ｐ明朝" w:hAnsi="ＭＳ Ｐ明朝"/>
            <w:sz w:val="24"/>
            <w:szCs w:val="24"/>
          </w:rPr>
          <w:t>3-4</w:t>
        </w:r>
        <w:r w:rsidR="00EA7D61" w:rsidRPr="000840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9" w:anchor="3:6" w:tooltip="この聖霊は、わたしたちの救主イエス・キリストをとおして、わたしたちの上に豊かに注がれた。 これは、わたしたちが、キリストの恵みによって義とされ、永遠のいのちを望むことによって、御国をつぐ者となるためである。 " w:history="1">
        <w:r w:rsidRPr="0008403A">
          <w:rPr>
            <w:rStyle w:val="a7"/>
            <w:rFonts w:ascii="ＭＳ Ｐ明朝" w:eastAsia="ＭＳ Ｐ明朝" w:hAnsi="ＭＳ Ｐ明朝"/>
            <w:sz w:val="24"/>
            <w:szCs w:val="24"/>
          </w:rPr>
          <w:t>テト</w:t>
        </w:r>
        <w:r w:rsidR="00EA7D61" w:rsidRPr="0008403A">
          <w:rPr>
            <w:rStyle w:val="a7"/>
            <w:rFonts w:ascii="ＭＳ Ｐ明朝" w:eastAsia="ＭＳ Ｐ明朝" w:hAnsi="ＭＳ Ｐ明朝"/>
            <w:sz w:val="24"/>
            <w:szCs w:val="24"/>
          </w:rPr>
          <w:t>ス</w:t>
        </w:r>
        <w:r w:rsidRPr="0008403A">
          <w:rPr>
            <w:rStyle w:val="a7"/>
            <w:rFonts w:ascii="ＭＳ Ｐ明朝" w:eastAsia="ＭＳ Ｐ明朝" w:hAnsi="ＭＳ Ｐ明朝"/>
            <w:sz w:val="24"/>
            <w:szCs w:val="24"/>
          </w:rPr>
          <w:t>3</w:t>
        </w:r>
        <w:r w:rsidR="00EA7D61" w:rsidRPr="0008403A">
          <w:rPr>
            <w:rStyle w:val="a7"/>
            <w:rFonts w:ascii="ＭＳ Ｐ明朝" w:eastAsia="ＭＳ Ｐ明朝" w:hAnsi="ＭＳ Ｐ明朝"/>
            <w:sz w:val="24"/>
            <w:szCs w:val="24"/>
          </w:rPr>
          <w:t>章</w:t>
        </w:r>
        <w:r w:rsidRPr="0008403A">
          <w:rPr>
            <w:rStyle w:val="a7"/>
            <w:rFonts w:ascii="ＭＳ Ｐ明朝" w:eastAsia="ＭＳ Ｐ明朝" w:hAnsi="ＭＳ Ｐ明朝"/>
            <w:sz w:val="24"/>
            <w:szCs w:val="24"/>
          </w:rPr>
          <w:t>6-7</w:t>
        </w:r>
        <w:r w:rsidR="00EA7D61" w:rsidRPr="000840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イエスがおられなかったら、私たちは全人類とともに失われていたことでしょう。 イエスがいなければ、人類の歴史も、私たちの人生も、</w:t>
      </w:r>
      <w:r w:rsidRPr="004D125F">
        <w:rPr>
          <w:rFonts w:ascii="ＭＳ Ｐ明朝" w:eastAsia="ＭＳ Ｐ明朝" w:hAnsi="ＭＳ Ｐ明朝"/>
          <w:sz w:val="24"/>
          <w:szCs w:val="24"/>
        </w:rPr>
        <w:t>本質的に</w:t>
      </w:r>
      <w:r w:rsidR="00A16964" w:rsidRPr="004D125F">
        <w:rPr>
          <w:rFonts w:ascii="ＭＳ Ｐ明朝" w:eastAsia="ＭＳ Ｐ明朝" w:hAnsi="ＭＳ Ｐ明朝" w:hint="eastAsia"/>
          <w:sz w:val="24"/>
          <w:szCs w:val="24"/>
        </w:rPr>
        <w:t>目的もなく</w:t>
      </w:r>
      <w:r w:rsidRPr="004D125F">
        <w:rPr>
          <w:rFonts w:ascii="ＭＳ Ｐ明朝" w:eastAsia="ＭＳ Ｐ明朝" w:hAnsi="ＭＳ Ｐ明朝"/>
          <w:sz w:val="24"/>
          <w:szCs w:val="24"/>
        </w:rPr>
        <w:t>無意味なもの</w:t>
      </w:r>
      <w:r w:rsidRPr="00E070FB">
        <w:rPr>
          <w:rFonts w:ascii="ＭＳ Ｐ明朝" w:eastAsia="ＭＳ Ｐ明朝" w:hAnsi="ＭＳ Ｐ明朝"/>
          <w:sz w:val="24"/>
          <w:szCs w:val="24"/>
        </w:rPr>
        <w:t>になってしまいますが、イエ</w:t>
      </w:r>
      <w:r w:rsidRPr="00E070FB">
        <w:rPr>
          <w:rFonts w:ascii="ＭＳ Ｐ明朝" w:eastAsia="ＭＳ Ｐ明朝" w:hAnsi="ＭＳ Ｐ明朝" w:hint="eastAsia"/>
          <w:sz w:val="24"/>
          <w:szCs w:val="24"/>
        </w:rPr>
        <w:t>スにあって、私たちは永遠のいのちと大きな報いを待ち望んでい</w:t>
      </w:r>
      <w:r w:rsidR="00EA7D61">
        <w:rPr>
          <w:rFonts w:ascii="ＭＳ Ｐ明朝" w:eastAsia="ＭＳ Ｐ明朝" w:hAnsi="ＭＳ Ｐ明朝" w:hint="eastAsia"/>
          <w:sz w:val="24"/>
          <w:szCs w:val="24"/>
        </w:rPr>
        <w:t>るのです</w:t>
      </w:r>
      <w:r w:rsidRPr="00E070FB">
        <w:rPr>
          <w:rFonts w:ascii="ＭＳ Ｐ明朝" w:eastAsia="ＭＳ Ｐ明朝" w:hAnsi="ＭＳ Ｐ明朝" w:hint="eastAsia"/>
          <w:sz w:val="24"/>
          <w:szCs w:val="24"/>
        </w:rPr>
        <w:t>（</w:t>
      </w:r>
      <w:hyperlink r:id="rId20" w:anchor="22:12" w:tooltip="「見よ、わたしはすぐに来る。報いを携えてきて、それぞれのしわざに応じて報いよう。 " w:history="1">
        <w:r w:rsidRPr="00EA7D61">
          <w:rPr>
            <w:rStyle w:val="a7"/>
            <w:rFonts w:ascii="ＭＳ Ｐ明朝" w:eastAsia="ＭＳ Ｐ明朝" w:hAnsi="ＭＳ Ｐ明朝" w:hint="eastAsia"/>
            <w:sz w:val="24"/>
            <w:szCs w:val="24"/>
          </w:rPr>
          <w:t>黙示録</w:t>
        </w:r>
        <w:r w:rsidRPr="00EA7D61">
          <w:rPr>
            <w:rStyle w:val="a7"/>
            <w:rFonts w:ascii="ＭＳ Ｐ明朝" w:eastAsia="ＭＳ Ｐ明朝" w:hAnsi="ＭＳ Ｐ明朝"/>
            <w:sz w:val="24"/>
            <w:szCs w:val="24"/>
          </w:rPr>
          <w:t>22</w:t>
        </w:r>
        <w:r w:rsidR="00EA7D61" w:rsidRPr="00EA7D61">
          <w:rPr>
            <w:rStyle w:val="a7"/>
            <w:rFonts w:ascii="ＭＳ Ｐ明朝" w:eastAsia="ＭＳ Ｐ明朝" w:hAnsi="ＭＳ Ｐ明朝"/>
            <w:sz w:val="24"/>
            <w:szCs w:val="24"/>
          </w:rPr>
          <w:t>章</w:t>
        </w:r>
        <w:r w:rsidRPr="00EA7D61">
          <w:rPr>
            <w:rStyle w:val="a7"/>
            <w:rFonts w:ascii="ＭＳ Ｐ明朝" w:eastAsia="ＭＳ Ｐ明朝" w:hAnsi="ＭＳ Ｐ明朝"/>
            <w:sz w:val="24"/>
            <w:szCs w:val="24"/>
          </w:rPr>
          <w:t>12</w:t>
        </w:r>
        <w:r w:rsidR="00EA7D61" w:rsidRPr="00EA7D6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イエスなしでは、この世は辛く、冷たく、苦しい場所ですが、イエスにあって、私たちは</w:t>
      </w:r>
      <w:r w:rsidR="004D125F">
        <w:rPr>
          <w:rFonts w:ascii="ＭＳ Ｐ明朝" w:eastAsia="ＭＳ Ｐ明朝" w:hAnsi="ＭＳ Ｐ明朝" w:hint="eastAsia"/>
          <w:sz w:val="24"/>
          <w:szCs w:val="24"/>
        </w:rPr>
        <w:t>無</w:t>
      </w:r>
      <w:r w:rsidRPr="00E070FB">
        <w:rPr>
          <w:rFonts w:ascii="ＭＳ Ｐ明朝" w:eastAsia="ＭＳ Ｐ明朝" w:hAnsi="ＭＳ Ｐ明朝"/>
          <w:sz w:val="24"/>
          <w:szCs w:val="24"/>
        </w:rPr>
        <w:t>限</w:t>
      </w:r>
      <w:r w:rsidR="004D125F">
        <w:rPr>
          <w:rFonts w:ascii="ＭＳ Ｐ明朝" w:eastAsia="ＭＳ Ｐ明朝" w:hAnsi="ＭＳ Ｐ明朝" w:hint="eastAsia"/>
          <w:sz w:val="24"/>
          <w:szCs w:val="24"/>
        </w:rPr>
        <w:t>の</w:t>
      </w:r>
      <w:r w:rsidRPr="00E070FB">
        <w:rPr>
          <w:rFonts w:ascii="ＭＳ Ｐ明朝" w:eastAsia="ＭＳ Ｐ明朝" w:hAnsi="ＭＳ Ｐ明朝"/>
          <w:sz w:val="24"/>
          <w:szCs w:val="24"/>
        </w:rPr>
        <w:t>喜び</w:t>
      </w:r>
      <w:r w:rsidR="004D125F">
        <w:rPr>
          <w:rFonts w:ascii="ＭＳ Ｐ明朝" w:eastAsia="ＭＳ Ｐ明朝" w:hAnsi="ＭＳ Ｐ明朝" w:hint="eastAsia"/>
          <w:sz w:val="24"/>
          <w:szCs w:val="24"/>
        </w:rPr>
        <w:t>を分かち合います</w:t>
      </w:r>
      <w:r w:rsidRPr="00E070FB">
        <w:rPr>
          <w:rFonts w:ascii="ＭＳ Ｐ明朝" w:eastAsia="ＭＳ Ｐ明朝" w:hAnsi="ＭＳ Ｐ明朝"/>
          <w:sz w:val="24"/>
          <w:szCs w:val="24"/>
        </w:rPr>
        <w:t>。なぜなら、イエスの花嫁である教会の親密</w:t>
      </w:r>
      <w:r w:rsidR="00D530B4">
        <w:rPr>
          <w:rFonts w:ascii="ＭＳ Ｐ明朝" w:eastAsia="ＭＳ Ｐ明朝" w:hAnsi="ＭＳ Ｐ明朝" w:hint="eastAsia"/>
          <w:sz w:val="24"/>
          <w:szCs w:val="24"/>
        </w:rPr>
        <w:t>な</w:t>
      </w:r>
      <w:r w:rsidRPr="00E070FB">
        <w:rPr>
          <w:rFonts w:ascii="ＭＳ Ｐ明朝" w:eastAsia="ＭＳ Ｐ明朝" w:hAnsi="ＭＳ Ｐ明朝"/>
          <w:sz w:val="24"/>
          <w:szCs w:val="24"/>
        </w:rPr>
        <w:t>永遠の</w:t>
      </w:r>
      <w:r w:rsidR="00D530B4">
        <w:rPr>
          <w:rFonts w:ascii="ＭＳ Ｐ明朝" w:eastAsia="ＭＳ Ｐ明朝" w:hAnsi="ＭＳ Ｐ明朝" w:hint="eastAsia"/>
          <w:sz w:val="24"/>
          <w:szCs w:val="24"/>
        </w:rPr>
        <w:t>一員</w:t>
      </w:r>
      <w:r w:rsidRPr="00E070FB">
        <w:rPr>
          <w:rFonts w:ascii="ＭＳ Ｐ明朝" w:eastAsia="ＭＳ Ｐ明朝" w:hAnsi="ＭＳ Ｐ明朝"/>
          <w:sz w:val="24"/>
          <w:szCs w:val="24"/>
        </w:rPr>
        <w:t>として、私たちはイエスのために存在し（</w:t>
      </w:r>
      <w:hyperlink r:id="rId21" w:anchor="8:8" w:tooltip="（8）また、肉にある者は、神を喜ばせることができない。(9)しかし、神の御霊があなたがたの内に宿っているなら、あなたがたは肉におるのではなく、霊におるのである。もし、キリストの霊を持たない人がいるなら、その人はキリストのものではない。(10)もし、キリストがあなたがたの内におられるなら、からだは罪のゆえに死んでいても、霊は義のゆえに生きているのである。(11)もし、イエスを死人の中からよみがえらせたかたの御霊が、あなたがたの内に宿っているなら、キリスト・イエスを死人の中からよみがえらせたかたは、あなたがた…" w:history="1">
        <w:r w:rsidRPr="00EA7D61">
          <w:rPr>
            <w:rStyle w:val="a7"/>
            <w:rFonts w:ascii="ＭＳ Ｐ明朝" w:eastAsia="ＭＳ Ｐ明朝" w:hAnsi="ＭＳ Ｐ明朝"/>
            <w:sz w:val="24"/>
            <w:szCs w:val="24"/>
          </w:rPr>
          <w:t>ロ</w:t>
        </w:r>
        <w:r w:rsidR="00EA7D61" w:rsidRPr="00EA7D61">
          <w:rPr>
            <w:rStyle w:val="a7"/>
            <w:rFonts w:ascii="ＭＳ Ｐ明朝" w:eastAsia="ＭＳ Ｐ明朝" w:hAnsi="ＭＳ Ｐ明朝"/>
            <w:sz w:val="24"/>
            <w:szCs w:val="24"/>
          </w:rPr>
          <w:t>ー</w:t>
        </w:r>
        <w:r w:rsidRPr="00EA7D61">
          <w:rPr>
            <w:rStyle w:val="a7"/>
            <w:rFonts w:ascii="ＭＳ Ｐ明朝" w:eastAsia="ＭＳ Ｐ明朝" w:hAnsi="ＭＳ Ｐ明朝"/>
            <w:sz w:val="24"/>
            <w:szCs w:val="24"/>
          </w:rPr>
          <w:t>マ8</w:t>
        </w:r>
        <w:r w:rsidR="00EA7D61" w:rsidRPr="00EA7D61">
          <w:rPr>
            <w:rStyle w:val="a7"/>
            <w:rFonts w:ascii="ＭＳ Ｐ明朝" w:eastAsia="ＭＳ Ｐ明朝" w:hAnsi="ＭＳ Ｐ明朝"/>
            <w:sz w:val="24"/>
            <w:szCs w:val="24"/>
          </w:rPr>
          <w:t>章</w:t>
        </w:r>
        <w:r w:rsidRPr="00EA7D61">
          <w:rPr>
            <w:rStyle w:val="a7"/>
            <w:rFonts w:ascii="ＭＳ Ｐ明朝" w:eastAsia="ＭＳ Ｐ明朝" w:hAnsi="ＭＳ Ｐ明朝"/>
            <w:sz w:val="24"/>
            <w:szCs w:val="24"/>
          </w:rPr>
          <w:t>8-39</w:t>
        </w:r>
        <w:r w:rsidR="00EA7D61" w:rsidRPr="00EA7D6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2" w:anchor="1:9" w:tooltip="御旨の奥義を、自らあらかじめ定められた計画に従って、わたしたちに示して下さったのである。 それは、時の満ちるに及んで実現されるご計画にほかならない。それによって、神は天にあるもの地にあるものを、ことごとく、キリストにあって一つに帰せしめようとされたのである。 " w:history="1">
        <w:r w:rsidRPr="00EA7D61">
          <w:rPr>
            <w:rStyle w:val="a7"/>
            <w:rFonts w:ascii="ＭＳ Ｐ明朝" w:eastAsia="ＭＳ Ｐ明朝" w:hAnsi="ＭＳ Ｐ明朝"/>
            <w:sz w:val="24"/>
            <w:szCs w:val="24"/>
          </w:rPr>
          <w:t>エ</w:t>
        </w:r>
        <w:r w:rsidR="00EA7D61" w:rsidRPr="00EA7D61">
          <w:rPr>
            <w:rStyle w:val="a7"/>
            <w:rFonts w:ascii="ＭＳ Ｐ明朝" w:eastAsia="ＭＳ Ｐ明朝" w:hAnsi="ＭＳ Ｐ明朝"/>
            <w:sz w:val="24"/>
            <w:szCs w:val="24"/>
          </w:rPr>
          <w:t>ペソ</w:t>
        </w:r>
        <w:r w:rsidRPr="00EA7D61">
          <w:rPr>
            <w:rStyle w:val="a7"/>
            <w:rFonts w:ascii="ＭＳ Ｐ明朝" w:eastAsia="ＭＳ Ｐ明朝" w:hAnsi="ＭＳ Ｐ明朝"/>
            <w:sz w:val="24"/>
            <w:szCs w:val="24"/>
          </w:rPr>
          <w:t>1</w:t>
        </w:r>
        <w:r w:rsidR="00EA7D61" w:rsidRPr="00EA7D61">
          <w:rPr>
            <w:rStyle w:val="a7"/>
            <w:rFonts w:ascii="ＭＳ Ｐ明朝" w:eastAsia="ＭＳ Ｐ明朝" w:hAnsi="ＭＳ Ｐ明朝"/>
            <w:sz w:val="24"/>
            <w:szCs w:val="24"/>
          </w:rPr>
          <w:t>章</w:t>
        </w:r>
        <w:r w:rsidRPr="00EA7D61">
          <w:rPr>
            <w:rStyle w:val="a7"/>
            <w:rFonts w:ascii="ＭＳ Ｐ明朝" w:eastAsia="ＭＳ Ｐ明朝" w:hAnsi="ＭＳ Ｐ明朝"/>
            <w:sz w:val="24"/>
            <w:szCs w:val="24"/>
          </w:rPr>
          <w:t>9-10</w:t>
        </w:r>
        <w:r w:rsidR="00EA7D61" w:rsidRPr="00EA7D6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3" w:anchor="8:6" w:tooltip="わたしたちには、父なる唯一の神のみがいますのである。万物はこの神から出て、わたしたちもこの神に帰する。また、唯一の主イエス・キリストのみがいますのである。万物はこの主により、わたしたちもこの主によっている。 " w:history="1">
        <w:r w:rsidR="00EA7D61" w:rsidRPr="00145991">
          <w:rPr>
            <w:rStyle w:val="a7"/>
            <w:rFonts w:ascii="ＭＳ Ｐ明朝" w:eastAsia="ＭＳ Ｐ明朝" w:hAnsi="ＭＳ Ｐ明朝"/>
            <w:sz w:val="24"/>
            <w:szCs w:val="24"/>
          </w:rPr>
          <w:t>第一</w:t>
        </w:r>
        <w:r w:rsidRPr="00145991">
          <w:rPr>
            <w:rStyle w:val="a7"/>
            <w:rFonts w:ascii="ＭＳ Ｐ明朝" w:eastAsia="ＭＳ Ｐ明朝" w:hAnsi="ＭＳ Ｐ明朝"/>
            <w:sz w:val="24"/>
            <w:szCs w:val="24"/>
          </w:rPr>
          <w:t>コリ</w:t>
        </w:r>
        <w:r w:rsidR="00EA7D61" w:rsidRPr="00145991">
          <w:rPr>
            <w:rStyle w:val="a7"/>
            <w:rFonts w:ascii="ＭＳ Ｐ明朝" w:eastAsia="ＭＳ Ｐ明朝" w:hAnsi="ＭＳ Ｐ明朝"/>
            <w:sz w:val="24"/>
            <w:szCs w:val="24"/>
          </w:rPr>
          <w:t>ント</w:t>
        </w:r>
        <w:r w:rsidRPr="00145991">
          <w:rPr>
            <w:rStyle w:val="a7"/>
            <w:rFonts w:ascii="ＭＳ Ｐ明朝" w:eastAsia="ＭＳ Ｐ明朝" w:hAnsi="ＭＳ Ｐ明朝"/>
            <w:sz w:val="24"/>
            <w:szCs w:val="24"/>
          </w:rPr>
          <w:t>8</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6</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4" w:anchor="5:14" w:tooltip="なぜなら、キリストの愛がわたしたちに強く迫っているからである。わたしたちはこう考えている。ひとりの人がすべての人のために死んだ以上、すべての人が死んだのである。 そして、彼がすべての人のために死んだのは、生きている者がもはや自分のためにではなく、自分のために死んでよみがえったかたのために、生きるためである。 " w:history="1">
        <w:r w:rsidR="00EA7D61" w:rsidRPr="00145991">
          <w:rPr>
            <w:rStyle w:val="a7"/>
            <w:rFonts w:ascii="ＭＳ Ｐ明朝" w:eastAsia="ＭＳ Ｐ明朝" w:hAnsi="ＭＳ Ｐ明朝"/>
            <w:sz w:val="24"/>
            <w:szCs w:val="24"/>
          </w:rPr>
          <w:t>第二コリント</w:t>
        </w:r>
        <w:r w:rsidRPr="00145991">
          <w:rPr>
            <w:rStyle w:val="a7"/>
            <w:rFonts w:ascii="ＭＳ Ｐ明朝" w:eastAsia="ＭＳ Ｐ明朝" w:hAnsi="ＭＳ Ｐ明朝"/>
            <w:sz w:val="24"/>
            <w:szCs w:val="24"/>
          </w:rPr>
          <w:t>5</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14-15</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5" w:anchor="2:20" w:tooltip="生きているのは、もはや、わたしではない。キリストが、わたしのうちに生きておられるのである。しかし、わたしがいま肉にあって生きているのは、わたしを愛し、わたしのためにご自身をささげられた神の御子を信じる信仰によって、生きているのである。 " w:history="1">
        <w:r w:rsidRPr="00145991">
          <w:rPr>
            <w:rStyle w:val="a7"/>
            <w:rFonts w:ascii="ＭＳ Ｐ明朝" w:eastAsia="ＭＳ Ｐ明朝" w:hAnsi="ＭＳ Ｐ明朝"/>
            <w:sz w:val="24"/>
            <w:szCs w:val="24"/>
          </w:rPr>
          <w:t>ガラ</w:t>
        </w:r>
        <w:r w:rsidR="00EA7D61" w:rsidRPr="00145991">
          <w:rPr>
            <w:rStyle w:val="a7"/>
            <w:rFonts w:ascii="ＭＳ Ｐ明朝" w:eastAsia="ＭＳ Ｐ明朝" w:hAnsi="ＭＳ Ｐ明朝"/>
            <w:sz w:val="24"/>
            <w:szCs w:val="24"/>
          </w:rPr>
          <w:t>テヤ</w:t>
        </w:r>
        <w:r w:rsidRPr="00145991">
          <w:rPr>
            <w:rStyle w:val="a7"/>
            <w:rFonts w:ascii="ＭＳ Ｐ明朝" w:eastAsia="ＭＳ Ｐ明朝" w:hAnsi="ＭＳ Ｐ明朝"/>
            <w:sz w:val="24"/>
            <w:szCs w:val="24"/>
          </w:rPr>
          <w:t>2</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20</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6" w:anchor="1:17" w:tooltip="彼は万物よりも先にあり、万物は彼にあって成り立っている。 そして自らは、そのからだなる教会のかしらである。彼は初めの者であり、死人の中から最初に生れたかたである。それは、ご自身がすべてのことにおいて第一の者となるためである。 神は、御旨によって、御子のうちにすべての満ちみちた徳を宿らせ、 そして、その十字架の血によって平和をつくり、万物、すなわち、地にあるもの、天にあるものを、ことごとく、彼によってご自分と和解させて下さったのである。 " w:history="1">
        <w:r w:rsidR="00EA7D61" w:rsidRPr="00145991">
          <w:rPr>
            <w:rStyle w:val="a7"/>
            <w:rFonts w:ascii="ＭＳ Ｐ明朝" w:eastAsia="ＭＳ Ｐ明朝" w:hAnsi="ＭＳ Ｐ明朝"/>
            <w:sz w:val="24"/>
            <w:szCs w:val="24"/>
          </w:rPr>
          <w:t>コロサイ</w:t>
        </w:r>
        <w:r w:rsidRPr="00145991">
          <w:rPr>
            <w:rStyle w:val="a7"/>
            <w:rFonts w:ascii="ＭＳ Ｐ明朝" w:eastAsia="ＭＳ Ｐ明朝" w:hAnsi="ＭＳ Ｐ明朝"/>
            <w:sz w:val="24"/>
            <w:szCs w:val="24"/>
          </w:rPr>
          <w:t>1</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17-20</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 w:history="1">
        <w:r w:rsidRPr="00145991">
          <w:rPr>
            <w:rStyle w:val="a7"/>
            <w:rFonts w:ascii="ＭＳ Ｐ明朝" w:eastAsia="ＭＳ Ｐ明朝" w:hAnsi="ＭＳ Ｐ明朝"/>
            <w:sz w:val="24"/>
            <w:szCs w:val="24"/>
          </w:rPr>
          <w:t>ヘブ</w:t>
        </w:r>
        <w:r w:rsidR="00EA7D61" w:rsidRPr="00145991">
          <w:rPr>
            <w:rStyle w:val="a7"/>
            <w:rFonts w:ascii="ＭＳ Ｐ明朝" w:eastAsia="ＭＳ Ｐ明朝" w:hAnsi="ＭＳ Ｐ明朝"/>
            <w:sz w:val="24"/>
            <w:szCs w:val="24"/>
          </w:rPr>
          <w:t>ル</w:t>
        </w:r>
        <w:r w:rsidRPr="00145991">
          <w:rPr>
            <w:rStyle w:val="a7"/>
            <w:rFonts w:ascii="ＭＳ Ｐ明朝" w:eastAsia="ＭＳ Ｐ明朝" w:hAnsi="ＭＳ Ｐ明朝"/>
            <w:sz w:val="24"/>
            <w:szCs w:val="24"/>
          </w:rPr>
          <w:t>12</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2</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参照）、永遠にイエスと共にあるからです（</w:t>
      </w:r>
      <w:hyperlink r:id="rId28" w:anchor="14:3" w:tooltip="そして、行って、場所の用意ができたならば、またきて、あなたがたをわたしのところに迎えよう。わたしのおる所にあなたがたもおらせるためである。 " w:history="1">
        <w:r w:rsidRPr="00145991">
          <w:rPr>
            <w:rStyle w:val="a7"/>
            <w:rFonts w:ascii="ＭＳ Ｐ明朝" w:eastAsia="ＭＳ Ｐ明朝" w:hAnsi="ＭＳ Ｐ明朝"/>
            <w:sz w:val="24"/>
            <w:szCs w:val="24"/>
          </w:rPr>
          <w:t>ヨハ</w:t>
        </w:r>
        <w:r w:rsidR="00EA7D61" w:rsidRPr="00145991">
          <w:rPr>
            <w:rStyle w:val="a7"/>
            <w:rFonts w:ascii="ＭＳ Ｐ明朝" w:eastAsia="ＭＳ Ｐ明朝" w:hAnsi="ＭＳ Ｐ明朝"/>
            <w:sz w:val="24"/>
            <w:szCs w:val="24"/>
          </w:rPr>
          <w:t>ネ</w:t>
        </w:r>
        <w:r w:rsidRPr="00145991">
          <w:rPr>
            <w:rStyle w:val="a7"/>
            <w:rFonts w:ascii="ＭＳ Ｐ明朝" w:eastAsia="ＭＳ Ｐ明朝" w:hAnsi="ＭＳ Ｐ明朝"/>
            <w:sz w:val="24"/>
            <w:szCs w:val="24"/>
          </w:rPr>
          <w:t>14</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3</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5F6A42" w:rsidRPr="005F6A42">
        <w:rPr>
          <w:rFonts w:ascii="ＭＳ Ｐ明朝" w:eastAsia="ＭＳ Ｐ明朝" w:hAnsi="ＭＳ Ｐ明朝" w:hint="eastAsia"/>
          <w:sz w:val="24"/>
          <w:szCs w:val="24"/>
        </w:rPr>
        <w:t>私達の肉の誕生の性質は、堕落した全人類と同じく、怒りの子ら</w:t>
      </w:r>
      <w:r w:rsidR="005F6A42">
        <w:rPr>
          <w:rFonts w:ascii="ＭＳ Ｐ明朝" w:eastAsia="ＭＳ Ｐ明朝" w:hAnsi="ＭＳ Ｐ明朝" w:hint="eastAsia"/>
          <w:sz w:val="24"/>
          <w:szCs w:val="24"/>
        </w:rPr>
        <w:t>の</w:t>
      </w:r>
      <w:r w:rsidR="005F6A42" w:rsidRPr="005F6A42">
        <w:rPr>
          <w:rFonts w:ascii="ＭＳ Ｐ明朝" w:eastAsia="ＭＳ Ｐ明朝" w:hAnsi="ＭＳ Ｐ明朝" w:hint="eastAsia"/>
          <w:sz w:val="24"/>
          <w:szCs w:val="24"/>
        </w:rPr>
        <w:t>死に値するものでしたが、</w:t>
      </w:r>
      <w:r w:rsidRPr="00E070FB">
        <w:rPr>
          <w:rFonts w:ascii="ＭＳ Ｐ明朝" w:eastAsia="ＭＳ Ｐ明朝" w:hAnsi="ＭＳ Ｐ明朝"/>
          <w:sz w:val="24"/>
          <w:szCs w:val="24"/>
        </w:rPr>
        <w:t>イエス・</w:t>
      </w:r>
      <w:r w:rsidRPr="00E070FB">
        <w:rPr>
          <w:rFonts w:ascii="ＭＳ Ｐ明朝" w:eastAsia="ＭＳ Ｐ明朝" w:hAnsi="ＭＳ Ｐ明朝"/>
          <w:sz w:val="24"/>
          <w:szCs w:val="24"/>
        </w:rPr>
        <w:lastRenderedPageBreak/>
        <w:t>キリスト</w:t>
      </w:r>
      <w:r w:rsidRPr="00E070FB">
        <w:rPr>
          <w:rFonts w:ascii="ＭＳ Ｐ明朝" w:eastAsia="ＭＳ Ｐ明朝" w:hAnsi="ＭＳ Ｐ明朝" w:hint="eastAsia"/>
          <w:sz w:val="24"/>
          <w:szCs w:val="24"/>
        </w:rPr>
        <w:t>の犠牲によって、私たちは罪から</w:t>
      </w:r>
      <w:r w:rsidR="00EA7D61">
        <w:rPr>
          <w:rFonts w:ascii="ＭＳ Ｐ明朝" w:eastAsia="ＭＳ Ｐ明朝" w:hAnsi="ＭＳ Ｐ明朝" w:hint="eastAsia"/>
          <w:sz w:val="24"/>
          <w:szCs w:val="24"/>
        </w:rPr>
        <w:t>贖われ</w:t>
      </w:r>
      <w:r w:rsidRPr="00E070FB">
        <w:rPr>
          <w:rFonts w:ascii="ＭＳ Ｐ明朝" w:eastAsia="ＭＳ Ｐ明朝" w:hAnsi="ＭＳ Ｐ明朝" w:hint="eastAsia"/>
          <w:sz w:val="24"/>
          <w:szCs w:val="24"/>
        </w:rPr>
        <w:t>、地上のあらゆる表現や理解を超え</w:t>
      </w:r>
      <w:r w:rsidR="005F6A42">
        <w:rPr>
          <w:rFonts w:ascii="ＭＳ Ｐ明朝" w:eastAsia="ＭＳ Ｐ明朝" w:hAnsi="ＭＳ Ｐ明朝" w:hint="eastAsia"/>
          <w:sz w:val="24"/>
          <w:szCs w:val="24"/>
        </w:rPr>
        <w:t>る輝かしく、素晴らしい</w:t>
      </w:r>
      <w:r w:rsidRPr="00E070FB">
        <w:rPr>
          <w:rFonts w:ascii="ＭＳ Ｐ明朝" w:eastAsia="ＭＳ Ｐ明朝" w:hAnsi="ＭＳ Ｐ明朝" w:hint="eastAsia"/>
          <w:sz w:val="24"/>
          <w:szCs w:val="24"/>
        </w:rPr>
        <w:t>永遠を</w:t>
      </w:r>
      <w:r w:rsidR="00BC42D2">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主人と共に待ち望んでいるのです（黙示録</w:t>
      </w:r>
      <w:r w:rsidRPr="00E070FB">
        <w:rPr>
          <w:rFonts w:ascii="ＭＳ Ｐ明朝" w:eastAsia="ＭＳ Ｐ明朝" w:hAnsi="ＭＳ Ｐ明朝"/>
          <w:sz w:val="24"/>
          <w:szCs w:val="24"/>
        </w:rPr>
        <w:t>21-22</w:t>
      </w:r>
      <w:r w:rsidR="00EA7D61">
        <w:rPr>
          <w:rFonts w:ascii="ＭＳ Ｐ明朝" w:eastAsia="ＭＳ Ｐ明朝" w:hAnsi="ＭＳ Ｐ明朝" w:hint="eastAsia"/>
          <w:sz w:val="24"/>
          <w:szCs w:val="24"/>
        </w:rPr>
        <w:t>章</w:t>
      </w:r>
      <w:r w:rsidRPr="00E070FB">
        <w:rPr>
          <w:rFonts w:ascii="ＭＳ Ｐ明朝" w:eastAsia="ＭＳ Ｐ明朝" w:hAnsi="ＭＳ Ｐ明朝"/>
          <w:sz w:val="24"/>
          <w:szCs w:val="24"/>
        </w:rPr>
        <w:t xml:space="preserve">; </w:t>
      </w:r>
      <w:hyperlink r:id="rId29" w:anchor="14:1" w:tooltip="「あなたがたは、心を騒がせないがよい。神を信じ、またわたしを信じなさい。 わたしの父の家には、すまいがたくさんある。もしなかったならば、わたしはそう言っておいたであろう。あなたがたのために、場所を用意しに行くのだから。 そして、行って、場所の用意ができたならば、またきて、あなたがたをわたしのところに迎えよう。わたしのおる所にあなたがたもおらせるためである。 " w:history="1">
        <w:r w:rsidRPr="00145991">
          <w:rPr>
            <w:rStyle w:val="a7"/>
            <w:rFonts w:ascii="ＭＳ Ｐ明朝" w:eastAsia="ＭＳ Ｐ明朝" w:hAnsi="ＭＳ Ｐ明朝"/>
            <w:sz w:val="24"/>
            <w:szCs w:val="24"/>
          </w:rPr>
          <w:t>ヨハネ14</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1-3</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r w:rsidR="00D530B4" w:rsidRPr="00D530B4">
        <w:rPr>
          <w:rFonts w:ascii="ＭＳ Ｐ明朝" w:eastAsia="ＭＳ Ｐ明朝" w:hAnsi="ＭＳ Ｐ明朝" w:hint="eastAsia"/>
          <w:sz w:val="24"/>
          <w:szCs w:val="24"/>
        </w:rPr>
        <w:t>私たちは神の敵であり、神に認めてもらえるようなものは何もなく、神に捧げるものも何もありませんでしたが、神は十字架上で私たちにすべてを捧げてくださいました。</w:t>
      </w:r>
      <w:r w:rsidRPr="00E070FB">
        <w:rPr>
          <w:rFonts w:ascii="ＭＳ Ｐ明朝" w:eastAsia="ＭＳ Ｐ明朝" w:hAnsi="ＭＳ Ｐ明朝"/>
          <w:sz w:val="24"/>
          <w:szCs w:val="24"/>
        </w:rPr>
        <w:t>（</w:t>
      </w:r>
      <w:hyperlink r:id="rId30" w:anchor="5:8" w:tooltip="しかし、まだ罪人であった時、わたしたちのためにキリストが死んで下さったことによって、神はわたしたちに対する愛を示されたのである。 わたしたちは、キリストの血によって今は義とされているのだから、なおさら、彼によって神の怒りから救われるであろう。 もし、わたしたちが敵であった時でさえ、御子の死によって神との和解を受けたとすれば、和解を受けている今は、なおさら、彼のいのちによって救われるであろう。 " w:history="1">
        <w:r w:rsidRPr="00145991">
          <w:rPr>
            <w:rStyle w:val="a7"/>
            <w:rFonts w:ascii="ＭＳ Ｐ明朝" w:eastAsia="ＭＳ Ｐ明朝" w:hAnsi="ＭＳ Ｐ明朝"/>
            <w:sz w:val="24"/>
            <w:szCs w:val="24"/>
          </w:rPr>
          <w:t>ローマ5</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8-10</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私たちに代わって犠牲となられた、私たちの主であり救い主であられるイエス・キリストという、言葉では言い表せないほど素晴らしい賜物について、神に感謝します（</w:t>
      </w:r>
      <w:hyperlink r:id="rId31" w:anchor="9:15" w:tooltip="言いつくせない賜物のゆえに、神に感謝する。 " w:history="1">
        <w:r w:rsidR="00EA7D61" w:rsidRPr="00145991">
          <w:rPr>
            <w:rStyle w:val="a7"/>
            <w:rFonts w:ascii="ＭＳ Ｐ明朝" w:eastAsia="ＭＳ Ｐ明朝" w:hAnsi="ＭＳ Ｐ明朝"/>
            <w:sz w:val="24"/>
            <w:szCs w:val="24"/>
          </w:rPr>
          <w:t>第二</w:t>
        </w:r>
        <w:r w:rsidRPr="00145991">
          <w:rPr>
            <w:rStyle w:val="a7"/>
            <w:rFonts w:ascii="ＭＳ Ｐ明朝" w:eastAsia="ＭＳ Ｐ明朝" w:hAnsi="ＭＳ Ｐ明朝"/>
            <w:sz w:val="24"/>
            <w:szCs w:val="24"/>
          </w:rPr>
          <w:t>コリ</w:t>
        </w:r>
        <w:r w:rsidR="00EA7D61" w:rsidRPr="00145991">
          <w:rPr>
            <w:rStyle w:val="a7"/>
            <w:rFonts w:ascii="ＭＳ Ｐ明朝" w:eastAsia="ＭＳ Ｐ明朝" w:hAnsi="ＭＳ Ｐ明朝"/>
            <w:sz w:val="24"/>
            <w:szCs w:val="24"/>
          </w:rPr>
          <w:t>ント</w:t>
        </w:r>
        <w:r w:rsidRPr="00145991">
          <w:rPr>
            <w:rStyle w:val="a7"/>
            <w:rFonts w:ascii="ＭＳ Ｐ明朝" w:eastAsia="ＭＳ Ｐ明朝" w:hAnsi="ＭＳ Ｐ明朝"/>
            <w:sz w:val="24"/>
            <w:szCs w:val="24"/>
          </w:rPr>
          <w:t>9</w:t>
        </w:r>
        <w:r w:rsidR="00EA7D61" w:rsidRPr="00145991">
          <w:rPr>
            <w:rStyle w:val="a7"/>
            <w:rFonts w:ascii="ＭＳ Ｐ明朝" w:eastAsia="ＭＳ Ｐ明朝" w:hAnsi="ＭＳ Ｐ明朝"/>
            <w:sz w:val="24"/>
            <w:szCs w:val="24"/>
          </w:rPr>
          <w:t>章</w:t>
        </w:r>
        <w:r w:rsidRPr="00145991">
          <w:rPr>
            <w:rStyle w:val="a7"/>
            <w:rFonts w:ascii="ＭＳ Ｐ明朝" w:eastAsia="ＭＳ Ｐ明朝" w:hAnsi="ＭＳ Ｐ明朝"/>
            <w:sz w:val="24"/>
            <w:szCs w:val="24"/>
          </w:rPr>
          <w:t>15</w:t>
        </w:r>
        <w:r w:rsidR="00EA7D61" w:rsidRPr="0014599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bookmarkEnd w:id="0"/>
    <w:p w14:paraId="6E079B6D" w14:textId="77777777" w:rsidR="00E070FB" w:rsidRDefault="00E070FB" w:rsidP="00E070FB">
      <w:pPr>
        <w:rPr>
          <w:rFonts w:ascii="ＭＳ Ｐ明朝" w:eastAsia="ＭＳ Ｐ明朝" w:hAnsi="ＭＳ Ｐ明朝"/>
          <w:sz w:val="24"/>
          <w:szCs w:val="24"/>
        </w:rPr>
      </w:pPr>
    </w:p>
    <w:p w14:paraId="00969782" w14:textId="77777777" w:rsidR="006C0A5D" w:rsidRDefault="006C0A5D" w:rsidP="00E070FB">
      <w:pPr>
        <w:rPr>
          <w:rFonts w:ascii="HGP明朝E" w:eastAsia="HGP明朝E" w:hAnsi="HGP明朝E"/>
          <w:sz w:val="24"/>
          <w:szCs w:val="24"/>
        </w:rPr>
      </w:pPr>
    </w:p>
    <w:p w14:paraId="34E28EEC" w14:textId="543D0734" w:rsidR="00E070FB" w:rsidRPr="00813821" w:rsidRDefault="00E070FB" w:rsidP="00813821">
      <w:pPr>
        <w:pStyle w:val="1"/>
        <w:rPr>
          <w:rFonts w:ascii="HGP明朝E" w:eastAsia="HGP明朝E" w:hAnsi="HGP明朝E"/>
          <w:sz w:val="28"/>
          <w:szCs w:val="28"/>
        </w:rPr>
      </w:pPr>
      <w:bookmarkStart w:id="1" w:name="_Toc197979092"/>
      <w:r w:rsidRPr="00813821">
        <w:rPr>
          <w:rFonts w:ascii="HGP明朝E" w:eastAsia="HGP明朝E" w:hAnsi="HGP明朝E"/>
          <w:sz w:val="28"/>
          <w:szCs w:val="28"/>
        </w:rPr>
        <w:t>I. イエス・キリスト</w:t>
      </w:r>
      <w:r w:rsidR="00593985" w:rsidRPr="00813821">
        <w:rPr>
          <w:rFonts w:ascii="HGP明朝E" w:eastAsia="HGP明朝E" w:hAnsi="HGP明朝E" w:hint="eastAsia"/>
          <w:sz w:val="28"/>
          <w:szCs w:val="28"/>
        </w:rPr>
        <w:t>というお方</w:t>
      </w:r>
      <w:bookmarkEnd w:id="1"/>
    </w:p>
    <w:p w14:paraId="16DF2ADC" w14:textId="77777777" w:rsidR="00813821" w:rsidRDefault="00E070FB" w:rsidP="00813821">
      <w:pPr>
        <w:pStyle w:val="2"/>
        <w:rPr>
          <w:rStyle w:val="20"/>
          <w:rFonts w:ascii="HGP明朝E" w:eastAsia="HGP明朝E" w:hAnsi="HGP明朝E"/>
          <w:sz w:val="24"/>
          <w:szCs w:val="24"/>
        </w:rPr>
      </w:pPr>
      <w:bookmarkStart w:id="2" w:name="_Toc197979093"/>
      <w:r w:rsidRPr="00813821">
        <w:rPr>
          <w:rStyle w:val="20"/>
          <w:rFonts w:ascii="HGP明朝E" w:eastAsia="HGP明朝E" w:hAnsi="HGP明朝E"/>
          <w:sz w:val="24"/>
          <w:szCs w:val="24"/>
        </w:rPr>
        <w:t>1.  イエス・キリストは真に神です：</w:t>
      </w:r>
      <w:bookmarkEnd w:id="2"/>
      <w:r w:rsidRPr="00813821">
        <w:rPr>
          <w:rStyle w:val="20"/>
          <w:rFonts w:ascii="HGP明朝E" w:eastAsia="HGP明朝E" w:hAnsi="HGP明朝E"/>
          <w:sz w:val="24"/>
          <w:szCs w:val="24"/>
        </w:rPr>
        <w:t xml:space="preserve"> </w:t>
      </w:r>
    </w:p>
    <w:p w14:paraId="5D1862A0" w14:textId="1610A03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003B25B3" w:rsidRPr="003B25B3">
        <w:rPr>
          <w:rFonts w:ascii="ＭＳ Ｐ明朝" w:eastAsia="ＭＳ Ｐ明朝" w:hAnsi="ＭＳ Ｐ明朝" w:hint="eastAsia"/>
          <w:sz w:val="24"/>
          <w:szCs w:val="24"/>
        </w:rPr>
        <w:t>私たちの主は、私たちの身代わりとなって死ぬために、真の人間にな</w:t>
      </w:r>
      <w:r w:rsidR="00BB50C2">
        <w:rPr>
          <w:rFonts w:ascii="ＭＳ Ｐ明朝" w:eastAsia="ＭＳ Ｐ明朝" w:hAnsi="ＭＳ Ｐ明朝" w:hint="eastAsia"/>
          <w:sz w:val="24"/>
          <w:szCs w:val="24"/>
        </w:rPr>
        <w:t>る必要があったので、</w:t>
      </w:r>
      <w:r w:rsidR="003B25B3" w:rsidRPr="003B25B3">
        <w:rPr>
          <w:rFonts w:ascii="ＭＳ Ｐ明朝" w:eastAsia="ＭＳ Ｐ明朝" w:hAnsi="ＭＳ Ｐ明朝" w:hint="eastAsia"/>
          <w:sz w:val="24"/>
          <w:szCs w:val="24"/>
        </w:rPr>
        <w:t>その結果、主の真正で衰えることのない神性が、時には虚偽的に、また異端的に否定されることもありました。</w:t>
      </w:r>
      <w:r w:rsidRPr="00E070FB">
        <w:rPr>
          <w:rFonts w:ascii="ＭＳ Ｐ明朝" w:eastAsia="ＭＳ Ｐ明朝" w:hAnsi="ＭＳ Ｐ明朝"/>
          <w:sz w:val="24"/>
          <w:szCs w:val="24"/>
        </w:rPr>
        <w:t>しかし、このような一部の人々の信仰の欠如は、イエスが神であると同時に</w:t>
      </w:r>
      <w:r w:rsidR="00BC42D2">
        <w:rPr>
          <w:rFonts w:ascii="ＭＳ Ｐ明朝" w:eastAsia="ＭＳ Ｐ明朝" w:hAnsi="ＭＳ Ｐ明朝" w:hint="eastAsia"/>
          <w:sz w:val="24"/>
          <w:szCs w:val="24"/>
        </w:rPr>
        <w:t>、</w:t>
      </w:r>
      <w:r w:rsidRPr="00E070FB">
        <w:rPr>
          <w:rFonts w:ascii="ＭＳ Ｐ明朝" w:eastAsia="ＭＳ Ｐ明朝" w:hAnsi="ＭＳ Ｐ明朝"/>
          <w:sz w:val="24"/>
          <w:szCs w:val="24"/>
        </w:rPr>
        <w:t>人であるという事実を変えるものではありません。</w:t>
      </w:r>
      <w:r w:rsidR="00770820" w:rsidRPr="00770820">
        <w:rPr>
          <w:rFonts w:ascii="ＭＳ Ｐ明朝" w:eastAsia="ＭＳ Ｐ明朝" w:hAnsi="ＭＳ Ｐ明朝" w:hint="eastAsia"/>
          <w:sz w:val="24"/>
          <w:szCs w:val="24"/>
        </w:rPr>
        <w:t>キリストの神性を否定する</w:t>
      </w:r>
      <w:r w:rsidR="00BC42D2">
        <w:rPr>
          <w:rFonts w:ascii="ＭＳ Ｐ明朝" w:eastAsia="ＭＳ Ｐ明朝" w:hAnsi="ＭＳ Ｐ明朝" w:hint="eastAsia"/>
          <w:sz w:val="24"/>
          <w:szCs w:val="24"/>
        </w:rPr>
        <w:t>、</w:t>
      </w:r>
      <w:r w:rsidR="00770820" w:rsidRPr="00770820">
        <w:rPr>
          <w:rFonts w:ascii="ＭＳ Ｐ明朝" w:eastAsia="ＭＳ Ｐ明朝" w:hAnsi="ＭＳ Ｐ明朝" w:hint="eastAsia"/>
          <w:sz w:val="24"/>
          <w:szCs w:val="24"/>
        </w:rPr>
        <w:t>あらゆる異端や異端者に対する究極の反論手段は、いつものように聖書です。</w:t>
      </w:r>
      <w:r w:rsidRPr="00E070FB">
        <w:rPr>
          <w:rFonts w:ascii="ＭＳ Ｐ明朝" w:eastAsia="ＭＳ Ｐ明朝" w:hAnsi="ＭＳ Ｐ明朝"/>
          <w:sz w:val="24"/>
          <w:szCs w:val="24"/>
        </w:rPr>
        <w:t>そうでないと考える人々の意見にかかわらず、聖書はキリストの神性を声高に宣言しており、キリスト</w:t>
      </w:r>
      <w:r w:rsidRPr="00E070FB">
        <w:rPr>
          <w:rFonts w:ascii="ＭＳ Ｐ明朝" w:eastAsia="ＭＳ Ｐ明朝" w:hAnsi="ＭＳ Ｐ明朝" w:hint="eastAsia"/>
          <w:sz w:val="24"/>
          <w:szCs w:val="24"/>
        </w:rPr>
        <w:t>の神性を否定することは、事実上、聖書と矛盾することであることを、公平な観察者は認めざるを得ないからです：</w:t>
      </w:r>
    </w:p>
    <w:p w14:paraId="0B8C8A71" w14:textId="77777777" w:rsidR="00E070FB" w:rsidRPr="00E070FB" w:rsidRDefault="00E070FB" w:rsidP="00E070FB">
      <w:pPr>
        <w:rPr>
          <w:rFonts w:ascii="ＭＳ Ｐ明朝" w:eastAsia="ＭＳ Ｐ明朝" w:hAnsi="ＭＳ Ｐ明朝"/>
          <w:sz w:val="24"/>
          <w:szCs w:val="24"/>
        </w:rPr>
      </w:pPr>
    </w:p>
    <w:p w14:paraId="29A7BD43" w14:textId="58DACFB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a. </w:t>
      </w:r>
      <w:r w:rsidRPr="00770820">
        <w:rPr>
          <w:rFonts w:ascii="ＭＳ Ｐ明朝" w:eastAsia="ＭＳ Ｐ明朝" w:hAnsi="ＭＳ Ｐ明朝"/>
          <w:sz w:val="24"/>
          <w:szCs w:val="24"/>
          <w:u w:val="single"/>
        </w:rPr>
        <w:t>神として、イエスは明確に神と呼ばれています</w:t>
      </w:r>
      <w:r w:rsidRPr="00E070FB">
        <w:rPr>
          <w:rFonts w:ascii="ＭＳ Ｐ明朝" w:eastAsia="ＭＳ Ｐ明朝" w:hAnsi="ＭＳ Ｐ明朝"/>
          <w:sz w:val="24"/>
          <w:szCs w:val="24"/>
        </w:rPr>
        <w:t>（</w:t>
      </w:r>
      <w:hyperlink r:id="rId32" w:anchor="40:3" w:tooltip="呼ばわる者の声がする、「荒野に主の道を備え、さばくに、われわれの神のために、大路をまっすぐにせよ。 " w:history="1">
        <w:r w:rsidRPr="00CD44B6">
          <w:rPr>
            <w:rStyle w:val="a7"/>
            <w:rFonts w:ascii="ＭＳ Ｐ明朝" w:eastAsia="ＭＳ Ｐ明朝" w:hAnsi="ＭＳ Ｐ明朝"/>
            <w:sz w:val="24"/>
            <w:szCs w:val="24"/>
          </w:rPr>
          <w:t>イザ</w:t>
        </w:r>
        <w:r w:rsidR="00CD44B6" w:rsidRPr="00CD44B6">
          <w:rPr>
            <w:rStyle w:val="a7"/>
            <w:rFonts w:ascii="ＭＳ Ｐ明朝" w:eastAsia="ＭＳ Ｐ明朝" w:hAnsi="ＭＳ Ｐ明朝"/>
            <w:sz w:val="24"/>
            <w:szCs w:val="24"/>
          </w:rPr>
          <w:t>ヤ</w:t>
        </w:r>
        <w:r w:rsidRPr="00CD44B6">
          <w:rPr>
            <w:rStyle w:val="a7"/>
            <w:rFonts w:ascii="ＭＳ Ｐ明朝" w:eastAsia="ＭＳ Ｐ明朝" w:hAnsi="ＭＳ Ｐ明朝"/>
            <w:sz w:val="24"/>
            <w:szCs w:val="24"/>
          </w:rPr>
          <w:t>40</w:t>
        </w:r>
        <w:r w:rsidR="00CD44B6" w:rsidRPr="00CD44B6">
          <w:rPr>
            <w:rStyle w:val="a7"/>
            <w:rFonts w:ascii="ＭＳ Ｐ明朝" w:eastAsia="ＭＳ Ｐ明朝" w:hAnsi="ＭＳ Ｐ明朝"/>
            <w:sz w:val="24"/>
            <w:szCs w:val="24"/>
          </w:rPr>
          <w:t>章</w:t>
        </w:r>
        <w:r w:rsidRPr="00CD44B6">
          <w:rPr>
            <w:rStyle w:val="a7"/>
            <w:rFonts w:ascii="ＭＳ Ｐ明朝" w:eastAsia="ＭＳ Ｐ明朝" w:hAnsi="ＭＳ Ｐ明朝"/>
            <w:sz w:val="24"/>
            <w:szCs w:val="24"/>
          </w:rPr>
          <w:t>3</w:t>
        </w:r>
        <w:r w:rsidR="00CD44B6" w:rsidRPr="00CD44B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 w:anchor="1:4" w:tooltip="聖なる霊によれば、死人からの復活により、御力をもって神の御子と定められた。これがわたしたちの主イエス・キリストである。 " w:history="1">
        <w:r w:rsidRPr="00CD44B6">
          <w:rPr>
            <w:rStyle w:val="a7"/>
            <w:rFonts w:ascii="ＭＳ Ｐ明朝" w:eastAsia="ＭＳ Ｐ明朝" w:hAnsi="ＭＳ Ｐ明朝"/>
            <w:sz w:val="24"/>
            <w:szCs w:val="24"/>
          </w:rPr>
          <w:t>ロ</w:t>
        </w:r>
        <w:r w:rsidR="00CD44B6" w:rsidRPr="00CD44B6">
          <w:rPr>
            <w:rStyle w:val="a7"/>
            <w:rFonts w:ascii="ＭＳ Ｐ明朝" w:eastAsia="ＭＳ Ｐ明朝" w:hAnsi="ＭＳ Ｐ明朝"/>
            <w:sz w:val="24"/>
            <w:szCs w:val="24"/>
          </w:rPr>
          <w:t>ー</w:t>
        </w:r>
        <w:r w:rsidRPr="00CD44B6">
          <w:rPr>
            <w:rStyle w:val="a7"/>
            <w:rFonts w:ascii="ＭＳ Ｐ明朝" w:eastAsia="ＭＳ Ｐ明朝" w:hAnsi="ＭＳ Ｐ明朝"/>
            <w:sz w:val="24"/>
            <w:szCs w:val="24"/>
          </w:rPr>
          <w:t>マ1</w:t>
        </w:r>
        <w:r w:rsidR="00CD44B6" w:rsidRPr="00CD44B6">
          <w:rPr>
            <w:rStyle w:val="a7"/>
            <w:rFonts w:ascii="ＭＳ Ｐ明朝" w:eastAsia="ＭＳ Ｐ明朝" w:hAnsi="ＭＳ Ｐ明朝"/>
            <w:sz w:val="24"/>
            <w:szCs w:val="24"/>
          </w:rPr>
          <w:t>章</w:t>
        </w:r>
        <w:r w:rsidRPr="00CD44B6">
          <w:rPr>
            <w:rStyle w:val="a7"/>
            <w:rFonts w:ascii="ＭＳ Ｐ明朝" w:eastAsia="ＭＳ Ｐ明朝" w:hAnsi="ＭＳ Ｐ明朝"/>
            <w:sz w:val="24"/>
            <w:szCs w:val="24"/>
          </w:rPr>
          <w:t>4</w:t>
        </w:r>
        <w:r w:rsidR="00CD44B6" w:rsidRPr="00CD44B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4" w:anchor="22:41" w:tooltip="（41）パリサイ人たちが集まっていたとき、イエスは彼らにお尋ねになった、(42)「あなたがたはキリストをどう思うか。だれの子なのか」。彼らは「ダビデの子です」と答えた。(43)イエスは言われた、「それではどうして、ダビデが御霊に感じてキリストを主と呼んでいるのか。(44)すなわち『主はわが主に仰せになった、あなたの敵をあなたの足もとに置くときまでは、わたしの右に座していなさい』。(45)このように、ダビデ自身がキリストを主と呼んでいるなら、キリストはどうしてダビデの子であろうか」。(46)イエスにひと言で…" w:history="1">
        <w:r w:rsidRPr="00CD44B6">
          <w:rPr>
            <w:rStyle w:val="a7"/>
            <w:rFonts w:ascii="ＭＳ Ｐ明朝" w:eastAsia="ＭＳ Ｐ明朝" w:hAnsi="ＭＳ Ｐ明朝"/>
            <w:sz w:val="24"/>
            <w:szCs w:val="24"/>
          </w:rPr>
          <w:t>マタ</w:t>
        </w:r>
        <w:r w:rsidR="00CD44B6" w:rsidRPr="00CD44B6">
          <w:rPr>
            <w:rStyle w:val="a7"/>
            <w:rFonts w:ascii="ＭＳ Ｐ明朝" w:eastAsia="ＭＳ Ｐ明朝" w:hAnsi="ＭＳ Ｐ明朝"/>
            <w:sz w:val="24"/>
            <w:szCs w:val="24"/>
          </w:rPr>
          <w:t>イ</w:t>
        </w:r>
        <w:r w:rsidRPr="00CD44B6">
          <w:rPr>
            <w:rStyle w:val="a7"/>
            <w:rFonts w:ascii="ＭＳ Ｐ明朝" w:eastAsia="ＭＳ Ｐ明朝" w:hAnsi="ＭＳ Ｐ明朝"/>
            <w:sz w:val="24"/>
            <w:szCs w:val="24"/>
          </w:rPr>
          <w:t>22</w:t>
        </w:r>
        <w:r w:rsidR="00CD44B6" w:rsidRPr="00CD44B6">
          <w:rPr>
            <w:rStyle w:val="a7"/>
            <w:rFonts w:ascii="ＭＳ Ｐ明朝" w:eastAsia="ＭＳ Ｐ明朝" w:hAnsi="ＭＳ Ｐ明朝"/>
            <w:sz w:val="24"/>
            <w:szCs w:val="24"/>
          </w:rPr>
          <w:t>章</w:t>
        </w:r>
        <w:r w:rsidRPr="00CD44B6">
          <w:rPr>
            <w:rStyle w:val="a7"/>
            <w:rFonts w:ascii="ＭＳ Ｐ明朝" w:eastAsia="ＭＳ Ｐ明朝" w:hAnsi="ＭＳ Ｐ明朝"/>
            <w:sz w:val="24"/>
            <w:szCs w:val="24"/>
          </w:rPr>
          <w:t>41-46</w:t>
        </w:r>
        <w:r w:rsidR="00CD44B6" w:rsidRPr="00CD44B6">
          <w:rPr>
            <w:rStyle w:val="a7"/>
            <w:rFonts w:ascii="ＭＳ Ｐ明朝" w:eastAsia="ＭＳ Ｐ明朝" w:hAnsi="ＭＳ Ｐ明朝"/>
            <w:sz w:val="24"/>
            <w:szCs w:val="24"/>
          </w:rPr>
          <w:t>節</w:t>
        </w:r>
      </w:hyperlink>
      <w:r w:rsidR="00CD44B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5" w:anchor="28:19" w:tooltip="それゆえに、あなたがたは行って、すべての国民を弟子として、父と子と聖霊との名によって、彼らにバプテスマを施し、 " w:history="1">
        <w:r w:rsidRPr="00CD44B6">
          <w:rPr>
            <w:rStyle w:val="a7"/>
            <w:rFonts w:ascii="ＭＳ Ｐ明朝" w:eastAsia="ＭＳ Ｐ明朝" w:hAnsi="ＭＳ Ｐ明朝"/>
            <w:sz w:val="24"/>
            <w:szCs w:val="24"/>
          </w:rPr>
          <w:t>28</w:t>
        </w:r>
        <w:r w:rsidR="00CD44B6" w:rsidRPr="00CD44B6">
          <w:rPr>
            <w:rStyle w:val="a7"/>
            <w:rFonts w:ascii="ＭＳ Ｐ明朝" w:eastAsia="ＭＳ Ｐ明朝" w:hAnsi="ＭＳ Ｐ明朝"/>
            <w:sz w:val="24"/>
            <w:szCs w:val="24"/>
          </w:rPr>
          <w:t>章</w:t>
        </w:r>
        <w:r w:rsidRPr="00CD44B6">
          <w:rPr>
            <w:rStyle w:val="a7"/>
            <w:rFonts w:ascii="ＭＳ Ｐ明朝" w:eastAsia="ＭＳ Ｐ明朝" w:hAnsi="ＭＳ Ｐ明朝"/>
            <w:sz w:val="24"/>
            <w:szCs w:val="24"/>
          </w:rPr>
          <w:t>19</w:t>
        </w:r>
        <w:r w:rsidR="00CD44B6" w:rsidRPr="00CD44B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6" w:anchor="1:35" w:tooltip="御使が答えて言った、「聖霊があなたに臨み、いと高き者の力があなたをおおうでしょう。それゆえに、生れ出る子は聖なるものであり、神の子と、となえられるでしょう。 " w:history="1">
        <w:r w:rsidRPr="00615D93">
          <w:rPr>
            <w:rStyle w:val="a7"/>
            <w:rFonts w:ascii="ＭＳ Ｐ明朝" w:eastAsia="ＭＳ Ｐ明朝" w:hAnsi="ＭＳ Ｐ明朝"/>
            <w:sz w:val="24"/>
            <w:szCs w:val="24"/>
          </w:rPr>
          <w:t>ルカ1</w:t>
        </w:r>
        <w:r w:rsidR="00CD44B6" w:rsidRPr="00615D93">
          <w:rPr>
            <w:rStyle w:val="a7"/>
            <w:rFonts w:ascii="ＭＳ Ｐ明朝" w:eastAsia="ＭＳ Ｐ明朝" w:hAnsi="ＭＳ Ｐ明朝"/>
            <w:sz w:val="24"/>
            <w:szCs w:val="24"/>
          </w:rPr>
          <w:t>章</w:t>
        </w:r>
        <w:r w:rsidRPr="00615D93">
          <w:rPr>
            <w:rStyle w:val="a7"/>
            <w:rFonts w:ascii="ＭＳ Ｐ明朝" w:eastAsia="ＭＳ Ｐ明朝" w:hAnsi="ＭＳ Ｐ明朝"/>
            <w:sz w:val="24"/>
            <w:szCs w:val="24"/>
          </w:rPr>
          <w:t>35</w:t>
        </w:r>
        <w:r w:rsidR="00CD44B6" w:rsidRPr="00615D93">
          <w:rPr>
            <w:rStyle w:val="a7"/>
            <w:rFonts w:ascii="ＭＳ Ｐ明朝" w:eastAsia="ＭＳ Ｐ明朝" w:hAnsi="ＭＳ Ｐ明朝"/>
            <w:sz w:val="24"/>
            <w:szCs w:val="24"/>
          </w:rPr>
          <w:t>節</w:t>
        </w:r>
      </w:hyperlink>
      <w:r w:rsidR="00CD44B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7" w:anchor="5:20" w:tooltip="イエスは彼らの信仰を見て、「人よ、あなたの罪はゆるされた」と言われた。 すると律法学者とパリサイ人たちとは、「神を汚すことを言うこの人は、いったい、何者だ。神おひとりのほかに、だれが罪をゆるすことができるか」と言って論じはじめた。 " w:history="1">
        <w:r w:rsidRPr="00615D93">
          <w:rPr>
            <w:rStyle w:val="a7"/>
            <w:rFonts w:ascii="ＭＳ Ｐ明朝" w:eastAsia="ＭＳ Ｐ明朝" w:hAnsi="ＭＳ Ｐ明朝"/>
            <w:sz w:val="24"/>
            <w:szCs w:val="24"/>
          </w:rPr>
          <w:t>5</w:t>
        </w:r>
        <w:r w:rsidR="00CD44B6" w:rsidRPr="00615D93">
          <w:rPr>
            <w:rStyle w:val="a7"/>
            <w:rFonts w:ascii="ＭＳ Ｐ明朝" w:eastAsia="ＭＳ Ｐ明朝" w:hAnsi="ＭＳ Ｐ明朝"/>
            <w:sz w:val="24"/>
            <w:szCs w:val="24"/>
          </w:rPr>
          <w:t>章</w:t>
        </w:r>
        <w:r w:rsidRPr="00615D93">
          <w:rPr>
            <w:rStyle w:val="a7"/>
            <w:rFonts w:ascii="ＭＳ Ｐ明朝" w:eastAsia="ＭＳ Ｐ明朝" w:hAnsi="ＭＳ Ｐ明朝"/>
            <w:sz w:val="24"/>
            <w:szCs w:val="24"/>
          </w:rPr>
          <w:t>20-21</w:t>
        </w:r>
        <w:r w:rsidR="00CD44B6" w:rsidRPr="00615D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 w:anchor="1:1" w:tooltip="（1）初めに言があった。言は神と共にあった。言は神であった。(2)この言は初めに神と共にあった。(3)すべてのものは、これによってできた。できたもののうち、一つとしてこれによらないものはなかった。(4)この言に命があった。そしてこの命は人の光であった。(5)光はやみの中に輝いている。そして、やみはこれに勝たなかった。(6)ここにひとりの人があって、神からつかわされていた。その名をヨハネと言った。(7)この人はあかしのためにきた。光についてあかしをし、彼によってすべての人が信じるためである。(8)彼は光…" w:history="1">
        <w:r w:rsidRPr="00615D93">
          <w:rPr>
            <w:rStyle w:val="a7"/>
            <w:rFonts w:ascii="ＭＳ Ｐ明朝" w:eastAsia="ＭＳ Ｐ明朝" w:hAnsi="ＭＳ Ｐ明朝"/>
            <w:sz w:val="24"/>
            <w:szCs w:val="24"/>
          </w:rPr>
          <w:t>ヨハ</w:t>
        </w:r>
        <w:r w:rsidR="00CD44B6" w:rsidRPr="00615D93">
          <w:rPr>
            <w:rStyle w:val="a7"/>
            <w:rFonts w:ascii="ＭＳ Ｐ明朝" w:eastAsia="ＭＳ Ｐ明朝" w:hAnsi="ＭＳ Ｐ明朝"/>
            <w:sz w:val="24"/>
            <w:szCs w:val="24"/>
          </w:rPr>
          <w:t>ネ</w:t>
        </w:r>
        <w:r w:rsidRPr="00615D93">
          <w:rPr>
            <w:rStyle w:val="a7"/>
            <w:rFonts w:ascii="ＭＳ Ｐ明朝" w:eastAsia="ＭＳ Ｐ明朝" w:hAnsi="ＭＳ Ｐ明朝"/>
            <w:sz w:val="24"/>
            <w:szCs w:val="24"/>
          </w:rPr>
          <w:t>1</w:t>
        </w:r>
        <w:r w:rsidR="00CD44B6" w:rsidRPr="00615D93">
          <w:rPr>
            <w:rStyle w:val="a7"/>
            <w:rFonts w:ascii="ＭＳ Ｐ明朝" w:eastAsia="ＭＳ Ｐ明朝" w:hAnsi="ＭＳ Ｐ明朝"/>
            <w:sz w:val="24"/>
            <w:szCs w:val="24"/>
          </w:rPr>
          <w:t>章</w:t>
        </w:r>
        <w:r w:rsidRPr="00615D93">
          <w:rPr>
            <w:rStyle w:val="a7"/>
            <w:rFonts w:ascii="ＭＳ Ｐ明朝" w:eastAsia="ＭＳ Ｐ明朝" w:hAnsi="ＭＳ Ｐ明朝"/>
            <w:sz w:val="24"/>
            <w:szCs w:val="24"/>
          </w:rPr>
          <w:t>1-18</w:t>
        </w:r>
        <w:r w:rsidR="00CD44B6" w:rsidRPr="00615D93">
          <w:rPr>
            <w:rStyle w:val="a7"/>
            <w:rFonts w:ascii="ＭＳ Ｐ明朝" w:eastAsia="ＭＳ Ｐ明朝" w:hAnsi="ＭＳ Ｐ明朝"/>
            <w:sz w:val="24"/>
            <w:szCs w:val="24"/>
          </w:rPr>
          <w:t>節</w:t>
        </w:r>
      </w:hyperlink>
      <w:r w:rsidR="00CD44B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9" w:anchor="5:18" w:tooltip="このためにユダヤ人たちは、ますますイエスを殺そうと計るようになった。それは、イエスが安息日を破られたばかりではなく、神を自分の父と呼んで、自分を神と等しいものとされたからである。 " w:history="1">
        <w:r w:rsidRPr="00615D93">
          <w:rPr>
            <w:rStyle w:val="a7"/>
            <w:rFonts w:ascii="ＭＳ Ｐ明朝" w:eastAsia="ＭＳ Ｐ明朝" w:hAnsi="ＭＳ Ｐ明朝"/>
            <w:sz w:val="24"/>
            <w:szCs w:val="24"/>
          </w:rPr>
          <w:t>5</w:t>
        </w:r>
        <w:r w:rsidR="00CD44B6" w:rsidRPr="00615D93">
          <w:rPr>
            <w:rStyle w:val="a7"/>
            <w:rFonts w:ascii="ＭＳ Ｐ明朝" w:eastAsia="ＭＳ Ｐ明朝" w:hAnsi="ＭＳ Ｐ明朝"/>
            <w:sz w:val="24"/>
            <w:szCs w:val="24"/>
          </w:rPr>
          <w:t>章</w:t>
        </w:r>
        <w:r w:rsidRPr="00615D93">
          <w:rPr>
            <w:rStyle w:val="a7"/>
            <w:rFonts w:ascii="ＭＳ Ｐ明朝" w:eastAsia="ＭＳ Ｐ明朝" w:hAnsi="ＭＳ Ｐ明朝"/>
            <w:sz w:val="24"/>
            <w:szCs w:val="24"/>
          </w:rPr>
          <w:t>18</w:t>
        </w:r>
        <w:r w:rsidR="00CD44B6" w:rsidRPr="00615D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0" w:anchor="13:14" w:tooltip="(13:13) 主イエス・キリストの恵みと、神の愛と、聖霊の交わりとが、あなたがた一同と共にあるように。 " w:history="1">
        <w:r w:rsidR="00CD44B6" w:rsidRPr="00615D93">
          <w:rPr>
            <w:rStyle w:val="a7"/>
            <w:rFonts w:ascii="ＭＳ Ｐ明朝" w:eastAsia="ＭＳ Ｐ明朝" w:hAnsi="ＭＳ Ｐ明朝"/>
            <w:sz w:val="24"/>
            <w:szCs w:val="24"/>
          </w:rPr>
          <w:t>第二</w:t>
        </w:r>
        <w:r w:rsidRPr="00615D93">
          <w:rPr>
            <w:rStyle w:val="a7"/>
            <w:rFonts w:ascii="ＭＳ Ｐ明朝" w:eastAsia="ＭＳ Ｐ明朝" w:hAnsi="ＭＳ Ｐ明朝"/>
            <w:sz w:val="24"/>
            <w:szCs w:val="24"/>
          </w:rPr>
          <w:t>コリ</w:t>
        </w:r>
        <w:r w:rsidR="00CD44B6" w:rsidRPr="00615D93">
          <w:rPr>
            <w:rStyle w:val="a7"/>
            <w:rFonts w:ascii="ＭＳ Ｐ明朝" w:eastAsia="ＭＳ Ｐ明朝" w:hAnsi="ＭＳ Ｐ明朝"/>
            <w:sz w:val="24"/>
            <w:szCs w:val="24"/>
          </w:rPr>
          <w:t>ント</w:t>
        </w:r>
        <w:r w:rsidRPr="00615D93">
          <w:rPr>
            <w:rStyle w:val="a7"/>
            <w:rFonts w:ascii="ＭＳ Ｐ明朝" w:eastAsia="ＭＳ Ｐ明朝" w:hAnsi="ＭＳ Ｐ明朝"/>
            <w:sz w:val="24"/>
            <w:szCs w:val="24"/>
          </w:rPr>
          <w:t>13</w:t>
        </w:r>
        <w:r w:rsidR="00CD44B6" w:rsidRPr="00615D93">
          <w:rPr>
            <w:rStyle w:val="a7"/>
            <w:rFonts w:ascii="ＭＳ Ｐ明朝" w:eastAsia="ＭＳ Ｐ明朝" w:hAnsi="ＭＳ Ｐ明朝"/>
            <w:sz w:val="24"/>
            <w:szCs w:val="24"/>
          </w:rPr>
          <w:t>章</w:t>
        </w:r>
        <w:r w:rsidRPr="00615D93">
          <w:rPr>
            <w:rStyle w:val="a7"/>
            <w:rFonts w:ascii="ＭＳ Ｐ明朝" w:eastAsia="ＭＳ Ｐ明朝" w:hAnsi="ＭＳ Ｐ明朝"/>
            <w:sz w:val="24"/>
            <w:szCs w:val="24"/>
          </w:rPr>
          <w:t>14</w:t>
        </w:r>
        <w:r w:rsidR="00CD44B6" w:rsidRPr="00615D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1" w:anchor="1:15" w:tooltip="（15）御子は、見えない神のかたちであって、すべての造られたものに先だって生れたかたである。(16)万物は、天にあるものも地にあるものも、見えるものも見えないものも、位も主権も、支配も権威も、みな御子にあって造られたからである。これらいっさいのものは、御子によって造られ、御子のために造られたのである。(17)彼は万物よりも先にあり、万物は彼にあって成り立っている。(18)そして自らは、そのからだなる教会のかしらである。彼は初めの者であり、死人の中から最初に生れたかたである。それは、ご自身がすべてのことに…" w:history="1">
        <w:r w:rsidR="00CD44B6" w:rsidRPr="003A5E8A">
          <w:rPr>
            <w:rStyle w:val="a7"/>
            <w:rFonts w:ascii="ＭＳ Ｐ明朝" w:eastAsia="ＭＳ Ｐ明朝" w:hAnsi="ＭＳ Ｐ明朝"/>
            <w:sz w:val="24"/>
            <w:szCs w:val="24"/>
          </w:rPr>
          <w:t>コロサイ</w:t>
        </w:r>
        <w:r w:rsidRPr="003A5E8A">
          <w:rPr>
            <w:rStyle w:val="a7"/>
            <w:rFonts w:ascii="ＭＳ Ｐ明朝" w:eastAsia="ＭＳ Ｐ明朝" w:hAnsi="ＭＳ Ｐ明朝"/>
            <w:sz w:val="24"/>
            <w:szCs w:val="24"/>
          </w:rPr>
          <w:t>1</w:t>
        </w:r>
        <w:r w:rsidR="00CD44B6" w:rsidRPr="003A5E8A">
          <w:rPr>
            <w:rStyle w:val="a7"/>
            <w:rFonts w:ascii="ＭＳ Ｐ明朝" w:eastAsia="ＭＳ Ｐ明朝" w:hAnsi="ＭＳ Ｐ明朝"/>
            <w:sz w:val="24"/>
            <w:szCs w:val="24"/>
          </w:rPr>
          <w:t>章</w:t>
        </w:r>
        <w:r w:rsidRPr="003A5E8A">
          <w:rPr>
            <w:rStyle w:val="a7"/>
            <w:rFonts w:ascii="ＭＳ Ｐ明朝" w:eastAsia="ＭＳ Ｐ明朝" w:hAnsi="ＭＳ Ｐ明朝"/>
            <w:sz w:val="24"/>
            <w:szCs w:val="24"/>
          </w:rPr>
          <w:t>15-20</w:t>
        </w:r>
        <w:r w:rsidR="00CD44B6" w:rsidRPr="003A5E8A">
          <w:rPr>
            <w:rStyle w:val="a7"/>
            <w:rFonts w:ascii="ＭＳ Ｐ明朝" w:eastAsia="ＭＳ Ｐ明朝" w:hAnsi="ＭＳ Ｐ明朝"/>
            <w:sz w:val="24"/>
            <w:szCs w:val="24"/>
          </w:rPr>
          <w:t>節</w:t>
        </w:r>
      </w:hyperlink>
      <w:r w:rsidR="00CD44B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2" w:anchor="2:9" w:tooltip="キリストにこそ、満ちみちているいっさいの神の徳が、かたちをとって宿っており、 " w:history="1">
        <w:r w:rsidRPr="006D21A0">
          <w:rPr>
            <w:rStyle w:val="a7"/>
            <w:rFonts w:ascii="ＭＳ Ｐ明朝" w:eastAsia="ＭＳ Ｐ明朝" w:hAnsi="ＭＳ Ｐ明朝"/>
            <w:sz w:val="24"/>
            <w:szCs w:val="24"/>
          </w:rPr>
          <w:t>2</w:t>
        </w:r>
        <w:r w:rsidR="00CD44B6" w:rsidRPr="006D21A0">
          <w:rPr>
            <w:rStyle w:val="a7"/>
            <w:rFonts w:ascii="ＭＳ Ｐ明朝" w:eastAsia="ＭＳ Ｐ明朝" w:hAnsi="ＭＳ Ｐ明朝"/>
            <w:sz w:val="24"/>
            <w:szCs w:val="24"/>
          </w:rPr>
          <w:t>章</w:t>
        </w:r>
        <w:r w:rsidRPr="006D21A0">
          <w:rPr>
            <w:rStyle w:val="a7"/>
            <w:rFonts w:ascii="ＭＳ Ｐ明朝" w:eastAsia="ＭＳ Ｐ明朝" w:hAnsi="ＭＳ Ｐ明朝"/>
            <w:sz w:val="24"/>
            <w:szCs w:val="24"/>
          </w:rPr>
          <w:t>9</w:t>
        </w:r>
        <w:r w:rsidR="00CD44B6" w:rsidRPr="006D21A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3"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 w:history="1">
        <w:r w:rsidRPr="006D21A0">
          <w:rPr>
            <w:rStyle w:val="a7"/>
            <w:rFonts w:ascii="ＭＳ Ｐ明朝" w:eastAsia="ＭＳ Ｐ明朝" w:hAnsi="ＭＳ Ｐ明朝"/>
            <w:sz w:val="24"/>
            <w:szCs w:val="24"/>
          </w:rPr>
          <w:t>ヘブ</w:t>
        </w:r>
        <w:r w:rsidR="00CD44B6" w:rsidRPr="006D21A0">
          <w:rPr>
            <w:rStyle w:val="a7"/>
            <w:rFonts w:ascii="ＭＳ Ｐ明朝" w:eastAsia="ＭＳ Ｐ明朝" w:hAnsi="ＭＳ Ｐ明朝"/>
            <w:sz w:val="24"/>
            <w:szCs w:val="24"/>
          </w:rPr>
          <w:t>ル</w:t>
        </w:r>
        <w:r w:rsidRPr="006D21A0">
          <w:rPr>
            <w:rStyle w:val="a7"/>
            <w:rFonts w:ascii="ＭＳ Ｐ明朝" w:eastAsia="ＭＳ Ｐ明朝" w:hAnsi="ＭＳ Ｐ明朝"/>
            <w:sz w:val="24"/>
            <w:szCs w:val="24"/>
          </w:rPr>
          <w:t>1</w:t>
        </w:r>
        <w:r w:rsidR="00CD44B6" w:rsidRPr="006D21A0">
          <w:rPr>
            <w:rStyle w:val="a7"/>
            <w:rFonts w:ascii="ＭＳ Ｐ明朝" w:eastAsia="ＭＳ Ｐ明朝" w:hAnsi="ＭＳ Ｐ明朝"/>
            <w:sz w:val="24"/>
            <w:szCs w:val="24"/>
          </w:rPr>
          <w:t>章</w:t>
        </w:r>
        <w:r w:rsidRPr="006D21A0">
          <w:rPr>
            <w:rStyle w:val="a7"/>
            <w:rFonts w:ascii="ＭＳ Ｐ明朝" w:eastAsia="ＭＳ Ｐ明朝" w:hAnsi="ＭＳ Ｐ明朝"/>
            <w:sz w:val="24"/>
            <w:szCs w:val="24"/>
          </w:rPr>
          <w:t>3</w:t>
        </w:r>
        <w:r w:rsidR="00CD44B6" w:rsidRPr="006D21A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23146D43" w14:textId="77777777" w:rsidR="00E070FB" w:rsidRPr="00E070FB" w:rsidRDefault="00E070FB" w:rsidP="00E070FB">
      <w:pPr>
        <w:rPr>
          <w:rFonts w:ascii="ＭＳ Ｐ明朝" w:eastAsia="ＭＳ Ｐ明朝" w:hAnsi="ＭＳ Ｐ明朝"/>
          <w:sz w:val="24"/>
          <w:szCs w:val="24"/>
        </w:rPr>
      </w:pPr>
    </w:p>
    <w:p w14:paraId="47582692" w14:textId="7180C908" w:rsidR="00E070FB" w:rsidRPr="00E070FB" w:rsidRDefault="006D21A0" w:rsidP="00FA56D8">
      <w:pPr>
        <w:ind w:left="840" w:firstLine="240"/>
        <w:rPr>
          <w:rFonts w:ascii="ＭＳ Ｐ明朝" w:eastAsia="ＭＳ Ｐ明朝" w:hAnsi="ＭＳ Ｐ明朝"/>
          <w:sz w:val="24"/>
          <w:szCs w:val="24"/>
        </w:rPr>
      </w:pPr>
      <w:r w:rsidRPr="006D21A0">
        <w:rPr>
          <w:rFonts w:ascii="BIZ UDPゴシック" w:eastAsia="BIZ UDPゴシック" w:hAnsi="BIZ UDPゴシック" w:hint="eastAsia"/>
          <w:sz w:val="24"/>
          <w:szCs w:val="24"/>
        </w:rPr>
        <w:t>ひとりのみどりごがわれわれのために生れた、ひとりの男の子がわれわれに与えられた。まつりごとはその肩にあり、その名は、「霊妙なる議士、大能の神、とこしえの父、平和の君」ととなえられる。</w:t>
      </w:r>
      <w:r w:rsidRPr="006D21A0">
        <w:rPr>
          <w:rFonts w:ascii="ＭＳ Ｐ明朝" w:eastAsia="ＭＳ Ｐ明朝" w:hAnsi="ＭＳ Ｐ明朝"/>
          <w:sz w:val="24"/>
          <w:szCs w:val="24"/>
        </w:rPr>
        <w:t>(イザヤ書 9</w:t>
      </w:r>
      <w:r>
        <w:rPr>
          <w:rFonts w:ascii="ＭＳ Ｐ明朝" w:eastAsia="ＭＳ Ｐ明朝" w:hAnsi="ＭＳ Ｐ明朝" w:hint="eastAsia"/>
          <w:sz w:val="24"/>
          <w:szCs w:val="24"/>
        </w:rPr>
        <w:t>章</w:t>
      </w:r>
      <w:r w:rsidRPr="006D21A0">
        <w:rPr>
          <w:rFonts w:ascii="ＭＳ Ｐ明朝" w:eastAsia="ＭＳ Ｐ明朝" w:hAnsi="ＭＳ Ｐ明朝"/>
          <w:sz w:val="24"/>
          <w:szCs w:val="24"/>
        </w:rPr>
        <w:t>6</w:t>
      </w:r>
      <w:r>
        <w:rPr>
          <w:rFonts w:ascii="ＭＳ Ｐ明朝" w:eastAsia="ＭＳ Ｐ明朝" w:hAnsi="ＭＳ Ｐ明朝" w:hint="eastAsia"/>
          <w:sz w:val="24"/>
          <w:szCs w:val="24"/>
        </w:rPr>
        <w:t>節</w:t>
      </w:r>
      <w:r w:rsidRPr="006D21A0">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1BCC771F" w14:textId="77777777" w:rsidR="00E070FB" w:rsidRPr="00E070FB" w:rsidRDefault="00E070FB" w:rsidP="00E070FB">
      <w:pPr>
        <w:rPr>
          <w:rFonts w:ascii="ＭＳ Ｐ明朝" w:eastAsia="ＭＳ Ｐ明朝" w:hAnsi="ＭＳ Ｐ明朝"/>
          <w:sz w:val="24"/>
          <w:szCs w:val="24"/>
        </w:rPr>
      </w:pPr>
    </w:p>
    <w:p w14:paraId="18291A73" w14:textId="6FBD3401" w:rsidR="00E070FB" w:rsidRPr="00E070FB" w:rsidRDefault="006D21A0" w:rsidP="00FA56D8">
      <w:pPr>
        <w:ind w:left="840" w:firstLine="360"/>
        <w:rPr>
          <w:rFonts w:ascii="ＭＳ Ｐ明朝" w:eastAsia="ＭＳ Ｐ明朝" w:hAnsi="ＭＳ Ｐ明朝"/>
          <w:sz w:val="24"/>
          <w:szCs w:val="24"/>
        </w:rPr>
      </w:pPr>
      <w:r w:rsidRPr="006D21A0">
        <w:rPr>
          <w:rFonts w:ascii="BIZ UDPゴシック" w:eastAsia="BIZ UDPゴシック" w:hAnsi="BIZ UDPゴシック" w:hint="eastAsia"/>
          <w:sz w:val="24"/>
          <w:szCs w:val="24"/>
        </w:rPr>
        <w:t>「見よ、おとめがみごもって男の子を産むであろう。その名はインマヌエルと呼ばれるであろう」。これは、「神われらと共にいます」という意味である。</w:t>
      </w:r>
      <w:r w:rsidRPr="006D21A0">
        <w:rPr>
          <w:rFonts w:ascii="ＭＳ Ｐ明朝" w:eastAsia="ＭＳ Ｐ明朝" w:hAnsi="ＭＳ Ｐ明朝"/>
          <w:sz w:val="24"/>
          <w:szCs w:val="24"/>
        </w:rPr>
        <w:t xml:space="preserve"> (マタイ23</w:t>
      </w:r>
      <w:r>
        <w:rPr>
          <w:rFonts w:ascii="ＭＳ Ｐ明朝" w:eastAsia="ＭＳ Ｐ明朝" w:hAnsi="ＭＳ Ｐ明朝" w:hint="eastAsia"/>
          <w:sz w:val="24"/>
          <w:szCs w:val="24"/>
        </w:rPr>
        <w:t>章</w:t>
      </w:r>
      <w:r w:rsidRPr="006D21A0">
        <w:rPr>
          <w:rFonts w:ascii="ＭＳ Ｐ明朝" w:eastAsia="ＭＳ Ｐ明朝" w:hAnsi="ＭＳ Ｐ明朝"/>
          <w:sz w:val="24"/>
          <w:szCs w:val="24"/>
        </w:rPr>
        <w:t>1</w:t>
      </w:r>
      <w:r>
        <w:rPr>
          <w:rFonts w:ascii="ＭＳ Ｐ明朝" w:eastAsia="ＭＳ Ｐ明朝" w:hAnsi="ＭＳ Ｐ明朝" w:hint="eastAsia"/>
          <w:sz w:val="24"/>
          <w:szCs w:val="24"/>
        </w:rPr>
        <w:t>節</w:t>
      </w:r>
      <w:r w:rsidRPr="006D21A0">
        <w:rPr>
          <w:rFonts w:ascii="ＭＳ Ｐ明朝" w:eastAsia="ＭＳ Ｐ明朝" w:hAnsi="ＭＳ Ｐ明朝"/>
          <w:sz w:val="24"/>
          <w:szCs w:val="24"/>
        </w:rPr>
        <w:t>)</w:t>
      </w:r>
    </w:p>
    <w:p w14:paraId="7BE86FF0" w14:textId="77777777" w:rsidR="00E070FB" w:rsidRPr="00E070FB" w:rsidRDefault="00E070FB" w:rsidP="00E070FB">
      <w:pPr>
        <w:rPr>
          <w:rFonts w:ascii="ＭＳ Ｐ明朝" w:eastAsia="ＭＳ Ｐ明朝" w:hAnsi="ＭＳ Ｐ明朝"/>
          <w:sz w:val="24"/>
          <w:szCs w:val="24"/>
        </w:rPr>
      </w:pPr>
    </w:p>
    <w:p w14:paraId="717DF8A0" w14:textId="16834697" w:rsidR="00E070FB" w:rsidRPr="00E070FB" w:rsidRDefault="006D21A0" w:rsidP="00FA56D8">
      <w:pPr>
        <w:ind w:left="840" w:firstLine="240"/>
        <w:rPr>
          <w:rFonts w:ascii="ＭＳ Ｐ明朝" w:eastAsia="ＭＳ Ｐ明朝" w:hAnsi="ＭＳ Ｐ明朝"/>
          <w:sz w:val="24"/>
          <w:szCs w:val="24"/>
        </w:rPr>
      </w:pPr>
      <w:r w:rsidRPr="006D21A0">
        <w:rPr>
          <w:rFonts w:ascii="ＭＳ Ｐ明朝" w:eastAsia="ＭＳ Ｐ明朝" w:hAnsi="ＭＳ Ｐ明朝" w:hint="eastAsia"/>
          <w:sz w:val="24"/>
          <w:szCs w:val="24"/>
        </w:rPr>
        <w:t>（</w:t>
      </w:r>
      <w:r w:rsidRPr="006D21A0">
        <w:rPr>
          <w:rFonts w:ascii="ＭＳ Ｐ明朝" w:eastAsia="ＭＳ Ｐ明朝" w:hAnsi="ＭＳ Ｐ明朝"/>
          <w:sz w:val="24"/>
          <w:szCs w:val="24"/>
        </w:rPr>
        <w:t>3</w:t>
      </w:r>
      <w:r w:rsidRPr="006D21A0">
        <w:rPr>
          <w:rFonts w:ascii="ＭＳ Ｐ明朝" w:eastAsia="ＭＳ Ｐ明朝" w:hAnsi="ＭＳ Ｐ明朝" w:hint="eastAsia"/>
          <w:sz w:val="24"/>
          <w:szCs w:val="24"/>
        </w:rPr>
        <w:t>）</w:t>
      </w:r>
      <w:r w:rsidRPr="006D21A0">
        <w:rPr>
          <w:rFonts w:ascii="BIZ UDPゴシック" w:eastAsia="BIZ UDPゴシック" w:hAnsi="BIZ UDPゴシック"/>
          <w:sz w:val="24"/>
          <w:szCs w:val="24"/>
        </w:rPr>
        <w:t>実際、わたしの兄弟、肉による同族のためなら、わたしのこの身がのろわれて、キリストから離されてもいとわない。</w:t>
      </w:r>
      <w:r w:rsidRPr="006D21A0">
        <w:rPr>
          <w:rFonts w:ascii="ＭＳ Ｐ明朝" w:eastAsia="ＭＳ Ｐ明朝" w:hAnsi="ＭＳ Ｐ明朝"/>
          <w:sz w:val="24"/>
          <w:szCs w:val="24"/>
        </w:rPr>
        <w:t>(4)</w:t>
      </w:r>
      <w:r w:rsidRPr="006D21A0">
        <w:rPr>
          <w:rFonts w:ascii="BIZ UDPゴシック" w:eastAsia="BIZ UDPゴシック" w:hAnsi="BIZ UDPゴシック"/>
          <w:sz w:val="24"/>
          <w:szCs w:val="24"/>
        </w:rPr>
        <w:t>彼らはイスラエル人であ</w:t>
      </w:r>
      <w:r w:rsidRPr="006D21A0">
        <w:rPr>
          <w:rFonts w:ascii="BIZ UDPゴシック" w:eastAsia="BIZ UDPゴシック" w:hAnsi="BIZ UDPゴシック"/>
          <w:sz w:val="24"/>
          <w:szCs w:val="24"/>
        </w:rPr>
        <w:lastRenderedPageBreak/>
        <w:t>って、子たる身分を授けられることも、</w:t>
      </w:r>
      <w:r w:rsidR="00AC1B60" w:rsidRPr="00E070FB">
        <w:rPr>
          <w:rFonts w:ascii="ＭＳ Ｐ明朝" w:eastAsia="ＭＳ Ｐ明朝" w:hAnsi="ＭＳ Ｐ明朝"/>
          <w:sz w:val="24"/>
          <w:szCs w:val="24"/>
        </w:rPr>
        <w:t>[シキナの]</w:t>
      </w:r>
      <w:r w:rsidRPr="006D21A0">
        <w:rPr>
          <w:rFonts w:ascii="BIZ UDPゴシック" w:eastAsia="BIZ UDPゴシック" w:hAnsi="BIZ UDPゴシック"/>
          <w:sz w:val="24"/>
          <w:szCs w:val="24"/>
        </w:rPr>
        <w:t>栄光も、もろもろの契約も、律法を授けられることも、</w:t>
      </w:r>
      <w:r w:rsidR="00AC1B60" w:rsidRPr="00E070FB">
        <w:rPr>
          <w:rFonts w:ascii="ＭＳ Ｐ明朝" w:eastAsia="ＭＳ Ｐ明朝" w:hAnsi="ＭＳ Ｐ明朝"/>
          <w:sz w:val="24"/>
          <w:szCs w:val="24"/>
        </w:rPr>
        <w:t>[神殿</w:t>
      </w:r>
      <w:r w:rsidR="00AC1B60">
        <w:rPr>
          <w:rFonts w:ascii="ＭＳ Ｐ明朝" w:eastAsia="ＭＳ Ｐ明朝" w:hAnsi="ＭＳ Ｐ明朝" w:hint="eastAsia"/>
          <w:sz w:val="24"/>
          <w:szCs w:val="24"/>
        </w:rPr>
        <w:t>の</w:t>
      </w:r>
      <w:r w:rsidR="00AC1B60" w:rsidRPr="00E070FB">
        <w:rPr>
          <w:rFonts w:ascii="ＭＳ Ｐ明朝" w:eastAsia="ＭＳ Ｐ明朝" w:hAnsi="ＭＳ Ｐ明朝"/>
          <w:sz w:val="24"/>
          <w:szCs w:val="24"/>
        </w:rPr>
        <w:t>]</w:t>
      </w:r>
      <w:r w:rsidRPr="006D21A0">
        <w:rPr>
          <w:rFonts w:ascii="BIZ UDPゴシック" w:eastAsia="BIZ UDPゴシック" w:hAnsi="BIZ UDPゴシック"/>
          <w:sz w:val="24"/>
          <w:szCs w:val="24"/>
        </w:rPr>
        <w:t>礼拝も、数々の約束も彼らのもの、</w:t>
      </w:r>
      <w:r w:rsidRPr="006D21A0">
        <w:rPr>
          <w:rFonts w:ascii="ＭＳ Ｐ明朝" w:eastAsia="ＭＳ Ｐ明朝" w:hAnsi="ＭＳ Ｐ明朝"/>
          <w:sz w:val="24"/>
          <w:szCs w:val="24"/>
        </w:rPr>
        <w:t>(5)</w:t>
      </w:r>
      <w:r w:rsidRPr="006D21A0">
        <w:rPr>
          <w:rFonts w:ascii="BIZ UDPゴシック" w:eastAsia="BIZ UDPゴシック" w:hAnsi="BIZ UDPゴシック"/>
          <w:sz w:val="24"/>
          <w:szCs w:val="24"/>
        </w:rPr>
        <w:t>また父祖たちも彼らのものであり、肉によれば</w:t>
      </w:r>
      <w:r w:rsidR="00AC1B60" w:rsidRPr="00AC1B60">
        <w:rPr>
          <w:rFonts w:ascii="ＭＳ Ｐ明朝" w:eastAsia="ＭＳ Ｐ明朝" w:hAnsi="ＭＳ Ｐ明朝"/>
          <w:sz w:val="24"/>
          <w:szCs w:val="24"/>
        </w:rPr>
        <w:t>[子孫に関する限り</w:t>
      </w:r>
      <w:r w:rsidR="00AC1B60">
        <w:rPr>
          <w:rFonts w:ascii="ＭＳ Ｐ明朝" w:eastAsia="ＭＳ Ｐ明朝" w:hAnsi="ＭＳ Ｐ明朝" w:hint="eastAsia"/>
          <w:sz w:val="24"/>
          <w:szCs w:val="24"/>
        </w:rPr>
        <w:t>]</w:t>
      </w:r>
      <w:r w:rsidRPr="006D21A0">
        <w:rPr>
          <w:rFonts w:ascii="BIZ UDPゴシック" w:eastAsia="BIZ UDPゴシック" w:hAnsi="BIZ UDPゴシック"/>
          <w:sz w:val="24"/>
          <w:szCs w:val="24"/>
        </w:rPr>
        <w:t>キリストもまた彼らから出られたのである。万物の上にいます神は、永遠にほむべきかな、アァメン。</w:t>
      </w:r>
      <w:r w:rsidR="00AC1B60">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ローマ</w:t>
      </w:r>
      <w:r w:rsidR="00E070FB" w:rsidRPr="00E070FB">
        <w:rPr>
          <w:rFonts w:ascii="ＭＳ Ｐ明朝" w:eastAsia="ＭＳ Ｐ明朝" w:hAnsi="ＭＳ Ｐ明朝"/>
          <w:sz w:val="24"/>
          <w:szCs w:val="24"/>
        </w:rPr>
        <w:t>9</w:t>
      </w:r>
      <w:r w:rsidR="00AC1B60">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3-5</w:t>
      </w:r>
      <w:r w:rsidR="00AC1B60">
        <w:rPr>
          <w:rFonts w:ascii="ＭＳ Ｐ明朝" w:eastAsia="ＭＳ Ｐ明朝" w:hAnsi="ＭＳ Ｐ明朝" w:hint="eastAsia"/>
          <w:sz w:val="24"/>
          <w:szCs w:val="24"/>
        </w:rPr>
        <w:t>節)</w:t>
      </w:r>
    </w:p>
    <w:p w14:paraId="08B8115B" w14:textId="77777777" w:rsidR="00E070FB" w:rsidRPr="00E070FB" w:rsidRDefault="00E070FB" w:rsidP="00E070FB">
      <w:pPr>
        <w:rPr>
          <w:rFonts w:ascii="ＭＳ Ｐ明朝" w:eastAsia="ＭＳ Ｐ明朝" w:hAnsi="ＭＳ Ｐ明朝"/>
          <w:sz w:val="24"/>
          <w:szCs w:val="24"/>
        </w:rPr>
      </w:pPr>
    </w:p>
    <w:p w14:paraId="16FAE55D" w14:textId="442D2CFA" w:rsidR="00AC1B60" w:rsidRPr="00E070FB" w:rsidRDefault="00AC1B60" w:rsidP="00EC0D90">
      <w:pPr>
        <w:ind w:left="840" w:firstLine="240"/>
        <w:rPr>
          <w:rFonts w:ascii="ＭＳ Ｐ明朝" w:eastAsia="ＭＳ Ｐ明朝" w:hAnsi="ＭＳ Ｐ明朝"/>
          <w:sz w:val="24"/>
          <w:szCs w:val="24"/>
        </w:rPr>
      </w:pPr>
      <w:r w:rsidRPr="00AC1B60">
        <w:rPr>
          <w:rFonts w:ascii="ＭＳ Ｐ明朝" w:eastAsia="ＭＳ Ｐ明朝" w:hAnsi="ＭＳ Ｐ明朝" w:hint="eastAsia"/>
          <w:sz w:val="24"/>
          <w:szCs w:val="24"/>
        </w:rPr>
        <w:t>（</w:t>
      </w:r>
      <w:r w:rsidRPr="00AC1B60">
        <w:rPr>
          <w:rFonts w:ascii="ＭＳ Ｐ明朝" w:eastAsia="ＭＳ Ｐ明朝" w:hAnsi="ＭＳ Ｐ明朝"/>
          <w:sz w:val="24"/>
          <w:szCs w:val="24"/>
        </w:rPr>
        <w:t>5）</w:t>
      </w:r>
      <w:r w:rsidRPr="00AC1B60">
        <w:rPr>
          <w:rFonts w:ascii="BIZ UDPゴシック" w:eastAsia="BIZ UDPゴシック" w:hAnsi="BIZ UDPゴシック"/>
          <w:sz w:val="24"/>
          <w:szCs w:val="24"/>
        </w:rPr>
        <w:t>キリスト・イエスにあっていだいているのと同じ思いを、あなたがたの間でも互に生かしなさい。</w:t>
      </w:r>
      <w:r w:rsidRPr="00AC1B60">
        <w:rPr>
          <w:rFonts w:ascii="ＭＳ Ｐ明朝" w:eastAsia="ＭＳ Ｐ明朝" w:hAnsi="ＭＳ Ｐ明朝"/>
          <w:sz w:val="24"/>
          <w:szCs w:val="24"/>
        </w:rPr>
        <w:t>(6)</w:t>
      </w:r>
      <w:r w:rsidRPr="00AC1B60">
        <w:rPr>
          <w:rFonts w:ascii="HGP明朝E" w:eastAsia="HGP明朝E" w:hAnsi="HGP明朝E"/>
          <w:b/>
          <w:bCs/>
          <w:sz w:val="24"/>
          <w:szCs w:val="24"/>
        </w:rPr>
        <w:t>キリストは、神のかたちであられた</w:t>
      </w:r>
      <w:r w:rsidRPr="00AC1B60">
        <w:rPr>
          <w:rFonts w:ascii="BIZ UDPゴシック" w:eastAsia="BIZ UDPゴシック" w:hAnsi="BIZ UDPゴシック"/>
          <w:sz w:val="24"/>
          <w:szCs w:val="24"/>
        </w:rPr>
        <w:t>が、</w:t>
      </w:r>
      <w:r w:rsidRPr="00AC1B60">
        <w:rPr>
          <w:rFonts w:ascii="ＭＳ Ｐ明朝" w:eastAsia="ＭＳ Ｐ明朝" w:hAnsi="ＭＳ Ｐ明朝" w:hint="eastAsia"/>
          <w:sz w:val="24"/>
          <w:szCs w:val="24"/>
        </w:rPr>
        <w:t>[彼がすでに持っておられた]</w:t>
      </w:r>
      <w:r w:rsidRPr="00AC1B60">
        <w:rPr>
          <w:rFonts w:ascii="BIZ UDPゴシック" w:eastAsia="BIZ UDPゴシック" w:hAnsi="BIZ UDPゴシック"/>
          <w:sz w:val="24"/>
          <w:szCs w:val="24"/>
        </w:rPr>
        <w:t>神と等しくあることを固守すべき事とは思わず、</w:t>
      </w:r>
      <w:r w:rsidRPr="00AC1B60">
        <w:rPr>
          <w:rFonts w:ascii="ＭＳ Ｐ明朝" w:eastAsia="ＭＳ Ｐ明朝" w:hAnsi="ＭＳ Ｐ明朝"/>
          <w:sz w:val="24"/>
          <w:szCs w:val="24"/>
        </w:rPr>
        <w:t>(7)</w:t>
      </w:r>
      <w:r w:rsidRPr="00AC1B60">
        <w:rPr>
          <w:rFonts w:ascii="BIZ UDPゴシック" w:eastAsia="BIZ UDPゴシック" w:hAnsi="BIZ UDPゴシック"/>
          <w:sz w:val="24"/>
          <w:szCs w:val="24"/>
        </w:rPr>
        <w:t>かえって、おのれをむなしうして僕のかたちをとり、人間の姿になられた。その有様は人と異ならず、</w:t>
      </w:r>
      <w:r w:rsidRPr="00AC1B60">
        <w:rPr>
          <w:rFonts w:ascii="ＭＳ Ｐ明朝" w:eastAsia="ＭＳ Ｐ明朝" w:hAnsi="ＭＳ Ｐ明朝"/>
          <w:sz w:val="24"/>
          <w:szCs w:val="24"/>
        </w:rPr>
        <w:t>(8)</w:t>
      </w:r>
      <w:r w:rsidRPr="00AC1B60">
        <w:rPr>
          <w:rFonts w:ascii="BIZ UDPゴシック" w:eastAsia="BIZ UDPゴシック" w:hAnsi="BIZ UDPゴシック"/>
          <w:sz w:val="24"/>
          <w:szCs w:val="24"/>
        </w:rPr>
        <w:t>おのれを低くして、死に至るまで、しかも</w:t>
      </w:r>
      <w:r w:rsidRPr="00E070FB">
        <w:rPr>
          <w:rFonts w:ascii="ＭＳ Ｐ明朝" w:eastAsia="ＭＳ Ｐ明朝" w:hAnsi="ＭＳ Ｐ明朝"/>
          <w:sz w:val="24"/>
          <w:szCs w:val="24"/>
        </w:rPr>
        <w:t>[私たち皆のために]</w:t>
      </w:r>
      <w:r w:rsidRPr="00AC1B60">
        <w:rPr>
          <w:rFonts w:ascii="BIZ UDPゴシック" w:eastAsia="BIZ UDPゴシック" w:hAnsi="BIZ UDPゴシック"/>
          <w:sz w:val="24"/>
          <w:szCs w:val="24"/>
        </w:rPr>
        <w:t>十字架の死に至るまで従順であられた。</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ピリピ</w:t>
      </w:r>
      <w:r w:rsidRPr="00E070FB">
        <w:rPr>
          <w:rFonts w:ascii="ＭＳ Ｐ明朝" w:eastAsia="ＭＳ Ｐ明朝" w:hAnsi="ＭＳ Ｐ明朝"/>
          <w:sz w:val="24"/>
          <w:szCs w:val="24"/>
        </w:rPr>
        <w:t>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5-8</w:t>
      </w:r>
      <w:r>
        <w:rPr>
          <w:rFonts w:ascii="ＭＳ Ｐ明朝" w:eastAsia="ＭＳ Ｐ明朝" w:hAnsi="ＭＳ Ｐ明朝" w:hint="eastAsia"/>
          <w:sz w:val="24"/>
          <w:szCs w:val="24"/>
        </w:rPr>
        <w:t>節）</w:t>
      </w:r>
    </w:p>
    <w:p w14:paraId="6A0C2D1B" w14:textId="323DD4B6" w:rsidR="00AC1B60" w:rsidRDefault="00AC1B60" w:rsidP="00AC1B60">
      <w:pPr>
        <w:ind w:left="840" w:firstLine="240"/>
        <w:rPr>
          <w:rFonts w:ascii="BIZ UDPゴシック" w:eastAsia="BIZ UDPゴシック" w:hAnsi="BIZ UDPゴシック"/>
          <w:sz w:val="24"/>
          <w:szCs w:val="24"/>
        </w:rPr>
      </w:pPr>
    </w:p>
    <w:p w14:paraId="4662E5B9" w14:textId="59656BF4" w:rsidR="00E070FB" w:rsidRPr="00E070FB" w:rsidRDefault="00EC0D90" w:rsidP="00EC0D90">
      <w:pPr>
        <w:ind w:left="840" w:firstLine="240"/>
        <w:rPr>
          <w:rFonts w:ascii="ＭＳ Ｐ明朝" w:eastAsia="ＭＳ Ｐ明朝" w:hAnsi="ＭＳ Ｐ明朝"/>
          <w:sz w:val="24"/>
          <w:szCs w:val="24"/>
        </w:rPr>
      </w:pPr>
      <w:r w:rsidRPr="00EC0D90">
        <w:rPr>
          <w:rFonts w:ascii="BIZ UDPゴシック" w:eastAsia="BIZ UDPゴシック" w:hAnsi="BIZ UDPゴシック" w:hint="eastAsia"/>
          <w:sz w:val="24"/>
          <w:szCs w:val="24"/>
        </w:rPr>
        <w:t>祝福に満ちた望み、すなわち、</w:t>
      </w:r>
      <w:r w:rsidRPr="00EC0D90">
        <w:rPr>
          <w:rFonts w:ascii="HGP明朝E" w:eastAsia="HGP明朝E" w:hAnsi="HGP明朝E" w:hint="eastAsia"/>
          <w:b/>
          <w:bCs/>
          <w:sz w:val="24"/>
          <w:szCs w:val="24"/>
        </w:rPr>
        <w:t>大いなる神、わたしたちの救主キリスト・イエス</w:t>
      </w:r>
      <w:r w:rsidRPr="00EC0D90">
        <w:rPr>
          <w:rFonts w:ascii="BIZ UDPゴシック" w:eastAsia="BIZ UDPゴシック" w:hAnsi="BIZ UDPゴシック" w:hint="eastAsia"/>
          <w:sz w:val="24"/>
          <w:szCs w:val="24"/>
        </w:rPr>
        <w:t>の栄光の出現を待ち望むようにと、教えている。</w:t>
      </w:r>
      <w:r w:rsidRPr="00EC0D90">
        <w:rPr>
          <w:rFonts w:ascii="BIZ UDPゴシック" w:eastAsia="BIZ UDPゴシック" w:hAnsi="BIZ UDPゴシック"/>
          <w:sz w:val="24"/>
          <w:szCs w:val="24"/>
        </w:rPr>
        <w:t xml:space="preserve"> </w:t>
      </w:r>
      <w:r w:rsidRPr="00EC0D90">
        <w:rPr>
          <w:rFonts w:ascii="ＭＳ Ｐ明朝" w:eastAsia="ＭＳ Ｐ明朝" w:hAnsi="ＭＳ Ｐ明朝"/>
          <w:sz w:val="24"/>
          <w:szCs w:val="24"/>
        </w:rPr>
        <w:t>(テトス2</w:t>
      </w:r>
      <w:r>
        <w:rPr>
          <w:rFonts w:ascii="ＭＳ Ｐ明朝" w:eastAsia="ＭＳ Ｐ明朝" w:hAnsi="ＭＳ Ｐ明朝" w:hint="eastAsia"/>
          <w:sz w:val="24"/>
          <w:szCs w:val="24"/>
        </w:rPr>
        <w:t>章</w:t>
      </w:r>
      <w:r w:rsidRPr="00EC0D90">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EC0D90">
        <w:rPr>
          <w:rFonts w:ascii="ＭＳ Ｐ明朝" w:eastAsia="ＭＳ Ｐ明朝" w:hAnsi="ＭＳ Ｐ明朝"/>
          <w:sz w:val="24"/>
          <w:szCs w:val="24"/>
        </w:rPr>
        <w:t xml:space="preserve">) </w:t>
      </w:r>
    </w:p>
    <w:p w14:paraId="5B13D641" w14:textId="77777777" w:rsidR="00E070FB" w:rsidRPr="00E070FB" w:rsidRDefault="00E070FB" w:rsidP="00E070FB">
      <w:pPr>
        <w:rPr>
          <w:rFonts w:ascii="ＭＳ Ｐ明朝" w:eastAsia="ＭＳ Ｐ明朝" w:hAnsi="ＭＳ Ｐ明朝"/>
          <w:sz w:val="24"/>
          <w:szCs w:val="24"/>
        </w:rPr>
      </w:pPr>
    </w:p>
    <w:p w14:paraId="1DE0D9BB" w14:textId="3E41EFCE" w:rsidR="00E070FB" w:rsidRPr="00E070FB" w:rsidRDefault="00EC0D90" w:rsidP="00EC0D90">
      <w:pPr>
        <w:ind w:left="840"/>
        <w:rPr>
          <w:rFonts w:ascii="ＭＳ Ｐ明朝" w:eastAsia="ＭＳ Ｐ明朝" w:hAnsi="ＭＳ Ｐ明朝"/>
          <w:sz w:val="24"/>
          <w:szCs w:val="24"/>
        </w:rPr>
      </w:pPr>
      <w:r w:rsidRPr="00EC0D90">
        <w:rPr>
          <w:rFonts w:ascii="BIZ UDPゴシック" w:eastAsia="BIZ UDPゴシック" w:hAnsi="BIZ UDPゴシック" w:hint="eastAsia"/>
          <w:sz w:val="24"/>
          <w:szCs w:val="24"/>
        </w:rPr>
        <w:t>御子については、</w:t>
      </w:r>
      <w:r w:rsidRPr="00E070FB">
        <w:rPr>
          <w:rFonts w:ascii="ＭＳ Ｐ明朝" w:eastAsia="ＭＳ Ｐ明朝" w:hAnsi="ＭＳ Ｐ明朝"/>
          <w:sz w:val="24"/>
          <w:szCs w:val="24"/>
        </w:rPr>
        <w:t>[父はこう言われ</w:t>
      </w:r>
      <w:r>
        <w:rPr>
          <w:rFonts w:ascii="ＭＳ Ｐ明朝" w:eastAsia="ＭＳ Ｐ明朝" w:hAnsi="ＭＳ Ｐ明朝" w:hint="eastAsia"/>
          <w:sz w:val="24"/>
          <w:szCs w:val="24"/>
        </w:rPr>
        <w:t>る、]</w:t>
      </w:r>
      <w:r w:rsidRPr="00EC0D90">
        <w:rPr>
          <w:rFonts w:ascii="BIZ UDPゴシック" w:eastAsia="BIZ UDPゴシック" w:hAnsi="BIZ UDPゴシック" w:hint="eastAsia"/>
          <w:sz w:val="24"/>
          <w:szCs w:val="24"/>
        </w:rPr>
        <w:t>「</w:t>
      </w:r>
      <w:r w:rsidRPr="00A030B1">
        <w:rPr>
          <w:rFonts w:ascii="HGP明朝E" w:eastAsia="HGP明朝E" w:hAnsi="HGP明朝E" w:hint="eastAsia"/>
          <w:b/>
          <w:bCs/>
          <w:sz w:val="24"/>
          <w:szCs w:val="24"/>
        </w:rPr>
        <w:t>神よ</w:t>
      </w:r>
      <w:r w:rsidRPr="00EC0D90">
        <w:rPr>
          <w:rFonts w:ascii="BIZ UDPゴシック" w:eastAsia="BIZ UDPゴシック" w:hAnsi="BIZ UDPゴシック" w:hint="eastAsia"/>
          <w:sz w:val="24"/>
          <w:szCs w:val="24"/>
        </w:rPr>
        <w:t>、あなたの御座は、世々限りなく続き、あなたの支配のつえは、公平のつえである。</w:t>
      </w:r>
      <w:r w:rsidRPr="00EC0D90">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EC0D90">
        <w:rPr>
          <w:rFonts w:ascii="ＭＳ Ｐ明朝" w:eastAsia="ＭＳ Ｐ明朝" w:hAnsi="ＭＳ Ｐ明朝"/>
          <w:sz w:val="24"/>
          <w:szCs w:val="24"/>
        </w:rPr>
        <w:t>8</w:t>
      </w:r>
      <w:r>
        <w:rPr>
          <w:rFonts w:ascii="ＭＳ Ｐ明朝" w:eastAsia="ＭＳ Ｐ明朝" w:hAnsi="ＭＳ Ｐ明朝" w:hint="eastAsia"/>
          <w:sz w:val="24"/>
          <w:szCs w:val="24"/>
        </w:rPr>
        <w:t>節</w:t>
      </w:r>
      <w:r w:rsidRPr="00EC0D90">
        <w:rPr>
          <w:rFonts w:ascii="ＭＳ Ｐ明朝" w:eastAsia="ＭＳ Ｐ明朝" w:hAnsi="ＭＳ Ｐ明朝"/>
          <w:sz w:val="24"/>
          <w:szCs w:val="24"/>
        </w:rPr>
        <w:t>)</w:t>
      </w:r>
    </w:p>
    <w:p w14:paraId="560D911B" w14:textId="77777777" w:rsidR="00E070FB" w:rsidRDefault="00E070FB" w:rsidP="00E070FB">
      <w:pPr>
        <w:rPr>
          <w:rFonts w:ascii="ＭＳ Ｐ明朝" w:eastAsia="ＭＳ Ｐ明朝" w:hAnsi="ＭＳ Ｐ明朝"/>
          <w:sz w:val="24"/>
          <w:szCs w:val="24"/>
        </w:rPr>
      </w:pPr>
    </w:p>
    <w:p w14:paraId="16CC9E21" w14:textId="217F4372" w:rsidR="00EC0D90" w:rsidRPr="00E070FB" w:rsidRDefault="00EC0D90" w:rsidP="00EC0D90">
      <w:pPr>
        <w:ind w:left="840" w:firstLine="240"/>
        <w:rPr>
          <w:rFonts w:ascii="ＭＳ Ｐ明朝" w:eastAsia="ＭＳ Ｐ明朝" w:hAnsi="ＭＳ Ｐ明朝"/>
          <w:sz w:val="24"/>
          <w:szCs w:val="24"/>
        </w:rPr>
      </w:pPr>
      <w:r w:rsidRPr="00EC0D90">
        <w:rPr>
          <w:rFonts w:ascii="BIZ UDPゴシック" w:eastAsia="BIZ UDPゴシック" w:hAnsi="BIZ UDPゴシック" w:hint="eastAsia"/>
          <w:sz w:val="24"/>
          <w:szCs w:val="24"/>
        </w:rPr>
        <w:t>イエス・キリストの僕また使徒であるシメオン・ペテロから、わたしたちの</w:t>
      </w:r>
      <w:r w:rsidRPr="00A030B1">
        <w:rPr>
          <w:rFonts w:ascii="HGP明朝E" w:eastAsia="HGP明朝E" w:hAnsi="HGP明朝E" w:hint="eastAsia"/>
          <w:b/>
          <w:bCs/>
          <w:sz w:val="24"/>
          <w:szCs w:val="24"/>
        </w:rPr>
        <w:t>神と救主イエス・キリスト</w:t>
      </w:r>
      <w:r w:rsidRPr="00EC0D90">
        <w:rPr>
          <w:rFonts w:ascii="BIZ UDPゴシック" w:eastAsia="BIZ UDPゴシック" w:hAnsi="BIZ UDPゴシック" w:hint="eastAsia"/>
          <w:sz w:val="24"/>
          <w:szCs w:val="24"/>
        </w:rPr>
        <w:t>との義によって、わたしたちと同じ尊い信仰を授かった人々へ。</w:t>
      </w:r>
      <w:r w:rsidRPr="00EC0D90">
        <w:rPr>
          <w:rFonts w:ascii="ＭＳ Ｐ明朝" w:eastAsia="ＭＳ Ｐ明朝" w:hAnsi="ＭＳ Ｐ明朝"/>
          <w:sz w:val="24"/>
          <w:szCs w:val="24"/>
        </w:rPr>
        <w:t xml:space="preserve"> (</w:t>
      </w:r>
      <w:r>
        <w:rPr>
          <w:rFonts w:ascii="ＭＳ Ｐ明朝" w:eastAsia="ＭＳ Ｐ明朝" w:hAnsi="ＭＳ Ｐ明朝" w:hint="eastAsia"/>
          <w:sz w:val="24"/>
          <w:szCs w:val="24"/>
        </w:rPr>
        <w:t>第二</w:t>
      </w:r>
      <w:r w:rsidRPr="00EC0D90">
        <w:rPr>
          <w:rFonts w:ascii="ＭＳ Ｐ明朝" w:eastAsia="ＭＳ Ｐ明朝" w:hAnsi="ＭＳ Ｐ明朝"/>
          <w:sz w:val="24"/>
          <w:szCs w:val="24"/>
        </w:rPr>
        <w:t>ペテロ1</w:t>
      </w:r>
      <w:r>
        <w:rPr>
          <w:rFonts w:ascii="ＭＳ Ｐ明朝" w:eastAsia="ＭＳ Ｐ明朝" w:hAnsi="ＭＳ Ｐ明朝" w:hint="eastAsia"/>
          <w:sz w:val="24"/>
          <w:szCs w:val="24"/>
        </w:rPr>
        <w:t>章</w:t>
      </w:r>
      <w:r w:rsidRPr="00EC0D90">
        <w:rPr>
          <w:rFonts w:ascii="ＭＳ Ｐ明朝" w:eastAsia="ＭＳ Ｐ明朝" w:hAnsi="ＭＳ Ｐ明朝"/>
          <w:sz w:val="24"/>
          <w:szCs w:val="24"/>
        </w:rPr>
        <w:t>1</w:t>
      </w:r>
      <w:r>
        <w:rPr>
          <w:rFonts w:ascii="ＭＳ Ｐ明朝" w:eastAsia="ＭＳ Ｐ明朝" w:hAnsi="ＭＳ Ｐ明朝" w:hint="eastAsia"/>
          <w:sz w:val="24"/>
          <w:szCs w:val="24"/>
        </w:rPr>
        <w:t>節</w:t>
      </w:r>
      <w:r w:rsidRPr="00EC0D90">
        <w:rPr>
          <w:rFonts w:ascii="ＭＳ Ｐ明朝" w:eastAsia="ＭＳ Ｐ明朝" w:hAnsi="ＭＳ Ｐ明朝"/>
          <w:sz w:val="24"/>
          <w:szCs w:val="24"/>
        </w:rPr>
        <w:t>)</w:t>
      </w:r>
    </w:p>
    <w:p w14:paraId="5EF952F3" w14:textId="77777777" w:rsidR="00E070FB" w:rsidRPr="00E070FB" w:rsidRDefault="00E070FB" w:rsidP="00E070FB">
      <w:pPr>
        <w:rPr>
          <w:rFonts w:ascii="ＭＳ Ｐ明朝" w:eastAsia="ＭＳ Ｐ明朝" w:hAnsi="ＭＳ Ｐ明朝"/>
          <w:sz w:val="24"/>
          <w:szCs w:val="24"/>
        </w:rPr>
      </w:pPr>
    </w:p>
    <w:p w14:paraId="1F3D50D9" w14:textId="60C22449" w:rsidR="00E070FB" w:rsidRPr="00E070FB" w:rsidRDefault="00EC0D90" w:rsidP="00EC0D90">
      <w:pPr>
        <w:ind w:left="840" w:firstLine="240"/>
        <w:rPr>
          <w:rFonts w:ascii="ＭＳ Ｐ明朝" w:eastAsia="ＭＳ Ｐ明朝" w:hAnsi="ＭＳ Ｐ明朝"/>
          <w:sz w:val="24"/>
          <w:szCs w:val="24"/>
        </w:rPr>
      </w:pPr>
      <w:r w:rsidRPr="00EC0D90">
        <w:rPr>
          <w:rFonts w:ascii="BIZ UDPゴシック" w:eastAsia="BIZ UDPゴシック" w:hAnsi="BIZ UDPゴシック" w:hint="eastAsia"/>
          <w:sz w:val="24"/>
          <w:szCs w:val="24"/>
        </w:rPr>
        <w:t>さらに、神の子がきて、真実なかたを知る知力をわたしたちに授けて下さったことも、知っている。そして、わたしたちは、真実なかたにおり、</w:t>
      </w:r>
      <w:r w:rsidRPr="00EC0D90">
        <w:rPr>
          <w:rFonts w:ascii="ＭＳ Ｐ明朝" w:eastAsia="ＭＳ Ｐ明朝" w:hAnsi="ＭＳ Ｐ明朝"/>
          <w:sz w:val="24"/>
          <w:szCs w:val="24"/>
        </w:rPr>
        <w:t>[神の]</w:t>
      </w:r>
      <w:r w:rsidRPr="00EC0D90">
        <w:rPr>
          <w:rFonts w:ascii="BIZ UDPゴシック" w:eastAsia="BIZ UDPゴシック" w:hAnsi="BIZ UDPゴシック" w:hint="eastAsia"/>
          <w:sz w:val="24"/>
          <w:szCs w:val="24"/>
        </w:rPr>
        <w:t>御子イエス・キリストにおるのである。</w:t>
      </w:r>
      <w:r w:rsidRPr="00A030B1">
        <w:rPr>
          <w:rFonts w:ascii="HGP明朝E" w:eastAsia="HGP明朝E" w:hAnsi="HGP明朝E" w:hint="eastAsia"/>
          <w:b/>
          <w:bCs/>
          <w:sz w:val="24"/>
          <w:szCs w:val="24"/>
        </w:rPr>
        <w:t>このかたは真実な神</w:t>
      </w:r>
      <w:r w:rsidRPr="00EC0D90">
        <w:rPr>
          <w:rFonts w:ascii="BIZ UDPゴシック" w:eastAsia="BIZ UDPゴシック" w:hAnsi="BIZ UDPゴシック" w:hint="eastAsia"/>
          <w:sz w:val="24"/>
          <w:szCs w:val="24"/>
        </w:rPr>
        <w:t>であり、永遠のいのちである。</w:t>
      </w:r>
      <w:r w:rsidRPr="00EC0D90">
        <w:rPr>
          <w:rFonts w:ascii="BIZ UDPゴシック" w:eastAsia="BIZ UDPゴシック" w:hAnsi="BIZ UDPゴシック"/>
          <w:sz w:val="24"/>
          <w:szCs w:val="24"/>
        </w:rPr>
        <w:t xml:space="preserve"> </w:t>
      </w:r>
      <w:r w:rsidRPr="00EC0D90">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EC0D90">
        <w:rPr>
          <w:rFonts w:ascii="ＭＳ Ｐ明朝" w:eastAsia="ＭＳ Ｐ明朝" w:hAnsi="ＭＳ Ｐ明朝"/>
          <w:sz w:val="24"/>
          <w:szCs w:val="24"/>
        </w:rPr>
        <w:t>ヨハネ 5</w:t>
      </w:r>
      <w:r>
        <w:rPr>
          <w:rFonts w:ascii="ＭＳ Ｐ明朝" w:eastAsia="ＭＳ Ｐ明朝" w:hAnsi="ＭＳ Ｐ明朝" w:hint="eastAsia"/>
          <w:sz w:val="24"/>
          <w:szCs w:val="24"/>
        </w:rPr>
        <w:t>章</w:t>
      </w:r>
      <w:r w:rsidRPr="00EC0D90">
        <w:rPr>
          <w:rFonts w:ascii="ＭＳ Ｐ明朝" w:eastAsia="ＭＳ Ｐ明朝" w:hAnsi="ＭＳ Ｐ明朝"/>
          <w:sz w:val="24"/>
          <w:szCs w:val="24"/>
        </w:rPr>
        <w:t>20</w:t>
      </w:r>
      <w:r>
        <w:rPr>
          <w:rFonts w:ascii="ＭＳ Ｐ明朝" w:eastAsia="ＭＳ Ｐ明朝" w:hAnsi="ＭＳ Ｐ明朝" w:hint="eastAsia"/>
          <w:sz w:val="24"/>
          <w:szCs w:val="24"/>
        </w:rPr>
        <w:t>節</w:t>
      </w:r>
      <w:r w:rsidRPr="00EC0D90">
        <w:rPr>
          <w:rFonts w:ascii="ＭＳ Ｐ明朝" w:eastAsia="ＭＳ Ｐ明朝" w:hAnsi="ＭＳ Ｐ明朝"/>
          <w:sz w:val="24"/>
          <w:szCs w:val="24"/>
        </w:rPr>
        <w:t>)</w:t>
      </w:r>
    </w:p>
    <w:p w14:paraId="0E534610" w14:textId="77777777" w:rsidR="00E070FB" w:rsidRPr="00E070FB" w:rsidRDefault="00E070FB" w:rsidP="00E070FB">
      <w:pPr>
        <w:rPr>
          <w:rFonts w:ascii="ＭＳ Ｐ明朝" w:eastAsia="ＭＳ Ｐ明朝" w:hAnsi="ＭＳ Ｐ明朝"/>
          <w:sz w:val="24"/>
          <w:szCs w:val="24"/>
        </w:rPr>
      </w:pPr>
    </w:p>
    <w:p w14:paraId="234B3D2F" w14:textId="44D4E834" w:rsidR="00E070FB" w:rsidRPr="00E070FB" w:rsidRDefault="00EC0D90" w:rsidP="00EC0D90">
      <w:pPr>
        <w:ind w:left="840" w:firstLine="240"/>
        <w:rPr>
          <w:rFonts w:ascii="ＭＳ Ｐ明朝" w:eastAsia="ＭＳ Ｐ明朝" w:hAnsi="ＭＳ Ｐ明朝"/>
          <w:sz w:val="24"/>
          <w:szCs w:val="24"/>
        </w:rPr>
      </w:pPr>
      <w:r w:rsidRPr="00EC0D90">
        <w:rPr>
          <w:rFonts w:ascii="BIZ UDPゴシック" w:eastAsia="BIZ UDPゴシック" w:hAnsi="BIZ UDPゴシック" w:hint="eastAsia"/>
          <w:sz w:val="24"/>
          <w:szCs w:val="24"/>
        </w:rPr>
        <w:t>わたしはアルパであり、オメガである。最初の者であり、最後の者である。初めであり、終りである。</w:t>
      </w:r>
      <w:r w:rsidRPr="00EC0D90">
        <w:rPr>
          <w:rFonts w:ascii="ＭＳ Ｐ明朝" w:eastAsia="ＭＳ Ｐ明朝" w:hAnsi="ＭＳ Ｐ明朝"/>
          <w:sz w:val="24"/>
          <w:szCs w:val="24"/>
        </w:rPr>
        <w:t>(黙示録 22</w:t>
      </w:r>
      <w:r>
        <w:rPr>
          <w:rFonts w:ascii="ＭＳ Ｐ明朝" w:eastAsia="ＭＳ Ｐ明朝" w:hAnsi="ＭＳ Ｐ明朝" w:hint="eastAsia"/>
          <w:sz w:val="24"/>
          <w:szCs w:val="24"/>
        </w:rPr>
        <w:t>章</w:t>
      </w:r>
      <w:r w:rsidRPr="00EC0D90">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EC0D90">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44" w:anchor="22:16" w:tooltip="わたしイエスは、使をつかわして、諸教会のために、これらのことをあなたがたにあかしした。わたしは、ダビデの若枝また子孫であり、輝く明けの明星である」。 " w:history="1">
        <w:r w:rsidR="00E070FB" w:rsidRPr="0050511F">
          <w:rPr>
            <w:rStyle w:val="a7"/>
            <w:rFonts w:ascii="ＭＳ Ｐ明朝" w:eastAsia="ＭＳ Ｐ明朝" w:hAnsi="ＭＳ Ｐ明朝"/>
            <w:sz w:val="24"/>
            <w:szCs w:val="24"/>
          </w:rPr>
          <w:t>黙示録22</w:t>
        </w:r>
        <w:r w:rsidR="0050511F" w:rsidRPr="0050511F">
          <w:rPr>
            <w:rStyle w:val="a7"/>
            <w:rFonts w:ascii="ＭＳ Ｐ明朝" w:eastAsia="ＭＳ Ｐ明朝" w:hAnsi="ＭＳ Ｐ明朝"/>
            <w:sz w:val="24"/>
            <w:szCs w:val="24"/>
          </w:rPr>
          <w:t>章</w:t>
        </w:r>
        <w:r w:rsidR="00E070FB" w:rsidRPr="0050511F">
          <w:rPr>
            <w:rStyle w:val="a7"/>
            <w:rFonts w:ascii="ＭＳ Ｐ明朝" w:eastAsia="ＭＳ Ｐ明朝" w:hAnsi="ＭＳ Ｐ明朝"/>
            <w:sz w:val="24"/>
            <w:szCs w:val="24"/>
          </w:rPr>
          <w:t>16</w:t>
        </w:r>
        <w:r w:rsidR="0050511F" w:rsidRPr="0050511F">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w:t>
      </w:r>
    </w:p>
    <w:p w14:paraId="1876F710" w14:textId="77777777" w:rsidR="00E070FB" w:rsidRDefault="00E070FB" w:rsidP="00E070FB">
      <w:pPr>
        <w:rPr>
          <w:rFonts w:ascii="ＭＳ Ｐ明朝" w:eastAsia="ＭＳ Ｐ明朝" w:hAnsi="ＭＳ Ｐ明朝"/>
          <w:sz w:val="24"/>
          <w:szCs w:val="24"/>
        </w:rPr>
      </w:pPr>
    </w:p>
    <w:p w14:paraId="26F0E320" w14:textId="1E25EEA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D7453A">
        <w:rPr>
          <w:rFonts w:ascii="ＭＳ Ｐ明朝" w:eastAsia="ＭＳ Ｐ明朝" w:hAnsi="ＭＳ Ｐ明朝"/>
          <w:sz w:val="24"/>
          <w:szCs w:val="24"/>
          <w:u w:val="single"/>
        </w:rPr>
        <w:t>イエスは神として礼拝され</w:t>
      </w:r>
      <w:r w:rsidR="00D7453A">
        <w:rPr>
          <w:rFonts w:ascii="ＭＳ Ｐ明朝" w:eastAsia="ＭＳ Ｐ明朝" w:hAnsi="ＭＳ Ｐ明朝" w:hint="eastAsia"/>
          <w:sz w:val="24"/>
          <w:szCs w:val="24"/>
          <w:u w:val="single"/>
        </w:rPr>
        <w:t>てい</w:t>
      </w:r>
      <w:r w:rsidRPr="00D7453A">
        <w:rPr>
          <w:rFonts w:ascii="ＭＳ Ｐ明朝" w:eastAsia="ＭＳ Ｐ明朝" w:hAnsi="ＭＳ Ｐ明朝"/>
          <w:sz w:val="24"/>
          <w:szCs w:val="24"/>
          <w:u w:val="single"/>
        </w:rPr>
        <w:t>ます</w:t>
      </w:r>
      <w:r w:rsidR="00A74879">
        <w:rPr>
          <w:rStyle w:val="ab"/>
          <w:rFonts w:ascii="ＭＳ Ｐ明朝" w:eastAsia="ＭＳ Ｐ明朝" w:hAnsi="ＭＳ Ｐ明朝"/>
          <w:sz w:val="24"/>
          <w:szCs w:val="24"/>
        </w:rPr>
        <w:footnoteReference w:id="3"/>
      </w:r>
      <w:r w:rsidRPr="00E070FB">
        <w:rPr>
          <w:rFonts w:ascii="ＭＳ Ｐ明朝" w:eastAsia="ＭＳ Ｐ明朝" w:hAnsi="ＭＳ Ｐ明朝"/>
          <w:sz w:val="24"/>
          <w:szCs w:val="24"/>
        </w:rPr>
        <w:t>（参照：</w:t>
      </w:r>
      <w:hyperlink r:id="rId45" w:anchor="14:16" w:tooltip="エルサレムに攻めて来たもろもろの国びとの残った者は、皆年々上って来て、王なる万軍の主を拝み、仮庵の祭を守るようになる。 地の諸族のうち、王なる万軍の主を拝むために、エルサレムに上らない者の上には、雨が降らない。 " w:history="1">
        <w:r w:rsidRPr="005C09E1">
          <w:rPr>
            <w:rStyle w:val="a7"/>
            <w:rFonts w:ascii="ＭＳ Ｐ明朝" w:eastAsia="ＭＳ Ｐ明朝" w:hAnsi="ＭＳ Ｐ明朝"/>
            <w:sz w:val="24"/>
            <w:szCs w:val="24"/>
          </w:rPr>
          <w:t>ゼカリ</w:t>
        </w:r>
        <w:r w:rsidR="00A74879" w:rsidRPr="005C09E1">
          <w:rPr>
            <w:rStyle w:val="a7"/>
            <w:rFonts w:ascii="ＭＳ Ｐ明朝" w:eastAsia="ＭＳ Ｐ明朝" w:hAnsi="ＭＳ Ｐ明朝"/>
            <w:sz w:val="24"/>
            <w:szCs w:val="24"/>
          </w:rPr>
          <w:t>ヤ</w:t>
        </w:r>
        <w:r w:rsidRPr="005C09E1">
          <w:rPr>
            <w:rStyle w:val="a7"/>
            <w:rFonts w:ascii="ＭＳ Ｐ明朝" w:eastAsia="ＭＳ Ｐ明朝" w:hAnsi="ＭＳ Ｐ明朝"/>
            <w:sz w:val="24"/>
            <w:szCs w:val="24"/>
          </w:rPr>
          <w:t>14</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16-17</w:t>
        </w:r>
        <w:r w:rsidR="00A74879" w:rsidRPr="005C09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6" w:anchor="2:2" w:tooltip="「ユダヤ人の王としてお生れになったかたは、どこにおられますか。わたしたちは東の方でその星を見たので、そのかたを拝みにきました」。 " w:history="1">
        <w:r w:rsidRPr="005C09E1">
          <w:rPr>
            <w:rStyle w:val="a7"/>
            <w:rFonts w:ascii="ＭＳ Ｐ明朝" w:eastAsia="ＭＳ Ｐ明朝" w:hAnsi="ＭＳ Ｐ明朝"/>
            <w:sz w:val="24"/>
            <w:szCs w:val="24"/>
          </w:rPr>
          <w:t>マタ</w:t>
        </w:r>
        <w:r w:rsidR="00A74879" w:rsidRPr="005C09E1">
          <w:rPr>
            <w:rStyle w:val="a7"/>
            <w:rFonts w:ascii="ＭＳ Ｐ明朝" w:eastAsia="ＭＳ Ｐ明朝" w:hAnsi="ＭＳ Ｐ明朝"/>
            <w:sz w:val="24"/>
            <w:szCs w:val="24"/>
          </w:rPr>
          <w:t>イ</w:t>
        </w:r>
        <w:r w:rsidRPr="005C09E1">
          <w:rPr>
            <w:rStyle w:val="a7"/>
            <w:rFonts w:ascii="ＭＳ Ｐ明朝" w:eastAsia="ＭＳ Ｐ明朝" w:hAnsi="ＭＳ Ｐ明朝"/>
            <w:sz w:val="24"/>
            <w:szCs w:val="24"/>
          </w:rPr>
          <w:t>2</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2</w:t>
        </w:r>
        <w:r w:rsidR="00A74879" w:rsidRPr="005C09E1">
          <w:rPr>
            <w:rStyle w:val="a7"/>
            <w:rFonts w:ascii="ＭＳ Ｐ明朝" w:eastAsia="ＭＳ Ｐ明朝" w:hAnsi="ＭＳ Ｐ明朝"/>
            <w:sz w:val="24"/>
            <w:szCs w:val="24"/>
          </w:rPr>
          <w:lastRenderedPageBreak/>
          <w:t>節</w:t>
        </w:r>
      </w:hyperlink>
      <w:r w:rsidR="00A7487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7" w:tooltip="そして、家にはいって、母マリヤのそばにいる幼な子に会い、ひれ伏して拝み、また、宝の箱をあけて、黄金・乳香・没薬などの贈り物をささげた。 " w:history="1">
        <w:r w:rsidRPr="005C09E1">
          <w:rPr>
            <w:rStyle w:val="a7"/>
            <w:rFonts w:ascii="ＭＳ Ｐ明朝" w:eastAsia="ＭＳ Ｐ明朝" w:hAnsi="ＭＳ Ｐ明朝"/>
            <w:sz w:val="24"/>
            <w:szCs w:val="24"/>
          </w:rPr>
          <w:t>2</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11</w:t>
        </w:r>
        <w:r w:rsidR="00A74879" w:rsidRPr="005C09E1">
          <w:rPr>
            <w:rStyle w:val="a7"/>
            <w:rFonts w:ascii="ＭＳ Ｐ明朝" w:eastAsia="ＭＳ Ｐ明朝" w:hAnsi="ＭＳ Ｐ明朝"/>
            <w:sz w:val="24"/>
            <w:szCs w:val="24"/>
          </w:rPr>
          <w:t>節</w:t>
        </w:r>
      </w:hyperlink>
      <w:r w:rsidR="00A7487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8" w:anchor="14:33" w:tooltip="舟の中にいた者たちはイエスを拝して、「ほんとうに、あなたは神の子です」と言った。 " w:history="1">
        <w:r w:rsidRPr="005C09E1">
          <w:rPr>
            <w:rStyle w:val="a7"/>
            <w:rFonts w:ascii="ＭＳ Ｐ明朝" w:eastAsia="ＭＳ Ｐ明朝" w:hAnsi="ＭＳ Ｐ明朝"/>
            <w:sz w:val="24"/>
            <w:szCs w:val="24"/>
          </w:rPr>
          <w:t>14</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33</w:t>
        </w:r>
        <w:r w:rsidR="00A74879" w:rsidRPr="005C09E1">
          <w:rPr>
            <w:rStyle w:val="a7"/>
            <w:rFonts w:ascii="ＭＳ Ｐ明朝" w:eastAsia="ＭＳ Ｐ明朝" w:hAnsi="ＭＳ Ｐ明朝"/>
            <w:sz w:val="24"/>
            <w:szCs w:val="24"/>
          </w:rPr>
          <w:t>節</w:t>
        </w:r>
      </w:hyperlink>
      <w:r w:rsidR="00A7487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 w:tooltip="すると、イエスは彼らに出会って、「平安あれ」と言われたので、彼らは近寄りイエスのみ足をいだいて拝した。 " w:history="1">
        <w:r w:rsidRPr="005C09E1">
          <w:rPr>
            <w:rStyle w:val="a7"/>
            <w:rFonts w:ascii="ＭＳ Ｐ明朝" w:eastAsia="ＭＳ Ｐ明朝" w:hAnsi="ＭＳ Ｐ明朝"/>
            <w:sz w:val="24"/>
            <w:szCs w:val="24"/>
          </w:rPr>
          <w:t>28</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9</w:t>
        </w:r>
        <w:r w:rsidR="00A74879" w:rsidRPr="005C09E1">
          <w:rPr>
            <w:rStyle w:val="a7"/>
            <w:rFonts w:ascii="ＭＳ Ｐ明朝" w:eastAsia="ＭＳ Ｐ明朝" w:hAnsi="ＭＳ Ｐ明朝"/>
            <w:sz w:val="24"/>
            <w:szCs w:val="24"/>
          </w:rPr>
          <w:t>節</w:t>
        </w:r>
      </w:hyperlink>
      <w:r w:rsidR="00A7487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0" w:anchor="28:17" w:tooltip="そして、イエスに会って拝した。しかし、疑う者もいた。 " w:history="1">
        <w:r w:rsidR="005C09E1" w:rsidRPr="005C09E1">
          <w:rPr>
            <w:rStyle w:val="a7"/>
            <w:rFonts w:ascii="ＭＳ Ｐ明朝" w:eastAsia="ＭＳ Ｐ明朝" w:hAnsi="ＭＳ Ｐ明朝"/>
            <w:sz w:val="24"/>
            <w:szCs w:val="24"/>
          </w:rPr>
          <w:t>2</w:t>
        </w:r>
        <w:r w:rsidRPr="005C09E1">
          <w:rPr>
            <w:rStyle w:val="a7"/>
            <w:rFonts w:ascii="ＭＳ Ｐ明朝" w:eastAsia="ＭＳ Ｐ明朝" w:hAnsi="ＭＳ Ｐ明朝"/>
            <w:sz w:val="24"/>
            <w:szCs w:val="24"/>
          </w:rPr>
          <w:t>8</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17</w:t>
        </w:r>
        <w:r w:rsidR="00A74879" w:rsidRPr="005C09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1" w:anchor="6:3" w:tooltip="互に呼びかわして言った。「聖なるかな、聖なるかな、聖なるかな、万軍の主、その栄光は全地に満つ」。 " w:history="1">
        <w:r w:rsidRPr="005C09E1">
          <w:rPr>
            <w:rStyle w:val="a7"/>
            <w:rFonts w:ascii="ＭＳ Ｐ明朝" w:eastAsia="ＭＳ Ｐ明朝" w:hAnsi="ＭＳ Ｐ明朝"/>
            <w:sz w:val="24"/>
            <w:szCs w:val="24"/>
          </w:rPr>
          <w:t>イザ</w:t>
        </w:r>
        <w:r w:rsidR="00A74879" w:rsidRPr="005C09E1">
          <w:rPr>
            <w:rStyle w:val="a7"/>
            <w:rFonts w:ascii="ＭＳ Ｐ明朝" w:eastAsia="ＭＳ Ｐ明朝" w:hAnsi="ＭＳ Ｐ明朝"/>
            <w:sz w:val="24"/>
            <w:szCs w:val="24"/>
          </w:rPr>
          <w:t>ヤ</w:t>
        </w:r>
        <w:r w:rsidRPr="005C09E1">
          <w:rPr>
            <w:rStyle w:val="a7"/>
            <w:rFonts w:ascii="ＭＳ Ｐ明朝" w:eastAsia="ＭＳ Ｐ明朝" w:hAnsi="ＭＳ Ｐ明朝"/>
            <w:sz w:val="24"/>
            <w:szCs w:val="24"/>
          </w:rPr>
          <w:t>6</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3</w:t>
        </w:r>
        <w:r w:rsidR="00A74879" w:rsidRPr="005C09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52" w:anchor="12:14" w:tooltip="イザヤがこう言ったのは、イエスの栄光を見たからであって、イエスのことを語ったのである。 " w:history="1">
        <w:r w:rsidRPr="005C09E1">
          <w:rPr>
            <w:rStyle w:val="a7"/>
            <w:rFonts w:ascii="ＭＳ Ｐ明朝" w:eastAsia="ＭＳ Ｐ明朝" w:hAnsi="ＭＳ Ｐ明朝"/>
            <w:sz w:val="24"/>
            <w:szCs w:val="24"/>
          </w:rPr>
          <w:t>ヨハネ12</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41</w:t>
        </w:r>
        <w:r w:rsidR="00A74879" w:rsidRPr="005C09E1">
          <w:rPr>
            <w:rStyle w:val="a7"/>
            <w:rFonts w:ascii="ＭＳ Ｐ明朝" w:eastAsia="ＭＳ Ｐ明朝" w:hAnsi="ＭＳ Ｐ明朝"/>
            <w:sz w:val="24"/>
            <w:szCs w:val="24"/>
          </w:rPr>
          <w:t>節</w:t>
        </w:r>
      </w:hyperlink>
      <w:r w:rsidR="00A74879">
        <w:rPr>
          <w:rFonts w:ascii="ＭＳ Ｐ明朝" w:eastAsia="ＭＳ Ｐ明朝" w:hAnsi="ＭＳ Ｐ明朝" w:hint="eastAsia"/>
          <w:sz w:val="24"/>
          <w:szCs w:val="24"/>
        </w:rPr>
        <w:t>を比較,</w:t>
      </w:r>
      <w:r w:rsidRPr="00E070FB">
        <w:rPr>
          <w:rFonts w:ascii="ＭＳ Ｐ明朝" w:eastAsia="ＭＳ Ｐ明朝" w:hAnsi="ＭＳ Ｐ明朝"/>
          <w:sz w:val="24"/>
          <w:szCs w:val="24"/>
        </w:rPr>
        <w:t xml:space="preserve"> </w:t>
      </w:r>
      <w:hyperlink r:id="rId53" w:anchor="20:28" w:tooltip="トマスはイエスに答えて言った、「わが主よ、わが神よ」。 " w:history="1">
        <w:r w:rsidRPr="005C09E1">
          <w:rPr>
            <w:rStyle w:val="a7"/>
            <w:rFonts w:ascii="ＭＳ Ｐ明朝" w:eastAsia="ＭＳ Ｐ明朝" w:hAnsi="ＭＳ Ｐ明朝"/>
            <w:sz w:val="24"/>
            <w:szCs w:val="24"/>
          </w:rPr>
          <w:t>ヨハネ20</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28</w:t>
        </w:r>
        <w:r w:rsidR="00A74879" w:rsidRPr="005C09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4" w:anchor="1:6" w:tooltip="さらにまた、神は、その長子を世界に導き入れるに当って、「神の御使たちはことごとく、彼を拝すべきである」と言われた。 " w:history="1">
        <w:r w:rsidRPr="005C09E1">
          <w:rPr>
            <w:rStyle w:val="a7"/>
            <w:rFonts w:ascii="ＭＳ Ｐ明朝" w:eastAsia="ＭＳ Ｐ明朝" w:hAnsi="ＭＳ Ｐ明朝"/>
            <w:sz w:val="24"/>
            <w:szCs w:val="24"/>
          </w:rPr>
          <w:t>ヘブ</w:t>
        </w:r>
        <w:r w:rsidR="00A74879" w:rsidRPr="005C09E1">
          <w:rPr>
            <w:rStyle w:val="a7"/>
            <w:rFonts w:ascii="ＭＳ Ｐ明朝" w:eastAsia="ＭＳ Ｐ明朝" w:hAnsi="ＭＳ Ｐ明朝"/>
            <w:sz w:val="24"/>
            <w:szCs w:val="24"/>
          </w:rPr>
          <w:t>ル</w:t>
        </w:r>
        <w:r w:rsidRPr="005C09E1">
          <w:rPr>
            <w:rStyle w:val="a7"/>
            <w:rFonts w:ascii="ＭＳ Ｐ明朝" w:eastAsia="ＭＳ Ｐ明朝" w:hAnsi="ＭＳ Ｐ明朝"/>
            <w:sz w:val="24"/>
            <w:szCs w:val="24"/>
          </w:rPr>
          <w:t>1</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6</w:t>
        </w:r>
        <w:r w:rsidR="00A74879" w:rsidRPr="005C09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 w:anchor="1:13" w:tooltip="神は、わたしたちをやみの力から救い出して、その愛する御子の支配下に移して下さった。 わたしたちは、この御子によってあがない、すなわち、罪のゆるしを受けているのである。 御子は、見えない神のかたちであって、すべての造られたものに先だって生れたかたである。 万物は、天にあるものも地にあるものも、見えるものも見えないものも、位も主権も、支配も権威も、みな御子にあって造られたからである。…" w:history="1">
        <w:r w:rsidRPr="005C09E1">
          <w:rPr>
            <w:rStyle w:val="a7"/>
            <w:rFonts w:ascii="ＭＳ Ｐ明朝" w:eastAsia="ＭＳ Ｐ明朝" w:hAnsi="ＭＳ Ｐ明朝"/>
            <w:sz w:val="24"/>
            <w:szCs w:val="24"/>
          </w:rPr>
          <w:t>コロ</w:t>
        </w:r>
        <w:r w:rsidR="00A74879" w:rsidRPr="005C09E1">
          <w:rPr>
            <w:rStyle w:val="a7"/>
            <w:rFonts w:ascii="ＭＳ Ｐ明朝" w:eastAsia="ＭＳ Ｐ明朝" w:hAnsi="ＭＳ Ｐ明朝"/>
            <w:sz w:val="24"/>
            <w:szCs w:val="24"/>
          </w:rPr>
          <w:t>サイ</w:t>
        </w:r>
        <w:r w:rsidRPr="005C09E1">
          <w:rPr>
            <w:rStyle w:val="a7"/>
            <w:rFonts w:ascii="ＭＳ Ｐ明朝" w:eastAsia="ＭＳ Ｐ明朝" w:hAnsi="ＭＳ Ｐ明朝"/>
            <w:sz w:val="24"/>
            <w:szCs w:val="24"/>
          </w:rPr>
          <w:t>1</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13-16</w:t>
        </w:r>
        <w:r w:rsidR="00A74879" w:rsidRPr="005C09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56" w:anchor="14:7" w:tooltip="大声で言った、「神をおそれ、神に栄光を帰せよ。神のさばきの時がきたからである。天と地と海と水の源とを造られたかたを、伏し拝め」。 " w:history="1">
        <w:r w:rsidRPr="005C09E1">
          <w:rPr>
            <w:rStyle w:val="a7"/>
            <w:rFonts w:ascii="ＭＳ Ｐ明朝" w:eastAsia="ＭＳ Ｐ明朝" w:hAnsi="ＭＳ Ｐ明朝"/>
            <w:sz w:val="24"/>
            <w:szCs w:val="24"/>
          </w:rPr>
          <w:t>黙示録14</w:t>
        </w:r>
        <w:r w:rsidR="00A74879" w:rsidRPr="005C09E1">
          <w:rPr>
            <w:rStyle w:val="a7"/>
            <w:rFonts w:ascii="ＭＳ Ｐ明朝" w:eastAsia="ＭＳ Ｐ明朝" w:hAnsi="ＭＳ Ｐ明朝"/>
            <w:sz w:val="24"/>
            <w:szCs w:val="24"/>
          </w:rPr>
          <w:t>章</w:t>
        </w:r>
        <w:r w:rsidRPr="005C09E1">
          <w:rPr>
            <w:rStyle w:val="a7"/>
            <w:rFonts w:ascii="ＭＳ Ｐ明朝" w:eastAsia="ＭＳ Ｐ明朝" w:hAnsi="ＭＳ Ｐ明朝"/>
            <w:sz w:val="24"/>
            <w:szCs w:val="24"/>
          </w:rPr>
          <w:t>7</w:t>
        </w:r>
        <w:r w:rsidR="00A74879" w:rsidRPr="005C09E1">
          <w:rPr>
            <w:rStyle w:val="a7"/>
            <w:rFonts w:ascii="ＭＳ Ｐ明朝" w:eastAsia="ＭＳ Ｐ明朝" w:hAnsi="ＭＳ Ｐ明朝"/>
            <w:sz w:val="24"/>
            <w:szCs w:val="24"/>
          </w:rPr>
          <w:t>節</w:t>
        </w:r>
      </w:hyperlink>
      <w:r w:rsidR="00A74879">
        <w:rPr>
          <w:rFonts w:ascii="ＭＳ Ｐ明朝" w:eastAsia="ＭＳ Ｐ明朝" w:hAnsi="ＭＳ Ｐ明朝" w:hint="eastAsia"/>
          <w:sz w:val="24"/>
          <w:szCs w:val="24"/>
        </w:rPr>
        <w:t>を比較</w:t>
      </w:r>
      <w:r w:rsidRPr="00E070FB">
        <w:rPr>
          <w:rFonts w:ascii="ＭＳ Ｐ明朝" w:eastAsia="ＭＳ Ｐ明朝" w:hAnsi="ＭＳ Ｐ明朝"/>
          <w:sz w:val="24"/>
          <w:szCs w:val="24"/>
        </w:rPr>
        <w:t>）：</w:t>
      </w:r>
    </w:p>
    <w:p w14:paraId="024612F4" w14:textId="77777777" w:rsidR="00E070FB" w:rsidRPr="00E070FB" w:rsidRDefault="00E070FB" w:rsidP="00E070FB">
      <w:pPr>
        <w:rPr>
          <w:rFonts w:ascii="ＭＳ Ｐ明朝" w:eastAsia="ＭＳ Ｐ明朝" w:hAnsi="ＭＳ Ｐ明朝"/>
          <w:sz w:val="24"/>
          <w:szCs w:val="24"/>
        </w:rPr>
      </w:pPr>
    </w:p>
    <w:p w14:paraId="76178517" w14:textId="4B67FB41" w:rsidR="00507829" w:rsidRPr="00507829" w:rsidRDefault="00507829" w:rsidP="0050782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507829">
        <w:rPr>
          <w:rFonts w:ascii="ＭＳ Ｐ明朝" w:eastAsia="ＭＳ Ｐ明朝" w:hAnsi="ＭＳ Ｐ明朝"/>
          <w:sz w:val="24"/>
          <w:szCs w:val="24"/>
        </w:rPr>
        <w:t>50</w:t>
      </w:r>
      <w:r>
        <w:rPr>
          <w:rFonts w:ascii="ＭＳ Ｐ明朝" w:eastAsia="ＭＳ Ｐ明朝" w:hAnsi="ＭＳ Ｐ明朝" w:hint="eastAsia"/>
          <w:sz w:val="24"/>
          <w:szCs w:val="24"/>
        </w:rPr>
        <w:t>)</w:t>
      </w:r>
      <w:r w:rsidRPr="00507829">
        <w:rPr>
          <w:rFonts w:ascii="BIZ UDPゴシック" w:eastAsia="BIZ UDPゴシック" w:hAnsi="BIZ UDPゴシック"/>
          <w:sz w:val="24"/>
          <w:szCs w:val="24"/>
        </w:rPr>
        <w:t>それから、イエスは彼らをベタニヤの近くまで連れて行き、手をあげて彼らを祝福された。</w:t>
      </w:r>
      <w:r w:rsidRPr="00507829">
        <w:rPr>
          <w:rFonts w:ascii="ＭＳ Ｐ明朝" w:eastAsia="ＭＳ Ｐ明朝" w:hAnsi="ＭＳ Ｐ明朝"/>
          <w:sz w:val="24"/>
          <w:szCs w:val="24"/>
        </w:rPr>
        <w:t>(51)</w:t>
      </w:r>
      <w:r w:rsidRPr="00507829">
        <w:rPr>
          <w:rFonts w:ascii="BIZ UDPゴシック" w:eastAsia="BIZ UDPゴシック" w:hAnsi="BIZ UDPゴシック"/>
          <w:sz w:val="24"/>
          <w:szCs w:val="24"/>
        </w:rPr>
        <w:t>祝福しておられるうちに、彼らを離れて、〔天にあげられた。〕</w:t>
      </w:r>
      <w:r w:rsidRPr="00507829">
        <w:rPr>
          <w:rFonts w:ascii="ＭＳ Ｐ明朝" w:eastAsia="ＭＳ Ｐ明朝" w:hAnsi="ＭＳ Ｐ明朝"/>
          <w:sz w:val="24"/>
          <w:szCs w:val="24"/>
        </w:rPr>
        <w:t>(52)</w:t>
      </w:r>
      <w:r w:rsidRPr="00507829">
        <w:rPr>
          <w:rFonts w:ascii="BIZ UDPゴシック" w:eastAsia="BIZ UDPゴシック" w:hAnsi="BIZ UDPゴシック"/>
          <w:sz w:val="24"/>
          <w:szCs w:val="24"/>
        </w:rPr>
        <w:t>彼らは〔イエスを拝し、〕非常な喜びをもってエルサレムに帰り、</w:t>
      </w:r>
      <w:r w:rsidRPr="00507829">
        <w:rPr>
          <w:rFonts w:ascii="ＭＳ Ｐ明朝" w:eastAsia="ＭＳ Ｐ明朝" w:hAnsi="ＭＳ Ｐ明朝" w:hint="eastAsia"/>
          <w:sz w:val="24"/>
          <w:szCs w:val="24"/>
        </w:rPr>
        <w:t>(ルカ24章50-52章)</w:t>
      </w:r>
    </w:p>
    <w:p w14:paraId="0F020F2E" w14:textId="77777777" w:rsidR="00E070FB" w:rsidRPr="00E070FB" w:rsidRDefault="00E070FB" w:rsidP="00E070FB">
      <w:pPr>
        <w:rPr>
          <w:rFonts w:ascii="ＭＳ Ｐ明朝" w:eastAsia="ＭＳ Ｐ明朝" w:hAnsi="ＭＳ Ｐ明朝"/>
          <w:sz w:val="24"/>
          <w:szCs w:val="24"/>
        </w:rPr>
      </w:pPr>
    </w:p>
    <w:p w14:paraId="5ED85A80" w14:textId="4ABF4BE0" w:rsidR="00E070FB" w:rsidRPr="00E070FB" w:rsidRDefault="00507829" w:rsidP="00507829">
      <w:pPr>
        <w:ind w:left="840" w:firstLine="240"/>
        <w:rPr>
          <w:rFonts w:ascii="ＭＳ Ｐ明朝" w:eastAsia="ＭＳ Ｐ明朝" w:hAnsi="ＭＳ Ｐ明朝"/>
          <w:sz w:val="24"/>
          <w:szCs w:val="24"/>
        </w:rPr>
      </w:pPr>
      <w:r w:rsidRPr="00507829">
        <w:rPr>
          <w:rFonts w:ascii="BIZ UDPゴシック" w:eastAsia="BIZ UDPゴシック" w:hAnsi="BIZ UDPゴシック" w:hint="eastAsia"/>
          <w:sz w:val="24"/>
          <w:szCs w:val="24"/>
        </w:rPr>
        <w:t>すると彼は、「主よ、信じます」と言って、イエスを拝した。</w:t>
      </w:r>
      <w:r w:rsidRPr="00507829">
        <w:rPr>
          <w:rFonts w:ascii="ＭＳ Ｐ明朝" w:eastAsia="ＭＳ Ｐ明朝" w:hAnsi="ＭＳ Ｐ明朝"/>
          <w:sz w:val="24"/>
          <w:szCs w:val="24"/>
        </w:rPr>
        <w:t xml:space="preserve"> (ヨハネ9</w:t>
      </w:r>
      <w:r>
        <w:rPr>
          <w:rFonts w:ascii="ＭＳ Ｐ明朝" w:eastAsia="ＭＳ Ｐ明朝" w:hAnsi="ＭＳ Ｐ明朝" w:hint="eastAsia"/>
          <w:sz w:val="24"/>
          <w:szCs w:val="24"/>
        </w:rPr>
        <w:t>章</w:t>
      </w:r>
      <w:r w:rsidRPr="00507829">
        <w:rPr>
          <w:rFonts w:ascii="ＭＳ Ｐ明朝" w:eastAsia="ＭＳ Ｐ明朝" w:hAnsi="ＭＳ Ｐ明朝"/>
          <w:sz w:val="24"/>
          <w:szCs w:val="24"/>
        </w:rPr>
        <w:t>38</w:t>
      </w:r>
      <w:r>
        <w:rPr>
          <w:rFonts w:ascii="ＭＳ Ｐ明朝" w:eastAsia="ＭＳ Ｐ明朝" w:hAnsi="ＭＳ Ｐ明朝" w:hint="eastAsia"/>
          <w:sz w:val="24"/>
          <w:szCs w:val="24"/>
        </w:rPr>
        <w:t>節</w:t>
      </w:r>
      <w:r w:rsidRPr="00507829">
        <w:rPr>
          <w:rFonts w:ascii="ＭＳ Ｐ明朝" w:eastAsia="ＭＳ Ｐ明朝" w:hAnsi="ＭＳ Ｐ明朝"/>
          <w:sz w:val="24"/>
          <w:szCs w:val="24"/>
        </w:rPr>
        <w:t>)</w:t>
      </w:r>
    </w:p>
    <w:p w14:paraId="0D54B0C7" w14:textId="77777777" w:rsidR="00507829" w:rsidRDefault="00507829" w:rsidP="00E070FB">
      <w:pPr>
        <w:rPr>
          <w:rFonts w:ascii="ＭＳ Ｐ明朝" w:eastAsia="ＭＳ Ｐ明朝" w:hAnsi="ＭＳ Ｐ明朝"/>
          <w:sz w:val="24"/>
          <w:szCs w:val="24"/>
        </w:rPr>
      </w:pPr>
    </w:p>
    <w:p w14:paraId="0F124F38" w14:textId="3B65D1CC" w:rsidR="00E070FB" w:rsidRPr="00E070FB" w:rsidRDefault="00507829" w:rsidP="0050782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507829">
        <w:rPr>
          <w:rFonts w:ascii="ＭＳ Ｐ明朝" w:eastAsia="ＭＳ Ｐ明朝" w:hAnsi="ＭＳ Ｐ明朝"/>
          <w:sz w:val="24"/>
          <w:szCs w:val="24"/>
        </w:rPr>
        <w:t>9</w:t>
      </w:r>
      <w:r>
        <w:rPr>
          <w:rFonts w:ascii="ＭＳ Ｐ明朝" w:eastAsia="ＭＳ Ｐ明朝" w:hAnsi="ＭＳ Ｐ明朝" w:hint="eastAsia"/>
          <w:sz w:val="24"/>
          <w:szCs w:val="24"/>
        </w:rPr>
        <w:t>）</w:t>
      </w:r>
      <w:r w:rsidRPr="00507829">
        <w:rPr>
          <w:rFonts w:ascii="BIZ UDPゴシック" w:eastAsia="BIZ UDPゴシック" w:hAnsi="BIZ UDPゴシック"/>
          <w:sz w:val="24"/>
          <w:szCs w:val="24"/>
        </w:rPr>
        <w:t>それゆえに、神は彼を高く引き上げ、すべての名にまさる名を彼に賜わった。</w:t>
      </w:r>
      <w:r w:rsidRPr="00507829">
        <w:rPr>
          <w:rFonts w:ascii="ＭＳ Ｐ明朝" w:eastAsia="ＭＳ Ｐ明朝" w:hAnsi="ＭＳ Ｐ明朝"/>
          <w:sz w:val="24"/>
          <w:szCs w:val="24"/>
        </w:rPr>
        <w:t>(10)</w:t>
      </w:r>
      <w:r w:rsidRPr="00507829">
        <w:rPr>
          <w:rFonts w:ascii="BIZ UDPゴシック" w:eastAsia="BIZ UDPゴシック" w:hAnsi="BIZ UDPゴシック"/>
          <w:sz w:val="24"/>
          <w:szCs w:val="24"/>
        </w:rPr>
        <w:t>それは、イエスの御名によって、天上のもの、地上のもの、地下のものなど、あらゆるものがひざをかがめ、</w:t>
      </w:r>
      <w:r w:rsidRPr="00507829">
        <w:rPr>
          <w:rFonts w:ascii="ＭＳ Ｐ明朝" w:eastAsia="ＭＳ Ｐ明朝" w:hAnsi="ＭＳ Ｐ明朝"/>
          <w:sz w:val="24"/>
          <w:szCs w:val="24"/>
        </w:rPr>
        <w:t>(11)</w:t>
      </w:r>
      <w:r w:rsidRPr="00507829">
        <w:rPr>
          <w:rFonts w:ascii="BIZ UDPゴシック" w:eastAsia="BIZ UDPゴシック" w:hAnsi="BIZ UDPゴシック"/>
          <w:sz w:val="24"/>
          <w:szCs w:val="24"/>
        </w:rPr>
        <w:t>また、あらゆる舌が、「イエス・キリストは主である」と告白して、栄光を父なる神に帰するためである。</w:t>
      </w:r>
      <w:r w:rsidR="00E070FB" w:rsidRPr="00E070FB">
        <w:rPr>
          <w:rFonts w:ascii="ＭＳ Ｐ明朝" w:eastAsia="ＭＳ Ｐ明朝" w:hAnsi="ＭＳ Ｐ明朝"/>
          <w:sz w:val="24"/>
          <w:szCs w:val="24"/>
        </w:rPr>
        <w:t>(</w:t>
      </w:r>
      <w:r w:rsidR="00E070FB" w:rsidRPr="00E070FB">
        <w:rPr>
          <w:rFonts w:ascii="ＭＳ Ｐ明朝" w:eastAsia="ＭＳ Ｐ明朝" w:hAnsi="ＭＳ Ｐ明朝" w:hint="eastAsia"/>
          <w:sz w:val="24"/>
          <w:szCs w:val="24"/>
        </w:rPr>
        <w:t>ピリピ</w:t>
      </w:r>
      <w:r w:rsidR="00E070FB" w:rsidRPr="00E070FB">
        <w:rPr>
          <w:rFonts w:ascii="ＭＳ Ｐ明朝" w:eastAsia="ＭＳ Ｐ明朝" w:hAnsi="ＭＳ Ｐ明朝"/>
          <w:sz w:val="24"/>
          <w:szCs w:val="24"/>
        </w:rPr>
        <w:t>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9-11</w:t>
      </w:r>
      <w:r>
        <w:rPr>
          <w:rFonts w:ascii="ＭＳ Ｐ明朝" w:eastAsia="ＭＳ Ｐ明朝" w:hAnsi="ＭＳ Ｐ明朝" w:hint="eastAsia"/>
          <w:sz w:val="24"/>
          <w:szCs w:val="24"/>
        </w:rPr>
        <w:t>節)</w:t>
      </w:r>
    </w:p>
    <w:p w14:paraId="4C75E1D2" w14:textId="77777777" w:rsidR="00E070FB" w:rsidRPr="00E070FB" w:rsidRDefault="00E070FB" w:rsidP="00E070FB">
      <w:pPr>
        <w:rPr>
          <w:rFonts w:ascii="ＭＳ Ｐ明朝" w:eastAsia="ＭＳ Ｐ明朝" w:hAnsi="ＭＳ Ｐ明朝"/>
          <w:sz w:val="24"/>
          <w:szCs w:val="24"/>
        </w:rPr>
      </w:pPr>
    </w:p>
    <w:p w14:paraId="002CD232" w14:textId="451CD5E4" w:rsidR="00E070FB" w:rsidRPr="00E070FB" w:rsidRDefault="00507829" w:rsidP="0050782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507829">
        <w:rPr>
          <w:rFonts w:ascii="ＭＳ Ｐ明朝" w:eastAsia="ＭＳ Ｐ明朝" w:hAnsi="ＭＳ Ｐ明朝"/>
          <w:sz w:val="24"/>
          <w:szCs w:val="24"/>
        </w:rPr>
        <w:t>11</w:t>
      </w:r>
      <w:r>
        <w:rPr>
          <w:rFonts w:ascii="ＭＳ Ｐ明朝" w:eastAsia="ＭＳ Ｐ明朝" w:hAnsi="ＭＳ Ｐ明朝" w:hint="eastAsia"/>
          <w:sz w:val="24"/>
          <w:szCs w:val="24"/>
        </w:rPr>
        <w:t>）</w:t>
      </w:r>
      <w:r w:rsidRPr="00507829">
        <w:rPr>
          <w:rFonts w:ascii="BIZ UDPゴシック" w:eastAsia="BIZ UDPゴシック" w:hAnsi="BIZ UDPゴシック"/>
          <w:sz w:val="24"/>
          <w:szCs w:val="24"/>
        </w:rPr>
        <w:t>さらに見ていると、御座と生き物と長老たちとのまわりに、多くの御使たちの声が上がるのを聞いた。その数は万の幾万倍、千の幾千倍もあって、</w:t>
      </w:r>
      <w:r w:rsidRPr="00507829">
        <w:rPr>
          <w:rFonts w:ascii="ＭＳ Ｐ明朝" w:eastAsia="ＭＳ Ｐ明朝" w:hAnsi="ＭＳ Ｐ明朝"/>
          <w:sz w:val="24"/>
          <w:szCs w:val="24"/>
        </w:rPr>
        <w:t>(12)</w:t>
      </w:r>
      <w:r w:rsidRPr="00507829">
        <w:rPr>
          <w:rFonts w:ascii="BIZ UDPゴシック" w:eastAsia="BIZ UDPゴシック" w:hAnsi="BIZ UDPゴシック"/>
          <w:sz w:val="24"/>
          <w:szCs w:val="24"/>
        </w:rPr>
        <w:t>大声で叫んでいた、「ほふられた小羊こそは、力と、富と、知恵と、勢いと、ほまれと、栄光と、さんびとを受けるにふさわしい」。</w:t>
      </w:r>
      <w:r w:rsidRPr="00507829">
        <w:rPr>
          <w:rFonts w:ascii="ＭＳ Ｐ明朝" w:eastAsia="ＭＳ Ｐ明朝" w:hAnsi="ＭＳ Ｐ明朝"/>
          <w:sz w:val="24"/>
          <w:szCs w:val="24"/>
        </w:rPr>
        <w:t>(13)</w:t>
      </w:r>
      <w:r w:rsidRPr="00507829">
        <w:rPr>
          <w:rFonts w:ascii="BIZ UDPゴシック" w:eastAsia="BIZ UDPゴシック" w:hAnsi="BIZ UDPゴシック"/>
          <w:sz w:val="24"/>
          <w:szCs w:val="24"/>
        </w:rPr>
        <w:t>またわたしは、天と地、地の下と海の中にあるすべての造られたもの、そして、それらの中にあるすべてのものの言う声を聞いた、「御座にいますかたと小羊とに、さんびと、ほまれと、栄光と、権力とが、世々限りなくある</w:t>
      </w:r>
      <w:r w:rsidRPr="00507829">
        <w:rPr>
          <w:rFonts w:ascii="BIZ UDPゴシック" w:eastAsia="BIZ UDPゴシック" w:hAnsi="BIZ UDPゴシック" w:hint="eastAsia"/>
          <w:sz w:val="24"/>
          <w:szCs w:val="24"/>
        </w:rPr>
        <w:t>ように」。</w:t>
      </w:r>
      <w:r w:rsidRPr="00507829">
        <w:rPr>
          <w:rFonts w:ascii="ＭＳ Ｐ明朝" w:eastAsia="ＭＳ Ｐ明朝" w:hAnsi="ＭＳ Ｐ明朝"/>
          <w:sz w:val="24"/>
          <w:szCs w:val="24"/>
        </w:rPr>
        <w:t>(14)</w:t>
      </w:r>
      <w:r w:rsidRPr="00507829">
        <w:rPr>
          <w:rFonts w:ascii="BIZ UDPゴシック" w:eastAsia="BIZ UDPゴシック" w:hAnsi="BIZ UDPゴシック"/>
          <w:sz w:val="24"/>
          <w:szCs w:val="24"/>
        </w:rPr>
        <w:t>四つの生き物はアァメンと唱え、長老たちはひれ伏して礼拝した。</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黙示録</w:t>
      </w:r>
      <w:r w:rsidR="00E070FB" w:rsidRPr="00E070FB">
        <w:rPr>
          <w:rFonts w:ascii="ＭＳ Ｐ明朝" w:eastAsia="ＭＳ Ｐ明朝" w:hAnsi="ＭＳ Ｐ明朝"/>
          <w:sz w:val="24"/>
          <w:szCs w:val="24"/>
        </w:rPr>
        <w:t>5</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11-14</w:t>
      </w:r>
      <w:r>
        <w:rPr>
          <w:rFonts w:ascii="ＭＳ Ｐ明朝" w:eastAsia="ＭＳ Ｐ明朝" w:hAnsi="ＭＳ Ｐ明朝" w:hint="eastAsia"/>
          <w:sz w:val="24"/>
          <w:szCs w:val="24"/>
        </w:rPr>
        <w:t>節）</w:t>
      </w:r>
    </w:p>
    <w:p w14:paraId="52886FF3" w14:textId="77777777" w:rsidR="00E070FB" w:rsidRDefault="00E070FB" w:rsidP="00E070FB">
      <w:pPr>
        <w:rPr>
          <w:rFonts w:ascii="ＭＳ Ｐ明朝" w:eastAsia="ＭＳ Ｐ明朝" w:hAnsi="ＭＳ Ｐ明朝"/>
          <w:sz w:val="24"/>
          <w:szCs w:val="24"/>
        </w:rPr>
      </w:pPr>
    </w:p>
    <w:p w14:paraId="3C608C23" w14:textId="77777777" w:rsidR="00B766A4" w:rsidRPr="00B766A4" w:rsidRDefault="00B766A4" w:rsidP="00E070FB">
      <w:pPr>
        <w:rPr>
          <w:rFonts w:ascii="ＭＳ Ｐ明朝" w:eastAsia="ＭＳ Ｐ明朝" w:hAnsi="ＭＳ Ｐ明朝"/>
          <w:sz w:val="24"/>
          <w:szCs w:val="24"/>
        </w:rPr>
      </w:pPr>
    </w:p>
    <w:p w14:paraId="573BA86D" w14:textId="769EB02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c.  </w:t>
      </w:r>
      <w:r w:rsidRPr="008258FE">
        <w:rPr>
          <w:rFonts w:ascii="ＭＳ Ｐ明朝" w:eastAsia="ＭＳ Ｐ明朝" w:hAnsi="ＭＳ Ｐ明朝"/>
          <w:sz w:val="24"/>
          <w:szCs w:val="24"/>
          <w:u w:val="single"/>
        </w:rPr>
        <w:t>創造主である</w:t>
      </w:r>
      <w:r w:rsidR="00BB50C2">
        <w:rPr>
          <w:rFonts w:ascii="ＭＳ Ｐ明朝" w:eastAsia="ＭＳ Ｐ明朝" w:hAnsi="ＭＳ Ｐ明朝" w:hint="eastAsia"/>
          <w:sz w:val="24"/>
          <w:szCs w:val="24"/>
          <w:u w:val="single"/>
        </w:rPr>
        <w:t>ので</w:t>
      </w:r>
      <w:r w:rsidRPr="008258FE">
        <w:rPr>
          <w:rFonts w:ascii="ＭＳ Ｐ明朝" w:eastAsia="ＭＳ Ｐ明朝" w:hAnsi="ＭＳ Ｐ明朝"/>
          <w:sz w:val="24"/>
          <w:szCs w:val="24"/>
          <w:u w:val="single"/>
        </w:rPr>
        <w:t>イエスは神で</w:t>
      </w:r>
      <w:r w:rsidR="00BB50C2">
        <w:rPr>
          <w:rFonts w:ascii="ＭＳ Ｐ明朝" w:eastAsia="ＭＳ Ｐ明朝" w:hAnsi="ＭＳ Ｐ明朝" w:hint="eastAsia"/>
          <w:sz w:val="24"/>
          <w:szCs w:val="24"/>
          <w:u w:val="single"/>
        </w:rPr>
        <w:t>す。</w:t>
      </w:r>
      <w:r w:rsidRPr="008258FE">
        <w:rPr>
          <w:rFonts w:ascii="ＭＳ Ｐ明朝" w:eastAsia="ＭＳ Ｐ明朝" w:hAnsi="ＭＳ Ｐ明朝"/>
          <w:sz w:val="24"/>
          <w:szCs w:val="24"/>
          <w:u w:val="single"/>
        </w:rPr>
        <w:t>神</w:t>
      </w:r>
      <w:r w:rsidR="00BB50C2">
        <w:rPr>
          <w:rFonts w:ascii="ＭＳ Ｐ明朝" w:eastAsia="ＭＳ Ｐ明朝" w:hAnsi="ＭＳ Ｐ明朝" w:hint="eastAsia"/>
          <w:sz w:val="24"/>
          <w:szCs w:val="24"/>
          <w:u w:val="single"/>
        </w:rPr>
        <w:t>が</w:t>
      </w:r>
      <w:r w:rsidRPr="008258FE">
        <w:rPr>
          <w:rFonts w:ascii="ＭＳ Ｐ明朝" w:eastAsia="ＭＳ Ｐ明朝" w:hAnsi="ＭＳ Ｐ明朝"/>
          <w:sz w:val="24"/>
          <w:szCs w:val="24"/>
          <w:u w:val="single"/>
        </w:rPr>
        <w:t>世界を創造され</w:t>
      </w:r>
      <w:r w:rsidR="00BB50C2">
        <w:rPr>
          <w:rFonts w:ascii="ＭＳ Ｐ明朝" w:eastAsia="ＭＳ Ｐ明朝" w:hAnsi="ＭＳ Ｐ明朝" w:hint="eastAsia"/>
          <w:sz w:val="24"/>
          <w:szCs w:val="24"/>
          <w:u w:val="single"/>
        </w:rPr>
        <w:t>たからです</w:t>
      </w:r>
      <w:r w:rsidR="008258FE">
        <w:rPr>
          <w:rStyle w:val="ab"/>
          <w:rFonts w:ascii="ＭＳ Ｐ明朝" w:eastAsia="ＭＳ Ｐ明朝" w:hAnsi="ＭＳ Ｐ明朝"/>
          <w:sz w:val="24"/>
          <w:szCs w:val="24"/>
          <w:u w:val="single"/>
        </w:rPr>
        <w:footnoteReference w:id="4"/>
      </w:r>
      <w:r w:rsidRPr="00E070FB">
        <w:rPr>
          <w:rFonts w:ascii="ＭＳ Ｐ明朝" w:eastAsia="ＭＳ Ｐ明朝" w:hAnsi="ＭＳ Ｐ明朝"/>
          <w:sz w:val="24"/>
          <w:szCs w:val="24"/>
        </w:rPr>
        <w:t>（</w:t>
      </w:r>
      <w:hyperlink r:id="rId57" w:anchor="1:2" w:tooltip="この終りの時には、御子によって、わたしたちに語られたのである。神は御子を万物の相続者と定め、また、御子によって、もろもろの世界を造られた。 " w:history="1">
        <w:r w:rsidRPr="004039AD">
          <w:rPr>
            <w:rStyle w:val="a7"/>
            <w:rFonts w:ascii="ＭＳ Ｐ明朝" w:eastAsia="ＭＳ Ｐ明朝" w:hAnsi="ＭＳ Ｐ明朝"/>
            <w:sz w:val="24"/>
            <w:szCs w:val="24"/>
          </w:rPr>
          <w:t>ヘブ</w:t>
        </w:r>
        <w:r w:rsidR="004039AD" w:rsidRPr="004039AD">
          <w:rPr>
            <w:rStyle w:val="a7"/>
            <w:rFonts w:ascii="ＭＳ Ｐ明朝" w:eastAsia="ＭＳ Ｐ明朝" w:hAnsi="ＭＳ Ｐ明朝"/>
            <w:sz w:val="24"/>
            <w:szCs w:val="24"/>
          </w:rPr>
          <w:t>ル</w:t>
        </w:r>
        <w:r w:rsidRPr="004039AD">
          <w:rPr>
            <w:rStyle w:val="a7"/>
            <w:rFonts w:ascii="ＭＳ Ｐ明朝" w:eastAsia="ＭＳ Ｐ明朝" w:hAnsi="ＭＳ Ｐ明朝"/>
            <w:sz w:val="24"/>
            <w:szCs w:val="24"/>
          </w:rPr>
          <w:t xml:space="preserve"> 1</w:t>
        </w:r>
        <w:r w:rsidR="004039AD" w:rsidRPr="004039AD">
          <w:rPr>
            <w:rStyle w:val="a7"/>
            <w:rFonts w:ascii="ＭＳ Ｐ明朝" w:eastAsia="ＭＳ Ｐ明朝" w:hAnsi="ＭＳ Ｐ明朝"/>
            <w:sz w:val="24"/>
            <w:szCs w:val="24"/>
          </w:rPr>
          <w:t>章</w:t>
        </w:r>
        <w:r w:rsidRPr="004039AD">
          <w:rPr>
            <w:rStyle w:val="a7"/>
            <w:rFonts w:ascii="ＭＳ Ｐ明朝" w:eastAsia="ＭＳ Ｐ明朝" w:hAnsi="ＭＳ Ｐ明朝"/>
            <w:sz w:val="24"/>
            <w:szCs w:val="24"/>
          </w:rPr>
          <w:lastRenderedPageBreak/>
          <w:t>2</w:t>
        </w:r>
        <w:r w:rsidR="004039AD" w:rsidRPr="004039AD">
          <w:rPr>
            <w:rStyle w:val="a7"/>
            <w:rFonts w:ascii="ＭＳ Ｐ明朝" w:eastAsia="ＭＳ Ｐ明朝" w:hAnsi="ＭＳ Ｐ明朝"/>
            <w:sz w:val="24"/>
            <w:szCs w:val="24"/>
          </w:rPr>
          <w:t>節</w:t>
        </w:r>
      </w:hyperlink>
      <w:r w:rsidR="004039AD">
        <w:rPr>
          <w:rFonts w:ascii="ＭＳ Ｐ明朝" w:eastAsia="ＭＳ Ｐ明朝" w:hAnsi="ＭＳ Ｐ明朝" w:hint="eastAsia"/>
          <w:sz w:val="24"/>
          <w:szCs w:val="24"/>
        </w:rPr>
        <w:t xml:space="preserve">, </w:t>
      </w:r>
      <w:hyperlink r:id="rId58" w:anchor="1:10" w:tooltip="さらに、「主よ、あなたは初めに、地の基をおすえになった。もろもろの天も、み手のわざである。 " w:history="1">
        <w:r w:rsidRPr="004039AD">
          <w:rPr>
            <w:rStyle w:val="a7"/>
            <w:rFonts w:ascii="ＭＳ Ｐ明朝" w:eastAsia="ＭＳ Ｐ明朝" w:hAnsi="ＭＳ Ｐ明朝"/>
            <w:sz w:val="24"/>
            <w:szCs w:val="24"/>
          </w:rPr>
          <w:t>1</w:t>
        </w:r>
        <w:r w:rsidR="004039AD" w:rsidRPr="004039AD">
          <w:rPr>
            <w:rStyle w:val="a7"/>
            <w:rFonts w:ascii="ＭＳ Ｐ明朝" w:eastAsia="ＭＳ Ｐ明朝" w:hAnsi="ＭＳ Ｐ明朝"/>
            <w:sz w:val="24"/>
            <w:szCs w:val="24"/>
          </w:rPr>
          <w:t>章</w:t>
        </w:r>
        <w:r w:rsidRPr="004039AD">
          <w:rPr>
            <w:rStyle w:val="a7"/>
            <w:rFonts w:ascii="ＭＳ Ｐ明朝" w:eastAsia="ＭＳ Ｐ明朝" w:hAnsi="ＭＳ Ｐ明朝"/>
            <w:sz w:val="24"/>
            <w:szCs w:val="24"/>
          </w:rPr>
          <w:t>10</w:t>
        </w:r>
        <w:r w:rsidR="004039AD" w:rsidRPr="004039AD">
          <w:rPr>
            <w:rStyle w:val="a7"/>
            <w:rFonts w:ascii="ＭＳ Ｐ明朝" w:eastAsia="ＭＳ Ｐ明朝" w:hAnsi="ＭＳ Ｐ明朝"/>
            <w:sz w:val="24"/>
            <w:szCs w:val="24"/>
          </w:rPr>
          <w:t>節</w:t>
        </w:r>
      </w:hyperlink>
      <w:r w:rsidR="004039AD">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創世記1-2章参照）：</w:t>
      </w:r>
    </w:p>
    <w:p w14:paraId="26B93C16" w14:textId="77777777" w:rsidR="00E070FB" w:rsidRPr="00E070FB" w:rsidRDefault="00E070FB" w:rsidP="00E070FB">
      <w:pPr>
        <w:rPr>
          <w:rFonts w:ascii="ＭＳ Ｐ明朝" w:eastAsia="ＭＳ Ｐ明朝" w:hAnsi="ＭＳ Ｐ明朝"/>
          <w:sz w:val="24"/>
          <w:szCs w:val="24"/>
        </w:rPr>
      </w:pPr>
    </w:p>
    <w:p w14:paraId="08E63D5D" w14:textId="19D3B4FA" w:rsidR="00E070FB" w:rsidRDefault="004039AD" w:rsidP="004039AD">
      <w:pPr>
        <w:ind w:left="840" w:firstLine="240"/>
        <w:rPr>
          <w:rFonts w:ascii="ＭＳ Ｐ明朝" w:eastAsia="ＭＳ Ｐ明朝" w:hAnsi="ＭＳ Ｐ明朝"/>
          <w:sz w:val="24"/>
          <w:szCs w:val="24"/>
        </w:rPr>
      </w:pPr>
      <w:r w:rsidRPr="00285BF9">
        <w:rPr>
          <w:rFonts w:ascii="HGS明朝E" w:eastAsia="HGS明朝E" w:hAnsi="HGS明朝E" w:hint="eastAsia"/>
          <w:b/>
          <w:bCs/>
          <w:sz w:val="24"/>
          <w:szCs w:val="24"/>
        </w:rPr>
        <w:t>すべてのものは、これ</w:t>
      </w:r>
      <w:r w:rsidRPr="004039AD">
        <w:rPr>
          <w:rFonts w:ascii="ＭＳ Ｐ明朝" w:eastAsia="ＭＳ Ｐ明朝" w:hAnsi="ＭＳ Ｐ明朝" w:hint="eastAsia"/>
          <w:sz w:val="24"/>
          <w:szCs w:val="24"/>
        </w:rPr>
        <w:t>（すなわち、</w:t>
      </w:r>
      <w:r>
        <w:rPr>
          <w:rFonts w:ascii="ＭＳ Ｐ明朝" w:eastAsia="ＭＳ Ｐ明朝" w:hAnsi="ＭＳ Ｐ明朝" w:hint="eastAsia"/>
          <w:sz w:val="24"/>
          <w:szCs w:val="24"/>
        </w:rPr>
        <w:t>「</w:t>
      </w:r>
      <w:r w:rsidRPr="004039AD">
        <w:rPr>
          <w:rFonts w:ascii="ＭＳ Ｐ明朝" w:eastAsia="ＭＳ Ｐ明朝" w:hAnsi="ＭＳ Ｐ明朝"/>
          <w:sz w:val="24"/>
          <w:szCs w:val="24"/>
        </w:rPr>
        <w:t>みことば</w:t>
      </w:r>
      <w:r>
        <w:rPr>
          <w:rFonts w:ascii="ＭＳ Ｐ明朝" w:eastAsia="ＭＳ Ｐ明朝" w:hAnsi="ＭＳ Ｐ明朝" w:hint="eastAsia"/>
          <w:sz w:val="24"/>
          <w:szCs w:val="24"/>
        </w:rPr>
        <w:t>」</w:t>
      </w:r>
      <w:r w:rsidRPr="004039AD">
        <w:rPr>
          <w:rFonts w:ascii="ＭＳ Ｐ明朝" w:eastAsia="ＭＳ Ｐ明朝" w:hAnsi="ＭＳ Ｐ明朝"/>
          <w:sz w:val="24"/>
          <w:szCs w:val="24"/>
        </w:rPr>
        <w:t>、イエス・キリスト）</w:t>
      </w:r>
      <w:r w:rsidRPr="00285BF9">
        <w:rPr>
          <w:rFonts w:ascii="HGS明朝E" w:eastAsia="HGS明朝E" w:hAnsi="HGS明朝E" w:hint="eastAsia"/>
          <w:b/>
          <w:bCs/>
          <w:sz w:val="24"/>
          <w:szCs w:val="24"/>
        </w:rPr>
        <w:t>によってできた。</w:t>
      </w:r>
      <w:r w:rsidRPr="004039AD">
        <w:rPr>
          <w:rFonts w:ascii="BIZ UDPゴシック" w:eastAsia="BIZ UDPゴシック" w:hAnsi="BIZ UDPゴシック" w:hint="eastAsia"/>
          <w:sz w:val="24"/>
          <w:szCs w:val="24"/>
        </w:rPr>
        <w:t>できたもののうち、一つとしてこれによらないものはなかった。</w:t>
      </w:r>
      <w:r w:rsidRPr="004039AD">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4039AD">
        <w:rPr>
          <w:rFonts w:ascii="ＭＳ Ｐ明朝" w:eastAsia="ＭＳ Ｐ明朝" w:hAnsi="ＭＳ Ｐ明朝"/>
          <w:sz w:val="24"/>
          <w:szCs w:val="24"/>
        </w:rPr>
        <w:t>3</w:t>
      </w:r>
      <w:r>
        <w:rPr>
          <w:rFonts w:ascii="ＭＳ Ｐ明朝" w:eastAsia="ＭＳ Ｐ明朝" w:hAnsi="ＭＳ Ｐ明朝" w:hint="eastAsia"/>
          <w:sz w:val="24"/>
          <w:szCs w:val="24"/>
        </w:rPr>
        <w:t>節</w:t>
      </w:r>
      <w:r w:rsidRPr="004039AD">
        <w:rPr>
          <w:rFonts w:ascii="ＭＳ Ｐ明朝" w:eastAsia="ＭＳ Ｐ明朝" w:hAnsi="ＭＳ Ｐ明朝"/>
          <w:sz w:val="24"/>
          <w:szCs w:val="24"/>
        </w:rPr>
        <w:t>)</w:t>
      </w:r>
    </w:p>
    <w:p w14:paraId="224545BC" w14:textId="77777777" w:rsidR="004039AD" w:rsidRPr="00E070FB" w:rsidRDefault="004039AD" w:rsidP="004039AD">
      <w:pPr>
        <w:rPr>
          <w:rFonts w:ascii="ＭＳ Ｐ明朝" w:eastAsia="ＭＳ Ｐ明朝" w:hAnsi="ＭＳ Ｐ明朝"/>
          <w:sz w:val="24"/>
          <w:szCs w:val="24"/>
        </w:rPr>
      </w:pPr>
    </w:p>
    <w:p w14:paraId="626EBBE4" w14:textId="1BDB6126" w:rsidR="00E070FB" w:rsidRPr="00E070FB" w:rsidRDefault="004039AD" w:rsidP="004039AD">
      <w:pPr>
        <w:ind w:left="840" w:firstLine="240"/>
        <w:rPr>
          <w:rFonts w:ascii="ＭＳ Ｐ明朝" w:eastAsia="ＭＳ Ｐ明朝" w:hAnsi="ＭＳ Ｐ明朝"/>
          <w:sz w:val="24"/>
          <w:szCs w:val="24"/>
        </w:rPr>
      </w:pPr>
      <w:r w:rsidRPr="004039AD">
        <w:rPr>
          <w:rFonts w:ascii="BIZ UDPゴシック" w:eastAsia="BIZ UDPゴシック" w:hAnsi="BIZ UDPゴシック" w:hint="eastAsia"/>
          <w:sz w:val="24"/>
          <w:szCs w:val="24"/>
        </w:rPr>
        <w:t>彼は世にいた。そして、</w:t>
      </w:r>
      <w:r w:rsidRPr="00285BF9">
        <w:rPr>
          <w:rFonts w:ascii="HGS明朝E" w:eastAsia="HGS明朝E" w:hAnsi="HGS明朝E" w:hint="eastAsia"/>
          <w:b/>
          <w:bCs/>
          <w:sz w:val="24"/>
          <w:szCs w:val="24"/>
        </w:rPr>
        <w:t>世は彼によってできた</w:t>
      </w:r>
      <w:r w:rsidRPr="004039AD">
        <w:rPr>
          <w:rFonts w:ascii="BIZ UDPゴシック" w:eastAsia="BIZ UDPゴシック" w:hAnsi="BIZ UDPゴシック" w:hint="eastAsia"/>
          <w:sz w:val="24"/>
          <w:szCs w:val="24"/>
        </w:rPr>
        <w:t>のであるが、世は彼を知らずにいた。</w:t>
      </w:r>
      <w:r w:rsidRPr="004039AD">
        <w:rPr>
          <w:rFonts w:ascii="ＭＳ Ｐ明朝" w:eastAsia="ＭＳ Ｐ明朝" w:hAnsi="ＭＳ Ｐ明朝"/>
          <w:sz w:val="24"/>
          <w:szCs w:val="24"/>
        </w:rPr>
        <w:t xml:space="preserve"> (ヨハネ1</w:t>
      </w:r>
      <w:r>
        <w:rPr>
          <w:rFonts w:ascii="ＭＳ Ｐ明朝" w:eastAsia="ＭＳ Ｐ明朝" w:hAnsi="ＭＳ Ｐ明朝" w:hint="eastAsia"/>
          <w:sz w:val="24"/>
          <w:szCs w:val="24"/>
        </w:rPr>
        <w:t>章</w:t>
      </w:r>
      <w:r w:rsidRPr="004039AD">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4039AD">
        <w:rPr>
          <w:rFonts w:ascii="ＭＳ Ｐ明朝" w:eastAsia="ＭＳ Ｐ明朝" w:hAnsi="ＭＳ Ｐ明朝"/>
          <w:sz w:val="24"/>
          <w:szCs w:val="24"/>
        </w:rPr>
        <w:t>)</w:t>
      </w:r>
    </w:p>
    <w:p w14:paraId="4D2AFBC2" w14:textId="77777777" w:rsidR="00E070FB" w:rsidRPr="00E070FB" w:rsidRDefault="00E070FB" w:rsidP="00E070FB">
      <w:pPr>
        <w:rPr>
          <w:rFonts w:ascii="ＭＳ Ｐ明朝" w:eastAsia="ＭＳ Ｐ明朝" w:hAnsi="ＭＳ Ｐ明朝"/>
          <w:sz w:val="24"/>
          <w:szCs w:val="24"/>
        </w:rPr>
      </w:pPr>
    </w:p>
    <w:p w14:paraId="592F453D" w14:textId="0559C60D" w:rsidR="00A425A7" w:rsidRDefault="00A425A7" w:rsidP="00A425A7">
      <w:pPr>
        <w:ind w:left="840" w:firstLine="240"/>
        <w:rPr>
          <w:rFonts w:ascii="ＭＳ Ｐ明朝" w:eastAsia="ＭＳ Ｐ明朝" w:hAnsi="ＭＳ Ｐ明朝"/>
          <w:sz w:val="24"/>
          <w:szCs w:val="24"/>
        </w:rPr>
      </w:pPr>
      <w:r w:rsidRPr="00A425A7">
        <w:rPr>
          <w:rFonts w:ascii="ＭＳ Ｐ明朝" w:eastAsia="ＭＳ Ｐ明朝" w:hAnsi="ＭＳ Ｐ明朝"/>
          <w:sz w:val="24"/>
          <w:szCs w:val="24"/>
        </w:rPr>
        <w:t>(15)</w:t>
      </w:r>
      <w:r w:rsidRPr="00A425A7">
        <w:rPr>
          <w:rFonts w:ascii="BIZ UDPゴシック" w:eastAsia="BIZ UDPゴシック" w:hAnsi="BIZ UDPゴシック"/>
          <w:sz w:val="24"/>
          <w:szCs w:val="24"/>
        </w:rPr>
        <w:t>御子</w:t>
      </w:r>
      <w:r w:rsidRPr="00E070FB">
        <w:rPr>
          <w:rFonts w:ascii="ＭＳ Ｐ明朝" w:eastAsia="ＭＳ Ｐ明朝" w:hAnsi="ＭＳ Ｐ明朝"/>
          <w:sz w:val="24"/>
          <w:szCs w:val="24"/>
        </w:rPr>
        <w:t>（すなわち、イエス・キリスト；</w:t>
      </w:r>
      <w:hyperlink r:id="rId59" w:anchor="1:13" w:tooltip="神は、わたしたちをやみの力から救い出して、その愛する御子の支配下に移して下さった。" w:history="1">
        <w:r w:rsidRPr="000C1F32">
          <w:rPr>
            <w:rStyle w:val="a7"/>
            <w:rFonts w:ascii="ＭＳ Ｐ明朝" w:eastAsia="ＭＳ Ｐ明朝" w:hAnsi="ＭＳ Ｐ明朝"/>
            <w:sz w:val="24"/>
            <w:szCs w:val="24"/>
          </w:rPr>
          <w:t>13節</w:t>
        </w:r>
      </w:hyperlink>
      <w:r w:rsidRPr="00E070FB">
        <w:rPr>
          <w:rFonts w:ascii="ＭＳ Ｐ明朝" w:eastAsia="ＭＳ Ｐ明朝" w:hAnsi="ＭＳ Ｐ明朝"/>
          <w:sz w:val="24"/>
          <w:szCs w:val="24"/>
        </w:rPr>
        <w:t>参照）</w:t>
      </w:r>
      <w:r w:rsidRPr="00A425A7">
        <w:rPr>
          <w:rFonts w:ascii="BIZ UDPゴシック" w:eastAsia="BIZ UDPゴシック" w:hAnsi="BIZ UDPゴシック"/>
          <w:sz w:val="24"/>
          <w:szCs w:val="24"/>
        </w:rPr>
        <w:t>は、見えない神のかたちで</w:t>
      </w:r>
      <w:r w:rsidR="00550D7D">
        <w:rPr>
          <w:rStyle w:val="ab"/>
          <w:rFonts w:ascii="BIZ UDPゴシック" w:eastAsia="BIZ UDPゴシック" w:hAnsi="BIZ UDPゴシック"/>
          <w:sz w:val="24"/>
          <w:szCs w:val="24"/>
        </w:rPr>
        <w:footnoteReference w:id="5"/>
      </w:r>
      <w:r w:rsidRPr="00A425A7">
        <w:rPr>
          <w:rFonts w:ascii="BIZ UDPゴシック" w:eastAsia="BIZ UDPゴシック" w:hAnsi="BIZ UDPゴシック"/>
          <w:sz w:val="24"/>
          <w:szCs w:val="24"/>
        </w:rPr>
        <w:t>あって、すべての造られたものに先だって生れたかたである。</w:t>
      </w:r>
      <w:r w:rsidRPr="00A425A7">
        <w:rPr>
          <w:rFonts w:ascii="ＭＳ Ｐ明朝" w:eastAsia="ＭＳ Ｐ明朝" w:hAnsi="ＭＳ Ｐ明朝"/>
          <w:sz w:val="24"/>
          <w:szCs w:val="24"/>
        </w:rPr>
        <w:t>(16)</w:t>
      </w:r>
      <w:r w:rsidRPr="00285BF9">
        <w:rPr>
          <w:rFonts w:ascii="HGS明朝E" w:eastAsia="HGS明朝E" w:hAnsi="HGS明朝E"/>
          <w:b/>
          <w:bCs/>
          <w:sz w:val="24"/>
          <w:szCs w:val="24"/>
        </w:rPr>
        <w:t>万物は、天にあるものも地にあるものも、</w:t>
      </w:r>
      <w:r w:rsidRPr="00A425A7">
        <w:rPr>
          <w:rFonts w:ascii="BIZ UDPゴシック" w:eastAsia="BIZ UDPゴシック" w:hAnsi="BIZ UDPゴシック"/>
          <w:sz w:val="24"/>
          <w:szCs w:val="24"/>
        </w:rPr>
        <w:t>見えるものも見えないものも、位も主権も、支配も権威も、</w:t>
      </w:r>
      <w:r w:rsidRPr="00285BF9">
        <w:rPr>
          <w:rFonts w:ascii="HGS明朝E" w:eastAsia="HGS明朝E" w:hAnsi="HGS明朝E"/>
          <w:b/>
          <w:bCs/>
          <w:sz w:val="24"/>
          <w:szCs w:val="24"/>
        </w:rPr>
        <w:t>みな御子にあって造られた</w:t>
      </w:r>
      <w:r w:rsidRPr="00A425A7">
        <w:rPr>
          <w:rFonts w:ascii="BIZ UDPゴシック" w:eastAsia="BIZ UDPゴシック" w:hAnsi="BIZ UDPゴシック"/>
          <w:sz w:val="24"/>
          <w:szCs w:val="24"/>
        </w:rPr>
        <w:t>からである。これらいっさいのものは、御子によって造られ、御子のために造られたのである。</w:t>
      </w:r>
      <w:r w:rsidRPr="00A425A7">
        <w:rPr>
          <w:rFonts w:ascii="ＭＳ Ｐ明朝" w:eastAsia="ＭＳ Ｐ明朝" w:hAnsi="ＭＳ Ｐ明朝"/>
          <w:sz w:val="24"/>
          <w:szCs w:val="24"/>
        </w:rPr>
        <w:t>(17)</w:t>
      </w:r>
      <w:r w:rsidRPr="00A425A7">
        <w:rPr>
          <w:rFonts w:ascii="BIZ UDPゴシック" w:eastAsia="BIZ UDPゴシック" w:hAnsi="BIZ UDPゴシック"/>
          <w:sz w:val="24"/>
          <w:szCs w:val="24"/>
        </w:rPr>
        <w:t>彼は万物よりも先にあり、万物は彼にあって成り立っている。</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Pr="00A425A7">
        <w:rPr>
          <w:rFonts w:ascii="ＭＳ Ｐ明朝" w:eastAsia="ＭＳ Ｐ明朝" w:hAnsi="ＭＳ Ｐ明朝" w:hint="eastAsia"/>
          <w:sz w:val="24"/>
          <w:szCs w:val="24"/>
        </w:rPr>
        <w:t>コロサイ</w:t>
      </w:r>
      <w:r w:rsidRPr="00A425A7">
        <w:rPr>
          <w:rFonts w:ascii="ＭＳ Ｐ明朝" w:eastAsia="ＭＳ Ｐ明朝" w:hAnsi="ＭＳ Ｐ明朝"/>
          <w:sz w:val="24"/>
          <w:szCs w:val="24"/>
        </w:rPr>
        <w:t>1</w:t>
      </w:r>
      <w:r>
        <w:rPr>
          <w:rFonts w:ascii="ＭＳ Ｐ明朝" w:eastAsia="ＭＳ Ｐ明朝" w:hAnsi="ＭＳ Ｐ明朝" w:hint="eastAsia"/>
          <w:sz w:val="24"/>
          <w:szCs w:val="24"/>
        </w:rPr>
        <w:t>章</w:t>
      </w:r>
      <w:r w:rsidRPr="00A425A7">
        <w:rPr>
          <w:rFonts w:ascii="ＭＳ Ｐ明朝" w:eastAsia="ＭＳ Ｐ明朝" w:hAnsi="ＭＳ Ｐ明朝"/>
          <w:sz w:val="24"/>
          <w:szCs w:val="24"/>
        </w:rPr>
        <w:t>15-17</w:t>
      </w:r>
      <w:r>
        <w:rPr>
          <w:rFonts w:ascii="ＭＳ Ｐ明朝" w:eastAsia="ＭＳ Ｐ明朝" w:hAnsi="ＭＳ Ｐ明朝" w:hint="eastAsia"/>
          <w:sz w:val="24"/>
          <w:szCs w:val="24"/>
        </w:rPr>
        <w:t>節）</w:t>
      </w:r>
      <w:r w:rsidRPr="00A425A7">
        <w:rPr>
          <w:rFonts w:ascii="ＭＳ Ｐ明朝" w:eastAsia="ＭＳ Ｐ明朝" w:hAnsi="ＭＳ Ｐ明朝" w:hint="eastAsia"/>
          <w:sz w:val="24"/>
          <w:szCs w:val="24"/>
        </w:rPr>
        <w:t>（</w:t>
      </w:r>
      <w:hyperlink r:id="rId60"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 w:history="1">
        <w:r w:rsidRPr="00A425A7">
          <w:rPr>
            <w:rStyle w:val="a7"/>
            <w:rFonts w:ascii="ＭＳ Ｐ明朝" w:eastAsia="ＭＳ Ｐ明朝" w:hAnsi="ＭＳ Ｐ明朝" w:hint="eastAsia"/>
            <w:sz w:val="24"/>
            <w:szCs w:val="24"/>
          </w:rPr>
          <w:t>ヘブル1</w:t>
        </w:r>
        <w:r w:rsidRPr="00A425A7">
          <w:rPr>
            <w:rStyle w:val="a7"/>
            <w:rFonts w:ascii="ＭＳ Ｐ明朝" w:eastAsia="ＭＳ Ｐ明朝" w:hAnsi="ＭＳ Ｐ明朝"/>
            <w:sz w:val="24"/>
            <w:szCs w:val="24"/>
          </w:rPr>
          <w:t>章3節</w:t>
        </w:r>
      </w:hyperlink>
      <w:r w:rsidRPr="00A425A7">
        <w:rPr>
          <w:rFonts w:ascii="ＭＳ Ｐ明朝" w:eastAsia="ＭＳ Ｐ明朝" w:hAnsi="ＭＳ Ｐ明朝"/>
          <w:sz w:val="24"/>
          <w:szCs w:val="24"/>
        </w:rPr>
        <w:t>参照）</w:t>
      </w:r>
    </w:p>
    <w:p w14:paraId="2039143C" w14:textId="77777777" w:rsidR="00A425A7" w:rsidRDefault="00A425A7" w:rsidP="00E070FB">
      <w:pPr>
        <w:rPr>
          <w:rFonts w:ascii="ＭＳ Ｐ明朝" w:eastAsia="ＭＳ Ｐ明朝" w:hAnsi="ＭＳ Ｐ明朝"/>
          <w:sz w:val="24"/>
          <w:szCs w:val="24"/>
        </w:rPr>
      </w:pPr>
    </w:p>
    <w:p w14:paraId="4BBCC954" w14:textId="10B7E9EC" w:rsidR="00E070FB" w:rsidRPr="00E070FB" w:rsidRDefault="00A425A7" w:rsidP="00285BF9">
      <w:pPr>
        <w:ind w:left="840" w:firstLine="240"/>
        <w:rPr>
          <w:rFonts w:ascii="ＭＳ Ｐ明朝" w:eastAsia="ＭＳ Ｐ明朝" w:hAnsi="ＭＳ Ｐ明朝"/>
          <w:sz w:val="24"/>
          <w:szCs w:val="24"/>
        </w:rPr>
      </w:pPr>
      <w:r w:rsidRPr="00A425A7">
        <w:rPr>
          <w:rFonts w:ascii="BIZ UDPゴシック" w:eastAsia="BIZ UDPゴシック" w:hAnsi="BIZ UDPゴシック" w:hint="eastAsia"/>
          <w:sz w:val="24"/>
          <w:szCs w:val="24"/>
        </w:rPr>
        <w:t>わたしたちには、父</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創造の設計者としての父）</w:t>
      </w:r>
      <w:r w:rsidRPr="00A425A7">
        <w:rPr>
          <w:rFonts w:ascii="BIZ UDPゴシック" w:eastAsia="BIZ UDPゴシック" w:hAnsi="BIZ UDPゴシック" w:hint="eastAsia"/>
          <w:sz w:val="24"/>
          <w:szCs w:val="24"/>
        </w:rPr>
        <w:t>なる唯一の神のみがいますのである。万物はこの神から出て</w:t>
      </w:r>
      <w:r w:rsidRPr="00E070FB">
        <w:rPr>
          <w:rFonts w:ascii="ＭＳ Ｐ明朝" w:eastAsia="ＭＳ Ｐ明朝" w:hAnsi="ＭＳ Ｐ明朝"/>
          <w:sz w:val="24"/>
          <w:szCs w:val="24"/>
        </w:rPr>
        <w:t>[生まれ]</w:t>
      </w:r>
      <w:r w:rsidRPr="00A425A7">
        <w:rPr>
          <w:rFonts w:ascii="BIZ UDPゴシック" w:eastAsia="BIZ UDPゴシック" w:hAnsi="BIZ UDPゴシック" w:hint="eastAsia"/>
          <w:sz w:val="24"/>
          <w:szCs w:val="24"/>
        </w:rPr>
        <w:t>、わたしたちもこの神に帰する。また、唯一の主イエス・キリスト</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創造の代理人としての御子）</w:t>
      </w:r>
      <w:r w:rsidRPr="00A425A7">
        <w:rPr>
          <w:rFonts w:ascii="BIZ UDPゴシック" w:eastAsia="BIZ UDPゴシック" w:hAnsi="BIZ UDPゴシック" w:hint="eastAsia"/>
          <w:sz w:val="24"/>
          <w:szCs w:val="24"/>
        </w:rPr>
        <w:t>のみがいますのである。</w:t>
      </w:r>
      <w:r w:rsidRPr="00285BF9">
        <w:rPr>
          <w:rFonts w:ascii="HGS明朝E" w:eastAsia="HGS明朝E" w:hAnsi="HGS明朝E" w:hint="eastAsia"/>
          <w:b/>
          <w:bCs/>
          <w:sz w:val="24"/>
          <w:szCs w:val="24"/>
        </w:rPr>
        <w:t>万物はこの主により</w:t>
      </w:r>
      <w:r w:rsidRPr="00E070FB">
        <w:rPr>
          <w:rFonts w:ascii="ＭＳ Ｐ明朝" w:eastAsia="ＭＳ Ｐ明朝" w:hAnsi="ＭＳ Ｐ明朝"/>
          <w:sz w:val="24"/>
          <w:szCs w:val="24"/>
        </w:rPr>
        <w:t>[生まれ]</w:t>
      </w:r>
      <w:r w:rsidRPr="00A425A7">
        <w:rPr>
          <w:rFonts w:ascii="BIZ UDPゴシック" w:eastAsia="BIZ UDPゴシック" w:hAnsi="BIZ UDPゴシック" w:hint="eastAsia"/>
          <w:sz w:val="24"/>
          <w:szCs w:val="24"/>
        </w:rPr>
        <w:t>、わたしたちもこの主によって</w:t>
      </w:r>
      <w:r w:rsidRPr="00E070FB">
        <w:rPr>
          <w:rFonts w:ascii="ＭＳ Ｐ明朝" w:eastAsia="ＭＳ Ｐ明朝" w:hAnsi="ＭＳ Ｐ明朝"/>
          <w:sz w:val="24"/>
          <w:szCs w:val="24"/>
        </w:rPr>
        <w:t>[今生きて]</w:t>
      </w:r>
      <w:r w:rsidRPr="00A425A7">
        <w:rPr>
          <w:rFonts w:ascii="BIZ UDPゴシック" w:eastAsia="BIZ UDPゴシック" w:hAnsi="BIZ UDPゴシック" w:hint="eastAsia"/>
          <w:sz w:val="24"/>
          <w:szCs w:val="24"/>
        </w:rPr>
        <w:t>いる。</w:t>
      </w:r>
      <w:r w:rsidRPr="00A425A7">
        <w:rPr>
          <w:rFonts w:ascii="BIZ UDPゴシック" w:eastAsia="BIZ UDPゴシック" w:hAnsi="BIZ UDPゴシック"/>
          <w:sz w:val="24"/>
          <w:szCs w:val="24"/>
        </w:rPr>
        <w:t xml:space="preserve"> </w:t>
      </w:r>
      <w:r w:rsidRPr="00A425A7">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A425A7">
        <w:rPr>
          <w:rFonts w:ascii="ＭＳ Ｐ明朝" w:eastAsia="ＭＳ Ｐ明朝" w:hAnsi="ＭＳ Ｐ明朝"/>
          <w:sz w:val="24"/>
          <w:szCs w:val="24"/>
        </w:rPr>
        <w:t>コリント8</w:t>
      </w:r>
      <w:r>
        <w:rPr>
          <w:rFonts w:ascii="ＭＳ Ｐ明朝" w:eastAsia="ＭＳ Ｐ明朝" w:hAnsi="ＭＳ Ｐ明朝" w:hint="eastAsia"/>
          <w:sz w:val="24"/>
          <w:szCs w:val="24"/>
        </w:rPr>
        <w:t>章</w:t>
      </w:r>
      <w:r w:rsidRPr="00A425A7">
        <w:rPr>
          <w:rFonts w:ascii="ＭＳ Ｐ明朝" w:eastAsia="ＭＳ Ｐ明朝" w:hAnsi="ＭＳ Ｐ明朝"/>
          <w:sz w:val="24"/>
          <w:szCs w:val="24"/>
        </w:rPr>
        <w:t>6</w:t>
      </w:r>
      <w:r>
        <w:rPr>
          <w:rFonts w:ascii="ＭＳ Ｐ明朝" w:eastAsia="ＭＳ Ｐ明朝" w:hAnsi="ＭＳ Ｐ明朝" w:hint="eastAsia"/>
          <w:sz w:val="24"/>
          <w:szCs w:val="24"/>
        </w:rPr>
        <w:t>節</w:t>
      </w:r>
      <w:r w:rsidRPr="00A425A7">
        <w:rPr>
          <w:rFonts w:ascii="ＭＳ Ｐ明朝" w:eastAsia="ＭＳ Ｐ明朝" w:hAnsi="ＭＳ Ｐ明朝"/>
          <w:sz w:val="24"/>
          <w:szCs w:val="24"/>
        </w:rPr>
        <w:t>)</w:t>
      </w:r>
      <w:r w:rsidR="00285BF9">
        <w:rPr>
          <w:rStyle w:val="ab"/>
          <w:rFonts w:ascii="ＭＳ Ｐ明朝" w:eastAsia="ＭＳ Ｐ明朝" w:hAnsi="ＭＳ Ｐ明朝"/>
          <w:sz w:val="24"/>
          <w:szCs w:val="24"/>
        </w:rPr>
        <w:footnoteReference w:id="6"/>
      </w:r>
    </w:p>
    <w:p w14:paraId="375E8468" w14:textId="77777777" w:rsidR="00E070FB" w:rsidRPr="00E070FB" w:rsidRDefault="00E070FB" w:rsidP="00E070FB">
      <w:pPr>
        <w:rPr>
          <w:rFonts w:ascii="ＭＳ Ｐ明朝" w:eastAsia="ＭＳ Ｐ明朝" w:hAnsi="ＭＳ Ｐ明朝"/>
          <w:sz w:val="24"/>
          <w:szCs w:val="24"/>
        </w:rPr>
      </w:pPr>
    </w:p>
    <w:p w14:paraId="400A69D7" w14:textId="1024FA28"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d.</w:t>
      </w:r>
      <w:bookmarkStart w:id="3" w:name="_Hlk178052348"/>
      <w:r w:rsidRPr="00E070FB">
        <w:rPr>
          <w:rFonts w:ascii="ＭＳ Ｐ明朝" w:eastAsia="ＭＳ Ｐ明朝" w:hAnsi="ＭＳ Ｐ明朝"/>
          <w:sz w:val="24"/>
          <w:szCs w:val="24"/>
        </w:rPr>
        <w:t xml:space="preserve"> </w:t>
      </w:r>
      <w:r w:rsidRPr="000C1F32">
        <w:rPr>
          <w:rFonts w:ascii="ＭＳ Ｐ明朝" w:eastAsia="ＭＳ Ｐ明朝" w:hAnsi="ＭＳ Ｐ明朝"/>
          <w:sz w:val="24"/>
          <w:szCs w:val="24"/>
          <w:u w:val="single"/>
        </w:rPr>
        <w:t>三位一体の</w:t>
      </w:r>
      <w:r w:rsidR="00187E59" w:rsidRPr="000C1F32">
        <w:rPr>
          <w:rFonts w:ascii="ＭＳ Ｐ明朝" w:eastAsia="ＭＳ Ｐ明朝" w:hAnsi="ＭＳ Ｐ明朝" w:hint="eastAsia"/>
          <w:sz w:val="24"/>
          <w:szCs w:val="24"/>
          <w:u w:val="single"/>
        </w:rPr>
        <w:t>一</w:t>
      </w:r>
      <w:r w:rsidR="000C1F32">
        <w:rPr>
          <w:rFonts w:ascii="ＭＳ Ｐ明朝" w:eastAsia="ＭＳ Ｐ明朝" w:hAnsi="ＭＳ Ｐ明朝" w:hint="eastAsia"/>
          <w:sz w:val="24"/>
          <w:szCs w:val="24"/>
          <w:u w:val="single"/>
        </w:rPr>
        <w:t>位格</w:t>
      </w:r>
      <w:bookmarkEnd w:id="3"/>
      <w:r w:rsidRPr="000C1F32">
        <w:rPr>
          <w:rFonts w:ascii="ＭＳ Ｐ明朝" w:eastAsia="ＭＳ Ｐ明朝" w:hAnsi="ＭＳ Ｐ明朝"/>
          <w:sz w:val="24"/>
          <w:szCs w:val="24"/>
          <w:u w:val="single"/>
        </w:rPr>
        <w:t>として</w:t>
      </w:r>
      <w:r w:rsidRPr="009852CF">
        <w:rPr>
          <w:rFonts w:ascii="ＭＳ Ｐ明朝" w:eastAsia="ＭＳ Ｐ明朝" w:hAnsi="ＭＳ Ｐ明朝"/>
          <w:sz w:val="24"/>
          <w:szCs w:val="24"/>
          <w:u w:val="single"/>
        </w:rPr>
        <w:t>、イエスは御父と御霊と対等であり、共</w:t>
      </w:r>
      <w:r w:rsidR="009852CF" w:rsidRPr="009852CF">
        <w:rPr>
          <w:rFonts w:ascii="ＭＳ Ｐ明朝" w:eastAsia="ＭＳ Ｐ明朝" w:hAnsi="ＭＳ Ｐ明朝" w:hint="eastAsia"/>
          <w:sz w:val="24"/>
          <w:szCs w:val="24"/>
          <w:u w:val="single"/>
        </w:rPr>
        <w:t>に</w:t>
      </w:r>
      <w:r w:rsidRPr="009852CF">
        <w:rPr>
          <w:rFonts w:ascii="ＭＳ Ｐ明朝" w:eastAsia="ＭＳ Ｐ明朝" w:hAnsi="ＭＳ Ｐ明朝"/>
          <w:sz w:val="24"/>
          <w:szCs w:val="24"/>
          <w:u w:val="single"/>
        </w:rPr>
        <w:t>永遠です</w:t>
      </w:r>
      <w:r w:rsidRPr="00E070FB">
        <w:rPr>
          <w:rFonts w:ascii="ＭＳ Ｐ明朝" w:eastAsia="ＭＳ Ｐ明朝" w:hAnsi="ＭＳ Ｐ明朝"/>
          <w:sz w:val="24"/>
          <w:szCs w:val="24"/>
        </w:rPr>
        <w:t>（</w:t>
      </w:r>
      <w:hyperlink r:id="rId61" w:anchor="5:18" w:tooltip="このためにユダヤ人たちは、ますますイエスを殺そうと計るようになった。それは、イエスが安息日を破られたばかりではなく、神を自分の父と呼んで、自分を神と等しいものとされたからである。 " w:history="1">
        <w:r w:rsidRPr="009852CF">
          <w:rPr>
            <w:rStyle w:val="a7"/>
            <w:rFonts w:ascii="ＭＳ Ｐ明朝" w:eastAsia="ＭＳ Ｐ明朝" w:hAnsi="ＭＳ Ｐ明朝"/>
            <w:sz w:val="24"/>
            <w:szCs w:val="24"/>
          </w:rPr>
          <w:t>ヨハネ5</w:t>
        </w:r>
        <w:r w:rsidR="009852CF" w:rsidRPr="009852CF">
          <w:rPr>
            <w:rStyle w:val="a7"/>
            <w:rFonts w:ascii="ＭＳ Ｐ明朝" w:eastAsia="ＭＳ Ｐ明朝" w:hAnsi="ＭＳ Ｐ明朝"/>
            <w:sz w:val="24"/>
            <w:szCs w:val="24"/>
          </w:rPr>
          <w:t>章</w:t>
        </w:r>
        <w:r w:rsidRPr="009852CF">
          <w:rPr>
            <w:rStyle w:val="a7"/>
            <w:rFonts w:ascii="ＭＳ Ｐ明朝" w:eastAsia="ＭＳ Ｐ明朝" w:hAnsi="ＭＳ Ｐ明朝"/>
            <w:sz w:val="24"/>
            <w:szCs w:val="24"/>
          </w:rPr>
          <w:t>18</w:t>
        </w:r>
        <w:r w:rsidR="009852CF" w:rsidRPr="009852CF">
          <w:rPr>
            <w:rStyle w:val="a7"/>
            <w:rFonts w:ascii="ＭＳ Ｐ明朝" w:eastAsia="ＭＳ Ｐ明朝" w:hAnsi="ＭＳ Ｐ明朝"/>
            <w:sz w:val="24"/>
            <w:szCs w:val="24"/>
          </w:rPr>
          <w:t>節</w:t>
        </w:r>
      </w:hyperlink>
      <w:r w:rsidR="009852C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 w:anchor="17:5" w:tooltip="父よ、世が造られる前に、わたしがみそばで持っていた栄光で、今み前にわたしを輝かせて下さい。 " w:history="1">
        <w:r w:rsidRPr="009852CF">
          <w:rPr>
            <w:rStyle w:val="a7"/>
            <w:rFonts w:ascii="ＭＳ Ｐ明朝" w:eastAsia="ＭＳ Ｐ明朝" w:hAnsi="ＭＳ Ｐ明朝"/>
            <w:sz w:val="24"/>
            <w:szCs w:val="24"/>
          </w:rPr>
          <w:t>17</w:t>
        </w:r>
        <w:r w:rsidR="009852CF" w:rsidRPr="009852CF">
          <w:rPr>
            <w:rStyle w:val="a7"/>
            <w:rFonts w:ascii="ＭＳ Ｐ明朝" w:eastAsia="ＭＳ Ｐ明朝" w:hAnsi="ＭＳ Ｐ明朝"/>
            <w:sz w:val="24"/>
            <w:szCs w:val="24"/>
          </w:rPr>
          <w:t>章</w:t>
        </w:r>
        <w:r w:rsidRPr="009852CF">
          <w:rPr>
            <w:rStyle w:val="a7"/>
            <w:rFonts w:ascii="ＭＳ Ｐ明朝" w:eastAsia="ＭＳ Ｐ明朝" w:hAnsi="ＭＳ Ｐ明朝"/>
            <w:sz w:val="24"/>
            <w:szCs w:val="24"/>
          </w:rPr>
          <w:t>5</w:t>
        </w:r>
        <w:r w:rsidR="009852CF" w:rsidRPr="009852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684A01B" w14:textId="77777777" w:rsidR="009852CF" w:rsidRPr="000C1F32" w:rsidRDefault="009852CF" w:rsidP="00E070FB">
      <w:pPr>
        <w:rPr>
          <w:rFonts w:ascii="ＭＳ Ｐ明朝" w:eastAsia="ＭＳ Ｐ明朝" w:hAnsi="ＭＳ Ｐ明朝"/>
          <w:sz w:val="24"/>
          <w:szCs w:val="24"/>
        </w:rPr>
      </w:pPr>
    </w:p>
    <w:p w14:paraId="40BEB4E3" w14:textId="703F2E9F" w:rsidR="009852CF" w:rsidRPr="00E070FB" w:rsidRDefault="009852CF" w:rsidP="00E462D3">
      <w:pPr>
        <w:ind w:left="840" w:firstLine="240"/>
        <w:rPr>
          <w:rFonts w:ascii="ＭＳ Ｐ明朝" w:eastAsia="ＭＳ Ｐ明朝" w:hAnsi="ＭＳ Ｐ明朝"/>
          <w:sz w:val="24"/>
          <w:szCs w:val="24"/>
        </w:rPr>
      </w:pPr>
      <w:r w:rsidRPr="009852CF">
        <w:rPr>
          <w:rFonts w:ascii="BIZ UDPゴシック" w:eastAsia="BIZ UDPゴシック" w:hAnsi="BIZ UDPゴシック" w:hint="eastAsia"/>
          <w:sz w:val="24"/>
          <w:szCs w:val="24"/>
        </w:rPr>
        <w:t>イエスは彼らに近づいてきて言われた、「わたしは、天においても地においても、いっさいの権威を授けられた。</w:t>
      </w:r>
      <w:r w:rsidRPr="009852CF">
        <w:rPr>
          <w:rFonts w:ascii="BIZ UDPゴシック" w:eastAsia="BIZ UDPゴシック" w:hAnsi="BIZ UDPゴシック"/>
          <w:sz w:val="24"/>
          <w:szCs w:val="24"/>
        </w:rPr>
        <w:t xml:space="preserve"> それゆえに、あなたがたは行って、すべての国民を弟子として、</w:t>
      </w:r>
      <w:r w:rsidRPr="00E462D3">
        <w:rPr>
          <w:rFonts w:ascii="HGS明朝E" w:eastAsia="HGS明朝E" w:hAnsi="HGS明朝E"/>
          <w:b/>
          <w:bCs/>
          <w:sz w:val="24"/>
          <w:szCs w:val="24"/>
        </w:rPr>
        <w:t>父</w:t>
      </w:r>
      <w:r w:rsidRPr="00E462D3">
        <w:rPr>
          <w:rFonts w:ascii="ＭＳ Ｐ明朝" w:eastAsia="ＭＳ Ｐ明朝" w:hAnsi="ＭＳ Ｐ明朝" w:hint="eastAsia"/>
          <w:sz w:val="24"/>
          <w:szCs w:val="24"/>
        </w:rPr>
        <w:t>（の名</w:t>
      </w:r>
      <w:r w:rsidR="0017367C" w:rsidRPr="00E462D3">
        <w:rPr>
          <w:rFonts w:ascii="ＭＳ Ｐ明朝" w:eastAsia="ＭＳ Ｐ明朝" w:hAnsi="ＭＳ Ｐ明朝" w:hint="eastAsia"/>
          <w:sz w:val="24"/>
          <w:szCs w:val="24"/>
        </w:rPr>
        <w:t>＝父なるお方</w:t>
      </w:r>
      <w:r w:rsidRPr="00E462D3">
        <w:rPr>
          <w:rFonts w:ascii="ＭＳ Ｐ明朝" w:eastAsia="ＭＳ Ｐ明朝" w:hAnsi="ＭＳ Ｐ明朝" w:hint="eastAsia"/>
          <w:sz w:val="24"/>
          <w:szCs w:val="24"/>
        </w:rPr>
        <w:t>）</w:t>
      </w:r>
      <w:r w:rsidRPr="009852CF">
        <w:rPr>
          <w:rFonts w:ascii="BIZ UDPゴシック" w:eastAsia="BIZ UDPゴシック" w:hAnsi="BIZ UDPゴシック"/>
          <w:sz w:val="24"/>
          <w:szCs w:val="24"/>
        </w:rPr>
        <w:t>と</w:t>
      </w:r>
      <w:r w:rsidRPr="00E462D3">
        <w:rPr>
          <w:rFonts w:ascii="HGS明朝E" w:eastAsia="HGS明朝E" w:hAnsi="HGS明朝E"/>
          <w:b/>
          <w:bCs/>
          <w:sz w:val="24"/>
          <w:szCs w:val="24"/>
        </w:rPr>
        <w:t>子</w:t>
      </w:r>
      <w:r w:rsidR="0017367C" w:rsidRPr="00E462D3">
        <w:rPr>
          <w:rFonts w:ascii="ＭＳ Ｐ明朝" w:eastAsia="ＭＳ Ｐ明朝" w:hAnsi="ＭＳ Ｐ明朝" w:hint="eastAsia"/>
          <w:sz w:val="24"/>
          <w:szCs w:val="24"/>
        </w:rPr>
        <w:t>（の名＝子なるお方）</w:t>
      </w:r>
      <w:r w:rsidRPr="009852CF">
        <w:rPr>
          <w:rFonts w:ascii="BIZ UDPゴシック" w:eastAsia="BIZ UDPゴシック" w:hAnsi="BIZ UDPゴシック"/>
          <w:sz w:val="24"/>
          <w:szCs w:val="24"/>
        </w:rPr>
        <w:t>と</w:t>
      </w:r>
      <w:r w:rsidRPr="00E462D3">
        <w:rPr>
          <w:rFonts w:ascii="HGS明朝E" w:eastAsia="HGS明朝E" w:hAnsi="HGS明朝E"/>
          <w:b/>
          <w:bCs/>
          <w:sz w:val="24"/>
          <w:szCs w:val="24"/>
        </w:rPr>
        <w:t>聖霊</w:t>
      </w:r>
      <w:r w:rsidRPr="009852CF">
        <w:rPr>
          <w:rFonts w:ascii="BIZ UDPゴシック" w:eastAsia="BIZ UDPゴシック" w:hAnsi="BIZ UDPゴシック"/>
          <w:sz w:val="24"/>
          <w:szCs w:val="24"/>
        </w:rPr>
        <w:t>との名</w:t>
      </w:r>
      <w:r w:rsidR="0017367C" w:rsidRPr="00E462D3">
        <w:rPr>
          <w:rFonts w:ascii="ＭＳ Ｐ明朝" w:eastAsia="ＭＳ Ｐ明朝" w:hAnsi="ＭＳ Ｐ明朝" w:hint="eastAsia"/>
          <w:sz w:val="24"/>
          <w:szCs w:val="24"/>
        </w:rPr>
        <w:t>（＝聖霊なるお方）</w:t>
      </w:r>
      <w:r w:rsidRPr="009852CF">
        <w:rPr>
          <w:rFonts w:ascii="BIZ UDPゴシック" w:eastAsia="BIZ UDPゴシック" w:hAnsi="BIZ UDPゴシック"/>
          <w:sz w:val="24"/>
          <w:szCs w:val="24"/>
        </w:rPr>
        <w:t>によって</w:t>
      </w:r>
      <w:r w:rsidR="00E462D3" w:rsidRPr="00E462D3">
        <w:rPr>
          <w:rFonts w:ascii="ＭＳ Ｐ明朝" w:eastAsia="ＭＳ Ｐ明朝" w:hAnsi="ＭＳ Ｐ明朝" w:hint="eastAsia"/>
          <w:sz w:val="24"/>
          <w:szCs w:val="24"/>
        </w:rPr>
        <w:t>(eis＝の中に入る)</w:t>
      </w:r>
      <w:r w:rsidRPr="009852CF">
        <w:rPr>
          <w:rFonts w:ascii="BIZ UDPゴシック" w:eastAsia="BIZ UDPゴシック" w:hAnsi="BIZ UDPゴシック"/>
          <w:sz w:val="24"/>
          <w:szCs w:val="24"/>
        </w:rPr>
        <w:t>、彼らに</w:t>
      </w:r>
      <w:r w:rsidR="00E462D3" w:rsidRPr="00E462D3">
        <w:rPr>
          <w:rFonts w:ascii="ＭＳ Ｐ明朝" w:eastAsia="ＭＳ Ｐ明朝" w:hAnsi="ＭＳ Ｐ明朝" w:hint="eastAsia"/>
          <w:sz w:val="24"/>
          <w:szCs w:val="24"/>
        </w:rPr>
        <w:t>[御霊の]</w:t>
      </w:r>
      <w:r w:rsidRPr="009852CF">
        <w:rPr>
          <w:rFonts w:ascii="BIZ UDPゴシック" w:eastAsia="BIZ UDPゴシック" w:hAnsi="BIZ UDPゴシック"/>
          <w:sz w:val="24"/>
          <w:szCs w:val="24"/>
        </w:rPr>
        <w:t>バプテスマを施し、 あなたがたに命じておいたいっさいのことを守るように教えよ。</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マタイ</w:t>
      </w:r>
      <w:r w:rsidRPr="00E070FB">
        <w:rPr>
          <w:rFonts w:ascii="ＭＳ Ｐ明朝" w:eastAsia="ＭＳ Ｐ明朝" w:hAnsi="ＭＳ Ｐ明朝"/>
          <w:sz w:val="24"/>
          <w:szCs w:val="24"/>
        </w:rPr>
        <w:t>28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18-20</w:t>
      </w:r>
      <w:r>
        <w:rPr>
          <w:rFonts w:ascii="ＭＳ Ｐ明朝" w:eastAsia="ＭＳ Ｐ明朝" w:hAnsi="ＭＳ Ｐ明朝" w:hint="eastAsia"/>
          <w:sz w:val="24"/>
          <w:szCs w:val="24"/>
        </w:rPr>
        <w:t>節前半)</w:t>
      </w:r>
    </w:p>
    <w:p w14:paraId="56006689" w14:textId="77777777" w:rsidR="00E070FB" w:rsidRDefault="00E070FB" w:rsidP="00E070FB">
      <w:pPr>
        <w:rPr>
          <w:rFonts w:ascii="ＭＳ Ｐ明朝" w:eastAsia="ＭＳ Ｐ明朝" w:hAnsi="ＭＳ Ｐ明朝"/>
          <w:sz w:val="24"/>
          <w:szCs w:val="24"/>
        </w:rPr>
      </w:pPr>
    </w:p>
    <w:p w14:paraId="389B4F19" w14:textId="5D6237E1" w:rsidR="00E462D3" w:rsidRPr="00E462D3" w:rsidRDefault="00E462D3" w:rsidP="00E462D3">
      <w:pPr>
        <w:ind w:firstLine="840"/>
        <w:rPr>
          <w:rFonts w:ascii="BIZ UDPゴシック" w:eastAsia="BIZ UDPゴシック" w:hAnsi="BIZ UDPゴシック"/>
          <w:sz w:val="24"/>
          <w:szCs w:val="24"/>
        </w:rPr>
      </w:pPr>
      <w:r w:rsidRPr="00E462D3">
        <w:rPr>
          <w:rFonts w:ascii="BIZ UDPゴシック" w:eastAsia="BIZ UDPゴシック" w:hAnsi="BIZ UDPゴシック" w:hint="eastAsia"/>
          <w:sz w:val="24"/>
          <w:szCs w:val="24"/>
        </w:rPr>
        <w:t>わたしと父とは一つである」。</w:t>
      </w:r>
      <w:r w:rsidRPr="00E462D3">
        <w:rPr>
          <w:rFonts w:ascii="BIZ UDPゴシック" w:eastAsia="BIZ UDPゴシック" w:hAnsi="BIZ UDPゴシック"/>
          <w:sz w:val="24"/>
          <w:szCs w:val="24"/>
        </w:rPr>
        <w:t xml:space="preserve"> </w:t>
      </w:r>
      <w:r w:rsidRPr="00E462D3">
        <w:rPr>
          <w:rFonts w:ascii="ＭＳ Ｐ明朝" w:eastAsia="ＭＳ Ｐ明朝" w:hAnsi="ＭＳ Ｐ明朝"/>
          <w:sz w:val="24"/>
          <w:szCs w:val="24"/>
        </w:rPr>
        <w:t>(ヨハネ10</w:t>
      </w:r>
      <w:r>
        <w:rPr>
          <w:rFonts w:ascii="ＭＳ Ｐ明朝" w:eastAsia="ＭＳ Ｐ明朝" w:hAnsi="ＭＳ Ｐ明朝" w:hint="eastAsia"/>
          <w:sz w:val="24"/>
          <w:szCs w:val="24"/>
        </w:rPr>
        <w:t>章</w:t>
      </w:r>
      <w:r w:rsidRPr="00E462D3">
        <w:rPr>
          <w:rFonts w:ascii="ＭＳ Ｐ明朝" w:eastAsia="ＭＳ Ｐ明朝" w:hAnsi="ＭＳ Ｐ明朝"/>
          <w:sz w:val="24"/>
          <w:szCs w:val="24"/>
        </w:rPr>
        <w:t>30</w:t>
      </w:r>
      <w:r>
        <w:rPr>
          <w:rFonts w:ascii="ＭＳ Ｐ明朝" w:eastAsia="ＭＳ Ｐ明朝" w:hAnsi="ＭＳ Ｐ明朝" w:hint="eastAsia"/>
          <w:sz w:val="24"/>
          <w:szCs w:val="24"/>
        </w:rPr>
        <w:t>節</w:t>
      </w:r>
      <w:r w:rsidRPr="00E462D3">
        <w:rPr>
          <w:rFonts w:ascii="ＭＳ Ｐ明朝" w:eastAsia="ＭＳ Ｐ明朝" w:hAnsi="ＭＳ Ｐ明朝"/>
          <w:sz w:val="24"/>
          <w:szCs w:val="24"/>
        </w:rPr>
        <w:t>)</w:t>
      </w:r>
    </w:p>
    <w:p w14:paraId="2963A97C" w14:textId="77777777" w:rsidR="00E070FB" w:rsidRPr="00E070FB" w:rsidRDefault="00E070FB" w:rsidP="00E070FB">
      <w:pPr>
        <w:rPr>
          <w:rFonts w:ascii="ＭＳ Ｐ明朝" w:eastAsia="ＭＳ Ｐ明朝" w:hAnsi="ＭＳ Ｐ明朝"/>
          <w:sz w:val="24"/>
          <w:szCs w:val="24"/>
        </w:rPr>
      </w:pPr>
    </w:p>
    <w:p w14:paraId="6F69CB44" w14:textId="68B3007A" w:rsidR="00E070FB" w:rsidRPr="00E070FB" w:rsidRDefault="00E015D8" w:rsidP="00E015D8">
      <w:pPr>
        <w:ind w:left="840" w:firstLine="240"/>
        <w:rPr>
          <w:rFonts w:ascii="ＭＳ Ｐ明朝" w:eastAsia="ＭＳ Ｐ明朝" w:hAnsi="ＭＳ Ｐ明朝"/>
          <w:sz w:val="24"/>
          <w:szCs w:val="24"/>
        </w:rPr>
      </w:pPr>
      <w:r w:rsidRPr="00E015D8">
        <w:rPr>
          <w:rFonts w:ascii="BIZ UDPゴシック" w:eastAsia="BIZ UDPゴシック" w:hAnsi="BIZ UDPゴシック" w:hint="eastAsia"/>
          <w:sz w:val="24"/>
          <w:szCs w:val="24"/>
        </w:rPr>
        <w:t>父よ、世が造られる前に、わたしがみそばで持っていた栄光で、今み前にわたしを輝かせて下さい。</w:t>
      </w:r>
      <w:r w:rsidRPr="00E015D8">
        <w:rPr>
          <w:rFonts w:ascii="ＭＳ Ｐ明朝" w:eastAsia="ＭＳ Ｐ明朝" w:hAnsi="ＭＳ Ｐ明朝"/>
          <w:sz w:val="24"/>
          <w:szCs w:val="24"/>
        </w:rPr>
        <w:t>(ヨハネ17</w:t>
      </w:r>
      <w:r>
        <w:rPr>
          <w:rFonts w:ascii="ＭＳ Ｐ明朝" w:eastAsia="ＭＳ Ｐ明朝" w:hAnsi="ＭＳ Ｐ明朝" w:hint="eastAsia"/>
          <w:sz w:val="24"/>
          <w:szCs w:val="24"/>
        </w:rPr>
        <w:t>章</w:t>
      </w:r>
      <w:r w:rsidRPr="00E015D8">
        <w:rPr>
          <w:rFonts w:ascii="ＭＳ Ｐ明朝" w:eastAsia="ＭＳ Ｐ明朝" w:hAnsi="ＭＳ Ｐ明朝"/>
          <w:sz w:val="24"/>
          <w:szCs w:val="24"/>
        </w:rPr>
        <w:t>5</w:t>
      </w:r>
      <w:r>
        <w:rPr>
          <w:rFonts w:ascii="ＭＳ Ｐ明朝" w:eastAsia="ＭＳ Ｐ明朝" w:hAnsi="ＭＳ Ｐ明朝" w:hint="eastAsia"/>
          <w:sz w:val="24"/>
          <w:szCs w:val="24"/>
        </w:rPr>
        <w:t>節</w:t>
      </w:r>
      <w:r w:rsidRPr="00E015D8">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720FF882" w14:textId="77777777" w:rsidR="00E015D8" w:rsidRDefault="00E015D8" w:rsidP="00E070FB">
      <w:pPr>
        <w:rPr>
          <w:rFonts w:ascii="ＭＳ Ｐ明朝" w:eastAsia="ＭＳ Ｐ明朝" w:hAnsi="ＭＳ Ｐ明朝"/>
          <w:sz w:val="24"/>
          <w:szCs w:val="24"/>
        </w:rPr>
      </w:pPr>
    </w:p>
    <w:p w14:paraId="53E04AA1" w14:textId="0AECBBFC" w:rsidR="00E070FB" w:rsidRPr="00E070FB" w:rsidRDefault="00E015D8" w:rsidP="00E015D8">
      <w:pPr>
        <w:ind w:left="840" w:firstLine="240"/>
        <w:rPr>
          <w:rFonts w:ascii="ＭＳ Ｐ明朝" w:eastAsia="ＭＳ Ｐ明朝" w:hAnsi="ＭＳ Ｐ明朝"/>
          <w:sz w:val="24"/>
          <w:szCs w:val="24"/>
        </w:rPr>
      </w:pPr>
      <w:r w:rsidRPr="00E015D8">
        <w:rPr>
          <w:rFonts w:ascii="BIZ UDPゴシック" w:eastAsia="BIZ UDPゴシック" w:hAnsi="BIZ UDPゴシック" w:hint="eastAsia"/>
          <w:sz w:val="24"/>
          <w:szCs w:val="24"/>
        </w:rPr>
        <w:t>霊の賜物は種々あるが、</w:t>
      </w:r>
      <w:r w:rsidRPr="000C1F32">
        <w:rPr>
          <w:rFonts w:ascii="HGP明朝E" w:eastAsia="HGP明朝E" w:hAnsi="HGP明朝E" w:hint="eastAsia"/>
          <w:b/>
          <w:bCs/>
          <w:sz w:val="24"/>
          <w:szCs w:val="24"/>
        </w:rPr>
        <w:t>御霊</w:t>
      </w:r>
      <w:r w:rsidRPr="00E015D8">
        <w:rPr>
          <w:rFonts w:ascii="BIZ UDPゴシック" w:eastAsia="BIZ UDPゴシック" w:hAnsi="BIZ UDPゴシック" w:hint="eastAsia"/>
          <w:sz w:val="24"/>
          <w:szCs w:val="24"/>
        </w:rPr>
        <w:t>は同じである。</w:t>
      </w:r>
      <w:r w:rsidRPr="00E015D8">
        <w:rPr>
          <w:rFonts w:ascii="BIZ UDPゴシック" w:eastAsia="BIZ UDPゴシック" w:hAnsi="BIZ UDPゴシック"/>
          <w:sz w:val="24"/>
          <w:szCs w:val="24"/>
        </w:rPr>
        <w:t xml:space="preserve"> 務は種々あるが、</w:t>
      </w:r>
      <w:r w:rsidRPr="000C1F32">
        <w:rPr>
          <w:rFonts w:ascii="HGP明朝E" w:eastAsia="HGP明朝E" w:hAnsi="HGP明朝E"/>
          <w:b/>
          <w:bCs/>
          <w:sz w:val="24"/>
          <w:szCs w:val="24"/>
        </w:rPr>
        <w:t>主</w:t>
      </w:r>
      <w:r w:rsidR="000C1F32" w:rsidRPr="000C1F32">
        <w:rPr>
          <w:rFonts w:ascii="ＭＳ Ｐ明朝" w:eastAsia="ＭＳ Ｐ明朝" w:hAnsi="ＭＳ Ｐ明朝" w:hint="eastAsia"/>
          <w:sz w:val="24"/>
          <w:szCs w:val="24"/>
        </w:rPr>
        <w:t>（すなわち、イエス・キリスト）</w:t>
      </w:r>
      <w:r w:rsidRPr="00E015D8">
        <w:rPr>
          <w:rFonts w:ascii="BIZ UDPゴシック" w:eastAsia="BIZ UDPゴシック" w:hAnsi="BIZ UDPゴシック"/>
          <w:sz w:val="24"/>
          <w:szCs w:val="24"/>
        </w:rPr>
        <w:t>は同じである。 働きは種々あるが、すべてのものの中に働いてすべてのことをなさる</w:t>
      </w:r>
      <w:r w:rsidRPr="000C1F32">
        <w:rPr>
          <w:rFonts w:ascii="HGP明朝E" w:eastAsia="HGP明朝E" w:hAnsi="HGP明朝E"/>
          <w:b/>
          <w:bCs/>
          <w:sz w:val="24"/>
          <w:szCs w:val="24"/>
        </w:rPr>
        <w:t>神</w:t>
      </w:r>
      <w:r w:rsidRPr="00E015D8">
        <w:rPr>
          <w:rFonts w:ascii="BIZ UDPゴシック" w:eastAsia="BIZ UDPゴシック" w:hAnsi="BIZ UDPゴシック"/>
          <w:sz w:val="24"/>
          <w:szCs w:val="24"/>
        </w:rPr>
        <w:t xml:space="preserve">は、同じである。 </w:t>
      </w:r>
      <w:r w:rsidRPr="00E015D8">
        <w:rPr>
          <w:rFonts w:ascii="ＭＳ Ｐ明朝" w:eastAsia="ＭＳ Ｐ明朝" w:hAnsi="ＭＳ Ｐ明朝"/>
          <w:sz w:val="24"/>
          <w:szCs w:val="24"/>
        </w:rPr>
        <w:t>(1コリント人12</w:t>
      </w:r>
      <w:r>
        <w:rPr>
          <w:rFonts w:ascii="ＭＳ Ｐ明朝" w:eastAsia="ＭＳ Ｐ明朝" w:hAnsi="ＭＳ Ｐ明朝" w:hint="eastAsia"/>
          <w:sz w:val="24"/>
          <w:szCs w:val="24"/>
        </w:rPr>
        <w:t>章</w:t>
      </w:r>
      <w:r w:rsidRPr="00E015D8">
        <w:rPr>
          <w:rFonts w:ascii="ＭＳ Ｐ明朝" w:eastAsia="ＭＳ Ｐ明朝" w:hAnsi="ＭＳ Ｐ明朝"/>
          <w:sz w:val="24"/>
          <w:szCs w:val="24"/>
        </w:rPr>
        <w:t>4-6</w:t>
      </w:r>
      <w:r>
        <w:rPr>
          <w:rFonts w:ascii="ＭＳ Ｐ明朝" w:eastAsia="ＭＳ Ｐ明朝" w:hAnsi="ＭＳ Ｐ明朝" w:hint="eastAsia"/>
          <w:sz w:val="24"/>
          <w:szCs w:val="24"/>
        </w:rPr>
        <w:t>節</w:t>
      </w:r>
      <w:r w:rsidRPr="00E015D8">
        <w:rPr>
          <w:rFonts w:ascii="ＭＳ Ｐ明朝" w:eastAsia="ＭＳ Ｐ明朝" w:hAnsi="ＭＳ Ｐ明朝"/>
          <w:sz w:val="24"/>
          <w:szCs w:val="24"/>
        </w:rPr>
        <w:t>)</w:t>
      </w:r>
    </w:p>
    <w:p w14:paraId="5E9BD3EF" w14:textId="77777777" w:rsidR="00E070FB" w:rsidRPr="00E070FB" w:rsidRDefault="00E070FB" w:rsidP="00E070FB">
      <w:pPr>
        <w:rPr>
          <w:rFonts w:ascii="ＭＳ Ｐ明朝" w:eastAsia="ＭＳ Ｐ明朝" w:hAnsi="ＭＳ Ｐ明朝"/>
          <w:sz w:val="24"/>
          <w:szCs w:val="24"/>
        </w:rPr>
      </w:pPr>
    </w:p>
    <w:p w14:paraId="1B1E62AD" w14:textId="73A67CFB" w:rsidR="00E070FB" w:rsidRPr="00E070FB" w:rsidRDefault="00E015D8" w:rsidP="00E015D8">
      <w:pPr>
        <w:ind w:left="840" w:firstLine="240"/>
        <w:rPr>
          <w:rFonts w:ascii="ＭＳ Ｐ明朝" w:eastAsia="ＭＳ Ｐ明朝" w:hAnsi="ＭＳ Ｐ明朝"/>
          <w:sz w:val="24"/>
          <w:szCs w:val="24"/>
        </w:rPr>
      </w:pPr>
      <w:r w:rsidRPr="000C1F32">
        <w:rPr>
          <w:rFonts w:ascii="HGP明朝E" w:eastAsia="HGP明朝E" w:hAnsi="HGP明朝E"/>
          <w:b/>
          <w:bCs/>
          <w:sz w:val="24"/>
          <w:szCs w:val="24"/>
        </w:rPr>
        <w:t>主イエス・キリスト</w:t>
      </w:r>
      <w:r w:rsidRPr="00E015D8">
        <w:rPr>
          <w:rFonts w:ascii="BIZ UDPゴシック" w:eastAsia="BIZ UDPゴシック" w:hAnsi="BIZ UDPゴシック"/>
          <w:sz w:val="24"/>
          <w:szCs w:val="24"/>
        </w:rPr>
        <w:t>の恵みと、</w:t>
      </w:r>
      <w:r w:rsidR="000C1F32" w:rsidRPr="000C1F32">
        <w:rPr>
          <w:rFonts w:ascii="ＭＳ Ｐ明朝" w:eastAsia="ＭＳ Ｐ明朝" w:hAnsi="ＭＳ Ｐ明朝" w:hint="eastAsia"/>
          <w:sz w:val="24"/>
          <w:szCs w:val="24"/>
        </w:rPr>
        <w:t>（「父」なる）</w:t>
      </w:r>
      <w:r w:rsidRPr="000C1F32">
        <w:rPr>
          <w:rFonts w:ascii="HGP明朝E" w:eastAsia="HGP明朝E" w:hAnsi="HGP明朝E"/>
          <w:b/>
          <w:bCs/>
          <w:sz w:val="24"/>
          <w:szCs w:val="24"/>
        </w:rPr>
        <w:t>神</w:t>
      </w:r>
      <w:r w:rsidRPr="00E015D8">
        <w:rPr>
          <w:rFonts w:ascii="BIZ UDPゴシック" w:eastAsia="BIZ UDPゴシック" w:hAnsi="BIZ UDPゴシック"/>
          <w:sz w:val="24"/>
          <w:szCs w:val="24"/>
        </w:rPr>
        <w:t>の愛と、</w:t>
      </w:r>
      <w:r w:rsidRPr="000C1F32">
        <w:rPr>
          <w:rFonts w:ascii="HGP明朝E" w:eastAsia="HGP明朝E" w:hAnsi="HGP明朝E"/>
          <w:b/>
          <w:bCs/>
          <w:sz w:val="24"/>
          <w:szCs w:val="24"/>
        </w:rPr>
        <w:t>聖霊</w:t>
      </w:r>
      <w:r w:rsidRPr="00E015D8">
        <w:rPr>
          <w:rFonts w:ascii="BIZ UDPゴシック" w:eastAsia="BIZ UDPゴシック" w:hAnsi="BIZ UDPゴシック"/>
          <w:sz w:val="24"/>
          <w:szCs w:val="24"/>
        </w:rPr>
        <w:t>の交わりとが、あなたがた一同と共にあるように。</w:t>
      </w:r>
      <w:r w:rsidRPr="00E015D8">
        <w:rPr>
          <w:rFonts w:ascii="ＭＳ Ｐ明朝" w:eastAsia="ＭＳ Ｐ明朝" w:hAnsi="ＭＳ Ｐ明朝"/>
          <w:sz w:val="24"/>
          <w:szCs w:val="24"/>
        </w:rPr>
        <w:t xml:space="preserve"> (</w:t>
      </w:r>
      <w:r>
        <w:rPr>
          <w:rFonts w:ascii="ＭＳ Ｐ明朝" w:eastAsia="ＭＳ Ｐ明朝" w:hAnsi="ＭＳ Ｐ明朝" w:hint="eastAsia"/>
          <w:sz w:val="24"/>
          <w:szCs w:val="24"/>
        </w:rPr>
        <w:t>第二</w:t>
      </w:r>
      <w:r w:rsidRPr="00E015D8">
        <w:rPr>
          <w:rFonts w:ascii="ＭＳ Ｐ明朝" w:eastAsia="ＭＳ Ｐ明朝" w:hAnsi="ＭＳ Ｐ明朝"/>
          <w:sz w:val="24"/>
          <w:szCs w:val="24"/>
        </w:rPr>
        <w:t>コリント13</w:t>
      </w:r>
      <w:r>
        <w:rPr>
          <w:rFonts w:ascii="ＭＳ Ｐ明朝" w:eastAsia="ＭＳ Ｐ明朝" w:hAnsi="ＭＳ Ｐ明朝" w:hint="eastAsia"/>
          <w:sz w:val="24"/>
          <w:szCs w:val="24"/>
        </w:rPr>
        <w:t>章</w:t>
      </w:r>
      <w:r w:rsidRPr="00E015D8">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E015D8">
        <w:rPr>
          <w:rFonts w:ascii="ＭＳ Ｐ明朝" w:eastAsia="ＭＳ Ｐ明朝" w:hAnsi="ＭＳ Ｐ明朝"/>
          <w:sz w:val="24"/>
          <w:szCs w:val="24"/>
        </w:rPr>
        <w:t>)</w:t>
      </w:r>
    </w:p>
    <w:p w14:paraId="0B331289" w14:textId="77777777" w:rsidR="00E070FB" w:rsidRPr="00E070FB" w:rsidRDefault="00E070FB" w:rsidP="00E070FB">
      <w:pPr>
        <w:rPr>
          <w:rFonts w:ascii="ＭＳ Ｐ明朝" w:eastAsia="ＭＳ Ｐ明朝" w:hAnsi="ＭＳ Ｐ明朝"/>
          <w:sz w:val="24"/>
          <w:szCs w:val="24"/>
        </w:rPr>
      </w:pPr>
    </w:p>
    <w:p w14:paraId="51CF5940" w14:textId="79CE6E4C" w:rsidR="00E070FB" w:rsidRPr="00E070FB" w:rsidRDefault="00E015D8" w:rsidP="00E015D8">
      <w:pPr>
        <w:ind w:left="840" w:firstLine="240"/>
        <w:rPr>
          <w:rFonts w:ascii="ＭＳ Ｐ明朝" w:eastAsia="ＭＳ Ｐ明朝" w:hAnsi="ＭＳ Ｐ明朝"/>
          <w:sz w:val="24"/>
          <w:szCs w:val="24"/>
        </w:rPr>
      </w:pPr>
      <w:r w:rsidRPr="00E015D8">
        <w:rPr>
          <w:rFonts w:ascii="BIZ UDPゴシック" w:eastAsia="BIZ UDPゴシック" w:hAnsi="BIZ UDPゴシック" w:hint="eastAsia"/>
          <w:sz w:val="24"/>
          <w:szCs w:val="24"/>
        </w:rPr>
        <w:t>からだは一つ、</w:t>
      </w:r>
      <w:r w:rsidRPr="000C1F32">
        <w:rPr>
          <w:rFonts w:ascii="HGP明朝E" w:eastAsia="HGP明朝E" w:hAnsi="HGP明朝E" w:hint="eastAsia"/>
          <w:b/>
          <w:bCs/>
          <w:sz w:val="24"/>
          <w:szCs w:val="24"/>
        </w:rPr>
        <w:t>御霊</w:t>
      </w:r>
      <w:r w:rsidRPr="00E015D8">
        <w:rPr>
          <w:rFonts w:ascii="BIZ UDPゴシック" w:eastAsia="BIZ UDPゴシック" w:hAnsi="BIZ UDPゴシック" w:hint="eastAsia"/>
          <w:sz w:val="24"/>
          <w:szCs w:val="24"/>
        </w:rPr>
        <w:t>も一つである。あなたがたが召されたのは、一つの望みを目ざして召されたのと同様である。</w:t>
      </w:r>
      <w:r w:rsidRPr="00E015D8">
        <w:rPr>
          <w:rFonts w:ascii="BIZ UDPゴシック" w:eastAsia="BIZ UDPゴシック" w:hAnsi="BIZ UDPゴシック"/>
          <w:sz w:val="24"/>
          <w:szCs w:val="24"/>
        </w:rPr>
        <w:t xml:space="preserve"> </w:t>
      </w:r>
      <w:r w:rsidRPr="000C1F32">
        <w:rPr>
          <w:rFonts w:ascii="HGP明朝E" w:eastAsia="HGP明朝E" w:hAnsi="HGP明朝E"/>
          <w:b/>
          <w:bCs/>
          <w:sz w:val="24"/>
          <w:szCs w:val="24"/>
        </w:rPr>
        <w:t>主</w:t>
      </w:r>
      <w:r w:rsidR="000C1F32" w:rsidRPr="000C1F32">
        <w:rPr>
          <w:rFonts w:ascii="ＭＳ Ｐ明朝" w:eastAsia="ＭＳ Ｐ明朝" w:hAnsi="ＭＳ Ｐ明朝" w:hint="eastAsia"/>
          <w:sz w:val="24"/>
          <w:szCs w:val="24"/>
        </w:rPr>
        <w:t>（すなわち、イエス・キリスト）</w:t>
      </w:r>
      <w:r w:rsidRPr="00E015D8">
        <w:rPr>
          <w:rFonts w:ascii="BIZ UDPゴシック" w:eastAsia="BIZ UDPゴシック" w:hAnsi="BIZ UDPゴシック"/>
          <w:sz w:val="24"/>
          <w:szCs w:val="24"/>
        </w:rPr>
        <w:t>は一つ、信仰は一つ、バプテスマは一つ。 すべてのものの上にあり、すべてのものを貫き、すべてのものの内にいます、すべてのものの</w:t>
      </w:r>
      <w:r w:rsidRPr="00CD0A3A">
        <w:rPr>
          <w:rFonts w:ascii="HGP明朝E" w:eastAsia="HGP明朝E" w:hAnsi="HGP明朝E"/>
          <w:b/>
          <w:bCs/>
          <w:sz w:val="24"/>
          <w:szCs w:val="24"/>
        </w:rPr>
        <w:t>父なる神</w:t>
      </w:r>
      <w:r w:rsidRPr="00E015D8">
        <w:rPr>
          <w:rFonts w:ascii="BIZ UDPゴシック" w:eastAsia="BIZ UDPゴシック" w:hAnsi="BIZ UDPゴシック"/>
          <w:sz w:val="24"/>
          <w:szCs w:val="24"/>
        </w:rPr>
        <w:t>は一つである。</w:t>
      </w:r>
      <w:r w:rsidRPr="00E015D8">
        <w:rPr>
          <w:rFonts w:ascii="ＭＳ Ｐ明朝" w:eastAsia="ＭＳ Ｐ明朝" w:hAnsi="ＭＳ Ｐ明朝"/>
          <w:sz w:val="24"/>
          <w:szCs w:val="24"/>
        </w:rPr>
        <w:t xml:space="preserve"> (エペソ書4</w:t>
      </w:r>
      <w:r>
        <w:rPr>
          <w:rFonts w:ascii="ＭＳ Ｐ明朝" w:eastAsia="ＭＳ Ｐ明朝" w:hAnsi="ＭＳ Ｐ明朝" w:hint="eastAsia"/>
          <w:sz w:val="24"/>
          <w:szCs w:val="24"/>
        </w:rPr>
        <w:t>章4</w:t>
      </w:r>
      <w:r w:rsidRPr="00E015D8">
        <w:rPr>
          <w:rFonts w:ascii="ＭＳ Ｐ明朝" w:eastAsia="ＭＳ Ｐ明朝" w:hAnsi="ＭＳ Ｐ明朝"/>
          <w:sz w:val="24"/>
          <w:szCs w:val="24"/>
        </w:rPr>
        <w:t>-6</w:t>
      </w:r>
      <w:r>
        <w:rPr>
          <w:rFonts w:ascii="ＭＳ Ｐ明朝" w:eastAsia="ＭＳ Ｐ明朝" w:hAnsi="ＭＳ Ｐ明朝" w:hint="eastAsia"/>
          <w:sz w:val="24"/>
          <w:szCs w:val="24"/>
        </w:rPr>
        <w:t>節</w:t>
      </w:r>
      <w:r w:rsidRPr="00E015D8">
        <w:rPr>
          <w:rFonts w:ascii="ＭＳ Ｐ明朝" w:eastAsia="ＭＳ Ｐ明朝" w:hAnsi="ＭＳ Ｐ明朝"/>
          <w:sz w:val="24"/>
          <w:szCs w:val="24"/>
        </w:rPr>
        <w:t>)</w:t>
      </w:r>
    </w:p>
    <w:p w14:paraId="1A9FBB27" w14:textId="77777777" w:rsidR="00E070FB" w:rsidRPr="00E070FB" w:rsidRDefault="00E070FB" w:rsidP="00E070FB">
      <w:pPr>
        <w:rPr>
          <w:rFonts w:ascii="ＭＳ Ｐ明朝" w:eastAsia="ＭＳ Ｐ明朝" w:hAnsi="ＭＳ Ｐ明朝"/>
          <w:sz w:val="24"/>
          <w:szCs w:val="24"/>
        </w:rPr>
      </w:pPr>
    </w:p>
    <w:p w14:paraId="0C86ABE6" w14:textId="3090B4CD" w:rsidR="00E070FB" w:rsidRPr="00E070FB" w:rsidRDefault="00E015D8" w:rsidP="00E015D8">
      <w:pPr>
        <w:ind w:left="840" w:firstLine="240"/>
        <w:rPr>
          <w:rFonts w:ascii="ＭＳ Ｐ明朝" w:eastAsia="ＭＳ Ｐ明朝" w:hAnsi="ＭＳ Ｐ明朝"/>
          <w:sz w:val="24"/>
          <w:szCs w:val="24"/>
        </w:rPr>
      </w:pPr>
      <w:r w:rsidRPr="00CD0A3A">
        <w:rPr>
          <w:rFonts w:ascii="HGP明朝E" w:eastAsia="HGP明朝E" w:hAnsi="HGP明朝E" w:hint="eastAsia"/>
          <w:b/>
          <w:bCs/>
          <w:sz w:val="24"/>
          <w:szCs w:val="24"/>
        </w:rPr>
        <w:t>イエス・キリスト</w:t>
      </w:r>
      <w:r w:rsidRPr="00E015D8">
        <w:rPr>
          <w:rFonts w:ascii="BIZ UDPゴシック" w:eastAsia="BIZ UDPゴシック" w:hAnsi="BIZ UDPゴシック" w:hint="eastAsia"/>
          <w:sz w:val="24"/>
          <w:szCs w:val="24"/>
        </w:rPr>
        <w:t>の使徒ペテロから、ポント、ガラテヤ、カパドキヤ、アジヤおよびビテニヤに離散し寄留している人たち、</w:t>
      </w:r>
      <w:r w:rsidRPr="00E015D8">
        <w:rPr>
          <w:rFonts w:ascii="BIZ UDPゴシック" w:eastAsia="BIZ UDPゴシック" w:hAnsi="BIZ UDPゴシック"/>
          <w:sz w:val="24"/>
          <w:szCs w:val="24"/>
        </w:rPr>
        <w:t xml:space="preserve"> すなわち、</w:t>
      </w:r>
      <w:r w:rsidRPr="00CD0A3A">
        <w:rPr>
          <w:rFonts w:ascii="HGP明朝E" w:eastAsia="HGP明朝E" w:hAnsi="HGP明朝E"/>
          <w:b/>
          <w:bCs/>
          <w:sz w:val="24"/>
          <w:szCs w:val="24"/>
        </w:rPr>
        <w:t>イエス・キリスト</w:t>
      </w:r>
      <w:r w:rsidRPr="00E015D8">
        <w:rPr>
          <w:rFonts w:ascii="BIZ UDPゴシック" w:eastAsia="BIZ UDPゴシック" w:hAnsi="BIZ UDPゴシック"/>
          <w:sz w:val="24"/>
          <w:szCs w:val="24"/>
        </w:rPr>
        <w:t>に従い、かつ、その血のそそぎを受けるために、</w:t>
      </w:r>
      <w:r w:rsidRPr="00CD0A3A">
        <w:rPr>
          <w:rFonts w:ascii="HGP明朝E" w:eastAsia="HGP明朝E" w:hAnsi="HGP明朝E"/>
          <w:b/>
          <w:bCs/>
          <w:sz w:val="24"/>
          <w:szCs w:val="24"/>
        </w:rPr>
        <w:t>父なる神</w:t>
      </w:r>
      <w:r w:rsidRPr="00E015D8">
        <w:rPr>
          <w:rFonts w:ascii="BIZ UDPゴシック" w:eastAsia="BIZ UDPゴシック" w:hAnsi="BIZ UDPゴシック"/>
          <w:sz w:val="24"/>
          <w:szCs w:val="24"/>
        </w:rPr>
        <w:t>の予知されたところによって選ばれ、</w:t>
      </w:r>
      <w:r w:rsidRPr="00CD0A3A">
        <w:rPr>
          <w:rFonts w:ascii="HGP明朝E" w:eastAsia="HGP明朝E" w:hAnsi="HGP明朝E"/>
          <w:b/>
          <w:bCs/>
          <w:sz w:val="24"/>
          <w:szCs w:val="24"/>
        </w:rPr>
        <w:t>御霊</w:t>
      </w:r>
      <w:r w:rsidRPr="00E015D8">
        <w:rPr>
          <w:rFonts w:ascii="BIZ UDPゴシック" w:eastAsia="BIZ UDPゴシック" w:hAnsi="BIZ UDPゴシック"/>
          <w:sz w:val="24"/>
          <w:szCs w:val="24"/>
        </w:rPr>
        <w:t xml:space="preserve">のきよめにあずかっている人たちへ。恵みと平安とが、あなたがたに豊かに加わるように。 </w:t>
      </w:r>
      <w:r w:rsidRPr="00E015D8">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E015D8">
        <w:rPr>
          <w:rFonts w:ascii="ＭＳ Ｐ明朝" w:eastAsia="ＭＳ Ｐ明朝" w:hAnsi="ＭＳ Ｐ明朝"/>
          <w:sz w:val="24"/>
          <w:szCs w:val="24"/>
        </w:rPr>
        <w:t>ペテロ 1</w:t>
      </w:r>
      <w:r>
        <w:rPr>
          <w:rFonts w:ascii="ＭＳ Ｐ明朝" w:eastAsia="ＭＳ Ｐ明朝" w:hAnsi="ＭＳ Ｐ明朝" w:hint="eastAsia"/>
          <w:sz w:val="24"/>
          <w:szCs w:val="24"/>
        </w:rPr>
        <w:t>章</w:t>
      </w:r>
      <w:r w:rsidRPr="00E015D8">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E015D8">
        <w:rPr>
          <w:rFonts w:ascii="ＭＳ Ｐ明朝" w:eastAsia="ＭＳ Ｐ明朝" w:hAnsi="ＭＳ Ｐ明朝"/>
          <w:sz w:val="24"/>
          <w:szCs w:val="24"/>
        </w:rPr>
        <w:t>)</w:t>
      </w:r>
    </w:p>
    <w:p w14:paraId="257D5486" w14:textId="77777777" w:rsidR="00E070FB" w:rsidRPr="00E070FB" w:rsidRDefault="00E070FB" w:rsidP="00E070FB">
      <w:pPr>
        <w:rPr>
          <w:rFonts w:ascii="ＭＳ Ｐ明朝" w:eastAsia="ＭＳ Ｐ明朝" w:hAnsi="ＭＳ Ｐ明朝"/>
          <w:sz w:val="24"/>
          <w:szCs w:val="24"/>
        </w:rPr>
      </w:pPr>
    </w:p>
    <w:p w14:paraId="661BB037" w14:textId="08875D39" w:rsidR="00384FA4" w:rsidRPr="00CD0A3A" w:rsidRDefault="00384FA4" w:rsidP="00CD0A3A">
      <w:pPr>
        <w:ind w:left="840" w:firstLine="240"/>
        <w:rPr>
          <w:rFonts w:ascii="HGP明朝E" w:eastAsia="HGP明朝E" w:hAnsi="HGP明朝E"/>
          <w:b/>
          <w:bCs/>
          <w:sz w:val="24"/>
          <w:szCs w:val="24"/>
        </w:rPr>
      </w:pPr>
      <w:r w:rsidRPr="00384FA4">
        <w:rPr>
          <w:rFonts w:ascii="ＭＳ Ｐ明朝" w:eastAsia="ＭＳ Ｐ明朝" w:hAnsi="ＭＳ Ｐ明朝"/>
          <w:sz w:val="24"/>
          <w:szCs w:val="24"/>
        </w:rPr>
        <w:t>(4)</w:t>
      </w:r>
      <w:r w:rsidRPr="00384FA4">
        <w:rPr>
          <w:rFonts w:ascii="BIZ UDPゴシック" w:eastAsia="BIZ UDPゴシック" w:hAnsi="BIZ UDPゴシック"/>
          <w:sz w:val="24"/>
          <w:szCs w:val="24"/>
        </w:rPr>
        <w:t>ヨハネから</w:t>
      </w:r>
      <w:r w:rsidR="00CD0A3A" w:rsidRPr="00CD0A3A">
        <w:rPr>
          <w:rFonts w:ascii="ＭＳ Ｐ明朝" w:eastAsia="ＭＳ Ｐ明朝" w:hAnsi="ＭＳ Ｐ明朝" w:hint="eastAsia"/>
          <w:sz w:val="24"/>
          <w:szCs w:val="24"/>
        </w:rPr>
        <w:t>[小]</w:t>
      </w:r>
      <w:r w:rsidRPr="00384FA4">
        <w:rPr>
          <w:rFonts w:ascii="BIZ UDPゴシック" w:eastAsia="BIZ UDPゴシック" w:hAnsi="BIZ UDPゴシック"/>
          <w:sz w:val="24"/>
          <w:szCs w:val="24"/>
        </w:rPr>
        <w:t>アジヤにある七つの教会へ。</w:t>
      </w:r>
      <w:r w:rsidRPr="00CD0A3A">
        <w:rPr>
          <w:rFonts w:ascii="HGP明朝E" w:eastAsia="HGP明朝E" w:hAnsi="HGP明朝E"/>
          <w:b/>
          <w:bCs/>
          <w:sz w:val="24"/>
          <w:szCs w:val="24"/>
        </w:rPr>
        <w:t>今いまし、昔いまし、やが</w:t>
      </w:r>
      <w:r w:rsidRPr="00CD0A3A">
        <w:rPr>
          <w:rFonts w:ascii="HGP明朝E" w:eastAsia="HGP明朝E" w:hAnsi="HGP明朝E"/>
          <w:b/>
          <w:bCs/>
          <w:sz w:val="24"/>
          <w:szCs w:val="24"/>
        </w:rPr>
        <w:lastRenderedPageBreak/>
        <w:t>てきたるべきかた</w:t>
      </w:r>
      <w:r w:rsidR="00CD0A3A" w:rsidRPr="00CD0A3A">
        <w:rPr>
          <w:rFonts w:ascii="ＭＳ Ｐ明朝" w:eastAsia="ＭＳ Ｐ明朝" w:hAnsi="ＭＳ Ｐ明朝" w:hint="eastAsia"/>
          <w:sz w:val="24"/>
          <w:szCs w:val="24"/>
        </w:rPr>
        <w:t>（すなわち、御父）</w:t>
      </w:r>
      <w:r w:rsidRPr="00384FA4">
        <w:rPr>
          <w:rFonts w:ascii="BIZ UDPゴシック" w:eastAsia="BIZ UDPゴシック" w:hAnsi="BIZ UDPゴシック"/>
          <w:sz w:val="24"/>
          <w:szCs w:val="24"/>
        </w:rPr>
        <w:t>から、また、その御座の前にある</w:t>
      </w:r>
      <w:r w:rsidRPr="00CD0A3A">
        <w:rPr>
          <w:rFonts w:ascii="HGP明朝E" w:eastAsia="HGP明朝E" w:hAnsi="HGP明朝E"/>
          <w:b/>
          <w:bCs/>
          <w:sz w:val="24"/>
          <w:szCs w:val="24"/>
        </w:rPr>
        <w:t>七つの霊</w:t>
      </w:r>
      <w:r w:rsidR="00CD0A3A" w:rsidRPr="00CD0A3A">
        <w:rPr>
          <w:rFonts w:ascii="ＭＳ Ｐ明朝" w:eastAsia="ＭＳ Ｐ明朝" w:hAnsi="ＭＳ Ｐ明朝" w:hint="eastAsia"/>
          <w:sz w:val="24"/>
          <w:szCs w:val="24"/>
        </w:rPr>
        <w:t>（すなわち、聖霊）</w:t>
      </w:r>
      <w:r w:rsidRPr="00384FA4">
        <w:rPr>
          <w:rFonts w:ascii="BIZ UDPゴシック" w:eastAsia="BIZ UDPゴシック" w:hAnsi="BIZ UDPゴシック"/>
          <w:sz w:val="24"/>
          <w:szCs w:val="24"/>
        </w:rPr>
        <w:t>から、</w:t>
      </w:r>
      <w:r w:rsidRPr="00384FA4">
        <w:rPr>
          <w:rFonts w:ascii="ＭＳ Ｐ明朝" w:eastAsia="ＭＳ Ｐ明朝" w:hAnsi="ＭＳ Ｐ明朝"/>
          <w:sz w:val="24"/>
          <w:szCs w:val="24"/>
        </w:rPr>
        <w:t>(5)</w:t>
      </w:r>
      <w:r w:rsidRPr="00384FA4">
        <w:rPr>
          <w:rFonts w:ascii="BIZ UDPゴシック" w:eastAsia="BIZ UDPゴシック" w:hAnsi="BIZ UDPゴシック"/>
          <w:sz w:val="24"/>
          <w:szCs w:val="24"/>
        </w:rPr>
        <w:t>また、忠実な証人、死人の中から最初に生れた者、地上の諸王の支配者である</w:t>
      </w:r>
      <w:r w:rsidRPr="00CD0A3A">
        <w:rPr>
          <w:rFonts w:ascii="HGP明朝E" w:eastAsia="HGP明朝E" w:hAnsi="HGP明朝E"/>
          <w:b/>
          <w:bCs/>
          <w:sz w:val="24"/>
          <w:szCs w:val="24"/>
        </w:rPr>
        <w:t>イエス・キリスト</w:t>
      </w:r>
      <w:r w:rsidRPr="00384FA4">
        <w:rPr>
          <w:rFonts w:ascii="BIZ UDPゴシック" w:eastAsia="BIZ UDPゴシック" w:hAnsi="BIZ UDPゴシック"/>
          <w:sz w:val="24"/>
          <w:szCs w:val="24"/>
        </w:rPr>
        <w:t>から、恵みと平安とが、あなたがたにあるように。</w:t>
      </w:r>
      <w:r w:rsidRPr="00384FA4">
        <w:rPr>
          <w:rFonts w:ascii="ＭＳ Ｐ明朝" w:eastAsia="ＭＳ Ｐ明朝" w:hAnsi="ＭＳ Ｐ明朝" w:hint="eastAsia"/>
          <w:sz w:val="24"/>
          <w:szCs w:val="24"/>
        </w:rPr>
        <w:t>（黙示録</w:t>
      </w:r>
      <w:r w:rsidRPr="00384FA4">
        <w:rPr>
          <w:rFonts w:ascii="ＭＳ Ｐ明朝" w:eastAsia="ＭＳ Ｐ明朝" w:hAnsi="ＭＳ Ｐ明朝"/>
          <w:sz w:val="24"/>
          <w:szCs w:val="24"/>
        </w:rPr>
        <w:t xml:space="preserve"> 1章4-5節</w:t>
      </w:r>
      <w:r>
        <w:rPr>
          <w:rFonts w:ascii="ＭＳ Ｐ明朝" w:eastAsia="ＭＳ Ｐ明朝" w:hAnsi="ＭＳ Ｐ明朝" w:hint="eastAsia"/>
          <w:sz w:val="24"/>
          <w:szCs w:val="24"/>
        </w:rPr>
        <w:t>前半</w:t>
      </w:r>
      <w:r w:rsidRPr="00384FA4">
        <w:rPr>
          <w:rFonts w:ascii="ＭＳ Ｐ明朝" w:eastAsia="ＭＳ Ｐ明朝" w:hAnsi="ＭＳ Ｐ明朝"/>
          <w:sz w:val="24"/>
          <w:szCs w:val="24"/>
        </w:rPr>
        <w:t>）</w:t>
      </w:r>
    </w:p>
    <w:p w14:paraId="0425A457" w14:textId="77777777" w:rsidR="00384FA4" w:rsidRDefault="00384FA4" w:rsidP="00E070FB">
      <w:pPr>
        <w:rPr>
          <w:rFonts w:ascii="ＭＳ Ｐ明朝" w:eastAsia="ＭＳ Ｐ明朝" w:hAnsi="ＭＳ Ｐ明朝"/>
          <w:sz w:val="24"/>
          <w:szCs w:val="24"/>
        </w:rPr>
      </w:pPr>
    </w:p>
    <w:p w14:paraId="495CBEE3" w14:textId="06C1D7B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e.  </w:t>
      </w:r>
      <w:r w:rsidRPr="003033C7">
        <w:rPr>
          <w:rFonts w:ascii="ＭＳ Ｐ明朝" w:eastAsia="ＭＳ Ｐ明朝" w:hAnsi="ＭＳ Ｐ明朝"/>
          <w:sz w:val="24"/>
          <w:szCs w:val="24"/>
          <w:u w:val="single"/>
        </w:rPr>
        <w:t>イエスは神の</w:t>
      </w:r>
      <w:r w:rsidR="003033C7" w:rsidRPr="003033C7">
        <w:rPr>
          <w:rFonts w:ascii="ＭＳ Ｐ明朝" w:eastAsia="ＭＳ Ｐ明朝" w:hAnsi="ＭＳ Ｐ明朝" w:hint="eastAsia"/>
          <w:sz w:val="24"/>
          <w:szCs w:val="24"/>
          <w:u w:val="single"/>
        </w:rPr>
        <w:t>ひと</w:t>
      </w:r>
      <w:r w:rsidRPr="003033C7">
        <w:rPr>
          <w:rFonts w:ascii="ＭＳ Ｐ明朝" w:eastAsia="ＭＳ Ｐ明朝" w:hAnsi="ＭＳ Ｐ明朝"/>
          <w:sz w:val="24"/>
          <w:szCs w:val="24"/>
          <w:u w:val="single"/>
        </w:rPr>
        <w:t>り子であり、この称号は聖書で使われているように、イエスの神性を明らかに示しています</w:t>
      </w:r>
      <w:r w:rsidRPr="00E070FB">
        <w:rPr>
          <w:rFonts w:ascii="ＭＳ Ｐ明朝" w:eastAsia="ＭＳ Ｐ明朝" w:hAnsi="ＭＳ Ｐ明朝"/>
          <w:sz w:val="24"/>
          <w:szCs w:val="24"/>
        </w:rPr>
        <w:t>（</w:t>
      </w:r>
      <w:hyperlink r:id="rId63" w:anchor="9:35" w:tooltip="すると雲の中から声があった、「これはわたしの子、わたしの選んだ者である。これに聞け」。 " w:history="1">
        <w:r w:rsidRPr="003033C7">
          <w:rPr>
            <w:rStyle w:val="a7"/>
            <w:rFonts w:ascii="ＭＳ Ｐ明朝" w:eastAsia="ＭＳ Ｐ明朝" w:hAnsi="ＭＳ Ｐ明朝"/>
            <w:sz w:val="24"/>
            <w:szCs w:val="24"/>
          </w:rPr>
          <w:t>ルカ9</w:t>
        </w:r>
        <w:r w:rsidR="003033C7" w:rsidRPr="003033C7">
          <w:rPr>
            <w:rStyle w:val="a7"/>
            <w:rFonts w:ascii="ＭＳ Ｐ明朝" w:eastAsia="ＭＳ Ｐ明朝" w:hAnsi="ＭＳ Ｐ明朝"/>
            <w:sz w:val="24"/>
            <w:szCs w:val="24"/>
          </w:rPr>
          <w:t>章</w:t>
        </w:r>
        <w:r w:rsidRPr="003033C7">
          <w:rPr>
            <w:rStyle w:val="a7"/>
            <w:rFonts w:ascii="ＭＳ Ｐ明朝" w:eastAsia="ＭＳ Ｐ明朝" w:hAnsi="ＭＳ Ｐ明朝"/>
            <w:sz w:val="24"/>
            <w:szCs w:val="24"/>
          </w:rPr>
          <w:t>35</w:t>
        </w:r>
        <w:r w:rsidR="003033C7" w:rsidRPr="003033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64" w:anchor="5:5" w:tooltip="同様に、キリストもまた、大祭司の栄誉を自分で得たのではなく、「あなたこそは、わたしの子。きょう、わたしはあなたを生んだ」と言われたかたから、お受けになったのである。 " w:history="1">
        <w:r w:rsidRPr="003033C7">
          <w:rPr>
            <w:rStyle w:val="a7"/>
            <w:rFonts w:ascii="ＭＳ Ｐ明朝" w:eastAsia="ＭＳ Ｐ明朝" w:hAnsi="ＭＳ Ｐ明朝"/>
            <w:sz w:val="24"/>
            <w:szCs w:val="24"/>
          </w:rPr>
          <w:t>ヘブ</w:t>
        </w:r>
        <w:r w:rsidR="003033C7" w:rsidRPr="003033C7">
          <w:rPr>
            <w:rStyle w:val="a7"/>
            <w:rFonts w:ascii="ＭＳ Ｐ明朝" w:eastAsia="ＭＳ Ｐ明朝" w:hAnsi="ＭＳ Ｐ明朝"/>
            <w:sz w:val="24"/>
            <w:szCs w:val="24"/>
          </w:rPr>
          <w:t>ル</w:t>
        </w:r>
        <w:r w:rsidRPr="003033C7">
          <w:rPr>
            <w:rStyle w:val="a7"/>
            <w:rFonts w:ascii="ＭＳ Ｐ明朝" w:eastAsia="ＭＳ Ｐ明朝" w:hAnsi="ＭＳ Ｐ明朝"/>
            <w:sz w:val="24"/>
            <w:szCs w:val="24"/>
          </w:rPr>
          <w:t>5</w:t>
        </w:r>
        <w:r w:rsidR="003033C7" w:rsidRPr="003033C7">
          <w:rPr>
            <w:rStyle w:val="a7"/>
            <w:rFonts w:ascii="ＭＳ Ｐ明朝" w:eastAsia="ＭＳ Ｐ明朝" w:hAnsi="ＭＳ Ｐ明朝"/>
            <w:sz w:val="24"/>
            <w:szCs w:val="24"/>
          </w:rPr>
          <w:t>章</w:t>
        </w:r>
        <w:r w:rsidRPr="003033C7">
          <w:rPr>
            <w:rStyle w:val="a7"/>
            <w:rFonts w:ascii="ＭＳ Ｐ明朝" w:eastAsia="ＭＳ Ｐ明朝" w:hAnsi="ＭＳ Ｐ明朝"/>
            <w:sz w:val="24"/>
            <w:szCs w:val="24"/>
          </w:rPr>
          <w:t>5</w:t>
        </w:r>
        <w:r w:rsidR="003033C7" w:rsidRPr="003033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65" w:anchor="1:3" w:tooltip="すなわち、わたしたちが見たもの、聞いたものを、あなたがたにも告げ知らせる。それは、あなたがたも、わたしたちの交わりにあずかるようになるためである。わたしたちの交わりとは、父ならびに御子イエス・キリストとの交わりのことである。 " w:history="1">
        <w:r w:rsidR="003033C7" w:rsidRPr="003033C7">
          <w:rPr>
            <w:rStyle w:val="a7"/>
            <w:rFonts w:ascii="ＭＳ Ｐ明朝" w:eastAsia="ＭＳ Ｐ明朝" w:hAnsi="ＭＳ Ｐ明朝"/>
            <w:sz w:val="24"/>
            <w:szCs w:val="24"/>
          </w:rPr>
          <w:t>第一ヨハネ</w:t>
        </w:r>
        <w:r w:rsidRPr="003033C7">
          <w:rPr>
            <w:rStyle w:val="a7"/>
            <w:rFonts w:ascii="ＭＳ Ｐ明朝" w:eastAsia="ＭＳ Ｐ明朝" w:hAnsi="ＭＳ Ｐ明朝"/>
            <w:sz w:val="24"/>
            <w:szCs w:val="24"/>
          </w:rPr>
          <w:t>1</w:t>
        </w:r>
        <w:r w:rsidR="003033C7" w:rsidRPr="003033C7">
          <w:rPr>
            <w:rStyle w:val="a7"/>
            <w:rFonts w:ascii="ＭＳ Ｐ明朝" w:eastAsia="ＭＳ Ｐ明朝" w:hAnsi="ＭＳ Ｐ明朝"/>
            <w:sz w:val="24"/>
            <w:szCs w:val="24"/>
          </w:rPr>
          <w:t>章</w:t>
        </w:r>
        <w:r w:rsidRPr="003033C7">
          <w:rPr>
            <w:rStyle w:val="a7"/>
            <w:rFonts w:ascii="ＭＳ Ｐ明朝" w:eastAsia="ＭＳ Ｐ明朝" w:hAnsi="ＭＳ Ｐ明朝"/>
            <w:sz w:val="24"/>
            <w:szCs w:val="24"/>
          </w:rPr>
          <w:t>3</w:t>
        </w:r>
        <w:r w:rsidR="003033C7" w:rsidRPr="003033C7">
          <w:rPr>
            <w:rStyle w:val="a7"/>
            <w:rFonts w:ascii="ＭＳ Ｐ明朝" w:eastAsia="ＭＳ Ｐ明朝" w:hAnsi="ＭＳ Ｐ明朝"/>
            <w:sz w:val="24"/>
            <w:szCs w:val="24"/>
          </w:rPr>
          <w:t>節</w:t>
        </w:r>
      </w:hyperlink>
      <w:r w:rsidR="003033C7">
        <w:rPr>
          <w:rFonts w:ascii="ＭＳ Ｐ明朝" w:eastAsia="ＭＳ Ｐ明朝" w:hAnsi="ＭＳ Ｐ明朝" w:hint="eastAsia"/>
          <w:sz w:val="24"/>
          <w:szCs w:val="24"/>
        </w:rPr>
        <w:t xml:space="preserve">; </w:t>
      </w:r>
      <w:hyperlink r:id="rId66" w:anchor="5:20" w:tooltip="さらに、神の子がきて、真実なかたを知る知力をわたしたちに授けて下さったことも、知っている。そして、わたしたちは、真実なかたにおり、御子イエス・キリストにおるのである。このかたは真実な神であり、永遠のいのちである。 " w:history="1">
        <w:r w:rsidRPr="003033C7">
          <w:rPr>
            <w:rStyle w:val="a7"/>
            <w:rFonts w:ascii="ＭＳ Ｐ明朝" w:eastAsia="ＭＳ Ｐ明朝" w:hAnsi="ＭＳ Ｐ明朝"/>
            <w:sz w:val="24"/>
            <w:szCs w:val="24"/>
          </w:rPr>
          <w:t>5</w:t>
        </w:r>
        <w:r w:rsidR="003033C7" w:rsidRPr="003033C7">
          <w:rPr>
            <w:rStyle w:val="a7"/>
            <w:rFonts w:ascii="ＭＳ Ｐ明朝" w:eastAsia="ＭＳ Ｐ明朝" w:hAnsi="ＭＳ Ｐ明朝"/>
            <w:sz w:val="24"/>
            <w:szCs w:val="24"/>
          </w:rPr>
          <w:t>章</w:t>
        </w:r>
        <w:r w:rsidRPr="003033C7">
          <w:rPr>
            <w:rStyle w:val="a7"/>
            <w:rFonts w:ascii="ＭＳ Ｐ明朝" w:eastAsia="ＭＳ Ｐ明朝" w:hAnsi="ＭＳ Ｐ明朝"/>
            <w:sz w:val="24"/>
            <w:szCs w:val="24"/>
          </w:rPr>
          <w:t>20</w:t>
        </w:r>
        <w:r w:rsidR="003033C7" w:rsidRPr="003033C7">
          <w:rPr>
            <w:rStyle w:val="a7"/>
            <w:rFonts w:ascii="ＭＳ Ｐ明朝" w:eastAsia="ＭＳ Ｐ明朝" w:hAnsi="ＭＳ Ｐ明朝"/>
            <w:sz w:val="24"/>
            <w:szCs w:val="24"/>
          </w:rPr>
          <w:t>節</w:t>
        </w:r>
      </w:hyperlink>
      <w:r w:rsidR="003033C7">
        <w:rPr>
          <w:rFonts w:ascii="ＭＳ Ｐ明朝" w:eastAsia="ＭＳ Ｐ明朝" w:hAnsi="ＭＳ Ｐ明朝" w:hint="eastAsia"/>
          <w:sz w:val="24"/>
          <w:szCs w:val="24"/>
        </w:rPr>
        <w:t xml:space="preserve">; </w:t>
      </w:r>
      <w:hyperlink r:id="rId67" w:anchor="1:3" w:tooltip="父なる神および父の御子イエス・キリストから、恵みとあわれみと平安とが、真理と愛のうちにあって、わたしたちと共にあるように。 " w:history="1">
        <w:r w:rsidR="003033C7" w:rsidRPr="003033C7">
          <w:rPr>
            <w:rStyle w:val="a7"/>
            <w:rFonts w:ascii="ＭＳ Ｐ明朝" w:eastAsia="ＭＳ Ｐ明朝" w:hAnsi="ＭＳ Ｐ明朝"/>
            <w:sz w:val="24"/>
            <w:szCs w:val="24"/>
          </w:rPr>
          <w:t>第二</w:t>
        </w:r>
        <w:r w:rsidR="003033C7" w:rsidRPr="003033C7">
          <w:rPr>
            <w:rStyle w:val="a7"/>
            <w:rFonts w:ascii="ＭＳ Ｐ明朝" w:eastAsia="ＭＳ Ｐ明朝" w:hAnsi="ＭＳ Ｐ明朝" w:hint="eastAsia"/>
            <w:sz w:val="24"/>
            <w:szCs w:val="24"/>
          </w:rPr>
          <w:t>ヨハネ</w:t>
        </w:r>
        <w:r w:rsidRPr="003033C7">
          <w:rPr>
            <w:rStyle w:val="a7"/>
            <w:rFonts w:ascii="ＭＳ Ｐ明朝" w:eastAsia="ＭＳ Ｐ明朝" w:hAnsi="ＭＳ Ｐ明朝"/>
            <w:sz w:val="24"/>
            <w:szCs w:val="24"/>
          </w:rPr>
          <w:t>1</w:t>
        </w:r>
        <w:r w:rsidR="003033C7" w:rsidRPr="003033C7">
          <w:rPr>
            <w:rStyle w:val="a7"/>
            <w:rFonts w:ascii="ＭＳ Ｐ明朝" w:eastAsia="ＭＳ Ｐ明朝" w:hAnsi="ＭＳ Ｐ明朝"/>
            <w:sz w:val="24"/>
            <w:szCs w:val="24"/>
          </w:rPr>
          <w:t>章</w:t>
        </w:r>
        <w:r w:rsidRPr="003033C7">
          <w:rPr>
            <w:rStyle w:val="a7"/>
            <w:rFonts w:ascii="ＭＳ Ｐ明朝" w:eastAsia="ＭＳ Ｐ明朝" w:hAnsi="ＭＳ Ｐ明朝"/>
            <w:sz w:val="24"/>
            <w:szCs w:val="24"/>
          </w:rPr>
          <w:t>3</w:t>
        </w:r>
        <w:r w:rsidR="003033C7" w:rsidRPr="003033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0613F551" w14:textId="77777777" w:rsidR="00E070FB" w:rsidRPr="00E070FB" w:rsidRDefault="00E070FB" w:rsidP="00E070FB">
      <w:pPr>
        <w:rPr>
          <w:rFonts w:ascii="ＭＳ Ｐ明朝" w:eastAsia="ＭＳ Ｐ明朝" w:hAnsi="ＭＳ Ｐ明朝"/>
          <w:sz w:val="24"/>
          <w:szCs w:val="24"/>
        </w:rPr>
      </w:pPr>
    </w:p>
    <w:p w14:paraId="6FA2494B" w14:textId="6B16F183" w:rsidR="00E070FB" w:rsidRPr="00E070FB" w:rsidRDefault="00E070FB" w:rsidP="003033C7">
      <w:pPr>
        <w:ind w:left="840" w:firstLine="240"/>
        <w:rPr>
          <w:rFonts w:ascii="ＭＳ Ｐ明朝" w:eastAsia="ＭＳ Ｐ明朝" w:hAnsi="ＭＳ Ｐ明朝"/>
          <w:sz w:val="24"/>
          <w:szCs w:val="24"/>
        </w:rPr>
      </w:pPr>
      <w:r w:rsidRPr="003033C7">
        <w:rPr>
          <w:rFonts w:ascii="BIZ UDPゴシック" w:eastAsia="BIZ UDPゴシック" w:hAnsi="BIZ UDPゴシック" w:hint="eastAsia"/>
          <w:sz w:val="24"/>
          <w:szCs w:val="24"/>
        </w:rPr>
        <w:t>イエスはバプテスマをお受けになると、すぐに水から上がられ、見よ、天が開いて、神の御霊が鳩のように下って来て、イエスを照らされるのをご覧になりました。</w:t>
      </w:r>
      <w:r w:rsidRPr="003033C7">
        <w:rPr>
          <w:rFonts w:ascii="BIZ UDPゴシック" w:eastAsia="BIZ UDPゴシック" w:hAnsi="BIZ UDPゴシック"/>
          <w:sz w:val="24"/>
          <w:szCs w:val="24"/>
        </w:rPr>
        <w:t xml:space="preserve"> そして、見よ、天から声がして、</w:t>
      </w:r>
      <w:r w:rsidR="00CD0A3A">
        <w:rPr>
          <w:rFonts w:ascii="BIZ UDPゴシック" w:eastAsia="BIZ UDPゴシック" w:hAnsi="BIZ UDPゴシック" w:hint="eastAsia"/>
          <w:sz w:val="24"/>
          <w:szCs w:val="24"/>
        </w:rPr>
        <w:t>「</w:t>
      </w:r>
      <w:r w:rsidRPr="003033C7">
        <w:rPr>
          <w:rFonts w:ascii="BIZ UDPゴシック" w:eastAsia="BIZ UDPゴシック" w:hAnsi="BIZ UDPゴシック"/>
          <w:sz w:val="24"/>
          <w:szCs w:val="24"/>
        </w:rPr>
        <w:t>これは、</w:t>
      </w:r>
      <w:r w:rsidRPr="00CD0A3A">
        <w:rPr>
          <w:rFonts w:ascii="HGP明朝E" w:eastAsia="HGP明朝E" w:hAnsi="HGP明朝E"/>
          <w:b/>
          <w:bCs/>
          <w:sz w:val="24"/>
          <w:szCs w:val="24"/>
        </w:rPr>
        <w:t>わたしの愛する子</w:t>
      </w:r>
      <w:r w:rsidR="00CD0A3A" w:rsidRPr="00CD0A3A">
        <w:rPr>
          <w:rFonts w:ascii="BIZ UDPゴシック" w:eastAsia="BIZ UDPゴシック" w:hAnsi="BIZ UDPゴシック" w:hint="eastAsia"/>
          <w:sz w:val="24"/>
          <w:szCs w:val="24"/>
        </w:rPr>
        <w:t>、わたしの心にかなう者である」。 </w:t>
      </w:r>
      <w:r w:rsidR="003033C7" w:rsidRPr="003033C7">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マタイ</w:t>
      </w:r>
      <w:r w:rsidRPr="00E070FB">
        <w:rPr>
          <w:rFonts w:ascii="ＭＳ Ｐ明朝" w:eastAsia="ＭＳ Ｐ明朝" w:hAnsi="ＭＳ Ｐ明朝"/>
          <w:sz w:val="24"/>
          <w:szCs w:val="24"/>
        </w:rPr>
        <w:t>3</w:t>
      </w:r>
      <w:r w:rsidR="003033C7">
        <w:rPr>
          <w:rFonts w:ascii="ＭＳ Ｐ明朝" w:eastAsia="ＭＳ Ｐ明朝" w:hAnsi="ＭＳ Ｐ明朝" w:hint="eastAsia"/>
          <w:sz w:val="24"/>
          <w:szCs w:val="24"/>
        </w:rPr>
        <w:t>章</w:t>
      </w:r>
      <w:r w:rsidRPr="00E070FB">
        <w:rPr>
          <w:rFonts w:ascii="ＭＳ Ｐ明朝" w:eastAsia="ＭＳ Ｐ明朝" w:hAnsi="ＭＳ Ｐ明朝"/>
          <w:sz w:val="24"/>
          <w:szCs w:val="24"/>
        </w:rPr>
        <w:t>16-17</w:t>
      </w:r>
      <w:r w:rsidR="003033C7">
        <w:rPr>
          <w:rFonts w:ascii="ＭＳ Ｐ明朝" w:eastAsia="ＭＳ Ｐ明朝" w:hAnsi="ＭＳ Ｐ明朝" w:hint="eastAsia"/>
          <w:sz w:val="24"/>
          <w:szCs w:val="24"/>
        </w:rPr>
        <w:t>節）</w:t>
      </w:r>
    </w:p>
    <w:p w14:paraId="3FE2BF27" w14:textId="77777777" w:rsidR="00E070FB" w:rsidRPr="00E070FB" w:rsidRDefault="00E070FB" w:rsidP="00E070FB">
      <w:pPr>
        <w:rPr>
          <w:rFonts w:ascii="ＭＳ Ｐ明朝" w:eastAsia="ＭＳ Ｐ明朝" w:hAnsi="ＭＳ Ｐ明朝"/>
          <w:sz w:val="24"/>
          <w:szCs w:val="24"/>
        </w:rPr>
      </w:pPr>
    </w:p>
    <w:p w14:paraId="4723CCD9" w14:textId="19E2B9D4" w:rsidR="00E070FB" w:rsidRPr="00E070FB" w:rsidRDefault="0062631E" w:rsidP="0062631E">
      <w:pPr>
        <w:ind w:left="840" w:firstLine="240"/>
        <w:rPr>
          <w:rFonts w:ascii="ＭＳ Ｐ明朝" w:eastAsia="ＭＳ Ｐ明朝" w:hAnsi="ＭＳ Ｐ明朝"/>
          <w:sz w:val="24"/>
          <w:szCs w:val="24"/>
        </w:rPr>
      </w:pPr>
      <w:r w:rsidRPr="0062631E">
        <w:rPr>
          <w:rFonts w:ascii="BIZ UDPゴシック" w:eastAsia="BIZ UDPゴシック" w:hAnsi="BIZ UDPゴシック" w:hint="eastAsia"/>
          <w:sz w:val="24"/>
          <w:szCs w:val="24"/>
        </w:rPr>
        <w:t>彼</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ペテロが）</w:t>
      </w:r>
      <w:r w:rsidRPr="0062631E">
        <w:rPr>
          <w:rFonts w:ascii="BIZ UDPゴシック" w:eastAsia="BIZ UDPゴシック" w:hAnsi="BIZ UDPゴシック" w:hint="eastAsia"/>
          <w:sz w:val="24"/>
          <w:szCs w:val="24"/>
        </w:rPr>
        <w:t>がまだ話し終えないうちに、たちまち、輝く雲が彼らをおおい、そして雲の中から声がした、「これはわたしの</w:t>
      </w:r>
      <w:r w:rsidRPr="00BA5359">
        <w:rPr>
          <w:rFonts w:ascii="HGP明朝E" w:eastAsia="HGP明朝E" w:hAnsi="HGP明朝E" w:hint="eastAsia"/>
          <w:b/>
          <w:bCs/>
          <w:sz w:val="24"/>
          <w:szCs w:val="24"/>
        </w:rPr>
        <w:t>愛する子</w:t>
      </w:r>
      <w:r w:rsidRPr="0062631E">
        <w:rPr>
          <w:rFonts w:ascii="BIZ UDPゴシック" w:eastAsia="BIZ UDPゴシック" w:hAnsi="BIZ UDPゴシック" w:hint="eastAsia"/>
          <w:sz w:val="24"/>
          <w:szCs w:val="24"/>
        </w:rPr>
        <w:t>、わたしの心にかなう者である。これに聞け」。</w:t>
      </w:r>
      <w:r w:rsidRPr="0062631E">
        <w:rPr>
          <w:rFonts w:ascii="ＭＳ Ｐ明朝" w:eastAsia="ＭＳ Ｐ明朝" w:hAnsi="ＭＳ Ｐ明朝"/>
          <w:sz w:val="24"/>
          <w:szCs w:val="24"/>
        </w:rPr>
        <w:t>(マタイ17</w:t>
      </w:r>
      <w:r>
        <w:rPr>
          <w:rFonts w:ascii="ＭＳ Ｐ明朝" w:eastAsia="ＭＳ Ｐ明朝" w:hAnsi="ＭＳ Ｐ明朝" w:hint="eastAsia"/>
          <w:sz w:val="24"/>
          <w:szCs w:val="24"/>
        </w:rPr>
        <w:t>章</w:t>
      </w:r>
      <w:r w:rsidRPr="0062631E">
        <w:rPr>
          <w:rFonts w:ascii="ＭＳ Ｐ明朝" w:eastAsia="ＭＳ Ｐ明朝" w:hAnsi="ＭＳ Ｐ明朝"/>
          <w:sz w:val="24"/>
          <w:szCs w:val="24"/>
        </w:rPr>
        <w:t>5</w:t>
      </w:r>
      <w:r>
        <w:rPr>
          <w:rFonts w:ascii="ＭＳ Ｐ明朝" w:eastAsia="ＭＳ Ｐ明朝" w:hAnsi="ＭＳ Ｐ明朝" w:hint="eastAsia"/>
          <w:sz w:val="24"/>
          <w:szCs w:val="24"/>
        </w:rPr>
        <w:t>節</w:t>
      </w:r>
      <w:r w:rsidRPr="0062631E">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68" w:anchor="1:16" w:tooltip="（16）わたしたちの主イエス・キリストの力と来臨とを、あなたがたに知らせた時、わたしたちは、巧みな作り話を用いることはしなかった。わたしたちが、そのご威光の目撃者なのだからである。(17)イエスは父なる神からほまれと栄光とをお受けになったが、その時、おごそかな栄光の中から次のようなみ声がかかったのである、「これはわたしの愛する子、わたしの心にかなう者である」。(18)わたしたちもイエスと共に聖なる山にいて、天から出たこの声を聞いたのである。(19)こうして、預言の言葉は、わたしたちにいっそう確実なもの…" w:history="1">
        <w:r w:rsidRPr="00BA5359">
          <w:rPr>
            <w:rStyle w:val="a7"/>
            <w:rFonts w:ascii="ＭＳ Ｐ明朝" w:eastAsia="ＭＳ Ｐ明朝" w:hAnsi="ＭＳ Ｐ明朝" w:hint="eastAsia"/>
            <w:sz w:val="24"/>
            <w:szCs w:val="24"/>
          </w:rPr>
          <w:t>第二</w:t>
        </w:r>
        <w:r w:rsidR="00E070FB" w:rsidRPr="00BA5359">
          <w:rPr>
            <w:rStyle w:val="a7"/>
            <w:rFonts w:ascii="ＭＳ Ｐ明朝" w:eastAsia="ＭＳ Ｐ明朝" w:hAnsi="ＭＳ Ｐ明朝"/>
            <w:sz w:val="24"/>
            <w:szCs w:val="24"/>
          </w:rPr>
          <w:t>ペテロ1</w:t>
        </w:r>
        <w:r w:rsidRPr="00BA5359">
          <w:rPr>
            <w:rStyle w:val="a7"/>
            <w:rFonts w:ascii="ＭＳ Ｐ明朝" w:eastAsia="ＭＳ Ｐ明朝" w:hAnsi="ＭＳ Ｐ明朝" w:hint="eastAsia"/>
            <w:sz w:val="24"/>
            <w:szCs w:val="24"/>
          </w:rPr>
          <w:t>章</w:t>
        </w:r>
        <w:r w:rsidR="00E070FB" w:rsidRPr="00BA5359">
          <w:rPr>
            <w:rStyle w:val="a7"/>
            <w:rFonts w:ascii="ＭＳ Ｐ明朝" w:eastAsia="ＭＳ Ｐ明朝" w:hAnsi="ＭＳ Ｐ明朝"/>
            <w:sz w:val="24"/>
            <w:szCs w:val="24"/>
          </w:rPr>
          <w:t>16-21</w:t>
        </w:r>
        <w:r w:rsidRPr="00BA5359">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参照）</w:t>
      </w:r>
    </w:p>
    <w:p w14:paraId="437680F7" w14:textId="77777777" w:rsidR="00E070FB" w:rsidRDefault="00E070FB" w:rsidP="00E070FB">
      <w:pPr>
        <w:rPr>
          <w:rFonts w:ascii="ＭＳ Ｐ明朝" w:eastAsia="ＭＳ Ｐ明朝" w:hAnsi="ＭＳ Ｐ明朝"/>
          <w:sz w:val="24"/>
          <w:szCs w:val="24"/>
        </w:rPr>
      </w:pPr>
    </w:p>
    <w:p w14:paraId="064B94CE" w14:textId="392AFA3C" w:rsidR="0062631E" w:rsidRPr="00E070FB" w:rsidRDefault="0062631E" w:rsidP="0062631E">
      <w:pPr>
        <w:ind w:left="840" w:firstLine="240"/>
        <w:rPr>
          <w:rFonts w:ascii="ＭＳ Ｐ明朝" w:eastAsia="ＭＳ Ｐ明朝" w:hAnsi="ＭＳ Ｐ明朝"/>
          <w:sz w:val="24"/>
          <w:szCs w:val="24"/>
        </w:rPr>
      </w:pPr>
      <w:r w:rsidRPr="0062631E">
        <w:rPr>
          <w:rFonts w:ascii="BIZ UDPゴシック" w:eastAsia="BIZ UDPゴシック" w:hAnsi="BIZ UDPゴシック" w:hint="eastAsia"/>
          <w:sz w:val="24"/>
          <w:szCs w:val="24"/>
        </w:rPr>
        <w:t>神を見た者はまだひとりもいない。ただ父のふところにいる</w:t>
      </w:r>
      <w:r w:rsidRPr="0088537C">
        <w:rPr>
          <w:rFonts w:ascii="HGP明朝E" w:eastAsia="HGP明朝E" w:hAnsi="HGP明朝E" w:hint="eastAsia"/>
          <w:b/>
          <w:bCs/>
          <w:sz w:val="24"/>
          <w:szCs w:val="24"/>
        </w:rPr>
        <w:t>ひとり子なる神だけ</w:t>
      </w:r>
      <w:r w:rsidRPr="0062631E">
        <w:rPr>
          <w:rFonts w:ascii="BIZ UDPゴシック" w:eastAsia="BIZ UDPゴシック" w:hAnsi="BIZ UDPゴシック" w:hint="eastAsia"/>
          <w:sz w:val="24"/>
          <w:szCs w:val="24"/>
        </w:rPr>
        <w:t>が、神をあらわしたのである。</w:t>
      </w:r>
      <w:r w:rsidRPr="0062631E">
        <w:rPr>
          <w:rFonts w:ascii="ＭＳ Ｐ明朝" w:eastAsia="ＭＳ Ｐ明朝" w:hAnsi="ＭＳ Ｐ明朝"/>
          <w:sz w:val="24"/>
          <w:szCs w:val="24"/>
        </w:rPr>
        <w:t xml:space="preserve"> (ヨハネ1</w:t>
      </w:r>
      <w:r>
        <w:rPr>
          <w:rFonts w:ascii="ＭＳ Ｐ明朝" w:eastAsia="ＭＳ Ｐ明朝" w:hAnsi="ＭＳ Ｐ明朝" w:hint="eastAsia"/>
          <w:sz w:val="24"/>
          <w:szCs w:val="24"/>
        </w:rPr>
        <w:t>章</w:t>
      </w:r>
      <w:r w:rsidRPr="0062631E">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62631E">
        <w:rPr>
          <w:rFonts w:ascii="ＭＳ Ｐ明朝" w:eastAsia="ＭＳ Ｐ明朝" w:hAnsi="ＭＳ Ｐ明朝"/>
          <w:sz w:val="24"/>
          <w:szCs w:val="24"/>
        </w:rPr>
        <w:t>)</w:t>
      </w:r>
    </w:p>
    <w:p w14:paraId="782251FD" w14:textId="77777777" w:rsidR="00E070FB" w:rsidRPr="00E070FB" w:rsidRDefault="00E070FB" w:rsidP="00E070FB">
      <w:pPr>
        <w:rPr>
          <w:rFonts w:ascii="ＭＳ Ｐ明朝" w:eastAsia="ＭＳ Ｐ明朝" w:hAnsi="ＭＳ Ｐ明朝"/>
          <w:sz w:val="24"/>
          <w:szCs w:val="24"/>
        </w:rPr>
      </w:pPr>
    </w:p>
    <w:p w14:paraId="2297CA75" w14:textId="3B2D42BD" w:rsidR="00E070FB" w:rsidRPr="00E070FB" w:rsidRDefault="00E070FB" w:rsidP="0062631E">
      <w:pPr>
        <w:ind w:left="840" w:firstLine="240"/>
        <w:rPr>
          <w:rFonts w:ascii="ＭＳ Ｐ明朝" w:eastAsia="ＭＳ Ｐ明朝" w:hAnsi="ＭＳ Ｐ明朝"/>
          <w:sz w:val="24"/>
          <w:szCs w:val="24"/>
        </w:rPr>
      </w:pPr>
      <w:r w:rsidRPr="00396D01">
        <w:rPr>
          <w:rFonts w:ascii="ＭＳ Ｐ明朝" w:eastAsia="ＭＳ Ｐ明朝" w:hAnsi="ＭＳ Ｐ明朝"/>
          <w:sz w:val="24"/>
          <w:szCs w:val="24"/>
        </w:rPr>
        <w:t>(16)</w:t>
      </w:r>
      <w:r w:rsidR="0062631E" w:rsidRPr="00396D01">
        <w:rPr>
          <w:rFonts w:ascii="ＭＳ Ｐ明朝" w:eastAsia="ＭＳ Ｐ明朝" w:hAnsi="ＭＳ Ｐ明朝" w:hint="eastAsia"/>
        </w:rPr>
        <w:t xml:space="preserve"> </w:t>
      </w:r>
      <w:r w:rsidR="0062631E" w:rsidRPr="00396D01">
        <w:rPr>
          <w:rFonts w:ascii="BIZ UDPゴシック" w:eastAsia="BIZ UDPゴシック" w:hAnsi="BIZ UDPゴシック" w:hint="eastAsia"/>
          <w:sz w:val="24"/>
          <w:szCs w:val="24"/>
        </w:rPr>
        <w:t>神は</w:t>
      </w:r>
      <w:r w:rsidR="0062631E" w:rsidRPr="00396D01">
        <w:rPr>
          <w:rFonts w:ascii="HGP明朝E" w:eastAsia="HGP明朝E" w:hAnsi="HGP明朝E" w:hint="eastAsia"/>
          <w:b/>
          <w:bCs/>
          <w:sz w:val="24"/>
          <w:szCs w:val="24"/>
        </w:rPr>
        <w:t>そのひとり子</w:t>
      </w:r>
      <w:r w:rsidR="0062631E" w:rsidRPr="0062631E">
        <w:rPr>
          <w:rFonts w:ascii="BIZ UDPゴシック" w:eastAsia="BIZ UDPゴシック" w:hAnsi="BIZ UDPゴシック" w:hint="eastAsia"/>
          <w:sz w:val="24"/>
          <w:szCs w:val="24"/>
        </w:rPr>
        <w:t>を賜わったほどに、この世を愛して下さった。それ</w:t>
      </w:r>
      <w:r w:rsidR="004D6C9A" w:rsidRPr="004D6C9A">
        <w:rPr>
          <w:rFonts w:ascii="ＭＳ Ｐ明朝" w:eastAsia="ＭＳ Ｐ明朝" w:hAnsi="ＭＳ Ｐ明朝" w:hint="eastAsia"/>
          <w:sz w:val="24"/>
          <w:szCs w:val="24"/>
        </w:rPr>
        <w:t>[その目的]</w:t>
      </w:r>
      <w:r w:rsidR="0062631E" w:rsidRPr="0062631E">
        <w:rPr>
          <w:rFonts w:ascii="BIZ UDPゴシック" w:eastAsia="BIZ UDPゴシック" w:hAnsi="BIZ UDPゴシック" w:hint="eastAsia"/>
          <w:sz w:val="24"/>
          <w:szCs w:val="24"/>
        </w:rPr>
        <w:t>は御子を信じる者がひとりも</w:t>
      </w:r>
      <w:r w:rsidR="004D6C9A" w:rsidRPr="004D6C9A">
        <w:rPr>
          <w:rFonts w:ascii="ＭＳ Ｐ明朝" w:eastAsia="ＭＳ Ｐ明朝" w:hAnsi="ＭＳ Ｐ明朝" w:hint="eastAsia"/>
          <w:sz w:val="24"/>
          <w:szCs w:val="24"/>
        </w:rPr>
        <w:t>[永遠に]</w:t>
      </w:r>
      <w:r w:rsidR="0062631E" w:rsidRPr="0062631E">
        <w:rPr>
          <w:rFonts w:ascii="BIZ UDPゴシック" w:eastAsia="BIZ UDPゴシック" w:hAnsi="BIZ UDPゴシック" w:hint="eastAsia"/>
          <w:sz w:val="24"/>
          <w:szCs w:val="24"/>
        </w:rPr>
        <w:t>滅びないで、</w:t>
      </w:r>
      <w:r w:rsidR="004D6C9A" w:rsidRPr="004D6C9A">
        <w:rPr>
          <w:rFonts w:ascii="ＭＳ Ｐ明朝" w:eastAsia="ＭＳ Ｐ明朝" w:hAnsi="ＭＳ Ｐ明朝" w:hint="eastAsia"/>
          <w:sz w:val="24"/>
          <w:szCs w:val="24"/>
        </w:rPr>
        <w:t>[代わりに]</w:t>
      </w:r>
      <w:r w:rsidR="0062631E" w:rsidRPr="0062631E">
        <w:rPr>
          <w:rFonts w:ascii="BIZ UDPゴシック" w:eastAsia="BIZ UDPゴシック" w:hAnsi="BIZ UDPゴシック" w:hint="eastAsia"/>
          <w:sz w:val="24"/>
          <w:szCs w:val="24"/>
        </w:rPr>
        <w:t>永遠の命を得るためである。</w:t>
      </w:r>
      <w:r w:rsidR="0062631E" w:rsidRPr="0062631E">
        <w:rPr>
          <w:rFonts w:ascii="ＭＳ Ｐ明朝" w:eastAsia="ＭＳ Ｐ明朝" w:hAnsi="ＭＳ Ｐ明朝" w:hint="eastAsia"/>
          <w:sz w:val="24"/>
          <w:szCs w:val="24"/>
        </w:rPr>
        <w:t>(17)</w:t>
      </w:r>
      <w:r w:rsidR="0062631E" w:rsidRPr="0062631E">
        <w:rPr>
          <w:rFonts w:ascii="BIZ UDPゴシック" w:eastAsia="BIZ UDPゴシック" w:hAnsi="BIZ UDPゴシック"/>
          <w:sz w:val="24"/>
          <w:szCs w:val="24"/>
        </w:rPr>
        <w:t>神が</w:t>
      </w:r>
      <w:r w:rsidR="0062631E" w:rsidRPr="004D6C9A">
        <w:rPr>
          <w:rFonts w:ascii="HGP明朝E" w:eastAsia="HGP明朝E" w:hAnsi="HGP明朝E"/>
          <w:b/>
          <w:bCs/>
          <w:sz w:val="24"/>
          <w:szCs w:val="24"/>
        </w:rPr>
        <w:t>御子を世につかわされた</w:t>
      </w:r>
      <w:r w:rsidR="0062631E" w:rsidRPr="0062631E">
        <w:rPr>
          <w:rFonts w:ascii="BIZ UDPゴシック" w:eastAsia="BIZ UDPゴシック" w:hAnsi="BIZ UDPゴシック"/>
          <w:sz w:val="24"/>
          <w:szCs w:val="24"/>
        </w:rPr>
        <w:t xml:space="preserve">のは、世をさばくためではなく、御子によって、この世が救われるためである。 </w:t>
      </w:r>
      <w:r w:rsidR="0062631E" w:rsidRPr="0062631E">
        <w:rPr>
          <w:rFonts w:ascii="ＭＳ Ｐ明朝" w:eastAsia="ＭＳ Ｐ明朝" w:hAnsi="ＭＳ Ｐ明朝" w:hint="eastAsia"/>
          <w:sz w:val="24"/>
          <w:szCs w:val="24"/>
        </w:rPr>
        <w:t>(18)</w:t>
      </w:r>
      <w:r w:rsidR="0062631E" w:rsidRPr="0062631E">
        <w:rPr>
          <w:rFonts w:ascii="BIZ UDPゴシック" w:eastAsia="BIZ UDPゴシック" w:hAnsi="BIZ UDPゴシック"/>
          <w:sz w:val="24"/>
          <w:szCs w:val="24"/>
        </w:rPr>
        <w:t>彼を信じる者は、さばかれない。信じない者は、すでにさばかれている。</w:t>
      </w:r>
      <w:r w:rsidR="0062631E" w:rsidRPr="004D6C9A">
        <w:rPr>
          <w:rFonts w:ascii="HGP明朝E" w:eastAsia="HGP明朝E" w:hAnsi="HGP明朝E"/>
          <w:b/>
          <w:bCs/>
          <w:sz w:val="24"/>
          <w:szCs w:val="24"/>
        </w:rPr>
        <w:t>神のひとり子</w:t>
      </w:r>
      <w:r w:rsidR="0062631E" w:rsidRPr="0062631E">
        <w:rPr>
          <w:rFonts w:ascii="BIZ UDPゴシック" w:eastAsia="BIZ UDPゴシック" w:hAnsi="BIZ UDPゴシック"/>
          <w:sz w:val="24"/>
          <w:szCs w:val="24"/>
        </w:rPr>
        <w:t>の名</w:t>
      </w:r>
      <w:r w:rsidR="004D6C9A" w:rsidRPr="004D6C9A">
        <w:rPr>
          <w:rFonts w:ascii="ＭＳ Ｐ明朝" w:eastAsia="ＭＳ Ｐ明朝" w:hAnsi="ＭＳ Ｐ明朝" w:hint="eastAsia"/>
          <w:sz w:val="24"/>
          <w:szCs w:val="24"/>
        </w:rPr>
        <w:t>(すなわち、</w:t>
      </w:r>
      <w:r w:rsidR="004D6C9A">
        <w:rPr>
          <w:rFonts w:ascii="ＭＳ Ｐ明朝" w:eastAsia="ＭＳ Ｐ明朝" w:hAnsi="ＭＳ Ｐ明朝" w:hint="eastAsia"/>
          <w:sz w:val="24"/>
          <w:szCs w:val="24"/>
        </w:rPr>
        <w:t>このお方</w:t>
      </w:r>
      <w:r w:rsidR="004D6C9A" w:rsidRPr="004D6C9A">
        <w:rPr>
          <w:rFonts w:ascii="ＭＳ Ｐ明朝" w:eastAsia="ＭＳ Ｐ明朝" w:hAnsi="ＭＳ Ｐ明朝" w:hint="eastAsia"/>
          <w:sz w:val="24"/>
          <w:szCs w:val="24"/>
        </w:rPr>
        <w:t>)</w:t>
      </w:r>
      <w:r w:rsidR="0062631E" w:rsidRPr="0062631E">
        <w:rPr>
          <w:rFonts w:ascii="BIZ UDPゴシック" w:eastAsia="BIZ UDPゴシック" w:hAnsi="BIZ UDPゴシック"/>
          <w:sz w:val="24"/>
          <w:szCs w:val="24"/>
        </w:rPr>
        <w:t xml:space="preserve">を信じることをしないからである。 </w:t>
      </w:r>
      <w:r w:rsidR="0062631E" w:rsidRPr="0062631E">
        <w:rPr>
          <w:rFonts w:ascii="ＭＳ Ｐ明朝" w:eastAsia="ＭＳ Ｐ明朝" w:hAnsi="ＭＳ Ｐ明朝"/>
          <w:sz w:val="24"/>
          <w:szCs w:val="24"/>
        </w:rPr>
        <w:t>(ヨハネ3</w:t>
      </w:r>
      <w:r w:rsidR="0062631E">
        <w:rPr>
          <w:rFonts w:ascii="ＭＳ Ｐ明朝" w:eastAsia="ＭＳ Ｐ明朝" w:hAnsi="ＭＳ Ｐ明朝" w:hint="eastAsia"/>
          <w:sz w:val="24"/>
          <w:szCs w:val="24"/>
        </w:rPr>
        <w:t>章</w:t>
      </w:r>
      <w:r w:rsidR="0062631E" w:rsidRPr="0062631E">
        <w:rPr>
          <w:rFonts w:ascii="ＭＳ Ｐ明朝" w:eastAsia="ＭＳ Ｐ明朝" w:hAnsi="ＭＳ Ｐ明朝"/>
          <w:sz w:val="24"/>
          <w:szCs w:val="24"/>
        </w:rPr>
        <w:t>16-18</w:t>
      </w:r>
      <w:r w:rsidR="0062631E">
        <w:rPr>
          <w:rFonts w:ascii="ＭＳ Ｐ明朝" w:eastAsia="ＭＳ Ｐ明朝" w:hAnsi="ＭＳ Ｐ明朝" w:hint="eastAsia"/>
          <w:sz w:val="24"/>
          <w:szCs w:val="24"/>
        </w:rPr>
        <w:t>節</w:t>
      </w:r>
      <w:r w:rsidR="0062631E" w:rsidRPr="0062631E">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343EAFE3" w14:textId="77777777" w:rsidR="00E070FB" w:rsidRPr="00E070FB" w:rsidRDefault="00E070FB" w:rsidP="00E070FB">
      <w:pPr>
        <w:rPr>
          <w:rFonts w:ascii="ＭＳ Ｐ明朝" w:eastAsia="ＭＳ Ｐ明朝" w:hAnsi="ＭＳ Ｐ明朝"/>
          <w:sz w:val="24"/>
          <w:szCs w:val="24"/>
        </w:rPr>
      </w:pPr>
    </w:p>
    <w:p w14:paraId="4EA2C1D1" w14:textId="1421E381" w:rsidR="00E070FB" w:rsidRPr="00E070FB" w:rsidRDefault="0062631E" w:rsidP="0062631E">
      <w:pPr>
        <w:ind w:left="840" w:firstLine="240"/>
        <w:rPr>
          <w:rFonts w:ascii="ＭＳ Ｐ明朝" w:eastAsia="ＭＳ Ｐ明朝" w:hAnsi="ＭＳ Ｐ明朝"/>
          <w:sz w:val="24"/>
          <w:szCs w:val="24"/>
        </w:rPr>
      </w:pPr>
      <w:r w:rsidRPr="0062631E">
        <w:rPr>
          <w:rFonts w:ascii="BIZ UDPゴシック" w:eastAsia="BIZ UDPゴシック" w:hAnsi="BIZ UDPゴシック" w:hint="eastAsia"/>
          <w:sz w:val="24"/>
          <w:szCs w:val="24"/>
        </w:rPr>
        <w:t>なぜなら、わたしたち、すなわち、わたしとシルワノ</w:t>
      </w:r>
      <w:r w:rsidR="005319C7" w:rsidRPr="005319C7">
        <w:rPr>
          <w:rFonts w:ascii="ＭＳ Ｐ明朝" w:eastAsia="ＭＳ Ｐ明朝" w:hAnsi="ＭＳ Ｐ明朝" w:hint="eastAsia"/>
          <w:sz w:val="24"/>
          <w:szCs w:val="24"/>
        </w:rPr>
        <w:t>（すなわち、シラス）</w:t>
      </w:r>
      <w:r w:rsidRPr="0062631E">
        <w:rPr>
          <w:rFonts w:ascii="BIZ UDPゴシック" w:eastAsia="BIZ UDPゴシック" w:hAnsi="BIZ UDPゴシック" w:hint="eastAsia"/>
          <w:sz w:val="24"/>
          <w:szCs w:val="24"/>
        </w:rPr>
        <w:t>とテモテとが、あなたがたに宣べ伝えた神の子キリスト・イエスは、「しかり」となると同時に「否」となったのではない。そうではなく、「しかり」がイエスにおいて実現されたのである。</w:t>
      </w:r>
      <w:r w:rsidRPr="0062631E">
        <w:rPr>
          <w:rFonts w:ascii="BIZ UDPゴシック" w:eastAsia="BIZ UDPゴシック" w:hAnsi="BIZ UDPゴシック"/>
          <w:sz w:val="24"/>
          <w:szCs w:val="24"/>
        </w:rPr>
        <w:t xml:space="preserve"> なぜなら、神の約束はことごとく、彼</w:t>
      </w:r>
      <w:r w:rsidRPr="0062631E">
        <w:rPr>
          <w:rFonts w:ascii="ＭＳ Ｐ明朝" w:eastAsia="ＭＳ Ｐ明朝" w:hAnsi="ＭＳ Ｐ明朝" w:hint="eastAsia"/>
          <w:sz w:val="24"/>
          <w:szCs w:val="24"/>
        </w:rPr>
        <w:t>（すなわち、イエス・キリスト）</w:t>
      </w:r>
      <w:r w:rsidRPr="0062631E">
        <w:rPr>
          <w:rFonts w:ascii="BIZ UDPゴシック" w:eastAsia="BIZ UDPゴシック" w:hAnsi="BIZ UDPゴシック"/>
          <w:sz w:val="24"/>
          <w:szCs w:val="24"/>
        </w:rPr>
        <w:t>において「しかり」となったからである。だから、わたしたちは、彼によって「アァメン」と唱えて、神に栄光を帰するのである。</w:t>
      </w:r>
      <w:r w:rsidRPr="0062631E">
        <w:rPr>
          <w:rFonts w:ascii="ＭＳ Ｐ明朝" w:eastAsia="ＭＳ Ｐ明朝" w:hAnsi="ＭＳ Ｐ明朝" w:hint="eastAsia"/>
          <w:sz w:val="24"/>
          <w:szCs w:val="24"/>
        </w:rPr>
        <w:lastRenderedPageBreak/>
        <w:t>（</w:t>
      </w:r>
      <w:r>
        <w:rPr>
          <w:rFonts w:ascii="ＭＳ Ｐ明朝" w:eastAsia="ＭＳ Ｐ明朝" w:hAnsi="ＭＳ Ｐ明朝" w:hint="eastAsia"/>
          <w:sz w:val="24"/>
          <w:szCs w:val="24"/>
        </w:rPr>
        <w:t>第二</w:t>
      </w:r>
      <w:r w:rsidRPr="0062631E">
        <w:rPr>
          <w:rFonts w:ascii="ＭＳ Ｐ明朝" w:eastAsia="ＭＳ Ｐ明朝" w:hAnsi="ＭＳ Ｐ明朝"/>
          <w:sz w:val="24"/>
          <w:szCs w:val="24"/>
        </w:rPr>
        <w:t>コリント1</w:t>
      </w:r>
      <w:r>
        <w:rPr>
          <w:rFonts w:ascii="ＭＳ Ｐ明朝" w:eastAsia="ＭＳ Ｐ明朝" w:hAnsi="ＭＳ Ｐ明朝" w:hint="eastAsia"/>
          <w:sz w:val="24"/>
          <w:szCs w:val="24"/>
        </w:rPr>
        <w:t>章</w:t>
      </w:r>
      <w:r w:rsidRPr="0062631E">
        <w:rPr>
          <w:rFonts w:ascii="ＭＳ Ｐ明朝" w:eastAsia="ＭＳ Ｐ明朝" w:hAnsi="ＭＳ Ｐ明朝"/>
          <w:sz w:val="24"/>
          <w:szCs w:val="24"/>
        </w:rPr>
        <w:t>19-20</w:t>
      </w:r>
      <w:r>
        <w:rPr>
          <w:rFonts w:ascii="ＭＳ Ｐ明朝" w:eastAsia="ＭＳ Ｐ明朝" w:hAnsi="ＭＳ Ｐ明朝" w:hint="eastAsia"/>
          <w:sz w:val="24"/>
          <w:szCs w:val="24"/>
        </w:rPr>
        <w:t>節</w:t>
      </w:r>
      <w:r w:rsidRPr="0062631E">
        <w:rPr>
          <w:rFonts w:ascii="ＭＳ Ｐ明朝" w:eastAsia="ＭＳ Ｐ明朝" w:hAnsi="ＭＳ Ｐ明朝"/>
          <w:sz w:val="24"/>
          <w:szCs w:val="24"/>
        </w:rPr>
        <w:t>)</w:t>
      </w:r>
    </w:p>
    <w:p w14:paraId="54F249F6" w14:textId="77777777" w:rsidR="00E070FB" w:rsidRPr="00E070FB" w:rsidRDefault="00E070FB" w:rsidP="00E070FB">
      <w:pPr>
        <w:rPr>
          <w:rFonts w:ascii="ＭＳ Ｐ明朝" w:eastAsia="ＭＳ Ｐ明朝" w:hAnsi="ＭＳ Ｐ明朝"/>
          <w:sz w:val="24"/>
          <w:szCs w:val="24"/>
        </w:rPr>
      </w:pPr>
    </w:p>
    <w:p w14:paraId="6A6B0103" w14:textId="28557E91" w:rsidR="00E070FB" w:rsidRPr="00E070FB" w:rsidRDefault="007008A7" w:rsidP="007008A7">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7008A7">
        <w:rPr>
          <w:rFonts w:ascii="ＭＳ Ｐ明朝" w:eastAsia="ＭＳ Ｐ明朝" w:hAnsi="ＭＳ Ｐ明朝"/>
          <w:sz w:val="24"/>
          <w:szCs w:val="24"/>
        </w:rPr>
        <w:t>4</w:t>
      </w:r>
      <w:r>
        <w:rPr>
          <w:rFonts w:ascii="ＭＳ Ｐ明朝" w:eastAsia="ＭＳ Ｐ明朝" w:hAnsi="ＭＳ Ｐ明朝" w:hint="eastAsia"/>
          <w:sz w:val="24"/>
          <w:szCs w:val="24"/>
        </w:rPr>
        <w:t>）</w:t>
      </w:r>
      <w:r w:rsidRPr="007008A7">
        <w:rPr>
          <w:rFonts w:ascii="BIZ UDPゴシック" w:eastAsia="BIZ UDPゴシック" w:hAnsi="BIZ UDPゴシック"/>
          <w:sz w:val="24"/>
          <w:szCs w:val="24"/>
        </w:rPr>
        <w:t>しかし、時の満ちるに及んで、神は御子を女から生れさせ、律法の下に生れさせて、おつかわしになった。</w:t>
      </w:r>
      <w:r w:rsidRPr="007008A7">
        <w:rPr>
          <w:rFonts w:ascii="ＭＳ Ｐ明朝" w:eastAsia="ＭＳ Ｐ明朝" w:hAnsi="ＭＳ Ｐ明朝"/>
          <w:sz w:val="24"/>
          <w:szCs w:val="24"/>
        </w:rPr>
        <w:t>(5)</w:t>
      </w:r>
      <w:r w:rsidRPr="007008A7">
        <w:rPr>
          <w:rFonts w:ascii="BIZ UDPゴシック" w:eastAsia="BIZ UDPゴシック" w:hAnsi="BIZ UDPゴシック"/>
          <w:sz w:val="24"/>
          <w:szCs w:val="24"/>
        </w:rPr>
        <w:t>それは、律法の下にある者をあがない出すため、わたしたちに子たる身分を授けるためであった。</w:t>
      </w:r>
      <w:r w:rsidRPr="007008A7">
        <w:rPr>
          <w:rFonts w:ascii="ＭＳ Ｐ明朝" w:eastAsia="ＭＳ Ｐ明朝" w:hAnsi="ＭＳ Ｐ明朝"/>
          <w:sz w:val="24"/>
          <w:szCs w:val="24"/>
        </w:rPr>
        <w:t>(6)</w:t>
      </w:r>
      <w:r w:rsidRPr="007008A7">
        <w:rPr>
          <w:rFonts w:ascii="BIZ UDPゴシック" w:eastAsia="BIZ UDPゴシック" w:hAnsi="BIZ UDPゴシック"/>
          <w:sz w:val="24"/>
          <w:szCs w:val="24"/>
        </w:rPr>
        <w:t>このように、あなたがたは子であるのだから、神はわたしたちの心の中に、「アバ、父よ」と呼ぶ御子の霊を送って下さったのである。</w:t>
      </w:r>
      <w:r w:rsidRPr="007008A7">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ガラテ</w:t>
      </w:r>
      <w:r w:rsidR="007139D7" w:rsidRPr="00E070FB">
        <w:rPr>
          <w:rFonts w:ascii="ＭＳ Ｐ明朝" w:eastAsia="ＭＳ Ｐ明朝" w:hAnsi="ＭＳ Ｐ明朝"/>
          <w:sz w:val="24"/>
          <w:szCs w:val="24"/>
        </w:rPr>
        <w:t>詩篇2</w:t>
      </w:r>
      <w:r w:rsidR="007139D7">
        <w:rPr>
          <w:rFonts w:ascii="ＭＳ Ｐ明朝" w:eastAsia="ＭＳ Ｐ明朝" w:hAnsi="ＭＳ Ｐ明朝" w:hint="eastAsia"/>
          <w:sz w:val="24"/>
          <w:szCs w:val="24"/>
        </w:rPr>
        <w:t>篇</w:t>
      </w:r>
      <w:r w:rsidR="007139D7" w:rsidRPr="00E070FB">
        <w:rPr>
          <w:rFonts w:ascii="ＭＳ Ｐ明朝" w:eastAsia="ＭＳ Ｐ明朝" w:hAnsi="ＭＳ Ｐ明朝"/>
          <w:sz w:val="24"/>
          <w:szCs w:val="24"/>
        </w:rPr>
        <w:t>7</w:t>
      </w:r>
      <w:r w:rsidR="007139D7">
        <w:rPr>
          <w:rFonts w:ascii="ＭＳ Ｐ明朝" w:eastAsia="ＭＳ Ｐ明朝" w:hAnsi="ＭＳ Ｐ明朝" w:hint="eastAsia"/>
          <w:sz w:val="24"/>
          <w:szCs w:val="24"/>
        </w:rPr>
        <w:t>節</w:t>
      </w:r>
      <w:r w:rsidR="00E070FB" w:rsidRPr="00E070FB">
        <w:rPr>
          <w:rFonts w:ascii="ＭＳ Ｐ明朝" w:eastAsia="ＭＳ Ｐ明朝" w:hAnsi="ＭＳ Ｐ明朝" w:hint="eastAsia"/>
          <w:sz w:val="24"/>
          <w:szCs w:val="24"/>
        </w:rPr>
        <w:t>ヤ</w:t>
      </w:r>
      <w:r w:rsidR="00E070FB" w:rsidRPr="00E070FB">
        <w:rPr>
          <w:rFonts w:ascii="ＭＳ Ｐ明朝" w:eastAsia="ＭＳ Ｐ明朝" w:hAnsi="ＭＳ Ｐ明朝"/>
          <w:sz w:val="24"/>
          <w:szCs w:val="24"/>
        </w:rPr>
        <w:t>4</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4-6</w:t>
      </w:r>
      <w:r>
        <w:rPr>
          <w:rFonts w:ascii="ＭＳ Ｐ明朝" w:eastAsia="ＭＳ Ｐ明朝" w:hAnsi="ＭＳ Ｐ明朝" w:hint="eastAsia"/>
          <w:sz w:val="24"/>
          <w:szCs w:val="24"/>
        </w:rPr>
        <w:t>節）</w:t>
      </w:r>
    </w:p>
    <w:p w14:paraId="2612CAC0" w14:textId="77777777" w:rsidR="00E070FB" w:rsidRDefault="00E070FB" w:rsidP="00E070FB">
      <w:pPr>
        <w:rPr>
          <w:rFonts w:ascii="ＭＳ Ｐ明朝" w:eastAsia="ＭＳ Ｐ明朝" w:hAnsi="ＭＳ Ｐ明朝"/>
          <w:sz w:val="24"/>
          <w:szCs w:val="24"/>
        </w:rPr>
      </w:pPr>
    </w:p>
    <w:p w14:paraId="18D616FB" w14:textId="3F118B75" w:rsidR="00187E59" w:rsidRPr="00C54055" w:rsidRDefault="007008A7" w:rsidP="00C54055">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7008A7">
        <w:rPr>
          <w:rFonts w:ascii="ＭＳ Ｐ明朝" w:eastAsia="ＭＳ Ｐ明朝" w:hAnsi="ＭＳ Ｐ明朝"/>
          <w:sz w:val="24"/>
          <w:szCs w:val="24"/>
        </w:rPr>
        <w:t>5</w:t>
      </w:r>
      <w:r>
        <w:rPr>
          <w:rFonts w:ascii="ＭＳ Ｐ明朝" w:eastAsia="ＭＳ Ｐ明朝" w:hAnsi="ＭＳ Ｐ明朝" w:hint="eastAsia"/>
          <w:sz w:val="24"/>
          <w:szCs w:val="24"/>
        </w:rPr>
        <w:t>）</w:t>
      </w:r>
      <w:r w:rsidRPr="007008A7">
        <w:rPr>
          <w:rFonts w:ascii="BIZ UDPゴシック" w:eastAsia="BIZ UDPゴシック" w:hAnsi="BIZ UDPゴシック"/>
          <w:sz w:val="24"/>
          <w:szCs w:val="24"/>
        </w:rPr>
        <w:t>いったい、神は御使たちのだれに対して、「あなたこそは、わたしの子。きょう、わたしはあなたを生んだ」</w:t>
      </w:r>
      <w:r w:rsidRPr="00E070FB">
        <w:rPr>
          <w:rFonts w:ascii="ＭＳ Ｐ明朝" w:eastAsia="ＭＳ Ｐ明朝" w:hAnsi="ＭＳ Ｐ明朝"/>
          <w:sz w:val="24"/>
          <w:szCs w:val="24"/>
        </w:rPr>
        <w:t>（</w:t>
      </w:r>
      <w:hyperlink r:id="rId69" w:anchor="2:7" w:tooltip="わたしは主の詔をのべよう。主はわたしに言われた、「おまえはわたしの子だ。きょう、わたしはおまえを生んだ。" w:history="1">
        <w:r w:rsidR="007139D7" w:rsidRPr="007139D7">
          <w:rPr>
            <w:rStyle w:val="a7"/>
            <w:rFonts w:ascii="ＭＳ Ｐ明朝" w:eastAsia="ＭＳ Ｐ明朝" w:hAnsi="ＭＳ Ｐ明朝"/>
            <w:sz w:val="24"/>
            <w:szCs w:val="24"/>
          </w:rPr>
          <w:t>詩篇</w:t>
        </w:r>
        <w:r w:rsidR="007139D7" w:rsidRPr="007139D7">
          <w:rPr>
            <w:rStyle w:val="a7"/>
            <w:rFonts w:ascii="ＭＳ Ｐ明朝" w:eastAsia="ＭＳ Ｐ明朝" w:hAnsi="ＭＳ Ｐ明朝" w:hint="eastAsia"/>
            <w:sz w:val="24"/>
            <w:szCs w:val="24"/>
          </w:rPr>
          <w:t>2</w:t>
        </w:r>
        <w:r w:rsidR="007139D7" w:rsidRPr="007139D7">
          <w:rPr>
            <w:rStyle w:val="a7"/>
            <w:rFonts w:ascii="ＭＳ Ｐ明朝" w:eastAsia="ＭＳ Ｐ明朝" w:hAnsi="ＭＳ Ｐ明朝"/>
            <w:sz w:val="24"/>
            <w:szCs w:val="24"/>
          </w:rPr>
          <w:t>篇</w:t>
        </w:r>
        <w:r w:rsidR="007139D7" w:rsidRPr="007139D7">
          <w:rPr>
            <w:rStyle w:val="a7"/>
            <w:rFonts w:ascii="ＭＳ Ｐ明朝" w:eastAsia="ＭＳ Ｐ明朝" w:hAnsi="ＭＳ Ｐ明朝" w:hint="eastAsia"/>
            <w:sz w:val="24"/>
            <w:szCs w:val="24"/>
          </w:rPr>
          <w:t>7</w:t>
        </w:r>
        <w:r w:rsidR="007139D7" w:rsidRPr="007139D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Pr="007008A7">
        <w:rPr>
          <w:rFonts w:ascii="BIZ UDPゴシック" w:eastAsia="BIZ UDPゴシック" w:hAnsi="BIZ UDPゴシック"/>
          <w:sz w:val="24"/>
          <w:szCs w:val="24"/>
        </w:rPr>
        <w:t>と言い、さらにまた、「わたしは彼の父となり、彼はわたしの子となるであろう」</w:t>
      </w:r>
      <w:r w:rsidRPr="00E070FB">
        <w:rPr>
          <w:rFonts w:ascii="ＭＳ Ｐ明朝" w:eastAsia="ＭＳ Ｐ明朝" w:hAnsi="ＭＳ Ｐ明朝"/>
          <w:sz w:val="24"/>
          <w:szCs w:val="24"/>
        </w:rPr>
        <w:t>(</w:t>
      </w:r>
      <w:hyperlink r:id="rId70" w:anchor="7:14" w:tooltip="わたしは彼の父となり、彼はわたしの子となるであろう。もし彼が罪を犯すならば、わたしは人のつえと人の子のむちをもって彼を懲らす。" w:history="1">
        <w:r w:rsidRPr="007139D7">
          <w:rPr>
            <w:rStyle w:val="a7"/>
            <w:rFonts w:ascii="ＭＳ Ｐ明朝" w:eastAsia="ＭＳ Ｐ明朝" w:hAnsi="ＭＳ Ｐ明朝"/>
            <w:sz w:val="24"/>
            <w:szCs w:val="24"/>
          </w:rPr>
          <w:t>サム</w:t>
        </w:r>
        <w:r w:rsidRPr="007139D7">
          <w:rPr>
            <w:rStyle w:val="a7"/>
            <w:rFonts w:ascii="ＭＳ Ｐ明朝" w:eastAsia="ＭＳ Ｐ明朝" w:hAnsi="ＭＳ Ｐ明朝" w:hint="eastAsia"/>
            <w:sz w:val="24"/>
            <w:szCs w:val="24"/>
          </w:rPr>
          <w:t>エル下</w:t>
        </w:r>
        <w:r w:rsidRPr="007139D7">
          <w:rPr>
            <w:rStyle w:val="a7"/>
            <w:rFonts w:ascii="ＭＳ Ｐ明朝" w:eastAsia="ＭＳ Ｐ明朝" w:hAnsi="ＭＳ Ｐ明朝"/>
            <w:sz w:val="24"/>
            <w:szCs w:val="24"/>
          </w:rPr>
          <w:t>7</w:t>
        </w:r>
        <w:r w:rsidRPr="007139D7">
          <w:rPr>
            <w:rStyle w:val="a7"/>
            <w:rFonts w:ascii="ＭＳ Ｐ明朝" w:eastAsia="ＭＳ Ｐ明朝" w:hAnsi="ＭＳ Ｐ明朝" w:hint="eastAsia"/>
            <w:sz w:val="24"/>
            <w:szCs w:val="24"/>
          </w:rPr>
          <w:t>章</w:t>
        </w:r>
        <w:r w:rsidRPr="007139D7">
          <w:rPr>
            <w:rStyle w:val="a7"/>
            <w:rFonts w:ascii="ＭＳ Ｐ明朝" w:eastAsia="ＭＳ Ｐ明朝" w:hAnsi="ＭＳ Ｐ明朝"/>
            <w:sz w:val="24"/>
            <w:szCs w:val="24"/>
          </w:rPr>
          <w:t>14</w:t>
        </w:r>
        <w:r w:rsidRPr="007139D7">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w:t>
      </w:r>
      <w:r w:rsidRPr="007008A7">
        <w:rPr>
          <w:rFonts w:ascii="BIZ UDPゴシック" w:eastAsia="BIZ UDPゴシック" w:hAnsi="BIZ UDPゴシック"/>
          <w:sz w:val="24"/>
          <w:szCs w:val="24"/>
        </w:rPr>
        <w:t>と言われたことがあるか。</w:t>
      </w:r>
      <w:r w:rsidRPr="007008A7">
        <w:rPr>
          <w:rFonts w:ascii="ＭＳ Ｐ明朝" w:eastAsia="ＭＳ Ｐ明朝" w:hAnsi="ＭＳ Ｐ明朝"/>
          <w:sz w:val="24"/>
          <w:szCs w:val="24"/>
        </w:rPr>
        <w:t>(6)</w:t>
      </w:r>
      <w:r w:rsidRPr="007008A7">
        <w:rPr>
          <w:rFonts w:ascii="BIZ UDPゴシック" w:eastAsia="BIZ UDPゴシック" w:hAnsi="BIZ UDPゴシック"/>
          <w:sz w:val="24"/>
          <w:szCs w:val="24"/>
        </w:rPr>
        <w:t>さらにまた、神は、その長子を世界に導き入れるに当って、「神の御使たちはことごとく、彼を拝すべきである」</w:t>
      </w:r>
      <w:r w:rsidRPr="00E070FB">
        <w:rPr>
          <w:rFonts w:ascii="ＭＳ Ｐ明朝" w:eastAsia="ＭＳ Ｐ明朝" w:hAnsi="ＭＳ Ｐ明朝"/>
          <w:sz w:val="24"/>
          <w:szCs w:val="24"/>
        </w:rPr>
        <w:t>(</w:t>
      </w:r>
      <w:hyperlink r:id="rId71" w:anchor="97:7" w:tooltip="すべて刻んだ像を拝む者、むなしい偶像をもってみずから誇る者ははずかしめをうける。もろもろの神は主のみ前にひれ伏す。" w:history="1">
        <w:r w:rsidRPr="007139D7">
          <w:rPr>
            <w:rStyle w:val="a7"/>
            <w:rFonts w:ascii="ＭＳ Ｐ明朝" w:eastAsia="ＭＳ Ｐ明朝" w:hAnsi="ＭＳ Ｐ明朝"/>
            <w:sz w:val="24"/>
            <w:szCs w:val="24"/>
          </w:rPr>
          <w:t>詩</w:t>
        </w:r>
        <w:r w:rsidRPr="007139D7">
          <w:rPr>
            <w:rStyle w:val="a7"/>
            <w:rFonts w:ascii="ＭＳ Ｐ明朝" w:eastAsia="ＭＳ Ｐ明朝" w:hAnsi="ＭＳ Ｐ明朝" w:hint="eastAsia"/>
            <w:sz w:val="24"/>
            <w:szCs w:val="24"/>
          </w:rPr>
          <w:t>篇</w:t>
        </w:r>
        <w:r w:rsidRPr="007139D7">
          <w:rPr>
            <w:rStyle w:val="a7"/>
            <w:rFonts w:ascii="ＭＳ Ｐ明朝" w:eastAsia="ＭＳ Ｐ明朝" w:hAnsi="ＭＳ Ｐ明朝"/>
            <w:sz w:val="24"/>
            <w:szCs w:val="24"/>
          </w:rPr>
          <w:t>97</w:t>
        </w:r>
        <w:r w:rsidRPr="007139D7">
          <w:rPr>
            <w:rStyle w:val="a7"/>
            <w:rFonts w:ascii="ＭＳ Ｐ明朝" w:eastAsia="ＭＳ Ｐ明朝" w:hAnsi="ＭＳ Ｐ明朝" w:hint="eastAsia"/>
            <w:sz w:val="24"/>
            <w:szCs w:val="24"/>
          </w:rPr>
          <w:t>篇</w:t>
        </w:r>
        <w:r w:rsidRPr="007139D7">
          <w:rPr>
            <w:rStyle w:val="a7"/>
            <w:rFonts w:ascii="ＭＳ Ｐ明朝" w:eastAsia="ＭＳ Ｐ明朝" w:hAnsi="ＭＳ Ｐ明朝"/>
            <w:sz w:val="24"/>
            <w:szCs w:val="24"/>
          </w:rPr>
          <w:t>7</w:t>
        </w:r>
        <w:r w:rsidRPr="007139D7">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後半</w:t>
      </w:r>
      <w:r w:rsidRPr="00E070FB">
        <w:rPr>
          <w:rFonts w:ascii="ＭＳ Ｐ明朝" w:eastAsia="ＭＳ Ｐ明朝" w:hAnsi="ＭＳ Ｐ明朝"/>
          <w:sz w:val="24"/>
          <w:szCs w:val="24"/>
        </w:rPr>
        <w:t>)</w:t>
      </w:r>
      <w:r w:rsidRPr="007008A7">
        <w:rPr>
          <w:rFonts w:ascii="BIZ UDPゴシック" w:eastAsia="BIZ UDPゴシック" w:hAnsi="BIZ UDPゴシック"/>
          <w:sz w:val="24"/>
          <w:szCs w:val="24"/>
        </w:rPr>
        <w:t>と言われた。</w:t>
      </w:r>
      <w:r w:rsidRPr="007008A7">
        <w:rPr>
          <w:rFonts w:ascii="ＭＳ Ｐ明朝" w:eastAsia="ＭＳ Ｐ明朝" w:hAnsi="ＭＳ Ｐ明朝"/>
          <w:sz w:val="24"/>
          <w:szCs w:val="24"/>
        </w:rPr>
        <w:t>(7)</w:t>
      </w:r>
      <w:r w:rsidRPr="007008A7">
        <w:rPr>
          <w:rFonts w:ascii="BIZ UDPゴシック" w:eastAsia="BIZ UDPゴシック" w:hAnsi="BIZ UDPゴシック"/>
          <w:sz w:val="24"/>
          <w:szCs w:val="24"/>
        </w:rPr>
        <w:t>また、御使たちについては、「神は、御使たちを風とし、ご自分に仕える者たちを炎とされる」</w:t>
      </w:r>
      <w:r w:rsidR="007139D7" w:rsidRPr="007139D7">
        <w:rPr>
          <w:rFonts w:ascii="ＭＳ Ｐ明朝" w:eastAsia="ＭＳ Ｐ明朝" w:hAnsi="ＭＳ Ｐ明朝"/>
          <w:sz w:val="24"/>
          <w:szCs w:val="24"/>
        </w:rPr>
        <w:t>(</w:t>
      </w:r>
      <w:hyperlink r:id="rId72" w:anchor="104:4" w:tooltip="風をおのれの使者とし、火と炎をおのれのしもべとされる。" w:history="1">
        <w:r w:rsidR="007139D7" w:rsidRPr="00C54055">
          <w:rPr>
            <w:rStyle w:val="a7"/>
            <w:rFonts w:ascii="ＭＳ Ｐ明朝" w:eastAsia="ＭＳ Ｐ明朝" w:hAnsi="ＭＳ Ｐ明朝"/>
            <w:sz w:val="24"/>
            <w:szCs w:val="24"/>
          </w:rPr>
          <w:t>詩篇104篇4節</w:t>
        </w:r>
      </w:hyperlink>
      <w:r w:rsidR="007139D7" w:rsidRPr="007139D7">
        <w:rPr>
          <w:rFonts w:ascii="ＭＳ Ｐ明朝" w:eastAsia="ＭＳ Ｐ明朝" w:hAnsi="ＭＳ Ｐ明朝"/>
          <w:sz w:val="24"/>
          <w:szCs w:val="24"/>
        </w:rPr>
        <w:t>)</w:t>
      </w:r>
      <w:r w:rsidRPr="007008A7">
        <w:rPr>
          <w:rFonts w:ascii="BIZ UDPゴシック" w:eastAsia="BIZ UDPゴシック" w:hAnsi="BIZ UDPゴシック"/>
          <w:sz w:val="24"/>
          <w:szCs w:val="24"/>
        </w:rPr>
        <w:t>と言われているが、</w:t>
      </w:r>
      <w:r w:rsidRPr="007008A7">
        <w:rPr>
          <w:rFonts w:ascii="ＭＳ Ｐ明朝" w:eastAsia="ＭＳ Ｐ明朝" w:hAnsi="ＭＳ Ｐ明朝"/>
          <w:sz w:val="24"/>
          <w:szCs w:val="24"/>
        </w:rPr>
        <w:t>(8)</w:t>
      </w:r>
      <w:r w:rsidRPr="007008A7">
        <w:rPr>
          <w:rFonts w:ascii="BIZ UDPゴシック" w:eastAsia="BIZ UDPゴシック" w:hAnsi="BIZ UDPゴシック"/>
          <w:sz w:val="24"/>
          <w:szCs w:val="24"/>
        </w:rPr>
        <w:t>御子については、「</w:t>
      </w:r>
      <w:r w:rsidRPr="005319C7">
        <w:rPr>
          <w:rFonts w:ascii="HGP明朝E" w:eastAsia="HGP明朝E" w:hAnsi="HGP明朝E"/>
          <w:b/>
          <w:bCs/>
          <w:sz w:val="24"/>
          <w:szCs w:val="24"/>
        </w:rPr>
        <w:t>神よ</w:t>
      </w:r>
      <w:r w:rsidRPr="007008A7">
        <w:rPr>
          <w:rFonts w:ascii="BIZ UDPゴシック" w:eastAsia="BIZ UDPゴシック" w:hAnsi="BIZ UDPゴシック"/>
          <w:sz w:val="24"/>
          <w:szCs w:val="24"/>
        </w:rPr>
        <w:t>、あなた</w:t>
      </w:r>
      <w:r w:rsidRPr="007008A7">
        <w:rPr>
          <w:rFonts w:ascii="BIZ UDPゴシック" w:eastAsia="BIZ UDPゴシック" w:hAnsi="BIZ UDPゴシック" w:hint="eastAsia"/>
          <w:sz w:val="24"/>
          <w:szCs w:val="24"/>
        </w:rPr>
        <w:t>の御座は、世々限りなく続き、あなたの支配のつえは、公平のつえである。</w:t>
      </w:r>
      <w:r w:rsidRPr="007008A7">
        <w:rPr>
          <w:rFonts w:ascii="ＭＳ Ｐ明朝" w:eastAsia="ＭＳ Ｐ明朝" w:hAnsi="ＭＳ Ｐ明朝"/>
          <w:sz w:val="24"/>
          <w:szCs w:val="24"/>
        </w:rPr>
        <w:t>(9)</w:t>
      </w:r>
      <w:r w:rsidRPr="007008A7">
        <w:rPr>
          <w:rFonts w:ascii="BIZ UDPゴシック" w:eastAsia="BIZ UDPゴシック" w:hAnsi="BIZ UDPゴシック"/>
          <w:sz w:val="24"/>
          <w:szCs w:val="24"/>
        </w:rPr>
        <w:t>あなたは義を愛し、不法を憎まれた。それゆえに、神、あなたの神は、喜びのあぶらを、あなたの友に注ぐよりも多く、あなたに注がれた」</w:t>
      </w:r>
      <w:r w:rsidR="00C54055" w:rsidRPr="00C54055">
        <w:rPr>
          <w:rFonts w:ascii="ＭＳ Ｐ明朝" w:eastAsia="ＭＳ Ｐ明朝" w:hAnsi="ＭＳ Ｐ明朝" w:hint="eastAsia"/>
          <w:sz w:val="24"/>
          <w:szCs w:val="24"/>
        </w:rPr>
        <w:t>(</w:t>
      </w:r>
      <w:hyperlink r:id="rId73" w:anchor="45:6" w:tooltip="神から賜わったあなたの位は永遠にかぎりなく続き、あなたの王のつえは公平のつえである。 あなたは義を愛し、悪を憎む。このゆえに神、あなたの神は喜びの油をあなたのともがらにまさって、あなたに注がれた。" w:history="1">
        <w:r w:rsidR="00C54055" w:rsidRPr="00C54055">
          <w:rPr>
            <w:rStyle w:val="a7"/>
            <w:rFonts w:ascii="ＭＳ Ｐ明朝" w:eastAsia="ＭＳ Ｐ明朝" w:hAnsi="ＭＳ Ｐ明朝" w:hint="eastAsia"/>
            <w:sz w:val="24"/>
            <w:szCs w:val="24"/>
          </w:rPr>
          <w:t>詩篇45</w:t>
        </w:r>
        <w:r w:rsidR="00C54055" w:rsidRPr="00C54055">
          <w:rPr>
            <w:rStyle w:val="a7"/>
            <w:rFonts w:ascii="ＭＳ Ｐ明朝" w:eastAsia="ＭＳ Ｐ明朝" w:hAnsi="ＭＳ Ｐ明朝"/>
            <w:sz w:val="24"/>
            <w:szCs w:val="24"/>
          </w:rPr>
          <w:t>篇</w:t>
        </w:r>
        <w:r w:rsidR="00C54055" w:rsidRPr="00C54055">
          <w:rPr>
            <w:rStyle w:val="a7"/>
            <w:rFonts w:ascii="ＭＳ Ｐ明朝" w:eastAsia="ＭＳ Ｐ明朝" w:hAnsi="ＭＳ Ｐ明朝" w:hint="eastAsia"/>
            <w:sz w:val="24"/>
            <w:szCs w:val="24"/>
          </w:rPr>
          <w:t>6-7</w:t>
        </w:r>
        <w:r w:rsidR="00C54055" w:rsidRPr="00C54055">
          <w:rPr>
            <w:rStyle w:val="a7"/>
            <w:rFonts w:ascii="ＭＳ Ｐ明朝" w:eastAsia="ＭＳ Ｐ明朝" w:hAnsi="ＭＳ Ｐ明朝"/>
            <w:sz w:val="24"/>
            <w:szCs w:val="24"/>
          </w:rPr>
          <w:t>節</w:t>
        </w:r>
      </w:hyperlink>
      <w:r w:rsidR="00C54055" w:rsidRPr="00C54055">
        <w:rPr>
          <w:rFonts w:ascii="ＭＳ Ｐ明朝" w:eastAsia="ＭＳ Ｐ明朝" w:hAnsi="ＭＳ Ｐ明朝" w:hint="eastAsia"/>
          <w:sz w:val="24"/>
          <w:szCs w:val="24"/>
        </w:rPr>
        <w:t>)</w:t>
      </w:r>
      <w:r w:rsidRPr="007008A7">
        <w:rPr>
          <w:rFonts w:ascii="BIZ UDPゴシック" w:eastAsia="BIZ UDPゴシック" w:hAnsi="BIZ UDPゴシック"/>
          <w:sz w:val="24"/>
          <w:szCs w:val="24"/>
        </w:rPr>
        <w:t>と言い、</w:t>
      </w:r>
      <w:r w:rsidRPr="007008A7">
        <w:rPr>
          <w:rFonts w:ascii="ＭＳ Ｐ明朝" w:eastAsia="ＭＳ Ｐ明朝" w:hAnsi="ＭＳ Ｐ明朝"/>
          <w:sz w:val="24"/>
          <w:szCs w:val="24"/>
        </w:rPr>
        <w:t>(10)</w:t>
      </w:r>
      <w:r w:rsidRPr="007008A7">
        <w:rPr>
          <w:rFonts w:ascii="BIZ UDPゴシック" w:eastAsia="BIZ UDPゴシック" w:hAnsi="BIZ UDPゴシック"/>
          <w:sz w:val="24"/>
          <w:szCs w:val="24"/>
        </w:rPr>
        <w:t>さらに、「主よ、あなたは初めに、地の基をおすえになった。もろもろの天も、み手のわざである。</w:t>
      </w:r>
      <w:r w:rsidRPr="007008A7">
        <w:rPr>
          <w:rFonts w:ascii="ＭＳ Ｐ明朝" w:eastAsia="ＭＳ Ｐ明朝" w:hAnsi="ＭＳ Ｐ明朝"/>
          <w:sz w:val="24"/>
          <w:szCs w:val="24"/>
        </w:rPr>
        <w:t>(11)</w:t>
      </w:r>
      <w:r w:rsidRPr="007008A7">
        <w:rPr>
          <w:rFonts w:ascii="BIZ UDPゴシック" w:eastAsia="BIZ UDPゴシック" w:hAnsi="BIZ UDPゴシック"/>
          <w:sz w:val="24"/>
          <w:szCs w:val="24"/>
        </w:rPr>
        <w:t>これらのものは滅びてしまうが、あなたは、いつまでもいますかたである。すべてのものは衣のように古び、</w:t>
      </w:r>
      <w:r w:rsidRPr="007008A7">
        <w:rPr>
          <w:rFonts w:ascii="ＭＳ Ｐ明朝" w:eastAsia="ＭＳ Ｐ明朝" w:hAnsi="ＭＳ Ｐ明朝"/>
          <w:sz w:val="24"/>
          <w:szCs w:val="24"/>
        </w:rPr>
        <w:t>(12)</w:t>
      </w:r>
      <w:r w:rsidRPr="007008A7">
        <w:rPr>
          <w:rFonts w:ascii="BIZ UDPゴシック" w:eastAsia="BIZ UDPゴシック" w:hAnsi="BIZ UDPゴシック"/>
          <w:sz w:val="24"/>
          <w:szCs w:val="24"/>
        </w:rPr>
        <w:t>それらをあなたは、外套のように巻かれる。これらのものは、衣の</w:t>
      </w:r>
      <w:r w:rsidRPr="007008A7">
        <w:rPr>
          <w:rFonts w:ascii="BIZ UDPゴシック" w:eastAsia="BIZ UDPゴシック" w:hAnsi="BIZ UDPゴシック" w:hint="eastAsia"/>
          <w:sz w:val="24"/>
          <w:szCs w:val="24"/>
        </w:rPr>
        <w:t>ように変るが、あなたは、いつも変ることがなく、あなたのよわいは、尽きることがない」</w:t>
      </w:r>
      <w:r w:rsidRPr="007008A7">
        <w:rPr>
          <w:rFonts w:ascii="ＭＳ Ｐ明朝" w:eastAsia="ＭＳ Ｐ明朝" w:hAnsi="ＭＳ Ｐ明朝" w:hint="eastAsia"/>
          <w:sz w:val="24"/>
          <w:szCs w:val="24"/>
        </w:rPr>
        <w:t>（</w:t>
      </w:r>
      <w:hyperlink r:id="rId74" w:anchor="102:25" w:tooltip="あなたはいにしえ、地の基をすえられました。天もまたあなたのみ手のわざです。 これらは滅びるでしょう。しかしあなたは長らえられます。これらはみな衣のように古びるでしょう。あなたがこれらを上着のように替えられると、これらは過ぎ去ります。 しかしあなたは変ることなく、あなたのよわいは終ることがありません。" w:history="1">
        <w:r w:rsidRPr="00C54055">
          <w:rPr>
            <w:rStyle w:val="a7"/>
            <w:rFonts w:ascii="ＭＳ Ｐ明朝" w:eastAsia="ＭＳ Ｐ明朝" w:hAnsi="ＭＳ Ｐ明朝" w:hint="eastAsia"/>
            <w:sz w:val="24"/>
            <w:szCs w:val="24"/>
          </w:rPr>
          <w:t>詩篇</w:t>
        </w:r>
        <w:r w:rsidRPr="00C54055">
          <w:rPr>
            <w:rStyle w:val="a7"/>
            <w:rFonts w:ascii="ＭＳ Ｐ明朝" w:eastAsia="ＭＳ Ｐ明朝" w:hAnsi="ＭＳ Ｐ明朝"/>
            <w:sz w:val="24"/>
            <w:szCs w:val="24"/>
          </w:rPr>
          <w:t>102</w:t>
        </w:r>
        <w:r w:rsidRPr="00C54055">
          <w:rPr>
            <w:rStyle w:val="a7"/>
            <w:rFonts w:ascii="ＭＳ Ｐ明朝" w:eastAsia="ＭＳ Ｐ明朝" w:hAnsi="ＭＳ Ｐ明朝" w:hint="eastAsia"/>
            <w:sz w:val="24"/>
            <w:szCs w:val="24"/>
          </w:rPr>
          <w:t>篇</w:t>
        </w:r>
        <w:r w:rsidRPr="00C54055">
          <w:rPr>
            <w:rStyle w:val="a7"/>
            <w:rFonts w:ascii="ＭＳ Ｐ明朝" w:eastAsia="ＭＳ Ｐ明朝" w:hAnsi="ＭＳ Ｐ明朝"/>
            <w:sz w:val="24"/>
            <w:szCs w:val="24"/>
          </w:rPr>
          <w:t>25-27</w:t>
        </w:r>
        <w:r w:rsidRPr="00C54055">
          <w:rPr>
            <w:rStyle w:val="a7"/>
            <w:rFonts w:ascii="ＭＳ Ｐ明朝" w:eastAsia="ＭＳ Ｐ明朝" w:hAnsi="ＭＳ Ｐ明朝" w:hint="eastAsia"/>
            <w:sz w:val="24"/>
            <w:szCs w:val="24"/>
          </w:rPr>
          <w:t>節</w:t>
        </w:r>
      </w:hyperlink>
      <w:r w:rsidRPr="007008A7">
        <w:rPr>
          <w:rFonts w:ascii="ＭＳ Ｐ明朝" w:eastAsia="ＭＳ Ｐ明朝" w:hAnsi="ＭＳ Ｐ明朝"/>
          <w:sz w:val="24"/>
          <w:szCs w:val="24"/>
        </w:rPr>
        <w:t>）</w:t>
      </w:r>
      <w:r w:rsidRPr="007008A7">
        <w:rPr>
          <w:rFonts w:ascii="BIZ UDPゴシック" w:eastAsia="BIZ UDPゴシック" w:hAnsi="BIZ UDPゴシック" w:hint="eastAsia"/>
          <w:sz w:val="24"/>
          <w:szCs w:val="24"/>
        </w:rPr>
        <w:t>とも言われている。</w:t>
      </w:r>
      <w:r w:rsidRPr="007008A7">
        <w:rPr>
          <w:rFonts w:ascii="ＭＳ Ｐ明朝" w:eastAsia="ＭＳ Ｐ明朝" w:hAnsi="ＭＳ Ｐ明朝"/>
          <w:sz w:val="24"/>
          <w:szCs w:val="24"/>
        </w:rPr>
        <w:t>(13)</w:t>
      </w:r>
      <w:r w:rsidRPr="007008A7">
        <w:rPr>
          <w:rFonts w:ascii="BIZ UDPゴシック" w:eastAsia="BIZ UDPゴシック" w:hAnsi="BIZ UDPゴシック"/>
          <w:sz w:val="24"/>
          <w:szCs w:val="24"/>
        </w:rPr>
        <w:t>神は、御使たちのだれに対して、「あなたの敵を、あなたの足台とするときまでは、わたしの右に座していなさい」</w:t>
      </w:r>
      <w:r w:rsidR="00187E59" w:rsidRPr="00E070FB">
        <w:rPr>
          <w:rFonts w:ascii="ＭＳ Ｐ明朝" w:eastAsia="ＭＳ Ｐ明朝" w:hAnsi="ＭＳ Ｐ明朝"/>
          <w:sz w:val="24"/>
          <w:szCs w:val="24"/>
        </w:rPr>
        <w:t>(</w:t>
      </w:r>
      <w:hyperlink r:id="rId75" w:anchor="110:1" w:tooltip="ダビデの歌 主はわが主に言われる、「わたしがあなたのもろもろの敵をあなたの足台とするまで、わたしの右に座せよ」と。" w:history="1">
        <w:r w:rsidR="00187E59" w:rsidRPr="00C54055">
          <w:rPr>
            <w:rStyle w:val="a7"/>
            <w:rFonts w:ascii="ＭＳ Ｐ明朝" w:eastAsia="ＭＳ Ｐ明朝" w:hAnsi="ＭＳ Ｐ明朝"/>
            <w:sz w:val="24"/>
            <w:szCs w:val="24"/>
          </w:rPr>
          <w:t>詩</w:t>
        </w:r>
        <w:r w:rsidR="00187E59" w:rsidRPr="00C54055">
          <w:rPr>
            <w:rStyle w:val="a7"/>
            <w:rFonts w:ascii="ＭＳ Ｐ明朝" w:eastAsia="ＭＳ Ｐ明朝" w:hAnsi="ＭＳ Ｐ明朝" w:hint="eastAsia"/>
            <w:sz w:val="24"/>
            <w:szCs w:val="24"/>
          </w:rPr>
          <w:t>篇</w:t>
        </w:r>
        <w:r w:rsidR="00187E59" w:rsidRPr="00C54055">
          <w:rPr>
            <w:rStyle w:val="a7"/>
            <w:rFonts w:ascii="ＭＳ Ｐ明朝" w:eastAsia="ＭＳ Ｐ明朝" w:hAnsi="ＭＳ Ｐ明朝"/>
            <w:sz w:val="24"/>
            <w:szCs w:val="24"/>
          </w:rPr>
          <w:t>110</w:t>
        </w:r>
        <w:r w:rsidR="00187E59" w:rsidRPr="00C54055">
          <w:rPr>
            <w:rStyle w:val="a7"/>
            <w:rFonts w:ascii="ＭＳ Ｐ明朝" w:eastAsia="ＭＳ Ｐ明朝" w:hAnsi="ＭＳ Ｐ明朝" w:hint="eastAsia"/>
            <w:sz w:val="24"/>
            <w:szCs w:val="24"/>
          </w:rPr>
          <w:t>篇</w:t>
        </w:r>
        <w:r w:rsidR="00187E59" w:rsidRPr="00C54055">
          <w:rPr>
            <w:rStyle w:val="a7"/>
            <w:rFonts w:ascii="ＭＳ Ｐ明朝" w:eastAsia="ＭＳ Ｐ明朝" w:hAnsi="ＭＳ Ｐ明朝"/>
            <w:sz w:val="24"/>
            <w:szCs w:val="24"/>
          </w:rPr>
          <w:t>1</w:t>
        </w:r>
        <w:r w:rsidR="00187E59" w:rsidRPr="00C54055">
          <w:rPr>
            <w:rStyle w:val="a7"/>
            <w:rFonts w:ascii="ＭＳ Ｐ明朝" w:eastAsia="ＭＳ Ｐ明朝" w:hAnsi="ＭＳ Ｐ明朝" w:hint="eastAsia"/>
            <w:sz w:val="24"/>
            <w:szCs w:val="24"/>
          </w:rPr>
          <w:t>節</w:t>
        </w:r>
      </w:hyperlink>
      <w:r w:rsidR="00187E59" w:rsidRPr="00E070FB">
        <w:rPr>
          <w:rFonts w:ascii="ＭＳ Ｐ明朝" w:eastAsia="ＭＳ Ｐ明朝" w:hAnsi="ＭＳ Ｐ明朝"/>
          <w:sz w:val="24"/>
          <w:szCs w:val="24"/>
        </w:rPr>
        <w:t>)</w:t>
      </w:r>
      <w:r w:rsidRPr="007008A7">
        <w:rPr>
          <w:rFonts w:ascii="BIZ UDPゴシック" w:eastAsia="BIZ UDPゴシック" w:hAnsi="BIZ UDPゴシック"/>
          <w:sz w:val="24"/>
          <w:szCs w:val="24"/>
        </w:rPr>
        <w:t>と言われたことがあるか。</w:t>
      </w:r>
      <w:r w:rsidR="00187E59">
        <w:rPr>
          <w:rFonts w:ascii="ＭＳ Ｐ明朝" w:eastAsia="ＭＳ Ｐ明朝" w:hAnsi="ＭＳ Ｐ明朝" w:hint="eastAsia"/>
          <w:sz w:val="24"/>
          <w:szCs w:val="24"/>
        </w:rPr>
        <w:t>（</w:t>
      </w:r>
      <w:r w:rsidR="00187E59" w:rsidRPr="00E070FB">
        <w:rPr>
          <w:rFonts w:ascii="ＭＳ Ｐ明朝" w:eastAsia="ＭＳ Ｐ明朝" w:hAnsi="ＭＳ Ｐ明朝" w:hint="eastAsia"/>
          <w:sz w:val="24"/>
          <w:szCs w:val="24"/>
        </w:rPr>
        <w:t>ヘブル</w:t>
      </w:r>
      <w:r w:rsidR="00187E59" w:rsidRPr="00E070FB">
        <w:rPr>
          <w:rFonts w:ascii="ＭＳ Ｐ明朝" w:eastAsia="ＭＳ Ｐ明朝" w:hAnsi="ＭＳ Ｐ明朝"/>
          <w:sz w:val="24"/>
          <w:szCs w:val="24"/>
        </w:rPr>
        <w:t>1</w:t>
      </w:r>
      <w:r w:rsidR="00187E59">
        <w:rPr>
          <w:rFonts w:ascii="ＭＳ Ｐ明朝" w:eastAsia="ＭＳ Ｐ明朝" w:hAnsi="ＭＳ Ｐ明朝" w:hint="eastAsia"/>
          <w:sz w:val="24"/>
          <w:szCs w:val="24"/>
        </w:rPr>
        <w:t>章</w:t>
      </w:r>
      <w:r w:rsidR="00187E59" w:rsidRPr="00E070FB">
        <w:rPr>
          <w:rFonts w:ascii="ＭＳ Ｐ明朝" w:eastAsia="ＭＳ Ｐ明朝" w:hAnsi="ＭＳ Ｐ明朝"/>
          <w:sz w:val="24"/>
          <w:szCs w:val="24"/>
        </w:rPr>
        <w:t>5-13</w:t>
      </w:r>
      <w:r w:rsidR="00187E59">
        <w:rPr>
          <w:rFonts w:ascii="ＭＳ Ｐ明朝" w:eastAsia="ＭＳ Ｐ明朝" w:hAnsi="ＭＳ Ｐ明朝" w:hint="eastAsia"/>
          <w:sz w:val="24"/>
          <w:szCs w:val="24"/>
        </w:rPr>
        <w:t>節）</w:t>
      </w:r>
    </w:p>
    <w:p w14:paraId="0507B610" w14:textId="77777777" w:rsidR="00E070FB" w:rsidRPr="00E070FB" w:rsidRDefault="00E070FB" w:rsidP="00E070FB">
      <w:pPr>
        <w:rPr>
          <w:rFonts w:ascii="ＭＳ Ｐ明朝" w:eastAsia="ＭＳ Ｐ明朝" w:hAnsi="ＭＳ Ｐ明朝"/>
          <w:sz w:val="24"/>
          <w:szCs w:val="24"/>
        </w:rPr>
      </w:pPr>
    </w:p>
    <w:p w14:paraId="1E28875D" w14:textId="6A80FE21" w:rsidR="00E070FB" w:rsidRPr="00187E59" w:rsidRDefault="00187E59" w:rsidP="00187E59">
      <w:pPr>
        <w:pStyle w:val="Normal"/>
        <w:ind w:left="840" w:firstLine="240"/>
        <w:rPr>
          <w:rFonts w:ascii="BIZ UDPゴシック" w:eastAsia="BIZ UDPゴシック" w:hAnsi="BIZ UDPゴシック" w:cs="Arial"/>
          <w:lang w:val="ja-JP"/>
        </w:rPr>
      </w:pPr>
      <w:r w:rsidRPr="00187E59">
        <w:rPr>
          <w:rFonts w:ascii="BIZ UDPゴシック" w:eastAsia="BIZ UDPゴシック" w:hAnsi="BIZ UDPゴシック" w:cs="Arial"/>
          <w:lang w:val="ja-JP"/>
        </w:rPr>
        <w:t xml:space="preserve">神はそのひとり子を世につかわし、彼によってわたしたちを生きるようにして下さった。それによって、わたしたちに対する神の愛が明らかにされたのである。 わたしたちが神を愛したのではなく、神がわたしたちを愛して下さって、わたしたちの罪のためにあがないの供え物として、御子をおつかわしになった。ここに愛がある。 </w:t>
      </w:r>
      <w:r w:rsidRPr="00187E59">
        <w:rPr>
          <w:rFonts w:ascii="ＭＳ Ｐ明朝" w:eastAsia="ＭＳ Ｐ明朝" w:hAnsi="ＭＳ Ｐ明朝" w:cs="Arial" w:hint="eastAsia"/>
          <w:lang w:val="ja-JP"/>
        </w:rPr>
        <w:t>（</w:t>
      </w:r>
      <w:r w:rsidR="00E070FB" w:rsidRPr="00187E59">
        <w:rPr>
          <w:rFonts w:ascii="ＭＳ Ｐ明朝" w:eastAsia="ＭＳ Ｐ明朝" w:hAnsi="ＭＳ Ｐ明朝" w:hint="eastAsia"/>
        </w:rPr>
        <w:t>第</w:t>
      </w:r>
      <w:r w:rsidR="00E070FB" w:rsidRPr="00E070FB">
        <w:rPr>
          <w:rFonts w:ascii="ＭＳ Ｐ明朝" w:eastAsia="ＭＳ Ｐ明朝" w:hAnsi="ＭＳ Ｐ明朝" w:hint="eastAsia"/>
        </w:rPr>
        <w:t>一ヨハネ</w:t>
      </w:r>
      <w:r w:rsidR="00E070FB" w:rsidRPr="00E070FB">
        <w:rPr>
          <w:rFonts w:ascii="ＭＳ Ｐ明朝" w:eastAsia="ＭＳ Ｐ明朝" w:hAnsi="ＭＳ Ｐ明朝"/>
        </w:rPr>
        <w:t>4</w:t>
      </w:r>
      <w:r>
        <w:rPr>
          <w:rFonts w:ascii="ＭＳ Ｐ明朝" w:eastAsia="ＭＳ Ｐ明朝" w:hAnsi="ＭＳ Ｐ明朝" w:hint="eastAsia"/>
        </w:rPr>
        <w:t>章</w:t>
      </w:r>
      <w:r w:rsidR="00E070FB" w:rsidRPr="00E070FB">
        <w:rPr>
          <w:rFonts w:ascii="ＭＳ Ｐ明朝" w:eastAsia="ＭＳ Ｐ明朝" w:hAnsi="ＭＳ Ｐ明朝"/>
        </w:rPr>
        <w:t>9-10</w:t>
      </w:r>
      <w:r>
        <w:rPr>
          <w:rFonts w:ascii="ＭＳ Ｐ明朝" w:eastAsia="ＭＳ Ｐ明朝" w:hAnsi="ＭＳ Ｐ明朝" w:hint="eastAsia"/>
        </w:rPr>
        <w:t>節）</w:t>
      </w:r>
    </w:p>
    <w:p w14:paraId="13DDC425" w14:textId="77777777" w:rsidR="00E070FB" w:rsidRPr="00E070FB" w:rsidRDefault="00E070FB" w:rsidP="00E070FB">
      <w:pPr>
        <w:rPr>
          <w:rFonts w:ascii="ＭＳ Ｐ明朝" w:eastAsia="ＭＳ Ｐ明朝" w:hAnsi="ＭＳ Ｐ明朝"/>
          <w:sz w:val="24"/>
          <w:szCs w:val="24"/>
        </w:rPr>
      </w:pPr>
    </w:p>
    <w:p w14:paraId="33D79E8E" w14:textId="62EE4EF3" w:rsidR="00E070FB" w:rsidRDefault="00187E59" w:rsidP="00187E59">
      <w:pPr>
        <w:ind w:left="840" w:firstLine="240"/>
        <w:rPr>
          <w:rFonts w:ascii="ＭＳ Ｐ明朝" w:eastAsia="ＭＳ Ｐ明朝" w:hAnsi="ＭＳ Ｐ明朝"/>
          <w:sz w:val="24"/>
          <w:szCs w:val="24"/>
        </w:rPr>
      </w:pPr>
      <w:r w:rsidRPr="00187E59">
        <w:rPr>
          <w:rFonts w:ascii="BIZ UDPゴシック" w:eastAsia="BIZ UDPゴシック" w:hAnsi="BIZ UDPゴシック" w:hint="eastAsia"/>
          <w:sz w:val="24"/>
          <w:szCs w:val="24"/>
        </w:rPr>
        <w:t>テアテラにある教会の御使に、こう書きおくりなさい。『燃える炎のよう</w:t>
      </w:r>
      <w:r w:rsidRPr="00187E59">
        <w:rPr>
          <w:rFonts w:ascii="BIZ UDPゴシック" w:eastAsia="BIZ UDPゴシック" w:hAnsi="BIZ UDPゴシック" w:hint="eastAsia"/>
          <w:sz w:val="24"/>
          <w:szCs w:val="24"/>
        </w:rPr>
        <w:lastRenderedPageBreak/>
        <w:t>な目と光り輝くしんちゅうのような足とを持った神の子が、次のように言われる。</w:t>
      </w:r>
      <w:r w:rsidRPr="00187E59">
        <w:rPr>
          <w:rFonts w:ascii="BIZ UDPゴシック" w:eastAsia="BIZ UDPゴシック" w:hAnsi="BIZ UDPゴシック"/>
          <w:sz w:val="24"/>
          <w:szCs w:val="24"/>
        </w:rPr>
        <w:t xml:space="preserve"> </w:t>
      </w:r>
      <w:r w:rsidRPr="00187E59">
        <w:rPr>
          <w:rFonts w:ascii="ＭＳ Ｐ明朝" w:eastAsia="ＭＳ Ｐ明朝" w:hAnsi="ＭＳ Ｐ明朝"/>
          <w:sz w:val="24"/>
          <w:szCs w:val="24"/>
        </w:rPr>
        <w:t xml:space="preserve">(黙示録 </w:t>
      </w:r>
      <w:r w:rsidR="00DC6E1E">
        <w:rPr>
          <w:rFonts w:ascii="ＭＳ Ｐ明朝" w:eastAsia="ＭＳ Ｐ明朝" w:hAnsi="ＭＳ Ｐ明朝" w:hint="eastAsia"/>
          <w:sz w:val="24"/>
          <w:szCs w:val="24"/>
        </w:rPr>
        <w:t>2</w:t>
      </w:r>
      <w:r>
        <w:rPr>
          <w:rFonts w:ascii="ＭＳ Ｐ明朝" w:eastAsia="ＭＳ Ｐ明朝" w:hAnsi="ＭＳ Ｐ明朝" w:hint="eastAsia"/>
          <w:sz w:val="24"/>
          <w:szCs w:val="24"/>
        </w:rPr>
        <w:t>章</w:t>
      </w:r>
      <w:r w:rsidRPr="00187E59">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187E59">
        <w:rPr>
          <w:rFonts w:ascii="ＭＳ Ｐ明朝" w:eastAsia="ＭＳ Ｐ明朝" w:hAnsi="ＭＳ Ｐ明朝"/>
          <w:sz w:val="24"/>
          <w:szCs w:val="24"/>
        </w:rPr>
        <w:t>)</w:t>
      </w:r>
    </w:p>
    <w:p w14:paraId="2FA9A291" w14:textId="77777777" w:rsidR="00187E59" w:rsidRDefault="00187E59" w:rsidP="00187E59">
      <w:pPr>
        <w:rPr>
          <w:rFonts w:ascii="ＭＳ Ｐ明朝" w:eastAsia="ＭＳ Ｐ明朝" w:hAnsi="ＭＳ Ｐ明朝"/>
          <w:sz w:val="24"/>
          <w:szCs w:val="24"/>
        </w:rPr>
      </w:pPr>
    </w:p>
    <w:p w14:paraId="1EA8A79C" w14:textId="77777777" w:rsidR="00AB4169" w:rsidRPr="00E070FB" w:rsidRDefault="00AB4169" w:rsidP="00AB4169">
      <w:pPr>
        <w:rPr>
          <w:rFonts w:ascii="ＭＳ Ｐ明朝" w:eastAsia="ＭＳ Ｐ明朝" w:hAnsi="ＭＳ Ｐ明朝"/>
          <w:sz w:val="24"/>
          <w:szCs w:val="24"/>
        </w:rPr>
      </w:pPr>
    </w:p>
    <w:p w14:paraId="4AC2302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f.  </w:t>
      </w:r>
      <w:r w:rsidRPr="00AB4169">
        <w:rPr>
          <w:rFonts w:ascii="ＭＳ Ｐ明朝" w:eastAsia="ＭＳ Ｐ明朝" w:hAnsi="ＭＳ Ｐ明朝"/>
          <w:sz w:val="24"/>
          <w:szCs w:val="24"/>
          <w:u w:val="single"/>
        </w:rPr>
        <w:t>イエスは父なる神と一つです</w:t>
      </w:r>
      <w:r w:rsidRPr="00E070FB">
        <w:rPr>
          <w:rFonts w:ascii="ＭＳ Ｐ明朝" w:eastAsia="ＭＳ Ｐ明朝" w:hAnsi="ＭＳ Ｐ明朝"/>
          <w:sz w:val="24"/>
          <w:szCs w:val="24"/>
        </w:rPr>
        <w:t>：</w:t>
      </w:r>
    </w:p>
    <w:p w14:paraId="16BDCDCA" w14:textId="77777777" w:rsidR="00E070FB" w:rsidRPr="00E070FB" w:rsidRDefault="00E070FB" w:rsidP="00E070FB">
      <w:pPr>
        <w:rPr>
          <w:rFonts w:ascii="ＭＳ Ｐ明朝" w:eastAsia="ＭＳ Ｐ明朝" w:hAnsi="ＭＳ Ｐ明朝"/>
          <w:sz w:val="24"/>
          <w:szCs w:val="24"/>
        </w:rPr>
      </w:pPr>
    </w:p>
    <w:p w14:paraId="4C8DCD57" w14:textId="6B57B790" w:rsidR="00E070FB" w:rsidRPr="00E070FB" w:rsidRDefault="00AB4169" w:rsidP="00AB4169">
      <w:pPr>
        <w:ind w:firstLine="840"/>
        <w:rPr>
          <w:rFonts w:ascii="ＭＳ Ｐ明朝" w:eastAsia="ＭＳ Ｐ明朝" w:hAnsi="ＭＳ Ｐ明朝"/>
          <w:sz w:val="24"/>
          <w:szCs w:val="24"/>
        </w:rPr>
      </w:pPr>
      <w:r w:rsidRPr="00AB4169">
        <w:rPr>
          <w:rFonts w:ascii="BIZ UDPゴシック" w:eastAsia="BIZ UDPゴシック" w:hAnsi="BIZ UDPゴシック" w:hint="eastAsia"/>
          <w:sz w:val="24"/>
          <w:szCs w:val="24"/>
        </w:rPr>
        <w:t>わたしと父とは一つである。</w:t>
      </w:r>
      <w:r w:rsidRPr="00AB4169">
        <w:rPr>
          <w:rFonts w:ascii="ＭＳ Ｐ明朝" w:eastAsia="ＭＳ Ｐ明朝" w:hAnsi="ＭＳ Ｐ明朝"/>
          <w:sz w:val="24"/>
          <w:szCs w:val="24"/>
        </w:rPr>
        <w:t>(ヨハ</w:t>
      </w:r>
      <w:r>
        <w:rPr>
          <w:rFonts w:ascii="ＭＳ Ｐ明朝" w:eastAsia="ＭＳ Ｐ明朝" w:hAnsi="ＭＳ Ｐ明朝" w:hint="eastAsia"/>
          <w:sz w:val="24"/>
          <w:szCs w:val="24"/>
        </w:rPr>
        <w:t>ネ</w:t>
      </w:r>
      <w:r w:rsidRPr="00AB4169">
        <w:rPr>
          <w:rFonts w:ascii="ＭＳ Ｐ明朝" w:eastAsia="ＭＳ Ｐ明朝" w:hAnsi="ＭＳ Ｐ明朝"/>
          <w:sz w:val="24"/>
          <w:szCs w:val="24"/>
        </w:rPr>
        <w:t>10</w:t>
      </w:r>
      <w:r>
        <w:rPr>
          <w:rFonts w:ascii="ＭＳ Ｐ明朝" w:eastAsia="ＭＳ Ｐ明朝" w:hAnsi="ＭＳ Ｐ明朝" w:hint="eastAsia"/>
          <w:sz w:val="24"/>
          <w:szCs w:val="24"/>
        </w:rPr>
        <w:t>章</w:t>
      </w:r>
      <w:r w:rsidRPr="00AB4169">
        <w:rPr>
          <w:rFonts w:ascii="ＭＳ Ｐ明朝" w:eastAsia="ＭＳ Ｐ明朝" w:hAnsi="ＭＳ Ｐ明朝"/>
          <w:sz w:val="24"/>
          <w:szCs w:val="24"/>
        </w:rPr>
        <w:t>30</w:t>
      </w:r>
      <w:r>
        <w:rPr>
          <w:rFonts w:ascii="ＭＳ Ｐ明朝" w:eastAsia="ＭＳ Ｐ明朝" w:hAnsi="ＭＳ Ｐ明朝" w:hint="eastAsia"/>
          <w:sz w:val="24"/>
          <w:szCs w:val="24"/>
        </w:rPr>
        <w:t>節</w:t>
      </w:r>
      <w:r w:rsidRPr="00AB4169">
        <w:rPr>
          <w:rFonts w:ascii="ＭＳ Ｐ明朝" w:eastAsia="ＭＳ Ｐ明朝" w:hAnsi="ＭＳ Ｐ明朝"/>
          <w:sz w:val="24"/>
          <w:szCs w:val="24"/>
        </w:rPr>
        <w:t>)</w:t>
      </w:r>
    </w:p>
    <w:p w14:paraId="2C968246" w14:textId="77777777" w:rsidR="00AB4169" w:rsidRDefault="00AB4169" w:rsidP="00E070FB">
      <w:pPr>
        <w:rPr>
          <w:rFonts w:ascii="ＭＳ Ｐ明朝" w:eastAsia="ＭＳ Ｐ明朝" w:hAnsi="ＭＳ Ｐ明朝"/>
          <w:sz w:val="24"/>
          <w:szCs w:val="24"/>
        </w:rPr>
      </w:pPr>
    </w:p>
    <w:p w14:paraId="4AB92617" w14:textId="6B44C6BC" w:rsidR="00E070FB" w:rsidRPr="00DC6E1E" w:rsidRDefault="00AB4169" w:rsidP="00AB4169">
      <w:pPr>
        <w:ind w:left="840"/>
        <w:rPr>
          <w:rFonts w:ascii="ＭＳ Ｐ明朝" w:eastAsia="ＭＳ Ｐ明朝" w:hAnsi="ＭＳ Ｐ明朝"/>
          <w:sz w:val="24"/>
          <w:szCs w:val="24"/>
        </w:rPr>
      </w:pPr>
      <w:r w:rsidRPr="00AB4169">
        <w:rPr>
          <w:rFonts w:ascii="ＭＳ Ｐ明朝" w:eastAsia="ＭＳ Ｐ明朝" w:hAnsi="ＭＳ Ｐ明朝"/>
          <w:sz w:val="24"/>
          <w:szCs w:val="24"/>
        </w:rPr>
        <w:t>(20)</w:t>
      </w:r>
      <w:r w:rsidRPr="00AB4169">
        <w:rPr>
          <w:rFonts w:ascii="BIZ UDPゴシック" w:eastAsia="BIZ UDPゴシック" w:hAnsi="BIZ UDPゴシック"/>
          <w:sz w:val="24"/>
          <w:szCs w:val="24"/>
        </w:rPr>
        <w:t>わたしは彼らのためばかりではなく、彼らの言葉を聞いてわたしを信じている人々のためにも、お願いいたします。</w:t>
      </w:r>
      <w:r w:rsidRPr="00AB4169">
        <w:rPr>
          <w:rFonts w:ascii="ＭＳ Ｐ明朝" w:eastAsia="ＭＳ Ｐ明朝" w:hAnsi="ＭＳ Ｐ明朝"/>
          <w:sz w:val="24"/>
          <w:szCs w:val="24"/>
        </w:rPr>
        <w:t>(21)</w:t>
      </w:r>
      <w:r w:rsidRPr="00AB4169">
        <w:rPr>
          <w:rFonts w:ascii="BIZ UDPゴシック" w:eastAsia="BIZ UDPゴシック" w:hAnsi="BIZ UDPゴシック"/>
          <w:sz w:val="24"/>
          <w:szCs w:val="24"/>
        </w:rPr>
        <w:t>父よ、それは、あなたがわたしのうちにおられ、わたしがあなたのうちにいるように、みんなの者が一つとなるためであります。すなわち、彼らをもわたしたちのうちにおらせるためであり、それによって、あなたがわたしをおつかわしになったことを、世が信じるようになるためであります。</w:t>
      </w:r>
      <w:r w:rsidRPr="00AB4169">
        <w:rPr>
          <w:rFonts w:ascii="ＭＳ Ｐ明朝" w:eastAsia="ＭＳ Ｐ明朝" w:hAnsi="ＭＳ Ｐ明朝"/>
          <w:sz w:val="24"/>
          <w:szCs w:val="24"/>
        </w:rPr>
        <w:t>(22)</w:t>
      </w:r>
      <w:r w:rsidRPr="00AB4169">
        <w:rPr>
          <w:rFonts w:ascii="BIZ UDPゴシック" w:eastAsia="BIZ UDPゴシック" w:hAnsi="BIZ UDPゴシック"/>
          <w:sz w:val="24"/>
          <w:szCs w:val="24"/>
        </w:rPr>
        <w:t>わたしは、あなたからいただいた栄光を彼らにも与えました。それは、わたした</w:t>
      </w:r>
      <w:r w:rsidRPr="00AB4169">
        <w:rPr>
          <w:rFonts w:ascii="BIZ UDPゴシック" w:eastAsia="BIZ UDPゴシック" w:hAnsi="BIZ UDPゴシック" w:hint="eastAsia"/>
          <w:sz w:val="24"/>
          <w:szCs w:val="24"/>
        </w:rPr>
        <w:t>ちが一つであるように、彼らも一つになるためであります。</w:t>
      </w:r>
      <w:r w:rsidR="00DC6E1E" w:rsidRPr="00DC6E1E">
        <w:rPr>
          <w:rFonts w:ascii="ＭＳ Ｐ明朝" w:eastAsia="ＭＳ Ｐ明朝" w:hAnsi="ＭＳ Ｐ明朝" w:hint="eastAsia"/>
          <w:sz w:val="24"/>
          <w:szCs w:val="24"/>
        </w:rPr>
        <w:t>(ヨハネ17章20-22節)</w:t>
      </w:r>
    </w:p>
    <w:p w14:paraId="3BF72CB4" w14:textId="77777777" w:rsidR="00E070FB" w:rsidRPr="00E070FB" w:rsidRDefault="00E070FB" w:rsidP="00E070FB">
      <w:pPr>
        <w:rPr>
          <w:rFonts w:ascii="ＭＳ Ｐ明朝" w:eastAsia="ＭＳ Ｐ明朝" w:hAnsi="ＭＳ Ｐ明朝"/>
          <w:sz w:val="24"/>
          <w:szCs w:val="24"/>
        </w:rPr>
      </w:pPr>
    </w:p>
    <w:p w14:paraId="31E809BF" w14:textId="31A17C19" w:rsidR="00AB4169" w:rsidRPr="00AB4169" w:rsidRDefault="00E070FB" w:rsidP="00AB4169">
      <w:pPr>
        <w:pStyle w:val="Web"/>
        <w:rPr>
          <w:rFonts w:ascii="ＭＳ Ｐ明朝" w:eastAsia="ＭＳ Ｐ明朝" w:hAnsi="ＭＳ Ｐ明朝" w:cs="ＭＳ Ｐゴシック"/>
          <w:kern w:val="0"/>
          <w14:ligatures w14:val="none"/>
        </w:rPr>
      </w:pPr>
      <w:r w:rsidRPr="00E070FB">
        <w:rPr>
          <w:rFonts w:ascii="ＭＳ Ｐ明朝" w:eastAsia="ＭＳ Ｐ明朝" w:hAnsi="ＭＳ Ｐ明朝"/>
        </w:rPr>
        <w:t xml:space="preserve">g. </w:t>
      </w:r>
      <w:r w:rsidRPr="00AB4169">
        <w:rPr>
          <w:rFonts w:ascii="ＭＳ Ｐ明朝" w:eastAsia="ＭＳ Ｐ明朝" w:hAnsi="ＭＳ Ｐ明朝"/>
        </w:rPr>
        <w:t xml:space="preserve"> </w:t>
      </w:r>
      <w:r w:rsidR="00AB4169" w:rsidRPr="00AB4169">
        <w:rPr>
          <w:rFonts w:ascii="ＭＳ Ｐ明朝" w:eastAsia="ＭＳ Ｐ明朝" w:hAnsi="ＭＳ Ｐ明朝" w:cs="ＭＳ Ｐゴシック"/>
          <w:kern w:val="0"/>
          <w:u w:val="single"/>
          <w14:ligatures w14:val="none"/>
        </w:rPr>
        <w:t>神として、イエスは時が始まる前、つまり世界が創造される前から、父と「</w:t>
      </w:r>
      <w:r w:rsidR="00AB4169">
        <w:rPr>
          <w:rFonts w:ascii="ＭＳ Ｐ明朝" w:eastAsia="ＭＳ Ｐ明朝" w:hAnsi="ＭＳ Ｐ明朝" w:cs="ＭＳ Ｐゴシック" w:hint="eastAsia"/>
          <w:kern w:val="0"/>
          <w:u w:val="single"/>
          <w14:ligatures w14:val="none"/>
        </w:rPr>
        <w:t>顔と顔を合わせて会う</w:t>
      </w:r>
      <w:r w:rsidR="00AB4169" w:rsidRPr="00AB4169">
        <w:rPr>
          <w:rFonts w:ascii="ＭＳ Ｐ明朝" w:eastAsia="ＭＳ Ｐ明朝" w:hAnsi="ＭＳ Ｐ明朝" w:cs="ＭＳ Ｐゴシック"/>
          <w:kern w:val="0"/>
          <w:u w:val="single"/>
          <w14:ligatures w14:val="none"/>
        </w:rPr>
        <w:t>」関係にありました。</w:t>
      </w:r>
      <w:r w:rsidR="00BB50C2" w:rsidRPr="00BB50C2">
        <w:rPr>
          <w:rFonts w:ascii="ＭＳ Ｐ明朝" w:eastAsia="ＭＳ Ｐ明朝" w:hAnsi="ＭＳ Ｐ明朝" w:cs="ＭＳ Ｐゴシック" w:hint="eastAsia"/>
          <w:kern w:val="0"/>
          <w:u w:val="single"/>
          <w14:ligatures w14:val="none"/>
        </w:rPr>
        <w:t>ただ私たちを救うためだけに父のもとを離れ、この世界に入られたのでした</w:t>
      </w:r>
      <w:r w:rsidR="00BB50C2" w:rsidRPr="00AB4169">
        <w:rPr>
          <w:rFonts w:ascii="ＭＳ Ｐ明朝" w:eastAsia="ＭＳ Ｐ明朝" w:hAnsi="ＭＳ Ｐ明朝" w:cs="ＭＳ Ｐゴシック"/>
          <w:kern w:val="0"/>
          <w14:ligatures w14:val="none"/>
        </w:rPr>
        <w:t xml:space="preserve"> </w:t>
      </w:r>
      <w:r w:rsidR="00AB4169" w:rsidRPr="00AB4169">
        <w:rPr>
          <w:rFonts w:ascii="ＭＳ Ｐ明朝" w:eastAsia="ＭＳ Ｐ明朝" w:hAnsi="ＭＳ Ｐ明朝" w:cs="ＭＳ Ｐゴシック"/>
          <w:kern w:val="0"/>
          <w14:ligatures w14:val="none"/>
        </w:rPr>
        <w:t>(</w:t>
      </w:r>
      <w:hyperlink r:id="rId76" w:anchor="6:62" w:tooltip="それでは、もし人の子が前にいた所に上るのを見たら、どうなるのか。 " w:history="1">
        <w:r w:rsidR="00AB4169" w:rsidRPr="00AB4169">
          <w:rPr>
            <w:rStyle w:val="a7"/>
            <w:rFonts w:ascii="ＭＳ Ｐ明朝" w:eastAsia="ＭＳ Ｐ明朝" w:hAnsi="ＭＳ Ｐ明朝" w:cs="ＭＳ Ｐゴシック" w:hint="eastAsia"/>
            <w:kern w:val="0"/>
            <w14:ligatures w14:val="none"/>
          </w:rPr>
          <w:t>ヨハネ</w:t>
        </w:r>
        <w:r w:rsidR="00AB4169" w:rsidRPr="00AB4169">
          <w:rPr>
            <w:rStyle w:val="a7"/>
            <w:rFonts w:ascii="ＭＳ Ｐ明朝" w:eastAsia="ＭＳ Ｐ明朝" w:hAnsi="ＭＳ Ｐ明朝" w:cs="ＭＳ Ｐゴシック"/>
            <w:kern w:val="0"/>
            <w14:ligatures w14:val="none"/>
          </w:rPr>
          <w:t>6章62節</w:t>
        </w:r>
      </w:hyperlink>
      <w:r w:rsidR="00DC6E1E">
        <w:rPr>
          <w:rFonts w:hint="eastAsia"/>
        </w:rPr>
        <w:t xml:space="preserve">; </w:t>
      </w:r>
      <w:hyperlink r:id="rId77" w:anchor="17:24" w:tooltip="父よ、あなたがわたしに賜わった人々が、わたしのいる所に一緒にいるようにして下さい。天地が造られる前からわたしを愛して下さって、わたしに賜わった栄光を、彼らに見させて下さい。 " w:history="1">
        <w:r w:rsidR="00AB4169" w:rsidRPr="00AB4169">
          <w:rPr>
            <w:rStyle w:val="a7"/>
            <w:rFonts w:ascii="ＭＳ Ｐ明朝" w:eastAsia="ＭＳ Ｐ明朝" w:hAnsi="ＭＳ Ｐ明朝" w:cs="ＭＳ Ｐゴシック"/>
            <w:kern w:val="0"/>
            <w14:ligatures w14:val="none"/>
          </w:rPr>
          <w:t>ヨハネ17章24節</w:t>
        </w:r>
      </w:hyperlink>
      <w:r w:rsidR="00AB4169" w:rsidRPr="00AB4169">
        <w:rPr>
          <w:rFonts w:ascii="ＭＳ Ｐ明朝" w:eastAsia="ＭＳ Ｐ明朝" w:hAnsi="ＭＳ Ｐ明朝" w:cs="ＭＳ Ｐゴシック"/>
          <w:kern w:val="0"/>
          <w14:ligatures w14:val="none"/>
        </w:rPr>
        <w:t>):</w:t>
      </w:r>
    </w:p>
    <w:p w14:paraId="446D3320" w14:textId="77777777" w:rsidR="00E070FB" w:rsidRPr="00E070FB" w:rsidRDefault="00E070FB" w:rsidP="00E070FB">
      <w:pPr>
        <w:rPr>
          <w:rFonts w:ascii="ＭＳ Ｐ明朝" w:eastAsia="ＭＳ Ｐ明朝" w:hAnsi="ＭＳ Ｐ明朝"/>
          <w:sz w:val="24"/>
          <w:szCs w:val="24"/>
        </w:rPr>
      </w:pPr>
    </w:p>
    <w:p w14:paraId="55948F2C" w14:textId="5131C9F1" w:rsidR="00574C90" w:rsidRDefault="00574C90" w:rsidP="00574C90">
      <w:pPr>
        <w:ind w:left="840" w:firstLine="240"/>
        <w:rPr>
          <w:rFonts w:ascii="ＭＳ Ｐ明朝" w:eastAsia="ＭＳ Ｐ明朝" w:hAnsi="ＭＳ Ｐ明朝"/>
          <w:sz w:val="24"/>
          <w:szCs w:val="24"/>
        </w:rPr>
      </w:pPr>
      <w:r w:rsidRPr="00574C90">
        <w:rPr>
          <w:rFonts w:ascii="BIZ UDPゴシック" w:eastAsia="BIZ UDPゴシック" w:hAnsi="BIZ UDPゴシック" w:hint="eastAsia"/>
          <w:sz w:val="24"/>
          <w:szCs w:val="24"/>
        </w:rPr>
        <w:t>初めに言</w:t>
      </w:r>
      <w:r w:rsidRPr="00E070FB">
        <w:rPr>
          <w:rFonts w:ascii="ＭＳ Ｐ明朝" w:eastAsia="ＭＳ Ｐ明朝" w:hAnsi="ＭＳ Ｐ明朝" w:hint="eastAsia"/>
          <w:sz w:val="24"/>
          <w:szCs w:val="24"/>
        </w:rPr>
        <w:t>［イエス・キリスト］</w:t>
      </w:r>
      <w:r w:rsidRPr="00574C90">
        <w:rPr>
          <w:rFonts w:ascii="BIZ UDPゴシック" w:eastAsia="BIZ UDPゴシック" w:hAnsi="BIZ UDPゴシック" w:hint="eastAsia"/>
          <w:sz w:val="24"/>
          <w:szCs w:val="24"/>
        </w:rPr>
        <w:t>があった。言は神</w:t>
      </w:r>
      <w:r w:rsidRPr="00E070FB">
        <w:rPr>
          <w:rFonts w:ascii="ＭＳ Ｐ明朝" w:eastAsia="ＭＳ Ｐ明朝" w:hAnsi="ＭＳ Ｐ明朝" w:hint="eastAsia"/>
          <w:sz w:val="24"/>
          <w:szCs w:val="24"/>
        </w:rPr>
        <w:t>［父］</w:t>
      </w:r>
      <w:r w:rsidRPr="00574C90">
        <w:rPr>
          <w:rFonts w:ascii="BIZ UDPゴシック" w:eastAsia="BIZ UDPゴシック" w:hAnsi="BIZ UDPゴシック" w:hint="eastAsia"/>
          <w:sz w:val="24"/>
          <w:szCs w:val="24"/>
        </w:rPr>
        <w:t>と共に</w:t>
      </w:r>
      <w:r>
        <w:rPr>
          <w:rFonts w:ascii="ＭＳ Ｐ明朝" w:eastAsia="ＭＳ Ｐ明朝" w:hAnsi="ＭＳ Ｐ明朝" w:hint="eastAsia"/>
          <w:sz w:val="24"/>
          <w:szCs w:val="24"/>
        </w:rPr>
        <w:t>（相互関係、</w:t>
      </w:r>
      <w:r w:rsidRPr="00E070FB">
        <w:rPr>
          <w:rFonts w:ascii="ＭＳ Ｐ明朝" w:eastAsia="ＭＳ Ｐ明朝" w:hAnsi="ＭＳ Ｐ明朝" w:hint="eastAsia"/>
          <w:sz w:val="24"/>
          <w:szCs w:val="24"/>
        </w:rPr>
        <w:t>すなわち、「顔と顔を合わせた」</w:t>
      </w:r>
      <w:r w:rsidR="007236D0">
        <w:rPr>
          <w:rFonts w:ascii="ＭＳ Ｐ明朝" w:eastAsia="ＭＳ Ｐ明朝" w:hAnsi="ＭＳ Ｐ明朝" w:hint="eastAsia"/>
          <w:sz w:val="24"/>
          <w:szCs w:val="24"/>
        </w:rPr>
        <w:t>相互補完性reciprocity</w:t>
      </w:r>
      <w:r>
        <w:rPr>
          <w:rFonts w:ascii="ＭＳ Ｐ明朝" w:eastAsia="ＭＳ Ｐ明朝" w:hAnsi="ＭＳ Ｐ明朝" w:hint="eastAsia"/>
          <w:sz w:val="24"/>
          <w:szCs w:val="24"/>
        </w:rPr>
        <w:t>が</w:t>
      </w:r>
      <w:r w:rsidRPr="00E070FB">
        <w:rPr>
          <w:rFonts w:ascii="ＭＳ Ｐ明朝" w:eastAsia="ＭＳ Ｐ明朝" w:hAnsi="ＭＳ Ｐ明朝" w:hint="eastAsia"/>
          <w:sz w:val="24"/>
          <w:szCs w:val="24"/>
        </w:rPr>
        <w:t>）</w:t>
      </w:r>
      <w:r w:rsidRPr="00574C90">
        <w:rPr>
          <w:rFonts w:ascii="BIZ UDPゴシック" w:eastAsia="BIZ UDPゴシック" w:hAnsi="BIZ UDPゴシック" w:hint="eastAsia"/>
          <w:sz w:val="24"/>
          <w:szCs w:val="24"/>
        </w:rPr>
        <w:t>あった。言は神であった。</w:t>
      </w:r>
      <w:r w:rsidRPr="00574C90">
        <w:rPr>
          <w:rFonts w:ascii="BIZ UDPゴシック" w:eastAsia="BIZ UDPゴシック" w:hAnsi="BIZ UDPゴシック"/>
          <w:sz w:val="24"/>
          <w:szCs w:val="24"/>
        </w:rPr>
        <w:t xml:space="preserve"> この言は</w:t>
      </w:r>
      <w:r w:rsidRPr="00C76539">
        <w:rPr>
          <w:rFonts w:ascii="HG明朝E" w:eastAsia="HG明朝E" w:hAnsi="HG明朝E"/>
          <w:b/>
          <w:bCs/>
          <w:sz w:val="24"/>
          <w:szCs w:val="24"/>
        </w:rPr>
        <w:t>初めに</w:t>
      </w:r>
      <w:r w:rsidRPr="00E070FB">
        <w:rPr>
          <w:rFonts w:ascii="ＭＳ Ｐ明朝" w:eastAsia="ＭＳ Ｐ明朝" w:hAnsi="ＭＳ Ｐ明朝"/>
          <w:sz w:val="24"/>
          <w:szCs w:val="24"/>
        </w:rPr>
        <w:t>（すなわち、天地創造の初め以前から）</w:t>
      </w:r>
      <w:r w:rsidRPr="00574C90">
        <w:rPr>
          <w:rFonts w:ascii="BIZ UDPゴシック" w:eastAsia="BIZ UDPゴシック" w:hAnsi="BIZ UDPゴシック"/>
          <w:sz w:val="24"/>
          <w:szCs w:val="24"/>
        </w:rPr>
        <w:t>神と共にあった</w:t>
      </w:r>
      <w:r w:rsidRPr="00E070FB">
        <w:rPr>
          <w:rFonts w:ascii="ＭＳ Ｐ明朝" w:eastAsia="ＭＳ Ｐ明朝" w:hAnsi="ＭＳ Ｐ明朝"/>
          <w:sz w:val="24"/>
          <w:szCs w:val="24"/>
        </w:rPr>
        <w:t>（すなわち、「顔と顔を合わせて」いました）</w:t>
      </w:r>
      <w:r w:rsidRPr="00574C90">
        <w:rPr>
          <w:rFonts w:ascii="BIZ UDPゴシック" w:eastAsia="BIZ UDPゴシック" w:hAnsi="BIZ UDPゴシック"/>
          <w:sz w:val="24"/>
          <w:szCs w:val="24"/>
        </w:rPr>
        <w:t xml:space="preserve">。 </w:t>
      </w:r>
      <w:r w:rsidRPr="00574C90">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574C90">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574C90">
        <w:rPr>
          <w:rFonts w:ascii="ＭＳ Ｐ明朝" w:eastAsia="ＭＳ Ｐ明朝" w:hAnsi="ＭＳ Ｐ明朝"/>
          <w:sz w:val="24"/>
          <w:szCs w:val="24"/>
        </w:rPr>
        <w:t>)</w:t>
      </w:r>
    </w:p>
    <w:p w14:paraId="33027B30" w14:textId="77777777" w:rsidR="00E070FB" w:rsidRPr="00E070FB" w:rsidRDefault="00E070FB" w:rsidP="00E070FB">
      <w:pPr>
        <w:rPr>
          <w:rFonts w:ascii="ＭＳ Ｐ明朝" w:eastAsia="ＭＳ Ｐ明朝" w:hAnsi="ＭＳ Ｐ明朝"/>
          <w:sz w:val="24"/>
          <w:szCs w:val="24"/>
        </w:rPr>
      </w:pPr>
    </w:p>
    <w:p w14:paraId="0C3CE98C" w14:textId="4FEF7915" w:rsidR="00574C90" w:rsidRPr="00574C90" w:rsidRDefault="00574C90" w:rsidP="00574C90">
      <w:pPr>
        <w:pStyle w:val="Normal"/>
        <w:ind w:left="840" w:firstLine="240"/>
        <w:rPr>
          <w:rFonts w:ascii="ＭＳ Ｐ明朝" w:eastAsia="ＭＳ Ｐ明朝" w:hAnsi="ＭＳ Ｐ明朝" w:cs="Arial"/>
          <w:lang w:val="ja-JP"/>
        </w:rPr>
      </w:pPr>
      <w:r w:rsidRPr="00574C90">
        <w:rPr>
          <w:rFonts w:ascii="BIZ UDPゴシック" w:eastAsia="BIZ UDPゴシック" w:hAnsi="BIZ UDPゴシック" w:cs="Arial"/>
          <w:lang w:val="ja-JP"/>
        </w:rPr>
        <w:t>そして言は肉体となり、わたしたちのうちに宿った。わたしたちはその栄光を見た。それは父のひとり子としての栄光であって、めぐみとまこととに満ちていた。</w:t>
      </w:r>
      <w:r w:rsidRPr="00574C90">
        <w:rPr>
          <w:rFonts w:ascii="ＭＳ Ｐ明朝" w:eastAsia="ＭＳ Ｐ明朝" w:hAnsi="ＭＳ Ｐ明朝" w:cs="Arial"/>
          <w:lang w:val="ja-JP"/>
        </w:rPr>
        <w:t>(ヨハネ1</w:t>
      </w:r>
      <w:r w:rsidRPr="00574C90">
        <w:rPr>
          <w:rFonts w:ascii="ＭＳ Ｐ明朝" w:eastAsia="ＭＳ Ｐ明朝" w:hAnsi="ＭＳ Ｐ明朝" w:cs="Arial" w:hint="eastAsia"/>
          <w:lang w:val="ja-JP"/>
        </w:rPr>
        <w:t>章</w:t>
      </w:r>
      <w:r w:rsidRPr="00574C90">
        <w:rPr>
          <w:rFonts w:ascii="ＭＳ Ｐ明朝" w:eastAsia="ＭＳ Ｐ明朝" w:hAnsi="ＭＳ Ｐ明朝" w:cs="Arial"/>
          <w:lang w:val="ja-JP"/>
        </w:rPr>
        <w:t>14</w:t>
      </w:r>
      <w:r w:rsidRPr="00574C90">
        <w:rPr>
          <w:rFonts w:ascii="ＭＳ Ｐ明朝" w:eastAsia="ＭＳ Ｐ明朝" w:hAnsi="ＭＳ Ｐ明朝" w:cs="Arial" w:hint="eastAsia"/>
          <w:lang w:val="ja-JP"/>
        </w:rPr>
        <w:t>節</w:t>
      </w:r>
      <w:r w:rsidRPr="00574C90">
        <w:rPr>
          <w:rFonts w:ascii="ＭＳ Ｐ明朝" w:eastAsia="ＭＳ Ｐ明朝" w:hAnsi="ＭＳ Ｐ明朝" w:cs="Arial"/>
          <w:lang w:val="ja-JP"/>
        </w:rPr>
        <w:t>)</w:t>
      </w:r>
    </w:p>
    <w:p w14:paraId="31587439" w14:textId="77777777" w:rsidR="00E070FB" w:rsidRPr="00E070FB" w:rsidRDefault="00E070FB" w:rsidP="00E070FB">
      <w:pPr>
        <w:rPr>
          <w:rFonts w:ascii="ＭＳ Ｐ明朝" w:eastAsia="ＭＳ Ｐ明朝" w:hAnsi="ＭＳ Ｐ明朝"/>
          <w:sz w:val="24"/>
          <w:szCs w:val="24"/>
        </w:rPr>
      </w:pPr>
    </w:p>
    <w:p w14:paraId="33A8B922" w14:textId="2C869B70" w:rsidR="00E070FB" w:rsidRPr="00A252D5" w:rsidRDefault="00C76539" w:rsidP="00A252D5">
      <w:pPr>
        <w:ind w:left="840" w:firstLine="240"/>
        <w:rPr>
          <w:rFonts w:ascii="BIZ UDPゴシック" w:eastAsia="BIZ UDPゴシック" w:hAnsi="BIZ UDPゴシック"/>
          <w:sz w:val="24"/>
          <w:szCs w:val="24"/>
        </w:rPr>
      </w:pPr>
      <w:r w:rsidRPr="00C76539">
        <w:rPr>
          <w:rFonts w:ascii="BIZ UDPゴシック" w:eastAsia="BIZ UDPゴシック" w:hAnsi="BIZ UDPゴシック" w:hint="eastAsia"/>
          <w:sz w:val="24"/>
          <w:szCs w:val="24"/>
        </w:rPr>
        <w:t>神を見た者はまだひとりもいない。ただ父のふところにいる</w:t>
      </w:r>
      <w:r w:rsidR="00A252D5" w:rsidRPr="00A252D5">
        <w:rPr>
          <w:rFonts w:ascii="ＭＳ Ｐ明朝" w:eastAsia="ＭＳ Ｐ明朝" w:hAnsi="ＭＳ Ｐ明朝" w:hint="eastAsia"/>
          <w:sz w:val="24"/>
          <w:szCs w:val="24"/>
        </w:rPr>
        <w:t>(すなわち、永遠の過去から天にいる)</w:t>
      </w:r>
      <w:r w:rsidRPr="00C76539">
        <w:rPr>
          <w:rFonts w:ascii="BIZ UDPゴシック" w:eastAsia="BIZ UDPゴシック" w:hAnsi="BIZ UDPゴシック" w:hint="eastAsia"/>
          <w:sz w:val="24"/>
          <w:szCs w:val="24"/>
        </w:rPr>
        <w:t>ひとり子なる神だけが、神をあらわしたのである。</w:t>
      </w:r>
      <w:r w:rsidRPr="00C76539">
        <w:rPr>
          <w:rFonts w:ascii="BIZ UDPゴシック" w:eastAsia="BIZ UDPゴシック" w:hAnsi="BIZ UDPゴシック"/>
          <w:sz w:val="24"/>
          <w:szCs w:val="24"/>
        </w:rPr>
        <w:t xml:space="preserve"> </w:t>
      </w:r>
      <w:r w:rsidRPr="00C76539">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C76539">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C76539">
        <w:rPr>
          <w:rFonts w:ascii="ＭＳ Ｐ明朝" w:eastAsia="ＭＳ Ｐ明朝" w:hAnsi="ＭＳ Ｐ明朝"/>
          <w:sz w:val="24"/>
          <w:szCs w:val="24"/>
        </w:rPr>
        <w:t>)</w:t>
      </w:r>
    </w:p>
    <w:p w14:paraId="6AD30FBC" w14:textId="77777777" w:rsidR="00E070FB" w:rsidRPr="00E070FB" w:rsidRDefault="00E070FB" w:rsidP="00E070FB">
      <w:pPr>
        <w:rPr>
          <w:rFonts w:ascii="ＭＳ Ｐ明朝" w:eastAsia="ＭＳ Ｐ明朝" w:hAnsi="ＭＳ Ｐ明朝"/>
          <w:sz w:val="24"/>
          <w:szCs w:val="24"/>
        </w:rPr>
      </w:pPr>
    </w:p>
    <w:p w14:paraId="780507A4" w14:textId="78F055CD" w:rsidR="00E070FB" w:rsidRPr="00C76539" w:rsidRDefault="00E070FB" w:rsidP="00C76539">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(27)</w:t>
      </w:r>
      <w:r w:rsidR="00C76539" w:rsidRPr="00C76539">
        <w:rPr>
          <w:rFonts w:ascii="BIZ UDPゴシック" w:eastAsia="BIZ UDPゴシック" w:hAnsi="BIZ UDPゴシック"/>
          <w:sz w:val="24"/>
          <w:szCs w:val="24"/>
        </w:rPr>
        <w:t>父ご自身があなたがたを愛しておいでになるからである。それは、あなたがたがわたしを愛したため、また、わたしが神のみもとからきたこ</w:t>
      </w:r>
      <w:r w:rsidR="00C76539" w:rsidRPr="00C76539">
        <w:rPr>
          <w:rFonts w:ascii="BIZ UDPゴシック" w:eastAsia="BIZ UDPゴシック" w:hAnsi="BIZ UDPゴシック"/>
          <w:sz w:val="24"/>
          <w:szCs w:val="24"/>
        </w:rPr>
        <w:lastRenderedPageBreak/>
        <w:t>とを信じたためである。</w:t>
      </w:r>
      <w:r w:rsidR="00C76539" w:rsidRPr="00C76539">
        <w:rPr>
          <w:rFonts w:ascii="ＭＳ Ｐ明朝" w:eastAsia="ＭＳ Ｐ明朝" w:hAnsi="ＭＳ Ｐ明朝"/>
          <w:sz w:val="24"/>
          <w:szCs w:val="24"/>
        </w:rPr>
        <w:t>(28)</w:t>
      </w:r>
      <w:r w:rsidR="00C76539" w:rsidRPr="00C76539">
        <w:rPr>
          <w:rFonts w:ascii="BIZ UDPゴシック" w:eastAsia="BIZ UDPゴシック" w:hAnsi="BIZ UDPゴシック"/>
          <w:sz w:val="24"/>
          <w:szCs w:val="24"/>
        </w:rPr>
        <w:t>わたしは父から出てこの世にきたが、またこの世を去って、父のみもとに行くのである」。</w:t>
      </w:r>
      <w:r w:rsidR="00C76539" w:rsidRPr="00C76539">
        <w:rPr>
          <w:rFonts w:ascii="ＭＳ Ｐ明朝" w:eastAsia="ＭＳ Ｐ明朝" w:hAnsi="ＭＳ Ｐ明朝" w:hint="eastAsia"/>
          <w:sz w:val="24"/>
          <w:szCs w:val="24"/>
        </w:rPr>
        <w:t>（</w:t>
      </w:r>
      <w:r w:rsidRPr="00C76539">
        <w:rPr>
          <w:rFonts w:ascii="ＭＳ Ｐ明朝" w:eastAsia="ＭＳ Ｐ明朝" w:hAnsi="ＭＳ Ｐ明朝" w:hint="eastAsia"/>
          <w:sz w:val="24"/>
          <w:szCs w:val="24"/>
        </w:rPr>
        <w:t>ヨハネ</w:t>
      </w:r>
      <w:r w:rsidRPr="00C76539">
        <w:rPr>
          <w:rFonts w:ascii="ＭＳ Ｐ明朝" w:eastAsia="ＭＳ Ｐ明朝" w:hAnsi="ＭＳ Ｐ明朝"/>
          <w:sz w:val="24"/>
          <w:szCs w:val="24"/>
        </w:rPr>
        <w:t>16</w:t>
      </w:r>
      <w:r w:rsidR="00C76539" w:rsidRPr="00C76539">
        <w:rPr>
          <w:rFonts w:ascii="ＭＳ Ｐ明朝" w:eastAsia="ＭＳ Ｐ明朝" w:hAnsi="ＭＳ Ｐ明朝" w:hint="eastAsia"/>
          <w:sz w:val="24"/>
          <w:szCs w:val="24"/>
        </w:rPr>
        <w:t>章</w:t>
      </w:r>
      <w:r w:rsidRPr="00C76539">
        <w:rPr>
          <w:rFonts w:ascii="ＭＳ Ｐ明朝" w:eastAsia="ＭＳ Ｐ明朝" w:hAnsi="ＭＳ Ｐ明朝"/>
          <w:sz w:val="24"/>
          <w:szCs w:val="24"/>
        </w:rPr>
        <w:t>27-28</w:t>
      </w:r>
      <w:r w:rsidR="00C76539" w:rsidRPr="00C76539">
        <w:rPr>
          <w:rFonts w:ascii="ＭＳ Ｐ明朝" w:eastAsia="ＭＳ Ｐ明朝" w:hAnsi="ＭＳ Ｐ明朝" w:hint="eastAsia"/>
          <w:sz w:val="24"/>
          <w:szCs w:val="24"/>
        </w:rPr>
        <w:t>節）</w:t>
      </w:r>
    </w:p>
    <w:p w14:paraId="740317F6" w14:textId="77777777" w:rsidR="00E070FB" w:rsidRPr="00E070FB" w:rsidRDefault="00E070FB" w:rsidP="00E070FB">
      <w:pPr>
        <w:rPr>
          <w:rFonts w:ascii="ＭＳ Ｐ明朝" w:eastAsia="ＭＳ Ｐ明朝" w:hAnsi="ＭＳ Ｐ明朝"/>
          <w:sz w:val="24"/>
          <w:szCs w:val="24"/>
        </w:rPr>
      </w:pPr>
    </w:p>
    <w:p w14:paraId="6631BBED" w14:textId="28372CC7" w:rsidR="00E070FB" w:rsidRPr="00E070FB" w:rsidRDefault="00E070FB" w:rsidP="00C76539">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00C76539" w:rsidRPr="00C76539">
        <w:rPr>
          <w:rFonts w:ascii="BIZ UDPゴシック" w:eastAsia="BIZ UDPゴシック" w:hAnsi="BIZ UDPゴシック"/>
          <w:sz w:val="24"/>
          <w:szCs w:val="24"/>
        </w:rPr>
        <w:t>これらのことを語り終えると、イエスは天を見あげて言われた、「父よ、時がきました。あなたの子があなたの栄光をあらわすように、子の栄光をあらわして下さい。</w:t>
      </w:r>
      <w:r w:rsidR="00C76539" w:rsidRPr="00C76539">
        <w:rPr>
          <w:rFonts w:ascii="ＭＳ Ｐ明朝" w:eastAsia="ＭＳ Ｐ明朝" w:hAnsi="ＭＳ Ｐ明朝"/>
          <w:sz w:val="24"/>
          <w:szCs w:val="24"/>
        </w:rPr>
        <w:t>(2)</w:t>
      </w:r>
      <w:r w:rsidR="00C76539" w:rsidRPr="00C76539">
        <w:rPr>
          <w:rFonts w:ascii="BIZ UDPゴシック" w:eastAsia="BIZ UDPゴシック" w:hAnsi="BIZ UDPゴシック"/>
          <w:sz w:val="24"/>
          <w:szCs w:val="24"/>
        </w:rPr>
        <w:t>あなたは、子に賜わったすべての者に、永遠の命を授けさせるため、万民を支配する権威を子にお与えになったのですから。</w:t>
      </w:r>
      <w:r w:rsidR="00C76539" w:rsidRPr="00C76539">
        <w:rPr>
          <w:rFonts w:ascii="ＭＳ Ｐ明朝" w:eastAsia="ＭＳ Ｐ明朝" w:hAnsi="ＭＳ Ｐ明朝"/>
          <w:sz w:val="24"/>
          <w:szCs w:val="24"/>
        </w:rPr>
        <w:t>(3)</w:t>
      </w:r>
      <w:r w:rsidR="00C76539" w:rsidRPr="00C76539">
        <w:rPr>
          <w:rFonts w:ascii="BIZ UDPゴシック" w:eastAsia="BIZ UDPゴシック" w:hAnsi="BIZ UDPゴシック"/>
          <w:sz w:val="24"/>
          <w:szCs w:val="24"/>
        </w:rPr>
        <w:t>永遠の命とは、唯一の、まことの神でいますあなたと、また、あなたがつかわされたイエス・キリストとを知ることであります。</w:t>
      </w:r>
      <w:r w:rsidR="00C76539" w:rsidRPr="00C76539">
        <w:rPr>
          <w:rFonts w:ascii="ＭＳ Ｐ明朝" w:eastAsia="ＭＳ Ｐ明朝" w:hAnsi="ＭＳ Ｐ明朝"/>
          <w:sz w:val="24"/>
          <w:szCs w:val="24"/>
        </w:rPr>
        <w:t>(4)</w:t>
      </w:r>
      <w:r w:rsidR="00C76539" w:rsidRPr="00C76539">
        <w:rPr>
          <w:rFonts w:ascii="BIZ UDPゴシック" w:eastAsia="BIZ UDPゴシック" w:hAnsi="BIZ UDPゴシック"/>
          <w:sz w:val="24"/>
          <w:szCs w:val="24"/>
        </w:rPr>
        <w:t>わたしは、わたしにさせるためにお授けになったわざをなし遂</w:t>
      </w:r>
      <w:r w:rsidR="00C76539" w:rsidRPr="00C76539">
        <w:rPr>
          <w:rFonts w:ascii="BIZ UDPゴシック" w:eastAsia="BIZ UDPゴシック" w:hAnsi="BIZ UDPゴシック" w:hint="eastAsia"/>
          <w:sz w:val="24"/>
          <w:szCs w:val="24"/>
        </w:rPr>
        <w:t>げて、地上であなたの栄光をあらわしました。</w:t>
      </w:r>
      <w:r w:rsidR="00C76539" w:rsidRPr="00C76539">
        <w:rPr>
          <w:rFonts w:ascii="ＭＳ Ｐ明朝" w:eastAsia="ＭＳ Ｐ明朝" w:hAnsi="ＭＳ Ｐ明朝"/>
          <w:sz w:val="24"/>
          <w:szCs w:val="24"/>
        </w:rPr>
        <w:t>(5)</w:t>
      </w:r>
      <w:r w:rsidR="00C76539" w:rsidRPr="00C76539">
        <w:rPr>
          <w:rFonts w:ascii="BIZ UDPゴシック" w:eastAsia="BIZ UDPゴシック" w:hAnsi="BIZ UDPゴシック"/>
          <w:sz w:val="24"/>
          <w:szCs w:val="24"/>
        </w:rPr>
        <w:t>父よ、</w:t>
      </w:r>
      <w:r w:rsidR="00C76539" w:rsidRPr="00C76539">
        <w:rPr>
          <w:rFonts w:ascii="HG明朝E" w:eastAsia="HG明朝E" w:hAnsi="HG明朝E"/>
          <w:b/>
          <w:bCs/>
          <w:sz w:val="24"/>
          <w:szCs w:val="24"/>
        </w:rPr>
        <w:t>世が造られる前に、わたしがみそばで持っていた栄光で</w:t>
      </w:r>
      <w:r w:rsidR="00C76539" w:rsidRPr="00C76539">
        <w:rPr>
          <w:rFonts w:ascii="BIZ UDPゴシック" w:eastAsia="BIZ UDPゴシック" w:hAnsi="BIZ UDPゴシック"/>
          <w:sz w:val="24"/>
          <w:szCs w:val="24"/>
        </w:rPr>
        <w:t>、今み前にわたしを輝かせて下さい。</w:t>
      </w:r>
      <w:r w:rsidR="00C76539" w:rsidRPr="00C76539">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ヨハネ</w:t>
      </w:r>
      <w:r w:rsidRPr="00E070FB">
        <w:rPr>
          <w:rFonts w:ascii="ＭＳ Ｐ明朝" w:eastAsia="ＭＳ Ｐ明朝" w:hAnsi="ＭＳ Ｐ明朝"/>
          <w:sz w:val="24"/>
          <w:szCs w:val="24"/>
        </w:rPr>
        <w:t>17</w:t>
      </w:r>
      <w:r w:rsidR="00C76539">
        <w:rPr>
          <w:rFonts w:ascii="ＭＳ Ｐ明朝" w:eastAsia="ＭＳ Ｐ明朝" w:hAnsi="ＭＳ Ｐ明朝" w:hint="eastAsia"/>
          <w:sz w:val="24"/>
          <w:szCs w:val="24"/>
        </w:rPr>
        <w:t>章</w:t>
      </w:r>
      <w:r w:rsidRPr="00E070FB">
        <w:rPr>
          <w:rFonts w:ascii="ＭＳ Ｐ明朝" w:eastAsia="ＭＳ Ｐ明朝" w:hAnsi="ＭＳ Ｐ明朝"/>
          <w:sz w:val="24"/>
          <w:szCs w:val="24"/>
        </w:rPr>
        <w:t>1-5</w:t>
      </w:r>
      <w:r w:rsidR="00C76539">
        <w:rPr>
          <w:rFonts w:ascii="ＭＳ Ｐ明朝" w:eastAsia="ＭＳ Ｐ明朝" w:hAnsi="ＭＳ Ｐ明朝" w:hint="eastAsia"/>
          <w:sz w:val="24"/>
          <w:szCs w:val="24"/>
        </w:rPr>
        <w:t>節）</w:t>
      </w:r>
    </w:p>
    <w:p w14:paraId="1D0372EE" w14:textId="77777777" w:rsidR="00E070FB" w:rsidRPr="00E070FB" w:rsidRDefault="00E070FB" w:rsidP="00E070FB">
      <w:pPr>
        <w:rPr>
          <w:rFonts w:ascii="ＭＳ Ｐ明朝" w:eastAsia="ＭＳ Ｐ明朝" w:hAnsi="ＭＳ Ｐ明朝"/>
          <w:sz w:val="24"/>
          <w:szCs w:val="24"/>
        </w:rPr>
      </w:pPr>
    </w:p>
    <w:p w14:paraId="09BCDBE2" w14:textId="467A0C19" w:rsidR="00E070FB" w:rsidRPr="00E070FB" w:rsidRDefault="00E070FB" w:rsidP="007F5B9F">
      <w:pPr>
        <w:pStyle w:val="Normal"/>
        <w:ind w:left="840" w:firstLine="120"/>
        <w:rPr>
          <w:rFonts w:ascii="ＭＳ Ｐ明朝" w:eastAsia="ＭＳ Ｐ明朝" w:hAnsi="ＭＳ Ｐ明朝"/>
        </w:rPr>
      </w:pPr>
      <w:r w:rsidRPr="00E070FB">
        <w:rPr>
          <w:rFonts w:ascii="ＭＳ Ｐ明朝" w:eastAsia="ＭＳ Ｐ明朝" w:hAnsi="ＭＳ Ｐ明朝"/>
        </w:rPr>
        <w:t>(1)</w:t>
      </w:r>
      <w:r w:rsidR="00C76539" w:rsidRPr="00C76539">
        <w:rPr>
          <w:rFonts w:ascii="BIZ UDPゴシック" w:eastAsia="BIZ UDPゴシック" w:hAnsi="BIZ UDPゴシック" w:cs="Arial"/>
          <w:lang w:val="ja-JP"/>
        </w:rPr>
        <w:t>初めからあったもの、わたしたちが聞いたもの、目で見たもの、よく見て手でさわったもの、すなわち、いのちの言</w:t>
      </w:r>
      <w:r w:rsidR="007F5B9F" w:rsidRPr="007F5B9F">
        <w:rPr>
          <w:rFonts w:ascii="ＭＳ Ｐ明朝" w:eastAsia="ＭＳ Ｐ明朝" w:hAnsi="ＭＳ Ｐ明朝" w:cs="Arial" w:hint="eastAsia"/>
          <w:lang w:val="ja-JP"/>
        </w:rPr>
        <w:t>[イエス・キリスト]</w:t>
      </w:r>
      <w:r w:rsidR="00C76539" w:rsidRPr="00C76539">
        <w:rPr>
          <w:rFonts w:ascii="BIZ UDPゴシック" w:eastAsia="BIZ UDPゴシック" w:hAnsi="BIZ UDPゴシック" w:cs="Arial"/>
          <w:lang w:val="ja-JP"/>
        </w:rPr>
        <w:t>について―</w:t>
      </w:r>
      <w:r w:rsidR="00C76539" w:rsidRPr="00C76539">
        <w:rPr>
          <w:rFonts w:ascii="ＭＳ Ｐ明朝" w:eastAsia="ＭＳ Ｐ明朝" w:hAnsi="ＭＳ Ｐ明朝" w:cs="Arial"/>
          <w:lang w:val="ja-JP"/>
        </w:rPr>
        <w:t>(2)</w:t>
      </w:r>
      <w:r w:rsidR="00C76539" w:rsidRPr="00C76539">
        <w:rPr>
          <w:rFonts w:ascii="BIZ UDPゴシック" w:eastAsia="BIZ UDPゴシック" w:hAnsi="BIZ UDPゴシック" w:cs="Arial"/>
          <w:lang w:val="ja-JP"/>
        </w:rPr>
        <w:t>このいのちが現れたので、この永遠のいのちをわたしたちは見て、そのあかしをし、かつ、あなたがたに告げ知らせるのである。この永遠のいのちは、父と共にいましたが、今やわたしたちに現れたものである―</w:t>
      </w:r>
      <w:r w:rsidR="00C76539" w:rsidRPr="00C76539">
        <w:rPr>
          <w:rFonts w:ascii="ＭＳ Ｐ明朝" w:eastAsia="ＭＳ Ｐ明朝" w:hAnsi="ＭＳ Ｐ明朝" w:cs="Arial" w:hint="eastAsia"/>
          <w:lang w:val="ja-JP"/>
        </w:rPr>
        <w:t>（</w:t>
      </w:r>
      <w:r w:rsidRPr="00E070FB">
        <w:rPr>
          <w:rFonts w:ascii="ＭＳ Ｐ明朝" w:eastAsia="ＭＳ Ｐ明朝" w:hAnsi="ＭＳ Ｐ明朝" w:hint="eastAsia"/>
        </w:rPr>
        <w:t>第一ヨハネ</w:t>
      </w:r>
      <w:r w:rsidRPr="00E070FB">
        <w:rPr>
          <w:rFonts w:ascii="ＭＳ Ｐ明朝" w:eastAsia="ＭＳ Ｐ明朝" w:hAnsi="ＭＳ Ｐ明朝"/>
        </w:rPr>
        <w:t>1</w:t>
      </w:r>
      <w:r w:rsidR="00C76539">
        <w:rPr>
          <w:rFonts w:ascii="ＭＳ Ｐ明朝" w:eastAsia="ＭＳ Ｐ明朝" w:hAnsi="ＭＳ Ｐ明朝" w:hint="eastAsia"/>
        </w:rPr>
        <w:t>章</w:t>
      </w:r>
      <w:r w:rsidRPr="00E070FB">
        <w:rPr>
          <w:rFonts w:ascii="ＭＳ Ｐ明朝" w:eastAsia="ＭＳ Ｐ明朝" w:hAnsi="ＭＳ Ｐ明朝"/>
        </w:rPr>
        <w:t>1-2</w:t>
      </w:r>
      <w:r w:rsidR="00C76539">
        <w:rPr>
          <w:rFonts w:ascii="ＭＳ Ｐ明朝" w:eastAsia="ＭＳ Ｐ明朝" w:hAnsi="ＭＳ Ｐ明朝" w:hint="eastAsia"/>
        </w:rPr>
        <w:t>節）</w:t>
      </w:r>
    </w:p>
    <w:p w14:paraId="2D4C1317" w14:textId="77777777" w:rsidR="00E070FB" w:rsidRDefault="00E070FB" w:rsidP="00E070FB">
      <w:pPr>
        <w:rPr>
          <w:rFonts w:ascii="ＭＳ Ｐ明朝" w:eastAsia="ＭＳ Ｐ明朝" w:hAnsi="ＭＳ Ｐ明朝"/>
          <w:sz w:val="24"/>
          <w:szCs w:val="24"/>
        </w:rPr>
      </w:pPr>
    </w:p>
    <w:p w14:paraId="4B4A124F" w14:textId="77777777" w:rsidR="00C83426" w:rsidRPr="00E070FB" w:rsidRDefault="00C83426" w:rsidP="00C83426">
      <w:pPr>
        <w:rPr>
          <w:rFonts w:ascii="ＭＳ Ｐ明朝" w:eastAsia="ＭＳ Ｐ明朝" w:hAnsi="ＭＳ Ｐ明朝"/>
          <w:sz w:val="24"/>
          <w:szCs w:val="24"/>
        </w:rPr>
      </w:pPr>
    </w:p>
    <w:p w14:paraId="5A8536B7" w14:textId="78442CF1"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h.  </w:t>
      </w:r>
      <w:r w:rsidRPr="008977C2">
        <w:rPr>
          <w:rFonts w:ascii="ＭＳ Ｐ明朝" w:eastAsia="ＭＳ Ｐ明朝" w:hAnsi="ＭＳ Ｐ明朝"/>
          <w:sz w:val="24"/>
          <w:szCs w:val="24"/>
          <w:u w:val="single"/>
        </w:rPr>
        <w:t>神として、イエスは神の属性を主張し、共有し、示しておられます</w:t>
      </w:r>
      <w:r w:rsidRPr="00E070FB">
        <w:rPr>
          <w:rFonts w:ascii="ＭＳ Ｐ明朝" w:eastAsia="ＭＳ Ｐ明朝" w:hAnsi="ＭＳ Ｐ明朝"/>
          <w:sz w:val="24"/>
          <w:szCs w:val="24"/>
        </w:rPr>
        <w:t>（</w:t>
      </w:r>
      <w:hyperlink r:id="rId78" w:anchor="28:18" w:tooltip="イエスは彼らに近づいてきて言われた、「わたしは、天においても地においても、いっさいの権威を授けられた。 " w:history="1">
        <w:r w:rsidRPr="008977C2">
          <w:rPr>
            <w:rStyle w:val="a7"/>
            <w:rFonts w:ascii="ＭＳ Ｐ明朝" w:eastAsia="ＭＳ Ｐ明朝" w:hAnsi="ＭＳ Ｐ明朝"/>
            <w:sz w:val="24"/>
            <w:szCs w:val="24"/>
          </w:rPr>
          <w:t>マタ</w:t>
        </w:r>
        <w:r w:rsidR="008977C2" w:rsidRPr="008977C2">
          <w:rPr>
            <w:rStyle w:val="a7"/>
            <w:rFonts w:ascii="ＭＳ Ｐ明朝" w:eastAsia="ＭＳ Ｐ明朝" w:hAnsi="ＭＳ Ｐ明朝"/>
            <w:sz w:val="24"/>
            <w:szCs w:val="24"/>
          </w:rPr>
          <w:t>イ</w:t>
        </w:r>
        <w:r w:rsidRPr="008977C2">
          <w:rPr>
            <w:rStyle w:val="a7"/>
            <w:rFonts w:ascii="ＭＳ Ｐ明朝" w:eastAsia="ＭＳ Ｐ明朝" w:hAnsi="ＭＳ Ｐ明朝"/>
            <w:sz w:val="24"/>
            <w:szCs w:val="24"/>
          </w:rPr>
          <w:t>28</w:t>
        </w:r>
        <w:r w:rsidR="008977C2" w:rsidRPr="008977C2">
          <w:rPr>
            <w:rStyle w:val="a7"/>
            <w:rFonts w:ascii="ＭＳ Ｐ明朝" w:eastAsia="ＭＳ Ｐ明朝" w:hAnsi="ＭＳ Ｐ明朝"/>
            <w:sz w:val="24"/>
            <w:szCs w:val="24"/>
          </w:rPr>
          <w:t>章</w:t>
        </w:r>
        <w:r w:rsidRPr="008977C2">
          <w:rPr>
            <w:rStyle w:val="a7"/>
            <w:rFonts w:ascii="ＭＳ Ｐ明朝" w:eastAsia="ＭＳ Ｐ明朝" w:hAnsi="ＭＳ Ｐ明朝"/>
            <w:sz w:val="24"/>
            <w:szCs w:val="24"/>
          </w:rPr>
          <w:t>18</w:t>
        </w:r>
        <w:r w:rsidR="008977C2" w:rsidRPr="008977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79" w:anchor="1:48" w:tooltip="ナタナエルは言った、「どうしてわたしをご存じなのですか」。イエスは答えて言われた、「ピリポがあなたを呼ぶ前に、わたしはあなたが、いちじくの木の下にいるのを見た」。 " w:history="1">
        <w:r w:rsidRPr="008977C2">
          <w:rPr>
            <w:rStyle w:val="a7"/>
            <w:rFonts w:ascii="ＭＳ Ｐ明朝" w:eastAsia="ＭＳ Ｐ明朝" w:hAnsi="ＭＳ Ｐ明朝"/>
            <w:sz w:val="24"/>
            <w:szCs w:val="24"/>
          </w:rPr>
          <w:t>ヨハ</w:t>
        </w:r>
        <w:r w:rsidR="008977C2" w:rsidRPr="008977C2">
          <w:rPr>
            <w:rStyle w:val="a7"/>
            <w:rFonts w:ascii="ＭＳ Ｐ明朝" w:eastAsia="ＭＳ Ｐ明朝" w:hAnsi="ＭＳ Ｐ明朝"/>
            <w:sz w:val="24"/>
            <w:szCs w:val="24"/>
          </w:rPr>
          <w:t>ネ</w:t>
        </w:r>
        <w:r w:rsidRPr="008977C2">
          <w:rPr>
            <w:rStyle w:val="a7"/>
            <w:rFonts w:ascii="ＭＳ Ｐ明朝" w:eastAsia="ＭＳ Ｐ明朝" w:hAnsi="ＭＳ Ｐ明朝"/>
            <w:sz w:val="24"/>
            <w:szCs w:val="24"/>
          </w:rPr>
          <w:t>1</w:t>
        </w:r>
        <w:r w:rsidR="008977C2" w:rsidRPr="008977C2">
          <w:rPr>
            <w:rStyle w:val="a7"/>
            <w:rFonts w:ascii="ＭＳ Ｐ明朝" w:eastAsia="ＭＳ Ｐ明朝" w:hAnsi="ＭＳ Ｐ明朝"/>
            <w:sz w:val="24"/>
            <w:szCs w:val="24"/>
          </w:rPr>
          <w:t>章</w:t>
        </w:r>
        <w:r w:rsidRPr="008977C2">
          <w:rPr>
            <w:rStyle w:val="a7"/>
            <w:rFonts w:ascii="ＭＳ Ｐ明朝" w:eastAsia="ＭＳ Ｐ明朝" w:hAnsi="ＭＳ Ｐ明朝"/>
            <w:sz w:val="24"/>
            <w:szCs w:val="24"/>
          </w:rPr>
          <w:t>48</w:t>
        </w:r>
        <w:r w:rsidR="008977C2" w:rsidRPr="008977C2">
          <w:rPr>
            <w:rStyle w:val="a7"/>
            <w:rFonts w:ascii="ＭＳ Ｐ明朝" w:eastAsia="ＭＳ Ｐ明朝" w:hAnsi="ＭＳ Ｐ明朝"/>
            <w:sz w:val="24"/>
            <w:szCs w:val="24"/>
          </w:rPr>
          <w:t>節</w:t>
        </w:r>
      </w:hyperlink>
      <w:r w:rsidR="008977C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80" w:anchor="10:31" w:tooltip="そこでユダヤ人たちは、イエスを打ち殺そうとして、また石を取りあげた。 するとイエスは彼らに答えられた、「わたしは、父による多くのよいわざを、あなたがたに示した。その中のどのわざのために、わたしを石で打ち殺そうとするのか」。 ユダヤ人たちは答えた、「あなたを石で殺そうとするのは、よいわざをしたからではなく、神を汚したからである。また、あなたは人間であるのに、自分を神としているからである」。 イエスは彼らに答えられた、「あなたがたの律法に、『わたしは言う、あなたがたは神々である』と書いてあるではないか。 神の…" w:history="1">
        <w:r w:rsidRPr="008977C2">
          <w:rPr>
            <w:rStyle w:val="a7"/>
            <w:rFonts w:ascii="ＭＳ Ｐ明朝" w:eastAsia="ＭＳ Ｐ明朝" w:hAnsi="ＭＳ Ｐ明朝"/>
            <w:sz w:val="24"/>
            <w:szCs w:val="24"/>
          </w:rPr>
          <w:t>10</w:t>
        </w:r>
        <w:r w:rsidR="008977C2" w:rsidRPr="008977C2">
          <w:rPr>
            <w:rStyle w:val="a7"/>
            <w:rFonts w:ascii="ＭＳ Ｐ明朝" w:eastAsia="ＭＳ Ｐ明朝" w:hAnsi="ＭＳ Ｐ明朝"/>
            <w:sz w:val="24"/>
            <w:szCs w:val="24"/>
          </w:rPr>
          <w:t>章</w:t>
        </w:r>
        <w:r w:rsidRPr="008977C2">
          <w:rPr>
            <w:rStyle w:val="a7"/>
            <w:rFonts w:ascii="ＭＳ Ｐ明朝" w:eastAsia="ＭＳ Ｐ明朝" w:hAnsi="ＭＳ Ｐ明朝"/>
            <w:sz w:val="24"/>
            <w:szCs w:val="24"/>
          </w:rPr>
          <w:t>31-39</w:t>
        </w:r>
        <w:r w:rsidR="008977C2" w:rsidRPr="008977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4390F0C2" w14:textId="77777777" w:rsidR="00E070FB" w:rsidRPr="00E070FB" w:rsidRDefault="00E070FB" w:rsidP="00E070FB">
      <w:pPr>
        <w:rPr>
          <w:rFonts w:ascii="ＭＳ Ｐ明朝" w:eastAsia="ＭＳ Ｐ明朝" w:hAnsi="ＭＳ Ｐ明朝"/>
          <w:sz w:val="24"/>
          <w:szCs w:val="24"/>
        </w:rPr>
      </w:pPr>
    </w:p>
    <w:p w14:paraId="4FFF051B" w14:textId="1DFE58C0" w:rsidR="00E070FB" w:rsidRPr="00E070FB" w:rsidRDefault="008977C2" w:rsidP="008977C2">
      <w:pPr>
        <w:ind w:left="840" w:firstLine="240"/>
        <w:rPr>
          <w:rFonts w:ascii="ＭＳ Ｐ明朝" w:eastAsia="ＭＳ Ｐ明朝" w:hAnsi="ＭＳ Ｐ明朝"/>
          <w:sz w:val="24"/>
          <w:szCs w:val="24"/>
        </w:rPr>
      </w:pPr>
      <w:r w:rsidRPr="008977C2">
        <w:rPr>
          <w:rFonts w:ascii="BIZ UDPゴシック" w:eastAsia="BIZ UDPゴシック" w:hAnsi="BIZ UDPゴシック" w:hint="eastAsia"/>
          <w:sz w:val="24"/>
          <w:szCs w:val="24"/>
        </w:rPr>
        <w:t>イエスは彼らに言われた、「わたしが命のパンである。わたしに来る者は決して飢えることがなく、わたしを信じる者は決してかわくことがない。</w:t>
      </w:r>
      <w:r w:rsidRPr="008977C2">
        <w:rPr>
          <w:rFonts w:ascii="BIZ UDPゴシック" w:eastAsia="BIZ UDPゴシック" w:hAnsi="BIZ UDPゴシック"/>
          <w:sz w:val="24"/>
          <w:szCs w:val="24"/>
        </w:rPr>
        <w:t xml:space="preserve"> </w:t>
      </w:r>
      <w:r w:rsidRPr="008977C2">
        <w:rPr>
          <w:rFonts w:ascii="ＭＳ Ｐ明朝" w:eastAsia="ＭＳ Ｐ明朝" w:hAnsi="ＭＳ Ｐ明朝"/>
          <w:sz w:val="24"/>
          <w:szCs w:val="24"/>
        </w:rPr>
        <w:t>(ヨハネ6</w:t>
      </w:r>
      <w:r>
        <w:rPr>
          <w:rFonts w:ascii="ＭＳ Ｐ明朝" w:eastAsia="ＭＳ Ｐ明朝" w:hAnsi="ＭＳ Ｐ明朝" w:hint="eastAsia"/>
          <w:sz w:val="24"/>
          <w:szCs w:val="24"/>
        </w:rPr>
        <w:t>章</w:t>
      </w:r>
      <w:r w:rsidRPr="008977C2">
        <w:rPr>
          <w:rFonts w:ascii="ＭＳ Ｐ明朝" w:eastAsia="ＭＳ Ｐ明朝" w:hAnsi="ＭＳ Ｐ明朝"/>
          <w:sz w:val="24"/>
          <w:szCs w:val="24"/>
        </w:rPr>
        <w:t>35</w:t>
      </w:r>
      <w:r>
        <w:rPr>
          <w:rFonts w:ascii="ＭＳ Ｐ明朝" w:eastAsia="ＭＳ Ｐ明朝" w:hAnsi="ＭＳ Ｐ明朝" w:hint="eastAsia"/>
          <w:sz w:val="24"/>
          <w:szCs w:val="24"/>
        </w:rPr>
        <w:t>節</w:t>
      </w:r>
      <w:r w:rsidRPr="008977C2">
        <w:rPr>
          <w:rFonts w:ascii="ＭＳ Ｐ明朝" w:eastAsia="ＭＳ Ｐ明朝" w:hAnsi="ＭＳ Ｐ明朝"/>
          <w:sz w:val="24"/>
          <w:szCs w:val="24"/>
        </w:rPr>
        <w:t>)</w:t>
      </w:r>
    </w:p>
    <w:p w14:paraId="0573C2DD" w14:textId="77777777" w:rsidR="00E070FB" w:rsidRPr="00E070FB" w:rsidRDefault="00E070FB" w:rsidP="00E070FB">
      <w:pPr>
        <w:rPr>
          <w:rFonts w:ascii="ＭＳ Ｐ明朝" w:eastAsia="ＭＳ Ｐ明朝" w:hAnsi="ＭＳ Ｐ明朝"/>
          <w:sz w:val="24"/>
          <w:szCs w:val="24"/>
        </w:rPr>
      </w:pPr>
    </w:p>
    <w:p w14:paraId="4636EF63" w14:textId="3E04DF52" w:rsidR="00E070FB" w:rsidRPr="00E070FB" w:rsidRDefault="008977C2" w:rsidP="008977C2">
      <w:pPr>
        <w:ind w:left="840" w:firstLine="240"/>
        <w:rPr>
          <w:rFonts w:ascii="ＭＳ Ｐ明朝" w:eastAsia="ＭＳ Ｐ明朝" w:hAnsi="ＭＳ Ｐ明朝"/>
          <w:sz w:val="24"/>
          <w:szCs w:val="24"/>
        </w:rPr>
      </w:pPr>
      <w:r w:rsidRPr="008977C2">
        <w:rPr>
          <w:rFonts w:ascii="BIZ UDPゴシック" w:eastAsia="BIZ UDPゴシック" w:hAnsi="BIZ UDPゴシック" w:hint="eastAsia"/>
          <w:sz w:val="24"/>
          <w:szCs w:val="24"/>
        </w:rPr>
        <w:t>わたしは、彼らに永遠の命を与える。だから、彼らはいつまでも滅びることがなく、また、彼らをわたしの手から奪い去る者はない。</w:t>
      </w:r>
      <w:r w:rsidRPr="008977C2">
        <w:rPr>
          <w:rFonts w:ascii="ＭＳ Ｐ明朝" w:eastAsia="ＭＳ Ｐ明朝" w:hAnsi="ＭＳ Ｐ明朝"/>
          <w:sz w:val="24"/>
          <w:szCs w:val="24"/>
        </w:rPr>
        <w:t>(ヨハネ10</w:t>
      </w:r>
      <w:r>
        <w:rPr>
          <w:rFonts w:ascii="ＭＳ Ｐ明朝" w:eastAsia="ＭＳ Ｐ明朝" w:hAnsi="ＭＳ Ｐ明朝" w:hint="eastAsia"/>
          <w:sz w:val="24"/>
          <w:szCs w:val="24"/>
        </w:rPr>
        <w:t>章</w:t>
      </w:r>
      <w:r w:rsidRPr="008977C2">
        <w:rPr>
          <w:rFonts w:ascii="ＭＳ Ｐ明朝" w:eastAsia="ＭＳ Ｐ明朝" w:hAnsi="ＭＳ Ｐ明朝"/>
          <w:sz w:val="24"/>
          <w:szCs w:val="24"/>
        </w:rPr>
        <w:t>28</w:t>
      </w:r>
      <w:r>
        <w:rPr>
          <w:rFonts w:ascii="ＭＳ Ｐ明朝" w:eastAsia="ＭＳ Ｐ明朝" w:hAnsi="ＭＳ Ｐ明朝" w:hint="eastAsia"/>
          <w:sz w:val="24"/>
          <w:szCs w:val="24"/>
        </w:rPr>
        <w:t>節</w:t>
      </w:r>
      <w:r w:rsidRPr="008977C2">
        <w:rPr>
          <w:rFonts w:ascii="ＭＳ Ｐ明朝" w:eastAsia="ＭＳ Ｐ明朝" w:hAnsi="ＭＳ Ｐ明朝"/>
          <w:sz w:val="24"/>
          <w:szCs w:val="24"/>
        </w:rPr>
        <w:t>)</w:t>
      </w:r>
    </w:p>
    <w:p w14:paraId="448A8DE5" w14:textId="77777777" w:rsidR="00E070FB" w:rsidRPr="00E070FB" w:rsidRDefault="00E070FB" w:rsidP="00E070FB">
      <w:pPr>
        <w:rPr>
          <w:rFonts w:ascii="ＭＳ Ｐ明朝" w:eastAsia="ＭＳ Ｐ明朝" w:hAnsi="ＭＳ Ｐ明朝"/>
          <w:sz w:val="24"/>
          <w:szCs w:val="24"/>
        </w:rPr>
      </w:pPr>
    </w:p>
    <w:p w14:paraId="478E8E6F" w14:textId="49F1E55A" w:rsidR="00E070FB" w:rsidRPr="00E070FB" w:rsidRDefault="008977C2" w:rsidP="008977C2">
      <w:pPr>
        <w:ind w:left="840" w:firstLine="240"/>
        <w:rPr>
          <w:rFonts w:ascii="ＭＳ Ｐ明朝" w:eastAsia="ＭＳ Ｐ明朝" w:hAnsi="ＭＳ Ｐ明朝"/>
          <w:sz w:val="24"/>
          <w:szCs w:val="24"/>
        </w:rPr>
      </w:pPr>
      <w:r w:rsidRPr="008977C2">
        <w:rPr>
          <w:rFonts w:ascii="BIZ UDPゴシック" w:eastAsia="BIZ UDPゴシック" w:hAnsi="BIZ UDPゴシック" w:hint="eastAsia"/>
          <w:sz w:val="24"/>
          <w:szCs w:val="24"/>
        </w:rPr>
        <w:t>イエスは彼女に言われた、「わたしはよみがえりであり、命である。わたしを信じる者は、たとい死んでも生きる。</w:t>
      </w:r>
      <w:r w:rsidRPr="008977C2">
        <w:rPr>
          <w:rFonts w:ascii="BIZ UDPゴシック" w:eastAsia="BIZ UDPゴシック" w:hAnsi="BIZ UDPゴシック"/>
          <w:sz w:val="24"/>
          <w:szCs w:val="24"/>
        </w:rPr>
        <w:t xml:space="preserve"> また、生きていて、わたしを信じる者は、いつまでも死なない。あなたはこれを信じるか」。 </w:t>
      </w:r>
      <w:r w:rsidRPr="008977C2">
        <w:rPr>
          <w:rFonts w:ascii="ＭＳ Ｐ明朝" w:eastAsia="ＭＳ Ｐ明朝" w:hAnsi="ＭＳ Ｐ明朝"/>
          <w:sz w:val="24"/>
          <w:szCs w:val="24"/>
        </w:rPr>
        <w:t>(ヨハネ11</w:t>
      </w:r>
      <w:r>
        <w:rPr>
          <w:rFonts w:ascii="ＭＳ Ｐ明朝" w:eastAsia="ＭＳ Ｐ明朝" w:hAnsi="ＭＳ Ｐ明朝" w:hint="eastAsia"/>
          <w:sz w:val="24"/>
          <w:szCs w:val="24"/>
        </w:rPr>
        <w:t>章</w:t>
      </w:r>
      <w:r w:rsidRPr="008977C2">
        <w:rPr>
          <w:rFonts w:ascii="ＭＳ Ｐ明朝" w:eastAsia="ＭＳ Ｐ明朝" w:hAnsi="ＭＳ Ｐ明朝"/>
          <w:sz w:val="24"/>
          <w:szCs w:val="24"/>
        </w:rPr>
        <w:t>25-26</w:t>
      </w:r>
      <w:r>
        <w:rPr>
          <w:rFonts w:ascii="ＭＳ Ｐ明朝" w:eastAsia="ＭＳ Ｐ明朝" w:hAnsi="ＭＳ Ｐ明朝" w:hint="eastAsia"/>
          <w:sz w:val="24"/>
          <w:szCs w:val="24"/>
        </w:rPr>
        <w:t>節</w:t>
      </w:r>
      <w:r w:rsidRPr="008977C2">
        <w:rPr>
          <w:rFonts w:ascii="ＭＳ Ｐ明朝" w:eastAsia="ＭＳ Ｐ明朝" w:hAnsi="ＭＳ Ｐ明朝"/>
          <w:sz w:val="24"/>
          <w:szCs w:val="24"/>
        </w:rPr>
        <w:t>)</w:t>
      </w:r>
    </w:p>
    <w:p w14:paraId="42FB17A2" w14:textId="77777777" w:rsidR="00E070FB" w:rsidRPr="00E070FB" w:rsidRDefault="00E070FB" w:rsidP="00E070FB">
      <w:pPr>
        <w:rPr>
          <w:rFonts w:ascii="ＭＳ Ｐ明朝" w:eastAsia="ＭＳ Ｐ明朝" w:hAnsi="ＭＳ Ｐ明朝"/>
          <w:sz w:val="24"/>
          <w:szCs w:val="24"/>
        </w:rPr>
      </w:pPr>
    </w:p>
    <w:p w14:paraId="2CA64539" w14:textId="6ACC50CC" w:rsidR="00E070FB" w:rsidRDefault="008977C2" w:rsidP="008977C2">
      <w:pPr>
        <w:ind w:left="840" w:firstLine="240"/>
        <w:rPr>
          <w:rFonts w:ascii="ＭＳ Ｐ明朝" w:eastAsia="ＭＳ Ｐ明朝" w:hAnsi="ＭＳ Ｐ明朝"/>
          <w:sz w:val="24"/>
          <w:szCs w:val="24"/>
        </w:rPr>
      </w:pPr>
      <w:r w:rsidRPr="008977C2">
        <w:rPr>
          <w:rFonts w:ascii="BIZ UDPゴシック" w:eastAsia="BIZ UDPゴシック" w:hAnsi="BIZ UDPゴシック" w:hint="eastAsia"/>
          <w:sz w:val="24"/>
          <w:szCs w:val="24"/>
        </w:rPr>
        <w:t>イエスは彼に言われた、「わたしは道であり、真理であり、命である。だれでもわたしによらないでは、父のみもとに行くことはできない。</w:t>
      </w:r>
      <w:r w:rsidRPr="008977C2">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8977C2">
        <w:rPr>
          <w:rFonts w:ascii="ＭＳ Ｐ明朝" w:eastAsia="ＭＳ Ｐ明朝" w:hAnsi="ＭＳ Ｐ明朝"/>
          <w:sz w:val="24"/>
          <w:szCs w:val="24"/>
        </w:rPr>
        <w:t>6</w:t>
      </w:r>
      <w:r>
        <w:rPr>
          <w:rFonts w:ascii="ＭＳ Ｐ明朝" w:eastAsia="ＭＳ Ｐ明朝" w:hAnsi="ＭＳ Ｐ明朝" w:hint="eastAsia"/>
          <w:sz w:val="24"/>
          <w:szCs w:val="24"/>
        </w:rPr>
        <w:t>節</w:t>
      </w:r>
      <w:r w:rsidRPr="008977C2">
        <w:rPr>
          <w:rFonts w:ascii="ＭＳ Ｐ明朝" w:eastAsia="ＭＳ Ｐ明朝" w:hAnsi="ＭＳ Ｐ明朝"/>
          <w:sz w:val="24"/>
          <w:szCs w:val="24"/>
        </w:rPr>
        <w:t>)</w:t>
      </w:r>
    </w:p>
    <w:p w14:paraId="6FED0400" w14:textId="77777777" w:rsidR="008977C2" w:rsidRPr="00E070FB" w:rsidRDefault="008977C2" w:rsidP="008977C2">
      <w:pPr>
        <w:rPr>
          <w:rFonts w:ascii="ＭＳ Ｐ明朝" w:eastAsia="ＭＳ Ｐ明朝" w:hAnsi="ＭＳ Ｐ明朝"/>
          <w:sz w:val="24"/>
          <w:szCs w:val="24"/>
        </w:rPr>
      </w:pPr>
    </w:p>
    <w:p w14:paraId="01BA72ED" w14:textId="7FE08AE3"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i.  </w:t>
      </w:r>
      <w:r w:rsidRPr="008977C2">
        <w:rPr>
          <w:rFonts w:ascii="ＭＳ Ｐ明朝" w:eastAsia="ＭＳ Ｐ明朝" w:hAnsi="ＭＳ Ｐ明朝"/>
          <w:sz w:val="24"/>
          <w:szCs w:val="24"/>
          <w:u w:val="single"/>
        </w:rPr>
        <w:t>神</w:t>
      </w:r>
      <w:r w:rsidR="00BE4324">
        <w:rPr>
          <w:rFonts w:ascii="ＭＳ Ｐ明朝" w:eastAsia="ＭＳ Ｐ明朝" w:hAnsi="ＭＳ Ｐ明朝" w:hint="eastAsia"/>
          <w:sz w:val="24"/>
          <w:szCs w:val="24"/>
          <w:u w:val="single"/>
        </w:rPr>
        <w:t>として、</w:t>
      </w:r>
      <w:r w:rsidRPr="008977C2">
        <w:rPr>
          <w:rFonts w:ascii="ＭＳ Ｐ明朝" w:eastAsia="ＭＳ Ｐ明朝" w:hAnsi="ＭＳ Ｐ明朝"/>
          <w:sz w:val="24"/>
          <w:szCs w:val="24"/>
          <w:u w:val="single"/>
        </w:rPr>
        <w:t>イエスは、</w:t>
      </w:r>
      <w:r w:rsidR="008977C2" w:rsidRPr="008977C2">
        <w:rPr>
          <w:rFonts w:ascii="ＭＳ Ｐ明朝" w:eastAsia="ＭＳ Ｐ明朝" w:hAnsi="ＭＳ Ｐ明朝" w:hint="eastAsia"/>
          <w:sz w:val="24"/>
          <w:szCs w:val="24"/>
          <w:u w:val="single"/>
        </w:rPr>
        <w:t>「</w:t>
      </w:r>
      <w:r w:rsidRPr="008977C2">
        <w:rPr>
          <w:rFonts w:ascii="ＭＳ Ｐ明朝" w:eastAsia="ＭＳ Ｐ明朝" w:hAnsi="ＭＳ Ｐ明朝"/>
          <w:sz w:val="24"/>
          <w:szCs w:val="24"/>
          <w:u w:val="single"/>
        </w:rPr>
        <w:t>神の正確な姿</w:t>
      </w:r>
      <w:r w:rsidR="008977C2" w:rsidRPr="008977C2">
        <w:rPr>
          <w:rFonts w:ascii="ＭＳ Ｐ明朝" w:eastAsia="ＭＳ Ｐ明朝" w:hAnsi="ＭＳ Ｐ明朝" w:hint="eastAsia"/>
          <w:sz w:val="24"/>
          <w:szCs w:val="24"/>
          <w:u w:val="single"/>
        </w:rPr>
        <w:t>」</w:t>
      </w:r>
      <w:r w:rsidRPr="008977C2">
        <w:rPr>
          <w:rFonts w:ascii="ＭＳ Ｐ明朝" w:eastAsia="ＭＳ Ｐ明朝" w:hAnsi="ＭＳ Ｐ明朝"/>
          <w:sz w:val="24"/>
          <w:szCs w:val="24"/>
          <w:u w:val="single"/>
        </w:rPr>
        <w:t>（</w:t>
      </w:r>
      <w:hyperlink r:id="rId81" w:anchor="1:15" w:tooltip="御子は、見えない神のかたちであって、すべての造られたものに先だって生れたかたである。 " w:history="1">
        <w:r w:rsidRPr="008977C2">
          <w:rPr>
            <w:rStyle w:val="a7"/>
            <w:rFonts w:ascii="ＭＳ Ｐ明朝" w:eastAsia="ＭＳ Ｐ明朝" w:hAnsi="ＭＳ Ｐ明朝"/>
            <w:sz w:val="24"/>
            <w:szCs w:val="24"/>
          </w:rPr>
          <w:t>コ</w:t>
        </w:r>
        <w:r w:rsidR="008977C2" w:rsidRPr="008977C2">
          <w:rPr>
            <w:rStyle w:val="a7"/>
            <w:rFonts w:ascii="ＭＳ Ｐ明朝" w:eastAsia="ＭＳ Ｐ明朝" w:hAnsi="ＭＳ Ｐ明朝"/>
            <w:sz w:val="24"/>
            <w:szCs w:val="24"/>
          </w:rPr>
          <w:t>ロサイ</w:t>
        </w:r>
        <w:r w:rsidRPr="008977C2">
          <w:rPr>
            <w:rStyle w:val="a7"/>
            <w:rFonts w:ascii="ＭＳ Ｐ明朝" w:eastAsia="ＭＳ Ｐ明朝" w:hAnsi="ＭＳ Ｐ明朝"/>
            <w:sz w:val="24"/>
            <w:szCs w:val="24"/>
          </w:rPr>
          <w:t>1</w:t>
        </w:r>
        <w:r w:rsidR="008977C2" w:rsidRPr="008977C2">
          <w:rPr>
            <w:rStyle w:val="a7"/>
            <w:rFonts w:ascii="ＭＳ Ｐ明朝" w:eastAsia="ＭＳ Ｐ明朝" w:hAnsi="ＭＳ Ｐ明朝"/>
            <w:sz w:val="24"/>
            <w:szCs w:val="24"/>
          </w:rPr>
          <w:t>章</w:t>
        </w:r>
        <w:r w:rsidRPr="008977C2">
          <w:rPr>
            <w:rStyle w:val="a7"/>
            <w:rFonts w:ascii="ＭＳ Ｐ明朝" w:eastAsia="ＭＳ Ｐ明朝" w:hAnsi="ＭＳ Ｐ明朝"/>
            <w:sz w:val="24"/>
            <w:szCs w:val="24"/>
          </w:rPr>
          <w:t>15</w:t>
        </w:r>
        <w:r w:rsidR="008977C2" w:rsidRPr="008977C2">
          <w:rPr>
            <w:rStyle w:val="a7"/>
            <w:rFonts w:ascii="ＭＳ Ｐ明朝" w:eastAsia="ＭＳ Ｐ明朝" w:hAnsi="ＭＳ Ｐ明朝"/>
            <w:sz w:val="24"/>
            <w:szCs w:val="24"/>
          </w:rPr>
          <w:t>節</w:t>
        </w:r>
      </w:hyperlink>
      <w:r w:rsidRPr="008977C2">
        <w:rPr>
          <w:rFonts w:ascii="ＭＳ Ｐ明朝" w:eastAsia="ＭＳ Ｐ明朝" w:hAnsi="ＭＳ Ｐ明朝"/>
          <w:sz w:val="24"/>
          <w:szCs w:val="24"/>
          <w:u w:val="single"/>
        </w:rPr>
        <w:t>；</w:t>
      </w:r>
      <w:r w:rsidR="008977C2" w:rsidRPr="008977C2">
        <w:rPr>
          <w:rFonts w:ascii="ＭＳ Ｐ明朝" w:eastAsia="ＭＳ Ｐ明朝" w:hAnsi="ＭＳ Ｐ明朝" w:hint="eastAsia"/>
          <w:sz w:val="24"/>
          <w:szCs w:val="24"/>
          <w:u w:val="single"/>
        </w:rPr>
        <w:t xml:space="preserve">　</w:t>
      </w:r>
      <w:hyperlink r:id="rId82" w:anchor="4:4" w:tooltip="彼らの場合、この世の神が不信の者たちの思いをくらませて、神のかたちであるキリストの栄光の福音の輝きを、見えなくしているのである。 " w:history="1">
        <w:r w:rsidR="008977C2" w:rsidRPr="008977C2">
          <w:rPr>
            <w:rStyle w:val="a7"/>
            <w:rFonts w:ascii="ＭＳ Ｐ明朝" w:eastAsia="ＭＳ Ｐ明朝" w:hAnsi="ＭＳ Ｐ明朝"/>
            <w:sz w:val="24"/>
            <w:szCs w:val="24"/>
          </w:rPr>
          <w:t>第二</w:t>
        </w:r>
        <w:r w:rsidRPr="008977C2">
          <w:rPr>
            <w:rStyle w:val="a7"/>
            <w:rFonts w:ascii="ＭＳ Ｐ明朝" w:eastAsia="ＭＳ Ｐ明朝" w:hAnsi="ＭＳ Ｐ明朝"/>
            <w:sz w:val="24"/>
            <w:szCs w:val="24"/>
          </w:rPr>
          <w:t>コリ</w:t>
        </w:r>
        <w:r w:rsidR="008977C2" w:rsidRPr="008977C2">
          <w:rPr>
            <w:rStyle w:val="a7"/>
            <w:rFonts w:ascii="ＭＳ Ｐ明朝" w:eastAsia="ＭＳ Ｐ明朝" w:hAnsi="ＭＳ Ｐ明朝"/>
            <w:sz w:val="24"/>
            <w:szCs w:val="24"/>
          </w:rPr>
          <w:t>ント</w:t>
        </w:r>
        <w:r w:rsidRPr="008977C2">
          <w:rPr>
            <w:rStyle w:val="a7"/>
            <w:rFonts w:ascii="ＭＳ Ｐ明朝" w:eastAsia="ＭＳ Ｐ明朝" w:hAnsi="ＭＳ Ｐ明朝"/>
            <w:sz w:val="24"/>
            <w:szCs w:val="24"/>
          </w:rPr>
          <w:t>4</w:t>
        </w:r>
        <w:r w:rsidR="008977C2" w:rsidRPr="008977C2">
          <w:rPr>
            <w:rStyle w:val="a7"/>
            <w:rFonts w:ascii="ＭＳ Ｐ明朝" w:eastAsia="ＭＳ Ｐ明朝" w:hAnsi="ＭＳ Ｐ明朝"/>
            <w:sz w:val="24"/>
            <w:szCs w:val="24"/>
          </w:rPr>
          <w:t>章</w:t>
        </w:r>
        <w:r w:rsidRPr="008977C2">
          <w:rPr>
            <w:rStyle w:val="a7"/>
            <w:rFonts w:ascii="ＭＳ Ｐ明朝" w:eastAsia="ＭＳ Ｐ明朝" w:hAnsi="ＭＳ Ｐ明朝"/>
            <w:sz w:val="24"/>
            <w:szCs w:val="24"/>
          </w:rPr>
          <w:t>4</w:t>
        </w:r>
        <w:r w:rsidR="008977C2" w:rsidRPr="008977C2">
          <w:rPr>
            <w:rStyle w:val="a7"/>
            <w:rFonts w:ascii="ＭＳ Ｐ明朝" w:eastAsia="ＭＳ Ｐ明朝" w:hAnsi="ＭＳ Ｐ明朝"/>
            <w:sz w:val="24"/>
            <w:szCs w:val="24"/>
          </w:rPr>
          <w:t>節</w:t>
        </w:r>
      </w:hyperlink>
      <w:r w:rsidRPr="008977C2">
        <w:rPr>
          <w:rFonts w:ascii="ＭＳ Ｐ明朝" w:eastAsia="ＭＳ Ｐ明朝" w:hAnsi="ＭＳ Ｐ明朝"/>
          <w:sz w:val="24"/>
          <w:szCs w:val="24"/>
          <w:u w:val="single"/>
        </w:rPr>
        <w:t>参照）と描写されています</w:t>
      </w:r>
      <w:r w:rsidRPr="00E070FB">
        <w:rPr>
          <w:rFonts w:ascii="ＭＳ Ｐ明朝" w:eastAsia="ＭＳ Ｐ明朝" w:hAnsi="ＭＳ Ｐ明朝"/>
          <w:sz w:val="24"/>
          <w:szCs w:val="24"/>
        </w:rPr>
        <w:t>：</w:t>
      </w:r>
    </w:p>
    <w:p w14:paraId="68D7B20E" w14:textId="77777777" w:rsidR="00E070FB" w:rsidRPr="00E070FB" w:rsidRDefault="00E070FB" w:rsidP="00E070FB">
      <w:pPr>
        <w:rPr>
          <w:rFonts w:ascii="ＭＳ Ｐ明朝" w:eastAsia="ＭＳ Ｐ明朝" w:hAnsi="ＭＳ Ｐ明朝"/>
          <w:sz w:val="24"/>
          <w:szCs w:val="24"/>
        </w:rPr>
      </w:pPr>
    </w:p>
    <w:p w14:paraId="099C073F" w14:textId="5B460132" w:rsidR="00E070FB" w:rsidRPr="00E070FB" w:rsidRDefault="00426A73" w:rsidP="00426A73">
      <w:pPr>
        <w:ind w:left="840" w:firstLine="240"/>
        <w:rPr>
          <w:rFonts w:ascii="ＭＳ Ｐ明朝" w:eastAsia="ＭＳ Ｐ明朝" w:hAnsi="ＭＳ Ｐ明朝"/>
          <w:sz w:val="24"/>
          <w:szCs w:val="24"/>
        </w:rPr>
      </w:pPr>
      <w:r w:rsidRPr="00426A73">
        <w:rPr>
          <w:rFonts w:ascii="BIZ UDPゴシック" w:eastAsia="BIZ UDPゴシック" w:hAnsi="BIZ UDPゴシック" w:hint="eastAsia"/>
          <w:sz w:val="24"/>
          <w:szCs w:val="24"/>
        </w:rPr>
        <w:t>御子</w:t>
      </w:r>
      <w:r w:rsidRPr="00E070FB">
        <w:rPr>
          <w:rFonts w:ascii="ＭＳ Ｐ明朝" w:eastAsia="ＭＳ Ｐ明朝" w:hAnsi="ＭＳ Ｐ明朝"/>
          <w:sz w:val="24"/>
          <w:szCs w:val="24"/>
        </w:rPr>
        <w:t>[イエス]</w:t>
      </w:r>
      <w:r w:rsidRPr="00426A73">
        <w:rPr>
          <w:rFonts w:ascii="BIZ UDPゴシック" w:eastAsia="BIZ UDPゴシック" w:hAnsi="BIZ UDPゴシック" w:hint="eastAsia"/>
          <w:sz w:val="24"/>
          <w:szCs w:val="24"/>
        </w:rPr>
        <w:t>は神</w:t>
      </w:r>
      <w:r w:rsidRPr="00E070FB">
        <w:rPr>
          <w:rFonts w:ascii="ＭＳ Ｐ明朝" w:eastAsia="ＭＳ Ｐ明朝" w:hAnsi="ＭＳ Ｐ明朝"/>
          <w:sz w:val="24"/>
          <w:szCs w:val="24"/>
        </w:rPr>
        <w:t>[御父の]</w:t>
      </w:r>
      <w:r w:rsidRPr="00426A73">
        <w:rPr>
          <w:rFonts w:ascii="BIZ UDPゴシック" w:eastAsia="BIZ UDPゴシック" w:hAnsi="BIZ UDPゴシック" w:hint="eastAsia"/>
          <w:sz w:val="24"/>
          <w:szCs w:val="24"/>
        </w:rPr>
        <w:t>の栄光の輝きであり、神の本質の真の姿であって、その力ある言葉をもって万物を保っておられる。</w:t>
      </w:r>
      <w:r w:rsidRPr="00426A73">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426A73">
        <w:rPr>
          <w:rFonts w:ascii="ＭＳ Ｐ明朝" w:eastAsia="ＭＳ Ｐ明朝" w:hAnsi="ＭＳ Ｐ明朝"/>
          <w:sz w:val="24"/>
          <w:szCs w:val="24"/>
        </w:rPr>
        <w:t>3</w:t>
      </w:r>
      <w:r>
        <w:rPr>
          <w:rFonts w:ascii="ＭＳ Ｐ明朝" w:eastAsia="ＭＳ Ｐ明朝" w:hAnsi="ＭＳ Ｐ明朝" w:hint="eastAsia"/>
          <w:sz w:val="24"/>
          <w:szCs w:val="24"/>
        </w:rPr>
        <w:t>節前半</w:t>
      </w:r>
      <w:r w:rsidRPr="00426A73">
        <w:rPr>
          <w:rFonts w:ascii="ＭＳ Ｐ明朝" w:eastAsia="ＭＳ Ｐ明朝" w:hAnsi="ＭＳ Ｐ明朝"/>
          <w:sz w:val="24"/>
          <w:szCs w:val="24"/>
        </w:rPr>
        <w:t>)</w:t>
      </w:r>
    </w:p>
    <w:p w14:paraId="41CEA061" w14:textId="77777777" w:rsidR="00E070FB" w:rsidRPr="00E070FB" w:rsidRDefault="00E070FB" w:rsidP="00E070FB">
      <w:pPr>
        <w:rPr>
          <w:rFonts w:ascii="ＭＳ Ｐ明朝" w:eastAsia="ＭＳ Ｐ明朝" w:hAnsi="ＭＳ Ｐ明朝"/>
          <w:sz w:val="24"/>
          <w:szCs w:val="24"/>
        </w:rPr>
      </w:pPr>
    </w:p>
    <w:p w14:paraId="2EEB6E5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j.  </w:t>
      </w:r>
      <w:r w:rsidRPr="00426A73">
        <w:rPr>
          <w:rFonts w:ascii="ＭＳ Ｐ明朝" w:eastAsia="ＭＳ Ｐ明朝" w:hAnsi="ＭＳ Ｐ明朝"/>
          <w:sz w:val="24"/>
          <w:szCs w:val="24"/>
          <w:u w:val="single"/>
        </w:rPr>
        <w:t>神として、イエスは永遠です</w:t>
      </w:r>
      <w:r w:rsidRPr="00E070FB">
        <w:rPr>
          <w:rFonts w:ascii="ＭＳ Ｐ明朝" w:eastAsia="ＭＳ Ｐ明朝" w:hAnsi="ＭＳ Ｐ明朝"/>
          <w:sz w:val="24"/>
          <w:szCs w:val="24"/>
        </w:rPr>
        <w:t>：</w:t>
      </w:r>
    </w:p>
    <w:p w14:paraId="18F42BC3" w14:textId="77777777" w:rsidR="00E070FB" w:rsidRDefault="00E070FB" w:rsidP="00E070FB">
      <w:pPr>
        <w:rPr>
          <w:rFonts w:ascii="ＭＳ Ｐ明朝" w:eastAsia="ＭＳ Ｐ明朝" w:hAnsi="ＭＳ Ｐ明朝"/>
          <w:sz w:val="24"/>
          <w:szCs w:val="24"/>
        </w:rPr>
      </w:pPr>
    </w:p>
    <w:p w14:paraId="627EA554" w14:textId="48621F05" w:rsidR="00426A73" w:rsidRPr="00E070FB" w:rsidRDefault="00426A73" w:rsidP="00426A73">
      <w:pPr>
        <w:ind w:left="840" w:firstLine="240"/>
        <w:rPr>
          <w:rFonts w:ascii="ＭＳ Ｐ明朝" w:eastAsia="ＭＳ Ｐ明朝" w:hAnsi="ＭＳ Ｐ明朝"/>
          <w:sz w:val="24"/>
          <w:szCs w:val="24"/>
        </w:rPr>
      </w:pPr>
      <w:r w:rsidRPr="00426A73">
        <w:rPr>
          <w:rFonts w:ascii="BIZ UDPゴシック" w:eastAsia="BIZ UDPゴシック" w:hAnsi="BIZ UDPゴシック" w:hint="eastAsia"/>
          <w:sz w:val="24"/>
          <w:szCs w:val="24"/>
        </w:rPr>
        <w:t>しかしベツレヘム・エフラタよ、あなたはユダの氏族のうちで小さい者だが、イスラエルを治める者があなたのうちからわたしのために出る。その出るのは昔から、いにしえの日からである。</w:t>
      </w:r>
      <w:r w:rsidRPr="00426A73">
        <w:rPr>
          <w:rFonts w:ascii="ＭＳ Ｐ明朝" w:eastAsia="ＭＳ Ｐ明朝" w:hAnsi="ＭＳ Ｐ明朝"/>
          <w:sz w:val="24"/>
          <w:szCs w:val="24"/>
        </w:rPr>
        <w:t xml:space="preserve"> (ミカ5</w:t>
      </w:r>
      <w:r>
        <w:rPr>
          <w:rFonts w:ascii="ＭＳ Ｐ明朝" w:eastAsia="ＭＳ Ｐ明朝" w:hAnsi="ＭＳ Ｐ明朝" w:hint="eastAsia"/>
          <w:sz w:val="24"/>
          <w:szCs w:val="24"/>
        </w:rPr>
        <w:t>章</w:t>
      </w:r>
      <w:r w:rsidRPr="00426A73">
        <w:rPr>
          <w:rFonts w:ascii="ＭＳ Ｐ明朝" w:eastAsia="ＭＳ Ｐ明朝" w:hAnsi="ＭＳ Ｐ明朝"/>
          <w:sz w:val="24"/>
          <w:szCs w:val="24"/>
        </w:rPr>
        <w:t>2</w:t>
      </w:r>
      <w:r>
        <w:rPr>
          <w:rFonts w:ascii="ＭＳ Ｐ明朝" w:eastAsia="ＭＳ Ｐ明朝" w:hAnsi="ＭＳ Ｐ明朝" w:hint="eastAsia"/>
          <w:sz w:val="24"/>
          <w:szCs w:val="24"/>
        </w:rPr>
        <w:t>節</w:t>
      </w:r>
      <w:r w:rsidRPr="00426A73">
        <w:rPr>
          <w:rFonts w:ascii="ＭＳ Ｐ明朝" w:eastAsia="ＭＳ Ｐ明朝" w:hAnsi="ＭＳ Ｐ明朝"/>
          <w:sz w:val="24"/>
          <w:szCs w:val="24"/>
        </w:rPr>
        <w:t>)</w:t>
      </w:r>
    </w:p>
    <w:p w14:paraId="50CE54D0" w14:textId="77777777" w:rsidR="00E070FB" w:rsidRPr="00E070FB" w:rsidRDefault="00E070FB" w:rsidP="00E070FB">
      <w:pPr>
        <w:rPr>
          <w:rFonts w:ascii="ＭＳ Ｐ明朝" w:eastAsia="ＭＳ Ｐ明朝" w:hAnsi="ＭＳ Ｐ明朝"/>
          <w:sz w:val="24"/>
          <w:szCs w:val="24"/>
        </w:rPr>
      </w:pPr>
    </w:p>
    <w:p w14:paraId="77432A69" w14:textId="2FB02674" w:rsidR="00E070FB" w:rsidRPr="00E070FB" w:rsidRDefault="00426A73" w:rsidP="00426A73">
      <w:pPr>
        <w:ind w:left="840" w:firstLine="240"/>
        <w:rPr>
          <w:rFonts w:ascii="ＭＳ Ｐ明朝" w:eastAsia="ＭＳ Ｐ明朝" w:hAnsi="ＭＳ Ｐ明朝"/>
          <w:sz w:val="24"/>
          <w:szCs w:val="24"/>
        </w:rPr>
      </w:pPr>
      <w:r w:rsidRPr="00426A73">
        <w:rPr>
          <w:rFonts w:ascii="BIZ UDPゴシック" w:eastAsia="BIZ UDPゴシック" w:hAnsi="BIZ UDPゴシック" w:hint="eastAsia"/>
          <w:sz w:val="24"/>
          <w:szCs w:val="24"/>
        </w:rPr>
        <w:t>イエス・キリストは、きのうも、きょうも、いつまでも</w:t>
      </w:r>
      <w:r w:rsidR="00BE4324" w:rsidRPr="00BE4324">
        <w:rPr>
          <w:rFonts w:ascii="ＭＳ Ｐ明朝" w:eastAsia="ＭＳ Ｐ明朝" w:hAnsi="ＭＳ Ｐ明朝" w:hint="eastAsia"/>
          <w:sz w:val="24"/>
          <w:szCs w:val="24"/>
        </w:rPr>
        <w:t>[幾時代の終りまでも]</w:t>
      </w:r>
      <w:r w:rsidRPr="00426A73">
        <w:rPr>
          <w:rFonts w:ascii="BIZ UDPゴシック" w:eastAsia="BIZ UDPゴシック" w:hAnsi="BIZ UDPゴシック" w:hint="eastAsia"/>
          <w:sz w:val="24"/>
          <w:szCs w:val="24"/>
        </w:rPr>
        <w:t>変ることがない。</w:t>
      </w:r>
      <w:r w:rsidRPr="00426A73">
        <w:rPr>
          <w:rFonts w:ascii="BIZ UDPゴシック" w:eastAsia="BIZ UDPゴシック" w:hAnsi="BIZ UDPゴシック"/>
          <w:sz w:val="24"/>
          <w:szCs w:val="24"/>
        </w:rPr>
        <w:t xml:space="preserve"> </w:t>
      </w:r>
      <w:r w:rsidRPr="00426A73">
        <w:rPr>
          <w:rFonts w:ascii="ＭＳ Ｐ明朝" w:eastAsia="ＭＳ Ｐ明朝" w:hAnsi="ＭＳ Ｐ明朝"/>
          <w:sz w:val="24"/>
          <w:szCs w:val="24"/>
        </w:rPr>
        <w:t>(ヘブル13</w:t>
      </w:r>
      <w:r>
        <w:rPr>
          <w:rFonts w:ascii="ＭＳ Ｐ明朝" w:eastAsia="ＭＳ Ｐ明朝" w:hAnsi="ＭＳ Ｐ明朝" w:hint="eastAsia"/>
          <w:sz w:val="24"/>
          <w:szCs w:val="24"/>
        </w:rPr>
        <w:t>章</w:t>
      </w:r>
      <w:r w:rsidRPr="00426A73">
        <w:rPr>
          <w:rFonts w:ascii="ＭＳ Ｐ明朝" w:eastAsia="ＭＳ Ｐ明朝" w:hAnsi="ＭＳ Ｐ明朝"/>
          <w:sz w:val="24"/>
          <w:szCs w:val="24"/>
        </w:rPr>
        <w:t>8</w:t>
      </w:r>
      <w:r>
        <w:rPr>
          <w:rFonts w:ascii="ＭＳ Ｐ明朝" w:eastAsia="ＭＳ Ｐ明朝" w:hAnsi="ＭＳ Ｐ明朝" w:hint="eastAsia"/>
          <w:sz w:val="24"/>
          <w:szCs w:val="24"/>
        </w:rPr>
        <w:t>節</w:t>
      </w:r>
      <w:r w:rsidRPr="00426A73">
        <w:rPr>
          <w:rFonts w:ascii="ＭＳ Ｐ明朝" w:eastAsia="ＭＳ Ｐ明朝" w:hAnsi="ＭＳ Ｐ明朝"/>
          <w:sz w:val="24"/>
          <w:szCs w:val="24"/>
        </w:rPr>
        <w:t>)</w:t>
      </w:r>
    </w:p>
    <w:p w14:paraId="66BEFE58" w14:textId="77777777" w:rsidR="00E070FB" w:rsidRDefault="00E070FB" w:rsidP="00E070FB">
      <w:pPr>
        <w:rPr>
          <w:rFonts w:ascii="ＭＳ Ｐ明朝" w:eastAsia="ＭＳ Ｐ明朝" w:hAnsi="ＭＳ Ｐ明朝"/>
          <w:sz w:val="24"/>
          <w:szCs w:val="24"/>
        </w:rPr>
      </w:pPr>
    </w:p>
    <w:p w14:paraId="48306E14" w14:textId="11C795A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k.  </w:t>
      </w:r>
      <w:r w:rsidRPr="005E66B9">
        <w:rPr>
          <w:rFonts w:ascii="ＭＳ Ｐ明朝" w:eastAsia="ＭＳ Ｐ明朝" w:hAnsi="ＭＳ Ｐ明朝"/>
          <w:sz w:val="24"/>
          <w:szCs w:val="24"/>
          <w:u w:val="single"/>
        </w:rPr>
        <w:t>神の言葉そのものであり、父からのメッセージと真理の体現者であるイエスは、神です</w:t>
      </w:r>
      <w:r w:rsidRPr="00E070FB">
        <w:rPr>
          <w:rFonts w:ascii="ＭＳ Ｐ明朝" w:eastAsia="ＭＳ Ｐ明朝" w:hAnsi="ＭＳ Ｐ明朝"/>
          <w:sz w:val="24"/>
          <w:szCs w:val="24"/>
        </w:rPr>
        <w:t>（</w:t>
      </w:r>
      <w:hyperlink r:id="rId83" w:anchor="18:18" w:tooltip="わたしは彼らの同胞のうちから、おまえのようなひとりの預言者を彼らのために起して、わたしの言葉をその口に授けよう。彼はわたしが命じることを、ことごとく彼らに告げるであろう。 " w:history="1">
        <w:r w:rsidR="005E66B9" w:rsidRPr="000E1055">
          <w:rPr>
            <w:rStyle w:val="a7"/>
            <w:rFonts w:ascii="ＭＳ Ｐ明朝" w:eastAsia="ＭＳ Ｐ明朝" w:hAnsi="ＭＳ Ｐ明朝"/>
            <w:sz w:val="24"/>
            <w:szCs w:val="24"/>
          </w:rPr>
          <w:t>申命記</w:t>
        </w:r>
        <w:r w:rsidRPr="000E1055">
          <w:rPr>
            <w:rStyle w:val="a7"/>
            <w:rFonts w:ascii="ＭＳ Ｐ明朝" w:eastAsia="ＭＳ Ｐ明朝" w:hAnsi="ＭＳ Ｐ明朝"/>
            <w:sz w:val="24"/>
            <w:szCs w:val="24"/>
          </w:rPr>
          <w:t>18</w:t>
        </w:r>
        <w:r w:rsidR="005E66B9" w:rsidRPr="000E1055">
          <w:rPr>
            <w:rStyle w:val="a7"/>
            <w:rFonts w:ascii="ＭＳ Ｐ明朝" w:eastAsia="ＭＳ Ｐ明朝" w:hAnsi="ＭＳ Ｐ明朝"/>
            <w:sz w:val="24"/>
            <w:szCs w:val="24"/>
          </w:rPr>
          <w:t>章</w:t>
        </w:r>
        <w:r w:rsidRPr="000E1055">
          <w:rPr>
            <w:rStyle w:val="a7"/>
            <w:rFonts w:ascii="ＭＳ Ｐ明朝" w:eastAsia="ＭＳ Ｐ明朝" w:hAnsi="ＭＳ Ｐ明朝"/>
            <w:sz w:val="24"/>
            <w:szCs w:val="24"/>
          </w:rPr>
          <w:t>18</w:t>
        </w:r>
        <w:r w:rsidR="005E66B9" w:rsidRPr="000E105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4" w:anchor="8:55" w:tooltip="あなたがたはその神を知っていないが、わたしは知っている。もしわたしが神を知らないと言うならば、あなたがたと同じような偽り者であろう。しかし、わたしはそのかたを知り、その御言を守っている。 " w:history="1">
        <w:r w:rsidRPr="000E1055">
          <w:rPr>
            <w:rStyle w:val="a7"/>
            <w:rFonts w:ascii="ＭＳ Ｐ明朝" w:eastAsia="ＭＳ Ｐ明朝" w:hAnsi="ＭＳ Ｐ明朝"/>
            <w:sz w:val="24"/>
            <w:szCs w:val="24"/>
          </w:rPr>
          <w:t>ヨハ</w:t>
        </w:r>
        <w:r w:rsidR="005E66B9" w:rsidRPr="000E1055">
          <w:rPr>
            <w:rStyle w:val="a7"/>
            <w:rFonts w:ascii="ＭＳ Ｐ明朝" w:eastAsia="ＭＳ Ｐ明朝" w:hAnsi="ＭＳ Ｐ明朝"/>
            <w:sz w:val="24"/>
            <w:szCs w:val="24"/>
          </w:rPr>
          <w:t>ネ</w:t>
        </w:r>
        <w:r w:rsidRPr="000E1055">
          <w:rPr>
            <w:rStyle w:val="a7"/>
            <w:rFonts w:ascii="ＭＳ Ｐ明朝" w:eastAsia="ＭＳ Ｐ明朝" w:hAnsi="ＭＳ Ｐ明朝"/>
            <w:sz w:val="24"/>
            <w:szCs w:val="24"/>
          </w:rPr>
          <w:t>8</w:t>
        </w:r>
        <w:r w:rsidR="005E66B9" w:rsidRPr="000E1055">
          <w:rPr>
            <w:rStyle w:val="a7"/>
            <w:rFonts w:ascii="ＭＳ Ｐ明朝" w:eastAsia="ＭＳ Ｐ明朝" w:hAnsi="ＭＳ Ｐ明朝"/>
            <w:sz w:val="24"/>
            <w:szCs w:val="24"/>
          </w:rPr>
          <w:t>章</w:t>
        </w:r>
        <w:r w:rsidRPr="000E1055">
          <w:rPr>
            <w:rStyle w:val="a7"/>
            <w:rFonts w:ascii="ＭＳ Ｐ明朝" w:eastAsia="ＭＳ Ｐ明朝" w:hAnsi="ＭＳ Ｐ明朝"/>
            <w:sz w:val="24"/>
            <w:szCs w:val="24"/>
          </w:rPr>
          <w:t>55</w:t>
        </w:r>
        <w:r w:rsidR="005E66B9" w:rsidRPr="000E1055">
          <w:rPr>
            <w:rStyle w:val="a7"/>
            <w:rFonts w:ascii="ＭＳ Ｐ明朝" w:eastAsia="ＭＳ Ｐ明朝" w:hAnsi="ＭＳ Ｐ明朝"/>
            <w:sz w:val="24"/>
            <w:szCs w:val="24"/>
          </w:rPr>
          <w:t>節</w:t>
        </w:r>
      </w:hyperlink>
      <w:r w:rsidR="005E66B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85" w:tooltip="わたしが父におり、父がわたしにおられることをあなたは信じないのか。わたしがあなたがたに話している言葉は、自分から話しているのではない。父がわたしのうちにおられて、みわざをなさっているのである。 " w:history="1">
        <w:r w:rsidRPr="000E1055">
          <w:rPr>
            <w:rStyle w:val="a7"/>
            <w:rFonts w:ascii="ＭＳ Ｐ明朝" w:eastAsia="ＭＳ Ｐ明朝" w:hAnsi="ＭＳ Ｐ明朝"/>
            <w:sz w:val="24"/>
            <w:szCs w:val="24"/>
          </w:rPr>
          <w:t>14</w:t>
        </w:r>
        <w:r w:rsidR="005E66B9" w:rsidRPr="000E1055">
          <w:rPr>
            <w:rStyle w:val="a7"/>
            <w:rFonts w:ascii="ＭＳ Ｐ明朝" w:eastAsia="ＭＳ Ｐ明朝" w:hAnsi="ＭＳ Ｐ明朝" w:hint="eastAsia"/>
            <w:sz w:val="24"/>
            <w:szCs w:val="24"/>
          </w:rPr>
          <w:t>章</w:t>
        </w:r>
        <w:r w:rsidRPr="000E1055">
          <w:rPr>
            <w:rStyle w:val="a7"/>
            <w:rFonts w:ascii="ＭＳ Ｐ明朝" w:eastAsia="ＭＳ Ｐ明朝" w:hAnsi="ＭＳ Ｐ明朝"/>
            <w:sz w:val="24"/>
            <w:szCs w:val="24"/>
          </w:rPr>
          <w:t>10</w:t>
        </w:r>
        <w:r w:rsidR="005E66B9" w:rsidRPr="000E1055">
          <w:rPr>
            <w:rStyle w:val="a7"/>
            <w:rFonts w:ascii="ＭＳ Ｐ明朝" w:eastAsia="ＭＳ Ｐ明朝" w:hAnsi="ＭＳ Ｐ明朝"/>
            <w:sz w:val="24"/>
            <w:szCs w:val="24"/>
          </w:rPr>
          <w:t>節</w:t>
        </w:r>
      </w:hyperlink>
      <w:r w:rsidR="005E66B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86" w:anchor="14:24" w:tooltip="わたしを愛さない者はわたしの言葉を守らない。あなたがたが聞いている言葉は、わたしの言葉ではなく、わたしをつかわされた父の言葉である。 " w:history="1">
        <w:r w:rsidRPr="000E1055">
          <w:rPr>
            <w:rStyle w:val="a7"/>
            <w:rFonts w:ascii="ＭＳ Ｐ明朝" w:eastAsia="ＭＳ Ｐ明朝" w:hAnsi="ＭＳ Ｐ明朝"/>
            <w:sz w:val="24"/>
            <w:szCs w:val="24"/>
          </w:rPr>
          <w:t>14</w:t>
        </w:r>
        <w:r w:rsidR="005E66B9" w:rsidRPr="000E1055">
          <w:rPr>
            <w:rStyle w:val="a7"/>
            <w:rFonts w:ascii="ＭＳ Ｐ明朝" w:eastAsia="ＭＳ Ｐ明朝" w:hAnsi="ＭＳ Ｐ明朝"/>
            <w:sz w:val="24"/>
            <w:szCs w:val="24"/>
          </w:rPr>
          <w:t>章</w:t>
        </w:r>
        <w:r w:rsidRPr="000E1055">
          <w:rPr>
            <w:rStyle w:val="a7"/>
            <w:rFonts w:ascii="ＭＳ Ｐ明朝" w:eastAsia="ＭＳ Ｐ明朝" w:hAnsi="ＭＳ Ｐ明朝"/>
            <w:sz w:val="24"/>
            <w:szCs w:val="24"/>
          </w:rPr>
          <w:t>24</w:t>
        </w:r>
        <w:r w:rsidR="005E66B9" w:rsidRPr="000E105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04FBD5A1" w14:textId="77777777" w:rsidR="00E070FB" w:rsidRPr="00E070FB" w:rsidRDefault="00E070FB" w:rsidP="00E070FB">
      <w:pPr>
        <w:rPr>
          <w:rFonts w:ascii="ＭＳ Ｐ明朝" w:eastAsia="ＭＳ Ｐ明朝" w:hAnsi="ＭＳ Ｐ明朝"/>
          <w:sz w:val="24"/>
          <w:szCs w:val="24"/>
        </w:rPr>
      </w:pPr>
    </w:p>
    <w:p w14:paraId="3F15A0C5" w14:textId="15C68BB0" w:rsidR="00E070FB" w:rsidRDefault="000E1055" w:rsidP="000E1055">
      <w:pPr>
        <w:ind w:left="840" w:firstLine="240"/>
        <w:rPr>
          <w:rFonts w:ascii="ＭＳ Ｐ明朝" w:eastAsia="ＭＳ Ｐ明朝" w:hAnsi="ＭＳ Ｐ明朝"/>
          <w:sz w:val="24"/>
          <w:szCs w:val="24"/>
        </w:rPr>
      </w:pPr>
      <w:r w:rsidRPr="000E1055">
        <w:rPr>
          <w:rFonts w:ascii="BIZ UDPゴシック" w:eastAsia="BIZ UDPゴシック" w:hAnsi="BIZ UDPゴシック" w:hint="eastAsia"/>
          <w:sz w:val="24"/>
          <w:szCs w:val="24"/>
        </w:rPr>
        <w:t>草は枯れ、花はしぼむ。しかし、われわれの神の言葉はとこしえに変ることはない。</w:t>
      </w:r>
      <w:r w:rsidRPr="000E1055">
        <w:rPr>
          <w:rFonts w:ascii="ＭＳ Ｐ明朝" w:eastAsia="ＭＳ Ｐ明朝" w:hAnsi="ＭＳ Ｐ明朝"/>
          <w:sz w:val="24"/>
          <w:szCs w:val="24"/>
        </w:rPr>
        <w:t xml:space="preserve"> (イザヤ 40</w:t>
      </w:r>
      <w:r>
        <w:rPr>
          <w:rFonts w:ascii="ＭＳ Ｐ明朝" w:eastAsia="ＭＳ Ｐ明朝" w:hAnsi="ＭＳ Ｐ明朝" w:hint="eastAsia"/>
          <w:sz w:val="24"/>
          <w:szCs w:val="24"/>
        </w:rPr>
        <w:t>章</w:t>
      </w:r>
      <w:r w:rsidRPr="000E1055">
        <w:rPr>
          <w:rFonts w:ascii="ＭＳ Ｐ明朝" w:eastAsia="ＭＳ Ｐ明朝" w:hAnsi="ＭＳ Ｐ明朝"/>
          <w:sz w:val="24"/>
          <w:szCs w:val="24"/>
        </w:rPr>
        <w:t>8</w:t>
      </w:r>
      <w:r>
        <w:rPr>
          <w:rFonts w:ascii="ＭＳ Ｐ明朝" w:eastAsia="ＭＳ Ｐ明朝" w:hAnsi="ＭＳ Ｐ明朝" w:hint="eastAsia"/>
          <w:sz w:val="24"/>
          <w:szCs w:val="24"/>
        </w:rPr>
        <w:t>節</w:t>
      </w:r>
      <w:r w:rsidRPr="000E1055">
        <w:rPr>
          <w:rFonts w:ascii="ＭＳ Ｐ明朝" w:eastAsia="ＭＳ Ｐ明朝" w:hAnsi="ＭＳ Ｐ明朝"/>
          <w:sz w:val="24"/>
          <w:szCs w:val="24"/>
        </w:rPr>
        <w:t>)</w:t>
      </w:r>
    </w:p>
    <w:p w14:paraId="0C28D6D6" w14:textId="77777777" w:rsidR="000E1055" w:rsidRPr="00E070FB" w:rsidRDefault="000E1055" w:rsidP="000E1055">
      <w:pPr>
        <w:rPr>
          <w:rFonts w:ascii="ＭＳ Ｐ明朝" w:eastAsia="ＭＳ Ｐ明朝" w:hAnsi="ＭＳ Ｐ明朝"/>
          <w:sz w:val="24"/>
          <w:szCs w:val="24"/>
        </w:rPr>
      </w:pPr>
    </w:p>
    <w:p w14:paraId="20AD41DD" w14:textId="51B92814" w:rsidR="00E070FB" w:rsidRPr="000E1055" w:rsidRDefault="00E070FB" w:rsidP="000E1055">
      <w:pPr>
        <w:ind w:firstLine="840"/>
        <w:rPr>
          <w:rFonts w:ascii="BIZ UDPゴシック" w:eastAsia="BIZ UDPゴシック" w:hAnsi="BIZ UDPゴシック"/>
          <w:sz w:val="24"/>
          <w:szCs w:val="24"/>
        </w:rPr>
      </w:pPr>
      <w:r w:rsidRPr="000E1055">
        <w:rPr>
          <w:rFonts w:ascii="BIZ UDPゴシック" w:eastAsia="BIZ UDPゴシック" w:hAnsi="BIZ UDPゴシック" w:hint="eastAsia"/>
          <w:sz w:val="24"/>
          <w:szCs w:val="24"/>
        </w:rPr>
        <w:t>初めに、</w:t>
      </w:r>
      <w:r w:rsidR="000E1055" w:rsidRPr="000E1055">
        <w:rPr>
          <w:rFonts w:ascii="BIZ UDPゴシック" w:eastAsia="BIZ UDPゴシック" w:hAnsi="BIZ UDPゴシック" w:hint="eastAsia"/>
          <w:sz w:val="24"/>
          <w:szCs w:val="24"/>
        </w:rPr>
        <w:t>言</w:t>
      </w:r>
      <w:r w:rsidRPr="000E1055">
        <w:rPr>
          <w:rFonts w:ascii="BIZ UDPゴシック" w:eastAsia="BIZ UDPゴシック" w:hAnsi="BIZ UDPゴシック" w:hint="eastAsia"/>
          <w:sz w:val="24"/>
          <w:szCs w:val="24"/>
        </w:rPr>
        <w:t>があ</w:t>
      </w:r>
      <w:r w:rsidR="000E1055" w:rsidRPr="000E1055">
        <w:rPr>
          <w:rFonts w:ascii="BIZ UDPゴシック" w:eastAsia="BIZ UDPゴシック" w:hAnsi="BIZ UDPゴシック" w:hint="eastAsia"/>
          <w:sz w:val="24"/>
          <w:szCs w:val="24"/>
        </w:rPr>
        <w:t>った</w:t>
      </w:r>
      <w:r w:rsidRPr="000E1055">
        <w:rPr>
          <w:rFonts w:ascii="BIZ UDPゴシック" w:eastAsia="BIZ UDPゴシック" w:hAnsi="BIZ UDPゴシック" w:hint="eastAsia"/>
          <w:sz w:val="24"/>
          <w:szCs w:val="24"/>
        </w:rPr>
        <w:t>。</w:t>
      </w:r>
      <w:r w:rsidR="000E1055" w:rsidRPr="000E1055">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ヨハネ</w:t>
      </w:r>
      <w:r w:rsidRPr="00E070FB">
        <w:rPr>
          <w:rFonts w:ascii="ＭＳ Ｐ明朝" w:eastAsia="ＭＳ Ｐ明朝" w:hAnsi="ＭＳ Ｐ明朝"/>
          <w:sz w:val="24"/>
          <w:szCs w:val="24"/>
        </w:rPr>
        <w:t>1</w:t>
      </w:r>
      <w:r w:rsidR="000E1055">
        <w:rPr>
          <w:rFonts w:ascii="ＭＳ Ｐ明朝" w:eastAsia="ＭＳ Ｐ明朝" w:hAnsi="ＭＳ Ｐ明朝" w:hint="eastAsia"/>
          <w:sz w:val="24"/>
          <w:szCs w:val="24"/>
        </w:rPr>
        <w:t>章</w:t>
      </w:r>
      <w:r w:rsidRPr="00E070FB">
        <w:rPr>
          <w:rFonts w:ascii="ＭＳ Ｐ明朝" w:eastAsia="ＭＳ Ｐ明朝" w:hAnsi="ＭＳ Ｐ明朝"/>
          <w:sz w:val="24"/>
          <w:szCs w:val="24"/>
        </w:rPr>
        <w:t>1</w:t>
      </w:r>
      <w:r w:rsidR="000E1055">
        <w:rPr>
          <w:rFonts w:ascii="ＭＳ Ｐ明朝" w:eastAsia="ＭＳ Ｐ明朝" w:hAnsi="ＭＳ Ｐ明朝" w:hint="eastAsia"/>
          <w:sz w:val="24"/>
          <w:szCs w:val="24"/>
        </w:rPr>
        <w:t>節前半）</w:t>
      </w:r>
    </w:p>
    <w:p w14:paraId="31C47F52" w14:textId="77777777" w:rsidR="00E070FB" w:rsidRDefault="00E070FB" w:rsidP="00E070FB">
      <w:pPr>
        <w:rPr>
          <w:rFonts w:ascii="ＭＳ Ｐ明朝" w:eastAsia="ＭＳ Ｐ明朝" w:hAnsi="ＭＳ Ｐ明朝"/>
          <w:sz w:val="24"/>
          <w:szCs w:val="24"/>
        </w:rPr>
      </w:pPr>
    </w:p>
    <w:p w14:paraId="028E4020" w14:textId="40CB160A" w:rsidR="00D307CD" w:rsidRPr="00E070FB" w:rsidRDefault="00D307CD" w:rsidP="00D307CD">
      <w:pPr>
        <w:ind w:left="840" w:firstLine="240"/>
        <w:rPr>
          <w:rFonts w:ascii="ＭＳ Ｐ明朝" w:eastAsia="ＭＳ Ｐ明朝" w:hAnsi="ＭＳ Ｐ明朝"/>
          <w:sz w:val="24"/>
          <w:szCs w:val="24"/>
        </w:rPr>
      </w:pPr>
      <w:r w:rsidRPr="00D307CD">
        <w:rPr>
          <w:rFonts w:ascii="BIZ UDPゴシック" w:eastAsia="BIZ UDPゴシック" w:hAnsi="BIZ UDPゴシック" w:hint="eastAsia"/>
          <w:sz w:val="24"/>
          <w:szCs w:val="24"/>
        </w:rPr>
        <w:t>「だれが主の思いを知って、彼を教えることができようか」。しかし、わたしたちはキリストの思いを持っている</w:t>
      </w:r>
      <w:r w:rsidRPr="00D307CD">
        <w:rPr>
          <w:rFonts w:ascii="ＭＳ Ｐ明朝" w:eastAsia="ＭＳ Ｐ明朝" w:hAnsi="ＭＳ Ｐ明朝" w:hint="eastAsia"/>
          <w:sz w:val="24"/>
          <w:szCs w:val="24"/>
        </w:rPr>
        <w:t>（すなわち、聖霊がキリストの思いそのものである聖書の言葉を明らかにしてくださる）</w:t>
      </w:r>
      <w:r w:rsidRPr="00D307CD">
        <w:rPr>
          <w:rFonts w:ascii="BIZ UDPゴシック" w:eastAsia="BIZ UDPゴシック" w:hAnsi="BIZ UDPゴシック" w:hint="eastAsia"/>
          <w:sz w:val="24"/>
          <w:szCs w:val="24"/>
        </w:rPr>
        <w:t>。</w:t>
      </w:r>
      <w:r w:rsidRPr="00D307CD">
        <w:rPr>
          <w:rFonts w:ascii="BIZ UDPゴシック" w:eastAsia="BIZ UDPゴシック" w:hAnsi="BIZ UDPゴシック"/>
          <w:sz w:val="24"/>
          <w:szCs w:val="24"/>
        </w:rPr>
        <w:t xml:space="preserve"> </w:t>
      </w:r>
      <w:r w:rsidRPr="00D307CD">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D307CD">
        <w:rPr>
          <w:rFonts w:ascii="ＭＳ Ｐ明朝" w:eastAsia="ＭＳ Ｐ明朝" w:hAnsi="ＭＳ Ｐ明朝"/>
          <w:sz w:val="24"/>
          <w:szCs w:val="24"/>
        </w:rPr>
        <w:t>コリント2</w:t>
      </w:r>
      <w:r>
        <w:rPr>
          <w:rFonts w:ascii="ＭＳ Ｐ明朝" w:eastAsia="ＭＳ Ｐ明朝" w:hAnsi="ＭＳ Ｐ明朝" w:hint="eastAsia"/>
          <w:sz w:val="24"/>
          <w:szCs w:val="24"/>
        </w:rPr>
        <w:t>章</w:t>
      </w:r>
      <w:r w:rsidRPr="00D307CD">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D307CD">
        <w:rPr>
          <w:rFonts w:ascii="ＭＳ Ｐ明朝" w:eastAsia="ＭＳ Ｐ明朝" w:hAnsi="ＭＳ Ｐ明朝"/>
          <w:sz w:val="24"/>
          <w:szCs w:val="24"/>
        </w:rPr>
        <w:t xml:space="preserve">) </w:t>
      </w:r>
      <w:r w:rsidRPr="00E070FB">
        <w:rPr>
          <w:rFonts w:ascii="ＭＳ Ｐ明朝" w:eastAsia="ＭＳ Ｐ明朝" w:hAnsi="ＭＳ Ｐ明朝"/>
          <w:sz w:val="24"/>
          <w:szCs w:val="24"/>
        </w:rPr>
        <w:t>（</w:t>
      </w:r>
      <w:hyperlink r:id="rId87" w:anchor="2:12" w:tooltip="ところが、わたしたちが受けたのは、この世の霊ではなく、神からの霊である。それによって、神から賜わった恵みを悟るためである。 この賜物について語るにも、わたしたちは人間の知恵が教える言葉を用いないで、御霊の教える言葉を用い、霊によって霊のことを解釈するのである。" w:history="1">
        <w:r w:rsidRPr="001D3D7D">
          <w:rPr>
            <w:rStyle w:val="a7"/>
            <w:rFonts w:ascii="ＭＳ Ｐ明朝" w:eastAsia="ＭＳ Ｐ明朝" w:hAnsi="ＭＳ Ｐ明朝"/>
            <w:sz w:val="24"/>
            <w:szCs w:val="24"/>
          </w:rPr>
          <w:t>12-13節</w:t>
        </w:r>
      </w:hyperlink>
      <w:r w:rsidRPr="00E070FB">
        <w:rPr>
          <w:rFonts w:ascii="ＭＳ Ｐ明朝" w:eastAsia="ＭＳ Ｐ明朝" w:hAnsi="ＭＳ Ｐ明朝"/>
          <w:sz w:val="24"/>
          <w:szCs w:val="24"/>
        </w:rPr>
        <w:t>参照）</w:t>
      </w:r>
    </w:p>
    <w:p w14:paraId="0D25FA39" w14:textId="77777777" w:rsidR="00E070FB" w:rsidRPr="00E070FB" w:rsidRDefault="00E070FB" w:rsidP="00E070FB">
      <w:pPr>
        <w:rPr>
          <w:rFonts w:ascii="ＭＳ Ｐ明朝" w:eastAsia="ＭＳ Ｐ明朝" w:hAnsi="ＭＳ Ｐ明朝"/>
          <w:sz w:val="24"/>
          <w:szCs w:val="24"/>
        </w:rPr>
      </w:pPr>
    </w:p>
    <w:p w14:paraId="7D5F75DA" w14:textId="55AFC0C8" w:rsidR="00E070FB" w:rsidRPr="00E070FB" w:rsidRDefault="00D307CD" w:rsidP="00D307CD">
      <w:pPr>
        <w:ind w:left="840" w:firstLine="240"/>
        <w:rPr>
          <w:rFonts w:ascii="ＭＳ Ｐ明朝" w:eastAsia="ＭＳ Ｐ明朝" w:hAnsi="ＭＳ Ｐ明朝"/>
          <w:sz w:val="24"/>
          <w:szCs w:val="24"/>
        </w:rPr>
      </w:pPr>
      <w:r w:rsidRPr="00D307CD">
        <w:rPr>
          <w:rFonts w:ascii="BIZ UDPゴシック" w:eastAsia="BIZ UDPゴシック" w:hAnsi="BIZ UDPゴシック" w:hint="eastAsia"/>
          <w:sz w:val="24"/>
          <w:szCs w:val="24"/>
        </w:rPr>
        <w:t>「やみの中から光が照りいでよ」と仰せになった神は、キリストの顔に輝く神の栄光の知識を明らかにするために、わたしたちの心を</w:t>
      </w:r>
      <w:r w:rsidR="001D3D7D" w:rsidRPr="001D3D7D">
        <w:rPr>
          <w:rFonts w:ascii="ＭＳ Ｐ明朝" w:eastAsia="ＭＳ Ｐ明朝" w:hAnsi="ＭＳ Ｐ明朝" w:hint="eastAsia"/>
          <w:sz w:val="24"/>
          <w:szCs w:val="24"/>
        </w:rPr>
        <w:t>[主の光で]</w:t>
      </w:r>
      <w:r w:rsidRPr="00D307CD">
        <w:rPr>
          <w:rFonts w:ascii="BIZ UDPゴシック" w:eastAsia="BIZ UDPゴシック" w:hAnsi="BIZ UDPゴシック" w:hint="eastAsia"/>
          <w:sz w:val="24"/>
          <w:szCs w:val="24"/>
        </w:rPr>
        <w:t>照</w:t>
      </w:r>
      <w:r w:rsidRPr="00D307CD">
        <w:rPr>
          <w:rFonts w:ascii="BIZ UDPゴシック" w:eastAsia="BIZ UDPゴシック" w:hAnsi="BIZ UDPゴシック" w:hint="eastAsia"/>
          <w:sz w:val="24"/>
          <w:szCs w:val="24"/>
        </w:rPr>
        <w:lastRenderedPageBreak/>
        <w:t>して下さったのである。</w:t>
      </w:r>
      <w:r>
        <w:rPr>
          <w:rFonts w:ascii="ＭＳ Ｐ明朝" w:eastAsia="ＭＳ Ｐ明朝" w:hAnsi="ＭＳ Ｐ明朝" w:hint="eastAsia"/>
          <w:sz w:val="24"/>
          <w:szCs w:val="24"/>
        </w:rPr>
        <w:t>（第二</w:t>
      </w:r>
      <w:r w:rsidRPr="00D307CD">
        <w:rPr>
          <w:rFonts w:ascii="ＭＳ Ｐ明朝" w:eastAsia="ＭＳ Ｐ明朝" w:hAnsi="ＭＳ Ｐ明朝"/>
          <w:sz w:val="24"/>
          <w:szCs w:val="24"/>
        </w:rPr>
        <w:t>コリント4</w:t>
      </w:r>
      <w:r>
        <w:rPr>
          <w:rFonts w:ascii="ＭＳ Ｐ明朝" w:eastAsia="ＭＳ Ｐ明朝" w:hAnsi="ＭＳ Ｐ明朝" w:hint="eastAsia"/>
          <w:sz w:val="24"/>
          <w:szCs w:val="24"/>
        </w:rPr>
        <w:t>章</w:t>
      </w:r>
      <w:r w:rsidRPr="00D307CD">
        <w:rPr>
          <w:rFonts w:ascii="ＭＳ Ｐ明朝" w:eastAsia="ＭＳ Ｐ明朝" w:hAnsi="ＭＳ Ｐ明朝"/>
          <w:sz w:val="24"/>
          <w:szCs w:val="24"/>
        </w:rPr>
        <w:t>6</w:t>
      </w:r>
      <w:r>
        <w:rPr>
          <w:rFonts w:ascii="ＭＳ Ｐ明朝" w:eastAsia="ＭＳ Ｐ明朝" w:hAnsi="ＭＳ Ｐ明朝" w:hint="eastAsia"/>
          <w:sz w:val="24"/>
          <w:szCs w:val="24"/>
        </w:rPr>
        <w:t>節</w:t>
      </w:r>
      <w:r w:rsidRPr="00D307CD">
        <w:rPr>
          <w:rFonts w:ascii="ＭＳ Ｐ明朝" w:eastAsia="ＭＳ Ｐ明朝" w:hAnsi="ＭＳ Ｐ明朝"/>
          <w:sz w:val="24"/>
          <w:szCs w:val="24"/>
        </w:rPr>
        <w:t>)</w:t>
      </w:r>
    </w:p>
    <w:p w14:paraId="52392B6C" w14:textId="77777777" w:rsidR="00E070FB" w:rsidRPr="00E070FB" w:rsidRDefault="00E070FB" w:rsidP="00E070FB">
      <w:pPr>
        <w:rPr>
          <w:rFonts w:ascii="ＭＳ Ｐ明朝" w:eastAsia="ＭＳ Ｐ明朝" w:hAnsi="ＭＳ Ｐ明朝"/>
          <w:sz w:val="24"/>
          <w:szCs w:val="24"/>
        </w:rPr>
      </w:pPr>
    </w:p>
    <w:p w14:paraId="1F0C1620" w14:textId="2EB3BE9F" w:rsidR="00E070FB" w:rsidRPr="00D307CD" w:rsidRDefault="00D307CD" w:rsidP="00D307CD">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D307CD">
        <w:rPr>
          <w:rFonts w:ascii="ＭＳ Ｐ明朝" w:eastAsia="ＭＳ Ｐ明朝" w:hAnsi="ＭＳ Ｐ明朝"/>
          <w:sz w:val="24"/>
          <w:szCs w:val="24"/>
        </w:rPr>
        <w:t>1</w:t>
      </w:r>
      <w:r>
        <w:rPr>
          <w:rFonts w:ascii="ＭＳ Ｐ明朝" w:eastAsia="ＭＳ Ｐ明朝" w:hAnsi="ＭＳ Ｐ明朝" w:hint="eastAsia"/>
          <w:sz w:val="24"/>
          <w:szCs w:val="24"/>
        </w:rPr>
        <w:t>）</w:t>
      </w:r>
      <w:r w:rsidRPr="00D307CD">
        <w:rPr>
          <w:rFonts w:ascii="BIZ UDPゴシック" w:eastAsia="BIZ UDPゴシック" w:hAnsi="BIZ UDPゴシック"/>
          <w:sz w:val="24"/>
          <w:szCs w:val="24"/>
        </w:rPr>
        <w:t>神は、むかしは、預言者たちにより、いろいろな時に、いろいろな方法で、先祖たちに語られたが、</w:t>
      </w:r>
      <w:r w:rsidRPr="00D307CD">
        <w:rPr>
          <w:rFonts w:ascii="ＭＳ Ｐ明朝" w:eastAsia="ＭＳ Ｐ明朝" w:hAnsi="ＭＳ Ｐ明朝"/>
          <w:sz w:val="24"/>
          <w:szCs w:val="24"/>
        </w:rPr>
        <w:t>(2)</w:t>
      </w:r>
      <w:r w:rsidRPr="00D307CD">
        <w:rPr>
          <w:rFonts w:ascii="BIZ UDPゴシック" w:eastAsia="BIZ UDPゴシック" w:hAnsi="BIZ UDPゴシック"/>
          <w:sz w:val="24"/>
          <w:szCs w:val="24"/>
        </w:rPr>
        <w:t>この終りの時には、御子によって、わたしたちに語られたのである。神は御子を万物の相続者と定め、また、御子によって、もろもろの世界を造られた。</w:t>
      </w:r>
      <w:r w:rsidRPr="00D307CD">
        <w:rPr>
          <w:rFonts w:ascii="ＭＳ Ｐ明朝" w:eastAsia="ＭＳ Ｐ明朝" w:hAnsi="ＭＳ Ｐ明朝"/>
          <w:sz w:val="24"/>
          <w:szCs w:val="24"/>
        </w:rPr>
        <w:t>(3)</w:t>
      </w:r>
      <w:r w:rsidRPr="00D307CD">
        <w:rPr>
          <w:rFonts w:ascii="BIZ UDPゴシック" w:eastAsia="BIZ UDPゴシック" w:hAnsi="BIZ UDPゴシック"/>
          <w:sz w:val="24"/>
          <w:szCs w:val="24"/>
        </w:rPr>
        <w:t>御子は</w:t>
      </w:r>
      <w:r w:rsidR="001D3D7D" w:rsidRPr="001D3D7D">
        <w:rPr>
          <w:rFonts w:ascii="ＭＳ Ｐ明朝" w:eastAsia="ＭＳ Ｐ明朝" w:hAnsi="ＭＳ Ｐ明朝" w:hint="eastAsia"/>
          <w:sz w:val="24"/>
          <w:szCs w:val="24"/>
        </w:rPr>
        <w:t>[まさに]</w:t>
      </w:r>
      <w:r w:rsidRPr="00D307CD">
        <w:rPr>
          <w:rFonts w:ascii="BIZ UDPゴシック" w:eastAsia="BIZ UDPゴシック" w:hAnsi="BIZ UDPゴシック"/>
          <w:sz w:val="24"/>
          <w:szCs w:val="24"/>
        </w:rPr>
        <w:t>神の</w:t>
      </w:r>
      <w:r w:rsidR="001D3D7D" w:rsidRPr="001D3D7D">
        <w:rPr>
          <w:rFonts w:ascii="ＭＳ Ｐ明朝" w:eastAsia="ＭＳ Ｐ明朝" w:hAnsi="ＭＳ Ｐ明朝" w:hint="eastAsia"/>
          <w:sz w:val="24"/>
          <w:szCs w:val="24"/>
        </w:rPr>
        <w:t>[御父の]</w:t>
      </w:r>
      <w:r w:rsidRPr="00D307CD">
        <w:rPr>
          <w:rFonts w:ascii="BIZ UDPゴシック" w:eastAsia="BIZ UDPゴシック" w:hAnsi="BIZ UDPゴシック"/>
          <w:sz w:val="24"/>
          <w:szCs w:val="24"/>
        </w:rPr>
        <w:t>栄光の輝きであり、神の本質の真の姿であって、その力ある言葉をもって万物を保っておられる</w:t>
      </w:r>
      <w:r w:rsidR="001D3D7D">
        <w:rPr>
          <w:rFonts w:ascii="BIZ UDPゴシック" w:eastAsia="BIZ UDPゴシック" w:hAnsi="BIZ UDPゴシック" w:hint="eastAsia"/>
          <w:sz w:val="24"/>
          <w:szCs w:val="24"/>
        </w:rPr>
        <w:t>…</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1-3</w:t>
      </w:r>
      <w:r>
        <w:rPr>
          <w:rFonts w:ascii="ＭＳ Ｐ明朝" w:eastAsia="ＭＳ Ｐ明朝" w:hAnsi="ＭＳ Ｐ明朝" w:hint="eastAsia"/>
          <w:sz w:val="24"/>
          <w:szCs w:val="24"/>
        </w:rPr>
        <w:t>節前半）</w:t>
      </w:r>
    </w:p>
    <w:p w14:paraId="2DB98AE4" w14:textId="77777777" w:rsidR="00E070FB" w:rsidRPr="00E070FB" w:rsidRDefault="00E070FB" w:rsidP="00E070FB">
      <w:pPr>
        <w:rPr>
          <w:rFonts w:ascii="ＭＳ Ｐ明朝" w:eastAsia="ＭＳ Ｐ明朝" w:hAnsi="ＭＳ Ｐ明朝"/>
          <w:sz w:val="24"/>
          <w:szCs w:val="24"/>
        </w:rPr>
      </w:pPr>
    </w:p>
    <w:p w14:paraId="42120852" w14:textId="76B032B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l.  </w:t>
      </w:r>
      <w:r w:rsidR="00775BCD" w:rsidRPr="00775BCD">
        <w:rPr>
          <w:rFonts w:ascii="ＭＳ Ｐ明朝" w:eastAsia="ＭＳ Ｐ明朝" w:hAnsi="ＭＳ Ｐ明朝" w:hint="eastAsia"/>
          <w:sz w:val="24"/>
          <w:szCs w:val="24"/>
          <w:u w:val="single"/>
        </w:rPr>
        <w:t>神が世を裁くという預言に従って、神であるイエスが裁き主であり、すべての裁きはイエスに委ねられています：</w:t>
      </w:r>
    </w:p>
    <w:p w14:paraId="48D6142B" w14:textId="77777777" w:rsidR="00E070FB" w:rsidRPr="00E070FB" w:rsidRDefault="00E070FB" w:rsidP="00E070FB">
      <w:pPr>
        <w:rPr>
          <w:rFonts w:ascii="ＭＳ Ｐ明朝" w:eastAsia="ＭＳ Ｐ明朝" w:hAnsi="ＭＳ Ｐ明朝"/>
          <w:sz w:val="24"/>
          <w:szCs w:val="24"/>
        </w:rPr>
      </w:pPr>
    </w:p>
    <w:p w14:paraId="57D0A26A" w14:textId="45912C4E" w:rsidR="00E070FB" w:rsidRPr="00E070FB" w:rsidRDefault="00E070FB" w:rsidP="005D6B79">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(13)</w:t>
      </w:r>
      <w:r w:rsidR="005D6B79" w:rsidRPr="005D6B79">
        <w:rPr>
          <w:rFonts w:ascii="BIZ UDPゴシック" w:eastAsia="BIZ UDPゴシック" w:hAnsi="BIZ UDPゴシック" w:hint="eastAsia"/>
          <w:sz w:val="24"/>
          <w:szCs w:val="24"/>
        </w:rPr>
        <w:t>わたしはまた夜の幻のうちに見ていると、見よ、人の子のような者が、天の雲に乗ってきて、日の老いたる者</w:t>
      </w:r>
      <w:r w:rsidR="00775BCD" w:rsidRPr="00775BCD">
        <w:rPr>
          <w:rFonts w:ascii="ＭＳ Ｐ明朝" w:eastAsia="ＭＳ Ｐ明朝" w:hAnsi="ＭＳ Ｐ明朝" w:hint="eastAsia"/>
          <w:sz w:val="24"/>
          <w:szCs w:val="24"/>
        </w:rPr>
        <w:t>（すなわち、御父）</w:t>
      </w:r>
      <w:r w:rsidR="005D6B79" w:rsidRPr="005D6B79">
        <w:rPr>
          <w:rFonts w:ascii="BIZ UDPゴシック" w:eastAsia="BIZ UDPゴシック" w:hAnsi="BIZ UDPゴシック" w:hint="eastAsia"/>
          <w:sz w:val="24"/>
          <w:szCs w:val="24"/>
        </w:rPr>
        <w:t>のもとに来ると、その前に導かれた。</w:t>
      </w:r>
      <w:r w:rsidR="005D6B79">
        <w:rPr>
          <w:rFonts w:ascii="ＭＳ Ｐ明朝" w:eastAsia="ＭＳ Ｐ明朝" w:hAnsi="ＭＳ Ｐ明朝" w:hint="eastAsia"/>
          <w:sz w:val="24"/>
          <w:szCs w:val="24"/>
        </w:rPr>
        <w:t>(14)</w:t>
      </w:r>
      <w:r w:rsidR="005D6B79" w:rsidRPr="005D6B79">
        <w:rPr>
          <w:rFonts w:ascii="BIZ UDPゴシック" w:eastAsia="BIZ UDPゴシック" w:hAnsi="BIZ UDPゴシック"/>
          <w:sz w:val="24"/>
          <w:szCs w:val="24"/>
        </w:rPr>
        <w:t xml:space="preserve">彼に主権と光栄と国とを賜い、諸民、諸族、諸国語の者を彼に仕えさせた。その主権は永遠の主権であって、なくなることがなく、その国は滅びることがない。 </w:t>
      </w:r>
      <w:r w:rsidR="005D6B79" w:rsidRPr="005D6B79">
        <w:rPr>
          <w:rFonts w:ascii="ＭＳ Ｐ明朝" w:eastAsia="ＭＳ Ｐ明朝" w:hAnsi="ＭＳ Ｐ明朝"/>
          <w:sz w:val="24"/>
          <w:szCs w:val="24"/>
        </w:rPr>
        <w:t>(ダニエル7</w:t>
      </w:r>
      <w:r w:rsidR="005D6B79">
        <w:rPr>
          <w:rFonts w:ascii="ＭＳ Ｐ明朝" w:eastAsia="ＭＳ Ｐ明朝" w:hAnsi="ＭＳ Ｐ明朝" w:hint="eastAsia"/>
          <w:sz w:val="24"/>
          <w:szCs w:val="24"/>
        </w:rPr>
        <w:t>章</w:t>
      </w:r>
      <w:r w:rsidR="005D6B79" w:rsidRPr="005D6B79">
        <w:rPr>
          <w:rFonts w:ascii="ＭＳ Ｐ明朝" w:eastAsia="ＭＳ Ｐ明朝" w:hAnsi="ＭＳ Ｐ明朝"/>
          <w:sz w:val="24"/>
          <w:szCs w:val="24"/>
        </w:rPr>
        <w:t>13-14</w:t>
      </w:r>
      <w:r w:rsidR="005D6B79">
        <w:rPr>
          <w:rFonts w:ascii="ＭＳ Ｐ明朝" w:eastAsia="ＭＳ Ｐ明朝" w:hAnsi="ＭＳ Ｐ明朝" w:hint="eastAsia"/>
          <w:sz w:val="24"/>
          <w:szCs w:val="24"/>
        </w:rPr>
        <w:t>節</w:t>
      </w:r>
      <w:r w:rsidR="005D6B79" w:rsidRPr="005D6B79">
        <w:rPr>
          <w:rFonts w:ascii="ＭＳ Ｐ明朝" w:eastAsia="ＭＳ Ｐ明朝" w:hAnsi="ＭＳ Ｐ明朝"/>
          <w:sz w:val="24"/>
          <w:szCs w:val="24"/>
        </w:rPr>
        <w:t>)</w:t>
      </w:r>
    </w:p>
    <w:p w14:paraId="151FF4DD" w14:textId="77777777" w:rsidR="00E070FB" w:rsidRPr="00E070FB" w:rsidRDefault="00E070FB" w:rsidP="00E070FB">
      <w:pPr>
        <w:rPr>
          <w:rFonts w:ascii="ＭＳ Ｐ明朝" w:eastAsia="ＭＳ Ｐ明朝" w:hAnsi="ＭＳ Ｐ明朝"/>
          <w:sz w:val="24"/>
          <w:szCs w:val="24"/>
        </w:rPr>
      </w:pPr>
    </w:p>
    <w:p w14:paraId="349C605C" w14:textId="729CFAC6" w:rsidR="00E070FB" w:rsidRPr="00E070FB" w:rsidRDefault="005D6B79" w:rsidP="005D6B79">
      <w:pPr>
        <w:ind w:left="840" w:firstLine="240"/>
        <w:rPr>
          <w:rFonts w:ascii="ＭＳ Ｐ明朝" w:eastAsia="ＭＳ Ｐ明朝" w:hAnsi="ＭＳ Ｐ明朝"/>
          <w:sz w:val="24"/>
          <w:szCs w:val="24"/>
        </w:rPr>
      </w:pPr>
      <w:r w:rsidRPr="005D6B79">
        <w:rPr>
          <w:rFonts w:ascii="BIZ UDPゴシック" w:eastAsia="BIZ UDPゴシック" w:hAnsi="BIZ UDPゴシック" w:hint="eastAsia"/>
          <w:sz w:val="24"/>
          <w:szCs w:val="24"/>
        </w:rPr>
        <w:t>イエスは彼らに近づいてきて言われた、「わたしは、天においても地においても、いっさいの権威を授けられた。</w:t>
      </w:r>
      <w:r w:rsidRPr="005D6B79">
        <w:rPr>
          <w:rFonts w:ascii="ＭＳ Ｐ明朝" w:eastAsia="ＭＳ Ｐ明朝" w:hAnsi="ＭＳ Ｐ明朝"/>
          <w:sz w:val="24"/>
          <w:szCs w:val="24"/>
        </w:rPr>
        <w:t xml:space="preserve"> (マタイ28</w:t>
      </w:r>
      <w:r>
        <w:rPr>
          <w:rFonts w:ascii="ＭＳ Ｐ明朝" w:eastAsia="ＭＳ Ｐ明朝" w:hAnsi="ＭＳ Ｐ明朝" w:hint="eastAsia"/>
          <w:sz w:val="24"/>
          <w:szCs w:val="24"/>
        </w:rPr>
        <w:t>章</w:t>
      </w:r>
      <w:r w:rsidRPr="005D6B79">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5D6B79">
        <w:rPr>
          <w:rFonts w:ascii="ＭＳ Ｐ明朝" w:eastAsia="ＭＳ Ｐ明朝" w:hAnsi="ＭＳ Ｐ明朝"/>
          <w:sz w:val="24"/>
          <w:szCs w:val="24"/>
        </w:rPr>
        <w:t>)</w:t>
      </w:r>
    </w:p>
    <w:p w14:paraId="2B712848" w14:textId="77777777" w:rsidR="005D6B79" w:rsidRDefault="005D6B79" w:rsidP="00E070FB">
      <w:pPr>
        <w:rPr>
          <w:rFonts w:ascii="ＭＳ Ｐ明朝" w:eastAsia="ＭＳ Ｐ明朝" w:hAnsi="ＭＳ Ｐ明朝"/>
          <w:sz w:val="24"/>
          <w:szCs w:val="24"/>
        </w:rPr>
      </w:pPr>
    </w:p>
    <w:p w14:paraId="4711075F" w14:textId="502761A9" w:rsidR="00E070FB" w:rsidRPr="00E070FB" w:rsidRDefault="00775BCD" w:rsidP="0090705A">
      <w:pPr>
        <w:ind w:left="840" w:firstLine="240"/>
        <w:rPr>
          <w:rFonts w:ascii="ＭＳ Ｐ明朝" w:eastAsia="ＭＳ Ｐ明朝" w:hAnsi="ＭＳ Ｐ明朝"/>
          <w:sz w:val="24"/>
          <w:szCs w:val="24"/>
        </w:rPr>
      </w:pPr>
      <w:r w:rsidRPr="00775BCD">
        <w:rPr>
          <w:rFonts w:ascii="ＭＳ Ｐ明朝" w:eastAsia="ＭＳ Ｐ明朝" w:hAnsi="ＭＳ Ｐ明朝" w:hint="eastAsia"/>
          <w:sz w:val="24"/>
          <w:szCs w:val="24"/>
        </w:rPr>
        <w:t>(22)</w:t>
      </w:r>
      <w:r w:rsidR="0090705A" w:rsidRPr="0090705A">
        <w:rPr>
          <w:rFonts w:ascii="BIZ UDPゴシック" w:eastAsia="BIZ UDPゴシック" w:hAnsi="BIZ UDPゴシック" w:hint="eastAsia"/>
          <w:sz w:val="24"/>
          <w:szCs w:val="24"/>
        </w:rPr>
        <w:t>父はだれをもさばかない。さばきのことはすべて、子にゆだねられたからである。</w:t>
      </w:r>
      <w:r w:rsidRPr="00775BCD">
        <w:rPr>
          <w:rFonts w:ascii="ＭＳ Ｐ明朝" w:eastAsia="ＭＳ Ｐ明朝" w:hAnsi="ＭＳ Ｐ明朝" w:hint="eastAsia"/>
          <w:sz w:val="24"/>
          <w:szCs w:val="24"/>
        </w:rPr>
        <w:t>(23)</w:t>
      </w:r>
      <w:r w:rsidR="0090705A" w:rsidRPr="0090705A">
        <w:rPr>
          <w:rFonts w:ascii="BIZ UDPゴシック" w:eastAsia="BIZ UDPゴシック" w:hAnsi="BIZ UDPゴシック"/>
          <w:sz w:val="24"/>
          <w:szCs w:val="24"/>
        </w:rPr>
        <w:t>それは、すべての人が父を敬うと同様に、子を敬うためである。</w:t>
      </w:r>
      <w:r w:rsidR="0090705A" w:rsidRPr="0090705A">
        <w:rPr>
          <w:rFonts w:ascii="ＭＳ Ｐ明朝" w:eastAsia="ＭＳ Ｐ明朝" w:hAnsi="ＭＳ Ｐ明朝"/>
          <w:sz w:val="24"/>
          <w:szCs w:val="24"/>
        </w:rPr>
        <w:t>(ヨハ</w:t>
      </w:r>
      <w:r w:rsidR="0090705A">
        <w:rPr>
          <w:rFonts w:ascii="ＭＳ Ｐ明朝" w:eastAsia="ＭＳ Ｐ明朝" w:hAnsi="ＭＳ Ｐ明朝" w:hint="eastAsia"/>
          <w:sz w:val="24"/>
          <w:szCs w:val="24"/>
        </w:rPr>
        <w:t>ネ</w:t>
      </w:r>
      <w:r w:rsidR="0090705A" w:rsidRPr="0090705A">
        <w:rPr>
          <w:rFonts w:ascii="ＭＳ Ｐ明朝" w:eastAsia="ＭＳ Ｐ明朝" w:hAnsi="ＭＳ Ｐ明朝"/>
          <w:sz w:val="24"/>
          <w:szCs w:val="24"/>
        </w:rPr>
        <w:t>5</w:t>
      </w:r>
      <w:r w:rsidR="0090705A">
        <w:rPr>
          <w:rFonts w:ascii="ＭＳ Ｐ明朝" w:eastAsia="ＭＳ Ｐ明朝" w:hAnsi="ＭＳ Ｐ明朝" w:hint="eastAsia"/>
          <w:sz w:val="24"/>
          <w:szCs w:val="24"/>
        </w:rPr>
        <w:t>章</w:t>
      </w:r>
      <w:r w:rsidR="0090705A" w:rsidRPr="0090705A">
        <w:rPr>
          <w:rFonts w:ascii="ＭＳ Ｐ明朝" w:eastAsia="ＭＳ Ｐ明朝" w:hAnsi="ＭＳ Ｐ明朝"/>
          <w:sz w:val="24"/>
          <w:szCs w:val="24"/>
        </w:rPr>
        <w:t>22-23</w:t>
      </w:r>
      <w:r w:rsidR="0090705A">
        <w:rPr>
          <w:rFonts w:ascii="ＭＳ Ｐ明朝" w:eastAsia="ＭＳ Ｐ明朝" w:hAnsi="ＭＳ Ｐ明朝" w:hint="eastAsia"/>
          <w:sz w:val="24"/>
          <w:szCs w:val="24"/>
        </w:rPr>
        <w:t>節前半</w:t>
      </w:r>
      <w:r w:rsidR="0090705A" w:rsidRPr="0090705A">
        <w:rPr>
          <w:rFonts w:ascii="ＭＳ Ｐ明朝" w:eastAsia="ＭＳ Ｐ明朝" w:hAnsi="ＭＳ Ｐ明朝"/>
          <w:sz w:val="24"/>
          <w:szCs w:val="24"/>
        </w:rPr>
        <w:t>)</w:t>
      </w:r>
      <w:r w:rsidR="0090705A"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（参照.</w:t>
      </w:r>
      <w:hyperlink r:id="rId88" w:anchor="5:27" w:tooltip="そして子は人の子であるから、子にさばきを行う権威をお与えになった。" w:history="1">
        <w:r w:rsidRPr="00775BCD">
          <w:rPr>
            <w:rStyle w:val="a7"/>
            <w:rFonts w:ascii="ＭＳ Ｐ明朝" w:eastAsia="ＭＳ Ｐ明朝" w:hAnsi="ＭＳ Ｐ明朝"/>
            <w:sz w:val="24"/>
            <w:szCs w:val="24"/>
          </w:rPr>
          <w:t>ヨハネ</w:t>
        </w:r>
        <w:r w:rsidRPr="00775BCD">
          <w:rPr>
            <w:rStyle w:val="a7"/>
            <w:rFonts w:ascii="ＭＳ Ｐ明朝" w:eastAsia="ＭＳ Ｐ明朝" w:hAnsi="ＭＳ Ｐ明朝" w:hint="eastAsia"/>
            <w:sz w:val="24"/>
            <w:szCs w:val="24"/>
          </w:rPr>
          <w:t>5</w:t>
        </w:r>
        <w:r w:rsidRPr="00775BCD">
          <w:rPr>
            <w:rStyle w:val="a7"/>
            <w:rFonts w:ascii="ＭＳ Ｐ明朝" w:eastAsia="ＭＳ Ｐ明朝" w:hAnsi="ＭＳ Ｐ明朝"/>
            <w:sz w:val="24"/>
            <w:szCs w:val="24"/>
          </w:rPr>
          <w:t>章</w:t>
        </w:r>
        <w:r w:rsidRPr="00775BCD">
          <w:rPr>
            <w:rStyle w:val="a7"/>
            <w:rFonts w:ascii="ＭＳ Ｐ明朝" w:eastAsia="ＭＳ Ｐ明朝" w:hAnsi="ＭＳ Ｐ明朝" w:hint="eastAsia"/>
            <w:sz w:val="24"/>
            <w:szCs w:val="24"/>
          </w:rPr>
          <w:t>27</w:t>
        </w:r>
        <w:r w:rsidRPr="00775BCD">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p>
    <w:p w14:paraId="7354A6BE" w14:textId="77777777" w:rsidR="00E070FB" w:rsidRPr="00E070FB" w:rsidRDefault="00E070FB" w:rsidP="00E070FB">
      <w:pPr>
        <w:rPr>
          <w:rFonts w:ascii="ＭＳ Ｐ明朝" w:eastAsia="ＭＳ Ｐ明朝" w:hAnsi="ＭＳ Ｐ明朝"/>
          <w:sz w:val="24"/>
          <w:szCs w:val="24"/>
        </w:rPr>
      </w:pPr>
    </w:p>
    <w:p w14:paraId="065A76D2" w14:textId="7618874F" w:rsidR="00E070FB" w:rsidRPr="00E070FB" w:rsidRDefault="008A0D92" w:rsidP="008A0D92">
      <w:pPr>
        <w:ind w:left="840" w:firstLine="240"/>
        <w:rPr>
          <w:rFonts w:ascii="ＭＳ Ｐ明朝" w:eastAsia="ＭＳ Ｐ明朝" w:hAnsi="ＭＳ Ｐ明朝"/>
          <w:sz w:val="24"/>
          <w:szCs w:val="24"/>
        </w:rPr>
      </w:pPr>
      <w:r w:rsidRPr="008A0D92">
        <w:rPr>
          <w:rFonts w:ascii="BIZ UDPゴシック" w:eastAsia="BIZ UDPゴシック" w:hAnsi="BIZ UDPゴシック" w:hint="eastAsia"/>
          <w:sz w:val="24"/>
          <w:szCs w:val="24"/>
        </w:rPr>
        <w:t>そして、これらのこと</w:t>
      </w:r>
      <w:r w:rsidRPr="00E070FB">
        <w:rPr>
          <w:rFonts w:ascii="ＭＳ Ｐ明朝" w:eastAsia="ＭＳ Ｐ明朝" w:hAnsi="ＭＳ Ｐ明朝"/>
          <w:sz w:val="24"/>
          <w:szCs w:val="24"/>
        </w:rPr>
        <w:t>[この</w:t>
      </w:r>
      <w:hyperlink r:id="rId89" w:anchor="2:11" w:tooltip="なぜなら、神には、かたより見ることがないからである。 そのわけは、律法なしに罪を犯した者は、また律法なしに滅び、律法のもとで罪を犯した者は、律法によってさばかれる。 なぜなら、律法を聞く者が、神の前に義なるものではなく、律法を行う者が、義とされるからである。 すなわち、律法を持たない異邦人が、自然のままで、律法の命じる事を行うなら、たとい律法を持たなくても、彼らにとっては自分自身が律法なのである。 彼らは律法の要求がその心にしるされていることを現し、そのことを彼らの良心も共にあかしをして、その判断が互にあ…" w:history="1">
        <w:r w:rsidRPr="008A0D92">
          <w:rPr>
            <w:rStyle w:val="a7"/>
            <w:rFonts w:ascii="ＭＳ Ｐ明朝" w:eastAsia="ＭＳ Ｐ明朝" w:hAnsi="ＭＳ Ｐ明朝"/>
            <w:sz w:val="24"/>
            <w:szCs w:val="24"/>
          </w:rPr>
          <w:t>ローマ2章11-15節</w:t>
        </w:r>
      </w:hyperlink>
      <w:r w:rsidRPr="00E070FB">
        <w:rPr>
          <w:rFonts w:ascii="ＭＳ Ｐ明朝" w:eastAsia="ＭＳ Ｐ明朝" w:hAnsi="ＭＳ Ｐ明朝"/>
          <w:sz w:val="24"/>
          <w:szCs w:val="24"/>
        </w:rPr>
        <w:t>の</w:t>
      </w:r>
      <w:r>
        <w:rPr>
          <w:rFonts w:ascii="ＭＳ Ｐ明朝" w:eastAsia="ＭＳ Ｐ明朝" w:hAnsi="ＭＳ Ｐ明朝" w:hint="eastAsia"/>
          <w:sz w:val="24"/>
          <w:szCs w:val="24"/>
        </w:rPr>
        <w:t>さばき</w:t>
      </w:r>
      <w:r w:rsidRPr="00E070FB">
        <w:rPr>
          <w:rFonts w:ascii="ＭＳ Ｐ明朝" w:eastAsia="ＭＳ Ｐ明朝" w:hAnsi="ＭＳ Ｐ明朝"/>
          <w:sz w:val="24"/>
          <w:szCs w:val="24"/>
        </w:rPr>
        <w:t>は</w:t>
      </w:r>
      <w:r>
        <w:rPr>
          <w:rFonts w:ascii="ＭＳ Ｐ明朝" w:eastAsia="ＭＳ Ｐ明朝" w:hAnsi="ＭＳ Ｐ明朝" w:hint="eastAsia"/>
          <w:sz w:val="24"/>
          <w:szCs w:val="24"/>
        </w:rPr>
        <w:t>]</w:t>
      </w:r>
      <w:r w:rsidRPr="008A0D92">
        <w:rPr>
          <w:rFonts w:ascii="BIZ UDPゴシック" w:eastAsia="BIZ UDPゴシック" w:hAnsi="BIZ UDPゴシック" w:hint="eastAsia"/>
          <w:sz w:val="24"/>
          <w:szCs w:val="24"/>
        </w:rPr>
        <w:t>は、わたしの福音によれば、神がキリスト・イエスによって人々の隠れた事がらをさばかれるその日に、明らかにされるであろう。</w:t>
      </w:r>
      <w:r w:rsidRPr="008A0D92">
        <w:rPr>
          <w:rFonts w:ascii="BIZ UDPゴシック" w:eastAsia="BIZ UDPゴシック" w:hAnsi="BIZ UDPゴシック"/>
          <w:sz w:val="24"/>
          <w:szCs w:val="24"/>
        </w:rPr>
        <w:t xml:space="preserve"> </w:t>
      </w:r>
      <w:r w:rsidRPr="008A0D92">
        <w:rPr>
          <w:rFonts w:ascii="ＭＳ Ｐ明朝" w:eastAsia="ＭＳ Ｐ明朝" w:hAnsi="ＭＳ Ｐ明朝"/>
          <w:sz w:val="24"/>
          <w:szCs w:val="24"/>
        </w:rPr>
        <w:t>(ローマ2</w:t>
      </w:r>
      <w:r>
        <w:rPr>
          <w:rFonts w:ascii="ＭＳ Ｐ明朝" w:eastAsia="ＭＳ Ｐ明朝" w:hAnsi="ＭＳ Ｐ明朝" w:hint="eastAsia"/>
          <w:sz w:val="24"/>
          <w:szCs w:val="24"/>
        </w:rPr>
        <w:t>章</w:t>
      </w:r>
      <w:r w:rsidRPr="008A0D92">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8A0D92">
        <w:rPr>
          <w:rFonts w:ascii="ＭＳ Ｐ明朝" w:eastAsia="ＭＳ Ｐ明朝" w:hAnsi="ＭＳ Ｐ明朝"/>
          <w:sz w:val="24"/>
          <w:szCs w:val="24"/>
        </w:rPr>
        <w:t>)</w:t>
      </w:r>
    </w:p>
    <w:p w14:paraId="578D00B3" w14:textId="77777777" w:rsidR="00E070FB" w:rsidRPr="00E070FB" w:rsidRDefault="00E070FB" w:rsidP="00E070FB">
      <w:pPr>
        <w:rPr>
          <w:rFonts w:ascii="ＭＳ Ｐ明朝" w:eastAsia="ＭＳ Ｐ明朝" w:hAnsi="ＭＳ Ｐ明朝"/>
          <w:sz w:val="24"/>
          <w:szCs w:val="24"/>
        </w:rPr>
      </w:pPr>
    </w:p>
    <w:p w14:paraId="71060FB6" w14:textId="36189591" w:rsidR="008A0D92" w:rsidRPr="008A0D92" w:rsidRDefault="008A0D92" w:rsidP="00B8101D">
      <w:pPr>
        <w:pStyle w:val="Normal"/>
        <w:ind w:left="840" w:firstLine="240"/>
        <w:rPr>
          <w:rFonts w:ascii="ＭＳ Ｐ明朝" w:eastAsia="ＭＳ Ｐ明朝" w:hAnsi="ＭＳ Ｐ明朝" w:cs="Arial"/>
          <w:lang w:val="ja-JP"/>
        </w:rPr>
      </w:pPr>
      <w:r w:rsidRPr="008A0D92">
        <w:rPr>
          <w:rFonts w:ascii="BIZ UDPゴシック" w:eastAsia="BIZ UDPゴシック" w:hAnsi="BIZ UDPゴシック" w:cs="Arial"/>
          <w:lang w:val="ja-JP"/>
        </w:rPr>
        <w:t>断じてそうではない</w:t>
      </w:r>
      <w:r w:rsidR="00B8101D" w:rsidRPr="00B8101D">
        <w:rPr>
          <w:rFonts w:ascii="ＭＳ Ｐ明朝" w:eastAsia="ＭＳ Ｐ明朝" w:hAnsi="ＭＳ Ｐ明朝" w:cs="Arial" w:hint="eastAsia"/>
          <w:lang w:val="ja-JP"/>
        </w:rPr>
        <w:t>[神</w:t>
      </w:r>
      <w:r w:rsidR="00B8101D">
        <w:rPr>
          <w:rFonts w:ascii="ＭＳ Ｐ明朝" w:eastAsia="ＭＳ Ｐ明朝" w:hAnsi="ＭＳ Ｐ明朝" w:cs="Arial" w:hint="eastAsia"/>
          <w:lang w:val="ja-JP"/>
        </w:rPr>
        <w:t>は</w:t>
      </w:r>
      <w:r w:rsidR="00B8101D" w:rsidRPr="00B8101D">
        <w:rPr>
          <w:rFonts w:ascii="ＭＳ Ｐ明朝" w:eastAsia="ＭＳ Ｐ明朝" w:hAnsi="ＭＳ Ｐ明朝" w:cs="Arial" w:hint="eastAsia"/>
          <w:lang w:val="ja-JP"/>
        </w:rPr>
        <w:t>不義な方ではない]</w:t>
      </w:r>
      <w:r w:rsidRPr="008A0D92">
        <w:rPr>
          <w:rFonts w:ascii="BIZ UDPゴシック" w:eastAsia="BIZ UDPゴシック" w:hAnsi="BIZ UDPゴシック" w:cs="Arial"/>
          <w:lang w:val="ja-JP"/>
        </w:rPr>
        <w:t>。もしそうであったら、神はこの世を、どうさばかれるだろうか。</w:t>
      </w:r>
      <w:r w:rsidRPr="008A0D92">
        <w:rPr>
          <w:rFonts w:ascii="ＭＳ Ｐ明朝" w:eastAsia="ＭＳ Ｐ明朝" w:hAnsi="ＭＳ Ｐ明朝" w:cs="Arial"/>
          <w:lang w:val="ja-JP"/>
        </w:rPr>
        <w:t xml:space="preserve"> (ローマ3</w:t>
      </w:r>
      <w:r w:rsidRPr="008A0D92">
        <w:rPr>
          <w:rFonts w:ascii="ＭＳ Ｐ明朝" w:eastAsia="ＭＳ Ｐ明朝" w:hAnsi="ＭＳ Ｐ明朝" w:cs="Arial" w:hint="eastAsia"/>
          <w:lang w:val="ja-JP"/>
        </w:rPr>
        <w:t>章</w:t>
      </w:r>
      <w:r w:rsidRPr="008A0D92">
        <w:rPr>
          <w:rFonts w:ascii="ＭＳ Ｐ明朝" w:eastAsia="ＭＳ Ｐ明朝" w:hAnsi="ＭＳ Ｐ明朝" w:cs="Arial"/>
          <w:lang w:val="ja-JP"/>
        </w:rPr>
        <w:t>6</w:t>
      </w:r>
      <w:r w:rsidRPr="008A0D92">
        <w:rPr>
          <w:rFonts w:ascii="ＭＳ Ｐ明朝" w:eastAsia="ＭＳ Ｐ明朝" w:hAnsi="ＭＳ Ｐ明朝" w:cs="Arial" w:hint="eastAsia"/>
          <w:lang w:val="ja-JP"/>
        </w:rPr>
        <w:t>節</w:t>
      </w:r>
      <w:r w:rsidRPr="008A0D92">
        <w:rPr>
          <w:rFonts w:ascii="ＭＳ Ｐ明朝" w:eastAsia="ＭＳ Ｐ明朝" w:hAnsi="ＭＳ Ｐ明朝" w:cs="Arial"/>
          <w:lang w:val="ja-JP"/>
        </w:rPr>
        <w:t>)</w:t>
      </w:r>
    </w:p>
    <w:p w14:paraId="6909A3E4" w14:textId="77777777" w:rsidR="00E070FB" w:rsidRPr="00E070FB" w:rsidRDefault="00E070FB" w:rsidP="00E070FB">
      <w:pPr>
        <w:rPr>
          <w:rFonts w:ascii="ＭＳ Ｐ明朝" w:eastAsia="ＭＳ Ｐ明朝" w:hAnsi="ＭＳ Ｐ明朝"/>
          <w:sz w:val="24"/>
          <w:szCs w:val="24"/>
        </w:rPr>
      </w:pPr>
    </w:p>
    <w:p w14:paraId="2CFC4FC8" w14:textId="4376C8B7" w:rsidR="00E070FB" w:rsidRPr="00B50610" w:rsidRDefault="008A0D92" w:rsidP="00B50610">
      <w:pPr>
        <w:ind w:left="840" w:firstLine="240"/>
        <w:rPr>
          <w:rFonts w:ascii="BIZ UDPゴシック" w:eastAsia="BIZ UDPゴシック" w:hAnsi="BIZ UDPゴシック"/>
          <w:sz w:val="24"/>
          <w:szCs w:val="24"/>
        </w:rPr>
      </w:pPr>
      <w:r w:rsidRPr="008A0D92">
        <w:rPr>
          <w:rFonts w:ascii="ＭＳ Ｐ明朝" w:eastAsia="ＭＳ Ｐ明朝" w:hAnsi="ＭＳ Ｐ明朝"/>
          <w:sz w:val="24"/>
          <w:szCs w:val="24"/>
        </w:rPr>
        <w:t>(10)</w:t>
      </w:r>
      <w:r w:rsidRPr="008A0D92">
        <w:rPr>
          <w:rFonts w:ascii="BIZ UDPゴシック" w:eastAsia="BIZ UDPゴシック" w:hAnsi="BIZ UDPゴシック"/>
          <w:sz w:val="24"/>
          <w:szCs w:val="24"/>
        </w:rPr>
        <w:t>それだのに、あなたは、なぜ兄弟をさばくのか。あなたは、なぜ兄弟を軽んじるのか。わたしたちはみな、神のさばきの座の前に立つのである。</w:t>
      </w:r>
      <w:r w:rsidRPr="008A0D92">
        <w:rPr>
          <w:rFonts w:ascii="ＭＳ Ｐ明朝" w:eastAsia="ＭＳ Ｐ明朝" w:hAnsi="ＭＳ Ｐ明朝"/>
          <w:sz w:val="24"/>
          <w:szCs w:val="24"/>
        </w:rPr>
        <w:t>(11)</w:t>
      </w:r>
      <w:r w:rsidRPr="008A0D92">
        <w:rPr>
          <w:rFonts w:ascii="BIZ UDPゴシック" w:eastAsia="BIZ UDPゴシック" w:hAnsi="BIZ UDPゴシック"/>
          <w:sz w:val="24"/>
          <w:szCs w:val="24"/>
        </w:rPr>
        <w:t>すなわち、「主が言われる。わたしは生きている。すべてのひざは、わたしに対してかがみ、すべての舌は、神にさんびをささげるであろう」</w:t>
      </w:r>
      <w:r w:rsidR="00B50610" w:rsidRPr="00E070FB">
        <w:rPr>
          <w:rFonts w:ascii="ＭＳ Ｐ明朝" w:eastAsia="ＭＳ Ｐ明朝" w:hAnsi="ＭＳ Ｐ明朝"/>
          <w:sz w:val="24"/>
          <w:szCs w:val="24"/>
        </w:rPr>
        <w:t>［</w:t>
      </w:r>
      <w:hyperlink r:id="rId90" w:anchor="45:23" w:tooltip="わたしは自分をさして誓った、わたしの口から出た正しい言葉は帰ることがない、『すべてのひざはわが前にかがみ、すべての舌は誓いをたてる』。" w:history="1">
        <w:r w:rsidR="00B50610" w:rsidRPr="00B8101D">
          <w:rPr>
            <w:rStyle w:val="a7"/>
            <w:rFonts w:ascii="ＭＳ Ｐ明朝" w:eastAsia="ＭＳ Ｐ明朝" w:hAnsi="ＭＳ Ｐ明朝"/>
            <w:sz w:val="24"/>
            <w:szCs w:val="24"/>
          </w:rPr>
          <w:t>イザ</w:t>
        </w:r>
        <w:r w:rsidR="00B50610" w:rsidRPr="00B8101D">
          <w:rPr>
            <w:rStyle w:val="a7"/>
            <w:rFonts w:ascii="ＭＳ Ｐ明朝" w:eastAsia="ＭＳ Ｐ明朝" w:hAnsi="ＭＳ Ｐ明朝"/>
            <w:sz w:val="24"/>
            <w:szCs w:val="24"/>
          </w:rPr>
          <w:lastRenderedPageBreak/>
          <w:t>ヤ45</w:t>
        </w:r>
        <w:r w:rsidR="00B50610" w:rsidRPr="00B8101D">
          <w:rPr>
            <w:rStyle w:val="a7"/>
            <w:rFonts w:ascii="ＭＳ Ｐ明朝" w:eastAsia="ＭＳ Ｐ明朝" w:hAnsi="ＭＳ Ｐ明朝" w:hint="eastAsia"/>
            <w:sz w:val="24"/>
            <w:szCs w:val="24"/>
          </w:rPr>
          <w:t>章</w:t>
        </w:r>
        <w:r w:rsidR="00B50610" w:rsidRPr="00B8101D">
          <w:rPr>
            <w:rStyle w:val="a7"/>
            <w:rFonts w:ascii="ＭＳ Ｐ明朝" w:eastAsia="ＭＳ Ｐ明朝" w:hAnsi="ＭＳ Ｐ明朝"/>
            <w:sz w:val="24"/>
            <w:szCs w:val="24"/>
          </w:rPr>
          <w:t>23</w:t>
        </w:r>
        <w:r w:rsidR="00B50610" w:rsidRPr="00B8101D">
          <w:rPr>
            <w:rStyle w:val="a7"/>
            <w:rFonts w:ascii="ＭＳ Ｐ明朝" w:eastAsia="ＭＳ Ｐ明朝" w:hAnsi="ＭＳ Ｐ明朝" w:hint="eastAsia"/>
            <w:sz w:val="24"/>
            <w:szCs w:val="24"/>
          </w:rPr>
          <w:t>節</w:t>
        </w:r>
      </w:hyperlink>
      <w:r w:rsidR="00B50610" w:rsidRPr="00E070FB">
        <w:rPr>
          <w:rFonts w:ascii="ＭＳ Ｐ明朝" w:eastAsia="ＭＳ Ｐ明朝" w:hAnsi="ＭＳ Ｐ明朝"/>
          <w:sz w:val="24"/>
          <w:szCs w:val="24"/>
        </w:rPr>
        <w:t>］</w:t>
      </w:r>
      <w:r w:rsidRPr="008A0D92">
        <w:rPr>
          <w:rFonts w:ascii="BIZ UDPゴシック" w:eastAsia="BIZ UDPゴシック" w:hAnsi="BIZ UDPゴシック"/>
          <w:sz w:val="24"/>
          <w:szCs w:val="24"/>
        </w:rPr>
        <w:t>と書いてある。</w:t>
      </w:r>
      <w:r w:rsidRPr="008A0D92">
        <w:rPr>
          <w:rFonts w:ascii="ＭＳ Ｐ明朝" w:eastAsia="ＭＳ Ｐ明朝" w:hAnsi="ＭＳ Ｐ明朝"/>
          <w:sz w:val="24"/>
          <w:szCs w:val="24"/>
        </w:rPr>
        <w:t>(12)</w:t>
      </w:r>
      <w:r w:rsidRPr="008A0D92">
        <w:rPr>
          <w:rFonts w:ascii="BIZ UDPゴシック" w:eastAsia="BIZ UDPゴシック" w:hAnsi="BIZ UDPゴシック"/>
          <w:sz w:val="24"/>
          <w:szCs w:val="24"/>
        </w:rPr>
        <w:t>だから、わたしたちひとりびとりは、神に対して自分の言いひらきをすべきである。</w:t>
      </w:r>
      <w:r w:rsidR="00B50610" w:rsidRPr="00B50610">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ローマ</w:t>
      </w:r>
      <w:r w:rsidR="00E070FB" w:rsidRPr="00E070FB">
        <w:rPr>
          <w:rFonts w:ascii="ＭＳ Ｐ明朝" w:eastAsia="ＭＳ Ｐ明朝" w:hAnsi="ＭＳ Ｐ明朝"/>
          <w:sz w:val="24"/>
          <w:szCs w:val="24"/>
        </w:rPr>
        <w:t>14</w:t>
      </w:r>
      <w:r w:rsidR="00B50610">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10-12</w:t>
      </w:r>
      <w:r w:rsidR="00B50610">
        <w:rPr>
          <w:rFonts w:ascii="ＭＳ Ｐ明朝" w:eastAsia="ＭＳ Ｐ明朝" w:hAnsi="ＭＳ Ｐ明朝" w:hint="eastAsia"/>
          <w:sz w:val="24"/>
          <w:szCs w:val="24"/>
        </w:rPr>
        <w:t>節）</w:t>
      </w:r>
    </w:p>
    <w:p w14:paraId="668D69B2" w14:textId="77777777" w:rsidR="00E070FB" w:rsidRPr="00E070FB" w:rsidRDefault="00E070FB" w:rsidP="00E070FB">
      <w:pPr>
        <w:rPr>
          <w:rFonts w:ascii="ＭＳ Ｐ明朝" w:eastAsia="ＭＳ Ｐ明朝" w:hAnsi="ＭＳ Ｐ明朝"/>
          <w:sz w:val="24"/>
          <w:szCs w:val="24"/>
        </w:rPr>
      </w:pPr>
    </w:p>
    <w:p w14:paraId="3A24A54B" w14:textId="236C6D8E" w:rsidR="00B50610" w:rsidRDefault="00B50610" w:rsidP="00B50610">
      <w:pPr>
        <w:ind w:left="840" w:firstLine="240"/>
        <w:rPr>
          <w:rFonts w:ascii="ＭＳ Ｐ明朝" w:eastAsia="ＭＳ Ｐ明朝" w:hAnsi="ＭＳ Ｐ明朝"/>
          <w:sz w:val="24"/>
          <w:szCs w:val="24"/>
        </w:rPr>
      </w:pPr>
      <w:r w:rsidRPr="00B50610">
        <w:rPr>
          <w:rFonts w:ascii="BIZ UDPゴシック" w:eastAsia="BIZ UDPゴシック" w:hAnsi="BIZ UDPゴシック" w:hint="eastAsia"/>
          <w:sz w:val="24"/>
          <w:szCs w:val="24"/>
        </w:rPr>
        <w:t>なぜなら、わたしたちは皆、キリストのさばきの座の前にあらわれ、善であれ悪であれ、自分の行ったことに応じて、それぞれ報いを受けねばならないからである。</w:t>
      </w:r>
      <w:r w:rsidRPr="00B50610">
        <w:rPr>
          <w:rFonts w:ascii="ＭＳ Ｐ明朝" w:eastAsia="ＭＳ Ｐ明朝" w:hAnsi="ＭＳ Ｐ明朝"/>
          <w:sz w:val="24"/>
          <w:szCs w:val="24"/>
        </w:rPr>
        <w:t>(</w:t>
      </w:r>
      <w:r>
        <w:rPr>
          <w:rFonts w:ascii="ＭＳ Ｐ明朝" w:eastAsia="ＭＳ Ｐ明朝" w:hAnsi="ＭＳ Ｐ明朝" w:hint="eastAsia"/>
          <w:sz w:val="24"/>
          <w:szCs w:val="24"/>
        </w:rPr>
        <w:t>第二</w:t>
      </w:r>
      <w:r w:rsidRPr="00B50610">
        <w:rPr>
          <w:rFonts w:ascii="ＭＳ Ｐ明朝" w:eastAsia="ＭＳ Ｐ明朝" w:hAnsi="ＭＳ Ｐ明朝"/>
          <w:sz w:val="24"/>
          <w:szCs w:val="24"/>
        </w:rPr>
        <w:t>コリント5</w:t>
      </w:r>
      <w:r>
        <w:rPr>
          <w:rFonts w:ascii="ＭＳ Ｐ明朝" w:eastAsia="ＭＳ Ｐ明朝" w:hAnsi="ＭＳ Ｐ明朝" w:hint="eastAsia"/>
          <w:sz w:val="24"/>
          <w:szCs w:val="24"/>
        </w:rPr>
        <w:t>章</w:t>
      </w:r>
      <w:r w:rsidRPr="00B50610">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B50610">
        <w:rPr>
          <w:rFonts w:ascii="ＭＳ Ｐ明朝" w:eastAsia="ＭＳ Ｐ明朝" w:hAnsi="ＭＳ Ｐ明朝"/>
          <w:sz w:val="24"/>
          <w:szCs w:val="24"/>
        </w:rPr>
        <w:t>)</w:t>
      </w:r>
    </w:p>
    <w:p w14:paraId="5566AA73" w14:textId="77777777" w:rsidR="00B50610" w:rsidRDefault="00B50610" w:rsidP="00B50610">
      <w:pPr>
        <w:rPr>
          <w:rFonts w:ascii="ＭＳ Ｐ明朝" w:eastAsia="ＭＳ Ｐ明朝" w:hAnsi="ＭＳ Ｐ明朝"/>
          <w:sz w:val="24"/>
          <w:szCs w:val="24"/>
        </w:rPr>
      </w:pPr>
    </w:p>
    <w:p w14:paraId="4B88D94A" w14:textId="11743DA5" w:rsidR="00E070FB" w:rsidRPr="00E070FB" w:rsidRDefault="00B50610" w:rsidP="00B50610">
      <w:pPr>
        <w:ind w:left="840" w:firstLine="240"/>
        <w:rPr>
          <w:rFonts w:ascii="ＭＳ Ｐ明朝" w:eastAsia="ＭＳ Ｐ明朝" w:hAnsi="ＭＳ Ｐ明朝"/>
          <w:sz w:val="24"/>
          <w:szCs w:val="24"/>
        </w:rPr>
      </w:pPr>
      <w:r w:rsidRPr="00B50610">
        <w:rPr>
          <w:rFonts w:ascii="ＭＳ Ｐ明朝" w:eastAsia="ＭＳ Ｐ明朝" w:hAnsi="ＭＳ Ｐ明朝"/>
          <w:sz w:val="24"/>
          <w:szCs w:val="24"/>
          <w:lang w:val="ja-JP"/>
        </w:rPr>
        <w:t>(</w:t>
      </w:r>
      <w:r w:rsidRPr="00B50610">
        <w:rPr>
          <w:rFonts w:ascii="ＭＳ Ｐ明朝" w:eastAsia="ＭＳ Ｐ明朝" w:hAnsi="ＭＳ Ｐ明朝" w:cs="Arial"/>
          <w:sz w:val="24"/>
          <w:szCs w:val="24"/>
          <w:lang w:val="ja-JP"/>
        </w:rPr>
        <w:t>9</w:t>
      </w:r>
      <w:r w:rsidRPr="00B50610">
        <w:rPr>
          <w:rFonts w:ascii="ＭＳ Ｐ明朝" w:eastAsia="ＭＳ Ｐ明朝" w:hAnsi="ＭＳ Ｐ明朝"/>
          <w:sz w:val="24"/>
          <w:szCs w:val="24"/>
          <w:lang w:val="ja-JP"/>
        </w:rPr>
        <w:t>)</w:t>
      </w:r>
      <w:r w:rsidRPr="00B50610">
        <w:rPr>
          <w:rFonts w:ascii="BIZ UDPゴシック" w:eastAsia="BIZ UDPゴシック" w:hAnsi="BIZ UDPゴシック" w:cs="Arial"/>
          <w:sz w:val="24"/>
          <w:szCs w:val="24"/>
          <w:lang w:val="ja-JP"/>
        </w:rPr>
        <w:t>それゆえに、神は彼を高く引き上げ、すべての名にまさる名を彼に賜わった。</w:t>
      </w:r>
      <w:r w:rsidRPr="00B50610">
        <w:rPr>
          <w:rFonts w:ascii="ＭＳ Ｐ明朝" w:eastAsia="ＭＳ Ｐ明朝" w:hAnsi="ＭＳ Ｐ明朝" w:cs="Arial"/>
          <w:sz w:val="24"/>
          <w:szCs w:val="24"/>
          <w:lang w:val="ja-JP"/>
        </w:rPr>
        <w:t>(10)</w:t>
      </w:r>
      <w:r w:rsidRPr="00B50610">
        <w:rPr>
          <w:rFonts w:ascii="BIZ UDPゴシック" w:eastAsia="BIZ UDPゴシック" w:hAnsi="BIZ UDPゴシック" w:cs="Arial"/>
          <w:sz w:val="24"/>
          <w:szCs w:val="24"/>
          <w:lang w:val="ja-JP"/>
        </w:rPr>
        <w:t>それは、イエスの御名によって、天上のもの、地上のもの、地下のものなど、あらゆるものがひざをかがめ、</w:t>
      </w:r>
      <w:r w:rsidRPr="00B50610">
        <w:rPr>
          <w:rFonts w:ascii="ＭＳ Ｐ明朝" w:eastAsia="ＭＳ Ｐ明朝" w:hAnsi="ＭＳ Ｐ明朝" w:cs="Arial"/>
          <w:sz w:val="24"/>
          <w:szCs w:val="24"/>
          <w:lang w:val="ja-JP"/>
        </w:rPr>
        <w:t>(11)</w:t>
      </w:r>
      <w:r w:rsidRPr="00B50610">
        <w:rPr>
          <w:rFonts w:ascii="BIZ UDPゴシック" w:eastAsia="BIZ UDPゴシック" w:hAnsi="BIZ UDPゴシック" w:cs="Arial"/>
          <w:sz w:val="24"/>
          <w:szCs w:val="24"/>
          <w:lang w:val="ja-JP"/>
        </w:rPr>
        <w:t>また、あらゆる舌が、「イエス・キリストは主である」と告白して、栄光を父なる神に帰するためである。</w:t>
      </w:r>
      <w:r w:rsidRPr="00B50610">
        <w:rPr>
          <w:rFonts w:ascii="ＭＳ Ｐ明朝" w:eastAsia="ＭＳ Ｐ明朝" w:hAnsi="ＭＳ Ｐ明朝" w:cs="Arial" w:hint="eastAsia"/>
          <w:sz w:val="24"/>
          <w:szCs w:val="24"/>
          <w:lang w:val="ja-JP"/>
        </w:rPr>
        <w:t>（</w:t>
      </w:r>
      <w:r w:rsidR="00E070FB" w:rsidRPr="00B50610">
        <w:rPr>
          <w:rFonts w:ascii="ＭＳ Ｐ明朝" w:eastAsia="ＭＳ Ｐ明朝" w:hAnsi="ＭＳ Ｐ明朝" w:hint="eastAsia"/>
          <w:sz w:val="24"/>
          <w:szCs w:val="24"/>
        </w:rPr>
        <w:t>ピ</w:t>
      </w:r>
      <w:r w:rsidR="00E070FB" w:rsidRPr="00E070FB">
        <w:rPr>
          <w:rFonts w:ascii="ＭＳ Ｐ明朝" w:eastAsia="ＭＳ Ｐ明朝" w:hAnsi="ＭＳ Ｐ明朝" w:hint="eastAsia"/>
          <w:sz w:val="24"/>
          <w:szCs w:val="24"/>
        </w:rPr>
        <w:t>リピ</w:t>
      </w:r>
      <w:r w:rsidR="00E070FB" w:rsidRPr="00E070FB">
        <w:rPr>
          <w:rFonts w:ascii="ＭＳ Ｐ明朝" w:eastAsia="ＭＳ Ｐ明朝" w:hAnsi="ＭＳ Ｐ明朝"/>
          <w:sz w:val="24"/>
          <w:szCs w:val="24"/>
        </w:rPr>
        <w:t>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9-11</w:t>
      </w:r>
      <w:r>
        <w:rPr>
          <w:rFonts w:ascii="ＭＳ Ｐ明朝" w:eastAsia="ＭＳ Ｐ明朝" w:hAnsi="ＭＳ Ｐ明朝" w:hint="eastAsia"/>
          <w:sz w:val="24"/>
          <w:szCs w:val="24"/>
        </w:rPr>
        <w:t>節）</w:t>
      </w:r>
    </w:p>
    <w:p w14:paraId="1A03F439" w14:textId="43FF3DC6" w:rsidR="00B50610" w:rsidRPr="00B50610" w:rsidRDefault="00B50610" w:rsidP="00B50610">
      <w:pPr>
        <w:widowControl/>
        <w:spacing w:before="100" w:beforeAutospacing="1" w:after="100" w:afterAutospacing="1"/>
        <w:ind w:firstLine="240"/>
        <w:jc w:val="left"/>
        <w:rPr>
          <w:rFonts w:ascii="ＭＳ Ｐ明朝" w:eastAsia="ＭＳ Ｐ明朝" w:hAnsi="ＭＳ Ｐ明朝" w:cs="ＭＳ Ｐゴシック"/>
          <w:kern w:val="0"/>
          <w:sz w:val="24"/>
          <w:szCs w:val="24"/>
          <w14:ligatures w14:val="none"/>
        </w:rPr>
      </w:pPr>
      <w:r w:rsidRPr="00B50610">
        <w:rPr>
          <w:rFonts w:ascii="ＭＳ Ｐ明朝" w:eastAsia="ＭＳ Ｐ明朝" w:hAnsi="ＭＳ Ｐ明朝" w:cs="ＭＳ Ｐゴシック"/>
          <w:kern w:val="0"/>
          <w:sz w:val="24"/>
          <w:szCs w:val="24"/>
          <w14:ligatures w14:val="none"/>
        </w:rPr>
        <w:t>以上のことを踏まえた上で、誰が何と言おうとも、聖書がこの問題について全く明瞭でないと主張するのは不誠実です。聖書は、他のいかなる誤った解釈にもかかわらず、イエス・キリストの神性を明確に宣言しています。実際、聖書はほとんど全ての言葉において、イエス・キリストの神性を宣言していると言っても過言ではありません。そして、その証言を無視したり、軽んじたりすることによってのみ、異なる結論に至ることができるのです。 したがって、イエス・キリストは救われる者と滅びる者とを分かつ大きな境界線なのです(</w:t>
      </w:r>
      <w:hyperlink r:id="rId91" w:anchor="10:32" w:tooltip="(32)だから人の前でわたしを受けいれる者を、わたしもまた、天にいますわたしの父の前で受けいれるであろう。(33)しかし、人の前でわたしを拒む者を、わたしも天にいますわたしの父の前で拒むであろう。(34)地上に平和をもたらすために、わたしがきたと思うな。平和ではなく、つるぎを投げ込むためにきたのである。(35)わたしがきたのは、人をその父と、娘をその母と、嫁をそのしゅうとめと仲たがいさせるためである。(36)そして家の者が、その人の敵となるであろう。(37)わたしよりも父または母を愛する者は、わたしにふさ…" w:history="1">
        <w:r w:rsidRPr="00B04895">
          <w:rPr>
            <w:rStyle w:val="a7"/>
            <w:rFonts w:ascii="ＭＳ Ｐ明朝" w:eastAsia="ＭＳ Ｐ明朝" w:hAnsi="ＭＳ Ｐ明朝" w:cs="ＭＳ Ｐゴシック"/>
            <w:kern w:val="0"/>
            <w:sz w:val="24"/>
            <w:szCs w:val="24"/>
            <w14:ligatures w14:val="none"/>
          </w:rPr>
          <w:t>マタイ10</w:t>
        </w:r>
        <w:r w:rsidR="00B8101D">
          <w:rPr>
            <w:rStyle w:val="a7"/>
            <w:rFonts w:ascii="ＭＳ Ｐ明朝" w:eastAsia="ＭＳ Ｐ明朝" w:hAnsi="ＭＳ Ｐ明朝" w:cs="ＭＳ Ｐゴシック" w:hint="eastAsia"/>
            <w:kern w:val="0"/>
            <w:sz w:val="24"/>
            <w:szCs w:val="24"/>
            <w14:ligatures w14:val="none"/>
          </w:rPr>
          <w:t>章</w:t>
        </w:r>
        <w:r w:rsidRPr="00B04895">
          <w:rPr>
            <w:rStyle w:val="a7"/>
            <w:rFonts w:ascii="ＭＳ Ｐ明朝" w:eastAsia="ＭＳ Ｐ明朝" w:hAnsi="ＭＳ Ｐ明朝" w:cs="ＭＳ Ｐゴシック"/>
            <w:kern w:val="0"/>
            <w:sz w:val="24"/>
            <w:szCs w:val="24"/>
            <w14:ligatures w14:val="none"/>
          </w:rPr>
          <w:t>3</w:t>
        </w:r>
        <w:r w:rsidR="00B8101D">
          <w:rPr>
            <w:rStyle w:val="a7"/>
            <w:rFonts w:ascii="ＭＳ Ｐ明朝" w:eastAsia="ＭＳ Ｐ明朝" w:hAnsi="ＭＳ Ｐ明朝" w:cs="ＭＳ Ｐゴシック" w:hint="eastAsia"/>
            <w:kern w:val="0"/>
            <w:sz w:val="24"/>
            <w:szCs w:val="24"/>
            <w14:ligatures w14:val="none"/>
          </w:rPr>
          <w:t>2節</w:t>
        </w:r>
      </w:hyperlink>
      <w:r>
        <w:rPr>
          <w:rFonts w:ascii="ＭＳ Ｐ明朝" w:eastAsia="ＭＳ Ｐ明朝" w:hAnsi="ＭＳ Ｐ明朝" w:cs="ＭＳ Ｐゴシック" w:hint="eastAsia"/>
          <w:kern w:val="0"/>
          <w:sz w:val="24"/>
          <w:szCs w:val="24"/>
          <w14:ligatures w14:val="none"/>
        </w:rPr>
        <w:t xml:space="preserve">～； </w:t>
      </w:r>
      <w:hyperlink r:id="rId92" w:anchor="2:22" w:tooltip="偽り者とは、だれであるか。イエスのキリストであることを否定する者ではないか。父と御子とを否定する者は、反キリストである。 " w:history="1">
        <w:r w:rsidR="00B04895" w:rsidRPr="00B04895">
          <w:rPr>
            <w:rStyle w:val="a7"/>
            <w:rFonts w:ascii="ＭＳ Ｐ明朝" w:eastAsia="ＭＳ Ｐ明朝" w:hAnsi="ＭＳ Ｐ明朝" w:cs="ＭＳ Ｐゴシック" w:hint="eastAsia"/>
            <w:kern w:val="0"/>
            <w:sz w:val="24"/>
            <w:szCs w:val="24"/>
            <w14:ligatures w14:val="none"/>
          </w:rPr>
          <w:t>第一</w:t>
        </w:r>
        <w:r w:rsidRPr="00B04895">
          <w:rPr>
            <w:rStyle w:val="a7"/>
            <w:rFonts w:ascii="ＭＳ Ｐ明朝" w:eastAsia="ＭＳ Ｐ明朝" w:hAnsi="ＭＳ Ｐ明朝" w:cs="ＭＳ Ｐゴシック"/>
            <w:kern w:val="0"/>
            <w:sz w:val="24"/>
            <w:szCs w:val="24"/>
            <w14:ligatures w14:val="none"/>
          </w:rPr>
          <w:t>ヨハネ2</w:t>
        </w:r>
        <w:r w:rsidR="00B04895" w:rsidRPr="00B04895">
          <w:rPr>
            <w:rStyle w:val="a7"/>
            <w:rFonts w:ascii="ＭＳ Ｐ明朝" w:eastAsia="ＭＳ Ｐ明朝" w:hAnsi="ＭＳ Ｐ明朝" w:cs="ＭＳ Ｐゴシック"/>
            <w:kern w:val="0"/>
            <w:sz w:val="24"/>
            <w:szCs w:val="24"/>
            <w14:ligatures w14:val="none"/>
          </w:rPr>
          <w:t>章</w:t>
        </w:r>
        <w:r w:rsidRPr="00B04895">
          <w:rPr>
            <w:rStyle w:val="a7"/>
            <w:rFonts w:ascii="ＭＳ Ｐ明朝" w:eastAsia="ＭＳ Ｐ明朝" w:hAnsi="ＭＳ Ｐ明朝" w:cs="ＭＳ Ｐゴシック"/>
            <w:kern w:val="0"/>
            <w:sz w:val="24"/>
            <w:szCs w:val="24"/>
            <w14:ligatures w14:val="none"/>
          </w:rPr>
          <w:t>22</w:t>
        </w:r>
        <w:r w:rsidR="00B04895" w:rsidRPr="00B04895">
          <w:rPr>
            <w:rStyle w:val="a7"/>
            <w:rFonts w:ascii="ＭＳ Ｐ明朝" w:eastAsia="ＭＳ Ｐ明朝" w:hAnsi="ＭＳ Ｐ明朝" w:cs="ＭＳ Ｐゴシック"/>
            <w:kern w:val="0"/>
            <w:sz w:val="24"/>
            <w:szCs w:val="24"/>
            <w14:ligatures w14:val="none"/>
          </w:rPr>
          <w:t>節</w:t>
        </w:r>
      </w:hyperlink>
      <w:r w:rsidRPr="00B50610">
        <w:rPr>
          <w:rFonts w:ascii="ＭＳ Ｐ明朝" w:eastAsia="ＭＳ Ｐ明朝" w:hAnsi="ＭＳ Ｐ明朝" w:cs="ＭＳ Ｐゴシック"/>
          <w:kern w:val="0"/>
          <w:sz w:val="24"/>
          <w:szCs w:val="24"/>
          <w14:ligatures w14:val="none"/>
        </w:rPr>
        <w:t>)。「主イエス」を告白しない限り、すなわち必然的に神性と人性、その全人格と十字架上の業を認めることがない限り、救いはあり得ません(</w:t>
      </w:r>
      <w:hyperlink r:id="rId93" w:anchor="10:9" w:tooltip="すなわち、自分の口で、イエスは主であると告白し、自分の心で、神が死人の中からイエスをよみがえらせたと信じるなら、あなたは救われる。 " w:history="1">
        <w:r w:rsidRPr="00B04895">
          <w:rPr>
            <w:rStyle w:val="a7"/>
            <w:rFonts w:ascii="ＭＳ Ｐ明朝" w:eastAsia="ＭＳ Ｐ明朝" w:hAnsi="ＭＳ Ｐ明朝" w:cs="ＭＳ Ｐゴシック"/>
            <w:kern w:val="0"/>
            <w:sz w:val="24"/>
            <w:szCs w:val="24"/>
            <w14:ligatures w14:val="none"/>
          </w:rPr>
          <w:t>ローマ10</w:t>
        </w:r>
        <w:r w:rsidR="00B04895" w:rsidRPr="00B04895">
          <w:rPr>
            <w:rStyle w:val="a7"/>
            <w:rFonts w:ascii="ＭＳ Ｐ明朝" w:eastAsia="ＭＳ Ｐ明朝" w:hAnsi="ＭＳ Ｐ明朝" w:cs="ＭＳ Ｐゴシック"/>
            <w:kern w:val="0"/>
            <w:sz w:val="24"/>
            <w:szCs w:val="24"/>
            <w14:ligatures w14:val="none"/>
          </w:rPr>
          <w:t>章</w:t>
        </w:r>
        <w:r w:rsidRPr="00B04895">
          <w:rPr>
            <w:rStyle w:val="a7"/>
            <w:rFonts w:ascii="ＭＳ Ｐ明朝" w:eastAsia="ＭＳ Ｐ明朝" w:hAnsi="ＭＳ Ｐ明朝" w:cs="ＭＳ Ｐゴシック"/>
            <w:kern w:val="0"/>
            <w:sz w:val="24"/>
            <w:szCs w:val="24"/>
            <w14:ligatures w14:val="none"/>
          </w:rPr>
          <w:t>9</w:t>
        </w:r>
        <w:r w:rsidR="00B04895" w:rsidRPr="00B04895">
          <w:rPr>
            <w:rStyle w:val="a7"/>
            <w:rFonts w:ascii="ＭＳ Ｐ明朝" w:eastAsia="ＭＳ Ｐ明朝" w:hAnsi="ＭＳ Ｐ明朝" w:cs="ＭＳ Ｐゴシック"/>
            <w:kern w:val="0"/>
            <w:sz w:val="24"/>
            <w:szCs w:val="24"/>
            <w14:ligatures w14:val="none"/>
          </w:rPr>
          <w:t>節</w:t>
        </w:r>
      </w:hyperlink>
      <w:r w:rsidRPr="00B50610">
        <w:rPr>
          <w:rFonts w:ascii="ＭＳ Ｐ明朝" w:eastAsia="ＭＳ Ｐ明朝" w:hAnsi="ＭＳ Ｐ明朝" w:cs="ＭＳ Ｐゴシック"/>
          <w:kern w:val="0"/>
          <w:sz w:val="24"/>
          <w:szCs w:val="24"/>
          <w14:ligatures w14:val="none"/>
        </w:rPr>
        <w:t>)。イエスは真の人間ですが、単なる人間ではありません。「キリストのうちに、神の満ち満ちたご性質が形をとって宿っています」(</w:t>
      </w:r>
      <w:hyperlink r:id="rId94" w:anchor="2:9" w:tooltip="あなたがたは、むなしいだましごとの哲学で、人のとりこにされないように、気をつけなさい。それはキリストに従わず、世のもろもろの霊力に従う人間の言伝えに基くものにすぎない。 " w:history="1">
        <w:r w:rsidRPr="00B04895">
          <w:rPr>
            <w:rStyle w:val="a7"/>
            <w:rFonts w:ascii="ＭＳ Ｐ明朝" w:eastAsia="ＭＳ Ｐ明朝" w:hAnsi="ＭＳ Ｐ明朝" w:cs="ＭＳ Ｐゴシック"/>
            <w:kern w:val="0"/>
            <w:sz w:val="24"/>
            <w:szCs w:val="24"/>
            <w14:ligatures w14:val="none"/>
          </w:rPr>
          <w:t>コロサイ2</w:t>
        </w:r>
        <w:r w:rsidR="00B04895" w:rsidRPr="00B04895">
          <w:rPr>
            <w:rStyle w:val="a7"/>
            <w:rFonts w:ascii="ＭＳ Ｐ明朝" w:eastAsia="ＭＳ Ｐ明朝" w:hAnsi="ＭＳ Ｐ明朝" w:cs="ＭＳ Ｐゴシック"/>
            <w:kern w:val="0"/>
            <w:sz w:val="24"/>
            <w:szCs w:val="24"/>
            <w14:ligatures w14:val="none"/>
          </w:rPr>
          <w:t>章</w:t>
        </w:r>
        <w:r w:rsidRPr="00B04895">
          <w:rPr>
            <w:rStyle w:val="a7"/>
            <w:rFonts w:ascii="ＭＳ Ｐ明朝" w:eastAsia="ＭＳ Ｐ明朝" w:hAnsi="ＭＳ Ｐ明朝" w:cs="ＭＳ Ｐゴシック"/>
            <w:kern w:val="0"/>
            <w:sz w:val="24"/>
            <w:szCs w:val="24"/>
            <w14:ligatures w14:val="none"/>
          </w:rPr>
          <w:t>9</w:t>
        </w:r>
        <w:r w:rsidR="00B04895" w:rsidRPr="00B04895">
          <w:rPr>
            <w:rStyle w:val="a7"/>
            <w:rFonts w:ascii="ＭＳ Ｐ明朝" w:eastAsia="ＭＳ Ｐ明朝" w:hAnsi="ＭＳ Ｐ明朝" w:cs="ＭＳ Ｐゴシック"/>
            <w:kern w:val="0"/>
            <w:sz w:val="24"/>
            <w:szCs w:val="24"/>
            <w14:ligatures w14:val="none"/>
          </w:rPr>
          <w:t>節</w:t>
        </w:r>
      </w:hyperlink>
      <w:r w:rsidRPr="00B50610">
        <w:rPr>
          <w:rFonts w:ascii="ＭＳ Ｐ明朝" w:eastAsia="ＭＳ Ｐ明朝" w:hAnsi="ＭＳ Ｐ明朝" w:cs="ＭＳ Ｐゴシック"/>
          <w:kern w:val="0"/>
          <w:sz w:val="24"/>
          <w:szCs w:val="24"/>
          <w14:ligatures w14:val="none"/>
        </w:rPr>
        <w:t>)。究極的には、聖書を信じる人であれば誰もが、イエスが神であることを疑うことはできません。なぜなら、私たちは主ご自身からこのことを教えられているからです。</w:t>
      </w:r>
    </w:p>
    <w:p w14:paraId="5134DA4D" w14:textId="77777777" w:rsidR="00E070FB" w:rsidRPr="00B50610" w:rsidRDefault="00E070FB" w:rsidP="00E070FB">
      <w:pPr>
        <w:rPr>
          <w:rFonts w:ascii="ＭＳ Ｐ明朝" w:eastAsia="ＭＳ Ｐ明朝" w:hAnsi="ＭＳ Ｐ明朝"/>
          <w:sz w:val="24"/>
          <w:szCs w:val="24"/>
        </w:rPr>
      </w:pPr>
    </w:p>
    <w:p w14:paraId="7F649BA5" w14:textId="77EB579F" w:rsidR="00E070FB" w:rsidRPr="00E070FB" w:rsidRDefault="00B04895" w:rsidP="00B04895">
      <w:pPr>
        <w:autoSpaceDE w:val="0"/>
        <w:autoSpaceDN w:val="0"/>
        <w:adjustRightInd w:val="0"/>
        <w:ind w:left="840" w:firstLine="240"/>
        <w:jc w:val="left"/>
        <w:rPr>
          <w:rFonts w:ascii="ＭＳ Ｐ明朝" w:eastAsia="ＭＳ Ｐ明朝" w:hAnsi="ＭＳ Ｐ明朝"/>
          <w:sz w:val="24"/>
          <w:szCs w:val="24"/>
        </w:rPr>
      </w:pPr>
      <w:r w:rsidRPr="00B04895">
        <w:rPr>
          <w:rFonts w:ascii="ＭＳ Ｐ明朝" w:eastAsia="ＭＳ Ｐ明朝" w:hAnsi="ＭＳ Ｐ明朝" w:cs="ＭＳ Ｐゴシック"/>
          <w:kern w:val="0"/>
          <w:sz w:val="24"/>
          <w:szCs w:val="24"/>
          <w:lang w:val="ja-JP"/>
        </w:rPr>
        <w:t>(</w:t>
      </w:r>
      <w:r w:rsidRPr="00B04895">
        <w:rPr>
          <w:rFonts w:ascii="ＭＳ Ｐ明朝" w:eastAsia="ＭＳ Ｐ明朝" w:hAnsi="ＭＳ Ｐ明朝" w:cs="Arial"/>
          <w:kern w:val="0"/>
          <w:sz w:val="24"/>
          <w:szCs w:val="24"/>
          <w:lang w:val="ja-JP"/>
        </w:rPr>
        <w:t>57</w:t>
      </w:r>
      <w:r w:rsidRPr="00B04895">
        <w:rPr>
          <w:rFonts w:ascii="ＭＳ Ｐ明朝" w:eastAsia="ＭＳ Ｐ明朝" w:hAnsi="ＭＳ Ｐ明朝" w:cs="ＭＳ Ｐゴシック"/>
          <w:kern w:val="0"/>
          <w:sz w:val="24"/>
          <w:szCs w:val="24"/>
          <w:lang w:val="ja-JP"/>
        </w:rPr>
        <w:t>)</w:t>
      </w:r>
      <w:r w:rsidRPr="00B04895">
        <w:rPr>
          <w:rFonts w:ascii="BIZ UDPゴシック" w:eastAsia="BIZ UDPゴシック" w:hAnsi="BIZ UDPゴシック" w:cs="Arial"/>
          <w:kern w:val="0"/>
          <w:sz w:val="24"/>
          <w:szCs w:val="24"/>
          <w:lang w:val="ja-JP"/>
        </w:rPr>
        <w:t>そこでユダヤ人たちはイエスに言った、「あなたはまだ五十にもならないのに、アブラハムを見たのか」。</w:t>
      </w:r>
      <w:r w:rsidRPr="00B04895">
        <w:rPr>
          <w:rFonts w:ascii="ＭＳ Ｐ明朝" w:eastAsia="ＭＳ Ｐ明朝" w:hAnsi="ＭＳ Ｐ明朝" w:cs="Arial"/>
          <w:kern w:val="0"/>
          <w:sz w:val="24"/>
          <w:szCs w:val="24"/>
          <w:lang w:val="ja-JP"/>
        </w:rPr>
        <w:t>(58)</w:t>
      </w:r>
      <w:r w:rsidRPr="00B04895">
        <w:rPr>
          <w:rFonts w:ascii="BIZ UDPゴシック" w:eastAsia="BIZ UDPゴシック" w:hAnsi="BIZ UDPゴシック" w:cs="Arial"/>
          <w:kern w:val="0"/>
          <w:sz w:val="24"/>
          <w:szCs w:val="24"/>
          <w:lang w:val="ja-JP"/>
        </w:rPr>
        <w:t>イエスは彼らに言われた、「よくよくあなたがたに言っておく。アブラハムの生れる前から</w:t>
      </w:r>
      <w:r w:rsidRPr="00B04895">
        <w:rPr>
          <w:rFonts w:ascii="HG明朝E" w:eastAsia="HG明朝E" w:hAnsi="HG明朝E" w:cs="Arial"/>
          <w:b/>
          <w:bCs/>
          <w:kern w:val="0"/>
          <w:sz w:val="24"/>
          <w:szCs w:val="24"/>
          <w:lang w:val="ja-JP"/>
        </w:rPr>
        <w:t>わたしは、いる</w:t>
      </w:r>
      <w:r w:rsidRPr="00B04895">
        <w:rPr>
          <w:rFonts w:ascii="BIZ UDPゴシック" w:eastAsia="BIZ UDPゴシック" w:hAnsi="BIZ UDPゴシック" w:cs="Arial"/>
          <w:kern w:val="0"/>
          <w:sz w:val="24"/>
          <w:szCs w:val="24"/>
          <w:lang w:val="ja-JP"/>
        </w:rPr>
        <w:t>のである」。</w:t>
      </w:r>
      <w:r w:rsidR="00E070FB" w:rsidRPr="00E070FB">
        <w:rPr>
          <w:rFonts w:ascii="ＭＳ Ｐ明朝" w:eastAsia="ＭＳ Ｐ明朝" w:hAnsi="ＭＳ Ｐ明朝"/>
          <w:sz w:val="24"/>
          <w:szCs w:val="24"/>
        </w:rPr>
        <w:t>(</w:t>
      </w:r>
      <w:hyperlink r:id="rId95" w:anchor="3:14" w:tooltip="神はモーセに言われた、「わたしは、有って有る者」。また言われた、「イスラエルの人々にこう言いなさい、『「わたしは有る」というかたが、わたしをあなたがたのところへつかわされました』と」。 " w:history="1">
        <w:r w:rsidR="00E070FB" w:rsidRPr="00B04895">
          <w:rPr>
            <w:rStyle w:val="a7"/>
            <w:rFonts w:ascii="ＭＳ Ｐ明朝" w:eastAsia="ＭＳ Ｐ明朝" w:hAnsi="ＭＳ Ｐ明朝"/>
            <w:sz w:val="24"/>
            <w:szCs w:val="24"/>
          </w:rPr>
          <w:t>出</w:t>
        </w:r>
        <w:r w:rsidRPr="00B04895">
          <w:rPr>
            <w:rStyle w:val="a7"/>
            <w:rFonts w:ascii="ＭＳ Ｐ明朝" w:eastAsia="ＭＳ Ｐ明朝" w:hAnsi="ＭＳ Ｐ明朝"/>
            <w:sz w:val="24"/>
            <w:szCs w:val="24"/>
          </w:rPr>
          <w:t>エジプト</w:t>
        </w:r>
        <w:r w:rsidR="00E070FB" w:rsidRPr="00B04895">
          <w:rPr>
            <w:rStyle w:val="a7"/>
            <w:rFonts w:ascii="ＭＳ Ｐ明朝" w:eastAsia="ＭＳ Ｐ明朝" w:hAnsi="ＭＳ Ｐ明朝"/>
            <w:sz w:val="24"/>
            <w:szCs w:val="24"/>
          </w:rPr>
          <w:t>3</w:t>
        </w:r>
        <w:r w:rsidRPr="00B04895">
          <w:rPr>
            <w:rStyle w:val="a7"/>
            <w:rFonts w:ascii="ＭＳ Ｐ明朝" w:eastAsia="ＭＳ Ｐ明朝" w:hAnsi="ＭＳ Ｐ明朝"/>
            <w:sz w:val="24"/>
            <w:szCs w:val="24"/>
          </w:rPr>
          <w:t>章</w:t>
        </w:r>
        <w:r w:rsidR="00E070FB" w:rsidRPr="00B04895">
          <w:rPr>
            <w:rStyle w:val="a7"/>
            <w:rFonts w:ascii="ＭＳ Ｐ明朝" w:eastAsia="ＭＳ Ｐ明朝" w:hAnsi="ＭＳ Ｐ明朝"/>
            <w:sz w:val="24"/>
            <w:szCs w:val="24"/>
          </w:rPr>
          <w:t>14</w:t>
        </w:r>
        <w:r w:rsidRPr="00B04895">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hyperlink r:id="rId96" w:anchor="8:57" w:tooltip="そこでユダヤ人たちはイエスに言った、「あなたはまだ五十にもならないのに、アブラハムを見たのか」。 イエスは彼らに言われた、「よくよくあなたがたに言っておく。アブラハムの生れる前からわたしは、いるのである」。 " w:history="1">
        <w:r w:rsidR="00E070FB" w:rsidRPr="00693427">
          <w:rPr>
            <w:rStyle w:val="a7"/>
            <w:rFonts w:ascii="ＭＳ Ｐ明朝" w:eastAsia="ＭＳ Ｐ明朝" w:hAnsi="ＭＳ Ｐ明朝" w:hint="eastAsia"/>
            <w:sz w:val="24"/>
            <w:szCs w:val="24"/>
          </w:rPr>
          <w:t>ヨハネ</w:t>
        </w:r>
        <w:r w:rsidR="00E070FB" w:rsidRPr="00693427">
          <w:rPr>
            <w:rStyle w:val="a7"/>
            <w:rFonts w:ascii="ＭＳ Ｐ明朝" w:eastAsia="ＭＳ Ｐ明朝" w:hAnsi="ＭＳ Ｐ明朝"/>
            <w:sz w:val="24"/>
            <w:szCs w:val="24"/>
          </w:rPr>
          <w:t>8</w:t>
        </w:r>
        <w:r w:rsidRPr="00693427">
          <w:rPr>
            <w:rStyle w:val="a7"/>
            <w:rFonts w:ascii="ＭＳ Ｐ明朝" w:eastAsia="ＭＳ Ｐ明朝" w:hAnsi="ＭＳ Ｐ明朝"/>
            <w:sz w:val="24"/>
            <w:szCs w:val="24"/>
          </w:rPr>
          <w:t>章</w:t>
        </w:r>
        <w:r w:rsidR="00E070FB" w:rsidRPr="00693427">
          <w:rPr>
            <w:rStyle w:val="a7"/>
            <w:rFonts w:ascii="ＭＳ Ｐ明朝" w:eastAsia="ＭＳ Ｐ明朝" w:hAnsi="ＭＳ Ｐ明朝"/>
            <w:sz w:val="24"/>
            <w:szCs w:val="24"/>
          </w:rPr>
          <w:t>57-58</w:t>
        </w:r>
        <w:r w:rsidRPr="00693427">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（参照：</w:t>
      </w:r>
      <w:hyperlink r:id="rId97" w:anchor="22:70" w:tooltip="彼らは言った、「では、あなたは神の子なのか」。イエスは言われた、「あなたがたの言うとおりである」。 " w:history="1">
        <w:r w:rsidR="00E070FB" w:rsidRPr="00693427">
          <w:rPr>
            <w:rStyle w:val="a7"/>
            <w:rFonts w:ascii="ＭＳ Ｐ明朝" w:eastAsia="ＭＳ Ｐ明朝" w:hAnsi="ＭＳ Ｐ明朝"/>
            <w:sz w:val="24"/>
            <w:szCs w:val="24"/>
          </w:rPr>
          <w:t>ルカ22</w:t>
        </w:r>
        <w:r w:rsidRPr="00693427">
          <w:rPr>
            <w:rStyle w:val="a7"/>
            <w:rFonts w:ascii="ＭＳ Ｐ明朝" w:eastAsia="ＭＳ Ｐ明朝" w:hAnsi="ＭＳ Ｐ明朝"/>
            <w:sz w:val="24"/>
            <w:szCs w:val="24"/>
          </w:rPr>
          <w:t>章</w:t>
        </w:r>
        <w:r w:rsidR="00E070FB" w:rsidRPr="00693427">
          <w:rPr>
            <w:rStyle w:val="a7"/>
            <w:rFonts w:ascii="ＭＳ Ｐ明朝" w:eastAsia="ＭＳ Ｐ明朝" w:hAnsi="ＭＳ Ｐ明朝"/>
            <w:sz w:val="24"/>
            <w:szCs w:val="24"/>
          </w:rPr>
          <w:t>70</w:t>
        </w:r>
        <w:r w:rsidRPr="00693427">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98" w:anchor="8:24" w:tooltip="だからわたしは、あなたがたは自分の罪のうちに死ぬであろうと、言ったのである。もしわたしがそういう者であることをあなたがたが信じなければ、罪のうちに死ぬことになるからである」。 " w:history="1">
        <w:r w:rsidR="00E070FB" w:rsidRPr="00693427">
          <w:rPr>
            <w:rStyle w:val="a7"/>
            <w:rFonts w:ascii="ＭＳ Ｐ明朝" w:eastAsia="ＭＳ Ｐ明朝" w:hAnsi="ＭＳ Ｐ明朝"/>
            <w:sz w:val="24"/>
            <w:szCs w:val="24"/>
          </w:rPr>
          <w:t>ヨハネ8</w:t>
        </w:r>
        <w:r w:rsidRPr="00693427">
          <w:rPr>
            <w:rStyle w:val="a7"/>
            <w:rFonts w:ascii="ＭＳ Ｐ明朝" w:eastAsia="ＭＳ Ｐ明朝" w:hAnsi="ＭＳ Ｐ明朝"/>
            <w:sz w:val="24"/>
            <w:szCs w:val="24"/>
          </w:rPr>
          <w:t>章</w:t>
        </w:r>
        <w:r w:rsidR="00E070FB" w:rsidRPr="00693427">
          <w:rPr>
            <w:rStyle w:val="a7"/>
            <w:rFonts w:ascii="ＭＳ Ｐ明朝" w:eastAsia="ＭＳ Ｐ明朝" w:hAnsi="ＭＳ Ｐ明朝"/>
            <w:sz w:val="24"/>
            <w:szCs w:val="24"/>
          </w:rPr>
          <w:t>24</w:t>
        </w:r>
      </w:hyperlink>
      <w:r>
        <w:rPr>
          <w:rFonts w:ascii="ＭＳ Ｐ明朝" w:eastAsia="ＭＳ Ｐ明朝" w:hAnsi="ＭＳ Ｐ明朝" w:hint="eastAsia"/>
          <w:sz w:val="24"/>
          <w:szCs w:val="24"/>
        </w:rPr>
        <w:t xml:space="preserve">節, </w:t>
      </w:r>
      <w:hyperlink r:id="rId99" w:anchor="8:28" w:tooltip="そこでイエスは言われた、「あなたがたが人の子を上げてしまった後はじめて、わたしがそういう者であること、また、わたしは自分からは何もせず、ただ父が教えて下さったままを話していたことが、わかってくるであろう。 " w:history="1">
        <w:r w:rsidR="00E070FB" w:rsidRPr="00693427">
          <w:rPr>
            <w:rStyle w:val="a7"/>
            <w:rFonts w:ascii="ＭＳ Ｐ明朝" w:eastAsia="ＭＳ Ｐ明朝" w:hAnsi="ＭＳ Ｐ明朝"/>
            <w:sz w:val="24"/>
            <w:szCs w:val="24"/>
          </w:rPr>
          <w:t>8</w:t>
        </w:r>
        <w:r w:rsidRPr="00693427">
          <w:rPr>
            <w:rStyle w:val="a7"/>
            <w:rFonts w:ascii="ＭＳ Ｐ明朝" w:eastAsia="ＭＳ Ｐ明朝" w:hAnsi="ＭＳ Ｐ明朝"/>
            <w:sz w:val="24"/>
            <w:szCs w:val="24"/>
          </w:rPr>
          <w:t>章</w:t>
        </w:r>
        <w:r w:rsidR="00E070FB" w:rsidRPr="00693427">
          <w:rPr>
            <w:rStyle w:val="a7"/>
            <w:rFonts w:ascii="ＭＳ Ｐ明朝" w:eastAsia="ＭＳ Ｐ明朝" w:hAnsi="ＭＳ Ｐ明朝"/>
            <w:sz w:val="24"/>
            <w:szCs w:val="24"/>
          </w:rPr>
          <w:t>28</w:t>
        </w:r>
        <w:r w:rsidRPr="00693427">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51B40326" w14:textId="77777777" w:rsidR="00E070FB" w:rsidRDefault="00E070FB" w:rsidP="00E070FB">
      <w:pPr>
        <w:rPr>
          <w:rFonts w:ascii="ＭＳ Ｐ明朝" w:eastAsia="ＭＳ Ｐ明朝" w:hAnsi="ＭＳ Ｐ明朝"/>
          <w:sz w:val="24"/>
          <w:szCs w:val="24"/>
        </w:rPr>
      </w:pPr>
    </w:p>
    <w:p w14:paraId="307467BF" w14:textId="77777777" w:rsidR="00693427" w:rsidRPr="00E070FB" w:rsidRDefault="00693427" w:rsidP="00E070FB">
      <w:pPr>
        <w:rPr>
          <w:rFonts w:ascii="ＭＳ Ｐ明朝" w:eastAsia="ＭＳ Ｐ明朝" w:hAnsi="ＭＳ Ｐ明朝"/>
          <w:sz w:val="24"/>
          <w:szCs w:val="24"/>
        </w:rPr>
      </w:pPr>
    </w:p>
    <w:p w14:paraId="1D15B7F0" w14:textId="77777777" w:rsidR="00275A1F" w:rsidRPr="00813821" w:rsidRDefault="00E070FB" w:rsidP="00813821">
      <w:pPr>
        <w:pStyle w:val="2"/>
        <w:rPr>
          <w:rFonts w:ascii="HGP明朝E" w:eastAsia="HGP明朝E" w:hAnsi="HGP明朝E"/>
          <w:sz w:val="24"/>
          <w:szCs w:val="24"/>
        </w:rPr>
      </w:pPr>
      <w:bookmarkStart w:id="4" w:name="_Toc197979094"/>
      <w:r w:rsidRPr="00813821">
        <w:rPr>
          <w:rFonts w:ascii="HGP明朝E" w:eastAsia="HGP明朝E" w:hAnsi="HGP明朝E"/>
          <w:sz w:val="24"/>
          <w:szCs w:val="24"/>
        </w:rPr>
        <w:t>2.  イエス・キリストは真</w:t>
      </w:r>
      <w:r w:rsidR="000B33C9" w:rsidRPr="00813821">
        <w:rPr>
          <w:rFonts w:ascii="HGP明朝E" w:eastAsia="HGP明朝E" w:hAnsi="HGP明朝E" w:hint="eastAsia"/>
          <w:sz w:val="24"/>
          <w:szCs w:val="24"/>
        </w:rPr>
        <w:t>の</w:t>
      </w:r>
      <w:r w:rsidRPr="00813821">
        <w:rPr>
          <w:rFonts w:ascii="HGP明朝E" w:eastAsia="HGP明朝E" w:hAnsi="HGP明朝E"/>
          <w:sz w:val="24"/>
          <w:szCs w:val="24"/>
        </w:rPr>
        <w:t>人間：</w:t>
      </w:r>
      <w:bookmarkEnd w:id="4"/>
      <w:r w:rsidRPr="00813821">
        <w:rPr>
          <w:rFonts w:ascii="HGP明朝E" w:eastAsia="HGP明朝E" w:hAnsi="HGP明朝E"/>
          <w:sz w:val="24"/>
          <w:szCs w:val="24"/>
        </w:rPr>
        <w:t xml:space="preserve">  </w:t>
      </w:r>
    </w:p>
    <w:p w14:paraId="20063097" w14:textId="77777777" w:rsidR="00275A1F" w:rsidRDefault="00275A1F" w:rsidP="00E070FB">
      <w:pPr>
        <w:rPr>
          <w:rFonts w:ascii="ＭＳ Ｐ明朝" w:eastAsia="ＭＳ Ｐ明朝" w:hAnsi="ＭＳ Ｐ明朝"/>
          <w:sz w:val="24"/>
          <w:szCs w:val="24"/>
        </w:rPr>
      </w:pPr>
    </w:p>
    <w:p w14:paraId="7C8CD48A" w14:textId="65F4BD3B" w:rsidR="00E070FB" w:rsidRPr="000B33C9" w:rsidRDefault="00BB50C2" w:rsidP="00275A1F">
      <w:pPr>
        <w:ind w:firstLine="240"/>
        <w:rPr>
          <w:rFonts w:ascii="HG明朝E" w:eastAsia="HG明朝E" w:hAnsi="HG明朝E"/>
          <w:sz w:val="24"/>
          <w:szCs w:val="24"/>
        </w:rPr>
      </w:pPr>
      <w:r w:rsidRPr="00BB50C2">
        <w:rPr>
          <w:rFonts w:ascii="ＭＳ Ｐ明朝" w:eastAsia="ＭＳ Ｐ明朝" w:hAnsi="ＭＳ Ｐ明朝" w:hint="eastAsia"/>
          <w:sz w:val="24"/>
          <w:szCs w:val="24"/>
        </w:rPr>
        <w:lastRenderedPageBreak/>
        <w:t>おそらく、宇宙の歴史における最も深い驚異で、各時代を超えた比類なき栄光、またそれに匹敵する唯一の出来事で、神が人間の姿となってこの世に現れ、私たちの罪のために十字架上で死なれたという事柄の中でも、そもそも父なる神の贖罪のご計画を達成するために必要な第一歩だった、イエスが真の人間性を身にまとわれたことこそが最大の不思議でしょう。</w:t>
      </w:r>
      <w:r w:rsidRPr="00BB50C2">
        <w:rPr>
          <w:rFonts w:ascii="ＭＳ Ｐ明朝" w:eastAsia="ＭＳ Ｐ明朝" w:hAnsi="ＭＳ Ｐ明朝"/>
          <w:sz w:val="24"/>
          <w:szCs w:val="24"/>
        </w:rPr>
        <w:t xml:space="preserve"> </w:t>
      </w:r>
      <w:r w:rsidR="00BA7A66" w:rsidRPr="00BA7A66">
        <w:rPr>
          <w:rFonts w:ascii="ＭＳ Ｐ明朝" w:eastAsia="ＭＳ Ｐ明朝" w:hAnsi="ＭＳ Ｐ明朝"/>
          <w:sz w:val="24"/>
          <w:szCs w:val="24"/>
        </w:rPr>
        <w:t xml:space="preserve"> 「知られているように</w:t>
      </w:r>
      <w:r w:rsidR="00F3066A">
        <w:rPr>
          <w:rFonts w:ascii="ＭＳ Ｐ明朝" w:eastAsia="ＭＳ Ｐ明朝" w:hAnsi="ＭＳ Ｐ明朝" w:hint="eastAsia"/>
          <w:sz w:val="24"/>
          <w:szCs w:val="24"/>
        </w:rPr>
        <w:t>、</w:t>
      </w:r>
      <w:r w:rsidR="00BA7A66" w:rsidRPr="00BA7A66">
        <w:rPr>
          <w:rFonts w:ascii="ＭＳ Ｐ明朝" w:eastAsia="ＭＳ Ｐ明朝" w:hAnsi="ＭＳ Ｐ明朝"/>
          <w:sz w:val="24"/>
          <w:szCs w:val="24"/>
        </w:rPr>
        <w:t>知る」(</w:t>
      </w:r>
      <w:hyperlink r:id="rId100" w:anchor="13:12" w:tooltip="わたしたちは、今は、鏡に映して見るようにおぼろげに見ている。しかしその時には、顔と顔とを合わせて、見るであろう。わたしの知るところは、今は一部分にすぎない。しかしその時には、わたしが完全に知られているように、完全に知るであろう。 " w:history="1">
        <w:r w:rsidR="00B87CB0" w:rsidRPr="00F3066A">
          <w:rPr>
            <w:rStyle w:val="a7"/>
            <w:rFonts w:ascii="ＭＳ Ｐ明朝" w:eastAsia="ＭＳ Ｐ明朝" w:hAnsi="ＭＳ Ｐ明朝"/>
            <w:sz w:val="24"/>
            <w:szCs w:val="24"/>
          </w:rPr>
          <w:t>第一</w:t>
        </w:r>
        <w:r w:rsidR="00BA7A66" w:rsidRPr="00F3066A">
          <w:rPr>
            <w:rStyle w:val="a7"/>
            <w:rFonts w:ascii="ＭＳ Ｐ明朝" w:eastAsia="ＭＳ Ｐ明朝" w:hAnsi="ＭＳ Ｐ明朝"/>
            <w:sz w:val="24"/>
            <w:szCs w:val="24"/>
          </w:rPr>
          <w:t>コリント13</w:t>
        </w:r>
        <w:r w:rsidR="00B87CB0" w:rsidRPr="00F3066A">
          <w:rPr>
            <w:rStyle w:val="a7"/>
            <w:rFonts w:ascii="ＭＳ Ｐ明朝" w:eastAsia="ＭＳ Ｐ明朝" w:hAnsi="ＭＳ Ｐ明朝"/>
            <w:sz w:val="24"/>
            <w:szCs w:val="24"/>
          </w:rPr>
          <w:t>章</w:t>
        </w:r>
        <w:r w:rsidR="00BA7A66" w:rsidRPr="00F3066A">
          <w:rPr>
            <w:rStyle w:val="a7"/>
            <w:rFonts w:ascii="ＭＳ Ｐ明朝" w:eastAsia="ＭＳ Ｐ明朝" w:hAnsi="ＭＳ Ｐ明朝"/>
            <w:sz w:val="24"/>
            <w:szCs w:val="24"/>
          </w:rPr>
          <w:t>12</w:t>
        </w:r>
        <w:r w:rsidR="00B87CB0" w:rsidRPr="00F3066A">
          <w:rPr>
            <w:rStyle w:val="a7"/>
            <w:rFonts w:ascii="ＭＳ Ｐ明朝" w:eastAsia="ＭＳ Ｐ明朝" w:hAnsi="ＭＳ Ｐ明朝"/>
            <w:sz w:val="24"/>
            <w:szCs w:val="24"/>
          </w:rPr>
          <w:t>節</w:t>
        </w:r>
      </w:hyperlink>
      <w:r w:rsidR="00BA7A66" w:rsidRPr="00BA7A66">
        <w:rPr>
          <w:rFonts w:ascii="ＭＳ Ｐ明朝" w:eastAsia="ＭＳ Ｐ明朝" w:hAnsi="ＭＳ Ｐ明朝"/>
          <w:sz w:val="24"/>
          <w:szCs w:val="24"/>
        </w:rPr>
        <w:t>)</w:t>
      </w:r>
      <w:r w:rsidR="00244F23">
        <w:rPr>
          <w:rFonts w:ascii="ＭＳ Ｐ明朝" w:eastAsia="ＭＳ Ｐ明朝" w:hAnsi="ＭＳ Ｐ明朝" w:hint="eastAsia"/>
          <w:sz w:val="24"/>
          <w:szCs w:val="24"/>
        </w:rPr>
        <w:t>ようになる</w:t>
      </w:r>
      <w:r w:rsidR="00BA7A66" w:rsidRPr="00BA7A66">
        <w:rPr>
          <w:rFonts w:ascii="ＭＳ Ｐ明朝" w:eastAsia="ＭＳ Ｐ明朝" w:hAnsi="ＭＳ Ｐ明朝"/>
          <w:sz w:val="24"/>
          <w:szCs w:val="24"/>
        </w:rPr>
        <w:t>までは、私たちの有限で限られた現在の状態では、主イエスが真の人間となられたことの驚異と栄光、その恵みと慈しみ、その犠牲と苦しみについて、理解することす</w:t>
      </w:r>
      <w:r w:rsidR="00BA7A66" w:rsidRPr="00BA7A66">
        <w:rPr>
          <w:rFonts w:ascii="ＭＳ Ｐ明朝" w:eastAsia="ＭＳ Ｐ明朝" w:hAnsi="ＭＳ Ｐ明朝" w:hint="eastAsia"/>
          <w:sz w:val="24"/>
          <w:szCs w:val="24"/>
        </w:rPr>
        <w:t>ら不可能です。</w:t>
      </w:r>
    </w:p>
    <w:p w14:paraId="3C3E625D" w14:textId="77777777" w:rsidR="00BA7A66" w:rsidRPr="00E070FB" w:rsidRDefault="00BA7A66" w:rsidP="00E070FB">
      <w:pPr>
        <w:rPr>
          <w:rFonts w:ascii="ＭＳ Ｐ明朝" w:eastAsia="ＭＳ Ｐ明朝" w:hAnsi="ＭＳ Ｐ明朝"/>
          <w:sz w:val="24"/>
          <w:szCs w:val="24"/>
        </w:rPr>
      </w:pPr>
    </w:p>
    <w:p w14:paraId="689F8402" w14:textId="0B3D51FB" w:rsidR="00F3066A" w:rsidRPr="00F3066A" w:rsidRDefault="00F3066A" w:rsidP="00244F23">
      <w:pPr>
        <w:ind w:left="840" w:firstLine="240"/>
        <w:rPr>
          <w:rFonts w:ascii="BIZ UDPゴシック" w:eastAsia="BIZ UDPゴシック" w:hAnsi="BIZ UDPゴシック"/>
          <w:sz w:val="24"/>
          <w:szCs w:val="24"/>
        </w:rPr>
      </w:pPr>
      <w:r w:rsidRPr="00F3066A">
        <w:rPr>
          <w:rFonts w:ascii="BIZ UDPゴシック" w:eastAsia="BIZ UDPゴシック" w:hAnsi="BIZ UDPゴシック" w:hint="eastAsia"/>
          <w:sz w:val="24"/>
          <w:szCs w:val="24"/>
        </w:rPr>
        <w:t>キリスト・イエスにあっていだいているのと同じ思いを、あなたがたの間でも互に生かしなさい。</w:t>
      </w:r>
      <w:r w:rsidRPr="00F3066A">
        <w:rPr>
          <w:rFonts w:ascii="BIZ UDPゴシック" w:eastAsia="BIZ UDPゴシック" w:hAnsi="BIZ UDPゴシック"/>
          <w:sz w:val="24"/>
          <w:szCs w:val="24"/>
        </w:rPr>
        <w:t xml:space="preserve"> キリストは、神のかたちであられた</w:t>
      </w:r>
      <w:r w:rsidR="00244F23" w:rsidRPr="00244F23">
        <w:rPr>
          <w:rFonts w:ascii="ＭＳ Ｐ明朝" w:eastAsia="ＭＳ Ｐ明朝" w:hAnsi="ＭＳ Ｐ明朝" w:hint="eastAsia"/>
          <w:sz w:val="24"/>
          <w:szCs w:val="24"/>
        </w:rPr>
        <w:t>[すでに神性を持っておられた]</w:t>
      </w:r>
      <w:r w:rsidRPr="00F3066A">
        <w:rPr>
          <w:rFonts w:ascii="BIZ UDPゴシック" w:eastAsia="BIZ UDPゴシック" w:hAnsi="BIZ UDPゴシック"/>
          <w:sz w:val="24"/>
          <w:szCs w:val="24"/>
        </w:rPr>
        <w:t>が、神と等しくあることを固守すべき事とは思わず、 かえって、おのれをむなしうして僕のかたちをとり、人間の姿になられた。その有様は人と異ならず、 おのれを低くして、</w:t>
      </w:r>
      <w:r w:rsidRPr="00E070FB">
        <w:rPr>
          <w:rFonts w:ascii="ＭＳ Ｐ明朝" w:eastAsia="ＭＳ Ｐ明朝" w:hAnsi="ＭＳ Ｐ明朝"/>
          <w:sz w:val="24"/>
          <w:szCs w:val="24"/>
        </w:rPr>
        <w:t>[私たち皆のために]</w:t>
      </w:r>
      <w:r w:rsidRPr="00F3066A">
        <w:rPr>
          <w:rFonts w:ascii="BIZ UDPゴシック" w:eastAsia="BIZ UDPゴシック" w:hAnsi="BIZ UDPゴシック"/>
          <w:sz w:val="24"/>
          <w:szCs w:val="24"/>
        </w:rPr>
        <w:t xml:space="preserve">死に至るまで、しかも十字架の死に至るまで従順であられた。 </w:t>
      </w:r>
      <w:r w:rsidRPr="00F3066A">
        <w:rPr>
          <w:rFonts w:ascii="ＭＳ Ｐ明朝" w:eastAsia="ＭＳ Ｐ明朝" w:hAnsi="ＭＳ Ｐ明朝"/>
          <w:sz w:val="24"/>
          <w:szCs w:val="24"/>
        </w:rPr>
        <w:t>(ピリピ2</w:t>
      </w:r>
      <w:r>
        <w:rPr>
          <w:rFonts w:ascii="ＭＳ Ｐ明朝" w:eastAsia="ＭＳ Ｐ明朝" w:hAnsi="ＭＳ Ｐ明朝" w:hint="eastAsia"/>
          <w:sz w:val="24"/>
          <w:szCs w:val="24"/>
        </w:rPr>
        <w:t>章</w:t>
      </w:r>
      <w:r w:rsidRPr="00F3066A">
        <w:rPr>
          <w:rFonts w:ascii="ＭＳ Ｐ明朝" w:eastAsia="ＭＳ Ｐ明朝" w:hAnsi="ＭＳ Ｐ明朝"/>
          <w:sz w:val="24"/>
          <w:szCs w:val="24"/>
        </w:rPr>
        <w:t>5-8</w:t>
      </w:r>
      <w:r>
        <w:rPr>
          <w:rFonts w:ascii="ＭＳ Ｐ明朝" w:eastAsia="ＭＳ Ｐ明朝" w:hAnsi="ＭＳ Ｐ明朝" w:hint="eastAsia"/>
          <w:sz w:val="24"/>
          <w:szCs w:val="24"/>
        </w:rPr>
        <w:t>節</w:t>
      </w:r>
      <w:r w:rsidRPr="00F3066A">
        <w:rPr>
          <w:rFonts w:ascii="ＭＳ Ｐ明朝" w:eastAsia="ＭＳ Ｐ明朝" w:hAnsi="ＭＳ Ｐ明朝"/>
          <w:sz w:val="24"/>
          <w:szCs w:val="24"/>
        </w:rPr>
        <w:t>)</w:t>
      </w:r>
    </w:p>
    <w:p w14:paraId="3E03FF69" w14:textId="77777777" w:rsidR="00E070FB" w:rsidRPr="00E070FB" w:rsidRDefault="00E070FB" w:rsidP="00E070FB">
      <w:pPr>
        <w:rPr>
          <w:rFonts w:ascii="ＭＳ Ｐ明朝" w:eastAsia="ＭＳ Ｐ明朝" w:hAnsi="ＭＳ Ｐ明朝"/>
          <w:sz w:val="24"/>
          <w:szCs w:val="24"/>
        </w:rPr>
      </w:pPr>
    </w:p>
    <w:p w14:paraId="67D12C71" w14:textId="2D12E498" w:rsidR="00492CF8" w:rsidRPr="00492CF8" w:rsidRDefault="00492CF8" w:rsidP="00492CF8">
      <w:pPr>
        <w:widowControl/>
        <w:spacing w:before="100" w:beforeAutospacing="1" w:after="100" w:afterAutospacing="1"/>
        <w:ind w:firstLine="240"/>
        <w:jc w:val="left"/>
        <w:rPr>
          <w:rFonts w:ascii="ＭＳ Ｐ明朝" w:eastAsia="ＭＳ Ｐ明朝" w:hAnsi="ＭＳ Ｐ明朝" w:cs="ＭＳ Ｐゴシック"/>
          <w:kern w:val="0"/>
          <w:sz w:val="24"/>
          <w:szCs w:val="24"/>
          <w14:ligatures w14:val="none"/>
        </w:rPr>
      </w:pPr>
      <w:r w:rsidRPr="00492CF8">
        <w:rPr>
          <w:rFonts w:ascii="ＭＳ Ｐ明朝" w:eastAsia="ＭＳ Ｐ明朝" w:hAnsi="ＭＳ Ｐ明朝" w:cs="ＭＳ Ｐゴシック"/>
          <w:kern w:val="0"/>
          <w:sz w:val="24"/>
          <w:szCs w:val="24"/>
          <w14:ligatures w14:val="none"/>
        </w:rPr>
        <w:t>この世に生きる私たちには、</w:t>
      </w:r>
      <w:r w:rsidR="00BB50C2">
        <w:rPr>
          <w:rFonts w:ascii="ＭＳ Ｐ明朝" w:eastAsia="ＭＳ Ｐ明朝" w:hAnsi="ＭＳ Ｐ明朝" w:cs="ＭＳ Ｐゴシック" w:hint="eastAsia"/>
          <w:kern w:val="0"/>
          <w:sz w:val="24"/>
          <w:szCs w:val="24"/>
          <w14:ligatures w14:val="none"/>
        </w:rPr>
        <w:t>その深みと、</w:t>
      </w:r>
      <w:r w:rsidRPr="00492CF8">
        <w:rPr>
          <w:rFonts w:ascii="ＭＳ Ｐ明朝" w:eastAsia="ＭＳ Ｐ明朝" w:hAnsi="ＭＳ Ｐ明朝" w:cs="ＭＳ Ｐゴシック"/>
          <w:kern w:val="0"/>
          <w:sz w:val="24"/>
          <w:szCs w:val="24"/>
          <w14:ligatures w14:val="none"/>
        </w:rPr>
        <w:t>私たちを思うがゆえに神が何を犠牲にされたかを本当に理解したり、本当に感謝したりすることはできません。しかし、神が人となられたというこの輝かしい出来事の真実と現実を、信仰を持って喜んで受け入れ、神が人となられたという事実に対して</w:t>
      </w:r>
      <w:r w:rsidR="00FA56D8">
        <w:rPr>
          <w:rFonts w:ascii="ＭＳ Ｐ明朝" w:eastAsia="ＭＳ Ｐ明朝" w:hAnsi="ＭＳ Ｐ明朝" w:cs="ＭＳ Ｐゴシック" w:hint="eastAsia"/>
          <w:kern w:val="0"/>
          <w:sz w:val="24"/>
          <w:szCs w:val="24"/>
          <w14:ligatures w14:val="none"/>
        </w:rPr>
        <w:t>、</w:t>
      </w:r>
      <w:r w:rsidRPr="00492CF8">
        <w:rPr>
          <w:rFonts w:ascii="ＭＳ Ｐ明朝" w:eastAsia="ＭＳ Ｐ明朝" w:hAnsi="ＭＳ Ｐ明朝" w:cs="ＭＳ Ｐゴシック"/>
          <w:kern w:val="0"/>
          <w:sz w:val="24"/>
          <w:szCs w:val="24"/>
          <w14:ligatures w14:val="none"/>
        </w:rPr>
        <w:t>畏敬の念を抱くことを怠ってはなりません。なぜなら、神である私たちの主イエス・キリストが、神性に加えて、本物の、生きた、息づく人間となられたという事実は、宇宙の</w:t>
      </w:r>
      <w:r w:rsidRPr="00244F23">
        <w:rPr>
          <w:rFonts w:ascii="HGP明朝E" w:eastAsia="HGP明朝E" w:hAnsi="HGP明朝E" w:cs="ＭＳ Ｐゴシック"/>
          <w:kern w:val="0"/>
          <w:sz w:val="24"/>
          <w:szCs w:val="24"/>
          <w14:ligatures w14:val="none"/>
        </w:rPr>
        <w:t>すべて</w:t>
      </w:r>
      <w:r w:rsidRPr="00492CF8">
        <w:rPr>
          <w:rFonts w:ascii="ＭＳ Ｐ明朝" w:eastAsia="ＭＳ Ｐ明朝" w:hAnsi="ＭＳ Ｐ明朝" w:cs="ＭＳ Ｐゴシック"/>
          <w:kern w:val="0"/>
          <w:sz w:val="24"/>
          <w:szCs w:val="24"/>
          <w14:ligatures w14:val="none"/>
        </w:rPr>
        <w:t>を永遠に変えたからです。 というのも、受肉によって、イエスは今やまったく唯一無二の御方として、衰えることのない神性を永遠に人類と結びつけられたからです。この真理の意味するところは、途方もなく、驚くべきものです</w:t>
      </w:r>
      <w:r w:rsidRPr="000255B1">
        <w:rPr>
          <w:rFonts w:ascii="ＭＳ Ｐ明朝" w:eastAsia="ＭＳ Ｐ明朝" w:hAnsi="ＭＳ Ｐ明朝" w:cs="ＭＳ Ｐゴシック"/>
          <w:kern w:val="0"/>
          <w:sz w:val="24"/>
          <w:szCs w:val="24"/>
          <w14:ligatures w14:val="none"/>
        </w:rPr>
        <w:t>。神の超越的</w:t>
      </w:r>
      <w:r w:rsidRPr="00492CF8">
        <w:rPr>
          <w:rFonts w:ascii="ＭＳ Ｐ明朝" w:eastAsia="ＭＳ Ｐ明朝" w:hAnsi="ＭＳ Ｐ明朝" w:cs="ＭＳ Ｐゴシック"/>
          <w:kern w:val="0"/>
          <w:sz w:val="24"/>
          <w:szCs w:val="24"/>
          <w14:ligatures w14:val="none"/>
        </w:rPr>
        <w:t>な偉大さを考え、それ</w:t>
      </w:r>
      <w:r w:rsidR="00BB50C2">
        <w:rPr>
          <w:rFonts w:ascii="ＭＳ Ｐ明朝" w:eastAsia="ＭＳ Ｐ明朝" w:hAnsi="ＭＳ Ｐ明朝" w:cs="ＭＳ Ｐゴシック" w:hint="eastAsia"/>
          <w:kern w:val="0"/>
          <w:sz w:val="24"/>
          <w:szCs w:val="24"/>
          <w14:ligatures w14:val="none"/>
        </w:rPr>
        <w:t>と</w:t>
      </w:r>
      <w:r w:rsidRPr="00492CF8">
        <w:rPr>
          <w:rFonts w:ascii="ＭＳ Ｐ明朝" w:eastAsia="ＭＳ Ｐ明朝" w:hAnsi="ＭＳ Ｐ明朝" w:cs="ＭＳ Ｐゴシック"/>
          <w:kern w:val="0"/>
          <w:sz w:val="24"/>
          <w:szCs w:val="24"/>
          <w14:ligatures w14:val="none"/>
        </w:rPr>
        <w:t>比較するとあまりにも哀れなほどにちっぽけで儚い物理的な宇宙と対比してみると、神が今や、唯一の御子という御方において、この物質宇宙と不可逆的に結びついたという知らせは、息を</w:t>
      </w:r>
      <w:r w:rsidR="000255B1">
        <w:rPr>
          <w:rFonts w:ascii="ＭＳ Ｐ明朝" w:eastAsia="ＭＳ Ｐ明朝" w:hAnsi="ＭＳ Ｐ明朝" w:cs="ＭＳ Ｐゴシック" w:hint="eastAsia"/>
          <w:kern w:val="0"/>
          <w:sz w:val="24"/>
          <w:szCs w:val="24"/>
          <w14:ligatures w14:val="none"/>
        </w:rPr>
        <w:t>吞む</w:t>
      </w:r>
      <w:r w:rsidR="00BB50C2">
        <w:rPr>
          <w:rFonts w:ascii="ＭＳ Ｐ明朝" w:eastAsia="ＭＳ Ｐ明朝" w:hAnsi="ＭＳ Ｐ明朝" w:cs="ＭＳ Ｐゴシック" w:hint="eastAsia"/>
          <w:kern w:val="0"/>
          <w:sz w:val="24"/>
          <w:szCs w:val="24"/>
          <w14:ligatures w14:val="none"/>
        </w:rPr>
        <w:t>ほど</w:t>
      </w:r>
      <w:r w:rsidRPr="00492CF8">
        <w:rPr>
          <w:rFonts w:ascii="ＭＳ Ｐ明朝" w:eastAsia="ＭＳ Ｐ明朝" w:hAnsi="ＭＳ Ｐ明朝" w:cs="ＭＳ Ｐゴシック"/>
          <w:kern w:val="0"/>
          <w:sz w:val="24"/>
          <w:szCs w:val="24"/>
          <w14:ligatures w14:val="none"/>
        </w:rPr>
        <w:t>の</w:t>
      </w:r>
      <w:r w:rsidR="00BB50C2">
        <w:rPr>
          <w:rFonts w:ascii="ＭＳ Ｐ明朝" w:eastAsia="ＭＳ Ｐ明朝" w:hAnsi="ＭＳ Ｐ明朝" w:cs="ＭＳ Ｐゴシック" w:hint="eastAsia"/>
          <w:kern w:val="0"/>
          <w:sz w:val="24"/>
          <w:szCs w:val="24"/>
          <w14:ligatures w14:val="none"/>
        </w:rPr>
        <w:t>驚異</w:t>
      </w:r>
      <w:r w:rsidRPr="00492CF8">
        <w:rPr>
          <w:rFonts w:ascii="ＭＳ Ｐ明朝" w:eastAsia="ＭＳ Ｐ明朝" w:hAnsi="ＭＳ Ｐ明朝" w:cs="ＭＳ Ｐゴシック"/>
          <w:kern w:val="0"/>
          <w:sz w:val="24"/>
          <w:szCs w:val="24"/>
          <w14:ligatures w14:val="none"/>
        </w:rPr>
        <w:t>です。その意味するところのすべてを現時点で理解することは不可能ですが、少なくとも、神の御子を救い主として信じてきた私たちは、神がご自身の喜びにおいて、私たちが今住んでいる宇宙よりも</w:t>
      </w:r>
      <w:r w:rsidR="000255B1">
        <w:rPr>
          <w:rFonts w:ascii="ＭＳ Ｐ明朝" w:eastAsia="ＭＳ Ｐ明朝" w:hAnsi="ＭＳ Ｐ明朝" w:cs="ＭＳ Ｐゴシック" w:hint="eastAsia"/>
          <w:kern w:val="0"/>
          <w:sz w:val="24"/>
          <w:szCs w:val="24"/>
          <w14:ligatures w14:val="none"/>
        </w:rPr>
        <w:t>一</w:t>
      </w:r>
      <w:r w:rsidRPr="00492CF8">
        <w:rPr>
          <w:rFonts w:ascii="ＭＳ Ｐ明朝" w:eastAsia="ＭＳ Ｐ明朝" w:hAnsi="ＭＳ Ｐ明朝" w:cs="ＭＳ Ｐゴシック"/>
          <w:kern w:val="0"/>
          <w:sz w:val="24"/>
          <w:szCs w:val="24"/>
          <w14:ligatures w14:val="none"/>
        </w:rPr>
        <w:t>兆倍大きく、</w:t>
      </w:r>
      <w:r w:rsidR="000255B1">
        <w:rPr>
          <w:rFonts w:ascii="ＭＳ Ｐ明朝" w:eastAsia="ＭＳ Ｐ明朝" w:hAnsi="ＭＳ Ｐ明朝" w:cs="ＭＳ Ｐゴシック" w:hint="eastAsia"/>
          <w:kern w:val="0"/>
          <w:sz w:val="24"/>
          <w:szCs w:val="24"/>
          <w14:ligatures w14:val="none"/>
        </w:rPr>
        <w:t>一</w:t>
      </w:r>
      <w:r w:rsidRPr="00492CF8">
        <w:rPr>
          <w:rFonts w:ascii="ＭＳ Ｐ明朝" w:eastAsia="ＭＳ Ｐ明朝" w:hAnsi="ＭＳ Ｐ明朝" w:cs="ＭＳ Ｐゴシック"/>
          <w:kern w:val="0"/>
          <w:sz w:val="24"/>
          <w:szCs w:val="24"/>
          <w14:ligatures w14:val="none"/>
        </w:rPr>
        <w:t>兆倍複雑な宇宙を、努力を少しも必要とせずに</w:t>
      </w:r>
      <w:r w:rsidR="000255B1">
        <w:rPr>
          <w:rFonts w:ascii="ＭＳ Ｐ明朝" w:eastAsia="ＭＳ Ｐ明朝" w:hAnsi="ＭＳ Ｐ明朝" w:cs="ＭＳ Ｐゴシック" w:hint="eastAsia"/>
          <w:kern w:val="0"/>
          <w:sz w:val="24"/>
          <w:szCs w:val="24"/>
          <w14:ligatures w14:val="none"/>
        </w:rPr>
        <w:t>一</w:t>
      </w:r>
      <w:r w:rsidRPr="00492CF8">
        <w:rPr>
          <w:rFonts w:ascii="ＭＳ Ｐ明朝" w:eastAsia="ＭＳ Ｐ明朝" w:hAnsi="ＭＳ Ｐ明朝" w:cs="ＭＳ Ｐゴシック"/>
          <w:kern w:val="0"/>
          <w:sz w:val="24"/>
          <w:szCs w:val="24"/>
          <w14:ligatures w14:val="none"/>
        </w:rPr>
        <w:t>兆回も構築することができたかもしれないにもかかわらず、実際には今、神は御子を通して、もはや撤回することの出来ない形で、</w:t>
      </w:r>
      <w:r w:rsidRPr="000255B1">
        <w:rPr>
          <w:rFonts w:ascii="HGP明朝E" w:eastAsia="HGP明朝E" w:hAnsi="HGP明朝E" w:cs="ＭＳ Ｐゴシック"/>
          <w:kern w:val="0"/>
          <w:sz w:val="24"/>
          <w:szCs w:val="24"/>
          <w14:ligatures w14:val="none"/>
        </w:rPr>
        <w:t>私たち</w:t>
      </w:r>
      <w:r w:rsidRPr="00492CF8">
        <w:rPr>
          <w:rFonts w:ascii="ＭＳ Ｐ明朝" w:eastAsia="ＭＳ Ｐ明朝" w:hAnsi="ＭＳ Ｐ明朝" w:cs="ＭＳ Ｐゴシック"/>
          <w:kern w:val="0"/>
          <w:sz w:val="24"/>
          <w:szCs w:val="24"/>
          <w14:ligatures w14:val="none"/>
        </w:rPr>
        <w:t>に自らを捧げてくださったことを、深く感謝すべきです。これは、私たち一人一人が謙虚な気持ちになり</w:t>
      </w:r>
      <w:r w:rsidR="00FA56D8">
        <w:rPr>
          <w:rFonts w:ascii="ＭＳ Ｐ明朝" w:eastAsia="ＭＳ Ｐ明朝" w:hAnsi="ＭＳ Ｐ明朝" w:cs="ＭＳ Ｐゴシック" w:hint="eastAsia"/>
          <w:kern w:val="0"/>
          <w:sz w:val="24"/>
          <w:szCs w:val="24"/>
          <w14:ligatures w14:val="none"/>
        </w:rPr>
        <w:t>、</w:t>
      </w:r>
      <w:r w:rsidRPr="00492CF8">
        <w:rPr>
          <w:rFonts w:ascii="ＭＳ Ｐ明朝" w:eastAsia="ＭＳ Ｐ明朝" w:hAnsi="ＭＳ Ｐ明朝" w:cs="ＭＳ Ｐゴシック"/>
          <w:kern w:val="0"/>
          <w:sz w:val="24"/>
          <w:szCs w:val="24"/>
          <w14:ligatures w14:val="none"/>
        </w:rPr>
        <w:t>畏敬の念を抱くことを決して怠ってはならない真理であり、ひれ伏して賛美と感謝を捧げるべきものです。イエスは神であられるだけでなく、あらゆる点で私たちと全く同じ存在と</w:t>
      </w:r>
      <w:r w:rsidR="000255B1" w:rsidRPr="000255B1">
        <w:rPr>
          <w:rFonts w:ascii="ＭＳ Ｐ明朝" w:eastAsia="ＭＳ Ｐ明朝" w:hAnsi="ＭＳ Ｐ明朝" w:cs="ＭＳ Ｐゴシック" w:hint="eastAsia"/>
          <w:kern w:val="0"/>
          <w:sz w:val="24"/>
          <w:szCs w:val="24"/>
          <w14:ligatures w14:val="none"/>
        </w:rPr>
        <w:t>なられ</w:t>
      </w:r>
      <w:r w:rsidRPr="000255B1">
        <w:rPr>
          <w:rFonts w:ascii="ＭＳ Ｐ明朝" w:eastAsia="ＭＳ Ｐ明朝" w:hAnsi="ＭＳ Ｐ明朝" w:cs="ＭＳ Ｐゴシック"/>
          <w:kern w:val="0"/>
          <w:sz w:val="24"/>
          <w:szCs w:val="24"/>
          <w14:ligatures w14:val="none"/>
        </w:rPr>
        <w:lastRenderedPageBreak/>
        <w:t>ました</w:t>
      </w:r>
      <w:r w:rsidRPr="00492CF8">
        <w:rPr>
          <w:rFonts w:ascii="ＭＳ Ｐ明朝" w:eastAsia="ＭＳ Ｐ明朝" w:hAnsi="ＭＳ Ｐ明朝" w:cs="ＭＳ Ｐゴシック"/>
          <w:kern w:val="0"/>
          <w:sz w:val="24"/>
          <w:szCs w:val="24"/>
          <w14:ligatures w14:val="none"/>
        </w:rPr>
        <w:t>が、ただ罪を犯されなかったという点においてのみ、私たちと異なる</w:t>
      </w:r>
      <w:r w:rsidR="00BB50C2">
        <w:rPr>
          <w:rFonts w:ascii="ＭＳ Ｐ明朝" w:eastAsia="ＭＳ Ｐ明朝" w:hAnsi="ＭＳ Ｐ明朝" w:cs="ＭＳ Ｐゴシック" w:hint="eastAsia"/>
          <w:kern w:val="0"/>
          <w:sz w:val="24"/>
          <w:szCs w:val="24"/>
          <w14:ligatures w14:val="none"/>
        </w:rPr>
        <w:t>ので、</w:t>
      </w:r>
      <w:r w:rsidRPr="00492CF8">
        <w:rPr>
          <w:rFonts w:ascii="ＭＳ Ｐ明朝" w:eastAsia="ＭＳ Ｐ明朝" w:hAnsi="ＭＳ Ｐ明朝" w:cs="ＭＳ Ｐゴシック"/>
          <w:kern w:val="0"/>
          <w:sz w:val="24"/>
          <w:szCs w:val="24"/>
          <w14:ligatures w14:val="none"/>
        </w:rPr>
        <w:t>私たちは、実験台でも、付け足しでも、そのような多くの進化のひとつでもなく、むしろ、常に神の不変の目的の一部であったことが確信できるのです。なぜなら、唯一無二の神の御子である</w:t>
      </w:r>
      <w:r w:rsidR="000255B1" w:rsidRPr="000255B1">
        <w:rPr>
          <w:rFonts w:ascii="HGP明朝E" w:eastAsia="HGP明朝E" w:hAnsi="HGP明朝E" w:cs="ＭＳ Ｐゴシック" w:hint="eastAsia"/>
          <w:kern w:val="0"/>
          <w:sz w:val="24"/>
          <w:szCs w:val="24"/>
          <w14:ligatures w14:val="none"/>
        </w:rPr>
        <w:t>主</w:t>
      </w:r>
      <w:r w:rsidRPr="00492CF8">
        <w:rPr>
          <w:rFonts w:ascii="ＭＳ Ｐ明朝" w:eastAsia="ＭＳ Ｐ明朝" w:hAnsi="ＭＳ Ｐ明朝" w:cs="ＭＳ Ｐゴシック"/>
          <w:kern w:val="0"/>
          <w:sz w:val="24"/>
          <w:szCs w:val="24"/>
          <w14:ligatures w14:val="none"/>
        </w:rPr>
        <w:t>が、圧倒的で畏敬の念を抱かせる、</w:t>
      </w:r>
      <w:r w:rsidR="000255B1">
        <w:rPr>
          <w:rFonts w:ascii="ＭＳ Ｐ明朝" w:eastAsia="ＭＳ Ｐ明朝" w:hAnsi="ＭＳ Ｐ明朝" w:cs="ＭＳ Ｐゴシック" w:hint="eastAsia"/>
          <w:kern w:val="0"/>
          <w:sz w:val="24"/>
          <w:szCs w:val="24"/>
          <w14:ligatures w14:val="none"/>
        </w:rPr>
        <w:t>変わることのない</w:t>
      </w:r>
      <w:r w:rsidRPr="00492CF8">
        <w:rPr>
          <w:rFonts w:ascii="ＭＳ Ｐ明朝" w:eastAsia="ＭＳ Ｐ明朝" w:hAnsi="ＭＳ Ｐ明朝" w:cs="ＭＳ Ｐゴシック"/>
          <w:kern w:val="0"/>
          <w:sz w:val="24"/>
          <w:szCs w:val="24"/>
          <w14:ligatures w14:val="none"/>
        </w:rPr>
        <w:t>方法で、私たちと共に、そして私たちのために運命を共にしてくださっているからです。</w:t>
      </w:r>
    </w:p>
    <w:p w14:paraId="10A305E7" w14:textId="748CF82B" w:rsidR="00DA1111" w:rsidRPr="00DA1111" w:rsidRDefault="00E070FB" w:rsidP="00DA1111">
      <w:pPr>
        <w:pStyle w:val="Web"/>
        <w:rPr>
          <w:rFonts w:ascii="ＭＳ Ｐ明朝" w:eastAsia="ＭＳ Ｐ明朝" w:hAnsi="ＭＳ Ｐ明朝" w:cs="ＭＳ Ｐゴシック"/>
          <w:kern w:val="0"/>
          <w14:ligatures w14:val="none"/>
        </w:rPr>
      </w:pPr>
      <w:r w:rsidRPr="00E070FB">
        <w:rPr>
          <w:rFonts w:ascii="ＭＳ Ｐ明朝" w:eastAsia="ＭＳ Ｐ明朝" w:hAnsi="ＭＳ Ｐ明朝"/>
        </w:rPr>
        <w:t xml:space="preserve">a.  </w:t>
      </w:r>
      <w:r w:rsidRPr="00B94782">
        <w:rPr>
          <w:rFonts w:ascii="ＭＳ Ｐ明朝" w:eastAsia="ＭＳ Ｐ明朝" w:hAnsi="ＭＳ Ｐ明朝"/>
          <w:u w:val="single"/>
        </w:rPr>
        <w:t>キリストが真の人</w:t>
      </w:r>
      <w:r w:rsidRPr="00492CF8">
        <w:rPr>
          <w:rFonts w:ascii="ＭＳ Ｐ明朝" w:eastAsia="ＭＳ Ｐ明朝" w:hAnsi="ＭＳ Ｐ明朝"/>
          <w:u w:val="single"/>
        </w:rPr>
        <w:t>間性を帯びることは、私たち</w:t>
      </w:r>
      <w:r w:rsidR="00FA56D8">
        <w:rPr>
          <w:rFonts w:ascii="ＭＳ Ｐ明朝" w:eastAsia="ＭＳ Ｐ明朝" w:hAnsi="ＭＳ Ｐ明朝" w:hint="eastAsia"/>
          <w:u w:val="single"/>
        </w:rPr>
        <w:t>に</w:t>
      </w:r>
      <w:r w:rsidRPr="00492CF8">
        <w:rPr>
          <w:rFonts w:ascii="ＭＳ Ｐ明朝" w:eastAsia="ＭＳ Ｐ明朝" w:hAnsi="ＭＳ Ｐ明朝"/>
          <w:u w:val="single"/>
        </w:rPr>
        <w:t>救いを与えるために必要でした</w:t>
      </w:r>
      <w:r w:rsidRPr="00E070FB">
        <w:rPr>
          <w:rFonts w:ascii="ＭＳ Ｐ明朝" w:eastAsia="ＭＳ Ｐ明朝" w:hAnsi="ＭＳ Ｐ明朝"/>
        </w:rPr>
        <w:t xml:space="preserve">：  </w:t>
      </w:r>
      <w:r w:rsidR="00DA1111" w:rsidRPr="00DA1111">
        <w:rPr>
          <w:rFonts w:ascii="ＭＳ Ｐ明朝" w:eastAsia="ＭＳ Ｐ明朝" w:hAnsi="ＭＳ Ｐ明朝" w:cs="ＭＳ Ｐゴシック"/>
          <w:kern w:val="0"/>
          <w14:ligatures w14:val="none"/>
        </w:rPr>
        <w:t>あらゆる議論をこえて、神の</w:t>
      </w:r>
      <w:r w:rsidR="00B94782">
        <w:rPr>
          <w:rFonts w:ascii="ＭＳ Ｐ明朝" w:eastAsia="ＭＳ Ｐ明朝" w:hAnsi="ＭＳ Ｐ明朝" w:cs="ＭＳ Ｐゴシック" w:hint="eastAsia"/>
          <w:kern w:val="0"/>
          <w14:ligatures w14:val="none"/>
        </w:rPr>
        <w:t>ご</w:t>
      </w:r>
      <w:r w:rsidR="00DA1111" w:rsidRPr="00DA1111">
        <w:rPr>
          <w:rFonts w:ascii="ＭＳ Ｐ明朝" w:eastAsia="ＭＳ Ｐ明朝" w:hAnsi="ＭＳ Ｐ明朝" w:cs="ＭＳ Ｐゴシック"/>
          <w:kern w:val="0"/>
          <w14:ligatures w14:val="none"/>
        </w:rPr>
        <w:t>計画におけるすべてのものは</w:t>
      </w:r>
      <w:r w:rsidR="00FA56D8">
        <w:rPr>
          <w:rFonts w:ascii="ＭＳ Ｐ明朝" w:eastAsia="ＭＳ Ｐ明朝" w:hAnsi="ＭＳ Ｐ明朝" w:cs="ＭＳ Ｐゴシック" w:hint="eastAsia"/>
          <w:kern w:val="0"/>
          <w14:ligatures w14:val="none"/>
        </w:rPr>
        <w:t>、</w:t>
      </w:r>
      <w:r w:rsidR="00DA1111" w:rsidRPr="00DA1111">
        <w:rPr>
          <w:rFonts w:ascii="ＭＳ Ｐ明朝" w:eastAsia="ＭＳ Ｐ明朝" w:hAnsi="ＭＳ Ｐ明朝" w:cs="ＭＳ Ｐゴシック"/>
          <w:kern w:val="0"/>
          <w14:ligatures w14:val="none"/>
        </w:rPr>
        <w:t>最終的にイエス・キリストに帰結します。神の</w:t>
      </w:r>
      <w:r w:rsidR="00B94782">
        <w:rPr>
          <w:rFonts w:ascii="ＭＳ Ｐ明朝" w:eastAsia="ＭＳ Ｐ明朝" w:hAnsi="ＭＳ Ｐ明朝" w:cs="ＭＳ Ｐゴシック" w:hint="eastAsia"/>
          <w:kern w:val="0"/>
          <w14:ligatures w14:val="none"/>
        </w:rPr>
        <w:t>ご</w:t>
      </w:r>
      <w:r w:rsidR="00DA1111" w:rsidRPr="00DA1111">
        <w:rPr>
          <w:rFonts w:ascii="ＭＳ Ｐ明朝" w:eastAsia="ＭＳ Ｐ明朝" w:hAnsi="ＭＳ Ｐ明朝" w:cs="ＭＳ Ｐゴシック"/>
          <w:kern w:val="0"/>
          <w14:ligatures w14:val="none"/>
        </w:rPr>
        <w:t>計画におけるものは何であれ、キリストと、私たちの救いのためにキリストが十字架上で払われた犠牲的な働きから</w:t>
      </w:r>
      <w:r w:rsidR="00FA56D8">
        <w:rPr>
          <w:rFonts w:ascii="ＭＳ Ｐ明朝" w:eastAsia="ＭＳ Ｐ明朝" w:hAnsi="ＭＳ Ｐ明朝" w:cs="ＭＳ Ｐゴシック" w:hint="eastAsia"/>
          <w:kern w:val="0"/>
          <w14:ligatures w14:val="none"/>
        </w:rPr>
        <w:t>、</w:t>
      </w:r>
      <w:r w:rsidR="00DA1111" w:rsidRPr="00DA1111">
        <w:rPr>
          <w:rFonts w:ascii="ＭＳ Ｐ明朝" w:eastAsia="ＭＳ Ｐ明朝" w:hAnsi="ＭＳ Ｐ明朝" w:cs="ＭＳ Ｐゴシック"/>
          <w:kern w:val="0"/>
          <w14:ligatures w14:val="none"/>
        </w:rPr>
        <w:t>切り離すことはできません。そのため、</w:t>
      </w:r>
      <w:r w:rsidR="00235E0C" w:rsidRPr="00235E0C">
        <w:rPr>
          <w:rFonts w:ascii="ＭＳ Ｐ明朝" w:eastAsia="ＭＳ Ｐ明朝" w:hAnsi="ＭＳ Ｐ明朝" w:cs="ＭＳ Ｐゴシック" w:hint="eastAsia"/>
          <w:kern w:val="0"/>
          <w14:ligatures w14:val="none"/>
        </w:rPr>
        <w:t>これが救いについての良い知らせであり、彼の恵み深い犠牲への信仰に基づいたイエスとの永遠の関係である福音</w:t>
      </w:r>
      <w:r w:rsidR="00DA1111" w:rsidRPr="00DA1111">
        <w:rPr>
          <w:rFonts w:ascii="ＭＳ Ｐ明朝" w:eastAsia="ＭＳ Ｐ明朝" w:hAnsi="ＭＳ Ｐ明朝" w:cs="ＭＳ Ｐゴシック"/>
          <w:kern w:val="0"/>
          <w14:ligatures w14:val="none"/>
        </w:rPr>
        <w:t>(例えば、</w:t>
      </w:r>
      <w:hyperlink r:id="rId101" w:anchor="10:38" w:tooltip="また自分の十字架をとってわたしに従ってこない者はわたしにふさわしくない。 " w:history="1">
        <w:r w:rsidR="00DA1111" w:rsidRPr="00DA1111">
          <w:rPr>
            <w:rStyle w:val="a7"/>
            <w:rFonts w:ascii="ＭＳ Ｐ明朝" w:eastAsia="ＭＳ Ｐ明朝" w:hAnsi="ＭＳ Ｐ明朝" w:cs="ＭＳ Ｐゴシック" w:hint="eastAsia"/>
            <w:kern w:val="0"/>
            <w14:ligatures w14:val="none"/>
          </w:rPr>
          <w:t>マタイ</w:t>
        </w:r>
        <w:r w:rsidR="00DA1111" w:rsidRPr="00DA1111">
          <w:rPr>
            <w:rStyle w:val="a7"/>
            <w:rFonts w:ascii="ＭＳ Ｐ明朝" w:eastAsia="ＭＳ Ｐ明朝" w:hAnsi="ＭＳ Ｐ明朝" w:cs="ＭＳ Ｐゴシック"/>
            <w:kern w:val="0"/>
            <w14:ligatures w14:val="none"/>
          </w:rPr>
          <w:t>10章38節</w:t>
        </w:r>
      </w:hyperlink>
      <w:r w:rsidR="00DA1111">
        <w:rPr>
          <w:rFonts w:ascii="ＭＳ Ｐ明朝" w:eastAsia="ＭＳ Ｐ明朝" w:hAnsi="ＭＳ Ｐ明朝" w:cs="ＭＳ Ｐゴシック" w:hint="eastAsia"/>
          <w:kern w:val="0"/>
          <w14:ligatures w14:val="none"/>
        </w:rPr>
        <w:t xml:space="preserve">, </w:t>
      </w:r>
      <w:hyperlink r:id="rId102" w:anchor="16:24" w:tooltip="それからイエスは弟子たちに言われた、「だれでもわたしについてきたいと思うなら、自分を捨て、自分の十字架を負うて、わたしに従ってきなさい。 " w:history="1">
        <w:r w:rsidR="00DA1111" w:rsidRPr="00DA1111">
          <w:rPr>
            <w:rStyle w:val="a7"/>
            <w:rFonts w:ascii="ＭＳ Ｐ明朝" w:eastAsia="ＭＳ Ｐ明朝" w:hAnsi="ＭＳ Ｐ明朝" w:cs="ＭＳ Ｐゴシック"/>
            <w:kern w:val="0"/>
            <w14:ligatures w14:val="none"/>
          </w:rPr>
          <w:t>16章24節</w:t>
        </w:r>
      </w:hyperlink>
      <w:r w:rsidR="00DA1111">
        <w:rPr>
          <w:rFonts w:ascii="ＭＳ Ｐ明朝" w:eastAsia="ＭＳ Ｐ明朝" w:hAnsi="ＭＳ Ｐ明朝" w:cs="ＭＳ Ｐゴシック" w:hint="eastAsia"/>
          <w:kern w:val="0"/>
          <w14:ligatures w14:val="none"/>
        </w:rPr>
        <w:t xml:space="preserve">; </w:t>
      </w:r>
      <w:hyperlink r:id="rId103" w:anchor="1:17" w:tooltip="いったい、キリストがわたしをつかわされたのは、バプテスマを授けるためではなく、福音を宣べ伝えるためであり、しかも知恵の言葉を用いずに宣べ伝えるためであった。それは、キリストの十字架が無力なものになってしまわないためなのである。 " w:history="1">
        <w:r w:rsidR="00DA1111" w:rsidRPr="00DA1111">
          <w:rPr>
            <w:rStyle w:val="a7"/>
            <w:rFonts w:ascii="ＭＳ Ｐ明朝" w:eastAsia="ＭＳ Ｐ明朝" w:hAnsi="ＭＳ Ｐ明朝" w:cs="ＭＳ Ｐゴシック"/>
            <w:kern w:val="0"/>
            <w14:ligatures w14:val="none"/>
          </w:rPr>
          <w:t>第一コリント1章17節</w:t>
        </w:r>
      </w:hyperlink>
      <w:r w:rsidR="00DA1111" w:rsidRPr="00DA1111">
        <w:rPr>
          <w:rFonts w:ascii="ＭＳ Ｐ明朝" w:eastAsia="ＭＳ Ｐ明朝" w:hAnsi="ＭＳ Ｐ明朝" w:cs="ＭＳ Ｐゴシック"/>
          <w:kern w:val="0"/>
          <w14:ligatures w14:val="none"/>
        </w:rPr>
        <w:t xml:space="preserve"> ;</w:t>
      </w:r>
      <w:hyperlink r:id="rId104" w:anchor="6:14" w:tooltip="しかし、わたし自身には、わたしたちの主イエス・キリストの十字架以外に、誇とするものは、断じてあってはならない。この十字架につけられて、この世はわたしに対して死に、わたしもこの世に対して死んでしまったのである。 " w:history="1">
        <w:r w:rsidR="00DA1111" w:rsidRPr="00DA1111">
          <w:rPr>
            <w:rStyle w:val="a7"/>
            <w:rFonts w:ascii="ＭＳ Ｐ明朝" w:eastAsia="ＭＳ Ｐ明朝" w:hAnsi="ＭＳ Ｐ明朝" w:cs="ＭＳ Ｐゴシック"/>
            <w:kern w:val="0"/>
            <w14:ligatures w14:val="none"/>
          </w:rPr>
          <w:t>ガラテヤ6章14節</w:t>
        </w:r>
      </w:hyperlink>
      <w:r w:rsidR="00DA1111" w:rsidRPr="00DA1111">
        <w:rPr>
          <w:rFonts w:ascii="ＭＳ Ｐ明朝" w:eastAsia="ＭＳ Ｐ明朝" w:hAnsi="ＭＳ Ｐ明朝" w:cs="ＭＳ Ｐゴシック"/>
          <w:kern w:val="0"/>
          <w14:ligatures w14:val="none"/>
        </w:rPr>
        <w:t>;</w:t>
      </w:r>
      <w:r w:rsidR="00DA1111">
        <w:rPr>
          <w:rFonts w:ascii="ＭＳ Ｐ明朝" w:eastAsia="ＭＳ Ｐ明朝" w:hAnsi="ＭＳ Ｐ明朝" w:cs="ＭＳ Ｐゴシック" w:hint="eastAsia"/>
          <w:kern w:val="0"/>
          <w14:ligatures w14:val="none"/>
        </w:rPr>
        <w:t xml:space="preserve">　</w:t>
      </w:r>
      <w:hyperlink r:id="rId105" w:anchor="2:16" w:tooltip="十字架によって、二つのものを一つのからだとして神と和解させ、敵意を十字架にかけて滅ぼしてしまったのである。 " w:history="1">
        <w:r w:rsidR="00DA1111" w:rsidRPr="00DA1111">
          <w:rPr>
            <w:rStyle w:val="a7"/>
            <w:rFonts w:ascii="ＭＳ Ｐ明朝" w:eastAsia="ＭＳ Ｐ明朝" w:hAnsi="ＭＳ Ｐ明朝" w:cs="ＭＳ Ｐゴシック"/>
            <w:kern w:val="0"/>
            <w14:ligatures w14:val="none"/>
          </w:rPr>
          <w:t>エペソ2章16節</w:t>
        </w:r>
      </w:hyperlink>
      <w:r w:rsidR="00DA1111" w:rsidRPr="00DA1111">
        <w:rPr>
          <w:rFonts w:ascii="ＭＳ Ｐ明朝" w:eastAsia="ＭＳ Ｐ明朝" w:hAnsi="ＭＳ Ｐ明朝" w:cs="ＭＳ Ｐゴシック"/>
          <w:kern w:val="0"/>
          <w14:ligatures w14:val="none"/>
        </w:rPr>
        <w:t>;</w:t>
      </w:r>
      <w:r w:rsidR="00DA1111">
        <w:rPr>
          <w:rFonts w:ascii="ＭＳ Ｐ明朝" w:eastAsia="ＭＳ Ｐ明朝" w:hAnsi="ＭＳ Ｐ明朝" w:cs="ＭＳ Ｐゴシック" w:hint="eastAsia"/>
          <w:kern w:val="0"/>
          <w14:ligatures w14:val="none"/>
        </w:rPr>
        <w:t xml:space="preserve">　</w:t>
      </w:r>
      <w:hyperlink r:id="rId106" w:anchor="2:14" w:tooltip="神は、わたしたちを責めて不利におとしいれる証書を、その規定もろともぬり消し、これを取り除いて、十字架につけてしまわれた。 " w:history="1">
        <w:r w:rsidR="00DA1111" w:rsidRPr="00DA1111">
          <w:rPr>
            <w:rStyle w:val="a7"/>
            <w:rFonts w:ascii="ＭＳ Ｐ明朝" w:eastAsia="ＭＳ Ｐ明朝" w:hAnsi="ＭＳ Ｐ明朝" w:cs="ＭＳ Ｐゴシック"/>
            <w:kern w:val="0"/>
            <w14:ligatures w14:val="none"/>
          </w:rPr>
          <w:t>コロサイ2章14節</w:t>
        </w:r>
      </w:hyperlink>
      <w:r w:rsidR="00DA1111" w:rsidRPr="00DA1111">
        <w:rPr>
          <w:rFonts w:ascii="ＭＳ Ｐ明朝" w:eastAsia="ＭＳ Ｐ明朝" w:hAnsi="ＭＳ Ｐ明朝" w:cs="ＭＳ Ｐゴシック"/>
          <w:kern w:val="0"/>
          <w14:ligatures w14:val="none"/>
        </w:rPr>
        <w:t>)</w:t>
      </w:r>
      <w:r w:rsidR="00235E0C">
        <w:rPr>
          <w:rFonts w:ascii="ＭＳ Ｐ明朝" w:eastAsia="ＭＳ Ｐ明朝" w:hAnsi="ＭＳ Ｐ明朝" w:cs="ＭＳ Ｐゴシック" w:hint="eastAsia"/>
          <w:kern w:val="0"/>
          <w14:ligatures w14:val="none"/>
        </w:rPr>
        <w:t>の包括的な例えとして</w:t>
      </w:r>
      <w:r w:rsidR="00DA1111" w:rsidRPr="00DA1111">
        <w:rPr>
          <w:rFonts w:ascii="ＭＳ Ｐ明朝" w:eastAsia="ＭＳ Ｐ明朝" w:hAnsi="ＭＳ Ｐ明朝" w:cs="ＭＳ Ｐゴシック"/>
          <w:kern w:val="0"/>
          <w14:ligatures w14:val="none"/>
        </w:rPr>
        <w:t>「キリストの十字架」が用いられる理由です。簡単に言えば、「イエスがすべて」であると信じる私たちにとって、イエス</w:t>
      </w:r>
      <w:r w:rsidR="00235E0C">
        <w:rPr>
          <w:rFonts w:ascii="ＭＳ Ｐ明朝" w:eastAsia="ＭＳ Ｐ明朝" w:hAnsi="ＭＳ Ｐ明朝" w:cs="ＭＳ Ｐゴシック" w:hint="eastAsia"/>
          <w:kern w:val="0"/>
          <w14:ligatures w14:val="none"/>
        </w:rPr>
        <w:t>という存在は彼</w:t>
      </w:r>
      <w:r w:rsidR="00DA1111" w:rsidRPr="00DA1111">
        <w:rPr>
          <w:rFonts w:ascii="ＭＳ Ｐ明朝" w:eastAsia="ＭＳ Ｐ明朝" w:hAnsi="ＭＳ Ｐ明朝" w:cs="ＭＳ Ｐゴシック"/>
          <w:kern w:val="0"/>
          <w14:ligatures w14:val="none"/>
        </w:rPr>
        <w:t>の十字架上の死と密接に、切り離すことのできない関係にあるのです。</w:t>
      </w:r>
    </w:p>
    <w:p w14:paraId="2C1AFFC9" w14:textId="5926399F" w:rsidR="00E070FB" w:rsidRPr="00DA1111" w:rsidRDefault="00E070FB" w:rsidP="00E070FB">
      <w:pPr>
        <w:rPr>
          <w:rFonts w:ascii="ＭＳ Ｐ明朝" w:eastAsia="ＭＳ Ｐ明朝" w:hAnsi="ＭＳ Ｐ明朝"/>
          <w:sz w:val="24"/>
          <w:szCs w:val="24"/>
        </w:rPr>
      </w:pPr>
    </w:p>
    <w:p w14:paraId="2A17FAB8" w14:textId="77884AE7" w:rsidR="00E070FB" w:rsidRPr="00514F99" w:rsidRDefault="00514F99" w:rsidP="00514F99">
      <w:pPr>
        <w:ind w:left="840" w:firstLine="240"/>
        <w:rPr>
          <w:rFonts w:ascii="ＭＳ Ｐ明朝" w:eastAsia="ＭＳ Ｐ明朝" w:hAnsi="ＭＳ Ｐ明朝"/>
          <w:sz w:val="24"/>
          <w:szCs w:val="24"/>
        </w:rPr>
      </w:pPr>
      <w:r w:rsidRPr="00514F99">
        <w:rPr>
          <w:rFonts w:ascii="ＭＳ Ｐ明朝" w:eastAsia="ＭＳ Ｐ明朝" w:hAnsi="ＭＳ Ｐ明朝"/>
          <w:sz w:val="24"/>
          <w:szCs w:val="24"/>
        </w:rPr>
        <w:t>(15)</w:t>
      </w:r>
      <w:r w:rsidRPr="00514F99">
        <w:rPr>
          <w:rFonts w:ascii="BIZ UDPゴシック" w:eastAsia="BIZ UDPゴシック" w:hAnsi="BIZ UDPゴシック"/>
          <w:sz w:val="24"/>
          <w:szCs w:val="24"/>
        </w:rPr>
        <w:t>御子</w:t>
      </w:r>
      <w:r w:rsidRPr="00514F99">
        <w:rPr>
          <w:rFonts w:ascii="ＭＳ Ｐ明朝" w:eastAsia="ＭＳ Ｐ明朝" w:hAnsi="ＭＳ Ｐ明朝"/>
          <w:sz w:val="24"/>
          <w:szCs w:val="24"/>
        </w:rPr>
        <w:t>[イエス・キリスト]</w:t>
      </w:r>
      <w:r w:rsidRPr="00514F99">
        <w:rPr>
          <w:rFonts w:ascii="BIZ UDPゴシック" w:eastAsia="BIZ UDPゴシック" w:hAnsi="BIZ UDPゴシック"/>
          <w:sz w:val="24"/>
          <w:szCs w:val="24"/>
        </w:rPr>
        <w:t>は、見えない神のかたちであって、すべての造られたものに先だって生れたかたである。</w:t>
      </w:r>
      <w:r w:rsidRPr="00514F99">
        <w:rPr>
          <w:rFonts w:ascii="ＭＳ Ｐ明朝" w:eastAsia="ＭＳ Ｐ明朝" w:hAnsi="ＭＳ Ｐ明朝"/>
          <w:sz w:val="24"/>
          <w:szCs w:val="24"/>
        </w:rPr>
        <w:t>(16)</w:t>
      </w:r>
      <w:r w:rsidRPr="00514F99">
        <w:rPr>
          <w:rFonts w:ascii="BIZ UDPゴシック" w:eastAsia="BIZ UDPゴシック" w:hAnsi="BIZ UDPゴシック"/>
          <w:sz w:val="24"/>
          <w:szCs w:val="24"/>
        </w:rPr>
        <w:t>万物は、天にあるものも地にある</w:t>
      </w:r>
      <w:r w:rsidRPr="00514F99">
        <w:rPr>
          <w:rFonts w:ascii="BIZ UDPゴシック" w:eastAsia="BIZ UDPゴシック" w:hAnsi="BIZ UDPゴシック" w:hint="eastAsia"/>
          <w:sz w:val="24"/>
          <w:szCs w:val="24"/>
        </w:rPr>
        <w:t>ものも、見えるものも見えないものも、位も主権も、支配も権威も、みな御子にあって造られたからである。これらいっさいのものは、御子によって造られ、御子のために造られたのである。</w:t>
      </w:r>
      <w:r w:rsidRPr="00514F99">
        <w:rPr>
          <w:rFonts w:ascii="ＭＳ Ｐ明朝" w:eastAsia="ＭＳ Ｐ明朝" w:hAnsi="ＭＳ Ｐ明朝"/>
          <w:sz w:val="24"/>
          <w:szCs w:val="24"/>
        </w:rPr>
        <w:t>(17)</w:t>
      </w:r>
      <w:r w:rsidRPr="00514F99">
        <w:rPr>
          <w:rFonts w:ascii="BIZ UDPゴシック" w:eastAsia="BIZ UDPゴシック" w:hAnsi="BIZ UDPゴシック"/>
          <w:sz w:val="24"/>
          <w:szCs w:val="24"/>
        </w:rPr>
        <w:t>彼は万物よりも先にあり、万物は彼にあって成り立っている。</w:t>
      </w:r>
      <w:r w:rsidRPr="00514F99">
        <w:rPr>
          <w:rFonts w:ascii="ＭＳ Ｐ明朝" w:eastAsia="ＭＳ Ｐ明朝" w:hAnsi="ＭＳ Ｐ明朝"/>
          <w:sz w:val="24"/>
          <w:szCs w:val="24"/>
        </w:rPr>
        <w:t>(18)</w:t>
      </w:r>
      <w:r w:rsidRPr="00514F99">
        <w:rPr>
          <w:rFonts w:ascii="BIZ UDPゴシック" w:eastAsia="BIZ UDPゴシック" w:hAnsi="BIZ UDPゴシック"/>
          <w:sz w:val="24"/>
          <w:szCs w:val="24"/>
        </w:rPr>
        <w:t>そして自らは、そのからだなる教会のかしらである。彼は初めの者であり、死人の中から</w:t>
      </w:r>
      <w:r w:rsidR="00B94782" w:rsidRPr="00B94782">
        <w:rPr>
          <w:rFonts w:ascii="ＭＳ Ｐ明朝" w:eastAsia="ＭＳ Ｐ明朝" w:hAnsi="ＭＳ Ｐ明朝" w:hint="eastAsia"/>
          <w:sz w:val="24"/>
          <w:szCs w:val="24"/>
        </w:rPr>
        <w:t>[よみがえられて]</w:t>
      </w:r>
      <w:r w:rsidRPr="00514F99">
        <w:rPr>
          <w:rFonts w:ascii="BIZ UDPゴシック" w:eastAsia="BIZ UDPゴシック" w:hAnsi="BIZ UDPゴシック"/>
          <w:sz w:val="24"/>
          <w:szCs w:val="24"/>
        </w:rPr>
        <w:t>最初に生れたかたである。それは、ご自身がすべてのことにおいて第一の者となるためである。</w:t>
      </w:r>
      <w:r w:rsidRPr="00514F99">
        <w:rPr>
          <w:rFonts w:ascii="ＭＳ Ｐ明朝" w:eastAsia="ＭＳ Ｐ明朝" w:hAnsi="ＭＳ Ｐ明朝"/>
          <w:sz w:val="24"/>
          <w:szCs w:val="24"/>
        </w:rPr>
        <w:t>(19)</w:t>
      </w:r>
      <w:r w:rsidRPr="00514F99">
        <w:rPr>
          <w:rFonts w:ascii="BIZ UDPゴシック" w:eastAsia="BIZ UDPゴシック" w:hAnsi="BIZ UDPゴシック"/>
          <w:sz w:val="24"/>
          <w:szCs w:val="24"/>
        </w:rPr>
        <w:t>神は、御旨によって、御子のうちにすべての満ちみちた徳を宿らせ、</w:t>
      </w:r>
      <w:r w:rsidRPr="00514F99">
        <w:rPr>
          <w:rFonts w:ascii="ＭＳ Ｐ明朝" w:eastAsia="ＭＳ Ｐ明朝" w:hAnsi="ＭＳ Ｐ明朝"/>
          <w:sz w:val="24"/>
          <w:szCs w:val="24"/>
        </w:rPr>
        <w:t>(20)</w:t>
      </w:r>
      <w:r w:rsidRPr="00514F99">
        <w:rPr>
          <w:rFonts w:ascii="BIZ UDPゴシック" w:eastAsia="BIZ UDPゴシック" w:hAnsi="BIZ UDPゴシック"/>
          <w:sz w:val="24"/>
          <w:szCs w:val="24"/>
        </w:rPr>
        <w:t>そして、その十字架の血によって平和をつくり、万物、すなわち、地にあるもの、天にあるものを、ことごとく、彼によってご自分と和解させて下さったのである。</w:t>
      </w:r>
      <w:r w:rsidRPr="00514F99">
        <w:rPr>
          <w:rFonts w:ascii="ＭＳ Ｐ明朝" w:eastAsia="ＭＳ Ｐ明朝" w:hAnsi="ＭＳ Ｐ明朝" w:hint="eastAsia"/>
          <w:sz w:val="24"/>
          <w:szCs w:val="24"/>
        </w:rPr>
        <w:t>（</w:t>
      </w:r>
      <w:r w:rsidR="00E070FB" w:rsidRPr="00514F99">
        <w:rPr>
          <w:rFonts w:ascii="ＭＳ Ｐ明朝" w:eastAsia="ＭＳ Ｐ明朝" w:hAnsi="ＭＳ Ｐ明朝" w:hint="eastAsia"/>
          <w:sz w:val="24"/>
          <w:szCs w:val="24"/>
        </w:rPr>
        <w:t>コロサイ</w:t>
      </w:r>
      <w:r w:rsidR="00E070FB" w:rsidRPr="00514F99">
        <w:rPr>
          <w:rFonts w:ascii="ＭＳ Ｐ明朝" w:eastAsia="ＭＳ Ｐ明朝" w:hAnsi="ＭＳ Ｐ明朝"/>
          <w:sz w:val="24"/>
          <w:szCs w:val="24"/>
        </w:rPr>
        <w:t>1</w:t>
      </w:r>
      <w:r w:rsidRPr="00514F99">
        <w:rPr>
          <w:rFonts w:ascii="ＭＳ Ｐ明朝" w:eastAsia="ＭＳ Ｐ明朝" w:hAnsi="ＭＳ Ｐ明朝" w:hint="eastAsia"/>
          <w:sz w:val="24"/>
          <w:szCs w:val="24"/>
        </w:rPr>
        <w:t>章</w:t>
      </w:r>
      <w:r w:rsidR="00E070FB" w:rsidRPr="00514F99">
        <w:rPr>
          <w:rFonts w:ascii="ＭＳ Ｐ明朝" w:eastAsia="ＭＳ Ｐ明朝" w:hAnsi="ＭＳ Ｐ明朝"/>
          <w:sz w:val="24"/>
          <w:szCs w:val="24"/>
        </w:rPr>
        <w:t>15-20</w:t>
      </w:r>
      <w:r w:rsidRPr="00514F99">
        <w:rPr>
          <w:rFonts w:ascii="ＭＳ Ｐ明朝" w:eastAsia="ＭＳ Ｐ明朝" w:hAnsi="ＭＳ Ｐ明朝" w:hint="eastAsia"/>
          <w:sz w:val="24"/>
          <w:szCs w:val="24"/>
        </w:rPr>
        <w:t>節）</w:t>
      </w:r>
    </w:p>
    <w:p w14:paraId="74FA3E4E" w14:textId="77777777" w:rsidR="00E070FB" w:rsidRPr="00514F99" w:rsidRDefault="00E070FB" w:rsidP="00E070FB">
      <w:pPr>
        <w:rPr>
          <w:rFonts w:ascii="ＭＳ Ｐ明朝" w:eastAsia="ＭＳ Ｐ明朝" w:hAnsi="ＭＳ Ｐ明朝"/>
          <w:sz w:val="24"/>
          <w:szCs w:val="24"/>
        </w:rPr>
      </w:pPr>
    </w:p>
    <w:p w14:paraId="3F3531E5" w14:textId="7C8AAB11" w:rsidR="00E070FB" w:rsidRPr="00E070FB" w:rsidRDefault="00E070FB" w:rsidP="00514F99">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神としての永遠の能力におけるイエスのすばらしさと栄光を過小評価することはできませんし、私たちの現在の限界ではおぼろげにしか理解できませんが、聖句は、イエスが私たちのために</w:t>
      </w:r>
      <w:r w:rsidR="00FA56D8">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永遠の救いを成し遂げるために真の人間性を身につけなければならなかったという事実について</w:t>
      </w:r>
      <w:r w:rsidR="00FA56D8">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非常に明確です。</w:t>
      </w:r>
      <w:r w:rsidRPr="00E070FB">
        <w:rPr>
          <w:rFonts w:ascii="ＭＳ Ｐ明朝" w:eastAsia="ＭＳ Ｐ明朝" w:hAnsi="ＭＳ Ｐ明朝"/>
          <w:sz w:val="24"/>
          <w:szCs w:val="24"/>
        </w:rPr>
        <w:t xml:space="preserve"> 神は苦しむことも、死ぬことも、罪のためのいけにえになることも、罪を贖うことも、その完全な聖性において</w:t>
      </w:r>
      <w:r w:rsidR="00FA56D8">
        <w:rPr>
          <w:rFonts w:ascii="ＭＳ Ｐ明朝" w:eastAsia="ＭＳ Ｐ明朝" w:hAnsi="ＭＳ Ｐ明朝" w:hint="eastAsia"/>
          <w:sz w:val="24"/>
          <w:szCs w:val="24"/>
        </w:rPr>
        <w:t>、</w:t>
      </w:r>
      <w:r w:rsidRPr="00E070FB">
        <w:rPr>
          <w:rFonts w:ascii="ＭＳ Ｐ明朝" w:eastAsia="ＭＳ Ｐ明朝" w:hAnsi="ＭＳ Ｐ明朝"/>
          <w:sz w:val="24"/>
          <w:szCs w:val="24"/>
        </w:rPr>
        <w:t>罪と直接接触することもできません。 私たちの罪の担い手となる役割を果たすことができるのは、</w:t>
      </w:r>
      <w:r w:rsidRPr="00E070FB">
        <w:rPr>
          <w:rFonts w:ascii="ＭＳ Ｐ明朝" w:eastAsia="ＭＳ Ｐ明朝" w:hAnsi="ＭＳ Ｐ明朝"/>
          <w:sz w:val="24"/>
          <w:szCs w:val="24"/>
        </w:rPr>
        <w:lastRenderedPageBreak/>
        <w:t>人間、それも完全な人間だけなのです。 罪深い人間</w:t>
      </w:r>
      <w:r w:rsidRPr="00E070FB">
        <w:rPr>
          <w:rFonts w:ascii="ＭＳ Ｐ明朝" w:eastAsia="ＭＳ Ｐ明朝" w:hAnsi="ＭＳ Ｐ明朝" w:hint="eastAsia"/>
          <w:sz w:val="24"/>
          <w:szCs w:val="24"/>
        </w:rPr>
        <w:t>である私たちは、神が私たちに代わって介入してくださらなければ、「来</w:t>
      </w:r>
      <w:r w:rsidR="00514F99">
        <w:rPr>
          <w:rFonts w:ascii="ＭＳ Ｐ明朝" w:eastAsia="ＭＳ Ｐ明朝" w:hAnsi="ＭＳ Ｐ明朝" w:hint="eastAsia"/>
          <w:sz w:val="24"/>
          <w:szCs w:val="24"/>
        </w:rPr>
        <w:t>た</w:t>
      </w:r>
      <w:r w:rsidRPr="00E070FB">
        <w:rPr>
          <w:rFonts w:ascii="ＭＳ Ｐ明朝" w:eastAsia="ＭＳ Ｐ明朝" w:hAnsi="ＭＳ Ｐ明朝" w:hint="eastAsia"/>
          <w:sz w:val="24"/>
          <w:szCs w:val="24"/>
        </w:rPr>
        <w:t>るべき怒り」と、最後の審判が必然的にもたらす永遠の刑罰に直面する運命にありました。</w:t>
      </w:r>
      <w:r w:rsidRPr="00E070FB">
        <w:rPr>
          <w:rFonts w:ascii="ＭＳ Ｐ明朝" w:eastAsia="ＭＳ Ｐ明朝" w:hAnsi="ＭＳ Ｐ明朝"/>
          <w:sz w:val="24"/>
          <w:szCs w:val="24"/>
        </w:rPr>
        <w:t xml:space="preserve"> しかし、福音の</w:t>
      </w:r>
      <w:r w:rsidR="00514F99">
        <w:rPr>
          <w:rFonts w:ascii="ＭＳ Ｐ明朝" w:eastAsia="ＭＳ Ｐ明朝" w:hAnsi="ＭＳ Ｐ明朝" w:hint="eastAsia"/>
          <w:sz w:val="24"/>
          <w:szCs w:val="24"/>
        </w:rPr>
        <w:t>言葉では言い尽くせない</w:t>
      </w:r>
      <w:r w:rsidRPr="00E070FB">
        <w:rPr>
          <w:rFonts w:ascii="ＭＳ Ｐ明朝" w:eastAsia="ＭＳ Ｐ明朝" w:hAnsi="ＭＳ Ｐ明朝"/>
          <w:sz w:val="24"/>
          <w:szCs w:val="24"/>
        </w:rPr>
        <w:t>良い知らせは、イエスが私たちのためにこの裁きを受け、十字架上で私たちの罪のすべてをご自身の体で背負ってくださったということです。 私たちのためにこのことを成し遂げる</w:t>
      </w:r>
      <w:r w:rsidR="005B5040">
        <w:rPr>
          <w:rFonts w:ascii="ＭＳ Ｐ明朝" w:eastAsia="ＭＳ Ｐ明朝" w:hAnsi="ＭＳ Ｐ明朝" w:hint="eastAsia"/>
          <w:sz w:val="24"/>
          <w:szCs w:val="24"/>
        </w:rPr>
        <w:t>にあたり</w:t>
      </w:r>
      <w:r w:rsidRPr="00E070FB">
        <w:rPr>
          <w:rFonts w:ascii="ＭＳ Ｐ明朝" w:eastAsia="ＭＳ Ｐ明朝" w:hAnsi="ＭＳ Ｐ明朝"/>
          <w:sz w:val="24"/>
          <w:szCs w:val="24"/>
        </w:rPr>
        <w:t>、イエスは人間でなければならず、それも完全な人間、つまり、十字架上で世の罪を負う、本物の人間の肉体に宿った本物の人間の霊でなければなりませんでした（</w:t>
      </w:r>
      <w:hyperlink r:id="rId107" w:anchor="2:21" w:tooltip="イエスは自分のからだである神殿のことを言われたのである。 " w:history="1">
        <w:r w:rsidRPr="000F71F2">
          <w:rPr>
            <w:rStyle w:val="a7"/>
            <w:rFonts w:ascii="ＭＳ Ｐ明朝" w:eastAsia="ＭＳ Ｐ明朝" w:hAnsi="ＭＳ Ｐ明朝"/>
            <w:sz w:val="24"/>
            <w:szCs w:val="24"/>
          </w:rPr>
          <w:t>ヨハネ2</w:t>
        </w:r>
        <w:r w:rsidR="00514F99" w:rsidRPr="000F71F2">
          <w:rPr>
            <w:rStyle w:val="a7"/>
            <w:rFonts w:ascii="ＭＳ Ｐ明朝" w:eastAsia="ＭＳ Ｐ明朝" w:hAnsi="ＭＳ Ｐ明朝"/>
            <w:sz w:val="24"/>
            <w:szCs w:val="24"/>
          </w:rPr>
          <w:t>章</w:t>
        </w:r>
        <w:r w:rsidRPr="000F71F2">
          <w:rPr>
            <w:rStyle w:val="a7"/>
            <w:rFonts w:ascii="ＭＳ Ｐ明朝" w:eastAsia="ＭＳ Ｐ明朝" w:hAnsi="ＭＳ Ｐ明朝"/>
            <w:sz w:val="24"/>
            <w:szCs w:val="24"/>
          </w:rPr>
          <w:t>21</w:t>
        </w:r>
        <w:r w:rsidR="00514F99" w:rsidRPr="000F71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8" w:anchor="7:4" w:tooltip="わたしの兄弟たちよ。このように、あなたがたも、キリストのからだをとおして、律法に対して死んだのである。それは、あなたがたが他の人、すなわち、死人の中からよみがえられたかたのものとなり、こうして、わたしたちが神のために実を結ぶに至るためなのである。 " w:history="1">
        <w:r w:rsidRPr="000F71F2">
          <w:rPr>
            <w:rStyle w:val="a7"/>
            <w:rFonts w:ascii="ＭＳ Ｐ明朝" w:eastAsia="ＭＳ Ｐ明朝" w:hAnsi="ＭＳ Ｐ明朝"/>
            <w:sz w:val="24"/>
            <w:szCs w:val="24"/>
          </w:rPr>
          <w:t>ローマ7</w:t>
        </w:r>
        <w:r w:rsidR="00514F99" w:rsidRPr="000F71F2">
          <w:rPr>
            <w:rStyle w:val="a7"/>
            <w:rFonts w:ascii="ＭＳ Ｐ明朝" w:eastAsia="ＭＳ Ｐ明朝" w:hAnsi="ＭＳ Ｐ明朝"/>
            <w:sz w:val="24"/>
            <w:szCs w:val="24"/>
          </w:rPr>
          <w:t>章</w:t>
        </w:r>
        <w:r w:rsidRPr="000F71F2">
          <w:rPr>
            <w:rStyle w:val="a7"/>
            <w:rFonts w:ascii="ＭＳ Ｐ明朝" w:eastAsia="ＭＳ Ｐ明朝" w:hAnsi="ＭＳ Ｐ明朝"/>
            <w:sz w:val="24"/>
            <w:szCs w:val="24"/>
          </w:rPr>
          <w:t>4</w:t>
        </w:r>
        <w:r w:rsidR="00514F99" w:rsidRPr="000F71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9" w:anchor="11:27" w:tooltip="だから、ふさわしくないままでパンを食し主の杯を飲む者は、主のからだと血とを犯すのである。 " w:history="1">
        <w:r w:rsidR="00514F99" w:rsidRPr="000F71F2">
          <w:rPr>
            <w:rStyle w:val="a7"/>
            <w:rFonts w:ascii="ＭＳ Ｐ明朝" w:eastAsia="ＭＳ Ｐ明朝" w:hAnsi="ＭＳ Ｐ明朝" w:hint="eastAsia"/>
            <w:sz w:val="24"/>
            <w:szCs w:val="24"/>
          </w:rPr>
          <w:t>第一</w:t>
        </w:r>
        <w:r w:rsidRPr="000F71F2">
          <w:rPr>
            <w:rStyle w:val="a7"/>
            <w:rFonts w:ascii="ＭＳ Ｐ明朝" w:eastAsia="ＭＳ Ｐ明朝" w:hAnsi="ＭＳ Ｐ明朝"/>
            <w:sz w:val="24"/>
            <w:szCs w:val="24"/>
          </w:rPr>
          <w:t>コリ</w:t>
        </w:r>
        <w:r w:rsidR="00514F99" w:rsidRPr="000F71F2">
          <w:rPr>
            <w:rStyle w:val="a7"/>
            <w:rFonts w:ascii="ＭＳ Ｐ明朝" w:eastAsia="ＭＳ Ｐ明朝" w:hAnsi="ＭＳ Ｐ明朝"/>
            <w:sz w:val="24"/>
            <w:szCs w:val="24"/>
          </w:rPr>
          <w:t>ント</w:t>
        </w:r>
        <w:r w:rsidRPr="000F71F2">
          <w:rPr>
            <w:rStyle w:val="a7"/>
            <w:rFonts w:ascii="ＭＳ Ｐ明朝" w:eastAsia="ＭＳ Ｐ明朝" w:hAnsi="ＭＳ Ｐ明朝"/>
            <w:sz w:val="24"/>
            <w:szCs w:val="24"/>
          </w:rPr>
          <w:t>11</w:t>
        </w:r>
        <w:r w:rsidR="00514F99" w:rsidRPr="000F71F2">
          <w:rPr>
            <w:rStyle w:val="a7"/>
            <w:rFonts w:ascii="ＭＳ Ｐ明朝" w:eastAsia="ＭＳ Ｐ明朝" w:hAnsi="ＭＳ Ｐ明朝"/>
            <w:sz w:val="24"/>
            <w:szCs w:val="24"/>
          </w:rPr>
          <w:t>章</w:t>
        </w:r>
        <w:r w:rsidRPr="000F71F2">
          <w:rPr>
            <w:rStyle w:val="a7"/>
            <w:rFonts w:ascii="ＭＳ Ｐ明朝" w:eastAsia="ＭＳ Ｐ明朝" w:hAnsi="ＭＳ Ｐ明朝"/>
            <w:sz w:val="24"/>
            <w:szCs w:val="24"/>
          </w:rPr>
          <w:t>27</w:t>
        </w:r>
        <w:r w:rsidR="00514F99" w:rsidRPr="000F71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0" w:anchor="27:50" w:tooltip="イエスはもう一度大声で叫んで、ついに息をひきとられた。 " w:history="1">
        <w:r w:rsidRPr="000F71F2">
          <w:rPr>
            <w:rStyle w:val="a7"/>
            <w:rFonts w:ascii="ＭＳ Ｐ明朝" w:eastAsia="ＭＳ Ｐ明朝" w:hAnsi="ＭＳ Ｐ明朝"/>
            <w:sz w:val="24"/>
            <w:szCs w:val="24"/>
          </w:rPr>
          <w:t>マタイ27</w:t>
        </w:r>
        <w:r w:rsidR="00514F99" w:rsidRPr="000F71F2">
          <w:rPr>
            <w:rStyle w:val="a7"/>
            <w:rFonts w:ascii="ＭＳ Ｐ明朝" w:eastAsia="ＭＳ Ｐ明朝" w:hAnsi="ＭＳ Ｐ明朝"/>
            <w:sz w:val="24"/>
            <w:szCs w:val="24"/>
          </w:rPr>
          <w:t>章</w:t>
        </w:r>
        <w:r w:rsidRPr="000F71F2">
          <w:rPr>
            <w:rStyle w:val="a7"/>
            <w:rFonts w:ascii="ＭＳ Ｐ明朝" w:eastAsia="ＭＳ Ｐ明朝" w:hAnsi="ＭＳ Ｐ明朝"/>
            <w:sz w:val="24"/>
            <w:szCs w:val="24"/>
          </w:rPr>
          <w:t>50</w:t>
        </w:r>
        <w:r w:rsidR="00514F99" w:rsidRPr="000F71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1" w:anchor="23:46" w:tooltip="そのとき、イエスは声高く叫んで言われた、「父よ、わたしの霊をみ手にゆだねます」。こう言ってついに息を引きとられた。 " w:history="1">
        <w:r w:rsidRPr="000F71F2">
          <w:rPr>
            <w:rStyle w:val="a7"/>
            <w:rFonts w:ascii="ＭＳ Ｐ明朝" w:eastAsia="ＭＳ Ｐ明朝" w:hAnsi="ＭＳ Ｐ明朝"/>
            <w:sz w:val="24"/>
            <w:szCs w:val="24"/>
          </w:rPr>
          <w:t>ルカ23</w:t>
        </w:r>
        <w:r w:rsidR="00514F99" w:rsidRPr="000F71F2">
          <w:rPr>
            <w:rStyle w:val="a7"/>
            <w:rFonts w:ascii="ＭＳ Ｐ明朝" w:eastAsia="ＭＳ Ｐ明朝" w:hAnsi="ＭＳ Ｐ明朝"/>
            <w:sz w:val="24"/>
            <w:szCs w:val="24"/>
          </w:rPr>
          <w:t>章</w:t>
        </w:r>
        <w:r w:rsidRPr="000F71F2">
          <w:rPr>
            <w:rStyle w:val="a7"/>
            <w:rFonts w:ascii="ＭＳ Ｐ明朝" w:eastAsia="ＭＳ Ｐ明朝" w:hAnsi="ＭＳ Ｐ明朝"/>
            <w:sz w:val="24"/>
            <w:szCs w:val="24"/>
          </w:rPr>
          <w:t>46</w:t>
        </w:r>
        <w:r w:rsidR="00514F99" w:rsidRPr="000F71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2" w:anchor="19:30" w:tooltip="すると、イエスはそのぶどう酒を受けて、「すべてが終った」と言われ、首をたれて息をひきとられた。 さてユダヤ人たちは、その日が準備の日であったので、安息日に死体を十字架の上に残しておくまいと、（特にその安息日は大事な日であったから）、ピラトに願って、足を折った上で、死体を取りおろすことにした。 そこで兵卒らがきて、イエスと一緒に十字架につけられた初めの者と、もうひとりの者との足を折った。 しかし、彼らがイエスのところにきた時、イエスはもう死んでおられたのを見て、その足を折ることはしなかった。 しかし、ひと…" w:history="1">
        <w:r w:rsidRPr="000F71F2">
          <w:rPr>
            <w:rStyle w:val="a7"/>
            <w:rFonts w:ascii="ＭＳ Ｐ明朝" w:eastAsia="ＭＳ Ｐ明朝" w:hAnsi="ＭＳ Ｐ明朝"/>
            <w:sz w:val="24"/>
            <w:szCs w:val="24"/>
          </w:rPr>
          <w:t>ヨハネ19</w:t>
        </w:r>
        <w:r w:rsidR="00514F99" w:rsidRPr="000F71F2">
          <w:rPr>
            <w:rStyle w:val="a7"/>
            <w:rFonts w:ascii="ＭＳ Ｐ明朝" w:eastAsia="ＭＳ Ｐ明朝" w:hAnsi="ＭＳ Ｐ明朝"/>
            <w:sz w:val="24"/>
            <w:szCs w:val="24"/>
          </w:rPr>
          <w:t>章</w:t>
        </w:r>
        <w:r w:rsidRPr="000F71F2">
          <w:rPr>
            <w:rStyle w:val="a7"/>
            <w:rFonts w:ascii="ＭＳ Ｐ明朝" w:eastAsia="ＭＳ Ｐ明朝" w:hAnsi="ＭＳ Ｐ明朝"/>
            <w:sz w:val="24"/>
            <w:szCs w:val="24"/>
          </w:rPr>
          <w:t>30-42</w:t>
        </w:r>
        <w:r w:rsidR="00514F99" w:rsidRPr="000F71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76C7E5E5" w14:textId="77777777" w:rsidR="00E070FB" w:rsidRPr="00E070FB" w:rsidRDefault="00E070FB" w:rsidP="00E070FB">
      <w:pPr>
        <w:rPr>
          <w:rFonts w:ascii="ＭＳ Ｐ明朝" w:eastAsia="ＭＳ Ｐ明朝" w:hAnsi="ＭＳ Ｐ明朝"/>
          <w:sz w:val="24"/>
          <w:szCs w:val="24"/>
        </w:rPr>
      </w:pPr>
    </w:p>
    <w:p w14:paraId="325C199E" w14:textId="6E7EDE9A" w:rsidR="00E070FB" w:rsidRPr="00E070FB" w:rsidRDefault="005B5040" w:rsidP="005B5040">
      <w:pPr>
        <w:ind w:left="840"/>
        <w:rPr>
          <w:rFonts w:ascii="ＭＳ Ｐ明朝" w:eastAsia="ＭＳ Ｐ明朝" w:hAnsi="ＭＳ Ｐ明朝"/>
          <w:sz w:val="24"/>
          <w:szCs w:val="24"/>
        </w:rPr>
      </w:pPr>
      <w:r w:rsidRPr="005B5040">
        <w:rPr>
          <w:rFonts w:ascii="BIZ UDPゴシック" w:eastAsia="BIZ UDPゴシック" w:hAnsi="BIZ UDPゴシック" w:hint="eastAsia"/>
          <w:sz w:val="24"/>
          <w:szCs w:val="24"/>
        </w:rPr>
        <w:t>またパンを取り、感謝してこれをさき、弟子たちに与えて言われた、「これは、あなたがたのために与える</w:t>
      </w:r>
      <w:r w:rsidRPr="005B5040">
        <w:rPr>
          <w:rFonts w:ascii="HGP明朝E" w:eastAsia="HGP明朝E" w:hAnsi="HGP明朝E" w:hint="eastAsia"/>
          <w:b/>
          <w:bCs/>
          <w:sz w:val="24"/>
          <w:szCs w:val="24"/>
        </w:rPr>
        <w:t>わたしのからだ</w:t>
      </w:r>
      <w:r w:rsidRPr="005B5040">
        <w:rPr>
          <w:rFonts w:ascii="BIZ UDPゴシック" w:eastAsia="BIZ UDPゴシック" w:hAnsi="BIZ UDPゴシック" w:hint="eastAsia"/>
          <w:sz w:val="24"/>
          <w:szCs w:val="24"/>
        </w:rPr>
        <w:t>である。わたしを記念するため、このように行いなさい」。</w:t>
      </w:r>
      <w:r w:rsidRPr="00514F99">
        <w:rPr>
          <w:rFonts w:ascii="ＭＳ Ｐ明朝" w:eastAsia="ＭＳ Ｐ明朝" w:hAnsi="ＭＳ Ｐ明朝"/>
          <w:sz w:val="24"/>
          <w:szCs w:val="24"/>
        </w:rPr>
        <w:t xml:space="preserve"> </w:t>
      </w:r>
      <w:r w:rsidR="00514F99" w:rsidRPr="00514F99">
        <w:rPr>
          <w:rFonts w:ascii="ＭＳ Ｐ明朝" w:eastAsia="ＭＳ Ｐ明朝" w:hAnsi="ＭＳ Ｐ明朝"/>
          <w:sz w:val="24"/>
          <w:szCs w:val="24"/>
        </w:rPr>
        <w:t>(ルカ22</w:t>
      </w:r>
      <w:r w:rsidR="00514F99">
        <w:rPr>
          <w:rFonts w:ascii="ＭＳ Ｐ明朝" w:eastAsia="ＭＳ Ｐ明朝" w:hAnsi="ＭＳ Ｐ明朝" w:hint="eastAsia"/>
          <w:sz w:val="24"/>
          <w:szCs w:val="24"/>
        </w:rPr>
        <w:t>章</w:t>
      </w:r>
      <w:r>
        <w:rPr>
          <w:rFonts w:ascii="ＭＳ Ｐ明朝" w:eastAsia="ＭＳ Ｐ明朝" w:hAnsi="ＭＳ Ｐ明朝" w:hint="eastAsia"/>
          <w:sz w:val="24"/>
          <w:szCs w:val="24"/>
        </w:rPr>
        <w:t>19</w:t>
      </w:r>
      <w:r w:rsidR="00514F99">
        <w:rPr>
          <w:rFonts w:ascii="ＭＳ Ｐ明朝" w:eastAsia="ＭＳ Ｐ明朝" w:hAnsi="ＭＳ Ｐ明朝" w:hint="eastAsia"/>
          <w:sz w:val="24"/>
          <w:szCs w:val="24"/>
        </w:rPr>
        <w:t>節</w:t>
      </w:r>
      <w:r w:rsidR="00514F99" w:rsidRPr="00514F99">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113" w:anchor="26:26" w:tooltip="一同が食事をしているとき、イエスはパンを取り、祝福してこれをさき、弟子たちに与えて言われた、「取って食べよ、これはわたしのからだである」。 " w:history="1">
        <w:r w:rsidR="00E070FB" w:rsidRPr="000F71F2">
          <w:rPr>
            <w:rStyle w:val="a7"/>
            <w:rFonts w:ascii="ＭＳ Ｐ明朝" w:eastAsia="ＭＳ Ｐ明朝" w:hAnsi="ＭＳ Ｐ明朝"/>
            <w:sz w:val="24"/>
            <w:szCs w:val="24"/>
          </w:rPr>
          <w:t>マタイ26</w:t>
        </w:r>
        <w:r w:rsidR="003665DF" w:rsidRPr="000F71F2">
          <w:rPr>
            <w:rStyle w:val="a7"/>
            <w:rFonts w:ascii="ＭＳ Ｐ明朝" w:eastAsia="ＭＳ Ｐ明朝" w:hAnsi="ＭＳ Ｐ明朝"/>
            <w:sz w:val="24"/>
            <w:szCs w:val="24"/>
          </w:rPr>
          <w:t>章</w:t>
        </w:r>
        <w:r w:rsidR="00E070FB" w:rsidRPr="000F71F2">
          <w:rPr>
            <w:rStyle w:val="a7"/>
            <w:rFonts w:ascii="ＭＳ Ｐ明朝" w:eastAsia="ＭＳ Ｐ明朝" w:hAnsi="ＭＳ Ｐ明朝"/>
            <w:sz w:val="24"/>
            <w:szCs w:val="24"/>
          </w:rPr>
          <w:t>26</w:t>
        </w:r>
        <w:r w:rsidR="003665DF" w:rsidRPr="000F71F2">
          <w:rPr>
            <w:rStyle w:val="a7"/>
            <w:rFonts w:ascii="ＭＳ Ｐ明朝" w:eastAsia="ＭＳ Ｐ明朝" w:hAnsi="ＭＳ Ｐ明朝"/>
            <w:sz w:val="24"/>
            <w:szCs w:val="24"/>
          </w:rPr>
          <w:t>節</w:t>
        </w:r>
      </w:hyperlink>
      <w:r w:rsidR="003665DF">
        <w:rPr>
          <w:rFonts w:ascii="ＭＳ Ｐ明朝" w:eastAsia="ＭＳ Ｐ明朝" w:hAnsi="ＭＳ Ｐ明朝" w:hint="eastAsia"/>
          <w:sz w:val="24"/>
          <w:szCs w:val="24"/>
        </w:rPr>
        <w:t xml:space="preserve">; </w:t>
      </w:r>
      <w:hyperlink r:id="rId114" w:anchor="14:22" w:tooltip="一同が食事をしているとき、イエスはパンを取り、祝福してこれをさき、弟子たちに与えて言われた、「取れ、これはわたしのからだである」。 " w:history="1">
        <w:r w:rsidR="00E070FB" w:rsidRPr="000F71F2">
          <w:rPr>
            <w:rStyle w:val="a7"/>
            <w:rFonts w:ascii="ＭＳ Ｐ明朝" w:eastAsia="ＭＳ Ｐ明朝" w:hAnsi="ＭＳ Ｐ明朝"/>
            <w:sz w:val="24"/>
            <w:szCs w:val="24"/>
          </w:rPr>
          <w:t>マ</w:t>
        </w:r>
        <w:r w:rsidR="003665DF" w:rsidRPr="000F71F2">
          <w:rPr>
            <w:rStyle w:val="a7"/>
            <w:rFonts w:ascii="ＭＳ Ｐ明朝" w:eastAsia="ＭＳ Ｐ明朝" w:hAnsi="ＭＳ Ｐ明朝"/>
            <w:sz w:val="24"/>
            <w:szCs w:val="24"/>
          </w:rPr>
          <w:t>ル</w:t>
        </w:r>
        <w:r w:rsidR="00E070FB" w:rsidRPr="000F71F2">
          <w:rPr>
            <w:rStyle w:val="a7"/>
            <w:rFonts w:ascii="ＭＳ Ｐ明朝" w:eastAsia="ＭＳ Ｐ明朝" w:hAnsi="ＭＳ Ｐ明朝"/>
            <w:sz w:val="24"/>
            <w:szCs w:val="24"/>
          </w:rPr>
          <w:t>コ14</w:t>
        </w:r>
        <w:r w:rsidR="003665DF" w:rsidRPr="000F71F2">
          <w:rPr>
            <w:rStyle w:val="a7"/>
            <w:rFonts w:ascii="ＭＳ Ｐ明朝" w:eastAsia="ＭＳ Ｐ明朝" w:hAnsi="ＭＳ Ｐ明朝"/>
            <w:sz w:val="24"/>
            <w:szCs w:val="24"/>
          </w:rPr>
          <w:t>章</w:t>
        </w:r>
        <w:r w:rsidR="00E070FB" w:rsidRPr="000F71F2">
          <w:rPr>
            <w:rStyle w:val="a7"/>
            <w:rFonts w:ascii="ＭＳ Ｐ明朝" w:eastAsia="ＭＳ Ｐ明朝" w:hAnsi="ＭＳ Ｐ明朝"/>
            <w:sz w:val="24"/>
            <w:szCs w:val="24"/>
          </w:rPr>
          <w:t>22</w:t>
        </w:r>
        <w:r w:rsidR="003665DF" w:rsidRPr="000F71F2">
          <w:rPr>
            <w:rStyle w:val="a7"/>
            <w:rFonts w:ascii="ＭＳ Ｐ明朝" w:eastAsia="ＭＳ Ｐ明朝" w:hAnsi="ＭＳ Ｐ明朝"/>
            <w:sz w:val="24"/>
            <w:szCs w:val="24"/>
          </w:rPr>
          <w:t>節</w:t>
        </w:r>
      </w:hyperlink>
      <w:r w:rsidR="003665DF">
        <w:rPr>
          <w:rFonts w:ascii="ＭＳ Ｐ明朝" w:eastAsia="ＭＳ Ｐ明朝" w:hAnsi="ＭＳ Ｐ明朝" w:hint="eastAsia"/>
          <w:sz w:val="24"/>
          <w:szCs w:val="24"/>
        </w:rPr>
        <w:t xml:space="preserve">; </w:t>
      </w:r>
      <w:hyperlink r:id="rId115" w:anchor="6:51" w:tooltip="わたしは天から下ってきた生きたパンである。それを食べる者は、いつまでも生きるであろう。わたしが与えるパンは、世の命のために与えるわたしの肉である」。 そこで、ユダヤ人らが互に論じて言った、「この人はどうして、自分の肉をわたしたちに与えて食べさせることができようか」。 イエスは彼らに言われた、「よくよく言っておく。人の子の肉を食べず、また、その血を飲まなければ、あなたがたの内に命はない。 わたしの肉を食べ、わたしの血を飲む者には、永遠の命があり、わたしはその人を終りの日によみがえらせるであろう。 わたしの…" w:history="1">
        <w:r w:rsidR="00E070FB" w:rsidRPr="000F71F2">
          <w:rPr>
            <w:rStyle w:val="a7"/>
            <w:rFonts w:ascii="ＭＳ Ｐ明朝" w:eastAsia="ＭＳ Ｐ明朝" w:hAnsi="ＭＳ Ｐ明朝"/>
            <w:sz w:val="24"/>
            <w:szCs w:val="24"/>
          </w:rPr>
          <w:t>ヨハネ6</w:t>
        </w:r>
        <w:r w:rsidR="003665DF" w:rsidRPr="000F71F2">
          <w:rPr>
            <w:rStyle w:val="a7"/>
            <w:rFonts w:ascii="ＭＳ Ｐ明朝" w:eastAsia="ＭＳ Ｐ明朝" w:hAnsi="ＭＳ Ｐ明朝"/>
            <w:sz w:val="24"/>
            <w:szCs w:val="24"/>
          </w:rPr>
          <w:t>章</w:t>
        </w:r>
        <w:r w:rsidR="00E070FB" w:rsidRPr="000F71F2">
          <w:rPr>
            <w:rStyle w:val="a7"/>
            <w:rFonts w:ascii="ＭＳ Ｐ明朝" w:eastAsia="ＭＳ Ｐ明朝" w:hAnsi="ＭＳ Ｐ明朝"/>
            <w:sz w:val="24"/>
            <w:szCs w:val="24"/>
          </w:rPr>
          <w:t>51-59</w:t>
        </w:r>
        <w:r w:rsidR="003665DF" w:rsidRPr="000F71F2">
          <w:rPr>
            <w:rStyle w:val="a7"/>
            <w:rFonts w:ascii="ＭＳ Ｐ明朝" w:eastAsia="ＭＳ Ｐ明朝" w:hAnsi="ＭＳ Ｐ明朝"/>
            <w:sz w:val="24"/>
            <w:szCs w:val="24"/>
          </w:rPr>
          <w:t>節</w:t>
        </w:r>
      </w:hyperlink>
      <w:r w:rsidR="003665DF">
        <w:rPr>
          <w:rFonts w:ascii="ＭＳ Ｐ明朝" w:eastAsia="ＭＳ Ｐ明朝" w:hAnsi="ＭＳ Ｐ明朝" w:hint="eastAsia"/>
          <w:sz w:val="24"/>
          <w:szCs w:val="24"/>
        </w:rPr>
        <w:t xml:space="preserve">; </w:t>
      </w:r>
      <w:hyperlink r:id="rId116" w:anchor="11:23" w:tooltip="わたしは、主から受けたことを、また、あなたがたに伝えたのである。すなわち、主イエスは、渡される夜、パンをとり、 感謝してこれをさき、そして言われた、「これはあなたがたのための、わたしのからだである。わたしを記念するため、このように行いなさい」。 食事ののち、杯をも同じようにして言われた、「この杯は、わたしの血による新しい契約である。飲むたびに、わたしの記念として、このように行いなさい」。 " w:history="1">
        <w:r w:rsidR="003665DF" w:rsidRPr="000B33C9">
          <w:rPr>
            <w:rStyle w:val="a7"/>
            <w:rFonts w:ascii="ＭＳ Ｐ明朝" w:eastAsia="ＭＳ Ｐ明朝" w:hAnsi="ＭＳ Ｐ明朝"/>
            <w:sz w:val="24"/>
            <w:szCs w:val="24"/>
          </w:rPr>
          <w:t>第一</w:t>
        </w:r>
        <w:r w:rsidR="003665DF" w:rsidRPr="000B33C9">
          <w:rPr>
            <w:rStyle w:val="a7"/>
            <w:rFonts w:ascii="ＭＳ Ｐ明朝" w:eastAsia="ＭＳ Ｐ明朝" w:hAnsi="ＭＳ Ｐ明朝" w:hint="eastAsia"/>
            <w:sz w:val="24"/>
            <w:szCs w:val="24"/>
          </w:rPr>
          <w:t>コリント</w:t>
        </w:r>
        <w:r w:rsidR="00E070FB" w:rsidRPr="000B33C9">
          <w:rPr>
            <w:rStyle w:val="a7"/>
            <w:rFonts w:ascii="ＭＳ Ｐ明朝" w:eastAsia="ＭＳ Ｐ明朝" w:hAnsi="ＭＳ Ｐ明朝"/>
            <w:sz w:val="24"/>
            <w:szCs w:val="24"/>
          </w:rPr>
          <w:t>11</w:t>
        </w:r>
        <w:r w:rsidR="003665DF" w:rsidRPr="000B33C9">
          <w:rPr>
            <w:rStyle w:val="a7"/>
            <w:rFonts w:ascii="ＭＳ Ｐ明朝" w:eastAsia="ＭＳ Ｐ明朝" w:hAnsi="ＭＳ Ｐ明朝"/>
            <w:sz w:val="24"/>
            <w:szCs w:val="24"/>
          </w:rPr>
          <w:t>章</w:t>
        </w:r>
        <w:r w:rsidR="00E070FB" w:rsidRPr="000B33C9">
          <w:rPr>
            <w:rStyle w:val="a7"/>
            <w:rFonts w:ascii="ＭＳ Ｐ明朝" w:eastAsia="ＭＳ Ｐ明朝" w:hAnsi="ＭＳ Ｐ明朝"/>
            <w:sz w:val="24"/>
            <w:szCs w:val="24"/>
          </w:rPr>
          <w:t>23-25</w:t>
        </w:r>
        <w:r w:rsidR="003665DF" w:rsidRPr="000B33C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6DC98FB3" w14:textId="77777777" w:rsidR="003665DF" w:rsidRPr="003665DF" w:rsidRDefault="003665DF" w:rsidP="00E070FB">
      <w:pPr>
        <w:rPr>
          <w:rFonts w:ascii="ＭＳ Ｐ明朝" w:eastAsia="ＭＳ Ｐ明朝" w:hAnsi="ＭＳ Ｐ明朝"/>
          <w:sz w:val="24"/>
          <w:szCs w:val="24"/>
        </w:rPr>
      </w:pPr>
    </w:p>
    <w:p w14:paraId="298E3226" w14:textId="7C05406F" w:rsidR="003665DF" w:rsidRPr="003665DF" w:rsidRDefault="003665DF" w:rsidP="003665DF">
      <w:pPr>
        <w:ind w:left="840" w:firstLine="240"/>
        <w:rPr>
          <w:rFonts w:ascii="BIZ UDPゴシック" w:eastAsia="BIZ UDPゴシック" w:hAnsi="BIZ UDPゴシック"/>
          <w:sz w:val="24"/>
          <w:szCs w:val="24"/>
        </w:rPr>
      </w:pPr>
      <w:r w:rsidRPr="003665DF">
        <w:rPr>
          <w:rFonts w:ascii="BIZ UDPゴシック" w:eastAsia="BIZ UDPゴシック" w:hAnsi="BIZ UDPゴシック" w:hint="eastAsia"/>
          <w:sz w:val="24"/>
          <w:szCs w:val="24"/>
        </w:rPr>
        <w:t>わたしたちが祝福する祝福の杯、それはキリストの血にあずかることではないか。わたしたちがさくパン、それは</w:t>
      </w:r>
      <w:r w:rsidRPr="005B5040">
        <w:rPr>
          <w:rFonts w:ascii="HGP明朝E" w:eastAsia="HGP明朝E" w:hAnsi="HGP明朝E" w:hint="eastAsia"/>
          <w:b/>
          <w:bCs/>
          <w:sz w:val="24"/>
          <w:szCs w:val="24"/>
        </w:rPr>
        <w:t>キリストのからだ</w:t>
      </w:r>
      <w:r w:rsidRPr="003665DF">
        <w:rPr>
          <w:rFonts w:ascii="BIZ UDPゴシック" w:eastAsia="BIZ UDPゴシック" w:hAnsi="BIZ UDPゴシック" w:hint="eastAsia"/>
          <w:sz w:val="24"/>
          <w:szCs w:val="24"/>
        </w:rPr>
        <w:t>にあずかることではないか。</w:t>
      </w:r>
      <w:r w:rsidRPr="003665DF">
        <w:rPr>
          <w:rFonts w:ascii="BIZ UDPゴシック" w:eastAsia="BIZ UDPゴシック" w:hAnsi="BIZ UDPゴシック"/>
          <w:sz w:val="24"/>
          <w:szCs w:val="24"/>
        </w:rPr>
        <w:t xml:space="preserve"> パンが一つであるから、わたしたちは多くいても、一つのからだなのである。みんなの者が一つのパンを共にいただくからである。 </w:t>
      </w:r>
      <w:r w:rsidRPr="003665DF">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3665DF">
        <w:rPr>
          <w:rFonts w:ascii="ＭＳ Ｐ明朝" w:eastAsia="ＭＳ Ｐ明朝" w:hAnsi="ＭＳ Ｐ明朝"/>
          <w:sz w:val="24"/>
          <w:szCs w:val="24"/>
        </w:rPr>
        <w:t>コリント10</w:t>
      </w:r>
      <w:r>
        <w:rPr>
          <w:rFonts w:ascii="ＭＳ Ｐ明朝" w:eastAsia="ＭＳ Ｐ明朝" w:hAnsi="ＭＳ Ｐ明朝" w:hint="eastAsia"/>
          <w:sz w:val="24"/>
          <w:szCs w:val="24"/>
        </w:rPr>
        <w:t>章</w:t>
      </w:r>
      <w:r w:rsidRPr="003665DF">
        <w:rPr>
          <w:rFonts w:ascii="ＭＳ Ｐ明朝" w:eastAsia="ＭＳ Ｐ明朝" w:hAnsi="ＭＳ Ｐ明朝"/>
          <w:sz w:val="24"/>
          <w:szCs w:val="24"/>
        </w:rPr>
        <w:t>16-17</w:t>
      </w:r>
      <w:r>
        <w:rPr>
          <w:rFonts w:ascii="ＭＳ Ｐ明朝" w:eastAsia="ＭＳ Ｐ明朝" w:hAnsi="ＭＳ Ｐ明朝" w:hint="eastAsia"/>
          <w:sz w:val="24"/>
          <w:szCs w:val="24"/>
        </w:rPr>
        <w:t>節</w:t>
      </w:r>
      <w:r w:rsidRPr="003665DF">
        <w:rPr>
          <w:rFonts w:ascii="ＭＳ Ｐ明朝" w:eastAsia="ＭＳ Ｐ明朝" w:hAnsi="ＭＳ Ｐ明朝"/>
          <w:sz w:val="24"/>
          <w:szCs w:val="24"/>
        </w:rPr>
        <w:t>)</w:t>
      </w:r>
    </w:p>
    <w:p w14:paraId="16F45C14" w14:textId="77777777" w:rsidR="003665DF" w:rsidRDefault="003665DF" w:rsidP="003665DF">
      <w:pPr>
        <w:rPr>
          <w:rFonts w:ascii="ＭＳ Ｐ明朝" w:eastAsia="ＭＳ Ｐ明朝" w:hAnsi="ＭＳ Ｐ明朝"/>
          <w:sz w:val="24"/>
          <w:szCs w:val="24"/>
        </w:rPr>
      </w:pPr>
    </w:p>
    <w:p w14:paraId="63075F6D" w14:textId="69AEC73E" w:rsidR="003665DF" w:rsidRDefault="003665DF" w:rsidP="003665DF">
      <w:pPr>
        <w:ind w:left="840" w:firstLine="240"/>
        <w:rPr>
          <w:rFonts w:ascii="ＭＳ Ｐ明朝" w:eastAsia="ＭＳ Ｐ明朝" w:hAnsi="ＭＳ Ｐ明朝"/>
          <w:sz w:val="24"/>
          <w:szCs w:val="24"/>
        </w:rPr>
      </w:pPr>
      <w:r w:rsidRPr="003665DF">
        <w:rPr>
          <w:rFonts w:ascii="BIZ UDPゴシック" w:eastAsia="BIZ UDPゴシック" w:hAnsi="BIZ UDPゴシック" w:hint="eastAsia"/>
          <w:sz w:val="24"/>
          <w:szCs w:val="24"/>
        </w:rPr>
        <w:t>キリストはわたしたち</w:t>
      </w:r>
      <w:r w:rsidRPr="003665DF">
        <w:rPr>
          <w:rFonts w:ascii="ＭＳ Ｐ明朝" w:eastAsia="ＭＳ Ｐ明朝" w:hAnsi="ＭＳ Ｐ明朝"/>
          <w:sz w:val="24"/>
          <w:szCs w:val="24"/>
        </w:rPr>
        <w:t>[ユダヤ人と異邦人]</w:t>
      </w:r>
      <w:r w:rsidRPr="003665DF">
        <w:rPr>
          <w:rFonts w:ascii="BIZ UDPゴシック" w:eastAsia="BIZ UDPゴシック" w:hAnsi="BIZ UDPゴシック" w:hint="eastAsia"/>
          <w:sz w:val="24"/>
          <w:szCs w:val="24"/>
        </w:rPr>
        <w:t>の平和であって、二つのものを一つにし、敵意という隔ての中垣を取り除き、</w:t>
      </w:r>
      <w:r w:rsidRPr="0046677A">
        <w:rPr>
          <w:rFonts w:ascii="HGP明朝E" w:eastAsia="HGP明朝E" w:hAnsi="HGP明朝E" w:hint="eastAsia"/>
          <w:b/>
          <w:bCs/>
          <w:sz w:val="24"/>
          <w:szCs w:val="24"/>
        </w:rPr>
        <w:t>ご自分の肉</w:t>
      </w:r>
      <w:r w:rsidRPr="003665DF">
        <w:rPr>
          <w:rFonts w:ascii="BIZ UDPゴシック" w:eastAsia="BIZ UDPゴシック" w:hAnsi="BIZ UDPゴシック" w:hint="eastAsia"/>
          <w:sz w:val="24"/>
          <w:szCs w:val="24"/>
        </w:rPr>
        <w:t>によって、</w:t>
      </w:r>
      <w:r w:rsidRPr="003665DF">
        <w:rPr>
          <w:rFonts w:ascii="BIZ UDPゴシック" w:eastAsia="BIZ UDPゴシック" w:hAnsi="BIZ UDPゴシック"/>
          <w:sz w:val="24"/>
          <w:szCs w:val="24"/>
        </w:rPr>
        <w:t xml:space="preserve"> 数々の規定から成っている戒めの律法を廃棄したのである。それは、彼にあって、二つのものをひとりの新しい人に造りかえて</w:t>
      </w:r>
      <w:r w:rsidRPr="00E070FB">
        <w:rPr>
          <w:rFonts w:ascii="ＭＳ Ｐ明朝" w:eastAsia="ＭＳ Ｐ明朝" w:hAnsi="ＭＳ Ｐ明朝"/>
          <w:sz w:val="24"/>
          <w:szCs w:val="24"/>
        </w:rPr>
        <w:t>[この]</w:t>
      </w:r>
      <w:r w:rsidRPr="003665DF">
        <w:rPr>
          <w:rFonts w:ascii="BIZ UDPゴシック" w:eastAsia="BIZ UDPゴシック" w:hAnsi="BIZ UDPゴシック"/>
          <w:sz w:val="24"/>
          <w:szCs w:val="24"/>
        </w:rPr>
        <w:t>平和をきたらせ、 十字架によって、二つのものを一つのからだとして神と</w:t>
      </w:r>
      <w:r w:rsidR="0046677A" w:rsidRPr="0046677A">
        <w:rPr>
          <w:rFonts w:ascii="ＭＳ Ｐ明朝" w:eastAsia="ＭＳ Ｐ明朝" w:hAnsi="ＭＳ Ｐ明朝" w:hint="eastAsia"/>
          <w:sz w:val="24"/>
          <w:szCs w:val="24"/>
        </w:rPr>
        <w:t>[人との間を]</w:t>
      </w:r>
      <w:r w:rsidRPr="003665DF">
        <w:rPr>
          <w:rFonts w:ascii="BIZ UDPゴシック" w:eastAsia="BIZ UDPゴシック" w:hAnsi="BIZ UDPゴシック"/>
          <w:sz w:val="24"/>
          <w:szCs w:val="24"/>
        </w:rPr>
        <w:t>和解させ、敵意を十字架にかけて滅ぼしてしまったのである。</w:t>
      </w:r>
      <w:r w:rsidRPr="003665DF">
        <w:rPr>
          <w:rFonts w:ascii="ＭＳ Ｐ明朝" w:eastAsia="ＭＳ Ｐ明朝" w:hAnsi="ＭＳ Ｐ明朝"/>
          <w:sz w:val="24"/>
          <w:szCs w:val="24"/>
        </w:rPr>
        <w:t xml:space="preserve"> (エペソ2</w:t>
      </w:r>
      <w:r>
        <w:rPr>
          <w:rFonts w:ascii="ＭＳ Ｐ明朝" w:eastAsia="ＭＳ Ｐ明朝" w:hAnsi="ＭＳ Ｐ明朝" w:hint="eastAsia"/>
          <w:sz w:val="24"/>
          <w:szCs w:val="24"/>
        </w:rPr>
        <w:t>章</w:t>
      </w:r>
      <w:r w:rsidRPr="003665DF">
        <w:rPr>
          <w:rFonts w:ascii="ＭＳ Ｐ明朝" w:eastAsia="ＭＳ Ｐ明朝" w:hAnsi="ＭＳ Ｐ明朝"/>
          <w:sz w:val="24"/>
          <w:szCs w:val="24"/>
        </w:rPr>
        <w:t>14-16</w:t>
      </w:r>
      <w:r>
        <w:rPr>
          <w:rFonts w:ascii="ＭＳ Ｐ明朝" w:eastAsia="ＭＳ Ｐ明朝" w:hAnsi="ＭＳ Ｐ明朝" w:hint="eastAsia"/>
          <w:sz w:val="24"/>
          <w:szCs w:val="24"/>
        </w:rPr>
        <w:t>節</w:t>
      </w:r>
      <w:r w:rsidRPr="003665DF">
        <w:rPr>
          <w:rFonts w:ascii="ＭＳ Ｐ明朝" w:eastAsia="ＭＳ Ｐ明朝" w:hAnsi="ＭＳ Ｐ明朝"/>
          <w:sz w:val="24"/>
          <w:szCs w:val="24"/>
        </w:rPr>
        <w:t>)</w:t>
      </w:r>
    </w:p>
    <w:p w14:paraId="09AEA009" w14:textId="77777777" w:rsidR="003665DF" w:rsidRDefault="003665DF" w:rsidP="003665DF">
      <w:pPr>
        <w:rPr>
          <w:rFonts w:ascii="ＭＳ Ｐ明朝" w:eastAsia="ＭＳ Ｐ明朝" w:hAnsi="ＭＳ Ｐ明朝"/>
          <w:sz w:val="24"/>
          <w:szCs w:val="24"/>
        </w:rPr>
      </w:pPr>
    </w:p>
    <w:p w14:paraId="0EB6AD2F" w14:textId="070B0661" w:rsidR="003665DF" w:rsidRPr="003665DF" w:rsidRDefault="003665DF" w:rsidP="003665DF">
      <w:pPr>
        <w:ind w:left="840" w:firstLine="240"/>
        <w:rPr>
          <w:rFonts w:ascii="BIZ UDPゴシック" w:eastAsia="BIZ UDPゴシック" w:hAnsi="BIZ UDPゴシック"/>
          <w:sz w:val="24"/>
          <w:szCs w:val="24"/>
        </w:rPr>
      </w:pPr>
      <w:r w:rsidRPr="003665DF">
        <w:rPr>
          <w:rFonts w:ascii="BIZ UDPゴシック" w:eastAsia="BIZ UDPゴシック" w:hAnsi="BIZ UDPゴシック" w:hint="eastAsia"/>
          <w:sz w:val="24"/>
          <w:szCs w:val="24"/>
        </w:rPr>
        <w:t>あなたがたも、かつては悪い行いをして神から離れ、心の中で神に敵対していた。</w:t>
      </w:r>
      <w:r w:rsidRPr="003665DF">
        <w:rPr>
          <w:rFonts w:ascii="BIZ UDPゴシック" w:eastAsia="BIZ UDPゴシック" w:hAnsi="BIZ UDPゴシック"/>
          <w:sz w:val="24"/>
          <w:szCs w:val="24"/>
        </w:rPr>
        <w:t xml:space="preserve"> しかし今では、御子はその</w:t>
      </w:r>
      <w:r w:rsidRPr="0046677A">
        <w:rPr>
          <w:rFonts w:ascii="HGP明朝E" w:eastAsia="HGP明朝E" w:hAnsi="HGP明朝E"/>
          <w:b/>
          <w:bCs/>
          <w:sz w:val="24"/>
          <w:szCs w:val="24"/>
        </w:rPr>
        <w:t>肉のからだにより</w:t>
      </w:r>
      <w:r w:rsidRPr="003665DF">
        <w:rPr>
          <w:rFonts w:ascii="BIZ UDPゴシック" w:eastAsia="BIZ UDPゴシック" w:hAnsi="BIZ UDPゴシック"/>
          <w:sz w:val="24"/>
          <w:szCs w:val="24"/>
        </w:rPr>
        <w:t xml:space="preserve">、その死をとおして、あなたがたを神と和解させ、あなたがたを聖なる、傷のない、責められるところのない者として、みまえに立たせて下さったのである。 </w:t>
      </w:r>
      <w:r w:rsidRPr="003665DF">
        <w:rPr>
          <w:rFonts w:ascii="ＭＳ Ｐ明朝" w:eastAsia="ＭＳ Ｐ明朝" w:hAnsi="ＭＳ Ｐ明朝"/>
          <w:sz w:val="24"/>
          <w:szCs w:val="24"/>
        </w:rPr>
        <w:t>(コロサイ1</w:t>
      </w:r>
      <w:r>
        <w:rPr>
          <w:rFonts w:ascii="ＭＳ Ｐ明朝" w:eastAsia="ＭＳ Ｐ明朝" w:hAnsi="ＭＳ Ｐ明朝" w:hint="eastAsia"/>
          <w:sz w:val="24"/>
          <w:szCs w:val="24"/>
        </w:rPr>
        <w:t>章</w:t>
      </w:r>
      <w:r w:rsidRPr="003665DF">
        <w:rPr>
          <w:rFonts w:ascii="ＭＳ Ｐ明朝" w:eastAsia="ＭＳ Ｐ明朝" w:hAnsi="ＭＳ Ｐ明朝"/>
          <w:sz w:val="24"/>
          <w:szCs w:val="24"/>
        </w:rPr>
        <w:t>21-22</w:t>
      </w:r>
      <w:r>
        <w:rPr>
          <w:rFonts w:ascii="ＭＳ Ｐ明朝" w:eastAsia="ＭＳ Ｐ明朝" w:hAnsi="ＭＳ Ｐ明朝" w:hint="eastAsia"/>
          <w:sz w:val="24"/>
          <w:szCs w:val="24"/>
        </w:rPr>
        <w:t>節</w:t>
      </w:r>
      <w:r w:rsidRPr="003665DF">
        <w:rPr>
          <w:rFonts w:ascii="ＭＳ Ｐ明朝" w:eastAsia="ＭＳ Ｐ明朝" w:hAnsi="ＭＳ Ｐ明朝"/>
          <w:sz w:val="24"/>
          <w:szCs w:val="24"/>
        </w:rPr>
        <w:t>)</w:t>
      </w:r>
    </w:p>
    <w:p w14:paraId="76C34B86" w14:textId="77777777" w:rsidR="00E070FB" w:rsidRPr="00E070FB" w:rsidRDefault="00E070FB" w:rsidP="00E070FB">
      <w:pPr>
        <w:rPr>
          <w:rFonts w:ascii="ＭＳ Ｐ明朝" w:eastAsia="ＭＳ Ｐ明朝" w:hAnsi="ＭＳ Ｐ明朝"/>
          <w:sz w:val="24"/>
          <w:szCs w:val="24"/>
        </w:rPr>
      </w:pPr>
    </w:p>
    <w:p w14:paraId="5E4B2361" w14:textId="6A8B65DE" w:rsidR="003665DF" w:rsidRDefault="003665DF" w:rsidP="003665DF">
      <w:pPr>
        <w:ind w:left="840" w:firstLine="240"/>
        <w:rPr>
          <w:rFonts w:ascii="ＭＳ Ｐ明朝" w:eastAsia="ＭＳ Ｐ明朝" w:hAnsi="ＭＳ Ｐ明朝"/>
          <w:sz w:val="24"/>
          <w:szCs w:val="24"/>
        </w:rPr>
      </w:pPr>
      <w:r w:rsidRPr="003665DF">
        <w:rPr>
          <w:rFonts w:ascii="BIZ UDPゴシック" w:eastAsia="BIZ UDPゴシック" w:hAnsi="BIZ UDPゴシック" w:hint="eastAsia"/>
          <w:sz w:val="24"/>
          <w:szCs w:val="24"/>
        </w:rPr>
        <w:t>キリストにこそ、満ちみちているいっさいの神の徳が、</w:t>
      </w:r>
      <w:r w:rsidRPr="00A67941">
        <w:rPr>
          <w:rFonts w:ascii="HGP明朝E" w:eastAsia="HGP明朝E" w:hAnsi="HGP明朝E" w:hint="eastAsia"/>
          <w:b/>
          <w:bCs/>
          <w:sz w:val="24"/>
          <w:szCs w:val="24"/>
        </w:rPr>
        <w:t>かたちをとって</w:t>
      </w:r>
      <w:r w:rsidRPr="003665DF">
        <w:rPr>
          <w:rFonts w:ascii="BIZ UDPゴシック" w:eastAsia="BIZ UDPゴシック" w:hAnsi="BIZ UDPゴシック" w:hint="eastAsia"/>
          <w:sz w:val="24"/>
          <w:szCs w:val="24"/>
        </w:rPr>
        <w:t>宿</w:t>
      </w:r>
      <w:r w:rsidRPr="003665DF">
        <w:rPr>
          <w:rFonts w:ascii="BIZ UDPゴシック" w:eastAsia="BIZ UDPゴシック" w:hAnsi="BIZ UDPゴシック" w:hint="eastAsia"/>
          <w:sz w:val="24"/>
          <w:szCs w:val="24"/>
        </w:rPr>
        <w:lastRenderedPageBreak/>
        <w:t>っており、</w:t>
      </w:r>
      <w:r w:rsidRPr="003665DF">
        <w:rPr>
          <w:rFonts w:ascii="ＭＳ Ｐ明朝" w:eastAsia="ＭＳ Ｐ明朝" w:hAnsi="ＭＳ Ｐ明朝"/>
          <w:sz w:val="24"/>
          <w:szCs w:val="24"/>
        </w:rPr>
        <w:t xml:space="preserve"> (コロサイ 2</w:t>
      </w:r>
      <w:r>
        <w:rPr>
          <w:rFonts w:ascii="ＭＳ Ｐ明朝" w:eastAsia="ＭＳ Ｐ明朝" w:hAnsi="ＭＳ Ｐ明朝" w:hint="eastAsia"/>
          <w:sz w:val="24"/>
          <w:szCs w:val="24"/>
        </w:rPr>
        <w:t>章</w:t>
      </w:r>
      <w:r w:rsidRPr="003665DF">
        <w:rPr>
          <w:rFonts w:ascii="ＭＳ Ｐ明朝" w:eastAsia="ＭＳ Ｐ明朝" w:hAnsi="ＭＳ Ｐ明朝"/>
          <w:sz w:val="24"/>
          <w:szCs w:val="24"/>
        </w:rPr>
        <w:t>9</w:t>
      </w:r>
      <w:r>
        <w:rPr>
          <w:rFonts w:ascii="ＭＳ Ｐ明朝" w:eastAsia="ＭＳ Ｐ明朝" w:hAnsi="ＭＳ Ｐ明朝" w:hint="eastAsia"/>
          <w:sz w:val="24"/>
          <w:szCs w:val="24"/>
        </w:rPr>
        <w:t>節</w:t>
      </w:r>
      <w:r w:rsidRPr="003665DF">
        <w:rPr>
          <w:rFonts w:ascii="ＭＳ Ｐ明朝" w:eastAsia="ＭＳ Ｐ明朝" w:hAnsi="ＭＳ Ｐ明朝"/>
          <w:sz w:val="24"/>
          <w:szCs w:val="24"/>
        </w:rPr>
        <w:t>)</w:t>
      </w:r>
    </w:p>
    <w:p w14:paraId="238A42F1" w14:textId="77777777" w:rsidR="003665DF" w:rsidRDefault="003665DF" w:rsidP="003665DF">
      <w:pPr>
        <w:rPr>
          <w:rFonts w:ascii="ＭＳ Ｐ明朝" w:eastAsia="ＭＳ Ｐ明朝" w:hAnsi="ＭＳ Ｐ明朝"/>
          <w:sz w:val="24"/>
          <w:szCs w:val="24"/>
        </w:rPr>
      </w:pPr>
    </w:p>
    <w:p w14:paraId="4CD050C6" w14:textId="351C8E8A" w:rsidR="003665DF" w:rsidRDefault="003665DF" w:rsidP="003665DF">
      <w:pPr>
        <w:ind w:left="840" w:firstLine="240"/>
        <w:rPr>
          <w:rFonts w:ascii="ＭＳ Ｐ明朝" w:eastAsia="ＭＳ Ｐ明朝" w:hAnsi="ＭＳ Ｐ明朝"/>
          <w:sz w:val="24"/>
          <w:szCs w:val="24"/>
        </w:rPr>
      </w:pPr>
      <w:r w:rsidRPr="003665DF">
        <w:rPr>
          <w:rFonts w:ascii="BIZ UDPゴシック" w:eastAsia="BIZ UDPゴシック" w:hAnsi="BIZ UDPゴシック" w:hint="eastAsia"/>
          <w:sz w:val="24"/>
          <w:szCs w:val="24"/>
        </w:rPr>
        <w:t>このように、子たち</w:t>
      </w:r>
      <w:r w:rsidRPr="00E070FB">
        <w:rPr>
          <w:rFonts w:ascii="ＭＳ Ｐ明朝" w:eastAsia="ＭＳ Ｐ明朝" w:hAnsi="ＭＳ Ｐ明朝" w:hint="eastAsia"/>
          <w:sz w:val="24"/>
          <w:szCs w:val="24"/>
        </w:rPr>
        <w:t>（すなわち，</w:t>
      </w:r>
      <w:r w:rsidRPr="00E070FB">
        <w:rPr>
          <w:rFonts w:ascii="ＭＳ Ｐ明朝" w:eastAsia="ＭＳ Ｐ明朝" w:hAnsi="ＭＳ Ｐ明朝"/>
          <w:sz w:val="24"/>
          <w:szCs w:val="24"/>
        </w:rPr>
        <w:t>13節の子</w:t>
      </w:r>
      <w:r>
        <w:rPr>
          <w:rFonts w:ascii="ＭＳ Ｐ明朝" w:eastAsia="ＭＳ Ｐ明朝" w:hAnsi="ＭＳ Ｐ明朝" w:hint="eastAsia"/>
          <w:sz w:val="24"/>
          <w:szCs w:val="24"/>
        </w:rPr>
        <w:t>たち</w:t>
      </w:r>
      <w:r w:rsidRPr="00E070FB">
        <w:rPr>
          <w:rFonts w:ascii="ＭＳ Ｐ明朝" w:eastAsia="ＭＳ Ｐ明朝" w:hAnsi="ＭＳ Ｐ明朝"/>
          <w:sz w:val="24"/>
          <w:szCs w:val="24"/>
        </w:rPr>
        <w:t>）</w:t>
      </w:r>
      <w:r w:rsidRPr="003665DF">
        <w:rPr>
          <w:rFonts w:ascii="BIZ UDPゴシック" w:eastAsia="BIZ UDPゴシック" w:hAnsi="BIZ UDPゴシック" w:hint="eastAsia"/>
          <w:sz w:val="24"/>
          <w:szCs w:val="24"/>
        </w:rPr>
        <w:t>は</w:t>
      </w:r>
      <w:r w:rsidRPr="00A67941">
        <w:rPr>
          <w:rFonts w:ascii="HGP明朝E" w:eastAsia="HGP明朝E" w:hAnsi="HGP明朝E" w:hint="eastAsia"/>
          <w:b/>
          <w:bCs/>
          <w:sz w:val="24"/>
          <w:szCs w:val="24"/>
        </w:rPr>
        <w:t>血と肉</w:t>
      </w:r>
      <w:r w:rsidRPr="003665DF">
        <w:rPr>
          <w:rFonts w:ascii="BIZ UDPゴシック" w:eastAsia="BIZ UDPゴシック" w:hAnsi="BIZ UDPゴシック" w:hint="eastAsia"/>
          <w:sz w:val="24"/>
          <w:szCs w:val="24"/>
        </w:rPr>
        <w:t>とに共にあずかっているので、イエスもまた同様に</w:t>
      </w:r>
      <w:r w:rsidRPr="00E070FB">
        <w:rPr>
          <w:rFonts w:ascii="ＭＳ Ｐ明朝" w:eastAsia="ＭＳ Ｐ明朝" w:hAnsi="ＭＳ Ｐ明朝"/>
          <w:sz w:val="24"/>
          <w:szCs w:val="24"/>
        </w:rPr>
        <w:t>（処女で生まれたので罪がないという点だけが同じではありません）</w:t>
      </w:r>
      <w:r w:rsidRPr="003665DF">
        <w:rPr>
          <w:rFonts w:ascii="BIZ UDPゴシック" w:eastAsia="BIZ UDPゴシック" w:hAnsi="BIZ UDPゴシック" w:hint="eastAsia"/>
          <w:sz w:val="24"/>
          <w:szCs w:val="24"/>
        </w:rPr>
        <w:t>、それらをそなえておられる。それは、死の力を持つ者、すなわち悪魔を、</w:t>
      </w:r>
      <w:r w:rsidRPr="00A67941">
        <w:rPr>
          <w:rFonts w:ascii="HGP明朝E" w:eastAsia="HGP明朝E" w:hAnsi="HGP明朝E" w:hint="eastAsia"/>
          <w:b/>
          <w:bCs/>
          <w:sz w:val="24"/>
          <w:szCs w:val="24"/>
        </w:rPr>
        <w:t>ご自分の死によって</w:t>
      </w:r>
      <w:r w:rsidRPr="003665DF">
        <w:rPr>
          <w:rFonts w:ascii="BIZ UDPゴシック" w:eastAsia="BIZ UDPゴシック" w:hAnsi="BIZ UDPゴシック" w:hint="eastAsia"/>
          <w:sz w:val="24"/>
          <w:szCs w:val="24"/>
        </w:rPr>
        <w:t>滅ぼし、</w:t>
      </w:r>
      <w:r w:rsidRPr="003665DF">
        <w:rPr>
          <w:rFonts w:ascii="BIZ UDPゴシック" w:eastAsia="BIZ UDPゴシック" w:hAnsi="BIZ UDPゴシック"/>
          <w:sz w:val="24"/>
          <w:szCs w:val="24"/>
        </w:rPr>
        <w:t xml:space="preserve"> 死の恐怖のために一生涯、奴隷となっていた者たちを、解き放つためである。</w:t>
      </w:r>
      <w:r w:rsidRPr="003665DF">
        <w:rPr>
          <w:rFonts w:ascii="ＭＳ Ｐ明朝" w:eastAsia="ＭＳ Ｐ明朝" w:hAnsi="ＭＳ Ｐ明朝"/>
          <w:sz w:val="24"/>
          <w:szCs w:val="24"/>
        </w:rPr>
        <w:t xml:space="preserve"> (ヘブル 2</w:t>
      </w:r>
      <w:r>
        <w:rPr>
          <w:rFonts w:ascii="ＭＳ Ｐ明朝" w:eastAsia="ＭＳ Ｐ明朝" w:hAnsi="ＭＳ Ｐ明朝" w:hint="eastAsia"/>
          <w:sz w:val="24"/>
          <w:szCs w:val="24"/>
        </w:rPr>
        <w:t>章</w:t>
      </w:r>
      <w:r w:rsidRPr="003665DF">
        <w:rPr>
          <w:rFonts w:ascii="ＭＳ Ｐ明朝" w:eastAsia="ＭＳ Ｐ明朝" w:hAnsi="ＭＳ Ｐ明朝"/>
          <w:sz w:val="24"/>
          <w:szCs w:val="24"/>
        </w:rPr>
        <w:t>14-15</w:t>
      </w:r>
      <w:r>
        <w:rPr>
          <w:rFonts w:ascii="ＭＳ Ｐ明朝" w:eastAsia="ＭＳ Ｐ明朝" w:hAnsi="ＭＳ Ｐ明朝" w:hint="eastAsia"/>
          <w:sz w:val="24"/>
          <w:szCs w:val="24"/>
        </w:rPr>
        <w:t>節</w:t>
      </w:r>
      <w:r w:rsidRPr="003665DF">
        <w:rPr>
          <w:rFonts w:ascii="ＭＳ Ｐ明朝" w:eastAsia="ＭＳ Ｐ明朝" w:hAnsi="ＭＳ Ｐ明朝"/>
          <w:sz w:val="24"/>
          <w:szCs w:val="24"/>
        </w:rPr>
        <w:t>)</w:t>
      </w:r>
    </w:p>
    <w:p w14:paraId="13194254" w14:textId="77777777" w:rsidR="003665DF" w:rsidRDefault="003665DF" w:rsidP="003665DF">
      <w:pPr>
        <w:rPr>
          <w:rFonts w:ascii="ＭＳ Ｐ明朝" w:eastAsia="ＭＳ Ｐ明朝" w:hAnsi="ＭＳ Ｐ明朝"/>
          <w:sz w:val="24"/>
          <w:szCs w:val="24"/>
        </w:rPr>
      </w:pPr>
    </w:p>
    <w:p w14:paraId="530796D2" w14:textId="54926706" w:rsidR="000F71F2" w:rsidRDefault="000F71F2" w:rsidP="000F71F2">
      <w:pPr>
        <w:ind w:left="840" w:firstLine="240"/>
        <w:rPr>
          <w:rFonts w:ascii="ＭＳ Ｐ明朝" w:eastAsia="ＭＳ Ｐ明朝" w:hAnsi="ＭＳ Ｐ明朝"/>
          <w:sz w:val="24"/>
          <w:szCs w:val="24"/>
        </w:rPr>
      </w:pPr>
      <w:r w:rsidRPr="000F71F2">
        <w:rPr>
          <w:rFonts w:ascii="BIZ UDPゴシック" w:eastAsia="BIZ UDPゴシック" w:hAnsi="BIZ UDPゴシック" w:hint="eastAsia"/>
          <w:sz w:val="24"/>
          <w:szCs w:val="24"/>
        </w:rPr>
        <w:t>彼</w:t>
      </w:r>
      <w:r w:rsidRPr="00E070FB">
        <w:rPr>
          <w:rFonts w:ascii="ＭＳ Ｐ明朝" w:eastAsia="ＭＳ Ｐ明朝" w:hAnsi="ＭＳ Ｐ明朝"/>
          <w:sz w:val="24"/>
          <w:szCs w:val="24"/>
        </w:rPr>
        <w:t>[イエス]</w:t>
      </w:r>
      <w:r w:rsidRPr="000F71F2">
        <w:rPr>
          <w:rFonts w:ascii="BIZ UDPゴシック" w:eastAsia="BIZ UDPゴシック" w:hAnsi="BIZ UDPゴシック" w:hint="eastAsia"/>
          <w:sz w:val="24"/>
          <w:szCs w:val="24"/>
        </w:rPr>
        <w:t>は、ほかの</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人間の</w:t>
      </w:r>
      <w:r w:rsidRPr="00E070FB">
        <w:rPr>
          <w:rFonts w:ascii="ＭＳ Ｐ明朝" w:eastAsia="ＭＳ Ｐ明朝" w:hAnsi="ＭＳ Ｐ明朝"/>
          <w:sz w:val="24"/>
          <w:szCs w:val="24"/>
        </w:rPr>
        <w:t>]</w:t>
      </w:r>
      <w:r w:rsidRPr="000F71F2">
        <w:rPr>
          <w:rFonts w:ascii="BIZ UDPゴシック" w:eastAsia="BIZ UDPゴシック" w:hAnsi="BIZ UDPゴシック" w:hint="eastAsia"/>
          <w:sz w:val="24"/>
          <w:szCs w:val="24"/>
        </w:rPr>
        <w:t>大祭司のように、まず自分の罪のため、次に民の罪のために、日々、いけにえをささげる必要はない。なぜなら、</w:t>
      </w:r>
      <w:r w:rsidRPr="00E070FB">
        <w:rPr>
          <w:rFonts w:ascii="ＭＳ Ｐ明朝" w:eastAsia="ＭＳ Ｐ明朝" w:hAnsi="ＭＳ Ｐ明朝"/>
          <w:sz w:val="24"/>
          <w:szCs w:val="24"/>
        </w:rPr>
        <w:t>[イエス</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w:t>
      </w:r>
      <w:r w:rsidRPr="00A67941">
        <w:rPr>
          <w:rFonts w:ascii="HGP明朝E" w:eastAsia="HGP明朝E" w:hAnsi="HGP明朝E" w:hint="eastAsia"/>
          <w:b/>
          <w:bCs/>
          <w:sz w:val="24"/>
          <w:szCs w:val="24"/>
        </w:rPr>
        <w:t>自分をささげて</w:t>
      </w:r>
      <w:r w:rsidRPr="000F71F2">
        <w:rPr>
          <w:rFonts w:ascii="BIZ UDPゴシック" w:eastAsia="BIZ UDPゴシック" w:hAnsi="BIZ UDPゴシック" w:hint="eastAsia"/>
          <w:sz w:val="24"/>
          <w:szCs w:val="24"/>
        </w:rPr>
        <w:t>、一度だけ、それをされたからである。</w:t>
      </w:r>
      <w:r w:rsidRPr="000F71F2">
        <w:rPr>
          <w:rFonts w:ascii="ＭＳ Ｐ明朝" w:eastAsia="ＭＳ Ｐ明朝" w:hAnsi="ＭＳ Ｐ明朝"/>
          <w:sz w:val="24"/>
          <w:szCs w:val="24"/>
        </w:rPr>
        <w:t>(ヘブル7</w:t>
      </w:r>
      <w:r>
        <w:rPr>
          <w:rFonts w:ascii="ＭＳ Ｐ明朝" w:eastAsia="ＭＳ Ｐ明朝" w:hAnsi="ＭＳ Ｐ明朝" w:hint="eastAsia"/>
          <w:sz w:val="24"/>
          <w:szCs w:val="24"/>
        </w:rPr>
        <w:t>章</w:t>
      </w:r>
      <w:r w:rsidRPr="000F71F2">
        <w:rPr>
          <w:rFonts w:ascii="ＭＳ Ｐ明朝" w:eastAsia="ＭＳ Ｐ明朝" w:hAnsi="ＭＳ Ｐ明朝"/>
          <w:sz w:val="24"/>
          <w:szCs w:val="24"/>
        </w:rPr>
        <w:t>27</w:t>
      </w:r>
      <w:r>
        <w:rPr>
          <w:rFonts w:ascii="ＭＳ Ｐ明朝" w:eastAsia="ＭＳ Ｐ明朝" w:hAnsi="ＭＳ Ｐ明朝" w:hint="eastAsia"/>
          <w:sz w:val="24"/>
          <w:szCs w:val="24"/>
        </w:rPr>
        <w:t>節</w:t>
      </w:r>
      <w:r w:rsidRPr="000F71F2">
        <w:rPr>
          <w:rFonts w:ascii="ＭＳ Ｐ明朝" w:eastAsia="ＭＳ Ｐ明朝" w:hAnsi="ＭＳ Ｐ明朝"/>
          <w:sz w:val="24"/>
          <w:szCs w:val="24"/>
        </w:rPr>
        <w:t>)</w:t>
      </w:r>
    </w:p>
    <w:p w14:paraId="05B4A179" w14:textId="77777777" w:rsidR="000F71F2" w:rsidRDefault="000F71F2" w:rsidP="000F71F2">
      <w:pPr>
        <w:rPr>
          <w:rFonts w:ascii="ＭＳ Ｐ明朝" w:eastAsia="ＭＳ Ｐ明朝" w:hAnsi="ＭＳ Ｐ明朝"/>
          <w:sz w:val="24"/>
          <w:szCs w:val="24"/>
        </w:rPr>
      </w:pPr>
    </w:p>
    <w:p w14:paraId="795CA67C" w14:textId="0CC08A94" w:rsidR="00E070FB" w:rsidRDefault="000F71F2" w:rsidP="000F71F2">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0F71F2">
        <w:rPr>
          <w:rFonts w:ascii="ＭＳ Ｐ明朝" w:eastAsia="ＭＳ Ｐ明朝" w:hAnsi="ＭＳ Ｐ明朝"/>
          <w:sz w:val="24"/>
          <w:szCs w:val="24"/>
        </w:rPr>
        <w:t>5</w:t>
      </w:r>
      <w:r>
        <w:rPr>
          <w:rFonts w:ascii="ＭＳ Ｐ明朝" w:eastAsia="ＭＳ Ｐ明朝" w:hAnsi="ＭＳ Ｐ明朝" w:hint="eastAsia"/>
          <w:sz w:val="24"/>
          <w:szCs w:val="24"/>
        </w:rPr>
        <w:t>）</w:t>
      </w:r>
      <w:r w:rsidRPr="000F71F2">
        <w:rPr>
          <w:rFonts w:ascii="BIZ UDPゴシック" w:eastAsia="BIZ UDPゴシック" w:hAnsi="BIZ UDPゴシック"/>
          <w:sz w:val="24"/>
          <w:szCs w:val="24"/>
        </w:rPr>
        <w:t>それだから、キリストがこの世にこられた</w:t>
      </w:r>
      <w:r w:rsidR="00A67941" w:rsidRPr="00A67941">
        <w:rPr>
          <w:rFonts w:ascii="ＭＳ Ｐ明朝" w:eastAsia="ＭＳ Ｐ明朝" w:hAnsi="ＭＳ Ｐ明朝" w:hint="eastAsia"/>
          <w:sz w:val="24"/>
          <w:szCs w:val="24"/>
        </w:rPr>
        <w:t>[すなわち、生まれた]</w:t>
      </w:r>
      <w:r w:rsidRPr="000F71F2">
        <w:rPr>
          <w:rFonts w:ascii="BIZ UDPゴシック" w:eastAsia="BIZ UDPゴシック" w:hAnsi="BIZ UDPゴシック"/>
          <w:sz w:val="24"/>
          <w:szCs w:val="24"/>
        </w:rPr>
        <w:t>とき、次のように言われた、「あなたは、いけにえやささげ物を望まれないで、わたしのために、</w:t>
      </w:r>
      <w:r w:rsidRPr="00A67941">
        <w:rPr>
          <w:rFonts w:ascii="HGP明朝E" w:eastAsia="HGP明朝E" w:hAnsi="HGP明朝E"/>
          <w:b/>
          <w:bCs/>
          <w:sz w:val="24"/>
          <w:szCs w:val="24"/>
        </w:rPr>
        <w:t>からだを備えて下さった</w:t>
      </w:r>
      <w:r w:rsidRPr="000F71F2">
        <w:rPr>
          <w:rFonts w:ascii="BIZ UDPゴシック" w:eastAsia="BIZ UDPゴシック" w:hAnsi="BIZ UDPゴシック"/>
          <w:sz w:val="24"/>
          <w:szCs w:val="24"/>
        </w:rPr>
        <w:t>。</w:t>
      </w:r>
      <w:r w:rsidRPr="000F71F2">
        <w:rPr>
          <w:rFonts w:ascii="ＭＳ Ｐ明朝" w:eastAsia="ＭＳ Ｐ明朝" w:hAnsi="ＭＳ Ｐ明朝"/>
          <w:sz w:val="24"/>
          <w:szCs w:val="24"/>
        </w:rPr>
        <w:t>(6)</w:t>
      </w:r>
      <w:r w:rsidRPr="000F71F2">
        <w:rPr>
          <w:rFonts w:ascii="BIZ UDPゴシック" w:eastAsia="BIZ UDPゴシック" w:hAnsi="BIZ UDPゴシック"/>
          <w:sz w:val="24"/>
          <w:szCs w:val="24"/>
        </w:rPr>
        <w:t>あなたは燔祭や罪祭を好まれなかった。</w:t>
      </w:r>
      <w:r w:rsidRPr="000F71F2">
        <w:rPr>
          <w:rFonts w:ascii="ＭＳ Ｐ明朝" w:eastAsia="ＭＳ Ｐ明朝" w:hAnsi="ＭＳ Ｐ明朝"/>
          <w:sz w:val="24"/>
          <w:szCs w:val="24"/>
        </w:rPr>
        <w:t>(7)</w:t>
      </w:r>
      <w:r w:rsidRPr="000F71F2">
        <w:rPr>
          <w:rFonts w:ascii="BIZ UDPゴシック" w:eastAsia="BIZ UDPゴシック" w:hAnsi="BIZ UDPゴシック"/>
          <w:sz w:val="24"/>
          <w:szCs w:val="24"/>
        </w:rPr>
        <w:t>その</w:t>
      </w:r>
      <w:r w:rsidR="00A67941">
        <w:rPr>
          <w:rFonts w:ascii="ＭＳ Ｐ明朝" w:eastAsia="ＭＳ Ｐ明朝" w:hAnsi="ＭＳ Ｐ明朝" w:hint="eastAsia"/>
          <w:sz w:val="24"/>
          <w:szCs w:val="24"/>
        </w:rPr>
        <w:t>(</w:t>
      </w:r>
      <w:r w:rsidR="00A67941" w:rsidRPr="00A67941">
        <w:rPr>
          <w:rFonts w:ascii="ＭＳ Ｐ明朝" w:eastAsia="ＭＳ Ｐ明朝" w:hAnsi="ＭＳ Ｐ明朝" w:hint="eastAsia"/>
          <w:sz w:val="24"/>
          <w:szCs w:val="24"/>
        </w:rPr>
        <w:t>主の誕生の</w:t>
      </w:r>
      <w:r w:rsidR="00A67941">
        <w:rPr>
          <w:rFonts w:ascii="ＭＳ Ｐ明朝" w:eastAsia="ＭＳ Ｐ明朝" w:hAnsi="ＭＳ Ｐ明朝" w:hint="eastAsia"/>
          <w:sz w:val="24"/>
          <w:szCs w:val="24"/>
        </w:rPr>
        <w:t>)</w:t>
      </w:r>
      <w:r w:rsidRPr="000F71F2">
        <w:rPr>
          <w:rFonts w:ascii="BIZ UDPゴシック" w:eastAsia="BIZ UDPゴシック" w:hAnsi="BIZ UDPゴシック"/>
          <w:sz w:val="24"/>
          <w:szCs w:val="24"/>
        </w:rPr>
        <w:t>時、わたし</w:t>
      </w:r>
      <w:r w:rsidR="00A67941" w:rsidRPr="00A67941">
        <w:rPr>
          <w:rFonts w:ascii="ＭＳ Ｐ明朝" w:eastAsia="ＭＳ Ｐ明朝" w:hAnsi="ＭＳ Ｐ明朝" w:hint="eastAsia"/>
          <w:sz w:val="24"/>
          <w:szCs w:val="24"/>
        </w:rPr>
        <w:t>(神性を持たれるキリスト)</w:t>
      </w:r>
      <w:r w:rsidRPr="000F71F2">
        <w:rPr>
          <w:rFonts w:ascii="BIZ UDPゴシック" w:eastAsia="BIZ UDPゴシック" w:hAnsi="BIZ UDPゴシック"/>
          <w:sz w:val="24"/>
          <w:szCs w:val="24"/>
        </w:rPr>
        <w:t>は言った、『神よ、わたしにつき、巻物の書物に書いてあるとおり、見よ、御旨を行うためにまいりました</w:t>
      </w:r>
      <w:r w:rsidR="00A67941" w:rsidRPr="00A67941">
        <w:rPr>
          <w:rFonts w:ascii="ＭＳ Ｐ明朝" w:eastAsia="ＭＳ Ｐ明朝" w:hAnsi="ＭＳ Ｐ明朝" w:hint="eastAsia"/>
          <w:sz w:val="24"/>
          <w:szCs w:val="24"/>
        </w:rPr>
        <w:t>（すなわち、生まれました）</w:t>
      </w:r>
      <w:r w:rsidRPr="000F71F2">
        <w:rPr>
          <w:rFonts w:ascii="BIZ UDPゴシック" w:eastAsia="BIZ UDPゴシック" w:hAnsi="BIZ UDPゴシック"/>
          <w:sz w:val="24"/>
          <w:szCs w:val="24"/>
        </w:rPr>
        <w:t>』」。</w:t>
      </w:r>
      <w:r w:rsidRPr="000F71F2">
        <w:rPr>
          <w:rFonts w:ascii="ＭＳ Ｐ明朝" w:eastAsia="ＭＳ Ｐ明朝" w:hAnsi="ＭＳ Ｐ明朝"/>
          <w:sz w:val="24"/>
          <w:szCs w:val="24"/>
        </w:rPr>
        <w:t>(8)</w:t>
      </w:r>
      <w:r w:rsidRPr="000F71F2">
        <w:rPr>
          <w:rFonts w:ascii="BIZ UDPゴシック" w:eastAsia="BIZ UDPゴシック" w:hAnsi="BIZ UDPゴシック"/>
          <w:sz w:val="24"/>
          <w:szCs w:val="24"/>
        </w:rPr>
        <w:t>ここで、初めに、「あなたは、いけにえとささげ物と燔祭と罪祭と（すなわち、律法に従ってささげられるもの）を望まれず、好まれもしなかった」とあり</w:t>
      </w:r>
      <w:r w:rsidRPr="000F71F2">
        <w:rPr>
          <w:rFonts w:ascii="BIZ UDPゴシック" w:eastAsia="BIZ UDPゴシック" w:hAnsi="BIZ UDPゴシック" w:hint="eastAsia"/>
          <w:sz w:val="24"/>
          <w:szCs w:val="24"/>
        </w:rPr>
        <w:t>、</w:t>
      </w:r>
      <w:r w:rsidRPr="000F71F2">
        <w:rPr>
          <w:rFonts w:ascii="ＭＳ Ｐ明朝" w:eastAsia="ＭＳ Ｐ明朝" w:hAnsi="ＭＳ Ｐ明朝"/>
          <w:sz w:val="24"/>
          <w:szCs w:val="24"/>
        </w:rPr>
        <w:t>(9)</w:t>
      </w:r>
      <w:r w:rsidR="00A67941">
        <w:rPr>
          <w:rFonts w:ascii="ＭＳ Ｐ明朝" w:eastAsia="ＭＳ Ｐ明朝" w:hAnsi="ＭＳ Ｐ明朝" w:hint="eastAsia"/>
          <w:sz w:val="24"/>
          <w:szCs w:val="24"/>
        </w:rPr>
        <w:t>[しかし]</w:t>
      </w:r>
      <w:r w:rsidRPr="000F71F2">
        <w:rPr>
          <w:rFonts w:ascii="BIZ UDPゴシック" w:eastAsia="BIZ UDPゴシック" w:hAnsi="BIZ UDPゴシック"/>
          <w:sz w:val="24"/>
          <w:szCs w:val="24"/>
        </w:rPr>
        <w:t>次に、「見よ、わたしは御旨を行うためにまいりました」とある。すなわち、彼</w:t>
      </w:r>
      <w:r w:rsidR="00A67941" w:rsidRPr="00A67941">
        <w:rPr>
          <w:rFonts w:ascii="ＭＳ Ｐ明朝" w:eastAsia="ＭＳ Ｐ明朝" w:hAnsi="ＭＳ Ｐ明朝" w:hint="eastAsia"/>
          <w:sz w:val="24"/>
          <w:szCs w:val="24"/>
        </w:rPr>
        <w:t>[父なる神]</w:t>
      </w:r>
      <w:r w:rsidRPr="000F71F2">
        <w:rPr>
          <w:rFonts w:ascii="BIZ UDPゴシック" w:eastAsia="BIZ UDPゴシック" w:hAnsi="BIZ UDPゴシック"/>
          <w:sz w:val="24"/>
          <w:szCs w:val="24"/>
        </w:rPr>
        <w:t>は、</w:t>
      </w:r>
      <w:r w:rsidR="00D67DFA" w:rsidRPr="00D67DFA">
        <w:rPr>
          <w:rFonts w:ascii="ＭＳ Ｐ明朝" w:eastAsia="ＭＳ Ｐ明朝" w:hAnsi="ＭＳ Ｐ明朝" w:hint="eastAsia"/>
          <w:sz w:val="24"/>
          <w:szCs w:val="24"/>
        </w:rPr>
        <w:t>[従って]</w:t>
      </w:r>
      <w:r w:rsidRPr="000F71F2">
        <w:rPr>
          <w:rFonts w:ascii="BIZ UDPゴシック" w:eastAsia="BIZ UDPゴシック" w:hAnsi="BIZ UDPゴシック"/>
          <w:sz w:val="24"/>
          <w:szCs w:val="24"/>
        </w:rPr>
        <w:t>後のものを立てるために、初めのもの</w:t>
      </w:r>
      <w:r w:rsidR="00D67DFA" w:rsidRPr="00D67DFA">
        <w:rPr>
          <w:rFonts w:ascii="ＭＳ Ｐ明朝" w:eastAsia="ＭＳ Ｐ明朝" w:hAnsi="ＭＳ Ｐ明朝" w:hint="eastAsia"/>
          <w:sz w:val="24"/>
          <w:szCs w:val="24"/>
        </w:rPr>
        <w:t>[契約]</w:t>
      </w:r>
      <w:r w:rsidRPr="000F71F2">
        <w:rPr>
          <w:rFonts w:ascii="BIZ UDPゴシック" w:eastAsia="BIZ UDPゴシック" w:hAnsi="BIZ UDPゴシック"/>
          <w:sz w:val="24"/>
          <w:szCs w:val="24"/>
        </w:rPr>
        <w:t>を廃止されたのである。</w:t>
      </w:r>
      <w:r w:rsidRPr="000F71F2">
        <w:rPr>
          <w:rFonts w:ascii="ＭＳ Ｐ明朝" w:eastAsia="ＭＳ Ｐ明朝" w:hAnsi="ＭＳ Ｐ明朝"/>
          <w:sz w:val="24"/>
          <w:szCs w:val="24"/>
        </w:rPr>
        <w:t>(10)</w:t>
      </w:r>
      <w:r w:rsidRPr="000F71F2">
        <w:rPr>
          <w:rFonts w:ascii="BIZ UDPゴシック" w:eastAsia="BIZ UDPゴシック" w:hAnsi="BIZ UDPゴシック"/>
          <w:sz w:val="24"/>
          <w:szCs w:val="24"/>
        </w:rPr>
        <w:t>この御旨に基きただ一度</w:t>
      </w:r>
      <w:r w:rsidRPr="00D67DFA">
        <w:rPr>
          <w:rFonts w:ascii="HGP明朝E" w:eastAsia="HGP明朝E" w:hAnsi="HGP明朝E"/>
          <w:b/>
          <w:bCs/>
          <w:sz w:val="24"/>
          <w:szCs w:val="24"/>
        </w:rPr>
        <w:t>イエス・キリストのからだがささげられたことによって</w:t>
      </w:r>
      <w:r w:rsidRPr="000F71F2">
        <w:rPr>
          <w:rFonts w:ascii="BIZ UDPゴシック" w:eastAsia="BIZ UDPゴシック" w:hAnsi="BIZ UDPゴシック"/>
          <w:sz w:val="24"/>
          <w:szCs w:val="24"/>
        </w:rPr>
        <w:t>、わたしたちはきよめられたのである。</w:t>
      </w:r>
      <w:r w:rsidRPr="000F71F2">
        <w:rPr>
          <w:rFonts w:ascii="ＭＳ Ｐ明朝" w:eastAsia="ＭＳ Ｐ明朝" w:hAnsi="ＭＳ Ｐ明朝" w:hint="eastAsia"/>
          <w:sz w:val="24"/>
          <w:szCs w:val="24"/>
        </w:rPr>
        <w:t>（</w:t>
      </w:r>
      <w:r w:rsidR="00E070FB" w:rsidRPr="000F71F2">
        <w:rPr>
          <w:rFonts w:ascii="ＭＳ Ｐ明朝" w:eastAsia="ＭＳ Ｐ明朝" w:hAnsi="ＭＳ Ｐ明朝" w:hint="eastAsia"/>
          <w:sz w:val="24"/>
          <w:szCs w:val="24"/>
        </w:rPr>
        <w:t>ヘ</w:t>
      </w:r>
      <w:r w:rsidR="00E070FB" w:rsidRPr="00E070FB">
        <w:rPr>
          <w:rFonts w:ascii="ＭＳ Ｐ明朝" w:eastAsia="ＭＳ Ｐ明朝" w:hAnsi="ＭＳ Ｐ明朝" w:hint="eastAsia"/>
          <w:sz w:val="24"/>
          <w:szCs w:val="24"/>
        </w:rPr>
        <w:t>ブル</w:t>
      </w:r>
      <w:r w:rsidR="00E070FB" w:rsidRPr="00E070FB">
        <w:rPr>
          <w:rFonts w:ascii="ＭＳ Ｐ明朝" w:eastAsia="ＭＳ Ｐ明朝" w:hAnsi="ＭＳ Ｐ明朝"/>
          <w:sz w:val="24"/>
          <w:szCs w:val="24"/>
        </w:rPr>
        <w:t>10</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5-10</w:t>
      </w:r>
      <w:r>
        <w:rPr>
          <w:rFonts w:ascii="ＭＳ Ｐ明朝" w:eastAsia="ＭＳ Ｐ明朝" w:hAnsi="ＭＳ Ｐ明朝" w:hint="eastAsia"/>
          <w:sz w:val="24"/>
          <w:szCs w:val="24"/>
        </w:rPr>
        <w:t>節）</w:t>
      </w:r>
    </w:p>
    <w:p w14:paraId="519405E5" w14:textId="77777777" w:rsidR="000F71F2" w:rsidRDefault="000F71F2" w:rsidP="000F71F2">
      <w:pPr>
        <w:ind w:left="840" w:firstLine="240"/>
        <w:rPr>
          <w:rFonts w:ascii="ＭＳ Ｐ明朝" w:eastAsia="ＭＳ Ｐ明朝" w:hAnsi="ＭＳ Ｐ明朝"/>
          <w:sz w:val="24"/>
          <w:szCs w:val="24"/>
        </w:rPr>
      </w:pPr>
    </w:p>
    <w:p w14:paraId="6C23D626" w14:textId="77777777" w:rsidR="00FA1549" w:rsidRPr="00E070FB" w:rsidRDefault="00FA1549" w:rsidP="00E070FB">
      <w:pPr>
        <w:rPr>
          <w:rFonts w:ascii="ＭＳ Ｐ明朝" w:eastAsia="ＭＳ Ｐ明朝" w:hAnsi="ＭＳ Ｐ明朝"/>
          <w:sz w:val="24"/>
          <w:szCs w:val="24"/>
        </w:rPr>
      </w:pPr>
    </w:p>
    <w:p w14:paraId="793B3360" w14:textId="13D4460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0F0056">
        <w:rPr>
          <w:rFonts w:ascii="ＭＳ Ｐ明朝" w:eastAsia="ＭＳ Ｐ明朝" w:hAnsi="ＭＳ Ｐ明朝"/>
          <w:sz w:val="24"/>
          <w:szCs w:val="24"/>
          <w:u w:val="single"/>
        </w:rPr>
        <w:t>キリストが真の人間性を帯びることは、悪魔に勝利するために必要でした</w:t>
      </w:r>
      <w:r w:rsidRPr="00E070FB">
        <w:rPr>
          <w:rFonts w:ascii="ＭＳ Ｐ明朝" w:eastAsia="ＭＳ Ｐ明朝" w:hAnsi="ＭＳ Ｐ明朝"/>
          <w:sz w:val="24"/>
          <w:szCs w:val="24"/>
        </w:rPr>
        <w:t xml:space="preserve">：  </w:t>
      </w:r>
    </w:p>
    <w:p w14:paraId="6F2EE787" w14:textId="77777777" w:rsidR="00E070FB" w:rsidRPr="00302310" w:rsidRDefault="00E070FB" w:rsidP="00E070FB">
      <w:pPr>
        <w:rPr>
          <w:rFonts w:ascii="ＭＳ Ｐ明朝" w:eastAsia="ＭＳ Ｐ明朝" w:hAnsi="ＭＳ Ｐ明朝"/>
          <w:sz w:val="24"/>
          <w:szCs w:val="24"/>
        </w:rPr>
      </w:pPr>
    </w:p>
    <w:p w14:paraId="280FEA3E" w14:textId="4E82F8E9" w:rsidR="00E070FB" w:rsidRPr="00E070FB" w:rsidRDefault="00D91B3D" w:rsidP="00D91B3D">
      <w:pPr>
        <w:ind w:left="840" w:firstLine="240"/>
        <w:rPr>
          <w:rFonts w:ascii="ＭＳ Ｐ明朝" w:eastAsia="ＭＳ Ｐ明朝" w:hAnsi="ＭＳ Ｐ明朝"/>
          <w:sz w:val="24"/>
          <w:szCs w:val="24"/>
        </w:rPr>
      </w:pPr>
      <w:r w:rsidRPr="00D91B3D">
        <w:rPr>
          <w:rFonts w:ascii="BIZ UDPゴシック" w:eastAsia="BIZ UDPゴシック" w:hAnsi="BIZ UDPゴシック" w:hint="eastAsia"/>
          <w:sz w:val="24"/>
          <w:szCs w:val="24"/>
        </w:rPr>
        <w:t>罪を犯す者は、悪魔から出た者である。悪魔は初めから罪を犯しているからである。神の子が現れたのは、悪魔のわざを滅ぼしてしまう</w:t>
      </w:r>
      <w:r w:rsidRPr="004060E8">
        <w:rPr>
          <w:rFonts w:ascii="HGP明朝E" w:eastAsia="HGP明朝E" w:hAnsi="HGP明朝E" w:hint="eastAsia"/>
          <w:b/>
          <w:bCs/>
          <w:sz w:val="24"/>
          <w:szCs w:val="24"/>
        </w:rPr>
        <w:t>ため</w:t>
      </w:r>
      <w:r w:rsidRPr="00D91B3D">
        <w:rPr>
          <w:rFonts w:ascii="BIZ UDPゴシック" w:eastAsia="BIZ UDPゴシック" w:hAnsi="BIZ UDPゴシック" w:hint="eastAsia"/>
          <w:sz w:val="24"/>
          <w:szCs w:val="24"/>
        </w:rPr>
        <w:t>である。</w:t>
      </w:r>
      <w:r w:rsidRPr="00D91B3D">
        <w:rPr>
          <w:rFonts w:ascii="BIZ UDPゴシック" w:eastAsia="BIZ UDPゴシック" w:hAnsi="BIZ UDPゴシック"/>
          <w:sz w:val="24"/>
          <w:szCs w:val="24"/>
        </w:rPr>
        <w:t xml:space="preserve"> </w:t>
      </w:r>
      <w:r w:rsidRPr="00D91B3D">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D91B3D">
        <w:rPr>
          <w:rFonts w:ascii="ＭＳ Ｐ明朝" w:eastAsia="ＭＳ Ｐ明朝" w:hAnsi="ＭＳ Ｐ明朝"/>
          <w:sz w:val="24"/>
          <w:szCs w:val="24"/>
        </w:rPr>
        <w:t>ヨハネ 3</w:t>
      </w:r>
      <w:r>
        <w:rPr>
          <w:rFonts w:ascii="ＭＳ Ｐ明朝" w:eastAsia="ＭＳ Ｐ明朝" w:hAnsi="ＭＳ Ｐ明朝" w:hint="eastAsia"/>
          <w:sz w:val="24"/>
          <w:szCs w:val="24"/>
        </w:rPr>
        <w:t>章</w:t>
      </w:r>
      <w:r w:rsidRPr="00D91B3D">
        <w:rPr>
          <w:rFonts w:ascii="ＭＳ Ｐ明朝" w:eastAsia="ＭＳ Ｐ明朝" w:hAnsi="ＭＳ Ｐ明朝"/>
          <w:sz w:val="24"/>
          <w:szCs w:val="24"/>
        </w:rPr>
        <w:t>8</w:t>
      </w:r>
      <w:r>
        <w:rPr>
          <w:rFonts w:ascii="ＭＳ Ｐ明朝" w:eastAsia="ＭＳ Ｐ明朝" w:hAnsi="ＭＳ Ｐ明朝" w:hint="eastAsia"/>
          <w:sz w:val="24"/>
          <w:szCs w:val="24"/>
        </w:rPr>
        <w:t>節</w:t>
      </w:r>
      <w:r w:rsidRPr="00D91B3D">
        <w:rPr>
          <w:rFonts w:ascii="ＭＳ Ｐ明朝" w:eastAsia="ＭＳ Ｐ明朝" w:hAnsi="ＭＳ Ｐ明朝"/>
          <w:sz w:val="24"/>
          <w:szCs w:val="24"/>
        </w:rPr>
        <w:t>)</w:t>
      </w:r>
    </w:p>
    <w:p w14:paraId="059A10F0" w14:textId="77777777" w:rsidR="00E070FB" w:rsidRPr="00E070FB" w:rsidRDefault="00E070FB" w:rsidP="00E070FB">
      <w:pPr>
        <w:rPr>
          <w:rFonts w:ascii="ＭＳ Ｐ明朝" w:eastAsia="ＭＳ Ｐ明朝" w:hAnsi="ＭＳ Ｐ明朝"/>
          <w:sz w:val="24"/>
          <w:szCs w:val="24"/>
        </w:rPr>
      </w:pPr>
    </w:p>
    <w:p w14:paraId="02887473" w14:textId="63E89F0C" w:rsidR="00E070FB" w:rsidRPr="00E070FB" w:rsidRDefault="00D91B3D" w:rsidP="00D91B3D">
      <w:pPr>
        <w:ind w:firstLine="240"/>
        <w:rPr>
          <w:rFonts w:ascii="ＭＳ Ｐ明朝" w:eastAsia="ＭＳ Ｐ明朝" w:hAnsi="ＭＳ Ｐ明朝"/>
          <w:sz w:val="24"/>
          <w:szCs w:val="24"/>
        </w:rPr>
      </w:pPr>
      <w:r w:rsidRPr="00D91B3D">
        <w:rPr>
          <w:rFonts w:ascii="ＭＳ Ｐ明朝" w:eastAsia="ＭＳ Ｐ明朝" w:hAnsi="ＭＳ Ｐ明朝" w:hint="eastAsia"/>
          <w:sz w:val="24"/>
          <w:szCs w:val="24"/>
        </w:rPr>
        <w:t>十字架と王冠は不可分の関係にあります。</w:t>
      </w:r>
      <w:r w:rsidR="008E5C64">
        <w:rPr>
          <w:rFonts w:ascii="ＭＳ Ｐ明朝" w:eastAsia="ＭＳ Ｐ明朝" w:hAnsi="ＭＳ Ｐ明朝" w:hint="eastAsia"/>
          <w:sz w:val="24"/>
          <w:szCs w:val="24"/>
        </w:rPr>
        <w:t>メシヤ</w:t>
      </w:r>
      <w:r w:rsidRPr="00D91B3D">
        <w:rPr>
          <w:rFonts w:ascii="ＭＳ Ｐ明朝" w:eastAsia="ＭＳ Ｐ明朝" w:hAnsi="ＭＳ Ｐ明朝" w:hint="eastAsia"/>
          <w:sz w:val="24"/>
          <w:szCs w:val="24"/>
        </w:rPr>
        <w:t>の冠を得るために、イエスは十字架を耐え忍ばなければなりませんでした。そして、その冠は十字架を基</w:t>
      </w:r>
      <w:r w:rsidR="004060E8">
        <w:rPr>
          <w:rFonts w:ascii="ＭＳ Ｐ明朝" w:eastAsia="ＭＳ Ｐ明朝" w:hAnsi="ＭＳ Ｐ明朝" w:hint="eastAsia"/>
          <w:sz w:val="24"/>
          <w:szCs w:val="24"/>
        </w:rPr>
        <w:t>に</w:t>
      </w:r>
      <w:r w:rsidRPr="00D91B3D">
        <w:rPr>
          <w:rFonts w:ascii="ＭＳ Ｐ明朝" w:eastAsia="ＭＳ Ｐ明朝" w:hAnsi="ＭＳ Ｐ明朝" w:hint="eastAsia"/>
          <w:sz w:val="24"/>
          <w:szCs w:val="24"/>
        </w:rPr>
        <w:t>勝ち得たも</w:t>
      </w:r>
      <w:r w:rsidRPr="00D91B3D">
        <w:rPr>
          <w:rFonts w:ascii="ＭＳ Ｐ明朝" w:eastAsia="ＭＳ Ｐ明朝" w:hAnsi="ＭＳ Ｐ明朝" w:hint="eastAsia"/>
          <w:sz w:val="24"/>
          <w:szCs w:val="24"/>
        </w:rPr>
        <w:lastRenderedPageBreak/>
        <w:t>ので</w:t>
      </w:r>
      <w:r w:rsidR="00512BDB">
        <w:rPr>
          <w:rFonts w:ascii="ＭＳ Ｐ明朝" w:eastAsia="ＭＳ Ｐ明朝" w:hAnsi="ＭＳ Ｐ明朝" w:hint="eastAsia"/>
          <w:sz w:val="24"/>
          <w:szCs w:val="24"/>
        </w:rPr>
        <w:t>した</w:t>
      </w:r>
      <w:r w:rsidRPr="00D91B3D">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p>
    <w:p w14:paraId="47E8082A" w14:textId="77777777" w:rsidR="00E070FB" w:rsidRPr="00E070FB" w:rsidRDefault="00E070FB" w:rsidP="00E070FB">
      <w:pPr>
        <w:rPr>
          <w:rFonts w:ascii="ＭＳ Ｐ明朝" w:eastAsia="ＭＳ Ｐ明朝" w:hAnsi="ＭＳ Ｐ明朝"/>
          <w:sz w:val="24"/>
          <w:szCs w:val="24"/>
        </w:rPr>
      </w:pPr>
    </w:p>
    <w:p w14:paraId="030C8719" w14:textId="51DB9370" w:rsidR="00E070FB" w:rsidRPr="00E070FB" w:rsidRDefault="00D91B3D" w:rsidP="00D91B3D">
      <w:pPr>
        <w:ind w:left="840" w:firstLine="240"/>
        <w:rPr>
          <w:rFonts w:ascii="ＭＳ Ｐ明朝" w:eastAsia="ＭＳ Ｐ明朝" w:hAnsi="ＭＳ Ｐ明朝"/>
          <w:sz w:val="24"/>
          <w:szCs w:val="24"/>
        </w:rPr>
      </w:pPr>
      <w:r w:rsidRPr="00D91B3D">
        <w:rPr>
          <w:rFonts w:ascii="BIZ UDPゴシック" w:eastAsia="BIZ UDPゴシック" w:hAnsi="BIZ UDPゴシック" w:hint="eastAsia"/>
          <w:sz w:val="24"/>
          <w:szCs w:val="24"/>
        </w:rPr>
        <w:t>そして、</w:t>
      </w:r>
      <w:r w:rsidRPr="00E070FB">
        <w:rPr>
          <w:rFonts w:ascii="ＭＳ Ｐ明朝" w:eastAsia="ＭＳ Ｐ明朝" w:hAnsi="ＭＳ Ｐ明朝"/>
          <w:sz w:val="24"/>
          <w:szCs w:val="24"/>
        </w:rPr>
        <w:t>[十字架によって</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悪</w:t>
      </w:r>
      <w:r w:rsidR="004060E8">
        <w:rPr>
          <w:rFonts w:ascii="ＭＳ Ｐ明朝" w:eastAsia="ＭＳ Ｐ明朝" w:hAnsi="ＭＳ Ｐ明朝" w:hint="eastAsia"/>
          <w:sz w:val="24"/>
          <w:szCs w:val="24"/>
        </w:rPr>
        <w:t>霊</w:t>
      </w:r>
      <w:r w:rsidRPr="00E070FB">
        <w:rPr>
          <w:rFonts w:ascii="ＭＳ Ｐ明朝" w:eastAsia="ＭＳ Ｐ明朝" w:hAnsi="ＭＳ Ｐ明朝"/>
          <w:sz w:val="24"/>
          <w:szCs w:val="24"/>
        </w:rPr>
        <w:t>の]</w:t>
      </w:r>
      <w:r w:rsidRPr="00D91B3D">
        <w:rPr>
          <w:rFonts w:ascii="BIZ UDPゴシック" w:eastAsia="BIZ UDPゴシック" w:hAnsi="BIZ UDPゴシック" w:hint="eastAsia"/>
          <w:sz w:val="24"/>
          <w:szCs w:val="24"/>
        </w:rPr>
        <w:t>もろもろの支配と権威との武装を解除し、キリストにあって凱旋し、彼らをその行列に加えて、さらしものとされたのである。</w:t>
      </w:r>
      <w:r w:rsidRPr="00D91B3D">
        <w:rPr>
          <w:rFonts w:ascii="BIZ UDPゴシック" w:eastAsia="BIZ UDPゴシック" w:hAnsi="BIZ UDPゴシック"/>
          <w:sz w:val="24"/>
          <w:szCs w:val="24"/>
        </w:rPr>
        <w:t xml:space="preserve"> </w:t>
      </w:r>
      <w:r w:rsidRPr="00D91B3D">
        <w:rPr>
          <w:rFonts w:ascii="ＭＳ Ｐ明朝" w:eastAsia="ＭＳ Ｐ明朝" w:hAnsi="ＭＳ Ｐ明朝"/>
          <w:sz w:val="24"/>
          <w:szCs w:val="24"/>
        </w:rPr>
        <w:t>(コロサイ2</w:t>
      </w:r>
      <w:r>
        <w:rPr>
          <w:rFonts w:ascii="ＭＳ Ｐ明朝" w:eastAsia="ＭＳ Ｐ明朝" w:hAnsi="ＭＳ Ｐ明朝" w:hint="eastAsia"/>
          <w:sz w:val="24"/>
          <w:szCs w:val="24"/>
        </w:rPr>
        <w:t>章</w:t>
      </w:r>
      <w:r w:rsidRPr="00D91B3D">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D91B3D">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117" w:anchor="16:20" w:tooltip="平和の神は、サタンをすみやかにあなたがたの足の下に踏み砕くであろう。どうか、わたしたちの主イエスの恵みが、あなたがたと共にあるように。 " w:history="1">
        <w:r w:rsidR="00E070FB" w:rsidRPr="00D91B3D">
          <w:rPr>
            <w:rStyle w:val="a7"/>
            <w:rFonts w:ascii="ＭＳ Ｐ明朝" w:eastAsia="ＭＳ Ｐ明朝" w:hAnsi="ＭＳ Ｐ明朝"/>
            <w:sz w:val="24"/>
            <w:szCs w:val="24"/>
          </w:rPr>
          <w:t>ローマ16</w:t>
        </w:r>
        <w:r w:rsidRPr="00D91B3D">
          <w:rPr>
            <w:rStyle w:val="a7"/>
            <w:rFonts w:ascii="ＭＳ Ｐ明朝" w:eastAsia="ＭＳ Ｐ明朝" w:hAnsi="ＭＳ Ｐ明朝"/>
            <w:sz w:val="24"/>
            <w:szCs w:val="24"/>
          </w:rPr>
          <w:t>章</w:t>
        </w:r>
        <w:r w:rsidR="00E070FB" w:rsidRPr="00D91B3D">
          <w:rPr>
            <w:rStyle w:val="a7"/>
            <w:rFonts w:ascii="ＭＳ Ｐ明朝" w:eastAsia="ＭＳ Ｐ明朝" w:hAnsi="ＭＳ Ｐ明朝"/>
            <w:sz w:val="24"/>
            <w:szCs w:val="24"/>
          </w:rPr>
          <w:t>20</w:t>
        </w:r>
        <w:r w:rsidRPr="00D91B3D">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18" w:anchor="2:14" w:tooltip="このように、子たちは血と肉とに共にあずかっているので、イエスもまた同様に、それらをそなえておられる。それは、死の力を持つ者、すなわち悪魔を、ご自分の死によって滅ぼし、 " w:history="1">
        <w:r w:rsidR="00E070FB" w:rsidRPr="00D91B3D">
          <w:rPr>
            <w:rStyle w:val="a7"/>
            <w:rFonts w:ascii="ＭＳ Ｐ明朝" w:eastAsia="ＭＳ Ｐ明朝" w:hAnsi="ＭＳ Ｐ明朝"/>
            <w:sz w:val="24"/>
            <w:szCs w:val="24"/>
          </w:rPr>
          <w:t>ヘブ</w:t>
        </w:r>
        <w:r w:rsidRPr="00D91B3D">
          <w:rPr>
            <w:rStyle w:val="a7"/>
            <w:rFonts w:ascii="ＭＳ Ｐ明朝" w:eastAsia="ＭＳ Ｐ明朝" w:hAnsi="ＭＳ Ｐ明朝"/>
            <w:sz w:val="24"/>
            <w:szCs w:val="24"/>
          </w:rPr>
          <w:t>ル</w:t>
        </w:r>
        <w:r w:rsidR="00E070FB" w:rsidRPr="00D91B3D">
          <w:rPr>
            <w:rStyle w:val="a7"/>
            <w:rFonts w:ascii="ＭＳ Ｐ明朝" w:eastAsia="ＭＳ Ｐ明朝" w:hAnsi="ＭＳ Ｐ明朝"/>
            <w:sz w:val="24"/>
            <w:szCs w:val="24"/>
          </w:rPr>
          <w:t>2</w:t>
        </w:r>
        <w:r w:rsidRPr="00D91B3D">
          <w:rPr>
            <w:rStyle w:val="a7"/>
            <w:rFonts w:ascii="ＭＳ Ｐ明朝" w:eastAsia="ＭＳ Ｐ明朝" w:hAnsi="ＭＳ Ｐ明朝"/>
            <w:sz w:val="24"/>
            <w:szCs w:val="24"/>
          </w:rPr>
          <w:t>章</w:t>
        </w:r>
        <w:r w:rsidR="00E070FB" w:rsidRPr="00D91B3D">
          <w:rPr>
            <w:rStyle w:val="a7"/>
            <w:rFonts w:ascii="ＭＳ Ｐ明朝" w:eastAsia="ＭＳ Ｐ明朝" w:hAnsi="ＭＳ Ｐ明朝"/>
            <w:sz w:val="24"/>
            <w:szCs w:val="24"/>
          </w:rPr>
          <w:t>14</w:t>
        </w:r>
        <w:r w:rsidRPr="00D91B3D">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19" w:anchor="3:8" w:tooltip="罪を犯す者は、悪魔から出た者である。悪魔は初めから罪を犯しているからである。神の子が現れたのは、悪魔のわざを滅ぼしてしまうためである。 " w:history="1">
        <w:r w:rsidRPr="00D91B3D">
          <w:rPr>
            <w:rStyle w:val="a7"/>
            <w:rFonts w:ascii="ＭＳ Ｐ明朝" w:eastAsia="ＭＳ Ｐ明朝" w:hAnsi="ＭＳ Ｐ明朝"/>
            <w:sz w:val="24"/>
            <w:szCs w:val="24"/>
          </w:rPr>
          <w:t>第一</w:t>
        </w:r>
        <w:r w:rsidR="00E070FB" w:rsidRPr="00D91B3D">
          <w:rPr>
            <w:rStyle w:val="a7"/>
            <w:rFonts w:ascii="ＭＳ Ｐ明朝" w:eastAsia="ＭＳ Ｐ明朝" w:hAnsi="ＭＳ Ｐ明朝"/>
            <w:sz w:val="24"/>
            <w:szCs w:val="24"/>
          </w:rPr>
          <w:t>ヨハネ3</w:t>
        </w:r>
        <w:r w:rsidRPr="00D91B3D">
          <w:rPr>
            <w:rStyle w:val="a7"/>
            <w:rFonts w:ascii="ＭＳ Ｐ明朝" w:eastAsia="ＭＳ Ｐ明朝" w:hAnsi="ＭＳ Ｐ明朝"/>
            <w:sz w:val="24"/>
            <w:szCs w:val="24"/>
          </w:rPr>
          <w:t>章</w:t>
        </w:r>
        <w:r w:rsidR="00E070FB" w:rsidRPr="00D91B3D">
          <w:rPr>
            <w:rStyle w:val="a7"/>
            <w:rFonts w:ascii="ＭＳ Ｐ明朝" w:eastAsia="ＭＳ Ｐ明朝" w:hAnsi="ＭＳ Ｐ明朝"/>
            <w:sz w:val="24"/>
            <w:szCs w:val="24"/>
          </w:rPr>
          <w:t>8</w:t>
        </w:r>
        <w:r w:rsidRPr="00D91B3D">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b参照）</w:t>
      </w:r>
    </w:p>
    <w:p w14:paraId="12A77E29" w14:textId="77777777" w:rsidR="00E070FB" w:rsidRPr="00E070FB" w:rsidRDefault="00E070FB" w:rsidP="00E070FB">
      <w:pPr>
        <w:rPr>
          <w:rFonts w:ascii="ＭＳ Ｐ明朝" w:eastAsia="ＭＳ Ｐ明朝" w:hAnsi="ＭＳ Ｐ明朝"/>
          <w:sz w:val="24"/>
          <w:szCs w:val="24"/>
        </w:rPr>
      </w:pPr>
    </w:p>
    <w:p w14:paraId="3E9FA797" w14:textId="7965D178" w:rsidR="00E070FB" w:rsidRPr="00E070FB" w:rsidRDefault="0083266A" w:rsidP="0083266A">
      <w:pPr>
        <w:ind w:firstLine="240"/>
        <w:rPr>
          <w:rFonts w:ascii="ＭＳ Ｐ明朝" w:eastAsia="ＭＳ Ｐ明朝" w:hAnsi="ＭＳ Ｐ明朝"/>
          <w:sz w:val="24"/>
          <w:szCs w:val="24"/>
        </w:rPr>
      </w:pPr>
      <w:r w:rsidRPr="0083266A">
        <w:rPr>
          <w:rFonts w:ascii="ＭＳ Ｐ明朝" w:eastAsia="ＭＳ Ｐ明朝" w:hAnsi="ＭＳ Ｐ明朝" w:hint="eastAsia"/>
          <w:sz w:val="24"/>
          <w:szCs w:val="24"/>
        </w:rPr>
        <w:t>私たちのために、真の人間の肉体をもってカルバリの丘で犠牲的な死を遂げられた私たちの主は、それ</w:t>
      </w:r>
      <w:r>
        <w:rPr>
          <w:rFonts w:ascii="ＭＳ Ｐ明朝" w:eastAsia="ＭＳ Ｐ明朝" w:hAnsi="ＭＳ Ｐ明朝" w:hint="eastAsia"/>
          <w:sz w:val="24"/>
          <w:szCs w:val="24"/>
        </w:rPr>
        <w:t>によって</w:t>
      </w:r>
      <w:r w:rsidRPr="0083266A">
        <w:rPr>
          <w:rFonts w:ascii="ＭＳ Ｐ明朝" w:eastAsia="ＭＳ Ｐ明朝" w:hAnsi="ＭＳ Ｐ明朝" w:hint="eastAsia"/>
          <w:sz w:val="24"/>
          <w:szCs w:val="24"/>
        </w:rPr>
        <w:t>、悪魔を打ち負かし、取り除くために必要な基盤を形成されました。そして、</w:t>
      </w:r>
      <w:r w:rsidRPr="0083266A">
        <w:rPr>
          <w:rFonts w:ascii="ＭＳ Ｐ明朝" w:eastAsia="ＭＳ Ｐ明朝" w:hAnsi="ＭＳ Ｐ明朝"/>
          <w:sz w:val="24"/>
          <w:szCs w:val="24"/>
        </w:rPr>
        <w:t>(それに伴う私たちへのすべての栄光と共に)</w:t>
      </w:r>
      <w:r w:rsidRPr="0083266A">
        <w:rPr>
          <w:rFonts w:ascii="ＭＳ Ｐ明朝" w:eastAsia="ＭＳ Ｐ明朝" w:hAnsi="ＭＳ Ｐ明朝" w:hint="eastAsia"/>
          <w:sz w:val="24"/>
          <w:szCs w:val="24"/>
        </w:rPr>
        <w:t>その究極的な勝利</w:t>
      </w:r>
      <w:r w:rsidRPr="0083266A">
        <w:rPr>
          <w:rFonts w:ascii="ＭＳ Ｐ明朝" w:eastAsia="ＭＳ Ｐ明朝" w:hAnsi="ＭＳ Ｐ明朝"/>
          <w:sz w:val="24"/>
          <w:szCs w:val="24"/>
        </w:rPr>
        <w:t>は、十字架上の勝利の</w:t>
      </w:r>
      <w:r w:rsidR="004060E8">
        <w:rPr>
          <w:rFonts w:ascii="ＭＳ Ｐ明朝" w:eastAsia="ＭＳ Ｐ明朝" w:hAnsi="ＭＳ Ｐ明朝" w:hint="eastAsia"/>
          <w:sz w:val="24"/>
          <w:szCs w:val="24"/>
        </w:rPr>
        <w:t>理由の重要な一部です</w:t>
      </w:r>
      <w:r w:rsidRPr="0083266A">
        <w:rPr>
          <w:rFonts w:ascii="ＭＳ Ｐ明朝" w:eastAsia="ＭＳ Ｐ明朝" w:hAnsi="ＭＳ Ｐ明朝"/>
          <w:sz w:val="24"/>
          <w:szCs w:val="24"/>
        </w:rPr>
        <w:t>。</w:t>
      </w:r>
    </w:p>
    <w:p w14:paraId="0DED1B48" w14:textId="77777777" w:rsidR="00E070FB" w:rsidRPr="00E070FB" w:rsidRDefault="00E070FB" w:rsidP="00E070FB">
      <w:pPr>
        <w:rPr>
          <w:rFonts w:ascii="ＭＳ Ｐ明朝" w:eastAsia="ＭＳ Ｐ明朝" w:hAnsi="ＭＳ Ｐ明朝"/>
          <w:sz w:val="24"/>
          <w:szCs w:val="24"/>
        </w:rPr>
      </w:pPr>
    </w:p>
    <w:p w14:paraId="569E6650" w14:textId="4603E033" w:rsidR="00BF4C10" w:rsidRDefault="00BF4C10" w:rsidP="00BF4C10">
      <w:pPr>
        <w:ind w:left="840" w:firstLine="240"/>
        <w:rPr>
          <w:rFonts w:ascii="ＭＳ Ｐ明朝" w:eastAsia="ＭＳ Ｐ明朝" w:hAnsi="ＭＳ Ｐ明朝"/>
          <w:sz w:val="24"/>
          <w:szCs w:val="24"/>
        </w:rPr>
      </w:pPr>
      <w:r w:rsidRPr="00BF4C10">
        <w:rPr>
          <w:rFonts w:ascii="BIZ UDPゴシック" w:eastAsia="BIZ UDPゴシック" w:hAnsi="BIZ UDPゴシック" w:hint="eastAsia"/>
          <w:sz w:val="24"/>
          <w:szCs w:val="24"/>
        </w:rPr>
        <w:t>このように、子たちは</w:t>
      </w:r>
      <w:r w:rsidRPr="00BF4C10">
        <w:rPr>
          <w:rFonts w:ascii="HGP明朝E" w:eastAsia="HGP明朝E" w:hAnsi="HGP明朝E" w:hint="eastAsia"/>
          <w:b/>
          <w:bCs/>
          <w:sz w:val="24"/>
          <w:szCs w:val="24"/>
        </w:rPr>
        <w:t>血と肉</w:t>
      </w:r>
      <w:r w:rsidRPr="00BF4C10">
        <w:rPr>
          <w:rFonts w:ascii="BIZ UDPゴシック" w:eastAsia="BIZ UDPゴシック" w:hAnsi="BIZ UDPゴシック" w:hint="eastAsia"/>
          <w:sz w:val="24"/>
          <w:szCs w:val="24"/>
        </w:rPr>
        <w:t>とに共にあずかっているので、イエスもまた同様に</w:t>
      </w:r>
      <w:r w:rsidRPr="00E070FB">
        <w:rPr>
          <w:rFonts w:ascii="ＭＳ Ｐ明朝" w:eastAsia="ＭＳ Ｐ明朝" w:hAnsi="ＭＳ Ｐ明朝"/>
          <w:sz w:val="24"/>
          <w:szCs w:val="24"/>
        </w:rPr>
        <w:t>（すなわち、処女で生まれたので罪がないという点だけが同じでは</w:t>
      </w:r>
      <w:r>
        <w:rPr>
          <w:rFonts w:ascii="ＭＳ Ｐ明朝" w:eastAsia="ＭＳ Ｐ明朝" w:hAnsi="ＭＳ Ｐ明朝" w:hint="eastAsia"/>
          <w:sz w:val="24"/>
          <w:szCs w:val="24"/>
        </w:rPr>
        <w:t>ありませんが</w:t>
      </w:r>
      <w:r w:rsidRPr="00E070FB">
        <w:rPr>
          <w:rFonts w:ascii="ＭＳ Ｐ明朝" w:eastAsia="ＭＳ Ｐ明朝" w:hAnsi="ＭＳ Ｐ明朝"/>
          <w:sz w:val="24"/>
          <w:szCs w:val="24"/>
        </w:rPr>
        <w:t>）</w:t>
      </w:r>
      <w:r w:rsidRPr="00BF4C10">
        <w:rPr>
          <w:rFonts w:ascii="BIZ UDPゴシック" w:eastAsia="BIZ UDPゴシック" w:hAnsi="BIZ UDPゴシック" w:hint="eastAsia"/>
          <w:sz w:val="24"/>
          <w:szCs w:val="24"/>
        </w:rPr>
        <w:t>、それらをそなえておられる。それは、死の力を持つ者、すなわち悪魔を、ご自分の死によって滅ぼし、</w:t>
      </w:r>
      <w:r w:rsidRPr="00BF4C10">
        <w:rPr>
          <w:rFonts w:ascii="BIZ UDPゴシック" w:eastAsia="BIZ UDPゴシック" w:hAnsi="BIZ UDPゴシック"/>
          <w:sz w:val="24"/>
          <w:szCs w:val="24"/>
        </w:rPr>
        <w:t xml:space="preserve"> 死の恐怖のために一生涯、奴隷となっていた者たちを、解き放つためである。</w:t>
      </w:r>
      <w:r w:rsidRPr="00BF4C10">
        <w:rPr>
          <w:rFonts w:ascii="ＭＳ Ｐ明朝" w:eastAsia="ＭＳ Ｐ明朝" w:hAnsi="ＭＳ Ｐ明朝"/>
          <w:sz w:val="24"/>
          <w:szCs w:val="24"/>
        </w:rPr>
        <w:t xml:space="preserve"> (ヘブル2</w:t>
      </w:r>
      <w:r>
        <w:rPr>
          <w:rFonts w:ascii="ＭＳ Ｐ明朝" w:eastAsia="ＭＳ Ｐ明朝" w:hAnsi="ＭＳ Ｐ明朝" w:hint="eastAsia"/>
          <w:sz w:val="24"/>
          <w:szCs w:val="24"/>
        </w:rPr>
        <w:t>章</w:t>
      </w:r>
      <w:r w:rsidRPr="00BF4C10">
        <w:rPr>
          <w:rFonts w:ascii="ＭＳ Ｐ明朝" w:eastAsia="ＭＳ Ｐ明朝" w:hAnsi="ＭＳ Ｐ明朝"/>
          <w:sz w:val="24"/>
          <w:szCs w:val="24"/>
        </w:rPr>
        <w:t>14-15</w:t>
      </w:r>
      <w:r>
        <w:rPr>
          <w:rFonts w:ascii="ＭＳ Ｐ明朝" w:eastAsia="ＭＳ Ｐ明朝" w:hAnsi="ＭＳ Ｐ明朝" w:hint="eastAsia"/>
          <w:sz w:val="24"/>
          <w:szCs w:val="24"/>
        </w:rPr>
        <w:t>節</w:t>
      </w:r>
      <w:r w:rsidRPr="00BF4C10">
        <w:rPr>
          <w:rFonts w:ascii="ＭＳ Ｐ明朝" w:eastAsia="ＭＳ Ｐ明朝" w:hAnsi="ＭＳ Ｐ明朝"/>
          <w:sz w:val="24"/>
          <w:szCs w:val="24"/>
        </w:rPr>
        <w:t>)</w:t>
      </w:r>
    </w:p>
    <w:p w14:paraId="32AD8C2F" w14:textId="77777777" w:rsidR="00BF4C10" w:rsidRDefault="00BF4C10" w:rsidP="00BF4C10">
      <w:pPr>
        <w:ind w:firstLine="240"/>
        <w:rPr>
          <w:rFonts w:ascii="ＭＳ Ｐ明朝" w:eastAsia="ＭＳ Ｐ明朝" w:hAnsi="ＭＳ Ｐ明朝"/>
          <w:sz w:val="24"/>
          <w:szCs w:val="24"/>
        </w:rPr>
      </w:pPr>
    </w:p>
    <w:p w14:paraId="0F05C2BB" w14:textId="35993051" w:rsidR="00E070FB" w:rsidRPr="00E070FB" w:rsidRDefault="00E070FB" w:rsidP="00BF4C10">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新しい天と新しい地の永遠が始まるために、悪を神の宇宙から取り除くために、悪は十字架で打ち負かされなければなりませんでした。そして、イエスが私たちの罪を贖ってくださったことによってのみ、この祝福された勝利が勝ち取られ、神と神の憐れみに立ち返ることを望む人々との間に</w:t>
      </w:r>
      <w:r w:rsidR="00FA56D8">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和解がもたらされたのです。</w:t>
      </w:r>
      <w:r w:rsidRPr="00E070FB">
        <w:rPr>
          <w:rFonts w:ascii="ＭＳ Ｐ明朝" w:eastAsia="ＭＳ Ｐ明朝" w:hAnsi="ＭＳ Ｐ明朝"/>
          <w:sz w:val="24"/>
          <w:szCs w:val="24"/>
        </w:rPr>
        <w:t xml:space="preserve"> </w:t>
      </w:r>
    </w:p>
    <w:p w14:paraId="6B0C3ECC" w14:textId="77777777" w:rsidR="00E070FB" w:rsidRPr="00E070FB" w:rsidRDefault="00E070FB" w:rsidP="00E070FB">
      <w:pPr>
        <w:rPr>
          <w:rFonts w:ascii="ＭＳ Ｐ明朝" w:eastAsia="ＭＳ Ｐ明朝" w:hAnsi="ＭＳ Ｐ明朝"/>
          <w:sz w:val="24"/>
          <w:szCs w:val="24"/>
        </w:rPr>
      </w:pPr>
    </w:p>
    <w:p w14:paraId="1637D60B" w14:textId="7046C055" w:rsidR="005759B3" w:rsidRDefault="005759B3" w:rsidP="005759B3">
      <w:pPr>
        <w:ind w:left="840" w:firstLine="240"/>
        <w:rPr>
          <w:rFonts w:ascii="ＭＳ Ｐ明朝" w:eastAsia="ＭＳ Ｐ明朝" w:hAnsi="ＭＳ Ｐ明朝"/>
          <w:sz w:val="24"/>
          <w:szCs w:val="24"/>
        </w:rPr>
      </w:pPr>
      <w:r w:rsidRPr="005759B3">
        <w:rPr>
          <w:rFonts w:ascii="BIZ UDPゴシック" w:eastAsia="BIZ UDPゴシック" w:hAnsi="BIZ UDPゴシック" w:hint="eastAsia"/>
          <w:sz w:val="24"/>
          <w:szCs w:val="24"/>
        </w:rPr>
        <w:t>神は、御旨によって、御子</w:t>
      </w:r>
      <w:r w:rsidR="00EF52BA" w:rsidRPr="00EF52BA">
        <w:rPr>
          <w:rFonts w:ascii="ＭＳ Ｐ明朝" w:eastAsia="ＭＳ Ｐ明朝" w:hAnsi="ＭＳ Ｐ明朝" w:hint="eastAsia"/>
          <w:sz w:val="24"/>
          <w:szCs w:val="24"/>
        </w:rPr>
        <w:t>[キリスト]</w:t>
      </w:r>
      <w:r w:rsidRPr="005759B3">
        <w:rPr>
          <w:rFonts w:ascii="BIZ UDPゴシック" w:eastAsia="BIZ UDPゴシック" w:hAnsi="BIZ UDPゴシック" w:hint="eastAsia"/>
          <w:sz w:val="24"/>
          <w:szCs w:val="24"/>
        </w:rPr>
        <w:t>のうちにすべての満ちみちた徳を宿らせ、</w:t>
      </w:r>
      <w:r w:rsidRPr="005759B3">
        <w:rPr>
          <w:rFonts w:ascii="BIZ UDPゴシック" w:eastAsia="BIZ UDPゴシック" w:hAnsi="BIZ UDPゴシック"/>
          <w:sz w:val="24"/>
          <w:szCs w:val="24"/>
        </w:rPr>
        <w:t xml:space="preserve"> そして、その十字架の血によって平和をつくり、万物、すなわち、地にあるもの、天にあるものを、ことごとく、彼によってご自分と和解させて下さったのである。</w:t>
      </w:r>
      <w:r w:rsidRPr="005759B3">
        <w:rPr>
          <w:rFonts w:ascii="ＭＳ Ｐ明朝" w:eastAsia="ＭＳ Ｐ明朝" w:hAnsi="ＭＳ Ｐ明朝"/>
          <w:sz w:val="24"/>
          <w:szCs w:val="24"/>
        </w:rPr>
        <w:t>(コロサイ1</w:t>
      </w:r>
      <w:r>
        <w:rPr>
          <w:rFonts w:ascii="ＭＳ Ｐ明朝" w:eastAsia="ＭＳ Ｐ明朝" w:hAnsi="ＭＳ Ｐ明朝" w:hint="eastAsia"/>
          <w:sz w:val="24"/>
          <w:szCs w:val="24"/>
        </w:rPr>
        <w:t>章</w:t>
      </w:r>
      <w:r w:rsidRPr="005759B3">
        <w:rPr>
          <w:rFonts w:ascii="ＭＳ Ｐ明朝" w:eastAsia="ＭＳ Ｐ明朝" w:hAnsi="ＭＳ Ｐ明朝"/>
          <w:sz w:val="24"/>
          <w:szCs w:val="24"/>
        </w:rPr>
        <w:t>19-20</w:t>
      </w:r>
      <w:r>
        <w:rPr>
          <w:rFonts w:ascii="ＭＳ Ｐ明朝" w:eastAsia="ＭＳ Ｐ明朝" w:hAnsi="ＭＳ Ｐ明朝" w:hint="eastAsia"/>
          <w:sz w:val="24"/>
          <w:szCs w:val="24"/>
        </w:rPr>
        <w:t>節</w:t>
      </w:r>
      <w:r w:rsidRPr="005759B3">
        <w:rPr>
          <w:rFonts w:ascii="ＭＳ Ｐ明朝" w:eastAsia="ＭＳ Ｐ明朝" w:hAnsi="ＭＳ Ｐ明朝"/>
          <w:sz w:val="24"/>
          <w:szCs w:val="24"/>
        </w:rPr>
        <w:t>)</w:t>
      </w:r>
    </w:p>
    <w:p w14:paraId="483C8AE2" w14:textId="0FC46140" w:rsidR="00E070FB" w:rsidRPr="00E070FB" w:rsidRDefault="00E070FB" w:rsidP="00E070FB">
      <w:pPr>
        <w:rPr>
          <w:rFonts w:ascii="ＭＳ Ｐ明朝" w:eastAsia="ＭＳ Ｐ明朝" w:hAnsi="ＭＳ Ｐ明朝"/>
          <w:sz w:val="24"/>
          <w:szCs w:val="24"/>
        </w:rPr>
      </w:pPr>
    </w:p>
    <w:p w14:paraId="55A8D19F" w14:textId="0FDD9077" w:rsidR="00E070FB" w:rsidRPr="00E070FB" w:rsidRDefault="00E070FB" w:rsidP="005759B3">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サタンの反逆は、人類の創造を必要とする一連の出来事を引き起こし、アダム</w:t>
      </w:r>
      <w:r w:rsidR="005759B3">
        <w:rPr>
          <w:rFonts w:ascii="ＭＳ Ｐ明朝" w:eastAsia="ＭＳ Ｐ明朝" w:hAnsi="ＭＳ Ｐ明朝" w:hint="eastAsia"/>
          <w:sz w:val="24"/>
          <w:szCs w:val="24"/>
        </w:rPr>
        <w:t>を通しての</w:t>
      </w:r>
      <w:r w:rsidRPr="00E070FB">
        <w:rPr>
          <w:rFonts w:ascii="ＭＳ Ｐ明朝" w:eastAsia="ＭＳ Ｐ明朝" w:hAnsi="ＭＳ Ｐ明朝" w:hint="eastAsia"/>
          <w:sz w:val="24"/>
          <w:szCs w:val="24"/>
        </w:rPr>
        <w:t>私たち</w:t>
      </w:r>
      <w:r w:rsidR="005759B3">
        <w:rPr>
          <w:rFonts w:ascii="ＭＳ Ｐ明朝" w:eastAsia="ＭＳ Ｐ明朝" w:hAnsi="ＭＳ Ｐ明朝" w:hint="eastAsia"/>
          <w:sz w:val="24"/>
          <w:szCs w:val="24"/>
        </w:rPr>
        <w:t>全体の</w:t>
      </w:r>
      <w:r w:rsidRPr="00E070FB">
        <w:rPr>
          <w:rFonts w:ascii="ＭＳ Ｐ明朝" w:eastAsia="ＭＳ Ｐ明朝" w:hAnsi="ＭＳ Ｐ明朝" w:hint="eastAsia"/>
          <w:sz w:val="24"/>
          <w:szCs w:val="24"/>
        </w:rPr>
        <w:t>堕落によって、最後のアダムが私たちの身代わりとなって死ぬ必要性をも生み出しました。</w:t>
      </w:r>
      <w:r w:rsidRPr="00E070FB">
        <w:rPr>
          <w:rFonts w:ascii="ＭＳ Ｐ明朝" w:eastAsia="ＭＳ Ｐ明朝" w:hAnsi="ＭＳ Ｐ明朝"/>
          <w:sz w:val="24"/>
          <w:szCs w:val="24"/>
        </w:rPr>
        <w:t xml:space="preserve"> </w:t>
      </w:r>
      <w:r w:rsidR="005759B3" w:rsidRPr="005759B3">
        <w:rPr>
          <w:rFonts w:ascii="ＭＳ Ｐ明朝" w:eastAsia="ＭＳ Ｐ明朝" w:hAnsi="ＭＳ Ｐ明朝" w:hint="eastAsia"/>
          <w:sz w:val="24"/>
          <w:szCs w:val="24"/>
        </w:rPr>
        <w:t>真の人間としてのみ、イエスは十字架の勝利を勝ち取ることができたのです。</w:t>
      </w:r>
      <w:r w:rsidR="005759B3" w:rsidRPr="005759B3">
        <w:rPr>
          <w:rFonts w:ascii="ＭＳ Ｐ明朝" w:eastAsia="ＭＳ Ｐ明朝" w:hAnsi="ＭＳ Ｐ明朝"/>
          <w:sz w:val="24"/>
          <w:szCs w:val="24"/>
        </w:rPr>
        <w:t>主イエス・キリストが栄光のうちに再臨されるとき、悪魔に対する究極の勝利の結果として、真の人間として永遠に支配されるのです。</w:t>
      </w:r>
      <w:r w:rsidRPr="00E070FB">
        <w:rPr>
          <w:rFonts w:ascii="ＭＳ Ｐ明朝" w:eastAsia="ＭＳ Ｐ明朝" w:hAnsi="ＭＳ Ｐ明朝"/>
          <w:sz w:val="24"/>
          <w:szCs w:val="24"/>
        </w:rPr>
        <w:t>（</w:t>
      </w:r>
      <w:hyperlink r:id="rId120" w:anchor="11:15" w:tooltip="第七の御使が、ラッパを吹き鳴らした。すると、大きな声々が天に起って言った、「この世の国は、われらの主とそのキリストとの国となった。主は世々限りなく支配なさるであろう」。 " w:history="1">
        <w:r w:rsidRPr="005759B3">
          <w:rPr>
            <w:rStyle w:val="a7"/>
            <w:rFonts w:ascii="ＭＳ Ｐ明朝" w:eastAsia="ＭＳ Ｐ明朝" w:hAnsi="ＭＳ Ｐ明朝"/>
            <w:sz w:val="24"/>
            <w:szCs w:val="24"/>
          </w:rPr>
          <w:t>黙示録11</w:t>
        </w:r>
        <w:r w:rsidR="005759B3" w:rsidRPr="005759B3">
          <w:rPr>
            <w:rStyle w:val="a7"/>
            <w:rFonts w:ascii="ＭＳ Ｐ明朝" w:eastAsia="ＭＳ Ｐ明朝" w:hAnsi="ＭＳ Ｐ明朝"/>
            <w:sz w:val="24"/>
            <w:szCs w:val="24"/>
          </w:rPr>
          <w:t>章</w:t>
        </w:r>
        <w:r w:rsidRPr="005759B3">
          <w:rPr>
            <w:rStyle w:val="a7"/>
            <w:rFonts w:ascii="ＭＳ Ｐ明朝" w:eastAsia="ＭＳ Ｐ明朝" w:hAnsi="ＭＳ Ｐ明朝"/>
            <w:sz w:val="24"/>
            <w:szCs w:val="24"/>
          </w:rPr>
          <w:t>15</w:t>
        </w:r>
        <w:r w:rsidR="005759B3" w:rsidRPr="005759B3">
          <w:rPr>
            <w:rStyle w:val="a7"/>
            <w:rFonts w:ascii="ＭＳ Ｐ明朝" w:eastAsia="ＭＳ Ｐ明朝" w:hAnsi="ＭＳ Ｐ明朝"/>
            <w:sz w:val="24"/>
            <w:szCs w:val="24"/>
          </w:rPr>
          <w:t>節</w:t>
        </w:r>
      </w:hyperlink>
      <w:r w:rsidR="005759B3">
        <w:rPr>
          <w:rFonts w:ascii="ＭＳ Ｐ明朝" w:eastAsia="ＭＳ Ｐ明朝" w:hAnsi="ＭＳ Ｐ明朝" w:hint="eastAsia"/>
          <w:sz w:val="24"/>
          <w:szCs w:val="24"/>
        </w:rPr>
        <w:t xml:space="preserve">; </w:t>
      </w:r>
      <w:hyperlink r:id="rId121" w:anchor="10:11" w:tooltip="こうして、すべての祭司は立って日ごとに儀式を行い、たびたび同じようないけにえをささげるが、それらは決して罪を除き去ることはできない。 しかるに、キリストは多くの罪のために一つの永遠のいけにえをささげた後、神の右に座し、 それから、敵をその足台とするときまで、待っておられる。 " w:history="1">
        <w:r w:rsidRPr="005759B3">
          <w:rPr>
            <w:rStyle w:val="a7"/>
            <w:rFonts w:ascii="ＭＳ Ｐ明朝" w:eastAsia="ＭＳ Ｐ明朝" w:hAnsi="ＭＳ Ｐ明朝"/>
            <w:sz w:val="24"/>
            <w:szCs w:val="24"/>
          </w:rPr>
          <w:t>ヘブ</w:t>
        </w:r>
        <w:r w:rsidR="005759B3" w:rsidRPr="005759B3">
          <w:rPr>
            <w:rStyle w:val="a7"/>
            <w:rFonts w:ascii="ＭＳ Ｐ明朝" w:eastAsia="ＭＳ Ｐ明朝" w:hAnsi="ＭＳ Ｐ明朝"/>
            <w:sz w:val="24"/>
            <w:szCs w:val="24"/>
          </w:rPr>
          <w:t>ル</w:t>
        </w:r>
        <w:r w:rsidRPr="005759B3">
          <w:rPr>
            <w:rStyle w:val="a7"/>
            <w:rFonts w:ascii="ＭＳ Ｐ明朝" w:eastAsia="ＭＳ Ｐ明朝" w:hAnsi="ＭＳ Ｐ明朝"/>
            <w:sz w:val="24"/>
            <w:szCs w:val="24"/>
          </w:rPr>
          <w:t>10</w:t>
        </w:r>
        <w:r w:rsidR="005759B3" w:rsidRPr="005759B3">
          <w:rPr>
            <w:rStyle w:val="a7"/>
            <w:rFonts w:ascii="ＭＳ Ｐ明朝" w:eastAsia="ＭＳ Ｐ明朝" w:hAnsi="ＭＳ Ｐ明朝"/>
            <w:sz w:val="24"/>
            <w:szCs w:val="24"/>
          </w:rPr>
          <w:t>章</w:t>
        </w:r>
        <w:r w:rsidRPr="005759B3">
          <w:rPr>
            <w:rStyle w:val="a7"/>
            <w:rFonts w:ascii="ＭＳ Ｐ明朝" w:eastAsia="ＭＳ Ｐ明朝" w:hAnsi="ＭＳ Ｐ明朝"/>
            <w:sz w:val="24"/>
            <w:szCs w:val="24"/>
          </w:rPr>
          <w:t>11-13</w:t>
        </w:r>
        <w:r w:rsidR="005759B3" w:rsidRPr="005759B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p>
    <w:p w14:paraId="487EB294" w14:textId="77777777" w:rsidR="00E070FB" w:rsidRPr="00E070FB" w:rsidRDefault="00E070FB" w:rsidP="00E070FB">
      <w:pPr>
        <w:rPr>
          <w:rFonts w:ascii="ＭＳ Ｐ明朝" w:eastAsia="ＭＳ Ｐ明朝" w:hAnsi="ＭＳ Ｐ明朝"/>
          <w:sz w:val="24"/>
          <w:szCs w:val="24"/>
        </w:rPr>
      </w:pPr>
    </w:p>
    <w:p w14:paraId="39473E19" w14:textId="46852805" w:rsidR="00CC0055" w:rsidRDefault="00CC0055" w:rsidP="00CC0055">
      <w:pPr>
        <w:ind w:left="840" w:firstLine="240"/>
        <w:rPr>
          <w:rFonts w:ascii="ＭＳ Ｐ明朝" w:eastAsia="ＭＳ Ｐ明朝" w:hAnsi="ＭＳ Ｐ明朝"/>
          <w:sz w:val="24"/>
          <w:szCs w:val="24"/>
        </w:rPr>
      </w:pPr>
      <w:r w:rsidRPr="00CC0055">
        <w:rPr>
          <w:rFonts w:ascii="BIZ UDPゴシック" w:eastAsia="BIZ UDPゴシック" w:hAnsi="BIZ UDPゴシック" w:hint="eastAsia"/>
          <w:sz w:val="24"/>
          <w:szCs w:val="24"/>
        </w:rPr>
        <w:t>彼らは小羊に戦いをいどんでくるが、小羊は、主の主、王の王であるか</w:t>
      </w:r>
      <w:r w:rsidRPr="00CC0055">
        <w:rPr>
          <w:rFonts w:ascii="BIZ UDPゴシック" w:eastAsia="BIZ UDPゴシック" w:hAnsi="BIZ UDPゴシック" w:hint="eastAsia"/>
          <w:sz w:val="24"/>
          <w:szCs w:val="24"/>
        </w:rPr>
        <w:lastRenderedPageBreak/>
        <w:t>ら、彼らにうち勝つ。また、小羊と共にいる召された、選ばれた、忠実な者たちも、勝利を得る」。</w:t>
      </w:r>
      <w:r w:rsidRPr="00CC0055">
        <w:rPr>
          <w:rFonts w:ascii="ＭＳ Ｐ明朝" w:eastAsia="ＭＳ Ｐ明朝" w:hAnsi="ＭＳ Ｐ明朝"/>
          <w:sz w:val="24"/>
          <w:szCs w:val="24"/>
        </w:rPr>
        <w:t xml:space="preserve"> (黙示録 17</w:t>
      </w:r>
      <w:r>
        <w:rPr>
          <w:rFonts w:ascii="ＭＳ Ｐ明朝" w:eastAsia="ＭＳ Ｐ明朝" w:hAnsi="ＭＳ Ｐ明朝" w:hint="eastAsia"/>
          <w:sz w:val="24"/>
          <w:szCs w:val="24"/>
        </w:rPr>
        <w:t>章</w:t>
      </w:r>
      <w:r w:rsidRPr="00CC0055">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CC0055">
        <w:rPr>
          <w:rFonts w:ascii="ＭＳ Ｐ明朝" w:eastAsia="ＭＳ Ｐ明朝" w:hAnsi="ＭＳ Ｐ明朝"/>
          <w:sz w:val="24"/>
          <w:szCs w:val="24"/>
        </w:rPr>
        <w:t>)</w:t>
      </w:r>
    </w:p>
    <w:p w14:paraId="3B858982" w14:textId="77777777" w:rsidR="00CC0055" w:rsidRDefault="00CC0055" w:rsidP="00CC0055">
      <w:pPr>
        <w:rPr>
          <w:rFonts w:ascii="ＭＳ Ｐ明朝" w:eastAsia="ＭＳ Ｐ明朝" w:hAnsi="ＭＳ Ｐ明朝"/>
          <w:sz w:val="24"/>
          <w:szCs w:val="24"/>
        </w:rPr>
      </w:pPr>
    </w:p>
    <w:p w14:paraId="1931B281" w14:textId="41E3800F" w:rsidR="00E070FB" w:rsidRPr="00E070FB" w:rsidRDefault="00FC0904" w:rsidP="00CC0055">
      <w:pPr>
        <w:ind w:firstLine="240"/>
        <w:rPr>
          <w:rFonts w:ascii="ＭＳ Ｐ明朝" w:eastAsia="ＭＳ Ｐ明朝" w:hAnsi="ＭＳ Ｐ明朝"/>
          <w:sz w:val="24"/>
          <w:szCs w:val="24"/>
        </w:rPr>
      </w:pPr>
      <w:r w:rsidRPr="00FC0904">
        <w:rPr>
          <w:rFonts w:ascii="ＭＳ Ｐ明朝" w:eastAsia="ＭＳ Ｐ明朝" w:hAnsi="ＭＳ Ｐ明朝" w:hint="eastAsia"/>
          <w:sz w:val="24"/>
          <w:szCs w:val="24"/>
        </w:rPr>
        <w:t>キリストのからだである私たちが、キリストの勝利と、その勝利から生じる賜物と報い</w:t>
      </w:r>
      <w:r w:rsidR="00512BDB">
        <w:rPr>
          <w:rFonts w:ascii="ＭＳ Ｐ明朝" w:eastAsia="ＭＳ Ｐ明朝" w:hAnsi="ＭＳ Ｐ明朝" w:hint="eastAsia"/>
          <w:sz w:val="24"/>
          <w:szCs w:val="24"/>
        </w:rPr>
        <w:t>に与るのは、</w:t>
      </w:r>
      <w:r w:rsidRPr="00FC0904">
        <w:rPr>
          <w:rFonts w:ascii="ＭＳ Ｐ明朝" w:eastAsia="ＭＳ Ｐ明朝" w:hAnsi="ＭＳ Ｐ明朝" w:hint="eastAsia"/>
          <w:sz w:val="24"/>
          <w:szCs w:val="24"/>
        </w:rPr>
        <w:t>主が勝利され、黄泉の国へ下られ、その後、復活され、完全に真正な人間の肉体をもって御父の御前に昇られた結果なのです。</w:t>
      </w:r>
    </w:p>
    <w:p w14:paraId="2299CFB7" w14:textId="77777777" w:rsidR="00E070FB" w:rsidRPr="00CC0055" w:rsidRDefault="00E070FB" w:rsidP="00E070FB">
      <w:pPr>
        <w:rPr>
          <w:rFonts w:ascii="ＭＳ Ｐ明朝" w:eastAsia="ＭＳ Ｐ明朝" w:hAnsi="ＭＳ Ｐ明朝"/>
          <w:sz w:val="24"/>
          <w:szCs w:val="24"/>
        </w:rPr>
      </w:pPr>
    </w:p>
    <w:p w14:paraId="16E6F353" w14:textId="16417EAB" w:rsidR="00E070FB" w:rsidRPr="00606730" w:rsidRDefault="00CC0055" w:rsidP="00364784">
      <w:pPr>
        <w:ind w:left="840" w:firstLine="240"/>
        <w:rPr>
          <w:rFonts w:ascii="BIZ UDPゴシック" w:eastAsia="BIZ UDPゴシック" w:hAnsi="BIZ UDPゴシック"/>
          <w:sz w:val="24"/>
          <w:szCs w:val="24"/>
        </w:rPr>
      </w:pPr>
      <w:r w:rsidRPr="00CC0055">
        <w:rPr>
          <w:rFonts w:ascii="ＭＳ Ｐ明朝" w:eastAsia="ＭＳ Ｐ明朝" w:hAnsi="ＭＳ Ｐ明朝" w:hint="eastAsia"/>
          <w:sz w:val="24"/>
          <w:szCs w:val="24"/>
        </w:rPr>
        <w:t>（</w:t>
      </w:r>
      <w:r w:rsidRPr="00CC0055">
        <w:rPr>
          <w:rFonts w:ascii="ＭＳ Ｐ明朝" w:eastAsia="ＭＳ Ｐ明朝" w:hAnsi="ＭＳ Ｐ明朝"/>
          <w:sz w:val="24"/>
          <w:szCs w:val="24"/>
        </w:rPr>
        <w:t>7）</w:t>
      </w:r>
      <w:r w:rsidRPr="00CC0055">
        <w:rPr>
          <w:rFonts w:ascii="BIZ UDPゴシック" w:eastAsia="BIZ UDPゴシック" w:hAnsi="BIZ UDPゴシック"/>
          <w:sz w:val="24"/>
          <w:szCs w:val="24"/>
        </w:rPr>
        <w:t>しかし、キリストから賜わる賜物のはかりに従って、わたしたちひとりびとりに、恵みが与えられている。</w:t>
      </w:r>
      <w:r w:rsidRPr="00CC0055">
        <w:rPr>
          <w:rFonts w:ascii="ＭＳ Ｐ明朝" w:eastAsia="ＭＳ Ｐ明朝" w:hAnsi="ＭＳ Ｐ明朝"/>
          <w:sz w:val="24"/>
          <w:szCs w:val="24"/>
        </w:rPr>
        <w:t>(8)</w:t>
      </w:r>
      <w:r w:rsidRPr="00CC0055">
        <w:rPr>
          <w:rFonts w:ascii="BIZ UDPゴシック" w:eastAsia="BIZ UDPゴシック" w:hAnsi="BIZ UDPゴシック"/>
          <w:sz w:val="24"/>
          <w:szCs w:val="24"/>
        </w:rPr>
        <w:t>そこで、こう言われている、「彼は高いところに上った時、とりこを捕えて引き行き</w:t>
      </w:r>
      <w:r w:rsidR="00606730" w:rsidRPr="00E070FB">
        <w:rPr>
          <w:rFonts w:ascii="ＭＳ Ｐ明朝" w:eastAsia="ＭＳ Ｐ明朝" w:hAnsi="ＭＳ Ｐ明朝"/>
          <w:sz w:val="24"/>
          <w:szCs w:val="24"/>
        </w:rPr>
        <w:t>（すなわち、十字架以前の信者を天国に連れて行かれた）</w:t>
      </w:r>
      <w:r w:rsidRPr="00CC0055">
        <w:rPr>
          <w:rFonts w:ascii="BIZ UDPゴシック" w:eastAsia="BIZ UDPゴシック" w:hAnsi="BIZ UDPゴシック"/>
          <w:sz w:val="24"/>
          <w:szCs w:val="24"/>
        </w:rPr>
        <w:t>、人々に賜物を分け与えた」。</w:t>
      </w:r>
      <w:r w:rsidRPr="00CC0055">
        <w:rPr>
          <w:rFonts w:ascii="ＭＳ Ｐ明朝" w:eastAsia="ＭＳ Ｐ明朝" w:hAnsi="ＭＳ Ｐ明朝"/>
          <w:sz w:val="24"/>
          <w:szCs w:val="24"/>
        </w:rPr>
        <w:t>(9)</w:t>
      </w:r>
      <w:r w:rsidRPr="00CC0055">
        <w:rPr>
          <w:rFonts w:ascii="BIZ UDPゴシック" w:eastAsia="BIZ UDPゴシック" w:hAnsi="BIZ UDPゴシック"/>
          <w:sz w:val="24"/>
          <w:szCs w:val="24"/>
        </w:rPr>
        <w:t>さて「上った」と言う</w:t>
      </w:r>
      <w:r w:rsidR="00606730" w:rsidRPr="00E070FB">
        <w:rPr>
          <w:rFonts w:ascii="ＭＳ Ｐ明朝" w:eastAsia="ＭＳ Ｐ明朝" w:hAnsi="ＭＳ Ｐ明朝"/>
          <w:sz w:val="24"/>
          <w:szCs w:val="24"/>
        </w:rPr>
        <w:t>[言葉</w:t>
      </w:r>
      <w:r w:rsidR="00606730">
        <w:rPr>
          <w:rFonts w:ascii="ＭＳ Ｐ明朝" w:eastAsia="ＭＳ Ｐ明朝" w:hAnsi="ＭＳ Ｐ明朝" w:hint="eastAsia"/>
          <w:sz w:val="24"/>
          <w:szCs w:val="24"/>
        </w:rPr>
        <w:t>の表現がある</w:t>
      </w:r>
      <w:r w:rsidR="00606730" w:rsidRPr="00E070FB">
        <w:rPr>
          <w:rFonts w:ascii="ＭＳ Ｐ明朝" w:eastAsia="ＭＳ Ｐ明朝" w:hAnsi="ＭＳ Ｐ明朝"/>
          <w:sz w:val="24"/>
          <w:szCs w:val="24"/>
        </w:rPr>
        <w:t>]</w:t>
      </w:r>
      <w:r w:rsidRPr="00CC0055">
        <w:rPr>
          <w:rFonts w:ascii="BIZ UDPゴシック" w:eastAsia="BIZ UDPゴシック" w:hAnsi="BIZ UDPゴシック"/>
          <w:sz w:val="24"/>
          <w:szCs w:val="24"/>
        </w:rPr>
        <w:t>以上、また地下の低い底にも降りてこられた</w:t>
      </w:r>
      <w:r w:rsidR="00606730" w:rsidRPr="00E070FB">
        <w:rPr>
          <w:rFonts w:ascii="ＭＳ Ｐ明朝" w:eastAsia="ＭＳ Ｐ明朝" w:hAnsi="ＭＳ Ｐ明朝"/>
          <w:sz w:val="24"/>
          <w:szCs w:val="24"/>
        </w:rPr>
        <w:t>（すなわち、黄泉の国、そこから十字架以前の信者を天に導き入れられた）</w:t>
      </w:r>
      <w:r w:rsidRPr="00CC0055">
        <w:rPr>
          <w:rFonts w:ascii="BIZ UDPゴシック" w:eastAsia="BIZ UDPゴシック" w:hAnsi="BIZ UDPゴシック"/>
          <w:sz w:val="24"/>
          <w:szCs w:val="24"/>
        </w:rPr>
        <w:t>わけではないか。</w:t>
      </w:r>
      <w:r w:rsidRPr="00CC0055">
        <w:rPr>
          <w:rFonts w:ascii="ＭＳ Ｐ明朝" w:eastAsia="ＭＳ Ｐ明朝" w:hAnsi="ＭＳ Ｐ明朝"/>
          <w:sz w:val="24"/>
          <w:szCs w:val="24"/>
        </w:rPr>
        <w:t>(10)</w:t>
      </w:r>
      <w:r w:rsidRPr="00CC0055">
        <w:rPr>
          <w:rFonts w:ascii="BIZ UDPゴシック" w:eastAsia="BIZ UDPゴシック" w:hAnsi="BIZ UDPゴシック"/>
          <w:sz w:val="24"/>
          <w:szCs w:val="24"/>
        </w:rPr>
        <w:t>降りてこられた者自身は、同時に、あらゆるものに満ちる</w:t>
      </w:r>
      <w:r w:rsidR="00606730" w:rsidRPr="00E070FB">
        <w:rPr>
          <w:rFonts w:ascii="ＭＳ Ｐ明朝" w:eastAsia="ＭＳ Ｐ明朝" w:hAnsi="ＭＳ Ｐ明朝"/>
          <w:sz w:val="24"/>
          <w:szCs w:val="24"/>
        </w:rPr>
        <w:t>（十字架で勝ち取られた勝利を完</w:t>
      </w:r>
      <w:r w:rsidR="00606730" w:rsidRPr="00E070FB">
        <w:rPr>
          <w:rFonts w:ascii="ＭＳ Ｐ明朝" w:eastAsia="ＭＳ Ｐ明朝" w:hAnsi="ＭＳ Ｐ明朝" w:hint="eastAsia"/>
          <w:sz w:val="24"/>
          <w:szCs w:val="24"/>
        </w:rPr>
        <w:t>成する；</w:t>
      </w:r>
      <w:hyperlink r:id="rId122" w:anchor="110:1" w:tooltip="ダビデの歌 主はわが主に言われる、「わたしがあなたのもろもろの敵をあなたの足台とするまで、わたしの右に座せよ」と。 " w:history="1">
        <w:r w:rsidR="00606730" w:rsidRPr="00606730">
          <w:rPr>
            <w:rStyle w:val="a7"/>
            <w:rFonts w:ascii="ＭＳ Ｐ明朝" w:eastAsia="ＭＳ Ｐ明朝" w:hAnsi="ＭＳ Ｐ明朝" w:hint="eastAsia"/>
            <w:sz w:val="24"/>
            <w:szCs w:val="24"/>
          </w:rPr>
          <w:t>詩</w:t>
        </w:r>
        <w:r w:rsidR="00606730" w:rsidRPr="00606730">
          <w:rPr>
            <w:rStyle w:val="a7"/>
            <w:rFonts w:ascii="ＭＳ Ｐ明朝" w:eastAsia="ＭＳ Ｐ明朝" w:hAnsi="ＭＳ Ｐ明朝"/>
            <w:sz w:val="24"/>
            <w:szCs w:val="24"/>
          </w:rPr>
          <w:t>篇110篇1節</w:t>
        </w:r>
      </w:hyperlink>
      <w:r w:rsidR="00606730" w:rsidRPr="00E070FB">
        <w:rPr>
          <w:rFonts w:ascii="ＭＳ Ｐ明朝" w:eastAsia="ＭＳ Ｐ明朝" w:hAnsi="ＭＳ Ｐ明朝"/>
          <w:sz w:val="24"/>
          <w:szCs w:val="24"/>
        </w:rPr>
        <w:t>参照）</w:t>
      </w:r>
      <w:r w:rsidRPr="00CC0055">
        <w:rPr>
          <w:rFonts w:ascii="BIZ UDPゴシック" w:eastAsia="BIZ UDPゴシック" w:hAnsi="BIZ UDPゴシック"/>
          <w:sz w:val="24"/>
          <w:szCs w:val="24"/>
        </w:rPr>
        <w:t>ために、もろもろの天の上</w:t>
      </w:r>
      <w:r w:rsidR="00606730" w:rsidRPr="00E070FB">
        <w:rPr>
          <w:rFonts w:ascii="ＭＳ Ｐ明朝" w:eastAsia="ＭＳ Ｐ明朝" w:hAnsi="ＭＳ Ｐ明朝"/>
          <w:sz w:val="24"/>
          <w:szCs w:val="24"/>
        </w:rPr>
        <w:t>（すなわち、父の住まいの場所である第三の天）</w:t>
      </w:r>
      <w:r w:rsidRPr="00CC0055">
        <w:rPr>
          <w:rFonts w:ascii="BIZ UDPゴシック" w:eastAsia="BIZ UDPゴシック" w:hAnsi="BIZ UDPゴシック"/>
          <w:sz w:val="24"/>
          <w:szCs w:val="24"/>
        </w:rPr>
        <w:t>にまで上られたかたなのである。</w:t>
      </w:r>
      <w:r w:rsidR="00606730" w:rsidRPr="00602688">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エペソ</w:t>
      </w:r>
      <w:r w:rsidR="00E070FB" w:rsidRPr="00E070FB">
        <w:rPr>
          <w:rFonts w:ascii="ＭＳ Ｐ明朝" w:eastAsia="ＭＳ Ｐ明朝" w:hAnsi="ＭＳ Ｐ明朝"/>
          <w:sz w:val="24"/>
          <w:szCs w:val="24"/>
        </w:rPr>
        <w:t>4</w:t>
      </w:r>
      <w:r w:rsidR="00602688">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7-10</w:t>
      </w:r>
      <w:r w:rsidR="00602688">
        <w:rPr>
          <w:rFonts w:ascii="ＭＳ Ｐ明朝" w:eastAsia="ＭＳ Ｐ明朝" w:hAnsi="ＭＳ Ｐ明朝" w:hint="eastAsia"/>
          <w:sz w:val="24"/>
          <w:szCs w:val="24"/>
        </w:rPr>
        <w:t>節)</w:t>
      </w:r>
    </w:p>
    <w:p w14:paraId="35117ECA" w14:textId="77777777" w:rsidR="00E070FB" w:rsidRPr="00E070FB" w:rsidRDefault="00E070FB" w:rsidP="00E070FB">
      <w:pPr>
        <w:rPr>
          <w:rFonts w:ascii="ＭＳ Ｐ明朝" w:eastAsia="ＭＳ Ｐ明朝" w:hAnsi="ＭＳ Ｐ明朝"/>
          <w:sz w:val="24"/>
          <w:szCs w:val="24"/>
        </w:rPr>
      </w:pPr>
    </w:p>
    <w:p w14:paraId="7B39C85F" w14:textId="7EA4113C" w:rsidR="00E070FB" w:rsidRPr="00E070FB" w:rsidRDefault="00E070FB" w:rsidP="00602688">
      <w:pPr>
        <w:ind w:firstLine="240"/>
        <w:rPr>
          <w:rFonts w:ascii="ＭＳ Ｐ明朝" w:eastAsia="ＭＳ Ｐ明朝" w:hAnsi="ＭＳ Ｐ明朝"/>
          <w:sz w:val="24"/>
          <w:szCs w:val="24"/>
        </w:rPr>
      </w:pPr>
      <w:r w:rsidRPr="001B3972">
        <w:rPr>
          <w:rFonts w:ascii="ＭＳ Ｐ明朝" w:eastAsia="ＭＳ Ｐ明朝" w:hAnsi="ＭＳ Ｐ明朝" w:hint="eastAsia"/>
          <w:sz w:val="24"/>
          <w:szCs w:val="24"/>
        </w:rPr>
        <w:t>悪魔とその天使</w:t>
      </w:r>
      <w:r w:rsidRPr="00E070FB">
        <w:rPr>
          <w:rFonts w:ascii="ＭＳ Ｐ明朝" w:eastAsia="ＭＳ Ｐ明朝" w:hAnsi="ＭＳ Ｐ明朝" w:hint="eastAsia"/>
          <w:sz w:val="24"/>
          <w:szCs w:val="24"/>
        </w:rPr>
        <w:t>たちが気づいていたかどうかは疑問ですが、</w:t>
      </w:r>
      <w:r w:rsidR="00602688">
        <w:rPr>
          <w:rFonts w:ascii="ＭＳ Ｐ明朝" w:eastAsia="ＭＳ Ｐ明朝" w:hAnsi="ＭＳ Ｐ明朝" w:hint="eastAsia"/>
          <w:sz w:val="24"/>
          <w:szCs w:val="24"/>
        </w:rPr>
        <w:t>主の</w:t>
      </w:r>
      <w:r w:rsidRPr="00E070FB">
        <w:rPr>
          <w:rFonts w:ascii="ＭＳ Ｐ明朝" w:eastAsia="ＭＳ Ｐ明朝" w:hAnsi="ＭＳ Ｐ明朝" w:hint="eastAsia"/>
          <w:sz w:val="24"/>
          <w:szCs w:val="24"/>
        </w:rPr>
        <w:t>受肉の瞬間から、救いは確実なものとなり、サタンの敗北は確実なものとなりました。</w:t>
      </w:r>
      <w:r w:rsidRPr="00E070FB">
        <w:rPr>
          <w:rFonts w:ascii="ＭＳ Ｐ明朝" w:eastAsia="ＭＳ Ｐ明朝" w:hAnsi="ＭＳ Ｐ明朝"/>
          <w:sz w:val="24"/>
          <w:szCs w:val="24"/>
        </w:rPr>
        <w:t xml:space="preserve"> サタンは、肉体を持つことの快楽を知りたいという欲望によって、天使の三分の一を堕落させました</w:t>
      </w:r>
      <w:r w:rsidR="00972337">
        <w:rPr>
          <w:rStyle w:val="ab"/>
          <w:rFonts w:ascii="ＭＳ Ｐ明朝" w:eastAsia="ＭＳ Ｐ明朝" w:hAnsi="ＭＳ Ｐ明朝"/>
          <w:sz w:val="24"/>
          <w:szCs w:val="24"/>
        </w:rPr>
        <w:footnoteReference w:id="7"/>
      </w:r>
      <w:r w:rsidRPr="00E070FB">
        <w:rPr>
          <w:rFonts w:ascii="ＭＳ Ｐ明朝" w:eastAsia="ＭＳ Ｐ明朝" w:hAnsi="ＭＳ Ｐ明朝"/>
          <w:sz w:val="24"/>
          <w:szCs w:val="24"/>
        </w:rPr>
        <w:t>。しかしイエスは、官能的な体験のためではなく、この世の悲しみを計り知れないほど経験した後、私たちを救うために、私たちのために十字架上で苦しみ、死んでくださいました（</w:t>
      </w:r>
      <w:hyperlink r:id="rId123" w:anchor="52:13" w:tooltip=" （52:13-）見よ、わがしもべは栄える。彼は高められ、あげられ、ひじょうに高くなる。(14)多くの人が彼に驚いたように――彼の顔だちは、そこなわれて人と異なり、その姿は人の子と異なっていたからである――  (15)彼は多くの国民を驚かす。王たちは彼のゆえに口をつむぐ。それは彼らがまだ伝えられなかったことを見、まだ聞かなかったことを悟るからだ。（53:1)だれがわれわれの聞いたことを信じ得たか。主の腕は、だれにあらわれたか。(2)彼は主の前に若木のように、かわいた土から出る根のように育った。彼にはわれ…" w:history="1">
        <w:r w:rsidRPr="00E33BDD">
          <w:rPr>
            <w:rStyle w:val="a7"/>
            <w:rFonts w:ascii="ＭＳ Ｐ明朝" w:eastAsia="ＭＳ Ｐ明朝" w:hAnsi="ＭＳ Ｐ明朝"/>
            <w:sz w:val="24"/>
            <w:szCs w:val="24"/>
          </w:rPr>
          <w:t>イザ</w:t>
        </w:r>
        <w:r w:rsidR="00E33BDD" w:rsidRPr="00E33BDD">
          <w:rPr>
            <w:rStyle w:val="a7"/>
            <w:rFonts w:ascii="ＭＳ Ｐ明朝" w:eastAsia="ＭＳ Ｐ明朝" w:hAnsi="ＭＳ Ｐ明朝"/>
            <w:sz w:val="24"/>
            <w:szCs w:val="24"/>
          </w:rPr>
          <w:t>ヤ</w:t>
        </w:r>
        <w:r w:rsidRPr="00E33BDD">
          <w:rPr>
            <w:rStyle w:val="a7"/>
            <w:rFonts w:ascii="ＭＳ Ｐ明朝" w:eastAsia="ＭＳ Ｐ明朝" w:hAnsi="ＭＳ Ｐ明朝"/>
            <w:sz w:val="24"/>
            <w:szCs w:val="24"/>
          </w:rPr>
          <w:t>52</w:t>
        </w:r>
        <w:r w:rsidR="00602688" w:rsidRPr="00E33BDD">
          <w:rPr>
            <w:rStyle w:val="a7"/>
            <w:rFonts w:ascii="ＭＳ Ｐ明朝" w:eastAsia="ＭＳ Ｐ明朝" w:hAnsi="ＭＳ Ｐ明朝"/>
            <w:sz w:val="24"/>
            <w:szCs w:val="24"/>
          </w:rPr>
          <w:t>章</w:t>
        </w:r>
        <w:r w:rsidRPr="00E33BDD">
          <w:rPr>
            <w:rStyle w:val="a7"/>
            <w:rFonts w:ascii="ＭＳ Ｐ明朝" w:eastAsia="ＭＳ Ｐ明朝" w:hAnsi="ＭＳ Ｐ明朝"/>
            <w:sz w:val="24"/>
            <w:szCs w:val="24"/>
          </w:rPr>
          <w:t>13</w:t>
        </w:r>
        <w:r w:rsidR="00602688" w:rsidRPr="00E33B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～53</w:t>
      </w:r>
      <w:r w:rsidR="00602688">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sidR="00602688">
        <w:rPr>
          <w:rFonts w:ascii="ＭＳ Ｐ明朝" w:eastAsia="ＭＳ Ｐ明朝" w:hAnsi="ＭＳ Ｐ明朝" w:hint="eastAsia"/>
          <w:sz w:val="24"/>
          <w:szCs w:val="24"/>
        </w:rPr>
        <w:t>節</w:t>
      </w:r>
      <w:r w:rsidRPr="00E070FB">
        <w:rPr>
          <w:rFonts w:ascii="ＭＳ Ｐ明朝" w:eastAsia="ＭＳ Ｐ明朝" w:hAnsi="ＭＳ Ｐ明朝"/>
          <w:sz w:val="24"/>
          <w:szCs w:val="24"/>
        </w:rPr>
        <w:t>）。 これこそ、私たちの救いと敵</w:t>
      </w:r>
      <w:r w:rsidR="00E33BDD">
        <w:rPr>
          <w:rFonts w:ascii="ＭＳ Ｐ明朝" w:eastAsia="ＭＳ Ｐ明朝" w:hAnsi="ＭＳ Ｐ明朝" w:hint="eastAsia"/>
          <w:sz w:val="24"/>
          <w:szCs w:val="24"/>
        </w:rPr>
        <w:t>の失脚</w:t>
      </w:r>
      <w:r w:rsidRPr="00E070FB">
        <w:rPr>
          <w:rFonts w:ascii="ＭＳ Ｐ明朝" w:eastAsia="ＭＳ Ｐ明朝" w:hAnsi="ＭＳ Ｐ明朝"/>
          <w:sz w:val="24"/>
          <w:szCs w:val="24"/>
        </w:rPr>
        <w:t>がかかっている偉大な勝利であり、私たちの主が肉体を持っ</w:t>
      </w:r>
      <w:r w:rsidRPr="00E070FB">
        <w:rPr>
          <w:rFonts w:ascii="ＭＳ Ｐ明朝" w:eastAsia="ＭＳ Ｐ明朝" w:hAnsi="ＭＳ Ｐ明朝" w:hint="eastAsia"/>
          <w:sz w:val="24"/>
          <w:szCs w:val="24"/>
        </w:rPr>
        <w:t>て地上に来られる必要があった</w:t>
      </w:r>
      <w:r w:rsidR="00602688">
        <w:rPr>
          <w:rFonts w:ascii="ＭＳ Ｐ明朝" w:eastAsia="ＭＳ Ｐ明朝" w:hAnsi="ＭＳ Ｐ明朝" w:hint="eastAsia"/>
          <w:sz w:val="24"/>
          <w:szCs w:val="24"/>
        </w:rPr>
        <w:t>理由</w:t>
      </w:r>
      <w:r w:rsidRPr="00E070FB">
        <w:rPr>
          <w:rFonts w:ascii="ＭＳ Ｐ明朝" w:eastAsia="ＭＳ Ｐ明朝" w:hAnsi="ＭＳ Ｐ明朝" w:hint="eastAsia"/>
          <w:sz w:val="24"/>
          <w:szCs w:val="24"/>
        </w:rPr>
        <w:t>です。</w:t>
      </w:r>
    </w:p>
    <w:p w14:paraId="72C8DF2B" w14:textId="77777777" w:rsidR="00E070FB" w:rsidRPr="00E070FB" w:rsidRDefault="00E070FB" w:rsidP="00E070FB">
      <w:pPr>
        <w:rPr>
          <w:rFonts w:ascii="ＭＳ Ｐ明朝" w:eastAsia="ＭＳ Ｐ明朝" w:hAnsi="ＭＳ Ｐ明朝"/>
          <w:sz w:val="24"/>
          <w:szCs w:val="24"/>
        </w:rPr>
      </w:pPr>
    </w:p>
    <w:p w14:paraId="1D9C7F99" w14:textId="74C42D5D" w:rsidR="00E070FB" w:rsidRPr="00E070FB" w:rsidRDefault="002E67F2" w:rsidP="002E67F2">
      <w:pPr>
        <w:ind w:left="840" w:firstLine="240"/>
        <w:rPr>
          <w:rFonts w:ascii="ＭＳ Ｐ明朝" w:eastAsia="ＭＳ Ｐ明朝" w:hAnsi="ＭＳ Ｐ明朝"/>
          <w:sz w:val="24"/>
          <w:szCs w:val="24"/>
        </w:rPr>
      </w:pPr>
      <w:r w:rsidRPr="002E67F2">
        <w:rPr>
          <w:rFonts w:ascii="BIZ UDPゴシック" w:eastAsia="BIZ UDPゴシック" w:hAnsi="BIZ UDPゴシック" w:hint="eastAsia"/>
          <w:sz w:val="24"/>
          <w:szCs w:val="24"/>
        </w:rPr>
        <w:t>七十二人が喜んで帰ってきて言った、「主よ、あなたの名によっていたしますと、悪霊までがわたしたちに服従します」。</w:t>
      </w:r>
      <w:r w:rsidRPr="002E67F2">
        <w:rPr>
          <w:rFonts w:ascii="BIZ UDPゴシック" w:eastAsia="BIZ UDPゴシック" w:hAnsi="BIZ UDPゴシック"/>
          <w:sz w:val="24"/>
          <w:szCs w:val="24"/>
        </w:rPr>
        <w:t xml:space="preserve"> 彼らに言われた、「わたしはサタンが電光のように天から落ちるのを見た。</w:t>
      </w:r>
      <w:r w:rsidRPr="002E67F2">
        <w:rPr>
          <w:rFonts w:ascii="ＭＳ Ｐ明朝" w:eastAsia="ＭＳ Ｐ明朝" w:hAnsi="ＭＳ Ｐ明朝"/>
          <w:sz w:val="24"/>
          <w:szCs w:val="24"/>
        </w:rPr>
        <w:t>(ルカ10</w:t>
      </w:r>
      <w:r>
        <w:rPr>
          <w:rFonts w:ascii="ＭＳ Ｐ明朝" w:eastAsia="ＭＳ Ｐ明朝" w:hAnsi="ＭＳ Ｐ明朝" w:hint="eastAsia"/>
          <w:sz w:val="24"/>
          <w:szCs w:val="24"/>
        </w:rPr>
        <w:t>章</w:t>
      </w:r>
      <w:r w:rsidRPr="002E67F2">
        <w:rPr>
          <w:rFonts w:ascii="ＭＳ Ｐ明朝" w:eastAsia="ＭＳ Ｐ明朝" w:hAnsi="ＭＳ Ｐ明朝"/>
          <w:sz w:val="24"/>
          <w:szCs w:val="24"/>
        </w:rPr>
        <w:t>17-18</w:t>
      </w:r>
      <w:r>
        <w:rPr>
          <w:rFonts w:ascii="ＭＳ Ｐ明朝" w:eastAsia="ＭＳ Ｐ明朝" w:hAnsi="ＭＳ Ｐ明朝" w:hint="eastAsia"/>
          <w:sz w:val="24"/>
          <w:szCs w:val="24"/>
        </w:rPr>
        <w:t>節</w:t>
      </w:r>
      <w:r w:rsidRPr="002E67F2">
        <w:rPr>
          <w:rFonts w:ascii="ＭＳ Ｐ明朝" w:eastAsia="ＭＳ Ｐ明朝" w:hAnsi="ＭＳ Ｐ明朝"/>
          <w:sz w:val="24"/>
          <w:szCs w:val="24"/>
        </w:rPr>
        <w:t>)</w:t>
      </w:r>
    </w:p>
    <w:p w14:paraId="17D7C5EF" w14:textId="77777777" w:rsidR="00E070FB" w:rsidRPr="00E070FB" w:rsidRDefault="00E070FB" w:rsidP="00E070FB">
      <w:pPr>
        <w:rPr>
          <w:rFonts w:ascii="ＭＳ Ｐ明朝" w:eastAsia="ＭＳ Ｐ明朝" w:hAnsi="ＭＳ Ｐ明朝"/>
          <w:sz w:val="24"/>
          <w:szCs w:val="24"/>
        </w:rPr>
      </w:pPr>
    </w:p>
    <w:p w14:paraId="310DE6EB" w14:textId="5081A9A7" w:rsidR="00E070FB" w:rsidRPr="00E070FB" w:rsidRDefault="002E67F2" w:rsidP="002E67F2">
      <w:pPr>
        <w:ind w:left="840" w:firstLine="240"/>
        <w:rPr>
          <w:rFonts w:ascii="ＭＳ Ｐ明朝" w:eastAsia="ＭＳ Ｐ明朝" w:hAnsi="ＭＳ Ｐ明朝"/>
          <w:sz w:val="24"/>
          <w:szCs w:val="24"/>
        </w:rPr>
      </w:pPr>
      <w:r w:rsidRPr="002E67F2">
        <w:rPr>
          <w:rFonts w:ascii="BIZ UDPゴシック" w:eastAsia="BIZ UDPゴシック" w:hAnsi="BIZ UDPゴシック" w:hint="eastAsia"/>
          <w:sz w:val="24"/>
          <w:szCs w:val="24"/>
        </w:rPr>
        <w:t>平和の神は、サタンをすみやかにあなたがたの足の下に踏み砕くであろう。</w:t>
      </w:r>
      <w:r w:rsidRPr="002E67F2">
        <w:rPr>
          <w:rFonts w:ascii="ＭＳ Ｐ明朝" w:eastAsia="ＭＳ Ｐ明朝" w:hAnsi="ＭＳ Ｐ明朝"/>
          <w:sz w:val="24"/>
          <w:szCs w:val="24"/>
        </w:rPr>
        <w:t>(ローマ16</w:t>
      </w:r>
      <w:r>
        <w:rPr>
          <w:rFonts w:ascii="ＭＳ Ｐ明朝" w:eastAsia="ＭＳ Ｐ明朝" w:hAnsi="ＭＳ Ｐ明朝" w:hint="eastAsia"/>
          <w:sz w:val="24"/>
          <w:szCs w:val="24"/>
        </w:rPr>
        <w:t>章</w:t>
      </w:r>
      <w:r w:rsidRPr="002E67F2">
        <w:rPr>
          <w:rFonts w:ascii="ＭＳ Ｐ明朝" w:eastAsia="ＭＳ Ｐ明朝" w:hAnsi="ＭＳ Ｐ明朝"/>
          <w:sz w:val="24"/>
          <w:szCs w:val="24"/>
        </w:rPr>
        <w:t>20</w:t>
      </w:r>
      <w:r>
        <w:rPr>
          <w:rFonts w:ascii="ＭＳ Ｐ明朝" w:eastAsia="ＭＳ Ｐ明朝" w:hAnsi="ＭＳ Ｐ明朝" w:hint="eastAsia"/>
          <w:sz w:val="24"/>
          <w:szCs w:val="24"/>
        </w:rPr>
        <w:t>節a</w:t>
      </w:r>
      <w:r w:rsidRPr="002E67F2">
        <w:rPr>
          <w:rFonts w:ascii="ＭＳ Ｐ明朝" w:eastAsia="ＭＳ Ｐ明朝" w:hAnsi="ＭＳ Ｐ明朝"/>
          <w:sz w:val="24"/>
          <w:szCs w:val="24"/>
        </w:rPr>
        <w:t>)</w:t>
      </w:r>
    </w:p>
    <w:p w14:paraId="7D609CF5" w14:textId="77777777" w:rsidR="00E070FB" w:rsidRPr="00E070FB" w:rsidRDefault="00E070FB" w:rsidP="00E070FB">
      <w:pPr>
        <w:rPr>
          <w:rFonts w:ascii="ＭＳ Ｐ明朝" w:eastAsia="ＭＳ Ｐ明朝" w:hAnsi="ＭＳ Ｐ明朝"/>
          <w:sz w:val="24"/>
          <w:szCs w:val="24"/>
        </w:rPr>
      </w:pPr>
    </w:p>
    <w:p w14:paraId="0746038E" w14:textId="04636BC8" w:rsidR="00E070FB" w:rsidRPr="00E070FB" w:rsidRDefault="002E67F2" w:rsidP="002E67F2">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[父なる</w:t>
      </w:r>
      <w:r>
        <w:rPr>
          <w:rFonts w:ascii="ＭＳ Ｐ明朝" w:eastAsia="ＭＳ Ｐ明朝" w:hAnsi="ＭＳ Ｐ明朝" w:hint="eastAsia"/>
          <w:sz w:val="24"/>
          <w:szCs w:val="24"/>
        </w:rPr>
        <w:t>]</w:t>
      </w:r>
      <w:r w:rsidRPr="002E67F2">
        <w:rPr>
          <w:rFonts w:ascii="BIZ UDPゴシック" w:eastAsia="BIZ UDPゴシック" w:hAnsi="BIZ UDPゴシック" w:hint="eastAsia"/>
          <w:sz w:val="24"/>
          <w:szCs w:val="24"/>
        </w:rPr>
        <w:t>神は、わたしたちをやみの力から救い出して、その愛する御子の支配下に移して下さった。</w:t>
      </w:r>
      <w:r w:rsidRPr="002E67F2">
        <w:rPr>
          <w:rFonts w:ascii="BIZ UDPゴシック" w:eastAsia="BIZ UDPゴシック" w:hAnsi="BIZ UDPゴシック"/>
          <w:sz w:val="24"/>
          <w:szCs w:val="24"/>
        </w:rPr>
        <w:t xml:space="preserve"> </w:t>
      </w:r>
      <w:r w:rsidRPr="002E67F2">
        <w:rPr>
          <w:rFonts w:ascii="ＭＳ Ｐ明朝" w:eastAsia="ＭＳ Ｐ明朝" w:hAnsi="ＭＳ Ｐ明朝"/>
          <w:sz w:val="24"/>
          <w:szCs w:val="24"/>
        </w:rPr>
        <w:t>(コロサイ1</w:t>
      </w:r>
      <w:r>
        <w:rPr>
          <w:rFonts w:ascii="ＭＳ Ｐ明朝" w:eastAsia="ＭＳ Ｐ明朝" w:hAnsi="ＭＳ Ｐ明朝" w:hint="eastAsia"/>
          <w:sz w:val="24"/>
          <w:szCs w:val="24"/>
        </w:rPr>
        <w:t>章</w:t>
      </w:r>
      <w:r w:rsidRPr="002E67F2">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2E67F2">
        <w:rPr>
          <w:rFonts w:ascii="ＭＳ Ｐ明朝" w:eastAsia="ＭＳ Ｐ明朝" w:hAnsi="ＭＳ Ｐ明朝"/>
          <w:sz w:val="24"/>
          <w:szCs w:val="24"/>
        </w:rPr>
        <w:t xml:space="preserve">) </w:t>
      </w:r>
    </w:p>
    <w:p w14:paraId="240321A6" w14:textId="77777777" w:rsidR="00E070FB" w:rsidRPr="00E070FB" w:rsidRDefault="00E070FB" w:rsidP="00E070FB">
      <w:pPr>
        <w:rPr>
          <w:rFonts w:ascii="ＭＳ Ｐ明朝" w:eastAsia="ＭＳ Ｐ明朝" w:hAnsi="ＭＳ Ｐ明朝"/>
          <w:sz w:val="24"/>
          <w:szCs w:val="24"/>
        </w:rPr>
      </w:pPr>
    </w:p>
    <w:p w14:paraId="43B994B2" w14:textId="3AEB1D6B" w:rsidR="00E070FB" w:rsidRPr="002E67F2" w:rsidRDefault="002E67F2" w:rsidP="002E67F2">
      <w:pPr>
        <w:pStyle w:val="Normal"/>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840"/>
        <w:rPr>
          <w:rFonts w:ascii="BIZ UDPゴシック" w:eastAsia="BIZ UDPゴシック" w:hAnsi="BIZ UDPゴシック" w:cs="Arial"/>
          <w:color w:val="000000"/>
          <w:lang w:val="ja-JP"/>
        </w:rPr>
      </w:pPr>
      <w:r>
        <w:rPr>
          <w:rFonts w:ascii="ＭＳ Ｐ明朝" w:eastAsia="ＭＳ Ｐ明朝" w:hAnsi="ＭＳ Ｐ明朝"/>
          <w:color w:val="000000"/>
          <w:lang w:val="ja-JP"/>
        </w:rPr>
        <w:tab/>
      </w:r>
      <w:r w:rsidRPr="002E67F2">
        <w:rPr>
          <w:rFonts w:ascii="ＭＳ Ｐ明朝" w:eastAsia="ＭＳ Ｐ明朝" w:hAnsi="ＭＳ Ｐ明朝"/>
          <w:color w:val="000000"/>
          <w:lang w:val="ja-JP"/>
        </w:rPr>
        <w:t>(</w:t>
      </w:r>
      <w:r w:rsidRPr="002E67F2">
        <w:rPr>
          <w:rFonts w:ascii="ＭＳ Ｐ明朝" w:eastAsia="ＭＳ Ｐ明朝" w:hAnsi="ＭＳ Ｐ明朝" w:cs="Arial"/>
          <w:color w:val="000000"/>
          <w:lang w:val="ja-JP"/>
        </w:rPr>
        <w:t>31</w:t>
      </w:r>
      <w:r w:rsidRPr="002E67F2">
        <w:rPr>
          <w:rFonts w:ascii="ＭＳ Ｐ明朝" w:eastAsia="ＭＳ Ｐ明朝" w:hAnsi="ＭＳ Ｐ明朝"/>
          <w:color w:val="000000"/>
          <w:lang w:val="ja-JP"/>
        </w:rPr>
        <w:t>)</w:t>
      </w:r>
      <w:r w:rsidRPr="002E67F2">
        <w:rPr>
          <w:rFonts w:ascii="BIZ UDPゴシック" w:eastAsia="BIZ UDPゴシック" w:hAnsi="BIZ UDPゴシック" w:cs="Arial"/>
          <w:color w:val="000000"/>
          <w:lang w:val="ja-JP"/>
        </w:rPr>
        <w:t>今はこの世がさばかれる時である。今こそこの世の君は追い出されるであろう。</w:t>
      </w:r>
      <w:r w:rsidRPr="002E67F2">
        <w:rPr>
          <w:rFonts w:ascii="ＭＳ Ｐ明朝" w:eastAsia="ＭＳ Ｐ明朝" w:hAnsi="ＭＳ Ｐ明朝" w:cs="Arial"/>
          <w:color w:val="000000"/>
          <w:lang w:val="ja-JP"/>
        </w:rPr>
        <w:t>(32)</w:t>
      </w:r>
      <w:r w:rsidRPr="002E67F2">
        <w:rPr>
          <w:rFonts w:ascii="BIZ UDPゴシック" w:eastAsia="BIZ UDPゴシック" w:hAnsi="BIZ UDPゴシック" w:cs="Arial"/>
          <w:color w:val="000000"/>
          <w:lang w:val="ja-JP"/>
        </w:rPr>
        <w:t>そして、わたしがこの地から上げられる時には、すべての人をわたしのところに引きよせるであろう」。</w:t>
      </w:r>
      <w:r w:rsidRPr="002E67F2">
        <w:rPr>
          <w:rFonts w:ascii="ＭＳ Ｐ明朝" w:eastAsia="ＭＳ Ｐ明朝" w:hAnsi="ＭＳ Ｐ明朝" w:cs="Arial" w:hint="eastAsia"/>
          <w:color w:val="000000"/>
          <w:lang w:val="ja-JP"/>
        </w:rPr>
        <w:t>(</w:t>
      </w:r>
      <w:r w:rsidR="00E070FB" w:rsidRPr="002E67F2">
        <w:rPr>
          <w:rFonts w:ascii="ＭＳ Ｐ明朝" w:eastAsia="ＭＳ Ｐ明朝" w:hAnsi="ＭＳ Ｐ明朝" w:hint="eastAsia"/>
        </w:rPr>
        <w:t>ヨ</w:t>
      </w:r>
      <w:r w:rsidR="00E070FB" w:rsidRPr="00E070FB">
        <w:rPr>
          <w:rFonts w:ascii="ＭＳ Ｐ明朝" w:eastAsia="ＭＳ Ｐ明朝" w:hAnsi="ＭＳ Ｐ明朝" w:hint="eastAsia"/>
        </w:rPr>
        <w:t>ハネ</w:t>
      </w:r>
      <w:r w:rsidR="00E070FB" w:rsidRPr="00E070FB">
        <w:rPr>
          <w:rFonts w:ascii="ＭＳ Ｐ明朝" w:eastAsia="ＭＳ Ｐ明朝" w:hAnsi="ＭＳ Ｐ明朝"/>
        </w:rPr>
        <w:t>12</w:t>
      </w:r>
      <w:r>
        <w:rPr>
          <w:rFonts w:ascii="ＭＳ Ｐ明朝" w:eastAsia="ＭＳ Ｐ明朝" w:hAnsi="ＭＳ Ｐ明朝" w:hint="eastAsia"/>
        </w:rPr>
        <w:t>章</w:t>
      </w:r>
      <w:r w:rsidR="00E070FB" w:rsidRPr="00E070FB">
        <w:rPr>
          <w:rFonts w:ascii="ＭＳ Ｐ明朝" w:eastAsia="ＭＳ Ｐ明朝" w:hAnsi="ＭＳ Ｐ明朝"/>
        </w:rPr>
        <w:t>31-32</w:t>
      </w:r>
      <w:r>
        <w:rPr>
          <w:rFonts w:ascii="ＭＳ Ｐ明朝" w:eastAsia="ＭＳ Ｐ明朝" w:hAnsi="ＭＳ Ｐ明朝" w:hint="eastAsia"/>
        </w:rPr>
        <w:t>節)（</w:t>
      </w:r>
      <w:hyperlink r:id="rId124" w:anchor="16:11" w:tooltip="さばきについてと言ったのは、この世の君がさばかれるからである。 " w:history="1">
        <w:r w:rsidR="00E070FB" w:rsidRPr="002E67F2">
          <w:rPr>
            <w:rStyle w:val="a7"/>
            <w:rFonts w:ascii="ＭＳ Ｐ明朝" w:eastAsia="ＭＳ Ｐ明朝" w:hAnsi="ＭＳ Ｐ明朝"/>
          </w:rPr>
          <w:t>ヨハネ16</w:t>
        </w:r>
        <w:r w:rsidRPr="002E67F2">
          <w:rPr>
            <w:rStyle w:val="a7"/>
            <w:rFonts w:ascii="ＭＳ Ｐ明朝" w:eastAsia="ＭＳ Ｐ明朝" w:hAnsi="ＭＳ Ｐ明朝"/>
          </w:rPr>
          <w:t>章</w:t>
        </w:r>
        <w:r w:rsidR="00E070FB" w:rsidRPr="002E67F2">
          <w:rPr>
            <w:rStyle w:val="a7"/>
            <w:rFonts w:ascii="ＭＳ Ｐ明朝" w:eastAsia="ＭＳ Ｐ明朝" w:hAnsi="ＭＳ Ｐ明朝"/>
          </w:rPr>
          <w:t>11</w:t>
        </w:r>
        <w:r w:rsidRPr="002E67F2">
          <w:rPr>
            <w:rStyle w:val="a7"/>
            <w:rFonts w:ascii="ＭＳ Ｐ明朝" w:eastAsia="ＭＳ Ｐ明朝" w:hAnsi="ＭＳ Ｐ明朝"/>
          </w:rPr>
          <w:t>節</w:t>
        </w:r>
      </w:hyperlink>
      <w:r w:rsidR="00E070FB" w:rsidRPr="00E070FB">
        <w:rPr>
          <w:rFonts w:ascii="ＭＳ Ｐ明朝" w:eastAsia="ＭＳ Ｐ明朝" w:hAnsi="ＭＳ Ｐ明朝"/>
        </w:rPr>
        <w:t>）</w:t>
      </w:r>
    </w:p>
    <w:p w14:paraId="418A4017" w14:textId="77777777" w:rsidR="00E070FB" w:rsidRPr="00E070FB" w:rsidRDefault="00E070FB" w:rsidP="00E070FB">
      <w:pPr>
        <w:rPr>
          <w:rFonts w:ascii="ＭＳ Ｐ明朝" w:eastAsia="ＭＳ Ｐ明朝" w:hAnsi="ＭＳ Ｐ明朝"/>
          <w:sz w:val="24"/>
          <w:szCs w:val="24"/>
        </w:rPr>
      </w:pPr>
    </w:p>
    <w:p w14:paraId="1F6DCA5C" w14:textId="0AD8F95A" w:rsidR="00E070FB" w:rsidRDefault="002E67F2" w:rsidP="00F541C1">
      <w:pPr>
        <w:ind w:left="840" w:firstLine="240"/>
        <w:rPr>
          <w:rFonts w:ascii="ＭＳ Ｐ明朝" w:eastAsia="ＭＳ Ｐ明朝" w:hAnsi="ＭＳ Ｐ明朝"/>
          <w:sz w:val="24"/>
          <w:szCs w:val="24"/>
        </w:rPr>
      </w:pPr>
      <w:r w:rsidRPr="002E67F2">
        <w:rPr>
          <w:rFonts w:ascii="ＭＳ Ｐ明朝" w:eastAsia="ＭＳ Ｐ明朝" w:hAnsi="ＭＳ Ｐ明朝"/>
          <w:sz w:val="24"/>
          <w:szCs w:val="24"/>
        </w:rPr>
        <w:t>(21)</w:t>
      </w:r>
      <w:r w:rsidRPr="002E67F2">
        <w:rPr>
          <w:rFonts w:ascii="BIZ UDPゴシック" w:eastAsia="BIZ UDPゴシック" w:hAnsi="BIZ UDPゴシック"/>
          <w:sz w:val="24"/>
          <w:szCs w:val="24"/>
        </w:rPr>
        <w:t>それは、死がひとりの人によってきたのだから、死人の復活もまた、ひとりの人によってこなければならない。</w:t>
      </w:r>
      <w:r w:rsidRPr="002E67F2">
        <w:rPr>
          <w:rFonts w:ascii="ＭＳ Ｐ明朝" w:eastAsia="ＭＳ Ｐ明朝" w:hAnsi="ＭＳ Ｐ明朝"/>
          <w:sz w:val="24"/>
          <w:szCs w:val="24"/>
        </w:rPr>
        <w:t>(22)</w:t>
      </w:r>
      <w:r w:rsidRPr="002E67F2">
        <w:rPr>
          <w:rFonts w:ascii="BIZ UDPゴシック" w:eastAsia="BIZ UDPゴシック" w:hAnsi="BIZ UDPゴシック"/>
          <w:sz w:val="24"/>
          <w:szCs w:val="24"/>
        </w:rPr>
        <w:t>アダムにあってすべての人が死んでいるのと同じように、キリストにあってすべての人が生かされるのである。</w:t>
      </w:r>
      <w:r w:rsidRPr="002E67F2">
        <w:rPr>
          <w:rFonts w:ascii="ＭＳ Ｐ明朝" w:eastAsia="ＭＳ Ｐ明朝" w:hAnsi="ＭＳ Ｐ明朝"/>
          <w:sz w:val="24"/>
          <w:szCs w:val="24"/>
        </w:rPr>
        <w:t>(23)</w:t>
      </w:r>
      <w:r w:rsidRPr="002E67F2">
        <w:rPr>
          <w:rFonts w:ascii="BIZ UDPゴシック" w:eastAsia="BIZ UDPゴシック" w:hAnsi="BIZ UDPゴシック"/>
          <w:sz w:val="24"/>
          <w:szCs w:val="24"/>
        </w:rPr>
        <w:t>ただ、各自はそれぞれの順序に従わねばならない。最初はキリスト</w:t>
      </w:r>
      <w:r w:rsidRPr="00E070FB">
        <w:rPr>
          <w:rFonts w:ascii="ＭＳ Ｐ明朝" w:eastAsia="ＭＳ Ｐ明朝" w:hAnsi="ＭＳ Ｐ明朝"/>
          <w:sz w:val="24"/>
          <w:szCs w:val="24"/>
        </w:rPr>
        <w:t>（復活の</w:t>
      </w:r>
      <w:r w:rsidR="00F541C1">
        <w:rPr>
          <w:rFonts w:ascii="ＭＳ Ｐ明朝" w:eastAsia="ＭＳ Ｐ明朝" w:hAnsi="ＭＳ Ｐ明朝" w:hint="eastAsia"/>
          <w:sz w:val="24"/>
          <w:szCs w:val="24"/>
        </w:rPr>
        <w:t>順番の</w:t>
      </w:r>
      <w:r w:rsidRPr="00E070FB">
        <w:rPr>
          <w:rFonts w:ascii="ＭＳ Ｐ明朝" w:eastAsia="ＭＳ Ｐ明朝" w:hAnsi="ＭＳ Ｐ明朝"/>
          <w:sz w:val="24"/>
          <w:szCs w:val="24"/>
        </w:rPr>
        <w:t>最初の</w:t>
      </w:r>
      <w:r w:rsidR="00F541C1">
        <w:rPr>
          <w:rFonts w:ascii="ＭＳ Ｐ明朝" w:eastAsia="ＭＳ Ｐ明朝" w:hAnsi="ＭＳ Ｐ明朝" w:hint="eastAsia"/>
          <w:sz w:val="24"/>
          <w:szCs w:val="24"/>
        </w:rPr>
        <w:t>人となる方</w:t>
      </w:r>
      <w:r w:rsidRPr="00E070FB">
        <w:rPr>
          <w:rFonts w:ascii="ＭＳ Ｐ明朝" w:eastAsia="ＭＳ Ｐ明朝" w:hAnsi="ＭＳ Ｐ明朝"/>
          <w:sz w:val="24"/>
          <w:szCs w:val="24"/>
        </w:rPr>
        <w:t>）</w:t>
      </w:r>
      <w:r w:rsidRPr="002E67F2">
        <w:rPr>
          <w:rFonts w:ascii="BIZ UDPゴシック" w:eastAsia="BIZ UDPゴシック" w:hAnsi="BIZ UDPゴシック"/>
          <w:sz w:val="24"/>
          <w:szCs w:val="24"/>
        </w:rPr>
        <w:t>、次に、主の来臨に際してキリストに属する者たち</w:t>
      </w:r>
      <w:r w:rsidR="00F541C1" w:rsidRPr="00F541C1">
        <w:rPr>
          <w:rFonts w:ascii="ＭＳ Ｐ明朝" w:eastAsia="ＭＳ Ｐ明朝" w:hAnsi="ＭＳ Ｐ明朝" w:hint="eastAsia"/>
          <w:sz w:val="24"/>
          <w:szCs w:val="24"/>
        </w:rPr>
        <w:t>（すなわち、再臨の</w:t>
      </w:r>
      <w:r w:rsidR="00F541C1">
        <w:rPr>
          <w:rFonts w:ascii="ＭＳ Ｐ明朝" w:eastAsia="ＭＳ Ｐ明朝" w:hAnsi="ＭＳ Ｐ明朝" w:hint="eastAsia"/>
          <w:sz w:val="24"/>
          <w:szCs w:val="24"/>
        </w:rPr>
        <w:t>際の</w:t>
      </w:r>
      <w:r w:rsidR="00F541C1" w:rsidRPr="00F541C1">
        <w:rPr>
          <w:rFonts w:ascii="ＭＳ Ｐ明朝" w:eastAsia="ＭＳ Ｐ明朝" w:hAnsi="ＭＳ Ｐ明朝" w:hint="eastAsia"/>
          <w:sz w:val="24"/>
          <w:szCs w:val="24"/>
        </w:rPr>
        <w:t>すべての信者）</w:t>
      </w:r>
      <w:r w:rsidRPr="002E67F2">
        <w:rPr>
          <w:rFonts w:ascii="BIZ UDPゴシック" w:eastAsia="BIZ UDPゴシック" w:hAnsi="BIZ UDPゴシック"/>
          <w:sz w:val="24"/>
          <w:szCs w:val="24"/>
        </w:rPr>
        <w:t>、</w:t>
      </w:r>
      <w:r w:rsidRPr="002E67F2">
        <w:rPr>
          <w:rFonts w:ascii="ＭＳ Ｐ明朝" w:eastAsia="ＭＳ Ｐ明朝" w:hAnsi="ＭＳ Ｐ明朝"/>
          <w:sz w:val="24"/>
          <w:szCs w:val="24"/>
        </w:rPr>
        <w:t>(24)</w:t>
      </w:r>
      <w:r w:rsidRPr="002E67F2">
        <w:rPr>
          <w:rFonts w:ascii="BIZ UDPゴシック" w:eastAsia="BIZ UDPゴシック" w:hAnsi="BIZ UDPゴシック"/>
          <w:sz w:val="24"/>
          <w:szCs w:val="24"/>
        </w:rPr>
        <w:t>それから終末となって</w:t>
      </w:r>
      <w:r w:rsidR="00F541C1" w:rsidRPr="00E070FB">
        <w:rPr>
          <w:rFonts w:ascii="ＭＳ Ｐ明朝" w:eastAsia="ＭＳ Ｐ明朝" w:hAnsi="ＭＳ Ｐ明朝"/>
          <w:sz w:val="24"/>
          <w:szCs w:val="24"/>
        </w:rPr>
        <w:t>[人類史の終わり--千年王国時代の信者の復活]</w:t>
      </w:r>
      <w:r w:rsidRPr="002E67F2">
        <w:rPr>
          <w:rFonts w:ascii="BIZ UDPゴシック" w:eastAsia="BIZ UDPゴシック" w:hAnsi="BIZ UDPゴシック"/>
          <w:sz w:val="24"/>
          <w:szCs w:val="24"/>
        </w:rPr>
        <w:t>、その時に、キリストはすべての君たち、すべての権威と権力とを打ち滅ぼして、国を父なる神に渡されるのである。</w:t>
      </w:r>
      <w:r w:rsidRPr="002E67F2">
        <w:rPr>
          <w:rFonts w:ascii="ＭＳ Ｐ明朝" w:eastAsia="ＭＳ Ｐ明朝" w:hAnsi="ＭＳ Ｐ明朝"/>
          <w:sz w:val="24"/>
          <w:szCs w:val="24"/>
        </w:rPr>
        <w:t>(25)</w:t>
      </w:r>
      <w:r w:rsidRPr="002E67F2">
        <w:rPr>
          <w:rFonts w:ascii="BIZ UDPゴシック" w:eastAsia="BIZ UDPゴシック" w:hAnsi="BIZ UDPゴシック"/>
          <w:sz w:val="24"/>
          <w:szCs w:val="24"/>
        </w:rPr>
        <w:t>なぜなら、キリストはあらゆる敵</w:t>
      </w:r>
      <w:r w:rsidR="00F541C1" w:rsidRPr="00F541C1">
        <w:rPr>
          <w:rFonts w:ascii="ＭＳ Ｐ明朝" w:eastAsia="ＭＳ Ｐ明朝" w:hAnsi="ＭＳ Ｐ明朝" w:hint="eastAsia"/>
          <w:sz w:val="24"/>
          <w:szCs w:val="24"/>
        </w:rPr>
        <w:t>（すなわち、敵対する人間と天使の支配）</w:t>
      </w:r>
      <w:r w:rsidRPr="002E67F2">
        <w:rPr>
          <w:rFonts w:ascii="BIZ UDPゴシック" w:eastAsia="BIZ UDPゴシック" w:hAnsi="BIZ UDPゴシック"/>
          <w:sz w:val="24"/>
          <w:szCs w:val="24"/>
        </w:rPr>
        <w:t>をその足</w:t>
      </w:r>
      <w:r w:rsidRPr="002E67F2">
        <w:rPr>
          <w:rFonts w:ascii="BIZ UDPゴシック" w:eastAsia="BIZ UDPゴシック" w:hAnsi="BIZ UDPゴシック" w:hint="eastAsia"/>
          <w:sz w:val="24"/>
          <w:szCs w:val="24"/>
        </w:rPr>
        <w:t>もとに置く時までは、支配を続けることになっているからである。</w:t>
      </w:r>
      <w:r w:rsidR="00F541C1" w:rsidRPr="00F541C1">
        <w:rPr>
          <w:rFonts w:ascii="ＭＳ Ｐ明朝" w:eastAsia="ＭＳ Ｐ明朝" w:hAnsi="ＭＳ Ｐ明朝" w:hint="eastAsia"/>
          <w:sz w:val="24"/>
          <w:szCs w:val="24"/>
        </w:rPr>
        <w:t>（</w:t>
      </w:r>
      <w:r w:rsidR="00E070FB" w:rsidRPr="00F541C1">
        <w:rPr>
          <w:rFonts w:ascii="ＭＳ Ｐ明朝" w:eastAsia="ＭＳ Ｐ明朝" w:hAnsi="ＭＳ Ｐ明朝" w:hint="eastAsia"/>
          <w:sz w:val="24"/>
          <w:szCs w:val="24"/>
        </w:rPr>
        <w:t>第</w:t>
      </w:r>
      <w:r w:rsidR="00E070FB" w:rsidRPr="00E070FB">
        <w:rPr>
          <w:rFonts w:ascii="ＭＳ Ｐ明朝" w:eastAsia="ＭＳ Ｐ明朝" w:hAnsi="ＭＳ Ｐ明朝" w:hint="eastAsia"/>
          <w:sz w:val="24"/>
          <w:szCs w:val="24"/>
        </w:rPr>
        <w:t>一コリント</w:t>
      </w:r>
      <w:r w:rsidR="00E070FB" w:rsidRPr="00E070FB">
        <w:rPr>
          <w:rFonts w:ascii="ＭＳ Ｐ明朝" w:eastAsia="ＭＳ Ｐ明朝" w:hAnsi="ＭＳ Ｐ明朝"/>
          <w:sz w:val="24"/>
          <w:szCs w:val="24"/>
        </w:rPr>
        <w:t>15</w:t>
      </w:r>
      <w:r w:rsidR="00F541C1">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21-25</w:t>
      </w:r>
      <w:r w:rsidR="00F541C1">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w:t>
      </w:r>
      <w:hyperlink r:id="rId125" w:anchor="110:1" w:tooltip="ダビデの歌 主はわが主に言われる、「わたしがあなたのもろもろの敵をあなたの足台とするまで、わたしの右に座せよ」と。 " w:history="1">
        <w:r w:rsidR="00E070FB" w:rsidRPr="00F541C1">
          <w:rPr>
            <w:rStyle w:val="a7"/>
            <w:rFonts w:ascii="ＭＳ Ｐ明朝" w:eastAsia="ＭＳ Ｐ明朝" w:hAnsi="ＭＳ Ｐ明朝"/>
            <w:sz w:val="24"/>
            <w:szCs w:val="24"/>
          </w:rPr>
          <w:t>詩篇110</w:t>
        </w:r>
        <w:r w:rsidR="00F541C1" w:rsidRPr="00F541C1">
          <w:rPr>
            <w:rStyle w:val="a7"/>
            <w:rFonts w:ascii="ＭＳ Ｐ明朝" w:eastAsia="ＭＳ Ｐ明朝" w:hAnsi="ＭＳ Ｐ明朝"/>
            <w:sz w:val="24"/>
            <w:szCs w:val="24"/>
          </w:rPr>
          <w:t>篇</w:t>
        </w:r>
        <w:r w:rsidR="00F541C1" w:rsidRPr="00F541C1">
          <w:rPr>
            <w:rStyle w:val="a7"/>
            <w:rFonts w:ascii="ＭＳ Ｐ明朝" w:eastAsia="ＭＳ Ｐ明朝" w:hAnsi="ＭＳ Ｐ明朝" w:hint="eastAsia"/>
            <w:sz w:val="24"/>
            <w:szCs w:val="24"/>
          </w:rPr>
          <w:t>1</w:t>
        </w:r>
        <w:r w:rsidR="00F541C1" w:rsidRPr="00F541C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w:t>
      </w:r>
    </w:p>
    <w:p w14:paraId="3EF5A2B5" w14:textId="77777777" w:rsidR="00F541C1" w:rsidRDefault="00F541C1" w:rsidP="00E070FB">
      <w:pPr>
        <w:rPr>
          <w:rFonts w:ascii="ＭＳ Ｐ明朝" w:eastAsia="ＭＳ Ｐ明朝" w:hAnsi="ＭＳ Ｐ明朝"/>
          <w:sz w:val="24"/>
          <w:szCs w:val="24"/>
        </w:rPr>
      </w:pPr>
    </w:p>
    <w:p w14:paraId="5585D877" w14:textId="7F149F5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c. </w:t>
      </w:r>
      <w:r w:rsidRPr="0023060D">
        <w:rPr>
          <w:rFonts w:ascii="ＭＳ Ｐ明朝" w:eastAsia="ＭＳ Ｐ明朝" w:hAnsi="ＭＳ Ｐ明朝"/>
          <w:sz w:val="24"/>
          <w:szCs w:val="24"/>
          <w:u w:val="single"/>
        </w:rPr>
        <w:t>キリストが真の人間性を帯びることは、神の</w:t>
      </w:r>
      <w:r w:rsidR="00A94667">
        <w:rPr>
          <w:rFonts w:ascii="ＭＳ Ｐ明朝" w:eastAsia="ＭＳ Ｐ明朝" w:hAnsi="ＭＳ Ｐ明朝" w:hint="eastAsia"/>
          <w:sz w:val="24"/>
          <w:szCs w:val="24"/>
          <w:u w:val="single"/>
        </w:rPr>
        <w:t>与えておられた</w:t>
      </w:r>
      <w:r w:rsidRPr="0023060D">
        <w:rPr>
          <w:rFonts w:ascii="ＭＳ Ｐ明朝" w:eastAsia="ＭＳ Ｐ明朝" w:hAnsi="ＭＳ Ｐ明朝"/>
          <w:sz w:val="24"/>
          <w:szCs w:val="24"/>
          <w:u w:val="single"/>
        </w:rPr>
        <w:t>約束と預言を成就するために必要でした</w:t>
      </w:r>
      <w:r w:rsidRPr="00E070FB">
        <w:rPr>
          <w:rFonts w:ascii="ＭＳ Ｐ明朝" w:eastAsia="ＭＳ Ｐ明朝" w:hAnsi="ＭＳ Ｐ明朝"/>
          <w:sz w:val="24"/>
          <w:szCs w:val="24"/>
        </w:rPr>
        <w:t>： 私たちに対するすべての神の約束の成就に関しても、私たちの主</w:t>
      </w:r>
      <w:r w:rsidR="00A94667">
        <w:rPr>
          <w:rFonts w:ascii="ＭＳ Ｐ明朝" w:eastAsia="ＭＳ Ｐ明朝" w:hAnsi="ＭＳ Ｐ明朝" w:hint="eastAsia"/>
          <w:sz w:val="24"/>
          <w:szCs w:val="24"/>
        </w:rPr>
        <w:t>は</w:t>
      </w:r>
      <w:r w:rsidRPr="00E070FB">
        <w:rPr>
          <w:rFonts w:ascii="ＭＳ Ｐ明朝" w:eastAsia="ＭＳ Ｐ明朝" w:hAnsi="ＭＳ Ｐ明朝"/>
          <w:sz w:val="24"/>
          <w:szCs w:val="24"/>
        </w:rPr>
        <w:t>真の人間性を帯びることが必要でした。 私たちに対する神の約束はすべて、イエス・キリストにおける究極的な救いの約束にかかっているからです。</w:t>
      </w:r>
    </w:p>
    <w:p w14:paraId="0ACE2A38" w14:textId="77777777" w:rsidR="00E070FB" w:rsidRPr="00E070FB" w:rsidRDefault="00E070FB" w:rsidP="00E070FB">
      <w:pPr>
        <w:rPr>
          <w:rFonts w:ascii="ＭＳ Ｐ明朝" w:eastAsia="ＭＳ Ｐ明朝" w:hAnsi="ＭＳ Ｐ明朝"/>
          <w:sz w:val="24"/>
          <w:szCs w:val="24"/>
        </w:rPr>
      </w:pPr>
    </w:p>
    <w:p w14:paraId="54B62BE7" w14:textId="3BBAFA5F" w:rsidR="0023060D" w:rsidRDefault="0023060D" w:rsidP="0023060D">
      <w:pPr>
        <w:ind w:left="840" w:firstLine="240"/>
        <w:rPr>
          <w:rFonts w:ascii="ＭＳ Ｐ明朝" w:eastAsia="ＭＳ Ｐ明朝" w:hAnsi="ＭＳ Ｐ明朝"/>
          <w:sz w:val="24"/>
          <w:szCs w:val="24"/>
        </w:rPr>
      </w:pPr>
      <w:r w:rsidRPr="0023060D">
        <w:rPr>
          <w:rFonts w:ascii="BIZ UDPゴシック" w:eastAsia="BIZ UDPゴシック" w:hAnsi="BIZ UDPゴシック" w:hint="eastAsia"/>
          <w:sz w:val="24"/>
          <w:szCs w:val="24"/>
        </w:rPr>
        <w:t>わたしは言う、キリストは神の真実を明らかにするために、割礼のある者の僕となられた。それは父祖たちの受けた</w:t>
      </w:r>
      <w:r w:rsidRPr="001B3972">
        <w:rPr>
          <w:rFonts w:ascii="HGP明朝E" w:eastAsia="HGP明朝E" w:hAnsi="HGP明朝E" w:hint="eastAsia"/>
          <w:b/>
          <w:bCs/>
          <w:sz w:val="24"/>
          <w:szCs w:val="24"/>
        </w:rPr>
        <w:t>約束</w:t>
      </w:r>
      <w:r w:rsidRPr="00E070FB">
        <w:rPr>
          <w:rFonts w:ascii="ＭＳ Ｐ明朝" w:eastAsia="ＭＳ Ｐ明朝" w:hAnsi="ＭＳ Ｐ明朝" w:hint="eastAsia"/>
          <w:sz w:val="24"/>
          <w:szCs w:val="24"/>
        </w:rPr>
        <w:t>（すなわち、契約）</w:t>
      </w:r>
      <w:r w:rsidRPr="001B3972">
        <w:rPr>
          <w:rFonts w:ascii="HGP明朝E" w:eastAsia="HGP明朝E" w:hAnsi="HGP明朝E" w:hint="eastAsia"/>
          <w:b/>
          <w:bCs/>
          <w:sz w:val="24"/>
          <w:szCs w:val="24"/>
        </w:rPr>
        <w:t>を保証する</w:t>
      </w:r>
      <w:r w:rsidRPr="0023060D">
        <w:rPr>
          <w:rFonts w:ascii="BIZ UDPゴシック" w:eastAsia="BIZ UDPゴシック" w:hAnsi="BIZ UDPゴシック" w:hint="eastAsia"/>
          <w:sz w:val="24"/>
          <w:szCs w:val="24"/>
        </w:rPr>
        <w:t>と共に、</w:t>
      </w:r>
      <w:r w:rsidRPr="0023060D">
        <w:rPr>
          <w:rFonts w:ascii="BIZ UDPゴシック" w:eastAsia="BIZ UDPゴシック" w:hAnsi="BIZ UDPゴシック"/>
          <w:sz w:val="24"/>
          <w:szCs w:val="24"/>
        </w:rPr>
        <w:t xml:space="preserve"> 異邦人もあわれみ</w:t>
      </w:r>
      <w:r w:rsidRPr="00E070FB">
        <w:rPr>
          <w:rFonts w:ascii="ＭＳ Ｐ明朝" w:eastAsia="ＭＳ Ｐ明朝" w:hAnsi="ＭＳ Ｐ明朝" w:hint="eastAsia"/>
          <w:sz w:val="24"/>
          <w:szCs w:val="24"/>
        </w:rPr>
        <w:t>（すなわち、イエスによる救いの提供）</w:t>
      </w:r>
      <w:r w:rsidRPr="0023060D">
        <w:rPr>
          <w:rFonts w:ascii="BIZ UDPゴシック" w:eastAsia="BIZ UDPゴシック" w:hAnsi="BIZ UDPゴシック"/>
          <w:sz w:val="24"/>
          <w:szCs w:val="24"/>
        </w:rPr>
        <w:t>を受けて神をあがめるようになるためである</w:t>
      </w:r>
      <w:r w:rsidRPr="0023060D">
        <w:rPr>
          <w:rFonts w:ascii="BIZ UDPゴシック" w:eastAsia="BIZ UDPゴシック" w:hAnsi="BIZ UDPゴシック" w:hint="eastAsia"/>
          <w:sz w:val="24"/>
          <w:szCs w:val="24"/>
        </w:rPr>
        <w:t>…</w:t>
      </w:r>
      <w:r w:rsidRPr="0023060D">
        <w:rPr>
          <w:rFonts w:ascii="ＭＳ Ｐ明朝" w:eastAsia="ＭＳ Ｐ明朝" w:hAnsi="ＭＳ Ｐ明朝"/>
          <w:sz w:val="24"/>
          <w:szCs w:val="24"/>
        </w:rPr>
        <w:t>(ローマ15</w:t>
      </w:r>
      <w:r>
        <w:rPr>
          <w:rFonts w:ascii="ＭＳ Ｐ明朝" w:eastAsia="ＭＳ Ｐ明朝" w:hAnsi="ＭＳ Ｐ明朝" w:hint="eastAsia"/>
          <w:sz w:val="24"/>
          <w:szCs w:val="24"/>
        </w:rPr>
        <w:t>章</w:t>
      </w:r>
      <w:r w:rsidRPr="0023060D">
        <w:rPr>
          <w:rFonts w:ascii="ＭＳ Ｐ明朝" w:eastAsia="ＭＳ Ｐ明朝" w:hAnsi="ＭＳ Ｐ明朝"/>
          <w:sz w:val="24"/>
          <w:szCs w:val="24"/>
        </w:rPr>
        <w:t>8-9</w:t>
      </w:r>
      <w:r>
        <w:rPr>
          <w:rFonts w:ascii="ＭＳ Ｐ明朝" w:eastAsia="ＭＳ Ｐ明朝" w:hAnsi="ＭＳ Ｐ明朝" w:hint="eastAsia"/>
          <w:sz w:val="24"/>
          <w:szCs w:val="24"/>
        </w:rPr>
        <w:t>節b</w:t>
      </w:r>
      <w:r w:rsidRPr="0023060D">
        <w:rPr>
          <w:rFonts w:ascii="ＭＳ Ｐ明朝" w:eastAsia="ＭＳ Ｐ明朝" w:hAnsi="ＭＳ Ｐ明朝"/>
          <w:sz w:val="24"/>
          <w:szCs w:val="24"/>
        </w:rPr>
        <w:t>)</w:t>
      </w:r>
    </w:p>
    <w:p w14:paraId="31153778" w14:textId="77777777" w:rsidR="00E070FB" w:rsidRPr="00E070FB" w:rsidRDefault="00E070FB" w:rsidP="00E070FB">
      <w:pPr>
        <w:rPr>
          <w:rFonts w:ascii="ＭＳ Ｐ明朝" w:eastAsia="ＭＳ Ｐ明朝" w:hAnsi="ＭＳ Ｐ明朝"/>
          <w:sz w:val="24"/>
          <w:szCs w:val="24"/>
        </w:rPr>
      </w:pPr>
    </w:p>
    <w:p w14:paraId="546E2B6C" w14:textId="47905706" w:rsidR="0023060D" w:rsidRDefault="0023060D" w:rsidP="0023060D">
      <w:pPr>
        <w:ind w:left="840" w:firstLine="240"/>
        <w:rPr>
          <w:rFonts w:ascii="ＭＳ Ｐ明朝" w:eastAsia="ＭＳ Ｐ明朝" w:hAnsi="ＭＳ Ｐ明朝"/>
          <w:sz w:val="24"/>
          <w:szCs w:val="24"/>
        </w:rPr>
      </w:pPr>
      <w:r w:rsidRPr="0023060D">
        <w:rPr>
          <w:rFonts w:ascii="BIZ UDPゴシック" w:eastAsia="BIZ UDPゴシック" w:hAnsi="BIZ UDPゴシック" w:hint="eastAsia"/>
          <w:sz w:val="24"/>
          <w:szCs w:val="24"/>
        </w:rPr>
        <w:t>なぜなら、神の約束はことごとく、</w:t>
      </w:r>
      <w:r w:rsidRPr="001B3972">
        <w:rPr>
          <w:rFonts w:ascii="HGP明朝E" w:eastAsia="HGP明朝E" w:hAnsi="HGP明朝E" w:hint="eastAsia"/>
          <w:b/>
          <w:bCs/>
          <w:sz w:val="24"/>
          <w:szCs w:val="24"/>
        </w:rPr>
        <w:t>彼</w:t>
      </w:r>
      <w:r w:rsidR="001B3972" w:rsidRPr="001B3972">
        <w:rPr>
          <w:rFonts w:ascii="ＭＳ Ｐ明朝" w:eastAsia="ＭＳ Ｐ明朝" w:hAnsi="ＭＳ Ｐ明朝" w:hint="eastAsia"/>
          <w:sz w:val="24"/>
          <w:szCs w:val="24"/>
        </w:rPr>
        <w:t>[イエス・キリスト]</w:t>
      </w:r>
      <w:r w:rsidRPr="001B3972">
        <w:rPr>
          <w:rFonts w:ascii="HGP明朝E" w:eastAsia="HGP明朝E" w:hAnsi="HGP明朝E" w:hint="eastAsia"/>
          <w:b/>
          <w:bCs/>
          <w:sz w:val="24"/>
          <w:szCs w:val="24"/>
        </w:rPr>
        <w:t>において</w:t>
      </w:r>
      <w:r w:rsidRPr="0023060D">
        <w:rPr>
          <w:rFonts w:ascii="BIZ UDPゴシック" w:eastAsia="BIZ UDPゴシック" w:hAnsi="BIZ UDPゴシック" w:hint="eastAsia"/>
          <w:sz w:val="24"/>
          <w:szCs w:val="24"/>
        </w:rPr>
        <w:t>「しかり」となったからである。だから、わたしたちは、彼によって「アァメン」と唱えて</w:t>
      </w:r>
      <w:r w:rsidR="001B3972" w:rsidRPr="001B3972">
        <w:rPr>
          <w:rFonts w:ascii="ＭＳ Ｐ明朝" w:eastAsia="ＭＳ Ｐ明朝" w:hAnsi="ＭＳ Ｐ明朝" w:hint="eastAsia"/>
          <w:sz w:val="24"/>
          <w:szCs w:val="24"/>
        </w:rPr>
        <w:t>（すなわち、キリストにおいて批准された主の約束に対する私たちの信仰</w:t>
      </w:r>
      <w:r w:rsidR="001B3972">
        <w:rPr>
          <w:rFonts w:ascii="ＭＳ Ｐ明朝" w:eastAsia="ＭＳ Ｐ明朝" w:hAnsi="ＭＳ Ｐ明朝" w:hint="eastAsia"/>
          <w:sz w:val="24"/>
          <w:szCs w:val="24"/>
        </w:rPr>
        <w:t>によって</w:t>
      </w:r>
      <w:r w:rsidR="001B3972" w:rsidRPr="001B3972">
        <w:rPr>
          <w:rFonts w:ascii="ＭＳ Ｐ明朝" w:eastAsia="ＭＳ Ｐ明朝" w:hAnsi="ＭＳ Ｐ明朝" w:hint="eastAsia"/>
          <w:sz w:val="24"/>
          <w:szCs w:val="24"/>
        </w:rPr>
        <w:t>）</w:t>
      </w:r>
      <w:r w:rsidRPr="0023060D">
        <w:rPr>
          <w:rFonts w:ascii="BIZ UDPゴシック" w:eastAsia="BIZ UDPゴシック" w:hAnsi="BIZ UDPゴシック" w:hint="eastAsia"/>
          <w:sz w:val="24"/>
          <w:szCs w:val="24"/>
        </w:rPr>
        <w:t>、神に栄光を帰するのである。</w:t>
      </w:r>
      <w:r>
        <w:rPr>
          <w:rFonts w:ascii="ＭＳ Ｐ明朝" w:eastAsia="ＭＳ Ｐ明朝" w:hAnsi="ＭＳ Ｐ明朝" w:hint="eastAsia"/>
          <w:sz w:val="24"/>
          <w:szCs w:val="24"/>
        </w:rPr>
        <w:t>(第二</w:t>
      </w:r>
      <w:r w:rsidRPr="0023060D">
        <w:rPr>
          <w:rFonts w:ascii="ＭＳ Ｐ明朝" w:eastAsia="ＭＳ Ｐ明朝" w:hAnsi="ＭＳ Ｐ明朝"/>
          <w:sz w:val="24"/>
          <w:szCs w:val="24"/>
        </w:rPr>
        <w:t>コリント1</w:t>
      </w:r>
      <w:r>
        <w:rPr>
          <w:rFonts w:ascii="ＭＳ Ｐ明朝" w:eastAsia="ＭＳ Ｐ明朝" w:hAnsi="ＭＳ Ｐ明朝" w:hint="eastAsia"/>
          <w:sz w:val="24"/>
          <w:szCs w:val="24"/>
        </w:rPr>
        <w:t>章</w:t>
      </w:r>
      <w:r w:rsidRPr="0023060D">
        <w:rPr>
          <w:rFonts w:ascii="ＭＳ Ｐ明朝" w:eastAsia="ＭＳ Ｐ明朝" w:hAnsi="ＭＳ Ｐ明朝"/>
          <w:sz w:val="24"/>
          <w:szCs w:val="24"/>
        </w:rPr>
        <w:t>20</w:t>
      </w:r>
      <w:r>
        <w:rPr>
          <w:rFonts w:ascii="ＭＳ Ｐ明朝" w:eastAsia="ＭＳ Ｐ明朝" w:hAnsi="ＭＳ Ｐ明朝" w:hint="eastAsia"/>
          <w:sz w:val="24"/>
          <w:szCs w:val="24"/>
        </w:rPr>
        <w:t>節</w:t>
      </w:r>
      <w:r w:rsidRPr="0023060D">
        <w:rPr>
          <w:rFonts w:ascii="ＭＳ Ｐ明朝" w:eastAsia="ＭＳ Ｐ明朝" w:hAnsi="ＭＳ Ｐ明朝"/>
          <w:sz w:val="24"/>
          <w:szCs w:val="24"/>
        </w:rPr>
        <w:t>)</w:t>
      </w:r>
    </w:p>
    <w:p w14:paraId="7A7B43B3" w14:textId="77777777" w:rsidR="0023060D" w:rsidRDefault="0023060D" w:rsidP="0023060D">
      <w:pPr>
        <w:rPr>
          <w:rFonts w:ascii="ＭＳ Ｐ明朝" w:eastAsia="ＭＳ Ｐ明朝" w:hAnsi="ＭＳ Ｐ明朝"/>
          <w:sz w:val="24"/>
          <w:szCs w:val="24"/>
        </w:rPr>
      </w:pPr>
    </w:p>
    <w:p w14:paraId="6D283A40" w14:textId="7181DC9A" w:rsidR="00E070FB" w:rsidRDefault="00E070FB" w:rsidP="006F43AE">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神の約束は豊か</w:t>
      </w:r>
      <w:r w:rsidR="00512BDB">
        <w:rPr>
          <w:rFonts w:ascii="ＭＳ Ｐ明朝" w:eastAsia="ＭＳ Ｐ明朝" w:hAnsi="ＭＳ Ｐ明朝" w:hint="eastAsia"/>
          <w:sz w:val="24"/>
          <w:szCs w:val="24"/>
        </w:rPr>
        <w:t>/多数</w:t>
      </w:r>
      <w:r w:rsidRPr="00E070FB">
        <w:rPr>
          <w:rFonts w:ascii="ＭＳ Ｐ明朝" w:eastAsia="ＭＳ Ｐ明朝" w:hAnsi="ＭＳ Ｐ明朝" w:hint="eastAsia"/>
          <w:sz w:val="24"/>
          <w:szCs w:val="24"/>
        </w:rPr>
        <w:t>であり、決して失敗することはありません（</w:t>
      </w:r>
      <w:hyperlink r:id="rId126" w:anchor="21:45" w:tooltip="主がイスラエルの家に約束されたすべての良いことは、一つとしてたがわず、みな実現した。" w:history="1">
        <w:r w:rsidRPr="008E61BB">
          <w:rPr>
            <w:rStyle w:val="a7"/>
            <w:rFonts w:ascii="ＭＳ Ｐ明朝" w:eastAsia="ＭＳ Ｐ明朝" w:hAnsi="ＭＳ Ｐ明朝" w:hint="eastAsia"/>
            <w:sz w:val="24"/>
            <w:szCs w:val="24"/>
          </w:rPr>
          <w:t>ヨシュ</w:t>
        </w:r>
        <w:r w:rsidR="00E442D9" w:rsidRPr="008E61BB">
          <w:rPr>
            <w:rStyle w:val="a7"/>
            <w:rFonts w:ascii="ＭＳ Ｐ明朝" w:eastAsia="ＭＳ Ｐ明朝" w:hAnsi="ＭＳ Ｐ明朝" w:hint="eastAsia"/>
            <w:sz w:val="24"/>
            <w:szCs w:val="24"/>
          </w:rPr>
          <w:t>ア</w:t>
        </w:r>
        <w:r w:rsidRPr="008E61BB">
          <w:rPr>
            <w:rStyle w:val="a7"/>
            <w:rFonts w:ascii="ＭＳ Ｐ明朝" w:eastAsia="ＭＳ Ｐ明朝" w:hAnsi="ＭＳ Ｐ明朝"/>
            <w:sz w:val="24"/>
            <w:szCs w:val="24"/>
          </w:rPr>
          <w:t>21</w:t>
        </w:r>
        <w:r w:rsidR="00E442D9" w:rsidRPr="008E61BB">
          <w:rPr>
            <w:rStyle w:val="a7"/>
            <w:rFonts w:ascii="ＭＳ Ｐ明朝" w:eastAsia="ＭＳ Ｐ明朝" w:hAnsi="ＭＳ Ｐ明朝"/>
            <w:sz w:val="24"/>
            <w:szCs w:val="24"/>
          </w:rPr>
          <w:t>章</w:t>
        </w:r>
        <w:r w:rsidRPr="008E61BB">
          <w:rPr>
            <w:rStyle w:val="a7"/>
            <w:rFonts w:ascii="ＭＳ Ｐ明朝" w:eastAsia="ＭＳ Ｐ明朝" w:hAnsi="ＭＳ Ｐ明朝"/>
            <w:sz w:val="24"/>
            <w:szCs w:val="24"/>
          </w:rPr>
          <w:t>45</w:t>
        </w:r>
        <w:r w:rsidR="00E442D9" w:rsidRPr="008E61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7" w:anchor="9:6" w:tooltip="しかし、神の言が無効になったというわけではない。なぜなら、イスラエルから出た者が全部イスラエルなのではなく、" w:history="1">
        <w:r w:rsidRPr="008E61BB">
          <w:rPr>
            <w:rStyle w:val="a7"/>
            <w:rFonts w:ascii="ＭＳ Ｐ明朝" w:eastAsia="ＭＳ Ｐ明朝" w:hAnsi="ＭＳ Ｐ明朝"/>
            <w:sz w:val="24"/>
            <w:szCs w:val="24"/>
          </w:rPr>
          <w:t>ロ</w:t>
        </w:r>
        <w:r w:rsidR="00E442D9" w:rsidRPr="008E61BB">
          <w:rPr>
            <w:rStyle w:val="a7"/>
            <w:rFonts w:ascii="ＭＳ Ｐ明朝" w:eastAsia="ＭＳ Ｐ明朝" w:hAnsi="ＭＳ Ｐ明朝"/>
            <w:sz w:val="24"/>
            <w:szCs w:val="24"/>
          </w:rPr>
          <w:t>ー</w:t>
        </w:r>
        <w:r w:rsidRPr="008E61BB">
          <w:rPr>
            <w:rStyle w:val="a7"/>
            <w:rFonts w:ascii="ＭＳ Ｐ明朝" w:eastAsia="ＭＳ Ｐ明朝" w:hAnsi="ＭＳ Ｐ明朝"/>
            <w:sz w:val="24"/>
            <w:szCs w:val="24"/>
          </w:rPr>
          <w:t>マ9</w:t>
        </w:r>
        <w:r w:rsidR="00E442D9" w:rsidRPr="008E61BB">
          <w:rPr>
            <w:rStyle w:val="a7"/>
            <w:rFonts w:ascii="ＭＳ Ｐ明朝" w:eastAsia="ＭＳ Ｐ明朝" w:hAnsi="ＭＳ Ｐ明朝"/>
            <w:sz w:val="24"/>
            <w:szCs w:val="24"/>
          </w:rPr>
          <w:t>章</w:t>
        </w:r>
        <w:r w:rsidRPr="008E61BB">
          <w:rPr>
            <w:rStyle w:val="a7"/>
            <w:rFonts w:ascii="ＭＳ Ｐ明朝" w:eastAsia="ＭＳ Ｐ明朝" w:hAnsi="ＭＳ Ｐ明朝"/>
            <w:sz w:val="24"/>
            <w:szCs w:val="24"/>
          </w:rPr>
          <w:t>6</w:t>
        </w:r>
        <w:r w:rsidR="00E442D9" w:rsidRPr="008E61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8" w:anchor="1:2" w:tooltip="偽りのない神が永遠の昔に約束された永遠のいのちの望みに基くのである。" w:history="1">
        <w:r w:rsidRPr="008E61BB">
          <w:rPr>
            <w:rStyle w:val="a7"/>
            <w:rFonts w:ascii="ＭＳ Ｐ明朝" w:eastAsia="ＭＳ Ｐ明朝" w:hAnsi="ＭＳ Ｐ明朝"/>
            <w:sz w:val="24"/>
            <w:szCs w:val="24"/>
          </w:rPr>
          <w:t>テト</w:t>
        </w:r>
        <w:r w:rsidR="00E442D9" w:rsidRPr="008E61BB">
          <w:rPr>
            <w:rStyle w:val="a7"/>
            <w:rFonts w:ascii="ＭＳ Ｐ明朝" w:eastAsia="ＭＳ Ｐ明朝" w:hAnsi="ＭＳ Ｐ明朝"/>
            <w:sz w:val="24"/>
            <w:szCs w:val="24"/>
          </w:rPr>
          <w:t>ス</w:t>
        </w:r>
        <w:r w:rsidRPr="008E61BB">
          <w:rPr>
            <w:rStyle w:val="a7"/>
            <w:rFonts w:ascii="ＭＳ Ｐ明朝" w:eastAsia="ＭＳ Ｐ明朝" w:hAnsi="ＭＳ Ｐ明朝"/>
            <w:sz w:val="24"/>
            <w:szCs w:val="24"/>
          </w:rPr>
          <w:t>1</w:t>
        </w:r>
        <w:r w:rsidR="00E442D9" w:rsidRPr="008E61BB">
          <w:rPr>
            <w:rStyle w:val="a7"/>
            <w:rFonts w:ascii="ＭＳ Ｐ明朝" w:eastAsia="ＭＳ Ｐ明朝" w:hAnsi="ＭＳ Ｐ明朝"/>
            <w:sz w:val="24"/>
            <w:szCs w:val="24"/>
          </w:rPr>
          <w:t>章</w:t>
        </w:r>
        <w:r w:rsidRPr="008E61BB">
          <w:rPr>
            <w:rStyle w:val="a7"/>
            <w:rFonts w:ascii="ＭＳ Ｐ明朝" w:eastAsia="ＭＳ Ｐ明朝" w:hAnsi="ＭＳ Ｐ明朝"/>
            <w:sz w:val="24"/>
            <w:szCs w:val="24"/>
          </w:rPr>
          <w:t>2</w:t>
        </w:r>
        <w:r w:rsidR="00E442D9" w:rsidRPr="008E61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9" w:anchor="13:5" w:tooltip="金銭を愛することをしないで、自分の持っているもので満足しなさい。主は、「わたしは、決してあなたを離れず、あなたを捨てない」と言われた。" w:history="1">
        <w:r w:rsidRPr="008E61BB">
          <w:rPr>
            <w:rStyle w:val="a7"/>
            <w:rFonts w:ascii="ＭＳ Ｐ明朝" w:eastAsia="ＭＳ Ｐ明朝" w:hAnsi="ＭＳ Ｐ明朝"/>
            <w:sz w:val="24"/>
            <w:szCs w:val="24"/>
          </w:rPr>
          <w:t>ヘブ</w:t>
        </w:r>
        <w:r w:rsidR="00E442D9" w:rsidRPr="008E61BB">
          <w:rPr>
            <w:rStyle w:val="a7"/>
            <w:rFonts w:ascii="ＭＳ Ｐ明朝" w:eastAsia="ＭＳ Ｐ明朝" w:hAnsi="ＭＳ Ｐ明朝"/>
            <w:sz w:val="24"/>
            <w:szCs w:val="24"/>
          </w:rPr>
          <w:t>ル</w:t>
        </w:r>
        <w:r w:rsidRPr="008E61BB">
          <w:rPr>
            <w:rStyle w:val="a7"/>
            <w:rFonts w:ascii="ＭＳ Ｐ明朝" w:eastAsia="ＭＳ Ｐ明朝" w:hAnsi="ＭＳ Ｐ明朝"/>
            <w:sz w:val="24"/>
            <w:szCs w:val="24"/>
          </w:rPr>
          <w:t>13</w:t>
        </w:r>
        <w:r w:rsidR="00E442D9" w:rsidRPr="008E61BB">
          <w:rPr>
            <w:rStyle w:val="a7"/>
            <w:rFonts w:ascii="ＭＳ Ｐ明朝" w:eastAsia="ＭＳ Ｐ明朝" w:hAnsi="ＭＳ Ｐ明朝"/>
            <w:sz w:val="24"/>
            <w:szCs w:val="24"/>
          </w:rPr>
          <w:t>章</w:t>
        </w:r>
        <w:r w:rsidRPr="008E61BB">
          <w:rPr>
            <w:rStyle w:val="a7"/>
            <w:rFonts w:ascii="ＭＳ Ｐ明朝" w:eastAsia="ＭＳ Ｐ明朝" w:hAnsi="ＭＳ Ｐ明朝"/>
            <w:sz w:val="24"/>
            <w:szCs w:val="24"/>
          </w:rPr>
          <w:t>5-6</w:t>
        </w:r>
        <w:r w:rsidR="00E442D9" w:rsidRPr="008E61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神の約束はすべて、イエスが私たちのためにしてくださったことに基づいています。あらゆる種類の恵みは、十字架上でのキリストの御業の結果なのです（</w:t>
      </w:r>
      <w:hyperlink r:id="rId130" w:anchor="3:24" w:tooltip="彼らは、価なしに、神の恵みにより、キリスト・イエスによるあがないによって義とされるのである。" w:history="1">
        <w:r w:rsidRPr="008E61BB">
          <w:rPr>
            <w:rStyle w:val="a7"/>
            <w:rFonts w:ascii="ＭＳ Ｐ明朝" w:eastAsia="ＭＳ Ｐ明朝" w:hAnsi="ＭＳ Ｐ明朝"/>
            <w:sz w:val="24"/>
            <w:szCs w:val="24"/>
          </w:rPr>
          <w:t>ローマ3</w:t>
        </w:r>
        <w:r w:rsidR="00E442D9" w:rsidRPr="008E61BB">
          <w:rPr>
            <w:rStyle w:val="a7"/>
            <w:rFonts w:ascii="ＭＳ Ｐ明朝" w:eastAsia="ＭＳ Ｐ明朝" w:hAnsi="ＭＳ Ｐ明朝"/>
            <w:sz w:val="24"/>
            <w:szCs w:val="24"/>
          </w:rPr>
          <w:t>章</w:t>
        </w:r>
        <w:r w:rsidRPr="008E61BB">
          <w:rPr>
            <w:rStyle w:val="a7"/>
            <w:rFonts w:ascii="ＭＳ Ｐ明朝" w:eastAsia="ＭＳ Ｐ明朝" w:hAnsi="ＭＳ Ｐ明朝"/>
            <w:sz w:val="24"/>
            <w:szCs w:val="24"/>
          </w:rPr>
          <w:t>24</w:t>
        </w:r>
        <w:r w:rsidR="00E442D9" w:rsidRPr="008E61BB">
          <w:rPr>
            <w:rStyle w:val="a7"/>
            <w:rFonts w:ascii="ＭＳ Ｐ明朝" w:eastAsia="ＭＳ Ｐ明朝" w:hAnsi="ＭＳ Ｐ明朝"/>
            <w:sz w:val="24"/>
            <w:szCs w:val="24"/>
          </w:rPr>
          <w:t>節</w:t>
        </w:r>
      </w:hyperlink>
      <w:r w:rsidR="00E442D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31" w:anchor="5:15" w:tooltip="しかし、恵みの賜物は罪過の場合とは異なっている。すなわち、もしひとりの罪過のために多くの人が死んだとすれば、まして、神の恵みと、ひとりの人イエス・キリストの恵みによる賜物とは、さらに豊かに多くの人々に満ちあふれたはずではないか。 かつ、この賜物は、ひとりの犯した罪の結果とは異なっている。なぜなら、さばきの場合は、ひとりの罪過から、罪に定めることになったが、恵みの場合には、多くの人の罪過から、義とする結果になるからである。 もし、ひとりの罪過によって、そのひとりをとおして死が支配するに至ったとすれば、まして…" w:history="1">
        <w:r w:rsidRPr="00A94667">
          <w:rPr>
            <w:rStyle w:val="a7"/>
            <w:rFonts w:ascii="ＭＳ Ｐ明朝" w:eastAsia="ＭＳ Ｐ明朝" w:hAnsi="ＭＳ Ｐ明朝"/>
            <w:sz w:val="24"/>
            <w:szCs w:val="24"/>
          </w:rPr>
          <w:t>5</w:t>
        </w:r>
        <w:r w:rsidR="00E442D9" w:rsidRPr="00A94667">
          <w:rPr>
            <w:rStyle w:val="a7"/>
            <w:rFonts w:ascii="ＭＳ Ｐ明朝" w:eastAsia="ＭＳ Ｐ明朝" w:hAnsi="ＭＳ Ｐ明朝"/>
            <w:sz w:val="24"/>
            <w:szCs w:val="24"/>
          </w:rPr>
          <w:t>章</w:t>
        </w:r>
        <w:r w:rsidRPr="00A94667">
          <w:rPr>
            <w:rStyle w:val="a7"/>
            <w:rFonts w:ascii="ＭＳ Ｐ明朝" w:eastAsia="ＭＳ Ｐ明朝" w:hAnsi="ＭＳ Ｐ明朝"/>
            <w:sz w:val="24"/>
            <w:szCs w:val="24"/>
          </w:rPr>
          <w:t>15-21</w:t>
        </w:r>
        <w:r w:rsidR="00E442D9" w:rsidRPr="00A9466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2" w:anchor="2:5" w:tooltip="罪過によって死んでいたわたしたちを、キリストと共に生かし――あなたがたの救われたのは、恵みによるのである―― キリスト・イエスにあって、共によみがえらせ、共に天上で座につかせて下さったのである。 それは、キリスト・イエスにあってわたしたちに賜わった慈愛による神の恵みの絶大な富を、きたるべき世々に示すためであった。 あなたがたの救われたのは、実に、恵みにより、信仰によるのである。それは、あなたがた自身から出たものではなく、神の賜物である。" w:history="1">
        <w:r w:rsidRPr="008E61BB">
          <w:rPr>
            <w:rStyle w:val="a7"/>
            <w:rFonts w:ascii="ＭＳ Ｐ明朝" w:eastAsia="ＭＳ Ｐ明朝" w:hAnsi="ＭＳ Ｐ明朝"/>
            <w:sz w:val="24"/>
            <w:szCs w:val="24"/>
          </w:rPr>
          <w:t>エペソ2</w:t>
        </w:r>
        <w:r w:rsidR="00E442D9" w:rsidRPr="008E61BB">
          <w:rPr>
            <w:rStyle w:val="a7"/>
            <w:rFonts w:ascii="ＭＳ Ｐ明朝" w:eastAsia="ＭＳ Ｐ明朝" w:hAnsi="ＭＳ Ｐ明朝"/>
            <w:sz w:val="24"/>
            <w:szCs w:val="24"/>
          </w:rPr>
          <w:t>章</w:t>
        </w:r>
        <w:r w:rsidRPr="008E61BB">
          <w:rPr>
            <w:rStyle w:val="a7"/>
            <w:rFonts w:ascii="ＭＳ Ｐ明朝" w:eastAsia="ＭＳ Ｐ明朝" w:hAnsi="ＭＳ Ｐ明朝"/>
            <w:sz w:val="24"/>
            <w:szCs w:val="24"/>
          </w:rPr>
          <w:t>5-8</w:t>
        </w:r>
        <w:r w:rsidR="00E442D9" w:rsidRPr="008E61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3" w:anchor="3:7" w:tooltip="これは、わたしたちが、キリストの恵みによって義とされ、永遠のいのちを望むことによって、御国をつぐ者となるためである。" w:history="1">
        <w:r w:rsidRPr="00A94667">
          <w:rPr>
            <w:rStyle w:val="a7"/>
            <w:rFonts w:ascii="ＭＳ Ｐ明朝" w:eastAsia="ＭＳ Ｐ明朝" w:hAnsi="ＭＳ Ｐ明朝"/>
            <w:sz w:val="24"/>
            <w:szCs w:val="24"/>
          </w:rPr>
          <w:t>テト</w:t>
        </w:r>
        <w:r w:rsidR="00E442D9" w:rsidRPr="00A94667">
          <w:rPr>
            <w:rStyle w:val="a7"/>
            <w:rFonts w:ascii="ＭＳ Ｐ明朝" w:eastAsia="ＭＳ Ｐ明朝" w:hAnsi="ＭＳ Ｐ明朝"/>
            <w:sz w:val="24"/>
            <w:szCs w:val="24"/>
          </w:rPr>
          <w:t>ス</w:t>
        </w:r>
        <w:r w:rsidRPr="00A94667">
          <w:rPr>
            <w:rStyle w:val="a7"/>
            <w:rFonts w:ascii="ＭＳ Ｐ明朝" w:eastAsia="ＭＳ Ｐ明朝" w:hAnsi="ＭＳ Ｐ明朝"/>
            <w:sz w:val="24"/>
            <w:szCs w:val="24"/>
          </w:rPr>
          <w:t>3</w:t>
        </w:r>
        <w:r w:rsidR="00E442D9" w:rsidRPr="00A94667">
          <w:rPr>
            <w:rStyle w:val="a7"/>
            <w:rFonts w:ascii="ＭＳ Ｐ明朝" w:eastAsia="ＭＳ Ｐ明朝" w:hAnsi="ＭＳ Ｐ明朝"/>
            <w:sz w:val="24"/>
            <w:szCs w:val="24"/>
          </w:rPr>
          <w:t>章</w:t>
        </w:r>
        <w:r w:rsidRPr="00A94667">
          <w:rPr>
            <w:rStyle w:val="a7"/>
            <w:rFonts w:ascii="ＭＳ Ｐ明朝" w:eastAsia="ＭＳ Ｐ明朝" w:hAnsi="ＭＳ Ｐ明朝"/>
            <w:sz w:val="24"/>
            <w:szCs w:val="24"/>
          </w:rPr>
          <w:t>7</w:t>
        </w:r>
        <w:r w:rsidR="00E442D9" w:rsidRPr="00A9466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 w:anchor="1:16" w:tooltip="わたしたちすべての者は、その満ち満ちているものの中から受けて、めぐみにめぐみを加えられた。 律法はモーセをとおして与えられ、めぐみとまこととは、イエス・キリストをとおしてきたのである。" w:history="1">
        <w:r w:rsidRPr="00A94667">
          <w:rPr>
            <w:rStyle w:val="a7"/>
            <w:rFonts w:ascii="ＭＳ Ｐ明朝" w:eastAsia="ＭＳ Ｐ明朝" w:hAnsi="ＭＳ Ｐ明朝"/>
            <w:sz w:val="24"/>
            <w:szCs w:val="24"/>
          </w:rPr>
          <w:t>ヨハネ1</w:t>
        </w:r>
        <w:r w:rsidR="00E442D9" w:rsidRPr="00A94667">
          <w:rPr>
            <w:rStyle w:val="a7"/>
            <w:rFonts w:ascii="ＭＳ Ｐ明朝" w:eastAsia="ＭＳ Ｐ明朝" w:hAnsi="ＭＳ Ｐ明朝"/>
            <w:sz w:val="24"/>
            <w:szCs w:val="24"/>
          </w:rPr>
          <w:t>章</w:t>
        </w:r>
        <w:r w:rsidRPr="00A94667">
          <w:rPr>
            <w:rStyle w:val="a7"/>
            <w:rFonts w:ascii="ＭＳ Ｐ明朝" w:eastAsia="ＭＳ Ｐ明朝" w:hAnsi="ＭＳ Ｐ明朝"/>
            <w:sz w:val="24"/>
            <w:szCs w:val="24"/>
          </w:rPr>
          <w:t>16-17</w:t>
        </w:r>
        <w:r w:rsidR="00E442D9" w:rsidRPr="00A9466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r w:rsidR="00E442D9" w:rsidRPr="00E442D9">
        <w:rPr>
          <w:rFonts w:ascii="ＭＳ Ｐ明朝" w:eastAsia="ＭＳ Ｐ明朝" w:hAnsi="ＭＳ Ｐ明朝" w:hint="eastAsia"/>
          <w:sz w:val="24"/>
          <w:szCs w:val="24"/>
        </w:rPr>
        <w:t>もしここで神の御言葉の約束のすべてを述べようとしたら、時間がいくらあっても足りません</w:t>
      </w:r>
      <w:r w:rsidR="00E442D9" w:rsidRPr="00E442D9">
        <w:rPr>
          <w:rFonts w:ascii="ＭＳ Ｐ明朝" w:eastAsia="ＭＳ Ｐ明朝" w:hAnsi="ＭＳ Ｐ明朝"/>
          <w:sz w:val="24"/>
          <w:szCs w:val="24"/>
        </w:rPr>
        <w:t>(</w:t>
      </w:r>
      <w:hyperlink r:id="rId135" w:anchor="21:25" w:tooltip="イエスのなさったことは、このほかにまだ数多くある。もしいちいち書きつけるならば、世界もその書かれた文書を収めきれないであろうと思う。" w:history="1">
        <w:r w:rsidR="00E442D9" w:rsidRPr="00A94667">
          <w:rPr>
            <w:rStyle w:val="a7"/>
            <w:rFonts w:ascii="ＭＳ Ｐ明朝" w:eastAsia="ＭＳ Ｐ明朝" w:hAnsi="ＭＳ Ｐ明朝"/>
            <w:sz w:val="24"/>
            <w:szCs w:val="24"/>
          </w:rPr>
          <w:t>ヨハネ21章25節</w:t>
        </w:r>
      </w:hyperlink>
      <w:r w:rsidR="00E442D9">
        <w:rPr>
          <w:rFonts w:ascii="ＭＳ Ｐ明朝" w:eastAsia="ＭＳ Ｐ明朝" w:hAnsi="ＭＳ Ｐ明朝" w:hint="eastAsia"/>
          <w:sz w:val="24"/>
          <w:szCs w:val="24"/>
        </w:rPr>
        <w:t xml:space="preserve">; </w:t>
      </w:r>
      <w:hyperlink r:id="rId136" w:anchor="11:32" w:tooltip="このほか、何を言おうか。もしギデオン、バラク、サムソン、エフタ、ダビデ、サムエル及び預言者たちについて語り出すなら、時間が足りないであろう。 彼らは信仰によって、国々を征服し、義を行い、約束のものを受け、ししの口をふさぎ、 火の勢いを消し、つるぎの刃をのがれ、弱いものは強くされ、戦いの勇者となり、他国の軍を退かせた。 女たちは、その死者たちをよみがえらさせてもらった。ほかの者は、更にまさったいのちによみがえるために、拷問の苦しみに甘んじ、放免されることを願わなかった。 なおほかの者たちは、あざけられ、むち…" w:history="1">
        <w:r w:rsidR="00E442D9" w:rsidRPr="00A94667">
          <w:rPr>
            <w:rStyle w:val="a7"/>
            <w:rFonts w:ascii="ＭＳ Ｐ明朝" w:eastAsia="ＭＳ Ｐ明朝" w:hAnsi="ＭＳ Ｐ明朝"/>
            <w:sz w:val="24"/>
            <w:szCs w:val="24"/>
          </w:rPr>
          <w:t>ヘブル11章32節～</w:t>
        </w:r>
      </w:hyperlink>
      <w:r w:rsidR="00E442D9" w:rsidRPr="00E442D9">
        <w:rPr>
          <w:rFonts w:ascii="ＭＳ Ｐ明朝" w:eastAsia="ＭＳ Ｐ明朝" w:hAnsi="ＭＳ Ｐ明朝"/>
          <w:sz w:val="24"/>
          <w:szCs w:val="24"/>
        </w:rPr>
        <w:t>参照)。</w:t>
      </w:r>
      <w:r w:rsidRPr="00E070FB">
        <w:rPr>
          <w:rFonts w:ascii="ＭＳ Ｐ明朝" w:eastAsia="ＭＳ Ｐ明朝" w:hAnsi="ＭＳ Ｐ明朝"/>
          <w:sz w:val="24"/>
          <w:szCs w:val="24"/>
        </w:rPr>
        <w:t>なぜなら、聖書のどのページにも約束があるからです。ここで私たちに関係するのは、</w:t>
      </w:r>
      <w:r w:rsidR="00A94667" w:rsidRPr="00A94667">
        <w:rPr>
          <w:rFonts w:ascii="ＭＳ Ｐ明朝" w:eastAsia="ＭＳ Ｐ明朝" w:hAnsi="ＭＳ Ｐ明朝" w:hint="eastAsia"/>
          <w:sz w:val="24"/>
          <w:szCs w:val="24"/>
        </w:rPr>
        <w:t>神であると同時に人でなければならない、しかし、真の人でなければな</w:t>
      </w:r>
      <w:r w:rsidR="00A94667">
        <w:rPr>
          <w:rFonts w:ascii="ＭＳ Ｐ明朝" w:eastAsia="ＭＳ Ｐ明朝" w:hAnsi="ＭＳ Ｐ明朝" w:hint="eastAsia"/>
          <w:sz w:val="24"/>
          <w:szCs w:val="24"/>
        </w:rPr>
        <w:t>らないという</w:t>
      </w:r>
      <w:r w:rsidRPr="00E070FB">
        <w:rPr>
          <w:rFonts w:ascii="ＭＳ Ｐ明朝" w:eastAsia="ＭＳ Ｐ明朝" w:hAnsi="ＭＳ Ｐ明朝"/>
          <w:sz w:val="24"/>
          <w:szCs w:val="24"/>
        </w:rPr>
        <w:t>み</w:t>
      </w:r>
      <w:r w:rsidR="00E442D9">
        <w:rPr>
          <w:rFonts w:ascii="ＭＳ Ｐ明朝" w:eastAsia="ＭＳ Ｐ明朝" w:hAnsi="ＭＳ Ｐ明朝" w:hint="eastAsia"/>
          <w:sz w:val="24"/>
          <w:szCs w:val="24"/>
        </w:rPr>
        <w:t>言葉</w:t>
      </w:r>
      <w:r w:rsidRPr="00E070FB">
        <w:rPr>
          <w:rFonts w:ascii="ＭＳ Ｐ明朝" w:eastAsia="ＭＳ Ｐ明朝" w:hAnsi="ＭＳ Ｐ明朝"/>
          <w:sz w:val="24"/>
          <w:szCs w:val="24"/>
        </w:rPr>
        <w:t>の約束、</w:t>
      </w:r>
      <w:r w:rsidR="00E442D9">
        <w:rPr>
          <w:rFonts w:ascii="ＭＳ Ｐ明朝" w:eastAsia="ＭＳ Ｐ明朝" w:hAnsi="ＭＳ Ｐ明朝" w:hint="eastAsia"/>
          <w:sz w:val="24"/>
          <w:szCs w:val="24"/>
        </w:rPr>
        <w:t>予告</w:t>
      </w:r>
      <w:r w:rsidRPr="00E070FB">
        <w:rPr>
          <w:rFonts w:ascii="ＭＳ Ｐ明朝" w:eastAsia="ＭＳ Ｐ明朝" w:hAnsi="ＭＳ Ｐ明朝" w:hint="eastAsia"/>
          <w:sz w:val="24"/>
          <w:szCs w:val="24"/>
        </w:rPr>
        <w:t>、預言が、私たちの主の受肉とどのように関係しているかということです。</w:t>
      </w:r>
      <w:r w:rsidR="00E442D9">
        <w:rPr>
          <w:rFonts w:ascii="ＭＳ Ｐ明朝" w:eastAsia="ＭＳ Ｐ明朝" w:hAnsi="ＭＳ Ｐ明朝" w:hint="eastAsia"/>
          <w:sz w:val="24"/>
          <w:szCs w:val="24"/>
        </w:rPr>
        <w:t>こうした条件を</w:t>
      </w:r>
      <w:r w:rsidRPr="00E070FB">
        <w:rPr>
          <w:rFonts w:ascii="ＭＳ Ｐ明朝" w:eastAsia="ＭＳ Ｐ明朝" w:hAnsi="ＭＳ Ｐ明朝"/>
          <w:sz w:val="24"/>
          <w:szCs w:val="24"/>
        </w:rPr>
        <w:t>必要とする、三つの特定の約束の領域に焦点を当て</w:t>
      </w:r>
      <w:r w:rsidR="000D6376">
        <w:rPr>
          <w:rFonts w:ascii="ＭＳ Ｐ明朝" w:eastAsia="ＭＳ Ｐ明朝" w:hAnsi="ＭＳ Ｐ明朝" w:hint="eastAsia"/>
          <w:sz w:val="24"/>
          <w:szCs w:val="24"/>
        </w:rPr>
        <w:t>てみましょう</w:t>
      </w:r>
      <w:r w:rsidRPr="00E070FB">
        <w:rPr>
          <w:rFonts w:ascii="ＭＳ Ｐ明朝" w:eastAsia="ＭＳ Ｐ明朝" w:hAnsi="ＭＳ Ｐ明朝"/>
          <w:sz w:val="24"/>
          <w:szCs w:val="24"/>
        </w:rPr>
        <w:t xml:space="preserve">：  1) モーセよりも偉大な預言者であり、その言葉は救いに導く完全なものであるという約束を果たすこと、2) </w:t>
      </w:r>
      <w:r w:rsidR="006F43AE" w:rsidRPr="006F43AE">
        <w:rPr>
          <w:rFonts w:ascii="ＭＳ Ｐ明朝" w:eastAsia="ＭＳ Ｐ明朝" w:hAnsi="ＭＳ Ｐ明朝" w:hint="eastAsia"/>
          <w:sz w:val="24"/>
          <w:szCs w:val="24"/>
        </w:rPr>
        <w:t>罪を清める犠牲を象徴する以上のことは、すべてのどの祭司にもできなかったので、これまでの大祭司よりも偉大な祭司の約束を果たすこと</w:t>
      </w:r>
      <w:r w:rsidRPr="00E070FB">
        <w:rPr>
          <w:rFonts w:ascii="ＭＳ Ｐ明朝" w:eastAsia="ＭＳ Ｐ明朝" w:hAnsi="ＭＳ Ｐ明朝"/>
          <w:sz w:val="24"/>
          <w:szCs w:val="24"/>
        </w:rPr>
        <w:t xml:space="preserve">。 </w:t>
      </w:r>
      <w:r w:rsidR="006F43AE" w:rsidRPr="006F43AE">
        <w:rPr>
          <w:rFonts w:ascii="ＭＳ Ｐ明朝" w:eastAsia="ＭＳ Ｐ明朝" w:hAnsi="ＭＳ Ｐ明朝"/>
          <w:sz w:val="24"/>
          <w:szCs w:val="24"/>
        </w:rPr>
        <w:t>3) 永遠に統治する王</w:t>
      </w:r>
      <w:r w:rsidR="006F43AE">
        <w:rPr>
          <w:rFonts w:ascii="ＭＳ Ｐ明朝" w:eastAsia="ＭＳ Ｐ明朝" w:hAnsi="ＭＳ Ｐ明朝" w:hint="eastAsia"/>
          <w:sz w:val="24"/>
          <w:szCs w:val="24"/>
        </w:rPr>
        <w:t>として</w:t>
      </w:r>
      <w:r w:rsidR="006F43AE" w:rsidRPr="006F43AE">
        <w:rPr>
          <w:rFonts w:ascii="ＭＳ Ｐ明朝" w:eastAsia="ＭＳ Ｐ明朝" w:hAnsi="ＭＳ Ｐ明朝"/>
          <w:sz w:val="24"/>
          <w:szCs w:val="24"/>
        </w:rPr>
        <w:t>の約束を果たすこと、ダビデの子孫がダビデよりも偉大になり、ダビデの主ともなること。真の神でありながら、真の人間性を身にまとってこの世に来られたイエス・キリストによってのみ、これらの約束は完全に実現</w:t>
      </w:r>
      <w:r w:rsidR="006F43AE">
        <w:rPr>
          <w:rFonts w:ascii="ＭＳ Ｐ明朝" w:eastAsia="ＭＳ Ｐ明朝" w:hAnsi="ＭＳ Ｐ明朝" w:hint="eastAsia"/>
          <w:sz w:val="24"/>
          <w:szCs w:val="24"/>
        </w:rPr>
        <w:t>します</w:t>
      </w:r>
      <w:r w:rsidR="006F43AE" w:rsidRPr="006F43AE">
        <w:rPr>
          <w:rFonts w:ascii="ＭＳ Ｐ明朝" w:eastAsia="ＭＳ Ｐ明朝" w:hAnsi="ＭＳ Ｐ明朝"/>
          <w:sz w:val="24"/>
          <w:szCs w:val="24"/>
        </w:rPr>
        <w:t>。</w:t>
      </w:r>
      <w:r w:rsidR="006F43AE" w:rsidRPr="006F43AE">
        <w:rPr>
          <w:rFonts w:ascii="ＭＳ Ｐ明朝" w:eastAsia="ＭＳ Ｐ明朝" w:hAnsi="ＭＳ Ｐ明朝" w:hint="eastAsia"/>
          <w:sz w:val="24"/>
          <w:szCs w:val="24"/>
        </w:rPr>
        <w:t>それぞれは、神の救済計画における</w:t>
      </w:r>
      <w:r w:rsidR="006F43AE">
        <w:rPr>
          <w:rFonts w:ascii="ＭＳ Ｐ明朝" w:eastAsia="ＭＳ Ｐ明朝" w:hAnsi="ＭＳ Ｐ明朝" w:hint="eastAsia"/>
          <w:sz w:val="24"/>
          <w:szCs w:val="24"/>
        </w:rPr>
        <w:t>三</w:t>
      </w:r>
      <w:r w:rsidR="006F43AE" w:rsidRPr="006F43AE">
        <w:rPr>
          <w:rFonts w:ascii="ＭＳ Ｐ明朝" w:eastAsia="ＭＳ Ｐ明朝" w:hAnsi="ＭＳ Ｐ明朝"/>
          <w:sz w:val="24"/>
          <w:szCs w:val="24"/>
        </w:rPr>
        <w:t>つの重要な側面を表しています。すなわち、預言によって告げられ、祭司の犠牲によって実現し、</w:t>
      </w:r>
      <w:r w:rsidR="008E5C64">
        <w:rPr>
          <w:rFonts w:ascii="ＭＳ Ｐ明朝" w:eastAsia="ＭＳ Ｐ明朝" w:hAnsi="ＭＳ Ｐ明朝"/>
          <w:sz w:val="24"/>
          <w:szCs w:val="24"/>
        </w:rPr>
        <w:t>メシヤ</w:t>
      </w:r>
      <w:r w:rsidR="006F43AE" w:rsidRPr="006F43AE">
        <w:rPr>
          <w:rFonts w:ascii="ＭＳ Ｐ明朝" w:eastAsia="ＭＳ Ｐ明朝" w:hAnsi="ＭＳ Ｐ明朝"/>
          <w:sz w:val="24"/>
          <w:szCs w:val="24"/>
        </w:rPr>
        <w:t>の到来によってその祝福がすべて実現するというものです。</w:t>
      </w:r>
    </w:p>
    <w:p w14:paraId="39313FD7" w14:textId="77777777" w:rsidR="006F43AE" w:rsidRPr="00E070FB" w:rsidRDefault="006F43AE" w:rsidP="006F43AE">
      <w:pPr>
        <w:ind w:firstLine="240"/>
        <w:rPr>
          <w:rFonts w:ascii="ＭＳ Ｐ明朝" w:eastAsia="ＭＳ Ｐ明朝" w:hAnsi="ＭＳ Ｐ明朝"/>
          <w:sz w:val="24"/>
          <w:szCs w:val="24"/>
        </w:rPr>
      </w:pPr>
    </w:p>
    <w:p w14:paraId="3B4FA46F" w14:textId="700B03FB" w:rsidR="00E070FB" w:rsidRPr="00E070FB" w:rsidRDefault="00E070FB" w:rsidP="001A67A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1) イエスは来るべき預言者の約束を成就し、</w:t>
      </w:r>
      <w:r w:rsidR="00512BDB" w:rsidRPr="00512BDB">
        <w:rPr>
          <w:rFonts w:ascii="ＭＳ Ｐ明朝" w:eastAsia="ＭＳ Ｐ明朝" w:hAnsi="ＭＳ Ｐ明朝" w:hint="eastAsia"/>
          <w:sz w:val="24"/>
          <w:szCs w:val="24"/>
        </w:rPr>
        <w:t>神の、救いの預言的啓示の</w:t>
      </w:r>
      <w:r w:rsidRPr="00E070FB">
        <w:rPr>
          <w:rFonts w:ascii="ＭＳ Ｐ明朝" w:eastAsia="ＭＳ Ｐ明朝" w:hAnsi="ＭＳ Ｐ明朝"/>
          <w:sz w:val="24"/>
          <w:szCs w:val="24"/>
        </w:rPr>
        <w:t>メッセージ</w:t>
      </w:r>
      <w:r w:rsidR="00512BDB">
        <w:rPr>
          <w:rFonts w:ascii="ＭＳ Ｐ明朝" w:eastAsia="ＭＳ Ｐ明朝" w:hAnsi="ＭＳ Ｐ明朝" w:hint="eastAsia"/>
          <w:sz w:val="24"/>
          <w:szCs w:val="24"/>
        </w:rPr>
        <w:t>すべて</w:t>
      </w:r>
      <w:r w:rsidRPr="00E070FB">
        <w:rPr>
          <w:rFonts w:ascii="ＭＳ Ｐ明朝" w:eastAsia="ＭＳ Ｐ明朝" w:hAnsi="ＭＳ Ｐ明朝"/>
          <w:sz w:val="24"/>
          <w:szCs w:val="24"/>
        </w:rPr>
        <w:t>を御自身のうちに体現されます（イエスは</w:t>
      </w:r>
      <w:r w:rsidR="00512BDB" w:rsidRPr="00512BDB">
        <w:rPr>
          <w:rFonts w:ascii="HGP明朝E" w:eastAsia="HGP明朝E" w:hAnsi="HGP明朝E" w:hint="eastAsia"/>
          <w:sz w:val="24"/>
          <w:szCs w:val="24"/>
        </w:rPr>
        <w:t>その</w:t>
      </w:r>
      <w:r w:rsidRPr="00E070FB">
        <w:rPr>
          <w:rFonts w:ascii="ＭＳ Ｐ明朝" w:eastAsia="ＭＳ Ｐ明朝" w:hAnsi="ＭＳ Ｐ明朝"/>
          <w:sz w:val="24"/>
          <w:szCs w:val="24"/>
        </w:rPr>
        <w:t>預言者</w:t>
      </w:r>
      <w:r w:rsidRPr="00512BDB">
        <w:rPr>
          <w:rFonts w:ascii="ＭＳ Ｐ明朝" w:eastAsia="ＭＳ Ｐ明朝" w:hAnsi="ＭＳ Ｐ明朝"/>
          <w:sz w:val="24"/>
          <w:szCs w:val="24"/>
        </w:rPr>
        <w:t>です</w:t>
      </w:r>
      <w:r w:rsidRPr="00E070FB">
        <w:rPr>
          <w:rFonts w:ascii="ＭＳ Ｐ明朝" w:eastAsia="ＭＳ Ｐ明朝" w:hAnsi="ＭＳ Ｐ明朝"/>
          <w:sz w:val="24"/>
          <w:szCs w:val="24"/>
        </w:rPr>
        <w:t>）：</w:t>
      </w:r>
    </w:p>
    <w:p w14:paraId="79640179" w14:textId="77777777" w:rsidR="00E070FB" w:rsidRDefault="00E070FB" w:rsidP="00E070FB">
      <w:pPr>
        <w:rPr>
          <w:rFonts w:ascii="ＭＳ Ｐ明朝" w:eastAsia="ＭＳ Ｐ明朝" w:hAnsi="ＭＳ Ｐ明朝"/>
          <w:sz w:val="24"/>
          <w:szCs w:val="24"/>
        </w:rPr>
      </w:pPr>
    </w:p>
    <w:p w14:paraId="78C12D6D" w14:textId="5DBC143B" w:rsidR="00E070FB" w:rsidRPr="000D6376" w:rsidRDefault="000D6376" w:rsidP="000D6376">
      <w:pPr>
        <w:ind w:left="840" w:firstLine="240"/>
        <w:rPr>
          <w:rFonts w:ascii="BIZ UDPゴシック" w:eastAsia="BIZ UDPゴシック" w:hAnsi="BIZ UDPゴシック"/>
          <w:sz w:val="24"/>
          <w:szCs w:val="24"/>
        </w:rPr>
      </w:pPr>
      <w:r w:rsidRPr="000D6376">
        <w:rPr>
          <w:rFonts w:ascii="ＭＳ Ｐ明朝" w:eastAsia="ＭＳ Ｐ明朝" w:hAnsi="ＭＳ Ｐ明朝" w:hint="eastAsia"/>
          <w:sz w:val="24"/>
          <w:szCs w:val="24"/>
        </w:rPr>
        <w:t>（</w:t>
      </w:r>
      <w:r w:rsidRPr="000D6376">
        <w:rPr>
          <w:rFonts w:ascii="ＭＳ Ｐ明朝" w:eastAsia="ＭＳ Ｐ明朝" w:hAnsi="ＭＳ Ｐ明朝"/>
          <w:sz w:val="24"/>
          <w:szCs w:val="24"/>
        </w:rPr>
        <w:t>15）</w:t>
      </w:r>
      <w:r w:rsidRPr="000D6376">
        <w:rPr>
          <w:rFonts w:ascii="BIZ UDPゴシック" w:eastAsia="BIZ UDPゴシック" w:hAnsi="BIZ UDPゴシック"/>
          <w:sz w:val="24"/>
          <w:szCs w:val="24"/>
        </w:rPr>
        <w:t>あなたの神、主はあなたのうちから、あなたの同胞のうちから、わたしのようなひとりの預言者</w:t>
      </w:r>
      <w:r w:rsidRPr="00E070FB">
        <w:rPr>
          <w:rFonts w:ascii="ＭＳ Ｐ明朝" w:eastAsia="ＭＳ Ｐ明朝" w:hAnsi="ＭＳ Ｐ明朝" w:hint="eastAsia"/>
          <w:sz w:val="24"/>
          <w:szCs w:val="24"/>
        </w:rPr>
        <w:t>（すなわち、主イエス・キリスト）</w:t>
      </w:r>
      <w:r w:rsidRPr="000D6376">
        <w:rPr>
          <w:rFonts w:ascii="BIZ UDPゴシック" w:eastAsia="BIZ UDPゴシック" w:hAnsi="BIZ UDPゴシック"/>
          <w:sz w:val="24"/>
          <w:szCs w:val="24"/>
        </w:rPr>
        <w:t>をあなたのために起されるであろう。あなたがたは彼に聞き従わなければならない。</w:t>
      </w:r>
      <w:r w:rsidRPr="000D6376">
        <w:rPr>
          <w:rFonts w:ascii="ＭＳ Ｐ明朝" w:eastAsia="ＭＳ Ｐ明朝" w:hAnsi="ＭＳ Ｐ明朝"/>
          <w:sz w:val="24"/>
          <w:szCs w:val="24"/>
        </w:rPr>
        <w:t>(16)</w:t>
      </w:r>
      <w:r w:rsidRPr="000D6376">
        <w:rPr>
          <w:rFonts w:ascii="BIZ UDPゴシック" w:eastAsia="BIZ UDPゴシック" w:hAnsi="BIZ UDPゴシック"/>
          <w:sz w:val="24"/>
          <w:szCs w:val="24"/>
        </w:rPr>
        <w:t>これはあなたが集会の日にホレブ</w:t>
      </w:r>
      <w:r w:rsidRPr="00E070FB">
        <w:rPr>
          <w:rFonts w:ascii="ＭＳ Ｐ明朝" w:eastAsia="ＭＳ Ｐ明朝" w:hAnsi="ＭＳ Ｐ明朝"/>
          <w:sz w:val="24"/>
          <w:szCs w:val="24"/>
        </w:rPr>
        <w:t>（＝シナイ）</w:t>
      </w:r>
      <w:r w:rsidRPr="000D6376">
        <w:rPr>
          <w:rFonts w:ascii="BIZ UDPゴシック" w:eastAsia="BIZ UDPゴシック" w:hAnsi="BIZ UDPゴシック"/>
          <w:sz w:val="24"/>
          <w:szCs w:val="24"/>
        </w:rPr>
        <w:t>であなたの神、主に求めたことである。すなわちあなたは『わたしが死ぬことのないようにわたしの神、主の声を二度とわたしに聞かせないでください。またこの大いなる火を二度と見させないでください』と言った。</w:t>
      </w:r>
      <w:r w:rsidRPr="000D6376">
        <w:rPr>
          <w:rFonts w:ascii="ＭＳ Ｐ明朝" w:eastAsia="ＭＳ Ｐ明朝" w:hAnsi="ＭＳ Ｐ明朝"/>
          <w:sz w:val="24"/>
          <w:szCs w:val="24"/>
        </w:rPr>
        <w:t>(17)</w:t>
      </w:r>
      <w:r w:rsidRPr="000D6376">
        <w:rPr>
          <w:rFonts w:ascii="BIZ UDPゴシック" w:eastAsia="BIZ UDPゴシック" w:hAnsi="BIZ UDPゴシック"/>
          <w:sz w:val="24"/>
          <w:szCs w:val="24"/>
        </w:rPr>
        <w:t>主はわたしに言われた、『彼らが言ったことは正しい。</w:t>
      </w:r>
      <w:r w:rsidRPr="000D6376">
        <w:rPr>
          <w:rFonts w:ascii="ＭＳ Ｐ明朝" w:eastAsia="ＭＳ Ｐ明朝" w:hAnsi="ＭＳ Ｐ明朝"/>
          <w:sz w:val="24"/>
          <w:szCs w:val="24"/>
        </w:rPr>
        <w:t>(18)</w:t>
      </w:r>
      <w:r w:rsidRPr="000D6376">
        <w:rPr>
          <w:rFonts w:ascii="BIZ UDPゴシック" w:eastAsia="BIZ UDPゴシック" w:hAnsi="BIZ UDPゴシック"/>
          <w:sz w:val="24"/>
          <w:szCs w:val="24"/>
        </w:rPr>
        <w:t>わたしは彼らの同胞のうちから、おまえのよう</w:t>
      </w:r>
      <w:r w:rsidRPr="000D6376">
        <w:rPr>
          <w:rFonts w:ascii="BIZ UDPゴシック" w:eastAsia="BIZ UDPゴシック" w:hAnsi="BIZ UDPゴシック" w:hint="eastAsia"/>
          <w:sz w:val="24"/>
          <w:szCs w:val="24"/>
        </w:rPr>
        <w:t>なひとりの預言者を彼らのために起して、わたしの言葉をその口に授けよう。彼はわたしが命じることを、ことごとく彼らに告げるであろう。</w:t>
      </w:r>
      <w:r w:rsidRPr="000D6376">
        <w:rPr>
          <w:rFonts w:ascii="ＭＳ Ｐ明朝" w:eastAsia="ＭＳ Ｐ明朝" w:hAnsi="ＭＳ Ｐ明朝"/>
          <w:sz w:val="24"/>
          <w:szCs w:val="24"/>
        </w:rPr>
        <w:t>(19)</w:t>
      </w:r>
      <w:r w:rsidRPr="000D6376">
        <w:rPr>
          <w:rFonts w:ascii="BIZ UDPゴシック" w:eastAsia="BIZ UDPゴシック" w:hAnsi="BIZ UDPゴシック"/>
          <w:sz w:val="24"/>
          <w:szCs w:val="24"/>
        </w:rPr>
        <w:t>彼がわたしの名によって、わたしの言葉を語るのに、もしこれに聞き従わない者があるならば、わたしはそれを罰するであろう</w:t>
      </w:r>
      <w:r w:rsidRPr="00E070FB">
        <w:rPr>
          <w:rFonts w:ascii="ＭＳ Ｐ明朝" w:eastAsia="ＭＳ Ｐ明朝" w:hAnsi="ＭＳ Ｐ明朝" w:hint="eastAsia"/>
          <w:sz w:val="24"/>
          <w:szCs w:val="24"/>
        </w:rPr>
        <w:t>（すなわち、救いを拒ん</w:t>
      </w:r>
      <w:r w:rsidRPr="00E070FB">
        <w:rPr>
          <w:rFonts w:ascii="ＭＳ Ｐ明朝" w:eastAsia="ＭＳ Ｐ明朝" w:hAnsi="ＭＳ Ｐ明朝" w:hint="eastAsia"/>
          <w:sz w:val="24"/>
          <w:szCs w:val="24"/>
        </w:rPr>
        <w:lastRenderedPageBreak/>
        <w:t>だ責任を負わせる）</w:t>
      </w:r>
      <w:r w:rsidRPr="000D6376">
        <w:rPr>
          <w:rFonts w:ascii="BIZ UDPゴシック" w:eastAsia="BIZ UDPゴシック" w:hAnsi="BIZ UDPゴシック"/>
          <w:sz w:val="24"/>
          <w:szCs w:val="24"/>
        </w:rPr>
        <w:t>。</w:t>
      </w:r>
      <w:r w:rsidRPr="000D6376">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申命記</w:t>
      </w:r>
      <w:r w:rsidR="00E070FB" w:rsidRPr="00E070FB">
        <w:rPr>
          <w:rFonts w:ascii="ＭＳ Ｐ明朝" w:eastAsia="ＭＳ Ｐ明朝" w:hAnsi="ＭＳ Ｐ明朝"/>
          <w:sz w:val="24"/>
          <w:szCs w:val="24"/>
        </w:rPr>
        <w:t>18</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15-19</w:t>
      </w:r>
      <w:r>
        <w:rPr>
          <w:rFonts w:ascii="ＭＳ Ｐ明朝" w:eastAsia="ＭＳ Ｐ明朝" w:hAnsi="ＭＳ Ｐ明朝" w:hint="eastAsia"/>
          <w:sz w:val="24"/>
          <w:szCs w:val="24"/>
        </w:rPr>
        <w:t>節）</w:t>
      </w:r>
    </w:p>
    <w:p w14:paraId="25F8B46C" w14:textId="77777777" w:rsidR="00E070FB" w:rsidRPr="00E070FB" w:rsidRDefault="00E070FB" w:rsidP="00E070FB">
      <w:pPr>
        <w:rPr>
          <w:rFonts w:ascii="ＭＳ Ｐ明朝" w:eastAsia="ＭＳ Ｐ明朝" w:hAnsi="ＭＳ Ｐ明朝"/>
          <w:sz w:val="24"/>
          <w:szCs w:val="24"/>
        </w:rPr>
      </w:pPr>
    </w:p>
    <w:p w14:paraId="5F782097" w14:textId="32257195" w:rsidR="00E070FB" w:rsidRDefault="000D6376" w:rsidP="000D6376">
      <w:pPr>
        <w:ind w:left="840" w:firstLine="240"/>
        <w:rPr>
          <w:rFonts w:ascii="ＭＳ Ｐ明朝" w:eastAsia="ＭＳ Ｐ明朝" w:hAnsi="ＭＳ Ｐ明朝"/>
          <w:sz w:val="24"/>
          <w:szCs w:val="24"/>
        </w:rPr>
      </w:pPr>
      <w:r w:rsidRPr="000D6376">
        <w:rPr>
          <w:rFonts w:ascii="BIZ UDPゴシック" w:eastAsia="BIZ UDPゴシック" w:hAnsi="BIZ UDPゴシック" w:hint="eastAsia"/>
          <w:sz w:val="24"/>
          <w:szCs w:val="24"/>
        </w:rPr>
        <w:t>このピリポがナタナエルに出会って言った、「わたしたちは、モーセが律法の中にしるしており、預言者たちが</w:t>
      </w:r>
      <w:r w:rsidRPr="001A67AB">
        <w:rPr>
          <w:rFonts w:ascii="ＭＳ Ｐ明朝" w:eastAsia="ＭＳ Ｐ明朝" w:hAnsi="ＭＳ Ｐ明朝" w:hint="eastAsia"/>
          <w:sz w:val="24"/>
          <w:szCs w:val="24"/>
        </w:rPr>
        <w:t>（も）</w:t>
      </w:r>
      <w:r w:rsidRPr="000D6376">
        <w:rPr>
          <w:rFonts w:ascii="BIZ UDPゴシック" w:eastAsia="BIZ UDPゴシック" w:hAnsi="BIZ UDPゴシック" w:hint="eastAsia"/>
          <w:sz w:val="24"/>
          <w:szCs w:val="24"/>
        </w:rPr>
        <w:t>しるしていた人、ヨセフの子、ナザレのイエスにいま出会った」。</w:t>
      </w:r>
      <w:r w:rsidRPr="000D6376">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0D6376">
        <w:rPr>
          <w:rFonts w:ascii="ＭＳ Ｐ明朝" w:eastAsia="ＭＳ Ｐ明朝" w:hAnsi="ＭＳ Ｐ明朝"/>
          <w:sz w:val="24"/>
          <w:szCs w:val="24"/>
        </w:rPr>
        <w:t>45</w:t>
      </w:r>
      <w:r>
        <w:rPr>
          <w:rFonts w:ascii="ＭＳ Ｐ明朝" w:eastAsia="ＭＳ Ｐ明朝" w:hAnsi="ＭＳ Ｐ明朝" w:hint="eastAsia"/>
          <w:sz w:val="24"/>
          <w:szCs w:val="24"/>
        </w:rPr>
        <w:t>節</w:t>
      </w:r>
      <w:r w:rsidRPr="000D6376">
        <w:rPr>
          <w:rFonts w:ascii="ＭＳ Ｐ明朝" w:eastAsia="ＭＳ Ｐ明朝" w:hAnsi="ＭＳ Ｐ明朝"/>
          <w:sz w:val="24"/>
          <w:szCs w:val="24"/>
        </w:rPr>
        <w:t>)</w:t>
      </w:r>
    </w:p>
    <w:p w14:paraId="006645B2" w14:textId="77777777" w:rsidR="000D6376" w:rsidRDefault="000D6376" w:rsidP="000D6376">
      <w:pPr>
        <w:rPr>
          <w:rFonts w:ascii="ＭＳ Ｐ明朝" w:eastAsia="ＭＳ Ｐ明朝" w:hAnsi="ＭＳ Ｐ明朝"/>
          <w:sz w:val="24"/>
          <w:szCs w:val="24"/>
        </w:rPr>
      </w:pPr>
    </w:p>
    <w:p w14:paraId="1A00FD39" w14:textId="20309861" w:rsidR="001A67AB" w:rsidRPr="00E070FB" w:rsidRDefault="001A67AB" w:rsidP="001A67AB">
      <w:pPr>
        <w:ind w:left="840" w:firstLine="240"/>
        <w:rPr>
          <w:rFonts w:ascii="ＭＳ Ｐ明朝" w:eastAsia="ＭＳ Ｐ明朝" w:hAnsi="ＭＳ Ｐ明朝"/>
          <w:sz w:val="24"/>
          <w:szCs w:val="24"/>
        </w:rPr>
      </w:pPr>
      <w:r w:rsidRPr="001A67AB">
        <w:rPr>
          <w:rFonts w:ascii="BIZ UDPゴシック" w:eastAsia="BIZ UDPゴシック" w:hAnsi="BIZ UDPゴシック" w:hint="eastAsia"/>
          <w:sz w:val="24"/>
          <w:szCs w:val="24"/>
        </w:rPr>
        <w:t>もし、あなたがたが</w:t>
      </w:r>
      <w:r w:rsidRPr="00A60AD3">
        <w:rPr>
          <w:rFonts w:ascii="BIZ UDPゴシック" w:eastAsia="BIZ UDPゴシック" w:hAnsi="BIZ UDPゴシック" w:hint="eastAsia"/>
          <w:sz w:val="24"/>
          <w:szCs w:val="24"/>
        </w:rPr>
        <w:t>モーセを信じたならば、わたしをも信じたであ</w:t>
      </w:r>
      <w:r w:rsidRPr="001A67AB">
        <w:rPr>
          <w:rFonts w:ascii="BIZ UDPゴシック" w:eastAsia="BIZ UDPゴシック" w:hAnsi="BIZ UDPゴシック" w:hint="eastAsia"/>
          <w:sz w:val="24"/>
          <w:szCs w:val="24"/>
        </w:rPr>
        <w:t>ろう。モーセは、わたしについて書いたのである。</w:t>
      </w:r>
      <w:r w:rsidRPr="001A67AB">
        <w:rPr>
          <w:rFonts w:ascii="BIZ UDPゴシック" w:eastAsia="BIZ UDPゴシック" w:hAnsi="BIZ UDPゴシック"/>
          <w:sz w:val="24"/>
          <w:szCs w:val="24"/>
        </w:rPr>
        <w:t xml:space="preserve"> しかし、モーセの書いたものを信じないならば、どうしてわたしの言葉を信じるだろうか」。</w:t>
      </w:r>
      <w:r w:rsidRPr="001A67AB">
        <w:rPr>
          <w:rFonts w:ascii="ＭＳ Ｐ明朝" w:eastAsia="ＭＳ Ｐ明朝" w:hAnsi="ＭＳ Ｐ明朝"/>
          <w:sz w:val="24"/>
          <w:szCs w:val="24"/>
        </w:rPr>
        <w:t>(ヨハネ5</w:t>
      </w:r>
      <w:r>
        <w:rPr>
          <w:rFonts w:ascii="ＭＳ Ｐ明朝" w:eastAsia="ＭＳ Ｐ明朝" w:hAnsi="ＭＳ Ｐ明朝" w:hint="eastAsia"/>
          <w:sz w:val="24"/>
          <w:szCs w:val="24"/>
        </w:rPr>
        <w:t>章</w:t>
      </w:r>
      <w:r w:rsidRPr="001A67AB">
        <w:rPr>
          <w:rFonts w:ascii="ＭＳ Ｐ明朝" w:eastAsia="ＭＳ Ｐ明朝" w:hAnsi="ＭＳ Ｐ明朝"/>
          <w:sz w:val="24"/>
          <w:szCs w:val="24"/>
        </w:rPr>
        <w:t>46-47</w:t>
      </w:r>
      <w:r>
        <w:rPr>
          <w:rFonts w:ascii="ＭＳ Ｐ明朝" w:eastAsia="ＭＳ Ｐ明朝" w:hAnsi="ＭＳ Ｐ明朝" w:hint="eastAsia"/>
          <w:sz w:val="24"/>
          <w:szCs w:val="24"/>
        </w:rPr>
        <w:t>節</w:t>
      </w:r>
      <w:r w:rsidRPr="001A67AB">
        <w:rPr>
          <w:rFonts w:ascii="ＭＳ Ｐ明朝" w:eastAsia="ＭＳ Ｐ明朝" w:hAnsi="ＭＳ Ｐ明朝"/>
          <w:sz w:val="24"/>
          <w:szCs w:val="24"/>
        </w:rPr>
        <w:t>)</w:t>
      </w:r>
    </w:p>
    <w:p w14:paraId="29CAE58E" w14:textId="77777777" w:rsidR="00E070FB" w:rsidRPr="00E070FB" w:rsidRDefault="00E070FB" w:rsidP="00E070FB">
      <w:pPr>
        <w:rPr>
          <w:rFonts w:ascii="ＭＳ Ｐ明朝" w:eastAsia="ＭＳ Ｐ明朝" w:hAnsi="ＭＳ Ｐ明朝"/>
          <w:sz w:val="24"/>
          <w:szCs w:val="24"/>
        </w:rPr>
      </w:pPr>
    </w:p>
    <w:p w14:paraId="7B2A2F66" w14:textId="0A1E4252" w:rsidR="00E070FB" w:rsidRPr="00E070FB" w:rsidRDefault="001A67AB" w:rsidP="001A67AB">
      <w:pPr>
        <w:ind w:left="840" w:firstLine="240"/>
        <w:rPr>
          <w:rFonts w:ascii="ＭＳ Ｐ明朝" w:eastAsia="ＭＳ Ｐ明朝" w:hAnsi="ＭＳ Ｐ明朝"/>
          <w:sz w:val="24"/>
          <w:szCs w:val="24"/>
        </w:rPr>
      </w:pPr>
      <w:r w:rsidRPr="001A67AB">
        <w:rPr>
          <w:rFonts w:ascii="BIZ UDPゴシック" w:eastAsia="BIZ UDPゴシック" w:hAnsi="BIZ UDPゴシック" w:hint="eastAsia"/>
          <w:sz w:val="24"/>
          <w:szCs w:val="24"/>
        </w:rPr>
        <w:t>人々はイエスのなさったこのしるしを見て、「ほんとうに、この人こそ世にきたるべき預言者である」と言った。</w:t>
      </w:r>
      <w:r w:rsidRPr="001A67AB">
        <w:rPr>
          <w:rFonts w:ascii="ＭＳ Ｐ明朝" w:eastAsia="ＭＳ Ｐ明朝" w:hAnsi="ＭＳ Ｐ明朝"/>
          <w:sz w:val="24"/>
          <w:szCs w:val="24"/>
        </w:rPr>
        <w:t>(ヨハネ6</w:t>
      </w:r>
      <w:r>
        <w:rPr>
          <w:rFonts w:ascii="ＭＳ Ｐ明朝" w:eastAsia="ＭＳ Ｐ明朝" w:hAnsi="ＭＳ Ｐ明朝" w:hint="eastAsia"/>
          <w:sz w:val="24"/>
          <w:szCs w:val="24"/>
        </w:rPr>
        <w:t>章</w:t>
      </w:r>
      <w:r w:rsidRPr="001A67AB">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1A67AB">
        <w:rPr>
          <w:rFonts w:ascii="ＭＳ Ｐ明朝" w:eastAsia="ＭＳ Ｐ明朝" w:hAnsi="ＭＳ Ｐ明朝"/>
          <w:sz w:val="24"/>
          <w:szCs w:val="24"/>
        </w:rPr>
        <w:t>)</w:t>
      </w:r>
      <w:r>
        <w:rPr>
          <w:rFonts w:ascii="ＭＳ Ｐ明朝" w:eastAsia="ＭＳ Ｐ明朝" w:hAnsi="ＭＳ Ｐ明朝" w:hint="eastAsia"/>
          <w:sz w:val="24"/>
          <w:szCs w:val="24"/>
        </w:rPr>
        <w:t>（</w:t>
      </w:r>
      <w:hyperlink r:id="rId137" w:anchor="21:11" w:tooltip="そこで群衆は、「この人はガリラヤのナザレから出た預言者イエスである」と言った。" w:history="1">
        <w:r w:rsidR="00E070FB" w:rsidRPr="001A67AB">
          <w:rPr>
            <w:rStyle w:val="a7"/>
            <w:rFonts w:ascii="ＭＳ Ｐ明朝" w:eastAsia="ＭＳ Ｐ明朝" w:hAnsi="ＭＳ Ｐ明朝"/>
            <w:sz w:val="24"/>
            <w:szCs w:val="24"/>
          </w:rPr>
          <w:t>マタイ21</w:t>
        </w:r>
        <w:r w:rsidRPr="001A67AB">
          <w:rPr>
            <w:rStyle w:val="a7"/>
            <w:rFonts w:ascii="ＭＳ Ｐ明朝" w:eastAsia="ＭＳ Ｐ明朝" w:hAnsi="ＭＳ Ｐ明朝"/>
            <w:sz w:val="24"/>
            <w:szCs w:val="24"/>
          </w:rPr>
          <w:t>章</w:t>
        </w:r>
        <w:r w:rsidR="00E070FB" w:rsidRPr="001A67AB">
          <w:rPr>
            <w:rStyle w:val="a7"/>
            <w:rFonts w:ascii="ＭＳ Ｐ明朝" w:eastAsia="ＭＳ Ｐ明朝" w:hAnsi="ＭＳ Ｐ明朝"/>
            <w:sz w:val="24"/>
            <w:szCs w:val="24"/>
          </w:rPr>
          <w:t>11</w:t>
        </w:r>
        <w:r w:rsidRPr="001A67AB">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38" w:anchor="7:40" w:tooltip="群衆のある者がこれらの言葉を聞いて、「このかたは、ほんとうに、あの預言者である」と言い、" w:history="1">
        <w:r w:rsidR="00E070FB" w:rsidRPr="001A67AB">
          <w:rPr>
            <w:rStyle w:val="a7"/>
            <w:rFonts w:ascii="ＭＳ Ｐ明朝" w:eastAsia="ＭＳ Ｐ明朝" w:hAnsi="ＭＳ Ｐ明朝"/>
            <w:sz w:val="24"/>
            <w:szCs w:val="24"/>
          </w:rPr>
          <w:t>ヨハネ7</w:t>
        </w:r>
        <w:r w:rsidRPr="001A67AB">
          <w:rPr>
            <w:rStyle w:val="a7"/>
            <w:rFonts w:ascii="ＭＳ Ｐ明朝" w:eastAsia="ＭＳ Ｐ明朝" w:hAnsi="ＭＳ Ｐ明朝"/>
            <w:sz w:val="24"/>
            <w:szCs w:val="24"/>
          </w:rPr>
          <w:t>章</w:t>
        </w:r>
        <w:r w:rsidR="00E070FB" w:rsidRPr="001A67AB">
          <w:rPr>
            <w:rStyle w:val="a7"/>
            <w:rFonts w:ascii="ＭＳ Ｐ明朝" w:eastAsia="ＭＳ Ｐ明朝" w:hAnsi="ＭＳ Ｐ明朝"/>
            <w:sz w:val="24"/>
            <w:szCs w:val="24"/>
          </w:rPr>
          <w:t>40</w:t>
        </w:r>
        <w:r w:rsidRPr="001A67AB">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参照</w:t>
      </w:r>
      <w:r w:rsidR="00E070FB" w:rsidRPr="00E070FB">
        <w:rPr>
          <w:rFonts w:ascii="ＭＳ Ｐ明朝" w:eastAsia="ＭＳ Ｐ明朝" w:hAnsi="ＭＳ Ｐ明朝"/>
          <w:sz w:val="24"/>
          <w:szCs w:val="24"/>
        </w:rPr>
        <w:t>）</w:t>
      </w:r>
    </w:p>
    <w:p w14:paraId="1C695CEF" w14:textId="77777777" w:rsidR="00E070FB" w:rsidRPr="00E070FB" w:rsidRDefault="00E070FB" w:rsidP="00E070FB">
      <w:pPr>
        <w:rPr>
          <w:rFonts w:ascii="ＭＳ Ｐ明朝" w:eastAsia="ＭＳ Ｐ明朝" w:hAnsi="ＭＳ Ｐ明朝"/>
          <w:sz w:val="24"/>
          <w:szCs w:val="24"/>
        </w:rPr>
      </w:pPr>
    </w:p>
    <w:p w14:paraId="6D626FB5" w14:textId="2287A4D7" w:rsidR="00E070FB" w:rsidRPr="00E070FB" w:rsidRDefault="001A67AB" w:rsidP="004A152A">
      <w:pPr>
        <w:ind w:left="840" w:firstLine="240"/>
        <w:rPr>
          <w:rFonts w:ascii="ＭＳ Ｐ明朝" w:eastAsia="ＭＳ Ｐ明朝" w:hAnsi="ＭＳ Ｐ明朝"/>
          <w:sz w:val="24"/>
          <w:szCs w:val="24"/>
        </w:rPr>
      </w:pPr>
      <w:r w:rsidRPr="001A67AB">
        <w:rPr>
          <w:rFonts w:ascii="ＭＳ Ｐ明朝" w:eastAsia="ＭＳ Ｐ明朝" w:hAnsi="ＭＳ Ｐ明朝" w:hint="eastAsia"/>
          <w:sz w:val="24"/>
          <w:szCs w:val="24"/>
        </w:rPr>
        <w:t>（</w:t>
      </w:r>
      <w:r w:rsidRPr="001A67AB">
        <w:rPr>
          <w:rFonts w:ascii="ＭＳ Ｐ明朝" w:eastAsia="ＭＳ Ｐ明朝" w:hAnsi="ＭＳ Ｐ明朝"/>
          <w:sz w:val="24"/>
          <w:szCs w:val="24"/>
        </w:rPr>
        <w:t>19）</w:t>
      </w:r>
      <w:r w:rsidRPr="001A67AB">
        <w:rPr>
          <w:rFonts w:ascii="BIZ UDPゴシック" w:eastAsia="BIZ UDPゴシック" w:hAnsi="BIZ UDPゴシック"/>
          <w:sz w:val="24"/>
          <w:szCs w:val="24"/>
        </w:rPr>
        <w:t>だから、自分の罪をぬぐい去っていただくために、悔い改めて本心に立ちかえりなさい。</w:t>
      </w:r>
      <w:r w:rsidRPr="004A152A">
        <w:rPr>
          <w:rFonts w:ascii="ＭＳ Ｐ明朝" w:eastAsia="ＭＳ Ｐ明朝" w:hAnsi="ＭＳ Ｐ明朝"/>
          <w:sz w:val="24"/>
          <w:szCs w:val="24"/>
        </w:rPr>
        <w:t>(20)</w:t>
      </w:r>
      <w:r w:rsidRPr="001A67AB">
        <w:rPr>
          <w:rFonts w:ascii="BIZ UDPゴシック" w:eastAsia="BIZ UDPゴシック" w:hAnsi="BIZ UDPゴシック"/>
          <w:sz w:val="24"/>
          <w:szCs w:val="24"/>
        </w:rPr>
        <w:t>それは、主のみ前から慰めの時がきて、あなたがたのためにあらかじめ定めてあったキリストなるイエスを、神がつかわして下さるためである。</w:t>
      </w:r>
      <w:r w:rsidRPr="004A152A">
        <w:rPr>
          <w:rFonts w:ascii="ＭＳ Ｐ明朝" w:eastAsia="ＭＳ Ｐ明朝" w:hAnsi="ＭＳ Ｐ明朝"/>
          <w:sz w:val="24"/>
          <w:szCs w:val="24"/>
        </w:rPr>
        <w:t>(21)</w:t>
      </w:r>
      <w:r w:rsidRPr="001A67AB">
        <w:rPr>
          <w:rFonts w:ascii="BIZ UDPゴシック" w:eastAsia="BIZ UDPゴシック" w:hAnsi="BIZ UDPゴシック"/>
          <w:sz w:val="24"/>
          <w:szCs w:val="24"/>
        </w:rPr>
        <w:t>このイエスは、神が聖なる預言者たちの口をとおして、昔から預言しておられた万物更新の時まで、天にとどめておかれねばならなかった。</w:t>
      </w:r>
      <w:r w:rsidRPr="004A152A">
        <w:rPr>
          <w:rFonts w:ascii="ＭＳ Ｐ明朝" w:eastAsia="ＭＳ Ｐ明朝" w:hAnsi="ＭＳ Ｐ明朝"/>
          <w:sz w:val="24"/>
          <w:szCs w:val="24"/>
        </w:rPr>
        <w:t>(22)</w:t>
      </w:r>
      <w:r w:rsidRPr="001A67AB">
        <w:rPr>
          <w:rFonts w:ascii="BIZ UDPゴシック" w:eastAsia="BIZ UDPゴシック" w:hAnsi="BIZ UDPゴシック"/>
          <w:sz w:val="24"/>
          <w:szCs w:val="24"/>
        </w:rPr>
        <w:t>モーセは言った、『主なる神は、わたしをお立てになったように、あなたがたの兄弟の中から、ひとりの預言者をお立てになるであろう。</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使徒</w:t>
      </w:r>
      <w:r>
        <w:rPr>
          <w:rFonts w:ascii="ＭＳ Ｐ明朝" w:eastAsia="ＭＳ Ｐ明朝" w:hAnsi="ＭＳ Ｐ明朝" w:hint="eastAsia"/>
          <w:sz w:val="24"/>
          <w:szCs w:val="24"/>
        </w:rPr>
        <w:t>行伝</w:t>
      </w:r>
      <w:r w:rsidR="00E070FB" w:rsidRPr="00E070FB">
        <w:rPr>
          <w:rFonts w:ascii="ＭＳ Ｐ明朝" w:eastAsia="ＭＳ Ｐ明朝" w:hAnsi="ＭＳ Ｐ明朝"/>
          <w:sz w:val="24"/>
          <w:szCs w:val="24"/>
        </w:rPr>
        <w:t>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19</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-22</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b</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00E070FB" w:rsidRPr="00E070FB">
        <w:rPr>
          <w:rFonts w:ascii="ＭＳ Ｐ明朝" w:eastAsia="ＭＳ Ｐ明朝" w:hAnsi="ＭＳ Ｐ明朝"/>
          <w:sz w:val="24"/>
          <w:szCs w:val="24"/>
        </w:rPr>
        <w:t>7</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37</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参照）</w:t>
      </w:r>
    </w:p>
    <w:p w14:paraId="74646AB6" w14:textId="77777777" w:rsidR="00E070FB" w:rsidRPr="00E070FB" w:rsidRDefault="00E070FB" w:rsidP="00E070FB">
      <w:pPr>
        <w:rPr>
          <w:rFonts w:ascii="ＭＳ Ｐ明朝" w:eastAsia="ＭＳ Ｐ明朝" w:hAnsi="ＭＳ Ｐ明朝"/>
          <w:sz w:val="24"/>
          <w:szCs w:val="24"/>
        </w:rPr>
      </w:pPr>
    </w:p>
    <w:p w14:paraId="4B5EC0FA" w14:textId="5F9E1CFB" w:rsidR="00E070FB" w:rsidRPr="00E070FB" w:rsidRDefault="00E070FB" w:rsidP="004A152A">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預言者たちは神の言葉を語りましたが、イエスは神の言葉であり、聖書に預言されているこの約束と他のすべての神の約束の成就者です。</w:t>
      </w:r>
    </w:p>
    <w:p w14:paraId="0D1E1037" w14:textId="77777777" w:rsidR="00E070FB" w:rsidRPr="00E070FB" w:rsidRDefault="00E070FB" w:rsidP="00E070FB">
      <w:pPr>
        <w:rPr>
          <w:rFonts w:ascii="ＭＳ Ｐ明朝" w:eastAsia="ＭＳ Ｐ明朝" w:hAnsi="ＭＳ Ｐ明朝"/>
          <w:sz w:val="24"/>
          <w:szCs w:val="24"/>
        </w:rPr>
      </w:pPr>
    </w:p>
    <w:p w14:paraId="5560B5D7" w14:textId="2D0221A9" w:rsidR="00E070FB" w:rsidRPr="00E070FB" w:rsidRDefault="00E070FB" w:rsidP="004A152A">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2) イエスは、「よりすぐれたいけにえ」の必要性を教え、宣べ伝えたすべての預言と儀式とともに、来るべき大祭司の約束を成就されました（イエスはメルキゼデクの位にある大祭司です）：</w:t>
      </w:r>
    </w:p>
    <w:p w14:paraId="7A2CEB38" w14:textId="77777777" w:rsidR="00E070FB" w:rsidRPr="00E070FB" w:rsidRDefault="00E070FB" w:rsidP="00E070FB">
      <w:pPr>
        <w:rPr>
          <w:rFonts w:ascii="ＭＳ Ｐ明朝" w:eastAsia="ＭＳ Ｐ明朝" w:hAnsi="ＭＳ Ｐ明朝"/>
          <w:sz w:val="24"/>
          <w:szCs w:val="24"/>
        </w:rPr>
      </w:pPr>
    </w:p>
    <w:p w14:paraId="219034C4" w14:textId="7EC97C73" w:rsidR="004A152A" w:rsidRDefault="004A152A" w:rsidP="004A152A">
      <w:pPr>
        <w:ind w:left="840" w:firstLine="240"/>
        <w:rPr>
          <w:rFonts w:ascii="ＭＳ Ｐ明朝" w:eastAsia="ＭＳ Ｐ明朝" w:hAnsi="ＭＳ Ｐ明朝"/>
          <w:sz w:val="24"/>
          <w:szCs w:val="24"/>
        </w:rPr>
      </w:pPr>
      <w:r>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私たちの）</w:t>
      </w:r>
      <w:r w:rsidRPr="004A152A">
        <w:rPr>
          <w:rFonts w:ascii="BIZ UDPゴシック" w:eastAsia="BIZ UDPゴシック" w:hAnsi="BIZ UDPゴシック" w:hint="eastAsia"/>
          <w:sz w:val="24"/>
          <w:szCs w:val="24"/>
        </w:rPr>
        <w:t>罪のきよめのわざをなし終えてから、いと高き所にいます大能者の右に、</w:t>
      </w:r>
      <w:r w:rsidRPr="004A152A">
        <w:rPr>
          <w:rFonts w:ascii="ＭＳ Ｐ明朝" w:eastAsia="ＭＳ Ｐ明朝" w:hAnsi="ＭＳ Ｐ明朝"/>
          <w:sz w:val="24"/>
          <w:szCs w:val="24"/>
        </w:rPr>
        <w:t>(すなわち、幕の向こう側</w:t>
      </w:r>
      <w:r w:rsidRPr="004A152A">
        <w:rPr>
          <w:rFonts w:ascii="ＭＳ Ｐ明朝" w:eastAsia="ＭＳ Ｐ明朝" w:hAnsi="ＭＳ Ｐ明朝" w:hint="eastAsia"/>
          <w:sz w:val="24"/>
          <w:szCs w:val="24"/>
        </w:rPr>
        <w:t>の</w:t>
      </w:r>
      <w:r w:rsidRPr="004A152A">
        <w:rPr>
          <w:rFonts w:ascii="ＭＳ Ｐ明朝" w:eastAsia="ＭＳ Ｐ明朝" w:hAnsi="ＭＳ Ｐ明朝"/>
          <w:sz w:val="24"/>
          <w:szCs w:val="24"/>
        </w:rPr>
        <w:t>)</w:t>
      </w:r>
      <w:r w:rsidRPr="004A152A">
        <w:rPr>
          <w:rFonts w:ascii="BIZ UDPゴシック" w:eastAsia="BIZ UDPゴシック" w:hAnsi="BIZ UDPゴシック" w:hint="eastAsia"/>
          <w:sz w:val="24"/>
          <w:szCs w:val="24"/>
        </w:rPr>
        <w:t>座につかれたのである。</w:t>
      </w:r>
      <w:r w:rsidRPr="004A152A">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4A152A">
        <w:rPr>
          <w:rFonts w:ascii="ＭＳ Ｐ明朝" w:eastAsia="ＭＳ Ｐ明朝" w:hAnsi="ＭＳ Ｐ明朝"/>
          <w:sz w:val="24"/>
          <w:szCs w:val="24"/>
        </w:rPr>
        <w:t>3</w:t>
      </w:r>
      <w:r>
        <w:rPr>
          <w:rFonts w:ascii="ＭＳ Ｐ明朝" w:eastAsia="ＭＳ Ｐ明朝" w:hAnsi="ＭＳ Ｐ明朝" w:hint="eastAsia"/>
          <w:sz w:val="24"/>
          <w:szCs w:val="24"/>
        </w:rPr>
        <w:t>節</w:t>
      </w:r>
      <w:r w:rsidRPr="004A152A">
        <w:rPr>
          <w:rFonts w:ascii="ＭＳ Ｐ明朝" w:eastAsia="ＭＳ Ｐ明朝" w:hAnsi="ＭＳ Ｐ明朝"/>
          <w:sz w:val="24"/>
          <w:szCs w:val="24"/>
        </w:rPr>
        <w:t>)</w:t>
      </w:r>
    </w:p>
    <w:p w14:paraId="1FEBABC4" w14:textId="77777777" w:rsidR="00E070FB" w:rsidRPr="00E070FB" w:rsidRDefault="00E070FB" w:rsidP="00E070FB">
      <w:pPr>
        <w:rPr>
          <w:rFonts w:ascii="ＭＳ Ｐ明朝" w:eastAsia="ＭＳ Ｐ明朝" w:hAnsi="ＭＳ Ｐ明朝"/>
          <w:sz w:val="24"/>
          <w:szCs w:val="24"/>
        </w:rPr>
      </w:pPr>
    </w:p>
    <w:p w14:paraId="5E464522" w14:textId="46A7863E" w:rsidR="00E070FB" w:rsidRPr="00E070FB" w:rsidRDefault="004A152A" w:rsidP="004A152A">
      <w:pPr>
        <w:ind w:left="840" w:firstLine="240"/>
        <w:rPr>
          <w:rFonts w:ascii="ＭＳ Ｐ明朝" w:eastAsia="ＭＳ Ｐ明朝" w:hAnsi="ＭＳ Ｐ明朝"/>
          <w:sz w:val="24"/>
          <w:szCs w:val="24"/>
        </w:rPr>
      </w:pPr>
      <w:r w:rsidRPr="004A152A">
        <w:rPr>
          <w:rFonts w:ascii="BIZ UDPゴシック" w:eastAsia="BIZ UDPゴシック" w:hAnsi="BIZ UDPゴシック" w:hint="eastAsia"/>
          <w:sz w:val="24"/>
          <w:szCs w:val="24"/>
        </w:rPr>
        <w:t>そこで、イエスは、神のみまえにあわれみ深い忠実な大祭司となって、民</w:t>
      </w:r>
      <w:r w:rsidRPr="004A152A">
        <w:rPr>
          <w:rFonts w:ascii="BIZ UDPゴシック" w:eastAsia="BIZ UDPゴシック" w:hAnsi="BIZ UDPゴシック" w:hint="eastAsia"/>
          <w:sz w:val="24"/>
          <w:szCs w:val="24"/>
        </w:rPr>
        <w:lastRenderedPageBreak/>
        <w:t>の罪をあがなうために</w:t>
      </w:r>
      <w:r w:rsidRPr="00E070FB">
        <w:rPr>
          <w:rFonts w:ascii="ＭＳ Ｐ明朝" w:eastAsia="ＭＳ Ｐ明朝" w:hAnsi="ＭＳ Ｐ明朝" w:hint="eastAsia"/>
          <w:sz w:val="24"/>
          <w:szCs w:val="24"/>
        </w:rPr>
        <w:t>（すなわち</w:t>
      </w:r>
      <w:r w:rsidR="00756F7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ご自分の</w:t>
      </w:r>
      <w:r>
        <w:rPr>
          <w:rFonts w:ascii="ＭＳ Ｐ明朝" w:eastAsia="ＭＳ Ｐ明朝" w:hAnsi="ＭＳ Ｐ明朝" w:hint="eastAsia"/>
          <w:sz w:val="24"/>
          <w:szCs w:val="24"/>
        </w:rPr>
        <w:t>犠牲</w:t>
      </w:r>
      <w:r w:rsidRPr="00E070FB">
        <w:rPr>
          <w:rFonts w:ascii="ＭＳ Ｐ明朝" w:eastAsia="ＭＳ Ｐ明朝" w:hAnsi="ＭＳ Ｐ明朝" w:hint="eastAsia"/>
          <w:sz w:val="24"/>
          <w:szCs w:val="24"/>
        </w:rPr>
        <w:t>によって）</w:t>
      </w:r>
      <w:r w:rsidRPr="004A152A">
        <w:rPr>
          <w:rFonts w:ascii="BIZ UDPゴシック" w:eastAsia="BIZ UDPゴシック" w:hAnsi="BIZ UDPゴシック" w:hint="eastAsia"/>
          <w:sz w:val="24"/>
          <w:szCs w:val="24"/>
        </w:rPr>
        <w:t>、あらゆる点において兄弟たちと同じようにならねばならなかった。</w:t>
      </w:r>
      <w:r w:rsidRPr="004A152A">
        <w:rPr>
          <w:rFonts w:ascii="ＭＳ Ｐ明朝" w:eastAsia="ＭＳ Ｐ明朝" w:hAnsi="ＭＳ Ｐ明朝"/>
          <w:sz w:val="24"/>
          <w:szCs w:val="24"/>
        </w:rPr>
        <w:t>(ヘブル2</w:t>
      </w:r>
      <w:r>
        <w:rPr>
          <w:rFonts w:ascii="ＭＳ Ｐ明朝" w:eastAsia="ＭＳ Ｐ明朝" w:hAnsi="ＭＳ Ｐ明朝" w:hint="eastAsia"/>
          <w:sz w:val="24"/>
          <w:szCs w:val="24"/>
        </w:rPr>
        <w:t>章</w:t>
      </w:r>
      <w:r w:rsidRPr="004A152A">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4A152A">
        <w:rPr>
          <w:rFonts w:ascii="ＭＳ Ｐ明朝" w:eastAsia="ＭＳ Ｐ明朝" w:hAnsi="ＭＳ Ｐ明朝"/>
          <w:sz w:val="24"/>
          <w:szCs w:val="24"/>
        </w:rPr>
        <w:t>)</w:t>
      </w:r>
    </w:p>
    <w:p w14:paraId="48D722A9" w14:textId="77777777" w:rsidR="00E070FB" w:rsidRPr="00E070FB" w:rsidRDefault="00E070FB" w:rsidP="00E070FB">
      <w:pPr>
        <w:rPr>
          <w:rFonts w:ascii="ＭＳ Ｐ明朝" w:eastAsia="ＭＳ Ｐ明朝" w:hAnsi="ＭＳ Ｐ明朝"/>
          <w:sz w:val="24"/>
          <w:szCs w:val="24"/>
        </w:rPr>
      </w:pPr>
    </w:p>
    <w:p w14:paraId="79D4F2CF" w14:textId="7FA78345" w:rsidR="00756F7D" w:rsidRDefault="00756F7D" w:rsidP="00756F7D">
      <w:pPr>
        <w:ind w:left="840" w:firstLine="240"/>
        <w:rPr>
          <w:rFonts w:ascii="ＭＳ Ｐ明朝" w:eastAsia="ＭＳ Ｐ明朝" w:hAnsi="ＭＳ Ｐ明朝"/>
          <w:sz w:val="24"/>
          <w:szCs w:val="24"/>
        </w:rPr>
      </w:pPr>
      <w:r w:rsidRPr="00756F7D">
        <w:rPr>
          <w:rFonts w:ascii="BIZ UDPゴシック" w:eastAsia="BIZ UDPゴシック" w:hAnsi="BIZ UDPゴシック" w:hint="eastAsia"/>
          <w:sz w:val="24"/>
          <w:szCs w:val="24"/>
        </w:rPr>
        <w:t>さて、わたしたちには、もろもろの天をとおって</w:t>
      </w:r>
      <w:r w:rsidRPr="00756F7D">
        <w:rPr>
          <w:rFonts w:ascii="ＭＳ Ｐ明朝" w:eastAsia="ＭＳ Ｐ明朝" w:hAnsi="ＭＳ Ｐ明朝" w:hint="eastAsia"/>
          <w:sz w:val="24"/>
          <w:szCs w:val="24"/>
        </w:rPr>
        <w:t>（すなわち、幕の向こうに）</w:t>
      </w:r>
      <w:r w:rsidRPr="00756F7D">
        <w:rPr>
          <w:rFonts w:ascii="BIZ UDPゴシック" w:eastAsia="BIZ UDPゴシック" w:hAnsi="BIZ UDPゴシック" w:hint="eastAsia"/>
          <w:sz w:val="24"/>
          <w:szCs w:val="24"/>
        </w:rPr>
        <w:t>行かれた大祭司なる神の子イエスがいますのであるから、わたしたちの告白する</w:t>
      </w:r>
      <w:r w:rsidRPr="00E070FB">
        <w:rPr>
          <w:rFonts w:ascii="ＭＳ Ｐ明朝" w:eastAsia="ＭＳ Ｐ明朝" w:hAnsi="ＭＳ Ｐ明朝" w:hint="eastAsia"/>
          <w:sz w:val="24"/>
          <w:szCs w:val="24"/>
        </w:rPr>
        <w:t>（イエスへの）</w:t>
      </w:r>
      <w:r w:rsidRPr="00756F7D">
        <w:rPr>
          <w:rFonts w:ascii="BIZ UDPゴシック" w:eastAsia="BIZ UDPゴシック" w:hAnsi="BIZ UDPゴシック" w:hint="eastAsia"/>
          <w:sz w:val="24"/>
          <w:szCs w:val="24"/>
        </w:rPr>
        <w:t>信仰をかたく守ろうではないか。</w:t>
      </w:r>
      <w:r w:rsidRPr="00756F7D">
        <w:rPr>
          <w:rFonts w:ascii="ＭＳ Ｐ明朝" w:eastAsia="ＭＳ Ｐ明朝" w:hAnsi="ＭＳ Ｐ明朝"/>
          <w:sz w:val="24"/>
          <w:szCs w:val="24"/>
        </w:rPr>
        <w:t>(ヘブル4</w:t>
      </w:r>
      <w:r>
        <w:rPr>
          <w:rFonts w:ascii="ＭＳ Ｐ明朝" w:eastAsia="ＭＳ Ｐ明朝" w:hAnsi="ＭＳ Ｐ明朝" w:hint="eastAsia"/>
          <w:sz w:val="24"/>
          <w:szCs w:val="24"/>
        </w:rPr>
        <w:t>章</w:t>
      </w:r>
      <w:r w:rsidRPr="00756F7D">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756F7D">
        <w:rPr>
          <w:rFonts w:ascii="ＭＳ Ｐ明朝" w:eastAsia="ＭＳ Ｐ明朝" w:hAnsi="ＭＳ Ｐ明朝"/>
          <w:sz w:val="24"/>
          <w:szCs w:val="24"/>
        </w:rPr>
        <w:t>)</w:t>
      </w:r>
    </w:p>
    <w:p w14:paraId="137528B9" w14:textId="77777777" w:rsidR="00E070FB" w:rsidRPr="00E070FB" w:rsidRDefault="00E070FB" w:rsidP="00E070FB">
      <w:pPr>
        <w:rPr>
          <w:rFonts w:ascii="ＭＳ Ｐ明朝" w:eastAsia="ＭＳ Ｐ明朝" w:hAnsi="ＭＳ Ｐ明朝"/>
          <w:sz w:val="24"/>
          <w:szCs w:val="24"/>
        </w:rPr>
      </w:pPr>
    </w:p>
    <w:p w14:paraId="18FD0744" w14:textId="36CE01FB" w:rsidR="00E070FB" w:rsidRPr="00756F7D" w:rsidRDefault="00756F7D" w:rsidP="00756F7D">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756F7D">
        <w:rPr>
          <w:rFonts w:ascii="ＭＳ Ｐ明朝" w:eastAsia="ＭＳ Ｐ明朝" w:hAnsi="ＭＳ Ｐ明朝"/>
          <w:sz w:val="24"/>
          <w:szCs w:val="24"/>
        </w:rPr>
        <w:t>19</w:t>
      </w:r>
      <w:r>
        <w:rPr>
          <w:rFonts w:ascii="ＭＳ Ｐ明朝" w:eastAsia="ＭＳ Ｐ明朝" w:hAnsi="ＭＳ Ｐ明朝" w:hint="eastAsia"/>
          <w:sz w:val="24"/>
          <w:szCs w:val="24"/>
        </w:rPr>
        <w:t>）</w:t>
      </w:r>
      <w:r w:rsidRPr="00756F7D">
        <w:rPr>
          <w:rFonts w:ascii="BIZ UDPゴシック" w:eastAsia="BIZ UDPゴシック" w:hAnsi="BIZ UDPゴシック"/>
          <w:sz w:val="24"/>
          <w:szCs w:val="24"/>
        </w:rPr>
        <w:t>この望みは、わたしたちにとって、いわば、たましいを安全にし不動にする</w:t>
      </w:r>
      <w:r w:rsidRPr="00756F7D">
        <w:rPr>
          <w:rFonts w:ascii="ＭＳ Ｐ明朝" w:eastAsia="ＭＳ Ｐ明朝" w:hAnsi="ＭＳ Ｐ明朝"/>
          <w:sz w:val="24"/>
          <w:szCs w:val="24"/>
        </w:rPr>
        <w:t>[希望</w:t>
      </w:r>
      <w:r w:rsidRPr="00756F7D">
        <w:rPr>
          <w:rFonts w:ascii="ＭＳ Ｐ明朝" w:eastAsia="ＭＳ Ｐ明朝" w:hAnsi="ＭＳ Ｐ明朝" w:hint="eastAsia"/>
          <w:sz w:val="24"/>
          <w:szCs w:val="24"/>
        </w:rPr>
        <w:t>の</w:t>
      </w:r>
      <w:r w:rsidRPr="00756F7D">
        <w:rPr>
          <w:rFonts w:ascii="ＭＳ Ｐ明朝" w:eastAsia="ＭＳ Ｐ明朝" w:hAnsi="ＭＳ Ｐ明朝"/>
          <w:sz w:val="24"/>
          <w:szCs w:val="24"/>
        </w:rPr>
        <w:t>]</w:t>
      </w:r>
      <w:r w:rsidRPr="00756F7D">
        <w:rPr>
          <w:rFonts w:ascii="BIZ UDPゴシック" w:eastAsia="BIZ UDPゴシック" w:hAnsi="BIZ UDPゴシック"/>
          <w:sz w:val="24"/>
          <w:szCs w:val="24"/>
        </w:rPr>
        <w:t>錨であり、かつ「幕</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天）</w:t>
      </w:r>
      <w:r w:rsidRPr="00756F7D">
        <w:rPr>
          <w:rFonts w:ascii="BIZ UDPゴシック" w:eastAsia="BIZ UDPゴシック" w:hAnsi="BIZ UDPゴシック"/>
          <w:sz w:val="24"/>
          <w:szCs w:val="24"/>
        </w:rPr>
        <w:t>の内</w:t>
      </w:r>
      <w:r w:rsidRPr="00756F7D">
        <w:rPr>
          <w:rFonts w:ascii="ＭＳ Ｐ明朝" w:eastAsia="ＭＳ Ｐ明朝" w:hAnsi="ＭＳ Ｐ明朝" w:hint="eastAsia"/>
          <w:sz w:val="24"/>
          <w:szCs w:val="24"/>
        </w:rPr>
        <w:t>（すなわち</w:t>
      </w:r>
      <w:r>
        <w:rPr>
          <w:rFonts w:ascii="ＭＳ Ｐ明朝" w:eastAsia="ＭＳ Ｐ明朝" w:hAnsi="ＭＳ Ｐ明朝" w:hint="eastAsia"/>
          <w:sz w:val="24"/>
          <w:szCs w:val="24"/>
        </w:rPr>
        <w:t>、</w:t>
      </w:r>
      <w:r w:rsidRPr="00756F7D">
        <w:rPr>
          <w:rFonts w:ascii="ＭＳ Ｐ明朝" w:eastAsia="ＭＳ Ｐ明朝" w:hAnsi="ＭＳ Ｐ明朝" w:hint="eastAsia"/>
          <w:sz w:val="24"/>
          <w:szCs w:val="24"/>
        </w:rPr>
        <w:t>天の聖所）</w:t>
      </w:r>
      <w:r w:rsidRPr="00756F7D">
        <w:rPr>
          <w:rFonts w:ascii="BIZ UDPゴシック" w:eastAsia="BIZ UDPゴシック" w:hAnsi="BIZ UDPゴシック"/>
          <w:sz w:val="24"/>
          <w:szCs w:val="24"/>
        </w:rPr>
        <w:t>」にはいり行かせるものである。</w:t>
      </w:r>
      <w:r w:rsidRPr="00756F7D">
        <w:rPr>
          <w:rFonts w:ascii="ＭＳ Ｐ明朝" w:eastAsia="ＭＳ Ｐ明朝" w:hAnsi="ＭＳ Ｐ明朝"/>
          <w:sz w:val="24"/>
          <w:szCs w:val="24"/>
        </w:rPr>
        <w:t>(20)</w:t>
      </w:r>
      <w:r w:rsidRPr="00756F7D">
        <w:rPr>
          <w:rFonts w:ascii="BIZ UDPゴシック" w:eastAsia="BIZ UDPゴシック" w:hAnsi="BIZ UDPゴシック"/>
          <w:sz w:val="24"/>
          <w:szCs w:val="24"/>
        </w:rPr>
        <w:t>その幕の内に、イエスは、永遠にメルキゼデクに等しい大祭司として、わたしたちのためにさきがけとなって、はいられたのである。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6</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19-20</w:t>
      </w:r>
      <w:r>
        <w:rPr>
          <w:rFonts w:ascii="ＭＳ Ｐ明朝" w:eastAsia="ＭＳ Ｐ明朝" w:hAnsi="ＭＳ Ｐ明朝" w:hint="eastAsia"/>
          <w:sz w:val="24"/>
          <w:szCs w:val="24"/>
        </w:rPr>
        <w:t>節）</w:t>
      </w:r>
    </w:p>
    <w:p w14:paraId="3E0C7210" w14:textId="77777777" w:rsidR="00E070FB" w:rsidRPr="00E070FB" w:rsidRDefault="00E070FB" w:rsidP="00E070FB">
      <w:pPr>
        <w:rPr>
          <w:rFonts w:ascii="ＭＳ Ｐ明朝" w:eastAsia="ＭＳ Ｐ明朝" w:hAnsi="ＭＳ Ｐ明朝"/>
          <w:sz w:val="24"/>
          <w:szCs w:val="24"/>
        </w:rPr>
      </w:pPr>
    </w:p>
    <w:p w14:paraId="6664A477" w14:textId="225D037E" w:rsidR="001C43BC" w:rsidRPr="00E070FB" w:rsidRDefault="00756F7D" w:rsidP="001C43B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756F7D">
        <w:rPr>
          <w:rFonts w:ascii="ＭＳ Ｐ明朝" w:eastAsia="ＭＳ Ｐ明朝" w:hAnsi="ＭＳ Ｐ明朝"/>
          <w:sz w:val="24"/>
          <w:szCs w:val="24"/>
        </w:rPr>
        <w:t>23</w:t>
      </w:r>
      <w:r>
        <w:rPr>
          <w:rFonts w:ascii="ＭＳ Ｐ明朝" w:eastAsia="ＭＳ Ｐ明朝" w:hAnsi="ＭＳ Ｐ明朝" w:hint="eastAsia"/>
          <w:sz w:val="24"/>
          <w:szCs w:val="24"/>
        </w:rPr>
        <w:t>）</w:t>
      </w:r>
      <w:r w:rsidRPr="001C43BC">
        <w:rPr>
          <w:rFonts w:ascii="BIZ UDPゴシック" w:eastAsia="BIZ UDPゴシック" w:hAnsi="BIZ UDPゴシック"/>
          <w:sz w:val="24"/>
          <w:szCs w:val="24"/>
        </w:rPr>
        <w:t>かつ、死ということがあるために、務を続けることができないので、</w:t>
      </w:r>
      <w:r w:rsidR="001C43BC" w:rsidRPr="00E070FB">
        <w:rPr>
          <w:rFonts w:ascii="ＭＳ Ｐ明朝" w:eastAsia="ＭＳ Ｐ明朝" w:hAnsi="ＭＳ Ｐ明朝"/>
          <w:sz w:val="24"/>
          <w:szCs w:val="24"/>
        </w:rPr>
        <w:t>[必然的に]</w:t>
      </w:r>
      <w:r w:rsidRPr="001C43BC">
        <w:rPr>
          <w:rFonts w:ascii="BIZ UDPゴシック" w:eastAsia="BIZ UDPゴシック" w:hAnsi="BIZ UDPゴシック"/>
          <w:sz w:val="24"/>
          <w:szCs w:val="24"/>
        </w:rPr>
        <w:t>多くの人々が祭司に立てられるのである。</w:t>
      </w:r>
      <w:r w:rsidRPr="001C43BC">
        <w:rPr>
          <w:rFonts w:ascii="ＭＳ Ｐ明朝" w:eastAsia="ＭＳ Ｐ明朝" w:hAnsi="ＭＳ Ｐ明朝"/>
          <w:sz w:val="24"/>
          <w:szCs w:val="24"/>
        </w:rPr>
        <w:t>(24)</w:t>
      </w:r>
      <w:r w:rsidRPr="001C43BC">
        <w:rPr>
          <w:rFonts w:ascii="BIZ UDPゴシック" w:eastAsia="BIZ UDPゴシック" w:hAnsi="BIZ UDPゴシック"/>
          <w:sz w:val="24"/>
          <w:szCs w:val="24"/>
        </w:rPr>
        <w:t>しかし彼</w:t>
      </w:r>
      <w:r w:rsidR="001C43BC" w:rsidRPr="00E070FB">
        <w:rPr>
          <w:rFonts w:ascii="ＭＳ Ｐ明朝" w:eastAsia="ＭＳ Ｐ明朝" w:hAnsi="ＭＳ Ｐ明朝"/>
          <w:sz w:val="24"/>
          <w:szCs w:val="24"/>
        </w:rPr>
        <w:t>（イエス・キリスト）</w:t>
      </w:r>
      <w:r w:rsidRPr="001C43BC">
        <w:rPr>
          <w:rFonts w:ascii="BIZ UDPゴシック" w:eastAsia="BIZ UDPゴシック" w:hAnsi="BIZ UDPゴシック"/>
          <w:sz w:val="24"/>
          <w:szCs w:val="24"/>
        </w:rPr>
        <w:t>は、永遠にいますかたであるので、変らない祭司の務を持ちつづけておられるのである。</w:t>
      </w:r>
      <w:r w:rsidRPr="001C43BC">
        <w:rPr>
          <w:rFonts w:ascii="ＭＳ Ｐ明朝" w:eastAsia="ＭＳ Ｐ明朝" w:hAnsi="ＭＳ Ｐ明朝"/>
          <w:sz w:val="24"/>
          <w:szCs w:val="24"/>
        </w:rPr>
        <w:t>(25)</w:t>
      </w:r>
      <w:r w:rsidRPr="001C43BC">
        <w:rPr>
          <w:rFonts w:ascii="BIZ UDPゴシック" w:eastAsia="BIZ UDPゴシック" w:hAnsi="BIZ UDPゴシック"/>
          <w:sz w:val="24"/>
          <w:szCs w:val="24"/>
        </w:rPr>
        <w:t>そこでまた、彼は、いつも生きていて彼らのためにとりなしておられるので、彼によって神に来る人々を、いつも救うことができるのである。</w:t>
      </w:r>
      <w:r w:rsidRPr="001C43BC">
        <w:rPr>
          <w:rFonts w:ascii="ＭＳ Ｐ明朝" w:eastAsia="ＭＳ Ｐ明朝" w:hAnsi="ＭＳ Ｐ明朝"/>
          <w:sz w:val="24"/>
          <w:szCs w:val="24"/>
        </w:rPr>
        <w:t>(26)</w:t>
      </w:r>
      <w:r w:rsidRPr="001C43BC">
        <w:rPr>
          <w:rFonts w:ascii="BIZ UDPゴシック" w:eastAsia="BIZ UDPゴシック" w:hAnsi="BIZ UDPゴシック"/>
          <w:sz w:val="24"/>
          <w:szCs w:val="24"/>
        </w:rPr>
        <w:t>このように、聖にして、悪も汚れもなく、罪人とは区別され、かつ、もろもろの天よりも高くされて</w:t>
      </w:r>
      <w:r w:rsidR="001C43BC" w:rsidRPr="00E070FB">
        <w:rPr>
          <w:rFonts w:ascii="ＭＳ Ｐ明朝" w:eastAsia="ＭＳ Ｐ明朝" w:hAnsi="ＭＳ Ｐ明朝"/>
          <w:sz w:val="24"/>
          <w:szCs w:val="24"/>
        </w:rPr>
        <w:t>[神の御前に]</w:t>
      </w:r>
      <w:r w:rsidRPr="001C43BC">
        <w:rPr>
          <w:rFonts w:ascii="BIZ UDPゴシック" w:eastAsia="BIZ UDPゴシック" w:hAnsi="BIZ UDPゴシック"/>
          <w:sz w:val="24"/>
          <w:szCs w:val="24"/>
        </w:rPr>
        <w:t>いる大祭司こそ、わたしたちにと</w:t>
      </w:r>
      <w:r w:rsidRPr="001C43BC">
        <w:rPr>
          <w:rFonts w:ascii="BIZ UDPゴシック" w:eastAsia="BIZ UDPゴシック" w:hAnsi="BIZ UDPゴシック" w:hint="eastAsia"/>
          <w:sz w:val="24"/>
          <w:szCs w:val="24"/>
        </w:rPr>
        <w:t>ってふさわしいかたである。</w:t>
      </w:r>
      <w:r w:rsidRPr="001C43BC">
        <w:rPr>
          <w:rFonts w:ascii="ＭＳ Ｐ明朝" w:eastAsia="ＭＳ Ｐ明朝" w:hAnsi="ＭＳ Ｐ明朝"/>
          <w:sz w:val="24"/>
          <w:szCs w:val="24"/>
        </w:rPr>
        <w:t>(27)</w:t>
      </w:r>
      <w:r w:rsidRPr="001C43BC">
        <w:rPr>
          <w:rFonts w:ascii="BIZ UDPゴシック" w:eastAsia="BIZ UDPゴシック" w:hAnsi="BIZ UDPゴシック"/>
          <w:sz w:val="24"/>
          <w:szCs w:val="24"/>
        </w:rPr>
        <w:t>彼</w:t>
      </w:r>
      <w:r w:rsidR="001C43BC" w:rsidRPr="00E070FB">
        <w:rPr>
          <w:rFonts w:ascii="ＭＳ Ｐ明朝" w:eastAsia="ＭＳ Ｐ明朝" w:hAnsi="ＭＳ Ｐ明朝"/>
          <w:sz w:val="24"/>
          <w:szCs w:val="24"/>
        </w:rPr>
        <w:t>[イエス]</w:t>
      </w:r>
      <w:r w:rsidRPr="001C43BC">
        <w:rPr>
          <w:rFonts w:ascii="BIZ UDPゴシック" w:eastAsia="BIZ UDPゴシック" w:hAnsi="BIZ UDPゴシック"/>
          <w:sz w:val="24"/>
          <w:szCs w:val="24"/>
        </w:rPr>
        <w:t>は、ほかの</w:t>
      </w:r>
      <w:r w:rsidR="001C43BC" w:rsidRPr="00E070FB">
        <w:rPr>
          <w:rFonts w:ascii="ＭＳ Ｐ明朝" w:eastAsia="ＭＳ Ｐ明朝" w:hAnsi="ＭＳ Ｐ明朝"/>
          <w:sz w:val="24"/>
          <w:szCs w:val="24"/>
        </w:rPr>
        <w:t>[人間の]</w:t>
      </w:r>
      <w:r w:rsidRPr="001C43BC">
        <w:rPr>
          <w:rFonts w:ascii="BIZ UDPゴシック" w:eastAsia="BIZ UDPゴシック" w:hAnsi="BIZ UDPゴシック"/>
          <w:sz w:val="24"/>
          <w:szCs w:val="24"/>
        </w:rPr>
        <w:t>大祭司のように、まず自分の罪のため、次に民の罪のために、日々、いけにえをささげる必要はない。なぜなら、</w:t>
      </w:r>
      <w:r w:rsidR="001C43BC" w:rsidRPr="00E070FB">
        <w:rPr>
          <w:rFonts w:ascii="ＭＳ Ｐ明朝" w:eastAsia="ＭＳ Ｐ明朝" w:hAnsi="ＭＳ Ｐ明朝"/>
          <w:sz w:val="24"/>
          <w:szCs w:val="24"/>
        </w:rPr>
        <w:t>[イエスは</w:t>
      </w:r>
      <w:r w:rsidR="001C43BC" w:rsidRPr="001C43BC">
        <w:rPr>
          <w:rFonts w:ascii="ＭＳ Ｐ明朝" w:eastAsia="ＭＳ Ｐ明朝" w:hAnsi="ＭＳ Ｐ明朝"/>
          <w:sz w:val="24"/>
          <w:szCs w:val="24"/>
        </w:rPr>
        <w:t>]</w:t>
      </w:r>
      <w:r w:rsidRPr="001C43BC">
        <w:rPr>
          <w:rFonts w:ascii="BIZ UDPゴシック" w:eastAsia="BIZ UDPゴシック" w:hAnsi="BIZ UDPゴシック"/>
          <w:sz w:val="24"/>
          <w:szCs w:val="24"/>
        </w:rPr>
        <w:t>自分をささげて、一度だけ、それをされたからである。</w:t>
      </w:r>
      <w:r w:rsidR="001C43BC" w:rsidRPr="001C43BC">
        <w:rPr>
          <w:rFonts w:ascii="ＭＳ Ｐ明朝" w:eastAsia="ＭＳ Ｐ明朝" w:hAnsi="ＭＳ Ｐ明朝" w:hint="eastAsia"/>
          <w:sz w:val="24"/>
          <w:szCs w:val="24"/>
        </w:rPr>
        <w:t>（ヘ</w:t>
      </w:r>
      <w:r w:rsidR="001C43BC" w:rsidRPr="00E070FB">
        <w:rPr>
          <w:rFonts w:ascii="ＭＳ Ｐ明朝" w:eastAsia="ＭＳ Ｐ明朝" w:hAnsi="ＭＳ Ｐ明朝" w:hint="eastAsia"/>
          <w:sz w:val="24"/>
          <w:szCs w:val="24"/>
        </w:rPr>
        <w:t>ブル</w:t>
      </w:r>
      <w:r w:rsidR="001C43BC" w:rsidRPr="00E070FB">
        <w:rPr>
          <w:rFonts w:ascii="ＭＳ Ｐ明朝" w:eastAsia="ＭＳ Ｐ明朝" w:hAnsi="ＭＳ Ｐ明朝"/>
          <w:sz w:val="24"/>
          <w:szCs w:val="24"/>
        </w:rPr>
        <w:t>7</w:t>
      </w:r>
      <w:r w:rsidR="001C43BC">
        <w:rPr>
          <w:rFonts w:ascii="ＭＳ Ｐ明朝" w:eastAsia="ＭＳ Ｐ明朝" w:hAnsi="ＭＳ Ｐ明朝" w:hint="eastAsia"/>
          <w:sz w:val="24"/>
          <w:szCs w:val="24"/>
        </w:rPr>
        <w:t>章</w:t>
      </w:r>
      <w:r w:rsidR="001C43BC" w:rsidRPr="00E070FB">
        <w:rPr>
          <w:rFonts w:ascii="ＭＳ Ｐ明朝" w:eastAsia="ＭＳ Ｐ明朝" w:hAnsi="ＭＳ Ｐ明朝"/>
          <w:sz w:val="24"/>
          <w:szCs w:val="24"/>
        </w:rPr>
        <w:t>23-27</w:t>
      </w:r>
      <w:r w:rsidR="001C43BC">
        <w:rPr>
          <w:rFonts w:ascii="ＭＳ Ｐ明朝" w:eastAsia="ＭＳ Ｐ明朝" w:hAnsi="ＭＳ Ｐ明朝" w:hint="eastAsia"/>
          <w:sz w:val="24"/>
          <w:szCs w:val="24"/>
        </w:rPr>
        <w:t>節）</w:t>
      </w:r>
    </w:p>
    <w:p w14:paraId="0A08781F" w14:textId="77777777" w:rsidR="001C43BC" w:rsidRDefault="001C43BC" w:rsidP="00E070FB">
      <w:pPr>
        <w:rPr>
          <w:rFonts w:ascii="ＭＳ Ｐ明朝" w:eastAsia="ＭＳ Ｐ明朝" w:hAnsi="ＭＳ Ｐ明朝"/>
          <w:sz w:val="24"/>
          <w:szCs w:val="24"/>
        </w:rPr>
      </w:pPr>
    </w:p>
    <w:p w14:paraId="4B0363CE" w14:textId="12278307" w:rsidR="001C43BC" w:rsidRPr="00E070FB" w:rsidRDefault="001C43BC" w:rsidP="00667D86">
      <w:pPr>
        <w:ind w:left="840" w:firstLine="240"/>
        <w:rPr>
          <w:rFonts w:ascii="ＭＳ Ｐ明朝" w:eastAsia="ＭＳ Ｐ明朝" w:hAnsi="ＭＳ Ｐ明朝"/>
          <w:sz w:val="24"/>
          <w:szCs w:val="24"/>
        </w:rPr>
      </w:pPr>
      <w:r w:rsidRPr="001C43BC">
        <w:rPr>
          <w:rFonts w:ascii="ＭＳ Ｐ明朝" w:eastAsia="ＭＳ Ｐ明朝" w:hAnsi="ＭＳ Ｐ明朝" w:hint="eastAsia"/>
          <w:sz w:val="24"/>
          <w:szCs w:val="24"/>
        </w:rPr>
        <w:t>（１）</w:t>
      </w:r>
      <w:r w:rsidRPr="001C43BC">
        <w:rPr>
          <w:rFonts w:ascii="BIZ UDPゴシック" w:eastAsia="BIZ UDPゴシック" w:hAnsi="BIZ UDPゴシック"/>
          <w:sz w:val="24"/>
          <w:szCs w:val="24"/>
        </w:rPr>
        <w:t>以上述べたことの要点は、このような</w:t>
      </w:r>
      <w:r w:rsidR="00667D86" w:rsidRPr="00667D86">
        <w:rPr>
          <w:rFonts w:ascii="ＭＳ Ｐ明朝" w:eastAsia="ＭＳ Ｐ明朝" w:hAnsi="ＭＳ Ｐ明朝" w:hint="eastAsia"/>
          <w:sz w:val="24"/>
          <w:szCs w:val="24"/>
        </w:rPr>
        <w:t>[驚くべき]</w:t>
      </w:r>
      <w:r w:rsidRPr="001C43BC">
        <w:rPr>
          <w:rFonts w:ascii="BIZ UDPゴシック" w:eastAsia="BIZ UDPゴシック" w:hAnsi="BIZ UDPゴシック"/>
          <w:sz w:val="24"/>
          <w:szCs w:val="24"/>
        </w:rPr>
        <w:t>大祭司がわたしたちのためにおられ、天にあって大能者の御座の右に</w:t>
      </w:r>
      <w:r w:rsidR="00A10505" w:rsidRPr="00A10505">
        <w:rPr>
          <w:rFonts w:ascii="ＭＳ Ｐ明朝" w:eastAsia="ＭＳ Ｐ明朝" w:hAnsi="ＭＳ Ｐ明朝" w:hint="eastAsia"/>
          <w:sz w:val="24"/>
          <w:szCs w:val="24"/>
        </w:rPr>
        <w:t>[実際に]</w:t>
      </w:r>
      <w:r w:rsidRPr="001C43BC">
        <w:rPr>
          <w:rFonts w:ascii="BIZ UDPゴシック" w:eastAsia="BIZ UDPゴシック" w:hAnsi="BIZ UDPゴシック"/>
          <w:sz w:val="24"/>
          <w:szCs w:val="24"/>
        </w:rPr>
        <w:t>座し、</w:t>
      </w:r>
      <w:r w:rsidRPr="001C43BC">
        <w:rPr>
          <w:rFonts w:ascii="ＭＳ Ｐ明朝" w:eastAsia="ＭＳ Ｐ明朝" w:hAnsi="ＭＳ Ｐ明朝"/>
          <w:sz w:val="24"/>
          <w:szCs w:val="24"/>
        </w:rPr>
        <w:t>(2)</w:t>
      </w:r>
      <w:r w:rsidRPr="001C43BC">
        <w:rPr>
          <w:rFonts w:ascii="BIZ UDPゴシック" w:eastAsia="BIZ UDPゴシック" w:hAnsi="BIZ UDPゴシック"/>
          <w:sz w:val="24"/>
          <w:szCs w:val="24"/>
        </w:rPr>
        <w:t>人間によらず主によって設けられた真の幕屋なる聖所で仕えておられる、ということである。</w:t>
      </w:r>
      <w:r w:rsidRPr="001C43BC">
        <w:rPr>
          <w:rFonts w:ascii="ＭＳ Ｐ明朝" w:eastAsia="ＭＳ Ｐ明朝" w:hAnsi="ＭＳ Ｐ明朝"/>
          <w:sz w:val="24"/>
          <w:szCs w:val="24"/>
        </w:rPr>
        <w:t>(3)</w:t>
      </w:r>
      <w:r w:rsidRPr="001C43BC">
        <w:rPr>
          <w:rFonts w:ascii="BIZ UDPゴシック" w:eastAsia="BIZ UDPゴシック" w:hAnsi="BIZ UDPゴシック"/>
          <w:sz w:val="24"/>
          <w:szCs w:val="24"/>
        </w:rPr>
        <w:t>おおよそ、大祭司が立てられるのは、供え物やいけにえをささげるためにほかならない。したがって、この大祭司もまた、何かささぐべき物を持っておられねばならない。</w:t>
      </w:r>
      <w:r w:rsidRPr="001C43BC">
        <w:rPr>
          <w:rFonts w:ascii="ＭＳ Ｐ明朝" w:eastAsia="ＭＳ Ｐ明朝" w:hAnsi="ＭＳ Ｐ明朝"/>
          <w:sz w:val="24"/>
          <w:szCs w:val="24"/>
        </w:rPr>
        <w:t>(4)</w:t>
      </w:r>
      <w:r w:rsidRPr="001C43BC">
        <w:rPr>
          <w:rFonts w:ascii="BIZ UDPゴシック" w:eastAsia="BIZ UDPゴシック" w:hAnsi="BIZ UDPゴシック"/>
          <w:sz w:val="24"/>
          <w:szCs w:val="24"/>
        </w:rPr>
        <w:t>そこで、もし彼が地上におられ</w:t>
      </w:r>
      <w:r w:rsidR="00667D86" w:rsidRPr="00667D86">
        <w:rPr>
          <w:rFonts w:ascii="ＭＳ Ｐ明朝" w:eastAsia="ＭＳ Ｐ明朝" w:hAnsi="ＭＳ Ｐ明朝" w:hint="eastAsia"/>
          <w:sz w:val="24"/>
          <w:szCs w:val="24"/>
        </w:rPr>
        <w:t>[仕えてい]</w:t>
      </w:r>
      <w:r w:rsidRPr="001C43BC">
        <w:rPr>
          <w:rFonts w:ascii="BIZ UDPゴシック" w:eastAsia="BIZ UDPゴシック" w:hAnsi="BIZ UDPゴシック"/>
          <w:sz w:val="24"/>
          <w:szCs w:val="24"/>
        </w:rPr>
        <w:t>たなら、</w:t>
      </w:r>
      <w:r w:rsidR="00667D86" w:rsidRPr="00667D86">
        <w:rPr>
          <w:rFonts w:ascii="ＭＳ Ｐ明朝" w:eastAsia="ＭＳ Ｐ明朝" w:hAnsi="ＭＳ Ｐ明朝" w:hint="eastAsia"/>
          <w:sz w:val="24"/>
          <w:szCs w:val="24"/>
        </w:rPr>
        <w:t>[モーセの]</w:t>
      </w:r>
      <w:r w:rsidRPr="001C43BC">
        <w:rPr>
          <w:rFonts w:ascii="BIZ UDPゴシック" w:eastAsia="BIZ UDPゴシック" w:hAnsi="BIZ UDPゴシック"/>
          <w:sz w:val="24"/>
          <w:szCs w:val="24"/>
        </w:rPr>
        <w:t>律法にしたがって供え物をささげる祭司たちが、現にいるのだから、彼は祭司ではあり得なかったであろう。</w:t>
      </w:r>
      <w:r w:rsidRPr="001C43BC">
        <w:rPr>
          <w:rFonts w:ascii="ＭＳ Ｐ明朝" w:eastAsia="ＭＳ Ｐ明朝" w:hAnsi="ＭＳ Ｐ明朝"/>
          <w:sz w:val="24"/>
          <w:szCs w:val="24"/>
        </w:rPr>
        <w:t>(5)</w:t>
      </w:r>
      <w:r w:rsidRPr="001C43BC">
        <w:rPr>
          <w:rFonts w:ascii="BIZ UDPゴシック" w:eastAsia="BIZ UDPゴシック" w:hAnsi="BIZ UDPゴシック"/>
          <w:sz w:val="24"/>
          <w:szCs w:val="24"/>
        </w:rPr>
        <w:t>彼らは、</w:t>
      </w:r>
      <w:r w:rsidRPr="001C43BC">
        <w:rPr>
          <w:rFonts w:ascii="BIZ UDPゴシック" w:eastAsia="BIZ UDPゴシック" w:hAnsi="BIZ UDPゴシック" w:hint="eastAsia"/>
          <w:sz w:val="24"/>
          <w:szCs w:val="24"/>
        </w:rPr>
        <w:t>天にある聖所のひな型と影とに仕えている者にすぎない。それについては、モーセが幕屋を建てようとしたとき、御告げを受け、「山</w:t>
      </w:r>
      <w:r w:rsidR="00667D86" w:rsidRPr="001C43BC">
        <w:rPr>
          <w:rFonts w:ascii="ＭＳ Ｐ明朝" w:eastAsia="ＭＳ Ｐ明朝" w:hAnsi="ＭＳ Ｐ明朝"/>
          <w:sz w:val="24"/>
          <w:szCs w:val="24"/>
        </w:rPr>
        <w:t>（＝シナイ）</w:t>
      </w:r>
      <w:r w:rsidRPr="001C43BC">
        <w:rPr>
          <w:rFonts w:ascii="BIZ UDPゴシック" w:eastAsia="BIZ UDPゴシック" w:hAnsi="BIZ UDPゴシック" w:hint="eastAsia"/>
          <w:sz w:val="24"/>
          <w:szCs w:val="24"/>
        </w:rPr>
        <w:t>で示された型どおりに、注意してそのいっさいを作りなさい」と言われたのであ</w:t>
      </w:r>
      <w:r w:rsidRPr="001C43BC">
        <w:rPr>
          <w:rFonts w:ascii="BIZ UDPゴシック" w:eastAsia="BIZ UDPゴシック" w:hAnsi="BIZ UDPゴシック" w:hint="eastAsia"/>
          <w:sz w:val="24"/>
          <w:szCs w:val="24"/>
        </w:rPr>
        <w:lastRenderedPageBreak/>
        <w:t>る。</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ヘブル</w:t>
      </w:r>
      <w:r w:rsidRPr="00E070FB">
        <w:rPr>
          <w:rFonts w:ascii="ＭＳ Ｐ明朝" w:eastAsia="ＭＳ Ｐ明朝" w:hAnsi="ＭＳ Ｐ明朝"/>
          <w:sz w:val="24"/>
          <w:szCs w:val="24"/>
        </w:rPr>
        <w:t>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1-5</w:t>
      </w:r>
      <w:r>
        <w:rPr>
          <w:rFonts w:ascii="ＭＳ Ｐ明朝" w:eastAsia="ＭＳ Ｐ明朝" w:hAnsi="ＭＳ Ｐ明朝" w:hint="eastAsia"/>
          <w:sz w:val="24"/>
          <w:szCs w:val="24"/>
        </w:rPr>
        <w:t>節）</w:t>
      </w:r>
    </w:p>
    <w:p w14:paraId="4634955E" w14:textId="77777777" w:rsidR="00E070FB" w:rsidRPr="00E070FB" w:rsidRDefault="00E070FB" w:rsidP="00E070FB">
      <w:pPr>
        <w:rPr>
          <w:rFonts w:ascii="ＭＳ Ｐ明朝" w:eastAsia="ＭＳ Ｐ明朝" w:hAnsi="ＭＳ Ｐ明朝"/>
          <w:sz w:val="24"/>
          <w:szCs w:val="24"/>
        </w:rPr>
      </w:pPr>
    </w:p>
    <w:p w14:paraId="7E22A3F9" w14:textId="4C453857" w:rsidR="00E62406" w:rsidRDefault="00E62406" w:rsidP="00E62406">
      <w:pPr>
        <w:ind w:left="840" w:firstLine="240"/>
        <w:rPr>
          <w:rFonts w:ascii="ＭＳ Ｐ明朝" w:eastAsia="ＭＳ Ｐ明朝" w:hAnsi="ＭＳ Ｐ明朝"/>
          <w:sz w:val="24"/>
          <w:szCs w:val="24"/>
        </w:rPr>
      </w:pPr>
      <w:r w:rsidRPr="00E62406">
        <w:rPr>
          <w:rFonts w:ascii="BIZ UDPゴシック" w:eastAsia="BIZ UDPゴシック" w:hAnsi="BIZ UDPゴシック" w:hint="eastAsia"/>
          <w:sz w:val="24"/>
          <w:szCs w:val="24"/>
        </w:rPr>
        <w:t>しかしキリストがすでに現れた祝福の</w:t>
      </w:r>
      <w:r w:rsidRPr="00E070FB">
        <w:rPr>
          <w:rFonts w:ascii="ＭＳ Ｐ明朝" w:eastAsia="ＭＳ Ｐ明朝" w:hAnsi="ＭＳ Ｐ明朝"/>
          <w:sz w:val="24"/>
          <w:szCs w:val="24"/>
        </w:rPr>
        <w:t>[真の]</w:t>
      </w:r>
      <w:r w:rsidRPr="00E62406">
        <w:rPr>
          <w:rFonts w:ascii="BIZ UDPゴシック" w:eastAsia="BIZ UDPゴシック" w:hAnsi="BIZ UDPゴシック" w:hint="eastAsia"/>
          <w:sz w:val="24"/>
          <w:szCs w:val="24"/>
        </w:rPr>
        <w:t>大祭司として</w:t>
      </w:r>
      <w:r w:rsidRPr="00E070FB">
        <w:rPr>
          <w:rFonts w:ascii="ＭＳ Ｐ明朝" w:eastAsia="ＭＳ Ｐ明朝" w:hAnsi="ＭＳ Ｐ明朝"/>
          <w:sz w:val="24"/>
          <w:szCs w:val="24"/>
        </w:rPr>
        <w:t>[天に]</w:t>
      </w:r>
      <w:r w:rsidRPr="00E62406">
        <w:rPr>
          <w:rFonts w:ascii="BIZ UDPゴシック" w:eastAsia="BIZ UDPゴシック" w:hAnsi="BIZ UDPゴシック" w:hint="eastAsia"/>
          <w:sz w:val="24"/>
          <w:szCs w:val="24"/>
        </w:rPr>
        <w:t>こられたとき、手で造られず、この世界に属さない、さらに大きく、完全な幕屋</w:t>
      </w:r>
      <w:r w:rsidRPr="00E62406">
        <w:rPr>
          <w:rFonts w:ascii="ＭＳ Ｐ明朝" w:eastAsia="ＭＳ Ｐ明朝" w:hAnsi="ＭＳ Ｐ明朝" w:hint="eastAsia"/>
          <w:sz w:val="24"/>
          <w:szCs w:val="24"/>
        </w:rPr>
        <w:t>[の幕]</w:t>
      </w:r>
      <w:r w:rsidRPr="00E62406">
        <w:rPr>
          <w:rFonts w:ascii="BIZ UDPゴシック" w:eastAsia="BIZ UDPゴシック" w:hAnsi="BIZ UDPゴシック" w:hint="eastAsia"/>
          <w:sz w:val="24"/>
          <w:szCs w:val="24"/>
        </w:rPr>
        <w:t>をとおり、</w:t>
      </w:r>
      <w:r w:rsidRPr="00E62406">
        <w:rPr>
          <w:rFonts w:ascii="BIZ UDPゴシック" w:eastAsia="BIZ UDPゴシック" w:hAnsi="BIZ UDPゴシック"/>
          <w:sz w:val="24"/>
          <w:szCs w:val="24"/>
        </w:rPr>
        <w:t xml:space="preserve"> かつ、やぎと子牛との血によらず、ご自身の血</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御自身の死）</w:t>
      </w:r>
      <w:r w:rsidRPr="00E62406">
        <w:rPr>
          <w:rFonts w:ascii="BIZ UDPゴシック" w:eastAsia="BIZ UDPゴシック" w:hAnsi="BIZ UDPゴシック"/>
          <w:sz w:val="24"/>
          <w:szCs w:val="24"/>
        </w:rPr>
        <w:t>によって、一度だけ</w:t>
      </w:r>
      <w:r w:rsidRPr="00E070FB">
        <w:rPr>
          <w:rFonts w:ascii="ＭＳ Ｐ明朝" w:eastAsia="ＭＳ Ｐ明朝" w:hAnsi="ＭＳ Ｐ明朝"/>
          <w:sz w:val="24"/>
          <w:szCs w:val="24"/>
        </w:rPr>
        <w:t>[天の]</w:t>
      </w:r>
      <w:r w:rsidRPr="00E62406">
        <w:rPr>
          <w:rFonts w:ascii="BIZ UDPゴシック" w:eastAsia="BIZ UDPゴシック" w:hAnsi="BIZ UDPゴシック"/>
          <w:sz w:val="24"/>
          <w:szCs w:val="24"/>
        </w:rPr>
        <w:t>聖所にはいられ、それによって永遠のあがないを全うされたのである。</w:t>
      </w:r>
      <w:r w:rsidRPr="00E62406">
        <w:rPr>
          <w:rFonts w:ascii="ＭＳ Ｐ明朝" w:eastAsia="ＭＳ Ｐ明朝" w:hAnsi="ＭＳ Ｐ明朝"/>
          <w:sz w:val="24"/>
          <w:szCs w:val="24"/>
        </w:rPr>
        <w:t>(ヘブル9</w:t>
      </w:r>
      <w:r>
        <w:rPr>
          <w:rFonts w:ascii="ＭＳ Ｐ明朝" w:eastAsia="ＭＳ Ｐ明朝" w:hAnsi="ＭＳ Ｐ明朝" w:hint="eastAsia"/>
          <w:sz w:val="24"/>
          <w:szCs w:val="24"/>
        </w:rPr>
        <w:t>章</w:t>
      </w:r>
      <w:r w:rsidRPr="00E62406">
        <w:rPr>
          <w:rFonts w:ascii="ＭＳ Ｐ明朝" w:eastAsia="ＭＳ Ｐ明朝" w:hAnsi="ＭＳ Ｐ明朝"/>
          <w:sz w:val="24"/>
          <w:szCs w:val="24"/>
        </w:rPr>
        <w:t>11-12</w:t>
      </w:r>
      <w:r>
        <w:rPr>
          <w:rFonts w:ascii="ＭＳ Ｐ明朝" w:eastAsia="ＭＳ Ｐ明朝" w:hAnsi="ＭＳ Ｐ明朝" w:hint="eastAsia"/>
          <w:sz w:val="24"/>
          <w:szCs w:val="24"/>
        </w:rPr>
        <w:t>節</w:t>
      </w:r>
      <w:r w:rsidRPr="00E62406">
        <w:rPr>
          <w:rFonts w:ascii="ＭＳ Ｐ明朝" w:eastAsia="ＭＳ Ｐ明朝" w:hAnsi="ＭＳ Ｐ明朝"/>
          <w:sz w:val="24"/>
          <w:szCs w:val="24"/>
        </w:rPr>
        <w:t>)</w:t>
      </w:r>
    </w:p>
    <w:p w14:paraId="4DC404E7" w14:textId="77777777" w:rsidR="00E070FB" w:rsidRPr="00E070FB" w:rsidRDefault="00E070FB" w:rsidP="00E070FB">
      <w:pPr>
        <w:rPr>
          <w:rFonts w:ascii="ＭＳ Ｐ明朝" w:eastAsia="ＭＳ Ｐ明朝" w:hAnsi="ＭＳ Ｐ明朝"/>
          <w:sz w:val="24"/>
          <w:szCs w:val="24"/>
        </w:rPr>
      </w:pPr>
    </w:p>
    <w:p w14:paraId="47D0AFF4" w14:textId="5970233A" w:rsidR="00E070FB" w:rsidRPr="00E070FB" w:rsidRDefault="008E61BB" w:rsidP="008E61BB">
      <w:pPr>
        <w:ind w:left="840" w:firstLine="240"/>
        <w:rPr>
          <w:rFonts w:ascii="ＭＳ Ｐ明朝" w:eastAsia="ＭＳ Ｐ明朝" w:hAnsi="ＭＳ Ｐ明朝"/>
          <w:sz w:val="24"/>
          <w:szCs w:val="24"/>
        </w:rPr>
      </w:pPr>
      <w:r w:rsidRPr="008E61BB">
        <w:rPr>
          <w:rFonts w:ascii="ＭＳ Ｐ明朝" w:eastAsia="ＭＳ Ｐ明朝" w:hAnsi="ＭＳ Ｐ明朝" w:hint="eastAsia"/>
          <w:sz w:val="24"/>
          <w:szCs w:val="24"/>
        </w:rPr>
        <w:t>（</w:t>
      </w:r>
      <w:r w:rsidRPr="008E61BB">
        <w:rPr>
          <w:rFonts w:ascii="ＭＳ Ｐ明朝" w:eastAsia="ＭＳ Ｐ明朝" w:hAnsi="ＭＳ Ｐ明朝"/>
          <w:sz w:val="24"/>
          <w:szCs w:val="24"/>
        </w:rPr>
        <w:t>23）</w:t>
      </w:r>
      <w:r w:rsidRPr="008E61BB">
        <w:rPr>
          <w:rFonts w:ascii="BIZ UDPゴシック" w:eastAsia="BIZ UDPゴシック" w:hAnsi="BIZ UDPゴシック"/>
          <w:sz w:val="24"/>
          <w:szCs w:val="24"/>
        </w:rPr>
        <w:t>このように</w:t>
      </w:r>
      <w:r w:rsidRPr="00E070FB">
        <w:rPr>
          <w:rFonts w:ascii="ＭＳ Ｐ明朝" w:eastAsia="ＭＳ Ｐ明朝" w:hAnsi="ＭＳ Ｐ明朝"/>
          <w:sz w:val="24"/>
          <w:szCs w:val="24"/>
        </w:rPr>
        <w:t>（すなわち、動物の血がわたしたちを罪からきよめることができない</w:t>
      </w:r>
      <w:r>
        <w:rPr>
          <w:rFonts w:ascii="ＭＳ Ｐ明朝" w:eastAsia="ＭＳ Ｐ明朝" w:hAnsi="ＭＳ Ｐ明朝" w:hint="eastAsia"/>
          <w:sz w:val="24"/>
          <w:szCs w:val="24"/>
        </w:rPr>
        <w:t>ように</w:t>
      </w:r>
      <w:r w:rsidRPr="00E070FB">
        <w:rPr>
          <w:rFonts w:ascii="ＭＳ Ｐ明朝" w:eastAsia="ＭＳ Ｐ明朝" w:hAnsi="ＭＳ Ｐ明朝"/>
          <w:sz w:val="24"/>
          <w:szCs w:val="24"/>
        </w:rPr>
        <w:t>）</w:t>
      </w:r>
      <w:r w:rsidRPr="008E61BB">
        <w:rPr>
          <w:rFonts w:ascii="BIZ UDPゴシック" w:eastAsia="BIZ UDPゴシック" w:hAnsi="BIZ UDPゴシック"/>
          <w:sz w:val="24"/>
          <w:szCs w:val="24"/>
        </w:rPr>
        <w:t>、天にあるもののひな型は、これらの</w:t>
      </w:r>
      <w:r w:rsidRPr="00E070FB">
        <w:rPr>
          <w:rFonts w:ascii="ＭＳ Ｐ明朝" w:eastAsia="ＭＳ Ｐ明朝" w:hAnsi="ＭＳ Ｐ明朝"/>
          <w:sz w:val="24"/>
          <w:szCs w:val="24"/>
        </w:rPr>
        <w:t>[地上の]</w:t>
      </w:r>
      <w:r w:rsidRPr="008E61BB">
        <w:rPr>
          <w:rFonts w:ascii="BIZ UDPゴシック" w:eastAsia="BIZ UDPゴシック" w:hAnsi="BIZ UDPゴシック"/>
          <w:sz w:val="24"/>
          <w:szCs w:val="24"/>
        </w:rPr>
        <w:t>ものできよめられる必要があるが、天にあるものは、これらより更にすぐれたいけにえで、きよめられねばならない。</w:t>
      </w:r>
      <w:r w:rsidRPr="008E61BB">
        <w:rPr>
          <w:rFonts w:ascii="ＭＳ Ｐ明朝" w:eastAsia="ＭＳ Ｐ明朝" w:hAnsi="ＭＳ Ｐ明朝"/>
          <w:sz w:val="24"/>
          <w:szCs w:val="24"/>
        </w:rPr>
        <w:t>(24)</w:t>
      </w:r>
      <w:r w:rsidRPr="008E61BB">
        <w:rPr>
          <w:rFonts w:ascii="BIZ UDPゴシック" w:eastAsia="BIZ UDPゴシック" w:hAnsi="BIZ UDPゴシック"/>
          <w:sz w:val="24"/>
          <w:szCs w:val="24"/>
        </w:rPr>
        <w:t>ところが、キリストは、ほんとうのものの模型にすぎない、手で造った聖所にはいらないで、上なる天にはいり、今やわたしたちのために神のみまえに出て下さったのである。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9</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23-24</w:t>
      </w:r>
      <w:r>
        <w:rPr>
          <w:rFonts w:ascii="ＭＳ Ｐ明朝" w:eastAsia="ＭＳ Ｐ明朝" w:hAnsi="ＭＳ Ｐ明朝" w:hint="eastAsia"/>
          <w:sz w:val="24"/>
          <w:szCs w:val="24"/>
        </w:rPr>
        <w:t>節）</w:t>
      </w:r>
    </w:p>
    <w:p w14:paraId="2BFAEF18" w14:textId="77777777" w:rsidR="00E070FB" w:rsidRPr="00E070FB" w:rsidRDefault="00E070FB" w:rsidP="00E070FB">
      <w:pPr>
        <w:rPr>
          <w:rFonts w:ascii="ＭＳ Ｐ明朝" w:eastAsia="ＭＳ Ｐ明朝" w:hAnsi="ＭＳ Ｐ明朝"/>
          <w:sz w:val="24"/>
          <w:szCs w:val="24"/>
        </w:rPr>
      </w:pPr>
    </w:p>
    <w:p w14:paraId="7BFEF670" w14:textId="6908E84D" w:rsidR="00E070FB" w:rsidRDefault="008E61BB" w:rsidP="008E61BB">
      <w:pPr>
        <w:ind w:firstLine="240"/>
        <w:rPr>
          <w:rFonts w:ascii="ＭＳ Ｐ明朝" w:eastAsia="ＭＳ Ｐ明朝" w:hAnsi="ＭＳ Ｐ明朝"/>
          <w:sz w:val="24"/>
          <w:szCs w:val="24"/>
        </w:rPr>
      </w:pPr>
      <w:r w:rsidRPr="008E61BB">
        <w:rPr>
          <w:rFonts w:ascii="ＭＳ Ｐ明朝" w:eastAsia="ＭＳ Ｐ明朝" w:hAnsi="ＭＳ Ｐ明朝" w:hint="eastAsia"/>
          <w:sz w:val="24"/>
          <w:szCs w:val="24"/>
        </w:rPr>
        <w:t>祭司は神に奉仕しますが、メルキゼデクの位の大祭司の約束を成就し、究極の犠牲の供物として自らを捧げることができるのは、人間性をもったイエス・キリストだけです。</w:t>
      </w:r>
    </w:p>
    <w:p w14:paraId="443E581E" w14:textId="77777777" w:rsidR="008E61BB" w:rsidRPr="00A60AD3" w:rsidRDefault="008E61BB" w:rsidP="008E61BB">
      <w:pPr>
        <w:ind w:firstLine="240"/>
        <w:rPr>
          <w:rFonts w:ascii="ＭＳ Ｐ明朝" w:eastAsia="ＭＳ Ｐ明朝" w:hAnsi="ＭＳ Ｐ明朝"/>
          <w:sz w:val="24"/>
          <w:szCs w:val="24"/>
        </w:rPr>
      </w:pPr>
    </w:p>
    <w:p w14:paraId="7F412011" w14:textId="7487838C" w:rsidR="00E070FB" w:rsidRPr="00E070FB" w:rsidRDefault="00E070FB" w:rsidP="00E16EC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3) イエスは、王の約束と</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王国のすべての預言を成就されます（イエス</w:t>
      </w:r>
      <w:r w:rsidRPr="005329E0">
        <w:rPr>
          <w:rFonts w:ascii="HGP明朝E" w:eastAsia="HGP明朝E" w:hAnsi="HGP明朝E"/>
          <w:sz w:val="24"/>
          <w:szCs w:val="24"/>
        </w:rPr>
        <w:t>こそ</w:t>
      </w:r>
      <w:r w:rsidRPr="00E070FB">
        <w:rPr>
          <w:rFonts w:ascii="ＭＳ Ｐ明朝" w:eastAsia="ＭＳ Ｐ明朝" w:hAnsi="ＭＳ Ｐ明朝"/>
          <w:sz w:val="24"/>
          <w:szCs w:val="24"/>
        </w:rPr>
        <w:t>王です）：</w:t>
      </w:r>
    </w:p>
    <w:p w14:paraId="00783646" w14:textId="77777777" w:rsidR="00E070FB" w:rsidRPr="00E16ECC" w:rsidRDefault="00E070FB" w:rsidP="00E070FB">
      <w:pPr>
        <w:rPr>
          <w:rFonts w:ascii="ＭＳ Ｐ明朝" w:eastAsia="ＭＳ Ｐ明朝" w:hAnsi="ＭＳ Ｐ明朝"/>
          <w:sz w:val="24"/>
          <w:szCs w:val="24"/>
        </w:rPr>
      </w:pPr>
    </w:p>
    <w:p w14:paraId="20E029FD" w14:textId="1B17172A" w:rsidR="00E070FB" w:rsidRPr="00E070FB" w:rsidRDefault="00E16ECC" w:rsidP="00E16ECC">
      <w:pPr>
        <w:ind w:left="840" w:firstLine="240"/>
        <w:rPr>
          <w:rFonts w:ascii="ＭＳ Ｐ明朝" w:eastAsia="ＭＳ Ｐ明朝" w:hAnsi="ＭＳ Ｐ明朝"/>
          <w:sz w:val="24"/>
          <w:szCs w:val="24"/>
        </w:rPr>
      </w:pPr>
      <w:r w:rsidRPr="00E16ECC">
        <w:rPr>
          <w:rFonts w:ascii="BIZ UDPゴシック" w:eastAsia="BIZ UDPゴシック" w:hAnsi="BIZ UDPゴシック" w:hint="eastAsia"/>
          <w:sz w:val="24"/>
          <w:szCs w:val="24"/>
        </w:rPr>
        <w:t>また前のように、わたしがわたしの民イスラエルの上にさばきづかさを立てた日からこのかたのように、悪人が重ねてこれを悩ますことはない。わたしはあなたのもろもろの敵を打ち退けて、あなたに安息を与えるであろう。主はまた「あなたのために家を造る」と仰せられる。</w:t>
      </w:r>
      <w:r w:rsidRPr="00E16ECC">
        <w:rPr>
          <w:rFonts w:ascii="BIZ UDPゴシック" w:eastAsia="BIZ UDPゴシック" w:hAnsi="BIZ UDPゴシック"/>
          <w:sz w:val="24"/>
          <w:szCs w:val="24"/>
        </w:rPr>
        <w:t xml:space="preserve"> あなたが日が満ちて、先祖たちと共に眠る時、わたしはあなたの身から出る子を、あなたのあとに立てて、その王国を堅くするであろう。</w:t>
      </w:r>
      <w:r w:rsidRPr="00E16ECC">
        <w:rPr>
          <w:rFonts w:ascii="ＭＳ Ｐ明朝" w:eastAsia="ＭＳ Ｐ明朝" w:hAnsi="ＭＳ Ｐ明朝"/>
          <w:sz w:val="24"/>
          <w:szCs w:val="24"/>
        </w:rPr>
        <w:t>(サムエル</w:t>
      </w:r>
      <w:r>
        <w:rPr>
          <w:rFonts w:ascii="ＭＳ Ｐ明朝" w:eastAsia="ＭＳ Ｐ明朝" w:hAnsi="ＭＳ Ｐ明朝" w:hint="eastAsia"/>
          <w:sz w:val="24"/>
          <w:szCs w:val="24"/>
        </w:rPr>
        <w:t>下</w:t>
      </w:r>
      <w:r w:rsidRPr="00E16ECC">
        <w:rPr>
          <w:rFonts w:ascii="ＭＳ Ｐ明朝" w:eastAsia="ＭＳ Ｐ明朝" w:hAnsi="ＭＳ Ｐ明朝"/>
          <w:sz w:val="24"/>
          <w:szCs w:val="24"/>
        </w:rPr>
        <w:t xml:space="preserve"> 7</w:t>
      </w:r>
      <w:r>
        <w:rPr>
          <w:rFonts w:ascii="ＭＳ Ｐ明朝" w:eastAsia="ＭＳ Ｐ明朝" w:hAnsi="ＭＳ Ｐ明朝" w:hint="eastAsia"/>
          <w:sz w:val="24"/>
          <w:szCs w:val="24"/>
        </w:rPr>
        <w:t>章</w:t>
      </w:r>
      <w:r w:rsidRPr="00E16ECC">
        <w:rPr>
          <w:rFonts w:ascii="ＭＳ Ｐ明朝" w:eastAsia="ＭＳ Ｐ明朝" w:hAnsi="ＭＳ Ｐ明朝"/>
          <w:sz w:val="24"/>
          <w:szCs w:val="24"/>
        </w:rPr>
        <w:t>11-12</w:t>
      </w:r>
      <w:r>
        <w:rPr>
          <w:rFonts w:ascii="ＭＳ Ｐ明朝" w:eastAsia="ＭＳ Ｐ明朝" w:hAnsi="ＭＳ Ｐ明朝" w:hint="eastAsia"/>
          <w:sz w:val="24"/>
          <w:szCs w:val="24"/>
        </w:rPr>
        <w:t>節</w:t>
      </w:r>
      <w:r w:rsidRPr="00E16ECC">
        <w:rPr>
          <w:rFonts w:ascii="ＭＳ Ｐ明朝" w:eastAsia="ＭＳ Ｐ明朝" w:hAnsi="ＭＳ Ｐ明朝"/>
          <w:sz w:val="24"/>
          <w:szCs w:val="24"/>
        </w:rPr>
        <w:t>)</w:t>
      </w:r>
    </w:p>
    <w:p w14:paraId="52B78BF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p>
    <w:p w14:paraId="1D3EF59D" w14:textId="49C05662" w:rsidR="00E070FB" w:rsidRPr="00594037" w:rsidRDefault="00594037" w:rsidP="00594037">
      <w:pPr>
        <w:ind w:left="840" w:firstLine="240"/>
        <w:rPr>
          <w:rFonts w:ascii="BIZ UDPゴシック" w:eastAsia="BIZ UDPゴシック" w:hAnsi="BIZ UDPゴシック"/>
          <w:sz w:val="24"/>
          <w:szCs w:val="24"/>
        </w:rPr>
      </w:pPr>
      <w:r w:rsidRPr="00594037">
        <w:rPr>
          <w:rFonts w:ascii="ＭＳ Ｐ明朝" w:eastAsia="ＭＳ Ｐ明朝" w:hAnsi="ＭＳ Ｐ明朝" w:hint="eastAsia"/>
          <w:sz w:val="24"/>
          <w:szCs w:val="24"/>
        </w:rPr>
        <w:t>（</w:t>
      </w:r>
      <w:r w:rsidRPr="00594037">
        <w:rPr>
          <w:rFonts w:ascii="ＭＳ Ｐ明朝" w:eastAsia="ＭＳ Ｐ明朝" w:hAnsi="ＭＳ Ｐ明朝"/>
          <w:sz w:val="24"/>
          <w:szCs w:val="24"/>
        </w:rPr>
        <w:t>12）</w:t>
      </w:r>
      <w:r w:rsidRPr="00594037">
        <w:rPr>
          <w:rFonts w:ascii="BIZ UDPゴシック" w:eastAsia="BIZ UDPゴシック" w:hAnsi="BIZ UDPゴシック"/>
          <w:sz w:val="24"/>
          <w:szCs w:val="24"/>
        </w:rPr>
        <w:t>彼に言いなさい、『万軍の主は、こう仰せられる、見よ、その名を枝</w:t>
      </w:r>
      <w:r w:rsidR="005329E0" w:rsidRPr="00E070FB">
        <w:rPr>
          <w:rFonts w:ascii="ＭＳ Ｐ明朝" w:eastAsia="ＭＳ Ｐ明朝" w:hAnsi="ＭＳ Ｐ明朝"/>
          <w:sz w:val="24"/>
          <w:szCs w:val="24"/>
        </w:rPr>
        <w:t>（すなわち、</w:t>
      </w:r>
      <w:r w:rsidR="008E5C64">
        <w:rPr>
          <w:rFonts w:ascii="ＭＳ Ｐ明朝" w:eastAsia="ＭＳ Ｐ明朝" w:hAnsi="ＭＳ Ｐ明朝"/>
          <w:sz w:val="24"/>
          <w:szCs w:val="24"/>
        </w:rPr>
        <w:t>メシヤ</w:t>
      </w:r>
      <w:r w:rsidR="005329E0">
        <w:rPr>
          <w:rFonts w:ascii="ＭＳ Ｐ明朝" w:eastAsia="ＭＳ Ｐ明朝" w:hAnsi="ＭＳ Ｐ明朝" w:hint="eastAsia"/>
          <w:sz w:val="24"/>
          <w:szCs w:val="24"/>
        </w:rPr>
        <w:t>：</w:t>
      </w:r>
      <w:hyperlink r:id="rId139" w:anchor="4:2" w:tooltip="その日、主の枝は麗しく栄え、地の産物はイスラエルの生き残った者の誇、また光栄となる。" w:history="1">
        <w:r w:rsidR="005329E0" w:rsidRPr="00594037">
          <w:rPr>
            <w:rStyle w:val="a7"/>
            <w:rFonts w:ascii="ＭＳ Ｐ明朝" w:eastAsia="ＭＳ Ｐ明朝" w:hAnsi="ＭＳ Ｐ明朝"/>
            <w:sz w:val="24"/>
            <w:szCs w:val="24"/>
          </w:rPr>
          <w:t>イザヤ4章2節</w:t>
        </w:r>
      </w:hyperlink>
      <w:r w:rsidR="005329E0">
        <w:rPr>
          <w:rFonts w:ascii="ＭＳ Ｐ明朝" w:eastAsia="ＭＳ Ｐ明朝" w:hAnsi="ＭＳ Ｐ明朝" w:hint="eastAsia"/>
          <w:sz w:val="24"/>
          <w:szCs w:val="24"/>
        </w:rPr>
        <w:t>,</w:t>
      </w:r>
      <w:r w:rsidR="005329E0" w:rsidRPr="00E070FB">
        <w:rPr>
          <w:rFonts w:ascii="ＭＳ Ｐ明朝" w:eastAsia="ＭＳ Ｐ明朝" w:hAnsi="ＭＳ Ｐ明朝"/>
          <w:sz w:val="24"/>
          <w:szCs w:val="24"/>
        </w:rPr>
        <w:t xml:space="preserve"> </w:t>
      </w:r>
      <w:hyperlink r:id="rId140" w:anchor="11:1" w:tooltip="その上に主の霊がとどまる。これは知恵と悟りの霊、深慮と才能の霊、主を知る知識と主を恐れる霊である。" w:history="1">
        <w:r w:rsidR="005329E0" w:rsidRPr="00594037">
          <w:rPr>
            <w:rStyle w:val="a7"/>
            <w:rFonts w:ascii="ＭＳ Ｐ明朝" w:eastAsia="ＭＳ Ｐ明朝" w:hAnsi="ＭＳ Ｐ明朝"/>
            <w:sz w:val="24"/>
            <w:szCs w:val="24"/>
          </w:rPr>
          <w:t>11章1節</w:t>
        </w:r>
      </w:hyperlink>
      <w:r w:rsidR="005329E0">
        <w:rPr>
          <w:rFonts w:ascii="ＭＳ Ｐ明朝" w:eastAsia="ＭＳ Ｐ明朝" w:hAnsi="ＭＳ Ｐ明朝" w:hint="eastAsia"/>
          <w:sz w:val="24"/>
          <w:szCs w:val="24"/>
        </w:rPr>
        <w:t>,</w:t>
      </w:r>
      <w:r w:rsidR="005329E0" w:rsidRPr="00E070FB">
        <w:rPr>
          <w:rFonts w:ascii="ＭＳ Ｐ明朝" w:eastAsia="ＭＳ Ｐ明朝" w:hAnsi="ＭＳ Ｐ明朝"/>
          <w:sz w:val="24"/>
          <w:szCs w:val="24"/>
        </w:rPr>
        <w:t xml:space="preserve"> </w:t>
      </w:r>
      <w:hyperlink r:id="rId141" w:anchor="53:2" w:tooltip="彼は主の前に若木のように、かわいた土から出る根のように育った。彼にはわれわれの見るべき姿がなく、威厳もなく、われわれの慕うべき美しさもない。" w:history="1">
        <w:r w:rsidR="005329E0" w:rsidRPr="00594037">
          <w:rPr>
            <w:rStyle w:val="a7"/>
            <w:rFonts w:ascii="ＭＳ Ｐ明朝" w:eastAsia="ＭＳ Ｐ明朝" w:hAnsi="ＭＳ Ｐ明朝"/>
            <w:sz w:val="24"/>
            <w:szCs w:val="24"/>
          </w:rPr>
          <w:t>53章2節</w:t>
        </w:r>
      </w:hyperlink>
      <w:r w:rsidR="005329E0" w:rsidRPr="00E070FB">
        <w:rPr>
          <w:rFonts w:ascii="ＭＳ Ｐ明朝" w:eastAsia="ＭＳ Ｐ明朝" w:hAnsi="ＭＳ Ｐ明朝"/>
          <w:sz w:val="24"/>
          <w:szCs w:val="24"/>
        </w:rPr>
        <w:t xml:space="preserve">; </w:t>
      </w:r>
      <w:hyperlink r:id="rId142" w:anchor="3:8" w:tooltip="大祭司ヨシュアよ、あなたも、あなたの前にすわっている同僚たちも聞きなさい。彼らはよいしるしとなるべき人々だからである。見よ、わたしはわたしのしもべなる枝を生じさせよう。" w:history="1">
        <w:r w:rsidR="005329E0" w:rsidRPr="00594037">
          <w:rPr>
            <w:rStyle w:val="a7"/>
            <w:rFonts w:ascii="ＭＳ Ｐ明朝" w:eastAsia="ＭＳ Ｐ明朝" w:hAnsi="ＭＳ Ｐ明朝"/>
            <w:sz w:val="24"/>
            <w:szCs w:val="24"/>
          </w:rPr>
          <w:t>ゼカリヤ3章8節</w:t>
        </w:r>
      </w:hyperlink>
      <w:r w:rsidR="005329E0" w:rsidRPr="00E070FB">
        <w:rPr>
          <w:rFonts w:ascii="ＭＳ Ｐ明朝" w:eastAsia="ＭＳ Ｐ明朝" w:hAnsi="ＭＳ Ｐ明朝"/>
          <w:sz w:val="24"/>
          <w:szCs w:val="24"/>
        </w:rPr>
        <w:t>）</w:t>
      </w:r>
      <w:r w:rsidRPr="00594037">
        <w:rPr>
          <w:rFonts w:ascii="BIZ UDPゴシック" w:eastAsia="BIZ UDPゴシック" w:hAnsi="BIZ UDPゴシック"/>
          <w:sz w:val="24"/>
          <w:szCs w:val="24"/>
        </w:rPr>
        <w:t>という人がある。彼は自分の場所で成長して、主の宮を建てる。</w:t>
      </w:r>
      <w:r w:rsidRPr="00594037">
        <w:rPr>
          <w:rFonts w:ascii="ＭＳ Ｐ明朝" w:eastAsia="ＭＳ Ｐ明朝" w:hAnsi="ＭＳ Ｐ明朝"/>
          <w:sz w:val="24"/>
          <w:szCs w:val="24"/>
        </w:rPr>
        <w:t>(13)</w:t>
      </w:r>
      <w:r w:rsidRPr="00594037">
        <w:rPr>
          <w:rFonts w:ascii="BIZ UDPゴシック" w:eastAsia="BIZ UDPゴシック" w:hAnsi="BIZ UDPゴシック"/>
          <w:sz w:val="24"/>
          <w:szCs w:val="24"/>
        </w:rPr>
        <w:t>すなわち彼は主の宮を建て、王としての光栄を帯び、その位に座して治める。その位のかたわらに、ひとりの祭司がいて、このふたりの間に平和の一致がある』。</w:t>
      </w:r>
      <w:r w:rsidRPr="00594037">
        <w:rPr>
          <w:rFonts w:ascii="ＭＳ Ｐ明朝" w:eastAsia="ＭＳ Ｐ明朝" w:hAnsi="ＭＳ Ｐ明朝" w:hint="eastAsia"/>
          <w:sz w:val="24"/>
          <w:szCs w:val="24"/>
        </w:rPr>
        <w:t>(</w:t>
      </w:r>
      <w:r w:rsidR="00E070FB" w:rsidRPr="00594037">
        <w:rPr>
          <w:rFonts w:ascii="ＭＳ Ｐ明朝" w:eastAsia="ＭＳ Ｐ明朝" w:hAnsi="ＭＳ Ｐ明朝" w:hint="eastAsia"/>
          <w:sz w:val="24"/>
          <w:szCs w:val="24"/>
        </w:rPr>
        <w:t>ゼ</w:t>
      </w:r>
      <w:r w:rsidR="00E070FB" w:rsidRPr="00E070FB">
        <w:rPr>
          <w:rFonts w:ascii="ＭＳ Ｐ明朝" w:eastAsia="ＭＳ Ｐ明朝" w:hAnsi="ＭＳ Ｐ明朝" w:hint="eastAsia"/>
          <w:sz w:val="24"/>
          <w:szCs w:val="24"/>
        </w:rPr>
        <w:t>カリヤ</w:t>
      </w:r>
      <w:r w:rsidR="00E070FB" w:rsidRPr="00E070FB">
        <w:rPr>
          <w:rFonts w:ascii="ＭＳ Ｐ明朝" w:eastAsia="ＭＳ Ｐ明朝" w:hAnsi="ＭＳ Ｐ明朝"/>
          <w:sz w:val="24"/>
          <w:szCs w:val="24"/>
        </w:rPr>
        <w:t>6</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12-13</w:t>
      </w:r>
      <w:r>
        <w:rPr>
          <w:rFonts w:ascii="ＭＳ Ｐ明朝" w:eastAsia="ＭＳ Ｐ明朝" w:hAnsi="ＭＳ Ｐ明朝" w:hint="eastAsia"/>
          <w:sz w:val="24"/>
          <w:szCs w:val="24"/>
        </w:rPr>
        <w:t>節)</w:t>
      </w:r>
    </w:p>
    <w:p w14:paraId="1361397E" w14:textId="77777777" w:rsidR="00E070FB" w:rsidRDefault="00E070FB" w:rsidP="00E070FB">
      <w:pPr>
        <w:rPr>
          <w:rFonts w:ascii="ＭＳ Ｐ明朝" w:eastAsia="ＭＳ Ｐ明朝" w:hAnsi="ＭＳ Ｐ明朝"/>
          <w:sz w:val="24"/>
          <w:szCs w:val="24"/>
        </w:rPr>
      </w:pPr>
    </w:p>
    <w:p w14:paraId="5D68CD08" w14:textId="382BABD1" w:rsidR="00594037" w:rsidRPr="00E070FB" w:rsidRDefault="00594037" w:rsidP="00C1286A">
      <w:pPr>
        <w:ind w:left="840" w:firstLine="240"/>
        <w:rPr>
          <w:rFonts w:ascii="ＭＳ Ｐ明朝" w:eastAsia="ＭＳ Ｐ明朝" w:hAnsi="ＭＳ Ｐ明朝"/>
          <w:sz w:val="24"/>
          <w:szCs w:val="24"/>
        </w:rPr>
      </w:pPr>
      <w:r w:rsidRPr="00C1286A">
        <w:rPr>
          <w:rFonts w:ascii="BIZ UDPゴシック" w:eastAsia="BIZ UDPゴシック" w:hAnsi="BIZ UDPゴシック" w:hint="eastAsia"/>
          <w:sz w:val="24"/>
          <w:szCs w:val="24"/>
        </w:rPr>
        <w:t>イエスがヘロデ王の代に、ユダヤのベツレヘムでお生れになったとき、見よ、東からきた博士たちがエルサレムに着いて言った、</w:t>
      </w:r>
      <w:r w:rsidRPr="00C1286A">
        <w:rPr>
          <w:rFonts w:ascii="BIZ UDPゴシック" w:eastAsia="BIZ UDPゴシック" w:hAnsi="BIZ UDPゴシック"/>
          <w:sz w:val="24"/>
          <w:szCs w:val="24"/>
        </w:rPr>
        <w:t xml:space="preserve"> 「ユダヤ人の王としてお生れになったかたは、どこにおられますか。わたしたちは東の方</w:t>
      </w:r>
      <w:r w:rsidR="00C1286A" w:rsidRPr="00E070FB">
        <w:rPr>
          <w:rFonts w:ascii="ＭＳ Ｐ明朝" w:eastAsia="ＭＳ Ｐ明朝" w:hAnsi="ＭＳ Ｐ明朝"/>
          <w:sz w:val="24"/>
          <w:szCs w:val="24"/>
        </w:rPr>
        <w:t>（私たちの住んでいる所）</w:t>
      </w:r>
      <w:r w:rsidRPr="00C1286A">
        <w:rPr>
          <w:rFonts w:ascii="BIZ UDPゴシック" w:eastAsia="BIZ UDPゴシック" w:hAnsi="BIZ UDPゴシック"/>
          <w:sz w:val="24"/>
          <w:szCs w:val="24"/>
        </w:rPr>
        <w:t>でその星を見たので、そのかたを拝みにきました」。</w:t>
      </w:r>
      <w:r w:rsidRPr="00594037">
        <w:rPr>
          <w:rFonts w:ascii="ＭＳ Ｐ明朝" w:eastAsia="ＭＳ Ｐ明朝" w:hAnsi="ＭＳ Ｐ明朝"/>
          <w:sz w:val="24"/>
          <w:szCs w:val="24"/>
        </w:rPr>
        <w:t>(マタイ2</w:t>
      </w:r>
      <w:r>
        <w:rPr>
          <w:rFonts w:ascii="ＭＳ Ｐ明朝" w:eastAsia="ＭＳ Ｐ明朝" w:hAnsi="ＭＳ Ｐ明朝" w:hint="eastAsia"/>
          <w:sz w:val="24"/>
          <w:szCs w:val="24"/>
        </w:rPr>
        <w:t>章</w:t>
      </w:r>
      <w:r w:rsidRPr="00594037">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594037">
        <w:rPr>
          <w:rFonts w:ascii="ＭＳ Ｐ明朝" w:eastAsia="ＭＳ Ｐ明朝" w:hAnsi="ＭＳ Ｐ明朝"/>
          <w:sz w:val="24"/>
          <w:szCs w:val="24"/>
        </w:rPr>
        <w:t>)</w:t>
      </w:r>
    </w:p>
    <w:p w14:paraId="760BC844" w14:textId="77777777" w:rsidR="00C1286A" w:rsidRDefault="00C1286A" w:rsidP="00E070FB">
      <w:pPr>
        <w:rPr>
          <w:rFonts w:ascii="ＭＳ Ｐ明朝" w:eastAsia="ＭＳ Ｐ明朝" w:hAnsi="ＭＳ Ｐ明朝"/>
          <w:sz w:val="24"/>
          <w:szCs w:val="24"/>
        </w:rPr>
      </w:pPr>
    </w:p>
    <w:p w14:paraId="6DDE5CA5" w14:textId="5C9B2423" w:rsidR="00C1286A" w:rsidRPr="00C1286A" w:rsidRDefault="00C1286A" w:rsidP="00C1286A">
      <w:pPr>
        <w:ind w:left="840" w:firstLine="240"/>
        <w:rPr>
          <w:rFonts w:ascii="ＭＳ Ｐ明朝" w:eastAsia="ＭＳ Ｐ明朝" w:hAnsi="ＭＳ Ｐ明朝"/>
          <w:sz w:val="24"/>
          <w:szCs w:val="24"/>
        </w:rPr>
      </w:pPr>
      <w:r w:rsidRPr="00C1286A">
        <w:rPr>
          <w:rFonts w:ascii="ＭＳ Ｐ明朝" w:eastAsia="ＭＳ Ｐ明朝" w:hAnsi="ＭＳ Ｐ明朝" w:hint="eastAsia"/>
          <w:sz w:val="24"/>
          <w:szCs w:val="24"/>
        </w:rPr>
        <w:t>（</w:t>
      </w:r>
      <w:r w:rsidRPr="00C1286A">
        <w:rPr>
          <w:rFonts w:ascii="ＭＳ Ｐ明朝" w:eastAsia="ＭＳ Ｐ明朝" w:hAnsi="ＭＳ Ｐ明朝"/>
          <w:sz w:val="24"/>
          <w:szCs w:val="24"/>
        </w:rPr>
        <w:t>37）</w:t>
      </w:r>
      <w:r w:rsidRPr="00C1286A">
        <w:rPr>
          <w:rFonts w:ascii="BIZ UDPゴシック" w:eastAsia="BIZ UDPゴシック" w:hAnsi="BIZ UDPゴシック"/>
          <w:sz w:val="24"/>
          <w:szCs w:val="24"/>
        </w:rPr>
        <w:t>いよいよオリブ山の下り道あたりに近づかれると、大ぜいの弟子たちはみな喜んで、彼らが見たすべての力あるみわざについて、声高らかに神をさんびして言いはじめた、</w:t>
      </w:r>
      <w:r w:rsidRPr="00C1286A">
        <w:rPr>
          <w:rFonts w:ascii="ＭＳ Ｐ明朝" w:eastAsia="ＭＳ Ｐ明朝" w:hAnsi="ＭＳ Ｐ明朝"/>
          <w:sz w:val="24"/>
          <w:szCs w:val="24"/>
        </w:rPr>
        <w:t>(38)</w:t>
      </w:r>
      <w:r w:rsidRPr="00C1286A">
        <w:rPr>
          <w:rFonts w:ascii="BIZ UDPゴシック" w:eastAsia="BIZ UDPゴシック" w:hAnsi="BIZ UDPゴシック"/>
          <w:sz w:val="24"/>
          <w:szCs w:val="24"/>
        </w:rPr>
        <w:t>「主の御名によってきたる王に、祝福あれ</w:t>
      </w:r>
      <w:r>
        <w:rPr>
          <w:rFonts w:ascii="BIZ UDPゴシック" w:eastAsia="BIZ UDPゴシック" w:hAnsi="BIZ UDPゴシック" w:hint="eastAsia"/>
          <w:sz w:val="24"/>
          <w:szCs w:val="24"/>
        </w:rPr>
        <w:t>…</w:t>
      </w:r>
      <w:r w:rsidRPr="00C1286A">
        <w:rPr>
          <w:rFonts w:ascii="BIZ UDPゴシック" w:eastAsia="BIZ UDPゴシック" w:hAnsi="BIZ UDPゴシック"/>
          <w:sz w:val="24"/>
          <w:szCs w:val="24"/>
        </w:rPr>
        <w:t>」。</w:t>
      </w:r>
      <w:r w:rsidRPr="00C1286A">
        <w:rPr>
          <w:rFonts w:ascii="ＭＳ Ｐ明朝" w:eastAsia="ＭＳ Ｐ明朝" w:hAnsi="ＭＳ Ｐ明朝" w:hint="eastAsia"/>
          <w:sz w:val="24"/>
          <w:szCs w:val="24"/>
        </w:rPr>
        <w:t>（ルカ</w:t>
      </w:r>
      <w:r w:rsidRPr="00C1286A">
        <w:rPr>
          <w:rFonts w:ascii="ＭＳ Ｐ明朝" w:eastAsia="ＭＳ Ｐ明朝" w:hAnsi="ＭＳ Ｐ明朝"/>
          <w:sz w:val="24"/>
          <w:szCs w:val="24"/>
        </w:rPr>
        <w:t>19章37-38節b）（</w:t>
      </w:r>
      <w:hyperlink r:id="rId143" w:anchor="12:13" w:tooltip="しゅろの枝を手にとり、迎えに出て行った。そして叫んだ、「ホサナ、主の御名によってきたる者に祝福あれ、イスラエルの王に」。" w:history="1">
        <w:r w:rsidRPr="00C1286A">
          <w:rPr>
            <w:rStyle w:val="a7"/>
            <w:rFonts w:ascii="ＭＳ Ｐ明朝" w:eastAsia="ＭＳ Ｐ明朝" w:hAnsi="ＭＳ Ｐ明朝"/>
            <w:sz w:val="24"/>
            <w:szCs w:val="24"/>
          </w:rPr>
          <w:t>ヨハネ12章13節</w:t>
        </w:r>
      </w:hyperlink>
      <w:r>
        <w:rPr>
          <w:rFonts w:ascii="ＭＳ Ｐ明朝" w:eastAsia="ＭＳ Ｐ明朝" w:hAnsi="ＭＳ Ｐ明朝" w:hint="eastAsia"/>
          <w:sz w:val="24"/>
          <w:szCs w:val="24"/>
        </w:rPr>
        <w:t>参照</w:t>
      </w:r>
      <w:r w:rsidRPr="00C1286A">
        <w:rPr>
          <w:rFonts w:ascii="ＭＳ Ｐ明朝" w:eastAsia="ＭＳ Ｐ明朝" w:hAnsi="ＭＳ Ｐ明朝"/>
          <w:sz w:val="24"/>
          <w:szCs w:val="24"/>
        </w:rPr>
        <w:t>）</w:t>
      </w:r>
    </w:p>
    <w:p w14:paraId="648B03DE" w14:textId="77777777" w:rsidR="00E070FB" w:rsidRPr="00E070FB" w:rsidRDefault="00E070FB" w:rsidP="00E070FB">
      <w:pPr>
        <w:rPr>
          <w:rFonts w:ascii="ＭＳ Ｐ明朝" w:eastAsia="ＭＳ Ｐ明朝" w:hAnsi="ＭＳ Ｐ明朝"/>
          <w:sz w:val="24"/>
          <w:szCs w:val="24"/>
        </w:rPr>
      </w:pPr>
    </w:p>
    <w:p w14:paraId="24267D46" w14:textId="16F06B3C" w:rsidR="00E070FB" w:rsidRPr="00E070FB" w:rsidRDefault="00C1286A" w:rsidP="00C1286A">
      <w:pPr>
        <w:ind w:left="840" w:firstLine="240"/>
        <w:rPr>
          <w:rFonts w:ascii="ＭＳ Ｐ明朝" w:eastAsia="ＭＳ Ｐ明朝" w:hAnsi="ＭＳ Ｐ明朝"/>
          <w:sz w:val="24"/>
          <w:szCs w:val="24"/>
        </w:rPr>
      </w:pPr>
      <w:r w:rsidRPr="00C1286A">
        <w:rPr>
          <w:rFonts w:ascii="BIZ UDPゴシック" w:eastAsia="BIZ UDPゴシック" w:hAnsi="BIZ UDPゴシック" w:hint="eastAsia"/>
          <w:sz w:val="24"/>
          <w:szCs w:val="24"/>
        </w:rPr>
        <w:t>ナタナエルは答えた、「先生、あなたは神の子です。あなたはイスラエルの王です」。</w:t>
      </w:r>
      <w:r w:rsidRPr="00C1286A">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C1286A">
        <w:rPr>
          <w:rFonts w:ascii="ＭＳ Ｐ明朝" w:eastAsia="ＭＳ Ｐ明朝" w:hAnsi="ＭＳ Ｐ明朝"/>
          <w:sz w:val="24"/>
          <w:szCs w:val="24"/>
        </w:rPr>
        <w:t>49</w:t>
      </w:r>
      <w:r>
        <w:rPr>
          <w:rFonts w:ascii="ＭＳ Ｐ明朝" w:eastAsia="ＭＳ Ｐ明朝" w:hAnsi="ＭＳ Ｐ明朝" w:hint="eastAsia"/>
          <w:sz w:val="24"/>
          <w:szCs w:val="24"/>
        </w:rPr>
        <w:t>節</w:t>
      </w:r>
      <w:r w:rsidRPr="00C1286A">
        <w:rPr>
          <w:rFonts w:ascii="ＭＳ Ｐ明朝" w:eastAsia="ＭＳ Ｐ明朝" w:hAnsi="ＭＳ Ｐ明朝"/>
          <w:sz w:val="24"/>
          <w:szCs w:val="24"/>
        </w:rPr>
        <w:t>)</w:t>
      </w:r>
    </w:p>
    <w:p w14:paraId="73A09ACD" w14:textId="77777777" w:rsidR="00E070FB" w:rsidRPr="00E070FB" w:rsidRDefault="00E070FB" w:rsidP="00E070FB">
      <w:pPr>
        <w:rPr>
          <w:rFonts w:ascii="ＭＳ Ｐ明朝" w:eastAsia="ＭＳ Ｐ明朝" w:hAnsi="ＭＳ Ｐ明朝"/>
          <w:sz w:val="24"/>
          <w:szCs w:val="24"/>
        </w:rPr>
      </w:pPr>
    </w:p>
    <w:p w14:paraId="37F2A2DE" w14:textId="309ECF7F" w:rsidR="00E070FB" w:rsidRPr="00E070FB" w:rsidRDefault="00C1286A" w:rsidP="00C1286A">
      <w:pPr>
        <w:ind w:left="840" w:firstLine="240"/>
        <w:rPr>
          <w:rFonts w:ascii="ＭＳ Ｐ明朝" w:eastAsia="ＭＳ Ｐ明朝" w:hAnsi="ＭＳ Ｐ明朝"/>
          <w:sz w:val="24"/>
          <w:szCs w:val="24"/>
        </w:rPr>
      </w:pPr>
      <w:r w:rsidRPr="00C1286A">
        <w:rPr>
          <w:rFonts w:ascii="BIZ UDPゴシック" w:eastAsia="BIZ UDPゴシック" w:hAnsi="BIZ UDPゴシック" w:hint="eastAsia"/>
          <w:sz w:val="24"/>
          <w:szCs w:val="24"/>
        </w:rPr>
        <w:t>そこでピラトはイエスに言った、「それでは、あなたは王なのだな」。イエスは答えられた、「あなたの言うとおり、わたしは王である。わたしは真理についてあかしをするために生れ、また、そのためにこの世にきたのである。だれでも真理につく者は、わたしの声に耳を傾ける」。</w:t>
      </w:r>
      <w:r w:rsidRPr="00C1286A">
        <w:rPr>
          <w:rFonts w:ascii="ＭＳ Ｐ明朝" w:eastAsia="ＭＳ Ｐ明朝" w:hAnsi="ＭＳ Ｐ明朝"/>
          <w:sz w:val="24"/>
          <w:szCs w:val="24"/>
        </w:rPr>
        <w:t>(ヨハネ8</w:t>
      </w:r>
      <w:r>
        <w:rPr>
          <w:rFonts w:ascii="ＭＳ Ｐ明朝" w:eastAsia="ＭＳ Ｐ明朝" w:hAnsi="ＭＳ Ｐ明朝" w:hint="eastAsia"/>
          <w:sz w:val="24"/>
          <w:szCs w:val="24"/>
        </w:rPr>
        <w:t>章</w:t>
      </w:r>
      <w:r w:rsidRPr="00C1286A">
        <w:rPr>
          <w:rFonts w:ascii="ＭＳ Ｐ明朝" w:eastAsia="ＭＳ Ｐ明朝" w:hAnsi="ＭＳ Ｐ明朝"/>
          <w:sz w:val="24"/>
          <w:szCs w:val="24"/>
        </w:rPr>
        <w:t>37</w:t>
      </w:r>
      <w:r>
        <w:rPr>
          <w:rFonts w:ascii="ＭＳ Ｐ明朝" w:eastAsia="ＭＳ Ｐ明朝" w:hAnsi="ＭＳ Ｐ明朝" w:hint="eastAsia"/>
          <w:sz w:val="24"/>
          <w:szCs w:val="24"/>
        </w:rPr>
        <w:t>節</w:t>
      </w:r>
      <w:r w:rsidRPr="00C1286A">
        <w:rPr>
          <w:rFonts w:ascii="ＭＳ Ｐ明朝" w:eastAsia="ＭＳ Ｐ明朝" w:hAnsi="ＭＳ Ｐ明朝"/>
          <w:sz w:val="24"/>
          <w:szCs w:val="24"/>
        </w:rPr>
        <w:t>)</w:t>
      </w:r>
    </w:p>
    <w:p w14:paraId="725EFF61" w14:textId="77777777" w:rsidR="00E070FB" w:rsidRPr="00E070FB" w:rsidRDefault="00E070FB" w:rsidP="00E070FB">
      <w:pPr>
        <w:rPr>
          <w:rFonts w:ascii="ＭＳ Ｐ明朝" w:eastAsia="ＭＳ Ｐ明朝" w:hAnsi="ＭＳ Ｐ明朝"/>
          <w:sz w:val="24"/>
          <w:szCs w:val="24"/>
        </w:rPr>
      </w:pPr>
    </w:p>
    <w:p w14:paraId="376AFE1C" w14:textId="55820BF4" w:rsidR="00E070FB" w:rsidRPr="00E070FB" w:rsidRDefault="00C1286A" w:rsidP="00C1286A">
      <w:pPr>
        <w:ind w:left="840" w:firstLine="240"/>
        <w:rPr>
          <w:rFonts w:ascii="ＭＳ Ｐ明朝" w:eastAsia="ＭＳ Ｐ明朝" w:hAnsi="ＭＳ Ｐ明朝"/>
          <w:sz w:val="24"/>
          <w:szCs w:val="24"/>
        </w:rPr>
      </w:pPr>
      <w:r w:rsidRPr="00C1286A">
        <w:rPr>
          <w:rFonts w:ascii="BIZ UDPゴシック" w:eastAsia="BIZ UDPゴシック" w:hAnsi="BIZ UDPゴシック" w:hint="eastAsia"/>
          <w:sz w:val="24"/>
          <w:szCs w:val="24"/>
        </w:rPr>
        <w:t>彼らは小羊に戦いをいどんでくるが、小羊は、主の主、王の王であるから、彼らにうち勝つ。また、小羊と共にいる召された、選ばれた、忠実な者たちも、勝利を得る」</w:t>
      </w:r>
      <w:r w:rsidRPr="00C1286A">
        <w:rPr>
          <w:rFonts w:ascii="ＭＳ Ｐ明朝" w:eastAsia="ＭＳ Ｐ明朝" w:hAnsi="ＭＳ Ｐ明朝" w:hint="eastAsia"/>
          <w:sz w:val="24"/>
          <w:szCs w:val="24"/>
        </w:rPr>
        <w:t>。</w:t>
      </w:r>
      <w:r w:rsidRPr="00C1286A">
        <w:rPr>
          <w:rFonts w:ascii="ＭＳ Ｐ明朝" w:eastAsia="ＭＳ Ｐ明朝" w:hAnsi="ＭＳ Ｐ明朝"/>
          <w:sz w:val="24"/>
          <w:szCs w:val="24"/>
        </w:rPr>
        <w:t>(黙示録 17</w:t>
      </w:r>
      <w:r>
        <w:rPr>
          <w:rFonts w:ascii="ＭＳ Ｐ明朝" w:eastAsia="ＭＳ Ｐ明朝" w:hAnsi="ＭＳ Ｐ明朝" w:hint="eastAsia"/>
          <w:sz w:val="24"/>
          <w:szCs w:val="24"/>
        </w:rPr>
        <w:t>章</w:t>
      </w:r>
      <w:r w:rsidRPr="00C1286A">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C1286A">
        <w:rPr>
          <w:rFonts w:ascii="ＭＳ Ｐ明朝" w:eastAsia="ＭＳ Ｐ明朝" w:hAnsi="ＭＳ Ｐ明朝"/>
          <w:sz w:val="24"/>
          <w:szCs w:val="24"/>
        </w:rPr>
        <w:t>)</w:t>
      </w:r>
    </w:p>
    <w:p w14:paraId="1EA35071" w14:textId="77777777" w:rsidR="00E070FB" w:rsidRPr="00E070FB" w:rsidRDefault="00E070FB" w:rsidP="00E070FB">
      <w:pPr>
        <w:rPr>
          <w:rFonts w:ascii="ＭＳ Ｐ明朝" w:eastAsia="ＭＳ Ｐ明朝" w:hAnsi="ＭＳ Ｐ明朝"/>
          <w:sz w:val="24"/>
          <w:szCs w:val="24"/>
        </w:rPr>
      </w:pPr>
    </w:p>
    <w:p w14:paraId="7EA69966" w14:textId="400428F7" w:rsidR="00E070FB" w:rsidRDefault="00C1286A" w:rsidP="00901B2F">
      <w:pPr>
        <w:ind w:left="840" w:firstLine="240"/>
        <w:rPr>
          <w:rFonts w:ascii="ＭＳ Ｐ明朝" w:eastAsia="ＭＳ Ｐ明朝" w:hAnsi="ＭＳ Ｐ明朝"/>
          <w:sz w:val="24"/>
          <w:szCs w:val="24"/>
        </w:rPr>
      </w:pPr>
      <w:r w:rsidRPr="00901B2F">
        <w:rPr>
          <w:rFonts w:ascii="BIZ UDPゴシック" w:eastAsia="BIZ UDPゴシック" w:hAnsi="BIZ UDPゴシック" w:hint="eastAsia"/>
          <w:sz w:val="24"/>
          <w:szCs w:val="24"/>
        </w:rPr>
        <w:t>その着物にも、そのももにも、「王の王、主の主」という名がしるされていた。</w:t>
      </w:r>
      <w:r w:rsidRPr="00C1286A">
        <w:rPr>
          <w:rFonts w:ascii="ＭＳ Ｐ明朝" w:eastAsia="ＭＳ Ｐ明朝" w:hAnsi="ＭＳ Ｐ明朝"/>
          <w:sz w:val="24"/>
          <w:szCs w:val="24"/>
        </w:rPr>
        <w:t>(黙示録19</w:t>
      </w:r>
      <w:r w:rsidR="00901B2F">
        <w:rPr>
          <w:rFonts w:ascii="ＭＳ Ｐ明朝" w:eastAsia="ＭＳ Ｐ明朝" w:hAnsi="ＭＳ Ｐ明朝" w:hint="eastAsia"/>
          <w:sz w:val="24"/>
          <w:szCs w:val="24"/>
        </w:rPr>
        <w:t>章</w:t>
      </w:r>
      <w:r w:rsidRPr="00C1286A">
        <w:rPr>
          <w:rFonts w:ascii="ＭＳ Ｐ明朝" w:eastAsia="ＭＳ Ｐ明朝" w:hAnsi="ＭＳ Ｐ明朝"/>
          <w:sz w:val="24"/>
          <w:szCs w:val="24"/>
        </w:rPr>
        <w:t>16</w:t>
      </w:r>
      <w:r w:rsidR="00901B2F">
        <w:rPr>
          <w:rFonts w:ascii="ＭＳ Ｐ明朝" w:eastAsia="ＭＳ Ｐ明朝" w:hAnsi="ＭＳ Ｐ明朝" w:hint="eastAsia"/>
          <w:sz w:val="24"/>
          <w:szCs w:val="24"/>
        </w:rPr>
        <w:t>節</w:t>
      </w:r>
      <w:r w:rsidRPr="00C1286A">
        <w:rPr>
          <w:rFonts w:ascii="ＭＳ Ｐ明朝" w:eastAsia="ＭＳ Ｐ明朝" w:hAnsi="ＭＳ Ｐ明朝"/>
          <w:sz w:val="24"/>
          <w:szCs w:val="24"/>
        </w:rPr>
        <w:t>)</w:t>
      </w:r>
    </w:p>
    <w:p w14:paraId="153278B6" w14:textId="77777777" w:rsidR="00C1286A" w:rsidRPr="00E070FB" w:rsidRDefault="00C1286A" w:rsidP="00C1286A">
      <w:pPr>
        <w:rPr>
          <w:rFonts w:ascii="ＭＳ Ｐ明朝" w:eastAsia="ＭＳ Ｐ明朝" w:hAnsi="ＭＳ Ｐ明朝"/>
          <w:sz w:val="24"/>
          <w:szCs w:val="24"/>
        </w:rPr>
      </w:pPr>
    </w:p>
    <w:p w14:paraId="5857CD66" w14:textId="6C5435DE" w:rsidR="00E070FB" w:rsidRDefault="00E070FB" w:rsidP="00901B2F">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王は神の代わりに統治しますが、神が栄光のうちに再臨される時、神の御子だけが、全世界を統治する神の摂政となる資格があるのです。</w:t>
      </w:r>
    </w:p>
    <w:p w14:paraId="1D1C3054" w14:textId="77777777" w:rsidR="00901B2F" w:rsidRDefault="00901B2F" w:rsidP="00901B2F">
      <w:pPr>
        <w:ind w:firstLine="240"/>
        <w:rPr>
          <w:rFonts w:ascii="ＭＳ Ｐ明朝" w:eastAsia="ＭＳ Ｐ明朝" w:hAnsi="ＭＳ Ｐ明朝"/>
          <w:sz w:val="24"/>
          <w:szCs w:val="24"/>
        </w:rPr>
      </w:pPr>
    </w:p>
    <w:p w14:paraId="3B6F98E6" w14:textId="77777777" w:rsidR="00E070FB" w:rsidRPr="00E070FB" w:rsidRDefault="00E070FB" w:rsidP="00E070FB">
      <w:pPr>
        <w:rPr>
          <w:rFonts w:ascii="ＭＳ Ｐ明朝" w:eastAsia="ＭＳ Ｐ明朝" w:hAnsi="ＭＳ Ｐ明朝"/>
          <w:sz w:val="24"/>
          <w:szCs w:val="24"/>
        </w:rPr>
      </w:pPr>
    </w:p>
    <w:p w14:paraId="43497709" w14:textId="60AB42E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d. </w:t>
      </w:r>
      <w:r w:rsidRPr="007B67A0">
        <w:rPr>
          <w:rFonts w:ascii="ＭＳ Ｐ明朝" w:eastAsia="ＭＳ Ｐ明朝" w:hAnsi="ＭＳ Ｐ明朝"/>
          <w:sz w:val="24"/>
          <w:szCs w:val="24"/>
          <w:u w:val="single"/>
        </w:rPr>
        <w:t>キリストが真の人間性を帯びることは、私たちの仲介者となるために必要でした</w:t>
      </w:r>
      <w:r w:rsidRPr="00E070FB">
        <w:rPr>
          <w:rFonts w:ascii="ＭＳ Ｐ明朝" w:eastAsia="ＭＳ Ｐ明朝" w:hAnsi="ＭＳ Ｐ明朝"/>
          <w:sz w:val="24"/>
          <w:szCs w:val="24"/>
        </w:rPr>
        <w:t xml:space="preserve">：  </w:t>
      </w:r>
    </w:p>
    <w:p w14:paraId="68719445" w14:textId="0B535A34" w:rsidR="00626F28" w:rsidRPr="00626F28" w:rsidRDefault="00626F28" w:rsidP="00626F28">
      <w:pPr>
        <w:ind w:left="840" w:firstLine="240"/>
        <w:rPr>
          <w:rFonts w:ascii="BIZ UDPゴシック" w:eastAsia="BIZ UDPゴシック" w:hAnsi="BIZ UDPゴシック"/>
          <w:sz w:val="24"/>
          <w:szCs w:val="24"/>
        </w:rPr>
      </w:pPr>
      <w:r w:rsidRPr="00626F28">
        <w:rPr>
          <w:rFonts w:ascii="BIZ UDPゴシック" w:eastAsia="BIZ UDPゴシック" w:hAnsi="BIZ UDPゴシック" w:hint="eastAsia"/>
          <w:sz w:val="24"/>
          <w:szCs w:val="24"/>
        </w:rPr>
        <w:t>神は唯一であり、神と人との間の仲保者もただひとりであって</w:t>
      </w:r>
      <w:r w:rsidR="008B6874" w:rsidRPr="008B6874">
        <w:rPr>
          <w:rFonts w:ascii="BIZ UDPゴシック" w:eastAsia="BIZ UDPゴシック" w:hAnsi="BIZ UDPゴシック" w:hint="eastAsia"/>
          <w:sz w:val="24"/>
          <w:szCs w:val="24"/>
        </w:rPr>
        <w:t>、それは人なるキリスト・イエスである。</w:t>
      </w:r>
      <w:r w:rsidR="008B6874" w:rsidRPr="008B6874">
        <w:rPr>
          <w:rFonts w:ascii="BIZ UDPゴシック" w:eastAsia="BIZ UDPゴシック" w:hAnsi="BIZ UDPゴシック"/>
          <w:sz w:val="24"/>
          <w:szCs w:val="24"/>
        </w:rPr>
        <w:t xml:space="preserve"> 彼は、すべての人のあがないとしてご自身をささげられたが</w:t>
      </w:r>
      <w:r w:rsidRPr="00626F28">
        <w:rPr>
          <w:rFonts w:ascii="BIZ UDPゴシック" w:eastAsia="BIZ UDPゴシック" w:hAnsi="BIZ UDPゴシック" w:hint="eastAsia"/>
          <w:sz w:val="24"/>
          <w:szCs w:val="24"/>
        </w:rPr>
        <w:t>…</w:t>
      </w:r>
      <w:r w:rsidRPr="00626F28">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626F28">
        <w:rPr>
          <w:rFonts w:ascii="ＭＳ Ｐ明朝" w:eastAsia="ＭＳ Ｐ明朝" w:hAnsi="ＭＳ Ｐ明朝"/>
          <w:sz w:val="24"/>
          <w:szCs w:val="24"/>
        </w:rPr>
        <w:t>テモテ2</w:t>
      </w:r>
      <w:r>
        <w:rPr>
          <w:rFonts w:ascii="ＭＳ Ｐ明朝" w:eastAsia="ＭＳ Ｐ明朝" w:hAnsi="ＭＳ Ｐ明朝" w:hint="eastAsia"/>
          <w:sz w:val="24"/>
          <w:szCs w:val="24"/>
        </w:rPr>
        <w:t>章</w:t>
      </w:r>
      <w:r w:rsidRPr="00626F28">
        <w:rPr>
          <w:rFonts w:ascii="ＭＳ Ｐ明朝" w:eastAsia="ＭＳ Ｐ明朝" w:hAnsi="ＭＳ Ｐ明朝"/>
          <w:sz w:val="24"/>
          <w:szCs w:val="24"/>
        </w:rPr>
        <w:t>5-6</w:t>
      </w:r>
      <w:r>
        <w:rPr>
          <w:rFonts w:ascii="ＭＳ Ｐ明朝" w:eastAsia="ＭＳ Ｐ明朝" w:hAnsi="ＭＳ Ｐ明朝" w:hint="eastAsia"/>
          <w:sz w:val="24"/>
          <w:szCs w:val="24"/>
        </w:rPr>
        <w:t>節a</w:t>
      </w:r>
      <w:r w:rsidRPr="00626F28">
        <w:rPr>
          <w:rFonts w:ascii="ＭＳ Ｐ明朝" w:eastAsia="ＭＳ Ｐ明朝" w:hAnsi="ＭＳ Ｐ明朝"/>
          <w:sz w:val="24"/>
          <w:szCs w:val="24"/>
        </w:rPr>
        <w:t>)</w:t>
      </w:r>
    </w:p>
    <w:p w14:paraId="2EF723B8" w14:textId="77777777" w:rsidR="00626F28" w:rsidRPr="008B6874" w:rsidRDefault="00626F28" w:rsidP="00E070FB">
      <w:pPr>
        <w:rPr>
          <w:rFonts w:ascii="ＭＳ Ｐ明朝" w:eastAsia="ＭＳ Ｐ明朝" w:hAnsi="ＭＳ Ｐ明朝"/>
          <w:sz w:val="24"/>
          <w:szCs w:val="24"/>
        </w:rPr>
      </w:pPr>
    </w:p>
    <w:p w14:paraId="671E4B94" w14:textId="3E1ADB27" w:rsidR="00E070FB" w:rsidRPr="00E070FB" w:rsidRDefault="00E070FB" w:rsidP="00477D9E">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lastRenderedPageBreak/>
        <w:t>仲たがいしている二人の間に</w:t>
      </w:r>
      <w:r w:rsidR="00FA56D8">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第三者が介入して紛争を調停するという考え方は、私たち</w:t>
      </w:r>
      <w:r w:rsidR="00FA56D8">
        <w:rPr>
          <w:rFonts w:ascii="ＭＳ Ｐ明朝" w:eastAsia="ＭＳ Ｐ明朝" w:hAnsi="ＭＳ Ｐ明朝" w:hint="eastAsia"/>
          <w:sz w:val="24"/>
          <w:szCs w:val="24"/>
        </w:rPr>
        <w:t>の</w:t>
      </w:r>
      <w:r w:rsidRPr="00E070FB">
        <w:rPr>
          <w:rFonts w:ascii="ＭＳ Ｐ明朝" w:eastAsia="ＭＳ Ｐ明朝" w:hAnsi="ＭＳ Ｐ明朝" w:hint="eastAsia"/>
          <w:sz w:val="24"/>
          <w:szCs w:val="24"/>
        </w:rPr>
        <w:t>誰もが共感できるものです。</w:t>
      </w:r>
      <w:r w:rsidR="00260BB7" w:rsidRPr="00260BB7">
        <w:rPr>
          <w:rFonts w:ascii="ＭＳ Ｐ明朝" w:eastAsia="ＭＳ Ｐ明朝" w:hAnsi="ＭＳ Ｐ明朝"/>
          <w:sz w:val="24"/>
          <w:szCs w:val="24"/>
        </w:rPr>
        <w:t>その意味で、聖書における仲介者キリストの概念は、和解の教義と密接に結びついています。キリストが仲介者となり、神と罪深い人間を隔てる敵意の障壁を取り除くのです</w:t>
      </w:r>
      <w:r w:rsidRPr="00E070FB">
        <w:rPr>
          <w:rFonts w:ascii="ＭＳ Ｐ明朝" w:eastAsia="ＭＳ Ｐ明朝" w:hAnsi="ＭＳ Ｐ明朝"/>
          <w:sz w:val="24"/>
          <w:szCs w:val="24"/>
        </w:rPr>
        <w:t>（</w:t>
      </w:r>
      <w:hyperlink r:id="rId144" w:anchor="2:14" w:tooltip="キリストはわたしたちの平和であって、二つのものを一つにし、敵意という隔ての中垣を取り除き、ご自分の肉によって、 数々の規定から成っている戒めの律法を廃棄したのである。それは、彼にあって、二つのものをひとりの新しい人に造りかえて平和をきたらせ、 十字架によって、二つのものを一つのからだとして神と和解させ、敵意を十字架にかけて滅ぼしてしまったのである。 それから彼は、こられた上で、遠く離れているあなたがたに平和を宣べ伝え、また近くにいる者たちにも平和を宣べ伝えられたのである。 というのは、彼によって、わたした…" w:history="1">
        <w:r w:rsidRPr="00260BB7">
          <w:rPr>
            <w:rStyle w:val="a7"/>
            <w:rFonts w:ascii="ＭＳ Ｐ明朝" w:eastAsia="ＭＳ Ｐ明朝" w:hAnsi="ＭＳ Ｐ明朝"/>
            <w:sz w:val="24"/>
            <w:szCs w:val="24"/>
          </w:rPr>
          <w:t>エ</w:t>
        </w:r>
        <w:r w:rsidR="00260BB7" w:rsidRPr="00260BB7">
          <w:rPr>
            <w:rStyle w:val="a7"/>
            <w:rFonts w:ascii="ＭＳ Ｐ明朝" w:eastAsia="ＭＳ Ｐ明朝" w:hAnsi="ＭＳ Ｐ明朝"/>
            <w:sz w:val="24"/>
            <w:szCs w:val="24"/>
          </w:rPr>
          <w:t>ペソ</w:t>
        </w:r>
        <w:r w:rsidRPr="00260BB7">
          <w:rPr>
            <w:rStyle w:val="a7"/>
            <w:rFonts w:ascii="ＭＳ Ｐ明朝" w:eastAsia="ＭＳ Ｐ明朝" w:hAnsi="ＭＳ Ｐ明朝"/>
            <w:sz w:val="24"/>
            <w:szCs w:val="24"/>
          </w:rPr>
          <w:t>2</w:t>
        </w:r>
        <w:r w:rsidR="00260BB7" w:rsidRPr="00260BB7">
          <w:rPr>
            <w:rStyle w:val="a7"/>
            <w:rFonts w:ascii="ＭＳ Ｐ明朝" w:eastAsia="ＭＳ Ｐ明朝" w:hAnsi="ＭＳ Ｐ明朝"/>
            <w:sz w:val="24"/>
            <w:szCs w:val="24"/>
          </w:rPr>
          <w:t>章</w:t>
        </w:r>
        <w:r w:rsidRPr="00260BB7">
          <w:rPr>
            <w:rStyle w:val="a7"/>
            <w:rFonts w:ascii="ＭＳ Ｐ明朝" w:eastAsia="ＭＳ Ｐ明朝" w:hAnsi="ＭＳ Ｐ明朝"/>
            <w:sz w:val="24"/>
            <w:szCs w:val="24"/>
          </w:rPr>
          <w:t>14-18</w:t>
        </w:r>
        <w:r w:rsidR="00260BB7" w:rsidRPr="00260BB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5" w:anchor="2:14" w:tooltip="神は、わたしたちを責めて不利におとしいれる証書を、その規定もろともぬり消し、これを取り除いて、十字架につけてしまわれた。" w:history="1">
        <w:r w:rsidRPr="00260BB7">
          <w:rPr>
            <w:rStyle w:val="a7"/>
            <w:rFonts w:ascii="ＭＳ Ｐ明朝" w:eastAsia="ＭＳ Ｐ明朝" w:hAnsi="ＭＳ Ｐ明朝"/>
            <w:sz w:val="24"/>
            <w:szCs w:val="24"/>
          </w:rPr>
          <w:t>コ</w:t>
        </w:r>
        <w:r w:rsidR="00260BB7" w:rsidRPr="00260BB7">
          <w:rPr>
            <w:rStyle w:val="a7"/>
            <w:rFonts w:ascii="ＭＳ Ｐ明朝" w:eastAsia="ＭＳ Ｐ明朝" w:hAnsi="ＭＳ Ｐ明朝"/>
            <w:sz w:val="24"/>
            <w:szCs w:val="24"/>
          </w:rPr>
          <w:t>ロサイ</w:t>
        </w:r>
        <w:r w:rsidRPr="00260BB7">
          <w:rPr>
            <w:rStyle w:val="a7"/>
            <w:rFonts w:ascii="ＭＳ Ｐ明朝" w:eastAsia="ＭＳ Ｐ明朝" w:hAnsi="ＭＳ Ｐ明朝"/>
            <w:sz w:val="24"/>
            <w:szCs w:val="24"/>
          </w:rPr>
          <w:t>2</w:t>
        </w:r>
        <w:r w:rsidR="00260BB7" w:rsidRPr="00260BB7">
          <w:rPr>
            <w:rStyle w:val="a7"/>
            <w:rFonts w:ascii="ＭＳ Ｐ明朝" w:eastAsia="ＭＳ Ｐ明朝" w:hAnsi="ＭＳ Ｐ明朝"/>
            <w:sz w:val="24"/>
            <w:szCs w:val="24"/>
          </w:rPr>
          <w:t>章</w:t>
        </w:r>
        <w:r w:rsidRPr="00260BB7">
          <w:rPr>
            <w:rStyle w:val="a7"/>
            <w:rFonts w:ascii="ＭＳ Ｐ明朝" w:eastAsia="ＭＳ Ｐ明朝" w:hAnsi="ＭＳ Ｐ明朝"/>
            <w:sz w:val="24"/>
            <w:szCs w:val="24"/>
          </w:rPr>
          <w:t>14</w:t>
        </w:r>
        <w:r w:rsidR="00260BB7" w:rsidRPr="00260BB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FF2C63" w:rsidRPr="00FF2C63">
        <w:rPr>
          <w:rFonts w:ascii="ＭＳ Ｐ明朝" w:eastAsia="ＭＳ Ｐ明朝" w:hAnsi="ＭＳ Ｐ明朝" w:hint="eastAsia"/>
          <w:sz w:val="24"/>
          <w:szCs w:val="24"/>
        </w:rPr>
        <w:t>しかし、私たちの主が仲介されることには、ほとんどの人間関係の紛争の解決とは大きく異なる</w:t>
      </w:r>
      <w:r w:rsidR="00FF2C63">
        <w:rPr>
          <w:rFonts w:ascii="ＭＳ Ｐ明朝" w:eastAsia="ＭＳ Ｐ明朝" w:hAnsi="ＭＳ Ｐ明朝" w:hint="eastAsia"/>
          <w:sz w:val="24"/>
          <w:szCs w:val="24"/>
        </w:rPr>
        <w:t>三つ</w:t>
      </w:r>
      <w:r w:rsidR="00FF2C63" w:rsidRPr="00FF2C63">
        <w:rPr>
          <w:rFonts w:ascii="ＭＳ Ｐ明朝" w:eastAsia="ＭＳ Ｐ明朝" w:hAnsi="ＭＳ Ｐ明朝"/>
          <w:sz w:val="24"/>
          <w:szCs w:val="24"/>
        </w:rPr>
        <w:t>の点があります。まず</w:t>
      </w:r>
      <w:r w:rsidR="00FF2C63">
        <w:rPr>
          <w:rFonts w:ascii="ＭＳ Ｐ明朝" w:eastAsia="ＭＳ Ｐ明朝" w:hAnsi="ＭＳ Ｐ明朝" w:hint="eastAsia"/>
          <w:sz w:val="24"/>
          <w:szCs w:val="24"/>
        </w:rPr>
        <w:t>第一に</w:t>
      </w:r>
      <w:r w:rsidR="00FF2C63" w:rsidRPr="00FF2C63">
        <w:rPr>
          <w:rFonts w:ascii="ＭＳ Ｐ明朝" w:eastAsia="ＭＳ Ｐ明朝" w:hAnsi="ＭＳ Ｐ明朝"/>
          <w:sz w:val="24"/>
          <w:szCs w:val="24"/>
        </w:rPr>
        <w:t>、神と人間は対等な関係ではなく、さらに言えば、この「争い」においては人間が完全に悪であり、したがって解決に求められる満足は</w:t>
      </w:r>
      <w:r w:rsidR="00FA56D8">
        <w:rPr>
          <w:rFonts w:ascii="ＭＳ Ｐ明朝" w:eastAsia="ＭＳ Ｐ明朝" w:hAnsi="ＭＳ Ｐ明朝" w:hint="eastAsia"/>
          <w:sz w:val="24"/>
          <w:szCs w:val="24"/>
        </w:rPr>
        <w:t>、</w:t>
      </w:r>
      <w:r w:rsidR="00FF2C63" w:rsidRPr="00FF2C63">
        <w:rPr>
          <w:rFonts w:ascii="ＭＳ Ｐ明朝" w:eastAsia="ＭＳ Ｐ明朝" w:hAnsi="ＭＳ Ｐ明朝"/>
          <w:sz w:val="24"/>
          <w:szCs w:val="24"/>
        </w:rPr>
        <w:t>あくまで神にのみ捧げられるべきものです</w:t>
      </w:r>
      <w:r w:rsidR="00FF2C63" w:rsidRPr="00FF2C63">
        <w:rPr>
          <w:rFonts w:ascii="ＭＳ Ｐ明朝" w:eastAsia="ＭＳ Ｐ明朝" w:hAnsi="ＭＳ Ｐ明朝" w:hint="eastAsia"/>
          <w:sz w:val="24"/>
          <w:szCs w:val="24"/>
        </w:rPr>
        <w:t>。</w:t>
      </w:r>
      <w:r w:rsidRPr="00E070FB">
        <w:rPr>
          <w:rFonts w:ascii="ＭＳ Ｐ明朝" w:eastAsia="ＭＳ Ｐ明朝" w:hAnsi="ＭＳ Ｐ明朝"/>
          <w:sz w:val="24"/>
          <w:szCs w:val="24"/>
        </w:rPr>
        <w:t>（つまり、私たちには神</w:t>
      </w:r>
      <w:r w:rsidRPr="00E070FB">
        <w:rPr>
          <w:rFonts w:ascii="ＭＳ Ｐ明朝" w:eastAsia="ＭＳ Ｐ明朝" w:hAnsi="ＭＳ Ｐ明朝" w:hint="eastAsia"/>
          <w:sz w:val="24"/>
          <w:szCs w:val="24"/>
        </w:rPr>
        <w:t>に文句を言う根拠が全くないのです：</w:t>
      </w:r>
      <w:r w:rsidRPr="00E070FB">
        <w:rPr>
          <w:rFonts w:ascii="ＭＳ Ｐ明朝" w:eastAsia="ＭＳ Ｐ明朝" w:hAnsi="ＭＳ Ｐ明朝"/>
          <w:sz w:val="24"/>
          <w:szCs w:val="24"/>
        </w:rPr>
        <w:t xml:space="preserve"> </w:t>
      </w:r>
      <w:hyperlink r:id="rId146" w:anchor="9:33" w:tooltip="われわれの間には、われわれふたりの上に手を置くべき仲裁者がない。" w:history="1">
        <w:r w:rsidRPr="00FF2C63">
          <w:rPr>
            <w:rStyle w:val="a7"/>
            <w:rFonts w:ascii="ＭＳ Ｐ明朝" w:eastAsia="ＭＳ Ｐ明朝" w:hAnsi="ＭＳ Ｐ明朝"/>
            <w:sz w:val="24"/>
            <w:szCs w:val="24"/>
          </w:rPr>
          <w:t>ヨブ記9</w:t>
        </w:r>
        <w:r w:rsidR="00FF2C63" w:rsidRPr="00FF2C63">
          <w:rPr>
            <w:rStyle w:val="a7"/>
            <w:rFonts w:ascii="ＭＳ Ｐ明朝" w:eastAsia="ＭＳ Ｐ明朝" w:hAnsi="ＭＳ Ｐ明朝"/>
            <w:sz w:val="24"/>
            <w:szCs w:val="24"/>
          </w:rPr>
          <w:t>章</w:t>
        </w:r>
        <w:r w:rsidRPr="00FF2C63">
          <w:rPr>
            <w:rStyle w:val="a7"/>
            <w:rFonts w:ascii="ＭＳ Ｐ明朝" w:eastAsia="ＭＳ Ｐ明朝" w:hAnsi="ＭＳ Ｐ明朝"/>
            <w:sz w:val="24"/>
            <w:szCs w:val="24"/>
          </w:rPr>
          <w:t>33</w:t>
        </w:r>
        <w:r w:rsidR="00FF2C63" w:rsidRPr="00FF2C6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3F3696" w:rsidRPr="003F3696">
        <w:rPr>
          <w:rFonts w:ascii="ＭＳ Ｐ明朝" w:eastAsia="ＭＳ Ｐ明朝" w:hAnsi="ＭＳ Ｐ明朝" w:hint="eastAsia"/>
          <w:sz w:val="24"/>
          <w:szCs w:val="24"/>
        </w:rPr>
        <w:t>王と罪を犯した臣民との仲介者となる役割は、父</w:t>
      </w:r>
      <w:r w:rsidR="00FA56D8">
        <w:rPr>
          <w:rFonts w:ascii="ＭＳ Ｐ明朝" w:eastAsia="ＭＳ Ｐ明朝" w:hAnsi="ＭＳ Ｐ明朝" w:hint="eastAsia"/>
          <w:sz w:val="24"/>
          <w:szCs w:val="24"/>
        </w:rPr>
        <w:t>である</w:t>
      </w:r>
      <w:r w:rsidR="003F3696" w:rsidRPr="003F3696">
        <w:rPr>
          <w:rFonts w:ascii="ＭＳ Ｐ明朝" w:eastAsia="ＭＳ Ｐ明朝" w:hAnsi="ＭＳ Ｐ明朝" w:hint="eastAsia"/>
          <w:sz w:val="24"/>
          <w:szCs w:val="24"/>
        </w:rPr>
        <w:t>王と被造物である臣民の両者と同等である者でなければ務まりません。和解の使命を帯びた使者として遣わされることができるのは、御子</w:t>
      </w:r>
      <w:r w:rsidR="003F3696" w:rsidRPr="003F3696">
        <w:rPr>
          <w:rFonts w:ascii="ＭＳ Ｐ明朝" w:eastAsia="ＭＳ Ｐ明朝" w:hAnsi="ＭＳ Ｐ明朝"/>
          <w:sz w:val="24"/>
          <w:szCs w:val="24"/>
        </w:rPr>
        <w:t>(受肉した御子)だけです</w:t>
      </w:r>
      <w:r w:rsidR="003F3696">
        <w:rPr>
          <w:rFonts w:ascii="ＭＳ Ｐ明朝" w:eastAsia="ＭＳ Ｐ明朝" w:hAnsi="ＭＳ Ｐ明朝" w:hint="eastAsia"/>
          <w:sz w:val="24"/>
          <w:szCs w:val="24"/>
        </w:rPr>
        <w:t>（</w:t>
      </w:r>
      <w:hyperlink r:id="rId147" w:anchor="21:33" w:tooltip="(33)もう一つの譬を聞きなさい。ある所に、ひとりの家の主人がいたが、ぶどう園を造り、かきをめぐらし、その中に酒ぶねの穴を掘り、やぐらを立て、それを農夫たちに貸して、旅に出かけた。(34)収穫の季節がきたので、その分け前を受け取ろうとして、僕たちを農夫のところへ送った。(35)すると、農夫たちは、その僕たちをつかまえて、ひとりを袋だたきにし、ひとりを殺し、もうひとりを石で打ち殺した。(36)また別に、前よりも多くの僕たちを送ったが、彼らをも同じようにあしらった。(37)しかし、最後に、わたしの子は敬ってく…" w:history="1">
        <w:r w:rsidR="003F3696" w:rsidRPr="003F3696">
          <w:rPr>
            <w:rStyle w:val="a7"/>
            <w:rFonts w:ascii="ＭＳ Ｐ明朝" w:eastAsia="ＭＳ Ｐ明朝" w:hAnsi="ＭＳ Ｐ明朝"/>
            <w:sz w:val="24"/>
            <w:szCs w:val="24"/>
          </w:rPr>
          <w:t>マタイ</w:t>
        </w:r>
        <w:r w:rsidR="003F3696" w:rsidRPr="003F3696">
          <w:rPr>
            <w:rStyle w:val="a7"/>
            <w:rFonts w:ascii="ＭＳ Ｐ明朝" w:eastAsia="ＭＳ Ｐ明朝" w:hAnsi="ＭＳ Ｐ明朝" w:hint="eastAsia"/>
            <w:sz w:val="24"/>
            <w:szCs w:val="24"/>
          </w:rPr>
          <w:t>21</w:t>
        </w:r>
        <w:r w:rsidR="003F3696" w:rsidRPr="003F3696">
          <w:rPr>
            <w:rStyle w:val="a7"/>
            <w:rFonts w:ascii="ＭＳ Ｐ明朝" w:eastAsia="ＭＳ Ｐ明朝" w:hAnsi="ＭＳ Ｐ明朝"/>
            <w:sz w:val="24"/>
            <w:szCs w:val="24"/>
          </w:rPr>
          <w:t>章</w:t>
        </w:r>
        <w:r w:rsidR="003F3696" w:rsidRPr="003F3696">
          <w:rPr>
            <w:rStyle w:val="a7"/>
            <w:rFonts w:ascii="ＭＳ Ｐ明朝" w:eastAsia="ＭＳ Ｐ明朝" w:hAnsi="ＭＳ Ｐ明朝" w:hint="eastAsia"/>
            <w:sz w:val="24"/>
            <w:szCs w:val="24"/>
          </w:rPr>
          <w:t>33-40</w:t>
        </w:r>
        <w:r w:rsidR="003F3696" w:rsidRPr="003F3696">
          <w:rPr>
            <w:rStyle w:val="a7"/>
            <w:rFonts w:ascii="ＭＳ Ｐ明朝" w:eastAsia="ＭＳ Ｐ明朝" w:hAnsi="ＭＳ Ｐ明朝"/>
            <w:sz w:val="24"/>
            <w:szCs w:val="24"/>
          </w:rPr>
          <w:t>節</w:t>
        </w:r>
      </w:hyperlink>
      <w:r w:rsidR="003F3696">
        <w:rPr>
          <w:rFonts w:ascii="ＭＳ Ｐ明朝" w:eastAsia="ＭＳ Ｐ明朝" w:hAnsi="ＭＳ Ｐ明朝" w:hint="eastAsia"/>
          <w:sz w:val="24"/>
          <w:szCs w:val="24"/>
        </w:rPr>
        <w:t>）。</w:t>
      </w:r>
      <w:r w:rsidR="00477D9E" w:rsidRPr="00477D9E">
        <w:rPr>
          <w:rFonts w:ascii="ＭＳ Ｐ明朝" w:eastAsia="ＭＳ Ｐ明朝" w:hAnsi="ＭＳ Ｐ明朝" w:hint="eastAsia"/>
          <w:sz w:val="24"/>
          <w:szCs w:val="24"/>
        </w:rPr>
        <w:t>第二に、解決を必要とする問題は人類の普遍的な罪深さであり、さらに、罪のために欠陥のある人類には、罪の負債を少しでも返済する方法がまったくありません。そのため、和解が実現するならば、仲介者自身が、被害者に償いをしなければなりませんでした。私たちの主は、私たちの罪のために十字架上で裁かれた際に、私たちの代わりにこの償いを済ませてくださったのです。したがって、第三に、この「身代金」の支払いを果たすために、イエスは真の人間とならなければなりませんでした。なぜなら、真の人間、しかも罪のない完璧な人間だけが、全人類の罪の代価を支払うことができるからです。</w:t>
      </w:r>
      <w:r w:rsidR="00477D9E" w:rsidRPr="00477D9E">
        <w:rPr>
          <w:rFonts w:ascii="ＭＳ Ｐ明朝" w:eastAsia="ＭＳ Ｐ明朝" w:hAnsi="ＭＳ Ｐ明朝"/>
          <w:sz w:val="24"/>
          <w:szCs w:val="24"/>
        </w:rPr>
        <w:t xml:space="preserve"> 十字架上で私たちのために成し遂げられたその御業によって、イエスは仲介者としての役割を果たし、すべての人間に和解の道を開きました。その和解の道は、血潮によってそれを可能にして</w:t>
      </w:r>
      <w:r w:rsidR="00FA56D8">
        <w:rPr>
          <w:rFonts w:ascii="ＭＳ Ｐ明朝" w:eastAsia="ＭＳ Ｐ明朝" w:hAnsi="ＭＳ Ｐ明朝" w:hint="eastAsia"/>
          <w:sz w:val="24"/>
          <w:szCs w:val="24"/>
        </w:rPr>
        <w:t>くだ</w:t>
      </w:r>
      <w:r w:rsidR="00477D9E" w:rsidRPr="00477D9E">
        <w:rPr>
          <w:rFonts w:ascii="ＭＳ Ｐ明朝" w:eastAsia="ＭＳ Ｐ明朝" w:hAnsi="ＭＳ Ｐ明朝"/>
          <w:sz w:val="24"/>
          <w:szCs w:val="24"/>
        </w:rPr>
        <w:t>さったお方への信仰によって受け入れられるものです</w:t>
      </w:r>
      <w:r w:rsidR="00477D9E" w:rsidRPr="00477D9E">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148" w:anchor="2:14" w:tooltip="「いと高きところでは、神に栄光があるように、地の上では、み心にかなう人々に平和があるように」。" w:history="1">
        <w:r w:rsidRPr="00CC6626">
          <w:rPr>
            <w:rStyle w:val="a7"/>
            <w:rFonts w:ascii="ＭＳ Ｐ明朝" w:eastAsia="ＭＳ Ｐ明朝" w:hAnsi="ＭＳ Ｐ明朝"/>
            <w:sz w:val="24"/>
            <w:szCs w:val="24"/>
          </w:rPr>
          <w:t>ルカ2</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14</w:t>
        </w:r>
        <w:r w:rsidR="00477D9E" w:rsidRPr="00CC662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9" w:anchor="14:27" w:tooltip="わたしは平安をあなたがたに残して行く。わたしの平安をあなたがたに与える。わたしが与えるのは、世が与えるようなものとは異なる。あなたがたは心を騒がせるな、またおじけるな。" w:history="1">
        <w:r w:rsidRPr="00CC6626">
          <w:rPr>
            <w:rStyle w:val="a7"/>
            <w:rFonts w:ascii="ＭＳ Ｐ明朝" w:eastAsia="ＭＳ Ｐ明朝" w:hAnsi="ＭＳ Ｐ明朝"/>
            <w:sz w:val="24"/>
            <w:szCs w:val="24"/>
          </w:rPr>
          <w:t>ヨハネ14</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27</w:t>
        </w:r>
        <w:r w:rsidR="00477D9E" w:rsidRPr="00CC662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0" w:anchor="5:10" w:tooltip="もし、わたしたちが敵であった時でさえ、御子の死によって神との和解を受けたとすれば、和解を受けている今は、なおさら、彼のいのちによって救われるであろう。" w:history="1">
        <w:r w:rsidRPr="00CC6626">
          <w:rPr>
            <w:rStyle w:val="a7"/>
            <w:rFonts w:ascii="ＭＳ Ｐ明朝" w:eastAsia="ＭＳ Ｐ明朝" w:hAnsi="ＭＳ Ｐ明朝"/>
            <w:sz w:val="24"/>
            <w:szCs w:val="24"/>
          </w:rPr>
          <w:t>ローマ5</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10</w:t>
        </w:r>
        <w:r w:rsidR="00477D9E" w:rsidRPr="00CC662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1" w:anchor="2:12" w:tooltip="またその当時は、キリストを知らず、イスラエルの国籍がなく、約束されたいろいろの契約に縁がなく、この世の中で希望もなく神もない者であった。 ところが、あなたがたは、このように以前は遠く離れていたが、今ではキリスト・イエスにあって、キリストの血によって近いものとなったのである。 キリストはわたしたちの平和であって、二つのものを一つにし、敵意という隔ての中垣を取り除き、ご自分の肉によって、" w:history="1">
        <w:r w:rsidRPr="00CC6626">
          <w:rPr>
            <w:rStyle w:val="a7"/>
            <w:rFonts w:ascii="ＭＳ Ｐ明朝" w:eastAsia="ＭＳ Ｐ明朝" w:hAnsi="ＭＳ Ｐ明朝"/>
            <w:sz w:val="24"/>
            <w:szCs w:val="24"/>
          </w:rPr>
          <w:t>エペソ2</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12-14</w:t>
        </w:r>
        <w:r w:rsidR="00477D9E" w:rsidRPr="00CC6626">
          <w:rPr>
            <w:rStyle w:val="a7"/>
            <w:rFonts w:ascii="ＭＳ Ｐ明朝" w:eastAsia="ＭＳ Ｐ明朝" w:hAnsi="ＭＳ Ｐ明朝"/>
            <w:sz w:val="24"/>
            <w:szCs w:val="24"/>
          </w:rPr>
          <w:t>節</w:t>
        </w:r>
      </w:hyperlink>
      <w:r w:rsidR="00477D9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52" w:anchor="2:17" w:tooltip="それから彼は、こられた上で、遠く離れているあなたがたに平和を宣べ伝え、また近くにいる者たちにも平和を宣べ伝えられたのである。" w:history="1">
        <w:r w:rsidRPr="00CC6626">
          <w:rPr>
            <w:rStyle w:val="a7"/>
            <w:rFonts w:ascii="ＭＳ Ｐ明朝" w:eastAsia="ＭＳ Ｐ明朝" w:hAnsi="ＭＳ Ｐ明朝"/>
            <w:sz w:val="24"/>
            <w:szCs w:val="24"/>
          </w:rPr>
          <w:t>2</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17</w:t>
        </w:r>
        <w:r w:rsidR="00477D9E" w:rsidRPr="00CC662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3" w:anchor="1:20" w:tooltip="そして、その十字架の血によって平和をつくり、万物、すなわち、地にあるもの、天にあるものを、ことごとく、彼によってご自分と和解させて下さったのである。" w:history="1">
        <w:r w:rsidRPr="00CC6626">
          <w:rPr>
            <w:rStyle w:val="a7"/>
            <w:rFonts w:ascii="ＭＳ Ｐ明朝" w:eastAsia="ＭＳ Ｐ明朝" w:hAnsi="ＭＳ Ｐ明朝"/>
            <w:sz w:val="24"/>
            <w:szCs w:val="24"/>
          </w:rPr>
          <w:t>コ</w:t>
        </w:r>
        <w:r w:rsidR="00477D9E" w:rsidRPr="00CC6626">
          <w:rPr>
            <w:rStyle w:val="a7"/>
            <w:rFonts w:ascii="ＭＳ Ｐ明朝" w:eastAsia="ＭＳ Ｐ明朝" w:hAnsi="ＭＳ Ｐ明朝"/>
            <w:sz w:val="24"/>
            <w:szCs w:val="24"/>
          </w:rPr>
          <w:t>ロサイ</w:t>
        </w:r>
        <w:r w:rsidRPr="00CC6626">
          <w:rPr>
            <w:rStyle w:val="a7"/>
            <w:rFonts w:ascii="ＭＳ Ｐ明朝" w:eastAsia="ＭＳ Ｐ明朝" w:hAnsi="ＭＳ Ｐ明朝"/>
            <w:sz w:val="24"/>
            <w:szCs w:val="24"/>
          </w:rPr>
          <w:t>1</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20</w:t>
        </w:r>
        <w:r w:rsidR="00477D9E" w:rsidRPr="00CC6626">
          <w:rPr>
            <w:rStyle w:val="a7"/>
            <w:rFonts w:ascii="ＭＳ Ｐ明朝" w:eastAsia="ＭＳ Ｐ明朝" w:hAnsi="ＭＳ Ｐ明朝"/>
            <w:sz w:val="24"/>
            <w:szCs w:val="24"/>
          </w:rPr>
          <w:t>節</w:t>
        </w:r>
      </w:hyperlink>
      <w:r w:rsidR="00477D9E">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154" w:anchor="5:1" w:tooltip="このように、わたしたちは、信仰によって義とされたのだから、わたしたちの主イエス・キリストにより、神に対して平和を得ている。" w:history="1">
        <w:r w:rsidRPr="00CC6626">
          <w:rPr>
            <w:rStyle w:val="a7"/>
            <w:rFonts w:ascii="ＭＳ Ｐ明朝" w:eastAsia="ＭＳ Ｐ明朝" w:hAnsi="ＭＳ Ｐ明朝"/>
            <w:sz w:val="24"/>
            <w:szCs w:val="24"/>
          </w:rPr>
          <w:t>ローマ5</w:t>
        </w:r>
        <w:r w:rsidR="00477D9E" w:rsidRPr="00CC6626">
          <w:rPr>
            <w:rStyle w:val="a7"/>
            <w:rFonts w:ascii="ＭＳ Ｐ明朝" w:eastAsia="ＭＳ Ｐ明朝" w:hAnsi="ＭＳ Ｐ明朝"/>
            <w:sz w:val="24"/>
            <w:szCs w:val="24"/>
          </w:rPr>
          <w:t>章</w:t>
        </w:r>
        <w:r w:rsidRPr="00CC6626">
          <w:rPr>
            <w:rStyle w:val="a7"/>
            <w:rFonts w:ascii="ＭＳ Ｐ明朝" w:eastAsia="ＭＳ Ｐ明朝" w:hAnsi="ＭＳ Ｐ明朝"/>
            <w:sz w:val="24"/>
            <w:szCs w:val="24"/>
          </w:rPr>
          <w:t>1</w:t>
        </w:r>
        <w:r w:rsidR="00477D9E" w:rsidRPr="00CC6626">
          <w:rPr>
            <w:rStyle w:val="a7"/>
            <w:rFonts w:ascii="ＭＳ Ｐ明朝" w:eastAsia="ＭＳ Ｐ明朝" w:hAnsi="ＭＳ Ｐ明朝" w:hint="eastAsia"/>
            <w:sz w:val="24"/>
            <w:szCs w:val="24"/>
          </w:rPr>
          <w:t>節</w:t>
        </w:r>
      </w:hyperlink>
      <w:r w:rsidR="00477D9E">
        <w:rPr>
          <w:rFonts w:ascii="ＭＳ Ｐ明朝" w:eastAsia="ＭＳ Ｐ明朝" w:hAnsi="ＭＳ Ｐ明朝" w:hint="eastAsia"/>
          <w:sz w:val="24"/>
          <w:szCs w:val="24"/>
        </w:rPr>
        <w:t>も</w:t>
      </w:r>
      <w:r w:rsidRPr="00E070FB">
        <w:rPr>
          <w:rFonts w:ascii="ＭＳ Ｐ明朝" w:eastAsia="ＭＳ Ｐ明朝" w:hAnsi="ＭＳ Ｐ明朝"/>
          <w:sz w:val="24"/>
          <w:szCs w:val="24"/>
        </w:rPr>
        <w:t>参照）</w:t>
      </w:r>
      <w:r w:rsidR="00477D9E">
        <w:rPr>
          <w:rStyle w:val="ab"/>
          <w:rFonts w:ascii="ＭＳ Ｐ明朝" w:eastAsia="ＭＳ Ｐ明朝" w:hAnsi="ＭＳ Ｐ明朝"/>
          <w:sz w:val="24"/>
          <w:szCs w:val="24"/>
        </w:rPr>
        <w:footnoteReference w:id="8"/>
      </w:r>
      <w:r w:rsidRPr="00E070FB">
        <w:rPr>
          <w:rFonts w:ascii="ＭＳ Ｐ明朝" w:eastAsia="ＭＳ Ｐ明朝" w:hAnsi="ＭＳ Ｐ明朝"/>
          <w:sz w:val="24"/>
          <w:szCs w:val="24"/>
        </w:rPr>
        <w:t>。</w:t>
      </w:r>
    </w:p>
    <w:p w14:paraId="10465D03" w14:textId="77777777" w:rsidR="00E070FB" w:rsidRDefault="00E070FB" w:rsidP="00E070FB">
      <w:pPr>
        <w:rPr>
          <w:rFonts w:ascii="ＭＳ Ｐ明朝" w:eastAsia="ＭＳ Ｐ明朝" w:hAnsi="ＭＳ Ｐ明朝"/>
          <w:sz w:val="24"/>
          <w:szCs w:val="24"/>
        </w:rPr>
      </w:pPr>
    </w:p>
    <w:p w14:paraId="233C20E5" w14:textId="77777777" w:rsidR="00961993" w:rsidRDefault="00961993" w:rsidP="00E070FB">
      <w:pPr>
        <w:rPr>
          <w:rFonts w:ascii="ＭＳ Ｐ明朝" w:eastAsia="ＭＳ Ｐ明朝" w:hAnsi="ＭＳ Ｐ明朝"/>
          <w:sz w:val="24"/>
          <w:szCs w:val="24"/>
        </w:rPr>
      </w:pPr>
    </w:p>
    <w:p w14:paraId="766AF34F" w14:textId="3A6B941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e. </w:t>
      </w:r>
      <w:r w:rsidRPr="00B33515">
        <w:rPr>
          <w:rFonts w:ascii="ＭＳ Ｐ明朝" w:eastAsia="ＭＳ Ｐ明朝" w:hAnsi="ＭＳ Ｐ明朝"/>
          <w:sz w:val="24"/>
          <w:szCs w:val="24"/>
          <w:u w:val="single"/>
        </w:rPr>
        <w:t>キリストが真の人間性を身につけられたことは、聖書によって証明されています</w:t>
      </w:r>
      <w:r w:rsidRPr="00E070FB">
        <w:rPr>
          <w:rFonts w:ascii="ＭＳ Ｐ明朝" w:eastAsia="ＭＳ Ｐ明朝" w:hAnsi="ＭＳ Ｐ明朝"/>
          <w:sz w:val="24"/>
          <w:szCs w:val="24"/>
        </w:rPr>
        <w:t>：それに反する異端にもかかわらず、聖句を信じるなら、私たちは主の真の人間性を疑う余地はありません。それは、私たち皆が持っているのと同じように（主の場合は罪</w:t>
      </w:r>
      <w:r w:rsidR="00B33515">
        <w:rPr>
          <w:rFonts w:ascii="ＭＳ Ｐ明朝" w:eastAsia="ＭＳ Ｐ明朝" w:hAnsi="ＭＳ Ｐ明朝" w:hint="eastAsia"/>
          <w:sz w:val="24"/>
          <w:szCs w:val="24"/>
        </w:rPr>
        <w:t>とは</w:t>
      </w:r>
      <w:r w:rsidR="00B33515">
        <w:rPr>
          <w:rFonts w:ascii="ＭＳ Ｐ明朝" w:eastAsia="ＭＳ Ｐ明朝" w:hAnsi="ＭＳ Ｐ明朝" w:hint="eastAsia"/>
          <w:sz w:val="24"/>
          <w:szCs w:val="24"/>
        </w:rPr>
        <w:lastRenderedPageBreak/>
        <w:t>無関係です</w:t>
      </w:r>
      <w:r w:rsidRPr="00E070FB">
        <w:rPr>
          <w:rFonts w:ascii="ＭＳ Ｐ明朝" w:eastAsia="ＭＳ Ｐ明朝" w:hAnsi="ＭＳ Ｐ明朝"/>
          <w:sz w:val="24"/>
          <w:szCs w:val="24"/>
        </w:rPr>
        <w:t>が）、真に人間的な体（</w:t>
      </w:r>
      <w:hyperlink r:id="rId155" w:anchor="10:5" w:tooltip="（5）それだから、キリストがこの世にこられたとき、次のように言われた、「あなたは、いけにえやささげ物を望まれないで、わたしのために、からだを備えて下さった。(6)あなたは燔祭や罪祭を好まれなかった。(7)その時、わたしは言った、『神よ、わたしにつき、巻物の書物に書いてあるとおり、見よ、御旨を行うためにまいりました』」。(8)ここで、初めに、「あなたは、いけにえとささげ物と燔祭と罪祭と（すなわち、律法に従ってささげられるもの）を望まれず、好まれもしなかった」とあり、(9)次に、「見よ、わたしは御旨を行うため…" w:history="1">
        <w:r w:rsidRPr="00180AAA">
          <w:rPr>
            <w:rStyle w:val="a7"/>
            <w:rFonts w:ascii="ＭＳ Ｐ明朝" w:eastAsia="ＭＳ Ｐ明朝" w:hAnsi="ＭＳ Ｐ明朝"/>
            <w:sz w:val="24"/>
            <w:szCs w:val="24"/>
          </w:rPr>
          <w:t>ヘブ</w:t>
        </w:r>
        <w:r w:rsidR="00B33515" w:rsidRPr="00180AAA">
          <w:rPr>
            <w:rStyle w:val="a7"/>
            <w:rFonts w:ascii="ＭＳ Ｐ明朝" w:eastAsia="ＭＳ Ｐ明朝" w:hAnsi="ＭＳ Ｐ明朝"/>
            <w:sz w:val="24"/>
            <w:szCs w:val="24"/>
          </w:rPr>
          <w:t>ル</w:t>
        </w:r>
        <w:r w:rsidRPr="00180AAA">
          <w:rPr>
            <w:rStyle w:val="a7"/>
            <w:rFonts w:ascii="ＭＳ Ｐ明朝" w:eastAsia="ＭＳ Ｐ明朝" w:hAnsi="ＭＳ Ｐ明朝"/>
            <w:sz w:val="24"/>
            <w:szCs w:val="24"/>
          </w:rPr>
          <w:t>10</w:t>
        </w:r>
        <w:r w:rsidR="00B33515" w:rsidRPr="00180AAA">
          <w:rPr>
            <w:rStyle w:val="a7"/>
            <w:rFonts w:ascii="ＭＳ Ｐ明朝" w:eastAsia="ＭＳ Ｐ明朝" w:hAnsi="ＭＳ Ｐ明朝"/>
            <w:sz w:val="24"/>
            <w:szCs w:val="24"/>
          </w:rPr>
          <w:t>章</w:t>
        </w:r>
        <w:r w:rsidRPr="00180AAA">
          <w:rPr>
            <w:rStyle w:val="a7"/>
            <w:rFonts w:ascii="ＭＳ Ｐ明朝" w:eastAsia="ＭＳ Ｐ明朝" w:hAnsi="ＭＳ Ｐ明朝"/>
            <w:sz w:val="24"/>
            <w:szCs w:val="24"/>
          </w:rPr>
          <w:t>5-10</w:t>
        </w:r>
        <w:r w:rsidR="00B33515" w:rsidRPr="00180AA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）と霊（</w:t>
      </w:r>
      <w:hyperlink r:id="rId156" w:anchor="27:50" w:tooltip="イエスはもう一度大声で叫んで、ついに息をひきとられた。" w:history="1">
        <w:r w:rsidRPr="00180AAA">
          <w:rPr>
            <w:rStyle w:val="a7"/>
            <w:rFonts w:ascii="ＭＳ Ｐ明朝" w:eastAsia="ＭＳ Ｐ明朝" w:hAnsi="ＭＳ Ｐ明朝"/>
            <w:sz w:val="24"/>
            <w:szCs w:val="24"/>
          </w:rPr>
          <w:t>マタ</w:t>
        </w:r>
        <w:r w:rsidR="00B33515" w:rsidRPr="00180AAA">
          <w:rPr>
            <w:rStyle w:val="a7"/>
            <w:rFonts w:ascii="ＭＳ Ｐ明朝" w:eastAsia="ＭＳ Ｐ明朝" w:hAnsi="ＭＳ Ｐ明朝"/>
            <w:sz w:val="24"/>
            <w:szCs w:val="24"/>
          </w:rPr>
          <w:t>イ</w:t>
        </w:r>
        <w:r w:rsidRPr="00180AAA">
          <w:rPr>
            <w:rStyle w:val="a7"/>
            <w:rFonts w:ascii="ＭＳ Ｐ明朝" w:eastAsia="ＭＳ Ｐ明朝" w:hAnsi="ＭＳ Ｐ明朝"/>
            <w:sz w:val="24"/>
            <w:szCs w:val="24"/>
          </w:rPr>
          <w:t>27</w:t>
        </w:r>
        <w:r w:rsidR="00B33515" w:rsidRPr="00180AAA">
          <w:rPr>
            <w:rStyle w:val="a7"/>
            <w:rFonts w:ascii="ＭＳ Ｐ明朝" w:eastAsia="ＭＳ Ｐ明朝" w:hAnsi="ＭＳ Ｐ明朝"/>
            <w:sz w:val="24"/>
            <w:szCs w:val="24"/>
          </w:rPr>
          <w:t>章</w:t>
        </w:r>
        <w:r w:rsidRPr="00180AAA">
          <w:rPr>
            <w:rStyle w:val="a7"/>
            <w:rFonts w:ascii="ＭＳ Ｐ明朝" w:eastAsia="ＭＳ Ｐ明朝" w:hAnsi="ＭＳ Ｐ明朝"/>
            <w:sz w:val="24"/>
            <w:szCs w:val="24"/>
          </w:rPr>
          <w:t>50</w:t>
        </w:r>
        <w:r w:rsidR="00B33515" w:rsidRPr="00180AA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7" w:anchor="2:8" w:tooltip="イエスは、彼らが内心このように論じているのを、自分の心ですぐ見ぬいて、「なぜ、あなたがたは心の中でそんなことを論じているのか。" w:history="1">
        <w:r w:rsidRPr="00180AAA">
          <w:rPr>
            <w:rStyle w:val="a7"/>
            <w:rFonts w:ascii="ＭＳ Ｐ明朝" w:eastAsia="ＭＳ Ｐ明朝" w:hAnsi="ＭＳ Ｐ明朝"/>
            <w:sz w:val="24"/>
            <w:szCs w:val="24"/>
          </w:rPr>
          <w:t>マ</w:t>
        </w:r>
        <w:r w:rsidR="00B33515" w:rsidRPr="00180AAA">
          <w:rPr>
            <w:rStyle w:val="a7"/>
            <w:rFonts w:ascii="ＭＳ Ｐ明朝" w:eastAsia="ＭＳ Ｐ明朝" w:hAnsi="ＭＳ Ｐ明朝"/>
            <w:sz w:val="24"/>
            <w:szCs w:val="24"/>
          </w:rPr>
          <w:t>ル</w:t>
        </w:r>
        <w:r w:rsidRPr="00180AAA">
          <w:rPr>
            <w:rStyle w:val="a7"/>
            <w:rFonts w:ascii="ＭＳ Ｐ明朝" w:eastAsia="ＭＳ Ｐ明朝" w:hAnsi="ＭＳ Ｐ明朝"/>
            <w:sz w:val="24"/>
            <w:szCs w:val="24"/>
          </w:rPr>
          <w:t>コ2</w:t>
        </w:r>
        <w:r w:rsidR="00B33515" w:rsidRPr="00180AAA">
          <w:rPr>
            <w:rStyle w:val="a7"/>
            <w:rFonts w:ascii="ＭＳ Ｐ明朝" w:eastAsia="ＭＳ Ｐ明朝" w:hAnsi="ＭＳ Ｐ明朝"/>
            <w:sz w:val="24"/>
            <w:szCs w:val="24"/>
          </w:rPr>
          <w:t>章</w:t>
        </w:r>
        <w:r w:rsidRPr="00180AAA">
          <w:rPr>
            <w:rStyle w:val="a7"/>
            <w:rFonts w:ascii="ＭＳ Ｐ明朝" w:eastAsia="ＭＳ Ｐ明朝" w:hAnsi="ＭＳ Ｐ明朝"/>
            <w:sz w:val="24"/>
            <w:szCs w:val="24"/>
          </w:rPr>
          <w:t>8</w:t>
        </w:r>
        <w:r w:rsidR="00B33515" w:rsidRPr="00180AAA">
          <w:rPr>
            <w:rStyle w:val="a7"/>
            <w:rFonts w:ascii="ＭＳ Ｐ明朝" w:eastAsia="ＭＳ Ｐ明朝" w:hAnsi="ＭＳ Ｐ明朝"/>
            <w:sz w:val="24"/>
            <w:szCs w:val="24"/>
          </w:rPr>
          <w:t>節</w:t>
        </w:r>
      </w:hyperlink>
      <w:r w:rsidR="00B3351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58" w:anchor="8:12" w:tooltip="イエスは、心の中で深く嘆息して言われた、「なぜ、今の時代はしるしを求めるのだろう。よく言い聞かせておくが、しるしは今の時代には決して与えられない」。" w:history="1">
        <w:r w:rsidRPr="00180AAA">
          <w:rPr>
            <w:rStyle w:val="a7"/>
            <w:rFonts w:ascii="ＭＳ Ｐ明朝" w:eastAsia="ＭＳ Ｐ明朝" w:hAnsi="ＭＳ Ｐ明朝"/>
            <w:sz w:val="24"/>
            <w:szCs w:val="24"/>
          </w:rPr>
          <w:t>8</w:t>
        </w:r>
        <w:r w:rsidR="00B33515" w:rsidRPr="00180AAA">
          <w:rPr>
            <w:rStyle w:val="a7"/>
            <w:rFonts w:ascii="ＭＳ Ｐ明朝" w:eastAsia="ＭＳ Ｐ明朝" w:hAnsi="ＭＳ Ｐ明朝"/>
            <w:sz w:val="24"/>
            <w:szCs w:val="24"/>
          </w:rPr>
          <w:t>章</w:t>
        </w:r>
        <w:r w:rsidRPr="00180AAA">
          <w:rPr>
            <w:rStyle w:val="a7"/>
            <w:rFonts w:ascii="ＭＳ Ｐ明朝" w:eastAsia="ＭＳ Ｐ明朝" w:hAnsi="ＭＳ Ｐ明朝"/>
            <w:sz w:val="24"/>
            <w:szCs w:val="24"/>
          </w:rPr>
          <w:t>12</w:t>
        </w:r>
        <w:r w:rsidR="00B33515" w:rsidRPr="00180AA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9" w:anchor="23:46" w:tooltip="そのとき、イエスは声高く叫んで言われた、「父よ、わたしの霊をみ手にゆだねます」。こう言ってついに息を引きとられた。" w:history="1">
        <w:r w:rsidRPr="00180AAA">
          <w:rPr>
            <w:rStyle w:val="a7"/>
            <w:rFonts w:ascii="ＭＳ Ｐ明朝" w:eastAsia="ＭＳ Ｐ明朝" w:hAnsi="ＭＳ Ｐ明朝"/>
            <w:sz w:val="24"/>
            <w:szCs w:val="24"/>
          </w:rPr>
          <w:t>ルカ23</w:t>
        </w:r>
        <w:r w:rsidR="00B33515" w:rsidRPr="00180AAA">
          <w:rPr>
            <w:rStyle w:val="a7"/>
            <w:rFonts w:ascii="ＭＳ Ｐ明朝" w:eastAsia="ＭＳ Ｐ明朝" w:hAnsi="ＭＳ Ｐ明朝"/>
            <w:sz w:val="24"/>
            <w:szCs w:val="24"/>
          </w:rPr>
          <w:t>章</w:t>
        </w:r>
        <w:r w:rsidRPr="00180AAA">
          <w:rPr>
            <w:rStyle w:val="a7"/>
            <w:rFonts w:ascii="ＭＳ Ｐ明朝" w:eastAsia="ＭＳ Ｐ明朝" w:hAnsi="ＭＳ Ｐ明朝"/>
            <w:sz w:val="24"/>
            <w:szCs w:val="24"/>
          </w:rPr>
          <w:t>46</w:t>
        </w:r>
        <w:r w:rsidR="00B33515" w:rsidRPr="00180AA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0" w:anchor="11:33" w:tooltip="イエスは、彼女が泣き、また、彼女と一緒にきたユダヤ人たちも泣いているのをごらんになり、激しく感動し、また心を騒がせ、そして言われた、" w:history="1">
        <w:r w:rsidRPr="002907AA">
          <w:rPr>
            <w:rStyle w:val="a7"/>
            <w:rFonts w:ascii="ＭＳ Ｐ明朝" w:eastAsia="ＭＳ Ｐ明朝" w:hAnsi="ＭＳ Ｐ明朝"/>
            <w:sz w:val="24"/>
            <w:szCs w:val="24"/>
          </w:rPr>
          <w:t>ヨハ</w:t>
        </w:r>
        <w:r w:rsidR="00B33515" w:rsidRPr="002907AA">
          <w:rPr>
            <w:rStyle w:val="a7"/>
            <w:rFonts w:ascii="ＭＳ Ｐ明朝" w:eastAsia="ＭＳ Ｐ明朝" w:hAnsi="ＭＳ Ｐ明朝"/>
            <w:sz w:val="24"/>
            <w:szCs w:val="24"/>
          </w:rPr>
          <w:t>ネ</w:t>
        </w:r>
        <w:r w:rsidRPr="002907AA">
          <w:rPr>
            <w:rStyle w:val="a7"/>
            <w:rFonts w:ascii="ＭＳ Ｐ明朝" w:eastAsia="ＭＳ Ｐ明朝" w:hAnsi="ＭＳ Ｐ明朝"/>
            <w:sz w:val="24"/>
            <w:szCs w:val="24"/>
          </w:rPr>
          <w:t>11</w:t>
        </w:r>
        <w:r w:rsidR="00B33515" w:rsidRPr="002907AA">
          <w:rPr>
            <w:rStyle w:val="a7"/>
            <w:rFonts w:ascii="ＭＳ Ｐ明朝" w:eastAsia="ＭＳ Ｐ明朝" w:hAnsi="ＭＳ Ｐ明朝"/>
            <w:sz w:val="24"/>
            <w:szCs w:val="24"/>
          </w:rPr>
          <w:t>章</w:t>
        </w:r>
        <w:r w:rsidRPr="002907AA">
          <w:rPr>
            <w:rStyle w:val="a7"/>
            <w:rFonts w:ascii="ＭＳ Ｐ明朝" w:eastAsia="ＭＳ Ｐ明朝" w:hAnsi="ＭＳ Ｐ明朝"/>
            <w:sz w:val="24"/>
            <w:szCs w:val="24"/>
          </w:rPr>
          <w:t>33</w:t>
        </w:r>
        <w:r w:rsidR="00B33515" w:rsidRPr="002907AA">
          <w:rPr>
            <w:rStyle w:val="a7"/>
            <w:rFonts w:ascii="ＭＳ Ｐ明朝" w:eastAsia="ＭＳ Ｐ明朝" w:hAnsi="ＭＳ Ｐ明朝"/>
            <w:sz w:val="24"/>
            <w:szCs w:val="24"/>
          </w:rPr>
          <w:t>節</w:t>
        </w:r>
      </w:hyperlink>
      <w:r w:rsidR="00B3351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1" w:anchor="13:21" w:tooltip="イエスがこれらのことを言われた後、その心が騒ぎ、おごそかに言われた、「よくよくあなたがたに言っておく。あなたがたのうちのひとりが、わたしを裏切ろうとしている」。" w:history="1">
        <w:r w:rsidRPr="002907AA">
          <w:rPr>
            <w:rStyle w:val="a7"/>
            <w:rFonts w:ascii="ＭＳ Ｐ明朝" w:eastAsia="ＭＳ Ｐ明朝" w:hAnsi="ＭＳ Ｐ明朝"/>
            <w:sz w:val="24"/>
            <w:szCs w:val="24"/>
          </w:rPr>
          <w:t>13</w:t>
        </w:r>
        <w:r w:rsidR="00B33515" w:rsidRPr="002907AA">
          <w:rPr>
            <w:rStyle w:val="a7"/>
            <w:rFonts w:ascii="ＭＳ Ｐ明朝" w:eastAsia="ＭＳ Ｐ明朝" w:hAnsi="ＭＳ Ｐ明朝"/>
            <w:sz w:val="24"/>
            <w:szCs w:val="24"/>
          </w:rPr>
          <w:t>章</w:t>
        </w:r>
        <w:r w:rsidRPr="002907AA">
          <w:rPr>
            <w:rStyle w:val="a7"/>
            <w:rFonts w:ascii="ＭＳ Ｐ明朝" w:eastAsia="ＭＳ Ｐ明朝" w:hAnsi="ＭＳ Ｐ明朝"/>
            <w:sz w:val="24"/>
            <w:szCs w:val="24"/>
          </w:rPr>
          <w:t>21</w:t>
        </w:r>
        <w:r w:rsidR="00B33515" w:rsidRPr="002907AA">
          <w:rPr>
            <w:rStyle w:val="a7"/>
            <w:rFonts w:ascii="ＭＳ Ｐ明朝" w:eastAsia="ＭＳ Ｐ明朝" w:hAnsi="ＭＳ Ｐ明朝"/>
            <w:sz w:val="24"/>
            <w:szCs w:val="24"/>
          </w:rPr>
          <w:t>節</w:t>
        </w:r>
      </w:hyperlink>
      <w:r w:rsidR="00B3351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2" w:anchor="19:30" w:tooltip="すると、イエスはそのぶどう酒を受けて、「すべてが終った」と言われ、首をたれて息をひきとられた。" w:history="1">
        <w:r w:rsidRPr="002907AA">
          <w:rPr>
            <w:rStyle w:val="a7"/>
            <w:rFonts w:ascii="ＭＳ Ｐ明朝" w:eastAsia="ＭＳ Ｐ明朝" w:hAnsi="ＭＳ Ｐ明朝"/>
            <w:sz w:val="24"/>
            <w:szCs w:val="24"/>
          </w:rPr>
          <w:t>19</w:t>
        </w:r>
        <w:r w:rsidR="00B33515" w:rsidRPr="002907AA">
          <w:rPr>
            <w:rStyle w:val="a7"/>
            <w:rFonts w:ascii="ＭＳ Ｐ明朝" w:eastAsia="ＭＳ Ｐ明朝" w:hAnsi="ＭＳ Ｐ明朝"/>
            <w:sz w:val="24"/>
            <w:szCs w:val="24"/>
          </w:rPr>
          <w:t>章</w:t>
        </w:r>
        <w:r w:rsidRPr="002907AA">
          <w:rPr>
            <w:rStyle w:val="a7"/>
            <w:rFonts w:ascii="ＭＳ Ｐ明朝" w:eastAsia="ＭＳ Ｐ明朝" w:hAnsi="ＭＳ Ｐ明朝"/>
            <w:sz w:val="24"/>
            <w:szCs w:val="24"/>
          </w:rPr>
          <w:t>30</w:t>
        </w:r>
        <w:r w:rsidR="00B33515" w:rsidRPr="002907A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）を持っているから</w:t>
      </w:r>
      <w:r w:rsidRPr="00E070FB">
        <w:rPr>
          <w:rFonts w:ascii="ＭＳ Ｐ明朝" w:eastAsia="ＭＳ Ｐ明朝" w:hAnsi="ＭＳ Ｐ明朝" w:hint="eastAsia"/>
          <w:sz w:val="24"/>
          <w:szCs w:val="24"/>
        </w:rPr>
        <w:t>です。</w:t>
      </w:r>
    </w:p>
    <w:p w14:paraId="000518E3" w14:textId="77777777" w:rsidR="00E070FB" w:rsidRPr="00E070FB" w:rsidRDefault="00E070FB" w:rsidP="00E070FB">
      <w:pPr>
        <w:rPr>
          <w:rFonts w:ascii="ＭＳ Ｐ明朝" w:eastAsia="ＭＳ Ｐ明朝" w:hAnsi="ＭＳ Ｐ明朝"/>
          <w:sz w:val="24"/>
          <w:szCs w:val="24"/>
        </w:rPr>
      </w:pPr>
    </w:p>
    <w:p w14:paraId="05EEB4CA" w14:textId="3EE0C3A4" w:rsidR="00B33515" w:rsidRDefault="00B33515" w:rsidP="00B33515">
      <w:pPr>
        <w:ind w:left="840" w:firstLine="240"/>
        <w:rPr>
          <w:rFonts w:ascii="ＭＳ Ｐ明朝" w:eastAsia="ＭＳ Ｐ明朝" w:hAnsi="ＭＳ Ｐ明朝"/>
          <w:sz w:val="24"/>
          <w:szCs w:val="24"/>
        </w:rPr>
      </w:pPr>
      <w:r w:rsidRPr="00B33515">
        <w:rPr>
          <w:rFonts w:ascii="BIZ UDPゴシック" w:eastAsia="BIZ UDPゴシック" w:hAnsi="BIZ UDPゴシック" w:hint="eastAsia"/>
          <w:sz w:val="24"/>
          <w:szCs w:val="24"/>
        </w:rPr>
        <w:t>キリスト・イエスにあっていだいているのと同じ思いを、あなたがたの間でも互に生かしなさい。</w:t>
      </w:r>
      <w:r w:rsidRPr="00B33515">
        <w:rPr>
          <w:rFonts w:ascii="BIZ UDPゴシック" w:eastAsia="BIZ UDPゴシック" w:hAnsi="BIZ UDPゴシック"/>
          <w:sz w:val="24"/>
          <w:szCs w:val="24"/>
        </w:rPr>
        <w:t>キリストは、神のかたちであられたが、神と等しくあることを固守すべき事とは思わず、 かえって、おのれをむなしうして僕のかたちをとり、人間の姿になられた。その有様は人と異ならず、 おのれを低くして、</w:t>
      </w:r>
      <w:r w:rsidRPr="00E070FB">
        <w:rPr>
          <w:rFonts w:ascii="ＭＳ Ｐ明朝" w:eastAsia="ＭＳ Ｐ明朝" w:hAnsi="ＭＳ Ｐ明朝"/>
          <w:sz w:val="24"/>
          <w:szCs w:val="24"/>
        </w:rPr>
        <w:t>[私たち皆のために]</w:t>
      </w:r>
      <w:r w:rsidRPr="00B33515">
        <w:rPr>
          <w:rFonts w:ascii="BIZ UDPゴシック" w:eastAsia="BIZ UDPゴシック" w:hAnsi="BIZ UDPゴシック"/>
          <w:sz w:val="24"/>
          <w:szCs w:val="24"/>
        </w:rPr>
        <w:t>死に至るまで、しかも十字架の死に至るまで従順であられた。</w:t>
      </w:r>
      <w:r w:rsidRPr="00B33515">
        <w:rPr>
          <w:rFonts w:ascii="ＭＳ Ｐ明朝" w:eastAsia="ＭＳ Ｐ明朝" w:hAnsi="ＭＳ Ｐ明朝"/>
          <w:sz w:val="24"/>
          <w:szCs w:val="24"/>
        </w:rPr>
        <w:t>(ピリピ2</w:t>
      </w:r>
      <w:r>
        <w:rPr>
          <w:rFonts w:ascii="ＭＳ Ｐ明朝" w:eastAsia="ＭＳ Ｐ明朝" w:hAnsi="ＭＳ Ｐ明朝" w:hint="eastAsia"/>
          <w:sz w:val="24"/>
          <w:szCs w:val="24"/>
        </w:rPr>
        <w:t>章</w:t>
      </w:r>
      <w:r w:rsidRPr="00B33515">
        <w:rPr>
          <w:rFonts w:ascii="ＭＳ Ｐ明朝" w:eastAsia="ＭＳ Ｐ明朝" w:hAnsi="ＭＳ Ｐ明朝"/>
          <w:sz w:val="24"/>
          <w:szCs w:val="24"/>
        </w:rPr>
        <w:t>5-8</w:t>
      </w:r>
      <w:r>
        <w:rPr>
          <w:rFonts w:ascii="ＭＳ Ｐ明朝" w:eastAsia="ＭＳ Ｐ明朝" w:hAnsi="ＭＳ Ｐ明朝" w:hint="eastAsia"/>
          <w:sz w:val="24"/>
          <w:szCs w:val="24"/>
        </w:rPr>
        <w:t>節</w:t>
      </w:r>
      <w:r w:rsidRPr="00B33515">
        <w:rPr>
          <w:rFonts w:ascii="ＭＳ Ｐ明朝" w:eastAsia="ＭＳ Ｐ明朝" w:hAnsi="ＭＳ Ｐ明朝"/>
          <w:sz w:val="24"/>
          <w:szCs w:val="24"/>
        </w:rPr>
        <w:t>)</w:t>
      </w:r>
    </w:p>
    <w:p w14:paraId="5C2F4AFA" w14:textId="77777777" w:rsidR="00E070FB" w:rsidRPr="00E070FB" w:rsidRDefault="00E070FB" w:rsidP="00E070FB">
      <w:pPr>
        <w:rPr>
          <w:rFonts w:ascii="ＭＳ Ｐ明朝" w:eastAsia="ＭＳ Ｐ明朝" w:hAnsi="ＭＳ Ｐ明朝"/>
          <w:sz w:val="24"/>
          <w:szCs w:val="24"/>
        </w:rPr>
      </w:pPr>
    </w:p>
    <w:p w14:paraId="1D5C2ED7" w14:textId="26040BA0" w:rsidR="00E070FB" w:rsidRPr="00E070FB" w:rsidRDefault="00E070FB" w:rsidP="00117F50">
      <w:pPr>
        <w:ind w:left="480"/>
        <w:rPr>
          <w:rFonts w:ascii="ＭＳ Ｐ明朝" w:eastAsia="ＭＳ Ｐ明朝" w:hAnsi="ＭＳ Ｐ明朝"/>
          <w:sz w:val="24"/>
          <w:szCs w:val="24"/>
        </w:rPr>
      </w:pPr>
      <w:r w:rsidRPr="00E070FB">
        <w:rPr>
          <w:rFonts w:ascii="ＭＳ Ｐ明朝" w:eastAsia="ＭＳ Ｐ明朝" w:hAnsi="ＭＳ Ｐ明朝"/>
          <w:sz w:val="24"/>
          <w:szCs w:val="24"/>
        </w:rPr>
        <w:t>1)</w:t>
      </w:r>
      <w:r w:rsidRPr="00B33515">
        <w:rPr>
          <w:rFonts w:ascii="ＭＳ Ｐ明朝" w:eastAsia="ＭＳ Ｐ明朝" w:hAnsi="ＭＳ Ｐ明朝"/>
          <w:sz w:val="24"/>
          <w:szCs w:val="24"/>
          <w:u w:val="single"/>
        </w:rPr>
        <w:t xml:space="preserve"> こ</w:t>
      </w:r>
      <w:r w:rsidR="00B33515" w:rsidRPr="00B33515">
        <w:rPr>
          <w:rFonts w:ascii="ＭＳ Ｐ明朝" w:eastAsia="ＭＳ Ｐ明朝" w:hAnsi="ＭＳ Ｐ明朝" w:hint="eastAsia"/>
          <w:sz w:val="24"/>
          <w:szCs w:val="24"/>
          <w:u w:val="single"/>
        </w:rPr>
        <w:t>れ</w:t>
      </w:r>
      <w:r w:rsidR="00891F58">
        <w:rPr>
          <w:rFonts w:ascii="ＭＳ Ｐ明朝" w:eastAsia="ＭＳ Ｐ明朝" w:hAnsi="ＭＳ Ｐ明朝" w:hint="eastAsia"/>
          <w:sz w:val="24"/>
          <w:szCs w:val="24"/>
          <w:u w:val="single"/>
        </w:rPr>
        <w:t>は、神が肉体をもって</w:t>
      </w:r>
      <w:r w:rsidRPr="00B33515">
        <w:rPr>
          <w:rFonts w:ascii="ＭＳ Ｐ明朝" w:eastAsia="ＭＳ Ｐ明朝" w:hAnsi="ＭＳ Ｐ明朝"/>
          <w:sz w:val="24"/>
          <w:szCs w:val="24"/>
          <w:u w:val="single"/>
        </w:rPr>
        <w:t>お生まれになったこと</w:t>
      </w:r>
      <w:r w:rsidR="00891F58">
        <w:rPr>
          <w:rFonts w:ascii="ＭＳ Ｐ明朝" w:eastAsia="ＭＳ Ｐ明朝" w:hAnsi="ＭＳ Ｐ明朝" w:hint="eastAsia"/>
          <w:sz w:val="24"/>
          <w:szCs w:val="24"/>
          <w:u w:val="single"/>
        </w:rPr>
        <w:t>を</w:t>
      </w:r>
      <w:r w:rsidRPr="00B33515">
        <w:rPr>
          <w:rFonts w:ascii="ＭＳ Ｐ明朝" w:eastAsia="ＭＳ Ｐ明朝" w:hAnsi="ＭＳ Ｐ明朝"/>
          <w:sz w:val="24"/>
          <w:szCs w:val="24"/>
          <w:u w:val="single"/>
        </w:rPr>
        <w:t>示</w:t>
      </w:r>
      <w:r w:rsidR="00891F58">
        <w:rPr>
          <w:rFonts w:ascii="ＭＳ Ｐ明朝" w:eastAsia="ＭＳ Ｐ明朝" w:hAnsi="ＭＳ Ｐ明朝" w:hint="eastAsia"/>
          <w:sz w:val="24"/>
          <w:szCs w:val="24"/>
          <w:u w:val="single"/>
        </w:rPr>
        <w:t>し</w:t>
      </w:r>
      <w:r w:rsidRPr="00B33515">
        <w:rPr>
          <w:rFonts w:ascii="ＭＳ Ｐ明朝" w:eastAsia="ＭＳ Ｐ明朝" w:hAnsi="ＭＳ Ｐ明朝"/>
          <w:sz w:val="24"/>
          <w:szCs w:val="24"/>
          <w:u w:val="single"/>
        </w:rPr>
        <w:t>ています</w:t>
      </w:r>
      <w:r w:rsidRPr="00E070FB">
        <w:rPr>
          <w:rFonts w:ascii="ＭＳ Ｐ明朝" w:eastAsia="ＭＳ Ｐ明朝" w:hAnsi="ＭＳ Ｐ明朝"/>
          <w:sz w:val="24"/>
          <w:szCs w:val="24"/>
        </w:rPr>
        <w:t>：</w:t>
      </w:r>
    </w:p>
    <w:p w14:paraId="747DB5A9" w14:textId="77777777" w:rsidR="00E070FB" w:rsidRPr="00E070FB" w:rsidRDefault="00E070FB" w:rsidP="00E070FB">
      <w:pPr>
        <w:rPr>
          <w:rFonts w:ascii="ＭＳ Ｐ明朝" w:eastAsia="ＭＳ Ｐ明朝" w:hAnsi="ＭＳ Ｐ明朝"/>
          <w:sz w:val="24"/>
          <w:szCs w:val="24"/>
        </w:rPr>
      </w:pPr>
    </w:p>
    <w:p w14:paraId="75A546B5" w14:textId="60AB15CF" w:rsidR="00E070FB" w:rsidRPr="009F10AC" w:rsidRDefault="00E070FB" w:rsidP="009F10AC">
      <w:pPr>
        <w:pStyle w:val="BODY"/>
        <w:widowControl w:val="0"/>
        <w:spacing w:before="60" w:after="60"/>
        <w:ind w:left="840" w:firstLine="240"/>
        <w:rPr>
          <w:rFonts w:ascii="BIZ UDPゴシック" w:eastAsia="BIZ UDPゴシック" w:hAnsi="BIZ UDPゴシック" w:cs="‚l‚r ‚oƒSƒVƒbƒN Western"/>
          <w:lang w:eastAsia="x-none"/>
        </w:rPr>
      </w:pPr>
      <w:r w:rsidRPr="00E070FB">
        <w:rPr>
          <w:rFonts w:ascii="ＭＳ Ｐ明朝" w:eastAsia="ＭＳ Ｐ明朝" w:hAnsi="ＭＳ Ｐ明朝"/>
        </w:rPr>
        <w:t>(22)</w:t>
      </w:r>
      <w:r w:rsidR="009F10AC" w:rsidRPr="009F10AC">
        <w:rPr>
          <w:rFonts w:ascii="BIZ UDPゴシック" w:eastAsia="BIZ UDPゴシック" w:hAnsi="BIZ UDPゴシック" w:cs="‚l‚r ‚oƒSƒVƒbƒN Western"/>
          <w:lang w:eastAsia="x-none"/>
        </w:rPr>
        <w:t>すべてこれらのことが起ったのは、主が預言者</w:t>
      </w:r>
      <w:r w:rsidR="009F10AC" w:rsidRPr="00E070FB">
        <w:rPr>
          <w:rFonts w:ascii="ＭＳ Ｐ明朝" w:eastAsia="ＭＳ Ｐ明朝" w:hAnsi="ＭＳ Ｐ明朝"/>
        </w:rPr>
        <w:t>[イザヤ]</w:t>
      </w:r>
      <w:r w:rsidR="009F10AC" w:rsidRPr="009F10AC">
        <w:rPr>
          <w:rFonts w:ascii="BIZ UDPゴシック" w:eastAsia="BIZ UDPゴシック" w:hAnsi="BIZ UDPゴシック" w:cs="‚l‚r ‚oƒSƒVƒbƒN Western"/>
          <w:lang w:eastAsia="x-none"/>
        </w:rPr>
        <w:t>によって言われたことの成就するためである。すなわち</w:t>
      </w:r>
      <w:r w:rsidR="009F10AC" w:rsidRPr="009F10AC">
        <w:rPr>
          <w:rFonts w:ascii="BIZ UDPゴシック" w:eastAsia="BIZ UDPゴシック" w:hAnsi="BIZ UDPゴシック" w:cs="ＭＳ Ｐゴシック" w:hint="eastAsia"/>
          <w:lang w:val="ja-JP"/>
        </w:rPr>
        <w:t>、</w:t>
      </w:r>
      <w:r w:rsidR="009F10AC" w:rsidRPr="009F10AC">
        <w:rPr>
          <w:rFonts w:ascii="ＭＳ Ｐ明朝" w:eastAsia="ＭＳ Ｐ明朝" w:hAnsi="ＭＳ Ｐ明朝" w:cs="‚l‚r ‚oƒSƒVƒbƒN Western"/>
          <w:lang w:eastAsia="x-none"/>
        </w:rPr>
        <w:t>(23)</w:t>
      </w:r>
      <w:r w:rsidR="009F10AC" w:rsidRPr="009F10AC">
        <w:rPr>
          <w:rFonts w:ascii="BIZ UDPゴシック" w:eastAsia="BIZ UDPゴシック" w:hAnsi="BIZ UDPゴシック" w:cs="‚l‚r ‚oƒSƒVƒbƒN Western"/>
          <w:lang w:eastAsia="x-none"/>
        </w:rPr>
        <w:t>「見よ、おとめがみごもって男の子を産むであろう。その名はインマヌエルと呼ばれるであろう」。これは、「神われらと共にいます」という意味である。</w:t>
      </w:r>
      <w:r w:rsidR="009F10AC" w:rsidRPr="009F10AC">
        <w:rPr>
          <w:rFonts w:ascii="ＭＳ Ｐ明朝" w:eastAsia="ＭＳ Ｐ明朝" w:hAnsi="ＭＳ Ｐ明朝" w:cs="‚l‚r ‚oƒSƒVƒbƒN Western" w:hint="eastAsia"/>
        </w:rPr>
        <w:t>（</w:t>
      </w:r>
      <w:r w:rsidRPr="00E070FB">
        <w:rPr>
          <w:rFonts w:ascii="ＭＳ Ｐ明朝" w:eastAsia="ＭＳ Ｐ明朝" w:hAnsi="ＭＳ Ｐ明朝" w:hint="eastAsia"/>
        </w:rPr>
        <w:t>マタイ</w:t>
      </w:r>
      <w:r w:rsidRPr="00E070FB">
        <w:rPr>
          <w:rFonts w:ascii="ＭＳ Ｐ明朝" w:eastAsia="ＭＳ Ｐ明朝" w:hAnsi="ＭＳ Ｐ明朝"/>
        </w:rPr>
        <w:t>1</w:t>
      </w:r>
      <w:r w:rsidR="009F10AC">
        <w:rPr>
          <w:rFonts w:ascii="ＭＳ Ｐ明朝" w:eastAsia="ＭＳ Ｐ明朝" w:hAnsi="ＭＳ Ｐ明朝" w:hint="eastAsia"/>
        </w:rPr>
        <w:t>章</w:t>
      </w:r>
      <w:r w:rsidRPr="00E070FB">
        <w:rPr>
          <w:rFonts w:ascii="ＭＳ Ｐ明朝" w:eastAsia="ＭＳ Ｐ明朝" w:hAnsi="ＭＳ Ｐ明朝"/>
        </w:rPr>
        <w:t>22-23</w:t>
      </w:r>
      <w:r w:rsidR="009F10AC">
        <w:rPr>
          <w:rFonts w:ascii="ＭＳ Ｐ明朝" w:eastAsia="ＭＳ Ｐ明朝" w:hAnsi="ＭＳ Ｐ明朝" w:hint="eastAsia"/>
        </w:rPr>
        <w:t>節）</w:t>
      </w:r>
    </w:p>
    <w:p w14:paraId="60968197" w14:textId="77777777" w:rsidR="00E070FB" w:rsidRDefault="00E070FB" w:rsidP="00E070FB">
      <w:pPr>
        <w:rPr>
          <w:rFonts w:ascii="ＭＳ Ｐ明朝" w:eastAsia="ＭＳ Ｐ明朝" w:hAnsi="ＭＳ Ｐ明朝"/>
          <w:sz w:val="24"/>
          <w:szCs w:val="24"/>
        </w:rPr>
      </w:pPr>
    </w:p>
    <w:p w14:paraId="69DC24AD" w14:textId="3384B548" w:rsidR="00117F50" w:rsidRPr="00E070FB" w:rsidRDefault="00117F50" w:rsidP="00117F50">
      <w:pPr>
        <w:ind w:left="840" w:firstLine="240"/>
        <w:rPr>
          <w:rFonts w:ascii="ＭＳ Ｐ明朝" w:eastAsia="ＭＳ Ｐ明朝" w:hAnsi="ＭＳ Ｐ明朝"/>
          <w:sz w:val="24"/>
          <w:szCs w:val="24"/>
        </w:rPr>
      </w:pPr>
      <w:r w:rsidRPr="00117F50">
        <w:rPr>
          <w:rFonts w:ascii="BIZ UDPゴシック" w:eastAsia="BIZ UDPゴシック" w:hAnsi="BIZ UDPゴシック" w:hint="eastAsia"/>
          <w:sz w:val="24"/>
          <w:szCs w:val="24"/>
        </w:rPr>
        <w:t>そして言は肉体となり、わたしたちのうちに宿った。わたしたちはその栄光を見た。それは父のひとり子としての栄光であって、めぐみとまこととに満ちていた。</w:t>
      </w:r>
      <w:r w:rsidRPr="00117F50">
        <w:rPr>
          <w:rFonts w:ascii="ＭＳ Ｐ明朝" w:eastAsia="ＭＳ Ｐ明朝" w:hAnsi="ＭＳ Ｐ明朝"/>
          <w:sz w:val="24"/>
          <w:szCs w:val="24"/>
        </w:rPr>
        <w:t>(ヨハネ1</w:t>
      </w:r>
      <w:r w:rsidR="00906670">
        <w:rPr>
          <w:rFonts w:ascii="ＭＳ Ｐ明朝" w:eastAsia="ＭＳ Ｐ明朝" w:hAnsi="ＭＳ Ｐ明朝" w:hint="eastAsia"/>
          <w:sz w:val="24"/>
          <w:szCs w:val="24"/>
        </w:rPr>
        <w:t>章</w:t>
      </w:r>
      <w:r w:rsidRPr="00117F50">
        <w:rPr>
          <w:rFonts w:ascii="ＭＳ Ｐ明朝" w:eastAsia="ＭＳ Ｐ明朝" w:hAnsi="ＭＳ Ｐ明朝"/>
          <w:sz w:val="24"/>
          <w:szCs w:val="24"/>
        </w:rPr>
        <w:t>14</w:t>
      </w:r>
      <w:r w:rsidR="00906670">
        <w:rPr>
          <w:rFonts w:ascii="ＭＳ Ｐ明朝" w:eastAsia="ＭＳ Ｐ明朝" w:hAnsi="ＭＳ Ｐ明朝" w:hint="eastAsia"/>
          <w:sz w:val="24"/>
          <w:szCs w:val="24"/>
        </w:rPr>
        <w:t>節</w:t>
      </w:r>
      <w:r w:rsidRPr="00117F50">
        <w:rPr>
          <w:rFonts w:ascii="ＭＳ Ｐ明朝" w:eastAsia="ＭＳ Ｐ明朝" w:hAnsi="ＭＳ Ｐ明朝"/>
          <w:sz w:val="24"/>
          <w:szCs w:val="24"/>
        </w:rPr>
        <w:t>)</w:t>
      </w:r>
    </w:p>
    <w:p w14:paraId="11518BB7" w14:textId="77777777" w:rsidR="00E070FB" w:rsidRPr="00E070FB" w:rsidRDefault="00E070FB" w:rsidP="00E070FB">
      <w:pPr>
        <w:rPr>
          <w:rFonts w:ascii="ＭＳ Ｐ明朝" w:eastAsia="ＭＳ Ｐ明朝" w:hAnsi="ＭＳ Ｐ明朝"/>
          <w:sz w:val="24"/>
          <w:szCs w:val="24"/>
        </w:rPr>
      </w:pPr>
    </w:p>
    <w:p w14:paraId="6DDEBBDD" w14:textId="5AF2FDD7" w:rsidR="00E070FB" w:rsidRPr="00E070FB" w:rsidRDefault="00117F50" w:rsidP="00117F50">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117F50">
        <w:rPr>
          <w:rFonts w:ascii="ＭＳ Ｐ明朝" w:eastAsia="ＭＳ Ｐ明朝" w:hAnsi="ＭＳ Ｐ明朝"/>
          <w:sz w:val="24"/>
          <w:szCs w:val="24"/>
        </w:rPr>
        <w:t>10</w:t>
      </w:r>
      <w:r>
        <w:rPr>
          <w:rFonts w:ascii="ＭＳ Ｐ明朝" w:eastAsia="ＭＳ Ｐ明朝" w:hAnsi="ＭＳ Ｐ明朝" w:hint="eastAsia"/>
          <w:sz w:val="24"/>
          <w:szCs w:val="24"/>
        </w:rPr>
        <w:t>）</w:t>
      </w:r>
      <w:r w:rsidRPr="00117F50">
        <w:rPr>
          <w:rFonts w:ascii="BIZ UDPゴシック" w:eastAsia="BIZ UDPゴシック" w:hAnsi="BIZ UDPゴシック"/>
          <w:sz w:val="24"/>
          <w:szCs w:val="24"/>
        </w:rPr>
        <w:t>御使は言った、「恐れるな。見よ、すべての民に与えられる大きな喜びを、あなたがたに伝える。</w:t>
      </w:r>
      <w:r w:rsidRPr="00117F50">
        <w:rPr>
          <w:rFonts w:ascii="ＭＳ Ｐ明朝" w:eastAsia="ＭＳ Ｐ明朝" w:hAnsi="ＭＳ Ｐ明朝"/>
          <w:sz w:val="24"/>
          <w:szCs w:val="24"/>
        </w:rPr>
        <w:t>(11)</w:t>
      </w:r>
      <w:r w:rsidRPr="00117F50">
        <w:rPr>
          <w:rFonts w:ascii="BIZ UDPゴシック" w:eastAsia="BIZ UDPゴシック" w:hAnsi="BIZ UDPゴシック"/>
          <w:sz w:val="24"/>
          <w:szCs w:val="24"/>
        </w:rPr>
        <w:t>きょうダビデの町に、あなたがたのために救主がお生れになった。このかたこそ主なるキリストである。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ルカ</w:t>
      </w:r>
      <w:r w:rsidR="00E070FB" w:rsidRPr="00E070FB">
        <w:rPr>
          <w:rFonts w:ascii="ＭＳ Ｐ明朝" w:eastAsia="ＭＳ Ｐ明朝" w:hAnsi="ＭＳ Ｐ明朝"/>
          <w:sz w:val="24"/>
          <w:szCs w:val="24"/>
        </w:rPr>
        <w:t>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10-11</w:t>
      </w:r>
      <w:r>
        <w:rPr>
          <w:rFonts w:ascii="ＭＳ Ｐ明朝" w:eastAsia="ＭＳ Ｐ明朝" w:hAnsi="ＭＳ Ｐ明朝" w:hint="eastAsia"/>
          <w:sz w:val="24"/>
          <w:szCs w:val="24"/>
        </w:rPr>
        <w:t>節）</w:t>
      </w:r>
    </w:p>
    <w:p w14:paraId="14DA0B65" w14:textId="77777777" w:rsidR="00E070FB" w:rsidRDefault="00E070FB" w:rsidP="00E070FB">
      <w:pPr>
        <w:rPr>
          <w:rFonts w:ascii="ＭＳ Ｐ明朝" w:eastAsia="ＭＳ Ｐ明朝" w:hAnsi="ＭＳ Ｐ明朝"/>
          <w:sz w:val="24"/>
          <w:szCs w:val="24"/>
        </w:rPr>
      </w:pPr>
    </w:p>
    <w:p w14:paraId="24B89F1F" w14:textId="42977645" w:rsidR="00E070FB" w:rsidRPr="00E070FB" w:rsidRDefault="00117F50" w:rsidP="00117F50">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117F50">
        <w:rPr>
          <w:rFonts w:ascii="ＭＳ Ｐ明朝" w:eastAsia="ＭＳ Ｐ明朝" w:hAnsi="ＭＳ Ｐ明朝"/>
          <w:sz w:val="24"/>
          <w:szCs w:val="24"/>
        </w:rPr>
        <w:t>3</w:t>
      </w:r>
      <w:r>
        <w:rPr>
          <w:rFonts w:ascii="ＭＳ Ｐ明朝" w:eastAsia="ＭＳ Ｐ明朝" w:hAnsi="ＭＳ Ｐ明朝" w:hint="eastAsia"/>
          <w:sz w:val="24"/>
          <w:szCs w:val="24"/>
        </w:rPr>
        <w:t>）</w:t>
      </w:r>
      <w:r w:rsidRPr="00117F50">
        <w:rPr>
          <w:rFonts w:ascii="BIZ UDPゴシック" w:eastAsia="BIZ UDPゴシック" w:hAnsi="BIZ UDPゴシック"/>
          <w:sz w:val="24"/>
          <w:szCs w:val="24"/>
        </w:rPr>
        <w:t>御子に関するものである。御子は、肉によればダビデの子孫から生れ、</w:t>
      </w:r>
      <w:r w:rsidRPr="00117F50">
        <w:rPr>
          <w:rFonts w:ascii="ＭＳ Ｐ明朝" w:eastAsia="ＭＳ Ｐ明朝" w:hAnsi="ＭＳ Ｐ明朝"/>
          <w:sz w:val="24"/>
          <w:szCs w:val="24"/>
        </w:rPr>
        <w:t>(4)</w:t>
      </w:r>
      <w:r w:rsidRPr="00117F50">
        <w:rPr>
          <w:rFonts w:ascii="BIZ UDPゴシック" w:eastAsia="BIZ UDPゴシック" w:hAnsi="BIZ UDPゴシック"/>
          <w:sz w:val="24"/>
          <w:szCs w:val="24"/>
        </w:rPr>
        <w:t>聖なる霊によれば、死人からの復活により、御力をもって神の御子と定められた。これがわたしたちの主イエス・キリストである。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ローマ</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3-4</w:t>
      </w:r>
      <w:r>
        <w:rPr>
          <w:rFonts w:ascii="ＭＳ Ｐ明朝" w:eastAsia="ＭＳ Ｐ明朝" w:hAnsi="ＭＳ Ｐ明朝" w:hint="eastAsia"/>
          <w:sz w:val="24"/>
          <w:szCs w:val="24"/>
        </w:rPr>
        <w:t>節）</w:t>
      </w:r>
    </w:p>
    <w:p w14:paraId="59BD3643" w14:textId="77777777" w:rsidR="00E070FB" w:rsidRDefault="00E070FB" w:rsidP="00E070FB">
      <w:pPr>
        <w:rPr>
          <w:rFonts w:ascii="ＭＳ Ｐ明朝" w:eastAsia="ＭＳ Ｐ明朝" w:hAnsi="ＭＳ Ｐ明朝"/>
          <w:sz w:val="24"/>
          <w:szCs w:val="24"/>
        </w:rPr>
      </w:pPr>
    </w:p>
    <w:p w14:paraId="161EBF38" w14:textId="5D2BF123" w:rsidR="00640824" w:rsidRPr="00E070FB" w:rsidRDefault="00640824" w:rsidP="00640824">
      <w:pPr>
        <w:ind w:left="840" w:firstLine="240"/>
        <w:rPr>
          <w:rFonts w:ascii="ＭＳ Ｐ明朝" w:eastAsia="ＭＳ Ｐ明朝" w:hAnsi="ＭＳ Ｐ明朝"/>
          <w:sz w:val="24"/>
          <w:szCs w:val="24"/>
        </w:rPr>
      </w:pPr>
      <w:r w:rsidRPr="00640824">
        <w:rPr>
          <w:rFonts w:ascii="BIZ UDPゴシック" w:eastAsia="BIZ UDPゴシック" w:hAnsi="BIZ UDPゴシック" w:hint="eastAsia"/>
          <w:sz w:val="24"/>
          <w:szCs w:val="24"/>
        </w:rPr>
        <w:t>いったい、神は御使たちのだれに対して、「あなたこそは、わたしの子。きょう、わたしはあなたを生んだ」と言い</w:t>
      </w:r>
      <w:r>
        <w:rPr>
          <w:rFonts w:ascii="BIZ UDPゴシック" w:eastAsia="BIZ UDPゴシック" w:hAnsi="BIZ UDPゴシック" w:hint="eastAsia"/>
          <w:sz w:val="24"/>
          <w:szCs w:val="24"/>
        </w:rPr>
        <w:t>…</w:t>
      </w:r>
      <w:r w:rsidRPr="00640824">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640824">
        <w:rPr>
          <w:rFonts w:ascii="ＭＳ Ｐ明朝" w:eastAsia="ＭＳ Ｐ明朝" w:hAnsi="ＭＳ Ｐ明朝"/>
          <w:sz w:val="24"/>
          <w:szCs w:val="24"/>
        </w:rPr>
        <w:t>5</w:t>
      </w:r>
      <w:r>
        <w:rPr>
          <w:rFonts w:ascii="ＭＳ Ｐ明朝" w:eastAsia="ＭＳ Ｐ明朝" w:hAnsi="ＭＳ Ｐ明朝" w:hint="eastAsia"/>
          <w:sz w:val="24"/>
          <w:szCs w:val="24"/>
        </w:rPr>
        <w:t>節a</w:t>
      </w:r>
      <w:r w:rsidRPr="00640824">
        <w:rPr>
          <w:rFonts w:ascii="ＭＳ Ｐ明朝" w:eastAsia="ＭＳ Ｐ明朝" w:hAnsi="ＭＳ Ｐ明朝"/>
          <w:sz w:val="24"/>
          <w:szCs w:val="24"/>
        </w:rPr>
        <w:t>)</w:t>
      </w:r>
    </w:p>
    <w:p w14:paraId="326ACFA0" w14:textId="77777777" w:rsidR="00E070FB" w:rsidRPr="00E070FB" w:rsidRDefault="00E070FB" w:rsidP="00E070FB">
      <w:pPr>
        <w:rPr>
          <w:rFonts w:ascii="ＭＳ Ｐ明朝" w:eastAsia="ＭＳ Ｐ明朝" w:hAnsi="ＭＳ Ｐ明朝"/>
          <w:sz w:val="24"/>
          <w:szCs w:val="24"/>
        </w:rPr>
      </w:pPr>
    </w:p>
    <w:p w14:paraId="46ABF3DB" w14:textId="695C7D45" w:rsidR="00E070FB" w:rsidRPr="00E070FB" w:rsidRDefault="00E070FB" w:rsidP="00640824">
      <w:pPr>
        <w:ind w:left="48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640824">
        <w:rPr>
          <w:rFonts w:ascii="ＭＳ Ｐ明朝" w:eastAsia="ＭＳ Ｐ明朝" w:hAnsi="ＭＳ Ｐ明朝"/>
          <w:sz w:val="24"/>
          <w:szCs w:val="24"/>
          <w:u w:val="single"/>
        </w:rPr>
        <w:t>このことは</w:t>
      </w:r>
      <w:r w:rsidR="00DE4F03">
        <w:rPr>
          <w:rFonts w:ascii="ＭＳ Ｐ明朝" w:eastAsia="ＭＳ Ｐ明朝" w:hAnsi="ＭＳ Ｐ明朝" w:hint="eastAsia"/>
          <w:sz w:val="24"/>
          <w:szCs w:val="24"/>
          <w:u w:val="single"/>
        </w:rPr>
        <w:t>、主</w:t>
      </w:r>
      <w:r w:rsidRPr="00640824">
        <w:rPr>
          <w:rFonts w:ascii="ＭＳ Ｐ明朝" w:eastAsia="ＭＳ Ｐ明朝" w:hAnsi="ＭＳ Ｐ明朝"/>
          <w:sz w:val="24"/>
          <w:szCs w:val="24"/>
          <w:u w:val="single"/>
        </w:rPr>
        <w:t>の生涯と死に関する通常の人間的経験によって示されていま</w:t>
      </w:r>
      <w:r w:rsidRPr="00640824">
        <w:rPr>
          <w:rFonts w:ascii="ＭＳ Ｐ明朝" w:eastAsia="ＭＳ Ｐ明朝" w:hAnsi="ＭＳ Ｐ明朝"/>
          <w:sz w:val="24"/>
          <w:szCs w:val="24"/>
          <w:u w:val="single"/>
        </w:rPr>
        <w:lastRenderedPageBreak/>
        <w:t>す</w:t>
      </w:r>
      <w:r w:rsidRPr="00E070FB">
        <w:rPr>
          <w:rFonts w:ascii="ＭＳ Ｐ明朝" w:eastAsia="ＭＳ Ｐ明朝" w:hAnsi="ＭＳ Ｐ明朝"/>
          <w:sz w:val="24"/>
          <w:szCs w:val="24"/>
        </w:rPr>
        <w:t>：</w:t>
      </w:r>
    </w:p>
    <w:p w14:paraId="4DB70461" w14:textId="77777777" w:rsidR="00E070FB" w:rsidRPr="00E070FB" w:rsidRDefault="00E070FB" w:rsidP="00E070FB">
      <w:pPr>
        <w:rPr>
          <w:rFonts w:ascii="ＭＳ Ｐ明朝" w:eastAsia="ＭＳ Ｐ明朝" w:hAnsi="ＭＳ Ｐ明朝"/>
          <w:sz w:val="24"/>
          <w:szCs w:val="24"/>
        </w:rPr>
      </w:pPr>
    </w:p>
    <w:p w14:paraId="258B72B9" w14:textId="3FF91A9F" w:rsidR="00E070FB" w:rsidRPr="00640824" w:rsidRDefault="00640824" w:rsidP="00640824">
      <w:pPr>
        <w:ind w:left="840" w:firstLine="240"/>
        <w:rPr>
          <w:rFonts w:ascii="BIZ UDPゴシック" w:eastAsia="BIZ UDPゴシック" w:hAnsi="BIZ UDPゴシック"/>
          <w:sz w:val="24"/>
          <w:szCs w:val="24"/>
        </w:rPr>
      </w:pPr>
      <w:r w:rsidRPr="00640824">
        <w:rPr>
          <w:rFonts w:ascii="BIZ UDPゴシック" w:eastAsia="BIZ UDPゴシック" w:hAnsi="BIZ UDPゴシック" w:hint="eastAsia"/>
          <w:sz w:val="24"/>
          <w:szCs w:val="24"/>
        </w:rPr>
        <w:t>そして、四十日四十夜、断食をし、そののち</w:t>
      </w:r>
      <w:r w:rsidRPr="006D4D30">
        <w:rPr>
          <w:rFonts w:ascii="HGP明朝E" w:eastAsia="HGP明朝E" w:hAnsi="HGP明朝E" w:hint="eastAsia"/>
          <w:b/>
          <w:bCs/>
          <w:sz w:val="24"/>
          <w:szCs w:val="24"/>
        </w:rPr>
        <w:t>空腹になられた</w:t>
      </w:r>
      <w:r w:rsidRPr="00640824">
        <w:rPr>
          <w:rFonts w:ascii="BIZ UDPゴシック" w:eastAsia="BIZ UDPゴシック" w:hAnsi="BIZ UDPゴシック" w:hint="eastAsia"/>
          <w:sz w:val="24"/>
          <w:szCs w:val="24"/>
        </w:rPr>
        <w:t>。</w:t>
      </w:r>
      <w:r w:rsidRPr="00640824">
        <w:rPr>
          <w:rFonts w:ascii="ＭＳ Ｐ明朝" w:eastAsia="ＭＳ Ｐ明朝" w:hAnsi="ＭＳ Ｐ明朝"/>
          <w:sz w:val="24"/>
          <w:szCs w:val="24"/>
        </w:rPr>
        <w:t>(マタイ4</w:t>
      </w:r>
      <w:r>
        <w:rPr>
          <w:rFonts w:ascii="ＭＳ Ｐ明朝" w:eastAsia="ＭＳ Ｐ明朝" w:hAnsi="ＭＳ Ｐ明朝" w:hint="eastAsia"/>
          <w:sz w:val="24"/>
          <w:szCs w:val="24"/>
        </w:rPr>
        <w:t>章</w:t>
      </w:r>
      <w:r w:rsidRPr="00640824">
        <w:rPr>
          <w:rFonts w:ascii="ＭＳ Ｐ明朝" w:eastAsia="ＭＳ Ｐ明朝" w:hAnsi="ＭＳ Ｐ明朝"/>
          <w:sz w:val="24"/>
          <w:szCs w:val="24"/>
        </w:rPr>
        <w:t>2</w:t>
      </w:r>
      <w:r>
        <w:rPr>
          <w:rFonts w:ascii="ＭＳ Ｐ明朝" w:eastAsia="ＭＳ Ｐ明朝" w:hAnsi="ＭＳ Ｐ明朝" w:hint="eastAsia"/>
          <w:sz w:val="24"/>
          <w:szCs w:val="24"/>
        </w:rPr>
        <w:t>節</w:t>
      </w:r>
      <w:r w:rsidRPr="00640824">
        <w:rPr>
          <w:rFonts w:ascii="ＭＳ Ｐ明朝" w:eastAsia="ＭＳ Ｐ明朝" w:hAnsi="ＭＳ Ｐ明朝"/>
          <w:sz w:val="24"/>
          <w:szCs w:val="24"/>
        </w:rPr>
        <w:t>)</w:t>
      </w:r>
    </w:p>
    <w:p w14:paraId="71BCD841" w14:textId="77777777" w:rsidR="00E070FB" w:rsidRPr="00E070FB" w:rsidRDefault="00E070FB" w:rsidP="00E070FB">
      <w:pPr>
        <w:rPr>
          <w:rFonts w:ascii="ＭＳ Ｐ明朝" w:eastAsia="ＭＳ Ｐ明朝" w:hAnsi="ＭＳ Ｐ明朝"/>
          <w:sz w:val="24"/>
          <w:szCs w:val="24"/>
        </w:rPr>
      </w:pPr>
    </w:p>
    <w:p w14:paraId="32A93B3E" w14:textId="76D516AB" w:rsidR="00E070FB" w:rsidRPr="00E070FB" w:rsidRDefault="00227A8A" w:rsidP="00227A8A">
      <w:pPr>
        <w:ind w:left="840" w:firstLine="240"/>
        <w:rPr>
          <w:rFonts w:ascii="ＭＳ Ｐ明朝" w:eastAsia="ＭＳ Ｐ明朝" w:hAnsi="ＭＳ Ｐ明朝"/>
          <w:sz w:val="24"/>
          <w:szCs w:val="24"/>
        </w:rPr>
      </w:pPr>
      <w:r w:rsidRPr="00227A8A">
        <w:rPr>
          <w:rFonts w:ascii="BIZ UDPゴシック" w:eastAsia="BIZ UDPゴシック" w:hAnsi="BIZ UDPゴシック" w:hint="eastAsia"/>
          <w:sz w:val="24"/>
          <w:szCs w:val="24"/>
        </w:rPr>
        <w:t>ところがイエス自身は、舳の方でまくらをして、</w:t>
      </w:r>
      <w:r w:rsidRPr="006D4D30">
        <w:rPr>
          <w:rFonts w:ascii="HGP明朝E" w:eastAsia="HGP明朝E" w:hAnsi="HGP明朝E" w:hint="eastAsia"/>
          <w:b/>
          <w:bCs/>
          <w:sz w:val="24"/>
          <w:szCs w:val="24"/>
        </w:rPr>
        <w:t>眠っておられた</w:t>
      </w:r>
      <w:r w:rsidRPr="00227A8A">
        <w:rPr>
          <w:rFonts w:ascii="BIZ UDPゴシック" w:eastAsia="BIZ UDPゴシック" w:hAnsi="BIZ UDPゴシック" w:hint="eastAsia"/>
          <w:sz w:val="24"/>
          <w:szCs w:val="24"/>
        </w:rPr>
        <w:t>。</w:t>
      </w:r>
      <w:r w:rsidRPr="00227A8A">
        <w:rPr>
          <w:rFonts w:ascii="ＭＳ Ｐ明朝" w:eastAsia="ＭＳ Ｐ明朝" w:hAnsi="ＭＳ Ｐ明朝"/>
          <w:sz w:val="24"/>
          <w:szCs w:val="24"/>
        </w:rPr>
        <w:t>(マルコ</w:t>
      </w:r>
      <w:r>
        <w:rPr>
          <w:rFonts w:ascii="ＭＳ Ｐ明朝" w:eastAsia="ＭＳ Ｐ明朝" w:hAnsi="ＭＳ Ｐ明朝" w:hint="eastAsia"/>
          <w:sz w:val="24"/>
          <w:szCs w:val="24"/>
        </w:rPr>
        <w:t>4章</w:t>
      </w:r>
      <w:r w:rsidRPr="00227A8A">
        <w:rPr>
          <w:rFonts w:ascii="ＭＳ Ｐ明朝" w:eastAsia="ＭＳ Ｐ明朝" w:hAnsi="ＭＳ Ｐ明朝"/>
          <w:sz w:val="24"/>
          <w:szCs w:val="24"/>
        </w:rPr>
        <w:t>38</w:t>
      </w:r>
      <w:r>
        <w:rPr>
          <w:rFonts w:ascii="ＭＳ Ｐ明朝" w:eastAsia="ＭＳ Ｐ明朝" w:hAnsi="ＭＳ Ｐ明朝" w:hint="eastAsia"/>
          <w:sz w:val="24"/>
          <w:szCs w:val="24"/>
        </w:rPr>
        <w:t>節a</w:t>
      </w:r>
      <w:r w:rsidRPr="00227A8A">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21528760" w14:textId="77777777" w:rsidR="00E070FB" w:rsidRPr="00E070FB" w:rsidRDefault="00E070FB" w:rsidP="00E070FB">
      <w:pPr>
        <w:rPr>
          <w:rFonts w:ascii="ＭＳ Ｐ明朝" w:eastAsia="ＭＳ Ｐ明朝" w:hAnsi="ＭＳ Ｐ明朝"/>
          <w:sz w:val="24"/>
          <w:szCs w:val="24"/>
        </w:rPr>
      </w:pPr>
    </w:p>
    <w:p w14:paraId="4DD6BB63" w14:textId="2CB201E2" w:rsidR="00E070FB" w:rsidRPr="00E070FB" w:rsidRDefault="00227A8A" w:rsidP="00227A8A">
      <w:pPr>
        <w:ind w:firstLine="1080"/>
        <w:rPr>
          <w:rFonts w:ascii="ＭＳ Ｐ明朝" w:eastAsia="ＭＳ Ｐ明朝" w:hAnsi="ＭＳ Ｐ明朝"/>
          <w:sz w:val="24"/>
          <w:szCs w:val="24"/>
        </w:rPr>
      </w:pPr>
      <w:r w:rsidRPr="00227A8A">
        <w:rPr>
          <w:rFonts w:ascii="BIZ UDPゴシック" w:eastAsia="BIZ UDPゴシック" w:hAnsi="BIZ UDPゴシック" w:hint="eastAsia"/>
          <w:sz w:val="24"/>
          <w:szCs w:val="24"/>
        </w:rPr>
        <w:t>また人の子がきて</w:t>
      </w:r>
      <w:r w:rsidRPr="006D4D30">
        <w:rPr>
          <w:rFonts w:ascii="HGP明朝E" w:eastAsia="HGP明朝E" w:hAnsi="HGP明朝E" w:hint="eastAsia"/>
          <w:b/>
          <w:bCs/>
          <w:sz w:val="24"/>
          <w:szCs w:val="24"/>
        </w:rPr>
        <w:t>食べたり飲んだりしている</w:t>
      </w:r>
      <w:r w:rsidRPr="00227A8A">
        <w:rPr>
          <w:rFonts w:ascii="BIZ UDPゴシック" w:eastAsia="BIZ UDPゴシック" w:hAnsi="BIZ UDPゴシック" w:hint="eastAsia"/>
          <w:sz w:val="24"/>
          <w:szCs w:val="24"/>
        </w:rPr>
        <w:t>と…</w:t>
      </w:r>
      <w:r w:rsidRPr="00227A8A">
        <w:rPr>
          <w:rFonts w:ascii="ＭＳ Ｐ明朝" w:eastAsia="ＭＳ Ｐ明朝" w:hAnsi="ＭＳ Ｐ明朝"/>
          <w:sz w:val="24"/>
          <w:szCs w:val="24"/>
        </w:rPr>
        <w:t>(ルカ7</w:t>
      </w:r>
      <w:r>
        <w:rPr>
          <w:rFonts w:ascii="ＭＳ Ｐ明朝" w:eastAsia="ＭＳ Ｐ明朝" w:hAnsi="ＭＳ Ｐ明朝" w:hint="eastAsia"/>
          <w:sz w:val="24"/>
          <w:szCs w:val="24"/>
        </w:rPr>
        <w:t>章</w:t>
      </w:r>
      <w:r w:rsidRPr="00227A8A">
        <w:rPr>
          <w:rFonts w:ascii="ＭＳ Ｐ明朝" w:eastAsia="ＭＳ Ｐ明朝" w:hAnsi="ＭＳ Ｐ明朝"/>
          <w:sz w:val="24"/>
          <w:szCs w:val="24"/>
        </w:rPr>
        <w:t>34</w:t>
      </w:r>
      <w:r>
        <w:rPr>
          <w:rFonts w:ascii="ＭＳ Ｐ明朝" w:eastAsia="ＭＳ Ｐ明朝" w:hAnsi="ＭＳ Ｐ明朝" w:hint="eastAsia"/>
          <w:sz w:val="24"/>
          <w:szCs w:val="24"/>
        </w:rPr>
        <w:t>節</w:t>
      </w:r>
      <w:r w:rsidRPr="00227A8A">
        <w:rPr>
          <w:rFonts w:ascii="ＭＳ Ｐ明朝" w:eastAsia="ＭＳ Ｐ明朝" w:hAnsi="ＭＳ Ｐ明朝"/>
          <w:sz w:val="24"/>
          <w:szCs w:val="24"/>
        </w:rPr>
        <w:t>)</w:t>
      </w:r>
    </w:p>
    <w:p w14:paraId="5377034B" w14:textId="77777777" w:rsidR="007D4ADD" w:rsidRDefault="007D4ADD" w:rsidP="007D4ADD">
      <w:pPr>
        <w:rPr>
          <w:rFonts w:ascii="BIZ UDPゴシック" w:eastAsia="BIZ UDPゴシック" w:hAnsi="BIZ UDPゴシック"/>
          <w:sz w:val="24"/>
          <w:szCs w:val="24"/>
        </w:rPr>
      </w:pPr>
    </w:p>
    <w:p w14:paraId="41DFA40D" w14:textId="2E5A073D" w:rsidR="00E070FB" w:rsidRDefault="007D4ADD" w:rsidP="007D4ADD">
      <w:pPr>
        <w:ind w:left="840" w:firstLine="240"/>
        <w:rPr>
          <w:rFonts w:ascii="ＭＳ Ｐ明朝" w:eastAsia="ＭＳ Ｐ明朝" w:hAnsi="ＭＳ Ｐ明朝"/>
          <w:sz w:val="24"/>
          <w:szCs w:val="24"/>
        </w:rPr>
      </w:pPr>
      <w:r w:rsidRPr="007D4ADD">
        <w:rPr>
          <w:rFonts w:ascii="BIZ UDPゴシック" w:eastAsia="BIZ UDPゴシック" w:hAnsi="BIZ UDPゴシック" w:hint="eastAsia"/>
          <w:sz w:val="24"/>
          <w:szCs w:val="24"/>
        </w:rPr>
        <w:t>それ</w:t>
      </w:r>
      <w:r>
        <w:rPr>
          <w:rFonts w:ascii="ＭＳ Ｐ明朝" w:eastAsia="ＭＳ Ｐ明朝" w:hAnsi="ＭＳ Ｐ明朝" w:hint="eastAsia"/>
          <w:sz w:val="24"/>
          <w:szCs w:val="24"/>
        </w:rPr>
        <w:t>[</w:t>
      </w:r>
      <w:r w:rsidRPr="007D4ADD">
        <w:rPr>
          <w:rFonts w:ascii="HG明朝E" w:eastAsia="HG明朝E" w:hAnsi="HG明朝E" w:hint="eastAsia"/>
          <w:b/>
          <w:bCs/>
          <w:sz w:val="24"/>
          <w:szCs w:val="24"/>
        </w:rPr>
        <w:t>イエスのからだ</w:t>
      </w:r>
      <w:r>
        <w:rPr>
          <w:rFonts w:ascii="ＭＳ Ｐ明朝" w:eastAsia="ＭＳ Ｐ明朝" w:hAnsi="ＭＳ Ｐ明朝" w:hint="eastAsia"/>
          <w:sz w:val="24"/>
          <w:szCs w:val="24"/>
        </w:rPr>
        <w:t>]</w:t>
      </w:r>
      <w:r w:rsidRPr="007D4ADD">
        <w:rPr>
          <w:rFonts w:ascii="BIZ UDPゴシック" w:eastAsia="BIZ UDPゴシック" w:hAnsi="BIZ UDPゴシック" w:hint="eastAsia"/>
          <w:sz w:val="24"/>
          <w:szCs w:val="24"/>
        </w:rPr>
        <w:t>を</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十字架から</w:t>
      </w:r>
      <w:r>
        <w:rPr>
          <w:rFonts w:ascii="ＭＳ Ｐ明朝" w:eastAsia="ＭＳ Ｐ明朝" w:hAnsi="ＭＳ Ｐ明朝" w:hint="eastAsia"/>
          <w:sz w:val="24"/>
          <w:szCs w:val="24"/>
        </w:rPr>
        <w:t>]</w:t>
      </w:r>
      <w:r w:rsidRPr="007D4ADD">
        <w:rPr>
          <w:rFonts w:ascii="BIZ UDPゴシック" w:eastAsia="BIZ UDPゴシック" w:hAnsi="BIZ UDPゴシック" w:hint="eastAsia"/>
          <w:sz w:val="24"/>
          <w:szCs w:val="24"/>
        </w:rPr>
        <w:t>取りおろして</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ヨセフは</w:t>
      </w:r>
      <w:r>
        <w:rPr>
          <w:rFonts w:ascii="ＭＳ Ｐ明朝" w:eastAsia="ＭＳ Ｐ明朝" w:hAnsi="ＭＳ Ｐ明朝" w:hint="eastAsia"/>
          <w:sz w:val="24"/>
          <w:szCs w:val="24"/>
        </w:rPr>
        <w:t>]</w:t>
      </w:r>
      <w:r w:rsidRPr="007D4ADD">
        <w:rPr>
          <w:rFonts w:ascii="BIZ UDPゴシック" w:eastAsia="BIZ UDPゴシック" w:hAnsi="BIZ UDPゴシック" w:hint="eastAsia"/>
          <w:sz w:val="24"/>
          <w:szCs w:val="24"/>
        </w:rPr>
        <w:t>亜麻布に包み、まだだれも葬ったことのない、岩を掘って造った墓に納めた。</w:t>
      </w:r>
      <w:r w:rsidRPr="007D4ADD">
        <w:rPr>
          <w:rFonts w:ascii="ＭＳ Ｐ明朝" w:eastAsia="ＭＳ Ｐ明朝" w:hAnsi="ＭＳ Ｐ明朝"/>
          <w:sz w:val="24"/>
          <w:szCs w:val="24"/>
        </w:rPr>
        <w:t>(ルカ23</w:t>
      </w:r>
      <w:r>
        <w:rPr>
          <w:rFonts w:ascii="ＭＳ Ｐ明朝" w:eastAsia="ＭＳ Ｐ明朝" w:hAnsi="ＭＳ Ｐ明朝" w:hint="eastAsia"/>
          <w:sz w:val="24"/>
          <w:szCs w:val="24"/>
        </w:rPr>
        <w:t>章</w:t>
      </w:r>
      <w:r w:rsidRPr="007D4ADD">
        <w:rPr>
          <w:rFonts w:ascii="ＭＳ Ｐ明朝" w:eastAsia="ＭＳ Ｐ明朝" w:hAnsi="ＭＳ Ｐ明朝"/>
          <w:sz w:val="24"/>
          <w:szCs w:val="24"/>
        </w:rPr>
        <w:t>53</w:t>
      </w:r>
      <w:r>
        <w:rPr>
          <w:rFonts w:ascii="ＭＳ Ｐ明朝" w:eastAsia="ＭＳ Ｐ明朝" w:hAnsi="ＭＳ Ｐ明朝" w:hint="eastAsia"/>
          <w:sz w:val="24"/>
          <w:szCs w:val="24"/>
        </w:rPr>
        <w:t>節</w:t>
      </w:r>
      <w:r w:rsidRPr="007D4ADD">
        <w:rPr>
          <w:rFonts w:ascii="ＭＳ Ｐ明朝" w:eastAsia="ＭＳ Ｐ明朝" w:hAnsi="ＭＳ Ｐ明朝"/>
          <w:sz w:val="24"/>
          <w:szCs w:val="24"/>
        </w:rPr>
        <w:t>)</w:t>
      </w:r>
    </w:p>
    <w:p w14:paraId="73203638" w14:textId="77777777" w:rsidR="007D4ADD" w:rsidRDefault="007D4ADD" w:rsidP="007D4ADD">
      <w:pPr>
        <w:rPr>
          <w:rFonts w:ascii="BIZ UDPゴシック" w:eastAsia="BIZ UDPゴシック" w:hAnsi="BIZ UDPゴシック"/>
          <w:sz w:val="24"/>
          <w:szCs w:val="24"/>
        </w:rPr>
      </w:pPr>
    </w:p>
    <w:p w14:paraId="4184BAB5" w14:textId="0657D8AE" w:rsidR="00E070FB" w:rsidRPr="00E070FB" w:rsidRDefault="007D4ADD" w:rsidP="007D4ADD">
      <w:pPr>
        <w:ind w:left="840" w:firstLine="240"/>
        <w:rPr>
          <w:rFonts w:ascii="ＭＳ Ｐ明朝" w:eastAsia="ＭＳ Ｐ明朝" w:hAnsi="ＭＳ Ｐ明朝"/>
          <w:sz w:val="24"/>
          <w:szCs w:val="24"/>
        </w:rPr>
      </w:pPr>
      <w:r w:rsidRPr="007D4ADD">
        <w:rPr>
          <w:rFonts w:ascii="BIZ UDPゴシック" w:eastAsia="BIZ UDPゴシック" w:hAnsi="BIZ UDPゴシック" w:hint="eastAsia"/>
          <w:sz w:val="24"/>
          <w:szCs w:val="24"/>
        </w:rPr>
        <w:t>そこにヤコブの井戸があった。イエスは旅の</w:t>
      </w:r>
      <w:r w:rsidRPr="00CB3E3D">
        <w:rPr>
          <w:rFonts w:ascii="HG明朝E" w:eastAsia="HG明朝E" w:hAnsi="HG明朝E" w:hint="eastAsia"/>
          <w:b/>
          <w:bCs/>
          <w:sz w:val="24"/>
          <w:szCs w:val="24"/>
        </w:rPr>
        <w:t>疲れを覚えて</w:t>
      </w:r>
      <w:r w:rsidRPr="007D4ADD">
        <w:rPr>
          <w:rFonts w:ascii="BIZ UDPゴシック" w:eastAsia="BIZ UDPゴシック" w:hAnsi="BIZ UDPゴシック" w:hint="eastAsia"/>
          <w:sz w:val="24"/>
          <w:szCs w:val="24"/>
        </w:rPr>
        <w:t>、そのまま、この井戸のそばにすわっておられた</w:t>
      </w:r>
      <w:r>
        <w:rPr>
          <w:rFonts w:ascii="ＭＳ Ｐ明朝" w:eastAsia="ＭＳ Ｐ明朝" w:hAnsi="ＭＳ Ｐ明朝" w:hint="eastAsia"/>
          <w:sz w:val="24"/>
          <w:szCs w:val="24"/>
        </w:rPr>
        <w:t>…</w:t>
      </w:r>
      <w:r w:rsidRPr="007D4ADD">
        <w:rPr>
          <w:rFonts w:ascii="ＭＳ Ｐ明朝" w:eastAsia="ＭＳ Ｐ明朝" w:hAnsi="ＭＳ Ｐ明朝"/>
          <w:sz w:val="24"/>
          <w:szCs w:val="24"/>
        </w:rPr>
        <w:t>(ヨハネ4</w:t>
      </w:r>
      <w:r>
        <w:rPr>
          <w:rFonts w:ascii="ＭＳ Ｐ明朝" w:eastAsia="ＭＳ Ｐ明朝" w:hAnsi="ＭＳ Ｐ明朝" w:hint="eastAsia"/>
          <w:sz w:val="24"/>
          <w:szCs w:val="24"/>
        </w:rPr>
        <w:t>章</w:t>
      </w:r>
      <w:r w:rsidRPr="007D4ADD">
        <w:rPr>
          <w:rFonts w:ascii="ＭＳ Ｐ明朝" w:eastAsia="ＭＳ Ｐ明朝" w:hAnsi="ＭＳ Ｐ明朝"/>
          <w:sz w:val="24"/>
          <w:szCs w:val="24"/>
        </w:rPr>
        <w:t>6</w:t>
      </w:r>
      <w:r>
        <w:rPr>
          <w:rFonts w:ascii="ＭＳ Ｐ明朝" w:eastAsia="ＭＳ Ｐ明朝" w:hAnsi="ＭＳ Ｐ明朝" w:hint="eastAsia"/>
          <w:sz w:val="24"/>
          <w:szCs w:val="24"/>
        </w:rPr>
        <w:t>節a</w:t>
      </w:r>
      <w:r w:rsidRPr="007D4ADD">
        <w:rPr>
          <w:rFonts w:ascii="ＭＳ Ｐ明朝" w:eastAsia="ＭＳ Ｐ明朝" w:hAnsi="ＭＳ Ｐ明朝"/>
          <w:sz w:val="24"/>
          <w:szCs w:val="24"/>
        </w:rPr>
        <w:t>)</w:t>
      </w:r>
    </w:p>
    <w:p w14:paraId="2E930EEC" w14:textId="77777777" w:rsidR="00E070FB" w:rsidRDefault="00E070FB" w:rsidP="00E070FB">
      <w:pPr>
        <w:rPr>
          <w:rFonts w:ascii="ＭＳ Ｐ明朝" w:eastAsia="ＭＳ Ｐ明朝" w:hAnsi="ＭＳ Ｐ明朝"/>
          <w:sz w:val="24"/>
          <w:szCs w:val="24"/>
        </w:rPr>
      </w:pPr>
    </w:p>
    <w:p w14:paraId="10A8F77F" w14:textId="61E47896" w:rsidR="007D4ADD" w:rsidRPr="00E070FB" w:rsidRDefault="007D4ADD" w:rsidP="007D4ADD">
      <w:pPr>
        <w:ind w:firstLine="1080"/>
        <w:rPr>
          <w:rFonts w:ascii="ＭＳ Ｐ明朝" w:eastAsia="ＭＳ Ｐ明朝" w:hAnsi="ＭＳ Ｐ明朝"/>
          <w:sz w:val="24"/>
          <w:szCs w:val="24"/>
        </w:rPr>
      </w:pPr>
      <w:r w:rsidRPr="007D4ADD">
        <w:rPr>
          <w:rFonts w:ascii="BIZ UDPゴシック" w:eastAsia="BIZ UDPゴシック" w:hAnsi="BIZ UDPゴシック" w:hint="eastAsia"/>
          <w:sz w:val="24"/>
          <w:szCs w:val="24"/>
        </w:rPr>
        <w:t>イエスは</w:t>
      </w:r>
      <w:r w:rsidRPr="00CB3E3D">
        <w:rPr>
          <w:rFonts w:ascii="HG明朝E" w:eastAsia="HG明朝E" w:hAnsi="HG明朝E" w:hint="eastAsia"/>
          <w:b/>
          <w:bCs/>
          <w:sz w:val="24"/>
          <w:szCs w:val="24"/>
        </w:rPr>
        <w:t>涙を流された。</w:t>
      </w:r>
      <w:r w:rsidRPr="007D4ADD">
        <w:rPr>
          <w:rFonts w:ascii="ＭＳ Ｐ明朝" w:eastAsia="ＭＳ Ｐ明朝" w:hAnsi="ＭＳ Ｐ明朝"/>
          <w:sz w:val="24"/>
          <w:szCs w:val="24"/>
        </w:rPr>
        <w:t>(ヨハネ11</w:t>
      </w:r>
      <w:r>
        <w:rPr>
          <w:rFonts w:ascii="ＭＳ Ｐ明朝" w:eastAsia="ＭＳ Ｐ明朝" w:hAnsi="ＭＳ Ｐ明朝" w:hint="eastAsia"/>
          <w:sz w:val="24"/>
          <w:szCs w:val="24"/>
        </w:rPr>
        <w:t>章</w:t>
      </w:r>
      <w:r w:rsidRPr="007D4ADD">
        <w:rPr>
          <w:rFonts w:ascii="ＭＳ Ｐ明朝" w:eastAsia="ＭＳ Ｐ明朝" w:hAnsi="ＭＳ Ｐ明朝"/>
          <w:sz w:val="24"/>
          <w:szCs w:val="24"/>
        </w:rPr>
        <w:t>35</w:t>
      </w:r>
      <w:r>
        <w:rPr>
          <w:rFonts w:ascii="ＭＳ Ｐ明朝" w:eastAsia="ＭＳ Ｐ明朝" w:hAnsi="ＭＳ Ｐ明朝" w:hint="eastAsia"/>
          <w:sz w:val="24"/>
          <w:szCs w:val="24"/>
        </w:rPr>
        <w:t>節</w:t>
      </w:r>
      <w:r w:rsidRPr="007D4ADD">
        <w:rPr>
          <w:rFonts w:ascii="ＭＳ Ｐ明朝" w:eastAsia="ＭＳ Ｐ明朝" w:hAnsi="ＭＳ Ｐ明朝"/>
          <w:sz w:val="24"/>
          <w:szCs w:val="24"/>
        </w:rPr>
        <w:t>)</w:t>
      </w:r>
    </w:p>
    <w:p w14:paraId="380D188B" w14:textId="494CA8ED" w:rsidR="00E070FB" w:rsidRPr="00E070FB" w:rsidRDefault="00E070FB" w:rsidP="007D4ADD">
      <w:pPr>
        <w:rPr>
          <w:rFonts w:ascii="ＭＳ Ｐ明朝" w:eastAsia="ＭＳ Ｐ明朝" w:hAnsi="ＭＳ Ｐ明朝"/>
          <w:sz w:val="24"/>
          <w:szCs w:val="24"/>
        </w:rPr>
      </w:pPr>
    </w:p>
    <w:p w14:paraId="11EFB843" w14:textId="5B9778A0" w:rsidR="00E070FB" w:rsidRPr="00CB3E3D" w:rsidRDefault="00CB3E3D" w:rsidP="00CB3E3D">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CB3E3D">
        <w:rPr>
          <w:rFonts w:ascii="ＭＳ Ｐ明朝" w:eastAsia="ＭＳ Ｐ明朝" w:hAnsi="ＭＳ Ｐ明朝"/>
          <w:sz w:val="24"/>
          <w:szCs w:val="24"/>
        </w:rPr>
        <w:t>33</w:t>
      </w:r>
      <w:r>
        <w:rPr>
          <w:rFonts w:ascii="ＭＳ Ｐ明朝" w:eastAsia="ＭＳ Ｐ明朝" w:hAnsi="ＭＳ Ｐ明朝" w:hint="eastAsia"/>
          <w:sz w:val="24"/>
          <w:szCs w:val="24"/>
        </w:rPr>
        <w:t>）</w:t>
      </w:r>
      <w:r w:rsidRPr="00CB3E3D">
        <w:rPr>
          <w:rFonts w:ascii="BIZ UDPゴシック" w:eastAsia="BIZ UDPゴシック" w:hAnsi="BIZ UDPゴシック"/>
          <w:sz w:val="24"/>
          <w:szCs w:val="24"/>
        </w:rPr>
        <w:t>しかし、彼ら</w:t>
      </w:r>
      <w:r w:rsidRPr="00CB3E3D">
        <w:rPr>
          <w:rFonts w:ascii="ＭＳ Ｐ明朝" w:eastAsia="ＭＳ Ｐ明朝" w:hAnsi="ＭＳ Ｐ明朝" w:hint="eastAsia"/>
          <w:sz w:val="24"/>
          <w:szCs w:val="24"/>
        </w:rPr>
        <w:t>[兵士たち]</w:t>
      </w:r>
      <w:r w:rsidRPr="00CB3E3D">
        <w:rPr>
          <w:rFonts w:ascii="BIZ UDPゴシック" w:eastAsia="BIZ UDPゴシック" w:hAnsi="BIZ UDPゴシック"/>
          <w:sz w:val="24"/>
          <w:szCs w:val="24"/>
        </w:rPr>
        <w:t>がイエスのところにきた時、イエスはもう死んでおられたのを見て、その足を折ることはしなかった。</w:t>
      </w:r>
      <w:r w:rsidRPr="00CB3E3D">
        <w:rPr>
          <w:rFonts w:ascii="ＭＳ Ｐ明朝" w:eastAsia="ＭＳ Ｐ明朝" w:hAnsi="ＭＳ Ｐ明朝"/>
          <w:sz w:val="24"/>
          <w:szCs w:val="24"/>
        </w:rPr>
        <w:t>(34)</w:t>
      </w:r>
      <w:r w:rsidRPr="00CB3E3D">
        <w:rPr>
          <w:rFonts w:ascii="BIZ UDPゴシック" w:eastAsia="BIZ UDPゴシック" w:hAnsi="BIZ UDPゴシック"/>
          <w:sz w:val="24"/>
          <w:szCs w:val="24"/>
        </w:rPr>
        <w:t>しかし、ひとりの兵卒がやりでそのわきを突きさすと、すぐ</w:t>
      </w:r>
      <w:r w:rsidRPr="00CB3E3D">
        <w:rPr>
          <w:rFonts w:ascii="HG明朝E" w:eastAsia="HG明朝E" w:hAnsi="HG明朝E"/>
          <w:b/>
          <w:bCs/>
          <w:sz w:val="24"/>
          <w:szCs w:val="24"/>
        </w:rPr>
        <w:t>血と水</w:t>
      </w:r>
      <w:r w:rsidRPr="00E070FB">
        <w:rPr>
          <w:rFonts w:ascii="ＭＳ Ｐ明朝" w:eastAsia="ＭＳ Ｐ明朝" w:hAnsi="ＭＳ Ｐ明朝"/>
          <w:sz w:val="24"/>
          <w:szCs w:val="24"/>
        </w:rPr>
        <w:t>（すなわち、「血清」）</w:t>
      </w:r>
      <w:r w:rsidRPr="00CB3E3D">
        <w:rPr>
          <w:rFonts w:ascii="BIZ UDPゴシック" w:eastAsia="BIZ UDPゴシック" w:hAnsi="BIZ UDPゴシック"/>
          <w:sz w:val="24"/>
          <w:szCs w:val="24"/>
        </w:rPr>
        <w:t>とが流れ出た。</w:t>
      </w:r>
      <w:r w:rsidRPr="00CB3E3D">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ヨハネ</w:t>
      </w:r>
      <w:r w:rsidR="00E070FB" w:rsidRPr="00E070FB">
        <w:rPr>
          <w:rFonts w:ascii="ＭＳ Ｐ明朝" w:eastAsia="ＭＳ Ｐ明朝" w:hAnsi="ＭＳ Ｐ明朝"/>
          <w:sz w:val="24"/>
          <w:szCs w:val="24"/>
        </w:rPr>
        <w:t>19</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33-34</w:t>
      </w:r>
      <w:r>
        <w:rPr>
          <w:rFonts w:ascii="ＭＳ Ｐ明朝" w:eastAsia="ＭＳ Ｐ明朝" w:hAnsi="ＭＳ Ｐ明朝" w:hint="eastAsia"/>
          <w:sz w:val="24"/>
          <w:szCs w:val="24"/>
        </w:rPr>
        <w:t>節)</w:t>
      </w:r>
    </w:p>
    <w:p w14:paraId="347CA8C6" w14:textId="77777777" w:rsidR="00E070FB" w:rsidRPr="00E070FB" w:rsidRDefault="00E070FB" w:rsidP="00E070FB">
      <w:pPr>
        <w:rPr>
          <w:rFonts w:ascii="ＭＳ Ｐ明朝" w:eastAsia="ＭＳ Ｐ明朝" w:hAnsi="ＭＳ Ｐ明朝"/>
          <w:sz w:val="24"/>
          <w:szCs w:val="24"/>
        </w:rPr>
      </w:pPr>
    </w:p>
    <w:p w14:paraId="5DC7214F" w14:textId="281003EF" w:rsidR="00E070FB" w:rsidRPr="00E070FB" w:rsidRDefault="00E070FB" w:rsidP="00CB3E3D">
      <w:pPr>
        <w:ind w:firstLine="480"/>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CB3E3D">
        <w:rPr>
          <w:rFonts w:ascii="ＭＳ Ｐ明朝" w:eastAsia="ＭＳ Ｐ明朝" w:hAnsi="ＭＳ Ｐ明朝"/>
          <w:sz w:val="24"/>
          <w:szCs w:val="24"/>
          <w:u w:val="single"/>
        </w:rPr>
        <w:t>これは復活の時にも示されています</w:t>
      </w:r>
      <w:r w:rsidRPr="00E070FB">
        <w:rPr>
          <w:rFonts w:ascii="ＭＳ Ｐ明朝" w:eastAsia="ＭＳ Ｐ明朝" w:hAnsi="ＭＳ Ｐ明朝"/>
          <w:sz w:val="24"/>
          <w:szCs w:val="24"/>
        </w:rPr>
        <w:t>：</w:t>
      </w:r>
    </w:p>
    <w:p w14:paraId="3B55B3FC" w14:textId="77777777" w:rsidR="00E070FB" w:rsidRPr="00E070FB" w:rsidRDefault="00E070FB" w:rsidP="00E070FB">
      <w:pPr>
        <w:rPr>
          <w:rFonts w:ascii="ＭＳ Ｐ明朝" w:eastAsia="ＭＳ Ｐ明朝" w:hAnsi="ＭＳ Ｐ明朝"/>
          <w:sz w:val="24"/>
          <w:szCs w:val="24"/>
        </w:rPr>
      </w:pPr>
    </w:p>
    <w:p w14:paraId="64D642D2" w14:textId="569AEBD3" w:rsidR="00E070FB" w:rsidRPr="00096677" w:rsidRDefault="00096677" w:rsidP="00096677">
      <w:pPr>
        <w:ind w:left="840" w:firstLine="240"/>
        <w:rPr>
          <w:rFonts w:ascii="BIZ UDPゴシック" w:eastAsia="BIZ UDPゴシック" w:hAnsi="BIZ UDPゴシック"/>
          <w:sz w:val="24"/>
          <w:szCs w:val="24"/>
        </w:rPr>
      </w:pPr>
      <w:r w:rsidRPr="00096677">
        <w:rPr>
          <w:rFonts w:ascii="BIZ UDPゴシック" w:eastAsia="BIZ UDPゴシック" w:hAnsi="BIZ UDPゴシック" w:hint="eastAsia"/>
          <w:sz w:val="24"/>
          <w:szCs w:val="24"/>
        </w:rPr>
        <w:t>わたしの手や足を見なさい。まさしくわたしなのだ。さわって見なさい。霊には</w:t>
      </w:r>
      <w:r w:rsidRPr="006D4D30">
        <w:rPr>
          <w:rFonts w:ascii="HGP明朝E" w:eastAsia="HGP明朝E" w:hAnsi="HGP明朝E" w:hint="eastAsia"/>
          <w:b/>
          <w:bCs/>
          <w:sz w:val="24"/>
          <w:szCs w:val="24"/>
        </w:rPr>
        <w:t>肉や骨</w:t>
      </w:r>
      <w:r w:rsidRPr="00096677">
        <w:rPr>
          <w:rFonts w:ascii="BIZ UDPゴシック" w:eastAsia="BIZ UDPゴシック" w:hAnsi="BIZ UDPゴシック" w:hint="eastAsia"/>
          <w:sz w:val="24"/>
          <w:szCs w:val="24"/>
        </w:rPr>
        <w:t>はないが、あなたがたが見るとおり、わたしにはあるのだ」。〔</w:t>
      </w:r>
      <w:r w:rsidRPr="00096677">
        <w:rPr>
          <w:rFonts w:ascii="ＭＳ Ｐ明朝" w:eastAsia="ＭＳ Ｐ明朝" w:hAnsi="ＭＳ Ｐ明朝"/>
          <w:sz w:val="24"/>
          <w:szCs w:val="24"/>
        </w:rPr>
        <w:t>(ルカ24</w:t>
      </w:r>
      <w:r>
        <w:rPr>
          <w:rFonts w:ascii="ＭＳ Ｐ明朝" w:eastAsia="ＭＳ Ｐ明朝" w:hAnsi="ＭＳ Ｐ明朝" w:hint="eastAsia"/>
          <w:sz w:val="24"/>
          <w:szCs w:val="24"/>
        </w:rPr>
        <w:t>章</w:t>
      </w:r>
      <w:r w:rsidRPr="00096677">
        <w:rPr>
          <w:rFonts w:ascii="ＭＳ Ｐ明朝" w:eastAsia="ＭＳ Ｐ明朝" w:hAnsi="ＭＳ Ｐ明朝"/>
          <w:sz w:val="24"/>
          <w:szCs w:val="24"/>
        </w:rPr>
        <w:t>39</w:t>
      </w:r>
      <w:r>
        <w:rPr>
          <w:rFonts w:ascii="ＭＳ Ｐ明朝" w:eastAsia="ＭＳ Ｐ明朝" w:hAnsi="ＭＳ Ｐ明朝" w:hint="eastAsia"/>
          <w:sz w:val="24"/>
          <w:szCs w:val="24"/>
        </w:rPr>
        <w:t>節</w:t>
      </w:r>
      <w:r w:rsidRPr="00096677">
        <w:rPr>
          <w:rFonts w:ascii="ＭＳ Ｐ明朝" w:eastAsia="ＭＳ Ｐ明朝" w:hAnsi="ＭＳ Ｐ明朝"/>
          <w:sz w:val="24"/>
          <w:szCs w:val="24"/>
        </w:rPr>
        <w:t>)</w:t>
      </w:r>
    </w:p>
    <w:p w14:paraId="0ACE60BD" w14:textId="77777777" w:rsidR="00E070FB" w:rsidRPr="00E070FB" w:rsidRDefault="00E070FB" w:rsidP="00E070FB">
      <w:pPr>
        <w:rPr>
          <w:rFonts w:ascii="ＭＳ Ｐ明朝" w:eastAsia="ＭＳ Ｐ明朝" w:hAnsi="ＭＳ Ｐ明朝"/>
          <w:sz w:val="24"/>
          <w:szCs w:val="24"/>
        </w:rPr>
      </w:pPr>
    </w:p>
    <w:p w14:paraId="76D740B2" w14:textId="4342E9C8" w:rsidR="0040711A" w:rsidRPr="0040711A" w:rsidRDefault="0040711A" w:rsidP="0040711A">
      <w:pPr>
        <w:widowControl/>
        <w:spacing w:before="100" w:beforeAutospacing="1" w:after="100" w:afterAutospacing="1"/>
        <w:ind w:firstLine="240"/>
        <w:jc w:val="left"/>
        <w:rPr>
          <w:rFonts w:ascii="ＭＳ Ｐ明朝" w:eastAsia="ＭＳ Ｐ明朝" w:hAnsi="ＭＳ Ｐ明朝" w:cs="ＭＳ Ｐゴシック"/>
          <w:kern w:val="0"/>
          <w:sz w:val="24"/>
          <w:szCs w:val="24"/>
          <w14:ligatures w14:val="none"/>
        </w:rPr>
      </w:pPr>
      <w:r w:rsidRPr="0040711A">
        <w:rPr>
          <w:rFonts w:ascii="ＭＳ Ｐ明朝" w:eastAsia="ＭＳ Ｐ明朝" w:hAnsi="ＭＳ Ｐ明朝" w:cs="ＭＳ Ｐゴシック"/>
          <w:kern w:val="0"/>
          <w:sz w:val="24"/>
          <w:szCs w:val="24"/>
          <w14:ligatures w14:val="none"/>
        </w:rPr>
        <w:t>イエスは私たちの罪のために</w:t>
      </w:r>
      <w:r w:rsidR="00FA56D8">
        <w:rPr>
          <w:rFonts w:ascii="ＭＳ Ｐ明朝" w:eastAsia="ＭＳ Ｐ明朝" w:hAnsi="ＭＳ Ｐ明朝" w:cs="ＭＳ Ｐゴシック" w:hint="eastAsia"/>
          <w:kern w:val="0"/>
          <w:sz w:val="24"/>
          <w:szCs w:val="24"/>
          <w14:ligatures w14:val="none"/>
        </w:rPr>
        <w:t>、</w:t>
      </w:r>
      <w:r w:rsidRPr="0040711A">
        <w:rPr>
          <w:rFonts w:ascii="ＭＳ Ｐ明朝" w:eastAsia="ＭＳ Ｐ明朝" w:hAnsi="ＭＳ Ｐ明朝" w:cs="ＭＳ Ｐゴシック"/>
          <w:kern w:val="0"/>
          <w:sz w:val="24"/>
          <w:szCs w:val="24"/>
          <w14:ligatures w14:val="none"/>
        </w:rPr>
        <w:t>十字架上で死なれるために</w:t>
      </w:r>
      <w:r w:rsidR="00DE4F03">
        <w:rPr>
          <w:rFonts w:ascii="ＭＳ Ｐ明朝" w:eastAsia="ＭＳ Ｐ明朝" w:hAnsi="ＭＳ Ｐ明朝" w:cs="ＭＳ Ｐゴシック" w:hint="eastAsia"/>
          <w:kern w:val="0"/>
          <w:sz w:val="24"/>
          <w:szCs w:val="24"/>
          <w14:ligatures w14:val="none"/>
        </w:rPr>
        <w:t>本当</w:t>
      </w:r>
      <w:r w:rsidRPr="0040711A">
        <w:rPr>
          <w:rFonts w:ascii="ＭＳ Ｐ明朝" w:eastAsia="ＭＳ Ｐ明朝" w:hAnsi="ＭＳ Ｐ明朝" w:cs="ＭＳ Ｐゴシック"/>
          <w:kern w:val="0"/>
          <w:sz w:val="24"/>
          <w:szCs w:val="24"/>
          <w14:ligatures w14:val="none"/>
        </w:rPr>
        <w:t>の人間となられたという意味で、真に人間であるだけでなく、この世で私たちが経験していることを正確に理解しておられます。御自身、最悪の事態を耐え抜</w:t>
      </w:r>
      <w:r w:rsidR="00AE6F23">
        <w:rPr>
          <w:rFonts w:ascii="ＭＳ Ｐ明朝" w:eastAsia="ＭＳ Ｐ明朝" w:hAnsi="ＭＳ Ｐ明朝" w:cs="ＭＳ Ｐゴシック" w:hint="eastAsia"/>
          <w:kern w:val="0"/>
          <w:sz w:val="24"/>
          <w:szCs w:val="24"/>
          <w14:ligatures w14:val="none"/>
        </w:rPr>
        <w:t>かれ</w:t>
      </w:r>
      <w:r w:rsidRPr="0040711A">
        <w:rPr>
          <w:rFonts w:ascii="ＭＳ Ｐ明朝" w:eastAsia="ＭＳ Ｐ明朝" w:hAnsi="ＭＳ Ｐ明朝" w:cs="ＭＳ Ｐゴシック"/>
          <w:kern w:val="0"/>
          <w:sz w:val="24"/>
          <w:szCs w:val="24"/>
          <w14:ligatures w14:val="none"/>
        </w:rPr>
        <w:t>、その苦しみの杯をすべて飲み干され</w:t>
      </w:r>
      <w:r w:rsidR="00DE4F03">
        <w:rPr>
          <w:rFonts w:ascii="ＭＳ Ｐ明朝" w:eastAsia="ＭＳ Ｐ明朝" w:hAnsi="ＭＳ Ｐ明朝" w:cs="ＭＳ Ｐゴシック" w:hint="eastAsia"/>
          <w:kern w:val="0"/>
          <w:sz w:val="24"/>
          <w:szCs w:val="24"/>
          <w14:ligatures w14:val="none"/>
        </w:rPr>
        <w:t>たからです</w:t>
      </w:r>
      <w:r w:rsidR="00DE4F03" w:rsidRPr="0040711A">
        <w:rPr>
          <w:rFonts w:ascii="ＭＳ Ｐ明朝" w:eastAsia="ＭＳ Ｐ明朝" w:hAnsi="ＭＳ Ｐ明朝" w:cs="ＭＳ Ｐゴシック"/>
          <w:kern w:val="0"/>
          <w:sz w:val="24"/>
          <w:szCs w:val="24"/>
          <w14:ligatures w14:val="none"/>
        </w:rPr>
        <w:t xml:space="preserve"> </w:t>
      </w:r>
      <w:r w:rsidRPr="0040711A">
        <w:rPr>
          <w:rFonts w:ascii="ＭＳ Ｐ明朝" w:eastAsia="ＭＳ Ｐ明朝" w:hAnsi="ＭＳ Ｐ明朝" w:cs="ＭＳ Ｐゴシック"/>
          <w:kern w:val="0"/>
          <w:sz w:val="24"/>
          <w:szCs w:val="24"/>
          <w14:ligatures w14:val="none"/>
        </w:rPr>
        <w:t>(</w:t>
      </w:r>
      <w:hyperlink r:id="rId163" w:anchor="53:3" w:tooltip="彼は侮られて人に捨てられ、悲しみの人で、病を知っていた。また顔をおおって忌みきらわれる者のように、彼は侮られた。われわれも彼を尊ばなかった。" w:history="1">
        <w:r w:rsidRPr="0040711A">
          <w:rPr>
            <w:rStyle w:val="a7"/>
            <w:rFonts w:ascii="ＭＳ Ｐ明朝" w:eastAsia="ＭＳ Ｐ明朝" w:hAnsi="ＭＳ Ｐ明朝" w:cs="ＭＳ Ｐゴシック" w:hint="eastAsia"/>
            <w:kern w:val="0"/>
            <w:sz w:val="24"/>
            <w:szCs w:val="24"/>
            <w14:ligatures w14:val="none"/>
          </w:rPr>
          <w:t>イザヤ</w:t>
        </w:r>
        <w:r w:rsidRPr="0040711A">
          <w:rPr>
            <w:rStyle w:val="a7"/>
            <w:rFonts w:ascii="ＭＳ Ｐ明朝" w:eastAsia="ＭＳ Ｐ明朝" w:hAnsi="ＭＳ Ｐ明朝" w:cs="ＭＳ Ｐゴシック"/>
            <w:kern w:val="0"/>
            <w:sz w:val="24"/>
            <w:szCs w:val="24"/>
            <w14:ligatures w14:val="none"/>
          </w:rPr>
          <w:t>53章3節</w:t>
        </w:r>
      </w:hyperlink>
      <w:r w:rsidRPr="0040711A">
        <w:rPr>
          <w:rFonts w:ascii="ＭＳ Ｐ明朝" w:eastAsia="ＭＳ Ｐ明朝" w:hAnsi="ＭＳ Ｐ明朝" w:cs="ＭＳ Ｐゴシック"/>
          <w:kern w:val="0"/>
          <w:sz w:val="24"/>
          <w:szCs w:val="24"/>
          <w14:ligatures w14:val="none"/>
        </w:rPr>
        <w:t>)、</w:t>
      </w:r>
      <w:r w:rsidR="00DE4F03">
        <w:rPr>
          <w:rFonts w:ascii="ＭＳ Ｐ明朝" w:eastAsia="ＭＳ Ｐ明朝" w:hAnsi="ＭＳ Ｐ明朝" w:cs="ＭＳ Ｐゴシック" w:hint="eastAsia"/>
          <w:kern w:val="0"/>
          <w:sz w:val="24"/>
          <w:szCs w:val="24"/>
          <w14:ligatures w14:val="none"/>
        </w:rPr>
        <w:t>ただ</w:t>
      </w:r>
      <w:r w:rsidRPr="0040711A">
        <w:rPr>
          <w:rFonts w:ascii="ＭＳ Ｐ明朝" w:eastAsia="ＭＳ Ｐ明朝" w:hAnsi="ＭＳ Ｐ明朝" w:cs="ＭＳ Ｐゴシック"/>
          <w:kern w:val="0"/>
          <w:sz w:val="24"/>
          <w:szCs w:val="24"/>
          <w14:ligatures w14:val="none"/>
        </w:rPr>
        <w:t>罪</w:t>
      </w:r>
      <w:r w:rsidR="00876A7B">
        <w:rPr>
          <w:rFonts w:ascii="ＭＳ Ｐ明朝" w:eastAsia="ＭＳ Ｐ明朝" w:hAnsi="ＭＳ Ｐ明朝" w:cs="ＭＳ Ｐゴシック" w:hint="eastAsia"/>
          <w:kern w:val="0"/>
          <w:sz w:val="24"/>
          <w:szCs w:val="24"/>
          <w14:ligatures w14:val="none"/>
        </w:rPr>
        <w:t>は</w:t>
      </w:r>
      <w:r w:rsidRPr="0040711A">
        <w:rPr>
          <w:rFonts w:ascii="ＭＳ Ｐ明朝" w:eastAsia="ＭＳ Ｐ明朝" w:hAnsi="ＭＳ Ｐ明朝" w:cs="ＭＳ Ｐゴシック"/>
          <w:kern w:val="0"/>
          <w:sz w:val="24"/>
          <w:szCs w:val="24"/>
          <w14:ligatures w14:val="none"/>
        </w:rPr>
        <w:t>犯</w:t>
      </w:r>
      <w:r>
        <w:rPr>
          <w:rFonts w:ascii="ＭＳ Ｐ明朝" w:eastAsia="ＭＳ Ｐ明朝" w:hAnsi="ＭＳ Ｐ明朝" w:cs="ＭＳ Ｐゴシック" w:hint="eastAsia"/>
          <w:kern w:val="0"/>
          <w:sz w:val="24"/>
          <w:szCs w:val="24"/>
          <w14:ligatures w14:val="none"/>
        </w:rPr>
        <w:t>され</w:t>
      </w:r>
      <w:r w:rsidRPr="0040711A">
        <w:rPr>
          <w:rFonts w:ascii="ＭＳ Ｐ明朝" w:eastAsia="ＭＳ Ｐ明朝" w:hAnsi="ＭＳ Ｐ明朝" w:cs="ＭＳ Ｐゴシック"/>
          <w:kern w:val="0"/>
          <w:sz w:val="24"/>
          <w:szCs w:val="24"/>
          <w14:ligatures w14:val="none"/>
        </w:rPr>
        <w:t>ませんでした:</w:t>
      </w:r>
    </w:p>
    <w:p w14:paraId="07456FB8" w14:textId="77777777" w:rsidR="00E070FB" w:rsidRPr="0040711A" w:rsidRDefault="00E070FB" w:rsidP="00E070FB">
      <w:pPr>
        <w:rPr>
          <w:rFonts w:ascii="ＭＳ Ｐ明朝" w:eastAsia="ＭＳ Ｐ明朝" w:hAnsi="ＭＳ Ｐ明朝"/>
          <w:sz w:val="24"/>
          <w:szCs w:val="24"/>
        </w:rPr>
      </w:pPr>
    </w:p>
    <w:p w14:paraId="7FF86049" w14:textId="1F2E6257" w:rsidR="0040711A" w:rsidRDefault="0040711A" w:rsidP="0040711A">
      <w:pPr>
        <w:ind w:left="840" w:firstLine="240"/>
        <w:rPr>
          <w:rFonts w:ascii="ＭＳ Ｐ明朝" w:eastAsia="ＭＳ Ｐ明朝" w:hAnsi="ＭＳ Ｐ明朝"/>
          <w:sz w:val="24"/>
          <w:szCs w:val="24"/>
        </w:rPr>
      </w:pPr>
      <w:r w:rsidRPr="0040711A">
        <w:rPr>
          <w:rFonts w:ascii="BIZ UDPゴシック" w:eastAsia="BIZ UDPゴシック" w:hAnsi="BIZ UDPゴシック" w:hint="eastAsia"/>
          <w:sz w:val="24"/>
          <w:szCs w:val="24"/>
        </w:rPr>
        <w:lastRenderedPageBreak/>
        <w:t>この大祭司は、わたしたちの弱さを思いやることのできないようなかたではない。</w:t>
      </w:r>
      <w:r w:rsidR="006D4D30" w:rsidRPr="006D4D30">
        <w:rPr>
          <w:rFonts w:ascii="ＭＳ Ｐ明朝" w:eastAsia="ＭＳ Ｐ明朝" w:hAnsi="ＭＳ Ｐ明朝" w:hint="eastAsia"/>
          <w:sz w:val="24"/>
          <w:szCs w:val="24"/>
        </w:rPr>
        <w:t>[ただ]</w:t>
      </w:r>
      <w:r w:rsidRPr="0040711A">
        <w:rPr>
          <w:rFonts w:ascii="BIZ UDPゴシック" w:eastAsia="BIZ UDPゴシック" w:hAnsi="BIZ UDPゴシック" w:hint="eastAsia"/>
          <w:sz w:val="24"/>
          <w:szCs w:val="24"/>
        </w:rPr>
        <w:t>罪は犯されなかったが、すべてのことについて、わたしたちと同じように試錬に会われたのである。</w:t>
      </w:r>
      <w:r w:rsidRPr="0040711A">
        <w:rPr>
          <w:rFonts w:ascii="ＭＳ Ｐ明朝" w:eastAsia="ＭＳ Ｐ明朝" w:hAnsi="ＭＳ Ｐ明朝"/>
          <w:sz w:val="24"/>
          <w:szCs w:val="24"/>
        </w:rPr>
        <w:t>(ヘブル4</w:t>
      </w:r>
      <w:r>
        <w:rPr>
          <w:rFonts w:ascii="ＭＳ Ｐ明朝" w:eastAsia="ＭＳ Ｐ明朝" w:hAnsi="ＭＳ Ｐ明朝" w:hint="eastAsia"/>
          <w:sz w:val="24"/>
          <w:szCs w:val="24"/>
        </w:rPr>
        <w:t>章</w:t>
      </w:r>
      <w:r w:rsidRPr="0040711A">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40711A">
        <w:rPr>
          <w:rFonts w:ascii="ＭＳ Ｐ明朝" w:eastAsia="ＭＳ Ｐ明朝" w:hAnsi="ＭＳ Ｐ明朝"/>
          <w:sz w:val="24"/>
          <w:szCs w:val="24"/>
        </w:rPr>
        <w:t>)</w:t>
      </w:r>
    </w:p>
    <w:p w14:paraId="43888AD4" w14:textId="77777777" w:rsidR="00E070FB" w:rsidRPr="00E070FB" w:rsidRDefault="00E070FB" w:rsidP="00E070FB">
      <w:pPr>
        <w:rPr>
          <w:rFonts w:ascii="ＭＳ Ｐ明朝" w:eastAsia="ＭＳ Ｐ明朝" w:hAnsi="ＭＳ Ｐ明朝"/>
          <w:sz w:val="24"/>
          <w:szCs w:val="24"/>
        </w:rPr>
      </w:pPr>
    </w:p>
    <w:p w14:paraId="59487FDC" w14:textId="00DC908A" w:rsidR="00995AFC" w:rsidRPr="00E070FB" w:rsidRDefault="0040711A" w:rsidP="00995AFC">
      <w:pPr>
        <w:ind w:left="840" w:firstLine="240"/>
        <w:rPr>
          <w:rFonts w:ascii="ＭＳ Ｐ明朝" w:eastAsia="ＭＳ Ｐ明朝" w:hAnsi="ＭＳ Ｐ明朝"/>
          <w:sz w:val="24"/>
          <w:szCs w:val="24"/>
        </w:rPr>
      </w:pPr>
      <w:r w:rsidRPr="0040711A">
        <w:rPr>
          <w:rFonts w:ascii="ＭＳ Ｐ明朝" w:eastAsia="ＭＳ Ｐ明朝" w:hAnsi="ＭＳ Ｐ明朝" w:hint="eastAsia"/>
          <w:sz w:val="24"/>
          <w:szCs w:val="24"/>
        </w:rPr>
        <w:t>（</w:t>
      </w:r>
      <w:r w:rsidRPr="0040711A">
        <w:rPr>
          <w:rFonts w:ascii="ＭＳ Ｐ明朝" w:eastAsia="ＭＳ Ｐ明朝" w:hAnsi="ＭＳ Ｐ明朝"/>
          <w:sz w:val="24"/>
          <w:szCs w:val="24"/>
        </w:rPr>
        <w:t>7）</w:t>
      </w:r>
      <w:r w:rsidR="00995AFC" w:rsidRPr="00E070FB">
        <w:rPr>
          <w:rFonts w:ascii="ＭＳ Ｐ明朝" w:eastAsia="ＭＳ Ｐ明朝" w:hAnsi="ＭＳ Ｐ明朝"/>
          <w:sz w:val="24"/>
          <w:szCs w:val="24"/>
        </w:rPr>
        <w:t>[わたしたちの大祭司である]</w:t>
      </w:r>
      <w:r w:rsidRPr="0040711A">
        <w:rPr>
          <w:rFonts w:ascii="BIZ UDPゴシック" w:eastAsia="BIZ UDPゴシック" w:hAnsi="BIZ UDPゴシック"/>
          <w:sz w:val="24"/>
          <w:szCs w:val="24"/>
        </w:rPr>
        <w:t>キリストは、その肉の生活の時</w:t>
      </w:r>
      <w:r w:rsidR="00995AFC" w:rsidRPr="00E070FB">
        <w:rPr>
          <w:rFonts w:ascii="ＭＳ Ｐ明朝" w:eastAsia="ＭＳ Ｐ明朝" w:hAnsi="ＭＳ Ｐ明朝"/>
          <w:sz w:val="24"/>
          <w:szCs w:val="24"/>
        </w:rPr>
        <w:t>（すなわち、</w:t>
      </w:r>
      <w:r w:rsidR="00995AFC">
        <w:rPr>
          <w:rFonts w:ascii="ＭＳ Ｐ明朝" w:eastAsia="ＭＳ Ｐ明朝" w:hAnsi="ＭＳ Ｐ明朝" w:hint="eastAsia"/>
          <w:sz w:val="24"/>
          <w:szCs w:val="24"/>
        </w:rPr>
        <w:t>復活される前、地上におられた時</w:t>
      </w:r>
      <w:r w:rsidR="00995AFC">
        <w:rPr>
          <w:rFonts w:ascii="ＭＳ Ｐ明朝" w:eastAsia="ＭＳ Ｐ明朝" w:hAnsi="ＭＳ Ｐ明朝"/>
          <w:sz w:val="24"/>
          <w:szCs w:val="24"/>
        </w:rPr>
        <w:t>）</w:t>
      </w:r>
      <w:r w:rsidRPr="0040711A">
        <w:rPr>
          <w:rFonts w:ascii="BIZ UDPゴシック" w:eastAsia="BIZ UDPゴシック" w:hAnsi="BIZ UDPゴシック"/>
          <w:sz w:val="24"/>
          <w:szCs w:val="24"/>
        </w:rPr>
        <w:t>には、激しい叫びと涙とをもって、ご自分を死から救う力のあるかたに、祈と願いとをささげ、そして、その深い信仰のゆえに聞きいれられたのである。</w:t>
      </w:r>
      <w:r w:rsidRPr="0040711A">
        <w:rPr>
          <w:rFonts w:ascii="ＭＳ Ｐ明朝" w:eastAsia="ＭＳ Ｐ明朝" w:hAnsi="ＭＳ Ｐ明朝"/>
          <w:sz w:val="24"/>
          <w:szCs w:val="24"/>
        </w:rPr>
        <w:t>(8)</w:t>
      </w:r>
      <w:r w:rsidRPr="0040711A">
        <w:rPr>
          <w:rFonts w:ascii="BIZ UDPゴシック" w:eastAsia="BIZ UDPゴシック" w:hAnsi="BIZ UDPゴシック"/>
          <w:sz w:val="24"/>
          <w:szCs w:val="24"/>
        </w:rPr>
        <w:t>彼は</w:t>
      </w:r>
      <w:r w:rsidR="00995AFC" w:rsidRPr="00995AFC">
        <w:rPr>
          <w:rFonts w:ascii="ＭＳ Ｐ明朝" w:eastAsia="ＭＳ Ｐ明朝" w:hAnsi="ＭＳ Ｐ明朝" w:hint="eastAsia"/>
          <w:sz w:val="24"/>
          <w:szCs w:val="24"/>
        </w:rPr>
        <w:t>[唯一、ただひとりの</w:t>
      </w:r>
      <w:r w:rsidR="00995AFC">
        <w:rPr>
          <w:rFonts w:ascii="ＭＳ Ｐ明朝" w:eastAsia="ＭＳ Ｐ明朝" w:hAnsi="ＭＳ Ｐ明朝" w:hint="eastAsia"/>
          <w:sz w:val="24"/>
          <w:szCs w:val="24"/>
        </w:rPr>
        <w:t>神の</w:t>
      </w:r>
      <w:r w:rsidR="00995AFC" w:rsidRPr="00995AFC">
        <w:rPr>
          <w:rFonts w:ascii="ＭＳ Ｐ明朝" w:eastAsia="ＭＳ Ｐ明朝" w:hAnsi="ＭＳ Ｐ明朝" w:hint="eastAsia"/>
          <w:sz w:val="24"/>
          <w:szCs w:val="24"/>
        </w:rPr>
        <w:t>]</w:t>
      </w:r>
      <w:r w:rsidRPr="0040711A">
        <w:rPr>
          <w:rFonts w:ascii="BIZ UDPゴシック" w:eastAsia="BIZ UDPゴシック" w:hAnsi="BIZ UDPゴシック"/>
          <w:sz w:val="24"/>
          <w:szCs w:val="24"/>
        </w:rPr>
        <w:t>御子であられたにもかかわらず、さまざまの苦しみによって従順を学び</w:t>
      </w:r>
      <w:r w:rsidR="00995AFC" w:rsidRPr="00995AFC">
        <w:rPr>
          <w:rFonts w:ascii="ＭＳ Ｐ明朝" w:eastAsia="ＭＳ Ｐ明朝" w:hAnsi="ＭＳ Ｐ明朝" w:hint="eastAsia"/>
          <w:sz w:val="24"/>
          <w:szCs w:val="24"/>
        </w:rPr>
        <w:t>（すなわち、人間が神に対して従順であることがどれだけ大変かを学び）</w:t>
      </w:r>
      <w:r w:rsidRPr="0040711A">
        <w:rPr>
          <w:rFonts w:ascii="BIZ UDPゴシック" w:eastAsia="BIZ UDPゴシック" w:hAnsi="BIZ UDPゴシック"/>
          <w:sz w:val="24"/>
          <w:szCs w:val="24"/>
        </w:rPr>
        <w:t>、</w:t>
      </w:r>
      <w:r w:rsidRPr="0040711A">
        <w:rPr>
          <w:rFonts w:ascii="ＭＳ Ｐ明朝" w:eastAsia="ＭＳ Ｐ明朝" w:hAnsi="ＭＳ Ｐ明朝"/>
          <w:sz w:val="24"/>
          <w:szCs w:val="24"/>
        </w:rPr>
        <w:t>(9)</w:t>
      </w:r>
      <w:r w:rsidRPr="0040711A">
        <w:rPr>
          <w:rFonts w:ascii="BIZ UDPゴシック" w:eastAsia="BIZ UDPゴシック" w:hAnsi="BIZ UDPゴシック"/>
          <w:sz w:val="24"/>
          <w:szCs w:val="24"/>
        </w:rPr>
        <w:t>そして、全き者とされた</w:t>
      </w:r>
      <w:r w:rsidR="00995AFC" w:rsidRPr="00E070FB">
        <w:rPr>
          <w:rFonts w:ascii="ＭＳ Ｐ明朝" w:eastAsia="ＭＳ Ｐ明朝" w:hAnsi="ＭＳ Ｐ明朝"/>
          <w:sz w:val="24"/>
          <w:szCs w:val="24"/>
        </w:rPr>
        <w:t>(すなわち、ご自分の歩みを完全に終えた)</w:t>
      </w:r>
      <w:r w:rsidRPr="0040711A">
        <w:rPr>
          <w:rFonts w:ascii="BIZ UDPゴシック" w:eastAsia="BIZ UDPゴシック" w:hAnsi="BIZ UDPゴシック"/>
          <w:sz w:val="24"/>
          <w:szCs w:val="24"/>
        </w:rPr>
        <w:t>ので、彼に従順であるすべての人</w:t>
      </w:r>
      <w:r w:rsidR="00995AFC" w:rsidRPr="00995AFC">
        <w:rPr>
          <w:rFonts w:ascii="ＭＳ Ｐ明朝" w:eastAsia="ＭＳ Ｐ明朝" w:hAnsi="ＭＳ Ｐ明朝" w:hint="eastAsia"/>
          <w:sz w:val="24"/>
          <w:szCs w:val="24"/>
        </w:rPr>
        <w:t>（すなわち、信じる者達）</w:t>
      </w:r>
      <w:r w:rsidRPr="0040711A">
        <w:rPr>
          <w:rFonts w:ascii="BIZ UDPゴシック" w:eastAsia="BIZ UDPゴシック" w:hAnsi="BIZ UDPゴシック"/>
          <w:sz w:val="24"/>
          <w:szCs w:val="24"/>
        </w:rPr>
        <w:t>に対して、永遠の救の源となり、</w:t>
      </w:r>
      <w:r w:rsidR="00995AFC">
        <w:rPr>
          <w:rFonts w:ascii="ＭＳ Ｐ明朝" w:eastAsia="ＭＳ Ｐ明朝" w:hAnsi="ＭＳ Ｐ明朝" w:hint="eastAsia"/>
          <w:sz w:val="24"/>
          <w:szCs w:val="24"/>
        </w:rPr>
        <w:t>（</w:t>
      </w:r>
      <w:r w:rsidR="00995AFC" w:rsidRPr="00E070FB">
        <w:rPr>
          <w:rFonts w:ascii="ＭＳ Ｐ明朝" w:eastAsia="ＭＳ Ｐ明朝" w:hAnsi="ＭＳ Ｐ明朝" w:hint="eastAsia"/>
          <w:sz w:val="24"/>
          <w:szCs w:val="24"/>
        </w:rPr>
        <w:t>ヘブル</w:t>
      </w:r>
      <w:r w:rsidR="00995AFC" w:rsidRPr="00E070FB">
        <w:rPr>
          <w:rFonts w:ascii="ＭＳ Ｐ明朝" w:eastAsia="ＭＳ Ｐ明朝" w:hAnsi="ＭＳ Ｐ明朝"/>
          <w:sz w:val="24"/>
          <w:szCs w:val="24"/>
        </w:rPr>
        <w:t>5</w:t>
      </w:r>
      <w:r w:rsidR="00995AFC">
        <w:rPr>
          <w:rFonts w:ascii="ＭＳ Ｐ明朝" w:eastAsia="ＭＳ Ｐ明朝" w:hAnsi="ＭＳ Ｐ明朝" w:hint="eastAsia"/>
          <w:sz w:val="24"/>
          <w:szCs w:val="24"/>
        </w:rPr>
        <w:t>章</w:t>
      </w:r>
      <w:r w:rsidR="00995AFC" w:rsidRPr="00E070FB">
        <w:rPr>
          <w:rFonts w:ascii="ＭＳ Ｐ明朝" w:eastAsia="ＭＳ Ｐ明朝" w:hAnsi="ＭＳ Ｐ明朝"/>
          <w:sz w:val="24"/>
          <w:szCs w:val="24"/>
        </w:rPr>
        <w:t>7-9</w:t>
      </w:r>
      <w:r w:rsidR="00995AFC">
        <w:rPr>
          <w:rFonts w:ascii="ＭＳ Ｐ明朝" w:eastAsia="ＭＳ Ｐ明朝" w:hAnsi="ＭＳ Ｐ明朝" w:hint="eastAsia"/>
          <w:sz w:val="24"/>
          <w:szCs w:val="24"/>
        </w:rPr>
        <w:t>節）</w:t>
      </w:r>
    </w:p>
    <w:p w14:paraId="63887F17" w14:textId="4D5E0146" w:rsidR="0040711A" w:rsidRPr="00995AFC" w:rsidRDefault="0040711A" w:rsidP="00E070FB">
      <w:pPr>
        <w:rPr>
          <w:rFonts w:ascii="BIZ UDPゴシック" w:eastAsia="BIZ UDPゴシック" w:hAnsi="BIZ UDPゴシック"/>
          <w:sz w:val="24"/>
          <w:szCs w:val="24"/>
        </w:rPr>
      </w:pPr>
    </w:p>
    <w:p w14:paraId="6C485794" w14:textId="77777777" w:rsidR="00E070FB" w:rsidRPr="00E070FB" w:rsidRDefault="00E070FB" w:rsidP="00E070FB">
      <w:pPr>
        <w:rPr>
          <w:rFonts w:ascii="ＭＳ Ｐ明朝" w:eastAsia="ＭＳ Ｐ明朝" w:hAnsi="ＭＳ Ｐ明朝"/>
          <w:sz w:val="24"/>
          <w:szCs w:val="24"/>
        </w:rPr>
      </w:pPr>
    </w:p>
    <w:p w14:paraId="2E54BF87" w14:textId="572CADE8" w:rsidR="00E070FB" w:rsidRPr="00DA29CC" w:rsidRDefault="00E070FB" w:rsidP="00DA29CC">
      <w:pPr>
        <w:pStyle w:val="2"/>
        <w:rPr>
          <w:rFonts w:ascii="HGP明朝E" w:eastAsia="HGP明朝E" w:hAnsi="HGP明朝E"/>
          <w:sz w:val="24"/>
          <w:szCs w:val="24"/>
        </w:rPr>
      </w:pPr>
      <w:bookmarkStart w:id="5" w:name="_Toc197979095"/>
      <w:r w:rsidRPr="00DA29CC">
        <w:rPr>
          <w:rFonts w:ascii="HGP明朝E" w:eastAsia="HGP明朝E" w:hAnsi="HGP明朝E"/>
          <w:sz w:val="24"/>
          <w:szCs w:val="24"/>
        </w:rPr>
        <w:t>3.  イエス・キリストは真に</w:t>
      </w:r>
      <w:r w:rsidR="00876A7B" w:rsidRPr="00DA29CC">
        <w:rPr>
          <w:rFonts w:ascii="HGP明朝E" w:eastAsia="HGP明朝E" w:hAnsi="HGP明朝E" w:hint="eastAsia"/>
          <w:sz w:val="24"/>
          <w:szCs w:val="24"/>
        </w:rPr>
        <w:t>唯一無二</w:t>
      </w:r>
      <w:r w:rsidRPr="00DA29CC">
        <w:rPr>
          <w:rFonts w:ascii="HGP明朝E" w:eastAsia="HGP明朝E" w:hAnsi="HGP明朝E"/>
          <w:sz w:val="24"/>
          <w:szCs w:val="24"/>
        </w:rPr>
        <w:t>です：</w:t>
      </w:r>
      <w:bookmarkEnd w:id="5"/>
    </w:p>
    <w:p w14:paraId="04447424" w14:textId="77777777" w:rsidR="00E070FB" w:rsidRPr="00E070FB" w:rsidRDefault="00E070FB" w:rsidP="00E070FB">
      <w:pPr>
        <w:rPr>
          <w:rFonts w:ascii="ＭＳ Ｐ明朝" w:eastAsia="ＭＳ Ｐ明朝" w:hAnsi="ＭＳ Ｐ明朝"/>
          <w:sz w:val="24"/>
          <w:szCs w:val="24"/>
        </w:rPr>
      </w:pPr>
    </w:p>
    <w:p w14:paraId="0DF5D8CA" w14:textId="2DC52914" w:rsidR="00E070FB" w:rsidRPr="00E070FB" w:rsidRDefault="00921923" w:rsidP="009335FF">
      <w:pPr>
        <w:ind w:left="840" w:firstLine="240"/>
        <w:rPr>
          <w:rFonts w:ascii="ＭＳ Ｐ明朝" w:eastAsia="ＭＳ Ｐ明朝" w:hAnsi="ＭＳ Ｐ明朝"/>
          <w:sz w:val="24"/>
          <w:szCs w:val="24"/>
        </w:rPr>
      </w:pPr>
      <w:r w:rsidRPr="00921923">
        <w:rPr>
          <w:rFonts w:ascii="ＭＳ Ｐ明朝" w:eastAsia="ＭＳ Ｐ明朝" w:hAnsi="ＭＳ Ｐ明朝" w:hint="eastAsia"/>
          <w:sz w:val="24"/>
          <w:szCs w:val="24"/>
        </w:rPr>
        <w:t>[神は]</w:t>
      </w:r>
      <w:r w:rsidR="009335FF" w:rsidRPr="009335FF">
        <w:rPr>
          <w:rFonts w:ascii="BIZ UDPゴシック" w:eastAsia="BIZ UDPゴシック" w:hAnsi="BIZ UDPゴシック" w:hint="eastAsia"/>
          <w:sz w:val="24"/>
          <w:szCs w:val="24"/>
        </w:rPr>
        <w:t>この</w:t>
      </w:r>
      <w:r w:rsidRPr="009335FF">
        <w:rPr>
          <w:rFonts w:ascii="ＭＳ Ｐ明朝" w:eastAsia="ＭＳ Ｐ明朝" w:hAnsi="ＭＳ Ｐ明朝" w:hint="eastAsia"/>
          <w:sz w:val="24"/>
          <w:szCs w:val="24"/>
        </w:rPr>
        <w:t>（すなわち、</w:t>
      </w:r>
      <w:hyperlink r:id="rId164" w:anchor="1:1" w:tooltip="神は、むかしは、預言者たちにより、いろいろな時に、いろいろな方法で、先祖たちに語られたが、" w:history="1">
        <w:r w:rsidRPr="009335FF">
          <w:rPr>
            <w:rStyle w:val="a7"/>
            <w:rFonts w:ascii="ＭＳ Ｐ明朝" w:eastAsia="ＭＳ Ｐ明朝" w:hAnsi="ＭＳ Ｐ明朝" w:hint="eastAsia"/>
            <w:sz w:val="24"/>
            <w:szCs w:val="24"/>
          </w:rPr>
          <w:t>第一節</w:t>
        </w:r>
      </w:hyperlink>
      <w:r>
        <w:rPr>
          <w:rFonts w:ascii="ＭＳ Ｐ明朝" w:eastAsia="ＭＳ Ｐ明朝" w:hAnsi="ＭＳ Ｐ明朝" w:hint="eastAsia"/>
          <w:sz w:val="24"/>
          <w:szCs w:val="24"/>
        </w:rPr>
        <w:t>の「いろいろな時の」</w:t>
      </w:r>
      <w:r w:rsidRPr="009335FF">
        <w:rPr>
          <w:rFonts w:ascii="ＭＳ Ｐ明朝" w:eastAsia="ＭＳ Ｐ明朝" w:hAnsi="ＭＳ Ｐ明朝" w:hint="eastAsia"/>
          <w:sz w:val="24"/>
          <w:szCs w:val="24"/>
        </w:rPr>
        <w:t>）</w:t>
      </w:r>
      <w:r w:rsidR="009335FF" w:rsidRPr="009335FF">
        <w:rPr>
          <w:rFonts w:ascii="BIZ UDPゴシック" w:eastAsia="BIZ UDPゴシック" w:hAnsi="BIZ UDPゴシック" w:hint="eastAsia"/>
          <w:sz w:val="24"/>
          <w:szCs w:val="24"/>
        </w:rPr>
        <w:t>終りの時には、御子によって、わたしたちに語られたのである。神は御子を万物の相続者と定め、また、御子によって、もろもろの世界を造られた。</w:t>
      </w:r>
      <w:r w:rsidR="009335FF" w:rsidRPr="009335FF">
        <w:rPr>
          <w:rFonts w:ascii="ＭＳ Ｐ明朝" w:eastAsia="ＭＳ Ｐ明朝" w:hAnsi="ＭＳ Ｐ明朝"/>
          <w:sz w:val="24"/>
          <w:szCs w:val="24"/>
        </w:rPr>
        <w:t>(ヘブル1</w:t>
      </w:r>
      <w:r w:rsidR="009335FF">
        <w:rPr>
          <w:rFonts w:ascii="ＭＳ Ｐ明朝" w:eastAsia="ＭＳ Ｐ明朝" w:hAnsi="ＭＳ Ｐ明朝" w:hint="eastAsia"/>
          <w:sz w:val="24"/>
          <w:szCs w:val="24"/>
        </w:rPr>
        <w:t>章</w:t>
      </w:r>
      <w:r w:rsidR="009335FF" w:rsidRPr="009335FF">
        <w:rPr>
          <w:rFonts w:ascii="ＭＳ Ｐ明朝" w:eastAsia="ＭＳ Ｐ明朝" w:hAnsi="ＭＳ Ｐ明朝"/>
          <w:sz w:val="24"/>
          <w:szCs w:val="24"/>
        </w:rPr>
        <w:t>2</w:t>
      </w:r>
      <w:r w:rsidR="009335FF">
        <w:rPr>
          <w:rFonts w:ascii="ＭＳ Ｐ明朝" w:eastAsia="ＭＳ Ｐ明朝" w:hAnsi="ＭＳ Ｐ明朝" w:hint="eastAsia"/>
          <w:sz w:val="24"/>
          <w:szCs w:val="24"/>
        </w:rPr>
        <w:t>節</w:t>
      </w:r>
      <w:r w:rsidR="009335FF" w:rsidRPr="009335FF">
        <w:rPr>
          <w:rFonts w:ascii="ＭＳ Ｐ明朝" w:eastAsia="ＭＳ Ｐ明朝" w:hAnsi="ＭＳ Ｐ明朝"/>
          <w:sz w:val="24"/>
          <w:szCs w:val="24"/>
        </w:rPr>
        <w:t>)</w:t>
      </w:r>
    </w:p>
    <w:p w14:paraId="2B8A78E1" w14:textId="77777777" w:rsidR="00E070FB" w:rsidRPr="00E070FB" w:rsidRDefault="00E070FB" w:rsidP="00E070FB">
      <w:pPr>
        <w:rPr>
          <w:rFonts w:ascii="ＭＳ Ｐ明朝" w:eastAsia="ＭＳ Ｐ明朝" w:hAnsi="ＭＳ Ｐ明朝"/>
          <w:sz w:val="24"/>
          <w:szCs w:val="24"/>
        </w:rPr>
      </w:pPr>
    </w:p>
    <w:p w14:paraId="7A4C0BC1" w14:textId="7F8CA14E" w:rsidR="00E070FB" w:rsidRPr="00E070FB" w:rsidRDefault="00E070FB" w:rsidP="00921923">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ここには私たちの親愛なる主の独自性が</w:t>
      </w:r>
      <w:r w:rsidR="00EC29D9">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あますところなく示されています。</w:t>
      </w:r>
      <w:r w:rsidRPr="00E070FB">
        <w:rPr>
          <w:rFonts w:ascii="ＭＳ Ｐ明朝" w:eastAsia="ＭＳ Ｐ明朝" w:hAnsi="ＭＳ Ｐ明朝"/>
          <w:sz w:val="24"/>
          <w:szCs w:val="24"/>
        </w:rPr>
        <w:t xml:space="preserve"> 彼は神のひとり子であり、この称号は彼のユニークな人格の人間的な面と神的な面のすべてを同時に包含しています。 そして、十字架での勝利の結果、サタンとの戦いに勝利し（</w:t>
      </w:r>
      <w:hyperlink r:id="rId165" w:anchor="2:15" w:tooltip="そして、もろもろの支配と権威との武装を解除し、キリストにあって凱旋し、彼らをその行列に加えて、さらしものとされたのである。" w:history="1">
        <w:r w:rsidRPr="00244077">
          <w:rPr>
            <w:rStyle w:val="a7"/>
            <w:rFonts w:ascii="ＭＳ Ｐ明朝" w:eastAsia="ＭＳ Ｐ明朝" w:hAnsi="ＭＳ Ｐ明朝"/>
            <w:sz w:val="24"/>
            <w:szCs w:val="24"/>
          </w:rPr>
          <w:t>コロ</w:t>
        </w:r>
        <w:r w:rsidR="00244077" w:rsidRPr="00244077">
          <w:rPr>
            <w:rStyle w:val="a7"/>
            <w:rFonts w:ascii="ＭＳ Ｐ明朝" w:eastAsia="ＭＳ Ｐ明朝" w:hAnsi="ＭＳ Ｐ明朝"/>
            <w:sz w:val="24"/>
            <w:szCs w:val="24"/>
          </w:rPr>
          <w:t>サイ</w:t>
        </w:r>
        <w:r w:rsidRPr="00244077">
          <w:rPr>
            <w:rStyle w:val="a7"/>
            <w:rFonts w:ascii="ＭＳ Ｐ明朝" w:eastAsia="ＭＳ Ｐ明朝" w:hAnsi="ＭＳ Ｐ明朝"/>
            <w:sz w:val="24"/>
            <w:szCs w:val="24"/>
          </w:rPr>
          <w:t>2</w:t>
        </w:r>
        <w:r w:rsidR="00244077" w:rsidRPr="00244077">
          <w:rPr>
            <w:rStyle w:val="a7"/>
            <w:rFonts w:ascii="ＭＳ Ｐ明朝" w:eastAsia="ＭＳ Ｐ明朝" w:hAnsi="ＭＳ Ｐ明朝"/>
            <w:sz w:val="24"/>
            <w:szCs w:val="24"/>
          </w:rPr>
          <w:t>章</w:t>
        </w:r>
        <w:r w:rsidRPr="00244077">
          <w:rPr>
            <w:rStyle w:val="a7"/>
            <w:rFonts w:ascii="ＭＳ Ｐ明朝" w:eastAsia="ＭＳ Ｐ明朝" w:hAnsi="ＭＳ Ｐ明朝"/>
            <w:sz w:val="24"/>
            <w:szCs w:val="24"/>
          </w:rPr>
          <w:t>15</w:t>
        </w:r>
        <w:r w:rsidR="00244077" w:rsidRPr="0024407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6" w:anchor="5:5" w:tooltip="すると、長老のひとりがわたしに言った、「泣くな。見よ、ユダ族のしし、ダビデの若枝であるかたが、勝利を得たので、その巻物を開き七つの封印を解くことができる」。" w:history="1">
        <w:r w:rsidR="00244077" w:rsidRPr="00244077">
          <w:rPr>
            <w:rStyle w:val="a7"/>
            <w:rFonts w:ascii="ＭＳ Ｐ明朝" w:eastAsia="ＭＳ Ｐ明朝" w:hAnsi="ＭＳ Ｐ明朝"/>
            <w:sz w:val="24"/>
            <w:szCs w:val="24"/>
          </w:rPr>
          <w:t>黙示録</w:t>
        </w:r>
        <w:r w:rsidRPr="00244077">
          <w:rPr>
            <w:rStyle w:val="a7"/>
            <w:rFonts w:ascii="ＭＳ Ｐ明朝" w:eastAsia="ＭＳ Ｐ明朝" w:hAnsi="ＭＳ Ｐ明朝"/>
            <w:sz w:val="24"/>
            <w:szCs w:val="24"/>
          </w:rPr>
          <w:t>5</w:t>
        </w:r>
        <w:r w:rsidR="00244077" w:rsidRPr="00244077">
          <w:rPr>
            <w:rStyle w:val="a7"/>
            <w:rFonts w:ascii="ＭＳ Ｐ明朝" w:eastAsia="ＭＳ Ｐ明朝" w:hAnsi="ＭＳ Ｐ明朝"/>
            <w:sz w:val="24"/>
            <w:szCs w:val="24"/>
          </w:rPr>
          <w:t>章</w:t>
        </w:r>
        <w:r w:rsidRPr="00244077">
          <w:rPr>
            <w:rStyle w:val="a7"/>
            <w:rFonts w:ascii="ＭＳ Ｐ明朝" w:eastAsia="ＭＳ Ｐ明朝" w:hAnsi="ＭＳ Ｐ明朝"/>
            <w:sz w:val="24"/>
            <w:szCs w:val="24"/>
          </w:rPr>
          <w:t>5</w:t>
        </w:r>
        <w:r w:rsidR="00244077" w:rsidRPr="0024407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）、花嫁である教会を</w:t>
      </w:r>
      <w:r w:rsidR="00921923">
        <w:rPr>
          <w:rFonts w:ascii="ＭＳ Ｐ明朝" w:eastAsia="ＭＳ Ｐ明朝" w:hAnsi="ＭＳ Ｐ明朝" w:hint="eastAsia"/>
          <w:sz w:val="24"/>
          <w:szCs w:val="24"/>
        </w:rPr>
        <w:t>獲得し</w:t>
      </w:r>
      <w:r w:rsidRPr="00E070FB">
        <w:rPr>
          <w:rFonts w:ascii="ＭＳ Ｐ明朝" w:eastAsia="ＭＳ Ｐ明朝" w:hAnsi="ＭＳ Ｐ明朝"/>
          <w:sz w:val="24"/>
          <w:szCs w:val="24"/>
        </w:rPr>
        <w:t>（</w:t>
      </w:r>
      <w:hyperlink r:id="rId167" w:anchor="5:25" w:tooltip="夫たる者よ。キリストが教会を愛してそのためにご自身をささげられたように、妻を愛しなさい。" w:history="1">
        <w:r w:rsidRPr="00244077">
          <w:rPr>
            <w:rStyle w:val="a7"/>
            <w:rFonts w:ascii="ＭＳ Ｐ明朝" w:eastAsia="ＭＳ Ｐ明朝" w:hAnsi="ＭＳ Ｐ明朝"/>
            <w:sz w:val="24"/>
            <w:szCs w:val="24"/>
          </w:rPr>
          <w:t>エペ</w:t>
        </w:r>
        <w:r w:rsidR="00244077" w:rsidRPr="00244077">
          <w:rPr>
            <w:rStyle w:val="a7"/>
            <w:rFonts w:ascii="ＭＳ Ｐ明朝" w:eastAsia="ＭＳ Ｐ明朝" w:hAnsi="ＭＳ Ｐ明朝"/>
            <w:sz w:val="24"/>
            <w:szCs w:val="24"/>
          </w:rPr>
          <w:t>ソ</w:t>
        </w:r>
        <w:r w:rsidRPr="00244077">
          <w:rPr>
            <w:rStyle w:val="a7"/>
            <w:rFonts w:ascii="ＭＳ Ｐ明朝" w:eastAsia="ＭＳ Ｐ明朝" w:hAnsi="ＭＳ Ｐ明朝"/>
            <w:sz w:val="24"/>
            <w:szCs w:val="24"/>
          </w:rPr>
          <w:t>5</w:t>
        </w:r>
        <w:r w:rsidR="00244077" w:rsidRPr="00244077">
          <w:rPr>
            <w:rStyle w:val="a7"/>
            <w:rFonts w:ascii="ＭＳ Ｐ明朝" w:eastAsia="ＭＳ Ｐ明朝" w:hAnsi="ＭＳ Ｐ明朝"/>
            <w:sz w:val="24"/>
            <w:szCs w:val="24"/>
          </w:rPr>
          <w:t>章</w:t>
        </w:r>
        <w:r w:rsidRPr="00244077">
          <w:rPr>
            <w:rStyle w:val="a7"/>
            <w:rFonts w:ascii="ＭＳ Ｐ明朝" w:eastAsia="ＭＳ Ｐ明朝" w:hAnsi="ＭＳ Ｐ明朝"/>
            <w:sz w:val="24"/>
            <w:szCs w:val="24"/>
          </w:rPr>
          <w:t>25</w:t>
        </w:r>
        <w:r w:rsidR="00244077" w:rsidRPr="0024407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）、全人類のために永遠の贖いを勝ち取り（</w:t>
      </w:r>
      <w:hyperlink r:id="rId168" w:anchor="9:12" w:tooltip="かつ、やぎと子牛との血によらず、ご自身の血によって、一度だけ聖所にはいられ、それによって永遠のあがないを全うされたのである。" w:history="1">
        <w:r w:rsidRPr="00244077">
          <w:rPr>
            <w:rStyle w:val="a7"/>
            <w:rFonts w:ascii="ＭＳ Ｐ明朝" w:eastAsia="ＭＳ Ｐ明朝" w:hAnsi="ＭＳ Ｐ明朝"/>
            <w:sz w:val="24"/>
            <w:szCs w:val="24"/>
          </w:rPr>
          <w:t>ヘブ</w:t>
        </w:r>
        <w:r w:rsidR="00244077" w:rsidRPr="00244077">
          <w:rPr>
            <w:rStyle w:val="a7"/>
            <w:rFonts w:ascii="ＭＳ Ｐ明朝" w:eastAsia="ＭＳ Ｐ明朝" w:hAnsi="ＭＳ Ｐ明朝"/>
            <w:sz w:val="24"/>
            <w:szCs w:val="24"/>
          </w:rPr>
          <w:t>ル</w:t>
        </w:r>
        <w:r w:rsidRPr="00244077">
          <w:rPr>
            <w:rStyle w:val="a7"/>
            <w:rFonts w:ascii="ＭＳ Ｐ明朝" w:eastAsia="ＭＳ Ｐ明朝" w:hAnsi="ＭＳ Ｐ明朝"/>
            <w:sz w:val="24"/>
            <w:szCs w:val="24"/>
          </w:rPr>
          <w:t>9</w:t>
        </w:r>
        <w:r w:rsidR="00244077" w:rsidRPr="00244077">
          <w:rPr>
            <w:rStyle w:val="a7"/>
            <w:rFonts w:ascii="ＭＳ Ｐ明朝" w:eastAsia="ＭＳ Ｐ明朝" w:hAnsi="ＭＳ Ｐ明朝"/>
            <w:sz w:val="24"/>
            <w:szCs w:val="24"/>
          </w:rPr>
          <w:t>章</w:t>
        </w:r>
        <w:r w:rsidRPr="00244077">
          <w:rPr>
            <w:rStyle w:val="a7"/>
            <w:rFonts w:ascii="ＭＳ Ｐ明朝" w:eastAsia="ＭＳ Ｐ明朝" w:hAnsi="ＭＳ Ｐ明朝"/>
            <w:sz w:val="24"/>
            <w:szCs w:val="24"/>
          </w:rPr>
          <w:t>12</w:t>
        </w:r>
        <w:r w:rsidR="00244077" w:rsidRPr="0024407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921923">
        <w:rPr>
          <w:rFonts w:ascii="ＭＳ Ｐ明朝" w:eastAsia="ＭＳ Ｐ明朝" w:hAnsi="ＭＳ Ｐ明朝" w:hint="eastAsia"/>
          <w:sz w:val="24"/>
          <w:szCs w:val="24"/>
        </w:rPr>
        <w:t>、その結果、</w:t>
      </w:r>
      <w:r w:rsidR="00921923" w:rsidRPr="00921923">
        <w:rPr>
          <w:rFonts w:ascii="ＭＳ Ｐ明朝" w:eastAsia="ＭＳ Ｐ明朝" w:hAnsi="ＭＳ Ｐ明朝" w:hint="eastAsia"/>
          <w:sz w:val="24"/>
          <w:szCs w:val="24"/>
        </w:rPr>
        <w:t>人間としてのイエスは万物の相続者となりました。</w:t>
      </w:r>
      <w:r w:rsidR="00244077" w:rsidRPr="00244077">
        <w:rPr>
          <w:rFonts w:ascii="ＭＳ Ｐ明朝" w:eastAsia="ＭＳ Ｐ明朝" w:hAnsi="ＭＳ Ｐ明朝" w:hint="eastAsia"/>
          <w:sz w:val="24"/>
          <w:szCs w:val="24"/>
        </w:rPr>
        <w:t>そして、神としてのイエス・キリストは、神が宇宙、空間、時間の創造を実現するためにお遣わしになった</w:t>
      </w:r>
      <w:r w:rsidR="00244077">
        <w:rPr>
          <w:rFonts w:ascii="ＭＳ Ｐ明朝" w:eastAsia="ＭＳ Ｐ明朝" w:hAnsi="ＭＳ Ｐ明朝" w:hint="eastAsia"/>
          <w:sz w:val="24"/>
          <w:szCs w:val="24"/>
        </w:rPr>
        <w:t>唯一の</w:t>
      </w:r>
      <w:r w:rsidR="00244077" w:rsidRPr="00244077">
        <w:rPr>
          <w:rFonts w:ascii="ＭＳ Ｐ明朝" w:eastAsia="ＭＳ Ｐ明朝" w:hAnsi="ＭＳ Ｐ明朝" w:hint="eastAsia"/>
          <w:sz w:val="24"/>
          <w:szCs w:val="24"/>
        </w:rPr>
        <w:t>お方です。</w:t>
      </w:r>
      <w:r w:rsidR="00244077" w:rsidRPr="00244077">
        <w:rPr>
          <w:rFonts w:ascii="ＭＳ Ｐ明朝" w:eastAsia="ＭＳ Ｐ明朝" w:hAnsi="ＭＳ Ｐ明朝"/>
          <w:sz w:val="24"/>
          <w:szCs w:val="24"/>
        </w:rPr>
        <w:t>したがって、神が人となったイエス・キリストは、この創造物であれ、それを超越するものであれ、すべてを結びつける唯一無二の存在なのです。</w:t>
      </w:r>
    </w:p>
    <w:p w14:paraId="526BD7E9" w14:textId="77777777" w:rsidR="00E070FB" w:rsidRPr="00E070FB" w:rsidRDefault="00E070FB" w:rsidP="00E070FB">
      <w:pPr>
        <w:rPr>
          <w:rFonts w:ascii="ＭＳ Ｐ明朝" w:eastAsia="ＭＳ Ｐ明朝" w:hAnsi="ＭＳ Ｐ明朝"/>
          <w:sz w:val="24"/>
          <w:szCs w:val="24"/>
        </w:rPr>
      </w:pPr>
    </w:p>
    <w:p w14:paraId="4E7CFACA" w14:textId="5D4015F7" w:rsidR="00E070FB" w:rsidRPr="00E070FB" w:rsidRDefault="00244077" w:rsidP="00244077">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244077">
        <w:rPr>
          <w:rFonts w:ascii="ＭＳ Ｐ明朝" w:eastAsia="ＭＳ Ｐ明朝" w:hAnsi="ＭＳ Ｐ明朝"/>
          <w:sz w:val="24"/>
          <w:szCs w:val="24"/>
        </w:rPr>
        <w:t>19</w:t>
      </w:r>
      <w:r>
        <w:rPr>
          <w:rFonts w:ascii="ＭＳ Ｐ明朝" w:eastAsia="ＭＳ Ｐ明朝" w:hAnsi="ＭＳ Ｐ明朝" w:hint="eastAsia"/>
          <w:sz w:val="24"/>
          <w:szCs w:val="24"/>
        </w:rPr>
        <w:t>)</w:t>
      </w:r>
      <w:r w:rsidRPr="00244077">
        <w:rPr>
          <w:rFonts w:ascii="BIZ UDPゴシック" w:eastAsia="BIZ UDPゴシック" w:hAnsi="BIZ UDPゴシック"/>
          <w:sz w:val="24"/>
          <w:szCs w:val="24"/>
        </w:rPr>
        <w:t>神は、御旨によって、御子</w:t>
      </w:r>
      <w:r w:rsidRPr="00E070FB">
        <w:rPr>
          <w:rFonts w:ascii="ＭＳ Ｐ明朝" w:eastAsia="ＭＳ Ｐ明朝" w:hAnsi="ＭＳ Ｐ明朝"/>
          <w:sz w:val="24"/>
          <w:szCs w:val="24"/>
        </w:rPr>
        <w:t>[キリスト]</w:t>
      </w:r>
      <w:r w:rsidRPr="00244077">
        <w:rPr>
          <w:rFonts w:ascii="BIZ UDPゴシック" w:eastAsia="BIZ UDPゴシック" w:hAnsi="BIZ UDPゴシック"/>
          <w:sz w:val="24"/>
          <w:szCs w:val="24"/>
        </w:rPr>
        <w:t>のうちにすべての満ちみちた徳を宿らせ、</w:t>
      </w:r>
      <w:r w:rsidRPr="00244077">
        <w:rPr>
          <w:rFonts w:ascii="ＭＳ Ｐ明朝" w:eastAsia="ＭＳ Ｐ明朝" w:hAnsi="ＭＳ Ｐ明朝"/>
          <w:sz w:val="24"/>
          <w:szCs w:val="24"/>
        </w:rPr>
        <w:t>(20)</w:t>
      </w:r>
      <w:r w:rsidRPr="00244077">
        <w:rPr>
          <w:rFonts w:ascii="BIZ UDPゴシック" w:eastAsia="BIZ UDPゴシック" w:hAnsi="BIZ UDPゴシック"/>
          <w:sz w:val="24"/>
          <w:szCs w:val="24"/>
        </w:rPr>
        <w:t>そして、その十字架の血によって平和をつくり、万物、すなわち、地にあるもの、天にあるものを、ことごとく、彼によってご自分と和解させて下さったのである。</w:t>
      </w:r>
      <w:r w:rsidRPr="00244077">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コロサイ</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19-20</w:t>
      </w:r>
      <w:r>
        <w:rPr>
          <w:rFonts w:ascii="ＭＳ Ｐ明朝" w:eastAsia="ＭＳ Ｐ明朝" w:hAnsi="ＭＳ Ｐ明朝" w:hint="eastAsia"/>
          <w:sz w:val="24"/>
          <w:szCs w:val="24"/>
        </w:rPr>
        <w:t>節)</w:t>
      </w:r>
    </w:p>
    <w:p w14:paraId="2BADF7AB" w14:textId="77777777" w:rsidR="00E070FB" w:rsidRPr="00E070FB" w:rsidRDefault="00E070FB" w:rsidP="00E070FB">
      <w:pPr>
        <w:rPr>
          <w:rFonts w:ascii="ＭＳ Ｐ明朝" w:eastAsia="ＭＳ Ｐ明朝" w:hAnsi="ＭＳ Ｐ明朝"/>
          <w:sz w:val="24"/>
          <w:szCs w:val="24"/>
        </w:rPr>
      </w:pPr>
    </w:p>
    <w:p w14:paraId="4C031E42" w14:textId="7874B7FF" w:rsidR="00E070FB" w:rsidRPr="00E070FB" w:rsidRDefault="004046AE" w:rsidP="00556096">
      <w:pPr>
        <w:ind w:firstLine="240"/>
        <w:rPr>
          <w:rFonts w:ascii="ＭＳ Ｐ明朝" w:eastAsia="ＭＳ Ｐ明朝" w:hAnsi="ＭＳ Ｐ明朝"/>
          <w:sz w:val="24"/>
          <w:szCs w:val="24"/>
        </w:rPr>
      </w:pPr>
      <w:r w:rsidRPr="004046AE">
        <w:rPr>
          <w:rFonts w:ascii="ＭＳ Ｐ明朝" w:eastAsia="ＭＳ Ｐ明朝" w:hAnsi="ＭＳ Ｐ明朝" w:hint="eastAsia"/>
          <w:sz w:val="24"/>
          <w:szCs w:val="24"/>
        </w:rPr>
        <w:lastRenderedPageBreak/>
        <w:t>イエスは</w:t>
      </w:r>
      <w:r w:rsidR="00EC29D9">
        <w:rPr>
          <w:rFonts w:ascii="ＭＳ Ｐ明朝" w:eastAsia="ＭＳ Ｐ明朝" w:hAnsi="ＭＳ Ｐ明朝" w:hint="eastAsia"/>
          <w:sz w:val="24"/>
          <w:szCs w:val="24"/>
        </w:rPr>
        <w:t>、</w:t>
      </w:r>
      <w:r w:rsidR="00962F66" w:rsidRPr="00962F66">
        <w:rPr>
          <w:rFonts w:ascii="ＭＳ Ｐ明朝" w:eastAsia="ＭＳ Ｐ明朝" w:hAnsi="ＭＳ Ｐ明朝" w:hint="eastAsia"/>
          <w:sz w:val="24"/>
          <w:szCs w:val="24"/>
        </w:rPr>
        <w:t>物質世界と非物質世界</w:t>
      </w:r>
      <w:r w:rsidR="00755286">
        <w:rPr>
          <w:rFonts w:ascii="ＭＳ Ｐ明朝" w:eastAsia="ＭＳ Ｐ明朝" w:hAnsi="ＭＳ Ｐ明朝" w:hint="eastAsia"/>
          <w:sz w:val="24"/>
          <w:szCs w:val="24"/>
        </w:rPr>
        <w:t>、</w:t>
      </w:r>
      <w:r w:rsidRPr="004046AE">
        <w:rPr>
          <w:rFonts w:ascii="ＭＳ Ｐ明朝" w:eastAsia="ＭＳ Ｐ明朝" w:hAnsi="ＭＳ Ｐ明朝" w:hint="eastAsia"/>
          <w:sz w:val="24"/>
          <w:szCs w:val="24"/>
        </w:rPr>
        <w:t>すべてを結びつける唯一無二の「架け橋」で</w:t>
      </w:r>
      <w:r w:rsidR="00811B1F">
        <w:rPr>
          <w:rFonts w:ascii="ＭＳ Ｐ明朝" w:eastAsia="ＭＳ Ｐ明朝" w:hAnsi="ＭＳ Ｐ明朝" w:hint="eastAsia"/>
          <w:sz w:val="24"/>
          <w:szCs w:val="24"/>
        </w:rPr>
        <w:t>す。</w:t>
      </w:r>
      <w:r w:rsidRPr="004046AE">
        <w:rPr>
          <w:rFonts w:ascii="ＭＳ Ｐ明朝" w:eastAsia="ＭＳ Ｐ明朝" w:hAnsi="ＭＳ Ｐ明朝" w:hint="eastAsia"/>
          <w:sz w:val="24"/>
          <w:szCs w:val="24"/>
        </w:rPr>
        <w:t>父なる神が</w:t>
      </w:r>
      <w:r w:rsidR="00755286">
        <w:rPr>
          <w:rFonts w:ascii="ＭＳ Ｐ明朝" w:eastAsia="ＭＳ Ｐ明朝" w:hAnsi="ＭＳ Ｐ明朝" w:hint="eastAsia"/>
          <w:sz w:val="24"/>
          <w:szCs w:val="24"/>
        </w:rPr>
        <w:t>、</w:t>
      </w:r>
      <w:r w:rsidRPr="004046AE">
        <w:rPr>
          <w:rFonts w:ascii="ＭＳ Ｐ明朝" w:eastAsia="ＭＳ Ｐ明朝" w:hAnsi="ＭＳ Ｐ明朝" w:hint="eastAsia"/>
          <w:sz w:val="24"/>
          <w:szCs w:val="24"/>
        </w:rPr>
        <w:t>この役割のためにご自身の愛する御子を差し出され、また、主がそれを受け入れて</w:t>
      </w:r>
      <w:r w:rsidR="00755286">
        <w:rPr>
          <w:rFonts w:ascii="ＭＳ Ｐ明朝" w:eastAsia="ＭＳ Ｐ明朝" w:hAnsi="ＭＳ Ｐ明朝" w:hint="eastAsia"/>
          <w:sz w:val="24"/>
          <w:szCs w:val="24"/>
        </w:rPr>
        <w:t>、</w:t>
      </w:r>
      <w:r w:rsidRPr="004046AE">
        <w:rPr>
          <w:rFonts w:ascii="ＭＳ Ｐ明朝" w:eastAsia="ＭＳ Ｐ明朝" w:hAnsi="ＭＳ Ｐ明朝" w:hint="eastAsia"/>
          <w:sz w:val="24"/>
          <w:szCs w:val="24"/>
        </w:rPr>
        <w:t>比類なく言葉に尽くしがたい犠牲を払われたことの恵みを</w:t>
      </w:r>
      <w:r w:rsidR="00755286">
        <w:rPr>
          <w:rFonts w:ascii="ＭＳ Ｐ明朝" w:eastAsia="ＭＳ Ｐ明朝" w:hAnsi="ＭＳ Ｐ明朝" w:hint="eastAsia"/>
          <w:sz w:val="24"/>
          <w:szCs w:val="24"/>
        </w:rPr>
        <w:t>、</w:t>
      </w:r>
      <w:r w:rsidRPr="004046AE">
        <w:rPr>
          <w:rFonts w:ascii="ＭＳ Ｐ明朝" w:eastAsia="ＭＳ Ｐ明朝" w:hAnsi="ＭＳ Ｐ明朝" w:hint="eastAsia"/>
          <w:sz w:val="24"/>
          <w:szCs w:val="24"/>
        </w:rPr>
        <w:t>十分に理解し、感謝することはほとんど不可能です。</w:t>
      </w:r>
      <w:r w:rsidR="001F7C95" w:rsidRPr="001F7C95">
        <w:rPr>
          <w:rFonts w:ascii="ＭＳ Ｐ明朝" w:eastAsia="ＭＳ Ｐ明朝" w:hAnsi="ＭＳ Ｐ明朝" w:hint="eastAsia"/>
          <w:sz w:val="24"/>
          <w:szCs w:val="24"/>
        </w:rPr>
        <w:t>イエスは、神性を損なうことなく保持しながら、同時に永遠に真の人間となられ、すべての人々への慈悲深い救済を成し遂げるために、十字架上で命を注ぎ出されたことによって、ご自分</w:t>
      </w:r>
      <w:r w:rsidR="00755286">
        <w:rPr>
          <w:rFonts w:ascii="ＭＳ Ｐ明朝" w:eastAsia="ＭＳ Ｐ明朝" w:hAnsi="ＭＳ Ｐ明朝" w:hint="eastAsia"/>
          <w:sz w:val="24"/>
          <w:szCs w:val="24"/>
        </w:rPr>
        <w:t>の</w:t>
      </w:r>
      <w:r w:rsidR="001F7C95" w:rsidRPr="001F7C95">
        <w:rPr>
          <w:rFonts w:ascii="ＭＳ Ｐ明朝" w:eastAsia="ＭＳ Ｐ明朝" w:hAnsi="ＭＳ Ｐ明朝" w:hint="eastAsia"/>
          <w:sz w:val="24"/>
          <w:szCs w:val="24"/>
        </w:rPr>
        <w:t>神性を</w:t>
      </w:r>
      <w:r w:rsidR="00811B1F" w:rsidRPr="00811B1F">
        <w:rPr>
          <w:rFonts w:ascii="ＭＳ Ｐ明朝" w:eastAsia="ＭＳ Ｐ明朝" w:hAnsi="ＭＳ Ｐ明朝" w:hint="eastAsia"/>
          <w:sz w:val="24"/>
          <w:szCs w:val="24"/>
        </w:rPr>
        <w:t>永遠に救われた人類と結び</w:t>
      </w:r>
      <w:r w:rsidR="00E07C34">
        <w:rPr>
          <w:rFonts w:ascii="ＭＳ Ｐ明朝" w:eastAsia="ＭＳ Ｐ明朝" w:hAnsi="ＭＳ Ｐ明朝" w:hint="eastAsia"/>
          <w:sz w:val="24"/>
          <w:szCs w:val="24"/>
        </w:rPr>
        <w:t>つけ</w:t>
      </w:r>
      <w:r w:rsidR="00811B1F">
        <w:rPr>
          <w:rFonts w:ascii="ＭＳ Ｐ明朝" w:eastAsia="ＭＳ Ｐ明朝" w:hAnsi="ＭＳ Ｐ明朝" w:hint="eastAsia"/>
          <w:sz w:val="24"/>
          <w:szCs w:val="24"/>
        </w:rPr>
        <w:t>ることができたのです</w:t>
      </w:r>
      <w:r w:rsidR="00E07C34">
        <w:rPr>
          <w:rFonts w:ascii="ＭＳ Ｐ明朝" w:eastAsia="ＭＳ Ｐ明朝" w:hAnsi="ＭＳ Ｐ明朝" w:hint="eastAsia"/>
          <w:sz w:val="24"/>
          <w:szCs w:val="24"/>
        </w:rPr>
        <w:t>（</w:t>
      </w:r>
      <w:hyperlink r:id="rId169" w:anchor="1:4" w:tooltip="また、それらのものによって、尊く、大いなる約束が、わたしたちに与えられている。それは、あなたがたが、世にある欲のために滅びることを免れ、神の性質にあずかる者となるためである。" w:history="1">
        <w:r w:rsidR="00E07C34" w:rsidRPr="00E07C34">
          <w:rPr>
            <w:rStyle w:val="a7"/>
            <w:rFonts w:ascii="ＭＳ Ｐ明朝" w:eastAsia="ＭＳ Ｐ明朝" w:hAnsi="ＭＳ Ｐ明朝" w:hint="eastAsia"/>
            <w:sz w:val="24"/>
            <w:szCs w:val="24"/>
          </w:rPr>
          <w:t>第二ペテロ1</w:t>
        </w:r>
        <w:r w:rsidR="00E07C34" w:rsidRPr="00E07C34">
          <w:rPr>
            <w:rStyle w:val="a7"/>
            <w:rFonts w:ascii="ＭＳ Ｐ明朝" w:eastAsia="ＭＳ Ｐ明朝" w:hAnsi="ＭＳ Ｐ明朝"/>
            <w:sz w:val="24"/>
            <w:szCs w:val="24"/>
          </w:rPr>
          <w:t>章</w:t>
        </w:r>
        <w:r w:rsidR="00E07C34" w:rsidRPr="00E07C34">
          <w:rPr>
            <w:rStyle w:val="a7"/>
            <w:rFonts w:ascii="ＭＳ Ｐ明朝" w:eastAsia="ＭＳ Ｐ明朝" w:hAnsi="ＭＳ Ｐ明朝" w:hint="eastAsia"/>
            <w:sz w:val="24"/>
            <w:szCs w:val="24"/>
          </w:rPr>
          <w:t>4節</w:t>
        </w:r>
      </w:hyperlink>
      <w:r w:rsidR="00E07C34">
        <w:rPr>
          <w:rFonts w:ascii="ＭＳ Ｐ明朝" w:eastAsia="ＭＳ Ｐ明朝" w:hAnsi="ＭＳ Ｐ明朝" w:hint="eastAsia"/>
          <w:sz w:val="24"/>
          <w:szCs w:val="24"/>
        </w:rPr>
        <w:t>）。</w:t>
      </w:r>
      <w:r w:rsidR="00811B1F" w:rsidRPr="00811B1F">
        <w:rPr>
          <w:rFonts w:ascii="ＭＳ Ｐ明朝" w:eastAsia="ＭＳ Ｐ明朝" w:hAnsi="ＭＳ Ｐ明朝" w:hint="eastAsia"/>
          <w:sz w:val="24"/>
          <w:szCs w:val="24"/>
        </w:rPr>
        <w:t>このすべての人々への慈悲深い救済を成し遂げるために、十字架上で命を注ぎ出されたのです。</w:t>
      </w:r>
      <w:r w:rsidR="00E070FB" w:rsidRPr="00E070FB">
        <w:rPr>
          <w:rFonts w:ascii="ＭＳ Ｐ明朝" w:eastAsia="ＭＳ Ｐ明朝" w:hAnsi="ＭＳ Ｐ明朝"/>
          <w:sz w:val="24"/>
          <w:szCs w:val="24"/>
        </w:rPr>
        <w:t>このよう</w:t>
      </w:r>
      <w:r w:rsidR="00E070FB" w:rsidRPr="00E070FB">
        <w:rPr>
          <w:rFonts w:ascii="ＭＳ Ｐ明朝" w:eastAsia="ＭＳ Ｐ明朝" w:hAnsi="ＭＳ Ｐ明朝" w:hint="eastAsia"/>
          <w:sz w:val="24"/>
          <w:szCs w:val="24"/>
        </w:rPr>
        <w:t>に、天地創造の前にあったもの、天地創造が意味するもの（</w:t>
      </w:r>
      <w:r w:rsidR="001F7C95" w:rsidRPr="001F7C95">
        <w:rPr>
          <w:rFonts w:ascii="ＭＳ Ｐ明朝" w:eastAsia="ＭＳ Ｐ明朝" w:hAnsi="ＭＳ Ｐ明朝" w:hint="eastAsia"/>
          <w:sz w:val="24"/>
          <w:szCs w:val="24"/>
        </w:rPr>
        <w:t>神の恵みの中で、イエスの犠牲により必然的に伴う事柄により</w:t>
      </w:r>
      <w:r w:rsidR="00E070FB" w:rsidRPr="00E070FB">
        <w:rPr>
          <w:rFonts w:ascii="ＭＳ Ｐ明朝" w:eastAsia="ＭＳ Ｐ明朝" w:hAnsi="ＭＳ Ｐ明朝" w:hint="eastAsia"/>
          <w:sz w:val="24"/>
          <w:szCs w:val="24"/>
        </w:rPr>
        <w:t>）、そして今、時代を超えて永続するものの根本的な</w:t>
      </w:r>
      <w:r w:rsidR="00597088">
        <w:rPr>
          <w:rFonts w:ascii="ＭＳ Ｐ明朝" w:eastAsia="ＭＳ Ｐ明朝" w:hAnsi="ＭＳ Ｐ明朝" w:hint="eastAsia"/>
          <w:sz w:val="24"/>
          <w:szCs w:val="24"/>
        </w:rPr>
        <w:t>変容は</w:t>
      </w:r>
      <w:r w:rsidR="00E070FB" w:rsidRPr="00E070FB">
        <w:rPr>
          <w:rFonts w:ascii="ＭＳ Ｐ明朝" w:eastAsia="ＭＳ Ｐ明朝" w:hAnsi="ＭＳ Ｐ明朝" w:hint="eastAsia"/>
          <w:sz w:val="24"/>
          <w:szCs w:val="24"/>
        </w:rPr>
        <w:t>、イエス・キリストという唯一無二の人格と御業に完全に結びついてい</w:t>
      </w:r>
      <w:r w:rsidR="00597088">
        <w:rPr>
          <w:rFonts w:ascii="ＭＳ Ｐ明朝" w:eastAsia="ＭＳ Ｐ明朝" w:hAnsi="ＭＳ Ｐ明朝" w:hint="eastAsia"/>
          <w:sz w:val="24"/>
          <w:szCs w:val="24"/>
        </w:rPr>
        <w:t>るのです</w:t>
      </w:r>
      <w:r w:rsidR="001F7C95">
        <w:rPr>
          <w:rFonts w:ascii="ＭＳ Ｐ明朝" w:eastAsia="ＭＳ Ｐ明朝" w:hAnsi="ＭＳ Ｐ明朝" w:hint="eastAsia"/>
          <w:sz w:val="24"/>
          <w:szCs w:val="24"/>
        </w:rPr>
        <w:t>。</w:t>
      </w:r>
      <w:r w:rsidR="001F7C95" w:rsidRPr="001F7C95">
        <w:rPr>
          <w:rFonts w:ascii="ＭＳ Ｐ明朝" w:eastAsia="ＭＳ Ｐ明朝" w:hAnsi="ＭＳ Ｐ明朝" w:hint="eastAsia"/>
          <w:sz w:val="24"/>
          <w:szCs w:val="24"/>
        </w:rPr>
        <w:t>そして彼によって、神は永遠に、時間が終わり、永遠が始まるその最も祝福された日に、救われた人々と住まれるのです</w:t>
      </w:r>
      <w:r w:rsidR="00E07C34">
        <w:rPr>
          <w:rFonts w:ascii="ＭＳ Ｐ明朝" w:eastAsia="ＭＳ Ｐ明朝" w:hAnsi="ＭＳ Ｐ明朝" w:hint="eastAsia"/>
          <w:sz w:val="24"/>
          <w:szCs w:val="24"/>
        </w:rPr>
        <w:t>(</w:t>
      </w:r>
      <w:hyperlink r:id="rId170" w:anchor="21:3" w:tooltip="また、御座から大きな声が叫ぶのを聞いた、「見よ、神の幕屋が人と共にあり、神が人と共に住み、人は神の民となり、神自ら人と共にいまして、" w:history="1">
        <w:r w:rsidR="00E07C34" w:rsidRPr="00E07C34">
          <w:rPr>
            <w:rStyle w:val="a7"/>
            <w:rFonts w:ascii="ＭＳ Ｐ明朝" w:eastAsia="ＭＳ Ｐ明朝" w:hAnsi="ＭＳ Ｐ明朝" w:hint="eastAsia"/>
            <w:sz w:val="24"/>
            <w:szCs w:val="24"/>
          </w:rPr>
          <w:t>黙示録21</w:t>
        </w:r>
        <w:r w:rsidR="00E07C34" w:rsidRPr="00E07C34">
          <w:rPr>
            <w:rStyle w:val="a7"/>
            <w:rFonts w:ascii="ＭＳ Ｐ明朝" w:eastAsia="ＭＳ Ｐ明朝" w:hAnsi="ＭＳ Ｐ明朝"/>
            <w:sz w:val="24"/>
            <w:szCs w:val="24"/>
          </w:rPr>
          <w:t>章</w:t>
        </w:r>
        <w:r w:rsidR="00E07C34" w:rsidRPr="00E07C34">
          <w:rPr>
            <w:rStyle w:val="a7"/>
            <w:rFonts w:ascii="ＭＳ Ｐ明朝" w:eastAsia="ＭＳ Ｐ明朝" w:hAnsi="ＭＳ Ｐ明朝" w:hint="eastAsia"/>
            <w:sz w:val="24"/>
            <w:szCs w:val="24"/>
          </w:rPr>
          <w:t>3</w:t>
        </w:r>
        <w:r w:rsidR="00E07C34" w:rsidRPr="00E07C34">
          <w:rPr>
            <w:rStyle w:val="a7"/>
            <w:rFonts w:ascii="ＭＳ Ｐ明朝" w:eastAsia="ＭＳ Ｐ明朝" w:hAnsi="ＭＳ Ｐ明朝"/>
            <w:sz w:val="24"/>
            <w:szCs w:val="24"/>
          </w:rPr>
          <w:t>節</w:t>
        </w:r>
      </w:hyperlink>
      <w:r w:rsidR="00E07C34">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w:t>
      </w:r>
    </w:p>
    <w:p w14:paraId="2EAC9A3A" w14:textId="77777777" w:rsidR="00E070FB" w:rsidRPr="00E070FB" w:rsidRDefault="00E070FB" w:rsidP="00E070FB">
      <w:pPr>
        <w:rPr>
          <w:rFonts w:ascii="ＭＳ Ｐ明朝" w:eastAsia="ＭＳ Ｐ明朝" w:hAnsi="ＭＳ Ｐ明朝"/>
          <w:sz w:val="24"/>
          <w:szCs w:val="24"/>
        </w:rPr>
      </w:pPr>
    </w:p>
    <w:p w14:paraId="1B0C86F8" w14:textId="700EBD81" w:rsidR="00E070FB" w:rsidRPr="00E070FB" w:rsidRDefault="00E07C34" w:rsidP="00E07C34">
      <w:pPr>
        <w:ind w:left="840" w:firstLine="240"/>
        <w:rPr>
          <w:rFonts w:ascii="ＭＳ Ｐ明朝" w:eastAsia="ＭＳ Ｐ明朝" w:hAnsi="ＭＳ Ｐ明朝"/>
          <w:sz w:val="24"/>
          <w:szCs w:val="24"/>
        </w:rPr>
      </w:pPr>
      <w:r w:rsidRPr="00E07C34">
        <w:rPr>
          <w:rFonts w:ascii="BIZ UDPゴシック" w:eastAsia="BIZ UDPゴシック" w:hAnsi="BIZ UDPゴシック" w:hint="eastAsia"/>
          <w:sz w:val="24"/>
          <w:szCs w:val="24"/>
        </w:rPr>
        <w:t>キリストにこそ、満ちみちているいっさいの神の徳が、かたちをとって宿っており、</w:t>
      </w:r>
      <w:r w:rsidRPr="00E07C34">
        <w:rPr>
          <w:rFonts w:ascii="ＭＳ Ｐ明朝" w:eastAsia="ＭＳ Ｐ明朝" w:hAnsi="ＭＳ Ｐ明朝"/>
          <w:sz w:val="24"/>
          <w:szCs w:val="24"/>
        </w:rPr>
        <w:t>(コロサイ2</w:t>
      </w:r>
      <w:r>
        <w:rPr>
          <w:rFonts w:ascii="ＭＳ Ｐ明朝" w:eastAsia="ＭＳ Ｐ明朝" w:hAnsi="ＭＳ Ｐ明朝" w:hint="eastAsia"/>
          <w:sz w:val="24"/>
          <w:szCs w:val="24"/>
        </w:rPr>
        <w:t>章</w:t>
      </w:r>
      <w:r w:rsidRPr="00E07C34">
        <w:rPr>
          <w:rFonts w:ascii="ＭＳ Ｐ明朝" w:eastAsia="ＭＳ Ｐ明朝" w:hAnsi="ＭＳ Ｐ明朝"/>
          <w:sz w:val="24"/>
          <w:szCs w:val="24"/>
        </w:rPr>
        <w:t>9</w:t>
      </w:r>
      <w:r>
        <w:rPr>
          <w:rFonts w:ascii="ＭＳ Ｐ明朝" w:eastAsia="ＭＳ Ｐ明朝" w:hAnsi="ＭＳ Ｐ明朝" w:hint="eastAsia"/>
          <w:sz w:val="24"/>
          <w:szCs w:val="24"/>
        </w:rPr>
        <w:t>節</w:t>
      </w:r>
      <w:r w:rsidRPr="00E07C34">
        <w:rPr>
          <w:rFonts w:ascii="ＭＳ Ｐ明朝" w:eastAsia="ＭＳ Ｐ明朝" w:hAnsi="ＭＳ Ｐ明朝"/>
          <w:sz w:val="24"/>
          <w:szCs w:val="24"/>
        </w:rPr>
        <w:t>)</w:t>
      </w:r>
    </w:p>
    <w:p w14:paraId="4AA29CBA" w14:textId="77777777" w:rsidR="00E070FB" w:rsidRPr="00E070FB" w:rsidRDefault="00E070FB" w:rsidP="00E070FB">
      <w:pPr>
        <w:rPr>
          <w:rFonts w:ascii="ＭＳ Ｐ明朝" w:eastAsia="ＭＳ Ｐ明朝" w:hAnsi="ＭＳ Ｐ明朝"/>
          <w:sz w:val="24"/>
          <w:szCs w:val="24"/>
        </w:rPr>
      </w:pPr>
    </w:p>
    <w:p w14:paraId="1169A579" w14:textId="4E78816A" w:rsidR="00E070FB" w:rsidRPr="00E070FB" w:rsidRDefault="00A5430D" w:rsidP="00A5430D">
      <w:pPr>
        <w:ind w:firstLine="240"/>
        <w:rPr>
          <w:rFonts w:ascii="ＭＳ Ｐ明朝" w:eastAsia="ＭＳ Ｐ明朝" w:hAnsi="ＭＳ Ｐ明朝"/>
          <w:sz w:val="24"/>
          <w:szCs w:val="24"/>
        </w:rPr>
      </w:pPr>
      <w:r w:rsidRPr="00A5430D">
        <w:rPr>
          <w:rFonts w:ascii="ＭＳ Ｐ明朝" w:eastAsia="ＭＳ Ｐ明朝" w:hAnsi="ＭＳ Ｐ明朝" w:hint="eastAsia"/>
          <w:sz w:val="24"/>
          <w:szCs w:val="24"/>
        </w:rPr>
        <w:t>ここでは、神性と人間性がまったく独特な形で融合されています。</w:t>
      </w:r>
      <w:r w:rsidRPr="00A5430D">
        <w:rPr>
          <w:rFonts w:ascii="ＭＳ Ｐ明朝" w:eastAsia="ＭＳ Ｐ明朝" w:hAnsi="ＭＳ Ｐ明朝"/>
          <w:sz w:val="24"/>
          <w:szCs w:val="24"/>
        </w:rPr>
        <w:t xml:space="preserve"> イエス・キリストは受肉以来、真に人間です(</w:t>
      </w:r>
      <w:hyperlink r:id="rId171" w:anchor="2:2" w:tooltip="キリストは、神のかたちであられたが、神と等しくあることを固守すべき事とは思わず、 かえって、おのれをむなしうして僕のかたちをとり、人間の姿になられた。その有様は人と異ならず、 おのれを低くして、死に至るまで、しかも十字架の死に至るまで従順であられた。 それゆえに、神は彼を高く引き上げ、すべての名にまさる名を彼に賜わった。 それは、イエスの御名によって、天上のもの、地上のもの、地下のものなど、あらゆるものがひざをかがめ、 また、あらゆる舌が、「イエス・キリストは主である」と告白して、栄光を父なる神に帰する…" w:history="1">
        <w:r w:rsidRPr="00121C99">
          <w:rPr>
            <w:rStyle w:val="a7"/>
            <w:rFonts w:ascii="ＭＳ Ｐ明朝" w:eastAsia="ＭＳ Ｐ明朝" w:hAnsi="ＭＳ Ｐ明朝"/>
            <w:sz w:val="24"/>
            <w:szCs w:val="24"/>
          </w:rPr>
          <w:t>ピリピ2章6-11節</w:t>
        </w:r>
      </w:hyperlink>
      <w:r w:rsidRPr="00A5430D">
        <w:rPr>
          <w:rFonts w:ascii="ＭＳ Ｐ明朝" w:eastAsia="ＭＳ Ｐ明朝" w:hAnsi="ＭＳ Ｐ明朝"/>
          <w:sz w:val="24"/>
          <w:szCs w:val="24"/>
        </w:rPr>
        <w:t>)。また、イエス・キリストは真に神でもあります(</w:t>
      </w:r>
      <w:r w:rsidR="008E5C64">
        <w:rPr>
          <w:rFonts w:ascii="ＭＳ Ｐ明朝" w:eastAsia="ＭＳ Ｐ明朝" w:hAnsi="ＭＳ Ｐ明朝"/>
          <w:sz w:val="24"/>
          <w:szCs w:val="24"/>
        </w:rPr>
        <w:t>ギリシヤ</w:t>
      </w:r>
      <w:r w:rsidRPr="00A5430D">
        <w:rPr>
          <w:rFonts w:ascii="ＭＳ Ｐ明朝" w:eastAsia="ＭＳ Ｐ明朝" w:hAnsi="ＭＳ Ｐ明朝"/>
          <w:sz w:val="24"/>
          <w:szCs w:val="24"/>
        </w:rPr>
        <w:t>語:</w:t>
      </w:r>
      <w:hyperlink r:id="rId172" w:anchor="2:2" w:tooltip="イクシス・サイトにあるコロサイ2:2の詳解聖句の英文直訳：あなたがたの心が励まされ、愛と信仰と理解の宝庫に導かれるように、確信を持って信仰し、父なる神の神秘、すなわちキリストの完全な知識(エピグノーシス、「信仰によって現実のものとなる知識」)を獲得するように。" w:history="1">
        <w:r w:rsidRPr="007C2B2C">
          <w:rPr>
            <w:rStyle w:val="a7"/>
            <w:rFonts w:ascii="ＭＳ Ｐ明朝" w:eastAsia="ＭＳ Ｐ明朝" w:hAnsi="ＭＳ Ｐ明朝"/>
            <w:sz w:val="24"/>
            <w:szCs w:val="24"/>
          </w:rPr>
          <w:t>コロサイ2章2節</w:t>
        </w:r>
      </w:hyperlink>
      <w:r w:rsidRPr="00A5430D">
        <w:rPr>
          <w:rFonts w:ascii="ＭＳ Ｐ明朝" w:eastAsia="ＭＳ Ｐ明朝" w:hAnsi="ＭＳ Ｐ明朝"/>
          <w:sz w:val="24"/>
          <w:szCs w:val="24"/>
        </w:rPr>
        <w:t>)。私たちの主が私たちの罪から私たちを救うことができたのは、肉体を持っていたからに他なりません。なぜなら、神が私たちの罪のために死ぬことができたのは、この方法だけだったからです。これが福音の奥義(</w:t>
      </w:r>
      <w:hyperlink r:id="rId173" w:anchor="2:2" w:tooltip="それは彼らが、心を励まされ、愛によって結び合わされ、豊かな理解力を十分に与えられ、神の奥義なるキリストを知るに至るためである。" w:history="1">
        <w:r w:rsidRPr="00121C99">
          <w:rPr>
            <w:rStyle w:val="a7"/>
            <w:rFonts w:ascii="ＭＳ Ｐ明朝" w:eastAsia="ＭＳ Ｐ明朝" w:hAnsi="ＭＳ Ｐ明朝"/>
            <w:sz w:val="24"/>
            <w:szCs w:val="24"/>
          </w:rPr>
          <w:t>コロサイ2章2節</w:t>
        </w:r>
      </w:hyperlink>
      <w:r w:rsidRPr="00A5430D">
        <w:rPr>
          <w:rFonts w:ascii="ＭＳ Ｐ明朝" w:eastAsia="ＭＳ Ｐ明朝" w:hAnsi="ＭＳ Ｐ明朝"/>
          <w:sz w:val="24"/>
          <w:szCs w:val="24"/>
        </w:rPr>
        <w:t>)であり、罪深い人間を救うための神のご計画と力(</w:t>
      </w:r>
      <w:hyperlink r:id="rId174" w:anchor="1:16" w:tooltip="わたしは福音を恥としない。それは、ユダヤ人をはじめ、ギリシヤ人にも、すべて信じる者に、救を得させる神の力である。" w:history="1">
        <w:r w:rsidRPr="00121C99">
          <w:rPr>
            <w:rStyle w:val="a7"/>
            <w:rFonts w:ascii="ＭＳ Ｐ明朝" w:eastAsia="ＭＳ Ｐ明朝" w:hAnsi="ＭＳ Ｐ明朝"/>
            <w:sz w:val="24"/>
            <w:szCs w:val="24"/>
          </w:rPr>
          <w:t>ローマ1章16節</w:t>
        </w:r>
      </w:hyperlink>
      <w:r w:rsidRPr="00A5430D">
        <w:rPr>
          <w:rFonts w:ascii="ＭＳ Ｐ明朝" w:eastAsia="ＭＳ Ｐ明朝" w:hAnsi="ＭＳ Ｐ明朝"/>
          <w:sz w:val="24"/>
          <w:szCs w:val="24"/>
        </w:rPr>
        <w:t>)なのです。 それゆえ、イエスは神</w:t>
      </w:r>
      <w:r w:rsidRPr="00A5430D">
        <w:rPr>
          <w:rFonts w:ascii="ＭＳ Ｐ明朝" w:eastAsia="ＭＳ Ｐ明朝" w:hAnsi="ＭＳ Ｐ明朝" w:hint="eastAsia"/>
          <w:sz w:val="24"/>
          <w:szCs w:val="24"/>
        </w:rPr>
        <w:t>のご計画そのものであり、神が成し遂げようと意図されたすべてのものの礎石なのです</w:t>
      </w:r>
      <w:r w:rsidRPr="00A5430D">
        <w:rPr>
          <w:rFonts w:ascii="ＭＳ Ｐ明朝" w:eastAsia="ＭＳ Ｐ明朝" w:hAnsi="ＭＳ Ｐ明朝"/>
          <w:sz w:val="24"/>
          <w:szCs w:val="24"/>
        </w:rPr>
        <w:t>(</w:t>
      </w:r>
      <w:hyperlink r:id="rId175" w:anchor="21:42" w:tooltip="イエスは彼らに言われた、「あなたがたは、聖書でまだ読んだことがないのか、『家造りらの捨てた石が隅のかしら石になった。これは主がなされたことで、わたしたちの目には不思議に見える』。" w:history="1">
        <w:r w:rsidRPr="003D02CF">
          <w:rPr>
            <w:rStyle w:val="a7"/>
            <w:rFonts w:ascii="ＭＳ Ｐ明朝" w:eastAsia="ＭＳ Ｐ明朝" w:hAnsi="ＭＳ Ｐ明朝"/>
            <w:sz w:val="24"/>
            <w:szCs w:val="24"/>
          </w:rPr>
          <w:t>マタイ21章42節</w:t>
        </w:r>
      </w:hyperlink>
      <w:r w:rsidRPr="00A5430D">
        <w:rPr>
          <w:rFonts w:ascii="ＭＳ Ｐ明朝" w:eastAsia="ＭＳ Ｐ明朝" w:hAnsi="ＭＳ Ｐ明朝"/>
          <w:sz w:val="24"/>
          <w:szCs w:val="24"/>
        </w:rPr>
        <w:t xml:space="preserve">; </w:t>
      </w:r>
      <w:hyperlink r:id="rId176" w:anchor="2:20" w:tooltip="またあなたがたは、使徒たちや預言者たちという土台の上に建てられたものであって、キリスト・イエスご自身が隅のかしら石である。" w:history="1">
        <w:r w:rsidRPr="003D02CF">
          <w:rPr>
            <w:rStyle w:val="a7"/>
            <w:rFonts w:ascii="ＭＳ Ｐ明朝" w:eastAsia="ＭＳ Ｐ明朝" w:hAnsi="ＭＳ Ｐ明朝"/>
            <w:sz w:val="24"/>
            <w:szCs w:val="24"/>
          </w:rPr>
          <w:t>エペソ2章20節</w:t>
        </w:r>
      </w:hyperlink>
      <w:r w:rsidRPr="00A5430D">
        <w:rPr>
          <w:rFonts w:ascii="ＭＳ Ｐ明朝" w:eastAsia="ＭＳ Ｐ明朝" w:hAnsi="ＭＳ Ｐ明朝"/>
          <w:sz w:val="24"/>
          <w:szCs w:val="24"/>
        </w:rPr>
        <w:t xml:space="preserve">; </w:t>
      </w:r>
      <w:hyperlink r:id="rId177" w:anchor="2:6" w:tooltip="聖書にこう書いてある、「見よ、わたしはシオンに、選ばれた尊い石、隅のかしら石を置く。それにより頼む者は、決して、失望に終ることがない」。 この石は、より頼んでいるあなたがたには尊いものであるが、不信仰な人々には「家造りらの捨てた石で、隅のかしら石となったもの」、" w:history="1">
        <w:r w:rsidRPr="003D02CF">
          <w:rPr>
            <w:rStyle w:val="a7"/>
            <w:rFonts w:ascii="ＭＳ Ｐ明朝" w:eastAsia="ＭＳ Ｐ明朝" w:hAnsi="ＭＳ Ｐ明朝"/>
            <w:sz w:val="24"/>
            <w:szCs w:val="24"/>
          </w:rPr>
          <w:t>第一ペテロ2章6-7節</w:t>
        </w:r>
      </w:hyperlink>
      <w:r w:rsidRPr="00A5430D">
        <w:rPr>
          <w:rFonts w:ascii="ＭＳ Ｐ明朝" w:eastAsia="ＭＳ Ｐ明朝" w:hAnsi="ＭＳ Ｐ明朝"/>
          <w:sz w:val="24"/>
          <w:szCs w:val="24"/>
        </w:rPr>
        <w:t xml:space="preserve">参照; </w:t>
      </w:r>
      <w:hyperlink r:id="rId178" w:anchor="5:6" w:tooltip="わたしたちがまだ弱かったころ、キリストは、時いたって、不信心な者たちのために死んで下さったのである。" w:history="1">
        <w:r w:rsidRPr="003D02CF">
          <w:rPr>
            <w:rStyle w:val="a7"/>
            <w:rFonts w:ascii="ＭＳ Ｐ明朝" w:eastAsia="ＭＳ Ｐ明朝" w:hAnsi="ＭＳ Ｐ明朝"/>
            <w:sz w:val="24"/>
            <w:szCs w:val="24"/>
          </w:rPr>
          <w:t>ローマ5章6節</w:t>
        </w:r>
      </w:hyperlink>
      <w:r w:rsidRPr="00A5430D">
        <w:rPr>
          <w:rFonts w:ascii="ＭＳ Ｐ明朝" w:eastAsia="ＭＳ Ｐ明朝" w:hAnsi="ＭＳ Ｐ明朝"/>
          <w:sz w:val="24"/>
          <w:szCs w:val="24"/>
        </w:rPr>
        <w:t xml:space="preserve">, </w:t>
      </w:r>
      <w:hyperlink r:id="rId179" w:anchor="8:29" w:tooltip="神はあらかじめ知っておられる者たちを、更に御子のかたちに似たものとしようとして、あらかじめ定めて下さった。それは、御子を多くの兄弟の中で長子とならせるためであった。 そして、あらかじめ定めた者たちを更に召し、召した者たちを更に義とし、義とした者たちには、更に栄光を与えて下さったのである。" w:history="1">
        <w:r w:rsidRPr="003D02CF">
          <w:rPr>
            <w:rStyle w:val="a7"/>
            <w:rFonts w:ascii="ＭＳ Ｐ明朝" w:eastAsia="ＭＳ Ｐ明朝" w:hAnsi="ＭＳ Ｐ明朝"/>
            <w:sz w:val="24"/>
            <w:szCs w:val="24"/>
          </w:rPr>
          <w:t>8章29-30節</w:t>
        </w:r>
      </w:hyperlink>
      <w:r w:rsidRPr="00A5430D">
        <w:rPr>
          <w:rFonts w:ascii="ＭＳ Ｐ明朝" w:eastAsia="ＭＳ Ｐ明朝" w:hAnsi="ＭＳ Ｐ明朝"/>
          <w:sz w:val="24"/>
          <w:szCs w:val="24"/>
        </w:rPr>
        <w:t xml:space="preserve">, </w:t>
      </w:r>
      <w:hyperlink r:id="rId180" w:anchor="8:6" w:tooltip="わたしたちには、父なる唯一の神のみがいますのである。万物はこの神から出て、わたしたちもこの神に帰する。また、唯一の主イエス・キリストのみがいますのである。万物はこの主により、わたしたちもこの主によっている。" w:history="1">
        <w:r w:rsidRPr="003D02CF">
          <w:rPr>
            <w:rStyle w:val="a7"/>
            <w:rFonts w:ascii="ＭＳ Ｐ明朝" w:eastAsia="ＭＳ Ｐ明朝" w:hAnsi="ＭＳ Ｐ明朝"/>
            <w:sz w:val="24"/>
            <w:szCs w:val="24"/>
          </w:rPr>
          <w:t>第一コリント8章6節</w:t>
        </w:r>
      </w:hyperlink>
      <w:r w:rsidRPr="00A5430D">
        <w:rPr>
          <w:rFonts w:ascii="ＭＳ Ｐ明朝" w:eastAsia="ＭＳ Ｐ明朝" w:hAnsi="ＭＳ Ｐ明朝"/>
          <w:sz w:val="24"/>
          <w:szCs w:val="24"/>
        </w:rPr>
        <w:t xml:space="preserve">; </w:t>
      </w:r>
      <w:hyperlink r:id="rId181" w:anchor="1:17" w:tooltip="彼は万物よりも先にあり、万物は彼にあって成り立っている。 そして自らは、そのからだなる教会のかしらである。彼は初めの者であり、死人の中から最初に生れたかたである。それは、ご自身がすべてのことにおいて第一の者となるためである。 神は、御旨によって、御子のうちにすべての満ちみちた徳を宿らせ、 そして、その十字架の血によって平和をつくり、万物、すなわち、地にあるもの、天にあるものを、ことごとく、彼によってご自分と和解させて下さったのである。" w:history="1">
        <w:r w:rsidRPr="003D02CF">
          <w:rPr>
            <w:rStyle w:val="a7"/>
            <w:rFonts w:ascii="ＭＳ Ｐ明朝" w:eastAsia="ＭＳ Ｐ明朝" w:hAnsi="ＭＳ Ｐ明朝"/>
            <w:sz w:val="24"/>
            <w:szCs w:val="24"/>
          </w:rPr>
          <w:t>コロサイ1章17-20節</w:t>
        </w:r>
      </w:hyperlink>
      <w:r w:rsidRPr="00A5430D">
        <w:rPr>
          <w:rFonts w:ascii="ＭＳ Ｐ明朝" w:eastAsia="ＭＳ Ｐ明朝" w:hAnsi="ＭＳ Ｐ明朝"/>
          <w:sz w:val="24"/>
          <w:szCs w:val="24"/>
        </w:rPr>
        <w:t xml:space="preserve">; </w:t>
      </w:r>
      <w:hyperlink r:id="rId182" w:anchor="9:26" w:tooltip="もしそうだとすれば、世の初めから、たびたび苦難を受けねばならなかったであろう。しかし事実、ご自身をいけにえとしてささげて罪を取り除くために、世の終りに、一度だけ現れたのである。" w:history="1">
        <w:r w:rsidRPr="003D02CF">
          <w:rPr>
            <w:rStyle w:val="a7"/>
            <w:rFonts w:ascii="ＭＳ Ｐ明朝" w:eastAsia="ＭＳ Ｐ明朝" w:hAnsi="ＭＳ Ｐ明朝"/>
            <w:sz w:val="24"/>
            <w:szCs w:val="24"/>
          </w:rPr>
          <w:t>ヘブル9章26節</w:t>
        </w:r>
      </w:hyperlink>
      <w:r w:rsidRPr="00A5430D">
        <w:rPr>
          <w:rFonts w:ascii="ＭＳ Ｐ明朝" w:eastAsia="ＭＳ Ｐ明朝" w:hAnsi="ＭＳ Ｐ明朝"/>
          <w:sz w:val="24"/>
          <w:szCs w:val="24"/>
        </w:rPr>
        <w:t>も参照)。</w:t>
      </w:r>
    </w:p>
    <w:p w14:paraId="1CFDC3E3" w14:textId="4E6A7293" w:rsidR="00E070FB" w:rsidRPr="00E070FB" w:rsidRDefault="00E070FB" w:rsidP="00E070FB">
      <w:pPr>
        <w:rPr>
          <w:rFonts w:ascii="ＭＳ Ｐ明朝" w:eastAsia="ＭＳ Ｐ明朝" w:hAnsi="ＭＳ Ｐ明朝"/>
          <w:sz w:val="24"/>
          <w:szCs w:val="24"/>
        </w:rPr>
      </w:pPr>
    </w:p>
    <w:p w14:paraId="070C3CBF" w14:textId="37F0B9BC" w:rsidR="00E070FB" w:rsidRDefault="003D02CF" w:rsidP="003D02CF">
      <w:pPr>
        <w:ind w:left="840" w:firstLine="240"/>
        <w:rPr>
          <w:rFonts w:ascii="ＭＳ Ｐ明朝" w:eastAsia="ＭＳ Ｐ明朝" w:hAnsi="ＭＳ Ｐ明朝"/>
          <w:sz w:val="24"/>
          <w:szCs w:val="24"/>
        </w:rPr>
      </w:pPr>
      <w:r w:rsidRPr="003D02CF">
        <w:rPr>
          <w:rFonts w:ascii="ＭＳ Ｐ明朝" w:eastAsia="ＭＳ Ｐ明朝" w:hAnsi="ＭＳ Ｐ明朝" w:hint="eastAsia"/>
          <w:sz w:val="24"/>
          <w:szCs w:val="24"/>
        </w:rPr>
        <w:t>[神は]</w:t>
      </w:r>
      <w:r>
        <w:rPr>
          <w:rFonts w:ascii="BIZ UDPゴシック" w:eastAsia="BIZ UDPゴシック" w:hAnsi="BIZ UDPゴシック" w:hint="eastAsia"/>
          <w:sz w:val="24"/>
          <w:szCs w:val="24"/>
        </w:rPr>
        <w:t>…</w:t>
      </w:r>
      <w:r w:rsidRPr="003D02CF">
        <w:rPr>
          <w:rFonts w:ascii="BIZ UDPゴシック" w:eastAsia="BIZ UDPゴシック" w:hAnsi="BIZ UDPゴシック" w:hint="eastAsia"/>
          <w:sz w:val="24"/>
          <w:szCs w:val="24"/>
        </w:rPr>
        <w:t>あらゆる知恵と悟りとをわたしたちに賜わり、</w:t>
      </w:r>
      <w:r w:rsidRPr="003D02CF">
        <w:rPr>
          <w:rFonts w:ascii="BIZ UDPゴシック" w:eastAsia="BIZ UDPゴシック" w:hAnsi="BIZ UDPゴシック"/>
          <w:sz w:val="24"/>
          <w:szCs w:val="24"/>
        </w:rPr>
        <w:t xml:space="preserve"> 御旨の奥義を、</w:t>
      </w:r>
      <w:r w:rsidRPr="00830CE2">
        <w:rPr>
          <w:rFonts w:ascii="HG明朝E" w:eastAsia="HG明朝E" w:hAnsi="HG明朝E"/>
          <w:b/>
          <w:bCs/>
          <w:sz w:val="24"/>
          <w:szCs w:val="24"/>
        </w:rPr>
        <w:t>自らあらかじめ</w:t>
      </w:r>
      <w:r w:rsidR="00830CE2" w:rsidRPr="00830CE2">
        <w:rPr>
          <w:rFonts w:ascii="HG明朝E" w:eastAsia="HG明朝E" w:hAnsi="HG明朝E" w:hint="eastAsia"/>
          <w:b/>
          <w:bCs/>
          <w:sz w:val="24"/>
          <w:szCs w:val="24"/>
        </w:rPr>
        <w:t>[キリストにあって]</w:t>
      </w:r>
      <w:r w:rsidRPr="00830CE2">
        <w:rPr>
          <w:rFonts w:ascii="HG明朝E" w:eastAsia="HG明朝E" w:hAnsi="HG明朝E"/>
          <w:b/>
          <w:bCs/>
          <w:sz w:val="24"/>
          <w:szCs w:val="24"/>
        </w:rPr>
        <w:t>定められた</w:t>
      </w:r>
      <w:r w:rsidRPr="003D02CF">
        <w:rPr>
          <w:rFonts w:ascii="BIZ UDPゴシック" w:eastAsia="BIZ UDPゴシック" w:hAnsi="BIZ UDPゴシック"/>
          <w:sz w:val="24"/>
          <w:szCs w:val="24"/>
        </w:rPr>
        <w:t>計画に従って、わたしたちに示して下さったのである。 それは、時の満ちるに及んで実現されるご計画にほかならない。それによって、神は天にあるもの地にあるものを、ことごとく、</w:t>
      </w:r>
      <w:r w:rsidRPr="00E55BDB">
        <w:rPr>
          <w:rFonts w:ascii="HG明朝E" w:eastAsia="HG明朝E" w:hAnsi="HG明朝E"/>
          <w:b/>
          <w:bCs/>
          <w:sz w:val="24"/>
          <w:szCs w:val="24"/>
        </w:rPr>
        <w:t>キリストにあって一つに帰せしめよう</w:t>
      </w:r>
      <w:r w:rsidRPr="003D02CF">
        <w:rPr>
          <w:rFonts w:ascii="BIZ UDPゴシック" w:eastAsia="BIZ UDPゴシック" w:hAnsi="BIZ UDPゴシック"/>
          <w:sz w:val="24"/>
          <w:szCs w:val="24"/>
        </w:rPr>
        <w:t>とされたのである。</w:t>
      </w:r>
      <w:r w:rsidRPr="003D02CF">
        <w:rPr>
          <w:rFonts w:ascii="ＭＳ Ｐ明朝" w:eastAsia="ＭＳ Ｐ明朝" w:hAnsi="ＭＳ Ｐ明朝"/>
          <w:sz w:val="24"/>
          <w:szCs w:val="24"/>
        </w:rPr>
        <w:t>(エペソ1</w:t>
      </w:r>
      <w:r>
        <w:rPr>
          <w:rFonts w:ascii="ＭＳ Ｐ明朝" w:eastAsia="ＭＳ Ｐ明朝" w:hAnsi="ＭＳ Ｐ明朝" w:hint="eastAsia"/>
          <w:sz w:val="24"/>
          <w:szCs w:val="24"/>
        </w:rPr>
        <w:t>章</w:t>
      </w:r>
      <w:r w:rsidRPr="003D02CF">
        <w:rPr>
          <w:rFonts w:ascii="ＭＳ Ｐ明朝" w:eastAsia="ＭＳ Ｐ明朝" w:hAnsi="ＭＳ Ｐ明朝"/>
          <w:sz w:val="24"/>
          <w:szCs w:val="24"/>
        </w:rPr>
        <w:t>8</w:t>
      </w:r>
      <w:r>
        <w:rPr>
          <w:rFonts w:ascii="ＭＳ Ｐ明朝" w:eastAsia="ＭＳ Ｐ明朝" w:hAnsi="ＭＳ Ｐ明朝" w:hint="eastAsia"/>
          <w:sz w:val="24"/>
          <w:szCs w:val="24"/>
        </w:rPr>
        <w:t>節b</w:t>
      </w:r>
      <w:r w:rsidRPr="003D02CF">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3D02CF">
        <w:rPr>
          <w:rFonts w:ascii="ＭＳ Ｐ明朝" w:eastAsia="ＭＳ Ｐ明朝" w:hAnsi="ＭＳ Ｐ明朝"/>
          <w:sz w:val="24"/>
          <w:szCs w:val="24"/>
        </w:rPr>
        <w:t>)</w:t>
      </w:r>
    </w:p>
    <w:p w14:paraId="16086937" w14:textId="77777777" w:rsidR="003D02CF" w:rsidRPr="00E070FB" w:rsidRDefault="003D02CF" w:rsidP="00E070FB">
      <w:pPr>
        <w:rPr>
          <w:rFonts w:ascii="ＭＳ Ｐ明朝" w:eastAsia="ＭＳ Ｐ明朝" w:hAnsi="ＭＳ Ｐ明朝"/>
          <w:sz w:val="24"/>
          <w:szCs w:val="24"/>
        </w:rPr>
      </w:pPr>
    </w:p>
    <w:p w14:paraId="725D5DC5" w14:textId="7CC65792" w:rsidR="00E070FB" w:rsidRDefault="00C96CD3" w:rsidP="00B863CE">
      <w:pPr>
        <w:ind w:firstLine="240"/>
        <w:rPr>
          <w:rFonts w:ascii="ＭＳ Ｐ明朝" w:eastAsia="ＭＳ Ｐ明朝" w:hAnsi="ＭＳ Ｐ明朝"/>
          <w:sz w:val="24"/>
          <w:szCs w:val="24"/>
        </w:rPr>
      </w:pPr>
      <w:r>
        <w:rPr>
          <w:rFonts w:ascii="ＭＳ Ｐ明朝" w:eastAsia="ＭＳ Ｐ明朝" w:hAnsi="ＭＳ Ｐ明朝" w:hint="eastAsia"/>
          <w:sz w:val="24"/>
          <w:szCs w:val="24"/>
        </w:rPr>
        <w:t>諸々の</w:t>
      </w:r>
      <w:r w:rsidR="00E070FB" w:rsidRPr="00E070FB">
        <w:rPr>
          <w:rFonts w:ascii="ＭＳ Ｐ明朝" w:eastAsia="ＭＳ Ｐ明朝" w:hAnsi="ＭＳ Ｐ明朝" w:hint="eastAsia"/>
          <w:sz w:val="24"/>
          <w:szCs w:val="24"/>
        </w:rPr>
        <w:t>時代は私たちの主イエス・キリストのために、また彼を通して設計されたので</w:t>
      </w:r>
      <w:r w:rsidR="00E070FB" w:rsidRPr="00E070FB">
        <w:rPr>
          <w:rFonts w:ascii="ＭＳ Ｐ明朝" w:eastAsia="ＭＳ Ｐ明朝" w:hAnsi="ＭＳ Ｐ明朝" w:hint="eastAsia"/>
          <w:sz w:val="24"/>
          <w:szCs w:val="24"/>
        </w:rPr>
        <w:lastRenderedPageBreak/>
        <w:t>すから（</w:t>
      </w:r>
      <w:hyperlink r:id="rId183" w:anchor="1:16" w:tooltip="万物は、天にあるものも地にあるものも、見えるものも見えないものも、位も主権も、支配も権威も、みな御子にあって造られたからである。これらいっさいのものは、御子によって造られ、御子のために造られたのである。 彼は万物よりも先にあり、万物は彼にあって成り立っている。" w:history="1">
        <w:r w:rsidR="00E070FB" w:rsidRPr="00B863CE">
          <w:rPr>
            <w:rStyle w:val="a7"/>
            <w:rFonts w:ascii="ＭＳ Ｐ明朝" w:eastAsia="ＭＳ Ｐ明朝" w:hAnsi="ＭＳ Ｐ明朝" w:hint="eastAsia"/>
            <w:sz w:val="24"/>
            <w:szCs w:val="24"/>
          </w:rPr>
          <w:t>コ</w:t>
        </w:r>
        <w:r w:rsidR="007B760B" w:rsidRPr="00B863CE">
          <w:rPr>
            <w:rStyle w:val="a7"/>
            <w:rFonts w:ascii="ＭＳ Ｐ明朝" w:eastAsia="ＭＳ Ｐ明朝" w:hAnsi="ＭＳ Ｐ明朝" w:hint="eastAsia"/>
            <w:sz w:val="24"/>
            <w:szCs w:val="24"/>
          </w:rPr>
          <w:t>ロサイ</w:t>
        </w:r>
        <w:r w:rsidR="00E070FB" w:rsidRPr="00B863CE">
          <w:rPr>
            <w:rStyle w:val="a7"/>
            <w:rFonts w:ascii="ＭＳ Ｐ明朝" w:eastAsia="ＭＳ Ｐ明朝" w:hAnsi="ＭＳ Ｐ明朝"/>
            <w:sz w:val="24"/>
            <w:szCs w:val="24"/>
          </w:rPr>
          <w:t>1</w:t>
        </w:r>
        <w:r w:rsidR="007B760B" w:rsidRPr="00B863CE">
          <w:rPr>
            <w:rStyle w:val="a7"/>
            <w:rFonts w:ascii="ＭＳ Ｐ明朝" w:eastAsia="ＭＳ Ｐ明朝" w:hAnsi="ＭＳ Ｐ明朝"/>
            <w:sz w:val="24"/>
            <w:szCs w:val="24"/>
          </w:rPr>
          <w:t>章</w:t>
        </w:r>
        <w:r w:rsidR="00E070FB" w:rsidRPr="00B863CE">
          <w:rPr>
            <w:rStyle w:val="a7"/>
            <w:rFonts w:ascii="ＭＳ Ｐ明朝" w:eastAsia="ＭＳ Ｐ明朝" w:hAnsi="ＭＳ Ｐ明朝"/>
            <w:sz w:val="24"/>
            <w:szCs w:val="24"/>
          </w:rPr>
          <w:t>16-17</w:t>
        </w:r>
        <w:r w:rsidR="007B760B" w:rsidRPr="00B863CE">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）、聖</w:t>
      </w:r>
      <w:r w:rsidR="00B863CE">
        <w:rPr>
          <w:rFonts w:ascii="ＭＳ Ｐ明朝" w:eastAsia="ＭＳ Ｐ明朝" w:hAnsi="ＭＳ Ｐ明朝" w:hint="eastAsia"/>
          <w:sz w:val="24"/>
          <w:szCs w:val="24"/>
        </w:rPr>
        <w:t>書</w:t>
      </w:r>
      <w:r w:rsidR="00E070FB" w:rsidRPr="00E070FB">
        <w:rPr>
          <w:rFonts w:ascii="ＭＳ Ｐ明朝" w:eastAsia="ＭＳ Ｐ明朝" w:hAnsi="ＭＳ Ｐ明朝"/>
          <w:sz w:val="24"/>
          <w:szCs w:val="24"/>
        </w:rPr>
        <w:t>が、彼の死を通して私たちを救ってくださった方の</w:t>
      </w:r>
      <w:r w:rsidR="0075528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この独特さを反映していない</w:t>
      </w:r>
      <w:r w:rsidR="004B65B7">
        <w:rPr>
          <w:rFonts w:ascii="ＭＳ Ｐ明朝" w:eastAsia="ＭＳ Ｐ明朝" w:hAnsi="ＭＳ Ｐ明朝" w:hint="eastAsia"/>
          <w:sz w:val="24"/>
          <w:szCs w:val="24"/>
        </w:rPr>
        <w:t>箇所</w:t>
      </w:r>
      <w:r w:rsidR="00E070FB" w:rsidRPr="00E070FB">
        <w:rPr>
          <w:rFonts w:ascii="ＭＳ Ｐ明朝" w:eastAsia="ＭＳ Ｐ明朝" w:hAnsi="ＭＳ Ｐ明朝"/>
          <w:sz w:val="24"/>
          <w:szCs w:val="24"/>
        </w:rPr>
        <w:t>はほとんどありません。</w:t>
      </w:r>
      <w:r w:rsidR="00B863CE" w:rsidRPr="00B863CE">
        <w:rPr>
          <w:rFonts w:ascii="ＭＳ Ｐ明朝" w:eastAsia="ＭＳ Ｐ明朝" w:hAnsi="ＭＳ Ｐ明朝" w:hint="eastAsia"/>
          <w:sz w:val="24"/>
          <w:szCs w:val="24"/>
        </w:rPr>
        <w:t>このように神の</w:t>
      </w:r>
      <w:r w:rsidR="004B65B7">
        <w:rPr>
          <w:rFonts w:ascii="ＭＳ Ｐ明朝" w:eastAsia="ＭＳ Ｐ明朝" w:hAnsi="ＭＳ Ｐ明朝" w:hint="eastAsia"/>
          <w:sz w:val="24"/>
          <w:szCs w:val="24"/>
        </w:rPr>
        <w:t>ご</w:t>
      </w:r>
      <w:r w:rsidR="00B863CE" w:rsidRPr="00B863CE">
        <w:rPr>
          <w:rFonts w:ascii="ＭＳ Ｐ明朝" w:eastAsia="ＭＳ Ｐ明朝" w:hAnsi="ＭＳ Ｐ明朝" w:hint="eastAsia"/>
          <w:sz w:val="24"/>
          <w:szCs w:val="24"/>
        </w:rPr>
        <w:t>計画において、私たちの主の独自性が不可欠であるあらゆる側面を包括的に説明することはできませんが、その独自性が重要ないくつかの顕著な分野の例を</w:t>
      </w:r>
      <w:r w:rsidR="00CB7D90">
        <w:rPr>
          <w:rFonts w:ascii="ＭＳ Ｐ明朝" w:eastAsia="ＭＳ Ｐ明朝" w:hAnsi="ＭＳ Ｐ明朝" w:hint="eastAsia"/>
          <w:sz w:val="24"/>
          <w:szCs w:val="24"/>
        </w:rPr>
        <w:t>、</w:t>
      </w:r>
      <w:r w:rsidR="00B863CE" w:rsidRPr="00B863CE">
        <w:rPr>
          <w:rFonts w:ascii="ＭＳ Ｐ明朝" w:eastAsia="ＭＳ Ｐ明朝" w:hAnsi="ＭＳ Ｐ明朝" w:hint="eastAsia"/>
          <w:sz w:val="24"/>
          <w:szCs w:val="24"/>
        </w:rPr>
        <w:t>ここで挙げることは</w:t>
      </w:r>
      <w:r w:rsidR="00B863CE">
        <w:rPr>
          <w:rFonts w:ascii="ＭＳ Ｐ明朝" w:eastAsia="ＭＳ Ｐ明朝" w:hAnsi="ＭＳ Ｐ明朝" w:hint="eastAsia"/>
          <w:sz w:val="24"/>
          <w:szCs w:val="24"/>
        </w:rPr>
        <w:t>ふさわしいでしょう：</w:t>
      </w:r>
    </w:p>
    <w:p w14:paraId="37A5A8D1" w14:textId="77777777" w:rsidR="00B863CE" w:rsidRPr="00E070FB" w:rsidRDefault="00B863CE" w:rsidP="00B863CE">
      <w:pPr>
        <w:ind w:firstLine="240"/>
        <w:rPr>
          <w:rFonts w:ascii="ＭＳ Ｐ明朝" w:eastAsia="ＭＳ Ｐ明朝" w:hAnsi="ＭＳ Ｐ明朝"/>
          <w:sz w:val="24"/>
          <w:szCs w:val="24"/>
        </w:rPr>
      </w:pPr>
    </w:p>
    <w:p w14:paraId="02E34B07" w14:textId="5BFD73D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a. </w:t>
      </w:r>
      <w:r w:rsidRPr="00B863CE">
        <w:rPr>
          <w:rFonts w:ascii="ＭＳ Ｐ明朝" w:eastAsia="ＭＳ Ｐ明朝" w:hAnsi="ＭＳ Ｐ明朝"/>
          <w:sz w:val="24"/>
          <w:szCs w:val="24"/>
          <w:u w:val="single"/>
        </w:rPr>
        <w:t>その独自性は、イエスが神であり人であることによってのみ長子</w:t>
      </w:r>
      <w:r w:rsidR="001F7C95">
        <w:rPr>
          <w:rFonts w:ascii="ＭＳ Ｐ明朝" w:eastAsia="ＭＳ Ｐ明朝" w:hAnsi="ＭＳ Ｐ明朝" w:hint="eastAsia"/>
          <w:sz w:val="24"/>
          <w:szCs w:val="24"/>
          <w:u w:val="single"/>
        </w:rPr>
        <w:t>であり</w:t>
      </w:r>
      <w:r w:rsidRPr="00B863CE">
        <w:rPr>
          <w:rFonts w:ascii="ＭＳ Ｐ明朝" w:eastAsia="ＭＳ Ｐ明朝" w:hAnsi="ＭＳ Ｐ明朝"/>
          <w:sz w:val="24"/>
          <w:szCs w:val="24"/>
          <w:u w:val="single"/>
        </w:rPr>
        <w:t>、すなわち、支配権、祭司職、二重の分け前という特権を得ることができ</w:t>
      </w:r>
      <w:r w:rsidR="001F7C95">
        <w:rPr>
          <w:rFonts w:ascii="ＭＳ Ｐ明朝" w:eastAsia="ＭＳ Ｐ明朝" w:hAnsi="ＭＳ Ｐ明朝" w:hint="eastAsia"/>
          <w:sz w:val="24"/>
          <w:szCs w:val="24"/>
          <w:u w:val="single"/>
        </w:rPr>
        <w:t>る存在である</w:t>
      </w:r>
      <w:r w:rsidRPr="00B863CE">
        <w:rPr>
          <w:rFonts w:ascii="ＭＳ Ｐ明朝" w:eastAsia="ＭＳ Ｐ明朝" w:hAnsi="ＭＳ Ｐ明朝"/>
          <w:sz w:val="24"/>
          <w:szCs w:val="24"/>
          <w:u w:val="single"/>
        </w:rPr>
        <w:t>という事実によって</w:t>
      </w:r>
      <w:r w:rsidR="001F7C95">
        <w:rPr>
          <w:rFonts w:ascii="ＭＳ Ｐ明朝" w:eastAsia="ＭＳ Ｐ明朝" w:hAnsi="ＭＳ Ｐ明朝" w:hint="eastAsia"/>
          <w:sz w:val="24"/>
          <w:szCs w:val="24"/>
          <w:u w:val="single"/>
        </w:rPr>
        <w:t>表れて</w:t>
      </w:r>
      <w:r w:rsidRPr="00B863CE">
        <w:rPr>
          <w:rFonts w:ascii="ＭＳ Ｐ明朝" w:eastAsia="ＭＳ Ｐ明朝" w:hAnsi="ＭＳ Ｐ明朝"/>
          <w:sz w:val="24"/>
          <w:szCs w:val="24"/>
          <w:u w:val="single"/>
        </w:rPr>
        <w:t>います</w:t>
      </w:r>
      <w:r w:rsidRPr="00E070FB">
        <w:rPr>
          <w:rFonts w:ascii="ＭＳ Ｐ明朝" w:eastAsia="ＭＳ Ｐ明朝" w:hAnsi="ＭＳ Ｐ明朝"/>
          <w:sz w:val="24"/>
          <w:szCs w:val="24"/>
        </w:rPr>
        <w:t>（</w:t>
      </w:r>
      <w:hyperlink r:id="rId184" w:anchor="8:29" w:tooltip="神はあらかじめ知っておられる者たちを、更に御子のかたちに似たものとしようとして、あらかじめ定めて下さった。それは、御子を多くの兄弟の中で長子とならせるためであった。" w:history="1">
        <w:r w:rsidRPr="00B863CE">
          <w:rPr>
            <w:rStyle w:val="a7"/>
            <w:rFonts w:ascii="ＭＳ Ｐ明朝" w:eastAsia="ＭＳ Ｐ明朝" w:hAnsi="ＭＳ Ｐ明朝"/>
            <w:sz w:val="24"/>
            <w:szCs w:val="24"/>
          </w:rPr>
          <w:t>ローマ8</w:t>
        </w:r>
        <w:r w:rsidR="00B863CE" w:rsidRPr="00B863CE">
          <w:rPr>
            <w:rStyle w:val="a7"/>
            <w:rFonts w:ascii="ＭＳ Ｐ明朝" w:eastAsia="ＭＳ Ｐ明朝" w:hAnsi="ＭＳ Ｐ明朝"/>
            <w:sz w:val="24"/>
            <w:szCs w:val="24"/>
          </w:rPr>
          <w:t>章</w:t>
        </w:r>
        <w:r w:rsidRPr="00B863CE">
          <w:rPr>
            <w:rStyle w:val="a7"/>
            <w:rFonts w:ascii="ＭＳ Ｐ明朝" w:eastAsia="ＭＳ Ｐ明朝" w:hAnsi="ＭＳ Ｐ明朝"/>
            <w:sz w:val="24"/>
            <w:szCs w:val="24"/>
          </w:rPr>
          <w:t>29</w:t>
        </w:r>
        <w:r w:rsidR="00B863CE" w:rsidRPr="00B863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85" w:anchor="1:18" w:tooltip="そして自らは、そのからだなる教会のかしらである。彼は初めの者であり、死人の中から最初に生れたかたである。それは、ご自身がすべてのことにおいて第一の者となるためである。" w:history="1">
        <w:r w:rsidRPr="00B863CE">
          <w:rPr>
            <w:rStyle w:val="a7"/>
            <w:rFonts w:ascii="ＭＳ Ｐ明朝" w:eastAsia="ＭＳ Ｐ明朝" w:hAnsi="ＭＳ Ｐ明朝"/>
            <w:sz w:val="24"/>
            <w:szCs w:val="24"/>
          </w:rPr>
          <w:t>コ</w:t>
        </w:r>
        <w:r w:rsidR="00B863CE" w:rsidRPr="00B863CE">
          <w:rPr>
            <w:rStyle w:val="a7"/>
            <w:rFonts w:ascii="ＭＳ Ｐ明朝" w:eastAsia="ＭＳ Ｐ明朝" w:hAnsi="ＭＳ Ｐ明朝"/>
            <w:sz w:val="24"/>
            <w:szCs w:val="24"/>
          </w:rPr>
          <w:t>ロサイ</w:t>
        </w:r>
        <w:r w:rsidRPr="00B863CE">
          <w:rPr>
            <w:rStyle w:val="a7"/>
            <w:rFonts w:ascii="ＭＳ Ｐ明朝" w:eastAsia="ＭＳ Ｐ明朝" w:hAnsi="ＭＳ Ｐ明朝"/>
            <w:sz w:val="24"/>
            <w:szCs w:val="24"/>
          </w:rPr>
          <w:t>1</w:t>
        </w:r>
        <w:r w:rsidR="00B863CE" w:rsidRPr="00B863CE">
          <w:rPr>
            <w:rStyle w:val="a7"/>
            <w:rFonts w:ascii="ＭＳ Ｐ明朝" w:eastAsia="ＭＳ Ｐ明朝" w:hAnsi="ＭＳ Ｐ明朝"/>
            <w:sz w:val="24"/>
            <w:szCs w:val="24"/>
          </w:rPr>
          <w:t>章</w:t>
        </w:r>
        <w:r w:rsidRPr="00B863CE">
          <w:rPr>
            <w:rStyle w:val="a7"/>
            <w:rFonts w:ascii="ＭＳ Ｐ明朝" w:eastAsia="ＭＳ Ｐ明朝" w:hAnsi="ＭＳ Ｐ明朝"/>
            <w:sz w:val="24"/>
            <w:szCs w:val="24"/>
          </w:rPr>
          <w:t>18</w:t>
        </w:r>
        <w:r w:rsidR="00B863CE" w:rsidRPr="00B863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86" w:anchor="1:6" w:tooltip="さらにまた、神は、その長子を世界に導き入れるに当って、「神の御使たちはことごとく、彼を拝すべきである」と言われた。" w:history="1">
        <w:r w:rsidRPr="00B863CE">
          <w:rPr>
            <w:rStyle w:val="a7"/>
            <w:rFonts w:ascii="ＭＳ Ｐ明朝" w:eastAsia="ＭＳ Ｐ明朝" w:hAnsi="ＭＳ Ｐ明朝"/>
            <w:sz w:val="24"/>
            <w:szCs w:val="24"/>
          </w:rPr>
          <w:t>ヘブ</w:t>
        </w:r>
        <w:r w:rsidR="00B863CE" w:rsidRPr="00B863CE">
          <w:rPr>
            <w:rStyle w:val="a7"/>
            <w:rFonts w:ascii="ＭＳ Ｐ明朝" w:eastAsia="ＭＳ Ｐ明朝" w:hAnsi="ＭＳ Ｐ明朝"/>
            <w:sz w:val="24"/>
            <w:szCs w:val="24"/>
          </w:rPr>
          <w:t>ル</w:t>
        </w:r>
        <w:r w:rsidRPr="00B863CE">
          <w:rPr>
            <w:rStyle w:val="a7"/>
            <w:rFonts w:ascii="ＭＳ Ｐ明朝" w:eastAsia="ＭＳ Ｐ明朝" w:hAnsi="ＭＳ Ｐ明朝"/>
            <w:sz w:val="24"/>
            <w:szCs w:val="24"/>
          </w:rPr>
          <w:t>1</w:t>
        </w:r>
        <w:r w:rsidR="00B863CE" w:rsidRPr="00B863CE">
          <w:rPr>
            <w:rStyle w:val="a7"/>
            <w:rFonts w:ascii="ＭＳ Ｐ明朝" w:eastAsia="ＭＳ Ｐ明朝" w:hAnsi="ＭＳ Ｐ明朝"/>
            <w:sz w:val="24"/>
            <w:szCs w:val="24"/>
          </w:rPr>
          <w:t>章</w:t>
        </w:r>
        <w:r w:rsidRPr="00B863CE">
          <w:rPr>
            <w:rStyle w:val="a7"/>
            <w:rFonts w:ascii="ＭＳ Ｐ明朝" w:eastAsia="ＭＳ Ｐ明朝" w:hAnsi="ＭＳ Ｐ明朝"/>
            <w:sz w:val="24"/>
            <w:szCs w:val="24"/>
          </w:rPr>
          <w:t>6</w:t>
        </w:r>
        <w:r w:rsidR="00B863CE" w:rsidRPr="00B863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87" w:anchor="1:5" w:tooltip="また、忠実な証人、死人の中から最初に生れた者、地上の諸王の支配者であるイエス・キリストから、恵みと平安とが、あなたがたにあるように。わたしたちを愛し、その血によってわたしたちを罪から解放し、" w:history="1">
        <w:r w:rsidR="00B863CE" w:rsidRPr="00B863CE">
          <w:rPr>
            <w:rStyle w:val="a7"/>
            <w:rFonts w:ascii="ＭＳ Ｐ明朝" w:eastAsia="ＭＳ Ｐ明朝" w:hAnsi="ＭＳ Ｐ明朝"/>
            <w:sz w:val="24"/>
            <w:szCs w:val="24"/>
          </w:rPr>
          <w:t>黙示録</w:t>
        </w:r>
        <w:r w:rsidRPr="00B863CE">
          <w:rPr>
            <w:rStyle w:val="a7"/>
            <w:rFonts w:ascii="ＭＳ Ｐ明朝" w:eastAsia="ＭＳ Ｐ明朝" w:hAnsi="ＭＳ Ｐ明朝"/>
            <w:sz w:val="24"/>
            <w:szCs w:val="24"/>
          </w:rPr>
          <w:t>1</w:t>
        </w:r>
        <w:r w:rsidR="00B863CE" w:rsidRPr="00B863CE">
          <w:rPr>
            <w:rStyle w:val="a7"/>
            <w:rFonts w:ascii="ＭＳ Ｐ明朝" w:eastAsia="ＭＳ Ｐ明朝" w:hAnsi="ＭＳ Ｐ明朝"/>
            <w:sz w:val="24"/>
            <w:szCs w:val="24"/>
          </w:rPr>
          <w:t>章</w:t>
        </w:r>
        <w:r w:rsidRPr="00B863CE">
          <w:rPr>
            <w:rStyle w:val="a7"/>
            <w:rFonts w:ascii="ＭＳ Ｐ明朝" w:eastAsia="ＭＳ Ｐ明朝" w:hAnsi="ＭＳ Ｐ明朝"/>
            <w:sz w:val="24"/>
            <w:szCs w:val="24"/>
          </w:rPr>
          <w:t>5</w:t>
        </w:r>
        <w:r w:rsidR="00B863CE" w:rsidRPr="00B863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下記I.5.f.4.c参照）：</w:t>
      </w:r>
    </w:p>
    <w:p w14:paraId="64C1F3C7" w14:textId="77777777" w:rsidR="00E070FB" w:rsidRPr="00E070FB" w:rsidRDefault="00E070FB" w:rsidP="00E070FB">
      <w:pPr>
        <w:rPr>
          <w:rFonts w:ascii="ＭＳ Ｐ明朝" w:eastAsia="ＭＳ Ｐ明朝" w:hAnsi="ＭＳ Ｐ明朝"/>
          <w:sz w:val="24"/>
          <w:szCs w:val="24"/>
        </w:rPr>
      </w:pPr>
    </w:p>
    <w:p w14:paraId="712EEB50" w14:textId="77777777" w:rsidR="00E7350D" w:rsidRDefault="00E7350D" w:rsidP="00E7350D">
      <w:pPr>
        <w:ind w:left="840" w:firstLine="240"/>
        <w:rPr>
          <w:rFonts w:ascii="ＭＳ Ｐ明朝" w:eastAsia="ＭＳ Ｐ明朝" w:hAnsi="ＭＳ Ｐ明朝"/>
          <w:sz w:val="24"/>
          <w:szCs w:val="24"/>
        </w:rPr>
      </w:pPr>
      <w:r w:rsidRPr="00E7350D">
        <w:rPr>
          <w:rFonts w:ascii="BIZ UDPゴシック" w:eastAsia="BIZ UDPゴシック" w:hAnsi="BIZ UDPゴシック" w:hint="eastAsia"/>
          <w:sz w:val="24"/>
          <w:szCs w:val="24"/>
        </w:rPr>
        <w:t>御子は、見えない神のかたちであって、すべての造られたものに先だって生れたかたである。</w:t>
      </w:r>
      <w:r w:rsidRPr="00E7350D">
        <w:rPr>
          <w:rFonts w:ascii="ＭＳ Ｐ明朝" w:eastAsia="ＭＳ Ｐ明朝" w:hAnsi="ＭＳ Ｐ明朝"/>
          <w:sz w:val="24"/>
          <w:szCs w:val="24"/>
        </w:rPr>
        <w:t>(コロサイ書 1</w:t>
      </w:r>
      <w:r>
        <w:rPr>
          <w:rFonts w:ascii="ＭＳ Ｐ明朝" w:eastAsia="ＭＳ Ｐ明朝" w:hAnsi="ＭＳ Ｐ明朝" w:hint="eastAsia"/>
          <w:sz w:val="24"/>
          <w:szCs w:val="24"/>
        </w:rPr>
        <w:t>章</w:t>
      </w:r>
      <w:r w:rsidRPr="00E7350D">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E7350D">
        <w:rPr>
          <w:rFonts w:ascii="ＭＳ Ｐ明朝" w:eastAsia="ＭＳ Ｐ明朝" w:hAnsi="ＭＳ Ｐ明朝"/>
          <w:sz w:val="24"/>
          <w:szCs w:val="24"/>
        </w:rPr>
        <w:t>)</w:t>
      </w:r>
    </w:p>
    <w:p w14:paraId="5F0D98BA" w14:textId="77777777" w:rsidR="00E070FB" w:rsidRPr="00E070FB" w:rsidRDefault="00E070FB" w:rsidP="00E070FB">
      <w:pPr>
        <w:rPr>
          <w:rFonts w:ascii="ＭＳ Ｐ明朝" w:eastAsia="ＭＳ Ｐ明朝" w:hAnsi="ＭＳ Ｐ明朝"/>
          <w:sz w:val="24"/>
          <w:szCs w:val="24"/>
        </w:rPr>
      </w:pPr>
    </w:p>
    <w:p w14:paraId="27A90FAF" w14:textId="1BFEAB56" w:rsidR="00E070FB" w:rsidRPr="00E070FB" w:rsidRDefault="00E070FB" w:rsidP="00E7350D">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イエスは神の</w:t>
      </w:r>
      <w:r w:rsidR="00E7350D" w:rsidRPr="00E7350D">
        <w:rPr>
          <w:rFonts w:ascii="HG明朝E" w:eastAsia="HG明朝E" w:hAnsi="HG明朝E" w:hint="eastAsia"/>
          <w:sz w:val="24"/>
          <w:szCs w:val="24"/>
        </w:rPr>
        <w:t>ひと</w:t>
      </w:r>
      <w:r w:rsidRPr="00E7350D">
        <w:rPr>
          <w:rFonts w:ascii="HG明朝E" w:eastAsia="HG明朝E" w:hAnsi="HG明朝E" w:hint="eastAsia"/>
          <w:sz w:val="24"/>
          <w:szCs w:val="24"/>
        </w:rPr>
        <w:t>り子</w:t>
      </w:r>
      <w:r w:rsidRPr="00E070FB">
        <w:rPr>
          <w:rFonts w:ascii="ＭＳ Ｐ明朝" w:eastAsia="ＭＳ Ｐ明朝" w:hAnsi="ＭＳ Ｐ明朝" w:hint="eastAsia"/>
          <w:sz w:val="24"/>
          <w:szCs w:val="24"/>
        </w:rPr>
        <w:t>ですから（</w:t>
      </w:r>
      <w:hyperlink r:id="rId188" w:anchor="1:14" w:tooltip="そして言は肉体となり、わたしたちのうちに宿った。わたしたちはその栄光を見た。それは父のひとり子としての栄光であって、めぐみとまこととに満ちていた。" w:history="1">
        <w:r w:rsidR="00072B88" w:rsidRPr="00072B88">
          <w:rPr>
            <w:rStyle w:val="a7"/>
            <w:rFonts w:ascii="ＭＳ Ｐ明朝" w:eastAsia="ＭＳ Ｐ明朝" w:hAnsi="ＭＳ Ｐ明朝"/>
            <w:sz w:val="24"/>
            <w:szCs w:val="24"/>
          </w:rPr>
          <w:t>ヨハネ</w:t>
        </w:r>
        <w:r w:rsidRPr="00072B88">
          <w:rPr>
            <w:rStyle w:val="a7"/>
            <w:rFonts w:ascii="ＭＳ Ｐ明朝" w:eastAsia="ＭＳ Ｐ明朝" w:hAnsi="ＭＳ Ｐ明朝"/>
            <w:sz w:val="24"/>
            <w:szCs w:val="24"/>
          </w:rPr>
          <w:t>1</w:t>
        </w:r>
        <w:r w:rsidR="00072B88"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14</w:t>
        </w:r>
        <w:r w:rsidR="00072B88" w:rsidRPr="00072B88">
          <w:rPr>
            <w:rStyle w:val="a7"/>
            <w:rFonts w:ascii="ＭＳ Ｐ明朝" w:eastAsia="ＭＳ Ｐ明朝" w:hAnsi="ＭＳ Ｐ明朝"/>
            <w:sz w:val="24"/>
            <w:szCs w:val="24"/>
          </w:rPr>
          <w:t>節</w:t>
        </w:r>
      </w:hyperlink>
      <w:r w:rsidR="00072B8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89" w:anchor="1:18" w:tooltip="神を見た者はまだひとりもいない。ただ父のふところにいるひとり子なる神だけが、神をあらわしたのである。" w:history="1">
        <w:r w:rsidRPr="00072B88">
          <w:rPr>
            <w:rStyle w:val="a7"/>
            <w:rFonts w:ascii="ＭＳ Ｐ明朝" w:eastAsia="ＭＳ Ｐ明朝" w:hAnsi="ＭＳ Ｐ明朝"/>
            <w:sz w:val="24"/>
            <w:szCs w:val="24"/>
          </w:rPr>
          <w:t>1</w:t>
        </w:r>
        <w:r w:rsidR="00072B88"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18</w:t>
        </w:r>
        <w:r w:rsidR="00072B88" w:rsidRPr="00072B88">
          <w:rPr>
            <w:rStyle w:val="a7"/>
            <w:rFonts w:ascii="ＭＳ Ｐ明朝" w:eastAsia="ＭＳ Ｐ明朝" w:hAnsi="ＭＳ Ｐ明朝"/>
            <w:sz w:val="24"/>
            <w:szCs w:val="24"/>
          </w:rPr>
          <w:t>節</w:t>
        </w:r>
      </w:hyperlink>
      <w:r w:rsidR="00072B8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90" w:anchor="3:16" w:tooltip="神はそのひとり子を賜わったほどに、この世を愛して下さった。それは御子を信じる者がひとりも滅びないで、永遠の命を得るためである。" w:history="1">
        <w:r w:rsidRPr="00072B88">
          <w:rPr>
            <w:rStyle w:val="a7"/>
            <w:rFonts w:ascii="ＭＳ Ｐ明朝" w:eastAsia="ＭＳ Ｐ明朝" w:hAnsi="ＭＳ Ｐ明朝"/>
            <w:sz w:val="24"/>
            <w:szCs w:val="24"/>
          </w:rPr>
          <w:t>3</w:t>
        </w:r>
        <w:r w:rsidR="00072B88"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16</w:t>
        </w:r>
        <w:r w:rsidR="00072B88" w:rsidRPr="00072B88">
          <w:rPr>
            <w:rStyle w:val="a7"/>
            <w:rFonts w:ascii="ＭＳ Ｐ明朝" w:eastAsia="ＭＳ Ｐ明朝" w:hAnsi="ＭＳ Ｐ明朝"/>
            <w:sz w:val="24"/>
            <w:szCs w:val="24"/>
          </w:rPr>
          <w:t>節</w:t>
        </w:r>
      </w:hyperlink>
      <w:r w:rsidR="00072B8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91" w:anchor="3:18" w:tooltip="彼を信じる者は、さばかれない。信じない者は、すでにさばかれている。神のひとり子の名を信じることをしないからである。" w:history="1">
        <w:r w:rsidRPr="00072B88">
          <w:rPr>
            <w:rStyle w:val="a7"/>
            <w:rFonts w:ascii="ＭＳ Ｐ明朝" w:eastAsia="ＭＳ Ｐ明朝" w:hAnsi="ＭＳ Ｐ明朝"/>
            <w:sz w:val="24"/>
            <w:szCs w:val="24"/>
          </w:rPr>
          <w:t>3</w:t>
        </w:r>
        <w:r w:rsidR="00072B88"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18</w:t>
        </w:r>
        <w:r w:rsidR="00072B88" w:rsidRPr="00072B8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92" w:anchor="4:9" w:tooltip="神はそのひとり子を世につかわし、彼によってわたしたちを生きるようにして下さった。それによって、わたしたちに対する神の愛が明らかにされたのである。" w:history="1">
        <w:r w:rsidR="00072B88" w:rsidRPr="00072B88">
          <w:rPr>
            <w:rStyle w:val="a7"/>
            <w:rFonts w:ascii="ＭＳ Ｐ明朝" w:eastAsia="ＭＳ Ｐ明朝" w:hAnsi="ＭＳ Ｐ明朝"/>
            <w:sz w:val="24"/>
            <w:szCs w:val="24"/>
          </w:rPr>
          <w:t>第一</w:t>
        </w:r>
        <w:r w:rsidR="00072B88" w:rsidRPr="00072B88">
          <w:rPr>
            <w:rStyle w:val="a7"/>
            <w:rFonts w:ascii="ＭＳ Ｐ明朝" w:eastAsia="ＭＳ Ｐ明朝" w:hAnsi="ＭＳ Ｐ明朝" w:hint="eastAsia"/>
            <w:sz w:val="24"/>
            <w:szCs w:val="24"/>
          </w:rPr>
          <w:t>ヨハネ</w:t>
        </w:r>
        <w:r w:rsidRPr="00072B88">
          <w:rPr>
            <w:rStyle w:val="a7"/>
            <w:rFonts w:ascii="ＭＳ Ｐ明朝" w:eastAsia="ＭＳ Ｐ明朝" w:hAnsi="ＭＳ Ｐ明朝"/>
            <w:sz w:val="24"/>
            <w:szCs w:val="24"/>
          </w:rPr>
          <w:t>4</w:t>
        </w:r>
        <w:r w:rsidR="00072B88"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9</w:t>
        </w:r>
        <w:r w:rsidR="00072B88" w:rsidRPr="00072B8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）、イエスの長子という地位は、生まれた順番を意味するのではなく、長子に与えられる特権、すなわち、統治権（</w:t>
      </w:r>
      <w:hyperlink r:id="rId193" w:anchor="7:13" w:tooltip="わたしはまた夜の幻のうちに見ていると、見よ、人の子のような者が、天の雲に乗ってきて、日の老いたる者のもとに来ると、その前に導かれた。 彼に主権と光栄と国とを賜い、諸民、諸族、諸国語の者を彼に仕えさせた。その主権は永遠の主権であって、なくなることがなく、その国は滅びることがない。" w:history="1">
        <w:r w:rsidRPr="00072B88">
          <w:rPr>
            <w:rStyle w:val="a7"/>
            <w:rFonts w:ascii="ＭＳ Ｐ明朝" w:eastAsia="ＭＳ Ｐ明朝" w:hAnsi="ＭＳ Ｐ明朝"/>
            <w:sz w:val="24"/>
            <w:szCs w:val="24"/>
          </w:rPr>
          <w:t>ダニ</w:t>
        </w:r>
        <w:r w:rsidR="00E7350D" w:rsidRPr="00072B88">
          <w:rPr>
            <w:rStyle w:val="a7"/>
            <w:rFonts w:ascii="ＭＳ Ｐ明朝" w:eastAsia="ＭＳ Ｐ明朝" w:hAnsi="ＭＳ Ｐ明朝"/>
            <w:sz w:val="24"/>
            <w:szCs w:val="24"/>
          </w:rPr>
          <w:t>エル</w:t>
        </w:r>
        <w:r w:rsidRPr="00072B88">
          <w:rPr>
            <w:rStyle w:val="a7"/>
            <w:rFonts w:ascii="ＭＳ Ｐ明朝" w:eastAsia="ＭＳ Ｐ明朝" w:hAnsi="ＭＳ Ｐ明朝"/>
            <w:sz w:val="24"/>
            <w:szCs w:val="24"/>
          </w:rPr>
          <w:t>7</w:t>
        </w:r>
        <w:r w:rsidR="00E7350D"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13-14</w:t>
        </w:r>
        <w:r w:rsidR="00E7350D" w:rsidRPr="00072B88">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194" w:anchor="22:41" w:tooltip="パリサイ人たちが集まっていたとき、イエスは彼らにお尋ねになった、 「あなたがたはキリストをどう思うか。だれの子なのか」。彼らは「ダビデの子です」と答えた。 イエスは言われた、「それではどうして、ダビデが御霊に感じてキリストを主と呼んでいるのか。 すなわち『主はわが主に仰せになった、あなたの敵をあなたの足もとに置くときまでは、わたしの右に座していなさい』。 このように、ダビデ自身がキリストを主と呼んでいるなら、キリストはどうしてダビデの子であろうか」。" w:history="1">
        <w:r w:rsidRPr="00072B88">
          <w:rPr>
            <w:rStyle w:val="a7"/>
            <w:rFonts w:ascii="ＭＳ Ｐ明朝" w:eastAsia="ＭＳ Ｐ明朝" w:hAnsi="ＭＳ Ｐ明朝"/>
            <w:sz w:val="24"/>
            <w:szCs w:val="24"/>
          </w:rPr>
          <w:t>マタ</w:t>
        </w:r>
        <w:r w:rsidR="00E7350D" w:rsidRPr="00072B88">
          <w:rPr>
            <w:rStyle w:val="a7"/>
            <w:rFonts w:ascii="ＭＳ Ｐ明朝" w:eastAsia="ＭＳ Ｐ明朝" w:hAnsi="ＭＳ Ｐ明朝"/>
            <w:sz w:val="24"/>
            <w:szCs w:val="24"/>
          </w:rPr>
          <w:t>イ</w:t>
        </w:r>
        <w:r w:rsidRPr="00072B88">
          <w:rPr>
            <w:rStyle w:val="a7"/>
            <w:rFonts w:ascii="ＭＳ Ｐ明朝" w:eastAsia="ＭＳ Ｐ明朝" w:hAnsi="ＭＳ Ｐ明朝"/>
            <w:sz w:val="24"/>
            <w:szCs w:val="24"/>
          </w:rPr>
          <w:t>22</w:t>
        </w:r>
        <w:r w:rsidR="00E7350D"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41-45</w:t>
        </w:r>
        <w:r w:rsidR="00E7350D" w:rsidRPr="00072B88">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195" w:anchor="28:18" w:tooltip="イエスは彼らに近づいてきて言われた、「わたしは、天においても地においても、いっさいの権威を授けられた。" w:history="1">
        <w:r w:rsidRPr="00072B88">
          <w:rPr>
            <w:rStyle w:val="a7"/>
            <w:rFonts w:ascii="ＭＳ Ｐ明朝" w:eastAsia="ＭＳ Ｐ明朝" w:hAnsi="ＭＳ Ｐ明朝"/>
            <w:sz w:val="24"/>
            <w:szCs w:val="24"/>
          </w:rPr>
          <w:t>28</w:t>
        </w:r>
        <w:r w:rsidR="00E7350D"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18</w:t>
        </w:r>
        <w:r w:rsidR="00E7350D" w:rsidRPr="00072B88">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196" w:anchor="1:18" w:tooltip="そして自らは、そのからだなる教会のかしらである。彼は初めの者であり、死人の中から最初に生れたかたである。それは、ご自身がすべてのことにおいて第一の者となるためである。" w:history="1">
        <w:r w:rsidRPr="00072B88">
          <w:rPr>
            <w:rStyle w:val="a7"/>
            <w:rFonts w:ascii="ＭＳ Ｐ明朝" w:eastAsia="ＭＳ Ｐ明朝" w:hAnsi="ＭＳ Ｐ明朝"/>
            <w:sz w:val="24"/>
            <w:szCs w:val="24"/>
          </w:rPr>
          <w:t>コロ</w:t>
        </w:r>
        <w:r w:rsidR="00E7350D" w:rsidRPr="00072B88">
          <w:rPr>
            <w:rStyle w:val="a7"/>
            <w:rFonts w:ascii="ＭＳ Ｐ明朝" w:eastAsia="ＭＳ Ｐ明朝" w:hAnsi="ＭＳ Ｐ明朝"/>
            <w:sz w:val="24"/>
            <w:szCs w:val="24"/>
          </w:rPr>
          <w:t>サイ</w:t>
        </w:r>
        <w:r w:rsidRPr="00072B88">
          <w:rPr>
            <w:rStyle w:val="a7"/>
            <w:rFonts w:ascii="ＭＳ Ｐ明朝" w:eastAsia="ＭＳ Ｐ明朝" w:hAnsi="ＭＳ Ｐ明朝"/>
            <w:sz w:val="24"/>
            <w:szCs w:val="24"/>
          </w:rPr>
          <w:t>1</w:t>
        </w:r>
        <w:r w:rsidR="00E7350D"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18</w:t>
        </w:r>
        <w:r w:rsidR="00E7350D" w:rsidRPr="00072B88">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197" w:anchor="2:10" w:tooltip="なぜなら、万物の帰すべきかた、万物を造られたかたが、多くの子らを栄光に導くのに、彼らの救の君を、苦難をとおして全うされたのは、彼にふさわしいことであったからである。" w:history="1">
        <w:r w:rsidRPr="00072B88">
          <w:rPr>
            <w:rStyle w:val="a7"/>
            <w:rFonts w:ascii="ＭＳ Ｐ明朝" w:eastAsia="ＭＳ Ｐ明朝" w:hAnsi="ＭＳ Ｐ明朝"/>
            <w:sz w:val="24"/>
            <w:szCs w:val="24"/>
          </w:rPr>
          <w:t>ヘブ</w:t>
        </w:r>
        <w:r w:rsidR="00E7350D" w:rsidRPr="00072B88">
          <w:rPr>
            <w:rStyle w:val="a7"/>
            <w:rFonts w:ascii="ＭＳ Ｐ明朝" w:eastAsia="ＭＳ Ｐ明朝" w:hAnsi="ＭＳ Ｐ明朝"/>
            <w:sz w:val="24"/>
            <w:szCs w:val="24"/>
          </w:rPr>
          <w:t>ル</w:t>
        </w:r>
        <w:r w:rsidRPr="00072B88">
          <w:rPr>
            <w:rStyle w:val="a7"/>
            <w:rFonts w:ascii="ＭＳ Ｐ明朝" w:eastAsia="ＭＳ Ｐ明朝" w:hAnsi="ＭＳ Ｐ明朝"/>
            <w:sz w:val="24"/>
            <w:szCs w:val="24"/>
          </w:rPr>
          <w:t>2</w:t>
        </w:r>
        <w:r w:rsidR="00E7350D" w:rsidRPr="00072B88">
          <w:rPr>
            <w:rStyle w:val="a7"/>
            <w:rFonts w:ascii="ＭＳ Ｐ明朝" w:eastAsia="ＭＳ Ｐ明朝" w:hAnsi="ＭＳ Ｐ明朝"/>
            <w:sz w:val="24"/>
            <w:szCs w:val="24"/>
          </w:rPr>
          <w:t>章</w:t>
        </w:r>
        <w:r w:rsidRPr="00072B88">
          <w:rPr>
            <w:rStyle w:val="a7"/>
            <w:rFonts w:ascii="ＭＳ Ｐ明朝" w:eastAsia="ＭＳ Ｐ明朝" w:hAnsi="ＭＳ Ｐ明朝"/>
            <w:sz w:val="24"/>
            <w:szCs w:val="24"/>
          </w:rPr>
          <w:t>10</w:t>
        </w:r>
        <w:r w:rsidR="00E7350D" w:rsidRPr="00072B88">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198" w:anchor="3:1" w:tooltip="（1）そこで、天の召しにあずかっている聖なる兄弟たちよ。あなたがたは、わたしたちが告白する信仰の使者また大祭司なるイエスを、思いみるべきである。(2)彼は、モーセが神の家の全体に対して忠実であったように、自分を立てたかたに対して忠実であられた。(3)おおよそ、家を造る者が家そのものよりもさらに尊ばれるように、彼は、モーセ以上に、大いなる光栄を受けるにふさわしい者とされたのである。(4)家はすべて、だれかによって造られるものであるが、すべてのものを造られたかたは、神である。(5)さて、モーセは、後に語らるべ…" w:history="1">
        <w:r w:rsidRPr="00401C80">
          <w:rPr>
            <w:rStyle w:val="a7"/>
            <w:rFonts w:ascii="ＭＳ Ｐ明朝" w:eastAsia="ＭＳ Ｐ明朝" w:hAnsi="ＭＳ Ｐ明朝"/>
            <w:sz w:val="24"/>
            <w:szCs w:val="24"/>
          </w:rPr>
          <w:t>3</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1-6</w:t>
        </w:r>
        <w:r w:rsidR="00E7350D" w:rsidRPr="00401C80">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199" w:anchor="2:27" w:tooltip="彼は鉄のつえをもって、ちょうど土の器を砕くように、彼らを治めるであろう。それは、わたし自身が父から権威を受けて治めるのと同様である。" w:history="1">
        <w:r w:rsidR="00E7350D" w:rsidRPr="00401C80">
          <w:rPr>
            <w:rStyle w:val="a7"/>
            <w:rFonts w:ascii="ＭＳ Ｐ明朝" w:eastAsia="ＭＳ Ｐ明朝" w:hAnsi="ＭＳ Ｐ明朝" w:hint="eastAsia"/>
            <w:sz w:val="24"/>
            <w:szCs w:val="24"/>
          </w:rPr>
          <w:t>黙示録</w:t>
        </w:r>
        <w:r w:rsidRPr="00401C80">
          <w:rPr>
            <w:rStyle w:val="a7"/>
            <w:rFonts w:ascii="ＭＳ Ｐ明朝" w:eastAsia="ＭＳ Ｐ明朝" w:hAnsi="ＭＳ Ｐ明朝"/>
            <w:sz w:val="24"/>
            <w:szCs w:val="24"/>
          </w:rPr>
          <w:t>2</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27</w:t>
        </w:r>
        <w:r w:rsidR="00E7350D" w:rsidRPr="00401C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）、祭司職（</w:t>
      </w:r>
      <w:hyperlink r:id="rId200" w:anchor="5:6" w:tooltip="また、ほかの箇所でこう言われている、「あなたこそは、永遠に、メルキゼデクに等しい祭司である」。" w:history="1">
        <w:r w:rsidRPr="00401C80">
          <w:rPr>
            <w:rStyle w:val="a7"/>
            <w:rFonts w:ascii="ＭＳ Ｐ明朝" w:eastAsia="ＭＳ Ｐ明朝" w:hAnsi="ＭＳ Ｐ明朝"/>
            <w:sz w:val="24"/>
            <w:szCs w:val="24"/>
          </w:rPr>
          <w:t>ヘブ</w:t>
        </w:r>
        <w:r w:rsidR="00E7350D" w:rsidRPr="00401C80">
          <w:rPr>
            <w:rStyle w:val="a7"/>
            <w:rFonts w:ascii="ＭＳ Ｐ明朝" w:eastAsia="ＭＳ Ｐ明朝" w:hAnsi="ＭＳ Ｐ明朝"/>
            <w:sz w:val="24"/>
            <w:szCs w:val="24"/>
          </w:rPr>
          <w:t>ル</w:t>
        </w:r>
        <w:r w:rsidRPr="00401C80">
          <w:rPr>
            <w:rStyle w:val="a7"/>
            <w:rFonts w:ascii="ＭＳ Ｐ明朝" w:eastAsia="ＭＳ Ｐ明朝" w:hAnsi="ＭＳ Ｐ明朝"/>
            <w:sz w:val="24"/>
            <w:szCs w:val="24"/>
          </w:rPr>
          <w:t>5</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6</w:t>
        </w:r>
        <w:r w:rsidR="00E7350D" w:rsidRPr="00401C80">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201" w:anchor="7:13" w:tooltip="さて、これらのことは、いまだかつて祭壇に奉仕したことのない、他の部族に関して言われているのである。 というのは、わたしたちの主がユダ族の中から出られたことは、明らかであるが、モーセは、この部族について、祭司に関することでは、ひとことも言っていない。" w:history="1">
        <w:r w:rsidRPr="00401C80">
          <w:rPr>
            <w:rStyle w:val="a7"/>
            <w:rFonts w:ascii="ＭＳ Ｐ明朝" w:eastAsia="ＭＳ Ｐ明朝" w:hAnsi="ＭＳ Ｐ明朝"/>
            <w:sz w:val="24"/>
            <w:szCs w:val="24"/>
          </w:rPr>
          <w:t>7</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13-14</w:t>
        </w:r>
        <w:r w:rsidR="00E7350D" w:rsidRPr="00401C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）、二倍の相続分（</w:t>
      </w:r>
      <w:hyperlink r:id="rId202" w:anchor="19:9" w:tooltip="それから、御使はわたしに言った、「書きしるせ。小羊の婚宴に招かれた者は、さいわいである」。またわたしに言った、「これらは、神の真実の言葉である」。" w:history="1">
        <w:r w:rsidR="00E7350D" w:rsidRPr="00401C80">
          <w:rPr>
            <w:rStyle w:val="a7"/>
            <w:rFonts w:ascii="ＭＳ Ｐ明朝" w:eastAsia="ＭＳ Ｐ明朝" w:hAnsi="ＭＳ Ｐ明朝"/>
            <w:sz w:val="24"/>
            <w:szCs w:val="24"/>
          </w:rPr>
          <w:t>黙示録</w:t>
        </w:r>
        <w:r w:rsidRPr="00401C80">
          <w:rPr>
            <w:rStyle w:val="a7"/>
            <w:rFonts w:ascii="ＭＳ Ｐ明朝" w:eastAsia="ＭＳ Ｐ明朝" w:hAnsi="ＭＳ Ｐ明朝"/>
            <w:sz w:val="24"/>
            <w:szCs w:val="24"/>
          </w:rPr>
          <w:t>19</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9</w:t>
        </w:r>
        <w:r w:rsidR="00E7350D" w:rsidRPr="00401C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0365AE" w:rsidRPr="000365AE">
        <w:rPr>
          <w:rFonts w:ascii="ＭＳ Ｐ明朝" w:eastAsia="ＭＳ Ｐ明朝" w:hAnsi="ＭＳ Ｐ明朝" w:hint="eastAsia"/>
          <w:sz w:val="24"/>
          <w:szCs w:val="24"/>
        </w:rPr>
        <w:t>を意味します。彼の祭司職と</w:t>
      </w:r>
      <w:r w:rsidR="008E5C64">
        <w:rPr>
          <w:rFonts w:ascii="ＭＳ Ｐ明朝" w:eastAsia="ＭＳ Ｐ明朝" w:hAnsi="ＭＳ Ｐ明朝" w:hint="eastAsia"/>
          <w:sz w:val="24"/>
          <w:szCs w:val="24"/>
        </w:rPr>
        <w:t>メシヤ</w:t>
      </w:r>
      <w:r w:rsidR="000365AE" w:rsidRPr="000365AE">
        <w:rPr>
          <w:rFonts w:ascii="ＭＳ Ｐ明朝" w:eastAsia="ＭＳ Ｐ明朝" w:hAnsi="ＭＳ Ｐ明朝" w:hint="eastAsia"/>
          <w:sz w:val="24"/>
          <w:szCs w:val="24"/>
        </w:rPr>
        <w:t>の立場と同じように、イエスの「長子」としての</w:t>
      </w:r>
      <w:r w:rsidR="00CB7D90">
        <w:rPr>
          <w:rFonts w:ascii="ＭＳ Ｐ明朝" w:eastAsia="ＭＳ Ｐ明朝" w:hAnsi="ＭＳ Ｐ明朝" w:hint="eastAsia"/>
          <w:sz w:val="24"/>
          <w:szCs w:val="24"/>
        </w:rPr>
        <w:t>地位</w:t>
      </w:r>
      <w:r w:rsidR="000365AE" w:rsidRPr="000365AE">
        <w:rPr>
          <w:rFonts w:ascii="ＭＳ Ｐ明朝" w:eastAsia="ＭＳ Ｐ明朝" w:hAnsi="ＭＳ Ｐ明朝" w:hint="eastAsia"/>
          <w:sz w:val="24"/>
          <w:szCs w:val="24"/>
        </w:rPr>
        <w:t>は、我々すべてのためにご自分を十字架上で犠牲にしたことによって得た特権です。</w:t>
      </w:r>
      <w:r w:rsidRPr="00E070FB">
        <w:rPr>
          <w:rFonts w:ascii="ＭＳ Ｐ明朝" w:eastAsia="ＭＳ Ｐ明朝" w:hAnsi="ＭＳ Ｐ明朝"/>
          <w:sz w:val="24"/>
          <w:szCs w:val="24"/>
        </w:rPr>
        <w:t>イエスは「死者の中から生まれた長子」（</w:t>
      </w:r>
      <w:hyperlink r:id="rId203" w:anchor="1:18" w:tooltip="そして自らは、そのからだなる教会のかしらである。彼は初めの者であり、死人の中から最初に生れたかたである。それは、ご自身がすべてのことにおいて第一の者となるためである。" w:history="1">
        <w:r w:rsidRPr="00401C80">
          <w:rPr>
            <w:rStyle w:val="a7"/>
            <w:rFonts w:ascii="ＭＳ Ｐ明朝" w:eastAsia="ＭＳ Ｐ明朝" w:hAnsi="ＭＳ Ｐ明朝"/>
            <w:sz w:val="24"/>
            <w:szCs w:val="24"/>
          </w:rPr>
          <w:t>コロ</w:t>
        </w:r>
        <w:r w:rsidR="00E7350D" w:rsidRPr="00401C80">
          <w:rPr>
            <w:rStyle w:val="a7"/>
            <w:rFonts w:ascii="ＭＳ Ｐ明朝" w:eastAsia="ＭＳ Ｐ明朝" w:hAnsi="ＭＳ Ｐ明朝"/>
            <w:sz w:val="24"/>
            <w:szCs w:val="24"/>
          </w:rPr>
          <w:t>サイ</w:t>
        </w:r>
        <w:r w:rsidRPr="00401C80">
          <w:rPr>
            <w:rStyle w:val="a7"/>
            <w:rFonts w:ascii="ＭＳ Ｐ明朝" w:eastAsia="ＭＳ Ｐ明朝" w:hAnsi="ＭＳ Ｐ明朝"/>
            <w:sz w:val="24"/>
            <w:szCs w:val="24"/>
          </w:rPr>
          <w:t>1</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18</w:t>
        </w:r>
        <w:r w:rsidR="00E7350D" w:rsidRPr="00401C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04" w:anchor="1:5" w:tooltip="また、忠実な証人、死人の中から最初に生れた者、地上の諸王の支配者であるイエス・キリストから、恵みと平安とが、あなたがたにあるように。わたしたちを愛し、その血によってわたしたちを罪から解放し、" w:history="1">
        <w:r w:rsidR="00E7350D" w:rsidRPr="00401C80">
          <w:rPr>
            <w:rStyle w:val="a7"/>
            <w:rFonts w:ascii="ＭＳ Ｐ明朝" w:eastAsia="ＭＳ Ｐ明朝" w:hAnsi="ＭＳ Ｐ明朝"/>
            <w:sz w:val="24"/>
            <w:szCs w:val="24"/>
          </w:rPr>
          <w:t>黙示録</w:t>
        </w:r>
        <w:r w:rsidRPr="00401C80">
          <w:rPr>
            <w:rStyle w:val="a7"/>
            <w:rFonts w:ascii="ＭＳ Ｐ明朝" w:eastAsia="ＭＳ Ｐ明朝" w:hAnsi="ＭＳ Ｐ明朝"/>
            <w:sz w:val="24"/>
            <w:szCs w:val="24"/>
          </w:rPr>
          <w:t>1</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5</w:t>
        </w:r>
        <w:r w:rsidR="00E7350D" w:rsidRPr="00401C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）であり、私たちのために死なれたことが、長子の地位の</w:t>
      </w:r>
      <w:r w:rsidRPr="00E070FB">
        <w:rPr>
          <w:rFonts w:ascii="ＭＳ Ｐ明朝" w:eastAsia="ＭＳ Ｐ明朝" w:hAnsi="ＭＳ Ｐ明朝" w:hint="eastAsia"/>
          <w:sz w:val="24"/>
          <w:szCs w:val="24"/>
        </w:rPr>
        <w:t>すべての権利と特権を受ける基礎となっていることを示しています（</w:t>
      </w:r>
      <w:r w:rsidR="000365AE" w:rsidRPr="000365AE">
        <w:rPr>
          <w:rFonts w:ascii="ＭＳ Ｐ明朝" w:eastAsia="ＭＳ Ｐ明朝" w:hAnsi="ＭＳ Ｐ明朝" w:hint="eastAsia"/>
          <w:sz w:val="24"/>
          <w:szCs w:val="24"/>
        </w:rPr>
        <w:t>この特権が実績に基づいたものである事を明らかにしています</w:t>
      </w:r>
      <w:r w:rsidR="000365AE">
        <w:rPr>
          <w:rFonts w:ascii="ＭＳ Ｐ明朝" w:eastAsia="ＭＳ Ｐ明朝" w:hAnsi="ＭＳ Ｐ明朝" w:hint="eastAsia"/>
          <w:sz w:val="24"/>
          <w:szCs w:val="24"/>
        </w:rPr>
        <w:t xml:space="preserve">：　</w:t>
      </w:r>
      <w:hyperlink r:id="rId205" w:anchor="49:4" w:tooltip="しかし、沸き立つ水のようだから、もはや、すぐれた者ではあり得ない。あなたは父の床に上って汚した。ああ、あなたはわが寝床に上った。" w:history="1">
        <w:r w:rsidR="00E7350D" w:rsidRPr="00401C80">
          <w:rPr>
            <w:rStyle w:val="a7"/>
            <w:rFonts w:ascii="ＭＳ Ｐ明朝" w:eastAsia="ＭＳ Ｐ明朝" w:hAnsi="ＭＳ Ｐ明朝" w:hint="eastAsia"/>
            <w:sz w:val="24"/>
            <w:szCs w:val="24"/>
          </w:rPr>
          <w:t>創世記</w:t>
        </w:r>
        <w:r w:rsidRPr="00401C80">
          <w:rPr>
            <w:rStyle w:val="a7"/>
            <w:rFonts w:ascii="ＭＳ Ｐ明朝" w:eastAsia="ＭＳ Ｐ明朝" w:hAnsi="ＭＳ Ｐ明朝"/>
            <w:sz w:val="24"/>
            <w:szCs w:val="24"/>
          </w:rPr>
          <w:t>49</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4</w:t>
        </w:r>
        <w:r w:rsidR="00E7350D" w:rsidRPr="00401C80">
          <w:rPr>
            <w:rStyle w:val="a7"/>
            <w:rFonts w:ascii="ＭＳ Ｐ明朝" w:eastAsia="ＭＳ Ｐ明朝" w:hAnsi="ＭＳ Ｐ明朝"/>
            <w:sz w:val="24"/>
            <w:szCs w:val="24"/>
          </w:rPr>
          <w:t>節</w:t>
        </w:r>
      </w:hyperlink>
      <w:r w:rsidR="00E7350D">
        <w:rPr>
          <w:rFonts w:ascii="ＭＳ Ｐ明朝" w:eastAsia="ＭＳ Ｐ明朝" w:hAnsi="ＭＳ Ｐ明朝" w:hint="eastAsia"/>
          <w:sz w:val="24"/>
          <w:szCs w:val="24"/>
        </w:rPr>
        <w:t xml:space="preserve">; </w:t>
      </w:r>
      <w:hyperlink r:id="rId206" w:anchor="12:16" w:tooltip="また、一杯の食のために長子の権利を売ったエサウのように、不品行な俗悪な者にならないようにしなさい。" w:history="1">
        <w:r w:rsidRPr="00401C80">
          <w:rPr>
            <w:rStyle w:val="a7"/>
            <w:rFonts w:ascii="ＭＳ Ｐ明朝" w:eastAsia="ＭＳ Ｐ明朝" w:hAnsi="ＭＳ Ｐ明朝"/>
            <w:sz w:val="24"/>
            <w:szCs w:val="24"/>
          </w:rPr>
          <w:t>ヘブ</w:t>
        </w:r>
        <w:r w:rsidR="00E7350D" w:rsidRPr="00401C80">
          <w:rPr>
            <w:rStyle w:val="a7"/>
            <w:rFonts w:ascii="ＭＳ Ｐ明朝" w:eastAsia="ＭＳ Ｐ明朝" w:hAnsi="ＭＳ Ｐ明朝"/>
            <w:sz w:val="24"/>
            <w:szCs w:val="24"/>
          </w:rPr>
          <w:t>ル</w:t>
        </w:r>
        <w:r w:rsidRPr="00401C80">
          <w:rPr>
            <w:rStyle w:val="a7"/>
            <w:rFonts w:ascii="ＭＳ Ｐ明朝" w:eastAsia="ＭＳ Ｐ明朝" w:hAnsi="ＭＳ Ｐ明朝"/>
            <w:sz w:val="24"/>
            <w:szCs w:val="24"/>
          </w:rPr>
          <w:t>12</w:t>
        </w:r>
        <w:r w:rsidR="00E7350D" w:rsidRPr="00401C80">
          <w:rPr>
            <w:rStyle w:val="a7"/>
            <w:rFonts w:ascii="ＭＳ Ｐ明朝" w:eastAsia="ＭＳ Ｐ明朝" w:hAnsi="ＭＳ Ｐ明朝"/>
            <w:sz w:val="24"/>
            <w:szCs w:val="24"/>
          </w:rPr>
          <w:t>章</w:t>
        </w:r>
        <w:r w:rsidRPr="00401C80">
          <w:rPr>
            <w:rStyle w:val="a7"/>
            <w:rFonts w:ascii="ＭＳ Ｐ明朝" w:eastAsia="ＭＳ Ｐ明朝" w:hAnsi="ＭＳ Ｐ明朝"/>
            <w:sz w:val="24"/>
            <w:szCs w:val="24"/>
          </w:rPr>
          <w:t>16</w:t>
        </w:r>
        <w:r w:rsidR="00E7350D" w:rsidRPr="00401C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1BCB6692" w14:textId="77777777" w:rsidR="00E070FB" w:rsidRPr="00E070FB" w:rsidRDefault="00E070FB" w:rsidP="00E070FB">
      <w:pPr>
        <w:rPr>
          <w:rFonts w:ascii="ＭＳ Ｐ明朝" w:eastAsia="ＭＳ Ｐ明朝" w:hAnsi="ＭＳ Ｐ明朝"/>
          <w:sz w:val="24"/>
          <w:szCs w:val="24"/>
        </w:rPr>
      </w:pPr>
    </w:p>
    <w:p w14:paraId="5019AB4D" w14:textId="39B3F4C8" w:rsidR="00401C80" w:rsidRDefault="00401C80" w:rsidP="00CA27C0">
      <w:pPr>
        <w:ind w:left="840" w:firstLine="240"/>
        <w:rPr>
          <w:rFonts w:ascii="ＭＳ Ｐ明朝" w:eastAsia="ＭＳ Ｐ明朝" w:hAnsi="ＭＳ Ｐ明朝"/>
          <w:sz w:val="24"/>
          <w:szCs w:val="24"/>
        </w:rPr>
      </w:pPr>
      <w:r w:rsidRPr="00401C80">
        <w:rPr>
          <w:rFonts w:ascii="BIZ UDPゴシック" w:eastAsia="BIZ UDPゴシック" w:hAnsi="BIZ UDPゴシック" w:hint="eastAsia"/>
          <w:sz w:val="24"/>
          <w:szCs w:val="24"/>
        </w:rPr>
        <w:t>わたしはまた彼をわがういごとし、地の王たちのうちの最も高い者とする。</w:t>
      </w:r>
      <w:r w:rsidRPr="00401C80">
        <w:rPr>
          <w:rFonts w:ascii="ＭＳ Ｐ明朝" w:eastAsia="ＭＳ Ｐ明朝" w:hAnsi="ＭＳ Ｐ明朝"/>
          <w:sz w:val="24"/>
          <w:szCs w:val="24"/>
        </w:rPr>
        <w:t>(詩篇 89</w:t>
      </w:r>
      <w:r>
        <w:rPr>
          <w:rFonts w:ascii="ＭＳ Ｐ明朝" w:eastAsia="ＭＳ Ｐ明朝" w:hAnsi="ＭＳ Ｐ明朝" w:hint="eastAsia"/>
          <w:sz w:val="24"/>
          <w:szCs w:val="24"/>
        </w:rPr>
        <w:t>篇</w:t>
      </w:r>
      <w:r w:rsidRPr="00401C80">
        <w:rPr>
          <w:rFonts w:ascii="ＭＳ Ｐ明朝" w:eastAsia="ＭＳ Ｐ明朝" w:hAnsi="ＭＳ Ｐ明朝"/>
          <w:sz w:val="24"/>
          <w:szCs w:val="24"/>
        </w:rPr>
        <w:t>27</w:t>
      </w:r>
      <w:r>
        <w:rPr>
          <w:rFonts w:ascii="ＭＳ Ｐ明朝" w:eastAsia="ＭＳ Ｐ明朝" w:hAnsi="ＭＳ Ｐ明朝" w:hint="eastAsia"/>
          <w:sz w:val="24"/>
          <w:szCs w:val="24"/>
        </w:rPr>
        <w:t>節</w:t>
      </w:r>
      <w:r w:rsidRPr="00401C80">
        <w:rPr>
          <w:rFonts w:ascii="ＭＳ Ｐ明朝" w:eastAsia="ＭＳ Ｐ明朝" w:hAnsi="ＭＳ Ｐ明朝"/>
          <w:sz w:val="24"/>
          <w:szCs w:val="24"/>
        </w:rPr>
        <w:t>)</w:t>
      </w:r>
    </w:p>
    <w:p w14:paraId="29D6857F" w14:textId="77777777" w:rsidR="00E070FB" w:rsidRPr="00E070FB" w:rsidRDefault="00E070FB" w:rsidP="00E070FB">
      <w:pPr>
        <w:rPr>
          <w:rFonts w:ascii="ＭＳ Ｐ明朝" w:eastAsia="ＭＳ Ｐ明朝" w:hAnsi="ＭＳ Ｐ明朝"/>
          <w:sz w:val="24"/>
          <w:szCs w:val="24"/>
        </w:rPr>
      </w:pPr>
    </w:p>
    <w:p w14:paraId="25CC256A" w14:textId="57C23949" w:rsidR="00E070FB" w:rsidRDefault="00E070FB" w:rsidP="00CA27C0">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私たちはイエスの支配権と祭司職、つまり長子としての地位の最初の</w:t>
      </w:r>
      <w:r w:rsidR="00CA27C0">
        <w:rPr>
          <w:rFonts w:ascii="ＭＳ Ｐ明朝" w:eastAsia="ＭＳ Ｐ明朝" w:hAnsi="ＭＳ Ｐ明朝" w:hint="eastAsia"/>
          <w:sz w:val="24"/>
          <w:szCs w:val="24"/>
        </w:rPr>
        <w:t>二</w:t>
      </w:r>
      <w:r w:rsidRPr="00E070FB">
        <w:rPr>
          <w:rFonts w:ascii="ＭＳ Ｐ明朝" w:eastAsia="ＭＳ Ｐ明朝" w:hAnsi="ＭＳ Ｐ明朝"/>
          <w:sz w:val="24"/>
          <w:szCs w:val="24"/>
        </w:rPr>
        <w:t>つの恩恵について前述しました（そして、イエスの教会である私たちが、イエスの「長子」としての地位を共有することによって、</w:t>
      </w:r>
      <w:r w:rsidR="00CA27C0" w:rsidRPr="00CA27C0">
        <w:rPr>
          <w:rFonts w:ascii="ＭＳ Ｐ明朝" w:eastAsia="ＭＳ Ｐ明朝" w:hAnsi="ＭＳ Ｐ明朝" w:hint="eastAsia"/>
          <w:sz w:val="24"/>
          <w:szCs w:val="24"/>
        </w:rPr>
        <w:t>これらの恩恵をすべて共有していることを考えると、それは驚くべきことです</w:t>
      </w:r>
      <w:r w:rsidRPr="00E070FB">
        <w:rPr>
          <w:rFonts w:ascii="ＭＳ Ｐ明朝" w:eastAsia="ＭＳ Ｐ明朝" w:hAnsi="ＭＳ Ｐ明朝"/>
          <w:sz w:val="24"/>
          <w:szCs w:val="24"/>
        </w:rPr>
        <w:t xml:space="preserve">： </w:t>
      </w:r>
      <w:hyperlink r:id="rId207" w:anchor="12:23" w:tooltip="天に登録されている長子たちの教会、万民の審判者なる神、全うされた義人の霊、" w:history="1">
        <w:r w:rsidRPr="00CA27C0">
          <w:rPr>
            <w:rStyle w:val="a7"/>
            <w:rFonts w:ascii="ＭＳ Ｐ明朝" w:eastAsia="ＭＳ Ｐ明朝" w:hAnsi="ＭＳ Ｐ明朝"/>
            <w:sz w:val="24"/>
            <w:szCs w:val="24"/>
          </w:rPr>
          <w:t>ヘ</w:t>
        </w:r>
        <w:r w:rsidR="00CA27C0" w:rsidRPr="00CA27C0">
          <w:rPr>
            <w:rStyle w:val="a7"/>
            <w:rFonts w:ascii="ＭＳ Ｐ明朝" w:eastAsia="ＭＳ Ｐ明朝" w:hAnsi="ＭＳ Ｐ明朝"/>
            <w:sz w:val="24"/>
            <w:szCs w:val="24"/>
          </w:rPr>
          <w:t>ブル</w:t>
        </w:r>
        <w:r w:rsidRPr="00CA27C0">
          <w:rPr>
            <w:rStyle w:val="a7"/>
            <w:rFonts w:ascii="ＭＳ Ｐ明朝" w:eastAsia="ＭＳ Ｐ明朝" w:hAnsi="ＭＳ Ｐ明朝"/>
            <w:sz w:val="24"/>
            <w:szCs w:val="24"/>
          </w:rPr>
          <w:t>12</w:t>
        </w:r>
        <w:r w:rsidR="00CA27C0" w:rsidRPr="00CA27C0">
          <w:rPr>
            <w:rStyle w:val="a7"/>
            <w:rFonts w:ascii="ＭＳ Ｐ明朝" w:eastAsia="ＭＳ Ｐ明朝" w:hAnsi="ＭＳ Ｐ明朝"/>
            <w:sz w:val="24"/>
            <w:szCs w:val="24"/>
          </w:rPr>
          <w:t>章</w:t>
        </w:r>
        <w:r w:rsidRPr="00CA27C0">
          <w:rPr>
            <w:rStyle w:val="a7"/>
            <w:rFonts w:ascii="ＭＳ Ｐ明朝" w:eastAsia="ＭＳ Ｐ明朝" w:hAnsi="ＭＳ Ｐ明朝"/>
            <w:sz w:val="24"/>
            <w:szCs w:val="24"/>
          </w:rPr>
          <w:t>23</w:t>
        </w:r>
        <w:r w:rsidR="00CA27C0" w:rsidRPr="00CA27C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三</w:t>
      </w:r>
      <w:r w:rsidR="00CA27C0">
        <w:rPr>
          <w:rFonts w:ascii="ＭＳ Ｐ明朝" w:eastAsia="ＭＳ Ｐ明朝" w:hAnsi="ＭＳ Ｐ明朝" w:hint="eastAsia"/>
          <w:sz w:val="24"/>
          <w:szCs w:val="24"/>
        </w:rPr>
        <w:t>つ</w:t>
      </w:r>
      <w:r w:rsidRPr="00E070FB">
        <w:rPr>
          <w:rFonts w:ascii="ＭＳ Ｐ明朝" w:eastAsia="ＭＳ Ｐ明朝" w:hAnsi="ＭＳ Ｐ明朝"/>
          <w:sz w:val="24"/>
          <w:szCs w:val="24"/>
        </w:rPr>
        <w:t>目の</w:t>
      </w:r>
      <w:r w:rsidR="00CA27C0">
        <w:rPr>
          <w:rFonts w:ascii="ＭＳ Ｐ明朝" w:eastAsia="ＭＳ Ｐ明朝" w:hAnsi="ＭＳ Ｐ明朝" w:hint="eastAsia"/>
          <w:sz w:val="24"/>
          <w:szCs w:val="24"/>
        </w:rPr>
        <w:t>恩恵としての</w:t>
      </w:r>
      <w:r w:rsidRPr="00E070FB">
        <w:rPr>
          <w:rFonts w:ascii="ＭＳ Ｐ明朝" w:eastAsia="ＭＳ Ｐ明朝" w:hAnsi="ＭＳ Ｐ明朝"/>
          <w:sz w:val="24"/>
          <w:szCs w:val="24"/>
        </w:rPr>
        <w:t xml:space="preserve">長子の二倍の相続分については、主の場合、これは主の最も大切な所有物である花嫁（すなわち、再臨前のすべての信者から成る教会： </w:t>
      </w:r>
      <w:hyperlink r:id="rId208" w:anchor="21:9" w:tooltip="最後の七つの災害が満ちている七つの鉢を持っていた七人の御使のひとりがきて、わたしに語って言った、「さあ、きなさい。小羊の妻なる花嫁を見せよう」。" w:history="1">
        <w:r w:rsidR="00CA27C0" w:rsidRPr="008A28F5">
          <w:rPr>
            <w:rStyle w:val="a7"/>
            <w:rFonts w:ascii="ＭＳ Ｐ明朝" w:eastAsia="ＭＳ Ｐ明朝" w:hAnsi="ＭＳ Ｐ明朝"/>
            <w:sz w:val="24"/>
            <w:szCs w:val="24"/>
          </w:rPr>
          <w:t>黙示録</w:t>
        </w:r>
        <w:r w:rsidRPr="008A28F5">
          <w:rPr>
            <w:rStyle w:val="a7"/>
            <w:rFonts w:ascii="ＭＳ Ｐ明朝" w:eastAsia="ＭＳ Ｐ明朝" w:hAnsi="ＭＳ Ｐ明朝"/>
            <w:sz w:val="24"/>
            <w:szCs w:val="24"/>
          </w:rPr>
          <w:t>21</w:t>
        </w:r>
        <w:r w:rsidR="00CA27C0"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9</w:t>
        </w:r>
        <w:r w:rsidR="00CA27C0" w:rsidRPr="008A28F5">
          <w:rPr>
            <w:rStyle w:val="a7"/>
            <w:rFonts w:ascii="ＭＳ Ｐ明朝" w:eastAsia="ＭＳ Ｐ明朝" w:hAnsi="ＭＳ Ｐ明朝"/>
            <w:sz w:val="24"/>
            <w:szCs w:val="24"/>
          </w:rPr>
          <w:t>節</w:t>
        </w:r>
      </w:hyperlink>
      <w:r w:rsidR="00CA27C0">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209" w:anchor="5:22" w:tooltip="妻たる者よ。主に仕えるように自分の夫に仕えなさい。 キリストが教会のかしらであって、自らは、からだなる教会の救主であられるように、夫は妻のかしらである。" w:history="1">
        <w:r w:rsidRPr="008A28F5">
          <w:rPr>
            <w:rStyle w:val="a7"/>
            <w:rFonts w:ascii="ＭＳ Ｐ明朝" w:eastAsia="ＭＳ Ｐ明朝" w:hAnsi="ＭＳ Ｐ明朝"/>
            <w:sz w:val="24"/>
            <w:szCs w:val="24"/>
          </w:rPr>
          <w:t>エ</w:t>
        </w:r>
        <w:r w:rsidR="00CA27C0" w:rsidRPr="008A28F5">
          <w:rPr>
            <w:rStyle w:val="a7"/>
            <w:rFonts w:ascii="ＭＳ Ｐ明朝" w:eastAsia="ＭＳ Ｐ明朝" w:hAnsi="ＭＳ Ｐ明朝"/>
            <w:sz w:val="24"/>
            <w:szCs w:val="24"/>
          </w:rPr>
          <w:t>ペソ</w:t>
        </w:r>
        <w:r w:rsidRPr="008A28F5">
          <w:rPr>
            <w:rStyle w:val="a7"/>
            <w:rFonts w:ascii="ＭＳ Ｐ明朝" w:eastAsia="ＭＳ Ｐ明朝" w:hAnsi="ＭＳ Ｐ明朝"/>
            <w:sz w:val="24"/>
            <w:szCs w:val="24"/>
          </w:rPr>
          <w:t>5</w:t>
        </w:r>
        <w:r w:rsidR="00CA27C0"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22-33</w:t>
        </w:r>
        <w:r w:rsidR="00CA27C0" w:rsidRPr="008A28F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10" w:anchor="19:7" w:tooltip="わたしたちは喜び楽しみ、神をあがめまつろう。小羊の婚姻の時がきて、花嫁はその用意をしたからである。 彼女は、光り輝く、汚れのない麻布の衣を着ることを許された。この麻布の衣は、聖徒たちの正しい行いである」。" w:history="1">
        <w:r w:rsidR="00CA27C0" w:rsidRPr="008A28F5">
          <w:rPr>
            <w:rStyle w:val="a7"/>
            <w:rFonts w:ascii="ＭＳ Ｐ明朝" w:eastAsia="ＭＳ Ｐ明朝" w:hAnsi="ＭＳ Ｐ明朝"/>
            <w:sz w:val="24"/>
            <w:szCs w:val="24"/>
          </w:rPr>
          <w:t>黙示録</w:t>
        </w:r>
        <w:r w:rsidRPr="008A28F5">
          <w:rPr>
            <w:rStyle w:val="a7"/>
            <w:rFonts w:ascii="ＭＳ Ｐ明朝" w:eastAsia="ＭＳ Ｐ明朝" w:hAnsi="ＭＳ Ｐ明朝"/>
            <w:sz w:val="24"/>
            <w:szCs w:val="24"/>
          </w:rPr>
          <w:t>19</w:t>
        </w:r>
        <w:r w:rsidR="00CA27C0"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7-8</w:t>
        </w:r>
        <w:r w:rsidR="00CA27C0" w:rsidRPr="008A28F5">
          <w:rPr>
            <w:rStyle w:val="a7"/>
            <w:rFonts w:ascii="ＭＳ Ｐ明朝" w:eastAsia="ＭＳ Ｐ明朝" w:hAnsi="ＭＳ Ｐ明朝"/>
            <w:sz w:val="24"/>
            <w:szCs w:val="24"/>
          </w:rPr>
          <w:t>節</w:t>
        </w:r>
      </w:hyperlink>
      <w:r w:rsidR="00CA27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1" w:anchor="21:2" w:tooltip="また、聖なる都、新しいエルサレムが、夫のために着飾った花嫁のように用意をととのえて、神のもとを出て、天から下って来るのを見た。" w:history="1">
        <w:r w:rsidRPr="008A28F5">
          <w:rPr>
            <w:rStyle w:val="a7"/>
            <w:rFonts w:ascii="ＭＳ Ｐ明朝" w:eastAsia="ＭＳ Ｐ明朝" w:hAnsi="ＭＳ Ｐ明朝"/>
            <w:sz w:val="24"/>
            <w:szCs w:val="24"/>
          </w:rPr>
          <w:t>21</w:t>
        </w:r>
        <w:r w:rsidR="00CA27C0"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2</w:t>
        </w:r>
        <w:r w:rsidR="00CA27C0" w:rsidRPr="008A28F5">
          <w:rPr>
            <w:rStyle w:val="a7"/>
            <w:rFonts w:ascii="ＭＳ Ｐ明朝" w:eastAsia="ＭＳ Ｐ明朝" w:hAnsi="ＭＳ Ｐ明朝"/>
            <w:sz w:val="24"/>
            <w:szCs w:val="24"/>
          </w:rPr>
          <w:t>節</w:t>
        </w:r>
      </w:hyperlink>
      <w:r w:rsidR="00CA27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2" w:anchor="22:17" w:tooltip="御霊も花嫁も共に言った、「きたりませ」。また、聞く者も「きたりませ」と言いなさい。かわいている者はここに来るがよい。いのちの水がほしい者は、価なしにそれを受けるがよい。" w:history="1">
        <w:r w:rsidRPr="008A28F5">
          <w:rPr>
            <w:rStyle w:val="a7"/>
            <w:rFonts w:ascii="ＭＳ Ｐ明朝" w:eastAsia="ＭＳ Ｐ明朝" w:hAnsi="ＭＳ Ｐ明朝"/>
            <w:sz w:val="24"/>
            <w:szCs w:val="24"/>
          </w:rPr>
          <w:t>22</w:t>
        </w:r>
        <w:r w:rsidR="00CA27C0"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17</w:t>
        </w:r>
        <w:r w:rsidR="00CA27C0" w:rsidRPr="008A28F5">
          <w:rPr>
            <w:rStyle w:val="a7"/>
            <w:rFonts w:ascii="ＭＳ Ｐ明朝" w:eastAsia="ＭＳ Ｐ明朝" w:hAnsi="ＭＳ Ｐ明朝"/>
            <w:sz w:val="24"/>
            <w:szCs w:val="24"/>
          </w:rPr>
          <w:t>節</w:t>
        </w:r>
      </w:hyperlink>
      <w:r w:rsidR="00CA27C0">
        <w:rPr>
          <w:rFonts w:ascii="ＭＳ Ｐ明朝" w:eastAsia="ＭＳ Ｐ明朝" w:hAnsi="ＭＳ Ｐ明朝" w:hint="eastAsia"/>
          <w:sz w:val="24"/>
          <w:szCs w:val="24"/>
        </w:rPr>
        <w:t>も参照</w:t>
      </w:r>
      <w:r w:rsidRPr="00E070FB">
        <w:rPr>
          <w:rFonts w:ascii="ＭＳ Ｐ明朝" w:eastAsia="ＭＳ Ｐ明朝" w:hAnsi="ＭＳ Ｐ明朝"/>
          <w:sz w:val="24"/>
          <w:szCs w:val="24"/>
        </w:rPr>
        <w:t>）、そして「花嫁の友」</w:t>
      </w:r>
      <w:r w:rsidRPr="00E070FB">
        <w:rPr>
          <w:rFonts w:ascii="ＭＳ Ｐ明朝" w:eastAsia="ＭＳ Ｐ明朝" w:hAnsi="ＭＳ Ｐ明朝" w:hint="eastAsia"/>
          <w:sz w:val="24"/>
          <w:szCs w:val="24"/>
        </w:rPr>
        <w:t>（すなわち、同数</w:t>
      </w:r>
      <w:r w:rsidRPr="00E070FB">
        <w:rPr>
          <w:rFonts w:ascii="ＭＳ Ｐ明朝" w:eastAsia="ＭＳ Ｐ明朝" w:hAnsi="ＭＳ Ｐ明朝" w:hint="eastAsia"/>
          <w:sz w:val="24"/>
          <w:szCs w:val="24"/>
        </w:rPr>
        <w:lastRenderedPageBreak/>
        <w:t>の千年王国時代の信者たち：</w:t>
      </w:r>
      <w:hyperlink r:id="rId213" w:anchor="45:14" w:tooltip="彼女は縫い取りした衣を着て王のもとに導かれ、その供びとなるおとめらは彼女に従ってその行列にある。 彼らは喜びと楽しみとをもって導かれ行き、王の宮殿にはいる。" w:history="1">
        <w:r w:rsidRPr="008A28F5">
          <w:rPr>
            <w:rStyle w:val="a7"/>
            <w:rFonts w:ascii="ＭＳ Ｐ明朝" w:eastAsia="ＭＳ Ｐ明朝" w:hAnsi="ＭＳ Ｐ明朝" w:hint="eastAsia"/>
            <w:sz w:val="24"/>
            <w:szCs w:val="24"/>
          </w:rPr>
          <w:t>詩</w:t>
        </w:r>
        <w:r w:rsidR="00CA27C0" w:rsidRPr="008A28F5">
          <w:rPr>
            <w:rStyle w:val="a7"/>
            <w:rFonts w:ascii="ＭＳ Ｐ明朝" w:eastAsia="ＭＳ Ｐ明朝" w:hAnsi="ＭＳ Ｐ明朝"/>
            <w:sz w:val="24"/>
            <w:szCs w:val="24"/>
          </w:rPr>
          <w:t>篇</w:t>
        </w:r>
        <w:r w:rsidRPr="008A28F5">
          <w:rPr>
            <w:rStyle w:val="a7"/>
            <w:rFonts w:ascii="ＭＳ Ｐ明朝" w:eastAsia="ＭＳ Ｐ明朝" w:hAnsi="ＭＳ Ｐ明朝"/>
            <w:sz w:val="24"/>
            <w:szCs w:val="24"/>
          </w:rPr>
          <w:t>45</w:t>
        </w:r>
        <w:r w:rsidR="00CA27C0" w:rsidRPr="008A28F5">
          <w:rPr>
            <w:rStyle w:val="a7"/>
            <w:rFonts w:ascii="ＭＳ Ｐ明朝" w:eastAsia="ＭＳ Ｐ明朝" w:hAnsi="ＭＳ Ｐ明朝"/>
            <w:sz w:val="24"/>
            <w:szCs w:val="24"/>
          </w:rPr>
          <w:t>篇</w:t>
        </w:r>
        <w:r w:rsidRPr="008A28F5">
          <w:rPr>
            <w:rStyle w:val="a7"/>
            <w:rFonts w:ascii="ＭＳ Ｐ明朝" w:eastAsia="ＭＳ Ｐ明朝" w:hAnsi="ＭＳ Ｐ明朝"/>
            <w:sz w:val="24"/>
            <w:szCs w:val="24"/>
          </w:rPr>
          <w:t>14-15</w:t>
        </w:r>
        <w:r w:rsidR="00CA27C0" w:rsidRPr="008A28F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14" w:anchor="19:9" w:tooltip="それから、御使はわたしに言った、「書きしるせ。小羊の婚宴に招かれた者は、さいわいである」。またわたしに言った、「これらは、神の真実の言葉である」。" w:history="1">
        <w:r w:rsidR="00CA27C0" w:rsidRPr="00910ABC">
          <w:rPr>
            <w:rStyle w:val="a7"/>
            <w:rFonts w:ascii="ＭＳ Ｐ明朝" w:eastAsia="ＭＳ Ｐ明朝" w:hAnsi="ＭＳ Ｐ明朝"/>
            <w:sz w:val="24"/>
            <w:szCs w:val="24"/>
          </w:rPr>
          <w:t>黙示録</w:t>
        </w:r>
        <w:r w:rsidRPr="00910ABC">
          <w:rPr>
            <w:rStyle w:val="a7"/>
            <w:rFonts w:ascii="ＭＳ Ｐ明朝" w:eastAsia="ＭＳ Ｐ明朝" w:hAnsi="ＭＳ Ｐ明朝"/>
            <w:sz w:val="24"/>
            <w:szCs w:val="24"/>
          </w:rPr>
          <w:t>19</w:t>
        </w:r>
        <w:r w:rsidR="00CA27C0"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9</w:t>
        </w:r>
        <w:r w:rsidR="00CA27C0" w:rsidRPr="00910A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）です。 私たちの主の独自性は、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だけが到達できる前例のない世界の支配において、このように明瞭に明らかです（</w:t>
      </w:r>
      <w:hyperlink r:id="rId215" w:anchor="22:41" w:tooltip="パリサイ人たちが集まっていたとき、イエスは彼らにお尋ねになった、 「あなたがたはキリストをどう思うか。だれの子なのか」。彼らは「ダビデの子です」と答えた。 イエスは言われた、「それではどうして、ダビデが御霊に感じてキリストを主と呼んでいるのか。 すなわち『主はわが主に仰せになった、あなたの敵をあなたの足もとに置くときまでは、わたしの右に座していなさい』。 このように、ダビデ自身がキリストを主と呼んでいるなら、キリストはどうしてダビデの子であろうか」。" w:history="1">
        <w:r w:rsidRPr="008A28F5">
          <w:rPr>
            <w:rStyle w:val="a7"/>
            <w:rFonts w:ascii="ＭＳ Ｐ明朝" w:eastAsia="ＭＳ Ｐ明朝" w:hAnsi="ＭＳ Ｐ明朝"/>
            <w:sz w:val="24"/>
            <w:szCs w:val="24"/>
          </w:rPr>
          <w:t>マタイ22</w:t>
        </w:r>
        <w:r w:rsidR="008A28F5"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41-45</w:t>
        </w:r>
        <w:r w:rsidR="008A28F5" w:rsidRPr="008A28F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16" w:anchor="3:1" w:tooltip="そこで、天の召しにあずかっている聖なる兄弟たちよ。あなたがたは、わたしたちが告白する信仰の使者また大祭司なるイエスを、思いみるべきである。 彼は、モーセが神の家の全体に対して忠実であったように、自分を立てたかたに対して忠実であられた。 おおよそ、家を造る者が家そのものよりもさらに尊ばれるように、彼は、モーセ以上に、大いなる光栄を受けるにふさわしい者とされたのである。 家はすべて、だれかによって造られるものであるが、すべてのものを造られたかたは、神である。 さて、モーセは、後に語らるべき事がらについてあか…" w:history="1">
        <w:r w:rsidRPr="008A28F5">
          <w:rPr>
            <w:rStyle w:val="a7"/>
            <w:rFonts w:ascii="ＭＳ Ｐ明朝" w:eastAsia="ＭＳ Ｐ明朝" w:hAnsi="ＭＳ Ｐ明朝"/>
            <w:sz w:val="24"/>
            <w:szCs w:val="24"/>
          </w:rPr>
          <w:t>ヘブ</w:t>
        </w:r>
        <w:r w:rsidR="008A28F5" w:rsidRPr="008A28F5">
          <w:rPr>
            <w:rStyle w:val="a7"/>
            <w:rFonts w:ascii="ＭＳ Ｐ明朝" w:eastAsia="ＭＳ Ｐ明朝" w:hAnsi="ＭＳ Ｐ明朝"/>
            <w:sz w:val="24"/>
            <w:szCs w:val="24"/>
          </w:rPr>
          <w:t>ル</w:t>
        </w:r>
        <w:r w:rsidRPr="008A28F5">
          <w:rPr>
            <w:rStyle w:val="a7"/>
            <w:rFonts w:ascii="ＭＳ Ｐ明朝" w:eastAsia="ＭＳ Ｐ明朝" w:hAnsi="ＭＳ Ｐ明朝"/>
            <w:sz w:val="24"/>
            <w:szCs w:val="24"/>
          </w:rPr>
          <w:t>3</w:t>
        </w:r>
        <w:r w:rsidR="008A28F5" w:rsidRPr="008A28F5">
          <w:rPr>
            <w:rStyle w:val="a7"/>
            <w:rFonts w:ascii="ＭＳ Ｐ明朝" w:eastAsia="ＭＳ Ｐ明朝" w:hAnsi="ＭＳ Ｐ明朝"/>
            <w:sz w:val="24"/>
            <w:szCs w:val="24"/>
          </w:rPr>
          <w:t>章</w:t>
        </w:r>
        <w:r w:rsidRPr="008A28F5">
          <w:rPr>
            <w:rStyle w:val="a7"/>
            <w:rFonts w:ascii="ＭＳ Ｐ明朝" w:eastAsia="ＭＳ Ｐ明朝" w:hAnsi="ＭＳ Ｐ明朝"/>
            <w:sz w:val="24"/>
            <w:szCs w:val="24"/>
          </w:rPr>
          <w:t>1-6</w:t>
        </w:r>
        <w:r w:rsidR="008A28F5" w:rsidRPr="008A28F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17" w:anchor="1:5" w:tooltip="また、忠実な証人、死人の中から最初に生れた者、地上の諸王の支配者であるイエス・キリストから、恵みと平安とが、あなたがたにあるように。わたしたちを愛し、その血によってわたしたちを罪から解放し、 わたしたちを、その父なる神のために、御国の民とし、祭司として下さったかたに、世々限りなく栄光と権力とがあるように、アァメン。 見よ、彼は、雲に乗ってこられる。すべての人の目、ことに、彼を刺しとおした者たちは、彼を仰ぎ見るであろう。また地上の諸族はみな、彼のゆえに胸を打って嘆くであろう。しかり、アァメン。" w:history="1">
        <w:r w:rsidR="008A28F5" w:rsidRPr="00910ABC">
          <w:rPr>
            <w:rStyle w:val="a7"/>
            <w:rFonts w:ascii="ＭＳ Ｐ明朝" w:eastAsia="ＭＳ Ｐ明朝" w:hAnsi="ＭＳ Ｐ明朝"/>
            <w:sz w:val="24"/>
            <w:szCs w:val="24"/>
          </w:rPr>
          <w:t>黙示録</w:t>
        </w:r>
        <w:r w:rsidRPr="00910ABC">
          <w:rPr>
            <w:rStyle w:val="a7"/>
            <w:rFonts w:ascii="ＭＳ Ｐ明朝" w:eastAsia="ＭＳ Ｐ明朝" w:hAnsi="ＭＳ Ｐ明朝"/>
            <w:sz w:val="24"/>
            <w:szCs w:val="24"/>
          </w:rPr>
          <w:t>1</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5-7</w:t>
        </w:r>
        <w:r w:rsidR="008A28F5" w:rsidRPr="00910ABC">
          <w:rPr>
            <w:rStyle w:val="a7"/>
            <w:rFonts w:ascii="ＭＳ Ｐ明朝" w:eastAsia="ＭＳ Ｐ明朝" w:hAnsi="ＭＳ Ｐ明朝"/>
            <w:sz w:val="24"/>
            <w:szCs w:val="24"/>
          </w:rPr>
          <w:t>節</w:t>
        </w:r>
      </w:hyperlink>
      <w:r w:rsidR="008A28F5">
        <w:rPr>
          <w:rFonts w:ascii="ＭＳ Ｐ明朝" w:eastAsia="ＭＳ Ｐ明朝" w:hAnsi="ＭＳ Ｐ明朝" w:hint="eastAsia"/>
          <w:sz w:val="24"/>
          <w:szCs w:val="24"/>
        </w:rPr>
        <w:t xml:space="preserve">, </w:t>
      </w:r>
      <w:hyperlink r:id="rId218" w:anchor="5:4" w:tooltip="巻物を開いてそれを見るのにふさわしい者が見当らないので、わたしは激しく泣いていた。 すると、長老のひとりがわたしに言った、「泣くな。見よ、ユダ族のしし、ダビデの若枝であるかたが、勝利を得たので、その巻物を開き七つの封印を解くことができる」。" w:history="1">
        <w:r w:rsidRPr="00910ABC">
          <w:rPr>
            <w:rStyle w:val="a7"/>
            <w:rFonts w:ascii="ＭＳ Ｐ明朝" w:eastAsia="ＭＳ Ｐ明朝" w:hAnsi="ＭＳ Ｐ明朝"/>
            <w:sz w:val="24"/>
            <w:szCs w:val="24"/>
          </w:rPr>
          <w:t>5</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4-5</w:t>
        </w:r>
        <w:r w:rsidR="008A28F5" w:rsidRPr="00910ABC">
          <w:rPr>
            <w:rStyle w:val="a7"/>
            <w:rFonts w:ascii="ＭＳ Ｐ明朝" w:eastAsia="ＭＳ Ｐ明朝" w:hAnsi="ＭＳ Ｐ明朝"/>
            <w:sz w:val="24"/>
            <w:szCs w:val="24"/>
          </w:rPr>
          <w:t>節</w:t>
        </w:r>
      </w:hyperlink>
      <w:r w:rsidR="008A28F5">
        <w:rPr>
          <w:rFonts w:ascii="ＭＳ Ｐ明朝" w:eastAsia="ＭＳ Ｐ明朝" w:hAnsi="ＭＳ Ｐ明朝" w:hint="eastAsia"/>
          <w:sz w:val="24"/>
          <w:szCs w:val="24"/>
        </w:rPr>
        <w:t xml:space="preserve">, </w:t>
      </w:r>
      <w:hyperlink r:id="rId219" w:anchor="11:15" w:tooltip="第七の御使が、ラッパを吹き鳴らした。すると、大きな声々が天に起って言った、「この世の国は、われらの主とそのキリストとの国となった。主は世々限りなく支配なさるであろう」。" w:history="1">
        <w:r w:rsidRPr="00910ABC">
          <w:rPr>
            <w:rStyle w:val="a7"/>
            <w:rFonts w:ascii="ＭＳ Ｐ明朝" w:eastAsia="ＭＳ Ｐ明朝" w:hAnsi="ＭＳ Ｐ明朝"/>
            <w:sz w:val="24"/>
            <w:szCs w:val="24"/>
          </w:rPr>
          <w:t>11</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15</w:t>
        </w:r>
        <w:r w:rsidR="008A28F5" w:rsidRPr="00910A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CA27C0">
        <w:rPr>
          <w:rFonts w:ascii="ＭＳ Ｐ明朝" w:eastAsia="ＭＳ Ｐ明朝" w:hAnsi="ＭＳ Ｐ明朝" w:hint="eastAsia"/>
          <w:sz w:val="24"/>
          <w:szCs w:val="24"/>
        </w:rPr>
        <w:t>。</w:t>
      </w:r>
      <w:r w:rsidRPr="00E070FB">
        <w:rPr>
          <w:rFonts w:ascii="ＭＳ Ｐ明朝" w:eastAsia="ＭＳ Ｐ明朝" w:hAnsi="ＭＳ Ｐ明朝"/>
          <w:sz w:val="24"/>
          <w:szCs w:val="24"/>
        </w:rPr>
        <w:t>神の御子だけが捧げることのできる犠牲を必要とする「メルキゼデクの位階に従った」永遠の祭司職（</w:t>
      </w:r>
      <w:hyperlink r:id="rId220" w:anchor="7:26" w:tooltip="このように、聖にして、悪も汚れもなく、罪人とは区別され、かつ、もろもろの天よりも高くされている大祭司こそ、わたしたちにとってふさわしいかたである。" w:history="1">
        <w:r w:rsidRPr="00910ABC">
          <w:rPr>
            <w:rStyle w:val="a7"/>
            <w:rFonts w:ascii="ＭＳ Ｐ明朝" w:eastAsia="ＭＳ Ｐ明朝" w:hAnsi="ＭＳ Ｐ明朝"/>
            <w:sz w:val="24"/>
            <w:szCs w:val="24"/>
          </w:rPr>
          <w:t>ヘブ</w:t>
        </w:r>
        <w:r w:rsidR="008A28F5" w:rsidRPr="00910ABC">
          <w:rPr>
            <w:rStyle w:val="a7"/>
            <w:rFonts w:ascii="ＭＳ Ｐ明朝" w:eastAsia="ＭＳ Ｐ明朝" w:hAnsi="ＭＳ Ｐ明朝"/>
            <w:sz w:val="24"/>
            <w:szCs w:val="24"/>
          </w:rPr>
          <w:t>ル</w:t>
        </w:r>
        <w:r w:rsidRPr="00910ABC">
          <w:rPr>
            <w:rStyle w:val="a7"/>
            <w:rFonts w:ascii="ＭＳ Ｐ明朝" w:eastAsia="ＭＳ Ｐ明朝" w:hAnsi="ＭＳ Ｐ明朝"/>
            <w:sz w:val="24"/>
            <w:szCs w:val="24"/>
          </w:rPr>
          <w:t>7</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26</w:t>
        </w:r>
        <w:r w:rsidR="008A28F5" w:rsidRPr="00910A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21" w:anchor="2:15" w:tooltip="死の恐怖のために一生涯、奴隷となっていた者たちを、解き放つためである。 確かに、彼は天使たちを助けることはしないで、アブラハムの子孫を助けられた。 そこで、イエスは、神のみまえにあわれみ深い忠実な大祭司となって、民の罪をあがなうために、あらゆる点において兄弟たちと同じようにならねばならなかった。" w:history="1">
        <w:r w:rsidRPr="00910ABC">
          <w:rPr>
            <w:rStyle w:val="a7"/>
            <w:rFonts w:ascii="ＭＳ Ｐ明朝" w:eastAsia="ＭＳ Ｐ明朝" w:hAnsi="ＭＳ Ｐ明朝"/>
            <w:sz w:val="24"/>
            <w:szCs w:val="24"/>
          </w:rPr>
          <w:t>ヘブ</w:t>
        </w:r>
        <w:r w:rsidR="008A28F5" w:rsidRPr="00910ABC">
          <w:rPr>
            <w:rStyle w:val="a7"/>
            <w:rFonts w:ascii="ＭＳ Ｐ明朝" w:eastAsia="ＭＳ Ｐ明朝" w:hAnsi="ＭＳ Ｐ明朝"/>
            <w:sz w:val="24"/>
            <w:szCs w:val="24"/>
          </w:rPr>
          <w:t>ル</w:t>
        </w:r>
        <w:r w:rsidRPr="00910ABC">
          <w:rPr>
            <w:rStyle w:val="a7"/>
            <w:rFonts w:ascii="ＭＳ Ｐ明朝" w:eastAsia="ＭＳ Ｐ明朝" w:hAnsi="ＭＳ Ｐ明朝"/>
            <w:sz w:val="24"/>
            <w:szCs w:val="24"/>
          </w:rPr>
          <w:t>2</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15-17</w:t>
        </w:r>
        <w:r w:rsidR="008A28F5" w:rsidRPr="00910A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参照）、そして、</w:t>
      </w:r>
      <w:r w:rsidR="008A28F5" w:rsidRPr="008A28F5">
        <w:rPr>
          <w:rFonts w:ascii="ＭＳ Ｐ明朝" w:eastAsia="ＭＳ Ｐ明朝" w:hAnsi="ＭＳ Ｐ明朝" w:hint="eastAsia"/>
          <w:sz w:val="24"/>
          <w:szCs w:val="24"/>
        </w:rPr>
        <w:t>花嫁とその友人たちの成就と所有</w:t>
      </w:r>
      <w:r w:rsidR="008A28F5">
        <w:rPr>
          <w:rFonts w:ascii="ＭＳ Ｐ明朝" w:eastAsia="ＭＳ Ｐ明朝" w:hAnsi="ＭＳ Ｐ明朝" w:hint="eastAsia"/>
          <w:sz w:val="24"/>
          <w:szCs w:val="24"/>
        </w:rPr>
        <w:t>において、</w:t>
      </w:r>
      <w:r w:rsidRPr="00E070FB">
        <w:rPr>
          <w:rFonts w:ascii="ＭＳ Ｐ明朝" w:eastAsia="ＭＳ Ｐ明朝" w:hAnsi="ＭＳ Ｐ明朝"/>
          <w:sz w:val="24"/>
          <w:szCs w:val="24"/>
        </w:rPr>
        <w:t>神の御子だけが成し遂げることのできる</w:t>
      </w:r>
      <w:r w:rsidR="008A28F5">
        <w:rPr>
          <w:rFonts w:ascii="ＭＳ Ｐ明朝" w:eastAsia="ＭＳ Ｐ明朝" w:hAnsi="ＭＳ Ｐ明朝" w:hint="eastAsia"/>
          <w:sz w:val="24"/>
          <w:szCs w:val="24"/>
        </w:rPr>
        <w:t>のです</w:t>
      </w:r>
      <w:r w:rsidRPr="00E070FB">
        <w:rPr>
          <w:rFonts w:ascii="ＭＳ Ｐ明朝" w:eastAsia="ＭＳ Ｐ明朝" w:hAnsi="ＭＳ Ｐ明朝"/>
          <w:sz w:val="24"/>
          <w:szCs w:val="24"/>
        </w:rPr>
        <w:t>（</w:t>
      </w:r>
      <w:hyperlink r:id="rId222" w:anchor="8:29" w:tooltip="神はあらかじめ知っておられる者たちを、更に御子のかたちに似たものとしようとして、あらかじめ定めて下さった。それは、御子を多くの兄弟の中で長子とならせるためであった。" w:history="1">
        <w:r w:rsidRPr="00910ABC">
          <w:rPr>
            <w:rStyle w:val="a7"/>
            <w:rFonts w:ascii="ＭＳ Ｐ明朝" w:eastAsia="ＭＳ Ｐ明朝" w:hAnsi="ＭＳ Ｐ明朝"/>
            <w:sz w:val="24"/>
            <w:szCs w:val="24"/>
          </w:rPr>
          <w:t>ローマ8</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29</w:t>
        </w:r>
        <w:r w:rsidR="008A28F5" w:rsidRPr="00910A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23" w:anchor="2:13" w:tooltip="また、「わたしは、彼により頼む」、また、「見よ、わたしと、神がわたしに賜わった子らとは」と言われた。" w:history="1">
        <w:r w:rsidRPr="00910ABC">
          <w:rPr>
            <w:rStyle w:val="a7"/>
            <w:rFonts w:ascii="ＭＳ Ｐ明朝" w:eastAsia="ＭＳ Ｐ明朝" w:hAnsi="ＭＳ Ｐ明朝"/>
            <w:sz w:val="24"/>
            <w:szCs w:val="24"/>
          </w:rPr>
          <w:t>ヘブ</w:t>
        </w:r>
        <w:r w:rsidR="008A28F5" w:rsidRPr="00910ABC">
          <w:rPr>
            <w:rStyle w:val="a7"/>
            <w:rFonts w:ascii="ＭＳ Ｐ明朝" w:eastAsia="ＭＳ Ｐ明朝" w:hAnsi="ＭＳ Ｐ明朝"/>
            <w:sz w:val="24"/>
            <w:szCs w:val="24"/>
          </w:rPr>
          <w:t>ル</w:t>
        </w:r>
        <w:r w:rsidRPr="00910ABC">
          <w:rPr>
            <w:rStyle w:val="a7"/>
            <w:rFonts w:ascii="ＭＳ Ｐ明朝" w:eastAsia="ＭＳ Ｐ明朝" w:hAnsi="ＭＳ Ｐ明朝"/>
            <w:sz w:val="24"/>
            <w:szCs w:val="24"/>
          </w:rPr>
          <w:t>2</w:t>
        </w:r>
        <w:r w:rsidR="008A28F5" w:rsidRPr="00910ABC">
          <w:rPr>
            <w:rStyle w:val="a7"/>
            <w:rFonts w:ascii="ＭＳ Ｐ明朝" w:eastAsia="ＭＳ Ｐ明朝" w:hAnsi="ＭＳ Ｐ明朝"/>
            <w:sz w:val="24"/>
            <w:szCs w:val="24"/>
          </w:rPr>
          <w:t>章</w:t>
        </w:r>
        <w:r w:rsidRPr="00910ABC">
          <w:rPr>
            <w:rStyle w:val="a7"/>
            <w:rFonts w:ascii="ＭＳ Ｐ明朝" w:eastAsia="ＭＳ Ｐ明朝" w:hAnsi="ＭＳ Ｐ明朝"/>
            <w:sz w:val="24"/>
            <w:szCs w:val="24"/>
          </w:rPr>
          <w:t>13</w:t>
        </w:r>
        <w:r w:rsidR="008A28F5" w:rsidRPr="00910A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096AE33A" w14:textId="77777777" w:rsidR="004345E9" w:rsidRDefault="004345E9" w:rsidP="004345E9">
      <w:pPr>
        <w:rPr>
          <w:rFonts w:ascii="ＭＳ Ｐ明朝" w:eastAsia="ＭＳ Ｐ明朝" w:hAnsi="ＭＳ Ｐ明朝"/>
          <w:sz w:val="24"/>
          <w:szCs w:val="24"/>
        </w:rPr>
      </w:pPr>
    </w:p>
    <w:p w14:paraId="5A251C6B" w14:textId="77777777" w:rsidR="00E92121" w:rsidRPr="00E070FB" w:rsidRDefault="00E92121" w:rsidP="004345E9">
      <w:pPr>
        <w:rPr>
          <w:rFonts w:ascii="ＭＳ Ｐ明朝" w:eastAsia="ＭＳ Ｐ明朝" w:hAnsi="ＭＳ Ｐ明朝"/>
          <w:sz w:val="24"/>
          <w:szCs w:val="24"/>
        </w:rPr>
      </w:pPr>
    </w:p>
    <w:p w14:paraId="378846F4" w14:textId="4F4757F0"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E7231C">
        <w:rPr>
          <w:rFonts w:ascii="ＭＳ Ｐ明朝" w:eastAsia="ＭＳ Ｐ明朝" w:hAnsi="ＭＳ Ｐ明朝"/>
          <w:sz w:val="24"/>
          <w:szCs w:val="24"/>
          <w:u w:val="single"/>
        </w:rPr>
        <w:t>その独自性は、イエスが神であり人であることによってのみ、私たちの</w:t>
      </w:r>
      <w:r w:rsidRPr="00E7231C">
        <w:rPr>
          <w:rFonts w:ascii="HG明朝E" w:eastAsia="HG明朝E" w:hAnsi="HG明朝E"/>
          <w:sz w:val="24"/>
          <w:szCs w:val="24"/>
          <w:u w:val="single"/>
        </w:rPr>
        <w:t>罪を負う者</w:t>
      </w:r>
      <w:r w:rsidRPr="00E7231C">
        <w:rPr>
          <w:rFonts w:ascii="ＭＳ Ｐ明朝" w:eastAsia="ＭＳ Ｐ明朝" w:hAnsi="ＭＳ Ｐ明朝"/>
          <w:sz w:val="24"/>
          <w:szCs w:val="24"/>
          <w:u w:val="single"/>
        </w:rPr>
        <w:t>、十字架上で私たちの罪の</w:t>
      </w:r>
      <w:r w:rsidRPr="00E7231C">
        <w:rPr>
          <w:rFonts w:ascii="HG明朝E" w:eastAsia="HG明朝E" w:hAnsi="HG明朝E"/>
          <w:sz w:val="24"/>
          <w:szCs w:val="24"/>
          <w:u w:val="single"/>
        </w:rPr>
        <w:t>罰</w:t>
      </w:r>
      <w:r w:rsidRPr="00E7231C">
        <w:rPr>
          <w:rFonts w:ascii="ＭＳ Ｐ明朝" w:eastAsia="ＭＳ Ｐ明朝" w:hAnsi="ＭＳ Ｐ明朝"/>
          <w:sz w:val="24"/>
          <w:szCs w:val="24"/>
          <w:u w:val="single"/>
        </w:rPr>
        <w:t>を受ける者となることができ</w:t>
      </w:r>
      <w:r w:rsidR="00E7231C" w:rsidRPr="00E7231C">
        <w:rPr>
          <w:rFonts w:ascii="ＭＳ Ｐ明朝" w:eastAsia="ＭＳ Ｐ明朝" w:hAnsi="ＭＳ Ｐ明朝" w:hint="eastAsia"/>
          <w:sz w:val="24"/>
          <w:szCs w:val="24"/>
          <w:u w:val="single"/>
        </w:rPr>
        <w:t>た</w:t>
      </w:r>
      <w:r w:rsidR="001E3F1A" w:rsidRPr="00E7231C">
        <w:rPr>
          <w:rFonts w:ascii="ＭＳ Ｐ明朝" w:eastAsia="ＭＳ Ｐ明朝" w:hAnsi="ＭＳ Ｐ明朝" w:hint="eastAsia"/>
          <w:sz w:val="24"/>
          <w:szCs w:val="24"/>
          <w:u w:val="single"/>
        </w:rPr>
        <w:t>という</w:t>
      </w:r>
      <w:r w:rsidRPr="00E7231C">
        <w:rPr>
          <w:rFonts w:ascii="ＭＳ Ｐ明朝" w:eastAsia="ＭＳ Ｐ明朝" w:hAnsi="ＭＳ Ｐ明朝"/>
          <w:sz w:val="24"/>
          <w:szCs w:val="24"/>
          <w:u w:val="single"/>
        </w:rPr>
        <w:t>事実</w:t>
      </w:r>
      <w:r w:rsidR="00267755" w:rsidRPr="00267755">
        <w:rPr>
          <w:rFonts w:ascii="ＭＳ Ｐ明朝" w:eastAsia="ＭＳ Ｐ明朝" w:hAnsi="ＭＳ Ｐ明朝" w:hint="eastAsia"/>
          <w:sz w:val="24"/>
          <w:szCs w:val="24"/>
          <w:u w:val="single"/>
        </w:rPr>
        <w:t>よって表れています</w:t>
      </w:r>
      <w:r w:rsidRPr="00E070FB">
        <w:rPr>
          <w:rFonts w:ascii="ＭＳ Ｐ明朝" w:eastAsia="ＭＳ Ｐ明朝" w:hAnsi="ＭＳ Ｐ明朝"/>
          <w:sz w:val="24"/>
          <w:szCs w:val="24"/>
        </w:rPr>
        <w:t>（</w:t>
      </w:r>
      <w:hyperlink r:id="rId224" w:anchor="16:21" w:tooltip="この時から、イエス・キリストは、自分が必ずエルサレムに行き、長老、祭司長、律法学者たちから多くの苦しみを受け、殺され、そして三日目によみがえるべきことを、弟子たちに示しはじめられた。" w:history="1">
        <w:r w:rsidRPr="00E7231C">
          <w:rPr>
            <w:rStyle w:val="a7"/>
            <w:rFonts w:ascii="ＭＳ Ｐ明朝" w:eastAsia="ＭＳ Ｐ明朝" w:hAnsi="ＭＳ Ｐ明朝"/>
            <w:sz w:val="24"/>
            <w:szCs w:val="24"/>
          </w:rPr>
          <w:t>マタイ16</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21</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5" w:anchor="17:12" w:tooltip="しかし、あなたがたに言っておく。エリヤはすでにきたのだ。しかし人々は彼を認めず、自分かってに彼をあしらった。人の子もまた、そのように彼らから苦しみを受けることになろう」。" w:history="1">
        <w:r w:rsidRPr="00E7231C">
          <w:rPr>
            <w:rStyle w:val="a7"/>
            <w:rFonts w:ascii="ＭＳ Ｐ明朝" w:eastAsia="ＭＳ Ｐ明朝" w:hAnsi="ＭＳ Ｐ明朝"/>
            <w:sz w:val="24"/>
            <w:szCs w:val="24"/>
          </w:rPr>
          <w:t>17</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12</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w:t>
      </w:r>
      <w:hyperlink r:id="rId226" w:anchor="8:31" w:tooltip="それから、人の子は必ず多くの苦しみを受け、長老、祭司長、律法学者たちに捨てられ、また殺され、そして三日の後によみがえるべきことを、彼らに教えはじめ、" w:history="1">
        <w:r w:rsidRPr="00E7231C">
          <w:rPr>
            <w:rStyle w:val="a7"/>
            <w:rFonts w:ascii="ＭＳ Ｐ明朝" w:eastAsia="ＭＳ Ｐ明朝" w:hAnsi="ＭＳ Ｐ明朝"/>
            <w:sz w:val="24"/>
            <w:szCs w:val="24"/>
          </w:rPr>
          <w:t>マ</w:t>
        </w:r>
        <w:r w:rsidR="001E3F1A" w:rsidRPr="00E7231C">
          <w:rPr>
            <w:rStyle w:val="a7"/>
            <w:rFonts w:ascii="ＭＳ Ｐ明朝" w:eastAsia="ＭＳ Ｐ明朝" w:hAnsi="ＭＳ Ｐ明朝"/>
            <w:sz w:val="24"/>
            <w:szCs w:val="24"/>
          </w:rPr>
          <w:t>ル</w:t>
        </w:r>
        <w:r w:rsidRPr="00E7231C">
          <w:rPr>
            <w:rStyle w:val="a7"/>
            <w:rFonts w:ascii="ＭＳ Ｐ明朝" w:eastAsia="ＭＳ Ｐ明朝" w:hAnsi="ＭＳ Ｐ明朝"/>
            <w:sz w:val="24"/>
            <w:szCs w:val="24"/>
          </w:rPr>
          <w:t>コ8</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31</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27" w:anchor="9:12" w:tooltip="イエスは言われた、「確かに、エリヤが先にきて、万事を元どおりに改める。しかし、人の子について、彼が多くの苦しみを受け、かつ恥ずかしめられると、書いてあるのはなぜか。" w:history="1">
        <w:r w:rsidRPr="00E7231C">
          <w:rPr>
            <w:rStyle w:val="a7"/>
            <w:rFonts w:ascii="ＭＳ Ｐ明朝" w:eastAsia="ＭＳ Ｐ明朝" w:hAnsi="ＭＳ Ｐ明朝"/>
            <w:sz w:val="24"/>
            <w:szCs w:val="24"/>
          </w:rPr>
          <w:t>9</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12</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28" w:anchor="9:22" w:tooltip="「人の子は必ず多くの苦しみを受け、長老、祭司長、律法学者たちに捨てられ、また殺され、そして三日目によみがえる」。" w:history="1">
        <w:r w:rsidRPr="00E7231C">
          <w:rPr>
            <w:rStyle w:val="a7"/>
            <w:rFonts w:ascii="ＭＳ Ｐ明朝" w:eastAsia="ＭＳ Ｐ明朝" w:hAnsi="ＭＳ Ｐ明朝"/>
            <w:sz w:val="24"/>
            <w:szCs w:val="24"/>
          </w:rPr>
          <w:t>ルカ9</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22</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29" w:anchor="17:25" w:tooltip="しかし、彼はまず多くの苦しみを受け、またこの時代の人々に捨てられねばならない。" w:history="1">
        <w:r w:rsidRPr="00E7231C">
          <w:rPr>
            <w:rStyle w:val="a7"/>
            <w:rFonts w:ascii="ＭＳ Ｐ明朝" w:eastAsia="ＭＳ Ｐ明朝" w:hAnsi="ＭＳ Ｐ明朝"/>
            <w:sz w:val="24"/>
            <w:szCs w:val="24"/>
          </w:rPr>
          <w:t>17</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25</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0" w:anchor="22:15" w:tooltip="イエスは彼らに言われた、「わたしは苦しみを受ける前に、あなたがたとこの過越の食事をしようと、切に望んでいた。" w:history="1">
        <w:r w:rsidRPr="00E7231C">
          <w:rPr>
            <w:rStyle w:val="a7"/>
            <w:rFonts w:ascii="ＭＳ Ｐ明朝" w:eastAsia="ＭＳ Ｐ明朝" w:hAnsi="ＭＳ Ｐ明朝"/>
            <w:sz w:val="24"/>
            <w:szCs w:val="24"/>
          </w:rPr>
          <w:t>22</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15</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1" w:anchor="24:26" w:tooltip="キリストは必ず、これらの苦難を受けて、その栄光に入るはずではなかったのか」。" w:history="1">
        <w:r w:rsidRPr="00E7231C">
          <w:rPr>
            <w:rStyle w:val="a7"/>
            <w:rFonts w:ascii="ＭＳ Ｐ明朝" w:eastAsia="ＭＳ Ｐ明朝" w:hAnsi="ＭＳ Ｐ明朝"/>
            <w:sz w:val="24"/>
            <w:szCs w:val="24"/>
          </w:rPr>
          <w:t>24</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26</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2" w:anchor="24:46" w:tooltip="言われた、「こう、しるしてある。キリストは苦しみを受けて、三日目に死人の中からよみがえる。" w:history="1">
        <w:r w:rsidRPr="00E7231C">
          <w:rPr>
            <w:rStyle w:val="a7"/>
            <w:rFonts w:ascii="ＭＳ Ｐ明朝" w:eastAsia="ＭＳ Ｐ明朝" w:hAnsi="ＭＳ Ｐ明朝"/>
            <w:sz w:val="24"/>
            <w:szCs w:val="24"/>
          </w:rPr>
          <w:t>24</w:t>
        </w:r>
        <w:r w:rsidR="001E3F1A" w:rsidRPr="00E7231C">
          <w:rPr>
            <w:rStyle w:val="a7"/>
            <w:rFonts w:ascii="ＭＳ Ｐ明朝" w:eastAsia="ＭＳ Ｐ明朝" w:hAnsi="ＭＳ Ｐ明朝"/>
            <w:sz w:val="24"/>
            <w:szCs w:val="24"/>
          </w:rPr>
          <w:t>章</w:t>
        </w:r>
        <w:r w:rsidRPr="00E7231C">
          <w:rPr>
            <w:rStyle w:val="a7"/>
            <w:rFonts w:ascii="ＭＳ Ｐ明朝" w:eastAsia="ＭＳ Ｐ明朝" w:hAnsi="ＭＳ Ｐ明朝"/>
            <w:sz w:val="24"/>
            <w:szCs w:val="24"/>
          </w:rPr>
          <w:t>46</w:t>
        </w:r>
        <w:r w:rsidR="001E3F1A" w:rsidRPr="00E7231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3" w:anchor="1:3" w:tooltip="イエスは苦難を受けたのち、自分の生きていることを数々の確かな証拠によって示し、四十日にわたってたびたび彼らに現れて、神の国のことを語られた。" w:history="1">
        <w:r w:rsidR="001E3F1A" w:rsidRPr="0099704C">
          <w:rPr>
            <w:rStyle w:val="a7"/>
            <w:rFonts w:ascii="ＭＳ Ｐ明朝" w:eastAsia="ＭＳ Ｐ明朝" w:hAnsi="ＭＳ Ｐ明朝"/>
            <w:sz w:val="24"/>
            <w:szCs w:val="24"/>
          </w:rPr>
          <w:t>使徒行伝</w:t>
        </w:r>
        <w:r w:rsidRPr="0099704C">
          <w:rPr>
            <w:rStyle w:val="a7"/>
            <w:rFonts w:ascii="ＭＳ Ｐ明朝" w:eastAsia="ＭＳ Ｐ明朝" w:hAnsi="ＭＳ Ｐ明朝"/>
            <w:sz w:val="24"/>
            <w:szCs w:val="24"/>
          </w:rPr>
          <w:t>1</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3</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4" w:anchor="3:18" w:tooltip="神はあらゆる預言者の口をとおして、キリストの受難を予告しておられたが、それをこのように成就なさったのである。" w:history="1">
        <w:r w:rsidRPr="0099704C">
          <w:rPr>
            <w:rStyle w:val="a7"/>
            <w:rFonts w:ascii="ＭＳ Ｐ明朝" w:eastAsia="ＭＳ Ｐ明朝" w:hAnsi="ＭＳ Ｐ明朝"/>
            <w:sz w:val="24"/>
            <w:szCs w:val="24"/>
          </w:rPr>
          <w:t>3</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18</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5" w:anchor="17:3" w:tooltip="キリストは必ず苦難を受け、そして死人の中からよみがえるべきこと、また「わたしがあなたがたに伝えているこのイエスこそは、キリストである」とのことを、説明もし論証もした。" w:history="1">
        <w:r w:rsidRPr="0099704C">
          <w:rPr>
            <w:rStyle w:val="a7"/>
            <w:rFonts w:ascii="ＭＳ Ｐ明朝" w:eastAsia="ＭＳ Ｐ明朝" w:hAnsi="ＭＳ Ｐ明朝"/>
            <w:sz w:val="24"/>
            <w:szCs w:val="24"/>
          </w:rPr>
          <w:t>17</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3</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6" w:anchor="26:23" w:tooltip="すなわち、キリストが苦難を受けること、また、死人の中から最初によみがえって、この国民と異邦人とに、光を宣べ伝えるに至ることを、あかししたのです」。" w:history="1">
        <w:r w:rsidRPr="0099704C">
          <w:rPr>
            <w:rStyle w:val="a7"/>
            <w:rFonts w:ascii="ＭＳ Ｐ明朝" w:eastAsia="ＭＳ Ｐ明朝" w:hAnsi="ＭＳ Ｐ明朝"/>
            <w:sz w:val="24"/>
            <w:szCs w:val="24"/>
          </w:rPr>
          <w:t>26</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23</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7" w:anchor="8:17" w:tooltip="もし子であれば、相続人でもある。神の相続人であって、キリストと栄光を共にするために苦難をも共にしている以上、キリストと共同の相続人なのである。" w:history="1">
        <w:r w:rsidRPr="0099704C">
          <w:rPr>
            <w:rStyle w:val="a7"/>
            <w:rFonts w:ascii="ＭＳ Ｐ明朝" w:eastAsia="ＭＳ Ｐ明朝" w:hAnsi="ＭＳ Ｐ明朝"/>
            <w:sz w:val="24"/>
            <w:szCs w:val="24"/>
          </w:rPr>
          <w:t>ローマ8</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17</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8" w:anchor="1:5" w:tooltip="それは、キリストの苦難がわたしたちに満ちあふれているように、わたしたちの受ける慰めもまた、キリストによって満ちあふれているからである。" w:history="1">
        <w:r w:rsidR="001E3F1A" w:rsidRPr="0099704C">
          <w:rPr>
            <w:rStyle w:val="a7"/>
            <w:rFonts w:ascii="ＭＳ Ｐ明朝" w:eastAsia="ＭＳ Ｐ明朝" w:hAnsi="ＭＳ Ｐ明朝"/>
            <w:sz w:val="24"/>
            <w:szCs w:val="24"/>
          </w:rPr>
          <w:t>第二</w:t>
        </w:r>
        <w:r w:rsidRPr="0099704C">
          <w:rPr>
            <w:rStyle w:val="a7"/>
            <w:rFonts w:ascii="ＭＳ Ｐ明朝" w:eastAsia="ＭＳ Ｐ明朝" w:hAnsi="ＭＳ Ｐ明朝"/>
            <w:sz w:val="24"/>
            <w:szCs w:val="24"/>
          </w:rPr>
          <w:t>コリ</w:t>
        </w:r>
        <w:r w:rsidR="001E3F1A" w:rsidRPr="0099704C">
          <w:rPr>
            <w:rStyle w:val="a7"/>
            <w:rFonts w:ascii="ＭＳ Ｐ明朝" w:eastAsia="ＭＳ Ｐ明朝" w:hAnsi="ＭＳ Ｐ明朝"/>
            <w:sz w:val="24"/>
            <w:szCs w:val="24"/>
          </w:rPr>
          <w:t>ント</w:t>
        </w:r>
        <w:r w:rsidRPr="0099704C">
          <w:rPr>
            <w:rStyle w:val="a7"/>
            <w:rFonts w:ascii="ＭＳ Ｐ明朝" w:eastAsia="ＭＳ Ｐ明朝" w:hAnsi="ＭＳ Ｐ明朝"/>
            <w:sz w:val="24"/>
            <w:szCs w:val="24"/>
          </w:rPr>
          <w:t>1</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5</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39" w:anchor="3:10" w:tooltip="すなわち、キリストとその復活の力とを知り、その苦難にあずかって、その死のさまとひとしくなり、" w:history="1">
        <w:r w:rsidR="001E3F1A" w:rsidRPr="0099704C">
          <w:rPr>
            <w:rStyle w:val="a7"/>
            <w:rFonts w:ascii="ＭＳ Ｐ明朝" w:eastAsia="ＭＳ Ｐ明朝" w:hAnsi="ＭＳ Ｐ明朝"/>
            <w:sz w:val="24"/>
            <w:szCs w:val="24"/>
          </w:rPr>
          <w:t>ピリピ</w:t>
        </w:r>
        <w:r w:rsidRPr="0099704C">
          <w:rPr>
            <w:rStyle w:val="a7"/>
            <w:rFonts w:ascii="ＭＳ Ｐ明朝" w:eastAsia="ＭＳ Ｐ明朝" w:hAnsi="ＭＳ Ｐ明朝"/>
            <w:sz w:val="24"/>
            <w:szCs w:val="24"/>
          </w:rPr>
          <w:t>3</w:t>
        </w:r>
        <w:r w:rsidR="001E3F1A" w:rsidRPr="0099704C">
          <w:rPr>
            <w:rStyle w:val="a7"/>
            <w:rFonts w:ascii="ＭＳ Ｐ明朝" w:eastAsia="ＭＳ Ｐ明朝" w:hAnsi="ＭＳ Ｐ明朝"/>
            <w:sz w:val="24"/>
            <w:szCs w:val="24"/>
          </w:rPr>
          <w:t>章</w:t>
        </w:r>
        <w:r w:rsidRPr="0099704C">
          <w:rPr>
            <w:rStyle w:val="a7"/>
            <w:rFonts w:ascii="ＭＳ Ｐ明朝" w:eastAsia="ＭＳ Ｐ明朝" w:hAnsi="ＭＳ Ｐ明朝"/>
            <w:sz w:val="24"/>
            <w:szCs w:val="24"/>
          </w:rPr>
          <w:t>10</w:t>
        </w:r>
        <w:r w:rsidR="001E3F1A" w:rsidRPr="0099704C">
          <w:rPr>
            <w:rStyle w:val="a7"/>
            <w:rFonts w:ascii="ＭＳ Ｐ明朝" w:eastAsia="ＭＳ Ｐ明朝" w:hAnsi="ＭＳ Ｐ明朝"/>
            <w:sz w:val="24"/>
            <w:szCs w:val="24"/>
          </w:rPr>
          <w:t>節</w:t>
        </w:r>
      </w:hyperlink>
      <w:r w:rsidR="001E3F1A">
        <w:rPr>
          <w:rFonts w:ascii="ＭＳ Ｐ明朝" w:eastAsia="ＭＳ Ｐ明朝" w:hAnsi="ＭＳ Ｐ明朝" w:hint="eastAsia"/>
          <w:sz w:val="24"/>
          <w:szCs w:val="24"/>
        </w:rPr>
        <w:t xml:space="preserve">; </w:t>
      </w:r>
      <w:hyperlink r:id="rId240" w:anchor="4:1" w:tooltip="このように、キリストは肉において苦しまれたのであるから、あなたがたも同じ覚悟で心の武装をしなさい。肉において苦しんだ人は、それによって罪からのがれたのである。" w:history="1">
        <w:r w:rsidR="001E3F1A" w:rsidRPr="00385B20">
          <w:rPr>
            <w:rStyle w:val="a7"/>
            <w:rFonts w:ascii="ＭＳ Ｐ明朝" w:eastAsia="ＭＳ Ｐ明朝" w:hAnsi="ＭＳ Ｐ明朝"/>
            <w:sz w:val="24"/>
            <w:szCs w:val="24"/>
          </w:rPr>
          <w:t>第一</w:t>
        </w:r>
        <w:r w:rsidRPr="00385B20">
          <w:rPr>
            <w:rStyle w:val="a7"/>
            <w:rFonts w:ascii="ＭＳ Ｐ明朝" w:eastAsia="ＭＳ Ｐ明朝" w:hAnsi="ＭＳ Ｐ明朝"/>
            <w:sz w:val="24"/>
            <w:szCs w:val="24"/>
          </w:rPr>
          <w:t>ペ</w:t>
        </w:r>
        <w:r w:rsidR="001E3F1A" w:rsidRPr="00385B20">
          <w:rPr>
            <w:rStyle w:val="a7"/>
            <w:rFonts w:ascii="ＭＳ Ｐ明朝" w:eastAsia="ＭＳ Ｐ明朝" w:hAnsi="ＭＳ Ｐ明朝"/>
            <w:sz w:val="24"/>
            <w:szCs w:val="24"/>
          </w:rPr>
          <w:t>テロ</w:t>
        </w:r>
        <w:r w:rsidRPr="00385B20">
          <w:rPr>
            <w:rStyle w:val="a7"/>
            <w:rFonts w:ascii="ＭＳ Ｐ明朝" w:eastAsia="ＭＳ Ｐ明朝" w:hAnsi="ＭＳ Ｐ明朝"/>
            <w:sz w:val="24"/>
            <w:szCs w:val="24"/>
          </w:rPr>
          <w:t>4</w:t>
        </w:r>
        <w:r w:rsidR="001E3F1A" w:rsidRPr="00385B20">
          <w:rPr>
            <w:rStyle w:val="a7"/>
            <w:rFonts w:ascii="ＭＳ Ｐ明朝" w:eastAsia="ＭＳ Ｐ明朝" w:hAnsi="ＭＳ Ｐ明朝"/>
            <w:sz w:val="24"/>
            <w:szCs w:val="24"/>
          </w:rPr>
          <w:t>章</w:t>
        </w:r>
        <w:r w:rsidRPr="00385B20">
          <w:rPr>
            <w:rStyle w:val="a7"/>
            <w:rFonts w:ascii="ＭＳ Ｐ明朝" w:eastAsia="ＭＳ Ｐ明朝" w:hAnsi="ＭＳ Ｐ明朝"/>
            <w:sz w:val="24"/>
            <w:szCs w:val="24"/>
          </w:rPr>
          <w:t>1</w:t>
        </w:r>
        <w:r w:rsidR="001E3F1A" w:rsidRPr="00385B2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0216D5C9" w14:textId="77777777" w:rsidR="00E070FB" w:rsidRPr="00E070FB" w:rsidRDefault="00E070FB" w:rsidP="00E070FB">
      <w:pPr>
        <w:rPr>
          <w:rFonts w:ascii="ＭＳ Ｐ明朝" w:eastAsia="ＭＳ Ｐ明朝" w:hAnsi="ＭＳ Ｐ明朝"/>
          <w:sz w:val="24"/>
          <w:szCs w:val="24"/>
        </w:rPr>
      </w:pPr>
    </w:p>
    <w:p w14:paraId="40757063" w14:textId="40013555" w:rsidR="00E070FB" w:rsidRPr="00385B20" w:rsidRDefault="00385B20" w:rsidP="00385B20">
      <w:pPr>
        <w:ind w:left="840" w:firstLine="240"/>
        <w:rPr>
          <w:rFonts w:ascii="BIZ UDPゴシック" w:eastAsia="BIZ UDPゴシック" w:hAnsi="BIZ UDPゴシック"/>
          <w:sz w:val="24"/>
          <w:szCs w:val="24"/>
        </w:rPr>
      </w:pPr>
      <w:r>
        <w:rPr>
          <w:rFonts w:ascii="BIZ UDPゴシック" w:eastAsia="BIZ UDPゴシック" w:hAnsi="BIZ UDPゴシック" w:hint="eastAsia"/>
          <w:sz w:val="24"/>
          <w:szCs w:val="24"/>
        </w:rPr>
        <w:t>わが</w:t>
      </w:r>
      <w:r w:rsidRPr="00385B20">
        <w:rPr>
          <w:rFonts w:ascii="BIZ UDPゴシック" w:eastAsia="BIZ UDPゴシック" w:hAnsi="BIZ UDPゴシック"/>
          <w:sz w:val="24"/>
          <w:szCs w:val="24"/>
        </w:rPr>
        <w:t>神、わが神、なにゆえわたしを捨てられるのですか。</w:t>
      </w:r>
      <w:r w:rsidRPr="00385B20">
        <w:rPr>
          <w:rFonts w:ascii="ＭＳ Ｐ明朝" w:eastAsia="ＭＳ Ｐ明朝" w:hAnsi="ＭＳ Ｐ明朝"/>
          <w:sz w:val="24"/>
          <w:szCs w:val="24"/>
        </w:rPr>
        <w:t>(詩篇22</w:t>
      </w:r>
      <w:r>
        <w:rPr>
          <w:rFonts w:ascii="ＭＳ Ｐ明朝" w:eastAsia="ＭＳ Ｐ明朝" w:hAnsi="ＭＳ Ｐ明朝" w:hint="eastAsia"/>
          <w:sz w:val="24"/>
          <w:szCs w:val="24"/>
        </w:rPr>
        <w:t>篇</w:t>
      </w:r>
      <w:r w:rsidRPr="00385B20">
        <w:rPr>
          <w:rFonts w:ascii="ＭＳ Ｐ明朝" w:eastAsia="ＭＳ Ｐ明朝" w:hAnsi="ＭＳ Ｐ明朝"/>
          <w:sz w:val="24"/>
          <w:szCs w:val="24"/>
        </w:rPr>
        <w:t>1</w:t>
      </w:r>
      <w:r>
        <w:rPr>
          <w:rFonts w:ascii="ＭＳ Ｐ明朝" w:eastAsia="ＭＳ Ｐ明朝" w:hAnsi="ＭＳ Ｐ明朝" w:hint="eastAsia"/>
          <w:sz w:val="24"/>
          <w:szCs w:val="24"/>
        </w:rPr>
        <w:t>節a</w:t>
      </w:r>
      <w:r w:rsidRPr="00385B20">
        <w:rPr>
          <w:rFonts w:ascii="ＭＳ Ｐ明朝" w:eastAsia="ＭＳ Ｐ明朝" w:hAnsi="ＭＳ Ｐ明朝"/>
          <w:sz w:val="24"/>
          <w:szCs w:val="24"/>
        </w:rPr>
        <w:t>)</w:t>
      </w:r>
    </w:p>
    <w:p w14:paraId="74655DB4" w14:textId="77777777" w:rsidR="00E070FB" w:rsidRPr="00E070FB" w:rsidRDefault="00E070FB" w:rsidP="00E070FB">
      <w:pPr>
        <w:rPr>
          <w:rFonts w:ascii="ＭＳ Ｐ明朝" w:eastAsia="ＭＳ Ｐ明朝" w:hAnsi="ＭＳ Ｐ明朝"/>
          <w:sz w:val="24"/>
          <w:szCs w:val="24"/>
        </w:rPr>
      </w:pPr>
    </w:p>
    <w:p w14:paraId="117804C4" w14:textId="305232FC" w:rsidR="00E070FB" w:rsidRPr="00A02AAB" w:rsidRDefault="00385B20" w:rsidP="00385B20">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385B20">
        <w:rPr>
          <w:rFonts w:ascii="ＭＳ Ｐ明朝" w:eastAsia="ＭＳ Ｐ明朝" w:hAnsi="ＭＳ Ｐ明朝"/>
          <w:sz w:val="24"/>
          <w:szCs w:val="24"/>
        </w:rPr>
        <w:t>3</w:t>
      </w:r>
      <w:r>
        <w:rPr>
          <w:rFonts w:ascii="ＭＳ Ｐ明朝" w:eastAsia="ＭＳ Ｐ明朝" w:hAnsi="ＭＳ Ｐ明朝" w:hint="eastAsia"/>
          <w:sz w:val="24"/>
          <w:szCs w:val="24"/>
        </w:rPr>
        <w:t>)</w:t>
      </w:r>
      <w:r w:rsidRPr="00385B20">
        <w:rPr>
          <w:rFonts w:ascii="BIZ UDPゴシック" w:eastAsia="BIZ UDPゴシック" w:hAnsi="BIZ UDPゴシック"/>
          <w:sz w:val="24"/>
          <w:szCs w:val="24"/>
        </w:rPr>
        <w:t>彼は侮られて人に捨てられ、悲しみの人で、病を知っていた。また顔をおおって忌みきらわれる者のように、彼は侮られた。われわれも彼を尊ばなかった。</w:t>
      </w:r>
      <w:r w:rsidRPr="00385B20">
        <w:rPr>
          <w:rFonts w:ascii="ＭＳ Ｐ明朝" w:eastAsia="ＭＳ Ｐ明朝" w:hAnsi="ＭＳ Ｐ明朝"/>
          <w:sz w:val="24"/>
          <w:szCs w:val="24"/>
        </w:rPr>
        <w:t>(4)</w:t>
      </w:r>
      <w:r w:rsidRPr="00385B20">
        <w:rPr>
          <w:rFonts w:ascii="BIZ UDPゴシック" w:eastAsia="BIZ UDPゴシック" w:hAnsi="BIZ UDPゴシック"/>
          <w:sz w:val="24"/>
          <w:szCs w:val="24"/>
        </w:rPr>
        <w:t>まことに彼はわれわれの病を負い、われわれの悲しみをになった。しかるに、われわれは思った、彼は打たれ、神にたたかれ、苦しめられたのだと。</w:t>
      </w:r>
      <w:r w:rsidRPr="00385B20">
        <w:rPr>
          <w:rFonts w:ascii="ＭＳ Ｐ明朝" w:eastAsia="ＭＳ Ｐ明朝" w:hAnsi="ＭＳ Ｐ明朝"/>
          <w:sz w:val="24"/>
          <w:szCs w:val="24"/>
        </w:rPr>
        <w:t>(5)</w:t>
      </w:r>
      <w:r w:rsidRPr="00385B20">
        <w:rPr>
          <w:rFonts w:ascii="BIZ UDPゴシック" w:eastAsia="BIZ UDPゴシック" w:hAnsi="BIZ UDPゴシック"/>
          <w:sz w:val="24"/>
          <w:szCs w:val="24"/>
        </w:rPr>
        <w:t>しかし彼はわれわれのとがのために傷つけられ、われわれの</w:t>
      </w:r>
      <w:r w:rsidR="007D5F31" w:rsidRPr="007D5F31">
        <w:rPr>
          <w:rFonts w:ascii="ＭＳ Ｐ明朝" w:eastAsia="ＭＳ Ｐ明朝" w:hAnsi="ＭＳ Ｐ明朝" w:hint="eastAsia"/>
          <w:sz w:val="24"/>
          <w:szCs w:val="24"/>
        </w:rPr>
        <w:t>（すべての）</w:t>
      </w:r>
      <w:r w:rsidRPr="00385B20">
        <w:rPr>
          <w:rFonts w:ascii="BIZ UDPゴシック" w:eastAsia="BIZ UDPゴシック" w:hAnsi="BIZ UDPゴシック"/>
          <w:sz w:val="24"/>
          <w:szCs w:val="24"/>
        </w:rPr>
        <w:t>不義のために砕かれたのだ。彼はみずから懲しめをうけて、われわれに平安</w:t>
      </w:r>
      <w:r w:rsidR="00A02AAB" w:rsidRPr="00A02AAB">
        <w:rPr>
          <w:rFonts w:ascii="ＭＳ Ｐ明朝" w:eastAsia="ＭＳ Ｐ明朝" w:hAnsi="ＭＳ Ｐ明朝" w:hint="eastAsia"/>
          <w:sz w:val="24"/>
          <w:szCs w:val="24"/>
        </w:rPr>
        <w:t>(神との</w:t>
      </w:r>
      <w:r w:rsidR="00A02AAB">
        <w:rPr>
          <w:rFonts w:ascii="ＭＳ Ｐ明朝" w:eastAsia="ＭＳ Ｐ明朝" w:hAnsi="ＭＳ Ｐ明朝" w:hint="eastAsia"/>
          <w:sz w:val="24"/>
          <w:szCs w:val="24"/>
        </w:rPr>
        <w:t>平和</w:t>
      </w:r>
      <w:r w:rsidR="00A02AAB" w:rsidRPr="00A02AAB">
        <w:rPr>
          <w:rFonts w:ascii="ＭＳ Ｐ明朝" w:eastAsia="ＭＳ Ｐ明朝" w:hAnsi="ＭＳ Ｐ明朝" w:hint="eastAsia"/>
          <w:sz w:val="24"/>
          <w:szCs w:val="24"/>
        </w:rPr>
        <w:t>)</w:t>
      </w:r>
      <w:r w:rsidRPr="00385B20">
        <w:rPr>
          <w:rFonts w:ascii="BIZ UDPゴシック" w:eastAsia="BIZ UDPゴシック" w:hAnsi="BIZ UDPゴシック"/>
          <w:sz w:val="24"/>
          <w:szCs w:val="24"/>
        </w:rPr>
        <w:t>を与え、その打たれた傷によって、われわれはいやされたのだ。</w:t>
      </w:r>
      <w:r w:rsidRPr="00A02AAB">
        <w:rPr>
          <w:rFonts w:ascii="ＭＳ Ｐ明朝" w:eastAsia="ＭＳ Ｐ明朝" w:hAnsi="ＭＳ Ｐ明朝" w:hint="eastAsia"/>
          <w:sz w:val="24"/>
          <w:szCs w:val="24"/>
        </w:rPr>
        <w:t>(イザヤ53章3-5節)</w:t>
      </w:r>
    </w:p>
    <w:p w14:paraId="087711ED" w14:textId="77777777" w:rsidR="00385B20" w:rsidRPr="00385B20" w:rsidRDefault="00385B20" w:rsidP="00E070FB">
      <w:pPr>
        <w:rPr>
          <w:rFonts w:ascii="ＭＳ Ｐ明朝" w:eastAsia="ＭＳ Ｐ明朝" w:hAnsi="ＭＳ Ｐ明朝"/>
          <w:sz w:val="24"/>
          <w:szCs w:val="24"/>
          <w:lang w:val="x-none"/>
        </w:rPr>
      </w:pPr>
    </w:p>
    <w:p w14:paraId="1B3458C7" w14:textId="71747C1B" w:rsidR="00A02AAB" w:rsidRDefault="00A02AAB" w:rsidP="00A02AAB">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lang w:val="x-none"/>
        </w:rPr>
        <w:t>（</w:t>
      </w:r>
      <w:r w:rsidRPr="00A02AAB">
        <w:rPr>
          <w:rFonts w:ascii="ＭＳ Ｐ明朝" w:eastAsia="ＭＳ Ｐ明朝" w:hAnsi="ＭＳ Ｐ明朝"/>
          <w:sz w:val="24"/>
          <w:szCs w:val="24"/>
        </w:rPr>
        <w:t>9</w:t>
      </w:r>
      <w:r>
        <w:rPr>
          <w:rFonts w:ascii="ＭＳ Ｐ明朝" w:eastAsia="ＭＳ Ｐ明朝" w:hAnsi="ＭＳ Ｐ明朝" w:hint="eastAsia"/>
          <w:sz w:val="24"/>
          <w:szCs w:val="24"/>
        </w:rPr>
        <w:t>）</w:t>
      </w:r>
      <w:r w:rsidRPr="00A02AAB">
        <w:rPr>
          <w:rFonts w:ascii="BIZ UDPゴシック" w:eastAsia="BIZ UDPゴシック" w:hAnsi="BIZ UDPゴシック"/>
          <w:sz w:val="24"/>
          <w:szCs w:val="24"/>
        </w:rPr>
        <w:t>ただ、「しばらくの</w:t>
      </w:r>
      <w:r w:rsidRPr="00A02AAB">
        <w:rPr>
          <w:rFonts w:ascii="ＭＳ Ｐ明朝" w:eastAsia="ＭＳ Ｐ明朝" w:hAnsi="ＭＳ Ｐ明朝" w:hint="eastAsia"/>
          <w:sz w:val="24"/>
          <w:szCs w:val="24"/>
        </w:rPr>
        <w:t>[短い]</w:t>
      </w:r>
      <w:r w:rsidRPr="00A02AAB">
        <w:rPr>
          <w:rFonts w:ascii="BIZ UDPゴシック" w:eastAsia="BIZ UDPゴシック" w:hAnsi="BIZ UDPゴシック"/>
          <w:sz w:val="24"/>
          <w:szCs w:val="24"/>
        </w:rPr>
        <w:t>間、御使たちよりも低い者とされた」イエスが、</w:t>
      </w:r>
      <w:r w:rsidRPr="00A02AAB">
        <w:rPr>
          <w:rFonts w:ascii="HG明朝E" w:eastAsia="HG明朝E" w:hAnsi="HG明朝E"/>
          <w:b/>
          <w:bCs/>
          <w:sz w:val="24"/>
          <w:szCs w:val="24"/>
        </w:rPr>
        <w:t>死の苦しみ</w:t>
      </w:r>
      <w:r w:rsidRPr="00A02AAB">
        <w:rPr>
          <w:rFonts w:ascii="BIZ UDPゴシック" w:eastAsia="BIZ UDPゴシック" w:hAnsi="BIZ UDPゴシック"/>
          <w:sz w:val="24"/>
          <w:szCs w:val="24"/>
        </w:rPr>
        <w:t>のゆえに、栄光とほまれとを冠として与えられたのを見る。それは、彼が神の恵みによって、</w:t>
      </w:r>
      <w:r w:rsidRPr="00A02AAB">
        <w:rPr>
          <w:rFonts w:ascii="HG明朝E" w:eastAsia="HG明朝E" w:hAnsi="HG明朝E"/>
          <w:b/>
          <w:bCs/>
          <w:sz w:val="24"/>
          <w:szCs w:val="24"/>
        </w:rPr>
        <w:t>すべての人のために死を味わわれる</w:t>
      </w:r>
      <w:r w:rsidRPr="00A02AAB">
        <w:rPr>
          <w:rFonts w:ascii="BIZ UDPゴシック" w:eastAsia="BIZ UDPゴシック" w:hAnsi="BIZ UDPゴシック"/>
          <w:sz w:val="24"/>
          <w:szCs w:val="24"/>
        </w:rPr>
        <w:t>ためであった。</w:t>
      </w:r>
      <w:r w:rsidRPr="00A02AAB">
        <w:rPr>
          <w:rFonts w:ascii="ＭＳ Ｐ明朝" w:eastAsia="ＭＳ Ｐ明朝" w:hAnsi="ＭＳ Ｐ明朝"/>
          <w:sz w:val="24"/>
          <w:szCs w:val="24"/>
        </w:rPr>
        <w:t>(10)</w:t>
      </w:r>
      <w:r w:rsidRPr="00A02AAB">
        <w:rPr>
          <w:rFonts w:ascii="BIZ UDPゴシック" w:eastAsia="BIZ UDPゴシック" w:hAnsi="BIZ UDPゴシック"/>
          <w:sz w:val="24"/>
          <w:szCs w:val="24"/>
        </w:rPr>
        <w:t>なぜなら、万物の帰すべきかた、万物を造られたかたが、多くの子らを栄光に導くのに、彼らの救の君</w:t>
      </w:r>
      <w:r w:rsidRPr="00A02AAB">
        <w:rPr>
          <w:rFonts w:ascii="ＭＳ Ｐ明朝" w:eastAsia="ＭＳ Ｐ明朝" w:hAnsi="ＭＳ Ｐ明朝" w:hint="eastAsia"/>
          <w:sz w:val="24"/>
          <w:szCs w:val="24"/>
        </w:rPr>
        <w:t>[私たちの主イエス・キリスト]</w:t>
      </w:r>
      <w:r w:rsidRPr="00A02AAB">
        <w:rPr>
          <w:rFonts w:ascii="BIZ UDPゴシック" w:eastAsia="BIZ UDPゴシック" w:hAnsi="BIZ UDPゴシック"/>
          <w:sz w:val="24"/>
          <w:szCs w:val="24"/>
        </w:rPr>
        <w:t>を、</w:t>
      </w:r>
      <w:r w:rsidRPr="00A02AAB">
        <w:rPr>
          <w:rFonts w:ascii="HG明朝E" w:eastAsia="HG明朝E" w:hAnsi="HG明朝E"/>
          <w:b/>
          <w:bCs/>
          <w:sz w:val="24"/>
          <w:szCs w:val="24"/>
        </w:rPr>
        <w:t>苦難をとおして</w:t>
      </w:r>
      <w:r w:rsidRPr="00A02AAB">
        <w:rPr>
          <w:rFonts w:ascii="BIZ UDPゴシック" w:eastAsia="BIZ UDPゴシック" w:hAnsi="BIZ UDPゴシック"/>
          <w:sz w:val="24"/>
          <w:szCs w:val="24"/>
        </w:rPr>
        <w:t>全うされたのは、彼にふさわしいことであったからである。</w:t>
      </w:r>
      <w:r w:rsidRPr="00A02AAB">
        <w:rPr>
          <w:rFonts w:ascii="ＭＳ Ｐ明朝" w:eastAsia="ＭＳ Ｐ明朝" w:hAnsi="ＭＳ Ｐ明朝" w:hint="eastAsia"/>
          <w:sz w:val="24"/>
          <w:szCs w:val="24"/>
        </w:rPr>
        <w:t>(ヘブル2章9-10節)</w:t>
      </w:r>
    </w:p>
    <w:p w14:paraId="73523646" w14:textId="77777777" w:rsidR="00E070FB" w:rsidRPr="00E070FB" w:rsidRDefault="00E070FB" w:rsidP="00E070FB">
      <w:pPr>
        <w:rPr>
          <w:rFonts w:ascii="ＭＳ Ｐ明朝" w:eastAsia="ＭＳ Ｐ明朝" w:hAnsi="ＭＳ Ｐ明朝"/>
          <w:sz w:val="24"/>
          <w:szCs w:val="24"/>
        </w:rPr>
      </w:pPr>
    </w:p>
    <w:p w14:paraId="742AA440" w14:textId="0C5469C1" w:rsidR="00E070FB" w:rsidRPr="00E070FB" w:rsidRDefault="00A02AAB" w:rsidP="00A02AAB">
      <w:pPr>
        <w:ind w:left="840" w:firstLine="240"/>
        <w:rPr>
          <w:rFonts w:ascii="ＭＳ Ｐ明朝" w:eastAsia="ＭＳ Ｐ明朝" w:hAnsi="ＭＳ Ｐ明朝"/>
          <w:sz w:val="24"/>
          <w:szCs w:val="24"/>
        </w:rPr>
      </w:pPr>
      <w:r w:rsidRPr="00A02AAB">
        <w:rPr>
          <w:rFonts w:ascii="BIZ UDPゴシック" w:eastAsia="BIZ UDPゴシック" w:hAnsi="BIZ UDPゴシック" w:hint="eastAsia"/>
          <w:sz w:val="24"/>
          <w:szCs w:val="24"/>
        </w:rPr>
        <w:lastRenderedPageBreak/>
        <w:t>主ご自身、試錬を受けて苦しまれたからこそ、試錬の中にある者たちを助けることができるのである。</w:t>
      </w:r>
      <w:r w:rsidRPr="00A02AAB">
        <w:rPr>
          <w:rFonts w:ascii="ＭＳ Ｐ明朝" w:eastAsia="ＭＳ Ｐ明朝" w:hAnsi="ＭＳ Ｐ明朝"/>
          <w:sz w:val="24"/>
          <w:szCs w:val="24"/>
        </w:rPr>
        <w:t>(ヘブル2</w:t>
      </w:r>
      <w:r>
        <w:rPr>
          <w:rFonts w:ascii="ＭＳ Ｐ明朝" w:eastAsia="ＭＳ Ｐ明朝" w:hAnsi="ＭＳ Ｐ明朝" w:hint="eastAsia"/>
          <w:sz w:val="24"/>
          <w:szCs w:val="24"/>
        </w:rPr>
        <w:t>章</w:t>
      </w:r>
      <w:r w:rsidRPr="00A02AAB">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A02AAB">
        <w:rPr>
          <w:rFonts w:ascii="ＭＳ Ｐ明朝" w:eastAsia="ＭＳ Ｐ明朝" w:hAnsi="ＭＳ Ｐ明朝"/>
          <w:sz w:val="24"/>
          <w:szCs w:val="24"/>
        </w:rPr>
        <w:t>)</w:t>
      </w:r>
    </w:p>
    <w:p w14:paraId="22EC2EFA" w14:textId="77777777" w:rsidR="00E070FB" w:rsidRPr="00E070FB" w:rsidRDefault="00E070FB" w:rsidP="00E070FB">
      <w:pPr>
        <w:rPr>
          <w:rFonts w:ascii="ＭＳ Ｐ明朝" w:eastAsia="ＭＳ Ｐ明朝" w:hAnsi="ＭＳ Ｐ明朝"/>
          <w:sz w:val="24"/>
          <w:szCs w:val="24"/>
        </w:rPr>
      </w:pPr>
    </w:p>
    <w:p w14:paraId="0BD67F8F" w14:textId="29C12382" w:rsidR="00E070FB" w:rsidRPr="00E070FB" w:rsidRDefault="002F1484" w:rsidP="002F1484">
      <w:pPr>
        <w:ind w:left="840" w:firstLine="240"/>
        <w:rPr>
          <w:rFonts w:ascii="ＭＳ Ｐ明朝" w:eastAsia="ＭＳ Ｐ明朝" w:hAnsi="ＭＳ Ｐ明朝"/>
          <w:sz w:val="24"/>
          <w:szCs w:val="24"/>
        </w:rPr>
      </w:pPr>
      <w:r w:rsidRPr="002F1484">
        <w:rPr>
          <w:rFonts w:ascii="BIZ UDPゴシック" w:eastAsia="BIZ UDPゴシック" w:hAnsi="BIZ UDPゴシック" w:hint="eastAsia"/>
          <w:sz w:val="24"/>
          <w:szCs w:val="24"/>
        </w:rPr>
        <w:t>この大祭司は、わたしたちの弱さを思いやることのできないようなかたではない。罪は犯されなかったが、すべてのことについて、わたしたちと同じように試錬に会われたのである。</w:t>
      </w:r>
      <w:r w:rsidRPr="002F1484">
        <w:rPr>
          <w:rFonts w:ascii="ＭＳ Ｐ明朝" w:eastAsia="ＭＳ Ｐ明朝" w:hAnsi="ＭＳ Ｐ明朝"/>
          <w:sz w:val="24"/>
          <w:szCs w:val="24"/>
        </w:rPr>
        <w:t xml:space="preserve"> (ヘブル4</w:t>
      </w:r>
      <w:r>
        <w:rPr>
          <w:rFonts w:ascii="ＭＳ Ｐ明朝" w:eastAsia="ＭＳ Ｐ明朝" w:hAnsi="ＭＳ Ｐ明朝" w:hint="eastAsia"/>
          <w:sz w:val="24"/>
          <w:szCs w:val="24"/>
        </w:rPr>
        <w:t>章</w:t>
      </w:r>
      <w:r w:rsidRPr="002F1484">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2F1484">
        <w:rPr>
          <w:rFonts w:ascii="ＭＳ Ｐ明朝" w:eastAsia="ＭＳ Ｐ明朝" w:hAnsi="ＭＳ Ｐ明朝"/>
          <w:sz w:val="24"/>
          <w:szCs w:val="24"/>
        </w:rPr>
        <w:t>)</w:t>
      </w:r>
    </w:p>
    <w:p w14:paraId="3EE8422D" w14:textId="77777777" w:rsidR="00E070FB" w:rsidRPr="00E070FB" w:rsidRDefault="00E070FB" w:rsidP="00E070FB">
      <w:pPr>
        <w:rPr>
          <w:rFonts w:ascii="ＭＳ Ｐ明朝" w:eastAsia="ＭＳ Ｐ明朝" w:hAnsi="ＭＳ Ｐ明朝"/>
          <w:sz w:val="24"/>
          <w:szCs w:val="24"/>
        </w:rPr>
      </w:pPr>
    </w:p>
    <w:p w14:paraId="76C956BC" w14:textId="10FEF79D" w:rsidR="00E070FB" w:rsidRPr="00E070FB" w:rsidRDefault="002F1484" w:rsidP="002F1484">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2F1484">
        <w:rPr>
          <w:rFonts w:ascii="ＭＳ Ｐ明朝" w:eastAsia="ＭＳ Ｐ明朝" w:hAnsi="ＭＳ Ｐ明朝"/>
          <w:sz w:val="24"/>
          <w:szCs w:val="24"/>
        </w:rPr>
        <w:t>7</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[わたしたちの大祭司である]</w:t>
      </w:r>
      <w:r w:rsidRPr="002F1484">
        <w:rPr>
          <w:rFonts w:ascii="BIZ UDPゴシック" w:eastAsia="BIZ UDPゴシック" w:hAnsi="BIZ UDPゴシック"/>
          <w:sz w:val="24"/>
          <w:szCs w:val="24"/>
        </w:rPr>
        <w:t>キリストは、その肉の生活の時</w:t>
      </w:r>
      <w:r w:rsidRPr="00E070FB">
        <w:rPr>
          <w:rFonts w:ascii="ＭＳ Ｐ明朝" w:eastAsia="ＭＳ Ｐ明朝" w:hAnsi="ＭＳ Ｐ明朝"/>
          <w:sz w:val="24"/>
          <w:szCs w:val="24"/>
        </w:rPr>
        <w:t>（すなわち、 復活の前に地上におられたとき）</w:t>
      </w:r>
      <w:r w:rsidRPr="002F1484">
        <w:rPr>
          <w:rFonts w:ascii="BIZ UDPゴシック" w:eastAsia="BIZ UDPゴシック" w:hAnsi="BIZ UDPゴシック"/>
          <w:sz w:val="24"/>
          <w:szCs w:val="24"/>
        </w:rPr>
        <w:t>には、激しい叫びと涙とをもって、ご自分を死から救う力のあるかたに、祈と願いとをささげ、そして、その深い信仰のゆえに聞きいれられたのである。</w:t>
      </w:r>
      <w:r w:rsidRPr="002F1484">
        <w:rPr>
          <w:rFonts w:ascii="ＭＳ Ｐ明朝" w:eastAsia="ＭＳ Ｐ明朝" w:hAnsi="ＭＳ Ｐ明朝"/>
          <w:sz w:val="24"/>
          <w:szCs w:val="24"/>
        </w:rPr>
        <w:t>(8)</w:t>
      </w:r>
      <w:r w:rsidRPr="002F1484">
        <w:rPr>
          <w:rFonts w:ascii="BIZ UDPゴシック" w:eastAsia="BIZ UDPゴシック" w:hAnsi="BIZ UDPゴシック"/>
          <w:sz w:val="24"/>
          <w:szCs w:val="24"/>
        </w:rPr>
        <w:t>彼は</w:t>
      </w:r>
      <w:r w:rsidRPr="00E070FB">
        <w:rPr>
          <w:rFonts w:ascii="ＭＳ Ｐ明朝" w:eastAsia="ＭＳ Ｐ明朝" w:hAnsi="ＭＳ Ｐ明朝"/>
          <w:sz w:val="24"/>
          <w:szCs w:val="24"/>
        </w:rPr>
        <w:t>[神の唯一</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2F1484">
        <w:rPr>
          <w:rFonts w:ascii="BIZ UDPゴシック" w:eastAsia="BIZ UDPゴシック" w:hAnsi="BIZ UDPゴシック"/>
          <w:sz w:val="24"/>
          <w:szCs w:val="24"/>
        </w:rPr>
        <w:t>御子であられたにもかかわらず、さまざまの苦しみによって</w:t>
      </w:r>
      <w:r w:rsidRPr="00E070FB">
        <w:rPr>
          <w:rFonts w:ascii="ＭＳ Ｐ明朝" w:eastAsia="ＭＳ Ｐ明朝" w:hAnsi="ＭＳ Ｐ明朝"/>
          <w:sz w:val="24"/>
          <w:szCs w:val="24"/>
        </w:rPr>
        <w:t>[神への]</w:t>
      </w:r>
      <w:r w:rsidRPr="002F1484">
        <w:rPr>
          <w:rFonts w:ascii="BIZ UDPゴシック" w:eastAsia="BIZ UDPゴシック" w:hAnsi="BIZ UDPゴシック"/>
          <w:sz w:val="24"/>
          <w:szCs w:val="24"/>
        </w:rPr>
        <w:t>従順</w:t>
      </w:r>
      <w:r w:rsidRPr="00E070FB">
        <w:rPr>
          <w:rFonts w:ascii="ＭＳ Ｐ明朝" w:eastAsia="ＭＳ Ｐ明朝" w:hAnsi="ＭＳ Ｐ明朝"/>
          <w:sz w:val="24"/>
          <w:szCs w:val="24"/>
        </w:rPr>
        <w:t>（すなわち，人間が[神への]従順になるには何が必要か）</w:t>
      </w:r>
      <w:r w:rsidRPr="002F1484">
        <w:rPr>
          <w:rFonts w:ascii="BIZ UDPゴシック" w:eastAsia="BIZ UDPゴシック" w:hAnsi="BIZ UDPゴシック"/>
          <w:sz w:val="24"/>
          <w:szCs w:val="24"/>
        </w:rPr>
        <w:t>を学び、</w:t>
      </w:r>
      <w:r w:rsidRPr="002F1484">
        <w:rPr>
          <w:rFonts w:ascii="ＭＳ Ｐ明朝" w:eastAsia="ＭＳ Ｐ明朝" w:hAnsi="ＭＳ Ｐ明朝"/>
          <w:sz w:val="24"/>
          <w:szCs w:val="24"/>
        </w:rPr>
        <w:t>(9)</w:t>
      </w:r>
      <w:r w:rsidRPr="002F1484">
        <w:rPr>
          <w:rFonts w:ascii="BIZ UDPゴシック" w:eastAsia="BIZ UDPゴシック" w:hAnsi="BIZ UDPゴシック"/>
          <w:sz w:val="24"/>
          <w:szCs w:val="24"/>
        </w:rPr>
        <w:t>そして、全き者とされた</w:t>
      </w:r>
      <w:r w:rsidRPr="00E070FB">
        <w:rPr>
          <w:rFonts w:ascii="ＭＳ Ｐ明朝" w:eastAsia="ＭＳ Ｐ明朝" w:hAnsi="ＭＳ Ｐ明朝"/>
          <w:sz w:val="24"/>
          <w:szCs w:val="24"/>
        </w:rPr>
        <w:t>(すなわち、ご自分の歩みを完全に終</w:t>
      </w:r>
      <w:r w:rsidRPr="00E070FB">
        <w:rPr>
          <w:rFonts w:ascii="ＭＳ Ｐ明朝" w:eastAsia="ＭＳ Ｐ明朝" w:hAnsi="ＭＳ Ｐ明朝" w:hint="eastAsia"/>
          <w:sz w:val="24"/>
          <w:szCs w:val="24"/>
        </w:rPr>
        <w:t>えた</w:t>
      </w:r>
      <w:r w:rsidRPr="00E070FB">
        <w:rPr>
          <w:rFonts w:ascii="ＭＳ Ｐ明朝" w:eastAsia="ＭＳ Ｐ明朝" w:hAnsi="ＭＳ Ｐ明朝"/>
          <w:sz w:val="24"/>
          <w:szCs w:val="24"/>
        </w:rPr>
        <w:t>)</w:t>
      </w:r>
      <w:r w:rsidRPr="002F1484">
        <w:rPr>
          <w:rFonts w:ascii="BIZ UDPゴシック" w:eastAsia="BIZ UDPゴシック" w:hAnsi="BIZ UDPゴシック"/>
          <w:sz w:val="24"/>
          <w:szCs w:val="24"/>
        </w:rPr>
        <w:t>ので、彼に従順であるすべての人</w:t>
      </w:r>
      <w:r w:rsidRPr="00E070FB">
        <w:rPr>
          <w:rFonts w:ascii="ＭＳ Ｐ明朝" w:eastAsia="ＭＳ Ｐ明朝" w:hAnsi="ＭＳ Ｐ明朝"/>
          <w:sz w:val="24"/>
          <w:szCs w:val="24"/>
        </w:rPr>
        <w:t>(すなわち、信者)</w:t>
      </w:r>
      <w:r w:rsidRPr="002F1484">
        <w:rPr>
          <w:rFonts w:ascii="BIZ UDPゴシック" w:eastAsia="BIZ UDPゴシック" w:hAnsi="BIZ UDPゴシック"/>
          <w:sz w:val="24"/>
          <w:szCs w:val="24"/>
        </w:rPr>
        <w:t>に対して、永遠の救の源となり、</w:t>
      </w:r>
      <w:r w:rsidRPr="002F1484">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5</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7-9</w:t>
      </w:r>
      <w:r>
        <w:rPr>
          <w:rFonts w:ascii="ＭＳ Ｐ明朝" w:eastAsia="ＭＳ Ｐ明朝" w:hAnsi="ＭＳ Ｐ明朝" w:hint="eastAsia"/>
          <w:sz w:val="24"/>
          <w:szCs w:val="24"/>
        </w:rPr>
        <w:t>節）</w:t>
      </w:r>
    </w:p>
    <w:p w14:paraId="251153B9" w14:textId="77777777" w:rsidR="00E070FB" w:rsidRPr="00E070FB" w:rsidRDefault="00E070FB" w:rsidP="00E070FB">
      <w:pPr>
        <w:rPr>
          <w:rFonts w:ascii="ＭＳ Ｐ明朝" w:eastAsia="ＭＳ Ｐ明朝" w:hAnsi="ＭＳ Ｐ明朝"/>
          <w:sz w:val="24"/>
          <w:szCs w:val="24"/>
        </w:rPr>
      </w:pPr>
    </w:p>
    <w:p w14:paraId="4E06CC7B" w14:textId="75F0505D" w:rsidR="00E070FB" w:rsidRPr="00E070FB" w:rsidRDefault="002F1484" w:rsidP="002F1484">
      <w:pPr>
        <w:ind w:left="840" w:firstLine="240"/>
        <w:rPr>
          <w:rFonts w:ascii="ＭＳ Ｐ明朝" w:eastAsia="ＭＳ Ｐ明朝" w:hAnsi="ＭＳ Ｐ明朝"/>
          <w:sz w:val="24"/>
          <w:szCs w:val="24"/>
        </w:rPr>
      </w:pPr>
      <w:r w:rsidRPr="002F1484">
        <w:rPr>
          <w:rFonts w:ascii="BIZ UDPゴシック" w:eastAsia="BIZ UDPゴシック" w:hAnsi="BIZ UDPゴシック" w:hint="eastAsia"/>
          <w:sz w:val="24"/>
          <w:szCs w:val="24"/>
        </w:rPr>
        <w:t>だから、イエスもまた、ご自分の血で民をきよめるために、門の外で苦難</w:t>
      </w:r>
      <w:r w:rsidRPr="00E070FB">
        <w:rPr>
          <w:rFonts w:ascii="ＭＳ Ｐ明朝" w:eastAsia="ＭＳ Ｐ明朝" w:hAnsi="ＭＳ Ｐ明朝" w:hint="eastAsia"/>
          <w:sz w:val="24"/>
          <w:szCs w:val="24"/>
        </w:rPr>
        <w:t>（すなわち、十字架上の死）</w:t>
      </w:r>
      <w:r w:rsidRPr="002F1484">
        <w:rPr>
          <w:rFonts w:ascii="BIZ UDPゴシック" w:eastAsia="BIZ UDPゴシック" w:hAnsi="BIZ UDPゴシック" w:hint="eastAsia"/>
          <w:sz w:val="24"/>
          <w:szCs w:val="24"/>
        </w:rPr>
        <w:t>を受けられたのである。</w:t>
      </w:r>
      <w:r w:rsidRPr="002F1484">
        <w:rPr>
          <w:rFonts w:ascii="ＭＳ Ｐ明朝" w:eastAsia="ＭＳ Ｐ明朝" w:hAnsi="ＭＳ Ｐ明朝"/>
          <w:sz w:val="24"/>
          <w:szCs w:val="24"/>
        </w:rPr>
        <w:t>(ヘブル13</w:t>
      </w:r>
      <w:r>
        <w:rPr>
          <w:rFonts w:ascii="ＭＳ Ｐ明朝" w:eastAsia="ＭＳ Ｐ明朝" w:hAnsi="ＭＳ Ｐ明朝" w:hint="eastAsia"/>
          <w:sz w:val="24"/>
          <w:szCs w:val="24"/>
        </w:rPr>
        <w:t>章</w:t>
      </w:r>
      <w:r w:rsidRPr="002F1484">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2F1484">
        <w:rPr>
          <w:rFonts w:ascii="ＭＳ Ｐ明朝" w:eastAsia="ＭＳ Ｐ明朝" w:hAnsi="ＭＳ Ｐ明朝"/>
          <w:sz w:val="24"/>
          <w:szCs w:val="24"/>
        </w:rPr>
        <w:t>)</w:t>
      </w:r>
    </w:p>
    <w:p w14:paraId="75DF7C59" w14:textId="77777777" w:rsidR="00E070FB" w:rsidRPr="00E070FB" w:rsidRDefault="00E070FB" w:rsidP="00E070FB">
      <w:pPr>
        <w:rPr>
          <w:rFonts w:ascii="ＭＳ Ｐ明朝" w:eastAsia="ＭＳ Ｐ明朝" w:hAnsi="ＭＳ Ｐ明朝"/>
          <w:sz w:val="24"/>
          <w:szCs w:val="24"/>
        </w:rPr>
      </w:pPr>
    </w:p>
    <w:p w14:paraId="68E2F150" w14:textId="2154C993" w:rsidR="00E070FB" w:rsidRPr="00E070FB" w:rsidRDefault="00DC1FEF" w:rsidP="00DC1FEF">
      <w:pPr>
        <w:ind w:left="840" w:firstLine="240"/>
        <w:rPr>
          <w:rFonts w:ascii="ＭＳ Ｐ明朝" w:eastAsia="ＭＳ Ｐ明朝" w:hAnsi="ＭＳ Ｐ明朝"/>
          <w:sz w:val="24"/>
          <w:szCs w:val="24"/>
        </w:rPr>
      </w:pPr>
      <w:r w:rsidRPr="00DC1FEF">
        <w:rPr>
          <w:rFonts w:ascii="BIZ UDPゴシック" w:eastAsia="BIZ UDPゴシック" w:hAnsi="BIZ UDPゴシック" w:hint="eastAsia"/>
          <w:sz w:val="24"/>
          <w:szCs w:val="24"/>
        </w:rPr>
        <w:t>あなたがたは、実に、そうするように</w:t>
      </w:r>
      <w:r w:rsidRPr="00DC1FEF">
        <w:rPr>
          <w:rFonts w:ascii="ＭＳ Ｐ明朝" w:eastAsia="ＭＳ Ｐ明朝" w:hAnsi="ＭＳ Ｐ明朝" w:hint="eastAsia"/>
          <w:sz w:val="24"/>
          <w:szCs w:val="24"/>
        </w:rPr>
        <w:t>（キリストの苦しみを分かち合うように）</w:t>
      </w:r>
      <w:r w:rsidRPr="00DC1FEF">
        <w:rPr>
          <w:rFonts w:ascii="BIZ UDPゴシック" w:eastAsia="BIZ UDPゴシック" w:hAnsi="BIZ UDPゴシック" w:hint="eastAsia"/>
          <w:sz w:val="24"/>
          <w:szCs w:val="24"/>
        </w:rPr>
        <w:t>と召されたのである。キリストも、あなたがたのために苦しみを受け、御足の跡を踏み従うようにと、模範を残されたのである。</w:t>
      </w:r>
      <w:r w:rsidRPr="00DC1FEF">
        <w:rPr>
          <w:rFonts w:ascii="BIZ UDPゴシック" w:eastAsia="BIZ UDPゴシック" w:hAnsi="BIZ UDPゴシック"/>
          <w:sz w:val="24"/>
          <w:szCs w:val="24"/>
        </w:rPr>
        <w:t xml:space="preserve"> キリストは罪を犯さず、その口には偽りがなかった。 ののしられても、ののしりかえさず、苦しめられても、おびやかすことをせず、正しいさばきをするかたに、いっさいをゆだねておられた。</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第一ペテロ</w:t>
      </w:r>
      <w:r w:rsidR="00E070FB" w:rsidRPr="00E070FB">
        <w:rPr>
          <w:rFonts w:ascii="ＭＳ Ｐ明朝" w:eastAsia="ＭＳ Ｐ明朝" w:hAnsi="ＭＳ Ｐ明朝"/>
          <w:sz w:val="24"/>
          <w:szCs w:val="24"/>
        </w:rPr>
        <w:t>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21-23</w:t>
      </w:r>
      <w:r>
        <w:rPr>
          <w:rFonts w:ascii="ＭＳ Ｐ明朝" w:eastAsia="ＭＳ Ｐ明朝" w:hAnsi="ＭＳ Ｐ明朝" w:hint="eastAsia"/>
          <w:sz w:val="24"/>
          <w:szCs w:val="24"/>
        </w:rPr>
        <w:t>節）</w:t>
      </w:r>
    </w:p>
    <w:p w14:paraId="655082B2" w14:textId="77777777" w:rsidR="00E070FB" w:rsidRPr="00E070FB" w:rsidRDefault="00E070FB" w:rsidP="00E070FB">
      <w:pPr>
        <w:rPr>
          <w:rFonts w:ascii="ＭＳ Ｐ明朝" w:eastAsia="ＭＳ Ｐ明朝" w:hAnsi="ＭＳ Ｐ明朝"/>
          <w:sz w:val="24"/>
          <w:szCs w:val="24"/>
        </w:rPr>
      </w:pPr>
    </w:p>
    <w:p w14:paraId="5319894E" w14:textId="6FE090F4" w:rsidR="00E070FB" w:rsidRDefault="00DC1FEF" w:rsidP="00DC1FEF">
      <w:pPr>
        <w:ind w:left="840" w:firstLine="240"/>
        <w:rPr>
          <w:rFonts w:ascii="ＭＳ Ｐ明朝" w:eastAsia="ＭＳ Ｐ明朝" w:hAnsi="ＭＳ Ｐ明朝"/>
          <w:sz w:val="24"/>
          <w:szCs w:val="24"/>
        </w:rPr>
      </w:pPr>
      <w:r w:rsidRPr="00DC1FEF">
        <w:rPr>
          <w:rFonts w:ascii="BIZ UDPゴシック" w:eastAsia="BIZ UDPゴシック" w:hAnsi="BIZ UDPゴシック" w:hint="eastAsia"/>
          <w:sz w:val="24"/>
          <w:szCs w:val="24"/>
        </w:rPr>
        <w:t>むしろ、キリストの苦しみに</w:t>
      </w:r>
      <w:r w:rsidRPr="00E070FB">
        <w:rPr>
          <w:rFonts w:ascii="ＭＳ Ｐ明朝" w:eastAsia="ＭＳ Ｐ明朝" w:hAnsi="ＭＳ Ｐ明朝"/>
          <w:sz w:val="24"/>
          <w:szCs w:val="24"/>
        </w:rPr>
        <w:t>[本当に]</w:t>
      </w:r>
      <w:r w:rsidRPr="00DC1FEF">
        <w:rPr>
          <w:rFonts w:ascii="BIZ UDPゴシック" w:eastAsia="BIZ UDPゴシック" w:hAnsi="BIZ UDPゴシック" w:hint="eastAsia"/>
          <w:sz w:val="24"/>
          <w:szCs w:val="24"/>
        </w:rPr>
        <w:t>あずかればあずかるほど、喜ぶがよい。それは、キリストの栄光が現れる際に、よろこびにあふれるためである。</w:t>
      </w:r>
      <w:r w:rsidRPr="00DC1FEF">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DC1FEF">
        <w:rPr>
          <w:rFonts w:ascii="ＭＳ Ｐ明朝" w:eastAsia="ＭＳ Ｐ明朝" w:hAnsi="ＭＳ Ｐ明朝"/>
          <w:sz w:val="24"/>
          <w:szCs w:val="24"/>
        </w:rPr>
        <w:t>ペテロ4</w:t>
      </w:r>
      <w:r>
        <w:rPr>
          <w:rFonts w:ascii="ＭＳ Ｐ明朝" w:eastAsia="ＭＳ Ｐ明朝" w:hAnsi="ＭＳ Ｐ明朝" w:hint="eastAsia"/>
          <w:sz w:val="24"/>
          <w:szCs w:val="24"/>
        </w:rPr>
        <w:t>章</w:t>
      </w:r>
      <w:r w:rsidRPr="00DC1FEF">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DC1FEF">
        <w:rPr>
          <w:rFonts w:ascii="ＭＳ Ｐ明朝" w:eastAsia="ＭＳ Ｐ明朝" w:hAnsi="ＭＳ Ｐ明朝"/>
          <w:sz w:val="24"/>
          <w:szCs w:val="24"/>
        </w:rPr>
        <w:t>)</w:t>
      </w:r>
    </w:p>
    <w:p w14:paraId="5D12931D" w14:textId="77777777" w:rsidR="008A0858" w:rsidRDefault="008A0858" w:rsidP="00DC1FEF">
      <w:pPr>
        <w:ind w:left="840" w:firstLine="240"/>
        <w:rPr>
          <w:rFonts w:ascii="ＭＳ Ｐ明朝" w:eastAsia="ＭＳ Ｐ明朝" w:hAnsi="ＭＳ Ｐ明朝"/>
          <w:sz w:val="24"/>
          <w:szCs w:val="24"/>
        </w:rPr>
      </w:pPr>
    </w:p>
    <w:p w14:paraId="15B56A74" w14:textId="77777777" w:rsidR="00E070FB" w:rsidRPr="00E070FB" w:rsidRDefault="00E070FB" w:rsidP="00E070FB">
      <w:pPr>
        <w:rPr>
          <w:rFonts w:ascii="ＭＳ Ｐ明朝" w:eastAsia="ＭＳ Ｐ明朝" w:hAnsi="ＭＳ Ｐ明朝"/>
          <w:sz w:val="24"/>
          <w:szCs w:val="24"/>
        </w:rPr>
      </w:pPr>
    </w:p>
    <w:p w14:paraId="6BC193F1" w14:textId="4EBEAD8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c. </w:t>
      </w:r>
      <w:r w:rsidRPr="00FC53C0">
        <w:rPr>
          <w:rFonts w:ascii="ＭＳ Ｐ明朝" w:eastAsia="ＭＳ Ｐ明朝" w:hAnsi="ＭＳ Ｐ明朝"/>
          <w:sz w:val="24"/>
          <w:szCs w:val="24"/>
          <w:u w:val="single"/>
        </w:rPr>
        <w:t>その独自性は、イエスが神であり人であることによってのみ、父の使命の</w:t>
      </w:r>
      <w:r w:rsidRPr="00FC53C0">
        <w:rPr>
          <w:rFonts w:ascii="HG明朝E" w:eastAsia="HG明朝E" w:hAnsi="HG明朝E"/>
          <w:sz w:val="24"/>
          <w:szCs w:val="24"/>
          <w:u w:val="single"/>
        </w:rPr>
        <w:t>義務</w:t>
      </w:r>
      <w:r w:rsidRPr="00FC53C0">
        <w:rPr>
          <w:rFonts w:ascii="ＭＳ Ｐ明朝" w:eastAsia="ＭＳ Ｐ明朝" w:hAnsi="ＭＳ Ｐ明朝"/>
          <w:sz w:val="24"/>
          <w:szCs w:val="24"/>
          <w:u w:val="single"/>
        </w:rPr>
        <w:t>を果たす</w:t>
      </w:r>
      <w:r w:rsidR="008E5C64">
        <w:rPr>
          <w:rFonts w:ascii="HG明朝E" w:eastAsia="HG明朝E" w:hAnsi="HG明朝E"/>
          <w:sz w:val="24"/>
          <w:szCs w:val="24"/>
          <w:u w:val="single"/>
        </w:rPr>
        <w:t>メシヤ</w:t>
      </w:r>
      <w:r w:rsidRPr="00FC53C0">
        <w:rPr>
          <w:rFonts w:ascii="ＭＳ Ｐ明朝" w:eastAsia="ＭＳ Ｐ明朝" w:hAnsi="ＭＳ Ｐ明朝"/>
          <w:sz w:val="24"/>
          <w:szCs w:val="24"/>
          <w:u w:val="single"/>
        </w:rPr>
        <w:t>となることができた</w:t>
      </w:r>
      <w:r w:rsidR="00E60A81" w:rsidRPr="00E60A81">
        <w:rPr>
          <w:rFonts w:ascii="ＭＳ Ｐ明朝" w:eastAsia="ＭＳ Ｐ明朝" w:hAnsi="ＭＳ Ｐ明朝" w:hint="eastAsia"/>
          <w:sz w:val="24"/>
          <w:szCs w:val="24"/>
          <w:u w:val="single"/>
        </w:rPr>
        <w:t>という事実によって表れています：</w:t>
      </w:r>
    </w:p>
    <w:p w14:paraId="7C558067" w14:textId="77777777" w:rsidR="00E070FB" w:rsidRPr="007D5F31" w:rsidRDefault="00E070FB" w:rsidP="00E070FB">
      <w:pPr>
        <w:rPr>
          <w:rFonts w:ascii="ＭＳ Ｐ明朝" w:eastAsia="ＭＳ Ｐ明朝" w:hAnsi="ＭＳ Ｐ明朝"/>
          <w:sz w:val="24"/>
          <w:szCs w:val="24"/>
        </w:rPr>
      </w:pPr>
    </w:p>
    <w:p w14:paraId="7739ED5D" w14:textId="31D3C1C4" w:rsidR="00FC53C0" w:rsidRDefault="00FC53C0" w:rsidP="00FC53C0">
      <w:pPr>
        <w:ind w:left="840" w:firstLine="240"/>
        <w:rPr>
          <w:rFonts w:ascii="ＭＳ Ｐ明朝" w:eastAsia="ＭＳ Ｐ明朝" w:hAnsi="ＭＳ Ｐ明朝"/>
          <w:sz w:val="24"/>
          <w:szCs w:val="24"/>
        </w:rPr>
      </w:pPr>
      <w:r w:rsidRPr="00FC53C0">
        <w:rPr>
          <w:rFonts w:ascii="BIZ UDPゴシック" w:eastAsia="BIZ UDPゴシック" w:hAnsi="BIZ UDPゴシック" w:hint="eastAsia"/>
          <w:sz w:val="24"/>
          <w:szCs w:val="24"/>
        </w:rPr>
        <w:t>その</w:t>
      </w:r>
      <w:r w:rsidRPr="00E070FB">
        <w:rPr>
          <w:rFonts w:ascii="ＭＳ Ｐ明朝" w:eastAsia="ＭＳ Ｐ明朝" w:hAnsi="ＭＳ Ｐ明朝" w:hint="eastAsia"/>
          <w:sz w:val="24"/>
          <w:szCs w:val="24"/>
        </w:rPr>
        <w:t>（すなわち、イエス・キリストの誕生</w:t>
      </w:r>
      <w:r>
        <w:rPr>
          <w:rFonts w:ascii="ＭＳ Ｐ明朝" w:eastAsia="ＭＳ Ｐ明朝" w:hAnsi="ＭＳ Ｐ明朝" w:hint="eastAsia"/>
          <w:sz w:val="24"/>
          <w:szCs w:val="24"/>
        </w:rPr>
        <w:t>の</w:t>
      </w:r>
      <w:r w:rsidRPr="00E070FB">
        <w:rPr>
          <w:rFonts w:ascii="ＭＳ Ｐ明朝" w:eastAsia="ＭＳ Ｐ明朝" w:hAnsi="ＭＳ Ｐ明朝" w:hint="eastAsia"/>
          <w:sz w:val="24"/>
          <w:szCs w:val="24"/>
        </w:rPr>
        <w:t>）</w:t>
      </w:r>
      <w:r w:rsidRPr="00FC53C0">
        <w:rPr>
          <w:rFonts w:ascii="BIZ UDPゴシック" w:eastAsia="BIZ UDPゴシック" w:hAnsi="BIZ UDPゴシック" w:hint="eastAsia"/>
          <w:sz w:val="24"/>
          <w:szCs w:val="24"/>
        </w:rPr>
        <w:t>時わたしは言った、「見よ、わたしはまいります</w:t>
      </w:r>
      <w:r w:rsidRPr="00E070FB">
        <w:rPr>
          <w:rFonts w:ascii="ＭＳ Ｐ明朝" w:eastAsia="ＭＳ Ｐ明朝" w:hAnsi="ＭＳ Ｐ明朝" w:hint="eastAsia"/>
          <w:sz w:val="24"/>
          <w:szCs w:val="24"/>
        </w:rPr>
        <w:t>（すなわち、生まれた）</w:t>
      </w:r>
      <w:r w:rsidRPr="00FC53C0">
        <w:rPr>
          <w:rFonts w:ascii="BIZ UDPゴシック" w:eastAsia="BIZ UDPゴシック" w:hAnsi="BIZ UDPゴシック" w:hint="eastAsia"/>
          <w:sz w:val="24"/>
          <w:szCs w:val="24"/>
        </w:rPr>
        <w:t>。書の巻に、わたしのためにしるされ</w:t>
      </w:r>
      <w:r w:rsidRPr="00FC53C0">
        <w:rPr>
          <w:rFonts w:ascii="BIZ UDPゴシック" w:eastAsia="BIZ UDPゴシック" w:hAnsi="BIZ UDPゴシック" w:hint="eastAsia"/>
          <w:sz w:val="24"/>
          <w:szCs w:val="24"/>
        </w:rPr>
        <w:lastRenderedPageBreak/>
        <w:t>ています。</w:t>
      </w:r>
      <w:r w:rsidRPr="00FC53C0">
        <w:rPr>
          <w:rFonts w:ascii="ＭＳ Ｐ明朝" w:eastAsia="ＭＳ Ｐ明朝" w:hAnsi="ＭＳ Ｐ明朝"/>
          <w:sz w:val="24"/>
          <w:szCs w:val="24"/>
        </w:rPr>
        <w:t>(詩篇 40</w:t>
      </w:r>
      <w:r>
        <w:rPr>
          <w:rFonts w:ascii="ＭＳ Ｐ明朝" w:eastAsia="ＭＳ Ｐ明朝" w:hAnsi="ＭＳ Ｐ明朝" w:hint="eastAsia"/>
          <w:sz w:val="24"/>
          <w:szCs w:val="24"/>
        </w:rPr>
        <w:t>篇</w:t>
      </w:r>
      <w:r w:rsidRPr="00FC53C0">
        <w:rPr>
          <w:rFonts w:ascii="ＭＳ Ｐ明朝" w:eastAsia="ＭＳ Ｐ明朝" w:hAnsi="ＭＳ Ｐ明朝"/>
          <w:sz w:val="24"/>
          <w:szCs w:val="24"/>
        </w:rPr>
        <w:t>7</w:t>
      </w:r>
      <w:r>
        <w:rPr>
          <w:rFonts w:ascii="ＭＳ Ｐ明朝" w:eastAsia="ＭＳ Ｐ明朝" w:hAnsi="ＭＳ Ｐ明朝" w:hint="eastAsia"/>
          <w:sz w:val="24"/>
          <w:szCs w:val="24"/>
        </w:rPr>
        <w:t>節</w:t>
      </w:r>
      <w:r w:rsidRPr="00FC53C0">
        <w:rPr>
          <w:rFonts w:ascii="ＭＳ Ｐ明朝" w:eastAsia="ＭＳ Ｐ明朝" w:hAnsi="ＭＳ Ｐ明朝"/>
          <w:sz w:val="24"/>
          <w:szCs w:val="24"/>
        </w:rPr>
        <w:t>)</w:t>
      </w:r>
    </w:p>
    <w:p w14:paraId="39A1B972" w14:textId="77777777" w:rsidR="00E070FB" w:rsidRPr="00E070FB" w:rsidRDefault="00E070FB" w:rsidP="00E070FB">
      <w:pPr>
        <w:rPr>
          <w:rFonts w:ascii="ＭＳ Ｐ明朝" w:eastAsia="ＭＳ Ｐ明朝" w:hAnsi="ＭＳ Ｐ明朝"/>
          <w:sz w:val="24"/>
          <w:szCs w:val="24"/>
        </w:rPr>
      </w:pPr>
    </w:p>
    <w:p w14:paraId="0C5425E8" w14:textId="3E6A7A1D" w:rsidR="00E070FB" w:rsidRPr="00E070FB" w:rsidRDefault="00E070FB" w:rsidP="00FC53C0">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イエスは、父なる神が世を救うために世に遣わされた方です（</w:t>
      </w:r>
      <w:hyperlink r:id="rId241" w:anchor="2:25" w:tooltip="（25）その時、エルサレムにシメオンという名の人がいた。この人は正しい信仰深い人で、イスラエルの慰められるのを待ち望んでいた。また聖霊が彼に宿っていた。(26)そして主のつかわす救主に会うまでは死ぬことはないと、聖霊の示しを受けていた。(27)この人が御霊に感じて宮にはいった。すると律法に定めてあることを行うため、両親もその子イエスを連れてはいってきたので、(28)シメオンは幼な子を腕に抱き、神をほめたたえて言った、(29)「主よ、今こそ、あなたはみ言葉のとおりにこの僕を安らかに去らせてくださいます…" w:history="1">
        <w:r w:rsidRPr="00901945">
          <w:rPr>
            <w:rStyle w:val="a7"/>
            <w:rFonts w:ascii="ＭＳ Ｐ明朝" w:eastAsia="ＭＳ Ｐ明朝" w:hAnsi="ＭＳ Ｐ明朝" w:hint="eastAsia"/>
            <w:sz w:val="24"/>
            <w:szCs w:val="24"/>
          </w:rPr>
          <w:t>ルカ</w:t>
        </w:r>
        <w:r w:rsidRPr="00901945">
          <w:rPr>
            <w:rStyle w:val="a7"/>
            <w:rFonts w:ascii="ＭＳ Ｐ明朝" w:eastAsia="ＭＳ Ｐ明朝" w:hAnsi="ＭＳ Ｐ明朝"/>
            <w:sz w:val="24"/>
            <w:szCs w:val="24"/>
          </w:rPr>
          <w:t>2</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25-35</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42" w:anchor="3:16" w:tooltip="神はそのひとり子を賜わったほどに、この世を愛して下さった。それは御子を信じる者がひとりも滅びないで、永遠の命を得るためである。" w:history="1">
        <w:r w:rsidRPr="00901945">
          <w:rPr>
            <w:rStyle w:val="a7"/>
            <w:rFonts w:ascii="ＭＳ Ｐ明朝" w:eastAsia="ＭＳ Ｐ明朝" w:hAnsi="ＭＳ Ｐ明朝"/>
            <w:sz w:val="24"/>
            <w:szCs w:val="24"/>
          </w:rPr>
          <w:t>ヨハ</w:t>
        </w:r>
        <w:r w:rsidR="004C2DBB" w:rsidRPr="00901945">
          <w:rPr>
            <w:rStyle w:val="a7"/>
            <w:rFonts w:ascii="ＭＳ Ｐ明朝" w:eastAsia="ＭＳ Ｐ明朝" w:hAnsi="ＭＳ Ｐ明朝"/>
            <w:sz w:val="24"/>
            <w:szCs w:val="24"/>
          </w:rPr>
          <w:t>ネ</w:t>
        </w:r>
        <w:r w:rsidRPr="00901945">
          <w:rPr>
            <w:rStyle w:val="a7"/>
            <w:rFonts w:ascii="ＭＳ Ｐ明朝" w:eastAsia="ＭＳ Ｐ明朝" w:hAnsi="ＭＳ Ｐ明朝"/>
            <w:sz w:val="24"/>
            <w:szCs w:val="24"/>
          </w:rPr>
          <w:t>3</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16</w:t>
        </w:r>
        <w:r w:rsidR="004C2DBB" w:rsidRPr="00901945">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3" w:anchor="3:34" w:tooltip="神がおつかわしになったかたは、神の言葉を語る。神は聖霊を限りなく賜うからである。" w:history="1">
        <w:r w:rsidRPr="00901945">
          <w:rPr>
            <w:rStyle w:val="a7"/>
            <w:rFonts w:ascii="ＭＳ Ｐ明朝" w:eastAsia="ＭＳ Ｐ明朝" w:hAnsi="ＭＳ Ｐ明朝"/>
            <w:sz w:val="24"/>
            <w:szCs w:val="24"/>
          </w:rPr>
          <w:t>3</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34</w:t>
        </w:r>
        <w:r w:rsidR="004C2DBB" w:rsidRPr="00901945">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4" w:anchor="7:18" w:tooltip="自分から出たことを語る者は、自分の栄光を求めるが、自分をつかわされたかたの栄光を求める者は真実であって、その人の内には偽りがない。" w:history="1">
        <w:r w:rsidRPr="00901945">
          <w:rPr>
            <w:rStyle w:val="a7"/>
            <w:rFonts w:ascii="ＭＳ Ｐ明朝" w:eastAsia="ＭＳ Ｐ明朝" w:hAnsi="ＭＳ Ｐ明朝"/>
            <w:sz w:val="24"/>
            <w:szCs w:val="24"/>
          </w:rPr>
          <w:t>7</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18</w:t>
        </w:r>
        <w:r w:rsidR="004C2DBB" w:rsidRPr="00901945">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5" w:anchor="7:28" w:tooltip="イエスは宮の内で教えながら、叫んで言われた、「あなたがたは、わたしを知っており、また、わたしがどこからきたかも知っている。しかし、わたしは自分からきたのではない。わたしをつかわされたかたは真実であるが、あなたがたは、そのかたを知らない。 わたしは、そのかたを知っている。わたしはそのかたのもとからきた者で、そのかたがわたしをつかわされたのである」。 そこで人々はイエスを捕えようと計ったが、だれひとり手をかける者はなかった。イエスの時が、まだきていなかったからである。 しかし、群衆の中の多くの者が、イエスを信…" w:history="1">
        <w:r w:rsidRPr="00901945">
          <w:rPr>
            <w:rStyle w:val="a7"/>
            <w:rFonts w:ascii="ＭＳ Ｐ明朝" w:eastAsia="ＭＳ Ｐ明朝" w:hAnsi="ＭＳ Ｐ明朝"/>
            <w:sz w:val="24"/>
            <w:szCs w:val="24"/>
          </w:rPr>
          <w:t>7</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28-31</w:t>
        </w:r>
        <w:r w:rsidR="004C2DBB" w:rsidRPr="00901945">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6" w:anchor="17:18" w:tooltip="あなたがわたしを世につかわされたように、わたしも彼らを世につかわしました。" w:history="1">
        <w:r w:rsidRPr="00901945">
          <w:rPr>
            <w:rStyle w:val="a7"/>
            <w:rFonts w:ascii="ＭＳ Ｐ明朝" w:eastAsia="ＭＳ Ｐ明朝" w:hAnsi="ＭＳ Ｐ明朝"/>
            <w:sz w:val="24"/>
            <w:szCs w:val="24"/>
          </w:rPr>
          <w:t>17</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18</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47" w:anchor="8:3" w:tooltip="律法が肉により無力になっているためになし得なかった事を、神はなし遂げて下さった。すなわち、御子を、罪の肉の様で罪のためにつかわし、肉において罪を罰せられたのである。" w:history="1">
        <w:r w:rsidRPr="00901945">
          <w:rPr>
            <w:rStyle w:val="a7"/>
            <w:rFonts w:ascii="ＭＳ Ｐ明朝" w:eastAsia="ＭＳ Ｐ明朝" w:hAnsi="ＭＳ Ｐ明朝"/>
            <w:sz w:val="24"/>
            <w:szCs w:val="24"/>
          </w:rPr>
          <w:t>ロ</w:t>
        </w:r>
        <w:r w:rsidR="004C2DBB" w:rsidRPr="00901945">
          <w:rPr>
            <w:rStyle w:val="a7"/>
            <w:rFonts w:ascii="ＭＳ Ｐ明朝" w:eastAsia="ＭＳ Ｐ明朝" w:hAnsi="ＭＳ Ｐ明朝"/>
            <w:sz w:val="24"/>
            <w:szCs w:val="24"/>
          </w:rPr>
          <w:t>ー</w:t>
        </w:r>
        <w:r w:rsidRPr="00901945">
          <w:rPr>
            <w:rStyle w:val="a7"/>
            <w:rFonts w:ascii="ＭＳ Ｐ明朝" w:eastAsia="ＭＳ Ｐ明朝" w:hAnsi="ＭＳ Ｐ明朝"/>
            <w:sz w:val="24"/>
            <w:szCs w:val="24"/>
          </w:rPr>
          <w:t>マ8</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3</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48" w:anchor="3:1" w:tooltip="そこで、天の召しにあずかっている聖なる兄弟たちよ。あなたがたは、わたしたちが告白する信仰の使者また大祭司なるイエスを、思いみるべきである。" w:history="1">
        <w:r w:rsidRPr="00901945">
          <w:rPr>
            <w:rStyle w:val="a7"/>
            <w:rFonts w:ascii="ＭＳ Ｐ明朝" w:eastAsia="ＭＳ Ｐ明朝" w:hAnsi="ＭＳ Ｐ明朝"/>
            <w:sz w:val="24"/>
            <w:szCs w:val="24"/>
          </w:rPr>
          <w:t>ヘブ</w:t>
        </w:r>
        <w:r w:rsidR="004C2DBB" w:rsidRPr="00901945">
          <w:rPr>
            <w:rStyle w:val="a7"/>
            <w:rFonts w:ascii="ＭＳ Ｐ明朝" w:eastAsia="ＭＳ Ｐ明朝" w:hAnsi="ＭＳ Ｐ明朝"/>
            <w:sz w:val="24"/>
            <w:szCs w:val="24"/>
          </w:rPr>
          <w:t>ル</w:t>
        </w:r>
        <w:r w:rsidRPr="00901945">
          <w:rPr>
            <w:rStyle w:val="a7"/>
            <w:rFonts w:ascii="ＭＳ Ｐ明朝" w:eastAsia="ＭＳ Ｐ明朝" w:hAnsi="ＭＳ Ｐ明朝"/>
            <w:sz w:val="24"/>
            <w:szCs w:val="24"/>
          </w:rPr>
          <w:t>3</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1</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49" w:anchor="4:9" w:tooltip="神はそのひとり子を世につかわし、彼によってわたしたちを生きるようにして下さった。それによって、わたしたちに対する神の愛が明らかにされたのである。 わたしたちが神を愛したのではなく、神がわたしたちを愛して下さって、わたしたちの罪のためにあがないの供え物として、御子をおつかわしになった。ここに愛がある。" w:history="1">
        <w:r w:rsidR="004C2DBB" w:rsidRPr="00901945">
          <w:rPr>
            <w:rStyle w:val="a7"/>
            <w:rFonts w:ascii="ＭＳ Ｐ明朝" w:eastAsia="ＭＳ Ｐ明朝" w:hAnsi="ＭＳ Ｐ明朝"/>
            <w:sz w:val="24"/>
            <w:szCs w:val="24"/>
          </w:rPr>
          <w:t>第一</w:t>
        </w:r>
        <w:r w:rsidR="004C2DBB" w:rsidRPr="00901945">
          <w:rPr>
            <w:rStyle w:val="a7"/>
            <w:rFonts w:ascii="ＭＳ Ｐ明朝" w:eastAsia="ＭＳ Ｐ明朝" w:hAnsi="ＭＳ Ｐ明朝" w:hint="eastAsia"/>
            <w:sz w:val="24"/>
            <w:szCs w:val="24"/>
          </w:rPr>
          <w:t>ヨハネ</w:t>
        </w:r>
        <w:r w:rsidRPr="00901945">
          <w:rPr>
            <w:rStyle w:val="a7"/>
            <w:rFonts w:ascii="ＭＳ Ｐ明朝" w:eastAsia="ＭＳ Ｐ明朝" w:hAnsi="ＭＳ Ｐ明朝"/>
            <w:sz w:val="24"/>
            <w:szCs w:val="24"/>
          </w:rPr>
          <w:t>4</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9-10</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50" w:anchor="49:10" w:tooltip="つえはユダを離れず、立法者のつえはその足の間を離れることなく、シロの来る時までに及ぶであろう。もろもろの民は彼に従う。" w:history="1">
        <w:r w:rsidR="004C2DBB" w:rsidRPr="00901945">
          <w:rPr>
            <w:rStyle w:val="a7"/>
            <w:rFonts w:ascii="ＭＳ Ｐ明朝" w:eastAsia="ＭＳ Ｐ明朝" w:hAnsi="ＭＳ Ｐ明朝"/>
            <w:sz w:val="24"/>
            <w:szCs w:val="24"/>
          </w:rPr>
          <w:t>創世記</w:t>
        </w:r>
        <w:r w:rsidRPr="00901945">
          <w:rPr>
            <w:rStyle w:val="a7"/>
            <w:rFonts w:ascii="ＭＳ Ｐ明朝" w:eastAsia="ＭＳ Ｐ明朝" w:hAnsi="ＭＳ Ｐ明朝"/>
            <w:sz w:val="24"/>
            <w:szCs w:val="24"/>
          </w:rPr>
          <w:t>49</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10</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51" w:anchor="8:6" w:tooltip="「この民はゆるやかに流れるシロアの水を捨てて、レヂンとレマリヤの子の前に恐れくじける。" w:history="1">
        <w:r w:rsidRPr="00901945">
          <w:rPr>
            <w:rStyle w:val="a7"/>
            <w:rFonts w:ascii="ＭＳ Ｐ明朝" w:eastAsia="ＭＳ Ｐ明朝" w:hAnsi="ＭＳ Ｐ明朝"/>
            <w:sz w:val="24"/>
            <w:szCs w:val="24"/>
          </w:rPr>
          <w:t>イザ</w:t>
        </w:r>
        <w:r w:rsidR="004C2DBB" w:rsidRPr="00901945">
          <w:rPr>
            <w:rStyle w:val="a7"/>
            <w:rFonts w:ascii="ＭＳ Ｐ明朝" w:eastAsia="ＭＳ Ｐ明朝" w:hAnsi="ＭＳ Ｐ明朝"/>
            <w:sz w:val="24"/>
            <w:szCs w:val="24"/>
          </w:rPr>
          <w:t>ヤ</w:t>
        </w:r>
        <w:r w:rsidRPr="00901945">
          <w:rPr>
            <w:rStyle w:val="a7"/>
            <w:rFonts w:ascii="ＭＳ Ｐ明朝" w:eastAsia="ＭＳ Ｐ明朝" w:hAnsi="ＭＳ Ｐ明朝"/>
            <w:sz w:val="24"/>
            <w:szCs w:val="24"/>
          </w:rPr>
          <w:t>8</w:t>
        </w:r>
        <w:r w:rsidR="004C2DBB" w:rsidRPr="00901945">
          <w:rPr>
            <w:rStyle w:val="a7"/>
            <w:rFonts w:ascii="ＭＳ Ｐ明朝" w:eastAsia="ＭＳ Ｐ明朝" w:hAnsi="ＭＳ Ｐ明朝"/>
            <w:sz w:val="24"/>
            <w:szCs w:val="24"/>
          </w:rPr>
          <w:t>章</w:t>
        </w:r>
        <w:r w:rsidRPr="00901945">
          <w:rPr>
            <w:rStyle w:val="a7"/>
            <w:rFonts w:ascii="ＭＳ Ｐ明朝" w:eastAsia="ＭＳ Ｐ明朝" w:hAnsi="ＭＳ Ｐ明朝"/>
            <w:sz w:val="24"/>
            <w:szCs w:val="24"/>
          </w:rPr>
          <w:t>6</w:t>
        </w:r>
        <w:r w:rsidR="004C2DBB" w:rsidRPr="0090194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52" w:anchor="2:9" w:tooltip="「見よ、わたしは彼らの上に手を振る。彼らは自分に仕えた者のとりことなる。その時あなたがたは万軍の主が、わたしをつかわされたことを知る。" w:history="1">
        <w:r w:rsidR="004C2DBB" w:rsidRPr="008F7B02">
          <w:rPr>
            <w:rStyle w:val="a7"/>
            <w:rFonts w:ascii="ＭＳ Ｐ明朝" w:eastAsia="ＭＳ Ｐ明朝" w:hAnsi="ＭＳ Ｐ明朝"/>
            <w:sz w:val="24"/>
            <w:szCs w:val="24"/>
          </w:rPr>
          <w:t>ゼカリヤ</w:t>
        </w:r>
        <w:r w:rsidRPr="008F7B02">
          <w:rPr>
            <w:rStyle w:val="a7"/>
            <w:rFonts w:ascii="ＭＳ Ｐ明朝" w:eastAsia="ＭＳ Ｐ明朝" w:hAnsi="ＭＳ Ｐ明朝"/>
            <w:sz w:val="24"/>
            <w:szCs w:val="24"/>
          </w:rPr>
          <w:t>2</w:t>
        </w:r>
        <w:r w:rsidR="004C2DBB" w:rsidRPr="008F7B02">
          <w:rPr>
            <w:rStyle w:val="a7"/>
            <w:rFonts w:ascii="ＭＳ Ｐ明朝" w:eastAsia="ＭＳ Ｐ明朝" w:hAnsi="ＭＳ Ｐ明朝"/>
            <w:sz w:val="24"/>
            <w:szCs w:val="24"/>
          </w:rPr>
          <w:t>章</w:t>
        </w:r>
        <w:r w:rsidRPr="008F7B02">
          <w:rPr>
            <w:rStyle w:val="a7"/>
            <w:rFonts w:ascii="ＭＳ Ｐ明朝" w:eastAsia="ＭＳ Ｐ明朝" w:hAnsi="ＭＳ Ｐ明朝"/>
            <w:sz w:val="24"/>
            <w:szCs w:val="24"/>
          </w:rPr>
          <w:t>9</w:t>
        </w:r>
        <w:r w:rsidR="004C2DBB" w:rsidRPr="008F7B02">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 xml:space="preserve">, </w:t>
      </w:r>
      <w:hyperlink r:id="rId253" w:anchor="2:11" w:tooltip="その日には、多くの国民が主に連なって、わたしの民となる。わたしはあなたの中に住む。" w:history="1">
        <w:r w:rsidRPr="008F7B02">
          <w:rPr>
            <w:rStyle w:val="a7"/>
            <w:rFonts w:ascii="ＭＳ Ｐ明朝" w:eastAsia="ＭＳ Ｐ明朝" w:hAnsi="ＭＳ Ｐ明朝"/>
            <w:sz w:val="24"/>
            <w:szCs w:val="24"/>
          </w:rPr>
          <w:t>2</w:t>
        </w:r>
        <w:r w:rsidR="004C2DBB" w:rsidRPr="008F7B02">
          <w:rPr>
            <w:rStyle w:val="a7"/>
            <w:rFonts w:ascii="ＭＳ Ｐ明朝" w:eastAsia="ＭＳ Ｐ明朝" w:hAnsi="ＭＳ Ｐ明朝"/>
            <w:sz w:val="24"/>
            <w:szCs w:val="24"/>
          </w:rPr>
          <w:t>章</w:t>
        </w:r>
        <w:r w:rsidRPr="008F7B02">
          <w:rPr>
            <w:rStyle w:val="a7"/>
            <w:rFonts w:ascii="ＭＳ Ｐ明朝" w:eastAsia="ＭＳ Ｐ明朝" w:hAnsi="ＭＳ Ｐ明朝"/>
            <w:sz w:val="24"/>
            <w:szCs w:val="24"/>
          </w:rPr>
          <w:t>11</w:t>
        </w:r>
        <w:r w:rsidR="004C2DBB" w:rsidRPr="008F7B02">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 xml:space="preserve">, </w:t>
      </w:r>
      <w:hyperlink r:id="rId254" w:anchor="4:9" w:tooltip="「ゼルバベルの手はこの宮の礎をすえた。彼の手はこれを完成する。その時あなたがたは万軍の主が、わたしをあなたがたにつかわされたことを知る。" w:history="1">
        <w:r w:rsidRPr="008F7B02">
          <w:rPr>
            <w:rStyle w:val="a7"/>
            <w:rFonts w:ascii="ＭＳ Ｐ明朝" w:eastAsia="ＭＳ Ｐ明朝" w:hAnsi="ＭＳ Ｐ明朝"/>
            <w:sz w:val="24"/>
            <w:szCs w:val="24"/>
          </w:rPr>
          <w:t>4</w:t>
        </w:r>
        <w:r w:rsidR="004C2DBB" w:rsidRPr="008F7B02">
          <w:rPr>
            <w:rStyle w:val="a7"/>
            <w:rFonts w:ascii="ＭＳ Ｐ明朝" w:eastAsia="ＭＳ Ｐ明朝" w:hAnsi="ＭＳ Ｐ明朝"/>
            <w:sz w:val="24"/>
            <w:szCs w:val="24"/>
          </w:rPr>
          <w:t>章</w:t>
        </w:r>
        <w:r w:rsidRPr="008F7B02">
          <w:rPr>
            <w:rStyle w:val="a7"/>
            <w:rFonts w:ascii="ＭＳ Ｐ明朝" w:eastAsia="ＭＳ Ｐ明朝" w:hAnsi="ＭＳ Ｐ明朝"/>
            <w:sz w:val="24"/>
            <w:szCs w:val="24"/>
          </w:rPr>
          <w:t>9</w:t>
        </w:r>
        <w:r w:rsidR="004C2DBB" w:rsidRPr="008F7B02">
          <w:rPr>
            <w:rStyle w:val="a7"/>
            <w:rFonts w:ascii="ＭＳ Ｐ明朝" w:eastAsia="ＭＳ Ｐ明朝" w:hAnsi="ＭＳ Ｐ明朝"/>
            <w:sz w:val="24"/>
            <w:szCs w:val="24"/>
          </w:rPr>
          <w:t>節</w:t>
        </w:r>
      </w:hyperlink>
      <w:r w:rsidR="004C2DBB">
        <w:rPr>
          <w:rFonts w:ascii="ＭＳ Ｐ明朝" w:eastAsia="ＭＳ Ｐ明朝" w:hAnsi="ＭＳ Ｐ明朝" w:hint="eastAsia"/>
          <w:sz w:val="24"/>
          <w:szCs w:val="24"/>
        </w:rPr>
        <w:t xml:space="preserve">, </w:t>
      </w:r>
      <w:hyperlink r:id="rId255" w:anchor="6:15" w:tooltip="また遠い所の者どもが来て、主の宮を建てることを助ける。そしてあなたがたは万軍の主が、わたしをつかわされたことを知るようになる。あなたがたがもし励んで、あなたがたの神、主の声に聞き従うならば、このようになる」。" w:history="1">
        <w:r w:rsidRPr="008F7B02">
          <w:rPr>
            <w:rStyle w:val="a7"/>
            <w:rFonts w:ascii="ＭＳ Ｐ明朝" w:eastAsia="ＭＳ Ｐ明朝" w:hAnsi="ＭＳ Ｐ明朝"/>
            <w:sz w:val="24"/>
            <w:szCs w:val="24"/>
          </w:rPr>
          <w:t>6</w:t>
        </w:r>
        <w:r w:rsidR="004C2DBB" w:rsidRPr="008F7B02">
          <w:rPr>
            <w:rStyle w:val="a7"/>
            <w:rFonts w:ascii="ＭＳ Ｐ明朝" w:eastAsia="ＭＳ Ｐ明朝" w:hAnsi="ＭＳ Ｐ明朝"/>
            <w:sz w:val="24"/>
            <w:szCs w:val="24"/>
          </w:rPr>
          <w:t>章</w:t>
        </w:r>
        <w:r w:rsidRPr="008F7B02">
          <w:rPr>
            <w:rStyle w:val="a7"/>
            <w:rFonts w:ascii="ＭＳ Ｐ明朝" w:eastAsia="ＭＳ Ｐ明朝" w:hAnsi="ＭＳ Ｐ明朝"/>
            <w:sz w:val="24"/>
            <w:szCs w:val="24"/>
          </w:rPr>
          <w:t>15</w:t>
        </w:r>
        <w:r w:rsidR="004C2DBB" w:rsidRPr="008F7B0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（ヘブ</w:t>
      </w:r>
      <w:r w:rsidR="00FC53C0">
        <w:rPr>
          <w:rFonts w:ascii="ＭＳ Ｐ明朝" w:eastAsia="ＭＳ Ｐ明朝" w:hAnsi="ＭＳ Ｐ明朝" w:hint="eastAsia"/>
          <w:sz w:val="24"/>
          <w:szCs w:val="24"/>
        </w:rPr>
        <w:t>ル</w:t>
      </w:r>
      <w:r w:rsidRPr="00E070FB">
        <w:rPr>
          <w:rFonts w:ascii="ＭＳ Ｐ明朝" w:eastAsia="ＭＳ Ｐ明朝" w:hAnsi="ＭＳ Ｐ明朝"/>
          <w:sz w:val="24"/>
          <w:szCs w:val="24"/>
        </w:rPr>
        <w:t>語:</w:t>
      </w:r>
      <w:r w:rsidR="008E5C64">
        <w:rPr>
          <w:rFonts w:ascii="ＭＳ Ｐ明朝" w:eastAsia="ＭＳ Ｐ明朝" w:hAnsi="ＭＳ Ｐ明朝" w:hint="eastAsia"/>
          <w:sz w:val="24"/>
          <w:szCs w:val="24"/>
        </w:rPr>
        <w:t>メシヤ</w:t>
      </w:r>
      <w:r w:rsidR="00FC53C0">
        <w:rPr>
          <w:rFonts w:ascii="ＭＳ Ｐ明朝" w:eastAsia="ＭＳ Ｐ明朝" w:hAnsi="ＭＳ Ｐ明朝" w:hint="eastAsia"/>
          <w:sz w:val="24"/>
          <w:szCs w:val="24"/>
        </w:rPr>
        <w:t xml:space="preserve">ック </w:t>
      </w:r>
      <w:r w:rsidR="00FC53C0" w:rsidRPr="00FC53C0">
        <w:rPr>
          <w:rFonts w:ascii="ＭＳ Ｐ明朝" w:eastAsia="ＭＳ Ｐ明朝" w:hAnsi="ＭＳ Ｐ明朝"/>
          <w:sz w:val="24"/>
          <w:szCs w:val="24"/>
        </w:rPr>
        <w:t>(</w:t>
      </w:r>
      <w:r w:rsidR="00FC53C0" w:rsidRPr="00FC53C0">
        <w:rPr>
          <w:rFonts w:ascii="Times New Roman" w:eastAsia="ＭＳ Ｐ明朝" w:hAnsi="Times New Roman" w:cs="Times New Roman"/>
          <w:sz w:val="24"/>
          <w:szCs w:val="24"/>
        </w:rPr>
        <w:t>המשיח</w:t>
      </w:r>
      <w:r w:rsidR="00FC53C0" w:rsidRPr="00FC53C0">
        <w:rPr>
          <w:rFonts w:ascii="ＭＳ Ｐ明朝" w:eastAsia="ＭＳ Ｐ明朝" w:hAnsi="ＭＳ Ｐ明朝"/>
          <w:sz w:val="24"/>
          <w:szCs w:val="24"/>
        </w:rPr>
        <w:t xml:space="preserve">) </w:t>
      </w:r>
      <w:r w:rsidRPr="00E070FB">
        <w:rPr>
          <w:rFonts w:ascii="ＭＳ Ｐ明朝" w:eastAsia="ＭＳ Ｐ明朝" w:hAnsi="ＭＳ Ｐ明朝"/>
          <w:sz w:val="24"/>
          <w:szCs w:val="24"/>
        </w:rPr>
        <w:t>）はこの世に来られ、罪の身代わり（十字架:</w:t>
      </w:r>
      <w:hyperlink r:id="rId256" w:anchor="52:13" w:tooltip="イザヤ書 52:13-15? 見よ、わがしもべは栄える。彼は高められ、あげられ、ひじょうに高くなる。 ?(14)? 多くの人が彼に驚いたように――彼の顔だちは、そこなわれて人と異なり、その姿は人の子と異なっていたからである―― ?(15)? 彼は多くの国民を驚かす。王たちは彼のゆえに口をつむぐ。それは彼らがまだ伝えられなかったことを見、まだ聞かなかったことを悟るからだ…" w:history="1">
        <w:r w:rsidR="004C2DBB" w:rsidRPr="00375B83">
          <w:rPr>
            <w:rStyle w:val="a7"/>
            <w:rFonts w:ascii="ＭＳ Ｐ明朝" w:eastAsia="ＭＳ Ｐ明朝" w:hAnsi="ＭＳ Ｐ明朝"/>
            <w:sz w:val="24"/>
            <w:szCs w:val="24"/>
          </w:rPr>
          <w:t>イザヤ</w:t>
        </w:r>
        <w:r w:rsidRPr="00375B83">
          <w:rPr>
            <w:rStyle w:val="a7"/>
            <w:rFonts w:ascii="ＭＳ Ｐ明朝" w:eastAsia="ＭＳ Ｐ明朝" w:hAnsi="ＭＳ Ｐ明朝"/>
            <w:sz w:val="24"/>
            <w:szCs w:val="24"/>
          </w:rPr>
          <w:t>52</w:t>
        </w:r>
        <w:r w:rsidR="004C2DBB"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13</w:t>
        </w:r>
        <w:r w:rsidR="004C2DBB" w:rsidRPr="00375B8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4C2DBB">
        <w:rPr>
          <w:rFonts w:ascii="ＭＳ Ｐ明朝" w:eastAsia="ＭＳ Ｐ明朝" w:hAnsi="ＭＳ Ｐ明朝"/>
          <w:sz w:val="24"/>
          <w:szCs w:val="24"/>
        </w:rPr>
        <w:t>–</w:t>
      </w:r>
      <w:r w:rsidRPr="00E070FB">
        <w:rPr>
          <w:rFonts w:ascii="ＭＳ Ｐ明朝" w:eastAsia="ＭＳ Ｐ明朝" w:hAnsi="ＭＳ Ｐ明朝"/>
          <w:sz w:val="24"/>
          <w:szCs w:val="24"/>
        </w:rPr>
        <w:t xml:space="preserve"> 53</w:t>
      </w:r>
      <w:r w:rsidR="004C2DBB">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sidR="004C2DBB">
        <w:rPr>
          <w:rFonts w:ascii="ＭＳ Ｐ明朝" w:eastAsia="ＭＳ Ｐ明朝" w:hAnsi="ＭＳ Ｐ明朝" w:hint="eastAsia"/>
          <w:sz w:val="24"/>
          <w:szCs w:val="24"/>
        </w:rPr>
        <w:t>節</w:t>
      </w:r>
      <w:r w:rsidRPr="00E070FB">
        <w:rPr>
          <w:rFonts w:ascii="ＭＳ Ｐ明朝" w:eastAsia="ＭＳ Ｐ明朝" w:hAnsi="ＭＳ Ｐ明朝"/>
          <w:sz w:val="24"/>
          <w:szCs w:val="24"/>
        </w:rPr>
        <w:t>）として死ぬことによって</w:t>
      </w:r>
      <w:r w:rsidR="00FC53C0">
        <w:rPr>
          <w:rFonts w:ascii="ＭＳ Ｐ明朝" w:eastAsia="ＭＳ Ｐ明朝" w:hAnsi="ＭＳ Ｐ明朝" w:hint="eastAsia"/>
          <w:sz w:val="24"/>
          <w:szCs w:val="24"/>
        </w:rPr>
        <w:t>世を</w:t>
      </w:r>
      <w:r w:rsidRPr="00E070FB">
        <w:rPr>
          <w:rFonts w:ascii="ＭＳ Ｐ明朝" w:eastAsia="ＭＳ Ｐ明朝" w:hAnsi="ＭＳ Ｐ明朝"/>
          <w:sz w:val="24"/>
          <w:szCs w:val="24"/>
        </w:rPr>
        <w:t>罪から救い出し、完全な義（王冠:</w:t>
      </w:r>
      <w:r w:rsidR="004C2DBB">
        <w:rPr>
          <w:rFonts w:ascii="ＭＳ Ｐ明朝" w:eastAsia="ＭＳ Ｐ明朝" w:hAnsi="ＭＳ Ｐ明朝" w:hint="eastAsia"/>
          <w:sz w:val="24"/>
          <w:szCs w:val="24"/>
        </w:rPr>
        <w:t>詩篇</w:t>
      </w:r>
      <w:r w:rsidRPr="00E070FB">
        <w:rPr>
          <w:rFonts w:ascii="ＭＳ Ｐ明朝" w:eastAsia="ＭＳ Ｐ明朝" w:hAnsi="ＭＳ Ｐ明朝"/>
          <w:sz w:val="24"/>
          <w:szCs w:val="24"/>
        </w:rPr>
        <w:t>2</w:t>
      </w:r>
      <w:r w:rsidR="004C2DBB">
        <w:rPr>
          <w:rFonts w:ascii="ＭＳ Ｐ明朝" w:eastAsia="ＭＳ Ｐ明朝" w:hAnsi="ＭＳ Ｐ明朝" w:hint="eastAsia"/>
          <w:sz w:val="24"/>
          <w:szCs w:val="24"/>
        </w:rPr>
        <w:t>篇</w:t>
      </w:r>
      <w:r w:rsidRPr="00E070FB">
        <w:rPr>
          <w:rFonts w:ascii="ＭＳ Ｐ明朝" w:eastAsia="ＭＳ Ｐ明朝" w:hAnsi="ＭＳ Ｐ明朝"/>
          <w:sz w:val="24"/>
          <w:szCs w:val="24"/>
        </w:rPr>
        <w:t>; 45</w:t>
      </w:r>
      <w:r w:rsidR="004C2DBB">
        <w:rPr>
          <w:rFonts w:ascii="ＭＳ Ｐ明朝" w:eastAsia="ＭＳ Ｐ明朝" w:hAnsi="ＭＳ Ｐ明朝" w:hint="eastAsia"/>
          <w:sz w:val="24"/>
          <w:szCs w:val="24"/>
        </w:rPr>
        <w:t>篇</w:t>
      </w:r>
      <w:r w:rsidRPr="00E070FB">
        <w:rPr>
          <w:rFonts w:ascii="ＭＳ Ｐ明朝" w:eastAsia="ＭＳ Ｐ明朝" w:hAnsi="ＭＳ Ｐ明朝"/>
          <w:sz w:val="24"/>
          <w:szCs w:val="24"/>
        </w:rPr>
        <w:t>; 72</w:t>
      </w:r>
      <w:r w:rsidR="004C2DBB">
        <w:rPr>
          <w:rFonts w:ascii="ＭＳ Ｐ明朝" w:eastAsia="ＭＳ Ｐ明朝" w:hAnsi="ＭＳ Ｐ明朝" w:hint="eastAsia"/>
          <w:sz w:val="24"/>
          <w:szCs w:val="24"/>
        </w:rPr>
        <w:t>篇</w:t>
      </w:r>
      <w:r w:rsidRPr="00E070FB">
        <w:rPr>
          <w:rFonts w:ascii="ＭＳ Ｐ明朝" w:eastAsia="ＭＳ Ｐ明朝" w:hAnsi="ＭＳ Ｐ明朝"/>
          <w:sz w:val="24"/>
          <w:szCs w:val="24"/>
        </w:rPr>
        <w:t>; 110</w:t>
      </w:r>
      <w:r w:rsidR="004C2DBB">
        <w:rPr>
          <w:rFonts w:ascii="ＭＳ Ｐ明朝" w:eastAsia="ＭＳ Ｐ明朝" w:hAnsi="ＭＳ Ｐ明朝" w:hint="eastAsia"/>
          <w:sz w:val="24"/>
          <w:szCs w:val="24"/>
        </w:rPr>
        <w:t>篇</w:t>
      </w:r>
      <w:r w:rsidRPr="00E070FB">
        <w:rPr>
          <w:rFonts w:ascii="ＭＳ Ｐ明朝" w:eastAsia="ＭＳ Ｐ明朝" w:hAnsi="ＭＳ Ｐ明朝"/>
          <w:sz w:val="24"/>
          <w:szCs w:val="24"/>
        </w:rPr>
        <w:t>）の</w:t>
      </w:r>
      <w:r w:rsidRPr="00E070FB">
        <w:rPr>
          <w:rFonts w:ascii="ＭＳ Ｐ明朝" w:eastAsia="ＭＳ Ｐ明朝" w:hAnsi="ＭＳ Ｐ明朝" w:hint="eastAsia"/>
          <w:sz w:val="24"/>
          <w:szCs w:val="24"/>
        </w:rPr>
        <w:t>上に君臨することによって悪から救い出すと預言された方です。</w:t>
      </w:r>
      <w:r w:rsidR="008E5C64">
        <w:rPr>
          <w:rFonts w:ascii="ＭＳ Ｐ明朝" w:eastAsia="ＭＳ Ｐ明朝" w:hAnsi="ＭＳ Ｐ明朝" w:hint="eastAsia"/>
          <w:sz w:val="24"/>
          <w:szCs w:val="24"/>
        </w:rPr>
        <w:t>ギリシヤ</w:t>
      </w:r>
      <w:r w:rsidR="00FC53C0">
        <w:rPr>
          <w:rFonts w:ascii="ＭＳ Ｐ明朝" w:eastAsia="ＭＳ Ｐ明朝" w:hAnsi="ＭＳ Ｐ明朝" w:hint="eastAsia"/>
          <w:sz w:val="24"/>
          <w:szCs w:val="24"/>
        </w:rPr>
        <w:t>語</w:t>
      </w:r>
      <w:r w:rsidR="00600B3E">
        <w:rPr>
          <w:rFonts w:ascii="ＭＳ Ｐ明朝" w:eastAsia="ＭＳ Ｐ明朝" w:hAnsi="ＭＳ Ｐ明朝" w:hint="eastAsia"/>
          <w:sz w:val="24"/>
          <w:szCs w:val="24"/>
        </w:rPr>
        <w:t>で</w:t>
      </w:r>
      <w:r w:rsidR="00FC53C0">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w:t>
      </w:r>
      <w:r w:rsidR="00FC53C0">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FC53C0">
        <w:rPr>
          <w:rFonts w:ascii="ＭＳ Ｐ明朝" w:eastAsia="ＭＳ Ｐ明朝" w:hAnsi="ＭＳ Ｐ明朝" w:hint="eastAsia"/>
          <w:sz w:val="24"/>
          <w:szCs w:val="24"/>
        </w:rPr>
        <w:t>クリストス</w:t>
      </w:r>
      <w:r w:rsidRPr="00E070FB">
        <w:rPr>
          <w:rFonts w:ascii="ＭＳ Ｐ明朝" w:eastAsia="ＭＳ Ｐ明朝" w:hAnsi="ＭＳ Ｐ明朝"/>
          <w:sz w:val="24"/>
          <w:szCs w:val="24"/>
        </w:rPr>
        <w:t xml:space="preserve"> Χριστός）と訳される</w:t>
      </w:r>
      <w:r w:rsidR="00600B3E">
        <w:rPr>
          <w:rFonts w:ascii="ＭＳ Ｐ明朝" w:eastAsia="ＭＳ Ｐ明朝" w:hAnsi="ＭＳ Ｐ明朝" w:hint="eastAsia"/>
          <w:sz w:val="24"/>
          <w:szCs w:val="24"/>
        </w:rPr>
        <w:t>へブル語の</w:t>
      </w:r>
      <w:r w:rsidR="008E5C64">
        <w:rPr>
          <w:rFonts w:ascii="ＭＳ Ｐ明朝" w:eastAsia="ＭＳ Ｐ明朝" w:hAnsi="ＭＳ Ｐ明朝"/>
          <w:sz w:val="24"/>
          <w:szCs w:val="24"/>
        </w:rPr>
        <w:t>メシヤ</w:t>
      </w:r>
      <w:r w:rsidR="00600B3E">
        <w:rPr>
          <w:rFonts w:ascii="ＭＳ Ｐ明朝" w:eastAsia="ＭＳ Ｐ明朝" w:hAnsi="ＭＳ Ｐ明朝" w:hint="eastAsia"/>
          <w:sz w:val="24"/>
          <w:szCs w:val="24"/>
        </w:rPr>
        <w:t>という</w:t>
      </w:r>
      <w:r w:rsidRPr="00E070FB">
        <w:rPr>
          <w:rFonts w:ascii="ＭＳ Ｐ明朝" w:eastAsia="ＭＳ Ｐ明朝" w:hAnsi="ＭＳ Ｐ明朝"/>
          <w:sz w:val="24"/>
          <w:szCs w:val="24"/>
        </w:rPr>
        <w:t>称号は、</w:t>
      </w:r>
      <w:r w:rsidR="00FC53C0">
        <w:rPr>
          <w:rFonts w:ascii="ＭＳ Ｐ明朝" w:eastAsia="ＭＳ Ｐ明朝" w:hAnsi="ＭＳ Ｐ明朝" w:hint="eastAsia"/>
          <w:sz w:val="24"/>
          <w:szCs w:val="24"/>
        </w:rPr>
        <w:t>「</w:t>
      </w:r>
      <w:r w:rsidRPr="00E070FB">
        <w:rPr>
          <w:rFonts w:ascii="ＭＳ Ｐ明朝" w:eastAsia="ＭＳ Ｐ明朝" w:hAnsi="ＭＳ Ｐ明朝"/>
          <w:sz w:val="24"/>
          <w:szCs w:val="24"/>
        </w:rPr>
        <w:t>油注がれた者</w:t>
      </w:r>
      <w:r w:rsidR="00FC53C0">
        <w:rPr>
          <w:rFonts w:ascii="ＭＳ Ｐ明朝" w:eastAsia="ＭＳ Ｐ明朝" w:hAnsi="ＭＳ Ｐ明朝" w:hint="eastAsia"/>
          <w:sz w:val="24"/>
          <w:szCs w:val="24"/>
        </w:rPr>
        <w:t>」</w:t>
      </w:r>
      <w:r w:rsidRPr="00E070FB">
        <w:rPr>
          <w:rFonts w:ascii="ＭＳ Ｐ明朝" w:eastAsia="ＭＳ Ｐ明朝" w:hAnsi="ＭＳ Ｐ明朝"/>
          <w:sz w:val="24"/>
          <w:szCs w:val="24"/>
        </w:rPr>
        <w:t>を意味し、その人が特別な役職に正式に任命されたことを油注ぎによって示す</w:t>
      </w:r>
      <w:r w:rsidR="00A03970">
        <w:rPr>
          <w:rFonts w:ascii="ＭＳ Ｐ明朝" w:eastAsia="ＭＳ Ｐ明朝" w:hAnsi="ＭＳ Ｐ明朝" w:hint="eastAsia"/>
          <w:sz w:val="24"/>
          <w:szCs w:val="24"/>
        </w:rPr>
        <w:t>、</w:t>
      </w:r>
      <w:r w:rsidRPr="00E070FB">
        <w:rPr>
          <w:rFonts w:ascii="ＭＳ Ｐ明朝" w:eastAsia="ＭＳ Ｐ明朝" w:hAnsi="ＭＳ Ｐ明朝"/>
          <w:sz w:val="24"/>
          <w:szCs w:val="24"/>
        </w:rPr>
        <w:t>ヘブ</w:t>
      </w:r>
      <w:r w:rsidR="00600B3E">
        <w:rPr>
          <w:rFonts w:ascii="ＭＳ Ｐ明朝" w:eastAsia="ＭＳ Ｐ明朝" w:hAnsi="ＭＳ Ｐ明朝" w:hint="eastAsia"/>
          <w:sz w:val="24"/>
          <w:szCs w:val="24"/>
        </w:rPr>
        <w:t>ル</w:t>
      </w:r>
      <w:r w:rsidRPr="00E070FB">
        <w:rPr>
          <w:rFonts w:ascii="ＭＳ Ｐ明朝" w:eastAsia="ＭＳ Ｐ明朝" w:hAnsi="ＭＳ Ｐ明朝"/>
          <w:sz w:val="24"/>
          <w:szCs w:val="24"/>
        </w:rPr>
        <w:t>人の習慣を反映しています（サムエルによるサウルへの油注ぎ：</w:t>
      </w:r>
      <w:hyperlink r:id="rId257" w:anchor="10:1" w:tooltip="その時サムエルは油のびんを取って、サウルの頭に注ぎ、彼に口づけして言った、「主はあなたに油を注いで、その民イスラエルの君とされたではありませんか。あなたは主の民を治め、周囲の敵の手から彼らを救わなければならない。主があなたに油を注いで、その嗣業の君とされたことの、しるしは次のとおりです。" w:history="1">
        <w:r w:rsidR="00756385" w:rsidRPr="00375B83">
          <w:rPr>
            <w:rStyle w:val="a7"/>
            <w:rFonts w:ascii="ＭＳ Ｐ明朝" w:eastAsia="ＭＳ Ｐ明朝" w:hAnsi="ＭＳ Ｐ明朝"/>
            <w:sz w:val="24"/>
            <w:szCs w:val="24"/>
          </w:rPr>
          <w:t>サムエル</w:t>
        </w:r>
        <w:r w:rsidR="00756385" w:rsidRPr="00375B83">
          <w:rPr>
            <w:rStyle w:val="a7"/>
            <w:rFonts w:ascii="ＭＳ Ｐ明朝" w:eastAsia="ＭＳ Ｐ明朝" w:hAnsi="ＭＳ Ｐ明朝" w:hint="eastAsia"/>
            <w:sz w:val="24"/>
            <w:szCs w:val="24"/>
          </w:rPr>
          <w:t>上</w:t>
        </w:r>
        <w:r w:rsidRPr="00375B83">
          <w:rPr>
            <w:rStyle w:val="a7"/>
            <w:rFonts w:ascii="ＭＳ Ｐ明朝" w:eastAsia="ＭＳ Ｐ明朝" w:hAnsi="ＭＳ Ｐ明朝"/>
            <w:sz w:val="24"/>
            <w:szCs w:val="24"/>
          </w:rPr>
          <w:t>10</w:t>
        </w:r>
        <w:r w:rsidR="0075638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1</w:t>
        </w:r>
        <w:r w:rsidR="00756385" w:rsidRPr="00375B83">
          <w:rPr>
            <w:rStyle w:val="a7"/>
            <w:rFonts w:ascii="ＭＳ Ｐ明朝" w:eastAsia="ＭＳ Ｐ明朝" w:hAnsi="ＭＳ Ｐ明朝"/>
            <w:sz w:val="24"/>
            <w:szCs w:val="24"/>
          </w:rPr>
          <w:t>節</w:t>
        </w:r>
      </w:hyperlink>
      <w:r w:rsidR="00756385">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ダビデへの油注ぎ：</w:t>
      </w:r>
      <w:hyperlink r:id="rId258" w:anchor="16:13" w:tooltip="サムエルは油の角をとって、その兄弟たちの中で、彼に油をそそいだ。この日からのち、主の霊は、はげしくダビデの上に臨んだ。そしてサムエルは立ってラマへ行った。" w:history="1">
        <w:r w:rsidR="00756385" w:rsidRPr="00375B83">
          <w:rPr>
            <w:rStyle w:val="a7"/>
            <w:rFonts w:ascii="ＭＳ Ｐ明朝" w:eastAsia="ＭＳ Ｐ明朝" w:hAnsi="ＭＳ Ｐ明朝"/>
            <w:sz w:val="24"/>
            <w:szCs w:val="24"/>
          </w:rPr>
          <w:t>サムエル上</w:t>
        </w:r>
        <w:r w:rsidRPr="00375B83">
          <w:rPr>
            <w:rStyle w:val="a7"/>
            <w:rFonts w:ascii="ＭＳ Ｐ明朝" w:eastAsia="ＭＳ Ｐ明朝" w:hAnsi="ＭＳ Ｐ明朝"/>
            <w:sz w:val="24"/>
            <w:szCs w:val="24"/>
          </w:rPr>
          <w:t>16</w:t>
        </w:r>
        <w:r w:rsidR="0075638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13</w:t>
        </w:r>
        <w:r w:rsidR="00756385" w:rsidRPr="00375B83">
          <w:rPr>
            <w:rStyle w:val="a7"/>
            <w:rFonts w:ascii="ＭＳ Ｐ明朝" w:eastAsia="ＭＳ Ｐ明朝" w:hAnsi="ＭＳ Ｐ明朝"/>
            <w:sz w:val="24"/>
            <w:szCs w:val="24"/>
          </w:rPr>
          <w:t>節</w:t>
        </w:r>
      </w:hyperlink>
      <w:r w:rsidR="00756385">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モーセによるアロンへの油注ぎ：</w:t>
      </w:r>
      <w:hyperlink r:id="rId259" w:anchor="28:14" w:tooltip="そしてあなたはこれをあなたの兄弟アロンおよび彼と共にいるその子たちに着せ、彼らに油を注ぎ、彼らを職に任じ、彼らを聖別し、祭司として、わたしに仕えさせなければならない。" w:history="1">
        <w:r w:rsidR="00592275" w:rsidRPr="00375B83">
          <w:rPr>
            <w:rStyle w:val="a7"/>
            <w:rFonts w:ascii="ＭＳ Ｐ明朝" w:eastAsia="ＭＳ Ｐ明朝" w:hAnsi="ＭＳ Ｐ明朝"/>
            <w:sz w:val="24"/>
            <w:szCs w:val="24"/>
          </w:rPr>
          <w:t>出</w:t>
        </w:r>
        <w:r w:rsidR="00592275" w:rsidRPr="00375B83">
          <w:rPr>
            <w:rStyle w:val="a7"/>
            <w:rFonts w:ascii="ＭＳ Ｐ明朝" w:eastAsia="ＭＳ Ｐ明朝" w:hAnsi="ＭＳ Ｐ明朝" w:hint="eastAsia"/>
            <w:sz w:val="24"/>
            <w:szCs w:val="24"/>
          </w:rPr>
          <w:t>エジプト</w:t>
        </w:r>
        <w:r w:rsidRPr="00375B83">
          <w:rPr>
            <w:rStyle w:val="a7"/>
            <w:rFonts w:ascii="ＭＳ Ｐ明朝" w:eastAsia="ＭＳ Ｐ明朝" w:hAnsi="ＭＳ Ｐ明朝"/>
            <w:sz w:val="24"/>
            <w:szCs w:val="24"/>
          </w:rPr>
          <w:t>28</w:t>
        </w:r>
        <w:r w:rsidR="0059227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41</w:t>
        </w:r>
        <w:r w:rsidR="00592275" w:rsidRPr="00375B8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これらすべての場合において、この油注ぎは象徴的なものであり、聖霊の油注ぎによる神の力を表していま</w:t>
      </w:r>
      <w:r w:rsidRPr="00E070FB">
        <w:rPr>
          <w:rFonts w:ascii="ＭＳ Ｐ明朝" w:eastAsia="ＭＳ Ｐ明朝" w:hAnsi="ＭＳ Ｐ明朝" w:hint="eastAsia"/>
          <w:sz w:val="24"/>
          <w:szCs w:val="24"/>
        </w:rPr>
        <w:t>す（</w:t>
      </w:r>
      <w:hyperlink r:id="rId260" w:anchor="11:17" w:tooltip="わたしは下って、その所で、あなたと語り、またわたしはあなたの上にある霊を、彼らにも分け与えるであろう。彼らはあなたと共に、民の重荷を負い、あなたが、ただひとりで、それを負うことのないようにするであろう。 あなたはまた民に言いなさい、『あなたがたは身を清めて、あすを待ちなさい。あなたがたは肉を食べることができるであろう。あなたがたが泣いて主の耳に、わたしたちは肉が食べたい。エジプトにいた時は良かったと言ったからである。それゆえ、主はあなたがたに肉を与えて食べさせられるであろう。 あなたがたがそれを食べるのは…" w:history="1">
        <w:r w:rsidR="00901945" w:rsidRPr="00375B83">
          <w:rPr>
            <w:rStyle w:val="a7"/>
            <w:rFonts w:ascii="ＭＳ Ｐ明朝" w:eastAsia="ＭＳ Ｐ明朝" w:hAnsi="ＭＳ Ｐ明朝"/>
            <w:sz w:val="24"/>
            <w:szCs w:val="24"/>
          </w:rPr>
          <w:t>民数記</w:t>
        </w:r>
        <w:r w:rsidRPr="00375B83">
          <w:rPr>
            <w:rStyle w:val="a7"/>
            <w:rFonts w:ascii="ＭＳ Ｐ明朝" w:eastAsia="ＭＳ Ｐ明朝" w:hAnsi="ＭＳ Ｐ明朝"/>
            <w:sz w:val="24"/>
            <w:szCs w:val="24"/>
          </w:rPr>
          <w:t>11</w:t>
        </w:r>
        <w:r w:rsidR="0090194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17-29</w:t>
        </w:r>
        <w:r w:rsidR="00901945" w:rsidRPr="00375B8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61" w:anchor="10:6" w:tooltip="その時、主の霊があなたの上にもはげしく下って、あなたは彼らと一緒に預言し、変って新しい人となるでしょう。" w:history="1">
        <w:r w:rsidR="00901945" w:rsidRPr="00375B83">
          <w:rPr>
            <w:rStyle w:val="a7"/>
            <w:rFonts w:ascii="ＭＳ Ｐ明朝" w:eastAsia="ＭＳ Ｐ明朝" w:hAnsi="ＭＳ Ｐ明朝"/>
            <w:sz w:val="24"/>
            <w:szCs w:val="24"/>
          </w:rPr>
          <w:t>サムエル</w:t>
        </w:r>
        <w:r w:rsidR="00901945" w:rsidRPr="00375B83">
          <w:rPr>
            <w:rStyle w:val="a7"/>
            <w:rFonts w:ascii="ＭＳ Ｐ明朝" w:eastAsia="ＭＳ Ｐ明朝" w:hAnsi="ＭＳ Ｐ明朝" w:hint="eastAsia"/>
            <w:sz w:val="24"/>
            <w:szCs w:val="24"/>
          </w:rPr>
          <w:t>上</w:t>
        </w:r>
        <w:r w:rsidRPr="00375B83">
          <w:rPr>
            <w:rStyle w:val="a7"/>
            <w:rFonts w:ascii="ＭＳ Ｐ明朝" w:eastAsia="ＭＳ Ｐ明朝" w:hAnsi="ＭＳ Ｐ明朝"/>
            <w:sz w:val="24"/>
            <w:szCs w:val="24"/>
          </w:rPr>
          <w:t>10</w:t>
        </w:r>
        <w:r w:rsidR="0090194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6</w:t>
        </w:r>
        <w:r w:rsidR="00901945" w:rsidRPr="00375B83">
          <w:rPr>
            <w:rStyle w:val="a7"/>
            <w:rFonts w:ascii="ＭＳ Ｐ明朝" w:eastAsia="ＭＳ Ｐ明朝" w:hAnsi="ＭＳ Ｐ明朝"/>
            <w:sz w:val="24"/>
            <w:szCs w:val="24"/>
          </w:rPr>
          <w:t>節</w:t>
        </w:r>
      </w:hyperlink>
      <w:r w:rsidR="0090194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2" w:anchor="10:9" w:tooltip="サウルが背をかえしてサムエルを離れたとき、神は彼に新しい心を与えられた。これらのしるしは皆その日に起った。 彼らはギベアにきた時、預言者の一群に出会った。そして神の霊が、はげしくサウルの上に下り、彼は彼らのうちにいて預言した。" w:history="1">
        <w:r w:rsidRPr="00375B83">
          <w:rPr>
            <w:rStyle w:val="a7"/>
            <w:rFonts w:ascii="ＭＳ Ｐ明朝" w:eastAsia="ＭＳ Ｐ明朝" w:hAnsi="ＭＳ Ｐ明朝"/>
            <w:sz w:val="24"/>
            <w:szCs w:val="24"/>
          </w:rPr>
          <w:t>10</w:t>
        </w:r>
        <w:r w:rsidR="0090194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9-10</w:t>
        </w:r>
        <w:r w:rsidR="00901945" w:rsidRPr="00375B83">
          <w:rPr>
            <w:rStyle w:val="a7"/>
            <w:rFonts w:ascii="ＭＳ Ｐ明朝" w:eastAsia="ＭＳ Ｐ明朝" w:hAnsi="ＭＳ Ｐ明朝"/>
            <w:sz w:val="24"/>
            <w:szCs w:val="24"/>
          </w:rPr>
          <w:t>節</w:t>
        </w:r>
      </w:hyperlink>
      <w:r w:rsidR="0090194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3" w:anchor="11:6" w:tooltip="サウルがこの言葉を聞いた時、神の霊が激しく彼の上に臨んだので、彼の怒りははなはだしく燃えた。" w:history="1">
        <w:r w:rsidRPr="00375B83">
          <w:rPr>
            <w:rStyle w:val="a7"/>
            <w:rFonts w:ascii="ＭＳ Ｐ明朝" w:eastAsia="ＭＳ Ｐ明朝" w:hAnsi="ＭＳ Ｐ明朝"/>
            <w:sz w:val="24"/>
            <w:szCs w:val="24"/>
          </w:rPr>
          <w:t>11</w:t>
        </w:r>
        <w:r w:rsidR="0090194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6</w:t>
        </w:r>
        <w:r w:rsidR="00901945" w:rsidRPr="00375B83">
          <w:rPr>
            <w:rStyle w:val="a7"/>
            <w:rFonts w:ascii="ＭＳ Ｐ明朝" w:eastAsia="ＭＳ Ｐ明朝" w:hAnsi="ＭＳ Ｐ明朝"/>
            <w:sz w:val="24"/>
            <w:szCs w:val="24"/>
          </w:rPr>
          <w:t>節</w:t>
        </w:r>
      </w:hyperlink>
      <w:r w:rsidR="0090194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4" w:anchor="16:13" w:tooltip="サムエルは油の角をとって、その兄弟たちの中で、彼に油をそそいだ。この日からのち、主の霊は、はげしくダビデの上に臨んだ。そしてサムエルは立ってラマへ行った。" w:history="1">
        <w:r w:rsidRPr="00375B83">
          <w:rPr>
            <w:rStyle w:val="a7"/>
            <w:rFonts w:ascii="ＭＳ Ｐ明朝" w:eastAsia="ＭＳ Ｐ明朝" w:hAnsi="ＭＳ Ｐ明朝"/>
            <w:sz w:val="24"/>
            <w:szCs w:val="24"/>
          </w:rPr>
          <w:t>16</w:t>
        </w:r>
        <w:r w:rsidR="00901945"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13</w:t>
        </w:r>
        <w:r w:rsidR="00901945" w:rsidRPr="00375B8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イエスは象徴的に油を注がれたことはありませんでしたが、象徴的に私たちの罪</w:t>
      </w:r>
      <w:r w:rsidR="00600B3E">
        <w:rPr>
          <w:rFonts w:ascii="ＭＳ Ｐ明朝" w:eastAsia="ＭＳ Ｐ明朝" w:hAnsi="ＭＳ Ｐ明朝" w:hint="eastAsia"/>
          <w:sz w:val="24"/>
          <w:szCs w:val="24"/>
        </w:rPr>
        <w:t>で「</w:t>
      </w:r>
      <w:r w:rsidRPr="00E070FB">
        <w:rPr>
          <w:rFonts w:ascii="ＭＳ Ｐ明朝" w:eastAsia="ＭＳ Ｐ明朝" w:hAnsi="ＭＳ Ｐ明朝"/>
          <w:sz w:val="24"/>
          <w:szCs w:val="24"/>
        </w:rPr>
        <w:t>油を注がれた</w:t>
      </w:r>
      <w:r w:rsidR="00600B3E">
        <w:rPr>
          <w:rFonts w:ascii="ＭＳ Ｐ明朝" w:eastAsia="ＭＳ Ｐ明朝" w:hAnsi="ＭＳ Ｐ明朝" w:hint="eastAsia"/>
          <w:sz w:val="24"/>
          <w:szCs w:val="24"/>
        </w:rPr>
        <w:t>」</w:t>
      </w:r>
      <w:r w:rsidRPr="00E070FB">
        <w:rPr>
          <w:rFonts w:ascii="ＭＳ Ｐ明朝" w:eastAsia="ＭＳ Ｐ明朝" w:hAnsi="ＭＳ Ｐ明朝"/>
          <w:sz w:val="24"/>
          <w:szCs w:val="24"/>
        </w:rPr>
        <w:t>のです（イエスのユニークな水のバプテスマの背後にある意味：</w:t>
      </w:r>
      <w:hyperlink r:id="rId265" w:anchor="10:38" w:tooltip="イエスは言われた、「あなたがたは自分が何を求めているのか、わかっていない。あなたがたは、わたしが飲む杯を飲み、わたしが受けるバプテスマを受けることができるか」。 彼らは「できます」と答えた。するとイエスは言われた、「あなたがたは、わたしが飲む杯を飲み、わたしが受けるバプテスマを受けるであろう。" w:history="1">
        <w:r w:rsidRPr="00600B3E">
          <w:rPr>
            <w:rStyle w:val="a7"/>
            <w:rFonts w:ascii="ＭＳ Ｐ明朝" w:eastAsia="ＭＳ Ｐ明朝" w:hAnsi="ＭＳ Ｐ明朝"/>
            <w:sz w:val="24"/>
            <w:szCs w:val="24"/>
          </w:rPr>
          <w:t>マ</w:t>
        </w:r>
        <w:r w:rsidR="00600B3E" w:rsidRPr="00600B3E">
          <w:rPr>
            <w:rStyle w:val="a7"/>
            <w:rFonts w:ascii="ＭＳ Ｐ明朝" w:eastAsia="ＭＳ Ｐ明朝" w:hAnsi="ＭＳ Ｐ明朝"/>
            <w:sz w:val="24"/>
            <w:szCs w:val="24"/>
          </w:rPr>
          <w:t>ル</w:t>
        </w:r>
        <w:r w:rsidRPr="00600B3E">
          <w:rPr>
            <w:rStyle w:val="a7"/>
            <w:rFonts w:ascii="ＭＳ Ｐ明朝" w:eastAsia="ＭＳ Ｐ明朝" w:hAnsi="ＭＳ Ｐ明朝"/>
            <w:sz w:val="24"/>
            <w:szCs w:val="24"/>
          </w:rPr>
          <w:t>コ10</w:t>
        </w:r>
        <w:r w:rsidR="00600B3E" w:rsidRPr="00600B3E">
          <w:rPr>
            <w:rStyle w:val="a7"/>
            <w:rFonts w:ascii="ＭＳ Ｐ明朝" w:eastAsia="ＭＳ Ｐ明朝" w:hAnsi="ＭＳ Ｐ明朝"/>
            <w:sz w:val="24"/>
            <w:szCs w:val="24"/>
          </w:rPr>
          <w:t>章</w:t>
        </w:r>
        <w:r w:rsidRPr="00600B3E">
          <w:rPr>
            <w:rStyle w:val="a7"/>
            <w:rFonts w:ascii="ＭＳ Ｐ明朝" w:eastAsia="ＭＳ Ｐ明朝" w:hAnsi="ＭＳ Ｐ明朝"/>
            <w:sz w:val="24"/>
            <w:szCs w:val="24"/>
          </w:rPr>
          <w:t>38-39</w:t>
        </w:r>
        <w:r w:rsidR="00600B3E" w:rsidRPr="00600B3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66" w:anchor="12:50" w:tooltip="しかし、わたしには受けねばならないバプテスマがある。そして、それを受けてしまうまでは、わたしはどんなにか苦しい思いをすることであろう。" w:history="1">
        <w:r w:rsidRPr="00934CCE">
          <w:rPr>
            <w:rStyle w:val="a7"/>
            <w:rFonts w:ascii="ＭＳ Ｐ明朝" w:eastAsia="ＭＳ Ｐ明朝" w:hAnsi="ＭＳ Ｐ明朝"/>
            <w:sz w:val="24"/>
            <w:szCs w:val="24"/>
          </w:rPr>
          <w:t>ルカ12</w:t>
        </w:r>
        <w:r w:rsidR="00600B3E" w:rsidRPr="00934CCE">
          <w:rPr>
            <w:rStyle w:val="a7"/>
            <w:rFonts w:ascii="ＭＳ Ｐ明朝" w:eastAsia="ＭＳ Ｐ明朝" w:hAnsi="ＭＳ Ｐ明朝"/>
            <w:sz w:val="24"/>
            <w:szCs w:val="24"/>
          </w:rPr>
          <w:t>章</w:t>
        </w:r>
        <w:r w:rsidRPr="00934CCE">
          <w:rPr>
            <w:rStyle w:val="a7"/>
            <w:rFonts w:ascii="ＭＳ Ｐ明朝" w:eastAsia="ＭＳ Ｐ明朝" w:hAnsi="ＭＳ Ｐ明朝"/>
            <w:sz w:val="24"/>
            <w:szCs w:val="24"/>
          </w:rPr>
          <w:t>50</w:t>
        </w:r>
        <w:r w:rsidR="00600B3E" w:rsidRPr="00934CCE">
          <w:rPr>
            <w:rStyle w:val="a7"/>
            <w:rFonts w:ascii="ＭＳ Ｐ明朝" w:eastAsia="ＭＳ Ｐ明朝" w:hAnsi="ＭＳ Ｐ明朝"/>
            <w:sz w:val="24"/>
            <w:szCs w:val="24"/>
          </w:rPr>
          <w:t>節</w:t>
        </w:r>
      </w:hyperlink>
      <w:r w:rsidR="00600B3E">
        <w:rPr>
          <w:rFonts w:ascii="ＭＳ Ｐ明朝" w:eastAsia="ＭＳ Ｐ明朝" w:hAnsi="ＭＳ Ｐ明朝" w:hint="eastAsia"/>
          <w:sz w:val="24"/>
          <w:szCs w:val="24"/>
        </w:rPr>
        <w:t>を</w:t>
      </w:r>
      <w:r w:rsidRPr="00E070FB">
        <w:rPr>
          <w:rFonts w:ascii="ＭＳ Ｐ明朝" w:eastAsia="ＭＳ Ｐ明朝" w:hAnsi="ＭＳ Ｐ明朝"/>
          <w:sz w:val="24"/>
          <w:szCs w:val="24"/>
        </w:rPr>
        <w:t>参照</w:t>
      </w:r>
      <w:r w:rsidR="00600B3E">
        <w:rPr>
          <w:rFonts w:ascii="ＭＳ Ｐ明朝" w:eastAsia="ＭＳ Ｐ明朝" w:hAnsi="ＭＳ Ｐ明朝" w:hint="eastAsia"/>
          <w:sz w:val="24"/>
          <w:szCs w:val="24"/>
        </w:rPr>
        <w:t>下さい</w:t>
      </w:r>
      <w:r w:rsidRPr="00E070FB">
        <w:rPr>
          <w:rFonts w:ascii="ＭＳ Ｐ明朝" w:eastAsia="ＭＳ Ｐ明朝" w:hAnsi="ＭＳ Ｐ明朝"/>
          <w:sz w:val="24"/>
          <w:szCs w:val="24"/>
        </w:rPr>
        <w:t>）。その後、イエスは直ちに、油注がれた者としてのユニークな地位によって</w:t>
      </w:r>
      <w:r w:rsidR="007F1274">
        <w:rPr>
          <w:rFonts w:ascii="ＭＳ Ｐ明朝" w:eastAsia="ＭＳ Ｐ明朝" w:hAnsi="ＭＳ Ｐ明朝" w:hint="eastAsia"/>
          <w:sz w:val="24"/>
          <w:szCs w:val="24"/>
        </w:rPr>
        <w:t>、</w:t>
      </w:r>
      <w:r w:rsidRPr="00E070FB">
        <w:rPr>
          <w:rFonts w:ascii="ＭＳ Ｐ明朝" w:eastAsia="ＭＳ Ｐ明朝" w:hAnsi="ＭＳ Ｐ明朝"/>
          <w:sz w:val="24"/>
          <w:szCs w:val="24"/>
        </w:rPr>
        <w:t>生まれながらに持っていた聖霊の</w:t>
      </w:r>
      <w:r w:rsidR="00934CCE">
        <w:rPr>
          <w:rFonts w:ascii="ＭＳ Ｐ明朝" w:eastAsia="ＭＳ Ｐ明朝" w:hAnsi="ＭＳ Ｐ明朝" w:hint="eastAsia"/>
          <w:sz w:val="24"/>
          <w:szCs w:val="24"/>
        </w:rPr>
        <w:t>油注ぎ</w:t>
      </w:r>
      <w:r w:rsidR="007F1274">
        <w:rPr>
          <w:rFonts w:ascii="ＭＳ Ｐ明朝" w:eastAsia="ＭＳ Ｐ明朝" w:hAnsi="ＭＳ Ｐ明朝" w:hint="eastAsia"/>
          <w:sz w:val="24"/>
          <w:szCs w:val="24"/>
        </w:rPr>
        <w:t>を示す、</w:t>
      </w:r>
      <w:r w:rsidRPr="00E070FB">
        <w:rPr>
          <w:rFonts w:ascii="ＭＳ Ｐ明朝" w:eastAsia="ＭＳ Ｐ明朝" w:hAnsi="ＭＳ Ｐ明朝"/>
          <w:sz w:val="24"/>
          <w:szCs w:val="24"/>
        </w:rPr>
        <w:t>特別で劇的な象徴（すなわち、聖霊が鳩の形でイエスの上に降</w:t>
      </w:r>
      <w:r w:rsidR="00564283">
        <w:rPr>
          <w:rFonts w:ascii="ＭＳ Ｐ明朝" w:eastAsia="ＭＳ Ｐ明朝" w:hAnsi="ＭＳ Ｐ明朝" w:hint="eastAsia"/>
          <w:sz w:val="24"/>
          <w:szCs w:val="24"/>
        </w:rPr>
        <w:t>り</w:t>
      </w:r>
      <w:r w:rsidRPr="00E070FB">
        <w:rPr>
          <w:rFonts w:ascii="ＭＳ Ｐ明朝" w:eastAsia="ＭＳ Ｐ明朝" w:hAnsi="ＭＳ Ｐ明朝"/>
          <w:sz w:val="24"/>
          <w:szCs w:val="24"/>
        </w:rPr>
        <w:t>る）を受けました。</w:t>
      </w:r>
    </w:p>
    <w:p w14:paraId="133EE071" w14:textId="77777777" w:rsidR="00E070FB" w:rsidRPr="00934CCE" w:rsidRDefault="00E070FB" w:rsidP="00E070FB">
      <w:pPr>
        <w:rPr>
          <w:rFonts w:ascii="ＭＳ Ｐ明朝" w:eastAsia="ＭＳ Ｐ明朝" w:hAnsi="ＭＳ Ｐ明朝"/>
          <w:sz w:val="24"/>
          <w:szCs w:val="24"/>
        </w:rPr>
      </w:pPr>
    </w:p>
    <w:p w14:paraId="6E351A80" w14:textId="1FF3D9C0" w:rsidR="00E070FB" w:rsidRDefault="00E070FB" w:rsidP="00934CCE">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彼の</w:t>
      </w:r>
      <w:r w:rsidR="004E3C85" w:rsidRPr="004E3C85">
        <w:rPr>
          <w:rFonts w:ascii="ＭＳ Ｐ明朝" w:eastAsia="ＭＳ Ｐ明朝" w:hAnsi="ＭＳ Ｐ明朝" w:hint="eastAsia"/>
          <w:sz w:val="24"/>
          <w:szCs w:val="24"/>
        </w:rPr>
        <w:t>油注がれた者としての</w:t>
      </w:r>
      <w:r w:rsidR="0019606B">
        <w:rPr>
          <w:rFonts w:ascii="ＭＳ Ｐ明朝" w:eastAsia="ＭＳ Ｐ明朝" w:hAnsi="ＭＳ Ｐ明朝" w:hint="eastAsia"/>
          <w:sz w:val="24"/>
          <w:szCs w:val="24"/>
        </w:rPr>
        <w:t>地位</w:t>
      </w:r>
      <w:r w:rsidRPr="00E070FB">
        <w:rPr>
          <w:rFonts w:ascii="ＭＳ Ｐ明朝" w:eastAsia="ＭＳ Ｐ明朝" w:hAnsi="ＭＳ Ｐ明朝" w:hint="eastAsia"/>
          <w:sz w:val="24"/>
          <w:szCs w:val="24"/>
        </w:rPr>
        <w:t>は、</w:t>
      </w:r>
      <w:r w:rsidR="004E3C85" w:rsidRPr="004E3C85">
        <w:rPr>
          <w:rFonts w:ascii="ＭＳ Ｐ明朝" w:eastAsia="ＭＳ Ｐ明朝" w:hAnsi="ＭＳ Ｐ明朝" w:hint="eastAsia"/>
          <w:sz w:val="24"/>
          <w:szCs w:val="24"/>
        </w:rPr>
        <w:t>その並外れた油注ぎ</w:t>
      </w:r>
      <w:r w:rsidRPr="00E070FB">
        <w:rPr>
          <w:rFonts w:ascii="ＭＳ Ｐ明朝" w:eastAsia="ＭＳ Ｐ明朝" w:hAnsi="ＭＳ Ｐ明朝" w:hint="eastAsia"/>
          <w:sz w:val="24"/>
          <w:szCs w:val="24"/>
        </w:rPr>
        <w:t>（</w:t>
      </w:r>
      <w:hyperlink r:id="rId267" w:anchor="3:16" w:tooltip="イエスはバプテスマを受けるとすぐ、水から上がられた。すると、見よ、天が開け、神の御霊がはとのように自分の上に下ってくるのを、ごらんになった。" w:history="1">
        <w:r w:rsidRPr="00375B83">
          <w:rPr>
            <w:rStyle w:val="a7"/>
            <w:rFonts w:ascii="ＭＳ Ｐ明朝" w:eastAsia="ＭＳ Ｐ明朝" w:hAnsi="ＭＳ Ｐ明朝" w:hint="eastAsia"/>
            <w:sz w:val="24"/>
            <w:szCs w:val="24"/>
          </w:rPr>
          <w:t>マタイ</w:t>
        </w:r>
        <w:r w:rsidRPr="00375B83">
          <w:rPr>
            <w:rStyle w:val="a7"/>
            <w:rFonts w:ascii="ＭＳ Ｐ明朝" w:eastAsia="ＭＳ Ｐ明朝" w:hAnsi="ＭＳ Ｐ明朝"/>
            <w:sz w:val="24"/>
            <w:szCs w:val="24"/>
          </w:rPr>
          <w:t>3</w:t>
        </w:r>
        <w:r w:rsidR="00934CCE" w:rsidRPr="00375B83">
          <w:rPr>
            <w:rStyle w:val="a7"/>
            <w:rFonts w:ascii="ＭＳ Ｐ明朝" w:eastAsia="ＭＳ Ｐ明朝" w:hAnsi="ＭＳ Ｐ明朝"/>
            <w:sz w:val="24"/>
            <w:szCs w:val="24"/>
          </w:rPr>
          <w:t>章</w:t>
        </w:r>
        <w:r w:rsidRPr="00375B83">
          <w:rPr>
            <w:rStyle w:val="a7"/>
            <w:rFonts w:ascii="ＭＳ Ｐ明朝" w:eastAsia="ＭＳ Ｐ明朝" w:hAnsi="ＭＳ Ｐ明朝"/>
            <w:sz w:val="24"/>
            <w:szCs w:val="24"/>
          </w:rPr>
          <w:t>16</w:t>
        </w:r>
        <w:r w:rsidR="00934CCE" w:rsidRPr="00375B8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68" w:anchor="1:10" w:tooltip="そして、水の中から上がられるとすぐ、天が裂けて、聖霊がはとのように自分に下って来るのを、ごらんになった。" w:history="1">
        <w:r w:rsidRPr="00255EC6">
          <w:rPr>
            <w:rStyle w:val="a7"/>
            <w:rFonts w:ascii="ＭＳ Ｐ明朝" w:eastAsia="ＭＳ Ｐ明朝" w:hAnsi="ＭＳ Ｐ明朝"/>
            <w:sz w:val="24"/>
            <w:szCs w:val="24"/>
          </w:rPr>
          <w:t>マ</w:t>
        </w:r>
        <w:r w:rsidR="00934CCE" w:rsidRPr="00255EC6">
          <w:rPr>
            <w:rStyle w:val="a7"/>
            <w:rFonts w:ascii="ＭＳ Ｐ明朝" w:eastAsia="ＭＳ Ｐ明朝" w:hAnsi="ＭＳ Ｐ明朝"/>
            <w:sz w:val="24"/>
            <w:szCs w:val="24"/>
          </w:rPr>
          <w:t>ル</w:t>
        </w:r>
        <w:r w:rsidRPr="00255EC6">
          <w:rPr>
            <w:rStyle w:val="a7"/>
            <w:rFonts w:ascii="ＭＳ Ｐ明朝" w:eastAsia="ＭＳ Ｐ明朝" w:hAnsi="ＭＳ Ｐ明朝"/>
            <w:sz w:val="24"/>
            <w:szCs w:val="24"/>
          </w:rPr>
          <w:t>コ1</w:t>
        </w:r>
        <w:r w:rsidR="00934CCE" w:rsidRPr="00255EC6">
          <w:rPr>
            <w:rStyle w:val="a7"/>
            <w:rFonts w:ascii="ＭＳ Ｐ明朝" w:eastAsia="ＭＳ Ｐ明朝" w:hAnsi="ＭＳ Ｐ明朝"/>
            <w:sz w:val="24"/>
            <w:szCs w:val="24"/>
          </w:rPr>
          <w:t>章</w:t>
        </w:r>
        <w:r w:rsidRPr="00255EC6">
          <w:rPr>
            <w:rStyle w:val="a7"/>
            <w:rFonts w:ascii="ＭＳ Ｐ明朝" w:eastAsia="ＭＳ Ｐ明朝" w:hAnsi="ＭＳ Ｐ明朝"/>
            <w:sz w:val="24"/>
            <w:szCs w:val="24"/>
          </w:rPr>
          <w:t>10</w:t>
        </w:r>
        <w:r w:rsidR="00934CCE" w:rsidRPr="00255EC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69" w:anchor="3:22" w:tooltip="聖霊がはとのような姿をとってイエスの上に下り、そして天から声がした、「あなたはわたしの愛する子、わたしの心にかなう者である」。" w:history="1">
        <w:r w:rsidRPr="00255EC6">
          <w:rPr>
            <w:rStyle w:val="a7"/>
            <w:rFonts w:ascii="ＭＳ Ｐ明朝" w:eastAsia="ＭＳ Ｐ明朝" w:hAnsi="ＭＳ Ｐ明朝"/>
            <w:sz w:val="24"/>
            <w:szCs w:val="24"/>
          </w:rPr>
          <w:t>ルカ3</w:t>
        </w:r>
        <w:r w:rsidR="00934CCE" w:rsidRPr="00255EC6">
          <w:rPr>
            <w:rStyle w:val="a7"/>
            <w:rFonts w:ascii="ＭＳ Ｐ明朝" w:eastAsia="ＭＳ Ｐ明朝" w:hAnsi="ＭＳ Ｐ明朝"/>
            <w:sz w:val="24"/>
            <w:szCs w:val="24"/>
          </w:rPr>
          <w:t>章</w:t>
        </w:r>
        <w:r w:rsidRPr="00255EC6">
          <w:rPr>
            <w:rStyle w:val="a7"/>
            <w:rFonts w:ascii="ＭＳ Ｐ明朝" w:eastAsia="ＭＳ Ｐ明朝" w:hAnsi="ＭＳ Ｐ明朝"/>
            <w:sz w:val="24"/>
            <w:szCs w:val="24"/>
          </w:rPr>
          <w:t>22</w:t>
        </w:r>
        <w:r w:rsidR="00934CCE" w:rsidRPr="00255EC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0" w:anchor="1:32" w:tooltip="ヨハネはまたあかしをして言った、「わたしは、御霊がはとのように天から下って、彼の上にとどまるのを見た。" w:history="1">
        <w:r w:rsidRPr="00564283">
          <w:rPr>
            <w:rStyle w:val="a7"/>
            <w:rFonts w:ascii="ＭＳ Ｐ明朝" w:eastAsia="ＭＳ Ｐ明朝" w:hAnsi="ＭＳ Ｐ明朝"/>
            <w:sz w:val="24"/>
            <w:szCs w:val="24"/>
          </w:rPr>
          <w:t>ヨハネ1</w:t>
        </w:r>
        <w:r w:rsidR="00934CCE" w:rsidRPr="00564283">
          <w:rPr>
            <w:rStyle w:val="a7"/>
            <w:rFonts w:ascii="ＭＳ Ｐ明朝" w:eastAsia="ＭＳ Ｐ明朝" w:hAnsi="ＭＳ Ｐ明朝" w:hint="eastAsia"/>
            <w:sz w:val="24"/>
            <w:szCs w:val="24"/>
          </w:rPr>
          <w:t>章</w:t>
        </w:r>
        <w:r w:rsidRPr="00564283">
          <w:rPr>
            <w:rStyle w:val="a7"/>
            <w:rFonts w:ascii="ＭＳ Ｐ明朝" w:eastAsia="ＭＳ Ｐ明朝" w:hAnsi="ＭＳ Ｐ明朝"/>
            <w:sz w:val="24"/>
            <w:szCs w:val="24"/>
          </w:rPr>
          <w:t>32</w:t>
        </w:r>
        <w:r w:rsidR="00934CCE" w:rsidRPr="00564283">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参照）という点でも、また、地上の使命の遂行における御父の喜びを示すという意味でも</w:t>
      </w:r>
      <w:r w:rsidR="008A0858" w:rsidRPr="008A0858">
        <w:rPr>
          <w:rFonts w:ascii="ＭＳ Ｐ明朝" w:eastAsia="ＭＳ Ｐ明朝" w:hAnsi="ＭＳ Ｐ明朝" w:hint="eastAsia"/>
          <w:sz w:val="24"/>
          <w:szCs w:val="24"/>
        </w:rPr>
        <w:t>ユニークです。</w:t>
      </w:r>
      <w:r w:rsidRPr="00E070FB">
        <w:rPr>
          <w:rFonts w:ascii="ＭＳ Ｐ明朝" w:eastAsia="ＭＳ Ｐ明朝" w:hAnsi="ＭＳ Ｐ明朝"/>
          <w:sz w:val="24"/>
          <w:szCs w:val="24"/>
        </w:rPr>
        <w:t>（</w:t>
      </w:r>
      <w:hyperlink r:id="rId271" w:anchor="3:17" w:tooltip="また天から声があって言った、「これはわたしの愛する子、わたしの心にかなう者である」。" w:history="1">
        <w:r w:rsidRPr="00255EC6">
          <w:rPr>
            <w:rStyle w:val="a7"/>
            <w:rFonts w:ascii="ＭＳ Ｐ明朝" w:eastAsia="ＭＳ Ｐ明朝" w:hAnsi="ＭＳ Ｐ明朝"/>
            <w:sz w:val="24"/>
            <w:szCs w:val="24"/>
          </w:rPr>
          <w:t>マタ</w:t>
        </w:r>
        <w:r w:rsidR="004C2DBB" w:rsidRPr="00255EC6">
          <w:rPr>
            <w:rStyle w:val="a7"/>
            <w:rFonts w:ascii="ＭＳ Ｐ明朝" w:eastAsia="ＭＳ Ｐ明朝" w:hAnsi="ＭＳ Ｐ明朝"/>
            <w:sz w:val="24"/>
            <w:szCs w:val="24"/>
          </w:rPr>
          <w:t>イ</w:t>
        </w:r>
        <w:r w:rsidRPr="00255EC6">
          <w:rPr>
            <w:rStyle w:val="a7"/>
            <w:rFonts w:ascii="ＭＳ Ｐ明朝" w:eastAsia="ＭＳ Ｐ明朝" w:hAnsi="ＭＳ Ｐ明朝"/>
            <w:sz w:val="24"/>
            <w:szCs w:val="24"/>
          </w:rPr>
          <w:t>3</w:t>
        </w:r>
        <w:r w:rsidR="004C2DBB" w:rsidRPr="00255EC6">
          <w:rPr>
            <w:rStyle w:val="a7"/>
            <w:rFonts w:ascii="ＭＳ Ｐ明朝" w:eastAsia="ＭＳ Ｐ明朝" w:hAnsi="ＭＳ Ｐ明朝"/>
            <w:sz w:val="24"/>
            <w:szCs w:val="24"/>
          </w:rPr>
          <w:t>章</w:t>
        </w:r>
        <w:r w:rsidRPr="00255EC6">
          <w:rPr>
            <w:rStyle w:val="a7"/>
            <w:rFonts w:ascii="ＭＳ Ｐ明朝" w:eastAsia="ＭＳ Ｐ明朝" w:hAnsi="ＭＳ Ｐ明朝"/>
            <w:sz w:val="24"/>
            <w:szCs w:val="24"/>
          </w:rPr>
          <w:t>17</w:t>
        </w:r>
        <w:r w:rsidR="004C2DBB" w:rsidRPr="00255EC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2" w:anchor="1:11" w:tooltip="すると天から声があった、「あなたはわたしの愛する子、わたしの心にかなう者である」。" w:history="1">
        <w:r w:rsidRPr="008A0858">
          <w:rPr>
            <w:rStyle w:val="a7"/>
            <w:rFonts w:ascii="ＭＳ Ｐ明朝" w:eastAsia="ＭＳ Ｐ明朝" w:hAnsi="ＭＳ Ｐ明朝"/>
            <w:sz w:val="24"/>
            <w:szCs w:val="24"/>
          </w:rPr>
          <w:t>マ</w:t>
        </w:r>
        <w:r w:rsidR="004C2DBB" w:rsidRPr="008A0858">
          <w:rPr>
            <w:rStyle w:val="a7"/>
            <w:rFonts w:ascii="ＭＳ Ｐ明朝" w:eastAsia="ＭＳ Ｐ明朝" w:hAnsi="ＭＳ Ｐ明朝"/>
            <w:sz w:val="24"/>
            <w:szCs w:val="24"/>
          </w:rPr>
          <w:t>ル</w:t>
        </w:r>
        <w:r w:rsidRPr="008A0858">
          <w:rPr>
            <w:rStyle w:val="a7"/>
            <w:rFonts w:ascii="ＭＳ Ｐ明朝" w:eastAsia="ＭＳ Ｐ明朝" w:hAnsi="ＭＳ Ｐ明朝"/>
            <w:sz w:val="24"/>
            <w:szCs w:val="24"/>
          </w:rPr>
          <w:t>コ1</w:t>
        </w:r>
        <w:r w:rsidR="004C2DBB" w:rsidRPr="008A0858">
          <w:rPr>
            <w:rStyle w:val="a7"/>
            <w:rFonts w:ascii="ＭＳ Ｐ明朝" w:eastAsia="ＭＳ Ｐ明朝" w:hAnsi="ＭＳ Ｐ明朝"/>
            <w:sz w:val="24"/>
            <w:szCs w:val="24"/>
          </w:rPr>
          <w:t>章</w:t>
        </w:r>
        <w:r w:rsidRPr="008A0858">
          <w:rPr>
            <w:rStyle w:val="a7"/>
            <w:rFonts w:ascii="ＭＳ Ｐ明朝" w:eastAsia="ＭＳ Ｐ明朝" w:hAnsi="ＭＳ Ｐ明朝"/>
            <w:sz w:val="24"/>
            <w:szCs w:val="24"/>
          </w:rPr>
          <w:t>11</w:t>
        </w:r>
        <w:r w:rsidR="004C2DBB" w:rsidRPr="008A085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3" w:anchor="3:22" w:tooltip="聖霊がはとのような姿をとってイエスの上に下り、そして天から声がした、「あなたはわたしの愛する子、わたしの心にかなう者である」。" w:history="1">
        <w:r w:rsidRPr="008A0858">
          <w:rPr>
            <w:rStyle w:val="a7"/>
            <w:rFonts w:ascii="ＭＳ Ｐ明朝" w:eastAsia="ＭＳ Ｐ明朝" w:hAnsi="ＭＳ Ｐ明朝"/>
            <w:sz w:val="24"/>
            <w:szCs w:val="24"/>
          </w:rPr>
          <w:t>ルカ3</w:t>
        </w:r>
        <w:r w:rsidR="004C2DBB" w:rsidRPr="008A0858">
          <w:rPr>
            <w:rStyle w:val="a7"/>
            <w:rFonts w:ascii="ＭＳ Ｐ明朝" w:eastAsia="ＭＳ Ｐ明朝" w:hAnsi="ＭＳ Ｐ明朝"/>
            <w:sz w:val="24"/>
            <w:szCs w:val="24"/>
          </w:rPr>
          <w:t>章</w:t>
        </w:r>
        <w:r w:rsidRPr="008A0858">
          <w:rPr>
            <w:rStyle w:val="a7"/>
            <w:rFonts w:ascii="ＭＳ Ｐ明朝" w:eastAsia="ＭＳ Ｐ明朝" w:hAnsi="ＭＳ Ｐ明朝"/>
            <w:sz w:val="24"/>
            <w:szCs w:val="24"/>
          </w:rPr>
          <w:t>22</w:t>
        </w:r>
        <w:r w:rsidR="004C2DBB" w:rsidRPr="008A085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4" w:anchor="17:5" w:tooltip="彼がまだ話し終えないうちに、たちまち、輝く雲が彼らをおおい、そして雲の中から声がした、「これはわたしの愛する子、わたしの心にかなう者である。これに聞け」。" w:history="1">
        <w:r w:rsidRPr="008A0858">
          <w:rPr>
            <w:rStyle w:val="a7"/>
            <w:rFonts w:ascii="ＭＳ Ｐ明朝" w:eastAsia="ＭＳ Ｐ明朝" w:hAnsi="ＭＳ Ｐ明朝"/>
            <w:sz w:val="24"/>
            <w:szCs w:val="24"/>
          </w:rPr>
          <w:t>マタ</w:t>
        </w:r>
        <w:r w:rsidR="004C2DBB" w:rsidRPr="008A0858">
          <w:rPr>
            <w:rStyle w:val="a7"/>
            <w:rFonts w:ascii="ＭＳ Ｐ明朝" w:eastAsia="ＭＳ Ｐ明朝" w:hAnsi="ＭＳ Ｐ明朝"/>
            <w:sz w:val="24"/>
            <w:szCs w:val="24"/>
          </w:rPr>
          <w:t>イ</w:t>
        </w:r>
        <w:r w:rsidRPr="008A0858">
          <w:rPr>
            <w:rStyle w:val="a7"/>
            <w:rFonts w:ascii="ＭＳ Ｐ明朝" w:eastAsia="ＭＳ Ｐ明朝" w:hAnsi="ＭＳ Ｐ明朝"/>
            <w:sz w:val="24"/>
            <w:szCs w:val="24"/>
          </w:rPr>
          <w:t>17</w:t>
        </w:r>
        <w:r w:rsidR="004C2DBB" w:rsidRPr="008A0858">
          <w:rPr>
            <w:rStyle w:val="a7"/>
            <w:rFonts w:ascii="ＭＳ Ｐ明朝" w:eastAsia="ＭＳ Ｐ明朝" w:hAnsi="ＭＳ Ｐ明朝"/>
            <w:sz w:val="24"/>
            <w:szCs w:val="24"/>
          </w:rPr>
          <w:t>章</w:t>
        </w:r>
        <w:r w:rsidRPr="008A0858">
          <w:rPr>
            <w:rStyle w:val="a7"/>
            <w:rFonts w:ascii="ＭＳ Ｐ明朝" w:eastAsia="ＭＳ Ｐ明朝" w:hAnsi="ＭＳ Ｐ明朝"/>
            <w:sz w:val="24"/>
            <w:szCs w:val="24"/>
          </w:rPr>
          <w:t>5</w:t>
        </w:r>
        <w:r w:rsidR="004C2DBB" w:rsidRPr="008A085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5" w:anchor="9:7" w:tooltip="すると、雲がわき起って彼らをおおった。そして、その雲の中から声があった、「これはわたしの愛する子である。これに聞け」。" w:history="1">
        <w:r w:rsidRPr="008A0858">
          <w:rPr>
            <w:rStyle w:val="a7"/>
            <w:rFonts w:ascii="ＭＳ Ｐ明朝" w:eastAsia="ＭＳ Ｐ明朝" w:hAnsi="ＭＳ Ｐ明朝"/>
            <w:sz w:val="24"/>
            <w:szCs w:val="24"/>
          </w:rPr>
          <w:t>マ</w:t>
        </w:r>
        <w:r w:rsidR="004C2DBB" w:rsidRPr="008A0858">
          <w:rPr>
            <w:rStyle w:val="a7"/>
            <w:rFonts w:ascii="ＭＳ Ｐ明朝" w:eastAsia="ＭＳ Ｐ明朝" w:hAnsi="ＭＳ Ｐ明朝"/>
            <w:sz w:val="24"/>
            <w:szCs w:val="24"/>
          </w:rPr>
          <w:t>ル</w:t>
        </w:r>
        <w:r w:rsidRPr="008A0858">
          <w:rPr>
            <w:rStyle w:val="a7"/>
            <w:rFonts w:ascii="ＭＳ Ｐ明朝" w:eastAsia="ＭＳ Ｐ明朝" w:hAnsi="ＭＳ Ｐ明朝"/>
            <w:sz w:val="24"/>
            <w:szCs w:val="24"/>
          </w:rPr>
          <w:t>コ9</w:t>
        </w:r>
        <w:r w:rsidR="004C2DBB" w:rsidRPr="008A0858">
          <w:rPr>
            <w:rStyle w:val="a7"/>
            <w:rFonts w:ascii="ＭＳ Ｐ明朝" w:eastAsia="ＭＳ Ｐ明朝" w:hAnsi="ＭＳ Ｐ明朝"/>
            <w:sz w:val="24"/>
            <w:szCs w:val="24"/>
          </w:rPr>
          <w:t>章</w:t>
        </w:r>
        <w:r w:rsidRPr="008A0858">
          <w:rPr>
            <w:rStyle w:val="a7"/>
            <w:rFonts w:ascii="ＭＳ Ｐ明朝" w:eastAsia="ＭＳ Ｐ明朝" w:hAnsi="ＭＳ Ｐ明朝"/>
            <w:sz w:val="24"/>
            <w:szCs w:val="24"/>
          </w:rPr>
          <w:t>7</w:t>
        </w:r>
        <w:r w:rsidR="004C2DBB" w:rsidRPr="008A085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6" w:tooltip="すると雲の中から声があった、「これはわたしの子、わたしの選んだ者である。これに聞け」。" w:history="1">
        <w:r w:rsidRPr="008A0858">
          <w:rPr>
            <w:rStyle w:val="a7"/>
            <w:rFonts w:ascii="ＭＳ Ｐ明朝" w:eastAsia="ＭＳ Ｐ明朝" w:hAnsi="ＭＳ Ｐ明朝"/>
            <w:sz w:val="24"/>
            <w:szCs w:val="24"/>
          </w:rPr>
          <w:t>ルカ9</w:t>
        </w:r>
        <w:r w:rsidR="004C2DBB" w:rsidRPr="008A0858">
          <w:rPr>
            <w:rStyle w:val="a7"/>
            <w:rFonts w:ascii="ＭＳ Ｐ明朝" w:eastAsia="ＭＳ Ｐ明朝" w:hAnsi="ＭＳ Ｐ明朝"/>
            <w:sz w:val="24"/>
            <w:szCs w:val="24"/>
          </w:rPr>
          <w:t>章</w:t>
        </w:r>
        <w:r w:rsidRPr="008A0858">
          <w:rPr>
            <w:rStyle w:val="a7"/>
            <w:rFonts w:ascii="ＭＳ Ｐ明朝" w:eastAsia="ＭＳ Ｐ明朝" w:hAnsi="ＭＳ Ｐ明朝"/>
            <w:sz w:val="24"/>
            <w:szCs w:val="24"/>
          </w:rPr>
          <w:t>35</w:t>
        </w:r>
        <w:r w:rsidR="004C2DBB" w:rsidRPr="008A085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77" w:anchor="12:28" w:tooltip="父よ、み名があがめられますように」。すると天から声があった、「わたしはすでに栄光をあらわした。そして、更にそれをあらわすであろう」。" w:history="1">
        <w:r w:rsidRPr="008A0858">
          <w:rPr>
            <w:rStyle w:val="a7"/>
            <w:rFonts w:ascii="ＭＳ Ｐ明朝" w:eastAsia="ＭＳ Ｐ明朝" w:hAnsi="ＭＳ Ｐ明朝"/>
            <w:sz w:val="24"/>
            <w:szCs w:val="24"/>
          </w:rPr>
          <w:t>ヨハ</w:t>
        </w:r>
        <w:r w:rsidR="004C2DBB" w:rsidRPr="008A0858">
          <w:rPr>
            <w:rStyle w:val="a7"/>
            <w:rFonts w:ascii="ＭＳ Ｐ明朝" w:eastAsia="ＭＳ Ｐ明朝" w:hAnsi="ＭＳ Ｐ明朝"/>
            <w:sz w:val="24"/>
            <w:szCs w:val="24"/>
          </w:rPr>
          <w:t>ネ</w:t>
        </w:r>
        <w:r w:rsidRPr="008A0858">
          <w:rPr>
            <w:rStyle w:val="a7"/>
            <w:rFonts w:ascii="ＭＳ Ｐ明朝" w:eastAsia="ＭＳ Ｐ明朝" w:hAnsi="ＭＳ Ｐ明朝"/>
            <w:sz w:val="24"/>
            <w:szCs w:val="24"/>
          </w:rPr>
          <w:t>12</w:t>
        </w:r>
        <w:r w:rsidR="004C2DBB" w:rsidRPr="008A0858">
          <w:rPr>
            <w:rStyle w:val="a7"/>
            <w:rFonts w:ascii="ＭＳ Ｐ明朝" w:eastAsia="ＭＳ Ｐ明朝" w:hAnsi="ＭＳ Ｐ明朝"/>
            <w:sz w:val="24"/>
            <w:szCs w:val="24"/>
          </w:rPr>
          <w:t>章</w:t>
        </w:r>
        <w:r w:rsidRPr="008A0858">
          <w:rPr>
            <w:rStyle w:val="a7"/>
            <w:rFonts w:ascii="ＭＳ Ｐ明朝" w:eastAsia="ＭＳ Ｐ明朝" w:hAnsi="ＭＳ Ｐ明朝"/>
            <w:sz w:val="24"/>
            <w:szCs w:val="24"/>
          </w:rPr>
          <w:t>28</w:t>
        </w:r>
        <w:r w:rsidR="004C2DBB" w:rsidRPr="008A085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それは、1）</w:t>
      </w:r>
      <w:r w:rsidR="004E3C85" w:rsidRPr="004E3C85">
        <w:rPr>
          <w:rFonts w:ascii="ＭＳ Ｐ明朝" w:eastAsia="ＭＳ Ｐ明朝" w:hAnsi="ＭＳ Ｐ明朝" w:hint="eastAsia"/>
          <w:sz w:val="24"/>
          <w:szCs w:val="24"/>
        </w:rPr>
        <w:t>（神でもあり、人でもある）</w:t>
      </w:r>
      <w:r w:rsidRPr="00E070FB">
        <w:rPr>
          <w:rFonts w:ascii="ＭＳ Ｐ明朝" w:eastAsia="ＭＳ Ｐ明朝" w:hAnsi="ＭＳ Ｐ明朝"/>
          <w:sz w:val="24"/>
          <w:szCs w:val="24"/>
        </w:rPr>
        <w:t>神人だけが人類を贖う罪の担い手になることができ、2）神人だけが贖われた人類を永遠に支配する御父の摂</w:t>
      </w:r>
      <w:r w:rsidRPr="00E070FB">
        <w:rPr>
          <w:rFonts w:ascii="ＭＳ Ｐ明朝" w:eastAsia="ＭＳ Ｐ明朝" w:hAnsi="ＭＳ Ｐ明朝" w:hint="eastAsia"/>
          <w:sz w:val="24"/>
          <w:szCs w:val="24"/>
        </w:rPr>
        <w:t>政になることができ、</w:t>
      </w:r>
      <w:r w:rsidRPr="00E070FB">
        <w:rPr>
          <w:rFonts w:ascii="ＭＳ Ｐ明朝" w:eastAsia="ＭＳ Ｐ明朝" w:hAnsi="ＭＳ Ｐ明朝"/>
          <w:sz w:val="24"/>
          <w:szCs w:val="24"/>
        </w:rPr>
        <w:t>3）神人だけが大祭司として御父と罪深い人類の間を仲介することができるからです。 このように私たちの主は、長子として生まれた権利によって支配者であり、贖い主であり、仲介者であり、私たちの罪の担い手となることによって、ご自身の支配権を私たちと共有する権利を獲得され、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としての地位における御父の使命の成就において、</w:t>
      </w:r>
      <w:r w:rsidR="00564283">
        <w:rPr>
          <w:rFonts w:ascii="ＭＳ Ｐ明朝" w:eastAsia="ＭＳ Ｐ明朝" w:hAnsi="ＭＳ Ｐ明朝" w:hint="eastAsia"/>
          <w:sz w:val="24"/>
          <w:szCs w:val="24"/>
        </w:rPr>
        <w:t>時に応じた</w:t>
      </w:r>
      <w:r w:rsidRPr="00E070FB">
        <w:rPr>
          <w:rFonts w:ascii="ＭＳ Ｐ明朝" w:eastAsia="ＭＳ Ｐ明朝" w:hAnsi="ＭＳ Ｐ明朝"/>
          <w:sz w:val="24"/>
          <w:szCs w:val="24"/>
        </w:rPr>
        <w:t>役割を果たされ（十字架で私たちを贖われ）、現在も果たされ（私たちのために仲介され）、再臨の時に果たされる（世界を支配される）のです。</w:t>
      </w:r>
    </w:p>
    <w:p w14:paraId="02419EED" w14:textId="77777777" w:rsidR="004345E9" w:rsidRDefault="004345E9" w:rsidP="00E070FB">
      <w:pPr>
        <w:rPr>
          <w:rFonts w:ascii="ＭＳ Ｐ明朝" w:eastAsia="ＭＳ Ｐ明朝" w:hAnsi="ＭＳ Ｐ明朝"/>
          <w:sz w:val="24"/>
          <w:szCs w:val="24"/>
        </w:rPr>
      </w:pPr>
    </w:p>
    <w:p w14:paraId="2C5335EC" w14:textId="77777777" w:rsidR="00564283" w:rsidRPr="00E070FB" w:rsidRDefault="00564283" w:rsidP="00E070FB">
      <w:pPr>
        <w:rPr>
          <w:rFonts w:ascii="ＭＳ Ｐ明朝" w:eastAsia="ＭＳ Ｐ明朝" w:hAnsi="ＭＳ Ｐ明朝"/>
          <w:sz w:val="24"/>
          <w:szCs w:val="24"/>
        </w:rPr>
      </w:pPr>
    </w:p>
    <w:p w14:paraId="06469D56" w14:textId="77777777" w:rsidR="00E070FB" w:rsidRPr="00DA29CC" w:rsidRDefault="00E070FB" w:rsidP="00DA29CC">
      <w:pPr>
        <w:pStyle w:val="2"/>
        <w:rPr>
          <w:rFonts w:ascii="HGP明朝E" w:eastAsia="HGP明朝E" w:hAnsi="HGP明朝E"/>
          <w:sz w:val="24"/>
          <w:szCs w:val="24"/>
        </w:rPr>
      </w:pPr>
      <w:bookmarkStart w:id="6" w:name="_Toc197979096"/>
      <w:r w:rsidRPr="00DA29CC">
        <w:rPr>
          <w:rFonts w:ascii="HGP明朝E" w:eastAsia="HGP明朝E" w:hAnsi="HGP明朝E"/>
          <w:sz w:val="24"/>
          <w:szCs w:val="24"/>
        </w:rPr>
        <w:t>4. イエス・キリストの名前は、その完全な人格と完全な御業を反映しています：</w:t>
      </w:r>
      <w:bookmarkEnd w:id="6"/>
    </w:p>
    <w:p w14:paraId="5E0E9108" w14:textId="77777777" w:rsidR="00E070FB" w:rsidRPr="00E070FB" w:rsidRDefault="00E070FB" w:rsidP="00E070FB">
      <w:pPr>
        <w:rPr>
          <w:rFonts w:ascii="ＭＳ Ｐ明朝" w:eastAsia="ＭＳ Ｐ明朝" w:hAnsi="ＭＳ Ｐ明朝"/>
          <w:sz w:val="24"/>
          <w:szCs w:val="24"/>
        </w:rPr>
      </w:pPr>
    </w:p>
    <w:p w14:paraId="6FDEC0DC" w14:textId="2CF5B6A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a. </w:t>
      </w:r>
      <w:r w:rsidRPr="00294436">
        <w:rPr>
          <w:rFonts w:ascii="ＭＳ Ｐ明朝" w:eastAsia="ＭＳ Ｐ明朝" w:hAnsi="ＭＳ Ｐ明朝"/>
          <w:sz w:val="24"/>
          <w:szCs w:val="24"/>
          <w:u w:val="single"/>
        </w:rPr>
        <w:t>三つの主要な名前</w:t>
      </w:r>
      <w:r w:rsidR="00294436" w:rsidRPr="00294436">
        <w:rPr>
          <w:rFonts w:ascii="ＭＳ Ｐ明朝" w:eastAsia="ＭＳ Ｐ明朝" w:hAnsi="ＭＳ Ｐ明朝" w:hint="eastAsia"/>
          <w:sz w:val="24"/>
          <w:szCs w:val="24"/>
          <w:u w:val="single"/>
        </w:rPr>
        <w:t>:</w:t>
      </w:r>
      <w:r w:rsidRPr="00294436">
        <w:rPr>
          <w:rFonts w:ascii="ＭＳ Ｐ明朝" w:eastAsia="ＭＳ Ｐ明朝" w:hAnsi="ＭＳ Ｐ明朝"/>
          <w:sz w:val="24"/>
          <w:szCs w:val="24"/>
          <w:u w:val="single"/>
        </w:rPr>
        <w:t xml:space="preserve"> 「主イエス・キリスト</w:t>
      </w:r>
      <w:r w:rsidR="00294436" w:rsidRPr="00294436">
        <w:rPr>
          <w:rFonts w:ascii="ＭＳ Ｐ明朝" w:eastAsia="ＭＳ Ｐ明朝" w:hAnsi="ＭＳ Ｐ明朝"/>
          <w:sz w:val="24"/>
          <w:szCs w:val="24"/>
          <w:u w:val="single"/>
        </w:rPr>
        <w:t>」</w:t>
      </w:r>
      <w:r w:rsidR="0029443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4F99B9C6" w14:textId="77777777" w:rsidR="00E070FB" w:rsidRPr="00294436" w:rsidRDefault="00E070FB" w:rsidP="00E070FB">
      <w:pPr>
        <w:rPr>
          <w:rFonts w:ascii="ＭＳ Ｐ明朝" w:eastAsia="ＭＳ Ｐ明朝" w:hAnsi="ＭＳ Ｐ明朝"/>
          <w:sz w:val="24"/>
          <w:szCs w:val="24"/>
        </w:rPr>
      </w:pPr>
    </w:p>
    <w:p w14:paraId="5778B287" w14:textId="444A3E2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 </w:t>
      </w:r>
      <w:r w:rsidRPr="00294436">
        <w:rPr>
          <w:rFonts w:ascii="ＭＳ Ｐ明朝" w:eastAsia="ＭＳ Ｐ明朝" w:hAnsi="ＭＳ Ｐ明朝"/>
          <w:sz w:val="24"/>
          <w:szCs w:val="24"/>
          <w:u w:val="single"/>
        </w:rPr>
        <w:t>主</w:t>
      </w:r>
      <w:r w:rsidRPr="00E070FB">
        <w:rPr>
          <w:rFonts w:ascii="ＭＳ Ｐ明朝" w:eastAsia="ＭＳ Ｐ明朝" w:hAnsi="ＭＳ Ｐ明朝"/>
          <w:sz w:val="24"/>
          <w:szCs w:val="24"/>
        </w:rPr>
        <w:t>：  この</w:t>
      </w:r>
      <w:r w:rsidR="004E3C85" w:rsidRPr="004E3C85">
        <w:rPr>
          <w:rFonts w:ascii="ＭＳ Ｐ明朝" w:eastAsia="ＭＳ Ｐ明朝" w:hAnsi="ＭＳ Ｐ明朝" w:hint="eastAsia"/>
          <w:sz w:val="24"/>
          <w:szCs w:val="24"/>
        </w:rPr>
        <w:t>主要な</w:t>
      </w:r>
      <w:r w:rsidRPr="00E070FB">
        <w:rPr>
          <w:rFonts w:ascii="ＭＳ Ｐ明朝" w:eastAsia="ＭＳ Ｐ明朝" w:hAnsi="ＭＳ Ｐ明朝"/>
          <w:sz w:val="24"/>
          <w:szCs w:val="24"/>
        </w:rPr>
        <w:t>名前は、</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語のキリオス（κύριος）で、しばしば「テトラグラマトン」と呼ばれるもの、すなわち、</w:t>
      </w:r>
      <w:hyperlink r:id="rId278" w:anchor="3:14" w:tooltip="モーセは神に言った、「わたしがイスラエルの人々のところへ行って、彼らに『あなたがたの先祖の神が、わたしをあなたがたのところへつかわされました』と言うとき、彼らが『その名はなんというのですか』とわたしに聞くならば、なんと答えましょうか」。 神はモーセに言われた、「わたしは、有って有る者」。また言われた、「イスラエルの人々にこう言いなさい、『「わたしは有る」というかたが、わたしをあなたがたのところへつかわされました』と」。 神はまたモーセに言われた、「イスラエルの人々にこう言いなさい『あなたがたの先祖の神、ア…" w:history="1">
        <w:r w:rsidRPr="00696EB1">
          <w:rPr>
            <w:rStyle w:val="a7"/>
            <w:rFonts w:ascii="ＭＳ Ｐ明朝" w:eastAsia="ＭＳ Ｐ明朝" w:hAnsi="ＭＳ Ｐ明朝"/>
            <w:sz w:val="24"/>
            <w:szCs w:val="24"/>
          </w:rPr>
          <w:t>出エジプト記3</w:t>
        </w:r>
        <w:r w:rsidR="006605F2" w:rsidRPr="00696EB1">
          <w:rPr>
            <w:rStyle w:val="a7"/>
            <w:rFonts w:ascii="ＭＳ Ｐ明朝" w:eastAsia="ＭＳ Ｐ明朝" w:hAnsi="ＭＳ Ｐ明朝"/>
            <w:sz w:val="24"/>
            <w:szCs w:val="24"/>
          </w:rPr>
          <w:t>章</w:t>
        </w:r>
        <w:r w:rsidRPr="00696EB1">
          <w:rPr>
            <w:rStyle w:val="a7"/>
            <w:rFonts w:ascii="ＭＳ Ｐ明朝" w:eastAsia="ＭＳ Ｐ明朝" w:hAnsi="ＭＳ Ｐ明朝"/>
            <w:sz w:val="24"/>
            <w:szCs w:val="24"/>
          </w:rPr>
          <w:t>13-15</w:t>
        </w:r>
        <w:r w:rsidR="006605F2" w:rsidRPr="00696EB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で説明されているように、</w:t>
      </w:r>
      <w:r w:rsidR="006605F2">
        <w:rPr>
          <w:rFonts w:ascii="ＭＳ Ｐ明朝" w:eastAsia="ＭＳ Ｐ明朝" w:hAnsi="ＭＳ Ｐ明朝" w:hint="eastAsia"/>
          <w:sz w:val="24"/>
          <w:szCs w:val="24"/>
        </w:rPr>
        <w:t>発音記号無しの</w:t>
      </w:r>
      <w:r w:rsidR="00294436" w:rsidRPr="00294436">
        <w:rPr>
          <w:rFonts w:ascii="ＭＳ Ｐ明朝" w:eastAsia="ＭＳ Ｐ明朝" w:hAnsi="ＭＳ Ｐ明朝" w:hint="eastAsia"/>
          <w:sz w:val="24"/>
          <w:szCs w:val="24"/>
        </w:rPr>
        <w:t>四子音ヘブル語名</w:t>
      </w:r>
      <w:r w:rsidRPr="00E070FB">
        <w:rPr>
          <w:rFonts w:ascii="ＭＳ Ｐ明朝" w:eastAsia="ＭＳ Ｐ明朝" w:hAnsi="ＭＳ Ｐ明朝"/>
          <w:sz w:val="24"/>
          <w:szCs w:val="24"/>
        </w:rPr>
        <w:t xml:space="preserve">「主」（YHVH: </w:t>
      </w:r>
      <w:r w:rsidRPr="00E070FB">
        <w:rPr>
          <w:rFonts w:ascii="Times New Roman" w:eastAsia="ＭＳ Ｐ明朝" w:hAnsi="Times New Roman" w:cs="Times New Roman"/>
          <w:sz w:val="24"/>
          <w:szCs w:val="24"/>
        </w:rPr>
        <w:t>יהוה</w:t>
      </w:r>
      <w:r w:rsidRPr="00E070FB">
        <w:rPr>
          <w:rFonts w:ascii="ＭＳ Ｐ明朝" w:eastAsia="ＭＳ Ｐ明朝" w:hAnsi="ＭＳ Ｐ明朝" w:hint="eastAsia"/>
          <w:sz w:val="24"/>
          <w:szCs w:val="24"/>
        </w:rPr>
        <w:t>）を翻訳したもので</w:t>
      </w:r>
      <w:r w:rsidR="00696EB1">
        <w:rPr>
          <w:rFonts w:ascii="ＭＳ Ｐ明朝" w:eastAsia="ＭＳ Ｐ明朝" w:hAnsi="ＭＳ Ｐ明朝" w:hint="eastAsia"/>
          <w:sz w:val="24"/>
          <w:szCs w:val="24"/>
        </w:rPr>
        <w:t>す</w:t>
      </w:r>
      <w:r w:rsidR="006605F2">
        <w:rPr>
          <w:rStyle w:val="ab"/>
          <w:rFonts w:ascii="ＭＳ Ｐ明朝" w:eastAsia="ＭＳ Ｐ明朝" w:hAnsi="ＭＳ Ｐ明朝"/>
          <w:sz w:val="24"/>
          <w:szCs w:val="24"/>
        </w:rPr>
        <w:footnoteReference w:id="9"/>
      </w:r>
      <w:r w:rsidRPr="00E070FB">
        <w:rPr>
          <w:rFonts w:ascii="ＭＳ Ｐ明朝" w:eastAsia="ＭＳ Ｐ明朝" w:hAnsi="ＭＳ Ｐ明朝"/>
          <w:sz w:val="24"/>
          <w:szCs w:val="24"/>
        </w:rPr>
        <w:t>。したがって、この称号は明らかにイエス</w:t>
      </w:r>
      <w:r w:rsidR="0019606B">
        <w:rPr>
          <w:rFonts w:ascii="ＭＳ Ｐ明朝" w:eastAsia="ＭＳ Ｐ明朝" w:hAnsi="ＭＳ Ｐ明朝" w:hint="eastAsia"/>
          <w:sz w:val="24"/>
          <w:szCs w:val="24"/>
        </w:rPr>
        <w:t>が</w:t>
      </w:r>
      <w:r w:rsidRPr="00E070FB">
        <w:rPr>
          <w:rFonts w:ascii="ＭＳ Ｐ明朝" w:eastAsia="ＭＳ Ｐ明朝" w:hAnsi="ＭＳ Ｐ明朝"/>
          <w:sz w:val="24"/>
          <w:szCs w:val="24"/>
        </w:rPr>
        <w:t>神</w:t>
      </w:r>
      <w:r w:rsidR="00696EB1">
        <w:rPr>
          <w:rFonts w:ascii="ＭＳ Ｐ明朝" w:eastAsia="ＭＳ Ｐ明朝" w:hAnsi="ＭＳ Ｐ明朝" w:hint="eastAsia"/>
          <w:sz w:val="24"/>
          <w:szCs w:val="24"/>
        </w:rPr>
        <w:t>であること</w:t>
      </w:r>
      <w:r w:rsidRPr="00E070FB">
        <w:rPr>
          <w:rFonts w:ascii="ＭＳ Ｐ明朝" w:eastAsia="ＭＳ Ｐ明朝" w:hAnsi="ＭＳ Ｐ明朝"/>
          <w:sz w:val="24"/>
          <w:szCs w:val="24"/>
        </w:rPr>
        <w:t>を表しています（</w:t>
      </w:r>
      <w:hyperlink r:id="rId279" w:anchor="22:41" w:tooltip="パリサイ人たちが集まっていたとき、イエスは彼らにお尋ねになった、 「あなたがたはキリストをどう思うか。だれの子なのか」。彼らは「ダビデの子です」と答えた。 イエスは言われた、「それではどうして、ダビデが御霊に感じてキリストを主と呼んでいるのか。 すなわち『主はわが主に仰せになった、あなたの敵をあなたの足もとに置くときまでは、わたしの右に座していなさい』。 このように、ダビデ自身がキリストを主と呼んでいるなら、キリストはどうしてダビデの子であろうか」。 イエスにひと言でも答えうる者は、なかったし、その日から…" w:history="1">
        <w:r w:rsidRPr="00A24C4D">
          <w:rPr>
            <w:rStyle w:val="a7"/>
            <w:rFonts w:ascii="ＭＳ Ｐ明朝" w:eastAsia="ＭＳ Ｐ明朝" w:hAnsi="ＭＳ Ｐ明朝"/>
            <w:sz w:val="24"/>
            <w:szCs w:val="24"/>
          </w:rPr>
          <w:t>マタイ22</w:t>
        </w:r>
        <w:r w:rsidR="006605F2" w:rsidRPr="00A24C4D">
          <w:rPr>
            <w:rStyle w:val="a7"/>
            <w:rFonts w:ascii="ＭＳ Ｐ明朝" w:eastAsia="ＭＳ Ｐ明朝" w:hAnsi="ＭＳ Ｐ明朝"/>
            <w:sz w:val="24"/>
            <w:szCs w:val="24"/>
          </w:rPr>
          <w:t>章</w:t>
        </w:r>
        <w:r w:rsidRPr="00A24C4D">
          <w:rPr>
            <w:rStyle w:val="a7"/>
            <w:rFonts w:ascii="ＭＳ Ｐ明朝" w:eastAsia="ＭＳ Ｐ明朝" w:hAnsi="ＭＳ Ｐ明朝"/>
            <w:sz w:val="24"/>
            <w:szCs w:val="24"/>
          </w:rPr>
          <w:t>41-46</w:t>
        </w:r>
        <w:r w:rsidR="006605F2" w:rsidRPr="00A24C4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0" w:anchor="20:28" w:tooltip="トマスはイエスに答えて言った、「わが主よ、わが神よ」。" w:history="1">
        <w:r w:rsidRPr="00A24C4D">
          <w:rPr>
            <w:rStyle w:val="a7"/>
            <w:rFonts w:ascii="ＭＳ Ｐ明朝" w:eastAsia="ＭＳ Ｐ明朝" w:hAnsi="ＭＳ Ｐ明朝"/>
            <w:sz w:val="24"/>
            <w:szCs w:val="24"/>
          </w:rPr>
          <w:t>ヨハネ20</w:t>
        </w:r>
        <w:r w:rsidR="006605F2" w:rsidRPr="00A24C4D">
          <w:rPr>
            <w:rStyle w:val="a7"/>
            <w:rFonts w:ascii="ＭＳ Ｐ明朝" w:eastAsia="ＭＳ Ｐ明朝" w:hAnsi="ＭＳ Ｐ明朝"/>
            <w:sz w:val="24"/>
            <w:szCs w:val="24"/>
          </w:rPr>
          <w:t>章</w:t>
        </w:r>
        <w:r w:rsidRPr="00A24C4D">
          <w:rPr>
            <w:rStyle w:val="a7"/>
            <w:rFonts w:ascii="ＭＳ Ｐ明朝" w:eastAsia="ＭＳ Ｐ明朝" w:hAnsi="ＭＳ Ｐ明朝"/>
            <w:sz w:val="24"/>
            <w:szCs w:val="24"/>
          </w:rPr>
          <w:t>28</w:t>
        </w:r>
        <w:r w:rsidR="006605F2" w:rsidRPr="00A24C4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1" w:anchor="110:1" w:tooltip="ダビデの歌 主はわが主に言われる、「わたしがあなたのもろもろの敵をあなたの足台とするまで、わたしの右に座せよ」と。" w:history="1">
        <w:r w:rsidRPr="00A24C4D">
          <w:rPr>
            <w:rStyle w:val="a7"/>
            <w:rFonts w:ascii="ＭＳ Ｐ明朝" w:eastAsia="ＭＳ Ｐ明朝" w:hAnsi="ＭＳ Ｐ明朝"/>
            <w:sz w:val="24"/>
            <w:szCs w:val="24"/>
          </w:rPr>
          <w:t>詩</w:t>
        </w:r>
        <w:r w:rsidR="006605F2" w:rsidRPr="00A24C4D">
          <w:rPr>
            <w:rStyle w:val="a7"/>
            <w:rFonts w:ascii="ＭＳ Ｐ明朝" w:eastAsia="ＭＳ Ｐ明朝" w:hAnsi="ＭＳ Ｐ明朝"/>
            <w:sz w:val="24"/>
            <w:szCs w:val="24"/>
          </w:rPr>
          <w:t>篇</w:t>
        </w:r>
        <w:r w:rsidRPr="00A24C4D">
          <w:rPr>
            <w:rStyle w:val="a7"/>
            <w:rFonts w:ascii="ＭＳ Ｐ明朝" w:eastAsia="ＭＳ Ｐ明朝" w:hAnsi="ＭＳ Ｐ明朝"/>
            <w:sz w:val="24"/>
            <w:szCs w:val="24"/>
          </w:rPr>
          <w:t>110</w:t>
        </w:r>
        <w:r w:rsidR="006605F2" w:rsidRPr="00A24C4D">
          <w:rPr>
            <w:rStyle w:val="a7"/>
            <w:rFonts w:ascii="ＭＳ Ｐ明朝" w:eastAsia="ＭＳ Ｐ明朝" w:hAnsi="ＭＳ Ｐ明朝"/>
            <w:sz w:val="24"/>
            <w:szCs w:val="24"/>
          </w:rPr>
          <w:t>篇</w:t>
        </w:r>
        <w:r w:rsidRPr="00A24C4D">
          <w:rPr>
            <w:rStyle w:val="a7"/>
            <w:rFonts w:ascii="ＭＳ Ｐ明朝" w:eastAsia="ＭＳ Ｐ明朝" w:hAnsi="ＭＳ Ｐ明朝"/>
            <w:sz w:val="24"/>
            <w:szCs w:val="24"/>
          </w:rPr>
          <w:t>1</w:t>
        </w:r>
        <w:r w:rsidR="006605F2" w:rsidRPr="00A24C4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4C65B777" w14:textId="77777777" w:rsidR="00E070FB" w:rsidRPr="00E070FB" w:rsidRDefault="00E070FB" w:rsidP="00E070FB">
      <w:pPr>
        <w:rPr>
          <w:rFonts w:ascii="ＭＳ Ｐ明朝" w:eastAsia="ＭＳ Ｐ明朝" w:hAnsi="ＭＳ Ｐ明朝"/>
          <w:sz w:val="24"/>
          <w:szCs w:val="24"/>
        </w:rPr>
      </w:pPr>
    </w:p>
    <w:p w14:paraId="753C2293" w14:textId="4926EC01"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 </w:t>
      </w:r>
      <w:r w:rsidRPr="000F7A7F">
        <w:rPr>
          <w:rFonts w:ascii="ＭＳ Ｐ明朝" w:eastAsia="ＭＳ Ｐ明朝" w:hAnsi="ＭＳ Ｐ明朝"/>
          <w:sz w:val="24"/>
          <w:szCs w:val="24"/>
          <w:u w:val="single"/>
        </w:rPr>
        <w:t>イエス</w:t>
      </w:r>
      <w:r w:rsidRPr="000F7A7F">
        <w:rPr>
          <w:rFonts w:ascii="ＭＳ Ｐ明朝" w:eastAsia="ＭＳ Ｐ明朝" w:hAnsi="ＭＳ Ｐ明朝"/>
          <w:sz w:val="24"/>
          <w:szCs w:val="24"/>
        </w:rPr>
        <w:t>：  この</w:t>
      </w:r>
      <w:r w:rsidR="000F7A7F" w:rsidRPr="000F7A7F">
        <w:rPr>
          <w:rFonts w:ascii="ＭＳ Ｐ明朝" w:eastAsia="ＭＳ Ｐ明朝" w:hAnsi="ＭＳ Ｐ明朝" w:hint="eastAsia"/>
          <w:sz w:val="24"/>
          <w:szCs w:val="24"/>
        </w:rPr>
        <w:t>主要な名前</w:t>
      </w:r>
      <w:r w:rsidRPr="00E070FB">
        <w:rPr>
          <w:rFonts w:ascii="ＭＳ Ｐ明朝" w:eastAsia="ＭＳ Ｐ明朝" w:hAnsi="ＭＳ Ｐ明朝"/>
          <w:sz w:val="24"/>
          <w:szCs w:val="24"/>
        </w:rPr>
        <w:t>は、「主は救われる」を意味</w:t>
      </w:r>
      <w:r w:rsidR="000F7A7F">
        <w:rPr>
          <w:rFonts w:ascii="ＭＳ Ｐ明朝" w:eastAsia="ＭＳ Ｐ明朝" w:hAnsi="ＭＳ Ｐ明朝" w:hint="eastAsia"/>
          <w:sz w:val="24"/>
          <w:szCs w:val="24"/>
        </w:rPr>
        <w:t>し、</w:t>
      </w:r>
      <w:r w:rsidR="000F7A7F" w:rsidRPr="000F7A7F">
        <w:rPr>
          <w:rFonts w:ascii="ＭＳ Ｐ明朝" w:eastAsia="ＭＳ Ｐ明朝" w:hAnsi="ＭＳ Ｐ明朝" w:hint="eastAsia"/>
          <w:sz w:val="24"/>
          <w:szCs w:val="24"/>
        </w:rPr>
        <w:t>「ヨシュア」（</w:t>
      </w:r>
      <w:r w:rsidR="000F7A7F" w:rsidRPr="000F7A7F">
        <w:rPr>
          <w:rFonts w:ascii="ＭＳ Ｐ明朝" w:eastAsia="ＭＳ Ｐ明朝" w:hAnsi="ＭＳ Ｐ明朝" w:cs="Arial" w:hint="cs"/>
          <w:sz w:val="24"/>
          <w:szCs w:val="24"/>
          <w:rtl/>
          <w:lang w:bidi="he-IL"/>
        </w:rPr>
        <w:t>יהושע</w:t>
      </w:r>
      <w:r w:rsidR="000F7A7F" w:rsidRPr="000F7A7F">
        <w:rPr>
          <w:rFonts w:ascii="ＭＳ Ｐ明朝" w:eastAsia="ＭＳ Ｐ明朝" w:hAnsi="ＭＳ Ｐ明朝" w:hint="eastAsia"/>
          <w:sz w:val="24"/>
          <w:szCs w:val="24"/>
        </w:rPr>
        <w:t>）と発音されているヘブル語の名前を他の文字で書き直したもので、</w:t>
      </w:r>
      <w:r w:rsidRPr="00E070FB">
        <w:rPr>
          <w:rFonts w:ascii="ＭＳ Ｐ明朝" w:eastAsia="ＭＳ Ｐ明朝" w:hAnsi="ＭＳ Ｐ明朝" w:hint="eastAsia"/>
          <w:sz w:val="24"/>
          <w:szCs w:val="24"/>
        </w:rPr>
        <w:t>ヨセフとマリアが「主はご自分の民をその罪から救われるから」（</w:t>
      </w:r>
      <w:hyperlink r:id="rId282" w:anchor="1:21" w:tooltip="彼女は男の子を産むであろう。その名をイエスと名づけなさい。彼は、おのれの民をそのもろもろの罪から救う者となるからである」。 " w:history="1">
        <w:r w:rsidRPr="00EA1BD2">
          <w:rPr>
            <w:rStyle w:val="a7"/>
            <w:rFonts w:ascii="ＭＳ Ｐ明朝" w:eastAsia="ＭＳ Ｐ明朝" w:hAnsi="ＭＳ Ｐ明朝" w:hint="eastAsia"/>
            <w:sz w:val="24"/>
            <w:szCs w:val="24"/>
          </w:rPr>
          <w:t>マタ</w:t>
        </w:r>
        <w:r w:rsidR="006605F2" w:rsidRPr="00EA1BD2">
          <w:rPr>
            <w:rStyle w:val="a7"/>
            <w:rFonts w:ascii="ＭＳ Ｐ明朝" w:eastAsia="ＭＳ Ｐ明朝" w:hAnsi="ＭＳ Ｐ明朝"/>
            <w:sz w:val="24"/>
            <w:szCs w:val="24"/>
          </w:rPr>
          <w:t>イ</w:t>
        </w:r>
        <w:r w:rsidRPr="00EA1BD2">
          <w:rPr>
            <w:rStyle w:val="a7"/>
            <w:rFonts w:ascii="ＭＳ Ｐ明朝" w:eastAsia="ＭＳ Ｐ明朝" w:hAnsi="ＭＳ Ｐ明朝"/>
            <w:sz w:val="24"/>
            <w:szCs w:val="24"/>
          </w:rPr>
          <w:t>1</w:t>
        </w:r>
        <w:r w:rsidR="006605F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21</w:t>
        </w:r>
        <w:r w:rsidR="006605F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3" w:anchor="1:31" w:tooltip="見よ、あなたはみごもって男の子を産むでしょう。その子をイエスと名づけなさい。 " w:history="1">
        <w:r w:rsidRPr="00EA1BD2">
          <w:rPr>
            <w:rStyle w:val="a7"/>
            <w:rFonts w:ascii="ＭＳ Ｐ明朝" w:eastAsia="ＭＳ Ｐ明朝" w:hAnsi="ＭＳ Ｐ明朝"/>
            <w:sz w:val="24"/>
            <w:szCs w:val="24"/>
          </w:rPr>
          <w:t>ルカ1</w:t>
        </w:r>
        <w:r w:rsidR="006605F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31</w:t>
        </w:r>
        <w:r w:rsidR="006605F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0F7A7F" w:rsidRPr="000F7A7F">
        <w:rPr>
          <w:rFonts w:ascii="ＭＳ Ｐ明朝" w:eastAsia="ＭＳ Ｐ明朝" w:hAnsi="ＭＳ Ｐ明朝" w:hint="eastAsia"/>
          <w:sz w:val="24"/>
          <w:szCs w:val="24"/>
        </w:rPr>
        <w:t>と命名するようにと指示された</w:t>
      </w:r>
      <w:r w:rsidRPr="00E070FB">
        <w:rPr>
          <w:rFonts w:ascii="ＭＳ Ｐ明朝" w:eastAsia="ＭＳ Ｐ明朝" w:hAnsi="ＭＳ Ｐ明朝"/>
          <w:sz w:val="24"/>
          <w:szCs w:val="24"/>
        </w:rPr>
        <w:t>名前です。ですから、この名前は、私たちの主が全世界の罪のために死んで</w:t>
      </w:r>
      <w:r w:rsidR="0019606B">
        <w:rPr>
          <w:rFonts w:ascii="ＭＳ Ｐ明朝" w:eastAsia="ＭＳ Ｐ明朝" w:hAnsi="ＭＳ Ｐ明朝" w:hint="eastAsia"/>
          <w:sz w:val="24"/>
          <w:szCs w:val="24"/>
        </w:rPr>
        <w:t>、</w:t>
      </w:r>
      <w:r w:rsidRPr="00E070FB">
        <w:rPr>
          <w:rFonts w:ascii="ＭＳ Ｐ明朝" w:eastAsia="ＭＳ Ｐ明朝" w:hAnsi="ＭＳ Ｐ明朝"/>
          <w:sz w:val="24"/>
          <w:szCs w:val="24"/>
        </w:rPr>
        <w:t>十字架上で成し遂げられた御業を明らかに表しています。 神だけが私たちの罪を赦すことができ、完全な人間だけが罪のために死ぬことができたからです（</w:t>
      </w:r>
      <w:hyperlink r:id="rId284" w:anchor="9:2" w:tooltip="すると、人々が中風の者を床の上に寝かせたままでみもとに運んできた。イエスは彼らの信仰を見て、中風の者に、「子よ、しっかりしなさい。あなたの罪はゆるされたのだ」と言われた。 すると、ある律法学者たちが心の中で言った、「この人は神を汚している」。 イエスは彼らの考えを見抜いて、「なぜ、あなたがたは心の中で悪いことを考えているのか。 あなたの罪はゆるされた、と言うのと、起きて歩け、と言うのと、どちらがたやすいか。 しかし、人の子は地上で罪をゆるす権威をもっていることが、あなたがたにわかるために」と言い、中風の者…" w:history="1">
        <w:r w:rsidRPr="00EA1BD2">
          <w:rPr>
            <w:rStyle w:val="a7"/>
            <w:rFonts w:ascii="ＭＳ Ｐ明朝" w:eastAsia="ＭＳ Ｐ明朝" w:hAnsi="ＭＳ Ｐ明朝"/>
            <w:sz w:val="24"/>
            <w:szCs w:val="24"/>
          </w:rPr>
          <w:t>マタ</w:t>
        </w:r>
        <w:r w:rsidR="006605F2" w:rsidRPr="00EA1BD2">
          <w:rPr>
            <w:rStyle w:val="a7"/>
            <w:rFonts w:ascii="ＭＳ Ｐ明朝" w:eastAsia="ＭＳ Ｐ明朝" w:hAnsi="ＭＳ Ｐ明朝"/>
            <w:sz w:val="24"/>
            <w:szCs w:val="24"/>
          </w:rPr>
          <w:t>イ</w:t>
        </w:r>
        <w:r w:rsidRPr="00EA1BD2">
          <w:rPr>
            <w:rStyle w:val="a7"/>
            <w:rFonts w:ascii="ＭＳ Ｐ明朝" w:eastAsia="ＭＳ Ｐ明朝" w:hAnsi="ＭＳ Ｐ明朝"/>
            <w:sz w:val="24"/>
            <w:szCs w:val="24"/>
          </w:rPr>
          <w:t>9</w:t>
        </w:r>
        <w:r w:rsidR="006605F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2-6</w:t>
        </w:r>
        <w:r w:rsidR="006605F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5" w:anchor="2:9" w:tooltip="中風の者に、あなたの罪はゆるされた、と言うのと、起きよ、床を取りあげて歩け、と言うのと、どちらがたやすいか。 " w:history="1">
        <w:r w:rsidRPr="00EA1BD2">
          <w:rPr>
            <w:rStyle w:val="a7"/>
            <w:rFonts w:ascii="ＭＳ Ｐ明朝" w:eastAsia="ＭＳ Ｐ明朝" w:hAnsi="ＭＳ Ｐ明朝"/>
            <w:sz w:val="24"/>
            <w:szCs w:val="24"/>
          </w:rPr>
          <w:t>マ</w:t>
        </w:r>
        <w:r w:rsidR="006605F2" w:rsidRPr="00EA1BD2">
          <w:rPr>
            <w:rStyle w:val="a7"/>
            <w:rFonts w:ascii="ＭＳ Ｐ明朝" w:eastAsia="ＭＳ Ｐ明朝" w:hAnsi="ＭＳ Ｐ明朝"/>
            <w:sz w:val="24"/>
            <w:szCs w:val="24"/>
          </w:rPr>
          <w:t>ル</w:t>
        </w:r>
        <w:r w:rsidRPr="00EA1BD2">
          <w:rPr>
            <w:rStyle w:val="a7"/>
            <w:rFonts w:ascii="ＭＳ Ｐ明朝" w:eastAsia="ＭＳ Ｐ明朝" w:hAnsi="ＭＳ Ｐ明朝"/>
            <w:sz w:val="24"/>
            <w:szCs w:val="24"/>
          </w:rPr>
          <w:t>コ2</w:t>
        </w:r>
        <w:r w:rsidR="006605F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9-10</w:t>
        </w:r>
        <w:r w:rsidR="006605F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6" w:anchor="5:20" w:tooltip="イエスは彼らの信仰を見て、「人よ、あなたの罪はゆるされた」と言われた。 すると律法学者とパリサイ人たちとは、「神を汚すことを言うこの人は、いったい、何者だ。神おひとりのほかに、だれが罪をゆるすことができるか」と言って論じはじめた。 イエスは彼らの論議を見ぬいて、「あなたがたは心の中で何を論じているのか。 あなたの罪はゆるされたと言うのと、起きて歩けと言うのと、どちらがたやすいか。 しかし、人の子は地上で罪をゆるす権威を持っていることが、あなたがたにわかるために」と彼らに対して言い、中風の者にむかって、「あ…" w:history="1">
        <w:r w:rsidRPr="00EA1BD2">
          <w:rPr>
            <w:rStyle w:val="a7"/>
            <w:rFonts w:ascii="ＭＳ Ｐ明朝" w:eastAsia="ＭＳ Ｐ明朝" w:hAnsi="ＭＳ Ｐ明朝"/>
            <w:sz w:val="24"/>
            <w:szCs w:val="24"/>
          </w:rPr>
          <w:t>ルカ5</w:t>
        </w:r>
        <w:r w:rsidR="006605F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20-24</w:t>
        </w:r>
        <w:r w:rsidR="006605F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7" w:anchor="7:48" w:tooltip="そして女に、「あなたの罪はゆるされた」と言われた。 すると同席の者たちが心の中で言いはじめた、「罪をゆるすことさえするこの人は、いったい、何者だろう」。 " w:history="1">
        <w:r w:rsidRPr="00EA1BD2">
          <w:rPr>
            <w:rStyle w:val="a7"/>
            <w:rFonts w:ascii="ＭＳ Ｐ明朝" w:eastAsia="ＭＳ Ｐ明朝" w:hAnsi="ＭＳ Ｐ明朝"/>
            <w:sz w:val="24"/>
            <w:szCs w:val="24"/>
          </w:rPr>
          <w:t>7</w:t>
        </w:r>
        <w:r w:rsidR="006605F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48-49</w:t>
        </w:r>
        <w:r w:rsidR="006605F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1F075325" w14:textId="77777777" w:rsidR="00E070FB" w:rsidRPr="00E070FB" w:rsidRDefault="00E070FB" w:rsidP="00E070FB">
      <w:pPr>
        <w:rPr>
          <w:rFonts w:ascii="ＭＳ Ｐ明朝" w:eastAsia="ＭＳ Ｐ明朝" w:hAnsi="ＭＳ Ｐ明朝"/>
          <w:sz w:val="24"/>
          <w:szCs w:val="24"/>
        </w:rPr>
      </w:pPr>
    </w:p>
    <w:p w14:paraId="770D8216" w14:textId="0AEB3F54"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3) </w:t>
      </w:r>
      <w:r w:rsidRPr="006605F2">
        <w:rPr>
          <w:rFonts w:ascii="ＭＳ Ｐ明朝" w:eastAsia="ＭＳ Ｐ明朝" w:hAnsi="ＭＳ Ｐ明朝"/>
          <w:sz w:val="24"/>
          <w:szCs w:val="24"/>
          <w:u w:val="single"/>
        </w:rPr>
        <w:t>キリスト</w:t>
      </w:r>
      <w:r w:rsidRPr="00E070FB">
        <w:rPr>
          <w:rFonts w:ascii="ＭＳ Ｐ明朝" w:eastAsia="ＭＳ Ｐ明朝" w:hAnsi="ＭＳ Ｐ明朝"/>
          <w:sz w:val="24"/>
          <w:szCs w:val="24"/>
        </w:rPr>
        <w:t>：  この</w:t>
      </w:r>
      <w:r w:rsidR="000F7A7F" w:rsidRPr="000F7A7F">
        <w:rPr>
          <w:rFonts w:ascii="ＭＳ Ｐ明朝" w:eastAsia="ＭＳ Ｐ明朝" w:hAnsi="ＭＳ Ｐ明朝" w:hint="eastAsia"/>
          <w:sz w:val="24"/>
          <w:szCs w:val="24"/>
        </w:rPr>
        <w:t>主要な名前は</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語のクリストス（Χριστός）で、ヘブ</w:t>
      </w:r>
      <w:r w:rsidR="006605F2">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語の</w:t>
      </w:r>
      <w:r w:rsidR="006605F2">
        <w:rPr>
          <w:rFonts w:ascii="ＭＳ Ｐ明朝" w:eastAsia="ＭＳ Ｐ明朝" w:hAnsi="ＭＳ Ｐ明朝" w:hint="eastAsia"/>
          <w:sz w:val="24"/>
          <w:szCs w:val="24"/>
        </w:rPr>
        <w:t>「</w:t>
      </w:r>
      <w:r w:rsidR="008E5C64">
        <w:rPr>
          <w:rFonts w:ascii="ＭＳ Ｐ明朝" w:eastAsia="ＭＳ Ｐ明朝" w:hAnsi="ＭＳ Ｐ明朝"/>
          <w:sz w:val="24"/>
          <w:szCs w:val="24"/>
        </w:rPr>
        <w:t>メシヤ</w:t>
      </w:r>
      <w:r w:rsidR="006605F2">
        <w:rPr>
          <w:rFonts w:ascii="ＭＳ Ｐ明朝" w:eastAsia="ＭＳ Ｐ明朝" w:hAnsi="ＭＳ Ｐ明朝" w:hint="eastAsia"/>
          <w:sz w:val="24"/>
          <w:szCs w:val="24"/>
        </w:rPr>
        <w:t>」</w:t>
      </w:r>
      <w:r w:rsidRPr="00E070FB">
        <w:rPr>
          <w:rFonts w:ascii="ＭＳ Ｐ明朝" w:eastAsia="ＭＳ Ｐ明朝" w:hAnsi="ＭＳ Ｐ明朝"/>
          <w:sz w:val="24"/>
          <w:szCs w:val="24"/>
        </w:rPr>
        <w:t>または</w:t>
      </w:r>
      <w:r w:rsidR="006605F2">
        <w:rPr>
          <w:rFonts w:ascii="ＭＳ Ｐ明朝" w:eastAsia="ＭＳ Ｐ明朝" w:hAnsi="ＭＳ Ｐ明朝" w:hint="eastAsia"/>
          <w:sz w:val="24"/>
          <w:szCs w:val="24"/>
        </w:rPr>
        <w:t>「</w:t>
      </w:r>
      <w:r w:rsidRPr="00E070FB">
        <w:rPr>
          <w:rFonts w:ascii="ＭＳ Ｐ明朝" w:eastAsia="ＭＳ Ｐ明朝" w:hAnsi="ＭＳ Ｐ明朝"/>
          <w:sz w:val="24"/>
          <w:szCs w:val="24"/>
        </w:rPr>
        <w:t>油注がれた者</w:t>
      </w:r>
      <w:r w:rsidR="006605F2">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ハ：</w:t>
      </w:r>
      <w:r w:rsidRPr="00E070FB">
        <w:rPr>
          <w:rFonts w:ascii="Times New Roman" w:eastAsia="ＭＳ Ｐ明朝" w:hAnsi="Times New Roman" w:cs="Times New Roman"/>
          <w:sz w:val="24"/>
          <w:szCs w:val="24"/>
        </w:rPr>
        <w:t>משיח</w:t>
      </w:r>
      <w:r w:rsidRPr="00E070FB">
        <w:rPr>
          <w:rFonts w:ascii="ＭＳ Ｐ明朝" w:eastAsia="ＭＳ Ｐ明朝" w:hAnsi="ＭＳ Ｐ明朝" w:hint="eastAsia"/>
          <w:sz w:val="24"/>
          <w:szCs w:val="24"/>
        </w:rPr>
        <w:t>）を訳したものです。</w:t>
      </w:r>
      <w:r w:rsidRPr="00E070FB">
        <w:rPr>
          <w:rFonts w:ascii="ＭＳ Ｐ明朝" w:eastAsia="ＭＳ Ｐ明朝" w:hAnsi="ＭＳ Ｐ明朝"/>
          <w:sz w:val="24"/>
          <w:szCs w:val="24"/>
        </w:rPr>
        <w:t xml:space="preserve"> </w:t>
      </w:r>
      <w:r w:rsidR="00475501" w:rsidRPr="00475501">
        <w:rPr>
          <w:rFonts w:ascii="ＭＳ Ｐ明朝" w:eastAsia="ＭＳ Ｐ明朝" w:hAnsi="ＭＳ Ｐ明朝" w:hint="eastAsia"/>
          <w:sz w:val="24"/>
          <w:szCs w:val="24"/>
        </w:rPr>
        <w:t>このように、</w:t>
      </w:r>
      <w:r w:rsidR="0019606B">
        <w:rPr>
          <w:rFonts w:ascii="ＭＳ Ｐ明朝" w:eastAsia="ＭＳ Ｐ明朝" w:hAnsi="ＭＳ Ｐ明朝" w:hint="eastAsia"/>
          <w:sz w:val="24"/>
          <w:szCs w:val="24"/>
        </w:rPr>
        <w:t>これは</w:t>
      </w:r>
      <w:r w:rsidR="00475501" w:rsidRPr="00475501">
        <w:rPr>
          <w:rFonts w:ascii="ＭＳ Ｐ明朝" w:eastAsia="ＭＳ Ｐ明朝" w:hAnsi="ＭＳ Ｐ明朝" w:hint="eastAsia"/>
          <w:sz w:val="24"/>
          <w:szCs w:val="24"/>
        </w:rPr>
        <w:t>預言を成就し、救いを成し遂げる唯一無二の存在として、父なる神から</w:t>
      </w:r>
      <w:r w:rsidR="000F7A7F">
        <w:rPr>
          <w:rFonts w:ascii="ＭＳ Ｐ明朝" w:eastAsia="ＭＳ Ｐ明朝" w:hAnsi="ＭＳ Ｐ明朝" w:hint="eastAsia"/>
          <w:sz w:val="24"/>
          <w:szCs w:val="24"/>
        </w:rPr>
        <w:t>授けられた</w:t>
      </w:r>
      <w:r w:rsidR="00475501" w:rsidRPr="00475501">
        <w:rPr>
          <w:rFonts w:ascii="ＭＳ Ｐ明朝" w:eastAsia="ＭＳ Ｐ明朝" w:hAnsi="ＭＳ Ｐ明朝" w:hint="eastAsia"/>
          <w:sz w:val="24"/>
          <w:szCs w:val="24"/>
        </w:rPr>
        <w:t>特別な使命を指しています。したがってこの称号は、神と人間の両方の性質を持つ唯一無二の存在、</w:t>
      </w:r>
      <w:r w:rsidR="000F7A7F">
        <w:rPr>
          <w:rFonts w:ascii="ＭＳ Ｐ明朝" w:eastAsia="ＭＳ Ｐ明朝" w:hAnsi="ＭＳ Ｐ明朝" w:hint="eastAsia"/>
          <w:sz w:val="24"/>
          <w:szCs w:val="24"/>
        </w:rPr>
        <w:t>神人、</w:t>
      </w:r>
      <w:r w:rsidR="00475501" w:rsidRPr="00475501">
        <w:rPr>
          <w:rFonts w:ascii="ＭＳ Ｐ明朝" w:eastAsia="ＭＳ Ｐ明朝" w:hAnsi="ＭＳ Ｐ明朝" w:hint="eastAsia"/>
          <w:sz w:val="24"/>
          <w:szCs w:val="24"/>
        </w:rPr>
        <w:t>神の御子であるイエスを象徴するものであり、この世を救うために世に遣わされた存在であることを意味します。</w:t>
      </w:r>
      <w:r w:rsidRPr="00E070FB">
        <w:rPr>
          <w:rFonts w:ascii="ＭＳ Ｐ明朝" w:eastAsia="ＭＳ Ｐ明朝" w:hAnsi="ＭＳ Ｐ明朝"/>
          <w:sz w:val="24"/>
          <w:szCs w:val="24"/>
        </w:rPr>
        <w:t>（</w:t>
      </w:r>
      <w:hyperlink r:id="rId288" w:anchor="3:16" w:tooltip="神はそのひとり子を賜わったほどに、この世を愛して下さった。それは御子を信じる者がひとりも滅びないで、永遠の命を得るためである。 " w:history="1">
        <w:r w:rsidRPr="00EA1BD2">
          <w:rPr>
            <w:rStyle w:val="a7"/>
            <w:rFonts w:ascii="ＭＳ Ｐ明朝" w:eastAsia="ＭＳ Ｐ明朝" w:hAnsi="ＭＳ Ｐ明朝"/>
            <w:sz w:val="24"/>
            <w:szCs w:val="24"/>
          </w:rPr>
          <w:t>ヨハネ3</w:t>
        </w:r>
        <w:r w:rsidR="00EA1BD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16</w:t>
        </w:r>
        <w:r w:rsidR="00EA1BD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89" w:anchor="4:9" w:tooltip="神はそのひとり子を世につかわし、彼によってわたしたちを生きるようにして下さった。それによって、わたしたちに対する神の愛が明らかにされたのである。 わたしたちが神を愛したのではなく、神がわたしたちを愛して下さって、わたしたちの罪のためにあがないの供え物として、御子をおつかわしになった。ここに愛がある。 " w:history="1">
        <w:r w:rsidR="00EA1BD2" w:rsidRPr="00EA1BD2">
          <w:rPr>
            <w:rStyle w:val="a7"/>
            <w:rFonts w:ascii="ＭＳ Ｐ明朝" w:eastAsia="ＭＳ Ｐ明朝" w:hAnsi="ＭＳ Ｐ明朝"/>
            <w:sz w:val="24"/>
            <w:szCs w:val="24"/>
          </w:rPr>
          <w:t>第一</w:t>
        </w:r>
        <w:r w:rsidR="00EA1BD2" w:rsidRPr="00EA1BD2">
          <w:rPr>
            <w:rStyle w:val="a7"/>
            <w:rFonts w:ascii="ＭＳ Ｐ明朝" w:eastAsia="ＭＳ Ｐ明朝" w:hAnsi="ＭＳ Ｐ明朝" w:hint="eastAsia"/>
            <w:sz w:val="24"/>
            <w:szCs w:val="24"/>
          </w:rPr>
          <w:t>ヨハネ</w:t>
        </w:r>
        <w:r w:rsidRPr="00EA1BD2">
          <w:rPr>
            <w:rStyle w:val="a7"/>
            <w:rFonts w:ascii="ＭＳ Ｐ明朝" w:eastAsia="ＭＳ Ｐ明朝" w:hAnsi="ＭＳ Ｐ明朝"/>
            <w:sz w:val="24"/>
            <w:szCs w:val="24"/>
          </w:rPr>
          <w:t>4</w:t>
        </w:r>
        <w:r w:rsidR="00EA1BD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9-10</w:t>
        </w:r>
        <w:r w:rsidR="00EA1BD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90" w:anchor="3:16" w:tooltip="イエスはバプテスマを受けるとすぐ、水から上がられた。すると、見よ、天が開け、神の御霊がはとのように自分の上に下ってくるのを、ごらんになった。 また天から声があって言った、「これはわたしの愛する子、わたしの心にかなう者である」。 " w:history="1">
        <w:r w:rsidRPr="00EA1BD2">
          <w:rPr>
            <w:rStyle w:val="a7"/>
            <w:rFonts w:ascii="ＭＳ Ｐ明朝" w:eastAsia="ＭＳ Ｐ明朝" w:hAnsi="ＭＳ Ｐ明朝"/>
            <w:sz w:val="24"/>
            <w:szCs w:val="24"/>
          </w:rPr>
          <w:t>マタイ3</w:t>
        </w:r>
        <w:r w:rsidR="00EA1BD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16-17</w:t>
        </w:r>
        <w:r w:rsidR="00EA1BD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91" w:anchor="4:27" w:tooltip="まことに、ヘロデとポンテオ・ピラトとは、異邦人らやイスラエルの民と一緒になって、この都に集まり、あなたから油を注がれた聖なる僕イエスに逆らい、 " w:history="1">
        <w:r w:rsidRPr="00EA1BD2">
          <w:rPr>
            <w:rStyle w:val="a7"/>
            <w:rFonts w:ascii="ＭＳ Ｐ明朝" w:eastAsia="ＭＳ Ｐ明朝" w:hAnsi="ＭＳ Ｐ明朝"/>
            <w:sz w:val="24"/>
            <w:szCs w:val="24"/>
          </w:rPr>
          <w:t>使徒</w:t>
        </w:r>
        <w:r w:rsidR="00EA1BD2" w:rsidRPr="00EA1BD2">
          <w:rPr>
            <w:rStyle w:val="a7"/>
            <w:rFonts w:ascii="ＭＳ Ｐ明朝" w:eastAsia="ＭＳ Ｐ明朝" w:hAnsi="ＭＳ Ｐ明朝" w:hint="eastAsia"/>
            <w:sz w:val="24"/>
            <w:szCs w:val="24"/>
          </w:rPr>
          <w:t>行伝</w:t>
        </w:r>
        <w:r w:rsidRPr="00EA1BD2">
          <w:rPr>
            <w:rStyle w:val="a7"/>
            <w:rFonts w:ascii="ＭＳ Ｐ明朝" w:eastAsia="ＭＳ Ｐ明朝" w:hAnsi="ＭＳ Ｐ明朝"/>
            <w:sz w:val="24"/>
            <w:szCs w:val="24"/>
          </w:rPr>
          <w:t>4</w:t>
        </w:r>
        <w:r w:rsidR="00EA1BD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27</w:t>
        </w:r>
        <w:r w:rsidR="00EA1BD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92" w:anchor="1:8" w:tooltip="御子については、「神よ、あなたの御座は、世々限りなく続き、あなたの支配のつえは、公平のつえである。 あなたは義を愛し、不法を憎まれた。それゆえに、神、あなたの神は、喜びのあぶらを、あなたの友に注ぐよりも多く、あなたに注がれた」と言い、 " w:history="1">
        <w:r w:rsidRPr="00EA1BD2">
          <w:rPr>
            <w:rStyle w:val="a7"/>
            <w:rFonts w:ascii="ＭＳ Ｐ明朝" w:eastAsia="ＭＳ Ｐ明朝" w:hAnsi="ＭＳ Ｐ明朝"/>
            <w:sz w:val="24"/>
            <w:szCs w:val="24"/>
          </w:rPr>
          <w:t>ヘブ</w:t>
        </w:r>
        <w:r w:rsidR="00EA1BD2" w:rsidRPr="00EA1BD2">
          <w:rPr>
            <w:rStyle w:val="a7"/>
            <w:rFonts w:ascii="ＭＳ Ｐ明朝" w:eastAsia="ＭＳ Ｐ明朝" w:hAnsi="ＭＳ Ｐ明朝"/>
            <w:sz w:val="24"/>
            <w:szCs w:val="24"/>
          </w:rPr>
          <w:t>ル</w:t>
        </w:r>
        <w:r w:rsidRPr="00EA1BD2">
          <w:rPr>
            <w:rStyle w:val="a7"/>
            <w:rFonts w:ascii="ＭＳ Ｐ明朝" w:eastAsia="ＭＳ Ｐ明朝" w:hAnsi="ＭＳ Ｐ明朝"/>
            <w:sz w:val="24"/>
            <w:szCs w:val="24"/>
          </w:rPr>
          <w:t>1</w:t>
        </w:r>
        <w:r w:rsidR="00EA1BD2" w:rsidRPr="00EA1BD2">
          <w:rPr>
            <w:rStyle w:val="a7"/>
            <w:rFonts w:ascii="ＭＳ Ｐ明朝" w:eastAsia="ＭＳ Ｐ明朝" w:hAnsi="ＭＳ Ｐ明朝"/>
            <w:sz w:val="24"/>
            <w:szCs w:val="24"/>
          </w:rPr>
          <w:t>章</w:t>
        </w:r>
        <w:r w:rsidRPr="00EA1BD2">
          <w:rPr>
            <w:rStyle w:val="a7"/>
            <w:rFonts w:ascii="ＭＳ Ｐ明朝" w:eastAsia="ＭＳ Ｐ明朝" w:hAnsi="ＭＳ Ｐ明朝"/>
            <w:sz w:val="24"/>
            <w:szCs w:val="24"/>
          </w:rPr>
          <w:t>8-9</w:t>
        </w:r>
        <w:r w:rsidR="00EA1BD2" w:rsidRPr="00EA1B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5C44896A" w14:textId="77777777" w:rsidR="00E070FB" w:rsidRDefault="00E070FB" w:rsidP="00E070FB">
      <w:pPr>
        <w:rPr>
          <w:rFonts w:ascii="ＭＳ Ｐ明朝" w:eastAsia="ＭＳ Ｐ明朝" w:hAnsi="ＭＳ Ｐ明朝"/>
          <w:sz w:val="24"/>
          <w:szCs w:val="24"/>
        </w:rPr>
      </w:pPr>
    </w:p>
    <w:p w14:paraId="4C58986D" w14:textId="73A6D281"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5858E5">
        <w:rPr>
          <w:rFonts w:ascii="ＭＳ Ｐ明朝" w:eastAsia="ＭＳ Ｐ明朝" w:hAnsi="ＭＳ Ｐ明朝"/>
          <w:sz w:val="24"/>
          <w:szCs w:val="24"/>
          <w:u w:val="single"/>
        </w:rPr>
        <w:t>他の名前</w:t>
      </w:r>
      <w:r w:rsidRPr="00E070FB">
        <w:rPr>
          <w:rFonts w:ascii="ＭＳ Ｐ明朝" w:eastAsia="ＭＳ Ｐ明朝" w:hAnsi="ＭＳ Ｐ明朝"/>
          <w:sz w:val="24"/>
          <w:szCs w:val="24"/>
        </w:rPr>
        <w:t>：</w:t>
      </w:r>
      <w:r w:rsidR="00E660E3" w:rsidRPr="00E660E3">
        <w:rPr>
          <w:rFonts w:ascii="ＭＳ Ｐ明朝" w:eastAsia="ＭＳ Ｐ明朝" w:hAnsi="ＭＳ Ｐ明朝" w:hint="eastAsia"/>
          <w:sz w:val="24"/>
          <w:szCs w:val="24"/>
        </w:rPr>
        <w:t>このリストは完全であるとは言えません。そのような試みを行うには、それ自体が別の研究を必要とし、しかもそれは長期間にわたるもの</w:t>
      </w:r>
      <w:r w:rsidR="000F7A7F">
        <w:rPr>
          <w:rFonts w:ascii="ＭＳ Ｐ明朝" w:eastAsia="ＭＳ Ｐ明朝" w:hAnsi="ＭＳ Ｐ明朝" w:hint="eastAsia"/>
          <w:sz w:val="24"/>
          <w:szCs w:val="24"/>
        </w:rPr>
        <w:t>になるでしょう</w:t>
      </w:r>
      <w:r w:rsidR="00E660E3" w:rsidRPr="00E660E3">
        <w:rPr>
          <w:rFonts w:ascii="ＭＳ Ｐ明朝" w:eastAsia="ＭＳ Ｐ明朝" w:hAnsi="ＭＳ Ｐ明朝" w:hint="eastAsia"/>
          <w:sz w:val="24"/>
          <w:szCs w:val="24"/>
        </w:rPr>
        <w:t>。</w:t>
      </w:r>
      <w:r w:rsidR="00E660E3" w:rsidRPr="00E660E3">
        <w:rPr>
          <w:rFonts w:ascii="ＭＳ Ｐ明朝" w:eastAsia="ＭＳ Ｐ明朝" w:hAnsi="ＭＳ Ｐ明朝"/>
          <w:sz w:val="24"/>
          <w:szCs w:val="24"/>
        </w:rPr>
        <w:t>例えば、イエスは神であるため、旧約聖書に登場する神のさまざまな名称、称号、独特な表現(例えば、エルEl、エロヒームElohiym、ヤハYah、エル・エリオンEl `Elyon、エル・ロイEl Ro`i、エル・シャダイEl Shaddai、エホバ・ニッシJehovah-nissi、その他)をすべて考</w:t>
      </w:r>
      <w:r w:rsidR="00E660E3" w:rsidRPr="00E660E3">
        <w:rPr>
          <w:rFonts w:ascii="ＭＳ Ｐ明朝" w:eastAsia="ＭＳ Ｐ明朝" w:hAnsi="ＭＳ Ｐ明朝"/>
          <w:sz w:val="24"/>
          <w:szCs w:val="24"/>
        </w:rPr>
        <w:lastRenderedPageBreak/>
        <w:t>慮する必要があります。また、イエスと、その到来する千年間の統治についてのみ言及している</w:t>
      </w:r>
      <w:r w:rsidR="008E5C64">
        <w:rPr>
          <w:rFonts w:ascii="ＭＳ Ｐ明朝" w:eastAsia="ＭＳ Ｐ明朝" w:hAnsi="ＭＳ Ｐ明朝"/>
          <w:sz w:val="24"/>
          <w:szCs w:val="24"/>
        </w:rPr>
        <w:t>メシヤ</w:t>
      </w:r>
      <w:r w:rsidR="00E660E3" w:rsidRPr="00E660E3">
        <w:rPr>
          <w:rFonts w:ascii="ＭＳ Ｐ明朝" w:eastAsia="ＭＳ Ｐ明朝" w:hAnsi="ＭＳ Ｐ明朝"/>
          <w:sz w:val="24"/>
          <w:szCs w:val="24"/>
        </w:rPr>
        <w:t>に関する箇所も考慮する必要があります。</w:t>
      </w:r>
      <w:r w:rsidRPr="00E070FB">
        <w:rPr>
          <w:rFonts w:ascii="ＭＳ Ｐ明朝" w:eastAsia="ＭＳ Ｐ明朝" w:hAnsi="ＭＳ Ｐ明朝"/>
          <w:sz w:val="24"/>
          <w:szCs w:val="24"/>
        </w:rPr>
        <w:t xml:space="preserve">：  </w:t>
      </w:r>
    </w:p>
    <w:p w14:paraId="7DDC5D2B" w14:textId="77777777" w:rsidR="00E070FB" w:rsidRPr="00E070FB" w:rsidRDefault="00E070FB" w:rsidP="00E070FB">
      <w:pPr>
        <w:rPr>
          <w:rFonts w:ascii="ＭＳ Ｐ明朝" w:eastAsia="ＭＳ Ｐ明朝" w:hAnsi="ＭＳ Ｐ明朝"/>
          <w:sz w:val="24"/>
          <w:szCs w:val="24"/>
        </w:rPr>
      </w:pPr>
    </w:p>
    <w:p w14:paraId="3920C8DE" w14:textId="6AB098F7" w:rsidR="00E070FB" w:rsidRPr="00E070FB" w:rsidRDefault="00E660E3" w:rsidP="00E660E3">
      <w:pPr>
        <w:ind w:left="840" w:firstLine="240"/>
        <w:rPr>
          <w:rFonts w:ascii="ＭＳ Ｐ明朝" w:eastAsia="ＭＳ Ｐ明朝" w:hAnsi="ＭＳ Ｐ明朝"/>
          <w:sz w:val="24"/>
          <w:szCs w:val="24"/>
        </w:rPr>
      </w:pPr>
      <w:r w:rsidRPr="00E660E3">
        <w:rPr>
          <w:rFonts w:ascii="BIZ UDPゴシック" w:eastAsia="BIZ UDPゴシック" w:hAnsi="BIZ UDPゴシック" w:hint="eastAsia"/>
          <w:sz w:val="24"/>
          <w:szCs w:val="24"/>
        </w:rPr>
        <w:t>ひとりのみどりごがわれわれのために生れた、ひとりの男の子がわれわれに与えられた。まつりごとはその肩にあり、その名は、「霊妙なる議士、大能の神、とこしえの父、平和の君」ととなえられる。</w:t>
      </w:r>
      <w:r w:rsidRPr="00E660E3">
        <w:rPr>
          <w:rFonts w:ascii="ＭＳ Ｐ明朝" w:eastAsia="ＭＳ Ｐ明朝" w:hAnsi="ＭＳ Ｐ明朝"/>
          <w:sz w:val="24"/>
          <w:szCs w:val="24"/>
        </w:rPr>
        <w:t>(イザヤ9</w:t>
      </w:r>
      <w:r>
        <w:rPr>
          <w:rFonts w:ascii="ＭＳ Ｐ明朝" w:eastAsia="ＭＳ Ｐ明朝" w:hAnsi="ＭＳ Ｐ明朝" w:hint="eastAsia"/>
          <w:sz w:val="24"/>
          <w:szCs w:val="24"/>
        </w:rPr>
        <w:t>章</w:t>
      </w:r>
      <w:r w:rsidRPr="00E660E3">
        <w:rPr>
          <w:rFonts w:ascii="ＭＳ Ｐ明朝" w:eastAsia="ＭＳ Ｐ明朝" w:hAnsi="ＭＳ Ｐ明朝"/>
          <w:sz w:val="24"/>
          <w:szCs w:val="24"/>
        </w:rPr>
        <w:t>6</w:t>
      </w:r>
      <w:r>
        <w:rPr>
          <w:rFonts w:ascii="ＭＳ Ｐ明朝" w:eastAsia="ＭＳ Ｐ明朝" w:hAnsi="ＭＳ Ｐ明朝" w:hint="eastAsia"/>
          <w:sz w:val="24"/>
          <w:szCs w:val="24"/>
        </w:rPr>
        <w:t>節</w:t>
      </w:r>
      <w:r w:rsidRPr="00E660E3">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39C6B4E1" w14:textId="77777777" w:rsidR="00E070FB" w:rsidRPr="00E070FB" w:rsidRDefault="00E070FB" w:rsidP="00E070FB">
      <w:pPr>
        <w:rPr>
          <w:rFonts w:ascii="ＭＳ Ｐ明朝" w:eastAsia="ＭＳ Ｐ明朝" w:hAnsi="ＭＳ Ｐ明朝"/>
          <w:sz w:val="24"/>
          <w:szCs w:val="24"/>
        </w:rPr>
      </w:pPr>
    </w:p>
    <w:p w14:paraId="1715F97A" w14:textId="2FA25669" w:rsidR="00E070FB" w:rsidRPr="00E070FB" w:rsidRDefault="00E070FB" w:rsidP="00506A83">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新約聖書においても、イエスは三位一体の顕現された位格であり、すべての聖句の中心であるため、イエスに関する無数の記述を見つけることができます。</w:t>
      </w:r>
      <w:r w:rsidR="000F7A7F" w:rsidRPr="000F7A7F">
        <w:rPr>
          <w:rFonts w:ascii="ＭＳ Ｐ明朝" w:eastAsia="ＭＳ Ｐ明朝" w:hAnsi="ＭＳ Ｐ明朝" w:hint="eastAsia"/>
          <w:sz w:val="24"/>
          <w:szCs w:val="24"/>
        </w:rPr>
        <w:t>「名前」または「称号」の狭義には当てはまらずとも、確実に総合的な研究に含まれるに値するものでしょう。</w:t>
      </w:r>
      <w:r w:rsidR="00506A83" w:rsidRPr="00506A83">
        <w:rPr>
          <w:rFonts w:ascii="ＭＳ Ｐ明朝" w:eastAsia="ＭＳ Ｐ明朝" w:hAnsi="ＭＳ Ｐ明朝"/>
          <w:sz w:val="24"/>
          <w:szCs w:val="24"/>
        </w:rPr>
        <w:t>(例えば、</w:t>
      </w:r>
      <w:hyperlink r:id="rId293" w:anchor="3:1" w:tooltip="そこで、天の召しにあずかっている聖なる兄弟たちよ。あなたがたは、わたしたちが告白する信仰の使者また大祭司なるイエスを、思いみるべきである。 " w:history="1">
        <w:r w:rsidR="00506A83" w:rsidRPr="00506A83">
          <w:rPr>
            <w:rStyle w:val="a7"/>
            <w:rFonts w:ascii="ＭＳ Ｐ明朝" w:eastAsia="ＭＳ Ｐ明朝" w:hAnsi="ＭＳ Ｐ明朝"/>
            <w:sz w:val="24"/>
            <w:szCs w:val="24"/>
          </w:rPr>
          <w:t>ヘブル3章1節</w:t>
        </w:r>
      </w:hyperlink>
      <w:r w:rsidR="00506A83" w:rsidRPr="00506A83">
        <w:rPr>
          <w:rFonts w:ascii="ＭＳ Ｐ明朝" w:eastAsia="ＭＳ Ｐ明朝" w:hAnsi="ＭＳ Ｐ明朝"/>
          <w:sz w:val="24"/>
          <w:szCs w:val="24"/>
        </w:rPr>
        <w:t>で「</w:t>
      </w:r>
      <w:r w:rsidR="00506A83" w:rsidRPr="00506A83">
        <w:rPr>
          <w:rFonts w:ascii="BIZ UDPゴシック" w:eastAsia="BIZ UDPゴシック" w:hAnsi="BIZ UDPゴシック"/>
          <w:sz w:val="24"/>
          <w:szCs w:val="24"/>
        </w:rPr>
        <w:t>私たちの信仰の使</w:t>
      </w:r>
      <w:r w:rsidR="00506A83" w:rsidRPr="00506A83">
        <w:rPr>
          <w:rFonts w:ascii="BIZ UDPゴシック" w:eastAsia="BIZ UDPゴシック" w:hAnsi="BIZ UDPゴシック" w:hint="eastAsia"/>
          <w:sz w:val="24"/>
          <w:szCs w:val="24"/>
        </w:rPr>
        <w:t>者</w:t>
      </w:r>
      <w:r w:rsidR="00506A83" w:rsidRPr="00506A83">
        <w:rPr>
          <w:rFonts w:ascii="ＭＳ Ｐ明朝" w:eastAsia="ＭＳ Ｐ明朝" w:hAnsi="ＭＳ Ｐ明朝"/>
          <w:sz w:val="24"/>
          <w:szCs w:val="24"/>
        </w:rPr>
        <w:t>」と呼ばれ、</w:t>
      </w:r>
      <w:hyperlink r:id="rId294" w:anchor="2:10" w:tooltip="なぜなら、万物の帰すべきかた、万物を造られたかたが、多くの子らを栄光に導くのに、彼らの救の君を、苦難をとおして全うされたのは、彼にふさわしいことであったからである。 " w:history="1">
        <w:r w:rsidR="00506A83" w:rsidRPr="00506A83">
          <w:rPr>
            <w:rStyle w:val="a7"/>
            <w:rFonts w:ascii="ＭＳ Ｐ明朝" w:eastAsia="ＭＳ Ｐ明朝" w:hAnsi="ＭＳ Ｐ明朝"/>
            <w:sz w:val="24"/>
            <w:szCs w:val="24"/>
          </w:rPr>
          <w:t>ヘブル2章10節</w:t>
        </w:r>
      </w:hyperlink>
      <w:r w:rsidR="00506A83" w:rsidRPr="00506A83">
        <w:rPr>
          <w:rFonts w:ascii="ＭＳ Ｐ明朝" w:eastAsia="ＭＳ Ｐ明朝" w:hAnsi="ＭＳ Ｐ明朝"/>
          <w:sz w:val="24"/>
          <w:szCs w:val="24"/>
        </w:rPr>
        <w:t>では「</w:t>
      </w:r>
      <w:r w:rsidR="00506A83" w:rsidRPr="00506A83">
        <w:rPr>
          <w:rFonts w:ascii="BIZ UDPゴシック" w:eastAsia="BIZ UDPゴシック" w:hAnsi="BIZ UDPゴシック"/>
          <w:sz w:val="24"/>
          <w:szCs w:val="24"/>
        </w:rPr>
        <w:t>彼らの救いの</w:t>
      </w:r>
      <w:r w:rsidR="00506A83" w:rsidRPr="00506A83">
        <w:rPr>
          <w:rFonts w:ascii="BIZ UDPゴシック" w:eastAsia="BIZ UDPゴシック" w:hAnsi="BIZ UDPゴシック" w:hint="eastAsia"/>
          <w:sz w:val="24"/>
          <w:szCs w:val="24"/>
        </w:rPr>
        <w:t>君</w:t>
      </w:r>
      <w:r w:rsidR="00506A83" w:rsidRPr="00506A83">
        <w:rPr>
          <w:rFonts w:ascii="ＭＳ Ｐ明朝" w:eastAsia="ＭＳ Ｐ明朝" w:hAnsi="ＭＳ Ｐ明朝"/>
          <w:sz w:val="24"/>
          <w:szCs w:val="24"/>
        </w:rPr>
        <w:t>」と呼ばれ、</w:t>
      </w:r>
      <w:hyperlink r:id="rId295"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 w:history="1">
        <w:r w:rsidR="00506A83" w:rsidRPr="00506A83">
          <w:rPr>
            <w:rStyle w:val="a7"/>
            <w:rFonts w:ascii="ＭＳ Ｐ明朝" w:eastAsia="ＭＳ Ｐ明朝" w:hAnsi="ＭＳ Ｐ明朝"/>
            <w:sz w:val="24"/>
            <w:szCs w:val="24"/>
          </w:rPr>
          <w:t>ヘブル12章2節</w:t>
        </w:r>
      </w:hyperlink>
      <w:r w:rsidR="00506A83" w:rsidRPr="00506A83">
        <w:rPr>
          <w:rFonts w:ascii="ＭＳ Ｐ明朝" w:eastAsia="ＭＳ Ｐ明朝" w:hAnsi="ＭＳ Ｐ明朝"/>
          <w:sz w:val="24"/>
          <w:szCs w:val="24"/>
        </w:rPr>
        <w:t>では「</w:t>
      </w:r>
      <w:r w:rsidR="00506A83" w:rsidRPr="00506A83">
        <w:rPr>
          <w:rFonts w:ascii="BIZ UDPゴシック" w:eastAsia="BIZ UDPゴシック" w:hAnsi="BIZ UDPゴシック"/>
          <w:sz w:val="24"/>
          <w:szCs w:val="24"/>
        </w:rPr>
        <w:t>私たちの信仰の</w:t>
      </w:r>
      <w:r w:rsidR="00506A83" w:rsidRPr="00506A83">
        <w:rPr>
          <w:rFonts w:ascii="BIZ UDPゴシック" w:eastAsia="BIZ UDPゴシック" w:hAnsi="BIZ UDPゴシック" w:hint="eastAsia"/>
          <w:sz w:val="24"/>
          <w:szCs w:val="24"/>
        </w:rPr>
        <w:t>導き手</w:t>
      </w:r>
      <w:r w:rsidR="00506A83" w:rsidRPr="00506A83">
        <w:rPr>
          <w:rFonts w:ascii="BIZ UDPゴシック" w:eastAsia="BIZ UDPゴシック" w:hAnsi="BIZ UDPゴシック"/>
          <w:sz w:val="24"/>
          <w:szCs w:val="24"/>
        </w:rPr>
        <w:t>であり完成者</w:t>
      </w:r>
      <w:r w:rsidR="00506A83" w:rsidRPr="00506A83">
        <w:rPr>
          <w:rFonts w:ascii="ＭＳ Ｐ明朝" w:eastAsia="ＭＳ Ｐ明朝" w:hAnsi="ＭＳ Ｐ明朝"/>
          <w:sz w:val="24"/>
          <w:szCs w:val="24"/>
        </w:rPr>
        <w:t>」と呼ばれてい</w:t>
      </w:r>
      <w:r w:rsidR="00506A83">
        <w:rPr>
          <w:rFonts w:ascii="ＭＳ Ｐ明朝" w:eastAsia="ＭＳ Ｐ明朝" w:hAnsi="ＭＳ Ｐ明朝" w:hint="eastAsia"/>
          <w:sz w:val="24"/>
          <w:szCs w:val="24"/>
        </w:rPr>
        <w:t>ます</w:t>
      </w:r>
      <w:r w:rsidR="00506A83" w:rsidRPr="00506A83">
        <w:rPr>
          <w:rFonts w:ascii="ＭＳ Ｐ明朝" w:eastAsia="ＭＳ Ｐ明朝" w:hAnsi="ＭＳ Ｐ明朝"/>
          <w:sz w:val="24"/>
          <w:szCs w:val="24"/>
        </w:rPr>
        <w:t>)</w:t>
      </w:r>
      <w:r w:rsidR="000F7A7F" w:rsidRPr="000F7A7F">
        <w:rPr>
          <w:rFonts w:ascii="ＭＳ Ｐ明朝" w:eastAsia="ＭＳ Ｐ明朝" w:hAnsi="ＭＳ Ｐ明朝" w:hint="eastAsia"/>
          <w:sz w:val="24"/>
          <w:szCs w:val="24"/>
        </w:rPr>
        <w:t>それに加え、黙示録の</w:t>
      </w:r>
      <w:r w:rsidR="000F7A7F">
        <w:rPr>
          <w:rFonts w:ascii="ＭＳ Ｐ明朝" w:eastAsia="ＭＳ Ｐ明朝" w:hAnsi="ＭＳ Ｐ明朝" w:hint="eastAsia"/>
          <w:sz w:val="24"/>
          <w:szCs w:val="24"/>
        </w:rPr>
        <w:t>七</w:t>
      </w:r>
      <w:r w:rsidR="000F7A7F" w:rsidRPr="000F7A7F">
        <w:rPr>
          <w:rFonts w:ascii="ＭＳ Ｐ明朝" w:eastAsia="ＭＳ Ｐ明朝" w:hAnsi="ＭＳ Ｐ明朝" w:hint="eastAsia"/>
          <w:sz w:val="24"/>
          <w:szCs w:val="24"/>
        </w:rPr>
        <w:t>つの教会に宛てた宣言で、ご自分を表すために使われた様々な描写があります：</w:t>
      </w:r>
      <w:r w:rsidRPr="00E070FB">
        <w:rPr>
          <w:rFonts w:ascii="ＭＳ Ｐ明朝" w:eastAsia="ＭＳ Ｐ明朝" w:hAnsi="ＭＳ Ｐ明朝"/>
          <w:sz w:val="24"/>
          <w:szCs w:val="24"/>
        </w:rPr>
        <w:t xml:space="preserve">  </w:t>
      </w:r>
    </w:p>
    <w:p w14:paraId="411079B6" w14:textId="77777777" w:rsidR="00E070FB" w:rsidRPr="00E070FB" w:rsidRDefault="00E070FB" w:rsidP="00E070FB">
      <w:pPr>
        <w:rPr>
          <w:rFonts w:ascii="ＭＳ Ｐ明朝" w:eastAsia="ＭＳ Ｐ明朝" w:hAnsi="ＭＳ Ｐ明朝"/>
          <w:sz w:val="24"/>
          <w:szCs w:val="24"/>
        </w:rPr>
      </w:pPr>
    </w:p>
    <w:p w14:paraId="75F2F208" w14:textId="741D5C85" w:rsidR="00E070FB" w:rsidRPr="00E070FB" w:rsidRDefault="00506A83" w:rsidP="00506A83">
      <w:pPr>
        <w:ind w:left="840" w:firstLine="240"/>
        <w:rPr>
          <w:rFonts w:ascii="ＭＳ Ｐ明朝" w:eastAsia="ＭＳ Ｐ明朝" w:hAnsi="ＭＳ Ｐ明朝"/>
          <w:sz w:val="24"/>
          <w:szCs w:val="24"/>
        </w:rPr>
      </w:pPr>
      <w:r w:rsidRPr="00506A83">
        <w:rPr>
          <w:rFonts w:ascii="BIZ UDPゴシック" w:eastAsia="BIZ UDPゴシック" w:hAnsi="BIZ UDPゴシック" w:hint="eastAsia"/>
          <w:sz w:val="24"/>
          <w:szCs w:val="24"/>
        </w:rPr>
        <w:t>エペソにある教会の御使に、こう書きおくりなさい。『右の手に七つの星</w:t>
      </w:r>
      <w:r w:rsidRPr="00E070FB">
        <w:rPr>
          <w:rFonts w:ascii="ＭＳ Ｐ明朝" w:eastAsia="ＭＳ Ｐ明朝" w:hAnsi="ＭＳ Ｐ明朝"/>
          <w:sz w:val="24"/>
          <w:szCs w:val="24"/>
        </w:rPr>
        <w:t>（すなわち教会）</w:t>
      </w:r>
      <w:r w:rsidRPr="00506A83">
        <w:rPr>
          <w:rFonts w:ascii="BIZ UDPゴシック" w:eastAsia="BIZ UDPゴシック" w:hAnsi="BIZ UDPゴシック" w:hint="eastAsia"/>
          <w:sz w:val="24"/>
          <w:szCs w:val="24"/>
        </w:rPr>
        <w:t>を持つ者、七つの金の燭台の間を歩く者が、次のように言われる。</w:t>
      </w:r>
      <w:r w:rsidRPr="00506A83">
        <w:rPr>
          <w:rFonts w:ascii="BIZ UDPゴシック" w:eastAsia="BIZ UDPゴシック" w:hAnsi="BIZ UDPゴシック"/>
          <w:sz w:val="24"/>
          <w:szCs w:val="24"/>
        </w:rPr>
        <w:t xml:space="preserve"> </w:t>
      </w:r>
      <w:r w:rsidRPr="00506A83">
        <w:rPr>
          <w:rFonts w:ascii="ＭＳ Ｐ明朝" w:eastAsia="ＭＳ Ｐ明朝" w:hAnsi="ＭＳ Ｐ明朝"/>
          <w:sz w:val="24"/>
          <w:szCs w:val="24"/>
        </w:rPr>
        <w:t>(黙示録 2</w:t>
      </w:r>
      <w:r>
        <w:rPr>
          <w:rFonts w:ascii="ＭＳ Ｐ明朝" w:eastAsia="ＭＳ Ｐ明朝" w:hAnsi="ＭＳ Ｐ明朝" w:hint="eastAsia"/>
          <w:sz w:val="24"/>
          <w:szCs w:val="24"/>
        </w:rPr>
        <w:t>章</w:t>
      </w:r>
      <w:r w:rsidRPr="00506A83">
        <w:rPr>
          <w:rFonts w:ascii="ＭＳ Ｐ明朝" w:eastAsia="ＭＳ Ｐ明朝" w:hAnsi="ＭＳ Ｐ明朝"/>
          <w:sz w:val="24"/>
          <w:szCs w:val="24"/>
        </w:rPr>
        <w:t>1</w:t>
      </w:r>
      <w:r>
        <w:rPr>
          <w:rFonts w:ascii="ＭＳ Ｐ明朝" w:eastAsia="ＭＳ Ｐ明朝" w:hAnsi="ＭＳ Ｐ明朝" w:hint="eastAsia"/>
          <w:sz w:val="24"/>
          <w:szCs w:val="24"/>
        </w:rPr>
        <w:t>節)</w:t>
      </w:r>
      <w:r w:rsidRPr="00506A83">
        <w:rPr>
          <w:rFonts w:ascii="ＭＳ Ｐ明朝" w:eastAsia="ＭＳ Ｐ明朝" w:hAnsi="ＭＳ Ｐ明朝"/>
          <w:sz w:val="24"/>
          <w:szCs w:val="24"/>
        </w:rPr>
        <w:t xml:space="preserve"> </w:t>
      </w:r>
    </w:p>
    <w:p w14:paraId="043C17B8" w14:textId="77777777" w:rsidR="00E070FB" w:rsidRPr="00E070FB" w:rsidRDefault="00E070FB" w:rsidP="00E070FB">
      <w:pPr>
        <w:rPr>
          <w:rFonts w:ascii="ＭＳ Ｐ明朝" w:eastAsia="ＭＳ Ｐ明朝" w:hAnsi="ＭＳ Ｐ明朝"/>
          <w:sz w:val="24"/>
          <w:szCs w:val="24"/>
        </w:rPr>
      </w:pPr>
    </w:p>
    <w:p w14:paraId="4A9E2B9A" w14:textId="03301C21" w:rsidR="00E070FB" w:rsidRPr="00E070FB" w:rsidRDefault="000330EA" w:rsidP="000330EA">
      <w:pPr>
        <w:ind w:left="840" w:firstLine="240"/>
        <w:rPr>
          <w:rFonts w:ascii="ＭＳ Ｐ明朝" w:eastAsia="ＭＳ Ｐ明朝" w:hAnsi="ＭＳ Ｐ明朝"/>
          <w:sz w:val="24"/>
          <w:szCs w:val="24"/>
        </w:rPr>
      </w:pPr>
      <w:r w:rsidRPr="000330EA">
        <w:rPr>
          <w:rFonts w:ascii="BIZ UDPゴシック" w:eastAsia="BIZ UDPゴシック" w:hAnsi="BIZ UDPゴシック" w:hint="eastAsia"/>
          <w:sz w:val="24"/>
          <w:szCs w:val="24"/>
        </w:rPr>
        <w:t>スミルナにある教会の御使に、こう書きおくりなさい。『初めであり、終りである者、死んだことはあるが生き返った者が、次のように言われる。</w:t>
      </w:r>
      <w:r w:rsidRPr="000330EA">
        <w:rPr>
          <w:rFonts w:ascii="BIZ UDPゴシック" w:eastAsia="BIZ UDPゴシック" w:hAnsi="BIZ UDPゴシック"/>
          <w:sz w:val="24"/>
          <w:szCs w:val="24"/>
        </w:rPr>
        <w:t xml:space="preserve"> </w:t>
      </w:r>
      <w:r w:rsidRPr="000330EA">
        <w:rPr>
          <w:rFonts w:ascii="ＭＳ Ｐ明朝" w:eastAsia="ＭＳ Ｐ明朝" w:hAnsi="ＭＳ Ｐ明朝"/>
          <w:sz w:val="24"/>
          <w:szCs w:val="24"/>
        </w:rPr>
        <w:t>(黙示録2</w:t>
      </w:r>
      <w:r>
        <w:rPr>
          <w:rFonts w:ascii="ＭＳ Ｐ明朝" w:eastAsia="ＭＳ Ｐ明朝" w:hAnsi="ＭＳ Ｐ明朝" w:hint="eastAsia"/>
          <w:sz w:val="24"/>
          <w:szCs w:val="24"/>
        </w:rPr>
        <w:t>章</w:t>
      </w:r>
      <w:r w:rsidRPr="000330EA">
        <w:rPr>
          <w:rFonts w:ascii="ＭＳ Ｐ明朝" w:eastAsia="ＭＳ Ｐ明朝" w:hAnsi="ＭＳ Ｐ明朝"/>
          <w:sz w:val="24"/>
          <w:szCs w:val="24"/>
        </w:rPr>
        <w:t>8</w:t>
      </w:r>
      <w:r>
        <w:rPr>
          <w:rFonts w:ascii="ＭＳ Ｐ明朝" w:eastAsia="ＭＳ Ｐ明朝" w:hAnsi="ＭＳ Ｐ明朝" w:hint="eastAsia"/>
          <w:sz w:val="24"/>
          <w:szCs w:val="24"/>
        </w:rPr>
        <w:t>節</w:t>
      </w:r>
      <w:r w:rsidRPr="000330EA">
        <w:rPr>
          <w:rFonts w:ascii="ＭＳ Ｐ明朝" w:eastAsia="ＭＳ Ｐ明朝" w:hAnsi="ＭＳ Ｐ明朝"/>
          <w:sz w:val="24"/>
          <w:szCs w:val="24"/>
        </w:rPr>
        <w:t>)</w:t>
      </w:r>
    </w:p>
    <w:p w14:paraId="30FB8871" w14:textId="77777777" w:rsidR="00E070FB" w:rsidRPr="00E070FB" w:rsidRDefault="00E070FB" w:rsidP="00E070FB">
      <w:pPr>
        <w:rPr>
          <w:rFonts w:ascii="ＭＳ Ｐ明朝" w:eastAsia="ＭＳ Ｐ明朝" w:hAnsi="ＭＳ Ｐ明朝"/>
          <w:sz w:val="24"/>
          <w:szCs w:val="24"/>
        </w:rPr>
      </w:pPr>
    </w:p>
    <w:p w14:paraId="0774D7C5" w14:textId="075503BB" w:rsidR="00E070FB" w:rsidRDefault="000330EA" w:rsidP="000330EA">
      <w:pPr>
        <w:ind w:left="840" w:firstLine="240"/>
        <w:rPr>
          <w:rFonts w:ascii="ＭＳ Ｐ明朝" w:eastAsia="ＭＳ Ｐ明朝" w:hAnsi="ＭＳ Ｐ明朝"/>
          <w:sz w:val="24"/>
          <w:szCs w:val="24"/>
        </w:rPr>
      </w:pPr>
      <w:r w:rsidRPr="000330EA">
        <w:rPr>
          <w:rFonts w:ascii="BIZ UDPゴシック" w:eastAsia="BIZ UDPゴシック" w:hAnsi="BIZ UDPゴシック" w:hint="eastAsia"/>
          <w:sz w:val="24"/>
          <w:szCs w:val="24"/>
        </w:rPr>
        <w:t>ペルガモにある教会の御使に、こう書きおくりなさい。『鋭いもろ刃のつるぎを持っているかたが、次のように言われる。</w:t>
      </w:r>
      <w:r w:rsidRPr="000330EA">
        <w:rPr>
          <w:rFonts w:ascii="ＭＳ Ｐ明朝" w:eastAsia="ＭＳ Ｐ明朝" w:hAnsi="ＭＳ Ｐ明朝"/>
          <w:sz w:val="24"/>
          <w:szCs w:val="24"/>
        </w:rPr>
        <w:t>(黙示録2</w:t>
      </w:r>
      <w:r>
        <w:rPr>
          <w:rFonts w:ascii="ＭＳ Ｐ明朝" w:eastAsia="ＭＳ Ｐ明朝" w:hAnsi="ＭＳ Ｐ明朝" w:hint="eastAsia"/>
          <w:sz w:val="24"/>
          <w:szCs w:val="24"/>
        </w:rPr>
        <w:t>章</w:t>
      </w:r>
      <w:r w:rsidRPr="000330EA">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0330EA">
        <w:rPr>
          <w:rFonts w:ascii="ＭＳ Ｐ明朝" w:eastAsia="ＭＳ Ｐ明朝" w:hAnsi="ＭＳ Ｐ明朝"/>
          <w:sz w:val="24"/>
          <w:szCs w:val="24"/>
        </w:rPr>
        <w:t>)</w:t>
      </w:r>
    </w:p>
    <w:p w14:paraId="553A4480" w14:textId="77777777" w:rsidR="000330EA" w:rsidRPr="00E070FB" w:rsidRDefault="000330EA" w:rsidP="000330EA">
      <w:pPr>
        <w:rPr>
          <w:rFonts w:ascii="ＭＳ Ｐ明朝" w:eastAsia="ＭＳ Ｐ明朝" w:hAnsi="ＭＳ Ｐ明朝"/>
          <w:sz w:val="24"/>
          <w:szCs w:val="24"/>
        </w:rPr>
      </w:pPr>
    </w:p>
    <w:p w14:paraId="210D62B3" w14:textId="75769E52" w:rsidR="00E070FB" w:rsidRDefault="000330EA" w:rsidP="000330EA">
      <w:pPr>
        <w:ind w:left="840" w:firstLine="240"/>
        <w:rPr>
          <w:rFonts w:ascii="ＭＳ Ｐ明朝" w:eastAsia="ＭＳ Ｐ明朝" w:hAnsi="ＭＳ Ｐ明朝"/>
          <w:sz w:val="24"/>
          <w:szCs w:val="24"/>
        </w:rPr>
      </w:pPr>
      <w:r w:rsidRPr="000330EA">
        <w:rPr>
          <w:rFonts w:ascii="BIZ UDPゴシック" w:eastAsia="BIZ UDPゴシック" w:hAnsi="BIZ UDPゴシック" w:hint="eastAsia"/>
          <w:sz w:val="24"/>
          <w:szCs w:val="24"/>
        </w:rPr>
        <w:t>テアテラにある教会の御使に、こう書きおくりなさい。『燃える炎のような目と光り輝くしんちゅうのような足とを持った神の子が、次のように言われる。</w:t>
      </w:r>
      <w:r w:rsidRPr="000330EA">
        <w:rPr>
          <w:rFonts w:ascii="ＭＳ Ｐ明朝" w:eastAsia="ＭＳ Ｐ明朝" w:hAnsi="ＭＳ Ｐ明朝"/>
          <w:sz w:val="24"/>
          <w:szCs w:val="24"/>
        </w:rPr>
        <w:t>(黙示録 2</w:t>
      </w:r>
      <w:r>
        <w:rPr>
          <w:rFonts w:ascii="ＭＳ Ｐ明朝" w:eastAsia="ＭＳ Ｐ明朝" w:hAnsi="ＭＳ Ｐ明朝" w:hint="eastAsia"/>
          <w:sz w:val="24"/>
          <w:szCs w:val="24"/>
        </w:rPr>
        <w:t>章</w:t>
      </w:r>
      <w:r w:rsidRPr="000330EA">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0330EA">
        <w:rPr>
          <w:rFonts w:ascii="ＭＳ Ｐ明朝" w:eastAsia="ＭＳ Ｐ明朝" w:hAnsi="ＭＳ Ｐ明朝"/>
          <w:sz w:val="24"/>
          <w:szCs w:val="24"/>
        </w:rPr>
        <w:t xml:space="preserve"> </w:t>
      </w:r>
    </w:p>
    <w:p w14:paraId="27DC48CB" w14:textId="77777777" w:rsidR="000330EA" w:rsidRPr="00E070FB" w:rsidRDefault="000330EA" w:rsidP="000330EA">
      <w:pPr>
        <w:rPr>
          <w:rFonts w:ascii="ＭＳ Ｐ明朝" w:eastAsia="ＭＳ Ｐ明朝" w:hAnsi="ＭＳ Ｐ明朝"/>
          <w:sz w:val="24"/>
          <w:szCs w:val="24"/>
        </w:rPr>
      </w:pPr>
    </w:p>
    <w:p w14:paraId="49EC9D0F" w14:textId="069DC560" w:rsidR="00E070FB" w:rsidRDefault="000330EA" w:rsidP="000330EA">
      <w:pPr>
        <w:ind w:left="840" w:firstLine="240"/>
        <w:rPr>
          <w:rFonts w:ascii="ＭＳ Ｐ明朝" w:eastAsia="ＭＳ Ｐ明朝" w:hAnsi="ＭＳ Ｐ明朝"/>
          <w:sz w:val="24"/>
          <w:szCs w:val="24"/>
        </w:rPr>
      </w:pPr>
      <w:r w:rsidRPr="000330EA">
        <w:rPr>
          <w:rFonts w:ascii="BIZ UDPゴシック" w:eastAsia="BIZ UDPゴシック" w:hAnsi="BIZ UDPゴシック" w:hint="eastAsia"/>
          <w:sz w:val="24"/>
          <w:szCs w:val="24"/>
        </w:rPr>
        <w:t>サルデスにある教会の御使に、こう書きおくりなさい。『神の七つの霊と七つの星とを持つかたが、次のように言われる。わたしはあなたのわざを知っている。すなわち、あなたは、生きているというのは名だけで、実は死んでいる。</w:t>
      </w:r>
      <w:r w:rsidRPr="000330EA">
        <w:rPr>
          <w:rFonts w:ascii="ＭＳ Ｐ明朝" w:eastAsia="ＭＳ Ｐ明朝" w:hAnsi="ＭＳ Ｐ明朝"/>
          <w:sz w:val="24"/>
          <w:szCs w:val="24"/>
        </w:rPr>
        <w:t>(黙示録3</w:t>
      </w:r>
      <w:r>
        <w:rPr>
          <w:rFonts w:ascii="ＭＳ Ｐ明朝" w:eastAsia="ＭＳ Ｐ明朝" w:hAnsi="ＭＳ Ｐ明朝" w:hint="eastAsia"/>
          <w:sz w:val="24"/>
          <w:szCs w:val="24"/>
        </w:rPr>
        <w:t>章</w:t>
      </w:r>
      <w:r w:rsidRPr="000330EA">
        <w:rPr>
          <w:rFonts w:ascii="ＭＳ Ｐ明朝" w:eastAsia="ＭＳ Ｐ明朝" w:hAnsi="ＭＳ Ｐ明朝"/>
          <w:sz w:val="24"/>
          <w:szCs w:val="24"/>
        </w:rPr>
        <w:t>1</w:t>
      </w:r>
      <w:r>
        <w:rPr>
          <w:rFonts w:ascii="ＭＳ Ｐ明朝" w:eastAsia="ＭＳ Ｐ明朝" w:hAnsi="ＭＳ Ｐ明朝" w:hint="eastAsia"/>
          <w:sz w:val="24"/>
          <w:szCs w:val="24"/>
        </w:rPr>
        <w:t>節)</w:t>
      </w:r>
    </w:p>
    <w:p w14:paraId="21B98B88" w14:textId="77777777" w:rsidR="000330EA" w:rsidRPr="00E070FB" w:rsidRDefault="000330EA" w:rsidP="000330EA">
      <w:pPr>
        <w:ind w:left="840" w:firstLine="240"/>
        <w:rPr>
          <w:rFonts w:ascii="ＭＳ Ｐ明朝" w:eastAsia="ＭＳ Ｐ明朝" w:hAnsi="ＭＳ Ｐ明朝"/>
          <w:sz w:val="24"/>
          <w:szCs w:val="24"/>
        </w:rPr>
      </w:pPr>
    </w:p>
    <w:p w14:paraId="219D765C" w14:textId="0A27CFAB" w:rsidR="000330EA" w:rsidRPr="000330EA" w:rsidRDefault="000330EA" w:rsidP="000330EA">
      <w:pPr>
        <w:pStyle w:val="Normal"/>
        <w:ind w:left="840" w:firstLine="240"/>
        <w:rPr>
          <w:rFonts w:ascii="ＭＳ Ｐ明朝" w:eastAsia="ＭＳ Ｐ明朝" w:hAnsi="ＭＳ Ｐ明朝" w:cs="Arial"/>
          <w:lang w:val="ja-JP"/>
        </w:rPr>
      </w:pPr>
      <w:r w:rsidRPr="000330EA">
        <w:rPr>
          <w:rFonts w:ascii="BIZ UDPゴシック" w:eastAsia="BIZ UDPゴシック" w:hAnsi="BIZ UDPゴシック" w:cs="Arial"/>
          <w:lang w:val="ja-JP"/>
        </w:rPr>
        <w:t>ヒラデルヒヤにある教会の御使に、こう書きおくりなさい。『聖なる者、</w:t>
      </w:r>
      <w:r w:rsidRPr="000330EA">
        <w:rPr>
          <w:rFonts w:ascii="BIZ UDPゴシック" w:eastAsia="BIZ UDPゴシック" w:hAnsi="BIZ UDPゴシック" w:cs="Arial"/>
          <w:lang w:val="ja-JP"/>
        </w:rPr>
        <w:lastRenderedPageBreak/>
        <w:t>まことなる者、ダビデのかぎを持つ者、開けばだれにも閉じられることがなく、閉じればだれにも開かれることのない者が、次のように言われる。</w:t>
      </w:r>
      <w:r w:rsidRPr="000330EA">
        <w:rPr>
          <w:rFonts w:ascii="ＭＳ Ｐ明朝" w:eastAsia="ＭＳ Ｐ明朝" w:hAnsi="ＭＳ Ｐ明朝" w:cs="Arial"/>
          <w:lang w:val="ja-JP"/>
        </w:rPr>
        <w:t xml:space="preserve"> (黙示録3</w:t>
      </w:r>
      <w:r w:rsidRPr="000330EA">
        <w:rPr>
          <w:rFonts w:ascii="ＭＳ Ｐ明朝" w:eastAsia="ＭＳ Ｐ明朝" w:hAnsi="ＭＳ Ｐ明朝" w:cs="Arial" w:hint="eastAsia"/>
          <w:lang w:val="ja-JP"/>
        </w:rPr>
        <w:t>章</w:t>
      </w:r>
      <w:r w:rsidRPr="000330EA">
        <w:rPr>
          <w:rFonts w:ascii="ＭＳ Ｐ明朝" w:eastAsia="ＭＳ Ｐ明朝" w:hAnsi="ＭＳ Ｐ明朝" w:cs="Arial"/>
          <w:lang w:val="ja-JP"/>
        </w:rPr>
        <w:t>7</w:t>
      </w:r>
      <w:r w:rsidRPr="000330EA">
        <w:rPr>
          <w:rFonts w:ascii="ＭＳ Ｐ明朝" w:eastAsia="ＭＳ Ｐ明朝" w:hAnsi="ＭＳ Ｐ明朝" w:cs="Arial" w:hint="eastAsia"/>
          <w:lang w:val="ja-JP"/>
        </w:rPr>
        <w:t>節)</w:t>
      </w:r>
    </w:p>
    <w:p w14:paraId="66FFF362" w14:textId="77777777" w:rsidR="00E070FB" w:rsidRPr="00E070FB" w:rsidRDefault="00E070FB" w:rsidP="00E070FB">
      <w:pPr>
        <w:rPr>
          <w:rFonts w:ascii="ＭＳ Ｐ明朝" w:eastAsia="ＭＳ Ｐ明朝" w:hAnsi="ＭＳ Ｐ明朝"/>
          <w:sz w:val="24"/>
          <w:szCs w:val="24"/>
        </w:rPr>
      </w:pPr>
    </w:p>
    <w:p w14:paraId="3107403A" w14:textId="26DED4A1" w:rsidR="00E070FB" w:rsidRDefault="000330EA" w:rsidP="005858E5">
      <w:pPr>
        <w:ind w:left="840" w:firstLine="240"/>
        <w:rPr>
          <w:rFonts w:ascii="ＭＳ Ｐ明朝" w:eastAsia="ＭＳ Ｐ明朝" w:hAnsi="ＭＳ Ｐ明朝"/>
          <w:sz w:val="24"/>
          <w:szCs w:val="24"/>
        </w:rPr>
      </w:pPr>
      <w:r w:rsidRPr="000330EA">
        <w:rPr>
          <w:rFonts w:ascii="BIZ UDPゴシック" w:eastAsia="BIZ UDPゴシック" w:hAnsi="BIZ UDPゴシック" w:hint="eastAsia"/>
          <w:sz w:val="24"/>
          <w:szCs w:val="24"/>
        </w:rPr>
        <w:t>ラオデキヤにある教会の御使に、こう書きおくりなさい。『アァメンたる者、忠実な、まことの証人、神に造られたものの根源であるかたが、次のように言われる。</w:t>
      </w:r>
      <w:r w:rsidRPr="000330EA">
        <w:rPr>
          <w:rFonts w:ascii="ＭＳ Ｐ明朝" w:eastAsia="ＭＳ Ｐ明朝" w:hAnsi="ＭＳ Ｐ明朝"/>
          <w:sz w:val="24"/>
          <w:szCs w:val="24"/>
        </w:rPr>
        <w:t>(黙示録3</w:t>
      </w:r>
      <w:r>
        <w:rPr>
          <w:rFonts w:ascii="ＭＳ Ｐ明朝" w:eastAsia="ＭＳ Ｐ明朝" w:hAnsi="ＭＳ Ｐ明朝" w:hint="eastAsia"/>
          <w:sz w:val="24"/>
          <w:szCs w:val="24"/>
        </w:rPr>
        <w:t>章</w:t>
      </w:r>
      <w:r w:rsidRPr="000330EA">
        <w:rPr>
          <w:rFonts w:ascii="ＭＳ Ｐ明朝" w:eastAsia="ＭＳ Ｐ明朝" w:hAnsi="ＭＳ Ｐ明朝"/>
          <w:sz w:val="24"/>
          <w:szCs w:val="24"/>
        </w:rPr>
        <w:t>14</w:t>
      </w:r>
      <w:r>
        <w:rPr>
          <w:rFonts w:ascii="ＭＳ Ｐ明朝" w:eastAsia="ＭＳ Ｐ明朝" w:hAnsi="ＭＳ Ｐ明朝" w:hint="eastAsia"/>
          <w:sz w:val="24"/>
          <w:szCs w:val="24"/>
        </w:rPr>
        <w:t>節)</w:t>
      </w:r>
    </w:p>
    <w:p w14:paraId="7DC848B1" w14:textId="77777777" w:rsidR="005858E5" w:rsidRDefault="005858E5" w:rsidP="005858E5">
      <w:pPr>
        <w:ind w:left="840" w:firstLine="240"/>
        <w:rPr>
          <w:rFonts w:ascii="ＭＳ Ｐ明朝" w:eastAsia="ＭＳ Ｐ明朝" w:hAnsi="ＭＳ Ｐ明朝"/>
          <w:sz w:val="24"/>
          <w:szCs w:val="24"/>
        </w:rPr>
      </w:pPr>
    </w:p>
    <w:p w14:paraId="3BBE11D8" w14:textId="4175AC89" w:rsidR="00E070FB" w:rsidRPr="00E070FB" w:rsidRDefault="00E070FB" w:rsidP="005858E5">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これらの名前と称号の多くは、この研究の他の箇所で取り上げていることに加え、このような呼称の多くは一度か二度しか出てこないか、あるいは他の箇所で説明される教義的原則を表すものであり、いずれにせよ、それらが出てくる特定の節の解説に委ねるのが最善であるため、以下のリストでは、私たちの主のより一般的な名前と称号のいくつかに限定します。</w:t>
      </w:r>
      <w:r w:rsidRPr="00E070FB">
        <w:rPr>
          <w:rFonts w:ascii="ＭＳ Ｐ明朝" w:eastAsia="ＭＳ Ｐ明朝" w:hAnsi="ＭＳ Ｐ明朝"/>
          <w:sz w:val="24"/>
          <w:szCs w:val="24"/>
        </w:rPr>
        <w:t xml:space="preserve"> この除外と包含の基準は</w:t>
      </w:r>
      <w:r w:rsidR="0019606B">
        <w:rPr>
          <w:rFonts w:ascii="ＭＳ Ｐ明朝" w:eastAsia="ＭＳ Ｐ明朝" w:hAnsi="ＭＳ Ｐ明朝" w:hint="eastAsia"/>
          <w:sz w:val="24"/>
          <w:szCs w:val="24"/>
        </w:rPr>
        <w:t>、</w:t>
      </w:r>
      <w:r w:rsidRPr="00E070FB">
        <w:rPr>
          <w:rFonts w:ascii="ＭＳ Ｐ明朝" w:eastAsia="ＭＳ Ｐ明朝" w:hAnsi="ＭＳ Ｐ明朝"/>
          <w:sz w:val="24"/>
          <w:szCs w:val="24"/>
        </w:rPr>
        <w:t>必然的に主観的なもの</w:t>
      </w:r>
      <w:r w:rsidR="00E51DAE">
        <w:rPr>
          <w:rFonts w:ascii="ＭＳ Ｐ明朝" w:eastAsia="ＭＳ Ｐ明朝" w:hAnsi="ＭＳ Ｐ明朝" w:hint="eastAsia"/>
          <w:sz w:val="24"/>
          <w:szCs w:val="24"/>
        </w:rPr>
        <w:t>とならざるを得ない</w:t>
      </w:r>
      <w:r w:rsidRPr="00E070FB">
        <w:rPr>
          <w:rFonts w:ascii="ＭＳ Ｐ明朝" w:eastAsia="ＭＳ Ｐ明朝" w:hAnsi="ＭＳ Ｐ明朝"/>
          <w:sz w:val="24"/>
          <w:szCs w:val="24"/>
        </w:rPr>
        <w:t>ため、不適切と思われるすべての省略のケースについて、読者のご寛容をお願いします。</w:t>
      </w:r>
    </w:p>
    <w:p w14:paraId="05BF6D67" w14:textId="77777777" w:rsidR="00E070FB" w:rsidRPr="00E51DAE" w:rsidRDefault="00E070FB" w:rsidP="00E070FB">
      <w:pPr>
        <w:rPr>
          <w:rFonts w:ascii="ＭＳ Ｐ明朝" w:eastAsia="ＭＳ Ｐ明朝" w:hAnsi="ＭＳ Ｐ明朝"/>
          <w:sz w:val="24"/>
          <w:szCs w:val="24"/>
        </w:rPr>
      </w:pPr>
    </w:p>
    <w:p w14:paraId="1BD4CB68" w14:textId="2DE74310"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 </w:t>
      </w:r>
      <w:r w:rsidR="00DE2912">
        <w:rPr>
          <w:rFonts w:ascii="ＭＳ Ｐ明朝" w:eastAsia="ＭＳ Ｐ明朝" w:hAnsi="ＭＳ Ｐ明朝" w:hint="eastAsia"/>
          <w:sz w:val="24"/>
          <w:szCs w:val="24"/>
          <w:u w:val="single"/>
        </w:rPr>
        <w:t>とりなす</w:t>
      </w:r>
      <w:r w:rsidRPr="00E51DAE">
        <w:rPr>
          <w:rFonts w:ascii="ＭＳ Ｐ明朝" w:eastAsia="ＭＳ Ｐ明朝" w:hAnsi="ＭＳ Ｐ明朝"/>
          <w:sz w:val="24"/>
          <w:szCs w:val="24"/>
          <w:u w:val="single"/>
        </w:rPr>
        <w:t>者</w:t>
      </w:r>
      <w:r w:rsidRPr="00E070FB">
        <w:rPr>
          <w:rFonts w:ascii="ＭＳ Ｐ明朝" w:eastAsia="ＭＳ Ｐ明朝" w:hAnsi="ＭＳ Ｐ明朝"/>
          <w:sz w:val="24"/>
          <w:szCs w:val="24"/>
        </w:rPr>
        <w:t>：  イエスは私たちのために</w:t>
      </w:r>
      <w:r w:rsidR="0019606B">
        <w:rPr>
          <w:rFonts w:ascii="ＭＳ Ｐ明朝" w:eastAsia="ＭＳ Ｐ明朝" w:hAnsi="ＭＳ Ｐ明朝" w:hint="eastAsia"/>
          <w:sz w:val="24"/>
          <w:szCs w:val="24"/>
        </w:rPr>
        <w:t>、</w:t>
      </w:r>
      <w:r w:rsidRPr="00E070FB">
        <w:rPr>
          <w:rFonts w:ascii="ＭＳ Ｐ明朝" w:eastAsia="ＭＳ Ｐ明朝" w:hAnsi="ＭＳ Ｐ明朝"/>
          <w:sz w:val="24"/>
          <w:szCs w:val="24"/>
        </w:rPr>
        <w:t>十字架の死を通して尊い命を捧げ、私たちを買い取られたお方として、私たちに代わって弁護し、恵みの御座の前で御父に</w:t>
      </w:r>
      <w:r w:rsidR="00DE2912">
        <w:rPr>
          <w:rFonts w:ascii="ＭＳ Ｐ明朝" w:eastAsia="ＭＳ Ｐ明朝" w:hAnsi="ＭＳ Ｐ明朝" w:hint="eastAsia"/>
          <w:sz w:val="24"/>
          <w:szCs w:val="24"/>
        </w:rPr>
        <w:t>とりなす</w:t>
      </w:r>
      <w:r w:rsidRPr="00E070FB">
        <w:rPr>
          <w:rFonts w:ascii="ＭＳ Ｐ明朝" w:eastAsia="ＭＳ Ｐ明朝" w:hAnsi="ＭＳ Ｐ明朝"/>
          <w:sz w:val="24"/>
          <w:szCs w:val="24"/>
        </w:rPr>
        <w:t>権利を得られました</w:t>
      </w:r>
      <w:r w:rsidR="00E51DAE" w:rsidRPr="00E51DAE">
        <w:rPr>
          <w:rFonts w:ascii="ＭＳ Ｐ明朝" w:eastAsia="ＭＳ Ｐ明朝" w:hAnsi="ＭＳ Ｐ明朝" w:hint="eastAsia"/>
          <w:sz w:val="24"/>
          <w:szCs w:val="24"/>
        </w:rPr>
        <w:t>（</w:t>
      </w:r>
      <w:hyperlink r:id="rId296" w:anchor="8:34" w:tooltip="だれが、わたしたちを罪に定めるのか。キリスト・イエスは、死んで、否、よみがえって、神の右に座し、また、わたしたちのためにとりなして下さるのである。 " w:history="1">
        <w:r w:rsidR="00E51DAE" w:rsidRPr="00E51DAE">
          <w:rPr>
            <w:rStyle w:val="a7"/>
            <w:rFonts w:ascii="ＭＳ Ｐ明朝" w:eastAsia="ＭＳ Ｐ明朝" w:hAnsi="ＭＳ Ｐ明朝" w:hint="eastAsia"/>
            <w:sz w:val="24"/>
            <w:szCs w:val="24"/>
          </w:rPr>
          <w:t>ローマ</w:t>
        </w:r>
        <w:r w:rsidR="00E51DAE" w:rsidRPr="00E51DAE">
          <w:rPr>
            <w:rStyle w:val="a7"/>
            <w:rFonts w:ascii="ＭＳ Ｐ明朝" w:eastAsia="ＭＳ Ｐ明朝" w:hAnsi="ＭＳ Ｐ明朝"/>
            <w:sz w:val="24"/>
            <w:szCs w:val="24"/>
          </w:rPr>
          <w:t>8章34節</w:t>
        </w:r>
      </w:hyperlink>
      <w:r w:rsidR="00E51DAE">
        <w:rPr>
          <w:rFonts w:ascii="ＭＳ Ｐ明朝" w:eastAsia="ＭＳ Ｐ明朝" w:hAnsi="ＭＳ Ｐ明朝" w:hint="eastAsia"/>
          <w:sz w:val="24"/>
          <w:szCs w:val="24"/>
        </w:rPr>
        <w:t xml:space="preserve">; </w:t>
      </w:r>
      <w:hyperlink r:id="rId297" w:anchor="2:1" w:tooltip="わたしの子たちよ。これらのことを書きおくるのは、あなたがたが罪を犯さないようになるためである。もし、罪を犯す者があれば、父のみもとには、わたしたちのために助け主、すなわち、義なるイエス・キリストがおられる。 " w:history="1">
        <w:r w:rsidR="00E51DAE" w:rsidRPr="00E51DAE">
          <w:rPr>
            <w:rStyle w:val="a7"/>
            <w:rFonts w:ascii="ＭＳ Ｐ明朝" w:eastAsia="ＭＳ Ｐ明朝" w:hAnsi="ＭＳ Ｐ明朝" w:hint="eastAsia"/>
            <w:sz w:val="24"/>
            <w:szCs w:val="24"/>
          </w:rPr>
          <w:t>第一</w:t>
        </w:r>
        <w:r w:rsidR="00E51DAE" w:rsidRPr="00E51DAE">
          <w:rPr>
            <w:rStyle w:val="a7"/>
            <w:rFonts w:ascii="ＭＳ Ｐ明朝" w:eastAsia="ＭＳ Ｐ明朝" w:hAnsi="ＭＳ Ｐ明朝"/>
            <w:sz w:val="24"/>
            <w:szCs w:val="24"/>
          </w:rPr>
          <w:t>ヨハネ2章1節</w:t>
        </w:r>
      </w:hyperlink>
      <w:r w:rsidR="00E51DAE">
        <w:rPr>
          <w:rFonts w:ascii="ＭＳ Ｐ明朝" w:eastAsia="ＭＳ Ｐ明朝" w:hAnsi="ＭＳ Ｐ明朝" w:hint="eastAsia"/>
          <w:sz w:val="24"/>
          <w:szCs w:val="24"/>
        </w:rPr>
        <w:t xml:space="preserve">; </w:t>
      </w:r>
      <w:hyperlink r:id="rId298" w:anchor="7:25" w:tooltip="そこでまた、彼は、いつも生きていて彼らのためにとりなしておられるので、彼によって神に来る人々を、いつも救うことができるのである。 " w:history="1">
        <w:r w:rsidR="00E51DAE" w:rsidRPr="00DE2912">
          <w:rPr>
            <w:rStyle w:val="a7"/>
            <w:rFonts w:ascii="ＭＳ Ｐ明朝" w:eastAsia="ＭＳ Ｐ明朝" w:hAnsi="ＭＳ Ｐ明朝"/>
            <w:sz w:val="24"/>
            <w:szCs w:val="24"/>
          </w:rPr>
          <w:t>ヘブル7章25節</w:t>
        </w:r>
      </w:hyperlink>
      <w:r w:rsidR="00E51DAE">
        <w:rPr>
          <w:rFonts w:ascii="ＭＳ Ｐ明朝" w:eastAsia="ＭＳ Ｐ明朝" w:hAnsi="ＭＳ Ｐ明朝" w:hint="eastAsia"/>
          <w:sz w:val="24"/>
          <w:szCs w:val="24"/>
        </w:rPr>
        <w:t xml:space="preserve">; </w:t>
      </w:r>
      <w:hyperlink r:id="rId299" w:anchor="16:19" w:tooltip="見よ、今でもわたしの証人は天にある。わたしのために保証してくれる者は高い所にある。 " w:history="1">
        <w:r w:rsidR="00E51DAE" w:rsidRPr="00DE2912">
          <w:rPr>
            <w:rStyle w:val="a7"/>
            <w:rFonts w:ascii="ＭＳ Ｐ明朝" w:eastAsia="ＭＳ Ｐ明朝" w:hAnsi="ＭＳ Ｐ明朝"/>
            <w:sz w:val="24"/>
            <w:szCs w:val="24"/>
          </w:rPr>
          <w:t>ヨブ16章19節</w:t>
        </w:r>
      </w:hyperlink>
      <w:r w:rsidR="00E51DAE">
        <w:rPr>
          <w:rFonts w:ascii="ＭＳ Ｐ明朝" w:eastAsia="ＭＳ Ｐ明朝" w:hAnsi="ＭＳ Ｐ明朝" w:hint="eastAsia"/>
          <w:sz w:val="24"/>
          <w:szCs w:val="24"/>
        </w:rPr>
        <w:t xml:space="preserve">; </w:t>
      </w:r>
      <w:hyperlink r:id="rId300" w:anchor="14:13" w:tooltip="わたしの名によって願うことは、なんでもかなえてあげよう。父が子によって栄光をお受けになるためである。 何事でもわたしの名によって願うならば、わたしはそれをかなえてあげよう。 " w:history="1">
        <w:r w:rsidR="00E51DAE" w:rsidRPr="00DE2912">
          <w:rPr>
            <w:rStyle w:val="a7"/>
            <w:rFonts w:ascii="ＭＳ Ｐ明朝" w:eastAsia="ＭＳ Ｐ明朝" w:hAnsi="ＭＳ Ｐ明朝"/>
            <w:sz w:val="24"/>
            <w:szCs w:val="24"/>
          </w:rPr>
          <w:t>ヨハネ14章13-14節</w:t>
        </w:r>
      </w:hyperlink>
      <w:r w:rsidR="00E51DAE">
        <w:rPr>
          <w:rFonts w:ascii="ＭＳ Ｐ明朝" w:eastAsia="ＭＳ Ｐ明朝" w:hAnsi="ＭＳ Ｐ明朝" w:hint="eastAsia"/>
          <w:sz w:val="24"/>
          <w:szCs w:val="24"/>
        </w:rPr>
        <w:t xml:space="preserve">; </w:t>
      </w:r>
      <w:hyperlink r:id="rId301" w:anchor="2:5" w:tooltip="神は唯一であり、神と人との間の仲保者もただひとりであって、それは人なるキリスト・イエスである。 " w:history="1">
        <w:r w:rsidR="00E51DAE" w:rsidRPr="00DE2912">
          <w:rPr>
            <w:rStyle w:val="a7"/>
            <w:rFonts w:ascii="ＭＳ Ｐ明朝" w:eastAsia="ＭＳ Ｐ明朝" w:hAnsi="ＭＳ Ｐ明朝"/>
            <w:sz w:val="24"/>
            <w:szCs w:val="24"/>
          </w:rPr>
          <w:t>第一テモテ2章5節</w:t>
        </w:r>
      </w:hyperlink>
      <w:r w:rsidR="00E51DAE" w:rsidRPr="00E51DAE">
        <w:rPr>
          <w:rFonts w:ascii="ＭＳ Ｐ明朝" w:eastAsia="ＭＳ Ｐ明朝" w:hAnsi="ＭＳ Ｐ明朝"/>
          <w:sz w:val="24"/>
          <w:szCs w:val="24"/>
        </w:rPr>
        <w:t>参照）</w:t>
      </w:r>
      <w:r w:rsidRPr="00E070FB">
        <w:rPr>
          <w:rFonts w:ascii="ＭＳ Ｐ明朝" w:eastAsia="ＭＳ Ｐ明朝" w:hAnsi="ＭＳ Ｐ明朝"/>
          <w:sz w:val="24"/>
          <w:szCs w:val="24"/>
        </w:rPr>
        <w:t>。</w:t>
      </w:r>
    </w:p>
    <w:p w14:paraId="4D8C1718" w14:textId="77777777" w:rsidR="00E070FB" w:rsidRPr="00E070FB" w:rsidRDefault="00E070FB" w:rsidP="00E070FB">
      <w:pPr>
        <w:rPr>
          <w:rFonts w:ascii="ＭＳ Ｐ明朝" w:eastAsia="ＭＳ Ｐ明朝" w:hAnsi="ＭＳ Ｐ明朝"/>
          <w:sz w:val="24"/>
          <w:szCs w:val="24"/>
        </w:rPr>
      </w:pPr>
    </w:p>
    <w:p w14:paraId="33C8FD0A" w14:textId="32644413" w:rsidR="00E070FB" w:rsidRDefault="00DE2912" w:rsidP="00491AB1">
      <w:pPr>
        <w:ind w:left="840" w:firstLine="240"/>
        <w:rPr>
          <w:rFonts w:ascii="ＭＳ Ｐ明朝" w:eastAsia="ＭＳ Ｐ明朝" w:hAnsi="ＭＳ Ｐ明朝"/>
          <w:sz w:val="24"/>
          <w:szCs w:val="24"/>
        </w:rPr>
      </w:pPr>
      <w:r>
        <w:rPr>
          <w:rFonts w:ascii="BIZ UDPゴシック" w:eastAsia="BIZ UDPゴシック" w:hAnsi="BIZ UDPゴシック" w:hint="eastAsia"/>
          <w:sz w:val="24"/>
          <w:szCs w:val="24"/>
        </w:rPr>
        <w:t>私</w:t>
      </w:r>
      <w:r w:rsidRPr="00DE2912">
        <w:rPr>
          <w:rFonts w:ascii="BIZ UDPゴシック" w:eastAsia="BIZ UDPゴシック" w:hAnsi="BIZ UDPゴシック" w:hint="eastAsia"/>
          <w:sz w:val="24"/>
          <w:szCs w:val="24"/>
        </w:rPr>
        <w:t>の子</w:t>
      </w:r>
      <w:r>
        <w:rPr>
          <w:rFonts w:ascii="BIZ UDPゴシック" w:eastAsia="BIZ UDPゴシック" w:hAnsi="BIZ UDPゴシック" w:hint="eastAsia"/>
          <w:sz w:val="24"/>
          <w:szCs w:val="24"/>
        </w:rPr>
        <w:t>どもたち</w:t>
      </w:r>
      <w:r w:rsidRPr="00DE2912">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私が</w:t>
      </w:r>
      <w:r w:rsidRPr="00DE2912">
        <w:rPr>
          <w:rFonts w:ascii="BIZ UDPゴシック" w:eastAsia="BIZ UDPゴシック" w:hAnsi="BIZ UDPゴシック" w:hint="eastAsia"/>
          <w:sz w:val="24"/>
          <w:szCs w:val="24"/>
        </w:rPr>
        <w:t>これらのことを書き</w:t>
      </w:r>
      <w:r>
        <w:rPr>
          <w:rFonts w:ascii="BIZ UDPゴシック" w:eastAsia="BIZ UDPゴシック" w:hAnsi="BIZ UDPゴシック" w:hint="eastAsia"/>
          <w:sz w:val="24"/>
          <w:szCs w:val="24"/>
        </w:rPr>
        <w:t>送る</w:t>
      </w:r>
      <w:r w:rsidRPr="00DE2912">
        <w:rPr>
          <w:rFonts w:ascii="BIZ UDPゴシック" w:eastAsia="BIZ UDPゴシック" w:hAnsi="BIZ UDPゴシック" w:hint="eastAsia"/>
          <w:sz w:val="24"/>
          <w:szCs w:val="24"/>
        </w:rPr>
        <w:t>のは、あなたがたが罪を犯さないようになるためで</w:t>
      </w:r>
      <w:r>
        <w:rPr>
          <w:rFonts w:ascii="BIZ UDPゴシック" w:eastAsia="BIZ UDPゴシック" w:hAnsi="BIZ UDPゴシック" w:hint="eastAsia"/>
          <w:sz w:val="24"/>
          <w:szCs w:val="24"/>
        </w:rPr>
        <w:t>す</w:t>
      </w:r>
      <w:r w:rsidRPr="00DE2912">
        <w:rPr>
          <w:rFonts w:ascii="BIZ UDPゴシック" w:eastAsia="BIZ UDPゴシック" w:hAnsi="BIZ UDPゴシック" w:hint="eastAsia"/>
          <w:sz w:val="24"/>
          <w:szCs w:val="24"/>
        </w:rPr>
        <w:t>。し</w:t>
      </w:r>
      <w:r>
        <w:rPr>
          <w:rFonts w:ascii="BIZ UDPゴシック" w:eastAsia="BIZ UDPゴシック" w:hAnsi="BIZ UDPゴシック" w:hint="eastAsia"/>
          <w:sz w:val="24"/>
          <w:szCs w:val="24"/>
        </w:rPr>
        <w:t>かし</w:t>
      </w:r>
      <w:r w:rsidRPr="00DE2912">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もしだれかが</w:t>
      </w:r>
      <w:r w:rsidRPr="00DE2912">
        <w:rPr>
          <w:rFonts w:ascii="BIZ UDPゴシック" w:eastAsia="BIZ UDPゴシック" w:hAnsi="BIZ UDPゴシック" w:hint="eastAsia"/>
          <w:sz w:val="24"/>
          <w:szCs w:val="24"/>
        </w:rPr>
        <w:t>罪を犯</w:t>
      </w:r>
      <w:r>
        <w:rPr>
          <w:rFonts w:ascii="BIZ UDPゴシック" w:eastAsia="BIZ UDPゴシック" w:hAnsi="BIZ UDPゴシック" w:hint="eastAsia"/>
          <w:sz w:val="24"/>
          <w:szCs w:val="24"/>
        </w:rPr>
        <w:t>したなら、私たちには、御父の前で</w:t>
      </w:r>
      <w:r w:rsidR="00491AB1" w:rsidRPr="00491AB1">
        <w:rPr>
          <w:rFonts w:ascii="ＭＳ Ｐ明朝" w:eastAsia="ＭＳ Ｐ明朝" w:hAnsi="ＭＳ Ｐ明朝" w:hint="eastAsia"/>
          <w:sz w:val="24"/>
          <w:szCs w:val="24"/>
        </w:rPr>
        <w:t>（わたしたち</w:t>
      </w:r>
      <w:r w:rsidR="00491AB1">
        <w:rPr>
          <w:rFonts w:ascii="ＭＳ Ｐ明朝" w:eastAsia="ＭＳ Ｐ明朝" w:hAnsi="ＭＳ Ｐ明朝" w:hint="eastAsia"/>
          <w:sz w:val="24"/>
          <w:szCs w:val="24"/>
        </w:rPr>
        <w:t>のために</w:t>
      </w:r>
      <w:r w:rsidR="00491AB1" w:rsidRPr="00491AB1">
        <w:rPr>
          <w:rFonts w:ascii="ＭＳ Ｐ明朝" w:eastAsia="ＭＳ Ｐ明朝" w:hAnsi="ＭＳ Ｐ明朝" w:hint="eastAsia"/>
          <w:sz w:val="24"/>
          <w:szCs w:val="24"/>
        </w:rPr>
        <w:t>）</w:t>
      </w:r>
      <w:r w:rsidR="00491AB1">
        <w:rPr>
          <w:rFonts w:ascii="BIZ UDPゴシック" w:eastAsia="BIZ UDPゴシック" w:hAnsi="BIZ UDPゴシック" w:hint="eastAsia"/>
          <w:sz w:val="24"/>
          <w:szCs w:val="24"/>
        </w:rPr>
        <w:t>とりなして下さる方</w:t>
      </w:r>
      <w:r w:rsidRPr="00DE2912">
        <w:rPr>
          <w:rFonts w:ascii="BIZ UDPゴシック" w:eastAsia="BIZ UDPゴシック" w:hAnsi="BIZ UDPゴシック" w:hint="eastAsia"/>
          <w:sz w:val="24"/>
          <w:szCs w:val="24"/>
        </w:rPr>
        <w:t>、義なるイエス・キリストがおられ</w:t>
      </w:r>
      <w:r w:rsidR="00491AB1">
        <w:rPr>
          <w:rFonts w:ascii="BIZ UDPゴシック" w:eastAsia="BIZ UDPゴシック" w:hAnsi="BIZ UDPゴシック" w:hint="eastAsia"/>
          <w:sz w:val="24"/>
          <w:szCs w:val="24"/>
        </w:rPr>
        <w:t>ます</w:t>
      </w:r>
      <w:r w:rsidRPr="00DE2912">
        <w:rPr>
          <w:rFonts w:ascii="BIZ UDPゴシック" w:eastAsia="BIZ UDPゴシック" w:hAnsi="BIZ UDPゴシック" w:hint="eastAsia"/>
          <w:sz w:val="24"/>
          <w:szCs w:val="24"/>
        </w:rPr>
        <w:t>。</w:t>
      </w:r>
      <w:r w:rsidRPr="00DE2912">
        <w:rPr>
          <w:rFonts w:ascii="BIZ UDPゴシック" w:eastAsia="BIZ UDPゴシック" w:hAnsi="BIZ UDPゴシック"/>
          <w:sz w:val="24"/>
          <w:szCs w:val="24"/>
        </w:rPr>
        <w:t xml:space="preserve"> </w:t>
      </w:r>
      <w:r w:rsidRPr="00DE2912">
        <w:rPr>
          <w:rFonts w:ascii="ＭＳ Ｐ明朝" w:eastAsia="ＭＳ Ｐ明朝" w:hAnsi="ＭＳ Ｐ明朝"/>
          <w:sz w:val="24"/>
          <w:szCs w:val="24"/>
        </w:rPr>
        <w:t>(</w:t>
      </w:r>
      <w:r w:rsidR="00491AB1">
        <w:rPr>
          <w:rFonts w:ascii="ＭＳ Ｐ明朝" w:eastAsia="ＭＳ Ｐ明朝" w:hAnsi="ＭＳ Ｐ明朝" w:hint="eastAsia"/>
          <w:sz w:val="24"/>
          <w:szCs w:val="24"/>
        </w:rPr>
        <w:t>新改訳Ⅳ第一</w:t>
      </w:r>
      <w:r w:rsidRPr="00DE2912">
        <w:rPr>
          <w:rFonts w:ascii="ＭＳ Ｐ明朝" w:eastAsia="ＭＳ Ｐ明朝" w:hAnsi="ＭＳ Ｐ明朝"/>
          <w:sz w:val="24"/>
          <w:szCs w:val="24"/>
        </w:rPr>
        <w:t>ヨハネ 2</w:t>
      </w:r>
      <w:r w:rsidR="00491AB1">
        <w:rPr>
          <w:rFonts w:ascii="ＭＳ Ｐ明朝" w:eastAsia="ＭＳ Ｐ明朝" w:hAnsi="ＭＳ Ｐ明朝" w:hint="eastAsia"/>
          <w:sz w:val="24"/>
          <w:szCs w:val="24"/>
        </w:rPr>
        <w:t>章</w:t>
      </w:r>
      <w:r w:rsidRPr="00DE2912">
        <w:rPr>
          <w:rFonts w:ascii="ＭＳ Ｐ明朝" w:eastAsia="ＭＳ Ｐ明朝" w:hAnsi="ＭＳ Ｐ明朝"/>
          <w:sz w:val="24"/>
          <w:szCs w:val="24"/>
        </w:rPr>
        <w:t>1</w:t>
      </w:r>
      <w:r w:rsidR="00491AB1">
        <w:rPr>
          <w:rFonts w:ascii="ＭＳ Ｐ明朝" w:eastAsia="ＭＳ Ｐ明朝" w:hAnsi="ＭＳ Ｐ明朝" w:hint="eastAsia"/>
          <w:sz w:val="24"/>
          <w:szCs w:val="24"/>
        </w:rPr>
        <w:t>節</w:t>
      </w:r>
      <w:r w:rsidRPr="00DE2912">
        <w:rPr>
          <w:rFonts w:ascii="ＭＳ Ｐ明朝" w:eastAsia="ＭＳ Ｐ明朝" w:hAnsi="ＭＳ Ｐ明朝"/>
          <w:sz w:val="24"/>
          <w:szCs w:val="24"/>
        </w:rPr>
        <w:t>)</w:t>
      </w:r>
    </w:p>
    <w:p w14:paraId="3834E427" w14:textId="77777777" w:rsidR="00491AB1" w:rsidRPr="00E070FB" w:rsidRDefault="00491AB1" w:rsidP="00491AB1">
      <w:pPr>
        <w:ind w:left="840" w:firstLine="240"/>
        <w:rPr>
          <w:rFonts w:ascii="ＭＳ Ｐ明朝" w:eastAsia="ＭＳ Ｐ明朝" w:hAnsi="ＭＳ Ｐ明朝"/>
          <w:sz w:val="24"/>
          <w:szCs w:val="24"/>
        </w:rPr>
      </w:pPr>
    </w:p>
    <w:p w14:paraId="40A02DA4" w14:textId="4859E64B" w:rsidR="00E070FB" w:rsidRDefault="00E070FB" w:rsidP="00491AB1">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491AB1">
        <w:rPr>
          <w:rFonts w:ascii="ＭＳ Ｐ明朝" w:eastAsia="ＭＳ Ｐ明朝" w:hAnsi="ＭＳ Ｐ明朝"/>
          <w:sz w:val="24"/>
          <w:szCs w:val="24"/>
          <w:u w:val="single"/>
        </w:rPr>
        <w:t>アルファ</w:t>
      </w:r>
      <w:r w:rsidR="00491AB1">
        <w:rPr>
          <w:rFonts w:ascii="ＭＳ Ｐ明朝" w:eastAsia="ＭＳ Ｐ明朝" w:hAnsi="ＭＳ Ｐ明朝" w:hint="eastAsia"/>
          <w:sz w:val="24"/>
          <w:szCs w:val="24"/>
          <w:u w:val="single"/>
        </w:rPr>
        <w:t>であり</w:t>
      </w:r>
      <w:r w:rsidRPr="00491AB1">
        <w:rPr>
          <w:rFonts w:ascii="ＭＳ Ｐ明朝" w:eastAsia="ＭＳ Ｐ明朝" w:hAnsi="ＭＳ Ｐ明朝"/>
          <w:sz w:val="24"/>
          <w:szCs w:val="24"/>
          <w:u w:val="single"/>
        </w:rPr>
        <w:t>オメガ</w:t>
      </w:r>
      <w:r w:rsidR="00491AB1">
        <w:rPr>
          <w:rFonts w:ascii="ＭＳ Ｐ明朝" w:eastAsia="ＭＳ Ｐ明朝" w:hAnsi="ＭＳ Ｐ明朝" w:hint="eastAsia"/>
          <w:sz w:val="24"/>
          <w:szCs w:val="24"/>
          <w:u w:val="single"/>
        </w:rPr>
        <w:t>である方</w:t>
      </w:r>
      <w:r w:rsidRPr="00E070FB">
        <w:rPr>
          <w:rFonts w:ascii="ＭＳ Ｐ明朝" w:eastAsia="ＭＳ Ｐ明朝" w:hAnsi="ＭＳ Ｐ明朝"/>
          <w:sz w:val="24"/>
          <w:szCs w:val="24"/>
        </w:rPr>
        <w:t xml:space="preserve">: </w:t>
      </w:r>
      <w:hyperlink r:id="rId302" w:anchor="22:13" w:tooltip="わたしはアルパであり、オメガである。最初の者であり、最後の者である。初めであり、終りである。 " w:history="1">
        <w:r w:rsidRPr="00491AB1">
          <w:rPr>
            <w:rStyle w:val="a7"/>
            <w:rFonts w:ascii="ＭＳ Ｐ明朝" w:eastAsia="ＭＳ Ｐ明朝" w:hAnsi="ＭＳ Ｐ明朝"/>
            <w:sz w:val="24"/>
            <w:szCs w:val="24"/>
          </w:rPr>
          <w:t>黙示録22</w:t>
        </w:r>
        <w:r w:rsidR="00491AB1" w:rsidRPr="00491AB1">
          <w:rPr>
            <w:rStyle w:val="a7"/>
            <w:rFonts w:ascii="ＭＳ Ｐ明朝" w:eastAsia="ＭＳ Ｐ明朝" w:hAnsi="ＭＳ Ｐ明朝"/>
            <w:sz w:val="24"/>
            <w:szCs w:val="24"/>
          </w:rPr>
          <w:t>章</w:t>
        </w:r>
        <w:r w:rsidRPr="00491AB1">
          <w:rPr>
            <w:rStyle w:val="a7"/>
            <w:rFonts w:ascii="ＭＳ Ｐ明朝" w:eastAsia="ＭＳ Ｐ明朝" w:hAnsi="ＭＳ Ｐ明朝"/>
            <w:sz w:val="24"/>
            <w:szCs w:val="24"/>
          </w:rPr>
          <w:t>13</w:t>
        </w:r>
        <w:r w:rsidR="00491AB1" w:rsidRPr="00491AB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で主に対して使われているこの称号は、父に対しても使われています（</w:t>
      </w:r>
      <w:hyperlink r:id="rId303" w:anchor="1:8" w:tooltip="今いまし、昔いまし、やがてきたるべき者、全能者にして主なる神が仰せになる、「わたしはアルパであり、オメガである」。 " w:history="1">
        <w:r w:rsidRPr="00491AB1">
          <w:rPr>
            <w:rStyle w:val="a7"/>
            <w:rFonts w:ascii="ＭＳ Ｐ明朝" w:eastAsia="ＭＳ Ｐ明朝" w:hAnsi="ＭＳ Ｐ明朝"/>
            <w:sz w:val="24"/>
            <w:szCs w:val="24"/>
          </w:rPr>
          <w:t>黙示録1</w:t>
        </w:r>
        <w:r w:rsidR="00491AB1" w:rsidRPr="00491AB1">
          <w:rPr>
            <w:rStyle w:val="a7"/>
            <w:rFonts w:ascii="ＭＳ Ｐ明朝" w:eastAsia="ＭＳ Ｐ明朝" w:hAnsi="ＭＳ Ｐ明朝"/>
            <w:sz w:val="24"/>
            <w:szCs w:val="24"/>
          </w:rPr>
          <w:t>章</w:t>
        </w:r>
        <w:r w:rsidRPr="00491AB1">
          <w:rPr>
            <w:rStyle w:val="a7"/>
            <w:rFonts w:ascii="ＭＳ Ｐ明朝" w:eastAsia="ＭＳ Ｐ明朝" w:hAnsi="ＭＳ Ｐ明朝"/>
            <w:sz w:val="24"/>
            <w:szCs w:val="24"/>
          </w:rPr>
          <w:t>8</w:t>
        </w:r>
        <w:r w:rsidR="00491AB1" w:rsidRPr="00491AB1">
          <w:rPr>
            <w:rStyle w:val="a7"/>
            <w:rFonts w:ascii="ＭＳ Ｐ明朝" w:eastAsia="ＭＳ Ｐ明朝" w:hAnsi="ＭＳ Ｐ明朝"/>
            <w:sz w:val="24"/>
            <w:szCs w:val="24"/>
          </w:rPr>
          <w:t>節</w:t>
        </w:r>
      </w:hyperlink>
      <w:r w:rsidR="00491AB1">
        <w:rPr>
          <w:rFonts w:ascii="ＭＳ Ｐ明朝" w:eastAsia="ＭＳ Ｐ明朝" w:hAnsi="ＭＳ Ｐ明朝" w:hint="eastAsia"/>
          <w:sz w:val="24"/>
          <w:szCs w:val="24"/>
        </w:rPr>
        <w:t xml:space="preserve">, </w:t>
      </w:r>
      <w:hyperlink r:id="rId304" w:anchor="21:6" w:tooltip="そして、わたしに仰せられた、「事はすでに成った。わたしは、アルパでありオメガである。初めであり終りである。かわいている者には、いのちの水の泉から価なしに飲ませよう。 " w:history="1">
        <w:r w:rsidRPr="00491AB1">
          <w:rPr>
            <w:rStyle w:val="a7"/>
            <w:rFonts w:ascii="ＭＳ Ｐ明朝" w:eastAsia="ＭＳ Ｐ明朝" w:hAnsi="ＭＳ Ｐ明朝"/>
            <w:sz w:val="24"/>
            <w:szCs w:val="24"/>
          </w:rPr>
          <w:t>21</w:t>
        </w:r>
        <w:r w:rsidR="00491AB1" w:rsidRPr="00491AB1">
          <w:rPr>
            <w:rStyle w:val="a7"/>
            <w:rFonts w:ascii="ＭＳ Ｐ明朝" w:eastAsia="ＭＳ Ｐ明朝" w:hAnsi="ＭＳ Ｐ明朝"/>
            <w:sz w:val="24"/>
            <w:szCs w:val="24"/>
          </w:rPr>
          <w:t>章</w:t>
        </w:r>
        <w:r w:rsidRPr="00491AB1">
          <w:rPr>
            <w:rStyle w:val="a7"/>
            <w:rFonts w:ascii="ＭＳ Ｐ明朝" w:eastAsia="ＭＳ Ｐ明朝" w:hAnsi="ＭＳ Ｐ明朝"/>
            <w:sz w:val="24"/>
            <w:szCs w:val="24"/>
          </w:rPr>
          <w:t>6</w:t>
        </w:r>
        <w:r w:rsidR="00491AB1" w:rsidRPr="00491AB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8E526A" w:rsidRPr="008E526A">
        <w:rPr>
          <w:rFonts w:ascii="ＭＳ Ｐ明朝" w:eastAsia="ＭＳ Ｐ明朝" w:hAnsi="ＭＳ Ｐ明朝" w:hint="eastAsia"/>
          <w:sz w:val="24"/>
          <w:szCs w:val="24"/>
        </w:rPr>
        <w:t>父と子は</w:t>
      </w:r>
      <w:r w:rsidR="008E526A" w:rsidRPr="008E526A">
        <w:rPr>
          <w:rFonts w:ascii="ＭＳ Ｐ明朝" w:eastAsia="ＭＳ Ｐ明朝" w:hAnsi="ＭＳ Ｐ明朝"/>
          <w:sz w:val="24"/>
          <w:szCs w:val="24"/>
        </w:rPr>
        <w:t xml:space="preserve"> 「一つ 」なので</w:t>
      </w:r>
      <w:r w:rsidR="002A7392">
        <w:rPr>
          <w:rFonts w:ascii="ＭＳ Ｐ明朝" w:eastAsia="ＭＳ Ｐ明朝" w:hAnsi="ＭＳ Ｐ明朝" w:hint="eastAsia"/>
          <w:sz w:val="24"/>
          <w:szCs w:val="24"/>
        </w:rPr>
        <w:t>この事実は</w:t>
      </w:r>
      <w:r w:rsidR="008E526A" w:rsidRPr="008E526A">
        <w:rPr>
          <w:rFonts w:ascii="ＭＳ Ｐ明朝" w:eastAsia="ＭＳ Ｐ明朝" w:hAnsi="ＭＳ Ｐ明朝"/>
          <w:sz w:val="24"/>
          <w:szCs w:val="24"/>
        </w:rPr>
        <w:t>矛盾しません（</w:t>
      </w:r>
      <w:hyperlink r:id="rId305" w:anchor="10:30" w:tooltip="わたしと父とは一つである」。" w:history="1">
        <w:r w:rsidR="008E526A" w:rsidRPr="008E526A">
          <w:rPr>
            <w:rStyle w:val="a7"/>
            <w:rFonts w:ascii="ＭＳ Ｐ明朝" w:eastAsia="ＭＳ Ｐ明朝" w:hAnsi="ＭＳ Ｐ明朝"/>
            <w:sz w:val="24"/>
            <w:szCs w:val="24"/>
          </w:rPr>
          <w:t>ヨハネ10章30節</w:t>
        </w:r>
      </w:hyperlink>
      <w:r w:rsidR="008E526A" w:rsidRPr="008E526A">
        <w:rPr>
          <w:rFonts w:ascii="ＭＳ Ｐ明朝" w:eastAsia="ＭＳ Ｐ明朝" w:hAnsi="ＭＳ Ｐ明朝"/>
          <w:sz w:val="24"/>
          <w:szCs w:val="24"/>
        </w:rPr>
        <w:t>）。</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語のアルファベットの最初と最後の文字であるアルファとオメガという名前は、イエスが</w:t>
      </w:r>
      <w:r w:rsidR="00491AB1">
        <w:rPr>
          <w:rFonts w:ascii="ＭＳ Ｐ明朝" w:eastAsia="ＭＳ Ｐ明朝" w:hAnsi="ＭＳ Ｐ明朝" w:hint="eastAsia"/>
          <w:sz w:val="24"/>
          <w:szCs w:val="24"/>
        </w:rPr>
        <w:t>「</w:t>
      </w:r>
      <w:r w:rsidR="002D55E3">
        <w:rPr>
          <w:rFonts w:ascii="ＭＳ Ｐ明朝" w:eastAsia="ＭＳ Ｐ明朝" w:hAnsi="ＭＳ Ｐ明朝" w:hint="eastAsia"/>
          <w:sz w:val="24"/>
          <w:szCs w:val="24"/>
        </w:rPr>
        <w:t>初めであり、終り</w:t>
      </w:r>
      <w:r w:rsidR="00E26ED6">
        <w:rPr>
          <w:rFonts w:ascii="ＭＳ Ｐ明朝" w:eastAsia="ＭＳ Ｐ明朝" w:hAnsi="ＭＳ Ｐ明朝" w:hint="eastAsia"/>
          <w:sz w:val="24"/>
          <w:szCs w:val="24"/>
        </w:rPr>
        <w:t>であり</w:t>
      </w:r>
      <w:r w:rsidR="002D55E3">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306" w:anchor="1:17" w:tooltip="わたしは彼を見たとき、その足もとに倒れて死人のようになった。すると、彼は右手をわたしの上において言った、「恐れるな。わたしは初めであり、終りであり、 " w:history="1">
        <w:r w:rsidR="00491AB1" w:rsidRPr="00491AB1">
          <w:rPr>
            <w:rStyle w:val="a7"/>
            <w:rFonts w:ascii="ＭＳ Ｐ明朝" w:eastAsia="ＭＳ Ｐ明朝" w:hAnsi="ＭＳ Ｐ明朝"/>
            <w:sz w:val="24"/>
            <w:szCs w:val="24"/>
          </w:rPr>
          <w:t>黙示録</w:t>
        </w:r>
        <w:r w:rsidRPr="00491AB1">
          <w:rPr>
            <w:rStyle w:val="a7"/>
            <w:rFonts w:ascii="ＭＳ Ｐ明朝" w:eastAsia="ＭＳ Ｐ明朝" w:hAnsi="ＭＳ Ｐ明朝"/>
            <w:sz w:val="24"/>
            <w:szCs w:val="24"/>
          </w:rPr>
          <w:t>1</w:t>
        </w:r>
        <w:r w:rsidR="00491AB1" w:rsidRPr="00491AB1">
          <w:rPr>
            <w:rStyle w:val="a7"/>
            <w:rFonts w:ascii="ＭＳ Ｐ明朝" w:eastAsia="ＭＳ Ｐ明朝" w:hAnsi="ＭＳ Ｐ明朝"/>
            <w:sz w:val="24"/>
            <w:szCs w:val="24"/>
          </w:rPr>
          <w:t>章</w:t>
        </w:r>
        <w:r w:rsidRPr="00491AB1">
          <w:rPr>
            <w:rStyle w:val="a7"/>
            <w:rFonts w:ascii="ＭＳ Ｐ明朝" w:eastAsia="ＭＳ Ｐ明朝" w:hAnsi="ＭＳ Ｐ明朝"/>
            <w:sz w:val="24"/>
            <w:szCs w:val="24"/>
          </w:rPr>
          <w:t>17</w:t>
        </w:r>
        <w:r w:rsidR="00491AB1" w:rsidRPr="00491AB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)、宇宙の端から端まで、永遠の端から端まで、すべてのものを構成するお方であるという事実を強調しています(</w:t>
      </w:r>
      <w:hyperlink r:id="rId307" w:anchor="1:16" w:tooltip="万物は、天にあるものも地にあるものも、見えるものも見えないものも、位も主権も、支配も権威も、みな御子にあって造られたからである。これらいっさいのものは、御子によって造られ、御子のために造られたのである。 " w:history="1">
        <w:r w:rsidRPr="002D55E3">
          <w:rPr>
            <w:rStyle w:val="a7"/>
            <w:rFonts w:ascii="ＭＳ Ｐ明朝" w:eastAsia="ＭＳ Ｐ明朝" w:hAnsi="ＭＳ Ｐ明朝"/>
            <w:sz w:val="24"/>
            <w:szCs w:val="24"/>
          </w:rPr>
          <w:t>コロ</w:t>
        </w:r>
        <w:r w:rsidR="002D55E3" w:rsidRPr="002D55E3">
          <w:rPr>
            <w:rStyle w:val="a7"/>
            <w:rFonts w:ascii="ＭＳ Ｐ明朝" w:eastAsia="ＭＳ Ｐ明朝" w:hAnsi="ＭＳ Ｐ明朝"/>
            <w:sz w:val="24"/>
            <w:szCs w:val="24"/>
          </w:rPr>
          <w:t>サイ</w:t>
        </w:r>
        <w:r w:rsidRPr="002D55E3">
          <w:rPr>
            <w:rStyle w:val="a7"/>
            <w:rFonts w:ascii="ＭＳ Ｐ明朝" w:eastAsia="ＭＳ Ｐ明朝" w:hAnsi="ＭＳ Ｐ明朝"/>
            <w:sz w:val="24"/>
            <w:szCs w:val="24"/>
          </w:rPr>
          <w:t>1</w:t>
        </w:r>
        <w:r w:rsidR="002D55E3" w:rsidRPr="002D55E3">
          <w:rPr>
            <w:rStyle w:val="a7"/>
            <w:rFonts w:ascii="ＭＳ Ｐ明朝" w:eastAsia="ＭＳ Ｐ明朝" w:hAnsi="ＭＳ Ｐ明朝"/>
            <w:sz w:val="24"/>
            <w:szCs w:val="24"/>
          </w:rPr>
          <w:t>章</w:t>
        </w:r>
        <w:r w:rsidRPr="002D55E3">
          <w:rPr>
            <w:rStyle w:val="a7"/>
            <w:rFonts w:ascii="ＭＳ Ｐ明朝" w:eastAsia="ＭＳ Ｐ明朝" w:hAnsi="ＭＳ Ｐ明朝"/>
            <w:sz w:val="24"/>
            <w:szCs w:val="24"/>
          </w:rPr>
          <w:t>16-19</w:t>
        </w:r>
        <w:r w:rsidR="002D55E3" w:rsidRPr="002D55E3">
          <w:rPr>
            <w:rStyle w:val="a7"/>
            <w:rFonts w:ascii="ＭＳ Ｐ明朝" w:eastAsia="ＭＳ Ｐ明朝" w:hAnsi="ＭＳ Ｐ明朝"/>
            <w:sz w:val="24"/>
            <w:szCs w:val="24"/>
          </w:rPr>
          <w:t>節</w:t>
        </w:r>
      </w:hyperlink>
      <w:r w:rsidR="002D55E3">
        <w:rPr>
          <w:rFonts w:ascii="ＭＳ Ｐ明朝" w:eastAsia="ＭＳ Ｐ明朝" w:hAnsi="ＭＳ Ｐ明朝" w:hint="eastAsia"/>
          <w:sz w:val="24"/>
          <w:szCs w:val="24"/>
        </w:rPr>
        <w:t>,</w:t>
      </w:r>
      <w:hyperlink r:id="rId308" w:anchor="2:3" w:tooltip="キリストのうちには、知恵と知識との宝が、いっさい隠されている。 " w:history="1">
        <w:r w:rsidRPr="002D55E3">
          <w:rPr>
            <w:rStyle w:val="a7"/>
            <w:rFonts w:ascii="ＭＳ Ｐ明朝" w:eastAsia="ＭＳ Ｐ明朝" w:hAnsi="ＭＳ Ｐ明朝"/>
            <w:sz w:val="24"/>
            <w:szCs w:val="24"/>
          </w:rPr>
          <w:t xml:space="preserve"> 2</w:t>
        </w:r>
        <w:r w:rsidR="002D55E3" w:rsidRPr="002D55E3">
          <w:rPr>
            <w:rStyle w:val="a7"/>
            <w:rFonts w:ascii="ＭＳ Ｐ明朝" w:eastAsia="ＭＳ Ｐ明朝" w:hAnsi="ＭＳ Ｐ明朝"/>
            <w:sz w:val="24"/>
            <w:szCs w:val="24"/>
          </w:rPr>
          <w:t>章</w:t>
        </w:r>
        <w:r w:rsidRPr="002D55E3">
          <w:rPr>
            <w:rStyle w:val="a7"/>
            <w:rFonts w:ascii="ＭＳ Ｐ明朝" w:eastAsia="ＭＳ Ｐ明朝" w:hAnsi="ＭＳ Ｐ明朝"/>
            <w:sz w:val="24"/>
            <w:szCs w:val="24"/>
          </w:rPr>
          <w:t>3</w:t>
        </w:r>
        <w:r w:rsidR="002D55E3" w:rsidRPr="002D55E3">
          <w:rPr>
            <w:rStyle w:val="a7"/>
            <w:rFonts w:ascii="ＭＳ Ｐ明朝" w:eastAsia="ＭＳ Ｐ明朝" w:hAnsi="ＭＳ Ｐ明朝"/>
            <w:sz w:val="24"/>
            <w:szCs w:val="24"/>
          </w:rPr>
          <w:t>節</w:t>
        </w:r>
      </w:hyperlink>
      <w:r w:rsidR="002D55E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09" w:anchor="2:9" w:tooltip="キリストにこそ、満ちみちているいっさいの神の徳が、かたちをとって宿っており、 " w:history="1">
        <w:r w:rsidRPr="002D55E3">
          <w:rPr>
            <w:rStyle w:val="a7"/>
            <w:rFonts w:ascii="ＭＳ Ｐ明朝" w:eastAsia="ＭＳ Ｐ明朝" w:hAnsi="ＭＳ Ｐ明朝"/>
            <w:sz w:val="24"/>
            <w:szCs w:val="24"/>
          </w:rPr>
          <w:t>2</w:t>
        </w:r>
        <w:r w:rsidR="002D55E3" w:rsidRPr="002D55E3">
          <w:rPr>
            <w:rStyle w:val="a7"/>
            <w:rFonts w:ascii="ＭＳ Ｐ明朝" w:eastAsia="ＭＳ Ｐ明朝" w:hAnsi="ＭＳ Ｐ明朝"/>
            <w:sz w:val="24"/>
            <w:szCs w:val="24"/>
          </w:rPr>
          <w:t>章</w:t>
        </w:r>
        <w:r w:rsidRPr="002D55E3">
          <w:rPr>
            <w:rStyle w:val="a7"/>
            <w:rFonts w:ascii="ＭＳ Ｐ明朝" w:eastAsia="ＭＳ Ｐ明朝" w:hAnsi="ＭＳ Ｐ明朝"/>
            <w:sz w:val="24"/>
            <w:szCs w:val="24"/>
          </w:rPr>
          <w:t>9</w:t>
        </w:r>
        <w:r w:rsidR="002D55E3" w:rsidRPr="002D55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6027D954" w14:textId="77777777" w:rsidR="002D55E3" w:rsidRDefault="002D55E3" w:rsidP="00491AB1">
      <w:pPr>
        <w:ind w:firstLine="840"/>
        <w:rPr>
          <w:rFonts w:ascii="ＭＳ Ｐ明朝" w:eastAsia="ＭＳ Ｐ明朝" w:hAnsi="ＭＳ Ｐ明朝"/>
          <w:sz w:val="24"/>
          <w:szCs w:val="24"/>
        </w:rPr>
      </w:pPr>
    </w:p>
    <w:p w14:paraId="198C1547" w14:textId="1BB6ACF0" w:rsidR="00E070FB" w:rsidRPr="00E070FB" w:rsidRDefault="00E070FB" w:rsidP="00CE7869">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3) </w:t>
      </w:r>
      <w:r w:rsidRPr="002D55E3">
        <w:rPr>
          <w:rFonts w:ascii="ＭＳ Ｐ明朝" w:eastAsia="ＭＳ Ｐ明朝" w:hAnsi="ＭＳ Ｐ明朝"/>
          <w:sz w:val="24"/>
          <w:szCs w:val="24"/>
          <w:u w:val="single"/>
        </w:rPr>
        <w:t>主の腕</w:t>
      </w:r>
      <w:r w:rsidR="002D55E3">
        <w:rPr>
          <w:rFonts w:ascii="ＭＳ Ｐ明朝" w:eastAsia="ＭＳ Ｐ明朝" w:hAnsi="ＭＳ Ｐ明朝" w:hint="eastAsia"/>
          <w:sz w:val="24"/>
          <w:szCs w:val="24"/>
          <w:u w:val="single"/>
        </w:rPr>
        <w:t>:</w:t>
      </w:r>
      <w:r w:rsidRPr="00E070FB">
        <w:rPr>
          <w:rFonts w:ascii="ＭＳ Ｐ明朝" w:eastAsia="ＭＳ Ｐ明朝" w:hAnsi="ＭＳ Ｐ明朝"/>
          <w:sz w:val="24"/>
          <w:szCs w:val="24"/>
        </w:rPr>
        <w:t xml:space="preserve"> 三位一体の第二位格であるイエスは、神の</w:t>
      </w:r>
      <w:r w:rsidR="00CE7869">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計画を直接、個人的に実行されるお方です（</w:t>
      </w:r>
      <w:hyperlink r:id="rId310" w:anchor="1:51" w:tooltip="主はみ腕をもって力をふるい、心の思いのおごり高ぶる者を追い散らし、 " w:history="1">
        <w:r w:rsidRPr="003F6073">
          <w:rPr>
            <w:rStyle w:val="a7"/>
            <w:rFonts w:ascii="ＭＳ Ｐ明朝" w:eastAsia="ＭＳ Ｐ明朝" w:hAnsi="ＭＳ Ｐ明朝"/>
            <w:sz w:val="24"/>
            <w:szCs w:val="24"/>
          </w:rPr>
          <w:t>ルカ1</w:t>
        </w:r>
        <w:r w:rsidR="002D55E3" w:rsidRPr="003F6073">
          <w:rPr>
            <w:rStyle w:val="a7"/>
            <w:rFonts w:ascii="ＭＳ Ｐ明朝" w:eastAsia="ＭＳ Ｐ明朝" w:hAnsi="ＭＳ Ｐ明朝"/>
            <w:sz w:val="24"/>
            <w:szCs w:val="24"/>
          </w:rPr>
          <w:t>章</w:t>
        </w:r>
        <w:r w:rsidR="002D55E3" w:rsidRPr="003F6073">
          <w:rPr>
            <w:rStyle w:val="a7"/>
            <w:rFonts w:ascii="ＭＳ Ｐ明朝" w:eastAsia="ＭＳ Ｐ明朝" w:hAnsi="ＭＳ Ｐ明朝" w:hint="eastAsia"/>
            <w:sz w:val="24"/>
            <w:szCs w:val="24"/>
          </w:rPr>
          <w:t>5</w:t>
        </w:r>
        <w:r w:rsidRPr="003F6073">
          <w:rPr>
            <w:rStyle w:val="a7"/>
            <w:rFonts w:ascii="ＭＳ Ｐ明朝" w:eastAsia="ＭＳ Ｐ明朝" w:hAnsi="ＭＳ Ｐ明朝"/>
            <w:sz w:val="24"/>
            <w:szCs w:val="24"/>
          </w:rPr>
          <w:t>1</w:t>
        </w:r>
        <w:r w:rsidR="002D55E3" w:rsidRPr="003F607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宇宙を造られた方であり（</w:t>
      </w:r>
      <w:hyperlink r:id="rId311" w:anchor="27:5" w:tooltip="わたしは大いなる力と伸べた腕とをもって、地と地の上にいる人と獣とをつくった者である。そして心のままに地を人に与える。 " w:history="1">
        <w:r w:rsidRPr="003F6073">
          <w:rPr>
            <w:rStyle w:val="a7"/>
            <w:rFonts w:ascii="ＭＳ Ｐ明朝" w:eastAsia="ＭＳ Ｐ明朝" w:hAnsi="ＭＳ Ｐ明朝"/>
            <w:sz w:val="24"/>
            <w:szCs w:val="24"/>
          </w:rPr>
          <w:t>エレ</w:t>
        </w:r>
        <w:r w:rsidR="003F6073" w:rsidRPr="003F6073">
          <w:rPr>
            <w:rStyle w:val="a7"/>
            <w:rFonts w:ascii="ＭＳ Ｐ明朝" w:eastAsia="ＭＳ Ｐ明朝" w:hAnsi="ＭＳ Ｐ明朝"/>
            <w:sz w:val="24"/>
            <w:szCs w:val="24"/>
          </w:rPr>
          <w:t>ミヤ</w:t>
        </w:r>
        <w:r w:rsidRPr="003F6073">
          <w:rPr>
            <w:rStyle w:val="a7"/>
            <w:rFonts w:ascii="ＭＳ Ｐ明朝" w:eastAsia="ＭＳ Ｐ明朝" w:hAnsi="ＭＳ Ｐ明朝"/>
            <w:sz w:val="24"/>
            <w:szCs w:val="24"/>
          </w:rPr>
          <w:t>27</w:t>
        </w:r>
        <w:r w:rsidR="003F6073" w:rsidRPr="003F6073">
          <w:rPr>
            <w:rStyle w:val="a7"/>
            <w:rFonts w:ascii="ＭＳ Ｐ明朝" w:eastAsia="ＭＳ Ｐ明朝" w:hAnsi="ＭＳ Ｐ明朝"/>
            <w:sz w:val="24"/>
            <w:szCs w:val="24"/>
          </w:rPr>
          <w:t>章</w:t>
        </w:r>
        <w:r w:rsidRPr="003F6073">
          <w:rPr>
            <w:rStyle w:val="a7"/>
            <w:rFonts w:ascii="ＭＳ Ｐ明朝" w:eastAsia="ＭＳ Ｐ明朝" w:hAnsi="ＭＳ Ｐ明朝"/>
            <w:sz w:val="24"/>
            <w:szCs w:val="24"/>
          </w:rPr>
          <w:lastRenderedPageBreak/>
          <w:t>5</w:t>
        </w:r>
        <w:r w:rsidR="003F6073" w:rsidRPr="003F6073">
          <w:rPr>
            <w:rStyle w:val="a7"/>
            <w:rFonts w:ascii="ＭＳ Ｐ明朝" w:eastAsia="ＭＳ Ｐ明朝" w:hAnsi="ＭＳ Ｐ明朝"/>
            <w:sz w:val="24"/>
            <w:szCs w:val="24"/>
          </w:rPr>
          <w:t>節</w:t>
        </w:r>
      </w:hyperlink>
      <w:r w:rsidR="003F607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12" w:anchor="32:17" w:tooltip="『ああ主なる神よ、あなたは大いなる力と、伸べた腕をもって天と地をお造りになったのです。あなたのできないことは、ひとつもありません。 " w:history="1">
        <w:r w:rsidRPr="003F6073">
          <w:rPr>
            <w:rStyle w:val="a7"/>
            <w:rFonts w:ascii="ＭＳ Ｐ明朝" w:eastAsia="ＭＳ Ｐ明朝" w:hAnsi="ＭＳ Ｐ明朝"/>
            <w:sz w:val="24"/>
            <w:szCs w:val="24"/>
          </w:rPr>
          <w:t>32</w:t>
        </w:r>
        <w:r w:rsidR="003F6073" w:rsidRPr="003F6073">
          <w:rPr>
            <w:rStyle w:val="a7"/>
            <w:rFonts w:ascii="ＭＳ Ｐ明朝" w:eastAsia="ＭＳ Ｐ明朝" w:hAnsi="ＭＳ Ｐ明朝"/>
            <w:sz w:val="24"/>
            <w:szCs w:val="24"/>
          </w:rPr>
          <w:t>章</w:t>
        </w:r>
        <w:r w:rsidRPr="003F6073">
          <w:rPr>
            <w:rStyle w:val="a7"/>
            <w:rFonts w:ascii="ＭＳ Ｐ明朝" w:eastAsia="ＭＳ Ｐ明朝" w:hAnsi="ＭＳ Ｐ明朝"/>
            <w:sz w:val="24"/>
            <w:szCs w:val="24"/>
          </w:rPr>
          <w:t>17</w:t>
        </w:r>
        <w:r w:rsidR="003F6073" w:rsidRPr="003F6073">
          <w:rPr>
            <w:rStyle w:val="a7"/>
            <w:rFonts w:ascii="ＭＳ Ｐ明朝" w:eastAsia="ＭＳ Ｐ明朝" w:hAnsi="ＭＳ Ｐ明朝"/>
            <w:sz w:val="24"/>
            <w:szCs w:val="24"/>
          </w:rPr>
          <w:t>節</w:t>
        </w:r>
      </w:hyperlink>
      <w:r w:rsidR="003F6073">
        <w:rPr>
          <w:rFonts w:ascii="ＭＳ Ｐ明朝" w:eastAsia="ＭＳ Ｐ明朝" w:hAnsi="ＭＳ Ｐ明朝" w:hint="eastAsia"/>
          <w:sz w:val="24"/>
          <w:szCs w:val="24"/>
        </w:rPr>
        <w:t xml:space="preserve">, </w:t>
      </w:r>
      <w:hyperlink r:id="rId313" w:anchor="8:3" w:tooltip="わたしは、あなたの指のわざなる天を見、あなたが設けられた月と星とを見て思います。 " w:history="1">
        <w:r w:rsidRPr="003F6073">
          <w:rPr>
            <w:rStyle w:val="a7"/>
            <w:rFonts w:ascii="ＭＳ Ｐ明朝" w:eastAsia="ＭＳ Ｐ明朝" w:hAnsi="ＭＳ Ｐ明朝"/>
            <w:sz w:val="24"/>
            <w:szCs w:val="24"/>
          </w:rPr>
          <w:t>詩</w:t>
        </w:r>
        <w:r w:rsidR="003F6073" w:rsidRPr="003F6073">
          <w:rPr>
            <w:rStyle w:val="a7"/>
            <w:rFonts w:ascii="ＭＳ Ｐ明朝" w:eastAsia="ＭＳ Ｐ明朝" w:hAnsi="ＭＳ Ｐ明朝"/>
            <w:sz w:val="24"/>
            <w:szCs w:val="24"/>
          </w:rPr>
          <w:t>篇</w:t>
        </w:r>
        <w:r w:rsidRPr="003F6073">
          <w:rPr>
            <w:rStyle w:val="a7"/>
            <w:rFonts w:ascii="ＭＳ Ｐ明朝" w:eastAsia="ＭＳ Ｐ明朝" w:hAnsi="ＭＳ Ｐ明朝"/>
            <w:sz w:val="24"/>
            <w:szCs w:val="24"/>
          </w:rPr>
          <w:t>8</w:t>
        </w:r>
        <w:r w:rsidR="003F6073" w:rsidRPr="003F6073">
          <w:rPr>
            <w:rStyle w:val="a7"/>
            <w:rFonts w:ascii="ＭＳ Ｐ明朝" w:eastAsia="ＭＳ Ｐ明朝" w:hAnsi="ＭＳ Ｐ明朝"/>
            <w:sz w:val="24"/>
            <w:szCs w:val="24"/>
          </w:rPr>
          <w:t>篇</w:t>
        </w:r>
        <w:r w:rsidRPr="003F6073">
          <w:rPr>
            <w:rStyle w:val="a7"/>
            <w:rFonts w:ascii="ＭＳ Ｐ明朝" w:eastAsia="ＭＳ Ｐ明朝" w:hAnsi="ＭＳ Ｐ明朝"/>
            <w:sz w:val="24"/>
            <w:szCs w:val="24"/>
          </w:rPr>
          <w:t>3</w:t>
        </w:r>
        <w:r w:rsidR="003F6073" w:rsidRPr="003F607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参照）、自ら人間としてこの世に来られ、私たちの罪のために身代わり</w:t>
      </w:r>
      <w:r w:rsidR="00E26ED6">
        <w:rPr>
          <w:rFonts w:ascii="ＭＳ Ｐ明朝" w:eastAsia="ＭＳ Ｐ明朝" w:hAnsi="ＭＳ Ｐ明朝" w:hint="eastAsia"/>
          <w:sz w:val="24"/>
          <w:szCs w:val="24"/>
        </w:rPr>
        <w:t>となって</w:t>
      </w:r>
      <w:r w:rsidRPr="00E070FB">
        <w:rPr>
          <w:rFonts w:ascii="ＭＳ Ｐ明朝" w:eastAsia="ＭＳ Ｐ明朝" w:hAnsi="ＭＳ Ｐ明朝"/>
          <w:sz w:val="24"/>
          <w:szCs w:val="24"/>
        </w:rPr>
        <w:t>死なれることによって、私たちを永遠の</w:t>
      </w:r>
      <w:r w:rsidR="00A92D93">
        <w:rPr>
          <w:rFonts w:ascii="ＭＳ Ｐ明朝" w:eastAsia="ＭＳ Ｐ明朝" w:hAnsi="ＭＳ Ｐ明朝" w:hint="eastAsia"/>
          <w:sz w:val="24"/>
          <w:szCs w:val="24"/>
        </w:rPr>
        <w:t>呪い</w:t>
      </w:r>
      <w:r w:rsidRPr="00E070FB">
        <w:rPr>
          <w:rFonts w:ascii="ＭＳ Ｐ明朝" w:eastAsia="ＭＳ Ｐ明朝" w:hAnsi="ＭＳ Ｐ明朝"/>
          <w:sz w:val="24"/>
          <w:szCs w:val="24"/>
        </w:rPr>
        <w:t>から救ってくださった方です（53章の文脈では</w:t>
      </w:r>
      <w:hyperlink r:id="rId314" w:anchor="53:1" w:tooltip="だれがわれわれの聞いたことを信じ得たか。主の腕は、だれにあらわれたか。 " w:history="1">
        <w:r w:rsidRPr="00A92D93">
          <w:rPr>
            <w:rStyle w:val="a7"/>
            <w:rFonts w:ascii="ＭＳ Ｐ明朝" w:eastAsia="ＭＳ Ｐ明朝" w:hAnsi="ＭＳ Ｐ明朝"/>
            <w:sz w:val="24"/>
            <w:szCs w:val="24"/>
          </w:rPr>
          <w:t>イザ</w:t>
        </w:r>
        <w:r w:rsidR="002D55E3" w:rsidRPr="00A92D93">
          <w:rPr>
            <w:rStyle w:val="a7"/>
            <w:rFonts w:ascii="ＭＳ Ｐ明朝" w:eastAsia="ＭＳ Ｐ明朝" w:hAnsi="ＭＳ Ｐ明朝"/>
            <w:sz w:val="24"/>
            <w:szCs w:val="24"/>
          </w:rPr>
          <w:t>ヤ</w:t>
        </w:r>
        <w:r w:rsidRPr="00A92D93">
          <w:rPr>
            <w:rStyle w:val="a7"/>
            <w:rFonts w:ascii="ＭＳ Ｐ明朝" w:eastAsia="ＭＳ Ｐ明朝" w:hAnsi="ＭＳ Ｐ明朝"/>
            <w:sz w:val="24"/>
            <w:szCs w:val="24"/>
          </w:rPr>
          <w:t>53</w:t>
        </w:r>
        <w:r w:rsidR="002D55E3" w:rsidRPr="00A92D93">
          <w:rPr>
            <w:rStyle w:val="a7"/>
            <w:rFonts w:ascii="ＭＳ Ｐ明朝" w:eastAsia="ＭＳ Ｐ明朝" w:hAnsi="ＭＳ Ｐ明朝"/>
            <w:sz w:val="24"/>
            <w:szCs w:val="24"/>
          </w:rPr>
          <w:t>章</w:t>
        </w:r>
        <w:r w:rsidRPr="00A92D93">
          <w:rPr>
            <w:rStyle w:val="a7"/>
            <w:rFonts w:ascii="ＭＳ Ｐ明朝" w:eastAsia="ＭＳ Ｐ明朝" w:hAnsi="ＭＳ Ｐ明朝"/>
            <w:sz w:val="24"/>
            <w:szCs w:val="24"/>
          </w:rPr>
          <w:t>1</w:t>
        </w:r>
        <w:r w:rsidR="002D55E3" w:rsidRPr="00A92D93">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 xml:space="preserve">; </w:t>
      </w:r>
      <w:hyperlink r:id="rId315" w:anchor="12:37" w:tooltip="このように多くのしるしを彼らの前でなさったが、彼らはイエスを信じなかった。 それは、預言者イザヤの次の言葉が成就するためである、「主よ、わたしたちの説くところを、だれが信じたでしょうか。また、主のみ腕はだれに示されたでしょうか」。 " w:history="1">
        <w:r w:rsidRPr="00A92D93">
          <w:rPr>
            <w:rStyle w:val="a7"/>
            <w:rFonts w:ascii="ＭＳ Ｐ明朝" w:eastAsia="ＭＳ Ｐ明朝" w:hAnsi="ＭＳ Ｐ明朝"/>
            <w:sz w:val="24"/>
            <w:szCs w:val="24"/>
          </w:rPr>
          <w:t>ヨハネ12</w:t>
        </w:r>
        <w:r w:rsidR="00A92D93" w:rsidRPr="00A92D93">
          <w:rPr>
            <w:rStyle w:val="a7"/>
            <w:rFonts w:ascii="ＭＳ Ｐ明朝" w:eastAsia="ＭＳ Ｐ明朝" w:hAnsi="ＭＳ Ｐ明朝"/>
            <w:sz w:val="24"/>
            <w:szCs w:val="24"/>
          </w:rPr>
          <w:t>章</w:t>
        </w:r>
        <w:r w:rsidRPr="00A92D93">
          <w:rPr>
            <w:rStyle w:val="a7"/>
            <w:rFonts w:ascii="ＭＳ Ｐ明朝" w:eastAsia="ＭＳ Ｐ明朝" w:hAnsi="ＭＳ Ｐ明朝"/>
            <w:sz w:val="24"/>
            <w:szCs w:val="24"/>
          </w:rPr>
          <w:t>37-38</w:t>
        </w:r>
        <w:r w:rsidR="00A92D93" w:rsidRPr="00A92D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また、再臨の時には、御父がこの方を通して地上を直接支配するようになります（</w:t>
      </w:r>
      <w:hyperlink r:id="rId316" w:anchor="98:1" w:tooltip="歌 新しき歌を主にむかってうたえ。主はくすしきみわざをなされたからである。その右の手と聖なる腕とは、おのれのために勝利を得られた。 " w:history="1">
        <w:r w:rsidRPr="00F24E4B">
          <w:rPr>
            <w:rStyle w:val="a7"/>
            <w:rFonts w:ascii="ＭＳ Ｐ明朝" w:eastAsia="ＭＳ Ｐ明朝" w:hAnsi="ＭＳ Ｐ明朝"/>
            <w:sz w:val="24"/>
            <w:szCs w:val="24"/>
          </w:rPr>
          <w:t>詩</w:t>
        </w:r>
        <w:r w:rsidR="00A92D93" w:rsidRPr="00F24E4B">
          <w:rPr>
            <w:rStyle w:val="a7"/>
            <w:rFonts w:ascii="ＭＳ Ｐ明朝" w:eastAsia="ＭＳ Ｐ明朝" w:hAnsi="ＭＳ Ｐ明朝"/>
            <w:sz w:val="24"/>
            <w:szCs w:val="24"/>
          </w:rPr>
          <w:t>篇</w:t>
        </w:r>
        <w:r w:rsidRPr="00F24E4B">
          <w:rPr>
            <w:rStyle w:val="a7"/>
            <w:rFonts w:ascii="ＭＳ Ｐ明朝" w:eastAsia="ＭＳ Ｐ明朝" w:hAnsi="ＭＳ Ｐ明朝"/>
            <w:sz w:val="24"/>
            <w:szCs w:val="24"/>
          </w:rPr>
          <w:t>98</w:t>
        </w:r>
        <w:r w:rsidR="00A92D93" w:rsidRPr="00F24E4B">
          <w:rPr>
            <w:rStyle w:val="a7"/>
            <w:rFonts w:ascii="ＭＳ Ｐ明朝" w:eastAsia="ＭＳ Ｐ明朝" w:hAnsi="ＭＳ Ｐ明朝"/>
            <w:sz w:val="24"/>
            <w:szCs w:val="24"/>
          </w:rPr>
          <w:t>篇</w:t>
        </w:r>
        <w:r w:rsidRPr="00F24E4B">
          <w:rPr>
            <w:rStyle w:val="a7"/>
            <w:rFonts w:ascii="ＭＳ Ｐ明朝" w:eastAsia="ＭＳ Ｐ明朝" w:hAnsi="ＭＳ Ｐ明朝"/>
            <w:sz w:val="24"/>
            <w:szCs w:val="24"/>
          </w:rPr>
          <w:t>1</w:t>
        </w:r>
        <w:r w:rsidR="00A92D93" w:rsidRPr="00F24E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17" w:anchor="30:30" w:tooltip="主はその威厳ある声を聞かせ、激しい怒りと、焼きつくす火の炎と、豪雨と、暴風と、ひょうとをもってその腕の下ることを示される。 " w:history="1">
        <w:r w:rsidR="00A92D93" w:rsidRPr="00F24E4B">
          <w:rPr>
            <w:rStyle w:val="a7"/>
            <w:rFonts w:ascii="ＭＳ Ｐ明朝" w:eastAsia="ＭＳ Ｐ明朝" w:hAnsi="ＭＳ Ｐ明朝"/>
            <w:sz w:val="24"/>
            <w:szCs w:val="24"/>
          </w:rPr>
          <w:t>イザヤ</w:t>
        </w:r>
        <w:r w:rsidRPr="00F24E4B">
          <w:rPr>
            <w:rStyle w:val="a7"/>
            <w:rFonts w:ascii="ＭＳ Ｐ明朝" w:eastAsia="ＭＳ Ｐ明朝" w:hAnsi="ＭＳ Ｐ明朝"/>
            <w:sz w:val="24"/>
            <w:szCs w:val="24"/>
          </w:rPr>
          <w:t>30</w:t>
        </w:r>
        <w:r w:rsidR="00A92D93" w:rsidRPr="00F24E4B">
          <w:rPr>
            <w:rStyle w:val="a7"/>
            <w:rFonts w:ascii="ＭＳ Ｐ明朝" w:eastAsia="ＭＳ Ｐ明朝" w:hAnsi="ＭＳ Ｐ明朝"/>
            <w:sz w:val="24"/>
            <w:szCs w:val="24"/>
          </w:rPr>
          <w:t>章</w:t>
        </w:r>
        <w:r w:rsidRPr="00F24E4B">
          <w:rPr>
            <w:rStyle w:val="a7"/>
            <w:rFonts w:ascii="ＭＳ Ｐ明朝" w:eastAsia="ＭＳ Ｐ明朝" w:hAnsi="ＭＳ Ｐ明朝"/>
            <w:sz w:val="24"/>
            <w:szCs w:val="24"/>
          </w:rPr>
          <w:t>30</w:t>
        </w:r>
        <w:r w:rsidR="00A92D93" w:rsidRPr="00F24E4B">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18" w:anchor="40:10" w:tooltip="見よ、主なる神は大能をもってこられ、その腕は世を治める。見よ、その報いは主と共にあり、そのはたらきの報いは、そのみ前にある。 " w:history="1">
        <w:r w:rsidRPr="00875C63">
          <w:rPr>
            <w:rStyle w:val="a7"/>
            <w:rFonts w:ascii="ＭＳ Ｐ明朝" w:eastAsia="ＭＳ Ｐ明朝" w:hAnsi="ＭＳ Ｐ明朝"/>
            <w:sz w:val="24"/>
            <w:szCs w:val="24"/>
          </w:rPr>
          <w:t>40</w:t>
        </w:r>
        <w:r w:rsidR="00A92D93" w:rsidRPr="00875C63">
          <w:rPr>
            <w:rStyle w:val="a7"/>
            <w:rFonts w:ascii="ＭＳ Ｐ明朝" w:eastAsia="ＭＳ Ｐ明朝" w:hAnsi="ＭＳ Ｐ明朝"/>
            <w:sz w:val="24"/>
            <w:szCs w:val="24"/>
          </w:rPr>
          <w:t>章</w:t>
        </w:r>
        <w:r w:rsidRPr="00875C63">
          <w:rPr>
            <w:rStyle w:val="a7"/>
            <w:rFonts w:ascii="ＭＳ Ｐ明朝" w:eastAsia="ＭＳ Ｐ明朝" w:hAnsi="ＭＳ Ｐ明朝"/>
            <w:sz w:val="24"/>
            <w:szCs w:val="24"/>
          </w:rPr>
          <w:t>10</w:t>
        </w:r>
        <w:r w:rsidR="00A92D93" w:rsidRPr="00875C63">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19" w:anchor="51:5" w:tooltip="わが義はすみやかに近づき、わが救は出て行った。わが腕はもろもろの民を治める。海沿いの国々はわたしを待ち望み、わが腕に寄り頼む。 " w:history="1">
        <w:r w:rsidRPr="00875C63">
          <w:rPr>
            <w:rStyle w:val="a7"/>
            <w:rFonts w:ascii="ＭＳ Ｐ明朝" w:eastAsia="ＭＳ Ｐ明朝" w:hAnsi="ＭＳ Ｐ明朝"/>
            <w:sz w:val="24"/>
            <w:szCs w:val="24"/>
          </w:rPr>
          <w:t>51</w:t>
        </w:r>
        <w:r w:rsidR="00A92D93" w:rsidRPr="00875C63">
          <w:rPr>
            <w:rStyle w:val="a7"/>
            <w:rFonts w:ascii="ＭＳ Ｐ明朝" w:eastAsia="ＭＳ Ｐ明朝" w:hAnsi="ＭＳ Ｐ明朝"/>
            <w:sz w:val="24"/>
            <w:szCs w:val="24"/>
          </w:rPr>
          <w:t>章</w:t>
        </w:r>
        <w:r w:rsidRPr="00875C63">
          <w:rPr>
            <w:rStyle w:val="a7"/>
            <w:rFonts w:ascii="ＭＳ Ｐ明朝" w:eastAsia="ＭＳ Ｐ明朝" w:hAnsi="ＭＳ Ｐ明朝"/>
            <w:sz w:val="24"/>
            <w:szCs w:val="24"/>
          </w:rPr>
          <w:t>5</w:t>
        </w:r>
        <w:r w:rsidR="00A92D93" w:rsidRPr="00875C63">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20" w:anchor="51:9" w:tooltip="主のかいな＜うで＞よ、さめよ、さめよ、力を着よ。さめて、いにしえの日、昔の代にあったようになれ。ラハブを切り殺し、龍を刺し貫いたのは、あなたではなかったか。 " w:history="1">
        <w:r w:rsidRPr="00875C63">
          <w:rPr>
            <w:rStyle w:val="a7"/>
            <w:rFonts w:ascii="ＭＳ Ｐ明朝" w:eastAsia="ＭＳ Ｐ明朝" w:hAnsi="ＭＳ Ｐ明朝"/>
            <w:sz w:val="24"/>
            <w:szCs w:val="24"/>
          </w:rPr>
          <w:t>51</w:t>
        </w:r>
        <w:r w:rsidR="00A92D93" w:rsidRPr="00875C63">
          <w:rPr>
            <w:rStyle w:val="a7"/>
            <w:rFonts w:ascii="ＭＳ Ｐ明朝" w:eastAsia="ＭＳ Ｐ明朝" w:hAnsi="ＭＳ Ｐ明朝"/>
            <w:sz w:val="24"/>
            <w:szCs w:val="24"/>
          </w:rPr>
          <w:t>章</w:t>
        </w:r>
        <w:r w:rsidRPr="00875C63">
          <w:rPr>
            <w:rStyle w:val="a7"/>
            <w:rFonts w:ascii="ＭＳ Ｐ明朝" w:eastAsia="ＭＳ Ｐ明朝" w:hAnsi="ＭＳ Ｐ明朝"/>
            <w:sz w:val="24"/>
            <w:szCs w:val="24"/>
          </w:rPr>
          <w:t>9</w:t>
        </w:r>
        <w:r w:rsidR="00A92D93" w:rsidRPr="00875C63">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21" w:anchor="52:10" w:tooltip="主はその聖なるかいな＜うで＞を、もろもろの国びとの前にあらわされた。地のすべての果は、われわれの神の救を見る。 " w:history="1">
        <w:r w:rsidRPr="00875C63">
          <w:rPr>
            <w:rStyle w:val="a7"/>
            <w:rFonts w:ascii="ＭＳ Ｐ明朝" w:eastAsia="ＭＳ Ｐ明朝" w:hAnsi="ＭＳ Ｐ明朝"/>
            <w:sz w:val="24"/>
            <w:szCs w:val="24"/>
          </w:rPr>
          <w:t>52</w:t>
        </w:r>
        <w:r w:rsidR="00A92D93" w:rsidRPr="00875C63">
          <w:rPr>
            <w:rStyle w:val="a7"/>
            <w:rFonts w:ascii="ＭＳ Ｐ明朝" w:eastAsia="ＭＳ Ｐ明朝" w:hAnsi="ＭＳ Ｐ明朝"/>
            <w:sz w:val="24"/>
            <w:szCs w:val="24"/>
          </w:rPr>
          <w:t>章</w:t>
        </w:r>
        <w:r w:rsidRPr="00875C63">
          <w:rPr>
            <w:rStyle w:val="a7"/>
            <w:rFonts w:ascii="ＭＳ Ｐ明朝" w:eastAsia="ＭＳ Ｐ明朝" w:hAnsi="ＭＳ Ｐ明朝"/>
            <w:sz w:val="24"/>
            <w:szCs w:val="24"/>
          </w:rPr>
          <w:t>10</w:t>
        </w:r>
        <w:r w:rsidR="00A92D93" w:rsidRPr="00875C63">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22" w:anchor="59" w:tooltip="主は人のないのを見られ、仲に立つ者のないのをあやしまれた。それゆえ、ご自分のかいな＜うで＞をもって、勝利を得、その義をもって、おのれをささえられた。 主は義を胸当としてまとい、救のかぶとをその頭にいただき、報復の衣をまとって着物とし、熱心を外套として身を包まれた。 主は彼らの行いにしたがって報いをなし、あだにむかって怒り、敵にむかって報いをなし、海沿いの国々にむかって報いをされる。 こうして、人々は西の方から主の名を恐れ、日の出る方からその栄光を恐れる。主は、せき止めた川を、そのいぶきで押し流すように…" w:history="1">
        <w:r w:rsidRPr="00875C63">
          <w:rPr>
            <w:rStyle w:val="a7"/>
            <w:rFonts w:ascii="ＭＳ Ｐ明朝" w:eastAsia="ＭＳ Ｐ明朝" w:hAnsi="ＭＳ Ｐ明朝"/>
            <w:sz w:val="24"/>
            <w:szCs w:val="24"/>
          </w:rPr>
          <w:t>59</w:t>
        </w:r>
        <w:r w:rsidR="00A92D93" w:rsidRPr="00875C63">
          <w:rPr>
            <w:rStyle w:val="a7"/>
            <w:rFonts w:ascii="ＭＳ Ｐ明朝" w:eastAsia="ＭＳ Ｐ明朝" w:hAnsi="ＭＳ Ｐ明朝"/>
            <w:sz w:val="24"/>
            <w:szCs w:val="24"/>
          </w:rPr>
          <w:t>章</w:t>
        </w:r>
        <w:r w:rsidRPr="00875C63">
          <w:rPr>
            <w:rStyle w:val="a7"/>
            <w:rFonts w:ascii="ＭＳ Ｐ明朝" w:eastAsia="ＭＳ Ｐ明朝" w:hAnsi="ＭＳ Ｐ明朝"/>
            <w:sz w:val="24"/>
            <w:szCs w:val="24"/>
          </w:rPr>
          <w:t>16-20</w:t>
        </w:r>
        <w:r w:rsidR="00A92D93" w:rsidRPr="00875C63">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23" w:anchor="63:5" w:tooltip="わたしは見たけれども、助ける者はなく、怪しんだけれども、ささえる者はなかった。それゆえ、わがかいな＜うで＞がわたしを勝たせ、わが憤りがわたしをささえた。 わたしは怒りによって、もろもろの民を踏みにじり、憤りによって彼らを酔わせ、彼らの血を、地に流れさせた」。 " w:history="1">
        <w:r w:rsidRPr="00875C63">
          <w:rPr>
            <w:rStyle w:val="a7"/>
            <w:rFonts w:ascii="ＭＳ Ｐ明朝" w:eastAsia="ＭＳ Ｐ明朝" w:hAnsi="ＭＳ Ｐ明朝"/>
            <w:sz w:val="24"/>
            <w:szCs w:val="24"/>
          </w:rPr>
          <w:t>63</w:t>
        </w:r>
        <w:r w:rsidR="00A92D93" w:rsidRPr="00875C63">
          <w:rPr>
            <w:rStyle w:val="a7"/>
            <w:rFonts w:ascii="ＭＳ Ｐ明朝" w:eastAsia="ＭＳ Ｐ明朝" w:hAnsi="ＭＳ Ｐ明朝"/>
            <w:sz w:val="24"/>
            <w:szCs w:val="24"/>
          </w:rPr>
          <w:t>章</w:t>
        </w:r>
        <w:r w:rsidRPr="00875C63">
          <w:rPr>
            <w:rStyle w:val="a7"/>
            <w:rFonts w:ascii="ＭＳ Ｐ明朝" w:eastAsia="ＭＳ Ｐ明朝" w:hAnsi="ＭＳ Ｐ明朝"/>
            <w:sz w:val="24"/>
            <w:szCs w:val="24"/>
          </w:rPr>
          <w:t>5-6</w:t>
        </w:r>
        <w:r w:rsidR="00A92D93" w:rsidRPr="00875C63">
          <w:rPr>
            <w:rStyle w:val="a7"/>
            <w:rFonts w:ascii="ＭＳ Ｐ明朝" w:eastAsia="ＭＳ Ｐ明朝" w:hAnsi="ＭＳ Ｐ明朝"/>
            <w:sz w:val="24"/>
            <w:szCs w:val="24"/>
          </w:rPr>
          <w:t>節</w:t>
        </w:r>
      </w:hyperlink>
      <w:r w:rsidR="00C20296">
        <w:rPr>
          <w:rFonts w:ascii="ＭＳ Ｐ明朝" w:eastAsia="ＭＳ Ｐ明朝" w:hAnsi="ＭＳ Ｐ明朝" w:hint="eastAsia"/>
          <w:sz w:val="24"/>
          <w:szCs w:val="24"/>
        </w:rPr>
        <w:t>参照</w:t>
      </w:r>
      <w:r w:rsidR="00A92D93">
        <w:rPr>
          <w:rFonts w:ascii="ＭＳ Ｐ明朝" w:eastAsia="ＭＳ Ｐ明朝" w:hAnsi="ＭＳ Ｐ明朝" w:hint="eastAsia"/>
          <w:sz w:val="24"/>
          <w:szCs w:val="24"/>
        </w:rPr>
        <w:t>;</w:t>
      </w:r>
      <w:hyperlink r:id="rId324" w:anchor="48:14" w:tooltip="あなたがたは皆集まって聞け。彼らのうち、だれがこれらの事を告げたか。主の愛せられる彼は主のみこころをバビロンに行い、その腕はカルデヤびとの上に臨む。 語ったのは、ただわたしであって、わたしは彼を召した。わたしは彼をこさせた。彼はその道に栄える。 " w:history="1">
        <w:r w:rsidR="00A92D93" w:rsidRPr="00C20296">
          <w:rPr>
            <w:rStyle w:val="a7"/>
            <w:rFonts w:ascii="ＭＳ Ｐ明朝" w:eastAsia="ＭＳ Ｐ明朝" w:hAnsi="ＭＳ Ｐ明朝" w:hint="eastAsia"/>
            <w:sz w:val="24"/>
            <w:szCs w:val="24"/>
          </w:rPr>
          <w:t xml:space="preserve"> イザヤ</w:t>
        </w:r>
        <w:r w:rsidRPr="00C20296">
          <w:rPr>
            <w:rStyle w:val="a7"/>
            <w:rFonts w:ascii="ＭＳ Ｐ明朝" w:eastAsia="ＭＳ Ｐ明朝" w:hAnsi="ＭＳ Ｐ明朝"/>
            <w:sz w:val="24"/>
            <w:szCs w:val="24"/>
          </w:rPr>
          <w:t>48</w:t>
        </w:r>
        <w:r w:rsidR="00A92D93" w:rsidRPr="00C20296">
          <w:rPr>
            <w:rStyle w:val="a7"/>
            <w:rFonts w:ascii="ＭＳ Ｐ明朝" w:eastAsia="ＭＳ Ｐ明朝" w:hAnsi="ＭＳ Ｐ明朝"/>
            <w:sz w:val="24"/>
            <w:szCs w:val="24"/>
          </w:rPr>
          <w:t>章</w:t>
        </w:r>
        <w:r w:rsidRPr="00C20296">
          <w:rPr>
            <w:rStyle w:val="a7"/>
            <w:rFonts w:ascii="ＭＳ Ｐ明朝" w:eastAsia="ＭＳ Ｐ明朝" w:hAnsi="ＭＳ Ｐ明朝"/>
            <w:sz w:val="24"/>
            <w:szCs w:val="24"/>
          </w:rPr>
          <w:t>14-15</w:t>
        </w:r>
        <w:r w:rsidR="00A92D93" w:rsidRPr="00C2029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25" w:anchor="20:33" w:tooltip="生きている、わたしは必ず強い手と伸べた腕と注がれた憤りとをもって、あなたがたを治める。 " w:history="1">
        <w:r w:rsidR="00A92D93" w:rsidRPr="00C20296">
          <w:rPr>
            <w:rStyle w:val="a7"/>
            <w:rFonts w:ascii="ＭＳ Ｐ明朝" w:eastAsia="ＭＳ Ｐ明朝" w:hAnsi="ＭＳ Ｐ明朝"/>
            <w:sz w:val="24"/>
            <w:szCs w:val="24"/>
          </w:rPr>
          <w:t>エゼキエル</w:t>
        </w:r>
        <w:r w:rsidRPr="00C20296">
          <w:rPr>
            <w:rStyle w:val="a7"/>
            <w:rFonts w:ascii="ＭＳ Ｐ明朝" w:eastAsia="ＭＳ Ｐ明朝" w:hAnsi="ＭＳ Ｐ明朝"/>
            <w:sz w:val="24"/>
            <w:szCs w:val="24"/>
          </w:rPr>
          <w:t>20</w:t>
        </w:r>
        <w:r w:rsidR="00A92D93" w:rsidRPr="00C20296">
          <w:rPr>
            <w:rStyle w:val="a7"/>
            <w:rFonts w:ascii="ＭＳ Ｐ明朝" w:eastAsia="ＭＳ Ｐ明朝" w:hAnsi="ＭＳ Ｐ明朝"/>
            <w:sz w:val="24"/>
            <w:szCs w:val="24"/>
          </w:rPr>
          <w:t>章</w:t>
        </w:r>
        <w:r w:rsidRPr="00C20296">
          <w:rPr>
            <w:rStyle w:val="a7"/>
            <w:rFonts w:ascii="ＭＳ Ｐ明朝" w:eastAsia="ＭＳ Ｐ明朝" w:hAnsi="ＭＳ Ｐ明朝"/>
            <w:sz w:val="24"/>
            <w:szCs w:val="24"/>
          </w:rPr>
          <w:t>33-34</w:t>
        </w:r>
        <w:r w:rsidR="00A92D93" w:rsidRPr="00C20296">
          <w:rPr>
            <w:rStyle w:val="a7"/>
            <w:rFonts w:ascii="ＭＳ Ｐ明朝" w:eastAsia="ＭＳ Ｐ明朝" w:hAnsi="ＭＳ Ｐ明朝"/>
            <w:sz w:val="24"/>
            <w:szCs w:val="24"/>
          </w:rPr>
          <w:t>節</w:t>
        </w:r>
      </w:hyperlink>
      <w:r w:rsidR="00C20296">
        <w:rPr>
          <w:rFonts w:ascii="ＭＳ Ｐ明朝" w:eastAsia="ＭＳ Ｐ明朝" w:hAnsi="ＭＳ Ｐ明朝" w:hint="eastAsia"/>
          <w:sz w:val="24"/>
          <w:szCs w:val="24"/>
        </w:rPr>
        <w:t>も</w:t>
      </w:r>
      <w:r w:rsidRPr="00E070FB">
        <w:rPr>
          <w:rFonts w:ascii="ＭＳ Ｐ明朝" w:eastAsia="ＭＳ Ｐ明朝" w:hAnsi="ＭＳ Ｐ明朝"/>
          <w:sz w:val="24"/>
          <w:szCs w:val="24"/>
        </w:rPr>
        <w:t>参照）。 御父が御自分の計画を実行する道具として、</w:t>
      </w:r>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主の腕</w:t>
      </w:r>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w:t>
      </w:r>
      <w:r w:rsidR="00E26ED6">
        <w:rPr>
          <w:rFonts w:ascii="ＭＳ Ｐ明朝" w:eastAsia="ＭＳ Ｐ明朝" w:hAnsi="ＭＳ Ｐ明朝" w:hint="eastAsia"/>
          <w:sz w:val="24"/>
          <w:szCs w:val="24"/>
        </w:rPr>
        <w:t>称号</w:t>
      </w:r>
      <w:r w:rsidRPr="00E070FB">
        <w:rPr>
          <w:rFonts w:ascii="ＭＳ Ｐ明朝" w:eastAsia="ＭＳ Ｐ明朝" w:hAnsi="ＭＳ Ｐ明朝"/>
          <w:sz w:val="24"/>
          <w:szCs w:val="24"/>
        </w:rPr>
        <w:t>は非常に描写的で適切です（</w:t>
      </w:r>
      <w:hyperlink r:id="rId326" w:anchor="89:13" w:tooltip="あなたは大能の腕をもたれます。あなたの手は強く、あなたの右の手は高く、" w:history="1">
        <w:r w:rsidRPr="00152914">
          <w:rPr>
            <w:rStyle w:val="a7"/>
            <w:rFonts w:ascii="ＭＳ Ｐ明朝" w:eastAsia="ＭＳ Ｐ明朝" w:hAnsi="ＭＳ Ｐ明朝"/>
            <w:sz w:val="24"/>
            <w:szCs w:val="24"/>
          </w:rPr>
          <w:t>詩</w:t>
        </w:r>
        <w:r w:rsidR="00A92D93" w:rsidRPr="00152914">
          <w:rPr>
            <w:rStyle w:val="a7"/>
            <w:rFonts w:ascii="ＭＳ Ｐ明朝" w:eastAsia="ＭＳ Ｐ明朝" w:hAnsi="ＭＳ Ｐ明朝" w:hint="eastAsia"/>
            <w:sz w:val="24"/>
            <w:szCs w:val="24"/>
          </w:rPr>
          <w:t>篇</w:t>
        </w:r>
        <w:r w:rsidRPr="00152914">
          <w:rPr>
            <w:rStyle w:val="a7"/>
            <w:rFonts w:ascii="ＭＳ Ｐ明朝" w:eastAsia="ＭＳ Ｐ明朝" w:hAnsi="ＭＳ Ｐ明朝"/>
            <w:sz w:val="24"/>
            <w:szCs w:val="24"/>
          </w:rPr>
          <w:t>89</w:t>
        </w:r>
        <w:r w:rsidR="00A92D93" w:rsidRPr="00152914">
          <w:rPr>
            <w:rStyle w:val="a7"/>
            <w:rFonts w:ascii="ＭＳ Ｐ明朝" w:eastAsia="ＭＳ Ｐ明朝" w:hAnsi="ＭＳ Ｐ明朝" w:hint="eastAsia"/>
            <w:sz w:val="24"/>
            <w:szCs w:val="24"/>
          </w:rPr>
          <w:t>篇</w:t>
        </w:r>
        <w:r w:rsidRPr="00152914">
          <w:rPr>
            <w:rStyle w:val="a7"/>
            <w:rFonts w:ascii="ＭＳ Ｐ明朝" w:eastAsia="ＭＳ Ｐ明朝" w:hAnsi="ＭＳ Ｐ明朝"/>
            <w:sz w:val="24"/>
            <w:szCs w:val="24"/>
          </w:rPr>
          <w:t>13</w:t>
        </w:r>
        <w:r w:rsidR="00A92D93" w:rsidRPr="00152914">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さらに、三位一体の目的と行動が、三つの位格が一つの本質を共有するものとして、いかに表裏一体であるかを示しています。特に、イスラエルの民のエジプトからの贖い</w:t>
      </w:r>
      <w:r w:rsidR="002A7392">
        <w:rPr>
          <w:rFonts w:ascii="ＭＳ Ｐ明朝" w:eastAsia="ＭＳ Ｐ明朝" w:hAnsi="ＭＳ Ｐ明朝" w:hint="eastAsia"/>
          <w:sz w:val="24"/>
          <w:szCs w:val="24"/>
        </w:rPr>
        <w:t>において明らかです。</w:t>
      </w:r>
      <w:r w:rsidR="002A7392" w:rsidRPr="002A7392">
        <w:rPr>
          <w:rFonts w:ascii="ＭＳ Ｐ明朝" w:eastAsia="ＭＳ Ｐ明朝" w:hAnsi="ＭＳ Ｐ明朝" w:hint="eastAsia"/>
          <w:sz w:val="24"/>
          <w:szCs w:val="24"/>
        </w:rPr>
        <w:t>私たちの死からの贖いを象徴的に示す</w:t>
      </w:r>
      <w:r w:rsidR="002A7392">
        <w:rPr>
          <w:rFonts w:ascii="ＭＳ Ｐ明朝" w:eastAsia="ＭＳ Ｐ明朝" w:hAnsi="ＭＳ Ｐ明朝" w:hint="eastAsia"/>
          <w:sz w:val="24"/>
          <w:szCs w:val="24"/>
        </w:rPr>
        <w:t>出来事</w:t>
      </w:r>
      <w:r w:rsidR="002A7392" w:rsidRPr="002A7392">
        <w:rPr>
          <w:rFonts w:ascii="ＭＳ Ｐ明朝" w:eastAsia="ＭＳ Ｐ明朝" w:hAnsi="ＭＳ Ｐ明朝" w:hint="eastAsia"/>
          <w:sz w:val="24"/>
          <w:szCs w:val="24"/>
        </w:rPr>
        <w:t>でもある、イスラエルの民のエジプトからの贖いにおいて、特に明らかです。</w:t>
      </w:r>
      <w:r w:rsidRPr="00E070FB">
        <w:rPr>
          <w:rFonts w:ascii="ＭＳ Ｐ明朝" w:eastAsia="ＭＳ Ｐ明朝" w:hAnsi="ＭＳ Ｐ明朝"/>
          <w:sz w:val="24"/>
          <w:szCs w:val="24"/>
        </w:rPr>
        <w:t>（</w:t>
      </w:r>
      <w:hyperlink r:id="rId327" w:anchor="7:19" w:tooltip="すなわち、あなたが目で見た大いなる試みと、しるしと、不思議と、強い手と、伸ばした腕とを覚えなさい。あなたの神、主はこれらをもって、あなたを導き出されたのである。またそのように、あなたの神、主はあなたが恐れているすべての民にされるであろう。 " w:history="1">
        <w:r w:rsidR="00A92D93" w:rsidRPr="00C20296">
          <w:rPr>
            <w:rStyle w:val="a7"/>
            <w:rFonts w:ascii="ＭＳ Ｐ明朝" w:eastAsia="ＭＳ Ｐ明朝" w:hAnsi="ＭＳ Ｐ明朝"/>
            <w:sz w:val="24"/>
            <w:szCs w:val="24"/>
          </w:rPr>
          <w:t>申命記</w:t>
        </w:r>
        <w:r w:rsidRPr="00C20296">
          <w:rPr>
            <w:rStyle w:val="a7"/>
            <w:rFonts w:ascii="ＭＳ Ｐ明朝" w:eastAsia="ＭＳ Ｐ明朝" w:hAnsi="ＭＳ Ｐ明朝"/>
            <w:sz w:val="24"/>
            <w:szCs w:val="24"/>
          </w:rPr>
          <w:t>7</w:t>
        </w:r>
        <w:r w:rsidR="00A92D93" w:rsidRPr="00C20296">
          <w:rPr>
            <w:rStyle w:val="a7"/>
            <w:rFonts w:ascii="ＭＳ Ｐ明朝" w:eastAsia="ＭＳ Ｐ明朝" w:hAnsi="ＭＳ Ｐ明朝"/>
            <w:sz w:val="24"/>
            <w:szCs w:val="24"/>
          </w:rPr>
          <w:t>章</w:t>
        </w:r>
        <w:r w:rsidRPr="00C20296">
          <w:rPr>
            <w:rStyle w:val="a7"/>
            <w:rFonts w:ascii="ＭＳ Ｐ明朝" w:eastAsia="ＭＳ Ｐ明朝" w:hAnsi="ＭＳ Ｐ明朝"/>
            <w:sz w:val="24"/>
            <w:szCs w:val="24"/>
          </w:rPr>
          <w:t>19</w:t>
        </w:r>
        <w:r w:rsidR="00A92D93" w:rsidRPr="00C20296">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28" w:anchor="9:29" w:tooltip="しかし彼らは、あなたの民、あなたの嗣業であって、あなたが大いなる力と伸ばした腕とをもって導き出されたのです』。 " w:history="1">
        <w:r w:rsidRPr="008E0D04">
          <w:rPr>
            <w:rStyle w:val="a7"/>
            <w:rFonts w:ascii="ＭＳ Ｐ明朝" w:eastAsia="ＭＳ Ｐ明朝" w:hAnsi="ＭＳ Ｐ明朝"/>
            <w:sz w:val="24"/>
            <w:szCs w:val="24"/>
          </w:rPr>
          <w:t>9</w:t>
        </w:r>
        <w:r w:rsidR="00A92D93" w:rsidRPr="008E0D04">
          <w:rPr>
            <w:rStyle w:val="a7"/>
            <w:rFonts w:ascii="ＭＳ Ｐ明朝" w:eastAsia="ＭＳ Ｐ明朝" w:hAnsi="ＭＳ Ｐ明朝"/>
            <w:sz w:val="24"/>
            <w:szCs w:val="24"/>
          </w:rPr>
          <w:t>章</w:t>
        </w:r>
        <w:r w:rsidRPr="008E0D04">
          <w:rPr>
            <w:rStyle w:val="a7"/>
            <w:rFonts w:ascii="ＭＳ Ｐ明朝" w:eastAsia="ＭＳ Ｐ明朝" w:hAnsi="ＭＳ Ｐ明朝"/>
            <w:sz w:val="24"/>
            <w:szCs w:val="24"/>
          </w:rPr>
          <w:t>29</w:t>
        </w:r>
        <w:r w:rsidR="00A92D93" w:rsidRPr="008E0D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29" w:anchor="17:36" w:tooltip="ただ大きな力と伸べた腕とをもって、あなたがたをエジプトの地から導き上った主をのみ敬い、これを拝み、これに犠牲をささげなければならない。 " w:history="1">
        <w:r w:rsidR="00A92D93" w:rsidRPr="008E0D04">
          <w:rPr>
            <w:rStyle w:val="a7"/>
            <w:rFonts w:ascii="ＭＳ Ｐ明朝" w:eastAsia="ＭＳ Ｐ明朝" w:hAnsi="ＭＳ Ｐ明朝"/>
            <w:sz w:val="24"/>
            <w:szCs w:val="24"/>
          </w:rPr>
          <w:t>列王記</w:t>
        </w:r>
        <w:r w:rsidR="00A92D93" w:rsidRPr="008E0D04">
          <w:rPr>
            <w:rStyle w:val="a7"/>
            <w:rFonts w:ascii="ＭＳ Ｐ明朝" w:eastAsia="ＭＳ Ｐ明朝" w:hAnsi="ＭＳ Ｐ明朝" w:hint="eastAsia"/>
            <w:sz w:val="24"/>
            <w:szCs w:val="24"/>
          </w:rPr>
          <w:t>下</w:t>
        </w:r>
        <w:r w:rsidRPr="008E0D04">
          <w:rPr>
            <w:rStyle w:val="a7"/>
            <w:rFonts w:ascii="ＭＳ Ｐ明朝" w:eastAsia="ＭＳ Ｐ明朝" w:hAnsi="ＭＳ Ｐ明朝"/>
            <w:sz w:val="24"/>
            <w:szCs w:val="24"/>
          </w:rPr>
          <w:t>17</w:t>
        </w:r>
        <w:r w:rsidR="00A92D93" w:rsidRPr="008E0D04">
          <w:rPr>
            <w:rStyle w:val="a7"/>
            <w:rFonts w:ascii="ＭＳ Ｐ明朝" w:eastAsia="ＭＳ Ｐ明朝" w:hAnsi="ＭＳ Ｐ明朝"/>
            <w:sz w:val="24"/>
            <w:szCs w:val="24"/>
          </w:rPr>
          <w:t>章</w:t>
        </w:r>
        <w:r w:rsidRPr="008E0D04">
          <w:rPr>
            <w:rStyle w:val="a7"/>
            <w:rFonts w:ascii="ＭＳ Ｐ明朝" w:eastAsia="ＭＳ Ｐ明朝" w:hAnsi="ＭＳ Ｐ明朝"/>
            <w:sz w:val="24"/>
            <w:szCs w:val="24"/>
          </w:rPr>
          <w:t>36</w:t>
        </w:r>
        <w:r w:rsidR="00A92D93" w:rsidRPr="008E0D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0" w:anchor="89:10" w:tooltip="あなたはラハブを、殺された者のように打ち砕き、あなたの敵を力ある腕をもって散らされました。 " w:history="1">
        <w:r w:rsidRPr="008E0D04">
          <w:rPr>
            <w:rStyle w:val="a7"/>
            <w:rFonts w:ascii="ＭＳ Ｐ明朝" w:eastAsia="ＭＳ Ｐ明朝" w:hAnsi="ＭＳ Ｐ明朝"/>
            <w:sz w:val="24"/>
            <w:szCs w:val="24"/>
          </w:rPr>
          <w:t>詩</w:t>
        </w:r>
        <w:r w:rsidR="00A92D93" w:rsidRPr="008E0D04">
          <w:rPr>
            <w:rStyle w:val="a7"/>
            <w:rFonts w:ascii="ＭＳ Ｐ明朝" w:eastAsia="ＭＳ Ｐ明朝" w:hAnsi="ＭＳ Ｐ明朝"/>
            <w:sz w:val="24"/>
            <w:szCs w:val="24"/>
          </w:rPr>
          <w:t>篇</w:t>
        </w:r>
        <w:r w:rsidRPr="008E0D04">
          <w:rPr>
            <w:rStyle w:val="a7"/>
            <w:rFonts w:ascii="ＭＳ Ｐ明朝" w:eastAsia="ＭＳ Ｐ明朝" w:hAnsi="ＭＳ Ｐ明朝"/>
            <w:sz w:val="24"/>
            <w:szCs w:val="24"/>
          </w:rPr>
          <w:t>89</w:t>
        </w:r>
        <w:r w:rsidR="00A92D93" w:rsidRPr="008E0D04">
          <w:rPr>
            <w:rStyle w:val="a7"/>
            <w:rFonts w:ascii="ＭＳ Ｐ明朝" w:eastAsia="ＭＳ Ｐ明朝" w:hAnsi="ＭＳ Ｐ明朝"/>
            <w:sz w:val="24"/>
            <w:szCs w:val="24"/>
          </w:rPr>
          <w:t>篇</w:t>
        </w:r>
        <w:r w:rsidRPr="008E0D04">
          <w:rPr>
            <w:rStyle w:val="a7"/>
            <w:rFonts w:ascii="ＭＳ Ｐ明朝" w:eastAsia="ＭＳ Ｐ明朝" w:hAnsi="ＭＳ Ｐ明朝"/>
            <w:sz w:val="24"/>
            <w:szCs w:val="24"/>
          </w:rPr>
          <w:t>10</w:t>
        </w:r>
        <w:r w:rsidR="00A92D93" w:rsidRPr="008E0D04">
          <w:rPr>
            <w:rStyle w:val="a7"/>
            <w:rFonts w:ascii="ＭＳ Ｐ明朝" w:eastAsia="ＭＳ Ｐ明朝" w:hAnsi="ＭＳ Ｐ明朝"/>
            <w:sz w:val="24"/>
            <w:szCs w:val="24"/>
          </w:rPr>
          <w:t>節</w:t>
        </w:r>
      </w:hyperlink>
      <w:r w:rsidR="00A92D9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31" w:anchor="136:10" w:tooltip="エジプトのういごを撃たれた者に感謝せよ、そのいつくしみはとこしえに絶えることがない。 イスラエルをエジプトびとの中から導き出された者に感謝せよ、そのいつくしみはとこしえに絶えることがない。 強い手と伸ばした腕とをもって、これを救い出された者に感謝せよ、そのいつくしみはとこしえに絶えることがない。 紅海を二つに分けられた者に感謝せよ、そのいつくしみはとこしえに絶えることがない。 イスラエルにその中を通らせられた者に感謝せよ、そのいつくしみはとこしえに絶えることがない。 パロとその軍勢とを紅海で打ち敗られた者…" w:history="1">
        <w:r w:rsidRPr="008E0D04">
          <w:rPr>
            <w:rStyle w:val="a7"/>
            <w:rFonts w:ascii="ＭＳ Ｐ明朝" w:eastAsia="ＭＳ Ｐ明朝" w:hAnsi="ＭＳ Ｐ明朝"/>
            <w:sz w:val="24"/>
            <w:szCs w:val="24"/>
          </w:rPr>
          <w:t>詩</w:t>
        </w:r>
        <w:r w:rsidR="00A92D93" w:rsidRPr="008E0D04">
          <w:rPr>
            <w:rStyle w:val="a7"/>
            <w:rFonts w:ascii="ＭＳ Ｐ明朝" w:eastAsia="ＭＳ Ｐ明朝" w:hAnsi="ＭＳ Ｐ明朝"/>
            <w:sz w:val="24"/>
            <w:szCs w:val="24"/>
          </w:rPr>
          <w:t>篇</w:t>
        </w:r>
        <w:r w:rsidRPr="008E0D04">
          <w:rPr>
            <w:rStyle w:val="a7"/>
            <w:rFonts w:ascii="ＭＳ Ｐ明朝" w:eastAsia="ＭＳ Ｐ明朝" w:hAnsi="ＭＳ Ｐ明朝"/>
            <w:sz w:val="24"/>
            <w:szCs w:val="24"/>
          </w:rPr>
          <w:t>136</w:t>
        </w:r>
        <w:r w:rsidR="00A92D93" w:rsidRPr="008E0D04">
          <w:rPr>
            <w:rStyle w:val="a7"/>
            <w:rFonts w:ascii="ＭＳ Ｐ明朝" w:eastAsia="ＭＳ Ｐ明朝" w:hAnsi="ＭＳ Ｐ明朝"/>
            <w:sz w:val="24"/>
            <w:szCs w:val="24"/>
          </w:rPr>
          <w:t>篇</w:t>
        </w:r>
        <w:r w:rsidRPr="008E0D04">
          <w:rPr>
            <w:rStyle w:val="a7"/>
            <w:rFonts w:ascii="ＭＳ Ｐ明朝" w:eastAsia="ＭＳ Ｐ明朝" w:hAnsi="ＭＳ Ｐ明朝"/>
            <w:sz w:val="24"/>
            <w:szCs w:val="24"/>
          </w:rPr>
          <w:t>10-15</w:t>
        </w:r>
        <w:r w:rsidR="00A92D93" w:rsidRPr="008E0D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2" w:anchor="32:21" w:tooltip="あなたは、しるしと、不思議なわざと、強い手と、伸べた腕と、大いなる恐るべき事をもって、あなたの民イスラエルをエジプトの地から導き出し、 " w:history="1">
        <w:r w:rsidR="002C2F20" w:rsidRPr="008E0D04">
          <w:rPr>
            <w:rStyle w:val="a7"/>
            <w:rFonts w:ascii="ＭＳ Ｐ明朝" w:eastAsia="ＭＳ Ｐ明朝" w:hAnsi="ＭＳ Ｐ明朝"/>
            <w:sz w:val="24"/>
            <w:szCs w:val="24"/>
          </w:rPr>
          <w:t>エレミヤ</w:t>
        </w:r>
        <w:r w:rsidRPr="008E0D04">
          <w:rPr>
            <w:rStyle w:val="a7"/>
            <w:rFonts w:ascii="ＭＳ Ｐ明朝" w:eastAsia="ＭＳ Ｐ明朝" w:hAnsi="ＭＳ Ｐ明朝"/>
            <w:sz w:val="24"/>
            <w:szCs w:val="24"/>
          </w:rPr>
          <w:t>32</w:t>
        </w:r>
        <w:r w:rsidR="002C2F20" w:rsidRPr="008E0D04">
          <w:rPr>
            <w:rStyle w:val="a7"/>
            <w:rFonts w:ascii="ＭＳ Ｐ明朝" w:eastAsia="ＭＳ Ｐ明朝" w:hAnsi="ＭＳ Ｐ明朝"/>
            <w:sz w:val="24"/>
            <w:szCs w:val="24"/>
          </w:rPr>
          <w:t>章</w:t>
        </w:r>
        <w:r w:rsidRPr="008E0D04">
          <w:rPr>
            <w:rStyle w:val="a7"/>
            <w:rFonts w:ascii="ＭＳ Ｐ明朝" w:eastAsia="ＭＳ Ｐ明朝" w:hAnsi="ＭＳ Ｐ明朝"/>
            <w:sz w:val="24"/>
            <w:szCs w:val="24"/>
          </w:rPr>
          <w:t>21</w:t>
        </w:r>
        <w:r w:rsidR="002C2F20" w:rsidRPr="008E0D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3" w:anchor="13:17" w:tooltip="この民イスラエルの神は、わたしたちの先祖を選び、エジプトの地に滞在中、この民を大いなるものとし、み腕を高くさし上げて、彼らをその地から導き出された。 " w:history="1">
        <w:r w:rsidRPr="008E0D04">
          <w:rPr>
            <w:rStyle w:val="a7"/>
            <w:rFonts w:ascii="ＭＳ Ｐ明朝" w:eastAsia="ＭＳ Ｐ明朝" w:hAnsi="ＭＳ Ｐ明朝"/>
            <w:sz w:val="24"/>
            <w:szCs w:val="24"/>
          </w:rPr>
          <w:t>使徒</w:t>
        </w:r>
        <w:r w:rsidR="002C2F20" w:rsidRPr="008E0D04">
          <w:rPr>
            <w:rStyle w:val="a7"/>
            <w:rFonts w:ascii="ＭＳ Ｐ明朝" w:eastAsia="ＭＳ Ｐ明朝" w:hAnsi="ＭＳ Ｐ明朝"/>
            <w:sz w:val="24"/>
            <w:szCs w:val="24"/>
          </w:rPr>
          <w:t>行伝</w:t>
        </w:r>
        <w:r w:rsidRPr="008E0D04">
          <w:rPr>
            <w:rStyle w:val="a7"/>
            <w:rFonts w:ascii="ＭＳ Ｐ明朝" w:eastAsia="ＭＳ Ｐ明朝" w:hAnsi="ＭＳ Ｐ明朝"/>
            <w:sz w:val="24"/>
            <w:szCs w:val="24"/>
          </w:rPr>
          <w:t>13</w:t>
        </w:r>
        <w:r w:rsidR="002C2F20" w:rsidRPr="008E0D04">
          <w:rPr>
            <w:rStyle w:val="a7"/>
            <w:rFonts w:ascii="ＭＳ Ｐ明朝" w:eastAsia="ＭＳ Ｐ明朝" w:hAnsi="ＭＳ Ｐ明朝"/>
            <w:sz w:val="24"/>
            <w:szCs w:val="24"/>
          </w:rPr>
          <w:t>章</w:t>
        </w:r>
        <w:r w:rsidRPr="008E0D04">
          <w:rPr>
            <w:rStyle w:val="a7"/>
            <w:rFonts w:ascii="ＭＳ Ｐ明朝" w:eastAsia="ＭＳ Ｐ明朝" w:hAnsi="ＭＳ Ｐ明朝"/>
            <w:sz w:val="24"/>
            <w:szCs w:val="24"/>
          </w:rPr>
          <w:t>17</w:t>
        </w:r>
        <w:r w:rsidR="002C2F20" w:rsidRPr="008E0D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4" w:anchor="44:3" w:tooltip="彼らは自分のつるぎによって国を獲たのでなく、また自分の腕によって勝利を得たのでもありません。ただあなたの右の手、あなたの腕、あなたのみ顔の光によるのでした。あなたが彼らを恵まれたからです。 " w:history="1">
        <w:r w:rsidRPr="008E0D04">
          <w:rPr>
            <w:rStyle w:val="a7"/>
            <w:rFonts w:ascii="ＭＳ Ｐ明朝" w:eastAsia="ＭＳ Ｐ明朝" w:hAnsi="ＭＳ Ｐ明朝"/>
            <w:sz w:val="24"/>
            <w:szCs w:val="24"/>
          </w:rPr>
          <w:t>詩</w:t>
        </w:r>
        <w:r w:rsidR="002C2F20" w:rsidRPr="008E0D04">
          <w:rPr>
            <w:rStyle w:val="a7"/>
            <w:rFonts w:ascii="ＭＳ Ｐ明朝" w:eastAsia="ＭＳ Ｐ明朝" w:hAnsi="ＭＳ Ｐ明朝"/>
            <w:sz w:val="24"/>
            <w:szCs w:val="24"/>
          </w:rPr>
          <w:t>篇</w:t>
        </w:r>
        <w:r w:rsidRPr="008E0D04">
          <w:rPr>
            <w:rStyle w:val="a7"/>
            <w:rFonts w:ascii="ＭＳ Ｐ明朝" w:eastAsia="ＭＳ Ｐ明朝" w:hAnsi="ＭＳ Ｐ明朝"/>
            <w:sz w:val="24"/>
            <w:szCs w:val="24"/>
          </w:rPr>
          <w:t>44</w:t>
        </w:r>
        <w:r w:rsidR="002C2F20" w:rsidRPr="008E0D04">
          <w:rPr>
            <w:rStyle w:val="a7"/>
            <w:rFonts w:ascii="ＭＳ Ｐ明朝" w:eastAsia="ＭＳ Ｐ明朝" w:hAnsi="ＭＳ Ｐ明朝"/>
            <w:sz w:val="24"/>
            <w:szCs w:val="24"/>
          </w:rPr>
          <w:t>篇</w:t>
        </w:r>
        <w:r w:rsidRPr="008E0D04">
          <w:rPr>
            <w:rStyle w:val="a7"/>
            <w:rFonts w:ascii="ＭＳ Ｐ明朝" w:eastAsia="ＭＳ Ｐ明朝" w:hAnsi="ＭＳ Ｐ明朝"/>
            <w:sz w:val="24"/>
            <w:szCs w:val="24"/>
          </w:rPr>
          <w:t>3</w:t>
        </w:r>
        <w:r w:rsidR="002C2F20" w:rsidRPr="008E0D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2E18F799" w14:textId="77777777" w:rsidR="00E070FB" w:rsidRDefault="00E070FB" w:rsidP="00E070FB">
      <w:pPr>
        <w:rPr>
          <w:rFonts w:ascii="ＭＳ Ｐ明朝" w:eastAsia="ＭＳ Ｐ明朝" w:hAnsi="ＭＳ Ｐ明朝"/>
          <w:sz w:val="24"/>
          <w:szCs w:val="24"/>
        </w:rPr>
      </w:pPr>
    </w:p>
    <w:p w14:paraId="3D4B608B" w14:textId="733AB71D" w:rsidR="002C2F20" w:rsidRDefault="002C2F20" w:rsidP="00F24E4B">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（11</w:t>
      </w:r>
      <w:r>
        <w:rPr>
          <w:rFonts w:ascii="ＭＳ Ｐ明朝" w:eastAsia="ＭＳ Ｐ明朝" w:hAnsi="ＭＳ Ｐ明朝"/>
          <w:sz w:val="24"/>
          <w:szCs w:val="24"/>
        </w:rPr>
        <w:t>）</w:t>
      </w:r>
      <w:r w:rsidRPr="002C2F20">
        <w:rPr>
          <w:rFonts w:ascii="BIZ UDPゴシック" w:eastAsia="BIZ UDPゴシック" w:hAnsi="BIZ UDPゴシック" w:hint="eastAsia"/>
          <w:sz w:val="24"/>
          <w:szCs w:val="24"/>
        </w:rPr>
        <w:t>…彼ら</w:t>
      </w:r>
      <w:r w:rsidR="00F24E4B">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＝イスラエルの民）</w:t>
      </w:r>
      <w:r w:rsidRPr="002C2F20">
        <w:rPr>
          <w:rFonts w:ascii="BIZ UDPゴシック" w:eastAsia="BIZ UDPゴシック" w:hAnsi="BIZ UDPゴシック" w:hint="eastAsia"/>
          <w:sz w:val="24"/>
          <w:szCs w:val="24"/>
        </w:rPr>
        <w:t>を、御自分の群れの牧者たちとともに</w:t>
      </w:r>
      <w:r w:rsidR="00F24E4B" w:rsidRPr="00F24E4B">
        <w:rPr>
          <w:rFonts w:ascii="ＭＳ Ｐ明朝" w:eastAsia="ＭＳ Ｐ明朝" w:hAnsi="ＭＳ Ｐ明朝" w:hint="eastAsia"/>
          <w:sz w:val="24"/>
          <w:szCs w:val="24"/>
        </w:rPr>
        <w:t>[紅]</w:t>
      </w:r>
      <w:r w:rsidRPr="002C2F20">
        <w:rPr>
          <w:rFonts w:ascii="BIZ UDPゴシック" w:eastAsia="BIZ UDPゴシック" w:hAnsi="BIZ UDPゴシック" w:hint="eastAsia"/>
          <w:sz w:val="24"/>
          <w:szCs w:val="24"/>
        </w:rPr>
        <w:t>海から導き上った方</w:t>
      </w:r>
      <w:bookmarkStart w:id="7" w:name="_Hlk179353146"/>
      <w:r w:rsidR="00F24E4B">
        <w:rPr>
          <w:rFonts w:ascii="ＭＳ Ｐ明朝" w:eastAsia="ＭＳ Ｐ明朝" w:hAnsi="ＭＳ Ｐ明朝" w:hint="eastAsia"/>
          <w:sz w:val="24"/>
          <w:szCs w:val="24"/>
        </w:rPr>
        <w:t>[</w:t>
      </w:r>
      <w:r w:rsidR="00F24E4B" w:rsidRPr="00F24E4B">
        <w:rPr>
          <w:rFonts w:ascii="HG明朝E" w:eastAsia="HG明朝E" w:hAnsi="HG明朝E" w:hint="eastAsia"/>
          <w:b/>
          <w:bCs/>
          <w:sz w:val="24"/>
          <w:szCs w:val="24"/>
        </w:rPr>
        <w:t>御</w:t>
      </w:r>
      <w:r w:rsidRPr="002C2F20">
        <w:rPr>
          <w:rFonts w:ascii="HG明朝E" w:eastAsia="HG明朝E" w:hAnsi="HG明朝E" w:hint="eastAsia"/>
          <w:b/>
          <w:bCs/>
          <w:sz w:val="24"/>
          <w:szCs w:val="24"/>
        </w:rPr>
        <w:t>父</w:t>
      </w:r>
      <w:r w:rsidR="00F24E4B">
        <w:rPr>
          <w:rFonts w:ascii="ＭＳ Ｐ明朝" w:eastAsia="ＭＳ Ｐ明朝" w:hAnsi="ＭＳ Ｐ明朝" w:hint="eastAsia"/>
          <w:sz w:val="24"/>
          <w:szCs w:val="24"/>
        </w:rPr>
        <w:t>]</w:t>
      </w:r>
      <w:bookmarkEnd w:id="7"/>
      <w:r w:rsidRPr="002C2F20">
        <w:rPr>
          <w:rFonts w:ascii="BIZ UDPゴシック" w:eastAsia="BIZ UDPゴシック" w:hAnsi="BIZ UDPゴシック" w:hint="eastAsia"/>
          <w:sz w:val="24"/>
          <w:szCs w:val="24"/>
        </w:rPr>
        <w:t>は、どこにおられるのか。その中に主の聖なる</w:t>
      </w:r>
      <w:r w:rsidRPr="00F24E4B">
        <w:rPr>
          <w:rFonts w:ascii="HG明朝E" w:eastAsia="HG明朝E" w:hAnsi="HG明朝E" w:hint="eastAsia"/>
          <w:b/>
          <w:bCs/>
          <w:sz w:val="24"/>
          <w:szCs w:val="24"/>
        </w:rPr>
        <w:t>御霊</w:t>
      </w:r>
      <w:r w:rsidRPr="002C2F20">
        <w:rPr>
          <w:rFonts w:ascii="BIZ UDPゴシック" w:eastAsia="BIZ UDPゴシック" w:hAnsi="BIZ UDPゴシック" w:hint="eastAsia"/>
          <w:sz w:val="24"/>
          <w:szCs w:val="24"/>
        </w:rPr>
        <w:t>を置いた方</w:t>
      </w:r>
      <w:r w:rsidR="00F24E4B">
        <w:rPr>
          <w:rFonts w:ascii="ＭＳ Ｐ明朝" w:eastAsia="ＭＳ Ｐ明朝" w:hAnsi="ＭＳ Ｐ明朝" w:hint="eastAsia"/>
          <w:sz w:val="24"/>
          <w:szCs w:val="24"/>
        </w:rPr>
        <w:t>[</w:t>
      </w:r>
      <w:r w:rsidR="00F24E4B" w:rsidRPr="00F24E4B">
        <w:rPr>
          <w:rFonts w:ascii="ＭＳ Ｐ明朝" w:eastAsia="ＭＳ Ｐ明朝" w:hAnsi="ＭＳ Ｐ明朝" w:hint="eastAsia"/>
          <w:sz w:val="24"/>
          <w:szCs w:val="24"/>
        </w:rPr>
        <w:t>御父</w:t>
      </w:r>
      <w:r w:rsidR="00F24E4B">
        <w:rPr>
          <w:rFonts w:ascii="ＭＳ Ｐ明朝" w:eastAsia="ＭＳ Ｐ明朝" w:hAnsi="ＭＳ Ｐ明朝" w:hint="eastAsia"/>
          <w:sz w:val="24"/>
          <w:szCs w:val="24"/>
        </w:rPr>
        <w:t>]</w:t>
      </w:r>
      <w:r w:rsidRPr="002C2F20">
        <w:rPr>
          <w:rFonts w:ascii="BIZ UDPゴシック" w:eastAsia="BIZ UDPゴシック" w:hAnsi="BIZ UDPゴシック" w:hint="eastAsia"/>
          <w:sz w:val="24"/>
          <w:szCs w:val="24"/>
        </w:rPr>
        <w:t>は、どこにおられるのか。</w:t>
      </w:r>
      <w:r>
        <w:rPr>
          <w:rFonts w:ascii="ＭＳ Ｐ明朝" w:eastAsia="ＭＳ Ｐ明朝" w:hAnsi="ＭＳ Ｐ明朝" w:hint="eastAsia"/>
          <w:sz w:val="24"/>
          <w:szCs w:val="24"/>
        </w:rPr>
        <w:t>（12</w:t>
      </w:r>
      <w:r>
        <w:rPr>
          <w:rFonts w:ascii="ＭＳ Ｐ明朝" w:eastAsia="ＭＳ Ｐ明朝" w:hAnsi="ＭＳ Ｐ明朝"/>
          <w:sz w:val="24"/>
          <w:szCs w:val="24"/>
        </w:rPr>
        <w:t>）</w:t>
      </w:r>
      <w:r w:rsidRPr="002C2F20">
        <w:rPr>
          <w:rFonts w:ascii="BIZ UDPゴシック" w:eastAsia="BIZ UDPゴシック" w:hAnsi="BIZ UDPゴシック" w:hint="eastAsia"/>
          <w:sz w:val="24"/>
          <w:szCs w:val="24"/>
        </w:rPr>
        <w:t>その輝かしい</w:t>
      </w:r>
      <w:r w:rsidRPr="00F24E4B">
        <w:rPr>
          <w:rFonts w:ascii="HG明朝E" w:eastAsia="HG明朝E" w:hAnsi="HG明朝E" w:hint="eastAsia"/>
          <w:b/>
          <w:bCs/>
          <w:sz w:val="24"/>
          <w:szCs w:val="24"/>
        </w:rPr>
        <w:t>御</w:t>
      </w:r>
      <w:r w:rsidRPr="002C2F20">
        <w:rPr>
          <w:rFonts w:ascii="HG明朝E" w:eastAsia="HG明朝E" w:hAnsi="HG明朝E" w:hint="eastAsia"/>
          <w:b/>
          <w:bCs/>
          <w:sz w:val="24"/>
          <w:szCs w:val="24"/>
        </w:rPr>
        <w:t>腕</w:t>
      </w:r>
      <w:r w:rsidRPr="00E070FB">
        <w:rPr>
          <w:rFonts w:ascii="ＭＳ Ｐ明朝" w:eastAsia="ＭＳ Ｐ明朝" w:hAnsi="ＭＳ Ｐ明朝"/>
          <w:sz w:val="24"/>
          <w:szCs w:val="24"/>
        </w:rPr>
        <w:t>（イエス・キリスト（</w:t>
      </w:r>
      <w:hyperlink r:id="rId335" w:anchor="11:27" w:tooltip="信仰によって、彼は王の憤りをも恐れず、エジプトを立ち去った。彼は、見えないかたを見ているようにして、忍びとおした。 " w:history="1">
        <w:r w:rsidRPr="008E0D04">
          <w:rPr>
            <w:rStyle w:val="a7"/>
            <w:rFonts w:ascii="ＭＳ Ｐ明朝" w:eastAsia="ＭＳ Ｐ明朝" w:hAnsi="ＭＳ Ｐ明朝"/>
            <w:sz w:val="24"/>
            <w:szCs w:val="24"/>
          </w:rPr>
          <w:t>ヘブル11章27節</w:t>
        </w:r>
      </w:hyperlink>
      <w:r w:rsidRPr="00E070FB">
        <w:rPr>
          <w:rFonts w:ascii="ＭＳ Ｐ明朝" w:eastAsia="ＭＳ Ｐ明朝" w:hAnsi="ＭＳ Ｐ明朝"/>
          <w:sz w:val="24"/>
          <w:szCs w:val="24"/>
        </w:rPr>
        <w:t>参照））</w:t>
      </w:r>
      <w:r w:rsidRPr="002C2F20">
        <w:rPr>
          <w:rFonts w:ascii="BIZ UDPゴシック" w:eastAsia="BIZ UDPゴシック" w:hAnsi="BIZ UDPゴシック" w:hint="eastAsia"/>
          <w:sz w:val="24"/>
          <w:szCs w:val="24"/>
        </w:rPr>
        <w:t>を</w:t>
      </w:r>
      <w:r w:rsidR="00F24E4B" w:rsidRPr="00F24E4B">
        <w:rPr>
          <w:rFonts w:ascii="ＭＳ Ｐ明朝" w:eastAsia="ＭＳ Ｐ明朝" w:hAnsi="ＭＳ Ｐ明朝" w:hint="eastAsia"/>
          <w:sz w:val="24"/>
          <w:szCs w:val="24"/>
        </w:rPr>
        <w:t>[彼らと共に]</w:t>
      </w:r>
      <w:r w:rsidRPr="002C2F20">
        <w:rPr>
          <w:rFonts w:ascii="BIZ UDPゴシック" w:eastAsia="BIZ UDPゴシック" w:hAnsi="BIZ UDPゴシック" w:hint="eastAsia"/>
          <w:sz w:val="24"/>
          <w:szCs w:val="24"/>
        </w:rPr>
        <w:t>モーセの右に進ませ…</w:t>
      </w:r>
      <w:r>
        <w:rPr>
          <w:rFonts w:ascii="ＭＳ Ｐ明朝" w:eastAsia="ＭＳ Ｐ明朝" w:hAnsi="ＭＳ Ｐ明朝" w:hint="eastAsia"/>
          <w:sz w:val="24"/>
          <w:szCs w:val="24"/>
        </w:rPr>
        <w:t xml:space="preserve"> (</w:t>
      </w:r>
      <w:r w:rsidRPr="002C2F20">
        <w:rPr>
          <w:rFonts w:ascii="ＭＳ Ｐ明朝" w:eastAsia="ＭＳ Ｐ明朝" w:hAnsi="ＭＳ Ｐ明朝" w:hint="eastAsia"/>
          <w:sz w:val="24"/>
          <w:szCs w:val="24"/>
        </w:rPr>
        <w:t>イザヤ</w:t>
      </w:r>
      <w:r w:rsidRPr="002C2F20">
        <w:rPr>
          <w:rFonts w:ascii="ＭＳ Ｐ明朝" w:eastAsia="ＭＳ Ｐ明朝" w:hAnsi="ＭＳ Ｐ明朝"/>
          <w:sz w:val="24"/>
          <w:szCs w:val="24"/>
        </w:rPr>
        <w:t>63</w:t>
      </w:r>
      <w:r>
        <w:rPr>
          <w:rFonts w:ascii="ＭＳ Ｐ明朝" w:eastAsia="ＭＳ Ｐ明朝" w:hAnsi="ＭＳ Ｐ明朝" w:hint="eastAsia"/>
          <w:sz w:val="24"/>
          <w:szCs w:val="24"/>
        </w:rPr>
        <w:t>章</w:t>
      </w:r>
      <w:r w:rsidRPr="002C2F20">
        <w:rPr>
          <w:rFonts w:ascii="ＭＳ Ｐ明朝" w:eastAsia="ＭＳ Ｐ明朝" w:hAnsi="ＭＳ Ｐ明朝"/>
          <w:sz w:val="24"/>
          <w:szCs w:val="24"/>
        </w:rPr>
        <w:t>11</w:t>
      </w:r>
      <w:r>
        <w:rPr>
          <w:rFonts w:ascii="ＭＳ Ｐ明朝" w:eastAsia="ＭＳ Ｐ明朝" w:hAnsi="ＭＳ Ｐ明朝" w:hint="eastAsia"/>
          <w:sz w:val="24"/>
          <w:szCs w:val="24"/>
        </w:rPr>
        <w:t>節</w:t>
      </w:r>
      <w:r w:rsidRPr="002C2F20">
        <w:rPr>
          <w:rFonts w:ascii="ＭＳ Ｐ明朝" w:eastAsia="ＭＳ Ｐ明朝" w:hAnsi="ＭＳ Ｐ明朝"/>
          <w:sz w:val="24"/>
          <w:szCs w:val="24"/>
        </w:rPr>
        <w:t>b-12</w:t>
      </w:r>
      <w:r>
        <w:rPr>
          <w:rFonts w:ascii="ＭＳ Ｐ明朝" w:eastAsia="ＭＳ Ｐ明朝" w:hAnsi="ＭＳ Ｐ明朝" w:hint="eastAsia"/>
          <w:sz w:val="24"/>
          <w:szCs w:val="24"/>
        </w:rPr>
        <w:t>節</w:t>
      </w:r>
      <w:r w:rsidRPr="002C2F20">
        <w:rPr>
          <w:rFonts w:ascii="ＭＳ Ｐ明朝" w:eastAsia="ＭＳ Ｐ明朝" w:hAnsi="ＭＳ Ｐ明朝"/>
          <w:sz w:val="24"/>
          <w:szCs w:val="24"/>
        </w:rPr>
        <w:t>a</w:t>
      </w:r>
      <w:r>
        <w:rPr>
          <w:rFonts w:ascii="ＭＳ Ｐ明朝" w:eastAsia="ＭＳ Ｐ明朝" w:hAnsi="ＭＳ Ｐ明朝" w:hint="eastAsia"/>
          <w:sz w:val="24"/>
          <w:szCs w:val="24"/>
        </w:rPr>
        <w:t>)</w:t>
      </w:r>
    </w:p>
    <w:p w14:paraId="5D84595F" w14:textId="77777777" w:rsidR="008E0D04" w:rsidRPr="00E070FB" w:rsidRDefault="008E0D04" w:rsidP="00E070FB">
      <w:pPr>
        <w:rPr>
          <w:rFonts w:ascii="ＭＳ Ｐ明朝" w:eastAsia="ＭＳ Ｐ明朝" w:hAnsi="ＭＳ Ｐ明朝"/>
          <w:sz w:val="24"/>
          <w:szCs w:val="24"/>
        </w:rPr>
      </w:pPr>
    </w:p>
    <w:p w14:paraId="191A1EE1" w14:textId="5B06DA64"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4) </w:t>
      </w:r>
      <w:r w:rsidRPr="00B2191E">
        <w:rPr>
          <w:rFonts w:ascii="ＭＳ Ｐ明朝" w:eastAsia="ＭＳ Ｐ明朝" w:hAnsi="ＭＳ Ｐ明朝"/>
          <w:sz w:val="24"/>
          <w:szCs w:val="24"/>
          <w:u w:val="single"/>
        </w:rPr>
        <w:t>枝</w:t>
      </w:r>
      <w:r w:rsidRPr="00E070FB">
        <w:rPr>
          <w:rFonts w:ascii="ＭＳ Ｐ明朝" w:eastAsia="ＭＳ Ｐ明朝" w:hAnsi="ＭＳ Ｐ明朝"/>
          <w:sz w:val="24"/>
          <w:szCs w:val="24"/>
        </w:rPr>
        <w:t>：  これは本質的に</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的な称号であり、私たちの主を、義をもって世を治めるよう</w:t>
      </w:r>
      <w:r w:rsidR="00B2191E">
        <w:rPr>
          <w:rFonts w:ascii="ＭＳ Ｐ明朝" w:eastAsia="ＭＳ Ｐ明朝" w:hAnsi="ＭＳ Ｐ明朝" w:hint="eastAsia"/>
          <w:sz w:val="24"/>
          <w:szCs w:val="24"/>
        </w:rPr>
        <w:t>定め</w:t>
      </w:r>
      <w:r w:rsidRPr="00E070FB">
        <w:rPr>
          <w:rFonts w:ascii="ＭＳ Ｐ明朝" w:eastAsia="ＭＳ Ｐ明朝" w:hAnsi="ＭＳ Ｐ明朝"/>
          <w:sz w:val="24"/>
          <w:szCs w:val="24"/>
        </w:rPr>
        <w:t>られ</w:t>
      </w:r>
      <w:r w:rsidR="00B2191E">
        <w:rPr>
          <w:rFonts w:ascii="ＭＳ Ｐ明朝" w:eastAsia="ＭＳ Ｐ明朝" w:hAnsi="ＭＳ Ｐ明朝" w:hint="eastAsia"/>
          <w:sz w:val="24"/>
          <w:szCs w:val="24"/>
        </w:rPr>
        <w:t>た</w:t>
      </w:r>
      <w:r w:rsidRPr="00E070FB">
        <w:rPr>
          <w:rFonts w:ascii="ＭＳ Ｐ明朝" w:eastAsia="ＭＳ Ｐ明朝" w:hAnsi="ＭＳ Ｐ明朝"/>
          <w:sz w:val="24"/>
          <w:szCs w:val="24"/>
        </w:rPr>
        <w:t>約束</w:t>
      </w:r>
      <w:r w:rsidR="00B2191E">
        <w:rPr>
          <w:rFonts w:ascii="ＭＳ Ｐ明朝" w:eastAsia="ＭＳ Ｐ明朝" w:hAnsi="ＭＳ Ｐ明朝" w:hint="eastAsia"/>
          <w:sz w:val="24"/>
          <w:szCs w:val="24"/>
        </w:rPr>
        <w:t>の</w:t>
      </w:r>
      <w:r w:rsidRPr="00E070FB">
        <w:rPr>
          <w:rFonts w:ascii="ＭＳ Ｐ明朝" w:eastAsia="ＭＳ Ｐ明朝" w:hAnsi="ＭＳ Ｐ明朝"/>
          <w:sz w:val="24"/>
          <w:szCs w:val="24"/>
        </w:rPr>
        <w:t>ダビデの子孫（</w:t>
      </w:r>
      <w:hyperlink r:id="rId336" w:anchor="53:2" w:tooltip="彼は主の前に若木のように、かわいた土から出る根のように育った。彼にはわれわれの見るべき姿がなく、威厳もなく、われわれの慕うべき美しさもない。 " w:history="1">
        <w:r w:rsidRPr="00272ACC">
          <w:rPr>
            <w:rStyle w:val="a7"/>
            <w:rFonts w:ascii="ＭＳ Ｐ明朝" w:eastAsia="ＭＳ Ｐ明朝" w:hAnsi="ＭＳ Ｐ明朝"/>
            <w:sz w:val="24"/>
            <w:szCs w:val="24"/>
          </w:rPr>
          <w:t>イザ</w:t>
        </w:r>
        <w:r w:rsidR="00B2191E" w:rsidRPr="00272ACC">
          <w:rPr>
            <w:rStyle w:val="a7"/>
            <w:rFonts w:ascii="ＭＳ Ｐ明朝" w:eastAsia="ＭＳ Ｐ明朝" w:hAnsi="ＭＳ Ｐ明朝"/>
            <w:sz w:val="24"/>
            <w:szCs w:val="24"/>
          </w:rPr>
          <w:t>ヤ</w:t>
        </w:r>
        <w:r w:rsidRPr="00272ACC">
          <w:rPr>
            <w:rStyle w:val="a7"/>
            <w:rFonts w:ascii="ＭＳ Ｐ明朝" w:eastAsia="ＭＳ Ｐ明朝" w:hAnsi="ＭＳ Ｐ明朝"/>
            <w:sz w:val="24"/>
            <w:szCs w:val="24"/>
          </w:rPr>
          <w:t>53</w:t>
        </w:r>
        <w:r w:rsidR="00B2191E" w:rsidRPr="00272ACC">
          <w:rPr>
            <w:rStyle w:val="a7"/>
            <w:rFonts w:ascii="ＭＳ Ｐ明朝" w:eastAsia="ＭＳ Ｐ明朝" w:hAnsi="ＭＳ Ｐ明朝"/>
            <w:sz w:val="24"/>
            <w:szCs w:val="24"/>
          </w:rPr>
          <w:t>章</w:t>
        </w:r>
        <w:r w:rsidRPr="00272ACC">
          <w:rPr>
            <w:rStyle w:val="a7"/>
            <w:rFonts w:ascii="ＭＳ Ｐ明朝" w:eastAsia="ＭＳ Ｐ明朝" w:hAnsi="ＭＳ Ｐ明朝"/>
            <w:sz w:val="24"/>
            <w:szCs w:val="24"/>
          </w:rPr>
          <w:t>2</w:t>
        </w:r>
        <w:r w:rsidR="00B2191E" w:rsidRPr="00272AC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7" w:anchor="23:5" w:tooltip="主は仰せられる、見よ、わたしがダビデのために一つの正しい枝を起す日がくる。彼は王となって世を治め、栄えて、公平と正義を世に行う。 " w:history="1">
        <w:r w:rsidRPr="00272ACC">
          <w:rPr>
            <w:rStyle w:val="a7"/>
            <w:rFonts w:ascii="ＭＳ Ｐ明朝" w:eastAsia="ＭＳ Ｐ明朝" w:hAnsi="ＭＳ Ｐ明朝"/>
            <w:sz w:val="24"/>
            <w:szCs w:val="24"/>
          </w:rPr>
          <w:t>エ</w:t>
        </w:r>
        <w:r w:rsidR="00B2191E" w:rsidRPr="00272ACC">
          <w:rPr>
            <w:rStyle w:val="a7"/>
            <w:rFonts w:ascii="ＭＳ Ｐ明朝" w:eastAsia="ＭＳ Ｐ明朝" w:hAnsi="ＭＳ Ｐ明朝"/>
            <w:sz w:val="24"/>
            <w:szCs w:val="24"/>
          </w:rPr>
          <w:t>レミヤ</w:t>
        </w:r>
        <w:r w:rsidRPr="00272ACC">
          <w:rPr>
            <w:rStyle w:val="a7"/>
            <w:rFonts w:ascii="ＭＳ Ｐ明朝" w:eastAsia="ＭＳ Ｐ明朝" w:hAnsi="ＭＳ Ｐ明朝"/>
            <w:sz w:val="24"/>
            <w:szCs w:val="24"/>
          </w:rPr>
          <w:t>23</w:t>
        </w:r>
        <w:r w:rsidR="00B2191E" w:rsidRPr="00272ACC">
          <w:rPr>
            <w:rStyle w:val="a7"/>
            <w:rFonts w:ascii="ＭＳ Ｐ明朝" w:eastAsia="ＭＳ Ｐ明朝" w:hAnsi="ＭＳ Ｐ明朝"/>
            <w:sz w:val="24"/>
            <w:szCs w:val="24"/>
          </w:rPr>
          <w:t>章</w:t>
        </w:r>
        <w:r w:rsidRPr="00272ACC">
          <w:rPr>
            <w:rStyle w:val="a7"/>
            <w:rFonts w:ascii="ＭＳ Ｐ明朝" w:eastAsia="ＭＳ Ｐ明朝" w:hAnsi="ＭＳ Ｐ明朝"/>
            <w:sz w:val="24"/>
            <w:szCs w:val="24"/>
          </w:rPr>
          <w:t>5</w:t>
        </w:r>
        <w:r w:rsidR="00B2191E" w:rsidRPr="00272ACC">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38" w:anchor="33:15" w:tooltip="その日、その時になるならば、わたしはダビデのために一つの正しい枝を生じさせよう。彼は公平と正義を地に行う。 " w:history="1">
        <w:r w:rsidRPr="00272ACC">
          <w:rPr>
            <w:rStyle w:val="a7"/>
            <w:rFonts w:ascii="ＭＳ Ｐ明朝" w:eastAsia="ＭＳ Ｐ明朝" w:hAnsi="ＭＳ Ｐ明朝"/>
            <w:sz w:val="24"/>
            <w:szCs w:val="24"/>
          </w:rPr>
          <w:t>33</w:t>
        </w:r>
        <w:r w:rsidR="00B2191E" w:rsidRPr="00272ACC">
          <w:rPr>
            <w:rStyle w:val="a7"/>
            <w:rFonts w:ascii="ＭＳ Ｐ明朝" w:eastAsia="ＭＳ Ｐ明朝" w:hAnsi="ＭＳ Ｐ明朝"/>
            <w:sz w:val="24"/>
            <w:szCs w:val="24"/>
          </w:rPr>
          <w:t>章</w:t>
        </w:r>
        <w:r w:rsidRPr="00272ACC">
          <w:rPr>
            <w:rStyle w:val="a7"/>
            <w:rFonts w:ascii="ＭＳ Ｐ明朝" w:eastAsia="ＭＳ Ｐ明朝" w:hAnsi="ＭＳ Ｐ明朝"/>
            <w:sz w:val="24"/>
            <w:szCs w:val="24"/>
          </w:rPr>
          <w:t>15</w:t>
        </w:r>
        <w:r w:rsidR="00B2191E" w:rsidRPr="00272AC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39" w:anchor="3:8" w:tooltip="大祭司ヨシュアよ、あなたも、あなたの前にすわっている同僚たちも聞きなさい。彼らはよいしるしとなるべき人々だからである。見よ、わたしはわたしのしもべなる枝を生じさせよう。 " w:history="1">
        <w:r w:rsidRPr="00272ACC">
          <w:rPr>
            <w:rStyle w:val="a7"/>
            <w:rFonts w:ascii="ＭＳ Ｐ明朝" w:eastAsia="ＭＳ Ｐ明朝" w:hAnsi="ＭＳ Ｐ明朝"/>
            <w:sz w:val="24"/>
            <w:szCs w:val="24"/>
          </w:rPr>
          <w:t>ゼカ</w:t>
        </w:r>
        <w:r w:rsidR="00B2191E" w:rsidRPr="00272ACC">
          <w:rPr>
            <w:rStyle w:val="a7"/>
            <w:rFonts w:ascii="ＭＳ Ｐ明朝" w:eastAsia="ＭＳ Ｐ明朝" w:hAnsi="ＭＳ Ｐ明朝"/>
            <w:sz w:val="24"/>
            <w:szCs w:val="24"/>
          </w:rPr>
          <w:t>リヤ</w:t>
        </w:r>
        <w:r w:rsidRPr="00272ACC">
          <w:rPr>
            <w:rStyle w:val="a7"/>
            <w:rFonts w:ascii="ＭＳ Ｐ明朝" w:eastAsia="ＭＳ Ｐ明朝" w:hAnsi="ＭＳ Ｐ明朝"/>
            <w:sz w:val="24"/>
            <w:szCs w:val="24"/>
          </w:rPr>
          <w:t>3</w:t>
        </w:r>
        <w:r w:rsidR="00B2191E" w:rsidRPr="00272ACC">
          <w:rPr>
            <w:rStyle w:val="a7"/>
            <w:rFonts w:ascii="ＭＳ Ｐ明朝" w:eastAsia="ＭＳ Ｐ明朝" w:hAnsi="ＭＳ Ｐ明朝"/>
            <w:sz w:val="24"/>
            <w:szCs w:val="24"/>
          </w:rPr>
          <w:t>章</w:t>
        </w:r>
        <w:r w:rsidRPr="00272ACC">
          <w:rPr>
            <w:rStyle w:val="a7"/>
            <w:rFonts w:ascii="ＭＳ Ｐ明朝" w:eastAsia="ＭＳ Ｐ明朝" w:hAnsi="ＭＳ Ｐ明朝"/>
            <w:sz w:val="24"/>
            <w:szCs w:val="24"/>
          </w:rPr>
          <w:t>8</w:t>
        </w:r>
        <w:r w:rsidR="00B2191E" w:rsidRPr="00272ACC">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40" w:anchor="6:12" w:tooltip="彼に言いなさい、『万軍の主は、こう仰せられる、見よ、その名を枝という人がある。彼は自分の場所で成長して、主の宮を建てる。 " w:history="1">
        <w:r w:rsidRPr="00272ACC">
          <w:rPr>
            <w:rStyle w:val="a7"/>
            <w:rFonts w:ascii="ＭＳ Ｐ明朝" w:eastAsia="ＭＳ Ｐ明朝" w:hAnsi="ＭＳ Ｐ明朝"/>
            <w:sz w:val="24"/>
            <w:szCs w:val="24"/>
          </w:rPr>
          <w:t>6</w:t>
        </w:r>
        <w:r w:rsidR="00B2191E" w:rsidRPr="00272ACC">
          <w:rPr>
            <w:rStyle w:val="a7"/>
            <w:rFonts w:ascii="ＭＳ Ｐ明朝" w:eastAsia="ＭＳ Ｐ明朝" w:hAnsi="ＭＳ Ｐ明朝"/>
            <w:sz w:val="24"/>
            <w:szCs w:val="24"/>
          </w:rPr>
          <w:t>章</w:t>
        </w:r>
        <w:r w:rsidRPr="00272ACC">
          <w:rPr>
            <w:rStyle w:val="a7"/>
            <w:rFonts w:ascii="ＭＳ Ｐ明朝" w:eastAsia="ＭＳ Ｐ明朝" w:hAnsi="ＭＳ Ｐ明朝"/>
            <w:sz w:val="24"/>
            <w:szCs w:val="24"/>
          </w:rPr>
          <w:t>12</w:t>
        </w:r>
        <w:r w:rsidR="00B2191E" w:rsidRPr="00272ACC">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341" w:anchor="17:22" w:tooltip="主なる神はこう言われる、「わたしはまた香柏の高いこずえから小枝をとって、これを植え、その若芽の頂から柔かい芽を摘みとり、これを高いすぐれた山に植える。 わたしはイスラエルの高い山にこれを植える。これは枝を出し、実を結び、みごとな香柏となり、その下にもろもろの種類の獣が住み、その枝の陰に各種の鳥が巣をつくる。 そして野のすべての木は、主なるわたしが高い木を低くし、低い木を高くし、緑の木を枯らし、枯れ木を緑にすることを知るようになる。主であるわたしはこれを語り、これをするのである」。 " w:history="1">
        <w:r w:rsidRPr="00246E05">
          <w:rPr>
            <w:rStyle w:val="a7"/>
            <w:rFonts w:ascii="ＭＳ Ｐ明朝" w:eastAsia="ＭＳ Ｐ明朝" w:hAnsi="ＭＳ Ｐ明朝"/>
            <w:sz w:val="24"/>
            <w:szCs w:val="24"/>
          </w:rPr>
          <w:t>エゼ</w:t>
        </w:r>
        <w:r w:rsidR="00B2191E" w:rsidRPr="00246E05">
          <w:rPr>
            <w:rStyle w:val="a7"/>
            <w:rFonts w:ascii="ＭＳ Ｐ明朝" w:eastAsia="ＭＳ Ｐ明朝" w:hAnsi="ＭＳ Ｐ明朝"/>
            <w:sz w:val="24"/>
            <w:szCs w:val="24"/>
          </w:rPr>
          <w:t>キエル</w:t>
        </w:r>
        <w:r w:rsidRPr="00246E05">
          <w:rPr>
            <w:rStyle w:val="a7"/>
            <w:rFonts w:ascii="ＭＳ Ｐ明朝" w:eastAsia="ＭＳ Ｐ明朝" w:hAnsi="ＭＳ Ｐ明朝"/>
            <w:sz w:val="24"/>
            <w:szCs w:val="24"/>
          </w:rPr>
          <w:t>17</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22</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42" w:anchor="1:3" w:tooltip="御子に関するものである。御子は、肉によればダビデの子孫から生れ、 " w:history="1">
        <w:r w:rsidRPr="00246E05">
          <w:rPr>
            <w:rStyle w:val="a7"/>
            <w:rFonts w:ascii="ＭＳ Ｐ明朝" w:eastAsia="ＭＳ Ｐ明朝" w:hAnsi="ＭＳ Ｐ明朝"/>
            <w:sz w:val="24"/>
            <w:szCs w:val="24"/>
          </w:rPr>
          <w:t>ローマ1</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3</w:t>
        </w:r>
        <w:r w:rsidR="00B2191E" w:rsidRPr="00246E0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43" w:anchor="5:5" w:tooltip="すると、長老のひとりがわたしに言った、「泣くな。見よ、ユダ族のしし、ダビデの若枝であるかたが、勝利を得たので、その巻物を開き七つの封印を解くことができる」。 " w:history="1">
        <w:r w:rsidR="00B2191E" w:rsidRPr="00246E05">
          <w:rPr>
            <w:rStyle w:val="a7"/>
            <w:rFonts w:ascii="ＭＳ Ｐ明朝" w:eastAsia="ＭＳ Ｐ明朝" w:hAnsi="ＭＳ Ｐ明朝"/>
            <w:sz w:val="24"/>
            <w:szCs w:val="24"/>
          </w:rPr>
          <w:t>黙示録</w:t>
        </w:r>
        <w:r w:rsidRPr="00246E05">
          <w:rPr>
            <w:rStyle w:val="a7"/>
            <w:rFonts w:ascii="ＭＳ Ｐ明朝" w:eastAsia="ＭＳ Ｐ明朝" w:hAnsi="ＭＳ Ｐ明朝"/>
            <w:sz w:val="24"/>
            <w:szCs w:val="24"/>
          </w:rPr>
          <w:t>5</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5</w:t>
        </w:r>
        <w:r w:rsidR="00B2191E" w:rsidRPr="00246E05">
          <w:rPr>
            <w:rStyle w:val="a7"/>
            <w:rFonts w:ascii="ＭＳ Ｐ明朝" w:eastAsia="ＭＳ Ｐ明朝" w:hAnsi="ＭＳ Ｐ明朝"/>
            <w:sz w:val="24"/>
            <w:szCs w:val="24"/>
          </w:rPr>
          <w:t>節</w:t>
        </w:r>
      </w:hyperlink>
      <w:r w:rsidR="00246E05">
        <w:rPr>
          <w:rFonts w:ascii="ＭＳ Ｐ明朝" w:eastAsia="ＭＳ Ｐ明朝" w:hAnsi="ＭＳ Ｐ明朝" w:hint="eastAsia"/>
          <w:sz w:val="24"/>
          <w:szCs w:val="24"/>
        </w:rPr>
        <w:t>も参照</w:t>
      </w:r>
      <w:r w:rsidRPr="00E070FB">
        <w:rPr>
          <w:rFonts w:ascii="ＭＳ Ｐ明朝" w:eastAsia="ＭＳ Ｐ明朝" w:hAnsi="ＭＳ Ｐ明朝"/>
          <w:sz w:val="24"/>
          <w:szCs w:val="24"/>
        </w:rPr>
        <w:t>）</w:t>
      </w:r>
      <w:r w:rsidR="00B2191E">
        <w:rPr>
          <w:rFonts w:ascii="ＭＳ Ｐ明朝" w:eastAsia="ＭＳ Ｐ明朝" w:hAnsi="ＭＳ Ｐ明朝" w:hint="eastAsia"/>
          <w:sz w:val="24"/>
          <w:szCs w:val="24"/>
        </w:rPr>
        <w:t>であることを示すもの</w:t>
      </w:r>
      <w:r w:rsidRPr="00E070FB">
        <w:rPr>
          <w:rFonts w:ascii="ＭＳ Ｐ明朝" w:eastAsia="ＭＳ Ｐ明朝" w:hAnsi="ＭＳ Ｐ明朝"/>
          <w:sz w:val="24"/>
          <w:szCs w:val="24"/>
        </w:rPr>
        <w:t>です。</w:t>
      </w:r>
      <w:r w:rsidR="00B2191E">
        <w:rPr>
          <w:rFonts w:ascii="ＭＳ Ｐ明朝" w:eastAsia="ＭＳ Ｐ明朝" w:hAnsi="ＭＳ Ｐ明朝" w:hint="eastAsia"/>
          <w:sz w:val="24"/>
          <w:szCs w:val="24"/>
        </w:rPr>
        <w:t>初降臨では、主は</w:t>
      </w:r>
      <w:r w:rsidRPr="00E070FB">
        <w:rPr>
          <w:rFonts w:ascii="ＭＳ Ｐ明朝" w:eastAsia="ＭＳ Ｐ明朝" w:hAnsi="ＭＳ Ｐ明朝"/>
          <w:sz w:val="24"/>
          <w:szCs w:val="24"/>
        </w:rPr>
        <w:t>この</w:t>
      </w:r>
      <w:r w:rsidR="00B2191E">
        <w:rPr>
          <w:rFonts w:ascii="ＭＳ Ｐ明朝" w:eastAsia="ＭＳ Ｐ明朝" w:hAnsi="ＭＳ Ｐ明朝" w:hint="eastAsia"/>
          <w:sz w:val="24"/>
          <w:szCs w:val="24"/>
        </w:rPr>
        <w:t>称号を持つ者として評価されませんでしたが（</w:t>
      </w:r>
      <w:hyperlink r:id="rId344" w:anchor="11:1" w:tooltip="エッサイの株から一つの芽が出、その根から一つの若枝が生えて実を結び、 " w:history="1">
        <w:r w:rsidR="00B2191E" w:rsidRPr="00246E05">
          <w:rPr>
            <w:rStyle w:val="a7"/>
            <w:rFonts w:ascii="ＭＳ Ｐ明朝" w:eastAsia="ＭＳ Ｐ明朝" w:hAnsi="ＭＳ Ｐ明朝" w:hint="eastAsia"/>
            <w:sz w:val="24"/>
            <w:szCs w:val="24"/>
          </w:rPr>
          <w:t>イザヤ11</w:t>
        </w:r>
        <w:r w:rsidR="00B2191E" w:rsidRPr="00246E05">
          <w:rPr>
            <w:rStyle w:val="a7"/>
            <w:rFonts w:ascii="ＭＳ Ｐ明朝" w:eastAsia="ＭＳ Ｐ明朝" w:hAnsi="ＭＳ Ｐ明朝"/>
            <w:sz w:val="24"/>
            <w:szCs w:val="24"/>
          </w:rPr>
          <w:t>章</w:t>
        </w:r>
        <w:r w:rsidR="00B2191E" w:rsidRPr="00246E05">
          <w:rPr>
            <w:rStyle w:val="a7"/>
            <w:rFonts w:ascii="ＭＳ Ｐ明朝" w:eastAsia="ＭＳ Ｐ明朝" w:hAnsi="ＭＳ Ｐ明朝" w:hint="eastAsia"/>
            <w:sz w:val="24"/>
            <w:szCs w:val="24"/>
          </w:rPr>
          <w:t>1</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）、再臨において栄光に包まれることになります（</w:t>
      </w:r>
      <w:hyperlink r:id="rId345" w:anchor="4:2" w:tooltip="その日、主の枝は麗しく栄え、地の産物はイスラエルの生き残った者の誇、また光栄となる。 " w:history="1">
        <w:r w:rsidR="00B2191E" w:rsidRPr="00246E05">
          <w:rPr>
            <w:rStyle w:val="a7"/>
            <w:rFonts w:ascii="ＭＳ Ｐ明朝" w:eastAsia="ＭＳ Ｐ明朝" w:hAnsi="ＭＳ Ｐ明朝" w:hint="eastAsia"/>
            <w:sz w:val="24"/>
            <w:szCs w:val="24"/>
          </w:rPr>
          <w:t>イザヤ4</w:t>
        </w:r>
        <w:r w:rsidR="00B2191E" w:rsidRPr="00246E05">
          <w:rPr>
            <w:rStyle w:val="a7"/>
            <w:rFonts w:ascii="ＭＳ Ｐ明朝" w:eastAsia="ＭＳ Ｐ明朝" w:hAnsi="ＭＳ Ｐ明朝"/>
            <w:sz w:val="24"/>
            <w:szCs w:val="24"/>
          </w:rPr>
          <w:t>章</w:t>
        </w:r>
        <w:r w:rsidR="00B2191E" w:rsidRPr="00246E05">
          <w:rPr>
            <w:rStyle w:val="a7"/>
            <w:rFonts w:ascii="ＭＳ Ｐ明朝" w:eastAsia="ＭＳ Ｐ明朝" w:hAnsi="ＭＳ Ｐ明朝" w:hint="eastAsia"/>
            <w:sz w:val="24"/>
            <w:szCs w:val="24"/>
          </w:rPr>
          <w:t>2</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w:t>
      </w:r>
      <w:r w:rsidR="00B2191E">
        <w:rPr>
          <w:rStyle w:val="ab"/>
          <w:rFonts w:ascii="ＭＳ Ｐ明朝" w:eastAsia="ＭＳ Ｐ明朝" w:hAnsi="ＭＳ Ｐ明朝"/>
          <w:sz w:val="24"/>
          <w:szCs w:val="24"/>
        </w:rPr>
        <w:footnoteReference w:id="10"/>
      </w:r>
      <w:r w:rsidR="00B2191E">
        <w:rPr>
          <w:rFonts w:ascii="ＭＳ Ｐ明朝" w:eastAsia="ＭＳ Ｐ明朝" w:hAnsi="ＭＳ Ｐ明朝" w:hint="eastAsia"/>
          <w:sz w:val="24"/>
          <w:szCs w:val="24"/>
        </w:rPr>
        <w:t>。この称号は主に</w:t>
      </w:r>
      <w:r w:rsidR="008E5C64">
        <w:rPr>
          <w:rFonts w:ascii="ＭＳ Ｐ明朝" w:eastAsia="ＭＳ Ｐ明朝" w:hAnsi="ＭＳ Ｐ明朝" w:hint="eastAsia"/>
          <w:sz w:val="24"/>
          <w:szCs w:val="24"/>
        </w:rPr>
        <w:t>メシヤ</w:t>
      </w:r>
      <w:r w:rsidR="00B2191E">
        <w:rPr>
          <w:rFonts w:ascii="ＭＳ Ｐ明朝" w:eastAsia="ＭＳ Ｐ明朝" w:hAnsi="ＭＳ Ｐ明朝" w:hint="eastAsia"/>
          <w:sz w:val="24"/>
          <w:szCs w:val="24"/>
        </w:rPr>
        <w:t>的なものであるため</w:t>
      </w:r>
      <w:r w:rsidRPr="00E070FB">
        <w:rPr>
          <w:rFonts w:ascii="ＭＳ Ｐ明朝" w:eastAsia="ＭＳ Ｐ明朝" w:hAnsi="ＭＳ Ｐ明朝"/>
          <w:sz w:val="24"/>
          <w:szCs w:val="24"/>
        </w:rPr>
        <w:t>、</w:t>
      </w:r>
      <w:r w:rsidR="002B6FF8">
        <w:rPr>
          <w:rFonts w:ascii="ＭＳ Ｐ明朝" w:eastAsia="ＭＳ Ｐ明朝" w:hAnsi="ＭＳ Ｐ明朝" w:hint="eastAsia"/>
          <w:sz w:val="24"/>
          <w:szCs w:val="24"/>
        </w:rPr>
        <w:lastRenderedPageBreak/>
        <w:t>その</w:t>
      </w:r>
      <w:r w:rsidR="00B2191E">
        <w:rPr>
          <w:rFonts w:ascii="ＭＳ Ｐ明朝" w:eastAsia="ＭＳ Ｐ明朝" w:hAnsi="ＭＳ Ｐ明朝" w:hint="eastAsia"/>
          <w:sz w:val="24"/>
          <w:szCs w:val="24"/>
        </w:rPr>
        <w:t>仮庵</w:t>
      </w:r>
      <w:r w:rsidRPr="00E070FB">
        <w:rPr>
          <w:rFonts w:ascii="ＭＳ Ｐ明朝" w:eastAsia="ＭＳ Ｐ明朝" w:hAnsi="ＭＳ Ｐ明朝"/>
          <w:sz w:val="24"/>
          <w:szCs w:val="24"/>
        </w:rPr>
        <w:t>の祭り</w:t>
      </w:r>
      <w:r w:rsidR="00B2191E">
        <w:rPr>
          <w:rFonts w:ascii="ＭＳ Ｐ明朝" w:eastAsia="ＭＳ Ｐ明朝" w:hAnsi="ＭＳ Ｐ明朝" w:hint="eastAsia"/>
          <w:sz w:val="24"/>
          <w:szCs w:val="24"/>
        </w:rPr>
        <w:t>で暗示されているように</w:t>
      </w:r>
      <w:r w:rsidR="002B6FF8">
        <w:rPr>
          <w:rFonts w:ascii="ＭＳ Ｐ明朝" w:eastAsia="ＭＳ Ｐ明朝" w:hAnsi="ＭＳ Ｐ明朝" w:hint="eastAsia"/>
          <w:sz w:val="24"/>
          <w:szCs w:val="24"/>
        </w:rPr>
        <w:t>、</w:t>
      </w:r>
      <w:r w:rsidR="00B2191E">
        <w:rPr>
          <w:rStyle w:val="ab"/>
          <w:rFonts w:ascii="ＭＳ Ｐ明朝" w:eastAsia="ＭＳ Ｐ明朝" w:hAnsi="ＭＳ Ｐ明朝"/>
          <w:sz w:val="24"/>
          <w:szCs w:val="24"/>
        </w:rPr>
        <w:footnoteReference w:id="11"/>
      </w:r>
      <w:r w:rsidRPr="00E070FB">
        <w:rPr>
          <w:rFonts w:ascii="ＭＳ Ｐ明朝" w:eastAsia="ＭＳ Ｐ明朝" w:hAnsi="ＭＳ Ｐ明朝"/>
          <w:sz w:val="24"/>
          <w:szCs w:val="24"/>
        </w:rPr>
        <w:t>主の</w:t>
      </w:r>
      <w:r w:rsidR="00B2191E" w:rsidRPr="00B2191E">
        <w:rPr>
          <w:rFonts w:ascii="ＭＳ Ｐ明朝" w:eastAsia="ＭＳ Ｐ明朝" w:hAnsi="ＭＳ Ｐ明朝" w:hint="eastAsia"/>
          <w:sz w:val="24"/>
          <w:szCs w:val="24"/>
        </w:rPr>
        <w:t>初降臨</w:t>
      </w:r>
      <w:r w:rsidR="00B2191E">
        <w:rPr>
          <w:rFonts w:ascii="ＭＳ Ｐ明朝" w:eastAsia="ＭＳ Ｐ明朝" w:hAnsi="ＭＳ Ｐ明朝" w:hint="eastAsia"/>
          <w:sz w:val="24"/>
          <w:szCs w:val="24"/>
        </w:rPr>
        <w:t>の時の</w:t>
      </w:r>
      <w:r w:rsidRPr="00E070FB">
        <w:rPr>
          <w:rFonts w:ascii="ＭＳ Ｐ明朝" w:eastAsia="ＭＳ Ｐ明朝" w:hAnsi="ＭＳ Ｐ明朝"/>
          <w:sz w:val="24"/>
          <w:szCs w:val="24"/>
        </w:rPr>
        <w:t>最後のエルサレム入城(</w:t>
      </w:r>
      <w:hyperlink r:id="rId346" w:anchor="118:25" w:tooltip="主よ、どうぞわれらをお救いください。主よ、どうぞわれらを栄えさせてください。 主のみ名によってはいる者はさいわいである。われらは主の家からあなたをたたえます。 主は神であって、われらを照された。枝を携えて祭の行列を祭壇の角にまで進ませよ。 " w:history="1">
        <w:r w:rsidRPr="00246E05">
          <w:rPr>
            <w:rStyle w:val="a7"/>
            <w:rFonts w:ascii="ＭＳ Ｐ明朝" w:eastAsia="ＭＳ Ｐ明朝" w:hAnsi="ＭＳ Ｐ明朝"/>
            <w:sz w:val="24"/>
            <w:szCs w:val="24"/>
          </w:rPr>
          <w:t>詩</w:t>
        </w:r>
        <w:r w:rsidR="00B2191E" w:rsidRPr="00246E05">
          <w:rPr>
            <w:rStyle w:val="a7"/>
            <w:rFonts w:ascii="ＭＳ Ｐ明朝" w:eastAsia="ＭＳ Ｐ明朝" w:hAnsi="ＭＳ Ｐ明朝"/>
            <w:sz w:val="24"/>
            <w:szCs w:val="24"/>
          </w:rPr>
          <w:t>篇</w:t>
        </w:r>
        <w:r w:rsidRPr="00246E05">
          <w:rPr>
            <w:rStyle w:val="a7"/>
            <w:rFonts w:ascii="ＭＳ Ｐ明朝" w:eastAsia="ＭＳ Ｐ明朝" w:hAnsi="ＭＳ Ｐ明朝"/>
            <w:sz w:val="24"/>
            <w:szCs w:val="24"/>
          </w:rPr>
          <w:t>118</w:t>
        </w:r>
        <w:r w:rsidR="00B2191E" w:rsidRPr="00246E05">
          <w:rPr>
            <w:rStyle w:val="a7"/>
            <w:rFonts w:ascii="ＭＳ Ｐ明朝" w:eastAsia="ＭＳ Ｐ明朝" w:hAnsi="ＭＳ Ｐ明朝"/>
            <w:sz w:val="24"/>
            <w:szCs w:val="24"/>
          </w:rPr>
          <w:t>篇</w:t>
        </w:r>
        <w:r w:rsidRPr="00246E05">
          <w:rPr>
            <w:rStyle w:val="a7"/>
            <w:rFonts w:ascii="ＭＳ Ｐ明朝" w:eastAsia="ＭＳ Ｐ明朝" w:hAnsi="ＭＳ Ｐ明朝"/>
            <w:sz w:val="24"/>
            <w:szCs w:val="24"/>
          </w:rPr>
          <w:t>25-27</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 xml:space="preserve">; </w:t>
      </w:r>
      <w:hyperlink r:id="rId347" w:anchor="21:8" w:tooltip="群衆のうち多くの者は自分たちの上着を道に敷き、また、ほかの者たちは木の枝を切ってきて道に敷いた。 そして群衆は、前に行く者も、あとに従う者も、共に叫びつづけた、「ダビデの子に、ホサナ。主の御名によってきたる者に、祝福あれ。いと高き所に、ホサナ」。 " w:history="1">
        <w:r w:rsidRPr="00246E05">
          <w:rPr>
            <w:rStyle w:val="a7"/>
            <w:rFonts w:ascii="ＭＳ Ｐ明朝" w:eastAsia="ＭＳ Ｐ明朝" w:hAnsi="ＭＳ Ｐ明朝"/>
            <w:sz w:val="24"/>
            <w:szCs w:val="24"/>
          </w:rPr>
          <w:t>マタイ21</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8-9</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 xml:space="preserve">; </w:t>
      </w:r>
      <w:hyperlink r:id="rId348" w:anchor="11:8" w:tooltip="すると多くの人々は自分たちの上着を道に敷き、また他の人々は葉のついた枝を野原から切ってきて敷いた。 そして、前に行く者も、あとに従う者も共に叫びつづけた、「ホサナ、主の御名によってきたる者に、祝福あれ。 今きたる、われらの父ダビデの国に、祝福あれ。いと高き所に、ホサナ」。 " w:history="1">
        <w:r w:rsidRPr="00246E05">
          <w:rPr>
            <w:rStyle w:val="a7"/>
            <w:rFonts w:ascii="ＭＳ Ｐ明朝" w:eastAsia="ＭＳ Ｐ明朝" w:hAnsi="ＭＳ Ｐ明朝"/>
            <w:sz w:val="24"/>
            <w:szCs w:val="24"/>
          </w:rPr>
          <w:t>マ</w:t>
        </w:r>
        <w:r w:rsidR="00B2191E" w:rsidRPr="00246E05">
          <w:rPr>
            <w:rStyle w:val="a7"/>
            <w:rFonts w:ascii="ＭＳ Ｐ明朝" w:eastAsia="ＭＳ Ｐ明朝" w:hAnsi="ＭＳ Ｐ明朝"/>
            <w:sz w:val="24"/>
            <w:szCs w:val="24"/>
          </w:rPr>
          <w:t>ル</w:t>
        </w:r>
        <w:r w:rsidRPr="00246E05">
          <w:rPr>
            <w:rStyle w:val="a7"/>
            <w:rFonts w:ascii="ＭＳ Ｐ明朝" w:eastAsia="ＭＳ Ｐ明朝" w:hAnsi="ＭＳ Ｐ明朝"/>
            <w:sz w:val="24"/>
            <w:szCs w:val="24"/>
          </w:rPr>
          <w:t>コ11</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8-10</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 xml:space="preserve">; </w:t>
      </w:r>
      <w:hyperlink r:id="rId349" w:anchor="12:13" w:tooltip="しゅろの枝を手にとり、迎えに出て行った。そして叫んだ、「ホサナ、主の御名によってきたる者に祝福あれ、イスラエルの王に」。 " w:history="1">
        <w:r w:rsidRPr="00246E05">
          <w:rPr>
            <w:rStyle w:val="a7"/>
            <w:rFonts w:ascii="ＭＳ Ｐ明朝" w:eastAsia="ＭＳ Ｐ明朝" w:hAnsi="ＭＳ Ｐ明朝"/>
            <w:sz w:val="24"/>
            <w:szCs w:val="24"/>
          </w:rPr>
          <w:t>ヨハネ12</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13</w:t>
        </w:r>
        <w:r w:rsidR="00B2191E" w:rsidRPr="00246E05">
          <w:rPr>
            <w:rStyle w:val="a7"/>
            <w:rFonts w:ascii="ＭＳ Ｐ明朝" w:eastAsia="ＭＳ Ｐ明朝" w:hAnsi="ＭＳ Ｐ明朝"/>
            <w:sz w:val="24"/>
            <w:szCs w:val="24"/>
          </w:rPr>
          <w:t>節</w:t>
        </w:r>
      </w:hyperlink>
      <w:r w:rsidR="00B2191E">
        <w:rPr>
          <w:rFonts w:ascii="ＭＳ Ｐ明朝" w:eastAsia="ＭＳ Ｐ明朝" w:hAnsi="ＭＳ Ｐ明朝" w:hint="eastAsia"/>
          <w:sz w:val="24"/>
          <w:szCs w:val="24"/>
        </w:rPr>
        <w:t xml:space="preserve">; </w:t>
      </w:r>
      <w:hyperlink r:id="rId350" w:anchor="37" w:tooltip="いよいよオリブ山の下り道あたりに近づかれると、大ぜいの弟子たちはみな喜んで、彼らが見たすべての力あるみわざについて、声高らかに神をさんびして言いはじめた、 「主の御名によってきたる王に、祝福あれ。天には平和、いと高きところには栄光あれ」。 " w:history="1">
        <w:r w:rsidRPr="00246E05">
          <w:rPr>
            <w:rStyle w:val="a7"/>
            <w:rFonts w:ascii="ＭＳ Ｐ明朝" w:eastAsia="ＭＳ Ｐ明朝" w:hAnsi="ＭＳ Ｐ明朝"/>
            <w:sz w:val="24"/>
            <w:szCs w:val="24"/>
          </w:rPr>
          <w:t>ルカ19</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37-38</w:t>
        </w:r>
        <w:r w:rsidR="00B2191E" w:rsidRPr="00246E0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2B6FF8">
        <w:rPr>
          <w:rFonts w:ascii="ＭＳ Ｐ明朝" w:eastAsia="ＭＳ Ｐ明朝" w:hAnsi="ＭＳ Ｐ明朝" w:hint="eastAsia"/>
          <w:sz w:val="24"/>
          <w:szCs w:val="24"/>
        </w:rPr>
        <w:t>と</w:t>
      </w:r>
      <w:r w:rsidRPr="00E070FB">
        <w:rPr>
          <w:rFonts w:ascii="ＭＳ Ｐ明朝" w:eastAsia="ＭＳ Ｐ明朝" w:hAnsi="ＭＳ Ｐ明朝"/>
          <w:sz w:val="24"/>
          <w:szCs w:val="24"/>
        </w:rPr>
        <w:t>、</w:t>
      </w:r>
      <w:hyperlink r:id="rId351" w:anchor="7:9" w:tooltip="その後、わたしが見ていると、見よ、あらゆる国民、部族、民族、国語のうちから、数えきれないほどの大ぜいの群衆が、白い衣を身にまとい、しゅろの枝を手に持って、御座と小羊との前に立ち、 " w:history="1">
        <w:r w:rsidRPr="00246E05">
          <w:rPr>
            <w:rStyle w:val="a7"/>
            <w:rFonts w:ascii="ＭＳ Ｐ明朝" w:eastAsia="ＭＳ Ｐ明朝" w:hAnsi="ＭＳ Ｐ明朝"/>
            <w:sz w:val="24"/>
            <w:szCs w:val="24"/>
          </w:rPr>
          <w:t>黙示録7</w:t>
        </w:r>
        <w:r w:rsidR="00B2191E" w:rsidRPr="00246E05">
          <w:rPr>
            <w:rStyle w:val="a7"/>
            <w:rFonts w:ascii="ＭＳ Ｐ明朝" w:eastAsia="ＭＳ Ｐ明朝" w:hAnsi="ＭＳ Ｐ明朝"/>
            <w:sz w:val="24"/>
            <w:szCs w:val="24"/>
          </w:rPr>
          <w:t>章</w:t>
        </w:r>
        <w:r w:rsidRPr="00246E05">
          <w:rPr>
            <w:rStyle w:val="a7"/>
            <w:rFonts w:ascii="ＭＳ Ｐ明朝" w:eastAsia="ＭＳ Ｐ明朝" w:hAnsi="ＭＳ Ｐ明朝"/>
            <w:sz w:val="24"/>
            <w:szCs w:val="24"/>
          </w:rPr>
          <w:t>9</w:t>
        </w:r>
        <w:r w:rsidR="00B2191E" w:rsidRPr="00246E0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の棕櫚の枝を手にした殉教者たち</w:t>
      </w:r>
      <w:r w:rsidR="002B6FF8">
        <w:rPr>
          <w:rFonts w:ascii="ＭＳ Ｐ明朝" w:eastAsia="ＭＳ Ｐ明朝" w:hAnsi="ＭＳ Ｐ明朝" w:hint="eastAsia"/>
          <w:sz w:val="24"/>
          <w:szCs w:val="24"/>
        </w:rPr>
        <w:t>から</w:t>
      </w:r>
      <w:r w:rsidRPr="00E070FB">
        <w:rPr>
          <w:rFonts w:ascii="ＭＳ Ｐ明朝" w:eastAsia="ＭＳ Ｐ明朝" w:hAnsi="ＭＳ Ｐ明朝"/>
          <w:sz w:val="24"/>
          <w:szCs w:val="24"/>
        </w:rPr>
        <w:t>、勝利した</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の象徴として棕櫚の枝</w:t>
      </w:r>
      <w:r w:rsidR="00B2191E">
        <w:rPr>
          <w:rFonts w:ascii="ＭＳ Ｐ明朝" w:eastAsia="ＭＳ Ｐ明朝" w:hAnsi="ＭＳ Ｐ明朝" w:hint="eastAsia"/>
          <w:sz w:val="24"/>
          <w:szCs w:val="24"/>
        </w:rPr>
        <w:t>が用いられている</w:t>
      </w:r>
      <w:r w:rsidRPr="00E070FB">
        <w:rPr>
          <w:rFonts w:ascii="ＭＳ Ｐ明朝" w:eastAsia="ＭＳ Ｐ明朝" w:hAnsi="ＭＳ Ｐ明朝"/>
          <w:sz w:val="24"/>
          <w:szCs w:val="24"/>
        </w:rPr>
        <w:t>と理解すべき</w:t>
      </w:r>
      <w:r w:rsidR="00B2191E">
        <w:rPr>
          <w:rFonts w:ascii="ＭＳ Ｐ明朝" w:eastAsia="ＭＳ Ｐ明朝" w:hAnsi="ＭＳ Ｐ明朝" w:hint="eastAsia"/>
          <w:sz w:val="24"/>
          <w:szCs w:val="24"/>
        </w:rPr>
        <w:t>しょう</w:t>
      </w:r>
      <w:r w:rsidRPr="00E070FB">
        <w:rPr>
          <w:rFonts w:ascii="ＭＳ Ｐ明朝" w:eastAsia="ＭＳ Ｐ明朝" w:hAnsi="ＭＳ Ｐ明朝"/>
          <w:sz w:val="24"/>
          <w:szCs w:val="24"/>
        </w:rPr>
        <w:t xml:space="preserve">。 </w:t>
      </w:r>
      <w:r w:rsidR="00B2191E" w:rsidRPr="00B2191E">
        <w:rPr>
          <w:rFonts w:ascii="ＭＳ Ｐ明朝" w:eastAsia="ＭＳ Ｐ明朝" w:hAnsi="ＭＳ Ｐ明朝" w:hint="eastAsia"/>
          <w:sz w:val="24"/>
          <w:szCs w:val="24"/>
        </w:rPr>
        <w:t>最後に、この称号が、幕屋や神殿の聖所を照らした</w:t>
      </w:r>
      <w:r w:rsidR="00B2191E">
        <w:rPr>
          <w:rFonts w:ascii="ＭＳ Ｐ明朝" w:eastAsia="ＭＳ Ｐ明朝" w:hAnsi="ＭＳ Ｐ明朝" w:hint="eastAsia"/>
          <w:sz w:val="24"/>
          <w:szCs w:val="24"/>
        </w:rPr>
        <w:t>七</w:t>
      </w:r>
      <w:r w:rsidR="00B2191E" w:rsidRPr="00B2191E">
        <w:rPr>
          <w:rFonts w:ascii="ＭＳ Ｐ明朝" w:eastAsia="ＭＳ Ｐ明朝" w:hAnsi="ＭＳ Ｐ明朝"/>
          <w:sz w:val="24"/>
          <w:szCs w:val="24"/>
        </w:rPr>
        <w:t>つの枝を持つ燭台「メノラ」の象徴と結びつ</w:t>
      </w:r>
      <w:r w:rsidR="007A17C3">
        <w:rPr>
          <w:rFonts w:ascii="ＭＳ Ｐ明朝" w:eastAsia="ＭＳ Ｐ明朝" w:hAnsi="ＭＳ Ｐ明朝" w:hint="eastAsia"/>
          <w:sz w:val="24"/>
          <w:szCs w:val="24"/>
        </w:rPr>
        <w:t>いて</w:t>
      </w:r>
      <w:r w:rsidR="00B2191E" w:rsidRPr="00B2191E">
        <w:rPr>
          <w:rFonts w:ascii="ＭＳ Ｐ明朝" w:eastAsia="ＭＳ Ｐ明朝" w:hAnsi="ＭＳ Ｐ明朝"/>
          <w:sz w:val="24"/>
          <w:szCs w:val="24"/>
        </w:rPr>
        <w:t>いる</w:t>
      </w:r>
      <w:r w:rsidR="00B2191E">
        <w:rPr>
          <w:rFonts w:ascii="ＭＳ Ｐ明朝" w:eastAsia="ＭＳ Ｐ明朝" w:hAnsi="ＭＳ Ｐ明朝" w:hint="eastAsia"/>
          <w:sz w:val="24"/>
          <w:szCs w:val="24"/>
        </w:rPr>
        <w:t>と理解することも</w:t>
      </w:r>
      <w:r w:rsidR="00B2191E" w:rsidRPr="00B2191E">
        <w:rPr>
          <w:rFonts w:ascii="ＭＳ Ｐ明朝" w:eastAsia="ＭＳ Ｐ明朝" w:hAnsi="ＭＳ Ｐ明朝"/>
          <w:sz w:val="24"/>
          <w:szCs w:val="24"/>
        </w:rPr>
        <w:t>重要です。 イエスは世の光であり、いのちそのものです（</w:t>
      </w:r>
      <w:hyperlink r:id="rId352" w:anchor="1:4" w:tooltip="この言に命があった。そしてこの命は人の光であった。 " w:history="1">
        <w:r w:rsidR="00B2191E" w:rsidRPr="00246E05">
          <w:rPr>
            <w:rStyle w:val="a7"/>
            <w:rFonts w:ascii="ＭＳ Ｐ明朝" w:eastAsia="ＭＳ Ｐ明朝" w:hAnsi="ＭＳ Ｐ明朝"/>
            <w:sz w:val="24"/>
            <w:szCs w:val="24"/>
          </w:rPr>
          <w:t>ヨハネ1章4節</w:t>
        </w:r>
      </w:hyperlink>
      <w:r w:rsidR="00B2191E">
        <w:rPr>
          <w:rFonts w:ascii="ＭＳ Ｐ明朝" w:eastAsia="ＭＳ Ｐ明朝" w:hAnsi="ＭＳ Ｐ明朝" w:hint="eastAsia"/>
          <w:sz w:val="24"/>
          <w:szCs w:val="24"/>
        </w:rPr>
        <w:t xml:space="preserve">, </w:t>
      </w:r>
      <w:hyperlink r:id="rId353" w:anchor="14:6" w:tooltip="イエスは彼に言われた、「わたしは道であり、真理であり、命である。だれでもわたしによらないでは、父のみもとに行くことはできない。 " w:history="1">
        <w:r w:rsidR="00B2191E" w:rsidRPr="00246E05">
          <w:rPr>
            <w:rStyle w:val="a7"/>
            <w:rFonts w:ascii="ＭＳ Ｐ明朝" w:eastAsia="ＭＳ Ｐ明朝" w:hAnsi="ＭＳ Ｐ明朝"/>
            <w:sz w:val="24"/>
            <w:szCs w:val="24"/>
          </w:rPr>
          <w:t>ヨハネ14章6節</w:t>
        </w:r>
      </w:hyperlink>
      <w:r w:rsidR="00B2191E" w:rsidRPr="00B2191E">
        <w:rPr>
          <w:rFonts w:ascii="ＭＳ Ｐ明朝" w:eastAsia="ＭＳ Ｐ明朝" w:hAnsi="ＭＳ Ｐ明朝"/>
          <w:sz w:val="24"/>
          <w:szCs w:val="24"/>
        </w:rPr>
        <w:t>）。 メノラは来たるべき</w:t>
      </w:r>
      <w:r w:rsidR="008E5C64">
        <w:rPr>
          <w:rFonts w:ascii="ＭＳ Ｐ明朝" w:eastAsia="ＭＳ Ｐ明朝" w:hAnsi="ＭＳ Ｐ明朝"/>
          <w:sz w:val="24"/>
          <w:szCs w:val="24"/>
        </w:rPr>
        <w:t>メシヤ</w:t>
      </w:r>
      <w:r w:rsidR="00B2191E" w:rsidRPr="00B2191E">
        <w:rPr>
          <w:rFonts w:ascii="ＭＳ Ｐ明朝" w:eastAsia="ＭＳ Ｐ明朝" w:hAnsi="ＭＳ Ｐ明朝"/>
          <w:sz w:val="24"/>
          <w:szCs w:val="24"/>
        </w:rPr>
        <w:t>と</w:t>
      </w:r>
      <w:r w:rsidR="002B6FF8">
        <w:rPr>
          <w:rFonts w:ascii="ＭＳ Ｐ明朝" w:eastAsia="ＭＳ Ｐ明朝" w:hAnsi="ＭＳ Ｐ明朝" w:hint="eastAsia"/>
          <w:sz w:val="24"/>
          <w:szCs w:val="24"/>
        </w:rPr>
        <w:t>最初の</w:t>
      </w:r>
      <w:r w:rsidR="00B2191E" w:rsidRPr="00B2191E">
        <w:rPr>
          <w:rFonts w:ascii="ＭＳ Ｐ明朝" w:eastAsia="ＭＳ Ｐ明朝" w:hAnsi="ＭＳ Ｐ明朝"/>
          <w:sz w:val="24"/>
          <w:szCs w:val="24"/>
        </w:rPr>
        <w:t>生命の木とを結びつけるものですから、この「枝」という称号にも</w:t>
      </w:r>
      <w:r w:rsidR="00E26ED6">
        <w:rPr>
          <w:rFonts w:ascii="ＭＳ Ｐ明朝" w:eastAsia="ＭＳ Ｐ明朝" w:hAnsi="ＭＳ Ｐ明朝" w:hint="eastAsia"/>
          <w:sz w:val="24"/>
          <w:szCs w:val="24"/>
        </w:rPr>
        <w:t>、</w:t>
      </w:r>
      <w:r w:rsidR="00B2191E" w:rsidRPr="00B2191E">
        <w:rPr>
          <w:rFonts w:ascii="ＭＳ Ｐ明朝" w:eastAsia="ＭＳ Ｐ明朝" w:hAnsi="ＭＳ Ｐ明朝"/>
          <w:sz w:val="24"/>
          <w:szCs w:val="24"/>
        </w:rPr>
        <w:t>光と生命の象徴が反映されていると考えるのが妥当でしょう。</w:t>
      </w:r>
      <w:r w:rsidR="00B2191E">
        <w:rPr>
          <w:rStyle w:val="ab"/>
          <w:rFonts w:ascii="ＭＳ Ｐ明朝" w:eastAsia="ＭＳ Ｐ明朝" w:hAnsi="ＭＳ Ｐ明朝"/>
          <w:sz w:val="24"/>
          <w:szCs w:val="24"/>
        </w:rPr>
        <w:footnoteReference w:id="12"/>
      </w:r>
    </w:p>
    <w:p w14:paraId="22905EC1" w14:textId="77777777" w:rsidR="00D4641A" w:rsidRPr="00E070FB" w:rsidRDefault="00D4641A" w:rsidP="00D4641A">
      <w:pPr>
        <w:rPr>
          <w:rFonts w:ascii="ＭＳ Ｐ明朝" w:eastAsia="ＭＳ Ｐ明朝" w:hAnsi="ＭＳ Ｐ明朝"/>
          <w:sz w:val="24"/>
          <w:szCs w:val="24"/>
        </w:rPr>
      </w:pPr>
    </w:p>
    <w:p w14:paraId="1A1F5556" w14:textId="2DFFD030"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5) </w:t>
      </w:r>
      <w:r w:rsidRPr="007A17C3">
        <w:rPr>
          <w:rFonts w:ascii="ＭＳ Ｐ明朝" w:eastAsia="ＭＳ Ｐ明朝" w:hAnsi="ＭＳ Ｐ明朝"/>
          <w:sz w:val="24"/>
          <w:szCs w:val="24"/>
          <w:u w:val="single"/>
        </w:rPr>
        <w:t>花婿</w:t>
      </w:r>
      <w:r w:rsidRPr="00E070FB">
        <w:rPr>
          <w:rFonts w:ascii="ＭＳ Ｐ明朝" w:eastAsia="ＭＳ Ｐ明朝" w:hAnsi="ＭＳ Ｐ明朝"/>
          <w:sz w:val="24"/>
          <w:szCs w:val="24"/>
        </w:rPr>
        <w:t>：  イエスは最後のアダムであり、私たち教会はいわばイエスの「エバ」です（</w:t>
      </w:r>
      <w:hyperlink r:id="rId354" w:anchor="15:45" w:tooltip="聖書に「最初の人アダムは生きたものとなった」と書いてあるとおりである。しかし最後のアダムは命を与える霊となった。" w:history="1">
        <w:r w:rsidR="00910B3D" w:rsidRPr="00C034C6">
          <w:rPr>
            <w:rStyle w:val="a7"/>
            <w:rFonts w:ascii="ＭＳ Ｐ明朝" w:eastAsia="ＭＳ Ｐ明朝" w:hAnsi="ＭＳ Ｐ明朝"/>
            <w:sz w:val="24"/>
            <w:szCs w:val="24"/>
          </w:rPr>
          <w:t>第</w:t>
        </w:r>
        <w:r w:rsidR="00910B3D" w:rsidRPr="00C034C6">
          <w:rPr>
            <w:rStyle w:val="a7"/>
            <w:rFonts w:ascii="ＭＳ Ｐ明朝" w:eastAsia="ＭＳ Ｐ明朝" w:hAnsi="ＭＳ Ｐ明朝" w:hint="eastAsia"/>
            <w:sz w:val="24"/>
            <w:szCs w:val="24"/>
          </w:rPr>
          <w:t>一</w:t>
        </w:r>
        <w:r w:rsidRPr="00C034C6">
          <w:rPr>
            <w:rStyle w:val="a7"/>
            <w:rFonts w:ascii="ＭＳ Ｐ明朝" w:eastAsia="ＭＳ Ｐ明朝" w:hAnsi="ＭＳ Ｐ明朝"/>
            <w:sz w:val="24"/>
            <w:szCs w:val="24"/>
          </w:rPr>
          <w:t>コリ</w:t>
        </w:r>
        <w:r w:rsidR="00910B3D" w:rsidRPr="00C034C6">
          <w:rPr>
            <w:rStyle w:val="a7"/>
            <w:rFonts w:ascii="ＭＳ Ｐ明朝" w:eastAsia="ＭＳ Ｐ明朝" w:hAnsi="ＭＳ Ｐ明朝"/>
            <w:sz w:val="24"/>
            <w:szCs w:val="24"/>
          </w:rPr>
          <w:t>ント</w:t>
        </w:r>
        <w:r w:rsidRPr="00C034C6">
          <w:rPr>
            <w:rStyle w:val="a7"/>
            <w:rFonts w:ascii="ＭＳ Ｐ明朝" w:eastAsia="ＭＳ Ｐ明朝" w:hAnsi="ＭＳ Ｐ明朝"/>
            <w:sz w:val="24"/>
            <w:szCs w:val="24"/>
          </w:rPr>
          <w:t>15</w:t>
        </w:r>
        <w:r w:rsidR="00910B3D" w:rsidRPr="00C034C6">
          <w:rPr>
            <w:rStyle w:val="a7"/>
            <w:rFonts w:ascii="ＭＳ Ｐ明朝" w:eastAsia="ＭＳ Ｐ明朝" w:hAnsi="ＭＳ Ｐ明朝"/>
            <w:sz w:val="24"/>
            <w:szCs w:val="24"/>
          </w:rPr>
          <w:t>章</w:t>
        </w:r>
        <w:r w:rsidRPr="00C034C6">
          <w:rPr>
            <w:rStyle w:val="a7"/>
            <w:rFonts w:ascii="ＭＳ Ｐ明朝" w:eastAsia="ＭＳ Ｐ明朝" w:hAnsi="ＭＳ Ｐ明朝"/>
            <w:sz w:val="24"/>
            <w:szCs w:val="24"/>
          </w:rPr>
          <w:t>45</w:t>
        </w:r>
        <w:r w:rsidR="00910B3D" w:rsidRPr="00C034C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55" w:anchor="11:2" w:tooltip="わたしは神の熱情をもって、あなたがたを熱愛している。あなたがたを、きよいおとめとして、ただひとりの男子キリストにささげるために、婚約させたのである。 ただ恐れるのは、エバがへびの悪巧みで誘惑されたように、あなたがたの思いが汚されて、キリストに対する純情と貞操とを失いはしないかということである。" w:history="1">
        <w:r w:rsidR="00910B3D" w:rsidRPr="00C034C6">
          <w:rPr>
            <w:rStyle w:val="a7"/>
            <w:rFonts w:ascii="ＭＳ Ｐ明朝" w:eastAsia="ＭＳ Ｐ明朝" w:hAnsi="ＭＳ Ｐ明朝"/>
            <w:sz w:val="24"/>
            <w:szCs w:val="24"/>
          </w:rPr>
          <w:t>第二</w:t>
        </w:r>
        <w:r w:rsidRPr="00C034C6">
          <w:rPr>
            <w:rStyle w:val="a7"/>
            <w:rFonts w:ascii="ＭＳ Ｐ明朝" w:eastAsia="ＭＳ Ｐ明朝" w:hAnsi="ＭＳ Ｐ明朝"/>
            <w:sz w:val="24"/>
            <w:szCs w:val="24"/>
          </w:rPr>
          <w:t>コリ</w:t>
        </w:r>
        <w:r w:rsidR="00910B3D" w:rsidRPr="00C034C6">
          <w:rPr>
            <w:rStyle w:val="a7"/>
            <w:rFonts w:ascii="ＭＳ Ｐ明朝" w:eastAsia="ＭＳ Ｐ明朝" w:hAnsi="ＭＳ Ｐ明朝"/>
            <w:sz w:val="24"/>
            <w:szCs w:val="24"/>
          </w:rPr>
          <w:t>ント</w:t>
        </w:r>
        <w:r w:rsidRPr="00C034C6">
          <w:rPr>
            <w:rStyle w:val="a7"/>
            <w:rFonts w:ascii="ＭＳ Ｐ明朝" w:eastAsia="ＭＳ Ｐ明朝" w:hAnsi="ＭＳ Ｐ明朝"/>
            <w:sz w:val="24"/>
            <w:szCs w:val="24"/>
          </w:rPr>
          <w:t>11</w:t>
        </w:r>
        <w:r w:rsidR="00910B3D" w:rsidRPr="00C034C6">
          <w:rPr>
            <w:rStyle w:val="a7"/>
            <w:rFonts w:ascii="ＭＳ Ｐ明朝" w:eastAsia="ＭＳ Ｐ明朝" w:hAnsi="ＭＳ Ｐ明朝"/>
            <w:sz w:val="24"/>
            <w:szCs w:val="24"/>
          </w:rPr>
          <w:t>章</w:t>
        </w:r>
        <w:r w:rsidRPr="00C034C6">
          <w:rPr>
            <w:rStyle w:val="a7"/>
            <w:rFonts w:ascii="ＭＳ Ｐ明朝" w:eastAsia="ＭＳ Ｐ明朝" w:hAnsi="ＭＳ Ｐ明朝"/>
            <w:sz w:val="24"/>
            <w:szCs w:val="24"/>
          </w:rPr>
          <w:t>2-3</w:t>
        </w:r>
        <w:r w:rsidR="00910B3D" w:rsidRPr="00C034C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56" w:anchor="5:14" w:tooltip="しかし、アダムからモーセまでの間においても、アダムの違反と同じような罪を犯さなかった者も、死の支配を免れなかった。このアダムは、きたるべき者の型である。" w:history="1">
        <w:r w:rsidRPr="00C034C6">
          <w:rPr>
            <w:rStyle w:val="a7"/>
            <w:rFonts w:ascii="ＭＳ Ｐ明朝" w:eastAsia="ＭＳ Ｐ明朝" w:hAnsi="ＭＳ Ｐ明朝"/>
            <w:sz w:val="24"/>
            <w:szCs w:val="24"/>
          </w:rPr>
          <w:t>ローマ5</w:t>
        </w:r>
        <w:r w:rsidR="00910B3D" w:rsidRPr="00C034C6">
          <w:rPr>
            <w:rStyle w:val="a7"/>
            <w:rFonts w:ascii="ＭＳ Ｐ明朝" w:eastAsia="ＭＳ Ｐ明朝" w:hAnsi="ＭＳ Ｐ明朝"/>
            <w:sz w:val="24"/>
            <w:szCs w:val="24"/>
          </w:rPr>
          <w:t>章</w:t>
        </w:r>
        <w:r w:rsidRPr="00C034C6">
          <w:rPr>
            <w:rStyle w:val="a7"/>
            <w:rFonts w:ascii="ＭＳ Ｐ明朝" w:eastAsia="ＭＳ Ｐ明朝" w:hAnsi="ＭＳ Ｐ明朝"/>
            <w:sz w:val="24"/>
            <w:szCs w:val="24"/>
          </w:rPr>
          <w:t>14</w:t>
        </w:r>
        <w:r w:rsidR="00910B3D" w:rsidRPr="00C034C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イエスは私たちのために死なれ、その血によって私たちを死から</w:t>
      </w:r>
      <w:r w:rsidR="00910B3D">
        <w:rPr>
          <w:rFonts w:ascii="ＭＳ Ｐ明朝" w:eastAsia="ＭＳ Ｐ明朝" w:hAnsi="ＭＳ Ｐ明朝" w:hint="eastAsia"/>
          <w:sz w:val="24"/>
          <w:szCs w:val="24"/>
        </w:rPr>
        <w:t>贖い</w:t>
      </w:r>
      <w:r w:rsidRPr="00E070FB">
        <w:rPr>
          <w:rFonts w:ascii="ＭＳ Ｐ明朝" w:eastAsia="ＭＳ Ｐ明朝" w:hAnsi="ＭＳ Ｐ明朝"/>
          <w:sz w:val="24"/>
          <w:szCs w:val="24"/>
        </w:rPr>
        <w:t>、私たちの罪のために十字架上で死なれるという</w:t>
      </w:r>
      <w:r w:rsidR="00E26ED6">
        <w:rPr>
          <w:rFonts w:ascii="ＭＳ Ｐ明朝" w:eastAsia="ＭＳ Ｐ明朝" w:hAnsi="ＭＳ Ｐ明朝" w:hint="eastAsia"/>
          <w:sz w:val="24"/>
          <w:szCs w:val="24"/>
        </w:rPr>
        <w:t>、</w:t>
      </w:r>
      <w:r w:rsidRPr="00E070FB">
        <w:rPr>
          <w:rFonts w:ascii="ＭＳ Ｐ明朝" w:eastAsia="ＭＳ Ｐ明朝" w:hAnsi="ＭＳ Ｐ明朝"/>
          <w:sz w:val="24"/>
          <w:szCs w:val="24"/>
        </w:rPr>
        <w:t>犠牲的な御業を成し遂げられました（</w:t>
      </w:r>
      <w:hyperlink r:id="rId357" w:anchor="15:3" w:tooltip="わたしが最も大事なこととしてあなたがたに伝えたのは、わたし自身も受けたことであった。すなわちキリストが、聖書に書いてあるとおり、わたしたちの罪のために死んだこと、" w:history="1">
        <w:r w:rsidR="00910B3D" w:rsidRPr="00001612">
          <w:rPr>
            <w:rStyle w:val="a7"/>
            <w:rFonts w:ascii="ＭＳ Ｐ明朝" w:eastAsia="ＭＳ Ｐ明朝" w:hAnsi="ＭＳ Ｐ明朝"/>
            <w:sz w:val="24"/>
            <w:szCs w:val="24"/>
          </w:rPr>
          <w:t>第一</w:t>
        </w:r>
        <w:r w:rsidRPr="00001612">
          <w:rPr>
            <w:rStyle w:val="a7"/>
            <w:rFonts w:ascii="ＭＳ Ｐ明朝" w:eastAsia="ＭＳ Ｐ明朝" w:hAnsi="ＭＳ Ｐ明朝"/>
            <w:sz w:val="24"/>
            <w:szCs w:val="24"/>
          </w:rPr>
          <w:t>コリ</w:t>
        </w:r>
        <w:r w:rsidR="00910B3D" w:rsidRPr="00001612">
          <w:rPr>
            <w:rStyle w:val="a7"/>
            <w:rFonts w:ascii="ＭＳ Ｐ明朝" w:eastAsia="ＭＳ Ｐ明朝" w:hAnsi="ＭＳ Ｐ明朝"/>
            <w:sz w:val="24"/>
            <w:szCs w:val="24"/>
          </w:rPr>
          <w:t>ント</w:t>
        </w:r>
        <w:r w:rsidRPr="00001612">
          <w:rPr>
            <w:rStyle w:val="a7"/>
            <w:rFonts w:ascii="ＭＳ Ｐ明朝" w:eastAsia="ＭＳ Ｐ明朝" w:hAnsi="ＭＳ Ｐ明朝"/>
            <w:sz w:val="24"/>
            <w:szCs w:val="24"/>
          </w:rPr>
          <w:t>15</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3</w:t>
        </w:r>
        <w:r w:rsidR="00910B3D" w:rsidRPr="0000161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58" w:anchor="5:21" w:tooltip="神はわたしたちの罪のために、罪を知らないかたを罪とされた。それは、わたしたちが、彼にあって神の義となるためなのである。" w:history="1">
        <w:r w:rsidR="00910B3D" w:rsidRPr="00001612">
          <w:rPr>
            <w:rStyle w:val="a7"/>
            <w:rFonts w:ascii="ＭＳ Ｐ明朝" w:eastAsia="ＭＳ Ｐ明朝" w:hAnsi="ＭＳ Ｐ明朝"/>
            <w:sz w:val="24"/>
            <w:szCs w:val="24"/>
          </w:rPr>
          <w:t>第二</w:t>
        </w:r>
        <w:r w:rsidRPr="00001612">
          <w:rPr>
            <w:rStyle w:val="a7"/>
            <w:rFonts w:ascii="ＭＳ Ｐ明朝" w:eastAsia="ＭＳ Ｐ明朝" w:hAnsi="ＭＳ Ｐ明朝"/>
            <w:sz w:val="24"/>
            <w:szCs w:val="24"/>
          </w:rPr>
          <w:t>コリ</w:t>
        </w:r>
        <w:r w:rsidR="00910B3D" w:rsidRPr="00001612">
          <w:rPr>
            <w:rStyle w:val="a7"/>
            <w:rFonts w:ascii="ＭＳ Ｐ明朝" w:eastAsia="ＭＳ Ｐ明朝" w:hAnsi="ＭＳ Ｐ明朝"/>
            <w:sz w:val="24"/>
            <w:szCs w:val="24"/>
          </w:rPr>
          <w:t>ント</w:t>
        </w:r>
        <w:r w:rsidRPr="00001612">
          <w:rPr>
            <w:rStyle w:val="a7"/>
            <w:rFonts w:ascii="ＭＳ Ｐ明朝" w:eastAsia="ＭＳ Ｐ明朝" w:hAnsi="ＭＳ Ｐ明朝"/>
            <w:sz w:val="24"/>
            <w:szCs w:val="24"/>
          </w:rPr>
          <w:t>5</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21</w:t>
        </w:r>
        <w:r w:rsidR="00910B3D" w:rsidRPr="0000161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59" w:anchor="2:24" w:tooltip="さらに、わたしたちが罪に死に、義に生きるために、十字架にかかって、わたしたちの罪をご自分の身に負われた。その傷によって、あなたがたは、いやされたのである。" w:history="1">
        <w:r w:rsidR="00910B3D" w:rsidRPr="00001612">
          <w:rPr>
            <w:rStyle w:val="a7"/>
            <w:rFonts w:ascii="ＭＳ Ｐ明朝" w:eastAsia="ＭＳ Ｐ明朝" w:hAnsi="ＭＳ Ｐ明朝"/>
            <w:sz w:val="24"/>
            <w:szCs w:val="24"/>
          </w:rPr>
          <w:t>第一</w:t>
        </w:r>
        <w:r w:rsidRPr="00001612">
          <w:rPr>
            <w:rStyle w:val="a7"/>
            <w:rFonts w:ascii="ＭＳ Ｐ明朝" w:eastAsia="ＭＳ Ｐ明朝" w:hAnsi="ＭＳ Ｐ明朝"/>
            <w:sz w:val="24"/>
            <w:szCs w:val="24"/>
          </w:rPr>
          <w:t>ペテロ2</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24</w:t>
        </w:r>
        <w:r w:rsidR="00910B3D" w:rsidRPr="0000161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w:t>
      </w:r>
      <w:r w:rsidR="00A04F3B">
        <w:rPr>
          <w:rFonts w:ascii="ＭＳ Ｐ明朝" w:eastAsia="ＭＳ Ｐ明朝" w:hAnsi="ＭＳ Ｐ明朝" w:hint="eastAsia"/>
          <w:sz w:val="24"/>
          <w:szCs w:val="24"/>
        </w:rPr>
        <w:t>独特な</w:t>
      </w:r>
      <w:r w:rsidRPr="00E070FB">
        <w:rPr>
          <w:rFonts w:ascii="ＭＳ Ｐ明朝" w:eastAsia="ＭＳ Ｐ明朝" w:hAnsi="ＭＳ Ｐ明朝"/>
          <w:sz w:val="24"/>
          <w:szCs w:val="24"/>
        </w:rPr>
        <w:t>方法で買い取られ</w:t>
      </w:r>
      <w:r w:rsidR="00A04F3B">
        <w:rPr>
          <w:rFonts w:ascii="ＭＳ Ｐ明朝" w:eastAsia="ＭＳ Ｐ明朝" w:hAnsi="ＭＳ Ｐ明朝" w:hint="eastAsia"/>
          <w:sz w:val="24"/>
          <w:szCs w:val="24"/>
        </w:rPr>
        <w:t>て</w:t>
      </w:r>
      <w:r w:rsidRPr="00E070FB">
        <w:rPr>
          <w:rFonts w:ascii="ＭＳ Ｐ明朝" w:eastAsia="ＭＳ Ｐ明朝" w:hAnsi="ＭＳ Ｐ明朝"/>
          <w:sz w:val="24"/>
          <w:szCs w:val="24"/>
        </w:rPr>
        <w:t>（</w:t>
      </w:r>
      <w:hyperlink r:id="rId360" w:anchor="1:18" w:tooltip="あなたがたのよく知っているとおり、あなたがたが先祖伝来の空疎な生活からあがない出されたのは、銀や金のような朽ちる物によったのではなく、 きずも、しみもない小羊のようなキリストの尊い血によったのである。" w:history="1">
        <w:r w:rsidR="00910B3D" w:rsidRPr="00001612">
          <w:rPr>
            <w:rStyle w:val="a7"/>
            <w:rFonts w:ascii="ＭＳ Ｐ明朝" w:eastAsia="ＭＳ Ｐ明朝" w:hAnsi="ＭＳ Ｐ明朝"/>
            <w:sz w:val="24"/>
            <w:szCs w:val="24"/>
          </w:rPr>
          <w:t>第一</w:t>
        </w:r>
        <w:r w:rsidRPr="00001612">
          <w:rPr>
            <w:rStyle w:val="a7"/>
            <w:rFonts w:ascii="ＭＳ Ｐ明朝" w:eastAsia="ＭＳ Ｐ明朝" w:hAnsi="ＭＳ Ｐ明朝"/>
            <w:sz w:val="24"/>
            <w:szCs w:val="24"/>
          </w:rPr>
          <w:t>ペテロ1</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18-19</w:t>
        </w:r>
        <w:r w:rsidR="00910B3D" w:rsidRPr="0000161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）、私たちは永遠に主に属し、主の再臨の時には永遠に主の花嫁として主に「嫁</w:t>
      </w:r>
      <w:r w:rsidR="00A04F3B">
        <w:rPr>
          <w:rFonts w:ascii="ＭＳ Ｐ明朝" w:eastAsia="ＭＳ Ｐ明朝" w:hAnsi="ＭＳ Ｐ明朝" w:hint="eastAsia"/>
          <w:sz w:val="24"/>
          <w:szCs w:val="24"/>
        </w:rPr>
        <w:t>ぐ</w:t>
      </w:r>
      <w:r w:rsidRPr="00E070FB">
        <w:rPr>
          <w:rFonts w:ascii="ＭＳ Ｐ明朝" w:eastAsia="ＭＳ Ｐ明朝" w:hAnsi="ＭＳ Ｐ明朝"/>
          <w:sz w:val="24"/>
          <w:szCs w:val="24"/>
        </w:rPr>
        <w:t>」</w:t>
      </w:r>
      <w:r w:rsidR="00A04F3B">
        <w:rPr>
          <w:rFonts w:ascii="ＭＳ Ｐ明朝" w:eastAsia="ＭＳ Ｐ明朝" w:hAnsi="ＭＳ Ｐ明朝" w:hint="eastAsia"/>
          <w:sz w:val="24"/>
          <w:szCs w:val="24"/>
        </w:rPr>
        <w:t>ことになる</w:t>
      </w:r>
      <w:r w:rsidRPr="00E070FB">
        <w:rPr>
          <w:rFonts w:ascii="ＭＳ Ｐ明朝" w:eastAsia="ＭＳ Ｐ明朝" w:hAnsi="ＭＳ Ｐ明朝"/>
          <w:sz w:val="24"/>
          <w:szCs w:val="24"/>
        </w:rPr>
        <w:t>のです（</w:t>
      </w:r>
      <w:hyperlink r:id="rId361" w:anchor="9:15" w:tooltip="するとイエスは言われた、「婚礼の客は、花婿が一緒にいる間は、悲しんでおられようか。しかし、花婿が奪い去られる日が来る。その時には断食をするであろう。" w:history="1">
        <w:r w:rsidRPr="00001612">
          <w:rPr>
            <w:rStyle w:val="a7"/>
            <w:rFonts w:ascii="ＭＳ Ｐ明朝" w:eastAsia="ＭＳ Ｐ明朝" w:hAnsi="ＭＳ Ｐ明朝"/>
            <w:sz w:val="24"/>
            <w:szCs w:val="24"/>
          </w:rPr>
          <w:t>マタ</w:t>
        </w:r>
        <w:r w:rsidR="00910B3D" w:rsidRPr="00001612">
          <w:rPr>
            <w:rStyle w:val="a7"/>
            <w:rFonts w:ascii="ＭＳ Ｐ明朝" w:eastAsia="ＭＳ Ｐ明朝" w:hAnsi="ＭＳ Ｐ明朝"/>
            <w:sz w:val="24"/>
            <w:szCs w:val="24"/>
          </w:rPr>
          <w:t>イ</w:t>
        </w:r>
        <w:r w:rsidRPr="00001612">
          <w:rPr>
            <w:rStyle w:val="a7"/>
            <w:rFonts w:ascii="ＭＳ Ｐ明朝" w:eastAsia="ＭＳ Ｐ明朝" w:hAnsi="ＭＳ Ｐ明朝"/>
            <w:sz w:val="24"/>
            <w:szCs w:val="24"/>
          </w:rPr>
          <w:t xml:space="preserve">9 </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15</w:t>
        </w:r>
        <w:r w:rsidR="00910B3D" w:rsidRPr="0000161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2" w:anchor="25:1" w:tooltip="（1）そこで天国は、十人のおとめがそれぞれあかりを手にして、花婿を迎えに出て行くのに似ている。(2)その中の五人は思慮が浅く、五人は思慮深い者であった。(3)思慮の浅い者たちは、あかりは持っていたが、油を用意していなかった。(4)しかし、思慮深い者たちは、自分たちのあかりと一緒に、入れものの中に油を用意していた。(5)花婿の来るのがおくれたので、彼らはみな居眠りをして、寝てしまった。  (6)  夜中に、『さあ、花婿だ、迎えに出なさい』と呼ぶ声がした。…" w:history="1">
        <w:r w:rsidRPr="00001612">
          <w:rPr>
            <w:rStyle w:val="a7"/>
            <w:rFonts w:ascii="ＭＳ Ｐ明朝" w:eastAsia="ＭＳ Ｐ明朝" w:hAnsi="ＭＳ Ｐ明朝"/>
            <w:sz w:val="24"/>
            <w:szCs w:val="24"/>
          </w:rPr>
          <w:t>25</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1-13</w:t>
        </w:r>
        <w:r w:rsidR="00910B3D" w:rsidRPr="0000161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3" w:anchor="2:19" w:tooltip="するとイエスは言われた、「婚礼の客は、花婿が一緒にいるのに、断食ができるであろうか。花婿と一緒にいる間は、断食はできない。" w:history="1">
        <w:r w:rsidRPr="00001612">
          <w:rPr>
            <w:rStyle w:val="a7"/>
            <w:rFonts w:ascii="ＭＳ Ｐ明朝" w:eastAsia="ＭＳ Ｐ明朝" w:hAnsi="ＭＳ Ｐ明朝"/>
            <w:sz w:val="24"/>
            <w:szCs w:val="24"/>
          </w:rPr>
          <w:t>マ</w:t>
        </w:r>
        <w:r w:rsidR="00910B3D" w:rsidRPr="00001612">
          <w:rPr>
            <w:rStyle w:val="a7"/>
            <w:rFonts w:ascii="ＭＳ Ｐ明朝" w:eastAsia="ＭＳ Ｐ明朝" w:hAnsi="ＭＳ Ｐ明朝"/>
            <w:sz w:val="24"/>
            <w:szCs w:val="24"/>
          </w:rPr>
          <w:t>ル</w:t>
        </w:r>
        <w:r w:rsidRPr="00001612">
          <w:rPr>
            <w:rStyle w:val="a7"/>
            <w:rFonts w:ascii="ＭＳ Ｐ明朝" w:eastAsia="ＭＳ Ｐ明朝" w:hAnsi="ＭＳ Ｐ明朝"/>
            <w:sz w:val="24"/>
            <w:szCs w:val="24"/>
          </w:rPr>
          <w:t>コ2</w:t>
        </w:r>
        <w:r w:rsidR="00910B3D" w:rsidRPr="00001612">
          <w:rPr>
            <w:rStyle w:val="a7"/>
            <w:rFonts w:ascii="ＭＳ Ｐ明朝" w:eastAsia="ＭＳ Ｐ明朝" w:hAnsi="ＭＳ Ｐ明朝"/>
            <w:sz w:val="24"/>
            <w:szCs w:val="24"/>
          </w:rPr>
          <w:t>章</w:t>
        </w:r>
        <w:r w:rsidRPr="00001612">
          <w:rPr>
            <w:rStyle w:val="a7"/>
            <w:rFonts w:ascii="ＭＳ Ｐ明朝" w:eastAsia="ＭＳ Ｐ明朝" w:hAnsi="ＭＳ Ｐ明朝"/>
            <w:sz w:val="24"/>
            <w:szCs w:val="24"/>
          </w:rPr>
          <w:t>19</w:t>
        </w:r>
        <w:r w:rsidR="00910B3D" w:rsidRPr="0000161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4" w:anchor="5:34" w:tooltip="するとイエスは言われた、「あなたがたは、花婿が一緒にいるのに、婚礼の客に断食をさせることができるであろうか。" w:history="1">
        <w:r w:rsidRPr="00CA2F62">
          <w:rPr>
            <w:rStyle w:val="a7"/>
            <w:rFonts w:ascii="ＭＳ Ｐ明朝" w:eastAsia="ＭＳ Ｐ明朝" w:hAnsi="ＭＳ Ｐ明朝"/>
            <w:sz w:val="24"/>
            <w:szCs w:val="24"/>
          </w:rPr>
          <w:t>ルカ5</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34</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5" w:anchor="3:29" w:tooltip="花嫁をもつ者は花婿である。花婿の友人は立って彼の声を聞き、その声を聞いて大いに喜ぶ。こうして、この喜びはわたしに満ち足りている。" w:history="1">
        <w:r w:rsidRPr="00CA2F62">
          <w:rPr>
            <w:rStyle w:val="a7"/>
            <w:rFonts w:ascii="ＭＳ Ｐ明朝" w:eastAsia="ＭＳ Ｐ明朝" w:hAnsi="ＭＳ Ｐ明朝"/>
            <w:sz w:val="24"/>
            <w:szCs w:val="24"/>
          </w:rPr>
          <w:t>ヨハネ3</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29</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6" w:anchor="11:2" w:tooltip="わたしは神の熱情をもって、あなたがたを熱愛している。あなたがたを、きよいおとめとして、ただひとりの男子キリストにささげるために、婚約させたのである。" w:history="1">
        <w:r w:rsidR="00910B3D" w:rsidRPr="00CA2F62">
          <w:rPr>
            <w:rStyle w:val="a7"/>
            <w:rFonts w:ascii="ＭＳ Ｐ明朝" w:eastAsia="ＭＳ Ｐ明朝" w:hAnsi="ＭＳ Ｐ明朝"/>
            <w:sz w:val="24"/>
            <w:szCs w:val="24"/>
          </w:rPr>
          <w:t>第二</w:t>
        </w:r>
        <w:r w:rsidRPr="00CA2F62">
          <w:rPr>
            <w:rStyle w:val="a7"/>
            <w:rFonts w:ascii="ＭＳ Ｐ明朝" w:eastAsia="ＭＳ Ｐ明朝" w:hAnsi="ＭＳ Ｐ明朝"/>
            <w:sz w:val="24"/>
            <w:szCs w:val="24"/>
          </w:rPr>
          <w:t>コリ</w:t>
        </w:r>
        <w:r w:rsidR="00910B3D" w:rsidRPr="00CA2F62">
          <w:rPr>
            <w:rStyle w:val="a7"/>
            <w:rFonts w:ascii="ＭＳ Ｐ明朝" w:eastAsia="ＭＳ Ｐ明朝" w:hAnsi="ＭＳ Ｐ明朝"/>
            <w:sz w:val="24"/>
            <w:szCs w:val="24"/>
          </w:rPr>
          <w:t>ント</w:t>
        </w:r>
        <w:r w:rsidRPr="00CA2F62">
          <w:rPr>
            <w:rStyle w:val="a7"/>
            <w:rFonts w:ascii="ＭＳ Ｐ明朝" w:eastAsia="ＭＳ Ｐ明朝" w:hAnsi="ＭＳ Ｐ明朝"/>
            <w:sz w:val="24"/>
            <w:szCs w:val="24"/>
          </w:rPr>
          <w:t>11</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2-3</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7" w:anchor="1:22" w:tooltip="そして、万物をキリストの足の下に従わせ、彼を万物の上にかしらとして教会に与えられた。 この教会はキリストのからだであって、すべてのものを、すべてのもののうちに満たしているかたが、満ちみちているものに、ほかならない。" w:history="1">
        <w:r w:rsidRPr="00CA2F62">
          <w:rPr>
            <w:rStyle w:val="a7"/>
            <w:rFonts w:ascii="ＭＳ Ｐ明朝" w:eastAsia="ＭＳ Ｐ明朝" w:hAnsi="ＭＳ Ｐ明朝"/>
            <w:sz w:val="24"/>
            <w:szCs w:val="24"/>
          </w:rPr>
          <w:t>エペ</w:t>
        </w:r>
        <w:r w:rsidR="00910B3D" w:rsidRPr="00CA2F62">
          <w:rPr>
            <w:rStyle w:val="a7"/>
            <w:rFonts w:ascii="ＭＳ Ｐ明朝" w:eastAsia="ＭＳ Ｐ明朝" w:hAnsi="ＭＳ Ｐ明朝"/>
            <w:sz w:val="24"/>
            <w:szCs w:val="24"/>
          </w:rPr>
          <w:t>ソ</w:t>
        </w:r>
        <w:r w:rsidRPr="00CA2F62">
          <w:rPr>
            <w:rStyle w:val="a7"/>
            <w:rFonts w:ascii="ＭＳ Ｐ明朝" w:eastAsia="ＭＳ Ｐ明朝" w:hAnsi="ＭＳ Ｐ明朝"/>
            <w:sz w:val="24"/>
            <w:szCs w:val="24"/>
          </w:rPr>
          <w:t>1</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22-23</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8" w:anchor="5:22" w:tooltip="（22）妻たる者よ。主に仕えるように自分の夫に仕えなさい。(23)キリストが教会のかしらであって、自らは、からだなる教会の救主であられるように、夫は妻のかしらである。(24)そして教会がキリストに仕えるように、妻もすべてのことにおいて、夫に仕えるべきである。(25)夫たる者よ。キリストが教会を愛してそのためにご自身をささげられたように、妻を愛しなさい。(26)キリストがそうなさったのは、水で洗うことにより、言葉によって、教会をきよめて聖なるものとするためであり、(27)また、しみも、しわも、そのたぐい…" w:history="1">
        <w:r w:rsidRPr="00CA2F62">
          <w:rPr>
            <w:rStyle w:val="a7"/>
            <w:rFonts w:ascii="ＭＳ Ｐ明朝" w:eastAsia="ＭＳ Ｐ明朝" w:hAnsi="ＭＳ Ｐ明朝"/>
            <w:sz w:val="24"/>
            <w:szCs w:val="24"/>
          </w:rPr>
          <w:t>5</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22-33</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69" w:anchor="21:2" w:tooltip="また、聖なる都、新しいエルサレムが、夫のために着飾った花嫁のように用意をととのえて、神のもとを出て、天から下って来るのを見た。 また、御座から大きな声が叫ぶのを聞いた、「見よ、神の幕屋が人と共にあり、神が人と共に住み、人は神の民となり、神自ら人と共にいまして、 人の目から涙を全くぬぐいとって下さる。もはや、死もなく、悲しみも、叫びも、痛みもない。先のものが、すでに過ぎ去ったからである」。" w:history="1">
        <w:r w:rsidR="00910B3D" w:rsidRPr="00CA2F62">
          <w:rPr>
            <w:rStyle w:val="a7"/>
            <w:rFonts w:ascii="ＭＳ Ｐ明朝" w:eastAsia="ＭＳ Ｐ明朝" w:hAnsi="ＭＳ Ｐ明朝"/>
            <w:sz w:val="24"/>
            <w:szCs w:val="24"/>
          </w:rPr>
          <w:t>黙示録</w:t>
        </w:r>
        <w:r w:rsidRPr="00CA2F62">
          <w:rPr>
            <w:rStyle w:val="a7"/>
            <w:rFonts w:ascii="ＭＳ Ｐ明朝" w:eastAsia="ＭＳ Ｐ明朝" w:hAnsi="ＭＳ Ｐ明朝"/>
            <w:sz w:val="24"/>
            <w:szCs w:val="24"/>
          </w:rPr>
          <w:t>21</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2-4</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70" w:anchor="21:9" w:tooltip="（9）最後の七つの災害が満ちている七つの鉢を持っていた七人の御使のひとりがきて、わたしに語って言った、「さあ、きなさい。小羊の妻なる花嫁を見せよう」。(10)この御使は、わたしを御霊に感じたまま、大きな高い山に連れて行き、聖都エルサレムが、神の栄光のうちに、神のみもとを出て天から下って来るのを見せてくれた。(11)その都の輝きは、高価な宝石のようであり、透明な碧玉のようであった。(12)それには大きな、高い城壁があって、十二の門があり、それらの門には、十二の御使がおり、イスラエルの子らの十二部族の名が…" w:history="1">
        <w:r w:rsidRPr="00CA2F62">
          <w:rPr>
            <w:rStyle w:val="a7"/>
            <w:rFonts w:ascii="ＭＳ Ｐ明朝" w:eastAsia="ＭＳ Ｐ明朝" w:hAnsi="ＭＳ Ｐ明朝"/>
            <w:sz w:val="24"/>
            <w:szCs w:val="24"/>
          </w:rPr>
          <w:t>21</w:t>
        </w:r>
        <w:r w:rsidR="00910B3D" w:rsidRPr="00CA2F62">
          <w:rPr>
            <w:rStyle w:val="a7"/>
            <w:rFonts w:ascii="ＭＳ Ｐ明朝" w:eastAsia="ＭＳ Ｐ明朝" w:hAnsi="ＭＳ Ｐ明朝"/>
            <w:sz w:val="24"/>
            <w:szCs w:val="24"/>
          </w:rPr>
          <w:t>章</w:t>
        </w:r>
        <w:r w:rsidRPr="00CA2F62">
          <w:rPr>
            <w:rStyle w:val="a7"/>
            <w:rFonts w:ascii="ＭＳ Ｐ明朝" w:eastAsia="ＭＳ Ｐ明朝" w:hAnsi="ＭＳ Ｐ明朝"/>
            <w:sz w:val="24"/>
            <w:szCs w:val="24"/>
          </w:rPr>
          <w:t>9</w:t>
        </w:r>
        <w:r w:rsidR="00910B3D" w:rsidRPr="00CA2F62">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71" w:anchor="22:17" w:tooltip="御霊も花嫁も共に言った、「きたりませ」。また、聞く者も「きたりませ」と言いなさい。かわいている者はここに来るがよい。いのちの水がほしい者は、価なしにそれを受けるがよい。" w:history="1">
        <w:r w:rsidRPr="007B7C07">
          <w:rPr>
            <w:rStyle w:val="a7"/>
            <w:rFonts w:ascii="ＭＳ Ｐ明朝" w:eastAsia="ＭＳ Ｐ明朝" w:hAnsi="ＭＳ Ｐ明朝"/>
            <w:sz w:val="24"/>
            <w:szCs w:val="24"/>
          </w:rPr>
          <w:t>22</w:t>
        </w:r>
        <w:r w:rsidR="00910B3D" w:rsidRPr="007B7C07">
          <w:rPr>
            <w:rStyle w:val="a7"/>
            <w:rFonts w:ascii="ＭＳ Ｐ明朝" w:eastAsia="ＭＳ Ｐ明朝" w:hAnsi="ＭＳ Ｐ明朝"/>
            <w:sz w:val="24"/>
            <w:szCs w:val="24"/>
          </w:rPr>
          <w:t>章</w:t>
        </w:r>
        <w:r w:rsidRPr="007B7C07">
          <w:rPr>
            <w:rStyle w:val="a7"/>
            <w:rFonts w:ascii="ＭＳ Ｐ明朝" w:eastAsia="ＭＳ Ｐ明朝" w:hAnsi="ＭＳ Ｐ明朝"/>
            <w:sz w:val="24"/>
            <w:szCs w:val="24"/>
          </w:rPr>
          <w:t>17</w:t>
        </w:r>
        <w:r w:rsidR="00910B3D" w:rsidRPr="007B7C07">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72" w:anchor="15:2" w:tooltip="もしあなたがたが、いたずらに信じないで、わたしの宣べ伝えたとおりの言葉を固く守っておれば、この福音によって救われるのである。" w:history="1">
        <w:r w:rsidR="00910B3D" w:rsidRPr="007B7C07">
          <w:rPr>
            <w:rStyle w:val="a7"/>
            <w:rFonts w:ascii="ＭＳ Ｐ明朝" w:eastAsia="ＭＳ Ｐ明朝" w:hAnsi="ＭＳ Ｐ明朝"/>
            <w:sz w:val="24"/>
            <w:szCs w:val="24"/>
          </w:rPr>
          <w:t>第一</w:t>
        </w:r>
        <w:r w:rsidRPr="007B7C07">
          <w:rPr>
            <w:rStyle w:val="a7"/>
            <w:rFonts w:ascii="ＭＳ Ｐ明朝" w:eastAsia="ＭＳ Ｐ明朝" w:hAnsi="ＭＳ Ｐ明朝"/>
            <w:sz w:val="24"/>
            <w:szCs w:val="24"/>
          </w:rPr>
          <w:t>コリ</w:t>
        </w:r>
        <w:r w:rsidR="00910B3D" w:rsidRPr="007B7C07">
          <w:rPr>
            <w:rStyle w:val="a7"/>
            <w:rFonts w:ascii="ＭＳ Ｐ明朝" w:eastAsia="ＭＳ Ｐ明朝" w:hAnsi="ＭＳ Ｐ明朝"/>
            <w:sz w:val="24"/>
            <w:szCs w:val="24"/>
          </w:rPr>
          <w:t>ント</w:t>
        </w:r>
        <w:r w:rsidRPr="007B7C07">
          <w:rPr>
            <w:rStyle w:val="a7"/>
            <w:rFonts w:ascii="ＭＳ Ｐ明朝" w:eastAsia="ＭＳ Ｐ明朝" w:hAnsi="ＭＳ Ｐ明朝"/>
            <w:sz w:val="24"/>
            <w:szCs w:val="24"/>
          </w:rPr>
          <w:t>15</w:t>
        </w:r>
        <w:r w:rsidR="00910B3D" w:rsidRPr="007B7C07">
          <w:rPr>
            <w:rStyle w:val="a7"/>
            <w:rFonts w:ascii="ＭＳ Ｐ明朝" w:eastAsia="ＭＳ Ｐ明朝" w:hAnsi="ＭＳ Ｐ明朝"/>
            <w:sz w:val="24"/>
            <w:szCs w:val="24"/>
          </w:rPr>
          <w:t>章</w:t>
        </w:r>
        <w:r w:rsidRPr="007B7C07">
          <w:rPr>
            <w:rStyle w:val="a7"/>
            <w:rFonts w:ascii="ＭＳ Ｐ明朝" w:eastAsia="ＭＳ Ｐ明朝" w:hAnsi="ＭＳ Ｐ明朝"/>
            <w:sz w:val="24"/>
            <w:szCs w:val="24"/>
          </w:rPr>
          <w:t>23</w:t>
        </w:r>
        <w:r w:rsidR="00910B3D" w:rsidRPr="007B7C07">
          <w:rPr>
            <w:rStyle w:val="a7"/>
            <w:rFonts w:ascii="ＭＳ Ｐ明朝" w:eastAsia="ＭＳ Ｐ明朝" w:hAnsi="ＭＳ Ｐ明朝"/>
            <w:sz w:val="24"/>
            <w:szCs w:val="24"/>
          </w:rPr>
          <w:t>節</w:t>
        </w:r>
      </w:hyperlink>
      <w:r w:rsidR="00910B3D">
        <w:rPr>
          <w:rFonts w:ascii="ＭＳ Ｐ明朝" w:eastAsia="ＭＳ Ｐ明朝" w:hAnsi="ＭＳ Ｐ明朝" w:hint="eastAsia"/>
          <w:sz w:val="24"/>
          <w:szCs w:val="24"/>
        </w:rPr>
        <w:t xml:space="preserve">; </w:t>
      </w:r>
      <w:hyperlink r:id="rId373" w:anchor="45:9" w:tooltip="（9）あなたの愛する女たちのうちには王の娘たちがあり、王妃はオフルの金を飾って、あなたの右に立つ。(10)娘よ、聞け、かえりみて耳を傾けよ。あなたの民と、あなたの父の家とを忘れよ。(11)王はあなたのうるわしさを慕うであろう。彼はあなたの主であるから、彼を伏しおがめ。(12)ツロの民は贈り物をもちきたり、民のうちの富める者もあなたの好意を請い求める。(13)王の娘は殿のうちで栄えをきわめ、こがねを織り込んだ衣を着飾っている。 ?(14)? 彼女は縫い取りした衣を着て王のもとに導かれ、その供びと…" w:history="1">
        <w:r w:rsidRPr="007B7C07">
          <w:rPr>
            <w:rStyle w:val="a7"/>
            <w:rFonts w:ascii="ＭＳ Ｐ明朝" w:eastAsia="ＭＳ Ｐ明朝" w:hAnsi="ＭＳ Ｐ明朝"/>
            <w:sz w:val="24"/>
            <w:szCs w:val="24"/>
          </w:rPr>
          <w:t>詩</w:t>
        </w:r>
        <w:r w:rsidR="00910B3D" w:rsidRPr="007B7C07">
          <w:rPr>
            <w:rStyle w:val="a7"/>
            <w:rFonts w:ascii="ＭＳ Ｐ明朝" w:eastAsia="ＭＳ Ｐ明朝" w:hAnsi="ＭＳ Ｐ明朝"/>
            <w:sz w:val="24"/>
            <w:szCs w:val="24"/>
          </w:rPr>
          <w:t>篇</w:t>
        </w:r>
        <w:r w:rsidRPr="007B7C07">
          <w:rPr>
            <w:rStyle w:val="a7"/>
            <w:rFonts w:ascii="ＭＳ Ｐ明朝" w:eastAsia="ＭＳ Ｐ明朝" w:hAnsi="ＭＳ Ｐ明朝"/>
            <w:sz w:val="24"/>
            <w:szCs w:val="24"/>
          </w:rPr>
          <w:t>45</w:t>
        </w:r>
        <w:r w:rsidR="00910B3D" w:rsidRPr="007B7C07">
          <w:rPr>
            <w:rStyle w:val="a7"/>
            <w:rFonts w:ascii="ＭＳ Ｐ明朝" w:eastAsia="ＭＳ Ｐ明朝" w:hAnsi="ＭＳ Ｐ明朝"/>
            <w:sz w:val="24"/>
            <w:szCs w:val="24"/>
          </w:rPr>
          <w:t>篇</w:t>
        </w:r>
        <w:r w:rsidRPr="007B7C07">
          <w:rPr>
            <w:rStyle w:val="a7"/>
            <w:rFonts w:ascii="ＭＳ Ｐ明朝" w:eastAsia="ＭＳ Ｐ明朝" w:hAnsi="ＭＳ Ｐ明朝"/>
            <w:sz w:val="24"/>
            <w:szCs w:val="24"/>
          </w:rPr>
          <w:t>9-17</w:t>
        </w:r>
        <w:r w:rsidR="00910B3D" w:rsidRPr="007B7C0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3F19958A" w14:textId="77777777" w:rsidR="00E070FB" w:rsidRPr="00E070FB" w:rsidRDefault="00E070FB" w:rsidP="00E070FB">
      <w:pPr>
        <w:rPr>
          <w:rFonts w:ascii="ＭＳ Ｐ明朝" w:eastAsia="ＭＳ Ｐ明朝" w:hAnsi="ＭＳ Ｐ明朝"/>
          <w:sz w:val="24"/>
          <w:szCs w:val="24"/>
        </w:rPr>
      </w:pPr>
    </w:p>
    <w:p w14:paraId="1B12E807" w14:textId="64B59B4D" w:rsidR="00A04F3B" w:rsidRDefault="00A04F3B" w:rsidP="00A04F3B">
      <w:pPr>
        <w:ind w:left="840" w:firstLine="240"/>
        <w:rPr>
          <w:rFonts w:ascii="ＭＳ Ｐ明朝" w:eastAsia="ＭＳ Ｐ明朝" w:hAnsi="ＭＳ Ｐ明朝"/>
          <w:sz w:val="24"/>
          <w:szCs w:val="24"/>
        </w:rPr>
      </w:pPr>
      <w:r w:rsidRPr="00A04F3B">
        <w:rPr>
          <w:rFonts w:ascii="BIZ UDPゴシック" w:eastAsia="BIZ UDPゴシック" w:hAnsi="BIZ UDPゴシック" w:hint="eastAsia"/>
          <w:sz w:val="24"/>
          <w:szCs w:val="24"/>
        </w:rPr>
        <w:t>わたしたちは喜び楽しみ、神をあがめまつろう。小羊の婚姻の時がきて、花嫁はその用意をしたからである。</w:t>
      </w:r>
      <w:r w:rsidRPr="00A04F3B">
        <w:rPr>
          <w:rFonts w:ascii="BIZ UDPゴシック" w:eastAsia="BIZ UDPゴシック" w:hAnsi="BIZ UDPゴシック"/>
          <w:sz w:val="24"/>
          <w:szCs w:val="24"/>
        </w:rPr>
        <w:t xml:space="preserve"> 彼女は、光り輝く、汚れのない麻布の衣</w:t>
      </w:r>
      <w:r w:rsidRPr="00E070FB">
        <w:rPr>
          <w:rFonts w:ascii="ＭＳ Ｐ明朝" w:eastAsia="ＭＳ Ｐ明朝" w:hAnsi="ＭＳ Ｐ明朝"/>
          <w:sz w:val="24"/>
          <w:szCs w:val="24"/>
        </w:rPr>
        <w:t>（この上等な素材は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主の聖なる者たち（信者たち）の正しい行いを表しています）</w:t>
      </w:r>
      <w:r w:rsidRPr="00A04F3B">
        <w:rPr>
          <w:rFonts w:ascii="BIZ UDPゴシック" w:eastAsia="BIZ UDPゴシック" w:hAnsi="BIZ UDPゴシック"/>
          <w:sz w:val="24"/>
          <w:szCs w:val="24"/>
        </w:rPr>
        <w:t>を着ることを許された。この麻布の衣は、聖徒たちの正しい行いである」。 それから、御使はわたしに言った、「書きしるせ。小羊の婚宴に招かれた者は、さいわいである」。またわたしに言った、「これらは、神の真実の言葉である」。</w:t>
      </w:r>
      <w:r w:rsidRPr="00A04F3B">
        <w:rPr>
          <w:rFonts w:ascii="ＭＳ Ｐ明朝" w:eastAsia="ＭＳ Ｐ明朝" w:hAnsi="ＭＳ Ｐ明朝"/>
          <w:sz w:val="24"/>
          <w:szCs w:val="24"/>
        </w:rPr>
        <w:t>(黙示録 19</w:t>
      </w:r>
      <w:r>
        <w:rPr>
          <w:rFonts w:ascii="ＭＳ Ｐ明朝" w:eastAsia="ＭＳ Ｐ明朝" w:hAnsi="ＭＳ Ｐ明朝" w:hint="eastAsia"/>
          <w:sz w:val="24"/>
          <w:szCs w:val="24"/>
        </w:rPr>
        <w:t>章</w:t>
      </w:r>
      <w:r w:rsidRPr="00A04F3B">
        <w:rPr>
          <w:rFonts w:ascii="ＭＳ Ｐ明朝" w:eastAsia="ＭＳ Ｐ明朝" w:hAnsi="ＭＳ Ｐ明朝"/>
          <w:sz w:val="24"/>
          <w:szCs w:val="24"/>
        </w:rPr>
        <w:t>7-9</w:t>
      </w:r>
      <w:r>
        <w:rPr>
          <w:rFonts w:ascii="ＭＳ Ｐ明朝" w:eastAsia="ＭＳ Ｐ明朝" w:hAnsi="ＭＳ Ｐ明朝" w:hint="eastAsia"/>
          <w:sz w:val="24"/>
          <w:szCs w:val="24"/>
        </w:rPr>
        <w:t>節</w:t>
      </w:r>
      <w:r w:rsidRPr="00A04F3B">
        <w:rPr>
          <w:rFonts w:ascii="ＭＳ Ｐ明朝" w:eastAsia="ＭＳ Ｐ明朝" w:hAnsi="ＭＳ Ｐ明朝"/>
          <w:sz w:val="24"/>
          <w:szCs w:val="24"/>
        </w:rPr>
        <w:t>)</w:t>
      </w:r>
    </w:p>
    <w:p w14:paraId="76D018F8" w14:textId="77777777" w:rsidR="00D072EC" w:rsidRPr="00E070FB" w:rsidRDefault="00D072EC" w:rsidP="00E070FB">
      <w:pPr>
        <w:rPr>
          <w:rFonts w:ascii="ＭＳ Ｐ明朝" w:eastAsia="ＭＳ Ｐ明朝" w:hAnsi="ＭＳ Ｐ明朝"/>
          <w:sz w:val="24"/>
          <w:szCs w:val="24"/>
        </w:rPr>
      </w:pPr>
    </w:p>
    <w:p w14:paraId="21E6EF1D" w14:textId="0E15E8B5"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6) </w:t>
      </w:r>
      <w:r w:rsidRPr="008E52C8">
        <w:rPr>
          <w:rFonts w:ascii="ＭＳ Ｐ明朝" w:eastAsia="ＭＳ Ｐ明朝" w:hAnsi="ＭＳ Ｐ明朝"/>
          <w:sz w:val="24"/>
          <w:szCs w:val="24"/>
          <w:u w:val="single"/>
        </w:rPr>
        <w:t>建築</w:t>
      </w:r>
      <w:r w:rsidR="00820F5B" w:rsidRPr="008E52C8">
        <w:rPr>
          <w:rFonts w:ascii="ＭＳ Ｐ明朝" w:eastAsia="ＭＳ Ｐ明朝" w:hAnsi="ＭＳ Ｐ明朝" w:hint="eastAsia"/>
          <w:sz w:val="24"/>
          <w:szCs w:val="24"/>
          <w:u w:val="single"/>
        </w:rPr>
        <w:t>者</w:t>
      </w:r>
      <w:r w:rsidR="005D620F" w:rsidRPr="008E52C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162928" w:rsidRPr="00162928">
        <w:rPr>
          <w:rFonts w:ascii="ＭＳ Ｐ明朝" w:eastAsia="ＭＳ Ｐ明朝" w:hAnsi="ＭＳ Ｐ明朝" w:hint="eastAsia"/>
          <w:sz w:val="24"/>
          <w:szCs w:val="24"/>
        </w:rPr>
        <w:t>三位一体の</w:t>
      </w:r>
      <w:r w:rsidR="002B6FF8">
        <w:rPr>
          <w:rFonts w:ascii="ＭＳ Ｐ明朝" w:eastAsia="ＭＳ Ｐ明朝" w:hAnsi="ＭＳ Ｐ明朝" w:hint="eastAsia"/>
          <w:sz w:val="24"/>
          <w:szCs w:val="24"/>
        </w:rPr>
        <w:t>それぞれ担う</w:t>
      </w:r>
      <w:r w:rsidR="00162928" w:rsidRPr="00162928">
        <w:rPr>
          <w:rFonts w:ascii="ＭＳ Ｐ明朝" w:eastAsia="ＭＳ Ｐ明朝" w:hAnsi="ＭＳ Ｐ明朝" w:hint="eastAsia"/>
          <w:sz w:val="24"/>
          <w:szCs w:val="24"/>
        </w:rPr>
        <w:t>役割において、父は創造の設計者で</w:t>
      </w:r>
      <w:r w:rsidR="00162928" w:rsidRPr="00162928">
        <w:rPr>
          <w:rFonts w:ascii="ＭＳ Ｐ明朝" w:eastAsia="ＭＳ Ｐ明朝" w:hAnsi="ＭＳ Ｐ明朝" w:hint="eastAsia"/>
          <w:sz w:val="24"/>
          <w:szCs w:val="24"/>
        </w:rPr>
        <w:lastRenderedPageBreak/>
        <w:t>あり、私たちの主イエス・キリストは、すべてのもの</w:t>
      </w:r>
      <w:r w:rsidR="00D003FC">
        <w:rPr>
          <w:rFonts w:ascii="ＭＳ Ｐ明朝" w:eastAsia="ＭＳ Ｐ明朝" w:hAnsi="ＭＳ Ｐ明朝" w:hint="eastAsia"/>
          <w:sz w:val="24"/>
          <w:szCs w:val="24"/>
        </w:rPr>
        <w:t>に</w:t>
      </w:r>
      <w:r w:rsidR="00162928" w:rsidRPr="00162928">
        <w:rPr>
          <w:rFonts w:ascii="ＭＳ Ｐ明朝" w:eastAsia="ＭＳ Ｐ明朝" w:hAnsi="ＭＳ Ｐ明朝" w:hint="eastAsia"/>
          <w:sz w:val="24"/>
          <w:szCs w:val="24"/>
        </w:rPr>
        <w:t>存在</w:t>
      </w:r>
      <w:r w:rsidR="00D003FC">
        <w:rPr>
          <w:rFonts w:ascii="ＭＳ Ｐ明朝" w:eastAsia="ＭＳ Ｐ明朝" w:hAnsi="ＭＳ Ｐ明朝" w:hint="eastAsia"/>
          <w:sz w:val="24"/>
          <w:szCs w:val="24"/>
        </w:rPr>
        <w:t>をもたらす</w:t>
      </w:r>
      <w:r w:rsidR="00162928" w:rsidRPr="00162928">
        <w:rPr>
          <w:rFonts w:ascii="ＭＳ Ｐ明朝" w:eastAsia="ＭＳ Ｐ明朝" w:hAnsi="ＭＳ Ｐ明朝" w:hint="eastAsia"/>
          <w:sz w:val="24"/>
          <w:szCs w:val="24"/>
        </w:rPr>
        <w:t>創造主であり</w:t>
      </w:r>
      <w:r w:rsidR="00820F5B">
        <w:rPr>
          <w:rFonts w:ascii="ＭＳ Ｐ明朝" w:eastAsia="ＭＳ Ｐ明朝" w:hAnsi="ＭＳ Ｐ明朝" w:hint="eastAsia"/>
          <w:sz w:val="24"/>
          <w:szCs w:val="24"/>
        </w:rPr>
        <w:t>建築</w:t>
      </w:r>
      <w:r w:rsidR="00162928" w:rsidRPr="00162928">
        <w:rPr>
          <w:rFonts w:ascii="ＭＳ Ｐ明朝" w:eastAsia="ＭＳ Ｐ明朝" w:hAnsi="ＭＳ Ｐ明朝" w:hint="eastAsia"/>
          <w:sz w:val="24"/>
          <w:szCs w:val="24"/>
        </w:rPr>
        <w:t>者です。また、すべてのものはキリストのうちに存続しています（</w:t>
      </w:r>
      <w:hyperlink r:id="rId374" w:anchor="1:16" w:tooltip="万物は、天にあるものも地にあるものも、見えるものも見えないものも、位も主権も、支配も権威も、みな御子にあって造られたからである。これらいっさいのものは、御子によって造られ、御子のために造られたのである。 彼は万物よりも先にあり、万物は彼にあって成り立っている。 " w:history="1">
        <w:r w:rsidR="00162928" w:rsidRPr="002E07A0">
          <w:rPr>
            <w:rStyle w:val="a7"/>
            <w:rFonts w:ascii="ＭＳ Ｐ明朝" w:eastAsia="ＭＳ Ｐ明朝" w:hAnsi="ＭＳ Ｐ明朝" w:hint="eastAsia"/>
            <w:sz w:val="24"/>
            <w:szCs w:val="24"/>
          </w:rPr>
          <w:t>コロサイ</w:t>
        </w:r>
        <w:r w:rsidR="00162928" w:rsidRPr="002E07A0">
          <w:rPr>
            <w:rStyle w:val="a7"/>
            <w:rFonts w:ascii="ＭＳ Ｐ明朝" w:eastAsia="ＭＳ Ｐ明朝" w:hAnsi="ＭＳ Ｐ明朝"/>
            <w:sz w:val="24"/>
            <w:szCs w:val="24"/>
          </w:rPr>
          <w:t>1章16-17節</w:t>
        </w:r>
      </w:hyperlink>
      <w:r w:rsidR="00162928">
        <w:rPr>
          <w:rFonts w:ascii="ＭＳ Ｐ明朝" w:eastAsia="ＭＳ Ｐ明朝" w:hAnsi="ＭＳ Ｐ明朝" w:hint="eastAsia"/>
          <w:sz w:val="24"/>
          <w:szCs w:val="24"/>
        </w:rPr>
        <w:t xml:space="preserve">; </w:t>
      </w:r>
      <w:hyperlink r:id="rId375" w:anchor="1:3" w:tooltip="すべてのものは、これによってできた。できたもののうち、一つとしてこれによらないものはなかった。 " w:history="1">
        <w:r w:rsidR="00162928" w:rsidRPr="002E07A0">
          <w:rPr>
            <w:rStyle w:val="a7"/>
            <w:rFonts w:ascii="ＭＳ Ｐ明朝" w:eastAsia="ＭＳ Ｐ明朝" w:hAnsi="ＭＳ Ｐ明朝"/>
            <w:sz w:val="24"/>
            <w:szCs w:val="24"/>
          </w:rPr>
          <w:t>ヨハネ1章3節</w:t>
        </w:r>
      </w:hyperlink>
      <w:r w:rsidR="00162928">
        <w:rPr>
          <w:rFonts w:ascii="ＭＳ Ｐ明朝" w:eastAsia="ＭＳ Ｐ明朝" w:hAnsi="ＭＳ Ｐ明朝" w:hint="eastAsia"/>
          <w:sz w:val="24"/>
          <w:szCs w:val="24"/>
        </w:rPr>
        <w:t xml:space="preserve">; </w:t>
      </w:r>
      <w:r w:rsidR="00162928" w:rsidRPr="00162928">
        <w:rPr>
          <w:rFonts w:ascii="ＭＳ Ｐ明朝" w:eastAsia="ＭＳ Ｐ明朝" w:hAnsi="ＭＳ Ｐ明朝"/>
          <w:sz w:val="24"/>
          <w:szCs w:val="24"/>
        </w:rPr>
        <w:t>上記セクションI.1.c参照）。ヘブル人への手紙では、私たちがイエス・キリストの建てられている教会という建物であるとあります。</w:t>
      </w:r>
    </w:p>
    <w:p w14:paraId="5DC30CF9" w14:textId="77777777" w:rsidR="00162928" w:rsidRDefault="00162928" w:rsidP="00E070FB">
      <w:pPr>
        <w:rPr>
          <w:rFonts w:ascii="ＭＳ Ｐ明朝" w:eastAsia="ＭＳ Ｐ明朝" w:hAnsi="ＭＳ Ｐ明朝"/>
          <w:sz w:val="24"/>
          <w:szCs w:val="24"/>
        </w:rPr>
      </w:pPr>
    </w:p>
    <w:p w14:paraId="69579EE4" w14:textId="713B5258" w:rsidR="00E070FB" w:rsidRPr="00E070FB" w:rsidRDefault="002E07A0" w:rsidP="007E0745">
      <w:pPr>
        <w:ind w:left="840" w:firstLine="240"/>
        <w:rPr>
          <w:rFonts w:ascii="ＭＳ Ｐ明朝" w:eastAsia="ＭＳ Ｐ明朝" w:hAnsi="ＭＳ Ｐ明朝"/>
          <w:sz w:val="24"/>
          <w:szCs w:val="24"/>
        </w:rPr>
      </w:pPr>
      <w:r w:rsidRPr="002E07A0">
        <w:rPr>
          <w:rFonts w:ascii="ＭＳ Ｐ明朝" w:eastAsia="ＭＳ Ｐ明朝" w:hAnsi="ＭＳ Ｐ明朝"/>
          <w:sz w:val="24"/>
          <w:szCs w:val="24"/>
        </w:rPr>
        <w:t>(3)</w:t>
      </w:r>
      <w:r w:rsidRPr="002E07A0">
        <w:rPr>
          <w:rFonts w:ascii="BIZ UDPゴシック" w:eastAsia="BIZ UDPゴシック" w:hAnsi="BIZ UDPゴシック"/>
          <w:sz w:val="24"/>
          <w:szCs w:val="24"/>
        </w:rPr>
        <w:t>おおよそ、家を造る者が家そのものよりもさらに尊ばれるように、彼</w:t>
      </w:r>
      <w:r w:rsidRPr="00E070FB">
        <w:rPr>
          <w:rFonts w:ascii="ＭＳ Ｐ明朝" w:eastAsia="ＭＳ Ｐ明朝" w:hAnsi="ＭＳ Ｐ明朝"/>
          <w:sz w:val="24"/>
          <w:szCs w:val="24"/>
        </w:rPr>
        <w:t>[イエス・キリスト]</w:t>
      </w:r>
      <w:r w:rsidRPr="002E07A0">
        <w:rPr>
          <w:rFonts w:ascii="BIZ UDPゴシック" w:eastAsia="BIZ UDPゴシック" w:hAnsi="BIZ UDPゴシック"/>
          <w:sz w:val="24"/>
          <w:szCs w:val="24"/>
        </w:rPr>
        <w:t>は、モーセ以上に、大いなる光栄を受けるにふさわしい者とされたのである。</w:t>
      </w:r>
      <w:r w:rsidRPr="002E07A0">
        <w:rPr>
          <w:rFonts w:ascii="ＭＳ Ｐ明朝" w:eastAsia="ＭＳ Ｐ明朝" w:hAnsi="ＭＳ Ｐ明朝"/>
          <w:sz w:val="24"/>
          <w:szCs w:val="24"/>
        </w:rPr>
        <w:t>(4)</w:t>
      </w:r>
      <w:r w:rsidRPr="002E07A0">
        <w:rPr>
          <w:rFonts w:ascii="BIZ UDPゴシック" w:eastAsia="BIZ UDPゴシック" w:hAnsi="BIZ UDPゴシック"/>
          <w:sz w:val="24"/>
          <w:szCs w:val="24"/>
        </w:rPr>
        <w:t>家はすべて、だれかによって造られるものであるが、すべてのもの</w:t>
      </w:r>
      <w:r w:rsidRPr="00E070FB">
        <w:rPr>
          <w:rFonts w:ascii="ＭＳ Ｐ明朝" w:eastAsia="ＭＳ Ｐ明朝" w:hAnsi="ＭＳ Ｐ明朝"/>
          <w:sz w:val="24"/>
          <w:szCs w:val="24"/>
        </w:rPr>
        <w:t>（すなわち、被造物）</w:t>
      </w:r>
      <w:r w:rsidRPr="002E07A0">
        <w:rPr>
          <w:rFonts w:ascii="BIZ UDPゴシック" w:eastAsia="BIZ UDPゴシック" w:hAnsi="BIZ UDPゴシック"/>
          <w:sz w:val="24"/>
          <w:szCs w:val="24"/>
        </w:rPr>
        <w:t>を造られたかたは、神である。</w:t>
      </w:r>
      <w:r w:rsidRPr="002E07A0">
        <w:rPr>
          <w:rFonts w:ascii="ＭＳ Ｐ明朝" w:eastAsia="ＭＳ Ｐ明朝" w:hAnsi="ＭＳ Ｐ明朝"/>
          <w:sz w:val="24"/>
          <w:szCs w:val="24"/>
        </w:rPr>
        <w:t>(5)</w:t>
      </w:r>
      <w:r w:rsidRPr="002E07A0">
        <w:rPr>
          <w:rFonts w:ascii="BIZ UDPゴシック" w:eastAsia="BIZ UDPゴシック" w:hAnsi="BIZ UDPゴシック"/>
          <w:sz w:val="24"/>
          <w:szCs w:val="24"/>
        </w:rPr>
        <w:t>さて、モーセは、後に語らるべき事がらについて</w:t>
      </w:r>
      <w:r w:rsidRPr="002E07A0">
        <w:rPr>
          <w:rFonts w:ascii="ＭＳ Ｐ明朝" w:eastAsia="ＭＳ Ｐ明朝" w:hAnsi="ＭＳ Ｐ明朝"/>
          <w:sz w:val="24"/>
          <w:szCs w:val="24"/>
        </w:rPr>
        <w:t>[真理を]</w:t>
      </w:r>
      <w:r w:rsidRPr="002E07A0">
        <w:rPr>
          <w:rFonts w:ascii="BIZ UDPゴシック" w:eastAsia="BIZ UDPゴシック" w:hAnsi="BIZ UDPゴシック"/>
          <w:sz w:val="24"/>
          <w:szCs w:val="24"/>
        </w:rPr>
        <w:t>あかしをするために、仕える者として、神の家の全体に対して忠実であったが、</w:t>
      </w:r>
      <w:r w:rsidRPr="002E07A0">
        <w:rPr>
          <w:rFonts w:ascii="ＭＳ Ｐ明朝" w:eastAsia="ＭＳ Ｐ明朝" w:hAnsi="ＭＳ Ｐ明朝"/>
          <w:sz w:val="24"/>
          <w:szCs w:val="24"/>
        </w:rPr>
        <w:t>(6)</w:t>
      </w:r>
      <w:r w:rsidRPr="002E07A0">
        <w:rPr>
          <w:rFonts w:ascii="BIZ UDPゴシック" w:eastAsia="BIZ UDPゴシック" w:hAnsi="BIZ UDPゴシック"/>
          <w:sz w:val="24"/>
          <w:szCs w:val="24"/>
        </w:rPr>
        <w:t>キリストは御子として、神の家を治めるのに忠実であられたのである。もしわたしたちが、望みの確信と誇とを最後までしっかりと持ち続けるなら、わたしたちは神の家</w:t>
      </w:r>
      <w:r w:rsidRPr="002E07A0">
        <w:rPr>
          <w:rFonts w:ascii="BIZ UDPゴシック" w:eastAsia="BIZ UDPゴシック" w:hAnsi="BIZ UDPゴシック" w:hint="eastAsia"/>
          <w:sz w:val="24"/>
          <w:szCs w:val="24"/>
        </w:rPr>
        <w:t>なのである。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3-6</w:t>
      </w:r>
      <w:r>
        <w:rPr>
          <w:rFonts w:ascii="ＭＳ Ｐ明朝" w:eastAsia="ＭＳ Ｐ明朝" w:hAnsi="ＭＳ Ｐ明朝" w:hint="eastAsia"/>
          <w:sz w:val="24"/>
          <w:szCs w:val="24"/>
        </w:rPr>
        <w:t>節）</w:t>
      </w:r>
    </w:p>
    <w:p w14:paraId="617792AD" w14:textId="77777777" w:rsidR="00E070FB" w:rsidRPr="00E070FB" w:rsidRDefault="00E070FB" w:rsidP="00E070FB">
      <w:pPr>
        <w:rPr>
          <w:rFonts w:ascii="ＭＳ Ｐ明朝" w:eastAsia="ＭＳ Ｐ明朝" w:hAnsi="ＭＳ Ｐ明朝"/>
          <w:sz w:val="24"/>
          <w:szCs w:val="24"/>
        </w:rPr>
      </w:pPr>
    </w:p>
    <w:p w14:paraId="4342EEBC" w14:textId="519E37D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7) </w:t>
      </w:r>
      <w:r w:rsidRPr="002E07A0">
        <w:rPr>
          <w:rFonts w:ascii="ＭＳ Ｐ明朝" w:eastAsia="ＭＳ Ｐ明朝" w:hAnsi="ＭＳ Ｐ明朝"/>
          <w:sz w:val="24"/>
          <w:szCs w:val="24"/>
          <w:u w:val="single"/>
        </w:rPr>
        <w:t>長子</w:t>
      </w:r>
      <w:r w:rsidRPr="00E070FB">
        <w:rPr>
          <w:rFonts w:ascii="ＭＳ Ｐ明朝" w:eastAsia="ＭＳ Ｐ明朝" w:hAnsi="ＭＳ Ｐ明朝"/>
          <w:sz w:val="24"/>
          <w:szCs w:val="24"/>
        </w:rPr>
        <w:t>: [</w:t>
      </w:r>
      <w:r w:rsidR="002E07A0">
        <w:rPr>
          <w:rFonts w:ascii="ＭＳ Ｐ明朝" w:eastAsia="ＭＳ Ｐ明朝" w:hAnsi="ＭＳ Ｐ明朝" w:hint="eastAsia"/>
          <w:sz w:val="24"/>
          <w:szCs w:val="24"/>
        </w:rPr>
        <w:t>前</w:t>
      </w:r>
      <w:r w:rsidRPr="00E070FB">
        <w:rPr>
          <w:rFonts w:ascii="ＭＳ Ｐ明朝" w:eastAsia="ＭＳ Ｐ明朝" w:hAnsi="ＭＳ Ｐ明朝"/>
          <w:sz w:val="24"/>
          <w:szCs w:val="24"/>
        </w:rPr>
        <w:t>記I.3.a参照].</w:t>
      </w:r>
    </w:p>
    <w:p w14:paraId="79CD6DBF" w14:textId="77777777" w:rsidR="00E070FB" w:rsidRPr="00E070FB" w:rsidRDefault="00E070FB" w:rsidP="00E070FB">
      <w:pPr>
        <w:rPr>
          <w:rFonts w:ascii="ＭＳ Ｐ明朝" w:eastAsia="ＭＳ Ｐ明朝" w:hAnsi="ＭＳ Ｐ明朝"/>
          <w:sz w:val="24"/>
          <w:szCs w:val="24"/>
        </w:rPr>
      </w:pPr>
    </w:p>
    <w:p w14:paraId="58F83537" w14:textId="6C1D912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8) </w:t>
      </w:r>
      <w:r w:rsidRPr="002E07A0">
        <w:rPr>
          <w:rFonts w:ascii="ＭＳ Ｐ明朝" w:eastAsia="ＭＳ Ｐ明朝" w:hAnsi="ＭＳ Ｐ明朝"/>
          <w:sz w:val="24"/>
          <w:szCs w:val="24"/>
          <w:u w:val="single"/>
        </w:rPr>
        <w:t>神の賜物</w:t>
      </w:r>
      <w:r w:rsidRPr="00E070FB">
        <w:rPr>
          <w:rFonts w:ascii="ＭＳ Ｐ明朝" w:eastAsia="ＭＳ Ｐ明朝" w:hAnsi="ＭＳ Ｐ明朝"/>
          <w:sz w:val="24"/>
          <w:szCs w:val="24"/>
        </w:rPr>
        <w:t>：  この名前はほとんど説明する必要がありません。 父なる神が、私たちが</w:t>
      </w:r>
      <w:r w:rsidR="002E07A0">
        <w:rPr>
          <w:rFonts w:ascii="ＭＳ Ｐ明朝" w:eastAsia="ＭＳ Ｐ明朝" w:hAnsi="ＭＳ Ｐ明朝" w:hint="eastAsia"/>
          <w:sz w:val="24"/>
          <w:szCs w:val="24"/>
        </w:rPr>
        <w:t>望む</w:t>
      </w:r>
      <w:r w:rsidRPr="00E070FB">
        <w:rPr>
          <w:rFonts w:ascii="ＭＳ Ｐ明朝" w:eastAsia="ＭＳ Ｐ明朝" w:hAnsi="ＭＳ Ｐ明朝"/>
          <w:sz w:val="24"/>
          <w:szCs w:val="24"/>
        </w:rPr>
        <w:t>永遠の命の代わりに、私たちの身代わりとなって</w:t>
      </w:r>
      <w:r w:rsidR="007E0745">
        <w:rPr>
          <w:rFonts w:ascii="ＭＳ Ｐ明朝" w:eastAsia="ＭＳ Ｐ明朝" w:hAnsi="ＭＳ Ｐ明朝" w:hint="eastAsia"/>
          <w:sz w:val="24"/>
          <w:szCs w:val="24"/>
        </w:rPr>
        <w:t>死なれる</w:t>
      </w:r>
      <w:r w:rsidRPr="00E070FB">
        <w:rPr>
          <w:rFonts w:ascii="ＭＳ Ｐ明朝" w:eastAsia="ＭＳ Ｐ明朝" w:hAnsi="ＭＳ Ｐ明朝"/>
          <w:sz w:val="24"/>
          <w:szCs w:val="24"/>
        </w:rPr>
        <w:t>愛する御子という計り知れない賜物を与えてくださらなければ、私たちは裁きを受けるしか</w:t>
      </w:r>
      <w:r w:rsidR="002E07A0">
        <w:rPr>
          <w:rFonts w:ascii="ＭＳ Ｐ明朝" w:eastAsia="ＭＳ Ｐ明朝" w:hAnsi="ＭＳ Ｐ明朝" w:hint="eastAsia"/>
          <w:sz w:val="24"/>
          <w:szCs w:val="24"/>
        </w:rPr>
        <w:t>ありません</w:t>
      </w:r>
      <w:r w:rsidR="007E0745">
        <w:rPr>
          <w:rFonts w:ascii="ＭＳ Ｐ明朝" w:eastAsia="ＭＳ Ｐ明朝" w:hAnsi="ＭＳ Ｐ明朝" w:hint="eastAsia"/>
          <w:sz w:val="24"/>
          <w:szCs w:val="24"/>
        </w:rPr>
        <w:t>でした</w:t>
      </w:r>
      <w:r w:rsidRPr="00E070FB">
        <w:rPr>
          <w:rFonts w:ascii="ＭＳ Ｐ明朝" w:eastAsia="ＭＳ Ｐ明朝" w:hAnsi="ＭＳ Ｐ明朝"/>
          <w:sz w:val="24"/>
          <w:szCs w:val="24"/>
        </w:rPr>
        <w:t>。</w:t>
      </w:r>
      <w:r w:rsidR="007E0745">
        <w:rPr>
          <w:rFonts w:ascii="ＭＳ Ｐ明朝" w:eastAsia="ＭＳ Ｐ明朝" w:hAnsi="ＭＳ Ｐ明朝" w:hint="eastAsia"/>
          <w:sz w:val="24"/>
          <w:szCs w:val="24"/>
        </w:rPr>
        <w:t>そのため</w:t>
      </w:r>
      <w:r w:rsidRPr="00E070FB">
        <w:rPr>
          <w:rFonts w:ascii="ＭＳ Ｐ明朝" w:eastAsia="ＭＳ Ｐ明朝" w:hAnsi="ＭＳ Ｐ明朝"/>
          <w:sz w:val="24"/>
          <w:szCs w:val="24"/>
        </w:rPr>
        <w:t>イエスは、私たちの</w:t>
      </w:r>
      <w:r w:rsidR="007E0745">
        <w:rPr>
          <w:rFonts w:ascii="ＭＳ Ｐ明朝" w:eastAsia="ＭＳ Ｐ明朝" w:hAnsi="ＭＳ Ｐ明朝" w:hint="eastAsia"/>
          <w:sz w:val="24"/>
          <w:szCs w:val="24"/>
        </w:rPr>
        <w:t>身代わりとなって</w:t>
      </w:r>
      <w:r w:rsidRPr="00E070FB">
        <w:rPr>
          <w:rFonts w:ascii="ＭＳ Ｐ明朝" w:eastAsia="ＭＳ Ｐ明朝" w:hAnsi="ＭＳ Ｐ明朝"/>
          <w:sz w:val="24"/>
          <w:szCs w:val="24"/>
        </w:rPr>
        <w:t>裁かれるために</w:t>
      </w:r>
      <w:r w:rsidR="00E26ED6">
        <w:rPr>
          <w:rFonts w:ascii="ＭＳ Ｐ明朝" w:eastAsia="ＭＳ Ｐ明朝" w:hAnsi="ＭＳ Ｐ明朝" w:hint="eastAsia"/>
          <w:sz w:val="24"/>
          <w:szCs w:val="24"/>
        </w:rPr>
        <w:t>、</w:t>
      </w:r>
      <w:r w:rsidRPr="00E070FB">
        <w:rPr>
          <w:rFonts w:ascii="ＭＳ Ｐ明朝" w:eastAsia="ＭＳ Ｐ明朝" w:hAnsi="ＭＳ Ｐ明朝"/>
          <w:sz w:val="24"/>
          <w:szCs w:val="24"/>
        </w:rPr>
        <w:t>御自身を捧げることに同意されたのです（</w:t>
      </w:r>
      <w:hyperlink r:id="rId376" w:anchor="1:4" w:tooltip="キリストは、わたしたちの父なる神の御旨に従い、わたしたちを今の悪の世から救い出そうとして、ご自身をわたしたちの罪のためにささげられたのである。 " w:history="1">
        <w:r w:rsidRPr="001D14B9">
          <w:rPr>
            <w:rStyle w:val="a7"/>
            <w:rFonts w:ascii="ＭＳ Ｐ明朝" w:eastAsia="ＭＳ Ｐ明朝" w:hAnsi="ＭＳ Ｐ明朝"/>
            <w:sz w:val="24"/>
            <w:szCs w:val="24"/>
          </w:rPr>
          <w:t>ガラ</w:t>
        </w:r>
        <w:r w:rsidR="007E0745" w:rsidRPr="001D14B9">
          <w:rPr>
            <w:rStyle w:val="a7"/>
            <w:rFonts w:ascii="ＭＳ Ｐ明朝" w:eastAsia="ＭＳ Ｐ明朝" w:hAnsi="ＭＳ Ｐ明朝"/>
            <w:sz w:val="24"/>
            <w:szCs w:val="24"/>
          </w:rPr>
          <w:t>テヤ</w:t>
        </w:r>
        <w:r w:rsidRPr="001D14B9">
          <w:rPr>
            <w:rStyle w:val="a7"/>
            <w:rFonts w:ascii="ＭＳ Ｐ明朝" w:eastAsia="ＭＳ Ｐ明朝" w:hAnsi="ＭＳ Ｐ明朝"/>
            <w:sz w:val="24"/>
            <w:szCs w:val="24"/>
          </w:rPr>
          <w:t>1</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4</w:t>
        </w:r>
        <w:r w:rsidR="007E0745" w:rsidRPr="001D14B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77" w:anchor="5:2" w:tooltip="見よ、このパウロがあなたがたに言う。もし割礼を受けるなら、キリストはあなたがたに用のないものになろう。 " w:history="1">
        <w:r w:rsidRPr="001D14B9">
          <w:rPr>
            <w:rStyle w:val="a7"/>
            <w:rFonts w:ascii="ＭＳ Ｐ明朝" w:eastAsia="ＭＳ Ｐ明朝" w:hAnsi="ＭＳ Ｐ明朝"/>
            <w:sz w:val="24"/>
            <w:szCs w:val="24"/>
          </w:rPr>
          <w:t>エペ</w:t>
        </w:r>
        <w:r w:rsidR="007E0745" w:rsidRPr="001D14B9">
          <w:rPr>
            <w:rStyle w:val="a7"/>
            <w:rFonts w:ascii="ＭＳ Ｐ明朝" w:eastAsia="ＭＳ Ｐ明朝" w:hAnsi="ＭＳ Ｐ明朝"/>
            <w:sz w:val="24"/>
            <w:szCs w:val="24"/>
          </w:rPr>
          <w:t>ソ</w:t>
        </w:r>
        <w:r w:rsidRPr="001D14B9">
          <w:rPr>
            <w:rStyle w:val="a7"/>
            <w:rFonts w:ascii="ＭＳ Ｐ明朝" w:eastAsia="ＭＳ Ｐ明朝" w:hAnsi="ＭＳ Ｐ明朝"/>
            <w:sz w:val="24"/>
            <w:szCs w:val="24"/>
          </w:rPr>
          <w:t>5</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2</w:t>
        </w:r>
        <w:r w:rsidR="007E0745" w:rsidRPr="001D14B9">
          <w:rPr>
            <w:rStyle w:val="a7"/>
            <w:rFonts w:ascii="ＭＳ Ｐ明朝" w:eastAsia="ＭＳ Ｐ明朝" w:hAnsi="ＭＳ Ｐ明朝"/>
            <w:sz w:val="24"/>
            <w:szCs w:val="24"/>
          </w:rPr>
          <w:t>節</w:t>
        </w:r>
      </w:hyperlink>
      <w:r w:rsidR="007E074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78" w:anchor="5:25" w:tooltip="夫たる者よ。キリストが教会を愛してそのためにご自身をささげられたように、妻を愛しなさい。 " w:history="1">
        <w:r w:rsidRPr="001D14B9">
          <w:rPr>
            <w:rStyle w:val="a7"/>
            <w:rFonts w:ascii="ＭＳ Ｐ明朝" w:eastAsia="ＭＳ Ｐ明朝" w:hAnsi="ＭＳ Ｐ明朝"/>
            <w:sz w:val="24"/>
            <w:szCs w:val="24"/>
          </w:rPr>
          <w:t>5</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25</w:t>
        </w:r>
        <w:r w:rsidR="007E0745" w:rsidRPr="001D14B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79" w:anchor="2:6" w:tooltip="彼は、すべての人のあがないとしてご自身をささげられたが、それは、定められた時になされたあかしにほかならない。 " w:history="1">
        <w:r w:rsidR="007E0745" w:rsidRPr="001D14B9">
          <w:rPr>
            <w:rStyle w:val="a7"/>
            <w:rFonts w:ascii="ＭＳ Ｐ明朝" w:eastAsia="ＭＳ Ｐ明朝" w:hAnsi="ＭＳ Ｐ明朝"/>
            <w:sz w:val="24"/>
            <w:szCs w:val="24"/>
          </w:rPr>
          <w:t>第一</w:t>
        </w:r>
        <w:r w:rsidRPr="001D14B9">
          <w:rPr>
            <w:rStyle w:val="a7"/>
            <w:rFonts w:ascii="ＭＳ Ｐ明朝" w:eastAsia="ＭＳ Ｐ明朝" w:hAnsi="ＭＳ Ｐ明朝"/>
            <w:sz w:val="24"/>
            <w:szCs w:val="24"/>
          </w:rPr>
          <w:t>テモ</w:t>
        </w:r>
        <w:r w:rsidR="007E0745" w:rsidRPr="001D14B9">
          <w:rPr>
            <w:rStyle w:val="a7"/>
            <w:rFonts w:ascii="ＭＳ Ｐ明朝" w:eastAsia="ＭＳ Ｐ明朝" w:hAnsi="ＭＳ Ｐ明朝"/>
            <w:sz w:val="24"/>
            <w:szCs w:val="24"/>
          </w:rPr>
          <w:t>テ</w:t>
        </w:r>
        <w:r w:rsidRPr="001D14B9">
          <w:rPr>
            <w:rStyle w:val="a7"/>
            <w:rFonts w:ascii="ＭＳ Ｐ明朝" w:eastAsia="ＭＳ Ｐ明朝" w:hAnsi="ＭＳ Ｐ明朝"/>
            <w:sz w:val="24"/>
            <w:szCs w:val="24"/>
          </w:rPr>
          <w:t>2</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6</w:t>
        </w:r>
        <w:r w:rsidR="007E0745" w:rsidRPr="001D14B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0" w:anchor="2:14" w:tooltip="このキリストが、わたしたちのためにご自身をささげられたのは、わたしたちをすべての不法からあがない出して、良いわざに熱心な選びの民を、ご自身のものとして聖別するためにほかならない。 " w:history="1">
        <w:r w:rsidRPr="001D14B9">
          <w:rPr>
            <w:rStyle w:val="a7"/>
            <w:rFonts w:ascii="ＭＳ Ｐ明朝" w:eastAsia="ＭＳ Ｐ明朝" w:hAnsi="ＭＳ Ｐ明朝"/>
            <w:sz w:val="24"/>
            <w:szCs w:val="24"/>
          </w:rPr>
          <w:t>テト</w:t>
        </w:r>
        <w:r w:rsidR="007E0745" w:rsidRPr="001D14B9">
          <w:rPr>
            <w:rStyle w:val="a7"/>
            <w:rFonts w:ascii="ＭＳ Ｐ明朝" w:eastAsia="ＭＳ Ｐ明朝" w:hAnsi="ＭＳ Ｐ明朝"/>
            <w:sz w:val="24"/>
            <w:szCs w:val="24"/>
          </w:rPr>
          <w:t>ス</w:t>
        </w:r>
        <w:r w:rsidRPr="001D14B9">
          <w:rPr>
            <w:rStyle w:val="a7"/>
            <w:rFonts w:ascii="ＭＳ Ｐ明朝" w:eastAsia="ＭＳ Ｐ明朝" w:hAnsi="ＭＳ Ｐ明朝"/>
            <w:sz w:val="24"/>
            <w:szCs w:val="24"/>
          </w:rPr>
          <w:t>2</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14</w:t>
        </w:r>
        <w:r w:rsidR="007E0745" w:rsidRPr="001D14B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1" w:anchor="3:24" w:tooltip="彼らは、価なしに、神の恵みにより、キリスト・イエスによるあがないによって義とされるのである。 " w:history="1">
        <w:r w:rsidRPr="001D14B9">
          <w:rPr>
            <w:rStyle w:val="a7"/>
            <w:rFonts w:ascii="ＭＳ Ｐ明朝" w:eastAsia="ＭＳ Ｐ明朝" w:hAnsi="ＭＳ Ｐ明朝"/>
            <w:sz w:val="24"/>
            <w:szCs w:val="24"/>
          </w:rPr>
          <w:t>ローマ3</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24</w:t>
        </w:r>
        <w:r w:rsidR="007E0745" w:rsidRPr="001D14B9">
          <w:rPr>
            <w:rStyle w:val="a7"/>
            <w:rFonts w:ascii="ＭＳ Ｐ明朝" w:eastAsia="ＭＳ Ｐ明朝" w:hAnsi="ＭＳ Ｐ明朝"/>
            <w:sz w:val="24"/>
            <w:szCs w:val="24"/>
          </w:rPr>
          <w:t>節</w:t>
        </w:r>
      </w:hyperlink>
      <w:r w:rsidR="007E074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82" w:anchor="6:23" w:tooltip="罪の支払う報酬は死である。しかし神の賜物は、わたしたちの主キリスト・イエスにおける永遠のいのちである。 " w:history="1">
        <w:r w:rsidRPr="001D14B9">
          <w:rPr>
            <w:rStyle w:val="a7"/>
            <w:rFonts w:ascii="ＭＳ Ｐ明朝" w:eastAsia="ＭＳ Ｐ明朝" w:hAnsi="ＭＳ Ｐ明朝"/>
            <w:sz w:val="24"/>
            <w:szCs w:val="24"/>
          </w:rPr>
          <w:t>6</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23</w:t>
        </w:r>
        <w:r w:rsidR="007E0745" w:rsidRPr="001D14B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3" w:anchor="4:7" w:tooltip="しかし、キリストから賜わる賜物のはかりに従って、わたしたちひとりびとりに、恵みが与えられている。 " w:history="1">
        <w:r w:rsidRPr="001D14B9">
          <w:rPr>
            <w:rStyle w:val="a7"/>
            <w:rFonts w:ascii="ＭＳ Ｐ明朝" w:eastAsia="ＭＳ Ｐ明朝" w:hAnsi="ＭＳ Ｐ明朝"/>
            <w:sz w:val="24"/>
            <w:szCs w:val="24"/>
          </w:rPr>
          <w:t>エペ</w:t>
        </w:r>
        <w:r w:rsidR="007E0745" w:rsidRPr="001D14B9">
          <w:rPr>
            <w:rStyle w:val="a7"/>
            <w:rFonts w:ascii="ＭＳ Ｐ明朝" w:eastAsia="ＭＳ Ｐ明朝" w:hAnsi="ＭＳ Ｐ明朝"/>
            <w:sz w:val="24"/>
            <w:szCs w:val="24"/>
          </w:rPr>
          <w:t>ソ</w:t>
        </w:r>
        <w:r w:rsidRPr="001D14B9">
          <w:rPr>
            <w:rStyle w:val="a7"/>
            <w:rFonts w:ascii="ＭＳ Ｐ明朝" w:eastAsia="ＭＳ Ｐ明朝" w:hAnsi="ＭＳ Ｐ明朝"/>
            <w:sz w:val="24"/>
            <w:szCs w:val="24"/>
          </w:rPr>
          <w:t>4</w:t>
        </w:r>
        <w:r w:rsidR="007E0745" w:rsidRPr="001D14B9">
          <w:rPr>
            <w:rStyle w:val="a7"/>
            <w:rFonts w:ascii="ＭＳ Ｐ明朝" w:eastAsia="ＭＳ Ｐ明朝" w:hAnsi="ＭＳ Ｐ明朝"/>
            <w:sz w:val="24"/>
            <w:szCs w:val="24"/>
          </w:rPr>
          <w:t>章</w:t>
        </w:r>
        <w:r w:rsidRPr="001D14B9">
          <w:rPr>
            <w:rStyle w:val="a7"/>
            <w:rFonts w:ascii="ＭＳ Ｐ明朝" w:eastAsia="ＭＳ Ｐ明朝" w:hAnsi="ＭＳ Ｐ明朝"/>
            <w:sz w:val="24"/>
            <w:szCs w:val="24"/>
          </w:rPr>
          <w:t>7</w:t>
        </w:r>
        <w:r w:rsidR="007E0745" w:rsidRPr="001D14B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私たちが永遠の命を持つことができるのは、神か</w:t>
      </w:r>
      <w:r w:rsidRPr="00E070FB">
        <w:rPr>
          <w:rFonts w:ascii="ＭＳ Ｐ明朝" w:eastAsia="ＭＳ Ｐ明朝" w:hAnsi="ＭＳ Ｐ明朝" w:hint="eastAsia"/>
          <w:sz w:val="24"/>
          <w:szCs w:val="24"/>
        </w:rPr>
        <w:t>らの輝かしい賜物のおかげです。</w:t>
      </w:r>
    </w:p>
    <w:p w14:paraId="451E707F" w14:textId="77777777" w:rsidR="00E070FB" w:rsidRPr="00E070FB" w:rsidRDefault="00E070FB" w:rsidP="00E070FB">
      <w:pPr>
        <w:rPr>
          <w:rFonts w:ascii="ＭＳ Ｐ明朝" w:eastAsia="ＭＳ Ｐ明朝" w:hAnsi="ＭＳ Ｐ明朝"/>
          <w:sz w:val="24"/>
          <w:szCs w:val="24"/>
        </w:rPr>
      </w:pPr>
    </w:p>
    <w:p w14:paraId="7FD40934" w14:textId="56E5B8E4" w:rsidR="00E070FB" w:rsidRPr="00E070FB" w:rsidRDefault="001D14B9" w:rsidP="001D14B9">
      <w:pPr>
        <w:pStyle w:val="Normal"/>
        <w:ind w:left="840" w:firstLine="240"/>
        <w:rPr>
          <w:rFonts w:ascii="ＭＳ Ｐ明朝" w:eastAsia="ＭＳ Ｐ明朝" w:hAnsi="ＭＳ Ｐ明朝"/>
        </w:rPr>
      </w:pPr>
      <w:r w:rsidRPr="001D14B9">
        <w:rPr>
          <w:rFonts w:ascii="BIZ UDPゴシック" w:eastAsia="BIZ UDPゴシック" w:hAnsi="BIZ UDPゴシック" w:cs="Arial"/>
          <w:lang w:val="ja-JP"/>
        </w:rPr>
        <w:t xml:space="preserve">言いつくせない賜物のゆえに、神に感謝する。 </w:t>
      </w:r>
      <w:r w:rsidR="007E0745">
        <w:rPr>
          <w:rFonts w:ascii="ＭＳ Ｐ明朝" w:eastAsia="ＭＳ Ｐ明朝" w:hAnsi="ＭＳ Ｐ明朝" w:hint="eastAsia"/>
        </w:rPr>
        <w:t>（</w:t>
      </w:r>
      <w:r w:rsidR="00E070FB" w:rsidRPr="00E070FB">
        <w:rPr>
          <w:rFonts w:ascii="ＭＳ Ｐ明朝" w:eastAsia="ＭＳ Ｐ明朝" w:hAnsi="ＭＳ Ｐ明朝" w:hint="eastAsia"/>
        </w:rPr>
        <w:t>第二コリント</w:t>
      </w:r>
      <w:r w:rsidR="00E070FB" w:rsidRPr="00E070FB">
        <w:rPr>
          <w:rFonts w:ascii="ＭＳ Ｐ明朝" w:eastAsia="ＭＳ Ｐ明朝" w:hAnsi="ＭＳ Ｐ明朝"/>
        </w:rPr>
        <w:t>9</w:t>
      </w:r>
      <w:r w:rsidR="007E0745">
        <w:rPr>
          <w:rFonts w:ascii="ＭＳ Ｐ明朝" w:eastAsia="ＭＳ Ｐ明朝" w:hAnsi="ＭＳ Ｐ明朝" w:hint="eastAsia"/>
        </w:rPr>
        <w:t>章</w:t>
      </w:r>
      <w:r w:rsidR="00E070FB" w:rsidRPr="00E070FB">
        <w:rPr>
          <w:rFonts w:ascii="ＭＳ Ｐ明朝" w:eastAsia="ＭＳ Ｐ明朝" w:hAnsi="ＭＳ Ｐ明朝"/>
        </w:rPr>
        <w:t>15</w:t>
      </w:r>
      <w:r w:rsidR="007E0745">
        <w:rPr>
          <w:rFonts w:ascii="ＭＳ Ｐ明朝" w:eastAsia="ＭＳ Ｐ明朝" w:hAnsi="ＭＳ Ｐ明朝" w:hint="eastAsia"/>
        </w:rPr>
        <w:t>節）</w:t>
      </w:r>
    </w:p>
    <w:p w14:paraId="047207C8" w14:textId="77777777" w:rsidR="00E070FB" w:rsidRDefault="00E070FB" w:rsidP="00E070FB">
      <w:pPr>
        <w:rPr>
          <w:rFonts w:ascii="ＭＳ Ｐ明朝" w:eastAsia="ＭＳ Ｐ明朝" w:hAnsi="ＭＳ Ｐ明朝"/>
          <w:sz w:val="24"/>
          <w:szCs w:val="24"/>
        </w:rPr>
      </w:pPr>
    </w:p>
    <w:p w14:paraId="32A4FDDB" w14:textId="3D070FA4" w:rsidR="00E070FB" w:rsidRPr="00E070FB" w:rsidRDefault="00C4788E" w:rsidP="00820F5B">
      <w:pPr>
        <w:ind w:left="840" w:firstLine="240"/>
        <w:rPr>
          <w:rFonts w:ascii="ＭＳ Ｐ明朝" w:eastAsia="ＭＳ Ｐ明朝" w:hAnsi="ＭＳ Ｐ明朝"/>
          <w:sz w:val="24"/>
          <w:szCs w:val="24"/>
        </w:rPr>
      </w:pPr>
      <w:r w:rsidRPr="00C4788E">
        <w:rPr>
          <w:rFonts w:ascii="ＭＳ Ｐ明朝" w:eastAsia="ＭＳ Ｐ明朝" w:hAnsi="ＭＳ Ｐ明朝"/>
          <w:sz w:val="24"/>
          <w:szCs w:val="24"/>
        </w:rPr>
        <w:t>(15)</w:t>
      </w:r>
      <w:r w:rsidRPr="00C4788E">
        <w:rPr>
          <w:rFonts w:ascii="BIZ UDPゴシック" w:eastAsia="BIZ UDPゴシック" w:hAnsi="BIZ UDPゴシック"/>
          <w:sz w:val="24"/>
          <w:szCs w:val="24"/>
        </w:rPr>
        <w:t>しかし、</w:t>
      </w:r>
      <w:r w:rsidRPr="00E070FB">
        <w:rPr>
          <w:rFonts w:ascii="ＭＳ Ｐ明朝" w:eastAsia="ＭＳ Ｐ明朝" w:hAnsi="ＭＳ Ｐ明朝"/>
          <w:sz w:val="24"/>
          <w:szCs w:val="24"/>
        </w:rPr>
        <w:t>[後者であるキリストの]</w:t>
      </w:r>
      <w:r w:rsidRPr="00820F5B">
        <w:rPr>
          <w:rFonts w:ascii="HGS明朝E" w:eastAsia="HGS明朝E" w:hAnsi="HGS明朝E"/>
          <w:b/>
          <w:bCs/>
          <w:sz w:val="24"/>
          <w:szCs w:val="24"/>
        </w:rPr>
        <w:t>恵みの賜物</w:t>
      </w:r>
      <w:r w:rsidRPr="00C4788E">
        <w:rPr>
          <w:rFonts w:ascii="BIZ UDPゴシック" w:eastAsia="BIZ UDPゴシック" w:hAnsi="BIZ UDPゴシック"/>
          <w:sz w:val="24"/>
          <w:szCs w:val="24"/>
        </w:rPr>
        <w:t>は</w:t>
      </w:r>
      <w:r w:rsidRPr="00E070FB">
        <w:rPr>
          <w:rFonts w:ascii="ＭＳ Ｐ明朝" w:eastAsia="ＭＳ Ｐ明朝" w:hAnsi="ＭＳ Ｐ明朝"/>
          <w:sz w:val="24"/>
          <w:szCs w:val="24"/>
        </w:rPr>
        <w:t>[前者であるアダムの]</w:t>
      </w:r>
      <w:r w:rsidRPr="00C4788E">
        <w:rPr>
          <w:rFonts w:ascii="BIZ UDPゴシック" w:eastAsia="BIZ UDPゴシック" w:hAnsi="BIZ UDPゴシック"/>
          <w:sz w:val="24"/>
          <w:szCs w:val="24"/>
        </w:rPr>
        <w:t>罪過の場合とは異なっている。すなわち、もしひとりの</w:t>
      </w:r>
      <w:r w:rsidRPr="00E070FB">
        <w:rPr>
          <w:rFonts w:ascii="ＭＳ Ｐ明朝" w:eastAsia="ＭＳ Ｐ明朝" w:hAnsi="ＭＳ Ｐ明朝"/>
          <w:sz w:val="24"/>
          <w:szCs w:val="24"/>
        </w:rPr>
        <w:t>[アダム</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C4788E">
        <w:rPr>
          <w:rFonts w:ascii="BIZ UDPゴシック" w:eastAsia="BIZ UDPゴシック" w:hAnsi="BIZ UDPゴシック"/>
          <w:sz w:val="24"/>
          <w:szCs w:val="24"/>
        </w:rPr>
        <w:t>罪過のために多くの人が死んだとすれば、まして、神の恵みと、ひとりの人イエス・キリストの恵みによる</w:t>
      </w:r>
      <w:r w:rsidRPr="00820F5B">
        <w:rPr>
          <w:rFonts w:ascii="HGS明朝E" w:eastAsia="HGS明朝E" w:hAnsi="HGS明朝E"/>
          <w:b/>
          <w:bCs/>
          <w:sz w:val="24"/>
          <w:szCs w:val="24"/>
        </w:rPr>
        <w:t>賜物</w:t>
      </w:r>
      <w:r w:rsidRPr="00C4788E">
        <w:rPr>
          <w:rFonts w:ascii="BIZ UDPゴシック" w:eastAsia="BIZ UDPゴシック" w:hAnsi="BIZ UDPゴシック"/>
          <w:sz w:val="24"/>
          <w:szCs w:val="24"/>
        </w:rPr>
        <w:t>とは、さらに豊かに多くの人々に満ちあふれたはずではないか。</w:t>
      </w:r>
      <w:r w:rsidRPr="00C4788E">
        <w:rPr>
          <w:rFonts w:ascii="ＭＳ Ｐ明朝" w:eastAsia="ＭＳ Ｐ明朝" w:hAnsi="ＭＳ Ｐ明朝"/>
          <w:sz w:val="24"/>
          <w:szCs w:val="24"/>
        </w:rPr>
        <w:t>(16)</w:t>
      </w:r>
      <w:r w:rsidRPr="00C4788E">
        <w:rPr>
          <w:rFonts w:ascii="BIZ UDPゴシック" w:eastAsia="BIZ UDPゴシック" w:hAnsi="BIZ UDPゴシック"/>
          <w:sz w:val="24"/>
          <w:szCs w:val="24"/>
        </w:rPr>
        <w:t>かつ、この</w:t>
      </w:r>
      <w:r w:rsidRPr="00820F5B">
        <w:rPr>
          <w:rFonts w:ascii="HGS明朝E" w:eastAsia="HGS明朝E" w:hAnsi="HGS明朝E"/>
          <w:b/>
          <w:bCs/>
          <w:sz w:val="24"/>
          <w:szCs w:val="24"/>
        </w:rPr>
        <w:t>賜物</w:t>
      </w:r>
      <w:r w:rsidRPr="00C4788E">
        <w:rPr>
          <w:rFonts w:ascii="BIZ UDPゴシック" w:eastAsia="BIZ UDPゴシック" w:hAnsi="BIZ UDPゴシック"/>
          <w:sz w:val="24"/>
          <w:szCs w:val="24"/>
        </w:rPr>
        <w:t>は、ひとりの犯した罪の結果</w:t>
      </w:r>
      <w:r w:rsidRPr="00E070FB">
        <w:rPr>
          <w:rFonts w:ascii="ＭＳ Ｐ明朝" w:eastAsia="ＭＳ Ｐ明朝" w:hAnsi="ＭＳ Ｐ明朝"/>
          <w:sz w:val="24"/>
          <w:szCs w:val="24"/>
        </w:rPr>
        <w:t>[もたらされた普遍的な死]</w:t>
      </w:r>
      <w:r w:rsidRPr="00C4788E">
        <w:rPr>
          <w:rFonts w:ascii="BIZ UDPゴシック" w:eastAsia="BIZ UDPゴシック" w:hAnsi="BIZ UDPゴシック"/>
          <w:sz w:val="24"/>
          <w:szCs w:val="24"/>
        </w:rPr>
        <w:t>とは異なっている。なぜなら、さばきの場合は、ひとりの罪過から、</w:t>
      </w:r>
      <w:r w:rsidRPr="00E070FB">
        <w:rPr>
          <w:rFonts w:ascii="ＭＳ Ｐ明朝" w:eastAsia="ＭＳ Ｐ明朝" w:hAnsi="ＭＳ Ｐ明朝"/>
          <w:sz w:val="24"/>
          <w:szCs w:val="24"/>
        </w:rPr>
        <w:t>[普遍的</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w:t>
      </w:r>
      <w:r w:rsidRPr="00C4788E">
        <w:rPr>
          <w:rFonts w:ascii="BIZ UDPゴシック" w:eastAsia="BIZ UDPゴシック" w:hAnsi="BIZ UDPゴシック"/>
          <w:sz w:val="24"/>
          <w:szCs w:val="24"/>
        </w:rPr>
        <w:t>罪に定めることになったが、</w:t>
      </w:r>
      <w:r w:rsidRPr="00820F5B">
        <w:rPr>
          <w:rFonts w:ascii="HGS明朝E" w:eastAsia="HGS明朝E" w:hAnsi="HGS明朝E"/>
          <w:b/>
          <w:bCs/>
          <w:sz w:val="24"/>
          <w:szCs w:val="24"/>
        </w:rPr>
        <w:t>恵み</w:t>
      </w:r>
      <w:r w:rsidRPr="00C4788E">
        <w:rPr>
          <w:rFonts w:ascii="BIZ UDPゴシック" w:eastAsia="BIZ UDPゴシック" w:hAnsi="BIZ UDPゴシック"/>
          <w:sz w:val="24"/>
          <w:szCs w:val="24"/>
        </w:rPr>
        <w:t>の場合には、多くの人の罪過から、義とする結果になるからである。</w:t>
      </w:r>
      <w:r w:rsidRPr="00C4788E">
        <w:rPr>
          <w:rFonts w:ascii="ＭＳ Ｐ明朝" w:eastAsia="ＭＳ Ｐ明朝" w:hAnsi="ＭＳ Ｐ明朝"/>
          <w:sz w:val="24"/>
          <w:szCs w:val="24"/>
        </w:rPr>
        <w:t>(17)</w:t>
      </w:r>
      <w:r w:rsidRPr="00C4788E">
        <w:rPr>
          <w:rFonts w:ascii="BIZ UDPゴシック" w:eastAsia="BIZ UDPゴシック" w:hAnsi="BIZ UDPゴシック"/>
          <w:sz w:val="24"/>
          <w:szCs w:val="24"/>
        </w:rPr>
        <w:t>もし、ひとりの罪過によっ</w:t>
      </w:r>
      <w:r w:rsidRPr="00C4788E">
        <w:rPr>
          <w:rFonts w:ascii="BIZ UDPゴシック" w:eastAsia="BIZ UDPゴシック" w:hAnsi="BIZ UDPゴシック"/>
          <w:sz w:val="24"/>
          <w:szCs w:val="24"/>
        </w:rPr>
        <w:lastRenderedPageBreak/>
        <w:t>て、そのひとりをとおして</w:t>
      </w:r>
      <w:r w:rsidRPr="00E070FB">
        <w:rPr>
          <w:rFonts w:ascii="ＭＳ Ｐ明朝" w:eastAsia="ＭＳ Ｐ明朝" w:hAnsi="ＭＳ Ｐ明朝"/>
          <w:sz w:val="24"/>
          <w:szCs w:val="24"/>
        </w:rPr>
        <w:t>（すなわち、アダムがその罪を子孫に受け継がせることによって）</w:t>
      </w:r>
      <w:r w:rsidRPr="00C4788E">
        <w:rPr>
          <w:rFonts w:ascii="BIZ UDPゴシック" w:eastAsia="BIZ UDPゴシック" w:hAnsi="BIZ UDPゴシック"/>
          <w:sz w:val="24"/>
          <w:szCs w:val="24"/>
        </w:rPr>
        <w:t>死が支配するに至っ</w:t>
      </w:r>
      <w:r w:rsidRPr="00C4788E">
        <w:rPr>
          <w:rFonts w:ascii="BIZ UDPゴシック" w:eastAsia="BIZ UDPゴシック" w:hAnsi="BIZ UDPゴシック" w:hint="eastAsia"/>
          <w:sz w:val="24"/>
          <w:szCs w:val="24"/>
        </w:rPr>
        <w:t>たとすれば、まして、あふれるばかりの恵みと義の</w:t>
      </w:r>
      <w:r w:rsidRPr="00820F5B">
        <w:rPr>
          <w:rFonts w:ascii="HGS明朝E" w:eastAsia="HGS明朝E" w:hAnsi="HGS明朝E" w:hint="eastAsia"/>
          <w:b/>
          <w:bCs/>
          <w:sz w:val="24"/>
          <w:szCs w:val="24"/>
        </w:rPr>
        <w:t>賜物</w:t>
      </w:r>
      <w:r w:rsidRPr="00C4788E">
        <w:rPr>
          <w:rFonts w:ascii="BIZ UDPゴシック" w:eastAsia="BIZ UDPゴシック" w:hAnsi="BIZ UDPゴシック" w:hint="eastAsia"/>
          <w:sz w:val="24"/>
          <w:szCs w:val="24"/>
        </w:rPr>
        <w:t>とを</w:t>
      </w:r>
      <w:r w:rsidR="00820F5B">
        <w:rPr>
          <w:rFonts w:ascii="ＭＳ Ｐ明朝" w:eastAsia="ＭＳ Ｐ明朝" w:hAnsi="ＭＳ Ｐ明朝" w:hint="eastAsia"/>
          <w:sz w:val="24"/>
          <w:szCs w:val="24"/>
        </w:rPr>
        <w:t>[</w:t>
      </w:r>
      <w:r w:rsidR="00820F5B" w:rsidRPr="00E070FB">
        <w:rPr>
          <w:rFonts w:ascii="ＭＳ Ｐ明朝" w:eastAsia="ＭＳ Ｐ明朝" w:hAnsi="ＭＳ Ｐ明朝"/>
          <w:sz w:val="24"/>
          <w:szCs w:val="24"/>
        </w:rPr>
        <w:t>義認によって</w:t>
      </w:r>
      <w:r w:rsidR="00820F5B">
        <w:rPr>
          <w:rFonts w:ascii="ＭＳ Ｐ明朝" w:eastAsia="ＭＳ Ｐ明朝" w:hAnsi="ＭＳ Ｐ明朝" w:hint="eastAsia"/>
          <w:sz w:val="24"/>
          <w:szCs w:val="24"/>
        </w:rPr>
        <w:t>]</w:t>
      </w:r>
      <w:r w:rsidRPr="00C4788E">
        <w:rPr>
          <w:rFonts w:ascii="BIZ UDPゴシック" w:eastAsia="BIZ UDPゴシック" w:hAnsi="BIZ UDPゴシック" w:hint="eastAsia"/>
          <w:sz w:val="24"/>
          <w:szCs w:val="24"/>
        </w:rPr>
        <w:t>受けている者たちは、ひとりのイエス・キリスト</w:t>
      </w:r>
      <w:r w:rsidR="00820F5B">
        <w:rPr>
          <w:rFonts w:ascii="ＭＳ Ｐ明朝" w:eastAsia="ＭＳ Ｐ明朝" w:hAnsi="ＭＳ Ｐ明朝" w:hint="eastAsia"/>
          <w:sz w:val="24"/>
          <w:szCs w:val="24"/>
        </w:rPr>
        <w:t>[の</w:t>
      </w:r>
      <w:r w:rsidR="00820F5B" w:rsidRPr="00E070FB">
        <w:rPr>
          <w:rFonts w:ascii="ＭＳ Ｐ明朝" w:eastAsia="ＭＳ Ｐ明朝" w:hAnsi="ＭＳ Ｐ明朝"/>
          <w:sz w:val="24"/>
          <w:szCs w:val="24"/>
        </w:rPr>
        <w:t>犠牲</w:t>
      </w:r>
      <w:r w:rsidR="00820F5B">
        <w:rPr>
          <w:rFonts w:ascii="ＭＳ Ｐ明朝" w:eastAsia="ＭＳ Ｐ明朝" w:hAnsi="ＭＳ Ｐ明朝" w:hint="eastAsia"/>
          <w:sz w:val="24"/>
          <w:szCs w:val="24"/>
        </w:rPr>
        <w:t>]</w:t>
      </w:r>
      <w:r w:rsidRPr="00C4788E">
        <w:rPr>
          <w:rFonts w:ascii="BIZ UDPゴシック" w:eastAsia="BIZ UDPゴシック" w:hAnsi="BIZ UDPゴシック" w:hint="eastAsia"/>
          <w:sz w:val="24"/>
          <w:szCs w:val="24"/>
        </w:rPr>
        <w:t>をとおし、</w:t>
      </w:r>
      <w:r w:rsidR="00820F5B" w:rsidRPr="00820F5B">
        <w:rPr>
          <w:rFonts w:ascii="ＭＳ Ｐ明朝" w:eastAsia="ＭＳ Ｐ明朝" w:hAnsi="ＭＳ Ｐ明朝" w:hint="eastAsia"/>
          <w:sz w:val="24"/>
          <w:szCs w:val="24"/>
        </w:rPr>
        <w:t>[</w:t>
      </w:r>
      <w:r w:rsidR="00820F5B" w:rsidRPr="00E070FB">
        <w:rPr>
          <w:rFonts w:ascii="ＭＳ Ｐ明朝" w:eastAsia="ＭＳ Ｐ明朝" w:hAnsi="ＭＳ Ｐ明朝"/>
          <w:sz w:val="24"/>
          <w:szCs w:val="24"/>
        </w:rPr>
        <w:t>永遠の</w:t>
      </w:r>
      <w:r w:rsidR="00820F5B">
        <w:rPr>
          <w:rFonts w:ascii="ＭＳ Ｐ明朝" w:eastAsia="ＭＳ Ｐ明朝" w:hAnsi="ＭＳ Ｐ明朝" w:hint="eastAsia"/>
          <w:sz w:val="24"/>
          <w:szCs w:val="24"/>
        </w:rPr>
        <w:t>]</w:t>
      </w:r>
      <w:r w:rsidRPr="00C4788E">
        <w:rPr>
          <w:rFonts w:ascii="BIZ UDPゴシック" w:eastAsia="BIZ UDPゴシック" w:hAnsi="BIZ UDPゴシック" w:hint="eastAsia"/>
          <w:sz w:val="24"/>
          <w:szCs w:val="24"/>
        </w:rPr>
        <w:t>いのちにあって、さらに力強く支配するはずではないか。</w:t>
      </w:r>
      <w:r w:rsidR="00820F5B">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ローマ</w:t>
      </w:r>
      <w:r w:rsidR="00E070FB" w:rsidRPr="00E070FB">
        <w:rPr>
          <w:rFonts w:ascii="ＭＳ Ｐ明朝" w:eastAsia="ＭＳ Ｐ明朝" w:hAnsi="ＭＳ Ｐ明朝"/>
          <w:sz w:val="24"/>
          <w:szCs w:val="24"/>
        </w:rPr>
        <w:t>5</w:t>
      </w:r>
      <w:r w:rsidR="00820F5B">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15-17</w:t>
      </w:r>
      <w:r w:rsidR="00820F5B">
        <w:rPr>
          <w:rFonts w:ascii="ＭＳ Ｐ明朝" w:eastAsia="ＭＳ Ｐ明朝" w:hAnsi="ＭＳ Ｐ明朝" w:hint="eastAsia"/>
          <w:sz w:val="24"/>
          <w:szCs w:val="24"/>
        </w:rPr>
        <w:t>節)</w:t>
      </w:r>
    </w:p>
    <w:p w14:paraId="7EAB858F" w14:textId="77777777" w:rsidR="00E070FB" w:rsidRPr="00E070FB" w:rsidRDefault="00E070FB" w:rsidP="00E070FB">
      <w:pPr>
        <w:rPr>
          <w:rFonts w:ascii="ＭＳ Ｐ明朝" w:eastAsia="ＭＳ Ｐ明朝" w:hAnsi="ＭＳ Ｐ明朝"/>
          <w:sz w:val="24"/>
          <w:szCs w:val="24"/>
        </w:rPr>
      </w:pPr>
    </w:p>
    <w:p w14:paraId="62BF789B" w14:textId="07074100" w:rsidR="00E070FB" w:rsidRPr="00E070FB" w:rsidRDefault="00820F5B" w:rsidP="00820F5B">
      <w:pPr>
        <w:ind w:left="840" w:firstLine="240"/>
        <w:rPr>
          <w:rFonts w:ascii="ＭＳ Ｐ明朝" w:eastAsia="ＭＳ Ｐ明朝" w:hAnsi="ＭＳ Ｐ明朝"/>
          <w:sz w:val="24"/>
          <w:szCs w:val="24"/>
        </w:rPr>
      </w:pPr>
      <w:r w:rsidRPr="00820F5B">
        <w:rPr>
          <w:rFonts w:ascii="BIZ UDPゴシック" w:eastAsia="BIZ UDPゴシック" w:hAnsi="BIZ UDPゴシック" w:hint="eastAsia"/>
          <w:sz w:val="24"/>
          <w:szCs w:val="24"/>
        </w:rPr>
        <w:t>あなたがたの救われたのは、実に、恵みにより、</w:t>
      </w:r>
      <w:r w:rsidRPr="00E070FB">
        <w:rPr>
          <w:rFonts w:ascii="ＭＳ Ｐ明朝" w:eastAsia="ＭＳ Ｐ明朝" w:hAnsi="ＭＳ Ｐ明朝" w:hint="eastAsia"/>
          <w:sz w:val="24"/>
          <w:szCs w:val="24"/>
        </w:rPr>
        <w:t>（キリストを信じる）</w:t>
      </w:r>
      <w:r w:rsidRPr="00820F5B">
        <w:rPr>
          <w:rFonts w:ascii="BIZ UDPゴシック" w:eastAsia="BIZ UDPゴシック" w:hAnsi="BIZ UDPゴシック" w:hint="eastAsia"/>
          <w:sz w:val="24"/>
          <w:szCs w:val="24"/>
        </w:rPr>
        <w:t>信仰によるのである。それは、あなたがた自身から出たものではなく、神の賜物である。</w:t>
      </w:r>
      <w:r w:rsidRPr="00820F5B">
        <w:rPr>
          <w:rFonts w:ascii="BIZ UDPゴシック" w:eastAsia="BIZ UDPゴシック" w:hAnsi="BIZ UDPゴシック"/>
          <w:sz w:val="24"/>
          <w:szCs w:val="24"/>
        </w:rPr>
        <w:t xml:space="preserve"> 決して行いによるのではない。それは、だれも誇ることがないためなのである。</w:t>
      </w:r>
      <w:r w:rsidRPr="00820F5B">
        <w:rPr>
          <w:rFonts w:ascii="ＭＳ Ｐ明朝" w:eastAsia="ＭＳ Ｐ明朝" w:hAnsi="ＭＳ Ｐ明朝"/>
          <w:sz w:val="24"/>
          <w:szCs w:val="24"/>
        </w:rPr>
        <w:t>(エペソ2</w:t>
      </w:r>
      <w:r>
        <w:rPr>
          <w:rFonts w:ascii="ＭＳ Ｐ明朝" w:eastAsia="ＭＳ Ｐ明朝" w:hAnsi="ＭＳ Ｐ明朝" w:hint="eastAsia"/>
          <w:sz w:val="24"/>
          <w:szCs w:val="24"/>
        </w:rPr>
        <w:t>章</w:t>
      </w:r>
      <w:r w:rsidRPr="00820F5B">
        <w:rPr>
          <w:rFonts w:ascii="ＭＳ Ｐ明朝" w:eastAsia="ＭＳ Ｐ明朝" w:hAnsi="ＭＳ Ｐ明朝"/>
          <w:sz w:val="24"/>
          <w:szCs w:val="24"/>
        </w:rPr>
        <w:t>8-9</w:t>
      </w:r>
      <w:r>
        <w:rPr>
          <w:rFonts w:ascii="ＭＳ Ｐ明朝" w:eastAsia="ＭＳ Ｐ明朝" w:hAnsi="ＭＳ Ｐ明朝" w:hint="eastAsia"/>
          <w:sz w:val="24"/>
          <w:szCs w:val="24"/>
        </w:rPr>
        <w:t>節</w:t>
      </w:r>
      <w:r w:rsidRPr="00820F5B">
        <w:rPr>
          <w:rFonts w:ascii="ＭＳ Ｐ明朝" w:eastAsia="ＭＳ Ｐ明朝" w:hAnsi="ＭＳ Ｐ明朝"/>
          <w:sz w:val="24"/>
          <w:szCs w:val="24"/>
        </w:rPr>
        <w:t>)</w:t>
      </w:r>
    </w:p>
    <w:p w14:paraId="6682C971" w14:textId="77777777" w:rsidR="00E070FB" w:rsidRDefault="00E070FB" w:rsidP="00E070FB">
      <w:pPr>
        <w:rPr>
          <w:rFonts w:ascii="ＭＳ Ｐ明朝" w:eastAsia="ＭＳ Ｐ明朝" w:hAnsi="ＭＳ Ｐ明朝"/>
          <w:sz w:val="24"/>
          <w:szCs w:val="24"/>
        </w:rPr>
      </w:pPr>
    </w:p>
    <w:p w14:paraId="37CC8410" w14:textId="77777777" w:rsidR="008E52C8" w:rsidRDefault="008E52C8" w:rsidP="00E070FB">
      <w:pPr>
        <w:rPr>
          <w:rFonts w:ascii="ＭＳ Ｐ明朝" w:eastAsia="ＭＳ Ｐ明朝" w:hAnsi="ＭＳ Ｐ明朝"/>
          <w:sz w:val="24"/>
          <w:szCs w:val="24"/>
        </w:rPr>
      </w:pPr>
    </w:p>
    <w:p w14:paraId="4276ECE9" w14:textId="44E1A3B4"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9) </w:t>
      </w:r>
      <w:r w:rsidRPr="00387674">
        <w:rPr>
          <w:rFonts w:ascii="ＭＳ Ｐ明朝" w:eastAsia="ＭＳ Ｐ明朝" w:hAnsi="ＭＳ Ｐ明朝"/>
          <w:sz w:val="24"/>
          <w:szCs w:val="24"/>
          <w:u w:val="single"/>
        </w:rPr>
        <w:t>教会というからだの頭</w:t>
      </w:r>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教会は新約聖書でしばしば</w:t>
      </w:r>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キリストのからだ</w:t>
      </w:r>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と呼ばれ（</w:t>
      </w:r>
      <w:hyperlink r:id="rId384" w:anchor="12:12" w:tooltip="からだが一つであっても肢体は多くあり、また、からだのすべての肢体が多くあっても、からだは一つであるように、キリストの場合も同様である。 " w:history="1">
        <w:r w:rsidR="00387674" w:rsidRPr="00387674">
          <w:rPr>
            <w:rStyle w:val="a7"/>
            <w:rFonts w:ascii="ＭＳ Ｐ明朝" w:eastAsia="ＭＳ Ｐ明朝" w:hAnsi="ＭＳ Ｐ明朝"/>
            <w:sz w:val="24"/>
            <w:szCs w:val="24"/>
          </w:rPr>
          <w:t>第一</w:t>
        </w:r>
        <w:r w:rsidRPr="00387674">
          <w:rPr>
            <w:rStyle w:val="a7"/>
            <w:rFonts w:ascii="ＭＳ Ｐ明朝" w:eastAsia="ＭＳ Ｐ明朝" w:hAnsi="ＭＳ Ｐ明朝"/>
            <w:sz w:val="24"/>
            <w:szCs w:val="24"/>
          </w:rPr>
          <w:t>コリ</w:t>
        </w:r>
        <w:r w:rsidR="00387674" w:rsidRPr="00387674">
          <w:rPr>
            <w:rStyle w:val="a7"/>
            <w:rFonts w:ascii="ＭＳ Ｐ明朝" w:eastAsia="ＭＳ Ｐ明朝" w:hAnsi="ＭＳ Ｐ明朝"/>
            <w:sz w:val="24"/>
            <w:szCs w:val="24"/>
          </w:rPr>
          <w:t>ント</w:t>
        </w:r>
        <w:r w:rsidRPr="00387674">
          <w:rPr>
            <w:rStyle w:val="a7"/>
            <w:rFonts w:ascii="ＭＳ Ｐ明朝" w:eastAsia="ＭＳ Ｐ明朝" w:hAnsi="ＭＳ Ｐ明朝"/>
            <w:sz w:val="24"/>
            <w:szCs w:val="24"/>
          </w:rPr>
          <w:t>12</w:t>
        </w:r>
        <w:r w:rsidR="00387674" w:rsidRPr="00387674">
          <w:rPr>
            <w:rStyle w:val="a7"/>
            <w:rFonts w:ascii="ＭＳ Ｐ明朝" w:eastAsia="ＭＳ Ｐ明朝" w:hAnsi="ＭＳ Ｐ明朝"/>
            <w:sz w:val="24"/>
            <w:szCs w:val="24"/>
          </w:rPr>
          <w:t>章</w:t>
        </w:r>
        <w:r w:rsidRPr="00387674">
          <w:rPr>
            <w:rStyle w:val="a7"/>
            <w:rFonts w:ascii="ＭＳ Ｐ明朝" w:eastAsia="ＭＳ Ｐ明朝" w:hAnsi="ＭＳ Ｐ明朝"/>
            <w:sz w:val="24"/>
            <w:szCs w:val="24"/>
          </w:rPr>
          <w:t>12</w:t>
        </w:r>
      </w:hyperlink>
      <w:r w:rsidR="00387674">
        <w:rPr>
          <w:rFonts w:ascii="ＭＳ Ｐ明朝" w:eastAsia="ＭＳ Ｐ明朝" w:hAnsi="ＭＳ Ｐ明朝" w:hint="eastAsia"/>
          <w:sz w:val="24"/>
          <w:szCs w:val="24"/>
        </w:rPr>
        <w:t>節</w:t>
      </w:r>
      <w:r w:rsidRPr="00E070FB">
        <w:rPr>
          <w:rFonts w:ascii="ＭＳ Ｐ明朝" w:eastAsia="ＭＳ Ｐ明朝" w:hAnsi="ＭＳ Ｐ明朝"/>
          <w:sz w:val="24"/>
          <w:szCs w:val="24"/>
        </w:rPr>
        <w:t>など）、私たちの主イエスはその</w:t>
      </w:r>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頭</w:t>
      </w:r>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です（</w:t>
      </w:r>
      <w:hyperlink r:id="rId385" w:anchor="11:3" w:tooltip="しかし、あなたがたに知っていてもらいたい。すべての男のかしらはキリストであり、女のかしらは男であり、キリストのかしらは神である。 " w:history="1">
        <w:r w:rsidR="00387674" w:rsidRPr="00387674">
          <w:rPr>
            <w:rStyle w:val="a7"/>
            <w:rFonts w:ascii="ＭＳ Ｐ明朝" w:eastAsia="ＭＳ Ｐ明朝" w:hAnsi="ＭＳ Ｐ明朝"/>
            <w:sz w:val="24"/>
            <w:szCs w:val="24"/>
          </w:rPr>
          <w:t>第一</w:t>
        </w:r>
        <w:r w:rsidRPr="00387674">
          <w:rPr>
            <w:rStyle w:val="a7"/>
            <w:rFonts w:ascii="ＭＳ Ｐ明朝" w:eastAsia="ＭＳ Ｐ明朝" w:hAnsi="ＭＳ Ｐ明朝"/>
            <w:sz w:val="24"/>
            <w:szCs w:val="24"/>
          </w:rPr>
          <w:t>コリ</w:t>
        </w:r>
        <w:r w:rsidR="00387674" w:rsidRPr="00387674">
          <w:rPr>
            <w:rStyle w:val="a7"/>
            <w:rFonts w:ascii="ＭＳ Ｐ明朝" w:eastAsia="ＭＳ Ｐ明朝" w:hAnsi="ＭＳ Ｐ明朝"/>
            <w:sz w:val="24"/>
            <w:szCs w:val="24"/>
          </w:rPr>
          <w:t>ント</w:t>
        </w:r>
        <w:r w:rsidRPr="00387674">
          <w:rPr>
            <w:rStyle w:val="a7"/>
            <w:rFonts w:ascii="ＭＳ Ｐ明朝" w:eastAsia="ＭＳ Ｐ明朝" w:hAnsi="ＭＳ Ｐ明朝"/>
            <w:sz w:val="24"/>
            <w:szCs w:val="24"/>
          </w:rPr>
          <w:t>11</w:t>
        </w:r>
        <w:r w:rsidR="00387674" w:rsidRPr="00387674">
          <w:rPr>
            <w:rStyle w:val="a7"/>
            <w:rFonts w:ascii="ＭＳ Ｐ明朝" w:eastAsia="ＭＳ Ｐ明朝" w:hAnsi="ＭＳ Ｐ明朝"/>
            <w:sz w:val="24"/>
            <w:szCs w:val="24"/>
          </w:rPr>
          <w:t>章</w:t>
        </w:r>
        <w:r w:rsidRPr="00387674">
          <w:rPr>
            <w:rStyle w:val="a7"/>
            <w:rFonts w:ascii="ＭＳ Ｐ明朝" w:eastAsia="ＭＳ Ｐ明朝" w:hAnsi="ＭＳ Ｐ明朝"/>
            <w:sz w:val="24"/>
            <w:szCs w:val="24"/>
          </w:rPr>
          <w:t>3</w:t>
        </w:r>
        <w:r w:rsidR="00387674" w:rsidRPr="00387674">
          <w:rPr>
            <w:rStyle w:val="a7"/>
            <w:rFonts w:ascii="ＭＳ Ｐ明朝" w:eastAsia="ＭＳ Ｐ明朝" w:hAnsi="ＭＳ Ｐ明朝"/>
            <w:sz w:val="24"/>
            <w:szCs w:val="24"/>
          </w:rPr>
          <w:t>節</w:t>
        </w:r>
      </w:hyperlink>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86" w:anchor="12:21" w:tooltip="目は手にむかって、「おまえはいらない」とは言えず、また頭は足にむかって、「おまえはいらない」とも言えない。 " w:history="1">
        <w:r w:rsidRPr="00387674">
          <w:rPr>
            <w:rStyle w:val="a7"/>
            <w:rFonts w:ascii="ＭＳ Ｐ明朝" w:eastAsia="ＭＳ Ｐ明朝" w:hAnsi="ＭＳ Ｐ明朝"/>
            <w:sz w:val="24"/>
            <w:szCs w:val="24"/>
          </w:rPr>
          <w:t>12</w:t>
        </w:r>
        <w:r w:rsidR="00387674" w:rsidRPr="00387674">
          <w:rPr>
            <w:rStyle w:val="a7"/>
            <w:rFonts w:ascii="ＭＳ Ｐ明朝" w:eastAsia="ＭＳ Ｐ明朝" w:hAnsi="ＭＳ Ｐ明朝"/>
            <w:sz w:val="24"/>
            <w:szCs w:val="24"/>
          </w:rPr>
          <w:t>章</w:t>
        </w:r>
        <w:r w:rsidRPr="00387674">
          <w:rPr>
            <w:rStyle w:val="a7"/>
            <w:rFonts w:ascii="ＭＳ Ｐ明朝" w:eastAsia="ＭＳ Ｐ明朝" w:hAnsi="ＭＳ Ｐ明朝"/>
            <w:sz w:val="24"/>
            <w:szCs w:val="24"/>
          </w:rPr>
          <w:t>21</w:t>
        </w:r>
        <w:r w:rsidR="00387674" w:rsidRPr="0038767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7" w:anchor="4:15" w:tooltip="愛にあって真理を語り、あらゆる点において成長し、かしらなるキリストに達するのである。 また、キリストを基として、全身はすべての節々の助けにより、しっかりと組み合わされ結び合わされ、それぞれの部分は分に応じて働き、からだを成長させ、愛のうちに育てられていくのである。 " w:history="1">
        <w:r w:rsidRPr="00387674">
          <w:rPr>
            <w:rStyle w:val="a7"/>
            <w:rFonts w:ascii="ＭＳ Ｐ明朝" w:eastAsia="ＭＳ Ｐ明朝" w:hAnsi="ＭＳ Ｐ明朝"/>
            <w:sz w:val="24"/>
            <w:szCs w:val="24"/>
          </w:rPr>
          <w:t>エペソ4</w:t>
        </w:r>
        <w:r w:rsidR="00387674" w:rsidRPr="00387674">
          <w:rPr>
            <w:rStyle w:val="a7"/>
            <w:rFonts w:ascii="ＭＳ Ｐ明朝" w:eastAsia="ＭＳ Ｐ明朝" w:hAnsi="ＭＳ Ｐ明朝"/>
            <w:sz w:val="24"/>
            <w:szCs w:val="24"/>
          </w:rPr>
          <w:t>章</w:t>
        </w:r>
        <w:r w:rsidRPr="00387674">
          <w:rPr>
            <w:rStyle w:val="a7"/>
            <w:rFonts w:ascii="ＭＳ Ｐ明朝" w:eastAsia="ＭＳ Ｐ明朝" w:hAnsi="ＭＳ Ｐ明朝"/>
            <w:sz w:val="24"/>
            <w:szCs w:val="24"/>
          </w:rPr>
          <w:t>15-16</w:t>
        </w:r>
        <w:r w:rsidR="00387674" w:rsidRPr="0038767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8" w:anchor="5:22" w:tooltip="（22）妻たる者よ。主に仕えるように自分の夫に仕えなさい。(23)キリストが教会のかしらであって、自らは、からだなる教会の救主であられるように、夫は妻のかしらである。(24)そして教会がキリストに仕えるように、妻もすべてのことにおいて、夫に仕えるべきである。(25)夫たる者よ。キリストが教会を愛してそのためにご自身をささげられたように、妻を愛しなさい。(26)キリストがそうなさったのは、水で洗うことにより、言葉によって、教会をきよめて聖なるものとするためであり、(27)また、しみも、しわも、そのたぐい…" w:history="1">
        <w:r w:rsidRPr="00387674">
          <w:rPr>
            <w:rStyle w:val="a7"/>
            <w:rFonts w:ascii="ＭＳ Ｐ明朝" w:eastAsia="ＭＳ Ｐ明朝" w:hAnsi="ＭＳ Ｐ明朝"/>
            <w:sz w:val="24"/>
            <w:szCs w:val="24"/>
          </w:rPr>
          <w:t>5</w:t>
        </w:r>
        <w:r w:rsidR="00387674" w:rsidRPr="00387674">
          <w:rPr>
            <w:rStyle w:val="a7"/>
            <w:rFonts w:ascii="ＭＳ Ｐ明朝" w:eastAsia="ＭＳ Ｐ明朝" w:hAnsi="ＭＳ Ｐ明朝" w:hint="eastAsia"/>
            <w:sz w:val="24"/>
            <w:szCs w:val="24"/>
          </w:rPr>
          <w:t>章</w:t>
        </w:r>
        <w:r w:rsidRPr="00387674">
          <w:rPr>
            <w:rStyle w:val="a7"/>
            <w:rFonts w:ascii="ＭＳ Ｐ明朝" w:eastAsia="ＭＳ Ｐ明朝" w:hAnsi="ＭＳ Ｐ明朝"/>
            <w:sz w:val="24"/>
            <w:szCs w:val="24"/>
          </w:rPr>
          <w:t>22-33</w:t>
        </w:r>
        <w:r w:rsidR="00387674" w:rsidRPr="0038767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89" w:anchor="1:18" w:tooltip="そして自らは、そのからだなる教会のかしらである。彼は初めの者であり、死人の中から最初に生れたかたである。それは、ご自身がすべてのことにおいて第一の者となるためである。 " w:history="1">
        <w:r w:rsidRPr="00644C2B">
          <w:rPr>
            <w:rStyle w:val="a7"/>
            <w:rFonts w:ascii="ＭＳ Ｐ明朝" w:eastAsia="ＭＳ Ｐ明朝" w:hAnsi="ＭＳ Ｐ明朝"/>
            <w:sz w:val="24"/>
            <w:szCs w:val="24"/>
          </w:rPr>
          <w:t>コ</w:t>
        </w:r>
        <w:r w:rsidR="00387674" w:rsidRPr="00644C2B">
          <w:rPr>
            <w:rStyle w:val="a7"/>
            <w:rFonts w:ascii="ＭＳ Ｐ明朝" w:eastAsia="ＭＳ Ｐ明朝" w:hAnsi="ＭＳ Ｐ明朝"/>
            <w:sz w:val="24"/>
            <w:szCs w:val="24"/>
          </w:rPr>
          <w:t>ロサイ</w:t>
        </w:r>
        <w:r w:rsidRPr="00644C2B">
          <w:rPr>
            <w:rStyle w:val="a7"/>
            <w:rFonts w:ascii="ＭＳ Ｐ明朝" w:eastAsia="ＭＳ Ｐ明朝" w:hAnsi="ＭＳ Ｐ明朝"/>
            <w:sz w:val="24"/>
            <w:szCs w:val="24"/>
          </w:rPr>
          <w:t>1</w:t>
        </w:r>
        <w:r w:rsidR="00387674" w:rsidRPr="00644C2B">
          <w:rPr>
            <w:rStyle w:val="a7"/>
            <w:rFonts w:ascii="ＭＳ Ｐ明朝" w:eastAsia="ＭＳ Ｐ明朝" w:hAnsi="ＭＳ Ｐ明朝"/>
            <w:sz w:val="24"/>
            <w:szCs w:val="24"/>
          </w:rPr>
          <w:t>章</w:t>
        </w:r>
        <w:r w:rsidRPr="00644C2B">
          <w:rPr>
            <w:rStyle w:val="a7"/>
            <w:rFonts w:ascii="ＭＳ Ｐ明朝" w:eastAsia="ＭＳ Ｐ明朝" w:hAnsi="ＭＳ Ｐ明朝"/>
            <w:sz w:val="24"/>
            <w:szCs w:val="24"/>
          </w:rPr>
          <w:t>18</w:t>
        </w:r>
        <w:r w:rsidR="00387674" w:rsidRPr="00644C2B">
          <w:rPr>
            <w:rStyle w:val="a7"/>
            <w:rFonts w:ascii="ＭＳ Ｐ明朝" w:eastAsia="ＭＳ Ｐ明朝" w:hAnsi="ＭＳ Ｐ明朝"/>
            <w:sz w:val="24"/>
            <w:szCs w:val="24"/>
          </w:rPr>
          <w:t>節</w:t>
        </w:r>
      </w:hyperlink>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90" w:anchor="2:10" w:tooltip="そしてあなたがたは、キリストにあって、それに満たされているのである。彼はすべての支配と権威とのかしらであり、 " w:history="1">
        <w:r w:rsidRPr="00644C2B">
          <w:rPr>
            <w:rStyle w:val="a7"/>
            <w:rFonts w:ascii="ＭＳ Ｐ明朝" w:eastAsia="ＭＳ Ｐ明朝" w:hAnsi="ＭＳ Ｐ明朝"/>
            <w:sz w:val="24"/>
            <w:szCs w:val="24"/>
          </w:rPr>
          <w:t>2</w:t>
        </w:r>
        <w:r w:rsidR="00387674" w:rsidRPr="00644C2B">
          <w:rPr>
            <w:rStyle w:val="a7"/>
            <w:rFonts w:ascii="ＭＳ Ｐ明朝" w:eastAsia="ＭＳ Ｐ明朝" w:hAnsi="ＭＳ Ｐ明朝"/>
            <w:sz w:val="24"/>
            <w:szCs w:val="24"/>
          </w:rPr>
          <w:t>章</w:t>
        </w:r>
        <w:r w:rsidRPr="00644C2B">
          <w:rPr>
            <w:rStyle w:val="a7"/>
            <w:rFonts w:ascii="ＭＳ Ｐ明朝" w:eastAsia="ＭＳ Ｐ明朝" w:hAnsi="ＭＳ Ｐ明朝"/>
            <w:sz w:val="24"/>
            <w:szCs w:val="24"/>
          </w:rPr>
          <w:t>10</w:t>
        </w:r>
        <w:r w:rsidR="00387674" w:rsidRPr="00644C2B">
          <w:rPr>
            <w:rStyle w:val="a7"/>
            <w:rFonts w:ascii="ＭＳ Ｐ明朝" w:eastAsia="ＭＳ Ｐ明朝" w:hAnsi="ＭＳ Ｐ明朝"/>
            <w:sz w:val="24"/>
            <w:szCs w:val="24"/>
          </w:rPr>
          <w:t>節</w:t>
        </w:r>
      </w:hyperlink>
      <w:r w:rsidR="0038767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391" w:anchor="2:19" w:tooltip="キリストなるかしらに、しっかりと着くことをしない。このかしらから出て、からだ全体は、節と節、筋と筋とによって強められ結び合わされ、神に育てられて成長していくのである。 " w:history="1">
        <w:r w:rsidRPr="00644C2B">
          <w:rPr>
            <w:rStyle w:val="a7"/>
            <w:rFonts w:ascii="ＭＳ Ｐ明朝" w:eastAsia="ＭＳ Ｐ明朝" w:hAnsi="ＭＳ Ｐ明朝"/>
            <w:sz w:val="24"/>
            <w:szCs w:val="24"/>
          </w:rPr>
          <w:t>2</w:t>
        </w:r>
        <w:r w:rsidR="00387674" w:rsidRPr="00644C2B">
          <w:rPr>
            <w:rStyle w:val="a7"/>
            <w:rFonts w:ascii="ＭＳ Ｐ明朝" w:eastAsia="ＭＳ Ｐ明朝" w:hAnsi="ＭＳ Ｐ明朝"/>
            <w:sz w:val="24"/>
            <w:szCs w:val="24"/>
          </w:rPr>
          <w:t>章</w:t>
        </w:r>
        <w:r w:rsidRPr="00644C2B">
          <w:rPr>
            <w:rStyle w:val="a7"/>
            <w:rFonts w:ascii="ＭＳ Ｐ明朝" w:eastAsia="ＭＳ Ｐ明朝" w:hAnsi="ＭＳ Ｐ明朝"/>
            <w:sz w:val="24"/>
            <w:szCs w:val="24"/>
          </w:rPr>
          <w:t>19</w:t>
        </w:r>
        <w:r w:rsidR="00387674" w:rsidRPr="00644C2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この名前は、</w:t>
      </w:r>
      <w:r w:rsidR="002B6FF8" w:rsidRPr="002B6FF8">
        <w:rPr>
          <w:rFonts w:ascii="ＭＳ Ｐ明朝" w:eastAsia="ＭＳ Ｐ明朝" w:hAnsi="ＭＳ Ｐ明朝" w:hint="eastAsia"/>
          <w:sz w:val="24"/>
          <w:szCs w:val="24"/>
        </w:rPr>
        <w:t>イエスが愛する人々は、頭が体と密接につながっているのと同じように、彼にとても近い関係にあるという、</w:t>
      </w:r>
      <w:r w:rsidR="002B6FF8" w:rsidRPr="002B6FF8">
        <w:rPr>
          <w:rFonts w:ascii="ＭＳ Ｐ明朝" w:eastAsia="ＭＳ Ｐ明朝" w:hAnsi="ＭＳ Ｐ明朝"/>
          <w:sz w:val="24"/>
          <w:szCs w:val="24"/>
        </w:rPr>
        <w:t xml:space="preserve"> そのの親密な繋がりを強調しています。</w:t>
      </w:r>
    </w:p>
    <w:p w14:paraId="676B7FF5" w14:textId="77777777" w:rsidR="00E070FB" w:rsidRDefault="00E070FB" w:rsidP="00E070FB">
      <w:pPr>
        <w:rPr>
          <w:rFonts w:ascii="ＭＳ Ｐ明朝" w:eastAsia="ＭＳ Ｐ明朝" w:hAnsi="ＭＳ Ｐ明朝"/>
          <w:sz w:val="24"/>
          <w:szCs w:val="24"/>
        </w:rPr>
      </w:pPr>
    </w:p>
    <w:p w14:paraId="2BAF1500" w14:textId="635BC719" w:rsidR="00E070FB" w:rsidRPr="00E070FB" w:rsidRDefault="00644C2B" w:rsidP="00644C2B">
      <w:pPr>
        <w:ind w:left="840" w:firstLine="240"/>
        <w:rPr>
          <w:rFonts w:ascii="ＭＳ Ｐ明朝" w:eastAsia="ＭＳ Ｐ明朝" w:hAnsi="ＭＳ Ｐ明朝"/>
          <w:sz w:val="24"/>
          <w:szCs w:val="24"/>
        </w:rPr>
      </w:pPr>
      <w:r w:rsidRPr="00644C2B">
        <w:rPr>
          <w:rFonts w:ascii="ＭＳ Ｐ明朝" w:eastAsia="ＭＳ Ｐ明朝" w:hAnsi="ＭＳ Ｐ明朝" w:hint="eastAsia"/>
          <w:sz w:val="24"/>
          <w:szCs w:val="24"/>
        </w:rPr>
        <w:t>（</w:t>
      </w:r>
      <w:r w:rsidRPr="00644C2B">
        <w:rPr>
          <w:rFonts w:ascii="ＭＳ Ｐ明朝" w:eastAsia="ＭＳ Ｐ明朝" w:hAnsi="ＭＳ Ｐ明朝"/>
          <w:sz w:val="24"/>
          <w:szCs w:val="24"/>
        </w:rPr>
        <w:t>22）</w:t>
      </w:r>
      <w:r w:rsidRPr="00644C2B">
        <w:rPr>
          <w:rFonts w:ascii="BIZ UDPゴシック" w:eastAsia="BIZ UDPゴシック" w:hAnsi="BIZ UDPゴシック"/>
          <w:sz w:val="24"/>
          <w:szCs w:val="24"/>
        </w:rPr>
        <w:t>そして、</w:t>
      </w:r>
      <w:r w:rsidRPr="00E070FB">
        <w:rPr>
          <w:rFonts w:ascii="ＭＳ Ｐ明朝" w:eastAsia="ＭＳ Ｐ明朝" w:hAnsi="ＭＳ Ｐ明朝"/>
          <w:sz w:val="24"/>
          <w:szCs w:val="24"/>
        </w:rPr>
        <w:t>[父なる神</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w:t>
      </w:r>
      <w:r w:rsidRPr="00644C2B">
        <w:rPr>
          <w:rFonts w:ascii="BIZ UDPゴシック" w:eastAsia="BIZ UDPゴシック" w:hAnsi="BIZ UDPゴシック"/>
          <w:sz w:val="24"/>
          <w:szCs w:val="24"/>
        </w:rPr>
        <w:t>万物をキリストの足の下に従わせ、彼を万物の上にかしらとして教会に与えられた。</w:t>
      </w:r>
      <w:r w:rsidRPr="00644C2B">
        <w:rPr>
          <w:rFonts w:ascii="ＭＳ Ｐ明朝" w:eastAsia="ＭＳ Ｐ明朝" w:hAnsi="ＭＳ Ｐ明朝"/>
          <w:sz w:val="24"/>
          <w:szCs w:val="24"/>
        </w:rPr>
        <w:t>(23)</w:t>
      </w:r>
      <w:r w:rsidRPr="00644C2B">
        <w:rPr>
          <w:rFonts w:ascii="BIZ UDPゴシック" w:eastAsia="BIZ UDPゴシック" w:hAnsi="BIZ UDPゴシック"/>
          <w:sz w:val="24"/>
          <w:szCs w:val="24"/>
        </w:rPr>
        <w:t>この教会はキリストのからだであって、すべてのものを、すべてのもののうちに満たしているかたが、満ちみちているものに、ほかならない。</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エペソ</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22-23</w:t>
      </w:r>
      <w:r>
        <w:rPr>
          <w:rFonts w:ascii="ＭＳ Ｐ明朝" w:eastAsia="ＭＳ Ｐ明朝" w:hAnsi="ＭＳ Ｐ明朝" w:hint="eastAsia"/>
          <w:sz w:val="24"/>
          <w:szCs w:val="24"/>
        </w:rPr>
        <w:t>節）</w:t>
      </w:r>
    </w:p>
    <w:p w14:paraId="76C56C9A" w14:textId="77777777" w:rsidR="00E070FB" w:rsidRPr="00E070FB" w:rsidRDefault="00E070FB" w:rsidP="00E070FB">
      <w:pPr>
        <w:rPr>
          <w:rFonts w:ascii="ＭＳ Ｐ明朝" w:eastAsia="ＭＳ Ｐ明朝" w:hAnsi="ＭＳ Ｐ明朝"/>
          <w:sz w:val="24"/>
          <w:szCs w:val="24"/>
        </w:rPr>
      </w:pPr>
    </w:p>
    <w:p w14:paraId="0EE4345A" w14:textId="435F066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10)</w:t>
      </w:r>
      <w:r w:rsidRPr="00644C2B">
        <w:rPr>
          <w:rFonts w:ascii="ＭＳ Ｐ明朝" w:eastAsia="ＭＳ Ｐ明朝" w:hAnsi="ＭＳ Ｐ明朝"/>
          <w:sz w:val="24"/>
          <w:szCs w:val="24"/>
          <w:u w:val="single"/>
        </w:rPr>
        <w:t xml:space="preserve"> メルキゼデク</w:t>
      </w:r>
      <w:r w:rsidR="00644C2B" w:rsidRPr="00644C2B">
        <w:rPr>
          <w:rFonts w:ascii="ＭＳ Ｐ明朝" w:eastAsia="ＭＳ Ｐ明朝" w:hAnsi="ＭＳ Ｐ明朝" w:hint="eastAsia"/>
          <w:sz w:val="24"/>
          <w:szCs w:val="24"/>
          <w:u w:val="single"/>
        </w:rPr>
        <w:t>に等しい</w:t>
      </w:r>
      <w:r w:rsidRPr="00644C2B">
        <w:rPr>
          <w:rFonts w:ascii="ＭＳ Ｐ明朝" w:eastAsia="ＭＳ Ｐ明朝" w:hAnsi="ＭＳ Ｐ明朝"/>
          <w:sz w:val="24"/>
          <w:szCs w:val="24"/>
          <w:u w:val="single"/>
        </w:rPr>
        <w:t>大祭司</w:t>
      </w:r>
      <w:r w:rsidRPr="00E070FB">
        <w:rPr>
          <w:rFonts w:ascii="ＭＳ Ｐ明朝" w:eastAsia="ＭＳ Ｐ明朝" w:hAnsi="ＭＳ Ｐ明朝"/>
          <w:sz w:val="24"/>
          <w:szCs w:val="24"/>
        </w:rPr>
        <w:t>: [上記Ⅰ.2.c.2節参照].</w:t>
      </w:r>
    </w:p>
    <w:p w14:paraId="63B92374" w14:textId="77777777" w:rsidR="00E070FB" w:rsidRPr="00E070FB" w:rsidRDefault="00E070FB" w:rsidP="00E070FB">
      <w:pPr>
        <w:rPr>
          <w:rFonts w:ascii="ＭＳ Ｐ明朝" w:eastAsia="ＭＳ Ｐ明朝" w:hAnsi="ＭＳ Ｐ明朝"/>
          <w:sz w:val="24"/>
          <w:szCs w:val="24"/>
        </w:rPr>
      </w:pPr>
    </w:p>
    <w:p w14:paraId="50921346" w14:textId="3DF61F2E"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AA772B">
        <w:rPr>
          <w:rFonts w:ascii="ＭＳ Ｐ明朝" w:eastAsia="ＭＳ Ｐ明朝" w:hAnsi="ＭＳ Ｐ明朝"/>
          <w:sz w:val="24"/>
          <w:szCs w:val="24"/>
        </w:rPr>
        <w:t xml:space="preserve">11) </w:t>
      </w:r>
      <w:r w:rsidRPr="00AA772B">
        <w:rPr>
          <w:rFonts w:ascii="ＭＳ Ｐ明朝" w:eastAsia="ＭＳ Ｐ明朝" w:hAnsi="ＭＳ Ｐ明朝"/>
          <w:sz w:val="24"/>
          <w:szCs w:val="24"/>
          <w:u w:val="single"/>
        </w:rPr>
        <w:t>神の聖</w:t>
      </w:r>
      <w:r w:rsidR="00613329" w:rsidRPr="00AA772B">
        <w:rPr>
          <w:rFonts w:ascii="ＭＳ Ｐ明朝" w:eastAsia="ＭＳ Ｐ明朝" w:hAnsi="ＭＳ Ｐ明朝" w:hint="eastAsia"/>
          <w:sz w:val="24"/>
          <w:szCs w:val="24"/>
          <w:u w:val="single"/>
        </w:rPr>
        <w:t>者</w:t>
      </w:r>
      <w:r w:rsidRPr="00AA772B">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r w:rsidR="00AA772B">
        <w:rPr>
          <w:rFonts w:ascii="ＭＳ Ｐ明朝" w:eastAsia="ＭＳ Ｐ明朝" w:hAnsi="ＭＳ Ｐ明朝" w:hint="eastAsia"/>
          <w:sz w:val="24"/>
          <w:szCs w:val="24"/>
        </w:rPr>
        <w:t>この称号は悪霊によってさえ用いられ</w:t>
      </w:r>
      <w:r w:rsidRPr="00E070FB">
        <w:rPr>
          <w:rFonts w:ascii="ＭＳ Ｐ明朝" w:eastAsia="ＭＳ Ｐ明朝" w:hAnsi="ＭＳ Ｐ明朝"/>
          <w:sz w:val="24"/>
          <w:szCs w:val="24"/>
        </w:rPr>
        <w:t>(</w:t>
      </w:r>
      <w:hyperlink r:id="rId392" w:anchor="1:24" w:tooltip="「ナザレのイエスよ、あなたはわたしたちとなんの係わりがあるのです。わたしたちを滅ぼしにこられたのですか。あなたがどなたであるか、わかっています。神の聖者です」。 " w:history="1">
        <w:r w:rsidRPr="009533DB">
          <w:rPr>
            <w:rStyle w:val="a7"/>
            <w:rFonts w:ascii="ＭＳ Ｐ明朝" w:eastAsia="ＭＳ Ｐ明朝" w:hAnsi="ＭＳ Ｐ明朝"/>
            <w:sz w:val="24"/>
            <w:szCs w:val="24"/>
          </w:rPr>
          <w:t>マ</w:t>
        </w:r>
        <w:r w:rsidR="00644C2B" w:rsidRPr="009533DB">
          <w:rPr>
            <w:rStyle w:val="a7"/>
            <w:rFonts w:ascii="ＭＳ Ｐ明朝" w:eastAsia="ＭＳ Ｐ明朝" w:hAnsi="ＭＳ Ｐ明朝"/>
            <w:sz w:val="24"/>
            <w:szCs w:val="24"/>
          </w:rPr>
          <w:t>ル</w:t>
        </w:r>
        <w:r w:rsidRPr="009533DB">
          <w:rPr>
            <w:rStyle w:val="a7"/>
            <w:rFonts w:ascii="ＭＳ Ｐ明朝" w:eastAsia="ＭＳ Ｐ明朝" w:hAnsi="ＭＳ Ｐ明朝"/>
            <w:sz w:val="24"/>
            <w:szCs w:val="24"/>
          </w:rPr>
          <w:t>コ1</w:t>
        </w:r>
        <w:r w:rsidR="00644C2B" w:rsidRPr="009533DB">
          <w:rPr>
            <w:rStyle w:val="a7"/>
            <w:rFonts w:ascii="ＭＳ Ｐ明朝" w:eastAsia="ＭＳ Ｐ明朝" w:hAnsi="ＭＳ Ｐ明朝"/>
            <w:sz w:val="24"/>
            <w:szCs w:val="24"/>
          </w:rPr>
          <w:t>章</w:t>
        </w:r>
        <w:r w:rsidRPr="009533DB">
          <w:rPr>
            <w:rStyle w:val="a7"/>
            <w:rFonts w:ascii="ＭＳ Ｐ明朝" w:eastAsia="ＭＳ Ｐ明朝" w:hAnsi="ＭＳ Ｐ明朝"/>
            <w:sz w:val="24"/>
            <w:szCs w:val="24"/>
          </w:rPr>
          <w:t>24</w:t>
        </w:r>
        <w:r w:rsidR="00644C2B" w:rsidRPr="00953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93" w:anchor="4:34" w:tooltip="「ああ、ナザレのイエスよ、あなたはわたしたちとなんの係わりがあるのです。わたしたちを滅ぼしにこられたのですか。あなたがどなたであるか、わかっています。神の聖者です」。 " w:history="1">
        <w:r w:rsidRPr="009533DB">
          <w:rPr>
            <w:rStyle w:val="a7"/>
            <w:rFonts w:ascii="ＭＳ Ｐ明朝" w:eastAsia="ＭＳ Ｐ明朝" w:hAnsi="ＭＳ Ｐ明朝"/>
            <w:sz w:val="24"/>
            <w:szCs w:val="24"/>
          </w:rPr>
          <w:t>ルカ4</w:t>
        </w:r>
        <w:r w:rsidR="00644C2B" w:rsidRPr="009533DB">
          <w:rPr>
            <w:rStyle w:val="a7"/>
            <w:rFonts w:ascii="ＭＳ Ｐ明朝" w:eastAsia="ＭＳ Ｐ明朝" w:hAnsi="ＭＳ Ｐ明朝"/>
            <w:sz w:val="24"/>
            <w:szCs w:val="24"/>
          </w:rPr>
          <w:t>章</w:t>
        </w:r>
        <w:r w:rsidRPr="009533DB">
          <w:rPr>
            <w:rStyle w:val="a7"/>
            <w:rFonts w:ascii="ＭＳ Ｐ明朝" w:eastAsia="ＭＳ Ｐ明朝" w:hAnsi="ＭＳ Ｐ明朝"/>
            <w:sz w:val="24"/>
            <w:szCs w:val="24"/>
          </w:rPr>
          <w:t>34</w:t>
        </w:r>
        <w:r w:rsidR="00644C2B" w:rsidRPr="00953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)、キリストが御父によって</w:t>
      </w:r>
      <w:r w:rsidR="00875466" w:rsidRPr="00875466">
        <w:rPr>
          <w:rFonts w:ascii="ＭＳ Ｐ明朝" w:eastAsia="ＭＳ Ｐ明朝" w:hAnsi="ＭＳ Ｐ明朝" w:hint="eastAsia"/>
          <w:sz w:val="24"/>
          <w:szCs w:val="24"/>
        </w:rPr>
        <w:t>唯一特別に</w:t>
      </w:r>
      <w:r w:rsidRPr="00E070FB">
        <w:rPr>
          <w:rFonts w:ascii="ＭＳ Ｐ明朝" w:eastAsia="ＭＳ Ｐ明朝" w:hAnsi="ＭＳ Ｐ明朝"/>
          <w:sz w:val="24"/>
          <w:szCs w:val="24"/>
        </w:rPr>
        <w:t>聖別され(</w:t>
      </w:r>
      <w:hyperlink r:id="rId394" w:anchor="16:10" w:tooltip="あなたはわたしを陰府に捨ておかれず、あなたの聖者に墓を見させられないからである。 " w:history="1">
        <w:r w:rsidRPr="009533DB">
          <w:rPr>
            <w:rStyle w:val="a7"/>
            <w:rFonts w:ascii="ＭＳ Ｐ明朝" w:eastAsia="ＭＳ Ｐ明朝" w:hAnsi="ＭＳ Ｐ明朝"/>
            <w:sz w:val="24"/>
            <w:szCs w:val="24"/>
          </w:rPr>
          <w:t>詩</w:t>
        </w:r>
        <w:r w:rsidR="00644C2B" w:rsidRPr="009533DB">
          <w:rPr>
            <w:rStyle w:val="a7"/>
            <w:rFonts w:ascii="ＭＳ Ｐ明朝" w:eastAsia="ＭＳ Ｐ明朝" w:hAnsi="ＭＳ Ｐ明朝"/>
            <w:sz w:val="24"/>
            <w:szCs w:val="24"/>
          </w:rPr>
          <w:t>篇</w:t>
        </w:r>
        <w:r w:rsidRPr="009533DB">
          <w:rPr>
            <w:rStyle w:val="a7"/>
            <w:rFonts w:ascii="ＭＳ Ｐ明朝" w:eastAsia="ＭＳ Ｐ明朝" w:hAnsi="ＭＳ Ｐ明朝"/>
            <w:sz w:val="24"/>
            <w:szCs w:val="24"/>
          </w:rPr>
          <w:t>16</w:t>
        </w:r>
        <w:r w:rsidR="00644C2B" w:rsidRPr="009533DB">
          <w:rPr>
            <w:rStyle w:val="a7"/>
            <w:rFonts w:ascii="ＭＳ Ｐ明朝" w:eastAsia="ＭＳ Ｐ明朝" w:hAnsi="ＭＳ Ｐ明朝"/>
            <w:sz w:val="24"/>
            <w:szCs w:val="24"/>
          </w:rPr>
          <w:t>篇</w:t>
        </w:r>
        <w:r w:rsidRPr="009533DB">
          <w:rPr>
            <w:rStyle w:val="a7"/>
            <w:rFonts w:ascii="ＭＳ Ｐ明朝" w:eastAsia="ＭＳ Ｐ明朝" w:hAnsi="ＭＳ Ｐ明朝"/>
            <w:sz w:val="24"/>
            <w:szCs w:val="24"/>
          </w:rPr>
          <w:t>10</w:t>
        </w:r>
        <w:r w:rsidR="00644C2B" w:rsidRPr="00953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95" w:anchor="5:19" w:tooltip="彼らは言う、「彼を急がせ、そのわざをすみやかにさせよ、それを見せてもらおう。イスラエルの聖者の定める事を近づききたらせよ、それを見せてもらおう」と。 " w:history="1">
        <w:r w:rsidRPr="009533DB">
          <w:rPr>
            <w:rStyle w:val="a7"/>
            <w:rFonts w:ascii="ＭＳ Ｐ明朝" w:eastAsia="ＭＳ Ｐ明朝" w:hAnsi="ＭＳ Ｐ明朝"/>
            <w:sz w:val="24"/>
            <w:szCs w:val="24"/>
          </w:rPr>
          <w:t>イ</w:t>
        </w:r>
        <w:r w:rsidR="00644C2B" w:rsidRPr="009533DB">
          <w:rPr>
            <w:rStyle w:val="a7"/>
            <w:rFonts w:ascii="ＭＳ Ｐ明朝" w:eastAsia="ＭＳ Ｐ明朝" w:hAnsi="ＭＳ Ｐ明朝"/>
            <w:sz w:val="24"/>
            <w:szCs w:val="24"/>
          </w:rPr>
          <w:t>ザヤ</w:t>
        </w:r>
        <w:r w:rsidRPr="009533DB">
          <w:rPr>
            <w:rStyle w:val="a7"/>
            <w:rFonts w:ascii="ＭＳ Ｐ明朝" w:eastAsia="ＭＳ Ｐ明朝" w:hAnsi="ＭＳ Ｐ明朝"/>
            <w:sz w:val="24"/>
            <w:szCs w:val="24"/>
          </w:rPr>
          <w:t>5</w:t>
        </w:r>
        <w:r w:rsidR="00644C2B" w:rsidRPr="009533DB">
          <w:rPr>
            <w:rStyle w:val="a7"/>
            <w:rFonts w:ascii="ＭＳ Ｐ明朝" w:eastAsia="ＭＳ Ｐ明朝" w:hAnsi="ＭＳ Ｐ明朝"/>
            <w:sz w:val="24"/>
            <w:szCs w:val="24"/>
          </w:rPr>
          <w:t>章</w:t>
        </w:r>
        <w:r w:rsidRPr="009533DB">
          <w:rPr>
            <w:rStyle w:val="a7"/>
            <w:rFonts w:ascii="ＭＳ Ｐ明朝" w:eastAsia="ＭＳ Ｐ明朝" w:hAnsi="ＭＳ Ｐ明朝"/>
            <w:sz w:val="24"/>
            <w:szCs w:val="24"/>
          </w:rPr>
          <w:t>19</w:t>
        </w:r>
        <w:r w:rsidR="00644C2B" w:rsidRPr="00953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396" w:anchor="6:1" w:tooltip="ウジヤ王の死んだ年、わたしは主が高くあげられたみくらに座し、その衣のすそが神殿に満ちているのを見た。 " w:history="1">
        <w:r w:rsidRPr="009533DB">
          <w:rPr>
            <w:rStyle w:val="a7"/>
            <w:rFonts w:ascii="ＭＳ Ｐ明朝" w:eastAsia="ＭＳ Ｐ明朝" w:hAnsi="ＭＳ Ｐ明朝"/>
            <w:sz w:val="24"/>
            <w:szCs w:val="24"/>
          </w:rPr>
          <w:t>イ</w:t>
        </w:r>
        <w:r w:rsidR="00644C2B" w:rsidRPr="009533DB">
          <w:rPr>
            <w:rStyle w:val="a7"/>
            <w:rFonts w:ascii="ＭＳ Ｐ明朝" w:eastAsia="ＭＳ Ｐ明朝" w:hAnsi="ＭＳ Ｐ明朝"/>
            <w:sz w:val="24"/>
            <w:szCs w:val="24"/>
          </w:rPr>
          <w:t>ザヤ</w:t>
        </w:r>
        <w:r w:rsidRPr="009533DB">
          <w:rPr>
            <w:rStyle w:val="a7"/>
            <w:rFonts w:ascii="ＭＳ Ｐ明朝" w:eastAsia="ＭＳ Ｐ明朝" w:hAnsi="ＭＳ Ｐ明朝"/>
            <w:sz w:val="24"/>
            <w:szCs w:val="24"/>
          </w:rPr>
          <w:t>6</w:t>
        </w:r>
        <w:r w:rsidR="00644C2B" w:rsidRPr="009533DB">
          <w:rPr>
            <w:rStyle w:val="a7"/>
            <w:rFonts w:ascii="ＭＳ Ｐ明朝" w:eastAsia="ＭＳ Ｐ明朝" w:hAnsi="ＭＳ Ｐ明朝"/>
            <w:sz w:val="24"/>
            <w:szCs w:val="24"/>
          </w:rPr>
          <w:t>章</w:t>
        </w:r>
        <w:r w:rsidRPr="009533DB">
          <w:rPr>
            <w:rStyle w:val="a7"/>
            <w:rFonts w:ascii="ＭＳ Ｐ明朝" w:eastAsia="ＭＳ Ｐ明朝" w:hAnsi="ＭＳ Ｐ明朝"/>
            <w:sz w:val="24"/>
            <w:szCs w:val="24"/>
          </w:rPr>
          <w:t>1</w:t>
        </w:r>
        <w:r w:rsidR="00644C2B" w:rsidRPr="00953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w:t>
      </w:r>
      <w:hyperlink r:id="rId397" w:anchor="12:41" w:tooltip="イザヤがこう言ったのは、イエスの栄光を見たからであって、イエスのことを語ったのである。 " w:history="1">
        <w:r w:rsidRPr="00F404AE">
          <w:rPr>
            <w:rStyle w:val="a7"/>
            <w:rFonts w:ascii="ＭＳ Ｐ明朝" w:eastAsia="ＭＳ Ｐ明朝" w:hAnsi="ＭＳ Ｐ明朝"/>
            <w:sz w:val="24"/>
            <w:szCs w:val="24"/>
          </w:rPr>
          <w:t>ヨハネ12</w:t>
        </w:r>
        <w:r w:rsidR="00644C2B"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41</w:t>
        </w:r>
        <w:r w:rsidR="00644C2B" w:rsidRPr="00F404A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と比較)、</w:t>
      </w:r>
      <w:r w:rsidR="00875466" w:rsidRPr="00875466">
        <w:rPr>
          <w:rFonts w:ascii="ＭＳ Ｐ明朝" w:eastAsia="ＭＳ Ｐ明朝" w:hAnsi="ＭＳ Ｐ明朝" w:hint="eastAsia"/>
          <w:sz w:val="24"/>
          <w:szCs w:val="24"/>
        </w:rPr>
        <w:t>御父への信仰によって世を救うため、御父によって世に遣わされた</w:t>
      </w:r>
      <w:r w:rsidRPr="00E070FB">
        <w:rPr>
          <w:rFonts w:ascii="ＭＳ Ｐ明朝" w:eastAsia="ＭＳ Ｐ明朝" w:hAnsi="ＭＳ Ｐ明朝"/>
          <w:sz w:val="24"/>
          <w:szCs w:val="24"/>
        </w:rPr>
        <w:t>(</w:t>
      </w:r>
      <w:hyperlink r:id="rId398" w:anchor="1:35" w:tooltip="御使が答えて言った、「聖霊があなたに臨み、いと高き者の力があなたをおおうでしょう。それゆえに、生れ出る子は聖なるものであり、神の子と、となえられるでしょう。 " w:history="1">
        <w:r w:rsidRPr="00F404AE">
          <w:rPr>
            <w:rStyle w:val="a7"/>
            <w:rFonts w:ascii="ＭＳ Ｐ明朝" w:eastAsia="ＭＳ Ｐ明朝" w:hAnsi="ＭＳ Ｐ明朝"/>
            <w:sz w:val="24"/>
            <w:szCs w:val="24"/>
          </w:rPr>
          <w:t>ルカ1</w:t>
        </w:r>
        <w:r w:rsidR="00644C2B"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35</w:t>
        </w:r>
        <w:r w:rsidR="00644C2B" w:rsidRPr="00F404A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399" w:anchor="4:27" w:tooltip="まことに、ヘロデとポンテオ・ピラトとは、異邦人らやイスラエルの民と一緒になって、この都に集まり、あなたから油を注がれた聖なる僕イエスに逆らい、 " w:history="1">
        <w:r w:rsidR="00644C2B" w:rsidRPr="00F404AE">
          <w:rPr>
            <w:rStyle w:val="a7"/>
            <w:rFonts w:ascii="ＭＳ Ｐ明朝" w:eastAsia="ＭＳ Ｐ明朝" w:hAnsi="ＭＳ Ｐ明朝"/>
            <w:sz w:val="24"/>
            <w:szCs w:val="24"/>
          </w:rPr>
          <w:t>使徒行伝</w:t>
        </w:r>
        <w:r w:rsidRPr="00F404AE">
          <w:rPr>
            <w:rStyle w:val="a7"/>
            <w:rFonts w:ascii="ＭＳ Ｐ明朝" w:eastAsia="ＭＳ Ｐ明朝" w:hAnsi="ＭＳ Ｐ明朝"/>
            <w:sz w:val="24"/>
            <w:szCs w:val="24"/>
          </w:rPr>
          <w:t>4</w:t>
        </w:r>
        <w:r w:rsidR="00644C2B"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27</w:t>
        </w:r>
        <w:r w:rsidR="00644C2B" w:rsidRPr="00F404A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00" w:anchor="4:9" w:tooltip="神はそのひとり子を世につかわし、彼によってわたしたちを生きるようにして下さった。それによって、わたしたちに対する神の愛が明らかにされたのである。 わたしたちが神を愛したのではなく、神がわたしたちを愛して下さって、わたしたちの罪のためにあがないの供え物として、御子をおつかわしになった。ここに愛がある。 " w:history="1">
        <w:r w:rsidR="00644C2B" w:rsidRPr="00F404AE">
          <w:rPr>
            <w:rStyle w:val="a7"/>
            <w:rFonts w:ascii="ＭＳ Ｐ明朝" w:eastAsia="ＭＳ Ｐ明朝" w:hAnsi="ＭＳ Ｐ明朝"/>
            <w:sz w:val="24"/>
            <w:szCs w:val="24"/>
          </w:rPr>
          <w:t>第</w:t>
        </w:r>
        <w:r w:rsidR="00644C2B" w:rsidRPr="00F404AE">
          <w:rPr>
            <w:rStyle w:val="a7"/>
            <w:rFonts w:ascii="ＭＳ Ｐ明朝" w:eastAsia="ＭＳ Ｐ明朝" w:hAnsi="ＭＳ Ｐ明朝" w:hint="eastAsia"/>
            <w:sz w:val="24"/>
            <w:szCs w:val="24"/>
          </w:rPr>
          <w:t>一</w:t>
        </w:r>
        <w:r w:rsidRPr="00F404AE">
          <w:rPr>
            <w:rStyle w:val="a7"/>
            <w:rFonts w:ascii="ＭＳ Ｐ明朝" w:eastAsia="ＭＳ Ｐ明朝" w:hAnsi="ＭＳ Ｐ明朝"/>
            <w:sz w:val="24"/>
            <w:szCs w:val="24"/>
          </w:rPr>
          <w:t>ヨハネ4</w:t>
        </w:r>
        <w:r w:rsidR="00644C2B"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9-10</w:t>
        </w:r>
        <w:r w:rsidR="00644C2B" w:rsidRPr="00F404A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01" w:anchor="3:7" w:tooltip="ヒラデルヒヤにある教会の御使に、こう書きおくりなさい。『聖なる者、まことなる者、ダビデのかぎを持つ者、開けばだれにも閉じられることがなく、閉じればだれにも開かれることのない者が、次のように言われる。 " w:history="1">
        <w:r w:rsidR="00644C2B" w:rsidRPr="00F404AE">
          <w:rPr>
            <w:rStyle w:val="a7"/>
            <w:rFonts w:ascii="ＭＳ Ｐ明朝" w:eastAsia="ＭＳ Ｐ明朝" w:hAnsi="ＭＳ Ｐ明朝"/>
            <w:sz w:val="24"/>
            <w:szCs w:val="24"/>
          </w:rPr>
          <w:t>黙示録</w:t>
        </w:r>
        <w:r w:rsidRPr="00F404AE">
          <w:rPr>
            <w:rStyle w:val="a7"/>
            <w:rFonts w:ascii="ＭＳ Ｐ明朝" w:eastAsia="ＭＳ Ｐ明朝" w:hAnsi="ＭＳ Ｐ明朝"/>
            <w:sz w:val="24"/>
            <w:szCs w:val="24"/>
          </w:rPr>
          <w:t>3</w:t>
        </w:r>
        <w:r w:rsidR="00644C2B"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7</w:t>
        </w:r>
        <w:r w:rsidR="00644C2B" w:rsidRPr="00F404A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参照)方であることを示します。</w:t>
      </w:r>
    </w:p>
    <w:p w14:paraId="0EFA411F" w14:textId="77777777" w:rsidR="00E070FB" w:rsidRPr="00E070FB" w:rsidRDefault="00E070FB" w:rsidP="00E070FB">
      <w:pPr>
        <w:rPr>
          <w:rFonts w:ascii="ＭＳ Ｐ明朝" w:eastAsia="ＭＳ Ｐ明朝" w:hAnsi="ＭＳ Ｐ明朝"/>
          <w:sz w:val="24"/>
          <w:szCs w:val="24"/>
        </w:rPr>
      </w:pPr>
    </w:p>
    <w:p w14:paraId="053719E6" w14:textId="58859431" w:rsidR="00E070FB" w:rsidRPr="00E070FB" w:rsidRDefault="00613329" w:rsidP="00613329">
      <w:pPr>
        <w:pStyle w:val="Normal"/>
        <w:tabs>
          <w:tab w:val="left" w:pos="720"/>
          <w:tab w:val="left" w:pos="9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ＭＳ Ｐ明朝" w:eastAsia="ＭＳ Ｐ明朝" w:hAnsi="ＭＳ Ｐ明朝"/>
        </w:rPr>
      </w:pPr>
      <w:r>
        <w:rPr>
          <w:rFonts w:ascii="ＭＳ Ｐ明朝" w:eastAsia="ＭＳ Ｐ明朝" w:hAnsi="ＭＳ Ｐ明朝"/>
          <w:color w:val="000000"/>
          <w:lang w:val="ja-JP"/>
        </w:rPr>
        <w:tab/>
      </w:r>
      <w:r w:rsidRPr="00613329">
        <w:rPr>
          <w:rFonts w:ascii="ＭＳ Ｐ明朝" w:eastAsia="ＭＳ Ｐ明朝" w:hAnsi="ＭＳ Ｐ明朝" w:hint="eastAsia"/>
          <w:color w:val="000000"/>
          <w:lang w:val="ja-JP"/>
        </w:rPr>
        <w:t>（</w:t>
      </w:r>
      <w:r w:rsidRPr="00613329">
        <w:rPr>
          <w:rFonts w:ascii="ＭＳ Ｐ明朝" w:eastAsia="ＭＳ Ｐ明朝" w:hAnsi="ＭＳ Ｐ明朝"/>
          <w:color w:val="000000"/>
          <w:lang w:val="ja-JP"/>
        </w:rPr>
        <w:t>67</w:t>
      </w:r>
      <w:r w:rsidRPr="00613329">
        <w:rPr>
          <w:rFonts w:ascii="ＭＳ Ｐ明朝" w:eastAsia="ＭＳ Ｐ明朝" w:hAnsi="ＭＳ Ｐ明朝" w:hint="eastAsia"/>
          <w:color w:val="000000"/>
          <w:lang w:val="ja-JP"/>
        </w:rPr>
        <w:t>）</w:t>
      </w:r>
      <w:r w:rsidRPr="00613329">
        <w:rPr>
          <w:rFonts w:ascii="BIZ UDPゴシック" w:eastAsia="BIZ UDPゴシック" w:hAnsi="BIZ UDPゴシック" w:hint="eastAsia"/>
          <w:color w:val="000000"/>
          <w:lang w:val="ja-JP"/>
        </w:rPr>
        <w:t>そこでイエスは十二弟子に言われた、「あなたがたも去ろうとするのか」。</w:t>
      </w:r>
      <w:r w:rsidRPr="00613329">
        <w:rPr>
          <w:rFonts w:ascii="ＭＳ Ｐ明朝" w:eastAsia="ＭＳ Ｐ明朝" w:hAnsi="ＭＳ Ｐ明朝"/>
          <w:color w:val="000000"/>
          <w:lang w:val="ja-JP"/>
        </w:rPr>
        <w:t>(68)</w:t>
      </w:r>
      <w:r w:rsidRPr="00613329">
        <w:rPr>
          <w:rFonts w:ascii="BIZ UDPゴシック" w:eastAsia="BIZ UDPゴシック" w:hAnsi="BIZ UDPゴシック" w:hint="eastAsia"/>
          <w:color w:val="000000"/>
          <w:lang w:val="ja-JP"/>
        </w:rPr>
        <w:t>シモン・ペテロが答えた、「主よ、わたしたちは、だれのところに行きましょう。永遠の命の言をもっているのはあなたです。</w:t>
      </w:r>
      <w:r w:rsidRPr="00613329">
        <w:rPr>
          <w:rFonts w:ascii="ＭＳ Ｐ明朝" w:eastAsia="ＭＳ Ｐ明朝" w:hAnsi="ＭＳ Ｐ明朝"/>
          <w:color w:val="000000"/>
          <w:lang w:val="ja-JP"/>
        </w:rPr>
        <w:t>(69)</w:t>
      </w:r>
      <w:r w:rsidRPr="00613329">
        <w:rPr>
          <w:rFonts w:ascii="BIZ UDPゴシック" w:eastAsia="BIZ UDPゴシック" w:hAnsi="BIZ UDPゴシック" w:hint="eastAsia"/>
          <w:color w:val="000000"/>
          <w:lang w:val="ja-JP"/>
        </w:rPr>
        <w:t>わたしたちは、あなたが神の聖者であることを信じ、また知っています」。</w:t>
      </w:r>
      <w:r w:rsidRPr="00613329">
        <w:rPr>
          <w:rFonts w:ascii="ＭＳ Ｐ明朝" w:eastAsia="ＭＳ Ｐ明朝" w:hAnsi="ＭＳ Ｐ明朝" w:hint="eastAsia"/>
          <w:color w:val="000000"/>
          <w:lang w:val="ja-JP"/>
        </w:rPr>
        <w:t>（</w:t>
      </w:r>
      <w:r w:rsidR="00E070FB" w:rsidRPr="00E070FB">
        <w:rPr>
          <w:rFonts w:ascii="ＭＳ Ｐ明朝" w:eastAsia="ＭＳ Ｐ明朝" w:hAnsi="ＭＳ Ｐ明朝" w:hint="eastAsia"/>
        </w:rPr>
        <w:t>ヨハネ</w:t>
      </w:r>
      <w:r w:rsidR="00E070FB" w:rsidRPr="00E070FB">
        <w:rPr>
          <w:rFonts w:ascii="ＭＳ Ｐ明朝" w:eastAsia="ＭＳ Ｐ明朝" w:hAnsi="ＭＳ Ｐ明朝"/>
        </w:rPr>
        <w:t>6</w:t>
      </w:r>
      <w:r>
        <w:rPr>
          <w:rFonts w:ascii="ＭＳ Ｐ明朝" w:eastAsia="ＭＳ Ｐ明朝" w:hAnsi="ＭＳ Ｐ明朝" w:hint="eastAsia"/>
        </w:rPr>
        <w:t>章</w:t>
      </w:r>
      <w:r w:rsidR="00E070FB" w:rsidRPr="00E070FB">
        <w:rPr>
          <w:rFonts w:ascii="ＭＳ Ｐ明朝" w:eastAsia="ＭＳ Ｐ明朝" w:hAnsi="ＭＳ Ｐ明朝"/>
        </w:rPr>
        <w:t>67-69</w:t>
      </w:r>
      <w:r>
        <w:rPr>
          <w:rFonts w:ascii="ＭＳ Ｐ明朝" w:eastAsia="ＭＳ Ｐ明朝" w:hAnsi="ＭＳ Ｐ明朝" w:hint="eastAsia"/>
        </w:rPr>
        <w:lastRenderedPageBreak/>
        <w:t>節）</w:t>
      </w:r>
    </w:p>
    <w:p w14:paraId="2DE942A8" w14:textId="77777777" w:rsidR="00E070FB" w:rsidRPr="00E070FB" w:rsidRDefault="00E070FB" w:rsidP="00E070FB">
      <w:pPr>
        <w:rPr>
          <w:rFonts w:ascii="ＭＳ Ｐ明朝" w:eastAsia="ＭＳ Ｐ明朝" w:hAnsi="ＭＳ Ｐ明朝"/>
          <w:sz w:val="24"/>
          <w:szCs w:val="24"/>
        </w:rPr>
      </w:pPr>
    </w:p>
    <w:p w14:paraId="68AEE00D" w14:textId="437AE8F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12) </w:t>
      </w:r>
      <w:r w:rsidRPr="00613329">
        <w:rPr>
          <w:rFonts w:ascii="ＭＳ Ｐ明朝" w:eastAsia="ＭＳ Ｐ明朝" w:hAnsi="ＭＳ Ｐ明朝"/>
          <w:sz w:val="24"/>
          <w:szCs w:val="24"/>
          <w:u w:val="single"/>
        </w:rPr>
        <w:t>インマヌエル</w:t>
      </w:r>
      <w:r w:rsidRPr="00E070FB">
        <w:rPr>
          <w:rFonts w:ascii="ＭＳ Ｐ明朝" w:eastAsia="ＭＳ Ｐ明朝" w:hAnsi="ＭＳ Ｐ明朝"/>
          <w:sz w:val="24"/>
          <w:szCs w:val="24"/>
        </w:rPr>
        <w:t>：「神は私たちと共におられる」という意味の</w:t>
      </w:r>
      <w:r w:rsidR="00875466" w:rsidRPr="00875466">
        <w:rPr>
          <w:rFonts w:ascii="ＭＳ Ｐ明朝" w:eastAsia="ＭＳ Ｐ明朝" w:hAnsi="ＭＳ Ｐ明朝" w:hint="eastAsia"/>
          <w:sz w:val="24"/>
          <w:szCs w:val="24"/>
        </w:rPr>
        <w:t>この名前は、イエスが、イザヤの預言の、あらゆる意味で「私たちと共におられる神」である</w:t>
      </w:r>
      <w:r w:rsidR="008E5C64">
        <w:rPr>
          <w:rFonts w:ascii="ＭＳ Ｐ明朝" w:eastAsia="ＭＳ Ｐ明朝" w:hAnsi="ＭＳ Ｐ明朝" w:hint="eastAsia"/>
          <w:sz w:val="24"/>
          <w:szCs w:val="24"/>
        </w:rPr>
        <w:t>メシヤ</w:t>
      </w:r>
      <w:r w:rsidR="00875466" w:rsidRPr="00875466">
        <w:rPr>
          <w:rFonts w:ascii="ＭＳ Ｐ明朝" w:eastAsia="ＭＳ Ｐ明朝" w:hAnsi="ＭＳ Ｐ明朝" w:hint="eastAsia"/>
          <w:sz w:val="24"/>
          <w:szCs w:val="24"/>
        </w:rPr>
        <w:t>の処女降誕の成就である事を示しています。</w:t>
      </w:r>
      <w:r w:rsidRPr="00E070FB">
        <w:rPr>
          <w:rFonts w:ascii="ＭＳ Ｐ明朝" w:eastAsia="ＭＳ Ｐ明朝" w:hAnsi="ＭＳ Ｐ明朝"/>
          <w:sz w:val="24"/>
          <w:szCs w:val="24"/>
        </w:rPr>
        <w:t>(</w:t>
      </w:r>
      <w:hyperlink r:id="rId402" w:anchor="7:14" w:tooltip="それゆえ、主はみずから一つのしるしをあなたがたに与えられる。見よ、おとめがみごもって男の子を産む。その名はインマヌエルととなえられる。 " w:history="1">
        <w:r w:rsidR="00613329" w:rsidRPr="00F404AE">
          <w:rPr>
            <w:rStyle w:val="a7"/>
            <w:rFonts w:ascii="ＭＳ Ｐ明朝" w:eastAsia="ＭＳ Ｐ明朝" w:hAnsi="ＭＳ Ｐ明朝"/>
            <w:sz w:val="24"/>
            <w:szCs w:val="24"/>
          </w:rPr>
          <w:t>イザヤ</w:t>
        </w:r>
        <w:r w:rsidRPr="00F404AE">
          <w:rPr>
            <w:rStyle w:val="a7"/>
            <w:rFonts w:ascii="ＭＳ Ｐ明朝" w:eastAsia="ＭＳ Ｐ明朝" w:hAnsi="ＭＳ Ｐ明朝"/>
            <w:sz w:val="24"/>
            <w:szCs w:val="24"/>
          </w:rPr>
          <w:t>7</w:t>
        </w:r>
        <w:r w:rsidR="00613329"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14</w:t>
        </w:r>
        <w:r w:rsidR="00613329" w:rsidRPr="00F404AE">
          <w:rPr>
            <w:rStyle w:val="a7"/>
            <w:rFonts w:ascii="ＭＳ Ｐ明朝" w:eastAsia="ＭＳ Ｐ明朝" w:hAnsi="ＭＳ Ｐ明朝"/>
            <w:sz w:val="24"/>
            <w:szCs w:val="24"/>
          </w:rPr>
          <w:t>節</w:t>
        </w:r>
      </w:hyperlink>
      <w:r w:rsidR="00613329">
        <w:rPr>
          <w:rFonts w:ascii="ＭＳ Ｐ明朝" w:eastAsia="ＭＳ Ｐ明朝" w:hAnsi="ＭＳ Ｐ明朝" w:hint="eastAsia"/>
          <w:sz w:val="24"/>
          <w:szCs w:val="24"/>
        </w:rPr>
        <w:t>参照</w:t>
      </w:r>
      <w:r w:rsidRPr="00E070FB">
        <w:rPr>
          <w:rFonts w:ascii="ＭＳ Ｐ明朝" w:eastAsia="ＭＳ Ｐ明朝" w:hAnsi="ＭＳ Ｐ明朝"/>
          <w:sz w:val="24"/>
          <w:szCs w:val="24"/>
        </w:rPr>
        <w:t>;</w:t>
      </w:r>
      <w:r w:rsidR="00613329">
        <w:rPr>
          <w:rFonts w:ascii="ＭＳ Ｐ明朝" w:eastAsia="ＭＳ Ｐ明朝" w:hAnsi="ＭＳ Ｐ明朝" w:hint="eastAsia"/>
          <w:sz w:val="24"/>
          <w:szCs w:val="24"/>
        </w:rPr>
        <w:t xml:space="preserve"> </w:t>
      </w:r>
      <w:hyperlink r:id="rId403" w:anchor="8:8" w:tooltip="ユダに流れ入り、あふれみなぎって、首にまで及ぶ。インマヌエルよ、その広げた翼はあまねく、あなたの国に満ちわたる」。 " w:history="1">
        <w:r w:rsidR="00613329" w:rsidRPr="00F404AE">
          <w:rPr>
            <w:rStyle w:val="a7"/>
            <w:rFonts w:ascii="ＭＳ Ｐ明朝" w:eastAsia="ＭＳ Ｐ明朝" w:hAnsi="ＭＳ Ｐ明朝"/>
            <w:sz w:val="24"/>
            <w:szCs w:val="24"/>
          </w:rPr>
          <w:t>イザヤ</w:t>
        </w:r>
        <w:r w:rsidRPr="00F404AE">
          <w:rPr>
            <w:rStyle w:val="a7"/>
            <w:rFonts w:ascii="ＭＳ Ｐ明朝" w:eastAsia="ＭＳ Ｐ明朝" w:hAnsi="ＭＳ Ｐ明朝"/>
            <w:sz w:val="24"/>
            <w:szCs w:val="24"/>
          </w:rPr>
          <w:t>8</w:t>
        </w:r>
        <w:r w:rsidR="00613329" w:rsidRPr="00F404AE">
          <w:rPr>
            <w:rStyle w:val="a7"/>
            <w:rFonts w:ascii="ＭＳ Ｐ明朝" w:eastAsia="ＭＳ Ｐ明朝" w:hAnsi="ＭＳ Ｐ明朝"/>
            <w:sz w:val="24"/>
            <w:szCs w:val="24"/>
          </w:rPr>
          <w:t>章</w:t>
        </w:r>
        <w:r w:rsidRPr="00F404AE">
          <w:rPr>
            <w:rStyle w:val="a7"/>
            <w:rFonts w:ascii="ＭＳ Ｐ明朝" w:eastAsia="ＭＳ Ｐ明朝" w:hAnsi="ＭＳ Ｐ明朝"/>
            <w:sz w:val="24"/>
            <w:szCs w:val="24"/>
          </w:rPr>
          <w:t>8</w:t>
        </w:r>
        <w:r w:rsidR="00613329" w:rsidRPr="00F404AE">
          <w:rPr>
            <w:rStyle w:val="a7"/>
            <w:rFonts w:ascii="ＭＳ Ｐ明朝" w:eastAsia="ＭＳ Ｐ明朝" w:hAnsi="ＭＳ Ｐ明朝"/>
            <w:sz w:val="24"/>
            <w:szCs w:val="24"/>
          </w:rPr>
          <w:t>節</w:t>
        </w:r>
      </w:hyperlink>
      <w:r w:rsidR="00613329">
        <w:rPr>
          <w:rFonts w:ascii="ＭＳ Ｐ明朝" w:eastAsia="ＭＳ Ｐ明朝" w:hAnsi="ＭＳ Ｐ明朝" w:hint="eastAsia"/>
          <w:sz w:val="24"/>
          <w:szCs w:val="24"/>
        </w:rPr>
        <w:t>も参照</w:t>
      </w:r>
      <w:r w:rsidRPr="00E070FB">
        <w:rPr>
          <w:rFonts w:ascii="ＭＳ Ｐ明朝" w:eastAsia="ＭＳ Ｐ明朝" w:hAnsi="ＭＳ Ｐ明朝"/>
          <w:sz w:val="24"/>
          <w:szCs w:val="24"/>
        </w:rPr>
        <w:t xml:space="preserve">)：  </w:t>
      </w:r>
    </w:p>
    <w:p w14:paraId="17D63555" w14:textId="77777777" w:rsidR="00E070FB" w:rsidRPr="00E070FB" w:rsidRDefault="00E070FB" w:rsidP="00E070FB">
      <w:pPr>
        <w:rPr>
          <w:rFonts w:ascii="ＭＳ Ｐ明朝" w:eastAsia="ＭＳ Ｐ明朝" w:hAnsi="ＭＳ Ｐ明朝"/>
          <w:sz w:val="24"/>
          <w:szCs w:val="24"/>
        </w:rPr>
      </w:pPr>
    </w:p>
    <w:p w14:paraId="738D694B" w14:textId="44261D93" w:rsidR="00613329" w:rsidRDefault="00613329" w:rsidP="0061332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（22</w:t>
      </w:r>
      <w:r>
        <w:rPr>
          <w:rFonts w:ascii="ＭＳ Ｐ明朝" w:eastAsia="ＭＳ Ｐ明朝" w:hAnsi="ＭＳ Ｐ明朝"/>
          <w:sz w:val="24"/>
          <w:szCs w:val="24"/>
        </w:rPr>
        <w:t>）</w:t>
      </w:r>
      <w:r w:rsidRPr="00613329">
        <w:rPr>
          <w:rFonts w:ascii="BIZ UDPゴシック" w:eastAsia="BIZ UDPゴシック" w:hAnsi="BIZ UDPゴシック"/>
          <w:sz w:val="24"/>
          <w:szCs w:val="24"/>
        </w:rPr>
        <w:t>すべてこれらのことが起ったのは、主が預言者</w:t>
      </w:r>
      <w:r w:rsidRPr="00E070FB">
        <w:rPr>
          <w:rFonts w:ascii="ＭＳ Ｐ明朝" w:eastAsia="ＭＳ Ｐ明朝" w:hAnsi="ＭＳ Ｐ明朝"/>
          <w:sz w:val="24"/>
          <w:szCs w:val="24"/>
        </w:rPr>
        <w:t>［イザヤ］</w:t>
      </w:r>
      <w:r w:rsidRPr="00613329">
        <w:rPr>
          <w:rFonts w:ascii="BIZ UDPゴシック" w:eastAsia="BIZ UDPゴシック" w:hAnsi="BIZ UDPゴシック"/>
          <w:sz w:val="24"/>
          <w:szCs w:val="24"/>
        </w:rPr>
        <w:t>によって言われたことの成就するためである。すなわち、</w:t>
      </w:r>
      <w:r w:rsidRPr="00613329">
        <w:rPr>
          <w:rFonts w:ascii="ＭＳ Ｐ明朝" w:eastAsia="ＭＳ Ｐ明朝" w:hAnsi="ＭＳ Ｐ明朝"/>
          <w:sz w:val="24"/>
          <w:szCs w:val="24"/>
        </w:rPr>
        <w:t>(23)</w:t>
      </w:r>
      <w:r w:rsidRPr="00613329">
        <w:rPr>
          <w:rFonts w:ascii="BIZ UDPゴシック" w:eastAsia="BIZ UDPゴシック" w:hAnsi="BIZ UDPゴシック"/>
          <w:sz w:val="24"/>
          <w:szCs w:val="24"/>
        </w:rPr>
        <w:t>「見よ、おとめがみごもって男の子を産むであろう。その名はインマヌエルと呼ばれるであろう」。これは、「神われらと共にいます」という意味である。</w:t>
      </w:r>
      <w:r w:rsidRPr="00613329">
        <w:rPr>
          <w:rFonts w:ascii="ＭＳ Ｐ明朝" w:eastAsia="ＭＳ Ｐ明朝" w:hAnsi="ＭＳ Ｐ明朝" w:hint="eastAsia"/>
          <w:sz w:val="24"/>
          <w:szCs w:val="24"/>
        </w:rPr>
        <w:t>（マタイ</w:t>
      </w:r>
      <w:r w:rsidRPr="00613329">
        <w:rPr>
          <w:rFonts w:ascii="ＭＳ Ｐ明朝" w:eastAsia="ＭＳ Ｐ明朝" w:hAnsi="ＭＳ Ｐ明朝"/>
          <w:sz w:val="24"/>
          <w:szCs w:val="24"/>
        </w:rPr>
        <w:t>1章22-23節）</w:t>
      </w:r>
    </w:p>
    <w:p w14:paraId="1CBD4224" w14:textId="77777777" w:rsidR="00E070FB" w:rsidRDefault="00E070FB" w:rsidP="00E070FB">
      <w:pPr>
        <w:rPr>
          <w:rFonts w:ascii="ＭＳ Ｐ明朝" w:eastAsia="ＭＳ Ｐ明朝" w:hAnsi="ＭＳ Ｐ明朝"/>
          <w:sz w:val="24"/>
          <w:szCs w:val="24"/>
        </w:rPr>
      </w:pPr>
    </w:p>
    <w:p w14:paraId="18AE5C1D" w14:textId="77777777" w:rsidR="00AA772B" w:rsidRDefault="00AA772B" w:rsidP="00E070FB">
      <w:pPr>
        <w:rPr>
          <w:rFonts w:ascii="ＭＳ Ｐ明朝" w:eastAsia="ＭＳ Ｐ明朝" w:hAnsi="ＭＳ Ｐ明朝"/>
          <w:sz w:val="24"/>
          <w:szCs w:val="24"/>
        </w:rPr>
      </w:pPr>
    </w:p>
    <w:p w14:paraId="239F0E6F" w14:textId="133CA5B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13) </w:t>
      </w:r>
      <w:r w:rsidR="00815104">
        <w:rPr>
          <w:rFonts w:ascii="ＭＳ Ｐ明朝" w:eastAsia="ＭＳ Ｐ明朝" w:hAnsi="ＭＳ Ｐ明朝" w:hint="eastAsia"/>
          <w:sz w:val="24"/>
          <w:szCs w:val="24"/>
          <w:u w:val="single"/>
        </w:rPr>
        <w:t>さば</w:t>
      </w:r>
      <w:r w:rsidR="00C63DBD">
        <w:rPr>
          <w:rFonts w:ascii="ＭＳ Ｐ明朝" w:eastAsia="ＭＳ Ｐ明朝" w:hAnsi="ＭＳ Ｐ明朝" w:hint="eastAsia"/>
          <w:sz w:val="24"/>
          <w:szCs w:val="24"/>
          <w:u w:val="single"/>
        </w:rPr>
        <w:t>き主</w:t>
      </w:r>
      <w:r w:rsidRPr="00E070FB">
        <w:rPr>
          <w:rFonts w:ascii="ＭＳ Ｐ明朝" w:eastAsia="ＭＳ Ｐ明朝" w:hAnsi="ＭＳ Ｐ明朝"/>
          <w:sz w:val="24"/>
          <w:szCs w:val="24"/>
        </w:rPr>
        <w:t xml:space="preserve">  十字架上の犠牲と勝利</w:t>
      </w:r>
      <w:r w:rsidR="00055C7C">
        <w:rPr>
          <w:rFonts w:ascii="ＭＳ Ｐ明朝" w:eastAsia="ＭＳ Ｐ明朝" w:hAnsi="ＭＳ Ｐ明朝" w:hint="eastAsia"/>
          <w:sz w:val="24"/>
          <w:szCs w:val="24"/>
        </w:rPr>
        <w:t>が待ち望まれ</w:t>
      </w:r>
      <w:r w:rsidRPr="00E070FB">
        <w:rPr>
          <w:rFonts w:ascii="ＭＳ Ｐ明朝" w:eastAsia="ＭＳ Ｐ明朝" w:hAnsi="ＭＳ Ｐ明朝"/>
          <w:sz w:val="24"/>
          <w:szCs w:val="24"/>
        </w:rPr>
        <w:t>（</w:t>
      </w:r>
      <w:hyperlink r:id="rId404" w:anchor="10:22" w:tooltip="すべての事は父からわたしに任せられています。そして、子がだれであるかは、父のほか知っている者はありません。また父がだれであるかは、子と、父をあらわそうとして子が選んだ者とのほか、だれも知っている者はいません」。 " w:history="1">
        <w:r w:rsidRPr="00C63DBD">
          <w:rPr>
            <w:rStyle w:val="a7"/>
            <w:rFonts w:ascii="ＭＳ Ｐ明朝" w:eastAsia="ＭＳ Ｐ明朝" w:hAnsi="ＭＳ Ｐ明朝"/>
            <w:sz w:val="24"/>
            <w:szCs w:val="24"/>
          </w:rPr>
          <w:t>ルカ10</w:t>
        </w:r>
        <w:r w:rsidR="00C63DBD" w:rsidRPr="00C63DBD">
          <w:rPr>
            <w:rStyle w:val="a7"/>
            <w:rFonts w:ascii="ＭＳ Ｐ明朝" w:eastAsia="ＭＳ Ｐ明朝" w:hAnsi="ＭＳ Ｐ明朝"/>
            <w:sz w:val="24"/>
            <w:szCs w:val="24"/>
          </w:rPr>
          <w:t>章</w:t>
        </w:r>
        <w:r w:rsidRPr="00C63DBD">
          <w:rPr>
            <w:rStyle w:val="a7"/>
            <w:rFonts w:ascii="ＭＳ Ｐ明朝" w:eastAsia="ＭＳ Ｐ明朝" w:hAnsi="ＭＳ Ｐ明朝"/>
            <w:sz w:val="24"/>
            <w:szCs w:val="24"/>
          </w:rPr>
          <w:t>22</w:t>
        </w:r>
        <w:r w:rsidR="00C63DBD" w:rsidRPr="00C63DB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05" w:anchor="3:35" w:tooltip="父は御子を愛して、万物をその手にお与えになった。 " w:history="1">
        <w:r w:rsidRPr="00C63DBD">
          <w:rPr>
            <w:rStyle w:val="a7"/>
            <w:rFonts w:ascii="ＭＳ Ｐ明朝" w:eastAsia="ＭＳ Ｐ明朝" w:hAnsi="ＭＳ Ｐ明朝"/>
            <w:sz w:val="24"/>
            <w:szCs w:val="24"/>
          </w:rPr>
          <w:t>ヨハネ3</w:t>
        </w:r>
        <w:r w:rsidR="00C63DBD" w:rsidRPr="00C63DBD">
          <w:rPr>
            <w:rStyle w:val="a7"/>
            <w:rFonts w:ascii="ＭＳ Ｐ明朝" w:eastAsia="ＭＳ Ｐ明朝" w:hAnsi="ＭＳ Ｐ明朝"/>
            <w:sz w:val="24"/>
            <w:szCs w:val="24"/>
          </w:rPr>
          <w:t>章</w:t>
        </w:r>
        <w:r w:rsidRPr="00C63DBD">
          <w:rPr>
            <w:rStyle w:val="a7"/>
            <w:rFonts w:ascii="ＭＳ Ｐ明朝" w:eastAsia="ＭＳ Ｐ明朝" w:hAnsi="ＭＳ Ｐ明朝"/>
            <w:sz w:val="24"/>
            <w:szCs w:val="24"/>
          </w:rPr>
          <w:t>35</w:t>
        </w:r>
        <w:r w:rsidR="00C63DBD" w:rsidRPr="00C63DBD">
          <w:rPr>
            <w:rStyle w:val="a7"/>
            <w:rFonts w:ascii="ＭＳ Ｐ明朝" w:eastAsia="ＭＳ Ｐ明朝" w:hAnsi="ＭＳ Ｐ明朝"/>
            <w:sz w:val="24"/>
            <w:szCs w:val="24"/>
          </w:rPr>
          <w:t>節</w:t>
        </w:r>
      </w:hyperlink>
      <w:r w:rsidR="00C63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06" w:anchor="17:2" w:tooltip="あなたは、子に賜わったすべての者に、永遠の命を授けさせるため、万民を支配する権威を子にお与えになったのですから。 " w:history="1">
        <w:r w:rsidRPr="00C63DBD">
          <w:rPr>
            <w:rStyle w:val="a7"/>
            <w:rFonts w:ascii="ＭＳ Ｐ明朝" w:eastAsia="ＭＳ Ｐ明朝" w:hAnsi="ＭＳ Ｐ明朝"/>
            <w:sz w:val="24"/>
            <w:szCs w:val="24"/>
          </w:rPr>
          <w:t>17</w:t>
        </w:r>
        <w:r w:rsidR="00C63DBD" w:rsidRPr="00C63DBD">
          <w:rPr>
            <w:rStyle w:val="a7"/>
            <w:rFonts w:ascii="ＭＳ Ｐ明朝" w:eastAsia="ＭＳ Ｐ明朝" w:hAnsi="ＭＳ Ｐ明朝"/>
            <w:sz w:val="24"/>
            <w:szCs w:val="24"/>
          </w:rPr>
          <w:t>章</w:t>
        </w:r>
        <w:r w:rsidRPr="00C63DBD">
          <w:rPr>
            <w:rStyle w:val="a7"/>
            <w:rFonts w:ascii="ＭＳ Ｐ明朝" w:eastAsia="ＭＳ Ｐ明朝" w:hAnsi="ＭＳ Ｐ明朝"/>
            <w:sz w:val="24"/>
            <w:szCs w:val="24"/>
          </w:rPr>
          <w:t>2</w:t>
        </w:r>
        <w:r w:rsidR="00C63DBD" w:rsidRPr="00C63DBD">
          <w:rPr>
            <w:rStyle w:val="a7"/>
            <w:rFonts w:ascii="ＭＳ Ｐ明朝" w:eastAsia="ＭＳ Ｐ明朝" w:hAnsi="ＭＳ Ｐ明朝"/>
            <w:sz w:val="24"/>
            <w:szCs w:val="24"/>
          </w:rPr>
          <w:t>節</w:t>
        </w:r>
      </w:hyperlink>
      <w:r w:rsidR="00C63DBD">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407" w:anchor="9:6" w:tooltip="しかし、人の子は地上で罪をゆるす権威をもっていることが、あなたがたにわかるために」と言い、中風の者にむかって、「起きよ、床を取りあげて家に帰れ」と言われた。 " w:history="1">
        <w:r w:rsidRPr="00EC2E9F">
          <w:rPr>
            <w:rStyle w:val="a7"/>
            <w:rFonts w:ascii="ＭＳ Ｐ明朝" w:eastAsia="ＭＳ Ｐ明朝" w:hAnsi="ＭＳ Ｐ明朝"/>
            <w:sz w:val="24"/>
            <w:szCs w:val="24"/>
          </w:rPr>
          <w:t>マタイ9</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6</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08" w:anchor="2:10" w:tooltip="しかし、人の子は地上で罪をゆるす権威をもっていることが、あなたがたにわかるために」と彼らに言い、中風の者にむかって、 " w:history="1">
        <w:r w:rsidRPr="00EC2E9F">
          <w:rPr>
            <w:rStyle w:val="a7"/>
            <w:rFonts w:ascii="ＭＳ Ｐ明朝" w:eastAsia="ＭＳ Ｐ明朝" w:hAnsi="ＭＳ Ｐ明朝"/>
            <w:sz w:val="24"/>
            <w:szCs w:val="24"/>
          </w:rPr>
          <w:t>マ</w:t>
        </w:r>
        <w:r w:rsidR="00C63DBD" w:rsidRPr="00EC2E9F">
          <w:rPr>
            <w:rStyle w:val="a7"/>
            <w:rFonts w:ascii="ＭＳ Ｐ明朝" w:eastAsia="ＭＳ Ｐ明朝" w:hAnsi="ＭＳ Ｐ明朝"/>
            <w:sz w:val="24"/>
            <w:szCs w:val="24"/>
          </w:rPr>
          <w:t>ル</w:t>
        </w:r>
        <w:r w:rsidRPr="00EC2E9F">
          <w:rPr>
            <w:rStyle w:val="a7"/>
            <w:rFonts w:ascii="ＭＳ Ｐ明朝" w:eastAsia="ＭＳ Ｐ明朝" w:hAnsi="ＭＳ Ｐ明朝"/>
            <w:sz w:val="24"/>
            <w:szCs w:val="24"/>
          </w:rPr>
          <w:t>コ2</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10</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09" w:anchor="5:24" w:tooltip="しかし、人の子は地上で罪をゆるす権威を持っていることが、あなたがたにわかるために」と彼らに対して言い、中風の者にむかって、「あなたに命じる。起きよ、床を取り上げて家に帰れ」と言われた。 " w:history="1">
        <w:r w:rsidRPr="00EC2E9F">
          <w:rPr>
            <w:rStyle w:val="a7"/>
            <w:rFonts w:ascii="ＭＳ Ｐ明朝" w:eastAsia="ＭＳ Ｐ明朝" w:hAnsi="ＭＳ Ｐ明朝"/>
            <w:sz w:val="24"/>
            <w:szCs w:val="24"/>
          </w:rPr>
          <w:t>ルカ5</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24</w:t>
        </w:r>
        <w:r w:rsidR="00C63DBD" w:rsidRPr="00EC2E9F">
          <w:rPr>
            <w:rStyle w:val="a7"/>
            <w:rFonts w:ascii="ＭＳ Ｐ明朝" w:eastAsia="ＭＳ Ｐ明朝" w:hAnsi="ＭＳ Ｐ明朝"/>
            <w:sz w:val="24"/>
            <w:szCs w:val="24"/>
          </w:rPr>
          <w:t>節</w:t>
        </w:r>
      </w:hyperlink>
      <w:r w:rsidR="00C63DBD">
        <w:rPr>
          <w:rFonts w:ascii="ＭＳ Ｐ明朝" w:eastAsia="ＭＳ Ｐ明朝" w:hAnsi="ＭＳ Ｐ明朝" w:hint="eastAsia"/>
          <w:sz w:val="24"/>
          <w:szCs w:val="24"/>
        </w:rPr>
        <w:t>も</w:t>
      </w:r>
      <w:r w:rsidRPr="00E070FB">
        <w:rPr>
          <w:rFonts w:ascii="ＭＳ Ｐ明朝" w:eastAsia="ＭＳ Ｐ明朝" w:hAnsi="ＭＳ Ｐ明朝"/>
          <w:sz w:val="24"/>
          <w:szCs w:val="24"/>
        </w:rPr>
        <w:t>参照）、その犠牲と勝利の結果として（</w:t>
      </w:r>
      <w:hyperlink r:id="rId410" w:anchor="1:22" w:tooltip="そして、万物をキリストの足の下に従わせ、彼を万物の上にかしらとして教会に与えられた。 この教会はキリストのからだであって、すべてのものを、すべてのもののうちに満たしているかたが、満ちみちているものに、ほかならない。 " w:history="1">
        <w:r w:rsidRPr="00EC2E9F">
          <w:rPr>
            <w:rStyle w:val="a7"/>
            <w:rFonts w:ascii="ＭＳ Ｐ明朝" w:eastAsia="ＭＳ Ｐ明朝" w:hAnsi="ＭＳ Ｐ明朝"/>
            <w:sz w:val="24"/>
            <w:szCs w:val="24"/>
          </w:rPr>
          <w:t>エペソ1</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22-23</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11" w:anchor="2:8" w:tooltip="おのれを低くして、死に至るまで、しかも十字架の死に至るまで従順であられた。 それゆえに、神は彼を高く引き上げ、すべての名にまさる名を彼に賜わった。 それは、イエスの御名によって、天上のもの、地上のもの、地下のものなど、あらゆるものがひざをかがめ、 また、あらゆる舌が、「イエス・キリストは主である」と告白して、栄光を父なる神に帰するためである。 " w:history="1">
        <w:r w:rsidR="00C63DBD" w:rsidRPr="00EC2E9F">
          <w:rPr>
            <w:rStyle w:val="a7"/>
            <w:rFonts w:ascii="ＭＳ Ｐ明朝" w:eastAsia="ＭＳ Ｐ明朝" w:hAnsi="ＭＳ Ｐ明朝"/>
            <w:sz w:val="24"/>
            <w:szCs w:val="24"/>
          </w:rPr>
          <w:t>ピリピ</w:t>
        </w:r>
        <w:r w:rsidRPr="00EC2E9F">
          <w:rPr>
            <w:rStyle w:val="a7"/>
            <w:rFonts w:ascii="ＭＳ Ｐ明朝" w:eastAsia="ＭＳ Ｐ明朝" w:hAnsi="ＭＳ Ｐ明朝"/>
            <w:sz w:val="24"/>
            <w:szCs w:val="24"/>
          </w:rPr>
          <w:t>2</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8-11</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）、すべての権威はイエス・キリストに委ねられました（</w:t>
      </w:r>
      <w:hyperlink r:id="rId412" w:anchor="28:18" w:tooltip="イエスは彼らに近づいてきて言われた、「わたしは、天においても地においても、いっさいの権威を授けられた。 " w:history="1">
        <w:r w:rsidRPr="00EC2E9F">
          <w:rPr>
            <w:rStyle w:val="a7"/>
            <w:rFonts w:ascii="ＭＳ Ｐ明朝" w:eastAsia="ＭＳ Ｐ明朝" w:hAnsi="ＭＳ Ｐ明朝"/>
            <w:sz w:val="24"/>
            <w:szCs w:val="24"/>
          </w:rPr>
          <w:t>マタイ28</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18</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13" w:anchor="7:13" w:tooltip="わたしはまた夜の幻のうちに見ていると、見よ、人の子のような者が、天の雲に乗ってきて、日の老いたる者のもとに来ると、その前に導かれた。 彼に主権と光栄と国とを賜い、諸民、諸族、諸国語の者を彼に仕えさせた。その主権は永遠の主権であって、なくなることがなく、その国は滅びることがない。 " w:history="1">
        <w:r w:rsidRPr="00EC2E9F">
          <w:rPr>
            <w:rStyle w:val="a7"/>
            <w:rFonts w:ascii="ＭＳ Ｐ明朝" w:eastAsia="ＭＳ Ｐ明朝" w:hAnsi="ＭＳ Ｐ明朝"/>
            <w:sz w:val="24"/>
            <w:szCs w:val="24"/>
          </w:rPr>
          <w:t>ダニ</w:t>
        </w:r>
        <w:r w:rsidR="00C63DBD" w:rsidRPr="00EC2E9F">
          <w:rPr>
            <w:rStyle w:val="a7"/>
            <w:rFonts w:ascii="ＭＳ Ｐ明朝" w:eastAsia="ＭＳ Ｐ明朝" w:hAnsi="ＭＳ Ｐ明朝"/>
            <w:sz w:val="24"/>
            <w:szCs w:val="24"/>
          </w:rPr>
          <w:t>エル</w:t>
        </w:r>
        <w:r w:rsidRPr="00EC2E9F">
          <w:rPr>
            <w:rStyle w:val="a7"/>
            <w:rFonts w:ascii="ＭＳ Ｐ明朝" w:eastAsia="ＭＳ Ｐ明朝" w:hAnsi="ＭＳ Ｐ明朝"/>
            <w:sz w:val="24"/>
            <w:szCs w:val="24"/>
          </w:rPr>
          <w:t>7</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13-14</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14" w:anchor="15:27" w:tooltip="「神は万物を彼の足もとに従わせた」からである。ところが、万物を従わせたと言われる時、万物を従わせたかたがそれに含まれていないことは、明らかである。 " w:history="1">
        <w:r w:rsidR="00C63DBD" w:rsidRPr="00EC2E9F">
          <w:rPr>
            <w:rStyle w:val="a7"/>
            <w:rFonts w:ascii="ＭＳ Ｐ明朝" w:eastAsia="ＭＳ Ｐ明朝" w:hAnsi="ＭＳ Ｐ明朝"/>
            <w:sz w:val="24"/>
            <w:szCs w:val="24"/>
          </w:rPr>
          <w:t>第一</w:t>
        </w:r>
        <w:r w:rsidRPr="00EC2E9F">
          <w:rPr>
            <w:rStyle w:val="a7"/>
            <w:rFonts w:ascii="ＭＳ Ｐ明朝" w:eastAsia="ＭＳ Ｐ明朝" w:hAnsi="ＭＳ Ｐ明朝"/>
            <w:sz w:val="24"/>
            <w:szCs w:val="24"/>
          </w:rPr>
          <w:t>コリ</w:t>
        </w:r>
        <w:r w:rsidR="00C63DBD" w:rsidRPr="00EC2E9F">
          <w:rPr>
            <w:rStyle w:val="a7"/>
            <w:rFonts w:ascii="ＭＳ Ｐ明朝" w:eastAsia="ＭＳ Ｐ明朝" w:hAnsi="ＭＳ Ｐ明朝"/>
            <w:sz w:val="24"/>
            <w:szCs w:val="24"/>
          </w:rPr>
          <w:t>ント</w:t>
        </w:r>
        <w:r w:rsidRPr="00EC2E9F">
          <w:rPr>
            <w:rStyle w:val="a7"/>
            <w:rFonts w:ascii="ＭＳ Ｐ明朝" w:eastAsia="ＭＳ Ｐ明朝" w:hAnsi="ＭＳ Ｐ明朝"/>
            <w:sz w:val="24"/>
            <w:szCs w:val="24"/>
          </w:rPr>
          <w:t>15</w:t>
        </w:r>
        <w:r w:rsidR="00C63DBD" w:rsidRPr="00EC2E9F">
          <w:rPr>
            <w:rStyle w:val="a7"/>
            <w:rFonts w:ascii="ＭＳ Ｐ明朝" w:eastAsia="ＭＳ Ｐ明朝" w:hAnsi="ＭＳ Ｐ明朝"/>
            <w:sz w:val="24"/>
            <w:szCs w:val="24"/>
          </w:rPr>
          <w:t>章</w:t>
        </w:r>
        <w:r w:rsidRPr="00EC2E9F">
          <w:rPr>
            <w:rStyle w:val="a7"/>
            <w:rFonts w:ascii="ＭＳ Ｐ明朝" w:eastAsia="ＭＳ Ｐ明朝" w:hAnsi="ＭＳ Ｐ明朝"/>
            <w:sz w:val="24"/>
            <w:szCs w:val="24"/>
          </w:rPr>
          <w:t>27</w:t>
        </w:r>
        <w:r w:rsidR="00C63DBD" w:rsidRPr="00EC2E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それゆえ、イエス・キリストは、時においても永遠においても、教会の「裁き主」であり（</w:t>
      </w:r>
      <w:hyperlink r:id="rId415" w:anchor="14:10" w:tooltip="それだのに、あなたは、なぜ兄弟をさばくのか。あなたは、なぜ兄弟を軽んじるのか。わたしたちはみな、神のさばきの座の前に立つのである。 すなわち、「主が言われる。わたしは生きている。すべてのひざは、わたしに対してかがみ、すべての舌は、神にさんびをささげるであろう」と書いてある。 だから、わたしたちひとりびとりは、神に対して自分の言いひらきをすべきである。 " w:history="1">
        <w:r w:rsidRPr="00055C7C">
          <w:rPr>
            <w:rStyle w:val="a7"/>
            <w:rFonts w:ascii="ＭＳ Ｐ明朝" w:eastAsia="ＭＳ Ｐ明朝" w:hAnsi="ＭＳ Ｐ明朝"/>
            <w:sz w:val="24"/>
            <w:szCs w:val="24"/>
          </w:rPr>
          <w:t>ローマ14</w:t>
        </w:r>
        <w:r w:rsidR="00C63DBD" w:rsidRPr="00055C7C">
          <w:rPr>
            <w:rStyle w:val="a7"/>
            <w:rFonts w:ascii="ＭＳ Ｐ明朝" w:eastAsia="ＭＳ Ｐ明朝" w:hAnsi="ＭＳ Ｐ明朝"/>
            <w:sz w:val="24"/>
            <w:szCs w:val="24"/>
          </w:rPr>
          <w:t>章</w:t>
        </w:r>
        <w:r w:rsidRPr="00055C7C">
          <w:rPr>
            <w:rStyle w:val="a7"/>
            <w:rFonts w:ascii="ＭＳ Ｐ明朝" w:eastAsia="ＭＳ Ｐ明朝" w:hAnsi="ＭＳ Ｐ明朝"/>
            <w:sz w:val="24"/>
            <w:szCs w:val="24"/>
          </w:rPr>
          <w:t>10-12</w:t>
        </w:r>
        <w:r w:rsidR="00C63DBD" w:rsidRPr="00055C7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16" w:anchor="4:8" w:tooltip="今や、義の冠がわたしを待っているばかりである。かの日には、公平な審判者である主が、それを授けて下さるであろう。わたしばかりではなく、主の出現を心から待ち望んでいたすべての人にも授けて下さるであろう。 " w:history="1">
        <w:r w:rsidR="00C63DBD" w:rsidRPr="00055C7C">
          <w:rPr>
            <w:rStyle w:val="a7"/>
            <w:rFonts w:ascii="ＭＳ Ｐ明朝" w:eastAsia="ＭＳ Ｐ明朝" w:hAnsi="ＭＳ Ｐ明朝"/>
            <w:sz w:val="24"/>
            <w:szCs w:val="24"/>
          </w:rPr>
          <w:t>第二</w:t>
        </w:r>
        <w:r w:rsidRPr="00055C7C">
          <w:rPr>
            <w:rStyle w:val="a7"/>
            <w:rFonts w:ascii="ＭＳ Ｐ明朝" w:eastAsia="ＭＳ Ｐ明朝" w:hAnsi="ＭＳ Ｐ明朝"/>
            <w:sz w:val="24"/>
            <w:szCs w:val="24"/>
          </w:rPr>
          <w:t>テモ</w:t>
        </w:r>
        <w:r w:rsidR="00C63DBD" w:rsidRPr="00055C7C">
          <w:rPr>
            <w:rStyle w:val="a7"/>
            <w:rFonts w:ascii="ＭＳ Ｐ明朝" w:eastAsia="ＭＳ Ｐ明朝" w:hAnsi="ＭＳ Ｐ明朝"/>
            <w:sz w:val="24"/>
            <w:szCs w:val="24"/>
          </w:rPr>
          <w:t>テ</w:t>
        </w:r>
        <w:r w:rsidRPr="00055C7C">
          <w:rPr>
            <w:rStyle w:val="a7"/>
            <w:rFonts w:ascii="ＭＳ Ｐ明朝" w:eastAsia="ＭＳ Ｐ明朝" w:hAnsi="ＭＳ Ｐ明朝"/>
            <w:sz w:val="24"/>
            <w:szCs w:val="24"/>
          </w:rPr>
          <w:t>4</w:t>
        </w:r>
        <w:r w:rsidR="00C63DBD" w:rsidRPr="00055C7C">
          <w:rPr>
            <w:rStyle w:val="a7"/>
            <w:rFonts w:ascii="ＭＳ Ｐ明朝" w:eastAsia="ＭＳ Ｐ明朝" w:hAnsi="ＭＳ Ｐ明朝"/>
            <w:sz w:val="24"/>
            <w:szCs w:val="24"/>
          </w:rPr>
          <w:t>章</w:t>
        </w:r>
        <w:r w:rsidRPr="00055C7C">
          <w:rPr>
            <w:rStyle w:val="a7"/>
            <w:rFonts w:ascii="ＭＳ Ｐ明朝" w:eastAsia="ＭＳ Ｐ明朝" w:hAnsi="ＭＳ Ｐ明朝"/>
            <w:sz w:val="24"/>
            <w:szCs w:val="24"/>
          </w:rPr>
          <w:t>8</w:t>
        </w:r>
        <w:r w:rsidR="00C63DBD" w:rsidRPr="00055C7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17" w:anchor="4:12" w:tooltip="しかし、立法者であり審判者であるかたは、ただひとりであって、救うことも滅ぼすこともできるのである。しかるに、隣り人をさばくあなたは、いったい、何者であるか。 " w:history="1">
        <w:r w:rsidRPr="00055C7C">
          <w:rPr>
            <w:rStyle w:val="a7"/>
            <w:rFonts w:ascii="ＭＳ Ｐ明朝" w:eastAsia="ＭＳ Ｐ明朝" w:hAnsi="ＭＳ Ｐ明朝"/>
            <w:sz w:val="24"/>
            <w:szCs w:val="24"/>
          </w:rPr>
          <w:t>ヤ</w:t>
        </w:r>
        <w:r w:rsidR="00C63DBD" w:rsidRPr="00055C7C">
          <w:rPr>
            <w:rStyle w:val="a7"/>
            <w:rFonts w:ascii="ＭＳ Ｐ明朝" w:eastAsia="ＭＳ Ｐ明朝" w:hAnsi="ＭＳ Ｐ明朝"/>
            <w:sz w:val="24"/>
            <w:szCs w:val="24"/>
          </w:rPr>
          <w:t>コブ</w:t>
        </w:r>
        <w:r w:rsidRPr="00055C7C">
          <w:rPr>
            <w:rStyle w:val="a7"/>
            <w:rFonts w:ascii="ＭＳ Ｐ明朝" w:eastAsia="ＭＳ Ｐ明朝" w:hAnsi="ＭＳ Ｐ明朝"/>
            <w:sz w:val="24"/>
            <w:szCs w:val="24"/>
          </w:rPr>
          <w:t>4</w:t>
        </w:r>
        <w:r w:rsidR="00C63DBD" w:rsidRPr="00055C7C">
          <w:rPr>
            <w:rStyle w:val="a7"/>
            <w:rFonts w:ascii="ＭＳ Ｐ明朝" w:eastAsia="ＭＳ Ｐ明朝" w:hAnsi="ＭＳ Ｐ明朝"/>
            <w:sz w:val="24"/>
            <w:szCs w:val="24"/>
          </w:rPr>
          <w:t>章</w:t>
        </w:r>
        <w:r w:rsidRPr="00055C7C">
          <w:rPr>
            <w:rStyle w:val="a7"/>
            <w:rFonts w:ascii="ＭＳ Ｐ明朝" w:eastAsia="ＭＳ Ｐ明朝" w:hAnsi="ＭＳ Ｐ明朝"/>
            <w:sz w:val="24"/>
            <w:szCs w:val="24"/>
          </w:rPr>
          <w:t>12</w:t>
        </w:r>
        <w:r w:rsidR="00C63DBD" w:rsidRPr="00055C7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hyperlink r:id="rId418" w:anchor="2:5" w:tooltip="そこで、あなたはどこから落ちたかを思い起し、悔い改めて初めのわざを行いなさい。もし、そうしないで悔い改めなければ、わたしはあなたのところにきて、あなたの燭台をその場所から取りのけよう。 しかし、こういうことはある、あなたはニコライ宗の人々のわざを憎んでおり、わたしもそれを憎んでいる。 " w:history="1">
        <w:r w:rsidR="00C63DBD" w:rsidRPr="00055C7C">
          <w:rPr>
            <w:rStyle w:val="a7"/>
            <w:rFonts w:ascii="ＭＳ Ｐ明朝" w:eastAsia="ＭＳ Ｐ明朝" w:hAnsi="ＭＳ Ｐ明朝"/>
            <w:sz w:val="24"/>
            <w:szCs w:val="24"/>
          </w:rPr>
          <w:t>黙示録</w:t>
        </w:r>
        <w:r w:rsidRPr="00055C7C">
          <w:rPr>
            <w:rStyle w:val="a7"/>
            <w:rFonts w:ascii="ＭＳ Ｐ明朝" w:eastAsia="ＭＳ Ｐ明朝" w:hAnsi="ＭＳ Ｐ明朝"/>
            <w:sz w:val="24"/>
            <w:szCs w:val="24"/>
          </w:rPr>
          <w:t>2</w:t>
        </w:r>
        <w:r w:rsidR="00C63DBD" w:rsidRPr="00055C7C">
          <w:rPr>
            <w:rStyle w:val="a7"/>
            <w:rFonts w:ascii="ＭＳ Ｐ明朝" w:eastAsia="ＭＳ Ｐ明朝" w:hAnsi="ＭＳ Ｐ明朝"/>
            <w:sz w:val="24"/>
            <w:szCs w:val="24"/>
          </w:rPr>
          <w:t>章</w:t>
        </w:r>
        <w:r w:rsidRPr="00055C7C">
          <w:rPr>
            <w:rStyle w:val="a7"/>
            <w:rFonts w:ascii="ＭＳ Ｐ明朝" w:eastAsia="ＭＳ Ｐ明朝" w:hAnsi="ＭＳ Ｐ明朝"/>
            <w:sz w:val="24"/>
            <w:szCs w:val="24"/>
          </w:rPr>
          <w:t>5-6</w:t>
        </w:r>
        <w:r w:rsidR="00C63DBD" w:rsidRPr="00055C7C">
          <w:rPr>
            <w:rStyle w:val="a7"/>
            <w:rFonts w:ascii="ＭＳ Ｐ明朝" w:eastAsia="ＭＳ Ｐ明朝" w:hAnsi="ＭＳ Ｐ明朝"/>
            <w:sz w:val="24"/>
            <w:szCs w:val="24"/>
          </w:rPr>
          <w:t>節</w:t>
        </w:r>
      </w:hyperlink>
      <w:r w:rsidR="00C63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19" w:anchor="3:1" w:tooltip="サルデスにある教会の御使に、こう書きおくりなさい。『神の七つの霊と七つの星とを持つかたが、次のように言われる。わたしはあなたのわざを知っている。すなわち、あなたは、生きているというのは名だけで、実は死んでいる。 目をさましていて、死にかけている残りの者たちを力づけなさい。わたしは、あなたのわざが、わたしの神のみまえに完全であるとは見ていない。 だから、あなたが、どのようにして受けたか、また聞いたかを思い起して、それを守りとおし、かつ悔い改めなさい。もし目をさましていないなら、わたしは盗人のように来るであろ…" w:history="1">
        <w:r w:rsidRPr="00055C7C">
          <w:rPr>
            <w:rStyle w:val="a7"/>
            <w:rFonts w:ascii="ＭＳ Ｐ明朝" w:eastAsia="ＭＳ Ｐ明朝" w:hAnsi="ＭＳ Ｐ明朝"/>
            <w:sz w:val="24"/>
            <w:szCs w:val="24"/>
          </w:rPr>
          <w:t>3</w:t>
        </w:r>
        <w:r w:rsidR="00C63DBD" w:rsidRPr="00055C7C">
          <w:rPr>
            <w:rStyle w:val="a7"/>
            <w:rFonts w:ascii="ＭＳ Ｐ明朝" w:eastAsia="ＭＳ Ｐ明朝" w:hAnsi="ＭＳ Ｐ明朝"/>
            <w:sz w:val="24"/>
            <w:szCs w:val="24"/>
          </w:rPr>
          <w:t>章</w:t>
        </w:r>
        <w:r w:rsidRPr="00055C7C">
          <w:rPr>
            <w:rStyle w:val="a7"/>
            <w:rFonts w:ascii="ＭＳ Ｐ明朝" w:eastAsia="ＭＳ Ｐ明朝" w:hAnsi="ＭＳ Ｐ明朝"/>
            <w:sz w:val="24"/>
            <w:szCs w:val="24"/>
          </w:rPr>
          <w:t>1-3</w:t>
        </w:r>
        <w:r w:rsidR="00C63DBD" w:rsidRPr="00055C7C">
          <w:rPr>
            <w:rStyle w:val="a7"/>
            <w:rFonts w:ascii="ＭＳ Ｐ明朝" w:eastAsia="ＭＳ Ｐ明朝" w:hAnsi="ＭＳ Ｐ明朝"/>
            <w:sz w:val="24"/>
            <w:szCs w:val="24"/>
          </w:rPr>
          <w:t>節</w:t>
        </w:r>
      </w:hyperlink>
      <w:r w:rsidR="00C63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20" w:anchor="3:19" w:tooltip="すべてわたしの愛している者を、わたしはしかったり、懲らしめたりする。だから、熱心になって悔い改めなさい。 見よ、わたしは戸の外に立って、たたいている。だれでもわたしの声を聞いて戸をあけるなら、わたしはその中にはいって彼と食を共にし、彼もまたわたしと食を共にするであろう。 " w:history="1">
        <w:r w:rsidRPr="00055C7C">
          <w:rPr>
            <w:rStyle w:val="a7"/>
            <w:rFonts w:ascii="ＭＳ Ｐ明朝" w:eastAsia="ＭＳ Ｐ明朝" w:hAnsi="ＭＳ Ｐ明朝"/>
            <w:sz w:val="24"/>
            <w:szCs w:val="24"/>
          </w:rPr>
          <w:t>3</w:t>
        </w:r>
        <w:r w:rsidR="00C63DBD" w:rsidRPr="00055C7C">
          <w:rPr>
            <w:rStyle w:val="a7"/>
            <w:rFonts w:ascii="ＭＳ Ｐ明朝" w:eastAsia="ＭＳ Ｐ明朝" w:hAnsi="ＭＳ Ｐ明朝"/>
            <w:sz w:val="24"/>
            <w:szCs w:val="24"/>
          </w:rPr>
          <w:t>章</w:t>
        </w:r>
        <w:r w:rsidRPr="00055C7C">
          <w:rPr>
            <w:rStyle w:val="a7"/>
            <w:rFonts w:ascii="ＭＳ Ｐ明朝" w:eastAsia="ＭＳ Ｐ明朝" w:hAnsi="ＭＳ Ｐ明朝"/>
            <w:sz w:val="24"/>
            <w:szCs w:val="24"/>
          </w:rPr>
          <w:t>19-20</w:t>
        </w:r>
        <w:r w:rsidR="00C63DBD" w:rsidRPr="00055C7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）、最後の審判においては、救われた者、救われていない者を問わず、全人類の「裁き主」なのです（</w:t>
      </w:r>
      <w:hyperlink r:id="rId421" w:anchor="10:42" w:tooltip="それから、イエスご自身が生者と死者との審判者として神に定められたかたであることを、人々に宣べ伝え、またあかしするようにと、神はわたしたちにお命じになったのです。 " w:history="1">
        <w:r w:rsidR="00C63DBD" w:rsidRPr="00923472">
          <w:rPr>
            <w:rStyle w:val="a7"/>
            <w:rFonts w:ascii="ＭＳ Ｐ明朝" w:eastAsia="ＭＳ Ｐ明朝" w:hAnsi="ＭＳ Ｐ明朝"/>
            <w:sz w:val="24"/>
            <w:szCs w:val="24"/>
          </w:rPr>
          <w:t>使徒行伝</w:t>
        </w:r>
        <w:r w:rsidRPr="00923472">
          <w:rPr>
            <w:rStyle w:val="a7"/>
            <w:rFonts w:ascii="ＭＳ Ｐ明朝" w:eastAsia="ＭＳ Ｐ明朝" w:hAnsi="ＭＳ Ｐ明朝"/>
            <w:sz w:val="24"/>
            <w:szCs w:val="24"/>
          </w:rPr>
          <w:t>10</w:t>
        </w:r>
        <w:r w:rsidR="00C63DBD" w:rsidRPr="00923472">
          <w:rPr>
            <w:rStyle w:val="a7"/>
            <w:rFonts w:ascii="ＭＳ Ｐ明朝" w:eastAsia="ＭＳ Ｐ明朝" w:hAnsi="ＭＳ Ｐ明朝"/>
            <w:sz w:val="24"/>
            <w:szCs w:val="24"/>
          </w:rPr>
          <w:t>章</w:t>
        </w:r>
        <w:r w:rsidRPr="00923472">
          <w:rPr>
            <w:rStyle w:val="a7"/>
            <w:rFonts w:ascii="ＭＳ Ｐ明朝" w:eastAsia="ＭＳ Ｐ明朝" w:hAnsi="ＭＳ Ｐ明朝"/>
            <w:sz w:val="24"/>
            <w:szCs w:val="24"/>
          </w:rPr>
          <w:t>42</w:t>
        </w:r>
        <w:r w:rsidR="00C63DBD" w:rsidRPr="0092347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22" w:anchor="2:16" w:tooltip="そして、これらのことは、わたしの福音によれば、神がキリスト・イエスによって人々の隠れた事がらをさばかれるその日に、明らかにされるであろう。 " w:history="1">
        <w:r w:rsidRPr="00923472">
          <w:rPr>
            <w:rStyle w:val="a7"/>
            <w:rFonts w:ascii="ＭＳ Ｐ明朝" w:eastAsia="ＭＳ Ｐ明朝" w:hAnsi="ＭＳ Ｐ明朝"/>
            <w:sz w:val="24"/>
            <w:szCs w:val="24"/>
          </w:rPr>
          <w:t>ローマ2</w:t>
        </w:r>
        <w:r w:rsidR="00C63DBD" w:rsidRPr="00923472">
          <w:rPr>
            <w:rStyle w:val="a7"/>
            <w:rFonts w:ascii="ＭＳ Ｐ明朝" w:eastAsia="ＭＳ Ｐ明朝" w:hAnsi="ＭＳ Ｐ明朝"/>
            <w:sz w:val="24"/>
            <w:szCs w:val="24"/>
          </w:rPr>
          <w:t>章</w:t>
        </w:r>
        <w:r w:rsidRPr="00923472">
          <w:rPr>
            <w:rStyle w:val="a7"/>
            <w:rFonts w:ascii="ＭＳ Ｐ明朝" w:eastAsia="ＭＳ Ｐ明朝" w:hAnsi="ＭＳ Ｐ明朝"/>
            <w:sz w:val="24"/>
            <w:szCs w:val="24"/>
          </w:rPr>
          <w:t>16</w:t>
        </w:r>
        <w:r w:rsidR="00C63DBD" w:rsidRPr="0092347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23" w:anchor="4:1" w:tooltip="神のみまえと、生きている者と死んだ者とをさばくべきキリスト・イエスのみまえで、キリストの出現とその御国とを思い、おごそかに命じる。 " w:history="1">
        <w:r w:rsidR="00C63DBD" w:rsidRPr="00923472">
          <w:rPr>
            <w:rStyle w:val="a7"/>
            <w:rFonts w:ascii="ＭＳ Ｐ明朝" w:eastAsia="ＭＳ Ｐ明朝" w:hAnsi="ＭＳ Ｐ明朝"/>
            <w:sz w:val="24"/>
            <w:szCs w:val="24"/>
          </w:rPr>
          <w:t>第二</w:t>
        </w:r>
        <w:r w:rsidRPr="00923472">
          <w:rPr>
            <w:rStyle w:val="a7"/>
            <w:rFonts w:ascii="ＭＳ Ｐ明朝" w:eastAsia="ＭＳ Ｐ明朝" w:hAnsi="ＭＳ Ｐ明朝"/>
            <w:sz w:val="24"/>
            <w:szCs w:val="24"/>
          </w:rPr>
          <w:t>テモ</w:t>
        </w:r>
        <w:r w:rsidR="00C63DBD" w:rsidRPr="00923472">
          <w:rPr>
            <w:rStyle w:val="a7"/>
            <w:rFonts w:ascii="ＭＳ Ｐ明朝" w:eastAsia="ＭＳ Ｐ明朝" w:hAnsi="ＭＳ Ｐ明朝"/>
            <w:sz w:val="24"/>
            <w:szCs w:val="24"/>
          </w:rPr>
          <w:t>テ</w:t>
        </w:r>
        <w:r w:rsidRPr="00923472">
          <w:rPr>
            <w:rStyle w:val="a7"/>
            <w:rFonts w:ascii="ＭＳ Ｐ明朝" w:eastAsia="ＭＳ Ｐ明朝" w:hAnsi="ＭＳ Ｐ明朝"/>
            <w:sz w:val="24"/>
            <w:szCs w:val="24"/>
          </w:rPr>
          <w:t>4</w:t>
        </w:r>
        <w:r w:rsidR="00C63DBD" w:rsidRPr="00923472">
          <w:rPr>
            <w:rStyle w:val="a7"/>
            <w:rFonts w:ascii="ＭＳ Ｐ明朝" w:eastAsia="ＭＳ Ｐ明朝" w:hAnsi="ＭＳ Ｐ明朝"/>
            <w:sz w:val="24"/>
            <w:szCs w:val="24"/>
          </w:rPr>
          <w:t>章</w:t>
        </w:r>
        <w:r w:rsidRPr="00923472">
          <w:rPr>
            <w:rStyle w:val="a7"/>
            <w:rFonts w:ascii="ＭＳ Ｐ明朝" w:eastAsia="ＭＳ Ｐ明朝" w:hAnsi="ＭＳ Ｐ明朝"/>
            <w:sz w:val="24"/>
            <w:szCs w:val="24"/>
          </w:rPr>
          <w:t>1</w:t>
        </w:r>
        <w:r w:rsidR="00C63DBD" w:rsidRPr="0092347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24" w:anchor="4:5" w:tooltip="彼らは、やがて生ける者と死ねる者とをさばくかたに、申し開きをしなくてはならない。 " w:history="1">
        <w:r w:rsidR="00C63DBD" w:rsidRPr="00923472">
          <w:rPr>
            <w:rStyle w:val="a7"/>
            <w:rFonts w:ascii="ＭＳ Ｐ明朝" w:eastAsia="ＭＳ Ｐ明朝" w:hAnsi="ＭＳ Ｐ明朝"/>
            <w:sz w:val="24"/>
            <w:szCs w:val="24"/>
          </w:rPr>
          <w:t>第一</w:t>
        </w:r>
        <w:r w:rsidRPr="00923472">
          <w:rPr>
            <w:rStyle w:val="a7"/>
            <w:rFonts w:ascii="ＭＳ Ｐ明朝" w:eastAsia="ＭＳ Ｐ明朝" w:hAnsi="ＭＳ Ｐ明朝"/>
            <w:sz w:val="24"/>
            <w:szCs w:val="24"/>
          </w:rPr>
          <w:t>ペ</w:t>
        </w:r>
        <w:r w:rsidR="00C63DBD" w:rsidRPr="00923472">
          <w:rPr>
            <w:rStyle w:val="a7"/>
            <w:rFonts w:ascii="ＭＳ Ｐ明朝" w:eastAsia="ＭＳ Ｐ明朝" w:hAnsi="ＭＳ Ｐ明朝"/>
            <w:sz w:val="24"/>
            <w:szCs w:val="24"/>
          </w:rPr>
          <w:t>テロ</w:t>
        </w:r>
        <w:r w:rsidRPr="00923472">
          <w:rPr>
            <w:rStyle w:val="a7"/>
            <w:rFonts w:ascii="ＭＳ Ｐ明朝" w:eastAsia="ＭＳ Ｐ明朝" w:hAnsi="ＭＳ Ｐ明朝"/>
            <w:sz w:val="24"/>
            <w:szCs w:val="24"/>
          </w:rPr>
          <w:t>4</w:t>
        </w:r>
        <w:r w:rsidR="00C63DBD" w:rsidRPr="00923472">
          <w:rPr>
            <w:rStyle w:val="a7"/>
            <w:rFonts w:ascii="ＭＳ Ｐ明朝" w:eastAsia="ＭＳ Ｐ明朝" w:hAnsi="ＭＳ Ｐ明朝"/>
            <w:sz w:val="24"/>
            <w:szCs w:val="24"/>
          </w:rPr>
          <w:t>章</w:t>
        </w:r>
        <w:r w:rsidRPr="00923472">
          <w:rPr>
            <w:rStyle w:val="a7"/>
            <w:rFonts w:ascii="ＭＳ Ｐ明朝" w:eastAsia="ＭＳ Ｐ明朝" w:hAnsi="ＭＳ Ｐ明朝"/>
            <w:sz w:val="24"/>
            <w:szCs w:val="24"/>
          </w:rPr>
          <w:t>5</w:t>
        </w:r>
        <w:r w:rsidR="00C63DBD" w:rsidRPr="0092347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27F98A5F" w14:textId="77777777" w:rsidR="00E070FB" w:rsidRPr="00E070FB" w:rsidRDefault="00E070FB" w:rsidP="00E070FB">
      <w:pPr>
        <w:rPr>
          <w:rFonts w:ascii="ＭＳ Ｐ明朝" w:eastAsia="ＭＳ Ｐ明朝" w:hAnsi="ＭＳ Ｐ明朝"/>
          <w:sz w:val="24"/>
          <w:szCs w:val="24"/>
        </w:rPr>
      </w:pPr>
    </w:p>
    <w:p w14:paraId="31E62BA7" w14:textId="6C62A1F9" w:rsidR="00923472" w:rsidRDefault="00923472" w:rsidP="00923472">
      <w:pPr>
        <w:ind w:left="840" w:firstLine="240"/>
        <w:rPr>
          <w:rFonts w:ascii="ＭＳ Ｐ明朝" w:eastAsia="ＭＳ Ｐ明朝" w:hAnsi="ＭＳ Ｐ明朝"/>
          <w:sz w:val="24"/>
          <w:szCs w:val="24"/>
        </w:rPr>
      </w:pPr>
      <w:r w:rsidRPr="00923472">
        <w:rPr>
          <w:rFonts w:ascii="BIZ UDPゴシック" w:eastAsia="BIZ UDPゴシック" w:hAnsi="BIZ UDPゴシック" w:hint="eastAsia"/>
          <w:sz w:val="24"/>
          <w:szCs w:val="24"/>
        </w:rPr>
        <w:t>兄弟たちよ。互に不平を言い合ってはならない。さばきを受けるかも知れないから。見よ、さばき主</w:t>
      </w:r>
      <w:r w:rsidRPr="00E070FB">
        <w:rPr>
          <w:rFonts w:ascii="ＭＳ Ｐ明朝" w:eastAsia="ＭＳ Ｐ明朝" w:hAnsi="ＭＳ Ｐ明朝"/>
          <w:sz w:val="24"/>
          <w:szCs w:val="24"/>
        </w:rPr>
        <w:t>［イエス・キリスト］</w:t>
      </w:r>
      <w:r w:rsidRPr="00923472">
        <w:rPr>
          <w:rFonts w:ascii="BIZ UDPゴシック" w:eastAsia="BIZ UDPゴシック" w:hAnsi="BIZ UDPゴシック" w:hint="eastAsia"/>
          <w:sz w:val="24"/>
          <w:szCs w:val="24"/>
        </w:rPr>
        <w:t>が、すでに戸口に立っておられる</w:t>
      </w:r>
      <w:r w:rsidRPr="00E070FB">
        <w:rPr>
          <w:rFonts w:ascii="ＭＳ Ｐ明朝" w:eastAsia="ＭＳ Ｐ明朝" w:hAnsi="ＭＳ Ｐ明朝"/>
          <w:sz w:val="24"/>
          <w:szCs w:val="24"/>
        </w:rPr>
        <w:t>（すなわち</w:t>
      </w:r>
      <w:r w:rsidR="0023626D">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イエス・キリストの再臨と私たちの最後の審判が間近に迫っています）</w:t>
      </w:r>
      <w:r w:rsidRPr="00923472">
        <w:rPr>
          <w:rFonts w:ascii="BIZ UDPゴシック" w:eastAsia="BIZ UDPゴシック" w:hAnsi="BIZ UDPゴシック" w:hint="eastAsia"/>
          <w:sz w:val="24"/>
          <w:szCs w:val="24"/>
        </w:rPr>
        <w:t>。</w:t>
      </w:r>
      <w:r w:rsidRPr="00923472">
        <w:rPr>
          <w:rFonts w:ascii="ＭＳ Ｐ明朝" w:eastAsia="ＭＳ Ｐ明朝" w:hAnsi="ＭＳ Ｐ明朝"/>
          <w:sz w:val="24"/>
          <w:szCs w:val="24"/>
        </w:rPr>
        <w:t>(ヤコブ5</w:t>
      </w:r>
      <w:r>
        <w:rPr>
          <w:rFonts w:ascii="ＭＳ Ｐ明朝" w:eastAsia="ＭＳ Ｐ明朝" w:hAnsi="ＭＳ Ｐ明朝" w:hint="eastAsia"/>
          <w:sz w:val="24"/>
          <w:szCs w:val="24"/>
        </w:rPr>
        <w:t>章</w:t>
      </w:r>
      <w:r w:rsidRPr="00923472">
        <w:rPr>
          <w:rFonts w:ascii="ＭＳ Ｐ明朝" w:eastAsia="ＭＳ Ｐ明朝" w:hAnsi="ＭＳ Ｐ明朝"/>
          <w:sz w:val="24"/>
          <w:szCs w:val="24"/>
        </w:rPr>
        <w:t>9</w:t>
      </w:r>
      <w:r>
        <w:rPr>
          <w:rFonts w:ascii="ＭＳ Ｐ明朝" w:eastAsia="ＭＳ Ｐ明朝" w:hAnsi="ＭＳ Ｐ明朝" w:hint="eastAsia"/>
          <w:sz w:val="24"/>
          <w:szCs w:val="24"/>
        </w:rPr>
        <w:t>節</w:t>
      </w:r>
      <w:r w:rsidRPr="00923472">
        <w:rPr>
          <w:rFonts w:ascii="ＭＳ Ｐ明朝" w:eastAsia="ＭＳ Ｐ明朝" w:hAnsi="ＭＳ Ｐ明朝"/>
          <w:sz w:val="24"/>
          <w:szCs w:val="24"/>
        </w:rPr>
        <w:t>)</w:t>
      </w:r>
    </w:p>
    <w:p w14:paraId="31DB5155" w14:textId="77777777" w:rsidR="00E070FB" w:rsidRDefault="00E070FB" w:rsidP="00E070FB">
      <w:pPr>
        <w:rPr>
          <w:rFonts w:ascii="ＭＳ Ｐ明朝" w:eastAsia="ＭＳ Ｐ明朝" w:hAnsi="ＭＳ Ｐ明朝"/>
          <w:sz w:val="24"/>
          <w:szCs w:val="24"/>
        </w:rPr>
      </w:pPr>
    </w:p>
    <w:p w14:paraId="3FBFEF9E" w14:textId="2545A3CD" w:rsidR="00E070FB" w:rsidRDefault="00923472" w:rsidP="00923472">
      <w:pPr>
        <w:ind w:left="840" w:firstLine="240"/>
        <w:rPr>
          <w:rFonts w:ascii="ＭＳ Ｐ明朝" w:eastAsia="ＭＳ Ｐ明朝" w:hAnsi="ＭＳ Ｐ明朝"/>
          <w:sz w:val="24"/>
          <w:szCs w:val="24"/>
        </w:rPr>
      </w:pPr>
      <w:r w:rsidRPr="00923472">
        <w:rPr>
          <w:rFonts w:ascii="BIZ UDPゴシック" w:eastAsia="BIZ UDPゴシック" w:hAnsi="BIZ UDPゴシック" w:hint="eastAsia"/>
          <w:sz w:val="24"/>
          <w:szCs w:val="24"/>
        </w:rPr>
        <w:t>なぜなら、わたしたちは皆、キリストのさばきの座の前にあらわれ、善であれ悪であれ、自分の行ったことに応じて、それぞれ報いを受けねばならないからである。</w:t>
      </w:r>
      <w:r w:rsidRPr="00923472">
        <w:rPr>
          <w:rFonts w:ascii="ＭＳ Ｐ明朝" w:eastAsia="ＭＳ Ｐ明朝" w:hAnsi="ＭＳ Ｐ明朝"/>
          <w:sz w:val="24"/>
          <w:szCs w:val="24"/>
        </w:rPr>
        <w:t>(</w:t>
      </w:r>
      <w:r>
        <w:rPr>
          <w:rFonts w:ascii="ＭＳ Ｐ明朝" w:eastAsia="ＭＳ Ｐ明朝" w:hAnsi="ＭＳ Ｐ明朝" w:hint="eastAsia"/>
          <w:sz w:val="24"/>
          <w:szCs w:val="24"/>
        </w:rPr>
        <w:t>第二コ</w:t>
      </w:r>
      <w:r w:rsidRPr="00923472">
        <w:rPr>
          <w:rFonts w:ascii="ＭＳ Ｐ明朝" w:eastAsia="ＭＳ Ｐ明朝" w:hAnsi="ＭＳ Ｐ明朝"/>
          <w:sz w:val="24"/>
          <w:szCs w:val="24"/>
        </w:rPr>
        <w:t>リント5</w:t>
      </w:r>
      <w:r>
        <w:rPr>
          <w:rFonts w:ascii="ＭＳ Ｐ明朝" w:eastAsia="ＭＳ Ｐ明朝" w:hAnsi="ＭＳ Ｐ明朝" w:hint="eastAsia"/>
          <w:sz w:val="24"/>
          <w:szCs w:val="24"/>
        </w:rPr>
        <w:t>章</w:t>
      </w:r>
      <w:r w:rsidRPr="00923472">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923472">
        <w:rPr>
          <w:rFonts w:ascii="ＭＳ Ｐ明朝" w:eastAsia="ＭＳ Ｐ明朝" w:hAnsi="ＭＳ Ｐ明朝"/>
          <w:sz w:val="24"/>
          <w:szCs w:val="24"/>
        </w:rPr>
        <w:t xml:space="preserve"> </w:t>
      </w:r>
    </w:p>
    <w:p w14:paraId="3904D19C" w14:textId="77777777" w:rsidR="00923472" w:rsidRPr="00E070FB" w:rsidRDefault="00923472" w:rsidP="00923472">
      <w:pPr>
        <w:ind w:left="840" w:firstLine="240"/>
        <w:rPr>
          <w:rFonts w:ascii="ＭＳ Ｐ明朝" w:eastAsia="ＭＳ Ｐ明朝" w:hAnsi="ＭＳ Ｐ明朝"/>
          <w:sz w:val="24"/>
          <w:szCs w:val="24"/>
        </w:rPr>
      </w:pPr>
    </w:p>
    <w:p w14:paraId="41585E49" w14:textId="7EFFE045"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14) </w:t>
      </w:r>
      <w:r w:rsidRPr="00923472">
        <w:rPr>
          <w:rFonts w:ascii="ＭＳ Ｐ明朝" w:eastAsia="ＭＳ Ｐ明朝" w:hAnsi="ＭＳ Ｐ明朝"/>
          <w:sz w:val="24"/>
          <w:szCs w:val="24"/>
          <w:u w:val="single"/>
        </w:rPr>
        <w:t>王の王、主の主</w:t>
      </w:r>
      <w:r w:rsidRPr="00E070FB">
        <w:rPr>
          <w:rFonts w:ascii="ＭＳ Ｐ明朝" w:eastAsia="ＭＳ Ｐ明朝" w:hAnsi="ＭＳ Ｐ明朝"/>
          <w:sz w:val="24"/>
          <w:szCs w:val="24"/>
        </w:rPr>
        <w:t xml:space="preserve">：  </w:t>
      </w:r>
      <w:r w:rsidR="00923472">
        <w:rPr>
          <w:rFonts w:ascii="ＭＳ Ｐ明朝" w:eastAsia="ＭＳ Ｐ明朝" w:hAnsi="ＭＳ Ｐ明朝" w:hint="eastAsia"/>
          <w:sz w:val="24"/>
          <w:szCs w:val="24"/>
        </w:rPr>
        <w:t>「</w:t>
      </w:r>
      <w:r w:rsidRPr="00E070FB">
        <w:rPr>
          <w:rFonts w:ascii="ＭＳ Ｐ明朝" w:eastAsia="ＭＳ Ｐ明朝" w:hAnsi="ＭＳ Ｐ明朝"/>
          <w:sz w:val="24"/>
          <w:szCs w:val="24"/>
        </w:rPr>
        <w:t>アルファ</w:t>
      </w:r>
      <w:r w:rsidR="00923472">
        <w:rPr>
          <w:rFonts w:ascii="ＭＳ Ｐ明朝" w:eastAsia="ＭＳ Ｐ明朝" w:hAnsi="ＭＳ Ｐ明朝" w:hint="eastAsia"/>
          <w:sz w:val="24"/>
          <w:szCs w:val="24"/>
        </w:rPr>
        <w:t>であり、</w:t>
      </w:r>
      <w:r w:rsidRPr="00E070FB">
        <w:rPr>
          <w:rFonts w:ascii="ＭＳ Ｐ明朝" w:eastAsia="ＭＳ Ｐ明朝" w:hAnsi="ＭＳ Ｐ明朝"/>
          <w:sz w:val="24"/>
          <w:szCs w:val="24"/>
        </w:rPr>
        <w:t>オメガ</w:t>
      </w:r>
      <w:r w:rsidR="00923472">
        <w:rPr>
          <w:rFonts w:ascii="ＭＳ Ｐ明朝" w:eastAsia="ＭＳ Ｐ明朝" w:hAnsi="ＭＳ Ｐ明朝" w:hint="eastAsia"/>
          <w:sz w:val="24"/>
          <w:szCs w:val="24"/>
        </w:rPr>
        <w:t>である者」</w:t>
      </w:r>
      <w:r w:rsidRPr="00E070FB">
        <w:rPr>
          <w:rFonts w:ascii="ＭＳ Ｐ明朝" w:eastAsia="ＭＳ Ｐ明朝" w:hAnsi="ＭＳ Ｐ明朝"/>
          <w:sz w:val="24"/>
          <w:szCs w:val="24"/>
        </w:rPr>
        <w:t>の場合と同様に、</w:t>
      </w:r>
      <w:hyperlink r:id="rId425" w:anchor="19:16" w:tooltip="その着物にも、そのももにも、「王の王、主の主」という名がしるされていた。 " w:history="1">
        <w:r w:rsidRPr="00C825DD">
          <w:rPr>
            <w:rStyle w:val="a7"/>
            <w:rFonts w:ascii="ＭＳ Ｐ明朝" w:eastAsia="ＭＳ Ｐ明朝" w:hAnsi="ＭＳ Ｐ明朝"/>
            <w:sz w:val="24"/>
            <w:szCs w:val="24"/>
          </w:rPr>
          <w:t>黙示録19</w:t>
        </w:r>
        <w:r w:rsidR="00923472" w:rsidRPr="00C825DD">
          <w:rPr>
            <w:rStyle w:val="a7"/>
            <w:rFonts w:ascii="ＭＳ Ｐ明朝" w:eastAsia="ＭＳ Ｐ明朝" w:hAnsi="ＭＳ Ｐ明朝"/>
            <w:sz w:val="24"/>
            <w:szCs w:val="24"/>
          </w:rPr>
          <w:t>章</w:t>
        </w:r>
        <w:r w:rsidRPr="00C825DD">
          <w:rPr>
            <w:rStyle w:val="a7"/>
            <w:rFonts w:ascii="ＭＳ Ｐ明朝" w:eastAsia="ＭＳ Ｐ明朝" w:hAnsi="ＭＳ Ｐ明朝"/>
            <w:sz w:val="24"/>
            <w:szCs w:val="24"/>
          </w:rPr>
          <w:t>16</w:t>
        </w:r>
        <w:r w:rsidR="00923472"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で私たちの主に</w:t>
      </w:r>
      <w:r w:rsidR="0023626D">
        <w:rPr>
          <w:rFonts w:ascii="ＭＳ Ｐ明朝" w:eastAsia="ＭＳ Ｐ明朝" w:hAnsi="ＭＳ Ｐ明朝" w:hint="eastAsia"/>
          <w:sz w:val="24"/>
          <w:szCs w:val="24"/>
        </w:rPr>
        <w:t>しるされている</w:t>
      </w:r>
      <w:r w:rsidRPr="00E070FB">
        <w:rPr>
          <w:rFonts w:ascii="ＭＳ Ｐ明朝" w:eastAsia="ＭＳ Ｐ明朝" w:hAnsi="ＭＳ Ｐ明朝"/>
          <w:sz w:val="24"/>
          <w:szCs w:val="24"/>
        </w:rPr>
        <w:t>この称号は、父に対しても使われます（</w:t>
      </w:r>
      <w:hyperlink r:id="rId426" w:anchor="6:14" w:tooltip="わたしたちの主イエス・キリストの出現まで、その戒めを汚すことがなく、また、それを非難のないように守りなさい。 時がくれば、祝福に満ちた、ただひとりの力あるかた、もろもろの王の王、もろもろの主の主が、キリストを出現させて下さるであろう。 神はただひとり不死を保ち、近づきがたい光の中に住み、人間の中でだれも見た者がなく、見ることもできないかたである。ほまれと永遠の支配とが、神にあるように、アァメン。 " w:history="1">
        <w:r w:rsidR="00923472" w:rsidRPr="00C825DD">
          <w:rPr>
            <w:rStyle w:val="a7"/>
            <w:rFonts w:ascii="ＭＳ Ｐ明朝" w:eastAsia="ＭＳ Ｐ明朝" w:hAnsi="ＭＳ Ｐ明朝"/>
            <w:sz w:val="24"/>
            <w:szCs w:val="24"/>
          </w:rPr>
          <w:t>第一</w:t>
        </w:r>
        <w:r w:rsidRPr="00C825DD">
          <w:rPr>
            <w:rStyle w:val="a7"/>
            <w:rFonts w:ascii="ＭＳ Ｐ明朝" w:eastAsia="ＭＳ Ｐ明朝" w:hAnsi="ＭＳ Ｐ明朝"/>
            <w:sz w:val="24"/>
            <w:szCs w:val="24"/>
          </w:rPr>
          <w:t>テモ</w:t>
        </w:r>
        <w:r w:rsidR="00923472" w:rsidRPr="00C825DD">
          <w:rPr>
            <w:rStyle w:val="a7"/>
            <w:rFonts w:ascii="ＭＳ Ｐ明朝" w:eastAsia="ＭＳ Ｐ明朝" w:hAnsi="ＭＳ Ｐ明朝"/>
            <w:sz w:val="24"/>
            <w:szCs w:val="24"/>
          </w:rPr>
          <w:t>テ</w:t>
        </w:r>
        <w:r w:rsidRPr="00C825DD">
          <w:rPr>
            <w:rStyle w:val="a7"/>
            <w:rFonts w:ascii="ＭＳ Ｐ明朝" w:eastAsia="ＭＳ Ｐ明朝" w:hAnsi="ＭＳ Ｐ明朝"/>
            <w:sz w:val="24"/>
            <w:szCs w:val="24"/>
          </w:rPr>
          <w:t>6</w:t>
        </w:r>
        <w:r w:rsidR="00923472" w:rsidRPr="00C825DD">
          <w:rPr>
            <w:rStyle w:val="a7"/>
            <w:rFonts w:ascii="ＭＳ Ｐ明朝" w:eastAsia="ＭＳ Ｐ明朝" w:hAnsi="ＭＳ Ｐ明朝"/>
            <w:sz w:val="24"/>
            <w:szCs w:val="24"/>
          </w:rPr>
          <w:t>章</w:t>
        </w:r>
        <w:r w:rsidRPr="00C825DD">
          <w:rPr>
            <w:rStyle w:val="a7"/>
            <w:rFonts w:ascii="ＭＳ Ｐ明朝" w:eastAsia="ＭＳ Ｐ明朝" w:hAnsi="ＭＳ Ｐ明朝"/>
            <w:sz w:val="24"/>
            <w:szCs w:val="24"/>
          </w:rPr>
          <w:t>14-16</w:t>
        </w:r>
        <w:r w:rsidR="00923472"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この称号の</w:t>
      </w:r>
      <w:r w:rsidR="00C825DD">
        <w:rPr>
          <w:rFonts w:ascii="ＭＳ Ｐ明朝" w:eastAsia="ＭＳ Ｐ明朝" w:hAnsi="ＭＳ Ｐ明朝" w:hint="eastAsia"/>
          <w:sz w:val="24"/>
          <w:szCs w:val="24"/>
        </w:rPr>
        <w:t>変化した形</w:t>
      </w:r>
      <w:r w:rsidRPr="00E070FB">
        <w:rPr>
          <w:rFonts w:ascii="ＭＳ Ｐ明朝" w:eastAsia="ＭＳ Ｐ明朝" w:hAnsi="ＭＳ Ｐ明朝"/>
          <w:sz w:val="24"/>
          <w:szCs w:val="24"/>
        </w:rPr>
        <w:t>は聖書の中で頻繁に見られます</w:t>
      </w:r>
      <w:r w:rsidRPr="00E070FB">
        <w:rPr>
          <w:rFonts w:ascii="ＭＳ Ｐ明朝" w:eastAsia="ＭＳ Ｐ明朝" w:hAnsi="ＭＳ Ｐ明朝"/>
          <w:sz w:val="24"/>
          <w:szCs w:val="24"/>
        </w:rPr>
        <w:lastRenderedPageBreak/>
        <w:t>(例えば、</w:t>
      </w:r>
      <w:hyperlink r:id="rId427" w:anchor="10:17" w:tooltip="あなたがたの神である主は、神の神、主の主、大いにして力ある恐るべき神にましまし、人をかたより見ず、また、まいないを取らず、 " w:history="1">
        <w:r w:rsidR="00C825DD" w:rsidRPr="00C825DD">
          <w:rPr>
            <w:rStyle w:val="a7"/>
            <w:rFonts w:ascii="ＭＳ Ｐ明朝" w:eastAsia="ＭＳ Ｐ明朝" w:hAnsi="ＭＳ Ｐ明朝"/>
            <w:sz w:val="24"/>
            <w:szCs w:val="24"/>
          </w:rPr>
          <w:t>申命記</w:t>
        </w:r>
        <w:r w:rsidRPr="00C825DD">
          <w:rPr>
            <w:rStyle w:val="a7"/>
            <w:rFonts w:ascii="ＭＳ Ｐ明朝" w:eastAsia="ＭＳ Ｐ明朝" w:hAnsi="ＭＳ Ｐ明朝"/>
            <w:sz w:val="24"/>
            <w:szCs w:val="24"/>
          </w:rPr>
          <w:t>10</w:t>
        </w:r>
        <w:r w:rsidR="00C825DD" w:rsidRPr="00C825DD">
          <w:rPr>
            <w:rStyle w:val="a7"/>
            <w:rFonts w:ascii="ＭＳ Ｐ明朝" w:eastAsia="ＭＳ Ｐ明朝" w:hAnsi="ＭＳ Ｐ明朝"/>
            <w:sz w:val="24"/>
            <w:szCs w:val="24"/>
          </w:rPr>
          <w:t>章</w:t>
        </w:r>
        <w:r w:rsidRPr="00C825DD">
          <w:rPr>
            <w:rStyle w:val="a7"/>
            <w:rFonts w:ascii="ＭＳ Ｐ明朝" w:eastAsia="ＭＳ Ｐ明朝" w:hAnsi="ＭＳ Ｐ明朝"/>
            <w:sz w:val="24"/>
            <w:szCs w:val="24"/>
          </w:rPr>
          <w:t>17</w:t>
        </w:r>
        <w:r w:rsidR="00C825DD"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28" w:anchor="136:2" w:tooltip="もろもろの神の神に感謝せよ、そのいつくしみはとこしえに絶えることがない。 もろもろの主の主に感謝せよ、そのいつくしみはとこしえに絶えることがない。 " w:history="1">
        <w:r w:rsidRPr="00C825DD">
          <w:rPr>
            <w:rStyle w:val="a7"/>
            <w:rFonts w:ascii="ＭＳ Ｐ明朝" w:eastAsia="ＭＳ Ｐ明朝" w:hAnsi="ＭＳ Ｐ明朝"/>
            <w:sz w:val="24"/>
            <w:szCs w:val="24"/>
          </w:rPr>
          <w:t>詩</w:t>
        </w:r>
        <w:r w:rsidR="00C825DD" w:rsidRPr="00C825DD">
          <w:rPr>
            <w:rStyle w:val="a7"/>
            <w:rFonts w:ascii="ＭＳ Ｐ明朝" w:eastAsia="ＭＳ Ｐ明朝" w:hAnsi="ＭＳ Ｐ明朝"/>
            <w:sz w:val="24"/>
            <w:szCs w:val="24"/>
          </w:rPr>
          <w:t>篇</w:t>
        </w:r>
        <w:r w:rsidRPr="00C825DD">
          <w:rPr>
            <w:rStyle w:val="a7"/>
            <w:rFonts w:ascii="ＭＳ Ｐ明朝" w:eastAsia="ＭＳ Ｐ明朝" w:hAnsi="ＭＳ Ｐ明朝"/>
            <w:sz w:val="24"/>
            <w:szCs w:val="24"/>
          </w:rPr>
          <w:t>136</w:t>
        </w:r>
        <w:r w:rsidR="00C825DD" w:rsidRPr="00C825DD">
          <w:rPr>
            <w:rStyle w:val="a7"/>
            <w:rFonts w:ascii="ＭＳ Ｐ明朝" w:eastAsia="ＭＳ Ｐ明朝" w:hAnsi="ＭＳ Ｐ明朝"/>
            <w:sz w:val="24"/>
            <w:szCs w:val="24"/>
          </w:rPr>
          <w:t>篇</w:t>
        </w:r>
        <w:r w:rsidRPr="00C825DD">
          <w:rPr>
            <w:rStyle w:val="a7"/>
            <w:rFonts w:ascii="ＭＳ Ｐ明朝" w:eastAsia="ＭＳ Ｐ明朝" w:hAnsi="ＭＳ Ｐ明朝"/>
            <w:sz w:val="24"/>
            <w:szCs w:val="24"/>
          </w:rPr>
          <w:t>2-3</w:t>
        </w:r>
        <w:r w:rsidR="00C825DD"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29" w:anchor="2:47" w:tooltip="そして王はダニエルに答えて言った、「あなたがこの秘密をあらわすことができたのを見ると、まことに、あなたがたの神は神々の神、王たちの主であって、秘密をあらわされるかただ」。 " w:history="1">
        <w:r w:rsidRPr="00C825DD">
          <w:rPr>
            <w:rStyle w:val="a7"/>
            <w:rFonts w:ascii="ＭＳ Ｐ明朝" w:eastAsia="ＭＳ Ｐ明朝" w:hAnsi="ＭＳ Ｐ明朝"/>
            <w:sz w:val="24"/>
            <w:szCs w:val="24"/>
          </w:rPr>
          <w:t>ダニ</w:t>
        </w:r>
        <w:r w:rsidR="00C825DD" w:rsidRPr="00C825DD">
          <w:rPr>
            <w:rStyle w:val="a7"/>
            <w:rFonts w:ascii="ＭＳ Ｐ明朝" w:eastAsia="ＭＳ Ｐ明朝" w:hAnsi="ＭＳ Ｐ明朝"/>
            <w:sz w:val="24"/>
            <w:szCs w:val="24"/>
          </w:rPr>
          <w:t>エル</w:t>
        </w:r>
        <w:r w:rsidRPr="00C825DD">
          <w:rPr>
            <w:rStyle w:val="a7"/>
            <w:rFonts w:ascii="ＭＳ Ｐ明朝" w:eastAsia="ＭＳ Ｐ明朝" w:hAnsi="ＭＳ Ｐ明朝"/>
            <w:sz w:val="24"/>
            <w:szCs w:val="24"/>
          </w:rPr>
          <w:t>2</w:t>
        </w:r>
        <w:r w:rsidR="00C825DD" w:rsidRPr="00C825DD">
          <w:rPr>
            <w:rStyle w:val="a7"/>
            <w:rFonts w:ascii="ＭＳ Ｐ明朝" w:eastAsia="ＭＳ Ｐ明朝" w:hAnsi="ＭＳ Ｐ明朝"/>
            <w:sz w:val="24"/>
            <w:szCs w:val="24"/>
          </w:rPr>
          <w:t>章</w:t>
        </w:r>
        <w:r w:rsidRPr="00C825DD">
          <w:rPr>
            <w:rStyle w:val="a7"/>
            <w:rFonts w:ascii="ＭＳ Ｐ明朝" w:eastAsia="ＭＳ Ｐ明朝" w:hAnsi="ＭＳ Ｐ明朝"/>
            <w:sz w:val="24"/>
            <w:szCs w:val="24"/>
          </w:rPr>
          <w:t>47</w:t>
        </w:r>
        <w:r w:rsidR="00C825DD"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30" w:anchor="17:14" w:tooltip="彼らは小羊に戦いをいどんでくるが、小羊は、主の主、王の王であるから、彼らにうち勝つ。また、小羊と共にいる召された、選ばれた、忠実な者たちも、勝利を得る」。 " w:history="1">
        <w:r w:rsidR="00C825DD" w:rsidRPr="00C825DD">
          <w:rPr>
            <w:rStyle w:val="a7"/>
            <w:rFonts w:ascii="ＭＳ Ｐ明朝" w:eastAsia="ＭＳ Ｐ明朝" w:hAnsi="ＭＳ Ｐ明朝"/>
            <w:sz w:val="24"/>
            <w:szCs w:val="24"/>
          </w:rPr>
          <w:t>黙示録</w:t>
        </w:r>
        <w:r w:rsidRPr="00C825DD">
          <w:rPr>
            <w:rStyle w:val="a7"/>
            <w:rFonts w:ascii="ＭＳ Ｐ明朝" w:eastAsia="ＭＳ Ｐ明朝" w:hAnsi="ＭＳ Ｐ明朝"/>
            <w:sz w:val="24"/>
            <w:szCs w:val="24"/>
          </w:rPr>
          <w:t>17</w:t>
        </w:r>
        <w:r w:rsidR="00C825DD" w:rsidRPr="00C825DD">
          <w:rPr>
            <w:rStyle w:val="a7"/>
            <w:rFonts w:ascii="ＭＳ Ｐ明朝" w:eastAsia="ＭＳ Ｐ明朝" w:hAnsi="ＭＳ Ｐ明朝"/>
            <w:sz w:val="24"/>
            <w:szCs w:val="24"/>
          </w:rPr>
          <w:t>章</w:t>
        </w:r>
        <w:r w:rsidRPr="00C825DD">
          <w:rPr>
            <w:rStyle w:val="a7"/>
            <w:rFonts w:ascii="ＭＳ Ｐ明朝" w:eastAsia="ＭＳ Ｐ明朝" w:hAnsi="ＭＳ Ｐ明朝"/>
            <w:sz w:val="24"/>
            <w:szCs w:val="24"/>
          </w:rPr>
          <w:t>14</w:t>
        </w:r>
        <w:r w:rsidR="00C825DD"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)。この称号は、主が</w:t>
      </w:r>
      <w:r w:rsidR="00C825DD">
        <w:rPr>
          <w:rFonts w:ascii="ＭＳ Ｐ明朝" w:eastAsia="ＭＳ Ｐ明朝" w:hAnsi="ＭＳ Ｐ明朝" w:hint="eastAsia"/>
          <w:sz w:val="24"/>
          <w:szCs w:val="24"/>
        </w:rPr>
        <w:t>「</w:t>
      </w:r>
      <w:r w:rsidRPr="00E070FB">
        <w:rPr>
          <w:rFonts w:ascii="ＭＳ Ｐ明朝" w:eastAsia="ＭＳ Ｐ明朝" w:hAnsi="ＭＳ Ｐ明朝"/>
          <w:sz w:val="24"/>
          <w:szCs w:val="24"/>
        </w:rPr>
        <w:t>鉄の</w:t>
      </w:r>
      <w:r w:rsidR="0023626D">
        <w:rPr>
          <w:rFonts w:ascii="ＭＳ Ｐ明朝" w:eastAsia="ＭＳ Ｐ明朝" w:hAnsi="ＭＳ Ｐ明朝" w:hint="eastAsia"/>
          <w:sz w:val="24"/>
          <w:szCs w:val="24"/>
        </w:rPr>
        <w:t>杖</w:t>
      </w:r>
      <w:r w:rsidR="00C825DD">
        <w:rPr>
          <w:rFonts w:ascii="ＭＳ Ｐ明朝" w:eastAsia="ＭＳ Ｐ明朝" w:hAnsi="ＭＳ Ｐ明朝" w:hint="eastAsia"/>
          <w:sz w:val="24"/>
          <w:szCs w:val="24"/>
        </w:rPr>
        <w:t>」</w:t>
      </w:r>
      <w:r w:rsidRPr="00E070FB">
        <w:rPr>
          <w:rFonts w:ascii="ＭＳ Ｐ明朝" w:eastAsia="ＭＳ Ｐ明朝" w:hAnsi="ＭＳ Ｐ明朝"/>
          <w:sz w:val="24"/>
          <w:szCs w:val="24"/>
        </w:rPr>
        <w:t>をもって世界を支配するために戻って来られるとき、私たちの主の権威がすべての人間と天使の権威を凌駕することを強調するものです(</w:t>
      </w:r>
      <w:hyperlink r:id="rId431" w:anchor="2:9" w:tooltip="おまえは鉄のつえをもって彼らを打ち破り、陶工の作る器物のように彼らを打ち砕くであろう」と。 " w:history="1">
        <w:r w:rsidRPr="00C825DD">
          <w:rPr>
            <w:rStyle w:val="a7"/>
            <w:rFonts w:ascii="ＭＳ Ｐ明朝" w:eastAsia="ＭＳ Ｐ明朝" w:hAnsi="ＭＳ Ｐ明朝"/>
            <w:sz w:val="24"/>
            <w:szCs w:val="24"/>
          </w:rPr>
          <w:t>詩</w:t>
        </w:r>
        <w:r w:rsidR="00C825DD" w:rsidRPr="00C825DD">
          <w:rPr>
            <w:rStyle w:val="a7"/>
            <w:rFonts w:ascii="ＭＳ Ｐ明朝" w:eastAsia="ＭＳ Ｐ明朝" w:hAnsi="ＭＳ Ｐ明朝"/>
            <w:sz w:val="24"/>
            <w:szCs w:val="24"/>
          </w:rPr>
          <w:t>篇</w:t>
        </w:r>
        <w:r w:rsidRPr="00C825DD">
          <w:rPr>
            <w:rStyle w:val="a7"/>
            <w:rFonts w:ascii="ＭＳ Ｐ明朝" w:eastAsia="ＭＳ Ｐ明朝" w:hAnsi="ＭＳ Ｐ明朝"/>
            <w:sz w:val="24"/>
            <w:szCs w:val="24"/>
          </w:rPr>
          <w:t>2</w:t>
        </w:r>
        <w:r w:rsidR="00C825DD" w:rsidRPr="00C825DD">
          <w:rPr>
            <w:rStyle w:val="a7"/>
            <w:rFonts w:ascii="ＭＳ Ｐ明朝" w:eastAsia="ＭＳ Ｐ明朝" w:hAnsi="ＭＳ Ｐ明朝"/>
            <w:sz w:val="24"/>
            <w:szCs w:val="24"/>
          </w:rPr>
          <w:t>篇</w:t>
        </w:r>
        <w:r w:rsidRPr="00C825DD">
          <w:rPr>
            <w:rStyle w:val="a7"/>
            <w:rFonts w:ascii="ＭＳ Ｐ明朝" w:eastAsia="ＭＳ Ｐ明朝" w:hAnsi="ＭＳ Ｐ明朝"/>
            <w:sz w:val="24"/>
            <w:szCs w:val="24"/>
          </w:rPr>
          <w:t>9</w:t>
        </w:r>
        <w:r w:rsidR="00C825DD" w:rsidRPr="00C825D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32" w:anchor="2:27" w:tooltip="彼は鉄のつえをもって、ちょうど土の器を砕くように、彼らを治めるであろう。それは、わたし自身が父から権威を受けて治めるのと同様である。 " w:history="1">
        <w:r w:rsidR="00C825DD" w:rsidRPr="00C825DD">
          <w:rPr>
            <w:rStyle w:val="a7"/>
            <w:rFonts w:ascii="ＭＳ Ｐ明朝" w:eastAsia="ＭＳ Ｐ明朝" w:hAnsi="ＭＳ Ｐ明朝"/>
            <w:sz w:val="24"/>
            <w:szCs w:val="24"/>
          </w:rPr>
          <w:t>黙示録</w:t>
        </w:r>
        <w:r w:rsidRPr="00C825DD">
          <w:rPr>
            <w:rStyle w:val="a7"/>
            <w:rFonts w:ascii="ＭＳ Ｐ明朝" w:eastAsia="ＭＳ Ｐ明朝" w:hAnsi="ＭＳ Ｐ明朝"/>
            <w:sz w:val="24"/>
            <w:szCs w:val="24"/>
          </w:rPr>
          <w:t>2</w:t>
        </w:r>
        <w:r w:rsidR="00C825DD" w:rsidRPr="00C825DD">
          <w:rPr>
            <w:rStyle w:val="a7"/>
            <w:rFonts w:ascii="ＭＳ Ｐ明朝" w:eastAsia="ＭＳ Ｐ明朝" w:hAnsi="ＭＳ Ｐ明朝"/>
            <w:sz w:val="24"/>
            <w:szCs w:val="24"/>
          </w:rPr>
          <w:t>章</w:t>
        </w:r>
        <w:r w:rsidRPr="00C825DD">
          <w:rPr>
            <w:rStyle w:val="a7"/>
            <w:rFonts w:ascii="ＭＳ Ｐ明朝" w:eastAsia="ＭＳ Ｐ明朝" w:hAnsi="ＭＳ Ｐ明朝"/>
            <w:sz w:val="24"/>
            <w:szCs w:val="24"/>
          </w:rPr>
          <w:t>27</w:t>
        </w:r>
        <w:r w:rsidR="00C825DD" w:rsidRPr="00C825DD">
          <w:rPr>
            <w:rStyle w:val="a7"/>
            <w:rFonts w:ascii="ＭＳ Ｐ明朝" w:eastAsia="ＭＳ Ｐ明朝" w:hAnsi="ＭＳ Ｐ明朝"/>
            <w:sz w:val="24"/>
            <w:szCs w:val="24"/>
          </w:rPr>
          <w:t>節</w:t>
        </w:r>
      </w:hyperlink>
      <w:r w:rsidR="00C825D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33" w:anchor="12:5" w:tooltip="女は男の子を産んだが、彼は鉄のつえをもってすべての国民を治めるべき者である。この子は、神のみもとに、その御座のところに、引き上げられた。 " w:history="1">
        <w:r w:rsidRPr="00815104">
          <w:rPr>
            <w:rStyle w:val="a7"/>
            <w:rFonts w:ascii="ＭＳ Ｐ明朝" w:eastAsia="ＭＳ Ｐ明朝" w:hAnsi="ＭＳ Ｐ明朝"/>
            <w:sz w:val="24"/>
            <w:szCs w:val="24"/>
          </w:rPr>
          <w:t>12</w:t>
        </w:r>
        <w:r w:rsidR="00C825DD" w:rsidRPr="00815104">
          <w:rPr>
            <w:rStyle w:val="a7"/>
            <w:rFonts w:ascii="ＭＳ Ｐ明朝" w:eastAsia="ＭＳ Ｐ明朝" w:hAnsi="ＭＳ Ｐ明朝"/>
            <w:sz w:val="24"/>
            <w:szCs w:val="24"/>
          </w:rPr>
          <w:t>章</w:t>
        </w:r>
        <w:r w:rsidRPr="00815104">
          <w:rPr>
            <w:rStyle w:val="a7"/>
            <w:rFonts w:ascii="ＭＳ Ｐ明朝" w:eastAsia="ＭＳ Ｐ明朝" w:hAnsi="ＭＳ Ｐ明朝"/>
            <w:sz w:val="24"/>
            <w:szCs w:val="24"/>
          </w:rPr>
          <w:t>5</w:t>
        </w:r>
        <w:r w:rsidR="00C825DD" w:rsidRPr="00815104">
          <w:rPr>
            <w:rStyle w:val="a7"/>
            <w:rFonts w:ascii="ＭＳ Ｐ明朝" w:eastAsia="ＭＳ Ｐ明朝" w:hAnsi="ＭＳ Ｐ明朝"/>
            <w:sz w:val="24"/>
            <w:szCs w:val="24"/>
          </w:rPr>
          <w:t>節</w:t>
        </w:r>
      </w:hyperlink>
      <w:r w:rsidR="00C825D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34" w:anchor="19:15" w:tooltip="その口からは、諸国民を打つために、鋭いつるぎが出ていた。彼は、鉄のつえをもって諸国民を治め、また、全能者なる神の激しい怒りの酒ぶねを踏む。 " w:history="1">
        <w:r w:rsidRPr="00815104">
          <w:rPr>
            <w:rStyle w:val="a7"/>
            <w:rFonts w:ascii="ＭＳ Ｐ明朝" w:eastAsia="ＭＳ Ｐ明朝" w:hAnsi="ＭＳ Ｐ明朝"/>
            <w:sz w:val="24"/>
            <w:szCs w:val="24"/>
          </w:rPr>
          <w:t>19</w:t>
        </w:r>
        <w:r w:rsidR="00C825DD" w:rsidRPr="00815104">
          <w:rPr>
            <w:rStyle w:val="a7"/>
            <w:rFonts w:ascii="ＭＳ Ｐ明朝" w:eastAsia="ＭＳ Ｐ明朝" w:hAnsi="ＭＳ Ｐ明朝"/>
            <w:sz w:val="24"/>
            <w:szCs w:val="24"/>
          </w:rPr>
          <w:t>章</w:t>
        </w:r>
        <w:r w:rsidRPr="00815104">
          <w:rPr>
            <w:rStyle w:val="a7"/>
            <w:rFonts w:ascii="ＭＳ Ｐ明朝" w:eastAsia="ＭＳ Ｐ明朝" w:hAnsi="ＭＳ Ｐ明朝"/>
            <w:sz w:val="24"/>
            <w:szCs w:val="24"/>
          </w:rPr>
          <w:t>15</w:t>
        </w:r>
        <w:r w:rsidR="00C825DD" w:rsidRPr="008151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35" w:anchor="2:1" w:tooltip="（1）なにゆえ、もろもろの国びとは騒ぎたち、もろもろの民はむなしい事をたくらむのか。(2)地のもろもろの王は立ち構え、もろもろのつかさはともに、はかり、主とその油そそがれた者とに逆らって言う、(3)「われらは彼らのかせをこわし、彼らのきずなを解き捨てるであろう」と。(4)天に座する者は笑い、主は彼らをあざけられるであろう。(5)そして主は憤りをもって彼らに語り、激しい怒りをもって彼らを恐れ惑わせて言われる、(6)「わたしはわが王を聖なる山シオンに立てた」と。(7)わたしは主の詔をのべよう。主はわたしに言わ…" w:history="1">
        <w:r w:rsidRPr="00815104">
          <w:rPr>
            <w:rStyle w:val="a7"/>
            <w:rFonts w:ascii="ＭＳ Ｐ明朝" w:eastAsia="ＭＳ Ｐ明朝" w:hAnsi="ＭＳ Ｐ明朝"/>
            <w:sz w:val="24"/>
            <w:szCs w:val="24"/>
          </w:rPr>
          <w:t>詩</w:t>
        </w:r>
        <w:r w:rsidR="00C825DD" w:rsidRPr="00815104">
          <w:rPr>
            <w:rStyle w:val="a7"/>
            <w:rFonts w:ascii="ＭＳ Ｐ明朝" w:eastAsia="ＭＳ Ｐ明朝" w:hAnsi="ＭＳ Ｐ明朝"/>
            <w:sz w:val="24"/>
            <w:szCs w:val="24"/>
          </w:rPr>
          <w:t>篇</w:t>
        </w:r>
        <w:r w:rsidRPr="00815104">
          <w:rPr>
            <w:rStyle w:val="a7"/>
            <w:rFonts w:ascii="ＭＳ Ｐ明朝" w:eastAsia="ＭＳ Ｐ明朝" w:hAnsi="ＭＳ Ｐ明朝"/>
            <w:sz w:val="24"/>
            <w:szCs w:val="24"/>
          </w:rPr>
          <w:t>2</w:t>
        </w:r>
        <w:r w:rsidR="00C825DD" w:rsidRPr="00815104">
          <w:rPr>
            <w:rStyle w:val="a7"/>
            <w:rFonts w:ascii="ＭＳ Ｐ明朝" w:eastAsia="ＭＳ Ｐ明朝" w:hAnsi="ＭＳ Ｐ明朝"/>
            <w:sz w:val="24"/>
            <w:szCs w:val="24"/>
          </w:rPr>
          <w:t>篇</w:t>
        </w:r>
        <w:r w:rsidRPr="00815104">
          <w:rPr>
            <w:rStyle w:val="a7"/>
            <w:rFonts w:ascii="ＭＳ Ｐ明朝" w:eastAsia="ＭＳ Ｐ明朝" w:hAnsi="ＭＳ Ｐ明朝"/>
            <w:sz w:val="24"/>
            <w:szCs w:val="24"/>
          </w:rPr>
          <w:t>1-12</w:t>
        </w:r>
        <w:r w:rsidR="00C825DD" w:rsidRPr="00815104">
          <w:rPr>
            <w:rStyle w:val="a7"/>
            <w:rFonts w:ascii="ＭＳ Ｐ明朝" w:eastAsia="ＭＳ Ｐ明朝" w:hAnsi="ＭＳ Ｐ明朝"/>
            <w:sz w:val="24"/>
            <w:szCs w:val="24"/>
          </w:rPr>
          <w:t>節</w:t>
        </w:r>
      </w:hyperlink>
      <w:r w:rsidR="00C825D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36" w:anchor="110:1" w:tooltip="ダビデの歌 主はわが主に言われる、「わたしがあなたのもろもろの敵をあなたの足台とするまで、わたしの右に座せよ」と。 主はあなたの力あるつえをシオンから出される。あなたはもろもろの敵のなかで治めよ。 " w:history="1">
        <w:r w:rsidRPr="00815104">
          <w:rPr>
            <w:rStyle w:val="a7"/>
            <w:rFonts w:ascii="ＭＳ Ｐ明朝" w:eastAsia="ＭＳ Ｐ明朝" w:hAnsi="ＭＳ Ｐ明朝"/>
            <w:sz w:val="24"/>
            <w:szCs w:val="24"/>
          </w:rPr>
          <w:t>110</w:t>
        </w:r>
        <w:r w:rsidR="00C825DD" w:rsidRPr="00815104">
          <w:rPr>
            <w:rStyle w:val="a7"/>
            <w:rFonts w:ascii="ＭＳ Ｐ明朝" w:eastAsia="ＭＳ Ｐ明朝" w:hAnsi="ＭＳ Ｐ明朝"/>
            <w:sz w:val="24"/>
            <w:szCs w:val="24"/>
          </w:rPr>
          <w:t>篇</w:t>
        </w:r>
        <w:r w:rsidRPr="00815104">
          <w:rPr>
            <w:rStyle w:val="a7"/>
            <w:rFonts w:ascii="ＭＳ Ｐ明朝" w:eastAsia="ＭＳ Ｐ明朝" w:hAnsi="ＭＳ Ｐ明朝"/>
            <w:sz w:val="24"/>
            <w:szCs w:val="24"/>
          </w:rPr>
          <w:t>1-2</w:t>
        </w:r>
        <w:r w:rsidR="00C825DD" w:rsidRPr="008151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37" w:anchor="2:9" w:tooltip="それゆえに、神は彼を高く引き上げ、すべての名にまさる名を彼に賜わった。 それは、イエスの御名によって、天上のもの、地上のもの、地下のものなど、あらゆるものがひざをかがめ、 また、あらゆる舌が、「イエス・キリストは主である」と告白して、栄光を父なる神に帰するためである。 " w:history="1">
        <w:r w:rsidR="00C825DD" w:rsidRPr="00815104">
          <w:rPr>
            <w:rStyle w:val="a7"/>
            <w:rFonts w:ascii="ＭＳ Ｐ明朝" w:eastAsia="ＭＳ Ｐ明朝" w:hAnsi="ＭＳ Ｐ明朝"/>
            <w:sz w:val="24"/>
            <w:szCs w:val="24"/>
          </w:rPr>
          <w:t>ピリピ</w:t>
        </w:r>
        <w:r w:rsidRPr="00815104">
          <w:rPr>
            <w:rStyle w:val="a7"/>
            <w:rFonts w:ascii="ＭＳ Ｐ明朝" w:eastAsia="ＭＳ Ｐ明朝" w:hAnsi="ＭＳ Ｐ明朝"/>
            <w:sz w:val="24"/>
            <w:szCs w:val="24"/>
          </w:rPr>
          <w:t>2</w:t>
        </w:r>
        <w:r w:rsidR="00C825DD" w:rsidRPr="00815104">
          <w:rPr>
            <w:rStyle w:val="a7"/>
            <w:rFonts w:ascii="ＭＳ Ｐ明朝" w:eastAsia="ＭＳ Ｐ明朝" w:hAnsi="ＭＳ Ｐ明朝"/>
            <w:sz w:val="24"/>
            <w:szCs w:val="24"/>
          </w:rPr>
          <w:t>章</w:t>
        </w:r>
        <w:r w:rsidRPr="00815104">
          <w:rPr>
            <w:rStyle w:val="a7"/>
            <w:rFonts w:ascii="ＭＳ Ｐ明朝" w:eastAsia="ＭＳ Ｐ明朝" w:hAnsi="ＭＳ Ｐ明朝"/>
            <w:sz w:val="24"/>
            <w:szCs w:val="24"/>
          </w:rPr>
          <w:t>9-11</w:t>
        </w:r>
        <w:r w:rsidR="00C825DD" w:rsidRPr="0081510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64E3074E" w14:textId="77777777" w:rsidR="00815104" w:rsidRDefault="00815104" w:rsidP="00E070FB">
      <w:pPr>
        <w:rPr>
          <w:rFonts w:ascii="ＭＳ Ｐ明朝" w:eastAsia="ＭＳ Ｐ明朝" w:hAnsi="ＭＳ Ｐ明朝"/>
          <w:sz w:val="24"/>
          <w:szCs w:val="24"/>
        </w:rPr>
      </w:pPr>
    </w:p>
    <w:p w14:paraId="262FC5DE" w14:textId="636EAAC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15) </w:t>
      </w:r>
      <w:r w:rsidRPr="00ED2F2A">
        <w:rPr>
          <w:rFonts w:ascii="ＭＳ Ｐ明朝" w:eastAsia="ＭＳ Ｐ明朝" w:hAnsi="ＭＳ Ｐ明朝"/>
          <w:sz w:val="24"/>
          <w:szCs w:val="24"/>
          <w:u w:val="single"/>
        </w:rPr>
        <w:t>神の</w:t>
      </w:r>
      <w:r w:rsidR="009015D1">
        <w:rPr>
          <w:rFonts w:ascii="ＭＳ Ｐ明朝" w:eastAsia="ＭＳ Ｐ明朝" w:hAnsi="ＭＳ Ｐ明朝" w:hint="eastAsia"/>
          <w:sz w:val="24"/>
          <w:szCs w:val="24"/>
          <w:u w:val="single"/>
        </w:rPr>
        <w:t>小</w:t>
      </w:r>
      <w:r w:rsidRPr="00ED2F2A">
        <w:rPr>
          <w:rFonts w:ascii="ＭＳ Ｐ明朝" w:eastAsia="ＭＳ Ｐ明朝" w:hAnsi="ＭＳ Ｐ明朝"/>
          <w:sz w:val="24"/>
          <w:szCs w:val="24"/>
          <w:u w:val="single"/>
        </w:rPr>
        <w:t>羊</w:t>
      </w:r>
      <w:r w:rsidRPr="00E070FB">
        <w:rPr>
          <w:rFonts w:ascii="ＭＳ Ｐ明朝" w:eastAsia="ＭＳ Ｐ明朝" w:hAnsi="ＭＳ Ｐ明朝"/>
          <w:sz w:val="24"/>
          <w:szCs w:val="24"/>
        </w:rPr>
        <w:t xml:space="preserve"> : </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神の</w:t>
      </w:r>
      <w:r w:rsidR="009015D1">
        <w:rPr>
          <w:rFonts w:ascii="ＭＳ Ｐ明朝" w:eastAsia="ＭＳ Ｐ明朝" w:hAnsi="ＭＳ Ｐ明朝" w:hint="eastAsia"/>
          <w:sz w:val="24"/>
          <w:szCs w:val="24"/>
        </w:rPr>
        <w:t>小</w:t>
      </w:r>
      <w:r w:rsidRPr="00E070FB">
        <w:rPr>
          <w:rFonts w:ascii="ＭＳ Ｐ明朝" w:eastAsia="ＭＳ Ｐ明朝" w:hAnsi="ＭＳ Ｐ明朝"/>
          <w:sz w:val="24"/>
          <w:szCs w:val="24"/>
        </w:rPr>
        <w:t>羊</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という称号は、旧約聖書の罪に関するいけにえ(これらはすべて私たちの主の十字架上の死を語っています)を思い起こさせ、私たちの罪のための唯一の完全な身代わりであり、いけにえであるイエス、</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世の罪を</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438" w:anchor="1:29" w:tooltip="その翌日、ヨハネはイエスが自分の方にこられるのを見て言った、「見よ、世の罪を取り除く神の小羊。 " w:history="1">
        <w:r w:rsidRPr="00F105CE">
          <w:rPr>
            <w:rStyle w:val="a7"/>
            <w:rFonts w:ascii="ＭＳ Ｐ明朝" w:eastAsia="ＭＳ Ｐ明朝" w:hAnsi="ＭＳ Ｐ明朝"/>
            <w:sz w:val="24"/>
            <w:szCs w:val="24"/>
          </w:rPr>
          <w:t>ヨハネ1</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29</w:t>
        </w:r>
        <w:r w:rsidR="00F105CE" w:rsidRPr="00F105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)取り除いた</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傷のない</w:t>
      </w:r>
      <w:r w:rsidR="009015D1">
        <w:rPr>
          <w:rFonts w:ascii="ＭＳ Ｐ明朝" w:eastAsia="ＭＳ Ｐ明朝" w:hAnsi="ＭＳ Ｐ明朝" w:hint="eastAsia"/>
          <w:sz w:val="24"/>
          <w:szCs w:val="24"/>
        </w:rPr>
        <w:t>小</w:t>
      </w:r>
      <w:r w:rsidRPr="00E070FB">
        <w:rPr>
          <w:rFonts w:ascii="ＭＳ Ｐ明朝" w:eastAsia="ＭＳ Ｐ明朝" w:hAnsi="ＭＳ Ｐ明朝"/>
          <w:sz w:val="24"/>
          <w:szCs w:val="24"/>
        </w:rPr>
        <w:t>羊</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439" w:anchor="1:19" w:tooltip="きずも、しみもない小羊のようなキリストの尊い血によったのである。 " w:history="1">
        <w:r w:rsidR="00F105CE" w:rsidRPr="00F105CE">
          <w:rPr>
            <w:rStyle w:val="a7"/>
            <w:rFonts w:ascii="ＭＳ Ｐ明朝" w:eastAsia="ＭＳ Ｐ明朝" w:hAnsi="ＭＳ Ｐ明朝"/>
            <w:sz w:val="24"/>
            <w:szCs w:val="24"/>
          </w:rPr>
          <w:t>第一</w:t>
        </w:r>
        <w:r w:rsidRPr="00F105CE">
          <w:rPr>
            <w:rStyle w:val="a7"/>
            <w:rFonts w:ascii="ＭＳ Ｐ明朝" w:eastAsia="ＭＳ Ｐ明朝" w:hAnsi="ＭＳ Ｐ明朝"/>
            <w:sz w:val="24"/>
            <w:szCs w:val="24"/>
          </w:rPr>
          <w:t>ペ</w:t>
        </w:r>
        <w:r w:rsidR="00F105CE" w:rsidRPr="00F105CE">
          <w:rPr>
            <w:rStyle w:val="a7"/>
            <w:rFonts w:ascii="ＭＳ Ｐ明朝" w:eastAsia="ＭＳ Ｐ明朝" w:hAnsi="ＭＳ Ｐ明朝"/>
            <w:sz w:val="24"/>
            <w:szCs w:val="24"/>
          </w:rPr>
          <w:t>テロ</w:t>
        </w:r>
        <w:r w:rsidRPr="00F105CE">
          <w:rPr>
            <w:rStyle w:val="a7"/>
            <w:rFonts w:ascii="ＭＳ Ｐ明朝" w:eastAsia="ＭＳ Ｐ明朝" w:hAnsi="ＭＳ Ｐ明朝"/>
            <w:sz w:val="24"/>
            <w:szCs w:val="24"/>
          </w:rPr>
          <w:t>1</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19</w:t>
        </w:r>
        <w:r w:rsidR="00F105CE" w:rsidRPr="00F105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40" w:anchor="53:7" w:tooltip="彼はしえたげられ、苦しめられたけれども、口を開かなかった。ほふり場にひかれて行く小羊のように、また毛を切る者の前に黙っている羊のように、口を開かなかった。 " w:history="1">
        <w:r w:rsidRPr="00F105CE">
          <w:rPr>
            <w:rStyle w:val="a7"/>
            <w:rFonts w:ascii="ＭＳ Ｐ明朝" w:eastAsia="ＭＳ Ｐ明朝" w:hAnsi="ＭＳ Ｐ明朝"/>
            <w:sz w:val="24"/>
            <w:szCs w:val="24"/>
          </w:rPr>
          <w:t>イザ</w:t>
        </w:r>
        <w:r w:rsidR="00F105CE" w:rsidRPr="00F105CE">
          <w:rPr>
            <w:rStyle w:val="a7"/>
            <w:rFonts w:ascii="ＭＳ Ｐ明朝" w:eastAsia="ＭＳ Ｐ明朝" w:hAnsi="ＭＳ Ｐ明朝"/>
            <w:sz w:val="24"/>
            <w:szCs w:val="24"/>
          </w:rPr>
          <w:t>ヤ</w:t>
        </w:r>
        <w:r w:rsidRPr="00F105CE">
          <w:rPr>
            <w:rStyle w:val="a7"/>
            <w:rFonts w:ascii="ＭＳ Ｐ明朝" w:eastAsia="ＭＳ Ｐ明朝" w:hAnsi="ＭＳ Ｐ明朝"/>
            <w:sz w:val="24"/>
            <w:szCs w:val="24"/>
          </w:rPr>
          <w:t>53</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7</w:t>
        </w:r>
        <w:r w:rsidR="00F105CE" w:rsidRPr="00F105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参照)に注意を促します。 もちろん、イエスはご自分の命を捧げられたのであって、文字通り血を捧げられたのではありません（</w:t>
      </w:r>
      <w:hyperlink r:id="rId441" w:anchor="8:3" w:tooltip="おおよそ、大祭司が立てられるのは、供え物やいけにえをささげるためにほかならない。したがって、この大祭司もまた、何かささぐべき物を持っておられねばならない。 " w:history="1">
        <w:r w:rsidRPr="00F105CE">
          <w:rPr>
            <w:rStyle w:val="a7"/>
            <w:rFonts w:ascii="ＭＳ Ｐ明朝" w:eastAsia="ＭＳ Ｐ明朝" w:hAnsi="ＭＳ Ｐ明朝"/>
            <w:sz w:val="24"/>
            <w:szCs w:val="24"/>
          </w:rPr>
          <w:t>ヘブ</w:t>
        </w:r>
        <w:r w:rsidR="00F105CE" w:rsidRPr="00F105CE">
          <w:rPr>
            <w:rStyle w:val="a7"/>
            <w:rFonts w:ascii="ＭＳ Ｐ明朝" w:eastAsia="ＭＳ Ｐ明朝" w:hAnsi="ＭＳ Ｐ明朝"/>
            <w:sz w:val="24"/>
            <w:szCs w:val="24"/>
          </w:rPr>
          <w:t>ル</w:t>
        </w:r>
        <w:r w:rsidRPr="00F105CE">
          <w:rPr>
            <w:rStyle w:val="a7"/>
            <w:rFonts w:ascii="ＭＳ Ｐ明朝" w:eastAsia="ＭＳ Ｐ明朝" w:hAnsi="ＭＳ Ｐ明朝"/>
            <w:sz w:val="24"/>
            <w:szCs w:val="24"/>
          </w:rPr>
          <w:t>8</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3</w:t>
        </w:r>
        <w:r w:rsidR="00F105CE" w:rsidRPr="00F105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参照：「捧げるもの」）。 </w:t>
      </w:r>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キリストの血」はイエス</w:t>
      </w:r>
      <w:r w:rsidRPr="00E070FB">
        <w:rPr>
          <w:rFonts w:ascii="ＭＳ Ｐ明朝" w:eastAsia="ＭＳ Ｐ明朝" w:hAnsi="ＭＳ Ｐ明朝" w:hint="eastAsia"/>
          <w:sz w:val="24"/>
          <w:szCs w:val="24"/>
        </w:rPr>
        <w:t>の犠牲の象徴であり、「神の小羊」は暗闇の中で</w:t>
      </w:r>
      <w:r w:rsidR="00E26ED6">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私たちの罪のために十字架上で裁かれたイエスの犠牲を象徴する称号です（</w:t>
      </w:r>
      <w:hyperlink r:id="rId442" w:anchor="5:21" w:tooltip="神はわたしたちの罪のために、罪を知らないかたを罪とされた。それは、わたしたちが、彼にあって神の義となるためなのである。" w:history="1">
        <w:r w:rsidR="00F105CE" w:rsidRPr="00F105CE">
          <w:rPr>
            <w:rStyle w:val="a7"/>
            <w:rFonts w:ascii="ＭＳ Ｐ明朝" w:eastAsia="ＭＳ Ｐ明朝" w:hAnsi="ＭＳ Ｐ明朝"/>
            <w:sz w:val="24"/>
            <w:szCs w:val="24"/>
          </w:rPr>
          <w:t>第二</w:t>
        </w:r>
        <w:r w:rsidRPr="00F105CE">
          <w:rPr>
            <w:rStyle w:val="a7"/>
            <w:rFonts w:ascii="ＭＳ Ｐ明朝" w:eastAsia="ＭＳ Ｐ明朝" w:hAnsi="ＭＳ Ｐ明朝"/>
            <w:sz w:val="24"/>
            <w:szCs w:val="24"/>
          </w:rPr>
          <w:t>コリ</w:t>
        </w:r>
        <w:r w:rsidR="00F105CE" w:rsidRPr="00F105CE">
          <w:rPr>
            <w:rStyle w:val="a7"/>
            <w:rFonts w:ascii="ＭＳ Ｐ明朝" w:eastAsia="ＭＳ Ｐ明朝" w:hAnsi="ＭＳ Ｐ明朝"/>
            <w:sz w:val="24"/>
            <w:szCs w:val="24"/>
          </w:rPr>
          <w:t>ント</w:t>
        </w:r>
        <w:r w:rsidRPr="00F105CE">
          <w:rPr>
            <w:rStyle w:val="a7"/>
            <w:rFonts w:ascii="ＭＳ Ｐ明朝" w:eastAsia="ＭＳ Ｐ明朝" w:hAnsi="ＭＳ Ｐ明朝"/>
            <w:sz w:val="24"/>
            <w:szCs w:val="24"/>
          </w:rPr>
          <w:t>5</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21</w:t>
        </w:r>
        <w:r w:rsidR="00F105CE" w:rsidRPr="00F105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43" w:anchor="2:24" w:tooltip="さらに、わたしたちが罪に死に、義に生きるために、十字架にかかって、わたしたちの罪をご自分の身に負われた。その傷によって、あなたがたは、いやされたのである。 " w:history="1">
        <w:r w:rsidR="00F105CE" w:rsidRPr="00F105CE">
          <w:rPr>
            <w:rStyle w:val="a7"/>
            <w:rFonts w:ascii="ＭＳ Ｐ明朝" w:eastAsia="ＭＳ Ｐ明朝" w:hAnsi="ＭＳ Ｐ明朝"/>
            <w:sz w:val="24"/>
            <w:szCs w:val="24"/>
          </w:rPr>
          <w:t>第一</w:t>
        </w:r>
        <w:r w:rsidRPr="00F105CE">
          <w:rPr>
            <w:rStyle w:val="a7"/>
            <w:rFonts w:ascii="ＭＳ Ｐ明朝" w:eastAsia="ＭＳ Ｐ明朝" w:hAnsi="ＭＳ Ｐ明朝"/>
            <w:sz w:val="24"/>
            <w:szCs w:val="24"/>
          </w:rPr>
          <w:t>ペ</w:t>
        </w:r>
        <w:r w:rsidR="00F105CE" w:rsidRPr="00F105CE">
          <w:rPr>
            <w:rStyle w:val="a7"/>
            <w:rFonts w:ascii="ＭＳ Ｐ明朝" w:eastAsia="ＭＳ Ｐ明朝" w:hAnsi="ＭＳ Ｐ明朝"/>
            <w:sz w:val="24"/>
            <w:szCs w:val="24"/>
          </w:rPr>
          <w:t>テロ</w:t>
        </w:r>
        <w:r w:rsidRPr="00F105CE">
          <w:rPr>
            <w:rStyle w:val="a7"/>
            <w:rFonts w:ascii="ＭＳ Ｐ明朝" w:eastAsia="ＭＳ Ｐ明朝" w:hAnsi="ＭＳ Ｐ明朝"/>
            <w:sz w:val="24"/>
            <w:szCs w:val="24"/>
          </w:rPr>
          <w:t>2</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24</w:t>
        </w:r>
        <w:r w:rsidR="00F105CE" w:rsidRPr="00F105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この称号は黙示録に顕著に現れていますが、それは</w:t>
      </w:r>
      <w:r w:rsidR="00F105CE">
        <w:rPr>
          <w:rFonts w:ascii="ＭＳ Ｐ明朝" w:eastAsia="ＭＳ Ｐ明朝" w:hAnsi="ＭＳ Ｐ明朝" w:hint="eastAsia"/>
          <w:sz w:val="24"/>
          <w:szCs w:val="24"/>
        </w:rPr>
        <w:t>主</w:t>
      </w:r>
      <w:r w:rsidRPr="00E070FB">
        <w:rPr>
          <w:rFonts w:ascii="ＭＳ Ｐ明朝" w:eastAsia="ＭＳ Ｐ明朝" w:hAnsi="ＭＳ Ｐ明朝"/>
          <w:sz w:val="24"/>
          <w:szCs w:val="24"/>
        </w:rPr>
        <w:t>が私たちに代わって犠牲の死を遂げることによって、世界を支配する権利を勝ち取られたからです（</w:t>
      </w:r>
      <w:hyperlink r:id="rId444" w:anchor="5:6" w:tooltip="わたしはまた、御座と四つの生き物との間、長老たちの間に、ほふられたとみえる小羊が立っているのを見た。それに七つの角と七つの目とがあった。これらの目は、全世界につかわされた、神の七つの霊である。 " w:history="1">
        <w:r w:rsidRPr="00F105CE">
          <w:rPr>
            <w:rStyle w:val="a7"/>
            <w:rFonts w:ascii="ＭＳ Ｐ明朝" w:eastAsia="ＭＳ Ｐ明朝" w:hAnsi="ＭＳ Ｐ明朝"/>
            <w:sz w:val="24"/>
            <w:szCs w:val="24"/>
          </w:rPr>
          <w:t>黙示録5</w:t>
        </w:r>
        <w:r w:rsidR="00F105CE" w:rsidRPr="00F105CE">
          <w:rPr>
            <w:rStyle w:val="a7"/>
            <w:rFonts w:ascii="ＭＳ Ｐ明朝" w:eastAsia="ＭＳ Ｐ明朝" w:hAnsi="ＭＳ Ｐ明朝"/>
            <w:sz w:val="24"/>
            <w:szCs w:val="24"/>
          </w:rPr>
          <w:t>章</w:t>
        </w:r>
        <w:r w:rsidRPr="00F105CE">
          <w:rPr>
            <w:rStyle w:val="a7"/>
            <w:rFonts w:ascii="ＭＳ Ｐ明朝" w:eastAsia="ＭＳ Ｐ明朝" w:hAnsi="ＭＳ Ｐ明朝"/>
            <w:sz w:val="24"/>
            <w:szCs w:val="24"/>
          </w:rPr>
          <w:t>6</w:t>
        </w:r>
        <w:r w:rsidR="00F105CE" w:rsidRPr="00F105CE">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45" w:anchor="5:8" w:tooltip="巻物を受けとった時、四つの生き物と二十四人の長老とは、おのおの、立琴と、香の満ちている金の鉢とを手に持って、小羊の前にひれ伏した。この香は聖徒の祈である。 " w:history="1">
        <w:r w:rsidRPr="009015D1">
          <w:rPr>
            <w:rStyle w:val="a7"/>
            <w:rFonts w:ascii="ＭＳ Ｐ明朝" w:eastAsia="ＭＳ Ｐ明朝" w:hAnsi="ＭＳ Ｐ明朝"/>
            <w:sz w:val="24"/>
            <w:szCs w:val="24"/>
          </w:rPr>
          <w:t>5</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8</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46" w:anchor="5:12" w:tooltip="大声で叫んでいた、「ほふられた小羊こそは、力と、富と、知恵と、勢いと、ほまれと、栄光と、さんびとを受けるにふさわしい」。 またわたしは、天と地、地の下と海の中にあるすべての造られたもの、そして、それらの中にあるすべてのものの言う声を聞いた、「御座にいますかたと小羊とに、さんびと、ほまれと、栄光と、権力とが、世々限りなくあるように」。 " w:history="1">
        <w:r w:rsidRPr="009015D1">
          <w:rPr>
            <w:rStyle w:val="a7"/>
            <w:rFonts w:ascii="ＭＳ Ｐ明朝" w:eastAsia="ＭＳ Ｐ明朝" w:hAnsi="ＭＳ Ｐ明朝"/>
            <w:sz w:val="24"/>
            <w:szCs w:val="24"/>
          </w:rPr>
          <w:t>5</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12-13</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47" w:anchor="6:16" w:tooltip="そして、山と岩とにむかって言った、「さあ、われわれをおおって、御座にいますかたの御顔と小羊の怒りとから、かくまってくれ。 " w:history="1">
        <w:r w:rsidRPr="009015D1">
          <w:rPr>
            <w:rStyle w:val="a7"/>
            <w:rFonts w:ascii="ＭＳ Ｐ明朝" w:eastAsia="ＭＳ Ｐ明朝" w:hAnsi="ＭＳ Ｐ明朝"/>
            <w:sz w:val="24"/>
            <w:szCs w:val="24"/>
          </w:rPr>
          <w:t>6</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16</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48" w:anchor="7:9" w:tooltip="その後、わたしが見ていると、見よ、あらゆる国民、部族、民族、国語のうちから、数えきれないほどの大ぜいの群衆が、白い衣を身にまとい、しゅろの枝を手に持って、御座と小羊との前に立ち、 大声で叫んで言った、「救は、御座にいますわれらの神と小羊からきたる」。 " w:history="1">
        <w:r w:rsidRPr="009015D1">
          <w:rPr>
            <w:rStyle w:val="a7"/>
            <w:rFonts w:ascii="ＭＳ Ｐ明朝" w:eastAsia="ＭＳ Ｐ明朝" w:hAnsi="ＭＳ Ｐ明朝"/>
            <w:sz w:val="24"/>
            <w:szCs w:val="24"/>
          </w:rPr>
          <w:t>7</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9-10</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49" w:anchor="7:14" w:tooltip="わたしは彼に答えた、「わたしの主よ、それはあなたがご存じです」。すると、彼はわたしに言った、「彼らは大きな患難をとおってきた人たちであって、その衣を小羊の血で洗い、それを白くしたのである。 " w:history="1">
        <w:r w:rsidRPr="009015D1">
          <w:rPr>
            <w:rStyle w:val="a7"/>
            <w:rFonts w:ascii="ＭＳ Ｐ明朝" w:eastAsia="ＭＳ Ｐ明朝" w:hAnsi="ＭＳ Ｐ明朝"/>
            <w:sz w:val="24"/>
            <w:szCs w:val="24"/>
          </w:rPr>
          <w:t>7</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14</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0" w:anchor="12:11" w:tooltip="兄弟たちは、小羊の血と彼らのあかしの言葉とによって、彼にうち勝ち、死に至るまでもそのいのちを惜しまなかった。 " w:history="1">
        <w:r w:rsidRPr="009015D1">
          <w:rPr>
            <w:rStyle w:val="a7"/>
            <w:rFonts w:ascii="ＭＳ Ｐ明朝" w:eastAsia="ＭＳ Ｐ明朝" w:hAnsi="ＭＳ Ｐ明朝"/>
            <w:sz w:val="24"/>
            <w:szCs w:val="24"/>
          </w:rPr>
          <w:t>12</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11</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1" w:anchor="13:8" w:tooltip="地に住む者で、ほふられた小羊のいのちの書に、その名を世の初めからしるされていない者はみな、この獣を拝むであろう。 " w:history="1">
        <w:r w:rsidRPr="009015D1">
          <w:rPr>
            <w:rStyle w:val="a7"/>
            <w:rFonts w:ascii="ＭＳ Ｐ明朝" w:eastAsia="ＭＳ Ｐ明朝" w:hAnsi="ＭＳ Ｐ明朝"/>
            <w:sz w:val="24"/>
            <w:szCs w:val="24"/>
          </w:rPr>
          <w:t>13</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8</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2" w:anchor="14:1" w:tooltip="なお、わたしが見ていると、見よ、小羊がシオンの山に立っていた。また、十四万四千の人々が小羊と共におり、その額に小羊の名とその父の名とが書かれていた。 " w:history="1">
        <w:r w:rsidRPr="009015D1">
          <w:rPr>
            <w:rStyle w:val="a7"/>
            <w:rFonts w:ascii="ＭＳ Ｐ明朝" w:eastAsia="ＭＳ Ｐ明朝" w:hAnsi="ＭＳ Ｐ明朝"/>
            <w:sz w:val="24"/>
            <w:szCs w:val="24"/>
          </w:rPr>
          <w:t>14</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3" w:anchor="14:4" w:tooltip="彼らは、女にふれたことのない者である。彼らは、純潔な者である。そして、小羊の行く所へは、どこへでもついて行く。彼らは、神と小羊とにささげられる初穂として、人間の中からあがなわれた者である。 " w:history="1">
        <w:r w:rsidRPr="009015D1">
          <w:rPr>
            <w:rStyle w:val="a7"/>
            <w:rFonts w:ascii="ＭＳ Ｐ明朝" w:eastAsia="ＭＳ Ｐ明朝" w:hAnsi="ＭＳ Ｐ明朝"/>
            <w:sz w:val="24"/>
            <w:szCs w:val="24"/>
          </w:rPr>
          <w:t>14</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4</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4" w:anchor="14:10" w:tooltip="神の怒りの杯に混ぜものなしに盛られた、神の激しい怒りのぶどう酒を飲み、聖なる御使たちと小羊との前で、火と硫黄とで苦しめられる。 " w:history="1">
        <w:r w:rsidRPr="009015D1">
          <w:rPr>
            <w:rStyle w:val="a7"/>
            <w:rFonts w:ascii="ＭＳ Ｐ明朝" w:eastAsia="ＭＳ Ｐ明朝" w:hAnsi="ＭＳ Ｐ明朝"/>
            <w:sz w:val="24"/>
            <w:szCs w:val="24"/>
          </w:rPr>
          <w:t>14</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10</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5" w:anchor="15:3" w:tooltip="彼らは、神の僕モーセの歌と小羊の歌とを歌って言った、「全能者にして主なる神よ。あなたのみわざは、大いなる、また驚くべきものであります。万民の王よ、あなたの道は正しく、かつ真実であります。 " w:history="1">
        <w:r w:rsidRPr="00AF522E">
          <w:rPr>
            <w:rStyle w:val="a7"/>
            <w:rFonts w:ascii="ＭＳ Ｐ明朝" w:eastAsia="ＭＳ Ｐ明朝" w:hAnsi="ＭＳ Ｐ明朝"/>
            <w:sz w:val="24"/>
            <w:szCs w:val="24"/>
          </w:rPr>
          <w:t>15</w:t>
        </w:r>
        <w:r w:rsidR="00F105CE" w:rsidRPr="00AF522E">
          <w:rPr>
            <w:rStyle w:val="a7"/>
            <w:rFonts w:ascii="ＭＳ Ｐ明朝" w:eastAsia="ＭＳ Ｐ明朝" w:hAnsi="ＭＳ Ｐ明朝"/>
            <w:sz w:val="24"/>
            <w:szCs w:val="24"/>
          </w:rPr>
          <w:t>章</w:t>
        </w:r>
        <w:r w:rsidRPr="00AF522E">
          <w:rPr>
            <w:rStyle w:val="a7"/>
            <w:rFonts w:ascii="ＭＳ Ｐ明朝" w:eastAsia="ＭＳ Ｐ明朝" w:hAnsi="ＭＳ Ｐ明朝"/>
            <w:sz w:val="24"/>
            <w:szCs w:val="24"/>
          </w:rPr>
          <w:t>3</w:t>
        </w:r>
        <w:r w:rsidR="00F105CE" w:rsidRPr="00AF522E">
          <w:rPr>
            <w:rStyle w:val="a7"/>
            <w:rFonts w:ascii="ＭＳ Ｐ明朝" w:eastAsia="ＭＳ Ｐ明朝" w:hAnsi="ＭＳ Ｐ明朝"/>
            <w:sz w:val="24"/>
            <w:szCs w:val="24"/>
          </w:rPr>
          <w:t>節</w:t>
        </w:r>
      </w:hyperlink>
      <w:r w:rsidR="00F105CE" w:rsidRPr="00AF522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6" w:anchor="17:14" w:tooltip="彼らは小羊に戦いをいどんでくるが、小羊は、主の主、王の王であるから、彼らにうち勝つ。また、小羊と共にいる召された、選ばれた、忠実な者たちも、勝利を得る」。 " w:history="1">
        <w:r w:rsidRPr="009015D1">
          <w:rPr>
            <w:rStyle w:val="a7"/>
            <w:rFonts w:ascii="ＭＳ Ｐ明朝" w:eastAsia="ＭＳ Ｐ明朝" w:hAnsi="ＭＳ Ｐ明朝"/>
            <w:sz w:val="24"/>
            <w:szCs w:val="24"/>
          </w:rPr>
          <w:t>17</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14</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7" w:anchor="19:7" w:tooltip="わたしたちは喜び楽しみ、神をあがめまつろう。小羊の婚姻の時がきて、花嫁はその用意をしたからである。 " w:history="1">
        <w:r w:rsidRPr="009015D1">
          <w:rPr>
            <w:rStyle w:val="a7"/>
            <w:rFonts w:ascii="ＭＳ Ｐ明朝" w:eastAsia="ＭＳ Ｐ明朝" w:hAnsi="ＭＳ Ｐ明朝"/>
            <w:sz w:val="24"/>
            <w:szCs w:val="24"/>
          </w:rPr>
          <w:t>19</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7</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8" w:anchor="19:9" w:tooltip="それから、御使はわたしに言った、「書きしるせ。小羊の婚宴に招かれた者は、さいわいである」。またわたしに言った、「これらは、神の真実の言葉である」。 " w:history="1">
        <w:r w:rsidRPr="009015D1">
          <w:rPr>
            <w:rStyle w:val="a7"/>
            <w:rFonts w:ascii="ＭＳ Ｐ明朝" w:eastAsia="ＭＳ Ｐ明朝" w:hAnsi="ＭＳ Ｐ明朝"/>
            <w:sz w:val="24"/>
            <w:szCs w:val="24"/>
          </w:rPr>
          <w:t>19</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9</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59" w:anchor="21:9" w:tooltip="最後の七つの災害が満ちている七つの鉢を持っていた七人の御使のひとりがきて、わたしに語って言った、「さあ、きなさい。小羊の妻なる花嫁を見せよう」。 " w:history="1">
        <w:r w:rsidRPr="009015D1">
          <w:rPr>
            <w:rStyle w:val="a7"/>
            <w:rFonts w:ascii="ＭＳ Ｐ明朝" w:eastAsia="ＭＳ Ｐ明朝" w:hAnsi="ＭＳ Ｐ明朝"/>
            <w:sz w:val="24"/>
            <w:szCs w:val="24"/>
          </w:rPr>
          <w:t>21</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9</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60" w:anchor="21:14" w:tooltip="また都の城壁には十二の土台があり、それには小羊の十二使徒の十二の名が書いてあった。 " w:history="1">
        <w:r w:rsidRPr="009015D1">
          <w:rPr>
            <w:rStyle w:val="a7"/>
            <w:rFonts w:ascii="ＭＳ Ｐ明朝" w:eastAsia="ＭＳ Ｐ明朝" w:hAnsi="ＭＳ Ｐ明朝"/>
            <w:sz w:val="24"/>
            <w:szCs w:val="24"/>
          </w:rPr>
          <w:t>21</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14</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61" w:anchor="21:22" w:tooltip="わたしは、この都の中には聖所を見なかった。全能者にして主なる神と小羊とが、その聖所なのである。 都は、日や月がそれを照す必要がない。神の栄光が都を明るくし、小羊が都のあかりだからである。 " w:history="1">
        <w:r w:rsidRPr="009015D1">
          <w:rPr>
            <w:rStyle w:val="a7"/>
            <w:rFonts w:ascii="ＭＳ Ｐ明朝" w:eastAsia="ＭＳ Ｐ明朝" w:hAnsi="ＭＳ Ｐ明朝"/>
            <w:sz w:val="24"/>
            <w:szCs w:val="24"/>
          </w:rPr>
          <w:t>21</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22-23</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62" w:anchor="21:27" w:tooltip="しかし、汚れた者や、忌むべきこと及び偽りを行う者は、その中に決してはいれない。はいれる者は、小羊のいのちの書に名をしるされている者だけである。 " w:history="1">
        <w:r w:rsidRPr="009015D1">
          <w:rPr>
            <w:rStyle w:val="a7"/>
            <w:rFonts w:ascii="ＭＳ Ｐ明朝" w:eastAsia="ＭＳ Ｐ明朝" w:hAnsi="ＭＳ Ｐ明朝"/>
            <w:sz w:val="24"/>
            <w:szCs w:val="24"/>
          </w:rPr>
          <w:t>21</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27</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63" w:anchor="22:1" w:tooltip="御使はまた、水晶のように輝いているいのちの水の川をわたしに見せてくれた。この川は、神と小羊との御座から出て、 " w:history="1">
        <w:r w:rsidRPr="009015D1">
          <w:rPr>
            <w:rStyle w:val="a7"/>
            <w:rFonts w:ascii="ＭＳ Ｐ明朝" w:eastAsia="ＭＳ Ｐ明朝" w:hAnsi="ＭＳ Ｐ明朝"/>
            <w:sz w:val="24"/>
            <w:szCs w:val="24"/>
          </w:rPr>
          <w:t>22</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1</w:t>
        </w:r>
        <w:r w:rsidR="00F105CE" w:rsidRPr="009015D1">
          <w:rPr>
            <w:rStyle w:val="a7"/>
            <w:rFonts w:ascii="ＭＳ Ｐ明朝" w:eastAsia="ＭＳ Ｐ明朝" w:hAnsi="ＭＳ Ｐ明朝"/>
            <w:sz w:val="24"/>
            <w:szCs w:val="24"/>
          </w:rPr>
          <w:t>節</w:t>
        </w:r>
      </w:hyperlink>
      <w:r w:rsidR="00F105C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64" w:anchor="22:3" w:tooltip="のろわるべきものは、もはや何ひとつない。神と小羊との御座は都の中にあり、その僕たちは彼を礼拝し、 " w:history="1">
        <w:r w:rsidRPr="009015D1">
          <w:rPr>
            <w:rStyle w:val="a7"/>
            <w:rFonts w:ascii="ＭＳ Ｐ明朝" w:eastAsia="ＭＳ Ｐ明朝" w:hAnsi="ＭＳ Ｐ明朝"/>
            <w:sz w:val="24"/>
            <w:szCs w:val="24"/>
          </w:rPr>
          <w:t>22</w:t>
        </w:r>
        <w:r w:rsidR="00F105CE" w:rsidRPr="009015D1">
          <w:rPr>
            <w:rStyle w:val="a7"/>
            <w:rFonts w:ascii="ＭＳ Ｐ明朝" w:eastAsia="ＭＳ Ｐ明朝" w:hAnsi="ＭＳ Ｐ明朝"/>
            <w:sz w:val="24"/>
            <w:szCs w:val="24"/>
          </w:rPr>
          <w:t>章</w:t>
        </w:r>
        <w:r w:rsidRPr="009015D1">
          <w:rPr>
            <w:rStyle w:val="a7"/>
            <w:rFonts w:ascii="ＭＳ Ｐ明朝" w:eastAsia="ＭＳ Ｐ明朝" w:hAnsi="ＭＳ Ｐ明朝"/>
            <w:sz w:val="24"/>
            <w:szCs w:val="24"/>
          </w:rPr>
          <w:t>3</w:t>
        </w:r>
        <w:r w:rsidR="00F105CE" w:rsidRPr="009015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11C691D2" w14:textId="77777777" w:rsidR="00E070FB" w:rsidRPr="00E070FB" w:rsidRDefault="00E070FB" w:rsidP="00E070FB">
      <w:pPr>
        <w:rPr>
          <w:rFonts w:ascii="ＭＳ Ｐ明朝" w:eastAsia="ＭＳ Ｐ明朝" w:hAnsi="ＭＳ Ｐ明朝"/>
          <w:sz w:val="24"/>
          <w:szCs w:val="24"/>
        </w:rPr>
      </w:pPr>
    </w:p>
    <w:p w14:paraId="09D4D34C" w14:textId="7CA7E4B4"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16) </w:t>
      </w:r>
      <w:r w:rsidRPr="00F105CE">
        <w:rPr>
          <w:rFonts w:ascii="ＭＳ Ｐ明朝" w:eastAsia="ＭＳ Ｐ明朝" w:hAnsi="ＭＳ Ｐ明朝"/>
          <w:sz w:val="24"/>
          <w:szCs w:val="24"/>
          <w:u w:val="single"/>
        </w:rPr>
        <w:t>最後のアダム</w:t>
      </w:r>
      <w:r w:rsidRPr="00E070FB">
        <w:rPr>
          <w:rFonts w:ascii="ＭＳ Ｐ明朝" w:eastAsia="ＭＳ Ｐ明朝" w:hAnsi="ＭＳ Ｐ明朝"/>
          <w:sz w:val="24"/>
          <w:szCs w:val="24"/>
        </w:rPr>
        <w:t>: 最初のアダムを通して罪が世に入りましたが、最後のアダムを通して、救いの恵みが彼を信じるすべての人に与えられました(</w:t>
      </w:r>
      <w:hyperlink r:id="rId465" w:anchor="5:12" w:tooltip="このようなわけで、ひとりの人によって、罪がこの世にはいり、また罪によって死がはいってきたように、こうして、すべての人が罪を犯したので、死が全人類にはいり込んだのである。 というのは、律法以前にも罪は世にあったが、律法がなければ、罪は罪として認められないのである。 しかし、アダムからモーセまでの間においても、アダムの違反と同じような罪を犯さなかった者も、死の支配を免れなかった。このアダムは、きたるべき者の型である。 " w:history="1">
        <w:r w:rsidRPr="003B5E9D">
          <w:rPr>
            <w:rStyle w:val="a7"/>
            <w:rFonts w:ascii="ＭＳ Ｐ明朝" w:eastAsia="ＭＳ Ｐ明朝" w:hAnsi="ＭＳ Ｐ明朝"/>
            <w:sz w:val="24"/>
            <w:szCs w:val="24"/>
          </w:rPr>
          <w:t>ローマ5</w:t>
        </w:r>
        <w:r w:rsidR="003B5E9D" w:rsidRPr="003B5E9D">
          <w:rPr>
            <w:rStyle w:val="a7"/>
            <w:rFonts w:ascii="ＭＳ Ｐ明朝" w:eastAsia="ＭＳ Ｐ明朝" w:hAnsi="ＭＳ Ｐ明朝"/>
            <w:sz w:val="24"/>
            <w:szCs w:val="24"/>
          </w:rPr>
          <w:t>章</w:t>
        </w:r>
        <w:r w:rsidRPr="003B5E9D">
          <w:rPr>
            <w:rStyle w:val="a7"/>
            <w:rFonts w:ascii="ＭＳ Ｐ明朝" w:eastAsia="ＭＳ Ｐ明朝" w:hAnsi="ＭＳ Ｐ明朝"/>
            <w:sz w:val="24"/>
            <w:szCs w:val="24"/>
          </w:rPr>
          <w:t>12-14</w:t>
        </w:r>
        <w:r w:rsidR="003B5E9D" w:rsidRPr="003B5E9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66" w:anchor="15:21" w:tooltip="それは、死がひとりの人によってきたのだから、死人の復活もまた、ひとりの人によってこなければならない。 アダムにあってすべての人が死んでいるのと同じように、キリストにあってすべての人が生かされるのである。 " w:history="1">
        <w:r w:rsidR="003B5E9D" w:rsidRPr="003B5E9D">
          <w:rPr>
            <w:rStyle w:val="a7"/>
            <w:rFonts w:ascii="ＭＳ Ｐ明朝" w:eastAsia="ＭＳ Ｐ明朝" w:hAnsi="ＭＳ Ｐ明朝"/>
            <w:sz w:val="24"/>
            <w:szCs w:val="24"/>
          </w:rPr>
          <w:t>第一</w:t>
        </w:r>
        <w:r w:rsidRPr="003B5E9D">
          <w:rPr>
            <w:rStyle w:val="a7"/>
            <w:rFonts w:ascii="ＭＳ Ｐ明朝" w:eastAsia="ＭＳ Ｐ明朝" w:hAnsi="ＭＳ Ｐ明朝"/>
            <w:sz w:val="24"/>
            <w:szCs w:val="24"/>
          </w:rPr>
          <w:t>コリ</w:t>
        </w:r>
        <w:r w:rsidR="003B5E9D" w:rsidRPr="003B5E9D">
          <w:rPr>
            <w:rStyle w:val="a7"/>
            <w:rFonts w:ascii="ＭＳ Ｐ明朝" w:eastAsia="ＭＳ Ｐ明朝" w:hAnsi="ＭＳ Ｐ明朝"/>
            <w:sz w:val="24"/>
            <w:szCs w:val="24"/>
          </w:rPr>
          <w:t>ント</w:t>
        </w:r>
        <w:r w:rsidRPr="003B5E9D">
          <w:rPr>
            <w:rStyle w:val="a7"/>
            <w:rFonts w:ascii="ＭＳ Ｐ明朝" w:eastAsia="ＭＳ Ｐ明朝" w:hAnsi="ＭＳ Ｐ明朝"/>
            <w:sz w:val="24"/>
            <w:szCs w:val="24"/>
          </w:rPr>
          <w:t>15</w:t>
        </w:r>
        <w:r w:rsidR="003B5E9D" w:rsidRPr="003B5E9D">
          <w:rPr>
            <w:rStyle w:val="a7"/>
            <w:rFonts w:ascii="ＭＳ Ｐ明朝" w:eastAsia="ＭＳ Ｐ明朝" w:hAnsi="ＭＳ Ｐ明朝"/>
            <w:sz w:val="24"/>
            <w:szCs w:val="24"/>
          </w:rPr>
          <w:t>章</w:t>
        </w:r>
        <w:r w:rsidRPr="003B5E9D">
          <w:rPr>
            <w:rStyle w:val="a7"/>
            <w:rFonts w:ascii="ＭＳ Ｐ明朝" w:eastAsia="ＭＳ Ｐ明朝" w:hAnsi="ＭＳ Ｐ明朝"/>
            <w:sz w:val="24"/>
            <w:szCs w:val="24"/>
          </w:rPr>
          <w:t>21-22</w:t>
        </w:r>
        <w:r w:rsidR="003B5E9D" w:rsidRPr="003B5E9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67" w:anchor="3:15" w:tooltip="わたしは恨みをおく、おまえと女とのあいだに、おまえのすえと女のすえとの間に。彼はおまえのかしらを砕き、おまえは彼のかかとを砕くであろう」。 " w:history="1">
        <w:r w:rsidR="003B5E9D" w:rsidRPr="003B5E9D">
          <w:rPr>
            <w:rStyle w:val="a7"/>
            <w:rFonts w:ascii="ＭＳ Ｐ明朝" w:eastAsia="ＭＳ Ｐ明朝" w:hAnsi="ＭＳ Ｐ明朝"/>
            <w:sz w:val="24"/>
            <w:szCs w:val="24"/>
          </w:rPr>
          <w:t>創世記</w:t>
        </w:r>
        <w:r w:rsidRPr="003B5E9D">
          <w:rPr>
            <w:rStyle w:val="a7"/>
            <w:rFonts w:ascii="ＭＳ Ｐ明朝" w:eastAsia="ＭＳ Ｐ明朝" w:hAnsi="ＭＳ Ｐ明朝"/>
            <w:sz w:val="24"/>
            <w:szCs w:val="24"/>
          </w:rPr>
          <w:t>3</w:t>
        </w:r>
        <w:r w:rsidR="003B5E9D" w:rsidRPr="003B5E9D">
          <w:rPr>
            <w:rStyle w:val="a7"/>
            <w:rFonts w:ascii="ＭＳ Ｐ明朝" w:eastAsia="ＭＳ Ｐ明朝" w:hAnsi="ＭＳ Ｐ明朝"/>
            <w:sz w:val="24"/>
            <w:szCs w:val="24"/>
          </w:rPr>
          <w:t>章</w:t>
        </w:r>
        <w:r w:rsidRPr="003B5E9D">
          <w:rPr>
            <w:rStyle w:val="a7"/>
            <w:rFonts w:ascii="ＭＳ Ｐ明朝" w:eastAsia="ＭＳ Ｐ明朝" w:hAnsi="ＭＳ Ｐ明朝"/>
            <w:sz w:val="24"/>
            <w:szCs w:val="24"/>
          </w:rPr>
          <w:t>15</w:t>
        </w:r>
        <w:r w:rsidR="003B5E9D" w:rsidRPr="003B5E9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68" w:anchor="3:19" w:tooltip="それでは、律法はなんであるか。それは違反を促すため、あとから加えられたのであって、約束されていた子孫が来るまで存続するだけのものであり、かつ、天使たちをとおし、仲介者の手によって制定されたものにすぎない。 " w:history="1">
        <w:r w:rsidRPr="003B5E9D">
          <w:rPr>
            <w:rStyle w:val="a7"/>
            <w:rFonts w:ascii="ＭＳ Ｐ明朝" w:eastAsia="ＭＳ Ｐ明朝" w:hAnsi="ＭＳ Ｐ明朝"/>
            <w:sz w:val="24"/>
            <w:szCs w:val="24"/>
          </w:rPr>
          <w:t>ガラ</w:t>
        </w:r>
        <w:r w:rsidR="003B5E9D" w:rsidRPr="003B5E9D">
          <w:rPr>
            <w:rStyle w:val="a7"/>
            <w:rFonts w:ascii="ＭＳ Ｐ明朝" w:eastAsia="ＭＳ Ｐ明朝" w:hAnsi="ＭＳ Ｐ明朝"/>
            <w:sz w:val="24"/>
            <w:szCs w:val="24"/>
          </w:rPr>
          <w:t>テヤ</w:t>
        </w:r>
        <w:r w:rsidRPr="003B5E9D">
          <w:rPr>
            <w:rStyle w:val="a7"/>
            <w:rFonts w:ascii="ＭＳ Ｐ明朝" w:eastAsia="ＭＳ Ｐ明朝" w:hAnsi="ＭＳ Ｐ明朝"/>
            <w:sz w:val="24"/>
            <w:szCs w:val="24"/>
          </w:rPr>
          <w:t>3</w:t>
        </w:r>
        <w:r w:rsidR="003B5E9D" w:rsidRPr="003B5E9D">
          <w:rPr>
            <w:rStyle w:val="a7"/>
            <w:rFonts w:ascii="ＭＳ Ｐ明朝" w:eastAsia="ＭＳ Ｐ明朝" w:hAnsi="ＭＳ Ｐ明朝"/>
            <w:sz w:val="24"/>
            <w:szCs w:val="24"/>
          </w:rPr>
          <w:t>章</w:t>
        </w:r>
        <w:r w:rsidRPr="003B5E9D">
          <w:rPr>
            <w:rStyle w:val="a7"/>
            <w:rFonts w:ascii="ＭＳ Ｐ明朝" w:eastAsia="ＭＳ Ｐ明朝" w:hAnsi="ＭＳ Ｐ明朝"/>
            <w:sz w:val="24"/>
            <w:szCs w:val="24"/>
          </w:rPr>
          <w:t>19</w:t>
        </w:r>
        <w:r w:rsidR="003B5E9D" w:rsidRPr="003B5E9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イエスは、永遠の命を求めて彼に信頼を置くすべての人にとって、「命を与える霊」だからです（</w:t>
      </w:r>
      <w:hyperlink r:id="rId469" w:anchor="15:45" w:tooltip="聖書に「最初の人アダムは生きたものとなった」と書いてあるとおりである。しかし最後のアダムは命を与える霊となった。 " w:history="1">
        <w:r w:rsidR="003B5E9D" w:rsidRPr="003B5E9D">
          <w:rPr>
            <w:rStyle w:val="a7"/>
            <w:rFonts w:ascii="ＭＳ Ｐ明朝" w:eastAsia="ＭＳ Ｐ明朝" w:hAnsi="ＭＳ Ｐ明朝"/>
            <w:sz w:val="24"/>
            <w:szCs w:val="24"/>
          </w:rPr>
          <w:t>第一</w:t>
        </w:r>
        <w:r w:rsidRPr="003B5E9D">
          <w:rPr>
            <w:rStyle w:val="a7"/>
            <w:rFonts w:ascii="ＭＳ Ｐ明朝" w:eastAsia="ＭＳ Ｐ明朝" w:hAnsi="ＭＳ Ｐ明朝"/>
            <w:sz w:val="24"/>
            <w:szCs w:val="24"/>
          </w:rPr>
          <w:t>コリ</w:t>
        </w:r>
        <w:r w:rsidR="003B5E9D" w:rsidRPr="003B5E9D">
          <w:rPr>
            <w:rStyle w:val="a7"/>
            <w:rFonts w:ascii="ＭＳ Ｐ明朝" w:eastAsia="ＭＳ Ｐ明朝" w:hAnsi="ＭＳ Ｐ明朝"/>
            <w:sz w:val="24"/>
            <w:szCs w:val="24"/>
          </w:rPr>
          <w:t>ント</w:t>
        </w:r>
        <w:r w:rsidRPr="003B5E9D">
          <w:rPr>
            <w:rStyle w:val="a7"/>
            <w:rFonts w:ascii="ＭＳ Ｐ明朝" w:eastAsia="ＭＳ Ｐ明朝" w:hAnsi="ＭＳ Ｐ明朝"/>
            <w:sz w:val="24"/>
            <w:szCs w:val="24"/>
          </w:rPr>
          <w:t>15</w:t>
        </w:r>
        <w:r w:rsidR="003B5E9D" w:rsidRPr="003B5E9D">
          <w:rPr>
            <w:rStyle w:val="a7"/>
            <w:rFonts w:ascii="ＭＳ Ｐ明朝" w:eastAsia="ＭＳ Ｐ明朝" w:hAnsi="ＭＳ Ｐ明朝"/>
            <w:sz w:val="24"/>
            <w:szCs w:val="24"/>
          </w:rPr>
          <w:t>章</w:t>
        </w:r>
        <w:r w:rsidRPr="003B5E9D">
          <w:rPr>
            <w:rStyle w:val="a7"/>
            <w:rFonts w:ascii="ＭＳ Ｐ明朝" w:eastAsia="ＭＳ Ｐ明朝" w:hAnsi="ＭＳ Ｐ明朝"/>
            <w:sz w:val="24"/>
            <w:szCs w:val="24"/>
          </w:rPr>
          <w:t>45</w:t>
        </w:r>
        <w:r w:rsidR="003B5E9D" w:rsidRPr="003B5E9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このように、</w:t>
      </w:r>
      <w:r w:rsidR="003B5E9D">
        <w:rPr>
          <w:rFonts w:ascii="ＭＳ Ｐ明朝" w:eastAsia="ＭＳ Ｐ明朝" w:hAnsi="ＭＳ Ｐ明朝" w:hint="eastAsia"/>
          <w:sz w:val="24"/>
          <w:szCs w:val="24"/>
        </w:rPr>
        <w:t>「</w:t>
      </w:r>
      <w:r w:rsidRPr="00E070FB">
        <w:rPr>
          <w:rFonts w:ascii="ＭＳ Ｐ明朝" w:eastAsia="ＭＳ Ｐ明朝" w:hAnsi="ＭＳ Ｐ明朝"/>
          <w:sz w:val="24"/>
          <w:szCs w:val="24"/>
        </w:rPr>
        <w:t>最後のアダム</w:t>
      </w:r>
      <w:r w:rsidR="003B5E9D">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という名前は、私たちの主の</w:t>
      </w:r>
      <w:r w:rsidR="00F16171" w:rsidRPr="00F16171">
        <w:rPr>
          <w:rFonts w:ascii="ＭＳ Ｐ明朝" w:eastAsia="ＭＳ Ｐ明朝" w:hAnsi="ＭＳ Ｐ明朝" w:hint="eastAsia"/>
          <w:sz w:val="24"/>
          <w:szCs w:val="24"/>
        </w:rPr>
        <w:t>確かな</w:t>
      </w:r>
      <w:r w:rsidRPr="00E070FB">
        <w:rPr>
          <w:rFonts w:ascii="ＭＳ Ｐ明朝" w:eastAsia="ＭＳ Ｐ明朝" w:hAnsi="ＭＳ Ｐ明朝"/>
          <w:sz w:val="24"/>
          <w:szCs w:val="24"/>
        </w:rPr>
        <w:t>人間性に注意を喚起するだけでなく、私たちに代</w:t>
      </w:r>
      <w:r w:rsidR="003B5E9D">
        <w:rPr>
          <w:rFonts w:ascii="ＭＳ Ｐ明朝" w:eastAsia="ＭＳ Ｐ明朝" w:hAnsi="ＭＳ Ｐ明朝" w:hint="eastAsia"/>
          <w:sz w:val="24"/>
          <w:szCs w:val="24"/>
        </w:rPr>
        <w:t>る</w:t>
      </w:r>
      <w:r w:rsidRPr="00E070FB">
        <w:rPr>
          <w:rFonts w:ascii="ＭＳ Ｐ明朝" w:eastAsia="ＭＳ Ｐ明朝" w:hAnsi="ＭＳ Ｐ明朝"/>
          <w:sz w:val="24"/>
          <w:szCs w:val="24"/>
        </w:rPr>
        <w:t>ご自身の犠牲的な死を通して、アダムが堕落して以来、人類を</w:t>
      </w:r>
      <w:r w:rsidRPr="00E070FB">
        <w:rPr>
          <w:rFonts w:ascii="ＭＳ Ｐ明朝" w:eastAsia="ＭＳ Ｐ明朝" w:hAnsi="ＭＳ Ｐ明朝" w:hint="eastAsia"/>
          <w:sz w:val="24"/>
          <w:szCs w:val="24"/>
        </w:rPr>
        <w:t>苦しめてきた普遍的な問題、すなわち、罪とその結果としての死の問題を解決されたという事実にも注意を喚起します。</w:t>
      </w:r>
      <w:r w:rsidRPr="00E070FB">
        <w:rPr>
          <w:rFonts w:ascii="ＭＳ Ｐ明朝" w:eastAsia="ＭＳ Ｐ明朝" w:hAnsi="ＭＳ Ｐ明朝"/>
          <w:sz w:val="24"/>
          <w:szCs w:val="24"/>
        </w:rPr>
        <w:t xml:space="preserve"> 最後のアダムを信じる信仰によってのみ、私たちは永遠に生きることができ、霊的な死と肉体的な死に続く</w:t>
      </w:r>
      <w:r w:rsidR="00E26ED6">
        <w:rPr>
          <w:rFonts w:ascii="ＭＳ Ｐ明朝" w:eastAsia="ＭＳ Ｐ明朝" w:hAnsi="ＭＳ Ｐ明朝" w:hint="eastAsia"/>
          <w:sz w:val="24"/>
          <w:szCs w:val="24"/>
        </w:rPr>
        <w:t>、</w:t>
      </w:r>
      <w:r w:rsidRPr="00E070FB">
        <w:rPr>
          <w:rFonts w:ascii="ＭＳ Ｐ明朝" w:eastAsia="ＭＳ Ｐ明朝" w:hAnsi="ＭＳ Ｐ明朝"/>
          <w:sz w:val="24"/>
          <w:szCs w:val="24"/>
        </w:rPr>
        <w:t>永遠の死という人類</w:t>
      </w:r>
      <w:r w:rsidR="003B5E9D">
        <w:rPr>
          <w:rFonts w:ascii="ＭＳ Ｐ明朝" w:eastAsia="ＭＳ Ｐ明朝" w:hAnsi="ＭＳ Ｐ明朝" w:hint="eastAsia"/>
          <w:sz w:val="24"/>
          <w:szCs w:val="24"/>
        </w:rPr>
        <w:t>が</w:t>
      </w:r>
      <w:r w:rsidRPr="00E070FB">
        <w:rPr>
          <w:rFonts w:ascii="ＭＳ Ｐ明朝" w:eastAsia="ＭＳ Ｐ明朝" w:hAnsi="ＭＳ Ｐ明朝"/>
          <w:sz w:val="24"/>
          <w:szCs w:val="24"/>
        </w:rPr>
        <w:t>共通</w:t>
      </w:r>
      <w:r w:rsidR="003B5E9D">
        <w:rPr>
          <w:rFonts w:ascii="ＭＳ Ｐ明朝" w:eastAsia="ＭＳ Ｐ明朝" w:hAnsi="ＭＳ Ｐ明朝" w:hint="eastAsia"/>
          <w:sz w:val="24"/>
          <w:szCs w:val="24"/>
        </w:rPr>
        <w:t>して引き継いでいるもの</w:t>
      </w:r>
      <w:r w:rsidRPr="00E070FB">
        <w:rPr>
          <w:rFonts w:ascii="ＭＳ Ｐ明朝" w:eastAsia="ＭＳ Ｐ明朝" w:hAnsi="ＭＳ Ｐ明朝"/>
          <w:sz w:val="24"/>
          <w:szCs w:val="24"/>
        </w:rPr>
        <w:t>を避けることができるのです。</w:t>
      </w:r>
      <w:r w:rsidR="003B5E9D">
        <w:rPr>
          <w:rStyle w:val="ab"/>
          <w:rFonts w:ascii="ＭＳ Ｐ明朝" w:eastAsia="ＭＳ Ｐ明朝" w:hAnsi="ＭＳ Ｐ明朝"/>
          <w:sz w:val="24"/>
          <w:szCs w:val="24"/>
        </w:rPr>
        <w:footnoteReference w:id="13"/>
      </w:r>
      <w:r w:rsidRPr="00E070FB">
        <w:rPr>
          <w:rFonts w:ascii="ＭＳ Ｐ明朝" w:eastAsia="ＭＳ Ｐ明朝" w:hAnsi="ＭＳ Ｐ明朝"/>
          <w:sz w:val="24"/>
          <w:szCs w:val="24"/>
        </w:rPr>
        <w:t xml:space="preserve"> 最後のアダムであるイエス・キリスト</w:t>
      </w:r>
      <w:r w:rsidR="00F16171">
        <w:rPr>
          <w:rFonts w:ascii="ＭＳ Ｐ明朝" w:eastAsia="ＭＳ Ｐ明朝" w:hAnsi="ＭＳ Ｐ明朝" w:hint="eastAsia"/>
          <w:sz w:val="24"/>
          <w:szCs w:val="24"/>
        </w:rPr>
        <w:t>が</w:t>
      </w:r>
      <w:r w:rsidRPr="00E070FB">
        <w:rPr>
          <w:rFonts w:ascii="ＭＳ Ｐ明朝" w:eastAsia="ＭＳ Ｐ明朝" w:hAnsi="ＭＳ Ｐ明朝"/>
          <w:sz w:val="24"/>
          <w:szCs w:val="24"/>
        </w:rPr>
        <w:t>、最初のアダムと私たちその子孫にかけられた呪いを取り去り、私たちが</w:t>
      </w:r>
      <w:r w:rsidR="00F16171">
        <w:rPr>
          <w:rFonts w:ascii="ＭＳ Ｐ明朝" w:eastAsia="ＭＳ Ｐ明朝" w:hAnsi="ＭＳ Ｐ明朝" w:hint="eastAsia"/>
          <w:sz w:val="24"/>
          <w:szCs w:val="24"/>
        </w:rPr>
        <w:t>再び</w:t>
      </w:r>
      <w:r w:rsidRPr="00E070FB">
        <w:rPr>
          <w:rFonts w:ascii="ＭＳ Ｐ明朝" w:eastAsia="ＭＳ Ｐ明朝" w:hAnsi="ＭＳ Ｐ明朝"/>
          <w:sz w:val="24"/>
          <w:szCs w:val="24"/>
        </w:rPr>
        <w:t>エデンに</w:t>
      </w:r>
      <w:r w:rsidR="00F16171">
        <w:rPr>
          <w:rFonts w:ascii="ＭＳ Ｐ明朝" w:eastAsia="ＭＳ Ｐ明朝" w:hAnsi="ＭＳ Ｐ明朝" w:hint="eastAsia"/>
          <w:sz w:val="24"/>
          <w:szCs w:val="24"/>
        </w:rPr>
        <w:t>、</w:t>
      </w:r>
      <w:r w:rsidR="00F16171" w:rsidRPr="00F16171">
        <w:rPr>
          <w:rFonts w:ascii="ＭＳ Ｐ明朝" w:eastAsia="ＭＳ Ｐ明朝" w:hAnsi="ＭＳ Ｐ明朝" w:hint="eastAsia"/>
          <w:sz w:val="24"/>
          <w:szCs w:val="24"/>
        </w:rPr>
        <w:t>この世のエデンではなく、彼と永遠</w:t>
      </w:r>
      <w:r w:rsidR="00F16171" w:rsidRPr="00F16171">
        <w:rPr>
          <w:rFonts w:ascii="ＭＳ Ｐ明朝" w:eastAsia="ＭＳ Ｐ明朝" w:hAnsi="ＭＳ Ｐ明朝" w:hint="eastAsia"/>
          <w:sz w:val="24"/>
          <w:szCs w:val="24"/>
        </w:rPr>
        <w:lastRenderedPageBreak/>
        <w:t>に住む新エルサレムに、入ることを可能にしてくださった方です。</w:t>
      </w:r>
    </w:p>
    <w:p w14:paraId="44BAD251" w14:textId="77777777" w:rsidR="00E070FB" w:rsidRDefault="00E070FB" w:rsidP="00E070FB">
      <w:pPr>
        <w:rPr>
          <w:rFonts w:ascii="ＭＳ Ｐ明朝" w:eastAsia="ＭＳ Ｐ明朝" w:hAnsi="ＭＳ Ｐ明朝"/>
          <w:sz w:val="24"/>
          <w:szCs w:val="24"/>
        </w:rPr>
      </w:pPr>
    </w:p>
    <w:p w14:paraId="4E2340BF" w14:textId="76679191"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17) </w:t>
      </w:r>
      <w:r w:rsidRPr="000553C2">
        <w:rPr>
          <w:rFonts w:ascii="ＭＳ Ｐ明朝" w:eastAsia="ＭＳ Ｐ明朝" w:hAnsi="ＭＳ Ｐ明朝"/>
          <w:sz w:val="24"/>
          <w:szCs w:val="24"/>
          <w:u w:val="single"/>
        </w:rPr>
        <w:t>いのち</w:t>
      </w:r>
      <w:r w:rsidRPr="00E070FB">
        <w:rPr>
          <w:rFonts w:ascii="ＭＳ Ｐ明朝" w:eastAsia="ＭＳ Ｐ明朝" w:hAnsi="ＭＳ Ｐ明朝"/>
          <w:sz w:val="24"/>
          <w:szCs w:val="24"/>
        </w:rPr>
        <w:t xml:space="preserve">  </w:t>
      </w:r>
      <w:r w:rsidR="007B5795" w:rsidRPr="007B5795">
        <w:rPr>
          <w:rFonts w:ascii="ＭＳ Ｐ明朝" w:eastAsia="ＭＳ Ｐ明朝" w:hAnsi="ＭＳ Ｐ明朝" w:hint="eastAsia"/>
          <w:sz w:val="24"/>
          <w:szCs w:val="24"/>
        </w:rPr>
        <w:t>創造主であり救い主であるイエス・キリストは、いのちを与える方であり、私たちに永遠のいのちを与える唯一の方です。イエス・キリストはいのちそのものであり、今私たちが享受しているいのち、そしてキリストと一体となることで永遠に享受するいのちの源なのです（</w:t>
      </w:r>
      <w:hyperlink r:id="rId470" w:anchor="5:26" w:tooltip="それは、父がご自分のうちに生命をお持ちになっていると同様に、子にもまた、自分のうちに生命を持つことをお許しになったからである。 " w:history="1">
        <w:r w:rsidR="007B5795" w:rsidRPr="00EC3658">
          <w:rPr>
            <w:rStyle w:val="a7"/>
            <w:rFonts w:ascii="ＭＳ Ｐ明朝" w:eastAsia="ＭＳ Ｐ明朝" w:hAnsi="ＭＳ Ｐ明朝" w:hint="eastAsia"/>
            <w:sz w:val="24"/>
            <w:szCs w:val="24"/>
          </w:rPr>
          <w:t>ヨハネ</w:t>
        </w:r>
        <w:r w:rsidR="007B5795" w:rsidRPr="00EC3658">
          <w:rPr>
            <w:rStyle w:val="a7"/>
            <w:rFonts w:ascii="ＭＳ Ｐ明朝" w:eastAsia="ＭＳ Ｐ明朝" w:hAnsi="ＭＳ Ｐ明朝"/>
            <w:sz w:val="24"/>
            <w:szCs w:val="24"/>
          </w:rPr>
          <w:t>5章26節</w:t>
        </w:r>
      </w:hyperlink>
      <w:r w:rsidR="007B5795" w:rsidRPr="007B5795">
        <w:rPr>
          <w:rFonts w:ascii="ＭＳ Ｐ明朝" w:eastAsia="ＭＳ Ｐ明朝" w:hAnsi="ＭＳ Ｐ明朝"/>
          <w:sz w:val="24"/>
          <w:szCs w:val="24"/>
        </w:rPr>
        <w:t xml:space="preserve">, </w:t>
      </w:r>
      <w:hyperlink r:id="rId471" w:anchor="6:33" w:tooltip="神のパンは、天から下ってきて、この世に命を与えるものである」。 彼らはイエスに言った、「主よ、そのパンをいつもわたしたちに下さい」。 イエスは彼らに言われた、「わたしが命のパンである。わたしに来る者は決して飢えることがなく、わたしを信じる者は決してかわくことがない。 " w:history="1">
        <w:r w:rsidR="007B5795" w:rsidRPr="0065616A">
          <w:rPr>
            <w:rStyle w:val="a7"/>
            <w:rFonts w:ascii="ＭＳ Ｐ明朝" w:eastAsia="ＭＳ Ｐ明朝" w:hAnsi="ＭＳ Ｐ明朝"/>
            <w:sz w:val="24"/>
            <w:szCs w:val="24"/>
          </w:rPr>
          <w:t>ヨハネ6章33-35節</w:t>
        </w:r>
      </w:hyperlink>
      <w:r w:rsidR="0065616A">
        <w:rPr>
          <w:rFonts w:ascii="ＭＳ Ｐ明朝" w:eastAsia="ＭＳ Ｐ明朝" w:hAnsi="ＭＳ Ｐ明朝" w:hint="eastAsia"/>
          <w:sz w:val="24"/>
          <w:szCs w:val="24"/>
        </w:rPr>
        <w:t>,</w:t>
      </w:r>
      <w:hyperlink r:id="rId472" w:anchor="6:48" w:tooltip="わたしは命のパンである。 " w:history="1">
        <w:r w:rsidR="007B5795" w:rsidRPr="0065616A">
          <w:rPr>
            <w:rStyle w:val="a7"/>
            <w:rFonts w:ascii="ＭＳ Ｐ明朝" w:eastAsia="ＭＳ Ｐ明朝" w:hAnsi="ＭＳ Ｐ明朝"/>
            <w:sz w:val="24"/>
            <w:szCs w:val="24"/>
          </w:rPr>
          <w:t>ヨハネ6章48節</w:t>
        </w:r>
      </w:hyperlink>
      <w:r w:rsidR="007B5795" w:rsidRPr="007B5795">
        <w:rPr>
          <w:rFonts w:ascii="ＭＳ Ｐ明朝" w:eastAsia="ＭＳ Ｐ明朝" w:hAnsi="ＭＳ Ｐ明朝"/>
          <w:sz w:val="24"/>
          <w:szCs w:val="24"/>
        </w:rPr>
        <w:t xml:space="preserve">, </w:t>
      </w:r>
      <w:hyperlink r:id="rId473" w:anchor="6:51" w:tooltip="わたしは天から下ってきた生きたパンである。それを食べる者は、いつまでも生きるであろう。わたしが与えるパンは、世の命のために与えるわたしの肉である」。 " w:history="1">
        <w:r w:rsidR="007B5795" w:rsidRPr="0065616A">
          <w:rPr>
            <w:rStyle w:val="a7"/>
            <w:rFonts w:ascii="ＭＳ Ｐ明朝" w:eastAsia="ＭＳ Ｐ明朝" w:hAnsi="ＭＳ Ｐ明朝"/>
            <w:sz w:val="24"/>
            <w:szCs w:val="24"/>
          </w:rPr>
          <w:t>ヨハネ6章51節</w:t>
        </w:r>
      </w:hyperlink>
      <w:r w:rsidR="007B5795" w:rsidRPr="007B5795">
        <w:rPr>
          <w:rFonts w:ascii="ＭＳ Ｐ明朝" w:eastAsia="ＭＳ Ｐ明朝" w:hAnsi="ＭＳ Ｐ明朝"/>
          <w:sz w:val="24"/>
          <w:szCs w:val="24"/>
        </w:rPr>
        <w:t xml:space="preserve">, </w:t>
      </w:r>
      <w:hyperlink r:id="rId474" w:anchor="3:15" w:tooltip="いのちの君を殺してしまった。しかし、神はこのイエスを死人の中から、よみがえらせた。わたしたちは、その事の証人である。 " w:history="1">
        <w:r w:rsidR="007B5795" w:rsidRPr="0065616A">
          <w:rPr>
            <w:rStyle w:val="a7"/>
            <w:rFonts w:ascii="ＭＳ Ｐ明朝" w:eastAsia="ＭＳ Ｐ明朝" w:hAnsi="ＭＳ Ｐ明朝"/>
            <w:sz w:val="24"/>
            <w:szCs w:val="24"/>
          </w:rPr>
          <w:t>使徒行伝 3章15節</w:t>
        </w:r>
      </w:hyperlink>
      <w:r w:rsidR="007B5795" w:rsidRPr="007B5795">
        <w:rPr>
          <w:rFonts w:ascii="ＭＳ Ｐ明朝" w:eastAsia="ＭＳ Ｐ明朝" w:hAnsi="ＭＳ Ｐ明朝"/>
          <w:sz w:val="24"/>
          <w:szCs w:val="24"/>
        </w:rPr>
        <w:t xml:space="preserve">; </w:t>
      </w:r>
      <w:hyperlink r:id="rId475" w:anchor="5:10" w:tooltip="もし、わたしたちが敵であった時でさえ、御子の死によって神との和解を受けたとすれば、和解を受けている今は、なおさら、彼のいのちによって救われるであろう。 " w:history="1">
        <w:r w:rsidR="007B5795" w:rsidRPr="0065616A">
          <w:rPr>
            <w:rStyle w:val="a7"/>
            <w:rFonts w:ascii="ＭＳ Ｐ明朝" w:eastAsia="ＭＳ Ｐ明朝" w:hAnsi="ＭＳ Ｐ明朝"/>
            <w:sz w:val="24"/>
            <w:szCs w:val="24"/>
          </w:rPr>
          <w:t>ローマ5章10節</w:t>
        </w:r>
      </w:hyperlink>
      <w:r w:rsidR="007B5795" w:rsidRPr="007B5795">
        <w:rPr>
          <w:rFonts w:ascii="ＭＳ Ｐ明朝" w:eastAsia="ＭＳ Ｐ明朝" w:hAnsi="ＭＳ Ｐ明朝"/>
          <w:sz w:val="24"/>
          <w:szCs w:val="24"/>
        </w:rPr>
        <w:t xml:space="preserve">, </w:t>
      </w:r>
      <w:hyperlink r:id="rId476" w:anchor="8:2" w:tooltip="なぜなら、キリスト・イエスにあるいのちの御霊の法則は、罪と死との法則からあなたを解放したからである。 " w:history="1">
        <w:r w:rsidR="007B5795" w:rsidRPr="0065616A">
          <w:rPr>
            <w:rStyle w:val="a7"/>
            <w:rFonts w:ascii="ＭＳ Ｐ明朝" w:eastAsia="ＭＳ Ｐ明朝" w:hAnsi="ＭＳ Ｐ明朝"/>
            <w:sz w:val="24"/>
            <w:szCs w:val="24"/>
          </w:rPr>
          <w:t>8章2節</w:t>
        </w:r>
      </w:hyperlink>
      <w:r w:rsidR="007B5795" w:rsidRPr="007B5795">
        <w:rPr>
          <w:rFonts w:ascii="ＭＳ Ｐ明朝" w:eastAsia="ＭＳ Ｐ明朝" w:hAnsi="ＭＳ Ｐ明朝"/>
          <w:sz w:val="24"/>
          <w:szCs w:val="24"/>
        </w:rPr>
        <w:t xml:space="preserve">; </w:t>
      </w:r>
      <w:hyperlink r:id="rId477" w:anchor="4:10" w:tooltip="いつもイエスの死をこの身に負うている。それはまた、イエスのいのちが、この身に現れるためである。 わたしたち生きている者は、イエスのために絶えず死に渡されているのである。それはイエスのいのちが、わたしたちの死ぬべき肉体に現れるためである。 " w:history="1">
        <w:r w:rsidR="007B5795" w:rsidRPr="0065616A">
          <w:rPr>
            <w:rStyle w:val="a7"/>
            <w:rFonts w:ascii="ＭＳ Ｐ明朝" w:eastAsia="ＭＳ Ｐ明朝" w:hAnsi="ＭＳ Ｐ明朝"/>
            <w:sz w:val="24"/>
            <w:szCs w:val="24"/>
          </w:rPr>
          <w:t>第二コリント4章10-11節</w:t>
        </w:r>
      </w:hyperlink>
      <w:r w:rsidR="007B5795" w:rsidRPr="007B5795">
        <w:rPr>
          <w:rFonts w:ascii="ＭＳ Ｐ明朝" w:eastAsia="ＭＳ Ｐ明朝" w:hAnsi="ＭＳ Ｐ明朝"/>
          <w:sz w:val="24"/>
          <w:szCs w:val="24"/>
        </w:rPr>
        <w:t xml:space="preserve">; </w:t>
      </w:r>
      <w:hyperlink r:id="rId478" w:anchor="5:11" w:tooltip="そのあかしとは、神が永遠のいのちをわたしたちに賜わり、かつ、そのいのちが御子のうちにあるということである。 " w:history="1">
        <w:r w:rsidR="007B5795" w:rsidRPr="0065616A">
          <w:rPr>
            <w:rStyle w:val="a7"/>
            <w:rFonts w:ascii="ＭＳ Ｐ明朝" w:eastAsia="ＭＳ Ｐ明朝" w:hAnsi="ＭＳ Ｐ明朝"/>
            <w:sz w:val="24"/>
            <w:szCs w:val="24"/>
          </w:rPr>
          <w:t>第一ヨハネ5章11節</w:t>
        </w:r>
      </w:hyperlink>
      <w:r w:rsidR="007B5795" w:rsidRPr="007B5795">
        <w:rPr>
          <w:rFonts w:ascii="ＭＳ Ｐ明朝" w:eastAsia="ＭＳ Ｐ明朝" w:hAnsi="ＭＳ Ｐ明朝"/>
          <w:sz w:val="24"/>
          <w:szCs w:val="24"/>
        </w:rPr>
        <w:t xml:space="preserve">参照; </w:t>
      </w:r>
      <w:hyperlink r:id="rId479" w:anchor="30:20" w:tooltip="すなわちあなたの神、主を愛して、その声を聞き、主につき従わなければならない。そうすればあなたは命を得、かつ長く命を保つことができ、主が先祖アブラハム、イサク、ヤコブに与えると誓われた地に住むことができるであろう」。 " w:history="1">
        <w:r w:rsidR="007B5795" w:rsidRPr="0065616A">
          <w:rPr>
            <w:rStyle w:val="a7"/>
            <w:rFonts w:ascii="ＭＳ Ｐ明朝" w:eastAsia="ＭＳ Ｐ明朝" w:hAnsi="ＭＳ Ｐ明朝"/>
            <w:sz w:val="24"/>
            <w:szCs w:val="24"/>
          </w:rPr>
          <w:t>申命記30章20節</w:t>
        </w:r>
      </w:hyperlink>
      <w:r w:rsidR="007B5795" w:rsidRPr="007B5795">
        <w:rPr>
          <w:rFonts w:ascii="ＭＳ Ｐ明朝" w:eastAsia="ＭＳ Ｐ明朝" w:hAnsi="ＭＳ Ｐ明朝"/>
          <w:sz w:val="24"/>
          <w:szCs w:val="24"/>
        </w:rPr>
        <w:t xml:space="preserve">b; </w:t>
      </w:r>
      <w:hyperlink r:id="rId480" w:anchor="36:9" w:tooltip="いのちの泉はあなたのもとにあり、われらはあなたの光によって光を見る。 " w:history="1">
        <w:r w:rsidR="007B5795" w:rsidRPr="0065616A">
          <w:rPr>
            <w:rStyle w:val="a7"/>
            <w:rFonts w:ascii="ＭＳ Ｐ明朝" w:eastAsia="ＭＳ Ｐ明朝" w:hAnsi="ＭＳ Ｐ明朝"/>
            <w:sz w:val="24"/>
            <w:szCs w:val="24"/>
          </w:rPr>
          <w:t>詩篇36章9節</w:t>
        </w:r>
      </w:hyperlink>
      <w:r w:rsidR="007B5795" w:rsidRPr="007B5795">
        <w:rPr>
          <w:rFonts w:ascii="ＭＳ Ｐ明朝" w:eastAsia="ＭＳ Ｐ明朝" w:hAnsi="ＭＳ Ｐ明朝"/>
          <w:sz w:val="24"/>
          <w:szCs w:val="24"/>
        </w:rPr>
        <w:t xml:space="preserve">; </w:t>
      </w:r>
      <w:hyperlink r:id="rId481" w:anchor="10:10" w:tooltip="しかし主はまことの神である。生きた神であり、永遠の王である。その怒りによって地は震いうごき、万国はその憤りに当ることができない。 " w:history="1">
        <w:r w:rsidR="007B5795" w:rsidRPr="0065616A">
          <w:rPr>
            <w:rStyle w:val="a7"/>
            <w:rFonts w:ascii="ＭＳ Ｐ明朝" w:eastAsia="ＭＳ Ｐ明朝" w:hAnsi="ＭＳ Ｐ明朝"/>
            <w:sz w:val="24"/>
            <w:szCs w:val="24"/>
          </w:rPr>
          <w:t>エレミヤ10章10節</w:t>
        </w:r>
      </w:hyperlink>
      <w:r w:rsidR="007B5795" w:rsidRPr="007B5795">
        <w:rPr>
          <w:rFonts w:ascii="ＭＳ Ｐ明朝" w:eastAsia="ＭＳ Ｐ明朝" w:hAnsi="ＭＳ Ｐ明朝"/>
          <w:sz w:val="24"/>
          <w:szCs w:val="24"/>
        </w:rPr>
        <w:t xml:space="preserve">; </w:t>
      </w:r>
      <w:hyperlink r:id="rId482" w:anchor="1:9" w:tooltip="わたしたちが、どんなにしてあなたがたの所にはいって行ったか、また、あなたがたが、どんなにして偶像を捨てて神に立ち帰り、生けるまことの神に仕えるようになり、 " w:history="1">
        <w:r w:rsidR="007B5795" w:rsidRPr="0076079E">
          <w:rPr>
            <w:rStyle w:val="a7"/>
            <w:rFonts w:ascii="ＭＳ Ｐ明朝" w:eastAsia="ＭＳ Ｐ明朝" w:hAnsi="ＭＳ Ｐ明朝" w:hint="eastAsia"/>
            <w:sz w:val="24"/>
            <w:szCs w:val="24"/>
          </w:rPr>
          <w:t>第一テサロニケ</w:t>
        </w:r>
        <w:r w:rsidR="007B5795" w:rsidRPr="0076079E">
          <w:rPr>
            <w:rStyle w:val="a7"/>
            <w:rFonts w:ascii="ＭＳ Ｐ明朝" w:eastAsia="ＭＳ Ｐ明朝" w:hAnsi="ＭＳ Ｐ明朝"/>
            <w:sz w:val="24"/>
            <w:szCs w:val="24"/>
          </w:rPr>
          <w:t>1章9節</w:t>
        </w:r>
      </w:hyperlink>
      <w:r w:rsidR="007B5795" w:rsidRPr="007B5795">
        <w:rPr>
          <w:rFonts w:ascii="ＭＳ Ｐ明朝" w:eastAsia="ＭＳ Ｐ明朝" w:hAnsi="ＭＳ Ｐ明朝"/>
          <w:sz w:val="24"/>
          <w:szCs w:val="24"/>
        </w:rPr>
        <w:t>)。</w:t>
      </w:r>
      <w:r w:rsidRPr="00E070FB">
        <w:rPr>
          <w:rFonts w:ascii="ＭＳ Ｐ明朝" w:eastAsia="ＭＳ Ｐ明朝" w:hAnsi="ＭＳ Ｐ明朝"/>
          <w:sz w:val="24"/>
          <w:szCs w:val="24"/>
        </w:rPr>
        <w:t xml:space="preserve"> イエスは私</w:t>
      </w:r>
      <w:r w:rsidRPr="00E070FB">
        <w:rPr>
          <w:rFonts w:ascii="ＭＳ Ｐ明朝" w:eastAsia="ＭＳ Ｐ明朝" w:hAnsi="ＭＳ Ｐ明朝" w:hint="eastAsia"/>
          <w:sz w:val="24"/>
          <w:szCs w:val="24"/>
        </w:rPr>
        <w:t>たちのために御自身を死に渡されたので、私たちはイエス・キリストにあるいのちの福音に従うことによって、御霊によって新しく生まれ、イエスのうちに永遠のいのちを得ているのです（</w:t>
      </w:r>
      <w:hyperlink r:id="rId483" w:anchor="19:28" w:tooltip="イエスは彼らに言われた、「よく聞いておくがよい。世が改まって、人の子がその栄光の座につく時には、わたしに従ってきたあなたがたもまた、十二の位に座してイスラエルの十二の部族をさばくであろう。 " w:history="1">
        <w:r w:rsidRPr="0076079E">
          <w:rPr>
            <w:rStyle w:val="a7"/>
            <w:rFonts w:ascii="ＭＳ Ｐ明朝" w:eastAsia="ＭＳ Ｐ明朝" w:hAnsi="ＭＳ Ｐ明朝" w:hint="eastAsia"/>
            <w:sz w:val="24"/>
            <w:szCs w:val="24"/>
          </w:rPr>
          <w:t>マタイ</w:t>
        </w:r>
        <w:r w:rsidRPr="0076079E">
          <w:rPr>
            <w:rStyle w:val="a7"/>
            <w:rFonts w:ascii="ＭＳ Ｐ明朝" w:eastAsia="ＭＳ Ｐ明朝" w:hAnsi="ＭＳ Ｐ明朝"/>
            <w:sz w:val="24"/>
            <w:szCs w:val="24"/>
          </w:rPr>
          <w:t>19</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28</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84" w:anchor="1:13" w:tooltip="それらの人は、血すじによらず、肉の欲によらず、また、人の欲にもよらず、ただ神によって生れたのである。 " w:history="1">
        <w:r w:rsidR="007B5795" w:rsidRPr="0076079E">
          <w:rPr>
            <w:rStyle w:val="a7"/>
            <w:rFonts w:ascii="ＭＳ Ｐ明朝" w:eastAsia="ＭＳ Ｐ明朝" w:hAnsi="ＭＳ Ｐ明朝"/>
            <w:sz w:val="24"/>
            <w:szCs w:val="24"/>
          </w:rPr>
          <w:t>ヨハネ</w:t>
        </w:r>
        <w:r w:rsidRPr="0076079E">
          <w:rPr>
            <w:rStyle w:val="a7"/>
            <w:rFonts w:ascii="ＭＳ Ｐ明朝" w:eastAsia="ＭＳ Ｐ明朝" w:hAnsi="ＭＳ Ｐ明朝"/>
            <w:sz w:val="24"/>
            <w:szCs w:val="24"/>
          </w:rPr>
          <w:t>1</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13</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85" w:anchor="3:3" w:tooltip="イエスは答えて言われた、「よくよくあなたに言っておく。だれでも新しく生れなければ、神の国を見ることはできない」。 ニコデモは言った、「人は年をとってから生れることが、どうしてできますか。もう一度、母の胎にはいって生れることができましょうか」。 イエスは答えられた、「よくよくあなたに言っておく。だれでも、水と霊とから生れなければ、神の国にはいることはできない。 肉から生れる者は肉であり、霊から生れる者は霊である。 あなたがたは新しく生れなければならないと、わたしが言ったからとて、不思議に思うには及ばない…" w:history="1">
        <w:r w:rsidRPr="0076079E">
          <w:rPr>
            <w:rStyle w:val="a7"/>
            <w:rFonts w:ascii="ＭＳ Ｐ明朝" w:eastAsia="ＭＳ Ｐ明朝" w:hAnsi="ＭＳ Ｐ明朝"/>
            <w:sz w:val="24"/>
            <w:szCs w:val="24"/>
          </w:rPr>
          <w:t>3</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3-8</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86" w:anchor="4:15" w:tooltip="たといあなたがたに、キリストにある養育掛が一万人あったとしても、父が多くあるのではない。キリスト・イエスにあって、福音によりあなたがたを生んだのは、わたしなのである。 " w:history="1">
        <w:r w:rsidR="007B5795" w:rsidRPr="0076079E">
          <w:rPr>
            <w:rStyle w:val="a7"/>
            <w:rFonts w:ascii="ＭＳ Ｐ明朝" w:eastAsia="ＭＳ Ｐ明朝" w:hAnsi="ＭＳ Ｐ明朝"/>
            <w:sz w:val="24"/>
            <w:szCs w:val="24"/>
          </w:rPr>
          <w:t>第一</w:t>
        </w:r>
        <w:r w:rsidR="007B5795" w:rsidRPr="0076079E">
          <w:rPr>
            <w:rStyle w:val="a7"/>
            <w:rFonts w:ascii="ＭＳ Ｐ明朝" w:eastAsia="ＭＳ Ｐ明朝" w:hAnsi="ＭＳ Ｐ明朝" w:hint="eastAsia"/>
            <w:sz w:val="24"/>
            <w:szCs w:val="24"/>
          </w:rPr>
          <w:t>コリント</w:t>
        </w:r>
        <w:r w:rsidRPr="0076079E">
          <w:rPr>
            <w:rStyle w:val="a7"/>
            <w:rFonts w:ascii="ＭＳ Ｐ明朝" w:eastAsia="ＭＳ Ｐ明朝" w:hAnsi="ＭＳ Ｐ明朝"/>
            <w:sz w:val="24"/>
            <w:szCs w:val="24"/>
          </w:rPr>
          <w:t>4</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15</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87" w:anchor="4:29" w:tooltip="しかし、その当時、肉によって生れた者が、霊によって生れた者を迫害したように、今でも同様である。 " w:history="1">
        <w:r w:rsidR="007B5795" w:rsidRPr="0076079E">
          <w:rPr>
            <w:rStyle w:val="a7"/>
            <w:rFonts w:ascii="ＭＳ Ｐ明朝" w:eastAsia="ＭＳ Ｐ明朝" w:hAnsi="ＭＳ Ｐ明朝"/>
            <w:sz w:val="24"/>
            <w:szCs w:val="24"/>
          </w:rPr>
          <w:t>ガラテヤ</w:t>
        </w:r>
        <w:r w:rsidRPr="0076079E">
          <w:rPr>
            <w:rStyle w:val="a7"/>
            <w:rFonts w:ascii="ＭＳ Ｐ明朝" w:eastAsia="ＭＳ Ｐ明朝" w:hAnsi="ＭＳ Ｐ明朝"/>
            <w:sz w:val="24"/>
            <w:szCs w:val="24"/>
          </w:rPr>
          <w:t>4</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29</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88" w:anchor="3:5" w:tooltip="わたしたちの行った義のわざによってではなく、ただ神のあわれみによって、再生の洗いを受け、聖霊により新たにされて、わたしたちは救われたのである。 " w:history="1">
        <w:r w:rsidR="007B5795" w:rsidRPr="0076079E">
          <w:rPr>
            <w:rStyle w:val="a7"/>
            <w:rFonts w:ascii="ＭＳ Ｐ明朝" w:eastAsia="ＭＳ Ｐ明朝" w:hAnsi="ＭＳ Ｐ明朝"/>
            <w:sz w:val="24"/>
            <w:szCs w:val="24"/>
          </w:rPr>
          <w:t>テトス</w:t>
        </w:r>
        <w:r w:rsidRPr="0076079E">
          <w:rPr>
            <w:rStyle w:val="a7"/>
            <w:rFonts w:ascii="ＭＳ Ｐ明朝" w:eastAsia="ＭＳ Ｐ明朝" w:hAnsi="ＭＳ Ｐ明朝"/>
            <w:sz w:val="24"/>
            <w:szCs w:val="24"/>
          </w:rPr>
          <w:t>3</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5</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89" w:anchor="12:9" w:tooltip="その上、肉親の父はわたしたちを訓練するのに、なお彼をうやまうとすれば、なおさら、わたしたちは、たましいの父に服従して、真に生きるべきではないか。 " w:history="1">
        <w:r w:rsidR="007B5795" w:rsidRPr="0076079E">
          <w:rPr>
            <w:rStyle w:val="a7"/>
            <w:rFonts w:ascii="ＭＳ Ｐ明朝" w:eastAsia="ＭＳ Ｐ明朝" w:hAnsi="ＭＳ Ｐ明朝"/>
            <w:sz w:val="24"/>
            <w:szCs w:val="24"/>
          </w:rPr>
          <w:t>ヘブル</w:t>
        </w:r>
        <w:r w:rsidRPr="0076079E">
          <w:rPr>
            <w:rStyle w:val="a7"/>
            <w:rFonts w:ascii="ＭＳ Ｐ明朝" w:eastAsia="ＭＳ Ｐ明朝" w:hAnsi="ＭＳ Ｐ明朝"/>
            <w:sz w:val="24"/>
            <w:szCs w:val="24"/>
          </w:rPr>
          <w:t>12</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9</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90" w:anchor="1:18" w:tooltip="父は、わたしたちを、いわば被造物の初穂とするために、真理の言葉によって御旨のままに、生み出して下さったのである。 " w:history="1">
        <w:r w:rsidR="007B5795" w:rsidRPr="0076079E">
          <w:rPr>
            <w:rStyle w:val="a7"/>
            <w:rFonts w:ascii="ＭＳ Ｐ明朝" w:eastAsia="ＭＳ Ｐ明朝" w:hAnsi="ＭＳ Ｐ明朝"/>
            <w:sz w:val="24"/>
            <w:szCs w:val="24"/>
          </w:rPr>
          <w:t>ヤコブ</w:t>
        </w:r>
        <w:r w:rsidRPr="0076079E">
          <w:rPr>
            <w:rStyle w:val="a7"/>
            <w:rFonts w:ascii="ＭＳ Ｐ明朝" w:eastAsia="ＭＳ Ｐ明朝" w:hAnsi="ＭＳ Ｐ明朝"/>
            <w:sz w:val="24"/>
            <w:szCs w:val="24"/>
          </w:rPr>
          <w:t>1</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18</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91" w:anchor="1:3" w:tooltip="ほむべきかな、わたしたちの主イエス・キリストの父なる神。神は、その豊かなあわれみにより、イエス・キリストを死人の中からよみがえらせ、それにより、わたしたちを新たに生れさせて生ける望みをいだかせ、 " w:history="1">
        <w:r w:rsidR="007B5795" w:rsidRPr="0076079E">
          <w:rPr>
            <w:rStyle w:val="a7"/>
            <w:rFonts w:ascii="ＭＳ Ｐ明朝" w:eastAsia="ＭＳ Ｐ明朝" w:hAnsi="ＭＳ Ｐ明朝"/>
            <w:sz w:val="24"/>
            <w:szCs w:val="24"/>
          </w:rPr>
          <w:t>第一</w:t>
        </w:r>
        <w:r w:rsidR="007B5795" w:rsidRPr="0076079E">
          <w:rPr>
            <w:rStyle w:val="a7"/>
            <w:rFonts w:ascii="ＭＳ Ｐ明朝" w:eastAsia="ＭＳ Ｐ明朝" w:hAnsi="ＭＳ Ｐ明朝" w:hint="eastAsia"/>
            <w:sz w:val="24"/>
            <w:szCs w:val="24"/>
          </w:rPr>
          <w:t>ペテロ</w:t>
        </w:r>
        <w:r w:rsidRPr="0076079E">
          <w:rPr>
            <w:rStyle w:val="a7"/>
            <w:rFonts w:ascii="ＭＳ Ｐ明朝" w:eastAsia="ＭＳ Ｐ明朝" w:hAnsi="ＭＳ Ｐ明朝"/>
            <w:sz w:val="24"/>
            <w:szCs w:val="24"/>
          </w:rPr>
          <w:t>1</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3</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2" w:anchor="1:23" w:tooltip="あなたがたが新たに生れたのは、朽ちる種からではなく、朽ちない種から、すなわち、神の変ることのない生ける御言によったのである。 " w:history="1">
        <w:r w:rsidRPr="0076079E">
          <w:rPr>
            <w:rStyle w:val="a7"/>
            <w:rFonts w:ascii="ＭＳ Ｐ明朝" w:eastAsia="ＭＳ Ｐ明朝" w:hAnsi="ＭＳ Ｐ明朝"/>
            <w:sz w:val="24"/>
            <w:szCs w:val="24"/>
          </w:rPr>
          <w:t>1</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23</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493" w:anchor="2:29" w:tooltip="彼の義なるかたであることがわかれば、義を行う者はみな彼から生れたものであることを、知るであろう。 " w:history="1">
        <w:r w:rsidR="007B5795" w:rsidRPr="0076079E">
          <w:rPr>
            <w:rStyle w:val="a7"/>
            <w:rFonts w:ascii="ＭＳ Ｐ明朝" w:eastAsia="ＭＳ Ｐ明朝" w:hAnsi="ＭＳ Ｐ明朝"/>
            <w:sz w:val="24"/>
            <w:szCs w:val="24"/>
          </w:rPr>
          <w:t>第一ヨハネ</w:t>
        </w:r>
        <w:r w:rsidRPr="0076079E">
          <w:rPr>
            <w:rStyle w:val="a7"/>
            <w:rFonts w:ascii="ＭＳ Ｐ明朝" w:eastAsia="ＭＳ Ｐ明朝" w:hAnsi="ＭＳ Ｐ明朝"/>
            <w:sz w:val="24"/>
            <w:szCs w:val="24"/>
          </w:rPr>
          <w:t>2</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29</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4" w:anchor="3:9" w:tooltip="すべて神から生れた者は、罪を犯さない。神の種が、その人のうちにとどまっているからである。また、その人は、神から生れた者であるから、罪を犯すことができない。 " w:history="1">
        <w:r w:rsidRPr="0076079E">
          <w:rPr>
            <w:rStyle w:val="a7"/>
            <w:rFonts w:ascii="ＭＳ Ｐ明朝" w:eastAsia="ＭＳ Ｐ明朝" w:hAnsi="ＭＳ Ｐ明朝"/>
            <w:sz w:val="24"/>
            <w:szCs w:val="24"/>
          </w:rPr>
          <w:t>3</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9</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5" w:anchor="4:7" w:tooltip="愛する者たちよ。わたしたちは互に愛し合おうではないか。愛は、神から出たものなのである。すべて愛する者は、神から生れた者であって、神を知っている。 " w:history="1">
        <w:r w:rsidRPr="0076079E">
          <w:rPr>
            <w:rStyle w:val="a7"/>
            <w:rFonts w:ascii="ＭＳ Ｐ明朝" w:eastAsia="ＭＳ Ｐ明朝" w:hAnsi="ＭＳ Ｐ明朝"/>
            <w:sz w:val="24"/>
            <w:szCs w:val="24"/>
          </w:rPr>
          <w:t>4</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7</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6" w:anchor="5:1" w:tooltip="すべてイエスのキリストであることを信じる者は、神から生れた者である。すべて生んで下さったかたを愛する者は、そのかたから生れた者をも愛するのである。 " w:history="1">
        <w:r w:rsidRPr="0076079E">
          <w:rPr>
            <w:rStyle w:val="a7"/>
            <w:rFonts w:ascii="ＭＳ Ｐ明朝" w:eastAsia="ＭＳ Ｐ明朝" w:hAnsi="ＭＳ Ｐ明朝"/>
            <w:sz w:val="24"/>
            <w:szCs w:val="24"/>
          </w:rPr>
          <w:t>5</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1</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7" w:anchor="5:4" w:tooltip="なぜなら、すべて神から生れた者は、世に勝つからである。そして、わたしたちの信仰こそ、世に勝たしめた勝利の力である。 " w:history="1">
        <w:r w:rsidRPr="0076079E">
          <w:rPr>
            <w:rStyle w:val="a7"/>
            <w:rFonts w:ascii="ＭＳ Ｐ明朝" w:eastAsia="ＭＳ Ｐ明朝" w:hAnsi="ＭＳ Ｐ明朝"/>
            <w:sz w:val="24"/>
            <w:szCs w:val="24"/>
          </w:rPr>
          <w:t>5</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4</w:t>
        </w:r>
        <w:r w:rsidR="007B5795" w:rsidRPr="0076079E">
          <w:rPr>
            <w:rStyle w:val="a7"/>
            <w:rFonts w:ascii="ＭＳ Ｐ明朝" w:eastAsia="ＭＳ Ｐ明朝" w:hAnsi="ＭＳ Ｐ明朝"/>
            <w:sz w:val="24"/>
            <w:szCs w:val="24"/>
          </w:rPr>
          <w:t>節</w:t>
        </w:r>
      </w:hyperlink>
      <w:r w:rsidR="007B57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498" w:anchor="5:18" w:tooltip="すべて神から生れた者は罪を犯さないことを、わたしたちは知っている。神から生れたかたが彼を守っていて下さるので、悪しき者が手を触れるようなことはない。 " w:history="1">
        <w:r w:rsidRPr="0076079E">
          <w:rPr>
            <w:rStyle w:val="a7"/>
            <w:rFonts w:ascii="ＭＳ Ｐ明朝" w:eastAsia="ＭＳ Ｐ明朝" w:hAnsi="ＭＳ Ｐ明朝"/>
            <w:sz w:val="24"/>
            <w:szCs w:val="24"/>
          </w:rPr>
          <w:t>5</w:t>
        </w:r>
        <w:r w:rsidR="007B5795" w:rsidRPr="0076079E">
          <w:rPr>
            <w:rStyle w:val="a7"/>
            <w:rFonts w:ascii="ＭＳ Ｐ明朝" w:eastAsia="ＭＳ Ｐ明朝" w:hAnsi="ＭＳ Ｐ明朝"/>
            <w:sz w:val="24"/>
            <w:szCs w:val="24"/>
          </w:rPr>
          <w:t>章</w:t>
        </w:r>
        <w:r w:rsidRPr="0076079E">
          <w:rPr>
            <w:rStyle w:val="a7"/>
            <w:rFonts w:ascii="ＭＳ Ｐ明朝" w:eastAsia="ＭＳ Ｐ明朝" w:hAnsi="ＭＳ Ｐ明朝"/>
            <w:sz w:val="24"/>
            <w:szCs w:val="24"/>
          </w:rPr>
          <w:t>18</w:t>
        </w:r>
        <w:r w:rsidR="007B5795" w:rsidRPr="007607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977B8A1" w14:textId="77777777" w:rsidR="00E070FB" w:rsidRPr="00E070FB" w:rsidRDefault="00E070FB" w:rsidP="00E070FB">
      <w:pPr>
        <w:rPr>
          <w:rFonts w:ascii="ＭＳ Ｐ明朝" w:eastAsia="ＭＳ Ｐ明朝" w:hAnsi="ＭＳ Ｐ明朝"/>
          <w:sz w:val="24"/>
          <w:szCs w:val="24"/>
        </w:rPr>
      </w:pPr>
    </w:p>
    <w:p w14:paraId="3AA77E4A" w14:textId="45494EBC" w:rsidR="00E070FB" w:rsidRPr="00E070FB" w:rsidRDefault="002F5A64" w:rsidP="002F5A64">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2F5A64">
        <w:rPr>
          <w:rFonts w:ascii="ＭＳ Ｐ明朝" w:eastAsia="ＭＳ Ｐ明朝" w:hAnsi="ＭＳ Ｐ明朝"/>
          <w:sz w:val="24"/>
          <w:szCs w:val="24"/>
        </w:rPr>
        <w:t>3</w:t>
      </w:r>
      <w:r>
        <w:rPr>
          <w:rFonts w:ascii="ＭＳ Ｐ明朝" w:eastAsia="ＭＳ Ｐ明朝" w:hAnsi="ＭＳ Ｐ明朝" w:hint="eastAsia"/>
          <w:sz w:val="24"/>
          <w:szCs w:val="24"/>
        </w:rPr>
        <w:t>）</w:t>
      </w:r>
      <w:r w:rsidRPr="002F5A64">
        <w:rPr>
          <w:rFonts w:ascii="BIZ UDPゴシック" w:eastAsia="BIZ UDPゴシック" w:hAnsi="BIZ UDPゴシック"/>
          <w:sz w:val="24"/>
          <w:szCs w:val="24"/>
        </w:rPr>
        <w:t>すべてのものは、これによってできた。できたもののうち、一つとしてこれによらないものはなかった。</w:t>
      </w:r>
      <w:r w:rsidRPr="002F5A64">
        <w:rPr>
          <w:rFonts w:ascii="ＭＳ Ｐ明朝" w:eastAsia="ＭＳ Ｐ明朝" w:hAnsi="ＭＳ Ｐ明朝"/>
          <w:sz w:val="24"/>
          <w:szCs w:val="24"/>
        </w:rPr>
        <w:t>(4)</w:t>
      </w:r>
      <w:r w:rsidRPr="002F5A64">
        <w:rPr>
          <w:rFonts w:ascii="BIZ UDPゴシック" w:eastAsia="BIZ UDPゴシック" w:hAnsi="BIZ UDPゴシック"/>
          <w:sz w:val="24"/>
          <w:szCs w:val="24"/>
        </w:rPr>
        <w:t>この言に命があった。そしてこの命は人の光であった。</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ヨハネ</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3-4</w:t>
      </w:r>
      <w:r>
        <w:rPr>
          <w:rFonts w:ascii="ＭＳ Ｐ明朝" w:eastAsia="ＭＳ Ｐ明朝" w:hAnsi="ＭＳ Ｐ明朝" w:hint="eastAsia"/>
          <w:sz w:val="24"/>
          <w:szCs w:val="24"/>
        </w:rPr>
        <w:t>節）</w:t>
      </w:r>
    </w:p>
    <w:p w14:paraId="46A4A81C" w14:textId="77777777" w:rsidR="00E070FB" w:rsidRPr="00E070FB" w:rsidRDefault="00E070FB" w:rsidP="00E070FB">
      <w:pPr>
        <w:rPr>
          <w:rFonts w:ascii="ＭＳ Ｐ明朝" w:eastAsia="ＭＳ Ｐ明朝" w:hAnsi="ＭＳ Ｐ明朝"/>
          <w:sz w:val="24"/>
          <w:szCs w:val="24"/>
        </w:rPr>
      </w:pPr>
    </w:p>
    <w:p w14:paraId="5FBE3210" w14:textId="0870C6F8" w:rsidR="002F5A64" w:rsidRDefault="002F5A64" w:rsidP="002F5A64">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2F5A64">
        <w:rPr>
          <w:rFonts w:ascii="ＭＳ Ｐ明朝" w:eastAsia="ＭＳ Ｐ明朝" w:hAnsi="ＭＳ Ｐ明朝"/>
          <w:sz w:val="24"/>
          <w:szCs w:val="24"/>
        </w:rPr>
        <w:t>25</w:t>
      </w:r>
      <w:r>
        <w:rPr>
          <w:rFonts w:ascii="ＭＳ Ｐ明朝" w:eastAsia="ＭＳ Ｐ明朝" w:hAnsi="ＭＳ Ｐ明朝" w:hint="eastAsia"/>
          <w:sz w:val="24"/>
          <w:szCs w:val="24"/>
        </w:rPr>
        <w:t>）</w:t>
      </w:r>
      <w:r w:rsidRPr="002F5A64">
        <w:rPr>
          <w:rFonts w:ascii="BIZ UDPゴシック" w:eastAsia="BIZ UDPゴシック" w:hAnsi="BIZ UDPゴシック"/>
          <w:sz w:val="24"/>
          <w:szCs w:val="24"/>
        </w:rPr>
        <w:t>イエスは彼女に言われた、「わたしはよみがえりであり、命である。わたしを信じる者は、たとい死んでも生きる。</w:t>
      </w:r>
      <w:r w:rsidRPr="002F5A64">
        <w:rPr>
          <w:rFonts w:ascii="ＭＳ Ｐ明朝" w:eastAsia="ＭＳ Ｐ明朝" w:hAnsi="ＭＳ Ｐ明朝"/>
          <w:sz w:val="24"/>
          <w:szCs w:val="24"/>
        </w:rPr>
        <w:t>(26)</w:t>
      </w:r>
      <w:r w:rsidRPr="002F5A64">
        <w:rPr>
          <w:rFonts w:ascii="BIZ UDPゴシック" w:eastAsia="BIZ UDPゴシック" w:hAnsi="BIZ UDPゴシック"/>
          <w:sz w:val="24"/>
          <w:szCs w:val="24"/>
        </w:rPr>
        <w:t>また、生きていて、わたしを信じる者は、いつまでも死なない。あなたはこれを信じるか」。</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ヨハネ</w:t>
      </w:r>
      <w:r w:rsidRPr="00E070FB">
        <w:rPr>
          <w:rFonts w:ascii="ＭＳ Ｐ明朝" w:eastAsia="ＭＳ Ｐ明朝" w:hAnsi="ＭＳ Ｐ明朝"/>
          <w:sz w:val="24"/>
          <w:szCs w:val="24"/>
        </w:rPr>
        <w:t>11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25-26</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a</w:t>
      </w:r>
      <w:r>
        <w:rPr>
          <w:rFonts w:ascii="ＭＳ Ｐ明朝" w:eastAsia="ＭＳ Ｐ明朝" w:hAnsi="ＭＳ Ｐ明朝" w:hint="eastAsia"/>
          <w:sz w:val="24"/>
          <w:szCs w:val="24"/>
        </w:rPr>
        <w:t>）</w:t>
      </w:r>
    </w:p>
    <w:p w14:paraId="1CE66830" w14:textId="77777777" w:rsidR="002F5A64" w:rsidRDefault="002F5A64" w:rsidP="00E070FB">
      <w:pPr>
        <w:rPr>
          <w:rFonts w:ascii="ＭＳ Ｐ明朝" w:eastAsia="ＭＳ Ｐ明朝" w:hAnsi="ＭＳ Ｐ明朝"/>
          <w:sz w:val="24"/>
          <w:szCs w:val="24"/>
        </w:rPr>
      </w:pPr>
    </w:p>
    <w:p w14:paraId="297F3DAD" w14:textId="54B9656F" w:rsidR="00E070FB" w:rsidRPr="00E070FB" w:rsidRDefault="002F5A64" w:rsidP="002F5A64">
      <w:pPr>
        <w:ind w:left="840" w:firstLine="240"/>
        <w:rPr>
          <w:rFonts w:ascii="ＭＳ Ｐ明朝" w:eastAsia="ＭＳ Ｐ明朝" w:hAnsi="ＭＳ Ｐ明朝"/>
          <w:sz w:val="24"/>
          <w:szCs w:val="24"/>
        </w:rPr>
      </w:pPr>
      <w:r w:rsidRPr="002F5A64">
        <w:rPr>
          <w:rFonts w:ascii="BIZ UDPゴシック" w:eastAsia="BIZ UDPゴシック" w:hAnsi="BIZ UDPゴシック" w:hint="eastAsia"/>
          <w:sz w:val="24"/>
          <w:szCs w:val="24"/>
        </w:rPr>
        <w:t>イエスは彼に言われた、「わたしは道であり、真理であり、命である。</w:t>
      </w:r>
      <w:r w:rsidRPr="002F5A64">
        <w:rPr>
          <w:rFonts w:ascii="BIZ UDPゴシック" w:eastAsia="BIZ UDPゴシック" w:hAnsi="BIZ UDPゴシック"/>
          <w:sz w:val="24"/>
          <w:szCs w:val="24"/>
        </w:rPr>
        <w:t xml:space="preserve"> </w:t>
      </w:r>
      <w:r w:rsidRPr="002F5A64">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2F5A64">
        <w:rPr>
          <w:rFonts w:ascii="ＭＳ Ｐ明朝" w:eastAsia="ＭＳ Ｐ明朝" w:hAnsi="ＭＳ Ｐ明朝"/>
          <w:sz w:val="24"/>
          <w:szCs w:val="24"/>
        </w:rPr>
        <w:t>6</w:t>
      </w:r>
      <w:r>
        <w:rPr>
          <w:rFonts w:ascii="ＭＳ Ｐ明朝" w:eastAsia="ＭＳ Ｐ明朝" w:hAnsi="ＭＳ Ｐ明朝" w:hint="eastAsia"/>
          <w:sz w:val="24"/>
          <w:szCs w:val="24"/>
        </w:rPr>
        <w:t>節a)</w:t>
      </w:r>
    </w:p>
    <w:p w14:paraId="7FADD230" w14:textId="77777777" w:rsidR="00E070FB" w:rsidRPr="00E070FB" w:rsidRDefault="00E070FB" w:rsidP="00E070FB">
      <w:pPr>
        <w:rPr>
          <w:rFonts w:ascii="ＭＳ Ｐ明朝" w:eastAsia="ＭＳ Ｐ明朝" w:hAnsi="ＭＳ Ｐ明朝"/>
          <w:sz w:val="24"/>
          <w:szCs w:val="24"/>
        </w:rPr>
      </w:pPr>
    </w:p>
    <w:p w14:paraId="26E60571" w14:textId="20AA10CE" w:rsidR="002F5A64" w:rsidRDefault="002F5A64" w:rsidP="008B000A">
      <w:pPr>
        <w:ind w:left="840" w:firstLine="240"/>
        <w:rPr>
          <w:rFonts w:ascii="ＭＳ Ｐ明朝" w:eastAsia="ＭＳ Ｐ明朝" w:hAnsi="ＭＳ Ｐ明朝"/>
          <w:sz w:val="24"/>
          <w:szCs w:val="24"/>
        </w:rPr>
      </w:pPr>
      <w:r w:rsidRPr="002F5A64">
        <w:rPr>
          <w:rFonts w:ascii="BIZ UDPゴシック" w:eastAsia="BIZ UDPゴシック" w:hAnsi="BIZ UDPゴシック" w:hint="eastAsia"/>
          <w:sz w:val="24"/>
          <w:szCs w:val="24"/>
        </w:rPr>
        <w:t>あなたがたはすでに死んだものであって、あなたがたの</w:t>
      </w:r>
      <w:r w:rsidRPr="00E070FB">
        <w:rPr>
          <w:rFonts w:ascii="ＭＳ Ｐ明朝" w:eastAsia="ＭＳ Ｐ明朝" w:hAnsi="ＭＳ Ｐ明朝"/>
          <w:sz w:val="24"/>
          <w:szCs w:val="24"/>
        </w:rPr>
        <w:t>[永遠の]</w:t>
      </w:r>
      <w:r w:rsidRPr="002F5A64">
        <w:rPr>
          <w:rFonts w:ascii="BIZ UDPゴシック" w:eastAsia="BIZ UDPゴシック" w:hAnsi="BIZ UDPゴシック" w:hint="eastAsia"/>
          <w:sz w:val="24"/>
          <w:szCs w:val="24"/>
        </w:rPr>
        <w:t>いのちは、キリストと共に神のうちに隠されているのである。</w:t>
      </w:r>
      <w:r w:rsidRPr="002F5A64">
        <w:rPr>
          <w:rFonts w:ascii="BIZ UDPゴシック" w:eastAsia="BIZ UDPゴシック" w:hAnsi="BIZ UDPゴシック"/>
          <w:sz w:val="24"/>
          <w:szCs w:val="24"/>
        </w:rPr>
        <w:t xml:space="preserve"> わたしたちの</w:t>
      </w:r>
      <w:r w:rsidR="008B000A" w:rsidRPr="00E070FB">
        <w:rPr>
          <w:rFonts w:ascii="ＭＳ Ｐ明朝" w:eastAsia="ＭＳ Ｐ明朝" w:hAnsi="ＭＳ Ｐ明朝"/>
          <w:sz w:val="24"/>
          <w:szCs w:val="24"/>
        </w:rPr>
        <w:t>[永遠の]</w:t>
      </w:r>
      <w:r w:rsidRPr="002F5A64">
        <w:rPr>
          <w:rFonts w:ascii="BIZ UDPゴシック" w:eastAsia="BIZ UDPゴシック" w:hAnsi="BIZ UDPゴシック"/>
          <w:sz w:val="24"/>
          <w:szCs w:val="24"/>
        </w:rPr>
        <w:t>いのちなるキリストが現れる時には、あなたがたも、キリストと共に</w:t>
      </w:r>
      <w:r w:rsidR="008B000A" w:rsidRPr="00E070FB">
        <w:rPr>
          <w:rFonts w:ascii="ＭＳ Ｐ明朝" w:eastAsia="ＭＳ Ｐ明朝" w:hAnsi="ＭＳ Ｐ明朝"/>
          <w:sz w:val="24"/>
          <w:szCs w:val="24"/>
        </w:rPr>
        <w:t>（すなわち，新しい永遠のいのちとともに）</w:t>
      </w:r>
      <w:r w:rsidRPr="002F5A64">
        <w:rPr>
          <w:rFonts w:ascii="BIZ UDPゴシック" w:eastAsia="BIZ UDPゴシック" w:hAnsi="BIZ UDPゴシック"/>
          <w:sz w:val="24"/>
          <w:szCs w:val="24"/>
        </w:rPr>
        <w:t>栄光のうちに現れるであろう。</w:t>
      </w:r>
      <w:r w:rsidRPr="002F5A64">
        <w:rPr>
          <w:rFonts w:ascii="ＭＳ Ｐ明朝" w:eastAsia="ＭＳ Ｐ明朝" w:hAnsi="ＭＳ Ｐ明朝"/>
          <w:sz w:val="24"/>
          <w:szCs w:val="24"/>
        </w:rPr>
        <w:t>(コロサイ 3</w:t>
      </w:r>
      <w:r w:rsidR="008B000A">
        <w:rPr>
          <w:rFonts w:ascii="ＭＳ Ｐ明朝" w:eastAsia="ＭＳ Ｐ明朝" w:hAnsi="ＭＳ Ｐ明朝" w:hint="eastAsia"/>
          <w:sz w:val="24"/>
          <w:szCs w:val="24"/>
        </w:rPr>
        <w:t>章</w:t>
      </w:r>
      <w:r w:rsidRPr="002F5A64">
        <w:rPr>
          <w:rFonts w:ascii="ＭＳ Ｐ明朝" w:eastAsia="ＭＳ Ｐ明朝" w:hAnsi="ＭＳ Ｐ明朝"/>
          <w:sz w:val="24"/>
          <w:szCs w:val="24"/>
        </w:rPr>
        <w:t xml:space="preserve">3-4 </w:t>
      </w:r>
      <w:r w:rsidR="008B000A">
        <w:rPr>
          <w:rFonts w:ascii="ＭＳ Ｐ明朝" w:eastAsia="ＭＳ Ｐ明朝" w:hAnsi="ＭＳ Ｐ明朝" w:hint="eastAsia"/>
          <w:sz w:val="24"/>
          <w:szCs w:val="24"/>
        </w:rPr>
        <w:t>節</w:t>
      </w:r>
      <w:r w:rsidRPr="002F5A64">
        <w:rPr>
          <w:rFonts w:ascii="ＭＳ Ｐ明朝" w:eastAsia="ＭＳ Ｐ明朝" w:hAnsi="ＭＳ Ｐ明朝"/>
          <w:sz w:val="24"/>
          <w:szCs w:val="24"/>
        </w:rPr>
        <w:t>)</w:t>
      </w:r>
    </w:p>
    <w:p w14:paraId="3E52842D" w14:textId="77777777" w:rsidR="00E070FB" w:rsidRPr="00E070FB" w:rsidRDefault="00E070FB" w:rsidP="00E070FB">
      <w:pPr>
        <w:rPr>
          <w:rFonts w:ascii="ＭＳ Ｐ明朝" w:eastAsia="ＭＳ Ｐ明朝" w:hAnsi="ＭＳ Ｐ明朝"/>
          <w:sz w:val="24"/>
          <w:szCs w:val="24"/>
        </w:rPr>
      </w:pPr>
    </w:p>
    <w:p w14:paraId="2C96066D" w14:textId="72E8DDC1" w:rsidR="00E070FB" w:rsidRPr="00E070FB" w:rsidRDefault="008B000A" w:rsidP="008B000A">
      <w:pPr>
        <w:ind w:left="840" w:firstLine="240"/>
        <w:rPr>
          <w:rFonts w:ascii="ＭＳ Ｐ明朝" w:eastAsia="ＭＳ Ｐ明朝" w:hAnsi="ＭＳ Ｐ明朝"/>
          <w:sz w:val="24"/>
          <w:szCs w:val="24"/>
        </w:rPr>
      </w:pPr>
      <w:r w:rsidRPr="008B000A">
        <w:rPr>
          <w:rFonts w:ascii="BIZ UDPゴシック" w:eastAsia="BIZ UDPゴシック" w:hAnsi="BIZ UDPゴシック" w:hint="eastAsia"/>
          <w:sz w:val="24"/>
          <w:szCs w:val="24"/>
        </w:rPr>
        <w:t>初めからあったもの、わたしたちが聞いたもの、目で見たもの、よく見て手でさわったもの、すなわち、いのちの言</w:t>
      </w:r>
      <w:r w:rsidRPr="00E070FB">
        <w:rPr>
          <w:rFonts w:ascii="ＭＳ Ｐ明朝" w:eastAsia="ＭＳ Ｐ明朝" w:hAnsi="ＭＳ Ｐ明朝"/>
          <w:sz w:val="24"/>
          <w:szCs w:val="24"/>
        </w:rPr>
        <w:t>[イエス・キリスト]</w:t>
      </w:r>
      <w:r w:rsidRPr="008B000A">
        <w:rPr>
          <w:rFonts w:ascii="BIZ UDPゴシック" w:eastAsia="BIZ UDPゴシック" w:hAnsi="BIZ UDPゴシック" w:hint="eastAsia"/>
          <w:sz w:val="24"/>
          <w:szCs w:val="24"/>
        </w:rPr>
        <w:t>について――</w:t>
      </w:r>
      <w:r w:rsidRPr="008B000A">
        <w:rPr>
          <w:rFonts w:ascii="BIZ UDPゴシック" w:eastAsia="BIZ UDPゴシック" w:hAnsi="BIZ UDPゴシック"/>
          <w:sz w:val="24"/>
          <w:szCs w:val="24"/>
        </w:rPr>
        <w:t xml:space="preserve"> こ</w:t>
      </w:r>
      <w:r w:rsidRPr="008B000A">
        <w:rPr>
          <w:rFonts w:ascii="BIZ UDPゴシック" w:eastAsia="BIZ UDPゴシック" w:hAnsi="BIZ UDPゴシック"/>
          <w:sz w:val="24"/>
          <w:szCs w:val="24"/>
        </w:rPr>
        <w:lastRenderedPageBreak/>
        <w:t xml:space="preserve">のいのちが現れたので、この永遠のいのちをわたしたちは見て、そのあかしをし、かつ、あなたがたに告げ知らせるのである。この永遠のいのちは、父と共にいましたが、今やわたしたちに現れたものである―― </w:t>
      </w:r>
      <w:r w:rsidRPr="008B000A">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8B000A">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8B000A">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8B000A">
        <w:rPr>
          <w:rFonts w:ascii="ＭＳ Ｐ明朝" w:eastAsia="ＭＳ Ｐ明朝" w:hAnsi="ＭＳ Ｐ明朝"/>
          <w:sz w:val="24"/>
          <w:szCs w:val="24"/>
        </w:rPr>
        <w:t xml:space="preserve"> </w:t>
      </w:r>
    </w:p>
    <w:p w14:paraId="12814FF4" w14:textId="77777777" w:rsidR="00E070FB" w:rsidRPr="00E070FB" w:rsidRDefault="00E070FB" w:rsidP="00E070FB">
      <w:pPr>
        <w:rPr>
          <w:rFonts w:ascii="ＭＳ Ｐ明朝" w:eastAsia="ＭＳ Ｐ明朝" w:hAnsi="ＭＳ Ｐ明朝"/>
          <w:sz w:val="24"/>
          <w:szCs w:val="24"/>
        </w:rPr>
      </w:pPr>
    </w:p>
    <w:p w14:paraId="78039F94" w14:textId="7F5F2C90" w:rsidR="008B000A" w:rsidRDefault="008B000A" w:rsidP="008B000A">
      <w:pPr>
        <w:ind w:left="840" w:firstLine="240"/>
        <w:rPr>
          <w:rFonts w:ascii="ＭＳ Ｐ明朝" w:eastAsia="ＭＳ Ｐ明朝" w:hAnsi="ＭＳ Ｐ明朝"/>
          <w:sz w:val="24"/>
          <w:szCs w:val="24"/>
        </w:rPr>
      </w:pPr>
      <w:r w:rsidRPr="008B000A">
        <w:rPr>
          <w:rFonts w:ascii="BIZ UDPゴシック" w:eastAsia="BIZ UDPゴシック" w:hAnsi="BIZ UDPゴシック" w:hint="eastAsia"/>
          <w:sz w:val="24"/>
          <w:szCs w:val="24"/>
        </w:rPr>
        <w:t>さらに、神の子がきて、真実なかたを知る知力をわたしたちに授けて下さったことも、知っている。そして、わたしたちは、真実なかたにおり、御子イエス・キリストにおるのである。このかた</w:t>
      </w:r>
      <w:r w:rsidRPr="00E070FB">
        <w:rPr>
          <w:rFonts w:ascii="ＭＳ Ｐ明朝" w:eastAsia="ＭＳ Ｐ明朝" w:hAnsi="ＭＳ Ｐ明朝"/>
          <w:sz w:val="24"/>
          <w:szCs w:val="24"/>
        </w:rPr>
        <w:t>（すなわち、イエス・キリスト）</w:t>
      </w:r>
      <w:r w:rsidRPr="008B000A">
        <w:rPr>
          <w:rFonts w:ascii="BIZ UDPゴシック" w:eastAsia="BIZ UDPゴシック" w:hAnsi="BIZ UDPゴシック" w:hint="eastAsia"/>
          <w:sz w:val="24"/>
          <w:szCs w:val="24"/>
        </w:rPr>
        <w:t>は真実な神であり、永遠のいのちである。</w:t>
      </w:r>
      <w:r w:rsidRPr="008B000A">
        <w:rPr>
          <w:rFonts w:ascii="BIZ UDPゴシック" w:eastAsia="BIZ UDPゴシック" w:hAnsi="BIZ UDPゴシック"/>
          <w:sz w:val="24"/>
          <w:szCs w:val="24"/>
        </w:rPr>
        <w:t xml:space="preserve"> </w:t>
      </w:r>
      <w:r w:rsidRPr="008B000A">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8B000A">
        <w:rPr>
          <w:rFonts w:ascii="ＭＳ Ｐ明朝" w:eastAsia="ＭＳ Ｐ明朝" w:hAnsi="ＭＳ Ｐ明朝"/>
          <w:sz w:val="24"/>
          <w:szCs w:val="24"/>
        </w:rPr>
        <w:t>ヨハネ5</w:t>
      </w:r>
      <w:r>
        <w:rPr>
          <w:rFonts w:ascii="ＭＳ Ｐ明朝" w:eastAsia="ＭＳ Ｐ明朝" w:hAnsi="ＭＳ Ｐ明朝" w:hint="eastAsia"/>
          <w:sz w:val="24"/>
          <w:szCs w:val="24"/>
        </w:rPr>
        <w:t>章</w:t>
      </w:r>
      <w:r w:rsidRPr="008B000A">
        <w:rPr>
          <w:rFonts w:ascii="ＭＳ Ｐ明朝" w:eastAsia="ＭＳ Ｐ明朝" w:hAnsi="ＭＳ Ｐ明朝"/>
          <w:sz w:val="24"/>
          <w:szCs w:val="24"/>
        </w:rPr>
        <w:t>20</w:t>
      </w:r>
      <w:r>
        <w:rPr>
          <w:rFonts w:ascii="ＭＳ Ｐ明朝" w:eastAsia="ＭＳ Ｐ明朝" w:hAnsi="ＭＳ Ｐ明朝" w:hint="eastAsia"/>
          <w:sz w:val="24"/>
          <w:szCs w:val="24"/>
        </w:rPr>
        <w:t>節)</w:t>
      </w:r>
    </w:p>
    <w:p w14:paraId="355B2A4A" w14:textId="77777777" w:rsidR="00E070FB" w:rsidRPr="00E070FB" w:rsidRDefault="00E070FB" w:rsidP="00E070FB">
      <w:pPr>
        <w:rPr>
          <w:rFonts w:ascii="ＭＳ Ｐ明朝" w:eastAsia="ＭＳ Ｐ明朝" w:hAnsi="ＭＳ Ｐ明朝"/>
          <w:sz w:val="24"/>
          <w:szCs w:val="24"/>
        </w:rPr>
      </w:pPr>
    </w:p>
    <w:p w14:paraId="09F6AA89" w14:textId="12E1DFEA" w:rsidR="00E070FB" w:rsidRDefault="008B000A" w:rsidP="008B000A">
      <w:pPr>
        <w:ind w:left="840" w:firstLine="240"/>
        <w:rPr>
          <w:rFonts w:ascii="ＭＳ Ｐ明朝" w:eastAsia="ＭＳ Ｐ明朝" w:hAnsi="ＭＳ Ｐ明朝"/>
          <w:sz w:val="24"/>
          <w:szCs w:val="24"/>
        </w:rPr>
      </w:pPr>
      <w:r w:rsidRPr="008B000A">
        <w:rPr>
          <w:rFonts w:ascii="BIZ UDPゴシック" w:eastAsia="BIZ UDPゴシック" w:hAnsi="BIZ UDPゴシック" w:hint="eastAsia"/>
          <w:sz w:val="24"/>
          <w:szCs w:val="24"/>
        </w:rPr>
        <w:t>「恐れるな。わたしは初めであり、終りであり、</w:t>
      </w:r>
      <w:r w:rsidRPr="008B000A">
        <w:rPr>
          <w:rFonts w:ascii="BIZ UDPゴシック" w:eastAsia="BIZ UDPゴシック" w:hAnsi="BIZ UDPゴシック"/>
          <w:sz w:val="24"/>
          <w:szCs w:val="24"/>
        </w:rPr>
        <w:t xml:space="preserve"> また、生きている者である。わたしは死んだことはあるが、見よ、世々限りなく生きている者である。そして、死と黄泉とのかぎを持っている。</w:t>
      </w:r>
      <w:r w:rsidRPr="008B000A">
        <w:rPr>
          <w:rFonts w:ascii="ＭＳ Ｐ明朝" w:eastAsia="ＭＳ Ｐ明朝" w:hAnsi="ＭＳ Ｐ明朝"/>
          <w:sz w:val="24"/>
          <w:szCs w:val="24"/>
        </w:rPr>
        <w:t>(黙示録 1</w:t>
      </w:r>
      <w:r>
        <w:rPr>
          <w:rFonts w:ascii="ＭＳ Ｐ明朝" w:eastAsia="ＭＳ Ｐ明朝" w:hAnsi="ＭＳ Ｐ明朝" w:hint="eastAsia"/>
          <w:sz w:val="24"/>
          <w:szCs w:val="24"/>
        </w:rPr>
        <w:t>章</w:t>
      </w:r>
      <w:r w:rsidRPr="008B000A">
        <w:rPr>
          <w:rFonts w:ascii="ＭＳ Ｐ明朝" w:eastAsia="ＭＳ Ｐ明朝" w:hAnsi="ＭＳ Ｐ明朝"/>
          <w:sz w:val="24"/>
          <w:szCs w:val="24"/>
        </w:rPr>
        <w:t>17</w:t>
      </w:r>
      <w:r>
        <w:rPr>
          <w:rFonts w:ascii="ＭＳ Ｐ明朝" w:eastAsia="ＭＳ Ｐ明朝" w:hAnsi="ＭＳ Ｐ明朝" w:hint="eastAsia"/>
          <w:sz w:val="24"/>
          <w:szCs w:val="24"/>
        </w:rPr>
        <w:t>節b</w:t>
      </w:r>
      <w:r w:rsidRPr="008B000A">
        <w:rPr>
          <w:rFonts w:ascii="ＭＳ Ｐ明朝" w:eastAsia="ＭＳ Ｐ明朝" w:hAnsi="ＭＳ Ｐ明朝"/>
          <w:sz w:val="24"/>
          <w:szCs w:val="24"/>
        </w:rPr>
        <w:t>-18</w:t>
      </w:r>
      <w:r>
        <w:rPr>
          <w:rFonts w:ascii="ＭＳ Ｐ明朝" w:eastAsia="ＭＳ Ｐ明朝" w:hAnsi="ＭＳ Ｐ明朝" w:hint="eastAsia"/>
          <w:sz w:val="24"/>
          <w:szCs w:val="24"/>
        </w:rPr>
        <w:t>節)</w:t>
      </w:r>
    </w:p>
    <w:p w14:paraId="1EBFD207" w14:textId="77777777" w:rsidR="009A4F2B" w:rsidRDefault="009A4F2B" w:rsidP="00E070FB">
      <w:pPr>
        <w:rPr>
          <w:rFonts w:ascii="ＭＳ Ｐ明朝" w:eastAsia="ＭＳ Ｐ明朝" w:hAnsi="ＭＳ Ｐ明朝"/>
          <w:sz w:val="24"/>
          <w:szCs w:val="24"/>
        </w:rPr>
      </w:pPr>
    </w:p>
    <w:p w14:paraId="2B5CD170" w14:textId="7B7EEBC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18) </w:t>
      </w:r>
      <w:r w:rsidRPr="00EC3658">
        <w:rPr>
          <w:rFonts w:ascii="ＭＳ Ｐ明朝" w:eastAsia="ＭＳ Ｐ明朝" w:hAnsi="ＭＳ Ｐ明朝"/>
          <w:sz w:val="24"/>
          <w:szCs w:val="24"/>
          <w:u w:val="single"/>
        </w:rPr>
        <w:t>光</w:t>
      </w:r>
      <w:r w:rsidRPr="00E070FB">
        <w:rPr>
          <w:rFonts w:ascii="ＭＳ Ｐ明朝" w:eastAsia="ＭＳ Ｐ明朝" w:hAnsi="ＭＳ Ｐ明朝"/>
          <w:sz w:val="24"/>
          <w:szCs w:val="24"/>
        </w:rPr>
        <w:t>：  神であるイエスは光です（</w:t>
      </w:r>
      <w:hyperlink r:id="rId499" w:anchor="1:5" w:tooltip="わたしたちがイエスから聞いて、あなたがたに伝えるおとずれは、こうである。神は光であって、神には少しの暗いところもない。 " w:history="1">
        <w:r w:rsidR="00DA3850" w:rsidRPr="00990AAC">
          <w:rPr>
            <w:rStyle w:val="a7"/>
            <w:rFonts w:ascii="ＭＳ Ｐ明朝" w:eastAsia="ＭＳ Ｐ明朝" w:hAnsi="ＭＳ Ｐ明朝"/>
            <w:sz w:val="24"/>
            <w:szCs w:val="24"/>
          </w:rPr>
          <w:t>第一ヨハネ</w:t>
        </w:r>
        <w:r w:rsidRPr="00990AAC">
          <w:rPr>
            <w:rStyle w:val="a7"/>
            <w:rFonts w:ascii="ＭＳ Ｐ明朝" w:eastAsia="ＭＳ Ｐ明朝" w:hAnsi="ＭＳ Ｐ明朝"/>
            <w:sz w:val="24"/>
            <w:szCs w:val="24"/>
          </w:rPr>
          <w:t>1</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5</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500" w:anchor="1:17" w:tooltip="あらゆる良い贈り物、あらゆる完全な賜物は、上から、光の父から下って来る。父には、変化とか回転の影とかいうものはない。 " w:history="1">
        <w:r w:rsidR="00DA3850" w:rsidRPr="00990AAC">
          <w:rPr>
            <w:rStyle w:val="a7"/>
            <w:rFonts w:ascii="ＭＳ Ｐ明朝" w:eastAsia="ＭＳ Ｐ明朝" w:hAnsi="ＭＳ Ｐ明朝"/>
            <w:sz w:val="24"/>
            <w:szCs w:val="24"/>
          </w:rPr>
          <w:t>ヤコブ</w:t>
        </w:r>
        <w:r w:rsidRPr="00990AAC">
          <w:rPr>
            <w:rStyle w:val="a7"/>
            <w:rFonts w:ascii="ＭＳ Ｐ明朝" w:eastAsia="ＭＳ Ｐ明朝" w:hAnsi="ＭＳ Ｐ明朝"/>
            <w:sz w:val="24"/>
            <w:szCs w:val="24"/>
          </w:rPr>
          <w:t>1</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17</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01" w:anchor="22:5" w:tooltip="夜は、もはやない。あかりも太陽の光も、いらない。主なる神が彼らを照し、そして、彼らは世々限りなく支配する。 " w:history="1">
        <w:r w:rsidR="00DA3850" w:rsidRPr="00990AAC">
          <w:rPr>
            <w:rStyle w:val="a7"/>
            <w:rFonts w:ascii="ＭＳ Ｐ明朝" w:eastAsia="ＭＳ Ｐ明朝" w:hAnsi="ＭＳ Ｐ明朝"/>
            <w:sz w:val="24"/>
            <w:szCs w:val="24"/>
          </w:rPr>
          <w:t>黙示録</w:t>
        </w:r>
        <w:r w:rsidRPr="00990AAC">
          <w:rPr>
            <w:rStyle w:val="a7"/>
            <w:rFonts w:ascii="ＭＳ Ｐ明朝" w:eastAsia="ＭＳ Ｐ明朝" w:hAnsi="ＭＳ Ｐ明朝"/>
            <w:sz w:val="24"/>
            <w:szCs w:val="24"/>
          </w:rPr>
          <w:t>22</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5</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も参照</w:t>
      </w:r>
      <w:r w:rsidRPr="00E070FB">
        <w:rPr>
          <w:rFonts w:ascii="ＭＳ Ｐ明朝" w:eastAsia="ＭＳ Ｐ明朝" w:hAnsi="ＭＳ Ｐ明朝"/>
          <w:sz w:val="24"/>
          <w:szCs w:val="24"/>
        </w:rPr>
        <w:t>）。 光は、いのち、聖さ、真理を、私たち人間が簡単かつ徹底的に共感できる方法で</w:t>
      </w:r>
      <w:r w:rsidR="00F16171">
        <w:rPr>
          <w:rFonts w:ascii="ＭＳ Ｐ明朝" w:eastAsia="ＭＳ Ｐ明朝" w:hAnsi="ＭＳ Ｐ明朝" w:hint="eastAsia"/>
          <w:sz w:val="24"/>
          <w:szCs w:val="24"/>
        </w:rPr>
        <w:t>表すの</w:t>
      </w:r>
      <w:r w:rsidRPr="00E070FB">
        <w:rPr>
          <w:rFonts w:ascii="ＭＳ Ｐ明朝" w:eastAsia="ＭＳ Ｐ明朝" w:hAnsi="ＭＳ Ｐ明朝"/>
          <w:sz w:val="24"/>
          <w:szCs w:val="24"/>
        </w:rPr>
        <w:t>で、聖書のシンボルとして非常に重要です（参照：</w:t>
      </w:r>
      <w:hyperlink r:id="rId502" w:anchor="3:19" w:tooltip="そのさばきというのは、光がこの世にきたのに、人々はそのおこないが悪いために、光よりもやみの方を愛したことである。 悪を行っている者はみな光を憎む。そして、そのおこないが明るみに出されるのを恐れて、光にこようとはしない。 しかし、真理を行っている者は光に来る。その人のおこないの、神にあってなされたということが、明らかにされるためである。 " w:history="1">
        <w:r w:rsidRPr="00990AAC">
          <w:rPr>
            <w:rStyle w:val="a7"/>
            <w:rFonts w:ascii="ＭＳ Ｐ明朝" w:eastAsia="ＭＳ Ｐ明朝" w:hAnsi="ＭＳ Ｐ明朝"/>
            <w:sz w:val="24"/>
            <w:szCs w:val="24"/>
          </w:rPr>
          <w:t>ヨハネ3</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19-21</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悪魔が反逆したとき、それまで神の創造に</w:t>
      </w:r>
      <w:r w:rsidR="00DA3850">
        <w:rPr>
          <w:rFonts w:ascii="ＭＳ Ｐ明朝" w:eastAsia="ＭＳ Ｐ明朝" w:hAnsi="ＭＳ Ｐ明朝" w:hint="eastAsia"/>
          <w:sz w:val="24"/>
          <w:szCs w:val="24"/>
        </w:rPr>
        <w:t>は</w:t>
      </w:r>
      <w:r w:rsidRPr="00E070FB">
        <w:rPr>
          <w:rFonts w:ascii="ＭＳ Ｐ明朝" w:eastAsia="ＭＳ Ｐ明朝" w:hAnsi="ＭＳ Ｐ明朝"/>
          <w:sz w:val="24"/>
          <w:szCs w:val="24"/>
        </w:rPr>
        <w:t>まったく関</w:t>
      </w:r>
      <w:r w:rsidR="00DA3850">
        <w:rPr>
          <w:rFonts w:ascii="ＭＳ Ｐ明朝" w:eastAsia="ＭＳ Ｐ明朝" w:hAnsi="ＭＳ Ｐ明朝" w:hint="eastAsia"/>
          <w:sz w:val="24"/>
          <w:szCs w:val="24"/>
        </w:rPr>
        <w:t>わりのなかった</w:t>
      </w:r>
      <w:r w:rsidRPr="00E070FB">
        <w:rPr>
          <w:rFonts w:ascii="ＭＳ Ｐ明朝" w:eastAsia="ＭＳ Ｐ明朝" w:hAnsi="ＭＳ Ｐ明朝"/>
          <w:sz w:val="24"/>
          <w:szCs w:val="24"/>
        </w:rPr>
        <w:t>闇が生まれました。 死、悪、真理の不在を象徴する闇とは対照的に、イエスは光で</w:t>
      </w:r>
      <w:r w:rsidR="00DA3850">
        <w:rPr>
          <w:rFonts w:ascii="ＭＳ Ｐ明朝" w:eastAsia="ＭＳ Ｐ明朝" w:hAnsi="ＭＳ Ｐ明朝" w:hint="eastAsia"/>
          <w:sz w:val="24"/>
          <w:szCs w:val="24"/>
        </w:rPr>
        <w:t>あり</w:t>
      </w:r>
      <w:r w:rsidRPr="00E070FB">
        <w:rPr>
          <w:rFonts w:ascii="ＭＳ Ｐ明朝" w:eastAsia="ＭＳ Ｐ明朝" w:hAnsi="ＭＳ Ｐ明朝"/>
          <w:sz w:val="24"/>
          <w:szCs w:val="24"/>
        </w:rPr>
        <w:t>（</w:t>
      </w:r>
      <w:hyperlink r:id="rId503" w:anchor="4:16" w:tooltip="暗黒の中に住んでいる民は大いなる光を見、死の地、死の陰に住んでいる人々に、光がのぼった」。 " w:history="1">
        <w:r w:rsidRPr="00990AAC">
          <w:rPr>
            <w:rStyle w:val="a7"/>
            <w:rFonts w:ascii="ＭＳ Ｐ明朝" w:eastAsia="ＭＳ Ｐ明朝" w:hAnsi="ＭＳ Ｐ明朝"/>
            <w:sz w:val="24"/>
            <w:szCs w:val="24"/>
          </w:rPr>
          <w:t>マタイ4</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16</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 xml:space="preserve">; </w:t>
      </w:r>
      <w:hyperlink r:id="rId504" w:anchor="2:32" w:tooltip="異邦人を照す啓示の光、み民イスラエルの栄光であります」。 " w:history="1">
        <w:r w:rsidRPr="00990AAC">
          <w:rPr>
            <w:rStyle w:val="a7"/>
            <w:rFonts w:ascii="ＭＳ Ｐ明朝" w:eastAsia="ＭＳ Ｐ明朝" w:hAnsi="ＭＳ Ｐ明朝"/>
            <w:sz w:val="24"/>
            <w:szCs w:val="24"/>
          </w:rPr>
          <w:t>ルカ2</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32</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 xml:space="preserve">; </w:t>
      </w:r>
      <w:hyperlink r:id="rId505" w:anchor="26:13" w:tooltip="王よ、その途中、真昼に、光が天からさして来るのを見ました。それは、太陽よりも、もっと光り輝いて、わたしと同行者たちとをめぐり照しました。 " w:history="1">
        <w:r w:rsidRPr="00990AAC">
          <w:rPr>
            <w:rStyle w:val="a7"/>
            <w:rFonts w:ascii="ＭＳ Ｐ明朝" w:eastAsia="ＭＳ Ｐ明朝" w:hAnsi="ＭＳ Ｐ明朝"/>
            <w:sz w:val="24"/>
            <w:szCs w:val="24"/>
          </w:rPr>
          <w:t>使徒</w:t>
        </w:r>
        <w:r w:rsidR="00DA3850" w:rsidRPr="00990AAC">
          <w:rPr>
            <w:rStyle w:val="a7"/>
            <w:rFonts w:ascii="ＭＳ Ｐ明朝" w:eastAsia="ＭＳ Ｐ明朝" w:hAnsi="ＭＳ Ｐ明朝" w:hint="eastAsia"/>
            <w:sz w:val="24"/>
            <w:szCs w:val="24"/>
          </w:rPr>
          <w:t>行伝</w:t>
        </w:r>
        <w:r w:rsidRPr="00990AAC">
          <w:rPr>
            <w:rStyle w:val="a7"/>
            <w:rFonts w:ascii="ＭＳ Ｐ明朝" w:eastAsia="ＭＳ Ｐ明朝" w:hAnsi="ＭＳ Ｐ明朝"/>
            <w:sz w:val="24"/>
            <w:szCs w:val="24"/>
          </w:rPr>
          <w:t>26</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13</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 xml:space="preserve">; </w:t>
      </w:r>
      <w:hyperlink r:id="rId506" w:anchor="2:8" w:tooltip="しかも、新しい戒めを、あなたがたに書きおくるのである。そして、それは、彼にとってもあなたがたにとっても、真理なのである。なぜなら、やみは過ぎ去り、まことの光がすでに輝いているからである。 " w:history="1">
        <w:r w:rsidR="00DA3850" w:rsidRPr="00990AAC">
          <w:rPr>
            <w:rStyle w:val="a7"/>
            <w:rFonts w:ascii="ＭＳ Ｐ明朝" w:eastAsia="ＭＳ Ｐ明朝" w:hAnsi="ＭＳ Ｐ明朝"/>
            <w:sz w:val="24"/>
            <w:szCs w:val="24"/>
          </w:rPr>
          <w:t>第一</w:t>
        </w:r>
        <w:r w:rsidR="00DA3850" w:rsidRPr="00990AAC">
          <w:rPr>
            <w:rStyle w:val="a7"/>
            <w:rFonts w:ascii="ＭＳ Ｐ明朝" w:eastAsia="ＭＳ Ｐ明朝" w:hAnsi="ＭＳ Ｐ明朝" w:hint="eastAsia"/>
            <w:sz w:val="24"/>
            <w:szCs w:val="24"/>
          </w:rPr>
          <w:t>ヨハネ</w:t>
        </w:r>
        <w:r w:rsidRPr="00990AAC">
          <w:rPr>
            <w:rStyle w:val="a7"/>
            <w:rFonts w:ascii="ＭＳ Ｐ明朝" w:eastAsia="ＭＳ Ｐ明朝" w:hAnsi="ＭＳ Ｐ明朝"/>
            <w:sz w:val="24"/>
            <w:szCs w:val="24"/>
          </w:rPr>
          <w:t>2</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8</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 xml:space="preserve">; </w:t>
      </w:r>
      <w:hyperlink r:id="rId507" w:anchor="21:23" w:tooltip="都は、日や月がそれを照す必要がない。神の栄光が都を明るくし、小羊が都のあかりだからである。 " w:history="1">
        <w:r w:rsidRPr="00990AAC">
          <w:rPr>
            <w:rStyle w:val="a7"/>
            <w:rFonts w:ascii="ＭＳ Ｐ明朝" w:eastAsia="ＭＳ Ｐ明朝" w:hAnsi="ＭＳ Ｐ明朝"/>
            <w:sz w:val="24"/>
            <w:szCs w:val="24"/>
          </w:rPr>
          <w:t>黙示録21</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23</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DA3850">
        <w:rPr>
          <w:rFonts w:ascii="ＭＳ Ｐ明朝" w:eastAsia="ＭＳ Ｐ明朝" w:hAnsi="ＭＳ Ｐ明朝" w:hint="eastAsia"/>
          <w:sz w:val="24"/>
          <w:szCs w:val="24"/>
        </w:rPr>
        <w:t>、</w:t>
      </w:r>
      <w:r w:rsidRPr="00E070FB">
        <w:rPr>
          <w:rFonts w:ascii="ＭＳ Ｐ明朝" w:eastAsia="ＭＳ Ｐ明朝" w:hAnsi="ＭＳ Ｐ明朝"/>
          <w:sz w:val="24"/>
          <w:szCs w:val="24"/>
        </w:rPr>
        <w:t>聖なる方</w:t>
      </w:r>
      <w:r w:rsidRPr="00E070FB">
        <w:rPr>
          <w:rFonts w:ascii="ＭＳ Ｐ明朝" w:eastAsia="ＭＳ Ｐ明朝" w:hAnsi="ＭＳ Ｐ明朝" w:hint="eastAsia"/>
          <w:sz w:val="24"/>
          <w:szCs w:val="24"/>
        </w:rPr>
        <w:t>であり（</w:t>
      </w:r>
      <w:hyperlink r:id="rId508" w:anchor="1:24" w:tooltip="「ナザレのイエスよ、あなたはわたしたちとなんの係わりがあるのです。わたしたちを滅ぼしにこられたのですか。あなたがどなたであるか、わかっています。神の聖者です」。 " w:history="1">
        <w:r w:rsidRPr="00990AAC">
          <w:rPr>
            <w:rStyle w:val="a7"/>
            <w:rFonts w:ascii="ＭＳ Ｐ明朝" w:eastAsia="ＭＳ Ｐ明朝" w:hAnsi="ＭＳ Ｐ明朝" w:hint="eastAsia"/>
            <w:sz w:val="24"/>
            <w:szCs w:val="24"/>
          </w:rPr>
          <w:t>マ</w:t>
        </w:r>
        <w:r w:rsidR="00DA3850" w:rsidRPr="00990AAC">
          <w:rPr>
            <w:rStyle w:val="a7"/>
            <w:rFonts w:ascii="ＭＳ Ｐ明朝" w:eastAsia="ＭＳ Ｐ明朝" w:hAnsi="ＭＳ Ｐ明朝" w:hint="eastAsia"/>
            <w:sz w:val="24"/>
            <w:szCs w:val="24"/>
          </w:rPr>
          <w:t>ルコ</w:t>
        </w:r>
        <w:r w:rsidRPr="00990AAC">
          <w:rPr>
            <w:rStyle w:val="a7"/>
            <w:rFonts w:ascii="ＭＳ Ｐ明朝" w:eastAsia="ＭＳ Ｐ明朝" w:hAnsi="ＭＳ Ｐ明朝"/>
            <w:sz w:val="24"/>
            <w:szCs w:val="24"/>
          </w:rPr>
          <w:t>1</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24</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09" w:anchor="1:35" w:tooltip="御使が答えて言った、「聖霊があなたに臨み、いと高き者の力があなたをおおうでしょう。それゆえに、生れ出る子は聖なるものであり、神の子と、となえられるでしょう。 " w:history="1">
        <w:r w:rsidRPr="00990AAC">
          <w:rPr>
            <w:rStyle w:val="a7"/>
            <w:rFonts w:ascii="ＭＳ Ｐ明朝" w:eastAsia="ＭＳ Ｐ明朝" w:hAnsi="ＭＳ Ｐ明朝"/>
            <w:sz w:val="24"/>
            <w:szCs w:val="24"/>
          </w:rPr>
          <w:t>ルカ1</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35</w:t>
        </w:r>
        <w:r w:rsidR="00DA3850" w:rsidRPr="00990AAC">
          <w:rPr>
            <w:rStyle w:val="a7"/>
            <w:rFonts w:ascii="ＭＳ Ｐ明朝" w:eastAsia="ＭＳ Ｐ明朝" w:hAnsi="ＭＳ Ｐ明朝"/>
            <w:sz w:val="24"/>
            <w:szCs w:val="24"/>
          </w:rPr>
          <w:t>節</w:t>
        </w:r>
      </w:hyperlink>
      <w:r w:rsidR="00DA385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10" w:anchor="4:34" w:tooltip="「ああ、ナザレのイエスよ、あなたはわたしたちとなんの係わりがあるのです。わたしたちを滅ぼしにこられたのですか。あなたがどなたであるか、わかっています。神の聖者です」。 " w:history="1">
        <w:r w:rsidRPr="00990AAC">
          <w:rPr>
            <w:rStyle w:val="a7"/>
            <w:rFonts w:ascii="ＭＳ Ｐ明朝" w:eastAsia="ＭＳ Ｐ明朝" w:hAnsi="ＭＳ Ｐ明朝"/>
            <w:sz w:val="24"/>
            <w:szCs w:val="24"/>
          </w:rPr>
          <w:t>4</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34</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11" w:anchor="6:69" w:tooltip="わたしたちは、あなたが神の聖者であることを信じ、また知っています」。 " w:history="1">
        <w:r w:rsidRPr="00990AAC">
          <w:rPr>
            <w:rStyle w:val="a7"/>
            <w:rFonts w:ascii="ＭＳ Ｐ明朝" w:eastAsia="ＭＳ Ｐ明朝" w:hAnsi="ＭＳ Ｐ明朝"/>
            <w:sz w:val="24"/>
            <w:szCs w:val="24"/>
          </w:rPr>
          <w:t>ヨハ</w:t>
        </w:r>
        <w:r w:rsidR="00DA3850" w:rsidRPr="00990AAC">
          <w:rPr>
            <w:rStyle w:val="a7"/>
            <w:rFonts w:ascii="ＭＳ Ｐ明朝" w:eastAsia="ＭＳ Ｐ明朝" w:hAnsi="ＭＳ Ｐ明朝"/>
            <w:sz w:val="24"/>
            <w:szCs w:val="24"/>
          </w:rPr>
          <w:t>ネ</w:t>
        </w:r>
        <w:r w:rsidRPr="00990AAC">
          <w:rPr>
            <w:rStyle w:val="a7"/>
            <w:rFonts w:ascii="ＭＳ Ｐ明朝" w:eastAsia="ＭＳ Ｐ明朝" w:hAnsi="ＭＳ Ｐ明朝"/>
            <w:sz w:val="24"/>
            <w:szCs w:val="24"/>
          </w:rPr>
          <w:t>6</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69</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12" w:anchor="4:27" w:tooltip="まことに、ヘロデとポンテオ・ピラトとは、異邦人らやイスラエルの民と一緒になって、この都に集まり、あなたから油を注がれた聖なる僕イエスに逆らい、 " w:history="1">
        <w:r w:rsidR="00DA3850" w:rsidRPr="00990AAC">
          <w:rPr>
            <w:rStyle w:val="a7"/>
            <w:rFonts w:ascii="ＭＳ Ｐ明朝" w:eastAsia="ＭＳ Ｐ明朝" w:hAnsi="ＭＳ Ｐ明朝"/>
            <w:sz w:val="24"/>
            <w:szCs w:val="24"/>
          </w:rPr>
          <w:t>使徒行伝</w:t>
        </w:r>
        <w:r w:rsidRPr="00990AAC">
          <w:rPr>
            <w:rStyle w:val="a7"/>
            <w:rFonts w:ascii="ＭＳ Ｐ明朝" w:eastAsia="ＭＳ Ｐ明朝" w:hAnsi="ＭＳ Ｐ明朝"/>
            <w:sz w:val="24"/>
            <w:szCs w:val="24"/>
          </w:rPr>
          <w:t>4</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27</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13" w:anchor="3:7" w:tooltip="ヒラデルヒヤにある教会の御使に、こう書きおくりなさい。『聖なる者、まことなる者、ダビデのかぎを持つ者、開けばだれにも閉じられることがなく、閉じればだれにも開かれることのない者が、次のように言われる。 " w:history="1">
        <w:r w:rsidR="00DA3850" w:rsidRPr="00990AAC">
          <w:rPr>
            <w:rStyle w:val="a7"/>
            <w:rFonts w:ascii="ＭＳ Ｐ明朝" w:eastAsia="ＭＳ Ｐ明朝" w:hAnsi="ＭＳ Ｐ明朝"/>
            <w:sz w:val="24"/>
            <w:szCs w:val="24"/>
          </w:rPr>
          <w:t>黙示録</w:t>
        </w:r>
        <w:r w:rsidRPr="00990AAC">
          <w:rPr>
            <w:rStyle w:val="a7"/>
            <w:rFonts w:ascii="ＭＳ Ｐ明朝" w:eastAsia="ＭＳ Ｐ明朝" w:hAnsi="ＭＳ Ｐ明朝"/>
            <w:sz w:val="24"/>
            <w:szCs w:val="24"/>
          </w:rPr>
          <w:t>3</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7</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14" w:anchor="12:40" w:tooltip="「神は彼らの目をくらまし、心をかたくなになさった。それは、彼らが目で見ず、心で悟らず、悔い改めていやされることがないためである」。 イザヤがこう言ったのは、イエスの栄光を見たからであって、イエスのことを語ったのである。 " w:history="1">
        <w:r w:rsidRPr="00990AAC">
          <w:rPr>
            <w:rStyle w:val="a7"/>
            <w:rFonts w:ascii="ＭＳ Ｐ明朝" w:eastAsia="ＭＳ Ｐ明朝" w:hAnsi="ＭＳ Ｐ明朝"/>
            <w:sz w:val="24"/>
            <w:szCs w:val="24"/>
          </w:rPr>
          <w:t>ヨハ</w:t>
        </w:r>
        <w:r w:rsidR="00DA3850" w:rsidRPr="00990AAC">
          <w:rPr>
            <w:rStyle w:val="a7"/>
            <w:rFonts w:ascii="ＭＳ Ｐ明朝" w:eastAsia="ＭＳ Ｐ明朝" w:hAnsi="ＭＳ Ｐ明朝"/>
            <w:sz w:val="24"/>
            <w:szCs w:val="24"/>
          </w:rPr>
          <w:t>ネ</w:t>
        </w:r>
        <w:r w:rsidRPr="00990AAC">
          <w:rPr>
            <w:rStyle w:val="a7"/>
            <w:rFonts w:ascii="ＭＳ Ｐ明朝" w:eastAsia="ＭＳ Ｐ明朝" w:hAnsi="ＭＳ Ｐ明朝"/>
            <w:sz w:val="24"/>
            <w:szCs w:val="24"/>
          </w:rPr>
          <w:t>12</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40-41</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515" w:anchor="6:1" w:tooltip="(1)ウジヤ王の死んだ年、わたしは主が高くあげられたみくらに座し、その衣のすそが神殿に満ちているのを見た。(2)その上にセラピムが立ち、おのおの六つの翼をもっていた。その二つをもって顔をおおい、二つをもって足をおおい、二つをもって飛びかけり、(3)互に呼びかわして言った。「聖なるかな、聖なるかな、聖なるかな、万軍の主、その栄光は全地に満つ」。(4)その呼ばわっている者の声によって敷居の基が震い動き、神殿の中に煙が満ちた。(5)その時わたしは言った、「わざわいなるかな、わたしは滅びるばかりだ。わたしは汚れ…" w:history="1">
        <w:r w:rsidRPr="00990AAC">
          <w:rPr>
            <w:rStyle w:val="a7"/>
            <w:rFonts w:ascii="ＭＳ Ｐ明朝" w:eastAsia="ＭＳ Ｐ明朝" w:hAnsi="ＭＳ Ｐ明朝"/>
            <w:sz w:val="24"/>
            <w:szCs w:val="24"/>
          </w:rPr>
          <w:t>イザ</w:t>
        </w:r>
        <w:r w:rsidR="00DA3850" w:rsidRPr="00990AAC">
          <w:rPr>
            <w:rStyle w:val="a7"/>
            <w:rFonts w:ascii="ＭＳ Ｐ明朝" w:eastAsia="ＭＳ Ｐ明朝" w:hAnsi="ＭＳ Ｐ明朝"/>
            <w:sz w:val="24"/>
            <w:szCs w:val="24"/>
          </w:rPr>
          <w:t>ヤ</w:t>
        </w:r>
        <w:r w:rsidRPr="00990AAC">
          <w:rPr>
            <w:rStyle w:val="a7"/>
            <w:rFonts w:ascii="ＭＳ Ｐ明朝" w:eastAsia="ＭＳ Ｐ明朝" w:hAnsi="ＭＳ Ｐ明朝"/>
            <w:sz w:val="24"/>
            <w:szCs w:val="24"/>
          </w:rPr>
          <w:t>6</w:t>
        </w:r>
        <w:r w:rsidR="00DA3850"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1-10</w:t>
        </w:r>
        <w:r w:rsidR="00DA3850" w:rsidRPr="00990AA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を比較）、真理そのものであり、命そのものです（</w:t>
      </w:r>
      <w:hyperlink r:id="rId516" w:anchor="8:12" w:tooltip="イエスは、また人々に語ってこう言われた、「わたしは世の光である。わたしに従って来る者は、やみのうちを歩くことがなく、命の光をもつであろう」。" w:history="1">
        <w:r w:rsidRPr="00990AAC">
          <w:rPr>
            <w:rStyle w:val="a7"/>
            <w:rFonts w:ascii="ＭＳ Ｐ明朝" w:eastAsia="ＭＳ Ｐ明朝" w:hAnsi="ＭＳ Ｐ明朝"/>
            <w:sz w:val="24"/>
            <w:szCs w:val="24"/>
          </w:rPr>
          <w:t>ヨハネ8</w:t>
        </w:r>
        <w:r w:rsidR="00C91B0F" w:rsidRPr="00990AAC">
          <w:rPr>
            <w:rStyle w:val="a7"/>
            <w:rFonts w:ascii="ＭＳ Ｐ明朝" w:eastAsia="ＭＳ Ｐ明朝" w:hAnsi="ＭＳ Ｐ明朝"/>
            <w:sz w:val="24"/>
            <w:szCs w:val="24"/>
          </w:rPr>
          <w:t>章</w:t>
        </w:r>
        <w:r w:rsidRPr="00990AAC">
          <w:rPr>
            <w:rStyle w:val="a7"/>
            <w:rFonts w:ascii="ＭＳ Ｐ明朝" w:eastAsia="ＭＳ Ｐ明朝" w:hAnsi="ＭＳ Ｐ明朝"/>
            <w:sz w:val="24"/>
            <w:szCs w:val="24"/>
          </w:rPr>
          <w:t>12</w:t>
        </w:r>
        <w:r w:rsidR="00C91B0F" w:rsidRPr="00990AAC">
          <w:rPr>
            <w:rStyle w:val="a7"/>
            <w:rFonts w:ascii="ＭＳ Ｐ明朝" w:eastAsia="ＭＳ Ｐ明朝" w:hAnsi="ＭＳ Ｐ明朝"/>
            <w:sz w:val="24"/>
            <w:szCs w:val="24"/>
          </w:rPr>
          <w:t>節</w:t>
        </w:r>
      </w:hyperlink>
      <w:r w:rsidR="00C91B0F">
        <w:rPr>
          <w:rFonts w:ascii="ＭＳ Ｐ明朝" w:eastAsia="ＭＳ Ｐ明朝" w:hAnsi="ＭＳ Ｐ明朝" w:hint="eastAsia"/>
          <w:sz w:val="24"/>
          <w:szCs w:val="24"/>
        </w:rPr>
        <w:t>,</w:t>
      </w:r>
      <w:hyperlink r:id="rId517" w:anchor="9:5" w:tooltip="わたしは、この世にいる間は、世の光である」。" w:history="1">
        <w:r w:rsidRPr="0085329F">
          <w:rPr>
            <w:rStyle w:val="a7"/>
            <w:rFonts w:ascii="ＭＳ Ｐ明朝" w:eastAsia="ＭＳ Ｐ明朝" w:hAnsi="ＭＳ Ｐ明朝"/>
            <w:sz w:val="24"/>
            <w:szCs w:val="24"/>
          </w:rPr>
          <w:t xml:space="preserve"> 9</w:t>
        </w:r>
        <w:r w:rsidR="00C91B0F" w:rsidRPr="0085329F">
          <w:rPr>
            <w:rStyle w:val="a7"/>
            <w:rFonts w:ascii="ＭＳ Ｐ明朝" w:eastAsia="ＭＳ Ｐ明朝" w:hAnsi="ＭＳ Ｐ明朝" w:hint="eastAsia"/>
            <w:sz w:val="24"/>
            <w:szCs w:val="24"/>
          </w:rPr>
          <w:t>章</w:t>
        </w:r>
        <w:r w:rsidRPr="0085329F">
          <w:rPr>
            <w:rStyle w:val="a7"/>
            <w:rFonts w:ascii="ＭＳ Ｐ明朝" w:eastAsia="ＭＳ Ｐ明朝" w:hAnsi="ＭＳ Ｐ明朝"/>
            <w:sz w:val="24"/>
            <w:szCs w:val="24"/>
          </w:rPr>
          <w:t>5</w:t>
        </w:r>
        <w:r w:rsidR="00C91B0F" w:rsidRPr="0085329F">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18" w:anchor="12:46" w:tooltip="わたしは光としてこの世にきた。それは、わたしを信じる者が、やみのうちにとどまらないようになるためである。" w:history="1">
        <w:r w:rsidRPr="0085329F">
          <w:rPr>
            <w:rStyle w:val="a7"/>
            <w:rFonts w:ascii="ＭＳ Ｐ明朝" w:eastAsia="ＭＳ Ｐ明朝" w:hAnsi="ＭＳ Ｐ明朝"/>
            <w:sz w:val="24"/>
            <w:szCs w:val="24"/>
          </w:rPr>
          <w:t>12</w:t>
        </w:r>
        <w:r w:rsidR="00C91B0F" w:rsidRPr="0085329F">
          <w:rPr>
            <w:rStyle w:val="a7"/>
            <w:rFonts w:ascii="ＭＳ Ｐ明朝" w:eastAsia="ＭＳ Ｐ明朝" w:hAnsi="ＭＳ Ｐ明朝" w:hint="eastAsia"/>
            <w:sz w:val="24"/>
            <w:szCs w:val="24"/>
          </w:rPr>
          <w:t>章</w:t>
        </w:r>
        <w:r w:rsidRPr="0085329F">
          <w:rPr>
            <w:rStyle w:val="a7"/>
            <w:rFonts w:ascii="ＭＳ Ｐ明朝" w:eastAsia="ＭＳ Ｐ明朝" w:hAnsi="ＭＳ Ｐ明朝"/>
            <w:sz w:val="24"/>
            <w:szCs w:val="24"/>
          </w:rPr>
          <w:t>46</w:t>
        </w:r>
        <w:r w:rsidR="00C91B0F" w:rsidRPr="0085329F">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w:t>
      </w:r>
    </w:p>
    <w:p w14:paraId="22DB7441" w14:textId="77777777" w:rsidR="00E070FB" w:rsidRPr="00E070FB" w:rsidRDefault="00E070FB" w:rsidP="00E070FB">
      <w:pPr>
        <w:rPr>
          <w:rFonts w:ascii="ＭＳ Ｐ明朝" w:eastAsia="ＭＳ Ｐ明朝" w:hAnsi="ＭＳ Ｐ明朝"/>
          <w:sz w:val="24"/>
          <w:szCs w:val="24"/>
        </w:rPr>
      </w:pPr>
    </w:p>
    <w:p w14:paraId="39C958AB" w14:textId="2B270B9A" w:rsidR="00E070FB" w:rsidRPr="00E070FB" w:rsidRDefault="00C91B0F" w:rsidP="00C91B0F">
      <w:pPr>
        <w:ind w:left="840" w:firstLine="240"/>
        <w:rPr>
          <w:rFonts w:ascii="ＭＳ Ｐ明朝" w:eastAsia="ＭＳ Ｐ明朝" w:hAnsi="ＭＳ Ｐ明朝"/>
          <w:sz w:val="24"/>
          <w:szCs w:val="24"/>
        </w:rPr>
      </w:pPr>
      <w:r w:rsidRPr="00C91B0F">
        <w:rPr>
          <w:rFonts w:ascii="BIZ UDPゴシック" w:eastAsia="BIZ UDPゴシック" w:hAnsi="BIZ UDPゴシック" w:hint="eastAsia"/>
          <w:sz w:val="24"/>
          <w:szCs w:val="24"/>
        </w:rPr>
        <w:t>この言に命があった。そしてこの命は人の光であった。</w:t>
      </w:r>
      <w:r w:rsidRPr="00C91B0F">
        <w:rPr>
          <w:rFonts w:ascii="BIZ UDPゴシック" w:eastAsia="BIZ UDPゴシック" w:hAnsi="BIZ UDPゴシック"/>
          <w:sz w:val="24"/>
          <w:szCs w:val="24"/>
        </w:rPr>
        <w:t xml:space="preserve"> 光はやみの中に輝いている。そして、やみはこれに勝たなかった。 </w:t>
      </w:r>
      <w:r w:rsidRPr="00C91B0F">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C91B0F">
        <w:rPr>
          <w:rFonts w:ascii="ＭＳ Ｐ明朝" w:eastAsia="ＭＳ Ｐ明朝" w:hAnsi="ＭＳ Ｐ明朝"/>
          <w:sz w:val="24"/>
          <w:szCs w:val="24"/>
        </w:rPr>
        <w:t>4-5</w:t>
      </w:r>
      <w:r>
        <w:rPr>
          <w:rFonts w:ascii="ＭＳ Ｐ明朝" w:eastAsia="ＭＳ Ｐ明朝" w:hAnsi="ＭＳ Ｐ明朝" w:hint="eastAsia"/>
          <w:sz w:val="24"/>
          <w:szCs w:val="24"/>
        </w:rPr>
        <w:t>節)</w:t>
      </w:r>
      <w:r w:rsidRPr="00C91B0F">
        <w:rPr>
          <w:rFonts w:ascii="ＭＳ Ｐ明朝" w:eastAsia="ＭＳ Ｐ明朝" w:hAnsi="ＭＳ Ｐ明朝"/>
          <w:sz w:val="24"/>
          <w:szCs w:val="24"/>
        </w:rPr>
        <w:t xml:space="preserve"> </w:t>
      </w:r>
    </w:p>
    <w:p w14:paraId="7C5B776D" w14:textId="77777777" w:rsidR="00E070FB" w:rsidRPr="00E070FB" w:rsidRDefault="00E070FB" w:rsidP="00E070FB">
      <w:pPr>
        <w:rPr>
          <w:rFonts w:ascii="ＭＳ Ｐ明朝" w:eastAsia="ＭＳ Ｐ明朝" w:hAnsi="ＭＳ Ｐ明朝"/>
          <w:sz w:val="24"/>
          <w:szCs w:val="24"/>
        </w:rPr>
      </w:pPr>
    </w:p>
    <w:p w14:paraId="5C019299" w14:textId="11B70AB7" w:rsidR="00E070FB" w:rsidRPr="00E070FB" w:rsidRDefault="00E070FB" w:rsidP="00C91B0F">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真の光であるイエス（</w:t>
      </w:r>
      <w:hyperlink r:id="rId519" w:anchor="1:9" w:tooltip="すべての人を照すまことの光があって、世にきた。" w:history="1">
        <w:r w:rsidRPr="00092E6D">
          <w:rPr>
            <w:rStyle w:val="a7"/>
            <w:rFonts w:ascii="ＭＳ Ｐ明朝" w:eastAsia="ＭＳ Ｐ明朝" w:hAnsi="ＭＳ Ｐ明朝" w:hint="eastAsia"/>
            <w:sz w:val="24"/>
            <w:szCs w:val="24"/>
          </w:rPr>
          <w:t>ヨハネ</w:t>
        </w:r>
        <w:r w:rsidRPr="00092E6D">
          <w:rPr>
            <w:rStyle w:val="a7"/>
            <w:rFonts w:ascii="ＭＳ Ｐ明朝" w:eastAsia="ＭＳ Ｐ明朝" w:hAnsi="ＭＳ Ｐ明朝"/>
            <w:sz w:val="24"/>
            <w:szCs w:val="24"/>
          </w:rPr>
          <w:t>1</w:t>
        </w:r>
        <w:r w:rsidR="00C91B0F" w:rsidRPr="00092E6D">
          <w:rPr>
            <w:rStyle w:val="a7"/>
            <w:rFonts w:ascii="ＭＳ Ｐ明朝" w:eastAsia="ＭＳ Ｐ明朝" w:hAnsi="ＭＳ Ｐ明朝" w:hint="eastAsia"/>
            <w:sz w:val="24"/>
            <w:szCs w:val="24"/>
          </w:rPr>
          <w:t>章</w:t>
        </w:r>
        <w:r w:rsidRPr="00092E6D">
          <w:rPr>
            <w:rStyle w:val="a7"/>
            <w:rFonts w:ascii="ＭＳ Ｐ明朝" w:eastAsia="ＭＳ Ｐ明朝" w:hAnsi="ＭＳ Ｐ明朝"/>
            <w:sz w:val="24"/>
            <w:szCs w:val="24"/>
          </w:rPr>
          <w:t>9</w:t>
        </w:r>
        <w:r w:rsidR="00C91B0F" w:rsidRPr="00092E6D">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）において、「光の子」（</w:t>
      </w:r>
      <w:hyperlink r:id="rId520" w:anchor="12:36" w:tooltip="光のある間に、光の子となるために、光を信じなさい」。イエスはこれらのことを話してから、そこを立ち去って、彼らから身をお隠しになった。" w:history="1">
        <w:r w:rsidRPr="00092E6D">
          <w:rPr>
            <w:rStyle w:val="a7"/>
            <w:rFonts w:ascii="ＭＳ Ｐ明朝" w:eastAsia="ＭＳ Ｐ明朝" w:hAnsi="ＭＳ Ｐ明朝"/>
            <w:sz w:val="24"/>
            <w:szCs w:val="24"/>
          </w:rPr>
          <w:t>ヨハネ12</w:t>
        </w:r>
        <w:r w:rsidR="00C91B0F" w:rsidRPr="00092E6D">
          <w:rPr>
            <w:rStyle w:val="a7"/>
            <w:rFonts w:ascii="ＭＳ Ｐ明朝" w:eastAsia="ＭＳ Ｐ明朝" w:hAnsi="ＭＳ Ｐ明朝" w:hint="eastAsia"/>
            <w:sz w:val="24"/>
            <w:szCs w:val="24"/>
          </w:rPr>
          <w:t>章</w:t>
        </w:r>
        <w:r w:rsidRPr="00092E6D">
          <w:rPr>
            <w:rStyle w:val="a7"/>
            <w:rFonts w:ascii="ＭＳ Ｐ明朝" w:eastAsia="ＭＳ Ｐ明朝" w:hAnsi="ＭＳ Ｐ明朝"/>
            <w:sz w:val="24"/>
            <w:szCs w:val="24"/>
          </w:rPr>
          <w:t>36</w:t>
        </w:r>
        <w:r w:rsidR="00C91B0F" w:rsidRPr="00092E6D">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 xml:space="preserve">; </w:t>
      </w:r>
      <w:hyperlink r:id="rId521" w:anchor="5:8" w:tooltip="あなたがたは、以前はやみであったが、今は主にあって光となっている。光の子らしく歩きなさい――" w:history="1">
        <w:r w:rsidRPr="0052458F">
          <w:rPr>
            <w:rStyle w:val="a7"/>
            <w:rFonts w:ascii="ＭＳ Ｐ明朝" w:eastAsia="ＭＳ Ｐ明朝" w:hAnsi="ＭＳ Ｐ明朝"/>
            <w:sz w:val="24"/>
            <w:szCs w:val="24"/>
          </w:rPr>
          <w:t>エペソ5</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8</w:t>
        </w:r>
        <w:r w:rsidR="00C91B0F" w:rsidRPr="0052458F">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 xml:space="preserve">参照;　</w:t>
      </w:r>
      <w:hyperlink r:id="rId522" w:anchor="16:8" w:tooltip="ところが主人は、この不正な家令の利口なやり方をほめた。この世の子らはその時代に対しては、光の子らよりも利口である。" w:history="1">
        <w:r w:rsidRPr="0052458F">
          <w:rPr>
            <w:rStyle w:val="a7"/>
            <w:rFonts w:ascii="ＭＳ Ｐ明朝" w:eastAsia="ＭＳ Ｐ明朝" w:hAnsi="ＭＳ Ｐ明朝"/>
            <w:sz w:val="24"/>
            <w:szCs w:val="24"/>
          </w:rPr>
          <w:t>ルカ16</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8</w:t>
        </w:r>
        <w:r w:rsidR="00C91B0F" w:rsidRPr="0052458F">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 xml:space="preserve">; </w:t>
      </w:r>
      <w:hyperlink r:id="rId523" w:anchor="5:14" w:tooltip="あなたがたは、世の光である。山の上にある町は隠れることができない。" w:history="1">
        <w:r w:rsidRPr="0052458F">
          <w:rPr>
            <w:rStyle w:val="a7"/>
            <w:rFonts w:ascii="ＭＳ Ｐ明朝" w:eastAsia="ＭＳ Ｐ明朝" w:hAnsi="ＭＳ Ｐ明朝"/>
            <w:sz w:val="24"/>
            <w:szCs w:val="24"/>
          </w:rPr>
          <w:t>マタイ5</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14</w:t>
        </w:r>
        <w:r w:rsidR="00C91B0F" w:rsidRPr="0052458F">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も参照</w:t>
      </w:r>
      <w:r w:rsidRPr="00E070FB">
        <w:rPr>
          <w:rFonts w:ascii="ＭＳ Ｐ明朝" w:eastAsia="ＭＳ Ｐ明朝" w:hAnsi="ＭＳ Ｐ明朝"/>
          <w:sz w:val="24"/>
          <w:szCs w:val="24"/>
        </w:rPr>
        <w:t>）として、私たちは光の国に入り、暗闇の国から</w:t>
      </w:r>
      <w:r w:rsidR="00F16171">
        <w:rPr>
          <w:rFonts w:ascii="ＭＳ Ｐ明朝" w:eastAsia="ＭＳ Ｐ明朝" w:hAnsi="ＭＳ Ｐ明朝" w:hint="eastAsia"/>
          <w:sz w:val="24"/>
          <w:szCs w:val="24"/>
        </w:rPr>
        <w:t>脱出し</w:t>
      </w:r>
      <w:r w:rsidRPr="00E070FB">
        <w:rPr>
          <w:rFonts w:ascii="ＭＳ Ｐ明朝" w:eastAsia="ＭＳ Ｐ明朝" w:hAnsi="ＭＳ Ｐ明朝"/>
          <w:sz w:val="24"/>
          <w:szCs w:val="24"/>
        </w:rPr>
        <w:t>ます（</w:t>
      </w:r>
      <w:hyperlink r:id="rId524" w:anchor="1:12" w:tooltip="光のうちにある聖徒たちの特権にあずかるに足る者とならせて下さった父なる神に、感謝することである。" w:history="1">
        <w:r w:rsidRPr="0052458F">
          <w:rPr>
            <w:rStyle w:val="a7"/>
            <w:rFonts w:ascii="ＭＳ Ｐ明朝" w:eastAsia="ＭＳ Ｐ明朝" w:hAnsi="ＭＳ Ｐ明朝"/>
            <w:sz w:val="24"/>
            <w:szCs w:val="24"/>
          </w:rPr>
          <w:t>コロ</w:t>
        </w:r>
        <w:r w:rsidR="00C91B0F" w:rsidRPr="0052458F">
          <w:rPr>
            <w:rStyle w:val="a7"/>
            <w:rFonts w:ascii="ＭＳ Ｐ明朝" w:eastAsia="ＭＳ Ｐ明朝" w:hAnsi="ＭＳ Ｐ明朝" w:hint="eastAsia"/>
            <w:sz w:val="24"/>
            <w:szCs w:val="24"/>
          </w:rPr>
          <w:t>サイ</w:t>
        </w:r>
        <w:r w:rsidRPr="0052458F">
          <w:rPr>
            <w:rStyle w:val="a7"/>
            <w:rFonts w:ascii="ＭＳ Ｐ明朝" w:eastAsia="ＭＳ Ｐ明朝" w:hAnsi="ＭＳ Ｐ明朝"/>
            <w:sz w:val="24"/>
            <w:szCs w:val="24"/>
          </w:rPr>
          <w:t>1</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12-13</w:t>
        </w:r>
        <w:r w:rsidR="00C91B0F" w:rsidRPr="0052458F">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 xml:space="preserve">; </w:t>
      </w:r>
      <w:hyperlink r:id="rId525" w:anchor="26:18" w:tooltip="それは、彼らの目を開き、彼らをやみから光へ、悪魔の支配から神のみもとへ帰らせ、また、彼らが罪のゆるしを得、わたしを信じる信仰によって、聖別された人々に加わるためである』。" w:history="1">
        <w:r w:rsidRPr="0052458F">
          <w:rPr>
            <w:rStyle w:val="a7"/>
            <w:rFonts w:ascii="ＭＳ Ｐ明朝" w:eastAsia="ＭＳ Ｐ明朝" w:hAnsi="ＭＳ Ｐ明朝"/>
            <w:sz w:val="24"/>
            <w:szCs w:val="24"/>
          </w:rPr>
          <w:t>使徒</w:t>
        </w:r>
        <w:r w:rsidR="00C91B0F" w:rsidRPr="0052458F">
          <w:rPr>
            <w:rStyle w:val="a7"/>
            <w:rFonts w:ascii="ＭＳ Ｐ明朝" w:eastAsia="ＭＳ Ｐ明朝" w:hAnsi="ＭＳ Ｐ明朝" w:hint="eastAsia"/>
            <w:sz w:val="24"/>
            <w:szCs w:val="24"/>
          </w:rPr>
          <w:t>行伝</w:t>
        </w:r>
        <w:r w:rsidRPr="0052458F">
          <w:rPr>
            <w:rStyle w:val="a7"/>
            <w:rFonts w:ascii="ＭＳ Ｐ明朝" w:eastAsia="ＭＳ Ｐ明朝" w:hAnsi="ＭＳ Ｐ明朝"/>
            <w:sz w:val="24"/>
            <w:szCs w:val="24"/>
          </w:rPr>
          <w:t>26</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18</w:t>
        </w:r>
        <w:r w:rsidR="00C91B0F" w:rsidRPr="0052458F">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参照）、私たちを永遠のいのちの光に安全に導くために暗闇の世界に来られた方の、いのちを与える真理を信じ</w:t>
      </w:r>
      <w:r w:rsidR="00F16171">
        <w:rPr>
          <w:rFonts w:ascii="ＭＳ Ｐ明朝" w:eastAsia="ＭＳ Ｐ明朝" w:hAnsi="ＭＳ Ｐ明朝" w:hint="eastAsia"/>
          <w:sz w:val="24"/>
          <w:szCs w:val="24"/>
        </w:rPr>
        <w:t>たのです</w:t>
      </w:r>
      <w:r w:rsidRPr="00E070FB">
        <w:rPr>
          <w:rFonts w:ascii="ＭＳ Ｐ明朝" w:eastAsia="ＭＳ Ｐ明朝" w:hAnsi="ＭＳ Ｐ明朝"/>
          <w:sz w:val="24"/>
          <w:szCs w:val="24"/>
        </w:rPr>
        <w:t>（</w:t>
      </w:r>
      <w:hyperlink r:id="rId526" w:anchor="2:9" w:tooltip="しかし、あなたがたは、選ばれた種族、祭司の国、聖なる国民、神につける民である。それによって、暗やみから驚くべきみ光に招き入れて下さったかたのみわざを、あなたがたが語り伝えるためである。" w:history="1">
        <w:r w:rsidR="00C91B0F" w:rsidRPr="0052458F">
          <w:rPr>
            <w:rStyle w:val="a7"/>
            <w:rFonts w:ascii="ＭＳ Ｐ明朝" w:eastAsia="ＭＳ Ｐ明朝" w:hAnsi="ＭＳ Ｐ明朝" w:hint="eastAsia"/>
            <w:sz w:val="24"/>
            <w:szCs w:val="24"/>
          </w:rPr>
          <w:t>第一</w:t>
        </w:r>
        <w:r w:rsidRPr="0052458F">
          <w:rPr>
            <w:rStyle w:val="a7"/>
            <w:rFonts w:ascii="ＭＳ Ｐ明朝" w:eastAsia="ＭＳ Ｐ明朝" w:hAnsi="ＭＳ Ｐ明朝"/>
            <w:sz w:val="24"/>
            <w:szCs w:val="24"/>
          </w:rPr>
          <w:t>ペ</w:t>
        </w:r>
        <w:r w:rsidR="00C91B0F" w:rsidRPr="0052458F">
          <w:rPr>
            <w:rStyle w:val="a7"/>
            <w:rFonts w:ascii="ＭＳ Ｐ明朝" w:eastAsia="ＭＳ Ｐ明朝" w:hAnsi="ＭＳ Ｐ明朝" w:hint="eastAsia"/>
            <w:sz w:val="24"/>
            <w:szCs w:val="24"/>
          </w:rPr>
          <w:t>テロ</w:t>
        </w:r>
        <w:r w:rsidRPr="0052458F">
          <w:rPr>
            <w:rStyle w:val="a7"/>
            <w:rFonts w:ascii="ＭＳ Ｐ明朝" w:eastAsia="ＭＳ Ｐ明朝" w:hAnsi="ＭＳ Ｐ明朝"/>
            <w:sz w:val="24"/>
            <w:szCs w:val="24"/>
          </w:rPr>
          <w:t>2</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9</w:t>
        </w:r>
        <w:r w:rsidR="00C91B0F" w:rsidRPr="0052458F">
          <w:rPr>
            <w:rStyle w:val="a7"/>
            <w:rFonts w:ascii="ＭＳ Ｐ明朝" w:eastAsia="ＭＳ Ｐ明朝" w:hAnsi="ＭＳ Ｐ明朝" w:hint="eastAsia"/>
            <w:sz w:val="24"/>
            <w:szCs w:val="24"/>
          </w:rPr>
          <w:t>節</w:t>
        </w:r>
      </w:hyperlink>
      <w:r w:rsidR="00C91B0F">
        <w:rPr>
          <w:rFonts w:ascii="ＭＳ Ｐ明朝" w:eastAsia="ＭＳ Ｐ明朝" w:hAnsi="ＭＳ Ｐ明朝" w:hint="eastAsia"/>
          <w:sz w:val="24"/>
          <w:szCs w:val="24"/>
        </w:rPr>
        <w:t xml:space="preserve">; </w:t>
      </w:r>
      <w:hyperlink r:id="rId527" w:anchor="26:23" w:tooltip="すなわち、キリストが苦難を受けること、また、死人の中から最初によみがえって、この国民と異邦人とに、光を宣べ伝えるに至ることを、あかししたのです」。" w:history="1">
        <w:r w:rsidRPr="0052458F">
          <w:rPr>
            <w:rStyle w:val="a7"/>
            <w:rFonts w:ascii="ＭＳ Ｐ明朝" w:eastAsia="ＭＳ Ｐ明朝" w:hAnsi="ＭＳ Ｐ明朝"/>
            <w:sz w:val="24"/>
            <w:szCs w:val="24"/>
          </w:rPr>
          <w:t>使徒</w:t>
        </w:r>
        <w:r w:rsidR="00C91B0F" w:rsidRPr="0052458F">
          <w:rPr>
            <w:rStyle w:val="a7"/>
            <w:rFonts w:ascii="ＭＳ Ｐ明朝" w:eastAsia="ＭＳ Ｐ明朝" w:hAnsi="ＭＳ Ｐ明朝" w:hint="eastAsia"/>
            <w:sz w:val="24"/>
            <w:szCs w:val="24"/>
          </w:rPr>
          <w:t>行伝</w:t>
        </w:r>
        <w:r w:rsidRPr="0052458F">
          <w:rPr>
            <w:rStyle w:val="a7"/>
            <w:rFonts w:ascii="ＭＳ Ｐ明朝" w:eastAsia="ＭＳ Ｐ明朝" w:hAnsi="ＭＳ Ｐ明朝"/>
            <w:sz w:val="24"/>
            <w:szCs w:val="24"/>
          </w:rPr>
          <w:t>26</w:t>
        </w:r>
        <w:r w:rsidR="00C91B0F" w:rsidRPr="0052458F">
          <w:rPr>
            <w:rStyle w:val="a7"/>
            <w:rFonts w:ascii="ＭＳ Ｐ明朝" w:eastAsia="ＭＳ Ｐ明朝" w:hAnsi="ＭＳ Ｐ明朝" w:hint="eastAsia"/>
            <w:sz w:val="24"/>
            <w:szCs w:val="24"/>
          </w:rPr>
          <w:t>章</w:t>
        </w:r>
        <w:r w:rsidRPr="0052458F">
          <w:rPr>
            <w:rStyle w:val="a7"/>
            <w:rFonts w:ascii="ＭＳ Ｐ明朝" w:eastAsia="ＭＳ Ｐ明朝" w:hAnsi="ＭＳ Ｐ明朝"/>
            <w:sz w:val="24"/>
            <w:szCs w:val="24"/>
          </w:rPr>
          <w:t>23</w:t>
        </w:r>
        <w:r w:rsidR="00C91B0F" w:rsidRPr="0052458F">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w:t>
      </w:r>
    </w:p>
    <w:p w14:paraId="4361D71E" w14:textId="77777777" w:rsidR="00E070FB" w:rsidRPr="00C91B0F" w:rsidRDefault="00E070FB" w:rsidP="00E070FB">
      <w:pPr>
        <w:rPr>
          <w:rFonts w:ascii="ＭＳ Ｐ明朝" w:eastAsia="ＭＳ Ｐ明朝" w:hAnsi="ＭＳ Ｐ明朝"/>
          <w:sz w:val="24"/>
          <w:szCs w:val="24"/>
        </w:rPr>
      </w:pPr>
    </w:p>
    <w:p w14:paraId="0DBA265D" w14:textId="74EE0188" w:rsidR="00E070FB" w:rsidRPr="00E070FB" w:rsidRDefault="00C91B0F" w:rsidP="00C91B0F">
      <w:pPr>
        <w:ind w:left="840" w:firstLine="360"/>
        <w:rPr>
          <w:rFonts w:ascii="ＭＳ Ｐ明朝" w:eastAsia="ＭＳ Ｐ明朝" w:hAnsi="ＭＳ Ｐ明朝"/>
          <w:sz w:val="24"/>
          <w:szCs w:val="24"/>
        </w:rPr>
      </w:pPr>
      <w:r w:rsidRPr="00C91B0F">
        <w:rPr>
          <w:rFonts w:ascii="BIZ UDPゴシック" w:eastAsia="BIZ UDPゴシック" w:hAnsi="BIZ UDPゴシック" w:hint="eastAsia"/>
          <w:sz w:val="24"/>
          <w:szCs w:val="24"/>
        </w:rPr>
        <w:t>「わたしは世の光である。わたしに従って来る者は、やみのうちを歩くことがなく、命の光をもつであろう」。</w:t>
      </w:r>
      <w:r w:rsidRPr="00C91B0F">
        <w:rPr>
          <w:rFonts w:ascii="BIZ UDPゴシック" w:eastAsia="BIZ UDPゴシック" w:hAnsi="BIZ UDPゴシック"/>
          <w:sz w:val="24"/>
          <w:szCs w:val="24"/>
        </w:rPr>
        <w:t xml:space="preserve"> </w:t>
      </w:r>
      <w:r w:rsidRPr="00C91B0F">
        <w:rPr>
          <w:rFonts w:ascii="ＭＳ Ｐ明朝" w:eastAsia="ＭＳ Ｐ明朝" w:hAnsi="ＭＳ Ｐ明朝"/>
          <w:sz w:val="24"/>
          <w:szCs w:val="24"/>
        </w:rPr>
        <w:t>(ヨハネ8</w:t>
      </w:r>
      <w:r>
        <w:rPr>
          <w:rFonts w:ascii="ＭＳ Ｐ明朝" w:eastAsia="ＭＳ Ｐ明朝" w:hAnsi="ＭＳ Ｐ明朝" w:hint="eastAsia"/>
          <w:sz w:val="24"/>
          <w:szCs w:val="24"/>
        </w:rPr>
        <w:t>章</w:t>
      </w:r>
      <w:r w:rsidRPr="00C91B0F">
        <w:rPr>
          <w:rFonts w:ascii="ＭＳ Ｐ明朝" w:eastAsia="ＭＳ Ｐ明朝" w:hAnsi="ＭＳ Ｐ明朝"/>
          <w:sz w:val="24"/>
          <w:szCs w:val="24"/>
        </w:rPr>
        <w:t>12</w:t>
      </w:r>
      <w:r>
        <w:rPr>
          <w:rFonts w:ascii="ＭＳ Ｐ明朝" w:eastAsia="ＭＳ Ｐ明朝" w:hAnsi="ＭＳ Ｐ明朝" w:hint="eastAsia"/>
          <w:sz w:val="24"/>
          <w:szCs w:val="24"/>
        </w:rPr>
        <w:t>節b</w:t>
      </w:r>
      <w:r w:rsidRPr="00C91B0F">
        <w:rPr>
          <w:rFonts w:ascii="ＭＳ Ｐ明朝" w:eastAsia="ＭＳ Ｐ明朝" w:hAnsi="ＭＳ Ｐ明朝"/>
          <w:sz w:val="24"/>
          <w:szCs w:val="24"/>
        </w:rPr>
        <w:t>)</w:t>
      </w:r>
    </w:p>
    <w:p w14:paraId="395E821F" w14:textId="77777777" w:rsidR="00E070FB" w:rsidRPr="00E070FB" w:rsidRDefault="00E070FB" w:rsidP="00E070FB">
      <w:pPr>
        <w:rPr>
          <w:rFonts w:ascii="ＭＳ Ｐ明朝" w:eastAsia="ＭＳ Ｐ明朝" w:hAnsi="ＭＳ Ｐ明朝"/>
          <w:sz w:val="24"/>
          <w:szCs w:val="24"/>
        </w:rPr>
      </w:pPr>
    </w:p>
    <w:p w14:paraId="567A02E1" w14:textId="13C8CCCC" w:rsidR="00E070FB" w:rsidRPr="00E070FB" w:rsidRDefault="00C91B0F" w:rsidP="00FC622D">
      <w:pPr>
        <w:ind w:left="840" w:firstLine="240"/>
        <w:rPr>
          <w:rFonts w:ascii="ＭＳ Ｐ明朝" w:eastAsia="ＭＳ Ｐ明朝" w:hAnsi="ＭＳ Ｐ明朝"/>
          <w:sz w:val="24"/>
          <w:szCs w:val="24"/>
        </w:rPr>
      </w:pPr>
      <w:r w:rsidRPr="00C91B0F">
        <w:rPr>
          <w:rFonts w:ascii="BIZ UDPゴシック" w:eastAsia="BIZ UDPゴシック" w:hAnsi="BIZ UDPゴシック" w:hint="eastAsia"/>
          <w:sz w:val="24"/>
          <w:szCs w:val="24"/>
        </w:rPr>
        <w:t>わたしは光としてこの世にきた。それは、わたしを信じる者が、やみのうちにとどまらないようになるためである。</w:t>
      </w:r>
      <w:r w:rsidRPr="00C91B0F">
        <w:rPr>
          <w:rFonts w:ascii="ＭＳ Ｐ明朝" w:eastAsia="ＭＳ Ｐ明朝" w:hAnsi="ＭＳ Ｐ明朝"/>
          <w:sz w:val="24"/>
          <w:szCs w:val="24"/>
        </w:rPr>
        <w:t>(ヨハネ12</w:t>
      </w:r>
      <w:r>
        <w:rPr>
          <w:rFonts w:ascii="ＭＳ Ｐ明朝" w:eastAsia="ＭＳ Ｐ明朝" w:hAnsi="ＭＳ Ｐ明朝" w:hint="eastAsia"/>
          <w:sz w:val="24"/>
          <w:szCs w:val="24"/>
        </w:rPr>
        <w:t>章</w:t>
      </w:r>
      <w:r w:rsidRPr="00C91B0F">
        <w:rPr>
          <w:rFonts w:ascii="ＭＳ Ｐ明朝" w:eastAsia="ＭＳ Ｐ明朝" w:hAnsi="ＭＳ Ｐ明朝"/>
          <w:sz w:val="24"/>
          <w:szCs w:val="24"/>
        </w:rPr>
        <w:t>46</w:t>
      </w:r>
      <w:r>
        <w:rPr>
          <w:rFonts w:ascii="ＭＳ Ｐ明朝" w:eastAsia="ＭＳ Ｐ明朝" w:hAnsi="ＭＳ Ｐ明朝" w:hint="eastAsia"/>
          <w:sz w:val="24"/>
          <w:szCs w:val="24"/>
        </w:rPr>
        <w:t>節</w:t>
      </w:r>
      <w:r w:rsidRPr="00C91B0F">
        <w:rPr>
          <w:rFonts w:ascii="ＭＳ Ｐ明朝" w:eastAsia="ＭＳ Ｐ明朝" w:hAnsi="ＭＳ Ｐ明朝"/>
          <w:sz w:val="24"/>
          <w:szCs w:val="24"/>
        </w:rPr>
        <w:t>)</w:t>
      </w:r>
    </w:p>
    <w:p w14:paraId="21CD47AF" w14:textId="77777777" w:rsidR="00E070FB" w:rsidRDefault="00E070FB" w:rsidP="00E070FB">
      <w:pPr>
        <w:rPr>
          <w:rFonts w:ascii="ＭＳ Ｐ明朝" w:eastAsia="ＭＳ Ｐ明朝" w:hAnsi="ＭＳ Ｐ明朝"/>
          <w:sz w:val="24"/>
          <w:szCs w:val="24"/>
        </w:rPr>
      </w:pPr>
    </w:p>
    <w:p w14:paraId="628CC66E" w14:textId="509B7AC4" w:rsidR="00072558" w:rsidRPr="00072558" w:rsidRDefault="00E070FB" w:rsidP="00072558">
      <w:pPr>
        <w:pStyle w:val="Web"/>
        <w:rPr>
          <w:rFonts w:ascii="ＭＳ Ｐ明朝" w:eastAsia="ＭＳ Ｐ明朝" w:hAnsi="ＭＳ Ｐ明朝" w:cs="ＭＳ Ｐゴシック"/>
          <w:kern w:val="0"/>
          <w14:ligatures w14:val="none"/>
        </w:rPr>
      </w:pPr>
      <w:r w:rsidRPr="00E070FB">
        <w:rPr>
          <w:rFonts w:ascii="ＭＳ Ｐ明朝" w:eastAsia="ＭＳ Ｐ明朝" w:hAnsi="ＭＳ Ｐ明朝"/>
        </w:rPr>
        <w:tab/>
        <w:t xml:space="preserve">19) </w:t>
      </w:r>
      <w:r w:rsidR="00FC622D">
        <w:rPr>
          <w:rFonts w:ascii="ＭＳ Ｐ明朝" w:eastAsia="ＭＳ Ｐ明朝" w:hAnsi="ＭＳ Ｐ明朝" w:hint="eastAsia"/>
          <w:u w:val="single"/>
        </w:rPr>
        <w:t>万軍</w:t>
      </w:r>
      <w:r w:rsidRPr="00FC622D">
        <w:rPr>
          <w:rFonts w:ascii="ＭＳ Ｐ明朝" w:eastAsia="ＭＳ Ｐ明朝" w:hAnsi="ＭＳ Ｐ明朝"/>
          <w:u w:val="single"/>
        </w:rPr>
        <w:t>の主</w:t>
      </w:r>
      <w:r w:rsidRPr="00E070FB">
        <w:rPr>
          <w:rFonts w:ascii="ＭＳ Ｐ明朝" w:eastAsia="ＭＳ Ｐ明朝" w:hAnsi="ＭＳ Ｐ明朝"/>
        </w:rPr>
        <w:t xml:space="preserve">： </w:t>
      </w:r>
      <w:r w:rsidR="00072558" w:rsidRPr="00072558">
        <w:rPr>
          <w:rFonts w:ascii="ＭＳ Ｐゴシック" w:eastAsia="ＭＳ Ｐゴシック" w:hAnsi="ＭＳ Ｐゴシック" w:cs="ＭＳ Ｐゴシック"/>
          <w:kern w:val="0"/>
          <w14:ligatures w14:val="none"/>
        </w:rPr>
        <w:t xml:space="preserve">  </w:t>
      </w:r>
      <w:r w:rsidR="00072558" w:rsidRPr="00072558">
        <w:rPr>
          <w:rFonts w:ascii="ＭＳ Ｐ明朝" w:eastAsia="ＭＳ Ｐ明朝" w:hAnsi="ＭＳ Ｐ明朝" w:cs="ＭＳ Ｐゴシック"/>
          <w:kern w:val="0"/>
          <w14:ligatures w14:val="none"/>
        </w:rPr>
        <w:t>「アルファでありオメガである方」や 「王の王、主の主」と同様に、「万軍の主」もまた、父と子の両方に適用される呼称です。 この称号が明らかに御父を表しているように見える時もあれば（</w:t>
      </w:r>
      <w:hyperlink r:id="rId528" w:anchor="9:7" w:tooltip="そのまつりごとと平和とは、増し加わって限りなく、ダビデの位に座して、その国を治め、今より後、とこしえに公平と正義とをもってこれを立て、これを保たれる。万軍の主の熱心がこれをなされるのである。" w:history="1">
        <w:r w:rsidR="00072558" w:rsidRPr="0056609C">
          <w:rPr>
            <w:rFonts w:ascii="ＭＳ Ｐ明朝" w:eastAsia="ＭＳ Ｐ明朝" w:hAnsi="ＭＳ Ｐ明朝" w:cs="ＭＳ Ｐゴシック"/>
            <w:color w:val="2F5496" w:themeColor="accent1" w:themeShade="BF"/>
            <w:kern w:val="0"/>
            <w:u w:val="single"/>
            <w14:ligatures w14:val="none"/>
          </w:rPr>
          <w:t>イザヤ9章7節</w:t>
        </w:r>
      </w:hyperlink>
      <w:r w:rsidR="00072558" w:rsidRPr="00072558">
        <w:rPr>
          <w:rFonts w:ascii="ＭＳ Ｐ明朝" w:eastAsia="ＭＳ Ｐ明朝" w:hAnsi="ＭＳ Ｐ明朝" w:cs="ＭＳ Ｐゴシック"/>
          <w:kern w:val="0"/>
          <w14:ligatures w14:val="none"/>
        </w:rPr>
        <w:t xml:space="preserve">; </w:t>
      </w:r>
      <w:hyperlink r:id="rId529" w:anchor="6:12" w:tooltip="彼に言いなさい、『万軍の主は、こう仰せられる、見よ、その名を枝という人がある。彼は自分の場所で成長して、主の宮を建てる。 すなわち彼は主の宮を建て、王としての光栄を帯び、その位に座して治める。その位のかたわらに、ひとりの祭司がいて、このふたりの間に平和の一致がある』。" w:history="1">
        <w:r w:rsidR="00072558" w:rsidRPr="0056609C">
          <w:rPr>
            <w:rFonts w:ascii="ＭＳ Ｐ明朝" w:eastAsia="ＭＳ Ｐ明朝" w:hAnsi="ＭＳ Ｐ明朝" w:cs="ＭＳ Ｐゴシック"/>
            <w:color w:val="2F5496" w:themeColor="accent1" w:themeShade="BF"/>
            <w:kern w:val="0"/>
            <w:u w:val="single"/>
            <w14:ligatures w14:val="none"/>
          </w:rPr>
          <w:t>ゼカリヤ6章12-13節</w:t>
        </w:r>
      </w:hyperlink>
      <w:r w:rsidR="00072558" w:rsidRPr="00072558">
        <w:rPr>
          <w:rFonts w:ascii="ＭＳ Ｐ明朝" w:eastAsia="ＭＳ Ｐ明朝" w:hAnsi="ＭＳ Ｐ明朝" w:cs="ＭＳ Ｐゴシック"/>
          <w:kern w:val="0"/>
          <w14:ligatures w14:val="none"/>
        </w:rPr>
        <w:t>）、御父の目に見える代表者としての主イエス・キリストを指している時もあります（</w:t>
      </w:r>
      <w:hyperlink r:id="rId530" w:anchor="2:8" w:tooltip="あなたがたにさわる者は、彼の目の玉にさわるのであるから、あなたがたを捕えていった国々の民に、その栄光にしたがって、わたしをつかわされた万軍の主は、こう仰せられる、 「見よ、わたしは彼らの上に手を振る。彼らは自分に仕えた者のとりことなる。その時あなたがたは万軍の主が、わたしをつかわされたことを知る。" w:history="1">
        <w:r w:rsidR="00072558" w:rsidRPr="0056609C">
          <w:rPr>
            <w:rFonts w:ascii="ＭＳ Ｐ明朝" w:eastAsia="ＭＳ Ｐ明朝" w:hAnsi="ＭＳ Ｐ明朝" w:cs="ＭＳ Ｐゴシック"/>
            <w:color w:val="2F5496" w:themeColor="accent1" w:themeShade="BF"/>
            <w:kern w:val="0"/>
            <w:u w:val="single"/>
            <w14:ligatures w14:val="none"/>
          </w:rPr>
          <w:t>ゼカリヤ2章8-9節</w:t>
        </w:r>
      </w:hyperlink>
      <w:r w:rsidR="00072558" w:rsidRPr="00072558">
        <w:rPr>
          <w:rFonts w:ascii="ＭＳ Ｐ明朝" w:eastAsia="ＭＳ Ｐ明朝" w:hAnsi="ＭＳ Ｐ明朝" w:cs="ＭＳ Ｐゴシック"/>
          <w:kern w:val="0"/>
          <w14:ligatures w14:val="none"/>
        </w:rPr>
        <w:t>）。 例えば、</w:t>
      </w:r>
      <w:hyperlink r:id="rId531" w:anchor="12:41" w:tooltip="イザヤがこう言ったのは、イエスの栄光を見たからであって、イエスのことを語ったのである。" w:history="1">
        <w:r w:rsidR="00072558" w:rsidRPr="0056609C">
          <w:rPr>
            <w:rFonts w:ascii="ＭＳ Ｐ明朝" w:eastAsia="ＭＳ Ｐ明朝" w:hAnsi="ＭＳ Ｐ明朝" w:cs="ＭＳ Ｐゴシック"/>
            <w:color w:val="2F5496" w:themeColor="accent1" w:themeShade="BF"/>
            <w:kern w:val="0"/>
            <w:u w:val="single"/>
            <w14:ligatures w14:val="none"/>
          </w:rPr>
          <w:t>ヨハネ12章41節</w:t>
        </w:r>
      </w:hyperlink>
      <w:r w:rsidR="00072558" w:rsidRPr="00072558">
        <w:rPr>
          <w:rFonts w:ascii="ＭＳ Ｐ明朝" w:eastAsia="ＭＳ Ｐ明朝" w:hAnsi="ＭＳ Ｐ明朝" w:cs="ＭＳ Ｐゴシック"/>
          <w:kern w:val="0"/>
          <w14:ligatures w14:val="none"/>
        </w:rPr>
        <w:t>では、「聖なる、聖なる、聖なる」と叫ぶセラピムに囲まれた主のイザヤの幻を、ヨハネはイエス</w:t>
      </w:r>
      <w:r w:rsidR="00F16171">
        <w:rPr>
          <w:rFonts w:ascii="ＭＳ Ｐ明朝" w:eastAsia="ＭＳ Ｐ明朝" w:hAnsi="ＭＳ Ｐ明朝" w:cs="ＭＳ Ｐゴシック" w:hint="eastAsia"/>
          <w:kern w:val="0"/>
          <w14:ligatures w14:val="none"/>
        </w:rPr>
        <w:t>であると特定しています</w:t>
      </w:r>
      <w:r w:rsidR="00072558" w:rsidRPr="00072558">
        <w:rPr>
          <w:rFonts w:ascii="ＭＳ Ｐ明朝" w:eastAsia="ＭＳ Ｐ明朝" w:hAnsi="ＭＳ Ｐ明朝" w:cs="ＭＳ Ｐゴシック"/>
          <w:kern w:val="0"/>
          <w14:ligatures w14:val="none"/>
        </w:rPr>
        <w:t>（</w:t>
      </w:r>
      <w:hyperlink r:id="rId532" w:anchor="6:1" w:tooltip="（1）ウジヤ王の死んだ年、わたしは主が高くあげられたみくらに座し、その衣のすそが神殿に満ちているのを見た。(2)その上にセラピムが立ち、おのおの六つの翼をもっていた。その二つをもって顔をおおい、二つをもって足をおおい、二つをもって飛びかけり、(3)互に呼びかわして言った。「聖なるかな、聖なるかな、聖なるかな、万軍の主、その栄光は全地に満つ」。(4)その呼ばわっている者の声によって敷居の基が震い動き、神殿の中に煙が満ちた。  (5)  その時わたしは言った、「わざわいなるかな、わたしは滅び…" w:history="1">
        <w:r w:rsidR="00072558" w:rsidRPr="0056609C">
          <w:rPr>
            <w:rFonts w:ascii="ＭＳ Ｐ明朝" w:eastAsia="ＭＳ Ｐ明朝" w:hAnsi="ＭＳ Ｐ明朝" w:cs="ＭＳ Ｐゴシック"/>
            <w:color w:val="2F5496" w:themeColor="accent1" w:themeShade="BF"/>
            <w:kern w:val="0"/>
            <w:u w:val="single"/>
            <w14:ligatures w14:val="none"/>
          </w:rPr>
          <w:t>イザヤ6章1-13節</w:t>
        </w:r>
      </w:hyperlink>
      <w:r w:rsidR="00072558" w:rsidRPr="00072558">
        <w:rPr>
          <w:rFonts w:ascii="ＭＳ Ｐ明朝" w:eastAsia="ＭＳ Ｐ明朝" w:hAnsi="ＭＳ Ｐ明朝" w:cs="ＭＳ Ｐゴシック"/>
          <w:kern w:val="0"/>
          <w14:ligatures w14:val="none"/>
        </w:rPr>
        <w:t>）。 教会の頭であると同時に（</w:t>
      </w:r>
      <w:hyperlink r:id="rId533" w:anchor="1:22" w:tooltip="そして、万物をキリストの足の下に従わせ、彼を万物の上にかしらとして教会に与えられた。" w:history="1">
        <w:r w:rsidR="00072558" w:rsidRPr="0056609C">
          <w:rPr>
            <w:rFonts w:ascii="ＭＳ Ｐ明朝" w:eastAsia="ＭＳ Ｐ明朝" w:hAnsi="ＭＳ Ｐ明朝" w:cs="ＭＳ Ｐゴシック"/>
            <w:color w:val="2F5496" w:themeColor="accent1" w:themeShade="BF"/>
            <w:kern w:val="0"/>
            <w:u w:val="single"/>
            <w14:ligatures w14:val="none"/>
          </w:rPr>
          <w:t>エペソ1章22節</w:t>
        </w:r>
      </w:hyperlink>
      <w:r w:rsidR="00072558" w:rsidRPr="00072558">
        <w:rPr>
          <w:rFonts w:ascii="ＭＳ Ｐ明朝" w:eastAsia="ＭＳ Ｐ明朝" w:hAnsi="ＭＳ Ｐ明朝" w:cs="ＭＳ Ｐゴシック"/>
          <w:kern w:val="0"/>
          <w14:ligatures w14:val="none"/>
        </w:rPr>
        <w:t xml:space="preserve">, </w:t>
      </w:r>
      <w:hyperlink r:id="rId534" w:anchor="4:15" w:tooltip="愛にあって真理を語り、あらゆる点において成長し、かしらなるキリストに達するのである。" w:history="1">
        <w:r w:rsidR="00072558" w:rsidRPr="0056609C">
          <w:rPr>
            <w:rFonts w:ascii="ＭＳ Ｐ明朝" w:eastAsia="ＭＳ Ｐ明朝" w:hAnsi="ＭＳ Ｐ明朝" w:cs="ＭＳ Ｐゴシック"/>
            <w:color w:val="2F5496" w:themeColor="accent1" w:themeShade="BF"/>
            <w:kern w:val="0"/>
            <w:u w:val="single"/>
            <w14:ligatures w14:val="none"/>
          </w:rPr>
          <w:t>4章15節</w:t>
        </w:r>
      </w:hyperlink>
      <w:r w:rsidR="00072558" w:rsidRPr="00072558">
        <w:rPr>
          <w:rFonts w:ascii="ＭＳ Ｐ明朝" w:eastAsia="ＭＳ Ｐ明朝" w:hAnsi="ＭＳ Ｐ明朝" w:cs="ＭＳ Ｐゴシック"/>
          <w:kern w:val="0"/>
          <w14:ligatures w14:val="none"/>
        </w:rPr>
        <w:t xml:space="preserve">; </w:t>
      </w:r>
      <w:hyperlink r:id="rId535" w:anchor="1:18" w:tooltip="そして自らは、そのからだなる教会のかしらである。彼は初めの者であり、死人の中から最初に生れたかたである。それは、ご自身がすべてのことにおいて第一の者となるためである。" w:history="1">
        <w:r w:rsidR="00072558" w:rsidRPr="0056609C">
          <w:rPr>
            <w:rFonts w:ascii="ＭＳ Ｐ明朝" w:eastAsia="ＭＳ Ｐ明朝" w:hAnsi="ＭＳ Ｐ明朝" w:cs="ＭＳ Ｐゴシック"/>
            <w:color w:val="2F5496" w:themeColor="accent1" w:themeShade="BF"/>
            <w:kern w:val="0"/>
            <w:u w:val="single"/>
            <w14:ligatures w14:val="none"/>
          </w:rPr>
          <w:t>コロサイ1章18節</w:t>
        </w:r>
      </w:hyperlink>
      <w:r w:rsidR="00072558" w:rsidRPr="00072558">
        <w:rPr>
          <w:rFonts w:ascii="ＭＳ Ｐ明朝" w:eastAsia="ＭＳ Ｐ明朝" w:hAnsi="ＭＳ Ｐ明朝" w:cs="ＭＳ Ｐゴシック"/>
          <w:kern w:val="0"/>
          <w14:ligatures w14:val="none"/>
        </w:rPr>
        <w:t>）、主イエス・キリストはすべての天使の頭（創造主）でもあります（</w:t>
      </w:r>
      <w:hyperlink r:id="rId536" w:anchor="1:21" w:tooltip="彼を、すべての支配、権威、権力、権勢の上におき、また、この世ばかりでなくきたるべき世においても唱えられる、あらゆる名の上におかれたのである。" w:history="1">
        <w:r w:rsidR="00072558" w:rsidRPr="0056609C">
          <w:rPr>
            <w:rFonts w:ascii="ＭＳ Ｐ明朝" w:eastAsia="ＭＳ Ｐ明朝" w:hAnsi="ＭＳ Ｐ明朝" w:cs="ＭＳ Ｐゴシック"/>
            <w:color w:val="2F5496" w:themeColor="accent1" w:themeShade="BF"/>
            <w:kern w:val="0"/>
            <w:u w:val="single"/>
            <w14:ligatures w14:val="none"/>
          </w:rPr>
          <w:t>エペソ1章21節</w:t>
        </w:r>
      </w:hyperlink>
      <w:r w:rsidR="00072558" w:rsidRPr="00072558">
        <w:rPr>
          <w:rFonts w:ascii="ＭＳ Ｐ明朝" w:eastAsia="ＭＳ Ｐ明朝" w:hAnsi="ＭＳ Ｐ明朝" w:cs="ＭＳ Ｐゴシック"/>
          <w:kern w:val="0"/>
          <w14:ligatures w14:val="none"/>
        </w:rPr>
        <w:t xml:space="preserve">; </w:t>
      </w:r>
      <w:hyperlink r:id="rId537" w:anchor="1:15" w:tooltip="御子は、見えない神のかたちであって、すべての造られたものに先だって生れたかたである。 万物は、天にあるものも地にあるものも、見えるものも見えないものも、位も主権も、支配も権威も、みな御子にあって造られたからである。これらいっさいのものは、御子によって造られ、御子のために造られたのである。 彼は万物よりも先にあり、万物は彼にあって成り立っている。 そして自らは、そのからだなる教会のかしらである。彼は初めの者であり、死人の中から最初に生れたかたである。それは、ご自身がすべてのことにおいて第一の者となるため…" w:history="1">
        <w:r w:rsidR="00072558" w:rsidRPr="0056609C">
          <w:rPr>
            <w:rFonts w:ascii="ＭＳ Ｐ明朝" w:eastAsia="ＭＳ Ｐ明朝" w:hAnsi="ＭＳ Ｐ明朝" w:cs="ＭＳ Ｐゴシック"/>
            <w:color w:val="2F5496" w:themeColor="accent1" w:themeShade="BF"/>
            <w:kern w:val="0"/>
            <w:u w:val="single"/>
            <w14:ligatures w14:val="none"/>
          </w:rPr>
          <w:t>コロサイ1章15-20節</w:t>
        </w:r>
      </w:hyperlink>
      <w:r w:rsidR="00072558" w:rsidRPr="00072558">
        <w:rPr>
          <w:rFonts w:ascii="ＭＳ Ｐ明朝" w:eastAsia="ＭＳ Ｐ明朝" w:hAnsi="ＭＳ Ｐ明朝" w:cs="ＭＳ Ｐゴシック"/>
          <w:kern w:val="0"/>
          <w14:ligatures w14:val="none"/>
        </w:rPr>
        <w:t xml:space="preserve">, </w:t>
      </w:r>
      <w:hyperlink r:id="rId538" w:anchor="2:10" w:tooltip="そしてあなたがたは、キリストにあって、それに満たされているのである。彼はすべての支配と権威とのかしらであり、" w:history="1">
        <w:r w:rsidR="00072558" w:rsidRPr="0056609C">
          <w:rPr>
            <w:rFonts w:ascii="ＭＳ Ｐ明朝" w:eastAsia="ＭＳ Ｐ明朝" w:hAnsi="ＭＳ Ｐ明朝" w:cs="ＭＳ Ｐゴシック"/>
            <w:color w:val="2F5496" w:themeColor="accent1" w:themeShade="BF"/>
            <w:kern w:val="0"/>
            <w:u w:val="single"/>
            <w14:ligatures w14:val="none"/>
          </w:rPr>
          <w:t>2章10節</w:t>
        </w:r>
      </w:hyperlink>
      <w:r w:rsidR="00072558" w:rsidRPr="00072558">
        <w:rPr>
          <w:rFonts w:ascii="ＭＳ Ｐ明朝" w:eastAsia="ＭＳ Ｐ明朝" w:hAnsi="ＭＳ Ｐ明朝" w:cs="ＭＳ Ｐゴシック"/>
          <w:kern w:val="0"/>
          <w14:ligatures w14:val="none"/>
        </w:rPr>
        <w:t xml:space="preserve">; </w:t>
      </w:r>
      <w:hyperlink r:id="rId539" w:anchor="1:1" w:tooltip="神は、むかしは、預言者たちにより、いろいろな時に、いろいろな方法で、先祖たちに語られたが、 この終りの時には、御子によって、わたしたちに語られたのである。神は御子を万物の相続者と定め、また、御子によって、もろもろの世界を造られた。 御子は神の栄光の輝きであり、神の本質の真の姿であって、その力ある言葉をもって万物を保っておられる。そして罪のきよめのわざをなし終えてから、いと高き所にいます大能者の右に、座につかれたのである。 御子は、その受け継がれた名が御使たちの名にまさっているので、彼らよりもすぐれた者…" w:history="1">
        <w:r w:rsidR="00072558" w:rsidRPr="0056609C">
          <w:rPr>
            <w:rFonts w:ascii="ＭＳ Ｐ明朝" w:eastAsia="ＭＳ Ｐ明朝" w:hAnsi="ＭＳ Ｐ明朝" w:cs="ＭＳ Ｐゴシック"/>
            <w:color w:val="2F5496" w:themeColor="accent1" w:themeShade="BF"/>
            <w:kern w:val="0"/>
            <w:u w:val="single"/>
            <w14:ligatures w14:val="none"/>
          </w:rPr>
          <w:t>ヘブル1章1-4節</w:t>
        </w:r>
      </w:hyperlink>
      <w:r w:rsidR="00072558" w:rsidRPr="00072558">
        <w:rPr>
          <w:rFonts w:ascii="ＭＳ Ｐ明朝" w:eastAsia="ＭＳ Ｐ明朝" w:hAnsi="ＭＳ Ｐ明朝" w:cs="ＭＳ Ｐゴシック"/>
          <w:kern w:val="0"/>
          <w14:ligatures w14:val="none"/>
        </w:rPr>
        <w:t xml:space="preserve">)、この称号は、天使の軍隊の総司令官としての主の地位を強調しています（「万軍」はヘブル語ツァバtsabhah, </w:t>
      </w:r>
      <w:r w:rsidR="00072558" w:rsidRPr="00072558">
        <w:rPr>
          <w:rFonts w:eastAsia="ＭＳ Ｐ明朝"/>
          <w:kern w:val="0"/>
          <w14:ligatures w14:val="none"/>
        </w:rPr>
        <w:t>צָבָא</w:t>
      </w:r>
      <w:r w:rsidR="00072558" w:rsidRPr="00072558">
        <w:rPr>
          <w:rFonts w:ascii="ＭＳ Ｐ明朝" w:eastAsia="ＭＳ Ｐ明朝" w:hAnsi="ＭＳ Ｐ明朝" w:cs="ＭＳ Ｐゴシック"/>
          <w:kern w:val="0"/>
          <w14:ligatures w14:val="none"/>
        </w:rPr>
        <w:t xml:space="preserve">の訳で、「軍隊」の意； </w:t>
      </w:r>
      <w:hyperlink r:id="rId540" w:anchor="84:3" w:tooltip="すずめがすみかを得、つばめがそのひなをいれる巣を得るように、万軍の主、わが王、わが神よ、あなたの祭壇のかたわらにわがすまいを得させてください。" w:history="1">
        <w:r w:rsidR="00072558" w:rsidRPr="0056609C">
          <w:rPr>
            <w:rFonts w:ascii="ＭＳ Ｐ明朝" w:eastAsia="ＭＳ Ｐ明朝" w:hAnsi="ＭＳ Ｐ明朝" w:cs="ＭＳ Ｐゴシック"/>
            <w:color w:val="2F5496" w:themeColor="accent1" w:themeShade="BF"/>
            <w:kern w:val="0"/>
            <w:u w:val="single"/>
            <w14:ligatures w14:val="none"/>
          </w:rPr>
          <w:t>詩篇84篇3節</w:t>
        </w:r>
      </w:hyperlink>
      <w:r w:rsidR="00072558" w:rsidRPr="00072558">
        <w:rPr>
          <w:rFonts w:ascii="ＭＳ Ｐ明朝" w:eastAsia="ＭＳ Ｐ明朝" w:hAnsi="ＭＳ Ｐ明朝" w:cs="ＭＳ Ｐゴシック"/>
          <w:kern w:val="0"/>
          <w14:ligatures w14:val="none"/>
        </w:rPr>
        <w:t xml:space="preserve">; </w:t>
      </w:r>
      <w:hyperlink r:id="rId541" w:anchor="6:5" w:tooltip="その時わたしは言った、「わざわいなるかな、わたしは滅びるばかりだ。わたしは汚れたくちびるの者で、汚れたくちびるの民の中に住む者であるのに、わたしの目が万軍の主なる王を見たのだから」。" w:history="1">
        <w:r w:rsidR="00072558" w:rsidRPr="0056609C">
          <w:rPr>
            <w:rFonts w:ascii="ＭＳ Ｐ明朝" w:eastAsia="ＭＳ Ｐ明朝" w:hAnsi="ＭＳ Ｐ明朝" w:cs="ＭＳ Ｐゴシック"/>
            <w:color w:val="2F5496" w:themeColor="accent1" w:themeShade="BF"/>
            <w:kern w:val="0"/>
            <w:u w:val="single"/>
            <w14:ligatures w14:val="none"/>
          </w:rPr>
          <w:t>イザヤ6章5節</w:t>
        </w:r>
      </w:hyperlink>
      <w:r w:rsidR="00072558" w:rsidRPr="00072558">
        <w:rPr>
          <w:rFonts w:ascii="ＭＳ Ｐ明朝" w:eastAsia="ＭＳ Ｐ明朝" w:hAnsi="ＭＳ Ｐ明朝" w:cs="ＭＳ Ｐゴシック"/>
          <w:kern w:val="0"/>
          <w14:ligatures w14:val="none"/>
        </w:rPr>
        <w:t xml:space="preserve">; </w:t>
      </w:r>
      <w:hyperlink r:id="rId542" w:anchor="5:14" w:tooltip="善を求めよ、悪を求めるな。そうすればあなたがたは生きることができる。またあなたがたが言うように、万軍の神、主はあなたがたと共におられる。 悪を憎み、善を愛し、門で公義を立てよ。万軍の神、主は、あるいはヨセフの残りの者をあわれまれるであろう。 それゆえ、主なる万軍の神、主はこう言われる、「すべての広場で泣くことがあろう。すべてのちまたで人々は『悲しいかな、悲しいかな』と言う。また彼らは農夫を呼んできて嘆かせ、巧みな泣き女を招いて泣かせ、" w:history="1">
        <w:r w:rsidR="00072558" w:rsidRPr="0056609C">
          <w:rPr>
            <w:rFonts w:ascii="ＭＳ Ｐ明朝" w:eastAsia="ＭＳ Ｐ明朝" w:hAnsi="ＭＳ Ｐ明朝" w:cs="ＭＳ Ｐゴシック"/>
            <w:color w:val="2F5496" w:themeColor="accent1" w:themeShade="BF"/>
            <w:kern w:val="0"/>
            <w:u w:val="single"/>
            <w14:ligatures w14:val="none"/>
          </w:rPr>
          <w:t>アモス5章14-16節</w:t>
        </w:r>
      </w:hyperlink>
      <w:r w:rsidR="00072558" w:rsidRPr="00072558">
        <w:rPr>
          <w:rFonts w:ascii="ＭＳ Ｐ明朝" w:eastAsia="ＭＳ Ｐ明朝" w:hAnsi="ＭＳ Ｐ明朝" w:cs="ＭＳ Ｐゴシック"/>
          <w:kern w:val="0"/>
          <w14:ligatures w14:val="none"/>
        </w:rPr>
        <w:t xml:space="preserve">; </w:t>
      </w:r>
      <w:hyperlink r:id="rId543" w:anchor="1:3" w:tooltip="主はわたしと語る天の使に、ねんごろな慰めの言葉をもって答えられた。 そこで、わたしと語る天の使は言った、『あなたは呼ばわって言いなさい。万軍の主はこう仰せられます、わたしはエルサレムのため、シオンのために、大いなるねたみを起し、 安らかにいる国々の民に対して、大いに怒る。なぜなら、わたしが少しばかり怒ったのに、彼らは、大いにこれを悩ましたからであると。 それゆえ、主はこう仰せられます、わたしはあわれみをもってエルサレムに帰る。わたしの家はその中に建てられ、測りなわはエルサレムに張られると、万軍の主は仰せ…" w:history="1">
        <w:r w:rsidR="00072558" w:rsidRPr="0056609C">
          <w:rPr>
            <w:rFonts w:ascii="ＭＳ Ｐ明朝" w:eastAsia="ＭＳ Ｐ明朝" w:hAnsi="ＭＳ Ｐ明朝" w:cs="ＭＳ Ｐゴシック"/>
            <w:color w:val="2F5496" w:themeColor="accent1" w:themeShade="BF"/>
            <w:kern w:val="0"/>
            <w:u w:val="single"/>
            <w14:ligatures w14:val="none"/>
          </w:rPr>
          <w:t>ゼカリヤ1章3-17節</w:t>
        </w:r>
      </w:hyperlink>
      <w:r w:rsidR="00072558" w:rsidRPr="00072558">
        <w:rPr>
          <w:rFonts w:ascii="ＭＳ Ｐ明朝" w:eastAsia="ＭＳ Ｐ明朝" w:hAnsi="ＭＳ Ｐ明朝" w:cs="ＭＳ Ｐゴシック"/>
          <w:kern w:val="0"/>
          <w14:ligatures w14:val="none"/>
        </w:rPr>
        <w:t>参照）。</w:t>
      </w:r>
    </w:p>
    <w:p w14:paraId="4DA559D4" w14:textId="77777777" w:rsidR="00072558" w:rsidRPr="00072558" w:rsidRDefault="00072558" w:rsidP="0047712E">
      <w:pPr>
        <w:widowControl/>
        <w:spacing w:before="100" w:beforeAutospacing="1" w:after="100" w:afterAutospacing="1"/>
        <w:ind w:left="840"/>
        <w:jc w:val="left"/>
        <w:rPr>
          <w:rFonts w:ascii="ＭＳ Ｐ明朝" w:eastAsia="ＭＳ Ｐ明朝" w:hAnsi="ＭＳ Ｐ明朝" w:cs="ＭＳ Ｐゴシック"/>
          <w:kern w:val="0"/>
          <w:sz w:val="24"/>
          <w:szCs w:val="24"/>
          <w14:ligatures w14:val="none"/>
        </w:rPr>
      </w:pPr>
      <w:r w:rsidRPr="00072558">
        <w:rPr>
          <w:rFonts w:ascii="ＭＳ Ｐ明朝" w:eastAsia="ＭＳ Ｐ明朝" w:hAnsi="ＭＳ Ｐ明朝" w:cs="ＭＳ Ｐゴシック"/>
          <w:kern w:val="0"/>
          <w:sz w:val="24"/>
          <w:szCs w:val="24"/>
          <w14:ligatures w14:val="none"/>
        </w:rPr>
        <w:t>…</w:t>
      </w:r>
      <w:r w:rsidRPr="0047712E">
        <w:rPr>
          <w:rFonts w:ascii="BIZ UDPゴシック" w:eastAsia="BIZ UDPゴシック" w:hAnsi="BIZ UDPゴシック" w:cs="ＭＳ Ｐゴシック"/>
          <w:kern w:val="0"/>
          <w:sz w:val="24"/>
          <w:szCs w:val="24"/>
          <w14:ligatures w14:val="none"/>
        </w:rPr>
        <w:t>わたしは主がその玉座にすわり、天の万軍がそのかたわらに、右左に立っているのを見たが、</w:t>
      </w:r>
      <w:r w:rsidRPr="00072558">
        <w:rPr>
          <w:rFonts w:ascii="ＭＳ Ｐ明朝" w:eastAsia="ＭＳ Ｐ明朝" w:hAnsi="ＭＳ Ｐ明朝" w:cs="ＭＳ Ｐゴシック"/>
          <w:kern w:val="0"/>
          <w:sz w:val="24"/>
          <w:szCs w:val="24"/>
          <w14:ligatures w14:val="none"/>
        </w:rPr>
        <w:t xml:space="preserve"> (列王記上 22章19節)</w:t>
      </w:r>
    </w:p>
    <w:p w14:paraId="5B73FB1F" w14:textId="532B94BF" w:rsidR="00072558" w:rsidRPr="00072558" w:rsidRDefault="00072558" w:rsidP="00072558">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072558">
        <w:rPr>
          <w:rFonts w:ascii="ＭＳ Ｐ明朝" w:eastAsia="ＭＳ Ｐ明朝" w:hAnsi="ＭＳ Ｐ明朝" w:cs="ＭＳ Ｐゴシック"/>
          <w:kern w:val="0"/>
          <w:sz w:val="24"/>
          <w:szCs w:val="24"/>
          <w14:ligatures w14:val="none"/>
        </w:rPr>
        <w:t xml:space="preserve">                20) </w:t>
      </w:r>
      <w:r w:rsidRPr="0037373A">
        <w:rPr>
          <w:rFonts w:ascii="ＭＳ Ｐ明朝" w:eastAsia="ＭＳ Ｐ明朝" w:hAnsi="ＭＳ Ｐ明朝" w:cs="ＭＳ Ｐゴシック"/>
          <w:kern w:val="0"/>
          <w:sz w:val="24"/>
          <w:szCs w:val="24"/>
          <w:u w:val="single"/>
          <w14:ligatures w14:val="none"/>
        </w:rPr>
        <w:t>仲保者</w:t>
      </w:r>
      <w:r w:rsidR="0037373A" w:rsidRPr="0037373A">
        <w:rPr>
          <w:rFonts w:ascii="ＭＳ Ｐ明朝" w:eastAsia="ＭＳ Ｐ明朝" w:hAnsi="ＭＳ Ｐ明朝" w:cs="ＭＳ Ｐゴシック" w:hint="eastAsia"/>
          <w:kern w:val="0"/>
          <w:sz w:val="24"/>
          <w:szCs w:val="24"/>
          <w14:ligatures w14:val="none"/>
        </w:rPr>
        <w:t>：</w:t>
      </w:r>
      <w:r w:rsidRPr="0037373A">
        <w:rPr>
          <w:rFonts w:ascii="ＭＳ Ｐ明朝" w:eastAsia="ＭＳ Ｐ明朝" w:hAnsi="ＭＳ Ｐ明朝" w:cs="ＭＳ Ｐゴシック"/>
          <w:kern w:val="0"/>
          <w:sz w:val="24"/>
          <w:szCs w:val="24"/>
          <w14:ligatures w14:val="none"/>
        </w:rPr>
        <w:t> </w:t>
      </w:r>
      <w:r w:rsidRPr="00072558">
        <w:rPr>
          <w:rFonts w:ascii="ＭＳ Ｐ明朝" w:eastAsia="ＭＳ Ｐ明朝" w:hAnsi="ＭＳ Ｐ明朝" w:cs="ＭＳ Ｐゴシック"/>
          <w:kern w:val="0"/>
          <w:sz w:val="24"/>
          <w:szCs w:val="24"/>
          <w14:ligatures w14:val="none"/>
        </w:rPr>
        <w:t xml:space="preserve"> [前述Ⅰ.2.d参照].</w:t>
      </w:r>
    </w:p>
    <w:p w14:paraId="0B75BDB0" w14:textId="3426A017" w:rsidR="00072558" w:rsidRPr="00072558" w:rsidRDefault="00072558" w:rsidP="00072558">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072558">
        <w:rPr>
          <w:rFonts w:ascii="ＭＳ Ｐ明朝" w:eastAsia="ＭＳ Ｐ明朝" w:hAnsi="ＭＳ Ｐ明朝" w:cs="ＭＳ Ｐゴシック"/>
          <w:kern w:val="0"/>
          <w:sz w:val="24"/>
          <w:szCs w:val="24"/>
          <w14:ligatures w14:val="none"/>
        </w:rPr>
        <w:t xml:space="preserve">                21) </w:t>
      </w:r>
      <w:r w:rsidR="008E5C64">
        <w:rPr>
          <w:rFonts w:ascii="ＭＳ Ｐ明朝" w:eastAsia="ＭＳ Ｐ明朝" w:hAnsi="ＭＳ Ｐ明朝" w:cs="ＭＳ Ｐゴシック"/>
          <w:kern w:val="0"/>
          <w:sz w:val="24"/>
          <w:szCs w:val="24"/>
          <w:u w:val="single"/>
          <w14:ligatures w14:val="none"/>
        </w:rPr>
        <w:t>メシヤ</w:t>
      </w:r>
      <w:r w:rsidR="0037373A" w:rsidRPr="0037373A">
        <w:rPr>
          <w:rFonts w:ascii="ＭＳ Ｐ明朝" w:eastAsia="ＭＳ Ｐ明朝" w:hAnsi="ＭＳ Ｐ明朝" w:cs="ＭＳ Ｐゴシック" w:hint="eastAsia"/>
          <w:kern w:val="0"/>
          <w:sz w:val="24"/>
          <w:szCs w:val="24"/>
          <w14:ligatures w14:val="none"/>
        </w:rPr>
        <w:t>：</w:t>
      </w:r>
      <w:r w:rsidRPr="0037373A">
        <w:rPr>
          <w:rFonts w:ascii="ＭＳ Ｐ明朝" w:eastAsia="ＭＳ Ｐ明朝" w:hAnsi="ＭＳ Ｐ明朝" w:cs="ＭＳ Ｐゴシック"/>
          <w:kern w:val="0"/>
          <w:sz w:val="24"/>
          <w:szCs w:val="24"/>
          <w14:ligatures w14:val="none"/>
        </w:rPr>
        <w:t> </w:t>
      </w:r>
      <w:r w:rsidRPr="00072558">
        <w:rPr>
          <w:rFonts w:ascii="ＭＳ Ｐ明朝" w:eastAsia="ＭＳ Ｐ明朝" w:hAnsi="ＭＳ Ｐ明朝" w:cs="ＭＳ Ｐゴシック"/>
          <w:kern w:val="0"/>
          <w:sz w:val="24"/>
          <w:szCs w:val="24"/>
          <w14:ligatures w14:val="none"/>
        </w:rPr>
        <w:t xml:space="preserve"> [前述Ⅰ.3.c節参照].</w:t>
      </w:r>
    </w:p>
    <w:p w14:paraId="34964A76" w14:textId="375F7A8C" w:rsidR="00E070FB" w:rsidRPr="00072558" w:rsidRDefault="00E070FB" w:rsidP="00072558">
      <w:pPr>
        <w:rPr>
          <w:rFonts w:ascii="ＭＳ Ｐ明朝" w:eastAsia="ＭＳ Ｐ明朝" w:hAnsi="ＭＳ Ｐ明朝"/>
          <w:sz w:val="24"/>
          <w:szCs w:val="24"/>
        </w:rPr>
      </w:pPr>
    </w:p>
    <w:p w14:paraId="04B35F05" w14:textId="4718DC5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155491">
        <w:rPr>
          <w:rFonts w:ascii="ＭＳ Ｐ明朝" w:eastAsia="ＭＳ Ｐ明朝" w:hAnsi="ＭＳ Ｐ明朝"/>
          <w:sz w:val="24"/>
          <w:szCs w:val="24"/>
        </w:rPr>
        <w:t xml:space="preserve">22) </w:t>
      </w:r>
      <w:r w:rsidR="00072558" w:rsidRPr="00155491">
        <w:rPr>
          <w:rFonts w:ascii="ＭＳ Ｐ明朝" w:eastAsia="ＭＳ Ｐ明朝" w:hAnsi="ＭＳ Ｐ明朝" w:hint="eastAsia"/>
          <w:sz w:val="24"/>
          <w:szCs w:val="24"/>
          <w:u w:val="single"/>
        </w:rPr>
        <w:t>奥義</w:t>
      </w:r>
      <w:r w:rsidR="00072558" w:rsidRPr="0015549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イエス・キリストは、すべて</w:t>
      </w:r>
      <w:r w:rsidR="00087F2B">
        <w:rPr>
          <w:rFonts w:ascii="ＭＳ Ｐ明朝" w:eastAsia="ＭＳ Ｐ明朝" w:hAnsi="ＭＳ Ｐ明朝" w:hint="eastAsia"/>
          <w:sz w:val="24"/>
          <w:szCs w:val="24"/>
        </w:rPr>
        <w:t>の人類史の</w:t>
      </w:r>
      <w:r w:rsidRPr="00E070FB">
        <w:rPr>
          <w:rFonts w:ascii="ＭＳ Ｐ明朝" w:eastAsia="ＭＳ Ｐ明朝" w:hAnsi="ＭＳ Ｐ明朝"/>
          <w:sz w:val="24"/>
          <w:szCs w:val="24"/>
        </w:rPr>
        <w:t>要</w:t>
      </w:r>
      <w:r w:rsidR="00087F2B">
        <w:rPr>
          <w:rFonts w:ascii="ＭＳ Ｐ明朝" w:eastAsia="ＭＳ Ｐ明朝" w:hAnsi="ＭＳ Ｐ明朝" w:hint="eastAsia"/>
          <w:sz w:val="24"/>
          <w:szCs w:val="24"/>
        </w:rPr>
        <w:t>であり、</w:t>
      </w:r>
      <w:r w:rsidR="00087F2B" w:rsidRPr="00087F2B">
        <w:rPr>
          <w:rFonts w:ascii="ＭＳ Ｐ明朝" w:eastAsia="ＭＳ Ｐ明朝" w:hAnsi="ＭＳ Ｐ明朝" w:hint="eastAsia"/>
          <w:sz w:val="24"/>
          <w:szCs w:val="24"/>
        </w:rPr>
        <w:t>すべての人類の運命を握る存在ですが、</w:t>
      </w:r>
      <w:r w:rsidRPr="00E070FB">
        <w:rPr>
          <w:rFonts w:ascii="ＭＳ Ｐ明朝" w:eastAsia="ＭＳ Ｐ明朝" w:hAnsi="ＭＳ Ｐ明朝"/>
          <w:sz w:val="24"/>
          <w:szCs w:val="24"/>
        </w:rPr>
        <w:t>その全貌は、イエス・キリストの初降臨以前には隠されており（</w:t>
      </w:r>
      <w:hyperlink r:id="rId544" w:anchor="1:10" w:tooltip="この救については、あなたがたに対する恵みのことを預言した預言者たちも、たずね求め、かつ、つぶさに調べた。 彼らは、自分たちのうちにいますキリストの霊が、キリストの苦難とそれに続く栄光とを、あらかじめあかしした時、それは、いつの時、どんな場合をさしたのかを、調べたのである。 そして、それらについて調べたのは、自分たちのためではなくて、あなたがたのための奉仕であることを示された。それらの事は、天からつかわされた聖霊に感じて福音をあなたがたに宣べ伝えた人々によって、今や、あなたがたに告げ知らされたのであるが…" w:history="1">
        <w:r w:rsidR="00087F2B" w:rsidRPr="00087F2B">
          <w:rPr>
            <w:rStyle w:val="a7"/>
            <w:rFonts w:ascii="ＭＳ Ｐ明朝" w:eastAsia="ＭＳ Ｐ明朝" w:hAnsi="ＭＳ Ｐ明朝"/>
            <w:sz w:val="24"/>
            <w:szCs w:val="24"/>
          </w:rPr>
          <w:t>第一</w:t>
        </w:r>
        <w:r w:rsidRPr="00087F2B">
          <w:rPr>
            <w:rStyle w:val="a7"/>
            <w:rFonts w:ascii="ＭＳ Ｐ明朝" w:eastAsia="ＭＳ Ｐ明朝" w:hAnsi="ＭＳ Ｐ明朝"/>
            <w:sz w:val="24"/>
            <w:szCs w:val="24"/>
          </w:rPr>
          <w:t>ペ</w:t>
        </w:r>
        <w:r w:rsidR="00087F2B" w:rsidRPr="00087F2B">
          <w:rPr>
            <w:rStyle w:val="a7"/>
            <w:rFonts w:ascii="ＭＳ Ｐ明朝" w:eastAsia="ＭＳ Ｐ明朝" w:hAnsi="ＭＳ Ｐ明朝"/>
            <w:sz w:val="24"/>
            <w:szCs w:val="24"/>
          </w:rPr>
          <w:t>テロ</w:t>
        </w:r>
        <w:r w:rsidRPr="00087F2B">
          <w:rPr>
            <w:rStyle w:val="a7"/>
            <w:rFonts w:ascii="ＭＳ Ｐ明朝" w:eastAsia="ＭＳ Ｐ明朝" w:hAnsi="ＭＳ Ｐ明朝"/>
            <w:sz w:val="24"/>
            <w:szCs w:val="24"/>
          </w:rPr>
          <w:t>1</w:t>
        </w:r>
        <w:r w:rsidR="00087F2B" w:rsidRPr="00087F2B">
          <w:rPr>
            <w:rStyle w:val="a7"/>
            <w:rFonts w:ascii="ＭＳ Ｐ明朝" w:eastAsia="ＭＳ Ｐ明朝" w:hAnsi="ＭＳ Ｐ明朝"/>
            <w:sz w:val="24"/>
            <w:szCs w:val="24"/>
          </w:rPr>
          <w:t>章</w:t>
        </w:r>
        <w:r w:rsidRPr="00087F2B">
          <w:rPr>
            <w:rStyle w:val="a7"/>
            <w:rFonts w:ascii="ＭＳ Ｐ明朝" w:eastAsia="ＭＳ Ｐ明朝" w:hAnsi="ＭＳ Ｐ明朝"/>
            <w:sz w:val="24"/>
            <w:szCs w:val="24"/>
          </w:rPr>
          <w:t>10-12</w:t>
        </w:r>
        <w:r w:rsidR="00087F2B" w:rsidRPr="00087F2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参照）、十字架以前は </w:t>
      </w:r>
      <w:r w:rsidR="00087F2B">
        <w:rPr>
          <w:rFonts w:ascii="ＭＳ Ｐ明朝" w:eastAsia="ＭＳ Ｐ明朝" w:hAnsi="ＭＳ Ｐ明朝" w:hint="eastAsia"/>
          <w:sz w:val="24"/>
          <w:szCs w:val="24"/>
        </w:rPr>
        <w:t>「奥義」</w:t>
      </w:r>
      <w:r w:rsidRPr="00E070FB">
        <w:rPr>
          <w:rFonts w:ascii="ＭＳ Ｐ明朝" w:eastAsia="ＭＳ Ｐ明朝" w:hAnsi="ＭＳ Ｐ明朝"/>
          <w:sz w:val="24"/>
          <w:szCs w:val="24"/>
        </w:rPr>
        <w:t>でしたが、十字架後に明らかにされました（</w:t>
      </w:r>
      <w:hyperlink r:id="rId545" w:anchor="1:9" w:tooltip="御旨の奥義を、自らあらかじめ定められた計画に従って、わたしたちに示して下さったのである。 " w:history="1">
        <w:r w:rsidRPr="00087F2B">
          <w:rPr>
            <w:rStyle w:val="a7"/>
            <w:rFonts w:ascii="ＭＳ Ｐ明朝" w:eastAsia="ＭＳ Ｐ明朝" w:hAnsi="ＭＳ Ｐ明朝"/>
            <w:sz w:val="24"/>
            <w:szCs w:val="24"/>
          </w:rPr>
          <w:t>エ</w:t>
        </w:r>
        <w:r w:rsidR="00087F2B" w:rsidRPr="00087F2B">
          <w:rPr>
            <w:rStyle w:val="a7"/>
            <w:rFonts w:ascii="ＭＳ Ｐ明朝" w:eastAsia="ＭＳ Ｐ明朝" w:hAnsi="ＭＳ Ｐ明朝"/>
            <w:sz w:val="24"/>
            <w:szCs w:val="24"/>
          </w:rPr>
          <w:t>ペソ</w:t>
        </w:r>
        <w:r w:rsidRPr="00087F2B">
          <w:rPr>
            <w:rStyle w:val="a7"/>
            <w:rFonts w:ascii="ＭＳ Ｐ明朝" w:eastAsia="ＭＳ Ｐ明朝" w:hAnsi="ＭＳ Ｐ明朝"/>
            <w:sz w:val="24"/>
            <w:szCs w:val="24"/>
          </w:rPr>
          <w:t>1</w:t>
        </w:r>
        <w:r w:rsidR="00087F2B" w:rsidRPr="00087F2B">
          <w:rPr>
            <w:rStyle w:val="a7"/>
            <w:rFonts w:ascii="ＭＳ Ｐ明朝" w:eastAsia="ＭＳ Ｐ明朝" w:hAnsi="ＭＳ Ｐ明朝"/>
            <w:sz w:val="24"/>
            <w:szCs w:val="24"/>
          </w:rPr>
          <w:t>章</w:t>
        </w:r>
        <w:r w:rsidRPr="00087F2B">
          <w:rPr>
            <w:rStyle w:val="a7"/>
            <w:rFonts w:ascii="ＭＳ Ｐ明朝" w:eastAsia="ＭＳ Ｐ明朝" w:hAnsi="ＭＳ Ｐ明朝"/>
            <w:sz w:val="24"/>
            <w:szCs w:val="24"/>
          </w:rPr>
          <w:t>9-10</w:t>
        </w:r>
        <w:r w:rsidR="00087F2B" w:rsidRPr="00087F2B">
          <w:rPr>
            <w:rStyle w:val="a7"/>
            <w:rFonts w:ascii="ＭＳ Ｐ明朝" w:eastAsia="ＭＳ Ｐ明朝" w:hAnsi="ＭＳ Ｐ明朝"/>
            <w:sz w:val="24"/>
            <w:szCs w:val="24"/>
          </w:rPr>
          <w:t>節</w:t>
        </w:r>
      </w:hyperlink>
      <w:r w:rsidR="00087F2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46" w:anchor="3:9" w:tooltip="更にまた、万物の造り主である神の中に世々隠されていた奥義にあずかる務がどんなものであるかを、明らかに示すためである。 それは今、天上にあるもろもろの支配や権威が、教会をとおして、神の多種多様な知恵を知るに至るためであって、 " w:history="1">
        <w:r w:rsidRPr="00087F2B">
          <w:rPr>
            <w:rStyle w:val="a7"/>
            <w:rFonts w:ascii="ＭＳ Ｐ明朝" w:eastAsia="ＭＳ Ｐ明朝" w:hAnsi="ＭＳ Ｐ明朝"/>
            <w:sz w:val="24"/>
            <w:szCs w:val="24"/>
          </w:rPr>
          <w:t>3</w:t>
        </w:r>
        <w:r w:rsidR="00087F2B" w:rsidRPr="00087F2B">
          <w:rPr>
            <w:rStyle w:val="a7"/>
            <w:rFonts w:ascii="ＭＳ Ｐ明朝" w:eastAsia="ＭＳ Ｐ明朝" w:hAnsi="ＭＳ Ｐ明朝"/>
            <w:sz w:val="24"/>
            <w:szCs w:val="24"/>
          </w:rPr>
          <w:t>章</w:t>
        </w:r>
        <w:r w:rsidRPr="00087F2B">
          <w:rPr>
            <w:rStyle w:val="a7"/>
            <w:rFonts w:ascii="ＭＳ Ｐ明朝" w:eastAsia="ＭＳ Ｐ明朝" w:hAnsi="ＭＳ Ｐ明朝"/>
            <w:sz w:val="24"/>
            <w:szCs w:val="24"/>
          </w:rPr>
          <w:t>9-10</w:t>
        </w:r>
        <w:r w:rsidR="00087F2B" w:rsidRPr="00087F2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47" w:anchor="1:26" w:tooltip="その言の奥義は、代々にわたってこの世から隠されていたが、今や神の聖徒たちに明らかにされたのである。 " w:history="1">
        <w:r w:rsidRPr="00087F2B">
          <w:rPr>
            <w:rStyle w:val="a7"/>
            <w:rFonts w:ascii="ＭＳ Ｐ明朝" w:eastAsia="ＭＳ Ｐ明朝" w:hAnsi="ＭＳ Ｐ明朝"/>
            <w:sz w:val="24"/>
            <w:szCs w:val="24"/>
          </w:rPr>
          <w:t>コロ</w:t>
        </w:r>
        <w:r w:rsidR="00087F2B" w:rsidRPr="00087F2B">
          <w:rPr>
            <w:rStyle w:val="a7"/>
            <w:rFonts w:ascii="ＭＳ Ｐ明朝" w:eastAsia="ＭＳ Ｐ明朝" w:hAnsi="ＭＳ Ｐ明朝" w:hint="eastAsia"/>
            <w:sz w:val="24"/>
            <w:szCs w:val="24"/>
          </w:rPr>
          <w:t>サイ</w:t>
        </w:r>
        <w:r w:rsidRPr="00087F2B">
          <w:rPr>
            <w:rStyle w:val="a7"/>
            <w:rFonts w:ascii="ＭＳ Ｐ明朝" w:eastAsia="ＭＳ Ｐ明朝" w:hAnsi="ＭＳ Ｐ明朝"/>
            <w:sz w:val="24"/>
            <w:szCs w:val="24"/>
          </w:rPr>
          <w:t>1</w:t>
        </w:r>
        <w:r w:rsidR="00087F2B" w:rsidRPr="00087F2B">
          <w:rPr>
            <w:rStyle w:val="a7"/>
            <w:rFonts w:ascii="ＭＳ Ｐ明朝" w:eastAsia="ＭＳ Ｐ明朝" w:hAnsi="ＭＳ Ｐ明朝"/>
            <w:sz w:val="24"/>
            <w:szCs w:val="24"/>
          </w:rPr>
          <w:t>章</w:t>
        </w:r>
        <w:r w:rsidRPr="00087F2B">
          <w:rPr>
            <w:rStyle w:val="a7"/>
            <w:rFonts w:ascii="ＭＳ Ｐ明朝" w:eastAsia="ＭＳ Ｐ明朝" w:hAnsi="ＭＳ Ｐ明朝"/>
            <w:sz w:val="24"/>
            <w:szCs w:val="24"/>
          </w:rPr>
          <w:t>26-27</w:t>
        </w:r>
        <w:r w:rsidR="00087F2B" w:rsidRPr="00087F2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旧約聖書には、</w:t>
      </w:r>
      <w:r w:rsidR="00902119">
        <w:rPr>
          <w:rFonts w:ascii="ＭＳ Ｐ明朝" w:eastAsia="ＭＳ Ｐ明朝" w:hAnsi="ＭＳ Ｐ明朝" w:hint="eastAsia"/>
          <w:sz w:val="24"/>
          <w:szCs w:val="24"/>
        </w:rPr>
        <w:t>来たる</w:t>
      </w:r>
      <w:r w:rsidRPr="00E070FB">
        <w:rPr>
          <w:rFonts w:ascii="ＭＳ Ｐ明朝" w:eastAsia="ＭＳ Ｐ明朝" w:hAnsi="ＭＳ Ｐ明朝"/>
          <w:sz w:val="24"/>
          <w:szCs w:val="24"/>
        </w:rPr>
        <w:t>べき</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の予言が頻繁に記されていますが、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の正確な性質（すなわち、</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は人間であり、神であるということ）と、</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の来臨の正確な方法（すなわち、</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は二度来られるということ、最初は罪を償うしもべ</w:t>
      </w:r>
      <w:r w:rsidRPr="00E070FB">
        <w:rPr>
          <w:rFonts w:ascii="ＭＳ Ｐ明朝" w:eastAsia="ＭＳ Ｐ明朝" w:hAnsi="ＭＳ Ｐ明朝" w:hint="eastAsia"/>
          <w:sz w:val="24"/>
          <w:szCs w:val="24"/>
        </w:rPr>
        <w:t>として、二度目は悪を根絶する王として）は、イエスが肉体をもって来られるまで、謎に包まれていました。</w:t>
      </w:r>
      <w:r w:rsidRPr="00E070FB">
        <w:rPr>
          <w:rFonts w:ascii="ＭＳ Ｐ明朝" w:eastAsia="ＭＳ Ｐ明朝" w:hAnsi="ＭＳ Ｐ明朝"/>
          <w:sz w:val="24"/>
          <w:szCs w:val="24"/>
        </w:rPr>
        <w:t xml:space="preserve"> 罪に対する神の解決の</w:t>
      </w:r>
      <w:r w:rsidR="00902119">
        <w:rPr>
          <w:rFonts w:ascii="ＭＳ Ｐ明朝" w:eastAsia="ＭＳ Ｐ明朝" w:hAnsi="ＭＳ Ｐ明朝" w:hint="eastAsia"/>
          <w:sz w:val="24"/>
          <w:szCs w:val="24"/>
        </w:rPr>
        <w:t>奥義</w:t>
      </w:r>
      <w:r w:rsidRPr="00E070FB">
        <w:rPr>
          <w:rFonts w:ascii="ＭＳ Ｐ明朝" w:eastAsia="ＭＳ Ｐ明朝" w:hAnsi="ＭＳ Ｐ明朝"/>
          <w:sz w:val="24"/>
          <w:szCs w:val="24"/>
        </w:rPr>
        <w:t>、そして聖書が語る他のすべての</w:t>
      </w:r>
      <w:r w:rsidR="00902119">
        <w:rPr>
          <w:rFonts w:ascii="ＭＳ Ｐ明朝" w:eastAsia="ＭＳ Ｐ明朝" w:hAnsi="ＭＳ Ｐ明朝" w:hint="eastAsia"/>
          <w:sz w:val="24"/>
          <w:szCs w:val="24"/>
        </w:rPr>
        <w:t>奥義</w:t>
      </w:r>
      <w:r w:rsidRPr="00E070FB">
        <w:rPr>
          <w:rFonts w:ascii="ＭＳ Ｐ明朝" w:eastAsia="ＭＳ Ｐ明朝" w:hAnsi="ＭＳ Ｐ明朝"/>
          <w:sz w:val="24"/>
          <w:szCs w:val="24"/>
        </w:rPr>
        <w:t>（特に教会の</w:t>
      </w:r>
      <w:r w:rsidR="00902119">
        <w:rPr>
          <w:rFonts w:ascii="ＭＳ Ｐ明朝" w:eastAsia="ＭＳ Ｐ明朝" w:hAnsi="ＭＳ Ｐ明朝" w:hint="eastAsia"/>
          <w:sz w:val="24"/>
          <w:szCs w:val="24"/>
        </w:rPr>
        <w:t>奥義</w:t>
      </w:r>
      <w:r w:rsidRPr="00E070FB">
        <w:rPr>
          <w:rFonts w:ascii="ＭＳ Ｐ明朝" w:eastAsia="ＭＳ Ｐ明朝" w:hAnsi="ＭＳ Ｐ明朝"/>
          <w:sz w:val="24"/>
          <w:szCs w:val="24"/>
        </w:rPr>
        <w:t>：</w:t>
      </w:r>
      <w:hyperlink r:id="rId548" w:anchor="3:1" w:tooltip="…(2)  わたしがあなたがたのために神から賜わった恵みの務について、あなたがたはたしかに聞いたであろう。(3)すなわち、すでに簡単に書きおくったように、わたしは啓示によって奥義を知らされたのである。(4)あなたがたはそれを読めば、キリストの奥義をわたしがどう理解しているかがわかる。(5)この奥義は、いまは、御霊によって彼の聖なる使徒たちと預言者たちとに啓示されているが、前の時代には、人の子らに対して、そのように知らされてはいなかったのである。(6)それは、異邦人が、福音によりキリスト・イエスにあって…" w:history="1">
        <w:r w:rsidRPr="00902119">
          <w:rPr>
            <w:rStyle w:val="a7"/>
            <w:rFonts w:ascii="ＭＳ Ｐ明朝" w:eastAsia="ＭＳ Ｐ明朝" w:hAnsi="ＭＳ Ｐ明朝"/>
            <w:sz w:val="24"/>
            <w:szCs w:val="24"/>
          </w:rPr>
          <w:t>エ</w:t>
        </w:r>
        <w:r w:rsidR="00902119" w:rsidRPr="00902119">
          <w:rPr>
            <w:rStyle w:val="a7"/>
            <w:rFonts w:ascii="ＭＳ Ｐ明朝" w:eastAsia="ＭＳ Ｐ明朝" w:hAnsi="ＭＳ Ｐ明朝"/>
            <w:sz w:val="24"/>
            <w:szCs w:val="24"/>
          </w:rPr>
          <w:t>ペソ</w:t>
        </w:r>
        <w:r w:rsidRPr="00902119">
          <w:rPr>
            <w:rStyle w:val="a7"/>
            <w:rFonts w:ascii="ＭＳ Ｐ明朝" w:eastAsia="ＭＳ Ｐ明朝" w:hAnsi="ＭＳ Ｐ明朝"/>
            <w:sz w:val="24"/>
            <w:szCs w:val="24"/>
          </w:rPr>
          <w:t>3</w:t>
        </w:r>
        <w:r w:rsidR="00902119" w:rsidRPr="00902119">
          <w:rPr>
            <w:rStyle w:val="a7"/>
            <w:rFonts w:ascii="ＭＳ Ｐ明朝" w:eastAsia="ＭＳ Ｐ明朝" w:hAnsi="ＭＳ Ｐ明朝"/>
            <w:sz w:val="24"/>
            <w:szCs w:val="24"/>
          </w:rPr>
          <w:t>章</w:t>
        </w:r>
        <w:r w:rsidRPr="00902119">
          <w:rPr>
            <w:rStyle w:val="a7"/>
            <w:rFonts w:ascii="ＭＳ Ｐ明朝" w:eastAsia="ＭＳ Ｐ明朝" w:hAnsi="ＭＳ Ｐ明朝"/>
            <w:sz w:val="24"/>
            <w:szCs w:val="24"/>
          </w:rPr>
          <w:t>1-11</w:t>
        </w:r>
        <w:r w:rsidR="00902119" w:rsidRPr="00902119">
          <w:rPr>
            <w:rStyle w:val="a7"/>
            <w:rFonts w:ascii="ＭＳ Ｐ明朝" w:eastAsia="ＭＳ Ｐ明朝" w:hAnsi="ＭＳ Ｐ明朝"/>
            <w:sz w:val="24"/>
            <w:szCs w:val="24"/>
          </w:rPr>
          <w:t>節</w:t>
        </w:r>
      </w:hyperlink>
      <w:r w:rsidR="0090211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49" w:anchor="5:25" w:tooltip="…（29）自分自身を憎んだ者は、いまだかつて、ひとりもいない。かえって、キリストが教会になさったようにして、おのれを育て養うのが常である。(30)わたしたちは、キリストのからだの肢体なのである。(31)「それゆえに、人は父母を離れてその妻と結ばれ、ふたりの者は一体となるべきである」。  (32)  この奥義は大きい。それは、キリストと教会とをさしている。" w:history="1">
        <w:r w:rsidRPr="00902119">
          <w:rPr>
            <w:rStyle w:val="a7"/>
            <w:rFonts w:ascii="ＭＳ Ｐ明朝" w:eastAsia="ＭＳ Ｐ明朝" w:hAnsi="ＭＳ Ｐ明朝"/>
            <w:sz w:val="24"/>
            <w:szCs w:val="24"/>
          </w:rPr>
          <w:t>5</w:t>
        </w:r>
        <w:r w:rsidR="00902119" w:rsidRPr="00902119">
          <w:rPr>
            <w:rStyle w:val="a7"/>
            <w:rFonts w:ascii="ＭＳ Ｐ明朝" w:eastAsia="ＭＳ Ｐ明朝" w:hAnsi="ＭＳ Ｐ明朝"/>
            <w:sz w:val="24"/>
            <w:szCs w:val="24"/>
          </w:rPr>
          <w:t>章</w:t>
        </w:r>
        <w:r w:rsidRPr="00902119">
          <w:rPr>
            <w:rStyle w:val="a7"/>
            <w:rFonts w:ascii="ＭＳ Ｐ明朝" w:eastAsia="ＭＳ Ｐ明朝" w:hAnsi="ＭＳ Ｐ明朝"/>
            <w:sz w:val="24"/>
            <w:szCs w:val="24"/>
          </w:rPr>
          <w:t>25-32</w:t>
        </w:r>
        <w:r w:rsidR="00902119" w:rsidRPr="0090211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）は、私たちの贖いのために十字架上で私たちのために死なれ、私たちの義認のために三日目に復活されたイエス・キリストの御顔の中に</w:t>
      </w:r>
      <w:r w:rsidR="00E26ED6">
        <w:rPr>
          <w:rFonts w:ascii="ＭＳ Ｐ明朝" w:eastAsia="ＭＳ Ｐ明朝" w:hAnsi="ＭＳ Ｐ明朝" w:hint="eastAsia"/>
          <w:sz w:val="24"/>
          <w:szCs w:val="24"/>
        </w:rPr>
        <w:t>、</w:t>
      </w:r>
      <w:r w:rsidRPr="00E070FB">
        <w:rPr>
          <w:rFonts w:ascii="ＭＳ Ｐ明朝" w:eastAsia="ＭＳ Ｐ明朝" w:hAnsi="ＭＳ Ｐ明朝"/>
          <w:sz w:val="24"/>
          <w:szCs w:val="24"/>
        </w:rPr>
        <w:t>すべて明らかにされています（</w:t>
      </w:r>
      <w:hyperlink r:id="rId550" w:anchor="4:25" w:tooltip="主は、わたしたちの罪過のために死に渡され、わたしたちが義とされるために、よみがえらされたのである。 " w:history="1">
        <w:r w:rsidRPr="00902119">
          <w:rPr>
            <w:rStyle w:val="a7"/>
            <w:rFonts w:ascii="ＭＳ Ｐ明朝" w:eastAsia="ＭＳ Ｐ明朝" w:hAnsi="ＭＳ Ｐ明朝"/>
            <w:sz w:val="24"/>
            <w:szCs w:val="24"/>
          </w:rPr>
          <w:t>ローマ4</w:t>
        </w:r>
        <w:r w:rsidR="00902119" w:rsidRPr="00902119">
          <w:rPr>
            <w:rStyle w:val="a7"/>
            <w:rFonts w:ascii="ＭＳ Ｐ明朝" w:eastAsia="ＭＳ Ｐ明朝" w:hAnsi="ＭＳ Ｐ明朝"/>
            <w:sz w:val="24"/>
            <w:szCs w:val="24"/>
          </w:rPr>
          <w:t>章</w:t>
        </w:r>
        <w:r w:rsidRPr="00902119">
          <w:rPr>
            <w:rStyle w:val="a7"/>
            <w:rFonts w:ascii="ＭＳ Ｐ明朝" w:eastAsia="ＭＳ Ｐ明朝" w:hAnsi="ＭＳ Ｐ明朝"/>
            <w:sz w:val="24"/>
            <w:szCs w:val="24"/>
          </w:rPr>
          <w:t>25</w:t>
        </w:r>
        <w:r w:rsidR="00902119" w:rsidRPr="00902119">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w:t>
      </w:r>
    </w:p>
    <w:p w14:paraId="70510799" w14:textId="77777777" w:rsidR="00E070FB" w:rsidRPr="00E070FB" w:rsidRDefault="00E070FB" w:rsidP="00E070FB">
      <w:pPr>
        <w:rPr>
          <w:rFonts w:ascii="ＭＳ Ｐ明朝" w:eastAsia="ＭＳ Ｐ明朝" w:hAnsi="ＭＳ Ｐ明朝"/>
          <w:sz w:val="24"/>
          <w:szCs w:val="24"/>
        </w:rPr>
      </w:pPr>
    </w:p>
    <w:p w14:paraId="25D0D0A7" w14:textId="1687B2B1" w:rsidR="00FC352E" w:rsidRPr="00FC352E" w:rsidRDefault="00FC352E" w:rsidP="00BA2821">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FC352E">
        <w:rPr>
          <w:rFonts w:ascii="ＭＳ Ｐ明朝" w:eastAsia="ＭＳ Ｐ明朝" w:hAnsi="ＭＳ Ｐ明朝"/>
          <w:sz w:val="24"/>
          <w:szCs w:val="24"/>
        </w:rPr>
        <w:t>1</w:t>
      </w:r>
      <w:r>
        <w:rPr>
          <w:rFonts w:ascii="ＭＳ Ｐ明朝" w:eastAsia="ＭＳ Ｐ明朝" w:hAnsi="ＭＳ Ｐ明朝" w:hint="eastAsia"/>
          <w:sz w:val="24"/>
          <w:szCs w:val="24"/>
        </w:rPr>
        <w:t>)</w:t>
      </w:r>
      <w:r w:rsidRPr="00FC352E">
        <w:rPr>
          <w:rFonts w:ascii="BIZ UDPゴシック" w:eastAsia="BIZ UDPゴシック" w:hAnsi="BIZ UDPゴシック"/>
          <w:sz w:val="24"/>
          <w:szCs w:val="24"/>
        </w:rPr>
        <w:t>わたしが、あなたがたとラオデキヤにいる人たちのため、また、直接にはまだ会ったことのない人々のために、どんなに苦闘しているか、わかってもらいたい。</w:t>
      </w:r>
      <w:r w:rsidRPr="00FC352E">
        <w:rPr>
          <w:rFonts w:ascii="ＭＳ Ｐ明朝" w:eastAsia="ＭＳ Ｐ明朝" w:hAnsi="ＭＳ Ｐ明朝"/>
          <w:sz w:val="24"/>
          <w:szCs w:val="24"/>
        </w:rPr>
        <w:t>(2)</w:t>
      </w:r>
      <w:r w:rsidRPr="00FC352E">
        <w:rPr>
          <w:rFonts w:ascii="BIZ UDPゴシック" w:eastAsia="BIZ UDPゴシック" w:hAnsi="BIZ UDPゴシック"/>
          <w:sz w:val="24"/>
          <w:szCs w:val="24"/>
        </w:rPr>
        <w:t>それは彼らが、心を励まされ、愛によって結び合わされ、豊かな理解力を十分に与えられ、神の奥義なるキリストを知る</w:t>
      </w:r>
      <w:r w:rsidRPr="00E070FB">
        <w:rPr>
          <w:rFonts w:ascii="ＭＳ Ｐ明朝" w:eastAsia="ＭＳ Ｐ明朝" w:hAnsi="ＭＳ Ｐ明朝"/>
          <w:sz w:val="24"/>
          <w:szCs w:val="24"/>
        </w:rPr>
        <w:t>（エピグノーシス、「信仰によって現実のものとされた知識」）</w:t>
      </w:r>
      <w:r w:rsidRPr="00FC352E">
        <w:rPr>
          <w:rFonts w:ascii="BIZ UDPゴシック" w:eastAsia="BIZ UDPゴシック" w:hAnsi="BIZ UDPゴシック"/>
          <w:sz w:val="24"/>
          <w:szCs w:val="24"/>
        </w:rPr>
        <w:t>に至るためである。</w:t>
      </w:r>
      <w:r w:rsidRPr="00FC352E">
        <w:rPr>
          <w:rFonts w:ascii="ＭＳ Ｐ明朝" w:eastAsia="ＭＳ Ｐ明朝" w:hAnsi="ＭＳ Ｐ明朝"/>
          <w:sz w:val="24"/>
          <w:szCs w:val="24"/>
        </w:rPr>
        <w:t>(3)</w:t>
      </w:r>
      <w:r w:rsidRPr="00FC352E">
        <w:rPr>
          <w:rFonts w:ascii="BIZ UDPゴシック" w:eastAsia="BIZ UDPゴシック" w:hAnsi="BIZ UDPゴシック"/>
          <w:sz w:val="24"/>
          <w:szCs w:val="24"/>
        </w:rPr>
        <w:t>キリストのうちには、知恵と知識との宝が、いっさい隠されている。</w:t>
      </w:r>
      <w:r w:rsidRPr="00FC352E">
        <w:rPr>
          <w:rFonts w:ascii="ＭＳ Ｐ明朝" w:eastAsia="ＭＳ Ｐ明朝" w:hAnsi="ＭＳ Ｐ明朝"/>
          <w:sz w:val="24"/>
          <w:szCs w:val="24"/>
        </w:rPr>
        <w:t>(コロサイ2章1-3節)</w:t>
      </w:r>
    </w:p>
    <w:p w14:paraId="1F3BF8B5" w14:textId="77777777" w:rsidR="00FC352E" w:rsidRDefault="00FC352E" w:rsidP="00E070FB">
      <w:pPr>
        <w:rPr>
          <w:rFonts w:ascii="ＭＳ Ｐ明朝" w:eastAsia="ＭＳ Ｐ明朝" w:hAnsi="ＭＳ Ｐ明朝"/>
          <w:sz w:val="24"/>
          <w:szCs w:val="24"/>
        </w:rPr>
      </w:pPr>
    </w:p>
    <w:p w14:paraId="45D12EED" w14:textId="44B1ACB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23) </w:t>
      </w:r>
      <w:r w:rsidRPr="00BA2821">
        <w:rPr>
          <w:rFonts w:ascii="ＭＳ Ｐ明朝" w:eastAsia="ＭＳ Ｐ明朝" w:hAnsi="ＭＳ Ｐ明朝"/>
          <w:sz w:val="24"/>
          <w:szCs w:val="24"/>
          <w:u w:val="single"/>
        </w:rPr>
        <w:t>預言者</w:t>
      </w:r>
      <w:r w:rsidRPr="00E070FB">
        <w:rPr>
          <w:rFonts w:ascii="ＭＳ Ｐ明朝" w:eastAsia="ＭＳ Ｐ明朝" w:hAnsi="ＭＳ Ｐ明朝"/>
          <w:sz w:val="24"/>
          <w:szCs w:val="24"/>
        </w:rPr>
        <w:t xml:space="preserve">  [</w:t>
      </w:r>
      <w:r w:rsidR="00FC352E">
        <w:rPr>
          <w:rFonts w:ascii="ＭＳ Ｐ明朝" w:eastAsia="ＭＳ Ｐ明朝" w:hAnsi="ＭＳ Ｐ明朝" w:hint="eastAsia"/>
          <w:sz w:val="24"/>
          <w:szCs w:val="24"/>
        </w:rPr>
        <w:t>前述</w:t>
      </w:r>
      <w:r w:rsidRPr="00E070FB">
        <w:rPr>
          <w:rFonts w:ascii="ＭＳ Ｐ明朝" w:eastAsia="ＭＳ Ｐ明朝" w:hAnsi="ＭＳ Ｐ明朝"/>
          <w:sz w:val="24"/>
          <w:szCs w:val="24"/>
        </w:rPr>
        <w:t>Ⅰ.2.c.1節参照]。</w:t>
      </w:r>
    </w:p>
    <w:p w14:paraId="5EEA94B8" w14:textId="77777777" w:rsidR="00FC352E" w:rsidRPr="00E070FB" w:rsidRDefault="00FC352E" w:rsidP="00E070FB">
      <w:pPr>
        <w:rPr>
          <w:rFonts w:ascii="ＭＳ Ｐ明朝" w:eastAsia="ＭＳ Ｐ明朝" w:hAnsi="ＭＳ Ｐ明朝"/>
          <w:sz w:val="24"/>
          <w:szCs w:val="24"/>
        </w:rPr>
      </w:pPr>
    </w:p>
    <w:p w14:paraId="3E7590D2" w14:textId="0C02B14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24) </w:t>
      </w:r>
      <w:r w:rsidRPr="00FC352E">
        <w:rPr>
          <w:rFonts w:ascii="ＭＳ Ｐ明朝" w:eastAsia="ＭＳ Ｐ明朝" w:hAnsi="ＭＳ Ｐ明朝"/>
          <w:sz w:val="24"/>
          <w:szCs w:val="24"/>
          <w:u w:val="single"/>
        </w:rPr>
        <w:t>岩</w:t>
      </w:r>
      <w:r w:rsidR="00FC352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イエスはすべての被造物の</w:t>
      </w:r>
      <w:r w:rsidR="00CD7670">
        <w:rPr>
          <w:rFonts w:ascii="ＭＳ Ｐ明朝" w:eastAsia="ＭＳ Ｐ明朝" w:hAnsi="ＭＳ Ｐ明朝" w:hint="eastAsia"/>
          <w:sz w:val="24"/>
          <w:szCs w:val="24"/>
        </w:rPr>
        <w:t>基礎</w:t>
      </w:r>
      <w:r w:rsidRPr="00E070FB">
        <w:rPr>
          <w:rFonts w:ascii="ＭＳ Ｐ明朝" w:eastAsia="ＭＳ Ｐ明朝" w:hAnsi="ＭＳ Ｐ明朝"/>
          <w:sz w:val="24"/>
          <w:szCs w:val="24"/>
        </w:rPr>
        <w:t xml:space="preserve">であり、宇宙の創始者であり、私たちの救いの土台です。 </w:t>
      </w:r>
      <w:r w:rsidR="00CD7670">
        <w:rPr>
          <w:rFonts w:ascii="ＭＳ Ｐ明朝" w:eastAsia="ＭＳ Ｐ明朝" w:hAnsi="ＭＳ Ｐ明朝" w:hint="eastAsia"/>
          <w:sz w:val="24"/>
          <w:szCs w:val="24"/>
        </w:rPr>
        <w:t>「</w:t>
      </w:r>
      <w:r w:rsidRPr="00E070FB">
        <w:rPr>
          <w:rFonts w:ascii="ＭＳ Ｐ明朝" w:eastAsia="ＭＳ Ｐ明朝" w:hAnsi="ＭＳ Ｐ明朝"/>
          <w:sz w:val="24"/>
          <w:szCs w:val="24"/>
        </w:rPr>
        <w:t>岩</w:t>
      </w:r>
      <w:r w:rsidR="00CD7670">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という名前に内在する堅固さと信頼性という具体的な特質は明らかであり、私たちの主は、永遠のための確かな土台を築くことができる唯一無二の岩です（</w:t>
      </w:r>
      <w:hyperlink r:id="rId551" w:anchor="7:24" w:tooltip="それで、わたしのこれらの言葉を聞いて行うものを、岩の上に自分の家を建てた賢い人に比べることができよう。 雨が降り、洪水が押し寄せ、風が吹いてその家に打ちつけても、倒れることはない。岩を土台としているからである。 また、わたしのこれらの言葉を聞いても行わない者を、砂の上に自分の家を建てた愚かな人に比べることができよう。 雨が降り、洪水が押し寄せ、風が吹いてその家に打ちつけると、倒れてしまう。そしてその倒れ方はひどいのである」。 " w:history="1">
        <w:r w:rsidRPr="00CD7670">
          <w:rPr>
            <w:rStyle w:val="a7"/>
            <w:rFonts w:ascii="ＭＳ Ｐ明朝" w:eastAsia="ＭＳ Ｐ明朝" w:hAnsi="ＭＳ Ｐ明朝"/>
            <w:sz w:val="24"/>
            <w:szCs w:val="24"/>
          </w:rPr>
          <w:t>マタイ7</w:t>
        </w:r>
        <w:r w:rsidR="00CD7670" w:rsidRPr="00CD7670">
          <w:rPr>
            <w:rStyle w:val="a7"/>
            <w:rFonts w:ascii="ＭＳ Ｐ明朝" w:eastAsia="ＭＳ Ｐ明朝" w:hAnsi="ＭＳ Ｐ明朝"/>
            <w:sz w:val="24"/>
            <w:szCs w:val="24"/>
          </w:rPr>
          <w:t>章</w:t>
        </w:r>
        <w:r w:rsidRPr="00CD7670">
          <w:rPr>
            <w:rStyle w:val="a7"/>
            <w:rFonts w:ascii="ＭＳ Ｐ明朝" w:eastAsia="ＭＳ Ｐ明朝" w:hAnsi="ＭＳ Ｐ明朝"/>
            <w:sz w:val="24"/>
            <w:szCs w:val="24"/>
          </w:rPr>
          <w:t>24-27</w:t>
        </w:r>
        <w:r w:rsidR="00CD7670" w:rsidRPr="00CD76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2" w:anchor="6:47" w:tooltip="わたしのもとにきて、わたしの言葉を聞いて行う者が、何に似ているか、あなたがたに教えよう。 それは、地を深く掘り、岩の上に土台をすえて家を建てる人に似ている。洪水が出て激流がその家に押し寄せてきても、それを揺り動かすことはできない。よく建ててあるからである。 しかし聞いても行わない人は、土台なしで、土の上に家を建てた人に似ている。激流がその家に押し寄せてきたら、たちまち倒れてしまい、その被害は大きいのである」。 " w:history="1">
        <w:r w:rsidRPr="00CD7670">
          <w:rPr>
            <w:rStyle w:val="a7"/>
            <w:rFonts w:ascii="ＭＳ Ｐ明朝" w:eastAsia="ＭＳ Ｐ明朝" w:hAnsi="ＭＳ Ｐ明朝"/>
            <w:sz w:val="24"/>
            <w:szCs w:val="24"/>
          </w:rPr>
          <w:t>ルカ6</w:t>
        </w:r>
        <w:r w:rsidR="00CD7670" w:rsidRPr="00CD7670">
          <w:rPr>
            <w:rStyle w:val="a7"/>
            <w:rFonts w:ascii="ＭＳ Ｐ明朝" w:eastAsia="ＭＳ Ｐ明朝" w:hAnsi="ＭＳ Ｐ明朝"/>
            <w:sz w:val="24"/>
            <w:szCs w:val="24"/>
          </w:rPr>
          <w:t>章</w:t>
        </w:r>
        <w:r w:rsidRPr="00CD7670">
          <w:rPr>
            <w:rStyle w:val="a7"/>
            <w:rFonts w:ascii="ＭＳ Ｐ明朝" w:eastAsia="ＭＳ Ｐ明朝" w:hAnsi="ＭＳ Ｐ明朝"/>
            <w:sz w:val="24"/>
            <w:szCs w:val="24"/>
          </w:rPr>
          <w:t>47-49</w:t>
        </w:r>
        <w:r w:rsidR="00CD7670" w:rsidRPr="00CD76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この特別な称号と比喩が、聖書の中で</w:t>
      </w:r>
      <w:r w:rsidR="00F16171">
        <w:rPr>
          <w:rFonts w:ascii="ＭＳ Ｐ明朝" w:eastAsia="ＭＳ Ｐ明朝" w:hAnsi="ＭＳ Ｐ明朝" w:hint="eastAsia"/>
          <w:sz w:val="24"/>
          <w:szCs w:val="24"/>
        </w:rPr>
        <w:t>一般的に</w:t>
      </w:r>
      <w:r w:rsidRPr="00E070FB">
        <w:rPr>
          <w:rFonts w:ascii="ＭＳ Ｐ明朝" w:eastAsia="ＭＳ Ｐ明朝" w:hAnsi="ＭＳ Ｐ明朝"/>
          <w:sz w:val="24"/>
          <w:szCs w:val="24"/>
        </w:rPr>
        <w:t>神</w:t>
      </w:r>
      <w:r w:rsidR="00F16171">
        <w:rPr>
          <w:rFonts w:ascii="ＭＳ Ｐ明朝" w:eastAsia="ＭＳ Ｐ明朝" w:hAnsi="ＭＳ Ｐ明朝" w:hint="eastAsia"/>
          <w:sz w:val="24"/>
          <w:szCs w:val="24"/>
        </w:rPr>
        <w:t>に、そして頻繁に</w:t>
      </w:r>
      <w:r w:rsidRPr="00E070FB">
        <w:rPr>
          <w:rFonts w:ascii="ＭＳ Ｐ明朝" w:eastAsia="ＭＳ Ｐ明朝" w:hAnsi="ＭＳ Ｐ明朝"/>
          <w:sz w:val="24"/>
          <w:szCs w:val="24"/>
        </w:rPr>
        <w:t>イエスについて</w:t>
      </w:r>
      <w:r w:rsidR="00CD7670">
        <w:rPr>
          <w:rFonts w:ascii="ＭＳ Ｐ明朝" w:eastAsia="ＭＳ Ｐ明朝" w:hAnsi="ＭＳ Ｐ明朝" w:hint="eastAsia"/>
          <w:sz w:val="24"/>
          <w:szCs w:val="24"/>
        </w:rPr>
        <w:t>用いられ</w:t>
      </w:r>
      <w:r w:rsidRPr="00E070FB">
        <w:rPr>
          <w:rFonts w:ascii="ＭＳ Ｐ明朝" w:eastAsia="ＭＳ Ｐ明朝" w:hAnsi="ＭＳ Ｐ明朝"/>
          <w:sz w:val="24"/>
          <w:szCs w:val="24"/>
        </w:rPr>
        <w:t>ていることは、その重要性を際立たせています（</w:t>
      </w:r>
      <w:hyperlink r:id="rId553" w:anchor="17:6" w:tooltip="見よ、わたしはホレブの岩の上であなたの前に立つであろう。あなたは岩を打ちなさい。水がそれから出て、民はそれを飲むことができる」。モーセはイスラエルの長老たちの目の前で、そのように行った。 " w:history="1">
        <w:r w:rsidRPr="00427CFC">
          <w:rPr>
            <w:rStyle w:val="a7"/>
            <w:rFonts w:ascii="ＭＳ Ｐ明朝" w:eastAsia="ＭＳ Ｐ明朝" w:hAnsi="ＭＳ Ｐ明朝"/>
            <w:sz w:val="24"/>
            <w:szCs w:val="24"/>
          </w:rPr>
          <w:t>出</w:t>
        </w:r>
        <w:r w:rsidR="00CD7670" w:rsidRPr="00427CFC">
          <w:rPr>
            <w:rStyle w:val="a7"/>
            <w:rFonts w:ascii="ＭＳ Ｐ明朝" w:eastAsia="ＭＳ Ｐ明朝" w:hAnsi="ＭＳ Ｐ明朝"/>
            <w:sz w:val="24"/>
            <w:szCs w:val="24"/>
          </w:rPr>
          <w:t>エジプト</w:t>
        </w:r>
        <w:r w:rsidRPr="00427CFC">
          <w:rPr>
            <w:rStyle w:val="a7"/>
            <w:rFonts w:ascii="ＭＳ Ｐ明朝" w:eastAsia="ＭＳ Ｐ明朝" w:hAnsi="ＭＳ Ｐ明朝"/>
            <w:sz w:val="24"/>
            <w:szCs w:val="24"/>
          </w:rPr>
          <w:t>17</w:t>
        </w:r>
        <w:r w:rsidR="00CD7670" w:rsidRPr="00427CFC">
          <w:rPr>
            <w:rStyle w:val="a7"/>
            <w:rFonts w:ascii="ＭＳ Ｐ明朝" w:eastAsia="ＭＳ Ｐ明朝" w:hAnsi="ＭＳ Ｐ明朝"/>
            <w:sz w:val="24"/>
            <w:szCs w:val="24"/>
          </w:rPr>
          <w:t>章</w:t>
        </w:r>
        <w:r w:rsidRPr="00427CFC">
          <w:rPr>
            <w:rStyle w:val="a7"/>
            <w:rFonts w:ascii="ＭＳ Ｐ明朝" w:eastAsia="ＭＳ Ｐ明朝" w:hAnsi="ＭＳ Ｐ明朝"/>
            <w:sz w:val="24"/>
            <w:szCs w:val="24"/>
          </w:rPr>
          <w:t>6</w:t>
        </w:r>
        <w:r w:rsidR="00CD7670" w:rsidRPr="00427CF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4" w:anchor="20:8" w:tooltip="「あなたは、つえをとり、あなたの兄弟アロンと共に会衆を集め、その目の前で岩に命じて水を出させなさい。こうしてあなたは彼らのために岩から水を出して、会衆とその家畜に飲ませなさい」。 " w:history="1">
        <w:r w:rsidR="00CD7670" w:rsidRPr="00427CFC">
          <w:rPr>
            <w:rStyle w:val="a7"/>
            <w:rFonts w:ascii="ＭＳ Ｐ明朝" w:eastAsia="ＭＳ Ｐ明朝" w:hAnsi="ＭＳ Ｐ明朝"/>
            <w:sz w:val="24"/>
            <w:szCs w:val="24"/>
          </w:rPr>
          <w:t>民数記</w:t>
        </w:r>
        <w:r w:rsidRPr="00427CFC">
          <w:rPr>
            <w:rStyle w:val="a7"/>
            <w:rFonts w:ascii="ＭＳ Ｐ明朝" w:eastAsia="ＭＳ Ｐ明朝" w:hAnsi="ＭＳ Ｐ明朝"/>
            <w:sz w:val="24"/>
            <w:szCs w:val="24"/>
          </w:rPr>
          <w:t>20</w:t>
        </w:r>
        <w:r w:rsidR="00CD7670" w:rsidRPr="00427CFC">
          <w:rPr>
            <w:rStyle w:val="a7"/>
            <w:rFonts w:ascii="ＭＳ Ｐ明朝" w:eastAsia="ＭＳ Ｐ明朝" w:hAnsi="ＭＳ Ｐ明朝"/>
            <w:sz w:val="24"/>
            <w:szCs w:val="24"/>
          </w:rPr>
          <w:t>章</w:t>
        </w:r>
        <w:r w:rsidRPr="00427CFC">
          <w:rPr>
            <w:rStyle w:val="a7"/>
            <w:rFonts w:ascii="ＭＳ Ｐ明朝" w:eastAsia="ＭＳ Ｐ明朝" w:hAnsi="ＭＳ Ｐ明朝"/>
            <w:sz w:val="24"/>
            <w:szCs w:val="24"/>
          </w:rPr>
          <w:t>8</w:t>
        </w:r>
        <w:r w:rsidR="00CD7670" w:rsidRPr="00427CF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5" w:anchor="32:4" w:tooltip="（4）主は岩であって、そのみわざは全く、その道はみな正しい。主は真実なる神であって、偽りなく、義であって、正である。(5)彼らは主にむかって悪を行い、そのきずのゆえに、もはや主の子らではなく、よこしまで、曲ったやからである。(6)愚かな知恵のない民よ、あなたがたはこのようにして主に報いるのか。主はあなたを生み、あなたを造り、あなたを堅く立てられたあなたの父ではないか。(7)いにしえの日を覚え、代々の年を思え。あなたの父に問え、彼はあなたに告げるであろう。長老たちに問え、彼らはあなたに語るであろう…" w:history="1">
        <w:r w:rsidR="00CD7670" w:rsidRPr="00427CFC">
          <w:rPr>
            <w:rStyle w:val="a7"/>
            <w:rFonts w:ascii="ＭＳ Ｐ明朝" w:eastAsia="ＭＳ Ｐ明朝" w:hAnsi="ＭＳ Ｐ明朝"/>
            <w:sz w:val="24"/>
            <w:szCs w:val="24"/>
          </w:rPr>
          <w:t>申命記</w:t>
        </w:r>
        <w:r w:rsidRPr="00427CFC">
          <w:rPr>
            <w:rStyle w:val="a7"/>
            <w:rFonts w:ascii="ＭＳ Ｐ明朝" w:eastAsia="ＭＳ Ｐ明朝" w:hAnsi="ＭＳ Ｐ明朝"/>
            <w:sz w:val="24"/>
            <w:szCs w:val="24"/>
          </w:rPr>
          <w:t>32</w:t>
        </w:r>
        <w:r w:rsidR="00CD7670" w:rsidRPr="00427CFC">
          <w:rPr>
            <w:rStyle w:val="a7"/>
            <w:rFonts w:ascii="ＭＳ Ｐ明朝" w:eastAsia="ＭＳ Ｐ明朝" w:hAnsi="ＭＳ Ｐ明朝"/>
            <w:sz w:val="24"/>
            <w:szCs w:val="24"/>
          </w:rPr>
          <w:t>章</w:t>
        </w:r>
        <w:r w:rsidRPr="00427CFC">
          <w:rPr>
            <w:rStyle w:val="a7"/>
            <w:rFonts w:ascii="ＭＳ Ｐ明朝" w:eastAsia="ＭＳ Ｐ明朝" w:hAnsi="ＭＳ Ｐ明朝"/>
            <w:sz w:val="24"/>
            <w:szCs w:val="24"/>
          </w:rPr>
          <w:t>4-37</w:t>
        </w:r>
        <w:r w:rsidR="00CD7670" w:rsidRPr="00427CF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6" w:anchor="2:2" w:tooltip="主のように聖なるものはない、あなたのほかには、だれもない、われわれの神のような岩はない。 " w:history="1">
        <w:r w:rsidRPr="00427CFC">
          <w:rPr>
            <w:rStyle w:val="a7"/>
            <w:rFonts w:ascii="ＭＳ Ｐ明朝" w:eastAsia="ＭＳ Ｐ明朝" w:hAnsi="ＭＳ Ｐ明朝"/>
            <w:sz w:val="24"/>
            <w:szCs w:val="24"/>
          </w:rPr>
          <w:t>サム</w:t>
        </w:r>
        <w:r w:rsidR="00CD7670" w:rsidRPr="00427CFC">
          <w:rPr>
            <w:rStyle w:val="a7"/>
            <w:rFonts w:ascii="ＭＳ Ｐ明朝" w:eastAsia="ＭＳ Ｐ明朝" w:hAnsi="ＭＳ Ｐ明朝"/>
            <w:sz w:val="24"/>
            <w:szCs w:val="24"/>
          </w:rPr>
          <w:t>エル記上</w:t>
        </w:r>
        <w:r w:rsidRPr="00427CFC">
          <w:rPr>
            <w:rStyle w:val="a7"/>
            <w:rFonts w:ascii="ＭＳ Ｐ明朝" w:eastAsia="ＭＳ Ｐ明朝" w:hAnsi="ＭＳ Ｐ明朝"/>
            <w:sz w:val="24"/>
            <w:szCs w:val="24"/>
          </w:rPr>
          <w:t>2</w:t>
        </w:r>
        <w:r w:rsidR="00CD7670" w:rsidRPr="00427CFC">
          <w:rPr>
            <w:rStyle w:val="a7"/>
            <w:rFonts w:ascii="ＭＳ Ｐ明朝" w:eastAsia="ＭＳ Ｐ明朝" w:hAnsi="ＭＳ Ｐ明朝"/>
            <w:sz w:val="24"/>
            <w:szCs w:val="24"/>
          </w:rPr>
          <w:t>章</w:t>
        </w:r>
        <w:r w:rsidRPr="00427CFC">
          <w:rPr>
            <w:rStyle w:val="a7"/>
            <w:rFonts w:ascii="ＭＳ Ｐ明朝" w:eastAsia="ＭＳ Ｐ明朝" w:hAnsi="ＭＳ Ｐ明朝"/>
            <w:sz w:val="24"/>
            <w:szCs w:val="24"/>
          </w:rPr>
          <w:t>2</w:t>
        </w:r>
        <w:r w:rsidR="00CD7670" w:rsidRPr="00427CF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7" w:anchor="23:3" w:tooltip="イスラエルの神は語られた、イスラエルの岩はわたしに言われた、『人を正しく治める者、神を恐れて、治める者は、 " w:history="1">
        <w:r w:rsidRPr="00B85DD1">
          <w:rPr>
            <w:rStyle w:val="a7"/>
            <w:rFonts w:ascii="ＭＳ Ｐ明朝" w:eastAsia="ＭＳ Ｐ明朝" w:hAnsi="ＭＳ Ｐ明朝"/>
            <w:sz w:val="24"/>
            <w:szCs w:val="24"/>
          </w:rPr>
          <w:t>サム</w:t>
        </w:r>
        <w:r w:rsidR="00CD7670" w:rsidRPr="00B85DD1">
          <w:rPr>
            <w:rStyle w:val="a7"/>
            <w:rFonts w:ascii="ＭＳ Ｐ明朝" w:eastAsia="ＭＳ Ｐ明朝" w:hAnsi="ＭＳ Ｐ明朝"/>
            <w:sz w:val="24"/>
            <w:szCs w:val="24"/>
          </w:rPr>
          <w:t>エル</w:t>
        </w:r>
        <w:r w:rsidR="00CD7670" w:rsidRPr="00B85DD1">
          <w:rPr>
            <w:rStyle w:val="a7"/>
            <w:rFonts w:ascii="ＭＳ Ｐ明朝" w:eastAsia="ＭＳ Ｐ明朝" w:hAnsi="ＭＳ Ｐ明朝" w:hint="eastAsia"/>
            <w:sz w:val="24"/>
            <w:szCs w:val="24"/>
          </w:rPr>
          <w:t>記下</w:t>
        </w:r>
        <w:r w:rsidRPr="00B85DD1">
          <w:rPr>
            <w:rStyle w:val="a7"/>
            <w:rFonts w:ascii="ＭＳ Ｐ明朝" w:eastAsia="ＭＳ Ｐ明朝" w:hAnsi="ＭＳ Ｐ明朝"/>
            <w:sz w:val="24"/>
            <w:szCs w:val="24"/>
          </w:rPr>
          <w:t>23</w:t>
        </w:r>
        <w:r w:rsidR="00CD7670"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3</w:t>
        </w:r>
        <w:r w:rsidR="00CD7670" w:rsidRPr="00B85D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58" w:anchor="18:2" w:tooltip="主はわが岩、わが城、わたしを救う者、わが神、わが寄り頼む岩、わが盾、わが救の角、わが高きやぐらです。 " w:history="1">
        <w:r w:rsidRPr="00B85DD1">
          <w:rPr>
            <w:rStyle w:val="a7"/>
            <w:rFonts w:ascii="ＭＳ Ｐ明朝" w:eastAsia="ＭＳ Ｐ明朝" w:hAnsi="ＭＳ Ｐ明朝"/>
            <w:sz w:val="24"/>
            <w:szCs w:val="24"/>
          </w:rPr>
          <w:t>詩</w:t>
        </w:r>
        <w:r w:rsidR="00CD7670" w:rsidRPr="00B85DD1">
          <w:rPr>
            <w:rStyle w:val="a7"/>
            <w:rFonts w:ascii="ＭＳ Ｐ明朝" w:eastAsia="ＭＳ Ｐ明朝" w:hAnsi="ＭＳ Ｐ明朝"/>
            <w:sz w:val="24"/>
            <w:szCs w:val="24"/>
          </w:rPr>
          <w:t>篇</w:t>
        </w:r>
        <w:r w:rsidRPr="00B85DD1">
          <w:rPr>
            <w:rStyle w:val="a7"/>
            <w:rFonts w:ascii="ＭＳ Ｐ明朝" w:eastAsia="ＭＳ Ｐ明朝" w:hAnsi="ＭＳ Ｐ明朝"/>
            <w:sz w:val="24"/>
            <w:szCs w:val="24"/>
          </w:rPr>
          <w:t>18</w:t>
        </w:r>
        <w:r w:rsidR="00CD7670" w:rsidRPr="00B85DD1">
          <w:rPr>
            <w:rStyle w:val="a7"/>
            <w:rFonts w:ascii="ＭＳ Ｐ明朝" w:eastAsia="ＭＳ Ｐ明朝" w:hAnsi="ＭＳ Ｐ明朝"/>
            <w:sz w:val="24"/>
            <w:szCs w:val="24"/>
          </w:rPr>
          <w:t>篇</w:t>
        </w:r>
        <w:r w:rsidRPr="00B85DD1">
          <w:rPr>
            <w:rStyle w:val="a7"/>
            <w:rFonts w:ascii="ＭＳ Ｐ明朝" w:eastAsia="ＭＳ Ｐ明朝" w:hAnsi="ＭＳ Ｐ明朝"/>
            <w:sz w:val="24"/>
            <w:szCs w:val="24"/>
          </w:rPr>
          <w:t>2</w:t>
        </w:r>
        <w:r w:rsidR="00CD7670" w:rsidRPr="00B85DD1">
          <w:rPr>
            <w:rStyle w:val="a7"/>
            <w:rFonts w:ascii="ＭＳ Ｐ明朝" w:eastAsia="ＭＳ Ｐ明朝" w:hAnsi="ＭＳ Ｐ明朝"/>
            <w:sz w:val="24"/>
            <w:szCs w:val="24"/>
          </w:rPr>
          <w:t>節</w:t>
        </w:r>
      </w:hyperlink>
      <w:r w:rsidR="00427CF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59" w:anchor="18:46" w:tooltip="主は生きておられます。わが岩はほむべきかな。わが救の神はあがむべきかな。 " w:history="1">
        <w:r w:rsidRPr="00B85DD1">
          <w:rPr>
            <w:rStyle w:val="a7"/>
            <w:rFonts w:ascii="ＭＳ Ｐ明朝" w:eastAsia="ＭＳ Ｐ明朝" w:hAnsi="ＭＳ Ｐ明朝"/>
            <w:sz w:val="24"/>
            <w:szCs w:val="24"/>
          </w:rPr>
          <w:t>18</w:t>
        </w:r>
        <w:r w:rsidR="00427CFC" w:rsidRPr="00B85DD1">
          <w:rPr>
            <w:rStyle w:val="a7"/>
            <w:rFonts w:ascii="ＭＳ Ｐ明朝" w:eastAsia="ＭＳ Ｐ明朝" w:hAnsi="ＭＳ Ｐ明朝"/>
            <w:sz w:val="24"/>
            <w:szCs w:val="24"/>
          </w:rPr>
          <w:t>篇</w:t>
        </w:r>
        <w:r w:rsidRPr="00B85DD1">
          <w:rPr>
            <w:rStyle w:val="a7"/>
            <w:rFonts w:ascii="ＭＳ Ｐ明朝" w:eastAsia="ＭＳ Ｐ明朝" w:hAnsi="ＭＳ Ｐ明朝"/>
            <w:sz w:val="24"/>
            <w:szCs w:val="24"/>
          </w:rPr>
          <w:t>46</w:t>
        </w:r>
        <w:r w:rsidR="00427CFC" w:rsidRPr="00B85DD1">
          <w:rPr>
            <w:rStyle w:val="a7"/>
            <w:rFonts w:ascii="ＭＳ Ｐ明朝" w:eastAsia="ＭＳ Ｐ明朝" w:hAnsi="ＭＳ Ｐ明朝"/>
            <w:sz w:val="24"/>
            <w:szCs w:val="24"/>
          </w:rPr>
          <w:t>節</w:t>
        </w:r>
      </w:hyperlink>
      <w:r w:rsidR="00427CF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60" w:anchor="19:14" w:tooltip="わが岩、わがあがないぬしなる主よ、どうか、わたしの口の言葉と、心の思いがあなたの前に喜ばれますように。 " w:history="1">
        <w:r w:rsidRPr="00B85DD1">
          <w:rPr>
            <w:rStyle w:val="a7"/>
            <w:rFonts w:ascii="ＭＳ Ｐ明朝" w:eastAsia="ＭＳ Ｐ明朝" w:hAnsi="ＭＳ Ｐ明朝"/>
            <w:sz w:val="24"/>
            <w:szCs w:val="24"/>
          </w:rPr>
          <w:t>19</w:t>
        </w:r>
        <w:r w:rsidR="00427CFC" w:rsidRPr="00B85DD1">
          <w:rPr>
            <w:rStyle w:val="a7"/>
            <w:rFonts w:ascii="ＭＳ Ｐ明朝" w:eastAsia="ＭＳ Ｐ明朝" w:hAnsi="ＭＳ Ｐ明朝"/>
            <w:sz w:val="24"/>
            <w:szCs w:val="24"/>
          </w:rPr>
          <w:t>篇</w:t>
        </w:r>
        <w:r w:rsidRPr="00B85DD1">
          <w:rPr>
            <w:rStyle w:val="a7"/>
            <w:rFonts w:ascii="ＭＳ Ｐ明朝" w:eastAsia="ＭＳ Ｐ明朝" w:hAnsi="ＭＳ Ｐ明朝"/>
            <w:sz w:val="24"/>
            <w:szCs w:val="24"/>
          </w:rPr>
          <w:t>14</w:t>
        </w:r>
        <w:r w:rsidR="00427CFC" w:rsidRPr="00B85DD1">
          <w:rPr>
            <w:rStyle w:val="a7"/>
            <w:rFonts w:ascii="ＭＳ Ｐ明朝" w:eastAsia="ＭＳ Ｐ明朝" w:hAnsi="ＭＳ Ｐ明朝"/>
            <w:sz w:val="24"/>
            <w:szCs w:val="24"/>
          </w:rPr>
          <w:t>節</w:t>
        </w:r>
      </w:hyperlink>
      <w:r w:rsidR="00427CF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61" w:anchor="144:1" w:tooltip="ダビデの歌 わが岩なる主はほむべきかな。主は、いくさすることをわが手に教え、戦うことをわが指に教えられます。 " w:history="1">
        <w:r w:rsidRPr="00B85DD1">
          <w:rPr>
            <w:rStyle w:val="a7"/>
            <w:rFonts w:ascii="ＭＳ Ｐ明朝" w:eastAsia="ＭＳ Ｐ明朝" w:hAnsi="ＭＳ Ｐ明朝"/>
            <w:sz w:val="24"/>
            <w:szCs w:val="24"/>
          </w:rPr>
          <w:t>144</w:t>
        </w:r>
        <w:r w:rsidR="00427CFC" w:rsidRPr="00B85DD1">
          <w:rPr>
            <w:rStyle w:val="a7"/>
            <w:rFonts w:ascii="ＭＳ Ｐ明朝" w:eastAsia="ＭＳ Ｐ明朝" w:hAnsi="ＭＳ Ｐ明朝"/>
            <w:sz w:val="24"/>
            <w:szCs w:val="24"/>
          </w:rPr>
          <w:t>篇</w:t>
        </w:r>
        <w:r w:rsidRPr="00B85DD1">
          <w:rPr>
            <w:rStyle w:val="a7"/>
            <w:rFonts w:ascii="ＭＳ Ｐ明朝" w:eastAsia="ＭＳ Ｐ明朝" w:hAnsi="ＭＳ Ｐ明朝"/>
            <w:sz w:val="24"/>
            <w:szCs w:val="24"/>
          </w:rPr>
          <w:t>1</w:t>
        </w:r>
        <w:r w:rsidR="00427CFC" w:rsidRPr="00B85D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62" w:anchor="8:14" w:tooltip="主はイスラエルの二つの家には聖所となり、またさまたげの石、つまずきの岩となり、エルサレムの住民には網となり、わなとなる。 " w:history="1">
        <w:r w:rsidRPr="00B85DD1">
          <w:rPr>
            <w:rStyle w:val="a7"/>
            <w:rFonts w:ascii="ＭＳ Ｐ明朝" w:eastAsia="ＭＳ Ｐ明朝" w:hAnsi="ＭＳ Ｐ明朝"/>
            <w:sz w:val="24"/>
            <w:szCs w:val="24"/>
          </w:rPr>
          <w:t>イ</w:t>
        </w:r>
        <w:r w:rsidR="00427CFC" w:rsidRPr="00B85DD1">
          <w:rPr>
            <w:rStyle w:val="a7"/>
            <w:rFonts w:ascii="ＭＳ Ｐ明朝" w:eastAsia="ＭＳ Ｐ明朝" w:hAnsi="ＭＳ Ｐ明朝"/>
            <w:sz w:val="24"/>
            <w:szCs w:val="24"/>
          </w:rPr>
          <w:t>ザヤ</w:t>
        </w:r>
        <w:r w:rsidRPr="00B85DD1">
          <w:rPr>
            <w:rStyle w:val="a7"/>
            <w:rFonts w:ascii="ＭＳ Ｐ明朝" w:eastAsia="ＭＳ Ｐ明朝" w:hAnsi="ＭＳ Ｐ明朝"/>
            <w:sz w:val="24"/>
            <w:szCs w:val="24"/>
          </w:rPr>
          <w:t>8</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14</w:t>
        </w:r>
        <w:r w:rsidR="00427CFC" w:rsidRPr="00B85DD1">
          <w:rPr>
            <w:rStyle w:val="a7"/>
            <w:rFonts w:ascii="ＭＳ Ｐ明朝" w:eastAsia="ＭＳ Ｐ明朝" w:hAnsi="ＭＳ Ｐ明朝"/>
            <w:sz w:val="24"/>
            <w:szCs w:val="24"/>
          </w:rPr>
          <w:t>節</w:t>
        </w:r>
      </w:hyperlink>
      <w:r w:rsidR="00427CFC">
        <w:rPr>
          <w:rFonts w:ascii="ＭＳ Ｐ明朝" w:eastAsia="ＭＳ Ｐ明朝" w:hAnsi="ＭＳ Ｐ明朝" w:hint="eastAsia"/>
          <w:sz w:val="24"/>
          <w:szCs w:val="24"/>
        </w:rPr>
        <w:t xml:space="preserve">, </w:t>
      </w:r>
      <w:hyperlink r:id="rId563" w:anchor="17:10" w:tooltip="これはあなたがたが自分の救の神を忘れ、自分の避け所なる岩を心にとめなかったからだ。それゆえ、あなたがたは美しい植物を植え、異なる神の切り枝をさし、 " w:history="1">
        <w:r w:rsidRPr="00B85DD1">
          <w:rPr>
            <w:rStyle w:val="a7"/>
            <w:rFonts w:ascii="ＭＳ Ｐ明朝" w:eastAsia="ＭＳ Ｐ明朝" w:hAnsi="ＭＳ Ｐ明朝"/>
            <w:sz w:val="24"/>
            <w:szCs w:val="24"/>
          </w:rPr>
          <w:t>17</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10</w:t>
        </w:r>
        <w:r w:rsidR="00427CFC" w:rsidRPr="00B85DD1">
          <w:rPr>
            <w:rStyle w:val="a7"/>
            <w:rFonts w:ascii="ＭＳ Ｐ明朝" w:eastAsia="ＭＳ Ｐ明朝" w:hAnsi="ＭＳ Ｐ明朝"/>
            <w:sz w:val="24"/>
            <w:szCs w:val="24"/>
          </w:rPr>
          <w:t>節</w:t>
        </w:r>
      </w:hyperlink>
      <w:r w:rsidR="00427CF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64" w:anchor="44:8" w:tooltip="恐れてはならない、またおののいてはならない。わたしはこの事を昔から、あなたがたに聞かせなかったか、また告げなかったか。あなたがたはわが証人である。わたしのほかに神があるか。わたしのほかに岩はない。わたしはそのあることを知らない」。 " w:history="1">
        <w:r w:rsidRPr="00B85DD1">
          <w:rPr>
            <w:rStyle w:val="a7"/>
            <w:rFonts w:ascii="ＭＳ Ｐ明朝" w:eastAsia="ＭＳ Ｐ明朝" w:hAnsi="ＭＳ Ｐ明朝"/>
            <w:sz w:val="24"/>
            <w:szCs w:val="24"/>
          </w:rPr>
          <w:t>44</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8</w:t>
        </w:r>
        <w:r w:rsidR="00427CFC" w:rsidRPr="00B85DD1">
          <w:rPr>
            <w:rStyle w:val="a7"/>
            <w:rFonts w:ascii="ＭＳ Ｐ明朝" w:eastAsia="ＭＳ Ｐ明朝" w:hAnsi="ＭＳ Ｐ明朝"/>
            <w:sz w:val="24"/>
            <w:szCs w:val="24"/>
          </w:rPr>
          <w:t>節</w:t>
        </w:r>
      </w:hyperlink>
      <w:r w:rsidR="00427CF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65" w:anchor="51:1" w:tooltip="「義を追い求め、主を尋ね求める者よ、わたしに聞け。あなたがたの切り出された岩と、あなたがたの掘り出された穴とを思いみよ。 " w:history="1">
        <w:r w:rsidRPr="00B85DD1">
          <w:rPr>
            <w:rStyle w:val="a7"/>
            <w:rFonts w:ascii="ＭＳ Ｐ明朝" w:eastAsia="ＭＳ Ｐ明朝" w:hAnsi="ＭＳ Ｐ明朝"/>
            <w:sz w:val="24"/>
            <w:szCs w:val="24"/>
          </w:rPr>
          <w:t>51</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1</w:t>
        </w:r>
        <w:r w:rsidR="00427CFC" w:rsidRPr="00B85D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66" w:anchor="7:24" w:tooltip="それで、わたしのこれらの言葉を聞いて行うものを、岩の上に自分の家を建てた賢い人に比べることができよう。 " w:history="1">
        <w:r w:rsidRPr="00B85DD1">
          <w:rPr>
            <w:rStyle w:val="a7"/>
            <w:rFonts w:ascii="ＭＳ Ｐ明朝" w:eastAsia="ＭＳ Ｐ明朝" w:hAnsi="ＭＳ Ｐ明朝"/>
            <w:sz w:val="24"/>
            <w:szCs w:val="24"/>
          </w:rPr>
          <w:t>マタ</w:t>
        </w:r>
        <w:r w:rsidR="00427CFC" w:rsidRPr="00B85DD1">
          <w:rPr>
            <w:rStyle w:val="a7"/>
            <w:rFonts w:ascii="ＭＳ Ｐ明朝" w:eastAsia="ＭＳ Ｐ明朝" w:hAnsi="ＭＳ Ｐ明朝"/>
            <w:sz w:val="24"/>
            <w:szCs w:val="24"/>
          </w:rPr>
          <w:t>イ</w:t>
        </w:r>
        <w:r w:rsidRPr="00B85DD1">
          <w:rPr>
            <w:rStyle w:val="a7"/>
            <w:rFonts w:ascii="ＭＳ Ｐ明朝" w:eastAsia="ＭＳ Ｐ明朝" w:hAnsi="ＭＳ Ｐ明朝"/>
            <w:sz w:val="24"/>
            <w:szCs w:val="24"/>
          </w:rPr>
          <w:t>7</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24</w:t>
        </w:r>
        <w:r w:rsidR="00427CFC" w:rsidRPr="00B85D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567" w:anchor="1:12" w:tooltip="わが神、主、わが聖者よ。あなたは永遠からいますかたではありませんか。わたしたちは死んではならない。主よ、あなたは彼らをさばきのために備えられた。岩よ、あなたは彼らを懲しめのために立てられた。 " w:history="1">
        <w:r w:rsidRPr="00B85DD1">
          <w:rPr>
            <w:rStyle w:val="a7"/>
            <w:rFonts w:ascii="ＭＳ Ｐ明朝" w:eastAsia="ＭＳ Ｐ明朝" w:hAnsi="ＭＳ Ｐ明朝"/>
            <w:sz w:val="24"/>
            <w:szCs w:val="24"/>
          </w:rPr>
          <w:t>ハ</w:t>
        </w:r>
        <w:r w:rsidR="00427CFC" w:rsidRPr="00B85DD1">
          <w:rPr>
            <w:rStyle w:val="a7"/>
            <w:rFonts w:ascii="ＭＳ Ｐ明朝" w:eastAsia="ＭＳ Ｐ明朝" w:hAnsi="ＭＳ Ｐ明朝"/>
            <w:sz w:val="24"/>
            <w:szCs w:val="24"/>
          </w:rPr>
          <w:t>バクク</w:t>
        </w:r>
        <w:r w:rsidRPr="00B85DD1">
          <w:rPr>
            <w:rStyle w:val="a7"/>
            <w:rFonts w:ascii="ＭＳ Ｐ明朝" w:eastAsia="ＭＳ Ｐ明朝" w:hAnsi="ＭＳ Ｐ明朝"/>
            <w:sz w:val="24"/>
            <w:szCs w:val="24"/>
          </w:rPr>
          <w:t>1</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12</w:t>
        </w:r>
        <w:r w:rsidR="00427CFC" w:rsidRPr="00B85D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私たちは、すべてがイエス・キリスト</w:t>
      </w:r>
      <w:r w:rsidR="00F16171">
        <w:rPr>
          <w:rFonts w:ascii="ＭＳ Ｐ明朝" w:eastAsia="ＭＳ Ｐ明朝" w:hAnsi="ＭＳ Ｐ明朝" w:hint="eastAsia"/>
          <w:sz w:val="24"/>
          <w:szCs w:val="24"/>
        </w:rPr>
        <w:t>を基としているという事</w:t>
      </w:r>
      <w:r w:rsidRPr="00E070FB">
        <w:rPr>
          <w:rFonts w:ascii="ＭＳ Ｐ明朝" w:eastAsia="ＭＳ Ｐ明朝" w:hAnsi="ＭＳ Ｐ明朝"/>
          <w:sz w:val="24"/>
          <w:szCs w:val="24"/>
        </w:rPr>
        <w:t>を理解しなければなりません。 イエス・キリストは教会の土台となる岩であり（</w:t>
      </w:r>
      <w:hyperlink r:id="rId568" w:anchor="16:18" w:tooltip="そこで、わたしもあなたに言う。あなたはペテロである。そして、わたしはこの岩の上にわたしの教会を建てよう。黄泉の力もそれに打ち勝つことはない。 " w:history="1">
        <w:r w:rsidRPr="00B85DD1">
          <w:rPr>
            <w:rStyle w:val="a7"/>
            <w:rFonts w:ascii="ＭＳ Ｐ明朝" w:eastAsia="ＭＳ Ｐ明朝" w:hAnsi="ＭＳ Ｐ明朝"/>
            <w:sz w:val="24"/>
            <w:szCs w:val="24"/>
          </w:rPr>
          <w:t>マタイ16</w:t>
        </w:r>
        <w:r w:rsidR="00427CFC" w:rsidRPr="00B85DD1">
          <w:rPr>
            <w:rStyle w:val="a7"/>
            <w:rFonts w:ascii="ＭＳ Ｐ明朝" w:eastAsia="ＭＳ Ｐ明朝" w:hAnsi="ＭＳ Ｐ明朝"/>
            <w:sz w:val="24"/>
            <w:szCs w:val="24"/>
          </w:rPr>
          <w:t>章</w:t>
        </w:r>
        <w:r w:rsidRPr="00B85DD1">
          <w:rPr>
            <w:rStyle w:val="a7"/>
            <w:rFonts w:ascii="ＭＳ Ｐ明朝" w:eastAsia="ＭＳ Ｐ明朝" w:hAnsi="ＭＳ Ｐ明朝"/>
            <w:sz w:val="24"/>
            <w:szCs w:val="24"/>
          </w:rPr>
          <w:t>18</w:t>
        </w:r>
        <w:r w:rsidR="00427CFC" w:rsidRPr="00B85D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427CFC">
        <w:rPr>
          <w:rStyle w:val="ab"/>
          <w:rFonts w:ascii="ＭＳ Ｐ明朝" w:eastAsia="ＭＳ Ｐ明朝" w:hAnsi="ＭＳ Ｐ明朝"/>
          <w:sz w:val="24"/>
          <w:szCs w:val="24"/>
        </w:rPr>
        <w:footnoteReference w:id="14"/>
      </w:r>
      <w:r w:rsidRPr="00E070FB">
        <w:rPr>
          <w:rFonts w:ascii="ＭＳ Ｐ明朝" w:eastAsia="ＭＳ Ｐ明朝" w:hAnsi="ＭＳ Ｐ明朝"/>
          <w:sz w:val="24"/>
          <w:szCs w:val="24"/>
        </w:rPr>
        <w:t>、私たち個人にとっても、イエス・キリストは私たちの存在、私たちの信仰、私たちのすべての希望の礎なのです。</w:t>
      </w:r>
    </w:p>
    <w:p w14:paraId="3F41AA12" w14:textId="77777777" w:rsidR="00E070FB" w:rsidRPr="00E070FB" w:rsidRDefault="00E070FB" w:rsidP="00E070FB">
      <w:pPr>
        <w:rPr>
          <w:rFonts w:ascii="ＭＳ Ｐ明朝" w:eastAsia="ＭＳ Ｐ明朝" w:hAnsi="ＭＳ Ｐ明朝"/>
          <w:sz w:val="24"/>
          <w:szCs w:val="24"/>
        </w:rPr>
      </w:pPr>
    </w:p>
    <w:p w14:paraId="39D60E32" w14:textId="18212FB8" w:rsidR="00E070FB" w:rsidRPr="00E070FB" w:rsidRDefault="00E039CF" w:rsidP="00E039CF">
      <w:pPr>
        <w:ind w:firstLine="840"/>
        <w:rPr>
          <w:rFonts w:ascii="ＭＳ Ｐ明朝" w:eastAsia="ＭＳ Ｐ明朝" w:hAnsi="ＭＳ Ｐ明朝"/>
          <w:sz w:val="24"/>
          <w:szCs w:val="24"/>
        </w:rPr>
      </w:pPr>
      <w:r w:rsidRPr="00E039CF">
        <w:rPr>
          <w:rFonts w:ascii="BIZ UDPゴシック" w:eastAsia="BIZ UDPゴシック" w:hAnsi="BIZ UDPゴシック" w:hint="eastAsia"/>
          <w:sz w:val="24"/>
          <w:szCs w:val="24"/>
        </w:rPr>
        <w:t>家造りらの捨てた石は隅のかしら石となった。</w:t>
      </w:r>
      <w:r w:rsidRPr="00E039CF">
        <w:rPr>
          <w:rFonts w:ascii="ＭＳ Ｐ明朝" w:eastAsia="ＭＳ Ｐ明朝" w:hAnsi="ＭＳ Ｐ明朝"/>
          <w:sz w:val="24"/>
          <w:szCs w:val="24"/>
        </w:rPr>
        <w:t>(詩篇 118</w:t>
      </w:r>
      <w:r>
        <w:rPr>
          <w:rFonts w:ascii="ＭＳ Ｐ明朝" w:eastAsia="ＭＳ Ｐ明朝" w:hAnsi="ＭＳ Ｐ明朝" w:hint="eastAsia"/>
          <w:sz w:val="24"/>
          <w:szCs w:val="24"/>
        </w:rPr>
        <w:t>篇</w:t>
      </w:r>
      <w:r w:rsidRPr="00E039CF">
        <w:rPr>
          <w:rFonts w:ascii="ＭＳ Ｐ明朝" w:eastAsia="ＭＳ Ｐ明朝" w:hAnsi="ＭＳ Ｐ明朝"/>
          <w:sz w:val="24"/>
          <w:szCs w:val="24"/>
        </w:rPr>
        <w:t>22</w:t>
      </w:r>
      <w:r>
        <w:rPr>
          <w:rFonts w:ascii="ＭＳ Ｐ明朝" w:eastAsia="ＭＳ Ｐ明朝" w:hAnsi="ＭＳ Ｐ明朝" w:hint="eastAsia"/>
          <w:sz w:val="24"/>
          <w:szCs w:val="24"/>
        </w:rPr>
        <w:t>節</w:t>
      </w:r>
      <w:r w:rsidRPr="00E039CF">
        <w:rPr>
          <w:rFonts w:ascii="ＭＳ Ｐ明朝" w:eastAsia="ＭＳ Ｐ明朝" w:hAnsi="ＭＳ Ｐ明朝"/>
          <w:sz w:val="24"/>
          <w:szCs w:val="24"/>
        </w:rPr>
        <w:t>)</w:t>
      </w:r>
    </w:p>
    <w:p w14:paraId="63EB63BC" w14:textId="77777777" w:rsidR="00E070FB" w:rsidRPr="00E070FB" w:rsidRDefault="00E070FB" w:rsidP="00E070FB">
      <w:pPr>
        <w:rPr>
          <w:rFonts w:ascii="ＭＳ Ｐ明朝" w:eastAsia="ＭＳ Ｐ明朝" w:hAnsi="ＭＳ Ｐ明朝"/>
          <w:sz w:val="24"/>
          <w:szCs w:val="24"/>
        </w:rPr>
      </w:pPr>
    </w:p>
    <w:p w14:paraId="53AFBF3A" w14:textId="08C8B9B2" w:rsidR="00E039CF" w:rsidRPr="0046668D" w:rsidRDefault="00E039CF" w:rsidP="0046668D">
      <w:pPr>
        <w:ind w:left="840" w:firstLine="240"/>
        <w:rPr>
          <w:rFonts w:ascii="BIZ UDPゴシック" w:eastAsia="BIZ UDPゴシック" w:hAnsi="BIZ UDPゴシック"/>
          <w:sz w:val="24"/>
          <w:szCs w:val="24"/>
        </w:rPr>
      </w:pPr>
      <w:r w:rsidRPr="00E039CF">
        <w:rPr>
          <w:rFonts w:ascii="ＭＳ Ｐ明朝" w:eastAsia="ＭＳ Ｐ明朝" w:hAnsi="ＭＳ Ｐ明朝"/>
          <w:sz w:val="24"/>
          <w:szCs w:val="24"/>
        </w:rPr>
        <w:t>(44)</w:t>
      </w:r>
      <w:r w:rsidRPr="00E039CF">
        <w:rPr>
          <w:rFonts w:ascii="BIZ UDPゴシック" w:eastAsia="BIZ UDPゴシック" w:hAnsi="BIZ UDPゴシック"/>
          <w:sz w:val="24"/>
          <w:szCs w:val="24"/>
        </w:rPr>
        <w:t>それらの王たちの世</w:t>
      </w:r>
      <w:r w:rsidRPr="00E070FB">
        <w:rPr>
          <w:rFonts w:ascii="ＭＳ Ｐ明朝" w:eastAsia="ＭＳ Ｐ明朝" w:hAnsi="ＭＳ Ｐ明朝"/>
          <w:sz w:val="24"/>
          <w:szCs w:val="24"/>
        </w:rPr>
        <w:t>（すなわち、終わりの時代）</w:t>
      </w:r>
      <w:r w:rsidRPr="00E039CF">
        <w:rPr>
          <w:rFonts w:ascii="BIZ UDPゴシック" w:eastAsia="BIZ UDPゴシック" w:hAnsi="BIZ UDPゴシック"/>
          <w:sz w:val="24"/>
          <w:szCs w:val="24"/>
        </w:rPr>
        <w:t>に、天の神は一つの国を立てられます。これはいつまでも滅びることがなく、その主権は他の民にわたされず、かえってこれらのもろもろの国を打ち破って滅ぼすでしょう。そしてこの</w:t>
      </w:r>
      <w:r w:rsidRPr="00E039CF">
        <w:rPr>
          <w:rFonts w:ascii="ＭＳ Ｐ明朝" w:eastAsia="ＭＳ Ｐ明朝" w:hAnsi="ＭＳ Ｐ明朝" w:hint="eastAsia"/>
          <w:sz w:val="24"/>
          <w:szCs w:val="24"/>
        </w:rPr>
        <w:t>[王]</w:t>
      </w:r>
      <w:r w:rsidRPr="00E039CF">
        <w:rPr>
          <w:rFonts w:ascii="BIZ UDPゴシック" w:eastAsia="BIZ UDPゴシック" w:hAnsi="BIZ UDPゴシック"/>
          <w:sz w:val="24"/>
          <w:szCs w:val="24"/>
        </w:rPr>
        <w:t>国は立って永遠に至るのです。</w:t>
      </w:r>
      <w:r w:rsidRPr="00E039CF">
        <w:rPr>
          <w:rFonts w:ascii="ＭＳ Ｐ明朝" w:eastAsia="ＭＳ Ｐ明朝" w:hAnsi="ＭＳ Ｐ明朝"/>
          <w:sz w:val="24"/>
          <w:szCs w:val="24"/>
        </w:rPr>
        <w:t>(45)</w:t>
      </w:r>
      <w:r w:rsidRPr="00E039CF">
        <w:rPr>
          <w:rFonts w:ascii="BIZ UDPゴシック" w:eastAsia="BIZ UDPゴシック" w:hAnsi="BIZ UDPゴシック"/>
          <w:sz w:val="24"/>
          <w:szCs w:val="24"/>
        </w:rPr>
        <w:t>一つの石が人手によらずに山から切り出され、その</w:t>
      </w:r>
      <w:r w:rsidRPr="00E039CF">
        <w:rPr>
          <w:rFonts w:ascii="ＭＳ Ｐ明朝" w:eastAsia="ＭＳ Ｐ明朝" w:hAnsi="ＭＳ Ｐ明朝" w:hint="eastAsia"/>
          <w:sz w:val="24"/>
          <w:szCs w:val="24"/>
        </w:rPr>
        <w:t>[生ける]</w:t>
      </w:r>
      <w:r w:rsidRPr="00E039CF">
        <w:rPr>
          <w:rFonts w:ascii="BIZ UDPゴシック" w:eastAsia="BIZ UDPゴシック" w:hAnsi="BIZ UDPゴシック"/>
          <w:sz w:val="24"/>
          <w:szCs w:val="24"/>
        </w:rPr>
        <w:t>石が鉄と、青銅と、粘土と、銀と、金</w:t>
      </w:r>
      <w:r w:rsidR="0046668D">
        <w:rPr>
          <w:rFonts w:ascii="BIZ UDPゴシック" w:eastAsia="BIZ UDPゴシック" w:hAnsi="BIZ UDPゴシック" w:hint="eastAsia"/>
          <w:sz w:val="24"/>
          <w:szCs w:val="24"/>
        </w:rPr>
        <w:t>と</w:t>
      </w:r>
      <w:r w:rsidR="0046668D" w:rsidRPr="0046668D">
        <w:rPr>
          <w:rFonts w:ascii="ＭＳ Ｐ明朝" w:eastAsia="ＭＳ Ｐ明朝" w:hAnsi="ＭＳ Ｐ明朝" w:hint="eastAsia"/>
          <w:sz w:val="24"/>
          <w:szCs w:val="24"/>
        </w:rPr>
        <w:t>[からなる像]</w:t>
      </w:r>
      <w:r w:rsidRPr="00E039CF">
        <w:rPr>
          <w:rFonts w:ascii="BIZ UDPゴシック" w:eastAsia="BIZ UDPゴシック" w:hAnsi="BIZ UDPゴシック"/>
          <w:sz w:val="24"/>
          <w:szCs w:val="24"/>
        </w:rPr>
        <w:t>を打ち砕いたのを、あなたが見られたのはこの事です。大いなる神がこの後</w:t>
      </w:r>
      <w:r w:rsidR="0046668D" w:rsidRPr="00BC51F7">
        <w:rPr>
          <w:rFonts w:ascii="ＭＳ Ｐ明朝" w:eastAsia="ＭＳ Ｐ明朝" w:hAnsi="ＭＳ Ｐ明朝" w:hint="eastAsia"/>
          <w:sz w:val="24"/>
          <w:szCs w:val="24"/>
        </w:rPr>
        <w:t>[の将来]</w:t>
      </w:r>
      <w:r w:rsidR="00BC51F7" w:rsidRPr="00E070FB">
        <w:rPr>
          <w:rFonts w:ascii="ＭＳ Ｐ明朝" w:eastAsia="ＭＳ Ｐ明朝" w:hAnsi="ＭＳ Ｐ明朝"/>
          <w:sz w:val="24"/>
          <w:szCs w:val="24"/>
        </w:rPr>
        <w:t>（すなわち、キリストが反キリストの王国を砕くとき）</w:t>
      </w:r>
      <w:r w:rsidRPr="00E039CF">
        <w:rPr>
          <w:rFonts w:ascii="BIZ UDPゴシック" w:eastAsia="BIZ UDPゴシック" w:hAnsi="BIZ UDPゴシック"/>
          <w:sz w:val="24"/>
          <w:szCs w:val="24"/>
        </w:rPr>
        <w:t>に</w:t>
      </w:r>
      <w:r w:rsidRPr="00E039CF">
        <w:rPr>
          <w:rFonts w:ascii="BIZ UDPゴシック" w:eastAsia="BIZ UDPゴシック" w:hAnsi="BIZ UDPゴシック"/>
          <w:sz w:val="24"/>
          <w:szCs w:val="24"/>
        </w:rPr>
        <w:lastRenderedPageBreak/>
        <w:t>起るべきことを、王に知らされたのです。</w:t>
      </w:r>
      <w:r w:rsidR="00BC51F7" w:rsidRPr="00BC51F7">
        <w:rPr>
          <w:rFonts w:ascii="ＭＳ Ｐ明朝" w:eastAsia="ＭＳ Ｐ明朝" w:hAnsi="ＭＳ Ｐ明朝" w:hint="eastAsia"/>
          <w:sz w:val="24"/>
          <w:szCs w:val="24"/>
        </w:rPr>
        <w:t>（ダニエル</w:t>
      </w:r>
      <w:r w:rsidR="00BC51F7" w:rsidRPr="00BC51F7">
        <w:rPr>
          <w:rFonts w:ascii="ＭＳ Ｐ明朝" w:eastAsia="ＭＳ Ｐ明朝" w:hAnsi="ＭＳ Ｐ明朝"/>
          <w:sz w:val="24"/>
          <w:szCs w:val="24"/>
        </w:rPr>
        <w:t>2章44-45節a）</w:t>
      </w:r>
    </w:p>
    <w:p w14:paraId="2AB33DD8" w14:textId="77777777" w:rsidR="00E070FB" w:rsidRDefault="00E070FB" w:rsidP="00E070FB">
      <w:pPr>
        <w:rPr>
          <w:rFonts w:ascii="ＭＳ Ｐ明朝" w:eastAsia="ＭＳ Ｐ明朝" w:hAnsi="ＭＳ Ｐ明朝"/>
          <w:sz w:val="24"/>
          <w:szCs w:val="24"/>
        </w:rPr>
      </w:pPr>
    </w:p>
    <w:p w14:paraId="648895F5" w14:textId="30B679E0" w:rsidR="00BC51F7" w:rsidRDefault="00BC51F7" w:rsidP="00BC51F7">
      <w:pPr>
        <w:ind w:left="840" w:firstLine="240"/>
        <w:rPr>
          <w:rFonts w:ascii="ＭＳ Ｐ明朝" w:eastAsia="ＭＳ Ｐ明朝" w:hAnsi="ＭＳ Ｐ明朝"/>
          <w:sz w:val="24"/>
          <w:szCs w:val="24"/>
        </w:rPr>
      </w:pPr>
      <w:r w:rsidRPr="00BC51F7">
        <w:rPr>
          <w:rFonts w:ascii="BIZ UDPゴシック" w:eastAsia="BIZ UDPゴシック" w:hAnsi="BIZ UDPゴシック" w:hint="eastAsia"/>
          <w:sz w:val="24"/>
          <w:szCs w:val="24"/>
        </w:rPr>
        <w:t>そこで、わたしもあなたに言う。あなたはペテロ</w:t>
      </w:r>
      <w:r w:rsidRPr="00BC51F7">
        <w:rPr>
          <w:rFonts w:ascii="ＭＳ Ｐ明朝" w:eastAsia="ＭＳ Ｐ明朝" w:hAnsi="ＭＳ Ｐ明朝" w:hint="eastAsia"/>
          <w:sz w:val="24"/>
          <w:szCs w:val="24"/>
        </w:rPr>
        <w:t>[小さな岩</w:t>
      </w:r>
      <w:r>
        <w:rPr>
          <w:rFonts w:ascii="ＭＳ Ｐ明朝" w:eastAsia="ＭＳ Ｐ明朝" w:hAnsi="ＭＳ Ｐ明朝" w:hint="eastAsia"/>
          <w:sz w:val="24"/>
          <w:szCs w:val="24"/>
        </w:rPr>
        <w:t>石</w:t>
      </w:r>
      <w:r w:rsidRPr="00BC51F7">
        <w:rPr>
          <w:rFonts w:ascii="ＭＳ Ｐ明朝" w:eastAsia="ＭＳ Ｐ明朝" w:hAnsi="ＭＳ Ｐ明朝" w:hint="eastAsia"/>
          <w:sz w:val="24"/>
          <w:szCs w:val="24"/>
        </w:rPr>
        <w:t>]</w:t>
      </w:r>
      <w:r w:rsidRPr="00BC51F7">
        <w:rPr>
          <w:rFonts w:ascii="ＭＳ Ｐ明朝" w:eastAsia="ＭＳ Ｐ明朝" w:hAnsi="ＭＳ Ｐ明朝"/>
          <w:color w:val="000000"/>
          <w:sz w:val="24"/>
          <w:szCs w:val="24"/>
        </w:rPr>
        <w:t xml:space="preserve">  (</w:t>
      </w:r>
      <w:r w:rsidRPr="00BC51F7">
        <w:rPr>
          <w:rFonts w:ascii="ＭＳ Ｐ明朝" w:eastAsia="ＭＳ Ｐ明朝" w:hAnsi="ＭＳ Ｐ明朝" w:hint="eastAsia"/>
          <w:color w:val="000000"/>
          <w:sz w:val="24"/>
          <w:szCs w:val="24"/>
        </w:rPr>
        <w:t>ペトラス</w:t>
      </w:r>
      <w:r w:rsidRPr="00BC51F7">
        <w:rPr>
          <w:rFonts w:ascii="Georgia" w:hAnsi="Georgia"/>
          <w:i/>
          <w:iCs/>
          <w:color w:val="000000"/>
          <w:sz w:val="24"/>
          <w:szCs w:val="24"/>
        </w:rPr>
        <w:t>petr-</w:t>
      </w:r>
      <w:r w:rsidRPr="00BC51F7">
        <w:rPr>
          <w:rFonts w:ascii="Georgia" w:hAnsi="Georgia"/>
          <w:b/>
          <w:bCs/>
          <w:i/>
          <w:iCs/>
          <w:color w:val="000000"/>
          <w:sz w:val="24"/>
          <w:szCs w:val="24"/>
        </w:rPr>
        <w:t>os</w:t>
      </w:r>
      <w:r w:rsidRPr="00BC51F7">
        <w:rPr>
          <w:rFonts w:ascii="ＭＳ Ｐ明朝" w:eastAsia="ＭＳ Ｐ明朝" w:hAnsi="ＭＳ Ｐ明朝"/>
          <w:color w:val="000000"/>
          <w:sz w:val="24"/>
          <w:szCs w:val="24"/>
        </w:rPr>
        <w:t>)</w:t>
      </w:r>
      <w:r w:rsidRPr="00BC51F7">
        <w:rPr>
          <w:rFonts w:ascii="BIZ UDPゴシック" w:eastAsia="BIZ UDPゴシック" w:hAnsi="BIZ UDPゴシック" w:hint="eastAsia"/>
          <w:sz w:val="24"/>
          <w:szCs w:val="24"/>
        </w:rPr>
        <w:t>である。そして、わたしはこの岩</w:t>
      </w:r>
      <w:r>
        <w:rPr>
          <w:rFonts w:ascii="BIZ UDPゴシック" w:eastAsia="BIZ UDPゴシック" w:hAnsi="BIZ UDPゴシック" w:hint="eastAsia"/>
          <w:sz w:val="24"/>
          <w:szCs w:val="24"/>
        </w:rPr>
        <w:t>[巨大な岩](</w:t>
      </w:r>
      <w:r w:rsidRPr="00BC51F7">
        <w:rPr>
          <w:rFonts w:ascii="ＭＳ Ｐ明朝" w:eastAsia="ＭＳ Ｐ明朝" w:hAnsi="ＭＳ Ｐ明朝" w:hint="eastAsia"/>
          <w:sz w:val="24"/>
          <w:szCs w:val="24"/>
        </w:rPr>
        <w:t>ペトラ</w:t>
      </w:r>
      <w:r w:rsidR="000240CA" w:rsidRPr="000240CA">
        <w:rPr>
          <w:rFonts w:ascii="Georgia" w:hAnsi="Georgia"/>
          <w:i/>
          <w:iCs/>
          <w:color w:val="000000"/>
          <w:sz w:val="24"/>
          <w:szCs w:val="24"/>
        </w:rPr>
        <w:t>petr-</w:t>
      </w:r>
      <w:r w:rsidR="000240CA" w:rsidRPr="000240CA">
        <w:rPr>
          <w:rFonts w:ascii="Georgia" w:hAnsi="Georgia"/>
          <w:b/>
          <w:bCs/>
          <w:i/>
          <w:iCs/>
          <w:color w:val="000000"/>
          <w:sz w:val="24"/>
          <w:szCs w:val="24"/>
        </w:rPr>
        <w:t>a</w:t>
      </w:r>
      <w:r w:rsidR="000240CA" w:rsidRPr="000240CA">
        <w:rPr>
          <w:rFonts w:ascii="ＭＳ Ｐ明朝" w:eastAsia="ＭＳ Ｐ明朝" w:hAnsi="ＭＳ Ｐ明朝" w:hint="eastAsia"/>
          <w:color w:val="000000"/>
          <w:sz w:val="24"/>
          <w:szCs w:val="24"/>
        </w:rPr>
        <w:t>すなわち、</w:t>
      </w:r>
      <w:r w:rsidR="000240CA">
        <w:rPr>
          <w:rFonts w:ascii="ＭＳ Ｐ明朝" w:eastAsia="ＭＳ Ｐ明朝" w:hAnsi="ＭＳ Ｐ明朝" w:hint="eastAsia"/>
          <w:color w:val="000000"/>
          <w:sz w:val="24"/>
          <w:szCs w:val="24"/>
        </w:rPr>
        <w:t>キリスト御自身)</w:t>
      </w:r>
      <w:r w:rsidRPr="00BC51F7">
        <w:rPr>
          <w:rFonts w:ascii="BIZ UDPゴシック" w:eastAsia="BIZ UDPゴシック" w:hAnsi="BIZ UDPゴシック" w:hint="eastAsia"/>
          <w:sz w:val="24"/>
          <w:szCs w:val="24"/>
        </w:rPr>
        <w:t>の上にわたしの教会を建てよう。黄泉</w:t>
      </w:r>
      <w:r w:rsidR="00A05A01" w:rsidRPr="00A05A01">
        <w:rPr>
          <w:rFonts w:ascii="ＭＳ Ｐ明朝" w:eastAsia="ＭＳ Ｐ明朝" w:hAnsi="ＭＳ Ｐ明朝" w:hint="eastAsia"/>
          <w:sz w:val="24"/>
          <w:szCs w:val="24"/>
        </w:rPr>
        <w:t>（すなわち、悪魔の王国）</w:t>
      </w:r>
      <w:r w:rsidRPr="00BC51F7">
        <w:rPr>
          <w:rFonts w:ascii="BIZ UDPゴシック" w:eastAsia="BIZ UDPゴシック" w:hAnsi="BIZ UDPゴシック" w:hint="eastAsia"/>
          <w:sz w:val="24"/>
          <w:szCs w:val="24"/>
        </w:rPr>
        <w:t>の力</w:t>
      </w:r>
      <w:r w:rsidR="000240CA" w:rsidRPr="000240CA">
        <w:rPr>
          <w:rFonts w:ascii="ＭＳ Ｐ明朝" w:eastAsia="ＭＳ Ｐ明朝" w:hAnsi="ＭＳ Ｐ明朝" w:hint="eastAsia"/>
          <w:sz w:val="24"/>
          <w:szCs w:val="24"/>
        </w:rPr>
        <w:t>（防御の要塞となる門）</w:t>
      </w:r>
      <w:r w:rsidRPr="00BC51F7">
        <w:rPr>
          <w:rFonts w:ascii="BIZ UDPゴシック" w:eastAsia="BIZ UDPゴシック" w:hAnsi="BIZ UDPゴシック" w:hint="eastAsia"/>
          <w:sz w:val="24"/>
          <w:szCs w:val="24"/>
        </w:rPr>
        <w:t>もそれに打ち勝つことは</w:t>
      </w:r>
      <w:r w:rsidR="00A05A01" w:rsidRPr="00A05A01">
        <w:rPr>
          <w:rFonts w:ascii="ＭＳ Ｐ明朝" w:eastAsia="ＭＳ Ｐ明朝" w:hAnsi="ＭＳ Ｐ明朝" w:hint="eastAsia"/>
          <w:sz w:val="24"/>
          <w:szCs w:val="24"/>
        </w:rPr>
        <w:t>[でき]</w:t>
      </w:r>
      <w:r w:rsidRPr="00BC51F7">
        <w:rPr>
          <w:rFonts w:ascii="BIZ UDPゴシック" w:eastAsia="BIZ UDPゴシック" w:hAnsi="BIZ UDPゴシック" w:hint="eastAsia"/>
          <w:sz w:val="24"/>
          <w:szCs w:val="24"/>
        </w:rPr>
        <w:t>ない。</w:t>
      </w:r>
      <w:r w:rsidRPr="00BC51F7">
        <w:rPr>
          <w:rFonts w:ascii="BIZ UDPゴシック" w:eastAsia="BIZ UDPゴシック" w:hAnsi="BIZ UDPゴシック"/>
          <w:sz w:val="24"/>
          <w:szCs w:val="24"/>
        </w:rPr>
        <w:t xml:space="preserve"> </w:t>
      </w:r>
      <w:r w:rsidRPr="00BC51F7">
        <w:rPr>
          <w:rFonts w:ascii="ＭＳ Ｐ明朝" w:eastAsia="ＭＳ Ｐ明朝" w:hAnsi="ＭＳ Ｐ明朝"/>
          <w:sz w:val="24"/>
          <w:szCs w:val="24"/>
        </w:rPr>
        <w:t>(マタイ16</w:t>
      </w:r>
      <w:r w:rsidRPr="00BC51F7">
        <w:rPr>
          <w:rFonts w:ascii="ＭＳ Ｐ明朝" w:eastAsia="ＭＳ Ｐ明朝" w:hAnsi="ＭＳ Ｐ明朝" w:hint="eastAsia"/>
          <w:sz w:val="24"/>
          <w:szCs w:val="24"/>
        </w:rPr>
        <w:t>章</w:t>
      </w:r>
      <w:r w:rsidRPr="00BC51F7">
        <w:rPr>
          <w:rFonts w:ascii="ＭＳ Ｐ明朝" w:eastAsia="ＭＳ Ｐ明朝" w:hAnsi="ＭＳ Ｐ明朝"/>
          <w:sz w:val="24"/>
          <w:szCs w:val="24"/>
        </w:rPr>
        <w:t>1</w:t>
      </w:r>
      <w:r w:rsidR="00D3708E">
        <w:rPr>
          <w:rFonts w:ascii="ＭＳ Ｐ明朝" w:eastAsia="ＭＳ Ｐ明朝" w:hAnsi="ＭＳ Ｐ明朝" w:hint="eastAsia"/>
          <w:sz w:val="24"/>
          <w:szCs w:val="24"/>
        </w:rPr>
        <w:t>8節)</w:t>
      </w:r>
      <w:r w:rsidR="00D3708E" w:rsidRPr="00E070FB">
        <w:rPr>
          <w:rFonts w:ascii="ＭＳ Ｐ明朝" w:eastAsia="ＭＳ Ｐ明朝" w:hAnsi="ＭＳ Ｐ明朝"/>
          <w:sz w:val="24"/>
          <w:szCs w:val="24"/>
        </w:rPr>
        <w:t>（ダニエル2</w:t>
      </w:r>
      <w:r w:rsidR="00D3708E">
        <w:rPr>
          <w:rFonts w:ascii="ＭＳ Ｐ明朝" w:eastAsia="ＭＳ Ｐ明朝" w:hAnsi="ＭＳ Ｐ明朝" w:hint="eastAsia"/>
          <w:sz w:val="24"/>
          <w:szCs w:val="24"/>
        </w:rPr>
        <w:t>章</w:t>
      </w:r>
      <w:r w:rsidR="00D3708E" w:rsidRPr="00E070FB">
        <w:rPr>
          <w:rFonts w:ascii="ＭＳ Ｐ明朝" w:eastAsia="ＭＳ Ｐ明朝" w:hAnsi="ＭＳ Ｐ明朝"/>
          <w:sz w:val="24"/>
          <w:szCs w:val="24"/>
        </w:rPr>
        <w:t>44-45</w:t>
      </w:r>
      <w:r w:rsidR="00D3708E">
        <w:rPr>
          <w:rFonts w:ascii="ＭＳ Ｐ明朝" w:eastAsia="ＭＳ Ｐ明朝" w:hAnsi="ＭＳ Ｐ明朝" w:hint="eastAsia"/>
          <w:sz w:val="24"/>
          <w:szCs w:val="24"/>
        </w:rPr>
        <w:t>節</w:t>
      </w:r>
      <w:r w:rsidR="00D3708E" w:rsidRPr="00E070FB">
        <w:rPr>
          <w:rFonts w:ascii="ＭＳ Ｐ明朝" w:eastAsia="ＭＳ Ｐ明朝" w:hAnsi="ＭＳ Ｐ明朝"/>
          <w:sz w:val="24"/>
          <w:szCs w:val="24"/>
        </w:rPr>
        <w:t>参照）</w:t>
      </w:r>
    </w:p>
    <w:p w14:paraId="69409BF2" w14:textId="77777777" w:rsidR="00BC51F7" w:rsidRPr="00BC51F7" w:rsidRDefault="00BC51F7" w:rsidP="00BC51F7">
      <w:pPr>
        <w:ind w:left="840" w:firstLine="240"/>
        <w:rPr>
          <w:rFonts w:ascii="ＭＳ Ｐ明朝" w:eastAsia="ＭＳ Ｐ明朝" w:hAnsi="ＭＳ Ｐ明朝"/>
          <w:sz w:val="24"/>
          <w:szCs w:val="24"/>
        </w:rPr>
      </w:pPr>
    </w:p>
    <w:p w14:paraId="7EB22EAA" w14:textId="7FAF00CB" w:rsidR="00D3708E" w:rsidRPr="00D3708E" w:rsidRDefault="00D3708E" w:rsidP="00D3708E">
      <w:pPr>
        <w:ind w:left="840" w:firstLine="240"/>
        <w:rPr>
          <w:rFonts w:ascii="BIZ UDPゴシック" w:eastAsia="BIZ UDPゴシック" w:hAnsi="BIZ UDPゴシック"/>
          <w:sz w:val="24"/>
          <w:szCs w:val="24"/>
        </w:rPr>
      </w:pPr>
      <w:r w:rsidRPr="00D3708E">
        <w:rPr>
          <w:rFonts w:ascii="BIZ UDPゴシック" w:eastAsia="BIZ UDPゴシック" w:hAnsi="BIZ UDPゴシック" w:hint="eastAsia"/>
          <w:sz w:val="24"/>
          <w:szCs w:val="24"/>
        </w:rPr>
        <w:t>「見よ、わたしはシオンに、つまずきの石、さまたげの岩を置く。それにより頼む者は、失望に終ることがない」と書いてあるとおりである。</w:t>
      </w:r>
      <w:r w:rsidRPr="00D3708E">
        <w:rPr>
          <w:rFonts w:ascii="BIZ UDPゴシック" w:eastAsia="BIZ UDPゴシック" w:hAnsi="BIZ UDPゴシック"/>
          <w:sz w:val="24"/>
          <w:szCs w:val="24"/>
        </w:rPr>
        <w:t xml:space="preserve"> </w:t>
      </w:r>
      <w:r w:rsidRPr="00D3708E">
        <w:rPr>
          <w:rFonts w:ascii="ＭＳ Ｐ明朝" w:eastAsia="ＭＳ Ｐ明朝" w:hAnsi="ＭＳ Ｐ明朝"/>
          <w:sz w:val="24"/>
          <w:szCs w:val="24"/>
        </w:rPr>
        <w:t>(ローマ9</w:t>
      </w:r>
      <w:r>
        <w:rPr>
          <w:rFonts w:ascii="ＭＳ Ｐ明朝" w:eastAsia="ＭＳ Ｐ明朝" w:hAnsi="ＭＳ Ｐ明朝" w:hint="eastAsia"/>
          <w:sz w:val="24"/>
          <w:szCs w:val="24"/>
        </w:rPr>
        <w:t>章</w:t>
      </w:r>
      <w:r w:rsidRPr="00D3708E">
        <w:rPr>
          <w:rFonts w:ascii="ＭＳ Ｐ明朝" w:eastAsia="ＭＳ Ｐ明朝" w:hAnsi="ＭＳ Ｐ明朝"/>
          <w:sz w:val="24"/>
          <w:szCs w:val="24"/>
        </w:rPr>
        <w:t>33</w:t>
      </w:r>
      <w:r>
        <w:rPr>
          <w:rFonts w:ascii="ＭＳ Ｐ明朝" w:eastAsia="ＭＳ Ｐ明朝" w:hAnsi="ＭＳ Ｐ明朝" w:hint="eastAsia"/>
          <w:sz w:val="24"/>
          <w:szCs w:val="24"/>
        </w:rPr>
        <w:t xml:space="preserve">節)　</w:t>
      </w:r>
      <w:r w:rsidRPr="00D3708E">
        <w:rPr>
          <w:rFonts w:ascii="ＭＳ Ｐ明朝" w:eastAsia="ＭＳ Ｐ明朝" w:hAnsi="ＭＳ Ｐ明朝" w:hint="eastAsia"/>
          <w:sz w:val="24"/>
          <w:szCs w:val="24"/>
        </w:rPr>
        <w:t>（</w:t>
      </w:r>
      <w:hyperlink r:id="rId569" w:anchor="28:16" w:tooltip="それゆえ、主なる神はこう言われる、「見よ、わたしはシオンに一つの石をすえて基とした。これは試みを経た石、堅くすえた尊い隅の石である。『信ずる者はあわてることはない』。 " w:history="1">
        <w:r w:rsidRPr="00D3708E">
          <w:rPr>
            <w:rStyle w:val="a7"/>
            <w:rFonts w:ascii="ＭＳ Ｐ明朝" w:eastAsia="ＭＳ Ｐ明朝" w:hAnsi="ＭＳ Ｐ明朝" w:hint="eastAsia"/>
            <w:sz w:val="24"/>
            <w:szCs w:val="24"/>
          </w:rPr>
          <w:t>イザヤ</w:t>
        </w:r>
        <w:r w:rsidRPr="00D3708E">
          <w:rPr>
            <w:rStyle w:val="a7"/>
            <w:rFonts w:ascii="ＭＳ Ｐ明朝" w:eastAsia="ＭＳ Ｐ明朝" w:hAnsi="ＭＳ Ｐ明朝"/>
            <w:sz w:val="24"/>
            <w:szCs w:val="24"/>
          </w:rPr>
          <w:t>28章16節</w:t>
        </w:r>
      </w:hyperlink>
      <w:r w:rsidRPr="00D3708E">
        <w:rPr>
          <w:rFonts w:ascii="ＭＳ Ｐ明朝" w:eastAsia="ＭＳ Ｐ明朝" w:hAnsi="ＭＳ Ｐ明朝"/>
          <w:sz w:val="24"/>
          <w:szCs w:val="24"/>
        </w:rPr>
        <w:t xml:space="preserve">; </w:t>
      </w:r>
      <w:hyperlink r:id="rId570" w:anchor="8:13" w:tooltip="あなたがたは、ただ万軍の主を聖として、彼をかしこみ、彼を恐れなければならない。 主はイスラエルの二つの家には聖所となり、またさまたげの石、つまずきの岩となり、エルサレムの住民には網となり、わなとなる。 多くの者はこれにつまずき、かつ倒れ、破られ、わなにかけられ、捕えられる」。 " w:history="1">
        <w:r w:rsidRPr="00D3708E">
          <w:rPr>
            <w:rStyle w:val="a7"/>
            <w:rFonts w:ascii="ＭＳ Ｐ明朝" w:eastAsia="ＭＳ Ｐ明朝" w:hAnsi="ＭＳ Ｐ明朝"/>
            <w:sz w:val="24"/>
            <w:szCs w:val="24"/>
          </w:rPr>
          <w:t>イザヤ8章13-15節</w:t>
        </w:r>
      </w:hyperlink>
      <w:r w:rsidRPr="00D3708E">
        <w:rPr>
          <w:rFonts w:ascii="ＭＳ Ｐ明朝" w:eastAsia="ＭＳ Ｐ明朝" w:hAnsi="ＭＳ Ｐ明朝"/>
          <w:sz w:val="24"/>
          <w:szCs w:val="24"/>
        </w:rPr>
        <w:t>も参照）</w:t>
      </w:r>
    </w:p>
    <w:p w14:paraId="0457350E" w14:textId="77777777" w:rsidR="00D3708E" w:rsidRDefault="00D3708E" w:rsidP="00D3708E">
      <w:pPr>
        <w:rPr>
          <w:rFonts w:ascii="ＭＳ Ｐ明朝" w:eastAsia="ＭＳ Ｐ明朝" w:hAnsi="ＭＳ Ｐ明朝"/>
          <w:sz w:val="24"/>
          <w:szCs w:val="24"/>
        </w:rPr>
      </w:pPr>
    </w:p>
    <w:p w14:paraId="51FD36F9" w14:textId="3347187E" w:rsidR="00C139D7" w:rsidRDefault="00C139D7" w:rsidP="00C139D7">
      <w:pPr>
        <w:ind w:left="840" w:firstLine="240"/>
        <w:rPr>
          <w:rFonts w:ascii="ＭＳ Ｐ明朝" w:eastAsia="ＭＳ Ｐ明朝" w:hAnsi="ＭＳ Ｐ明朝"/>
          <w:sz w:val="24"/>
          <w:szCs w:val="24"/>
        </w:rPr>
      </w:pPr>
      <w:r w:rsidRPr="00C139D7">
        <w:rPr>
          <w:rFonts w:ascii="BIZ UDPゴシック" w:eastAsia="BIZ UDPゴシック" w:hAnsi="BIZ UDPゴシック" w:hint="eastAsia"/>
          <w:sz w:val="24"/>
          <w:szCs w:val="24"/>
        </w:rPr>
        <w:t>なぜなら、</w:t>
      </w:r>
      <w:r w:rsidRPr="00E070FB">
        <w:rPr>
          <w:rFonts w:ascii="ＭＳ Ｐ明朝" w:eastAsia="ＭＳ Ｐ明朝" w:hAnsi="ＭＳ Ｐ明朝"/>
          <w:sz w:val="24"/>
          <w:szCs w:val="24"/>
        </w:rPr>
        <w:t>(救いと霊的成長と</w:t>
      </w:r>
      <w:r>
        <w:rPr>
          <w:rFonts w:ascii="ＭＳ Ｐ明朝" w:eastAsia="ＭＳ Ｐ明朝" w:hAnsi="ＭＳ Ｐ明朝" w:hint="eastAsia"/>
          <w:sz w:val="24"/>
          <w:szCs w:val="24"/>
        </w:rPr>
        <w:t>実を結ぶ</w:t>
      </w:r>
      <w:r w:rsidRPr="00E070FB">
        <w:rPr>
          <w:rFonts w:ascii="ＭＳ Ｐ明朝" w:eastAsia="ＭＳ Ｐ明朝" w:hAnsi="ＭＳ Ｐ明朝"/>
          <w:sz w:val="24"/>
          <w:szCs w:val="24"/>
        </w:rPr>
        <w:t>ために)</w:t>
      </w:r>
      <w:r w:rsidRPr="00C139D7">
        <w:rPr>
          <w:rFonts w:ascii="BIZ UDPゴシック" w:eastAsia="BIZ UDPゴシック" w:hAnsi="BIZ UDPゴシック" w:hint="eastAsia"/>
          <w:sz w:val="24"/>
          <w:szCs w:val="24"/>
        </w:rPr>
        <w:t>すでにすえられている土台以外の</w:t>
      </w:r>
      <w:r w:rsidRPr="00E070FB">
        <w:rPr>
          <w:rFonts w:ascii="ＭＳ Ｐ明朝" w:eastAsia="ＭＳ Ｐ明朝" w:hAnsi="ＭＳ Ｐ明朝"/>
          <w:sz w:val="24"/>
          <w:szCs w:val="24"/>
        </w:rPr>
        <w:t>[いかなる]</w:t>
      </w:r>
      <w:r w:rsidRPr="00C139D7">
        <w:rPr>
          <w:rFonts w:ascii="BIZ UDPゴシック" w:eastAsia="BIZ UDPゴシック" w:hAnsi="BIZ UDPゴシック" w:hint="eastAsia"/>
          <w:sz w:val="24"/>
          <w:szCs w:val="24"/>
        </w:rPr>
        <w:t>ものを</w:t>
      </w:r>
      <w:r w:rsidRPr="00C139D7">
        <w:rPr>
          <w:rFonts w:ascii="ＭＳ Ｐ明朝" w:eastAsia="ＭＳ Ｐ明朝" w:hAnsi="ＭＳ Ｐ明朝" w:hint="eastAsia"/>
          <w:sz w:val="24"/>
          <w:szCs w:val="24"/>
        </w:rPr>
        <w:t>[も]</w:t>
      </w:r>
      <w:r w:rsidRPr="00C139D7">
        <w:rPr>
          <w:rFonts w:ascii="BIZ UDPゴシック" w:eastAsia="BIZ UDPゴシック" w:hAnsi="BIZ UDPゴシック" w:hint="eastAsia"/>
          <w:sz w:val="24"/>
          <w:szCs w:val="24"/>
        </w:rPr>
        <w:t>すえることは、だれにもできない。そして、この土台はイエス・キリストである。</w:t>
      </w:r>
      <w:r w:rsidRPr="00C139D7">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C139D7">
        <w:rPr>
          <w:rFonts w:ascii="ＭＳ Ｐ明朝" w:eastAsia="ＭＳ Ｐ明朝" w:hAnsi="ＭＳ Ｐ明朝"/>
          <w:sz w:val="24"/>
          <w:szCs w:val="24"/>
        </w:rPr>
        <w:t>コリント3</w:t>
      </w:r>
      <w:r>
        <w:rPr>
          <w:rFonts w:ascii="ＭＳ Ｐ明朝" w:eastAsia="ＭＳ Ｐ明朝" w:hAnsi="ＭＳ Ｐ明朝" w:hint="eastAsia"/>
          <w:sz w:val="24"/>
          <w:szCs w:val="24"/>
        </w:rPr>
        <w:t>章</w:t>
      </w:r>
      <w:r w:rsidRPr="00C139D7">
        <w:rPr>
          <w:rFonts w:ascii="ＭＳ Ｐ明朝" w:eastAsia="ＭＳ Ｐ明朝" w:hAnsi="ＭＳ Ｐ明朝"/>
          <w:sz w:val="24"/>
          <w:szCs w:val="24"/>
        </w:rPr>
        <w:t>11</w:t>
      </w:r>
      <w:r>
        <w:rPr>
          <w:rFonts w:ascii="ＭＳ Ｐ明朝" w:eastAsia="ＭＳ Ｐ明朝" w:hAnsi="ＭＳ Ｐ明朝" w:hint="eastAsia"/>
          <w:sz w:val="24"/>
          <w:szCs w:val="24"/>
        </w:rPr>
        <w:t>節</w:t>
      </w:r>
      <w:r w:rsidRPr="00C139D7">
        <w:rPr>
          <w:rFonts w:ascii="ＭＳ Ｐ明朝" w:eastAsia="ＭＳ Ｐ明朝" w:hAnsi="ＭＳ Ｐ明朝"/>
          <w:sz w:val="24"/>
          <w:szCs w:val="24"/>
        </w:rPr>
        <w:t>)</w:t>
      </w:r>
    </w:p>
    <w:p w14:paraId="6B3A12FC" w14:textId="77777777" w:rsidR="00E070FB" w:rsidRPr="00E070FB" w:rsidRDefault="00E070FB" w:rsidP="00E070FB">
      <w:pPr>
        <w:rPr>
          <w:rFonts w:ascii="ＭＳ Ｐ明朝" w:eastAsia="ＭＳ Ｐ明朝" w:hAnsi="ＭＳ Ｐ明朝"/>
          <w:sz w:val="24"/>
          <w:szCs w:val="24"/>
        </w:rPr>
      </w:pPr>
    </w:p>
    <w:p w14:paraId="533AE2E2" w14:textId="39B76D1F" w:rsidR="006F346C" w:rsidRDefault="006F346C" w:rsidP="006F346C">
      <w:pPr>
        <w:ind w:left="840"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（出エジプト世代</w:t>
      </w:r>
      <w:r>
        <w:rPr>
          <w:rFonts w:ascii="ＭＳ Ｐ明朝" w:eastAsia="ＭＳ Ｐ明朝" w:hAnsi="ＭＳ Ｐ明朝" w:hint="eastAsia"/>
          <w:sz w:val="24"/>
          <w:szCs w:val="24"/>
        </w:rPr>
        <w:t>は</w:t>
      </w:r>
      <w:r w:rsidRPr="00E070FB">
        <w:rPr>
          <w:rFonts w:ascii="ＭＳ Ｐ明朝" w:eastAsia="ＭＳ Ｐ明朝" w:hAnsi="ＭＳ Ｐ明朝" w:hint="eastAsia"/>
          <w:sz w:val="24"/>
          <w:szCs w:val="24"/>
        </w:rPr>
        <w:t>）</w:t>
      </w:r>
      <w:r w:rsidRPr="006F346C">
        <w:rPr>
          <w:rFonts w:ascii="BIZ UDPゴシック" w:eastAsia="BIZ UDPゴシック" w:hAnsi="BIZ UDPゴシック" w:hint="eastAsia"/>
          <w:sz w:val="24"/>
          <w:szCs w:val="24"/>
        </w:rPr>
        <w:t>みな同じ霊の飲み物</w:t>
      </w:r>
      <w:r w:rsidRPr="00E070FB">
        <w:rPr>
          <w:rFonts w:ascii="ＭＳ Ｐ明朝" w:eastAsia="ＭＳ Ｐ明朝" w:hAnsi="ＭＳ Ｐ明朝" w:hint="eastAsia"/>
          <w:sz w:val="24"/>
          <w:szCs w:val="24"/>
        </w:rPr>
        <w:t>（すなわち</w:t>
      </w:r>
      <w:r w:rsidR="00146409">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神から与えられた水）</w:t>
      </w:r>
      <w:r w:rsidRPr="006F346C">
        <w:rPr>
          <w:rFonts w:ascii="BIZ UDPゴシック" w:eastAsia="BIZ UDPゴシック" w:hAnsi="BIZ UDPゴシック" w:hint="eastAsia"/>
          <w:sz w:val="24"/>
          <w:szCs w:val="24"/>
        </w:rPr>
        <w:t>を飲んだ。すなわち、彼らについてきた霊の岩から飲んだのであるが、この岩はキリストにほかならない。</w:t>
      </w:r>
      <w:r w:rsidRPr="006F346C">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6F346C">
        <w:rPr>
          <w:rFonts w:ascii="ＭＳ Ｐ明朝" w:eastAsia="ＭＳ Ｐ明朝" w:hAnsi="ＭＳ Ｐ明朝"/>
          <w:sz w:val="24"/>
          <w:szCs w:val="24"/>
        </w:rPr>
        <w:t>コリント10</w:t>
      </w:r>
      <w:r>
        <w:rPr>
          <w:rFonts w:ascii="ＭＳ Ｐ明朝" w:eastAsia="ＭＳ Ｐ明朝" w:hAnsi="ＭＳ Ｐ明朝" w:hint="eastAsia"/>
          <w:sz w:val="24"/>
          <w:szCs w:val="24"/>
        </w:rPr>
        <w:t>章</w:t>
      </w:r>
      <w:r w:rsidRPr="006F346C">
        <w:rPr>
          <w:rFonts w:ascii="ＭＳ Ｐ明朝" w:eastAsia="ＭＳ Ｐ明朝" w:hAnsi="ＭＳ Ｐ明朝"/>
          <w:sz w:val="24"/>
          <w:szCs w:val="24"/>
        </w:rPr>
        <w:t>4</w:t>
      </w:r>
      <w:r>
        <w:rPr>
          <w:rFonts w:ascii="ＭＳ Ｐ明朝" w:eastAsia="ＭＳ Ｐ明朝" w:hAnsi="ＭＳ Ｐ明朝" w:hint="eastAsia"/>
          <w:sz w:val="24"/>
          <w:szCs w:val="24"/>
        </w:rPr>
        <w:t>節</w:t>
      </w:r>
      <w:r w:rsidRPr="006F346C">
        <w:rPr>
          <w:rFonts w:ascii="ＭＳ Ｐ明朝" w:eastAsia="ＭＳ Ｐ明朝" w:hAnsi="ＭＳ Ｐ明朝"/>
          <w:sz w:val="24"/>
          <w:szCs w:val="24"/>
        </w:rPr>
        <w:t>)</w:t>
      </w:r>
    </w:p>
    <w:p w14:paraId="5A5A7CDE" w14:textId="77777777" w:rsidR="006F346C" w:rsidRDefault="006F346C" w:rsidP="006F346C">
      <w:pPr>
        <w:rPr>
          <w:rFonts w:ascii="ＭＳ Ｐ明朝" w:eastAsia="ＭＳ Ｐ明朝" w:hAnsi="ＭＳ Ｐ明朝"/>
          <w:sz w:val="24"/>
          <w:szCs w:val="24"/>
        </w:rPr>
      </w:pPr>
    </w:p>
    <w:p w14:paraId="0ACECB26" w14:textId="2AD617D4" w:rsidR="00E070FB" w:rsidRPr="00E070FB" w:rsidRDefault="006F346C" w:rsidP="006F346C">
      <w:pPr>
        <w:ind w:left="840" w:firstLine="240"/>
        <w:rPr>
          <w:rFonts w:ascii="ＭＳ Ｐ明朝" w:eastAsia="ＭＳ Ｐ明朝" w:hAnsi="ＭＳ Ｐ明朝"/>
          <w:sz w:val="24"/>
          <w:szCs w:val="24"/>
        </w:rPr>
      </w:pPr>
      <w:r w:rsidRPr="006F346C">
        <w:rPr>
          <w:rFonts w:ascii="BIZ UDPゴシック" w:eastAsia="BIZ UDPゴシック" w:hAnsi="BIZ UDPゴシック" w:hint="eastAsia"/>
          <w:sz w:val="24"/>
          <w:szCs w:val="24"/>
        </w:rPr>
        <w:t>主は、人には捨てられたが、神にとっては選ばれた尊い生ける石である。</w:t>
      </w:r>
      <w:r w:rsidRPr="006F346C">
        <w:rPr>
          <w:rFonts w:ascii="ＭＳ Ｐ明朝" w:eastAsia="ＭＳ Ｐ明朝" w:hAnsi="ＭＳ Ｐ明朝"/>
          <w:sz w:val="24"/>
          <w:szCs w:val="24"/>
        </w:rPr>
        <w:t xml:space="preserve"> (</w:t>
      </w:r>
      <w:r>
        <w:rPr>
          <w:rFonts w:ascii="ＭＳ Ｐ明朝" w:eastAsia="ＭＳ Ｐ明朝" w:hAnsi="ＭＳ Ｐ明朝" w:hint="eastAsia"/>
          <w:sz w:val="24"/>
          <w:szCs w:val="24"/>
        </w:rPr>
        <w:t>第一</w:t>
      </w:r>
      <w:r w:rsidRPr="006F346C">
        <w:rPr>
          <w:rFonts w:ascii="ＭＳ Ｐ明朝" w:eastAsia="ＭＳ Ｐ明朝" w:hAnsi="ＭＳ Ｐ明朝"/>
          <w:sz w:val="24"/>
          <w:szCs w:val="24"/>
        </w:rPr>
        <w:t>ペテロ2</w:t>
      </w:r>
      <w:r>
        <w:rPr>
          <w:rFonts w:ascii="ＭＳ Ｐ明朝" w:eastAsia="ＭＳ Ｐ明朝" w:hAnsi="ＭＳ Ｐ明朝" w:hint="eastAsia"/>
          <w:sz w:val="24"/>
          <w:szCs w:val="24"/>
        </w:rPr>
        <w:t>章</w:t>
      </w:r>
      <w:r w:rsidRPr="006F346C">
        <w:rPr>
          <w:rFonts w:ascii="ＭＳ Ｐ明朝" w:eastAsia="ＭＳ Ｐ明朝" w:hAnsi="ＭＳ Ｐ明朝"/>
          <w:sz w:val="24"/>
          <w:szCs w:val="24"/>
        </w:rPr>
        <w:t>4</w:t>
      </w:r>
      <w:r>
        <w:rPr>
          <w:rFonts w:ascii="ＭＳ Ｐ明朝" w:eastAsia="ＭＳ Ｐ明朝" w:hAnsi="ＭＳ Ｐ明朝" w:hint="eastAsia"/>
          <w:sz w:val="24"/>
          <w:szCs w:val="24"/>
        </w:rPr>
        <w:t>節)</w:t>
      </w:r>
    </w:p>
    <w:p w14:paraId="59C1A5D5" w14:textId="77777777" w:rsidR="006F346C" w:rsidRPr="00D31C0E" w:rsidRDefault="006F346C" w:rsidP="00E070FB">
      <w:pPr>
        <w:rPr>
          <w:rFonts w:ascii="ＭＳ Ｐ明朝" w:eastAsia="ＭＳ Ｐ明朝" w:hAnsi="ＭＳ Ｐ明朝"/>
          <w:sz w:val="24"/>
          <w:szCs w:val="24"/>
        </w:rPr>
      </w:pPr>
    </w:p>
    <w:p w14:paraId="00D37F78" w14:textId="4D842870" w:rsidR="00D31C0E" w:rsidRPr="00D31C0E" w:rsidRDefault="00E070FB" w:rsidP="00D31C0E">
      <w:pPr>
        <w:pStyle w:val="Web"/>
        <w:rPr>
          <w:rFonts w:ascii="ＭＳ Ｐ明朝" w:eastAsia="ＭＳ Ｐ明朝" w:hAnsi="ＭＳ Ｐ明朝" w:cs="ＭＳ Ｐゴシック"/>
          <w:kern w:val="0"/>
          <w14:ligatures w14:val="none"/>
        </w:rPr>
      </w:pPr>
      <w:r w:rsidRPr="00D31C0E">
        <w:rPr>
          <w:rFonts w:ascii="ＭＳ Ｐ明朝" w:eastAsia="ＭＳ Ｐ明朝" w:hAnsi="ＭＳ Ｐ明朝"/>
        </w:rPr>
        <w:tab/>
        <w:t xml:space="preserve">25) </w:t>
      </w:r>
      <w:r w:rsidRPr="00D31C0E">
        <w:rPr>
          <w:rFonts w:ascii="ＭＳ Ｐ明朝" w:eastAsia="ＭＳ Ｐ明朝" w:hAnsi="ＭＳ Ｐ明朝"/>
          <w:u w:val="single"/>
        </w:rPr>
        <w:t>救い主</w:t>
      </w:r>
      <w:r w:rsidR="006F346C" w:rsidRPr="00D31C0E">
        <w:rPr>
          <w:rFonts w:ascii="ＭＳ Ｐ明朝" w:eastAsia="ＭＳ Ｐ明朝" w:hAnsi="ＭＳ Ｐ明朝" w:hint="eastAsia"/>
        </w:rPr>
        <w:t>：</w:t>
      </w:r>
      <w:r w:rsidRPr="00D31C0E">
        <w:rPr>
          <w:rFonts w:ascii="ＭＳ Ｐ明朝" w:eastAsia="ＭＳ Ｐ明朝" w:hAnsi="ＭＳ Ｐ明朝"/>
        </w:rPr>
        <w:t xml:space="preserve">  </w:t>
      </w:r>
      <w:r w:rsidR="008E5C64">
        <w:rPr>
          <w:rFonts w:ascii="ＭＳ Ｐ明朝" w:eastAsia="ＭＳ Ｐ明朝" w:hAnsi="ＭＳ Ｐ明朝" w:cs="ＭＳ Ｐゴシック"/>
          <w:kern w:val="0"/>
          <w14:ligatures w14:val="none"/>
        </w:rPr>
        <w:t>ギリシヤ</w:t>
      </w:r>
      <w:r w:rsidR="00D31C0E" w:rsidRPr="00D31C0E">
        <w:rPr>
          <w:rFonts w:ascii="ＭＳ Ｐ明朝" w:eastAsia="ＭＳ Ｐ明朝" w:hAnsi="ＭＳ Ｐ明朝" w:cs="ＭＳ Ｐゴシック"/>
          <w:kern w:val="0"/>
          <w14:ligatures w14:val="none"/>
        </w:rPr>
        <w:t>語で「救い主」は「ショティールsoter」 (σωτήρ</w:t>
      </w:r>
      <w:r w:rsidR="00146409">
        <w:rPr>
          <w:rFonts w:ascii="ＭＳ Ｐ明朝" w:eastAsia="ＭＳ Ｐ明朝" w:hAnsi="ＭＳ Ｐ明朝" w:cs="ＭＳ Ｐゴシック" w:hint="eastAsia"/>
          <w:kern w:val="0"/>
          <w14:ligatures w14:val="none"/>
        </w:rPr>
        <w:t>, 参照.</w:t>
      </w:r>
      <w:r w:rsidR="00D31C0E" w:rsidRPr="00D31C0E">
        <w:rPr>
          <w:rFonts w:ascii="ＭＳ Ｐ明朝" w:eastAsia="ＭＳ Ｐ明朝" w:hAnsi="ＭＳ Ｐ明朝" w:cs="ＭＳ Ｐゴシック"/>
          <w:kern w:val="0"/>
          <w14:ligatures w14:val="none"/>
        </w:rPr>
        <w:t>救済学＜英語でソテリオロジーSoteriology</w:t>
      </w:r>
      <w:r w:rsidR="00146409">
        <w:rPr>
          <w:rFonts w:ascii="ＭＳ Ｐ明朝" w:eastAsia="ＭＳ Ｐ明朝" w:hAnsi="ＭＳ Ｐ明朝" w:cs="ＭＳ Ｐゴシック" w:hint="eastAsia"/>
          <w:kern w:val="0"/>
          <w14:ligatures w14:val="none"/>
        </w:rPr>
        <w:t>＞)</w:t>
      </w:r>
      <w:r w:rsidR="00D31C0E" w:rsidRPr="00D31C0E">
        <w:rPr>
          <w:rFonts w:ascii="ＭＳ Ｐ明朝" w:eastAsia="ＭＳ Ｐ明朝" w:hAnsi="ＭＳ Ｐ明朝" w:cs="ＭＳ Ｐゴシック"/>
          <w:kern w:val="0"/>
          <w14:ligatures w14:val="none"/>
        </w:rPr>
        <w:t>という言葉で、語源は「安全」を意味し、ラテン語</w:t>
      </w:r>
      <w:r w:rsidR="002024F9">
        <w:rPr>
          <w:rFonts w:ascii="ＭＳ Ｐ明朝" w:eastAsia="ＭＳ Ｐ明朝" w:hAnsi="ＭＳ Ｐ明朝" w:cs="ＭＳ Ｐゴシック" w:hint="eastAsia"/>
          <w:kern w:val="0"/>
          <w14:ligatures w14:val="none"/>
        </w:rPr>
        <w:t>でその言葉に相当する</w:t>
      </w:r>
      <w:r w:rsidR="00D31C0E" w:rsidRPr="00D31C0E">
        <w:rPr>
          <w:rFonts w:ascii="ＭＳ Ｐ明朝" w:eastAsia="ＭＳ Ｐ明朝" w:hAnsi="ＭＳ Ｐ明朝" w:cs="ＭＳ Ｐゴシック"/>
          <w:kern w:val="0"/>
          <w14:ligatures w14:val="none"/>
        </w:rPr>
        <w:t>形容詞</w:t>
      </w:r>
      <w:r w:rsidR="002024F9">
        <w:rPr>
          <w:rFonts w:ascii="ＭＳ Ｐ明朝" w:eastAsia="ＭＳ Ｐ明朝" w:hAnsi="ＭＳ Ｐ明朝" w:cs="ＭＳ Ｐゴシック" w:hint="eastAsia"/>
          <w:kern w:val="0"/>
          <w14:ligatures w14:val="none"/>
        </w:rPr>
        <w:t>は</w:t>
      </w:r>
      <w:r w:rsidR="00D31C0E" w:rsidRPr="00D31C0E">
        <w:rPr>
          <w:rFonts w:ascii="ＭＳ Ｐ明朝" w:eastAsia="ＭＳ Ｐ明朝" w:hAnsi="ＭＳ Ｐ明朝" w:cs="ＭＳ Ｐゴシック"/>
          <w:kern w:val="0"/>
          <w14:ligatures w14:val="none"/>
        </w:rPr>
        <w:t xml:space="preserve">「salvus」(英語で「サルベーションsalvation（救い）」)です。 </w:t>
      </w:r>
      <w:r w:rsidR="002024F9" w:rsidRPr="002024F9">
        <w:rPr>
          <w:rFonts w:ascii="ＭＳ Ｐ明朝" w:eastAsia="ＭＳ Ｐ明朝" w:hAnsi="ＭＳ Ｐ明朝" w:cs="ＭＳ Ｐゴシック" w:hint="eastAsia"/>
          <w:kern w:val="0"/>
          <w14:ligatures w14:val="none"/>
        </w:rPr>
        <w:t>動作主名詞</w:t>
      </w:r>
      <w:r w:rsidR="00D31C0E" w:rsidRPr="00D31C0E">
        <w:rPr>
          <w:rFonts w:ascii="ＭＳ Ｐ明朝" w:eastAsia="ＭＳ Ｐ明朝" w:hAnsi="ＭＳ Ｐ明朝" w:cs="ＭＳ Ｐゴシック"/>
          <w:kern w:val="0"/>
          <w14:ligatures w14:val="none"/>
        </w:rPr>
        <w:t>「救い主」の</w:t>
      </w:r>
      <w:r w:rsidR="002024F9">
        <w:rPr>
          <w:rFonts w:ascii="ＭＳ Ｐ明朝" w:eastAsia="ＭＳ Ｐ明朝" w:hAnsi="ＭＳ Ｐ明朝" w:cs="ＭＳ Ｐゴシック" w:hint="eastAsia"/>
          <w:kern w:val="0"/>
          <w14:ligatures w14:val="none"/>
        </w:rPr>
        <w:t>本質的な</w:t>
      </w:r>
      <w:r w:rsidR="00D31C0E" w:rsidRPr="00D31C0E">
        <w:rPr>
          <w:rFonts w:ascii="ＭＳ Ｐ明朝" w:eastAsia="ＭＳ Ｐ明朝" w:hAnsi="ＭＳ Ｐ明朝" w:cs="ＭＳ Ｐゴシック"/>
          <w:kern w:val="0"/>
          <w14:ligatures w14:val="none"/>
        </w:rPr>
        <w:t>意味は、「安全にする者／救済する者」です。 この</w:t>
      </w:r>
      <w:r w:rsidR="008E5C64">
        <w:rPr>
          <w:rFonts w:ascii="ＭＳ Ｐ明朝" w:eastAsia="ＭＳ Ｐ明朝" w:hAnsi="ＭＳ Ｐ明朝" w:cs="ＭＳ Ｐゴシック"/>
          <w:kern w:val="0"/>
          <w14:ligatures w14:val="none"/>
        </w:rPr>
        <w:t>ギリシヤ</w:t>
      </w:r>
      <w:r w:rsidR="00D31C0E" w:rsidRPr="00D31C0E">
        <w:rPr>
          <w:rFonts w:ascii="ＭＳ Ｐ明朝" w:eastAsia="ＭＳ Ｐ明朝" w:hAnsi="ＭＳ Ｐ明朝" w:cs="ＭＳ Ｐゴシック"/>
          <w:kern w:val="0"/>
          <w14:ligatures w14:val="none"/>
        </w:rPr>
        <w:t>語（例えば、</w:t>
      </w:r>
      <w:hyperlink r:id="rId571" w:anchor="2:11" w:tooltip="きょうダビデの町に、あなたがたのために救主がお生れになった。このかたこそ主なるキリストである。" w:history="1">
        <w:r w:rsidR="00D31C0E" w:rsidRPr="00146409">
          <w:rPr>
            <w:rFonts w:ascii="ＭＳ Ｐ明朝" w:eastAsia="ＭＳ Ｐ明朝" w:hAnsi="ＭＳ Ｐ明朝" w:cs="ＭＳ Ｐゴシック"/>
            <w:color w:val="4472C4" w:themeColor="accent1"/>
            <w:kern w:val="0"/>
            <w:u w:val="single"/>
            <w14:ligatures w14:val="none"/>
          </w:rPr>
          <w:t>ルカ2章11節</w:t>
        </w:r>
      </w:hyperlink>
      <w:r w:rsidR="00D31C0E" w:rsidRPr="00D31C0E">
        <w:rPr>
          <w:rFonts w:ascii="ＭＳ Ｐ明朝" w:eastAsia="ＭＳ Ｐ明朝" w:hAnsi="ＭＳ Ｐ明朝" w:cs="ＭＳ Ｐゴシック"/>
          <w:kern w:val="0"/>
          <w14:ligatures w14:val="none"/>
        </w:rPr>
        <w:t xml:space="preserve">; </w:t>
      </w:r>
      <w:hyperlink r:id="rId572" w:anchor="4:42" w:tooltip="彼らは女に言った、「わたしたちが信じるのは、もうあなたが話してくれたからではない。自分自身で親しく聞いて、この人こそまことに世の救主であることが、わかったからである」。" w:history="1">
        <w:r w:rsidR="00D31C0E" w:rsidRPr="00146409">
          <w:rPr>
            <w:rFonts w:ascii="ＭＳ Ｐ明朝" w:eastAsia="ＭＳ Ｐ明朝" w:hAnsi="ＭＳ Ｐ明朝" w:cs="ＭＳ Ｐゴシック"/>
            <w:color w:val="4472C4" w:themeColor="accent1"/>
            <w:kern w:val="0"/>
            <w:u w:val="single"/>
            <w14:ligatures w14:val="none"/>
          </w:rPr>
          <w:t>ヨハネ4章42節</w:t>
        </w:r>
      </w:hyperlink>
      <w:r w:rsidR="00D31C0E" w:rsidRPr="00D31C0E">
        <w:rPr>
          <w:rFonts w:ascii="ＭＳ Ｐ明朝" w:eastAsia="ＭＳ Ｐ明朝" w:hAnsi="ＭＳ Ｐ明朝" w:cs="ＭＳ Ｐゴシック"/>
          <w:kern w:val="0"/>
          <w14:ligatures w14:val="none"/>
        </w:rPr>
        <w:t xml:space="preserve">; </w:t>
      </w:r>
      <w:hyperlink r:id="rId573" w:anchor="3:6" w:tooltip="この聖霊は、わたしたちの救主イエス・キリストをとおして、わたしたちの上に豊かに注がれた。" w:history="1">
        <w:r w:rsidR="00D31C0E" w:rsidRPr="00146409">
          <w:rPr>
            <w:rFonts w:ascii="ＭＳ Ｐ明朝" w:eastAsia="ＭＳ Ｐ明朝" w:hAnsi="ＭＳ Ｐ明朝" w:cs="ＭＳ Ｐゴシック"/>
            <w:color w:val="4472C4" w:themeColor="accent1"/>
            <w:kern w:val="0"/>
            <w:u w:val="single"/>
            <w14:ligatures w14:val="none"/>
          </w:rPr>
          <w:t>テトス3章6節</w:t>
        </w:r>
      </w:hyperlink>
      <w:r w:rsidR="00D31C0E" w:rsidRPr="00D31C0E">
        <w:rPr>
          <w:rFonts w:ascii="ＭＳ Ｐ明朝" w:eastAsia="ＭＳ Ｐ明朝" w:hAnsi="ＭＳ Ｐ明朝" w:cs="ＭＳ Ｐゴシック"/>
          <w:kern w:val="0"/>
          <w14:ligatures w14:val="none"/>
        </w:rPr>
        <w:t xml:space="preserve">など）は、ヘブル語の旧約聖書で「救世主」という意味の英語「Savior」が使われている箇所（例えば、 </w:t>
      </w:r>
      <w:hyperlink r:id="rId574" w:anchor="106:21" w:tooltip="(21)(22)彼らは、エジプトで大いなる事をなし、ハムの地でくすしきみわざをなし、紅海のほとりで恐るべき事をなされた救主なる神を忘れた。" w:history="1">
        <w:r w:rsidR="00D31C0E" w:rsidRPr="00146409">
          <w:rPr>
            <w:rFonts w:ascii="ＭＳ Ｐ明朝" w:eastAsia="ＭＳ Ｐ明朝" w:hAnsi="ＭＳ Ｐ明朝" w:cs="ＭＳ Ｐゴシック"/>
            <w:color w:val="4472C4" w:themeColor="accent1"/>
            <w:kern w:val="0"/>
            <w:u w:val="single"/>
            <w14:ligatures w14:val="none"/>
          </w:rPr>
          <w:t>詩篇106篇21節</w:t>
        </w:r>
      </w:hyperlink>
      <w:r w:rsidR="00D31C0E" w:rsidRPr="00D31C0E">
        <w:rPr>
          <w:rFonts w:ascii="ＭＳ Ｐ明朝" w:eastAsia="ＭＳ Ｐ明朝" w:hAnsi="ＭＳ Ｐ明朝" w:cs="ＭＳ Ｐゴシック"/>
          <w:kern w:val="0"/>
          <w14:ligatures w14:val="none"/>
        </w:rPr>
        <w:t xml:space="preserve">; </w:t>
      </w:r>
      <w:hyperlink r:id="rId575" w:anchor="60:16" w:tooltip="あなたはまた、もろもろの国の乳を吸い、王たちの乳ぶさを吸い、そして主なるわたしが、あなたの救主、また、あなたのあがない主、ヤコブの全能者であることを知るにいたる。" w:history="1">
        <w:r w:rsidR="00D31C0E" w:rsidRPr="00146409">
          <w:rPr>
            <w:rFonts w:ascii="ＭＳ Ｐ明朝" w:eastAsia="ＭＳ Ｐ明朝" w:hAnsi="ＭＳ Ｐ明朝" w:cs="ＭＳ Ｐゴシック"/>
            <w:color w:val="4472C4" w:themeColor="accent1"/>
            <w:kern w:val="0"/>
            <w:u w:val="single"/>
            <w14:ligatures w14:val="none"/>
          </w:rPr>
          <w:t>イザヤ60章16節</w:t>
        </w:r>
      </w:hyperlink>
      <w:r w:rsidR="00D31C0E" w:rsidRPr="00D31C0E">
        <w:rPr>
          <w:rFonts w:ascii="ＭＳ Ｐ明朝" w:eastAsia="ＭＳ Ｐ明朝" w:hAnsi="ＭＳ Ｐ明朝" w:cs="ＭＳ Ｐゴシック"/>
          <w:kern w:val="0"/>
          <w14:ligatures w14:val="none"/>
        </w:rPr>
        <w:t xml:space="preserve">, </w:t>
      </w:r>
      <w:hyperlink r:id="rId576" w:anchor="63:8" w:tooltip="主は言われた、「まことに彼らはわが民、偽りのない子らである」と。そして主は彼らの救主となられた。" w:history="1">
        <w:r w:rsidR="00D31C0E" w:rsidRPr="00146409">
          <w:rPr>
            <w:rFonts w:ascii="ＭＳ Ｐ明朝" w:eastAsia="ＭＳ Ｐ明朝" w:hAnsi="ＭＳ Ｐ明朝" w:cs="ＭＳ Ｐゴシック"/>
            <w:color w:val="4472C4" w:themeColor="accent1"/>
            <w:kern w:val="0"/>
            <w:u w:val="single"/>
            <w14:ligatures w14:val="none"/>
          </w:rPr>
          <w:t>63章8節</w:t>
        </w:r>
      </w:hyperlink>
      <w:r w:rsidR="00D31C0E" w:rsidRPr="00D31C0E">
        <w:rPr>
          <w:rFonts w:ascii="ＭＳ Ｐ明朝" w:eastAsia="ＭＳ Ｐ明朝" w:hAnsi="ＭＳ Ｐ明朝" w:cs="ＭＳ Ｐゴシック"/>
          <w:kern w:val="0"/>
          <w14:ligatures w14:val="none"/>
        </w:rPr>
        <w:t xml:space="preserve">; </w:t>
      </w:r>
      <w:hyperlink r:id="rId577" w:anchor="13:4" w:tooltip="わたしはエジプトの国を出てからこのかた、あなたの神、主である。あなたはわたしのほかに神を知らない。わたしのほかに救う者はない。" w:history="1">
        <w:r w:rsidR="00D31C0E" w:rsidRPr="008D7797">
          <w:rPr>
            <w:rFonts w:ascii="ＭＳ Ｐ明朝" w:eastAsia="ＭＳ Ｐ明朝" w:hAnsi="ＭＳ Ｐ明朝" w:cs="ＭＳ Ｐゴシック"/>
            <w:color w:val="4472C4" w:themeColor="accent1"/>
            <w:kern w:val="0"/>
            <w:u w:val="single"/>
            <w14:ligatures w14:val="none"/>
          </w:rPr>
          <w:t>ホセア13章4節</w:t>
        </w:r>
      </w:hyperlink>
      <w:r w:rsidR="00D31C0E" w:rsidRPr="00D31C0E">
        <w:rPr>
          <w:rFonts w:ascii="ＭＳ Ｐ明朝" w:eastAsia="ＭＳ Ｐ明朝" w:hAnsi="ＭＳ Ｐ明朝" w:cs="ＭＳ Ｐゴシック"/>
          <w:kern w:val="0"/>
          <w14:ligatures w14:val="none"/>
        </w:rPr>
        <w:t>など）で、モシヤmoshia'（ヤシャyasha'、</w:t>
      </w:r>
      <w:r w:rsidR="00D31C0E" w:rsidRPr="00D31C0E">
        <w:rPr>
          <w:rFonts w:eastAsia="ＭＳ Ｐ明朝"/>
          <w:kern w:val="0"/>
          <w14:ligatures w14:val="none"/>
        </w:rPr>
        <w:t>ישע</w:t>
      </w:r>
      <w:r w:rsidR="00D31C0E" w:rsidRPr="00D31C0E">
        <w:rPr>
          <w:rFonts w:ascii="ＭＳ Ｐ明朝" w:eastAsia="ＭＳ Ｐ明朝" w:hAnsi="ＭＳ Ｐ明朝" w:cs="ＭＳ Ｐゴシック"/>
          <w:kern w:val="0"/>
          <w14:ligatures w14:val="none"/>
        </w:rPr>
        <w:t>のヒフィル形分詞）という言葉を訳すために用いられているものです。 つまり、英語では全く異なる言葉です＜日本語も</w:t>
      </w:r>
      <w:r w:rsidR="00701B9C" w:rsidRPr="00701B9C">
        <w:rPr>
          <w:rFonts w:ascii="ＭＳ Ｐ明朝" w:eastAsia="ＭＳ Ｐ明朝" w:hAnsi="ＭＳ Ｐ明朝" w:cs="ＭＳ Ｐゴシック" w:hint="eastAsia"/>
          <w:kern w:val="0"/>
          <w14:ligatures w14:val="none"/>
        </w:rPr>
        <w:t>そうです＞が、ヘブル語の「イエス」（</w:t>
      </w:r>
      <w:r w:rsidR="00701B9C" w:rsidRPr="00701B9C">
        <w:rPr>
          <w:rFonts w:ascii="ＭＳ Ｐ明朝" w:eastAsia="ＭＳ Ｐ明朝" w:hAnsi="ＭＳ Ｐ明朝" w:cs="ＭＳ Ｐゴシック"/>
          <w:kern w:val="0"/>
          <w14:ligatures w14:val="none"/>
        </w:rPr>
        <w:t>yasha'、</w:t>
      </w:r>
      <w:r w:rsidR="00701B9C" w:rsidRPr="00701B9C">
        <w:rPr>
          <w:rFonts w:ascii="ＭＳ Ｐ明朝" w:eastAsia="ＭＳ Ｐ明朝" w:hAnsi="ＭＳ Ｐ明朝" w:hint="cs"/>
          <w:kern w:val="0"/>
          <w:rtl/>
          <w:lang w:bidi="he-IL"/>
          <w14:ligatures w14:val="none"/>
        </w:rPr>
        <w:t>ישע</w:t>
      </w:r>
      <w:r w:rsidR="00701B9C" w:rsidRPr="00701B9C">
        <w:rPr>
          <w:rFonts w:ascii="ＭＳ Ｐ明朝" w:eastAsia="ＭＳ Ｐ明朝" w:hAnsi="ＭＳ Ｐ明朝" w:cs="ＭＳ Ｐゴシック" w:hint="eastAsia"/>
          <w:kern w:val="0"/>
          <w14:ligatures w14:val="none"/>
        </w:rPr>
        <w:t>のヒフィル形からの音訳）と「救世主」という言葉は、その語源はほぼ同じであるということです。</w:t>
      </w:r>
      <w:r w:rsidR="00701B9C" w:rsidRPr="00701B9C">
        <w:rPr>
          <w:rFonts w:ascii="ＭＳ Ｐ明朝" w:eastAsia="ＭＳ Ｐ明朝" w:hAnsi="ＭＳ Ｐ明朝" w:cs="ＭＳ Ｐゴシック"/>
          <w:kern w:val="0"/>
          <w14:ligatures w14:val="none"/>
        </w:rPr>
        <w:t xml:space="preserve"> なぜなら「イエス」はヘブル語で「彼が救う」を意味しますが、旧約聖書の英語訳で「救い主」と訳されるヘブル語の分詞（</w:t>
      </w:r>
      <w:r w:rsidR="008E5C64">
        <w:rPr>
          <w:rFonts w:ascii="ＭＳ Ｐ明朝" w:eastAsia="ＭＳ Ｐ明朝" w:hAnsi="ＭＳ Ｐ明朝" w:cs="ＭＳ Ｐゴシック"/>
          <w:kern w:val="0"/>
          <w14:ligatures w14:val="none"/>
        </w:rPr>
        <w:t>ギリシヤ</w:t>
      </w:r>
      <w:r w:rsidR="00701B9C" w:rsidRPr="00701B9C">
        <w:rPr>
          <w:rFonts w:ascii="ＭＳ Ｐ明朝" w:eastAsia="ＭＳ Ｐ明朝" w:hAnsi="ＭＳ Ｐ明朝" w:cs="ＭＳ Ｐゴシック"/>
          <w:kern w:val="0"/>
          <w14:ligatures w14:val="none"/>
        </w:rPr>
        <w:t>語ではsoter、</w:t>
      </w:r>
      <w:r w:rsidR="008E5C64">
        <w:rPr>
          <w:rFonts w:ascii="ＭＳ Ｐ明朝" w:eastAsia="ＭＳ Ｐ明朝" w:hAnsi="ＭＳ Ｐ明朝" w:cs="ＭＳ Ｐゴシック"/>
          <w:kern w:val="0"/>
          <w14:ligatures w14:val="none"/>
        </w:rPr>
        <w:t>ギリシヤ</w:t>
      </w:r>
      <w:r w:rsidR="00701B9C" w:rsidRPr="00701B9C">
        <w:rPr>
          <w:rFonts w:ascii="ＭＳ Ｐ明朝" w:eastAsia="ＭＳ Ｐ明朝" w:hAnsi="ＭＳ Ｐ明朝" w:cs="ＭＳ Ｐゴシック"/>
          <w:kern w:val="0"/>
          <w14:ligatures w14:val="none"/>
        </w:rPr>
        <w:t>語新約聖書ではσωτήρ＜ショティール＞と</w:t>
      </w:r>
      <w:r w:rsidR="00701B9C" w:rsidRPr="00701B9C">
        <w:rPr>
          <w:rFonts w:ascii="ＭＳ Ｐ明朝" w:eastAsia="ＭＳ Ｐ明朝" w:hAnsi="ＭＳ Ｐ明朝" w:cs="ＭＳ Ｐゴシック"/>
          <w:kern w:val="0"/>
          <w14:ligatures w14:val="none"/>
        </w:rPr>
        <w:lastRenderedPageBreak/>
        <w:t>表記され、「救い主」とも訳される）は、「救う者」を意味するからです。主な違いは、「イエス」が預言者的な名前であるのに対し、「救い主」は救う力を直接的に主のものとみなしている点で</w:t>
      </w:r>
      <w:r w:rsidR="00701B9C" w:rsidRPr="00701B9C">
        <w:rPr>
          <w:rFonts w:ascii="ＭＳ Ｐ明朝" w:eastAsia="ＭＳ Ｐ明朝" w:hAnsi="ＭＳ Ｐ明朝" w:cs="ＭＳ Ｐゴシック" w:hint="eastAsia"/>
          <w:kern w:val="0"/>
          <w14:ligatures w14:val="none"/>
        </w:rPr>
        <w:t>す。</w:t>
      </w:r>
      <w:r w:rsidR="00701B9C" w:rsidRPr="00701B9C">
        <w:rPr>
          <w:rFonts w:ascii="ＭＳ Ｐ明朝" w:eastAsia="ＭＳ Ｐ明朝" w:hAnsi="ＭＳ Ｐ明朝" w:cs="ＭＳ Ｐゴシック"/>
          <w:kern w:val="0"/>
          <w14:ligatures w14:val="none"/>
        </w:rPr>
        <w:t xml:space="preserve"> イエスは、火の池、すなわち永遠の死と断罪から私たちを救い出してくださった方であり、また、イエスを信じるすべての人に永遠の命への門を開いてくださいました。イエスによって、私たちは罪とその永遠の刑罰から救われ、犠牲的な生涯と贖いの死によって死から救い出されました。これほど大きな救いのわざと、これほど偉大な救い主は、まさに想像を絶するものです。</w:t>
      </w:r>
    </w:p>
    <w:p w14:paraId="3BD84721" w14:textId="77777777" w:rsidR="00E070FB" w:rsidRPr="00E070FB" w:rsidRDefault="00E070FB" w:rsidP="00E070FB">
      <w:pPr>
        <w:rPr>
          <w:rFonts w:ascii="ＭＳ Ｐ明朝" w:eastAsia="ＭＳ Ｐ明朝" w:hAnsi="ＭＳ Ｐ明朝"/>
          <w:sz w:val="24"/>
          <w:szCs w:val="24"/>
        </w:rPr>
      </w:pPr>
    </w:p>
    <w:p w14:paraId="732D9B78" w14:textId="7BA49A9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26) </w:t>
      </w:r>
      <w:r w:rsidRPr="00D31C0E">
        <w:rPr>
          <w:rFonts w:ascii="ＭＳ Ｐ明朝" w:eastAsia="ＭＳ Ｐ明朝" w:hAnsi="ＭＳ Ｐ明朝"/>
          <w:sz w:val="24"/>
          <w:szCs w:val="24"/>
          <w:u w:val="single"/>
        </w:rPr>
        <w:t>神のしもべ</w:t>
      </w:r>
      <w:r w:rsidRPr="00E070FB">
        <w:rPr>
          <w:rFonts w:ascii="ＭＳ Ｐ明朝" w:eastAsia="ＭＳ Ｐ明朝" w:hAnsi="ＭＳ Ｐ明朝"/>
          <w:sz w:val="24"/>
          <w:szCs w:val="24"/>
        </w:rPr>
        <w:t>：  私たちの主のこの称号は、神が私たちに抱いておられる愛の高さ、深さ、広さを示しています。栄光を持たない純粋な人間としてこの世に来られ、この世の涙を飲み干し、私たちの代わりに苦しみを受け、私たちが死なずに主と共に永遠に生きることができるように、十字架上で私たちのために死なれた</w:t>
      </w:r>
      <w:r w:rsidR="00B00769">
        <w:rPr>
          <w:rFonts w:ascii="ＭＳ Ｐ明朝" w:eastAsia="ＭＳ Ｐ明朝" w:hAnsi="ＭＳ Ｐ明朝" w:hint="eastAsia"/>
          <w:sz w:val="24"/>
          <w:szCs w:val="24"/>
        </w:rPr>
        <w:t>、</w:t>
      </w:r>
      <w:r w:rsidR="00B00769" w:rsidRPr="00B00769">
        <w:rPr>
          <w:rFonts w:ascii="ＭＳ Ｐ明朝" w:eastAsia="ＭＳ Ｐ明朝" w:hAnsi="ＭＳ Ｐ明朝" w:hint="eastAsia"/>
          <w:sz w:val="24"/>
          <w:szCs w:val="24"/>
        </w:rPr>
        <w:t>屈辱を受け入れられる</w:t>
      </w:r>
      <w:r w:rsidRPr="00E070FB">
        <w:rPr>
          <w:rFonts w:ascii="ＭＳ Ｐ明朝" w:eastAsia="ＭＳ Ｐ明朝" w:hAnsi="ＭＳ Ｐ明朝"/>
          <w:sz w:val="24"/>
          <w:szCs w:val="24"/>
        </w:rPr>
        <w:t>主の姿に焦点を当てているからです（</w:t>
      </w:r>
      <w:hyperlink r:id="rId578" w:anchor="49:3" w:tooltip="（3）また、わたしに言われた、「あなたはわがしもべ、わが栄光をあらわすべきイスラエルである」と。(4)しかし、わたしは言った、「わたしはいたずらに働き、益なく、むなしく力を費した。しかもなお、まことにわが正しきは主と共にあり、わが報いはわが神と共にある」と。(5)ヤコブをおのれに帰らせ、イスラエルをおのれのもとに集めるために、わたしを腹の中からつくってそのしもべとされた主は言われる。（わたしは主の前に尊ばれ、わが神はわが力となられた）(6)主は言われる、「あなたがわがしもべとなって、ヤコブのもろもろの部族…" w:history="1">
        <w:r w:rsidRPr="00D31C0E">
          <w:rPr>
            <w:rStyle w:val="a7"/>
            <w:rFonts w:ascii="ＭＳ Ｐ明朝" w:eastAsia="ＭＳ Ｐ明朝" w:hAnsi="ＭＳ Ｐ明朝"/>
            <w:sz w:val="24"/>
            <w:szCs w:val="24"/>
          </w:rPr>
          <w:t>イザ</w:t>
        </w:r>
        <w:r w:rsidR="00D31C0E" w:rsidRPr="00D31C0E">
          <w:rPr>
            <w:rStyle w:val="a7"/>
            <w:rFonts w:ascii="ＭＳ Ｐ明朝" w:eastAsia="ＭＳ Ｐ明朝" w:hAnsi="ＭＳ Ｐ明朝"/>
            <w:sz w:val="24"/>
            <w:szCs w:val="24"/>
          </w:rPr>
          <w:t>ヤ</w:t>
        </w:r>
        <w:r w:rsidRPr="00D31C0E">
          <w:rPr>
            <w:rStyle w:val="a7"/>
            <w:rFonts w:ascii="ＭＳ Ｐ明朝" w:eastAsia="ＭＳ Ｐ明朝" w:hAnsi="ＭＳ Ｐ明朝"/>
            <w:sz w:val="24"/>
            <w:szCs w:val="24"/>
          </w:rPr>
          <w:t>49</w:t>
        </w:r>
        <w:r w:rsidR="00D31C0E" w:rsidRPr="00D31C0E">
          <w:rPr>
            <w:rStyle w:val="a7"/>
            <w:rFonts w:ascii="ＭＳ Ｐ明朝" w:eastAsia="ＭＳ Ｐ明朝" w:hAnsi="ＭＳ Ｐ明朝"/>
            <w:sz w:val="24"/>
            <w:szCs w:val="24"/>
          </w:rPr>
          <w:t>章</w:t>
        </w:r>
        <w:r w:rsidRPr="00D31C0E">
          <w:rPr>
            <w:rStyle w:val="a7"/>
            <w:rFonts w:ascii="ＭＳ Ｐ明朝" w:eastAsia="ＭＳ Ｐ明朝" w:hAnsi="ＭＳ Ｐ明朝"/>
            <w:sz w:val="24"/>
            <w:szCs w:val="24"/>
          </w:rPr>
          <w:t>3-11</w:t>
        </w:r>
        <w:r w:rsidR="00D31C0E" w:rsidRPr="00D31C0E">
          <w:rPr>
            <w:rStyle w:val="a7"/>
            <w:rFonts w:ascii="ＭＳ Ｐ明朝" w:eastAsia="ＭＳ Ｐ明朝" w:hAnsi="ＭＳ Ｐ明朝"/>
            <w:sz w:val="24"/>
            <w:szCs w:val="24"/>
          </w:rPr>
          <w:t>節</w:t>
        </w:r>
      </w:hyperlink>
      <w:r w:rsidR="00D31C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579" w:anchor="52:13" w:tooltip="（13）見よ、わがしもべは栄える。彼は高められ、あげられ、ひじょうに高くなる。(14)多くの人が彼に驚いたように――彼の顔だちは、そこなわれて人と異なり、その姿は人の子と異なっていたからである――(15)彼は多くの国民を驚かす。王たちは彼のゆえに口をつむぐ。それは彼らがまだ伝えられなかったことを見、まだ聞かなかったことを悟るからだ。（53:1）だれがわれわれの聞いたことを信じ得たか。主の腕は、だれにあらわれたか。(2)彼は主の前に若木のように、かわいた土から出る根のように育った。彼にはわれわれの見るべき姿…" w:history="1">
        <w:r w:rsidRPr="00D31C0E">
          <w:rPr>
            <w:rStyle w:val="a7"/>
            <w:rFonts w:ascii="ＭＳ Ｐ明朝" w:eastAsia="ＭＳ Ｐ明朝" w:hAnsi="ＭＳ Ｐ明朝"/>
            <w:sz w:val="24"/>
            <w:szCs w:val="24"/>
          </w:rPr>
          <w:t>52</w:t>
        </w:r>
        <w:r w:rsidR="00D31C0E" w:rsidRPr="00D31C0E">
          <w:rPr>
            <w:rStyle w:val="a7"/>
            <w:rFonts w:ascii="ＭＳ Ｐ明朝" w:eastAsia="ＭＳ Ｐ明朝" w:hAnsi="ＭＳ Ｐ明朝"/>
            <w:sz w:val="24"/>
            <w:szCs w:val="24"/>
          </w:rPr>
          <w:t>章</w:t>
        </w:r>
        <w:r w:rsidRPr="00D31C0E">
          <w:rPr>
            <w:rStyle w:val="a7"/>
            <w:rFonts w:ascii="ＭＳ Ｐ明朝" w:eastAsia="ＭＳ Ｐ明朝" w:hAnsi="ＭＳ Ｐ明朝"/>
            <w:sz w:val="24"/>
            <w:szCs w:val="24"/>
          </w:rPr>
          <w:t>13</w:t>
        </w:r>
        <w:r w:rsidR="00D31C0E" w:rsidRPr="00D31C0E">
          <w:rPr>
            <w:rStyle w:val="a7"/>
            <w:rFonts w:ascii="ＭＳ Ｐ明朝" w:eastAsia="ＭＳ Ｐ明朝" w:hAnsi="ＭＳ Ｐ明朝"/>
            <w:sz w:val="24"/>
            <w:szCs w:val="24"/>
          </w:rPr>
          <w:t>節</w:t>
        </w:r>
        <w:r w:rsidRPr="00D31C0E">
          <w:rPr>
            <w:rStyle w:val="a7"/>
            <w:rFonts w:ascii="ＭＳ Ｐ明朝" w:eastAsia="ＭＳ Ｐ明朝" w:hAnsi="ＭＳ Ｐ明朝"/>
            <w:sz w:val="24"/>
            <w:szCs w:val="24"/>
          </w:rPr>
          <w:t>-53</w:t>
        </w:r>
        <w:r w:rsidR="00D31C0E" w:rsidRPr="00D31C0E">
          <w:rPr>
            <w:rStyle w:val="a7"/>
            <w:rFonts w:ascii="ＭＳ Ｐ明朝" w:eastAsia="ＭＳ Ｐ明朝" w:hAnsi="ＭＳ Ｐ明朝"/>
            <w:sz w:val="24"/>
            <w:szCs w:val="24"/>
          </w:rPr>
          <w:t>章</w:t>
        </w:r>
        <w:r w:rsidRPr="00D31C0E">
          <w:rPr>
            <w:rStyle w:val="a7"/>
            <w:rFonts w:ascii="ＭＳ Ｐ明朝" w:eastAsia="ＭＳ Ｐ明朝" w:hAnsi="ＭＳ Ｐ明朝"/>
            <w:sz w:val="24"/>
            <w:szCs w:val="24"/>
          </w:rPr>
          <w:t>12</w:t>
        </w:r>
        <w:r w:rsidR="00D31C0E" w:rsidRPr="00D31C0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D31C0E">
        <w:rPr>
          <w:rFonts w:ascii="ＭＳ Ｐ明朝" w:eastAsia="ＭＳ Ｐ明朝" w:hAnsi="ＭＳ Ｐ明朝" w:hint="eastAsia"/>
          <w:sz w:val="24"/>
          <w:szCs w:val="24"/>
        </w:rPr>
        <w:t xml:space="preserve"> </w:t>
      </w:r>
      <w:hyperlink r:id="rId580" w:anchor="15:8" w:tooltip="わたしは言う、キリストは神の真実を明らかにするために、割礼のある者の僕となられた。それは父祖たちの受けた約束を保証すると共に、 異邦人もあわれみを受けて神をあがめるようになるためである、「それゆえ、わたしは、異邦人の中であなたにさんびをささげ、また、御名をほめ歌う」と書いてあるとおりである。 " w:history="1">
        <w:r w:rsidRPr="00D31C0E">
          <w:rPr>
            <w:rStyle w:val="a7"/>
            <w:rFonts w:ascii="ＭＳ Ｐ明朝" w:eastAsia="ＭＳ Ｐ明朝" w:hAnsi="ＭＳ Ｐ明朝"/>
            <w:sz w:val="24"/>
            <w:szCs w:val="24"/>
          </w:rPr>
          <w:t>ローマ15</w:t>
        </w:r>
        <w:r w:rsidR="00D31C0E" w:rsidRPr="00D31C0E">
          <w:rPr>
            <w:rStyle w:val="a7"/>
            <w:rFonts w:ascii="ＭＳ Ｐ明朝" w:eastAsia="ＭＳ Ｐ明朝" w:hAnsi="ＭＳ Ｐ明朝"/>
            <w:sz w:val="24"/>
            <w:szCs w:val="24"/>
          </w:rPr>
          <w:t>章</w:t>
        </w:r>
        <w:r w:rsidRPr="00D31C0E">
          <w:rPr>
            <w:rStyle w:val="a7"/>
            <w:rFonts w:ascii="ＭＳ Ｐ明朝" w:eastAsia="ＭＳ Ｐ明朝" w:hAnsi="ＭＳ Ｐ明朝"/>
            <w:sz w:val="24"/>
            <w:szCs w:val="24"/>
          </w:rPr>
          <w:t>8-9</w:t>
        </w:r>
        <w:r w:rsidR="00D31C0E" w:rsidRPr="00D31C0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7B24CAC" w14:textId="77777777" w:rsidR="00E070FB" w:rsidRPr="00B00769" w:rsidRDefault="00E070FB" w:rsidP="00E070FB">
      <w:pPr>
        <w:rPr>
          <w:rFonts w:ascii="ＭＳ Ｐ明朝" w:eastAsia="ＭＳ Ｐ明朝" w:hAnsi="ＭＳ Ｐ明朝"/>
          <w:sz w:val="24"/>
          <w:szCs w:val="24"/>
        </w:rPr>
      </w:pPr>
    </w:p>
    <w:p w14:paraId="5328AB52" w14:textId="7D7C1A92" w:rsidR="00D31C0E" w:rsidRDefault="00D31C0E" w:rsidP="00D31C0E">
      <w:pPr>
        <w:ind w:left="840" w:firstLine="240"/>
        <w:rPr>
          <w:rFonts w:ascii="ＭＳ Ｐ明朝" w:eastAsia="ＭＳ Ｐ明朝" w:hAnsi="ＭＳ Ｐ明朝"/>
          <w:sz w:val="24"/>
          <w:szCs w:val="24"/>
        </w:rPr>
      </w:pPr>
      <w:r w:rsidRPr="00D31C0E">
        <w:rPr>
          <w:rFonts w:ascii="BIZ UDPゴシック" w:eastAsia="BIZ UDPゴシック" w:hAnsi="BIZ UDPゴシック" w:hint="eastAsia"/>
          <w:sz w:val="24"/>
          <w:szCs w:val="24"/>
        </w:rPr>
        <w:t>キリスト・イエスにあっていだいているのと同じ思いを、あなたがたの間でも互に生かしなさい。</w:t>
      </w:r>
      <w:r w:rsidRPr="00D31C0E">
        <w:rPr>
          <w:rFonts w:ascii="BIZ UDPゴシック" w:eastAsia="BIZ UDPゴシック" w:hAnsi="BIZ UDPゴシック"/>
          <w:sz w:val="24"/>
          <w:szCs w:val="24"/>
        </w:rPr>
        <w:t xml:space="preserve"> キリストは、神のかたちであられたが、神と等しくあることを固守すべき事とは思わず、 かえって、おのれをむなしうして僕のかたちをとり、人間の姿になられた。その有様は人と異ならず、 おのれを低くして、死に至るまで、しかも</w:t>
      </w:r>
      <w:r w:rsidRPr="00E070FB">
        <w:rPr>
          <w:rFonts w:ascii="ＭＳ Ｐ明朝" w:eastAsia="ＭＳ Ｐ明朝" w:hAnsi="ＭＳ Ｐ明朝"/>
          <w:sz w:val="24"/>
          <w:szCs w:val="24"/>
        </w:rPr>
        <w:t>[私たち皆のため</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D31C0E">
        <w:rPr>
          <w:rFonts w:ascii="BIZ UDPゴシック" w:eastAsia="BIZ UDPゴシック" w:hAnsi="BIZ UDPゴシック"/>
          <w:sz w:val="24"/>
          <w:szCs w:val="24"/>
        </w:rPr>
        <w:t xml:space="preserve">十字架の死に至るまで従順であられた。 </w:t>
      </w:r>
      <w:r w:rsidRPr="00D31C0E">
        <w:rPr>
          <w:rFonts w:ascii="ＭＳ Ｐ明朝" w:eastAsia="ＭＳ Ｐ明朝" w:hAnsi="ＭＳ Ｐ明朝"/>
          <w:sz w:val="24"/>
          <w:szCs w:val="24"/>
        </w:rPr>
        <w:t>(ピリピ2</w:t>
      </w:r>
      <w:r>
        <w:rPr>
          <w:rFonts w:ascii="ＭＳ Ｐ明朝" w:eastAsia="ＭＳ Ｐ明朝" w:hAnsi="ＭＳ Ｐ明朝" w:hint="eastAsia"/>
          <w:sz w:val="24"/>
          <w:szCs w:val="24"/>
        </w:rPr>
        <w:t>章</w:t>
      </w:r>
      <w:r w:rsidRPr="00D31C0E">
        <w:rPr>
          <w:rFonts w:ascii="ＭＳ Ｐ明朝" w:eastAsia="ＭＳ Ｐ明朝" w:hAnsi="ＭＳ Ｐ明朝"/>
          <w:sz w:val="24"/>
          <w:szCs w:val="24"/>
        </w:rPr>
        <w:t>5-8</w:t>
      </w:r>
      <w:r>
        <w:rPr>
          <w:rFonts w:ascii="ＭＳ Ｐ明朝" w:eastAsia="ＭＳ Ｐ明朝" w:hAnsi="ＭＳ Ｐ明朝" w:hint="eastAsia"/>
          <w:sz w:val="24"/>
          <w:szCs w:val="24"/>
        </w:rPr>
        <w:t>節)</w:t>
      </w:r>
    </w:p>
    <w:p w14:paraId="3FAFE6A7" w14:textId="77777777" w:rsidR="00E070FB" w:rsidRPr="00E070FB" w:rsidRDefault="00E070FB" w:rsidP="00E070FB">
      <w:pPr>
        <w:rPr>
          <w:rFonts w:ascii="ＭＳ Ｐ明朝" w:eastAsia="ＭＳ Ｐ明朝" w:hAnsi="ＭＳ Ｐ明朝"/>
          <w:sz w:val="24"/>
          <w:szCs w:val="24"/>
        </w:rPr>
      </w:pPr>
    </w:p>
    <w:p w14:paraId="10FD8C87" w14:textId="1E5852B7" w:rsidR="00E070FB" w:rsidRPr="00D31C0E" w:rsidRDefault="00D31C0E" w:rsidP="00D31C0E">
      <w:pPr>
        <w:ind w:left="840" w:firstLine="240"/>
        <w:rPr>
          <w:rFonts w:ascii="ＭＳ Ｐ明朝" w:eastAsia="ＭＳ Ｐ明朝" w:hAnsi="ＭＳ Ｐ明朝"/>
          <w:sz w:val="24"/>
          <w:szCs w:val="24"/>
        </w:rPr>
      </w:pPr>
      <w:r w:rsidRPr="00D31C0E">
        <w:rPr>
          <w:rFonts w:ascii="ＭＳ Ｐ明朝" w:eastAsia="ＭＳ Ｐ明朝" w:hAnsi="ＭＳ Ｐ明朝" w:hint="eastAsia"/>
          <w:sz w:val="24"/>
          <w:szCs w:val="24"/>
        </w:rPr>
        <w:t>(1)</w:t>
      </w:r>
      <w:r w:rsidRPr="00D31C0E">
        <w:rPr>
          <w:rFonts w:ascii="BIZ UDPゴシック" w:eastAsia="BIZ UDPゴシック" w:hAnsi="BIZ UDPゴシック"/>
          <w:sz w:val="24"/>
          <w:szCs w:val="24"/>
        </w:rPr>
        <w:t>わたしの支持するわがしもべ、わたしの喜ぶわが選び人を</w:t>
      </w:r>
      <w:r w:rsidRPr="00D31C0E">
        <w:rPr>
          <w:rFonts w:ascii="BIZ UDPゴシック" w:eastAsia="BIZ UDPゴシック" w:hAnsi="BIZ UDPゴシック" w:hint="eastAsia"/>
          <w:sz w:val="24"/>
          <w:szCs w:val="24"/>
        </w:rPr>
        <w:t>見よ</w:t>
      </w:r>
      <w:r w:rsidRPr="00D31C0E">
        <w:rPr>
          <w:rFonts w:ascii="BIZ UDPゴシック" w:eastAsia="BIZ UDPゴシック" w:hAnsi="BIZ UDPゴシック"/>
          <w:sz w:val="24"/>
          <w:szCs w:val="24"/>
        </w:rPr>
        <w:t>。わたしはわが霊を彼に与えた。彼はもろもろの国びとに道をしめす。</w:t>
      </w:r>
      <w:r w:rsidRPr="00D31C0E">
        <w:rPr>
          <w:rFonts w:ascii="ＭＳ Ｐ明朝" w:eastAsia="ＭＳ Ｐ明朝" w:hAnsi="ＭＳ Ｐ明朝"/>
          <w:sz w:val="24"/>
          <w:szCs w:val="24"/>
        </w:rPr>
        <w:t>(2)</w:t>
      </w:r>
      <w:r w:rsidRPr="00D31C0E">
        <w:rPr>
          <w:rFonts w:ascii="BIZ UDPゴシック" w:eastAsia="BIZ UDPゴシック" w:hAnsi="BIZ UDPゴシック"/>
          <w:sz w:val="24"/>
          <w:szCs w:val="24"/>
        </w:rPr>
        <w:t>彼は叫ぶことなく、声をあげることなく、その声をちまたに聞えさせず、</w:t>
      </w:r>
      <w:r w:rsidRPr="00D31C0E">
        <w:rPr>
          <w:rFonts w:ascii="ＭＳ Ｐ明朝" w:eastAsia="ＭＳ Ｐ明朝" w:hAnsi="ＭＳ Ｐ明朝"/>
          <w:sz w:val="24"/>
          <w:szCs w:val="24"/>
        </w:rPr>
        <w:t>(3)</w:t>
      </w:r>
      <w:r w:rsidRPr="00D31C0E">
        <w:rPr>
          <w:rFonts w:ascii="BIZ UDPゴシック" w:eastAsia="BIZ UDPゴシック" w:hAnsi="BIZ UDPゴシック"/>
          <w:sz w:val="24"/>
          <w:szCs w:val="24"/>
        </w:rPr>
        <w:t>また傷ついた葦を折ることなく</w:t>
      </w:r>
      <w:r w:rsidRPr="00D31C0E">
        <w:rPr>
          <w:rFonts w:ascii="ＭＳ Ｐ明朝" w:eastAsia="ＭＳ Ｐ明朝" w:hAnsi="ＭＳ Ｐ明朝"/>
          <w:sz w:val="24"/>
          <w:szCs w:val="24"/>
        </w:rPr>
        <w:t>（すなわち、</w:t>
      </w:r>
      <w:r w:rsidRPr="00D31C0E">
        <w:rPr>
          <w:rFonts w:ascii="ＭＳ Ｐ明朝" w:eastAsia="ＭＳ Ｐ明朝" w:hAnsi="ＭＳ Ｐ明朝" w:hint="eastAsia"/>
          <w:sz w:val="24"/>
          <w:szCs w:val="24"/>
        </w:rPr>
        <w:t>心</w:t>
      </w:r>
      <w:r w:rsidRPr="00D31C0E">
        <w:rPr>
          <w:rFonts w:ascii="ＭＳ Ｐ明朝" w:eastAsia="ＭＳ Ｐ明朝" w:hAnsi="ＭＳ Ｐ明朝"/>
          <w:sz w:val="24"/>
          <w:szCs w:val="24"/>
        </w:rPr>
        <w:t>の弱い者を憐れんでくださる）</w:t>
      </w:r>
      <w:r w:rsidRPr="00D31C0E">
        <w:rPr>
          <w:rFonts w:ascii="BIZ UDPゴシック" w:eastAsia="BIZ UDPゴシック" w:hAnsi="BIZ UDPゴシック"/>
          <w:sz w:val="24"/>
          <w:szCs w:val="24"/>
        </w:rPr>
        <w:t>、ほのぐらい灯心を消すことなく</w:t>
      </w:r>
      <w:r w:rsidRPr="00D31C0E">
        <w:rPr>
          <w:rFonts w:ascii="ＭＳ Ｐ明朝" w:eastAsia="ＭＳ Ｐ明朝" w:hAnsi="ＭＳ Ｐ明朝"/>
          <w:sz w:val="24"/>
          <w:szCs w:val="24"/>
        </w:rPr>
        <w:t>（すなわち、信仰の弱い者を励ましてくださる）</w:t>
      </w:r>
      <w:r w:rsidRPr="00D31C0E">
        <w:rPr>
          <w:rFonts w:ascii="BIZ UDPゴシック" w:eastAsia="BIZ UDPゴシック" w:hAnsi="BIZ UDPゴシック"/>
          <w:sz w:val="24"/>
          <w:szCs w:val="24"/>
        </w:rPr>
        <w:t>、真実をもって道をしめす。</w:t>
      </w:r>
      <w:r w:rsidRPr="00D31C0E">
        <w:rPr>
          <w:rFonts w:ascii="ＭＳ Ｐ明朝" w:eastAsia="ＭＳ Ｐ明朝" w:hAnsi="ＭＳ Ｐ明朝"/>
          <w:sz w:val="24"/>
          <w:szCs w:val="24"/>
        </w:rPr>
        <w:t>(4)</w:t>
      </w:r>
      <w:r w:rsidRPr="00D31C0E">
        <w:rPr>
          <w:rFonts w:ascii="BIZ UDPゴシック" w:eastAsia="BIZ UDPゴシック" w:hAnsi="BIZ UDPゴシック"/>
          <w:sz w:val="24"/>
          <w:szCs w:val="24"/>
        </w:rPr>
        <w:t>彼は衰えず、落胆せず、ついに道を地に確立する。海沿いの国々はその教を待ち望む。</w:t>
      </w:r>
      <w:r w:rsidRPr="00D31C0E">
        <w:rPr>
          <w:rFonts w:ascii="ＭＳ Ｐ明朝" w:eastAsia="ＭＳ Ｐ明朝" w:hAnsi="ＭＳ Ｐ明朝"/>
          <w:sz w:val="24"/>
          <w:szCs w:val="24"/>
        </w:rPr>
        <w:t>(5)</w:t>
      </w:r>
      <w:r w:rsidRPr="00D31C0E">
        <w:rPr>
          <w:rFonts w:ascii="BIZ UDPゴシック" w:eastAsia="BIZ UDPゴシック" w:hAnsi="BIZ UDPゴシック"/>
          <w:sz w:val="24"/>
          <w:szCs w:val="24"/>
        </w:rPr>
        <w:t>天を創造してこれをのべ、地とそれに生ずるものをひらき、その上の民に息を与え、その中を歩む者に霊を与えられる主なる神はこう言われる、</w:t>
      </w:r>
      <w:r w:rsidRPr="00D31C0E">
        <w:rPr>
          <w:rFonts w:ascii="ＭＳ Ｐ明朝" w:eastAsia="ＭＳ Ｐ明朝" w:hAnsi="ＭＳ Ｐ明朝"/>
          <w:sz w:val="24"/>
          <w:szCs w:val="24"/>
        </w:rPr>
        <w:t>(6)</w:t>
      </w:r>
      <w:r w:rsidRPr="00D31C0E">
        <w:rPr>
          <w:rFonts w:ascii="BIZ UDPゴシック" w:eastAsia="BIZ UDPゴシック" w:hAnsi="BIZ UDPゴシック"/>
          <w:sz w:val="24"/>
          <w:szCs w:val="24"/>
        </w:rPr>
        <w:t>「主なるわたしは正義をもってあなたを召した。わたしはあなたの手をとり、あなたを守った。わたしはあなたを民の契約とし、もろもろの国びとの光として与え、</w:t>
      </w:r>
      <w:r w:rsidRPr="00D31C0E">
        <w:rPr>
          <w:rFonts w:ascii="ＭＳ Ｐ明朝" w:eastAsia="ＭＳ Ｐ明朝" w:hAnsi="ＭＳ Ｐ明朝"/>
          <w:sz w:val="24"/>
          <w:szCs w:val="24"/>
        </w:rPr>
        <w:t>(7)</w:t>
      </w:r>
      <w:r w:rsidRPr="00D31C0E">
        <w:rPr>
          <w:rFonts w:ascii="BIZ UDPゴシック" w:eastAsia="BIZ UDPゴシック" w:hAnsi="BIZ UDPゴシック"/>
          <w:sz w:val="24"/>
          <w:szCs w:val="24"/>
        </w:rPr>
        <w:t>盲人の目を開き、囚人を地下の獄屋から出し、暗きに座する者を獄屋から出させる</w:t>
      </w:r>
      <w:r w:rsidRPr="00D31C0E">
        <w:rPr>
          <w:rFonts w:ascii="ＭＳ Ｐ明朝" w:eastAsia="ＭＳ Ｐ明朝" w:hAnsi="ＭＳ Ｐ明朝"/>
          <w:sz w:val="24"/>
          <w:szCs w:val="24"/>
        </w:rPr>
        <w:t>（すなわち、肉体的、霊的な贖い）</w:t>
      </w:r>
      <w:r w:rsidRPr="00D31C0E">
        <w:rPr>
          <w:rFonts w:ascii="BIZ UDPゴシック" w:eastAsia="BIZ UDPゴシック" w:hAnsi="BIZ UDPゴシック"/>
          <w:sz w:val="24"/>
          <w:szCs w:val="24"/>
        </w:rPr>
        <w:t>。</w:t>
      </w:r>
      <w:r w:rsidRPr="00D31C0E">
        <w:rPr>
          <w:rFonts w:ascii="ＭＳ Ｐ明朝" w:eastAsia="ＭＳ Ｐ明朝" w:hAnsi="ＭＳ Ｐ明朝" w:hint="eastAsia"/>
          <w:sz w:val="24"/>
          <w:szCs w:val="24"/>
        </w:rPr>
        <w:t>（</w:t>
      </w:r>
      <w:r w:rsidR="00E070FB" w:rsidRPr="00D31C0E">
        <w:rPr>
          <w:rFonts w:ascii="ＭＳ Ｐ明朝" w:eastAsia="ＭＳ Ｐ明朝" w:hAnsi="ＭＳ Ｐ明朝" w:hint="eastAsia"/>
          <w:sz w:val="24"/>
          <w:szCs w:val="24"/>
        </w:rPr>
        <w:t>イザヤ</w:t>
      </w:r>
      <w:r w:rsidR="00E070FB" w:rsidRPr="00D31C0E">
        <w:rPr>
          <w:rFonts w:ascii="ＭＳ Ｐ明朝" w:eastAsia="ＭＳ Ｐ明朝" w:hAnsi="ＭＳ Ｐ明朝"/>
          <w:sz w:val="24"/>
          <w:szCs w:val="24"/>
        </w:rPr>
        <w:t>42</w:t>
      </w:r>
      <w:r w:rsidRPr="00D31C0E">
        <w:rPr>
          <w:rFonts w:ascii="ＭＳ Ｐ明朝" w:eastAsia="ＭＳ Ｐ明朝" w:hAnsi="ＭＳ Ｐ明朝" w:hint="eastAsia"/>
          <w:sz w:val="24"/>
          <w:szCs w:val="24"/>
        </w:rPr>
        <w:t>章</w:t>
      </w:r>
      <w:r w:rsidR="00E070FB" w:rsidRPr="00D31C0E">
        <w:rPr>
          <w:rFonts w:ascii="ＭＳ Ｐ明朝" w:eastAsia="ＭＳ Ｐ明朝" w:hAnsi="ＭＳ Ｐ明朝"/>
          <w:sz w:val="24"/>
          <w:szCs w:val="24"/>
        </w:rPr>
        <w:t>1-7</w:t>
      </w:r>
      <w:r w:rsidRPr="00D31C0E">
        <w:rPr>
          <w:rFonts w:ascii="ＭＳ Ｐ明朝" w:eastAsia="ＭＳ Ｐ明朝" w:hAnsi="ＭＳ Ｐ明朝" w:hint="eastAsia"/>
          <w:sz w:val="24"/>
          <w:szCs w:val="24"/>
        </w:rPr>
        <w:t>節）</w:t>
      </w:r>
    </w:p>
    <w:p w14:paraId="4C479810" w14:textId="77777777" w:rsidR="00D31C0E" w:rsidRDefault="00D31C0E" w:rsidP="00D31C0E">
      <w:pPr>
        <w:rPr>
          <w:rFonts w:ascii="ＭＳ Ｐ明朝" w:eastAsia="ＭＳ Ｐ明朝" w:hAnsi="ＭＳ Ｐ明朝"/>
          <w:sz w:val="24"/>
          <w:szCs w:val="24"/>
        </w:rPr>
      </w:pPr>
    </w:p>
    <w:p w14:paraId="572D2737" w14:textId="507AB66E"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t xml:space="preserve">27) </w:t>
      </w:r>
      <w:r w:rsidR="00714979">
        <w:rPr>
          <w:rFonts w:ascii="ＭＳ Ｐ明朝" w:eastAsia="ＭＳ Ｐ明朝" w:hAnsi="ＭＳ Ｐ明朝" w:hint="eastAsia"/>
          <w:sz w:val="24"/>
          <w:szCs w:val="24"/>
          <w:u w:val="single"/>
        </w:rPr>
        <w:t>良</w:t>
      </w:r>
      <w:r w:rsidR="00714979" w:rsidRPr="00714979">
        <w:rPr>
          <w:rFonts w:ascii="ＭＳ Ｐ明朝" w:eastAsia="ＭＳ Ｐ明朝" w:hAnsi="ＭＳ Ｐ明朝" w:hint="eastAsia"/>
          <w:sz w:val="24"/>
          <w:szCs w:val="24"/>
          <w:u w:val="single"/>
        </w:rPr>
        <w:t>き羊飼い</w:t>
      </w:r>
      <w:r w:rsidR="00714979" w:rsidRPr="00714979">
        <w:rPr>
          <w:rFonts w:ascii="ＭＳ Ｐ明朝" w:eastAsia="ＭＳ Ｐ明朝" w:hAnsi="ＭＳ Ｐ明朝" w:hint="eastAsia"/>
          <w:sz w:val="24"/>
          <w:szCs w:val="24"/>
        </w:rPr>
        <w:t>：私たちは皆、迷える羊のような存在です（</w:t>
      </w:r>
      <w:hyperlink r:id="rId581" w:anchor="119" w:tooltip="わたしは失われた羊のように迷い出ました。あなたのしもべを捜し出してください。わたしはあなたの戒めを忘れないからです。" w:history="1">
        <w:r w:rsidR="00714979" w:rsidRPr="00502D78">
          <w:rPr>
            <w:rStyle w:val="a7"/>
            <w:rFonts w:ascii="ＭＳ Ｐ明朝" w:eastAsia="ＭＳ Ｐ明朝" w:hAnsi="ＭＳ Ｐ明朝" w:hint="eastAsia"/>
            <w:sz w:val="24"/>
            <w:szCs w:val="24"/>
          </w:rPr>
          <w:t>詩篇</w:t>
        </w:r>
        <w:r w:rsidR="00714979" w:rsidRPr="00502D78">
          <w:rPr>
            <w:rStyle w:val="a7"/>
            <w:rFonts w:ascii="ＭＳ Ｐ明朝" w:eastAsia="ＭＳ Ｐ明朝" w:hAnsi="ＭＳ Ｐ明朝"/>
            <w:sz w:val="24"/>
            <w:szCs w:val="24"/>
          </w:rPr>
          <w:t>119</w:t>
        </w:r>
        <w:r w:rsidR="00714979" w:rsidRPr="00502D78">
          <w:rPr>
            <w:rStyle w:val="a7"/>
            <w:rFonts w:ascii="ＭＳ Ｐ明朝" w:eastAsia="ＭＳ Ｐ明朝" w:hAnsi="ＭＳ Ｐ明朝" w:hint="eastAsia"/>
            <w:sz w:val="24"/>
            <w:szCs w:val="24"/>
          </w:rPr>
          <w:t>篇</w:t>
        </w:r>
        <w:r w:rsidR="00714979" w:rsidRPr="00502D78">
          <w:rPr>
            <w:rStyle w:val="a7"/>
            <w:rFonts w:ascii="ＭＳ Ｐ明朝" w:eastAsia="ＭＳ Ｐ明朝" w:hAnsi="ＭＳ Ｐ明朝"/>
            <w:sz w:val="24"/>
            <w:szCs w:val="24"/>
          </w:rPr>
          <w:t>176</w:t>
        </w:r>
        <w:r w:rsidR="00714979" w:rsidRPr="00502D78">
          <w:rPr>
            <w:rStyle w:val="a7"/>
            <w:rFonts w:ascii="ＭＳ Ｐ明朝" w:eastAsia="ＭＳ Ｐ明朝" w:hAnsi="ＭＳ Ｐ明朝" w:hint="eastAsia"/>
            <w:sz w:val="24"/>
            <w:szCs w:val="24"/>
          </w:rPr>
          <w:t>節</w:t>
        </w:r>
      </w:hyperlink>
      <w:r w:rsidR="00714979">
        <w:rPr>
          <w:rFonts w:ascii="ＭＳ Ｐ明朝" w:eastAsia="ＭＳ Ｐ明朝" w:hAnsi="ＭＳ Ｐ明朝" w:hint="eastAsia"/>
          <w:sz w:val="24"/>
          <w:szCs w:val="24"/>
        </w:rPr>
        <w:t xml:space="preserve">; </w:t>
      </w:r>
      <w:hyperlink r:id="rId582" w:anchor="2:25" w:tooltip="あなたがたは、羊のようにさ迷っていたが、今は、たましいの牧者であり監督であるかたのもとに、たち帰ったのである。" w:history="1">
        <w:r w:rsidR="00714979" w:rsidRPr="00502D78">
          <w:rPr>
            <w:rStyle w:val="a7"/>
            <w:rFonts w:ascii="ＭＳ Ｐ明朝" w:eastAsia="ＭＳ Ｐ明朝" w:hAnsi="ＭＳ Ｐ明朝" w:hint="eastAsia"/>
            <w:sz w:val="24"/>
            <w:szCs w:val="24"/>
          </w:rPr>
          <w:t>第一</w:t>
        </w:r>
        <w:r w:rsidR="00714979" w:rsidRPr="00502D78">
          <w:rPr>
            <w:rStyle w:val="a7"/>
            <w:rFonts w:ascii="ＭＳ Ｐ明朝" w:eastAsia="ＭＳ Ｐ明朝" w:hAnsi="ＭＳ Ｐ明朝"/>
            <w:sz w:val="24"/>
            <w:szCs w:val="24"/>
          </w:rPr>
          <w:t>ペ</w:t>
        </w:r>
        <w:r w:rsidR="00714979" w:rsidRPr="00502D78">
          <w:rPr>
            <w:rStyle w:val="a7"/>
            <w:rFonts w:ascii="ＭＳ Ｐ明朝" w:eastAsia="ＭＳ Ｐ明朝" w:hAnsi="ＭＳ Ｐ明朝" w:hint="eastAsia"/>
            <w:sz w:val="24"/>
            <w:szCs w:val="24"/>
          </w:rPr>
          <w:t>テ</w:t>
        </w:r>
        <w:r w:rsidR="00714979" w:rsidRPr="00502D78">
          <w:rPr>
            <w:rStyle w:val="a7"/>
            <w:rFonts w:ascii="ＭＳ Ｐ明朝" w:eastAsia="ＭＳ Ｐ明朝" w:hAnsi="ＭＳ Ｐ明朝"/>
            <w:sz w:val="24"/>
            <w:szCs w:val="24"/>
          </w:rPr>
          <w:t>ロ2</w:t>
        </w:r>
        <w:r w:rsidR="00714979" w:rsidRPr="00502D78">
          <w:rPr>
            <w:rStyle w:val="a7"/>
            <w:rFonts w:ascii="ＭＳ Ｐ明朝" w:eastAsia="ＭＳ Ｐ明朝" w:hAnsi="ＭＳ Ｐ明朝" w:hint="eastAsia"/>
            <w:sz w:val="24"/>
            <w:szCs w:val="24"/>
          </w:rPr>
          <w:t>章</w:t>
        </w:r>
        <w:r w:rsidR="00714979" w:rsidRPr="00502D78">
          <w:rPr>
            <w:rStyle w:val="a7"/>
            <w:rFonts w:ascii="ＭＳ Ｐ明朝" w:eastAsia="ＭＳ Ｐ明朝" w:hAnsi="ＭＳ Ｐ明朝"/>
            <w:sz w:val="24"/>
            <w:szCs w:val="24"/>
          </w:rPr>
          <w:t>25</w:t>
        </w:r>
        <w:r w:rsidR="00714979" w:rsidRPr="00502D78">
          <w:rPr>
            <w:rStyle w:val="a7"/>
            <w:rFonts w:ascii="ＭＳ Ｐ明朝" w:eastAsia="ＭＳ Ｐ明朝" w:hAnsi="ＭＳ Ｐ明朝" w:hint="eastAsia"/>
            <w:sz w:val="24"/>
            <w:szCs w:val="24"/>
          </w:rPr>
          <w:t>節</w:t>
        </w:r>
      </w:hyperlink>
      <w:r w:rsidR="00714979" w:rsidRPr="00714979">
        <w:rPr>
          <w:rFonts w:ascii="ＭＳ Ｐ明朝" w:eastAsia="ＭＳ Ｐ明朝" w:hAnsi="ＭＳ Ｐ明朝"/>
          <w:sz w:val="24"/>
          <w:szCs w:val="24"/>
        </w:rPr>
        <w:t>）。しかし、私たちの神は、私たちを慈しみ、私たちを導くために任命された</w:t>
      </w:r>
      <w:r w:rsidR="00714979">
        <w:rPr>
          <w:rFonts w:ascii="ＭＳ Ｐ明朝" w:eastAsia="ＭＳ Ｐ明朝" w:hAnsi="ＭＳ Ｐ明朝" w:hint="eastAsia"/>
          <w:sz w:val="24"/>
          <w:szCs w:val="24"/>
        </w:rPr>
        <w:t>良</w:t>
      </w:r>
      <w:r w:rsidR="00714979" w:rsidRPr="00714979">
        <w:rPr>
          <w:rFonts w:ascii="ＭＳ Ｐ明朝" w:eastAsia="ＭＳ Ｐ明朝" w:hAnsi="ＭＳ Ｐ明朝"/>
          <w:sz w:val="24"/>
          <w:szCs w:val="24"/>
        </w:rPr>
        <w:t>き羊飼いを通して、私たちを御自身のもとに連れ戻そうとしてくださったのです。 私たちを守り導く羊飼いの姿</w:t>
      </w:r>
      <w:r w:rsidR="00B00769">
        <w:rPr>
          <w:rFonts w:ascii="ＭＳ Ｐ明朝" w:eastAsia="ＭＳ Ｐ明朝" w:hAnsi="ＭＳ Ｐ明朝" w:hint="eastAsia"/>
          <w:sz w:val="24"/>
          <w:szCs w:val="24"/>
        </w:rPr>
        <w:t>の描写</w:t>
      </w:r>
      <w:r w:rsidR="00714979" w:rsidRPr="00714979">
        <w:rPr>
          <w:rFonts w:ascii="ＭＳ Ｐ明朝" w:eastAsia="ＭＳ Ｐ明朝" w:hAnsi="ＭＳ Ｐ明朝"/>
          <w:sz w:val="24"/>
          <w:szCs w:val="24"/>
        </w:rPr>
        <w:t>は、聖書全体にわたって繰り返し</w:t>
      </w:r>
      <w:r w:rsidR="00B00769">
        <w:rPr>
          <w:rFonts w:ascii="ＭＳ Ｐ明朝" w:eastAsia="ＭＳ Ｐ明朝" w:hAnsi="ＭＳ Ｐ明朝" w:hint="eastAsia"/>
          <w:sz w:val="24"/>
          <w:szCs w:val="24"/>
        </w:rPr>
        <w:t>なされ</w:t>
      </w:r>
      <w:r w:rsidR="00714979" w:rsidRPr="00714979">
        <w:rPr>
          <w:rFonts w:ascii="ＭＳ Ｐ明朝" w:eastAsia="ＭＳ Ｐ明朝" w:hAnsi="ＭＳ Ｐ明朝"/>
          <w:sz w:val="24"/>
          <w:szCs w:val="24"/>
        </w:rPr>
        <w:t>ており、主が私たちを慈しみ深く守り、養ってくださ</w:t>
      </w:r>
      <w:r w:rsidR="00B00769">
        <w:rPr>
          <w:rFonts w:ascii="ＭＳ Ｐ明朝" w:eastAsia="ＭＳ Ｐ明朝" w:hAnsi="ＭＳ Ｐ明朝" w:hint="eastAsia"/>
          <w:sz w:val="24"/>
          <w:szCs w:val="24"/>
        </w:rPr>
        <w:t>り、</w:t>
      </w:r>
      <w:r w:rsidR="003E529C" w:rsidRPr="003E529C">
        <w:rPr>
          <w:rFonts w:ascii="ＭＳ Ｐ明朝" w:eastAsia="ＭＳ Ｐ明朝" w:hAnsi="ＭＳ Ｐ明朝" w:hint="eastAsia"/>
          <w:sz w:val="24"/>
          <w:szCs w:val="24"/>
        </w:rPr>
        <w:t>いつでも慰め、見守り</w:t>
      </w:r>
      <w:r w:rsidRPr="00E070FB">
        <w:rPr>
          <w:rFonts w:ascii="ＭＳ Ｐ明朝" w:eastAsia="ＭＳ Ｐ明朝" w:hAnsi="ＭＳ Ｐ明朝"/>
          <w:sz w:val="24"/>
          <w:szCs w:val="24"/>
        </w:rPr>
        <w:t>（</w:t>
      </w:r>
      <w:hyperlink r:id="rId583" w:anchor="48:15" w:tooltip="そしてヨセフを祝福して言った、「わが先祖アブラハムとイサクの仕えた神、生れてからきょうまでわたしを養われた神、 " w:history="1">
        <w:r w:rsidR="00714979" w:rsidRPr="00714979">
          <w:rPr>
            <w:rStyle w:val="a7"/>
            <w:rFonts w:ascii="ＭＳ Ｐ明朝" w:eastAsia="ＭＳ Ｐ明朝" w:hAnsi="ＭＳ Ｐ明朝" w:hint="eastAsia"/>
            <w:sz w:val="24"/>
            <w:szCs w:val="24"/>
          </w:rPr>
          <w:t>創世記</w:t>
        </w:r>
        <w:r w:rsidR="00714979" w:rsidRPr="00714979">
          <w:rPr>
            <w:rStyle w:val="a7"/>
            <w:rFonts w:ascii="ＭＳ Ｐ明朝" w:eastAsia="ＭＳ Ｐ明朝" w:hAnsi="ＭＳ Ｐ明朝"/>
            <w:sz w:val="24"/>
            <w:szCs w:val="24"/>
          </w:rPr>
          <w:t>48章15節</w:t>
        </w:r>
      </w:hyperlink>
      <w:r w:rsidR="00714979" w:rsidRPr="00714979">
        <w:rPr>
          <w:rFonts w:ascii="ＭＳ Ｐ明朝" w:eastAsia="ＭＳ Ｐ明朝" w:hAnsi="ＭＳ Ｐ明朝"/>
          <w:sz w:val="24"/>
          <w:szCs w:val="24"/>
        </w:rPr>
        <w:t xml:space="preserve">; </w:t>
      </w:r>
      <w:hyperlink r:id="rId584" w:anchor="28:9" w:tooltip="どうぞ、あなたの民を救い、あなたの嗣業を恵み、彼らの牧者となって、とこしえに彼らをいだき導いてください。 " w:history="1">
        <w:r w:rsidR="00714979" w:rsidRPr="00714979">
          <w:rPr>
            <w:rStyle w:val="a7"/>
            <w:rFonts w:ascii="ＭＳ Ｐ明朝" w:eastAsia="ＭＳ Ｐ明朝" w:hAnsi="ＭＳ Ｐ明朝"/>
            <w:sz w:val="24"/>
            <w:szCs w:val="24"/>
          </w:rPr>
          <w:t>詩篇28篇9節</w:t>
        </w:r>
      </w:hyperlink>
      <w:r w:rsidR="00714979" w:rsidRPr="00714979">
        <w:rPr>
          <w:rFonts w:ascii="ＭＳ Ｐ明朝" w:eastAsia="ＭＳ Ｐ明朝" w:hAnsi="ＭＳ Ｐ明朝"/>
          <w:sz w:val="24"/>
          <w:szCs w:val="24"/>
        </w:rPr>
        <w:t xml:space="preserve">, </w:t>
      </w:r>
      <w:hyperlink r:id="rId585" w:anchor="80:1" w:tooltip="聖歌隊の指揮者によってゆりの花のしらべにあわせてうたわせたアサフのあかしの歌 イスラエルの牧者よ、羊の群れのようにヨセフを導かれる者よ、耳を傾けてください。ケルビムの上に座せられる者よ、光を放ってください。 " w:history="1">
        <w:r w:rsidR="00714979" w:rsidRPr="00714979">
          <w:rPr>
            <w:rStyle w:val="a7"/>
            <w:rFonts w:ascii="ＭＳ Ｐ明朝" w:eastAsia="ＭＳ Ｐ明朝" w:hAnsi="ＭＳ Ｐ明朝"/>
            <w:sz w:val="24"/>
            <w:szCs w:val="24"/>
          </w:rPr>
          <w:t>80篇1節</w:t>
        </w:r>
      </w:hyperlink>
      <w:r w:rsidR="00714979" w:rsidRPr="00714979">
        <w:rPr>
          <w:rFonts w:ascii="ＭＳ Ｐ明朝" w:eastAsia="ＭＳ Ｐ明朝" w:hAnsi="ＭＳ Ｐ明朝"/>
          <w:sz w:val="24"/>
          <w:szCs w:val="24"/>
        </w:rPr>
        <w:t xml:space="preserve">; </w:t>
      </w:r>
      <w:hyperlink r:id="rId586" w:anchor="12:11" w:tooltip="知者の言葉は突き棒のようであり、またよく打った釘のようなものであって、ひとりの牧者から出た言葉が集められたものである。 " w:history="1">
        <w:r w:rsidR="00714979" w:rsidRPr="00714979">
          <w:rPr>
            <w:rStyle w:val="a7"/>
            <w:rFonts w:ascii="ＭＳ Ｐ明朝" w:eastAsia="ＭＳ Ｐ明朝" w:hAnsi="ＭＳ Ｐ明朝"/>
            <w:sz w:val="24"/>
            <w:szCs w:val="24"/>
          </w:rPr>
          <w:t>伝道の書12章11節</w:t>
        </w:r>
      </w:hyperlink>
      <w:r w:rsidR="00714979" w:rsidRPr="00714979">
        <w:rPr>
          <w:rFonts w:ascii="ＭＳ Ｐ明朝" w:eastAsia="ＭＳ Ｐ明朝" w:hAnsi="ＭＳ Ｐ明朝"/>
          <w:sz w:val="24"/>
          <w:szCs w:val="24"/>
        </w:rPr>
        <w:t xml:space="preserve">; </w:t>
      </w:r>
      <w:hyperlink r:id="rId587" w:anchor="31:10" w:tooltip="万国の民よ、あなたがたは主の言葉を聞き、これを遠い、海沿いの地に示して言いなさい、『イスラエルを散らした者がこれを集められる。牧者がその群れを守るようにこれを守られる』と。 " w:history="1">
        <w:r w:rsidR="00714979" w:rsidRPr="00714979">
          <w:rPr>
            <w:rStyle w:val="a7"/>
            <w:rFonts w:ascii="ＭＳ Ｐ明朝" w:eastAsia="ＭＳ Ｐ明朝" w:hAnsi="ＭＳ Ｐ明朝"/>
            <w:sz w:val="24"/>
            <w:szCs w:val="24"/>
          </w:rPr>
          <w:t>エレミヤ31章10節</w:t>
        </w:r>
      </w:hyperlink>
      <w:r w:rsidR="00714979" w:rsidRPr="00714979">
        <w:rPr>
          <w:rFonts w:ascii="ＭＳ Ｐ明朝" w:eastAsia="ＭＳ Ｐ明朝" w:hAnsi="ＭＳ Ｐ明朝"/>
          <w:sz w:val="24"/>
          <w:szCs w:val="24"/>
        </w:rPr>
        <w:t xml:space="preserve">, </w:t>
      </w:r>
      <w:hyperlink r:id="rId588" w:anchor="49:19" w:tooltip="見よ、ししがヨルダンの密林から上ってきて、じょうぶな羊のおりを襲うように、わたしは、たちまち彼らをそこから逃げ走らせ、わたしの選ぶ者をその上に立てる。だれかわたしのような者があるであろうか。だれがわたしを呼びつけることができようか。どの牧者がわたしの前に立つことができようか。 " w:history="1">
        <w:r w:rsidR="00714979" w:rsidRPr="00714979">
          <w:rPr>
            <w:rStyle w:val="a7"/>
            <w:rFonts w:ascii="ＭＳ Ｐ明朝" w:eastAsia="ＭＳ Ｐ明朝" w:hAnsi="ＭＳ Ｐ明朝"/>
            <w:sz w:val="24"/>
            <w:szCs w:val="24"/>
          </w:rPr>
          <w:t>49章19節</w:t>
        </w:r>
      </w:hyperlink>
      <w:r w:rsidR="00714979" w:rsidRPr="00714979">
        <w:rPr>
          <w:rFonts w:ascii="ＭＳ Ｐ明朝" w:eastAsia="ＭＳ Ｐ明朝" w:hAnsi="ＭＳ Ｐ明朝"/>
          <w:sz w:val="24"/>
          <w:szCs w:val="24"/>
        </w:rPr>
        <w:t xml:space="preserve">, </w:t>
      </w:r>
      <w:hyperlink r:id="rId589" w:anchor="50:44" w:tooltip="見よ、ししがヨルダンの密林から上ってきて、じょうぶな羊のおりを襲うように、わたしは、たちまち彼らをそこから逃げ去らせる。そしてわたしの選ぶ者をその上に立てる。だれかわたしのような者があるであろうか。だれがわたしを呼びつけることができようか。どの牧者がわたしの前に立つことができようか。 " w:history="1">
        <w:r w:rsidR="00714979" w:rsidRPr="003248B7">
          <w:rPr>
            <w:rStyle w:val="a7"/>
            <w:rFonts w:ascii="ＭＳ Ｐ明朝" w:eastAsia="ＭＳ Ｐ明朝" w:hAnsi="ＭＳ Ｐ明朝"/>
            <w:sz w:val="24"/>
            <w:szCs w:val="24"/>
          </w:rPr>
          <w:t>50章44節</w:t>
        </w:r>
      </w:hyperlink>
      <w:r w:rsidR="00714979" w:rsidRPr="00714979">
        <w:rPr>
          <w:rFonts w:ascii="ＭＳ Ｐ明朝" w:eastAsia="ＭＳ Ｐ明朝" w:hAnsi="ＭＳ Ｐ明朝"/>
          <w:sz w:val="24"/>
          <w:szCs w:val="24"/>
        </w:rPr>
        <w:t xml:space="preserve">; </w:t>
      </w:r>
      <w:hyperlink r:id="rId590" w:anchor="34:23" w:tooltip="わたしは彼らの上にひとりの牧者を立てる。すなわちわがしもべダビデである。彼は彼らを養う。彼は彼らを養い、彼らの牧者となる。 " w:history="1">
        <w:r w:rsidR="00714979" w:rsidRPr="003248B7">
          <w:rPr>
            <w:rStyle w:val="a7"/>
            <w:rFonts w:ascii="ＭＳ Ｐ明朝" w:eastAsia="ＭＳ Ｐ明朝" w:hAnsi="ＭＳ Ｐ明朝"/>
            <w:sz w:val="24"/>
            <w:szCs w:val="24"/>
          </w:rPr>
          <w:t>エゼキエル34章23節</w:t>
        </w:r>
      </w:hyperlink>
      <w:r w:rsidR="00714979" w:rsidRPr="00714979">
        <w:rPr>
          <w:rFonts w:ascii="ＭＳ Ｐ明朝" w:eastAsia="ＭＳ Ｐ明朝" w:hAnsi="ＭＳ Ｐ明朝"/>
          <w:sz w:val="24"/>
          <w:szCs w:val="24"/>
        </w:rPr>
        <w:t xml:space="preserve">, </w:t>
      </w:r>
      <w:hyperlink r:id="rId591" w:anchor="37:24" w:tooltip="わがしもべダビデは彼らの王となる。彼らすべての者のために、ひとりの牧者が立つ。彼らはわがおきてに歩み、わが定めを守って行う。 " w:history="1">
        <w:r w:rsidR="00714979" w:rsidRPr="003248B7">
          <w:rPr>
            <w:rStyle w:val="a7"/>
            <w:rFonts w:ascii="ＭＳ Ｐ明朝" w:eastAsia="ＭＳ Ｐ明朝" w:hAnsi="ＭＳ Ｐ明朝"/>
            <w:sz w:val="24"/>
            <w:szCs w:val="24"/>
          </w:rPr>
          <w:t>37章24節</w:t>
        </w:r>
      </w:hyperlink>
      <w:r w:rsidR="00714979" w:rsidRPr="00714979">
        <w:rPr>
          <w:rFonts w:ascii="ＭＳ Ｐ明朝" w:eastAsia="ＭＳ Ｐ明朝" w:hAnsi="ＭＳ Ｐ明朝"/>
          <w:sz w:val="24"/>
          <w:szCs w:val="24"/>
        </w:rPr>
        <w:t xml:space="preserve">; </w:t>
      </w:r>
      <w:hyperlink r:id="rId592" w:anchor="13:7" w:tooltip="万軍の主は言われる、「つるぎよ、立ち上がってわが牧者を攻めよ。わたしの次に立つ人を攻めよ。牧者を撃て、その羊は散る。わたしは手をかえして、小さい者どもを攻める。 " w:history="1">
        <w:r w:rsidR="00714979" w:rsidRPr="003248B7">
          <w:rPr>
            <w:rStyle w:val="a7"/>
            <w:rFonts w:ascii="ＭＳ Ｐ明朝" w:eastAsia="ＭＳ Ｐ明朝" w:hAnsi="ＭＳ Ｐ明朝"/>
            <w:sz w:val="24"/>
            <w:szCs w:val="24"/>
          </w:rPr>
          <w:t>ゼカリヤ13章7節</w:t>
        </w:r>
      </w:hyperlink>
      <w:r w:rsidR="00714979" w:rsidRPr="00714979">
        <w:rPr>
          <w:rFonts w:ascii="ＭＳ Ｐ明朝" w:eastAsia="ＭＳ Ｐ明朝" w:hAnsi="ＭＳ Ｐ明朝"/>
          <w:sz w:val="24"/>
          <w:szCs w:val="24"/>
        </w:rPr>
        <w:t xml:space="preserve">; </w:t>
      </w:r>
      <w:hyperlink r:id="rId593" w:anchor="2:6" w:tooltip="『ユダの地、ベツレヘムよ、おまえはユダの君たちの中で、決して最も小さいものではない。おまえの中からひとりの君が出て、わが民イスラエルの牧者となるであろう』」。" w:history="1">
        <w:r w:rsidR="00714979" w:rsidRPr="003248B7">
          <w:rPr>
            <w:rStyle w:val="a7"/>
            <w:rFonts w:ascii="ＭＳ Ｐ明朝" w:eastAsia="ＭＳ Ｐ明朝" w:hAnsi="ＭＳ Ｐ明朝"/>
            <w:sz w:val="24"/>
            <w:szCs w:val="24"/>
          </w:rPr>
          <w:t>マタイ2章6節</w:t>
        </w:r>
      </w:hyperlink>
      <w:r w:rsidR="00714979" w:rsidRPr="00714979">
        <w:rPr>
          <w:rFonts w:ascii="ＭＳ Ｐ明朝" w:eastAsia="ＭＳ Ｐ明朝" w:hAnsi="ＭＳ Ｐ明朝"/>
          <w:sz w:val="24"/>
          <w:szCs w:val="24"/>
        </w:rPr>
        <w:t xml:space="preserve">, </w:t>
      </w:r>
      <w:hyperlink r:id="rId594" w:anchor="25:32" w:tooltip="そして、すべての国民をその前に集めて、羊飼が羊とやぎとを分けるように、彼らをより分け、 " w:history="1">
        <w:r w:rsidR="00714979" w:rsidRPr="003248B7">
          <w:rPr>
            <w:rStyle w:val="a7"/>
            <w:rFonts w:ascii="ＭＳ Ｐ明朝" w:eastAsia="ＭＳ Ｐ明朝" w:hAnsi="ＭＳ Ｐ明朝"/>
            <w:sz w:val="24"/>
            <w:szCs w:val="24"/>
          </w:rPr>
          <w:t>25章32節</w:t>
        </w:r>
      </w:hyperlink>
      <w:r w:rsidR="00714979" w:rsidRPr="00714979">
        <w:rPr>
          <w:rFonts w:ascii="ＭＳ Ｐ明朝" w:eastAsia="ＭＳ Ｐ明朝" w:hAnsi="ＭＳ Ｐ明朝"/>
          <w:sz w:val="24"/>
          <w:szCs w:val="24"/>
        </w:rPr>
        <w:t xml:space="preserve">, </w:t>
      </w:r>
      <w:hyperlink r:id="rId595" w:anchor="26:31" w:tooltip="そのとき、イエスは弟子たちに言われた、「今夜、あなたがたは皆わたしにつまずくであろう。『わたしは羊飼を打つ。そして、羊の群れは散らされるであろう』と、書いてあるからである。 " w:history="1">
        <w:r w:rsidR="00714979" w:rsidRPr="003248B7">
          <w:rPr>
            <w:rStyle w:val="a7"/>
            <w:rFonts w:ascii="ＭＳ Ｐ明朝" w:eastAsia="ＭＳ Ｐ明朝" w:hAnsi="ＭＳ Ｐ明朝"/>
            <w:sz w:val="24"/>
            <w:szCs w:val="24"/>
          </w:rPr>
          <w:t>26章31節</w:t>
        </w:r>
      </w:hyperlink>
      <w:r w:rsidR="00714979" w:rsidRPr="00714979">
        <w:rPr>
          <w:rFonts w:ascii="ＭＳ Ｐ明朝" w:eastAsia="ＭＳ Ｐ明朝" w:hAnsi="ＭＳ Ｐ明朝"/>
          <w:sz w:val="24"/>
          <w:szCs w:val="24"/>
        </w:rPr>
        <w:t xml:space="preserve">; </w:t>
      </w:r>
      <w:hyperlink r:id="rId596" w:anchor="14:27" w:tooltip="そのとき、イエスは弟子たちに言われた、「あなたがたは皆、わたしにつまずくであろう。『わたしは羊飼を打つ。そして、羊は散らされるであろう』と書いてあるからである。 " w:history="1">
        <w:r w:rsidR="00714979" w:rsidRPr="003248B7">
          <w:rPr>
            <w:rStyle w:val="a7"/>
            <w:rFonts w:ascii="ＭＳ Ｐ明朝" w:eastAsia="ＭＳ Ｐ明朝" w:hAnsi="ＭＳ Ｐ明朝"/>
            <w:sz w:val="24"/>
            <w:szCs w:val="24"/>
          </w:rPr>
          <w:t>マルコ14章27節</w:t>
        </w:r>
      </w:hyperlink>
      <w:r w:rsidR="00714979" w:rsidRPr="00714979">
        <w:rPr>
          <w:rFonts w:ascii="ＭＳ Ｐ明朝" w:eastAsia="ＭＳ Ｐ明朝" w:hAnsi="ＭＳ Ｐ明朝"/>
          <w:sz w:val="24"/>
          <w:szCs w:val="24"/>
        </w:rPr>
        <w:t xml:space="preserve">; </w:t>
      </w:r>
      <w:hyperlink r:id="rId597" w:anchor="10:2" w:tooltip="門からはいる者は、羊の羊飼である。 門番は彼のために門を開き、羊は彼の声を聞く。そして彼は自分の羊の名をよんで連れ出す。 自分の羊をみな出してしまうと、彼は羊の先頭に立って行く。羊はその声を知っているので、彼について行くのである。 ほかの人には、ついて行かないで逃げ去る。その人の声を知らないからである」…" w:history="1">
        <w:r w:rsidR="00714979" w:rsidRPr="003248B7">
          <w:rPr>
            <w:rStyle w:val="a7"/>
            <w:rFonts w:ascii="ＭＳ Ｐ明朝" w:eastAsia="ＭＳ Ｐ明朝" w:hAnsi="ＭＳ Ｐ明朝"/>
            <w:sz w:val="24"/>
            <w:szCs w:val="24"/>
          </w:rPr>
          <w:t>ヨハネ10章2-16節</w:t>
        </w:r>
      </w:hyperlink>
      <w:r w:rsidR="00714979" w:rsidRPr="00714979">
        <w:rPr>
          <w:rFonts w:ascii="ＭＳ Ｐ明朝" w:eastAsia="ＭＳ Ｐ明朝" w:hAnsi="ＭＳ Ｐ明朝"/>
          <w:sz w:val="24"/>
          <w:szCs w:val="24"/>
        </w:rPr>
        <w:t xml:space="preserve">; </w:t>
      </w:r>
      <w:hyperlink r:id="rId598" w:anchor="5:2" w:tooltip="あなたがたにゆだねられている神の羊の群れを牧しなさい。しいられてするのではなく、神に従って自ら進んでなし、恥ずべき利得のためではなく、本心から、それをしなさい。 また、ゆだねられた者たちの上に権力をふるうことをしないで、むしろ、群れの模範となるべきである。 そうすれば、大牧者が現れる時には、しぼむことのない栄光の冠を受けるであろう。 " w:history="1">
        <w:r w:rsidR="00714979" w:rsidRPr="003248B7">
          <w:rPr>
            <w:rStyle w:val="a7"/>
            <w:rFonts w:ascii="ＭＳ Ｐ明朝" w:eastAsia="ＭＳ Ｐ明朝" w:hAnsi="ＭＳ Ｐ明朝"/>
            <w:sz w:val="24"/>
            <w:szCs w:val="24"/>
          </w:rPr>
          <w:t>第一ペテロ5章2-4節</w:t>
        </w:r>
      </w:hyperlink>
      <w:r w:rsidRPr="00E070FB">
        <w:rPr>
          <w:rFonts w:ascii="ＭＳ Ｐ明朝" w:eastAsia="ＭＳ Ｐ明朝" w:hAnsi="ＭＳ Ｐ明朝"/>
          <w:sz w:val="24"/>
          <w:szCs w:val="24"/>
        </w:rPr>
        <w:t>)</w:t>
      </w:r>
      <w:r w:rsidR="0071497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714979" w:rsidRPr="00714979">
        <w:rPr>
          <w:rFonts w:ascii="ＭＳ Ｐ明朝" w:eastAsia="ＭＳ Ｐ明朝" w:hAnsi="ＭＳ Ｐ明朝" w:hint="eastAsia"/>
          <w:sz w:val="24"/>
          <w:szCs w:val="24"/>
        </w:rPr>
        <w:t>さらには、私たちのために命を捨てるほどに私たちを愛してくださる存在であることを伝えています</w:t>
      </w:r>
      <w:r w:rsidR="00714979">
        <w:rPr>
          <w:rFonts w:ascii="ＭＳ Ｐ明朝" w:eastAsia="ＭＳ Ｐ明朝" w:hAnsi="ＭＳ Ｐ明朝" w:hint="eastAsia"/>
          <w:sz w:val="24"/>
          <w:szCs w:val="24"/>
        </w:rPr>
        <w:t>（</w:t>
      </w:r>
      <w:hyperlink r:id="rId599" w:anchor="10:11" w:tooltip="わたしはよい羊飼である。よい羊飼は、羊のために命を捨てる。 " w:history="1">
        <w:r w:rsidR="00714979" w:rsidRPr="003248B7">
          <w:rPr>
            <w:rStyle w:val="a7"/>
            <w:rFonts w:ascii="ＭＳ Ｐ明朝" w:eastAsia="ＭＳ Ｐ明朝" w:hAnsi="ＭＳ Ｐ明朝"/>
            <w:sz w:val="24"/>
            <w:szCs w:val="24"/>
          </w:rPr>
          <w:t>ヨハネ</w:t>
        </w:r>
        <w:r w:rsidRPr="003248B7">
          <w:rPr>
            <w:rStyle w:val="a7"/>
            <w:rFonts w:ascii="ＭＳ Ｐ明朝" w:eastAsia="ＭＳ Ｐ明朝" w:hAnsi="ＭＳ Ｐ明朝"/>
            <w:sz w:val="24"/>
            <w:szCs w:val="24"/>
          </w:rPr>
          <w:t>10</w:t>
        </w:r>
        <w:r w:rsidR="00714979" w:rsidRPr="003248B7">
          <w:rPr>
            <w:rStyle w:val="a7"/>
            <w:rFonts w:ascii="ＭＳ Ｐ明朝" w:eastAsia="ＭＳ Ｐ明朝" w:hAnsi="ＭＳ Ｐ明朝"/>
            <w:sz w:val="24"/>
            <w:szCs w:val="24"/>
          </w:rPr>
          <w:t>章</w:t>
        </w:r>
        <w:r w:rsidRPr="003248B7">
          <w:rPr>
            <w:rStyle w:val="a7"/>
            <w:rFonts w:ascii="ＭＳ Ｐ明朝" w:eastAsia="ＭＳ Ｐ明朝" w:hAnsi="ＭＳ Ｐ明朝"/>
            <w:sz w:val="24"/>
            <w:szCs w:val="24"/>
          </w:rPr>
          <w:t>11</w:t>
        </w:r>
        <w:r w:rsidR="00714979" w:rsidRPr="003248B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7A465FAA" w14:textId="77777777" w:rsidR="00E070FB" w:rsidRPr="00E070FB" w:rsidRDefault="00E070FB" w:rsidP="00E070FB">
      <w:pPr>
        <w:rPr>
          <w:rFonts w:ascii="ＭＳ Ｐ明朝" w:eastAsia="ＭＳ Ｐ明朝" w:hAnsi="ＭＳ Ｐ明朝"/>
          <w:sz w:val="24"/>
          <w:szCs w:val="24"/>
        </w:rPr>
      </w:pPr>
    </w:p>
    <w:p w14:paraId="7E9E17B5" w14:textId="2800B684" w:rsidR="00E070FB" w:rsidRDefault="008A3610" w:rsidP="008A3610">
      <w:pPr>
        <w:ind w:left="840" w:firstLine="240"/>
        <w:rPr>
          <w:rFonts w:ascii="ＭＳ Ｐ明朝" w:eastAsia="ＭＳ Ｐ明朝" w:hAnsi="ＭＳ Ｐ明朝"/>
          <w:sz w:val="24"/>
          <w:szCs w:val="24"/>
        </w:rPr>
      </w:pPr>
      <w:r w:rsidRPr="008A3610">
        <w:rPr>
          <w:rFonts w:ascii="BIZ UDPゴシック" w:eastAsia="BIZ UDPゴシック" w:hAnsi="BIZ UDPゴシック" w:hint="eastAsia"/>
          <w:sz w:val="24"/>
          <w:szCs w:val="24"/>
        </w:rPr>
        <w:t>しかし彼の弓はなお強く、彼の腕は素早い。これはヤコブの全能者の手により、イスラエルの岩なる牧者の名により、</w:t>
      </w:r>
      <w:r w:rsidRPr="008A3610">
        <w:rPr>
          <w:rFonts w:ascii="BIZ UDPゴシック" w:eastAsia="BIZ UDPゴシック" w:hAnsi="BIZ UDPゴシック"/>
          <w:sz w:val="24"/>
          <w:szCs w:val="24"/>
        </w:rPr>
        <w:t xml:space="preserve"> </w:t>
      </w:r>
      <w:r w:rsidRPr="008A3610">
        <w:rPr>
          <w:rFonts w:ascii="ＭＳ Ｐ明朝" w:eastAsia="ＭＳ Ｐ明朝" w:hAnsi="ＭＳ Ｐ明朝"/>
          <w:sz w:val="24"/>
          <w:szCs w:val="24"/>
        </w:rPr>
        <w:t>(創世記49</w:t>
      </w:r>
      <w:r>
        <w:rPr>
          <w:rFonts w:ascii="ＭＳ Ｐ明朝" w:eastAsia="ＭＳ Ｐ明朝" w:hAnsi="ＭＳ Ｐ明朝" w:hint="eastAsia"/>
          <w:sz w:val="24"/>
          <w:szCs w:val="24"/>
        </w:rPr>
        <w:t>章</w:t>
      </w:r>
      <w:r w:rsidRPr="008A3610">
        <w:rPr>
          <w:rFonts w:ascii="ＭＳ Ｐ明朝" w:eastAsia="ＭＳ Ｐ明朝" w:hAnsi="ＭＳ Ｐ明朝"/>
          <w:sz w:val="24"/>
          <w:szCs w:val="24"/>
        </w:rPr>
        <w:t>24</w:t>
      </w:r>
      <w:r>
        <w:rPr>
          <w:rFonts w:ascii="ＭＳ Ｐ明朝" w:eastAsia="ＭＳ Ｐ明朝" w:hAnsi="ＭＳ Ｐ明朝" w:hint="eastAsia"/>
          <w:sz w:val="24"/>
          <w:szCs w:val="24"/>
        </w:rPr>
        <w:t>節</w:t>
      </w:r>
      <w:r w:rsidRPr="008A3610">
        <w:rPr>
          <w:rFonts w:ascii="ＭＳ Ｐ明朝" w:eastAsia="ＭＳ Ｐ明朝" w:hAnsi="ＭＳ Ｐ明朝"/>
          <w:sz w:val="24"/>
          <w:szCs w:val="24"/>
        </w:rPr>
        <w:t>)</w:t>
      </w:r>
    </w:p>
    <w:p w14:paraId="03AB2505" w14:textId="77777777" w:rsidR="008A3610" w:rsidRPr="008A3610" w:rsidRDefault="008A3610" w:rsidP="008A3610">
      <w:pPr>
        <w:rPr>
          <w:rFonts w:ascii="ＭＳ Ｐ明朝" w:eastAsia="ＭＳ Ｐ明朝" w:hAnsi="ＭＳ Ｐ明朝"/>
          <w:sz w:val="24"/>
          <w:szCs w:val="24"/>
        </w:rPr>
      </w:pPr>
    </w:p>
    <w:p w14:paraId="39937992" w14:textId="00423E2E" w:rsidR="00E070FB" w:rsidRPr="00E070FB" w:rsidRDefault="008A3610" w:rsidP="008A3610">
      <w:pPr>
        <w:ind w:left="840" w:firstLine="240"/>
        <w:rPr>
          <w:rFonts w:ascii="ＭＳ Ｐ明朝" w:eastAsia="ＭＳ Ｐ明朝" w:hAnsi="ＭＳ Ｐ明朝"/>
          <w:sz w:val="24"/>
          <w:szCs w:val="24"/>
        </w:rPr>
      </w:pPr>
      <w:r w:rsidRPr="008A3610">
        <w:rPr>
          <w:rFonts w:ascii="BIZ UDPゴシック" w:eastAsia="BIZ UDPゴシック" w:hAnsi="BIZ UDPゴシック"/>
          <w:sz w:val="24"/>
          <w:szCs w:val="24"/>
        </w:rPr>
        <w:t>主はわたしの牧者であって、わたしには乏しいことがない。</w:t>
      </w:r>
      <w:r w:rsidRPr="008A3610">
        <w:rPr>
          <w:rFonts w:ascii="ＭＳ Ｐ明朝" w:eastAsia="ＭＳ Ｐ明朝" w:hAnsi="ＭＳ Ｐ明朝"/>
          <w:sz w:val="24"/>
          <w:szCs w:val="24"/>
        </w:rPr>
        <w:t xml:space="preserve"> (詩篇23</w:t>
      </w:r>
      <w:r>
        <w:rPr>
          <w:rFonts w:ascii="ＭＳ Ｐ明朝" w:eastAsia="ＭＳ Ｐ明朝" w:hAnsi="ＭＳ Ｐ明朝" w:hint="eastAsia"/>
          <w:sz w:val="24"/>
          <w:szCs w:val="24"/>
        </w:rPr>
        <w:t>篇</w:t>
      </w:r>
      <w:r w:rsidRPr="008A3610">
        <w:rPr>
          <w:rFonts w:ascii="ＭＳ Ｐ明朝" w:eastAsia="ＭＳ Ｐ明朝" w:hAnsi="ＭＳ Ｐ明朝"/>
          <w:sz w:val="24"/>
          <w:szCs w:val="24"/>
        </w:rPr>
        <w:t>1</w:t>
      </w:r>
      <w:r>
        <w:rPr>
          <w:rFonts w:ascii="ＭＳ Ｐ明朝" w:eastAsia="ＭＳ Ｐ明朝" w:hAnsi="ＭＳ Ｐ明朝" w:hint="eastAsia"/>
          <w:sz w:val="24"/>
          <w:szCs w:val="24"/>
        </w:rPr>
        <w:t>節</w:t>
      </w:r>
      <w:r w:rsidRPr="008A3610">
        <w:rPr>
          <w:rFonts w:ascii="ＭＳ Ｐ明朝" w:eastAsia="ＭＳ Ｐ明朝" w:hAnsi="ＭＳ Ｐ明朝"/>
          <w:sz w:val="24"/>
          <w:szCs w:val="24"/>
        </w:rPr>
        <w:t>)</w:t>
      </w:r>
    </w:p>
    <w:p w14:paraId="69ABA9F5" w14:textId="77777777" w:rsidR="00E070FB" w:rsidRPr="00E070FB" w:rsidRDefault="00E070FB" w:rsidP="00E070FB">
      <w:pPr>
        <w:rPr>
          <w:rFonts w:ascii="ＭＳ Ｐ明朝" w:eastAsia="ＭＳ Ｐ明朝" w:hAnsi="ＭＳ Ｐ明朝"/>
          <w:sz w:val="24"/>
          <w:szCs w:val="24"/>
        </w:rPr>
      </w:pPr>
    </w:p>
    <w:p w14:paraId="249F142C" w14:textId="687A91A3" w:rsidR="00E070FB" w:rsidRPr="00E070FB" w:rsidRDefault="008A3610" w:rsidP="008A3610">
      <w:pPr>
        <w:ind w:left="840" w:firstLine="240"/>
        <w:rPr>
          <w:rFonts w:ascii="ＭＳ Ｐ明朝" w:eastAsia="ＭＳ Ｐ明朝" w:hAnsi="ＭＳ Ｐ明朝"/>
          <w:sz w:val="24"/>
          <w:szCs w:val="24"/>
        </w:rPr>
      </w:pPr>
      <w:r w:rsidRPr="008A3610">
        <w:rPr>
          <w:rFonts w:ascii="BIZ UDPゴシック" w:eastAsia="BIZ UDPゴシック" w:hAnsi="BIZ UDPゴシック" w:hint="eastAsia"/>
          <w:sz w:val="24"/>
          <w:szCs w:val="24"/>
        </w:rPr>
        <w:t>見よ、主なる神は大能をもってこられ、その腕は世を治める。見よ、その報いは主と共にあり、そのはたらきの報いは、そのみ前にある。</w:t>
      </w:r>
      <w:r w:rsidRPr="008A3610">
        <w:rPr>
          <w:rFonts w:ascii="BIZ UDPゴシック" w:eastAsia="BIZ UDPゴシック" w:hAnsi="BIZ UDPゴシック"/>
          <w:sz w:val="24"/>
          <w:szCs w:val="24"/>
        </w:rPr>
        <w:t xml:space="preserve"> 主は牧者のようにその群れを養い、そのかいなに小羊をいだき、そのふところに入れて携えゆき、乳を飲ませているものをやさしく導かれる。 </w:t>
      </w:r>
      <w:r w:rsidRPr="008A3610">
        <w:rPr>
          <w:rFonts w:ascii="ＭＳ Ｐ明朝" w:eastAsia="ＭＳ Ｐ明朝" w:hAnsi="ＭＳ Ｐ明朝"/>
          <w:sz w:val="24"/>
          <w:szCs w:val="24"/>
        </w:rPr>
        <w:t>(イザヤ40</w:t>
      </w:r>
      <w:r>
        <w:rPr>
          <w:rFonts w:ascii="ＭＳ Ｐ明朝" w:eastAsia="ＭＳ Ｐ明朝" w:hAnsi="ＭＳ Ｐ明朝" w:hint="eastAsia"/>
          <w:sz w:val="24"/>
          <w:szCs w:val="24"/>
        </w:rPr>
        <w:t>章</w:t>
      </w:r>
      <w:r w:rsidRPr="008A3610">
        <w:rPr>
          <w:rFonts w:ascii="ＭＳ Ｐ明朝" w:eastAsia="ＭＳ Ｐ明朝" w:hAnsi="ＭＳ Ｐ明朝"/>
          <w:sz w:val="24"/>
          <w:szCs w:val="24"/>
        </w:rPr>
        <w:t>10-11</w:t>
      </w:r>
      <w:r>
        <w:rPr>
          <w:rFonts w:ascii="ＭＳ Ｐ明朝" w:eastAsia="ＭＳ Ｐ明朝" w:hAnsi="ＭＳ Ｐ明朝" w:hint="eastAsia"/>
          <w:sz w:val="24"/>
          <w:szCs w:val="24"/>
        </w:rPr>
        <w:t>節</w:t>
      </w:r>
      <w:r w:rsidRPr="008A3610">
        <w:rPr>
          <w:rFonts w:ascii="ＭＳ Ｐ明朝" w:eastAsia="ＭＳ Ｐ明朝" w:hAnsi="ＭＳ Ｐ明朝"/>
          <w:sz w:val="24"/>
          <w:szCs w:val="24"/>
        </w:rPr>
        <w:t>)</w:t>
      </w:r>
    </w:p>
    <w:p w14:paraId="05D5B321" w14:textId="77777777" w:rsidR="00E070FB" w:rsidRPr="00E070FB" w:rsidRDefault="00E070FB" w:rsidP="00E070FB">
      <w:pPr>
        <w:rPr>
          <w:rFonts w:ascii="ＭＳ Ｐ明朝" w:eastAsia="ＭＳ Ｐ明朝" w:hAnsi="ＭＳ Ｐ明朝"/>
          <w:sz w:val="24"/>
          <w:szCs w:val="24"/>
        </w:rPr>
      </w:pPr>
    </w:p>
    <w:p w14:paraId="37802B53" w14:textId="16235F68" w:rsidR="008A3610" w:rsidRPr="008A3610" w:rsidRDefault="008A3610" w:rsidP="008A3610">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8A3610">
        <w:rPr>
          <w:rFonts w:ascii="ＭＳ Ｐ明朝" w:eastAsia="ＭＳ Ｐ明朝" w:hAnsi="ＭＳ Ｐ明朝"/>
          <w:sz w:val="24"/>
          <w:szCs w:val="24"/>
        </w:rPr>
        <w:t>2</w:t>
      </w:r>
      <w:r>
        <w:rPr>
          <w:rFonts w:ascii="ＭＳ Ｐ明朝" w:eastAsia="ＭＳ Ｐ明朝" w:hAnsi="ＭＳ Ｐ明朝" w:hint="eastAsia"/>
          <w:sz w:val="24"/>
          <w:szCs w:val="24"/>
        </w:rPr>
        <w:t>）</w:t>
      </w:r>
      <w:r w:rsidRPr="008A3610">
        <w:rPr>
          <w:rFonts w:ascii="BIZ UDPゴシック" w:eastAsia="BIZ UDPゴシック" w:hAnsi="BIZ UDPゴシック"/>
          <w:sz w:val="24"/>
          <w:szCs w:val="24"/>
        </w:rPr>
        <w:t>しかしベツレヘム・エフラタよ、あなたはユダの氏族のうちで小さい者だが、イスラエルを治める者があなたのうちからわたしのために出る。その出るのは昔から、いにしえの日からである。</w:t>
      </w:r>
      <w:r w:rsidRPr="008A3610">
        <w:rPr>
          <w:rFonts w:ascii="ＭＳ Ｐ明朝" w:eastAsia="ＭＳ Ｐ明朝" w:hAnsi="ＭＳ Ｐ明朝"/>
          <w:sz w:val="24"/>
          <w:szCs w:val="24"/>
        </w:rPr>
        <w:t>(3)</w:t>
      </w:r>
      <w:r w:rsidRPr="008A3610">
        <w:rPr>
          <w:rFonts w:ascii="BIZ UDPゴシック" w:eastAsia="BIZ UDPゴシック" w:hAnsi="BIZ UDPゴシック"/>
          <w:sz w:val="24"/>
          <w:szCs w:val="24"/>
        </w:rPr>
        <w:t>それゆえ、産婦の産みおとす時</w:t>
      </w:r>
      <w:r w:rsidRPr="00E070FB">
        <w:rPr>
          <w:rFonts w:ascii="ＭＳ Ｐ明朝" w:eastAsia="ＭＳ Ｐ明朝" w:hAnsi="ＭＳ Ｐ明朝"/>
          <w:sz w:val="24"/>
          <w:szCs w:val="24"/>
        </w:rPr>
        <w:t>（すなわち、主の母マリア：</w:t>
      </w:r>
      <w:r>
        <w:rPr>
          <w:rFonts w:ascii="ＭＳ Ｐ明朝" w:eastAsia="ＭＳ Ｐ明朝" w:hAnsi="ＭＳ Ｐ明朝" w:hint="eastAsia"/>
          <w:sz w:val="24"/>
          <w:szCs w:val="24"/>
        </w:rPr>
        <w:t>初</w:t>
      </w:r>
      <w:r w:rsidRPr="00E070FB">
        <w:rPr>
          <w:rFonts w:ascii="ＭＳ Ｐ明朝" w:eastAsia="ＭＳ Ｐ明朝" w:hAnsi="ＭＳ Ｐ明朝"/>
          <w:sz w:val="24"/>
          <w:szCs w:val="24"/>
        </w:rPr>
        <w:t>降臨）</w:t>
      </w:r>
      <w:r w:rsidRPr="008A3610">
        <w:rPr>
          <w:rFonts w:ascii="BIZ UDPゴシック" w:eastAsia="BIZ UDPゴシック" w:hAnsi="BIZ UDPゴシック"/>
          <w:sz w:val="24"/>
          <w:szCs w:val="24"/>
        </w:rPr>
        <w:t>まで、主は彼らを渡しおかれる。その後その兄弟たちの残れる者はイスラエルの子らのもとに帰る</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再</w:t>
      </w:r>
      <w:r w:rsidRPr="00E070FB">
        <w:rPr>
          <w:rFonts w:ascii="ＭＳ Ｐ明朝" w:eastAsia="ＭＳ Ｐ明朝" w:hAnsi="ＭＳ Ｐ明朝"/>
          <w:sz w:val="24"/>
          <w:szCs w:val="24"/>
        </w:rPr>
        <w:t>臨におけるユダヤ人の悔い改め）</w:t>
      </w:r>
      <w:r w:rsidRPr="008A3610">
        <w:rPr>
          <w:rFonts w:ascii="BIZ UDPゴシック" w:eastAsia="BIZ UDPゴシック" w:hAnsi="BIZ UDPゴシック"/>
          <w:sz w:val="24"/>
          <w:szCs w:val="24"/>
        </w:rPr>
        <w:t>。</w:t>
      </w:r>
      <w:r w:rsidRPr="008A3610">
        <w:rPr>
          <w:rFonts w:ascii="ＭＳ Ｐ明朝" w:eastAsia="ＭＳ Ｐ明朝" w:hAnsi="ＭＳ Ｐ明朝"/>
          <w:sz w:val="24"/>
          <w:szCs w:val="24"/>
        </w:rPr>
        <w:t>(4)</w:t>
      </w:r>
      <w:r w:rsidRPr="008A3610">
        <w:rPr>
          <w:rFonts w:ascii="BIZ UDPゴシック" w:eastAsia="BIZ UDPゴシック" w:hAnsi="BIZ UDPゴシック"/>
          <w:sz w:val="24"/>
          <w:szCs w:val="24"/>
        </w:rPr>
        <w:t>彼</w:t>
      </w:r>
      <w:r w:rsidRPr="00E070FB">
        <w:rPr>
          <w:rFonts w:ascii="ＭＳ Ｐ明朝" w:eastAsia="ＭＳ Ｐ明朝" w:hAnsi="ＭＳ Ｐ明朝"/>
          <w:sz w:val="24"/>
          <w:szCs w:val="24"/>
        </w:rPr>
        <w:t>（＝</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w:t>
      </w:r>
      <w:r w:rsidRPr="008A3610">
        <w:rPr>
          <w:rFonts w:ascii="BIZ UDPゴシック" w:eastAsia="BIZ UDPゴシック" w:hAnsi="BIZ UDPゴシック"/>
          <w:sz w:val="24"/>
          <w:szCs w:val="24"/>
        </w:rPr>
        <w:t>は主の力により、その神、主の名の威光により、立ってその群れを養い、彼らを安らかにおらせる。今、彼は大いなる者となって、地の果にまで及ぶからである。</w:t>
      </w:r>
      <w:r w:rsidRPr="008A3610">
        <w:rPr>
          <w:rFonts w:ascii="ＭＳ Ｐ明朝" w:eastAsia="ＭＳ Ｐ明朝" w:hAnsi="ＭＳ Ｐ明朝"/>
          <w:sz w:val="24"/>
          <w:szCs w:val="24"/>
        </w:rPr>
        <w:t>(5)</w:t>
      </w:r>
      <w:r w:rsidRPr="008A3610">
        <w:rPr>
          <w:rFonts w:ascii="BIZ UDPゴシック" w:eastAsia="BIZ UDPゴシック" w:hAnsi="BIZ UDPゴシック"/>
          <w:sz w:val="24"/>
          <w:szCs w:val="24"/>
        </w:rPr>
        <w:t>これは平和である。</w:t>
      </w:r>
      <w:r w:rsidRPr="008A3610">
        <w:rPr>
          <w:rFonts w:ascii="ＭＳ Ｐ明朝" w:eastAsia="ＭＳ Ｐ明朝" w:hAnsi="ＭＳ Ｐ明朝" w:hint="eastAsia"/>
          <w:sz w:val="24"/>
          <w:szCs w:val="24"/>
        </w:rPr>
        <w:t>（ミカ</w:t>
      </w:r>
      <w:r w:rsidRPr="008A3610">
        <w:rPr>
          <w:rFonts w:ascii="ＭＳ Ｐ明朝" w:eastAsia="ＭＳ Ｐ明朝" w:hAnsi="ＭＳ Ｐ明朝"/>
          <w:sz w:val="24"/>
          <w:szCs w:val="24"/>
        </w:rPr>
        <w:t xml:space="preserve"> 5章2節-5節a）</w:t>
      </w:r>
    </w:p>
    <w:p w14:paraId="3394597F" w14:textId="77777777" w:rsidR="00E070FB" w:rsidRPr="00E070FB" w:rsidRDefault="00E070FB" w:rsidP="00E070FB">
      <w:pPr>
        <w:rPr>
          <w:rFonts w:ascii="ＭＳ Ｐ明朝" w:eastAsia="ＭＳ Ｐ明朝" w:hAnsi="ＭＳ Ｐ明朝"/>
          <w:sz w:val="24"/>
          <w:szCs w:val="24"/>
        </w:rPr>
      </w:pPr>
    </w:p>
    <w:p w14:paraId="1E0E1E7A" w14:textId="25C1D1F6" w:rsidR="00E070FB" w:rsidRPr="00E070FB" w:rsidRDefault="008A3610" w:rsidP="0054014E">
      <w:pPr>
        <w:ind w:left="840" w:firstLine="240"/>
        <w:rPr>
          <w:rFonts w:ascii="ＭＳ Ｐ明朝" w:eastAsia="ＭＳ Ｐ明朝" w:hAnsi="ＭＳ Ｐ明朝"/>
          <w:sz w:val="24"/>
          <w:szCs w:val="24"/>
        </w:rPr>
      </w:pPr>
      <w:r w:rsidRPr="008A3610">
        <w:rPr>
          <w:rFonts w:ascii="BIZ UDPゴシック" w:eastAsia="BIZ UDPゴシック" w:hAnsi="BIZ UDPゴシック" w:hint="eastAsia"/>
          <w:sz w:val="24"/>
          <w:szCs w:val="24"/>
        </w:rPr>
        <w:t>わたしはよい羊飼である。よい羊飼は、羊のために命を捨てる。</w:t>
      </w:r>
      <w:r w:rsidRPr="008A3610">
        <w:rPr>
          <w:rFonts w:ascii="BIZ UDPゴシック" w:eastAsia="BIZ UDPゴシック" w:hAnsi="BIZ UDPゴシック"/>
          <w:sz w:val="24"/>
          <w:szCs w:val="24"/>
        </w:rPr>
        <w:t xml:space="preserve"> </w:t>
      </w:r>
      <w:r w:rsidRPr="008A3610">
        <w:rPr>
          <w:rFonts w:ascii="ＭＳ Ｐ明朝" w:eastAsia="ＭＳ Ｐ明朝" w:hAnsi="ＭＳ Ｐ明朝"/>
          <w:sz w:val="24"/>
          <w:szCs w:val="24"/>
        </w:rPr>
        <w:t>(ヨハネ10</w:t>
      </w:r>
      <w:r>
        <w:rPr>
          <w:rFonts w:ascii="ＭＳ Ｐ明朝" w:eastAsia="ＭＳ Ｐ明朝" w:hAnsi="ＭＳ Ｐ明朝" w:hint="eastAsia"/>
          <w:sz w:val="24"/>
          <w:szCs w:val="24"/>
        </w:rPr>
        <w:t>章</w:t>
      </w:r>
      <w:r w:rsidRPr="008A3610">
        <w:rPr>
          <w:rFonts w:ascii="ＭＳ Ｐ明朝" w:eastAsia="ＭＳ Ｐ明朝" w:hAnsi="ＭＳ Ｐ明朝"/>
          <w:sz w:val="24"/>
          <w:szCs w:val="24"/>
        </w:rPr>
        <w:t>11</w:t>
      </w:r>
      <w:r>
        <w:rPr>
          <w:rFonts w:ascii="ＭＳ Ｐ明朝" w:eastAsia="ＭＳ Ｐ明朝" w:hAnsi="ＭＳ Ｐ明朝" w:hint="eastAsia"/>
          <w:sz w:val="24"/>
          <w:szCs w:val="24"/>
        </w:rPr>
        <w:t>節</w:t>
      </w:r>
      <w:r w:rsidRPr="008A3610">
        <w:rPr>
          <w:rFonts w:ascii="ＭＳ Ｐ明朝" w:eastAsia="ＭＳ Ｐ明朝" w:hAnsi="ＭＳ Ｐ明朝"/>
          <w:sz w:val="24"/>
          <w:szCs w:val="24"/>
        </w:rPr>
        <w:t>)</w:t>
      </w:r>
    </w:p>
    <w:p w14:paraId="1EB3EE63" w14:textId="77777777" w:rsidR="00E070FB" w:rsidRPr="008A3610" w:rsidRDefault="00E070FB" w:rsidP="00E070FB">
      <w:pPr>
        <w:rPr>
          <w:rFonts w:ascii="ＭＳ Ｐ明朝" w:eastAsia="ＭＳ Ｐ明朝" w:hAnsi="ＭＳ Ｐ明朝"/>
          <w:sz w:val="24"/>
          <w:szCs w:val="24"/>
        </w:rPr>
      </w:pPr>
    </w:p>
    <w:p w14:paraId="4D50A6B9" w14:textId="7639B041" w:rsidR="00E070FB" w:rsidRDefault="0054014E" w:rsidP="0054014E">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lastRenderedPageBreak/>
        <w:t>（</w:t>
      </w:r>
      <w:r w:rsidRPr="0054014E">
        <w:rPr>
          <w:rFonts w:ascii="ＭＳ Ｐ明朝" w:eastAsia="ＭＳ Ｐ明朝" w:hAnsi="ＭＳ Ｐ明朝"/>
          <w:sz w:val="24"/>
          <w:szCs w:val="24"/>
        </w:rPr>
        <w:t>20</w:t>
      </w:r>
      <w:r>
        <w:rPr>
          <w:rFonts w:ascii="ＭＳ Ｐ明朝" w:eastAsia="ＭＳ Ｐ明朝" w:hAnsi="ＭＳ Ｐ明朝" w:hint="eastAsia"/>
          <w:sz w:val="24"/>
          <w:szCs w:val="24"/>
        </w:rPr>
        <w:t>）</w:t>
      </w:r>
      <w:r w:rsidRPr="0054014E">
        <w:rPr>
          <w:rFonts w:ascii="BIZ UDPゴシック" w:eastAsia="BIZ UDPゴシック" w:hAnsi="BIZ UDPゴシック"/>
          <w:sz w:val="24"/>
          <w:szCs w:val="24"/>
        </w:rPr>
        <w:t xml:space="preserve">永遠の契約の血による羊の大牧者、わたしたちの主イエスを、死人の中から引き上げられた平和の神が、 </w:t>
      </w:r>
      <w:r w:rsidRPr="0054014E">
        <w:rPr>
          <w:rFonts w:ascii="ＭＳ Ｐ明朝" w:eastAsia="ＭＳ Ｐ明朝" w:hAnsi="ＭＳ Ｐ明朝"/>
          <w:sz w:val="24"/>
          <w:szCs w:val="24"/>
        </w:rPr>
        <w:t>(21)</w:t>
      </w:r>
      <w:r w:rsidRPr="0054014E">
        <w:rPr>
          <w:rFonts w:ascii="BIZ UDPゴシック" w:eastAsia="BIZ UDPゴシック" w:hAnsi="BIZ UDPゴシック"/>
          <w:sz w:val="24"/>
          <w:szCs w:val="24"/>
        </w:rPr>
        <w:t>イエス・キリストによって、みこころにかなうことをわたしたちにして下さり、あなたがたが御旨を行うために、すべての良きものを備えて下さるようにこい願う。栄光が、世々限りなく神にあるように、アァメン。</w:t>
      </w:r>
      <w:r w:rsidRPr="0054014E">
        <w:rPr>
          <w:rFonts w:ascii="ＭＳ Ｐ明朝" w:eastAsia="ＭＳ Ｐ明朝" w:hAnsi="ＭＳ Ｐ明朝" w:hint="eastAsia"/>
          <w:sz w:val="24"/>
          <w:szCs w:val="24"/>
        </w:rPr>
        <w:t>（ヘブル13章20-21節）</w:t>
      </w:r>
    </w:p>
    <w:p w14:paraId="6014F5C6" w14:textId="77777777" w:rsidR="0054014E" w:rsidRPr="0054014E" w:rsidRDefault="0054014E" w:rsidP="00E070FB">
      <w:pPr>
        <w:rPr>
          <w:rFonts w:ascii="BIZ UDPゴシック" w:eastAsia="BIZ UDPゴシック" w:hAnsi="BIZ UDPゴシック"/>
          <w:sz w:val="24"/>
          <w:szCs w:val="24"/>
        </w:rPr>
      </w:pPr>
    </w:p>
    <w:p w14:paraId="19C0210A" w14:textId="52F10970" w:rsidR="00E070FB" w:rsidRPr="0054014E" w:rsidRDefault="0054014E" w:rsidP="0054014E">
      <w:pPr>
        <w:ind w:left="840" w:firstLine="240"/>
        <w:rPr>
          <w:rFonts w:ascii="BIZ UDPゴシック" w:eastAsia="BIZ UDPゴシック" w:hAnsi="BIZ UDPゴシック"/>
          <w:sz w:val="24"/>
          <w:szCs w:val="24"/>
        </w:rPr>
      </w:pPr>
      <w:r w:rsidRPr="0054014E">
        <w:rPr>
          <w:rFonts w:ascii="BIZ UDPゴシック" w:eastAsia="BIZ UDPゴシック" w:hAnsi="BIZ UDPゴシック" w:hint="eastAsia"/>
          <w:sz w:val="24"/>
          <w:szCs w:val="24"/>
        </w:rPr>
        <w:t>あなたがたは、羊のようにさ迷っていたが、今は、たましいの牧者であり監督であるかたのもとに、たち帰ったのである。</w:t>
      </w:r>
      <w:r w:rsidRPr="0054014E">
        <w:rPr>
          <w:rFonts w:ascii="BIZ UDPゴシック" w:eastAsia="BIZ UDPゴシック" w:hAnsi="BIZ UDPゴシック"/>
          <w:sz w:val="24"/>
          <w:szCs w:val="24"/>
        </w:rPr>
        <w:t xml:space="preserve"> </w:t>
      </w:r>
      <w:r w:rsidRPr="0054014E">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54014E">
        <w:rPr>
          <w:rFonts w:ascii="ＭＳ Ｐ明朝" w:eastAsia="ＭＳ Ｐ明朝" w:hAnsi="ＭＳ Ｐ明朝"/>
          <w:sz w:val="24"/>
          <w:szCs w:val="24"/>
        </w:rPr>
        <w:t>ペテロ2</w:t>
      </w:r>
      <w:r>
        <w:rPr>
          <w:rFonts w:ascii="ＭＳ Ｐ明朝" w:eastAsia="ＭＳ Ｐ明朝" w:hAnsi="ＭＳ Ｐ明朝" w:hint="eastAsia"/>
          <w:sz w:val="24"/>
          <w:szCs w:val="24"/>
        </w:rPr>
        <w:t>章</w:t>
      </w:r>
      <w:r w:rsidRPr="0054014E">
        <w:rPr>
          <w:rFonts w:ascii="ＭＳ Ｐ明朝" w:eastAsia="ＭＳ Ｐ明朝" w:hAnsi="ＭＳ Ｐ明朝"/>
          <w:sz w:val="24"/>
          <w:szCs w:val="24"/>
        </w:rPr>
        <w:t>25</w:t>
      </w:r>
      <w:r>
        <w:rPr>
          <w:rFonts w:ascii="ＭＳ Ｐ明朝" w:eastAsia="ＭＳ Ｐ明朝" w:hAnsi="ＭＳ Ｐ明朝" w:hint="eastAsia"/>
          <w:sz w:val="24"/>
          <w:szCs w:val="24"/>
        </w:rPr>
        <w:t>節</w:t>
      </w:r>
      <w:r w:rsidRPr="0054014E">
        <w:rPr>
          <w:rFonts w:ascii="ＭＳ Ｐ明朝" w:eastAsia="ＭＳ Ｐ明朝" w:hAnsi="ＭＳ Ｐ明朝"/>
          <w:sz w:val="24"/>
          <w:szCs w:val="24"/>
        </w:rPr>
        <w:t>)</w:t>
      </w:r>
    </w:p>
    <w:p w14:paraId="7AC03F51" w14:textId="77777777" w:rsidR="00E070FB" w:rsidRPr="00E070FB" w:rsidRDefault="00E070FB" w:rsidP="00E070FB">
      <w:pPr>
        <w:rPr>
          <w:rFonts w:ascii="ＭＳ Ｐ明朝" w:eastAsia="ＭＳ Ｐ明朝" w:hAnsi="ＭＳ Ｐ明朝"/>
          <w:sz w:val="24"/>
          <w:szCs w:val="24"/>
        </w:rPr>
      </w:pPr>
    </w:p>
    <w:p w14:paraId="761E852D" w14:textId="5744B5C1" w:rsidR="00E070FB" w:rsidRDefault="0054014E" w:rsidP="0054014E">
      <w:pPr>
        <w:ind w:left="840" w:firstLine="240"/>
        <w:rPr>
          <w:rFonts w:ascii="ＭＳ Ｐ明朝" w:eastAsia="ＭＳ Ｐ明朝" w:hAnsi="ＭＳ Ｐ明朝"/>
          <w:sz w:val="24"/>
          <w:szCs w:val="24"/>
        </w:rPr>
      </w:pPr>
      <w:r w:rsidRPr="0054014E">
        <w:rPr>
          <w:rFonts w:ascii="BIZ UDPゴシック" w:eastAsia="BIZ UDPゴシック" w:hAnsi="BIZ UDPゴシック" w:hint="eastAsia"/>
          <w:sz w:val="24"/>
          <w:szCs w:val="24"/>
        </w:rPr>
        <w:t>御座の正面にいます小羊は彼らの牧者となって、いのちの水の泉に導いて下さるであろう。また神は、彼らの目から涙をことごとくぬぐいとって下さるであろう」。</w:t>
      </w:r>
      <w:r w:rsidRPr="0054014E">
        <w:rPr>
          <w:rFonts w:ascii="ＭＳ Ｐ明朝" w:eastAsia="ＭＳ Ｐ明朝" w:hAnsi="ＭＳ Ｐ明朝"/>
          <w:sz w:val="24"/>
          <w:szCs w:val="24"/>
        </w:rPr>
        <w:t>(黙示録 7</w:t>
      </w:r>
      <w:r>
        <w:rPr>
          <w:rFonts w:ascii="ＭＳ Ｐ明朝" w:eastAsia="ＭＳ Ｐ明朝" w:hAnsi="ＭＳ Ｐ明朝" w:hint="eastAsia"/>
          <w:sz w:val="24"/>
          <w:szCs w:val="24"/>
        </w:rPr>
        <w:t>章</w:t>
      </w:r>
      <w:r w:rsidRPr="0054014E">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54014E">
        <w:rPr>
          <w:rFonts w:ascii="ＭＳ Ｐ明朝" w:eastAsia="ＭＳ Ｐ明朝" w:hAnsi="ＭＳ Ｐ明朝"/>
          <w:sz w:val="24"/>
          <w:szCs w:val="24"/>
        </w:rPr>
        <w:t>)</w:t>
      </w:r>
    </w:p>
    <w:p w14:paraId="4579255E" w14:textId="77777777" w:rsidR="00061864" w:rsidRDefault="00061864" w:rsidP="00E070FB">
      <w:pPr>
        <w:rPr>
          <w:rFonts w:ascii="ＭＳ Ｐ明朝" w:eastAsia="ＭＳ Ｐ明朝" w:hAnsi="ＭＳ Ｐ明朝"/>
          <w:sz w:val="24"/>
          <w:szCs w:val="24"/>
        </w:rPr>
      </w:pPr>
    </w:p>
    <w:p w14:paraId="0BE80B5C" w14:textId="0A5D6C2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28) </w:t>
      </w:r>
      <w:r w:rsidRPr="00795ADC">
        <w:rPr>
          <w:rFonts w:ascii="ＭＳ Ｐ明朝" w:eastAsia="ＭＳ Ｐ明朝" w:hAnsi="ＭＳ Ｐ明朝"/>
          <w:sz w:val="24"/>
          <w:szCs w:val="24"/>
          <w:u w:val="single"/>
        </w:rPr>
        <w:t>ダビデの子</w:t>
      </w:r>
      <w:r w:rsidRPr="00E070FB">
        <w:rPr>
          <w:rFonts w:ascii="ＭＳ Ｐ明朝" w:eastAsia="ＭＳ Ｐ明朝" w:hAnsi="ＭＳ Ｐ明朝"/>
          <w:sz w:val="24"/>
          <w:szCs w:val="24"/>
        </w:rPr>
        <w:t xml:space="preserve">: </w:t>
      </w:r>
      <w:r w:rsidR="001073C0" w:rsidRPr="001073C0">
        <w:rPr>
          <w:rFonts w:ascii="ＭＳ Ｐ明朝" w:eastAsia="ＭＳ Ｐ明朝" w:hAnsi="ＭＳ Ｐ明朝" w:hint="eastAsia"/>
          <w:sz w:val="24"/>
          <w:szCs w:val="24"/>
        </w:rPr>
        <w:t>イエスは、人間の母を通しての直系の子孫として、文字通りの「ダビデの子」であり（ルカの系図：</w:t>
      </w:r>
      <w:hyperlink r:id="rId600" w:anchor="3:23" w:tooltip="(23) イエスが宣教をはじめられたのは、年およそ三十歳の時であって、人々の考えによれば、ヨセフの子であった。ヨセフはヘリの子、(24)それから、さかのぼって、マタテ、レビ、メルキ、ヤンナイ、ヨセフ、(25)マタテヤ、アモス、ナホム、エスリ、ナンガイ…(31)メレヤ、メナ、マタタ、ナタン、ダビデ、(32)エッサイ、オベデ… メトセラ、エノク、ヤレデ、マハラレル、カイナン、(38)エノス、セツ、アダム、そして神にいたる。" w:history="1">
        <w:r w:rsidR="001073C0" w:rsidRPr="0026166F">
          <w:rPr>
            <w:rStyle w:val="a7"/>
            <w:rFonts w:ascii="ＭＳ Ｐ明朝" w:eastAsia="ＭＳ Ｐ明朝" w:hAnsi="ＭＳ Ｐ明朝" w:hint="eastAsia"/>
            <w:sz w:val="24"/>
            <w:szCs w:val="24"/>
          </w:rPr>
          <w:t>ルカ</w:t>
        </w:r>
        <w:r w:rsidR="001073C0" w:rsidRPr="0026166F">
          <w:rPr>
            <w:rStyle w:val="a7"/>
            <w:rFonts w:ascii="ＭＳ Ｐ明朝" w:eastAsia="ＭＳ Ｐ明朝" w:hAnsi="ＭＳ Ｐ明朝"/>
            <w:sz w:val="24"/>
            <w:szCs w:val="24"/>
          </w:rPr>
          <w:t>3章23-38節</w:t>
        </w:r>
      </w:hyperlink>
      <w:r w:rsidR="001073C0" w:rsidRPr="001073C0">
        <w:rPr>
          <w:rFonts w:ascii="ＭＳ Ｐ明朝" w:eastAsia="ＭＳ Ｐ明朝" w:hAnsi="ＭＳ Ｐ明朝"/>
          <w:sz w:val="24"/>
          <w:szCs w:val="24"/>
        </w:rPr>
        <w:t>）、</w:t>
      </w:r>
      <w:r w:rsidR="001073C0" w:rsidRPr="001073C0">
        <w:rPr>
          <w:rFonts w:ascii="ＭＳ Ｐ明朝" w:eastAsia="ＭＳ Ｐ明朝" w:hAnsi="ＭＳ Ｐ明朝" w:hint="eastAsia"/>
          <w:sz w:val="24"/>
          <w:szCs w:val="24"/>
        </w:rPr>
        <w:t>義理の父ヨセフを通しての直系の子孫として、法的な相続人でもあります（マタイの系図：</w:t>
      </w:r>
      <w:hyperlink r:id="rId601" w:anchor="1:1" w:tooltip="（1） アブラハムの子であるダビデの子、イエス・キリストの系図。(2)アブラハムはイサクの父であり、イサクはヤコブの父、ヤコブはユダとその兄弟たちとの父、…(6)  エッサイはダビデ王の父であった。…(16) ヤコブはマリヤの夫ヨセフの父であった。このマリヤからキリストといわれるイエスがお生れになった。  (17)  だから、アブラハムからダビデまでの代は合わせて十四代、ダビデからバビロンへ移されるまでは十四代、そして、バビロンへ移されてからキリストまでは十四代である。" w:history="1">
        <w:r w:rsidR="001073C0" w:rsidRPr="003C554A">
          <w:rPr>
            <w:rStyle w:val="a7"/>
            <w:rFonts w:ascii="ＭＳ Ｐ明朝" w:eastAsia="ＭＳ Ｐ明朝" w:hAnsi="ＭＳ Ｐ明朝" w:hint="eastAsia"/>
            <w:sz w:val="24"/>
            <w:szCs w:val="24"/>
          </w:rPr>
          <w:t>マタイ</w:t>
        </w:r>
        <w:r w:rsidR="001073C0" w:rsidRPr="003C554A">
          <w:rPr>
            <w:rStyle w:val="a7"/>
            <w:rFonts w:ascii="ＭＳ Ｐ明朝" w:eastAsia="ＭＳ Ｐ明朝" w:hAnsi="ＭＳ Ｐ明朝"/>
            <w:sz w:val="24"/>
            <w:szCs w:val="24"/>
          </w:rPr>
          <w:t>1章1-17節</w:t>
        </w:r>
      </w:hyperlink>
      <w:r w:rsidR="001073C0" w:rsidRPr="001073C0">
        <w:rPr>
          <w:rFonts w:ascii="ＭＳ Ｐ明朝" w:eastAsia="ＭＳ Ｐ明朝" w:hAnsi="ＭＳ Ｐ明朝"/>
          <w:sz w:val="24"/>
          <w:szCs w:val="24"/>
        </w:rPr>
        <w:t>）</w:t>
      </w:r>
      <w:r w:rsidRPr="00E070FB">
        <w:rPr>
          <w:rFonts w:ascii="ＭＳ Ｐ明朝" w:eastAsia="ＭＳ Ｐ明朝" w:hAnsi="ＭＳ Ｐ明朝"/>
          <w:sz w:val="24"/>
          <w:szCs w:val="24"/>
        </w:rPr>
        <w:t>。 イエスはまた、預言</w:t>
      </w:r>
      <w:r w:rsidR="001073C0">
        <w:rPr>
          <w:rFonts w:ascii="ＭＳ Ｐ明朝" w:eastAsia="ＭＳ Ｐ明朝" w:hAnsi="ＭＳ Ｐ明朝" w:hint="eastAsia"/>
          <w:sz w:val="24"/>
          <w:szCs w:val="24"/>
        </w:rPr>
        <w:t>者ダビデの「偉大な</w:t>
      </w:r>
      <w:r w:rsidRPr="00E070FB">
        <w:rPr>
          <w:rFonts w:ascii="ＭＳ Ｐ明朝" w:eastAsia="ＭＳ Ｐ明朝" w:hAnsi="ＭＳ Ｐ明朝"/>
          <w:sz w:val="24"/>
          <w:szCs w:val="24"/>
        </w:rPr>
        <w:t>子</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であり、主がダビデに約束された</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ダビデ</w:t>
      </w:r>
      <w:r w:rsidR="001073C0">
        <w:rPr>
          <w:rFonts w:ascii="ＭＳ Ｐ明朝" w:eastAsia="ＭＳ Ｐ明朝" w:hAnsi="ＭＳ Ｐ明朝" w:hint="eastAsia"/>
          <w:sz w:val="24"/>
          <w:szCs w:val="24"/>
        </w:rPr>
        <w:t>の</w:t>
      </w:r>
      <w:r w:rsidRPr="00E070FB">
        <w:rPr>
          <w:rFonts w:ascii="ＭＳ Ｐ明朝" w:eastAsia="ＭＳ Ｐ明朝" w:hAnsi="ＭＳ Ｐ明朝"/>
          <w:sz w:val="24"/>
          <w:szCs w:val="24"/>
        </w:rPr>
        <w:t>契約</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602" w:anchor="89:13" w:tooltip="…(20)わたしはわがしもべダビデを得て、これにわが聖なる油をそそいだ…(24)わがまことと、わがいつくしみは彼と共にあり、わが名によって彼の角は高くあげられる (26)彼はわたしにむかい『あなたはわが父、わが神、わが救の岩』と…呼ぶであろう。(27)わたしはまた彼をわがういごとし、地の王たちのうちの最も高い者とする。  (28)  わたしはとこしえに、わがいつくしみを彼のために保ち、わが契約は彼のために堅く立つ… (35)わたしはひとたびわが聖によって誓った。わたしはダビデに偽りを言わない…" w:history="1">
        <w:r w:rsidRPr="003C554A">
          <w:rPr>
            <w:rStyle w:val="a7"/>
            <w:rFonts w:ascii="ＭＳ Ｐ明朝" w:eastAsia="ＭＳ Ｐ明朝" w:hAnsi="ＭＳ Ｐ明朝"/>
            <w:sz w:val="24"/>
            <w:szCs w:val="24"/>
          </w:rPr>
          <w:t>詩</w:t>
        </w:r>
        <w:r w:rsidR="001073C0" w:rsidRPr="003C554A">
          <w:rPr>
            <w:rStyle w:val="a7"/>
            <w:rFonts w:ascii="ＭＳ Ｐ明朝" w:eastAsia="ＭＳ Ｐ明朝" w:hAnsi="ＭＳ Ｐ明朝"/>
            <w:sz w:val="24"/>
            <w:szCs w:val="24"/>
          </w:rPr>
          <w:t>篇</w:t>
        </w:r>
        <w:r w:rsidRPr="003C554A">
          <w:rPr>
            <w:rStyle w:val="a7"/>
            <w:rFonts w:ascii="ＭＳ Ｐ明朝" w:eastAsia="ＭＳ Ｐ明朝" w:hAnsi="ＭＳ Ｐ明朝"/>
            <w:sz w:val="24"/>
            <w:szCs w:val="24"/>
          </w:rPr>
          <w:t>89</w:t>
        </w:r>
        <w:r w:rsidR="001073C0" w:rsidRPr="003C554A">
          <w:rPr>
            <w:rStyle w:val="a7"/>
            <w:rFonts w:ascii="ＭＳ Ｐ明朝" w:eastAsia="ＭＳ Ｐ明朝" w:hAnsi="ＭＳ Ｐ明朝"/>
            <w:sz w:val="24"/>
            <w:szCs w:val="24"/>
          </w:rPr>
          <w:t>篇</w:t>
        </w:r>
        <w:r w:rsidRPr="003C554A">
          <w:rPr>
            <w:rStyle w:val="a7"/>
            <w:rFonts w:ascii="ＭＳ Ｐ明朝" w:eastAsia="ＭＳ Ｐ明朝" w:hAnsi="ＭＳ Ｐ明朝"/>
            <w:sz w:val="24"/>
            <w:szCs w:val="24"/>
          </w:rPr>
          <w:t>13-37</w:t>
        </w:r>
        <w:r w:rsidR="001073C0" w:rsidRPr="003C554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）の究極的な成就をもたらす約束された来</w:t>
      </w:r>
      <w:r w:rsidR="001073C0">
        <w:rPr>
          <w:rFonts w:ascii="ＭＳ Ｐ明朝" w:eastAsia="ＭＳ Ｐ明朝" w:hAnsi="ＭＳ Ｐ明朝" w:hint="eastAsia"/>
          <w:sz w:val="24"/>
          <w:szCs w:val="24"/>
        </w:rPr>
        <w:t>た</w:t>
      </w:r>
      <w:r w:rsidRPr="00E070FB">
        <w:rPr>
          <w:rFonts w:ascii="ＭＳ Ｐ明朝" w:eastAsia="ＭＳ Ｐ明朝" w:hAnsi="ＭＳ Ｐ明朝"/>
          <w:sz w:val="24"/>
          <w:szCs w:val="24"/>
        </w:rPr>
        <w:t>るべき王、</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でもあります。</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ダビデの子</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と</w:t>
      </w:r>
      <w:r w:rsidR="0026166F">
        <w:rPr>
          <w:rFonts w:ascii="ＭＳ Ｐ明朝" w:eastAsia="ＭＳ Ｐ明朝" w:hAnsi="ＭＳ Ｐ明朝" w:hint="eastAsia"/>
          <w:sz w:val="24"/>
          <w:szCs w:val="24"/>
        </w:rPr>
        <w:t>いう立場において</w:t>
      </w:r>
      <w:r w:rsidRPr="00E070FB">
        <w:rPr>
          <w:rFonts w:ascii="ＭＳ Ｐ明朝" w:eastAsia="ＭＳ Ｐ明朝" w:hAnsi="ＭＳ Ｐ明朝"/>
          <w:sz w:val="24"/>
          <w:szCs w:val="24"/>
        </w:rPr>
        <w:t>、</w:t>
      </w:r>
      <w:r w:rsidR="0026166F" w:rsidRPr="0026166F">
        <w:rPr>
          <w:rFonts w:ascii="ＭＳ Ｐ明朝" w:eastAsia="ＭＳ Ｐ明朝" w:hAnsi="ＭＳ Ｐ明朝" w:hint="eastAsia"/>
          <w:sz w:val="24"/>
          <w:szCs w:val="24"/>
        </w:rPr>
        <w:t>イエスは</w:t>
      </w:r>
      <w:r w:rsidRPr="00E070FB">
        <w:rPr>
          <w:rFonts w:ascii="ＭＳ Ｐ明朝" w:eastAsia="ＭＳ Ｐ明朝" w:hAnsi="ＭＳ Ｐ明朝"/>
          <w:sz w:val="24"/>
          <w:szCs w:val="24"/>
        </w:rPr>
        <w:t>ダビデの</w:t>
      </w:r>
      <w:r w:rsidR="001073C0">
        <w:rPr>
          <w:rFonts w:ascii="ＭＳ Ｐ明朝" w:eastAsia="ＭＳ Ｐ明朝" w:hAnsi="ＭＳ Ｐ明朝" w:hint="eastAsia"/>
          <w:sz w:val="24"/>
          <w:szCs w:val="24"/>
        </w:rPr>
        <w:t>「子孫」</w:t>
      </w:r>
      <w:r w:rsidRPr="00E070FB">
        <w:rPr>
          <w:rFonts w:ascii="ＭＳ Ｐ明朝" w:eastAsia="ＭＳ Ｐ明朝" w:hAnsi="ＭＳ Ｐ明朝"/>
          <w:sz w:val="24"/>
          <w:szCs w:val="24"/>
        </w:rPr>
        <w:t>（</w:t>
      </w:r>
      <w:hyperlink r:id="rId603" w:anchor="1:3" w:tooltip="御子に関するものである。御子は、肉によればダビデの子孫から生れ、 " w:history="1">
        <w:r w:rsidRPr="0078620D">
          <w:rPr>
            <w:rStyle w:val="a7"/>
            <w:rFonts w:ascii="ＭＳ Ｐ明朝" w:eastAsia="ＭＳ Ｐ明朝" w:hAnsi="ＭＳ Ｐ明朝"/>
            <w:sz w:val="24"/>
            <w:szCs w:val="24"/>
          </w:rPr>
          <w:t>ローマ1</w:t>
        </w:r>
        <w:r w:rsidR="001073C0" w:rsidRPr="0078620D">
          <w:rPr>
            <w:rStyle w:val="a7"/>
            <w:rFonts w:ascii="ＭＳ Ｐ明朝" w:eastAsia="ＭＳ Ｐ明朝" w:hAnsi="ＭＳ Ｐ明朝"/>
            <w:sz w:val="24"/>
            <w:szCs w:val="24"/>
          </w:rPr>
          <w:t>章</w:t>
        </w:r>
        <w:r w:rsidRPr="0078620D">
          <w:rPr>
            <w:rStyle w:val="a7"/>
            <w:rFonts w:ascii="ＭＳ Ｐ明朝" w:eastAsia="ＭＳ Ｐ明朝" w:hAnsi="ＭＳ Ｐ明朝"/>
            <w:sz w:val="24"/>
            <w:szCs w:val="24"/>
          </w:rPr>
          <w:t>3</w:t>
        </w:r>
        <w:r w:rsidR="001073C0" w:rsidRPr="0078620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）であり、ユダ族の</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獅</w:t>
      </w:r>
      <w:r w:rsidRPr="00E070FB">
        <w:rPr>
          <w:rFonts w:ascii="ＭＳ Ｐ明朝" w:eastAsia="ＭＳ Ｐ明朝" w:hAnsi="ＭＳ Ｐ明朝" w:hint="eastAsia"/>
          <w:sz w:val="24"/>
          <w:szCs w:val="24"/>
        </w:rPr>
        <w:t>子</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であり、</w:t>
      </w:r>
      <w:r w:rsidR="001073C0">
        <w:rPr>
          <w:rFonts w:ascii="ＭＳ Ｐ明朝" w:eastAsia="ＭＳ Ｐ明朝" w:hAnsi="ＭＳ Ｐ明朝" w:hint="eastAsia"/>
          <w:sz w:val="24"/>
          <w:szCs w:val="24"/>
        </w:rPr>
        <w:t>「</w:t>
      </w:r>
      <w:r w:rsidRPr="00E070FB">
        <w:rPr>
          <w:rFonts w:ascii="ＭＳ Ｐ明朝" w:eastAsia="ＭＳ Ｐ明朝" w:hAnsi="ＭＳ Ｐ明朝"/>
          <w:sz w:val="24"/>
          <w:szCs w:val="24"/>
        </w:rPr>
        <w:t>ダビデの根</w:t>
      </w:r>
      <w:r w:rsidR="001073C0">
        <w:rPr>
          <w:rFonts w:ascii="ＭＳ Ｐ明朝" w:eastAsia="ＭＳ Ｐ明朝" w:hAnsi="ＭＳ Ｐ明朝" w:hint="eastAsia"/>
          <w:sz w:val="24"/>
          <w:szCs w:val="24"/>
        </w:rPr>
        <w:t>」</w:t>
      </w:r>
      <w:r w:rsidR="005F771F">
        <w:rPr>
          <w:rFonts w:ascii="ＭＳ Ｐ明朝" w:eastAsia="ＭＳ Ｐ明朝" w:hAnsi="ＭＳ Ｐ明朝" w:hint="eastAsia"/>
          <w:sz w:val="24"/>
          <w:szCs w:val="24"/>
        </w:rPr>
        <w:t>です</w:t>
      </w:r>
      <w:r w:rsidRPr="00E070FB">
        <w:rPr>
          <w:rFonts w:ascii="ＭＳ Ｐ明朝" w:eastAsia="ＭＳ Ｐ明朝" w:hAnsi="ＭＳ Ｐ明朝"/>
          <w:sz w:val="24"/>
          <w:szCs w:val="24"/>
        </w:rPr>
        <w:t>（</w:t>
      </w:r>
      <w:hyperlink r:id="rId604" w:anchor="5:5" w:tooltip="すると、長老のひとりがわたしに言った、「泣くな。見よ、ユダ族のしし、ダビデの若枝であるかたが、勝利を得たので、その巻物を開き七つの封印を解くことができる」。 " w:history="1">
        <w:r w:rsidR="001073C0" w:rsidRPr="0078620D">
          <w:rPr>
            <w:rStyle w:val="a7"/>
            <w:rFonts w:ascii="ＭＳ Ｐ明朝" w:eastAsia="ＭＳ Ｐ明朝" w:hAnsi="ＭＳ Ｐ明朝"/>
            <w:sz w:val="24"/>
            <w:szCs w:val="24"/>
          </w:rPr>
          <w:t>黙示録</w:t>
        </w:r>
        <w:r w:rsidRPr="0078620D">
          <w:rPr>
            <w:rStyle w:val="a7"/>
            <w:rFonts w:ascii="ＭＳ Ｐ明朝" w:eastAsia="ＭＳ Ｐ明朝" w:hAnsi="ＭＳ Ｐ明朝"/>
            <w:sz w:val="24"/>
            <w:szCs w:val="24"/>
          </w:rPr>
          <w:t>5</w:t>
        </w:r>
        <w:r w:rsidR="001073C0" w:rsidRPr="0078620D">
          <w:rPr>
            <w:rStyle w:val="a7"/>
            <w:rFonts w:ascii="ＭＳ Ｐ明朝" w:eastAsia="ＭＳ Ｐ明朝" w:hAnsi="ＭＳ Ｐ明朝"/>
            <w:sz w:val="24"/>
            <w:szCs w:val="24"/>
          </w:rPr>
          <w:t>章</w:t>
        </w:r>
        <w:r w:rsidRPr="0078620D">
          <w:rPr>
            <w:rStyle w:val="a7"/>
            <w:rFonts w:ascii="ＭＳ Ｐ明朝" w:eastAsia="ＭＳ Ｐ明朝" w:hAnsi="ＭＳ Ｐ明朝"/>
            <w:sz w:val="24"/>
            <w:szCs w:val="24"/>
          </w:rPr>
          <w:t>5</w:t>
        </w:r>
        <w:r w:rsidR="001073C0" w:rsidRPr="0078620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60086D36" w14:textId="77777777" w:rsidR="00E070FB" w:rsidRPr="00E070FB" w:rsidRDefault="00E070FB" w:rsidP="00E070FB">
      <w:pPr>
        <w:rPr>
          <w:rFonts w:ascii="ＭＳ Ｐ明朝" w:eastAsia="ＭＳ Ｐ明朝" w:hAnsi="ＭＳ Ｐ明朝"/>
          <w:sz w:val="24"/>
          <w:szCs w:val="24"/>
        </w:rPr>
      </w:pPr>
    </w:p>
    <w:p w14:paraId="3747EF5A" w14:textId="5C50DED8" w:rsidR="00E070FB" w:rsidRDefault="0026166F" w:rsidP="0078620D">
      <w:pPr>
        <w:ind w:left="840" w:firstLine="240"/>
        <w:rPr>
          <w:rFonts w:ascii="ＭＳ Ｐ明朝" w:eastAsia="ＭＳ Ｐ明朝" w:hAnsi="ＭＳ Ｐ明朝"/>
          <w:sz w:val="24"/>
          <w:szCs w:val="24"/>
        </w:rPr>
      </w:pPr>
      <w:r w:rsidRPr="0026166F">
        <w:rPr>
          <w:rFonts w:ascii="BIZ UDPゴシック" w:eastAsia="BIZ UDPゴシック" w:hAnsi="BIZ UDPゴシック" w:hint="eastAsia"/>
          <w:sz w:val="24"/>
          <w:szCs w:val="24"/>
        </w:rPr>
        <w:t>…主はまた「あなたのために家を造る」と仰せられる。</w:t>
      </w:r>
      <w:r w:rsidRPr="0026166F">
        <w:rPr>
          <w:rFonts w:ascii="BIZ UDPゴシック" w:eastAsia="BIZ UDPゴシック" w:hAnsi="BIZ UDPゴシック"/>
          <w:sz w:val="24"/>
          <w:szCs w:val="24"/>
        </w:rPr>
        <w:t xml:space="preserve"> あなたが日が満ちて、先祖たちと共に眠る時、わたしはあなたの身から出る子を、あなたのあとに立てて、その王国を堅くするであろう。 彼はわたしの名のために家を建てる。わたしは長くその国の位を堅くしよう。 </w:t>
      </w:r>
      <w:r w:rsidRPr="0026166F">
        <w:rPr>
          <w:rFonts w:ascii="ＭＳ Ｐ明朝" w:eastAsia="ＭＳ Ｐ明朝" w:hAnsi="ＭＳ Ｐ明朝"/>
          <w:sz w:val="24"/>
          <w:szCs w:val="24"/>
        </w:rPr>
        <w:t>(サムエル記</w:t>
      </w:r>
      <w:r>
        <w:rPr>
          <w:rFonts w:ascii="ＭＳ Ｐ明朝" w:eastAsia="ＭＳ Ｐ明朝" w:hAnsi="ＭＳ Ｐ明朝" w:hint="eastAsia"/>
          <w:sz w:val="24"/>
          <w:szCs w:val="24"/>
        </w:rPr>
        <w:t>下</w:t>
      </w:r>
      <w:r w:rsidRPr="0026166F">
        <w:rPr>
          <w:rFonts w:ascii="ＭＳ Ｐ明朝" w:eastAsia="ＭＳ Ｐ明朝" w:hAnsi="ＭＳ Ｐ明朝"/>
          <w:sz w:val="24"/>
          <w:szCs w:val="24"/>
        </w:rPr>
        <w:t>7</w:t>
      </w:r>
      <w:r>
        <w:rPr>
          <w:rFonts w:ascii="ＭＳ Ｐ明朝" w:eastAsia="ＭＳ Ｐ明朝" w:hAnsi="ＭＳ Ｐ明朝" w:hint="eastAsia"/>
          <w:sz w:val="24"/>
          <w:szCs w:val="24"/>
        </w:rPr>
        <w:t>章</w:t>
      </w:r>
      <w:r w:rsidRPr="0026166F">
        <w:rPr>
          <w:rFonts w:ascii="ＭＳ Ｐ明朝" w:eastAsia="ＭＳ Ｐ明朝" w:hAnsi="ＭＳ Ｐ明朝"/>
          <w:sz w:val="24"/>
          <w:szCs w:val="24"/>
        </w:rPr>
        <w:t>11-13</w:t>
      </w:r>
      <w:r>
        <w:rPr>
          <w:rFonts w:ascii="ＭＳ Ｐ明朝" w:eastAsia="ＭＳ Ｐ明朝" w:hAnsi="ＭＳ Ｐ明朝" w:hint="eastAsia"/>
          <w:sz w:val="24"/>
          <w:szCs w:val="24"/>
        </w:rPr>
        <w:t>節</w:t>
      </w:r>
      <w:r w:rsidRPr="0026166F">
        <w:rPr>
          <w:rFonts w:ascii="ＭＳ Ｐ明朝" w:eastAsia="ＭＳ Ｐ明朝" w:hAnsi="ＭＳ Ｐ明朝"/>
          <w:sz w:val="24"/>
          <w:szCs w:val="24"/>
        </w:rPr>
        <w:t>)</w:t>
      </w:r>
    </w:p>
    <w:p w14:paraId="020F3051" w14:textId="77777777" w:rsidR="0078620D" w:rsidRPr="00E070FB" w:rsidRDefault="0078620D" w:rsidP="0078620D">
      <w:pPr>
        <w:ind w:left="840" w:firstLine="240"/>
        <w:rPr>
          <w:rFonts w:ascii="ＭＳ Ｐ明朝" w:eastAsia="ＭＳ Ｐ明朝" w:hAnsi="ＭＳ Ｐ明朝"/>
          <w:sz w:val="24"/>
          <w:szCs w:val="24"/>
        </w:rPr>
      </w:pPr>
    </w:p>
    <w:p w14:paraId="5DB61B26" w14:textId="501679C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29) </w:t>
      </w:r>
      <w:r w:rsidRPr="0078620D">
        <w:rPr>
          <w:rFonts w:ascii="ＭＳ Ｐ明朝" w:eastAsia="ＭＳ Ｐ明朝" w:hAnsi="ＭＳ Ｐ明朝"/>
          <w:sz w:val="24"/>
          <w:szCs w:val="24"/>
          <w:u w:val="single"/>
        </w:rPr>
        <w:t>神の子</w:t>
      </w:r>
      <w:r w:rsidRPr="00E070FB">
        <w:rPr>
          <w:rFonts w:ascii="ＭＳ Ｐ明朝" w:eastAsia="ＭＳ Ｐ明朝" w:hAnsi="ＭＳ Ｐ明朝"/>
          <w:sz w:val="24"/>
          <w:szCs w:val="24"/>
        </w:rPr>
        <w:t>：</w:t>
      </w:r>
      <w:r w:rsidR="00823F71" w:rsidRPr="00823F71">
        <w:rPr>
          <w:rFonts w:ascii="ＭＳ Ｐ明朝" w:eastAsia="ＭＳ Ｐ明朝" w:hAnsi="ＭＳ Ｐ明朝"/>
          <w:sz w:val="24"/>
          <w:szCs w:val="24"/>
        </w:rPr>
        <w:t>この称号は、私たちの主の神性を示しています。（</w:t>
      </w:r>
      <w:r w:rsidR="00823F71">
        <w:rPr>
          <w:rFonts w:ascii="ＭＳ Ｐ明朝" w:eastAsia="ＭＳ Ｐ明朝" w:hAnsi="ＭＳ Ｐ明朝" w:hint="eastAsia"/>
          <w:sz w:val="24"/>
          <w:szCs w:val="24"/>
        </w:rPr>
        <w:t>前述</w:t>
      </w:r>
      <w:r w:rsidR="00823F71" w:rsidRPr="00823F71">
        <w:rPr>
          <w:rFonts w:ascii="ＭＳ Ｐ明朝" w:eastAsia="ＭＳ Ｐ明朝" w:hAnsi="ＭＳ Ｐ明朝"/>
          <w:sz w:val="24"/>
          <w:szCs w:val="24"/>
        </w:rPr>
        <w:t>セクションI.1.2「イエスは唯一の神の子である」を参照）「神の子」という称号はまた、三位一体の目に見える存在として、罪深い人類を救い、贖うために世に遣わされた唯一の存在として、また、信じるすべての人々に永遠の命と来るべき永遠の王国をもたらす十字架の勝利を勝ち得た存在として、イエスが人類史上に果たした唯一無二の役割をも表現</w:t>
      </w:r>
      <w:r w:rsidR="00823F71" w:rsidRPr="00823F71">
        <w:rPr>
          <w:rFonts w:ascii="ＭＳ Ｐ明朝" w:eastAsia="ＭＳ Ｐ明朝" w:hAnsi="ＭＳ Ｐ明朝"/>
          <w:sz w:val="24"/>
          <w:szCs w:val="24"/>
        </w:rPr>
        <w:lastRenderedPageBreak/>
        <w:t>していま</w:t>
      </w:r>
      <w:r w:rsidRPr="00E070FB">
        <w:rPr>
          <w:rFonts w:ascii="ＭＳ Ｐ明朝" w:eastAsia="ＭＳ Ｐ明朝" w:hAnsi="ＭＳ Ｐ明朝"/>
          <w:sz w:val="24"/>
          <w:szCs w:val="24"/>
        </w:rPr>
        <w:t>す</w:t>
      </w:r>
      <w:r w:rsidR="0078620D">
        <w:rPr>
          <w:rStyle w:val="ab"/>
          <w:rFonts w:ascii="ＭＳ Ｐ明朝" w:eastAsia="ＭＳ Ｐ明朝" w:hAnsi="ＭＳ Ｐ明朝"/>
          <w:sz w:val="24"/>
          <w:szCs w:val="24"/>
        </w:rPr>
        <w:footnoteReference w:id="15"/>
      </w:r>
      <w:r w:rsidRPr="00E070FB">
        <w:rPr>
          <w:rFonts w:ascii="ＭＳ Ｐ明朝" w:eastAsia="ＭＳ Ｐ明朝" w:hAnsi="ＭＳ Ｐ明朝"/>
          <w:sz w:val="24"/>
          <w:szCs w:val="24"/>
        </w:rPr>
        <w:t>。</w:t>
      </w:r>
    </w:p>
    <w:p w14:paraId="2E3C62BD" w14:textId="77777777" w:rsidR="00E070FB" w:rsidRDefault="00E070FB" w:rsidP="00E070FB">
      <w:pPr>
        <w:rPr>
          <w:rFonts w:ascii="ＭＳ Ｐ明朝" w:eastAsia="ＭＳ Ｐ明朝" w:hAnsi="ＭＳ Ｐ明朝"/>
          <w:sz w:val="24"/>
          <w:szCs w:val="24"/>
        </w:rPr>
      </w:pPr>
    </w:p>
    <w:p w14:paraId="5DA4AFA5" w14:textId="5AE8A3B1"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297086">
        <w:rPr>
          <w:rFonts w:ascii="ＭＳ Ｐ明朝" w:eastAsia="ＭＳ Ｐ明朝" w:hAnsi="ＭＳ Ｐ明朝"/>
          <w:sz w:val="24"/>
          <w:szCs w:val="24"/>
        </w:rPr>
        <w:t xml:space="preserve">30) </w:t>
      </w:r>
      <w:r w:rsidRPr="00297086">
        <w:rPr>
          <w:rFonts w:ascii="ＭＳ Ｐ明朝" w:eastAsia="ＭＳ Ｐ明朝" w:hAnsi="ＭＳ Ｐ明朝"/>
          <w:sz w:val="24"/>
          <w:szCs w:val="24"/>
          <w:u w:val="single"/>
        </w:rPr>
        <w:t>人の子</w:t>
      </w:r>
      <w:r w:rsidRPr="00297086">
        <w:rPr>
          <w:rFonts w:ascii="ＭＳ Ｐ明朝" w:eastAsia="ＭＳ Ｐ明朝" w:hAnsi="ＭＳ Ｐ明朝"/>
          <w:sz w:val="24"/>
          <w:szCs w:val="24"/>
        </w:rPr>
        <w:t>：</w:t>
      </w:r>
      <w:r w:rsidRPr="00E070FB">
        <w:rPr>
          <w:rFonts w:ascii="ＭＳ Ｐ明朝" w:eastAsia="ＭＳ Ｐ明朝" w:hAnsi="ＭＳ Ｐ明朝"/>
          <w:sz w:val="24"/>
          <w:szCs w:val="24"/>
        </w:rPr>
        <w:t xml:space="preserve">  この称号は、</w:t>
      </w:r>
      <w:hyperlink r:id="rId605" w:anchor="3:15" w:tooltip="わたしは恨みをおく、おまえと女とのあいだに、おまえのすえと女のすえとの間に。彼はおまえのかしらを砕き、おまえは彼のかかとを砕くであろう」。 " w:history="1">
        <w:r w:rsidRPr="006513D8">
          <w:rPr>
            <w:rStyle w:val="a7"/>
            <w:rFonts w:ascii="ＭＳ Ｐ明朝" w:eastAsia="ＭＳ Ｐ明朝" w:hAnsi="ＭＳ Ｐ明朝"/>
            <w:sz w:val="24"/>
            <w:szCs w:val="24"/>
          </w:rPr>
          <w:t>創世記3</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15</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と原福音書、すなわち、悪魔の頭を打ち砕く</w:t>
      </w:r>
      <w:r w:rsidR="00663532">
        <w:rPr>
          <w:rFonts w:ascii="ＭＳ Ｐ明朝" w:eastAsia="ＭＳ Ｐ明朝" w:hAnsi="ＭＳ Ｐ明朝" w:hint="eastAsia"/>
          <w:sz w:val="24"/>
          <w:szCs w:val="24"/>
        </w:rPr>
        <w:t>子孫</w:t>
      </w:r>
      <w:r w:rsidRPr="00E070FB">
        <w:rPr>
          <w:rFonts w:ascii="ＭＳ Ｐ明朝" w:eastAsia="ＭＳ Ｐ明朝" w:hAnsi="ＭＳ Ｐ明朝"/>
          <w:sz w:val="24"/>
          <w:szCs w:val="24"/>
        </w:rPr>
        <w:t>が</w:t>
      </w:r>
      <w:r w:rsidR="00427140">
        <w:rPr>
          <w:rFonts w:ascii="ＭＳ Ｐ明朝" w:eastAsia="ＭＳ Ｐ明朝" w:hAnsi="ＭＳ Ｐ明朝" w:hint="eastAsia"/>
          <w:sz w:val="24"/>
          <w:szCs w:val="24"/>
        </w:rPr>
        <w:t>現れる</w:t>
      </w:r>
      <w:r w:rsidRPr="00E070FB">
        <w:rPr>
          <w:rFonts w:ascii="ＭＳ Ｐ明朝" w:eastAsia="ＭＳ Ｐ明朝" w:hAnsi="ＭＳ Ｐ明朝"/>
          <w:sz w:val="24"/>
          <w:szCs w:val="24"/>
        </w:rPr>
        <w:t>という預言における福音の最初の約束を思い起こさせます。イエスはその</w:t>
      </w:r>
      <w:r w:rsidR="00663532">
        <w:rPr>
          <w:rFonts w:ascii="ＭＳ Ｐ明朝" w:eastAsia="ＭＳ Ｐ明朝" w:hAnsi="ＭＳ Ｐ明朝" w:hint="eastAsia"/>
          <w:sz w:val="24"/>
          <w:szCs w:val="24"/>
        </w:rPr>
        <w:t>子孫</w:t>
      </w:r>
      <w:r w:rsidRPr="00E070FB">
        <w:rPr>
          <w:rFonts w:ascii="ＭＳ Ｐ明朝" w:eastAsia="ＭＳ Ｐ明朝" w:hAnsi="ＭＳ Ｐ明朝"/>
          <w:sz w:val="24"/>
          <w:szCs w:val="24"/>
        </w:rPr>
        <w:t>であり（</w:t>
      </w:r>
      <w:hyperlink r:id="rId606" w:anchor="3:16" w:tooltip="さて、約束は、アブラハムと彼の子孫とに対してなされたのである。それは、多数をさして「子孫たちとに」と言わずに、ひとりをさして「あなたの子孫とに」と言っている。これは、キリストのことである。 わたしの言う意味は、こうである。神によってあらかじめ立てられた契約が、四百三十年の後にできた律法によって破棄されて、その約束がむなしくなるようなことはない。 もし相続が、律法に基いてなされるとすれば、もはや約束に基いたものではない。ところが事実、神は約束によって、相続の恵みをアブラハムに賜わったのである。 それでは…" w:history="1">
        <w:r w:rsidRPr="006513D8">
          <w:rPr>
            <w:rStyle w:val="a7"/>
            <w:rFonts w:ascii="ＭＳ Ｐ明朝" w:eastAsia="ＭＳ Ｐ明朝" w:hAnsi="ＭＳ Ｐ明朝"/>
            <w:sz w:val="24"/>
            <w:szCs w:val="24"/>
          </w:rPr>
          <w:t>ガラ</w:t>
        </w:r>
        <w:r w:rsidR="00663532" w:rsidRPr="006513D8">
          <w:rPr>
            <w:rStyle w:val="a7"/>
            <w:rFonts w:ascii="ＭＳ Ｐ明朝" w:eastAsia="ＭＳ Ｐ明朝" w:hAnsi="ＭＳ Ｐ明朝"/>
            <w:sz w:val="24"/>
            <w:szCs w:val="24"/>
          </w:rPr>
          <w:t>テヤ</w:t>
        </w:r>
        <w:r w:rsidRPr="006513D8">
          <w:rPr>
            <w:rStyle w:val="a7"/>
            <w:rFonts w:ascii="ＭＳ Ｐ明朝" w:eastAsia="ＭＳ Ｐ明朝" w:hAnsi="ＭＳ Ｐ明朝"/>
            <w:sz w:val="24"/>
            <w:szCs w:val="24"/>
          </w:rPr>
          <w:t>3</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16-19</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参照.</w:t>
      </w:r>
      <w:hyperlink r:id="rId607" w:anchor="1:55" w:tooltip="わたしたちの父祖アブラハムとその子孫とをとこしえにあわれむと約束なさったとおりに」。 " w:history="1">
        <w:r w:rsidRPr="006513D8">
          <w:rPr>
            <w:rStyle w:val="a7"/>
            <w:rFonts w:ascii="ＭＳ Ｐ明朝" w:eastAsia="ＭＳ Ｐ明朝" w:hAnsi="ＭＳ Ｐ明朝"/>
            <w:sz w:val="24"/>
            <w:szCs w:val="24"/>
          </w:rPr>
          <w:t>ルカ1</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55</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08" w:anchor="3:25" w:tooltip="あなたがたは預言者の子であり、神があなたがたの先祖たちと結ばれた契約の子である。神はアブラハムに対して、『地上の諸民族は、あなたの子孫によって祝福を受けるであろう』と仰せられた。 " w:history="1">
        <w:r w:rsidR="00663532" w:rsidRPr="006513D8">
          <w:rPr>
            <w:rStyle w:val="a7"/>
            <w:rFonts w:ascii="ＭＳ Ｐ明朝" w:eastAsia="ＭＳ Ｐ明朝" w:hAnsi="ＭＳ Ｐ明朝"/>
            <w:sz w:val="24"/>
            <w:szCs w:val="24"/>
          </w:rPr>
          <w:t>使徒行伝</w:t>
        </w:r>
        <w:r w:rsidRPr="006513D8">
          <w:rPr>
            <w:rStyle w:val="a7"/>
            <w:rFonts w:ascii="ＭＳ Ｐ明朝" w:eastAsia="ＭＳ Ｐ明朝" w:hAnsi="ＭＳ Ｐ明朝"/>
            <w:sz w:val="24"/>
            <w:szCs w:val="24"/>
          </w:rPr>
          <w:t>3</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25</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09" w:anchor="4:13" w:tooltip="なぜなら、世界を相続させるとの約束が、アブラハムとその子孫とに対してなされたのは、律法によるのではなく、信仰の義によるからである。 もし、律法に立つ人々が相続人であるとすれば、信仰はむなしくなり、約束もまた無効になってしまう。 いったい、律法は怒りを招くものであって、律法のないところには違反なるものはない。 このようなわけで、すべては信仰によるのである。それは恵みによるのであって、すべての子孫に、すなわち、律法に立つ者だけにではなく、アブラハムの信仰に従う者にも、この約束が保証されるのである。アブラハムは…" w:history="1">
        <w:r w:rsidRPr="006513D8">
          <w:rPr>
            <w:rStyle w:val="a7"/>
            <w:rFonts w:ascii="ＭＳ Ｐ明朝" w:eastAsia="ＭＳ Ｐ明朝" w:hAnsi="ＭＳ Ｐ明朝"/>
            <w:sz w:val="24"/>
            <w:szCs w:val="24"/>
          </w:rPr>
          <w:t>ロ</w:t>
        </w:r>
        <w:r w:rsidR="00663532" w:rsidRPr="006513D8">
          <w:rPr>
            <w:rStyle w:val="a7"/>
            <w:rFonts w:ascii="ＭＳ Ｐ明朝" w:eastAsia="ＭＳ Ｐ明朝" w:hAnsi="ＭＳ Ｐ明朝"/>
            <w:sz w:val="24"/>
            <w:szCs w:val="24"/>
          </w:rPr>
          <w:t>ー</w:t>
        </w:r>
        <w:r w:rsidRPr="006513D8">
          <w:rPr>
            <w:rStyle w:val="a7"/>
            <w:rFonts w:ascii="ＭＳ Ｐ明朝" w:eastAsia="ＭＳ Ｐ明朝" w:hAnsi="ＭＳ Ｐ明朝"/>
            <w:sz w:val="24"/>
            <w:szCs w:val="24"/>
          </w:rPr>
          <w:t>マ4</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13-18</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）、「最後のアダム」（</w:t>
      </w:r>
      <w:hyperlink r:id="rId610" w:anchor="5:12" w:tooltip="このようなわけで、ひとりの人によって、罪がこの世にはいり、また罪によって死がはいってきたように、こうして、すべての人が罪を犯したので、死が全人類にはいり込んだのである。 というのは、律法以前にも罪は世にあったが、律法がなければ、罪は罪として認められないのである。 しかし、アダムからモーセまでの間においても、アダムの違反と同じような罪を犯さなかった者も、死の支配を免れなかった。このアダムは、きたるべき者の型である。 " w:history="1">
        <w:r w:rsidRPr="006513D8">
          <w:rPr>
            <w:rStyle w:val="a7"/>
            <w:rFonts w:ascii="ＭＳ Ｐ明朝" w:eastAsia="ＭＳ Ｐ明朝" w:hAnsi="ＭＳ Ｐ明朝"/>
            <w:sz w:val="24"/>
            <w:szCs w:val="24"/>
          </w:rPr>
          <w:t>ロ</w:t>
        </w:r>
        <w:r w:rsidR="00663532" w:rsidRPr="006513D8">
          <w:rPr>
            <w:rStyle w:val="a7"/>
            <w:rFonts w:ascii="ＭＳ Ｐ明朝" w:eastAsia="ＭＳ Ｐ明朝" w:hAnsi="ＭＳ Ｐ明朝"/>
            <w:sz w:val="24"/>
            <w:szCs w:val="24"/>
          </w:rPr>
          <w:t>ー</w:t>
        </w:r>
        <w:r w:rsidRPr="006513D8">
          <w:rPr>
            <w:rStyle w:val="a7"/>
            <w:rFonts w:ascii="ＭＳ Ｐ明朝" w:eastAsia="ＭＳ Ｐ明朝" w:hAnsi="ＭＳ Ｐ明朝"/>
            <w:sz w:val="24"/>
            <w:szCs w:val="24"/>
          </w:rPr>
          <w:t>マ5</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12-14</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11" w:anchor="15:21" w:tooltip="それは、死がひとりの人によってきたのだから、死人の復活もまた、ひとりの人によってこなければならない。 アダムにあってすべての人が死んでいるのと同じように、キリストにあってすべての人が生かされるのである。 " w:history="1">
        <w:r w:rsidR="00663532" w:rsidRPr="006513D8">
          <w:rPr>
            <w:rStyle w:val="a7"/>
            <w:rFonts w:ascii="ＭＳ Ｐ明朝" w:eastAsia="ＭＳ Ｐ明朝" w:hAnsi="ＭＳ Ｐ明朝"/>
            <w:sz w:val="24"/>
            <w:szCs w:val="24"/>
          </w:rPr>
          <w:t>第一</w:t>
        </w:r>
        <w:r w:rsidRPr="006513D8">
          <w:rPr>
            <w:rStyle w:val="a7"/>
            <w:rFonts w:ascii="ＭＳ Ｐ明朝" w:eastAsia="ＭＳ Ｐ明朝" w:hAnsi="ＭＳ Ｐ明朝"/>
            <w:sz w:val="24"/>
            <w:szCs w:val="24"/>
          </w:rPr>
          <w:t>コリ</w:t>
        </w:r>
        <w:r w:rsidR="00663532" w:rsidRPr="006513D8">
          <w:rPr>
            <w:rStyle w:val="a7"/>
            <w:rFonts w:ascii="ＭＳ Ｐ明朝" w:eastAsia="ＭＳ Ｐ明朝" w:hAnsi="ＭＳ Ｐ明朝"/>
            <w:sz w:val="24"/>
            <w:szCs w:val="24"/>
          </w:rPr>
          <w:t>ント</w:t>
        </w:r>
        <w:r w:rsidRPr="006513D8">
          <w:rPr>
            <w:rStyle w:val="a7"/>
            <w:rFonts w:ascii="ＭＳ Ｐ明朝" w:eastAsia="ＭＳ Ｐ明朝" w:hAnsi="ＭＳ Ｐ明朝"/>
            <w:sz w:val="24"/>
            <w:szCs w:val="24"/>
          </w:rPr>
          <w:t>15</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21-22</w:t>
        </w:r>
        <w:r w:rsidR="00663532" w:rsidRPr="006513D8">
          <w:rPr>
            <w:rStyle w:val="a7"/>
            <w:rFonts w:ascii="ＭＳ Ｐ明朝" w:eastAsia="ＭＳ Ｐ明朝" w:hAnsi="ＭＳ Ｐ明朝"/>
            <w:sz w:val="24"/>
            <w:szCs w:val="24"/>
          </w:rPr>
          <w:t>節</w:t>
        </w:r>
      </w:hyperlink>
      <w:r w:rsidR="0066353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12" w:anchor="15:45" w:tooltip="聖書に「最初の人アダムは生きたものとなった」と書いてあるとおりである。しかし最後のアダムは命を与える霊となった。 " w:history="1">
        <w:r w:rsidRPr="006513D8">
          <w:rPr>
            <w:rStyle w:val="a7"/>
            <w:rFonts w:ascii="ＭＳ Ｐ明朝" w:eastAsia="ＭＳ Ｐ明朝" w:hAnsi="ＭＳ Ｐ明朝"/>
            <w:sz w:val="24"/>
            <w:szCs w:val="24"/>
          </w:rPr>
          <w:t>15</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45</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参照.</w:t>
      </w:r>
      <w:hyperlink r:id="rId613" w:anchor="3:19" w:tooltip="それでは、律法はなんであるか。それは違反を促すため、あとから加えられたのであって、約束されていた子孫が来るまで存続するだけのものであり、かつ、天使たちをとおし、仲介者の手によって制定されたものにすぎない。 " w:history="1">
        <w:r w:rsidRPr="006513D8">
          <w:rPr>
            <w:rStyle w:val="a7"/>
            <w:rFonts w:ascii="ＭＳ Ｐ明朝" w:eastAsia="ＭＳ Ｐ明朝" w:hAnsi="ＭＳ Ｐ明朝"/>
            <w:sz w:val="24"/>
            <w:szCs w:val="24"/>
          </w:rPr>
          <w:t>ガラ</w:t>
        </w:r>
        <w:r w:rsidR="00663532" w:rsidRPr="006513D8">
          <w:rPr>
            <w:rStyle w:val="a7"/>
            <w:rFonts w:ascii="ＭＳ Ｐ明朝" w:eastAsia="ＭＳ Ｐ明朝" w:hAnsi="ＭＳ Ｐ明朝"/>
            <w:sz w:val="24"/>
            <w:szCs w:val="24"/>
          </w:rPr>
          <w:t>テヤ</w:t>
        </w:r>
        <w:r w:rsidRPr="006513D8">
          <w:rPr>
            <w:rStyle w:val="a7"/>
            <w:rFonts w:ascii="ＭＳ Ｐ明朝" w:eastAsia="ＭＳ Ｐ明朝" w:hAnsi="ＭＳ Ｐ明朝"/>
            <w:sz w:val="24"/>
            <w:szCs w:val="24"/>
          </w:rPr>
          <w:t>3</w:t>
        </w:r>
        <w:r w:rsidR="00663532" w:rsidRPr="006513D8">
          <w:rPr>
            <w:rStyle w:val="a7"/>
            <w:rFonts w:ascii="ＭＳ Ｐ明朝" w:eastAsia="ＭＳ Ｐ明朝" w:hAnsi="ＭＳ Ｐ明朝"/>
            <w:sz w:val="24"/>
            <w:szCs w:val="24"/>
          </w:rPr>
          <w:t>章</w:t>
        </w:r>
        <w:r w:rsidRPr="006513D8">
          <w:rPr>
            <w:rStyle w:val="a7"/>
            <w:rFonts w:ascii="ＭＳ Ｐ明朝" w:eastAsia="ＭＳ Ｐ明朝" w:hAnsi="ＭＳ Ｐ明朝"/>
            <w:sz w:val="24"/>
            <w:szCs w:val="24"/>
          </w:rPr>
          <w:t>19</w:t>
        </w:r>
        <w:r w:rsidR="00663532" w:rsidRPr="006513D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）であり、この称号は、</w:t>
      </w:r>
      <w:r w:rsidR="00297086">
        <w:rPr>
          <w:rFonts w:ascii="ＭＳ Ｐ明朝" w:eastAsia="ＭＳ Ｐ明朝" w:hAnsi="ＭＳ Ｐ明朝" w:hint="eastAsia"/>
          <w:sz w:val="24"/>
          <w:szCs w:val="24"/>
        </w:rPr>
        <w:t>肉体をもって</w:t>
      </w:r>
      <w:r w:rsidRPr="00E070FB">
        <w:rPr>
          <w:rFonts w:ascii="ＭＳ Ｐ明朝" w:eastAsia="ＭＳ Ｐ明朝" w:hAnsi="ＭＳ Ｐ明朝"/>
          <w:sz w:val="24"/>
          <w:szCs w:val="24"/>
        </w:rPr>
        <w:t>アダムの血筋を受け継</w:t>
      </w:r>
      <w:r w:rsidR="00297086">
        <w:rPr>
          <w:rFonts w:ascii="ＭＳ Ｐ明朝" w:eastAsia="ＭＳ Ｐ明朝" w:hAnsi="ＭＳ Ｐ明朝" w:hint="eastAsia"/>
          <w:sz w:val="24"/>
          <w:szCs w:val="24"/>
        </w:rPr>
        <w:t>ぐ、</w:t>
      </w:r>
      <w:r w:rsidRPr="00E070FB">
        <w:rPr>
          <w:rFonts w:ascii="ＭＳ Ｐ明朝" w:eastAsia="ＭＳ Ｐ明朝" w:hAnsi="ＭＳ Ｐ明朝"/>
          <w:sz w:val="24"/>
          <w:szCs w:val="24"/>
        </w:rPr>
        <w:t>完全で純粋な人間性（</w:t>
      </w:r>
      <w:hyperlink r:id="rId614" w:anchor="8:31" w:tooltip="それから、人の子は必ず多くの苦しみを受け、長老、祭司長、律法学者たちに捨てられ、また殺され、そして三日の後によみがえるべきことを、彼らに教えはじめ、 " w:history="1">
        <w:r w:rsidRPr="00D4638A">
          <w:rPr>
            <w:rStyle w:val="a7"/>
            <w:rFonts w:ascii="ＭＳ Ｐ明朝" w:eastAsia="ＭＳ Ｐ明朝" w:hAnsi="ＭＳ Ｐ明朝"/>
            <w:sz w:val="24"/>
            <w:szCs w:val="24"/>
          </w:rPr>
          <w:t>マ</w:t>
        </w:r>
        <w:r w:rsidR="00E20143" w:rsidRPr="00D4638A">
          <w:rPr>
            <w:rStyle w:val="a7"/>
            <w:rFonts w:ascii="ＭＳ Ｐ明朝" w:eastAsia="ＭＳ Ｐ明朝" w:hAnsi="ＭＳ Ｐ明朝"/>
            <w:sz w:val="24"/>
            <w:szCs w:val="24"/>
          </w:rPr>
          <w:t>ルコ</w:t>
        </w:r>
        <w:r w:rsidRPr="00D4638A">
          <w:rPr>
            <w:rStyle w:val="a7"/>
            <w:rFonts w:ascii="ＭＳ Ｐ明朝" w:eastAsia="ＭＳ Ｐ明朝" w:hAnsi="ＭＳ Ｐ明朝"/>
            <w:sz w:val="24"/>
            <w:szCs w:val="24"/>
          </w:rPr>
          <w:t>8</w:t>
        </w:r>
        <w:r w:rsidR="00E20143" w:rsidRPr="00D4638A">
          <w:rPr>
            <w:rStyle w:val="a7"/>
            <w:rFonts w:ascii="ＭＳ Ｐ明朝" w:eastAsia="ＭＳ Ｐ明朝" w:hAnsi="ＭＳ Ｐ明朝"/>
            <w:sz w:val="24"/>
            <w:szCs w:val="24"/>
          </w:rPr>
          <w:t>章</w:t>
        </w:r>
        <w:r w:rsidRPr="00D4638A">
          <w:rPr>
            <w:rStyle w:val="a7"/>
            <w:rFonts w:ascii="ＭＳ Ｐ明朝" w:eastAsia="ＭＳ Ｐ明朝" w:hAnsi="ＭＳ Ｐ明朝"/>
            <w:sz w:val="24"/>
            <w:szCs w:val="24"/>
          </w:rPr>
          <w:t>31</w:t>
        </w:r>
        <w:r w:rsidR="00E20143" w:rsidRPr="00D4638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15" w:anchor="5:27" w:tooltip="そして子は人の子であるから、子にさばきを行う権威をお与えになった。 " w:history="1">
        <w:r w:rsidRPr="00D4638A">
          <w:rPr>
            <w:rStyle w:val="a7"/>
            <w:rFonts w:ascii="ＭＳ Ｐ明朝" w:eastAsia="ＭＳ Ｐ明朝" w:hAnsi="ＭＳ Ｐ明朝"/>
            <w:sz w:val="24"/>
            <w:szCs w:val="24"/>
          </w:rPr>
          <w:t>ヨハ</w:t>
        </w:r>
        <w:r w:rsidR="00E20143" w:rsidRPr="00D4638A">
          <w:rPr>
            <w:rStyle w:val="a7"/>
            <w:rFonts w:ascii="ＭＳ Ｐ明朝" w:eastAsia="ＭＳ Ｐ明朝" w:hAnsi="ＭＳ Ｐ明朝"/>
            <w:sz w:val="24"/>
            <w:szCs w:val="24"/>
          </w:rPr>
          <w:t>ネ</w:t>
        </w:r>
        <w:r w:rsidRPr="00D4638A">
          <w:rPr>
            <w:rStyle w:val="a7"/>
            <w:rFonts w:ascii="ＭＳ Ｐ明朝" w:eastAsia="ＭＳ Ｐ明朝" w:hAnsi="ＭＳ Ｐ明朝"/>
            <w:sz w:val="24"/>
            <w:szCs w:val="24"/>
          </w:rPr>
          <w:t>5</w:t>
        </w:r>
        <w:r w:rsidR="00E20143" w:rsidRPr="00D4638A">
          <w:rPr>
            <w:rStyle w:val="a7"/>
            <w:rFonts w:ascii="ＭＳ Ｐ明朝" w:eastAsia="ＭＳ Ｐ明朝" w:hAnsi="ＭＳ Ｐ明朝"/>
            <w:sz w:val="24"/>
            <w:szCs w:val="24"/>
          </w:rPr>
          <w:t>章</w:t>
        </w:r>
        <w:r w:rsidRPr="00D4638A">
          <w:rPr>
            <w:rStyle w:val="a7"/>
            <w:rFonts w:ascii="ＭＳ Ｐ明朝" w:eastAsia="ＭＳ Ｐ明朝" w:hAnsi="ＭＳ Ｐ明朝"/>
            <w:sz w:val="24"/>
            <w:szCs w:val="24"/>
          </w:rPr>
          <w:t>27</w:t>
        </w:r>
        <w:r w:rsidR="00E20143" w:rsidRPr="00D4638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）を明確に示してい</w:t>
      </w:r>
      <w:r w:rsidR="00E20143">
        <w:rPr>
          <w:rFonts w:ascii="ＭＳ Ｐ明朝" w:eastAsia="ＭＳ Ｐ明朝" w:hAnsi="ＭＳ Ｐ明朝" w:hint="eastAsia"/>
          <w:sz w:val="24"/>
          <w:szCs w:val="24"/>
        </w:rPr>
        <w:t>るので</w:t>
      </w:r>
      <w:r w:rsidRPr="00E070FB">
        <w:rPr>
          <w:rFonts w:ascii="ＭＳ Ｐ明朝" w:eastAsia="ＭＳ Ｐ明朝" w:hAnsi="ＭＳ Ｐ明朝" w:hint="eastAsia"/>
          <w:sz w:val="24"/>
          <w:szCs w:val="24"/>
        </w:rPr>
        <w:t>す。</w:t>
      </w:r>
      <w:r w:rsidR="00297086">
        <w:rPr>
          <w:rFonts w:ascii="ＭＳ Ｐ明朝" w:eastAsia="ＭＳ Ｐ明朝" w:hAnsi="ＭＳ Ｐ明朝" w:hint="eastAsia"/>
          <w:sz w:val="24"/>
          <w:szCs w:val="24"/>
        </w:rPr>
        <w:t>私たちが考察している</w:t>
      </w:r>
      <w:r w:rsidRPr="00E070FB">
        <w:rPr>
          <w:rFonts w:ascii="ＭＳ Ｐ明朝" w:eastAsia="ＭＳ Ｐ明朝" w:hAnsi="ＭＳ Ｐ明朝"/>
          <w:sz w:val="24"/>
          <w:szCs w:val="24"/>
        </w:rPr>
        <w:t xml:space="preserve"> </w:t>
      </w:r>
      <w:r w:rsidR="00E20143">
        <w:rPr>
          <w:rFonts w:ascii="ＭＳ Ｐ明朝" w:eastAsia="ＭＳ Ｐ明朝" w:hAnsi="ＭＳ Ｐ明朝" w:hint="eastAsia"/>
          <w:sz w:val="24"/>
          <w:szCs w:val="24"/>
        </w:rPr>
        <w:t>「</w:t>
      </w:r>
      <w:r w:rsidRPr="00E070FB">
        <w:rPr>
          <w:rFonts w:ascii="ＭＳ Ｐ明朝" w:eastAsia="ＭＳ Ｐ明朝" w:hAnsi="ＭＳ Ｐ明朝"/>
          <w:sz w:val="24"/>
          <w:szCs w:val="24"/>
        </w:rPr>
        <w:t>人の子」という具体的な名前は、キリストが</w:t>
      </w:r>
      <w:r w:rsidR="00E20143" w:rsidRPr="00297086">
        <w:rPr>
          <w:rFonts w:ascii="HGP明朝E" w:eastAsia="HGP明朝E" w:hAnsi="HGP明朝E" w:hint="eastAsia"/>
          <w:sz w:val="24"/>
          <w:szCs w:val="24"/>
        </w:rPr>
        <w:t>その</w:t>
      </w:r>
      <w:r w:rsidR="00E20143">
        <w:rPr>
          <w:rFonts w:ascii="ＭＳ Ｐ明朝" w:eastAsia="ＭＳ Ｐ明朝" w:hAnsi="ＭＳ Ｐ明朝" w:hint="eastAsia"/>
          <w:sz w:val="24"/>
          <w:szCs w:val="24"/>
        </w:rPr>
        <w:t>子孫</w:t>
      </w:r>
      <w:r w:rsidRPr="00E070FB">
        <w:rPr>
          <w:rFonts w:ascii="ＭＳ Ｐ明朝" w:eastAsia="ＭＳ Ｐ明朝" w:hAnsi="ＭＳ Ｐ明朝"/>
          <w:sz w:val="24"/>
          <w:szCs w:val="24"/>
        </w:rPr>
        <w:t>であり、（他のすべての人間とは対照的な）唯一無二の「子」であることを示しています。 ですから、この称号は</w:t>
      </w:r>
      <w:r w:rsidR="00E20143" w:rsidRPr="00E20143">
        <w:rPr>
          <w:rFonts w:ascii="ＭＳ Ｐ明朝" w:eastAsia="ＭＳ Ｐ明朝" w:hAnsi="ＭＳ Ｐ明朝" w:hint="eastAsia"/>
          <w:sz w:val="24"/>
          <w:szCs w:val="24"/>
        </w:rPr>
        <w:t>（主がご自身にこの称号を用いられた時（</w:t>
      </w:r>
      <w:hyperlink r:id="rId616" w:anchor="9:35" w:tooltip="イエスは、その人が外へ追い出されたことを聞かれた。そして彼に会って言われた、「あなたは人の子を信じるか」。 彼は答えて言った、「主よ、それはどなたですか。そのかたを信じたいのですが」。 イエスは彼に言われた、「あなたは、もうその人に会っている。今あなたと話しているのが、その人である」。 すると彼は、「主よ、信じます」と言って、イエスを拝した。 " w:history="1">
        <w:r w:rsidR="00E20143" w:rsidRPr="00D4638A">
          <w:rPr>
            <w:rStyle w:val="a7"/>
            <w:rFonts w:ascii="ＭＳ Ｐ明朝" w:eastAsia="ＭＳ Ｐ明朝" w:hAnsi="ＭＳ Ｐ明朝" w:hint="eastAsia"/>
            <w:sz w:val="24"/>
            <w:szCs w:val="24"/>
          </w:rPr>
          <w:t>ヨハネ</w:t>
        </w:r>
        <w:r w:rsidR="00E20143" w:rsidRPr="00D4638A">
          <w:rPr>
            <w:rStyle w:val="a7"/>
            <w:rFonts w:ascii="ＭＳ Ｐ明朝" w:eastAsia="ＭＳ Ｐ明朝" w:hAnsi="ＭＳ Ｐ明朝"/>
            <w:sz w:val="24"/>
            <w:szCs w:val="24"/>
          </w:rPr>
          <w:t>9章35-38節</w:t>
        </w:r>
      </w:hyperlink>
      <w:r w:rsidR="00E20143" w:rsidRPr="00E20143">
        <w:rPr>
          <w:rFonts w:ascii="ＭＳ Ｐ明朝" w:eastAsia="ＭＳ Ｐ明朝" w:hAnsi="ＭＳ Ｐ明朝"/>
          <w:sz w:val="24"/>
          <w:szCs w:val="24"/>
        </w:rPr>
        <w:t>）、主の同時代の人々はそ</w:t>
      </w:r>
      <w:r w:rsidR="00297086">
        <w:rPr>
          <w:rFonts w:ascii="ＭＳ Ｐ明朝" w:eastAsia="ＭＳ Ｐ明朝" w:hAnsi="ＭＳ Ｐ明朝" w:hint="eastAsia"/>
          <w:sz w:val="24"/>
          <w:szCs w:val="24"/>
        </w:rPr>
        <w:t>れ</w:t>
      </w:r>
      <w:r w:rsidR="00E20143" w:rsidRPr="00E20143">
        <w:rPr>
          <w:rFonts w:ascii="ＭＳ Ｐ明朝" w:eastAsia="ＭＳ Ｐ明朝" w:hAnsi="ＭＳ Ｐ明朝"/>
          <w:sz w:val="24"/>
          <w:szCs w:val="24"/>
        </w:rPr>
        <w:t>をはっきり認識したように）</w:t>
      </w:r>
      <w:r w:rsidRPr="00E070FB">
        <w:rPr>
          <w:rFonts w:ascii="ＭＳ Ｐ明朝" w:eastAsia="ＭＳ Ｐ明朝" w:hAnsi="ＭＳ Ｐ明朝"/>
          <w:sz w:val="24"/>
          <w:szCs w:val="24"/>
        </w:rPr>
        <w:t>明らかに</w:t>
      </w:r>
      <w:r w:rsidR="008E5C64">
        <w:rPr>
          <w:rFonts w:ascii="ＭＳ Ｐ明朝" w:eastAsia="ＭＳ Ｐ明朝" w:hAnsi="ＭＳ Ｐ明朝"/>
          <w:sz w:val="24"/>
          <w:szCs w:val="24"/>
        </w:rPr>
        <w:t>メシヤ</w:t>
      </w:r>
      <w:r w:rsidR="00427140">
        <w:rPr>
          <w:rFonts w:ascii="ＭＳ Ｐ明朝" w:eastAsia="ＭＳ Ｐ明朝" w:hAnsi="ＭＳ Ｐ明朝" w:hint="eastAsia"/>
          <w:sz w:val="24"/>
          <w:szCs w:val="24"/>
        </w:rPr>
        <w:t>の</w:t>
      </w:r>
      <w:r w:rsidRPr="00E070FB">
        <w:rPr>
          <w:rFonts w:ascii="ＭＳ Ｐ明朝" w:eastAsia="ＭＳ Ｐ明朝" w:hAnsi="ＭＳ Ｐ明朝"/>
          <w:sz w:val="24"/>
          <w:szCs w:val="24"/>
        </w:rPr>
        <w:t>預言</w:t>
      </w:r>
      <w:r w:rsidR="00427140">
        <w:rPr>
          <w:rFonts w:ascii="ＭＳ Ｐ明朝" w:eastAsia="ＭＳ Ｐ明朝" w:hAnsi="ＭＳ Ｐ明朝" w:hint="eastAsia"/>
          <w:sz w:val="24"/>
          <w:szCs w:val="24"/>
        </w:rPr>
        <w:t>な</w:t>
      </w:r>
      <w:r w:rsidRPr="00E070FB">
        <w:rPr>
          <w:rFonts w:ascii="ＭＳ Ｐ明朝" w:eastAsia="ＭＳ Ｐ明朝" w:hAnsi="ＭＳ Ｐ明朝"/>
          <w:sz w:val="24"/>
          <w:szCs w:val="24"/>
        </w:rPr>
        <w:t>のです。</w:t>
      </w:r>
    </w:p>
    <w:p w14:paraId="11F3359F" w14:textId="77777777" w:rsidR="00E070FB" w:rsidRPr="00E20143" w:rsidRDefault="00E070FB" w:rsidP="00E070FB">
      <w:pPr>
        <w:rPr>
          <w:rFonts w:ascii="ＭＳ Ｐ明朝" w:eastAsia="ＭＳ Ｐ明朝" w:hAnsi="ＭＳ Ｐ明朝"/>
          <w:sz w:val="24"/>
          <w:szCs w:val="24"/>
        </w:rPr>
      </w:pPr>
    </w:p>
    <w:p w14:paraId="130D8E42" w14:textId="12B9C604" w:rsidR="00E070FB" w:rsidRPr="00E070FB" w:rsidRDefault="00E20143" w:rsidP="00E20143">
      <w:pPr>
        <w:ind w:left="840" w:firstLine="240"/>
        <w:rPr>
          <w:rFonts w:ascii="ＭＳ Ｐ明朝" w:eastAsia="ＭＳ Ｐ明朝" w:hAnsi="ＭＳ Ｐ明朝"/>
          <w:sz w:val="24"/>
          <w:szCs w:val="24"/>
        </w:rPr>
      </w:pPr>
      <w:r w:rsidRPr="00E20143">
        <w:rPr>
          <w:rFonts w:ascii="ＭＳ Ｐ明朝" w:eastAsia="ＭＳ Ｐ明朝" w:hAnsi="ＭＳ Ｐ明朝" w:hint="eastAsia"/>
          <w:sz w:val="24"/>
          <w:szCs w:val="24"/>
        </w:rPr>
        <w:t>（</w:t>
      </w:r>
      <w:r w:rsidRPr="00E20143">
        <w:rPr>
          <w:rFonts w:ascii="ＭＳ Ｐ明朝" w:eastAsia="ＭＳ Ｐ明朝" w:hAnsi="ＭＳ Ｐ明朝"/>
          <w:sz w:val="24"/>
          <w:szCs w:val="24"/>
        </w:rPr>
        <w:t>13）</w:t>
      </w:r>
      <w:r w:rsidRPr="00E20143">
        <w:rPr>
          <w:rFonts w:ascii="BIZ UDPゴシック" w:eastAsia="BIZ UDPゴシック" w:hAnsi="BIZ UDPゴシック"/>
          <w:sz w:val="24"/>
          <w:szCs w:val="24"/>
        </w:rPr>
        <w:t>わたしはまた夜の幻のうちに見ていると、見よ、人の子のような者が、天の雲に乗ってきて、日の老いたる者</w:t>
      </w:r>
      <w:r w:rsidRPr="00E20143">
        <w:rPr>
          <w:rFonts w:ascii="ＭＳ Ｐ明朝" w:eastAsia="ＭＳ Ｐ明朝" w:hAnsi="ＭＳ Ｐ明朝" w:hint="eastAsia"/>
          <w:sz w:val="24"/>
          <w:szCs w:val="24"/>
        </w:rPr>
        <w:t>（すなわち、み父）</w:t>
      </w:r>
      <w:r w:rsidRPr="00E20143">
        <w:rPr>
          <w:rFonts w:ascii="BIZ UDPゴシック" w:eastAsia="BIZ UDPゴシック" w:hAnsi="BIZ UDPゴシック"/>
          <w:sz w:val="24"/>
          <w:szCs w:val="24"/>
        </w:rPr>
        <w:t>のもとに来ると、その前に導かれた。</w:t>
      </w:r>
      <w:r w:rsidRPr="00E20143">
        <w:rPr>
          <w:rFonts w:ascii="ＭＳ Ｐ明朝" w:eastAsia="ＭＳ Ｐ明朝" w:hAnsi="ＭＳ Ｐ明朝"/>
          <w:sz w:val="24"/>
          <w:szCs w:val="24"/>
        </w:rPr>
        <w:t>(14)</w:t>
      </w:r>
      <w:r w:rsidRPr="00E20143">
        <w:rPr>
          <w:rFonts w:ascii="BIZ UDPゴシック" w:eastAsia="BIZ UDPゴシック" w:hAnsi="BIZ UDPゴシック"/>
          <w:sz w:val="24"/>
          <w:szCs w:val="24"/>
        </w:rPr>
        <w:t>彼に主権と光栄と国とを賜い、諸民、諸族、諸国語の者を彼に仕えさせた。その主権は永遠の主権であって、なくなることがなく、その国は滅びることがない。</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ダニエル</w:t>
      </w:r>
      <w:r w:rsidR="00E070FB" w:rsidRPr="00E070FB">
        <w:rPr>
          <w:rFonts w:ascii="ＭＳ Ｐ明朝" w:eastAsia="ＭＳ Ｐ明朝" w:hAnsi="ＭＳ Ｐ明朝"/>
          <w:sz w:val="24"/>
          <w:szCs w:val="24"/>
        </w:rPr>
        <w:t>7</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13-14</w:t>
      </w:r>
      <w:r>
        <w:rPr>
          <w:rFonts w:ascii="ＭＳ Ｐ明朝" w:eastAsia="ＭＳ Ｐ明朝" w:hAnsi="ＭＳ Ｐ明朝" w:hint="eastAsia"/>
          <w:sz w:val="24"/>
          <w:szCs w:val="24"/>
        </w:rPr>
        <w:t>節）</w:t>
      </w:r>
    </w:p>
    <w:p w14:paraId="0A1745A8" w14:textId="77777777" w:rsidR="00E070FB" w:rsidRPr="00E070FB" w:rsidRDefault="00E070FB" w:rsidP="00E070FB">
      <w:pPr>
        <w:rPr>
          <w:rFonts w:ascii="ＭＳ Ｐ明朝" w:eastAsia="ＭＳ Ｐ明朝" w:hAnsi="ＭＳ Ｐ明朝"/>
          <w:sz w:val="24"/>
          <w:szCs w:val="24"/>
        </w:rPr>
      </w:pPr>
    </w:p>
    <w:p w14:paraId="2EF97BA3" w14:textId="315B4EF1" w:rsidR="00E070FB" w:rsidRPr="00E070FB" w:rsidRDefault="00E20143" w:rsidP="00473BA5">
      <w:pPr>
        <w:ind w:left="840" w:firstLine="240"/>
        <w:rPr>
          <w:rFonts w:ascii="ＭＳ Ｐ明朝" w:eastAsia="ＭＳ Ｐ明朝" w:hAnsi="ＭＳ Ｐ明朝"/>
          <w:sz w:val="24"/>
          <w:szCs w:val="24"/>
        </w:rPr>
      </w:pPr>
      <w:r w:rsidRPr="00E20143">
        <w:rPr>
          <w:rFonts w:ascii="BIZ UDPゴシック" w:eastAsia="BIZ UDPゴシック" w:hAnsi="BIZ UDPゴシック" w:hint="eastAsia"/>
          <w:sz w:val="24"/>
          <w:szCs w:val="24"/>
        </w:rPr>
        <w:t>そして子は人の子であるから、</w:t>
      </w:r>
      <w:r w:rsidRPr="00E20143">
        <w:rPr>
          <w:rFonts w:ascii="ＭＳ Ｐ明朝" w:eastAsia="ＭＳ Ｐ明朝" w:hAnsi="ＭＳ Ｐ明朝"/>
          <w:sz w:val="24"/>
          <w:szCs w:val="24"/>
        </w:rPr>
        <w:t>[父なる神は]</w:t>
      </w:r>
      <w:r w:rsidRPr="00E20143">
        <w:rPr>
          <w:rFonts w:ascii="BIZ UDPゴシック" w:eastAsia="BIZ UDPゴシック" w:hAnsi="BIZ UDPゴシック" w:hint="eastAsia"/>
          <w:sz w:val="24"/>
          <w:szCs w:val="24"/>
        </w:rPr>
        <w:t>子に</w:t>
      </w:r>
      <w:r w:rsidR="00473BA5" w:rsidRPr="00E070FB">
        <w:rPr>
          <w:rFonts w:ascii="ＭＳ Ｐ明朝" w:eastAsia="ＭＳ Ｐ明朝" w:hAnsi="ＭＳ Ｐ明朝"/>
          <w:sz w:val="24"/>
          <w:szCs w:val="24"/>
        </w:rPr>
        <w:t>[世</w:t>
      </w:r>
      <w:r w:rsidR="00473BA5">
        <w:rPr>
          <w:rFonts w:ascii="ＭＳ Ｐ明朝" w:eastAsia="ＭＳ Ｐ明朝" w:hAnsi="ＭＳ Ｐ明朝" w:hint="eastAsia"/>
          <w:sz w:val="24"/>
          <w:szCs w:val="24"/>
        </w:rPr>
        <w:t>に</w:t>
      </w:r>
      <w:r w:rsidR="00314C3F">
        <w:rPr>
          <w:rFonts w:ascii="ＭＳ Ｐ明朝" w:eastAsia="ＭＳ Ｐ明朝" w:hAnsi="ＭＳ Ｐ明朝" w:hint="eastAsia"/>
          <w:sz w:val="24"/>
          <w:szCs w:val="24"/>
        </w:rPr>
        <w:t>対して</w:t>
      </w:r>
      <w:r w:rsidR="00473BA5" w:rsidRPr="00E070FB">
        <w:rPr>
          <w:rFonts w:ascii="ＭＳ Ｐ明朝" w:eastAsia="ＭＳ Ｐ明朝" w:hAnsi="ＭＳ Ｐ明朝"/>
          <w:sz w:val="24"/>
          <w:szCs w:val="24"/>
        </w:rPr>
        <w:t>]</w:t>
      </w:r>
      <w:r w:rsidRPr="00E20143">
        <w:rPr>
          <w:rFonts w:ascii="BIZ UDPゴシック" w:eastAsia="BIZ UDPゴシック" w:hAnsi="BIZ UDPゴシック" w:hint="eastAsia"/>
          <w:sz w:val="24"/>
          <w:szCs w:val="24"/>
        </w:rPr>
        <w:t>さばきを行う権威をお与えになった。</w:t>
      </w:r>
      <w:r w:rsidRPr="00E20143">
        <w:rPr>
          <w:rFonts w:ascii="BIZ UDPゴシック" w:eastAsia="BIZ UDPゴシック" w:hAnsi="BIZ UDPゴシック"/>
          <w:sz w:val="24"/>
          <w:szCs w:val="24"/>
        </w:rPr>
        <w:t xml:space="preserve"> </w:t>
      </w:r>
      <w:r w:rsidRPr="00E20143">
        <w:rPr>
          <w:rFonts w:ascii="ＭＳ Ｐ明朝" w:eastAsia="ＭＳ Ｐ明朝" w:hAnsi="ＭＳ Ｐ明朝"/>
          <w:sz w:val="24"/>
          <w:szCs w:val="24"/>
        </w:rPr>
        <w:t>(ヨハネ5</w:t>
      </w:r>
      <w:r w:rsidR="00473BA5">
        <w:rPr>
          <w:rFonts w:ascii="ＭＳ Ｐ明朝" w:eastAsia="ＭＳ Ｐ明朝" w:hAnsi="ＭＳ Ｐ明朝" w:hint="eastAsia"/>
          <w:sz w:val="24"/>
          <w:szCs w:val="24"/>
        </w:rPr>
        <w:t>章</w:t>
      </w:r>
      <w:r w:rsidRPr="00E20143">
        <w:rPr>
          <w:rFonts w:ascii="ＭＳ Ｐ明朝" w:eastAsia="ＭＳ Ｐ明朝" w:hAnsi="ＭＳ Ｐ明朝"/>
          <w:sz w:val="24"/>
          <w:szCs w:val="24"/>
        </w:rPr>
        <w:t>27</w:t>
      </w:r>
      <w:r w:rsidR="00473BA5">
        <w:rPr>
          <w:rFonts w:ascii="ＭＳ Ｐ明朝" w:eastAsia="ＭＳ Ｐ明朝" w:hAnsi="ＭＳ Ｐ明朝" w:hint="eastAsia"/>
          <w:sz w:val="24"/>
          <w:szCs w:val="24"/>
        </w:rPr>
        <w:t>節)</w:t>
      </w:r>
    </w:p>
    <w:p w14:paraId="3408F05C" w14:textId="77777777" w:rsidR="00E070FB" w:rsidRPr="00E070FB" w:rsidRDefault="00E070FB" w:rsidP="00E070FB">
      <w:pPr>
        <w:rPr>
          <w:rFonts w:ascii="ＭＳ Ｐ明朝" w:eastAsia="ＭＳ Ｐ明朝" w:hAnsi="ＭＳ Ｐ明朝"/>
          <w:sz w:val="24"/>
          <w:szCs w:val="24"/>
        </w:rPr>
      </w:pPr>
    </w:p>
    <w:p w14:paraId="55F9D296" w14:textId="494B1D7B" w:rsidR="00E070FB" w:rsidRPr="00E070FB" w:rsidRDefault="00E070FB" w:rsidP="00DA29CC">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31) </w:t>
      </w:r>
      <w:r w:rsidRPr="00D4638A">
        <w:rPr>
          <w:rFonts w:ascii="ＭＳ Ｐ明朝" w:eastAsia="ＭＳ Ｐ明朝" w:hAnsi="ＭＳ Ｐ明朝"/>
          <w:sz w:val="24"/>
          <w:szCs w:val="24"/>
          <w:u w:val="single"/>
        </w:rPr>
        <w:t>真理</w:t>
      </w:r>
      <w:r w:rsidRPr="00E070FB">
        <w:rPr>
          <w:rFonts w:ascii="ＭＳ Ｐ明朝" w:eastAsia="ＭＳ Ｐ明朝" w:hAnsi="ＭＳ Ｐ明朝"/>
          <w:sz w:val="24"/>
          <w:szCs w:val="24"/>
        </w:rPr>
        <w:t>: イエスは真理を語られるだけでなく、真理であられます：</w:t>
      </w:r>
    </w:p>
    <w:p w14:paraId="6C10A42C" w14:textId="77777777" w:rsidR="00E070FB" w:rsidRPr="00E070FB" w:rsidRDefault="00E070FB" w:rsidP="00E070FB">
      <w:pPr>
        <w:rPr>
          <w:rFonts w:ascii="ＭＳ Ｐ明朝" w:eastAsia="ＭＳ Ｐ明朝" w:hAnsi="ＭＳ Ｐ明朝"/>
          <w:sz w:val="24"/>
          <w:szCs w:val="24"/>
        </w:rPr>
      </w:pPr>
    </w:p>
    <w:p w14:paraId="57A4E215" w14:textId="67E8696F" w:rsidR="00E070FB" w:rsidRPr="00E070FB" w:rsidRDefault="00D4638A" w:rsidP="00D4638A">
      <w:pPr>
        <w:ind w:left="840" w:firstLine="240"/>
        <w:rPr>
          <w:rFonts w:ascii="ＭＳ Ｐ明朝" w:eastAsia="ＭＳ Ｐ明朝" w:hAnsi="ＭＳ Ｐ明朝"/>
          <w:sz w:val="24"/>
          <w:szCs w:val="24"/>
        </w:rPr>
      </w:pPr>
      <w:r w:rsidRPr="00D4638A">
        <w:rPr>
          <w:rFonts w:ascii="BIZ UDPゴシック" w:eastAsia="BIZ UDPゴシック" w:hAnsi="BIZ UDPゴシック" w:hint="eastAsia"/>
          <w:sz w:val="24"/>
          <w:szCs w:val="24"/>
        </w:rPr>
        <w:t>イエスは彼に言われた、「わたしは道であり、</w:t>
      </w:r>
      <w:r w:rsidRPr="00D4638A">
        <w:rPr>
          <w:rFonts w:ascii="HGP明朝E" w:eastAsia="HGP明朝E" w:hAnsi="HGP明朝E" w:hint="eastAsia"/>
          <w:b/>
          <w:bCs/>
          <w:sz w:val="24"/>
          <w:szCs w:val="24"/>
        </w:rPr>
        <w:t>真理</w:t>
      </w:r>
      <w:r w:rsidRPr="00D4638A">
        <w:rPr>
          <w:rFonts w:ascii="BIZ UDPゴシック" w:eastAsia="BIZ UDPゴシック" w:hAnsi="BIZ UDPゴシック" w:hint="eastAsia"/>
          <w:sz w:val="24"/>
          <w:szCs w:val="24"/>
        </w:rPr>
        <w:t>であり、命である。だれでもわたしによらないでは、父のみもとに行くことはできない。</w:t>
      </w:r>
      <w:r w:rsidRPr="00D4638A">
        <w:rPr>
          <w:rFonts w:ascii="BIZ UDPゴシック" w:eastAsia="BIZ UDPゴシック" w:hAnsi="BIZ UDPゴシック"/>
          <w:sz w:val="24"/>
          <w:szCs w:val="24"/>
        </w:rPr>
        <w:t xml:space="preserve"> </w:t>
      </w:r>
      <w:r w:rsidRPr="00D4638A">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D4638A">
        <w:rPr>
          <w:rFonts w:ascii="ＭＳ Ｐ明朝" w:eastAsia="ＭＳ Ｐ明朝" w:hAnsi="ＭＳ Ｐ明朝"/>
          <w:sz w:val="24"/>
          <w:szCs w:val="24"/>
        </w:rPr>
        <w:t>6</w:t>
      </w:r>
      <w:r>
        <w:rPr>
          <w:rFonts w:ascii="ＭＳ Ｐ明朝" w:eastAsia="ＭＳ Ｐ明朝" w:hAnsi="ＭＳ Ｐ明朝" w:hint="eastAsia"/>
          <w:sz w:val="24"/>
          <w:szCs w:val="24"/>
        </w:rPr>
        <w:t>節</w:t>
      </w:r>
      <w:r w:rsidRPr="00D4638A">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6B822B13" w14:textId="77777777" w:rsidR="00E070FB" w:rsidRPr="00E070FB" w:rsidRDefault="00E070FB" w:rsidP="00E070FB">
      <w:pPr>
        <w:rPr>
          <w:rFonts w:ascii="ＭＳ Ｐ明朝" w:eastAsia="ＭＳ Ｐ明朝" w:hAnsi="ＭＳ Ｐ明朝"/>
          <w:sz w:val="24"/>
          <w:szCs w:val="24"/>
        </w:rPr>
      </w:pPr>
    </w:p>
    <w:p w14:paraId="7BBB63DF" w14:textId="3558E288" w:rsidR="00E070FB" w:rsidRPr="00E070FB" w:rsidRDefault="00E070FB" w:rsidP="00D4638A">
      <w:pPr>
        <w:ind w:firstLine="240"/>
        <w:rPr>
          <w:rFonts w:ascii="ＭＳ Ｐ明朝" w:eastAsia="ＭＳ Ｐ明朝" w:hAnsi="ＭＳ Ｐ明朝"/>
          <w:sz w:val="24"/>
          <w:szCs w:val="24"/>
        </w:rPr>
      </w:pPr>
      <w:r w:rsidRPr="00155491">
        <w:rPr>
          <w:rFonts w:ascii="ＭＳ Ｐ明朝" w:eastAsia="ＭＳ Ｐ明朝" w:hAnsi="ＭＳ Ｐ明朝" w:hint="eastAsia"/>
          <w:sz w:val="24"/>
          <w:szCs w:val="24"/>
        </w:rPr>
        <w:t>この聖句が明らかにしているように、</w:t>
      </w:r>
      <w:r w:rsidRPr="00E070FB">
        <w:rPr>
          <w:rFonts w:ascii="ＭＳ Ｐ明朝" w:eastAsia="ＭＳ Ｐ明朝" w:hAnsi="ＭＳ Ｐ明朝" w:hint="eastAsia"/>
          <w:sz w:val="24"/>
          <w:szCs w:val="24"/>
        </w:rPr>
        <w:t>イエスは知るに値する唯一の真の真理であり（</w:t>
      </w:r>
      <w:hyperlink r:id="rId617" w:anchor="13:8" w:tooltip="イエス・キリストは、きのうも、きょうも、いつまでも変ることがない。" w:history="1">
        <w:r w:rsidRPr="008877EA">
          <w:rPr>
            <w:rStyle w:val="a7"/>
            <w:rFonts w:ascii="ＭＳ Ｐ明朝" w:eastAsia="ＭＳ Ｐ明朝" w:hAnsi="ＭＳ Ｐ明朝" w:hint="eastAsia"/>
            <w:sz w:val="24"/>
            <w:szCs w:val="24"/>
          </w:rPr>
          <w:t>ヘブ</w:t>
        </w:r>
        <w:r w:rsidR="00D4638A" w:rsidRPr="008877EA">
          <w:rPr>
            <w:rStyle w:val="a7"/>
            <w:rFonts w:ascii="ＭＳ Ｐ明朝" w:eastAsia="ＭＳ Ｐ明朝" w:hAnsi="ＭＳ Ｐ明朝" w:hint="eastAsia"/>
            <w:sz w:val="24"/>
            <w:szCs w:val="24"/>
          </w:rPr>
          <w:t>ル</w:t>
        </w:r>
        <w:r w:rsidRPr="008877EA">
          <w:rPr>
            <w:rStyle w:val="a7"/>
            <w:rFonts w:ascii="ＭＳ Ｐ明朝" w:eastAsia="ＭＳ Ｐ明朝" w:hAnsi="ＭＳ Ｐ明朝"/>
            <w:sz w:val="24"/>
            <w:szCs w:val="24"/>
          </w:rPr>
          <w:t>13</w:t>
        </w:r>
        <w:r w:rsidR="00D4638A" w:rsidRPr="008877EA">
          <w:rPr>
            <w:rStyle w:val="a7"/>
            <w:rFonts w:ascii="ＭＳ Ｐ明朝" w:eastAsia="ＭＳ Ｐ明朝" w:hAnsi="ＭＳ Ｐ明朝"/>
            <w:sz w:val="24"/>
            <w:szCs w:val="24"/>
          </w:rPr>
          <w:t>章</w:t>
        </w:r>
        <w:r w:rsidRPr="008877EA">
          <w:rPr>
            <w:rStyle w:val="a7"/>
            <w:rFonts w:ascii="ＭＳ Ｐ明朝" w:eastAsia="ＭＳ Ｐ明朝" w:hAnsi="ＭＳ Ｐ明朝"/>
            <w:sz w:val="24"/>
            <w:szCs w:val="24"/>
          </w:rPr>
          <w:t>8</w:t>
        </w:r>
        <w:r w:rsidR="00D4638A" w:rsidRPr="008877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参照）、真に真実なものはすべて、その核心において、究極的ですべてを包括する</w:t>
      </w:r>
      <w:r w:rsidRPr="00155491">
        <w:rPr>
          <w:rFonts w:ascii="HGP明朝E" w:eastAsia="HGP明朝E" w:hAnsi="HGP明朝E"/>
          <w:sz w:val="24"/>
          <w:szCs w:val="24"/>
        </w:rPr>
        <w:t>真理</w:t>
      </w:r>
      <w:r w:rsidRPr="00E070FB">
        <w:rPr>
          <w:rFonts w:ascii="ＭＳ Ｐ明朝" w:eastAsia="ＭＳ Ｐ明朝" w:hAnsi="ＭＳ Ｐ明朝"/>
          <w:sz w:val="24"/>
          <w:szCs w:val="24"/>
        </w:rPr>
        <w:t>であるイエスに</w:t>
      </w:r>
      <w:r w:rsidR="00E26ED6">
        <w:rPr>
          <w:rFonts w:ascii="ＭＳ Ｐ明朝" w:eastAsia="ＭＳ Ｐ明朝" w:hAnsi="ＭＳ Ｐ明朝" w:hint="eastAsia"/>
          <w:sz w:val="24"/>
          <w:szCs w:val="24"/>
        </w:rPr>
        <w:t>、</w:t>
      </w:r>
      <w:r w:rsidRPr="00E070FB">
        <w:rPr>
          <w:rFonts w:ascii="ＭＳ Ｐ明朝" w:eastAsia="ＭＳ Ｐ明朝" w:hAnsi="ＭＳ Ｐ明朝"/>
          <w:sz w:val="24"/>
          <w:szCs w:val="24"/>
        </w:rPr>
        <w:t>根本的に従属するものなのです。 このような理</w:t>
      </w:r>
      <w:r w:rsidRPr="00E070FB">
        <w:rPr>
          <w:rFonts w:ascii="ＭＳ Ｐ明朝" w:eastAsia="ＭＳ Ｐ明朝" w:hAnsi="ＭＳ Ｐ明朝"/>
          <w:sz w:val="24"/>
          <w:szCs w:val="24"/>
        </w:rPr>
        <w:lastRenderedPageBreak/>
        <w:t>由から、イエス・キリストとその言葉は、いたるところで、また</w:t>
      </w:r>
      <w:r w:rsidR="00185846" w:rsidRPr="00185846">
        <w:rPr>
          <w:rFonts w:ascii="ＭＳ Ｐ明朝" w:eastAsia="ＭＳ Ｐ明朝" w:hAnsi="ＭＳ Ｐ明朝" w:hint="eastAsia"/>
          <w:sz w:val="24"/>
          <w:szCs w:val="24"/>
        </w:rPr>
        <w:t>頻繁に</w:t>
      </w:r>
      <w:r w:rsidRPr="00E070FB">
        <w:rPr>
          <w:rFonts w:ascii="ＭＳ Ｐ明朝" w:eastAsia="ＭＳ Ｐ明朝" w:hAnsi="ＭＳ Ｐ明朝"/>
          <w:sz w:val="24"/>
          <w:szCs w:val="24"/>
        </w:rPr>
        <w:t>、真理という言葉で表現されています（</w:t>
      </w:r>
      <w:hyperlink r:id="rId618" w:anchor="14:33" w:tooltip="舟の中にいた者たちはイエスを拝して、「ほんとうに、あなたは神の子です」と言った。 " w:history="1">
        <w:r w:rsidRPr="008877EA">
          <w:rPr>
            <w:rStyle w:val="a7"/>
            <w:rFonts w:ascii="ＭＳ Ｐ明朝" w:eastAsia="ＭＳ Ｐ明朝" w:hAnsi="ＭＳ Ｐ明朝"/>
            <w:sz w:val="24"/>
            <w:szCs w:val="24"/>
          </w:rPr>
          <w:t>マタ</w:t>
        </w:r>
        <w:r w:rsidR="00D4638A" w:rsidRPr="008877EA">
          <w:rPr>
            <w:rStyle w:val="a7"/>
            <w:rFonts w:ascii="ＭＳ Ｐ明朝" w:eastAsia="ＭＳ Ｐ明朝" w:hAnsi="ＭＳ Ｐ明朝"/>
            <w:sz w:val="24"/>
            <w:szCs w:val="24"/>
          </w:rPr>
          <w:t>イ</w:t>
        </w:r>
        <w:r w:rsidRPr="008877EA">
          <w:rPr>
            <w:rStyle w:val="a7"/>
            <w:rFonts w:ascii="ＭＳ Ｐ明朝" w:eastAsia="ＭＳ Ｐ明朝" w:hAnsi="ＭＳ Ｐ明朝"/>
            <w:sz w:val="24"/>
            <w:szCs w:val="24"/>
          </w:rPr>
          <w:t>14</w:t>
        </w:r>
        <w:r w:rsidR="00D4638A" w:rsidRPr="008877EA">
          <w:rPr>
            <w:rStyle w:val="a7"/>
            <w:rFonts w:ascii="ＭＳ Ｐ明朝" w:eastAsia="ＭＳ Ｐ明朝" w:hAnsi="ＭＳ Ｐ明朝"/>
            <w:sz w:val="24"/>
            <w:szCs w:val="24"/>
          </w:rPr>
          <w:t>章</w:t>
        </w:r>
        <w:r w:rsidRPr="008877EA">
          <w:rPr>
            <w:rStyle w:val="a7"/>
            <w:rFonts w:ascii="ＭＳ Ｐ明朝" w:eastAsia="ＭＳ Ｐ明朝" w:hAnsi="ＭＳ Ｐ明朝"/>
            <w:sz w:val="24"/>
            <w:szCs w:val="24"/>
          </w:rPr>
          <w:t>33</w:t>
        </w:r>
        <w:r w:rsidR="00D4638A" w:rsidRPr="008877EA">
          <w:rPr>
            <w:rStyle w:val="a7"/>
            <w:rFonts w:ascii="ＭＳ Ｐ明朝" w:eastAsia="ＭＳ Ｐ明朝" w:hAnsi="ＭＳ Ｐ明朝"/>
            <w:sz w:val="24"/>
            <w:szCs w:val="24"/>
          </w:rPr>
          <w:t>節</w:t>
        </w:r>
      </w:hyperlink>
      <w:r w:rsidR="00D4638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19" w:anchor="27:54" w:tooltip="百卒長、および彼と一緒にイエスの番をしていた人々は、地震や、いろいろのできごとを見て非常に恐れ、「まことに、この人は神の子であった」と言った。 " w:history="1">
        <w:r w:rsidRPr="008877EA">
          <w:rPr>
            <w:rStyle w:val="a7"/>
            <w:rFonts w:ascii="ＭＳ Ｐ明朝" w:eastAsia="ＭＳ Ｐ明朝" w:hAnsi="ＭＳ Ｐ明朝"/>
            <w:sz w:val="24"/>
            <w:szCs w:val="24"/>
          </w:rPr>
          <w:t>27</w:t>
        </w:r>
        <w:r w:rsidR="00D4638A" w:rsidRPr="008877EA">
          <w:rPr>
            <w:rStyle w:val="a7"/>
            <w:rFonts w:ascii="ＭＳ Ｐ明朝" w:eastAsia="ＭＳ Ｐ明朝" w:hAnsi="ＭＳ Ｐ明朝"/>
            <w:sz w:val="24"/>
            <w:szCs w:val="24"/>
          </w:rPr>
          <w:t>章</w:t>
        </w:r>
        <w:r w:rsidRPr="008877EA">
          <w:rPr>
            <w:rStyle w:val="a7"/>
            <w:rFonts w:ascii="ＭＳ Ｐ明朝" w:eastAsia="ＭＳ Ｐ明朝" w:hAnsi="ＭＳ Ｐ明朝"/>
            <w:sz w:val="24"/>
            <w:szCs w:val="24"/>
          </w:rPr>
          <w:t>54</w:t>
        </w:r>
        <w:r w:rsidR="00D4638A" w:rsidRPr="008877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20" w:anchor="15:39" w:tooltip="イエスにむかって立っていた百卒長は、このようにして息をひきとられたのを見て言った、「まことに、この人は神の子であった」。 " w:history="1">
        <w:r w:rsidRPr="008877EA">
          <w:rPr>
            <w:rStyle w:val="a7"/>
            <w:rFonts w:ascii="ＭＳ Ｐ明朝" w:eastAsia="ＭＳ Ｐ明朝" w:hAnsi="ＭＳ Ｐ明朝"/>
            <w:sz w:val="24"/>
            <w:szCs w:val="24"/>
          </w:rPr>
          <w:t>マ</w:t>
        </w:r>
        <w:r w:rsidR="00D4638A" w:rsidRPr="008877EA">
          <w:rPr>
            <w:rStyle w:val="a7"/>
            <w:rFonts w:ascii="ＭＳ Ｐ明朝" w:eastAsia="ＭＳ Ｐ明朝" w:hAnsi="ＭＳ Ｐ明朝"/>
            <w:sz w:val="24"/>
            <w:szCs w:val="24"/>
          </w:rPr>
          <w:t>ル</w:t>
        </w:r>
        <w:r w:rsidRPr="008877EA">
          <w:rPr>
            <w:rStyle w:val="a7"/>
            <w:rFonts w:ascii="ＭＳ Ｐ明朝" w:eastAsia="ＭＳ Ｐ明朝" w:hAnsi="ＭＳ Ｐ明朝"/>
            <w:sz w:val="24"/>
            <w:szCs w:val="24"/>
          </w:rPr>
          <w:t>コ15</w:t>
        </w:r>
        <w:r w:rsidR="00D4638A" w:rsidRPr="008877EA">
          <w:rPr>
            <w:rStyle w:val="a7"/>
            <w:rFonts w:ascii="ＭＳ Ｐ明朝" w:eastAsia="ＭＳ Ｐ明朝" w:hAnsi="ＭＳ Ｐ明朝"/>
            <w:sz w:val="24"/>
            <w:szCs w:val="24"/>
          </w:rPr>
          <w:t>章</w:t>
        </w:r>
        <w:r w:rsidRPr="008877EA">
          <w:rPr>
            <w:rStyle w:val="a7"/>
            <w:rFonts w:ascii="ＭＳ Ｐ明朝" w:eastAsia="ＭＳ Ｐ明朝" w:hAnsi="ＭＳ Ｐ明朝"/>
            <w:sz w:val="24"/>
            <w:szCs w:val="24"/>
          </w:rPr>
          <w:t>39</w:t>
        </w:r>
        <w:r w:rsidR="00D4638A" w:rsidRPr="008877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21" w:anchor="4:25" w:tooltip="よく聞いておきなさい。エリヤの時代に、三年六か月にわたって天が閉じ、イスラエル全土に大ききんがあった際、そこには多くのやもめがいたのに、 " w:history="1">
        <w:r w:rsidRPr="008877EA">
          <w:rPr>
            <w:rStyle w:val="a7"/>
            <w:rFonts w:ascii="ＭＳ Ｐ明朝" w:eastAsia="ＭＳ Ｐ明朝" w:hAnsi="ＭＳ Ｐ明朝"/>
            <w:sz w:val="24"/>
            <w:szCs w:val="24"/>
          </w:rPr>
          <w:t>ルカ4</w:t>
        </w:r>
        <w:r w:rsidR="00D4638A" w:rsidRPr="008877EA">
          <w:rPr>
            <w:rStyle w:val="a7"/>
            <w:rFonts w:ascii="ＭＳ Ｐ明朝" w:eastAsia="ＭＳ Ｐ明朝" w:hAnsi="ＭＳ Ｐ明朝"/>
            <w:sz w:val="24"/>
            <w:szCs w:val="24"/>
          </w:rPr>
          <w:t>章</w:t>
        </w:r>
        <w:r w:rsidRPr="008877EA">
          <w:rPr>
            <w:rStyle w:val="a7"/>
            <w:rFonts w:ascii="ＭＳ Ｐ明朝" w:eastAsia="ＭＳ Ｐ明朝" w:hAnsi="ＭＳ Ｐ明朝"/>
            <w:sz w:val="24"/>
            <w:szCs w:val="24"/>
          </w:rPr>
          <w:t>25</w:t>
        </w:r>
        <w:r w:rsidR="00D4638A" w:rsidRPr="008877EA">
          <w:rPr>
            <w:rStyle w:val="a7"/>
            <w:rFonts w:ascii="ＭＳ Ｐ明朝" w:eastAsia="ＭＳ Ｐ明朝" w:hAnsi="ＭＳ Ｐ明朝"/>
            <w:sz w:val="24"/>
            <w:szCs w:val="24"/>
          </w:rPr>
          <w:t>節</w:t>
        </w:r>
      </w:hyperlink>
      <w:r w:rsidR="00D4638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2" w:anchor="12:44" w:tooltip="よく言っておくが、主人はその僕を立てて自分の全財産を管理させるであろう。 " w:history="1">
        <w:r w:rsidRPr="00E07513">
          <w:rPr>
            <w:rStyle w:val="a7"/>
            <w:rFonts w:ascii="ＭＳ Ｐ明朝" w:eastAsia="ＭＳ Ｐ明朝" w:hAnsi="ＭＳ Ｐ明朝"/>
            <w:sz w:val="24"/>
            <w:szCs w:val="24"/>
          </w:rPr>
          <w:t>12</w:t>
        </w:r>
        <w:r w:rsidR="00D4638A" w:rsidRPr="00E07513">
          <w:rPr>
            <w:rStyle w:val="a7"/>
            <w:rFonts w:ascii="ＭＳ Ｐ明朝" w:eastAsia="ＭＳ Ｐ明朝" w:hAnsi="ＭＳ Ｐ明朝"/>
            <w:sz w:val="24"/>
            <w:szCs w:val="24"/>
          </w:rPr>
          <w:t>章</w:t>
        </w:r>
        <w:r w:rsidRPr="00E07513">
          <w:rPr>
            <w:rStyle w:val="a7"/>
            <w:rFonts w:ascii="ＭＳ Ｐ明朝" w:eastAsia="ＭＳ Ｐ明朝" w:hAnsi="ＭＳ Ｐ明朝"/>
            <w:sz w:val="24"/>
            <w:szCs w:val="24"/>
          </w:rPr>
          <w:t>44</w:t>
        </w:r>
        <w:r w:rsidR="00D4638A" w:rsidRPr="00E07513">
          <w:rPr>
            <w:rStyle w:val="a7"/>
            <w:rFonts w:ascii="ＭＳ Ｐ明朝" w:eastAsia="ＭＳ Ｐ明朝" w:hAnsi="ＭＳ Ｐ明朝"/>
            <w:sz w:val="24"/>
            <w:szCs w:val="24"/>
          </w:rPr>
          <w:t>節</w:t>
        </w:r>
      </w:hyperlink>
      <w:r w:rsidR="00D4638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3" w:anchor="21:3" w:tooltip="言われた、「よく聞きなさい。あの貧しいやもめはだれよりもたくさん入れたのだ。 " w:history="1">
        <w:r w:rsidRPr="00E07513">
          <w:rPr>
            <w:rStyle w:val="a7"/>
            <w:rFonts w:ascii="ＭＳ Ｐ明朝" w:eastAsia="ＭＳ Ｐ明朝" w:hAnsi="ＭＳ Ｐ明朝"/>
            <w:sz w:val="24"/>
            <w:szCs w:val="24"/>
          </w:rPr>
          <w:t>21</w:t>
        </w:r>
        <w:r w:rsidR="00D4638A" w:rsidRPr="00E07513">
          <w:rPr>
            <w:rStyle w:val="a7"/>
            <w:rFonts w:ascii="ＭＳ Ｐ明朝" w:eastAsia="ＭＳ Ｐ明朝" w:hAnsi="ＭＳ Ｐ明朝"/>
            <w:sz w:val="24"/>
            <w:szCs w:val="24"/>
          </w:rPr>
          <w:t>章</w:t>
        </w:r>
        <w:r w:rsidR="00B65DBD" w:rsidRPr="00E07513">
          <w:rPr>
            <w:rStyle w:val="a7"/>
            <w:rFonts w:ascii="ＭＳ Ｐ明朝" w:eastAsia="ＭＳ Ｐ明朝" w:hAnsi="ＭＳ Ｐ明朝" w:hint="eastAsia"/>
            <w:sz w:val="24"/>
            <w:szCs w:val="24"/>
          </w:rPr>
          <w:t>3</w:t>
        </w:r>
        <w:r w:rsidR="00D4638A" w:rsidRPr="00E0751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24" w:anchor="1:17" w:tooltip="律法はモーセをとおして与えられ、めぐみとまこととは、イエス・キリストをとおしてきたのである。 " w:history="1">
        <w:r w:rsidR="00B65DBD" w:rsidRPr="00E07513">
          <w:rPr>
            <w:rStyle w:val="a7"/>
            <w:rFonts w:ascii="ＭＳ Ｐ明朝" w:eastAsia="ＭＳ Ｐ明朝" w:hAnsi="ＭＳ Ｐ明朝"/>
            <w:sz w:val="24"/>
            <w:szCs w:val="24"/>
          </w:rPr>
          <w:t>ヨハネ</w:t>
        </w:r>
        <w:r w:rsidRPr="00E07513">
          <w:rPr>
            <w:rStyle w:val="a7"/>
            <w:rFonts w:ascii="ＭＳ Ｐ明朝" w:eastAsia="ＭＳ Ｐ明朝" w:hAnsi="ＭＳ Ｐ明朝"/>
            <w:sz w:val="24"/>
            <w:szCs w:val="24"/>
          </w:rPr>
          <w:t>1</w:t>
        </w:r>
        <w:r w:rsidR="00B65DBD" w:rsidRPr="00E07513">
          <w:rPr>
            <w:rStyle w:val="a7"/>
            <w:rFonts w:ascii="ＭＳ Ｐ明朝" w:eastAsia="ＭＳ Ｐ明朝" w:hAnsi="ＭＳ Ｐ明朝"/>
            <w:sz w:val="24"/>
            <w:szCs w:val="24"/>
          </w:rPr>
          <w:t>章</w:t>
        </w:r>
        <w:r w:rsidRPr="00E07513">
          <w:rPr>
            <w:rStyle w:val="a7"/>
            <w:rFonts w:ascii="ＭＳ Ｐ明朝" w:eastAsia="ＭＳ Ｐ明朝" w:hAnsi="ＭＳ Ｐ明朝"/>
            <w:sz w:val="24"/>
            <w:szCs w:val="24"/>
          </w:rPr>
          <w:t>17</w:t>
        </w:r>
        <w:r w:rsidR="00B65DBD" w:rsidRPr="00E07513">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5" w:anchor="4:42" w:tooltip="彼らは女に言った、「わたしたちが信じるのは、もうあなたが話してくれたからではない。自分自身で親しく聞いて、この人こそまことに世の救主であることが、わかったからである」。 " w:history="1">
        <w:r w:rsidRPr="00E07513">
          <w:rPr>
            <w:rStyle w:val="a7"/>
            <w:rFonts w:ascii="ＭＳ Ｐ明朝" w:eastAsia="ＭＳ Ｐ明朝" w:hAnsi="ＭＳ Ｐ明朝"/>
            <w:sz w:val="24"/>
            <w:szCs w:val="24"/>
          </w:rPr>
          <w:t>4</w:t>
        </w:r>
        <w:r w:rsidR="00B65DBD" w:rsidRPr="00E07513">
          <w:rPr>
            <w:rStyle w:val="a7"/>
            <w:rFonts w:ascii="ＭＳ Ｐ明朝" w:eastAsia="ＭＳ Ｐ明朝" w:hAnsi="ＭＳ Ｐ明朝"/>
            <w:sz w:val="24"/>
            <w:szCs w:val="24"/>
          </w:rPr>
          <w:t>章</w:t>
        </w:r>
        <w:r w:rsidRPr="00E07513">
          <w:rPr>
            <w:rStyle w:val="a7"/>
            <w:rFonts w:ascii="ＭＳ Ｐ明朝" w:eastAsia="ＭＳ Ｐ明朝" w:hAnsi="ＭＳ Ｐ明朝"/>
            <w:sz w:val="24"/>
            <w:szCs w:val="24"/>
          </w:rPr>
          <w:t>42</w:t>
        </w:r>
        <w:r w:rsidR="00B65DBD" w:rsidRPr="00E07513">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6" w:anchor="6:14" w:tooltip="人々はイエスのなさったこのしるしを見て、「ほんとうに、この人こそ世にきたるべき預言者である」と言った。 " w:history="1">
        <w:r w:rsidRPr="00E07513">
          <w:rPr>
            <w:rStyle w:val="a7"/>
            <w:rFonts w:ascii="ＭＳ Ｐ明朝" w:eastAsia="ＭＳ Ｐ明朝" w:hAnsi="ＭＳ Ｐ明朝"/>
            <w:sz w:val="24"/>
            <w:szCs w:val="24"/>
          </w:rPr>
          <w:t>6</w:t>
        </w:r>
        <w:r w:rsidR="00B65DBD" w:rsidRPr="00E07513">
          <w:rPr>
            <w:rStyle w:val="a7"/>
            <w:rFonts w:ascii="ＭＳ Ｐ明朝" w:eastAsia="ＭＳ Ｐ明朝" w:hAnsi="ＭＳ Ｐ明朝"/>
            <w:sz w:val="24"/>
            <w:szCs w:val="24"/>
          </w:rPr>
          <w:t>章</w:t>
        </w:r>
        <w:r w:rsidRPr="00E07513">
          <w:rPr>
            <w:rStyle w:val="a7"/>
            <w:rFonts w:ascii="ＭＳ Ｐ明朝" w:eastAsia="ＭＳ Ｐ明朝" w:hAnsi="ＭＳ Ｐ明朝"/>
            <w:sz w:val="24"/>
            <w:szCs w:val="24"/>
          </w:rPr>
          <w:t>14</w:t>
        </w:r>
        <w:r w:rsidR="00B65DBD" w:rsidRPr="00E07513">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7" w:anchor="6:32" w:tooltip="そこでイエスは彼らに言われた、「よくよく言っておく。天からのパンをあなたがたに与えたのは、モーセではない。天からのまことのパンをあなたがたに与えるのは、わたしの父なのである。 " w:history="1">
        <w:r w:rsidRPr="00E07513">
          <w:rPr>
            <w:rStyle w:val="a7"/>
            <w:rFonts w:ascii="ＭＳ Ｐ明朝" w:eastAsia="ＭＳ Ｐ明朝" w:hAnsi="ＭＳ Ｐ明朝"/>
            <w:sz w:val="24"/>
            <w:szCs w:val="24"/>
          </w:rPr>
          <w:t>6</w:t>
        </w:r>
        <w:r w:rsidR="00B65DBD" w:rsidRPr="00E07513">
          <w:rPr>
            <w:rStyle w:val="a7"/>
            <w:rFonts w:ascii="ＭＳ Ｐ明朝" w:eastAsia="ＭＳ Ｐ明朝" w:hAnsi="ＭＳ Ｐ明朝"/>
            <w:sz w:val="24"/>
            <w:szCs w:val="24"/>
          </w:rPr>
          <w:t>章</w:t>
        </w:r>
        <w:r w:rsidRPr="00E07513">
          <w:rPr>
            <w:rStyle w:val="a7"/>
            <w:rFonts w:ascii="ＭＳ Ｐ明朝" w:eastAsia="ＭＳ Ｐ明朝" w:hAnsi="ＭＳ Ｐ明朝"/>
            <w:sz w:val="24"/>
            <w:szCs w:val="24"/>
          </w:rPr>
          <w:t>32</w:t>
        </w:r>
        <w:r w:rsidR="00B65DBD" w:rsidRPr="00E07513">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8" w:anchor="6:55" w:tooltip="わたしの肉はまことの食物、わたしの血はまことの飲み物である。 " w:history="1">
        <w:r w:rsidRPr="001E267C">
          <w:rPr>
            <w:rStyle w:val="a7"/>
            <w:rFonts w:ascii="ＭＳ Ｐ明朝" w:eastAsia="ＭＳ Ｐ明朝" w:hAnsi="ＭＳ Ｐ明朝"/>
            <w:sz w:val="24"/>
            <w:szCs w:val="24"/>
          </w:rPr>
          <w:t>6</w:t>
        </w:r>
        <w:r w:rsidR="00B65DBD" w:rsidRPr="001E267C">
          <w:rPr>
            <w:rStyle w:val="a7"/>
            <w:rFonts w:ascii="ＭＳ Ｐ明朝" w:eastAsia="ＭＳ Ｐ明朝" w:hAnsi="ＭＳ Ｐ明朝"/>
            <w:sz w:val="24"/>
            <w:szCs w:val="24"/>
          </w:rPr>
          <w:t>章</w:t>
        </w:r>
        <w:r w:rsidRPr="001E267C">
          <w:rPr>
            <w:rStyle w:val="a7"/>
            <w:rFonts w:ascii="ＭＳ Ｐ明朝" w:eastAsia="ＭＳ Ｐ明朝" w:hAnsi="ＭＳ Ｐ明朝"/>
            <w:sz w:val="24"/>
            <w:szCs w:val="24"/>
          </w:rPr>
          <w:t>55</w:t>
        </w:r>
        <w:r w:rsidR="00B65DBD" w:rsidRPr="001E267C">
          <w:rPr>
            <w:rStyle w:val="a7"/>
            <w:rFonts w:ascii="ＭＳ Ｐ明朝" w:eastAsia="ＭＳ Ｐ明朝" w:hAnsi="ＭＳ Ｐ明朝"/>
            <w:sz w:val="24"/>
            <w:szCs w:val="24"/>
          </w:rPr>
          <w:t>節</w:t>
        </w:r>
      </w:hyperlink>
      <w:r w:rsidR="00B65DBD" w:rsidRPr="001E267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29" w:anchor="7:40" w:tooltip="群衆のある者がこれらの言葉を聞いて、「このかたは、ほんとうに、あの預言者である」と言い、 " w:history="1">
        <w:r w:rsidRPr="00CC38AD">
          <w:rPr>
            <w:rStyle w:val="a7"/>
            <w:rFonts w:ascii="ＭＳ Ｐ明朝" w:eastAsia="ＭＳ Ｐ明朝" w:hAnsi="ＭＳ Ｐ明朝"/>
            <w:sz w:val="24"/>
            <w:szCs w:val="24"/>
          </w:rPr>
          <w:t>7</w:t>
        </w:r>
        <w:r w:rsidR="00B65DBD" w:rsidRPr="00CC38AD">
          <w:rPr>
            <w:rStyle w:val="a7"/>
            <w:rFonts w:ascii="ＭＳ Ｐ明朝" w:eastAsia="ＭＳ Ｐ明朝" w:hAnsi="ＭＳ Ｐ明朝"/>
            <w:sz w:val="24"/>
            <w:szCs w:val="24"/>
          </w:rPr>
          <w:t>章</w:t>
        </w:r>
        <w:r w:rsidRPr="00CC38AD">
          <w:rPr>
            <w:rStyle w:val="a7"/>
            <w:rFonts w:ascii="ＭＳ Ｐ明朝" w:eastAsia="ＭＳ Ｐ明朝" w:hAnsi="ＭＳ Ｐ明朝"/>
            <w:sz w:val="24"/>
            <w:szCs w:val="24"/>
          </w:rPr>
          <w:t>40</w:t>
        </w:r>
        <w:r w:rsidR="00B65DBD" w:rsidRPr="00CC38AD">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0" w:anchor="8:16" w:tooltip="しかし、もしわたしがさばくとすれば、わたしのさばきは正しい。なぜなら、わたしはひとりではなく、わたしをつかわされたかたが、わたしと一緒だからである。 " w:history="1">
        <w:r w:rsidRPr="00CC38AD">
          <w:rPr>
            <w:rStyle w:val="a7"/>
            <w:rFonts w:ascii="ＭＳ Ｐ明朝" w:eastAsia="ＭＳ Ｐ明朝" w:hAnsi="ＭＳ Ｐ明朝"/>
            <w:sz w:val="24"/>
            <w:szCs w:val="24"/>
          </w:rPr>
          <w:t>8</w:t>
        </w:r>
        <w:r w:rsidR="00B65DBD" w:rsidRPr="00CC38AD">
          <w:rPr>
            <w:rStyle w:val="a7"/>
            <w:rFonts w:ascii="ＭＳ Ｐ明朝" w:eastAsia="ＭＳ Ｐ明朝" w:hAnsi="ＭＳ Ｐ明朝"/>
            <w:sz w:val="24"/>
            <w:szCs w:val="24"/>
          </w:rPr>
          <w:t>章</w:t>
        </w:r>
        <w:r w:rsidRPr="00CC38AD">
          <w:rPr>
            <w:rStyle w:val="a7"/>
            <w:rFonts w:ascii="ＭＳ Ｐ明朝" w:eastAsia="ＭＳ Ｐ明朝" w:hAnsi="ＭＳ Ｐ明朝"/>
            <w:sz w:val="24"/>
            <w:szCs w:val="24"/>
          </w:rPr>
          <w:t>16</w:t>
        </w:r>
        <w:r w:rsidR="00B65DBD" w:rsidRPr="00CC38AD">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1" w:anchor="8:40" w:tooltip="ところが今、神から聞いた真理をあなたがたに語ってきたこのわたしを、殺そうとしている。そんなことをアブラハムはしなかった。 " w:history="1">
        <w:r w:rsidRPr="00CC38AD">
          <w:rPr>
            <w:rStyle w:val="a7"/>
            <w:rFonts w:ascii="ＭＳ Ｐ明朝" w:eastAsia="ＭＳ Ｐ明朝" w:hAnsi="ＭＳ Ｐ明朝"/>
            <w:sz w:val="24"/>
            <w:szCs w:val="24"/>
          </w:rPr>
          <w:t>8</w:t>
        </w:r>
        <w:r w:rsidR="00B65DBD" w:rsidRPr="00CC38AD">
          <w:rPr>
            <w:rStyle w:val="a7"/>
            <w:rFonts w:ascii="ＭＳ Ｐ明朝" w:eastAsia="ＭＳ Ｐ明朝" w:hAnsi="ＭＳ Ｐ明朝"/>
            <w:sz w:val="24"/>
            <w:szCs w:val="24"/>
          </w:rPr>
          <w:t>章</w:t>
        </w:r>
        <w:r w:rsidRPr="00CC38AD">
          <w:rPr>
            <w:rStyle w:val="a7"/>
            <w:rFonts w:ascii="ＭＳ Ｐ明朝" w:eastAsia="ＭＳ Ｐ明朝" w:hAnsi="ＭＳ Ｐ明朝"/>
            <w:sz w:val="24"/>
            <w:szCs w:val="24"/>
          </w:rPr>
          <w:t>40</w:t>
        </w:r>
        <w:r w:rsidR="00B65DBD" w:rsidRPr="00CC38AD">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2" w:anchor="8:45" w:tooltip="しかし、わたしが真理を語っているので、あなたがたはわたしを信じようとしない。 " w:history="1">
        <w:r w:rsidRPr="00CC38AD">
          <w:rPr>
            <w:rStyle w:val="a7"/>
            <w:rFonts w:ascii="ＭＳ Ｐ明朝" w:eastAsia="ＭＳ Ｐ明朝" w:hAnsi="ＭＳ Ｐ明朝"/>
            <w:sz w:val="24"/>
            <w:szCs w:val="24"/>
          </w:rPr>
          <w:t>8</w:t>
        </w:r>
        <w:r w:rsidR="00B65DBD" w:rsidRPr="00CC38AD">
          <w:rPr>
            <w:rStyle w:val="a7"/>
            <w:rFonts w:ascii="ＭＳ Ｐ明朝" w:eastAsia="ＭＳ Ｐ明朝" w:hAnsi="ＭＳ Ｐ明朝"/>
            <w:sz w:val="24"/>
            <w:szCs w:val="24"/>
          </w:rPr>
          <w:t>章</w:t>
        </w:r>
        <w:r w:rsidRPr="00CC38AD">
          <w:rPr>
            <w:rStyle w:val="a7"/>
            <w:rFonts w:ascii="ＭＳ Ｐ明朝" w:eastAsia="ＭＳ Ｐ明朝" w:hAnsi="ＭＳ Ｐ明朝"/>
            <w:sz w:val="24"/>
            <w:szCs w:val="24"/>
          </w:rPr>
          <w:t>45</w:t>
        </w:r>
        <w:r w:rsidR="00B65DBD" w:rsidRPr="00CC38AD">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3" w:anchor="15:1" w:tooltip="わたしはまことのぶどうの木、わたしの父は農夫である。 " w:history="1">
        <w:r w:rsidRPr="00DF52EF">
          <w:rPr>
            <w:rStyle w:val="a7"/>
            <w:rFonts w:ascii="ＭＳ Ｐ明朝" w:eastAsia="ＭＳ Ｐ明朝" w:hAnsi="ＭＳ Ｐ明朝"/>
            <w:sz w:val="24"/>
            <w:szCs w:val="24"/>
          </w:rPr>
          <w:t>15</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1</w:t>
        </w:r>
        <w:r w:rsidR="00B65DBD" w:rsidRPr="00DF52EF">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4" w:anchor="16:7" w:tooltip="しかし、わたしはほんとうのことをあなたがたに言うが、わたしが去って行くことは、あなたがたの益になるのだ。わたしが去って行かなければ、あなたがたのところに助け主はこないであろう。もし行けば、それをあなたがたにつかわそう。 " w:history="1">
        <w:r w:rsidRPr="00DF52EF">
          <w:rPr>
            <w:rStyle w:val="a7"/>
            <w:rFonts w:ascii="ＭＳ Ｐ明朝" w:eastAsia="ＭＳ Ｐ明朝" w:hAnsi="ＭＳ Ｐ明朝"/>
            <w:sz w:val="24"/>
            <w:szCs w:val="24"/>
          </w:rPr>
          <w:t>16</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7</w:t>
        </w:r>
        <w:r w:rsidR="00B65DBD" w:rsidRPr="00DF52EF">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5" w:anchor="18:37" w:tooltip="そこでピラトはイエスに言った、「それでは、あなたは王なのだな」。イエスは答えられた、「あなたの言うとおり、わたしは王である。わたしは真理についてあかしをするために生れ、また、そのためにこの世にきたのである。だれでも真理につく者は、わたしの声に耳を傾ける」。 " w:history="1">
        <w:r w:rsidRPr="00DF52EF">
          <w:rPr>
            <w:rStyle w:val="a7"/>
            <w:rFonts w:ascii="ＭＳ Ｐ明朝" w:eastAsia="ＭＳ Ｐ明朝" w:hAnsi="ＭＳ Ｐ明朝"/>
            <w:sz w:val="24"/>
            <w:szCs w:val="24"/>
          </w:rPr>
          <w:t>18</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37</w:t>
        </w:r>
        <w:r w:rsidR="00B65DBD" w:rsidRPr="00DF52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36" w:anchor="2:8" w:tooltip="しかも、新しい戒めを、あなたがたに書きおくるのである。そして、それは、彼にとってもあなたがたにとっても、真理なのである。なぜなら、やみは過ぎ去り、まことの光がすでに輝いているからである。 " w:history="1">
        <w:r w:rsidR="00B65DBD" w:rsidRPr="00DF52EF">
          <w:rPr>
            <w:rStyle w:val="a7"/>
            <w:rFonts w:ascii="ＭＳ Ｐ明朝" w:eastAsia="ＭＳ Ｐ明朝" w:hAnsi="ＭＳ Ｐ明朝"/>
            <w:sz w:val="24"/>
            <w:szCs w:val="24"/>
          </w:rPr>
          <w:t>第一</w:t>
        </w:r>
        <w:r w:rsidR="00B65DBD" w:rsidRPr="00DF52EF">
          <w:rPr>
            <w:rStyle w:val="a7"/>
            <w:rFonts w:ascii="ＭＳ Ｐ明朝" w:eastAsia="ＭＳ Ｐ明朝" w:hAnsi="ＭＳ Ｐ明朝" w:hint="eastAsia"/>
            <w:sz w:val="24"/>
            <w:szCs w:val="24"/>
          </w:rPr>
          <w:t>ヨハネ</w:t>
        </w:r>
        <w:r w:rsidRPr="00DF52EF">
          <w:rPr>
            <w:rStyle w:val="a7"/>
            <w:rFonts w:ascii="ＭＳ Ｐ明朝" w:eastAsia="ＭＳ Ｐ明朝" w:hAnsi="ＭＳ Ｐ明朝"/>
            <w:sz w:val="24"/>
            <w:szCs w:val="24"/>
          </w:rPr>
          <w:t>2</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8</w:t>
        </w:r>
        <w:r w:rsidR="00B65DBD" w:rsidRPr="00DF52EF">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7" w:anchor="5:20" w:tooltip="さらに、神の子がきて、真実なかたを知る知力をわたしたちに授けて下さったことも、知っている。そして、わたしたちは、真実なかたにおり、御子イエス・キリストにおるのである。このかたは真実な神であり、永遠のいのちである。 " w:history="1">
        <w:r w:rsidRPr="00DF52EF">
          <w:rPr>
            <w:rStyle w:val="a7"/>
            <w:rFonts w:ascii="ＭＳ Ｐ明朝" w:eastAsia="ＭＳ Ｐ明朝" w:hAnsi="ＭＳ Ｐ明朝"/>
            <w:sz w:val="24"/>
            <w:szCs w:val="24"/>
          </w:rPr>
          <w:t>5</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20</w:t>
        </w:r>
        <w:r w:rsidR="00B65DBD" w:rsidRPr="00DF52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638" w:anchor="3:7" w:tooltip="ヒラデルヒヤにある教会の御使に、こう書きおくりなさい。『聖なる者、まことなる者、ダビデのかぎを持つ者、開けばだれにも閉じられることがなく、閉じればだれにも開かれることのない者が、次のように言われる。 " w:history="1">
        <w:r w:rsidR="00B65DBD" w:rsidRPr="00DF52EF">
          <w:rPr>
            <w:rStyle w:val="a7"/>
            <w:rFonts w:ascii="ＭＳ Ｐ明朝" w:eastAsia="ＭＳ Ｐ明朝" w:hAnsi="ＭＳ Ｐ明朝"/>
            <w:sz w:val="24"/>
            <w:szCs w:val="24"/>
          </w:rPr>
          <w:t>黙示録</w:t>
        </w:r>
        <w:r w:rsidRPr="00DF52EF">
          <w:rPr>
            <w:rStyle w:val="a7"/>
            <w:rFonts w:ascii="ＭＳ Ｐ明朝" w:eastAsia="ＭＳ Ｐ明朝" w:hAnsi="ＭＳ Ｐ明朝"/>
            <w:sz w:val="24"/>
            <w:szCs w:val="24"/>
          </w:rPr>
          <w:t>3</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7</w:t>
        </w:r>
        <w:r w:rsidR="00B65DBD" w:rsidRPr="00DF52EF">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39" w:anchor="3:14" w:tooltip="ラオデキヤにある教会の御使に、こう書きおくりなさい。『アァメンたる者、忠実な、まことの証人、神に造られたものの根源であるかたが、次のように言われる。 " w:history="1">
        <w:r w:rsidRPr="00DF52EF">
          <w:rPr>
            <w:rStyle w:val="a7"/>
            <w:rFonts w:ascii="ＭＳ Ｐ明朝" w:eastAsia="ＭＳ Ｐ明朝" w:hAnsi="ＭＳ Ｐ明朝"/>
            <w:sz w:val="24"/>
            <w:szCs w:val="24"/>
          </w:rPr>
          <w:t>3</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14</w:t>
        </w:r>
        <w:r w:rsidR="00B65DBD" w:rsidRPr="00DF52EF">
          <w:rPr>
            <w:rStyle w:val="a7"/>
            <w:rFonts w:ascii="ＭＳ Ｐ明朝" w:eastAsia="ＭＳ Ｐ明朝" w:hAnsi="ＭＳ Ｐ明朝"/>
            <w:sz w:val="24"/>
            <w:szCs w:val="24"/>
          </w:rPr>
          <w:t>節</w:t>
        </w:r>
      </w:hyperlink>
      <w:r w:rsidR="00B65DB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640" w:anchor="19:11" w:tooltip="またわたしが見ていると、天が開かれ、見よ、そこに白い馬がいた。それに乗っているかたは、「忠実で真実な者」と呼ばれ、義によってさばき、また、戦うかたである。 " w:history="1">
        <w:r w:rsidRPr="00DF52EF">
          <w:rPr>
            <w:rStyle w:val="a7"/>
            <w:rFonts w:ascii="ＭＳ Ｐ明朝" w:eastAsia="ＭＳ Ｐ明朝" w:hAnsi="ＭＳ Ｐ明朝"/>
            <w:sz w:val="24"/>
            <w:szCs w:val="24"/>
          </w:rPr>
          <w:t>19</w:t>
        </w:r>
        <w:r w:rsidR="00B65DBD" w:rsidRPr="00DF52EF">
          <w:rPr>
            <w:rStyle w:val="a7"/>
            <w:rFonts w:ascii="ＭＳ Ｐ明朝" w:eastAsia="ＭＳ Ｐ明朝" w:hAnsi="ＭＳ Ｐ明朝"/>
            <w:sz w:val="24"/>
            <w:szCs w:val="24"/>
          </w:rPr>
          <w:t>章</w:t>
        </w:r>
        <w:r w:rsidRPr="00DF52EF">
          <w:rPr>
            <w:rStyle w:val="a7"/>
            <w:rFonts w:ascii="ＭＳ Ｐ明朝" w:eastAsia="ＭＳ Ｐ明朝" w:hAnsi="ＭＳ Ｐ明朝"/>
            <w:sz w:val="24"/>
            <w:szCs w:val="24"/>
          </w:rPr>
          <w:t>11</w:t>
        </w:r>
        <w:r w:rsidR="00B65DBD" w:rsidRPr="00DF52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5EF35879" w14:textId="77777777" w:rsidR="00E070FB" w:rsidRPr="00E070FB" w:rsidRDefault="00E070FB" w:rsidP="00E070FB">
      <w:pPr>
        <w:rPr>
          <w:rFonts w:ascii="ＭＳ Ｐ明朝" w:eastAsia="ＭＳ Ｐ明朝" w:hAnsi="ＭＳ Ｐ明朝"/>
          <w:sz w:val="24"/>
          <w:szCs w:val="24"/>
        </w:rPr>
      </w:pPr>
    </w:p>
    <w:p w14:paraId="2B9F3B5B" w14:textId="18C7A177" w:rsidR="00B65DBD" w:rsidRDefault="00B65DBD" w:rsidP="00185846">
      <w:pPr>
        <w:ind w:left="840" w:firstLine="360"/>
        <w:rPr>
          <w:rFonts w:ascii="ＭＳ Ｐ明朝" w:eastAsia="ＭＳ Ｐ明朝" w:hAnsi="ＭＳ Ｐ明朝"/>
          <w:sz w:val="24"/>
          <w:szCs w:val="24"/>
        </w:rPr>
      </w:pPr>
      <w:r w:rsidRPr="00B65DBD">
        <w:rPr>
          <w:rFonts w:ascii="BIZ UDPゴシック" w:eastAsia="BIZ UDPゴシック" w:hAnsi="BIZ UDPゴシック" w:hint="eastAsia"/>
          <w:sz w:val="24"/>
          <w:szCs w:val="24"/>
        </w:rPr>
        <w:t>すべての人を照す</w:t>
      </w:r>
      <w:r w:rsidRPr="001E267C">
        <w:rPr>
          <w:rFonts w:ascii="HGP明朝E" w:eastAsia="HGP明朝E" w:hAnsi="HGP明朝E" w:hint="eastAsia"/>
          <w:b/>
          <w:bCs/>
          <w:sz w:val="24"/>
          <w:szCs w:val="24"/>
        </w:rPr>
        <w:t>まこと</w:t>
      </w:r>
      <w:r w:rsidRPr="00B65DBD">
        <w:rPr>
          <w:rFonts w:ascii="BIZ UDPゴシック" w:eastAsia="BIZ UDPゴシック" w:hAnsi="BIZ UDPゴシック" w:hint="eastAsia"/>
          <w:sz w:val="24"/>
          <w:szCs w:val="24"/>
        </w:rPr>
        <w:t>の光があって、世にきた。</w:t>
      </w:r>
      <w:r w:rsidRPr="00B65DBD">
        <w:rPr>
          <w:rFonts w:ascii="BIZ UDPゴシック" w:eastAsia="BIZ UDPゴシック" w:hAnsi="BIZ UDPゴシック"/>
          <w:sz w:val="24"/>
          <w:szCs w:val="24"/>
        </w:rPr>
        <w:t xml:space="preserve"> </w:t>
      </w:r>
      <w:r w:rsidRPr="00B65DBD">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B65DBD">
        <w:rPr>
          <w:rFonts w:ascii="ＭＳ Ｐ明朝" w:eastAsia="ＭＳ Ｐ明朝" w:hAnsi="ＭＳ Ｐ明朝"/>
          <w:sz w:val="24"/>
          <w:szCs w:val="24"/>
        </w:rPr>
        <w:t>9</w:t>
      </w:r>
      <w:r>
        <w:rPr>
          <w:rFonts w:ascii="ＭＳ Ｐ明朝" w:eastAsia="ＭＳ Ｐ明朝" w:hAnsi="ＭＳ Ｐ明朝" w:hint="eastAsia"/>
          <w:sz w:val="24"/>
          <w:szCs w:val="24"/>
        </w:rPr>
        <w:t>節</w:t>
      </w:r>
      <w:r w:rsidRPr="00B65DBD">
        <w:rPr>
          <w:rFonts w:ascii="ＭＳ Ｐ明朝" w:eastAsia="ＭＳ Ｐ明朝" w:hAnsi="ＭＳ Ｐ明朝"/>
          <w:sz w:val="24"/>
          <w:szCs w:val="24"/>
        </w:rPr>
        <w:t>)</w:t>
      </w:r>
    </w:p>
    <w:p w14:paraId="57770808" w14:textId="77777777" w:rsidR="00185846" w:rsidRDefault="00185846" w:rsidP="00B65DBD">
      <w:pPr>
        <w:rPr>
          <w:rFonts w:ascii="ＭＳ Ｐ明朝" w:eastAsia="ＭＳ Ｐ明朝" w:hAnsi="ＭＳ Ｐ明朝"/>
          <w:sz w:val="24"/>
          <w:szCs w:val="24"/>
        </w:rPr>
      </w:pPr>
    </w:p>
    <w:p w14:paraId="418A90E9" w14:textId="392EE795" w:rsidR="00E070FB" w:rsidRPr="00E070FB" w:rsidRDefault="00B65DBD" w:rsidP="00185846">
      <w:pPr>
        <w:ind w:left="840" w:firstLine="240"/>
        <w:rPr>
          <w:rFonts w:ascii="ＭＳ Ｐ明朝" w:eastAsia="ＭＳ Ｐ明朝" w:hAnsi="ＭＳ Ｐ明朝"/>
          <w:sz w:val="24"/>
          <w:szCs w:val="24"/>
        </w:rPr>
      </w:pPr>
      <w:r w:rsidRPr="00B65DBD">
        <w:rPr>
          <w:rFonts w:ascii="BIZ UDPゴシック" w:eastAsia="BIZ UDPゴシック" w:hAnsi="BIZ UDPゴシック" w:hint="eastAsia"/>
          <w:sz w:val="24"/>
          <w:szCs w:val="24"/>
        </w:rPr>
        <w:t>そして言は肉体となり、わたしたちのうちに宿った。わたしたちはその栄光を見た。それは父のひとり子としての栄光であって、めぐみと</w:t>
      </w:r>
      <w:r w:rsidRPr="001E267C">
        <w:rPr>
          <w:rFonts w:ascii="HGP明朝E" w:eastAsia="HGP明朝E" w:hAnsi="HGP明朝E" w:hint="eastAsia"/>
          <w:b/>
          <w:bCs/>
          <w:sz w:val="24"/>
          <w:szCs w:val="24"/>
        </w:rPr>
        <w:t>まこと</w:t>
      </w:r>
      <w:r w:rsidRPr="00B65DBD">
        <w:rPr>
          <w:rFonts w:ascii="BIZ UDPゴシック" w:eastAsia="BIZ UDPゴシック" w:hAnsi="BIZ UDPゴシック" w:hint="eastAsia"/>
          <w:sz w:val="24"/>
          <w:szCs w:val="24"/>
        </w:rPr>
        <w:t>とに満ちていた。</w:t>
      </w:r>
      <w:r w:rsidRPr="00B65DBD">
        <w:rPr>
          <w:rFonts w:ascii="BIZ UDPゴシック" w:eastAsia="BIZ UDPゴシック" w:hAnsi="BIZ UDPゴシック"/>
          <w:sz w:val="24"/>
          <w:szCs w:val="24"/>
        </w:rPr>
        <w:t xml:space="preserve"> </w:t>
      </w:r>
      <w:r w:rsidRPr="00B65DBD">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B65DBD">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B65DBD">
        <w:rPr>
          <w:rFonts w:ascii="ＭＳ Ｐ明朝" w:eastAsia="ＭＳ Ｐ明朝" w:hAnsi="ＭＳ Ｐ明朝"/>
          <w:sz w:val="24"/>
          <w:szCs w:val="24"/>
        </w:rPr>
        <w:t>)</w:t>
      </w:r>
    </w:p>
    <w:p w14:paraId="7BE60352" w14:textId="77777777" w:rsidR="00E070FB" w:rsidRDefault="00E070FB" w:rsidP="00E070FB">
      <w:pPr>
        <w:rPr>
          <w:rFonts w:ascii="ＭＳ Ｐ明朝" w:eastAsia="ＭＳ Ｐ明朝" w:hAnsi="ＭＳ Ｐ明朝"/>
          <w:sz w:val="24"/>
          <w:szCs w:val="24"/>
        </w:rPr>
      </w:pPr>
    </w:p>
    <w:p w14:paraId="0A21755A" w14:textId="601DDADC" w:rsidR="00E070FB" w:rsidRPr="00E070FB" w:rsidRDefault="00B65DBD" w:rsidP="00185846">
      <w:pPr>
        <w:ind w:left="840" w:firstLine="240"/>
        <w:rPr>
          <w:rFonts w:ascii="ＭＳ Ｐ明朝" w:eastAsia="ＭＳ Ｐ明朝" w:hAnsi="ＭＳ Ｐ明朝"/>
          <w:sz w:val="24"/>
          <w:szCs w:val="24"/>
        </w:rPr>
      </w:pPr>
      <w:r w:rsidRPr="00B65DBD">
        <w:rPr>
          <w:rFonts w:ascii="BIZ UDPゴシック" w:eastAsia="BIZ UDPゴシック" w:hAnsi="BIZ UDPゴシック" w:hint="eastAsia"/>
          <w:sz w:val="24"/>
          <w:szCs w:val="24"/>
        </w:rPr>
        <w:t>律法はモーセをとおして与えられ、めぐみと</w:t>
      </w:r>
      <w:r w:rsidRPr="001E267C">
        <w:rPr>
          <w:rFonts w:ascii="HGP明朝E" w:eastAsia="HGP明朝E" w:hAnsi="HGP明朝E" w:hint="eastAsia"/>
          <w:b/>
          <w:bCs/>
          <w:sz w:val="24"/>
          <w:szCs w:val="24"/>
        </w:rPr>
        <w:t>まこと</w:t>
      </w:r>
      <w:r w:rsidRPr="00B65DBD">
        <w:rPr>
          <w:rFonts w:ascii="BIZ UDPゴシック" w:eastAsia="BIZ UDPゴシック" w:hAnsi="BIZ UDPゴシック" w:hint="eastAsia"/>
          <w:sz w:val="24"/>
          <w:szCs w:val="24"/>
        </w:rPr>
        <w:t>とは、イエス・キリストをとおしてきたのである。</w:t>
      </w:r>
      <w:r w:rsidRPr="00B65DBD">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B65DBD">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B65DBD">
        <w:rPr>
          <w:rFonts w:ascii="ＭＳ Ｐ明朝" w:eastAsia="ＭＳ Ｐ明朝" w:hAnsi="ＭＳ Ｐ明朝"/>
          <w:sz w:val="24"/>
          <w:szCs w:val="24"/>
        </w:rPr>
        <w:t>)</w:t>
      </w:r>
    </w:p>
    <w:p w14:paraId="409FA376" w14:textId="77777777" w:rsidR="00E070FB" w:rsidRDefault="00E070FB" w:rsidP="00E070FB">
      <w:pPr>
        <w:rPr>
          <w:rFonts w:ascii="ＭＳ Ｐ明朝" w:eastAsia="ＭＳ Ｐ明朝" w:hAnsi="ＭＳ Ｐ明朝"/>
          <w:sz w:val="24"/>
          <w:szCs w:val="24"/>
        </w:rPr>
      </w:pPr>
    </w:p>
    <w:p w14:paraId="474EAE53" w14:textId="7F5FA877" w:rsidR="00E070FB" w:rsidRPr="00E070FB" w:rsidRDefault="00E070FB" w:rsidP="008877EA">
      <w:pPr>
        <w:ind w:firstLine="480"/>
        <w:rPr>
          <w:rFonts w:ascii="ＭＳ Ｐ明朝" w:eastAsia="ＭＳ Ｐ明朝" w:hAnsi="ＭＳ Ｐ明朝"/>
          <w:sz w:val="24"/>
          <w:szCs w:val="24"/>
        </w:rPr>
      </w:pPr>
      <w:r w:rsidRPr="00E070FB">
        <w:rPr>
          <w:rFonts w:ascii="ＭＳ Ｐ明朝" w:eastAsia="ＭＳ Ｐ明朝" w:hAnsi="ＭＳ Ｐ明朝"/>
          <w:sz w:val="24"/>
          <w:szCs w:val="24"/>
        </w:rPr>
        <w:t xml:space="preserve">32) </w:t>
      </w:r>
      <w:r w:rsidRPr="008877EA">
        <w:rPr>
          <w:rFonts w:ascii="ＭＳ Ｐ明朝" w:eastAsia="ＭＳ Ｐ明朝" w:hAnsi="ＭＳ Ｐ明朝"/>
          <w:sz w:val="24"/>
          <w:szCs w:val="24"/>
          <w:u w:val="single"/>
        </w:rPr>
        <w:t>ぶどうの木</w:t>
      </w:r>
      <w:r w:rsidR="008877E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この</w:t>
      </w:r>
      <w:r w:rsidR="0037184C">
        <w:rPr>
          <w:rFonts w:ascii="ＭＳ Ｐ明朝" w:eastAsia="ＭＳ Ｐ明朝" w:hAnsi="ＭＳ Ｐ明朝" w:hint="eastAsia"/>
          <w:sz w:val="24"/>
          <w:szCs w:val="24"/>
        </w:rPr>
        <w:t>とても</w:t>
      </w:r>
      <w:r w:rsidRPr="00E070FB">
        <w:rPr>
          <w:rFonts w:ascii="ＭＳ Ｐ明朝" w:eastAsia="ＭＳ Ｐ明朝" w:hAnsi="ＭＳ Ｐ明朝"/>
          <w:sz w:val="24"/>
          <w:szCs w:val="24"/>
        </w:rPr>
        <w:t>描写的なイメージは、私たちが最初にイエスに信仰を置いた時点から、私たちの愛する主イエスとの</w:t>
      </w:r>
      <w:r w:rsidR="0037184C">
        <w:rPr>
          <w:rFonts w:ascii="ＭＳ Ｐ明朝" w:eastAsia="ＭＳ Ｐ明朝" w:hAnsi="ＭＳ Ｐ明朝" w:hint="eastAsia"/>
          <w:sz w:val="24"/>
          <w:szCs w:val="24"/>
        </w:rPr>
        <w:t>基本</w:t>
      </w:r>
      <w:r w:rsidRPr="00E070FB">
        <w:rPr>
          <w:rFonts w:ascii="ＭＳ Ｐ明朝" w:eastAsia="ＭＳ Ｐ明朝" w:hAnsi="ＭＳ Ｐ明朝"/>
          <w:sz w:val="24"/>
          <w:szCs w:val="24"/>
        </w:rPr>
        <w:t>的なつながりについて教えています（</w:t>
      </w:r>
      <w:hyperlink r:id="rId641" w:anchor="80:8" w:tooltip="(8)あなたは、ぶどうの木をエジプトから携え出し、もろもろの国民を追い出して、これを植えられました。(9)あなたはこれがために地を開かれたので、深く根ざして、国にはびこりました。(10)山々はその影でおおわれ、神の香柏はその枝でおおわれました。(11)これはその枝を海にまでのべ、その若枝を大川にまでのべました。" w:history="1">
        <w:r w:rsidRPr="0029011E">
          <w:rPr>
            <w:rStyle w:val="a7"/>
            <w:rFonts w:ascii="ＭＳ Ｐ明朝" w:eastAsia="ＭＳ Ｐ明朝" w:hAnsi="ＭＳ Ｐ明朝"/>
            <w:sz w:val="24"/>
            <w:szCs w:val="24"/>
          </w:rPr>
          <w:t>詩篇80</w:t>
        </w:r>
        <w:r w:rsidR="0029011E" w:rsidRPr="0029011E">
          <w:rPr>
            <w:rStyle w:val="a7"/>
            <w:rFonts w:ascii="ＭＳ Ｐ明朝" w:eastAsia="ＭＳ Ｐ明朝" w:hAnsi="ＭＳ Ｐ明朝"/>
            <w:sz w:val="24"/>
            <w:szCs w:val="24"/>
          </w:rPr>
          <w:t>篇</w:t>
        </w:r>
        <w:r w:rsidRPr="0029011E">
          <w:rPr>
            <w:rStyle w:val="a7"/>
            <w:rFonts w:ascii="ＭＳ Ｐ明朝" w:eastAsia="ＭＳ Ｐ明朝" w:hAnsi="ＭＳ Ｐ明朝"/>
            <w:sz w:val="24"/>
            <w:szCs w:val="24"/>
          </w:rPr>
          <w:t>8-11</w:t>
        </w:r>
        <w:r w:rsidR="0029011E" w:rsidRPr="0029011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私たちが信仰のうちに歩み続ける限り、私たちは主のうちに生き、主も私たちのうちに生きておられます。</w:t>
      </w:r>
    </w:p>
    <w:p w14:paraId="3082726E" w14:textId="77777777" w:rsidR="00E070FB" w:rsidRPr="00E070FB" w:rsidRDefault="00E070FB" w:rsidP="00E070FB">
      <w:pPr>
        <w:rPr>
          <w:rFonts w:ascii="ＭＳ Ｐ明朝" w:eastAsia="ＭＳ Ｐ明朝" w:hAnsi="ＭＳ Ｐ明朝"/>
          <w:sz w:val="24"/>
          <w:szCs w:val="24"/>
        </w:rPr>
      </w:pPr>
    </w:p>
    <w:p w14:paraId="4182B318" w14:textId="12E6F4E9" w:rsidR="00E070FB" w:rsidRPr="00E070FB" w:rsidRDefault="0029011E" w:rsidP="0029011E">
      <w:pPr>
        <w:ind w:left="840" w:firstLine="240"/>
        <w:rPr>
          <w:rFonts w:ascii="ＭＳ Ｐ明朝" w:eastAsia="ＭＳ Ｐ明朝" w:hAnsi="ＭＳ Ｐ明朝"/>
          <w:sz w:val="24"/>
          <w:szCs w:val="24"/>
        </w:rPr>
      </w:pPr>
      <w:r w:rsidRPr="0029011E">
        <w:rPr>
          <w:rFonts w:ascii="ＭＳ Ｐ明朝" w:eastAsia="ＭＳ Ｐ明朝" w:hAnsi="ＭＳ Ｐ明朝"/>
          <w:sz w:val="24"/>
          <w:szCs w:val="24"/>
        </w:rPr>
        <w:t>(1)</w:t>
      </w:r>
      <w:r w:rsidRPr="0029011E">
        <w:rPr>
          <w:rFonts w:ascii="BIZ UDPゴシック" w:eastAsia="BIZ UDPゴシック" w:hAnsi="BIZ UDPゴシック"/>
          <w:sz w:val="24"/>
          <w:szCs w:val="24"/>
        </w:rPr>
        <w:t>わたしはまことのぶどうの木、わたしの父は農夫である。</w:t>
      </w:r>
      <w:r w:rsidRPr="0029011E">
        <w:rPr>
          <w:rFonts w:ascii="ＭＳ Ｐ明朝" w:eastAsia="ＭＳ Ｐ明朝" w:hAnsi="ＭＳ Ｐ明朝"/>
          <w:sz w:val="24"/>
          <w:szCs w:val="24"/>
        </w:rPr>
        <w:t>(2)</w:t>
      </w:r>
      <w:r w:rsidRPr="0029011E">
        <w:rPr>
          <w:rFonts w:ascii="BIZ UDPゴシック" w:eastAsia="BIZ UDPゴシック" w:hAnsi="BIZ UDPゴシック"/>
          <w:sz w:val="24"/>
          <w:szCs w:val="24"/>
        </w:rPr>
        <w:t>わたしにつながっている枝で実を結ばないものは、父がすべてこれをとりのぞき、実を結ぶものは、もっと豊かに実らせるために、手入れしてこれをきれいになさるのである。</w:t>
      </w:r>
      <w:r w:rsidRPr="0029011E">
        <w:rPr>
          <w:rFonts w:ascii="ＭＳ Ｐ明朝" w:eastAsia="ＭＳ Ｐ明朝" w:hAnsi="ＭＳ Ｐ明朝"/>
          <w:sz w:val="24"/>
          <w:szCs w:val="24"/>
        </w:rPr>
        <w:t>(3)</w:t>
      </w:r>
      <w:r w:rsidRPr="0029011E">
        <w:rPr>
          <w:rFonts w:ascii="BIZ UDPゴシック" w:eastAsia="BIZ UDPゴシック" w:hAnsi="BIZ UDPゴシック"/>
          <w:sz w:val="24"/>
          <w:szCs w:val="24"/>
        </w:rPr>
        <w:t>あなたがたは、わたしが語った言葉によって既にきよくされている。</w:t>
      </w:r>
      <w:r w:rsidRPr="0029011E">
        <w:rPr>
          <w:rFonts w:ascii="ＭＳ Ｐ明朝" w:eastAsia="ＭＳ Ｐ明朝" w:hAnsi="ＭＳ Ｐ明朝"/>
          <w:sz w:val="24"/>
          <w:szCs w:val="24"/>
        </w:rPr>
        <w:t>(4)</w:t>
      </w:r>
      <w:r w:rsidRPr="0029011E">
        <w:rPr>
          <w:rFonts w:ascii="BIZ UDPゴシック" w:eastAsia="BIZ UDPゴシック" w:hAnsi="BIZ UDPゴシック"/>
          <w:sz w:val="24"/>
          <w:szCs w:val="24"/>
        </w:rPr>
        <w:t>わたしにつながっていなさい。そうすれば、わたしはあなたがたとつながっていよう。枝がぶどうの木につながっていなければ、自分だけでは</w:t>
      </w:r>
      <w:r w:rsidRPr="0029011E">
        <w:rPr>
          <w:rFonts w:ascii="ＭＳ Ｐ明朝" w:eastAsia="ＭＳ Ｐ明朝" w:hAnsi="ＭＳ Ｐ明朝" w:hint="eastAsia"/>
          <w:sz w:val="24"/>
          <w:szCs w:val="24"/>
        </w:rPr>
        <w:t>[真の]</w:t>
      </w:r>
      <w:r w:rsidRPr="0029011E">
        <w:rPr>
          <w:rFonts w:ascii="BIZ UDPゴシック" w:eastAsia="BIZ UDPゴシック" w:hAnsi="BIZ UDPゴシック"/>
          <w:sz w:val="24"/>
          <w:szCs w:val="24"/>
        </w:rPr>
        <w:t>実を結ぶことができないように、あなたがたもわたしにつながっていなければ実を結ぶことができ</w:t>
      </w:r>
      <w:r w:rsidRPr="0029011E">
        <w:rPr>
          <w:rFonts w:ascii="BIZ UDPゴシック" w:eastAsia="BIZ UDPゴシック" w:hAnsi="BIZ UDPゴシック" w:hint="eastAsia"/>
          <w:sz w:val="24"/>
          <w:szCs w:val="24"/>
        </w:rPr>
        <w:t>ない。</w:t>
      </w:r>
      <w:r w:rsidRPr="0029011E">
        <w:rPr>
          <w:rFonts w:ascii="ＭＳ Ｐ明朝" w:eastAsia="ＭＳ Ｐ明朝" w:hAnsi="ＭＳ Ｐ明朝"/>
          <w:sz w:val="24"/>
          <w:szCs w:val="24"/>
        </w:rPr>
        <w:t>(5)</w:t>
      </w:r>
      <w:r w:rsidRPr="0029011E">
        <w:rPr>
          <w:rFonts w:ascii="BIZ UDPゴシック" w:eastAsia="BIZ UDPゴシック" w:hAnsi="BIZ UDPゴシック"/>
          <w:sz w:val="24"/>
          <w:szCs w:val="24"/>
        </w:rPr>
        <w:t>わたしはぶどうの木、あなたがたはその枝である。もし人がわたしにつながっており、またわたしがその人とつながっておれば、その人は実を豊かに結ぶようになる。わたしから離れては、あなたがたは何一つできないからである。</w:t>
      </w:r>
      <w:r w:rsidRPr="0029011E">
        <w:rPr>
          <w:rFonts w:ascii="ＭＳ Ｐ明朝" w:eastAsia="ＭＳ Ｐ明朝" w:hAnsi="ＭＳ Ｐ明朝"/>
          <w:sz w:val="24"/>
          <w:szCs w:val="24"/>
        </w:rPr>
        <w:t>(6)</w:t>
      </w:r>
      <w:r w:rsidRPr="0029011E">
        <w:rPr>
          <w:rFonts w:ascii="BIZ UDPゴシック" w:eastAsia="BIZ UDPゴシック" w:hAnsi="BIZ UDPゴシック"/>
          <w:sz w:val="24"/>
          <w:szCs w:val="24"/>
        </w:rPr>
        <w:t>人がわたしにつながっていないならば、枝のように外に投げすてられて枯れる。人々はそれをかき集め、火に投げ入れて、焼いてしまうのである。</w:t>
      </w:r>
      <w:r>
        <w:rPr>
          <w:rFonts w:ascii="ＭＳ Ｐ明朝" w:eastAsia="ＭＳ Ｐ明朝" w:hAnsi="ＭＳ Ｐ明朝" w:hint="eastAsia"/>
          <w:sz w:val="24"/>
          <w:szCs w:val="24"/>
        </w:rPr>
        <w:t>(ヨ</w:t>
      </w:r>
      <w:r w:rsidR="00E070FB" w:rsidRPr="00E070FB">
        <w:rPr>
          <w:rFonts w:ascii="ＭＳ Ｐ明朝" w:eastAsia="ＭＳ Ｐ明朝" w:hAnsi="ＭＳ Ｐ明朝" w:hint="eastAsia"/>
          <w:sz w:val="24"/>
          <w:szCs w:val="24"/>
        </w:rPr>
        <w:t>ハネ</w:t>
      </w:r>
      <w:r w:rsidR="00E070FB" w:rsidRPr="00E070FB">
        <w:rPr>
          <w:rFonts w:ascii="ＭＳ Ｐ明朝" w:eastAsia="ＭＳ Ｐ明朝" w:hAnsi="ＭＳ Ｐ明朝"/>
          <w:sz w:val="24"/>
          <w:szCs w:val="24"/>
        </w:rPr>
        <w:t>15</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1-6</w:t>
      </w:r>
      <w:r>
        <w:rPr>
          <w:rFonts w:ascii="ＭＳ Ｐ明朝" w:eastAsia="ＭＳ Ｐ明朝" w:hAnsi="ＭＳ Ｐ明朝" w:hint="eastAsia"/>
          <w:sz w:val="24"/>
          <w:szCs w:val="24"/>
        </w:rPr>
        <w:t>節)</w:t>
      </w:r>
    </w:p>
    <w:p w14:paraId="37DB44AA" w14:textId="77777777" w:rsidR="0029011E" w:rsidRPr="0029011E" w:rsidRDefault="0029011E" w:rsidP="0029011E">
      <w:pPr>
        <w:rPr>
          <w:rFonts w:ascii="ＭＳ Ｐ明朝" w:eastAsia="ＭＳ Ｐ明朝" w:hAnsi="ＭＳ Ｐ明朝"/>
          <w:sz w:val="24"/>
          <w:szCs w:val="24"/>
        </w:rPr>
      </w:pPr>
    </w:p>
    <w:p w14:paraId="7EB9A1B5" w14:textId="77777777" w:rsidR="0029011E" w:rsidRPr="00E070FB" w:rsidRDefault="0029011E" w:rsidP="0029011E">
      <w:pPr>
        <w:rPr>
          <w:rFonts w:ascii="ＭＳ Ｐ明朝" w:eastAsia="ＭＳ Ｐ明朝" w:hAnsi="ＭＳ Ｐ明朝"/>
          <w:sz w:val="24"/>
          <w:szCs w:val="24"/>
        </w:rPr>
      </w:pPr>
    </w:p>
    <w:p w14:paraId="5B65B947" w14:textId="76F21F0E" w:rsidR="00E070FB" w:rsidRPr="00E070FB" w:rsidRDefault="00E070FB" w:rsidP="009F28B1">
      <w:pPr>
        <w:ind w:firstLine="48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 xml:space="preserve">33) </w:t>
      </w:r>
      <w:r w:rsidRPr="009F28B1">
        <w:rPr>
          <w:rFonts w:ascii="ＭＳ Ｐ明朝" w:eastAsia="ＭＳ Ｐ明朝" w:hAnsi="ＭＳ Ｐ明朝"/>
          <w:sz w:val="24"/>
          <w:szCs w:val="24"/>
          <w:u w:val="single"/>
        </w:rPr>
        <w:t>道</w:t>
      </w:r>
      <w:r w:rsidR="009F28B1">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イエスは神に至る唯一の</w:t>
      </w:r>
      <w:r w:rsidR="009F28B1">
        <w:rPr>
          <w:rFonts w:ascii="ＭＳ Ｐ明朝" w:eastAsia="ＭＳ Ｐ明朝" w:hAnsi="ＭＳ Ｐ明朝" w:hint="eastAsia"/>
          <w:sz w:val="24"/>
          <w:szCs w:val="24"/>
        </w:rPr>
        <w:t>「</w:t>
      </w:r>
      <w:r w:rsidRPr="00E070FB">
        <w:rPr>
          <w:rFonts w:ascii="ＭＳ Ｐ明朝" w:eastAsia="ＭＳ Ｐ明朝" w:hAnsi="ＭＳ Ｐ明朝"/>
          <w:sz w:val="24"/>
          <w:szCs w:val="24"/>
        </w:rPr>
        <w:t>道</w:t>
      </w:r>
      <w:r w:rsidR="009F28B1">
        <w:rPr>
          <w:rFonts w:ascii="ＭＳ Ｐ明朝" w:eastAsia="ＭＳ Ｐ明朝" w:hAnsi="ＭＳ Ｐ明朝" w:hint="eastAsia"/>
          <w:sz w:val="24"/>
          <w:szCs w:val="24"/>
        </w:rPr>
        <w:t>」</w:t>
      </w:r>
      <w:r w:rsidRPr="00E070FB">
        <w:rPr>
          <w:rFonts w:ascii="ＭＳ Ｐ明朝" w:eastAsia="ＭＳ Ｐ明朝" w:hAnsi="ＭＳ Ｐ明朝"/>
          <w:sz w:val="24"/>
          <w:szCs w:val="24"/>
        </w:rPr>
        <w:t>です。 実際、イエス</w:t>
      </w:r>
      <w:r w:rsidRPr="001E267C">
        <w:rPr>
          <w:rFonts w:ascii="HGP明朝E" w:eastAsia="HGP明朝E" w:hAnsi="HGP明朝E"/>
          <w:sz w:val="24"/>
          <w:szCs w:val="24"/>
        </w:rPr>
        <w:t>こそ</w:t>
      </w:r>
      <w:r w:rsidRPr="00E070FB">
        <w:rPr>
          <w:rFonts w:ascii="ＭＳ Ｐ明朝" w:eastAsia="ＭＳ Ｐ明朝" w:hAnsi="ＭＳ Ｐ明朝"/>
          <w:sz w:val="24"/>
          <w:szCs w:val="24"/>
        </w:rPr>
        <w:t>道</w:t>
      </w:r>
      <w:r w:rsidR="0037184C">
        <w:rPr>
          <w:rFonts w:ascii="ＭＳ Ｐ明朝" w:eastAsia="ＭＳ Ｐ明朝" w:hAnsi="ＭＳ Ｐ明朝" w:hint="eastAsia"/>
          <w:sz w:val="24"/>
          <w:szCs w:val="24"/>
        </w:rPr>
        <w:t>なの</w:t>
      </w:r>
      <w:r w:rsidRPr="00E070FB">
        <w:rPr>
          <w:rFonts w:ascii="ＭＳ Ｐ明朝" w:eastAsia="ＭＳ Ｐ明朝" w:hAnsi="ＭＳ Ｐ明朝"/>
          <w:sz w:val="24"/>
          <w:szCs w:val="24"/>
        </w:rPr>
        <w:t>です：</w:t>
      </w:r>
    </w:p>
    <w:p w14:paraId="6881AD16" w14:textId="77777777" w:rsidR="00E070FB" w:rsidRPr="00E070FB" w:rsidRDefault="00E070FB" w:rsidP="00E070FB">
      <w:pPr>
        <w:rPr>
          <w:rFonts w:ascii="ＭＳ Ｐ明朝" w:eastAsia="ＭＳ Ｐ明朝" w:hAnsi="ＭＳ Ｐ明朝"/>
          <w:sz w:val="24"/>
          <w:szCs w:val="24"/>
        </w:rPr>
      </w:pPr>
    </w:p>
    <w:p w14:paraId="350ECC29" w14:textId="192E1F9E" w:rsidR="00E070FB" w:rsidRPr="00E070FB" w:rsidRDefault="009F28B1" w:rsidP="009F28B1">
      <w:pPr>
        <w:ind w:left="840" w:firstLine="240"/>
        <w:rPr>
          <w:rFonts w:ascii="ＭＳ Ｐ明朝" w:eastAsia="ＭＳ Ｐ明朝" w:hAnsi="ＭＳ Ｐ明朝"/>
          <w:sz w:val="24"/>
          <w:szCs w:val="24"/>
        </w:rPr>
      </w:pPr>
      <w:r w:rsidRPr="009F28B1">
        <w:rPr>
          <w:rFonts w:ascii="BIZ UDPゴシック" w:eastAsia="BIZ UDPゴシック" w:hAnsi="BIZ UDPゴシック" w:hint="eastAsia"/>
          <w:sz w:val="24"/>
          <w:szCs w:val="24"/>
        </w:rPr>
        <w:t>イエスは彼に言われた、「わたしは</w:t>
      </w:r>
      <w:r w:rsidRPr="001E267C">
        <w:rPr>
          <w:rFonts w:ascii="HGP明朝E" w:eastAsia="HGP明朝E" w:hAnsi="HGP明朝E" w:hint="eastAsia"/>
          <w:b/>
          <w:bCs/>
          <w:sz w:val="24"/>
          <w:szCs w:val="24"/>
        </w:rPr>
        <w:t>道</w:t>
      </w:r>
      <w:r w:rsidRPr="009F28B1">
        <w:rPr>
          <w:rFonts w:ascii="BIZ UDPゴシック" w:eastAsia="BIZ UDPゴシック" w:hAnsi="BIZ UDPゴシック" w:hint="eastAsia"/>
          <w:sz w:val="24"/>
          <w:szCs w:val="24"/>
        </w:rPr>
        <w:t>であり、真理であり、命である。だれでもわたしによらないでは、父のみもとに行くことはできない。</w:t>
      </w:r>
      <w:r w:rsidRPr="009F28B1">
        <w:rPr>
          <w:rFonts w:ascii="BIZ UDPゴシック" w:eastAsia="BIZ UDPゴシック" w:hAnsi="BIZ UDPゴシック"/>
          <w:sz w:val="24"/>
          <w:szCs w:val="24"/>
        </w:rPr>
        <w:t xml:space="preserve"> </w:t>
      </w:r>
      <w:r w:rsidRPr="009F28B1">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9F28B1">
        <w:rPr>
          <w:rFonts w:ascii="ＭＳ Ｐ明朝" w:eastAsia="ＭＳ Ｐ明朝" w:hAnsi="ＭＳ Ｐ明朝"/>
          <w:sz w:val="24"/>
          <w:szCs w:val="24"/>
        </w:rPr>
        <w:t>6</w:t>
      </w:r>
      <w:r>
        <w:rPr>
          <w:rFonts w:ascii="ＭＳ Ｐ明朝" w:eastAsia="ＭＳ Ｐ明朝" w:hAnsi="ＭＳ Ｐ明朝" w:hint="eastAsia"/>
          <w:sz w:val="24"/>
          <w:szCs w:val="24"/>
        </w:rPr>
        <w:t>節</w:t>
      </w:r>
      <w:r w:rsidRPr="009F28B1">
        <w:rPr>
          <w:rFonts w:ascii="ＭＳ Ｐ明朝" w:eastAsia="ＭＳ Ｐ明朝" w:hAnsi="ＭＳ Ｐ明朝"/>
          <w:sz w:val="24"/>
          <w:szCs w:val="24"/>
        </w:rPr>
        <w:t>)</w:t>
      </w:r>
    </w:p>
    <w:p w14:paraId="13BB19C3" w14:textId="77777777" w:rsidR="00E070FB" w:rsidRPr="00E070FB" w:rsidRDefault="00E070FB" w:rsidP="00E070FB">
      <w:pPr>
        <w:rPr>
          <w:rFonts w:ascii="ＭＳ Ｐ明朝" w:eastAsia="ＭＳ Ｐ明朝" w:hAnsi="ＭＳ Ｐ明朝"/>
          <w:sz w:val="24"/>
          <w:szCs w:val="24"/>
        </w:rPr>
      </w:pPr>
    </w:p>
    <w:p w14:paraId="0BD811A7" w14:textId="23C8D15C" w:rsidR="00E070FB" w:rsidRPr="00E070FB" w:rsidRDefault="009F0D19" w:rsidP="009F28B1">
      <w:pPr>
        <w:ind w:firstLine="240"/>
        <w:rPr>
          <w:rFonts w:ascii="ＭＳ Ｐ明朝" w:eastAsia="ＭＳ Ｐ明朝" w:hAnsi="ＭＳ Ｐ明朝"/>
          <w:sz w:val="24"/>
          <w:szCs w:val="24"/>
        </w:rPr>
      </w:pPr>
      <w:r w:rsidRPr="009F0D19">
        <w:rPr>
          <w:rFonts w:ascii="ＭＳ Ｐ明朝" w:eastAsia="ＭＳ Ｐ明朝" w:hAnsi="ＭＳ Ｐ明朝" w:hint="eastAsia"/>
          <w:sz w:val="24"/>
          <w:szCs w:val="24"/>
        </w:rPr>
        <w:t>聖書では、救いを</w:t>
      </w:r>
      <w:r w:rsidRPr="009F0D19">
        <w:rPr>
          <w:rFonts w:ascii="ＭＳ Ｐ明朝" w:eastAsia="ＭＳ Ｐ明朝" w:hAnsi="ＭＳ Ｐ明朝"/>
          <w:sz w:val="24"/>
          <w:szCs w:val="24"/>
        </w:rPr>
        <w:t>道をたどって進む事に例えることがよくあります</w:t>
      </w:r>
      <w:r w:rsidR="00E070FB" w:rsidRPr="00E070FB">
        <w:rPr>
          <w:rFonts w:ascii="ＭＳ Ｐ明朝" w:eastAsia="ＭＳ Ｐ明朝" w:hAnsi="ＭＳ Ｐ明朝" w:hint="eastAsia"/>
          <w:sz w:val="24"/>
          <w:szCs w:val="24"/>
        </w:rPr>
        <w:t>（</w:t>
      </w:r>
      <w:hyperlink r:id="rId642" w:anchor="84:5" w:tooltip="その力があなたにあり、その心がシオンの大路にある人はさいわいです。 彼らはバカの谷を通っても、そこを泉のある所とします。また前の雨は池をもってそこをおおいます。 彼らは力から力に進み、シオンにおいて神々の神にまみえるでしょう。 " w:history="1">
        <w:r w:rsidR="00E070FB" w:rsidRPr="003905E6">
          <w:rPr>
            <w:rStyle w:val="a7"/>
            <w:rFonts w:ascii="ＭＳ Ｐ明朝" w:eastAsia="ＭＳ Ｐ明朝" w:hAnsi="ＭＳ Ｐ明朝" w:hint="eastAsia"/>
            <w:sz w:val="24"/>
            <w:szCs w:val="24"/>
          </w:rPr>
          <w:t>詩</w:t>
        </w:r>
        <w:r w:rsidR="009F28B1" w:rsidRPr="003905E6">
          <w:rPr>
            <w:rStyle w:val="a7"/>
            <w:rFonts w:ascii="ＭＳ Ｐ明朝" w:eastAsia="ＭＳ Ｐ明朝" w:hAnsi="ＭＳ Ｐ明朝" w:hint="eastAsia"/>
            <w:sz w:val="24"/>
            <w:szCs w:val="24"/>
          </w:rPr>
          <w:t>篇</w:t>
        </w:r>
        <w:r w:rsidR="00E070FB" w:rsidRPr="003905E6">
          <w:rPr>
            <w:rStyle w:val="a7"/>
            <w:rFonts w:ascii="ＭＳ Ｐ明朝" w:eastAsia="ＭＳ Ｐ明朝" w:hAnsi="ＭＳ Ｐ明朝"/>
            <w:sz w:val="24"/>
            <w:szCs w:val="24"/>
          </w:rPr>
          <w:t>84</w:t>
        </w:r>
        <w:r w:rsidR="009F28B1" w:rsidRPr="003905E6">
          <w:rPr>
            <w:rStyle w:val="a7"/>
            <w:rFonts w:ascii="ＭＳ Ｐ明朝" w:eastAsia="ＭＳ Ｐ明朝" w:hAnsi="ＭＳ Ｐ明朝"/>
            <w:sz w:val="24"/>
            <w:szCs w:val="24"/>
          </w:rPr>
          <w:t>篇</w:t>
        </w:r>
        <w:r w:rsidR="00E070FB" w:rsidRPr="003905E6">
          <w:rPr>
            <w:rStyle w:val="a7"/>
            <w:rFonts w:ascii="ＭＳ Ｐ明朝" w:eastAsia="ＭＳ Ｐ明朝" w:hAnsi="ＭＳ Ｐ明朝"/>
            <w:sz w:val="24"/>
            <w:szCs w:val="24"/>
          </w:rPr>
          <w:t>5-7</w:t>
        </w:r>
        <w:r w:rsidR="009F28B1" w:rsidRPr="003905E6">
          <w:rPr>
            <w:rStyle w:val="a7"/>
            <w:rFonts w:ascii="ＭＳ Ｐ明朝" w:eastAsia="ＭＳ Ｐ明朝" w:hAnsi="ＭＳ Ｐ明朝"/>
            <w:sz w:val="24"/>
            <w:szCs w:val="24"/>
          </w:rPr>
          <w:t>節</w:t>
        </w:r>
      </w:hyperlink>
      <w:r w:rsidR="009F28B1">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43" w:anchor="118:19" w:tooltip="(19)わたしのために義の門を開け、わたしはその内にはいって、主に感謝しよう。(20)これは主の門である。正しい者はその内にはいるであろう。(21)わたしはあなたに感謝します。あなたがわたしに答えて、わが救となられたことを。(22)家造りらの捨てた石は隅のかしら石となった。(23)これは主のなされた事でわれらの目には驚くべき事である。(24)これは主が設けられた日であって、われらはこの日に喜び楽しむであろう。(25)主よ、どうぞわれらをお救いください。主よ、どうぞわれらを栄えさせてください。(26)主のみ…" w:history="1">
        <w:r w:rsidR="00E070FB" w:rsidRPr="003905E6">
          <w:rPr>
            <w:rStyle w:val="a7"/>
            <w:rFonts w:ascii="ＭＳ Ｐ明朝" w:eastAsia="ＭＳ Ｐ明朝" w:hAnsi="ＭＳ Ｐ明朝"/>
            <w:sz w:val="24"/>
            <w:szCs w:val="24"/>
          </w:rPr>
          <w:t>118</w:t>
        </w:r>
        <w:r w:rsidR="009F28B1" w:rsidRPr="003905E6">
          <w:rPr>
            <w:rStyle w:val="a7"/>
            <w:rFonts w:ascii="ＭＳ Ｐ明朝" w:eastAsia="ＭＳ Ｐ明朝" w:hAnsi="ＭＳ Ｐ明朝"/>
            <w:sz w:val="24"/>
            <w:szCs w:val="24"/>
          </w:rPr>
          <w:t>篇</w:t>
        </w:r>
        <w:r w:rsidR="00E070FB" w:rsidRPr="003905E6">
          <w:rPr>
            <w:rStyle w:val="a7"/>
            <w:rFonts w:ascii="ＭＳ Ｐ明朝" w:eastAsia="ＭＳ Ｐ明朝" w:hAnsi="ＭＳ Ｐ明朝"/>
            <w:sz w:val="24"/>
            <w:szCs w:val="24"/>
          </w:rPr>
          <w:t>19-27</w:t>
        </w:r>
        <w:r w:rsidR="009F28B1" w:rsidRPr="003905E6">
          <w:rPr>
            <w:rStyle w:val="a7"/>
            <w:rFonts w:ascii="ＭＳ Ｐ明朝" w:eastAsia="ＭＳ Ｐ明朝" w:hAnsi="ＭＳ Ｐ明朝"/>
            <w:sz w:val="24"/>
            <w:szCs w:val="24"/>
          </w:rPr>
          <w:t>節</w:t>
        </w:r>
      </w:hyperlink>
      <w:r w:rsidR="009F28B1">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44" w:anchor="119:176" w:tooltip="わたしは失われた羊のように迷い出ました。あなたのしもべを捜し出してください。わたしはあなたの戒めを忘れないからです。 " w:history="1">
        <w:r w:rsidR="00E070FB" w:rsidRPr="00CB5191">
          <w:rPr>
            <w:rStyle w:val="a7"/>
            <w:rFonts w:ascii="ＭＳ Ｐ明朝" w:eastAsia="ＭＳ Ｐ明朝" w:hAnsi="ＭＳ Ｐ明朝"/>
            <w:sz w:val="24"/>
            <w:szCs w:val="24"/>
          </w:rPr>
          <w:t>119</w:t>
        </w:r>
        <w:r w:rsidR="009F28B1" w:rsidRPr="00CB5191">
          <w:rPr>
            <w:rStyle w:val="a7"/>
            <w:rFonts w:ascii="ＭＳ Ｐ明朝" w:eastAsia="ＭＳ Ｐ明朝" w:hAnsi="ＭＳ Ｐ明朝"/>
            <w:sz w:val="24"/>
            <w:szCs w:val="24"/>
          </w:rPr>
          <w:t>篇</w:t>
        </w:r>
        <w:r w:rsidR="00E070FB" w:rsidRPr="00CB5191">
          <w:rPr>
            <w:rStyle w:val="a7"/>
            <w:rFonts w:ascii="ＭＳ Ｐ明朝" w:eastAsia="ＭＳ Ｐ明朝" w:hAnsi="ＭＳ Ｐ明朝"/>
            <w:sz w:val="24"/>
            <w:szCs w:val="24"/>
          </w:rPr>
          <w:t>176</w:t>
        </w:r>
        <w:r w:rsidR="009F28B1" w:rsidRPr="00CB5191">
          <w:rPr>
            <w:rStyle w:val="a7"/>
            <w:rFonts w:ascii="ＭＳ Ｐ明朝" w:eastAsia="ＭＳ Ｐ明朝" w:hAnsi="ＭＳ Ｐ明朝"/>
            <w:sz w:val="24"/>
            <w:szCs w:val="24"/>
          </w:rPr>
          <w:t>節</w:t>
        </w:r>
      </w:hyperlink>
      <w:r w:rsidR="009F28B1">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45" w:anchor="7:13" w:tooltip="狭い門からはいれ。滅びにいたる門は大きく、その道は広い。そして、そこからはいって行く者が多い。 命にいたる門は狭く、その道は細い。そして、それを見いだす者が少ない。 " w:history="1">
        <w:r w:rsidR="00E070FB" w:rsidRPr="00CB5191">
          <w:rPr>
            <w:rStyle w:val="a7"/>
            <w:rFonts w:ascii="ＭＳ Ｐ明朝" w:eastAsia="ＭＳ Ｐ明朝" w:hAnsi="ＭＳ Ｐ明朝"/>
            <w:sz w:val="24"/>
            <w:szCs w:val="24"/>
          </w:rPr>
          <w:t>マタイ7</w:t>
        </w:r>
        <w:r w:rsidR="009F28B1" w:rsidRPr="00CB5191">
          <w:rPr>
            <w:rStyle w:val="a7"/>
            <w:rFonts w:ascii="ＭＳ Ｐ明朝" w:eastAsia="ＭＳ Ｐ明朝" w:hAnsi="ＭＳ Ｐ明朝"/>
            <w:sz w:val="24"/>
            <w:szCs w:val="24"/>
          </w:rPr>
          <w:t>章</w:t>
        </w:r>
        <w:r w:rsidR="00E070FB" w:rsidRPr="00CB5191">
          <w:rPr>
            <w:rStyle w:val="a7"/>
            <w:rFonts w:ascii="ＭＳ Ｐ明朝" w:eastAsia="ＭＳ Ｐ明朝" w:hAnsi="ＭＳ Ｐ明朝"/>
            <w:sz w:val="24"/>
            <w:szCs w:val="24"/>
          </w:rPr>
          <w:t>13-14</w:t>
        </w:r>
        <w:r w:rsidR="009F28B1" w:rsidRPr="00CB5191">
          <w:rPr>
            <w:rStyle w:val="a7"/>
            <w:rFonts w:ascii="ＭＳ Ｐ明朝" w:eastAsia="ＭＳ Ｐ明朝" w:hAnsi="ＭＳ Ｐ明朝"/>
            <w:sz w:val="24"/>
            <w:szCs w:val="24"/>
          </w:rPr>
          <w:t>節</w:t>
        </w:r>
      </w:hyperlink>
      <w:r w:rsidR="009F28B1">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46" w:anchor="21:32" w:tooltip="というのは、ヨハネがあなたがたのところにきて、義の道を説いたのに、あなたがたは彼を信じなかった。ところが、取税人や遊女は彼を信じた。あなたがたはそれを見たのに、あとになっても、心をいれ変えて彼を信じようとしなかった。 " w:history="1">
        <w:r w:rsidR="00E070FB" w:rsidRPr="002232D1">
          <w:rPr>
            <w:rStyle w:val="a7"/>
            <w:rFonts w:ascii="ＭＳ Ｐ明朝" w:eastAsia="ＭＳ Ｐ明朝" w:hAnsi="ＭＳ Ｐ明朝"/>
            <w:sz w:val="24"/>
            <w:szCs w:val="24"/>
          </w:rPr>
          <w:t>21</w:t>
        </w:r>
        <w:r w:rsidR="009F28B1" w:rsidRPr="002232D1">
          <w:rPr>
            <w:rStyle w:val="a7"/>
            <w:rFonts w:ascii="ＭＳ Ｐ明朝" w:eastAsia="ＭＳ Ｐ明朝" w:hAnsi="ＭＳ Ｐ明朝"/>
            <w:sz w:val="24"/>
            <w:szCs w:val="24"/>
          </w:rPr>
          <w:t>章</w:t>
        </w:r>
        <w:r w:rsidR="00E070FB" w:rsidRPr="002232D1">
          <w:rPr>
            <w:rStyle w:val="a7"/>
            <w:rFonts w:ascii="ＭＳ Ｐ明朝" w:eastAsia="ＭＳ Ｐ明朝" w:hAnsi="ＭＳ Ｐ明朝"/>
            <w:sz w:val="24"/>
            <w:szCs w:val="24"/>
          </w:rPr>
          <w:t>32</w:t>
        </w:r>
        <w:r w:rsidR="009F28B1" w:rsidRPr="002232D1">
          <w:rPr>
            <w:rStyle w:val="a7"/>
            <w:rFonts w:ascii="ＭＳ Ｐ明朝" w:eastAsia="ＭＳ Ｐ明朝" w:hAnsi="ＭＳ Ｐ明朝"/>
            <w:sz w:val="24"/>
            <w:szCs w:val="24"/>
          </w:rPr>
          <w:t>節</w:t>
        </w:r>
      </w:hyperlink>
      <w:r w:rsidR="009F28B1">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47" w:anchor="22:16" w:tooltip="そして、彼らの弟子を、ヘロデ党の者たちと共に、イエスのもとにつかわして言わせた、「先生、わたしたちはあなたが真実なかたであって、真理に基いて神の道を教え、また、人に分け隔てをしないで、だれをもはばかられないことを知っています。 " w:history="1">
        <w:r w:rsidR="00E070FB" w:rsidRPr="002232D1">
          <w:rPr>
            <w:rStyle w:val="a7"/>
            <w:rFonts w:ascii="ＭＳ Ｐ明朝" w:eastAsia="ＭＳ Ｐ明朝" w:hAnsi="ＭＳ Ｐ明朝"/>
            <w:sz w:val="24"/>
            <w:szCs w:val="24"/>
          </w:rPr>
          <w:t>22</w:t>
        </w:r>
        <w:r w:rsidR="009F28B1" w:rsidRPr="002232D1">
          <w:rPr>
            <w:rStyle w:val="a7"/>
            <w:rFonts w:ascii="ＭＳ Ｐ明朝" w:eastAsia="ＭＳ Ｐ明朝" w:hAnsi="ＭＳ Ｐ明朝"/>
            <w:sz w:val="24"/>
            <w:szCs w:val="24"/>
          </w:rPr>
          <w:t>章</w:t>
        </w:r>
        <w:r w:rsidR="00E070FB" w:rsidRPr="002232D1">
          <w:rPr>
            <w:rStyle w:val="a7"/>
            <w:rFonts w:ascii="ＭＳ Ｐ明朝" w:eastAsia="ＭＳ Ｐ明朝" w:hAnsi="ＭＳ Ｐ明朝"/>
            <w:sz w:val="24"/>
            <w:szCs w:val="24"/>
          </w:rPr>
          <w:t>16</w:t>
        </w:r>
        <w:r w:rsidR="009F28B1" w:rsidRPr="002232D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48" w:anchor="12:14" w:tooltip="彼らはきてイエスに言った、「先生、わたしたちはあなたが真実なかたで、だれをも、はばかられないことを知っています。あなたは人に分け隔てをなさらないで、真理に基いて神の道を教えてくださいます。ところで、カイザルに税金を納めてよいでしょうか、いけないでしょうか。納めるべきでしょうか、納めてはならないのでしょうか」。 " w:history="1">
        <w:r w:rsidR="00E070FB" w:rsidRPr="002232D1">
          <w:rPr>
            <w:rStyle w:val="a7"/>
            <w:rFonts w:ascii="ＭＳ Ｐ明朝" w:eastAsia="ＭＳ Ｐ明朝" w:hAnsi="ＭＳ Ｐ明朝"/>
            <w:sz w:val="24"/>
            <w:szCs w:val="24"/>
          </w:rPr>
          <w:t>マ</w:t>
        </w:r>
        <w:r w:rsidR="009F28B1" w:rsidRPr="002232D1">
          <w:rPr>
            <w:rStyle w:val="a7"/>
            <w:rFonts w:ascii="ＭＳ Ｐ明朝" w:eastAsia="ＭＳ Ｐ明朝" w:hAnsi="ＭＳ Ｐ明朝"/>
            <w:sz w:val="24"/>
            <w:szCs w:val="24"/>
          </w:rPr>
          <w:t>ル</w:t>
        </w:r>
        <w:r w:rsidR="00E070FB" w:rsidRPr="002232D1">
          <w:rPr>
            <w:rStyle w:val="a7"/>
            <w:rFonts w:ascii="ＭＳ Ｐ明朝" w:eastAsia="ＭＳ Ｐ明朝" w:hAnsi="ＭＳ Ｐ明朝"/>
            <w:sz w:val="24"/>
            <w:szCs w:val="24"/>
          </w:rPr>
          <w:t>コ12</w:t>
        </w:r>
        <w:r w:rsidR="009F28B1" w:rsidRPr="002232D1">
          <w:rPr>
            <w:rStyle w:val="a7"/>
            <w:rFonts w:ascii="ＭＳ Ｐ明朝" w:eastAsia="ＭＳ Ｐ明朝" w:hAnsi="ＭＳ Ｐ明朝"/>
            <w:sz w:val="24"/>
            <w:szCs w:val="24"/>
          </w:rPr>
          <w:t>章</w:t>
        </w:r>
        <w:r w:rsidR="00E070FB" w:rsidRPr="002232D1">
          <w:rPr>
            <w:rStyle w:val="a7"/>
            <w:rFonts w:ascii="ＭＳ Ｐ明朝" w:eastAsia="ＭＳ Ｐ明朝" w:hAnsi="ＭＳ Ｐ明朝"/>
            <w:sz w:val="24"/>
            <w:szCs w:val="24"/>
          </w:rPr>
          <w:t>14</w:t>
        </w:r>
        <w:r w:rsidR="009F28B1" w:rsidRPr="002232D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49" w:anchor="24" w:tooltip="そこでイエスは人々にむかって言われた、「狭い戸口からはいるように努めなさい。事実、はいろうとしても、はいれない人が多いのだから。 家の主人が立って戸を閉じてしまってから、あなたがたが外に立ち戸をたたき始めて、『ご主人様、どうぞあけてください』と言っても、主人はそれに答えて、『あなたがたがどこからきた人なのか、わたしは知らない』と言うであろう。 " w:history="1">
        <w:r w:rsidR="00E070FB" w:rsidRPr="002232D1">
          <w:rPr>
            <w:rStyle w:val="a7"/>
            <w:rFonts w:ascii="ＭＳ Ｐ明朝" w:eastAsia="ＭＳ Ｐ明朝" w:hAnsi="ＭＳ Ｐ明朝"/>
            <w:sz w:val="24"/>
            <w:szCs w:val="24"/>
          </w:rPr>
          <w:t>ルカ13</w:t>
        </w:r>
        <w:r w:rsidR="009F28B1" w:rsidRPr="002232D1">
          <w:rPr>
            <w:rStyle w:val="a7"/>
            <w:rFonts w:ascii="ＭＳ Ｐ明朝" w:eastAsia="ＭＳ Ｐ明朝" w:hAnsi="ＭＳ Ｐ明朝"/>
            <w:sz w:val="24"/>
            <w:szCs w:val="24"/>
          </w:rPr>
          <w:t>章</w:t>
        </w:r>
        <w:r w:rsidR="00E070FB" w:rsidRPr="002232D1">
          <w:rPr>
            <w:rStyle w:val="a7"/>
            <w:rFonts w:ascii="ＭＳ Ｐ明朝" w:eastAsia="ＭＳ Ｐ明朝" w:hAnsi="ＭＳ Ｐ明朝"/>
            <w:sz w:val="24"/>
            <w:szCs w:val="24"/>
          </w:rPr>
          <w:t>24-25</w:t>
        </w:r>
        <w:r w:rsidR="009F28B1" w:rsidRPr="002232D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50" w:anchor="14:4" w:tooltip="わたしがどこへ行くのか、その道はあなたがたにわかっている」。 " w:history="1">
        <w:r w:rsidR="00E070FB" w:rsidRPr="006061AD">
          <w:rPr>
            <w:rStyle w:val="a7"/>
            <w:rFonts w:ascii="ＭＳ Ｐ明朝" w:eastAsia="ＭＳ Ｐ明朝" w:hAnsi="ＭＳ Ｐ明朝"/>
            <w:sz w:val="24"/>
            <w:szCs w:val="24"/>
          </w:rPr>
          <w:t>ヨハネ14</w:t>
        </w:r>
        <w:r w:rsidR="009F28B1" w:rsidRPr="006061AD">
          <w:rPr>
            <w:rStyle w:val="a7"/>
            <w:rFonts w:ascii="ＭＳ Ｐ明朝" w:eastAsia="ＭＳ Ｐ明朝" w:hAnsi="ＭＳ Ｐ明朝"/>
            <w:sz w:val="24"/>
            <w:szCs w:val="24"/>
          </w:rPr>
          <w:t>章</w:t>
        </w:r>
        <w:r w:rsidR="00E070FB" w:rsidRPr="006061AD">
          <w:rPr>
            <w:rStyle w:val="a7"/>
            <w:rFonts w:ascii="ＭＳ Ｐ明朝" w:eastAsia="ＭＳ Ｐ明朝" w:hAnsi="ＭＳ Ｐ明朝"/>
            <w:sz w:val="24"/>
            <w:szCs w:val="24"/>
          </w:rPr>
          <w:t>4</w:t>
        </w:r>
        <w:r w:rsidR="009F28B1" w:rsidRPr="006061AD">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51" w:anchor="9:2" w:tooltip="ダマスコの諸会堂あての添書を求めた。それは、この道の者を見つけ次第、男女の別なく縛りあげて、エルサレムにひっぱって来るためであった。 " w:history="1">
        <w:r w:rsidR="00E070FB" w:rsidRPr="006061AD">
          <w:rPr>
            <w:rStyle w:val="a7"/>
            <w:rFonts w:ascii="ＭＳ Ｐ明朝" w:eastAsia="ＭＳ Ｐ明朝" w:hAnsi="ＭＳ Ｐ明朝"/>
            <w:sz w:val="24"/>
            <w:szCs w:val="24"/>
          </w:rPr>
          <w:t>使徒</w:t>
        </w:r>
        <w:r w:rsidR="003905E6" w:rsidRPr="006061AD">
          <w:rPr>
            <w:rStyle w:val="a7"/>
            <w:rFonts w:ascii="ＭＳ Ｐ明朝" w:eastAsia="ＭＳ Ｐ明朝" w:hAnsi="ＭＳ Ｐ明朝"/>
            <w:sz w:val="24"/>
            <w:szCs w:val="24"/>
          </w:rPr>
          <w:t>行伝</w:t>
        </w:r>
        <w:r w:rsidR="00E070FB" w:rsidRPr="006061AD">
          <w:rPr>
            <w:rStyle w:val="a7"/>
            <w:rFonts w:ascii="ＭＳ Ｐ明朝" w:eastAsia="ＭＳ Ｐ明朝" w:hAnsi="ＭＳ Ｐ明朝"/>
            <w:sz w:val="24"/>
            <w:szCs w:val="24"/>
          </w:rPr>
          <w:t>9</w:t>
        </w:r>
        <w:r w:rsidR="003905E6" w:rsidRPr="006061AD">
          <w:rPr>
            <w:rStyle w:val="a7"/>
            <w:rFonts w:ascii="ＭＳ Ｐ明朝" w:eastAsia="ＭＳ Ｐ明朝" w:hAnsi="ＭＳ Ｐ明朝"/>
            <w:sz w:val="24"/>
            <w:szCs w:val="24"/>
          </w:rPr>
          <w:t>章</w:t>
        </w:r>
        <w:r w:rsidR="00E070FB" w:rsidRPr="006061AD">
          <w:rPr>
            <w:rStyle w:val="a7"/>
            <w:rFonts w:ascii="ＭＳ Ｐ明朝" w:eastAsia="ＭＳ Ｐ明朝" w:hAnsi="ＭＳ Ｐ明朝"/>
            <w:sz w:val="24"/>
            <w:szCs w:val="24"/>
          </w:rPr>
          <w:t>2</w:t>
        </w:r>
        <w:r w:rsidR="003905E6" w:rsidRPr="006061AD">
          <w:rPr>
            <w:rStyle w:val="a7"/>
            <w:rFonts w:ascii="ＭＳ Ｐ明朝" w:eastAsia="ＭＳ Ｐ明朝" w:hAnsi="ＭＳ Ｐ明朝"/>
            <w:sz w:val="24"/>
            <w:szCs w:val="24"/>
          </w:rPr>
          <w:t>節</w:t>
        </w:r>
      </w:hyperlink>
      <w:r w:rsidR="003905E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52" w:anchor="19:9" w:tooltip="ところが、ある人たちは心をかたくなにして、信じようとせず、会衆の前でこの道をあしざまに言ったので、彼は弟子たちを引き連れて、その人たちから離れ、ツラノの講堂で毎日論じた。 " w:history="1">
        <w:r w:rsidR="00E070FB" w:rsidRPr="006061AD">
          <w:rPr>
            <w:rStyle w:val="a7"/>
            <w:rFonts w:ascii="ＭＳ Ｐ明朝" w:eastAsia="ＭＳ Ｐ明朝" w:hAnsi="ＭＳ Ｐ明朝"/>
            <w:sz w:val="24"/>
            <w:szCs w:val="24"/>
          </w:rPr>
          <w:t>19</w:t>
        </w:r>
        <w:r w:rsidR="003905E6" w:rsidRPr="006061AD">
          <w:rPr>
            <w:rStyle w:val="a7"/>
            <w:rFonts w:ascii="ＭＳ Ｐ明朝" w:eastAsia="ＭＳ Ｐ明朝" w:hAnsi="ＭＳ Ｐ明朝"/>
            <w:sz w:val="24"/>
            <w:szCs w:val="24"/>
          </w:rPr>
          <w:t>章</w:t>
        </w:r>
        <w:r w:rsidR="00E070FB" w:rsidRPr="006061AD">
          <w:rPr>
            <w:rStyle w:val="a7"/>
            <w:rFonts w:ascii="ＭＳ Ｐ明朝" w:eastAsia="ＭＳ Ｐ明朝" w:hAnsi="ＭＳ Ｐ明朝"/>
            <w:sz w:val="24"/>
            <w:szCs w:val="24"/>
          </w:rPr>
          <w:t>9</w:t>
        </w:r>
        <w:r w:rsidR="003905E6" w:rsidRPr="006061AD">
          <w:rPr>
            <w:rStyle w:val="a7"/>
            <w:rFonts w:ascii="ＭＳ Ｐ明朝" w:eastAsia="ＭＳ Ｐ明朝" w:hAnsi="ＭＳ Ｐ明朝"/>
            <w:sz w:val="24"/>
            <w:szCs w:val="24"/>
          </w:rPr>
          <w:t>節</w:t>
        </w:r>
      </w:hyperlink>
      <w:r w:rsidR="003905E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53" w:anchor="19:23" w:tooltip="そのころ、この道について容易ならぬ騒動が起った。 " w:history="1">
        <w:r w:rsidR="00E070FB" w:rsidRPr="006061AD">
          <w:rPr>
            <w:rStyle w:val="a7"/>
            <w:rFonts w:ascii="ＭＳ Ｐ明朝" w:eastAsia="ＭＳ Ｐ明朝" w:hAnsi="ＭＳ Ｐ明朝"/>
            <w:sz w:val="24"/>
            <w:szCs w:val="24"/>
          </w:rPr>
          <w:t>19</w:t>
        </w:r>
        <w:r w:rsidR="003905E6" w:rsidRPr="006061AD">
          <w:rPr>
            <w:rStyle w:val="a7"/>
            <w:rFonts w:ascii="ＭＳ Ｐ明朝" w:eastAsia="ＭＳ Ｐ明朝" w:hAnsi="ＭＳ Ｐ明朝"/>
            <w:sz w:val="24"/>
            <w:szCs w:val="24"/>
          </w:rPr>
          <w:t>章</w:t>
        </w:r>
        <w:r w:rsidR="00E070FB" w:rsidRPr="006061AD">
          <w:rPr>
            <w:rStyle w:val="a7"/>
            <w:rFonts w:ascii="ＭＳ Ｐ明朝" w:eastAsia="ＭＳ Ｐ明朝" w:hAnsi="ＭＳ Ｐ明朝"/>
            <w:sz w:val="24"/>
            <w:szCs w:val="24"/>
          </w:rPr>
          <w:t>23</w:t>
        </w:r>
        <w:r w:rsidR="003905E6" w:rsidRPr="006061AD">
          <w:rPr>
            <w:rStyle w:val="a7"/>
            <w:rFonts w:ascii="ＭＳ Ｐ明朝" w:eastAsia="ＭＳ Ｐ明朝" w:hAnsi="ＭＳ Ｐ明朝"/>
            <w:sz w:val="24"/>
            <w:szCs w:val="24"/>
          </w:rPr>
          <w:t>節</w:t>
        </w:r>
      </w:hyperlink>
      <w:r w:rsidR="003905E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54" w:anchor="22:4" w:tooltip="そして、この道を迫害し、男であれ女であれ、縛りあげて獄に投じ、彼らを死に至らせた。 " w:history="1">
        <w:r w:rsidR="00E070FB" w:rsidRPr="006061AD">
          <w:rPr>
            <w:rStyle w:val="a7"/>
            <w:rFonts w:ascii="ＭＳ Ｐ明朝" w:eastAsia="ＭＳ Ｐ明朝" w:hAnsi="ＭＳ Ｐ明朝"/>
            <w:sz w:val="24"/>
            <w:szCs w:val="24"/>
          </w:rPr>
          <w:t>22</w:t>
        </w:r>
        <w:r w:rsidR="003905E6" w:rsidRPr="006061AD">
          <w:rPr>
            <w:rStyle w:val="a7"/>
            <w:rFonts w:ascii="ＭＳ Ｐ明朝" w:eastAsia="ＭＳ Ｐ明朝" w:hAnsi="ＭＳ Ｐ明朝"/>
            <w:sz w:val="24"/>
            <w:szCs w:val="24"/>
          </w:rPr>
          <w:t>章</w:t>
        </w:r>
        <w:r w:rsidR="00E070FB" w:rsidRPr="006061AD">
          <w:rPr>
            <w:rStyle w:val="a7"/>
            <w:rFonts w:ascii="ＭＳ Ｐ明朝" w:eastAsia="ＭＳ Ｐ明朝" w:hAnsi="ＭＳ Ｐ明朝"/>
            <w:sz w:val="24"/>
            <w:szCs w:val="24"/>
          </w:rPr>
          <w:t>4</w:t>
        </w:r>
        <w:r w:rsidR="003905E6" w:rsidRPr="006061AD">
          <w:rPr>
            <w:rStyle w:val="a7"/>
            <w:rFonts w:ascii="ＭＳ Ｐ明朝" w:eastAsia="ＭＳ Ｐ明朝" w:hAnsi="ＭＳ Ｐ明朝"/>
            <w:sz w:val="24"/>
            <w:szCs w:val="24"/>
          </w:rPr>
          <w:t>節</w:t>
        </w:r>
      </w:hyperlink>
      <w:r w:rsidR="003905E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55" w:anchor="24:22" w:tooltip="ここでペリクスは、この道のことを相当わきまえていたので、「千卒長ルシヤが下って来るのを待って、おまえたちの事件を判決することにする」と言って、裁判を延期した。 " w:history="1">
        <w:r w:rsidR="00E070FB" w:rsidRPr="006061AD">
          <w:rPr>
            <w:rStyle w:val="a7"/>
            <w:rFonts w:ascii="ＭＳ Ｐ明朝" w:eastAsia="ＭＳ Ｐ明朝" w:hAnsi="ＭＳ Ｐ明朝"/>
            <w:sz w:val="24"/>
            <w:szCs w:val="24"/>
          </w:rPr>
          <w:t>24</w:t>
        </w:r>
        <w:r w:rsidR="003905E6" w:rsidRPr="006061AD">
          <w:rPr>
            <w:rStyle w:val="a7"/>
            <w:rFonts w:ascii="ＭＳ Ｐ明朝" w:eastAsia="ＭＳ Ｐ明朝" w:hAnsi="ＭＳ Ｐ明朝"/>
            <w:sz w:val="24"/>
            <w:szCs w:val="24"/>
          </w:rPr>
          <w:t>章</w:t>
        </w:r>
        <w:r w:rsidR="00E070FB" w:rsidRPr="006061AD">
          <w:rPr>
            <w:rStyle w:val="a7"/>
            <w:rFonts w:ascii="ＭＳ Ｐ明朝" w:eastAsia="ＭＳ Ｐ明朝" w:hAnsi="ＭＳ Ｐ明朝"/>
            <w:sz w:val="24"/>
            <w:szCs w:val="24"/>
          </w:rPr>
          <w:t>22</w:t>
        </w:r>
        <w:r w:rsidR="003905E6" w:rsidRPr="006061AD">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r w:rsidRPr="009F0D19">
        <w:rPr>
          <w:rFonts w:ascii="ＭＳ Ｐ明朝" w:eastAsia="ＭＳ Ｐ明朝" w:hAnsi="ＭＳ Ｐ明朝" w:hint="eastAsia"/>
          <w:sz w:val="24"/>
          <w:szCs w:val="24"/>
        </w:rPr>
        <w:t>しかし、これら多くの移動の比喩の共通点は福音です。</w:t>
      </w:r>
      <w:r w:rsidR="00E070FB" w:rsidRPr="00E070FB">
        <w:rPr>
          <w:rFonts w:ascii="ＭＳ Ｐ明朝" w:eastAsia="ＭＳ Ｐ明朝" w:hAnsi="ＭＳ Ｐ明朝"/>
          <w:sz w:val="24"/>
          <w:szCs w:val="24"/>
        </w:rPr>
        <w:t>イエス・キリストを通してのみ、私たちは神に近づくことができるのです（</w:t>
      </w:r>
      <w:hyperlink r:id="rId656" w:anchor="2:14" w:tooltip="キリストはわたしたちの平和であって、二つのものを一つにし、敵意という隔ての中垣を取り除き、ご自分の肉によって、 数々の規定から成っている戒めの律法を廃棄したのである。それは、彼にあって、二つのものをひとりの新しい人に造りかえて平和をきたらせ、 十字架によって、二つのものを一つのからだとして神と和解させ、敵意を十字架にかけて滅ぼしてしまったのである。 それから彼は、こられた上で、遠く離れているあなたがたに平和を宣べ伝え、また近くにいる者たちにも平和を宣べ伝えられたのである。 というのは、彼によって、わたした…" w:history="1">
        <w:r w:rsidR="00E070FB" w:rsidRPr="00B11D44">
          <w:rPr>
            <w:rStyle w:val="a7"/>
            <w:rFonts w:ascii="ＭＳ Ｐ明朝" w:eastAsia="ＭＳ Ｐ明朝" w:hAnsi="ＭＳ Ｐ明朝"/>
            <w:sz w:val="24"/>
            <w:szCs w:val="24"/>
          </w:rPr>
          <w:t>エ</w:t>
        </w:r>
        <w:r w:rsidR="003905E6" w:rsidRPr="00B11D44">
          <w:rPr>
            <w:rStyle w:val="a7"/>
            <w:rFonts w:ascii="ＭＳ Ｐ明朝" w:eastAsia="ＭＳ Ｐ明朝" w:hAnsi="ＭＳ Ｐ明朝"/>
            <w:sz w:val="24"/>
            <w:szCs w:val="24"/>
          </w:rPr>
          <w:t>ペソ</w:t>
        </w:r>
        <w:r w:rsidR="00E070FB" w:rsidRPr="00B11D44">
          <w:rPr>
            <w:rStyle w:val="a7"/>
            <w:rFonts w:ascii="ＭＳ Ｐ明朝" w:eastAsia="ＭＳ Ｐ明朝" w:hAnsi="ＭＳ Ｐ明朝"/>
            <w:sz w:val="24"/>
            <w:szCs w:val="24"/>
          </w:rPr>
          <w:t>2</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14-18</w:t>
        </w:r>
        <w:r w:rsidR="003905E6" w:rsidRPr="00B11D44">
          <w:rPr>
            <w:rStyle w:val="a7"/>
            <w:rFonts w:ascii="ＭＳ Ｐ明朝" w:eastAsia="ＭＳ Ｐ明朝" w:hAnsi="ＭＳ Ｐ明朝"/>
            <w:sz w:val="24"/>
            <w:szCs w:val="24"/>
          </w:rPr>
          <w:t>節</w:t>
        </w:r>
      </w:hyperlink>
      <w:r w:rsidR="003905E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57" w:anchor="4:7" w:tooltip="しかし、キリストから賜わる賜物のはかりに従って、わたしたちひとりびとりに、恵みが与えられている。 そこで、こう言われている、「彼は高いところに上った時、とりこを捕えて引き行き、人々に賜物を分け与えた」。 さて「上った」と言う以上、また地下の低い底にも降りてこられたわけではないか。 降りてこられた者自身は、同時に、あらゆるものに満ちるために、もろもろの天の上にまで上られたかたなのである。 " w:history="1">
        <w:r w:rsidR="00E070FB" w:rsidRPr="00B11D44">
          <w:rPr>
            <w:rStyle w:val="a7"/>
            <w:rFonts w:ascii="ＭＳ Ｐ明朝" w:eastAsia="ＭＳ Ｐ明朝" w:hAnsi="ＭＳ Ｐ明朝"/>
            <w:sz w:val="24"/>
            <w:szCs w:val="24"/>
          </w:rPr>
          <w:t>4</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7-10</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58" w:anchor="2:13" w:tooltip="あなたがたは、先には罪の中にあり、かつ肉の割礼がないままで死んでいた者であるが、神は、あなたがたをキリストと共に生かし、わたしたちのいっさいの罪をゆるして下さった。 神は、わたしたちを責めて不利におとしいれる証書を、その規定もろともぬり消し、これを取り除いて、十字架につけてしまわれた。 そして、もろもろの支配と権威との武装を解除し、キリストにあって凱旋し、彼らをその行列に加えて、さらしものとされたのである。 " w:history="1">
        <w:r w:rsidR="003905E6" w:rsidRPr="00B11D44">
          <w:rPr>
            <w:rStyle w:val="a7"/>
            <w:rFonts w:ascii="ＭＳ Ｐ明朝" w:eastAsia="ＭＳ Ｐ明朝" w:hAnsi="ＭＳ Ｐ明朝"/>
            <w:sz w:val="24"/>
            <w:szCs w:val="24"/>
          </w:rPr>
          <w:t>コロサイ</w:t>
        </w:r>
        <w:r w:rsidR="00E070FB" w:rsidRPr="00B11D44">
          <w:rPr>
            <w:rStyle w:val="a7"/>
            <w:rFonts w:ascii="ＭＳ Ｐ明朝" w:eastAsia="ＭＳ Ｐ明朝" w:hAnsi="ＭＳ Ｐ明朝"/>
            <w:sz w:val="24"/>
            <w:szCs w:val="24"/>
          </w:rPr>
          <w:t>2</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13-15</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59" w:anchor="9:24" w:tooltip="ところが、キリストは、ほんとうのものの模型にすぎない、手で造った聖所にはいらないで、上なる天にはいり、今やわたしたちのために神のみまえに出て下さったのである。 " w:history="1">
        <w:r w:rsidR="003905E6" w:rsidRPr="00B11D44">
          <w:rPr>
            <w:rStyle w:val="a7"/>
            <w:rFonts w:ascii="ＭＳ Ｐ明朝" w:eastAsia="ＭＳ Ｐ明朝" w:hAnsi="ＭＳ Ｐ明朝"/>
            <w:sz w:val="24"/>
            <w:szCs w:val="24"/>
          </w:rPr>
          <w:t>ヘブル</w:t>
        </w:r>
        <w:r w:rsidR="00E070FB" w:rsidRPr="00B11D44">
          <w:rPr>
            <w:rStyle w:val="a7"/>
            <w:rFonts w:ascii="ＭＳ Ｐ明朝" w:eastAsia="ＭＳ Ｐ明朝" w:hAnsi="ＭＳ Ｐ明朝"/>
            <w:sz w:val="24"/>
            <w:szCs w:val="24"/>
          </w:rPr>
          <w:t>9</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24</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イエス・キリストは、真に神の羊である者</w:t>
      </w:r>
      <w:r w:rsidR="00584D73">
        <w:rPr>
          <w:rFonts w:ascii="ＭＳ Ｐ明朝" w:eastAsia="ＭＳ Ｐ明朝" w:hAnsi="ＭＳ Ｐ明朝" w:hint="eastAsia"/>
          <w:sz w:val="24"/>
          <w:szCs w:val="24"/>
        </w:rPr>
        <w:t>たち</w:t>
      </w:r>
      <w:r w:rsidR="00E070FB" w:rsidRPr="00E070FB">
        <w:rPr>
          <w:rFonts w:ascii="ＭＳ Ｐ明朝" w:eastAsia="ＭＳ Ｐ明朝" w:hAnsi="ＭＳ Ｐ明朝"/>
          <w:sz w:val="24"/>
          <w:szCs w:val="24"/>
        </w:rPr>
        <w:t>が入る門です（</w:t>
      </w:r>
      <w:hyperlink r:id="rId660" w:anchor="10:7" w:tooltip="そこで、イエスはまた言われた、「よくよくあなたがたに言っておく。わたしは羊の門である。 わたしよりも前にきた人は、みな盗人であり、強盗である。羊は彼らに聞き従わなかった。 わたしは門である。わたしをとおってはいる者は救われ、また出入りし、牧草にありつくであろう。 " w:history="1">
        <w:r w:rsidR="00E070FB" w:rsidRPr="00B11D44">
          <w:rPr>
            <w:rStyle w:val="a7"/>
            <w:rFonts w:ascii="ＭＳ Ｐ明朝" w:eastAsia="ＭＳ Ｐ明朝" w:hAnsi="ＭＳ Ｐ明朝"/>
            <w:sz w:val="24"/>
            <w:szCs w:val="24"/>
          </w:rPr>
          <w:t>ヨハネ10</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7-9</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彼は死ではなく、永遠の命へと導く唯一の真の扉です（</w:t>
      </w:r>
      <w:hyperlink r:id="rId661" w:anchor="3:21" w:tooltip="勝利を得る者には、わたしと共にわたしの座につかせよう。それはちょうど、わたしが勝利を得てわたしの父と共にその御座についたのと同様である。 " w:history="1">
        <w:r w:rsidR="003905E6" w:rsidRPr="00B11D44">
          <w:rPr>
            <w:rStyle w:val="a7"/>
            <w:rFonts w:ascii="ＭＳ Ｐ明朝" w:eastAsia="ＭＳ Ｐ明朝" w:hAnsi="ＭＳ Ｐ明朝"/>
            <w:sz w:val="24"/>
            <w:szCs w:val="24"/>
          </w:rPr>
          <w:t>黙示録</w:t>
        </w:r>
        <w:r w:rsidR="00E070FB" w:rsidRPr="00B11D44">
          <w:rPr>
            <w:rStyle w:val="a7"/>
            <w:rFonts w:ascii="ＭＳ Ｐ明朝" w:eastAsia="ＭＳ Ｐ明朝" w:hAnsi="ＭＳ Ｐ明朝"/>
            <w:sz w:val="24"/>
            <w:szCs w:val="24"/>
          </w:rPr>
          <w:t>3</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21</w:t>
        </w:r>
        <w:r w:rsidR="003905E6" w:rsidRPr="00B11D44">
          <w:rPr>
            <w:rStyle w:val="a7"/>
            <w:rFonts w:ascii="ＭＳ Ｐ明朝" w:eastAsia="ＭＳ Ｐ明朝" w:hAnsi="ＭＳ Ｐ明朝"/>
            <w:sz w:val="24"/>
            <w:szCs w:val="24"/>
          </w:rPr>
          <w:t>節</w:t>
        </w:r>
      </w:hyperlink>
      <w:r w:rsidR="003905E6">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662" w:anchor="4:1" w:tooltip="その後、わたしが見ていると、見よ、開いた門が天にあった。そして、さきにラッパのような声でわたしに呼びかけるのを聞いた初めの声が、「ここに上ってきなさい。そうしたら、これから後に起るべきことを、見せてあげよう」と言った。 " w:history="1">
        <w:r w:rsidR="00E070FB" w:rsidRPr="00B11D44">
          <w:rPr>
            <w:rStyle w:val="a7"/>
            <w:rFonts w:ascii="ＭＳ Ｐ明朝" w:eastAsia="ＭＳ Ｐ明朝" w:hAnsi="ＭＳ Ｐ明朝"/>
            <w:sz w:val="24"/>
            <w:szCs w:val="24"/>
          </w:rPr>
          <w:t>4</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1</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彼を通して、彼にあって、彼が行</w:t>
      </w:r>
      <w:r w:rsidR="00A5171D">
        <w:rPr>
          <w:rFonts w:ascii="ＭＳ Ｐ明朝" w:eastAsia="ＭＳ Ｐ明朝" w:hAnsi="ＭＳ Ｐ明朝" w:hint="eastAsia"/>
          <w:sz w:val="24"/>
          <w:szCs w:val="24"/>
        </w:rPr>
        <w:t>かれた</w:t>
      </w:r>
      <w:r w:rsidR="00E070FB" w:rsidRPr="00E070FB">
        <w:rPr>
          <w:rFonts w:ascii="ＭＳ Ｐ明朝" w:eastAsia="ＭＳ Ｐ明朝" w:hAnsi="ＭＳ Ｐ明朝"/>
          <w:sz w:val="24"/>
          <w:szCs w:val="24"/>
        </w:rPr>
        <w:t>ところに</w:t>
      </w:r>
      <w:r w:rsidR="003905E6">
        <w:rPr>
          <w:rFonts w:ascii="ＭＳ Ｐ明朝" w:eastAsia="ＭＳ Ｐ明朝" w:hAnsi="ＭＳ Ｐ明朝" w:hint="eastAsia"/>
          <w:sz w:val="24"/>
          <w:szCs w:val="24"/>
        </w:rPr>
        <w:t>ついて行く</w:t>
      </w:r>
      <w:r w:rsidR="00E070FB" w:rsidRPr="00E070FB">
        <w:rPr>
          <w:rFonts w:ascii="ＭＳ Ｐ明朝" w:eastAsia="ＭＳ Ｐ明朝" w:hAnsi="ＭＳ Ｐ明朝"/>
          <w:sz w:val="24"/>
          <w:szCs w:val="24"/>
        </w:rPr>
        <w:t>ことによってのみ（</w:t>
      </w:r>
      <w:hyperlink r:id="rId663" w:anchor="6:19" w:tooltip="この望みは、わたしたちにとって、いわば、たましいを安全にし不動にする錨であり、かつ「幕の内」にはいり行かせるものである。 その幕の内に、イエスは、永遠にメルキゼデクに等しい大祭司として、わたしたちのためにさきがけとなって、はいられたのである。 " w:history="1">
        <w:r w:rsidR="00E070FB" w:rsidRPr="00B11D44">
          <w:rPr>
            <w:rStyle w:val="a7"/>
            <w:rFonts w:ascii="ＭＳ Ｐ明朝" w:eastAsia="ＭＳ Ｐ明朝" w:hAnsi="ＭＳ Ｐ明朝"/>
            <w:sz w:val="24"/>
            <w:szCs w:val="24"/>
          </w:rPr>
          <w:t>ヘブ</w:t>
        </w:r>
        <w:r w:rsidR="003905E6" w:rsidRPr="00B11D44">
          <w:rPr>
            <w:rStyle w:val="a7"/>
            <w:rFonts w:ascii="ＭＳ Ｐ明朝" w:eastAsia="ＭＳ Ｐ明朝" w:hAnsi="ＭＳ Ｐ明朝"/>
            <w:sz w:val="24"/>
            <w:szCs w:val="24"/>
          </w:rPr>
          <w:t>ル</w:t>
        </w:r>
        <w:r w:rsidR="00E070FB" w:rsidRPr="00B11D44">
          <w:rPr>
            <w:rStyle w:val="a7"/>
            <w:rFonts w:ascii="ＭＳ Ｐ明朝" w:eastAsia="ＭＳ Ｐ明朝" w:hAnsi="ＭＳ Ｐ明朝"/>
            <w:sz w:val="24"/>
            <w:szCs w:val="24"/>
          </w:rPr>
          <w:t>6</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19-20</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r w:rsidR="003905E6">
        <w:rPr>
          <w:rFonts w:ascii="ＭＳ Ｐ明朝" w:eastAsia="ＭＳ Ｐ明朝" w:hAnsi="ＭＳ Ｐ明朝" w:hint="eastAsia"/>
          <w:sz w:val="24"/>
          <w:szCs w:val="24"/>
        </w:rPr>
        <w:t>参照</w:t>
      </w:r>
      <w:r w:rsidR="00E070FB" w:rsidRPr="00E070FB">
        <w:rPr>
          <w:rFonts w:ascii="ＭＳ Ｐ明朝" w:eastAsia="ＭＳ Ｐ明朝" w:hAnsi="ＭＳ Ｐ明朝"/>
          <w:sz w:val="24"/>
          <w:szCs w:val="24"/>
        </w:rPr>
        <w:t>.</w:t>
      </w:r>
      <w:hyperlink r:id="rId664" w:anchor="2:10" w:tooltip="なぜなら、万物の帰すべきかた、万物を造られたかたが、多くの子らを栄光に導くのに、彼らの救の君を、苦難をとおして全うされたのは、彼にふさわしいことであったからである。 " w:history="1">
        <w:r w:rsidR="00E070FB" w:rsidRPr="00B11D44">
          <w:rPr>
            <w:rStyle w:val="a7"/>
            <w:rFonts w:ascii="ＭＳ Ｐ明朝" w:eastAsia="ＭＳ Ｐ明朝" w:hAnsi="ＭＳ Ｐ明朝"/>
            <w:sz w:val="24"/>
            <w:szCs w:val="24"/>
          </w:rPr>
          <w:t>ヘブ</w:t>
        </w:r>
        <w:r w:rsidR="003905E6" w:rsidRPr="00B11D44">
          <w:rPr>
            <w:rStyle w:val="a7"/>
            <w:rFonts w:ascii="ＭＳ Ｐ明朝" w:eastAsia="ＭＳ Ｐ明朝" w:hAnsi="ＭＳ Ｐ明朝"/>
            <w:sz w:val="24"/>
            <w:szCs w:val="24"/>
          </w:rPr>
          <w:t>ル</w:t>
        </w:r>
        <w:r w:rsidR="00E070FB" w:rsidRPr="00B11D44">
          <w:rPr>
            <w:rStyle w:val="a7"/>
            <w:rFonts w:ascii="ＭＳ Ｐ明朝" w:eastAsia="ＭＳ Ｐ明朝" w:hAnsi="ＭＳ Ｐ明朝"/>
            <w:sz w:val="24"/>
            <w:szCs w:val="24"/>
          </w:rPr>
          <w:t>2</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10</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sidR="008E5C64">
        <w:rPr>
          <w:rFonts w:ascii="ＭＳ Ｐ明朝" w:eastAsia="ＭＳ Ｐ明朝" w:hAnsi="ＭＳ Ｐ明朝"/>
          <w:sz w:val="24"/>
          <w:szCs w:val="24"/>
        </w:rPr>
        <w:t>ギリシヤ</w:t>
      </w:r>
      <w:r w:rsidR="00E070FB" w:rsidRPr="00E070FB">
        <w:rPr>
          <w:rFonts w:ascii="ＭＳ Ｐ明朝" w:eastAsia="ＭＳ Ｐ明朝" w:hAnsi="ＭＳ Ｐ明朝"/>
          <w:sz w:val="24"/>
          <w:szCs w:val="24"/>
        </w:rPr>
        <w:t xml:space="preserve">語]; </w:t>
      </w:r>
      <w:hyperlink r:id="rId665"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 w:history="1">
        <w:r w:rsidR="00E070FB" w:rsidRPr="00B11D44">
          <w:rPr>
            <w:rStyle w:val="a7"/>
            <w:rFonts w:ascii="ＭＳ Ｐ明朝" w:eastAsia="ＭＳ Ｐ明朝" w:hAnsi="ＭＳ Ｐ明朝"/>
            <w:sz w:val="24"/>
            <w:szCs w:val="24"/>
          </w:rPr>
          <w:t>12</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2</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）、私たちも天の聖なる所に入り、永遠に父と子と御霊との交わりを得ることができるのです（</w:t>
      </w:r>
      <w:hyperlink r:id="rId666" w:anchor="27:51" w:tooltip="すると見よ、神殿の幕が上から下まで真二つに裂けた。また地震があり、岩が裂け、 " w:history="1">
        <w:r w:rsidR="00E070FB" w:rsidRPr="00B11D44">
          <w:rPr>
            <w:rStyle w:val="a7"/>
            <w:rFonts w:ascii="ＭＳ Ｐ明朝" w:eastAsia="ＭＳ Ｐ明朝" w:hAnsi="ＭＳ Ｐ明朝"/>
            <w:sz w:val="24"/>
            <w:szCs w:val="24"/>
          </w:rPr>
          <w:t>マタイ27</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51</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67" w:anchor="23:43" w:tooltip="イエスは言われた、「よく言っておくが、あなたはきょう、わたしと一緒にパラダイスにいるであろう」。 " w:history="1">
        <w:r w:rsidR="00E070FB" w:rsidRPr="00B11D44">
          <w:rPr>
            <w:rStyle w:val="a7"/>
            <w:rFonts w:ascii="ＭＳ Ｐ明朝" w:eastAsia="ＭＳ Ｐ明朝" w:hAnsi="ＭＳ Ｐ明朝"/>
            <w:sz w:val="24"/>
            <w:szCs w:val="24"/>
          </w:rPr>
          <w:t>ルカ23</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43</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668" w:anchor="10:19" w:tooltip="兄弟たちよ。こういうわけで、わたしたちはイエスの血によって、はばかることなく聖所にはいることができ、 彼の肉体なる幕をとおり、わたしたちのために開いて下さった新しい生きた道をとおって、はいって行くことができるのであり、 " w:history="1">
        <w:r w:rsidR="00E070FB" w:rsidRPr="00B11D44">
          <w:rPr>
            <w:rStyle w:val="a7"/>
            <w:rFonts w:ascii="ＭＳ Ｐ明朝" w:eastAsia="ＭＳ Ｐ明朝" w:hAnsi="ＭＳ Ｐ明朝"/>
            <w:sz w:val="24"/>
            <w:szCs w:val="24"/>
          </w:rPr>
          <w:t>ヘブ</w:t>
        </w:r>
        <w:r w:rsidR="003905E6" w:rsidRPr="00B11D44">
          <w:rPr>
            <w:rStyle w:val="a7"/>
            <w:rFonts w:ascii="ＭＳ Ｐ明朝" w:eastAsia="ＭＳ Ｐ明朝" w:hAnsi="ＭＳ Ｐ明朝"/>
            <w:sz w:val="24"/>
            <w:szCs w:val="24"/>
          </w:rPr>
          <w:t>ル</w:t>
        </w:r>
        <w:r w:rsidR="00E070FB" w:rsidRPr="00B11D44">
          <w:rPr>
            <w:rStyle w:val="a7"/>
            <w:rFonts w:ascii="ＭＳ Ｐ明朝" w:eastAsia="ＭＳ Ｐ明朝" w:hAnsi="ＭＳ Ｐ明朝"/>
            <w:sz w:val="24"/>
            <w:szCs w:val="24"/>
          </w:rPr>
          <w:t>10</w:t>
        </w:r>
        <w:r w:rsidR="003905E6" w:rsidRPr="00B11D44">
          <w:rPr>
            <w:rStyle w:val="a7"/>
            <w:rFonts w:ascii="ＭＳ Ｐ明朝" w:eastAsia="ＭＳ Ｐ明朝" w:hAnsi="ＭＳ Ｐ明朝"/>
            <w:sz w:val="24"/>
            <w:szCs w:val="24"/>
          </w:rPr>
          <w:t>章</w:t>
        </w:r>
        <w:r w:rsidR="00E070FB" w:rsidRPr="00B11D44">
          <w:rPr>
            <w:rStyle w:val="a7"/>
            <w:rFonts w:ascii="ＭＳ Ｐ明朝" w:eastAsia="ＭＳ Ｐ明朝" w:hAnsi="ＭＳ Ｐ明朝"/>
            <w:sz w:val="24"/>
            <w:szCs w:val="24"/>
          </w:rPr>
          <w:t>19-20</w:t>
        </w:r>
        <w:r w:rsidR="003905E6" w:rsidRPr="00B11D4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7B29F5E7" w14:textId="77777777" w:rsidR="00E070FB" w:rsidRPr="00E070FB" w:rsidRDefault="00E070FB" w:rsidP="00E070FB">
      <w:pPr>
        <w:rPr>
          <w:rFonts w:ascii="ＭＳ Ｐ明朝" w:eastAsia="ＭＳ Ｐ明朝" w:hAnsi="ＭＳ Ｐ明朝"/>
          <w:sz w:val="24"/>
          <w:szCs w:val="24"/>
        </w:rPr>
      </w:pPr>
    </w:p>
    <w:p w14:paraId="13CB8EA4" w14:textId="590C0E8F" w:rsidR="00E070FB" w:rsidRPr="00E070FB" w:rsidRDefault="00E070FB" w:rsidP="003905E6">
      <w:pPr>
        <w:ind w:firstLine="480"/>
        <w:rPr>
          <w:rFonts w:ascii="ＭＳ Ｐ明朝" w:eastAsia="ＭＳ Ｐ明朝" w:hAnsi="ＭＳ Ｐ明朝"/>
          <w:sz w:val="24"/>
          <w:szCs w:val="24"/>
        </w:rPr>
      </w:pPr>
      <w:r w:rsidRPr="00E070FB">
        <w:rPr>
          <w:rFonts w:ascii="ＭＳ Ｐ明朝" w:eastAsia="ＭＳ Ｐ明朝" w:hAnsi="ＭＳ Ｐ明朝"/>
          <w:sz w:val="24"/>
          <w:szCs w:val="24"/>
        </w:rPr>
        <w:t xml:space="preserve">34) </w:t>
      </w:r>
      <w:r w:rsidRPr="003905E6">
        <w:rPr>
          <w:rFonts w:ascii="ＭＳ Ｐ明朝" w:eastAsia="ＭＳ Ｐ明朝" w:hAnsi="ＭＳ Ｐ明朝"/>
          <w:sz w:val="24"/>
          <w:szCs w:val="24"/>
          <w:u w:val="single"/>
        </w:rPr>
        <w:t>神の言葉</w:t>
      </w:r>
      <w:r w:rsidR="003905E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イエス・キリストは神の生きた言葉です：</w:t>
      </w:r>
    </w:p>
    <w:p w14:paraId="032BD677" w14:textId="77777777" w:rsidR="00E070FB" w:rsidRDefault="00E070FB" w:rsidP="00E070FB">
      <w:pPr>
        <w:rPr>
          <w:rFonts w:ascii="ＭＳ Ｐ明朝" w:eastAsia="ＭＳ Ｐ明朝" w:hAnsi="ＭＳ Ｐ明朝"/>
          <w:sz w:val="24"/>
          <w:szCs w:val="24"/>
        </w:rPr>
      </w:pPr>
    </w:p>
    <w:p w14:paraId="2429EAA5" w14:textId="491C325F" w:rsidR="00F54CF7" w:rsidRPr="00E070FB" w:rsidRDefault="00F54CF7" w:rsidP="00F54CF7">
      <w:pPr>
        <w:ind w:left="840" w:firstLine="240"/>
        <w:rPr>
          <w:rFonts w:ascii="ＭＳ Ｐ明朝" w:eastAsia="ＭＳ Ｐ明朝" w:hAnsi="ＭＳ Ｐ明朝"/>
          <w:sz w:val="24"/>
          <w:szCs w:val="24"/>
        </w:rPr>
      </w:pPr>
      <w:r w:rsidRPr="00F54CF7">
        <w:rPr>
          <w:rFonts w:ascii="BIZ UDPゴシック" w:eastAsia="BIZ UDPゴシック" w:hAnsi="BIZ UDPゴシック" w:hint="eastAsia"/>
          <w:sz w:val="24"/>
          <w:szCs w:val="24"/>
        </w:rPr>
        <w:t>初めに言</w:t>
      </w:r>
      <w:r w:rsidRPr="00E070FB">
        <w:rPr>
          <w:rFonts w:ascii="ＭＳ Ｐ明朝" w:eastAsia="ＭＳ Ｐ明朝" w:hAnsi="ＭＳ Ｐ明朝"/>
          <w:sz w:val="24"/>
          <w:szCs w:val="24"/>
        </w:rPr>
        <w:t>[イエス・キリスト]</w:t>
      </w:r>
      <w:r w:rsidRPr="00F54CF7">
        <w:rPr>
          <w:rFonts w:ascii="BIZ UDPゴシック" w:eastAsia="BIZ UDPゴシック" w:hAnsi="BIZ UDPゴシック" w:hint="eastAsia"/>
          <w:sz w:val="24"/>
          <w:szCs w:val="24"/>
        </w:rPr>
        <w:t>があった。言</w:t>
      </w:r>
      <w:r>
        <w:rPr>
          <w:rFonts w:ascii="BIZ UDPゴシック" w:eastAsia="BIZ UDPゴシック" w:hAnsi="BIZ UDPゴシック" w:hint="eastAsia"/>
          <w:sz w:val="24"/>
          <w:szCs w:val="24"/>
        </w:rPr>
        <w:t>と</w:t>
      </w:r>
      <w:r w:rsidRPr="00F54CF7">
        <w:rPr>
          <w:rFonts w:ascii="BIZ UDPゴシック" w:eastAsia="BIZ UDPゴシック" w:hAnsi="BIZ UDPゴシック" w:hint="eastAsia"/>
          <w:sz w:val="24"/>
          <w:szCs w:val="24"/>
        </w:rPr>
        <w:t>神</w:t>
      </w:r>
      <w:r w:rsidRPr="00E070FB">
        <w:rPr>
          <w:rFonts w:ascii="ＭＳ Ｐ明朝" w:eastAsia="ＭＳ Ｐ明朝" w:hAnsi="ＭＳ Ｐ明朝"/>
          <w:sz w:val="24"/>
          <w:szCs w:val="24"/>
        </w:rPr>
        <w:t>[父]</w:t>
      </w:r>
      <w:r w:rsidRPr="00F54CF7">
        <w:rPr>
          <w:rFonts w:ascii="BIZ UDPゴシック" w:eastAsia="BIZ UDPゴシック" w:hAnsi="BIZ UDPゴシック" w:hint="eastAsia"/>
          <w:sz w:val="24"/>
          <w:szCs w:val="24"/>
        </w:rPr>
        <w:t>と</w:t>
      </w:r>
      <w:r>
        <w:rPr>
          <w:rFonts w:ascii="BIZ UDPゴシック" w:eastAsia="BIZ UDPゴシック" w:hAnsi="BIZ UDPゴシック" w:hint="eastAsia"/>
          <w:sz w:val="24"/>
          <w:szCs w:val="24"/>
        </w:rPr>
        <w:t>の間には互恵性（</w:t>
      </w:r>
      <w:r w:rsidRPr="00F54CF7">
        <w:rPr>
          <w:rFonts w:ascii="BIZ UDPゴシック" w:eastAsia="BIZ UDPゴシック" w:hAnsi="BIZ UDPゴシック" w:hint="eastAsia"/>
          <w:sz w:val="24"/>
          <w:szCs w:val="24"/>
        </w:rPr>
        <w:t>共</w:t>
      </w:r>
      <w:r>
        <w:rPr>
          <w:rFonts w:ascii="BIZ UDPゴシック" w:eastAsia="BIZ UDPゴシック" w:hAnsi="BIZ UDPゴシック" w:hint="eastAsia"/>
          <w:sz w:val="24"/>
          <w:szCs w:val="24"/>
        </w:rPr>
        <w:t>神性）が</w:t>
      </w:r>
      <w:r w:rsidRPr="00F54CF7">
        <w:rPr>
          <w:rFonts w:ascii="BIZ UDPゴシック" w:eastAsia="BIZ UDPゴシック" w:hAnsi="BIZ UDPゴシック" w:hint="eastAsia"/>
          <w:sz w:val="24"/>
          <w:szCs w:val="24"/>
        </w:rPr>
        <w:t>あった。言は神であった。</w:t>
      </w:r>
      <w:r w:rsidRPr="00F54CF7">
        <w:rPr>
          <w:rFonts w:ascii="BIZ UDPゴシック" w:eastAsia="BIZ UDPゴシック" w:hAnsi="BIZ UDPゴシック"/>
          <w:sz w:val="24"/>
          <w:szCs w:val="24"/>
        </w:rPr>
        <w:t xml:space="preserve"> </w:t>
      </w:r>
      <w:r w:rsidRPr="00F54CF7">
        <w:rPr>
          <w:rFonts w:ascii="ＭＳ Ｐ明朝" w:eastAsia="ＭＳ Ｐ明朝" w:hAnsi="ＭＳ Ｐ明朝"/>
          <w:sz w:val="24"/>
          <w:szCs w:val="24"/>
        </w:rPr>
        <w:t>(</w:t>
      </w:r>
      <w:r w:rsidR="00884AC2">
        <w:rPr>
          <w:rFonts w:ascii="ＭＳ Ｐ明朝" w:eastAsia="ＭＳ Ｐ明朝" w:hAnsi="ＭＳ Ｐ明朝" w:hint="eastAsia"/>
          <w:sz w:val="24"/>
          <w:szCs w:val="24"/>
        </w:rPr>
        <w:t xml:space="preserve">英文直訳　</w:t>
      </w:r>
      <w:r>
        <w:rPr>
          <w:rFonts w:ascii="ＭＳ Ｐ明朝" w:eastAsia="ＭＳ Ｐ明朝" w:hAnsi="ＭＳ Ｐ明朝" w:hint="eastAsia"/>
          <w:sz w:val="24"/>
          <w:szCs w:val="24"/>
        </w:rPr>
        <w:t>ヨハネ</w:t>
      </w:r>
      <w:r w:rsidRPr="00F54CF7">
        <w:rPr>
          <w:rFonts w:ascii="ＭＳ Ｐ明朝" w:eastAsia="ＭＳ Ｐ明朝" w:hAnsi="ＭＳ Ｐ明朝"/>
          <w:sz w:val="24"/>
          <w:szCs w:val="24"/>
        </w:rPr>
        <w:t>1</w:t>
      </w:r>
      <w:r>
        <w:rPr>
          <w:rFonts w:ascii="ＭＳ Ｐ明朝" w:eastAsia="ＭＳ Ｐ明朝" w:hAnsi="ＭＳ Ｐ明朝" w:hint="eastAsia"/>
          <w:sz w:val="24"/>
          <w:szCs w:val="24"/>
        </w:rPr>
        <w:t>章</w:t>
      </w:r>
      <w:r w:rsidRPr="00F54CF7">
        <w:rPr>
          <w:rFonts w:ascii="ＭＳ Ｐ明朝" w:eastAsia="ＭＳ Ｐ明朝" w:hAnsi="ＭＳ Ｐ明朝"/>
          <w:sz w:val="24"/>
          <w:szCs w:val="24"/>
        </w:rPr>
        <w:t>1</w:t>
      </w:r>
      <w:r>
        <w:rPr>
          <w:rFonts w:ascii="ＭＳ Ｐ明朝" w:eastAsia="ＭＳ Ｐ明朝" w:hAnsi="ＭＳ Ｐ明朝" w:hint="eastAsia"/>
          <w:sz w:val="24"/>
          <w:szCs w:val="24"/>
        </w:rPr>
        <w:t>節)</w:t>
      </w:r>
    </w:p>
    <w:p w14:paraId="630A0208" w14:textId="77777777" w:rsidR="00E070FB" w:rsidRPr="00E070FB" w:rsidRDefault="00E070FB" w:rsidP="00E070FB">
      <w:pPr>
        <w:rPr>
          <w:rFonts w:ascii="ＭＳ Ｐ明朝" w:eastAsia="ＭＳ Ｐ明朝" w:hAnsi="ＭＳ Ｐ明朝"/>
          <w:sz w:val="24"/>
          <w:szCs w:val="24"/>
        </w:rPr>
      </w:pPr>
    </w:p>
    <w:p w14:paraId="11FCD8F5" w14:textId="58D5B2B4" w:rsidR="00E070FB" w:rsidRPr="00E070FB" w:rsidRDefault="00E070FB" w:rsidP="00F54CF7">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このことが意味するのは、イエスと御父の間にも、イエスと「神の言葉」の間にも、まったく矛盾や不一致がないということです。</w:t>
      </w:r>
      <w:r w:rsidRPr="00E070FB">
        <w:rPr>
          <w:rFonts w:ascii="ＭＳ Ｐ明朝" w:eastAsia="ＭＳ Ｐ明朝" w:hAnsi="ＭＳ Ｐ明朝"/>
          <w:sz w:val="24"/>
          <w:szCs w:val="24"/>
        </w:rPr>
        <w:t xml:space="preserve"> なぜなら、イエスは真理、神のことばの体現者であり、神の書かれた</w:t>
      </w:r>
      <w:r w:rsidR="00E26ED6">
        <w:rPr>
          <w:rFonts w:ascii="ＭＳ Ｐ明朝" w:eastAsia="ＭＳ Ｐ明朝" w:hAnsi="ＭＳ Ｐ明朝" w:hint="eastAsia"/>
          <w:sz w:val="24"/>
          <w:szCs w:val="24"/>
        </w:rPr>
        <w:t>言葉</w:t>
      </w:r>
      <w:r w:rsidRPr="00E070FB">
        <w:rPr>
          <w:rFonts w:ascii="ＭＳ Ｐ明朝" w:eastAsia="ＭＳ Ｐ明朝" w:hAnsi="ＭＳ Ｐ明朝"/>
          <w:sz w:val="24"/>
          <w:szCs w:val="24"/>
        </w:rPr>
        <w:t>の中に</w:t>
      </w:r>
      <w:r w:rsidR="00E26ED6">
        <w:rPr>
          <w:rFonts w:ascii="ＭＳ Ｐ明朝" w:eastAsia="ＭＳ Ｐ明朝" w:hAnsi="ＭＳ Ｐ明朝" w:hint="eastAsia"/>
          <w:sz w:val="24"/>
          <w:szCs w:val="24"/>
        </w:rPr>
        <w:t>表れて</w:t>
      </w:r>
      <w:r w:rsidRPr="00E070FB">
        <w:rPr>
          <w:rFonts w:ascii="ＭＳ Ｐ明朝" w:eastAsia="ＭＳ Ｐ明朝" w:hAnsi="ＭＳ Ｐ明朝"/>
          <w:sz w:val="24"/>
          <w:szCs w:val="24"/>
        </w:rPr>
        <w:t>いる真理だからです。 このため、信者に対する御霊の働きは、御霊が「わたしのものを取って、あなたがたに知らせ」（</w:t>
      </w:r>
      <w:hyperlink r:id="rId669" w:anchor="16:15" w:tooltip="父がお持ちになっているものはみな、わたしのものである。御霊はわたしのものを受けて、それをあなたがたに知らせるのだと、わたしが言ったのは、そのためである。 " w:history="1">
        <w:r w:rsidRPr="00884AC2">
          <w:rPr>
            <w:rStyle w:val="a7"/>
            <w:rFonts w:ascii="ＭＳ Ｐ明朝" w:eastAsia="ＭＳ Ｐ明朝" w:hAnsi="ＭＳ Ｐ明朝"/>
            <w:sz w:val="24"/>
            <w:szCs w:val="24"/>
          </w:rPr>
          <w:t>ヨハネ16</w:t>
        </w:r>
        <w:r w:rsidR="00884AC2" w:rsidRPr="00884AC2">
          <w:rPr>
            <w:rStyle w:val="a7"/>
            <w:rFonts w:ascii="ＭＳ Ｐ明朝" w:eastAsia="ＭＳ Ｐ明朝" w:hAnsi="ＭＳ Ｐ明朝"/>
            <w:sz w:val="24"/>
            <w:szCs w:val="24"/>
          </w:rPr>
          <w:t>章</w:t>
        </w:r>
        <w:r w:rsidRPr="00884AC2">
          <w:rPr>
            <w:rStyle w:val="a7"/>
            <w:rFonts w:ascii="ＭＳ Ｐ明朝" w:eastAsia="ＭＳ Ｐ明朝" w:hAnsi="ＭＳ Ｐ明朝"/>
            <w:sz w:val="24"/>
            <w:szCs w:val="24"/>
          </w:rPr>
          <w:t>15</w:t>
        </w:r>
        <w:r w:rsidR="00884AC2" w:rsidRPr="00884A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F54CF7">
        <w:rPr>
          <w:rFonts w:ascii="ＭＳ Ｐ明朝" w:eastAsia="ＭＳ Ｐ明朝" w:hAnsi="ＭＳ Ｐ明朝" w:hint="eastAsia"/>
          <w:sz w:val="24"/>
          <w:szCs w:val="24"/>
        </w:rPr>
        <w:t>と</w:t>
      </w:r>
      <w:r w:rsidR="009F0D19">
        <w:rPr>
          <w:rFonts w:ascii="ＭＳ Ｐ明朝" w:eastAsia="ＭＳ Ｐ明朝" w:hAnsi="ＭＳ Ｐ明朝" w:hint="eastAsia"/>
          <w:sz w:val="24"/>
          <w:szCs w:val="24"/>
        </w:rPr>
        <w:t>私たちの主は表現しており</w:t>
      </w:r>
      <w:r w:rsidRPr="00E070FB">
        <w:rPr>
          <w:rFonts w:ascii="ＭＳ Ｐ明朝" w:eastAsia="ＭＳ Ｐ明朝" w:hAnsi="ＭＳ Ｐ明朝"/>
          <w:sz w:val="24"/>
          <w:szCs w:val="24"/>
        </w:rPr>
        <w:t>、またパウロによって、まさに「キリストの心」（</w:t>
      </w:r>
      <w:hyperlink r:id="rId670" w:anchor="2:16" w:tooltip="「だれが主の思いを知って、彼を教えることができようか」。しかし、わたしたちはキリストの思いを持っている。 " w:history="1">
        <w:r w:rsidR="00884AC2" w:rsidRPr="00884AC2">
          <w:rPr>
            <w:rStyle w:val="a7"/>
            <w:rFonts w:ascii="ＭＳ Ｐ明朝" w:eastAsia="ＭＳ Ｐ明朝" w:hAnsi="ＭＳ Ｐ明朝"/>
            <w:sz w:val="24"/>
            <w:szCs w:val="24"/>
          </w:rPr>
          <w:t>第一</w:t>
        </w:r>
        <w:r w:rsidRPr="00884AC2">
          <w:rPr>
            <w:rStyle w:val="a7"/>
            <w:rFonts w:ascii="ＭＳ Ｐ明朝" w:eastAsia="ＭＳ Ｐ明朝" w:hAnsi="ＭＳ Ｐ明朝"/>
            <w:sz w:val="24"/>
            <w:szCs w:val="24"/>
          </w:rPr>
          <w:t>コリ</w:t>
        </w:r>
        <w:r w:rsidR="00884AC2" w:rsidRPr="00884AC2">
          <w:rPr>
            <w:rStyle w:val="a7"/>
            <w:rFonts w:ascii="ＭＳ Ｐ明朝" w:eastAsia="ＭＳ Ｐ明朝" w:hAnsi="ＭＳ Ｐ明朝"/>
            <w:sz w:val="24"/>
            <w:szCs w:val="24"/>
          </w:rPr>
          <w:t>ント</w:t>
        </w:r>
        <w:r w:rsidRPr="00884AC2">
          <w:rPr>
            <w:rStyle w:val="a7"/>
            <w:rFonts w:ascii="ＭＳ Ｐ明朝" w:eastAsia="ＭＳ Ｐ明朝" w:hAnsi="ＭＳ Ｐ明朝"/>
            <w:sz w:val="24"/>
            <w:szCs w:val="24"/>
          </w:rPr>
          <w:t>2</w:t>
        </w:r>
        <w:r w:rsidR="00884AC2" w:rsidRPr="00884AC2">
          <w:rPr>
            <w:rStyle w:val="a7"/>
            <w:rFonts w:ascii="ＭＳ Ｐ明朝" w:eastAsia="ＭＳ Ｐ明朝" w:hAnsi="ＭＳ Ｐ明朝"/>
            <w:sz w:val="24"/>
            <w:szCs w:val="24"/>
          </w:rPr>
          <w:t>章</w:t>
        </w:r>
        <w:r w:rsidRPr="00884AC2">
          <w:rPr>
            <w:rStyle w:val="a7"/>
            <w:rFonts w:ascii="ＭＳ Ｐ明朝" w:eastAsia="ＭＳ Ｐ明朝" w:hAnsi="ＭＳ Ｐ明朝"/>
            <w:sz w:val="24"/>
            <w:szCs w:val="24"/>
          </w:rPr>
          <w:t>16</w:t>
        </w:r>
        <w:r w:rsidR="00884AC2" w:rsidRPr="00884A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）と表現されています。イエスを知ることは神の言葉を知ることであり、神の言葉を知ることはイエス・キリスト</w:t>
      </w:r>
      <w:r w:rsidRPr="00E070FB">
        <w:rPr>
          <w:rFonts w:ascii="ＭＳ Ｐ明朝" w:eastAsia="ＭＳ Ｐ明朝" w:hAnsi="ＭＳ Ｐ明朝" w:hint="eastAsia"/>
          <w:sz w:val="24"/>
          <w:szCs w:val="24"/>
        </w:rPr>
        <w:t>を知ることなのです（</w:t>
      </w:r>
      <w:hyperlink r:id="rId671" w:anchor="5:39" w:tooltip="あなたがたは、聖書の中に永遠の命があると思って調べているが、この聖書は、わたしについてあかしをするものである。 " w:history="1">
        <w:r w:rsidRPr="007B2620">
          <w:rPr>
            <w:rStyle w:val="a7"/>
            <w:rFonts w:ascii="ＭＳ Ｐ明朝" w:eastAsia="ＭＳ Ｐ明朝" w:hAnsi="ＭＳ Ｐ明朝" w:hint="eastAsia"/>
            <w:sz w:val="24"/>
            <w:szCs w:val="24"/>
          </w:rPr>
          <w:t>ヨハネ</w:t>
        </w:r>
        <w:r w:rsidRPr="007B2620">
          <w:rPr>
            <w:rStyle w:val="a7"/>
            <w:rFonts w:ascii="ＭＳ Ｐ明朝" w:eastAsia="ＭＳ Ｐ明朝" w:hAnsi="ＭＳ Ｐ明朝"/>
            <w:sz w:val="24"/>
            <w:szCs w:val="24"/>
          </w:rPr>
          <w:t>5</w:t>
        </w:r>
        <w:r w:rsidR="00884AC2" w:rsidRPr="007B2620">
          <w:rPr>
            <w:rStyle w:val="a7"/>
            <w:rFonts w:ascii="ＭＳ Ｐ明朝" w:eastAsia="ＭＳ Ｐ明朝" w:hAnsi="ＭＳ Ｐ明朝"/>
            <w:sz w:val="24"/>
            <w:szCs w:val="24"/>
          </w:rPr>
          <w:t>章</w:t>
        </w:r>
        <w:r w:rsidRPr="007B2620">
          <w:rPr>
            <w:rStyle w:val="a7"/>
            <w:rFonts w:ascii="ＭＳ Ｐ明朝" w:eastAsia="ＭＳ Ｐ明朝" w:hAnsi="ＭＳ Ｐ明朝"/>
            <w:sz w:val="24"/>
            <w:szCs w:val="24"/>
          </w:rPr>
          <w:t>39</w:t>
        </w:r>
        <w:r w:rsidR="00884AC2" w:rsidRPr="007B2620">
          <w:rPr>
            <w:rStyle w:val="a7"/>
            <w:rFonts w:ascii="ＭＳ Ｐ明朝" w:eastAsia="ＭＳ Ｐ明朝" w:hAnsi="ＭＳ Ｐ明朝"/>
            <w:sz w:val="24"/>
            <w:szCs w:val="24"/>
          </w:rPr>
          <w:t>節</w:t>
        </w:r>
      </w:hyperlink>
      <w:r w:rsidR="00884AC2">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r w:rsidR="007B2620">
        <w:rPr>
          <w:rFonts w:ascii="ＭＳ Ｐ明朝" w:eastAsia="ＭＳ Ｐ明朝" w:hAnsi="ＭＳ Ｐ明朝" w:hint="eastAsia"/>
          <w:sz w:val="24"/>
          <w:szCs w:val="24"/>
        </w:rPr>
        <w:t>.</w:t>
      </w:r>
      <w:hyperlink r:id="rId672" w:anchor="1:1" w:tooltip="（1）初めに言があった。言は神と共にあった。言は神であった。(2)この言は初めに神と共にあった。(3)すべてのものは、これによってできた。できたもののうち、一つとしてこれによらないものはなかった。(4)この言に命があった。そしてこの命は人の光であった。(5)光はやみの中に輝いている。そして、やみはこれに勝たなかった…" w:history="1">
        <w:r w:rsidRPr="007B2620">
          <w:rPr>
            <w:rStyle w:val="a7"/>
            <w:rFonts w:ascii="ＭＳ Ｐ明朝" w:eastAsia="ＭＳ Ｐ明朝" w:hAnsi="ＭＳ Ｐ明朝"/>
            <w:sz w:val="24"/>
            <w:szCs w:val="24"/>
          </w:rPr>
          <w:t>ヨハネ1</w:t>
        </w:r>
        <w:r w:rsidR="00884AC2" w:rsidRPr="007B2620">
          <w:rPr>
            <w:rStyle w:val="a7"/>
            <w:rFonts w:ascii="ＭＳ Ｐ明朝" w:eastAsia="ＭＳ Ｐ明朝" w:hAnsi="ＭＳ Ｐ明朝"/>
            <w:sz w:val="24"/>
            <w:szCs w:val="24"/>
          </w:rPr>
          <w:t>章</w:t>
        </w:r>
        <w:r w:rsidRPr="007B2620">
          <w:rPr>
            <w:rStyle w:val="a7"/>
            <w:rFonts w:ascii="ＭＳ Ｐ明朝" w:eastAsia="ＭＳ Ｐ明朝" w:hAnsi="ＭＳ Ｐ明朝"/>
            <w:sz w:val="24"/>
            <w:szCs w:val="24"/>
          </w:rPr>
          <w:t>1-14</w:t>
        </w:r>
        <w:r w:rsidR="00884AC2" w:rsidRPr="007B2620">
          <w:rPr>
            <w:rStyle w:val="a7"/>
            <w:rFonts w:ascii="ＭＳ Ｐ明朝" w:eastAsia="ＭＳ Ｐ明朝" w:hAnsi="ＭＳ Ｐ明朝"/>
            <w:sz w:val="24"/>
            <w:szCs w:val="24"/>
          </w:rPr>
          <w:t>節</w:t>
        </w:r>
      </w:hyperlink>
      <w:r w:rsidR="00884AC2">
        <w:rPr>
          <w:rFonts w:ascii="ＭＳ Ｐ明朝" w:eastAsia="ＭＳ Ｐ明朝" w:hAnsi="ＭＳ Ｐ明朝" w:hint="eastAsia"/>
          <w:sz w:val="24"/>
          <w:szCs w:val="24"/>
        </w:rPr>
        <w:t xml:space="preserve">; </w:t>
      </w:r>
      <w:hyperlink r:id="rId673" w:anchor="1:1" w:tooltip="（1）神は、むかしは、預言者たちにより、いろいろな時に、いろいろな方法で、先祖たちに語られたが、  (2)  この終りの時には、御子によって、わたしたちに語られたのである。神は御子を万物の相続者と定め、また、御子によって、もろもろの世界を造られた。  (3)  御子は神の栄光の輝きであり、神の本質の真の姿であって、その力ある言葉をもって万物を保っておられる。そして罪のきよめのわざをなし終えてから、いと高き所にいます大能者の右に、座につかれたのである…" w:history="1">
        <w:r w:rsidRPr="007B2620">
          <w:rPr>
            <w:rStyle w:val="a7"/>
            <w:rFonts w:ascii="ＭＳ Ｐ明朝" w:eastAsia="ＭＳ Ｐ明朝" w:hAnsi="ＭＳ Ｐ明朝"/>
            <w:sz w:val="24"/>
            <w:szCs w:val="24"/>
          </w:rPr>
          <w:t>ヘブ</w:t>
        </w:r>
        <w:r w:rsidR="00884AC2" w:rsidRPr="007B2620">
          <w:rPr>
            <w:rStyle w:val="a7"/>
            <w:rFonts w:ascii="ＭＳ Ｐ明朝" w:eastAsia="ＭＳ Ｐ明朝" w:hAnsi="ＭＳ Ｐ明朝"/>
            <w:sz w:val="24"/>
            <w:szCs w:val="24"/>
          </w:rPr>
          <w:t>ル</w:t>
        </w:r>
        <w:r w:rsidRPr="007B2620">
          <w:rPr>
            <w:rStyle w:val="a7"/>
            <w:rFonts w:ascii="ＭＳ Ｐ明朝" w:eastAsia="ＭＳ Ｐ明朝" w:hAnsi="ＭＳ Ｐ明朝"/>
            <w:sz w:val="24"/>
            <w:szCs w:val="24"/>
          </w:rPr>
          <w:t>1</w:t>
        </w:r>
        <w:r w:rsidR="00884AC2" w:rsidRPr="007B2620">
          <w:rPr>
            <w:rStyle w:val="a7"/>
            <w:rFonts w:ascii="ＭＳ Ｐ明朝" w:eastAsia="ＭＳ Ｐ明朝" w:hAnsi="ＭＳ Ｐ明朝"/>
            <w:sz w:val="24"/>
            <w:szCs w:val="24"/>
          </w:rPr>
          <w:t>章</w:t>
        </w:r>
        <w:r w:rsidRPr="007B2620">
          <w:rPr>
            <w:rStyle w:val="a7"/>
            <w:rFonts w:ascii="ＭＳ Ｐ明朝" w:eastAsia="ＭＳ Ｐ明朝" w:hAnsi="ＭＳ Ｐ明朝"/>
            <w:sz w:val="24"/>
            <w:szCs w:val="24"/>
          </w:rPr>
          <w:t>1-4</w:t>
        </w:r>
        <w:r w:rsidR="00884AC2" w:rsidRPr="007B2620">
          <w:rPr>
            <w:rStyle w:val="a7"/>
            <w:rFonts w:ascii="ＭＳ Ｐ明朝" w:eastAsia="ＭＳ Ｐ明朝" w:hAnsi="ＭＳ Ｐ明朝"/>
            <w:sz w:val="24"/>
            <w:szCs w:val="24"/>
          </w:rPr>
          <w:t>節</w:t>
        </w:r>
      </w:hyperlink>
      <w:r w:rsidR="007B2620">
        <w:rPr>
          <w:rFonts w:ascii="ＭＳ Ｐ明朝" w:eastAsia="ＭＳ Ｐ明朝" w:hAnsi="ＭＳ Ｐ明朝" w:hint="eastAsia"/>
          <w:sz w:val="24"/>
          <w:szCs w:val="24"/>
        </w:rPr>
        <w:t xml:space="preserve">；　</w:t>
      </w:r>
      <w:hyperlink r:id="rId674" w:anchor="1:1" w:tooltip="(1)初めからあったもの、わたしたちが聞いたもの、目で見たもの、よく見て手でさわったもの、すなわち、いのちの言について――  (2)  このいのちが現れたので、この永遠のいのちをわたしたちは見て、そのあかしをし、かつ、あなたがたに告げ知らせるのである。この永遠のいのちは、父と共にいましたが、今やわたしたちに現れたものである――  (3)  すなわち、わたしたちが見たもの、聞いたものを、あなたがたにも告げ知らせる。それは、あなたがたも、わたしたちの交わりにあずかるよう…" w:history="1">
        <w:r w:rsidR="007B2620" w:rsidRPr="007B2620">
          <w:rPr>
            <w:rStyle w:val="a7"/>
            <w:rFonts w:ascii="ＭＳ Ｐ明朝" w:eastAsia="ＭＳ Ｐ明朝" w:hAnsi="ＭＳ Ｐ明朝"/>
            <w:sz w:val="24"/>
            <w:szCs w:val="24"/>
          </w:rPr>
          <w:t>第一</w:t>
        </w:r>
        <w:r w:rsidRPr="007B2620">
          <w:rPr>
            <w:rStyle w:val="a7"/>
            <w:rFonts w:ascii="ＭＳ Ｐ明朝" w:eastAsia="ＭＳ Ｐ明朝" w:hAnsi="ＭＳ Ｐ明朝"/>
            <w:sz w:val="24"/>
            <w:szCs w:val="24"/>
          </w:rPr>
          <w:t>ヨハネ1</w:t>
        </w:r>
        <w:r w:rsidR="00884AC2" w:rsidRPr="007B2620">
          <w:rPr>
            <w:rStyle w:val="a7"/>
            <w:rFonts w:ascii="ＭＳ Ｐ明朝" w:eastAsia="ＭＳ Ｐ明朝" w:hAnsi="ＭＳ Ｐ明朝"/>
            <w:sz w:val="24"/>
            <w:szCs w:val="24"/>
          </w:rPr>
          <w:t>章</w:t>
        </w:r>
        <w:r w:rsidRPr="007B2620">
          <w:rPr>
            <w:rStyle w:val="a7"/>
            <w:rFonts w:ascii="ＭＳ Ｐ明朝" w:eastAsia="ＭＳ Ｐ明朝" w:hAnsi="ＭＳ Ｐ明朝"/>
            <w:sz w:val="24"/>
            <w:szCs w:val="24"/>
          </w:rPr>
          <w:t>1-4</w:t>
        </w:r>
        <w:r w:rsidR="00884AC2" w:rsidRPr="007B2620">
          <w:rPr>
            <w:rStyle w:val="a7"/>
            <w:rFonts w:ascii="ＭＳ Ｐ明朝" w:eastAsia="ＭＳ Ｐ明朝" w:hAnsi="ＭＳ Ｐ明朝"/>
            <w:sz w:val="24"/>
            <w:szCs w:val="24"/>
          </w:rPr>
          <w:t>節</w:t>
        </w:r>
      </w:hyperlink>
      <w:r w:rsidR="00884AC2">
        <w:rPr>
          <w:rFonts w:ascii="ＭＳ Ｐ明朝" w:eastAsia="ＭＳ Ｐ明朝" w:hAnsi="ＭＳ Ｐ明朝" w:hint="eastAsia"/>
          <w:sz w:val="24"/>
          <w:szCs w:val="24"/>
        </w:rPr>
        <w:t xml:space="preserve">; </w:t>
      </w:r>
      <w:hyperlink r:id="rId675" w:anchor="1:2" w:tooltip="ヨハネは、神の言とイエス・キリストのあかしと、すなわち、自分が見たすべてのことをあかしした。 " w:history="1">
        <w:r w:rsidRPr="00FE2ACE">
          <w:rPr>
            <w:rStyle w:val="a7"/>
            <w:rFonts w:ascii="ＭＳ Ｐ明朝" w:eastAsia="ＭＳ Ｐ明朝" w:hAnsi="ＭＳ Ｐ明朝"/>
            <w:sz w:val="24"/>
            <w:szCs w:val="24"/>
          </w:rPr>
          <w:t>黙示録1</w:t>
        </w:r>
        <w:r w:rsidR="00884AC2" w:rsidRPr="00FE2ACE">
          <w:rPr>
            <w:rStyle w:val="a7"/>
            <w:rFonts w:ascii="ＭＳ Ｐ明朝" w:eastAsia="ＭＳ Ｐ明朝" w:hAnsi="ＭＳ Ｐ明朝"/>
            <w:sz w:val="24"/>
            <w:szCs w:val="24"/>
          </w:rPr>
          <w:t>章</w:t>
        </w:r>
        <w:r w:rsidRPr="00FE2ACE">
          <w:rPr>
            <w:rStyle w:val="a7"/>
            <w:rFonts w:ascii="ＭＳ Ｐ明朝" w:eastAsia="ＭＳ Ｐ明朝" w:hAnsi="ＭＳ Ｐ明朝"/>
            <w:sz w:val="24"/>
            <w:szCs w:val="24"/>
          </w:rPr>
          <w:t>2</w:t>
        </w:r>
        <w:r w:rsidR="00884AC2" w:rsidRPr="00FE2A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私たちが</w:t>
      </w:r>
      <w:r w:rsidR="00884AC2">
        <w:rPr>
          <w:rFonts w:ascii="ＭＳ Ｐ明朝" w:eastAsia="ＭＳ Ｐ明朝" w:hAnsi="ＭＳ Ｐ明朝" w:hint="eastAsia"/>
          <w:sz w:val="24"/>
          <w:szCs w:val="24"/>
        </w:rPr>
        <w:t>「</w:t>
      </w:r>
      <w:r w:rsidRPr="00E070FB">
        <w:rPr>
          <w:rFonts w:ascii="ＭＳ Ｐ明朝" w:eastAsia="ＭＳ Ｐ明朝" w:hAnsi="ＭＳ Ｐ明朝"/>
          <w:sz w:val="24"/>
          <w:szCs w:val="24"/>
        </w:rPr>
        <w:t>知</w:t>
      </w:r>
      <w:r w:rsidR="00884AC2">
        <w:rPr>
          <w:rFonts w:ascii="ＭＳ Ｐ明朝" w:eastAsia="ＭＳ Ｐ明朝" w:hAnsi="ＭＳ Ｐ明朝" w:hint="eastAsia"/>
          <w:sz w:val="24"/>
          <w:szCs w:val="24"/>
        </w:rPr>
        <w:t>られ</w:t>
      </w:r>
      <w:r w:rsidRPr="00E070FB">
        <w:rPr>
          <w:rFonts w:ascii="ＭＳ Ｐ明朝" w:eastAsia="ＭＳ Ｐ明朝" w:hAnsi="ＭＳ Ｐ明朝"/>
          <w:sz w:val="24"/>
          <w:szCs w:val="24"/>
        </w:rPr>
        <w:t>ているように、私たちも知</w:t>
      </w:r>
      <w:r w:rsidR="00884AC2">
        <w:rPr>
          <w:rFonts w:ascii="ＭＳ Ｐ明朝" w:eastAsia="ＭＳ Ｐ明朝" w:hAnsi="ＭＳ Ｐ明朝" w:hint="eastAsia"/>
          <w:sz w:val="24"/>
          <w:szCs w:val="24"/>
        </w:rPr>
        <w:t>るようになる」</w:t>
      </w:r>
      <w:r w:rsidRPr="00E070FB">
        <w:rPr>
          <w:rFonts w:ascii="ＭＳ Ｐ明朝" w:eastAsia="ＭＳ Ｐ明朝" w:hAnsi="ＭＳ Ｐ明朝"/>
          <w:sz w:val="24"/>
          <w:szCs w:val="24"/>
        </w:rPr>
        <w:t>（</w:t>
      </w:r>
      <w:hyperlink r:id="rId676" w:anchor="13:12" w:tooltip="わたしたちは、今は、鏡に映して見るようにおぼろげに見ている。しかしその時には、顔と顔とを合わせて、見るであろう。わたしの知るところは、今は一部分にすぎない。しかしその時には、わたしが完全に知られているように、完全に知るであろう。 " w:history="1">
        <w:r w:rsidR="00884AC2" w:rsidRPr="00884AC2">
          <w:rPr>
            <w:rStyle w:val="a7"/>
            <w:rFonts w:ascii="ＭＳ Ｐ明朝" w:eastAsia="ＭＳ Ｐ明朝" w:hAnsi="ＭＳ Ｐ明朝"/>
            <w:sz w:val="24"/>
            <w:szCs w:val="24"/>
          </w:rPr>
          <w:t>第一</w:t>
        </w:r>
        <w:r w:rsidRPr="00884AC2">
          <w:rPr>
            <w:rStyle w:val="a7"/>
            <w:rFonts w:ascii="ＭＳ Ｐ明朝" w:eastAsia="ＭＳ Ｐ明朝" w:hAnsi="ＭＳ Ｐ明朝"/>
            <w:sz w:val="24"/>
            <w:szCs w:val="24"/>
          </w:rPr>
          <w:t>コリ</w:t>
        </w:r>
        <w:r w:rsidR="00884AC2" w:rsidRPr="00884AC2">
          <w:rPr>
            <w:rStyle w:val="a7"/>
            <w:rFonts w:ascii="ＭＳ Ｐ明朝" w:eastAsia="ＭＳ Ｐ明朝" w:hAnsi="ＭＳ Ｐ明朝"/>
            <w:sz w:val="24"/>
            <w:szCs w:val="24"/>
          </w:rPr>
          <w:t>ント</w:t>
        </w:r>
        <w:r w:rsidRPr="00884AC2">
          <w:rPr>
            <w:rStyle w:val="a7"/>
            <w:rFonts w:ascii="ＭＳ Ｐ明朝" w:eastAsia="ＭＳ Ｐ明朝" w:hAnsi="ＭＳ Ｐ明朝"/>
            <w:sz w:val="24"/>
            <w:szCs w:val="24"/>
          </w:rPr>
          <w:t>13</w:t>
        </w:r>
        <w:r w:rsidR="00884AC2" w:rsidRPr="00884AC2">
          <w:rPr>
            <w:rStyle w:val="a7"/>
            <w:rFonts w:ascii="ＭＳ Ｐ明朝" w:eastAsia="ＭＳ Ｐ明朝" w:hAnsi="ＭＳ Ｐ明朝"/>
            <w:sz w:val="24"/>
            <w:szCs w:val="24"/>
          </w:rPr>
          <w:t>章</w:t>
        </w:r>
        <w:r w:rsidRPr="00884AC2">
          <w:rPr>
            <w:rStyle w:val="a7"/>
            <w:rFonts w:ascii="ＭＳ Ｐ明朝" w:eastAsia="ＭＳ Ｐ明朝" w:hAnsi="ＭＳ Ｐ明朝"/>
            <w:sz w:val="24"/>
            <w:szCs w:val="24"/>
          </w:rPr>
          <w:t>12</w:t>
        </w:r>
        <w:r w:rsidR="00884AC2" w:rsidRPr="00884A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）その祝福された日</w:t>
      </w:r>
      <w:r w:rsidR="00884AC2">
        <w:rPr>
          <w:rFonts w:ascii="ＭＳ Ｐ明朝" w:eastAsia="ＭＳ Ｐ明朝" w:hAnsi="ＭＳ Ｐ明朝" w:hint="eastAsia"/>
          <w:sz w:val="24"/>
          <w:szCs w:val="24"/>
        </w:rPr>
        <w:t>が</w:t>
      </w:r>
      <w:r w:rsidRPr="00E070FB">
        <w:rPr>
          <w:rFonts w:ascii="ＭＳ Ｐ明朝" w:eastAsia="ＭＳ Ｐ明朝" w:hAnsi="ＭＳ Ｐ明朝"/>
          <w:sz w:val="24"/>
          <w:szCs w:val="24"/>
        </w:rPr>
        <w:t>来ること</w:t>
      </w:r>
      <w:r w:rsidR="00884AC2">
        <w:rPr>
          <w:rFonts w:ascii="ＭＳ Ｐ明朝" w:eastAsia="ＭＳ Ｐ明朝" w:hAnsi="ＭＳ Ｐ明朝" w:hint="eastAsia"/>
          <w:sz w:val="24"/>
          <w:szCs w:val="24"/>
        </w:rPr>
        <w:t>で</w:t>
      </w:r>
      <w:r w:rsidRPr="00E070FB">
        <w:rPr>
          <w:rFonts w:ascii="ＭＳ Ｐ明朝" w:eastAsia="ＭＳ Ｐ明朝" w:hAnsi="ＭＳ Ｐ明朝"/>
          <w:sz w:val="24"/>
          <w:szCs w:val="24"/>
        </w:rPr>
        <w:t>、神をほめたたえましょう。</w:t>
      </w:r>
    </w:p>
    <w:p w14:paraId="2C1BEB19" w14:textId="77777777" w:rsidR="00E070FB" w:rsidRDefault="00E070FB" w:rsidP="00E070FB">
      <w:pPr>
        <w:rPr>
          <w:rFonts w:ascii="ＭＳ Ｐ明朝" w:eastAsia="ＭＳ Ｐ明朝" w:hAnsi="ＭＳ Ｐ明朝"/>
          <w:sz w:val="24"/>
          <w:szCs w:val="24"/>
        </w:rPr>
      </w:pPr>
    </w:p>
    <w:p w14:paraId="7854BFDF" w14:textId="1127A6B0" w:rsidR="00E070FB" w:rsidRPr="00FE2ACE" w:rsidRDefault="00FE2ACE" w:rsidP="00FE2ACE">
      <w:pPr>
        <w:ind w:left="840" w:firstLine="240"/>
        <w:rPr>
          <w:rFonts w:ascii="BIZ UDPゴシック" w:eastAsia="BIZ UDPゴシック" w:hAnsi="BIZ UDPゴシック"/>
          <w:sz w:val="24"/>
          <w:szCs w:val="24"/>
        </w:rPr>
      </w:pPr>
      <w:r w:rsidRPr="00FE2ACE">
        <w:rPr>
          <w:rFonts w:ascii="BIZ UDPゴシック" w:eastAsia="BIZ UDPゴシック" w:hAnsi="BIZ UDPゴシック" w:hint="eastAsia"/>
          <w:sz w:val="24"/>
          <w:szCs w:val="24"/>
        </w:rPr>
        <w:t>彼は血染めの衣をまとい、その名は「神の言」と呼ばれた。</w:t>
      </w:r>
      <w:r w:rsidRPr="00FE2ACE">
        <w:rPr>
          <w:rFonts w:ascii="ＭＳ Ｐ明朝" w:eastAsia="ＭＳ Ｐ明朝" w:hAnsi="ＭＳ Ｐ明朝"/>
          <w:sz w:val="24"/>
          <w:szCs w:val="24"/>
        </w:rPr>
        <w:t>(</w:t>
      </w:r>
      <w:r>
        <w:rPr>
          <w:rFonts w:ascii="ＭＳ Ｐ明朝" w:eastAsia="ＭＳ Ｐ明朝" w:hAnsi="ＭＳ Ｐ明朝" w:hint="eastAsia"/>
          <w:sz w:val="24"/>
          <w:szCs w:val="24"/>
        </w:rPr>
        <w:t>黙示録</w:t>
      </w:r>
      <w:r w:rsidRPr="00FE2ACE">
        <w:rPr>
          <w:rFonts w:ascii="ＭＳ Ｐ明朝" w:eastAsia="ＭＳ Ｐ明朝" w:hAnsi="ＭＳ Ｐ明朝"/>
          <w:sz w:val="24"/>
          <w:szCs w:val="24"/>
        </w:rPr>
        <w:t>19</w:t>
      </w:r>
      <w:r>
        <w:rPr>
          <w:rFonts w:ascii="ＭＳ Ｐ明朝" w:eastAsia="ＭＳ Ｐ明朝" w:hAnsi="ＭＳ Ｐ明朝" w:hint="eastAsia"/>
          <w:sz w:val="24"/>
          <w:szCs w:val="24"/>
        </w:rPr>
        <w:t>章</w:t>
      </w:r>
      <w:r w:rsidRPr="00FE2ACE">
        <w:rPr>
          <w:rFonts w:ascii="ＭＳ Ｐ明朝" w:eastAsia="ＭＳ Ｐ明朝" w:hAnsi="ＭＳ Ｐ明朝"/>
          <w:sz w:val="24"/>
          <w:szCs w:val="24"/>
        </w:rPr>
        <w:lastRenderedPageBreak/>
        <w:t>13</w:t>
      </w:r>
      <w:r>
        <w:rPr>
          <w:rFonts w:ascii="ＭＳ Ｐ明朝" w:eastAsia="ＭＳ Ｐ明朝" w:hAnsi="ＭＳ Ｐ明朝" w:hint="eastAsia"/>
          <w:sz w:val="24"/>
          <w:szCs w:val="24"/>
        </w:rPr>
        <w:t>節)</w:t>
      </w:r>
    </w:p>
    <w:p w14:paraId="6651C752" w14:textId="77777777" w:rsidR="00E070FB" w:rsidRDefault="00E070FB" w:rsidP="00E070FB">
      <w:pPr>
        <w:rPr>
          <w:rFonts w:ascii="ＭＳ Ｐ明朝" w:eastAsia="ＭＳ Ｐ明朝" w:hAnsi="ＭＳ Ｐ明朝"/>
          <w:sz w:val="24"/>
          <w:szCs w:val="24"/>
        </w:rPr>
      </w:pPr>
    </w:p>
    <w:p w14:paraId="18DDF4AA" w14:textId="77777777" w:rsidR="00FE2ACE" w:rsidRPr="00E070FB" w:rsidRDefault="00FE2ACE" w:rsidP="00E070FB">
      <w:pPr>
        <w:rPr>
          <w:rFonts w:ascii="ＭＳ Ｐ明朝" w:eastAsia="ＭＳ Ｐ明朝" w:hAnsi="ＭＳ Ｐ明朝"/>
          <w:sz w:val="24"/>
          <w:szCs w:val="24"/>
        </w:rPr>
      </w:pPr>
    </w:p>
    <w:p w14:paraId="6A58719F" w14:textId="77777777" w:rsidR="00E070FB" w:rsidRPr="00DA29CC" w:rsidRDefault="00E070FB" w:rsidP="00DA29CC">
      <w:pPr>
        <w:pStyle w:val="2"/>
        <w:rPr>
          <w:rFonts w:ascii="HGP明朝E" w:eastAsia="HGP明朝E" w:hAnsi="HGP明朝E"/>
          <w:sz w:val="24"/>
          <w:szCs w:val="24"/>
        </w:rPr>
      </w:pPr>
      <w:bookmarkStart w:id="8" w:name="_Toc197979097"/>
      <w:r w:rsidRPr="00DA29CC">
        <w:rPr>
          <w:rFonts w:ascii="HGP明朝E" w:eastAsia="HGP明朝E" w:hAnsi="HGP明朝E"/>
          <w:sz w:val="24"/>
          <w:szCs w:val="24"/>
        </w:rPr>
        <w:t>5.  イエス・キリストの生涯</w:t>
      </w:r>
      <w:bookmarkEnd w:id="8"/>
    </w:p>
    <w:p w14:paraId="5E0BE2FC" w14:textId="77777777" w:rsidR="00E070FB" w:rsidRPr="00E070FB" w:rsidRDefault="00E070FB" w:rsidP="00E070FB">
      <w:pPr>
        <w:rPr>
          <w:rFonts w:ascii="ＭＳ Ｐ明朝" w:eastAsia="ＭＳ Ｐ明朝" w:hAnsi="ＭＳ Ｐ明朝"/>
          <w:sz w:val="24"/>
          <w:szCs w:val="24"/>
        </w:rPr>
      </w:pPr>
    </w:p>
    <w:p w14:paraId="3839052C" w14:textId="5176CBB8" w:rsidR="00CC6EB2" w:rsidRPr="00CD7620" w:rsidRDefault="00CC6EB2" w:rsidP="00CD7620">
      <w:pPr>
        <w:pStyle w:val="ac"/>
        <w:numPr>
          <w:ilvl w:val="0"/>
          <w:numId w:val="3"/>
        </w:numPr>
        <w:rPr>
          <w:rFonts w:ascii="ＭＳ Ｐ明朝" w:eastAsia="ＭＳ Ｐ明朝" w:hAnsi="ＭＳ Ｐ明朝"/>
          <w:sz w:val="24"/>
          <w:szCs w:val="24"/>
        </w:rPr>
      </w:pPr>
      <w:r w:rsidRPr="00CD7620">
        <w:rPr>
          <w:rFonts w:ascii="ＭＳ Ｐ明朝" w:eastAsia="ＭＳ Ｐ明朝" w:hAnsi="ＭＳ Ｐ明朝"/>
          <w:sz w:val="24"/>
          <w:szCs w:val="24"/>
          <w:u w:val="single"/>
        </w:rPr>
        <w:t>序論</w:t>
      </w:r>
      <w:r w:rsidRPr="00CD7620">
        <w:rPr>
          <w:rFonts w:ascii="ＭＳ Ｐ明朝" w:eastAsia="ＭＳ Ｐ明朝" w:hAnsi="ＭＳ Ｐ明朝"/>
          <w:sz w:val="24"/>
          <w:szCs w:val="24"/>
        </w:rPr>
        <w:t>：</w:t>
      </w:r>
    </w:p>
    <w:p w14:paraId="0B8A3DF0" w14:textId="77777777" w:rsidR="00CD7620" w:rsidRPr="00CD7620" w:rsidRDefault="00CD7620" w:rsidP="00FA2DFA">
      <w:pPr>
        <w:pStyle w:val="ac"/>
        <w:ind w:left="360"/>
        <w:rPr>
          <w:rFonts w:ascii="ＭＳ Ｐ明朝" w:eastAsia="ＭＳ Ｐ明朝" w:hAnsi="ＭＳ Ｐ明朝"/>
          <w:sz w:val="24"/>
          <w:szCs w:val="24"/>
        </w:rPr>
      </w:pPr>
    </w:p>
    <w:p w14:paraId="4F85504D" w14:textId="0E4F8F48" w:rsidR="003465BE" w:rsidRDefault="003465BE" w:rsidP="00EF5D3B">
      <w:pPr>
        <w:ind w:firstLine="240"/>
        <w:rPr>
          <w:rFonts w:ascii="ＭＳ Ｐ明朝" w:eastAsia="ＭＳ Ｐ明朝" w:hAnsi="ＭＳ Ｐ明朝"/>
          <w:sz w:val="24"/>
          <w:szCs w:val="24"/>
        </w:rPr>
      </w:pPr>
      <w:r w:rsidRPr="003465BE">
        <w:rPr>
          <w:rFonts w:ascii="ＭＳ Ｐ明朝" w:eastAsia="ＭＳ Ｐ明朝" w:hAnsi="ＭＳ Ｐ明朝" w:hint="eastAsia"/>
          <w:sz w:val="24"/>
          <w:szCs w:val="24"/>
        </w:rPr>
        <w:t>イエスは神であり、三位一体の共同</w:t>
      </w:r>
      <w:r w:rsidR="00F20D88">
        <w:rPr>
          <w:rFonts w:ascii="ＭＳ Ｐ明朝" w:eastAsia="ＭＳ Ｐ明朝" w:hAnsi="ＭＳ Ｐ明朝" w:hint="eastAsia"/>
          <w:sz w:val="24"/>
          <w:szCs w:val="24"/>
        </w:rPr>
        <w:t>対等</w:t>
      </w:r>
      <w:r w:rsidRPr="003465BE">
        <w:rPr>
          <w:rFonts w:ascii="ＭＳ Ｐ明朝" w:eastAsia="ＭＳ Ｐ明朝" w:hAnsi="ＭＳ Ｐ明朝" w:hint="eastAsia"/>
          <w:sz w:val="24"/>
          <w:szCs w:val="24"/>
        </w:rPr>
        <w:t>者、</w:t>
      </w:r>
      <w:r w:rsidR="00F20D88">
        <w:rPr>
          <w:rFonts w:ascii="ＭＳ Ｐ明朝" w:eastAsia="ＭＳ Ｐ明朝" w:hAnsi="ＭＳ Ｐ明朝" w:hint="eastAsia"/>
          <w:sz w:val="24"/>
          <w:szCs w:val="24"/>
        </w:rPr>
        <w:t>共同永遠</w:t>
      </w:r>
      <w:r w:rsidRPr="003465BE">
        <w:rPr>
          <w:rFonts w:ascii="ＭＳ Ｐ明朝" w:eastAsia="ＭＳ Ｐ明朝" w:hAnsi="ＭＳ Ｐ明朝" w:hint="eastAsia"/>
          <w:sz w:val="24"/>
          <w:szCs w:val="24"/>
        </w:rPr>
        <w:t>、</w:t>
      </w:r>
      <w:r w:rsidR="00F20D88">
        <w:rPr>
          <w:rFonts w:ascii="ＭＳ Ｐ明朝" w:eastAsia="ＭＳ Ｐ明朝" w:hAnsi="ＭＳ Ｐ明朝" w:hint="eastAsia"/>
          <w:sz w:val="24"/>
          <w:szCs w:val="24"/>
        </w:rPr>
        <w:t>共同</w:t>
      </w:r>
      <w:r w:rsidR="00C522E0">
        <w:rPr>
          <w:rFonts w:ascii="ＭＳ Ｐ明朝" w:eastAsia="ＭＳ Ｐ明朝" w:hAnsi="ＭＳ Ｐ明朝" w:hint="eastAsia"/>
          <w:sz w:val="24"/>
          <w:szCs w:val="24"/>
        </w:rPr>
        <w:t>実在</w:t>
      </w:r>
      <w:r w:rsidRPr="003465BE">
        <w:rPr>
          <w:rFonts w:ascii="ＭＳ Ｐ明朝" w:eastAsia="ＭＳ Ｐ明朝" w:hAnsi="ＭＳ Ｐ明朝" w:hint="eastAsia"/>
          <w:sz w:val="24"/>
          <w:szCs w:val="24"/>
        </w:rPr>
        <w:t>者です。また、イエスは神の言葉であり、キリストの</w:t>
      </w:r>
      <w:r w:rsidR="009F0D19">
        <w:rPr>
          <w:rFonts w:ascii="ＭＳ Ｐ明朝" w:eastAsia="ＭＳ Ｐ明朝" w:hAnsi="ＭＳ Ｐ明朝" w:hint="eastAsia"/>
          <w:sz w:val="24"/>
          <w:szCs w:val="24"/>
        </w:rPr>
        <w:t>心</w:t>
      </w:r>
      <w:r w:rsidRPr="003465BE">
        <w:rPr>
          <w:rFonts w:ascii="ＭＳ Ｐ明朝" w:eastAsia="ＭＳ Ｐ明朝" w:hAnsi="ＭＳ Ｐ明朝" w:hint="eastAsia"/>
          <w:sz w:val="24"/>
          <w:szCs w:val="24"/>
        </w:rPr>
        <w:t>であり、聖書という完成された正典に含まれ、聖霊の働きを通して私たちに啓示された、この世での私たちのための神の啓示のすべてです</w:t>
      </w:r>
      <w:r w:rsidR="00EF5D3B">
        <w:rPr>
          <w:rFonts w:ascii="ＭＳ Ｐ明朝" w:eastAsia="ＭＳ Ｐ明朝" w:hAnsi="ＭＳ Ｐ明朝" w:hint="eastAsia"/>
          <w:sz w:val="24"/>
          <w:szCs w:val="24"/>
        </w:rPr>
        <w:t>（</w:t>
      </w:r>
      <w:hyperlink r:id="rId677" w:anchor="2:16" w:tooltip="「だれが主の思いを知って、彼を教えることができようか」。しかし、わたしたちはキリストの思いを持っている。 " w:history="1">
        <w:r w:rsidR="00EF5D3B" w:rsidRPr="00FA2DFA">
          <w:rPr>
            <w:rStyle w:val="a7"/>
            <w:rFonts w:ascii="ＭＳ Ｐ明朝" w:eastAsia="ＭＳ Ｐ明朝" w:hAnsi="ＭＳ Ｐ明朝" w:hint="eastAsia"/>
            <w:sz w:val="24"/>
            <w:szCs w:val="24"/>
          </w:rPr>
          <w:t>第一</w:t>
        </w:r>
        <w:r w:rsidRPr="00FA2DFA">
          <w:rPr>
            <w:rStyle w:val="a7"/>
            <w:rFonts w:ascii="ＭＳ Ｐ明朝" w:eastAsia="ＭＳ Ｐ明朝" w:hAnsi="ＭＳ Ｐ明朝"/>
            <w:sz w:val="24"/>
            <w:szCs w:val="24"/>
          </w:rPr>
          <w:t>コリント2</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16</w:t>
        </w:r>
        <w:r w:rsidR="00EF5D3B"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したがって、このセクションの冒頭で指摘しておくべきことは、「キリストの生涯」において、私たちが主に考察していくのはイエス・キリストの神性ではなく、旧約聖書で予示され、新約聖書で真の人間としての受肉という形で現実となったキリストの人間性です。</w:t>
      </w:r>
      <w:r w:rsidRPr="003465BE">
        <w:rPr>
          <w:rFonts w:ascii="ＭＳ Ｐ明朝" w:eastAsia="ＭＳ Ｐ明朝" w:hAnsi="ＭＳ Ｐ明朝" w:hint="eastAsia"/>
          <w:sz w:val="24"/>
          <w:szCs w:val="24"/>
        </w:rPr>
        <w:t>聖書の中で、救い主の生涯に注目する以上に重要なテーマはありません。なぜなら、信仰と救い主への忠実な従順を通してのみ、私たちは永遠の命の約束を実現できるからです。</w:t>
      </w:r>
      <w:r w:rsidRPr="003465BE">
        <w:rPr>
          <w:rFonts w:ascii="ＭＳ Ｐ明朝" w:eastAsia="ＭＳ Ｐ明朝" w:hAnsi="ＭＳ Ｐ明朝"/>
          <w:sz w:val="24"/>
          <w:szCs w:val="24"/>
        </w:rPr>
        <w:t xml:space="preserve"> そして、イエスの生涯は、</w:t>
      </w:r>
      <w:r w:rsidR="009F0D19" w:rsidRPr="009F0D19">
        <w:rPr>
          <w:rFonts w:ascii="ＭＳ Ｐ明朝" w:eastAsia="ＭＳ Ｐ明朝" w:hAnsi="ＭＳ Ｐ明朝" w:hint="eastAsia"/>
          <w:sz w:val="24"/>
          <w:szCs w:val="24"/>
        </w:rPr>
        <w:t>その特性は多数ありますが、</w:t>
      </w:r>
      <w:r w:rsidRPr="003465BE">
        <w:rPr>
          <w:rFonts w:ascii="ＭＳ Ｐ明朝" w:eastAsia="ＭＳ Ｐ明朝" w:hAnsi="ＭＳ Ｐ明朝"/>
          <w:sz w:val="24"/>
          <w:szCs w:val="24"/>
        </w:rPr>
        <w:t>すべてのキリスト教徒にとって究極のお手本です（</w:t>
      </w:r>
      <w:hyperlink r:id="rId678" w:anchor="8:22" w:tooltip="イエスは彼に言われた、「わたしに従ってきなさい。そして、その死人を葬ることは、死人に任せておくがよい」。 " w:history="1">
        <w:r w:rsidRPr="00FA2DFA">
          <w:rPr>
            <w:rStyle w:val="a7"/>
            <w:rFonts w:ascii="ＭＳ Ｐ明朝" w:eastAsia="ＭＳ Ｐ明朝" w:hAnsi="ＭＳ Ｐ明朝"/>
            <w:sz w:val="24"/>
            <w:szCs w:val="24"/>
          </w:rPr>
          <w:t>マタイ8</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22</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79" w:anchor="9:9" w:tooltip="さてイエスはそこから進んで行かれ、マタイという人が収税所にすわっているのを見て、「わたしに従ってきなさい」と言われた。すると彼は立ちあがって、イエスに従った。 " w:history="1">
        <w:r w:rsidRPr="00FA2DFA">
          <w:rPr>
            <w:rStyle w:val="a7"/>
            <w:rFonts w:ascii="ＭＳ Ｐ明朝" w:eastAsia="ＭＳ Ｐ明朝" w:hAnsi="ＭＳ Ｐ明朝"/>
            <w:sz w:val="24"/>
            <w:szCs w:val="24"/>
          </w:rPr>
          <w:t>9</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9</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0" w:anchor="10:38" w:tooltip="また自分の十字架をとってわたしに従ってこない者はわたしにふさわしくない。 " w:history="1">
        <w:r w:rsidRPr="00FA2DFA">
          <w:rPr>
            <w:rStyle w:val="a7"/>
            <w:rFonts w:ascii="ＭＳ Ｐ明朝" w:eastAsia="ＭＳ Ｐ明朝" w:hAnsi="ＭＳ Ｐ明朝"/>
            <w:sz w:val="24"/>
            <w:szCs w:val="24"/>
          </w:rPr>
          <w:t>10</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38</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1" w:anchor="11:29" w:tooltip="わたしは柔和で心のへりくだった者であるから、わたしのくびきを負うて、わたしに学びなさい。そうすれば、あなたがたの魂に休みが与えられるであろう。 " w:history="1">
        <w:r w:rsidRPr="00FA2DFA">
          <w:rPr>
            <w:rStyle w:val="a7"/>
            <w:rFonts w:ascii="ＭＳ Ｐ明朝" w:eastAsia="ＭＳ Ｐ明朝" w:hAnsi="ＭＳ Ｐ明朝"/>
            <w:sz w:val="24"/>
            <w:szCs w:val="24"/>
          </w:rPr>
          <w:t>11</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29</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2" w:anchor="16:24" w:tooltip="それからイエスは弟子たちに言われた、「だれでもわたしについてきたいと思うなら、自分を捨て、自分の十字架を負うて、わたしに従ってきなさい。 " w:history="1">
        <w:r w:rsidRPr="00FA2DFA">
          <w:rPr>
            <w:rStyle w:val="a7"/>
            <w:rFonts w:ascii="ＭＳ Ｐ明朝" w:eastAsia="ＭＳ Ｐ明朝" w:hAnsi="ＭＳ Ｐ明朝"/>
            <w:sz w:val="24"/>
            <w:szCs w:val="24"/>
          </w:rPr>
          <w:t>16</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24</w:t>
        </w:r>
        <w:r w:rsidR="00EF5D3B" w:rsidRPr="00FA2DFA">
          <w:rPr>
            <w:rStyle w:val="a7"/>
            <w:rFonts w:ascii="ＭＳ Ｐ明朝" w:eastAsia="ＭＳ Ｐ明朝" w:hAnsi="ＭＳ Ｐ明朝" w:hint="eastAsia"/>
            <w:sz w:val="24"/>
            <w:szCs w:val="24"/>
          </w:rPr>
          <w:t>節</w:t>
        </w:r>
      </w:hyperlink>
      <w:r w:rsidR="00EF5D3B">
        <w:rPr>
          <w:rFonts w:ascii="ＭＳ Ｐ明朝" w:eastAsia="ＭＳ Ｐ明朝" w:hAnsi="ＭＳ Ｐ明朝" w:hint="eastAsia"/>
          <w:sz w:val="24"/>
          <w:szCs w:val="24"/>
        </w:rPr>
        <w:t xml:space="preserve">, </w:t>
      </w:r>
      <w:hyperlink r:id="rId683" w:anchor="19:21" w:tooltip="イエスは彼に言われた、「もしあなたが完全になりたいと思うなら、帰ってあなたの持ち物を売り払い、貧しい人々に施しなさい。そうすれば、天に宝を持つようになろう。そして、わたしに従ってきなさい」。 " w:history="1">
        <w:r w:rsidRPr="00FA2DFA">
          <w:rPr>
            <w:rStyle w:val="a7"/>
            <w:rFonts w:ascii="ＭＳ Ｐ明朝" w:eastAsia="ＭＳ Ｐ明朝" w:hAnsi="ＭＳ Ｐ明朝"/>
            <w:sz w:val="24"/>
            <w:szCs w:val="24"/>
          </w:rPr>
          <w:t>19</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21</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4" w:anchor="1:17" w:tooltip="イエスは彼らに言われた、「わたしについてきなさい。あなたがたを、人間をとる漁師にしてあげよう」。 " w:history="1">
        <w:r w:rsidRPr="00FA2DFA">
          <w:rPr>
            <w:rStyle w:val="a7"/>
            <w:rFonts w:ascii="ＭＳ Ｐ明朝" w:eastAsia="ＭＳ Ｐ明朝" w:hAnsi="ＭＳ Ｐ明朝"/>
            <w:sz w:val="24"/>
            <w:szCs w:val="24"/>
          </w:rPr>
          <w:t>マルコ1</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17</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5" w:anchor="9:23" w:tooltip="それから、みんなの者に言われた、「だれでもわたしについてきたいと思うなら、自分を捨て、日々自分の十字架を負うて、わたしに従ってきなさい。 " w:history="1">
        <w:r w:rsidRPr="00FA2DFA">
          <w:rPr>
            <w:rStyle w:val="a7"/>
            <w:rFonts w:ascii="ＭＳ Ｐ明朝" w:eastAsia="ＭＳ Ｐ明朝" w:hAnsi="ＭＳ Ｐ明朝"/>
            <w:sz w:val="24"/>
            <w:szCs w:val="24"/>
          </w:rPr>
          <w:t>ルカ 9</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23</w:t>
        </w:r>
        <w:r w:rsidR="00EF5D3B"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xml:space="preserve">; </w:t>
      </w:r>
      <w:hyperlink r:id="rId686" w:anchor="1:43" w:tooltip="その翌日、イエスはガリラヤに行こうとされたが、ピリポに出会って言われた、「わたしに従ってきなさい」。 " w:history="1">
        <w:r w:rsidR="00EF5D3B" w:rsidRPr="00FA2DFA">
          <w:rPr>
            <w:rStyle w:val="a7"/>
            <w:rFonts w:ascii="ＭＳ Ｐ明朝" w:eastAsia="ＭＳ Ｐ明朝" w:hAnsi="ＭＳ Ｐ明朝"/>
            <w:sz w:val="24"/>
            <w:szCs w:val="24"/>
          </w:rPr>
          <w:t>ヨハネ</w:t>
        </w:r>
        <w:r w:rsidRPr="00FA2DFA">
          <w:rPr>
            <w:rStyle w:val="a7"/>
            <w:rFonts w:ascii="ＭＳ Ｐ明朝" w:eastAsia="ＭＳ Ｐ明朝" w:hAnsi="ＭＳ Ｐ明朝"/>
            <w:sz w:val="24"/>
            <w:szCs w:val="24"/>
          </w:rPr>
          <w:t>1</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43</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7" w:anchor="13:15" w:tooltip="わたしがあなたがたにしたとおりに、あなたがたもするように、わたしは手本を示したのだ。 " w:history="1">
        <w:r w:rsidRPr="00FA2DFA">
          <w:rPr>
            <w:rStyle w:val="a7"/>
            <w:rFonts w:ascii="ＭＳ Ｐ明朝" w:eastAsia="ＭＳ Ｐ明朝" w:hAnsi="ＭＳ Ｐ明朝"/>
            <w:sz w:val="24"/>
            <w:szCs w:val="24"/>
          </w:rPr>
          <w:t>13</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15</w:t>
        </w:r>
        <w:r w:rsidR="00EF5D3B" w:rsidRPr="00FA2DFA">
          <w:rPr>
            <w:rStyle w:val="a7"/>
            <w:rFonts w:ascii="ＭＳ Ｐ明朝" w:eastAsia="ＭＳ Ｐ明朝" w:hAnsi="ＭＳ Ｐ明朝"/>
            <w:sz w:val="24"/>
            <w:szCs w:val="24"/>
          </w:rPr>
          <w:t>節</w:t>
        </w:r>
      </w:hyperlink>
      <w:r w:rsidR="00EF5D3B">
        <w:rPr>
          <w:rFonts w:ascii="ＭＳ Ｐ明朝" w:eastAsia="ＭＳ Ｐ明朝" w:hAnsi="ＭＳ Ｐ明朝" w:hint="eastAsia"/>
          <w:sz w:val="24"/>
          <w:szCs w:val="24"/>
        </w:rPr>
        <w:t xml:space="preserve">, </w:t>
      </w:r>
      <w:hyperlink r:id="rId688" w:anchor="21:19" w:tooltip="これは、ペテロがどんな死に方で、神の栄光をあらわすかを示すために、お話しになったのである。こう話してから、「わたしに従ってきなさい」と言われた。 " w:history="1">
        <w:r w:rsidRPr="00FA2DFA">
          <w:rPr>
            <w:rStyle w:val="a7"/>
            <w:rFonts w:ascii="ＭＳ Ｐ明朝" w:eastAsia="ＭＳ Ｐ明朝" w:hAnsi="ＭＳ Ｐ明朝"/>
            <w:sz w:val="24"/>
            <w:szCs w:val="24"/>
          </w:rPr>
          <w:t>21</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19-22</w:t>
        </w:r>
        <w:r w:rsidR="00EF5D3B"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xml:space="preserve">; </w:t>
      </w:r>
      <w:hyperlink r:id="rId689" w:anchor="4:15" w:tooltip="愛にあって真理を語り、あらゆる点において成長し、かしらなるキリストに達するのである。 " w:history="1">
        <w:r w:rsidR="00EF5D3B" w:rsidRPr="00FA2DFA">
          <w:rPr>
            <w:rStyle w:val="a7"/>
            <w:rFonts w:ascii="ＭＳ Ｐ明朝" w:eastAsia="ＭＳ Ｐ明朝" w:hAnsi="ＭＳ Ｐ明朝"/>
            <w:sz w:val="24"/>
            <w:szCs w:val="24"/>
          </w:rPr>
          <w:t>エ</w:t>
        </w:r>
        <w:r w:rsidR="00EF5D3B" w:rsidRPr="00FA2DFA">
          <w:rPr>
            <w:rStyle w:val="a7"/>
            <w:rFonts w:ascii="ＭＳ Ｐ明朝" w:eastAsia="ＭＳ Ｐ明朝" w:hAnsi="ＭＳ Ｐ明朝" w:hint="eastAsia"/>
            <w:sz w:val="24"/>
            <w:szCs w:val="24"/>
          </w:rPr>
          <w:t>ペソ</w:t>
        </w:r>
        <w:r w:rsidRPr="00FA2DFA">
          <w:rPr>
            <w:rStyle w:val="a7"/>
            <w:rFonts w:ascii="ＭＳ Ｐ明朝" w:eastAsia="ＭＳ Ｐ明朝" w:hAnsi="ＭＳ Ｐ明朝"/>
            <w:sz w:val="24"/>
            <w:szCs w:val="24"/>
          </w:rPr>
          <w:t>4</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15</w:t>
        </w:r>
        <w:r w:rsidR="00EF5D3B"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xml:space="preserve">; </w:t>
      </w:r>
      <w:hyperlink r:id="rId690" w:anchor="2:5" w:tooltip="キリスト・イエスにあっていだいているのと同じ思いを、あなたがたの間でも互に生かしなさい。 " w:history="1">
        <w:r w:rsidR="00EF5D3B" w:rsidRPr="00FA2DFA">
          <w:rPr>
            <w:rStyle w:val="a7"/>
            <w:rFonts w:ascii="ＭＳ Ｐ明朝" w:eastAsia="ＭＳ Ｐ明朝" w:hAnsi="ＭＳ Ｐ明朝"/>
            <w:sz w:val="24"/>
            <w:szCs w:val="24"/>
          </w:rPr>
          <w:t>ピリピ</w:t>
        </w:r>
        <w:r w:rsidRPr="00FA2DFA">
          <w:rPr>
            <w:rStyle w:val="a7"/>
            <w:rFonts w:ascii="ＭＳ Ｐ明朝" w:eastAsia="ＭＳ Ｐ明朝" w:hAnsi="ＭＳ Ｐ明朝"/>
            <w:sz w:val="24"/>
            <w:szCs w:val="24"/>
          </w:rPr>
          <w:t>2</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5</w:t>
        </w:r>
        <w:r w:rsidR="00EF5D3B"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xml:space="preserve">; </w:t>
      </w:r>
      <w:hyperlink r:id="rId691" w:anchor="6:20" w:tooltip="その幕の内に、イエスは、永遠にメルキゼデクに等しい大祭司として、わたしたちのためにさきがけとなって、はいられたのである。 " w:history="1">
        <w:r w:rsidR="00EF5D3B" w:rsidRPr="00FA2DFA">
          <w:rPr>
            <w:rStyle w:val="a7"/>
            <w:rFonts w:ascii="ＭＳ Ｐ明朝" w:eastAsia="ＭＳ Ｐ明朝" w:hAnsi="ＭＳ Ｐ明朝"/>
            <w:sz w:val="24"/>
            <w:szCs w:val="24"/>
          </w:rPr>
          <w:t>ヘブル</w:t>
        </w:r>
        <w:r w:rsidRPr="00FA2DFA">
          <w:rPr>
            <w:rStyle w:val="a7"/>
            <w:rFonts w:ascii="ＭＳ Ｐ明朝" w:eastAsia="ＭＳ Ｐ明朝" w:hAnsi="ＭＳ Ｐ明朝"/>
            <w:sz w:val="24"/>
            <w:szCs w:val="24"/>
          </w:rPr>
          <w:t>6</w:t>
        </w:r>
        <w:r w:rsidR="00EF5D3B"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20</w:t>
        </w:r>
        <w:r w:rsidR="00EF5D3B"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xml:space="preserve">; </w:t>
      </w:r>
      <w:hyperlink r:id="rId692" w:anchor="2:21" w:tooltip="あなたがたは、実に、そうするようにと召されたのである。キリストも、あなたがたのために苦しみを受け、御足の跡を踏み従うようにと、模範を残されたのである。 " w:history="1">
        <w:r w:rsidR="00EF5D3B" w:rsidRPr="00FA2DFA">
          <w:rPr>
            <w:rStyle w:val="a7"/>
            <w:rFonts w:ascii="ＭＳ Ｐ明朝" w:eastAsia="ＭＳ Ｐ明朝" w:hAnsi="ＭＳ Ｐ明朝"/>
            <w:sz w:val="24"/>
            <w:szCs w:val="24"/>
          </w:rPr>
          <w:t>第一</w:t>
        </w:r>
        <w:r w:rsidR="00FE253E" w:rsidRPr="00FA2DFA">
          <w:rPr>
            <w:rStyle w:val="a7"/>
            <w:rFonts w:ascii="ＭＳ Ｐ明朝" w:eastAsia="ＭＳ Ｐ明朝" w:hAnsi="ＭＳ Ｐ明朝" w:hint="eastAsia"/>
            <w:sz w:val="24"/>
            <w:szCs w:val="24"/>
          </w:rPr>
          <w:t>ペテロ</w:t>
        </w:r>
        <w:r w:rsidRPr="00FA2DFA">
          <w:rPr>
            <w:rStyle w:val="a7"/>
            <w:rFonts w:ascii="ＭＳ Ｐ明朝" w:eastAsia="ＭＳ Ｐ明朝" w:hAnsi="ＭＳ Ｐ明朝"/>
            <w:sz w:val="24"/>
            <w:szCs w:val="24"/>
          </w:rPr>
          <w:t>2</w:t>
        </w:r>
        <w:r w:rsidR="00FE253E"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21-25</w:t>
        </w:r>
        <w:r w:rsidR="00FE253E"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 xml:space="preserve">; </w:t>
      </w:r>
      <w:hyperlink r:id="rId693" w:anchor="14:4" w:tooltip="彼らは、女にふれたことのない者である。彼らは、純潔な者である。そして、小羊の行く所へは、どこへでもついて行く。彼らは、神と小羊とにささげられる初穂として、人間の中からあがなわれた者である。 " w:history="1">
        <w:r w:rsidR="00FE253E" w:rsidRPr="00FA2DFA">
          <w:rPr>
            <w:rStyle w:val="a7"/>
            <w:rFonts w:ascii="ＭＳ Ｐ明朝" w:eastAsia="ＭＳ Ｐ明朝" w:hAnsi="ＭＳ Ｐ明朝"/>
            <w:sz w:val="24"/>
            <w:szCs w:val="24"/>
          </w:rPr>
          <w:t>黙示録</w:t>
        </w:r>
        <w:r w:rsidRPr="00FA2DFA">
          <w:rPr>
            <w:rStyle w:val="a7"/>
            <w:rFonts w:ascii="ＭＳ Ｐ明朝" w:eastAsia="ＭＳ Ｐ明朝" w:hAnsi="ＭＳ Ｐ明朝"/>
            <w:sz w:val="24"/>
            <w:szCs w:val="24"/>
          </w:rPr>
          <w:t>14</w:t>
        </w:r>
        <w:r w:rsidR="00FE253E" w:rsidRPr="00FA2DFA">
          <w:rPr>
            <w:rStyle w:val="a7"/>
            <w:rFonts w:ascii="ＭＳ Ｐ明朝" w:eastAsia="ＭＳ Ｐ明朝" w:hAnsi="ＭＳ Ｐ明朝"/>
            <w:sz w:val="24"/>
            <w:szCs w:val="24"/>
          </w:rPr>
          <w:t>章</w:t>
        </w:r>
        <w:r w:rsidRPr="00FA2DFA">
          <w:rPr>
            <w:rStyle w:val="a7"/>
            <w:rFonts w:ascii="ＭＳ Ｐ明朝" w:eastAsia="ＭＳ Ｐ明朝" w:hAnsi="ＭＳ Ｐ明朝"/>
            <w:sz w:val="24"/>
            <w:szCs w:val="24"/>
          </w:rPr>
          <w:t>4</w:t>
        </w:r>
        <w:r w:rsidR="00FE253E" w:rsidRPr="00FA2DFA">
          <w:rPr>
            <w:rStyle w:val="a7"/>
            <w:rFonts w:ascii="ＭＳ Ｐ明朝" w:eastAsia="ＭＳ Ｐ明朝" w:hAnsi="ＭＳ Ｐ明朝"/>
            <w:sz w:val="24"/>
            <w:szCs w:val="24"/>
          </w:rPr>
          <w:t>節</w:t>
        </w:r>
      </w:hyperlink>
      <w:r w:rsidRPr="003465BE">
        <w:rPr>
          <w:rFonts w:ascii="ＭＳ Ｐ明朝" w:eastAsia="ＭＳ Ｐ明朝" w:hAnsi="ＭＳ Ｐ明朝"/>
          <w:sz w:val="24"/>
          <w:szCs w:val="24"/>
        </w:rPr>
        <w:t>)</w:t>
      </w:r>
      <w:r w:rsidR="00FE253E">
        <w:rPr>
          <w:rFonts w:ascii="ＭＳ Ｐ明朝" w:eastAsia="ＭＳ Ｐ明朝" w:hAnsi="ＭＳ Ｐ明朝" w:hint="eastAsia"/>
          <w:sz w:val="24"/>
          <w:szCs w:val="24"/>
        </w:rPr>
        <w:t>。</w:t>
      </w:r>
      <w:r w:rsidRPr="003465BE">
        <w:rPr>
          <w:rFonts w:ascii="ＭＳ Ｐ明朝" w:eastAsia="ＭＳ Ｐ明朝" w:hAnsi="ＭＳ Ｐ明朝"/>
          <w:sz w:val="24"/>
          <w:szCs w:val="24"/>
        </w:rPr>
        <w:t>イエスは、神の御心に完全に、そして確実に従った、完全な人間であり、そのようにして、私たちの罪を十字架上で負う資格を得ました。</w:t>
      </w:r>
    </w:p>
    <w:p w14:paraId="5BC11904" w14:textId="77777777" w:rsidR="00EF5D3B" w:rsidRPr="003465BE" w:rsidRDefault="00EF5D3B" w:rsidP="003465BE">
      <w:pPr>
        <w:rPr>
          <w:rFonts w:ascii="ＭＳ Ｐ明朝" w:eastAsia="ＭＳ Ｐ明朝" w:hAnsi="ＭＳ Ｐ明朝"/>
          <w:sz w:val="24"/>
          <w:szCs w:val="24"/>
        </w:rPr>
      </w:pPr>
    </w:p>
    <w:p w14:paraId="1F58AE83" w14:textId="59C5F68E" w:rsidR="003465BE" w:rsidRPr="00FE253E" w:rsidRDefault="00FE253E" w:rsidP="00506327">
      <w:pPr>
        <w:ind w:left="840" w:firstLine="240"/>
        <w:rPr>
          <w:rFonts w:ascii="BIZ UDPゴシック" w:eastAsia="BIZ UDPゴシック" w:hAnsi="BIZ UDPゴシック"/>
          <w:sz w:val="24"/>
          <w:szCs w:val="24"/>
        </w:rPr>
      </w:pPr>
      <w:r w:rsidRPr="00FE253E">
        <w:rPr>
          <w:rFonts w:ascii="BIZ UDPゴシック" w:eastAsia="BIZ UDPゴシック" w:hAnsi="BIZ UDPゴシック" w:hint="eastAsia"/>
          <w:sz w:val="24"/>
          <w:szCs w:val="24"/>
        </w:rPr>
        <w:t>すなわち、ひとりの人</w:t>
      </w:r>
      <w:r w:rsidRPr="00FE253E">
        <w:rPr>
          <w:rFonts w:ascii="ＭＳ Ｐ明朝" w:eastAsia="ＭＳ Ｐ明朝" w:hAnsi="ＭＳ Ｐ明朝" w:hint="eastAsia"/>
          <w:sz w:val="24"/>
          <w:szCs w:val="24"/>
        </w:rPr>
        <w:t>（アダム）</w:t>
      </w:r>
      <w:r w:rsidRPr="00FE253E">
        <w:rPr>
          <w:rFonts w:ascii="BIZ UDPゴシック" w:eastAsia="BIZ UDPゴシック" w:hAnsi="BIZ UDPゴシック" w:hint="eastAsia"/>
          <w:sz w:val="24"/>
          <w:szCs w:val="24"/>
        </w:rPr>
        <w:t>の不従順によって、多くの人が罪人とされたと同じように、ひとり</w:t>
      </w:r>
      <w:r w:rsidRPr="003465BE">
        <w:rPr>
          <w:rFonts w:ascii="ＭＳ Ｐ明朝" w:eastAsia="ＭＳ Ｐ明朝" w:hAnsi="ＭＳ Ｐ明朝" w:hint="eastAsia"/>
          <w:sz w:val="24"/>
          <w:szCs w:val="24"/>
        </w:rPr>
        <w:t>（イエス・キリスト）</w:t>
      </w:r>
      <w:r w:rsidRPr="00FE253E">
        <w:rPr>
          <w:rFonts w:ascii="BIZ UDPゴシック" w:eastAsia="BIZ UDPゴシック" w:hAnsi="BIZ UDPゴシック" w:hint="eastAsia"/>
          <w:sz w:val="24"/>
          <w:szCs w:val="24"/>
        </w:rPr>
        <w:t>の従順によって、多くの人が義人とされる</w:t>
      </w:r>
      <w:r w:rsidRPr="003465BE">
        <w:rPr>
          <w:rFonts w:ascii="ＭＳ Ｐ明朝" w:eastAsia="ＭＳ Ｐ明朝" w:hAnsi="ＭＳ Ｐ明朝" w:hint="eastAsia"/>
          <w:sz w:val="24"/>
          <w:szCs w:val="24"/>
        </w:rPr>
        <w:t>（すなわち、神の義を授かる）</w:t>
      </w:r>
      <w:r w:rsidRPr="00FE253E">
        <w:rPr>
          <w:rFonts w:ascii="BIZ UDPゴシック" w:eastAsia="BIZ UDPゴシック" w:hAnsi="BIZ UDPゴシック" w:hint="eastAsia"/>
          <w:sz w:val="24"/>
          <w:szCs w:val="24"/>
        </w:rPr>
        <w:t>のである。</w:t>
      </w:r>
      <w:r w:rsidRPr="00FE253E">
        <w:rPr>
          <w:rFonts w:ascii="BIZ UDPゴシック" w:eastAsia="BIZ UDPゴシック" w:hAnsi="BIZ UDPゴシック"/>
          <w:sz w:val="24"/>
          <w:szCs w:val="24"/>
        </w:rPr>
        <w:t xml:space="preserve"> </w:t>
      </w:r>
      <w:r>
        <w:rPr>
          <w:rFonts w:ascii="ＭＳ Ｐ明朝" w:eastAsia="ＭＳ Ｐ明朝" w:hAnsi="ＭＳ Ｐ明朝" w:hint="eastAsia"/>
          <w:sz w:val="24"/>
          <w:szCs w:val="24"/>
        </w:rPr>
        <w:t>（</w:t>
      </w:r>
      <w:r w:rsidR="003465BE" w:rsidRPr="003465BE">
        <w:rPr>
          <w:rFonts w:ascii="ＭＳ Ｐ明朝" w:eastAsia="ＭＳ Ｐ明朝" w:hAnsi="ＭＳ Ｐ明朝" w:hint="eastAsia"/>
          <w:sz w:val="24"/>
          <w:szCs w:val="24"/>
        </w:rPr>
        <w:t>ローマ</w:t>
      </w:r>
      <w:r>
        <w:rPr>
          <w:rFonts w:ascii="ＭＳ Ｐ明朝" w:eastAsia="ＭＳ Ｐ明朝" w:hAnsi="ＭＳ Ｐ明朝" w:hint="eastAsia"/>
          <w:sz w:val="24"/>
          <w:szCs w:val="24"/>
        </w:rPr>
        <w:t>5章</w:t>
      </w:r>
      <w:r w:rsidR="003465BE" w:rsidRPr="003465BE">
        <w:rPr>
          <w:rFonts w:ascii="ＭＳ Ｐ明朝" w:eastAsia="ＭＳ Ｐ明朝" w:hAnsi="ＭＳ Ｐ明朝"/>
          <w:sz w:val="24"/>
          <w:szCs w:val="24"/>
        </w:rPr>
        <w:t>19</w:t>
      </w:r>
      <w:r>
        <w:rPr>
          <w:rFonts w:ascii="ＭＳ Ｐ明朝" w:eastAsia="ＭＳ Ｐ明朝" w:hAnsi="ＭＳ Ｐ明朝" w:hint="eastAsia"/>
          <w:sz w:val="24"/>
          <w:szCs w:val="24"/>
        </w:rPr>
        <w:t>節）</w:t>
      </w:r>
    </w:p>
    <w:p w14:paraId="282B88D2" w14:textId="77777777" w:rsidR="003465BE" w:rsidRDefault="003465BE" w:rsidP="003465BE">
      <w:pPr>
        <w:rPr>
          <w:rFonts w:ascii="ＭＳ Ｐ明朝" w:eastAsia="ＭＳ Ｐ明朝" w:hAnsi="ＭＳ Ｐ明朝"/>
          <w:sz w:val="24"/>
          <w:szCs w:val="24"/>
        </w:rPr>
      </w:pPr>
    </w:p>
    <w:p w14:paraId="26D8841B" w14:textId="77777777" w:rsidR="00C522E0" w:rsidRDefault="00C522E0" w:rsidP="003465BE">
      <w:pPr>
        <w:rPr>
          <w:rFonts w:ascii="ＭＳ Ｐ明朝" w:eastAsia="ＭＳ Ｐ明朝" w:hAnsi="ＭＳ Ｐ明朝"/>
          <w:sz w:val="24"/>
          <w:szCs w:val="24"/>
        </w:rPr>
      </w:pPr>
    </w:p>
    <w:p w14:paraId="292CA0BB" w14:textId="3BAE3FF6" w:rsidR="003465BE" w:rsidRDefault="003465BE" w:rsidP="003465BE">
      <w:pPr>
        <w:rPr>
          <w:rFonts w:ascii="ＭＳ Ｐ明朝" w:eastAsia="ＭＳ Ｐ明朝" w:hAnsi="ＭＳ Ｐ明朝"/>
          <w:sz w:val="24"/>
          <w:szCs w:val="24"/>
        </w:rPr>
      </w:pPr>
      <w:r w:rsidRPr="003465BE">
        <w:rPr>
          <w:rFonts w:ascii="ＭＳ Ｐ明朝" w:eastAsia="ＭＳ Ｐ明朝" w:hAnsi="ＭＳ Ｐ明朝"/>
          <w:sz w:val="24"/>
          <w:szCs w:val="24"/>
        </w:rPr>
        <w:t xml:space="preserve">b. </w:t>
      </w:r>
      <w:r w:rsidRPr="00EF5D3B">
        <w:rPr>
          <w:rFonts w:ascii="ＭＳ Ｐ明朝" w:eastAsia="ＭＳ Ｐ明朝" w:hAnsi="ＭＳ Ｐ明朝"/>
          <w:sz w:val="24"/>
          <w:szCs w:val="24"/>
          <w:u w:val="single"/>
        </w:rPr>
        <w:t>旧約聖書におけるイエス・キリストの登場</w:t>
      </w:r>
      <w:r w:rsidRPr="003465BE">
        <w:rPr>
          <w:rFonts w:ascii="ＭＳ Ｐ明朝" w:eastAsia="ＭＳ Ｐ明朝" w:hAnsi="ＭＳ Ｐ明朝"/>
          <w:sz w:val="24"/>
          <w:szCs w:val="24"/>
        </w:rPr>
        <w:t>：</w:t>
      </w:r>
    </w:p>
    <w:p w14:paraId="7BE10F11" w14:textId="77777777" w:rsidR="00EF5D3B" w:rsidRPr="003465BE" w:rsidRDefault="00EF5D3B" w:rsidP="003465BE">
      <w:pPr>
        <w:rPr>
          <w:rFonts w:ascii="ＭＳ Ｐ明朝" w:eastAsia="ＭＳ Ｐ明朝" w:hAnsi="ＭＳ Ｐ明朝"/>
          <w:sz w:val="24"/>
          <w:szCs w:val="24"/>
        </w:rPr>
      </w:pPr>
    </w:p>
    <w:p w14:paraId="33F83CBD" w14:textId="1F225674" w:rsidR="00CC6EB2" w:rsidRDefault="003465BE" w:rsidP="00EF5D3B">
      <w:pPr>
        <w:ind w:firstLine="240"/>
        <w:rPr>
          <w:rFonts w:ascii="ＭＳ Ｐ明朝" w:eastAsia="ＭＳ Ｐ明朝" w:hAnsi="ＭＳ Ｐ明朝"/>
          <w:sz w:val="24"/>
          <w:szCs w:val="24"/>
        </w:rPr>
      </w:pPr>
      <w:r w:rsidRPr="003465BE">
        <w:rPr>
          <w:rFonts w:ascii="ＭＳ Ｐ明朝" w:eastAsia="ＭＳ Ｐ明朝" w:hAnsi="ＭＳ Ｐ明朝" w:hint="eastAsia"/>
          <w:sz w:val="24"/>
          <w:szCs w:val="24"/>
        </w:rPr>
        <w:t>イエス・キリストは、三位一体</w:t>
      </w:r>
      <w:r w:rsidR="00FA1967">
        <w:rPr>
          <w:rFonts w:ascii="ＭＳ Ｐ明朝" w:eastAsia="ＭＳ Ｐ明朝" w:hAnsi="ＭＳ Ｐ明朝" w:hint="eastAsia"/>
          <w:sz w:val="24"/>
          <w:szCs w:val="24"/>
        </w:rPr>
        <w:t>のうちの顕現されたお方</w:t>
      </w:r>
      <w:r w:rsidRPr="003465BE">
        <w:rPr>
          <w:rFonts w:ascii="ＭＳ Ｐ明朝" w:eastAsia="ＭＳ Ｐ明朝" w:hAnsi="ＭＳ Ｐ明朝" w:hint="eastAsia"/>
          <w:sz w:val="24"/>
          <w:szCs w:val="24"/>
        </w:rPr>
        <w:t>です。それゆえ、受肉以降、肉体において出現されたお方であるように、受肉以前にも、神の人格と存在を信者に顕現されたお方なのです（</w:t>
      </w:r>
      <w:hyperlink r:id="rId694" w:anchor="1:1" w:tooltip="神は、むかしは、預言者たちにより、いろいろな時に、いろいろな方法で、先祖たちに語られたが、 この終りの時には、御子によって、わたしたちに語られたのである。神は御子を万物の相続者と定め、また、御子によって、もろもろの世界を造られた。 " w:history="1">
        <w:r w:rsidRPr="0017167F">
          <w:rPr>
            <w:rStyle w:val="a7"/>
            <w:rFonts w:ascii="ＭＳ Ｐ明朝" w:eastAsia="ＭＳ Ｐ明朝" w:hAnsi="ＭＳ Ｐ明朝" w:hint="eastAsia"/>
            <w:sz w:val="24"/>
            <w:szCs w:val="24"/>
          </w:rPr>
          <w:t>ヘブ</w:t>
        </w:r>
        <w:r w:rsidR="00EF5D3B" w:rsidRPr="0017167F">
          <w:rPr>
            <w:rStyle w:val="a7"/>
            <w:rFonts w:ascii="ＭＳ Ｐ明朝" w:eastAsia="ＭＳ Ｐ明朝" w:hAnsi="ＭＳ Ｐ明朝" w:hint="eastAsia"/>
            <w:sz w:val="24"/>
            <w:szCs w:val="24"/>
          </w:rPr>
          <w:t>ル</w:t>
        </w:r>
        <w:r w:rsidRPr="0017167F">
          <w:rPr>
            <w:rStyle w:val="a7"/>
            <w:rFonts w:ascii="ＭＳ Ｐ明朝" w:eastAsia="ＭＳ Ｐ明朝" w:hAnsi="ＭＳ Ｐ明朝"/>
            <w:sz w:val="24"/>
            <w:szCs w:val="24"/>
          </w:rPr>
          <w:t>1</w:t>
        </w:r>
        <w:r w:rsidR="00EF5D3B" w:rsidRPr="0017167F">
          <w:rPr>
            <w:rStyle w:val="a7"/>
            <w:rFonts w:ascii="ＭＳ Ｐ明朝" w:eastAsia="ＭＳ Ｐ明朝" w:hAnsi="ＭＳ Ｐ明朝" w:hint="eastAsia"/>
            <w:sz w:val="24"/>
            <w:szCs w:val="24"/>
          </w:rPr>
          <w:t>章</w:t>
        </w:r>
        <w:r w:rsidRPr="0017167F">
          <w:rPr>
            <w:rStyle w:val="a7"/>
            <w:rFonts w:ascii="ＭＳ Ｐ明朝" w:eastAsia="ＭＳ Ｐ明朝" w:hAnsi="ＭＳ Ｐ明朝"/>
            <w:sz w:val="24"/>
            <w:szCs w:val="24"/>
          </w:rPr>
          <w:t>1-2</w:t>
        </w:r>
        <w:r w:rsidR="00EF5D3B" w:rsidRPr="0017167F">
          <w:rPr>
            <w:rStyle w:val="a7"/>
            <w:rFonts w:ascii="ＭＳ Ｐ明朝" w:eastAsia="ＭＳ Ｐ明朝" w:hAnsi="ＭＳ Ｐ明朝" w:hint="eastAsia"/>
            <w:sz w:val="24"/>
            <w:szCs w:val="24"/>
          </w:rPr>
          <w:t>節</w:t>
        </w:r>
      </w:hyperlink>
      <w:r w:rsidRPr="003465BE">
        <w:rPr>
          <w:rFonts w:ascii="ＭＳ Ｐ明朝" w:eastAsia="ＭＳ Ｐ明朝" w:hAnsi="ＭＳ Ｐ明朝"/>
          <w:sz w:val="24"/>
          <w:szCs w:val="24"/>
        </w:rPr>
        <w:t>参照）。旧約聖書における神の顕現はしばしば「神現</w:t>
      </w:r>
      <w:r w:rsidR="00C522E0">
        <w:rPr>
          <w:rFonts w:ascii="ＭＳ Ｐ明朝" w:eastAsia="ＭＳ Ｐ明朝" w:hAnsi="ＭＳ Ｐ明朝" w:hint="eastAsia"/>
          <w:sz w:val="24"/>
          <w:szCs w:val="24"/>
        </w:rPr>
        <w:t>/神の顕現</w:t>
      </w:r>
      <w:r w:rsidR="00B07E21">
        <w:rPr>
          <w:rFonts w:ascii="ＭＳ Ｐ明朝" w:eastAsia="ＭＳ Ｐ明朝" w:hAnsi="ＭＳ Ｐ明朝" w:hint="eastAsia"/>
          <w:sz w:val="24"/>
          <w:szCs w:val="24"/>
        </w:rPr>
        <w:t>（セオファニス</w:t>
      </w:r>
      <w:r w:rsidR="00B07E21" w:rsidRPr="00B07E21">
        <w:rPr>
          <w:rFonts w:ascii="ＭＳ Ｐ明朝" w:eastAsia="ＭＳ Ｐ明朝" w:hAnsi="ＭＳ Ｐ明朝"/>
          <w:sz w:val="24"/>
          <w:szCs w:val="24"/>
        </w:rPr>
        <w:t>Theophanies</w:t>
      </w:r>
      <w:r w:rsidR="00B07E21">
        <w:rPr>
          <w:rFonts w:ascii="ＭＳ Ｐ明朝" w:eastAsia="ＭＳ Ｐ明朝" w:hAnsi="ＭＳ Ｐ明朝" w:hint="eastAsia"/>
          <w:sz w:val="24"/>
          <w:szCs w:val="24"/>
        </w:rPr>
        <w:t>）</w:t>
      </w:r>
      <w:r w:rsidRPr="003465BE">
        <w:rPr>
          <w:rFonts w:ascii="ＭＳ Ｐ明朝" w:eastAsia="ＭＳ Ｐ明朝" w:hAnsi="ＭＳ Ｐ明朝"/>
          <w:sz w:val="24"/>
          <w:szCs w:val="24"/>
        </w:rPr>
        <w:t>」と呼ばれますが、イエスによるものであることが明確に示される旧約聖書の啓示は「キリスト</w:t>
      </w:r>
      <w:r w:rsidR="00B07E21">
        <w:rPr>
          <w:rFonts w:ascii="ＭＳ Ｐ明朝" w:eastAsia="ＭＳ Ｐ明朝" w:hAnsi="ＭＳ Ｐ明朝" w:hint="eastAsia"/>
          <w:sz w:val="24"/>
          <w:szCs w:val="24"/>
        </w:rPr>
        <w:t>顕現（クリストファニス</w:t>
      </w:r>
      <w:r w:rsidR="00B07E21" w:rsidRPr="00B07E21">
        <w:rPr>
          <w:rFonts w:ascii="ＭＳ Ｐ明朝" w:eastAsia="ＭＳ Ｐ明朝" w:hAnsi="ＭＳ Ｐ明朝"/>
          <w:sz w:val="24"/>
          <w:szCs w:val="24"/>
        </w:rPr>
        <w:t>Christophanies</w:t>
      </w:r>
      <w:r w:rsidR="00B07E21">
        <w:rPr>
          <w:rFonts w:ascii="ＭＳ Ｐ明朝" w:eastAsia="ＭＳ Ｐ明朝" w:hAnsi="ＭＳ Ｐ明朝" w:hint="eastAsia"/>
          <w:sz w:val="24"/>
          <w:szCs w:val="24"/>
        </w:rPr>
        <w:t>）</w:t>
      </w:r>
      <w:r w:rsidRPr="003465BE">
        <w:rPr>
          <w:rFonts w:ascii="ＭＳ Ｐ明朝" w:eastAsia="ＭＳ Ｐ明朝" w:hAnsi="ＭＳ Ｐ明朝"/>
          <w:sz w:val="24"/>
          <w:szCs w:val="24"/>
        </w:rPr>
        <w:t>」と呼ばれます。三位一体について現在私たちが知っていることの多</w:t>
      </w:r>
      <w:r w:rsidRPr="003465BE">
        <w:rPr>
          <w:rFonts w:ascii="ＭＳ Ｐ明朝" w:eastAsia="ＭＳ Ｐ明朝" w:hAnsi="ＭＳ Ｐ明朝"/>
          <w:sz w:val="24"/>
          <w:szCs w:val="24"/>
        </w:rPr>
        <w:lastRenderedPageBreak/>
        <w:t>くは、さまざまな理由から、旧約聖書の時代には意図的に覆い隠されていました</w:t>
      </w:r>
      <w:r w:rsidR="00B53FB7">
        <w:rPr>
          <w:rStyle w:val="ab"/>
          <w:rFonts w:ascii="ＭＳ Ｐ明朝" w:eastAsia="ＭＳ Ｐ明朝" w:hAnsi="ＭＳ Ｐ明朝"/>
          <w:sz w:val="24"/>
          <w:szCs w:val="24"/>
        </w:rPr>
        <w:footnoteReference w:id="16"/>
      </w:r>
      <w:r w:rsidRPr="003465BE">
        <w:rPr>
          <w:rFonts w:ascii="ＭＳ Ｐ明朝" w:eastAsia="ＭＳ Ｐ明朝" w:hAnsi="ＭＳ Ｐ明朝"/>
          <w:sz w:val="24"/>
          <w:szCs w:val="24"/>
        </w:rPr>
        <w:t>。しかし、次の箇所が示すように</w:t>
      </w:r>
      <w:r w:rsidRPr="003465BE">
        <w:rPr>
          <w:rFonts w:ascii="ＭＳ Ｐ明朝" w:eastAsia="ＭＳ Ｐ明朝" w:hAnsi="ＭＳ Ｐ明朝" w:hint="eastAsia"/>
          <w:sz w:val="24"/>
          <w:szCs w:val="24"/>
        </w:rPr>
        <w:t>、旧約聖書における神の多くの出現は、一見したところ父なる神であるかのように思われますが、実際には父なる神を代表するイエス・キリストであったのです。</w:t>
      </w:r>
    </w:p>
    <w:p w14:paraId="2C9B7182" w14:textId="77777777" w:rsidR="003465BE" w:rsidRDefault="003465BE" w:rsidP="003465BE">
      <w:pPr>
        <w:rPr>
          <w:rFonts w:ascii="ＭＳ Ｐ明朝" w:eastAsia="ＭＳ Ｐ明朝" w:hAnsi="ＭＳ Ｐ明朝"/>
          <w:sz w:val="24"/>
          <w:szCs w:val="24"/>
        </w:rPr>
      </w:pPr>
    </w:p>
    <w:p w14:paraId="6D00CA76" w14:textId="51657109" w:rsidR="00CC6EB2" w:rsidRPr="00CC6EB2" w:rsidRDefault="003465BE" w:rsidP="00EF5D3B">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3465BE">
        <w:rPr>
          <w:rFonts w:ascii="ＭＳ Ｐ明朝" w:eastAsia="ＭＳ Ｐ明朝" w:hAnsi="ＭＳ Ｐ明朝"/>
          <w:sz w:val="24"/>
          <w:szCs w:val="24"/>
        </w:rPr>
        <w:t>37</w:t>
      </w:r>
      <w:r>
        <w:rPr>
          <w:rFonts w:ascii="ＭＳ Ｐ明朝" w:eastAsia="ＭＳ Ｐ明朝" w:hAnsi="ＭＳ Ｐ明朝" w:hint="eastAsia"/>
          <w:sz w:val="24"/>
          <w:szCs w:val="24"/>
        </w:rPr>
        <w:t>）</w:t>
      </w:r>
      <w:r w:rsidRPr="00B53FB7">
        <w:rPr>
          <w:rFonts w:ascii="BIZ UDPゴシック" w:eastAsia="BIZ UDPゴシック" w:hAnsi="BIZ UDPゴシック"/>
          <w:sz w:val="24"/>
          <w:szCs w:val="24"/>
        </w:rPr>
        <w:t>このように多くのしるしを彼らの前でなさったが、彼らはイエスを信じなかった。</w:t>
      </w:r>
      <w:r w:rsidRPr="00B53FB7">
        <w:rPr>
          <w:rFonts w:ascii="ＭＳ Ｐ明朝" w:eastAsia="ＭＳ Ｐ明朝" w:hAnsi="ＭＳ Ｐ明朝"/>
          <w:sz w:val="24"/>
          <w:szCs w:val="24"/>
        </w:rPr>
        <w:t>(38)</w:t>
      </w:r>
      <w:r w:rsidRPr="00B53FB7">
        <w:rPr>
          <w:rFonts w:ascii="BIZ UDPゴシック" w:eastAsia="BIZ UDPゴシック" w:hAnsi="BIZ UDPゴシック"/>
          <w:sz w:val="24"/>
          <w:szCs w:val="24"/>
        </w:rPr>
        <w:t>それは、預言者イザヤの次の言葉が成就するた</w:t>
      </w:r>
      <w:r w:rsidR="00C522E0">
        <w:rPr>
          <w:rFonts w:ascii="BIZ UDPゴシック" w:eastAsia="BIZ UDPゴシック" w:hAnsi="BIZ UDPゴシック" w:hint="eastAsia"/>
          <w:sz w:val="24"/>
          <w:szCs w:val="24"/>
        </w:rPr>
        <w:t>め</w:t>
      </w:r>
      <w:r w:rsidRPr="00B53FB7">
        <w:rPr>
          <w:rFonts w:ascii="BIZ UDPゴシック" w:eastAsia="BIZ UDPゴシック" w:hAnsi="BIZ UDPゴシック"/>
          <w:sz w:val="24"/>
          <w:szCs w:val="24"/>
        </w:rPr>
        <w:t>である、「主よ、わたしたちの説くところを、だれが信じたでしょうか。また、主のみ腕はだれに示されたでしょうか」。</w:t>
      </w:r>
      <w:r w:rsidRPr="00B53FB7">
        <w:rPr>
          <w:rFonts w:ascii="ＭＳ Ｐ明朝" w:eastAsia="ＭＳ Ｐ明朝" w:hAnsi="ＭＳ Ｐ明朝"/>
          <w:sz w:val="24"/>
          <w:szCs w:val="24"/>
        </w:rPr>
        <w:t>(39)</w:t>
      </w:r>
      <w:r w:rsidRPr="00B53FB7">
        <w:rPr>
          <w:rFonts w:ascii="BIZ UDPゴシック" w:eastAsia="BIZ UDPゴシック" w:hAnsi="BIZ UDPゴシック"/>
          <w:sz w:val="24"/>
          <w:szCs w:val="24"/>
        </w:rPr>
        <w:t>こういうわけで、彼らは信じることができなかった。イザヤはまた、こうも言った、</w:t>
      </w:r>
      <w:r w:rsidRPr="00B53FB7">
        <w:rPr>
          <w:rFonts w:ascii="ＭＳ Ｐ明朝" w:eastAsia="ＭＳ Ｐ明朝" w:hAnsi="ＭＳ Ｐ明朝"/>
          <w:sz w:val="24"/>
          <w:szCs w:val="24"/>
        </w:rPr>
        <w:t>(40)</w:t>
      </w:r>
      <w:r w:rsidRPr="00B53FB7">
        <w:rPr>
          <w:rFonts w:ascii="BIZ UDPゴシック" w:eastAsia="BIZ UDPゴシック" w:hAnsi="BIZ UDPゴシック"/>
          <w:sz w:val="24"/>
          <w:szCs w:val="24"/>
        </w:rPr>
        <w:t>「神は彼らの目をくらまし、心をかたくなになさった。それは、彼らが目で見ず、心で悟らず、悔い改めていやされるこ</w:t>
      </w:r>
      <w:r w:rsidRPr="00B53FB7">
        <w:rPr>
          <w:rFonts w:ascii="BIZ UDPゴシック" w:eastAsia="BIZ UDPゴシック" w:hAnsi="BIZ UDPゴシック" w:hint="eastAsia"/>
          <w:sz w:val="24"/>
          <w:szCs w:val="24"/>
        </w:rPr>
        <w:t>とがないためである」。</w:t>
      </w:r>
      <w:r w:rsidRPr="00B53FB7">
        <w:rPr>
          <w:rFonts w:ascii="ＭＳ Ｐ明朝" w:eastAsia="ＭＳ Ｐ明朝" w:hAnsi="ＭＳ Ｐ明朝"/>
          <w:sz w:val="24"/>
          <w:szCs w:val="24"/>
        </w:rPr>
        <w:t>(41)</w:t>
      </w:r>
      <w:r w:rsidRPr="00B53FB7">
        <w:rPr>
          <w:rFonts w:ascii="BIZ UDPゴシック" w:eastAsia="BIZ UDPゴシック" w:hAnsi="BIZ UDPゴシック"/>
          <w:sz w:val="24"/>
          <w:szCs w:val="24"/>
        </w:rPr>
        <w:t>イザヤがこう言ったのは、イエスの栄光</w:t>
      </w:r>
      <w:r w:rsidR="00E63F2F" w:rsidRPr="00E63F2F">
        <w:rPr>
          <w:rFonts w:ascii="ＭＳ Ｐ明朝" w:eastAsia="ＭＳ Ｐ明朝" w:hAnsi="ＭＳ Ｐ明朝" w:hint="eastAsia"/>
          <w:sz w:val="24"/>
          <w:szCs w:val="24"/>
        </w:rPr>
        <w:t>（すなわち、</w:t>
      </w:r>
      <w:hyperlink r:id="rId695" w:anchor="6:1" w:tooltip="（1） ウジヤ王の死んだ年、わたしは主が高くあげられたみくらに座し、その衣のすそが神殿に満ちているのを見た。(2)その上にセラピムが立ち、おのおの六つの翼をもっていた。その二つをもって顔をおおい、二つをもって足をおおい、二つをもって飛びかけり、(3)互に呼びかわして言った。「聖なるかな、聖なるかな、聖なるかな、万軍の主、その栄光は全地に満つ」。" w:history="1">
        <w:r w:rsidR="00E63F2F" w:rsidRPr="00B53FB7">
          <w:rPr>
            <w:rStyle w:val="a7"/>
            <w:rFonts w:ascii="ＭＳ Ｐ明朝" w:eastAsia="ＭＳ Ｐ明朝" w:hAnsi="ＭＳ Ｐ明朝" w:hint="eastAsia"/>
            <w:sz w:val="24"/>
            <w:szCs w:val="24"/>
          </w:rPr>
          <w:t>イザヤ書</w:t>
        </w:r>
        <w:r w:rsidR="00E63F2F" w:rsidRPr="00B53FB7">
          <w:rPr>
            <w:rStyle w:val="a7"/>
            <w:rFonts w:ascii="ＭＳ Ｐ明朝" w:eastAsia="ＭＳ Ｐ明朝" w:hAnsi="ＭＳ Ｐ明朝"/>
            <w:sz w:val="24"/>
            <w:szCs w:val="24"/>
          </w:rPr>
          <w:t>6</w:t>
        </w:r>
        <w:r w:rsidR="00B53FB7" w:rsidRPr="00B53FB7">
          <w:rPr>
            <w:rStyle w:val="a7"/>
            <w:rFonts w:ascii="ＭＳ Ｐ明朝" w:eastAsia="ＭＳ Ｐ明朝" w:hAnsi="ＭＳ Ｐ明朝"/>
            <w:sz w:val="24"/>
            <w:szCs w:val="24"/>
          </w:rPr>
          <w:t>章</w:t>
        </w:r>
        <w:r w:rsidR="00E63F2F" w:rsidRPr="00B53FB7">
          <w:rPr>
            <w:rStyle w:val="a7"/>
            <w:rFonts w:ascii="ＭＳ Ｐ明朝" w:eastAsia="ＭＳ Ｐ明朝" w:hAnsi="ＭＳ Ｐ明朝"/>
            <w:sz w:val="24"/>
            <w:szCs w:val="24"/>
          </w:rPr>
          <w:t>1-3</w:t>
        </w:r>
        <w:r w:rsidR="00B53FB7" w:rsidRPr="00B53FB7">
          <w:rPr>
            <w:rStyle w:val="a7"/>
            <w:rFonts w:ascii="ＭＳ Ｐ明朝" w:eastAsia="ＭＳ Ｐ明朝" w:hAnsi="ＭＳ Ｐ明朝"/>
            <w:sz w:val="24"/>
            <w:szCs w:val="24"/>
          </w:rPr>
          <w:t>節</w:t>
        </w:r>
      </w:hyperlink>
      <w:r w:rsidR="00E63F2F" w:rsidRPr="00E63F2F">
        <w:rPr>
          <w:rFonts w:ascii="ＭＳ Ｐ明朝" w:eastAsia="ＭＳ Ｐ明朝" w:hAnsi="ＭＳ Ｐ明朝"/>
          <w:sz w:val="24"/>
          <w:szCs w:val="24"/>
        </w:rPr>
        <w:t>の「聖なる、聖なる、聖なる」）</w:t>
      </w:r>
      <w:r w:rsidRPr="00B53FB7">
        <w:rPr>
          <w:rFonts w:ascii="BIZ UDPゴシック" w:eastAsia="BIZ UDPゴシック" w:hAnsi="BIZ UDPゴシック"/>
          <w:sz w:val="24"/>
          <w:szCs w:val="24"/>
        </w:rPr>
        <w:t>を見たからであって、イエスのことを語ったのである。</w:t>
      </w:r>
      <w:r w:rsidR="00CC6EB2" w:rsidRPr="00CC6EB2">
        <w:rPr>
          <w:rFonts w:ascii="ＭＳ Ｐ明朝" w:eastAsia="ＭＳ Ｐ明朝" w:hAnsi="ＭＳ Ｐ明朝"/>
          <w:sz w:val="24"/>
          <w:szCs w:val="24"/>
        </w:rPr>
        <w:t>（すなわち、この</w:t>
      </w:r>
      <w:r w:rsidR="00E63F2F">
        <w:rPr>
          <w:rFonts w:ascii="ＭＳ Ｐ明朝" w:eastAsia="ＭＳ Ｐ明朝" w:hAnsi="ＭＳ Ｐ明朝" w:hint="eastAsia"/>
          <w:sz w:val="24"/>
          <w:szCs w:val="24"/>
        </w:rPr>
        <w:t>二</w:t>
      </w:r>
      <w:r w:rsidR="00CC6EB2" w:rsidRPr="00CC6EB2">
        <w:rPr>
          <w:rFonts w:ascii="ＭＳ Ｐ明朝" w:eastAsia="ＭＳ Ｐ明朝" w:hAnsi="ＭＳ Ｐ明朝"/>
          <w:sz w:val="24"/>
          <w:szCs w:val="24"/>
        </w:rPr>
        <w:t>番目の引用は</w:t>
      </w:r>
      <w:hyperlink r:id="rId696" w:anchor="6:10" w:tooltip="あなたはこの民の心を鈍くし、その耳を聞えにくくし、その目を閉ざしなさい。これは彼らがその目で見、その耳で聞き、その心で悟り、悔い改めていやされることのないためである」。 " w:history="1">
        <w:r w:rsidR="00CC6EB2" w:rsidRPr="00B53FB7">
          <w:rPr>
            <w:rStyle w:val="a7"/>
            <w:rFonts w:ascii="ＭＳ Ｐ明朝" w:eastAsia="ＭＳ Ｐ明朝" w:hAnsi="ＭＳ Ｐ明朝"/>
            <w:sz w:val="24"/>
            <w:szCs w:val="24"/>
          </w:rPr>
          <w:t>イザヤ書6</w:t>
        </w:r>
        <w:r w:rsidR="00E63F2F" w:rsidRPr="00B53FB7">
          <w:rPr>
            <w:rStyle w:val="a7"/>
            <w:rFonts w:ascii="ＭＳ Ｐ明朝" w:eastAsia="ＭＳ Ｐ明朝" w:hAnsi="ＭＳ Ｐ明朝"/>
            <w:sz w:val="24"/>
            <w:szCs w:val="24"/>
          </w:rPr>
          <w:t>章</w:t>
        </w:r>
        <w:r w:rsidR="00CC6EB2" w:rsidRPr="00B53FB7">
          <w:rPr>
            <w:rStyle w:val="a7"/>
            <w:rFonts w:ascii="ＭＳ Ｐ明朝" w:eastAsia="ＭＳ Ｐ明朝" w:hAnsi="ＭＳ Ｐ明朝"/>
            <w:sz w:val="24"/>
            <w:szCs w:val="24"/>
          </w:rPr>
          <w:t>10</w:t>
        </w:r>
        <w:r w:rsidR="00E63F2F" w:rsidRPr="00B53FB7">
          <w:rPr>
            <w:rStyle w:val="a7"/>
            <w:rFonts w:ascii="ＭＳ Ｐ明朝" w:eastAsia="ＭＳ Ｐ明朝" w:hAnsi="ＭＳ Ｐ明朝"/>
            <w:sz w:val="24"/>
            <w:szCs w:val="24"/>
          </w:rPr>
          <w:t>節</w:t>
        </w:r>
      </w:hyperlink>
      <w:r w:rsidR="00CC6EB2" w:rsidRPr="00CC6EB2">
        <w:rPr>
          <w:rFonts w:ascii="ＭＳ Ｐ明朝" w:eastAsia="ＭＳ Ｐ明朝" w:hAnsi="ＭＳ Ｐ明朝"/>
          <w:sz w:val="24"/>
          <w:szCs w:val="24"/>
        </w:rPr>
        <w:t>からのものであるため、</w:t>
      </w:r>
      <w:hyperlink r:id="rId697" w:anchor="6:1" w:tooltip="（1）ウジヤ王の死んだ年、わたしは主が高くあげられたみくらに座し、その衣のすそが神殿に満ちているのを見た… (3)互に呼びかわして言った。「聖なるかな、聖なるかな、聖なるかな、万軍の主、その栄光は全地に満つ」…(5)その時わたしは言った、「わざわいなるかな、わたしは滅びるばかりだ。わたしは汚れたくちびるの者で、汚れたくちびるの民の中に住む者であるのに、わたしの目が万軍の主なる王を見たのだから」…(10) …彼らがその目で見、その耳で聞き、その心で悟り、悔い改めていやされることのないためである」。" w:history="1">
        <w:r w:rsidR="00CC6EB2" w:rsidRPr="00EF5D3B">
          <w:rPr>
            <w:rStyle w:val="a7"/>
            <w:rFonts w:ascii="ＭＳ Ｐ明朝" w:eastAsia="ＭＳ Ｐ明朝" w:hAnsi="ＭＳ Ｐ明朝"/>
            <w:sz w:val="24"/>
            <w:szCs w:val="24"/>
          </w:rPr>
          <w:t>イザヤ書6</w:t>
        </w:r>
        <w:r w:rsidR="00E63F2F" w:rsidRPr="00EF5D3B">
          <w:rPr>
            <w:rStyle w:val="a7"/>
            <w:rFonts w:ascii="ＭＳ Ｐ明朝" w:eastAsia="ＭＳ Ｐ明朝" w:hAnsi="ＭＳ Ｐ明朝"/>
            <w:sz w:val="24"/>
            <w:szCs w:val="24"/>
          </w:rPr>
          <w:t>章</w:t>
        </w:r>
        <w:r w:rsidR="00CC6EB2" w:rsidRPr="00EF5D3B">
          <w:rPr>
            <w:rStyle w:val="a7"/>
            <w:rFonts w:ascii="ＭＳ Ｐ明朝" w:eastAsia="ＭＳ Ｐ明朝" w:hAnsi="ＭＳ Ｐ明朝"/>
            <w:sz w:val="24"/>
            <w:szCs w:val="24"/>
          </w:rPr>
          <w:t>1-10</w:t>
        </w:r>
        <w:r w:rsidR="00E63F2F" w:rsidRPr="00EF5D3B">
          <w:rPr>
            <w:rStyle w:val="a7"/>
            <w:rFonts w:ascii="ＭＳ Ｐ明朝" w:eastAsia="ＭＳ Ｐ明朝" w:hAnsi="ＭＳ Ｐ明朝"/>
            <w:sz w:val="24"/>
            <w:szCs w:val="24"/>
          </w:rPr>
          <w:t>節</w:t>
        </w:r>
      </w:hyperlink>
      <w:r w:rsidR="00CC6EB2" w:rsidRPr="00CC6EB2">
        <w:rPr>
          <w:rFonts w:ascii="ＭＳ Ｐ明朝" w:eastAsia="ＭＳ Ｐ明朝" w:hAnsi="ＭＳ Ｐ明朝"/>
          <w:sz w:val="24"/>
          <w:szCs w:val="24"/>
        </w:rPr>
        <w:t>）。</w:t>
      </w:r>
      <w:r w:rsidR="00E63F2F">
        <w:rPr>
          <w:rFonts w:ascii="ＭＳ Ｐ明朝" w:eastAsia="ＭＳ Ｐ明朝" w:hAnsi="ＭＳ Ｐ明朝" w:hint="eastAsia"/>
          <w:sz w:val="24"/>
          <w:szCs w:val="24"/>
        </w:rPr>
        <w:t>（</w:t>
      </w:r>
      <w:r w:rsidR="00CC6EB2" w:rsidRPr="00CC6EB2">
        <w:rPr>
          <w:rFonts w:ascii="ＭＳ Ｐ明朝" w:eastAsia="ＭＳ Ｐ明朝" w:hAnsi="ＭＳ Ｐ明朝" w:hint="eastAsia"/>
          <w:sz w:val="24"/>
          <w:szCs w:val="24"/>
        </w:rPr>
        <w:t>ヨハネ</w:t>
      </w:r>
      <w:r w:rsidR="00CC6EB2" w:rsidRPr="00CC6EB2">
        <w:rPr>
          <w:rFonts w:ascii="ＭＳ Ｐ明朝" w:eastAsia="ＭＳ Ｐ明朝" w:hAnsi="ＭＳ Ｐ明朝"/>
          <w:sz w:val="24"/>
          <w:szCs w:val="24"/>
        </w:rPr>
        <w:t>12</w:t>
      </w:r>
      <w:r w:rsidR="00E63F2F">
        <w:rPr>
          <w:rFonts w:ascii="ＭＳ Ｐ明朝" w:eastAsia="ＭＳ Ｐ明朝" w:hAnsi="ＭＳ Ｐ明朝" w:hint="eastAsia"/>
          <w:sz w:val="24"/>
          <w:szCs w:val="24"/>
        </w:rPr>
        <w:t>章</w:t>
      </w:r>
      <w:r w:rsidR="00CC6EB2" w:rsidRPr="00CC6EB2">
        <w:rPr>
          <w:rFonts w:ascii="ＭＳ Ｐ明朝" w:eastAsia="ＭＳ Ｐ明朝" w:hAnsi="ＭＳ Ｐ明朝"/>
          <w:sz w:val="24"/>
          <w:szCs w:val="24"/>
        </w:rPr>
        <w:t>37-41</w:t>
      </w:r>
      <w:r w:rsidR="00E63F2F">
        <w:rPr>
          <w:rFonts w:ascii="ＭＳ Ｐ明朝" w:eastAsia="ＭＳ Ｐ明朝" w:hAnsi="ＭＳ Ｐ明朝" w:hint="eastAsia"/>
          <w:sz w:val="24"/>
          <w:szCs w:val="24"/>
        </w:rPr>
        <w:t>節）</w:t>
      </w:r>
    </w:p>
    <w:p w14:paraId="526401C9" w14:textId="77777777" w:rsidR="00CC6EB2" w:rsidRPr="00CC6EB2" w:rsidRDefault="00CC6EB2" w:rsidP="00CC6EB2">
      <w:pPr>
        <w:rPr>
          <w:rFonts w:ascii="ＭＳ Ｐ明朝" w:eastAsia="ＭＳ Ｐ明朝" w:hAnsi="ＭＳ Ｐ明朝"/>
          <w:sz w:val="24"/>
          <w:szCs w:val="24"/>
        </w:rPr>
      </w:pPr>
    </w:p>
    <w:p w14:paraId="52C67EC8" w14:textId="30E990A2" w:rsidR="00E63F2F" w:rsidRDefault="00E63F2F" w:rsidP="00E63F2F">
      <w:pPr>
        <w:ind w:firstLine="240"/>
        <w:rPr>
          <w:rFonts w:ascii="ＭＳ Ｐ明朝" w:eastAsia="ＭＳ Ｐ明朝" w:hAnsi="ＭＳ Ｐ明朝"/>
          <w:sz w:val="24"/>
          <w:szCs w:val="24"/>
        </w:rPr>
      </w:pPr>
      <w:r>
        <w:rPr>
          <w:rFonts w:ascii="ＭＳ Ｐ明朝" w:eastAsia="ＭＳ Ｐ明朝" w:hAnsi="ＭＳ Ｐ明朝" w:hint="eastAsia"/>
          <w:sz w:val="24"/>
          <w:szCs w:val="24"/>
        </w:rPr>
        <w:t>おそらく</w:t>
      </w:r>
      <w:r w:rsidRPr="00E63F2F">
        <w:rPr>
          <w:rFonts w:ascii="ＭＳ Ｐ明朝" w:eastAsia="ＭＳ Ｐ明朝" w:hAnsi="ＭＳ Ｐ明朝" w:hint="eastAsia"/>
          <w:sz w:val="24"/>
          <w:szCs w:val="24"/>
        </w:rPr>
        <w:t>最も一般的なキリストの顕現は、「主の天使」の出現であり、この場合、「天使」という言葉は天使そのものではなく、キリストの顕現を表現するために用いられています。</w:t>
      </w:r>
      <w:r w:rsidR="00B53FB7">
        <w:rPr>
          <w:rStyle w:val="ab"/>
          <w:rFonts w:ascii="ＭＳ Ｐ明朝" w:eastAsia="ＭＳ Ｐ明朝" w:hAnsi="ＭＳ Ｐ明朝"/>
          <w:sz w:val="24"/>
          <w:szCs w:val="24"/>
        </w:rPr>
        <w:footnoteReference w:id="17"/>
      </w:r>
      <w:r w:rsidRPr="00E63F2F">
        <w:rPr>
          <w:rFonts w:ascii="ＭＳ Ｐ明朝" w:eastAsia="ＭＳ Ｐ明朝" w:hAnsi="ＭＳ Ｐ明朝"/>
          <w:sz w:val="24"/>
          <w:szCs w:val="24"/>
        </w:rPr>
        <w:t xml:space="preserve"> これは、例えば、</w:t>
      </w:r>
      <w:hyperlink r:id="rId698" w:anchor="14:19" w:tooltip="このとき、イスラエルの部隊の前に行く神の使は移って彼らのうしろに行った。雲の柱も彼らの前から移って彼らのうしろに立ち、 " w:history="1">
        <w:r w:rsidRPr="008D246B">
          <w:rPr>
            <w:rStyle w:val="a7"/>
            <w:rFonts w:ascii="ＭＳ Ｐ明朝" w:eastAsia="ＭＳ Ｐ明朝" w:hAnsi="ＭＳ Ｐ明朝"/>
            <w:sz w:val="24"/>
            <w:szCs w:val="24"/>
          </w:rPr>
          <w:t>出エジプト記 14</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19</w:t>
        </w:r>
        <w:r w:rsidRPr="008D246B">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 xml:space="preserve"> では天使が「神の天使」と呼ばれていたり、</w:t>
      </w:r>
      <w:hyperlink r:id="rId699" w:anchor="2:1" w:tooltip="（1）主の使が…言った、「わたしはあなたがたをエジプトから上らせて、…言った、『わたしはあなたと結んだ契約を決して破ることはない。…しかし、あなたがたはわたしの命令に従わなかった…（3）それでわたしは言う、『…彼らの神々はあなたがたのわなとなるであろう』と」。(4)主の使がこれらの言葉をイスラエルのすべての人々に告げた…" w:history="1">
        <w:r w:rsidRPr="008D246B">
          <w:rPr>
            <w:rStyle w:val="a7"/>
            <w:rFonts w:ascii="ＭＳ Ｐ明朝" w:eastAsia="ＭＳ Ｐ明朝" w:hAnsi="ＭＳ Ｐ明朝"/>
            <w:sz w:val="24"/>
            <w:szCs w:val="24"/>
          </w:rPr>
          <w:t>士師記 2</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1-5</w:t>
        </w:r>
        <w:r w:rsidRPr="008D246B">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では天使が「</w:t>
      </w:r>
      <w:r w:rsidR="008D246B">
        <w:rPr>
          <w:rFonts w:ascii="ＭＳ Ｐ明朝" w:eastAsia="ＭＳ Ｐ明朝" w:hAnsi="ＭＳ Ｐ明朝" w:hint="eastAsia"/>
          <w:sz w:val="24"/>
          <w:szCs w:val="24"/>
        </w:rPr>
        <w:t>わたし</w:t>
      </w:r>
      <w:r w:rsidRPr="00E63F2F">
        <w:rPr>
          <w:rFonts w:ascii="ＭＳ Ｐ明朝" w:eastAsia="ＭＳ Ｐ明朝" w:hAnsi="ＭＳ Ｐ明朝"/>
          <w:sz w:val="24"/>
          <w:szCs w:val="24"/>
        </w:rPr>
        <w:t>の契約」について語っていたり、</w:t>
      </w:r>
      <w:hyperlink r:id="rId700" w:anchor="1:20" w:tooltip="その時、主は四人の鍛冶をわたしに示された。 " w:history="1">
        <w:r w:rsidRPr="008D246B">
          <w:rPr>
            <w:rStyle w:val="a7"/>
            <w:rFonts w:ascii="ＭＳ Ｐ明朝" w:eastAsia="ＭＳ Ｐ明朝" w:hAnsi="ＭＳ Ｐ明朝"/>
            <w:sz w:val="24"/>
            <w:szCs w:val="24"/>
          </w:rPr>
          <w:t>ゼカリヤ書1</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20</w:t>
        </w:r>
        <w:r w:rsidRPr="008D246B">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ではゼカリヤと対話していた主の天使が「主」と描写されていたりします。</w:t>
      </w:r>
      <w:r w:rsidR="00FE583D" w:rsidRPr="00FE583D">
        <w:rPr>
          <w:rFonts w:ascii="ＭＳ Ｐ明朝" w:eastAsia="ＭＳ Ｐ明朝" w:hAnsi="ＭＳ Ｐ明朝" w:hint="eastAsia"/>
          <w:sz w:val="24"/>
          <w:szCs w:val="24"/>
        </w:rPr>
        <w:t>それと別のことが記されてない</w:t>
      </w:r>
      <w:r w:rsidRPr="00E63F2F">
        <w:rPr>
          <w:rFonts w:ascii="ＭＳ Ｐ明朝" w:eastAsia="ＭＳ Ｐ明朝" w:hAnsi="ＭＳ Ｐ明朝"/>
          <w:sz w:val="24"/>
          <w:szCs w:val="24"/>
        </w:rPr>
        <w:t>限り、創世記第3章でエデンの園でアダムとエバに語りかけた「主なる神」のよう</w:t>
      </w:r>
      <w:r w:rsidRPr="00E63F2F">
        <w:rPr>
          <w:rFonts w:ascii="ＭＳ Ｐ明朝" w:eastAsia="ＭＳ Ｐ明朝" w:hAnsi="ＭＳ Ｐ明朝" w:hint="eastAsia"/>
          <w:sz w:val="24"/>
          <w:szCs w:val="24"/>
        </w:rPr>
        <w:t>に、旧約聖書における神の顕現は、キリスト</w:t>
      </w:r>
      <w:r w:rsidR="00EF5D3B">
        <w:rPr>
          <w:rFonts w:ascii="ＭＳ Ｐ明朝" w:eastAsia="ＭＳ Ｐ明朝" w:hAnsi="ＭＳ Ｐ明朝" w:hint="eastAsia"/>
          <w:sz w:val="24"/>
          <w:szCs w:val="24"/>
        </w:rPr>
        <w:t>の</w:t>
      </w:r>
      <w:r w:rsidRPr="00E63F2F">
        <w:rPr>
          <w:rFonts w:ascii="ＭＳ Ｐ明朝" w:eastAsia="ＭＳ Ｐ明朝" w:hAnsi="ＭＳ Ｐ明朝" w:hint="eastAsia"/>
          <w:sz w:val="24"/>
          <w:szCs w:val="24"/>
        </w:rPr>
        <w:t>顕現、すなわち、父なる神の代理人であり、三位一体の顕現された</w:t>
      </w:r>
      <w:r w:rsidR="00017CC4">
        <w:rPr>
          <w:rFonts w:ascii="ＭＳ Ｐ明朝" w:eastAsia="ＭＳ Ｐ明朝" w:hAnsi="ＭＳ Ｐ明朝" w:hint="eastAsia"/>
          <w:sz w:val="24"/>
          <w:szCs w:val="24"/>
        </w:rPr>
        <w:t>位格</w:t>
      </w:r>
      <w:r w:rsidRPr="00E63F2F">
        <w:rPr>
          <w:rFonts w:ascii="ＭＳ Ｐ明朝" w:eastAsia="ＭＳ Ｐ明朝" w:hAnsi="ＭＳ Ｐ明朝" w:hint="eastAsia"/>
          <w:sz w:val="24"/>
          <w:szCs w:val="24"/>
        </w:rPr>
        <w:t>である</w:t>
      </w:r>
      <w:r w:rsidR="00346F3B">
        <w:rPr>
          <w:rFonts w:ascii="ＭＳ Ｐ明朝" w:eastAsia="ＭＳ Ｐ明朝" w:hAnsi="ＭＳ Ｐ明朝" w:hint="eastAsia"/>
          <w:sz w:val="24"/>
          <w:szCs w:val="24"/>
        </w:rPr>
        <w:t>、</w:t>
      </w:r>
      <w:r w:rsidRPr="00E63F2F">
        <w:rPr>
          <w:rFonts w:ascii="ＭＳ Ｐ明朝" w:eastAsia="ＭＳ Ｐ明朝" w:hAnsi="ＭＳ Ｐ明朝" w:hint="eastAsia"/>
          <w:sz w:val="24"/>
          <w:szCs w:val="24"/>
        </w:rPr>
        <w:t>私たちの主イエス・キリストの顕現であると理解すべきです。</w:t>
      </w:r>
      <w:r w:rsidR="00B35097">
        <w:rPr>
          <w:rStyle w:val="ab"/>
          <w:rFonts w:ascii="ＭＳ Ｐ明朝" w:eastAsia="ＭＳ Ｐ明朝" w:hAnsi="ＭＳ Ｐ明朝"/>
          <w:sz w:val="24"/>
          <w:szCs w:val="24"/>
        </w:rPr>
        <w:footnoteReference w:id="18"/>
      </w:r>
      <w:r w:rsidRPr="00E63F2F">
        <w:rPr>
          <w:rFonts w:ascii="ＭＳ Ｐ明朝" w:eastAsia="ＭＳ Ｐ明朝" w:hAnsi="ＭＳ Ｐ明朝"/>
          <w:sz w:val="24"/>
          <w:szCs w:val="24"/>
        </w:rPr>
        <w:t xml:space="preserve"> イエスは常に世界の救い主であり、神の救済計画にお</w:t>
      </w:r>
      <w:r w:rsidR="00FE583D">
        <w:rPr>
          <w:rFonts w:ascii="ＭＳ Ｐ明朝" w:eastAsia="ＭＳ Ｐ明朝" w:hAnsi="ＭＳ Ｐ明朝" w:hint="eastAsia"/>
          <w:sz w:val="24"/>
          <w:szCs w:val="24"/>
        </w:rPr>
        <w:t>いて</w:t>
      </w:r>
      <w:r w:rsidRPr="00E63F2F">
        <w:rPr>
          <w:rFonts w:ascii="ＭＳ Ｐ明朝" w:eastAsia="ＭＳ Ｐ明朝" w:hAnsi="ＭＳ Ｐ明朝"/>
          <w:sz w:val="24"/>
          <w:szCs w:val="24"/>
        </w:rPr>
        <w:t>、旧約聖書にも新約聖書においても同様に</w:t>
      </w:r>
      <w:r w:rsidR="00FE583D">
        <w:rPr>
          <w:rFonts w:ascii="ＭＳ Ｐ明朝" w:eastAsia="ＭＳ Ｐ明朝" w:hAnsi="ＭＳ Ｐ明朝" w:hint="eastAsia"/>
          <w:sz w:val="24"/>
          <w:szCs w:val="24"/>
        </w:rPr>
        <w:t>彼が中心にあることが</w:t>
      </w:r>
      <w:r w:rsidRPr="00E63F2F">
        <w:rPr>
          <w:rFonts w:ascii="ＭＳ Ｐ明朝" w:eastAsia="ＭＳ Ｐ明朝" w:hAnsi="ＭＳ Ｐ明朝"/>
          <w:sz w:val="24"/>
          <w:szCs w:val="24"/>
        </w:rPr>
        <w:t>重要でした。</w:t>
      </w:r>
      <w:r w:rsidR="00FE583D">
        <w:rPr>
          <w:rFonts w:ascii="ＭＳ Ｐ明朝" w:eastAsia="ＭＳ Ｐ明朝" w:hAnsi="ＭＳ Ｐ明朝" w:hint="eastAsia"/>
          <w:sz w:val="24"/>
          <w:szCs w:val="24"/>
        </w:rPr>
        <w:t>これは</w:t>
      </w:r>
      <w:r w:rsidRPr="00E63F2F">
        <w:rPr>
          <w:rFonts w:ascii="ＭＳ Ｐ明朝" w:eastAsia="ＭＳ Ｐ明朝" w:hAnsi="ＭＳ Ｐ明朝"/>
          <w:sz w:val="24"/>
          <w:szCs w:val="24"/>
        </w:rPr>
        <w:t>主が真の人間性を帯び、肉体として現れる前は、</w:t>
      </w:r>
      <w:r w:rsidR="00FE583D">
        <w:rPr>
          <w:rFonts w:ascii="ＭＳ Ｐ明朝" w:eastAsia="ＭＳ Ｐ明朝" w:hAnsi="ＭＳ Ｐ明朝" w:hint="eastAsia"/>
          <w:sz w:val="24"/>
          <w:szCs w:val="24"/>
        </w:rPr>
        <w:t>救いについて</w:t>
      </w:r>
      <w:r w:rsidRPr="00E63F2F">
        <w:rPr>
          <w:rFonts w:ascii="ＭＳ Ｐ明朝" w:eastAsia="ＭＳ Ｐ明朝" w:hAnsi="ＭＳ Ｐ明朝"/>
          <w:sz w:val="24"/>
          <w:szCs w:val="24"/>
        </w:rPr>
        <w:t>の多くの詳細が</w:t>
      </w:r>
      <w:r w:rsidR="00FE583D" w:rsidRPr="00FE583D">
        <w:rPr>
          <w:rFonts w:ascii="ＭＳ Ｐ明朝" w:eastAsia="ＭＳ Ｐ明朝" w:hAnsi="ＭＳ Ｐ明朝" w:hint="eastAsia"/>
          <w:sz w:val="24"/>
          <w:szCs w:val="24"/>
        </w:rPr>
        <w:t>隠されていたにしても、そうです</w:t>
      </w:r>
      <w:r w:rsidRPr="00E63F2F">
        <w:rPr>
          <w:rFonts w:ascii="ＭＳ Ｐ明朝" w:eastAsia="ＭＳ Ｐ明朝" w:hAnsi="ＭＳ Ｐ明朝"/>
          <w:sz w:val="24"/>
          <w:szCs w:val="24"/>
        </w:rPr>
        <w:t>（</w:t>
      </w:r>
      <w:hyperlink r:id="rId701" w:anchor="24:25" w:tooltip="そこでイエスが言われた、「ああ、愚かで心のにぶいため、預言者たちが説いたすべての事を信じられない者たちよ。 キリストは必ず、これらの苦難を受けて、その栄光に入るはずではなかったのか」。 こう言って、モーセやすべての預言者からはじめて、聖書全体にわたり、ご自身についてしるしてある事どもを、説きあかされた。 " w:history="1">
        <w:r w:rsidRPr="008D246B">
          <w:rPr>
            <w:rStyle w:val="a7"/>
            <w:rFonts w:ascii="ＭＳ Ｐ明朝" w:eastAsia="ＭＳ Ｐ明朝" w:hAnsi="ＭＳ Ｐ明朝"/>
            <w:sz w:val="24"/>
            <w:szCs w:val="24"/>
          </w:rPr>
          <w:t>ルカ24</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25-27</w:t>
        </w:r>
        <w:r w:rsidRPr="008D246B">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 xml:space="preserve">; </w:t>
      </w:r>
      <w:hyperlink r:id="rId702" w:anchor="2:23" w:tooltip="このイエスが渡されたのは神の定めた計画と予知とによるのであるが、あなたがたは彼を不法の人々の手で十字架につけて殺した。 " w:history="1">
        <w:r w:rsidRPr="008D246B">
          <w:rPr>
            <w:rStyle w:val="a7"/>
            <w:rFonts w:ascii="ＭＳ Ｐ明朝" w:eastAsia="ＭＳ Ｐ明朝" w:hAnsi="ＭＳ Ｐ明朝"/>
            <w:sz w:val="24"/>
            <w:szCs w:val="24"/>
          </w:rPr>
          <w:t>使徒行伝2</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23</w:t>
        </w:r>
        <w:r w:rsidRPr="008D246B">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63F2F">
        <w:rPr>
          <w:rFonts w:ascii="ＭＳ Ｐ明朝" w:eastAsia="ＭＳ Ｐ明朝" w:hAnsi="ＭＳ Ｐ明朝"/>
          <w:sz w:val="24"/>
          <w:szCs w:val="24"/>
        </w:rPr>
        <w:t xml:space="preserve"> </w:t>
      </w:r>
      <w:hyperlink r:id="rId703" w:anchor="3:18" w:tooltip="神はあらゆる預言者の口をとおして、キリストの受難を予告しておられたが、それをこのように成就なさったのである。 " w:history="1">
        <w:r w:rsidRPr="008D246B">
          <w:rPr>
            <w:rStyle w:val="a7"/>
            <w:rFonts w:ascii="ＭＳ Ｐ明朝" w:eastAsia="ＭＳ Ｐ明朝" w:hAnsi="ＭＳ Ｐ明朝"/>
            <w:sz w:val="24"/>
            <w:szCs w:val="24"/>
          </w:rPr>
          <w:t>3</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18</w:t>
        </w:r>
        <w:r w:rsidRPr="008D246B">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63F2F">
        <w:rPr>
          <w:rFonts w:ascii="ＭＳ Ｐ明朝" w:eastAsia="ＭＳ Ｐ明朝" w:hAnsi="ＭＳ Ｐ明朝"/>
          <w:sz w:val="24"/>
          <w:szCs w:val="24"/>
        </w:rPr>
        <w:t xml:space="preserve"> </w:t>
      </w:r>
      <w:hyperlink r:id="rId704" w:anchor="7:52" w:tooltip="いったい、あなたがたの先祖が迫害しなかった預言者が、ひとりでもいたか。彼らは正しいかたの来ることを予告した人たちを殺し、今やあなたがたは、その正しいかたを裏切る者、また殺す者となった。 " w:history="1">
        <w:r w:rsidRPr="008D246B">
          <w:rPr>
            <w:rStyle w:val="a7"/>
            <w:rFonts w:ascii="ＭＳ Ｐ明朝" w:eastAsia="ＭＳ Ｐ明朝" w:hAnsi="ＭＳ Ｐ明朝"/>
            <w:sz w:val="24"/>
            <w:szCs w:val="24"/>
          </w:rPr>
          <w:t>7</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52</w:t>
        </w:r>
        <w:r w:rsidRPr="008D246B">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63F2F">
        <w:rPr>
          <w:rFonts w:ascii="ＭＳ Ｐ明朝" w:eastAsia="ＭＳ Ｐ明朝" w:hAnsi="ＭＳ Ｐ明朝"/>
          <w:sz w:val="24"/>
          <w:szCs w:val="24"/>
        </w:rPr>
        <w:t xml:space="preserve"> </w:t>
      </w:r>
      <w:hyperlink r:id="rId705" w:anchor="17:3" w:tooltip="キリストは必ず苦難を受け、そして死人の中からよみがえるべきこと、また「わたしがあなたがたに伝えているこのイエスこそは、キリストである」とのことを、説明もし論証もした。 " w:history="1">
        <w:r w:rsidRPr="008D246B">
          <w:rPr>
            <w:rStyle w:val="a7"/>
            <w:rFonts w:ascii="ＭＳ Ｐ明朝" w:eastAsia="ＭＳ Ｐ明朝" w:hAnsi="ＭＳ Ｐ明朝"/>
            <w:sz w:val="24"/>
            <w:szCs w:val="24"/>
          </w:rPr>
          <w:t>17</w:t>
        </w:r>
        <w:r w:rsidRPr="008D246B">
          <w:rPr>
            <w:rStyle w:val="a7"/>
            <w:rFonts w:ascii="ＭＳ Ｐ明朝" w:eastAsia="ＭＳ Ｐ明朝" w:hAnsi="ＭＳ Ｐ明朝" w:hint="eastAsia"/>
            <w:sz w:val="24"/>
            <w:szCs w:val="24"/>
          </w:rPr>
          <w:t>章</w:t>
        </w:r>
        <w:r w:rsidRPr="008D246B">
          <w:rPr>
            <w:rStyle w:val="a7"/>
            <w:rFonts w:ascii="ＭＳ Ｐ明朝" w:eastAsia="ＭＳ Ｐ明朝" w:hAnsi="ＭＳ Ｐ明朝"/>
            <w:sz w:val="24"/>
            <w:szCs w:val="24"/>
          </w:rPr>
          <w:t>3</w:t>
        </w:r>
        <w:r w:rsidRPr="008D246B">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 xml:space="preserve">, </w:t>
      </w:r>
      <w:hyperlink r:id="rId706" w:anchor="26:23" w:tooltip="すなわち、キリストが苦難を受けること、また、死人の中から最初によみがえって、この国民と異邦人とに、光を宣べ伝えるに至ることを、あかししたのです」。 " w:history="1">
        <w:r w:rsidRPr="008D246B">
          <w:rPr>
            <w:rStyle w:val="a7"/>
            <w:rFonts w:ascii="ＭＳ Ｐ明朝" w:eastAsia="ＭＳ Ｐ明朝" w:hAnsi="ＭＳ Ｐ明朝" w:hint="eastAsia"/>
            <w:sz w:val="24"/>
            <w:szCs w:val="24"/>
          </w:rPr>
          <w:t>26章</w:t>
        </w:r>
        <w:r w:rsidRPr="008D246B">
          <w:rPr>
            <w:rStyle w:val="a7"/>
            <w:rFonts w:ascii="ＭＳ Ｐ明朝" w:eastAsia="ＭＳ Ｐ明朝" w:hAnsi="ＭＳ Ｐ明朝"/>
            <w:sz w:val="24"/>
            <w:szCs w:val="24"/>
          </w:rPr>
          <w:t>23</w:t>
        </w:r>
        <w:r w:rsidRPr="008D246B">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 xml:space="preserve">; </w:t>
      </w:r>
      <w:hyperlink r:id="rId707" w:anchor="3:5" w:tooltip="この奥義は、いまは、御霊によって彼の聖なる使徒たちと預言者たちとに啓示されているが、前の時代には、人の子らに対して、そのように知らされてはいなかったのである。 " w:history="1">
        <w:r w:rsidRPr="002B7AF4">
          <w:rPr>
            <w:rStyle w:val="a7"/>
            <w:rFonts w:ascii="ＭＳ Ｐ明朝" w:eastAsia="ＭＳ Ｐ明朝" w:hAnsi="ＭＳ Ｐ明朝"/>
            <w:sz w:val="24"/>
            <w:szCs w:val="24"/>
          </w:rPr>
          <w:t>エ</w:t>
        </w:r>
        <w:r w:rsidRPr="002B7AF4">
          <w:rPr>
            <w:rStyle w:val="a7"/>
            <w:rFonts w:ascii="ＭＳ Ｐ明朝" w:eastAsia="ＭＳ Ｐ明朝" w:hAnsi="ＭＳ Ｐ明朝" w:hint="eastAsia"/>
            <w:sz w:val="24"/>
            <w:szCs w:val="24"/>
          </w:rPr>
          <w:t>ペソ</w:t>
        </w:r>
        <w:r w:rsidRPr="002B7AF4">
          <w:rPr>
            <w:rStyle w:val="a7"/>
            <w:rFonts w:ascii="ＭＳ Ｐ明朝" w:eastAsia="ＭＳ Ｐ明朝" w:hAnsi="ＭＳ Ｐ明朝"/>
            <w:sz w:val="24"/>
            <w:szCs w:val="24"/>
          </w:rPr>
          <w:t>3</w:t>
        </w:r>
        <w:r w:rsidRPr="002B7AF4">
          <w:rPr>
            <w:rStyle w:val="a7"/>
            <w:rFonts w:ascii="ＭＳ Ｐ明朝" w:eastAsia="ＭＳ Ｐ明朝" w:hAnsi="ＭＳ Ｐ明朝" w:hint="eastAsia"/>
            <w:sz w:val="24"/>
            <w:szCs w:val="24"/>
          </w:rPr>
          <w:t>章</w:t>
        </w:r>
        <w:r w:rsidRPr="002B7AF4">
          <w:rPr>
            <w:rStyle w:val="a7"/>
            <w:rFonts w:ascii="ＭＳ Ｐ明朝" w:eastAsia="ＭＳ Ｐ明朝" w:hAnsi="ＭＳ Ｐ明朝"/>
            <w:sz w:val="24"/>
            <w:szCs w:val="24"/>
          </w:rPr>
          <w:t>5</w:t>
        </w:r>
        <w:r w:rsidRPr="002B7AF4">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63F2F">
        <w:rPr>
          <w:rFonts w:ascii="ＭＳ Ｐ明朝" w:eastAsia="ＭＳ Ｐ明朝" w:hAnsi="ＭＳ Ｐ明朝"/>
          <w:sz w:val="24"/>
          <w:szCs w:val="24"/>
        </w:rPr>
        <w:t xml:space="preserve"> </w:t>
      </w:r>
      <w:hyperlink r:id="rId708" w:anchor="3:9" w:tooltip="更にまた、万物の造り主である神の中に世々隠されていた奥義にあずかる務がどんなものであるかを、明らかに示すためである。 " w:history="1">
        <w:r w:rsidRPr="002B7AF4">
          <w:rPr>
            <w:rStyle w:val="a7"/>
            <w:rFonts w:ascii="ＭＳ Ｐ明朝" w:eastAsia="ＭＳ Ｐ明朝" w:hAnsi="ＭＳ Ｐ明朝"/>
            <w:sz w:val="24"/>
            <w:szCs w:val="24"/>
          </w:rPr>
          <w:t>3</w:t>
        </w:r>
        <w:r w:rsidRPr="002B7AF4">
          <w:rPr>
            <w:rStyle w:val="a7"/>
            <w:rFonts w:ascii="ＭＳ Ｐ明朝" w:eastAsia="ＭＳ Ｐ明朝" w:hAnsi="ＭＳ Ｐ明朝" w:hint="eastAsia"/>
            <w:sz w:val="24"/>
            <w:szCs w:val="24"/>
          </w:rPr>
          <w:t>章</w:t>
        </w:r>
        <w:r w:rsidRPr="002B7AF4">
          <w:rPr>
            <w:rStyle w:val="a7"/>
            <w:rFonts w:ascii="ＭＳ Ｐ明朝" w:eastAsia="ＭＳ Ｐ明朝" w:hAnsi="ＭＳ Ｐ明朝"/>
            <w:sz w:val="24"/>
            <w:szCs w:val="24"/>
          </w:rPr>
          <w:t>9</w:t>
        </w:r>
        <w:r w:rsidRPr="002B7AF4">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 xml:space="preserve">; </w:t>
      </w:r>
      <w:hyperlink r:id="rId709" w:anchor="1:11" w:tooltip="彼らは、自分たちのうちにいますキリストの霊が、キリストの苦難とそれに続く栄光とを、あらかじめあかしした時、それは、いつの時、どんな場合をさしたのかを、調べたのである。 " w:history="1">
        <w:r w:rsidRPr="002B7AF4">
          <w:rPr>
            <w:rStyle w:val="a7"/>
            <w:rFonts w:ascii="ＭＳ Ｐ明朝" w:eastAsia="ＭＳ Ｐ明朝" w:hAnsi="ＭＳ Ｐ明朝" w:hint="eastAsia"/>
            <w:sz w:val="24"/>
            <w:szCs w:val="24"/>
          </w:rPr>
          <w:t>第一ペテロ</w:t>
        </w:r>
        <w:r w:rsidRPr="002B7AF4">
          <w:rPr>
            <w:rStyle w:val="a7"/>
            <w:rFonts w:ascii="ＭＳ Ｐ明朝" w:eastAsia="ＭＳ Ｐ明朝" w:hAnsi="ＭＳ Ｐ明朝"/>
            <w:sz w:val="24"/>
            <w:szCs w:val="24"/>
          </w:rPr>
          <w:t>1</w:t>
        </w:r>
        <w:r w:rsidRPr="002B7AF4">
          <w:rPr>
            <w:rStyle w:val="a7"/>
            <w:rFonts w:ascii="ＭＳ Ｐ明朝" w:eastAsia="ＭＳ Ｐ明朝" w:hAnsi="ＭＳ Ｐ明朝" w:hint="eastAsia"/>
            <w:sz w:val="24"/>
            <w:szCs w:val="24"/>
          </w:rPr>
          <w:t>章</w:t>
        </w:r>
        <w:r w:rsidRPr="002B7AF4">
          <w:rPr>
            <w:rStyle w:val="a7"/>
            <w:rFonts w:ascii="ＭＳ Ｐ明朝" w:eastAsia="ＭＳ Ｐ明朝" w:hAnsi="ＭＳ Ｐ明朝"/>
            <w:sz w:val="24"/>
            <w:szCs w:val="24"/>
          </w:rPr>
          <w:t>11</w:t>
        </w:r>
        <w:r w:rsidRPr="002B7AF4">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63F2F">
        <w:rPr>
          <w:rFonts w:ascii="ＭＳ Ｐ明朝" w:eastAsia="ＭＳ Ｐ明朝" w:hAnsi="ＭＳ Ｐ明朝"/>
          <w:sz w:val="24"/>
          <w:szCs w:val="24"/>
        </w:rPr>
        <w:t xml:space="preserve"> </w:t>
      </w:r>
      <w:hyperlink r:id="rId710" w:anchor="1:20" w:tooltip="キリストは、天地が造られる前から、あらかじめ知られていたのであるが、この終りの時に至って、あなたがたのために現れたのである。 " w:history="1">
        <w:r w:rsidRPr="002B7AF4">
          <w:rPr>
            <w:rStyle w:val="a7"/>
            <w:rFonts w:ascii="ＭＳ Ｐ明朝" w:eastAsia="ＭＳ Ｐ明朝" w:hAnsi="ＭＳ Ｐ明朝"/>
            <w:sz w:val="24"/>
            <w:szCs w:val="24"/>
          </w:rPr>
          <w:t>1</w:t>
        </w:r>
        <w:r w:rsidRPr="002B7AF4">
          <w:rPr>
            <w:rStyle w:val="a7"/>
            <w:rFonts w:ascii="ＭＳ Ｐ明朝" w:eastAsia="ＭＳ Ｐ明朝" w:hAnsi="ＭＳ Ｐ明朝" w:hint="eastAsia"/>
            <w:sz w:val="24"/>
            <w:szCs w:val="24"/>
          </w:rPr>
          <w:t>章</w:t>
        </w:r>
        <w:r w:rsidRPr="002B7AF4">
          <w:rPr>
            <w:rStyle w:val="a7"/>
            <w:rFonts w:ascii="ＭＳ Ｐ明朝" w:eastAsia="ＭＳ Ｐ明朝" w:hAnsi="ＭＳ Ｐ明朝"/>
            <w:sz w:val="24"/>
            <w:szCs w:val="24"/>
          </w:rPr>
          <w:t>20</w:t>
        </w:r>
        <w:r w:rsidRPr="002B7AF4">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 xml:space="preserve">; </w:t>
      </w:r>
      <w:r>
        <w:rPr>
          <w:rFonts w:ascii="ＭＳ Ｐ明朝" w:eastAsia="ＭＳ Ｐ明朝" w:hAnsi="ＭＳ Ｐ明朝" w:hint="eastAsia"/>
          <w:sz w:val="24"/>
          <w:szCs w:val="24"/>
        </w:rPr>
        <w:t>参照</w:t>
      </w:r>
      <w:r w:rsidRPr="00E63F2F">
        <w:rPr>
          <w:rFonts w:ascii="ＭＳ Ｐ明朝" w:eastAsia="ＭＳ Ｐ明朝" w:hAnsi="ＭＳ Ｐ明朝"/>
          <w:sz w:val="24"/>
          <w:szCs w:val="24"/>
        </w:rPr>
        <w:t xml:space="preserve">. </w:t>
      </w:r>
      <w:hyperlink r:id="rId711" w:anchor="3:25" w:tooltip="神はこのキリストを立てて、その血による、信仰をもって受くべきあがないの供え物とされた。それは神の義を示すためであった。すなわち、今までに犯された罪を、神は忍耐をもって見のがしておられたが、 それは、今の時に、神の義を示すためであった。こうして、神みずからが義となり、さらに、イエスを信じる者を義とされるのである。 " w:history="1">
        <w:r w:rsidRPr="002B7AF4">
          <w:rPr>
            <w:rStyle w:val="a7"/>
            <w:rFonts w:ascii="ＭＳ Ｐ明朝" w:eastAsia="ＭＳ Ｐ明朝" w:hAnsi="ＭＳ Ｐ明朝"/>
            <w:sz w:val="24"/>
            <w:szCs w:val="24"/>
          </w:rPr>
          <w:t>ローマ3</w:t>
        </w:r>
        <w:r w:rsidRPr="002B7AF4">
          <w:rPr>
            <w:rStyle w:val="a7"/>
            <w:rFonts w:ascii="ＭＳ Ｐ明朝" w:eastAsia="ＭＳ Ｐ明朝" w:hAnsi="ＭＳ Ｐ明朝" w:hint="eastAsia"/>
            <w:sz w:val="24"/>
            <w:szCs w:val="24"/>
          </w:rPr>
          <w:t>章</w:t>
        </w:r>
        <w:r w:rsidRPr="002B7AF4">
          <w:rPr>
            <w:rStyle w:val="a7"/>
            <w:rFonts w:ascii="ＭＳ Ｐ明朝" w:eastAsia="ＭＳ Ｐ明朝" w:hAnsi="ＭＳ Ｐ明朝"/>
            <w:sz w:val="24"/>
            <w:szCs w:val="24"/>
          </w:rPr>
          <w:t>25-26</w:t>
        </w:r>
        <w:r w:rsidRPr="002B7AF4">
          <w:rPr>
            <w:rStyle w:val="a7"/>
            <w:rFonts w:ascii="ＭＳ Ｐ明朝" w:eastAsia="ＭＳ Ｐ明朝" w:hAnsi="ＭＳ Ｐ明朝" w:hint="eastAsia"/>
            <w:sz w:val="24"/>
            <w:szCs w:val="24"/>
          </w:rPr>
          <w:t>節</w:t>
        </w:r>
      </w:hyperlink>
      <w:r w:rsidRPr="00E63F2F">
        <w:rPr>
          <w:rFonts w:ascii="ＭＳ Ｐ明朝" w:eastAsia="ＭＳ Ｐ明朝" w:hAnsi="ＭＳ Ｐ明朝"/>
          <w:sz w:val="24"/>
          <w:szCs w:val="24"/>
        </w:rPr>
        <w:t>）。</w:t>
      </w:r>
    </w:p>
    <w:p w14:paraId="5F1AF8EB" w14:textId="77777777" w:rsidR="00E63F2F" w:rsidRDefault="00E63F2F" w:rsidP="00CC6EB2">
      <w:pPr>
        <w:rPr>
          <w:rFonts w:ascii="ＭＳ Ｐ明朝" w:eastAsia="ＭＳ Ｐ明朝" w:hAnsi="ＭＳ Ｐ明朝"/>
          <w:sz w:val="24"/>
          <w:szCs w:val="24"/>
        </w:rPr>
      </w:pPr>
    </w:p>
    <w:p w14:paraId="03A06D78" w14:textId="77777777" w:rsidR="002B7AF4" w:rsidRPr="002B7AF4" w:rsidRDefault="002B7AF4" w:rsidP="002B7AF4">
      <w:pPr>
        <w:rPr>
          <w:rFonts w:ascii="ＭＳ Ｐ明朝" w:eastAsia="ＭＳ Ｐ明朝" w:hAnsi="ＭＳ Ｐ明朝"/>
          <w:sz w:val="24"/>
          <w:szCs w:val="24"/>
        </w:rPr>
      </w:pPr>
      <w:bookmarkStart w:id="9" w:name="_Hlk181255064"/>
    </w:p>
    <w:p w14:paraId="1D54BC2F" w14:textId="069A031A" w:rsidR="00CC6EB2" w:rsidRPr="003B063A" w:rsidRDefault="003B063A" w:rsidP="003B063A">
      <w:pPr>
        <w:rPr>
          <w:rFonts w:ascii="ＭＳ Ｐ明朝" w:eastAsia="ＭＳ Ｐ明朝" w:hAnsi="ＭＳ Ｐ明朝"/>
          <w:sz w:val="24"/>
          <w:szCs w:val="24"/>
        </w:rPr>
      </w:pPr>
      <w:r w:rsidRPr="003B063A">
        <w:rPr>
          <w:rFonts w:ascii="ＭＳ Ｐ明朝" w:eastAsia="ＭＳ Ｐ明朝" w:hAnsi="ＭＳ Ｐ明朝" w:hint="eastAsia"/>
          <w:sz w:val="24"/>
          <w:szCs w:val="24"/>
        </w:rPr>
        <w:t>c.</w:t>
      </w:r>
      <w:r w:rsidR="00CC6EB2" w:rsidRPr="003B063A">
        <w:rPr>
          <w:rFonts w:ascii="ＭＳ Ｐ明朝" w:eastAsia="ＭＳ Ｐ明朝" w:hAnsi="ＭＳ Ｐ明朝"/>
          <w:sz w:val="24"/>
          <w:szCs w:val="24"/>
          <w:u w:val="single"/>
        </w:rPr>
        <w:t>旧約聖書</w:t>
      </w:r>
      <w:r w:rsidR="00AF4432" w:rsidRPr="003B063A">
        <w:rPr>
          <w:rFonts w:ascii="ＭＳ Ｐ明朝" w:eastAsia="ＭＳ Ｐ明朝" w:hAnsi="ＭＳ Ｐ明朝" w:hint="eastAsia"/>
          <w:sz w:val="24"/>
          <w:szCs w:val="24"/>
          <w:u w:val="single"/>
        </w:rPr>
        <w:t>にある予</w:t>
      </w:r>
      <w:r w:rsidR="00CC6EB2" w:rsidRPr="003B063A">
        <w:rPr>
          <w:rFonts w:ascii="ＭＳ Ｐ明朝" w:eastAsia="ＭＳ Ｐ明朝" w:hAnsi="ＭＳ Ｐ明朝"/>
          <w:sz w:val="24"/>
          <w:szCs w:val="24"/>
          <w:u w:val="single"/>
        </w:rPr>
        <w:t>型</w:t>
      </w:r>
      <w:r w:rsidR="00CC6EB2" w:rsidRPr="003B063A">
        <w:rPr>
          <w:rFonts w:ascii="ＭＳ Ｐ明朝" w:eastAsia="ＭＳ Ｐ明朝" w:hAnsi="ＭＳ Ｐ明朝"/>
          <w:sz w:val="24"/>
          <w:szCs w:val="24"/>
        </w:rPr>
        <w:t>：</w:t>
      </w:r>
    </w:p>
    <w:p w14:paraId="37341836" w14:textId="77777777" w:rsidR="00AF4432" w:rsidRPr="00AF4432" w:rsidRDefault="00AF4432" w:rsidP="003B063A">
      <w:pPr>
        <w:pStyle w:val="ac"/>
        <w:ind w:left="360"/>
        <w:rPr>
          <w:rFonts w:ascii="ＭＳ Ｐ明朝" w:eastAsia="ＭＳ Ｐ明朝" w:hAnsi="ＭＳ Ｐ明朝"/>
          <w:sz w:val="24"/>
          <w:szCs w:val="24"/>
        </w:rPr>
      </w:pPr>
    </w:p>
    <w:p w14:paraId="56C4217A" w14:textId="411D853B" w:rsidR="00CC6EB2" w:rsidRDefault="00CC6EB2" w:rsidP="000227D3">
      <w:pPr>
        <w:ind w:firstLine="240"/>
        <w:rPr>
          <w:rFonts w:ascii="ＭＳ Ｐ明朝" w:eastAsia="ＭＳ Ｐ明朝" w:hAnsi="ＭＳ Ｐ明朝"/>
          <w:sz w:val="24"/>
          <w:szCs w:val="24"/>
        </w:rPr>
      </w:pPr>
      <w:r w:rsidRPr="00CC6EB2">
        <w:rPr>
          <w:rFonts w:ascii="ＭＳ Ｐ明朝" w:eastAsia="ＭＳ Ｐ明朝" w:hAnsi="ＭＳ Ｐ明朝" w:hint="eastAsia"/>
          <w:sz w:val="24"/>
          <w:szCs w:val="24"/>
        </w:rPr>
        <w:t>上記で論じた旧約聖書における</w:t>
      </w:r>
      <w:r w:rsidR="000227D3">
        <w:rPr>
          <w:rFonts w:ascii="ＭＳ Ｐ明朝" w:eastAsia="ＭＳ Ｐ明朝" w:hAnsi="ＭＳ Ｐ明朝" w:hint="eastAsia"/>
          <w:sz w:val="24"/>
          <w:szCs w:val="24"/>
        </w:rPr>
        <w:t>顕現</w:t>
      </w:r>
      <w:r w:rsidRPr="00CC6EB2">
        <w:rPr>
          <w:rFonts w:ascii="ＭＳ Ｐ明朝" w:eastAsia="ＭＳ Ｐ明朝" w:hAnsi="ＭＳ Ｐ明朝" w:hint="eastAsia"/>
          <w:sz w:val="24"/>
          <w:szCs w:val="24"/>
        </w:rPr>
        <w:t>に加えて、主の到来、主の受肉、そして主が私たちのために十字架上で成し遂げられた</w:t>
      </w:r>
      <w:r w:rsidR="00346F3B">
        <w:rPr>
          <w:rFonts w:ascii="ＭＳ Ｐ明朝" w:eastAsia="ＭＳ Ｐ明朝" w:hAnsi="ＭＳ Ｐ明朝" w:hint="eastAsia"/>
          <w:sz w:val="24"/>
          <w:szCs w:val="24"/>
        </w:rPr>
        <w:t>み</w:t>
      </w:r>
      <w:r w:rsidRPr="00CC6EB2">
        <w:rPr>
          <w:rFonts w:ascii="ＭＳ Ｐ明朝" w:eastAsia="ＭＳ Ｐ明朝" w:hAnsi="ＭＳ Ｐ明朝" w:hint="eastAsia"/>
          <w:sz w:val="24"/>
          <w:szCs w:val="24"/>
        </w:rPr>
        <w:t>業は、旧約聖書の時代にさまざまな方法で予</w:t>
      </w:r>
      <w:r w:rsidR="00FE583D">
        <w:rPr>
          <w:rFonts w:ascii="ＭＳ Ｐ明朝" w:eastAsia="ＭＳ Ｐ明朝" w:hAnsi="ＭＳ Ｐ明朝" w:hint="eastAsia"/>
          <w:sz w:val="24"/>
          <w:szCs w:val="24"/>
        </w:rPr>
        <w:t>示</w:t>
      </w:r>
      <w:r w:rsidRPr="00CC6EB2">
        <w:rPr>
          <w:rFonts w:ascii="ＭＳ Ｐ明朝" w:eastAsia="ＭＳ Ｐ明朝" w:hAnsi="ＭＳ Ｐ明朝" w:hint="eastAsia"/>
          <w:sz w:val="24"/>
          <w:szCs w:val="24"/>
        </w:rPr>
        <w:t>されていました。実際、イエスは常に預言の中心であり（</w:t>
      </w:r>
      <w:hyperlink r:id="rId712" w:anchor="19:10" w:tooltip="そこで、わたしは彼の足もとにひれ伏して、彼を拝そうとした。すると、彼は言った、「そのようなことをしてはいけない。わたしは、あなたと同じ僕仲間であり、またイエスのあかしびとであるあなたの兄弟たちと同じ僕仲間である。ただ神だけを拝しなさい。イエスのあかしは、すなわち預言の霊である」。 " w:history="1">
        <w:r w:rsidRPr="000227D3">
          <w:rPr>
            <w:rStyle w:val="a7"/>
            <w:rFonts w:ascii="ＭＳ Ｐ明朝" w:eastAsia="ＭＳ Ｐ明朝" w:hAnsi="ＭＳ Ｐ明朝" w:hint="eastAsia"/>
            <w:sz w:val="24"/>
            <w:szCs w:val="24"/>
          </w:rPr>
          <w:t>黙示録</w:t>
        </w:r>
        <w:r w:rsidRPr="000227D3">
          <w:rPr>
            <w:rStyle w:val="a7"/>
            <w:rFonts w:ascii="ＭＳ Ｐ明朝" w:eastAsia="ＭＳ Ｐ明朝" w:hAnsi="ＭＳ Ｐ明朝"/>
            <w:sz w:val="24"/>
            <w:szCs w:val="24"/>
          </w:rPr>
          <w:t>19</w:t>
        </w:r>
        <w:r w:rsidR="000227D3" w:rsidRPr="000227D3">
          <w:rPr>
            <w:rStyle w:val="a7"/>
            <w:rFonts w:ascii="ＭＳ Ｐ明朝" w:eastAsia="ＭＳ Ｐ明朝" w:hAnsi="ＭＳ Ｐ明朝"/>
            <w:sz w:val="24"/>
            <w:szCs w:val="24"/>
          </w:rPr>
          <w:t>章</w:t>
        </w:r>
        <w:r w:rsidRPr="000227D3">
          <w:rPr>
            <w:rStyle w:val="a7"/>
            <w:rFonts w:ascii="ＭＳ Ｐ明朝" w:eastAsia="ＭＳ Ｐ明朝" w:hAnsi="ＭＳ Ｐ明朝"/>
            <w:sz w:val="24"/>
            <w:szCs w:val="24"/>
          </w:rPr>
          <w:t>10</w:t>
        </w:r>
        <w:r w:rsidR="000227D3" w:rsidRPr="000227D3">
          <w:rPr>
            <w:rStyle w:val="a7"/>
            <w:rFonts w:ascii="ＭＳ Ｐ明朝" w:eastAsia="ＭＳ Ｐ明朝" w:hAnsi="ＭＳ Ｐ明朝"/>
            <w:sz w:val="24"/>
            <w:szCs w:val="24"/>
          </w:rPr>
          <w:t>節</w:t>
        </w:r>
      </w:hyperlink>
      <w:r w:rsidRPr="00CC6EB2">
        <w:rPr>
          <w:rFonts w:ascii="ＭＳ Ｐ明朝" w:eastAsia="ＭＳ Ｐ明朝" w:hAnsi="ＭＳ Ｐ明朝"/>
          <w:sz w:val="24"/>
          <w:szCs w:val="24"/>
        </w:rPr>
        <w:t>）、</w:t>
      </w:r>
      <w:r w:rsidR="001D685A">
        <w:rPr>
          <w:rFonts w:ascii="ＭＳ Ｐ明朝" w:eastAsia="ＭＳ Ｐ明朝" w:hAnsi="ＭＳ Ｐ明朝" w:hint="eastAsia"/>
          <w:sz w:val="24"/>
          <w:szCs w:val="24"/>
        </w:rPr>
        <w:t>まさに</w:t>
      </w:r>
      <w:r w:rsidRPr="00CC6EB2">
        <w:rPr>
          <w:rFonts w:ascii="ＭＳ Ｐ明朝" w:eastAsia="ＭＳ Ｐ明朝" w:hAnsi="ＭＳ Ｐ明朝"/>
          <w:sz w:val="24"/>
          <w:szCs w:val="24"/>
        </w:rPr>
        <w:t>神の言葉として</w:t>
      </w:r>
      <w:r w:rsidR="001D685A">
        <w:rPr>
          <w:rFonts w:ascii="ＭＳ Ｐ明朝" w:eastAsia="ＭＳ Ｐ明朝" w:hAnsi="ＭＳ Ｐ明朝" w:hint="eastAsia"/>
          <w:sz w:val="24"/>
          <w:szCs w:val="24"/>
        </w:rPr>
        <w:t>の</w:t>
      </w:r>
      <w:r w:rsidRPr="00CC6EB2">
        <w:rPr>
          <w:rFonts w:ascii="ＭＳ Ｐ明朝" w:eastAsia="ＭＳ Ｐ明朝" w:hAnsi="ＭＳ Ｐ明朝"/>
          <w:sz w:val="24"/>
          <w:szCs w:val="24"/>
        </w:rPr>
        <w:t>神のメッセージ（</w:t>
      </w:r>
      <w:hyperlink r:id="rId713" w:anchor="1:1" w:tooltip="初めに言があった。言は神と共にあった。言は神であった。 この言は初めに神と共にあった。 すべてのものは、これによってできた。できたもののうち、一つとしてこれによらないものはなかった。 " w:history="1">
        <w:r w:rsidRPr="000227D3">
          <w:rPr>
            <w:rStyle w:val="a7"/>
            <w:rFonts w:ascii="ＭＳ Ｐ明朝" w:eastAsia="ＭＳ Ｐ明朝" w:hAnsi="ＭＳ Ｐ明朝"/>
            <w:sz w:val="24"/>
            <w:szCs w:val="24"/>
          </w:rPr>
          <w:t>ヨハネ1</w:t>
        </w:r>
        <w:r w:rsidR="000227D3" w:rsidRPr="000227D3">
          <w:rPr>
            <w:rStyle w:val="a7"/>
            <w:rFonts w:ascii="ＭＳ Ｐ明朝" w:eastAsia="ＭＳ Ｐ明朝" w:hAnsi="ＭＳ Ｐ明朝"/>
            <w:sz w:val="24"/>
            <w:szCs w:val="24"/>
          </w:rPr>
          <w:t>章</w:t>
        </w:r>
        <w:r w:rsidRPr="000227D3">
          <w:rPr>
            <w:rStyle w:val="a7"/>
            <w:rFonts w:ascii="ＭＳ Ｐ明朝" w:eastAsia="ＭＳ Ｐ明朝" w:hAnsi="ＭＳ Ｐ明朝"/>
            <w:sz w:val="24"/>
            <w:szCs w:val="24"/>
          </w:rPr>
          <w:t>1-3</w:t>
        </w:r>
        <w:r w:rsidR="000227D3" w:rsidRPr="000227D3">
          <w:rPr>
            <w:rStyle w:val="a7"/>
            <w:rFonts w:ascii="ＭＳ Ｐ明朝" w:eastAsia="ＭＳ Ｐ明朝" w:hAnsi="ＭＳ Ｐ明朝"/>
            <w:sz w:val="24"/>
            <w:szCs w:val="24"/>
          </w:rPr>
          <w:t>節</w:t>
        </w:r>
      </w:hyperlink>
      <w:r w:rsidRPr="00CC6EB2">
        <w:rPr>
          <w:rFonts w:ascii="ＭＳ Ｐ明朝" w:eastAsia="ＭＳ Ｐ明朝" w:hAnsi="ＭＳ Ｐ明朝"/>
          <w:sz w:val="24"/>
          <w:szCs w:val="24"/>
        </w:rPr>
        <w:t>）でした。</w:t>
      </w:r>
    </w:p>
    <w:p w14:paraId="3193ADDD" w14:textId="77777777" w:rsidR="000227D3" w:rsidRDefault="000227D3" w:rsidP="000227D3">
      <w:pPr>
        <w:ind w:firstLine="240"/>
        <w:rPr>
          <w:rFonts w:ascii="ＭＳ Ｐ明朝" w:eastAsia="ＭＳ Ｐ明朝" w:hAnsi="ＭＳ Ｐ明朝"/>
          <w:sz w:val="24"/>
          <w:szCs w:val="24"/>
        </w:rPr>
      </w:pPr>
    </w:p>
    <w:p w14:paraId="21E88120" w14:textId="28914A99" w:rsidR="00CC6EB2" w:rsidRPr="000227D3" w:rsidRDefault="000227D3" w:rsidP="000227D3">
      <w:pPr>
        <w:ind w:left="840" w:firstLine="240"/>
        <w:rPr>
          <w:rFonts w:ascii="BIZ UDPゴシック" w:eastAsia="BIZ UDPゴシック" w:hAnsi="BIZ UDPゴシック"/>
          <w:sz w:val="24"/>
          <w:szCs w:val="24"/>
        </w:rPr>
      </w:pPr>
      <w:r w:rsidRPr="000227D3">
        <w:rPr>
          <w:rFonts w:ascii="BIZ UDPゴシック" w:eastAsia="BIZ UDPゴシック" w:hAnsi="BIZ UDPゴシック" w:hint="eastAsia"/>
          <w:sz w:val="24"/>
          <w:szCs w:val="24"/>
        </w:rPr>
        <w:t>神は、むかしは、預言者たちにより、いろいろな時に、いろいろな方法で、先祖たちに語られたが、</w:t>
      </w:r>
      <w:r w:rsidRPr="000227D3">
        <w:rPr>
          <w:rFonts w:ascii="BIZ UDPゴシック" w:eastAsia="BIZ UDPゴシック" w:hAnsi="BIZ UDPゴシック"/>
          <w:sz w:val="24"/>
          <w:szCs w:val="24"/>
        </w:rPr>
        <w:t xml:space="preserve"> この終りの時には、</w:t>
      </w:r>
      <w:r w:rsidR="00123BAD" w:rsidRPr="00123BAD">
        <w:rPr>
          <w:rFonts w:ascii="ＭＳ Ｐ明朝" w:eastAsia="ＭＳ Ｐ明朝" w:hAnsi="ＭＳ Ｐ明朝" w:hint="eastAsia"/>
          <w:sz w:val="24"/>
          <w:szCs w:val="24"/>
        </w:rPr>
        <w:t>[このお方]</w:t>
      </w:r>
      <w:r w:rsidRPr="00123BAD">
        <w:rPr>
          <w:rFonts w:ascii="HGP明朝E" w:eastAsia="HGP明朝E" w:hAnsi="HGP明朝E"/>
          <w:b/>
          <w:bCs/>
          <w:sz w:val="24"/>
          <w:szCs w:val="24"/>
        </w:rPr>
        <w:t>御子によって</w:t>
      </w:r>
      <w:r w:rsidRPr="000227D3">
        <w:rPr>
          <w:rFonts w:ascii="BIZ UDPゴシック" w:eastAsia="BIZ UDPゴシック" w:hAnsi="BIZ UDPゴシック"/>
          <w:sz w:val="24"/>
          <w:szCs w:val="24"/>
        </w:rPr>
        <w:t>、わたしたちに語られたのである。神は御子を万物の相続者と定め、また、</w:t>
      </w:r>
      <w:r w:rsidR="00123BAD" w:rsidRPr="00123BAD">
        <w:rPr>
          <w:rFonts w:ascii="ＭＳ Ｐ明朝" w:eastAsia="ＭＳ Ｐ明朝" w:hAnsi="ＭＳ Ｐ明朝" w:hint="eastAsia"/>
          <w:sz w:val="24"/>
          <w:szCs w:val="24"/>
        </w:rPr>
        <w:t>[このお方]</w:t>
      </w:r>
      <w:r w:rsidRPr="000227D3">
        <w:rPr>
          <w:rFonts w:ascii="BIZ UDPゴシック" w:eastAsia="BIZ UDPゴシック" w:hAnsi="BIZ UDPゴシック"/>
          <w:sz w:val="24"/>
          <w:szCs w:val="24"/>
        </w:rPr>
        <w:t>御子によって、もろもろの世界を造られた。 御子は神の栄光の輝きであり、神の本質の真の姿であって、</w:t>
      </w:r>
      <w:r w:rsidR="00123BAD" w:rsidRPr="00123BAD">
        <w:rPr>
          <w:rFonts w:ascii="ＭＳ Ｐ明朝" w:eastAsia="ＭＳ Ｐ明朝" w:hAnsi="ＭＳ Ｐ明朝" w:hint="eastAsia"/>
          <w:sz w:val="24"/>
          <w:szCs w:val="24"/>
        </w:rPr>
        <w:t>[このお方の]</w:t>
      </w:r>
      <w:r w:rsidRPr="000227D3">
        <w:rPr>
          <w:rFonts w:ascii="BIZ UDPゴシック" w:eastAsia="BIZ UDPゴシック" w:hAnsi="BIZ UDPゴシック"/>
          <w:sz w:val="24"/>
          <w:szCs w:val="24"/>
        </w:rPr>
        <w:t xml:space="preserve">その力ある言葉をもって万物を保っておられる。 </w:t>
      </w:r>
      <w:r>
        <w:rPr>
          <w:rFonts w:ascii="ＭＳ Ｐ明朝" w:eastAsia="ＭＳ Ｐ明朝" w:hAnsi="ＭＳ Ｐ明朝" w:hint="eastAsia"/>
          <w:sz w:val="24"/>
          <w:szCs w:val="24"/>
        </w:rPr>
        <w:t>（</w:t>
      </w:r>
      <w:r w:rsidR="00CC6EB2" w:rsidRPr="00CC6EB2">
        <w:rPr>
          <w:rFonts w:ascii="ＭＳ Ｐ明朝" w:eastAsia="ＭＳ Ｐ明朝" w:hAnsi="ＭＳ Ｐ明朝" w:hint="eastAsia"/>
          <w:sz w:val="24"/>
          <w:szCs w:val="24"/>
        </w:rPr>
        <w:t>ヘブ</w:t>
      </w:r>
      <w:r>
        <w:rPr>
          <w:rFonts w:ascii="ＭＳ Ｐ明朝" w:eastAsia="ＭＳ Ｐ明朝" w:hAnsi="ＭＳ Ｐ明朝" w:hint="eastAsia"/>
          <w:sz w:val="24"/>
          <w:szCs w:val="24"/>
        </w:rPr>
        <w:t>ル</w:t>
      </w:r>
      <w:r w:rsidR="00CC6EB2" w:rsidRPr="00CC6EB2">
        <w:rPr>
          <w:rFonts w:ascii="ＭＳ Ｐ明朝" w:eastAsia="ＭＳ Ｐ明朝" w:hAnsi="ＭＳ Ｐ明朝"/>
          <w:sz w:val="24"/>
          <w:szCs w:val="24"/>
        </w:rPr>
        <w:t>1</w:t>
      </w:r>
      <w:r>
        <w:rPr>
          <w:rFonts w:ascii="ＭＳ Ｐ明朝" w:eastAsia="ＭＳ Ｐ明朝" w:hAnsi="ＭＳ Ｐ明朝" w:hint="eastAsia"/>
          <w:sz w:val="24"/>
          <w:szCs w:val="24"/>
        </w:rPr>
        <w:t>章</w:t>
      </w:r>
      <w:r w:rsidR="00CC6EB2" w:rsidRPr="00CC6EB2">
        <w:rPr>
          <w:rFonts w:ascii="ＭＳ Ｐ明朝" w:eastAsia="ＭＳ Ｐ明朝" w:hAnsi="ＭＳ Ｐ明朝"/>
          <w:sz w:val="24"/>
          <w:szCs w:val="24"/>
        </w:rPr>
        <w:t>1-3</w:t>
      </w:r>
      <w:r>
        <w:rPr>
          <w:rFonts w:ascii="ＭＳ Ｐ明朝" w:eastAsia="ＭＳ Ｐ明朝" w:hAnsi="ＭＳ Ｐ明朝" w:hint="eastAsia"/>
          <w:sz w:val="24"/>
          <w:szCs w:val="24"/>
        </w:rPr>
        <w:t>節</w:t>
      </w:r>
      <w:r w:rsidR="00CC6EB2" w:rsidRPr="00CC6EB2">
        <w:rPr>
          <w:rFonts w:ascii="ＭＳ Ｐ明朝" w:eastAsia="ＭＳ Ｐ明朝" w:hAnsi="ＭＳ Ｐ明朝"/>
          <w:sz w:val="24"/>
          <w:szCs w:val="24"/>
        </w:rPr>
        <w:t>a</w:t>
      </w:r>
      <w:r>
        <w:rPr>
          <w:rFonts w:ascii="ＭＳ Ｐ明朝" w:eastAsia="ＭＳ Ｐ明朝" w:hAnsi="ＭＳ Ｐ明朝" w:hint="eastAsia"/>
          <w:sz w:val="24"/>
          <w:szCs w:val="24"/>
        </w:rPr>
        <w:t>）</w:t>
      </w:r>
    </w:p>
    <w:p w14:paraId="6FAE7666" w14:textId="77777777" w:rsidR="00CC6EB2" w:rsidRPr="00CC6EB2" w:rsidRDefault="00CC6EB2" w:rsidP="00CC6EB2">
      <w:pPr>
        <w:rPr>
          <w:rFonts w:ascii="ＭＳ Ｐ明朝" w:eastAsia="ＭＳ Ｐ明朝" w:hAnsi="ＭＳ Ｐ明朝"/>
          <w:sz w:val="24"/>
          <w:szCs w:val="24"/>
        </w:rPr>
      </w:pPr>
    </w:p>
    <w:p w14:paraId="130115BA" w14:textId="2FA74853" w:rsidR="00CC6EB2" w:rsidRDefault="00CC6EB2" w:rsidP="000227D3">
      <w:pPr>
        <w:ind w:firstLine="240"/>
        <w:rPr>
          <w:rFonts w:ascii="ＭＳ Ｐ明朝" w:eastAsia="ＭＳ Ｐ明朝" w:hAnsi="ＭＳ Ｐ明朝"/>
          <w:sz w:val="24"/>
          <w:szCs w:val="24"/>
        </w:rPr>
      </w:pPr>
      <w:r w:rsidRPr="00CC6EB2">
        <w:rPr>
          <w:rFonts w:ascii="ＭＳ Ｐ明朝" w:eastAsia="ＭＳ Ｐ明朝" w:hAnsi="ＭＳ Ｐ明朝" w:hint="eastAsia"/>
          <w:sz w:val="24"/>
          <w:szCs w:val="24"/>
        </w:rPr>
        <w:t>救世主とその</w:t>
      </w:r>
      <w:r w:rsidR="000227D3">
        <w:rPr>
          <w:rFonts w:ascii="ＭＳ Ｐ明朝" w:eastAsia="ＭＳ Ｐ明朝" w:hAnsi="ＭＳ Ｐ明朝" w:hint="eastAsia"/>
          <w:sz w:val="24"/>
          <w:szCs w:val="24"/>
        </w:rPr>
        <w:t>二</w:t>
      </w:r>
      <w:r w:rsidRPr="00CC6EB2">
        <w:rPr>
          <w:rFonts w:ascii="ＭＳ Ｐ明朝" w:eastAsia="ＭＳ Ｐ明朝" w:hAnsi="ＭＳ Ｐ明朝"/>
          <w:sz w:val="24"/>
          <w:szCs w:val="24"/>
        </w:rPr>
        <w:t>度のご降臨について教えたり、予示し</w:t>
      </w:r>
      <w:r w:rsidR="00123BAD">
        <w:rPr>
          <w:rFonts w:ascii="ＭＳ Ｐ明朝" w:eastAsia="ＭＳ Ｐ明朝" w:hAnsi="ＭＳ Ｐ明朝" w:hint="eastAsia"/>
          <w:sz w:val="24"/>
          <w:szCs w:val="24"/>
        </w:rPr>
        <w:t>ている</w:t>
      </w:r>
      <w:r w:rsidRPr="00CC6EB2">
        <w:rPr>
          <w:rFonts w:ascii="ＭＳ Ｐ明朝" w:eastAsia="ＭＳ Ｐ明朝" w:hAnsi="ＭＳ Ｐ明朝"/>
          <w:sz w:val="24"/>
          <w:szCs w:val="24"/>
        </w:rPr>
        <w:t>特定の聖句や預言（下記セクションI.5.dを参照）に加えて、救世主の到来とキリストの受難は、いわゆる「</w:t>
      </w:r>
      <w:r w:rsidR="002F3C96">
        <w:rPr>
          <w:rFonts w:ascii="ＭＳ Ｐ明朝" w:eastAsia="ＭＳ Ｐ明朝" w:hAnsi="ＭＳ Ｐ明朝" w:hint="eastAsia"/>
          <w:sz w:val="24"/>
          <w:szCs w:val="24"/>
        </w:rPr>
        <w:t>予</w:t>
      </w:r>
      <w:r w:rsidRPr="00CC6EB2">
        <w:rPr>
          <w:rFonts w:ascii="ＭＳ Ｐ明朝" w:eastAsia="ＭＳ Ｐ明朝" w:hAnsi="ＭＳ Ｐ明朝"/>
          <w:sz w:val="24"/>
          <w:szCs w:val="24"/>
        </w:rPr>
        <w:t>型論」によっても教えられ</w:t>
      </w:r>
      <w:r w:rsidR="002F3C96">
        <w:rPr>
          <w:rFonts w:ascii="ＭＳ Ｐ明朝" w:eastAsia="ＭＳ Ｐ明朝" w:hAnsi="ＭＳ Ｐ明朝" w:hint="eastAsia"/>
          <w:sz w:val="24"/>
          <w:szCs w:val="24"/>
        </w:rPr>
        <w:t>ています</w:t>
      </w:r>
      <w:r w:rsidRPr="00CC6EB2">
        <w:rPr>
          <w:rFonts w:ascii="ＭＳ Ｐ明朝" w:eastAsia="ＭＳ Ｐ明朝" w:hAnsi="ＭＳ Ｐ明朝"/>
          <w:sz w:val="24"/>
          <w:szCs w:val="24"/>
        </w:rPr>
        <w:t>。すなわち</w:t>
      </w:r>
      <w:r w:rsidR="00346F3B">
        <w:rPr>
          <w:rFonts w:ascii="ＭＳ Ｐ明朝" w:eastAsia="ＭＳ Ｐ明朝" w:hAnsi="ＭＳ Ｐ明朝" w:hint="eastAsia"/>
          <w:sz w:val="24"/>
          <w:szCs w:val="24"/>
        </w:rPr>
        <w:t>それは</w:t>
      </w:r>
      <w:r w:rsidRPr="00CC6EB2">
        <w:rPr>
          <w:rFonts w:ascii="ＭＳ Ｐ明朝" w:eastAsia="ＭＳ Ｐ明朝" w:hAnsi="ＭＳ Ｐ明朝"/>
          <w:sz w:val="24"/>
          <w:szCs w:val="24"/>
        </w:rPr>
        <w:t>、特別な人物の生涯において時折起こる、イエスという人物と</w:t>
      </w:r>
      <w:r w:rsidR="00C3484C" w:rsidRPr="00C3484C">
        <w:rPr>
          <w:rFonts w:ascii="ＭＳ Ｐ明朝" w:eastAsia="ＭＳ Ｐ明朝" w:hAnsi="ＭＳ Ｐ明朝" w:hint="eastAsia"/>
          <w:sz w:val="24"/>
          <w:szCs w:val="24"/>
        </w:rPr>
        <w:t>行いの象徴的な表れ／表現</w:t>
      </w:r>
      <w:r w:rsidRPr="00CC6EB2">
        <w:rPr>
          <w:rFonts w:ascii="ＭＳ Ｐ明朝" w:eastAsia="ＭＳ Ｐ明朝" w:hAnsi="ＭＳ Ｐ明朝"/>
          <w:sz w:val="24"/>
          <w:szCs w:val="24"/>
        </w:rPr>
        <w:t>（例えば 、ダビデとソロモンの王権はキリストの千年統治に象徴的に当てはまること、参照：</w:t>
      </w:r>
      <w:hyperlink r:id="rId714" w:anchor="3:8" w:tooltip="大祭司ヨシュアよ、あなたも、あなたの前にすわっている同僚たちも聞きなさい。彼らはよいしるしとなるべき人々だからである。見よ、わたしはわたしのしもべなる枝を生じさせよう。 万軍の主は言われる、見よ、ヨシュアの前にわたしが置いた石の上に、すなわち七つの目をもっているこの一つの石の上に、わたしはみずから文字を彫刻する。そしてわたしはこの地の罪を、一日の内に取り除く。 万軍の主は言われる、その日には、あなたがたはめいめいその隣り人を招いて、ぶどうの木の下、いちじくの木の下に座すのである」。 " w:history="1">
        <w:r w:rsidRPr="002F3C96">
          <w:rPr>
            <w:rStyle w:val="a7"/>
            <w:rFonts w:ascii="ＭＳ Ｐ明朝" w:eastAsia="ＭＳ Ｐ明朝" w:hAnsi="ＭＳ Ｐ明朝"/>
            <w:sz w:val="24"/>
            <w:szCs w:val="24"/>
          </w:rPr>
          <w:t>ゼカリヤ3</w:t>
        </w:r>
        <w:r w:rsidR="002F3C96" w:rsidRPr="002F3C96">
          <w:rPr>
            <w:rStyle w:val="a7"/>
            <w:rFonts w:ascii="ＭＳ Ｐ明朝" w:eastAsia="ＭＳ Ｐ明朝" w:hAnsi="ＭＳ Ｐ明朝"/>
            <w:sz w:val="24"/>
            <w:szCs w:val="24"/>
          </w:rPr>
          <w:t>章</w:t>
        </w:r>
        <w:r w:rsidRPr="002F3C96">
          <w:rPr>
            <w:rStyle w:val="a7"/>
            <w:rFonts w:ascii="ＭＳ Ｐ明朝" w:eastAsia="ＭＳ Ｐ明朝" w:hAnsi="ＭＳ Ｐ明朝"/>
            <w:sz w:val="24"/>
            <w:szCs w:val="24"/>
          </w:rPr>
          <w:t>8-10</w:t>
        </w:r>
        <w:r w:rsidR="002F3C96" w:rsidRPr="002F3C96">
          <w:rPr>
            <w:rStyle w:val="a7"/>
            <w:rFonts w:ascii="ＭＳ Ｐ明朝" w:eastAsia="ＭＳ Ｐ明朝" w:hAnsi="ＭＳ Ｐ明朝"/>
            <w:sz w:val="24"/>
            <w:szCs w:val="24"/>
          </w:rPr>
          <w:t>節</w:t>
        </w:r>
      </w:hyperlink>
      <w:r w:rsidRPr="00CC6EB2">
        <w:rPr>
          <w:rFonts w:ascii="ＭＳ Ｐ明朝" w:eastAsia="ＭＳ Ｐ明朝" w:hAnsi="ＭＳ Ｐ明朝"/>
          <w:sz w:val="24"/>
          <w:szCs w:val="24"/>
        </w:rPr>
        <w:t>）や、モーセの律法の</w:t>
      </w:r>
      <w:r w:rsidR="002F3C96">
        <w:rPr>
          <w:rFonts w:ascii="ＭＳ Ｐ明朝" w:eastAsia="ＭＳ Ｐ明朝" w:hAnsi="ＭＳ Ｐ明朝" w:hint="eastAsia"/>
          <w:sz w:val="24"/>
          <w:szCs w:val="24"/>
        </w:rPr>
        <w:t>祭儀用具</w:t>
      </w:r>
      <w:r w:rsidRPr="00CC6EB2">
        <w:rPr>
          <w:rFonts w:ascii="ＭＳ Ｐ明朝" w:eastAsia="ＭＳ Ｐ明朝" w:hAnsi="ＭＳ Ｐ明朝"/>
          <w:sz w:val="24"/>
          <w:szCs w:val="24"/>
        </w:rPr>
        <w:t>や慣習の背後にある象徴に見られ、特に犠牲が関係する</w:t>
      </w:r>
      <w:r w:rsidR="00DB2A0D">
        <w:rPr>
          <w:rFonts w:ascii="ＭＳ Ｐ明朝" w:eastAsia="ＭＳ Ｐ明朝" w:hAnsi="ＭＳ Ｐ明朝" w:hint="eastAsia"/>
          <w:sz w:val="24"/>
          <w:szCs w:val="24"/>
        </w:rPr>
        <w:t>箇所</w:t>
      </w:r>
      <w:r w:rsidRPr="00CC6EB2">
        <w:rPr>
          <w:rFonts w:ascii="ＭＳ Ｐ明朝" w:eastAsia="ＭＳ Ｐ明朝" w:hAnsi="ＭＳ Ｐ明朝"/>
          <w:sz w:val="24"/>
          <w:szCs w:val="24"/>
        </w:rPr>
        <w:t>（これらは</w:t>
      </w:r>
      <w:r w:rsidRPr="00CC6EB2">
        <w:rPr>
          <w:rFonts w:ascii="ＭＳ Ｐ明朝" w:eastAsia="ＭＳ Ｐ明朝" w:hAnsi="ＭＳ Ｐ明朝" w:hint="eastAsia"/>
          <w:sz w:val="24"/>
          <w:szCs w:val="24"/>
        </w:rPr>
        <w:t>常に</w:t>
      </w:r>
      <w:r w:rsidR="00346F3B">
        <w:rPr>
          <w:rFonts w:ascii="ＭＳ Ｐ明朝" w:eastAsia="ＭＳ Ｐ明朝" w:hAnsi="ＭＳ Ｐ明朝" w:hint="eastAsia"/>
          <w:sz w:val="24"/>
          <w:szCs w:val="24"/>
        </w:rPr>
        <w:t>、</w:t>
      </w:r>
      <w:r w:rsidRPr="00CC6EB2">
        <w:rPr>
          <w:rFonts w:ascii="ＭＳ Ｐ明朝" w:eastAsia="ＭＳ Ｐ明朝" w:hAnsi="ＭＳ Ｐ明朝" w:hint="eastAsia"/>
          <w:sz w:val="24"/>
          <w:szCs w:val="24"/>
        </w:rPr>
        <w:t>私たちの罪のために主が十字架上で死なれたことと関連している）に多く見られます。</w:t>
      </w:r>
      <w:r w:rsidR="00062CB0">
        <w:rPr>
          <w:rStyle w:val="ab"/>
          <w:rFonts w:ascii="ＭＳ Ｐ明朝" w:eastAsia="ＭＳ Ｐ明朝" w:hAnsi="ＭＳ Ｐ明朝"/>
          <w:sz w:val="24"/>
          <w:szCs w:val="24"/>
        </w:rPr>
        <w:footnoteReference w:id="19"/>
      </w:r>
      <w:r w:rsidRPr="00CC6EB2">
        <w:rPr>
          <w:rFonts w:ascii="ＭＳ Ｐ明朝" w:eastAsia="ＭＳ Ｐ明朝" w:hAnsi="ＭＳ Ｐ明朝"/>
          <w:sz w:val="24"/>
          <w:szCs w:val="24"/>
        </w:rPr>
        <w:t xml:space="preserve"> この</w:t>
      </w:r>
      <w:r w:rsidR="00062CB0">
        <w:rPr>
          <w:rFonts w:ascii="ＭＳ Ｐ明朝" w:eastAsia="ＭＳ Ｐ明朝" w:hAnsi="ＭＳ Ｐ明朝" w:hint="eastAsia"/>
          <w:sz w:val="24"/>
          <w:szCs w:val="24"/>
        </w:rPr>
        <w:t>二</w:t>
      </w:r>
      <w:r w:rsidR="00C3484C">
        <w:rPr>
          <w:rFonts w:ascii="ＭＳ Ｐ明朝" w:eastAsia="ＭＳ Ｐ明朝" w:hAnsi="ＭＳ Ｐ明朝" w:hint="eastAsia"/>
          <w:sz w:val="24"/>
          <w:szCs w:val="24"/>
        </w:rPr>
        <w:t>種類</w:t>
      </w:r>
      <w:r w:rsidRPr="00CC6EB2">
        <w:rPr>
          <w:rFonts w:ascii="ＭＳ Ｐ明朝" w:eastAsia="ＭＳ Ｐ明朝" w:hAnsi="ＭＳ Ｐ明朝"/>
          <w:sz w:val="24"/>
          <w:szCs w:val="24"/>
        </w:rPr>
        <w:t>の類型論が共に現れる例として、イサクの犠牲があります。イサクはキリストを表し、あるいは「キリストの</w:t>
      </w:r>
      <w:r w:rsidR="00062CB0">
        <w:rPr>
          <w:rFonts w:ascii="ＭＳ Ｐ明朝" w:eastAsia="ＭＳ Ｐ明朝" w:hAnsi="ＭＳ Ｐ明朝" w:hint="eastAsia"/>
          <w:sz w:val="24"/>
          <w:szCs w:val="24"/>
        </w:rPr>
        <w:t>予</w:t>
      </w:r>
      <w:r w:rsidRPr="00CC6EB2">
        <w:rPr>
          <w:rFonts w:ascii="ＭＳ Ｐ明朝" w:eastAsia="ＭＳ Ｐ明朝" w:hAnsi="ＭＳ Ｐ明朝"/>
          <w:sz w:val="24"/>
          <w:szCs w:val="24"/>
        </w:rPr>
        <w:t>型」であり、私たちの罪のために犠牲にされました（</w:t>
      </w:r>
      <w:r w:rsidR="00123BAD" w:rsidRPr="00123BAD">
        <w:rPr>
          <w:rFonts w:ascii="ＭＳ Ｐ明朝" w:eastAsia="ＭＳ Ｐ明朝" w:hAnsi="ＭＳ Ｐ明朝" w:hint="eastAsia"/>
          <w:sz w:val="24"/>
          <w:szCs w:val="24"/>
        </w:rPr>
        <w:t>イサクは、祭壇の上で血を流して死を迎えようとしたことは</w:t>
      </w:r>
      <w:r w:rsidR="00123BAD">
        <w:rPr>
          <w:rFonts w:ascii="ＭＳ Ｐ明朝" w:eastAsia="ＭＳ Ｐ明朝" w:hAnsi="ＭＳ Ｐ明朝" w:hint="eastAsia"/>
          <w:sz w:val="24"/>
          <w:szCs w:val="24"/>
        </w:rPr>
        <w:t>、</w:t>
      </w:r>
      <w:r w:rsidRPr="00CC6EB2">
        <w:rPr>
          <w:rFonts w:ascii="ＭＳ Ｐ明朝" w:eastAsia="ＭＳ Ｐ明朝" w:hAnsi="ＭＳ Ｐ明朝"/>
          <w:sz w:val="24"/>
          <w:szCs w:val="24"/>
        </w:rPr>
        <w:t>キリストが私たちの罪のために死に、私たちの代わりに十字架上で裁かれたことを象徴し、キリストの霊的な死を意味します）。</w:t>
      </w:r>
    </w:p>
    <w:p w14:paraId="79D91CD6" w14:textId="77777777" w:rsidR="00F67074" w:rsidRDefault="00F67074" w:rsidP="000227D3">
      <w:pPr>
        <w:ind w:firstLine="240"/>
        <w:rPr>
          <w:rFonts w:ascii="ＭＳ Ｐ明朝" w:eastAsia="ＭＳ Ｐ明朝" w:hAnsi="ＭＳ Ｐ明朝"/>
          <w:sz w:val="24"/>
          <w:szCs w:val="24"/>
        </w:rPr>
      </w:pPr>
    </w:p>
    <w:p w14:paraId="639C2F26" w14:textId="7E5B997B" w:rsidR="00CC6EB2" w:rsidRPr="00CC6EB2" w:rsidRDefault="00062CB0" w:rsidP="00B46ADB">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062CB0">
        <w:rPr>
          <w:rFonts w:ascii="ＭＳ Ｐ明朝" w:eastAsia="ＭＳ Ｐ明朝" w:hAnsi="ＭＳ Ｐ明朝"/>
          <w:sz w:val="24"/>
          <w:szCs w:val="24"/>
        </w:rPr>
        <w:t>6</w:t>
      </w:r>
      <w:r>
        <w:rPr>
          <w:rFonts w:ascii="ＭＳ Ｐ明朝" w:eastAsia="ＭＳ Ｐ明朝" w:hAnsi="ＭＳ Ｐ明朝" w:hint="eastAsia"/>
          <w:sz w:val="24"/>
          <w:szCs w:val="24"/>
        </w:rPr>
        <w:t>）</w:t>
      </w:r>
      <w:r w:rsidRPr="00062CB0">
        <w:rPr>
          <w:rFonts w:ascii="BIZ UDPゴシック" w:eastAsia="BIZ UDPゴシック" w:hAnsi="BIZ UDPゴシック"/>
          <w:sz w:val="24"/>
          <w:szCs w:val="24"/>
        </w:rPr>
        <w:t>アブラハムは燔祭のたきぎを取って、その子イサクに負わせ、手に火と刃物とを執って、ふたり一緒</w:t>
      </w:r>
      <w:r w:rsidR="00B46ADB" w:rsidRPr="00062CB0">
        <w:rPr>
          <w:rFonts w:ascii="ＭＳ Ｐ明朝" w:eastAsia="ＭＳ Ｐ明朝" w:hAnsi="ＭＳ Ｐ明朝"/>
          <w:sz w:val="24"/>
          <w:szCs w:val="24"/>
        </w:rPr>
        <w:t>[モリヤ山（すなわち、後のエルサレム）に]</w:t>
      </w:r>
      <w:r w:rsidRPr="00062CB0">
        <w:rPr>
          <w:rFonts w:ascii="BIZ UDPゴシック" w:eastAsia="BIZ UDPゴシック" w:hAnsi="BIZ UDPゴシック"/>
          <w:sz w:val="24"/>
          <w:szCs w:val="24"/>
        </w:rPr>
        <w:t>に</w:t>
      </w:r>
      <w:r w:rsidRPr="00062CB0">
        <w:rPr>
          <w:rFonts w:ascii="BIZ UDPゴシック" w:eastAsia="BIZ UDPゴシック" w:hAnsi="BIZ UDPゴシック"/>
          <w:sz w:val="24"/>
          <w:szCs w:val="24"/>
        </w:rPr>
        <w:lastRenderedPageBreak/>
        <w:t>行った。</w:t>
      </w:r>
      <w:r>
        <w:rPr>
          <w:rFonts w:ascii="ＭＳ Ｐ明朝" w:eastAsia="ＭＳ Ｐ明朝" w:hAnsi="ＭＳ Ｐ明朝" w:hint="eastAsia"/>
          <w:sz w:val="24"/>
          <w:szCs w:val="24"/>
        </w:rPr>
        <w:t>（</w:t>
      </w:r>
      <w:r w:rsidRPr="00062CB0">
        <w:rPr>
          <w:rFonts w:ascii="ＭＳ Ｐ明朝" w:eastAsia="ＭＳ Ｐ明朝" w:hAnsi="ＭＳ Ｐ明朝"/>
          <w:sz w:val="24"/>
          <w:szCs w:val="24"/>
        </w:rPr>
        <w:t>7</w:t>
      </w:r>
      <w:r>
        <w:rPr>
          <w:rFonts w:ascii="ＭＳ Ｐ明朝" w:eastAsia="ＭＳ Ｐ明朝" w:hAnsi="ＭＳ Ｐ明朝" w:hint="eastAsia"/>
          <w:sz w:val="24"/>
          <w:szCs w:val="24"/>
        </w:rPr>
        <w:t>）</w:t>
      </w:r>
      <w:r w:rsidRPr="00062CB0">
        <w:rPr>
          <w:rFonts w:ascii="BIZ UDPゴシック" w:eastAsia="BIZ UDPゴシック" w:hAnsi="BIZ UDPゴシック"/>
          <w:sz w:val="24"/>
          <w:szCs w:val="24"/>
        </w:rPr>
        <w:t>やがてイサクは父アブラハムに言った、「父よ」。彼は答えた、「子よ、わたしはここにいます」。イサクは言った、「火とたきぎとはありますが、燔祭の小羊はどこにありますか」。</w:t>
      </w:r>
      <w:r w:rsidRPr="00062CB0">
        <w:rPr>
          <w:rFonts w:ascii="ＭＳ Ｐ明朝" w:eastAsia="ＭＳ Ｐ明朝" w:hAnsi="ＭＳ Ｐ明朝"/>
          <w:sz w:val="24"/>
          <w:szCs w:val="24"/>
        </w:rPr>
        <w:t>(8)</w:t>
      </w:r>
      <w:r w:rsidRPr="00062CB0">
        <w:rPr>
          <w:rFonts w:ascii="BIZ UDPゴシック" w:eastAsia="BIZ UDPゴシック" w:hAnsi="BIZ UDPゴシック"/>
          <w:sz w:val="24"/>
          <w:szCs w:val="24"/>
        </w:rPr>
        <w:t>アブラハムは言った、「子よ、神みずから燔祭の小羊を備えてくださるであろう」。こうしてふたりは一緒に行った</w:t>
      </w:r>
      <w:r w:rsidR="00B46ADB">
        <w:rPr>
          <w:rFonts w:ascii="BIZ UDPゴシック" w:eastAsia="BIZ UDPゴシック" w:hAnsi="BIZ UDPゴシック" w:hint="eastAsia"/>
          <w:sz w:val="24"/>
          <w:szCs w:val="24"/>
        </w:rPr>
        <w:t>。</w:t>
      </w:r>
      <w:r w:rsidR="00B46ADB">
        <w:rPr>
          <w:rFonts w:ascii="ＭＳ Ｐ明朝" w:eastAsia="ＭＳ Ｐ明朝" w:hAnsi="ＭＳ Ｐ明朝" w:hint="eastAsia"/>
          <w:sz w:val="24"/>
          <w:szCs w:val="24"/>
        </w:rPr>
        <w:t>（</w:t>
      </w:r>
      <w:r w:rsidR="00CC6EB2" w:rsidRPr="00CC6EB2">
        <w:rPr>
          <w:rFonts w:ascii="ＭＳ Ｐ明朝" w:eastAsia="ＭＳ Ｐ明朝" w:hAnsi="ＭＳ Ｐ明朝" w:hint="eastAsia"/>
          <w:sz w:val="24"/>
          <w:szCs w:val="24"/>
        </w:rPr>
        <w:t>創世記</w:t>
      </w:r>
      <w:r w:rsidR="00CC6EB2" w:rsidRPr="00CC6EB2">
        <w:rPr>
          <w:rFonts w:ascii="ＭＳ Ｐ明朝" w:eastAsia="ＭＳ Ｐ明朝" w:hAnsi="ＭＳ Ｐ明朝"/>
          <w:sz w:val="24"/>
          <w:szCs w:val="24"/>
        </w:rPr>
        <w:t>22</w:t>
      </w:r>
      <w:r w:rsidR="00B46ADB">
        <w:rPr>
          <w:rFonts w:ascii="ＭＳ Ｐ明朝" w:eastAsia="ＭＳ Ｐ明朝" w:hAnsi="ＭＳ Ｐ明朝" w:hint="eastAsia"/>
          <w:sz w:val="24"/>
          <w:szCs w:val="24"/>
        </w:rPr>
        <w:t>章6</w:t>
      </w:r>
      <w:r w:rsidR="00CC6EB2" w:rsidRPr="00CC6EB2">
        <w:rPr>
          <w:rFonts w:ascii="ＭＳ Ｐ明朝" w:eastAsia="ＭＳ Ｐ明朝" w:hAnsi="ＭＳ Ｐ明朝"/>
          <w:sz w:val="24"/>
          <w:szCs w:val="24"/>
        </w:rPr>
        <w:t>-8</w:t>
      </w:r>
      <w:r w:rsidR="00B46ADB">
        <w:rPr>
          <w:rFonts w:ascii="ＭＳ Ｐ明朝" w:eastAsia="ＭＳ Ｐ明朝" w:hAnsi="ＭＳ Ｐ明朝" w:hint="eastAsia"/>
          <w:sz w:val="24"/>
          <w:szCs w:val="24"/>
        </w:rPr>
        <w:t>節）</w:t>
      </w:r>
    </w:p>
    <w:p w14:paraId="79C9AA54" w14:textId="77777777" w:rsidR="00CC6EB2" w:rsidRPr="00CC6EB2" w:rsidRDefault="00CC6EB2" w:rsidP="00CC6EB2">
      <w:pPr>
        <w:rPr>
          <w:rFonts w:ascii="ＭＳ Ｐ明朝" w:eastAsia="ＭＳ Ｐ明朝" w:hAnsi="ＭＳ Ｐ明朝"/>
          <w:sz w:val="24"/>
          <w:szCs w:val="24"/>
        </w:rPr>
      </w:pPr>
    </w:p>
    <w:p w14:paraId="48985D70" w14:textId="02DB7BD8" w:rsidR="00CC6EB2" w:rsidRDefault="00CC6EB2" w:rsidP="00B46ADB">
      <w:pPr>
        <w:ind w:firstLine="240"/>
        <w:rPr>
          <w:rFonts w:ascii="ＭＳ Ｐ明朝" w:eastAsia="ＭＳ Ｐ明朝" w:hAnsi="ＭＳ Ｐ明朝"/>
          <w:sz w:val="24"/>
          <w:szCs w:val="24"/>
        </w:rPr>
      </w:pPr>
      <w:r w:rsidRPr="00CC6EB2">
        <w:rPr>
          <w:rFonts w:ascii="ＭＳ Ｐ明朝" w:eastAsia="ＭＳ Ｐ明朝" w:hAnsi="ＭＳ Ｐ明朝" w:hint="eastAsia"/>
          <w:sz w:val="24"/>
          <w:szCs w:val="24"/>
        </w:rPr>
        <w:t>この箇所の後半では、アブラハムは主の天使、すなわち受肉前のイエス・キリストによって、実際にイサクを犠牲に捧げることを止められます。</w:t>
      </w:r>
      <w:r w:rsidRPr="00CC6EB2">
        <w:rPr>
          <w:rFonts w:ascii="ＭＳ Ｐ明朝" w:eastAsia="ＭＳ Ｐ明朝" w:hAnsi="ＭＳ Ｐ明朝"/>
          <w:sz w:val="24"/>
          <w:szCs w:val="24"/>
        </w:rPr>
        <w:t xml:space="preserve"> しかし、この節に描かれている、たった一人の息子を犠牲にしようとする父親のドラマチックで感動的な物語は、神が唯一の愛する御子を</w:t>
      </w:r>
      <w:r w:rsidR="00346F3B">
        <w:rPr>
          <w:rFonts w:ascii="ＭＳ Ｐ明朝" w:eastAsia="ＭＳ Ｐ明朝" w:hAnsi="ＭＳ Ｐ明朝" w:hint="eastAsia"/>
          <w:sz w:val="24"/>
          <w:szCs w:val="24"/>
        </w:rPr>
        <w:t>、</w:t>
      </w:r>
      <w:r w:rsidRPr="00CC6EB2">
        <w:rPr>
          <w:rFonts w:ascii="ＭＳ Ｐ明朝" w:eastAsia="ＭＳ Ｐ明朝" w:hAnsi="ＭＳ Ｐ明朝"/>
          <w:sz w:val="24"/>
          <w:szCs w:val="24"/>
        </w:rPr>
        <w:t>私たちのために死に渡されたという犠牲について、</w:t>
      </w:r>
      <w:r w:rsidR="00C3484C" w:rsidRPr="00C3484C">
        <w:rPr>
          <w:rFonts w:ascii="ＭＳ Ｐ明朝" w:eastAsia="ＭＳ Ｐ明朝" w:hAnsi="ＭＳ Ｐ明朝" w:hint="eastAsia"/>
          <w:sz w:val="24"/>
          <w:szCs w:val="24"/>
        </w:rPr>
        <w:t>犠牲がどのようなものであったのかを少し理解させてくれます。</w:t>
      </w:r>
      <w:r w:rsidR="00B46ADB" w:rsidRPr="00B46ADB">
        <w:rPr>
          <w:rFonts w:ascii="ＭＳ Ｐ明朝" w:eastAsia="ＭＳ Ｐ明朝" w:hAnsi="ＭＳ Ｐ明朝" w:hint="eastAsia"/>
          <w:sz w:val="24"/>
          <w:szCs w:val="24"/>
        </w:rPr>
        <w:t>それはとても恐ろしいことであると同時に驚くべきことであり、主の他のすべての子供たちの救いを確保するために</w:t>
      </w:r>
      <w:r w:rsidR="00346F3B">
        <w:rPr>
          <w:rFonts w:ascii="ＭＳ Ｐ明朝" w:eastAsia="ＭＳ Ｐ明朝" w:hAnsi="ＭＳ Ｐ明朝" w:hint="eastAsia"/>
          <w:sz w:val="24"/>
          <w:szCs w:val="24"/>
        </w:rPr>
        <w:t>、</w:t>
      </w:r>
      <w:r w:rsidR="00B46ADB" w:rsidRPr="00B46ADB">
        <w:rPr>
          <w:rFonts w:ascii="ＭＳ Ｐ明朝" w:eastAsia="ＭＳ Ｐ明朝" w:hAnsi="ＭＳ Ｐ明朝" w:hint="eastAsia"/>
          <w:sz w:val="24"/>
          <w:szCs w:val="24"/>
        </w:rPr>
        <w:t>絶対不可欠なことでなければ考えることさえできないことです。</w:t>
      </w:r>
    </w:p>
    <w:p w14:paraId="07FFDC1C" w14:textId="77777777" w:rsidR="00B46ADB" w:rsidRPr="00CC6EB2" w:rsidRDefault="00B46ADB" w:rsidP="00B46ADB">
      <w:pPr>
        <w:ind w:firstLine="240"/>
        <w:rPr>
          <w:rFonts w:ascii="ＭＳ Ｐ明朝" w:eastAsia="ＭＳ Ｐ明朝" w:hAnsi="ＭＳ Ｐ明朝"/>
          <w:sz w:val="24"/>
          <w:szCs w:val="24"/>
        </w:rPr>
      </w:pPr>
    </w:p>
    <w:p w14:paraId="3B93DC32" w14:textId="5FBF98E2" w:rsidR="00CC6EB2" w:rsidRPr="00130F4E" w:rsidRDefault="00CC6EB2" w:rsidP="00130F4E">
      <w:pPr>
        <w:ind w:left="840" w:firstLine="240"/>
        <w:rPr>
          <w:rFonts w:ascii="BIZ UDPゴシック" w:eastAsia="BIZ UDPゴシック" w:hAnsi="BIZ UDPゴシック"/>
          <w:sz w:val="24"/>
          <w:szCs w:val="24"/>
        </w:rPr>
      </w:pPr>
      <w:r w:rsidRPr="00CC6EB2">
        <w:rPr>
          <w:rFonts w:ascii="ＭＳ Ｐ明朝" w:eastAsia="ＭＳ Ｐ明朝" w:hAnsi="ＭＳ Ｐ明朝"/>
          <w:sz w:val="24"/>
          <w:szCs w:val="24"/>
        </w:rPr>
        <w:t>(17)</w:t>
      </w:r>
      <w:r w:rsidR="00B46ADB" w:rsidRPr="00B46ADB">
        <w:rPr>
          <w:rFonts w:ascii="BIZ UDPゴシック" w:eastAsia="BIZ UDPゴシック" w:hAnsi="BIZ UDPゴシック"/>
          <w:sz w:val="24"/>
          <w:szCs w:val="24"/>
        </w:rPr>
        <w:t>信仰によって、アブラハムは、試錬を受けたとき、イサクをささげた。すなわち、約束を受けていた彼が、そのひとり子をささげたのである。</w:t>
      </w:r>
      <w:r w:rsidR="00B46ADB" w:rsidRPr="00B46ADB">
        <w:rPr>
          <w:rFonts w:ascii="ＭＳ Ｐ明朝" w:eastAsia="ＭＳ Ｐ明朝" w:hAnsi="ＭＳ Ｐ明朝"/>
          <w:sz w:val="24"/>
          <w:szCs w:val="24"/>
        </w:rPr>
        <w:t>(18)</w:t>
      </w:r>
      <w:r w:rsidR="00B46ADB" w:rsidRPr="00B46ADB">
        <w:rPr>
          <w:rFonts w:ascii="BIZ UDPゴシック" w:eastAsia="BIZ UDPゴシック" w:hAnsi="BIZ UDPゴシック"/>
          <w:sz w:val="24"/>
          <w:szCs w:val="24"/>
        </w:rPr>
        <w:t>この子については、「イサクから出る者が、あなたの子孫と呼ばれるであろう」と言われていたのであった。</w:t>
      </w:r>
      <w:r w:rsidR="00B46ADB" w:rsidRPr="00B46ADB">
        <w:rPr>
          <w:rFonts w:ascii="ＭＳ Ｐ明朝" w:eastAsia="ＭＳ Ｐ明朝" w:hAnsi="ＭＳ Ｐ明朝"/>
          <w:sz w:val="24"/>
          <w:szCs w:val="24"/>
        </w:rPr>
        <w:t>(19)</w:t>
      </w:r>
      <w:r w:rsidR="00B46ADB" w:rsidRPr="00B46ADB">
        <w:rPr>
          <w:rFonts w:ascii="BIZ UDPゴシック" w:eastAsia="BIZ UDPゴシック" w:hAnsi="BIZ UDPゴシック"/>
          <w:sz w:val="24"/>
          <w:szCs w:val="24"/>
        </w:rPr>
        <w:t>彼</w:t>
      </w:r>
      <w:r w:rsidR="00B46ADB">
        <w:rPr>
          <w:rFonts w:ascii="ＭＳ Ｐ明朝" w:eastAsia="ＭＳ Ｐ明朝" w:hAnsi="ＭＳ Ｐ明朝" w:hint="eastAsia"/>
          <w:sz w:val="24"/>
          <w:szCs w:val="24"/>
        </w:rPr>
        <w:t>（</w:t>
      </w:r>
      <w:r w:rsidR="00B46ADB" w:rsidRPr="00CC6EB2">
        <w:rPr>
          <w:rFonts w:ascii="ＭＳ Ｐ明朝" w:eastAsia="ＭＳ Ｐ明朝" w:hAnsi="ＭＳ Ｐ明朝"/>
          <w:sz w:val="24"/>
          <w:szCs w:val="24"/>
        </w:rPr>
        <w:t>アブラハムは）</w:t>
      </w:r>
      <w:r w:rsidR="00B46ADB" w:rsidRPr="00B46ADB">
        <w:rPr>
          <w:rFonts w:ascii="BIZ UDPゴシック" w:eastAsia="BIZ UDPゴシック" w:hAnsi="BIZ UDPゴシック"/>
          <w:sz w:val="24"/>
          <w:szCs w:val="24"/>
        </w:rPr>
        <w:t>は、神が死人の中から人をよみがえらせる力がある、と信じていたのである。だから彼は、いわば、イサクを生きかえして渡されたわけである</w:t>
      </w:r>
      <w:r w:rsidR="00B46ADB" w:rsidRPr="00CC6EB2">
        <w:rPr>
          <w:rFonts w:ascii="ＭＳ Ｐ明朝" w:eastAsia="ＭＳ Ｐ明朝" w:hAnsi="ＭＳ Ｐ明朝"/>
          <w:sz w:val="24"/>
          <w:szCs w:val="24"/>
        </w:rPr>
        <w:t>（すなわち、イサクは死んだも同然でしたが、神は</w:t>
      </w:r>
      <w:r w:rsidR="00B46ADB">
        <w:rPr>
          <w:rFonts w:ascii="ＭＳ Ｐ明朝" w:eastAsia="ＭＳ Ｐ明朝" w:hAnsi="ＭＳ Ｐ明朝" w:hint="eastAsia"/>
          <w:sz w:val="24"/>
          <w:szCs w:val="24"/>
        </w:rPr>
        <w:t>イエス・キリストの予型である小羊</w:t>
      </w:r>
      <w:r w:rsidR="00B46ADB" w:rsidRPr="00CC6EB2">
        <w:rPr>
          <w:rFonts w:ascii="ＭＳ Ｐ明朝" w:eastAsia="ＭＳ Ｐ明朝" w:hAnsi="ＭＳ Ｐ明朝"/>
          <w:sz w:val="24"/>
          <w:szCs w:val="24"/>
        </w:rPr>
        <w:t>という</w:t>
      </w:r>
      <w:r w:rsidR="00130F4E">
        <w:rPr>
          <w:rFonts w:ascii="ＭＳ Ｐ明朝" w:eastAsia="ＭＳ Ｐ明朝" w:hAnsi="ＭＳ Ｐ明朝" w:hint="eastAsia"/>
          <w:sz w:val="24"/>
          <w:szCs w:val="24"/>
        </w:rPr>
        <w:t>身代わり</w:t>
      </w:r>
      <w:r w:rsidR="00B46ADB" w:rsidRPr="00CC6EB2">
        <w:rPr>
          <w:rFonts w:ascii="ＭＳ Ｐ明朝" w:eastAsia="ＭＳ Ｐ明朝" w:hAnsi="ＭＳ Ｐ明朝"/>
          <w:sz w:val="24"/>
          <w:szCs w:val="24"/>
        </w:rPr>
        <w:t>を通して救い出され</w:t>
      </w:r>
      <w:r w:rsidR="00130F4E">
        <w:rPr>
          <w:rFonts w:ascii="ＭＳ Ｐ明朝" w:eastAsia="ＭＳ Ｐ明朝" w:hAnsi="ＭＳ Ｐ明朝" w:hint="eastAsia"/>
          <w:sz w:val="24"/>
          <w:szCs w:val="24"/>
        </w:rPr>
        <w:t>たのです</w:t>
      </w:r>
      <w:r w:rsidR="00B46ADB">
        <w:rPr>
          <w:rFonts w:ascii="ＭＳ Ｐ明朝" w:eastAsia="ＭＳ Ｐ明朝" w:hAnsi="ＭＳ Ｐ明朝" w:hint="eastAsia"/>
          <w:sz w:val="24"/>
          <w:szCs w:val="24"/>
        </w:rPr>
        <w:t>）</w:t>
      </w:r>
      <w:r w:rsidR="00B46ADB" w:rsidRPr="00B46ADB">
        <w:rPr>
          <w:rFonts w:ascii="BIZ UDPゴシック" w:eastAsia="BIZ UDPゴシック" w:hAnsi="BIZ UDPゴシック"/>
          <w:sz w:val="24"/>
          <w:szCs w:val="24"/>
        </w:rPr>
        <w:t>。</w:t>
      </w:r>
      <w:r w:rsidR="00130F4E">
        <w:rPr>
          <w:rFonts w:ascii="ＭＳ Ｐ明朝" w:eastAsia="ＭＳ Ｐ明朝" w:hAnsi="ＭＳ Ｐ明朝" w:hint="eastAsia"/>
          <w:sz w:val="24"/>
          <w:szCs w:val="24"/>
        </w:rPr>
        <w:t>（</w:t>
      </w:r>
      <w:r w:rsidRPr="00CC6EB2">
        <w:rPr>
          <w:rFonts w:ascii="ＭＳ Ｐ明朝" w:eastAsia="ＭＳ Ｐ明朝" w:hAnsi="ＭＳ Ｐ明朝" w:hint="eastAsia"/>
          <w:sz w:val="24"/>
          <w:szCs w:val="24"/>
        </w:rPr>
        <w:t>ヘブル</w:t>
      </w:r>
      <w:r w:rsidRPr="00CC6EB2">
        <w:rPr>
          <w:rFonts w:ascii="ＭＳ Ｐ明朝" w:eastAsia="ＭＳ Ｐ明朝" w:hAnsi="ＭＳ Ｐ明朝"/>
          <w:sz w:val="24"/>
          <w:szCs w:val="24"/>
        </w:rPr>
        <w:t>11</w:t>
      </w:r>
      <w:r w:rsidR="00130F4E">
        <w:rPr>
          <w:rFonts w:ascii="ＭＳ Ｐ明朝" w:eastAsia="ＭＳ Ｐ明朝" w:hAnsi="ＭＳ Ｐ明朝" w:hint="eastAsia"/>
          <w:sz w:val="24"/>
          <w:szCs w:val="24"/>
        </w:rPr>
        <w:t>章</w:t>
      </w:r>
      <w:r w:rsidRPr="00CC6EB2">
        <w:rPr>
          <w:rFonts w:ascii="ＭＳ Ｐ明朝" w:eastAsia="ＭＳ Ｐ明朝" w:hAnsi="ＭＳ Ｐ明朝"/>
          <w:sz w:val="24"/>
          <w:szCs w:val="24"/>
        </w:rPr>
        <w:t>17-19</w:t>
      </w:r>
      <w:r w:rsidR="00130F4E">
        <w:rPr>
          <w:rFonts w:ascii="ＭＳ Ｐ明朝" w:eastAsia="ＭＳ Ｐ明朝" w:hAnsi="ＭＳ Ｐ明朝" w:hint="eastAsia"/>
          <w:sz w:val="24"/>
          <w:szCs w:val="24"/>
        </w:rPr>
        <w:t>節）</w:t>
      </w:r>
    </w:p>
    <w:p w14:paraId="327347C0" w14:textId="77777777" w:rsidR="00CC6EB2" w:rsidRPr="00CC6EB2" w:rsidRDefault="00CC6EB2" w:rsidP="00CC6EB2">
      <w:pPr>
        <w:rPr>
          <w:rFonts w:ascii="ＭＳ Ｐ明朝" w:eastAsia="ＭＳ Ｐ明朝" w:hAnsi="ＭＳ Ｐ明朝"/>
          <w:sz w:val="24"/>
          <w:szCs w:val="24"/>
        </w:rPr>
      </w:pPr>
    </w:p>
    <w:p w14:paraId="224C8018" w14:textId="6992AEEB" w:rsidR="00D81659" w:rsidRDefault="00CC6EB2" w:rsidP="0016255C">
      <w:pPr>
        <w:ind w:firstLine="240"/>
        <w:rPr>
          <w:rFonts w:ascii="ＭＳ Ｐ明朝" w:eastAsia="ＭＳ Ｐ明朝" w:hAnsi="ＭＳ Ｐ明朝"/>
          <w:sz w:val="24"/>
          <w:szCs w:val="24"/>
        </w:rPr>
      </w:pPr>
      <w:r w:rsidRPr="00CC6EB2">
        <w:rPr>
          <w:rFonts w:ascii="ＭＳ Ｐ明朝" w:eastAsia="ＭＳ Ｐ明朝" w:hAnsi="ＭＳ Ｐ明朝" w:hint="eastAsia"/>
          <w:sz w:val="24"/>
          <w:szCs w:val="24"/>
        </w:rPr>
        <w:t>ヘブル人への手紙</w:t>
      </w:r>
      <w:r w:rsidR="00DB2A0D">
        <w:rPr>
          <w:rFonts w:ascii="ＭＳ Ｐ明朝" w:eastAsia="ＭＳ Ｐ明朝" w:hAnsi="ＭＳ Ｐ明朝" w:hint="eastAsia"/>
          <w:sz w:val="24"/>
          <w:szCs w:val="24"/>
        </w:rPr>
        <w:t>にある</w:t>
      </w:r>
      <w:r w:rsidRPr="00CC6EB2">
        <w:rPr>
          <w:rFonts w:ascii="ＭＳ Ｐ明朝" w:eastAsia="ＭＳ Ｐ明朝" w:hAnsi="ＭＳ Ｐ明朝" w:hint="eastAsia"/>
          <w:sz w:val="24"/>
          <w:szCs w:val="24"/>
        </w:rPr>
        <w:t>ように、その後の出来事ではイサクの犠牲を止</w:t>
      </w:r>
      <w:r w:rsidR="00773EB0">
        <w:rPr>
          <w:rFonts w:ascii="ＭＳ Ｐ明朝" w:eastAsia="ＭＳ Ｐ明朝" w:hAnsi="ＭＳ Ｐ明朝" w:hint="eastAsia"/>
          <w:sz w:val="24"/>
          <w:szCs w:val="24"/>
        </w:rPr>
        <w:t>められた</w:t>
      </w:r>
      <w:r w:rsidRPr="00CC6EB2">
        <w:rPr>
          <w:rFonts w:ascii="ＭＳ Ｐ明朝" w:eastAsia="ＭＳ Ｐ明朝" w:hAnsi="ＭＳ Ｐ明朝" w:hint="eastAsia"/>
          <w:sz w:val="24"/>
          <w:szCs w:val="24"/>
        </w:rPr>
        <w:t>後、主はイサクの身代わりとしてアブラハムに犠牲となる雄羊を用意</w:t>
      </w:r>
      <w:r w:rsidR="00DB2A0D">
        <w:rPr>
          <w:rFonts w:ascii="ＭＳ Ｐ明朝" w:eastAsia="ＭＳ Ｐ明朝" w:hAnsi="ＭＳ Ｐ明朝" w:hint="eastAsia"/>
          <w:sz w:val="24"/>
          <w:szCs w:val="24"/>
        </w:rPr>
        <w:t>され</w:t>
      </w:r>
      <w:r w:rsidRPr="00CC6EB2">
        <w:rPr>
          <w:rFonts w:ascii="ＭＳ Ｐ明朝" w:eastAsia="ＭＳ Ｐ明朝" w:hAnsi="ＭＳ Ｐ明朝" w:hint="eastAsia"/>
          <w:sz w:val="24"/>
          <w:szCs w:val="24"/>
        </w:rPr>
        <w:t>ました（</w:t>
      </w:r>
      <w:hyperlink r:id="rId715" w:anchor="22:13" w:tooltip="この時アブラハムが目をあげて見ると、うしろに、角をやぶに掛けている一頭の雄羊がいた。アブラハムは行ってその雄羊を捕え、それをその子のかわりに燔祭としてささげた。 それでアブラハムはその所の名をアドナイ・エレと呼んだ。これにより、人々は今日もなお「主の山に備えあり」と言う。 " w:history="1">
        <w:r w:rsidRPr="00AF4432">
          <w:rPr>
            <w:rStyle w:val="a7"/>
            <w:rFonts w:ascii="ＭＳ Ｐ明朝" w:eastAsia="ＭＳ Ｐ明朝" w:hAnsi="ＭＳ Ｐ明朝" w:hint="eastAsia"/>
            <w:sz w:val="24"/>
            <w:szCs w:val="24"/>
          </w:rPr>
          <w:t>創世記</w:t>
        </w:r>
        <w:r w:rsidRPr="00AF4432">
          <w:rPr>
            <w:rStyle w:val="a7"/>
            <w:rFonts w:ascii="ＭＳ Ｐ明朝" w:eastAsia="ＭＳ Ｐ明朝" w:hAnsi="ＭＳ Ｐ明朝"/>
            <w:sz w:val="24"/>
            <w:szCs w:val="24"/>
          </w:rPr>
          <w:t>22</w:t>
        </w:r>
        <w:r w:rsidR="00130F4E" w:rsidRPr="00AF4432">
          <w:rPr>
            <w:rStyle w:val="a7"/>
            <w:rFonts w:ascii="ＭＳ Ｐ明朝" w:eastAsia="ＭＳ Ｐ明朝" w:hAnsi="ＭＳ Ｐ明朝"/>
            <w:sz w:val="24"/>
            <w:szCs w:val="24"/>
          </w:rPr>
          <w:t>章</w:t>
        </w:r>
        <w:r w:rsidRPr="00AF4432">
          <w:rPr>
            <w:rStyle w:val="a7"/>
            <w:rFonts w:ascii="ＭＳ Ｐ明朝" w:eastAsia="ＭＳ Ｐ明朝" w:hAnsi="ＭＳ Ｐ明朝"/>
            <w:sz w:val="24"/>
            <w:szCs w:val="24"/>
          </w:rPr>
          <w:t>13-14</w:t>
        </w:r>
        <w:r w:rsidR="00130F4E" w:rsidRPr="00AF4432">
          <w:rPr>
            <w:rStyle w:val="a7"/>
            <w:rFonts w:ascii="ＭＳ Ｐ明朝" w:eastAsia="ＭＳ Ｐ明朝" w:hAnsi="ＭＳ Ｐ明朝"/>
            <w:sz w:val="24"/>
            <w:szCs w:val="24"/>
          </w:rPr>
          <w:t>節</w:t>
        </w:r>
      </w:hyperlink>
      <w:r w:rsidRPr="00CC6EB2">
        <w:rPr>
          <w:rFonts w:ascii="ＭＳ Ｐ明朝" w:eastAsia="ＭＳ Ｐ明朝" w:hAnsi="ＭＳ Ｐ明朝"/>
          <w:sz w:val="24"/>
          <w:szCs w:val="24"/>
        </w:rPr>
        <w:t>）</w:t>
      </w:r>
      <w:r w:rsidR="00130F4E">
        <w:rPr>
          <w:rFonts w:ascii="ＭＳ Ｐ明朝" w:eastAsia="ＭＳ Ｐ明朝" w:hAnsi="ＭＳ Ｐ明朝" w:hint="eastAsia"/>
          <w:sz w:val="24"/>
          <w:szCs w:val="24"/>
        </w:rPr>
        <w:t>。</w:t>
      </w:r>
      <w:r w:rsidRPr="00CC6EB2">
        <w:rPr>
          <w:rFonts w:ascii="ＭＳ Ｐ明朝" w:eastAsia="ＭＳ Ｐ明朝" w:hAnsi="ＭＳ Ｐ明朝"/>
          <w:sz w:val="24"/>
          <w:szCs w:val="24"/>
        </w:rPr>
        <w:t>ここに、神の</w:t>
      </w:r>
      <w:r w:rsidR="00773EB0">
        <w:rPr>
          <w:rFonts w:ascii="ＭＳ Ｐ明朝" w:eastAsia="ＭＳ Ｐ明朝" w:hAnsi="ＭＳ Ｐ明朝" w:hint="eastAsia"/>
          <w:sz w:val="24"/>
          <w:szCs w:val="24"/>
        </w:rPr>
        <w:t>小</w:t>
      </w:r>
      <w:r w:rsidRPr="00CC6EB2">
        <w:rPr>
          <w:rFonts w:ascii="ＭＳ Ｐ明朝" w:eastAsia="ＭＳ Ｐ明朝" w:hAnsi="ＭＳ Ｐ明朝"/>
          <w:sz w:val="24"/>
          <w:szCs w:val="24"/>
        </w:rPr>
        <w:t>羊であるイエスがイサクの身代わりとして（そして全人類の罪を贖うために）</w:t>
      </w:r>
      <w:r w:rsidR="00346F3B">
        <w:rPr>
          <w:rFonts w:ascii="ＭＳ Ｐ明朝" w:eastAsia="ＭＳ Ｐ明朝" w:hAnsi="ＭＳ Ｐ明朝" w:hint="eastAsia"/>
          <w:sz w:val="24"/>
          <w:szCs w:val="24"/>
        </w:rPr>
        <w:t>、</w:t>
      </w:r>
      <w:r w:rsidRPr="00CC6EB2">
        <w:rPr>
          <w:rFonts w:ascii="ＭＳ Ｐ明朝" w:eastAsia="ＭＳ Ｐ明朝" w:hAnsi="ＭＳ Ｐ明朝"/>
          <w:sz w:val="24"/>
          <w:szCs w:val="24"/>
        </w:rPr>
        <w:t>犠牲となるという非常に明確な描写があります。この理由から、「主の山（すなわち、私たちの主が私たちのために死なれた未来のエルサレムと同じ場所であるモリヤ山）で、神は備えてくださる」とあ</w:t>
      </w:r>
      <w:r w:rsidR="00773EB0">
        <w:rPr>
          <w:rFonts w:ascii="ＭＳ Ｐ明朝" w:eastAsia="ＭＳ Ｐ明朝" w:hAnsi="ＭＳ Ｐ明朝" w:hint="eastAsia"/>
          <w:sz w:val="24"/>
          <w:szCs w:val="24"/>
        </w:rPr>
        <w:t>るので</w:t>
      </w:r>
      <w:r w:rsidRPr="00CC6EB2">
        <w:rPr>
          <w:rFonts w:ascii="ＭＳ Ｐ明朝" w:eastAsia="ＭＳ Ｐ明朝" w:hAnsi="ＭＳ Ｐ明朝"/>
          <w:sz w:val="24"/>
          <w:szCs w:val="24"/>
        </w:rPr>
        <w:t>す（</w:t>
      </w:r>
      <w:hyperlink r:id="rId716" w:anchor="22:14" w:tooltip="それでアブラハムはその所の名をアドナイ・エレと呼んだ。これにより、人々は今日もなお「主の山に備えあり」と言う。 " w:history="1">
        <w:r w:rsidRPr="00AF4432">
          <w:rPr>
            <w:rStyle w:val="a7"/>
            <w:rFonts w:ascii="ＭＳ Ｐ明朝" w:eastAsia="ＭＳ Ｐ明朝" w:hAnsi="ＭＳ Ｐ明朝"/>
            <w:sz w:val="24"/>
            <w:szCs w:val="24"/>
          </w:rPr>
          <w:t>創世記22</w:t>
        </w:r>
        <w:r w:rsidR="00130F4E" w:rsidRPr="00AF4432">
          <w:rPr>
            <w:rStyle w:val="a7"/>
            <w:rFonts w:ascii="ＭＳ Ｐ明朝" w:eastAsia="ＭＳ Ｐ明朝" w:hAnsi="ＭＳ Ｐ明朝"/>
            <w:sz w:val="24"/>
            <w:szCs w:val="24"/>
          </w:rPr>
          <w:t>章</w:t>
        </w:r>
        <w:r w:rsidRPr="00AF4432">
          <w:rPr>
            <w:rStyle w:val="a7"/>
            <w:rFonts w:ascii="ＭＳ Ｐ明朝" w:eastAsia="ＭＳ Ｐ明朝" w:hAnsi="ＭＳ Ｐ明朝"/>
            <w:sz w:val="24"/>
            <w:szCs w:val="24"/>
          </w:rPr>
          <w:t>14</w:t>
        </w:r>
        <w:r w:rsidR="00130F4E" w:rsidRPr="00AF4432">
          <w:rPr>
            <w:rStyle w:val="a7"/>
            <w:rFonts w:ascii="ＭＳ Ｐ明朝" w:eastAsia="ＭＳ Ｐ明朝" w:hAnsi="ＭＳ Ｐ明朝"/>
            <w:sz w:val="24"/>
            <w:szCs w:val="24"/>
          </w:rPr>
          <w:t>節</w:t>
        </w:r>
      </w:hyperlink>
      <w:r w:rsidRPr="00CC6EB2">
        <w:rPr>
          <w:rFonts w:ascii="ＭＳ Ｐ明朝" w:eastAsia="ＭＳ Ｐ明朝" w:hAnsi="ＭＳ Ｐ明朝"/>
          <w:sz w:val="24"/>
          <w:szCs w:val="24"/>
        </w:rPr>
        <w:t>）。すなわち、血を流す動物は、キリストが</w:t>
      </w:r>
      <w:r w:rsidRPr="00CC6EB2">
        <w:rPr>
          <w:rFonts w:ascii="ＭＳ Ｐ明朝" w:eastAsia="ＭＳ Ｐ明朝" w:hAnsi="ＭＳ Ｐ明朝" w:hint="eastAsia"/>
          <w:sz w:val="24"/>
          <w:szCs w:val="24"/>
        </w:rPr>
        <w:t>私たちの罪のために裁かれ、死なれたことを</w:t>
      </w:r>
      <w:r w:rsidR="00CD1D95">
        <w:rPr>
          <w:rFonts w:ascii="ＭＳ Ｐ明朝" w:eastAsia="ＭＳ Ｐ明朝" w:hAnsi="ＭＳ Ｐ明朝" w:hint="eastAsia"/>
          <w:sz w:val="24"/>
          <w:szCs w:val="24"/>
        </w:rPr>
        <w:t>表している</w:t>
      </w:r>
      <w:r w:rsidRPr="00CC6EB2">
        <w:rPr>
          <w:rFonts w:ascii="ＭＳ Ｐ明朝" w:eastAsia="ＭＳ Ｐ明朝" w:hAnsi="ＭＳ Ｐ明朝" w:hint="eastAsia"/>
          <w:sz w:val="24"/>
          <w:szCs w:val="24"/>
        </w:rPr>
        <w:t>という本質的な象徴</w:t>
      </w:r>
      <w:r w:rsidR="00D81659">
        <w:rPr>
          <w:rFonts w:ascii="ＭＳ Ｐ明朝" w:eastAsia="ＭＳ Ｐ明朝" w:hAnsi="ＭＳ Ｐ明朝" w:hint="eastAsia"/>
          <w:sz w:val="24"/>
          <w:szCs w:val="24"/>
        </w:rPr>
        <w:t>化</w:t>
      </w:r>
      <w:r w:rsidRPr="00CC6EB2">
        <w:rPr>
          <w:rFonts w:ascii="ＭＳ Ｐ明朝" w:eastAsia="ＭＳ Ｐ明朝" w:hAnsi="ＭＳ Ｐ明朝" w:hint="eastAsia"/>
          <w:sz w:val="24"/>
          <w:szCs w:val="24"/>
        </w:rPr>
        <w:t>が、聖書におけるすべての動物</w:t>
      </w:r>
      <w:r w:rsidR="00D81659">
        <w:rPr>
          <w:rFonts w:ascii="ＭＳ Ｐ明朝" w:eastAsia="ＭＳ Ｐ明朝" w:hAnsi="ＭＳ Ｐ明朝" w:hint="eastAsia"/>
          <w:sz w:val="24"/>
          <w:szCs w:val="24"/>
        </w:rPr>
        <w:t>の犠牲</w:t>
      </w:r>
      <w:r w:rsidR="00CD1D95">
        <w:rPr>
          <w:rFonts w:ascii="ＭＳ Ｐ明朝" w:eastAsia="ＭＳ Ｐ明朝" w:hAnsi="ＭＳ Ｐ明朝" w:hint="eastAsia"/>
          <w:sz w:val="24"/>
          <w:szCs w:val="24"/>
        </w:rPr>
        <w:t>、</w:t>
      </w:r>
      <w:r w:rsidR="00CD1D95" w:rsidRPr="00CD1D95">
        <w:rPr>
          <w:rFonts w:ascii="ＭＳ Ｐ明朝" w:eastAsia="ＭＳ Ｐ明朝" w:hAnsi="ＭＳ Ｐ明朝" w:hint="eastAsia"/>
          <w:sz w:val="24"/>
          <w:szCs w:val="24"/>
        </w:rPr>
        <w:t>義人アベルの犠牲（創世記</w:t>
      </w:r>
      <w:r w:rsidR="00CD1D95" w:rsidRPr="00CD1D95">
        <w:rPr>
          <w:rFonts w:ascii="ＭＳ Ｐ明朝" w:eastAsia="ＭＳ Ｐ明朝" w:hAnsi="ＭＳ Ｐ明朝"/>
          <w:sz w:val="24"/>
          <w:szCs w:val="24"/>
        </w:rPr>
        <w:t>4章、ヘブル11章）から、イエスが私たちのために十字架上で成し遂げられた</w:t>
      </w:r>
      <w:r w:rsidR="00B877DD">
        <w:rPr>
          <w:rFonts w:ascii="ＭＳ Ｐ明朝" w:eastAsia="ＭＳ Ｐ明朝" w:hAnsi="ＭＳ Ｐ明朝" w:hint="eastAsia"/>
          <w:sz w:val="24"/>
          <w:szCs w:val="24"/>
        </w:rPr>
        <w:t>み</w:t>
      </w:r>
      <w:r w:rsidR="00CD1D95" w:rsidRPr="00CD1D95">
        <w:rPr>
          <w:rFonts w:ascii="ＭＳ Ｐ明朝" w:eastAsia="ＭＳ Ｐ明朝" w:hAnsi="ＭＳ Ｐ明朝"/>
          <w:sz w:val="24"/>
          <w:szCs w:val="24"/>
        </w:rPr>
        <w:t>業を記念する千年王国における犠牲（例えば、エゼキエル書40-48章）まで</w:t>
      </w:r>
      <w:r w:rsidRPr="00CC6EB2">
        <w:rPr>
          <w:rFonts w:ascii="ＭＳ Ｐ明朝" w:eastAsia="ＭＳ Ｐ明朝" w:hAnsi="ＭＳ Ｐ明朝" w:hint="eastAsia"/>
          <w:sz w:val="24"/>
          <w:szCs w:val="24"/>
        </w:rPr>
        <w:t>の背景にあります（</w:t>
      </w:r>
      <w:hyperlink r:id="rId717" w:anchor="13:19" w:tooltip="そこでマノアは子やぎと素祭とをとり、岩の上でそれを主にささげた。主は不思議なことをされ、マノアとその妻はそれを見た。 すなわち炎が祭壇から天にあがったとき、主の使は祭壇の炎のうちにあってのぼった。マノアとその妻は見て、地にひれ伏した。 " w:history="1">
        <w:r w:rsidRPr="00AF4432">
          <w:rPr>
            <w:rStyle w:val="a7"/>
            <w:rFonts w:ascii="ＭＳ Ｐ明朝" w:eastAsia="ＭＳ Ｐ明朝" w:hAnsi="ＭＳ Ｐ明朝" w:hint="eastAsia"/>
            <w:sz w:val="24"/>
            <w:szCs w:val="24"/>
          </w:rPr>
          <w:t>士師記</w:t>
        </w:r>
        <w:r w:rsidRPr="00AF4432">
          <w:rPr>
            <w:rStyle w:val="a7"/>
            <w:rFonts w:ascii="ＭＳ Ｐ明朝" w:eastAsia="ＭＳ Ｐ明朝" w:hAnsi="ＭＳ Ｐ明朝"/>
            <w:sz w:val="24"/>
            <w:szCs w:val="24"/>
          </w:rPr>
          <w:t>13</w:t>
        </w:r>
        <w:r w:rsidR="00130F4E" w:rsidRPr="00AF4432">
          <w:rPr>
            <w:rStyle w:val="a7"/>
            <w:rFonts w:ascii="ＭＳ Ｐ明朝" w:eastAsia="ＭＳ Ｐ明朝" w:hAnsi="ＭＳ Ｐ明朝"/>
            <w:sz w:val="24"/>
            <w:szCs w:val="24"/>
          </w:rPr>
          <w:t>章</w:t>
        </w:r>
        <w:r w:rsidRPr="00AF4432">
          <w:rPr>
            <w:rStyle w:val="a7"/>
            <w:rFonts w:ascii="ＭＳ Ｐ明朝" w:eastAsia="ＭＳ Ｐ明朝" w:hAnsi="ＭＳ Ｐ明朝"/>
            <w:sz w:val="24"/>
            <w:szCs w:val="24"/>
          </w:rPr>
          <w:t>19-20</w:t>
        </w:r>
        <w:r w:rsidR="00130F4E" w:rsidRPr="00AF4432">
          <w:rPr>
            <w:rStyle w:val="a7"/>
            <w:rFonts w:ascii="ＭＳ Ｐ明朝" w:eastAsia="ＭＳ Ｐ明朝" w:hAnsi="ＭＳ Ｐ明朝"/>
            <w:sz w:val="24"/>
            <w:szCs w:val="24"/>
          </w:rPr>
          <w:t>節</w:t>
        </w:r>
      </w:hyperlink>
      <w:r w:rsidRPr="00CC6EB2">
        <w:rPr>
          <w:rFonts w:ascii="ＭＳ Ｐ明朝" w:eastAsia="ＭＳ Ｐ明朝" w:hAnsi="ＭＳ Ｐ明朝"/>
          <w:sz w:val="24"/>
          <w:szCs w:val="24"/>
        </w:rPr>
        <w:t>参照）。義人アベルの犠牲（創世記4章、ヘブル11章）から、イエスが私たちのために十字架上で成し遂げられた業を記念する</w:t>
      </w:r>
      <w:r w:rsidR="00130F4E">
        <w:rPr>
          <w:rFonts w:ascii="ＭＳ Ｐ明朝" w:eastAsia="ＭＳ Ｐ明朝" w:hAnsi="ＭＳ Ｐ明朝" w:hint="eastAsia"/>
          <w:sz w:val="24"/>
          <w:szCs w:val="24"/>
        </w:rPr>
        <w:t>千年王国における</w:t>
      </w:r>
      <w:r w:rsidRPr="00CC6EB2">
        <w:rPr>
          <w:rFonts w:ascii="ＭＳ Ｐ明朝" w:eastAsia="ＭＳ Ｐ明朝" w:hAnsi="ＭＳ Ｐ明朝"/>
          <w:sz w:val="24"/>
          <w:szCs w:val="24"/>
        </w:rPr>
        <w:t>犠牲（例えば、エゼキエル書40-48章）までです。 旧約聖書には、その</w:t>
      </w:r>
      <w:r w:rsidRPr="00CC6EB2">
        <w:rPr>
          <w:rFonts w:ascii="ＭＳ Ｐ明朝" w:eastAsia="ＭＳ Ｐ明朝" w:hAnsi="ＭＳ Ｐ明朝"/>
          <w:sz w:val="24"/>
          <w:szCs w:val="24"/>
        </w:rPr>
        <w:lastRenderedPageBreak/>
        <w:t>研究を</w:t>
      </w:r>
      <w:r w:rsidR="00CD1D95">
        <w:rPr>
          <w:rFonts w:ascii="ＭＳ Ｐ明朝" w:eastAsia="ＭＳ Ｐ明朝" w:hAnsi="ＭＳ Ｐ明朝" w:hint="eastAsia"/>
          <w:sz w:val="24"/>
          <w:szCs w:val="24"/>
        </w:rPr>
        <w:t>完成する</w:t>
      </w:r>
      <w:r w:rsidRPr="00CC6EB2">
        <w:rPr>
          <w:rFonts w:ascii="ＭＳ Ｐ明朝" w:eastAsia="ＭＳ Ｐ明朝" w:hAnsi="ＭＳ Ｐ明朝"/>
          <w:sz w:val="24"/>
          <w:szCs w:val="24"/>
        </w:rPr>
        <w:t>にはさらに数冊の追加の書物が必要となるほど、多くの</w:t>
      </w:r>
      <w:r w:rsidR="00130F4E">
        <w:rPr>
          <w:rFonts w:ascii="ＭＳ Ｐ明朝" w:eastAsia="ＭＳ Ｐ明朝" w:hAnsi="ＭＳ Ｐ明朝" w:hint="eastAsia"/>
          <w:sz w:val="24"/>
          <w:szCs w:val="24"/>
        </w:rPr>
        <w:t>予</w:t>
      </w:r>
      <w:r w:rsidRPr="00CC6EB2">
        <w:rPr>
          <w:rFonts w:ascii="ＭＳ Ｐ明朝" w:eastAsia="ＭＳ Ｐ明朝" w:hAnsi="ＭＳ Ｐ明朝"/>
          <w:sz w:val="24"/>
          <w:szCs w:val="24"/>
        </w:rPr>
        <w:t>型が含まれています。</w:t>
      </w:r>
      <w:r w:rsidR="0016255C" w:rsidRPr="0016255C">
        <w:rPr>
          <w:rFonts w:ascii="ＭＳ Ｐ明朝" w:eastAsia="ＭＳ Ｐ明朝" w:hAnsi="ＭＳ Ｐ明朝" w:hint="eastAsia"/>
          <w:sz w:val="24"/>
          <w:szCs w:val="24"/>
        </w:rPr>
        <w:t>新約聖書</w:t>
      </w:r>
      <w:r w:rsidR="00CD1D95">
        <w:rPr>
          <w:rFonts w:ascii="ＭＳ Ｐ明朝" w:eastAsia="ＭＳ Ｐ明朝" w:hAnsi="ＭＳ Ｐ明朝" w:hint="eastAsia"/>
          <w:sz w:val="24"/>
          <w:szCs w:val="24"/>
        </w:rPr>
        <w:t>の中で</w:t>
      </w:r>
      <w:r w:rsidR="00D81659">
        <w:rPr>
          <w:rFonts w:ascii="ＭＳ Ｐ明朝" w:eastAsia="ＭＳ Ｐ明朝" w:hAnsi="ＭＳ Ｐ明朝" w:hint="eastAsia"/>
          <w:sz w:val="24"/>
          <w:szCs w:val="24"/>
        </w:rPr>
        <w:t>予</w:t>
      </w:r>
      <w:r w:rsidR="0016255C" w:rsidRPr="0016255C">
        <w:rPr>
          <w:rFonts w:ascii="ＭＳ Ｐ明朝" w:eastAsia="ＭＳ Ｐ明朝" w:hAnsi="ＭＳ Ｐ明朝" w:hint="eastAsia"/>
          <w:sz w:val="24"/>
          <w:szCs w:val="24"/>
        </w:rPr>
        <w:t>型として言及されているいくつかの顕著な例を挙げると</w:t>
      </w:r>
      <w:r w:rsidR="00D81659">
        <w:rPr>
          <w:rFonts w:ascii="ＭＳ Ｐ明朝" w:eastAsia="ＭＳ Ｐ明朝" w:hAnsi="ＭＳ Ｐ明朝" w:hint="eastAsia"/>
          <w:sz w:val="24"/>
          <w:szCs w:val="24"/>
        </w:rPr>
        <w:t>…</w:t>
      </w:r>
    </w:p>
    <w:p w14:paraId="3F6A8D57" w14:textId="65C3FFBC" w:rsidR="0016255C" w:rsidRDefault="0016255C" w:rsidP="0016255C">
      <w:pPr>
        <w:ind w:firstLine="240"/>
        <w:rPr>
          <w:rFonts w:ascii="ＭＳ Ｐ明朝" w:eastAsia="ＭＳ Ｐ明朝" w:hAnsi="ＭＳ Ｐ明朝"/>
          <w:sz w:val="24"/>
          <w:szCs w:val="24"/>
        </w:rPr>
      </w:pPr>
      <w:r w:rsidRPr="0016255C">
        <w:rPr>
          <w:rFonts w:ascii="ＭＳ Ｐ明朝" w:eastAsia="ＭＳ Ｐ明朝" w:hAnsi="ＭＳ Ｐ明朝" w:hint="eastAsia"/>
          <w:sz w:val="24"/>
          <w:szCs w:val="24"/>
        </w:rPr>
        <w:t>園のいのちの木は、私たちにいのちを与えるためにカルバリの木で死なれた私たちの主の姿で</w:t>
      </w:r>
      <w:r w:rsidR="00B877DD">
        <w:rPr>
          <w:rFonts w:ascii="ＭＳ Ｐ明朝" w:eastAsia="ＭＳ Ｐ明朝" w:hAnsi="ＭＳ Ｐ明朝" w:hint="eastAsia"/>
          <w:sz w:val="24"/>
          <w:szCs w:val="24"/>
        </w:rPr>
        <w:t>あり</w:t>
      </w:r>
      <w:r w:rsidRPr="0016255C">
        <w:rPr>
          <w:rFonts w:ascii="ＭＳ Ｐ明朝" w:eastAsia="ＭＳ Ｐ明朝" w:hAnsi="ＭＳ Ｐ明朝" w:hint="eastAsia"/>
          <w:sz w:val="24"/>
          <w:szCs w:val="24"/>
        </w:rPr>
        <w:t>（</w:t>
      </w:r>
      <w:hyperlink r:id="rId718" w:anchor="11:11" w:tooltip="…(21)もし神が元木の枝を惜しまなかったとすれば、あなたを惜しむようなことはないであろう。(22)神の慈愛と峻厳とを見よ。神の峻厳は倒れた者たちに向けられ、神の慈愛は、もしあなたがその慈愛にとどまっているなら、あなたに向けられる。そうでないと、あなたも切り取られるであろう。(23)しかし彼らも、不信仰を続けなければ、つがれるであろう。神には彼らを再びつぐ力がある。(24)なぜなら、もしあなたが自然のままの野生のオリブから切り取られ、自然の性質に反して良いオリブにつがれたとすれば、まして…" w:history="1">
        <w:r w:rsidRPr="00773EB0">
          <w:rPr>
            <w:rStyle w:val="a7"/>
            <w:rFonts w:ascii="ＭＳ Ｐ明朝" w:eastAsia="ＭＳ Ｐ明朝" w:hAnsi="ＭＳ Ｐ明朝" w:hint="eastAsia"/>
            <w:sz w:val="24"/>
            <w:szCs w:val="24"/>
          </w:rPr>
          <w:t>ローマ</w:t>
        </w:r>
        <w:r w:rsidRPr="00773EB0">
          <w:rPr>
            <w:rStyle w:val="a7"/>
            <w:rFonts w:ascii="ＭＳ Ｐ明朝" w:eastAsia="ＭＳ Ｐ明朝" w:hAnsi="ＭＳ Ｐ明朝"/>
            <w:sz w:val="24"/>
            <w:szCs w:val="24"/>
          </w:rPr>
          <w:t>11章11-24節</w:t>
        </w:r>
      </w:hyperlink>
      <w:r w:rsidRPr="0016255C">
        <w:rPr>
          <w:rFonts w:ascii="ＭＳ Ｐ明朝" w:eastAsia="ＭＳ Ｐ明朝" w:hAnsi="ＭＳ Ｐ明朝"/>
          <w:sz w:val="24"/>
          <w:szCs w:val="24"/>
        </w:rPr>
        <w:t>参照）、ノアの箱舟は私たちが救われるキリストの</w:t>
      </w:r>
      <w:r w:rsidR="00127443">
        <w:rPr>
          <w:rFonts w:ascii="ＭＳ Ｐ明朝" w:eastAsia="ＭＳ Ｐ明朝" w:hAnsi="ＭＳ Ｐ明朝" w:hint="eastAsia"/>
          <w:sz w:val="24"/>
          <w:szCs w:val="24"/>
        </w:rPr>
        <w:t>象徴</w:t>
      </w:r>
      <w:r w:rsidRPr="0016255C">
        <w:rPr>
          <w:rFonts w:ascii="ＭＳ Ｐ明朝" w:eastAsia="ＭＳ Ｐ明朝" w:hAnsi="ＭＳ Ｐ明朝"/>
          <w:sz w:val="24"/>
          <w:szCs w:val="24"/>
        </w:rPr>
        <w:t>で</w:t>
      </w:r>
      <w:r>
        <w:rPr>
          <w:rFonts w:ascii="ＭＳ Ｐ明朝" w:eastAsia="ＭＳ Ｐ明朝" w:hAnsi="ＭＳ Ｐ明朝" w:hint="eastAsia"/>
          <w:sz w:val="24"/>
          <w:szCs w:val="24"/>
        </w:rPr>
        <w:t>あり</w:t>
      </w:r>
      <w:r w:rsidRPr="0016255C">
        <w:rPr>
          <w:rFonts w:ascii="ＭＳ Ｐ明朝" w:eastAsia="ＭＳ Ｐ明朝" w:hAnsi="ＭＳ Ｐ明朝"/>
          <w:sz w:val="24"/>
          <w:szCs w:val="24"/>
        </w:rPr>
        <w:t>（</w:t>
      </w:r>
      <w:hyperlink r:id="rId719" w:anchor="3:18" w:tooltip="キリストも、あなたがたを神に近づけようとして、自らは義なるかたであるのに、不義なる人々のために、ひとたび罪のゆえに死なれた。ただし、肉においては殺されたが、霊においては生かされたのである。 こうして、彼は獄に捕われている霊どものところに下って行き、宣べ伝えることをされた。 これらの霊というのは、むかしノアの箱舟が造られていた間、神が寛容をもって待っておられたのに従わなかった者どものことである。その箱舟に乗り込み、水を経て救われたのは、わずかに八名だけであった。 この水はバプテスマを象徴するものであって…" w:history="1">
        <w:r w:rsidRPr="00AF4432">
          <w:rPr>
            <w:rStyle w:val="a7"/>
            <w:rFonts w:ascii="ＭＳ Ｐ明朝" w:eastAsia="ＭＳ Ｐ明朝" w:hAnsi="ＭＳ Ｐ明朝"/>
            <w:sz w:val="24"/>
            <w:szCs w:val="24"/>
          </w:rPr>
          <w:t>第一</w:t>
        </w:r>
        <w:r w:rsidRPr="00AF4432">
          <w:rPr>
            <w:rStyle w:val="a7"/>
            <w:rFonts w:ascii="ＭＳ Ｐ明朝" w:eastAsia="ＭＳ Ｐ明朝" w:hAnsi="ＭＳ Ｐ明朝" w:hint="eastAsia"/>
            <w:sz w:val="24"/>
            <w:szCs w:val="24"/>
          </w:rPr>
          <w:t>ペテロ</w:t>
        </w:r>
        <w:r w:rsidRPr="00AF4432">
          <w:rPr>
            <w:rStyle w:val="a7"/>
            <w:rFonts w:ascii="ＭＳ Ｐ明朝" w:eastAsia="ＭＳ Ｐ明朝" w:hAnsi="ＭＳ Ｐ明朝"/>
            <w:sz w:val="24"/>
            <w:szCs w:val="24"/>
          </w:rPr>
          <w:t>3章18-22節</w:t>
        </w:r>
      </w:hyperlink>
      <w:r w:rsidRPr="0016255C">
        <w:rPr>
          <w:rFonts w:ascii="ＭＳ Ｐ明朝" w:eastAsia="ＭＳ Ｐ明朝" w:hAnsi="ＭＳ Ｐ明朝"/>
          <w:sz w:val="24"/>
          <w:szCs w:val="24"/>
        </w:rPr>
        <w:t>参照）、クジラの中のヨナは主の復活の</w:t>
      </w:r>
      <w:r w:rsidR="00CD1D95">
        <w:rPr>
          <w:rFonts w:ascii="ＭＳ Ｐ明朝" w:eastAsia="ＭＳ Ｐ明朝" w:hAnsi="ＭＳ Ｐ明朝" w:hint="eastAsia"/>
          <w:sz w:val="24"/>
          <w:szCs w:val="24"/>
        </w:rPr>
        <w:t>象徴</w:t>
      </w:r>
      <w:r w:rsidRPr="0016255C">
        <w:rPr>
          <w:rFonts w:ascii="ＭＳ Ｐ明朝" w:eastAsia="ＭＳ Ｐ明朝" w:hAnsi="ＭＳ Ｐ明朝"/>
          <w:sz w:val="24"/>
          <w:szCs w:val="24"/>
        </w:rPr>
        <w:t>です（</w:t>
      </w:r>
      <w:hyperlink r:id="rId720" w:anchor="12:39" w:tooltip="すると、彼らに答えて言われた、「邪悪で不義な時代は、しるしを求める。しかし、預言者ヨナのしるしのほかには、なんのしるしも与えられないであろう。 すなわち、ヨナが三日三晩、大魚の腹の中にいたように、人の子も三日三晩、地の中にいるであろう。 ニネベの人々が、今の時代の人々と共にさばきの場に立って、彼らを罪に定めるであろう。なぜなら、ニネベの人々はヨナの宣教によって悔い改めたからである。しかし見よ、ヨナにまさる者がここにいる。 " w:history="1">
        <w:r w:rsidRPr="00773EB0">
          <w:rPr>
            <w:rStyle w:val="a7"/>
            <w:rFonts w:ascii="ＭＳ Ｐ明朝" w:eastAsia="ＭＳ Ｐ明朝" w:hAnsi="ＭＳ Ｐ明朝"/>
            <w:sz w:val="24"/>
            <w:szCs w:val="24"/>
          </w:rPr>
          <w:t>マタイ12章39-41節</w:t>
        </w:r>
      </w:hyperlink>
      <w:r w:rsidRPr="0016255C">
        <w:rPr>
          <w:rFonts w:ascii="ＭＳ Ｐ明朝" w:eastAsia="ＭＳ Ｐ明朝" w:hAnsi="ＭＳ Ｐ明朝"/>
          <w:sz w:val="24"/>
          <w:szCs w:val="24"/>
        </w:rPr>
        <w:t>参照）、メルキゼデクはすでに見たようにキリストの</w:t>
      </w:r>
      <w:r>
        <w:rPr>
          <w:rFonts w:ascii="ＭＳ Ｐ明朝" w:eastAsia="ＭＳ Ｐ明朝" w:hAnsi="ＭＳ Ｐ明朝" w:hint="eastAsia"/>
          <w:sz w:val="24"/>
          <w:szCs w:val="24"/>
        </w:rPr>
        <w:t>予</w:t>
      </w:r>
      <w:r w:rsidRPr="0016255C">
        <w:rPr>
          <w:rFonts w:ascii="ＭＳ Ｐ明朝" w:eastAsia="ＭＳ Ｐ明朝" w:hAnsi="ＭＳ Ｐ明朝"/>
          <w:sz w:val="24"/>
          <w:szCs w:val="24"/>
        </w:rPr>
        <w:t>型です（</w:t>
      </w:r>
      <w:hyperlink r:id="rId721" w:anchor="7:11" w:tooltip="もし全うされることがレビ系の祭司制によって可能であったら――民は祭司制の下に律法を与えられたのであるが――なんの必要があって、なお、「アロンに等しい」と呼ばれない、別な「メルキゼデクに等しい」祭司が立てられるのであるか。 祭司制に変更があれば、律法にも必ず変更があるはずである。 さて、これらのことは、いまだかつて祭壇に奉仕したことのない、他の部族に関して言われているのである。 というのは、わたしたちの主がユダ族の中から出られたことは、明らかであるが、モーセは、この部族について、祭司に関することでは、ひと…" w:history="1">
        <w:r w:rsidRPr="00773EB0">
          <w:rPr>
            <w:rStyle w:val="a7"/>
            <w:rFonts w:ascii="ＭＳ Ｐ明朝" w:eastAsia="ＭＳ Ｐ明朝" w:hAnsi="ＭＳ Ｐ明朝"/>
            <w:sz w:val="24"/>
            <w:szCs w:val="24"/>
          </w:rPr>
          <w:t>ヘブル7章11-17節</w:t>
        </w:r>
      </w:hyperlink>
      <w:r w:rsidRPr="0016255C">
        <w:rPr>
          <w:rFonts w:ascii="ＭＳ Ｐ明朝" w:eastAsia="ＭＳ Ｐ明朝" w:hAnsi="ＭＳ Ｐ明朝"/>
          <w:sz w:val="24"/>
          <w:szCs w:val="24"/>
        </w:rPr>
        <w:t>参照）。 そして、これらの</w:t>
      </w:r>
      <w:r w:rsidR="00CD1D95">
        <w:rPr>
          <w:rFonts w:ascii="ＭＳ Ｐ明朝" w:eastAsia="ＭＳ Ｐ明朝" w:hAnsi="ＭＳ Ｐ明朝" w:hint="eastAsia"/>
          <w:sz w:val="24"/>
          <w:szCs w:val="24"/>
        </w:rPr>
        <w:t>他に</w:t>
      </w:r>
      <w:r w:rsidRPr="0016255C">
        <w:rPr>
          <w:rFonts w:ascii="ＭＳ Ｐ明朝" w:eastAsia="ＭＳ Ｐ明朝" w:hAnsi="ＭＳ Ｐ明朝"/>
          <w:sz w:val="24"/>
          <w:szCs w:val="24"/>
        </w:rPr>
        <w:t>、幕屋、その家具、いけにえ、律法の</w:t>
      </w:r>
      <w:r w:rsidRPr="0016255C">
        <w:rPr>
          <w:rFonts w:ascii="ＭＳ Ｐ明朝" w:eastAsia="ＭＳ Ｐ明朝" w:hAnsi="ＭＳ Ｐ明朝" w:hint="eastAsia"/>
          <w:sz w:val="24"/>
          <w:szCs w:val="24"/>
        </w:rPr>
        <w:t>他のすべての側面に関連する膨大な類型</w:t>
      </w:r>
      <w:r>
        <w:rPr>
          <w:rFonts w:ascii="ＭＳ Ｐ明朝" w:eastAsia="ＭＳ Ｐ明朝" w:hAnsi="ＭＳ Ｐ明朝" w:hint="eastAsia"/>
          <w:sz w:val="24"/>
          <w:szCs w:val="24"/>
        </w:rPr>
        <w:t>に限らず</w:t>
      </w:r>
      <w:r w:rsidRPr="0016255C">
        <w:rPr>
          <w:rFonts w:ascii="ＭＳ Ｐ明朝" w:eastAsia="ＭＳ Ｐ明朝" w:hAnsi="ＭＳ Ｐ明朝" w:hint="eastAsia"/>
          <w:sz w:val="24"/>
          <w:szCs w:val="24"/>
        </w:rPr>
        <w:t>、</w:t>
      </w:r>
      <w:r w:rsidR="00773EB0">
        <w:rPr>
          <w:rFonts w:ascii="ＭＳ Ｐ明朝" w:eastAsia="ＭＳ Ｐ明朝" w:hAnsi="ＭＳ Ｐ明朝" w:hint="eastAsia"/>
          <w:sz w:val="24"/>
          <w:szCs w:val="24"/>
        </w:rPr>
        <w:t>あらゆる面</w:t>
      </w:r>
      <w:r w:rsidR="00DE163C">
        <w:rPr>
          <w:rFonts w:ascii="ＭＳ Ｐ明朝" w:eastAsia="ＭＳ Ｐ明朝" w:hAnsi="ＭＳ Ｐ明朝" w:hint="eastAsia"/>
          <w:sz w:val="24"/>
          <w:szCs w:val="24"/>
        </w:rPr>
        <w:t>に及びます</w:t>
      </w:r>
      <w:r w:rsidRPr="0016255C">
        <w:rPr>
          <w:rFonts w:ascii="ＭＳ Ｐ明朝" w:eastAsia="ＭＳ Ｐ明朝" w:hAnsi="ＭＳ Ｐ明朝" w:hint="eastAsia"/>
          <w:sz w:val="24"/>
          <w:szCs w:val="24"/>
        </w:rPr>
        <w:t>（</w:t>
      </w:r>
      <w:hyperlink r:id="rId722" w:anchor="15:4" w:tooltip="Rom 15:4  これまでに書かれた事がらは、すべてわたしたちの教のために書かれたのであって、それは聖書の与える忍耐と慰めとによって、望みをいだかせるためである。" w:history="1">
        <w:r w:rsidRPr="00DE163C">
          <w:rPr>
            <w:rStyle w:val="a7"/>
            <w:rFonts w:ascii="ＭＳ Ｐ明朝" w:eastAsia="ＭＳ Ｐ明朝" w:hAnsi="ＭＳ Ｐ明朝" w:hint="eastAsia"/>
            <w:sz w:val="24"/>
            <w:szCs w:val="24"/>
          </w:rPr>
          <w:t>ローマ</w:t>
        </w:r>
        <w:r w:rsidRPr="00DE163C">
          <w:rPr>
            <w:rStyle w:val="a7"/>
            <w:rFonts w:ascii="ＭＳ Ｐ明朝" w:eastAsia="ＭＳ Ｐ明朝" w:hAnsi="ＭＳ Ｐ明朝"/>
            <w:sz w:val="24"/>
            <w:szCs w:val="24"/>
          </w:rPr>
          <w:t>15章4節</w:t>
        </w:r>
      </w:hyperlink>
      <w:r w:rsidRPr="0016255C">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723" w:anchor="10:6" w:tooltip="しかし、信仰による義は、こう言っている、「あなたは心のうちで、だれが天に上るであろうかと言うな」。それは、キリストを引き降ろすことである。 また、「だれが底知れぬ所に下るであろうかと言うな」。それは、キリストを死人の中から引き上げることである。 " w:history="1">
        <w:r w:rsidRPr="00DE163C">
          <w:rPr>
            <w:rStyle w:val="a7"/>
            <w:rFonts w:ascii="ＭＳ Ｐ明朝" w:eastAsia="ＭＳ Ｐ明朝" w:hAnsi="ＭＳ Ｐ明朝"/>
            <w:sz w:val="24"/>
            <w:szCs w:val="24"/>
          </w:rPr>
          <w:t>ローマ10章6-7節</w:t>
        </w:r>
      </w:hyperlink>
      <w:r w:rsidRPr="0016255C">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724" w:anchor="9:9" w:tooltip="すなわち、モーセの律法に、「穀物をこなしている牛に、くつこをかけてはならない」と書いてある。神は、牛のことを心にかけておられるのだろうか。 それとも、もっぱら、わたしたちのために言っておられるのか。もちろん、それはわたしたちのためにしるされたのである。すなわち、耕す者は望みをもって耕し、穀物をこなす者は、その分け前をもらう望みをもってこなすのである。 " w:history="1">
        <w:r w:rsidRPr="00DE163C">
          <w:rPr>
            <w:rStyle w:val="a7"/>
            <w:rFonts w:ascii="ＭＳ Ｐ明朝" w:eastAsia="ＭＳ Ｐ明朝" w:hAnsi="ＭＳ Ｐ明朝"/>
            <w:sz w:val="24"/>
            <w:szCs w:val="24"/>
          </w:rPr>
          <w:t>第一コリント9章9-10節</w:t>
        </w:r>
      </w:hyperlink>
      <w:r w:rsidRPr="0016255C">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725" w:anchor="5:18" w:tooltip="聖書は、「穀物をこなしている牛に、くつこをかけてはならない」また「働き人がその報酬を受けるのは当然である」と言っている。 " w:history="1">
        <w:r w:rsidRPr="00DE163C">
          <w:rPr>
            <w:rStyle w:val="a7"/>
            <w:rFonts w:ascii="ＭＳ Ｐ明朝" w:eastAsia="ＭＳ Ｐ明朝" w:hAnsi="ＭＳ Ｐ明朝"/>
            <w:sz w:val="24"/>
            <w:szCs w:val="24"/>
          </w:rPr>
          <w:t>第一テモテ5章18節</w:t>
        </w:r>
      </w:hyperlink>
      <w:r w:rsidRPr="0016255C">
        <w:rPr>
          <w:rFonts w:ascii="ＭＳ Ｐ明朝" w:eastAsia="ＭＳ Ｐ明朝" w:hAnsi="ＭＳ Ｐ明朝"/>
          <w:sz w:val="24"/>
          <w:szCs w:val="24"/>
        </w:rPr>
        <w:t xml:space="preserve"> 参照）</w:t>
      </w:r>
      <w:r w:rsidR="00DE163C">
        <w:rPr>
          <w:rStyle w:val="ab"/>
          <w:rFonts w:ascii="ＭＳ Ｐ明朝" w:eastAsia="ＭＳ Ｐ明朝" w:hAnsi="ＭＳ Ｐ明朝"/>
          <w:sz w:val="24"/>
          <w:szCs w:val="24"/>
        </w:rPr>
        <w:footnoteReference w:id="20"/>
      </w:r>
      <w:r w:rsidRPr="0016255C">
        <w:rPr>
          <w:rFonts w:ascii="ＭＳ Ｐ明朝" w:eastAsia="ＭＳ Ｐ明朝" w:hAnsi="ＭＳ Ｐ明朝"/>
          <w:sz w:val="24"/>
          <w:szCs w:val="24"/>
        </w:rPr>
        <w:t>。</w:t>
      </w:r>
    </w:p>
    <w:bookmarkEnd w:id="9"/>
    <w:p w14:paraId="5B84A264" w14:textId="77777777" w:rsidR="00E070FB" w:rsidRDefault="00E070FB" w:rsidP="00E070FB">
      <w:pPr>
        <w:rPr>
          <w:rFonts w:ascii="ＭＳ Ｐ明朝" w:eastAsia="ＭＳ Ｐ明朝" w:hAnsi="ＭＳ Ｐ明朝"/>
          <w:sz w:val="24"/>
          <w:szCs w:val="24"/>
        </w:rPr>
      </w:pPr>
    </w:p>
    <w:p w14:paraId="5B7BC05C" w14:textId="77777777" w:rsidR="004416CF" w:rsidRPr="004416CF" w:rsidRDefault="004416CF" w:rsidP="004416CF">
      <w:pPr>
        <w:rPr>
          <w:rFonts w:ascii="ＭＳ Ｐ明朝" w:eastAsia="ＭＳ Ｐ明朝" w:hAnsi="ＭＳ Ｐ明朝"/>
          <w:sz w:val="24"/>
          <w:szCs w:val="24"/>
        </w:rPr>
      </w:pPr>
    </w:p>
    <w:p w14:paraId="4C263B1A" w14:textId="77777777" w:rsidR="005D7DB8"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d. </w:t>
      </w:r>
      <w:r w:rsidRPr="00F11005">
        <w:rPr>
          <w:rFonts w:ascii="ＭＳ Ｐ明朝" w:eastAsia="ＭＳ Ｐ明朝" w:hAnsi="ＭＳ Ｐ明朝"/>
          <w:sz w:val="24"/>
          <w:szCs w:val="24"/>
          <w:u w:val="single"/>
        </w:rPr>
        <w:t>旧約聖書の預言</w:t>
      </w:r>
      <w:r w:rsidRPr="00E070FB">
        <w:rPr>
          <w:rFonts w:ascii="ＭＳ Ｐ明朝" w:eastAsia="ＭＳ Ｐ明朝" w:hAnsi="ＭＳ Ｐ明朝"/>
          <w:sz w:val="24"/>
          <w:szCs w:val="24"/>
        </w:rPr>
        <w:t>：</w:t>
      </w:r>
      <w:r w:rsidR="00F11005">
        <w:rPr>
          <w:rFonts w:ascii="ＭＳ Ｐ明朝" w:eastAsia="ＭＳ Ｐ明朝" w:hAnsi="ＭＳ Ｐ明朝" w:hint="eastAsia"/>
          <w:sz w:val="24"/>
          <w:szCs w:val="24"/>
        </w:rPr>
        <w:t xml:space="preserve"> </w:t>
      </w:r>
    </w:p>
    <w:p w14:paraId="75345706" w14:textId="77777777" w:rsidR="005D7DB8" w:rsidRDefault="005D7DB8" w:rsidP="00E070FB">
      <w:pPr>
        <w:rPr>
          <w:rFonts w:ascii="ＭＳ Ｐ明朝" w:eastAsia="ＭＳ Ｐ明朝" w:hAnsi="ＭＳ Ｐ明朝"/>
          <w:sz w:val="24"/>
          <w:szCs w:val="24"/>
        </w:rPr>
      </w:pPr>
    </w:p>
    <w:p w14:paraId="0A56AE4C" w14:textId="0EB050FA" w:rsidR="00E070FB" w:rsidRPr="00D6128C" w:rsidRDefault="00E070FB" w:rsidP="005D7DB8">
      <w:pPr>
        <w:ind w:firstLine="240"/>
        <w:rPr>
          <w:rFonts w:ascii="ＭＳ Ｐ明朝" w:eastAsia="ＭＳ Ｐ明朝" w:hAnsi="ＭＳ Ｐ明朝"/>
          <w:sz w:val="24"/>
          <w:szCs w:val="24"/>
          <w:u w:val="single"/>
        </w:rPr>
      </w:pPr>
      <w:r w:rsidRPr="00E070FB">
        <w:rPr>
          <w:rFonts w:ascii="ＭＳ Ｐ明朝" w:eastAsia="ＭＳ Ｐ明朝" w:hAnsi="ＭＳ Ｐ明朝"/>
          <w:sz w:val="24"/>
          <w:szCs w:val="24"/>
        </w:rPr>
        <w:t>私たちの主が肉</w:t>
      </w:r>
      <w:r w:rsidR="00165288">
        <w:rPr>
          <w:rFonts w:ascii="ＭＳ Ｐ明朝" w:eastAsia="ＭＳ Ｐ明朝" w:hAnsi="ＭＳ Ｐ明朝" w:hint="eastAsia"/>
          <w:sz w:val="24"/>
          <w:szCs w:val="24"/>
        </w:rPr>
        <w:t>体</w:t>
      </w:r>
      <w:r w:rsidRPr="00E070FB">
        <w:rPr>
          <w:rFonts w:ascii="ＭＳ Ｐ明朝" w:eastAsia="ＭＳ Ｐ明朝" w:hAnsi="ＭＳ Ｐ明朝"/>
          <w:sz w:val="24"/>
          <w:szCs w:val="24"/>
        </w:rPr>
        <w:t>を</w:t>
      </w:r>
      <w:r w:rsidR="00165288">
        <w:rPr>
          <w:rFonts w:ascii="ＭＳ Ｐ明朝" w:eastAsia="ＭＳ Ｐ明朝" w:hAnsi="ＭＳ Ｐ明朝" w:hint="eastAsia"/>
          <w:sz w:val="24"/>
          <w:szCs w:val="24"/>
        </w:rPr>
        <w:t>と</w:t>
      </w:r>
      <w:r w:rsidRPr="00E070FB">
        <w:rPr>
          <w:rFonts w:ascii="ＭＳ Ｐ明朝" w:eastAsia="ＭＳ Ｐ明朝" w:hAnsi="ＭＳ Ｐ明朝"/>
          <w:sz w:val="24"/>
          <w:szCs w:val="24"/>
        </w:rPr>
        <w:t>って来られることに関する旧約聖書の預言の大部分は、主の</w:t>
      </w:r>
      <w:r w:rsidR="008E5C64">
        <w:rPr>
          <w:rFonts w:ascii="ＭＳ Ｐ明朝" w:eastAsia="ＭＳ Ｐ明朝" w:hAnsi="ＭＳ Ｐ明朝"/>
          <w:sz w:val="24"/>
          <w:szCs w:val="24"/>
        </w:rPr>
        <w:t>メシヤ</w:t>
      </w:r>
      <w:r w:rsidR="00AC36D5">
        <w:rPr>
          <w:rFonts w:ascii="ＭＳ Ｐ明朝" w:eastAsia="ＭＳ Ｐ明朝" w:hAnsi="ＭＳ Ｐ明朝" w:hint="eastAsia"/>
          <w:sz w:val="24"/>
          <w:szCs w:val="24"/>
        </w:rPr>
        <w:t>であることに</w:t>
      </w:r>
      <w:r w:rsidRPr="00E070FB">
        <w:rPr>
          <w:rFonts w:ascii="ＭＳ Ｐ明朝" w:eastAsia="ＭＳ Ｐ明朝" w:hAnsi="ＭＳ Ｐ明朝"/>
          <w:sz w:val="24"/>
          <w:szCs w:val="24"/>
        </w:rPr>
        <w:t>焦点を当てており、したがって、少なくとも主の再臨が含まれていると言ってよいでしょう。 このため、イエス・キリストの初降臨と再降臨は、神から与えられた言葉を書いた霊感を受けた著者</w:t>
      </w:r>
      <w:r w:rsidR="00272A28">
        <w:rPr>
          <w:rFonts w:ascii="ＭＳ Ｐ明朝" w:eastAsia="ＭＳ Ｐ明朝" w:hAnsi="ＭＳ Ｐ明朝" w:hint="eastAsia"/>
          <w:sz w:val="24"/>
          <w:szCs w:val="24"/>
        </w:rPr>
        <w:t>ら</w:t>
      </w:r>
      <w:r w:rsidRPr="00E070FB">
        <w:rPr>
          <w:rFonts w:ascii="ＭＳ Ｐ明朝" w:eastAsia="ＭＳ Ｐ明朝" w:hAnsi="ＭＳ Ｐ明朝"/>
          <w:sz w:val="24"/>
          <w:szCs w:val="24"/>
        </w:rPr>
        <w:t>にとっても、謎に包まれた</w:t>
      </w:r>
      <w:r w:rsidR="00165288">
        <w:rPr>
          <w:rFonts w:ascii="ＭＳ Ｐ明朝" w:eastAsia="ＭＳ Ｐ明朝" w:hAnsi="ＭＳ Ｐ明朝" w:hint="eastAsia"/>
          <w:sz w:val="24"/>
          <w:szCs w:val="24"/>
        </w:rPr>
        <w:t>課題</w:t>
      </w:r>
      <w:r w:rsidRPr="00E070FB">
        <w:rPr>
          <w:rFonts w:ascii="ＭＳ Ｐ明朝" w:eastAsia="ＭＳ Ｐ明朝" w:hAnsi="ＭＳ Ｐ明朝"/>
          <w:sz w:val="24"/>
          <w:szCs w:val="24"/>
        </w:rPr>
        <w:t>でした。</w:t>
      </w:r>
      <w:r w:rsidR="00F568B6">
        <w:rPr>
          <w:rStyle w:val="ab"/>
          <w:rFonts w:ascii="ＭＳ Ｐ明朝" w:eastAsia="ＭＳ Ｐ明朝" w:hAnsi="ＭＳ Ｐ明朝"/>
          <w:sz w:val="24"/>
          <w:szCs w:val="24"/>
        </w:rPr>
        <w:footnoteReference w:id="21"/>
      </w:r>
    </w:p>
    <w:p w14:paraId="61B7B79E" w14:textId="77777777" w:rsidR="00165288" w:rsidRPr="00E070FB" w:rsidRDefault="00165288" w:rsidP="00E070FB">
      <w:pPr>
        <w:rPr>
          <w:rFonts w:ascii="ＭＳ Ｐ明朝" w:eastAsia="ＭＳ Ｐ明朝" w:hAnsi="ＭＳ Ｐ明朝"/>
          <w:sz w:val="24"/>
          <w:szCs w:val="24"/>
        </w:rPr>
      </w:pPr>
    </w:p>
    <w:p w14:paraId="7629465E" w14:textId="31CEAAF1" w:rsidR="00E070FB" w:rsidRPr="00E070FB" w:rsidRDefault="00FB0008" w:rsidP="00FB0008">
      <w:pPr>
        <w:ind w:left="840" w:firstLine="240"/>
        <w:rPr>
          <w:rFonts w:ascii="ＭＳ Ｐ明朝" w:eastAsia="ＭＳ Ｐ明朝" w:hAnsi="ＭＳ Ｐ明朝"/>
          <w:sz w:val="24"/>
          <w:szCs w:val="24"/>
        </w:rPr>
      </w:pPr>
      <w:r w:rsidRPr="00FB0008">
        <w:rPr>
          <w:rFonts w:ascii="BIZ UDPゴシック" w:eastAsia="BIZ UDPゴシック" w:hAnsi="BIZ UDPゴシック" w:hint="eastAsia"/>
          <w:sz w:val="24"/>
          <w:szCs w:val="24"/>
        </w:rPr>
        <w:t>この救については、あなたがたに対する恵みのことを預言した預言者たちも、たずね求め、かつ、つぶさに調べた。</w:t>
      </w:r>
      <w:r w:rsidRPr="00FB0008">
        <w:rPr>
          <w:rFonts w:ascii="BIZ UDPゴシック" w:eastAsia="BIZ UDPゴシック" w:hAnsi="BIZ UDPゴシック"/>
          <w:sz w:val="24"/>
          <w:szCs w:val="24"/>
        </w:rPr>
        <w:t xml:space="preserve"> 彼らは、自分たちのうちにいますキリストの霊が、キリストの苦難とそれに続く栄光とを、あらかじめあかしした時、それは、いつの時、どんな場合をさしたのかを、調べたのである。 そして、それらについて調べたのは、自分たちのためではなくて、あなたがたのための奉仕であることを示された。それらの事は、天からつかわされた聖霊に感じて福音をあなたがたに宣べ伝えた人々によって、今や、あなたがたに告げ知らされたのであるが、これ</w:t>
      </w:r>
      <w:r w:rsidRPr="00FB0008">
        <w:rPr>
          <w:rFonts w:ascii="BIZ UDPゴシック" w:eastAsia="BIZ UDPゴシック" w:hAnsi="BIZ UDPゴシック" w:hint="eastAsia"/>
          <w:sz w:val="24"/>
          <w:szCs w:val="24"/>
        </w:rPr>
        <w:t>は、御使たちも、うかがい見たいと願っている事である。</w:t>
      </w:r>
      <w:r w:rsidRPr="00FB0008">
        <w:rPr>
          <w:rFonts w:ascii="BIZ UDPゴシック" w:eastAsia="BIZ UDPゴシック" w:hAnsi="BIZ UDPゴシック"/>
          <w:sz w:val="24"/>
          <w:szCs w:val="24"/>
        </w:rPr>
        <w:t xml:space="preserve"> </w:t>
      </w:r>
      <w:r w:rsidRPr="00FB0008">
        <w:rPr>
          <w:rFonts w:ascii="ＭＳ Ｐ明朝" w:eastAsia="ＭＳ Ｐ明朝" w:hAnsi="ＭＳ Ｐ明朝"/>
          <w:sz w:val="24"/>
          <w:szCs w:val="24"/>
        </w:rPr>
        <w:t>(</w:t>
      </w:r>
      <w:r w:rsidR="00E070FB" w:rsidRPr="00E070FB">
        <w:rPr>
          <w:rFonts w:ascii="ＭＳ Ｐ明朝" w:eastAsia="ＭＳ Ｐ明朝" w:hAnsi="ＭＳ Ｐ明朝" w:hint="eastAsia"/>
          <w:sz w:val="24"/>
          <w:szCs w:val="24"/>
        </w:rPr>
        <w:t>第一ペテロ</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10-12</w:t>
      </w:r>
      <w:r>
        <w:rPr>
          <w:rFonts w:ascii="ＭＳ Ｐ明朝" w:eastAsia="ＭＳ Ｐ明朝" w:hAnsi="ＭＳ Ｐ明朝" w:hint="eastAsia"/>
          <w:sz w:val="24"/>
          <w:szCs w:val="24"/>
        </w:rPr>
        <w:t>節)</w:t>
      </w:r>
    </w:p>
    <w:p w14:paraId="287D6F5F" w14:textId="77777777" w:rsidR="00E070FB" w:rsidRPr="00E070FB" w:rsidRDefault="00E070FB" w:rsidP="00E070FB">
      <w:pPr>
        <w:rPr>
          <w:rFonts w:ascii="ＭＳ Ｐ明朝" w:eastAsia="ＭＳ Ｐ明朝" w:hAnsi="ＭＳ Ｐ明朝"/>
          <w:sz w:val="24"/>
          <w:szCs w:val="24"/>
        </w:rPr>
      </w:pPr>
    </w:p>
    <w:p w14:paraId="6F2666A7" w14:textId="2E6FE2C6" w:rsidR="00E070FB" w:rsidRPr="00E070FB" w:rsidRDefault="00F644FB" w:rsidP="00F644FB">
      <w:pPr>
        <w:ind w:firstLine="240"/>
        <w:rPr>
          <w:rFonts w:ascii="ＭＳ Ｐ明朝" w:eastAsia="ＭＳ Ｐ明朝" w:hAnsi="ＭＳ Ｐ明朝"/>
          <w:sz w:val="24"/>
          <w:szCs w:val="24"/>
        </w:rPr>
      </w:pPr>
      <w:r w:rsidRPr="00F644FB">
        <w:rPr>
          <w:rFonts w:ascii="ＭＳ Ｐ明朝" w:eastAsia="ＭＳ Ｐ明朝" w:hAnsi="ＭＳ Ｐ明朝" w:hint="eastAsia"/>
          <w:sz w:val="24"/>
          <w:szCs w:val="24"/>
        </w:rPr>
        <w:t>私たちの主が世界支配の王冠を</w:t>
      </w:r>
      <w:r w:rsidR="00D6128C">
        <w:rPr>
          <w:rFonts w:ascii="ＭＳ Ｐ明朝" w:eastAsia="ＭＳ Ｐ明朝" w:hAnsi="ＭＳ Ｐ明朝" w:hint="eastAsia"/>
          <w:sz w:val="24"/>
          <w:szCs w:val="24"/>
        </w:rPr>
        <w:t>受ける</w:t>
      </w:r>
      <w:r w:rsidRPr="00F644FB">
        <w:rPr>
          <w:rFonts w:ascii="ＭＳ Ｐ明朝" w:eastAsia="ＭＳ Ｐ明朝" w:hAnsi="ＭＳ Ｐ明朝" w:hint="eastAsia"/>
          <w:sz w:val="24"/>
          <w:szCs w:val="24"/>
        </w:rPr>
        <w:t>ために来られる前に</w:t>
      </w:r>
      <w:r w:rsidR="00B877DD">
        <w:rPr>
          <w:rFonts w:ascii="ＭＳ Ｐ明朝" w:eastAsia="ＭＳ Ｐ明朝" w:hAnsi="ＭＳ Ｐ明朝" w:hint="eastAsia"/>
          <w:sz w:val="24"/>
          <w:szCs w:val="24"/>
        </w:rPr>
        <w:t>、</w:t>
      </w:r>
      <w:r w:rsidRPr="00F644FB">
        <w:rPr>
          <w:rFonts w:ascii="ＭＳ Ｐ明朝" w:eastAsia="ＭＳ Ｐ明朝" w:hAnsi="ＭＳ Ｐ明朝" w:hint="eastAsia"/>
          <w:sz w:val="24"/>
          <w:szCs w:val="24"/>
        </w:rPr>
        <w:t>十字架上で死ぬために来られるということと</w:t>
      </w:r>
      <w:r w:rsidR="00AC36D5">
        <w:rPr>
          <w:rFonts w:ascii="ＭＳ Ｐ明朝" w:eastAsia="ＭＳ Ｐ明朝" w:hAnsi="ＭＳ Ｐ明朝" w:hint="eastAsia"/>
          <w:sz w:val="24"/>
          <w:szCs w:val="24"/>
        </w:rPr>
        <w:t>関連</w:t>
      </w:r>
      <w:r w:rsidR="00D6128C">
        <w:rPr>
          <w:rFonts w:ascii="ＭＳ Ｐ明朝" w:eastAsia="ＭＳ Ｐ明朝" w:hAnsi="ＭＳ Ｐ明朝" w:hint="eastAsia"/>
          <w:sz w:val="24"/>
          <w:szCs w:val="24"/>
        </w:rPr>
        <w:t>がある</w:t>
      </w:r>
      <w:r w:rsidRPr="00F644FB">
        <w:rPr>
          <w:rFonts w:ascii="ＭＳ Ｐ明朝" w:eastAsia="ＭＳ Ｐ明朝" w:hAnsi="ＭＳ Ｐ明朝" w:hint="eastAsia"/>
          <w:sz w:val="24"/>
          <w:szCs w:val="24"/>
        </w:rPr>
        <w:t>のは、私たちの代わりに死ぬことができるように、主が真の人間になられたという事実と必要性です。</w:t>
      </w:r>
      <w:r w:rsidRPr="00F644FB">
        <w:rPr>
          <w:rFonts w:ascii="ＭＳ Ｐ明朝" w:eastAsia="ＭＳ Ｐ明朝" w:hAnsi="ＭＳ Ｐ明朝"/>
          <w:sz w:val="24"/>
          <w:szCs w:val="24"/>
        </w:rPr>
        <w:t xml:space="preserve"> 真の人間性を帯びる</w:t>
      </w:r>
      <w:r w:rsidR="00AC36D5">
        <w:rPr>
          <w:rFonts w:ascii="ＭＳ Ｐ明朝" w:eastAsia="ＭＳ Ｐ明朝" w:hAnsi="ＭＳ Ｐ明朝" w:hint="eastAsia"/>
          <w:sz w:val="24"/>
          <w:szCs w:val="24"/>
        </w:rPr>
        <w:t>こと</w:t>
      </w:r>
      <w:r w:rsidRPr="00F644FB">
        <w:rPr>
          <w:rFonts w:ascii="ＭＳ Ｐ明朝" w:eastAsia="ＭＳ Ｐ明朝" w:hAnsi="ＭＳ Ｐ明朝"/>
          <w:sz w:val="24"/>
          <w:szCs w:val="24"/>
        </w:rPr>
        <w:t>は、世界を支配する神の</w:t>
      </w:r>
      <w:r w:rsidR="008E5C64">
        <w:rPr>
          <w:rFonts w:ascii="ＭＳ Ｐ明朝" w:eastAsia="ＭＳ Ｐ明朝" w:hAnsi="ＭＳ Ｐ明朝"/>
          <w:sz w:val="24"/>
          <w:szCs w:val="24"/>
        </w:rPr>
        <w:t>メシヤ</w:t>
      </w:r>
      <w:r w:rsidRPr="00F644FB">
        <w:rPr>
          <w:rFonts w:ascii="ＭＳ Ｐ明朝" w:eastAsia="ＭＳ Ｐ明朝" w:hAnsi="ＭＳ Ｐ明朝"/>
          <w:sz w:val="24"/>
          <w:szCs w:val="24"/>
        </w:rPr>
        <w:t>の栄光の出現には理論</w:t>
      </w:r>
      <w:r w:rsidR="00AC36D5">
        <w:rPr>
          <w:rFonts w:ascii="ＭＳ Ｐ明朝" w:eastAsia="ＭＳ Ｐ明朝" w:hAnsi="ＭＳ Ｐ明朝" w:hint="eastAsia"/>
          <w:sz w:val="24"/>
          <w:szCs w:val="24"/>
        </w:rPr>
        <w:t>上</w:t>
      </w:r>
      <w:r w:rsidRPr="00F644FB">
        <w:rPr>
          <w:rFonts w:ascii="ＭＳ Ｐ明朝" w:eastAsia="ＭＳ Ｐ明朝" w:hAnsi="ＭＳ Ｐ明朝"/>
          <w:sz w:val="24"/>
          <w:szCs w:val="24"/>
        </w:rPr>
        <w:t>必要ないと主張</w:t>
      </w:r>
      <w:r w:rsidR="00AC36D5">
        <w:rPr>
          <w:rFonts w:ascii="ＭＳ Ｐ明朝" w:eastAsia="ＭＳ Ｐ明朝" w:hAnsi="ＭＳ Ｐ明朝" w:hint="eastAsia"/>
          <w:sz w:val="24"/>
          <w:szCs w:val="24"/>
        </w:rPr>
        <w:t>できる</w:t>
      </w:r>
      <w:r w:rsidRPr="00F644FB">
        <w:rPr>
          <w:rFonts w:ascii="ＭＳ Ｐ明朝" w:eastAsia="ＭＳ Ｐ明朝" w:hAnsi="ＭＳ Ｐ明朝"/>
          <w:sz w:val="24"/>
          <w:szCs w:val="24"/>
        </w:rPr>
        <w:t>かもしれませんが、私たちの主は、私たちの罪を背負う人間の体がなければ、私たちの罪のために死ぬことはでき</w:t>
      </w:r>
      <w:r>
        <w:rPr>
          <w:rFonts w:ascii="ＭＳ Ｐ明朝" w:eastAsia="ＭＳ Ｐ明朝" w:hAnsi="ＭＳ Ｐ明朝" w:hint="eastAsia"/>
          <w:sz w:val="24"/>
          <w:szCs w:val="24"/>
        </w:rPr>
        <w:t>ませんでした</w:t>
      </w:r>
      <w:r w:rsidRPr="00F644FB">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726" w:anchor="2:24" w:tooltip="さらに、わたしたちが罪に死に、義に生きるために、十字架にかかって、わたしたちの罪をご自分の身に負われた。その傷によって、あなたがたは、いやされたのである。 " w:history="1">
        <w:r w:rsidR="0040684E" w:rsidRPr="0040684E">
          <w:rPr>
            <w:rStyle w:val="a7"/>
            <w:rFonts w:ascii="ＭＳ Ｐ明朝" w:eastAsia="ＭＳ Ｐ明朝" w:hAnsi="ＭＳ Ｐ明朝"/>
            <w:sz w:val="24"/>
            <w:szCs w:val="24"/>
          </w:rPr>
          <w:t>第一</w:t>
        </w:r>
        <w:r w:rsidR="00E070FB" w:rsidRPr="0040684E">
          <w:rPr>
            <w:rStyle w:val="a7"/>
            <w:rFonts w:ascii="ＭＳ Ｐ明朝" w:eastAsia="ＭＳ Ｐ明朝" w:hAnsi="ＭＳ Ｐ明朝"/>
            <w:sz w:val="24"/>
            <w:szCs w:val="24"/>
          </w:rPr>
          <w:t>ペ</w:t>
        </w:r>
        <w:r w:rsidR="0040684E" w:rsidRPr="0040684E">
          <w:rPr>
            <w:rStyle w:val="a7"/>
            <w:rFonts w:ascii="ＭＳ Ｐ明朝" w:eastAsia="ＭＳ Ｐ明朝" w:hAnsi="ＭＳ Ｐ明朝"/>
            <w:sz w:val="24"/>
            <w:szCs w:val="24"/>
          </w:rPr>
          <w:t>テロ</w:t>
        </w:r>
        <w:r w:rsidR="00E070FB" w:rsidRPr="0040684E">
          <w:rPr>
            <w:rStyle w:val="a7"/>
            <w:rFonts w:ascii="ＭＳ Ｐ明朝" w:eastAsia="ＭＳ Ｐ明朝" w:hAnsi="ＭＳ Ｐ明朝"/>
            <w:sz w:val="24"/>
            <w:szCs w:val="24"/>
          </w:rPr>
          <w:t>2</w:t>
        </w:r>
        <w:r w:rsidR="0040684E" w:rsidRPr="0040684E">
          <w:rPr>
            <w:rStyle w:val="a7"/>
            <w:rFonts w:ascii="ＭＳ Ｐ明朝" w:eastAsia="ＭＳ Ｐ明朝" w:hAnsi="ＭＳ Ｐ明朝"/>
            <w:sz w:val="24"/>
            <w:szCs w:val="24"/>
          </w:rPr>
          <w:t>章</w:t>
        </w:r>
        <w:r w:rsidR="00E070FB" w:rsidRPr="0040684E">
          <w:rPr>
            <w:rStyle w:val="a7"/>
            <w:rFonts w:ascii="ＭＳ Ｐ明朝" w:eastAsia="ＭＳ Ｐ明朝" w:hAnsi="ＭＳ Ｐ明朝"/>
            <w:sz w:val="24"/>
            <w:szCs w:val="24"/>
          </w:rPr>
          <w:t>24</w:t>
        </w:r>
        <w:r w:rsidR="0040684E" w:rsidRPr="0040684E">
          <w:rPr>
            <w:rStyle w:val="a7"/>
            <w:rFonts w:ascii="ＭＳ Ｐ明朝" w:eastAsia="ＭＳ Ｐ明朝" w:hAnsi="ＭＳ Ｐ明朝"/>
            <w:sz w:val="24"/>
            <w:szCs w:val="24"/>
          </w:rPr>
          <w:t>節</w:t>
        </w:r>
      </w:hyperlink>
      <w:r w:rsidR="0040684E">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727" w:anchor="4:1" w:tooltip="このように、キリストは肉において苦しまれたのであるから、あなたがたも同じ覚悟で心の武装をしなさい。肉において苦しんだ人は、それによって罪からのがれたのである。 " w:history="1">
        <w:r w:rsidR="00E070FB" w:rsidRPr="00A674CE">
          <w:rPr>
            <w:rStyle w:val="a7"/>
            <w:rFonts w:ascii="ＭＳ Ｐ明朝" w:eastAsia="ＭＳ Ｐ明朝" w:hAnsi="ＭＳ Ｐ明朝"/>
            <w:sz w:val="24"/>
            <w:szCs w:val="24"/>
          </w:rPr>
          <w:t>4</w:t>
        </w:r>
        <w:r w:rsidR="0040684E" w:rsidRPr="00A674CE">
          <w:rPr>
            <w:rStyle w:val="a7"/>
            <w:rFonts w:ascii="ＭＳ Ｐ明朝" w:eastAsia="ＭＳ Ｐ明朝" w:hAnsi="ＭＳ Ｐ明朝" w:hint="eastAsia"/>
            <w:sz w:val="24"/>
            <w:szCs w:val="24"/>
          </w:rPr>
          <w:t>章</w:t>
        </w:r>
        <w:r w:rsidR="00E070FB" w:rsidRPr="00A674CE">
          <w:rPr>
            <w:rStyle w:val="a7"/>
            <w:rFonts w:ascii="ＭＳ Ｐ明朝" w:eastAsia="ＭＳ Ｐ明朝" w:hAnsi="ＭＳ Ｐ明朝"/>
            <w:sz w:val="24"/>
            <w:szCs w:val="24"/>
          </w:rPr>
          <w:t>1</w:t>
        </w:r>
        <w:r w:rsidR="0040684E" w:rsidRPr="00A674CE">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 xml:space="preserve">; </w:t>
      </w:r>
      <w:hyperlink r:id="rId728" w:anchor="5:21" w:tooltip="神はわたしたちの罪のために、罪を知らないかたを罪とされた。それは、わたしたちが、彼にあって神の義となるためなのである。 " w:history="1">
        <w:r w:rsidR="0040684E" w:rsidRPr="00A674CE">
          <w:rPr>
            <w:rStyle w:val="a7"/>
            <w:rFonts w:ascii="ＭＳ Ｐ明朝" w:eastAsia="ＭＳ Ｐ明朝" w:hAnsi="ＭＳ Ｐ明朝" w:hint="eastAsia"/>
            <w:sz w:val="24"/>
            <w:szCs w:val="24"/>
          </w:rPr>
          <w:t>第二</w:t>
        </w:r>
        <w:r w:rsidR="00E070FB" w:rsidRPr="00A674CE">
          <w:rPr>
            <w:rStyle w:val="a7"/>
            <w:rFonts w:ascii="ＭＳ Ｐ明朝" w:eastAsia="ＭＳ Ｐ明朝" w:hAnsi="ＭＳ Ｐ明朝"/>
            <w:sz w:val="24"/>
            <w:szCs w:val="24"/>
          </w:rPr>
          <w:t>コリ</w:t>
        </w:r>
        <w:r w:rsidR="0040684E" w:rsidRPr="00A674CE">
          <w:rPr>
            <w:rStyle w:val="a7"/>
            <w:rFonts w:ascii="ＭＳ Ｐ明朝" w:eastAsia="ＭＳ Ｐ明朝" w:hAnsi="ＭＳ Ｐ明朝" w:hint="eastAsia"/>
            <w:sz w:val="24"/>
            <w:szCs w:val="24"/>
          </w:rPr>
          <w:t>ント</w:t>
        </w:r>
        <w:r w:rsidR="00E070FB" w:rsidRPr="00A674CE">
          <w:rPr>
            <w:rStyle w:val="a7"/>
            <w:rFonts w:ascii="ＭＳ Ｐ明朝" w:eastAsia="ＭＳ Ｐ明朝" w:hAnsi="ＭＳ Ｐ明朝"/>
            <w:sz w:val="24"/>
            <w:szCs w:val="24"/>
          </w:rPr>
          <w:t>5</w:t>
        </w:r>
        <w:r w:rsidR="0040684E" w:rsidRPr="00A674CE">
          <w:rPr>
            <w:rStyle w:val="a7"/>
            <w:rFonts w:ascii="ＭＳ Ｐ明朝" w:eastAsia="ＭＳ Ｐ明朝" w:hAnsi="ＭＳ Ｐ明朝" w:hint="eastAsia"/>
            <w:sz w:val="24"/>
            <w:szCs w:val="24"/>
          </w:rPr>
          <w:t>章</w:t>
        </w:r>
        <w:r w:rsidR="00E070FB" w:rsidRPr="00A674CE">
          <w:rPr>
            <w:rStyle w:val="a7"/>
            <w:rFonts w:ascii="ＭＳ Ｐ明朝" w:eastAsia="ＭＳ Ｐ明朝" w:hAnsi="ＭＳ Ｐ明朝"/>
            <w:sz w:val="24"/>
            <w:szCs w:val="24"/>
          </w:rPr>
          <w:t>21</w:t>
        </w:r>
        <w:r w:rsidR="0040684E" w:rsidRPr="00A674CE">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 xml:space="preserve">; </w:t>
      </w:r>
      <w:hyperlink r:id="rId729" w:anchor="9:26" w:tooltip="もしそうだとすれば、世の初めから、たびたび苦難を受けねばならなかったであろう。しかし事実、ご自身をいけにえとしてささげて罪を取り除くために、世の終りに、一度だけ現れたのである。 そして、一度だけ死ぬことと、死んだ後さばきを受けることとが、人間に定まっているように、 キリストもまた、多くの人の罪を負うために、一度だけご自身をささげられた後、彼を待ち望んでいる人々に、罪を負うためではなしに二度目に現れて、救を与えられるのである。 " w:history="1">
        <w:r w:rsidR="00E070FB" w:rsidRPr="00A674CE">
          <w:rPr>
            <w:rStyle w:val="a7"/>
            <w:rFonts w:ascii="ＭＳ Ｐ明朝" w:eastAsia="ＭＳ Ｐ明朝" w:hAnsi="ＭＳ Ｐ明朝"/>
            <w:sz w:val="24"/>
            <w:szCs w:val="24"/>
          </w:rPr>
          <w:t>ヘブ</w:t>
        </w:r>
        <w:r w:rsidR="0040684E" w:rsidRPr="00A674CE">
          <w:rPr>
            <w:rStyle w:val="a7"/>
            <w:rFonts w:ascii="ＭＳ Ｐ明朝" w:eastAsia="ＭＳ Ｐ明朝" w:hAnsi="ＭＳ Ｐ明朝" w:hint="eastAsia"/>
            <w:sz w:val="24"/>
            <w:szCs w:val="24"/>
          </w:rPr>
          <w:t>ル</w:t>
        </w:r>
        <w:r w:rsidR="00E070FB" w:rsidRPr="00A674CE">
          <w:rPr>
            <w:rStyle w:val="a7"/>
            <w:rFonts w:ascii="ＭＳ Ｐ明朝" w:eastAsia="ＭＳ Ｐ明朝" w:hAnsi="ＭＳ Ｐ明朝"/>
            <w:sz w:val="24"/>
            <w:szCs w:val="24"/>
          </w:rPr>
          <w:t>9</w:t>
        </w:r>
        <w:r w:rsidR="0040684E" w:rsidRPr="00A674CE">
          <w:rPr>
            <w:rStyle w:val="a7"/>
            <w:rFonts w:ascii="ＭＳ Ｐ明朝" w:eastAsia="ＭＳ Ｐ明朝" w:hAnsi="ＭＳ Ｐ明朝" w:hint="eastAsia"/>
            <w:sz w:val="24"/>
            <w:szCs w:val="24"/>
          </w:rPr>
          <w:t>章</w:t>
        </w:r>
        <w:r w:rsidR="00E070FB" w:rsidRPr="00A674CE">
          <w:rPr>
            <w:rStyle w:val="a7"/>
            <w:rFonts w:ascii="ＭＳ Ｐ明朝" w:eastAsia="ＭＳ Ｐ明朝" w:hAnsi="ＭＳ Ｐ明朝"/>
            <w:sz w:val="24"/>
            <w:szCs w:val="24"/>
          </w:rPr>
          <w:t>26-28</w:t>
        </w:r>
        <w:r w:rsidR="0040684E" w:rsidRPr="00A674CE">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参照）。 これこそ、多くのユ</w:t>
      </w:r>
      <w:r w:rsidR="00E070FB" w:rsidRPr="00E070FB">
        <w:rPr>
          <w:rFonts w:ascii="ＭＳ Ｐ明朝" w:eastAsia="ＭＳ Ｐ明朝" w:hAnsi="ＭＳ Ｐ明朝" w:hint="eastAsia"/>
          <w:sz w:val="24"/>
          <w:szCs w:val="24"/>
        </w:rPr>
        <w:t>ダヤ人にとっての</w:t>
      </w:r>
      <w:r w:rsidR="0040684E">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つまずき</w:t>
      </w:r>
      <w:r w:rsidR="0040684E">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であり、多くの異邦人にとって</w:t>
      </w:r>
      <w:r w:rsidR="00D6128C">
        <w:rPr>
          <w:rFonts w:ascii="ＭＳ Ｐ明朝" w:eastAsia="ＭＳ Ｐ明朝" w:hAnsi="ＭＳ Ｐ明朝" w:hint="eastAsia"/>
          <w:sz w:val="24"/>
          <w:szCs w:val="24"/>
        </w:rPr>
        <w:t>は</w:t>
      </w:r>
      <w:r w:rsidR="00E070FB" w:rsidRPr="00E070FB">
        <w:rPr>
          <w:rFonts w:ascii="ＭＳ Ｐ明朝" w:eastAsia="ＭＳ Ｐ明朝" w:hAnsi="ＭＳ Ｐ明朝"/>
          <w:sz w:val="24"/>
          <w:szCs w:val="24"/>
        </w:rPr>
        <w:t>永遠の</w:t>
      </w:r>
      <w:r w:rsidR="00165288">
        <w:rPr>
          <w:rFonts w:ascii="ＭＳ Ｐ明朝" w:eastAsia="ＭＳ Ｐ明朝" w:hAnsi="ＭＳ Ｐ明朝" w:hint="eastAsia"/>
          <w:sz w:val="24"/>
          <w:szCs w:val="24"/>
        </w:rPr>
        <w:t>妨げ</w:t>
      </w:r>
      <w:r w:rsidR="00E070FB" w:rsidRPr="00E070FB">
        <w:rPr>
          <w:rFonts w:ascii="ＭＳ Ｐ明朝" w:eastAsia="ＭＳ Ｐ明朝" w:hAnsi="ＭＳ Ｐ明朝"/>
          <w:sz w:val="24"/>
          <w:szCs w:val="24"/>
        </w:rPr>
        <w:t>となる</w:t>
      </w:r>
      <w:r w:rsidR="00165288">
        <w:rPr>
          <w:rFonts w:ascii="ＭＳ Ｐ明朝" w:eastAsia="ＭＳ Ｐ明朝" w:hAnsi="ＭＳ Ｐ明朝" w:hint="eastAsia"/>
          <w:sz w:val="24"/>
          <w:szCs w:val="24"/>
        </w:rPr>
        <w:t>「</w:t>
      </w:r>
      <w:r w:rsidR="0040684E">
        <w:rPr>
          <w:rFonts w:ascii="ＭＳ Ｐ明朝" w:eastAsia="ＭＳ Ｐ明朝" w:hAnsi="ＭＳ Ｐ明朝" w:hint="eastAsia"/>
          <w:sz w:val="24"/>
          <w:szCs w:val="24"/>
        </w:rPr>
        <w:t>おろかなもの</w:t>
      </w:r>
      <w:r w:rsidR="00165288">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なのです（</w:t>
      </w:r>
      <w:hyperlink r:id="rId730" w:anchor="1:23" w:tooltip="しかしわたしたちは、十字架につけられたキリストを宣べ伝える。このキリストは、ユダヤ人にはつまずかせるもの、異邦人には愚かなものであるが、 " w:history="1">
        <w:r w:rsidR="0040684E" w:rsidRPr="0040684E">
          <w:rPr>
            <w:rStyle w:val="a7"/>
            <w:rFonts w:ascii="ＭＳ Ｐ明朝" w:eastAsia="ＭＳ Ｐ明朝" w:hAnsi="ＭＳ Ｐ明朝"/>
            <w:sz w:val="24"/>
            <w:szCs w:val="24"/>
          </w:rPr>
          <w:t>第一</w:t>
        </w:r>
        <w:r w:rsidR="00E070FB" w:rsidRPr="0040684E">
          <w:rPr>
            <w:rStyle w:val="a7"/>
            <w:rFonts w:ascii="ＭＳ Ｐ明朝" w:eastAsia="ＭＳ Ｐ明朝" w:hAnsi="ＭＳ Ｐ明朝"/>
            <w:sz w:val="24"/>
            <w:szCs w:val="24"/>
          </w:rPr>
          <w:t>コリ</w:t>
        </w:r>
        <w:r w:rsidR="0040684E" w:rsidRPr="0040684E">
          <w:rPr>
            <w:rStyle w:val="a7"/>
            <w:rFonts w:ascii="ＭＳ Ｐ明朝" w:eastAsia="ＭＳ Ｐ明朝" w:hAnsi="ＭＳ Ｐ明朝"/>
            <w:sz w:val="24"/>
            <w:szCs w:val="24"/>
          </w:rPr>
          <w:t>ント</w:t>
        </w:r>
        <w:r w:rsidR="00E070FB" w:rsidRPr="0040684E">
          <w:rPr>
            <w:rStyle w:val="a7"/>
            <w:rFonts w:ascii="ＭＳ Ｐ明朝" w:eastAsia="ＭＳ Ｐ明朝" w:hAnsi="ＭＳ Ｐ明朝"/>
            <w:sz w:val="24"/>
            <w:szCs w:val="24"/>
          </w:rPr>
          <w:t>1</w:t>
        </w:r>
        <w:r w:rsidR="0040684E" w:rsidRPr="0040684E">
          <w:rPr>
            <w:rStyle w:val="a7"/>
            <w:rFonts w:ascii="ＭＳ Ｐ明朝" w:eastAsia="ＭＳ Ｐ明朝" w:hAnsi="ＭＳ Ｐ明朝"/>
            <w:sz w:val="24"/>
            <w:szCs w:val="24"/>
          </w:rPr>
          <w:t>章</w:t>
        </w:r>
        <w:r w:rsidR="00E070FB" w:rsidRPr="0040684E">
          <w:rPr>
            <w:rStyle w:val="a7"/>
            <w:rFonts w:ascii="ＭＳ Ｐ明朝" w:eastAsia="ＭＳ Ｐ明朝" w:hAnsi="ＭＳ Ｐ明朝"/>
            <w:sz w:val="24"/>
            <w:szCs w:val="24"/>
          </w:rPr>
          <w:t>23</w:t>
        </w:r>
        <w:r w:rsidR="0040684E" w:rsidRPr="0040684E">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731" w:anchor="21:42" w:tooltip="イエスは彼らに言われた、「あなたがたは、聖書でまだ読んだことがないのか、『家造りらの捨てた石が隅のかしら石になった。これは主がなされたことで、わたしたちの目には不思議に見える』。 " w:history="1">
        <w:r w:rsidR="00E070FB" w:rsidRPr="003A6A8B">
          <w:rPr>
            <w:rStyle w:val="a7"/>
            <w:rFonts w:ascii="ＭＳ Ｐ明朝" w:eastAsia="ＭＳ Ｐ明朝" w:hAnsi="ＭＳ Ｐ明朝"/>
            <w:sz w:val="24"/>
            <w:szCs w:val="24"/>
          </w:rPr>
          <w:t>マタイ21</w:t>
        </w:r>
        <w:r w:rsidR="0040684E" w:rsidRPr="003A6A8B">
          <w:rPr>
            <w:rStyle w:val="a7"/>
            <w:rFonts w:ascii="ＭＳ Ｐ明朝" w:eastAsia="ＭＳ Ｐ明朝" w:hAnsi="ＭＳ Ｐ明朝" w:hint="eastAsia"/>
            <w:sz w:val="24"/>
            <w:szCs w:val="24"/>
          </w:rPr>
          <w:t>章</w:t>
        </w:r>
        <w:r w:rsidR="00E070FB" w:rsidRPr="003A6A8B">
          <w:rPr>
            <w:rStyle w:val="a7"/>
            <w:rFonts w:ascii="ＭＳ Ｐ明朝" w:eastAsia="ＭＳ Ｐ明朝" w:hAnsi="ＭＳ Ｐ明朝"/>
            <w:sz w:val="24"/>
            <w:szCs w:val="24"/>
          </w:rPr>
          <w:t>42</w:t>
        </w:r>
        <w:r w:rsidR="0040684E" w:rsidRPr="003A6A8B">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 xml:space="preserve"> </w:t>
      </w:r>
      <w:r w:rsidR="003A6A8B">
        <w:rPr>
          <w:rFonts w:ascii="ＭＳ Ｐ明朝" w:eastAsia="ＭＳ Ｐ明朝" w:hAnsi="ＭＳ Ｐ明朝" w:hint="eastAsia"/>
          <w:sz w:val="24"/>
          <w:szCs w:val="24"/>
        </w:rPr>
        <w:t>参照</w:t>
      </w:r>
      <w:r w:rsidR="00E070FB" w:rsidRPr="00E070FB">
        <w:rPr>
          <w:rFonts w:ascii="ＭＳ Ｐ明朝" w:eastAsia="ＭＳ Ｐ明朝" w:hAnsi="ＭＳ Ｐ明朝"/>
          <w:sz w:val="24"/>
          <w:szCs w:val="24"/>
        </w:rPr>
        <w:t>.</w:t>
      </w:r>
      <w:hyperlink r:id="rId732" w:anchor="118:22" w:tooltip="家造りらの捨てた石は隅のかしら石となった。 これは主のなされた事でわれらの目には驚くべき事である。 " w:history="1">
        <w:r w:rsidR="00E070FB" w:rsidRPr="003A6A8B">
          <w:rPr>
            <w:rStyle w:val="a7"/>
            <w:rFonts w:ascii="ＭＳ Ｐ明朝" w:eastAsia="ＭＳ Ｐ明朝" w:hAnsi="ＭＳ Ｐ明朝"/>
            <w:sz w:val="24"/>
            <w:szCs w:val="24"/>
          </w:rPr>
          <w:t>詩</w:t>
        </w:r>
        <w:r w:rsidR="0040684E" w:rsidRPr="003A6A8B">
          <w:rPr>
            <w:rStyle w:val="a7"/>
            <w:rFonts w:ascii="ＭＳ Ｐ明朝" w:eastAsia="ＭＳ Ｐ明朝" w:hAnsi="ＭＳ Ｐ明朝" w:hint="eastAsia"/>
            <w:sz w:val="24"/>
            <w:szCs w:val="24"/>
          </w:rPr>
          <w:t>篇</w:t>
        </w:r>
        <w:r w:rsidR="00E070FB" w:rsidRPr="003A6A8B">
          <w:rPr>
            <w:rStyle w:val="a7"/>
            <w:rFonts w:ascii="ＭＳ Ｐ明朝" w:eastAsia="ＭＳ Ｐ明朝" w:hAnsi="ＭＳ Ｐ明朝"/>
            <w:sz w:val="24"/>
            <w:szCs w:val="24"/>
          </w:rPr>
          <w:t>118</w:t>
        </w:r>
        <w:r w:rsidR="0040684E" w:rsidRPr="003A6A8B">
          <w:rPr>
            <w:rStyle w:val="a7"/>
            <w:rFonts w:ascii="ＭＳ Ｐ明朝" w:eastAsia="ＭＳ Ｐ明朝" w:hAnsi="ＭＳ Ｐ明朝" w:hint="eastAsia"/>
            <w:sz w:val="24"/>
            <w:szCs w:val="24"/>
          </w:rPr>
          <w:t>篇</w:t>
        </w:r>
        <w:r w:rsidR="00E070FB" w:rsidRPr="003A6A8B">
          <w:rPr>
            <w:rStyle w:val="a7"/>
            <w:rFonts w:ascii="ＭＳ Ｐ明朝" w:eastAsia="ＭＳ Ｐ明朝" w:hAnsi="ＭＳ Ｐ明朝"/>
            <w:sz w:val="24"/>
            <w:szCs w:val="24"/>
          </w:rPr>
          <w:t>22-23</w:t>
        </w:r>
        <w:r w:rsidR="0040684E" w:rsidRPr="003A6A8B">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 しかし、</w:t>
      </w:r>
      <w:r w:rsidR="008E5C64">
        <w:rPr>
          <w:rFonts w:ascii="ＭＳ Ｐ明朝" w:eastAsia="ＭＳ Ｐ明朝" w:hAnsi="ＭＳ Ｐ明朝"/>
          <w:sz w:val="24"/>
          <w:szCs w:val="24"/>
        </w:rPr>
        <w:t>メシヤ</w:t>
      </w:r>
      <w:r w:rsidR="00E070FB" w:rsidRPr="00E070FB">
        <w:rPr>
          <w:rFonts w:ascii="ＭＳ Ｐ明朝" w:eastAsia="ＭＳ Ｐ明朝" w:hAnsi="ＭＳ Ｐ明朝"/>
          <w:sz w:val="24"/>
          <w:szCs w:val="24"/>
        </w:rPr>
        <w:t>が真の神であると同時に（再臨においてはっきりと見られる）真の人間であるという事実については、主ご自身がはっきりと述べておられます：</w:t>
      </w:r>
    </w:p>
    <w:p w14:paraId="2F3CF806" w14:textId="77777777" w:rsidR="00E070FB" w:rsidRPr="00E070FB" w:rsidRDefault="00E070FB" w:rsidP="00E070FB">
      <w:pPr>
        <w:rPr>
          <w:rFonts w:ascii="ＭＳ Ｐ明朝" w:eastAsia="ＭＳ Ｐ明朝" w:hAnsi="ＭＳ Ｐ明朝"/>
          <w:sz w:val="24"/>
          <w:szCs w:val="24"/>
        </w:rPr>
      </w:pPr>
    </w:p>
    <w:p w14:paraId="560A1247" w14:textId="77777777" w:rsidR="003A6A8B" w:rsidRPr="003A6A8B" w:rsidRDefault="003A6A8B" w:rsidP="00D6128C">
      <w:pPr>
        <w:ind w:left="840" w:firstLine="240"/>
        <w:rPr>
          <w:rFonts w:ascii="BIZ UDPゴシック" w:eastAsia="BIZ UDPゴシック" w:hAnsi="BIZ UDPゴシック"/>
          <w:sz w:val="24"/>
          <w:szCs w:val="24"/>
        </w:rPr>
      </w:pPr>
      <w:r w:rsidRPr="003A6A8B">
        <w:rPr>
          <w:rFonts w:ascii="BIZ UDPゴシック" w:eastAsia="BIZ UDPゴシック" w:hAnsi="BIZ UDPゴシック" w:hint="eastAsia"/>
          <w:sz w:val="24"/>
          <w:szCs w:val="24"/>
        </w:rPr>
        <w:t>パリサイ人たちが集まっていたとき、イエスは彼らにお尋ねになった、</w:t>
      </w:r>
      <w:r w:rsidRPr="003A6A8B">
        <w:rPr>
          <w:rFonts w:ascii="BIZ UDPゴシック" w:eastAsia="BIZ UDPゴシック" w:hAnsi="BIZ UDPゴシック"/>
          <w:sz w:val="24"/>
          <w:szCs w:val="24"/>
        </w:rPr>
        <w:t xml:space="preserve"> 「あなたがたはキリストをどう思うか。だれの子なのか」。彼らは「ダビデの子です」と答えた。 イエスは言われた、「それではどうして、ダビデが御霊に感じてキリストを主と呼んでいるのか。 </w:t>
      </w:r>
    </w:p>
    <w:p w14:paraId="79DE16F2" w14:textId="77777777" w:rsidR="003A6A8B" w:rsidRPr="003A6A8B" w:rsidRDefault="003A6A8B" w:rsidP="003A6A8B">
      <w:pPr>
        <w:rPr>
          <w:rFonts w:ascii="BIZ UDPゴシック" w:eastAsia="BIZ UDPゴシック" w:hAnsi="BIZ UDPゴシック"/>
          <w:sz w:val="24"/>
          <w:szCs w:val="24"/>
        </w:rPr>
      </w:pPr>
    </w:p>
    <w:p w14:paraId="369D8458" w14:textId="2D675424" w:rsidR="003A6A8B" w:rsidRPr="003A6A8B" w:rsidRDefault="003A6A8B" w:rsidP="00D6128C">
      <w:pPr>
        <w:ind w:left="1680" w:firstLine="240"/>
        <w:rPr>
          <w:rFonts w:ascii="BIZ UDPゴシック" w:eastAsia="BIZ UDPゴシック" w:hAnsi="BIZ UDPゴシック"/>
          <w:sz w:val="24"/>
          <w:szCs w:val="24"/>
        </w:rPr>
      </w:pPr>
      <w:r w:rsidRPr="003A6A8B">
        <w:rPr>
          <w:rFonts w:ascii="BIZ UDPゴシック" w:eastAsia="BIZ UDPゴシック" w:hAnsi="BIZ UDPゴシック"/>
          <w:sz w:val="24"/>
          <w:szCs w:val="24"/>
        </w:rPr>
        <w:t>すなわち『主はわが主に仰せになった、あなたの敵をあなたの足もとに置くときまでは、わたしの右に座していなさい』。 このように、ダビデ自身がキリストを主と呼んでいるなら、キリストはどうしてダビデの子であろうか」。</w:t>
      </w:r>
      <w:r w:rsidRPr="00E070FB">
        <w:rPr>
          <w:rFonts w:ascii="ＭＳ Ｐ明朝" w:eastAsia="ＭＳ Ｐ明朝" w:hAnsi="ＭＳ Ｐ明朝"/>
          <w:sz w:val="24"/>
          <w:szCs w:val="24"/>
        </w:rPr>
        <w:t>[詩篇110</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1</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w:t>
      </w:r>
    </w:p>
    <w:p w14:paraId="446B5F2D" w14:textId="662F109F" w:rsidR="003A6A8B" w:rsidRPr="003A6A8B" w:rsidRDefault="003A6A8B" w:rsidP="003A6A8B">
      <w:pPr>
        <w:ind w:left="840"/>
        <w:rPr>
          <w:rFonts w:ascii="BIZ UDPゴシック" w:eastAsia="BIZ UDPゴシック" w:hAnsi="BIZ UDPゴシック"/>
          <w:sz w:val="24"/>
          <w:szCs w:val="24"/>
        </w:rPr>
      </w:pPr>
      <w:r w:rsidRPr="003A6A8B">
        <w:rPr>
          <w:rFonts w:ascii="BIZ UDPゴシック" w:eastAsia="BIZ UDPゴシック" w:hAnsi="BIZ UDPゴシック"/>
          <w:sz w:val="24"/>
          <w:szCs w:val="24"/>
        </w:rPr>
        <w:t xml:space="preserve"> </w:t>
      </w:r>
    </w:p>
    <w:p w14:paraId="5D7F6ADC" w14:textId="4AB631FB" w:rsidR="003A6A8B" w:rsidRDefault="003A6A8B" w:rsidP="00D6128C">
      <w:pPr>
        <w:ind w:left="840" w:firstLine="240"/>
        <w:rPr>
          <w:rFonts w:ascii="ＭＳ Ｐ明朝" w:eastAsia="ＭＳ Ｐ明朝" w:hAnsi="ＭＳ Ｐ明朝"/>
          <w:sz w:val="24"/>
          <w:szCs w:val="24"/>
        </w:rPr>
      </w:pPr>
      <w:r w:rsidRPr="003A6A8B">
        <w:rPr>
          <w:rFonts w:ascii="BIZ UDPゴシック" w:eastAsia="BIZ UDPゴシック" w:hAnsi="BIZ UDPゴシック"/>
          <w:sz w:val="24"/>
          <w:szCs w:val="24"/>
        </w:rPr>
        <w:t>イエスにひと言でも答えうる者は、なかったし、その日からも</w:t>
      </w:r>
      <w:r w:rsidRPr="003A6A8B">
        <w:rPr>
          <w:rFonts w:ascii="BIZ UDPゴシック" w:eastAsia="BIZ UDPゴシック" w:hAnsi="BIZ UDPゴシック" w:hint="eastAsia"/>
          <w:sz w:val="24"/>
          <w:szCs w:val="24"/>
        </w:rPr>
        <w:t>はや、進んでイエスに質問する者も、いなくなった。</w:t>
      </w:r>
      <w:r w:rsidRPr="003A6A8B">
        <w:rPr>
          <w:rFonts w:ascii="ＭＳ Ｐ明朝" w:eastAsia="ＭＳ Ｐ明朝" w:hAnsi="ＭＳ Ｐ明朝"/>
          <w:sz w:val="24"/>
          <w:szCs w:val="24"/>
        </w:rPr>
        <w:t xml:space="preserve"> (</w:t>
      </w:r>
      <w:r>
        <w:rPr>
          <w:rFonts w:ascii="ＭＳ Ｐ明朝" w:eastAsia="ＭＳ Ｐ明朝" w:hAnsi="ＭＳ Ｐ明朝" w:hint="eastAsia"/>
          <w:sz w:val="24"/>
          <w:szCs w:val="24"/>
        </w:rPr>
        <w:t>マタイ</w:t>
      </w:r>
      <w:r w:rsidRPr="003A6A8B">
        <w:rPr>
          <w:rFonts w:ascii="ＭＳ Ｐ明朝" w:eastAsia="ＭＳ Ｐ明朝" w:hAnsi="ＭＳ Ｐ明朝"/>
          <w:sz w:val="24"/>
          <w:szCs w:val="24"/>
        </w:rPr>
        <w:t>22</w:t>
      </w:r>
      <w:r>
        <w:rPr>
          <w:rFonts w:ascii="ＭＳ Ｐ明朝" w:eastAsia="ＭＳ Ｐ明朝" w:hAnsi="ＭＳ Ｐ明朝" w:hint="eastAsia"/>
          <w:sz w:val="24"/>
          <w:szCs w:val="24"/>
        </w:rPr>
        <w:t>章</w:t>
      </w:r>
      <w:r w:rsidRPr="003A6A8B">
        <w:rPr>
          <w:rFonts w:ascii="ＭＳ Ｐ明朝" w:eastAsia="ＭＳ Ｐ明朝" w:hAnsi="ＭＳ Ｐ明朝"/>
          <w:sz w:val="24"/>
          <w:szCs w:val="24"/>
        </w:rPr>
        <w:t>41-46</w:t>
      </w:r>
      <w:r>
        <w:rPr>
          <w:rFonts w:ascii="ＭＳ Ｐ明朝" w:eastAsia="ＭＳ Ｐ明朝" w:hAnsi="ＭＳ Ｐ明朝" w:hint="eastAsia"/>
          <w:sz w:val="24"/>
          <w:szCs w:val="24"/>
        </w:rPr>
        <w:t>節</w:t>
      </w:r>
      <w:r w:rsidRPr="003A6A8B">
        <w:rPr>
          <w:rFonts w:ascii="ＭＳ Ｐ明朝" w:eastAsia="ＭＳ Ｐ明朝" w:hAnsi="ＭＳ Ｐ明朝"/>
          <w:sz w:val="24"/>
          <w:szCs w:val="24"/>
        </w:rPr>
        <w:t>)</w:t>
      </w:r>
    </w:p>
    <w:p w14:paraId="5A90F572" w14:textId="77777777" w:rsidR="003A6A8B" w:rsidRDefault="003A6A8B" w:rsidP="003A6A8B">
      <w:pPr>
        <w:rPr>
          <w:rFonts w:ascii="ＭＳ Ｐ明朝" w:eastAsia="ＭＳ Ｐ明朝" w:hAnsi="ＭＳ Ｐ明朝"/>
          <w:sz w:val="24"/>
          <w:szCs w:val="24"/>
        </w:rPr>
      </w:pPr>
    </w:p>
    <w:p w14:paraId="62078E2B" w14:textId="1A001619" w:rsidR="00E070FB" w:rsidRPr="00E070FB" w:rsidRDefault="00E070FB" w:rsidP="003A6A8B">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もし</w:t>
      </w:r>
      <w:r w:rsidR="008E5C64">
        <w:rPr>
          <w:rFonts w:ascii="ＭＳ Ｐ明朝" w:eastAsia="ＭＳ Ｐ明朝" w:hAnsi="ＭＳ Ｐ明朝" w:hint="eastAsia"/>
          <w:sz w:val="24"/>
          <w:szCs w:val="24"/>
        </w:rPr>
        <w:t>メシヤ</w:t>
      </w:r>
      <w:r w:rsidRPr="00E070FB">
        <w:rPr>
          <w:rFonts w:ascii="ＭＳ Ｐ明朝" w:eastAsia="ＭＳ Ｐ明朝" w:hAnsi="ＭＳ Ｐ明朝" w:hint="eastAsia"/>
          <w:sz w:val="24"/>
          <w:szCs w:val="24"/>
        </w:rPr>
        <w:t>が文字通りダビデの</w:t>
      </w:r>
      <w:r w:rsidR="003A6A8B">
        <w:rPr>
          <w:rFonts w:ascii="ＭＳ Ｐ明朝" w:eastAsia="ＭＳ Ｐ明朝" w:hAnsi="ＭＳ Ｐ明朝" w:hint="eastAsia"/>
          <w:sz w:val="24"/>
          <w:szCs w:val="24"/>
        </w:rPr>
        <w:t>「</w:t>
      </w:r>
      <w:r w:rsidRPr="00E070FB">
        <w:rPr>
          <w:rFonts w:ascii="ＭＳ Ｐ明朝" w:eastAsia="ＭＳ Ｐ明朝" w:hAnsi="ＭＳ Ｐ明朝"/>
          <w:sz w:val="24"/>
          <w:szCs w:val="24"/>
        </w:rPr>
        <w:t>子</w:t>
      </w:r>
      <w:r w:rsidR="003A6A8B">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であるならば、</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は人間でなければならず、一方、イエスが引用した</w:t>
      </w:r>
      <w:hyperlink r:id="rId733" w:anchor="110:1" w:tooltip="すなわち『主はわが主に仰せになった、あなたの敵をあなたの足もとに置くときまでは、わたしの右に座していなさい』。 このように、ダビデ自身がキリストを主と呼んでいるなら、キリストはどうしてダビデの子であろうか」。" w:history="1">
        <w:r w:rsidRPr="00D57158">
          <w:rPr>
            <w:rStyle w:val="a7"/>
            <w:rFonts w:ascii="ＭＳ Ｐ明朝" w:eastAsia="ＭＳ Ｐ明朝" w:hAnsi="ＭＳ Ｐ明朝"/>
            <w:sz w:val="24"/>
            <w:szCs w:val="24"/>
          </w:rPr>
          <w:t>詩篇110篇1節</w:t>
        </w:r>
      </w:hyperlink>
      <w:r w:rsidRPr="00E070FB">
        <w:rPr>
          <w:rFonts w:ascii="ＭＳ Ｐ明朝" w:eastAsia="ＭＳ Ｐ明朝" w:hAnsi="ＭＳ Ｐ明朝"/>
          <w:sz w:val="24"/>
          <w:szCs w:val="24"/>
        </w:rPr>
        <w:t>でダビデが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を</w:t>
      </w:r>
      <w:r w:rsidR="00D6128C">
        <w:rPr>
          <w:rFonts w:ascii="ＭＳ Ｐ明朝" w:eastAsia="ＭＳ Ｐ明朝" w:hAnsi="ＭＳ Ｐ明朝" w:hint="eastAsia"/>
          <w:sz w:val="24"/>
          <w:szCs w:val="24"/>
        </w:rPr>
        <w:t>「</w:t>
      </w:r>
      <w:r w:rsidRPr="00E070FB">
        <w:rPr>
          <w:rFonts w:ascii="ＭＳ Ｐ明朝" w:eastAsia="ＭＳ Ｐ明朝" w:hAnsi="ＭＳ Ｐ明朝"/>
          <w:sz w:val="24"/>
          <w:szCs w:val="24"/>
        </w:rPr>
        <w:t>主</w:t>
      </w:r>
      <w:r w:rsidR="00D6128C">
        <w:rPr>
          <w:rFonts w:ascii="ＭＳ Ｐ明朝" w:eastAsia="ＭＳ Ｐ明朝" w:hAnsi="ＭＳ Ｐ明朝" w:hint="eastAsia"/>
          <w:sz w:val="24"/>
          <w:szCs w:val="24"/>
        </w:rPr>
        <w:t>」</w:t>
      </w:r>
      <w:r w:rsidRPr="00E070FB">
        <w:rPr>
          <w:rFonts w:ascii="ＭＳ Ｐ明朝" w:eastAsia="ＭＳ Ｐ明朝" w:hAnsi="ＭＳ Ｐ明朝"/>
          <w:sz w:val="24"/>
          <w:szCs w:val="24"/>
        </w:rPr>
        <w:t>と呼んでいるように、</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w:t>
      </w:r>
      <w:r w:rsidR="003A6A8B">
        <w:rPr>
          <w:rFonts w:ascii="ＭＳ Ｐ明朝" w:eastAsia="ＭＳ Ｐ明朝" w:hAnsi="ＭＳ Ｐ明朝" w:hint="eastAsia"/>
          <w:sz w:val="24"/>
          <w:szCs w:val="24"/>
        </w:rPr>
        <w:t>「</w:t>
      </w:r>
      <w:r w:rsidRPr="00E070FB">
        <w:rPr>
          <w:rFonts w:ascii="ＭＳ Ｐ明朝" w:eastAsia="ＭＳ Ｐ明朝" w:hAnsi="ＭＳ Ｐ明朝"/>
          <w:sz w:val="24"/>
          <w:szCs w:val="24"/>
        </w:rPr>
        <w:t>主</w:t>
      </w:r>
      <w:r w:rsidR="003A6A8B">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であるならば、</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は神でなければなりません。私たちの主のユニークな性質である神性と人間性の両方の要素は、人類を贖い、宇宙に永遠の平和を回復するという神の計画を達成するために不可欠です。</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が世界を支配するためには、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が前もって罪の問題を取り除くこと、すなわち、悪魔を取り除き、私たちの贖いと救いの道を開く十字架上の</w:t>
      </w:r>
      <w:r w:rsidRPr="00E070FB">
        <w:rPr>
          <w:rFonts w:ascii="ＭＳ Ｐ明朝" w:eastAsia="ＭＳ Ｐ明朝" w:hAnsi="ＭＳ Ｐ明朝" w:hint="eastAsia"/>
          <w:sz w:val="24"/>
          <w:szCs w:val="24"/>
        </w:rPr>
        <w:t>死に対する勝利が必要だからです。</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が苦難を受けることは、もちろん、</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が真の人間性を持っているという事実なしには不可能なことですが、</w:t>
      </w:r>
      <w:r w:rsidR="00AF011F" w:rsidRPr="00AF011F">
        <w:rPr>
          <w:rFonts w:ascii="ＭＳ Ｐ明朝" w:eastAsia="ＭＳ Ｐ明朝" w:hAnsi="ＭＳ Ｐ明朝" w:hint="eastAsia"/>
          <w:sz w:val="24"/>
          <w:szCs w:val="24"/>
        </w:rPr>
        <w:t>それは</w:t>
      </w:r>
      <w:r w:rsidR="00B877DD">
        <w:rPr>
          <w:rFonts w:ascii="ＭＳ Ｐ明朝" w:eastAsia="ＭＳ Ｐ明朝" w:hAnsi="ＭＳ Ｐ明朝" w:hint="eastAsia"/>
          <w:sz w:val="24"/>
          <w:szCs w:val="24"/>
        </w:rPr>
        <w:t>、</w:t>
      </w:r>
      <w:r w:rsidR="00AF011F" w:rsidRPr="00AF011F">
        <w:rPr>
          <w:rFonts w:ascii="ＭＳ Ｐ明朝" w:eastAsia="ＭＳ Ｐ明朝" w:hAnsi="ＭＳ Ｐ明朝" w:hint="eastAsia"/>
          <w:sz w:val="24"/>
          <w:szCs w:val="24"/>
        </w:rPr>
        <w:t>旧約聖書に示されており、例として、イザヤ書の</w:t>
      </w:r>
      <w:r w:rsidR="00AF011F" w:rsidRPr="00AF011F">
        <w:rPr>
          <w:rFonts w:ascii="ＭＳ Ｐ明朝" w:eastAsia="ＭＳ Ｐ明朝" w:hAnsi="ＭＳ Ｐ明朝"/>
          <w:sz w:val="24"/>
          <w:szCs w:val="24"/>
        </w:rPr>
        <w:t>52-53章により疑問の余地なく確実にされています</w:t>
      </w:r>
      <w:r w:rsidRPr="00E070FB">
        <w:rPr>
          <w:rFonts w:ascii="ＭＳ Ｐ明朝" w:eastAsia="ＭＳ Ｐ明朝" w:hAnsi="ＭＳ Ｐ明朝"/>
          <w:sz w:val="24"/>
          <w:szCs w:val="24"/>
        </w:rPr>
        <w:t>（この抜粋で十分でしょう：）</w:t>
      </w:r>
    </w:p>
    <w:p w14:paraId="56E5E9C7" w14:textId="77777777" w:rsidR="00E070FB" w:rsidRPr="00AF011F" w:rsidRDefault="00E070FB" w:rsidP="00E070FB">
      <w:pPr>
        <w:rPr>
          <w:rFonts w:ascii="ＭＳ Ｐ明朝" w:eastAsia="ＭＳ Ｐ明朝" w:hAnsi="ＭＳ Ｐ明朝"/>
          <w:sz w:val="24"/>
          <w:szCs w:val="24"/>
        </w:rPr>
      </w:pPr>
    </w:p>
    <w:p w14:paraId="1D589A63" w14:textId="6006AB40" w:rsidR="00E070FB" w:rsidRPr="0092668D" w:rsidRDefault="0092668D" w:rsidP="0092668D">
      <w:pPr>
        <w:ind w:left="840" w:firstLine="240"/>
        <w:rPr>
          <w:rFonts w:ascii="BIZ UDPゴシック" w:eastAsia="BIZ UDPゴシック" w:hAnsi="BIZ UDPゴシック"/>
          <w:sz w:val="24"/>
          <w:szCs w:val="24"/>
        </w:rPr>
      </w:pPr>
      <w:r w:rsidRPr="00837A1B">
        <w:rPr>
          <w:rFonts w:ascii="ＭＳ Ｐ明朝" w:eastAsia="ＭＳ Ｐ明朝" w:hAnsi="ＭＳ Ｐ明朝" w:hint="eastAsia"/>
          <w:sz w:val="24"/>
          <w:szCs w:val="24"/>
        </w:rPr>
        <w:t>（</w:t>
      </w:r>
      <w:r w:rsidR="003A6A8B" w:rsidRPr="00837A1B">
        <w:rPr>
          <w:rFonts w:ascii="ＭＳ Ｐ明朝" w:eastAsia="ＭＳ Ｐ明朝" w:hAnsi="ＭＳ Ｐ明朝"/>
          <w:sz w:val="24"/>
          <w:szCs w:val="24"/>
        </w:rPr>
        <w:t>4</w:t>
      </w:r>
      <w:r w:rsidRPr="00837A1B">
        <w:rPr>
          <w:rFonts w:ascii="ＭＳ Ｐ明朝" w:eastAsia="ＭＳ Ｐ明朝" w:hAnsi="ＭＳ Ｐ明朝" w:hint="eastAsia"/>
          <w:sz w:val="24"/>
          <w:szCs w:val="24"/>
        </w:rPr>
        <w:t>）</w:t>
      </w:r>
      <w:r w:rsidR="003A6A8B" w:rsidRPr="00837A1B">
        <w:rPr>
          <w:rFonts w:ascii="BIZ UDPゴシック" w:eastAsia="BIZ UDPゴシック" w:hAnsi="BIZ UDPゴシック"/>
          <w:sz w:val="24"/>
          <w:szCs w:val="24"/>
        </w:rPr>
        <w:t>まことに彼はわれわれの</w:t>
      </w:r>
      <w:r w:rsidR="003A6A8B" w:rsidRPr="00EA1B00">
        <w:rPr>
          <w:rFonts w:ascii="BIZ UDPゴシック" w:eastAsia="BIZ UDPゴシック" w:hAnsi="BIZ UDPゴシック"/>
          <w:sz w:val="24"/>
          <w:szCs w:val="24"/>
        </w:rPr>
        <w:t>病</w:t>
      </w:r>
      <w:r w:rsidR="003A6A8B" w:rsidRPr="0092668D">
        <w:rPr>
          <w:rFonts w:ascii="BIZ UDPゴシック" w:eastAsia="BIZ UDPゴシック" w:hAnsi="BIZ UDPゴシック"/>
          <w:sz w:val="24"/>
          <w:szCs w:val="24"/>
        </w:rPr>
        <w:t>を負い、われわれの悲しみをになった。しかるに、われわれは思った、彼は打たれ、神にたたかれ、苦しめられたのだと。</w:t>
      </w:r>
      <w:r w:rsidR="003A6A8B" w:rsidRPr="0092668D">
        <w:rPr>
          <w:rFonts w:ascii="ＭＳ Ｐ明朝" w:eastAsia="ＭＳ Ｐ明朝" w:hAnsi="ＭＳ Ｐ明朝"/>
          <w:sz w:val="24"/>
          <w:szCs w:val="24"/>
        </w:rPr>
        <w:t>(5)</w:t>
      </w:r>
      <w:r w:rsidR="003A6A8B" w:rsidRPr="0092668D">
        <w:rPr>
          <w:rFonts w:ascii="BIZ UDPゴシック" w:eastAsia="BIZ UDPゴシック" w:hAnsi="BIZ UDPゴシック"/>
          <w:sz w:val="24"/>
          <w:szCs w:val="24"/>
        </w:rPr>
        <w:t>しかし</w:t>
      </w:r>
      <w:r w:rsidR="00A3519F" w:rsidRPr="00A3519F">
        <w:rPr>
          <w:rFonts w:ascii="ＭＳ Ｐ明朝" w:eastAsia="ＭＳ Ｐ明朝" w:hAnsi="ＭＳ Ｐ明朝" w:hint="eastAsia"/>
          <w:sz w:val="24"/>
          <w:szCs w:val="24"/>
        </w:rPr>
        <w:t>[事実は]</w:t>
      </w:r>
      <w:r w:rsidR="003A6A8B" w:rsidRPr="0092668D">
        <w:rPr>
          <w:rFonts w:ascii="BIZ UDPゴシック" w:eastAsia="BIZ UDPゴシック" w:hAnsi="BIZ UDPゴシック"/>
          <w:sz w:val="24"/>
          <w:szCs w:val="24"/>
        </w:rPr>
        <w:t>彼はわれわれのとがのために傷つけられ、われわれの不義のために砕かれたのだ。彼はみずから懲しめをうけて、われわれに平安を与え、その打たれた傷によって、われわれはいやされたのだ。</w:t>
      </w:r>
      <w:r w:rsidR="003A6A8B" w:rsidRPr="0092668D">
        <w:rPr>
          <w:rFonts w:ascii="ＭＳ Ｐ明朝" w:eastAsia="ＭＳ Ｐ明朝" w:hAnsi="ＭＳ Ｐ明朝"/>
          <w:sz w:val="24"/>
          <w:szCs w:val="24"/>
        </w:rPr>
        <w:t>(6)</w:t>
      </w:r>
      <w:r w:rsidR="003A6A8B" w:rsidRPr="0092668D">
        <w:rPr>
          <w:rFonts w:ascii="BIZ UDPゴシック" w:eastAsia="BIZ UDPゴシック" w:hAnsi="BIZ UDPゴシック"/>
          <w:sz w:val="24"/>
          <w:szCs w:val="24"/>
        </w:rPr>
        <w:t>われわれはみな羊のように迷って、おのおの自分の道に向かって行った。主はわれわれすべての者の不義を、彼の上におかれた。</w:t>
      </w:r>
      <w:r w:rsidR="003A6A8B" w:rsidRPr="0092668D">
        <w:rPr>
          <w:rFonts w:ascii="ＭＳ Ｐ明朝" w:eastAsia="ＭＳ Ｐ明朝" w:hAnsi="ＭＳ Ｐ明朝"/>
          <w:sz w:val="24"/>
          <w:szCs w:val="24"/>
        </w:rPr>
        <w:t>(7)</w:t>
      </w:r>
      <w:r w:rsidR="003A6A8B" w:rsidRPr="0092668D">
        <w:rPr>
          <w:rFonts w:ascii="BIZ UDPゴシック" w:eastAsia="BIZ UDPゴシック" w:hAnsi="BIZ UDPゴシック"/>
          <w:sz w:val="24"/>
          <w:szCs w:val="24"/>
        </w:rPr>
        <w:t>彼はしえたげら</w:t>
      </w:r>
      <w:r w:rsidR="003A6A8B" w:rsidRPr="0092668D">
        <w:rPr>
          <w:rFonts w:ascii="BIZ UDPゴシック" w:eastAsia="BIZ UDPゴシック" w:hAnsi="BIZ UDPゴシック" w:hint="eastAsia"/>
          <w:sz w:val="24"/>
          <w:szCs w:val="24"/>
        </w:rPr>
        <w:t>れ、苦しめられたけれども、口を開かなかった。ほふり場にひかれて行く小羊のように、また毛を切る者の前に黙っている羊のように、口を開かなかった。</w:t>
      </w:r>
      <w:r w:rsidR="003A6A8B" w:rsidRPr="0092668D">
        <w:rPr>
          <w:rFonts w:ascii="ＭＳ Ｐ明朝" w:eastAsia="ＭＳ Ｐ明朝" w:hAnsi="ＭＳ Ｐ明朝"/>
          <w:sz w:val="24"/>
          <w:szCs w:val="24"/>
        </w:rPr>
        <w:t>(8)</w:t>
      </w:r>
      <w:r w:rsidR="003A6A8B" w:rsidRPr="0092668D">
        <w:rPr>
          <w:rFonts w:ascii="BIZ UDPゴシック" w:eastAsia="BIZ UDPゴシック" w:hAnsi="BIZ UDPゴシック"/>
          <w:sz w:val="24"/>
          <w:szCs w:val="24"/>
        </w:rPr>
        <w:t>彼は暴虐なさばきによって取り去られた。その代の人のうち、だれが思ったであろうか、彼はわが民のとがのために打たれて、生けるものの地から断たれたのだと。</w:t>
      </w:r>
      <w:r w:rsidR="003A6A8B" w:rsidRPr="0092668D">
        <w:rPr>
          <w:rFonts w:ascii="ＭＳ Ｐ明朝" w:eastAsia="ＭＳ Ｐ明朝" w:hAnsi="ＭＳ Ｐ明朝"/>
          <w:sz w:val="24"/>
          <w:szCs w:val="24"/>
        </w:rPr>
        <w:t>(9)</w:t>
      </w:r>
      <w:r w:rsidR="003A6A8B" w:rsidRPr="0092668D">
        <w:rPr>
          <w:rFonts w:ascii="BIZ UDPゴシック" w:eastAsia="BIZ UDPゴシック" w:hAnsi="BIZ UDPゴシック"/>
          <w:sz w:val="24"/>
          <w:szCs w:val="24"/>
        </w:rPr>
        <w:t>彼は暴虐を行わず、その口には偽りがなかったけれども、その墓は悪しき者と共に設けられ、その塚は悪をなす者と共にあった。</w:t>
      </w:r>
      <w:r w:rsidR="003A6A8B" w:rsidRPr="0092668D">
        <w:rPr>
          <w:rFonts w:ascii="ＭＳ Ｐ明朝" w:eastAsia="ＭＳ Ｐ明朝" w:hAnsi="ＭＳ Ｐ明朝"/>
          <w:sz w:val="24"/>
          <w:szCs w:val="24"/>
        </w:rPr>
        <w:t>(10)</w:t>
      </w:r>
      <w:r w:rsidR="003A6A8B" w:rsidRPr="0092668D">
        <w:rPr>
          <w:rFonts w:ascii="BIZ UDPゴシック" w:eastAsia="BIZ UDPゴシック" w:hAnsi="BIZ UDPゴシック"/>
          <w:sz w:val="24"/>
          <w:szCs w:val="24"/>
        </w:rPr>
        <w:t>しかも彼を砕くことは主のみ旨であり、主は彼を悩まされた。彼が自分</w:t>
      </w:r>
      <w:r w:rsidR="003A6A8B" w:rsidRPr="0092668D">
        <w:rPr>
          <w:rFonts w:ascii="BIZ UDPゴシック" w:eastAsia="BIZ UDPゴシック" w:hAnsi="BIZ UDPゴシック" w:hint="eastAsia"/>
          <w:sz w:val="24"/>
          <w:szCs w:val="24"/>
        </w:rPr>
        <w:t>を、とがの供え物となすとき、その子孫を見ることができ、その命をながくすることができる。かつ主のみ旨が彼の手によって栄える。</w:t>
      </w:r>
      <w:r w:rsidR="003A6A8B" w:rsidRPr="0092668D">
        <w:rPr>
          <w:rFonts w:ascii="ＭＳ Ｐ明朝" w:eastAsia="ＭＳ Ｐ明朝" w:hAnsi="ＭＳ Ｐ明朝"/>
          <w:sz w:val="24"/>
          <w:szCs w:val="24"/>
        </w:rPr>
        <w:t>(11)</w:t>
      </w:r>
      <w:r w:rsidR="003A6A8B" w:rsidRPr="0092668D">
        <w:rPr>
          <w:rFonts w:ascii="BIZ UDPゴシック" w:eastAsia="BIZ UDPゴシック" w:hAnsi="BIZ UDPゴシック"/>
          <w:sz w:val="24"/>
          <w:szCs w:val="24"/>
        </w:rPr>
        <w:t>彼は自分の魂の苦しみにより</w:t>
      </w:r>
      <w:r w:rsidRPr="00E070FB">
        <w:rPr>
          <w:rFonts w:ascii="ＭＳ Ｐ明朝" w:eastAsia="ＭＳ Ｐ明朝" w:hAnsi="ＭＳ Ｐ明朝"/>
          <w:sz w:val="24"/>
          <w:szCs w:val="24"/>
        </w:rPr>
        <w:t>[解放され</w:t>
      </w:r>
      <w:r>
        <w:rPr>
          <w:rFonts w:ascii="ＭＳ Ｐ明朝" w:eastAsia="ＭＳ Ｐ明朝" w:hAnsi="ＭＳ Ｐ明朝" w:hint="eastAsia"/>
          <w:sz w:val="24"/>
          <w:szCs w:val="24"/>
        </w:rPr>
        <w:t>、再び</w:t>
      </w:r>
      <w:r w:rsidRPr="00E070FB">
        <w:rPr>
          <w:rFonts w:ascii="ＭＳ Ｐ明朝" w:eastAsia="ＭＳ Ｐ明朝" w:hAnsi="ＭＳ Ｐ明朝"/>
          <w:sz w:val="24"/>
          <w:szCs w:val="24"/>
        </w:rPr>
        <w:t>]</w:t>
      </w:r>
      <w:r w:rsidR="003A6A8B" w:rsidRPr="0092668D">
        <w:rPr>
          <w:rFonts w:ascii="BIZ UDPゴシック" w:eastAsia="BIZ UDPゴシック" w:hAnsi="BIZ UDPゴシック"/>
          <w:sz w:val="24"/>
          <w:szCs w:val="24"/>
        </w:rPr>
        <w:t>光を見て満足する</w:t>
      </w:r>
      <w:r w:rsidRPr="00E070FB">
        <w:rPr>
          <w:rFonts w:ascii="ＭＳ Ｐ明朝" w:eastAsia="ＭＳ Ｐ明朝" w:hAnsi="ＭＳ Ｐ明朝"/>
          <w:sz w:val="24"/>
          <w:szCs w:val="24"/>
        </w:rPr>
        <w:t>（すなわち、復活する）</w:t>
      </w:r>
      <w:r w:rsidR="003A6A8B" w:rsidRPr="0092668D">
        <w:rPr>
          <w:rFonts w:ascii="BIZ UDPゴシック" w:eastAsia="BIZ UDPゴシック" w:hAnsi="BIZ UDPゴシック"/>
          <w:sz w:val="24"/>
          <w:szCs w:val="24"/>
        </w:rPr>
        <w:t>。義なるわがしもべはその知識によって、多くの人</w:t>
      </w:r>
      <w:r w:rsidRPr="00E070FB">
        <w:rPr>
          <w:rFonts w:ascii="ＭＳ Ｐ明朝" w:eastAsia="ＭＳ Ｐ明朝" w:hAnsi="ＭＳ Ｐ明朝"/>
          <w:sz w:val="24"/>
          <w:szCs w:val="24"/>
        </w:rPr>
        <w:t>（すなわち、信者たち）</w:t>
      </w:r>
      <w:r w:rsidR="003A6A8B" w:rsidRPr="0092668D">
        <w:rPr>
          <w:rFonts w:ascii="BIZ UDPゴシック" w:eastAsia="BIZ UDPゴシック" w:hAnsi="BIZ UDPゴシック"/>
          <w:sz w:val="24"/>
          <w:szCs w:val="24"/>
        </w:rPr>
        <w:t>を義とし、また彼らの不義を負う。</w:t>
      </w:r>
      <w:r w:rsidR="003A6A8B" w:rsidRPr="0092668D">
        <w:rPr>
          <w:rFonts w:ascii="ＭＳ Ｐ明朝" w:eastAsia="ＭＳ Ｐ明朝" w:hAnsi="ＭＳ Ｐ明朝"/>
          <w:sz w:val="24"/>
          <w:szCs w:val="24"/>
        </w:rPr>
        <w:t>(12)</w:t>
      </w:r>
      <w:r w:rsidR="003A6A8B" w:rsidRPr="0092668D">
        <w:rPr>
          <w:rFonts w:ascii="BIZ UDPゴシック" w:eastAsia="BIZ UDPゴシック" w:hAnsi="BIZ UDPゴシック"/>
          <w:sz w:val="24"/>
          <w:szCs w:val="24"/>
        </w:rPr>
        <w:t>それゆえ、わたしは彼に大いなる者と共に物を分かち取らせる。彼は強い者と共に獲物を分かち取る。これは彼が死にいたるまで、自分の魂をそそぎだし、とがある者と共に数えられたからである。しかも彼は多くの人の罪を負い、とがある者のためにとりなしをし</w:t>
      </w:r>
      <w:r w:rsidR="003A6A8B" w:rsidRPr="0092668D">
        <w:rPr>
          <w:rFonts w:ascii="BIZ UDPゴシック" w:eastAsia="BIZ UDPゴシック" w:hAnsi="BIZ UDPゴシック" w:hint="eastAsia"/>
          <w:sz w:val="24"/>
          <w:szCs w:val="24"/>
        </w:rPr>
        <w:t>た。</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イザヤ</w:t>
      </w:r>
      <w:r w:rsidR="00E070FB" w:rsidRPr="00E070FB">
        <w:rPr>
          <w:rFonts w:ascii="ＭＳ Ｐ明朝" w:eastAsia="ＭＳ Ｐ明朝" w:hAnsi="ＭＳ Ｐ明朝"/>
          <w:sz w:val="24"/>
          <w:szCs w:val="24"/>
        </w:rPr>
        <w:t>53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4-12</w:t>
      </w:r>
      <w:r>
        <w:rPr>
          <w:rFonts w:ascii="ＭＳ Ｐ明朝" w:eastAsia="ＭＳ Ｐ明朝" w:hAnsi="ＭＳ Ｐ明朝" w:hint="eastAsia"/>
          <w:sz w:val="24"/>
          <w:szCs w:val="24"/>
        </w:rPr>
        <w:t>節）</w:t>
      </w:r>
    </w:p>
    <w:p w14:paraId="6B279969" w14:textId="77777777" w:rsidR="00E070FB" w:rsidRPr="00E070FB" w:rsidRDefault="00E070FB" w:rsidP="00E070FB">
      <w:pPr>
        <w:rPr>
          <w:rFonts w:ascii="ＭＳ Ｐ明朝" w:eastAsia="ＭＳ Ｐ明朝" w:hAnsi="ＭＳ Ｐ明朝"/>
          <w:sz w:val="24"/>
          <w:szCs w:val="24"/>
        </w:rPr>
      </w:pPr>
    </w:p>
    <w:p w14:paraId="69353BFD" w14:textId="16E9FD08" w:rsidR="00E070FB" w:rsidRPr="00E070FB" w:rsidRDefault="00E070FB" w:rsidP="00684F17">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実際、福音のメッセージ全体と、キリストが世の罪のために苦しまなければならない必要性は、たとえそのメッセージが十字架以前には消極的に受け取られ、十分に理解されていなかったとしても、旧約聖書全体を通してさまざまな形で教えられていました。</w:t>
      </w:r>
      <w:r w:rsidRPr="00E070FB">
        <w:rPr>
          <w:rFonts w:ascii="ＭＳ Ｐ明朝" w:eastAsia="ＭＳ Ｐ明朝" w:hAnsi="ＭＳ Ｐ明朝"/>
          <w:sz w:val="24"/>
          <w:szCs w:val="24"/>
        </w:rPr>
        <w:t xml:space="preserve"> 私たちの主イエスご自身が、エマオへの道で弟子たちにまさにこの点を述べておられます（参照：</w:t>
      </w:r>
      <w:hyperlink r:id="rId734" w:anchor="24:25" w:tooltip="そこでイエスが言われた、「ああ、愚かで心のにぶいため、預言者たちが説いたすべての事を信じられない者たちよ。 キリストは必ず、これらの苦難を受けて、その栄光に入るはずではなかったのか」。 こう言って、モーセやすべての預言者からはじめて、聖書全体にわたり、ご自身についてしるしてある事どもを、説きあかされた。 " w:history="1">
        <w:r w:rsidRPr="00684F17">
          <w:rPr>
            <w:rStyle w:val="a7"/>
            <w:rFonts w:ascii="ＭＳ Ｐ明朝" w:eastAsia="ＭＳ Ｐ明朝" w:hAnsi="ＭＳ Ｐ明朝"/>
            <w:sz w:val="24"/>
            <w:szCs w:val="24"/>
          </w:rPr>
          <w:t>ルカ24</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25-27</w:t>
        </w:r>
        <w:r w:rsidR="00684F17" w:rsidRPr="00684F1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735" w:anchor="2:23" w:tooltip="このイエスが渡されたのは神の定めた計画と予知とによるのであるが、あなたがたは彼を不法の人々の手で十字架につけて殺した。 " w:history="1">
        <w:r w:rsidRPr="00684F17">
          <w:rPr>
            <w:rStyle w:val="a7"/>
            <w:rFonts w:ascii="ＭＳ Ｐ明朝" w:eastAsia="ＭＳ Ｐ明朝" w:hAnsi="ＭＳ Ｐ明朝"/>
            <w:sz w:val="24"/>
            <w:szCs w:val="24"/>
          </w:rPr>
          <w:t>使徒</w:t>
        </w:r>
        <w:r w:rsidR="00684F17" w:rsidRPr="00684F17">
          <w:rPr>
            <w:rStyle w:val="a7"/>
            <w:rFonts w:ascii="ＭＳ Ｐ明朝" w:eastAsia="ＭＳ Ｐ明朝" w:hAnsi="ＭＳ Ｐ明朝"/>
            <w:sz w:val="24"/>
            <w:szCs w:val="24"/>
          </w:rPr>
          <w:t>行伝</w:t>
        </w:r>
        <w:r w:rsidRPr="00684F17">
          <w:rPr>
            <w:rStyle w:val="a7"/>
            <w:rFonts w:ascii="ＭＳ Ｐ明朝" w:eastAsia="ＭＳ Ｐ明朝" w:hAnsi="ＭＳ Ｐ明朝"/>
            <w:sz w:val="24"/>
            <w:szCs w:val="24"/>
          </w:rPr>
          <w:t>2</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23</w:t>
        </w:r>
        <w:r w:rsidR="00684F17" w:rsidRPr="00684F17">
          <w:rPr>
            <w:rStyle w:val="a7"/>
            <w:rFonts w:ascii="ＭＳ Ｐ明朝" w:eastAsia="ＭＳ Ｐ明朝" w:hAnsi="ＭＳ Ｐ明朝"/>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36" w:anchor="3:18" w:tooltip="神はあらゆる預言者の口をとおして、キリストの受難を予告しておられたが、それをこのように成就なさったのである。 " w:history="1">
        <w:r w:rsidRPr="00684F17">
          <w:rPr>
            <w:rStyle w:val="a7"/>
            <w:rFonts w:ascii="ＭＳ Ｐ明朝" w:eastAsia="ＭＳ Ｐ明朝" w:hAnsi="ＭＳ Ｐ明朝"/>
            <w:sz w:val="24"/>
            <w:szCs w:val="24"/>
          </w:rPr>
          <w:t>3</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18</w:t>
        </w:r>
        <w:r w:rsidR="00684F17" w:rsidRPr="00684F17">
          <w:rPr>
            <w:rStyle w:val="a7"/>
            <w:rFonts w:ascii="ＭＳ Ｐ明朝" w:eastAsia="ＭＳ Ｐ明朝" w:hAnsi="ＭＳ Ｐ明朝"/>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37" w:anchor="7:52" w:tooltip="いったい、あなたがたの先祖が迫害しなかった預言者が、ひとりでもいたか。彼らは正しいかたの来ることを予告した人たちを殺し、今やあなたがたは、その正しいかたを裏切る者、また殺す者となった。 " w:history="1">
        <w:r w:rsidRPr="00684F17">
          <w:rPr>
            <w:rStyle w:val="a7"/>
            <w:rFonts w:ascii="ＭＳ Ｐ明朝" w:eastAsia="ＭＳ Ｐ明朝" w:hAnsi="ＭＳ Ｐ明朝"/>
            <w:sz w:val="24"/>
            <w:szCs w:val="24"/>
          </w:rPr>
          <w:t>7</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52</w:t>
        </w:r>
        <w:r w:rsidR="00684F17" w:rsidRPr="00684F17">
          <w:rPr>
            <w:rStyle w:val="a7"/>
            <w:rFonts w:ascii="ＭＳ Ｐ明朝" w:eastAsia="ＭＳ Ｐ明朝" w:hAnsi="ＭＳ Ｐ明朝"/>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38" w:anchor="10:37" w:tooltip="それは、ヨハネがバプテスマを説いた後、ガリラヤから始まってユダヤ全土にひろまった福音を述べたものです。 " w:history="1">
        <w:r w:rsidRPr="00684F17">
          <w:rPr>
            <w:rStyle w:val="a7"/>
            <w:rFonts w:ascii="ＭＳ Ｐ明朝" w:eastAsia="ＭＳ Ｐ明朝" w:hAnsi="ＭＳ Ｐ明朝"/>
            <w:sz w:val="24"/>
            <w:szCs w:val="24"/>
          </w:rPr>
          <w:t>10</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37</w:t>
        </w:r>
        <w:r w:rsidR="00684F17" w:rsidRPr="00684F17">
          <w:rPr>
            <w:rStyle w:val="a7"/>
            <w:rFonts w:ascii="ＭＳ Ｐ明朝" w:eastAsia="ＭＳ Ｐ明朝" w:hAnsi="ＭＳ Ｐ明朝"/>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39" w:anchor="17:3" w:tooltip="キリストは必ず苦難を受け、そして死人の中からよみがえるべきこと、また「わたしがあなたがたに伝えているこのイエスこそは、キリストである」とのことを、説明もし論証もした。 " w:history="1">
        <w:r w:rsidRPr="00684F17">
          <w:rPr>
            <w:rStyle w:val="a7"/>
            <w:rFonts w:ascii="ＭＳ Ｐ明朝" w:eastAsia="ＭＳ Ｐ明朝" w:hAnsi="ＭＳ Ｐ明朝"/>
            <w:sz w:val="24"/>
            <w:szCs w:val="24"/>
          </w:rPr>
          <w:t>17</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3</w:t>
        </w:r>
        <w:r w:rsidR="00684F17" w:rsidRPr="00684F17">
          <w:rPr>
            <w:rStyle w:val="a7"/>
            <w:rFonts w:ascii="ＭＳ Ｐ明朝" w:eastAsia="ＭＳ Ｐ明朝" w:hAnsi="ＭＳ Ｐ明朝" w:hint="eastAsia"/>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40" w:anchor="26:23" w:tooltip="すなわち、キリストが苦難を受けること、また、死人の中から最初によみがえって、この国民と異邦人とに、光を宣べ伝えるに至ることを、あかししたのです」。 " w:history="1">
        <w:r w:rsidRPr="00684F17">
          <w:rPr>
            <w:rStyle w:val="a7"/>
            <w:rFonts w:ascii="ＭＳ Ｐ明朝" w:eastAsia="ＭＳ Ｐ明朝" w:hAnsi="ＭＳ Ｐ明朝"/>
            <w:sz w:val="24"/>
            <w:szCs w:val="24"/>
          </w:rPr>
          <w:t>26</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23</w:t>
        </w:r>
        <w:r w:rsidR="00684F17" w:rsidRPr="00684F1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741" w:anchor="3:5" w:tooltip="この奥義は、いまは、御霊によって彼の聖なる使徒たちと預言者たちとに啓示されているが、前の時代には、人の子らに対して、そのように知らされてはいなかったのである。 " w:history="1">
        <w:r w:rsidRPr="00684F17">
          <w:rPr>
            <w:rStyle w:val="a7"/>
            <w:rFonts w:ascii="ＭＳ Ｐ明朝" w:eastAsia="ＭＳ Ｐ明朝" w:hAnsi="ＭＳ Ｐ明朝"/>
            <w:sz w:val="24"/>
            <w:szCs w:val="24"/>
          </w:rPr>
          <w:t>エペソ3</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5</w:t>
        </w:r>
        <w:r w:rsidR="00684F17" w:rsidRPr="00684F17">
          <w:rPr>
            <w:rStyle w:val="a7"/>
            <w:rFonts w:ascii="ＭＳ Ｐ明朝" w:eastAsia="ＭＳ Ｐ明朝" w:hAnsi="ＭＳ Ｐ明朝"/>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42" w:anchor="3:9" w:tooltip="更にまた、万物の造り主である神の中に世々隠されていた奥義にあずかる務がどんなものであるかを、明らかに示すためである。 " w:history="1">
        <w:r w:rsidRPr="00684F17">
          <w:rPr>
            <w:rStyle w:val="a7"/>
            <w:rFonts w:ascii="ＭＳ Ｐ明朝" w:eastAsia="ＭＳ Ｐ明朝" w:hAnsi="ＭＳ Ｐ明朝"/>
            <w:sz w:val="24"/>
            <w:szCs w:val="24"/>
          </w:rPr>
          <w:t>3</w:t>
        </w:r>
        <w:r w:rsidR="00684F17" w:rsidRPr="00684F17">
          <w:rPr>
            <w:rStyle w:val="a7"/>
            <w:rFonts w:ascii="ＭＳ Ｐ明朝" w:eastAsia="ＭＳ Ｐ明朝" w:hAnsi="ＭＳ Ｐ明朝"/>
            <w:sz w:val="24"/>
            <w:szCs w:val="24"/>
          </w:rPr>
          <w:t>章</w:t>
        </w:r>
        <w:r w:rsidRPr="00684F17">
          <w:rPr>
            <w:rStyle w:val="a7"/>
            <w:rFonts w:ascii="ＭＳ Ｐ明朝" w:eastAsia="ＭＳ Ｐ明朝" w:hAnsi="ＭＳ Ｐ明朝"/>
            <w:sz w:val="24"/>
            <w:szCs w:val="24"/>
          </w:rPr>
          <w:t>9</w:t>
        </w:r>
        <w:r w:rsidR="00684F17" w:rsidRPr="00684F1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743" w:anchor="1:11" w:tooltip="彼らは、自分たちのうちにいますキリストの霊が、キリストの苦難とそれに続く栄光とを、あらかじめあかしした時、それは、いつの時、どんな場合をさしたのかを、調べたのである。 " w:history="1">
        <w:r w:rsidR="00684F17" w:rsidRPr="00D6128C">
          <w:rPr>
            <w:rStyle w:val="a7"/>
            <w:rFonts w:ascii="ＭＳ Ｐ明朝" w:eastAsia="ＭＳ Ｐ明朝" w:hAnsi="ＭＳ Ｐ明朝"/>
            <w:sz w:val="24"/>
            <w:szCs w:val="24"/>
          </w:rPr>
          <w:t>第一</w:t>
        </w:r>
        <w:r w:rsidRPr="00D6128C">
          <w:rPr>
            <w:rStyle w:val="a7"/>
            <w:rFonts w:ascii="ＭＳ Ｐ明朝" w:eastAsia="ＭＳ Ｐ明朝" w:hAnsi="ＭＳ Ｐ明朝"/>
            <w:sz w:val="24"/>
            <w:szCs w:val="24"/>
          </w:rPr>
          <w:t>ペ</w:t>
        </w:r>
        <w:r w:rsidR="00684F17" w:rsidRPr="00D6128C">
          <w:rPr>
            <w:rStyle w:val="a7"/>
            <w:rFonts w:ascii="ＭＳ Ｐ明朝" w:eastAsia="ＭＳ Ｐ明朝" w:hAnsi="ＭＳ Ｐ明朝"/>
            <w:sz w:val="24"/>
            <w:szCs w:val="24"/>
          </w:rPr>
          <w:t>テロ</w:t>
        </w:r>
        <w:r w:rsidRPr="00D6128C">
          <w:rPr>
            <w:rStyle w:val="a7"/>
            <w:rFonts w:ascii="ＭＳ Ｐ明朝" w:eastAsia="ＭＳ Ｐ明朝" w:hAnsi="ＭＳ Ｐ明朝"/>
            <w:sz w:val="24"/>
            <w:szCs w:val="24"/>
          </w:rPr>
          <w:t>1</w:t>
        </w:r>
        <w:r w:rsidR="00684F17" w:rsidRPr="00D6128C">
          <w:rPr>
            <w:rStyle w:val="a7"/>
            <w:rFonts w:ascii="ＭＳ Ｐ明朝" w:eastAsia="ＭＳ Ｐ明朝" w:hAnsi="ＭＳ Ｐ明朝"/>
            <w:sz w:val="24"/>
            <w:szCs w:val="24"/>
          </w:rPr>
          <w:t>章</w:t>
        </w:r>
        <w:r w:rsidRPr="00D6128C">
          <w:rPr>
            <w:rStyle w:val="a7"/>
            <w:rFonts w:ascii="ＭＳ Ｐ明朝" w:eastAsia="ＭＳ Ｐ明朝" w:hAnsi="ＭＳ Ｐ明朝"/>
            <w:sz w:val="24"/>
            <w:szCs w:val="24"/>
          </w:rPr>
          <w:t>11</w:t>
        </w:r>
        <w:r w:rsidR="00684F17" w:rsidRPr="00D6128C">
          <w:rPr>
            <w:rStyle w:val="a7"/>
            <w:rFonts w:ascii="ＭＳ Ｐ明朝" w:eastAsia="ＭＳ Ｐ明朝" w:hAnsi="ＭＳ Ｐ明朝"/>
            <w:sz w:val="24"/>
            <w:szCs w:val="24"/>
          </w:rPr>
          <w:t>節</w:t>
        </w:r>
      </w:hyperlink>
      <w:r w:rsidR="00684F1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744" w:anchor="1:20" w:tooltip="キリストは、天地が造られる前から、あらかじめ知られていたのであるが、この終りの時に至って、あなたがたのために現れたのである。 " w:history="1">
        <w:r w:rsidRPr="00D6128C">
          <w:rPr>
            <w:rStyle w:val="a7"/>
            <w:rFonts w:ascii="ＭＳ Ｐ明朝" w:eastAsia="ＭＳ Ｐ明朝" w:hAnsi="ＭＳ Ｐ明朝"/>
            <w:sz w:val="24"/>
            <w:szCs w:val="24"/>
          </w:rPr>
          <w:t>1</w:t>
        </w:r>
        <w:r w:rsidR="00684F17" w:rsidRPr="00D6128C">
          <w:rPr>
            <w:rStyle w:val="a7"/>
            <w:rFonts w:ascii="ＭＳ Ｐ明朝" w:eastAsia="ＭＳ Ｐ明朝" w:hAnsi="ＭＳ Ｐ明朝"/>
            <w:sz w:val="24"/>
            <w:szCs w:val="24"/>
          </w:rPr>
          <w:t>章</w:t>
        </w:r>
        <w:r w:rsidRPr="00D6128C">
          <w:rPr>
            <w:rStyle w:val="a7"/>
            <w:rFonts w:ascii="ＭＳ Ｐ明朝" w:eastAsia="ＭＳ Ｐ明朝" w:hAnsi="ＭＳ Ｐ明朝"/>
            <w:sz w:val="24"/>
            <w:szCs w:val="24"/>
          </w:rPr>
          <w:t>20</w:t>
        </w:r>
        <w:r w:rsidR="00684F17" w:rsidRPr="00D6128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A4B5A03" w14:textId="77777777" w:rsidR="00E070FB" w:rsidRPr="00E070FB" w:rsidRDefault="00E070FB" w:rsidP="00E070FB">
      <w:pPr>
        <w:rPr>
          <w:rFonts w:ascii="ＭＳ Ｐ明朝" w:eastAsia="ＭＳ Ｐ明朝" w:hAnsi="ＭＳ Ｐ明朝"/>
          <w:sz w:val="24"/>
          <w:szCs w:val="24"/>
        </w:rPr>
      </w:pPr>
    </w:p>
    <w:p w14:paraId="74B7E454" w14:textId="719C7EFE" w:rsidR="00E070FB" w:rsidRDefault="00684F17" w:rsidP="00684F17">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684F17">
        <w:rPr>
          <w:rFonts w:ascii="ＭＳ Ｐ明朝" w:eastAsia="ＭＳ Ｐ明朝" w:hAnsi="ＭＳ Ｐ明朝"/>
          <w:sz w:val="24"/>
          <w:szCs w:val="24"/>
        </w:rPr>
        <w:t>25</w:t>
      </w:r>
      <w:r>
        <w:rPr>
          <w:rFonts w:ascii="ＭＳ Ｐ明朝" w:eastAsia="ＭＳ Ｐ明朝" w:hAnsi="ＭＳ Ｐ明朝" w:hint="eastAsia"/>
          <w:sz w:val="24"/>
          <w:szCs w:val="24"/>
        </w:rPr>
        <w:t>）</w:t>
      </w:r>
      <w:r w:rsidRPr="00684F17">
        <w:rPr>
          <w:rFonts w:ascii="BIZ UDPゴシック" w:eastAsia="BIZ UDPゴシック" w:hAnsi="BIZ UDPゴシック"/>
          <w:sz w:val="24"/>
          <w:szCs w:val="24"/>
        </w:rPr>
        <w:t>そこでイエスが言われた、「ああ、愚かで心のにぶいため、預言者たちが説いたすべての事を信じられない者たちよ。</w:t>
      </w:r>
      <w:r w:rsidRPr="00684F17">
        <w:rPr>
          <w:rFonts w:ascii="ＭＳ Ｐ明朝" w:eastAsia="ＭＳ Ｐ明朝" w:hAnsi="ＭＳ Ｐ明朝"/>
          <w:sz w:val="24"/>
          <w:szCs w:val="24"/>
        </w:rPr>
        <w:t>(26)</w:t>
      </w:r>
      <w:r w:rsidRPr="00684F17">
        <w:rPr>
          <w:rFonts w:ascii="BIZ UDPゴシック" w:eastAsia="BIZ UDPゴシック" w:hAnsi="BIZ UDPゴシック"/>
          <w:sz w:val="24"/>
          <w:szCs w:val="24"/>
        </w:rPr>
        <w:t>キリストは必ず、これらの苦難を</w:t>
      </w:r>
      <w:r w:rsidRPr="00E070FB">
        <w:rPr>
          <w:rFonts w:ascii="ＭＳ Ｐ明朝" w:eastAsia="ＭＳ Ｐ明朝" w:hAnsi="ＭＳ Ｐ明朝"/>
          <w:sz w:val="24"/>
          <w:szCs w:val="24"/>
        </w:rPr>
        <w:t>[まず]</w:t>
      </w:r>
      <w:r w:rsidRPr="00684F17">
        <w:rPr>
          <w:rFonts w:ascii="BIZ UDPゴシック" w:eastAsia="BIZ UDPゴシック" w:hAnsi="BIZ UDPゴシック"/>
          <w:sz w:val="24"/>
          <w:szCs w:val="24"/>
        </w:rPr>
        <w:t>受けて、</w:t>
      </w:r>
      <w:r w:rsidRPr="00E070FB">
        <w:rPr>
          <w:rFonts w:ascii="ＭＳ Ｐ明朝" w:eastAsia="ＭＳ Ｐ明朝" w:hAnsi="ＭＳ Ｐ明朝"/>
          <w:sz w:val="24"/>
          <w:szCs w:val="24"/>
        </w:rPr>
        <w:t>[それから]</w:t>
      </w:r>
      <w:r w:rsidRPr="00684F17">
        <w:rPr>
          <w:rFonts w:ascii="BIZ UDPゴシック" w:eastAsia="BIZ UDPゴシック" w:hAnsi="BIZ UDPゴシック"/>
          <w:sz w:val="24"/>
          <w:szCs w:val="24"/>
        </w:rPr>
        <w:t>その栄光に入るはずではなかったの</w:t>
      </w:r>
      <w:r w:rsidRPr="00684F17">
        <w:rPr>
          <w:rFonts w:ascii="BIZ UDPゴシック" w:eastAsia="BIZ UDPゴシック" w:hAnsi="BIZ UDPゴシック"/>
          <w:sz w:val="24"/>
          <w:szCs w:val="24"/>
        </w:rPr>
        <w:lastRenderedPageBreak/>
        <w:t>か」。</w:t>
      </w:r>
      <w:r w:rsidRPr="00684F17">
        <w:rPr>
          <w:rFonts w:ascii="ＭＳ Ｐ明朝" w:eastAsia="ＭＳ Ｐ明朝" w:hAnsi="ＭＳ Ｐ明朝"/>
          <w:sz w:val="24"/>
          <w:szCs w:val="24"/>
        </w:rPr>
        <w:t>(27)</w:t>
      </w:r>
      <w:r w:rsidRPr="00684F17">
        <w:rPr>
          <w:rFonts w:ascii="BIZ UDPゴシック" w:eastAsia="BIZ UDPゴシック" w:hAnsi="BIZ UDPゴシック"/>
          <w:sz w:val="24"/>
          <w:szCs w:val="24"/>
        </w:rPr>
        <w:t>こう言って、モーセやすべての預言者からはじめて、</w:t>
      </w:r>
      <w:r w:rsidRPr="00837A1B">
        <w:rPr>
          <w:rFonts w:ascii="HGP明朝E" w:eastAsia="HGP明朝E" w:hAnsi="HGP明朝E"/>
          <w:b/>
          <w:bCs/>
          <w:sz w:val="24"/>
          <w:szCs w:val="24"/>
        </w:rPr>
        <w:t>聖書全体</w:t>
      </w:r>
      <w:r w:rsidRPr="00684F17">
        <w:rPr>
          <w:rFonts w:ascii="BIZ UDPゴシック" w:eastAsia="BIZ UDPゴシック" w:hAnsi="BIZ UDPゴシック"/>
          <w:sz w:val="24"/>
          <w:szCs w:val="24"/>
        </w:rPr>
        <w:t>にわたり、ご自身についてしるしてある事どもを、説きあかされた。</w:t>
      </w:r>
      <w:r w:rsidRPr="00684F17">
        <w:rPr>
          <w:rFonts w:ascii="ＭＳ Ｐ明朝" w:eastAsia="ＭＳ Ｐ明朝" w:hAnsi="ＭＳ Ｐ明朝" w:hint="eastAsia"/>
          <w:sz w:val="24"/>
          <w:szCs w:val="24"/>
        </w:rPr>
        <w:t>（</w:t>
      </w:r>
      <w:r w:rsidR="00E070FB" w:rsidRPr="00684F17">
        <w:rPr>
          <w:rFonts w:ascii="ＭＳ Ｐ明朝" w:eastAsia="ＭＳ Ｐ明朝" w:hAnsi="ＭＳ Ｐ明朝" w:hint="eastAsia"/>
          <w:sz w:val="24"/>
          <w:szCs w:val="24"/>
        </w:rPr>
        <w:t>ル</w:t>
      </w:r>
      <w:r w:rsidR="00E070FB" w:rsidRPr="00E070FB">
        <w:rPr>
          <w:rFonts w:ascii="ＭＳ Ｐ明朝" w:eastAsia="ＭＳ Ｐ明朝" w:hAnsi="ＭＳ Ｐ明朝" w:hint="eastAsia"/>
          <w:sz w:val="24"/>
          <w:szCs w:val="24"/>
        </w:rPr>
        <w:t>カ</w:t>
      </w:r>
      <w:r w:rsidR="00E070FB" w:rsidRPr="00E070FB">
        <w:rPr>
          <w:rFonts w:ascii="ＭＳ Ｐ明朝" w:eastAsia="ＭＳ Ｐ明朝" w:hAnsi="ＭＳ Ｐ明朝"/>
          <w:sz w:val="24"/>
          <w:szCs w:val="24"/>
        </w:rPr>
        <w:t>24</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25-27</w:t>
      </w:r>
      <w:r>
        <w:rPr>
          <w:rFonts w:ascii="ＭＳ Ｐ明朝" w:eastAsia="ＭＳ Ｐ明朝" w:hAnsi="ＭＳ Ｐ明朝" w:hint="eastAsia"/>
          <w:sz w:val="24"/>
          <w:szCs w:val="24"/>
        </w:rPr>
        <w:t>節）</w:t>
      </w:r>
    </w:p>
    <w:p w14:paraId="29BE67E7" w14:textId="77777777" w:rsidR="004416CF" w:rsidRPr="00E070FB" w:rsidRDefault="004416CF" w:rsidP="004416CF">
      <w:pPr>
        <w:rPr>
          <w:rFonts w:ascii="ＭＳ Ｐ明朝" w:eastAsia="ＭＳ Ｐ明朝" w:hAnsi="ＭＳ Ｐ明朝"/>
          <w:sz w:val="24"/>
          <w:szCs w:val="24"/>
        </w:rPr>
      </w:pPr>
    </w:p>
    <w:p w14:paraId="425FB2BF" w14:textId="491FA40A" w:rsidR="00E070FB" w:rsidRDefault="00E070FB" w:rsidP="003573C2">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説明のために、</w:t>
      </w:r>
      <w:r w:rsidR="008E5C64">
        <w:rPr>
          <w:rFonts w:ascii="ＭＳ Ｐ明朝" w:eastAsia="ＭＳ Ｐ明朝" w:hAnsi="ＭＳ Ｐ明朝" w:hint="eastAsia"/>
          <w:sz w:val="24"/>
          <w:szCs w:val="24"/>
        </w:rPr>
        <w:t>メシヤ</w:t>
      </w:r>
      <w:r w:rsidRPr="00E070FB">
        <w:rPr>
          <w:rFonts w:ascii="ＭＳ Ｐ明朝" w:eastAsia="ＭＳ Ｐ明朝" w:hAnsi="ＭＳ Ｐ明朝" w:hint="eastAsia"/>
          <w:sz w:val="24"/>
          <w:szCs w:val="24"/>
        </w:rPr>
        <w:t>の到来を預言しているより有名な箇所を以下にいくつか挙げますが、すべてを網羅するためには、旧約聖書の</w:t>
      </w:r>
      <w:r w:rsidR="003573C2">
        <w:rPr>
          <w:rFonts w:ascii="ＭＳ Ｐ明朝" w:eastAsia="ＭＳ Ｐ明朝" w:hAnsi="ＭＳ Ｐ明朝" w:hint="eastAsia"/>
          <w:sz w:val="24"/>
          <w:szCs w:val="24"/>
        </w:rPr>
        <w:t>予</w:t>
      </w:r>
      <w:r w:rsidRPr="00E070FB">
        <w:rPr>
          <w:rFonts w:ascii="ＭＳ Ｐ明朝" w:eastAsia="ＭＳ Ｐ明朝" w:hAnsi="ＭＳ Ｐ明朝" w:hint="eastAsia"/>
          <w:sz w:val="24"/>
          <w:szCs w:val="24"/>
        </w:rPr>
        <w:t>型論と同じくらい膨大な別の研究が必要です（参照：</w:t>
      </w:r>
      <w:hyperlink r:id="rId745" w:anchor="21:25" w:tooltip="イエスのなさったことは、このほかにまだ数多くある。もしいちいち書きつけるならば、世界もその書かれた文書を収めきれないであろうと思う。 " w:history="1">
        <w:r w:rsidR="003573C2" w:rsidRPr="003573C2">
          <w:rPr>
            <w:rStyle w:val="a7"/>
            <w:rFonts w:ascii="ＭＳ Ｐ明朝" w:eastAsia="ＭＳ Ｐ明朝" w:hAnsi="ＭＳ Ｐ明朝"/>
            <w:sz w:val="24"/>
            <w:szCs w:val="24"/>
          </w:rPr>
          <w:t>ヨハネ</w:t>
        </w:r>
        <w:r w:rsidRPr="003573C2">
          <w:rPr>
            <w:rStyle w:val="a7"/>
            <w:rFonts w:ascii="ＭＳ Ｐ明朝" w:eastAsia="ＭＳ Ｐ明朝" w:hAnsi="ＭＳ Ｐ明朝"/>
            <w:sz w:val="24"/>
            <w:szCs w:val="24"/>
          </w:rPr>
          <w:t>21</w:t>
        </w:r>
        <w:r w:rsidR="003573C2" w:rsidRPr="003573C2">
          <w:rPr>
            <w:rStyle w:val="a7"/>
            <w:rFonts w:ascii="ＭＳ Ｐ明朝" w:eastAsia="ＭＳ Ｐ明朝" w:hAnsi="ＭＳ Ｐ明朝"/>
            <w:sz w:val="24"/>
            <w:szCs w:val="24"/>
          </w:rPr>
          <w:t>章</w:t>
        </w:r>
        <w:r w:rsidRPr="003573C2">
          <w:rPr>
            <w:rStyle w:val="a7"/>
            <w:rFonts w:ascii="ＭＳ Ｐ明朝" w:eastAsia="ＭＳ Ｐ明朝" w:hAnsi="ＭＳ Ｐ明朝"/>
            <w:sz w:val="24"/>
            <w:szCs w:val="24"/>
          </w:rPr>
          <w:t>25</w:t>
        </w:r>
        <w:r w:rsidR="003573C2" w:rsidRPr="003573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p>
    <w:p w14:paraId="74B6BB0F" w14:textId="77777777" w:rsidR="00F644FB" w:rsidRPr="00E070FB" w:rsidRDefault="00F644FB" w:rsidP="00E070FB">
      <w:pPr>
        <w:rPr>
          <w:rFonts w:ascii="ＭＳ Ｐ明朝" w:eastAsia="ＭＳ Ｐ明朝" w:hAnsi="ＭＳ Ｐ明朝"/>
          <w:sz w:val="24"/>
          <w:szCs w:val="24"/>
        </w:rPr>
      </w:pPr>
    </w:p>
    <w:p w14:paraId="6C592D7D" w14:textId="7CC479F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 </w:t>
      </w:r>
      <w:r w:rsidR="005F7B1E" w:rsidRPr="005F7B1E">
        <w:rPr>
          <w:rFonts w:ascii="ＭＳ Ｐ明朝" w:eastAsia="ＭＳ Ｐ明朝" w:hAnsi="ＭＳ Ｐ明朝" w:hint="eastAsia"/>
          <w:sz w:val="24"/>
          <w:szCs w:val="24"/>
          <w:u w:val="single"/>
        </w:rPr>
        <w:t>預言</w:t>
      </w:r>
      <w:r w:rsidRPr="005F7B1E">
        <w:rPr>
          <w:rFonts w:ascii="ＭＳ Ｐ明朝" w:eastAsia="ＭＳ Ｐ明朝" w:hAnsi="ＭＳ Ｐ明朝"/>
          <w:sz w:val="24"/>
          <w:szCs w:val="24"/>
          <w:u w:val="single"/>
        </w:rPr>
        <w:t>された受肉</w:t>
      </w:r>
      <w:r w:rsidRPr="00E070FB">
        <w:rPr>
          <w:rFonts w:ascii="ＭＳ Ｐ明朝" w:eastAsia="ＭＳ Ｐ明朝" w:hAnsi="ＭＳ Ｐ明朝"/>
          <w:sz w:val="24"/>
          <w:szCs w:val="24"/>
        </w:rPr>
        <w:t xml:space="preserve">： </w:t>
      </w:r>
    </w:p>
    <w:p w14:paraId="34330807" w14:textId="77777777" w:rsidR="00E070FB" w:rsidRDefault="00E070FB" w:rsidP="00E070FB">
      <w:pPr>
        <w:rPr>
          <w:rFonts w:ascii="ＭＳ Ｐ明朝" w:eastAsia="ＭＳ Ｐ明朝" w:hAnsi="ＭＳ Ｐ明朝"/>
          <w:sz w:val="24"/>
          <w:szCs w:val="24"/>
        </w:rPr>
      </w:pPr>
    </w:p>
    <w:p w14:paraId="3A4CD76B" w14:textId="50B707CD" w:rsidR="003573C2" w:rsidRPr="00E070FB" w:rsidRDefault="003573C2" w:rsidP="00EA4051">
      <w:pPr>
        <w:ind w:left="840" w:firstLine="240"/>
        <w:rPr>
          <w:rFonts w:ascii="ＭＳ Ｐ明朝" w:eastAsia="ＭＳ Ｐ明朝" w:hAnsi="ＭＳ Ｐ明朝"/>
          <w:sz w:val="24"/>
          <w:szCs w:val="24"/>
        </w:rPr>
      </w:pPr>
      <w:r>
        <w:rPr>
          <w:rFonts w:ascii="BIZ UDPゴシック" w:eastAsia="BIZ UDPゴシック" w:hAnsi="BIZ UDPゴシック" w:hint="eastAsia"/>
          <w:sz w:val="24"/>
          <w:szCs w:val="24"/>
        </w:rPr>
        <w:t>…</w:t>
      </w:r>
      <w:r w:rsidRPr="003573C2">
        <w:rPr>
          <w:rFonts w:ascii="BIZ UDPゴシック" w:eastAsia="BIZ UDPゴシック" w:hAnsi="BIZ UDPゴシック" w:hint="eastAsia"/>
          <w:sz w:val="24"/>
          <w:szCs w:val="24"/>
        </w:rPr>
        <w:t>ヤコブから一つの星が出、イスラエルから一本の</w:t>
      </w:r>
      <w:r w:rsidRPr="003573C2">
        <w:rPr>
          <w:rFonts w:ascii="ＭＳ Ｐ明朝" w:eastAsia="ＭＳ Ｐ明朝" w:hAnsi="ＭＳ Ｐ明朝" w:hint="eastAsia"/>
          <w:sz w:val="24"/>
          <w:szCs w:val="24"/>
        </w:rPr>
        <w:t>[治める者の]</w:t>
      </w:r>
      <w:r w:rsidRPr="003573C2">
        <w:rPr>
          <w:rFonts w:ascii="BIZ UDPゴシック" w:eastAsia="BIZ UDPゴシック" w:hAnsi="BIZ UDPゴシック" w:hint="eastAsia"/>
          <w:sz w:val="24"/>
          <w:szCs w:val="24"/>
        </w:rPr>
        <w:t>つえが起り</w:t>
      </w:r>
      <w:r>
        <w:rPr>
          <w:rFonts w:ascii="BIZ UDPゴシック" w:eastAsia="BIZ UDPゴシック" w:hAnsi="BIZ UDPゴシック" w:hint="eastAsia"/>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民数記</w:t>
      </w:r>
      <w:r w:rsidRPr="00E070FB">
        <w:rPr>
          <w:rFonts w:ascii="ＭＳ Ｐ明朝" w:eastAsia="ＭＳ Ｐ明朝" w:hAnsi="ＭＳ Ｐ明朝"/>
          <w:sz w:val="24"/>
          <w:szCs w:val="24"/>
        </w:rPr>
        <w:t>24</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b</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746" w:anchor="2:1" w:tooltip="(1)エスがヘロデ王の代に、ユダヤのベツレヘムでお生れになったとき、見よ、東からきた博士たちがエルサレムに着いて言った、(2)「ユダヤ人の王としてお生れになったかたは、どこにおられますか。わたしたちは東の方でその星を見たので、そのかたを拝みにきました」。(3)ヘロデ王はこのことを聞いて不安を感じた。エルサレムの人々もみな、同様であった。(4)そこで王は祭司長たちと民の律法学者たちとを全部集めて、キリストはどこに生れるのかと、彼らに問いただした。(5)彼らは王に言った、「それはユダヤのベツレヘムです。預言者…" w:history="1">
        <w:r w:rsidRPr="005F7B1E">
          <w:rPr>
            <w:rStyle w:val="a7"/>
            <w:rFonts w:ascii="ＭＳ Ｐ明朝" w:eastAsia="ＭＳ Ｐ明朝" w:hAnsi="ＭＳ Ｐ明朝"/>
            <w:sz w:val="24"/>
            <w:szCs w:val="24"/>
          </w:rPr>
          <w:t>マタイ2章1-13節</w:t>
        </w:r>
      </w:hyperlink>
      <w:r w:rsidR="005F7B1E">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hyperlink r:id="rId747" w:anchor="49:8" w:tooltip="(8)ユダよ、兄弟たちはあなたをほめる。あなたの手は敵のくびを押え、父の子らはあなたの前に身をかがめるであろう。(9)ユダは、ししの子。わが子よ、あなたは獲物をもって上って来る。彼は雄じしのようにうずくまり、雌じしのように身を伏せる。だれがこれを起すことができよう。(10)つえはユダを離れず、立法者のつえはその足の間を離れることなく、シロの来る時までに及ぶであろう。もろもろの民は彼に従う。(11)彼はそのろばの子をぶどうの木につなぎ、その雌ろばの子を良きぶどうの木につなぐ。彼はその衣服をぶどう酒で洗い…" w:history="1">
        <w:r w:rsidRPr="005F7B1E">
          <w:rPr>
            <w:rStyle w:val="a7"/>
            <w:rFonts w:ascii="ＭＳ Ｐ明朝" w:eastAsia="ＭＳ Ｐ明朝" w:hAnsi="ＭＳ Ｐ明朝"/>
            <w:sz w:val="24"/>
            <w:szCs w:val="24"/>
          </w:rPr>
          <w:t>創世記49章8-12節</w:t>
        </w:r>
      </w:hyperlink>
      <w:r>
        <w:rPr>
          <w:rFonts w:ascii="ＭＳ Ｐ明朝" w:eastAsia="ＭＳ Ｐ明朝" w:hAnsi="ＭＳ Ｐ明朝" w:hint="eastAsia"/>
          <w:sz w:val="24"/>
          <w:szCs w:val="24"/>
        </w:rPr>
        <w:t xml:space="preserve">; </w:t>
      </w:r>
      <w:hyperlink r:id="rId748" w:anchor="33:7" w:tooltip="ユダについては、こう言った、「主よ、ユダの声を聞いて、彼をその民に導きかえしてください。み手をもって、彼のために戦ってください。彼を助けて、敵に当らせてください」。 " w:history="1">
        <w:r w:rsidRPr="005F7B1E">
          <w:rPr>
            <w:rStyle w:val="a7"/>
            <w:rFonts w:ascii="ＭＳ Ｐ明朝" w:eastAsia="ＭＳ Ｐ明朝" w:hAnsi="ＭＳ Ｐ明朝" w:hint="eastAsia"/>
            <w:sz w:val="24"/>
            <w:szCs w:val="24"/>
          </w:rPr>
          <w:t>申命記</w:t>
        </w:r>
        <w:r w:rsidRPr="005F7B1E">
          <w:rPr>
            <w:rStyle w:val="a7"/>
            <w:rFonts w:ascii="ＭＳ Ｐ明朝" w:eastAsia="ＭＳ Ｐ明朝" w:hAnsi="ＭＳ Ｐ明朝"/>
            <w:sz w:val="24"/>
            <w:szCs w:val="24"/>
          </w:rPr>
          <w:t>33章7節</w:t>
        </w:r>
      </w:hyperlink>
      <w:r>
        <w:rPr>
          <w:rFonts w:ascii="ＭＳ Ｐ明朝" w:eastAsia="ＭＳ Ｐ明朝" w:hAnsi="ＭＳ Ｐ明朝" w:hint="eastAsia"/>
          <w:sz w:val="24"/>
          <w:szCs w:val="24"/>
        </w:rPr>
        <w:t xml:space="preserve">; </w:t>
      </w:r>
      <w:hyperlink r:id="rId749" w:anchor="1:78" w:tooltip="これはわたしたちの神のあわれみ深いみこころによる。また、そのあわれみによって、日の光が上からわたしたちに臨み、 " w:history="1">
        <w:r w:rsidRPr="005F7B1E">
          <w:rPr>
            <w:rStyle w:val="a7"/>
            <w:rFonts w:ascii="ＭＳ Ｐ明朝" w:eastAsia="ＭＳ Ｐ明朝" w:hAnsi="ＭＳ Ｐ明朝"/>
            <w:sz w:val="24"/>
            <w:szCs w:val="24"/>
          </w:rPr>
          <w:t>ルカ1章78節</w:t>
        </w:r>
      </w:hyperlink>
      <w:r>
        <w:rPr>
          <w:rFonts w:ascii="ＭＳ Ｐ明朝" w:eastAsia="ＭＳ Ｐ明朝" w:hAnsi="ＭＳ Ｐ明朝" w:hint="eastAsia"/>
          <w:sz w:val="24"/>
          <w:szCs w:val="24"/>
        </w:rPr>
        <w:t xml:space="preserve">; </w:t>
      </w:r>
      <w:hyperlink r:id="rId750" w:anchor="12:5" w:tooltip="女は男の子を産んだが、彼は鉄のつえをもってすべての国民を治めるべき者である。この子は、神のみもとに、その御座のところに、引き上げられた。 " w:history="1">
        <w:r w:rsidRPr="005F7B1E">
          <w:rPr>
            <w:rStyle w:val="a7"/>
            <w:rFonts w:ascii="ＭＳ Ｐ明朝" w:eastAsia="ＭＳ Ｐ明朝" w:hAnsi="ＭＳ Ｐ明朝"/>
            <w:sz w:val="24"/>
            <w:szCs w:val="24"/>
          </w:rPr>
          <w:t>黙示録12章5節</w:t>
        </w:r>
      </w:hyperlink>
      <w:r w:rsidRPr="00E070FB">
        <w:rPr>
          <w:rFonts w:ascii="ＭＳ Ｐ明朝" w:eastAsia="ＭＳ Ｐ明朝" w:hAnsi="ＭＳ Ｐ明朝"/>
          <w:sz w:val="24"/>
          <w:szCs w:val="24"/>
        </w:rPr>
        <w:t>）</w:t>
      </w:r>
    </w:p>
    <w:p w14:paraId="60E0127E" w14:textId="77777777" w:rsidR="00E070FB" w:rsidRPr="00E070FB" w:rsidRDefault="00E070FB" w:rsidP="00E070FB">
      <w:pPr>
        <w:rPr>
          <w:rFonts w:ascii="ＭＳ Ｐ明朝" w:eastAsia="ＭＳ Ｐ明朝" w:hAnsi="ＭＳ Ｐ明朝"/>
          <w:sz w:val="24"/>
          <w:szCs w:val="24"/>
        </w:rPr>
      </w:pPr>
    </w:p>
    <w:p w14:paraId="6ABD7E8F" w14:textId="0296FC9B" w:rsidR="00EA4051" w:rsidRPr="00F26EA0" w:rsidRDefault="00EA4051" w:rsidP="00EA4051">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EA4051">
        <w:rPr>
          <w:rFonts w:ascii="ＭＳ Ｐ明朝" w:eastAsia="ＭＳ Ｐ明朝" w:hAnsi="ＭＳ Ｐ明朝"/>
          <w:sz w:val="24"/>
          <w:szCs w:val="24"/>
        </w:rPr>
        <w:t>6</w:t>
      </w:r>
      <w:r>
        <w:rPr>
          <w:rFonts w:ascii="ＭＳ Ｐ明朝" w:eastAsia="ＭＳ Ｐ明朝" w:hAnsi="ＭＳ Ｐ明朝" w:hint="eastAsia"/>
          <w:sz w:val="24"/>
          <w:szCs w:val="24"/>
        </w:rPr>
        <w:t>）</w:t>
      </w:r>
      <w:r w:rsidRPr="00EA4051">
        <w:rPr>
          <w:rFonts w:ascii="BIZ UDPゴシック" w:eastAsia="BIZ UDPゴシック" w:hAnsi="BIZ UDPゴシック"/>
          <w:sz w:val="24"/>
          <w:szCs w:val="24"/>
        </w:rPr>
        <w:t>あなたはいけにえと供え物とを喜ばれない。あなたはわたしの耳を開かれた</w:t>
      </w:r>
      <w:r w:rsidR="00F26EA0">
        <w:rPr>
          <w:rFonts w:ascii="ＭＳ Ｐ明朝" w:eastAsia="ＭＳ Ｐ明朝" w:hAnsi="ＭＳ Ｐ明朝" w:hint="eastAsia"/>
          <w:sz w:val="24"/>
          <w:szCs w:val="24"/>
        </w:rPr>
        <w:t>＜</w:t>
      </w:r>
      <w:r w:rsidR="00280CCC">
        <w:rPr>
          <w:rFonts w:ascii="ＭＳ Ｐ明朝" w:eastAsia="ＭＳ Ｐ明朝" w:hAnsi="ＭＳ Ｐ明朝" w:hint="eastAsia"/>
          <w:sz w:val="24"/>
          <w:szCs w:val="24"/>
        </w:rPr>
        <w:t>英直</w:t>
      </w:r>
      <w:r w:rsidR="00F26EA0">
        <w:rPr>
          <w:rFonts w:ascii="ＭＳ Ｐ明朝" w:eastAsia="ＭＳ Ｐ明朝" w:hAnsi="ＭＳ Ｐ明朝" w:hint="eastAsia"/>
          <w:sz w:val="24"/>
          <w:szCs w:val="24"/>
        </w:rPr>
        <w:t>訳：</w:t>
      </w:r>
      <w:r w:rsidR="00F26EA0" w:rsidRPr="00E070FB">
        <w:rPr>
          <w:rFonts w:ascii="ＭＳ Ｐ明朝" w:eastAsia="ＭＳ Ｐ明朝" w:hAnsi="ＭＳ Ｐ明朝"/>
          <w:sz w:val="24"/>
          <w:szCs w:val="24"/>
        </w:rPr>
        <w:t>耳に穴をあけ</w:t>
      </w:r>
      <w:r w:rsidR="00F26EA0">
        <w:rPr>
          <w:rFonts w:ascii="ＭＳ Ｐ明朝" w:eastAsia="ＭＳ Ｐ明朝" w:hAnsi="ＭＳ Ｐ明朝" w:hint="eastAsia"/>
          <w:sz w:val="24"/>
          <w:szCs w:val="24"/>
        </w:rPr>
        <w:t>た</w:t>
      </w:r>
      <w:r w:rsidR="00280CCC">
        <w:rPr>
          <w:rFonts w:ascii="ＭＳ Ｐ明朝" w:eastAsia="ＭＳ Ｐ明朝" w:hAnsi="ＭＳ Ｐ明朝" w:hint="eastAsia"/>
          <w:sz w:val="24"/>
          <w:szCs w:val="24"/>
        </w:rPr>
        <w:t>-原語は「掘る」の意</w:t>
      </w:r>
      <w:r w:rsidR="00F26EA0">
        <w:rPr>
          <w:rFonts w:ascii="ＭＳ Ｐ明朝" w:eastAsia="ＭＳ Ｐ明朝" w:hAnsi="ＭＳ Ｐ明朝" w:hint="eastAsia"/>
          <w:sz w:val="24"/>
          <w:szCs w:val="24"/>
        </w:rPr>
        <w:t>＞</w:t>
      </w:r>
      <w:r w:rsidR="00F26EA0" w:rsidRPr="00E070FB">
        <w:rPr>
          <w:rFonts w:ascii="ＭＳ Ｐ明朝" w:eastAsia="ＭＳ Ｐ明朝" w:hAnsi="ＭＳ Ｐ明朝"/>
          <w:sz w:val="24"/>
          <w:szCs w:val="24"/>
        </w:rPr>
        <w:t>（すなわち、「わたしにからだを与え、自発的なしもべとしてのしるしをつけ」、</w:t>
      </w:r>
      <w:hyperlink r:id="rId751" w:anchor="21:5" w:tooltip="奴隷がもし『わたしは、わたしの主人と、わたしの妻と子供を愛します。わたしは自由の身となって去ることを好みません』と明言するならば、 その主人は彼を神のもとに連れて行き、戸あるいは柱のところに連れて行って、主人は、きりで彼の耳を刺し通さなければならない。そうすれば彼はいつまでもこれに仕えるであろう。 " w:history="1">
        <w:r w:rsidR="00F26EA0" w:rsidRPr="00F26EA0">
          <w:rPr>
            <w:rStyle w:val="a7"/>
            <w:rFonts w:ascii="ＭＳ Ｐ明朝" w:eastAsia="ＭＳ Ｐ明朝" w:hAnsi="ＭＳ Ｐ明朝"/>
            <w:sz w:val="24"/>
            <w:szCs w:val="24"/>
          </w:rPr>
          <w:t>出エジプト21章5-6節</w:t>
        </w:r>
      </w:hyperlink>
      <w:r w:rsidR="00F26EA0" w:rsidRPr="00E070FB">
        <w:rPr>
          <w:rFonts w:ascii="ＭＳ Ｐ明朝" w:eastAsia="ＭＳ Ｐ明朝" w:hAnsi="ＭＳ Ｐ明朝"/>
          <w:sz w:val="24"/>
          <w:szCs w:val="24"/>
        </w:rPr>
        <w:t xml:space="preserve">; </w:t>
      </w:r>
      <w:hyperlink r:id="rId752" w:anchor="15:16" w:tooltip="しかしその人があなたと、あなたの家族を愛し、あなたと一緒にいることを望み、『わたしはあなたを離れて去りたくありません』と言うならば、 あなたは、きりを取って彼の耳を戸に刺さなければならない。そうすれば、彼はいつまでもあなたの奴隷となるであろう。女奴隷にもそうしなければならない。 " w:history="1">
        <w:r w:rsidR="00F26EA0" w:rsidRPr="00F26EA0">
          <w:rPr>
            <w:rStyle w:val="a7"/>
            <w:rFonts w:ascii="ＭＳ Ｐ明朝" w:eastAsia="ＭＳ Ｐ明朝" w:hAnsi="ＭＳ Ｐ明朝"/>
            <w:sz w:val="24"/>
            <w:szCs w:val="24"/>
          </w:rPr>
          <w:t>申命記15章16-17節</w:t>
        </w:r>
      </w:hyperlink>
      <w:r w:rsidR="00F26EA0" w:rsidRPr="00E070FB">
        <w:rPr>
          <w:rFonts w:ascii="ＭＳ Ｐ明朝" w:eastAsia="ＭＳ Ｐ明朝" w:hAnsi="ＭＳ Ｐ明朝"/>
          <w:sz w:val="24"/>
          <w:szCs w:val="24"/>
        </w:rPr>
        <w:t>参照）</w:t>
      </w:r>
      <w:r w:rsidRPr="00EA4051">
        <w:rPr>
          <w:rFonts w:ascii="BIZ UDPゴシック" w:eastAsia="BIZ UDPゴシック" w:hAnsi="BIZ UDPゴシック"/>
          <w:sz w:val="24"/>
          <w:szCs w:val="24"/>
        </w:rPr>
        <w:t>。あなたは燔祭と罪祭とを求められない。</w:t>
      </w:r>
      <w:r w:rsidRPr="00EA4051">
        <w:rPr>
          <w:rFonts w:ascii="ＭＳ Ｐ明朝" w:eastAsia="ＭＳ Ｐ明朝" w:hAnsi="ＭＳ Ｐ明朝"/>
          <w:sz w:val="24"/>
          <w:szCs w:val="24"/>
        </w:rPr>
        <w:t>(7)</w:t>
      </w:r>
      <w:r w:rsidR="00F26EA0" w:rsidRPr="00F26EA0">
        <w:rPr>
          <w:rFonts w:ascii="ＭＳ Ｐ明朝" w:eastAsia="ＭＳ Ｐ明朝" w:hAnsi="ＭＳ Ｐ明朝"/>
          <w:sz w:val="24"/>
          <w:szCs w:val="24"/>
        </w:rPr>
        <w:t xml:space="preserve"> </w:t>
      </w:r>
      <w:r w:rsidR="00F26EA0" w:rsidRPr="00E070FB">
        <w:rPr>
          <w:rFonts w:ascii="ＭＳ Ｐ明朝" w:eastAsia="ＭＳ Ｐ明朝" w:hAnsi="ＭＳ Ｐ明朝"/>
          <w:sz w:val="24"/>
          <w:szCs w:val="24"/>
        </w:rPr>
        <w:t>[しかし]</w:t>
      </w:r>
      <w:r w:rsidRPr="00EA4051">
        <w:rPr>
          <w:rFonts w:ascii="BIZ UDPゴシック" w:eastAsia="BIZ UDPゴシック" w:hAnsi="BIZ UDPゴシック"/>
          <w:sz w:val="24"/>
          <w:szCs w:val="24"/>
        </w:rPr>
        <w:t>その時わたしは言った、「見よ、わたしは</w:t>
      </w:r>
      <w:r w:rsidR="00F26EA0" w:rsidRPr="00E070FB">
        <w:rPr>
          <w:rFonts w:ascii="ＭＳ Ｐ明朝" w:eastAsia="ＭＳ Ｐ明朝" w:hAnsi="ＭＳ Ｐ明朝"/>
          <w:sz w:val="24"/>
          <w:szCs w:val="24"/>
        </w:rPr>
        <w:t>[この世に(すなわち真のいけにえとして)]</w:t>
      </w:r>
      <w:r w:rsidRPr="00EA4051">
        <w:rPr>
          <w:rFonts w:ascii="BIZ UDPゴシック" w:eastAsia="BIZ UDPゴシック" w:hAnsi="BIZ UDPゴシック"/>
          <w:sz w:val="24"/>
          <w:szCs w:val="24"/>
        </w:rPr>
        <w:t>まいります。書の巻に、わたしのためにしるされています。</w:t>
      </w:r>
      <w:r w:rsidRPr="00EA4051">
        <w:rPr>
          <w:rFonts w:ascii="ＭＳ Ｐ明朝" w:eastAsia="ＭＳ Ｐ明朝" w:hAnsi="ＭＳ Ｐ明朝"/>
          <w:sz w:val="24"/>
          <w:szCs w:val="24"/>
        </w:rPr>
        <w:t>(8)</w:t>
      </w:r>
      <w:r w:rsidRPr="00EA4051">
        <w:rPr>
          <w:rFonts w:ascii="BIZ UDPゴシック" w:eastAsia="BIZ UDPゴシック" w:hAnsi="BIZ UDPゴシック"/>
          <w:sz w:val="24"/>
          <w:szCs w:val="24"/>
        </w:rPr>
        <w:t>わが神よ、わたしはみこころを行うことを喜びます。あなたのおきてはわたしの心のうちにあります」と。</w:t>
      </w:r>
      <w:r w:rsidR="00F26EA0" w:rsidRPr="00F26EA0">
        <w:rPr>
          <w:rFonts w:ascii="ＭＳ Ｐ明朝" w:eastAsia="ＭＳ Ｐ明朝" w:hAnsi="ＭＳ Ｐ明朝" w:hint="eastAsia"/>
          <w:sz w:val="24"/>
          <w:szCs w:val="24"/>
        </w:rPr>
        <w:t>（詩篇</w:t>
      </w:r>
      <w:r w:rsidR="00F26EA0" w:rsidRPr="00F26EA0">
        <w:rPr>
          <w:rFonts w:ascii="ＭＳ Ｐ明朝" w:eastAsia="ＭＳ Ｐ明朝" w:hAnsi="ＭＳ Ｐ明朝"/>
          <w:sz w:val="24"/>
          <w:szCs w:val="24"/>
        </w:rPr>
        <w:t>40篇6-8節）（参照：</w:t>
      </w:r>
      <w:hyperlink r:id="rId753" w:anchor="10:5" w:tooltip="それだから、キリストがこの世にこられたとき、次のように言われた、「あなたは、いけにえやささげ物を望まれないで、わたしのために、からだを備えて下さった。 あなたは燔祭や罪祭を好まれなかった。 その時、わたしは言った、『神よ、わたしにつき、巻物の書物に書いてあるとおり、見よ、御旨を行うためにまいりました』」。 ここで、初めに、「あなたは、いけにえとささげ物と燔祭と罪祭と（すなわち、律法に従ってささげられるもの）を望まれず、好まれもしなかった」とあり、 次に、「見よ、わたしは御旨を行うためにまいりました」とある…" w:history="1">
        <w:r w:rsidR="00F26EA0" w:rsidRPr="00F26EA0">
          <w:rPr>
            <w:rStyle w:val="a7"/>
            <w:rFonts w:ascii="ＭＳ Ｐ明朝" w:eastAsia="ＭＳ Ｐ明朝" w:hAnsi="ＭＳ Ｐ明朝"/>
            <w:sz w:val="24"/>
            <w:szCs w:val="24"/>
          </w:rPr>
          <w:t>ヘブル10章5-10節</w:t>
        </w:r>
      </w:hyperlink>
      <w:r w:rsidR="00F26EA0">
        <w:rPr>
          <w:rFonts w:ascii="ＭＳ Ｐ明朝" w:eastAsia="ＭＳ Ｐ明朝" w:hAnsi="ＭＳ Ｐ明朝" w:hint="eastAsia"/>
          <w:sz w:val="24"/>
          <w:szCs w:val="24"/>
        </w:rPr>
        <w:t>）</w:t>
      </w:r>
    </w:p>
    <w:p w14:paraId="4985B00A" w14:textId="682F603F" w:rsidR="00EA4051" w:rsidRDefault="00EA4051" w:rsidP="00EA4051">
      <w:pPr>
        <w:tabs>
          <w:tab w:val="left" w:pos="1929"/>
        </w:tabs>
        <w:rPr>
          <w:rFonts w:ascii="ＭＳ Ｐ明朝" w:eastAsia="ＭＳ Ｐ明朝" w:hAnsi="ＭＳ Ｐ明朝"/>
          <w:sz w:val="24"/>
          <w:szCs w:val="24"/>
        </w:rPr>
      </w:pPr>
      <w:r>
        <w:rPr>
          <w:rFonts w:ascii="ＭＳ Ｐ明朝" w:eastAsia="ＭＳ Ｐ明朝" w:hAnsi="ＭＳ Ｐ明朝"/>
          <w:sz w:val="24"/>
          <w:szCs w:val="24"/>
        </w:rPr>
        <w:tab/>
      </w:r>
    </w:p>
    <w:p w14:paraId="573D120D" w14:textId="3AAEE871" w:rsidR="00E070FB" w:rsidRPr="00E070FB" w:rsidRDefault="00280CCC" w:rsidP="00280CCC">
      <w:pPr>
        <w:ind w:left="840" w:firstLine="240"/>
        <w:rPr>
          <w:rFonts w:ascii="ＭＳ Ｐ明朝" w:eastAsia="ＭＳ Ｐ明朝" w:hAnsi="ＭＳ Ｐ明朝"/>
          <w:sz w:val="24"/>
          <w:szCs w:val="24"/>
        </w:rPr>
      </w:pPr>
      <w:r w:rsidRPr="00280CCC">
        <w:rPr>
          <w:rFonts w:ascii="BIZ UDPゴシック" w:eastAsia="BIZ UDPゴシック" w:hAnsi="BIZ UDPゴシック" w:hint="eastAsia"/>
          <w:sz w:val="24"/>
          <w:szCs w:val="24"/>
        </w:rPr>
        <w:t>それゆえ、主はみずから一つのしるしをあなたがたに与えられる。見よ、おとめがみごもって男の子を産む。その名はインマヌエル</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神はわれらと共におられる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Pr="00280CCC">
        <w:rPr>
          <w:rFonts w:ascii="BIZ UDPゴシック" w:eastAsia="BIZ UDPゴシック" w:hAnsi="BIZ UDPゴシック" w:hint="eastAsia"/>
          <w:sz w:val="24"/>
          <w:szCs w:val="24"/>
        </w:rPr>
        <w:t>ととなえられる。</w:t>
      </w:r>
      <w:r w:rsidRPr="00280CCC">
        <w:rPr>
          <w:rFonts w:ascii="ＭＳ Ｐ明朝" w:eastAsia="ＭＳ Ｐ明朝" w:hAnsi="ＭＳ Ｐ明朝"/>
          <w:sz w:val="24"/>
          <w:szCs w:val="24"/>
        </w:rPr>
        <w:t>(</w:t>
      </w:r>
      <w:r>
        <w:rPr>
          <w:rFonts w:ascii="ＭＳ Ｐ明朝" w:eastAsia="ＭＳ Ｐ明朝" w:hAnsi="ＭＳ Ｐ明朝" w:hint="eastAsia"/>
          <w:sz w:val="24"/>
          <w:szCs w:val="24"/>
        </w:rPr>
        <w:t>イザヤ</w:t>
      </w:r>
      <w:r w:rsidRPr="00280CCC">
        <w:rPr>
          <w:rFonts w:ascii="ＭＳ Ｐ明朝" w:eastAsia="ＭＳ Ｐ明朝" w:hAnsi="ＭＳ Ｐ明朝"/>
          <w:sz w:val="24"/>
          <w:szCs w:val="24"/>
        </w:rPr>
        <w:t>7</w:t>
      </w:r>
      <w:r>
        <w:rPr>
          <w:rFonts w:ascii="ＭＳ Ｐ明朝" w:eastAsia="ＭＳ Ｐ明朝" w:hAnsi="ＭＳ Ｐ明朝" w:hint="eastAsia"/>
          <w:sz w:val="24"/>
          <w:szCs w:val="24"/>
        </w:rPr>
        <w:t>章</w:t>
      </w:r>
      <w:r w:rsidRPr="00280CCC">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280CCC">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754" w:anchor="1:23" w:tooltip="「見よ、おとめがみごもって男の子を産むであろう。その名はインマヌエルと呼ばれるであろう」。これは、「神われらと共にいます」という意味である。 " w:history="1">
        <w:r w:rsidR="00E070FB" w:rsidRPr="00280CCC">
          <w:rPr>
            <w:rStyle w:val="a7"/>
            <w:rFonts w:ascii="ＭＳ Ｐ明朝" w:eastAsia="ＭＳ Ｐ明朝" w:hAnsi="ＭＳ Ｐ明朝"/>
            <w:sz w:val="24"/>
            <w:szCs w:val="24"/>
          </w:rPr>
          <w:t>マタイ1</w:t>
        </w:r>
        <w:r w:rsidRPr="00280CCC">
          <w:rPr>
            <w:rStyle w:val="a7"/>
            <w:rFonts w:ascii="ＭＳ Ｐ明朝" w:eastAsia="ＭＳ Ｐ明朝" w:hAnsi="ＭＳ Ｐ明朝"/>
            <w:sz w:val="24"/>
            <w:szCs w:val="24"/>
          </w:rPr>
          <w:t>章</w:t>
        </w:r>
        <w:r w:rsidR="00E070FB" w:rsidRPr="00280CCC">
          <w:rPr>
            <w:rStyle w:val="a7"/>
            <w:rFonts w:ascii="ＭＳ Ｐ明朝" w:eastAsia="ＭＳ Ｐ明朝" w:hAnsi="ＭＳ Ｐ明朝"/>
            <w:sz w:val="24"/>
            <w:szCs w:val="24"/>
          </w:rPr>
          <w:t>23</w:t>
        </w:r>
        <w:r w:rsidRPr="00280C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5CEA5343" w14:textId="77777777" w:rsidR="00E070FB" w:rsidRPr="00E070FB" w:rsidRDefault="00E070FB" w:rsidP="00E070FB">
      <w:pPr>
        <w:rPr>
          <w:rFonts w:ascii="ＭＳ Ｐ明朝" w:eastAsia="ＭＳ Ｐ明朝" w:hAnsi="ＭＳ Ｐ明朝"/>
          <w:sz w:val="24"/>
          <w:szCs w:val="24"/>
        </w:rPr>
      </w:pPr>
    </w:p>
    <w:p w14:paraId="3D10A0BF" w14:textId="64D9C97B" w:rsidR="00E070FB" w:rsidRPr="00280CCC" w:rsidRDefault="00280CCC" w:rsidP="00280CC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280CCC">
        <w:rPr>
          <w:rFonts w:ascii="ＭＳ Ｐ明朝" w:eastAsia="ＭＳ Ｐ明朝" w:hAnsi="ＭＳ Ｐ明朝"/>
          <w:sz w:val="24"/>
          <w:szCs w:val="24"/>
        </w:rPr>
        <w:t>6</w:t>
      </w:r>
      <w:r>
        <w:rPr>
          <w:rFonts w:ascii="ＭＳ Ｐ明朝" w:eastAsia="ＭＳ Ｐ明朝" w:hAnsi="ＭＳ Ｐ明朝" w:hint="eastAsia"/>
          <w:sz w:val="24"/>
          <w:szCs w:val="24"/>
        </w:rPr>
        <w:t>)</w:t>
      </w:r>
      <w:r w:rsidRPr="00280CCC">
        <w:rPr>
          <w:rFonts w:ascii="BIZ UDPゴシック" w:eastAsia="BIZ UDPゴシック" w:hAnsi="BIZ UDPゴシック"/>
          <w:sz w:val="24"/>
          <w:szCs w:val="24"/>
        </w:rPr>
        <w:t>ひとりのみどりごがわれわれのために生れた、ひとりの男の子がわれわれに与えられた。まつりごとはその肩にあり、その名は、「霊妙なる議士、大能の神、とこしえの父、平和の君」ととなえられる。</w:t>
      </w:r>
      <w:r w:rsidRPr="00280CCC">
        <w:rPr>
          <w:rFonts w:ascii="ＭＳ Ｐ明朝" w:eastAsia="ＭＳ Ｐ明朝" w:hAnsi="ＭＳ Ｐ明朝"/>
          <w:sz w:val="24"/>
          <w:szCs w:val="24"/>
        </w:rPr>
        <w:t>(7)</w:t>
      </w:r>
      <w:r w:rsidRPr="00280CCC">
        <w:rPr>
          <w:rFonts w:ascii="BIZ UDPゴシック" w:eastAsia="BIZ UDPゴシック" w:hAnsi="BIZ UDPゴシック"/>
          <w:sz w:val="24"/>
          <w:szCs w:val="24"/>
        </w:rPr>
        <w:t>そのまつりごとと平和とは、増し加わって限りなく、ダビデの位に座して、その国を治め、今より後、とこしえに公平と正義とをもってこれを立て、これを保たれる。万軍の主の熱心がこれをなされるのである。</w:t>
      </w:r>
      <w:r w:rsidRPr="00280CCC">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イザヤ</w:t>
      </w:r>
      <w:r w:rsidR="00E070FB" w:rsidRPr="00E070FB">
        <w:rPr>
          <w:rFonts w:ascii="ＭＳ Ｐ明朝" w:eastAsia="ＭＳ Ｐ明朝" w:hAnsi="ＭＳ Ｐ明朝"/>
          <w:sz w:val="24"/>
          <w:szCs w:val="24"/>
        </w:rPr>
        <w:t>9</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6-7</w:t>
      </w:r>
      <w:r>
        <w:rPr>
          <w:rFonts w:ascii="ＭＳ Ｐ明朝" w:eastAsia="ＭＳ Ｐ明朝" w:hAnsi="ＭＳ Ｐ明朝" w:hint="eastAsia"/>
          <w:sz w:val="24"/>
          <w:szCs w:val="24"/>
        </w:rPr>
        <w:t>節)</w:t>
      </w:r>
    </w:p>
    <w:p w14:paraId="41F3A37E" w14:textId="77777777" w:rsidR="00E070FB" w:rsidRDefault="00E070FB" w:rsidP="00E070FB">
      <w:pPr>
        <w:rPr>
          <w:rFonts w:ascii="ＭＳ Ｐ明朝" w:eastAsia="ＭＳ Ｐ明朝" w:hAnsi="ＭＳ Ｐ明朝"/>
          <w:sz w:val="24"/>
          <w:szCs w:val="24"/>
        </w:rPr>
      </w:pPr>
    </w:p>
    <w:p w14:paraId="0EF719DA" w14:textId="7A7D294A" w:rsidR="00280CCC" w:rsidRPr="00E070FB" w:rsidRDefault="00280CCC" w:rsidP="00280CCC">
      <w:pPr>
        <w:ind w:left="840" w:firstLine="240"/>
        <w:rPr>
          <w:rFonts w:ascii="ＭＳ Ｐ明朝" w:eastAsia="ＭＳ Ｐ明朝" w:hAnsi="ＭＳ Ｐ明朝"/>
          <w:sz w:val="24"/>
          <w:szCs w:val="24"/>
        </w:rPr>
      </w:pPr>
      <w:r w:rsidRPr="00280CCC">
        <w:rPr>
          <w:rFonts w:ascii="BIZ UDPゴシック" w:eastAsia="BIZ UDPゴシック" w:hAnsi="BIZ UDPゴシック" w:hint="eastAsia"/>
          <w:sz w:val="24"/>
          <w:szCs w:val="24"/>
        </w:rPr>
        <w:lastRenderedPageBreak/>
        <w:t>しかしベツレヘム・エフラタよ、あなたはユダの氏族のうちで小さい者だが、イスラエルを治める者があなたのうちからわたしのために出る。その出るのは昔から、いにしえの日からである。</w:t>
      </w:r>
      <w:r w:rsidRPr="00280CCC">
        <w:rPr>
          <w:rFonts w:ascii="ＭＳ Ｐ明朝" w:eastAsia="ＭＳ Ｐ明朝" w:hAnsi="ＭＳ Ｐ明朝"/>
          <w:sz w:val="24"/>
          <w:szCs w:val="24"/>
        </w:rPr>
        <w:t xml:space="preserve"> (</w:t>
      </w:r>
      <w:r>
        <w:rPr>
          <w:rFonts w:ascii="ＭＳ Ｐ明朝" w:eastAsia="ＭＳ Ｐ明朝" w:hAnsi="ＭＳ Ｐ明朝" w:hint="eastAsia"/>
          <w:sz w:val="24"/>
          <w:szCs w:val="24"/>
        </w:rPr>
        <w:t>ミカ</w:t>
      </w:r>
      <w:r w:rsidRPr="00280CCC">
        <w:rPr>
          <w:rFonts w:ascii="ＭＳ Ｐ明朝" w:eastAsia="ＭＳ Ｐ明朝" w:hAnsi="ＭＳ Ｐ明朝"/>
          <w:sz w:val="24"/>
          <w:szCs w:val="24"/>
        </w:rPr>
        <w:t>5</w:t>
      </w:r>
      <w:r>
        <w:rPr>
          <w:rFonts w:ascii="ＭＳ Ｐ明朝" w:eastAsia="ＭＳ Ｐ明朝" w:hAnsi="ＭＳ Ｐ明朝" w:hint="eastAsia"/>
          <w:sz w:val="24"/>
          <w:szCs w:val="24"/>
        </w:rPr>
        <w:t>章</w:t>
      </w:r>
      <w:r w:rsidRPr="00280CCC">
        <w:rPr>
          <w:rFonts w:ascii="ＭＳ Ｐ明朝" w:eastAsia="ＭＳ Ｐ明朝" w:hAnsi="ＭＳ Ｐ明朝"/>
          <w:sz w:val="24"/>
          <w:szCs w:val="24"/>
        </w:rPr>
        <w:t>2</w:t>
      </w:r>
      <w:r>
        <w:rPr>
          <w:rFonts w:ascii="ＭＳ Ｐ明朝" w:eastAsia="ＭＳ Ｐ明朝" w:hAnsi="ＭＳ Ｐ明朝" w:hint="eastAsia"/>
          <w:sz w:val="24"/>
          <w:szCs w:val="24"/>
        </w:rPr>
        <w:t>節</w:t>
      </w:r>
      <w:r w:rsidRPr="00280CCC">
        <w:rPr>
          <w:rFonts w:ascii="ＭＳ Ｐ明朝" w:eastAsia="ＭＳ Ｐ明朝" w:hAnsi="ＭＳ Ｐ明朝"/>
          <w:sz w:val="24"/>
          <w:szCs w:val="24"/>
        </w:rPr>
        <w:t>)</w:t>
      </w:r>
    </w:p>
    <w:p w14:paraId="36497583" w14:textId="77777777" w:rsidR="00E070FB" w:rsidRDefault="00E070FB" w:rsidP="00E070FB">
      <w:pPr>
        <w:rPr>
          <w:rFonts w:ascii="ＭＳ Ｐ明朝" w:eastAsia="ＭＳ Ｐ明朝" w:hAnsi="ＭＳ Ｐ明朝"/>
          <w:sz w:val="24"/>
          <w:szCs w:val="24"/>
        </w:rPr>
      </w:pPr>
    </w:p>
    <w:p w14:paraId="790FA723" w14:textId="77777777" w:rsidR="006D237F" w:rsidRDefault="006D237F" w:rsidP="00E070FB">
      <w:pPr>
        <w:rPr>
          <w:rFonts w:ascii="ＭＳ Ｐ明朝" w:eastAsia="ＭＳ Ｐ明朝" w:hAnsi="ＭＳ Ｐ明朝"/>
          <w:sz w:val="24"/>
          <w:szCs w:val="24"/>
        </w:rPr>
      </w:pPr>
    </w:p>
    <w:p w14:paraId="3B2DFEAD" w14:textId="39DB990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 </w:t>
      </w:r>
      <w:r w:rsidR="005F7B1E" w:rsidRPr="0078634B">
        <w:rPr>
          <w:rFonts w:ascii="ＭＳ Ｐ明朝" w:eastAsia="ＭＳ Ｐ明朝" w:hAnsi="ＭＳ Ｐ明朝" w:hint="eastAsia"/>
          <w:sz w:val="24"/>
          <w:szCs w:val="24"/>
          <w:u w:val="single"/>
        </w:rPr>
        <w:t>預言</w:t>
      </w:r>
      <w:r w:rsidRPr="0078634B">
        <w:rPr>
          <w:rFonts w:ascii="ＭＳ Ｐ明朝" w:eastAsia="ＭＳ Ｐ明朝" w:hAnsi="ＭＳ Ｐ明朝"/>
          <w:sz w:val="24"/>
          <w:szCs w:val="24"/>
          <w:u w:val="single"/>
        </w:rPr>
        <w:t>された</w:t>
      </w:r>
      <w:r w:rsidR="005F7B1E" w:rsidRPr="0078634B">
        <w:rPr>
          <w:rFonts w:ascii="ＭＳ Ｐ明朝" w:eastAsia="ＭＳ Ｐ明朝" w:hAnsi="ＭＳ Ｐ明朝" w:hint="eastAsia"/>
          <w:sz w:val="24"/>
          <w:szCs w:val="24"/>
          <w:u w:val="single"/>
        </w:rPr>
        <w:t>主</w:t>
      </w:r>
      <w:r w:rsidRPr="0078634B">
        <w:rPr>
          <w:rFonts w:ascii="ＭＳ Ｐ明朝" w:eastAsia="ＭＳ Ｐ明朝" w:hAnsi="ＭＳ Ｐ明朝"/>
          <w:sz w:val="24"/>
          <w:szCs w:val="24"/>
          <w:u w:val="single"/>
        </w:rPr>
        <w:t>の苦しみ</w:t>
      </w:r>
      <w:r w:rsidR="0078634B">
        <w:rPr>
          <w:rFonts w:ascii="ＭＳ Ｐ明朝" w:eastAsia="ＭＳ Ｐ明朝" w:hAnsi="ＭＳ Ｐ明朝" w:hint="eastAsia"/>
          <w:sz w:val="24"/>
          <w:szCs w:val="24"/>
        </w:rPr>
        <w:t>：</w:t>
      </w:r>
    </w:p>
    <w:p w14:paraId="6E9015C0" w14:textId="77777777" w:rsidR="00E070FB" w:rsidRPr="00E070FB" w:rsidRDefault="00E070FB" w:rsidP="00E070FB">
      <w:pPr>
        <w:rPr>
          <w:rFonts w:ascii="ＭＳ Ｐ明朝" w:eastAsia="ＭＳ Ｐ明朝" w:hAnsi="ＭＳ Ｐ明朝"/>
          <w:sz w:val="24"/>
          <w:szCs w:val="24"/>
        </w:rPr>
      </w:pPr>
    </w:p>
    <w:p w14:paraId="04E47FE9" w14:textId="17224FDA" w:rsidR="00E070FB" w:rsidRPr="00E070FB" w:rsidRDefault="002C2A51" w:rsidP="002C2A51">
      <w:pPr>
        <w:ind w:left="840" w:firstLine="240"/>
        <w:rPr>
          <w:rFonts w:ascii="ＭＳ Ｐ明朝" w:eastAsia="ＭＳ Ｐ明朝" w:hAnsi="ＭＳ Ｐ明朝"/>
          <w:sz w:val="24"/>
          <w:szCs w:val="24"/>
        </w:rPr>
      </w:pPr>
      <w:r w:rsidRPr="002C2A51">
        <w:rPr>
          <w:rFonts w:ascii="BIZ UDPゴシック" w:eastAsia="BIZ UDPゴシック" w:hAnsi="BIZ UDPゴシック" w:hint="eastAsia"/>
          <w:sz w:val="24"/>
          <w:szCs w:val="24"/>
        </w:rPr>
        <w:t>わたしは恨みをおく、おまえと女とのあいだに、おまえのすえと女のすえとの間に。彼はおまえのかしらを砕き、おまえは彼のかかとを砕くであろう」。</w:t>
      </w:r>
      <w:r w:rsidRPr="002C2A51">
        <w:rPr>
          <w:rFonts w:ascii="BIZ UDPゴシック" w:eastAsia="BIZ UDPゴシック" w:hAnsi="BIZ UDPゴシック"/>
          <w:sz w:val="24"/>
          <w:szCs w:val="24"/>
        </w:rPr>
        <w:t xml:space="preserve"> </w:t>
      </w:r>
      <w:r w:rsidRPr="002C2A51">
        <w:rPr>
          <w:rFonts w:ascii="ＭＳ Ｐ明朝" w:eastAsia="ＭＳ Ｐ明朝" w:hAnsi="ＭＳ Ｐ明朝" w:hint="eastAsia"/>
          <w:sz w:val="24"/>
          <w:szCs w:val="24"/>
        </w:rPr>
        <w:t>（十字架を意味する「彼のかかとを砕く」）</w:t>
      </w:r>
      <w:r w:rsidRPr="002C2A51">
        <w:rPr>
          <w:rFonts w:ascii="ＭＳ Ｐ明朝" w:eastAsia="ＭＳ Ｐ明朝" w:hAnsi="ＭＳ Ｐ明朝"/>
          <w:sz w:val="24"/>
          <w:szCs w:val="24"/>
        </w:rPr>
        <w:t>(</w:t>
      </w:r>
      <w:r>
        <w:rPr>
          <w:rFonts w:ascii="ＭＳ Ｐ明朝" w:eastAsia="ＭＳ Ｐ明朝" w:hAnsi="ＭＳ Ｐ明朝" w:hint="eastAsia"/>
          <w:sz w:val="24"/>
          <w:szCs w:val="24"/>
        </w:rPr>
        <w:t>創世記</w:t>
      </w:r>
      <w:r w:rsidRPr="002C2A51">
        <w:rPr>
          <w:rFonts w:ascii="ＭＳ Ｐ明朝" w:eastAsia="ＭＳ Ｐ明朝" w:hAnsi="ＭＳ Ｐ明朝"/>
          <w:sz w:val="24"/>
          <w:szCs w:val="24"/>
        </w:rPr>
        <w:t>3</w:t>
      </w:r>
      <w:r>
        <w:rPr>
          <w:rFonts w:ascii="ＭＳ Ｐ明朝" w:eastAsia="ＭＳ Ｐ明朝" w:hAnsi="ＭＳ Ｐ明朝" w:hint="eastAsia"/>
          <w:sz w:val="24"/>
          <w:szCs w:val="24"/>
        </w:rPr>
        <w:t>章</w:t>
      </w:r>
      <w:r w:rsidRPr="002C2A51">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2C2A51">
        <w:rPr>
          <w:rFonts w:ascii="ＭＳ Ｐ明朝" w:eastAsia="ＭＳ Ｐ明朝" w:hAnsi="ＭＳ Ｐ明朝"/>
          <w:sz w:val="24"/>
          <w:szCs w:val="24"/>
        </w:rPr>
        <w:t>)</w:t>
      </w:r>
    </w:p>
    <w:p w14:paraId="4D0BC371" w14:textId="77777777" w:rsidR="00E070FB" w:rsidRPr="00E070FB" w:rsidRDefault="00E070FB" w:rsidP="00E070FB">
      <w:pPr>
        <w:rPr>
          <w:rFonts w:ascii="ＭＳ Ｐ明朝" w:eastAsia="ＭＳ Ｐ明朝" w:hAnsi="ＭＳ Ｐ明朝"/>
          <w:sz w:val="24"/>
          <w:szCs w:val="24"/>
        </w:rPr>
      </w:pPr>
    </w:p>
    <w:p w14:paraId="54C865F3" w14:textId="7A88E1DA" w:rsidR="002C2A51" w:rsidRPr="002C2A51" w:rsidRDefault="002C2A51" w:rsidP="002C2A51">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2C2A51">
        <w:rPr>
          <w:rFonts w:ascii="ＭＳ Ｐ明朝" w:eastAsia="ＭＳ Ｐ明朝" w:hAnsi="ＭＳ Ｐ明朝"/>
          <w:sz w:val="24"/>
          <w:szCs w:val="24"/>
        </w:rPr>
        <w:t>12</w:t>
      </w:r>
      <w:r>
        <w:rPr>
          <w:rFonts w:ascii="ＭＳ Ｐ明朝" w:eastAsia="ＭＳ Ｐ明朝" w:hAnsi="ＭＳ Ｐ明朝" w:hint="eastAsia"/>
          <w:sz w:val="24"/>
          <w:szCs w:val="24"/>
        </w:rPr>
        <w:t>）</w:t>
      </w:r>
      <w:r w:rsidRPr="002C2A51">
        <w:rPr>
          <w:rFonts w:ascii="BIZ UDPゴシック" w:eastAsia="BIZ UDPゴシック" w:hAnsi="BIZ UDPゴシック"/>
          <w:sz w:val="24"/>
          <w:szCs w:val="24"/>
        </w:rPr>
        <w:t>多くの雄牛</w:t>
      </w:r>
      <w:r w:rsidRPr="002C2A51">
        <w:rPr>
          <w:rFonts w:ascii="ＭＳ Ｐ明朝" w:eastAsia="ＭＳ Ｐ明朝" w:hAnsi="ＭＳ Ｐ明朝" w:hint="eastAsia"/>
          <w:sz w:val="24"/>
          <w:szCs w:val="24"/>
        </w:rPr>
        <w:t>[彼らは多くの雄牛のように]</w:t>
      </w:r>
      <w:r w:rsidRPr="002C2A51">
        <w:rPr>
          <w:rFonts w:ascii="BIZ UDPゴシック" w:eastAsia="BIZ UDPゴシック" w:hAnsi="BIZ UDPゴシック"/>
          <w:sz w:val="24"/>
          <w:szCs w:val="24"/>
        </w:rPr>
        <w:t>はわたしを取り巻き、バシャンの強い雄牛はわたしを囲み、</w:t>
      </w:r>
      <w:r w:rsidRPr="002C2A51">
        <w:rPr>
          <w:rFonts w:ascii="ＭＳ Ｐ明朝" w:eastAsia="ＭＳ Ｐ明朝" w:hAnsi="ＭＳ Ｐ明朝"/>
          <w:sz w:val="24"/>
          <w:szCs w:val="24"/>
        </w:rPr>
        <w:t>(13)</w:t>
      </w:r>
      <w:r w:rsidRPr="002C2A51">
        <w:rPr>
          <w:rFonts w:ascii="BIZ UDPゴシック" w:eastAsia="BIZ UDPゴシック" w:hAnsi="BIZ UDPゴシック"/>
          <w:sz w:val="24"/>
          <w:szCs w:val="24"/>
        </w:rPr>
        <w:t>かき裂き、ほえたけるししのように、わたしにむかって口を開く。</w:t>
      </w:r>
      <w:r w:rsidRPr="002C2A51">
        <w:rPr>
          <w:rFonts w:ascii="ＭＳ Ｐ明朝" w:eastAsia="ＭＳ Ｐ明朝" w:hAnsi="ＭＳ Ｐ明朝"/>
          <w:sz w:val="24"/>
          <w:szCs w:val="24"/>
        </w:rPr>
        <w:t>(14)</w:t>
      </w:r>
      <w:r w:rsidRPr="002C2A51">
        <w:rPr>
          <w:rFonts w:ascii="BIZ UDPゴシック" w:eastAsia="BIZ UDPゴシック" w:hAnsi="BIZ UDPゴシック"/>
          <w:sz w:val="24"/>
          <w:szCs w:val="24"/>
        </w:rPr>
        <w:t>わたしは水のように注ぎ出され、わたしの骨はことごとくはずれ、わたしの心臓は、ろうのように、胸のうちで溶けた。</w:t>
      </w:r>
      <w:r w:rsidRPr="002C2A51">
        <w:rPr>
          <w:rFonts w:ascii="ＭＳ Ｐ明朝" w:eastAsia="ＭＳ Ｐ明朝" w:hAnsi="ＭＳ Ｐ明朝"/>
          <w:sz w:val="24"/>
          <w:szCs w:val="24"/>
        </w:rPr>
        <w:t>(15)</w:t>
      </w:r>
      <w:r w:rsidRPr="002C2A51">
        <w:rPr>
          <w:rFonts w:ascii="BIZ UDPゴシック" w:eastAsia="BIZ UDPゴシック" w:hAnsi="BIZ UDPゴシック"/>
          <w:sz w:val="24"/>
          <w:szCs w:val="24"/>
        </w:rPr>
        <w:t>わたしの力は陶器の破片のようにかわき、わたしの舌はあごにつく。あなたは</w:t>
      </w:r>
      <w:r w:rsidRPr="00E070FB">
        <w:rPr>
          <w:rFonts w:ascii="ＭＳ Ｐ明朝" w:eastAsia="ＭＳ Ｐ明朝" w:hAnsi="ＭＳ Ｐ明朝"/>
          <w:sz w:val="24"/>
          <w:szCs w:val="24"/>
        </w:rPr>
        <w:t>（</w:t>
      </w:r>
      <w:hyperlink r:id="rId755" w:anchor="22:1" w:tooltip="Psa 22:1-2  聖歌隊の指揮者によってあけぼののめじかのしらべにあわせてうたわせたダビデの歌 わが神、わが神、なにゆえわたしを捨てられるのですか。なにゆえ遠く離れてわたしを助けず、わたしの嘆きの言葉を聞かれないのですか。  (2)  わが神よ、わたしが昼よばわっても、あなたは答えられず、夜よばわっても平安を得ません。" w:history="1">
        <w:r w:rsidRPr="00CA04D8">
          <w:rPr>
            <w:rStyle w:val="a7"/>
            <w:rFonts w:ascii="ＭＳ Ｐ明朝" w:eastAsia="ＭＳ Ｐ明朝" w:hAnsi="ＭＳ Ｐ明朝"/>
            <w:sz w:val="24"/>
            <w:szCs w:val="24"/>
          </w:rPr>
          <w:t>1-2節</w:t>
        </w:r>
      </w:hyperlink>
      <w:r w:rsidRPr="00E070FB">
        <w:rPr>
          <w:rFonts w:ascii="ＭＳ Ｐ明朝" w:eastAsia="ＭＳ Ｐ明朝" w:hAnsi="ＭＳ Ｐ明朝"/>
          <w:sz w:val="24"/>
          <w:szCs w:val="24"/>
        </w:rPr>
        <w:t>参照）</w:t>
      </w:r>
      <w:r w:rsidRPr="002C2A51">
        <w:rPr>
          <w:rFonts w:ascii="BIZ UDPゴシック" w:eastAsia="BIZ UDPゴシック" w:hAnsi="BIZ UDPゴシック"/>
          <w:sz w:val="24"/>
          <w:szCs w:val="24"/>
        </w:rPr>
        <w:t>わたしを死のちりに伏させられる。</w:t>
      </w:r>
      <w:r w:rsidRPr="002C2A51">
        <w:rPr>
          <w:rFonts w:ascii="ＭＳ Ｐ明朝" w:eastAsia="ＭＳ Ｐ明朝" w:hAnsi="ＭＳ Ｐ明朝"/>
          <w:sz w:val="24"/>
          <w:szCs w:val="24"/>
        </w:rPr>
        <w:t>(16)</w:t>
      </w:r>
      <w:r w:rsidRPr="002C2A51">
        <w:rPr>
          <w:rFonts w:ascii="BIZ UDPゴシック" w:eastAsia="BIZ UDPゴシック" w:hAnsi="BIZ UDPゴシック"/>
          <w:sz w:val="24"/>
          <w:szCs w:val="24"/>
        </w:rPr>
        <w:t>まことに、犬は</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彼らは、</w:t>
      </w:r>
      <w:r w:rsidRPr="00E070FB">
        <w:rPr>
          <w:rFonts w:ascii="ＭＳ Ｐ明朝" w:eastAsia="ＭＳ Ｐ明朝" w:hAnsi="ＭＳ Ｐ明朝"/>
          <w:sz w:val="24"/>
          <w:szCs w:val="24"/>
        </w:rPr>
        <w:t>犬のように]</w:t>
      </w:r>
      <w:r w:rsidRPr="002C2A51">
        <w:rPr>
          <w:rFonts w:ascii="BIZ UDPゴシック" w:eastAsia="BIZ UDPゴシック" w:hAnsi="BIZ UDPゴシック"/>
          <w:sz w:val="24"/>
          <w:szCs w:val="24"/>
        </w:rPr>
        <w:t>わたしをめぐり、</w:t>
      </w:r>
      <w:r w:rsidRPr="00E070FB">
        <w:rPr>
          <w:rFonts w:ascii="ＭＳ Ｐ明朝" w:eastAsia="ＭＳ Ｐ明朝" w:hAnsi="ＭＳ Ｐ明朝"/>
          <w:sz w:val="24"/>
          <w:szCs w:val="24"/>
        </w:rPr>
        <w:t>[この]</w:t>
      </w:r>
      <w:r w:rsidRPr="002C2A51">
        <w:rPr>
          <w:rFonts w:ascii="BIZ UDPゴシック" w:eastAsia="BIZ UDPゴシック" w:hAnsi="BIZ UDPゴシック"/>
          <w:sz w:val="24"/>
          <w:szCs w:val="24"/>
        </w:rPr>
        <w:t>悪を行う者の群れがわたしを囲んで、わたしの手と足を刺し貫</w:t>
      </w:r>
      <w:r w:rsidRPr="002C2A51">
        <w:rPr>
          <w:rFonts w:ascii="BIZ UDPゴシック" w:eastAsia="BIZ UDPゴシック" w:hAnsi="BIZ UDPゴシック" w:hint="eastAsia"/>
          <w:sz w:val="24"/>
          <w:szCs w:val="24"/>
        </w:rPr>
        <w:t>いた。</w:t>
      </w:r>
      <w:r w:rsidRPr="002C2A51">
        <w:rPr>
          <w:rFonts w:ascii="ＭＳ Ｐ明朝" w:eastAsia="ＭＳ Ｐ明朝" w:hAnsi="ＭＳ Ｐ明朝"/>
          <w:sz w:val="24"/>
          <w:szCs w:val="24"/>
        </w:rPr>
        <w:t>(17)</w:t>
      </w:r>
      <w:r w:rsidRPr="002C2A51">
        <w:rPr>
          <w:rFonts w:ascii="BIZ UDPゴシック" w:eastAsia="BIZ UDPゴシック" w:hAnsi="BIZ UDPゴシック"/>
          <w:sz w:val="24"/>
          <w:szCs w:val="24"/>
        </w:rPr>
        <w:t>わたしは自分の骨をことごとく数えることができる。彼らは目をとめて、わたしを見る。</w:t>
      </w:r>
      <w:r w:rsidRPr="002C2A51">
        <w:rPr>
          <w:rFonts w:ascii="ＭＳ Ｐ明朝" w:eastAsia="ＭＳ Ｐ明朝" w:hAnsi="ＭＳ Ｐ明朝"/>
          <w:sz w:val="24"/>
          <w:szCs w:val="24"/>
        </w:rPr>
        <w:t>(18)</w:t>
      </w:r>
      <w:r w:rsidRPr="002C2A51">
        <w:rPr>
          <w:rFonts w:ascii="BIZ UDPゴシック" w:eastAsia="BIZ UDPゴシック" w:hAnsi="BIZ UDPゴシック"/>
          <w:sz w:val="24"/>
          <w:szCs w:val="24"/>
        </w:rPr>
        <w:t>彼らは互にわたしの衣服を分け、わたしの着物をくじ引にする。</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詩篇</w:t>
      </w:r>
      <w:r w:rsidRPr="00E070FB">
        <w:rPr>
          <w:rFonts w:ascii="ＭＳ Ｐ明朝" w:eastAsia="ＭＳ Ｐ明朝" w:hAnsi="ＭＳ Ｐ明朝"/>
          <w:sz w:val="24"/>
          <w:szCs w:val="24"/>
        </w:rPr>
        <w:t>22</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12-18</w:t>
      </w:r>
      <w:r>
        <w:rPr>
          <w:rFonts w:ascii="ＭＳ Ｐ明朝" w:eastAsia="ＭＳ Ｐ明朝" w:hAnsi="ＭＳ Ｐ明朝" w:hint="eastAsia"/>
          <w:sz w:val="24"/>
          <w:szCs w:val="24"/>
        </w:rPr>
        <w:t>節）</w:t>
      </w:r>
    </w:p>
    <w:p w14:paraId="2A7E9701" w14:textId="77777777" w:rsidR="002C2A51" w:rsidRDefault="002C2A51" w:rsidP="00E070FB">
      <w:pPr>
        <w:rPr>
          <w:rFonts w:ascii="ＭＳ Ｐ明朝" w:eastAsia="ＭＳ Ｐ明朝" w:hAnsi="ＭＳ Ｐ明朝"/>
          <w:sz w:val="24"/>
          <w:szCs w:val="24"/>
        </w:rPr>
      </w:pPr>
    </w:p>
    <w:p w14:paraId="39849CCE" w14:textId="60ECB0B7" w:rsidR="00E070FB" w:rsidRPr="00E070FB" w:rsidRDefault="00CA04D8" w:rsidP="00CA04D8">
      <w:pPr>
        <w:ind w:left="840" w:firstLine="240"/>
        <w:rPr>
          <w:rFonts w:ascii="ＭＳ Ｐ明朝" w:eastAsia="ＭＳ Ｐ明朝" w:hAnsi="ＭＳ Ｐ明朝"/>
          <w:sz w:val="24"/>
          <w:szCs w:val="24"/>
        </w:rPr>
      </w:pPr>
      <w:r w:rsidRPr="00CA04D8">
        <w:rPr>
          <w:rFonts w:ascii="BIZ UDPゴシック" w:eastAsia="BIZ UDPゴシック" w:hAnsi="BIZ UDPゴシック" w:hint="eastAsia"/>
          <w:sz w:val="24"/>
          <w:szCs w:val="24"/>
        </w:rPr>
        <w:t>彼らはわたしの食物に毒を入れ、わたしのかわいた時に酢を飲ませました。</w:t>
      </w:r>
      <w:r w:rsidRPr="00CA04D8">
        <w:rPr>
          <w:rFonts w:ascii="BIZ UDPゴシック" w:eastAsia="BIZ UDPゴシック" w:hAnsi="BIZ UDPゴシック"/>
          <w:sz w:val="24"/>
          <w:szCs w:val="24"/>
        </w:rPr>
        <w:t xml:space="preserve"> </w:t>
      </w:r>
      <w:r w:rsidRPr="00CA04D8">
        <w:rPr>
          <w:rFonts w:ascii="ＭＳ Ｐ明朝" w:eastAsia="ＭＳ Ｐ明朝" w:hAnsi="ＭＳ Ｐ明朝"/>
          <w:sz w:val="24"/>
          <w:szCs w:val="24"/>
        </w:rPr>
        <w:t>(</w:t>
      </w:r>
      <w:r>
        <w:rPr>
          <w:rFonts w:ascii="ＭＳ Ｐ明朝" w:eastAsia="ＭＳ Ｐ明朝" w:hAnsi="ＭＳ Ｐ明朝" w:hint="eastAsia"/>
          <w:sz w:val="24"/>
          <w:szCs w:val="24"/>
        </w:rPr>
        <w:t>詩篇</w:t>
      </w:r>
      <w:r w:rsidRPr="00CA04D8">
        <w:rPr>
          <w:rFonts w:ascii="ＭＳ Ｐ明朝" w:eastAsia="ＭＳ Ｐ明朝" w:hAnsi="ＭＳ Ｐ明朝"/>
          <w:sz w:val="24"/>
          <w:szCs w:val="24"/>
        </w:rPr>
        <w:t>69</w:t>
      </w:r>
      <w:r>
        <w:rPr>
          <w:rFonts w:ascii="ＭＳ Ｐ明朝" w:eastAsia="ＭＳ Ｐ明朝" w:hAnsi="ＭＳ Ｐ明朝" w:hint="eastAsia"/>
          <w:sz w:val="24"/>
          <w:szCs w:val="24"/>
        </w:rPr>
        <w:t>篇</w:t>
      </w:r>
      <w:r w:rsidRPr="00CA04D8">
        <w:rPr>
          <w:rFonts w:ascii="ＭＳ Ｐ明朝" w:eastAsia="ＭＳ Ｐ明朝" w:hAnsi="ＭＳ Ｐ明朝"/>
          <w:sz w:val="24"/>
          <w:szCs w:val="24"/>
        </w:rPr>
        <w:t>21</w:t>
      </w:r>
      <w:r>
        <w:rPr>
          <w:rFonts w:ascii="ＭＳ Ｐ明朝" w:eastAsia="ＭＳ Ｐ明朝" w:hAnsi="ＭＳ Ｐ明朝" w:hint="eastAsia"/>
          <w:sz w:val="24"/>
          <w:szCs w:val="24"/>
        </w:rPr>
        <w:t>節</w:t>
      </w:r>
      <w:r w:rsidRPr="00CA04D8">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756" w:anchor="27:34" w:tooltip="彼らはにがみをまぜたぶどう酒を飲ませようとしたが、イエスはそれをなめただけで、飲もうとされなかった。 " w:history="1">
        <w:r w:rsidR="00E070FB" w:rsidRPr="00CA04D8">
          <w:rPr>
            <w:rStyle w:val="a7"/>
            <w:rFonts w:ascii="ＭＳ Ｐ明朝" w:eastAsia="ＭＳ Ｐ明朝" w:hAnsi="ＭＳ Ｐ明朝"/>
            <w:sz w:val="24"/>
            <w:szCs w:val="24"/>
          </w:rPr>
          <w:t>マタ</w:t>
        </w:r>
        <w:r w:rsidRPr="00CA04D8">
          <w:rPr>
            <w:rStyle w:val="a7"/>
            <w:rFonts w:ascii="ＭＳ Ｐ明朝" w:eastAsia="ＭＳ Ｐ明朝" w:hAnsi="ＭＳ Ｐ明朝"/>
            <w:sz w:val="24"/>
            <w:szCs w:val="24"/>
          </w:rPr>
          <w:t>イ</w:t>
        </w:r>
        <w:r w:rsidR="00E070FB" w:rsidRPr="00CA04D8">
          <w:rPr>
            <w:rStyle w:val="a7"/>
            <w:rFonts w:ascii="ＭＳ Ｐ明朝" w:eastAsia="ＭＳ Ｐ明朝" w:hAnsi="ＭＳ Ｐ明朝"/>
            <w:sz w:val="24"/>
            <w:szCs w:val="24"/>
          </w:rPr>
          <w:t>27</w:t>
        </w:r>
        <w:r w:rsidRPr="00CA04D8">
          <w:rPr>
            <w:rStyle w:val="a7"/>
            <w:rFonts w:ascii="ＭＳ Ｐ明朝" w:eastAsia="ＭＳ Ｐ明朝" w:hAnsi="ＭＳ Ｐ明朝"/>
            <w:sz w:val="24"/>
            <w:szCs w:val="24"/>
          </w:rPr>
          <w:t>章</w:t>
        </w:r>
        <w:r w:rsidR="00E070FB" w:rsidRPr="00CA04D8">
          <w:rPr>
            <w:rStyle w:val="a7"/>
            <w:rFonts w:ascii="ＭＳ Ｐ明朝" w:eastAsia="ＭＳ Ｐ明朝" w:hAnsi="ＭＳ Ｐ明朝"/>
            <w:sz w:val="24"/>
            <w:szCs w:val="24"/>
          </w:rPr>
          <w:t>34</w:t>
        </w:r>
        <w:r w:rsidRPr="00CA04D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757" w:anchor="27:48" w:tooltip="するとすぐ、彼らのうちのひとりが走り寄って、海綿を取り、それに酢いぶどう酒を含ませて葦の棒につけ、イエスに飲ませようとした。 " w:history="1">
        <w:r w:rsidR="00E070FB" w:rsidRPr="00A077DF">
          <w:rPr>
            <w:rStyle w:val="a7"/>
            <w:rFonts w:ascii="ＭＳ Ｐ明朝" w:eastAsia="ＭＳ Ｐ明朝" w:hAnsi="ＭＳ Ｐ明朝"/>
            <w:sz w:val="24"/>
            <w:szCs w:val="24"/>
          </w:rPr>
          <w:t>27</w:t>
        </w:r>
        <w:r w:rsidRPr="00A077DF">
          <w:rPr>
            <w:rStyle w:val="a7"/>
            <w:rFonts w:ascii="ＭＳ Ｐ明朝" w:eastAsia="ＭＳ Ｐ明朝" w:hAnsi="ＭＳ Ｐ明朝"/>
            <w:sz w:val="24"/>
            <w:szCs w:val="24"/>
          </w:rPr>
          <w:t>章</w:t>
        </w:r>
        <w:r w:rsidR="00E070FB" w:rsidRPr="00A077DF">
          <w:rPr>
            <w:rStyle w:val="a7"/>
            <w:rFonts w:ascii="ＭＳ Ｐ明朝" w:eastAsia="ＭＳ Ｐ明朝" w:hAnsi="ＭＳ Ｐ明朝"/>
            <w:sz w:val="24"/>
            <w:szCs w:val="24"/>
          </w:rPr>
          <w:t>48</w:t>
        </w:r>
        <w:r w:rsidRPr="00A077D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758" w:anchor="15:23" w:tooltip="そしてイエスに、没薬をまぜたぶどう酒をさし出したが、お受けにならなかった。 " w:history="1">
        <w:r w:rsidR="00E070FB" w:rsidRPr="00A077DF">
          <w:rPr>
            <w:rStyle w:val="a7"/>
            <w:rFonts w:ascii="ＭＳ Ｐ明朝" w:eastAsia="ＭＳ Ｐ明朝" w:hAnsi="ＭＳ Ｐ明朝"/>
            <w:sz w:val="24"/>
            <w:szCs w:val="24"/>
          </w:rPr>
          <w:t>マ</w:t>
        </w:r>
        <w:r w:rsidRPr="00A077DF">
          <w:rPr>
            <w:rStyle w:val="a7"/>
            <w:rFonts w:ascii="ＭＳ Ｐ明朝" w:eastAsia="ＭＳ Ｐ明朝" w:hAnsi="ＭＳ Ｐ明朝"/>
            <w:sz w:val="24"/>
            <w:szCs w:val="24"/>
          </w:rPr>
          <w:t>ル</w:t>
        </w:r>
        <w:r w:rsidR="00E070FB" w:rsidRPr="00A077DF">
          <w:rPr>
            <w:rStyle w:val="a7"/>
            <w:rFonts w:ascii="ＭＳ Ｐ明朝" w:eastAsia="ＭＳ Ｐ明朝" w:hAnsi="ＭＳ Ｐ明朝"/>
            <w:sz w:val="24"/>
            <w:szCs w:val="24"/>
          </w:rPr>
          <w:t>コ15</w:t>
        </w:r>
        <w:r w:rsidRPr="00A077DF">
          <w:rPr>
            <w:rStyle w:val="a7"/>
            <w:rFonts w:ascii="ＭＳ Ｐ明朝" w:eastAsia="ＭＳ Ｐ明朝" w:hAnsi="ＭＳ Ｐ明朝"/>
            <w:sz w:val="24"/>
            <w:szCs w:val="24"/>
          </w:rPr>
          <w:t>章</w:t>
        </w:r>
        <w:r w:rsidR="00E070FB" w:rsidRPr="00A077DF">
          <w:rPr>
            <w:rStyle w:val="a7"/>
            <w:rFonts w:ascii="ＭＳ Ｐ明朝" w:eastAsia="ＭＳ Ｐ明朝" w:hAnsi="ＭＳ Ｐ明朝"/>
            <w:sz w:val="24"/>
            <w:szCs w:val="24"/>
          </w:rPr>
          <w:t>23</w:t>
        </w:r>
        <w:r w:rsidRPr="00A077D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759" w:anchor="15:36" w:tooltip="ひとりの人が走って行き、海綿に酢いぶどう酒を含ませて葦の棒につけ、イエスに飲ませようとして言った、「待て、エリヤが彼をおろしに来るかどうか、見ていよう」。 " w:history="1">
        <w:r w:rsidR="00E070FB" w:rsidRPr="00A077DF">
          <w:rPr>
            <w:rStyle w:val="a7"/>
            <w:rFonts w:ascii="ＭＳ Ｐ明朝" w:eastAsia="ＭＳ Ｐ明朝" w:hAnsi="ＭＳ Ｐ明朝"/>
            <w:sz w:val="24"/>
            <w:szCs w:val="24"/>
          </w:rPr>
          <w:t>15</w:t>
        </w:r>
        <w:r w:rsidRPr="00A077DF">
          <w:rPr>
            <w:rStyle w:val="a7"/>
            <w:rFonts w:ascii="ＭＳ Ｐ明朝" w:eastAsia="ＭＳ Ｐ明朝" w:hAnsi="ＭＳ Ｐ明朝"/>
            <w:sz w:val="24"/>
            <w:szCs w:val="24"/>
          </w:rPr>
          <w:t>章</w:t>
        </w:r>
        <w:r w:rsidR="00E070FB" w:rsidRPr="00A077DF">
          <w:rPr>
            <w:rStyle w:val="a7"/>
            <w:rFonts w:ascii="ＭＳ Ｐ明朝" w:eastAsia="ＭＳ Ｐ明朝" w:hAnsi="ＭＳ Ｐ明朝"/>
            <w:sz w:val="24"/>
            <w:szCs w:val="24"/>
          </w:rPr>
          <w:t>36</w:t>
        </w:r>
        <w:r w:rsidRPr="00A077D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760" w:anchor="23:36" w:tooltip="兵卒どももイエスをののしり、近寄ってきて酢いぶどう酒をさし出して言った、 " w:history="1">
        <w:r w:rsidR="00E070FB" w:rsidRPr="00A077DF">
          <w:rPr>
            <w:rStyle w:val="a7"/>
            <w:rFonts w:ascii="ＭＳ Ｐ明朝" w:eastAsia="ＭＳ Ｐ明朝" w:hAnsi="ＭＳ Ｐ明朝"/>
            <w:sz w:val="24"/>
            <w:szCs w:val="24"/>
          </w:rPr>
          <w:t>ルカ23</w:t>
        </w:r>
        <w:r w:rsidRPr="00A077DF">
          <w:rPr>
            <w:rStyle w:val="a7"/>
            <w:rFonts w:ascii="ＭＳ Ｐ明朝" w:eastAsia="ＭＳ Ｐ明朝" w:hAnsi="ＭＳ Ｐ明朝"/>
            <w:sz w:val="24"/>
            <w:szCs w:val="24"/>
          </w:rPr>
          <w:t>章</w:t>
        </w:r>
        <w:r w:rsidR="00E070FB" w:rsidRPr="00A077DF">
          <w:rPr>
            <w:rStyle w:val="a7"/>
            <w:rFonts w:ascii="ＭＳ Ｐ明朝" w:eastAsia="ＭＳ Ｐ明朝" w:hAnsi="ＭＳ Ｐ明朝"/>
            <w:sz w:val="24"/>
            <w:szCs w:val="24"/>
          </w:rPr>
          <w:t>36</w:t>
        </w:r>
        <w:r w:rsidRPr="00A077D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761" w:anchor="19:29" w:tooltip="そこに、酢いぶどう酒がいっぱい入れてある器がおいてあったので、人々は、このぶどう酒を含ませた海綿をヒソプの茎に結びつけて、イエスの口もとにさし出した。 " w:history="1">
        <w:r w:rsidR="00E070FB" w:rsidRPr="00A077DF">
          <w:rPr>
            <w:rStyle w:val="a7"/>
            <w:rFonts w:ascii="ＭＳ Ｐ明朝" w:eastAsia="ＭＳ Ｐ明朝" w:hAnsi="ＭＳ Ｐ明朝"/>
            <w:sz w:val="24"/>
            <w:szCs w:val="24"/>
          </w:rPr>
          <w:t>ヨハネ19</w:t>
        </w:r>
        <w:r w:rsidRPr="00A077DF">
          <w:rPr>
            <w:rStyle w:val="a7"/>
            <w:rFonts w:ascii="ＭＳ Ｐ明朝" w:eastAsia="ＭＳ Ｐ明朝" w:hAnsi="ＭＳ Ｐ明朝"/>
            <w:sz w:val="24"/>
            <w:szCs w:val="24"/>
          </w:rPr>
          <w:t>章</w:t>
        </w:r>
        <w:r w:rsidR="00E070FB" w:rsidRPr="00A077DF">
          <w:rPr>
            <w:rStyle w:val="a7"/>
            <w:rFonts w:ascii="ＭＳ Ｐ明朝" w:eastAsia="ＭＳ Ｐ明朝" w:hAnsi="ＭＳ Ｐ明朝"/>
            <w:sz w:val="24"/>
            <w:szCs w:val="24"/>
          </w:rPr>
          <w:t>29</w:t>
        </w:r>
        <w:r w:rsidRPr="00A077DF">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2F805910" w14:textId="77777777" w:rsidR="00E070FB" w:rsidRPr="00E070FB" w:rsidRDefault="00E070FB" w:rsidP="00E070FB">
      <w:pPr>
        <w:rPr>
          <w:rFonts w:ascii="ＭＳ Ｐ明朝" w:eastAsia="ＭＳ Ｐ明朝" w:hAnsi="ＭＳ Ｐ明朝"/>
          <w:sz w:val="24"/>
          <w:szCs w:val="24"/>
        </w:rPr>
      </w:pPr>
    </w:p>
    <w:p w14:paraId="29B8CB8D" w14:textId="7886CD2D" w:rsidR="00E070FB" w:rsidRDefault="00CA04D8" w:rsidP="00CA04D8">
      <w:pPr>
        <w:ind w:left="840" w:firstLine="240"/>
        <w:rPr>
          <w:rFonts w:ascii="ＭＳ Ｐ明朝" w:eastAsia="ＭＳ Ｐ明朝" w:hAnsi="ＭＳ Ｐ明朝"/>
          <w:sz w:val="24"/>
          <w:szCs w:val="24"/>
        </w:rPr>
      </w:pPr>
      <w:r w:rsidRPr="00CA04D8">
        <w:rPr>
          <w:rFonts w:ascii="BIZ UDPゴシック" w:eastAsia="BIZ UDPゴシック" w:hAnsi="BIZ UDPゴシック" w:hint="eastAsia"/>
          <w:sz w:val="24"/>
          <w:szCs w:val="24"/>
        </w:rPr>
        <w:t>イスラエルのあがない主、イスラエルの聖者なる主は、人に侮られる者、民に忌みきらわれる者、つかさたちのしもべにむかってこう言われる、「もろもろの王は見て、立ちあがり、もろもろの君は立って、</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あなたを</w:t>
      </w:r>
      <w:r w:rsidRPr="00E070FB">
        <w:rPr>
          <w:rFonts w:ascii="ＭＳ Ｐ明朝" w:eastAsia="ＭＳ Ｐ明朝" w:hAnsi="ＭＳ Ｐ明朝"/>
          <w:sz w:val="24"/>
          <w:szCs w:val="24"/>
        </w:rPr>
        <w:t>）</w:t>
      </w:r>
      <w:r w:rsidRPr="00CA04D8">
        <w:rPr>
          <w:rFonts w:ascii="BIZ UDPゴシック" w:eastAsia="BIZ UDPゴシック" w:hAnsi="BIZ UDPゴシック" w:hint="eastAsia"/>
          <w:sz w:val="24"/>
          <w:szCs w:val="24"/>
        </w:rPr>
        <w:t>拝する。これは真実なる主、イスラエルの聖者が、あなたを選ばれたゆえである」。</w:t>
      </w:r>
      <w:r w:rsidRPr="00CA04D8">
        <w:rPr>
          <w:rFonts w:ascii="ＭＳ Ｐ明朝" w:eastAsia="ＭＳ Ｐ明朝" w:hAnsi="ＭＳ Ｐ明朝"/>
          <w:sz w:val="24"/>
          <w:szCs w:val="24"/>
        </w:rPr>
        <w:t>(</w:t>
      </w:r>
      <w:r>
        <w:rPr>
          <w:rFonts w:ascii="ＭＳ Ｐ明朝" w:eastAsia="ＭＳ Ｐ明朝" w:hAnsi="ＭＳ Ｐ明朝" w:hint="eastAsia"/>
          <w:sz w:val="24"/>
          <w:szCs w:val="24"/>
        </w:rPr>
        <w:t>イザヤ</w:t>
      </w:r>
      <w:r w:rsidRPr="00CA04D8">
        <w:rPr>
          <w:rFonts w:ascii="ＭＳ Ｐ明朝" w:eastAsia="ＭＳ Ｐ明朝" w:hAnsi="ＭＳ Ｐ明朝"/>
          <w:sz w:val="24"/>
          <w:szCs w:val="24"/>
        </w:rPr>
        <w:t>49</w:t>
      </w:r>
      <w:r>
        <w:rPr>
          <w:rFonts w:ascii="ＭＳ Ｐ明朝" w:eastAsia="ＭＳ Ｐ明朝" w:hAnsi="ＭＳ Ｐ明朝" w:hint="eastAsia"/>
          <w:sz w:val="24"/>
          <w:szCs w:val="24"/>
        </w:rPr>
        <w:t>章</w:t>
      </w:r>
      <w:r w:rsidRPr="00CA04D8">
        <w:rPr>
          <w:rFonts w:ascii="ＭＳ Ｐ明朝" w:eastAsia="ＭＳ Ｐ明朝" w:hAnsi="ＭＳ Ｐ明朝"/>
          <w:sz w:val="24"/>
          <w:szCs w:val="24"/>
        </w:rPr>
        <w:t>7</w:t>
      </w:r>
      <w:r>
        <w:rPr>
          <w:rFonts w:ascii="ＭＳ Ｐ明朝" w:eastAsia="ＭＳ Ｐ明朝" w:hAnsi="ＭＳ Ｐ明朝" w:hint="eastAsia"/>
          <w:sz w:val="24"/>
          <w:szCs w:val="24"/>
        </w:rPr>
        <w:t>節</w:t>
      </w:r>
      <w:r w:rsidRPr="00CA04D8">
        <w:rPr>
          <w:rFonts w:ascii="ＭＳ Ｐ明朝" w:eastAsia="ＭＳ Ｐ明朝" w:hAnsi="ＭＳ Ｐ明朝"/>
          <w:sz w:val="24"/>
          <w:szCs w:val="24"/>
        </w:rPr>
        <w:t>)</w:t>
      </w:r>
    </w:p>
    <w:p w14:paraId="7A69E5B0" w14:textId="77777777" w:rsidR="00CA04D8" w:rsidRPr="00E070FB" w:rsidRDefault="00CA04D8" w:rsidP="00CA04D8">
      <w:pPr>
        <w:rPr>
          <w:rFonts w:ascii="ＭＳ Ｐ明朝" w:eastAsia="ＭＳ Ｐ明朝" w:hAnsi="ＭＳ Ｐ明朝"/>
          <w:sz w:val="24"/>
          <w:szCs w:val="24"/>
        </w:rPr>
      </w:pPr>
    </w:p>
    <w:p w14:paraId="3C8E84EA" w14:textId="1421CA7D" w:rsidR="00CA04D8" w:rsidRDefault="00CA04D8" w:rsidP="00CA04D8">
      <w:pPr>
        <w:ind w:left="840" w:firstLine="240"/>
        <w:rPr>
          <w:rFonts w:ascii="ＭＳ Ｐ明朝" w:eastAsia="ＭＳ Ｐ明朝" w:hAnsi="ＭＳ Ｐ明朝"/>
          <w:sz w:val="24"/>
          <w:szCs w:val="24"/>
        </w:rPr>
      </w:pPr>
      <w:r w:rsidRPr="00CA04D8">
        <w:rPr>
          <w:rFonts w:ascii="BIZ UDPゴシック" w:eastAsia="BIZ UDPゴシック" w:hAnsi="BIZ UDPゴシック" w:hint="eastAsia"/>
          <w:sz w:val="24"/>
          <w:szCs w:val="24"/>
        </w:rPr>
        <w:t>今あなたは壁でとりまかれている。敵はわれわれを攻め囲み、　つえをもってイスラエルのつかさのほおを撃つ。</w:t>
      </w:r>
      <w:r w:rsidRPr="00CA04D8">
        <w:rPr>
          <w:rFonts w:ascii="ＭＳ Ｐ明朝" w:eastAsia="ＭＳ Ｐ明朝" w:hAnsi="ＭＳ Ｐ明朝"/>
          <w:sz w:val="24"/>
          <w:szCs w:val="24"/>
        </w:rPr>
        <w:t>(</w:t>
      </w:r>
      <w:r>
        <w:rPr>
          <w:rFonts w:ascii="ＭＳ Ｐ明朝" w:eastAsia="ＭＳ Ｐ明朝" w:hAnsi="ＭＳ Ｐ明朝" w:hint="eastAsia"/>
          <w:sz w:val="24"/>
          <w:szCs w:val="24"/>
        </w:rPr>
        <w:t>ミカ</w:t>
      </w:r>
      <w:r w:rsidRPr="00CA04D8">
        <w:rPr>
          <w:rFonts w:ascii="ＭＳ Ｐ明朝" w:eastAsia="ＭＳ Ｐ明朝" w:hAnsi="ＭＳ Ｐ明朝"/>
          <w:sz w:val="24"/>
          <w:szCs w:val="24"/>
        </w:rPr>
        <w:t>5</w:t>
      </w:r>
      <w:r>
        <w:rPr>
          <w:rFonts w:ascii="ＭＳ Ｐ明朝" w:eastAsia="ＭＳ Ｐ明朝" w:hAnsi="ＭＳ Ｐ明朝" w:hint="eastAsia"/>
          <w:sz w:val="24"/>
          <w:szCs w:val="24"/>
        </w:rPr>
        <w:t>章</w:t>
      </w:r>
      <w:r w:rsidRPr="00CA04D8">
        <w:rPr>
          <w:rFonts w:ascii="ＭＳ Ｐ明朝" w:eastAsia="ＭＳ Ｐ明朝" w:hAnsi="ＭＳ Ｐ明朝"/>
          <w:sz w:val="24"/>
          <w:szCs w:val="24"/>
        </w:rPr>
        <w:t>1</w:t>
      </w:r>
      <w:r>
        <w:rPr>
          <w:rFonts w:ascii="ＭＳ Ｐ明朝" w:eastAsia="ＭＳ Ｐ明朝" w:hAnsi="ＭＳ Ｐ明朝" w:hint="eastAsia"/>
          <w:sz w:val="24"/>
          <w:szCs w:val="24"/>
        </w:rPr>
        <w:t>節</w:t>
      </w:r>
      <w:r w:rsidRPr="00CA04D8">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r w:rsidRPr="00CA04D8">
        <w:rPr>
          <w:rFonts w:ascii="ＭＳ Ｐ明朝" w:eastAsia="ＭＳ Ｐ明朝" w:hAnsi="ＭＳ Ｐ明朝"/>
          <w:sz w:val="24"/>
          <w:szCs w:val="24"/>
        </w:rPr>
        <w:t>(</w:t>
      </w:r>
      <w:hyperlink r:id="rId762" w:anchor="22:63" w:tooltip="イエスを監視していた人たちは、イエスを嘲弄し、打ちたたき、 " w:history="1">
        <w:r w:rsidRPr="00CA04D8">
          <w:rPr>
            <w:rStyle w:val="a7"/>
            <w:rFonts w:ascii="ＭＳ Ｐ明朝" w:eastAsia="ＭＳ Ｐ明朝" w:hAnsi="ＭＳ Ｐ明朝"/>
            <w:sz w:val="24"/>
            <w:szCs w:val="24"/>
          </w:rPr>
          <w:t>ルカ22章63節</w:t>
        </w:r>
      </w:hyperlink>
      <w:r w:rsidRPr="00CA04D8">
        <w:rPr>
          <w:rFonts w:ascii="ＭＳ Ｐ明朝" w:eastAsia="ＭＳ Ｐ明朝" w:hAnsi="ＭＳ Ｐ明朝"/>
          <w:sz w:val="24"/>
          <w:szCs w:val="24"/>
        </w:rPr>
        <w:t xml:space="preserve">; </w:t>
      </w:r>
      <w:hyperlink r:id="rId763" w:anchor="18:22" w:tooltip="イエスがこう言われると、そこに立っていた下役のひとりが、「大祭司にむかって、そのような答をするのか」と言って、平手でイエスを打った。 " w:history="1">
        <w:r w:rsidRPr="00CA04D8">
          <w:rPr>
            <w:rStyle w:val="a7"/>
            <w:rFonts w:ascii="ＭＳ Ｐ明朝" w:eastAsia="ＭＳ Ｐ明朝" w:hAnsi="ＭＳ Ｐ明朝"/>
            <w:sz w:val="24"/>
            <w:szCs w:val="24"/>
          </w:rPr>
          <w:t>ヨハネ18章22節</w:t>
        </w:r>
      </w:hyperlink>
      <w:r w:rsidRPr="00CA04D8">
        <w:rPr>
          <w:rFonts w:ascii="ＭＳ Ｐ明朝" w:eastAsia="ＭＳ Ｐ明朝" w:hAnsi="ＭＳ Ｐ明朝"/>
          <w:sz w:val="24"/>
          <w:szCs w:val="24"/>
        </w:rPr>
        <w:t>)</w:t>
      </w:r>
    </w:p>
    <w:p w14:paraId="069B6095" w14:textId="77777777" w:rsidR="00CA04D8" w:rsidRDefault="00CA04D8" w:rsidP="00CA04D8">
      <w:pPr>
        <w:ind w:left="840" w:firstLine="240"/>
        <w:rPr>
          <w:rFonts w:ascii="ＭＳ Ｐ明朝" w:eastAsia="ＭＳ Ｐ明朝" w:hAnsi="ＭＳ Ｐ明朝"/>
          <w:sz w:val="24"/>
          <w:szCs w:val="24"/>
        </w:rPr>
      </w:pPr>
    </w:p>
    <w:p w14:paraId="79116BF6" w14:textId="77777777" w:rsidR="004416CF" w:rsidRPr="00E070FB" w:rsidRDefault="004416CF" w:rsidP="00E070FB">
      <w:pPr>
        <w:rPr>
          <w:rFonts w:ascii="ＭＳ Ｐ明朝" w:eastAsia="ＭＳ Ｐ明朝" w:hAnsi="ＭＳ Ｐ明朝"/>
          <w:sz w:val="24"/>
          <w:szCs w:val="24"/>
        </w:rPr>
      </w:pPr>
    </w:p>
    <w:p w14:paraId="4C7126B1" w14:textId="77777777" w:rsidR="00D26655" w:rsidRDefault="00E070FB" w:rsidP="00E070FB">
      <w:pPr>
        <w:rPr>
          <w:rFonts w:ascii="ＭＳ Ｐ明朝" w:eastAsia="ＭＳ Ｐ明朝" w:hAnsi="ＭＳ Ｐ明朝"/>
          <w:sz w:val="24"/>
          <w:szCs w:val="24"/>
          <w:u w:val="single"/>
        </w:rPr>
      </w:pPr>
      <w:r w:rsidRPr="00E070FB">
        <w:rPr>
          <w:rFonts w:ascii="ＭＳ Ｐ明朝" w:eastAsia="ＭＳ Ｐ明朝" w:hAnsi="ＭＳ Ｐ明朝"/>
          <w:sz w:val="24"/>
          <w:szCs w:val="24"/>
        </w:rPr>
        <w:tab/>
        <w:t xml:space="preserve">3) </w:t>
      </w:r>
      <w:r w:rsidRPr="00D26655">
        <w:rPr>
          <w:rFonts w:ascii="ＭＳ Ｐ明朝" w:eastAsia="ＭＳ Ｐ明朝" w:hAnsi="ＭＳ Ｐ明朝"/>
          <w:sz w:val="24"/>
          <w:szCs w:val="24"/>
          <w:u w:val="single"/>
        </w:rPr>
        <w:t>復活の</w:t>
      </w:r>
      <w:r w:rsidR="004036C0" w:rsidRPr="00D26655">
        <w:rPr>
          <w:rFonts w:ascii="ＭＳ Ｐ明朝" w:eastAsia="ＭＳ Ｐ明朝" w:hAnsi="ＭＳ Ｐ明朝" w:hint="eastAsia"/>
          <w:sz w:val="24"/>
          <w:szCs w:val="24"/>
          <w:u w:val="single"/>
        </w:rPr>
        <w:t>預言</w:t>
      </w:r>
      <w:r w:rsidR="00D26655">
        <w:rPr>
          <w:rFonts w:ascii="ＭＳ Ｐ明朝" w:eastAsia="ＭＳ Ｐ明朝" w:hAnsi="ＭＳ Ｐ明朝" w:hint="eastAsia"/>
          <w:sz w:val="24"/>
          <w:szCs w:val="24"/>
          <w:u w:val="single"/>
        </w:rPr>
        <w:t xml:space="preserve"> :</w:t>
      </w:r>
    </w:p>
    <w:p w14:paraId="778C1F83" w14:textId="41C562EE"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p>
    <w:p w14:paraId="6D7DE8D7" w14:textId="5134259E" w:rsidR="00E070FB" w:rsidRPr="00E070FB" w:rsidRDefault="00D3689F" w:rsidP="00D3689F">
      <w:pPr>
        <w:ind w:left="840" w:firstLine="240"/>
        <w:rPr>
          <w:rFonts w:ascii="ＭＳ Ｐ明朝" w:eastAsia="ＭＳ Ｐ明朝" w:hAnsi="ＭＳ Ｐ明朝"/>
          <w:sz w:val="24"/>
          <w:szCs w:val="24"/>
        </w:rPr>
      </w:pPr>
      <w:r w:rsidRPr="00D3689F">
        <w:rPr>
          <w:rFonts w:ascii="BIZ UDPゴシック" w:eastAsia="BIZ UDPゴシック" w:hAnsi="BIZ UDPゴシック" w:hint="eastAsia"/>
          <w:sz w:val="24"/>
          <w:szCs w:val="24"/>
        </w:rPr>
        <w:t>あなたはわたし</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のいのち）</w:t>
      </w:r>
      <w:r w:rsidRPr="00D3689F">
        <w:rPr>
          <w:rFonts w:ascii="BIZ UDPゴシック" w:eastAsia="BIZ UDPゴシック" w:hAnsi="BIZ UDPゴシック" w:hint="eastAsia"/>
          <w:sz w:val="24"/>
          <w:szCs w:val="24"/>
        </w:rPr>
        <w:t>を陰府</w:t>
      </w:r>
      <w:r w:rsidRPr="00E070FB">
        <w:rPr>
          <w:rFonts w:ascii="ＭＳ Ｐ明朝" w:eastAsia="ＭＳ Ｐ明朝" w:hAnsi="ＭＳ Ｐ明朝" w:hint="eastAsia"/>
          <w:sz w:val="24"/>
          <w:szCs w:val="24"/>
        </w:rPr>
        <w:t>（シェオール）</w:t>
      </w:r>
      <w:r w:rsidRPr="00D3689F">
        <w:rPr>
          <w:rFonts w:ascii="BIZ UDPゴシック" w:eastAsia="BIZ UDPゴシック" w:hAnsi="BIZ UDPゴシック" w:hint="eastAsia"/>
          <w:sz w:val="24"/>
          <w:szCs w:val="24"/>
        </w:rPr>
        <w:t>に捨ておかれず、あなたの聖者に墓を見させられないからである。</w:t>
      </w:r>
      <w:r w:rsidRPr="00D3689F">
        <w:rPr>
          <w:rFonts w:ascii="ＭＳ Ｐ明朝" w:eastAsia="ＭＳ Ｐ明朝" w:hAnsi="ＭＳ Ｐ明朝"/>
          <w:sz w:val="24"/>
          <w:szCs w:val="24"/>
        </w:rPr>
        <w:t>(詩篇16篇10節)</w:t>
      </w:r>
      <w:r w:rsidRPr="00D3689F">
        <w:rPr>
          <w:rFonts w:ascii="BIZ UDPゴシック" w:eastAsia="BIZ UDPゴシック" w:hAnsi="BIZ UDPゴシック"/>
          <w:sz w:val="24"/>
          <w:szCs w:val="24"/>
        </w:rPr>
        <w:t xml:space="preserve"> </w:t>
      </w:r>
      <w:r w:rsidRPr="00E070FB">
        <w:rPr>
          <w:rFonts w:ascii="ＭＳ Ｐ明朝" w:eastAsia="ＭＳ Ｐ明朝" w:hAnsi="ＭＳ Ｐ明朝"/>
          <w:sz w:val="24"/>
          <w:szCs w:val="24"/>
        </w:rPr>
        <w:t xml:space="preserve"> </w:t>
      </w:r>
    </w:p>
    <w:p w14:paraId="125A6B2E" w14:textId="77777777" w:rsidR="00E070FB" w:rsidRPr="00E070FB" w:rsidRDefault="00E070FB" w:rsidP="00E070FB">
      <w:pPr>
        <w:rPr>
          <w:rFonts w:ascii="ＭＳ Ｐ明朝" w:eastAsia="ＭＳ Ｐ明朝" w:hAnsi="ＭＳ Ｐ明朝"/>
          <w:sz w:val="24"/>
          <w:szCs w:val="24"/>
        </w:rPr>
      </w:pPr>
    </w:p>
    <w:p w14:paraId="20ADB129" w14:textId="313DBABA" w:rsidR="00D3689F" w:rsidRDefault="00D3689F" w:rsidP="00D3689F">
      <w:pPr>
        <w:ind w:left="840" w:firstLine="240"/>
        <w:rPr>
          <w:rFonts w:ascii="ＭＳ Ｐ明朝" w:eastAsia="ＭＳ Ｐ明朝" w:hAnsi="ＭＳ Ｐ明朝"/>
          <w:sz w:val="24"/>
          <w:szCs w:val="24"/>
        </w:rPr>
      </w:pPr>
      <w:r w:rsidRPr="00D3689F">
        <w:rPr>
          <w:rFonts w:ascii="BIZ UDPゴシック" w:eastAsia="BIZ UDPゴシック" w:hAnsi="BIZ UDPゴシック" w:hint="eastAsia"/>
          <w:sz w:val="24"/>
          <w:szCs w:val="24"/>
        </w:rPr>
        <w:t>主は、ふつかの</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教会時代</w:t>
      </w:r>
      <w:r>
        <w:rPr>
          <w:rFonts w:ascii="ＭＳ Ｐ明朝" w:eastAsia="ＭＳ Ｐ明朝" w:hAnsi="ＭＳ Ｐ明朝" w:hint="eastAsia"/>
          <w:sz w:val="24"/>
          <w:szCs w:val="24"/>
        </w:rPr>
        <w:t>＜二千年＞</w:t>
      </w:r>
      <w:r w:rsidRPr="00E070FB">
        <w:rPr>
          <w:rFonts w:ascii="ＭＳ Ｐ明朝" w:eastAsia="ＭＳ Ｐ明朝" w:hAnsi="ＭＳ Ｐ明朝"/>
          <w:sz w:val="24"/>
          <w:szCs w:val="24"/>
        </w:rPr>
        <w:t>の後）</w:t>
      </w:r>
      <w:r w:rsidRPr="00D3689F">
        <w:rPr>
          <w:rFonts w:ascii="BIZ UDPゴシック" w:eastAsia="BIZ UDPゴシック" w:hAnsi="BIZ UDPゴシック" w:hint="eastAsia"/>
          <w:sz w:val="24"/>
          <w:szCs w:val="24"/>
        </w:rPr>
        <w:t>後、わたしたちを生かし、三日目</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千年王国）</w:t>
      </w:r>
      <w:r w:rsidRPr="00D3689F">
        <w:rPr>
          <w:rFonts w:ascii="BIZ UDPゴシック" w:eastAsia="BIZ UDPゴシック" w:hAnsi="BIZ UDPゴシック" w:hint="eastAsia"/>
          <w:sz w:val="24"/>
          <w:szCs w:val="24"/>
        </w:rPr>
        <w:t>にわたしたちを立たせられる。わたしたちはみ前で</w:t>
      </w:r>
      <w:r w:rsidR="00457E19" w:rsidRPr="00E070FB">
        <w:rPr>
          <w:rFonts w:ascii="ＭＳ Ｐ明朝" w:eastAsia="ＭＳ Ｐ明朝" w:hAnsi="ＭＳ Ｐ明朝"/>
          <w:sz w:val="24"/>
          <w:szCs w:val="24"/>
        </w:rPr>
        <w:t>（すなわち</w:t>
      </w:r>
      <w:r w:rsidR="00457E19">
        <w:rPr>
          <w:rFonts w:ascii="ＭＳ Ｐ明朝" w:eastAsia="ＭＳ Ｐ明朝" w:hAnsi="ＭＳ Ｐ明朝" w:hint="eastAsia"/>
          <w:sz w:val="24"/>
          <w:szCs w:val="24"/>
        </w:rPr>
        <w:t>、</w:t>
      </w:r>
      <w:r w:rsidR="00457E19" w:rsidRPr="00E070FB">
        <w:rPr>
          <w:rFonts w:ascii="ＭＳ Ｐ明朝" w:eastAsia="ＭＳ Ｐ明朝" w:hAnsi="ＭＳ Ｐ明朝"/>
          <w:sz w:val="24"/>
          <w:szCs w:val="24"/>
        </w:rPr>
        <w:t>三日目の復活においてこの預言を体現する</w:t>
      </w:r>
      <w:r w:rsidR="008E5C64">
        <w:rPr>
          <w:rFonts w:ascii="ＭＳ Ｐ明朝" w:eastAsia="ＭＳ Ｐ明朝" w:hAnsi="ＭＳ Ｐ明朝"/>
          <w:sz w:val="24"/>
          <w:szCs w:val="24"/>
        </w:rPr>
        <w:t>メシヤ</w:t>
      </w:r>
      <w:r w:rsidR="00457E19" w:rsidRPr="00E070FB">
        <w:rPr>
          <w:rFonts w:ascii="ＭＳ Ｐ明朝" w:eastAsia="ＭＳ Ｐ明朝" w:hAnsi="ＭＳ Ｐ明朝"/>
          <w:sz w:val="24"/>
          <w:szCs w:val="24"/>
        </w:rPr>
        <w:t>とともに）</w:t>
      </w:r>
      <w:r w:rsidRPr="00D3689F">
        <w:rPr>
          <w:rFonts w:ascii="BIZ UDPゴシック" w:eastAsia="BIZ UDPゴシック" w:hAnsi="BIZ UDPゴシック" w:hint="eastAsia"/>
          <w:sz w:val="24"/>
          <w:szCs w:val="24"/>
        </w:rPr>
        <w:t>生きる。</w:t>
      </w:r>
      <w:r w:rsidRPr="00D3689F">
        <w:rPr>
          <w:rFonts w:ascii="ＭＳ Ｐ明朝" w:eastAsia="ＭＳ Ｐ明朝" w:hAnsi="ＭＳ Ｐ明朝"/>
          <w:sz w:val="24"/>
          <w:szCs w:val="24"/>
        </w:rPr>
        <w:t>(</w:t>
      </w:r>
      <w:r>
        <w:rPr>
          <w:rFonts w:ascii="ＭＳ Ｐ明朝" w:eastAsia="ＭＳ Ｐ明朝" w:hAnsi="ＭＳ Ｐ明朝" w:hint="eastAsia"/>
          <w:sz w:val="24"/>
          <w:szCs w:val="24"/>
        </w:rPr>
        <w:t>ホセア</w:t>
      </w:r>
      <w:r w:rsidRPr="00D3689F">
        <w:rPr>
          <w:rFonts w:ascii="ＭＳ Ｐ明朝" w:eastAsia="ＭＳ Ｐ明朝" w:hAnsi="ＭＳ Ｐ明朝"/>
          <w:sz w:val="24"/>
          <w:szCs w:val="24"/>
        </w:rPr>
        <w:t>6</w:t>
      </w:r>
      <w:r>
        <w:rPr>
          <w:rFonts w:ascii="ＭＳ Ｐ明朝" w:eastAsia="ＭＳ Ｐ明朝" w:hAnsi="ＭＳ Ｐ明朝" w:hint="eastAsia"/>
          <w:sz w:val="24"/>
          <w:szCs w:val="24"/>
        </w:rPr>
        <w:t>章</w:t>
      </w:r>
      <w:r w:rsidRPr="00D3689F">
        <w:rPr>
          <w:rFonts w:ascii="ＭＳ Ｐ明朝" w:eastAsia="ＭＳ Ｐ明朝" w:hAnsi="ＭＳ Ｐ明朝"/>
          <w:sz w:val="24"/>
          <w:szCs w:val="24"/>
        </w:rPr>
        <w:t>2</w:t>
      </w:r>
      <w:r>
        <w:rPr>
          <w:rFonts w:ascii="ＭＳ Ｐ明朝" w:eastAsia="ＭＳ Ｐ明朝" w:hAnsi="ＭＳ Ｐ明朝" w:hint="eastAsia"/>
          <w:sz w:val="24"/>
          <w:szCs w:val="24"/>
        </w:rPr>
        <w:t>節</w:t>
      </w:r>
      <w:r w:rsidRPr="00D3689F">
        <w:rPr>
          <w:rFonts w:ascii="ＭＳ Ｐ明朝" w:eastAsia="ＭＳ Ｐ明朝" w:hAnsi="ＭＳ Ｐ明朝"/>
          <w:sz w:val="24"/>
          <w:szCs w:val="24"/>
        </w:rPr>
        <w:t xml:space="preserve">) </w:t>
      </w:r>
      <w:r w:rsidR="00457E19" w:rsidRPr="00457E19">
        <w:rPr>
          <w:rFonts w:ascii="ＭＳ Ｐ明朝" w:eastAsia="ＭＳ Ｐ明朝" w:hAnsi="ＭＳ Ｐ明朝" w:hint="eastAsia"/>
          <w:sz w:val="24"/>
          <w:szCs w:val="24"/>
        </w:rPr>
        <w:t>（参照：</w:t>
      </w:r>
      <w:hyperlink r:id="rId764" w:anchor="24:46" w:tooltip="しかし、彼らの目がさえぎられて、イエスを認めることができなかった。 " w:history="1">
        <w:r w:rsidR="00457E19" w:rsidRPr="00457E19">
          <w:rPr>
            <w:rStyle w:val="a7"/>
            <w:rFonts w:ascii="ＭＳ Ｐ明朝" w:eastAsia="ＭＳ Ｐ明朝" w:hAnsi="ＭＳ Ｐ明朝" w:hint="eastAsia"/>
            <w:sz w:val="24"/>
            <w:szCs w:val="24"/>
          </w:rPr>
          <w:t>ルカ</w:t>
        </w:r>
        <w:r w:rsidR="00457E19" w:rsidRPr="00457E19">
          <w:rPr>
            <w:rStyle w:val="a7"/>
            <w:rFonts w:ascii="ＭＳ Ｐ明朝" w:eastAsia="ＭＳ Ｐ明朝" w:hAnsi="ＭＳ Ｐ明朝"/>
            <w:sz w:val="24"/>
            <w:szCs w:val="24"/>
          </w:rPr>
          <w:t>24章46節</w:t>
        </w:r>
      </w:hyperlink>
      <w:r w:rsidR="00457E19">
        <w:rPr>
          <w:rFonts w:ascii="ＭＳ Ｐ明朝" w:eastAsia="ＭＳ Ｐ明朝" w:hAnsi="ＭＳ Ｐ明朝" w:hint="eastAsia"/>
          <w:sz w:val="24"/>
          <w:szCs w:val="24"/>
        </w:rPr>
        <w:t xml:space="preserve">; </w:t>
      </w:r>
      <w:hyperlink r:id="rId765" w:anchor="15:4" w:tooltip="そして葬られたこと、聖書に書いてあるとおり、三日目によみがえったこと、 " w:history="1">
        <w:r w:rsidR="00457E19" w:rsidRPr="00457E19">
          <w:rPr>
            <w:rStyle w:val="a7"/>
            <w:rFonts w:ascii="ＭＳ Ｐ明朝" w:eastAsia="ＭＳ Ｐ明朝" w:hAnsi="ＭＳ Ｐ明朝" w:hint="eastAsia"/>
            <w:sz w:val="24"/>
            <w:szCs w:val="24"/>
          </w:rPr>
          <w:t>第一</w:t>
        </w:r>
        <w:r w:rsidR="00457E19" w:rsidRPr="00457E19">
          <w:rPr>
            <w:rStyle w:val="a7"/>
            <w:rFonts w:ascii="ＭＳ Ｐ明朝" w:eastAsia="ＭＳ Ｐ明朝" w:hAnsi="ＭＳ Ｐ明朝"/>
            <w:sz w:val="24"/>
            <w:szCs w:val="24"/>
          </w:rPr>
          <w:t>コリント15章4節</w:t>
        </w:r>
      </w:hyperlink>
      <w:r w:rsidR="00457E19" w:rsidRPr="00457E19">
        <w:rPr>
          <w:rFonts w:ascii="ＭＳ Ｐ明朝" w:eastAsia="ＭＳ Ｐ明朝" w:hAnsi="ＭＳ Ｐ明朝"/>
          <w:sz w:val="24"/>
          <w:szCs w:val="24"/>
        </w:rPr>
        <w:t>）</w:t>
      </w:r>
    </w:p>
    <w:p w14:paraId="31890E3E" w14:textId="77777777" w:rsidR="00D3689F" w:rsidRDefault="00D3689F" w:rsidP="00D3689F">
      <w:pPr>
        <w:rPr>
          <w:rFonts w:ascii="ＭＳ Ｐ明朝" w:eastAsia="ＭＳ Ｐ明朝" w:hAnsi="ＭＳ Ｐ明朝"/>
          <w:sz w:val="24"/>
          <w:szCs w:val="24"/>
        </w:rPr>
      </w:pPr>
    </w:p>
    <w:p w14:paraId="018A0CE5" w14:textId="77777777" w:rsidR="00D20D6D" w:rsidRDefault="00D20D6D" w:rsidP="00D3689F">
      <w:pPr>
        <w:rPr>
          <w:rFonts w:ascii="ＭＳ Ｐ明朝" w:eastAsia="ＭＳ Ｐ明朝" w:hAnsi="ＭＳ Ｐ明朝"/>
          <w:sz w:val="24"/>
          <w:szCs w:val="24"/>
        </w:rPr>
      </w:pPr>
    </w:p>
    <w:p w14:paraId="5555EA57" w14:textId="128CA25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4) </w:t>
      </w:r>
      <w:r w:rsidRPr="00457E19">
        <w:rPr>
          <w:rFonts w:ascii="ＭＳ Ｐ明朝" w:eastAsia="ＭＳ Ｐ明朝" w:hAnsi="ＭＳ Ｐ明朝"/>
          <w:sz w:val="24"/>
          <w:szCs w:val="24"/>
          <w:u w:val="single"/>
        </w:rPr>
        <w:t>再臨の</w:t>
      </w:r>
      <w:r w:rsidR="00457E19" w:rsidRPr="00457E19">
        <w:rPr>
          <w:rFonts w:ascii="ＭＳ Ｐ明朝" w:eastAsia="ＭＳ Ｐ明朝" w:hAnsi="ＭＳ Ｐ明朝" w:hint="eastAsia"/>
          <w:sz w:val="24"/>
          <w:szCs w:val="24"/>
          <w:u w:val="single"/>
        </w:rPr>
        <w:t>預言</w:t>
      </w:r>
      <w:r w:rsidR="00457E1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518531E5" w14:textId="77777777" w:rsidR="00457E19" w:rsidRDefault="00457E19" w:rsidP="00457E19">
      <w:pPr>
        <w:rPr>
          <w:rFonts w:ascii="ＭＳ Ｐ明朝" w:eastAsia="ＭＳ Ｐ明朝" w:hAnsi="ＭＳ Ｐ明朝"/>
          <w:sz w:val="24"/>
          <w:szCs w:val="24"/>
        </w:rPr>
      </w:pPr>
    </w:p>
    <w:p w14:paraId="6C257939" w14:textId="69FA9B1B" w:rsidR="00457E19" w:rsidRPr="00E070FB" w:rsidRDefault="00457E19" w:rsidP="00457E1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（1</w:t>
      </w:r>
      <w:r>
        <w:rPr>
          <w:rFonts w:ascii="ＭＳ Ｐ明朝" w:eastAsia="ＭＳ Ｐ明朝" w:hAnsi="ＭＳ Ｐ明朝"/>
          <w:sz w:val="24"/>
          <w:szCs w:val="24"/>
        </w:rPr>
        <w:t>）</w:t>
      </w:r>
      <w:r w:rsidRPr="00457E19">
        <w:rPr>
          <w:rFonts w:ascii="BIZ UDPゴシック" w:eastAsia="BIZ UDPゴシック" w:hAnsi="BIZ UDPゴシック"/>
          <w:sz w:val="24"/>
          <w:szCs w:val="24"/>
        </w:rPr>
        <w:t>なにゆえ、もろもろの</w:t>
      </w:r>
      <w:r w:rsidRPr="00E070FB">
        <w:rPr>
          <w:rFonts w:ascii="ＭＳ Ｐ明朝" w:eastAsia="ＭＳ Ｐ明朝" w:hAnsi="ＭＳ Ｐ明朝"/>
          <w:sz w:val="24"/>
          <w:szCs w:val="24"/>
        </w:rPr>
        <w:t>[地上の]</w:t>
      </w:r>
      <w:r w:rsidRPr="00457E19">
        <w:rPr>
          <w:rFonts w:ascii="BIZ UDPゴシック" w:eastAsia="BIZ UDPゴシック" w:hAnsi="BIZ UDPゴシック"/>
          <w:sz w:val="24"/>
          <w:szCs w:val="24"/>
        </w:rPr>
        <w:t>国びとは騒ぎたち、もろもろの民はむなしい事をたく</w:t>
      </w:r>
      <w:r w:rsidRPr="00457E19">
        <w:rPr>
          <w:rFonts w:ascii="BIZ UDPゴシック" w:eastAsia="BIZ UDPゴシック" w:hAnsi="BIZ UDPゴシック" w:hint="eastAsia"/>
          <w:sz w:val="24"/>
          <w:szCs w:val="24"/>
        </w:rPr>
        <w:t>ら</w:t>
      </w:r>
      <w:r w:rsidRPr="00457E19">
        <w:rPr>
          <w:rFonts w:ascii="BIZ UDPゴシック" w:eastAsia="BIZ UDPゴシック" w:hAnsi="BIZ UDPゴシック"/>
          <w:sz w:val="24"/>
          <w:szCs w:val="24"/>
        </w:rPr>
        <w:t>むのか。</w:t>
      </w:r>
      <w:r w:rsidRPr="00457E19">
        <w:rPr>
          <w:rFonts w:ascii="ＭＳ Ｐ明朝" w:eastAsia="ＭＳ Ｐ明朝" w:hAnsi="ＭＳ Ｐ明朝"/>
          <w:sz w:val="24"/>
          <w:szCs w:val="24"/>
        </w:rPr>
        <w:t>(2)</w:t>
      </w:r>
      <w:r w:rsidRPr="00457E19">
        <w:rPr>
          <w:rFonts w:ascii="BIZ UDPゴシック" w:eastAsia="BIZ UDPゴシック" w:hAnsi="BIZ UDPゴシック"/>
          <w:sz w:val="24"/>
          <w:szCs w:val="24"/>
        </w:rPr>
        <w:t>地のもろもろの王は立ち構え、もろもろのつかさはともに、はかり、主とその油そそがれた者とに逆らって言う、「われらは彼らのかせをこわし、彼らのきずなを解き捨てるであろう」と。</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詩篇</w:t>
      </w:r>
      <w:r w:rsidRPr="00E070FB">
        <w:rPr>
          <w:rFonts w:ascii="ＭＳ Ｐ明朝" w:eastAsia="ＭＳ Ｐ明朝" w:hAnsi="ＭＳ Ｐ明朝"/>
          <w:sz w:val="24"/>
          <w:szCs w:val="24"/>
        </w:rPr>
        <w:t>2</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6517F96A" w14:textId="77777777" w:rsidR="00457E19" w:rsidRPr="00457E19" w:rsidRDefault="00457E19" w:rsidP="00457E19">
      <w:pPr>
        <w:pStyle w:val="ac"/>
        <w:ind w:left="360"/>
        <w:rPr>
          <w:rFonts w:ascii="ＭＳ Ｐ明朝" w:eastAsia="ＭＳ Ｐ明朝" w:hAnsi="ＭＳ Ｐ明朝"/>
          <w:sz w:val="24"/>
          <w:szCs w:val="24"/>
        </w:rPr>
      </w:pPr>
    </w:p>
    <w:p w14:paraId="7669A80A" w14:textId="12CAFBEE" w:rsidR="00E070FB" w:rsidRPr="00E070FB" w:rsidRDefault="00457E19" w:rsidP="00457E19">
      <w:pPr>
        <w:ind w:firstLine="1080"/>
        <w:rPr>
          <w:rFonts w:ascii="ＭＳ Ｐ明朝" w:eastAsia="ＭＳ Ｐ明朝" w:hAnsi="ＭＳ Ｐ明朝"/>
          <w:sz w:val="24"/>
          <w:szCs w:val="24"/>
        </w:rPr>
      </w:pPr>
      <w:r w:rsidRPr="00457E19">
        <w:rPr>
          <w:rFonts w:ascii="BIZ UDPゴシック" w:eastAsia="BIZ UDPゴシック" w:hAnsi="BIZ UDPゴシック" w:hint="eastAsia"/>
          <w:sz w:val="24"/>
          <w:szCs w:val="24"/>
        </w:rPr>
        <w:t>「わたしはわが王を聖なる山シオンに立てた」と。</w:t>
      </w:r>
      <w:r w:rsidRPr="00457E19">
        <w:rPr>
          <w:rFonts w:ascii="ＭＳ Ｐ明朝" w:eastAsia="ＭＳ Ｐ明朝" w:hAnsi="ＭＳ Ｐ明朝"/>
          <w:sz w:val="24"/>
          <w:szCs w:val="24"/>
        </w:rPr>
        <w:t>(</w:t>
      </w:r>
      <w:r>
        <w:rPr>
          <w:rFonts w:ascii="ＭＳ Ｐ明朝" w:eastAsia="ＭＳ Ｐ明朝" w:hAnsi="ＭＳ Ｐ明朝" w:hint="eastAsia"/>
          <w:sz w:val="24"/>
          <w:szCs w:val="24"/>
        </w:rPr>
        <w:t>詩篇</w:t>
      </w:r>
      <w:r w:rsidRPr="00457E19">
        <w:rPr>
          <w:rFonts w:ascii="ＭＳ Ｐ明朝" w:eastAsia="ＭＳ Ｐ明朝" w:hAnsi="ＭＳ Ｐ明朝"/>
          <w:sz w:val="24"/>
          <w:szCs w:val="24"/>
        </w:rPr>
        <w:t>2</w:t>
      </w:r>
      <w:r>
        <w:rPr>
          <w:rFonts w:ascii="ＭＳ Ｐ明朝" w:eastAsia="ＭＳ Ｐ明朝" w:hAnsi="ＭＳ Ｐ明朝" w:hint="eastAsia"/>
          <w:sz w:val="24"/>
          <w:szCs w:val="24"/>
        </w:rPr>
        <w:t>篇</w:t>
      </w:r>
      <w:r w:rsidRPr="00457E19">
        <w:rPr>
          <w:rFonts w:ascii="ＭＳ Ｐ明朝" w:eastAsia="ＭＳ Ｐ明朝" w:hAnsi="ＭＳ Ｐ明朝"/>
          <w:sz w:val="24"/>
          <w:szCs w:val="24"/>
        </w:rPr>
        <w:t>6</w:t>
      </w:r>
      <w:r>
        <w:rPr>
          <w:rFonts w:ascii="ＭＳ Ｐ明朝" w:eastAsia="ＭＳ Ｐ明朝" w:hAnsi="ＭＳ Ｐ明朝" w:hint="eastAsia"/>
          <w:sz w:val="24"/>
          <w:szCs w:val="24"/>
        </w:rPr>
        <w:t>節</w:t>
      </w:r>
      <w:r w:rsidRPr="00457E19">
        <w:rPr>
          <w:rFonts w:ascii="ＭＳ Ｐ明朝" w:eastAsia="ＭＳ Ｐ明朝" w:hAnsi="ＭＳ Ｐ明朝"/>
          <w:sz w:val="24"/>
          <w:szCs w:val="24"/>
        </w:rPr>
        <w:t>)</w:t>
      </w:r>
    </w:p>
    <w:p w14:paraId="6F159069" w14:textId="77777777" w:rsidR="00457E19" w:rsidRDefault="00457E19" w:rsidP="00E070FB">
      <w:pPr>
        <w:rPr>
          <w:rFonts w:ascii="ＭＳ Ｐ明朝" w:eastAsia="ＭＳ Ｐ明朝" w:hAnsi="ＭＳ Ｐ明朝"/>
          <w:sz w:val="24"/>
          <w:szCs w:val="24"/>
        </w:rPr>
      </w:pPr>
    </w:p>
    <w:p w14:paraId="0339F41D" w14:textId="4FA36503" w:rsidR="00E070FB" w:rsidRPr="00E070FB" w:rsidRDefault="00457E19" w:rsidP="00457E19">
      <w:pPr>
        <w:ind w:left="840" w:firstLine="240"/>
        <w:rPr>
          <w:rFonts w:ascii="ＭＳ Ｐ明朝" w:eastAsia="ＭＳ Ｐ明朝" w:hAnsi="ＭＳ Ｐ明朝"/>
          <w:sz w:val="24"/>
          <w:szCs w:val="24"/>
        </w:rPr>
      </w:pPr>
      <w:r w:rsidRPr="00457E19">
        <w:rPr>
          <w:rFonts w:ascii="BIZ UDPゴシック" w:eastAsia="BIZ UDPゴシック" w:hAnsi="BIZ UDPゴシック"/>
          <w:sz w:val="24"/>
          <w:szCs w:val="24"/>
        </w:rPr>
        <w:t xml:space="preserve">主はわが主に言われる、「わたしがあなたのもろもろの敵をあなたの足台とするまで、わたしの右に座せよ」と。 </w:t>
      </w:r>
      <w:r w:rsidRPr="00457E19">
        <w:rPr>
          <w:rFonts w:ascii="ＭＳ Ｐ明朝" w:eastAsia="ＭＳ Ｐ明朝" w:hAnsi="ＭＳ Ｐ明朝"/>
          <w:sz w:val="24"/>
          <w:szCs w:val="24"/>
        </w:rPr>
        <w:t>(</w:t>
      </w:r>
      <w:r>
        <w:rPr>
          <w:rFonts w:ascii="ＭＳ Ｐ明朝" w:eastAsia="ＭＳ Ｐ明朝" w:hAnsi="ＭＳ Ｐ明朝" w:hint="eastAsia"/>
          <w:sz w:val="24"/>
          <w:szCs w:val="24"/>
        </w:rPr>
        <w:t>詩篇</w:t>
      </w:r>
      <w:r w:rsidRPr="00457E19">
        <w:rPr>
          <w:rFonts w:ascii="ＭＳ Ｐ明朝" w:eastAsia="ＭＳ Ｐ明朝" w:hAnsi="ＭＳ Ｐ明朝"/>
          <w:sz w:val="24"/>
          <w:szCs w:val="24"/>
        </w:rPr>
        <w:t>110</w:t>
      </w:r>
      <w:r>
        <w:rPr>
          <w:rFonts w:ascii="ＭＳ Ｐ明朝" w:eastAsia="ＭＳ Ｐ明朝" w:hAnsi="ＭＳ Ｐ明朝" w:hint="eastAsia"/>
          <w:sz w:val="24"/>
          <w:szCs w:val="24"/>
        </w:rPr>
        <w:t>篇</w:t>
      </w:r>
      <w:r w:rsidRPr="00457E19">
        <w:rPr>
          <w:rFonts w:ascii="ＭＳ Ｐ明朝" w:eastAsia="ＭＳ Ｐ明朝" w:hAnsi="ＭＳ Ｐ明朝"/>
          <w:sz w:val="24"/>
          <w:szCs w:val="24"/>
        </w:rPr>
        <w:t>1</w:t>
      </w:r>
      <w:r>
        <w:rPr>
          <w:rFonts w:ascii="ＭＳ Ｐ明朝" w:eastAsia="ＭＳ Ｐ明朝" w:hAnsi="ＭＳ Ｐ明朝" w:hint="eastAsia"/>
          <w:sz w:val="24"/>
          <w:szCs w:val="24"/>
        </w:rPr>
        <w:t>節</w:t>
      </w:r>
      <w:r w:rsidRPr="00457E19">
        <w:rPr>
          <w:rFonts w:ascii="ＭＳ Ｐ明朝" w:eastAsia="ＭＳ Ｐ明朝" w:hAnsi="ＭＳ Ｐ明朝"/>
          <w:sz w:val="24"/>
          <w:szCs w:val="24"/>
        </w:rPr>
        <w:t>)</w:t>
      </w:r>
    </w:p>
    <w:p w14:paraId="6156AF8F" w14:textId="77777777" w:rsidR="00E070FB" w:rsidRPr="00E070FB" w:rsidRDefault="00E070FB" w:rsidP="00E070FB">
      <w:pPr>
        <w:rPr>
          <w:rFonts w:ascii="ＭＳ Ｐ明朝" w:eastAsia="ＭＳ Ｐ明朝" w:hAnsi="ＭＳ Ｐ明朝"/>
          <w:sz w:val="24"/>
          <w:szCs w:val="24"/>
        </w:rPr>
      </w:pPr>
    </w:p>
    <w:p w14:paraId="387B342B" w14:textId="4210117E" w:rsidR="00457E19" w:rsidRPr="00DA3FA6" w:rsidRDefault="00457E19" w:rsidP="00DA3FA6">
      <w:pPr>
        <w:ind w:left="840" w:firstLine="240"/>
        <w:rPr>
          <w:rFonts w:ascii="BIZ UDゴシック" w:eastAsia="BIZ UDゴシック" w:hAnsi="BIZ UDゴシック"/>
          <w:sz w:val="24"/>
          <w:szCs w:val="24"/>
        </w:rPr>
      </w:pPr>
      <w:r w:rsidRPr="00DA3FA6">
        <w:rPr>
          <w:rFonts w:ascii="BIZ UDPゴシック" w:eastAsia="BIZ UDPゴシック" w:hAnsi="BIZ UDPゴシック" w:hint="eastAsia"/>
          <w:sz w:val="24"/>
          <w:szCs w:val="24"/>
        </w:rPr>
        <w:t>主は言われる、「あなたがわがしもべとなって、ヤコブのもろもろの部族をおこし、イスラエルのうちの残った者を帰らせることは、いとも軽い事である。わたしはあなたを、もろもろの国びとの光となして、わが救を</w:t>
      </w:r>
      <w:r w:rsidR="00DA3FA6">
        <w:rPr>
          <w:rFonts w:ascii="ＭＳ Ｐ明朝" w:eastAsia="ＭＳ Ｐ明朝" w:hAnsi="ＭＳ Ｐ明朝" w:hint="eastAsia"/>
          <w:sz w:val="24"/>
          <w:szCs w:val="24"/>
        </w:rPr>
        <w:t>[わが</w:t>
      </w:r>
      <w:r w:rsidR="00DA3FA6" w:rsidRPr="00E070FB">
        <w:rPr>
          <w:rFonts w:ascii="ＭＳ Ｐ明朝" w:eastAsia="ＭＳ Ｐ明朝" w:hAnsi="ＭＳ Ｐ明朝"/>
          <w:sz w:val="24"/>
          <w:szCs w:val="24"/>
        </w:rPr>
        <w:t>救い</w:t>
      </w:r>
      <w:r w:rsidR="00DA3FA6">
        <w:rPr>
          <w:rFonts w:ascii="ＭＳ Ｐ明朝" w:eastAsia="ＭＳ Ｐ明朝" w:hAnsi="ＭＳ Ｐ明朝" w:hint="eastAsia"/>
          <w:sz w:val="24"/>
          <w:szCs w:val="24"/>
        </w:rPr>
        <w:t>器として]</w:t>
      </w:r>
      <w:r w:rsidRPr="00DA3FA6">
        <w:rPr>
          <w:rFonts w:ascii="BIZ UDPゴシック" w:eastAsia="BIZ UDPゴシック" w:hAnsi="BIZ UDPゴシック" w:hint="eastAsia"/>
          <w:sz w:val="24"/>
          <w:szCs w:val="24"/>
        </w:rPr>
        <w:t>地の果にまでいたらせよう」と。</w:t>
      </w:r>
      <w:r w:rsidRPr="00DA3FA6">
        <w:rPr>
          <w:rFonts w:ascii="BIZ UDゴシック" w:eastAsia="BIZ UDゴシック" w:hAnsi="BIZ UDゴシック"/>
          <w:sz w:val="24"/>
          <w:szCs w:val="24"/>
        </w:rPr>
        <w:t xml:space="preserve"> </w:t>
      </w:r>
      <w:r w:rsidRPr="00457E19">
        <w:rPr>
          <w:rFonts w:ascii="ＭＳ Ｐ明朝" w:eastAsia="ＭＳ Ｐ明朝" w:hAnsi="ＭＳ Ｐ明朝"/>
          <w:sz w:val="24"/>
          <w:szCs w:val="24"/>
        </w:rPr>
        <w:t>(</w:t>
      </w:r>
      <w:r w:rsidR="00DA3FA6">
        <w:rPr>
          <w:rFonts w:ascii="ＭＳ Ｐ明朝" w:eastAsia="ＭＳ Ｐ明朝" w:hAnsi="ＭＳ Ｐ明朝" w:hint="eastAsia"/>
          <w:sz w:val="24"/>
          <w:szCs w:val="24"/>
        </w:rPr>
        <w:t>イザヤ</w:t>
      </w:r>
      <w:r w:rsidRPr="00457E19">
        <w:rPr>
          <w:rFonts w:ascii="ＭＳ Ｐ明朝" w:eastAsia="ＭＳ Ｐ明朝" w:hAnsi="ＭＳ Ｐ明朝"/>
          <w:sz w:val="24"/>
          <w:szCs w:val="24"/>
        </w:rPr>
        <w:t>49</w:t>
      </w:r>
      <w:r w:rsidR="00DA3FA6">
        <w:rPr>
          <w:rFonts w:ascii="ＭＳ Ｐ明朝" w:eastAsia="ＭＳ Ｐ明朝" w:hAnsi="ＭＳ Ｐ明朝" w:hint="eastAsia"/>
          <w:sz w:val="24"/>
          <w:szCs w:val="24"/>
        </w:rPr>
        <w:t>章</w:t>
      </w:r>
      <w:r w:rsidRPr="00457E19">
        <w:rPr>
          <w:rFonts w:ascii="ＭＳ Ｐ明朝" w:eastAsia="ＭＳ Ｐ明朝" w:hAnsi="ＭＳ Ｐ明朝"/>
          <w:sz w:val="24"/>
          <w:szCs w:val="24"/>
        </w:rPr>
        <w:t>6</w:t>
      </w:r>
      <w:r w:rsidR="00DA3FA6">
        <w:rPr>
          <w:rFonts w:ascii="ＭＳ Ｐ明朝" w:eastAsia="ＭＳ Ｐ明朝" w:hAnsi="ＭＳ Ｐ明朝" w:hint="eastAsia"/>
          <w:sz w:val="24"/>
          <w:szCs w:val="24"/>
        </w:rPr>
        <w:t>節</w:t>
      </w:r>
      <w:r w:rsidRPr="00457E19">
        <w:rPr>
          <w:rFonts w:ascii="ＭＳ Ｐ明朝" w:eastAsia="ＭＳ Ｐ明朝" w:hAnsi="ＭＳ Ｐ明朝"/>
          <w:sz w:val="24"/>
          <w:szCs w:val="24"/>
        </w:rPr>
        <w:t>)</w:t>
      </w:r>
    </w:p>
    <w:p w14:paraId="64B0DE16" w14:textId="77777777" w:rsidR="00457E19" w:rsidRDefault="00457E19" w:rsidP="00457E19">
      <w:pPr>
        <w:rPr>
          <w:rFonts w:ascii="ＭＳ Ｐ明朝" w:eastAsia="ＭＳ Ｐ明朝" w:hAnsi="ＭＳ Ｐ明朝"/>
          <w:sz w:val="24"/>
          <w:szCs w:val="24"/>
        </w:rPr>
      </w:pPr>
    </w:p>
    <w:p w14:paraId="4B07B898" w14:textId="3500EEE6" w:rsidR="00E070FB" w:rsidRPr="00E070FB" w:rsidRDefault="00DA3FA6" w:rsidP="00DA3FA6">
      <w:pPr>
        <w:ind w:left="840" w:firstLine="240"/>
        <w:rPr>
          <w:rFonts w:ascii="ＭＳ Ｐ明朝" w:eastAsia="ＭＳ Ｐ明朝" w:hAnsi="ＭＳ Ｐ明朝"/>
          <w:sz w:val="24"/>
          <w:szCs w:val="24"/>
        </w:rPr>
      </w:pPr>
      <w:r w:rsidRPr="00DA3FA6">
        <w:rPr>
          <w:rFonts w:ascii="BIZ UDPゴシック" w:eastAsia="BIZ UDPゴシック" w:hAnsi="BIZ UDPゴシック" w:hint="eastAsia"/>
          <w:sz w:val="24"/>
          <w:szCs w:val="24"/>
        </w:rPr>
        <w:t>その日、その時になるならば、わたしはダビデのために一つの正しい枝を生じさせよう。彼は公平と正義を地に行う。</w:t>
      </w:r>
      <w:r w:rsidRPr="00DA3FA6">
        <w:rPr>
          <w:rFonts w:ascii="ＭＳ Ｐ明朝" w:eastAsia="ＭＳ Ｐ明朝" w:hAnsi="ＭＳ Ｐ明朝"/>
          <w:sz w:val="24"/>
          <w:szCs w:val="24"/>
        </w:rPr>
        <w:t>(</w:t>
      </w:r>
      <w:r>
        <w:rPr>
          <w:rFonts w:ascii="ＭＳ Ｐ明朝" w:eastAsia="ＭＳ Ｐ明朝" w:hAnsi="ＭＳ Ｐ明朝" w:hint="eastAsia"/>
          <w:sz w:val="24"/>
          <w:szCs w:val="24"/>
        </w:rPr>
        <w:t>エレミヤ</w:t>
      </w:r>
      <w:r w:rsidRPr="00DA3FA6">
        <w:rPr>
          <w:rFonts w:ascii="ＭＳ Ｐ明朝" w:eastAsia="ＭＳ Ｐ明朝" w:hAnsi="ＭＳ Ｐ明朝"/>
          <w:sz w:val="24"/>
          <w:szCs w:val="24"/>
        </w:rPr>
        <w:t>33</w:t>
      </w:r>
      <w:r>
        <w:rPr>
          <w:rFonts w:ascii="ＭＳ Ｐ明朝" w:eastAsia="ＭＳ Ｐ明朝" w:hAnsi="ＭＳ Ｐ明朝" w:hint="eastAsia"/>
          <w:sz w:val="24"/>
          <w:szCs w:val="24"/>
        </w:rPr>
        <w:t>章</w:t>
      </w:r>
      <w:r w:rsidRPr="00DA3FA6">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DA3FA6">
        <w:rPr>
          <w:rFonts w:ascii="ＭＳ Ｐ明朝" w:eastAsia="ＭＳ Ｐ明朝" w:hAnsi="ＭＳ Ｐ明朝"/>
          <w:sz w:val="24"/>
          <w:szCs w:val="24"/>
        </w:rPr>
        <w:t>)</w:t>
      </w:r>
    </w:p>
    <w:p w14:paraId="02416DE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FD20AF1" w14:textId="217D3B0C" w:rsidR="00E070FB" w:rsidRPr="00E070FB" w:rsidRDefault="00DA3FA6" w:rsidP="00DA3FA6">
      <w:pPr>
        <w:ind w:left="840" w:firstLine="240"/>
        <w:rPr>
          <w:rFonts w:ascii="ＭＳ Ｐ明朝" w:eastAsia="ＭＳ Ｐ明朝" w:hAnsi="ＭＳ Ｐ明朝"/>
          <w:sz w:val="24"/>
          <w:szCs w:val="24"/>
        </w:rPr>
      </w:pPr>
      <w:r w:rsidRPr="00DA3FA6">
        <w:rPr>
          <w:rFonts w:ascii="BIZ UDPゴシック" w:eastAsia="BIZ UDPゴシック" w:hAnsi="BIZ UDPゴシック" w:hint="eastAsia"/>
          <w:sz w:val="24"/>
          <w:szCs w:val="24"/>
        </w:rPr>
        <w:t>主はこう仰せられる、『わたしはシオンに帰って、エルサレムの中に住む。エルサレムは忠信な町ととなえられ、万軍の主の山は聖なる山と、となえ</w:t>
      </w:r>
      <w:r w:rsidRPr="00DA3FA6">
        <w:rPr>
          <w:rFonts w:ascii="BIZ UDPゴシック" w:eastAsia="BIZ UDPゴシック" w:hAnsi="BIZ UDPゴシック" w:hint="eastAsia"/>
          <w:sz w:val="24"/>
          <w:szCs w:val="24"/>
        </w:rPr>
        <w:lastRenderedPageBreak/>
        <w:t>られる』。</w:t>
      </w:r>
      <w:r w:rsidRPr="00DA3FA6">
        <w:rPr>
          <w:rFonts w:ascii="ＭＳ Ｐ明朝" w:eastAsia="ＭＳ Ｐ明朝" w:hAnsi="ＭＳ Ｐ明朝"/>
          <w:sz w:val="24"/>
          <w:szCs w:val="24"/>
        </w:rPr>
        <w:t>(</w:t>
      </w:r>
      <w:r>
        <w:rPr>
          <w:rFonts w:ascii="ＭＳ Ｐ明朝" w:eastAsia="ＭＳ Ｐ明朝" w:hAnsi="ＭＳ Ｐ明朝" w:hint="eastAsia"/>
          <w:sz w:val="24"/>
          <w:szCs w:val="24"/>
        </w:rPr>
        <w:t>ゼカリヤ</w:t>
      </w:r>
      <w:r w:rsidRPr="00DA3FA6">
        <w:rPr>
          <w:rFonts w:ascii="ＭＳ Ｐ明朝" w:eastAsia="ＭＳ Ｐ明朝" w:hAnsi="ＭＳ Ｐ明朝"/>
          <w:sz w:val="24"/>
          <w:szCs w:val="24"/>
        </w:rPr>
        <w:t>8</w:t>
      </w:r>
      <w:r>
        <w:rPr>
          <w:rFonts w:ascii="ＭＳ Ｐ明朝" w:eastAsia="ＭＳ Ｐ明朝" w:hAnsi="ＭＳ Ｐ明朝" w:hint="eastAsia"/>
          <w:sz w:val="24"/>
          <w:szCs w:val="24"/>
        </w:rPr>
        <w:t>章</w:t>
      </w:r>
      <w:r w:rsidRPr="00DA3FA6">
        <w:rPr>
          <w:rFonts w:ascii="ＭＳ Ｐ明朝" w:eastAsia="ＭＳ Ｐ明朝" w:hAnsi="ＭＳ Ｐ明朝"/>
          <w:sz w:val="24"/>
          <w:szCs w:val="24"/>
        </w:rPr>
        <w:t>3</w:t>
      </w:r>
      <w:r>
        <w:rPr>
          <w:rFonts w:ascii="ＭＳ Ｐ明朝" w:eastAsia="ＭＳ Ｐ明朝" w:hAnsi="ＭＳ Ｐ明朝" w:hint="eastAsia"/>
          <w:sz w:val="24"/>
          <w:szCs w:val="24"/>
        </w:rPr>
        <w:t>節</w:t>
      </w:r>
      <w:r w:rsidRPr="00DA3FA6">
        <w:rPr>
          <w:rFonts w:ascii="ＭＳ Ｐ明朝" w:eastAsia="ＭＳ Ｐ明朝" w:hAnsi="ＭＳ Ｐ明朝"/>
          <w:sz w:val="24"/>
          <w:szCs w:val="24"/>
        </w:rPr>
        <w:t>)</w:t>
      </w:r>
    </w:p>
    <w:p w14:paraId="17FAB9B0" w14:textId="77777777" w:rsidR="00E070FB" w:rsidRPr="00E070FB" w:rsidRDefault="00E070FB" w:rsidP="00E070FB">
      <w:pPr>
        <w:rPr>
          <w:rFonts w:ascii="ＭＳ Ｐ明朝" w:eastAsia="ＭＳ Ｐ明朝" w:hAnsi="ＭＳ Ｐ明朝"/>
          <w:sz w:val="24"/>
          <w:szCs w:val="24"/>
        </w:rPr>
      </w:pPr>
    </w:p>
    <w:p w14:paraId="3AFE1744" w14:textId="48FC3F5F" w:rsidR="00E070FB" w:rsidRPr="00DA3FA6" w:rsidRDefault="00DA3FA6" w:rsidP="00DA3FA6">
      <w:pPr>
        <w:ind w:left="840" w:firstLine="240"/>
        <w:rPr>
          <w:rFonts w:ascii="BIZ UDPゴシック" w:eastAsia="BIZ UDPゴシック" w:hAnsi="BIZ UDPゴシック"/>
          <w:sz w:val="24"/>
          <w:szCs w:val="24"/>
        </w:rPr>
      </w:pPr>
      <w:r w:rsidRPr="00DA3FA6">
        <w:rPr>
          <w:rFonts w:ascii="BIZ UDPゴシック" w:eastAsia="BIZ UDPゴシック" w:hAnsi="BIZ UDPゴシック" w:hint="eastAsia"/>
          <w:sz w:val="24"/>
          <w:szCs w:val="24"/>
        </w:rPr>
        <w:t>シオンの娘よ、大いに喜べ、エルサレムの娘よ、呼ばわれ。見よ、あなたの王はあなたの所に来る。彼は義なる者であって勝利を得、柔和であって、ろばに乗る。すなわち、ろばの子である子馬に乗る。</w:t>
      </w:r>
      <w:r w:rsidRPr="00DA3FA6">
        <w:rPr>
          <w:rFonts w:ascii="BIZ UDPゴシック" w:eastAsia="BIZ UDPゴシック" w:hAnsi="BIZ UDPゴシック"/>
          <w:sz w:val="24"/>
          <w:szCs w:val="24"/>
        </w:rPr>
        <w:t xml:space="preserve"> </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ゼカリヤ</w:t>
      </w:r>
      <w:r w:rsidR="00E070FB" w:rsidRPr="00E070FB">
        <w:rPr>
          <w:rFonts w:ascii="ＭＳ Ｐ明朝" w:eastAsia="ＭＳ Ｐ明朝" w:hAnsi="ＭＳ Ｐ明朝"/>
          <w:sz w:val="24"/>
          <w:szCs w:val="24"/>
        </w:rPr>
        <w:t>9</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9</w:t>
      </w:r>
      <w:r>
        <w:rPr>
          <w:rFonts w:ascii="ＭＳ Ｐ明朝" w:eastAsia="ＭＳ Ｐ明朝" w:hAnsi="ＭＳ Ｐ明朝" w:hint="eastAsia"/>
          <w:sz w:val="24"/>
          <w:szCs w:val="24"/>
        </w:rPr>
        <w:t>節）</w:t>
      </w:r>
    </w:p>
    <w:p w14:paraId="40CF61F2" w14:textId="77777777" w:rsidR="00E070FB" w:rsidRPr="00E070FB" w:rsidRDefault="00E070FB" w:rsidP="00E070FB">
      <w:pPr>
        <w:rPr>
          <w:rFonts w:ascii="ＭＳ Ｐ明朝" w:eastAsia="ＭＳ Ｐ明朝" w:hAnsi="ＭＳ Ｐ明朝"/>
          <w:sz w:val="24"/>
          <w:szCs w:val="24"/>
        </w:rPr>
      </w:pPr>
    </w:p>
    <w:p w14:paraId="23240B43" w14:textId="2C0828C0" w:rsidR="00E070FB" w:rsidRPr="00E070FB" w:rsidRDefault="00DA3FA6" w:rsidP="00DA3FA6">
      <w:pPr>
        <w:ind w:left="840" w:firstLine="240"/>
        <w:rPr>
          <w:rFonts w:ascii="ＭＳ Ｐ明朝" w:eastAsia="ＭＳ Ｐ明朝" w:hAnsi="ＭＳ Ｐ明朝"/>
          <w:sz w:val="24"/>
          <w:szCs w:val="24"/>
        </w:rPr>
      </w:pPr>
      <w:r w:rsidRPr="00DA3FA6">
        <w:rPr>
          <w:rFonts w:ascii="BIZ UDPゴシック" w:eastAsia="BIZ UDPゴシック" w:hAnsi="BIZ UDPゴシック" w:hint="eastAsia"/>
          <w:sz w:val="24"/>
          <w:szCs w:val="24"/>
        </w:rPr>
        <w:t>主は全地の王となられる。その日には、主ひとり、その名一つのみとなる。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ゼカリヤ</w:t>
      </w:r>
      <w:r w:rsidR="00E070FB" w:rsidRPr="00E070FB">
        <w:rPr>
          <w:rFonts w:ascii="ＭＳ Ｐ明朝" w:eastAsia="ＭＳ Ｐ明朝" w:hAnsi="ＭＳ Ｐ明朝"/>
          <w:sz w:val="24"/>
          <w:szCs w:val="24"/>
        </w:rPr>
        <w:t>14</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9</w:t>
      </w:r>
      <w:r>
        <w:rPr>
          <w:rFonts w:ascii="ＭＳ Ｐ明朝" w:eastAsia="ＭＳ Ｐ明朝" w:hAnsi="ＭＳ Ｐ明朝" w:hint="eastAsia"/>
          <w:sz w:val="24"/>
          <w:szCs w:val="24"/>
        </w:rPr>
        <w:t>節）</w:t>
      </w:r>
    </w:p>
    <w:p w14:paraId="38D0C5A8" w14:textId="77777777" w:rsidR="00E070FB" w:rsidRPr="00E070FB" w:rsidRDefault="00E070FB" w:rsidP="00E070FB">
      <w:pPr>
        <w:rPr>
          <w:rFonts w:ascii="ＭＳ Ｐ明朝" w:eastAsia="ＭＳ Ｐ明朝" w:hAnsi="ＭＳ Ｐ明朝"/>
          <w:sz w:val="24"/>
          <w:szCs w:val="24"/>
        </w:rPr>
      </w:pPr>
    </w:p>
    <w:p w14:paraId="3C3BA056" w14:textId="046940DE" w:rsidR="00E070FB" w:rsidRPr="00E070FB" w:rsidRDefault="00E070FB" w:rsidP="00333C19">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旧約聖書における主の出現を、主の御姿と御業について</w:t>
      </w:r>
      <w:r w:rsidR="00333C19">
        <w:rPr>
          <w:rFonts w:ascii="ＭＳ Ｐ明朝" w:eastAsia="ＭＳ Ｐ明朝" w:hAnsi="ＭＳ Ｐ明朝" w:hint="eastAsia"/>
          <w:sz w:val="24"/>
          <w:szCs w:val="24"/>
        </w:rPr>
        <w:t>語られている至る箇所にある予</w:t>
      </w:r>
      <w:r w:rsidRPr="00E070FB">
        <w:rPr>
          <w:rFonts w:ascii="ＭＳ Ｐ明朝" w:eastAsia="ＭＳ Ｐ明朝" w:hAnsi="ＭＳ Ｐ明朝" w:hint="eastAsia"/>
          <w:sz w:val="24"/>
          <w:szCs w:val="24"/>
        </w:rPr>
        <w:t>型論と、主の</w:t>
      </w:r>
      <w:r w:rsidR="008E5C64">
        <w:rPr>
          <w:rFonts w:ascii="ＭＳ Ｐ明朝" w:eastAsia="ＭＳ Ｐ明朝" w:hAnsi="ＭＳ Ｐ明朝" w:hint="eastAsia"/>
          <w:sz w:val="24"/>
          <w:szCs w:val="24"/>
        </w:rPr>
        <w:t>メシヤ</w:t>
      </w:r>
      <w:r w:rsidRPr="00E070FB">
        <w:rPr>
          <w:rFonts w:ascii="ＭＳ Ｐ明朝" w:eastAsia="ＭＳ Ｐ明朝" w:hAnsi="ＭＳ Ｐ明朝" w:hint="eastAsia"/>
          <w:sz w:val="24"/>
          <w:szCs w:val="24"/>
        </w:rPr>
        <w:t>であること、受肉、受難、復活、再臨についての具体的な預言と組み合わせると、イエス・キリストが聖書の最初から聖書の真のメッセージであったことがはっきりとわかります。</w:t>
      </w:r>
    </w:p>
    <w:p w14:paraId="5682E912" w14:textId="79F89929" w:rsidR="00E070FB" w:rsidRDefault="00E070FB" w:rsidP="00E070FB">
      <w:pPr>
        <w:rPr>
          <w:rFonts w:ascii="ＭＳ Ｐ明朝" w:eastAsia="ＭＳ Ｐ明朝" w:hAnsi="ＭＳ Ｐ明朝"/>
          <w:sz w:val="24"/>
          <w:szCs w:val="24"/>
        </w:rPr>
      </w:pPr>
    </w:p>
    <w:p w14:paraId="442998B6" w14:textId="50095BAB" w:rsidR="00333C19" w:rsidRPr="00E070FB" w:rsidRDefault="00333C19" w:rsidP="00333C19">
      <w:pPr>
        <w:ind w:left="840" w:firstLine="240"/>
        <w:rPr>
          <w:rFonts w:ascii="ＭＳ Ｐ明朝" w:eastAsia="ＭＳ Ｐ明朝" w:hAnsi="ＭＳ Ｐ明朝"/>
          <w:sz w:val="24"/>
          <w:szCs w:val="24"/>
        </w:rPr>
      </w:pPr>
      <w:r w:rsidRPr="00333C19">
        <w:rPr>
          <w:rFonts w:ascii="BIZ UDPゴシック" w:eastAsia="BIZ UDPゴシック" w:hAnsi="BIZ UDPゴシック" w:hint="eastAsia"/>
          <w:sz w:val="24"/>
          <w:szCs w:val="24"/>
        </w:rPr>
        <w:t>このピリポがナタナエルに出会って言った、「わたしたちは、モーセが律法の中にしるしており、預言者たちがしるしていた人、ヨセフの子、ナザレのイエスにいま出会った」。</w:t>
      </w:r>
      <w:r w:rsidRPr="00333C19">
        <w:rPr>
          <w:rFonts w:ascii="BIZ UDPゴシック" w:eastAsia="BIZ UDPゴシック" w:hAnsi="BIZ UDPゴシック"/>
          <w:sz w:val="24"/>
          <w:szCs w:val="24"/>
        </w:rPr>
        <w:t xml:space="preserve"> </w:t>
      </w:r>
      <w:r w:rsidRPr="00333C19">
        <w:rPr>
          <w:rFonts w:ascii="ＭＳ Ｐ明朝" w:eastAsia="ＭＳ Ｐ明朝" w:hAnsi="ＭＳ Ｐ明朝"/>
          <w:sz w:val="24"/>
          <w:szCs w:val="24"/>
        </w:rPr>
        <w:t>(</w:t>
      </w:r>
      <w:r>
        <w:rPr>
          <w:rFonts w:ascii="ＭＳ Ｐ明朝" w:eastAsia="ＭＳ Ｐ明朝" w:hAnsi="ＭＳ Ｐ明朝" w:hint="eastAsia"/>
          <w:sz w:val="24"/>
          <w:szCs w:val="24"/>
        </w:rPr>
        <w:t>ヨハネ</w:t>
      </w:r>
      <w:r w:rsidRPr="00333C19">
        <w:rPr>
          <w:rFonts w:ascii="ＭＳ Ｐ明朝" w:eastAsia="ＭＳ Ｐ明朝" w:hAnsi="ＭＳ Ｐ明朝"/>
          <w:sz w:val="24"/>
          <w:szCs w:val="24"/>
        </w:rPr>
        <w:t xml:space="preserve"> 1</w:t>
      </w:r>
      <w:r>
        <w:rPr>
          <w:rFonts w:ascii="ＭＳ Ｐ明朝" w:eastAsia="ＭＳ Ｐ明朝" w:hAnsi="ＭＳ Ｐ明朝" w:hint="eastAsia"/>
          <w:sz w:val="24"/>
          <w:szCs w:val="24"/>
        </w:rPr>
        <w:t>章</w:t>
      </w:r>
      <w:r w:rsidRPr="00333C19">
        <w:rPr>
          <w:rFonts w:ascii="ＭＳ Ｐ明朝" w:eastAsia="ＭＳ Ｐ明朝" w:hAnsi="ＭＳ Ｐ明朝"/>
          <w:sz w:val="24"/>
          <w:szCs w:val="24"/>
        </w:rPr>
        <w:t>45</w:t>
      </w:r>
      <w:r>
        <w:rPr>
          <w:rFonts w:ascii="ＭＳ Ｐ明朝" w:eastAsia="ＭＳ Ｐ明朝" w:hAnsi="ＭＳ Ｐ明朝" w:hint="eastAsia"/>
          <w:sz w:val="24"/>
          <w:szCs w:val="24"/>
        </w:rPr>
        <w:t>節</w:t>
      </w:r>
      <w:r w:rsidRPr="00333C19">
        <w:rPr>
          <w:rFonts w:ascii="ＭＳ Ｐ明朝" w:eastAsia="ＭＳ Ｐ明朝" w:hAnsi="ＭＳ Ｐ明朝"/>
          <w:sz w:val="24"/>
          <w:szCs w:val="24"/>
        </w:rPr>
        <w:t>)</w:t>
      </w:r>
    </w:p>
    <w:p w14:paraId="07751588" w14:textId="77777777" w:rsidR="00E070FB" w:rsidRPr="00E070FB" w:rsidRDefault="00E070FB" w:rsidP="00E070FB">
      <w:pPr>
        <w:rPr>
          <w:rFonts w:ascii="ＭＳ Ｐ明朝" w:eastAsia="ＭＳ Ｐ明朝" w:hAnsi="ＭＳ Ｐ明朝"/>
          <w:sz w:val="24"/>
          <w:szCs w:val="24"/>
        </w:rPr>
      </w:pPr>
    </w:p>
    <w:p w14:paraId="5654485E" w14:textId="271680DD" w:rsidR="00E070FB" w:rsidRPr="00E070FB" w:rsidRDefault="00333C19" w:rsidP="00333C1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333C19">
        <w:rPr>
          <w:rFonts w:ascii="ＭＳ Ｐ明朝" w:eastAsia="ＭＳ Ｐ明朝" w:hAnsi="ＭＳ Ｐ明朝"/>
          <w:sz w:val="24"/>
          <w:szCs w:val="24"/>
        </w:rPr>
        <w:t>24</w:t>
      </w:r>
      <w:r>
        <w:rPr>
          <w:rFonts w:ascii="ＭＳ Ｐ明朝" w:eastAsia="ＭＳ Ｐ明朝" w:hAnsi="ＭＳ Ｐ明朝" w:hint="eastAsia"/>
          <w:sz w:val="24"/>
          <w:szCs w:val="24"/>
        </w:rPr>
        <w:t>）</w:t>
      </w:r>
      <w:r w:rsidRPr="00333C19">
        <w:rPr>
          <w:rFonts w:ascii="BIZ UDPゴシック" w:eastAsia="BIZ UDPゴシック" w:hAnsi="BIZ UDPゴシック"/>
          <w:sz w:val="24"/>
          <w:szCs w:val="24"/>
        </w:rPr>
        <w:t>信仰によって、モーセは、成人したとき、パロの娘の子と言われることを拒み、</w:t>
      </w:r>
      <w:r w:rsidRPr="00333C19">
        <w:rPr>
          <w:rFonts w:ascii="ＭＳ Ｐ明朝" w:eastAsia="ＭＳ Ｐ明朝" w:hAnsi="ＭＳ Ｐ明朝"/>
          <w:sz w:val="24"/>
          <w:szCs w:val="24"/>
        </w:rPr>
        <w:t>(25)</w:t>
      </w:r>
      <w:r w:rsidRPr="00333C19">
        <w:rPr>
          <w:rFonts w:ascii="BIZ UDPゴシック" w:eastAsia="BIZ UDPゴシック" w:hAnsi="BIZ UDPゴシック"/>
          <w:sz w:val="24"/>
          <w:szCs w:val="24"/>
        </w:rPr>
        <w:t>罪のはかない歓楽にふけるよりは、むしろ神の民と共に虐待されることを選び、</w:t>
      </w:r>
      <w:r w:rsidRPr="00333C19">
        <w:rPr>
          <w:rFonts w:ascii="ＭＳ Ｐ明朝" w:eastAsia="ＭＳ Ｐ明朝" w:hAnsi="ＭＳ Ｐ明朝"/>
          <w:sz w:val="24"/>
          <w:szCs w:val="24"/>
        </w:rPr>
        <w:t>(26)</w:t>
      </w:r>
      <w:r w:rsidRPr="00D20D6D">
        <w:rPr>
          <w:rFonts w:ascii="HGP明朝E" w:eastAsia="HGP明朝E" w:hAnsi="HGP明朝E"/>
          <w:b/>
          <w:bCs/>
          <w:sz w:val="24"/>
          <w:szCs w:val="24"/>
        </w:rPr>
        <w:t>キリストのゆえに</w:t>
      </w:r>
      <w:r w:rsidRPr="00333C19">
        <w:rPr>
          <w:rFonts w:ascii="BIZ UDPゴシック" w:eastAsia="BIZ UDPゴシック" w:hAnsi="BIZ UDPゴシック"/>
          <w:sz w:val="24"/>
          <w:szCs w:val="24"/>
        </w:rPr>
        <w:t>受けるそしりを、エジプトの宝にまさる富と考えた。それは、彼が報いを望み見ていたからである。</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11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24-26</w:t>
      </w:r>
      <w:r>
        <w:rPr>
          <w:rFonts w:ascii="ＭＳ Ｐ明朝" w:eastAsia="ＭＳ Ｐ明朝" w:hAnsi="ＭＳ Ｐ明朝" w:hint="eastAsia"/>
          <w:sz w:val="24"/>
          <w:szCs w:val="24"/>
        </w:rPr>
        <w:t>節）</w:t>
      </w:r>
    </w:p>
    <w:p w14:paraId="7A691836" w14:textId="77777777" w:rsidR="00E070FB" w:rsidRPr="00E070FB" w:rsidRDefault="00E070FB" w:rsidP="00E070FB">
      <w:pPr>
        <w:rPr>
          <w:rFonts w:ascii="ＭＳ Ｐ明朝" w:eastAsia="ＭＳ Ｐ明朝" w:hAnsi="ＭＳ Ｐ明朝"/>
          <w:sz w:val="24"/>
          <w:szCs w:val="24"/>
        </w:rPr>
      </w:pPr>
    </w:p>
    <w:p w14:paraId="61FB628D" w14:textId="77777777" w:rsidR="000F779B" w:rsidRDefault="000F779B" w:rsidP="000F779B">
      <w:pPr>
        <w:rPr>
          <w:rFonts w:ascii="ＭＳ Ｐ明朝" w:eastAsia="ＭＳ Ｐ明朝" w:hAnsi="ＭＳ Ｐ明朝"/>
          <w:sz w:val="24"/>
          <w:szCs w:val="24"/>
        </w:rPr>
      </w:pPr>
      <w:bookmarkStart w:id="10" w:name="_Hlk187658275"/>
    </w:p>
    <w:p w14:paraId="0400B330" w14:textId="53C9A906" w:rsidR="000F779B" w:rsidRPr="00CC6567" w:rsidRDefault="000F779B" w:rsidP="000F779B">
      <w:pPr>
        <w:rPr>
          <w:rFonts w:ascii="ＭＳ Ｐ明朝" w:eastAsia="ＭＳ Ｐ明朝" w:hAnsi="ＭＳ Ｐ明朝"/>
          <w:sz w:val="24"/>
          <w:szCs w:val="24"/>
        </w:rPr>
      </w:pPr>
      <w:r w:rsidRPr="00B877DD">
        <w:rPr>
          <w:rFonts w:ascii="ＭＳ Ｐ明朝" w:eastAsia="ＭＳ Ｐ明朝" w:hAnsi="ＭＳ Ｐ明朝"/>
          <w:sz w:val="24"/>
          <w:szCs w:val="24"/>
        </w:rPr>
        <w:t>e.</w:t>
      </w:r>
      <w:r w:rsidRPr="00B877DD">
        <w:rPr>
          <w:rFonts w:ascii="ＭＳ Ｐ明朝" w:eastAsia="ＭＳ Ｐ明朝" w:hAnsi="ＭＳ Ｐ明朝"/>
          <w:sz w:val="24"/>
          <w:szCs w:val="24"/>
          <w:u w:val="single"/>
        </w:rPr>
        <w:t>位格的結合</w:t>
      </w:r>
      <w:r w:rsidR="00873D8D" w:rsidRPr="00873D8D">
        <w:rPr>
          <w:rFonts w:ascii="ＭＳ Ｐ明朝" w:eastAsia="ＭＳ Ｐ明朝" w:hAnsi="ＭＳ Ｐ明朝" w:hint="eastAsia"/>
          <w:sz w:val="24"/>
          <w:szCs w:val="24"/>
          <w:u w:val="single"/>
        </w:rPr>
        <w:t>（</w:t>
      </w:r>
      <w:r w:rsidR="00873D8D" w:rsidRPr="00873D8D">
        <w:rPr>
          <w:rFonts w:ascii="ＭＳ Ｐ明朝" w:eastAsia="ＭＳ Ｐ明朝" w:hAnsi="ＭＳ Ｐ明朝"/>
          <w:sz w:val="24"/>
          <w:szCs w:val="24"/>
          <w:u w:val="single"/>
        </w:rPr>
        <w:t>Hypostatic Union）</w:t>
      </w:r>
      <w:r w:rsidRPr="00B877DD">
        <w:rPr>
          <w:rFonts w:ascii="ＭＳ Ｐ明朝" w:eastAsia="ＭＳ Ｐ明朝" w:hAnsi="ＭＳ Ｐ明朝"/>
          <w:sz w:val="24"/>
          <w:szCs w:val="24"/>
          <w:u w:val="single"/>
        </w:rPr>
        <w:t>とケノーシス</w:t>
      </w:r>
      <w:r w:rsidR="00D20D6D" w:rsidRPr="00B877DD">
        <w:rPr>
          <w:rFonts w:ascii="ＭＳ Ｐ明朝" w:eastAsia="ＭＳ Ｐ明朝" w:hAnsi="ＭＳ Ｐ明朝" w:hint="eastAsia"/>
          <w:i/>
          <w:iCs/>
          <w:sz w:val="24"/>
          <w:szCs w:val="24"/>
          <w:u w:val="single"/>
        </w:rPr>
        <w:t>Kenosis</w:t>
      </w:r>
      <w:r w:rsidRPr="00B877DD">
        <w:rPr>
          <w:rFonts w:ascii="ＭＳ Ｐ明朝" w:eastAsia="ＭＳ Ｐ明朝" w:hAnsi="ＭＳ Ｐ明朝"/>
          <w:sz w:val="24"/>
          <w:szCs w:val="24"/>
        </w:rPr>
        <w:t>：</w:t>
      </w:r>
      <w:r w:rsidRPr="00CC6567">
        <w:rPr>
          <w:rFonts w:ascii="ＭＳ Ｐ明朝" w:eastAsia="ＭＳ Ｐ明朝" w:hAnsi="ＭＳ Ｐ明朝"/>
          <w:sz w:val="24"/>
          <w:szCs w:val="24"/>
        </w:rPr>
        <w:t xml:space="preserve"> イエス・キリストはその誕生の時点から、常に真の神で</w:t>
      </w:r>
      <w:r w:rsidRPr="00906261">
        <w:rPr>
          <w:rFonts w:ascii="HGP明朝E" w:eastAsia="HGP明朝E" w:hAnsi="HGP明朝E"/>
          <w:sz w:val="24"/>
          <w:szCs w:val="24"/>
        </w:rPr>
        <w:t>ありながら</w:t>
      </w:r>
      <w:r w:rsidRPr="00CC6567">
        <w:rPr>
          <w:rFonts w:ascii="ＭＳ Ｐ明朝" w:eastAsia="ＭＳ Ｐ明朝" w:hAnsi="ＭＳ Ｐ明朝"/>
          <w:sz w:val="24"/>
          <w:szCs w:val="24"/>
        </w:rPr>
        <w:t>真の人間に</w:t>
      </w:r>
      <w:r w:rsidRPr="00906261">
        <w:rPr>
          <w:rFonts w:ascii="HGP明朝E" w:eastAsia="HGP明朝E" w:hAnsi="HGP明朝E"/>
          <w:sz w:val="24"/>
          <w:szCs w:val="24"/>
        </w:rPr>
        <w:t>もなられました</w:t>
      </w:r>
      <w:r w:rsidRPr="00CC6567">
        <w:rPr>
          <w:rFonts w:ascii="ＭＳ Ｐ明朝" w:eastAsia="ＭＳ Ｐ明朝" w:hAnsi="ＭＳ Ｐ明朝"/>
          <w:sz w:val="24"/>
          <w:szCs w:val="24"/>
        </w:rPr>
        <w:t>。 キリストが今、神性と人間性という両方の性質を、その質も量も低下させることなく持っておられ、しかも一つの絶対的</w:t>
      </w:r>
      <w:r>
        <w:rPr>
          <w:rFonts w:ascii="ＭＳ Ｐ明朝" w:eastAsia="ＭＳ Ｐ明朝" w:hAnsi="ＭＳ Ｐ明朝" w:hint="eastAsia"/>
          <w:sz w:val="24"/>
          <w:szCs w:val="24"/>
        </w:rPr>
        <w:t>に唯一無二の</w:t>
      </w:r>
      <w:r w:rsidRPr="00CC6567">
        <w:rPr>
          <w:rFonts w:ascii="ＭＳ Ｐ明朝" w:eastAsia="ＭＳ Ｐ明朝" w:hAnsi="ＭＳ Ｐ明朝"/>
          <w:sz w:val="24"/>
          <w:szCs w:val="24"/>
        </w:rPr>
        <w:t>お方であるという事実を正しく</w:t>
      </w:r>
      <w:r w:rsidR="00992738">
        <w:rPr>
          <w:rFonts w:ascii="ＭＳ Ｐ明朝" w:eastAsia="ＭＳ Ｐ明朝" w:hAnsi="ＭＳ Ｐ明朝" w:hint="eastAsia"/>
          <w:sz w:val="24"/>
          <w:szCs w:val="24"/>
        </w:rPr>
        <w:t>正</w:t>
      </w:r>
      <w:r w:rsidR="00C52276">
        <w:rPr>
          <w:rFonts w:ascii="ＭＳ Ｐ明朝" w:eastAsia="ＭＳ Ｐ明朝" w:hAnsi="ＭＳ Ｐ明朝" w:hint="eastAsia"/>
          <w:sz w:val="24"/>
          <w:szCs w:val="24"/>
        </w:rPr>
        <w:t>統</w:t>
      </w:r>
      <w:r w:rsidRPr="00CC6567">
        <w:rPr>
          <w:rFonts w:ascii="ＭＳ Ｐ明朝" w:eastAsia="ＭＳ Ｐ明朝" w:hAnsi="ＭＳ Ｐ明朝"/>
          <w:sz w:val="24"/>
          <w:szCs w:val="24"/>
        </w:rPr>
        <w:t>的に</w:t>
      </w:r>
      <w:r w:rsidR="008F316B">
        <w:rPr>
          <w:rFonts w:ascii="ＭＳ Ｐ明朝" w:eastAsia="ＭＳ Ｐ明朝" w:hAnsi="ＭＳ Ｐ明朝" w:hint="eastAsia"/>
          <w:sz w:val="24"/>
          <w:szCs w:val="24"/>
        </w:rPr>
        <w:t>表現する場合</w:t>
      </w:r>
      <w:r w:rsidRPr="00CC6567">
        <w:rPr>
          <w:rFonts w:ascii="ＭＳ Ｐ明朝" w:eastAsia="ＭＳ Ｐ明朝" w:hAnsi="ＭＳ Ｐ明朝"/>
          <w:sz w:val="24"/>
          <w:szCs w:val="24"/>
        </w:rPr>
        <w:t>、</w:t>
      </w:r>
      <w:r w:rsidR="0028136D">
        <w:rPr>
          <w:rFonts w:ascii="ＭＳ Ｐ明朝" w:eastAsia="ＭＳ Ｐ明朝" w:hAnsi="ＭＳ Ｐ明朝" w:hint="eastAsia"/>
          <w:sz w:val="24"/>
          <w:szCs w:val="24"/>
        </w:rPr>
        <w:t>それを</w:t>
      </w:r>
      <w:r w:rsidRPr="00CC6567">
        <w:rPr>
          <w:rFonts w:ascii="ＭＳ Ｐ明朝" w:eastAsia="ＭＳ Ｐ明朝" w:hAnsi="ＭＳ Ｐ明朝"/>
          <w:sz w:val="24"/>
          <w:szCs w:val="24"/>
        </w:rPr>
        <w:t>神学ではしばしば「位格的結合</w:t>
      </w:r>
      <w:r w:rsidR="00873D8D" w:rsidRPr="00873D8D">
        <w:rPr>
          <w:rFonts w:ascii="ＭＳ Ｐ明朝" w:eastAsia="ＭＳ Ｐ明朝" w:hAnsi="ＭＳ Ｐ明朝" w:hint="eastAsia"/>
          <w:sz w:val="24"/>
          <w:szCs w:val="24"/>
        </w:rPr>
        <w:t>（英：</w:t>
      </w:r>
      <w:r w:rsidR="00873D8D" w:rsidRPr="00873D8D">
        <w:rPr>
          <w:rFonts w:ascii="ＭＳ Ｐ明朝" w:eastAsia="ＭＳ Ｐ明朝" w:hAnsi="ＭＳ Ｐ明朝"/>
          <w:sz w:val="24"/>
          <w:szCs w:val="24"/>
        </w:rPr>
        <w:t>hypostatic Union)</w:t>
      </w:r>
      <w:r w:rsidRPr="00CC6567">
        <w:rPr>
          <w:rFonts w:ascii="ＭＳ Ｐ明朝" w:eastAsia="ＭＳ Ｐ明朝" w:hAnsi="ＭＳ Ｐ明朝"/>
          <w:sz w:val="24"/>
          <w:szCs w:val="24"/>
        </w:rPr>
        <w:t>」と呼びます。</w:t>
      </w:r>
      <w:r w:rsidR="00D70B4A">
        <w:rPr>
          <w:rFonts w:ascii="ＭＳ Ｐ明朝" w:eastAsia="ＭＳ Ｐ明朝" w:hAnsi="ＭＳ Ｐ明朝" w:hint="eastAsia"/>
          <w:sz w:val="24"/>
          <w:szCs w:val="24"/>
        </w:rPr>
        <w:t>この（少し理解するのに難しい）語句の初めの単語</w:t>
      </w:r>
      <w:r w:rsidR="00873D8D" w:rsidRPr="00873D8D">
        <w:rPr>
          <w:rFonts w:ascii="ＭＳ Ｐ明朝" w:eastAsia="ＭＳ Ｐ明朝" w:hAnsi="ＭＳ Ｐ明朝"/>
          <w:sz w:val="24"/>
          <w:szCs w:val="24"/>
        </w:rPr>
        <w:t>(hypostatic)</w:t>
      </w:r>
      <w:r w:rsidR="00D70B4A">
        <w:rPr>
          <w:rFonts w:ascii="ＭＳ Ｐ明朝" w:eastAsia="ＭＳ Ｐ明朝" w:hAnsi="ＭＳ Ｐ明朝" w:hint="eastAsia"/>
          <w:sz w:val="24"/>
          <w:szCs w:val="24"/>
        </w:rPr>
        <w:t>は</w:t>
      </w:r>
      <w:r w:rsidRPr="00CC6567">
        <w:rPr>
          <w:rFonts w:ascii="ＭＳ Ｐ明朝" w:eastAsia="ＭＳ Ｐ明朝" w:hAnsi="ＭＳ Ｐ明朝"/>
          <w:sz w:val="24"/>
          <w:szCs w:val="24"/>
        </w:rPr>
        <w:t xml:space="preserve"> </w:t>
      </w:r>
      <w:hyperlink r:id="rId766"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 w:history="1">
        <w:r w:rsidRPr="00906261">
          <w:rPr>
            <w:rStyle w:val="a7"/>
            <w:rFonts w:ascii="ＭＳ Ｐ明朝" w:eastAsia="ＭＳ Ｐ明朝" w:hAnsi="ＭＳ Ｐ明朝"/>
            <w:sz w:val="24"/>
            <w:szCs w:val="24"/>
          </w:rPr>
          <w:t>ヘブル1章3節</w:t>
        </w:r>
      </w:hyperlink>
      <w:r w:rsidR="00D70B4A">
        <w:rPr>
          <w:rFonts w:ascii="ＭＳ Ｐ明朝" w:eastAsia="ＭＳ Ｐ明朝" w:hAnsi="ＭＳ Ｐ明朝" w:hint="eastAsia"/>
          <w:sz w:val="24"/>
          <w:szCs w:val="24"/>
        </w:rPr>
        <w:t>から来ており</w:t>
      </w:r>
      <w:r w:rsidRPr="00CC6567">
        <w:rPr>
          <w:rFonts w:ascii="ＭＳ Ｐ明朝" w:eastAsia="ＭＳ Ｐ明朝" w:hAnsi="ＭＳ Ｐ明朝"/>
          <w:sz w:val="24"/>
          <w:szCs w:val="24"/>
        </w:rPr>
        <w:t>、</w:t>
      </w:r>
      <w:r w:rsidR="00D70B4A">
        <w:rPr>
          <w:rFonts w:ascii="ＭＳ Ｐ明朝" w:eastAsia="ＭＳ Ｐ明朝" w:hAnsi="ＭＳ Ｐ明朝" w:hint="eastAsia"/>
          <w:sz w:val="24"/>
          <w:szCs w:val="24"/>
        </w:rPr>
        <w:t>その節では、</w:t>
      </w:r>
      <w:r w:rsidRPr="00CC6567">
        <w:rPr>
          <w:rFonts w:ascii="ＭＳ Ｐ明朝" w:eastAsia="ＭＳ Ｐ明朝" w:hAnsi="ＭＳ Ｐ明朝"/>
          <w:sz w:val="24"/>
          <w:szCs w:val="24"/>
        </w:rPr>
        <w:t>人間性と神性という二つの性質からなる主</w:t>
      </w:r>
      <w:r w:rsidR="00D70B4A">
        <w:rPr>
          <w:rFonts w:ascii="ＭＳ Ｐ明朝" w:eastAsia="ＭＳ Ｐ明朝" w:hAnsi="ＭＳ Ｐ明朝" w:hint="eastAsia"/>
          <w:sz w:val="24"/>
          <w:szCs w:val="24"/>
        </w:rPr>
        <w:t>は</w:t>
      </w:r>
      <w:r w:rsidRPr="00CC6567">
        <w:rPr>
          <w:rFonts w:ascii="ＭＳ Ｐ明朝" w:eastAsia="ＭＳ Ｐ明朝" w:hAnsi="ＭＳ Ｐ明朝"/>
          <w:sz w:val="24"/>
          <w:szCs w:val="24"/>
        </w:rPr>
        <w:t>、「（父の）栄光の（まさに）輝き、その</w:t>
      </w:r>
      <w:r w:rsidRPr="00906261">
        <w:rPr>
          <w:rFonts w:ascii="HGP明朝E" w:eastAsia="HGP明朝E" w:hAnsi="HGP明朝E"/>
          <w:sz w:val="24"/>
          <w:szCs w:val="24"/>
        </w:rPr>
        <w:t>本質</w:t>
      </w:r>
      <w:r w:rsidRPr="00CC6567">
        <w:rPr>
          <w:rFonts w:ascii="ＭＳ Ｐ明朝" w:eastAsia="ＭＳ Ｐ明朝" w:hAnsi="ＭＳ Ｐ明朝"/>
          <w:sz w:val="24"/>
          <w:szCs w:val="24"/>
        </w:rPr>
        <w:t>の真の姿」と表現されています。 この節の「本質」は</w:t>
      </w:r>
      <w:r w:rsidR="008E5C64">
        <w:rPr>
          <w:rFonts w:ascii="ＭＳ Ｐ明朝" w:eastAsia="ＭＳ Ｐ明朝" w:hAnsi="ＭＳ Ｐ明朝"/>
          <w:sz w:val="24"/>
          <w:szCs w:val="24"/>
        </w:rPr>
        <w:t>ギリシヤ</w:t>
      </w:r>
      <w:r w:rsidRPr="00CC6567">
        <w:rPr>
          <w:rFonts w:ascii="ＭＳ Ｐ明朝" w:eastAsia="ＭＳ Ｐ明朝" w:hAnsi="ＭＳ Ｐ明朝" w:hint="eastAsia"/>
          <w:sz w:val="24"/>
          <w:szCs w:val="24"/>
        </w:rPr>
        <w:t>語の「ヒューポスタシス</w:t>
      </w:r>
      <w:r w:rsidRPr="00CC6567">
        <w:rPr>
          <w:rFonts w:ascii="ＭＳ Ｐ明朝" w:eastAsia="ＭＳ Ｐ明朝" w:hAnsi="ＭＳ Ｐ明朝"/>
          <w:sz w:val="24"/>
          <w:szCs w:val="24"/>
        </w:rPr>
        <w:t>hypostasis」で、</w:t>
      </w:r>
      <w:r w:rsidR="00873D8D">
        <w:rPr>
          <w:rFonts w:ascii="ＭＳ Ｐ明朝" w:eastAsia="ＭＳ Ｐ明朝" w:hAnsi="ＭＳ Ｐ明朝" w:hint="eastAsia"/>
          <w:sz w:val="24"/>
          <w:szCs w:val="24"/>
        </w:rPr>
        <w:t>形容詞</w:t>
      </w:r>
      <w:r w:rsidRPr="00CC6567">
        <w:rPr>
          <w:rFonts w:ascii="ＭＳ Ｐ明朝" w:eastAsia="ＭＳ Ｐ明朝" w:hAnsi="ＭＳ Ｐ明朝"/>
          <w:sz w:val="24"/>
          <w:szCs w:val="24"/>
        </w:rPr>
        <w:t>「ヒューポスタテックhypostatic」の語源となっています。イエスは神の「栄光の輝き」ですから、イエスは神であり、父と御霊が共有する同一の本質を持っています。 しかし、真の人間として、イエスはその本質の「真の</w:t>
      </w:r>
      <w:r w:rsidR="00873D8D">
        <w:rPr>
          <w:rFonts w:ascii="HGP明朝E" w:eastAsia="HGP明朝E" w:hAnsi="HGP明朝E" w:hint="eastAsia"/>
          <w:sz w:val="24"/>
          <w:szCs w:val="24"/>
        </w:rPr>
        <w:t>かたち</w:t>
      </w:r>
      <w:r w:rsidRPr="00CC6567">
        <w:rPr>
          <w:rFonts w:ascii="ＭＳ Ｐ明朝" w:eastAsia="ＭＳ Ｐ明朝" w:hAnsi="ＭＳ Ｐ明朝"/>
          <w:sz w:val="24"/>
          <w:szCs w:val="24"/>
        </w:rPr>
        <w:t>」（</w:t>
      </w:r>
      <w:r w:rsidR="008E5C64">
        <w:rPr>
          <w:rFonts w:ascii="ＭＳ Ｐ明朝" w:eastAsia="ＭＳ Ｐ明朝" w:hAnsi="ＭＳ Ｐ明朝"/>
          <w:sz w:val="24"/>
          <w:szCs w:val="24"/>
        </w:rPr>
        <w:t>ギリ</w:t>
      </w:r>
      <w:r w:rsidR="008E5C64">
        <w:rPr>
          <w:rFonts w:ascii="ＭＳ Ｐ明朝" w:eastAsia="ＭＳ Ｐ明朝" w:hAnsi="ＭＳ Ｐ明朝"/>
          <w:sz w:val="24"/>
          <w:szCs w:val="24"/>
        </w:rPr>
        <w:lastRenderedPageBreak/>
        <w:t>シヤ</w:t>
      </w:r>
      <w:r w:rsidRPr="00CC6567">
        <w:rPr>
          <w:rFonts w:ascii="ＭＳ Ｐ明朝" w:eastAsia="ＭＳ Ｐ明朝" w:hAnsi="ＭＳ Ｐ明朝"/>
          <w:sz w:val="24"/>
          <w:szCs w:val="24"/>
        </w:rPr>
        <w:t>語の文字、χαρακτήρ）であり、このことは、私たちの主の人間性がその神の本質の完全な鏡</w:t>
      </w:r>
      <w:r w:rsidR="0028136D">
        <w:rPr>
          <w:rFonts w:ascii="ＭＳ Ｐ明朝" w:eastAsia="ＭＳ Ｐ明朝" w:hAnsi="ＭＳ Ｐ明朝" w:hint="eastAsia"/>
          <w:sz w:val="24"/>
          <w:szCs w:val="24"/>
        </w:rPr>
        <w:t>、</w:t>
      </w:r>
      <w:r w:rsidRPr="00CC6567">
        <w:rPr>
          <w:rFonts w:ascii="ＭＳ Ｐ明朝" w:eastAsia="ＭＳ Ｐ明朝" w:hAnsi="ＭＳ Ｐ明朝"/>
          <w:sz w:val="24"/>
          <w:szCs w:val="24"/>
        </w:rPr>
        <w:t>または表現であることを意味します（</w:t>
      </w:r>
      <w:r w:rsidR="008E5C64">
        <w:rPr>
          <w:rFonts w:ascii="ＭＳ Ｐ明朝" w:eastAsia="ＭＳ Ｐ明朝" w:hAnsi="ＭＳ Ｐ明朝"/>
          <w:sz w:val="24"/>
          <w:szCs w:val="24"/>
        </w:rPr>
        <w:t>ギリシヤ</w:t>
      </w:r>
      <w:r w:rsidRPr="00CC6567">
        <w:rPr>
          <w:rFonts w:ascii="ＭＳ Ｐ明朝" w:eastAsia="ＭＳ Ｐ明朝" w:hAnsi="ＭＳ Ｐ明朝"/>
          <w:sz w:val="24"/>
          <w:szCs w:val="24"/>
        </w:rPr>
        <w:t>語の文字は、例えば鋳造された硬貨の正確な刻印</w:t>
      </w:r>
      <w:r w:rsidR="0028136D">
        <w:rPr>
          <w:rFonts w:ascii="ＭＳ Ｐ明朝" w:eastAsia="ＭＳ Ｐ明朝" w:hAnsi="ＭＳ Ｐ明朝" w:hint="eastAsia"/>
          <w:sz w:val="24"/>
          <w:szCs w:val="24"/>
        </w:rPr>
        <w:t>、</w:t>
      </w:r>
      <w:r w:rsidRPr="00CC6567">
        <w:rPr>
          <w:rFonts w:ascii="ＭＳ Ｐ明朝" w:eastAsia="ＭＳ Ｐ明朝" w:hAnsi="ＭＳ Ｐ明朝"/>
          <w:sz w:val="24"/>
          <w:szCs w:val="24"/>
        </w:rPr>
        <w:t>または</w:t>
      </w:r>
      <w:r w:rsidR="00B85905">
        <w:rPr>
          <w:rFonts w:ascii="ＭＳ Ｐ明朝" w:eastAsia="ＭＳ Ｐ明朝" w:hAnsi="ＭＳ Ｐ明朝" w:hint="eastAsia"/>
          <w:sz w:val="24"/>
          <w:szCs w:val="24"/>
        </w:rPr>
        <w:t>印章</w:t>
      </w:r>
      <w:r w:rsidRPr="00CC6567">
        <w:rPr>
          <w:rFonts w:ascii="ＭＳ Ｐ明朝" w:eastAsia="ＭＳ Ｐ明朝" w:hAnsi="ＭＳ Ｐ明朝"/>
          <w:sz w:val="24"/>
          <w:szCs w:val="24"/>
        </w:rPr>
        <w:t>を意味します）。 このように</w:t>
      </w:r>
      <w:bookmarkStart w:id="11" w:name="_Hlk181643602"/>
      <w:r>
        <w:fldChar w:fldCharType="begin"/>
      </w:r>
      <w:r w:rsidR="00106A90">
        <w:instrText>HYPERLINK "https://jpn.bible/kougo/heb" \l "1:3" \o "御子は神の栄光の輝きであり、神の本質の真の姿であって、その力ある言葉をもって万物を保っておられる。そして罪のきよめのわざをなし終えてから、いと高き所にいます大能者の右に、座につかれたのである。 "</w:instrText>
      </w:r>
      <w:r>
        <w:fldChar w:fldCharType="separate"/>
      </w:r>
      <w:r w:rsidRPr="00906261">
        <w:rPr>
          <w:rStyle w:val="a7"/>
          <w:rFonts w:ascii="ＭＳ Ｐ明朝" w:eastAsia="ＭＳ Ｐ明朝" w:hAnsi="ＭＳ Ｐ明朝"/>
          <w:sz w:val="24"/>
          <w:szCs w:val="24"/>
        </w:rPr>
        <w:t>ヘブル1章3節</w:t>
      </w:r>
      <w:r>
        <w:rPr>
          <w:rStyle w:val="a7"/>
          <w:rFonts w:ascii="ＭＳ Ｐ明朝" w:eastAsia="ＭＳ Ｐ明朝" w:hAnsi="ＭＳ Ｐ明朝"/>
          <w:sz w:val="24"/>
          <w:szCs w:val="24"/>
        </w:rPr>
        <w:fldChar w:fldCharType="end"/>
      </w:r>
      <w:bookmarkEnd w:id="11"/>
      <w:r w:rsidRPr="00CC6567">
        <w:rPr>
          <w:rFonts w:ascii="ＭＳ Ｐ明朝" w:eastAsia="ＭＳ Ｐ明朝" w:hAnsi="ＭＳ Ｐ明朝"/>
          <w:sz w:val="24"/>
          <w:szCs w:val="24"/>
        </w:rPr>
        <w:t>は、キリストの神性とキリストの人間性の間には、イエス・キリストが人間性と神性という二つの性質を持っているにもかかわらず、イエス・キリストという分け隔てない一つの人格の中に、人格の裂け目が全くない完全な調和と完全性があると教えているのです。</w:t>
      </w:r>
      <w:r w:rsidR="00D70B4A">
        <w:rPr>
          <w:rFonts w:ascii="ＭＳ Ｐ明朝" w:eastAsia="ＭＳ Ｐ明朝" w:hAnsi="ＭＳ Ｐ明朝" w:hint="eastAsia"/>
          <w:sz w:val="24"/>
          <w:szCs w:val="24"/>
        </w:rPr>
        <w:t>幾分、専門的ですが、この</w:t>
      </w:r>
      <w:r w:rsidR="00873D8D">
        <w:rPr>
          <w:rFonts w:ascii="ＭＳ Ｐ明朝" w:eastAsia="ＭＳ Ｐ明朝" w:hAnsi="ＭＳ Ｐ明朝" w:hint="eastAsia"/>
          <w:sz w:val="24"/>
          <w:szCs w:val="24"/>
        </w:rPr>
        <w:t>解説</w:t>
      </w:r>
      <w:r w:rsidR="00D70B4A">
        <w:rPr>
          <w:rFonts w:ascii="ＭＳ Ｐ明朝" w:eastAsia="ＭＳ Ｐ明朝" w:hAnsi="ＭＳ Ｐ明朝" w:hint="eastAsia"/>
          <w:sz w:val="24"/>
          <w:szCs w:val="24"/>
        </w:rPr>
        <w:t>は重要です。</w:t>
      </w:r>
      <w:r w:rsidRPr="00CC6567">
        <w:rPr>
          <w:rFonts w:ascii="ＭＳ Ｐ明朝" w:eastAsia="ＭＳ Ｐ明朝" w:hAnsi="ＭＳ Ｐ明朝"/>
          <w:sz w:val="24"/>
          <w:szCs w:val="24"/>
        </w:rPr>
        <w:t>というのも、この複雑な真理の様々な部分を受け入れなかったために、過去も現在も（そして間違いなく将来も）</w:t>
      </w:r>
      <w:r w:rsidR="001E1CCE">
        <w:rPr>
          <w:rStyle w:val="ab"/>
          <w:rFonts w:ascii="ＭＳ Ｐ明朝" w:eastAsia="ＭＳ Ｐ明朝" w:hAnsi="ＭＳ Ｐ明朝"/>
          <w:sz w:val="24"/>
          <w:szCs w:val="24"/>
        </w:rPr>
        <w:footnoteReference w:id="22"/>
      </w:r>
      <w:r w:rsidRPr="00CC6567">
        <w:rPr>
          <w:rFonts w:ascii="ＭＳ Ｐ明朝" w:eastAsia="ＭＳ Ｐ明朝" w:hAnsi="ＭＳ Ｐ明朝"/>
          <w:sz w:val="24"/>
          <w:szCs w:val="24"/>
        </w:rPr>
        <w:t>、多くの致命的な異端が生まれているからです。</w:t>
      </w:r>
      <w:r w:rsidR="00D70B4A">
        <w:rPr>
          <w:rFonts w:ascii="ＭＳ Ｐ明朝" w:eastAsia="ＭＳ Ｐ明朝" w:hAnsi="ＭＳ Ｐ明朝" w:hint="eastAsia"/>
          <w:sz w:val="24"/>
          <w:szCs w:val="24"/>
        </w:rPr>
        <w:t>しかし、この概念を人間が理解するのは難しいことは言うまでもありません。</w:t>
      </w:r>
      <w:r w:rsidRPr="00CC6567">
        <w:rPr>
          <w:rFonts w:ascii="ＭＳ Ｐ明朝" w:eastAsia="ＭＳ Ｐ明朝" w:hAnsi="ＭＳ Ｐ明朝"/>
          <w:sz w:val="24"/>
          <w:szCs w:val="24"/>
        </w:rPr>
        <w:t>というのも、私たちは神の神性とその本当の意味を</w:t>
      </w:r>
      <w:r w:rsidR="0028136D">
        <w:rPr>
          <w:rFonts w:ascii="ＭＳ Ｐ明朝" w:eastAsia="ＭＳ Ｐ明朝" w:hAnsi="ＭＳ Ｐ明朝" w:hint="eastAsia"/>
          <w:sz w:val="24"/>
          <w:szCs w:val="24"/>
        </w:rPr>
        <w:t>、</w:t>
      </w:r>
      <w:r w:rsidRPr="00CC6567">
        <w:rPr>
          <w:rFonts w:ascii="ＭＳ Ｐ明朝" w:eastAsia="ＭＳ Ｐ明朝" w:hAnsi="ＭＳ Ｐ明朝"/>
          <w:sz w:val="24"/>
          <w:szCs w:val="24"/>
        </w:rPr>
        <w:t>完全に理解すること</w:t>
      </w:r>
      <w:r w:rsidR="008F316B">
        <w:rPr>
          <w:rFonts w:ascii="ＭＳ Ｐ明朝" w:eastAsia="ＭＳ Ｐ明朝" w:hAnsi="ＭＳ Ｐ明朝" w:hint="eastAsia"/>
          <w:sz w:val="24"/>
          <w:szCs w:val="24"/>
        </w:rPr>
        <w:t>は</w:t>
      </w:r>
      <w:r w:rsidRPr="00CC6567">
        <w:rPr>
          <w:rFonts w:ascii="ＭＳ Ｐ明朝" w:eastAsia="ＭＳ Ｐ明朝" w:hAnsi="ＭＳ Ｐ明朝"/>
          <w:sz w:val="24"/>
          <w:szCs w:val="24"/>
        </w:rPr>
        <w:t>できないからです（ましてや、</w:t>
      </w:r>
      <w:r w:rsidRPr="00CC6567">
        <w:rPr>
          <w:rFonts w:ascii="ＭＳ Ｐ明朝" w:eastAsia="ＭＳ Ｐ明朝" w:hAnsi="ＭＳ Ｐ明朝" w:hint="eastAsia"/>
          <w:sz w:val="24"/>
          <w:szCs w:val="24"/>
        </w:rPr>
        <w:t>キリストというお方における二つの性質の組み合わせのすばらしさ</w:t>
      </w:r>
      <w:r w:rsidR="008F316B">
        <w:rPr>
          <w:rFonts w:ascii="ＭＳ Ｐ明朝" w:eastAsia="ＭＳ Ｐ明朝" w:hAnsi="ＭＳ Ｐ明朝" w:hint="eastAsia"/>
          <w:sz w:val="24"/>
          <w:szCs w:val="24"/>
        </w:rPr>
        <w:t>は</w:t>
      </w:r>
      <w:r w:rsidR="0028136D">
        <w:rPr>
          <w:rFonts w:ascii="ＭＳ Ｐ明朝" w:eastAsia="ＭＳ Ｐ明朝" w:hAnsi="ＭＳ Ｐ明朝" w:hint="eastAsia"/>
          <w:sz w:val="24"/>
          <w:szCs w:val="24"/>
        </w:rPr>
        <w:t>、</w:t>
      </w:r>
      <w:r w:rsidRPr="00CC6567">
        <w:rPr>
          <w:rFonts w:ascii="ＭＳ Ｐ明朝" w:eastAsia="ＭＳ Ｐ明朝" w:hAnsi="ＭＳ Ｐ明朝" w:hint="eastAsia"/>
          <w:sz w:val="24"/>
          <w:szCs w:val="24"/>
        </w:rPr>
        <w:t>一般論として</w:t>
      </w:r>
      <w:r w:rsidR="00D70B4A">
        <w:rPr>
          <w:rFonts w:ascii="ＭＳ Ｐ明朝" w:eastAsia="ＭＳ Ｐ明朝" w:hAnsi="ＭＳ Ｐ明朝" w:hint="eastAsia"/>
          <w:sz w:val="24"/>
          <w:szCs w:val="24"/>
        </w:rPr>
        <w:t>しか</w:t>
      </w:r>
      <w:r w:rsidRPr="00CC6567">
        <w:rPr>
          <w:rFonts w:ascii="ＭＳ Ｐ明朝" w:eastAsia="ＭＳ Ｐ明朝" w:hAnsi="ＭＳ Ｐ明朝" w:hint="eastAsia"/>
          <w:sz w:val="24"/>
          <w:szCs w:val="24"/>
        </w:rPr>
        <w:t>理解することはできません）</w:t>
      </w:r>
      <w:r w:rsidR="001E1CCE">
        <w:rPr>
          <w:rStyle w:val="ab"/>
          <w:rFonts w:ascii="ＭＳ Ｐ明朝" w:eastAsia="ＭＳ Ｐ明朝" w:hAnsi="ＭＳ Ｐ明朝"/>
          <w:sz w:val="24"/>
          <w:szCs w:val="24"/>
        </w:rPr>
        <w:footnoteReference w:id="23"/>
      </w:r>
      <w:r w:rsidRPr="00CC6567">
        <w:rPr>
          <w:rFonts w:ascii="ＭＳ Ｐ明朝" w:eastAsia="ＭＳ Ｐ明朝" w:hAnsi="ＭＳ Ｐ明朝" w:hint="eastAsia"/>
          <w:sz w:val="24"/>
          <w:szCs w:val="24"/>
        </w:rPr>
        <w:t>。</w:t>
      </w:r>
      <w:r w:rsidRPr="00CC6567">
        <w:rPr>
          <w:rFonts w:ascii="ＭＳ Ｐ明朝" w:eastAsia="ＭＳ Ｐ明朝" w:hAnsi="ＭＳ Ｐ明朝"/>
          <w:sz w:val="24"/>
          <w:szCs w:val="24"/>
        </w:rPr>
        <w:t xml:space="preserve"> しかし、ここで私たちが</w:t>
      </w:r>
      <w:r w:rsidR="00873D8D">
        <w:rPr>
          <w:rFonts w:ascii="ＭＳ Ｐ明朝" w:eastAsia="ＭＳ Ｐ明朝" w:hAnsi="ＭＳ Ｐ明朝" w:hint="eastAsia"/>
          <w:sz w:val="24"/>
          <w:szCs w:val="24"/>
        </w:rPr>
        <w:t>最初に</w:t>
      </w:r>
      <w:r w:rsidRPr="00CC6567">
        <w:rPr>
          <w:rFonts w:ascii="ＭＳ Ｐ明朝" w:eastAsia="ＭＳ Ｐ明朝" w:hAnsi="ＭＳ Ｐ明朝"/>
          <w:sz w:val="24"/>
          <w:szCs w:val="24"/>
        </w:rPr>
        <w:t>少なくとも理解すべきことは、</w:t>
      </w:r>
      <w:r w:rsidR="00873D8D">
        <w:rPr>
          <w:rFonts w:ascii="ＭＳ Ｐ明朝" w:eastAsia="ＭＳ Ｐ明朝" w:hAnsi="ＭＳ Ｐ明朝" w:hint="eastAsia"/>
          <w:sz w:val="24"/>
          <w:szCs w:val="24"/>
        </w:rPr>
        <w:t>とても</w:t>
      </w:r>
      <w:r w:rsidRPr="00CC6567">
        <w:rPr>
          <w:rFonts w:ascii="ＭＳ Ｐ明朝" w:eastAsia="ＭＳ Ｐ明朝" w:hAnsi="ＭＳ Ｐ明朝"/>
          <w:sz w:val="24"/>
          <w:szCs w:val="24"/>
        </w:rPr>
        <w:t>個人的で</w:t>
      </w:r>
      <w:r w:rsidR="00873D8D">
        <w:rPr>
          <w:rFonts w:ascii="ＭＳ Ｐ明朝" w:eastAsia="ＭＳ Ｐ明朝" w:hAnsi="ＭＳ Ｐ明朝" w:hint="eastAsia"/>
          <w:sz w:val="24"/>
          <w:szCs w:val="24"/>
        </w:rPr>
        <w:t>不可逆的な</w:t>
      </w:r>
      <w:r w:rsidRPr="00CC6567">
        <w:rPr>
          <w:rFonts w:ascii="ＭＳ Ｐ明朝" w:eastAsia="ＭＳ Ｐ明朝" w:hAnsi="ＭＳ Ｐ明朝"/>
          <w:sz w:val="24"/>
          <w:szCs w:val="24"/>
        </w:rPr>
        <w:t>方法でご自分を人類に捧げ</w:t>
      </w:r>
      <w:r w:rsidR="00873D8D">
        <w:rPr>
          <w:rFonts w:ascii="ＭＳ Ｐ明朝" w:eastAsia="ＭＳ Ｐ明朝" w:hAnsi="ＭＳ Ｐ明朝" w:hint="eastAsia"/>
          <w:sz w:val="24"/>
          <w:szCs w:val="24"/>
        </w:rPr>
        <w:t>た</w:t>
      </w:r>
      <w:r w:rsidRPr="00CC6567">
        <w:rPr>
          <w:rFonts w:ascii="ＭＳ Ｐ明朝" w:eastAsia="ＭＳ Ｐ明朝" w:hAnsi="ＭＳ Ｐ明朝"/>
          <w:sz w:val="24"/>
          <w:szCs w:val="24"/>
        </w:rPr>
        <w:t>ことによって、私たちが</w:t>
      </w:r>
      <w:r w:rsidR="00873D8D">
        <w:rPr>
          <w:rFonts w:ascii="ＭＳ Ｐ明朝" w:eastAsia="ＭＳ Ｐ明朝" w:hAnsi="ＭＳ Ｐ明朝" w:hint="eastAsia"/>
          <w:sz w:val="24"/>
          <w:szCs w:val="24"/>
        </w:rPr>
        <w:t>計り知れないほど</w:t>
      </w:r>
      <w:r w:rsidRPr="00CC6567">
        <w:rPr>
          <w:rFonts w:ascii="ＭＳ Ｐ明朝" w:eastAsia="ＭＳ Ｐ明朝" w:hAnsi="ＭＳ Ｐ明朝"/>
          <w:sz w:val="24"/>
          <w:szCs w:val="24"/>
        </w:rPr>
        <w:t>、主にとって特別な存在であるという</w:t>
      </w:r>
      <w:r w:rsidR="00873D8D">
        <w:rPr>
          <w:rFonts w:ascii="ＭＳ Ｐ明朝" w:eastAsia="ＭＳ Ｐ明朝" w:hAnsi="ＭＳ Ｐ明朝" w:hint="eastAsia"/>
          <w:sz w:val="24"/>
          <w:szCs w:val="24"/>
        </w:rPr>
        <w:t>ことの</w:t>
      </w:r>
      <w:r w:rsidRPr="00CC6567">
        <w:rPr>
          <w:rFonts w:ascii="ＭＳ Ｐ明朝" w:eastAsia="ＭＳ Ｐ明朝" w:hAnsi="ＭＳ Ｐ明朝"/>
          <w:sz w:val="24"/>
          <w:szCs w:val="24"/>
        </w:rPr>
        <w:t>最も明確で説得力のある証拠を</w:t>
      </w:r>
      <w:r w:rsidR="00BB3005">
        <w:rPr>
          <w:rFonts w:ascii="ＭＳ Ｐ明朝" w:eastAsia="ＭＳ Ｐ明朝" w:hAnsi="ＭＳ Ｐ明朝" w:hint="eastAsia"/>
          <w:sz w:val="24"/>
          <w:szCs w:val="24"/>
        </w:rPr>
        <w:t>、</w:t>
      </w:r>
      <w:r w:rsidRPr="00CC6567">
        <w:rPr>
          <w:rFonts w:ascii="ＭＳ Ｐ明朝" w:eastAsia="ＭＳ Ｐ明朝" w:hAnsi="ＭＳ Ｐ明朝"/>
          <w:sz w:val="24"/>
          <w:szCs w:val="24"/>
        </w:rPr>
        <w:t>与えてくださったという驚くべき真理です。</w:t>
      </w:r>
    </w:p>
    <w:p w14:paraId="29E6E47F" w14:textId="77777777" w:rsidR="000F779B" w:rsidRPr="00CC6567" w:rsidRDefault="000F779B" w:rsidP="000F779B">
      <w:pPr>
        <w:rPr>
          <w:rFonts w:ascii="ＭＳ Ｐ明朝" w:eastAsia="ＭＳ Ｐ明朝" w:hAnsi="ＭＳ Ｐ明朝"/>
          <w:sz w:val="24"/>
          <w:szCs w:val="24"/>
        </w:rPr>
      </w:pPr>
    </w:p>
    <w:p w14:paraId="19D8AE7C" w14:textId="3D369083" w:rsidR="000F779B" w:rsidRPr="00CC6567" w:rsidRDefault="000F779B" w:rsidP="000F779B">
      <w:pPr>
        <w:ind w:firstLine="240"/>
        <w:rPr>
          <w:rFonts w:ascii="ＭＳ Ｐ明朝" w:eastAsia="ＭＳ Ｐ明朝" w:hAnsi="ＭＳ Ｐ明朝"/>
          <w:sz w:val="24"/>
          <w:szCs w:val="24"/>
        </w:rPr>
      </w:pPr>
      <w:r w:rsidRPr="00B733F3">
        <w:rPr>
          <w:rFonts w:ascii="ＭＳ Ｐ明朝" w:eastAsia="ＭＳ Ｐ明朝" w:hAnsi="ＭＳ Ｐ明朝" w:hint="eastAsia"/>
          <w:sz w:val="24"/>
          <w:szCs w:val="24"/>
        </w:rPr>
        <w:t>受肉以来、イエスの神性、</w:t>
      </w:r>
      <w:r w:rsidRPr="00CC6567">
        <w:rPr>
          <w:rFonts w:ascii="ＭＳ Ｐ明朝" w:eastAsia="ＭＳ Ｐ明朝" w:hAnsi="ＭＳ Ｐ明朝" w:hint="eastAsia"/>
          <w:sz w:val="24"/>
          <w:szCs w:val="24"/>
        </w:rPr>
        <w:t>人間性、そして二つの性質を併せ持つ</w:t>
      </w:r>
      <w:r w:rsidR="00D70B4A">
        <w:rPr>
          <w:rFonts w:ascii="ＭＳ Ｐ明朝" w:eastAsia="ＭＳ Ｐ明朝" w:hAnsi="ＭＳ Ｐ明朝" w:hint="eastAsia"/>
          <w:sz w:val="24"/>
          <w:szCs w:val="24"/>
        </w:rPr>
        <w:t>ユニークな</w:t>
      </w:r>
      <w:r w:rsidRPr="00CC6567">
        <w:rPr>
          <w:rFonts w:ascii="ＭＳ Ｐ明朝" w:eastAsia="ＭＳ Ｐ明朝" w:hAnsi="ＭＳ Ｐ明朝" w:hint="eastAsia"/>
          <w:sz w:val="24"/>
          <w:szCs w:val="24"/>
        </w:rPr>
        <w:t>事実は、栄光を受けた今、比較的容易に理解できるかもしれません（例えば、</w:t>
      </w:r>
      <w:hyperlink r:id="rId767" w:anchor="1:12" w:tooltip="そこでわたしは、わたしに呼びかけたその声を見ようとしてふりむいた。ふりむくと、七つの金の燭台が目についた。 それらの燭台の間に、足までたれた上着を着、胸に金の帯をしめている人の子のような者がいた。 そのかしらと髪の毛とは、雪のように白い羊毛に似て真白であり、目は燃える炎のようであった。 その足は、炉で精錬されて光り輝くしんちゅうのようであり、声は大水のとどろきのようであった。 その右手に七つの星を持ち、口からは、鋭いもろ刃のつるぎがつき出ており、顔は、強く照り輝く太陽のようであった。 わたしは彼を見たとき…" w:history="1">
        <w:r w:rsidRPr="0093494B">
          <w:rPr>
            <w:rStyle w:val="a7"/>
            <w:rFonts w:ascii="ＭＳ Ｐ明朝" w:eastAsia="ＭＳ Ｐ明朝" w:hAnsi="ＭＳ Ｐ明朝" w:hint="eastAsia"/>
            <w:sz w:val="24"/>
            <w:szCs w:val="24"/>
          </w:rPr>
          <w:t>黙示録</w:t>
        </w:r>
        <w:r w:rsidRPr="0093494B">
          <w:rPr>
            <w:rStyle w:val="a7"/>
            <w:rFonts w:ascii="ＭＳ Ｐ明朝" w:eastAsia="ＭＳ Ｐ明朝" w:hAnsi="ＭＳ Ｐ明朝"/>
            <w:sz w:val="24"/>
            <w:szCs w:val="24"/>
          </w:rPr>
          <w:t>1章12-20節</w:t>
        </w:r>
      </w:hyperlink>
      <w:r w:rsidRPr="00CC6567">
        <w:rPr>
          <w:rFonts w:ascii="ＭＳ Ｐ明朝" w:eastAsia="ＭＳ Ｐ明朝" w:hAnsi="ＭＳ Ｐ明朝"/>
          <w:sz w:val="24"/>
          <w:szCs w:val="24"/>
        </w:rPr>
        <w:t>でヨハネに現れたイエスの描写をご覧ください）が、イエスの最初の降臨の間、この二つの性質が共存していた方法について</w:t>
      </w:r>
      <w:r w:rsidR="00B733F3">
        <w:rPr>
          <w:rFonts w:ascii="ＭＳ Ｐ明朝" w:eastAsia="ＭＳ Ｐ明朝" w:hAnsi="ＭＳ Ｐ明朝" w:hint="eastAsia"/>
          <w:sz w:val="24"/>
          <w:szCs w:val="24"/>
        </w:rPr>
        <w:t>、</w:t>
      </w:r>
      <w:r w:rsidRPr="00CC6567">
        <w:rPr>
          <w:rFonts w:ascii="ＭＳ Ｐ明朝" w:eastAsia="ＭＳ Ｐ明朝" w:hAnsi="ＭＳ Ｐ明朝"/>
          <w:sz w:val="24"/>
          <w:szCs w:val="24"/>
        </w:rPr>
        <w:t>聖</w:t>
      </w:r>
      <w:r>
        <w:rPr>
          <w:rFonts w:ascii="ＭＳ Ｐ明朝" w:eastAsia="ＭＳ Ｐ明朝" w:hAnsi="ＭＳ Ｐ明朝" w:hint="eastAsia"/>
          <w:sz w:val="24"/>
          <w:szCs w:val="24"/>
        </w:rPr>
        <w:t>書</w:t>
      </w:r>
      <w:r w:rsidRPr="00CC6567">
        <w:rPr>
          <w:rFonts w:ascii="ＭＳ Ｐ明朝" w:eastAsia="ＭＳ Ｐ明朝" w:hAnsi="ＭＳ Ｐ明朝"/>
          <w:sz w:val="24"/>
          <w:szCs w:val="24"/>
        </w:rPr>
        <w:t>が述べていることを</w:t>
      </w:r>
      <w:r>
        <w:rPr>
          <w:rFonts w:ascii="ＭＳ Ｐ明朝" w:eastAsia="ＭＳ Ｐ明朝" w:hAnsi="ＭＳ Ｐ明朝" w:hint="eastAsia"/>
          <w:sz w:val="24"/>
          <w:szCs w:val="24"/>
        </w:rPr>
        <w:t>考察</w:t>
      </w:r>
      <w:r w:rsidRPr="00CC6567">
        <w:rPr>
          <w:rFonts w:ascii="ＭＳ Ｐ明朝" w:eastAsia="ＭＳ Ｐ明朝" w:hAnsi="ＭＳ Ｐ明朝"/>
          <w:sz w:val="24"/>
          <w:szCs w:val="24"/>
        </w:rPr>
        <w:t>する必要があります。 復活以降、主の神性と人間性が制限されたり、区分されたり、分離されたりすることはありませんが、主は初降臨の間、私たちと同じように苦しまなければなりませんでした（地上の生活のあらゆる面だけでな</w:t>
      </w:r>
      <w:r w:rsidRPr="00CC6567">
        <w:rPr>
          <w:rFonts w:ascii="ＭＳ Ｐ明朝" w:eastAsia="ＭＳ Ｐ明朝" w:hAnsi="ＭＳ Ｐ明朝" w:hint="eastAsia"/>
          <w:sz w:val="24"/>
          <w:szCs w:val="24"/>
        </w:rPr>
        <w:t>く、特に十字架上で私たちの罪のために裁かれたとき、私たち</w:t>
      </w:r>
      <w:r>
        <w:rPr>
          <w:rFonts w:ascii="ＭＳ Ｐ明朝" w:eastAsia="ＭＳ Ｐ明朝" w:hAnsi="ＭＳ Ｐ明朝" w:hint="eastAsia"/>
          <w:sz w:val="24"/>
          <w:szCs w:val="24"/>
        </w:rPr>
        <w:t>の苦しみを</w:t>
      </w:r>
      <w:r w:rsidRPr="00CC6567">
        <w:rPr>
          <w:rFonts w:ascii="ＭＳ Ｐ明朝" w:eastAsia="ＭＳ Ｐ明朝" w:hAnsi="ＭＳ Ｐ明朝" w:hint="eastAsia"/>
          <w:sz w:val="24"/>
          <w:szCs w:val="24"/>
        </w:rPr>
        <w:t>はるかに超える苦し</w:t>
      </w:r>
      <w:r>
        <w:rPr>
          <w:rFonts w:ascii="ＭＳ Ｐ明朝" w:eastAsia="ＭＳ Ｐ明朝" w:hAnsi="ＭＳ Ｐ明朝" w:hint="eastAsia"/>
          <w:sz w:val="24"/>
          <w:szCs w:val="24"/>
        </w:rPr>
        <w:t>みを通らなければ</w:t>
      </w:r>
      <w:r w:rsidRPr="00CC6567">
        <w:rPr>
          <w:rFonts w:ascii="ＭＳ Ｐ明朝" w:eastAsia="ＭＳ Ｐ明朝" w:hAnsi="ＭＳ Ｐ明朝" w:hint="eastAsia"/>
          <w:sz w:val="24"/>
          <w:szCs w:val="24"/>
        </w:rPr>
        <w:t>なりませんでした）。</w:t>
      </w:r>
      <w:r w:rsidRPr="00CC6567">
        <w:rPr>
          <w:rFonts w:ascii="ＭＳ Ｐ明朝" w:eastAsia="ＭＳ Ｐ明朝" w:hAnsi="ＭＳ Ｐ明朝"/>
          <w:sz w:val="24"/>
          <w:szCs w:val="24"/>
        </w:rPr>
        <w:t xml:space="preserve"> </w:t>
      </w:r>
      <w:r w:rsidRPr="000A3DE4">
        <w:rPr>
          <w:rFonts w:ascii="ＭＳ Ｐ明朝" w:eastAsia="ＭＳ Ｐ明朝" w:hAnsi="ＭＳ Ｐ明朝" w:hint="eastAsia"/>
          <w:sz w:val="24"/>
          <w:szCs w:val="24"/>
        </w:rPr>
        <w:t>この神性による、神の人間性への関与における自己制限は、神学ではケノーシス（</w:t>
      </w:r>
      <w:r w:rsidRPr="000A3DE4">
        <w:rPr>
          <w:rFonts w:ascii="ＭＳ Ｐ明朝" w:eastAsia="ＭＳ Ｐ明朝" w:hAnsi="ＭＳ Ｐ明朝"/>
          <w:sz w:val="24"/>
          <w:szCs w:val="24"/>
        </w:rPr>
        <w:t>kenosis）として知られています</w:t>
      </w:r>
      <w:r>
        <w:rPr>
          <w:rStyle w:val="ab"/>
          <w:rFonts w:ascii="ＭＳ Ｐ明朝" w:eastAsia="ＭＳ Ｐ明朝" w:hAnsi="ＭＳ Ｐ明朝"/>
          <w:sz w:val="24"/>
          <w:szCs w:val="24"/>
        </w:rPr>
        <w:footnoteReference w:id="24"/>
      </w:r>
      <w:r w:rsidRPr="000A3DE4">
        <w:rPr>
          <w:rFonts w:ascii="ＭＳ Ｐ明朝" w:eastAsia="ＭＳ Ｐ明朝" w:hAnsi="ＭＳ Ｐ明朝"/>
          <w:sz w:val="24"/>
          <w:szCs w:val="24"/>
        </w:rPr>
        <w:t>。これは、パウロがピリピ人への手紙で、私たちの主の犠牲的な生涯について論じた際に用いた</w:t>
      </w:r>
      <w:r w:rsidR="008E5C64">
        <w:rPr>
          <w:rFonts w:ascii="ＭＳ Ｐ明朝" w:eastAsia="ＭＳ Ｐ明朝" w:hAnsi="ＭＳ Ｐ明朝"/>
          <w:sz w:val="24"/>
          <w:szCs w:val="24"/>
        </w:rPr>
        <w:t>ギリシヤ</w:t>
      </w:r>
      <w:r w:rsidRPr="000A3DE4">
        <w:rPr>
          <w:rFonts w:ascii="ＭＳ Ｐ明朝" w:eastAsia="ＭＳ Ｐ明朝" w:hAnsi="ＭＳ Ｐ明朝"/>
          <w:sz w:val="24"/>
          <w:szCs w:val="24"/>
        </w:rPr>
        <w:t>語です。</w:t>
      </w:r>
      <w:r w:rsidRPr="00CC6567">
        <w:rPr>
          <w:rFonts w:ascii="ＭＳ Ｐ明朝" w:eastAsia="ＭＳ Ｐ明朝" w:hAnsi="ＭＳ Ｐ明朝"/>
          <w:sz w:val="24"/>
          <w:szCs w:val="24"/>
        </w:rPr>
        <w:t>：</w:t>
      </w:r>
    </w:p>
    <w:p w14:paraId="28AA966D" w14:textId="77777777" w:rsidR="000F779B" w:rsidRDefault="000F779B" w:rsidP="000F779B">
      <w:pPr>
        <w:rPr>
          <w:rFonts w:ascii="ＭＳ Ｐ明朝" w:eastAsia="ＭＳ Ｐ明朝" w:hAnsi="ＭＳ Ｐ明朝"/>
          <w:sz w:val="24"/>
          <w:szCs w:val="24"/>
        </w:rPr>
      </w:pPr>
    </w:p>
    <w:p w14:paraId="3359A319" w14:textId="77777777" w:rsidR="000F779B" w:rsidRPr="00CC6567" w:rsidRDefault="000F779B" w:rsidP="000F779B">
      <w:pPr>
        <w:ind w:left="851"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0A3DE4">
        <w:rPr>
          <w:rFonts w:ascii="ＭＳ Ｐ明朝" w:eastAsia="ＭＳ Ｐ明朝" w:hAnsi="ＭＳ Ｐ明朝"/>
          <w:sz w:val="24"/>
          <w:szCs w:val="24"/>
        </w:rPr>
        <w:t>5</w:t>
      </w:r>
      <w:r>
        <w:rPr>
          <w:rFonts w:ascii="ＭＳ Ｐ明朝" w:eastAsia="ＭＳ Ｐ明朝" w:hAnsi="ＭＳ Ｐ明朝" w:hint="eastAsia"/>
          <w:sz w:val="24"/>
          <w:szCs w:val="24"/>
        </w:rPr>
        <w:t>）</w:t>
      </w:r>
      <w:r w:rsidRPr="000A3DE4">
        <w:rPr>
          <w:rFonts w:ascii="BIZ UDPゴシック" w:eastAsia="BIZ UDPゴシック" w:hAnsi="BIZ UDPゴシック"/>
          <w:sz w:val="24"/>
          <w:szCs w:val="24"/>
        </w:rPr>
        <w:t>キリスト・イエスにあっていだいているのと同じ思いを、あなたがたの間でも互に生かしなさい。</w:t>
      </w:r>
      <w:r w:rsidRPr="000A3DE4">
        <w:rPr>
          <w:rFonts w:ascii="ＭＳ Ｐ明朝" w:eastAsia="ＭＳ Ｐ明朝" w:hAnsi="ＭＳ Ｐ明朝"/>
          <w:sz w:val="24"/>
          <w:szCs w:val="24"/>
        </w:rPr>
        <w:t>(6)</w:t>
      </w:r>
      <w:r w:rsidRPr="000A3DE4">
        <w:rPr>
          <w:rFonts w:ascii="BIZ UDPゴシック" w:eastAsia="BIZ UDPゴシック" w:hAnsi="BIZ UDPゴシック"/>
          <w:sz w:val="24"/>
          <w:szCs w:val="24"/>
        </w:rPr>
        <w:t>キリストは、神のかたちであられたが、神と</w:t>
      </w:r>
      <w:r w:rsidRPr="000A3DE4">
        <w:rPr>
          <w:rFonts w:ascii="BIZ UDPゴシック" w:eastAsia="BIZ UDPゴシック" w:hAnsi="BIZ UDPゴシック"/>
          <w:sz w:val="24"/>
          <w:szCs w:val="24"/>
        </w:rPr>
        <w:lastRenderedPageBreak/>
        <w:t>等しくあることを固守すべき事とは思わず、</w:t>
      </w:r>
      <w:r w:rsidRPr="000A3DE4">
        <w:rPr>
          <w:rFonts w:ascii="ＭＳ Ｐ明朝" w:eastAsia="ＭＳ Ｐ明朝" w:hAnsi="ＭＳ Ｐ明朝"/>
          <w:sz w:val="24"/>
          <w:szCs w:val="24"/>
        </w:rPr>
        <w:t>(7)</w:t>
      </w:r>
      <w:r w:rsidRPr="000A3DE4">
        <w:rPr>
          <w:rFonts w:ascii="BIZ UDPゴシック" w:eastAsia="BIZ UDPゴシック" w:hAnsi="BIZ UDPゴシック"/>
          <w:sz w:val="24"/>
          <w:szCs w:val="24"/>
        </w:rPr>
        <w:t>かえって、おのれを</w:t>
      </w:r>
      <w:r w:rsidRPr="000A3DE4">
        <w:rPr>
          <w:rFonts w:ascii="HGP明朝E" w:eastAsia="HGP明朝E" w:hAnsi="HGP明朝E"/>
          <w:b/>
          <w:bCs/>
          <w:sz w:val="24"/>
          <w:szCs w:val="24"/>
        </w:rPr>
        <w:t>むなしうして</w:t>
      </w:r>
      <w:r w:rsidRPr="000A3DE4">
        <w:rPr>
          <w:rFonts w:ascii="BIZ UDPゴシック" w:eastAsia="BIZ UDPゴシック" w:hAnsi="BIZ UDPゴシック"/>
          <w:sz w:val="24"/>
          <w:szCs w:val="24"/>
        </w:rPr>
        <w:t>僕のかたちをとり、人間の姿になられた。その有様は人と異ならず、</w:t>
      </w:r>
      <w:r w:rsidRPr="000A3DE4">
        <w:rPr>
          <w:rFonts w:ascii="ＭＳ Ｐ明朝" w:eastAsia="ＭＳ Ｐ明朝" w:hAnsi="ＭＳ Ｐ明朝"/>
          <w:sz w:val="24"/>
          <w:szCs w:val="24"/>
        </w:rPr>
        <w:t>(8)</w:t>
      </w:r>
      <w:r w:rsidRPr="000A3DE4">
        <w:rPr>
          <w:rFonts w:ascii="BIZ UDPゴシック" w:eastAsia="BIZ UDPゴシック" w:hAnsi="BIZ UDPゴシック"/>
          <w:sz w:val="24"/>
          <w:szCs w:val="24"/>
        </w:rPr>
        <w:t>おのれを低くして、</w:t>
      </w:r>
      <w:r w:rsidRPr="00CC6567">
        <w:rPr>
          <w:rFonts w:ascii="ＭＳ Ｐ明朝" w:eastAsia="ＭＳ Ｐ明朝" w:hAnsi="ＭＳ Ｐ明朝"/>
          <w:sz w:val="24"/>
          <w:szCs w:val="24"/>
        </w:rPr>
        <w:t>[私たち皆のために]</w:t>
      </w:r>
      <w:r w:rsidRPr="000A3DE4">
        <w:rPr>
          <w:rFonts w:ascii="BIZ UDPゴシック" w:eastAsia="BIZ UDPゴシック" w:hAnsi="BIZ UDPゴシック"/>
          <w:sz w:val="24"/>
          <w:szCs w:val="24"/>
        </w:rPr>
        <w:t>死に至るまで、しかも十字架の死に至るまで従順であられた。</w:t>
      </w:r>
      <w:r>
        <w:rPr>
          <w:rFonts w:ascii="ＭＳ Ｐ明朝" w:eastAsia="ＭＳ Ｐ明朝" w:hAnsi="ＭＳ Ｐ明朝" w:hint="eastAsia"/>
          <w:sz w:val="24"/>
          <w:szCs w:val="24"/>
        </w:rPr>
        <w:t>（</w:t>
      </w:r>
      <w:r w:rsidRPr="00CC6567">
        <w:rPr>
          <w:rFonts w:ascii="ＭＳ Ｐ明朝" w:eastAsia="ＭＳ Ｐ明朝" w:hAnsi="ＭＳ Ｐ明朝" w:hint="eastAsia"/>
          <w:sz w:val="24"/>
          <w:szCs w:val="24"/>
        </w:rPr>
        <w:t>ピリピ</w:t>
      </w:r>
      <w:r w:rsidRPr="00CC6567">
        <w:rPr>
          <w:rFonts w:ascii="ＭＳ Ｐ明朝" w:eastAsia="ＭＳ Ｐ明朝" w:hAnsi="ＭＳ Ｐ明朝"/>
          <w:sz w:val="24"/>
          <w:szCs w:val="24"/>
        </w:rPr>
        <w:t>2</w:t>
      </w:r>
      <w:r>
        <w:rPr>
          <w:rFonts w:ascii="ＭＳ Ｐ明朝" w:eastAsia="ＭＳ Ｐ明朝" w:hAnsi="ＭＳ Ｐ明朝" w:hint="eastAsia"/>
          <w:sz w:val="24"/>
          <w:szCs w:val="24"/>
        </w:rPr>
        <w:t>章</w:t>
      </w:r>
      <w:r w:rsidRPr="00CC6567">
        <w:rPr>
          <w:rFonts w:ascii="ＭＳ Ｐ明朝" w:eastAsia="ＭＳ Ｐ明朝" w:hAnsi="ＭＳ Ｐ明朝"/>
          <w:sz w:val="24"/>
          <w:szCs w:val="24"/>
        </w:rPr>
        <w:t>5-8</w:t>
      </w:r>
      <w:r>
        <w:rPr>
          <w:rFonts w:ascii="ＭＳ Ｐ明朝" w:eastAsia="ＭＳ Ｐ明朝" w:hAnsi="ＭＳ Ｐ明朝" w:hint="eastAsia"/>
          <w:sz w:val="24"/>
          <w:szCs w:val="24"/>
        </w:rPr>
        <w:t>節）</w:t>
      </w:r>
    </w:p>
    <w:p w14:paraId="10D2C536" w14:textId="77777777" w:rsidR="000F779B" w:rsidRPr="00CC6567" w:rsidRDefault="000F779B" w:rsidP="000F779B">
      <w:pPr>
        <w:rPr>
          <w:rFonts w:ascii="ＭＳ Ｐ明朝" w:eastAsia="ＭＳ Ｐ明朝" w:hAnsi="ＭＳ Ｐ明朝"/>
          <w:sz w:val="24"/>
          <w:szCs w:val="24"/>
        </w:rPr>
      </w:pPr>
    </w:p>
    <w:p w14:paraId="00E454E7" w14:textId="10A948C2" w:rsidR="000F779B" w:rsidRDefault="000F779B" w:rsidP="000F779B">
      <w:pPr>
        <w:ind w:firstLine="240"/>
        <w:rPr>
          <w:rFonts w:ascii="ＭＳ Ｐ明朝" w:eastAsia="ＭＳ Ｐ明朝" w:hAnsi="ＭＳ Ｐ明朝"/>
          <w:sz w:val="24"/>
          <w:szCs w:val="24"/>
        </w:rPr>
      </w:pPr>
      <w:r w:rsidRPr="00CC6567">
        <w:rPr>
          <w:rFonts w:ascii="ＭＳ Ｐ明朝" w:eastAsia="ＭＳ Ｐ明朝" w:hAnsi="ＭＳ Ｐ明朝" w:hint="eastAsia"/>
          <w:sz w:val="24"/>
          <w:szCs w:val="24"/>
        </w:rPr>
        <w:t>上記で「</w:t>
      </w:r>
      <w:r>
        <w:rPr>
          <w:rFonts w:ascii="ＭＳ Ｐ明朝" w:eastAsia="ＭＳ Ｐ明朝" w:hAnsi="ＭＳ Ｐ明朝" w:hint="eastAsia"/>
          <w:sz w:val="24"/>
          <w:szCs w:val="24"/>
        </w:rPr>
        <w:t>むなしうして</w:t>
      </w:r>
      <w:r w:rsidRPr="00CC6567">
        <w:rPr>
          <w:rFonts w:ascii="ＭＳ Ｐ明朝" w:eastAsia="ＭＳ Ｐ明朝" w:hAnsi="ＭＳ Ｐ明朝" w:hint="eastAsia"/>
          <w:sz w:val="24"/>
          <w:szCs w:val="24"/>
        </w:rPr>
        <w:t>」と訳されている単語は、</w:t>
      </w:r>
      <w:r w:rsidR="008E5C64">
        <w:rPr>
          <w:rFonts w:ascii="ＭＳ Ｐ明朝" w:eastAsia="ＭＳ Ｐ明朝" w:hAnsi="ＭＳ Ｐ明朝" w:hint="eastAsia"/>
          <w:sz w:val="24"/>
          <w:szCs w:val="24"/>
        </w:rPr>
        <w:t>ギリシヤ</w:t>
      </w:r>
      <w:r w:rsidRPr="00CC6567">
        <w:rPr>
          <w:rFonts w:ascii="ＭＳ Ｐ明朝" w:eastAsia="ＭＳ Ｐ明朝" w:hAnsi="ＭＳ Ｐ明朝" w:hint="eastAsia"/>
          <w:sz w:val="24"/>
          <w:szCs w:val="24"/>
        </w:rPr>
        <w:t>語の動詞ケノー（κενόω）、「</w:t>
      </w:r>
      <w:r>
        <w:rPr>
          <w:rFonts w:ascii="ＭＳ Ｐ明朝" w:eastAsia="ＭＳ Ｐ明朝" w:hAnsi="ＭＳ Ｐ明朝" w:hint="eastAsia"/>
          <w:sz w:val="24"/>
          <w:szCs w:val="24"/>
        </w:rPr>
        <w:t>虚しくす</w:t>
      </w:r>
      <w:r w:rsidRPr="00CC6567">
        <w:rPr>
          <w:rFonts w:ascii="ＭＳ Ｐ明朝" w:eastAsia="ＭＳ Ｐ明朝" w:hAnsi="ＭＳ Ｐ明朝" w:hint="eastAsia"/>
          <w:sz w:val="24"/>
          <w:szCs w:val="24"/>
        </w:rPr>
        <w:t>る」であり、</w:t>
      </w:r>
      <w:r>
        <w:rPr>
          <w:rFonts w:ascii="ＭＳ Ｐ明朝" w:eastAsia="ＭＳ Ｐ明朝" w:hAnsi="ＭＳ Ｐ明朝" w:hint="eastAsia"/>
          <w:sz w:val="24"/>
          <w:szCs w:val="24"/>
        </w:rPr>
        <w:t>神学</w:t>
      </w:r>
      <w:r w:rsidRPr="00CC6567">
        <w:rPr>
          <w:rFonts w:ascii="ＭＳ Ｐ明朝" w:eastAsia="ＭＳ Ｐ明朝" w:hAnsi="ＭＳ Ｐ明朝" w:hint="eastAsia"/>
          <w:sz w:val="24"/>
          <w:szCs w:val="24"/>
        </w:rPr>
        <w:t>用語のケノーシス</w:t>
      </w:r>
      <w:r w:rsidR="00813181" w:rsidRPr="00813181">
        <w:rPr>
          <w:rFonts w:ascii="ＭＳ Ｐ明朝" w:eastAsia="ＭＳ Ｐ明朝" w:hAnsi="ＭＳ Ｐ明朝" w:hint="eastAsia"/>
          <w:sz w:val="24"/>
          <w:szCs w:val="24"/>
        </w:rPr>
        <w:t>は、これに</w:t>
      </w:r>
      <w:r w:rsidRPr="00CC6567">
        <w:rPr>
          <w:rFonts w:ascii="ＭＳ Ｐ明朝" w:eastAsia="ＭＳ Ｐ明朝" w:hAnsi="ＭＳ Ｐ明朝" w:hint="eastAsia"/>
          <w:sz w:val="24"/>
          <w:szCs w:val="24"/>
        </w:rPr>
        <w:t>由来しています。</w:t>
      </w:r>
      <w:r w:rsidRPr="00CC6567">
        <w:rPr>
          <w:rFonts w:ascii="ＭＳ Ｐ明朝" w:eastAsia="ＭＳ Ｐ明朝" w:hAnsi="ＭＳ Ｐ明朝"/>
          <w:sz w:val="24"/>
          <w:szCs w:val="24"/>
        </w:rPr>
        <w:t xml:space="preserve"> 次の聖句が明らかにしているように、この</w:t>
      </w:r>
      <w:r>
        <w:rPr>
          <w:rFonts w:ascii="ＭＳ Ｐ明朝" w:eastAsia="ＭＳ Ｐ明朝" w:hAnsi="ＭＳ Ｐ明朝" w:hint="eastAsia"/>
          <w:sz w:val="24"/>
          <w:szCs w:val="24"/>
        </w:rPr>
        <w:t>喪失状態</w:t>
      </w:r>
      <w:r w:rsidRPr="00CC6567">
        <w:rPr>
          <w:rFonts w:ascii="ＭＳ Ｐ明朝" w:eastAsia="ＭＳ Ｐ明朝" w:hAnsi="ＭＳ Ｐ明朝"/>
          <w:sz w:val="24"/>
          <w:szCs w:val="24"/>
        </w:rPr>
        <w:t xml:space="preserve">は、私たちのために主が十字架上で犠牲の死を遂げるまでに、私たちのために大きな屈辱を伴うものでした。 </w:t>
      </w:r>
      <w:r w:rsidRPr="003C37F1">
        <w:rPr>
          <w:rFonts w:ascii="ＭＳ Ｐ明朝" w:eastAsia="ＭＳ Ｐ明朝" w:hAnsi="ＭＳ Ｐ明朝" w:hint="eastAsia"/>
          <w:sz w:val="24"/>
          <w:szCs w:val="24"/>
        </w:rPr>
        <w:t>明らかに、イエスが生涯を通して</w:t>
      </w:r>
      <w:r w:rsidR="0012492D">
        <w:rPr>
          <w:rFonts w:ascii="ＭＳ Ｐ明朝" w:eastAsia="ＭＳ Ｐ明朝" w:hAnsi="ＭＳ Ｐ明朝" w:hint="eastAsia"/>
          <w:sz w:val="24"/>
          <w:szCs w:val="24"/>
        </w:rPr>
        <w:t>受けた</w:t>
      </w:r>
      <w:r w:rsidRPr="003C37F1">
        <w:rPr>
          <w:rFonts w:ascii="ＭＳ Ｐ明朝" w:eastAsia="ＭＳ Ｐ明朝" w:hAnsi="ＭＳ Ｐ明朝" w:hint="eastAsia"/>
          <w:sz w:val="24"/>
          <w:szCs w:val="24"/>
        </w:rPr>
        <w:t>、その</w:t>
      </w:r>
      <w:r w:rsidR="00D70B4A">
        <w:rPr>
          <w:rFonts w:ascii="ＭＳ Ｐ明朝" w:eastAsia="ＭＳ Ｐ明朝" w:hAnsi="ＭＳ Ｐ明朝" w:hint="eastAsia"/>
          <w:sz w:val="24"/>
          <w:szCs w:val="24"/>
        </w:rPr>
        <w:t>多岐</w:t>
      </w:r>
      <w:r w:rsidRPr="003C37F1">
        <w:rPr>
          <w:rFonts w:ascii="ＭＳ Ｐ明朝" w:eastAsia="ＭＳ Ｐ明朝" w:hAnsi="ＭＳ Ｐ明朝" w:hint="eastAsia"/>
          <w:sz w:val="24"/>
          <w:szCs w:val="24"/>
        </w:rPr>
        <w:t>にわたる</w:t>
      </w:r>
      <w:r w:rsidRPr="003C37F1">
        <w:rPr>
          <w:rFonts w:ascii="ＭＳ Ｐ明朝" w:eastAsia="ＭＳ Ｐ明朝" w:hAnsi="ＭＳ Ｐ明朝"/>
          <w:sz w:val="24"/>
          <w:szCs w:val="24"/>
        </w:rPr>
        <w:t>30年間の準備期間を経て高ま</w:t>
      </w:r>
      <w:r w:rsidR="0012492D">
        <w:rPr>
          <w:rFonts w:ascii="ＭＳ Ｐ明朝" w:eastAsia="ＭＳ Ｐ明朝" w:hAnsi="ＭＳ Ｐ明朝" w:hint="eastAsia"/>
          <w:sz w:val="24"/>
          <w:szCs w:val="24"/>
        </w:rPr>
        <w:t>る</w:t>
      </w:r>
      <w:r w:rsidRPr="003C37F1">
        <w:rPr>
          <w:rFonts w:ascii="ＭＳ Ｐ明朝" w:eastAsia="ＭＳ Ｐ明朝" w:hAnsi="ＭＳ Ｐ明朝"/>
          <w:sz w:val="24"/>
          <w:szCs w:val="24"/>
        </w:rPr>
        <w:t>苦しみや虐待、「</w:t>
      </w:r>
      <w:r w:rsidRPr="002765D4">
        <w:rPr>
          <w:rFonts w:ascii="ＭＳ Ｐ明朝" w:eastAsia="ＭＳ Ｐ明朝" w:hAnsi="ＭＳ Ｐ明朝" w:hint="eastAsia"/>
          <w:sz w:val="24"/>
          <w:szCs w:val="24"/>
        </w:rPr>
        <w:t>罪人らのこのような反抗を耐え忍</w:t>
      </w:r>
      <w:r>
        <w:rPr>
          <w:rFonts w:ascii="ＭＳ Ｐ明朝" w:eastAsia="ＭＳ Ｐ明朝" w:hAnsi="ＭＳ Ｐ明朝" w:hint="eastAsia"/>
          <w:sz w:val="24"/>
          <w:szCs w:val="24"/>
        </w:rPr>
        <w:t>び</w:t>
      </w:r>
      <w:r w:rsidRPr="003C37F1">
        <w:rPr>
          <w:rFonts w:ascii="ＭＳ Ｐ明朝" w:eastAsia="ＭＳ Ｐ明朝" w:hAnsi="ＭＳ Ｐ明朝"/>
          <w:sz w:val="24"/>
          <w:szCs w:val="24"/>
        </w:rPr>
        <w:t>」（</w:t>
      </w:r>
      <w:hyperlink r:id="rId768" w:anchor="12:3" w:tooltip="あなたがたは、弱り果てて意気そそうしないために、罪人らのこのような反抗を耐え忍んだかたのことを、思いみるべきである。 " w:history="1">
        <w:r w:rsidRPr="002765D4">
          <w:rPr>
            <w:rStyle w:val="a7"/>
            <w:rFonts w:ascii="ＭＳ Ｐ明朝" w:eastAsia="ＭＳ Ｐ明朝" w:hAnsi="ＭＳ Ｐ明朝"/>
            <w:sz w:val="24"/>
            <w:szCs w:val="24"/>
          </w:rPr>
          <w:t>ヘブ</w:t>
        </w:r>
        <w:r w:rsidRPr="002765D4">
          <w:rPr>
            <w:rStyle w:val="a7"/>
            <w:rFonts w:ascii="ＭＳ Ｐ明朝" w:eastAsia="ＭＳ Ｐ明朝" w:hAnsi="ＭＳ Ｐ明朝" w:hint="eastAsia"/>
            <w:sz w:val="24"/>
            <w:szCs w:val="24"/>
          </w:rPr>
          <w:t>ル</w:t>
        </w:r>
        <w:r w:rsidRPr="002765D4">
          <w:rPr>
            <w:rStyle w:val="a7"/>
            <w:rFonts w:ascii="ＭＳ Ｐ明朝" w:eastAsia="ＭＳ Ｐ明朝" w:hAnsi="ＭＳ Ｐ明朝"/>
            <w:sz w:val="24"/>
            <w:szCs w:val="24"/>
          </w:rPr>
          <w:t>12</w:t>
        </w:r>
        <w:r w:rsidRPr="002765D4">
          <w:rPr>
            <w:rStyle w:val="a7"/>
            <w:rFonts w:ascii="ＭＳ Ｐ明朝" w:eastAsia="ＭＳ Ｐ明朝" w:hAnsi="ＭＳ Ｐ明朝" w:hint="eastAsia"/>
            <w:sz w:val="24"/>
            <w:szCs w:val="24"/>
          </w:rPr>
          <w:t>章</w:t>
        </w:r>
        <w:r w:rsidRPr="002765D4">
          <w:rPr>
            <w:rStyle w:val="a7"/>
            <w:rFonts w:ascii="ＭＳ Ｐ明朝" w:eastAsia="ＭＳ Ｐ明朝" w:hAnsi="ＭＳ Ｐ明朝"/>
            <w:sz w:val="24"/>
            <w:szCs w:val="24"/>
          </w:rPr>
          <w:t>3</w:t>
        </w:r>
        <w:r w:rsidRPr="002765D4">
          <w:rPr>
            <w:rStyle w:val="a7"/>
            <w:rFonts w:ascii="ＭＳ Ｐ明朝" w:eastAsia="ＭＳ Ｐ明朝" w:hAnsi="ＭＳ Ｐ明朝" w:hint="eastAsia"/>
            <w:sz w:val="24"/>
            <w:szCs w:val="24"/>
          </w:rPr>
          <w:t>節</w:t>
        </w:r>
      </w:hyperlink>
      <w:r w:rsidRPr="003C37F1">
        <w:rPr>
          <w:rFonts w:ascii="ＭＳ Ｐ明朝" w:eastAsia="ＭＳ Ｐ明朝" w:hAnsi="ＭＳ Ｐ明朝"/>
          <w:sz w:val="24"/>
          <w:szCs w:val="24"/>
        </w:rPr>
        <w:t>、</w:t>
      </w:r>
      <w:hyperlink r:id="rId769" w:anchor="1:15" w:tooltip="それは、すべての者にさばきを行うためであり、また、不信心な者が、信仰を無視して犯したすべての不信心なしわざと、さらに、不信心な罪人が主にそむいて語ったすべての暴言とを責めるためである」。 " w:history="1">
        <w:r w:rsidRPr="00B934E7">
          <w:rPr>
            <w:rStyle w:val="a7"/>
            <w:rFonts w:ascii="ＭＳ Ｐ明朝" w:eastAsia="ＭＳ Ｐ明朝" w:hAnsi="ＭＳ Ｐ明朝"/>
            <w:sz w:val="24"/>
            <w:szCs w:val="24"/>
          </w:rPr>
          <w:t>ユダ1</w:t>
        </w:r>
        <w:r w:rsidRPr="00B934E7">
          <w:rPr>
            <w:rStyle w:val="a7"/>
            <w:rFonts w:ascii="ＭＳ Ｐ明朝" w:eastAsia="ＭＳ Ｐ明朝" w:hAnsi="ＭＳ Ｐ明朝" w:hint="eastAsia"/>
            <w:sz w:val="24"/>
            <w:szCs w:val="24"/>
          </w:rPr>
          <w:t>章</w:t>
        </w:r>
        <w:r w:rsidRPr="00B934E7">
          <w:rPr>
            <w:rStyle w:val="a7"/>
            <w:rFonts w:ascii="ＭＳ Ｐ明朝" w:eastAsia="ＭＳ Ｐ明朝" w:hAnsi="ＭＳ Ｐ明朝"/>
            <w:sz w:val="24"/>
            <w:szCs w:val="24"/>
          </w:rPr>
          <w:t>15</w:t>
        </w:r>
        <w:r w:rsidRPr="00B934E7">
          <w:rPr>
            <w:rStyle w:val="a7"/>
            <w:rFonts w:ascii="ＭＳ Ｐ明朝" w:eastAsia="ＭＳ Ｐ明朝" w:hAnsi="ＭＳ Ｐ明朝" w:hint="eastAsia"/>
            <w:sz w:val="24"/>
            <w:szCs w:val="24"/>
          </w:rPr>
          <w:t>節</w:t>
        </w:r>
      </w:hyperlink>
      <w:r w:rsidRPr="003C37F1">
        <w:rPr>
          <w:rFonts w:ascii="ＭＳ Ｐ明朝" w:eastAsia="ＭＳ Ｐ明朝" w:hAnsi="ＭＳ Ｐ明朝"/>
          <w:sz w:val="24"/>
          <w:szCs w:val="24"/>
        </w:rPr>
        <w:t>参照）、私たちのために十字架にか</w:t>
      </w:r>
      <w:r>
        <w:rPr>
          <w:rFonts w:ascii="ＭＳ Ｐ明朝" w:eastAsia="ＭＳ Ｐ明朝" w:hAnsi="ＭＳ Ｐ明朝" w:hint="eastAsia"/>
          <w:sz w:val="24"/>
          <w:szCs w:val="24"/>
        </w:rPr>
        <w:t>けられるに至るま</w:t>
      </w:r>
      <w:r w:rsidRPr="003C37F1">
        <w:rPr>
          <w:rFonts w:ascii="ＭＳ Ｐ明朝" w:eastAsia="ＭＳ Ｐ明朝" w:hAnsi="ＭＳ Ｐ明朝"/>
          <w:sz w:val="24"/>
          <w:szCs w:val="24"/>
        </w:rPr>
        <w:t>で耐え抜いた苦しみ、そして十字架上</w:t>
      </w:r>
      <w:r w:rsidR="00213CF3">
        <w:rPr>
          <w:rFonts w:ascii="ＭＳ Ｐ明朝" w:eastAsia="ＭＳ Ｐ明朝" w:hAnsi="ＭＳ Ｐ明朝" w:hint="eastAsia"/>
          <w:sz w:val="24"/>
          <w:szCs w:val="24"/>
        </w:rPr>
        <w:t>の</w:t>
      </w:r>
      <w:r w:rsidRPr="003C37F1">
        <w:rPr>
          <w:rFonts w:ascii="ＭＳ Ｐ明朝" w:eastAsia="ＭＳ Ｐ明朝" w:hAnsi="ＭＳ Ｐ明朝"/>
          <w:sz w:val="24"/>
          <w:szCs w:val="24"/>
        </w:rPr>
        <w:t>闇の中で</w:t>
      </w:r>
      <w:r w:rsidR="00213CF3">
        <w:rPr>
          <w:rFonts w:ascii="ＭＳ Ｐ明朝" w:eastAsia="ＭＳ Ｐ明朝" w:hAnsi="ＭＳ Ｐ明朝" w:hint="eastAsia"/>
          <w:sz w:val="24"/>
          <w:szCs w:val="24"/>
        </w:rPr>
        <w:t>、</w:t>
      </w:r>
      <w:r w:rsidRPr="003C37F1">
        <w:rPr>
          <w:rFonts w:ascii="ＭＳ Ｐ明朝" w:eastAsia="ＭＳ Ｐ明朝" w:hAnsi="ＭＳ Ｐ明朝"/>
          <w:sz w:val="24"/>
          <w:szCs w:val="24"/>
        </w:rPr>
        <w:t>私たちのために負われた罪の</w:t>
      </w:r>
      <w:r>
        <w:rPr>
          <w:rFonts w:ascii="ＭＳ Ｐ明朝" w:eastAsia="ＭＳ Ｐ明朝" w:hAnsi="ＭＳ Ｐ明朝" w:hint="eastAsia"/>
          <w:sz w:val="24"/>
          <w:szCs w:val="24"/>
        </w:rPr>
        <w:t>ための</w:t>
      </w:r>
      <w:r w:rsidRPr="003C37F1">
        <w:rPr>
          <w:rFonts w:ascii="ＭＳ Ｐ明朝" w:eastAsia="ＭＳ Ｐ明朝" w:hAnsi="ＭＳ Ｐ明朝"/>
          <w:sz w:val="24"/>
          <w:szCs w:val="24"/>
        </w:rPr>
        <w:t>死は、</w:t>
      </w:r>
      <w:r w:rsidR="00D70B4A" w:rsidRPr="00D70B4A">
        <w:rPr>
          <w:rFonts w:ascii="ＭＳ Ｐ明朝" w:eastAsia="ＭＳ Ｐ明朝" w:hAnsi="ＭＳ Ｐ明朝" w:hint="eastAsia"/>
          <w:sz w:val="24"/>
          <w:szCs w:val="24"/>
        </w:rPr>
        <w:t>イエスが自らに課す人間性ゆえの自己</w:t>
      </w:r>
      <w:r w:rsidR="0012492D">
        <w:rPr>
          <w:rFonts w:ascii="ＭＳ Ｐ明朝" w:eastAsia="ＭＳ Ｐ明朝" w:hAnsi="ＭＳ Ｐ明朝" w:hint="eastAsia"/>
          <w:sz w:val="24"/>
          <w:szCs w:val="24"/>
        </w:rPr>
        <w:t>制限</w:t>
      </w:r>
      <w:r w:rsidR="00D70B4A" w:rsidRPr="00D70B4A">
        <w:rPr>
          <w:rFonts w:ascii="ＭＳ Ｐ明朝" w:eastAsia="ＭＳ Ｐ明朝" w:hAnsi="ＭＳ Ｐ明朝" w:hint="eastAsia"/>
          <w:sz w:val="24"/>
          <w:szCs w:val="24"/>
        </w:rPr>
        <w:t>なし</w:t>
      </w:r>
      <w:r w:rsidR="000B78F6">
        <w:rPr>
          <w:rFonts w:ascii="ＭＳ Ｐ明朝" w:eastAsia="ＭＳ Ｐ明朝" w:hAnsi="ＭＳ Ｐ明朝" w:hint="eastAsia"/>
          <w:sz w:val="24"/>
          <w:szCs w:val="24"/>
        </w:rPr>
        <w:t>に</w:t>
      </w:r>
      <w:r w:rsidR="00D70B4A" w:rsidRPr="00D70B4A">
        <w:rPr>
          <w:rFonts w:ascii="ＭＳ Ｐ明朝" w:eastAsia="ＭＳ Ｐ明朝" w:hAnsi="ＭＳ Ｐ明朝" w:hint="eastAsia"/>
          <w:sz w:val="24"/>
          <w:szCs w:val="24"/>
        </w:rPr>
        <w:t>は</w:t>
      </w:r>
      <w:r w:rsidR="000B78F6">
        <w:rPr>
          <w:rFonts w:ascii="ＭＳ Ｐ明朝" w:eastAsia="ＭＳ Ｐ明朝" w:hAnsi="ＭＳ Ｐ明朝" w:hint="eastAsia"/>
          <w:sz w:val="24"/>
          <w:szCs w:val="24"/>
        </w:rPr>
        <w:t>、</w:t>
      </w:r>
      <w:r w:rsidR="00D70B4A" w:rsidRPr="00D70B4A">
        <w:rPr>
          <w:rFonts w:ascii="ＭＳ Ｐ明朝" w:eastAsia="ＭＳ Ｐ明朝" w:hAnsi="ＭＳ Ｐ明朝" w:hint="eastAsia"/>
          <w:sz w:val="24"/>
          <w:szCs w:val="24"/>
        </w:rPr>
        <w:t>その神性とは相容れないものでした。この状態は伝統的にはケノーシスと呼ばれています。</w:t>
      </w:r>
      <w:r w:rsidR="00D70B4A" w:rsidRPr="00D70B4A">
        <w:rPr>
          <w:rFonts w:ascii="ＭＳ Ｐ明朝" w:eastAsia="ＭＳ Ｐ明朝" w:hAnsi="ＭＳ Ｐ明朝"/>
          <w:sz w:val="24"/>
          <w:szCs w:val="24"/>
        </w:rPr>
        <w:t xml:space="preserve">   </w:t>
      </w:r>
      <w:r w:rsidRPr="003C37F1">
        <w:rPr>
          <w:rFonts w:ascii="ＭＳ Ｐ明朝" w:eastAsia="ＭＳ Ｐ明朝" w:hAnsi="ＭＳ Ｐ明朝"/>
          <w:sz w:val="24"/>
          <w:szCs w:val="24"/>
        </w:rPr>
        <w:t xml:space="preserve"> </w:t>
      </w:r>
    </w:p>
    <w:p w14:paraId="5299E2CE" w14:textId="77777777" w:rsidR="000F779B" w:rsidRPr="00CC6567" w:rsidRDefault="000F779B" w:rsidP="000F779B">
      <w:pPr>
        <w:ind w:firstLine="240"/>
        <w:rPr>
          <w:rFonts w:ascii="ＭＳ Ｐ明朝" w:eastAsia="ＭＳ Ｐ明朝" w:hAnsi="ＭＳ Ｐ明朝"/>
          <w:sz w:val="24"/>
          <w:szCs w:val="24"/>
        </w:rPr>
      </w:pPr>
    </w:p>
    <w:p w14:paraId="749EDE36" w14:textId="4C6B403D" w:rsidR="000F779B" w:rsidRDefault="000F779B" w:rsidP="000F779B">
      <w:pPr>
        <w:ind w:firstLine="240"/>
        <w:rPr>
          <w:rFonts w:ascii="ＭＳ Ｐ明朝" w:eastAsia="ＭＳ Ｐ明朝" w:hAnsi="ＭＳ Ｐ明朝"/>
          <w:sz w:val="24"/>
          <w:szCs w:val="24"/>
        </w:rPr>
      </w:pPr>
      <w:r w:rsidRPr="00CC6567">
        <w:rPr>
          <w:rFonts w:ascii="ＭＳ Ｐ明朝" w:eastAsia="ＭＳ Ｐ明朝" w:hAnsi="ＭＳ Ｐ明朝" w:hint="eastAsia"/>
          <w:sz w:val="24"/>
          <w:szCs w:val="24"/>
        </w:rPr>
        <w:t>上記の</w:t>
      </w:r>
      <w:r w:rsidR="00213CF3">
        <w:rPr>
          <w:rFonts w:ascii="ＭＳ Ｐ明朝" w:eastAsia="ＭＳ Ｐ明朝" w:hAnsi="ＭＳ Ｐ明朝" w:hint="eastAsia"/>
          <w:sz w:val="24"/>
          <w:szCs w:val="24"/>
        </w:rPr>
        <w:t>序文</w:t>
      </w:r>
      <w:r w:rsidRPr="00CC6567">
        <w:rPr>
          <w:rFonts w:ascii="ＭＳ Ｐ明朝" w:eastAsia="ＭＳ Ｐ明朝" w:hAnsi="ＭＳ Ｐ明朝" w:hint="eastAsia"/>
          <w:sz w:val="24"/>
          <w:szCs w:val="24"/>
        </w:rPr>
        <w:t>からわかるように、ケノーシスとは本質的に、イエスが御父のみこころに従って、初降臨の</w:t>
      </w:r>
      <w:r w:rsidR="0012492D">
        <w:rPr>
          <w:rFonts w:ascii="ＭＳ Ｐ明朝" w:eastAsia="ＭＳ Ｐ明朝" w:hAnsi="ＭＳ Ｐ明朝" w:hint="eastAsia"/>
          <w:sz w:val="24"/>
          <w:szCs w:val="24"/>
        </w:rPr>
        <w:t>期間</w:t>
      </w:r>
      <w:r w:rsidRPr="00CC6567">
        <w:rPr>
          <w:rFonts w:ascii="ＭＳ Ｐ明朝" w:eastAsia="ＭＳ Ｐ明朝" w:hAnsi="ＭＳ Ｐ明朝" w:hint="eastAsia"/>
          <w:sz w:val="24"/>
          <w:szCs w:val="24"/>
        </w:rPr>
        <w:t>、人間</w:t>
      </w:r>
      <w:r>
        <w:rPr>
          <w:rFonts w:ascii="ＭＳ Ｐ明朝" w:eastAsia="ＭＳ Ｐ明朝" w:hAnsi="ＭＳ Ｐ明朝" w:hint="eastAsia"/>
          <w:sz w:val="24"/>
          <w:szCs w:val="24"/>
        </w:rPr>
        <w:t>として生きられるにあたって自ら</w:t>
      </w:r>
      <w:r w:rsidR="0012492D">
        <w:rPr>
          <w:rFonts w:ascii="ＭＳ Ｐ明朝" w:eastAsia="ＭＳ Ｐ明朝" w:hAnsi="ＭＳ Ｐ明朝" w:hint="eastAsia"/>
          <w:sz w:val="24"/>
          <w:szCs w:val="24"/>
        </w:rPr>
        <w:t>、</w:t>
      </w:r>
      <w:r>
        <w:rPr>
          <w:rFonts w:ascii="ＭＳ Ｐ明朝" w:eastAsia="ＭＳ Ｐ明朝" w:hAnsi="ＭＳ Ｐ明朝" w:hint="eastAsia"/>
          <w:sz w:val="24"/>
          <w:szCs w:val="24"/>
        </w:rPr>
        <w:t>御</w:t>
      </w:r>
      <w:r w:rsidRPr="00CC6567">
        <w:rPr>
          <w:rFonts w:ascii="ＭＳ Ｐ明朝" w:eastAsia="ＭＳ Ｐ明朝" w:hAnsi="ＭＳ Ｐ明朝" w:hint="eastAsia"/>
          <w:sz w:val="24"/>
          <w:szCs w:val="24"/>
        </w:rPr>
        <w:t>自分の神性を使うことを自発的に控えた一連の</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基本的な規則</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のことです（</w:t>
      </w:r>
      <w:hyperlink r:id="rId770" w:anchor="4:34" w:tooltip="イエスは彼らに言われた、「わたしの食物というのは、わたしをつかわされたかたのみこころを行い、そのみわざをなし遂げることである。 " w:history="1">
        <w:r w:rsidRPr="00FF544E">
          <w:rPr>
            <w:rStyle w:val="a7"/>
            <w:rFonts w:ascii="ＭＳ Ｐ明朝" w:eastAsia="ＭＳ Ｐ明朝" w:hAnsi="ＭＳ Ｐ明朝"/>
            <w:sz w:val="24"/>
            <w:szCs w:val="24"/>
          </w:rPr>
          <w:t>ヨハネ4章34節</w:t>
        </w:r>
      </w:hyperlink>
      <w:r w:rsidRPr="00CC6567">
        <w:rPr>
          <w:rFonts w:ascii="ＭＳ Ｐ明朝" w:eastAsia="ＭＳ Ｐ明朝" w:hAnsi="ＭＳ Ｐ明朝"/>
          <w:sz w:val="24"/>
          <w:szCs w:val="24"/>
        </w:rPr>
        <w:t xml:space="preserve">; </w:t>
      </w:r>
      <w:hyperlink r:id="rId771" w:anchor="5:30" w:tooltip="わたしは、自分からは何事もすることができない。ただ聞くままにさばくのである。そして、わたしのこのさばきは正しい。それは、わたし自身の考えでするのではなく、わたしをつかわされたかたの、み旨を求めているからである。 " w:history="1">
        <w:r w:rsidRPr="00FF544E">
          <w:rPr>
            <w:rStyle w:val="a7"/>
            <w:rFonts w:ascii="ＭＳ Ｐ明朝" w:eastAsia="ＭＳ Ｐ明朝" w:hAnsi="ＭＳ Ｐ明朝"/>
            <w:sz w:val="24"/>
            <w:szCs w:val="24"/>
          </w:rPr>
          <w:t>5章30節</w:t>
        </w:r>
      </w:hyperlink>
      <w:r>
        <w:rPr>
          <w:rFonts w:ascii="ＭＳ Ｐ明朝" w:eastAsia="ＭＳ Ｐ明朝" w:hAnsi="ＭＳ Ｐ明朝" w:hint="eastAsia"/>
          <w:sz w:val="24"/>
          <w:szCs w:val="24"/>
        </w:rPr>
        <w:t>,</w:t>
      </w:r>
      <w:r w:rsidRPr="00CC6567">
        <w:rPr>
          <w:rFonts w:ascii="ＭＳ Ｐ明朝" w:eastAsia="ＭＳ Ｐ明朝" w:hAnsi="ＭＳ Ｐ明朝"/>
          <w:sz w:val="24"/>
          <w:szCs w:val="24"/>
        </w:rPr>
        <w:t xml:space="preserve"> </w:t>
      </w:r>
      <w:hyperlink r:id="rId772" w:anchor="6:38" w:tooltip="わたしが天から下ってきたのは、自分のこころのままを行うためではなく、わたしをつかわされたかたのみこころを行うためである。 " w:history="1">
        <w:r w:rsidRPr="00FF544E">
          <w:rPr>
            <w:rStyle w:val="a7"/>
            <w:rFonts w:ascii="ＭＳ Ｐ明朝" w:eastAsia="ＭＳ Ｐ明朝" w:hAnsi="ＭＳ Ｐ明朝"/>
            <w:sz w:val="24"/>
            <w:szCs w:val="24"/>
          </w:rPr>
          <w:t>6章38節</w:t>
        </w:r>
      </w:hyperlink>
      <w:r w:rsidRPr="00CC6567">
        <w:rPr>
          <w:rFonts w:ascii="ＭＳ Ｐ明朝" w:eastAsia="ＭＳ Ｐ明朝" w:hAnsi="ＭＳ Ｐ明朝"/>
          <w:sz w:val="24"/>
          <w:szCs w:val="24"/>
        </w:rPr>
        <w:t>）。</w:t>
      </w:r>
    </w:p>
    <w:p w14:paraId="1DD9054C" w14:textId="77777777" w:rsidR="00AC3CE8" w:rsidRPr="00D70B4A" w:rsidRDefault="00AC3CE8" w:rsidP="000F779B">
      <w:pPr>
        <w:ind w:firstLine="240"/>
        <w:rPr>
          <w:rFonts w:ascii="ＭＳ Ｐ明朝" w:eastAsia="ＭＳ Ｐ明朝" w:hAnsi="ＭＳ Ｐ明朝"/>
          <w:sz w:val="24"/>
          <w:szCs w:val="24"/>
        </w:rPr>
      </w:pPr>
    </w:p>
    <w:p w14:paraId="5675E959" w14:textId="2C0204BE" w:rsidR="000F779B" w:rsidRPr="00B33A89" w:rsidRDefault="000F779B" w:rsidP="000F779B">
      <w:pPr>
        <w:rPr>
          <w:rFonts w:ascii="ＭＳ Ｐ明朝" w:eastAsia="ＭＳ Ｐ明朝" w:hAnsi="ＭＳ Ｐ明朝"/>
          <w:sz w:val="24"/>
          <w:szCs w:val="24"/>
        </w:rPr>
      </w:pPr>
      <w:bookmarkStart w:id="12" w:name="_Hlk181682746"/>
      <w:r w:rsidRPr="00CC6567">
        <w:rPr>
          <w:rFonts w:ascii="ＭＳ Ｐ明朝" w:eastAsia="ＭＳ Ｐ明朝" w:hAnsi="ＭＳ Ｐ明朝"/>
          <w:sz w:val="24"/>
          <w:szCs w:val="24"/>
        </w:rPr>
        <w:tab/>
        <w:t xml:space="preserve">1) </w:t>
      </w:r>
      <w:r w:rsidRPr="00B421F3">
        <w:rPr>
          <w:rFonts w:ascii="ＭＳ Ｐ明朝" w:eastAsia="ＭＳ Ｐ明朝" w:hAnsi="ＭＳ Ｐ明朝"/>
          <w:sz w:val="24"/>
          <w:szCs w:val="24"/>
          <w:u w:val="single"/>
        </w:rPr>
        <w:t>キリストのケノーシスが必要であった理由</w:t>
      </w:r>
      <w:r w:rsidRPr="00CC6567">
        <w:rPr>
          <w:rFonts w:ascii="ＭＳ Ｐ明朝" w:eastAsia="ＭＳ Ｐ明朝" w:hAnsi="ＭＳ Ｐ明朝"/>
          <w:sz w:val="24"/>
          <w:szCs w:val="24"/>
        </w:rPr>
        <w:t>：  完全な義であ</w:t>
      </w:r>
      <w:r>
        <w:rPr>
          <w:rFonts w:ascii="ＭＳ Ｐ明朝" w:eastAsia="ＭＳ Ｐ明朝" w:hAnsi="ＭＳ Ｐ明朝" w:hint="eastAsia"/>
          <w:sz w:val="24"/>
          <w:szCs w:val="24"/>
        </w:rPr>
        <w:t>られ</w:t>
      </w:r>
      <w:r w:rsidRPr="00CC6567">
        <w:rPr>
          <w:rFonts w:ascii="ＭＳ Ｐ明朝" w:eastAsia="ＭＳ Ｐ明朝" w:hAnsi="ＭＳ Ｐ明朝"/>
          <w:sz w:val="24"/>
          <w:szCs w:val="24"/>
        </w:rPr>
        <w:t>る神は、人類の罪が適切に贖われない限り、神として罪を</w:t>
      </w:r>
      <w:r>
        <w:rPr>
          <w:rFonts w:ascii="ＭＳ Ｐ明朝" w:eastAsia="ＭＳ Ｐ明朝" w:hAnsi="ＭＳ Ｐ明朝" w:hint="eastAsia"/>
          <w:sz w:val="24"/>
          <w:szCs w:val="24"/>
        </w:rPr>
        <w:t>許す</w:t>
      </w:r>
      <w:r w:rsidRPr="00CC6567">
        <w:rPr>
          <w:rFonts w:ascii="ＭＳ Ｐ明朝" w:eastAsia="ＭＳ Ｐ明朝" w:hAnsi="ＭＳ Ｐ明朝"/>
          <w:sz w:val="24"/>
          <w:szCs w:val="24"/>
        </w:rPr>
        <w:t>ことができませんでした。 そして、完全な人間だけが罪の代価を支払うことができ、その支払い</w:t>
      </w:r>
      <w:r w:rsidR="00213CF3">
        <w:rPr>
          <w:rFonts w:ascii="ＭＳ Ｐ明朝" w:eastAsia="ＭＳ Ｐ明朝" w:hAnsi="ＭＳ Ｐ明朝" w:hint="eastAsia"/>
          <w:sz w:val="24"/>
          <w:szCs w:val="24"/>
        </w:rPr>
        <w:t>を、</w:t>
      </w:r>
      <w:r w:rsidRPr="00CC6567">
        <w:rPr>
          <w:rFonts w:ascii="ＭＳ Ｐ明朝" w:eastAsia="ＭＳ Ｐ明朝" w:hAnsi="ＭＳ Ｐ明朝"/>
          <w:sz w:val="24"/>
          <w:szCs w:val="24"/>
        </w:rPr>
        <w:t>神の完全な正義に受け入れられることができるのです。 イエスはその唯一無二の完全ないけにえ、「</w:t>
      </w:r>
      <w:r>
        <w:rPr>
          <w:rFonts w:ascii="ＭＳ Ｐ明朝" w:eastAsia="ＭＳ Ｐ明朝" w:hAnsi="ＭＳ Ｐ明朝" w:hint="eastAsia"/>
          <w:sz w:val="24"/>
          <w:szCs w:val="24"/>
        </w:rPr>
        <w:t>きずも、</w:t>
      </w:r>
      <w:r w:rsidRPr="00CC6567">
        <w:rPr>
          <w:rFonts w:ascii="ＭＳ Ｐ明朝" w:eastAsia="ＭＳ Ｐ明朝" w:hAnsi="ＭＳ Ｐ明朝"/>
          <w:sz w:val="24"/>
          <w:szCs w:val="24"/>
        </w:rPr>
        <w:t>しみも</w:t>
      </w:r>
      <w:r>
        <w:rPr>
          <w:rFonts w:ascii="ＭＳ Ｐ明朝" w:eastAsia="ＭＳ Ｐ明朝" w:hAnsi="ＭＳ Ｐ明朝" w:hint="eastAsia"/>
          <w:sz w:val="24"/>
          <w:szCs w:val="24"/>
        </w:rPr>
        <w:t>ない</w:t>
      </w:r>
      <w:r w:rsidRPr="00CC6567">
        <w:rPr>
          <w:rFonts w:ascii="ＭＳ Ｐ明朝" w:eastAsia="ＭＳ Ｐ明朝" w:hAnsi="ＭＳ Ｐ明朝"/>
          <w:sz w:val="24"/>
          <w:szCs w:val="24"/>
        </w:rPr>
        <w:t>小羊」（</w:t>
      </w:r>
      <w:hyperlink r:id="rId773" w:anchor="1:19" w:tooltip="きずも、しみもない小羊のようなキリストの尊い血によったのである。 " w:history="1">
        <w:r w:rsidRPr="00B934E7">
          <w:rPr>
            <w:rStyle w:val="a7"/>
            <w:rFonts w:ascii="ＭＳ Ｐ明朝" w:eastAsia="ＭＳ Ｐ明朝" w:hAnsi="ＭＳ Ｐ明朝"/>
            <w:sz w:val="24"/>
            <w:szCs w:val="24"/>
          </w:rPr>
          <w:t>第一ペテロ1章19節</w:t>
        </w:r>
      </w:hyperlink>
      <w:r w:rsidRPr="00CC6567">
        <w:rPr>
          <w:rFonts w:ascii="ＭＳ Ｐ明朝" w:eastAsia="ＭＳ Ｐ明朝" w:hAnsi="ＭＳ Ｐ明朝"/>
          <w:sz w:val="24"/>
          <w:szCs w:val="24"/>
        </w:rPr>
        <w:t>）であり、これは旧約聖書のいけにえを象徴するもので、</w:t>
      </w:r>
      <w:r>
        <w:rPr>
          <w:rFonts w:ascii="ＭＳ Ｐ明朝" w:eastAsia="ＭＳ Ｐ明朝" w:hAnsi="ＭＳ Ｐ明朝" w:hint="eastAsia"/>
          <w:sz w:val="24"/>
          <w:szCs w:val="24"/>
        </w:rPr>
        <w:t>傷</w:t>
      </w:r>
      <w:r w:rsidRPr="00CC6567">
        <w:rPr>
          <w:rFonts w:ascii="ＭＳ Ｐ明朝" w:eastAsia="ＭＳ Ｐ明朝" w:hAnsi="ＭＳ Ｐ明朝"/>
          <w:sz w:val="24"/>
          <w:szCs w:val="24"/>
        </w:rPr>
        <w:t>のある動物は主の供え物として受け入れられませんでした（</w:t>
      </w:r>
      <w:hyperlink r:id="rId774" w:anchor="29:1" w:tooltip="あなたは彼らを聖別し、祭司としてわたしに仕えさせるために、次の事を彼らにしなければならない。すなわち若い雄牛一頭と、きずのない雄羊二頭とを取り、 " w:history="1">
        <w:r w:rsidRPr="00B934E7">
          <w:rPr>
            <w:rStyle w:val="a7"/>
            <w:rFonts w:ascii="ＭＳ Ｐ明朝" w:eastAsia="ＭＳ Ｐ明朝" w:hAnsi="ＭＳ Ｐ明朝"/>
            <w:sz w:val="24"/>
            <w:szCs w:val="24"/>
          </w:rPr>
          <w:t>出エジプト29章1節</w:t>
        </w:r>
      </w:hyperlink>
      <w:r>
        <w:rPr>
          <w:rFonts w:ascii="ＭＳ Ｐ明朝" w:eastAsia="ＭＳ Ｐ明朝" w:hAnsi="ＭＳ Ｐ明朝" w:hint="eastAsia"/>
          <w:sz w:val="24"/>
          <w:szCs w:val="24"/>
        </w:rPr>
        <w:t xml:space="preserve">; </w:t>
      </w:r>
      <w:hyperlink r:id="rId775" w:anchor="17:1" w:tooltip="すべて傷があり、欠けた所のある牛または羊はあなたの神、主にささげてはならない。そのようなものはあなたの神、主の忌みきらわれるものだからである。 " w:history="1">
        <w:r w:rsidRPr="00B934E7">
          <w:rPr>
            <w:rStyle w:val="a7"/>
            <w:rFonts w:ascii="ＭＳ Ｐ明朝" w:eastAsia="ＭＳ Ｐ明朝" w:hAnsi="ＭＳ Ｐ明朝" w:hint="eastAsia"/>
            <w:sz w:val="24"/>
            <w:szCs w:val="24"/>
          </w:rPr>
          <w:t>申命記</w:t>
        </w:r>
        <w:r w:rsidRPr="00B934E7">
          <w:rPr>
            <w:rStyle w:val="a7"/>
            <w:rFonts w:ascii="ＭＳ Ｐ明朝" w:eastAsia="ＭＳ Ｐ明朝" w:hAnsi="ＭＳ Ｐ明朝"/>
            <w:sz w:val="24"/>
            <w:szCs w:val="24"/>
          </w:rPr>
          <w:t>17章1節</w:t>
        </w:r>
      </w:hyperlink>
      <w:r>
        <w:rPr>
          <w:rFonts w:ascii="ＭＳ Ｐ明朝" w:eastAsia="ＭＳ Ｐ明朝" w:hAnsi="ＭＳ Ｐ明朝" w:hint="eastAsia"/>
          <w:sz w:val="24"/>
          <w:szCs w:val="24"/>
        </w:rPr>
        <w:t xml:space="preserve">; </w:t>
      </w:r>
      <w:hyperlink r:id="rId776" w:anchor="1:6" w:tooltip="「子はその父を敬い、しもべはその主人を敬う。それでわたしがもし父であるならば、あなたがたのわたしを敬う事実が、どこにあるか。わたしがもし主人であるならば、わたしを恐れる事実が、どこにあるか。わたしの名を侮る祭司たちよ、と万軍の主はあなたがたに言われる。ところがあなたがたは『われわれはどんなふうにあなたの名を侮ったか』と言い、 汚れた食物をわたしの祭壇の上にささげる。またあなたがたは、主の台は卑しむべき物であると考えて、『われわれはどんなふうに、それを汚したか』と言う。 あなたがたが盲目の獣を、犠牲にささげ…" w:history="1">
        <w:r w:rsidRPr="00B934E7">
          <w:rPr>
            <w:rStyle w:val="a7"/>
            <w:rFonts w:ascii="ＭＳ Ｐ明朝" w:eastAsia="ＭＳ Ｐ明朝" w:hAnsi="ＭＳ Ｐ明朝"/>
            <w:sz w:val="24"/>
            <w:szCs w:val="24"/>
          </w:rPr>
          <w:t>マラキ1章6-14節</w:t>
        </w:r>
      </w:hyperlink>
      <w:r w:rsidRPr="00CC6567">
        <w:rPr>
          <w:rFonts w:ascii="ＭＳ Ｐ明朝" w:eastAsia="ＭＳ Ｐ明朝" w:hAnsi="ＭＳ Ｐ明朝"/>
          <w:sz w:val="24"/>
          <w:szCs w:val="24"/>
        </w:rPr>
        <w:t>など）。 この例えで</w:t>
      </w:r>
      <w:r w:rsidRPr="00CC6567">
        <w:rPr>
          <w:rFonts w:ascii="ＭＳ Ｐ明朝" w:eastAsia="ＭＳ Ｐ明朝" w:hAnsi="ＭＳ Ｐ明朝" w:hint="eastAsia"/>
          <w:sz w:val="24"/>
          <w:szCs w:val="24"/>
        </w:rPr>
        <w:t>は、</w:t>
      </w:r>
      <w:r>
        <w:rPr>
          <w:rFonts w:ascii="ＭＳ Ｐ明朝" w:eastAsia="ＭＳ Ｐ明朝" w:hAnsi="ＭＳ Ｐ明朝" w:hint="eastAsia"/>
          <w:sz w:val="24"/>
          <w:szCs w:val="24"/>
        </w:rPr>
        <w:t>傷のない</w:t>
      </w:r>
      <w:r w:rsidRPr="00CC6567">
        <w:rPr>
          <w:rFonts w:ascii="ＭＳ Ｐ明朝" w:eastAsia="ＭＳ Ｐ明朝" w:hAnsi="ＭＳ Ｐ明朝" w:hint="eastAsia"/>
          <w:sz w:val="24"/>
          <w:szCs w:val="24"/>
        </w:rPr>
        <w:t>動物の体は、イエスが私たちのために完全で</w:t>
      </w:r>
      <w:r>
        <w:rPr>
          <w:rFonts w:ascii="ＭＳ Ｐ明朝" w:eastAsia="ＭＳ Ｐ明朝" w:hAnsi="ＭＳ Ｐ明朝" w:hint="eastAsia"/>
          <w:sz w:val="24"/>
          <w:szCs w:val="24"/>
        </w:rPr>
        <w:t>あり、</w:t>
      </w:r>
      <w:r w:rsidR="003C4DFC">
        <w:rPr>
          <w:rFonts w:ascii="ＭＳ Ｐ明朝" w:eastAsia="ＭＳ Ｐ明朝" w:hAnsi="ＭＳ Ｐ明朝" w:hint="eastAsia"/>
          <w:sz w:val="24"/>
          <w:szCs w:val="24"/>
        </w:rPr>
        <w:t>完璧な</w:t>
      </w:r>
      <w:r w:rsidRPr="00CC6567">
        <w:rPr>
          <w:rFonts w:ascii="ＭＳ Ｐ明朝" w:eastAsia="ＭＳ Ｐ明朝" w:hAnsi="ＭＳ Ｐ明朝" w:hint="eastAsia"/>
          <w:sz w:val="24"/>
          <w:szCs w:val="24"/>
        </w:rPr>
        <w:t>身代わりであり、あらゆる点で私たちの罪の担い手となる資格があったという事実を表しています。</w:t>
      </w:r>
      <w:r w:rsidRPr="00CC6567">
        <w:rPr>
          <w:rFonts w:ascii="ＭＳ Ｐ明朝" w:eastAsia="ＭＳ Ｐ明朝" w:hAnsi="ＭＳ Ｐ明朝"/>
          <w:sz w:val="24"/>
          <w:szCs w:val="24"/>
        </w:rPr>
        <w:t xml:space="preserve"> この完全性の</w:t>
      </w:r>
      <w:r>
        <w:rPr>
          <w:rFonts w:ascii="ＭＳ Ｐ明朝" w:eastAsia="ＭＳ Ｐ明朝" w:hAnsi="ＭＳ Ｐ明朝" w:hint="eastAsia"/>
          <w:sz w:val="24"/>
          <w:szCs w:val="24"/>
        </w:rPr>
        <w:t>側面</w:t>
      </w:r>
      <w:r w:rsidRPr="00CC6567">
        <w:rPr>
          <w:rFonts w:ascii="ＭＳ Ｐ明朝" w:eastAsia="ＭＳ Ｐ明朝" w:hAnsi="ＭＳ Ｐ明朝"/>
          <w:sz w:val="24"/>
          <w:szCs w:val="24"/>
        </w:rPr>
        <w:t>は、私たち皆と違って、イエスには罪の性質がなく、また、私たち皆と</w:t>
      </w:r>
      <w:r w:rsidR="00B135F9">
        <w:rPr>
          <w:rFonts w:ascii="ＭＳ Ｐ明朝" w:eastAsia="ＭＳ Ｐ明朝" w:hAnsi="ＭＳ Ｐ明朝" w:hint="eastAsia"/>
          <w:sz w:val="24"/>
          <w:szCs w:val="24"/>
        </w:rPr>
        <w:t>は</w:t>
      </w:r>
      <w:r w:rsidRPr="00CC6567">
        <w:rPr>
          <w:rFonts w:ascii="ＭＳ Ｐ明朝" w:eastAsia="ＭＳ Ｐ明朝" w:hAnsi="ＭＳ Ｐ明朝"/>
          <w:sz w:val="24"/>
          <w:szCs w:val="24"/>
        </w:rPr>
        <w:t xml:space="preserve">違って、イエスは個人的な罪を一度も犯されなかったという事実にあります（これについては後ほど詳しく述べます）。 </w:t>
      </w:r>
      <w:r w:rsidR="003C4DFC" w:rsidRPr="003C4DFC">
        <w:rPr>
          <w:rFonts w:ascii="ＭＳ Ｐ明朝" w:eastAsia="ＭＳ Ｐ明朝" w:hAnsi="ＭＳ Ｐ明朝"/>
          <w:sz w:val="24"/>
          <w:szCs w:val="24"/>
        </w:rPr>
        <w:t>しかし、主は肉体の完全性を保つことに加えて、人間の霊の完全性も示し、保つことが求められ、それには肉体的に誕生した瞬間からその死の瞬間まで、彼の自由意志</w:t>
      </w:r>
      <w:r w:rsidR="00213CF3">
        <w:rPr>
          <w:rFonts w:ascii="ＭＳ Ｐ明朝" w:eastAsia="ＭＳ Ｐ明朝" w:hAnsi="ＭＳ Ｐ明朝" w:hint="eastAsia"/>
          <w:sz w:val="24"/>
          <w:szCs w:val="24"/>
        </w:rPr>
        <w:t>の行使において完全な誠実さ</w:t>
      </w:r>
      <w:r w:rsidR="003C4DFC" w:rsidRPr="003C4DFC">
        <w:rPr>
          <w:rFonts w:ascii="ＭＳ Ｐ明朝" w:eastAsia="ＭＳ Ｐ明朝" w:hAnsi="ＭＳ Ｐ明朝"/>
          <w:sz w:val="24"/>
          <w:szCs w:val="24"/>
        </w:rPr>
        <w:t>が求められました。</w:t>
      </w:r>
    </w:p>
    <w:p w14:paraId="0485D0AE" w14:textId="60480B09" w:rsidR="000F779B" w:rsidRPr="00CC6567" w:rsidRDefault="000F779B" w:rsidP="000F779B">
      <w:pPr>
        <w:ind w:firstLine="240"/>
        <w:rPr>
          <w:rFonts w:ascii="ＭＳ Ｐ明朝" w:eastAsia="ＭＳ Ｐ明朝" w:hAnsi="ＭＳ Ｐ明朝"/>
          <w:sz w:val="24"/>
          <w:szCs w:val="24"/>
        </w:rPr>
      </w:pPr>
      <w:r w:rsidRPr="00CC6567">
        <w:rPr>
          <w:rFonts w:ascii="ＭＳ Ｐ明朝" w:eastAsia="ＭＳ Ｐ明朝" w:hAnsi="ＭＳ Ｐ明朝" w:hint="eastAsia"/>
          <w:sz w:val="24"/>
          <w:szCs w:val="24"/>
        </w:rPr>
        <w:t>リーダーシップの原則というものがあります。それは、指揮官は部下に対して、自分</w:t>
      </w:r>
      <w:r w:rsidRPr="00CC6567">
        <w:rPr>
          <w:rFonts w:ascii="ＭＳ Ｐ明朝" w:eastAsia="ＭＳ Ｐ明朝" w:hAnsi="ＭＳ Ｐ明朝" w:hint="eastAsia"/>
          <w:sz w:val="24"/>
          <w:szCs w:val="24"/>
        </w:rPr>
        <w:lastRenderedPageBreak/>
        <w:t>がその部下</w:t>
      </w:r>
      <w:r w:rsidR="00213CF3" w:rsidRPr="00213CF3">
        <w:rPr>
          <w:rFonts w:ascii="ＭＳ Ｐ明朝" w:eastAsia="ＭＳ Ｐ明朝" w:hAnsi="ＭＳ Ｐ明朝" w:hint="eastAsia"/>
          <w:sz w:val="24"/>
          <w:szCs w:val="24"/>
        </w:rPr>
        <w:t>の立場で行いうる</w:t>
      </w:r>
      <w:r w:rsidRPr="00CC6567">
        <w:rPr>
          <w:rFonts w:ascii="ＭＳ Ｐ明朝" w:eastAsia="ＭＳ Ｐ明朝" w:hAnsi="ＭＳ Ｐ明朝" w:hint="eastAsia"/>
          <w:sz w:val="24"/>
          <w:szCs w:val="24"/>
        </w:rPr>
        <w:t>以上のことを求めてはならない、というものです。</w:t>
      </w:r>
      <w:r w:rsidRPr="00CC6567">
        <w:rPr>
          <w:rFonts w:ascii="ＭＳ Ｐ明朝" w:eastAsia="ＭＳ Ｐ明朝" w:hAnsi="ＭＳ Ｐ明朝"/>
          <w:sz w:val="24"/>
          <w:szCs w:val="24"/>
        </w:rPr>
        <w:t xml:space="preserve">この原則が、私たちの救いの </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隊長</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である主イエス（</w:t>
      </w:r>
      <w:hyperlink r:id="rId777" w:anchor="2:10" w:tooltip="なぜなら、万物の帰すべきかた、万物を造られたかたが、多くの子らを栄光に導くのに、彼らの救の君を、苦難をとおして全うされたのは、彼にふさわしいことであったからである。 " w:history="1">
        <w:r w:rsidRPr="00B33A89">
          <w:rPr>
            <w:rStyle w:val="a7"/>
            <w:rFonts w:ascii="ＭＳ Ｐ明朝" w:eastAsia="ＭＳ Ｐ明朝" w:hAnsi="ＭＳ Ｐ明朝"/>
            <w:sz w:val="24"/>
            <w:szCs w:val="24"/>
          </w:rPr>
          <w:t>ヘブル2章10節</w:t>
        </w:r>
      </w:hyperlink>
      <w:r w:rsidRPr="00CC6567">
        <w:rPr>
          <w:rFonts w:ascii="ＭＳ Ｐ明朝" w:eastAsia="ＭＳ Ｐ明朝" w:hAnsi="ＭＳ Ｐ明朝"/>
          <w:sz w:val="24"/>
          <w:szCs w:val="24"/>
        </w:rPr>
        <w:t>）ほど完璧に、また忠実に実行されたことはありません。主イエスは、私たちの想像をはるかに超える無私の犠牲の完璧な生涯を送っただけでなく、さらに驚くべきことに、私たちの罪深い失敗のすべてのために</w:t>
      </w:r>
      <w:r w:rsidR="000B78F6">
        <w:rPr>
          <w:rFonts w:ascii="ＭＳ Ｐ明朝" w:eastAsia="ＭＳ Ｐ明朝" w:hAnsi="ＭＳ Ｐ明朝" w:hint="eastAsia"/>
          <w:sz w:val="24"/>
          <w:szCs w:val="24"/>
        </w:rPr>
        <w:t>、</w:t>
      </w:r>
      <w:r w:rsidRPr="00CC6567">
        <w:rPr>
          <w:rFonts w:ascii="ＭＳ Ｐ明朝" w:eastAsia="ＭＳ Ｐ明朝" w:hAnsi="ＭＳ Ｐ明朝"/>
          <w:sz w:val="24"/>
          <w:szCs w:val="24"/>
        </w:rPr>
        <w:t>十字架上で死なれました。 しかし、ケノーシスがなければ、</w:t>
      </w:r>
      <w:r w:rsidRPr="007E4104">
        <w:rPr>
          <w:rFonts w:ascii="ＭＳ Ｐ明朝" w:eastAsia="ＭＳ Ｐ明朝" w:hAnsi="ＭＳ Ｐ明朝" w:hint="eastAsia"/>
          <w:sz w:val="24"/>
          <w:szCs w:val="24"/>
        </w:rPr>
        <w:t>人間的な自由意志</w:t>
      </w:r>
      <w:r>
        <w:rPr>
          <w:rFonts w:ascii="ＭＳ Ｐ明朝" w:eastAsia="ＭＳ Ｐ明朝" w:hAnsi="ＭＳ Ｐ明朝" w:hint="eastAsia"/>
          <w:sz w:val="24"/>
          <w:szCs w:val="24"/>
        </w:rPr>
        <w:t>を持つ</w:t>
      </w:r>
      <w:r w:rsidRPr="00CC6567">
        <w:rPr>
          <w:rFonts w:ascii="ＭＳ Ｐ明朝" w:eastAsia="ＭＳ Ｐ明朝" w:hAnsi="ＭＳ Ｐ明朝"/>
          <w:sz w:val="24"/>
          <w:szCs w:val="24"/>
        </w:rPr>
        <w:t>私たちの主が、彼が耐</w:t>
      </w:r>
      <w:r w:rsidRPr="00CC6567">
        <w:rPr>
          <w:rFonts w:ascii="ＭＳ Ｐ明朝" w:eastAsia="ＭＳ Ｐ明朝" w:hAnsi="ＭＳ Ｐ明朝" w:hint="eastAsia"/>
          <w:sz w:val="24"/>
          <w:szCs w:val="24"/>
        </w:rPr>
        <w:t>えなければならなかった極限</w:t>
      </w:r>
      <w:r w:rsidR="00591948">
        <w:rPr>
          <w:rFonts w:ascii="ＭＳ Ｐ明朝" w:eastAsia="ＭＳ Ｐ明朝" w:hAnsi="ＭＳ Ｐ明朝" w:hint="eastAsia"/>
          <w:sz w:val="24"/>
          <w:szCs w:val="24"/>
        </w:rPr>
        <w:t>の</w:t>
      </w:r>
      <w:r w:rsidRPr="00CC6567">
        <w:rPr>
          <w:rFonts w:ascii="ＭＳ Ｐ明朝" w:eastAsia="ＭＳ Ｐ明朝" w:hAnsi="ＭＳ Ｐ明朝" w:hint="eastAsia"/>
          <w:sz w:val="24"/>
          <w:szCs w:val="24"/>
        </w:rPr>
        <w:t>想像を絶するような試練（彼はそのすべてを受け入れ、完璧な形で合格しました）に</w:t>
      </w:r>
      <w:r>
        <w:rPr>
          <w:rFonts w:ascii="ＭＳ Ｐ明朝" w:eastAsia="ＭＳ Ｐ明朝" w:hAnsi="ＭＳ Ｐ明朝" w:hint="eastAsia"/>
          <w:sz w:val="24"/>
          <w:szCs w:val="24"/>
        </w:rPr>
        <w:t>対面する</w:t>
      </w:r>
      <w:r w:rsidRPr="00CC6567">
        <w:rPr>
          <w:rFonts w:ascii="ＭＳ Ｐ明朝" w:eastAsia="ＭＳ Ｐ明朝" w:hAnsi="ＭＳ Ｐ明朝" w:hint="eastAsia"/>
          <w:sz w:val="24"/>
          <w:szCs w:val="24"/>
        </w:rPr>
        <w:t>ことは不可能だったでしょう。</w:t>
      </w:r>
      <w:r w:rsidRPr="00FB5F46">
        <w:rPr>
          <w:rFonts w:ascii="ＭＳ Ｐ明朝" w:eastAsia="ＭＳ Ｐ明朝" w:hAnsi="ＭＳ Ｐ明朝" w:hint="eastAsia"/>
          <w:sz w:val="24"/>
          <w:szCs w:val="24"/>
        </w:rPr>
        <w:t>なぜなら、神性の助けがあれば、それらはまったく</w:t>
      </w:r>
      <w:r w:rsidR="002B0E16">
        <w:rPr>
          <w:rFonts w:ascii="ＭＳ Ｐ明朝" w:eastAsia="ＭＳ Ｐ明朝" w:hAnsi="ＭＳ Ｐ明朝" w:hint="eastAsia"/>
          <w:sz w:val="24"/>
          <w:szCs w:val="24"/>
        </w:rPr>
        <w:t>試練に</w:t>
      </w:r>
      <w:r>
        <w:rPr>
          <w:rFonts w:ascii="ＭＳ Ｐ明朝" w:eastAsia="ＭＳ Ｐ明朝" w:hAnsi="ＭＳ Ｐ明朝" w:hint="eastAsia"/>
          <w:sz w:val="24"/>
          <w:szCs w:val="24"/>
        </w:rPr>
        <w:t>はならな</w:t>
      </w:r>
      <w:r w:rsidRPr="00FB5F46">
        <w:rPr>
          <w:rFonts w:ascii="ＭＳ Ｐ明朝" w:eastAsia="ＭＳ Ｐ明朝" w:hAnsi="ＭＳ Ｐ明朝" w:hint="eastAsia"/>
          <w:sz w:val="24"/>
          <w:szCs w:val="24"/>
        </w:rPr>
        <w:t>かった</w:t>
      </w:r>
      <w:r w:rsidR="002B0E16">
        <w:rPr>
          <w:rFonts w:ascii="ＭＳ Ｐ明朝" w:eastAsia="ＭＳ Ｐ明朝" w:hAnsi="ＭＳ Ｐ明朝" w:hint="eastAsia"/>
          <w:sz w:val="24"/>
          <w:szCs w:val="24"/>
        </w:rPr>
        <w:t>からです</w:t>
      </w:r>
      <w:r w:rsidRPr="00FB5F46">
        <w:rPr>
          <w:rFonts w:ascii="ＭＳ Ｐ明朝" w:eastAsia="ＭＳ Ｐ明朝" w:hAnsi="ＭＳ Ｐ明朝" w:hint="eastAsia"/>
          <w:sz w:val="24"/>
          <w:szCs w:val="24"/>
        </w:rPr>
        <w:t>。</w:t>
      </w:r>
      <w:r w:rsidRPr="00FB5F46">
        <w:rPr>
          <w:rFonts w:ascii="ＭＳ Ｐ明朝" w:eastAsia="ＭＳ Ｐ明朝" w:hAnsi="ＭＳ Ｐ明朝"/>
          <w:sz w:val="24"/>
          <w:szCs w:val="24"/>
        </w:rPr>
        <w:t>また、ケノーシスがなければ、主が十字架上で死ぬことはまったく不可能でした。なぜなら、神は死ぬことができないので、主は肉体的に死ぬことができません</w:t>
      </w:r>
      <w:r w:rsidR="002B0E16">
        <w:rPr>
          <w:rFonts w:ascii="ＭＳ Ｐ明朝" w:eastAsia="ＭＳ Ｐ明朝" w:hAnsi="ＭＳ Ｐ明朝" w:hint="eastAsia"/>
          <w:sz w:val="24"/>
          <w:szCs w:val="24"/>
        </w:rPr>
        <w:t>し、</w:t>
      </w:r>
      <w:r w:rsidRPr="006101F4">
        <w:rPr>
          <w:rFonts w:ascii="ＭＳ Ｐ明朝" w:eastAsia="ＭＳ Ｐ明朝" w:hAnsi="ＭＳ Ｐ明朝" w:hint="eastAsia"/>
          <w:sz w:val="24"/>
          <w:szCs w:val="24"/>
        </w:rPr>
        <w:t>そして、（神は罪と接触することができないため）神が罪と接触するこ</w:t>
      </w:r>
      <w:r w:rsidR="002B0E16">
        <w:rPr>
          <w:rFonts w:ascii="ＭＳ Ｐ明朝" w:eastAsia="ＭＳ Ｐ明朝" w:hAnsi="ＭＳ Ｐ明朝" w:hint="eastAsia"/>
          <w:sz w:val="24"/>
          <w:szCs w:val="24"/>
        </w:rPr>
        <w:t>とがないために、</w:t>
      </w:r>
      <w:r w:rsidRPr="006101F4">
        <w:rPr>
          <w:rFonts w:ascii="ＭＳ Ｐ明朝" w:eastAsia="ＭＳ Ｐ明朝" w:hAnsi="ＭＳ Ｐ明朝" w:hint="eastAsia"/>
          <w:sz w:val="24"/>
          <w:szCs w:val="24"/>
        </w:rPr>
        <w:t>罪のために死ぬことは</w:t>
      </w:r>
      <w:r w:rsidR="00B135F9">
        <w:rPr>
          <w:rFonts w:ascii="ＭＳ Ｐ明朝" w:eastAsia="ＭＳ Ｐ明朝" w:hAnsi="ＭＳ Ｐ明朝" w:hint="eastAsia"/>
          <w:sz w:val="24"/>
          <w:szCs w:val="24"/>
        </w:rPr>
        <w:t>できない</w:t>
      </w:r>
      <w:r w:rsidRPr="006101F4">
        <w:rPr>
          <w:rFonts w:ascii="ＭＳ Ｐ明朝" w:eastAsia="ＭＳ Ｐ明朝" w:hAnsi="ＭＳ Ｐ明朝" w:hint="eastAsia"/>
          <w:sz w:val="24"/>
          <w:szCs w:val="24"/>
        </w:rPr>
        <w:t>からです。</w:t>
      </w:r>
      <w:r w:rsidRPr="000B3B87">
        <w:rPr>
          <w:rFonts w:ascii="ＭＳ Ｐ明朝" w:eastAsia="ＭＳ Ｐ明朝" w:hAnsi="ＭＳ Ｐ明朝" w:hint="eastAsia"/>
          <w:sz w:val="24"/>
          <w:szCs w:val="24"/>
        </w:rPr>
        <w:t>要するに、</w:t>
      </w:r>
      <w:r w:rsidRPr="006101F4">
        <w:rPr>
          <w:rFonts w:ascii="ＭＳ Ｐ明朝" w:eastAsia="ＭＳ Ｐ明朝" w:hAnsi="ＭＳ Ｐ明朝" w:hint="eastAsia"/>
          <w:sz w:val="24"/>
          <w:szCs w:val="24"/>
        </w:rPr>
        <w:t>ケノーシスがなければ、そもそも受肉の意味はほとんどなかったでしょう。</w:t>
      </w:r>
      <w:r w:rsidRPr="00FB5F46">
        <w:rPr>
          <w:rFonts w:ascii="ＭＳ Ｐ明朝" w:eastAsia="ＭＳ Ｐ明朝" w:hAnsi="ＭＳ Ｐ明朝"/>
          <w:sz w:val="24"/>
          <w:szCs w:val="24"/>
        </w:rPr>
        <w:t>私たち</w:t>
      </w:r>
      <w:r>
        <w:rPr>
          <w:rFonts w:ascii="ＭＳ Ｐ明朝" w:eastAsia="ＭＳ Ｐ明朝" w:hAnsi="ＭＳ Ｐ明朝" w:hint="eastAsia"/>
          <w:sz w:val="24"/>
          <w:szCs w:val="24"/>
        </w:rPr>
        <w:t>のための</w:t>
      </w:r>
      <w:r w:rsidRPr="00FB5F46">
        <w:rPr>
          <w:rFonts w:ascii="ＭＳ Ｐ明朝" w:eastAsia="ＭＳ Ｐ明朝" w:hAnsi="ＭＳ Ｐ明朝"/>
          <w:sz w:val="24"/>
          <w:szCs w:val="24"/>
        </w:rPr>
        <w:t>受け入れられる身代わりとなるためには、主は「単に」罪を犯さないようにする以上のことをしなければなりません</w:t>
      </w:r>
      <w:r>
        <w:rPr>
          <w:rFonts w:ascii="ＭＳ Ｐ明朝" w:eastAsia="ＭＳ Ｐ明朝" w:hAnsi="ＭＳ Ｐ明朝" w:hint="eastAsia"/>
          <w:sz w:val="24"/>
          <w:szCs w:val="24"/>
        </w:rPr>
        <w:t>でした</w:t>
      </w:r>
      <w:r w:rsidRPr="00FB5F46">
        <w:rPr>
          <w:rFonts w:ascii="ＭＳ Ｐ明朝" w:eastAsia="ＭＳ Ｐ明朝" w:hAnsi="ＭＳ Ｐ明朝"/>
          <w:sz w:val="24"/>
          <w:szCs w:val="24"/>
        </w:rPr>
        <w:t>。</w:t>
      </w:r>
      <w:r w:rsidRPr="000B3B87">
        <w:rPr>
          <w:rFonts w:ascii="ＭＳ Ｐ明朝" w:eastAsia="ＭＳ Ｐ明朝" w:hAnsi="ＭＳ Ｐ明朝"/>
          <w:sz w:val="24"/>
          <w:szCs w:val="24"/>
        </w:rPr>
        <w:t>主</w:t>
      </w:r>
      <w:r w:rsidRPr="00FB5F46">
        <w:rPr>
          <w:rFonts w:ascii="ＭＳ Ｐ明朝" w:eastAsia="ＭＳ Ｐ明朝" w:hAnsi="ＭＳ Ｐ明朝"/>
          <w:sz w:val="24"/>
          <w:szCs w:val="24"/>
        </w:rPr>
        <w:t>は私たちと同じように、この世で人間</w:t>
      </w:r>
      <w:r w:rsidR="000B3B87">
        <w:rPr>
          <w:rFonts w:ascii="ＭＳ Ｐ明朝" w:eastAsia="ＭＳ Ｐ明朝" w:hAnsi="ＭＳ Ｐ明朝" w:hint="eastAsia"/>
          <w:sz w:val="24"/>
          <w:szCs w:val="24"/>
        </w:rPr>
        <w:t>として</w:t>
      </w:r>
      <w:r w:rsidRPr="00FB5F46">
        <w:rPr>
          <w:rFonts w:ascii="ＭＳ Ｐ明朝" w:eastAsia="ＭＳ Ｐ明朝" w:hAnsi="ＭＳ Ｐ明朝"/>
          <w:sz w:val="24"/>
          <w:szCs w:val="24"/>
        </w:rPr>
        <w:t>自由意志を行使しなければなりませんが、それを完全に完璧な方法で行う必要がありま</w:t>
      </w:r>
      <w:r w:rsidR="000B3B87">
        <w:rPr>
          <w:rFonts w:ascii="ＭＳ Ｐ明朝" w:eastAsia="ＭＳ Ｐ明朝" w:hAnsi="ＭＳ Ｐ明朝" w:hint="eastAsia"/>
          <w:sz w:val="24"/>
          <w:szCs w:val="24"/>
        </w:rPr>
        <w:t>した</w:t>
      </w:r>
      <w:r w:rsidRPr="00FB5F46">
        <w:rPr>
          <w:rFonts w:ascii="ＭＳ Ｐ明朝" w:eastAsia="ＭＳ Ｐ明朝" w:hAnsi="ＭＳ Ｐ明朝" w:hint="eastAsia"/>
          <w:sz w:val="24"/>
          <w:szCs w:val="24"/>
        </w:rPr>
        <w:t>。</w:t>
      </w:r>
      <w:r w:rsidRPr="00FB5F46">
        <w:rPr>
          <w:rFonts w:ascii="ＭＳ Ｐ明朝" w:eastAsia="ＭＳ Ｐ明朝" w:hAnsi="ＭＳ Ｐ明朝"/>
          <w:sz w:val="24"/>
          <w:szCs w:val="24"/>
        </w:rPr>
        <w:t xml:space="preserve"> </w:t>
      </w:r>
      <w:r w:rsidRPr="00CC6567">
        <w:rPr>
          <w:rFonts w:ascii="ＭＳ Ｐ明朝" w:eastAsia="ＭＳ Ｐ明朝" w:hAnsi="ＭＳ Ｐ明朝"/>
          <w:sz w:val="24"/>
          <w:szCs w:val="24"/>
        </w:rPr>
        <w:t>そして、生涯を通してそうして</w:t>
      </w:r>
      <w:r w:rsidR="000B3B87">
        <w:rPr>
          <w:rFonts w:ascii="ＭＳ Ｐ明朝" w:eastAsia="ＭＳ Ｐ明朝" w:hAnsi="ＭＳ Ｐ明朝" w:hint="eastAsia"/>
          <w:sz w:val="24"/>
          <w:szCs w:val="24"/>
        </w:rPr>
        <w:t>こられた</w:t>
      </w:r>
      <w:r w:rsidRPr="00CC6567">
        <w:rPr>
          <w:rFonts w:ascii="ＭＳ Ｐ明朝" w:eastAsia="ＭＳ Ｐ明朝" w:hAnsi="ＭＳ Ｐ明朝"/>
          <w:sz w:val="24"/>
          <w:szCs w:val="24"/>
        </w:rPr>
        <w:t>主は、私たちのために十字架にかかり、私たちのために苦しみ、死ななければなりません</w:t>
      </w:r>
      <w:r w:rsidR="000B3B87">
        <w:rPr>
          <w:rFonts w:ascii="ＭＳ Ｐ明朝" w:eastAsia="ＭＳ Ｐ明朝" w:hAnsi="ＭＳ Ｐ明朝" w:hint="eastAsia"/>
          <w:sz w:val="24"/>
          <w:szCs w:val="24"/>
        </w:rPr>
        <w:t>でしたが、</w:t>
      </w:r>
      <w:r w:rsidRPr="00FB5F46">
        <w:rPr>
          <w:rFonts w:ascii="ＭＳ Ｐ明朝" w:eastAsia="ＭＳ Ｐ明朝" w:hAnsi="ＭＳ Ｐ明朝" w:hint="eastAsia"/>
          <w:sz w:val="24"/>
          <w:szCs w:val="24"/>
        </w:rPr>
        <w:t>すべては、同じ、純粋に人間的な自由意志からでした。</w:t>
      </w:r>
      <w:r w:rsidRPr="00FB5F46">
        <w:rPr>
          <w:rFonts w:ascii="ＭＳ Ｐ明朝" w:eastAsia="ＭＳ Ｐ明朝" w:hAnsi="ＭＳ Ｐ明朝"/>
          <w:sz w:val="24"/>
          <w:szCs w:val="24"/>
        </w:rPr>
        <w:t xml:space="preserve">  </w:t>
      </w:r>
    </w:p>
    <w:p w14:paraId="1CA3526B" w14:textId="77777777" w:rsidR="000F779B" w:rsidRPr="00CC6567" w:rsidRDefault="000F779B" w:rsidP="000F779B">
      <w:pPr>
        <w:rPr>
          <w:rFonts w:ascii="ＭＳ Ｐ明朝" w:eastAsia="ＭＳ Ｐ明朝" w:hAnsi="ＭＳ Ｐ明朝"/>
          <w:sz w:val="24"/>
          <w:szCs w:val="24"/>
        </w:rPr>
      </w:pPr>
    </w:p>
    <w:p w14:paraId="409D96FB" w14:textId="25AF4E81" w:rsidR="000F779B" w:rsidRPr="00CC6567" w:rsidRDefault="000F779B" w:rsidP="000F779B">
      <w:pPr>
        <w:ind w:firstLine="240"/>
        <w:rPr>
          <w:rFonts w:ascii="ＭＳ Ｐ明朝" w:eastAsia="ＭＳ Ｐ明朝" w:hAnsi="ＭＳ Ｐ明朝"/>
          <w:sz w:val="24"/>
          <w:szCs w:val="24"/>
        </w:rPr>
      </w:pPr>
      <w:bookmarkStart w:id="13" w:name="_Hlk181862818"/>
      <w:r w:rsidRPr="00C754B3">
        <w:rPr>
          <w:rFonts w:ascii="ＭＳ Ｐ明朝" w:eastAsia="ＭＳ Ｐ明朝" w:hAnsi="ＭＳ Ｐ明朝" w:hint="eastAsia"/>
          <w:sz w:val="24"/>
          <w:szCs w:val="24"/>
        </w:rPr>
        <w:t>ですから、この種の神学的な解説では、</w:t>
      </w:r>
      <w:r w:rsidRPr="00CC6567">
        <w:rPr>
          <w:rFonts w:ascii="ＭＳ Ｐ明朝" w:eastAsia="ＭＳ Ｐ明朝" w:hAnsi="ＭＳ Ｐ明朝" w:hint="eastAsia"/>
          <w:sz w:val="24"/>
          <w:szCs w:val="24"/>
        </w:rPr>
        <w:t>主の罪のない生涯に集中するのが一般的ですが、御父に求められたすべての</w:t>
      </w:r>
      <w:r w:rsidR="00C754B3">
        <w:rPr>
          <w:rFonts w:ascii="ＭＳ Ｐ明朝" w:eastAsia="ＭＳ Ｐ明朝" w:hAnsi="ＭＳ Ｐ明朝" w:hint="eastAsia"/>
          <w:sz w:val="24"/>
          <w:szCs w:val="24"/>
        </w:rPr>
        <w:t>実際</w:t>
      </w:r>
      <w:r w:rsidR="002B0E16">
        <w:rPr>
          <w:rFonts w:ascii="ＭＳ Ｐ明朝" w:eastAsia="ＭＳ Ｐ明朝" w:hAnsi="ＭＳ Ｐ明朝" w:hint="eastAsia"/>
          <w:sz w:val="24"/>
          <w:szCs w:val="24"/>
        </w:rPr>
        <w:t>に正しい</w:t>
      </w:r>
      <w:r w:rsidRPr="00CC6567">
        <w:rPr>
          <w:rFonts w:ascii="ＭＳ Ｐ明朝" w:eastAsia="ＭＳ Ｐ明朝" w:hAnsi="ＭＳ Ｐ明朝" w:hint="eastAsia"/>
          <w:sz w:val="24"/>
          <w:szCs w:val="24"/>
        </w:rPr>
        <w:t>行いを実行すること</w:t>
      </w:r>
      <w:r w:rsidR="00C754B3">
        <w:rPr>
          <w:rFonts w:ascii="ＭＳ Ｐ明朝" w:eastAsia="ＭＳ Ｐ明朝" w:hAnsi="ＭＳ Ｐ明朝" w:hint="eastAsia"/>
          <w:sz w:val="24"/>
          <w:szCs w:val="24"/>
        </w:rPr>
        <w:t>による</w:t>
      </w:r>
      <w:r w:rsidRPr="00CC6567">
        <w:rPr>
          <w:rFonts w:ascii="ＭＳ Ｐ明朝" w:eastAsia="ＭＳ Ｐ明朝" w:hAnsi="ＭＳ Ｐ明朝" w:hint="eastAsia"/>
          <w:sz w:val="24"/>
          <w:szCs w:val="24"/>
        </w:rPr>
        <w:t>、御父に対する完璧な日々の応答が、</w:t>
      </w:r>
      <w:r w:rsidR="002B0E16">
        <w:rPr>
          <w:rFonts w:ascii="ＭＳ Ｐ明朝" w:eastAsia="ＭＳ Ｐ明朝" w:hAnsi="ＭＳ Ｐ明朝" w:hint="eastAsia"/>
          <w:sz w:val="24"/>
          <w:szCs w:val="24"/>
        </w:rPr>
        <w:t>悪い</w:t>
      </w:r>
      <w:r w:rsidRPr="00CC6567">
        <w:rPr>
          <w:rFonts w:ascii="ＭＳ Ｐ明朝" w:eastAsia="ＭＳ Ｐ明朝" w:hAnsi="ＭＳ Ｐ明朝" w:hint="eastAsia"/>
          <w:sz w:val="24"/>
          <w:szCs w:val="24"/>
        </w:rPr>
        <w:t>行いを</w:t>
      </w:r>
      <w:r w:rsidRPr="00CC6567">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単に</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避けるよりもはるかに大きな努力を必要とするものであったことは間違いありません。</w:t>
      </w:r>
      <w:r w:rsidR="00C754B3" w:rsidRPr="00C754B3">
        <w:rPr>
          <w:rFonts w:ascii="ＭＳ Ｐ明朝" w:eastAsia="ＭＳ Ｐ明朝" w:hAnsi="ＭＳ Ｐ明朝" w:hint="eastAsia"/>
          <w:sz w:val="24"/>
          <w:szCs w:val="24"/>
        </w:rPr>
        <w:t>これは紛れもなく、人間が夢にも思えないほどに難しい自由意思の行使についても言えることです。</w:t>
      </w:r>
      <w:r w:rsidRPr="00CC6567">
        <w:rPr>
          <w:rFonts w:ascii="ＭＳ Ｐ明朝" w:eastAsia="ＭＳ Ｐ明朝" w:hAnsi="ＭＳ Ｐ明朝"/>
          <w:sz w:val="24"/>
          <w:szCs w:val="24"/>
        </w:rPr>
        <w:t>つまり、私たちのために十字架にかかられ、私たちのために死に至らんとされた主の従順な意志です。この犠牲は、イエスが一歩一歩引き受けることに同意しなければならなかったものであり、一歩一歩挑戦された</w:t>
      </w:r>
      <w:r w:rsidR="002B0E16">
        <w:rPr>
          <w:rFonts w:ascii="ＭＳ Ｐ明朝" w:eastAsia="ＭＳ Ｐ明朝" w:hAnsi="ＭＳ Ｐ明朝" w:hint="eastAsia"/>
          <w:sz w:val="24"/>
          <w:szCs w:val="24"/>
        </w:rPr>
        <w:t>決断</w:t>
      </w:r>
      <w:r w:rsidRPr="00CC6567">
        <w:rPr>
          <w:rFonts w:ascii="ＭＳ Ｐ明朝" w:eastAsia="ＭＳ Ｐ明朝" w:hAnsi="ＭＳ Ｐ明朝"/>
          <w:sz w:val="24"/>
          <w:szCs w:val="24"/>
        </w:rPr>
        <w:t>であり、宇宙の歴史の中で他のどんな</w:t>
      </w:r>
      <w:r w:rsidRPr="00CC6567">
        <w:rPr>
          <w:rFonts w:ascii="ＭＳ Ｐ明朝" w:eastAsia="ＭＳ Ｐ明朝" w:hAnsi="ＭＳ Ｐ明朝" w:hint="eastAsia"/>
          <w:sz w:val="24"/>
          <w:szCs w:val="24"/>
        </w:rPr>
        <w:t>出来事とも比べることができな</w:t>
      </w:r>
      <w:r w:rsidRPr="00CC6567">
        <w:rPr>
          <w:rFonts w:ascii="ＭＳ Ｐ明朝" w:eastAsia="ＭＳ Ｐ明朝" w:hAnsi="ＭＳ Ｐ明朝"/>
          <w:sz w:val="24"/>
          <w:szCs w:val="24"/>
        </w:rPr>
        <w:t>い、比類なく祝福された不思議な</w:t>
      </w:r>
      <w:r w:rsidR="002B0E16">
        <w:rPr>
          <w:rFonts w:ascii="ＭＳ Ｐ明朝" w:eastAsia="ＭＳ Ｐ明朝" w:hAnsi="ＭＳ Ｐ明朝" w:hint="eastAsia"/>
          <w:sz w:val="24"/>
          <w:szCs w:val="24"/>
        </w:rPr>
        <w:t>のです</w:t>
      </w:r>
      <w:r w:rsidRPr="00CC6567">
        <w:rPr>
          <w:rFonts w:ascii="ＭＳ Ｐ明朝" w:eastAsia="ＭＳ Ｐ明朝" w:hAnsi="ＭＳ Ｐ明朝"/>
          <w:sz w:val="24"/>
          <w:szCs w:val="24"/>
        </w:rPr>
        <w:t>。実際、（現在、私たちがこのことをどの程度理解しているかは別として）私たちの罪に対する神の裁きを私たちの主が自由意志で受け入れ</w:t>
      </w:r>
      <w:r>
        <w:rPr>
          <w:rFonts w:ascii="ＭＳ Ｐ明朝" w:eastAsia="ＭＳ Ｐ明朝" w:hAnsi="ＭＳ Ｐ明朝" w:hint="eastAsia"/>
          <w:sz w:val="24"/>
          <w:szCs w:val="24"/>
        </w:rPr>
        <w:t>られ</w:t>
      </w:r>
      <w:r w:rsidRPr="00CC6567">
        <w:rPr>
          <w:rFonts w:ascii="ＭＳ Ｐ明朝" w:eastAsia="ＭＳ Ｐ明朝" w:hAnsi="ＭＳ Ｐ明朝"/>
          <w:sz w:val="24"/>
          <w:szCs w:val="24"/>
        </w:rPr>
        <w:t>たことは</w:t>
      </w:r>
      <w:r w:rsidR="000B78F6">
        <w:rPr>
          <w:rFonts w:ascii="ＭＳ Ｐ明朝" w:eastAsia="ＭＳ Ｐ明朝" w:hAnsi="ＭＳ Ｐ明朝" w:hint="eastAsia"/>
          <w:sz w:val="24"/>
          <w:szCs w:val="24"/>
        </w:rPr>
        <w:t>、</w:t>
      </w:r>
      <w:r w:rsidRPr="00CC6567">
        <w:rPr>
          <w:rFonts w:ascii="ＭＳ Ｐ明朝" w:eastAsia="ＭＳ Ｐ明朝" w:hAnsi="ＭＳ Ｐ明朝"/>
          <w:sz w:val="24"/>
          <w:szCs w:val="24"/>
        </w:rPr>
        <w:t>歴史であり、他のすべてが依存する礎となる出来事なのです。 簡単に言えば、私たちの主は、ある目的のために、すなわち、御父の救いの</w:t>
      </w:r>
      <w:r>
        <w:rPr>
          <w:rFonts w:ascii="ＭＳ Ｐ明朝" w:eastAsia="ＭＳ Ｐ明朝" w:hAnsi="ＭＳ Ｐ明朝" w:hint="eastAsia"/>
          <w:sz w:val="24"/>
          <w:szCs w:val="24"/>
        </w:rPr>
        <w:t>御</w:t>
      </w:r>
      <w:r w:rsidRPr="00CC6567">
        <w:rPr>
          <w:rFonts w:ascii="ＭＳ Ｐ明朝" w:eastAsia="ＭＳ Ｐ明朝" w:hAnsi="ＭＳ Ｐ明朝"/>
          <w:sz w:val="24"/>
          <w:szCs w:val="24"/>
        </w:rPr>
        <w:t>計画を実行するために、真の人間性を帯び</w:t>
      </w:r>
      <w:r>
        <w:rPr>
          <w:rFonts w:ascii="ＭＳ Ｐ明朝" w:eastAsia="ＭＳ Ｐ明朝" w:hAnsi="ＭＳ Ｐ明朝" w:hint="eastAsia"/>
          <w:sz w:val="24"/>
          <w:szCs w:val="24"/>
        </w:rPr>
        <w:t>られたのです。</w:t>
      </w:r>
      <w:r w:rsidRPr="00CC6567">
        <w:rPr>
          <w:rFonts w:ascii="ＭＳ Ｐ明朝" w:eastAsia="ＭＳ Ｐ明朝" w:hAnsi="ＭＳ Ｐ明朝"/>
          <w:sz w:val="24"/>
          <w:szCs w:val="24"/>
        </w:rPr>
        <w:t>その</w:t>
      </w:r>
      <w:r>
        <w:rPr>
          <w:rFonts w:ascii="ＭＳ Ｐ明朝" w:eastAsia="ＭＳ Ｐ明朝" w:hAnsi="ＭＳ Ｐ明朝" w:hint="eastAsia"/>
          <w:sz w:val="24"/>
          <w:szCs w:val="24"/>
        </w:rPr>
        <w:t>御</w:t>
      </w:r>
      <w:r w:rsidRPr="00CC6567">
        <w:rPr>
          <w:rFonts w:ascii="ＭＳ Ｐ明朝" w:eastAsia="ＭＳ Ｐ明朝" w:hAnsi="ＭＳ Ｐ明朝"/>
          <w:sz w:val="24"/>
          <w:szCs w:val="24"/>
        </w:rPr>
        <w:t>計画の実行は、イエスが神のしもべとしてご自身へりくだることなしには不可能であったので、ケノーシス、すなわち、世界が創造される前</w:t>
      </w:r>
      <w:r w:rsidRPr="00CC6567">
        <w:rPr>
          <w:rFonts w:ascii="ＭＳ Ｐ明朝" w:eastAsia="ＭＳ Ｐ明朝" w:hAnsi="ＭＳ Ｐ明朝" w:hint="eastAsia"/>
          <w:sz w:val="24"/>
          <w:szCs w:val="24"/>
        </w:rPr>
        <w:t>から持っておられた栄光（</w:t>
      </w:r>
      <w:hyperlink r:id="rId778" w:anchor="10:30" w:tooltip="わたしと父とは一つである」。 " w:history="1">
        <w:r w:rsidRPr="00D24D9E">
          <w:rPr>
            <w:rStyle w:val="a7"/>
            <w:rFonts w:ascii="ＭＳ Ｐ明朝" w:eastAsia="ＭＳ Ｐ明朝" w:hAnsi="ＭＳ Ｐ明朝" w:hint="eastAsia"/>
            <w:sz w:val="24"/>
            <w:szCs w:val="24"/>
          </w:rPr>
          <w:t>ヨハネ</w:t>
        </w:r>
        <w:r w:rsidRPr="00D24D9E">
          <w:rPr>
            <w:rStyle w:val="a7"/>
            <w:rFonts w:ascii="ＭＳ Ｐ明朝" w:eastAsia="ＭＳ Ｐ明朝" w:hAnsi="ＭＳ Ｐ明朝"/>
            <w:sz w:val="24"/>
            <w:szCs w:val="24"/>
          </w:rPr>
          <w:t>10章30節</w:t>
        </w:r>
      </w:hyperlink>
      <w:r w:rsidRPr="00CC6567">
        <w:rPr>
          <w:rFonts w:ascii="ＭＳ Ｐ明朝" w:eastAsia="ＭＳ Ｐ明朝" w:hAnsi="ＭＳ Ｐ明朝"/>
          <w:sz w:val="24"/>
          <w:szCs w:val="24"/>
        </w:rPr>
        <w:t>）を失って、へりくだりながら生きる一時的な状態は、私たちが救われるために</w:t>
      </w:r>
      <w:r w:rsidR="002B0E16">
        <w:rPr>
          <w:rFonts w:ascii="ＭＳ Ｐ明朝" w:eastAsia="ＭＳ Ｐ明朝" w:hAnsi="ＭＳ Ｐ明朝" w:hint="eastAsia"/>
          <w:sz w:val="24"/>
          <w:szCs w:val="24"/>
        </w:rPr>
        <w:t>は不可欠</w:t>
      </w:r>
      <w:r>
        <w:rPr>
          <w:rFonts w:ascii="ＭＳ Ｐ明朝" w:eastAsia="ＭＳ Ｐ明朝" w:hAnsi="ＭＳ Ｐ明朝" w:hint="eastAsia"/>
          <w:sz w:val="24"/>
          <w:szCs w:val="24"/>
        </w:rPr>
        <w:t>だったの</w:t>
      </w:r>
      <w:r>
        <w:rPr>
          <w:rFonts w:ascii="ＭＳ Ｐ明朝" w:eastAsia="ＭＳ Ｐ明朝" w:hAnsi="ＭＳ Ｐ明朝" w:hint="eastAsia"/>
          <w:sz w:val="24"/>
          <w:szCs w:val="24"/>
        </w:rPr>
        <w:lastRenderedPageBreak/>
        <w:t>です</w:t>
      </w:r>
      <w:r w:rsidRPr="00CC6567">
        <w:rPr>
          <w:rFonts w:ascii="ＭＳ Ｐ明朝" w:eastAsia="ＭＳ Ｐ明朝" w:hAnsi="ＭＳ Ｐ明朝"/>
          <w:sz w:val="24"/>
          <w:szCs w:val="24"/>
        </w:rPr>
        <w:t>（</w:t>
      </w:r>
      <w:hyperlink r:id="rId779" w:anchor="49:7" w:tooltip="イスラエルのあがない主、イスラエルの聖者なる主は、人に侮られる者、民に忌みきらわれる者、つかさたちのしもべにむかってこう言われる、「もろもろの王は見て、立ちあがり、もろもろの君は立って、拝する。これは真実なる主、イスラエルの聖者が、あなたを選ばれたゆえである」。 " w:history="1">
        <w:r w:rsidRPr="00AE0192">
          <w:rPr>
            <w:rStyle w:val="a7"/>
            <w:rFonts w:ascii="ＭＳ Ｐ明朝" w:eastAsia="ＭＳ Ｐ明朝" w:hAnsi="ＭＳ Ｐ明朝"/>
            <w:sz w:val="24"/>
            <w:szCs w:val="24"/>
          </w:rPr>
          <w:t>イザヤ49章7節</w:t>
        </w:r>
      </w:hyperlink>
      <w:r>
        <w:rPr>
          <w:rFonts w:ascii="ＭＳ Ｐ明朝" w:eastAsia="ＭＳ Ｐ明朝" w:hAnsi="ＭＳ Ｐ明朝" w:hint="eastAsia"/>
          <w:sz w:val="24"/>
          <w:szCs w:val="24"/>
        </w:rPr>
        <w:t>,</w:t>
      </w:r>
      <w:r w:rsidRPr="00CC6567">
        <w:rPr>
          <w:rFonts w:ascii="ＭＳ Ｐ明朝" w:eastAsia="ＭＳ Ｐ明朝" w:hAnsi="ＭＳ Ｐ明朝"/>
          <w:sz w:val="24"/>
          <w:szCs w:val="24"/>
        </w:rPr>
        <w:t xml:space="preserve"> 52</w:t>
      </w:r>
      <w:r>
        <w:rPr>
          <w:rFonts w:ascii="ＭＳ Ｐ明朝" w:eastAsia="ＭＳ Ｐ明朝" w:hAnsi="ＭＳ Ｐ明朝" w:hint="eastAsia"/>
          <w:sz w:val="24"/>
          <w:szCs w:val="24"/>
        </w:rPr>
        <w:t>章-</w:t>
      </w:r>
      <w:r w:rsidRPr="00CC6567">
        <w:rPr>
          <w:rFonts w:ascii="ＭＳ Ｐ明朝" w:eastAsia="ＭＳ Ｐ明朝" w:hAnsi="ＭＳ Ｐ明朝"/>
          <w:sz w:val="24"/>
          <w:szCs w:val="24"/>
        </w:rPr>
        <w:t>53</w:t>
      </w:r>
      <w:r>
        <w:rPr>
          <w:rFonts w:ascii="ＭＳ Ｐ明朝" w:eastAsia="ＭＳ Ｐ明朝" w:hAnsi="ＭＳ Ｐ明朝" w:hint="eastAsia"/>
          <w:sz w:val="24"/>
          <w:szCs w:val="24"/>
        </w:rPr>
        <w:t>章</w:t>
      </w:r>
      <w:r w:rsidRPr="00CC6567">
        <w:rPr>
          <w:rFonts w:ascii="ＭＳ Ｐ明朝" w:eastAsia="ＭＳ Ｐ明朝" w:hAnsi="ＭＳ Ｐ明朝"/>
          <w:sz w:val="24"/>
          <w:szCs w:val="24"/>
        </w:rPr>
        <w:t xml:space="preserve">; </w:t>
      </w:r>
      <w:hyperlink r:id="rId780" w:anchor="22:27" w:tooltip="食卓につく人と給仕する者と、どちらが偉いのか。食卓につく人の方ではないか。しかし、わたしはあなたがたの中で、給仕をする者のようにしている。 " w:history="1">
        <w:r w:rsidRPr="00AE0192">
          <w:rPr>
            <w:rStyle w:val="a7"/>
            <w:rFonts w:ascii="ＭＳ Ｐ明朝" w:eastAsia="ＭＳ Ｐ明朝" w:hAnsi="ＭＳ Ｐ明朝"/>
            <w:sz w:val="24"/>
            <w:szCs w:val="24"/>
          </w:rPr>
          <w:t>ルカ22章27節</w:t>
        </w:r>
      </w:hyperlink>
      <w:r w:rsidRPr="00CC6567">
        <w:rPr>
          <w:rFonts w:ascii="ＭＳ Ｐ明朝" w:eastAsia="ＭＳ Ｐ明朝" w:hAnsi="ＭＳ Ｐ明朝"/>
          <w:sz w:val="24"/>
          <w:szCs w:val="24"/>
        </w:rPr>
        <w:t xml:space="preserve">; </w:t>
      </w:r>
      <w:hyperlink r:id="rId781" w:anchor="8:9" w:tooltip="あなたがたは、わたしたちの主イエス・キリストの恵みを知っている。すなわち、主は富んでおられたのに、あなたがたのために貧しくなられた。それは、あなたがたが、彼の貧しさによって富む者になるためである。 " w:history="1">
        <w:r w:rsidRPr="00AE0192">
          <w:rPr>
            <w:rStyle w:val="a7"/>
            <w:rFonts w:ascii="ＭＳ Ｐ明朝" w:eastAsia="ＭＳ Ｐ明朝" w:hAnsi="ＭＳ Ｐ明朝"/>
            <w:sz w:val="24"/>
            <w:szCs w:val="24"/>
          </w:rPr>
          <w:t>第二コリント8章9節</w:t>
        </w:r>
      </w:hyperlink>
      <w:r w:rsidRPr="00CC6567">
        <w:rPr>
          <w:rFonts w:ascii="ＭＳ Ｐ明朝" w:eastAsia="ＭＳ Ｐ明朝" w:hAnsi="ＭＳ Ｐ明朝"/>
          <w:sz w:val="24"/>
          <w:szCs w:val="24"/>
        </w:rPr>
        <w:t xml:space="preserve">; </w:t>
      </w:r>
      <w:hyperlink r:id="rId782" w:anchor="2:2" w:tooltip="（5）キリスト・イエスにあっていだいているのと同じ思いを、あなたがたの間でも互に生かしなさい。(6)キリストは、神のかたちであられたが、神と等しくあることを固守すべき事とは思わず、(7)かえって、おのれをむなしうして僕のかたちをとり、人間の姿になられた。その有様は人と異ならず、(8)おのれを低くして、死に至るまで、しかも十字架の死に至るまで従順であられた。(9)それゆえに、神は彼を高く引き上げ、すべての名にまさる名を彼に賜わった。(10)それは、イエスの御名によって、天上のもの、地上のもの、地下のものなど…" w:history="1">
        <w:r w:rsidRPr="00AE0192">
          <w:rPr>
            <w:rStyle w:val="a7"/>
            <w:rFonts w:ascii="ＭＳ Ｐ明朝" w:eastAsia="ＭＳ Ｐ明朝" w:hAnsi="ＭＳ Ｐ明朝"/>
            <w:sz w:val="24"/>
            <w:szCs w:val="24"/>
          </w:rPr>
          <w:t>ピリピ2章5-11節</w:t>
        </w:r>
      </w:hyperlink>
      <w:r w:rsidRPr="00CC6567">
        <w:rPr>
          <w:rFonts w:ascii="ＭＳ Ｐ明朝" w:eastAsia="ＭＳ Ｐ明朝" w:hAnsi="ＭＳ Ｐ明朝"/>
          <w:sz w:val="24"/>
          <w:szCs w:val="24"/>
        </w:rPr>
        <w:t>）。</w:t>
      </w:r>
    </w:p>
    <w:p w14:paraId="78B5F94A" w14:textId="77777777" w:rsidR="000F779B" w:rsidRDefault="000F779B" w:rsidP="000F779B">
      <w:pPr>
        <w:rPr>
          <w:rFonts w:ascii="ＭＳ Ｐ明朝" w:eastAsia="ＭＳ Ｐ明朝" w:hAnsi="ＭＳ Ｐ明朝"/>
          <w:sz w:val="24"/>
          <w:szCs w:val="24"/>
        </w:rPr>
      </w:pPr>
    </w:p>
    <w:p w14:paraId="7829917A" w14:textId="77777777" w:rsidR="000F779B" w:rsidRPr="00FB5F46" w:rsidRDefault="000F779B" w:rsidP="000F779B">
      <w:pPr>
        <w:ind w:left="851" w:firstLine="240"/>
        <w:rPr>
          <w:rFonts w:ascii="ＭＳ Ｐ明朝" w:eastAsia="ＭＳ Ｐ明朝" w:hAnsi="ＭＳ Ｐ明朝"/>
          <w:sz w:val="24"/>
          <w:szCs w:val="24"/>
        </w:rPr>
      </w:pPr>
      <w:r w:rsidRPr="00DE096F">
        <w:rPr>
          <w:rFonts w:ascii="BIZ UDPゴシック" w:eastAsia="BIZ UDPゴシック" w:hAnsi="BIZ UDPゴシック" w:hint="eastAsia"/>
          <w:sz w:val="24"/>
          <w:szCs w:val="24"/>
        </w:rPr>
        <w:t>それは、人の子がきたのも、仕えられるためではなく、仕えるためであり、また多くの人のあがないとして、自分の命を与えるためであるのと、ちょうど同じである」。</w:t>
      </w:r>
      <w:r w:rsidRPr="00DE096F">
        <w:rPr>
          <w:rFonts w:ascii="ＭＳ Ｐ明朝" w:eastAsia="ＭＳ Ｐ明朝" w:hAnsi="ＭＳ Ｐ明朝"/>
          <w:sz w:val="24"/>
          <w:szCs w:val="24"/>
        </w:rPr>
        <w:t xml:space="preserve"> (</w:t>
      </w:r>
      <w:r>
        <w:rPr>
          <w:rFonts w:ascii="ＭＳ Ｐ明朝" w:eastAsia="ＭＳ Ｐ明朝" w:hAnsi="ＭＳ Ｐ明朝" w:hint="eastAsia"/>
          <w:sz w:val="24"/>
          <w:szCs w:val="24"/>
        </w:rPr>
        <w:t>マタイ</w:t>
      </w:r>
      <w:r w:rsidRPr="00DE096F">
        <w:rPr>
          <w:rFonts w:ascii="ＭＳ Ｐ明朝" w:eastAsia="ＭＳ Ｐ明朝" w:hAnsi="ＭＳ Ｐ明朝"/>
          <w:sz w:val="24"/>
          <w:szCs w:val="24"/>
        </w:rPr>
        <w:t>20</w:t>
      </w:r>
      <w:r>
        <w:rPr>
          <w:rFonts w:ascii="ＭＳ Ｐ明朝" w:eastAsia="ＭＳ Ｐ明朝" w:hAnsi="ＭＳ Ｐ明朝" w:hint="eastAsia"/>
          <w:sz w:val="24"/>
          <w:szCs w:val="24"/>
        </w:rPr>
        <w:t>章</w:t>
      </w:r>
      <w:r w:rsidRPr="00DE096F">
        <w:rPr>
          <w:rFonts w:ascii="ＭＳ Ｐ明朝" w:eastAsia="ＭＳ Ｐ明朝" w:hAnsi="ＭＳ Ｐ明朝"/>
          <w:sz w:val="24"/>
          <w:szCs w:val="24"/>
        </w:rPr>
        <w:t>28</w:t>
      </w:r>
      <w:r>
        <w:rPr>
          <w:rFonts w:ascii="ＭＳ Ｐ明朝" w:eastAsia="ＭＳ Ｐ明朝" w:hAnsi="ＭＳ Ｐ明朝" w:hint="eastAsia"/>
          <w:sz w:val="24"/>
          <w:szCs w:val="24"/>
        </w:rPr>
        <w:t>節</w:t>
      </w:r>
      <w:r w:rsidRPr="00DE096F">
        <w:rPr>
          <w:rFonts w:ascii="ＭＳ Ｐ明朝" w:eastAsia="ＭＳ Ｐ明朝" w:hAnsi="ＭＳ Ｐ明朝"/>
          <w:sz w:val="24"/>
          <w:szCs w:val="24"/>
        </w:rPr>
        <w:t>)</w:t>
      </w:r>
    </w:p>
    <w:p w14:paraId="6DBEF06D" w14:textId="77777777" w:rsidR="000F779B" w:rsidRPr="00CC6567" w:rsidRDefault="000F779B" w:rsidP="000F779B">
      <w:pPr>
        <w:rPr>
          <w:rFonts w:ascii="ＭＳ Ｐ明朝" w:eastAsia="ＭＳ Ｐ明朝" w:hAnsi="ＭＳ Ｐ明朝"/>
          <w:sz w:val="24"/>
          <w:szCs w:val="24"/>
        </w:rPr>
      </w:pPr>
    </w:p>
    <w:p w14:paraId="511A7038" w14:textId="77777777" w:rsidR="000F779B" w:rsidRPr="00DE096F" w:rsidRDefault="000F779B" w:rsidP="000F779B">
      <w:pPr>
        <w:ind w:left="851" w:firstLine="240"/>
        <w:rPr>
          <w:rFonts w:ascii="BIZ UDPゴシック" w:eastAsia="BIZ UDPゴシック" w:hAnsi="BIZ UDPゴシック"/>
          <w:sz w:val="24"/>
          <w:szCs w:val="24"/>
        </w:rPr>
      </w:pPr>
      <w:r w:rsidRPr="00DE096F">
        <w:rPr>
          <w:rFonts w:ascii="BIZ UDPゴシック" w:eastAsia="BIZ UDPゴシック" w:hAnsi="BIZ UDPゴシック" w:hint="eastAsia"/>
          <w:sz w:val="24"/>
          <w:szCs w:val="24"/>
        </w:rPr>
        <w:t>あなたがたは、わたしたちの主イエス・キリストの恵みを知っている。すなわち、主は富んでおられた</w:t>
      </w:r>
      <w:r w:rsidRPr="00CC6567">
        <w:rPr>
          <w:rFonts w:ascii="ＭＳ Ｐ明朝" w:eastAsia="ＭＳ Ｐ明朝" w:hAnsi="ＭＳ Ｐ明朝" w:hint="eastAsia"/>
          <w:sz w:val="24"/>
          <w:szCs w:val="24"/>
        </w:rPr>
        <w:t>（すなわち、神であった）</w:t>
      </w:r>
      <w:r w:rsidRPr="00DE096F">
        <w:rPr>
          <w:rFonts w:ascii="BIZ UDPゴシック" w:eastAsia="BIZ UDPゴシック" w:hAnsi="BIZ UDPゴシック" w:hint="eastAsia"/>
          <w:sz w:val="24"/>
          <w:szCs w:val="24"/>
        </w:rPr>
        <w:t>のに、あなたがたのために貧しくなられた</w:t>
      </w:r>
      <w:r w:rsidRPr="00CC6567">
        <w:rPr>
          <w:rFonts w:ascii="ＭＳ Ｐ明朝" w:eastAsia="ＭＳ Ｐ明朝" w:hAnsi="ＭＳ Ｐ明朝" w:hint="eastAsia"/>
          <w:sz w:val="24"/>
          <w:szCs w:val="24"/>
        </w:rPr>
        <w:t>（すなわち、人間的であり、ケノーシスの束縛を受けておられた）</w:t>
      </w:r>
      <w:r w:rsidRPr="00DE096F">
        <w:rPr>
          <w:rFonts w:ascii="BIZ UDPゴシック" w:eastAsia="BIZ UDPゴシック" w:hAnsi="BIZ UDPゴシック" w:hint="eastAsia"/>
          <w:sz w:val="24"/>
          <w:szCs w:val="24"/>
        </w:rPr>
        <w:t>。それは、あなたがたが、彼の貧しさ</w:t>
      </w:r>
      <w:r w:rsidRPr="00CC6567">
        <w:rPr>
          <w:rFonts w:ascii="ＭＳ Ｐ明朝" w:eastAsia="ＭＳ Ｐ明朝" w:hAnsi="ＭＳ Ｐ明朝" w:hint="eastAsia"/>
          <w:sz w:val="24"/>
          <w:szCs w:val="24"/>
        </w:rPr>
        <w:t>（すなわち、私たち皆のために十字架上で謙遜に生き、死なれた</w:t>
      </w:r>
      <w:r>
        <w:rPr>
          <w:rFonts w:ascii="ＭＳ Ｐ明朝" w:eastAsia="ＭＳ Ｐ明朝" w:hAnsi="ＭＳ Ｐ明朝" w:hint="eastAsia"/>
          <w:sz w:val="24"/>
          <w:szCs w:val="24"/>
        </w:rPr>
        <w:t>こと</w:t>
      </w:r>
      <w:r w:rsidRPr="00CC6567">
        <w:rPr>
          <w:rFonts w:ascii="ＭＳ Ｐ明朝" w:eastAsia="ＭＳ Ｐ明朝" w:hAnsi="ＭＳ Ｐ明朝" w:hint="eastAsia"/>
          <w:sz w:val="24"/>
          <w:szCs w:val="24"/>
        </w:rPr>
        <w:t>）</w:t>
      </w:r>
      <w:r w:rsidRPr="00DE096F">
        <w:rPr>
          <w:rFonts w:ascii="BIZ UDPゴシック" w:eastAsia="BIZ UDPゴシック" w:hAnsi="BIZ UDPゴシック" w:hint="eastAsia"/>
          <w:sz w:val="24"/>
          <w:szCs w:val="24"/>
        </w:rPr>
        <w:t>によって富む者になる</w:t>
      </w:r>
      <w:r w:rsidRPr="00CC6567">
        <w:rPr>
          <w:rFonts w:ascii="ＭＳ Ｐ明朝" w:eastAsia="ＭＳ Ｐ明朝" w:hAnsi="ＭＳ Ｐ明朝" w:hint="eastAsia"/>
          <w:sz w:val="24"/>
          <w:szCs w:val="24"/>
        </w:rPr>
        <w:t>（すなわち、永遠の命を得る）</w:t>
      </w:r>
      <w:r w:rsidRPr="00DE096F">
        <w:rPr>
          <w:rFonts w:ascii="BIZ UDPゴシック" w:eastAsia="BIZ UDPゴシック" w:hAnsi="BIZ UDPゴシック" w:hint="eastAsia"/>
          <w:sz w:val="24"/>
          <w:szCs w:val="24"/>
        </w:rPr>
        <w:t>ためである。</w:t>
      </w:r>
      <w:r w:rsidRPr="00DE096F">
        <w:rPr>
          <w:rFonts w:ascii="BIZ UDPゴシック" w:eastAsia="BIZ UDPゴシック" w:hAnsi="BIZ UDPゴシック"/>
          <w:sz w:val="24"/>
          <w:szCs w:val="24"/>
        </w:rPr>
        <w:t xml:space="preserve"> </w:t>
      </w:r>
      <w:r w:rsidRPr="00DE096F">
        <w:rPr>
          <w:rFonts w:ascii="ＭＳ Ｐ明朝" w:eastAsia="ＭＳ Ｐ明朝" w:hAnsi="ＭＳ Ｐ明朝"/>
          <w:sz w:val="24"/>
          <w:szCs w:val="24"/>
        </w:rPr>
        <w:t>(</w:t>
      </w:r>
      <w:r>
        <w:rPr>
          <w:rFonts w:ascii="ＭＳ Ｐ明朝" w:eastAsia="ＭＳ Ｐ明朝" w:hAnsi="ＭＳ Ｐ明朝" w:hint="eastAsia"/>
          <w:sz w:val="24"/>
          <w:szCs w:val="24"/>
        </w:rPr>
        <w:t>第二コリント</w:t>
      </w:r>
      <w:r w:rsidRPr="00DE096F">
        <w:rPr>
          <w:rFonts w:ascii="ＭＳ Ｐ明朝" w:eastAsia="ＭＳ Ｐ明朝" w:hAnsi="ＭＳ Ｐ明朝"/>
          <w:sz w:val="24"/>
          <w:szCs w:val="24"/>
        </w:rPr>
        <w:t>8</w:t>
      </w:r>
      <w:r>
        <w:rPr>
          <w:rFonts w:ascii="ＭＳ Ｐ明朝" w:eastAsia="ＭＳ Ｐ明朝" w:hAnsi="ＭＳ Ｐ明朝" w:hint="eastAsia"/>
          <w:sz w:val="24"/>
          <w:szCs w:val="24"/>
        </w:rPr>
        <w:t>章</w:t>
      </w:r>
      <w:r w:rsidRPr="00DE096F">
        <w:rPr>
          <w:rFonts w:ascii="ＭＳ Ｐ明朝" w:eastAsia="ＭＳ Ｐ明朝" w:hAnsi="ＭＳ Ｐ明朝"/>
          <w:sz w:val="24"/>
          <w:szCs w:val="24"/>
        </w:rPr>
        <w:t>9</w:t>
      </w:r>
      <w:r>
        <w:rPr>
          <w:rFonts w:ascii="ＭＳ Ｐ明朝" w:eastAsia="ＭＳ Ｐ明朝" w:hAnsi="ＭＳ Ｐ明朝" w:hint="eastAsia"/>
          <w:sz w:val="24"/>
          <w:szCs w:val="24"/>
        </w:rPr>
        <w:t>節</w:t>
      </w:r>
      <w:r w:rsidRPr="00DE096F">
        <w:rPr>
          <w:rFonts w:ascii="ＭＳ Ｐ明朝" w:eastAsia="ＭＳ Ｐ明朝" w:hAnsi="ＭＳ Ｐ明朝"/>
          <w:sz w:val="24"/>
          <w:szCs w:val="24"/>
        </w:rPr>
        <w:t>)</w:t>
      </w:r>
    </w:p>
    <w:p w14:paraId="7E500076" w14:textId="77777777" w:rsidR="000F779B" w:rsidRPr="00CC6567" w:rsidRDefault="000F779B" w:rsidP="000F779B">
      <w:pPr>
        <w:rPr>
          <w:rFonts w:ascii="ＭＳ Ｐ明朝" w:eastAsia="ＭＳ Ｐ明朝" w:hAnsi="ＭＳ Ｐ明朝"/>
          <w:sz w:val="24"/>
          <w:szCs w:val="24"/>
        </w:rPr>
      </w:pPr>
    </w:p>
    <w:p w14:paraId="5E2EB330" w14:textId="77777777" w:rsidR="000F779B" w:rsidRPr="00CC6567" w:rsidRDefault="000F779B" w:rsidP="000F779B">
      <w:pPr>
        <w:ind w:left="851" w:firstLine="240"/>
        <w:rPr>
          <w:rFonts w:ascii="ＭＳ Ｐ明朝" w:eastAsia="ＭＳ Ｐ明朝" w:hAnsi="ＭＳ Ｐ明朝"/>
          <w:sz w:val="24"/>
          <w:szCs w:val="24"/>
        </w:rPr>
      </w:pPr>
      <w:r w:rsidRPr="00DE096F">
        <w:rPr>
          <w:rFonts w:ascii="BIZ UDPゴシック" w:eastAsia="BIZ UDPゴシック" w:hAnsi="BIZ UDPゴシック" w:hint="eastAsia"/>
          <w:sz w:val="24"/>
          <w:szCs w:val="24"/>
        </w:rPr>
        <w:t>律法が</w:t>
      </w:r>
      <w:r>
        <w:rPr>
          <w:rFonts w:ascii="ＭＳ Ｐ明朝" w:eastAsia="ＭＳ Ｐ明朝" w:hAnsi="ＭＳ Ｐ明朝" w:hint="eastAsia"/>
          <w:sz w:val="24"/>
          <w:szCs w:val="24"/>
        </w:rPr>
        <w:t>[</w:t>
      </w:r>
      <w:r w:rsidRPr="00CC6567">
        <w:rPr>
          <w:rFonts w:ascii="ＭＳ Ｐ明朝" w:eastAsia="ＭＳ Ｐ明朝" w:hAnsi="ＭＳ Ｐ明朝" w:hint="eastAsia"/>
          <w:sz w:val="24"/>
          <w:szCs w:val="24"/>
        </w:rPr>
        <w:t>罪深い人間の</w:t>
      </w:r>
      <w:r w:rsidRPr="00CC6567">
        <w:rPr>
          <w:rFonts w:ascii="ＭＳ Ｐ明朝" w:eastAsia="ＭＳ Ｐ明朝" w:hAnsi="ＭＳ Ｐ明朝"/>
          <w:sz w:val="24"/>
          <w:szCs w:val="24"/>
        </w:rPr>
        <w:t>]</w:t>
      </w:r>
      <w:r w:rsidRPr="00DE096F">
        <w:rPr>
          <w:rFonts w:ascii="BIZ UDPゴシック" w:eastAsia="BIZ UDPゴシック" w:hAnsi="BIZ UDPゴシック" w:hint="eastAsia"/>
          <w:sz w:val="24"/>
          <w:szCs w:val="24"/>
        </w:rPr>
        <w:t>肉により無力になっているためになし得なかった事</w:t>
      </w:r>
      <w:r w:rsidRPr="00CC6567">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CC6567">
        <w:rPr>
          <w:rFonts w:ascii="ＭＳ Ｐ明朝" w:eastAsia="ＭＳ Ｐ明朝" w:hAnsi="ＭＳ Ｐ明朝"/>
          <w:sz w:val="24"/>
          <w:szCs w:val="24"/>
        </w:rPr>
        <w:t>罪の問題を解決すること）</w:t>
      </w:r>
      <w:r w:rsidRPr="00DE096F">
        <w:rPr>
          <w:rFonts w:ascii="BIZ UDPゴシック" w:eastAsia="BIZ UDPゴシック" w:hAnsi="BIZ UDPゴシック" w:hint="eastAsia"/>
          <w:sz w:val="24"/>
          <w:szCs w:val="24"/>
        </w:rPr>
        <w:t>を、神はなし遂げて下さった。すなわち、御子を、罪の肉の様で罪の</w:t>
      </w:r>
      <w:r w:rsidRPr="00CC6567">
        <w:rPr>
          <w:rFonts w:ascii="ＭＳ Ｐ明朝" w:eastAsia="ＭＳ Ｐ明朝" w:hAnsi="ＭＳ Ｐ明朝"/>
          <w:sz w:val="24"/>
          <w:szCs w:val="24"/>
        </w:rPr>
        <w:t>[償</w:t>
      </w:r>
      <w:r>
        <w:rPr>
          <w:rFonts w:ascii="ＭＳ Ｐ明朝" w:eastAsia="ＭＳ Ｐ明朝" w:hAnsi="ＭＳ Ｐ明朝" w:hint="eastAsia"/>
          <w:sz w:val="24"/>
          <w:szCs w:val="24"/>
        </w:rPr>
        <w:t>いの</w:t>
      </w:r>
      <w:r w:rsidRPr="00CC6567">
        <w:rPr>
          <w:rFonts w:ascii="ＭＳ Ｐ明朝" w:eastAsia="ＭＳ Ｐ明朝" w:hAnsi="ＭＳ Ｐ明朝"/>
          <w:sz w:val="24"/>
          <w:szCs w:val="24"/>
        </w:rPr>
        <w:t>]</w:t>
      </w:r>
      <w:r w:rsidRPr="00DE096F">
        <w:rPr>
          <w:rFonts w:ascii="BIZ UDPゴシック" w:eastAsia="BIZ UDPゴシック" w:hAnsi="BIZ UDPゴシック" w:hint="eastAsia"/>
          <w:sz w:val="24"/>
          <w:szCs w:val="24"/>
        </w:rPr>
        <w:t>ためにつかわし、肉において</w:t>
      </w:r>
      <w:r w:rsidRPr="00CC6567">
        <w:rPr>
          <w:rFonts w:ascii="ＭＳ Ｐ明朝" w:eastAsia="ＭＳ Ｐ明朝" w:hAnsi="ＭＳ Ｐ明朝"/>
          <w:sz w:val="24"/>
          <w:szCs w:val="24"/>
        </w:rPr>
        <w:t>[すべての]</w:t>
      </w:r>
      <w:r w:rsidRPr="00DE096F">
        <w:rPr>
          <w:rFonts w:ascii="BIZ UDPゴシック" w:eastAsia="BIZ UDPゴシック" w:hAnsi="BIZ UDPゴシック" w:hint="eastAsia"/>
          <w:sz w:val="24"/>
          <w:szCs w:val="24"/>
        </w:rPr>
        <w:t>罪を罰せられたのである。</w:t>
      </w:r>
      <w:r w:rsidRPr="00DE096F">
        <w:rPr>
          <w:rFonts w:ascii="BIZ UDPゴシック" w:eastAsia="BIZ UDPゴシック" w:hAnsi="BIZ UDPゴシック"/>
          <w:sz w:val="24"/>
          <w:szCs w:val="24"/>
        </w:rPr>
        <w:t xml:space="preserve"> </w:t>
      </w:r>
      <w:r>
        <w:rPr>
          <w:rFonts w:ascii="ＭＳ Ｐ明朝" w:eastAsia="ＭＳ Ｐ明朝" w:hAnsi="ＭＳ Ｐ明朝" w:hint="eastAsia"/>
          <w:sz w:val="24"/>
          <w:szCs w:val="24"/>
        </w:rPr>
        <w:t>（</w:t>
      </w:r>
      <w:r w:rsidRPr="00CC6567">
        <w:rPr>
          <w:rFonts w:ascii="ＭＳ Ｐ明朝" w:eastAsia="ＭＳ Ｐ明朝" w:hAnsi="ＭＳ Ｐ明朝" w:hint="eastAsia"/>
          <w:sz w:val="24"/>
          <w:szCs w:val="24"/>
        </w:rPr>
        <w:t>ローマ</w:t>
      </w:r>
      <w:r w:rsidRPr="00CC6567">
        <w:rPr>
          <w:rFonts w:ascii="ＭＳ Ｐ明朝" w:eastAsia="ＭＳ Ｐ明朝" w:hAnsi="ＭＳ Ｐ明朝"/>
          <w:sz w:val="24"/>
          <w:szCs w:val="24"/>
        </w:rPr>
        <w:t>8</w:t>
      </w:r>
      <w:r>
        <w:rPr>
          <w:rFonts w:ascii="ＭＳ Ｐ明朝" w:eastAsia="ＭＳ Ｐ明朝" w:hAnsi="ＭＳ Ｐ明朝" w:hint="eastAsia"/>
          <w:sz w:val="24"/>
          <w:szCs w:val="24"/>
        </w:rPr>
        <w:t>章</w:t>
      </w:r>
      <w:r w:rsidRPr="00CC6567">
        <w:rPr>
          <w:rFonts w:ascii="ＭＳ Ｐ明朝" w:eastAsia="ＭＳ Ｐ明朝" w:hAnsi="ＭＳ Ｐ明朝"/>
          <w:sz w:val="24"/>
          <w:szCs w:val="24"/>
        </w:rPr>
        <w:t>3</w:t>
      </w:r>
      <w:r>
        <w:rPr>
          <w:rFonts w:ascii="ＭＳ Ｐ明朝" w:eastAsia="ＭＳ Ｐ明朝" w:hAnsi="ＭＳ Ｐ明朝" w:hint="eastAsia"/>
          <w:sz w:val="24"/>
          <w:szCs w:val="24"/>
        </w:rPr>
        <w:t>節）</w:t>
      </w:r>
    </w:p>
    <w:p w14:paraId="409D3040" w14:textId="77777777" w:rsidR="000F779B" w:rsidRPr="00CC6567" w:rsidRDefault="000F779B" w:rsidP="000F779B">
      <w:pPr>
        <w:rPr>
          <w:rFonts w:ascii="ＭＳ Ｐ明朝" w:eastAsia="ＭＳ Ｐ明朝" w:hAnsi="ＭＳ Ｐ明朝"/>
          <w:sz w:val="24"/>
          <w:szCs w:val="24"/>
        </w:rPr>
      </w:pPr>
    </w:p>
    <w:p w14:paraId="6950CBBB" w14:textId="1902F2BF" w:rsidR="000F779B" w:rsidRPr="00CC6567" w:rsidRDefault="000F779B" w:rsidP="000F779B">
      <w:pPr>
        <w:ind w:firstLine="240"/>
        <w:rPr>
          <w:rFonts w:ascii="ＭＳ Ｐ明朝" w:eastAsia="ＭＳ Ｐ明朝" w:hAnsi="ＭＳ Ｐ明朝"/>
          <w:sz w:val="24"/>
          <w:szCs w:val="24"/>
        </w:rPr>
      </w:pPr>
      <w:r w:rsidRPr="00CC6567">
        <w:rPr>
          <w:rFonts w:ascii="ＭＳ Ｐ明朝" w:eastAsia="ＭＳ Ｐ明朝" w:hAnsi="ＭＳ Ｐ明朝" w:hint="eastAsia"/>
          <w:sz w:val="24"/>
          <w:szCs w:val="24"/>
        </w:rPr>
        <w:t>私たちの主が受肉され、ケノーシスという完全な屈辱の中でこの世を歩まれたことの重要な</w:t>
      </w:r>
      <w:r w:rsidR="002B0E16">
        <w:rPr>
          <w:rFonts w:ascii="ＭＳ Ｐ明朝" w:eastAsia="ＭＳ Ｐ明朝" w:hAnsi="ＭＳ Ｐ明朝" w:hint="eastAsia"/>
          <w:sz w:val="24"/>
          <w:szCs w:val="24"/>
        </w:rPr>
        <w:t>結末</w:t>
      </w:r>
      <w:r w:rsidRPr="00CC6567">
        <w:rPr>
          <w:rFonts w:ascii="ＭＳ Ｐ明朝" w:eastAsia="ＭＳ Ｐ明朝" w:hAnsi="ＭＳ Ｐ明朝" w:hint="eastAsia"/>
          <w:sz w:val="24"/>
          <w:szCs w:val="24"/>
        </w:rPr>
        <w:t>の一つは、人間であることがどのようなことである</w:t>
      </w:r>
      <w:r w:rsidR="002B0E16">
        <w:rPr>
          <w:rFonts w:ascii="ＭＳ Ｐ明朝" w:eastAsia="ＭＳ Ｐ明朝" w:hAnsi="ＭＳ Ｐ明朝" w:hint="eastAsia"/>
          <w:sz w:val="24"/>
          <w:szCs w:val="24"/>
        </w:rPr>
        <w:t>の</w:t>
      </w:r>
      <w:r w:rsidRPr="00CC6567">
        <w:rPr>
          <w:rFonts w:ascii="ＭＳ Ｐ明朝" w:eastAsia="ＭＳ Ｐ明朝" w:hAnsi="ＭＳ Ｐ明朝" w:hint="eastAsia"/>
          <w:sz w:val="24"/>
          <w:szCs w:val="24"/>
        </w:rPr>
        <w:t>か、この世で神の御心を行うために何が必要であるかを、主が個人的に経験されたことです。</w:t>
      </w:r>
      <w:r w:rsidRPr="00CC6567">
        <w:rPr>
          <w:rFonts w:ascii="ＭＳ Ｐ明朝" w:eastAsia="ＭＳ Ｐ明朝" w:hAnsi="ＭＳ Ｐ明朝"/>
          <w:sz w:val="24"/>
          <w:szCs w:val="24"/>
        </w:rPr>
        <w:t xml:space="preserve"> </w:t>
      </w:r>
    </w:p>
    <w:p w14:paraId="5BA4C5E2" w14:textId="77777777" w:rsidR="000F779B" w:rsidRDefault="000F779B" w:rsidP="000F779B">
      <w:pPr>
        <w:rPr>
          <w:rFonts w:ascii="ＭＳ Ｐ明朝" w:eastAsia="ＭＳ Ｐ明朝" w:hAnsi="ＭＳ Ｐ明朝"/>
          <w:sz w:val="24"/>
          <w:szCs w:val="24"/>
        </w:rPr>
      </w:pPr>
    </w:p>
    <w:p w14:paraId="5B486018" w14:textId="77777777" w:rsidR="000F779B" w:rsidRPr="00D258B5" w:rsidRDefault="000F779B" w:rsidP="000F779B">
      <w:pPr>
        <w:ind w:left="851" w:firstLine="12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D258B5">
        <w:rPr>
          <w:rFonts w:ascii="ＭＳ Ｐ明朝" w:eastAsia="ＭＳ Ｐ明朝" w:hAnsi="ＭＳ Ｐ明朝"/>
          <w:sz w:val="24"/>
          <w:szCs w:val="24"/>
        </w:rPr>
        <w:t>10</w:t>
      </w:r>
      <w:r>
        <w:rPr>
          <w:rFonts w:ascii="ＭＳ Ｐ明朝" w:eastAsia="ＭＳ Ｐ明朝" w:hAnsi="ＭＳ Ｐ明朝" w:hint="eastAsia"/>
          <w:sz w:val="24"/>
          <w:szCs w:val="24"/>
        </w:rPr>
        <w:t>)</w:t>
      </w:r>
      <w:r w:rsidRPr="00D258B5">
        <w:rPr>
          <w:rFonts w:ascii="BIZ UDPゴシック" w:eastAsia="BIZ UDPゴシック" w:hAnsi="BIZ UDPゴシック"/>
          <w:sz w:val="24"/>
          <w:szCs w:val="24"/>
        </w:rPr>
        <w:t>なぜなら、万物の帰すべきかた、万物を造られたかた</w:t>
      </w:r>
      <w:r w:rsidRPr="00CC6567">
        <w:rPr>
          <w:rFonts w:ascii="ＭＳ Ｐ明朝" w:eastAsia="ＭＳ Ｐ明朝" w:hAnsi="ＭＳ Ｐ明朝"/>
          <w:sz w:val="24"/>
          <w:szCs w:val="24"/>
        </w:rPr>
        <w:t>[父なる神]</w:t>
      </w:r>
      <w:r w:rsidRPr="00D258B5">
        <w:rPr>
          <w:rFonts w:ascii="BIZ UDPゴシック" w:eastAsia="BIZ UDPゴシック" w:hAnsi="BIZ UDPゴシック"/>
          <w:sz w:val="24"/>
          <w:szCs w:val="24"/>
        </w:rPr>
        <w:t>が、多くの子らを栄光に導くのに、彼らの救の君</w:t>
      </w:r>
      <w:r w:rsidRPr="00CC6567">
        <w:rPr>
          <w:rFonts w:ascii="ＭＳ Ｐ明朝" w:eastAsia="ＭＳ Ｐ明朝" w:hAnsi="ＭＳ Ｐ明朝"/>
          <w:sz w:val="24"/>
          <w:szCs w:val="24"/>
        </w:rPr>
        <w:t>[わたしたちの主イエス・キリスト]</w:t>
      </w:r>
      <w:r w:rsidRPr="00D258B5">
        <w:rPr>
          <w:rFonts w:ascii="BIZ UDPゴシック" w:eastAsia="BIZ UDPゴシック" w:hAnsi="BIZ UDPゴシック"/>
          <w:sz w:val="24"/>
          <w:szCs w:val="24"/>
        </w:rPr>
        <w:t>を、苦難をとおして全うされたのは、彼</w:t>
      </w:r>
      <w:r w:rsidRPr="00CC6567">
        <w:rPr>
          <w:rFonts w:ascii="ＭＳ Ｐ明朝" w:eastAsia="ＭＳ Ｐ明朝" w:hAnsi="ＭＳ Ｐ明朝"/>
          <w:sz w:val="24"/>
          <w:szCs w:val="24"/>
        </w:rPr>
        <w:t>[父なる神]</w:t>
      </w:r>
      <w:r w:rsidRPr="00D258B5">
        <w:rPr>
          <w:rFonts w:ascii="BIZ UDPゴシック" w:eastAsia="BIZ UDPゴシック" w:hAnsi="BIZ UDPゴシック"/>
          <w:sz w:val="24"/>
          <w:szCs w:val="24"/>
        </w:rPr>
        <w:t>にふさわしいことであったからである。</w:t>
      </w:r>
      <w:r w:rsidRPr="00D258B5">
        <w:rPr>
          <w:rFonts w:ascii="ＭＳ Ｐ明朝" w:eastAsia="ＭＳ Ｐ明朝" w:hAnsi="ＭＳ Ｐ明朝"/>
          <w:sz w:val="24"/>
          <w:szCs w:val="24"/>
        </w:rPr>
        <w:t>(11)</w:t>
      </w:r>
      <w:r w:rsidRPr="00D258B5">
        <w:rPr>
          <w:rFonts w:ascii="BIZ UDPゴシック" w:eastAsia="BIZ UDPゴシック" w:hAnsi="BIZ UDPゴシック"/>
          <w:sz w:val="24"/>
          <w:szCs w:val="24"/>
        </w:rPr>
        <w:t>実に、きよめるかたも、きよめられる者たちも、皆ひとりのかた</w:t>
      </w:r>
      <w:r w:rsidRPr="00CC6567">
        <w:rPr>
          <w:rFonts w:ascii="ＭＳ Ｐ明朝" w:eastAsia="ＭＳ Ｐ明朝" w:hAnsi="ＭＳ Ｐ明朝"/>
          <w:sz w:val="24"/>
          <w:szCs w:val="24"/>
        </w:rPr>
        <w:t>[父]</w:t>
      </w:r>
      <w:r w:rsidRPr="00D258B5">
        <w:rPr>
          <w:rFonts w:ascii="BIZ UDPゴシック" w:eastAsia="BIZ UDPゴシック" w:hAnsi="BIZ UDPゴシック"/>
          <w:sz w:val="24"/>
          <w:szCs w:val="24"/>
        </w:rPr>
        <w:t>から出ている。それゆえに主</w:t>
      </w:r>
      <w:r w:rsidRPr="00CC6567">
        <w:rPr>
          <w:rFonts w:ascii="ＭＳ Ｐ明朝" w:eastAsia="ＭＳ Ｐ明朝" w:hAnsi="ＭＳ Ｐ明朝"/>
          <w:sz w:val="24"/>
          <w:szCs w:val="24"/>
        </w:rPr>
        <w:t>[キリスト]</w:t>
      </w:r>
      <w:r w:rsidRPr="00D258B5">
        <w:rPr>
          <w:rFonts w:ascii="BIZ UDPゴシック" w:eastAsia="BIZ UDPゴシック" w:hAnsi="BIZ UDPゴシック"/>
          <w:sz w:val="24"/>
          <w:szCs w:val="24"/>
        </w:rPr>
        <w:t>は、彼らを兄弟と呼ぶことを恥とされない。</w:t>
      </w:r>
      <w:r w:rsidRPr="00D258B5">
        <w:rPr>
          <w:rFonts w:ascii="ＭＳ Ｐ明朝" w:eastAsia="ＭＳ Ｐ明朝" w:hAnsi="ＭＳ Ｐ明朝"/>
          <w:sz w:val="24"/>
          <w:szCs w:val="24"/>
        </w:rPr>
        <w:t>(12)</w:t>
      </w:r>
      <w:r w:rsidRPr="00D258B5">
        <w:rPr>
          <w:rFonts w:ascii="BIZ UDPゴシック" w:eastAsia="BIZ UDPゴシック" w:hAnsi="BIZ UDPゴシック"/>
          <w:sz w:val="24"/>
          <w:szCs w:val="24"/>
        </w:rPr>
        <w:t>すなわち、「わたしは、御名をわたしの兄弟たちに告げ知らせ、教会の中で、あなたをほめ歌おう」と言い、</w:t>
      </w:r>
      <w:r w:rsidRPr="00D258B5">
        <w:rPr>
          <w:rFonts w:ascii="ＭＳ Ｐ明朝" w:eastAsia="ＭＳ Ｐ明朝" w:hAnsi="ＭＳ Ｐ明朝"/>
          <w:sz w:val="24"/>
          <w:szCs w:val="24"/>
        </w:rPr>
        <w:t>(13)</w:t>
      </w:r>
      <w:r w:rsidRPr="00D258B5">
        <w:rPr>
          <w:rFonts w:ascii="BIZ UDPゴシック" w:eastAsia="BIZ UDPゴシック" w:hAnsi="BIZ UDPゴシック"/>
          <w:sz w:val="24"/>
          <w:szCs w:val="24"/>
        </w:rPr>
        <w:t>また、「わたしは、彼</w:t>
      </w:r>
      <w:r w:rsidRPr="00CC6567">
        <w:rPr>
          <w:rFonts w:ascii="ＭＳ Ｐ明朝" w:eastAsia="ＭＳ Ｐ明朝" w:hAnsi="ＭＳ Ｐ明朝"/>
          <w:sz w:val="24"/>
          <w:szCs w:val="24"/>
        </w:rPr>
        <w:t>(すなわち父)</w:t>
      </w:r>
      <w:r w:rsidRPr="00D258B5">
        <w:rPr>
          <w:rFonts w:ascii="BIZ UDPゴシック" w:eastAsia="BIZ UDPゴシック" w:hAnsi="BIZ UDPゴシック"/>
          <w:sz w:val="24"/>
          <w:szCs w:val="24"/>
        </w:rPr>
        <w:t>により頼む」、また、「見よ、わた</w:t>
      </w:r>
      <w:r w:rsidRPr="00D258B5">
        <w:rPr>
          <w:rFonts w:ascii="BIZ UDPゴシック" w:eastAsia="BIZ UDPゴシック" w:hAnsi="BIZ UDPゴシック" w:hint="eastAsia"/>
          <w:sz w:val="24"/>
          <w:szCs w:val="24"/>
        </w:rPr>
        <w:t>しと、神がわたしに賜わった子ら</w:t>
      </w:r>
      <w:r w:rsidRPr="00CC6567">
        <w:rPr>
          <w:rFonts w:ascii="ＭＳ Ｐ明朝" w:eastAsia="ＭＳ Ｐ明朝" w:hAnsi="ＭＳ Ｐ明朝"/>
          <w:sz w:val="24"/>
          <w:szCs w:val="24"/>
        </w:rPr>
        <w:t>（すなわち、神によってキリストに与えられた信者たち：13節）</w:t>
      </w:r>
      <w:r w:rsidRPr="00D258B5">
        <w:rPr>
          <w:rFonts w:ascii="BIZ UDPゴシック" w:eastAsia="BIZ UDPゴシック" w:hAnsi="BIZ UDPゴシック" w:hint="eastAsia"/>
          <w:sz w:val="24"/>
          <w:szCs w:val="24"/>
        </w:rPr>
        <w:t>とは」と言われた。</w:t>
      </w:r>
      <w:r w:rsidRPr="00D258B5">
        <w:rPr>
          <w:rFonts w:ascii="ＭＳ Ｐ明朝" w:eastAsia="ＭＳ Ｐ明朝" w:hAnsi="ＭＳ Ｐ明朝"/>
          <w:sz w:val="24"/>
          <w:szCs w:val="24"/>
        </w:rPr>
        <w:t>(14)</w:t>
      </w:r>
      <w:r w:rsidRPr="00D258B5">
        <w:rPr>
          <w:rFonts w:ascii="BIZ UDPゴシック" w:eastAsia="BIZ UDPゴシック" w:hAnsi="BIZ UDPゴシック"/>
          <w:sz w:val="24"/>
          <w:szCs w:val="24"/>
        </w:rPr>
        <w:t>このように、子たちは血と肉とに共にあずかっているので、イエス</w:t>
      </w:r>
      <w:r w:rsidRPr="00CC6567">
        <w:rPr>
          <w:rFonts w:ascii="ＭＳ Ｐ明朝" w:eastAsia="ＭＳ Ｐ明朝" w:hAnsi="ＭＳ Ｐ明朝"/>
          <w:sz w:val="24"/>
          <w:szCs w:val="24"/>
        </w:rPr>
        <w:t>[キリスト]</w:t>
      </w:r>
      <w:r w:rsidRPr="00D258B5">
        <w:rPr>
          <w:rFonts w:ascii="BIZ UDPゴシック" w:eastAsia="BIZ UDPゴシック" w:hAnsi="BIZ UDPゴシック"/>
          <w:sz w:val="24"/>
          <w:szCs w:val="24"/>
        </w:rPr>
        <w:t>もまた同様に、それら</w:t>
      </w:r>
      <w:r w:rsidRPr="00CC6567">
        <w:rPr>
          <w:rFonts w:ascii="ＭＳ Ｐ明朝" w:eastAsia="ＭＳ Ｐ明朝" w:hAnsi="ＭＳ Ｐ明朝"/>
          <w:sz w:val="24"/>
          <w:szCs w:val="24"/>
        </w:rPr>
        <w:t>[共通の要素]</w:t>
      </w:r>
      <w:r w:rsidRPr="00D258B5">
        <w:rPr>
          <w:rFonts w:ascii="BIZ UDPゴシック" w:eastAsia="BIZ UDPゴシック" w:hAnsi="BIZ UDPゴシック"/>
          <w:sz w:val="24"/>
          <w:szCs w:val="24"/>
        </w:rPr>
        <w:t>をそなえておられる。それは、死の力を持つ者、すなわち悪魔を、ご自分の死によって滅ぼし、</w:t>
      </w:r>
      <w:r w:rsidRPr="00D258B5">
        <w:rPr>
          <w:rFonts w:ascii="ＭＳ Ｐ明朝" w:eastAsia="ＭＳ Ｐ明朝" w:hAnsi="ＭＳ Ｐ明朝"/>
          <w:sz w:val="24"/>
          <w:szCs w:val="24"/>
        </w:rPr>
        <w:t>(15)</w:t>
      </w:r>
      <w:r w:rsidRPr="00D258B5">
        <w:rPr>
          <w:rFonts w:ascii="BIZ UDPゴシック" w:eastAsia="BIZ UDPゴシック" w:hAnsi="BIZ UDPゴシック"/>
          <w:sz w:val="24"/>
          <w:szCs w:val="24"/>
        </w:rPr>
        <w:t>死の恐怖のために一生涯、奴隷となっていた者たちを、解き放つため</w:t>
      </w:r>
      <w:r w:rsidRPr="00D258B5">
        <w:rPr>
          <w:rFonts w:ascii="BIZ UDPゴシック" w:eastAsia="BIZ UDPゴシック" w:hAnsi="BIZ UDPゴシック"/>
          <w:sz w:val="24"/>
          <w:szCs w:val="24"/>
        </w:rPr>
        <w:lastRenderedPageBreak/>
        <w:t>である。</w:t>
      </w:r>
      <w:r w:rsidRPr="00D258B5">
        <w:rPr>
          <w:rFonts w:ascii="ＭＳ Ｐ明朝" w:eastAsia="ＭＳ Ｐ明朝" w:hAnsi="ＭＳ Ｐ明朝"/>
          <w:sz w:val="24"/>
          <w:szCs w:val="24"/>
        </w:rPr>
        <w:t>(16)</w:t>
      </w:r>
      <w:r w:rsidRPr="00D258B5">
        <w:rPr>
          <w:rFonts w:ascii="BIZ UDPゴシック" w:eastAsia="BIZ UDPゴシック" w:hAnsi="BIZ UDPゴシック"/>
          <w:sz w:val="24"/>
          <w:szCs w:val="24"/>
        </w:rPr>
        <w:t>確かに、彼は天使たちを助けることはしないで、アブラハムの子孫</w:t>
      </w:r>
      <w:r w:rsidRPr="00CC6567">
        <w:rPr>
          <w:rFonts w:ascii="ＭＳ Ｐ明朝" w:eastAsia="ＭＳ Ｐ明朝" w:hAnsi="ＭＳ Ｐ明朝"/>
          <w:sz w:val="24"/>
          <w:szCs w:val="24"/>
        </w:rPr>
        <w:t>（すなわち、信じる人類）</w:t>
      </w:r>
      <w:r w:rsidRPr="00D258B5">
        <w:rPr>
          <w:rFonts w:ascii="BIZ UDPゴシック" w:eastAsia="BIZ UDPゴシック" w:hAnsi="BIZ UDPゴシック"/>
          <w:sz w:val="24"/>
          <w:szCs w:val="24"/>
        </w:rPr>
        <w:t>を助けられた。</w:t>
      </w:r>
      <w:r w:rsidRPr="00D258B5">
        <w:rPr>
          <w:rFonts w:ascii="ＭＳ Ｐ明朝" w:eastAsia="ＭＳ Ｐ明朝" w:hAnsi="ＭＳ Ｐ明朝"/>
          <w:sz w:val="24"/>
          <w:szCs w:val="24"/>
        </w:rPr>
        <w:t>(17)</w:t>
      </w:r>
      <w:r w:rsidRPr="00D24AC6">
        <w:rPr>
          <w:rFonts w:ascii="BIZ UDPゴシック" w:eastAsia="BIZ UDPゴシック" w:hAnsi="BIZ UDPゴシック"/>
          <w:sz w:val="24"/>
          <w:szCs w:val="24"/>
        </w:rPr>
        <w:t>そこで、</w:t>
      </w:r>
      <w:r w:rsidRPr="00D258B5">
        <w:rPr>
          <w:rFonts w:ascii="BIZ UDPゴシック" w:eastAsia="BIZ UDPゴシック" w:hAnsi="BIZ UDPゴシック"/>
          <w:sz w:val="24"/>
          <w:szCs w:val="24"/>
        </w:rPr>
        <w:t>イエスは、神のみまえにあわれみ深い忠実な大祭司</w:t>
      </w:r>
      <w:r w:rsidRPr="00CC6567">
        <w:rPr>
          <w:rFonts w:ascii="ＭＳ Ｐ明朝" w:eastAsia="ＭＳ Ｐ明朝" w:hAnsi="ＭＳ Ｐ明朝" w:hint="eastAsia"/>
          <w:sz w:val="24"/>
          <w:szCs w:val="24"/>
        </w:rPr>
        <w:t>（すなわち、</w:t>
      </w:r>
      <w:r>
        <w:rPr>
          <w:rFonts w:ascii="ＭＳ Ｐ明朝" w:eastAsia="ＭＳ Ｐ明朝" w:hAnsi="ＭＳ Ｐ明朝" w:hint="eastAsia"/>
          <w:sz w:val="24"/>
          <w:szCs w:val="24"/>
        </w:rPr>
        <w:t>仲立ち</w:t>
      </w:r>
      <w:r w:rsidRPr="00CC6567">
        <w:rPr>
          <w:rFonts w:ascii="ＭＳ Ｐ明朝" w:eastAsia="ＭＳ Ｐ明朝" w:hAnsi="ＭＳ Ｐ明朝" w:hint="eastAsia"/>
          <w:sz w:val="24"/>
          <w:szCs w:val="24"/>
        </w:rPr>
        <w:t>）</w:t>
      </w:r>
      <w:r w:rsidRPr="00D258B5">
        <w:rPr>
          <w:rFonts w:ascii="BIZ UDPゴシック" w:eastAsia="BIZ UDPゴシック" w:hAnsi="BIZ UDPゴシック"/>
          <w:sz w:val="24"/>
          <w:szCs w:val="24"/>
        </w:rPr>
        <w:t>となって、民の罪をあがなう</w:t>
      </w:r>
      <w:r w:rsidRPr="00CC6567">
        <w:rPr>
          <w:rFonts w:ascii="ＭＳ Ｐ明朝" w:eastAsia="ＭＳ Ｐ明朝" w:hAnsi="ＭＳ Ｐ明朝"/>
          <w:sz w:val="24"/>
          <w:szCs w:val="24"/>
        </w:rPr>
        <w:t>（すなわち</w:t>
      </w:r>
      <w:r w:rsidRPr="00CC6567">
        <w:rPr>
          <w:rFonts w:ascii="ＭＳ Ｐ明朝" w:eastAsia="ＭＳ Ｐ明朝" w:hAnsi="ＭＳ Ｐ明朝" w:hint="eastAsia"/>
          <w:sz w:val="24"/>
          <w:szCs w:val="24"/>
        </w:rPr>
        <w:t>、「おおう」）</w:t>
      </w:r>
      <w:r w:rsidRPr="00D258B5">
        <w:rPr>
          <w:rFonts w:ascii="BIZ UDPゴシック" w:eastAsia="BIZ UDPゴシック" w:hAnsi="BIZ UDPゴシック"/>
          <w:sz w:val="24"/>
          <w:szCs w:val="24"/>
        </w:rPr>
        <w:t>ために、</w:t>
      </w:r>
      <w:r w:rsidRPr="00AE0192">
        <w:rPr>
          <w:rFonts w:ascii="HGP明朝E" w:eastAsia="HGP明朝E" w:hAnsi="HGP明朝E"/>
          <w:b/>
          <w:bCs/>
          <w:sz w:val="24"/>
          <w:szCs w:val="24"/>
        </w:rPr>
        <w:t>あ</w:t>
      </w:r>
      <w:r w:rsidRPr="00AE0192">
        <w:rPr>
          <w:rFonts w:ascii="HGP明朝E" w:eastAsia="HGP明朝E" w:hAnsi="HGP明朝E" w:hint="eastAsia"/>
          <w:b/>
          <w:bCs/>
          <w:sz w:val="24"/>
          <w:szCs w:val="24"/>
        </w:rPr>
        <w:t>らゆる点において兄弟たちと同じようにならねばならなかった。</w:t>
      </w:r>
      <w:r w:rsidRPr="00D258B5">
        <w:rPr>
          <w:rFonts w:ascii="ＭＳ Ｐ明朝" w:eastAsia="ＭＳ Ｐ明朝" w:hAnsi="ＭＳ Ｐ明朝"/>
          <w:sz w:val="24"/>
          <w:szCs w:val="24"/>
        </w:rPr>
        <w:t>(18)</w:t>
      </w:r>
      <w:r w:rsidRPr="00D258B5">
        <w:rPr>
          <w:rFonts w:ascii="BIZ UDPゴシック" w:eastAsia="BIZ UDPゴシック" w:hAnsi="BIZ UDPゴシック"/>
          <w:sz w:val="24"/>
          <w:szCs w:val="24"/>
        </w:rPr>
        <w:t>主ご自身、試錬を受けて苦しまれたからこそ、試錬の中にある者たちを助けることができるのである。</w:t>
      </w:r>
    </w:p>
    <w:p w14:paraId="029B4F44" w14:textId="77777777" w:rsidR="000F779B" w:rsidRDefault="000F779B" w:rsidP="000F779B">
      <w:pPr>
        <w:rPr>
          <w:rFonts w:ascii="ＭＳ Ｐ明朝" w:eastAsia="ＭＳ Ｐ明朝" w:hAnsi="ＭＳ Ｐ明朝"/>
          <w:sz w:val="24"/>
          <w:szCs w:val="24"/>
        </w:rPr>
      </w:pPr>
    </w:p>
    <w:p w14:paraId="0E512BDC" w14:textId="2F4C9F3E" w:rsidR="00BD2352" w:rsidRPr="00BD2352" w:rsidRDefault="00BD2352" w:rsidP="00BD2352">
      <w:pPr>
        <w:ind w:left="840" w:firstLine="240"/>
        <w:rPr>
          <w:rFonts w:ascii="BIZ UDPゴシック" w:eastAsia="BIZ UDPゴシック" w:hAnsi="BIZ UDPゴシック"/>
          <w:sz w:val="24"/>
          <w:szCs w:val="24"/>
        </w:rPr>
      </w:pPr>
      <w:r w:rsidRPr="00BD2352">
        <w:rPr>
          <w:rFonts w:ascii="BIZ UDPゴシック" w:eastAsia="BIZ UDPゴシック" w:hAnsi="BIZ UDPゴシック" w:hint="eastAsia"/>
          <w:sz w:val="24"/>
          <w:szCs w:val="24"/>
        </w:rPr>
        <w:t>この大祭司は、わたしたちの弱さを思いやることのできないようなかたではない。罪は犯されなかったが、すべてのことについて、わたしたちと同じように試錬に会われたのである。</w:t>
      </w:r>
      <w:r w:rsidRPr="00BD2352">
        <w:rPr>
          <w:rFonts w:ascii="BIZ UDPゴシック" w:eastAsia="BIZ UDPゴシック" w:hAnsi="BIZ UDPゴシック"/>
          <w:sz w:val="24"/>
          <w:szCs w:val="24"/>
        </w:rPr>
        <w:t xml:space="preserve"> </w:t>
      </w:r>
      <w:r w:rsidRPr="00BD2352">
        <w:rPr>
          <w:rFonts w:ascii="ＭＳ Ｐ明朝" w:eastAsia="ＭＳ Ｐ明朝" w:hAnsi="ＭＳ Ｐ明朝"/>
          <w:sz w:val="24"/>
          <w:szCs w:val="24"/>
        </w:rPr>
        <w:t>(</w:t>
      </w:r>
      <w:r>
        <w:rPr>
          <w:rFonts w:ascii="ＭＳ Ｐ明朝" w:eastAsia="ＭＳ Ｐ明朝" w:hAnsi="ＭＳ Ｐ明朝" w:hint="eastAsia"/>
          <w:sz w:val="24"/>
          <w:szCs w:val="24"/>
        </w:rPr>
        <w:t>ヘブル</w:t>
      </w:r>
      <w:r w:rsidRPr="00BD2352">
        <w:rPr>
          <w:rFonts w:ascii="ＭＳ Ｐ明朝" w:eastAsia="ＭＳ Ｐ明朝" w:hAnsi="ＭＳ Ｐ明朝"/>
          <w:sz w:val="24"/>
          <w:szCs w:val="24"/>
        </w:rPr>
        <w:t>4</w:t>
      </w:r>
      <w:r>
        <w:rPr>
          <w:rFonts w:ascii="ＭＳ Ｐ明朝" w:eastAsia="ＭＳ Ｐ明朝" w:hAnsi="ＭＳ Ｐ明朝" w:hint="eastAsia"/>
          <w:sz w:val="24"/>
          <w:szCs w:val="24"/>
        </w:rPr>
        <w:t>章</w:t>
      </w:r>
      <w:r w:rsidRPr="00BD2352">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BD2352">
        <w:rPr>
          <w:rFonts w:ascii="ＭＳ Ｐ明朝" w:eastAsia="ＭＳ Ｐ明朝" w:hAnsi="ＭＳ Ｐ明朝"/>
          <w:sz w:val="24"/>
          <w:szCs w:val="24"/>
        </w:rPr>
        <w:t>)</w:t>
      </w:r>
    </w:p>
    <w:p w14:paraId="6A74DE79" w14:textId="77777777" w:rsidR="000F779B" w:rsidRPr="00CC6567" w:rsidRDefault="000F779B" w:rsidP="000F779B">
      <w:pPr>
        <w:rPr>
          <w:rFonts w:ascii="ＭＳ Ｐ明朝" w:eastAsia="ＭＳ Ｐ明朝" w:hAnsi="ＭＳ Ｐ明朝"/>
          <w:sz w:val="24"/>
          <w:szCs w:val="24"/>
        </w:rPr>
      </w:pPr>
    </w:p>
    <w:p w14:paraId="2087B295" w14:textId="56963ECB" w:rsidR="000F779B" w:rsidRPr="00CC6567" w:rsidRDefault="000F779B" w:rsidP="00BD2352">
      <w:pPr>
        <w:ind w:firstLine="240"/>
        <w:rPr>
          <w:rFonts w:ascii="ＭＳ Ｐ明朝" w:eastAsia="ＭＳ Ｐ明朝" w:hAnsi="ＭＳ Ｐ明朝"/>
          <w:sz w:val="24"/>
          <w:szCs w:val="24"/>
        </w:rPr>
      </w:pPr>
      <w:r w:rsidRPr="00CC6567">
        <w:rPr>
          <w:rFonts w:ascii="ＭＳ Ｐ明朝" w:eastAsia="ＭＳ Ｐ明朝" w:hAnsi="ＭＳ Ｐ明朝" w:hint="eastAsia"/>
          <w:sz w:val="24"/>
          <w:szCs w:val="24"/>
        </w:rPr>
        <w:t>もちろん、イエスは御自身が神であり、御自分の人間性において、御父の御心を御自分の生涯のあらゆる点において完全に全うされました（例えば、</w:t>
      </w:r>
      <w:hyperlink r:id="rId783" w:anchor="42:19" w:tooltip="だれか、わがしもべのほかに目しいがあるか。だれか、わがつかわす使者のような耳しいがあるか。だれか、わが献身者のような目しいがあるか。だれか、主のしもべのような目しいがあるか。 " w:history="1">
        <w:r w:rsidRPr="008C4FC2">
          <w:rPr>
            <w:rStyle w:val="a7"/>
            <w:rFonts w:ascii="ＭＳ Ｐ明朝" w:eastAsia="ＭＳ Ｐ明朝" w:hAnsi="ＭＳ Ｐ明朝" w:hint="eastAsia"/>
            <w:sz w:val="24"/>
            <w:szCs w:val="24"/>
          </w:rPr>
          <w:t>イザヤ</w:t>
        </w:r>
        <w:r w:rsidRPr="008C4FC2">
          <w:rPr>
            <w:rStyle w:val="a7"/>
            <w:rFonts w:ascii="ＭＳ Ｐ明朝" w:eastAsia="ＭＳ Ｐ明朝" w:hAnsi="ＭＳ Ｐ明朝"/>
            <w:sz w:val="24"/>
            <w:szCs w:val="24"/>
          </w:rPr>
          <w:t>42</w:t>
        </w:r>
        <w:r w:rsidR="008C4FC2" w:rsidRPr="008C4FC2">
          <w:rPr>
            <w:rStyle w:val="a7"/>
            <w:rFonts w:ascii="ＭＳ Ｐ明朝" w:eastAsia="ＭＳ Ｐ明朝" w:hAnsi="ＭＳ Ｐ明朝"/>
            <w:sz w:val="24"/>
            <w:szCs w:val="24"/>
          </w:rPr>
          <w:t>章</w:t>
        </w:r>
        <w:r w:rsidRPr="008C4FC2">
          <w:rPr>
            <w:rStyle w:val="a7"/>
            <w:rFonts w:ascii="ＭＳ Ｐ明朝" w:eastAsia="ＭＳ Ｐ明朝" w:hAnsi="ＭＳ Ｐ明朝"/>
            <w:sz w:val="24"/>
            <w:szCs w:val="24"/>
          </w:rPr>
          <w:t>1</w:t>
        </w:r>
        <w:r w:rsidR="008C4FC2" w:rsidRPr="008C4FC2">
          <w:rPr>
            <w:rStyle w:val="a7"/>
            <w:rFonts w:ascii="ＭＳ Ｐ明朝" w:eastAsia="ＭＳ Ｐ明朝" w:hAnsi="ＭＳ Ｐ明朝"/>
            <w:sz w:val="24"/>
            <w:szCs w:val="24"/>
          </w:rPr>
          <w:t>節</w:t>
        </w:r>
      </w:hyperlink>
      <w:r w:rsidRPr="00CC6567">
        <w:rPr>
          <w:rFonts w:ascii="ＭＳ Ｐ明朝" w:eastAsia="ＭＳ Ｐ明朝" w:hAnsi="ＭＳ Ｐ明朝"/>
          <w:sz w:val="24"/>
          <w:szCs w:val="24"/>
        </w:rPr>
        <w:t xml:space="preserve">; </w:t>
      </w:r>
      <w:hyperlink r:id="rId784" w:anchor="10:30" w:tooltip="わたしと父とは一つである」。 " w:history="1">
        <w:r w:rsidRPr="008C4FC2">
          <w:rPr>
            <w:rStyle w:val="a7"/>
            <w:rFonts w:ascii="ＭＳ Ｐ明朝" w:eastAsia="ＭＳ Ｐ明朝" w:hAnsi="ＭＳ Ｐ明朝"/>
            <w:sz w:val="24"/>
            <w:szCs w:val="24"/>
          </w:rPr>
          <w:t>ヨハネ10</w:t>
        </w:r>
        <w:r w:rsidR="008C4FC2" w:rsidRPr="008C4FC2">
          <w:rPr>
            <w:rStyle w:val="a7"/>
            <w:rFonts w:ascii="ＭＳ Ｐ明朝" w:eastAsia="ＭＳ Ｐ明朝" w:hAnsi="ＭＳ Ｐ明朝"/>
            <w:sz w:val="24"/>
            <w:szCs w:val="24"/>
          </w:rPr>
          <w:t>章</w:t>
        </w:r>
        <w:r w:rsidRPr="008C4FC2">
          <w:rPr>
            <w:rStyle w:val="a7"/>
            <w:rFonts w:ascii="ＭＳ Ｐ明朝" w:eastAsia="ＭＳ Ｐ明朝" w:hAnsi="ＭＳ Ｐ明朝"/>
            <w:sz w:val="24"/>
            <w:szCs w:val="24"/>
          </w:rPr>
          <w:t>30</w:t>
        </w:r>
        <w:r w:rsidR="008C4FC2" w:rsidRPr="008C4FC2">
          <w:rPr>
            <w:rStyle w:val="a7"/>
            <w:rFonts w:ascii="ＭＳ Ｐ明朝" w:eastAsia="ＭＳ Ｐ明朝" w:hAnsi="ＭＳ Ｐ明朝"/>
            <w:sz w:val="24"/>
            <w:szCs w:val="24"/>
          </w:rPr>
          <w:t>節</w:t>
        </w:r>
      </w:hyperlink>
      <w:r w:rsidRPr="00CC6567">
        <w:rPr>
          <w:rFonts w:ascii="ＭＳ Ｐ明朝" w:eastAsia="ＭＳ Ｐ明朝" w:hAnsi="ＭＳ Ｐ明朝"/>
          <w:sz w:val="24"/>
          <w:szCs w:val="24"/>
        </w:rPr>
        <w:t>）。 そして、彼が受けた</w:t>
      </w:r>
      <w:r w:rsidR="008C4FC2">
        <w:rPr>
          <w:rFonts w:ascii="ＭＳ Ｐ明朝" w:eastAsia="ＭＳ Ｐ明朝" w:hAnsi="ＭＳ Ｐ明朝" w:hint="eastAsia"/>
          <w:sz w:val="24"/>
          <w:szCs w:val="24"/>
        </w:rPr>
        <w:t>「テスト」</w:t>
      </w:r>
      <w:r w:rsidRPr="00CC6567">
        <w:rPr>
          <w:rFonts w:ascii="ＭＳ Ｐ明朝" w:eastAsia="ＭＳ Ｐ明朝" w:hAnsi="ＭＳ Ｐ明朝"/>
          <w:sz w:val="24"/>
          <w:szCs w:val="24"/>
        </w:rPr>
        <w:t>は、十字架の試練や私たちのための死に至るまで、私たちの想像を遥かに超える、あらゆる方法と</w:t>
      </w:r>
      <w:r w:rsidR="00D24AC6">
        <w:rPr>
          <w:rFonts w:ascii="ＭＳ Ｐ明朝" w:eastAsia="ＭＳ Ｐ明朝" w:hAnsi="ＭＳ Ｐ明朝" w:hint="eastAsia"/>
          <w:sz w:val="24"/>
          <w:szCs w:val="24"/>
        </w:rPr>
        <w:t>側面</w:t>
      </w:r>
      <w:r w:rsidRPr="00CC6567">
        <w:rPr>
          <w:rFonts w:ascii="ＭＳ Ｐ明朝" w:eastAsia="ＭＳ Ｐ明朝" w:hAnsi="ＭＳ Ｐ明朝"/>
          <w:sz w:val="24"/>
          <w:szCs w:val="24"/>
        </w:rPr>
        <w:t>において強烈なものであったことも決して忘れてはなりません（このような試練は、私たちが耐えるよう要求されることは決してありません）。 しかし、イエスは召されたすべてのことにおいて、御父のみこころに完璧に応えて、完璧</w:t>
      </w:r>
      <w:r w:rsidRPr="00CC6567">
        <w:rPr>
          <w:rFonts w:ascii="ＭＳ Ｐ明朝" w:eastAsia="ＭＳ Ｐ明朝" w:hAnsi="ＭＳ Ｐ明朝" w:hint="eastAsia"/>
          <w:sz w:val="24"/>
          <w:szCs w:val="24"/>
        </w:rPr>
        <w:t>にそれを行いました。</w:t>
      </w:r>
      <w:r w:rsidR="009B06E9" w:rsidRPr="009B06E9">
        <w:rPr>
          <w:rFonts w:ascii="ＭＳ Ｐ明朝" w:eastAsia="ＭＳ Ｐ明朝" w:hAnsi="ＭＳ Ｐ明朝" w:hint="eastAsia"/>
          <w:sz w:val="24"/>
          <w:szCs w:val="24"/>
        </w:rPr>
        <w:t>イエスの地上での人生は</w:t>
      </w:r>
      <w:r w:rsidR="000B78F6">
        <w:rPr>
          <w:rFonts w:ascii="ＭＳ Ｐ明朝" w:eastAsia="ＭＳ Ｐ明朝" w:hAnsi="ＭＳ Ｐ明朝" w:hint="eastAsia"/>
          <w:sz w:val="24"/>
          <w:szCs w:val="24"/>
        </w:rPr>
        <w:t>、</w:t>
      </w:r>
      <w:r w:rsidR="009B06E9" w:rsidRPr="009B06E9">
        <w:rPr>
          <w:rFonts w:ascii="ＭＳ Ｐ明朝" w:eastAsia="ＭＳ Ｐ明朝" w:hAnsi="ＭＳ Ｐ明朝" w:hint="eastAsia"/>
          <w:sz w:val="24"/>
          <w:szCs w:val="24"/>
        </w:rPr>
        <w:t>私</w:t>
      </w:r>
      <w:r w:rsidR="000B78F6">
        <w:rPr>
          <w:rFonts w:ascii="ＭＳ Ｐ明朝" w:eastAsia="ＭＳ Ｐ明朝" w:hAnsi="ＭＳ Ｐ明朝" w:hint="eastAsia"/>
          <w:sz w:val="24"/>
          <w:szCs w:val="24"/>
        </w:rPr>
        <w:t>たち</w:t>
      </w:r>
      <w:r w:rsidR="009B06E9" w:rsidRPr="009B06E9">
        <w:rPr>
          <w:rFonts w:ascii="ＭＳ Ｐ明朝" w:eastAsia="ＭＳ Ｐ明朝" w:hAnsi="ＭＳ Ｐ明朝" w:hint="eastAsia"/>
          <w:sz w:val="24"/>
          <w:szCs w:val="24"/>
        </w:rPr>
        <w:t>が行うべきことの見本でもありました。</w:t>
      </w:r>
      <w:r w:rsidRPr="00CC6567">
        <w:rPr>
          <w:rFonts w:ascii="ＭＳ Ｐ明朝" w:eastAsia="ＭＳ Ｐ明朝" w:hAnsi="ＭＳ Ｐ明朝"/>
          <w:sz w:val="24"/>
          <w:szCs w:val="24"/>
        </w:rPr>
        <w:t>つまり、個人的な計画や願望、弱さよりも、常に御父のみこころ、御父の</w:t>
      </w:r>
      <w:r w:rsidR="00591948">
        <w:rPr>
          <w:rFonts w:ascii="ＭＳ Ｐ明朝" w:eastAsia="ＭＳ Ｐ明朝" w:hAnsi="ＭＳ Ｐ明朝" w:hint="eastAsia"/>
          <w:sz w:val="24"/>
          <w:szCs w:val="24"/>
        </w:rPr>
        <w:t>ご</w:t>
      </w:r>
      <w:r w:rsidRPr="00CC6567">
        <w:rPr>
          <w:rFonts w:ascii="ＭＳ Ｐ明朝" w:eastAsia="ＭＳ Ｐ明朝" w:hAnsi="ＭＳ Ｐ明朝"/>
          <w:sz w:val="24"/>
          <w:szCs w:val="24"/>
        </w:rPr>
        <w:t>計画を優先させるのです。もちろん、主が神性の助けなしに</w:t>
      </w:r>
      <w:r w:rsidR="000B78F6">
        <w:rPr>
          <w:rFonts w:ascii="ＭＳ Ｐ明朝" w:eastAsia="ＭＳ Ｐ明朝" w:hAnsi="ＭＳ Ｐ明朝" w:hint="eastAsia"/>
          <w:sz w:val="24"/>
          <w:szCs w:val="24"/>
        </w:rPr>
        <w:t>、</w:t>
      </w:r>
      <w:r w:rsidRPr="00CC6567">
        <w:rPr>
          <w:rFonts w:ascii="ＭＳ Ｐ明朝" w:eastAsia="ＭＳ Ｐ明朝" w:hAnsi="ＭＳ Ｐ明朝"/>
          <w:sz w:val="24"/>
          <w:szCs w:val="24"/>
        </w:rPr>
        <w:t>人間性から完全な人間的意志を行使して成し遂げられたことを、私たちが真似することはできませんが（私たちが</w:t>
      </w:r>
      <w:r w:rsidR="009B06E9">
        <w:rPr>
          <w:rFonts w:ascii="ＭＳ Ｐ明朝" w:eastAsia="ＭＳ Ｐ明朝" w:hAnsi="ＭＳ Ｐ明朝" w:hint="eastAsia"/>
          <w:sz w:val="24"/>
          <w:szCs w:val="24"/>
        </w:rPr>
        <w:t>理解</w:t>
      </w:r>
      <w:r w:rsidRPr="00CC6567">
        <w:rPr>
          <w:rFonts w:ascii="ＭＳ Ｐ明朝" w:eastAsia="ＭＳ Ｐ明朝" w:hAnsi="ＭＳ Ｐ明朝"/>
          <w:sz w:val="24"/>
          <w:szCs w:val="24"/>
        </w:rPr>
        <w:t>することさえできない誘惑の領域です）、私たちはできる限り主を模倣することができますし、模倣すべきです。</w:t>
      </w:r>
    </w:p>
    <w:p w14:paraId="012CE5E4" w14:textId="77777777" w:rsidR="00E070FB" w:rsidRDefault="00E070FB" w:rsidP="00E070FB">
      <w:pPr>
        <w:rPr>
          <w:rFonts w:ascii="ＭＳ Ｐ明朝" w:eastAsia="ＭＳ Ｐ明朝" w:hAnsi="ＭＳ Ｐ明朝"/>
          <w:sz w:val="24"/>
          <w:szCs w:val="24"/>
        </w:rPr>
      </w:pPr>
    </w:p>
    <w:bookmarkEnd w:id="12"/>
    <w:bookmarkEnd w:id="13"/>
    <w:p w14:paraId="327BFC33" w14:textId="387814B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 </w:t>
      </w:r>
      <w:r w:rsidRPr="00BE621D">
        <w:rPr>
          <w:rFonts w:ascii="ＭＳ Ｐ明朝" w:eastAsia="ＭＳ Ｐ明朝" w:hAnsi="ＭＳ Ｐ明朝"/>
          <w:sz w:val="24"/>
          <w:szCs w:val="24"/>
          <w:u w:val="single"/>
        </w:rPr>
        <w:t>ケノーシスの期間中のキリストの神性の役割</w:t>
      </w:r>
      <w:r w:rsidRPr="00E070FB">
        <w:rPr>
          <w:rFonts w:ascii="ＭＳ Ｐ明朝" w:eastAsia="ＭＳ Ｐ明朝" w:hAnsi="ＭＳ Ｐ明朝"/>
          <w:sz w:val="24"/>
          <w:szCs w:val="24"/>
        </w:rPr>
        <w:t>： マタイによるイエスの逮捕の記述の中に、私たちの主がその神性の使用を自発的に制限された性質について</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多くを明らかにする箇所があります。 ペテロが誤った熱心さのあまり、イエスを逮捕しに来た者の一人を剣で打った後、マタイは主が</w:t>
      </w:r>
      <w:r w:rsidR="00C478FD" w:rsidRPr="00C478FD">
        <w:rPr>
          <w:rFonts w:ascii="ＭＳ Ｐ明朝" w:eastAsia="ＭＳ Ｐ明朝" w:hAnsi="ＭＳ Ｐ明朝" w:hint="eastAsia"/>
          <w:sz w:val="24"/>
          <w:szCs w:val="24"/>
        </w:rPr>
        <w:t>「それとも、私が父に願って、天の使たちを十二軍団以上も、今使わしていただくことができないと、あなたは思うのか」と</w:t>
      </w:r>
      <w:r w:rsidRPr="00E070FB">
        <w:rPr>
          <w:rFonts w:ascii="ＭＳ Ｐ明朝" w:eastAsia="ＭＳ Ｐ明朝" w:hAnsi="ＭＳ Ｐ明朝"/>
          <w:sz w:val="24"/>
          <w:szCs w:val="24"/>
        </w:rPr>
        <w:t>言われたと伝えています。(</w:t>
      </w:r>
      <w:hyperlink r:id="rId785" w:anchor="26:53" w:tooltip="それとも、わたしが父に願って、天の使たちを十二軍団以上も、今つかわしていただくことができないと、あなたは思うのか。 " w:history="1">
        <w:r w:rsidRPr="00BE621D">
          <w:rPr>
            <w:rStyle w:val="a7"/>
            <w:rFonts w:ascii="ＭＳ Ｐ明朝" w:eastAsia="ＭＳ Ｐ明朝" w:hAnsi="ＭＳ Ｐ明朝"/>
            <w:sz w:val="24"/>
            <w:szCs w:val="24"/>
          </w:rPr>
          <w:t>マタイ26</w:t>
        </w:r>
        <w:r w:rsidR="00BE621D" w:rsidRPr="00BE621D">
          <w:rPr>
            <w:rStyle w:val="a7"/>
            <w:rFonts w:ascii="ＭＳ Ｐ明朝" w:eastAsia="ＭＳ Ｐ明朝" w:hAnsi="ＭＳ Ｐ明朝"/>
            <w:sz w:val="24"/>
            <w:szCs w:val="24"/>
          </w:rPr>
          <w:t>章</w:t>
        </w:r>
        <w:r w:rsidRPr="00BE621D">
          <w:rPr>
            <w:rStyle w:val="a7"/>
            <w:rFonts w:ascii="ＭＳ Ｐ明朝" w:eastAsia="ＭＳ Ｐ明朝" w:hAnsi="ＭＳ Ｐ明朝"/>
            <w:sz w:val="24"/>
            <w:szCs w:val="24"/>
          </w:rPr>
          <w:t>53</w:t>
        </w:r>
        <w:r w:rsidR="00BE621D" w:rsidRPr="00BE621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神でありながら、このような極端な状況においても、主は御父に敬意を示し、御父の計画を遂行するために</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謙遜</w:t>
      </w:r>
      <w:r w:rsidR="000479EB">
        <w:rPr>
          <w:rFonts w:ascii="ＭＳ Ｐ明朝" w:eastAsia="ＭＳ Ｐ明朝" w:hAnsi="ＭＳ Ｐ明朝" w:hint="eastAsia"/>
          <w:sz w:val="24"/>
          <w:szCs w:val="24"/>
        </w:rPr>
        <w:t>で</w:t>
      </w:r>
      <w:r w:rsidRPr="00E070FB">
        <w:rPr>
          <w:rFonts w:ascii="ＭＳ Ｐ明朝" w:eastAsia="ＭＳ Ｐ明朝" w:hAnsi="ＭＳ Ｐ明朝"/>
          <w:sz w:val="24"/>
          <w:szCs w:val="24"/>
        </w:rPr>
        <w:t>従順</w:t>
      </w:r>
      <w:r w:rsidR="000479EB">
        <w:rPr>
          <w:rFonts w:ascii="ＭＳ Ｐ明朝" w:eastAsia="ＭＳ Ｐ明朝" w:hAnsi="ＭＳ Ｐ明朝" w:hint="eastAsia"/>
          <w:sz w:val="24"/>
          <w:szCs w:val="24"/>
        </w:rPr>
        <w:t>な</w:t>
      </w:r>
      <w:r w:rsidRPr="00E070FB">
        <w:rPr>
          <w:rFonts w:ascii="ＭＳ Ｐ明朝" w:eastAsia="ＭＳ Ｐ明朝" w:hAnsi="ＭＳ Ｐ明朝"/>
          <w:sz w:val="24"/>
          <w:szCs w:val="24"/>
        </w:rPr>
        <w:t>態度を保っておられます。イエスは実際にこの仮定の要請をされたわけではありませんが</w:t>
      </w:r>
      <w:r w:rsidRPr="00E070FB">
        <w:rPr>
          <w:rFonts w:ascii="ＭＳ Ｐ明朝" w:eastAsia="ＭＳ Ｐ明朝" w:hAnsi="ＭＳ Ｐ明朝" w:hint="eastAsia"/>
          <w:sz w:val="24"/>
          <w:szCs w:val="24"/>
        </w:rPr>
        <w:t>（ペテロや他の弟子たちのためにのみ発言されています）、しかし、イエスの言葉の強調された性質から、神の御子として、御父と同格、同位、同体であることを全く疑っておられなかったことがはっきりとわかります。</w:t>
      </w:r>
      <w:r w:rsidRPr="00E070FB">
        <w:rPr>
          <w:rFonts w:ascii="ＭＳ Ｐ明朝" w:eastAsia="ＭＳ Ｐ明朝" w:hAnsi="ＭＳ Ｐ明朝"/>
          <w:sz w:val="24"/>
          <w:szCs w:val="24"/>
        </w:rPr>
        <w:t>この驚くべき</w:t>
      </w:r>
      <w:r w:rsidR="00D24AC6">
        <w:rPr>
          <w:rFonts w:ascii="ＭＳ Ｐ明朝" w:eastAsia="ＭＳ Ｐ明朝" w:hAnsi="ＭＳ Ｐ明朝" w:hint="eastAsia"/>
          <w:sz w:val="24"/>
          <w:szCs w:val="24"/>
        </w:rPr>
        <w:t>脱出</w:t>
      </w:r>
      <w:r w:rsidRPr="00E070FB">
        <w:rPr>
          <w:rFonts w:ascii="ＭＳ Ｐ明朝" w:eastAsia="ＭＳ Ｐ明朝" w:hAnsi="ＭＳ Ｐ明朝"/>
          <w:sz w:val="24"/>
          <w:szCs w:val="24"/>
        </w:rPr>
        <w:t>の可能性について、私たちの完全な主が絶対的な確信を持っておられることを考えると、</w:t>
      </w:r>
      <w:r w:rsidR="00C50E8A" w:rsidRPr="00C50E8A">
        <w:rPr>
          <w:rFonts w:ascii="ＭＳ Ｐ明朝" w:eastAsia="ＭＳ Ｐ明朝" w:hAnsi="ＭＳ Ｐ明朝" w:hint="eastAsia"/>
          <w:sz w:val="24"/>
          <w:szCs w:val="24"/>
        </w:rPr>
        <w:t>初降臨の</w:t>
      </w:r>
      <w:r w:rsidR="00C50E8A">
        <w:rPr>
          <w:rFonts w:ascii="ＭＳ Ｐ明朝" w:eastAsia="ＭＳ Ｐ明朝" w:hAnsi="ＭＳ Ｐ明朝" w:hint="eastAsia"/>
          <w:sz w:val="24"/>
          <w:szCs w:val="24"/>
        </w:rPr>
        <w:t>期間中</w:t>
      </w:r>
      <w:r w:rsidR="00C50E8A" w:rsidRPr="00C50E8A">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イエスの人</w:t>
      </w:r>
      <w:r w:rsidRPr="00E070FB">
        <w:rPr>
          <w:rFonts w:ascii="ＭＳ Ｐ明朝" w:eastAsia="ＭＳ Ｐ明朝" w:hAnsi="ＭＳ Ｐ明朝"/>
          <w:sz w:val="24"/>
          <w:szCs w:val="24"/>
        </w:rPr>
        <w:lastRenderedPageBreak/>
        <w:t>間性と</w:t>
      </w:r>
      <w:r w:rsidRPr="00C50E8A">
        <w:rPr>
          <w:rFonts w:ascii="ＭＳ Ｐ明朝" w:eastAsia="ＭＳ Ｐ明朝" w:hAnsi="ＭＳ Ｐ明朝"/>
          <w:sz w:val="24"/>
          <w:szCs w:val="24"/>
        </w:rPr>
        <w:t>その</w:t>
      </w:r>
      <w:r w:rsidR="00C50E8A" w:rsidRPr="00C50E8A">
        <w:rPr>
          <w:rFonts w:ascii="ＭＳ Ｐ明朝" w:eastAsia="ＭＳ Ｐ明朝" w:hAnsi="ＭＳ Ｐ明朝" w:hint="eastAsia"/>
          <w:sz w:val="24"/>
          <w:szCs w:val="24"/>
        </w:rPr>
        <w:t>人類</w:t>
      </w:r>
      <w:r w:rsidRPr="00C50E8A">
        <w:rPr>
          <w:rFonts w:ascii="ＭＳ Ｐ明朝" w:eastAsia="ＭＳ Ｐ明朝" w:hAnsi="ＭＳ Ｐ明朝"/>
          <w:sz w:val="24"/>
          <w:szCs w:val="24"/>
        </w:rPr>
        <w:t>のために</w:t>
      </w:r>
      <w:r w:rsidR="00D24AC6" w:rsidRPr="00C50E8A">
        <w:rPr>
          <w:rFonts w:ascii="ＭＳ Ｐ明朝" w:eastAsia="ＭＳ Ｐ明朝" w:hAnsi="ＭＳ Ｐ明朝" w:hint="eastAsia"/>
          <w:sz w:val="24"/>
          <w:szCs w:val="24"/>
        </w:rPr>
        <w:t>神性</w:t>
      </w:r>
      <w:r w:rsidR="00C50E8A">
        <w:rPr>
          <w:rFonts w:ascii="ＭＳ Ｐ明朝" w:eastAsia="ＭＳ Ｐ明朝" w:hAnsi="ＭＳ Ｐ明朝" w:hint="eastAsia"/>
          <w:sz w:val="24"/>
          <w:szCs w:val="24"/>
        </w:rPr>
        <w:t>を最大限に活用すること</w:t>
      </w:r>
      <w:r w:rsidRPr="00C50E8A">
        <w:rPr>
          <w:rFonts w:ascii="ＭＳ Ｐ明朝" w:eastAsia="ＭＳ Ｐ明朝" w:hAnsi="ＭＳ Ｐ明朝"/>
          <w:sz w:val="24"/>
          <w:szCs w:val="24"/>
        </w:rPr>
        <w:t>の間に立っていた唯一のものは、常に</w:t>
      </w:r>
      <w:r w:rsidR="000B78F6">
        <w:rPr>
          <w:rFonts w:ascii="ＭＳ Ｐ明朝" w:eastAsia="ＭＳ Ｐ明朝" w:hAnsi="ＭＳ Ｐ明朝" w:hint="eastAsia"/>
          <w:sz w:val="24"/>
          <w:szCs w:val="24"/>
        </w:rPr>
        <w:t>、</w:t>
      </w:r>
      <w:r w:rsidRPr="00C50E8A">
        <w:rPr>
          <w:rFonts w:ascii="ＭＳ Ｐ明朝" w:eastAsia="ＭＳ Ｐ明朝" w:hAnsi="ＭＳ Ｐ明朝"/>
          <w:sz w:val="24"/>
          <w:szCs w:val="24"/>
        </w:rPr>
        <w:t>イエスが遣わされた計画と使命に応じる、イエスの人間的自由意志の正しい行使だけであったことを、私たち</w:t>
      </w:r>
      <w:r w:rsidRPr="00C50E8A">
        <w:rPr>
          <w:rFonts w:ascii="ＭＳ Ｐ明朝" w:eastAsia="ＭＳ Ｐ明朝" w:hAnsi="ＭＳ Ｐ明朝" w:hint="eastAsia"/>
          <w:sz w:val="24"/>
          <w:szCs w:val="24"/>
        </w:rPr>
        <w:t>は確認することができます</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ですから、私たちがケノーシスと呼んでいる二つの性質の間の</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障壁</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は、神性によって</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上から</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押し付けられたものではないことを、私たちはさらに見分けることができるのです。この事実は、ケノーシスの制約に違反することなく、主がご自分の生涯を成功裏に全うされたことを、いっそう驚くべきものにしています（私たちの誰が、もし似たような</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力</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を持っていたとし</w:t>
      </w:r>
      <w:r w:rsidR="00D24AC6">
        <w:rPr>
          <w:rFonts w:ascii="ＭＳ Ｐ明朝" w:eastAsia="ＭＳ Ｐ明朝" w:hAnsi="ＭＳ Ｐ明朝" w:hint="eastAsia"/>
          <w:sz w:val="24"/>
          <w:szCs w:val="24"/>
        </w:rPr>
        <w:t>たら</w:t>
      </w:r>
      <w:r w:rsidRPr="00E070FB">
        <w:rPr>
          <w:rFonts w:ascii="ＭＳ Ｐ明朝" w:eastAsia="ＭＳ Ｐ明朝" w:hAnsi="ＭＳ Ｐ明朝"/>
          <w:sz w:val="24"/>
          <w:szCs w:val="24"/>
        </w:rPr>
        <w:t>、それを使うことを控えること</w:t>
      </w:r>
      <w:r w:rsidR="00D24AC6">
        <w:rPr>
          <w:rFonts w:ascii="ＭＳ Ｐ明朝" w:eastAsia="ＭＳ Ｐ明朝" w:hAnsi="ＭＳ Ｐ明朝" w:hint="eastAsia"/>
          <w:sz w:val="24"/>
          <w:szCs w:val="24"/>
        </w:rPr>
        <w:t>を</w:t>
      </w:r>
      <w:r w:rsidRPr="00E070FB">
        <w:rPr>
          <w:rFonts w:ascii="ＭＳ Ｐ明朝" w:eastAsia="ＭＳ Ｐ明朝" w:hAnsi="ＭＳ Ｐ明朝"/>
          <w:sz w:val="24"/>
          <w:szCs w:val="24"/>
        </w:rPr>
        <w:t>現実的に期待できるでしょうか）。イエスはご自分が神であることを十分に知っておられましたが、</w:t>
      </w:r>
      <w:r w:rsidRPr="00E070FB">
        <w:rPr>
          <w:rFonts w:ascii="ＭＳ Ｐ明朝" w:eastAsia="ＭＳ Ｐ明朝" w:hAnsi="ＭＳ Ｐ明朝" w:hint="eastAsia"/>
          <w:sz w:val="24"/>
          <w:szCs w:val="24"/>
        </w:rPr>
        <w:t>上述した原則に反して、ご自分の人間性のためにご自分の神性に</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アクセス</w:t>
      </w:r>
      <w:r w:rsidR="00B663C6">
        <w:rPr>
          <w:rFonts w:ascii="ＭＳ Ｐ明朝" w:eastAsia="ＭＳ Ｐ明朝" w:hAnsi="ＭＳ Ｐ明朝" w:hint="eastAsia"/>
          <w:sz w:val="24"/>
          <w:szCs w:val="24"/>
        </w:rPr>
        <w:t>」</w:t>
      </w:r>
      <w:r w:rsidRPr="00E070FB">
        <w:rPr>
          <w:rFonts w:ascii="ＭＳ Ｐ明朝" w:eastAsia="ＭＳ Ｐ明朝" w:hAnsi="ＭＳ Ｐ明朝"/>
          <w:sz w:val="24"/>
          <w:szCs w:val="24"/>
        </w:rPr>
        <w:t>することはなさ</w:t>
      </w:r>
      <w:r w:rsidR="00B663C6">
        <w:rPr>
          <w:rFonts w:ascii="ＭＳ Ｐ明朝" w:eastAsia="ＭＳ Ｐ明朝" w:hAnsi="ＭＳ Ｐ明朝" w:hint="eastAsia"/>
          <w:sz w:val="24"/>
          <w:szCs w:val="24"/>
        </w:rPr>
        <w:t>らなかったのです。</w:t>
      </w:r>
      <w:r w:rsidRPr="00E070FB">
        <w:rPr>
          <w:rFonts w:ascii="ＭＳ Ｐ明朝" w:eastAsia="ＭＳ Ｐ明朝" w:hAnsi="ＭＳ Ｐ明朝"/>
          <w:sz w:val="24"/>
          <w:szCs w:val="24"/>
        </w:rPr>
        <w:t>それゆえ、私たちのために主が</w:t>
      </w:r>
      <w:r w:rsidR="00B663C6">
        <w:rPr>
          <w:rFonts w:ascii="ＭＳ Ｐ明朝" w:eastAsia="ＭＳ Ｐ明朝" w:hAnsi="ＭＳ Ｐ明朝" w:hint="eastAsia"/>
          <w:sz w:val="24"/>
          <w:szCs w:val="24"/>
        </w:rPr>
        <w:t>通過</w:t>
      </w:r>
      <w:r w:rsidRPr="00E070FB">
        <w:rPr>
          <w:rFonts w:ascii="ＭＳ Ｐ明朝" w:eastAsia="ＭＳ Ｐ明朝" w:hAnsi="ＭＳ Ｐ明朝"/>
          <w:sz w:val="24"/>
          <w:szCs w:val="24"/>
        </w:rPr>
        <w:t>された屈辱は、罪からの完全な分離や、私たちによく知られているあらゆる方法での人間的自由意志の完全な行使を</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はるかに超えるものでした。</w:t>
      </w:r>
      <w:r w:rsidR="00B663C6" w:rsidRPr="00B663C6">
        <w:rPr>
          <w:rFonts w:ascii="ＭＳ Ｐ明朝" w:eastAsia="ＭＳ Ｐ明朝" w:hAnsi="ＭＳ Ｐ明朝" w:hint="eastAsia"/>
          <w:sz w:val="24"/>
          <w:szCs w:val="24"/>
        </w:rPr>
        <w:t>また、神性を</w:t>
      </w:r>
      <w:r w:rsidR="00B663C6" w:rsidRPr="00B663C6">
        <w:rPr>
          <w:rFonts w:ascii="HG明朝E" w:eastAsia="HG明朝E" w:hAnsi="HG明朝E" w:hint="eastAsia"/>
          <w:sz w:val="24"/>
          <w:szCs w:val="24"/>
        </w:rPr>
        <w:t>日ごと、瞬間ごと、試練ごと</w:t>
      </w:r>
      <w:r w:rsidR="00B663C6" w:rsidRPr="00B663C6">
        <w:rPr>
          <w:rFonts w:ascii="ＭＳ Ｐ明朝" w:eastAsia="ＭＳ Ｐ明朝" w:hAnsi="ＭＳ Ｐ明朝" w:hint="eastAsia"/>
          <w:sz w:val="24"/>
          <w:szCs w:val="24"/>
        </w:rPr>
        <w:t>に</w:t>
      </w:r>
      <w:r w:rsidR="000B78F6">
        <w:rPr>
          <w:rFonts w:ascii="ＭＳ Ｐ明朝" w:eastAsia="ＭＳ Ｐ明朝" w:hAnsi="ＭＳ Ｐ明朝" w:hint="eastAsia"/>
          <w:sz w:val="24"/>
          <w:szCs w:val="24"/>
        </w:rPr>
        <w:t>、</w:t>
      </w:r>
      <w:r w:rsidR="00B663C6" w:rsidRPr="00B663C6">
        <w:rPr>
          <w:rFonts w:ascii="ＭＳ Ｐ明朝" w:eastAsia="ＭＳ Ｐ明朝" w:hAnsi="ＭＳ Ｐ明朝" w:hint="eastAsia"/>
          <w:sz w:val="24"/>
          <w:szCs w:val="24"/>
        </w:rPr>
        <w:t>自発的に使用することを控えるという完璧な自制心も必要でした。</w:t>
      </w:r>
    </w:p>
    <w:p w14:paraId="5986F5FC" w14:textId="77777777" w:rsidR="00E070FB" w:rsidRPr="00E070FB" w:rsidRDefault="00E070FB" w:rsidP="00E070FB">
      <w:pPr>
        <w:rPr>
          <w:rFonts w:ascii="ＭＳ Ｐ明朝" w:eastAsia="ＭＳ Ｐ明朝" w:hAnsi="ＭＳ Ｐ明朝"/>
          <w:sz w:val="24"/>
          <w:szCs w:val="24"/>
        </w:rPr>
      </w:pPr>
    </w:p>
    <w:p w14:paraId="2997B880" w14:textId="6EFF66CE" w:rsidR="00E070FB" w:rsidRPr="00E070FB" w:rsidRDefault="00E070FB" w:rsidP="00B663C6">
      <w:pPr>
        <w:ind w:firstLine="240"/>
        <w:rPr>
          <w:rFonts w:ascii="ＭＳ Ｐ明朝" w:eastAsia="ＭＳ Ｐ明朝" w:hAnsi="ＭＳ Ｐ明朝"/>
          <w:sz w:val="24"/>
          <w:szCs w:val="24"/>
        </w:rPr>
      </w:pPr>
      <w:r w:rsidRPr="00FC5C89">
        <w:rPr>
          <w:rFonts w:ascii="ＭＳ Ｐ明朝" w:eastAsia="ＭＳ Ｐ明朝" w:hAnsi="ＭＳ Ｐ明朝" w:hint="eastAsia"/>
          <w:sz w:val="24"/>
          <w:szCs w:val="24"/>
        </w:rPr>
        <w:t>イエスの神的本質から見ると</w:t>
      </w:r>
      <w:r w:rsidRPr="00E070FB">
        <w:rPr>
          <w:rFonts w:ascii="ＭＳ Ｐ明朝" w:eastAsia="ＭＳ Ｐ明朝" w:hAnsi="ＭＳ Ｐ明朝" w:hint="eastAsia"/>
          <w:sz w:val="24"/>
          <w:szCs w:val="24"/>
        </w:rPr>
        <w:t>ケノーシスとは、栄光を受けるまでイエスが人間になることで、物質的な存在となり、その物質的な人間性において</w:t>
      </w:r>
      <w:r w:rsidR="000B78F6">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全能を使うことを避けたことを意味します。</w:t>
      </w:r>
      <w:r w:rsidRPr="00E070FB">
        <w:rPr>
          <w:rFonts w:ascii="ＭＳ Ｐ明朝" w:eastAsia="ＭＳ Ｐ明朝" w:hAnsi="ＭＳ Ｐ明朝"/>
          <w:sz w:val="24"/>
          <w:szCs w:val="24"/>
        </w:rPr>
        <w:t xml:space="preserve"> 人間となることによって、イエスはご自身を時間に</w:t>
      </w:r>
      <w:r w:rsidR="00FC5C89">
        <w:rPr>
          <w:rFonts w:ascii="ＭＳ Ｐ明朝" w:eastAsia="ＭＳ Ｐ明朝" w:hAnsi="ＭＳ Ｐ明朝" w:hint="eastAsia"/>
          <w:sz w:val="24"/>
          <w:szCs w:val="24"/>
        </w:rPr>
        <w:t>従属させ</w:t>
      </w:r>
      <w:r w:rsidRPr="00E070FB">
        <w:rPr>
          <w:rFonts w:ascii="ＭＳ Ｐ明朝" w:eastAsia="ＭＳ Ｐ明朝" w:hAnsi="ＭＳ Ｐ明朝"/>
          <w:sz w:val="24"/>
          <w:szCs w:val="24"/>
        </w:rPr>
        <w:t>、その人間性において</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全知</w:t>
      </w:r>
      <w:r w:rsidR="00FC5C89">
        <w:rPr>
          <w:rFonts w:ascii="ＭＳ Ｐ明朝" w:eastAsia="ＭＳ Ｐ明朝" w:hAnsi="ＭＳ Ｐ明朝" w:hint="eastAsia"/>
          <w:sz w:val="24"/>
          <w:szCs w:val="24"/>
        </w:rPr>
        <w:t>の力の</w:t>
      </w:r>
      <w:r w:rsidRPr="00E070FB">
        <w:rPr>
          <w:rFonts w:ascii="ＭＳ Ｐ明朝" w:eastAsia="ＭＳ Ｐ明朝" w:hAnsi="ＭＳ Ｐ明朝"/>
          <w:sz w:val="24"/>
          <w:szCs w:val="24"/>
        </w:rPr>
        <w:t>使用を避けられました。 そして人間になることによって、イエスはご自身を有限の空間に限定</w:t>
      </w:r>
      <w:r w:rsidR="00FC5C89">
        <w:rPr>
          <w:rFonts w:ascii="ＭＳ Ｐ明朝" w:eastAsia="ＭＳ Ｐ明朝" w:hAnsi="ＭＳ Ｐ明朝" w:hint="eastAsia"/>
          <w:sz w:val="24"/>
          <w:szCs w:val="24"/>
        </w:rPr>
        <w:t>され</w:t>
      </w:r>
      <w:r w:rsidRPr="00E070FB">
        <w:rPr>
          <w:rFonts w:ascii="ＭＳ Ｐ明朝" w:eastAsia="ＭＳ Ｐ明朝" w:hAnsi="ＭＳ Ｐ明朝"/>
          <w:sz w:val="24"/>
          <w:szCs w:val="24"/>
        </w:rPr>
        <w:t>、その人間性においてご自身の</w:t>
      </w:r>
      <w:r w:rsidR="00FC5C89">
        <w:rPr>
          <w:rFonts w:ascii="ＭＳ Ｐ明朝" w:eastAsia="ＭＳ Ｐ明朝" w:hAnsi="ＭＳ Ｐ明朝" w:hint="eastAsia"/>
          <w:sz w:val="24"/>
          <w:szCs w:val="24"/>
        </w:rPr>
        <w:t>偏在性</w:t>
      </w:r>
      <w:r w:rsidRPr="00E070FB">
        <w:rPr>
          <w:rFonts w:ascii="ＭＳ Ｐ明朝" w:eastAsia="ＭＳ Ｐ明朝" w:hAnsi="ＭＳ Ｐ明朝"/>
          <w:sz w:val="24"/>
          <w:szCs w:val="24"/>
        </w:rPr>
        <w:t>を避けられたのです。 このようにして</w:t>
      </w:r>
      <w:r w:rsidR="00FC5C89">
        <w:rPr>
          <w:rFonts w:ascii="ＭＳ Ｐ明朝" w:eastAsia="ＭＳ Ｐ明朝" w:hAnsi="ＭＳ Ｐ明朝" w:hint="eastAsia"/>
          <w:sz w:val="24"/>
          <w:szCs w:val="24"/>
        </w:rPr>
        <w:t>生き</w:t>
      </w:r>
      <w:r w:rsidRPr="00E070FB">
        <w:rPr>
          <w:rFonts w:ascii="ＭＳ Ｐ明朝" w:eastAsia="ＭＳ Ｐ明朝" w:hAnsi="ＭＳ Ｐ明朝"/>
          <w:sz w:val="24"/>
          <w:szCs w:val="24"/>
        </w:rPr>
        <w:t>られた人間的生活の代償と困難は、適切に</w:t>
      </w:r>
      <w:r w:rsidR="00FC5C89">
        <w:rPr>
          <w:rFonts w:ascii="ＭＳ Ｐ明朝" w:eastAsia="ＭＳ Ｐ明朝" w:hAnsi="ＭＳ Ｐ明朝" w:hint="eastAsia"/>
          <w:sz w:val="24"/>
          <w:szCs w:val="24"/>
        </w:rPr>
        <w:t>評価</w:t>
      </w:r>
      <w:r w:rsidRPr="00E070FB">
        <w:rPr>
          <w:rFonts w:ascii="ＭＳ Ｐ明朝" w:eastAsia="ＭＳ Ｐ明朝" w:hAnsi="ＭＳ Ｐ明朝"/>
          <w:sz w:val="24"/>
          <w:szCs w:val="24"/>
        </w:rPr>
        <w:t>することはおろか、ほんの少し</w:t>
      </w:r>
      <w:r w:rsidR="00FC5C89">
        <w:rPr>
          <w:rFonts w:ascii="ＭＳ Ｐ明朝" w:eastAsia="ＭＳ Ｐ明朝" w:hAnsi="ＭＳ Ｐ明朝" w:hint="eastAsia"/>
          <w:sz w:val="24"/>
          <w:szCs w:val="24"/>
        </w:rPr>
        <w:t>も理解</w:t>
      </w:r>
      <w:r w:rsidR="00BC603B" w:rsidRPr="00BC603B">
        <w:rPr>
          <w:rFonts w:ascii="ＭＳ Ｐ明朝" w:eastAsia="ＭＳ Ｐ明朝" w:hAnsi="ＭＳ Ｐ明朝" w:hint="eastAsia"/>
          <w:sz w:val="24"/>
          <w:szCs w:val="24"/>
        </w:rPr>
        <w:t>するのは難しいでしょう</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私たちに対するイエスの愛に</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限界はないと</w:t>
      </w:r>
      <w:r w:rsidR="00BC603B">
        <w:rPr>
          <w:rFonts w:ascii="ＭＳ Ｐ明朝" w:eastAsia="ＭＳ Ｐ明朝" w:hAnsi="ＭＳ Ｐ明朝" w:hint="eastAsia"/>
          <w:sz w:val="24"/>
          <w:szCs w:val="24"/>
        </w:rPr>
        <w:t>言えば</w:t>
      </w:r>
      <w:r w:rsidRPr="00E070FB">
        <w:rPr>
          <w:rFonts w:ascii="ＭＳ Ｐ明朝" w:eastAsia="ＭＳ Ｐ明朝" w:hAnsi="ＭＳ Ｐ明朝"/>
          <w:sz w:val="24"/>
          <w:szCs w:val="24"/>
        </w:rPr>
        <w:t>十分で</w:t>
      </w:r>
      <w:r w:rsidR="00BC603B">
        <w:rPr>
          <w:rFonts w:ascii="ＭＳ Ｐ明朝" w:eastAsia="ＭＳ Ｐ明朝" w:hAnsi="ＭＳ Ｐ明朝" w:hint="eastAsia"/>
          <w:sz w:val="24"/>
          <w:szCs w:val="24"/>
        </w:rPr>
        <w:t>しょう</w:t>
      </w:r>
      <w:r w:rsidRPr="00E070FB">
        <w:rPr>
          <w:rFonts w:ascii="ＭＳ Ｐ明朝" w:eastAsia="ＭＳ Ｐ明朝" w:hAnsi="ＭＳ Ｐ明朝"/>
          <w:sz w:val="24"/>
          <w:szCs w:val="24"/>
        </w:rPr>
        <w:t>。イエスの地上での33年間の生涯において、このような制約が</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どのような意味を持</w:t>
      </w:r>
      <w:r w:rsidR="00BC603B">
        <w:rPr>
          <w:rFonts w:ascii="ＭＳ Ｐ明朝" w:eastAsia="ＭＳ Ｐ明朝" w:hAnsi="ＭＳ Ｐ明朝" w:hint="eastAsia"/>
          <w:sz w:val="24"/>
          <w:szCs w:val="24"/>
        </w:rPr>
        <w:t>った</w:t>
      </w:r>
      <w:r w:rsidRPr="00E070FB">
        <w:rPr>
          <w:rFonts w:ascii="ＭＳ Ｐ明朝" w:eastAsia="ＭＳ Ｐ明朝" w:hAnsi="ＭＳ Ｐ明朝"/>
          <w:sz w:val="24"/>
          <w:szCs w:val="24"/>
        </w:rPr>
        <w:t>かについては、どのような境界の中で働いていたかを示す</w:t>
      </w:r>
      <w:r w:rsidR="00BC603B">
        <w:rPr>
          <w:rFonts w:ascii="ＭＳ Ｐ明朝" w:eastAsia="ＭＳ Ｐ明朝" w:hAnsi="ＭＳ Ｐ明朝" w:hint="eastAsia"/>
          <w:sz w:val="24"/>
          <w:szCs w:val="24"/>
        </w:rPr>
        <w:t>のに</w:t>
      </w:r>
      <w:r w:rsidRPr="00E070FB">
        <w:rPr>
          <w:rFonts w:ascii="ＭＳ Ｐ明朝" w:eastAsia="ＭＳ Ｐ明朝" w:hAnsi="ＭＳ Ｐ明朝"/>
          <w:sz w:val="24"/>
          <w:szCs w:val="24"/>
        </w:rPr>
        <w:t>有益な</w:t>
      </w:r>
      <w:r w:rsidR="000B78F6">
        <w:rPr>
          <w:rFonts w:ascii="ＭＳ Ｐ明朝" w:eastAsia="ＭＳ Ｐ明朝" w:hAnsi="ＭＳ Ｐ明朝" w:hint="eastAsia"/>
          <w:sz w:val="24"/>
          <w:szCs w:val="24"/>
        </w:rPr>
        <w:t>、</w:t>
      </w:r>
      <w:r w:rsidR="00AF5206">
        <w:rPr>
          <w:rFonts w:ascii="ＭＳ Ｐ明朝" w:eastAsia="ＭＳ Ｐ明朝" w:hAnsi="ＭＳ Ｐ明朝" w:hint="eastAsia"/>
          <w:sz w:val="24"/>
          <w:szCs w:val="24"/>
        </w:rPr>
        <w:t>二</w:t>
      </w:r>
      <w:r w:rsidRPr="00E070FB">
        <w:rPr>
          <w:rFonts w:ascii="ＭＳ Ｐ明朝" w:eastAsia="ＭＳ Ｐ明朝" w:hAnsi="ＭＳ Ｐ明朝"/>
          <w:sz w:val="24"/>
          <w:szCs w:val="24"/>
        </w:rPr>
        <w:t xml:space="preserve">つの例に限って述べることにしましょう。 </w:t>
      </w:r>
    </w:p>
    <w:p w14:paraId="3C8DD088" w14:textId="77777777" w:rsidR="00E070FB" w:rsidRPr="00E070FB" w:rsidRDefault="00E070FB" w:rsidP="00E070FB">
      <w:pPr>
        <w:rPr>
          <w:rFonts w:ascii="ＭＳ Ｐ明朝" w:eastAsia="ＭＳ Ｐ明朝" w:hAnsi="ＭＳ Ｐ明朝"/>
          <w:sz w:val="24"/>
          <w:szCs w:val="24"/>
        </w:rPr>
      </w:pPr>
    </w:p>
    <w:p w14:paraId="2785B691" w14:textId="3A6527D7" w:rsidR="00E070FB" w:rsidRPr="00E070FB" w:rsidRDefault="00E070FB" w:rsidP="009D78D7">
      <w:pPr>
        <w:ind w:firstLine="240"/>
        <w:rPr>
          <w:rFonts w:ascii="ＭＳ Ｐ明朝" w:eastAsia="ＭＳ Ｐ明朝" w:hAnsi="ＭＳ Ｐ明朝"/>
          <w:sz w:val="24"/>
          <w:szCs w:val="24"/>
        </w:rPr>
      </w:pPr>
      <w:r w:rsidRPr="00977BD2">
        <w:rPr>
          <w:rFonts w:ascii="ＭＳ Ｐ明朝" w:eastAsia="ＭＳ Ｐ明朝" w:hAnsi="ＭＳ Ｐ明朝" w:hint="eastAsia"/>
          <w:sz w:val="24"/>
          <w:szCs w:val="24"/>
        </w:rPr>
        <w:t>砂漠での誘惑で</w:t>
      </w:r>
      <w:r w:rsidRPr="00E070FB">
        <w:rPr>
          <w:rFonts w:ascii="ＭＳ Ｐ明朝" w:eastAsia="ＭＳ Ｐ明朝" w:hAnsi="ＭＳ Ｐ明朝" w:hint="eastAsia"/>
          <w:sz w:val="24"/>
          <w:szCs w:val="24"/>
        </w:rPr>
        <w:t>、サタンは主に石をパンに変えるよう命じました（</w:t>
      </w:r>
      <w:hyperlink r:id="rId786" w:anchor="4:3" w:tooltip="すると試みる者がきて言った、「もしあなたが神の子であるなら、これらの石がパンになるように命じてごらんなさい」。 " w:history="1">
        <w:r w:rsidRPr="00E4140A">
          <w:rPr>
            <w:rStyle w:val="a7"/>
            <w:rFonts w:ascii="ＭＳ Ｐ明朝" w:eastAsia="ＭＳ Ｐ明朝" w:hAnsi="ＭＳ Ｐ明朝" w:hint="eastAsia"/>
            <w:sz w:val="24"/>
            <w:szCs w:val="24"/>
          </w:rPr>
          <w:t>マタイ</w:t>
        </w:r>
        <w:r w:rsidRPr="00E4140A">
          <w:rPr>
            <w:rStyle w:val="a7"/>
            <w:rFonts w:ascii="ＭＳ Ｐ明朝" w:eastAsia="ＭＳ Ｐ明朝" w:hAnsi="ＭＳ Ｐ明朝"/>
            <w:sz w:val="24"/>
            <w:szCs w:val="24"/>
          </w:rPr>
          <w:t>4</w:t>
        </w:r>
        <w:r w:rsidR="009D78D7" w:rsidRPr="00E4140A">
          <w:rPr>
            <w:rStyle w:val="a7"/>
            <w:rFonts w:ascii="ＭＳ Ｐ明朝" w:eastAsia="ＭＳ Ｐ明朝" w:hAnsi="ＭＳ Ｐ明朝" w:hint="eastAsia"/>
            <w:sz w:val="24"/>
            <w:szCs w:val="24"/>
          </w:rPr>
          <w:t>章</w:t>
        </w:r>
        <w:r w:rsidRPr="00E4140A">
          <w:rPr>
            <w:rStyle w:val="a7"/>
            <w:rFonts w:ascii="ＭＳ Ｐ明朝" w:eastAsia="ＭＳ Ｐ明朝" w:hAnsi="ＭＳ Ｐ明朝"/>
            <w:sz w:val="24"/>
            <w:szCs w:val="24"/>
          </w:rPr>
          <w:t>3</w:t>
        </w:r>
        <w:r w:rsidR="009D78D7" w:rsidRPr="00E4140A">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）。イエスは40日間断食したばかりで、非常に空腹でした（</w:t>
      </w:r>
      <w:hyperlink r:id="rId787" w:anchor="4:2" w:tooltip="そして、四十日四十夜、断食をし、そののち空腹になられた。 " w:history="1">
        <w:r w:rsidRPr="00E4140A">
          <w:rPr>
            <w:rStyle w:val="a7"/>
            <w:rFonts w:ascii="ＭＳ Ｐ明朝" w:eastAsia="ＭＳ Ｐ明朝" w:hAnsi="ＭＳ Ｐ明朝"/>
            <w:sz w:val="24"/>
            <w:szCs w:val="24"/>
          </w:rPr>
          <w:t>マタイ4</w:t>
        </w:r>
        <w:r w:rsidR="009D78D7" w:rsidRPr="00E4140A">
          <w:rPr>
            <w:rStyle w:val="a7"/>
            <w:rFonts w:ascii="ＭＳ Ｐ明朝" w:eastAsia="ＭＳ Ｐ明朝" w:hAnsi="ＭＳ Ｐ明朝" w:hint="eastAsia"/>
            <w:sz w:val="24"/>
            <w:szCs w:val="24"/>
          </w:rPr>
          <w:t>章</w:t>
        </w:r>
        <w:r w:rsidRPr="00E4140A">
          <w:rPr>
            <w:rStyle w:val="a7"/>
            <w:rFonts w:ascii="ＭＳ Ｐ明朝" w:eastAsia="ＭＳ Ｐ明朝" w:hAnsi="ＭＳ Ｐ明朝"/>
            <w:sz w:val="24"/>
            <w:szCs w:val="24"/>
          </w:rPr>
          <w:t>2</w:t>
        </w:r>
        <w:r w:rsidR="009D78D7" w:rsidRPr="00E4140A">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）。文脈からすると、聖霊に導かれた断食と試練（</w:t>
      </w:r>
      <w:hyperlink r:id="rId788" w:anchor="4:1" w:tooltip="さて、イエスは御霊によって荒野に導かれた。悪魔に試みられるためである。 " w:history="1">
        <w:r w:rsidRPr="00E4140A">
          <w:rPr>
            <w:rStyle w:val="a7"/>
            <w:rFonts w:ascii="ＭＳ Ｐ明朝" w:eastAsia="ＭＳ Ｐ明朝" w:hAnsi="ＭＳ Ｐ明朝"/>
            <w:sz w:val="24"/>
            <w:szCs w:val="24"/>
          </w:rPr>
          <w:t>マタイ4</w:t>
        </w:r>
        <w:r w:rsidR="009D78D7" w:rsidRPr="00E4140A">
          <w:rPr>
            <w:rStyle w:val="a7"/>
            <w:rFonts w:ascii="ＭＳ Ｐ明朝" w:eastAsia="ＭＳ Ｐ明朝" w:hAnsi="ＭＳ Ｐ明朝" w:hint="eastAsia"/>
            <w:sz w:val="24"/>
            <w:szCs w:val="24"/>
          </w:rPr>
          <w:t>章</w:t>
        </w:r>
        <w:r w:rsidRPr="00E4140A">
          <w:rPr>
            <w:rStyle w:val="a7"/>
            <w:rFonts w:ascii="ＭＳ Ｐ明朝" w:eastAsia="ＭＳ Ｐ明朝" w:hAnsi="ＭＳ Ｐ明朝"/>
            <w:sz w:val="24"/>
            <w:szCs w:val="24"/>
          </w:rPr>
          <w:t>1</w:t>
        </w:r>
        <w:r w:rsidR="009D78D7" w:rsidRPr="00E4140A">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）は終わったか、</w:t>
      </w:r>
      <w:r w:rsidR="00BC603B">
        <w:rPr>
          <w:rFonts w:ascii="ＭＳ Ｐ明朝" w:eastAsia="ＭＳ Ｐ明朝" w:hAnsi="ＭＳ Ｐ明朝" w:hint="eastAsia"/>
          <w:sz w:val="24"/>
          <w:szCs w:val="24"/>
        </w:rPr>
        <w:t>あるいは</w:t>
      </w:r>
      <w:r w:rsidRPr="00E070FB">
        <w:rPr>
          <w:rFonts w:ascii="ＭＳ Ｐ明朝" w:eastAsia="ＭＳ Ｐ明朝" w:hAnsi="ＭＳ Ｐ明朝"/>
          <w:sz w:val="24"/>
          <w:szCs w:val="24"/>
        </w:rPr>
        <w:t>終わる寸前であった</w:t>
      </w:r>
      <w:r w:rsidR="00BC603B">
        <w:rPr>
          <w:rFonts w:ascii="ＭＳ Ｐ明朝" w:eastAsia="ＭＳ Ｐ明朝" w:hAnsi="ＭＳ Ｐ明朝" w:hint="eastAsia"/>
          <w:sz w:val="24"/>
          <w:szCs w:val="24"/>
        </w:rPr>
        <w:t>か</w:t>
      </w:r>
      <w:r w:rsidRPr="00E070FB">
        <w:rPr>
          <w:rFonts w:ascii="ＭＳ Ｐ明朝" w:eastAsia="ＭＳ Ｐ明朝" w:hAnsi="ＭＳ Ｐ明朝"/>
          <w:sz w:val="24"/>
          <w:szCs w:val="24"/>
        </w:rPr>
        <w:t>と思われます。 さらに、食べることはどのような場合でも正当なことであり、このような長く困難な断食の終わりには、より一層必要なことです。そして、イエスは悪魔が提案したことを行うために、ご自分の神性を呼び起こすことができたのです。しかし、私たちはここでの主の言動から、</w:t>
      </w:r>
      <w:r w:rsidRPr="00E070FB">
        <w:rPr>
          <w:rFonts w:ascii="ＭＳ Ｐ明朝" w:eastAsia="ＭＳ Ｐ明朝" w:hAnsi="ＭＳ Ｐ明朝" w:hint="eastAsia"/>
          <w:sz w:val="24"/>
          <w:szCs w:val="24"/>
        </w:rPr>
        <w:t>そうすることが間違いであったことを知っています。</w:t>
      </w:r>
      <w:r w:rsidRPr="00E070FB">
        <w:rPr>
          <w:rFonts w:ascii="ＭＳ Ｐ明朝" w:eastAsia="ＭＳ Ｐ明朝" w:hAnsi="ＭＳ Ｐ明朝"/>
          <w:sz w:val="24"/>
          <w:szCs w:val="24"/>
        </w:rPr>
        <w:t>なぜなら、このような異常にストレスのかかる試練の状況下であっても、ご自分の人間性</w:t>
      </w:r>
      <w:r w:rsidR="00AF5206">
        <w:rPr>
          <w:rFonts w:ascii="ＭＳ Ｐ明朝" w:eastAsia="ＭＳ Ｐ明朝" w:hAnsi="ＭＳ Ｐ明朝" w:hint="eastAsia"/>
          <w:sz w:val="24"/>
          <w:szCs w:val="24"/>
        </w:rPr>
        <w:t>の</w:t>
      </w:r>
      <w:r w:rsidRPr="00E070FB">
        <w:rPr>
          <w:rFonts w:ascii="ＭＳ Ｐ明朝" w:eastAsia="ＭＳ Ｐ明朝" w:hAnsi="ＭＳ Ｐ明朝"/>
          <w:sz w:val="24"/>
          <w:szCs w:val="24"/>
        </w:rPr>
        <w:t>ためにご自分の神性を用いることは、明らかに許可されていなかったからです。このような場合すべてにおいて、私たちの主は、あなたや私が間違いなく屈服したであ</w:t>
      </w:r>
      <w:r w:rsidRPr="00E070FB">
        <w:rPr>
          <w:rFonts w:ascii="ＭＳ Ｐ明朝" w:eastAsia="ＭＳ Ｐ明朝" w:hAnsi="ＭＳ Ｐ明朝"/>
          <w:sz w:val="24"/>
          <w:szCs w:val="24"/>
        </w:rPr>
        <w:lastRenderedPageBreak/>
        <w:t>ろう点をはるかに超えて耐え忍ばれました。</w:t>
      </w:r>
      <w:r w:rsidR="00AF5206">
        <w:rPr>
          <w:rFonts w:ascii="ＭＳ Ｐ明朝" w:eastAsia="ＭＳ Ｐ明朝" w:hAnsi="ＭＳ Ｐ明朝" w:hint="eastAsia"/>
          <w:sz w:val="24"/>
          <w:szCs w:val="24"/>
        </w:rPr>
        <w:t>「</w:t>
      </w:r>
      <w:r w:rsidRPr="00E070FB">
        <w:rPr>
          <w:rFonts w:ascii="ＭＳ Ｐ明朝" w:eastAsia="ＭＳ Ｐ明朝" w:hAnsi="ＭＳ Ｐ明朝"/>
          <w:sz w:val="24"/>
          <w:szCs w:val="24"/>
        </w:rPr>
        <w:t>人はパンだけで生きるのではなく、神の口から出る一つ一つのことばによって生きるのです」（</w:t>
      </w:r>
      <w:hyperlink r:id="rId789" w:anchor="4:4" w:tooltip="イエスは答えて言われた、「『人はパンだけで生きるものではなく、神の口から出る一つ一つの言で生きるものである』と書いてある」。 " w:history="1">
        <w:r w:rsidRPr="00E4140A">
          <w:rPr>
            <w:rStyle w:val="a7"/>
            <w:rFonts w:ascii="ＭＳ Ｐ明朝" w:eastAsia="ＭＳ Ｐ明朝" w:hAnsi="ＭＳ Ｐ明朝"/>
            <w:sz w:val="24"/>
            <w:szCs w:val="24"/>
          </w:rPr>
          <w:t>マタイ4</w:t>
        </w:r>
        <w:r w:rsidR="00AF5206" w:rsidRPr="00E4140A">
          <w:rPr>
            <w:rStyle w:val="a7"/>
            <w:rFonts w:ascii="ＭＳ Ｐ明朝" w:eastAsia="ＭＳ Ｐ明朝" w:hAnsi="ＭＳ Ｐ明朝" w:hint="eastAsia"/>
            <w:sz w:val="24"/>
            <w:szCs w:val="24"/>
          </w:rPr>
          <w:t>章</w:t>
        </w:r>
        <w:r w:rsidRPr="00E4140A">
          <w:rPr>
            <w:rStyle w:val="a7"/>
            <w:rFonts w:ascii="ＭＳ Ｐ明朝" w:eastAsia="ＭＳ Ｐ明朝" w:hAnsi="ＭＳ Ｐ明朝"/>
            <w:sz w:val="24"/>
            <w:szCs w:val="24"/>
          </w:rPr>
          <w:t>4</w:t>
        </w:r>
        <w:r w:rsidR="00AF5206" w:rsidRPr="00E4140A">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）。言い換えれば、父なる神の御心は</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私たちの主にとって最も重要であり、主は守るよう</w:t>
      </w:r>
      <w:r w:rsidRPr="00E070FB">
        <w:rPr>
          <w:rFonts w:ascii="ＭＳ Ｐ明朝" w:eastAsia="ＭＳ Ｐ明朝" w:hAnsi="ＭＳ Ｐ明朝" w:hint="eastAsia"/>
          <w:sz w:val="24"/>
          <w:szCs w:val="24"/>
        </w:rPr>
        <w:t>課せられた制限に</w:t>
      </w:r>
      <w:r w:rsidR="000B78F6">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決して違反しませんでした。</w:t>
      </w:r>
      <w:r w:rsidR="00BC603B">
        <w:rPr>
          <w:rFonts w:ascii="ＭＳ Ｐ明朝" w:eastAsia="ＭＳ Ｐ明朝" w:hAnsi="ＭＳ Ｐ明朝" w:hint="eastAsia"/>
          <w:sz w:val="24"/>
          <w:szCs w:val="24"/>
        </w:rPr>
        <w:t>ただ</w:t>
      </w:r>
      <w:r w:rsidRPr="00E070FB">
        <w:rPr>
          <w:rFonts w:ascii="ＭＳ Ｐ明朝" w:eastAsia="ＭＳ Ｐ明朝" w:hAnsi="ＭＳ Ｐ明朝"/>
          <w:sz w:val="24"/>
          <w:szCs w:val="24"/>
        </w:rPr>
        <w:t>、十字架に至る試練</w:t>
      </w:r>
      <w:r w:rsidR="00BC603B" w:rsidRPr="00BC603B">
        <w:rPr>
          <w:rFonts w:ascii="ＭＳ Ｐ明朝" w:eastAsia="ＭＳ Ｐ明朝" w:hAnsi="ＭＳ Ｐ明朝" w:hint="eastAsia"/>
          <w:sz w:val="24"/>
          <w:szCs w:val="24"/>
        </w:rPr>
        <w:t>を受ける以前でも</w:t>
      </w:r>
      <w:r w:rsidR="00BC603B">
        <w:rPr>
          <w:rFonts w:ascii="ＭＳ Ｐ明朝" w:eastAsia="ＭＳ Ｐ明朝" w:hAnsi="ＭＳ Ｐ明朝" w:hint="eastAsia"/>
          <w:sz w:val="24"/>
          <w:szCs w:val="24"/>
        </w:rPr>
        <w:t>、</w:t>
      </w:r>
      <w:r w:rsidRPr="00E070FB">
        <w:rPr>
          <w:rFonts w:ascii="ＭＳ Ｐ明朝" w:eastAsia="ＭＳ Ｐ明朝" w:hAnsi="ＭＳ Ｐ明朝"/>
          <w:sz w:val="24"/>
          <w:szCs w:val="24"/>
        </w:rPr>
        <w:t>主が耐え忍び苦しまれたことは、主が</w:t>
      </w:r>
      <w:r w:rsidR="00C478FD">
        <w:rPr>
          <w:rFonts w:ascii="ＭＳ Ｐ明朝" w:eastAsia="ＭＳ Ｐ明朝" w:hAnsi="ＭＳ Ｐ明朝" w:hint="eastAsia"/>
          <w:sz w:val="24"/>
          <w:szCs w:val="24"/>
        </w:rPr>
        <w:t>ご自分が</w:t>
      </w:r>
      <w:r w:rsidRPr="00E070FB">
        <w:rPr>
          <w:rFonts w:ascii="ＭＳ Ｐ明朝" w:eastAsia="ＭＳ Ｐ明朝" w:hAnsi="ＭＳ Ｐ明朝"/>
          <w:sz w:val="24"/>
          <w:szCs w:val="24"/>
        </w:rPr>
        <w:t>神であることを知りながら、その神性を利用することを控えるという</w:t>
      </w:r>
      <w:r w:rsidR="0027600B" w:rsidRPr="0027600B">
        <w:rPr>
          <w:rFonts w:ascii="ＭＳ Ｐ明朝" w:eastAsia="ＭＳ Ｐ明朝" w:hAnsi="ＭＳ Ｐ明朝" w:hint="eastAsia"/>
          <w:sz w:val="24"/>
          <w:szCs w:val="24"/>
        </w:rPr>
        <w:t>重圧</w:t>
      </w:r>
      <w:r w:rsidRPr="0027600B">
        <w:rPr>
          <w:rFonts w:ascii="ＭＳ Ｐ明朝" w:eastAsia="ＭＳ Ｐ明朝" w:hAnsi="ＭＳ Ｐ明朝"/>
          <w:sz w:val="24"/>
          <w:szCs w:val="24"/>
        </w:rPr>
        <w:t>を</w:t>
      </w:r>
      <w:r w:rsidR="00DB5876" w:rsidRPr="00DB5876">
        <w:rPr>
          <w:rFonts w:ascii="ＭＳ Ｐ明朝" w:eastAsia="ＭＳ Ｐ明朝" w:hAnsi="ＭＳ Ｐ明朝" w:hint="eastAsia"/>
          <w:sz w:val="24"/>
          <w:szCs w:val="24"/>
        </w:rPr>
        <w:t>計算外にしても、</w:t>
      </w:r>
      <w:r w:rsidRPr="00E070FB">
        <w:rPr>
          <w:rFonts w:ascii="ＭＳ Ｐ明朝" w:eastAsia="ＭＳ Ｐ明朝" w:hAnsi="ＭＳ Ｐ明朝"/>
          <w:sz w:val="24"/>
          <w:szCs w:val="24"/>
        </w:rPr>
        <w:t>私たちの理解を</w:t>
      </w:r>
      <w:r w:rsidR="00DB5876" w:rsidRPr="00DB5876">
        <w:rPr>
          <w:rFonts w:ascii="ＭＳ Ｐ明朝" w:eastAsia="ＭＳ Ｐ明朝" w:hAnsi="ＭＳ Ｐ明朝" w:hint="eastAsia"/>
          <w:sz w:val="24"/>
          <w:szCs w:val="24"/>
        </w:rPr>
        <w:t>はるかに超えていることでしょう。</w:t>
      </w:r>
    </w:p>
    <w:p w14:paraId="4FB9A540" w14:textId="77777777" w:rsidR="00E070FB" w:rsidRPr="00E070FB" w:rsidRDefault="00E070FB" w:rsidP="00E070FB">
      <w:pPr>
        <w:rPr>
          <w:rFonts w:ascii="ＭＳ Ｐ明朝" w:eastAsia="ＭＳ Ｐ明朝" w:hAnsi="ＭＳ Ｐ明朝"/>
          <w:sz w:val="24"/>
          <w:szCs w:val="24"/>
        </w:rPr>
      </w:pPr>
    </w:p>
    <w:p w14:paraId="20057A85" w14:textId="36642D39" w:rsidR="00E070FB" w:rsidRPr="00E070FB" w:rsidRDefault="00E070FB" w:rsidP="00AF5206">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ケノーシスによって課された境界を示す第二の出来事は、</w:t>
      </w:r>
      <w:hyperlink r:id="rId790" w:anchor="4:16" w:tooltip="（16）それからお育ちになったナザレに行き、安息日にいつものように会堂にはいり、聖書を朗読しようとして立たれた。(17)すると預言者イザヤの書が手渡されたので、その書を開いて、こう書いてある所を出された、(18)「主の御霊がわたしに宿っている。貧しい人々に福音を宣べ伝えさせるために、わたしを聖別してくださったからである。主はわたしをつかわして、囚人が解放され、盲人の目が開かれることを告げ知らせ、打ちひしがれている者に自由を得させ、(19)主のめぐみの年を告げ知らせるのである」。(20)イエスは聖書を巻いて…" w:history="1">
        <w:r w:rsidRPr="00AF5206">
          <w:rPr>
            <w:rStyle w:val="a7"/>
            <w:rFonts w:ascii="ＭＳ Ｐ明朝" w:eastAsia="ＭＳ Ｐ明朝" w:hAnsi="ＭＳ Ｐ明朝" w:hint="eastAsia"/>
            <w:sz w:val="24"/>
            <w:szCs w:val="24"/>
          </w:rPr>
          <w:t>ルカによる福音書</w:t>
        </w:r>
        <w:r w:rsidRPr="00AF5206">
          <w:rPr>
            <w:rStyle w:val="a7"/>
            <w:rFonts w:ascii="ＭＳ Ｐ明朝" w:eastAsia="ＭＳ Ｐ明朝" w:hAnsi="ＭＳ Ｐ明朝"/>
            <w:sz w:val="24"/>
            <w:szCs w:val="24"/>
          </w:rPr>
          <w:t>4章16～30節</w:t>
        </w:r>
      </w:hyperlink>
      <w:r w:rsidR="00FE2F5B">
        <w:rPr>
          <w:rFonts w:ascii="ＭＳ Ｐ明朝" w:eastAsia="ＭＳ Ｐ明朝" w:hAnsi="ＭＳ Ｐ明朝" w:hint="eastAsia"/>
          <w:sz w:val="24"/>
          <w:szCs w:val="24"/>
        </w:rPr>
        <w:t>の、故国ナザレの人々によって拒絶されたエピソードです</w:t>
      </w:r>
      <w:r w:rsidRPr="00E070FB">
        <w:rPr>
          <w:rFonts w:ascii="ＭＳ Ｐ明朝" w:eastAsia="ＭＳ Ｐ明朝" w:hAnsi="ＭＳ Ｐ明朝"/>
          <w:sz w:val="24"/>
          <w:szCs w:val="24"/>
        </w:rPr>
        <w:t>。主が</w:t>
      </w:r>
      <w:r w:rsidR="00FE2F5B">
        <w:rPr>
          <w:rFonts w:ascii="ＭＳ Ｐ明朝" w:eastAsia="ＭＳ Ｐ明朝" w:hAnsi="ＭＳ Ｐ明朝" w:hint="eastAsia"/>
          <w:sz w:val="24"/>
          <w:szCs w:val="24"/>
        </w:rPr>
        <w:t>人々</w:t>
      </w:r>
      <w:r w:rsidRPr="00E070FB">
        <w:rPr>
          <w:rFonts w:ascii="ＭＳ Ｐ明朝" w:eastAsia="ＭＳ Ｐ明朝" w:hAnsi="ＭＳ Ｐ明朝"/>
          <w:sz w:val="24"/>
          <w:szCs w:val="24"/>
        </w:rPr>
        <w:t>の不信仰を叱責され</w:t>
      </w:r>
      <w:r w:rsidR="00FE2F5B">
        <w:rPr>
          <w:rFonts w:ascii="ＭＳ Ｐ明朝" w:eastAsia="ＭＳ Ｐ明朝" w:hAnsi="ＭＳ Ｐ明朝" w:hint="eastAsia"/>
          <w:sz w:val="24"/>
          <w:szCs w:val="24"/>
        </w:rPr>
        <w:t>と</w:t>
      </w:r>
      <w:r w:rsidRPr="00E070FB">
        <w:rPr>
          <w:rFonts w:ascii="ＭＳ Ｐ明朝" w:eastAsia="ＭＳ Ｐ明朝" w:hAnsi="ＭＳ Ｐ明朝"/>
          <w:sz w:val="24"/>
          <w:szCs w:val="24"/>
        </w:rPr>
        <w:t>（</w:t>
      </w:r>
      <w:hyperlink r:id="rId791" w:anchor="4:23" w:tooltip="（23）そこで彼らに言われた、「あなたがたは、きっと『医者よ、自分自身をいやせ』ということわざを引いて、カペナウムで行われたと聞いていた事を、あなたの郷里のこの地でもしてくれ、と言うであろう」。(24)それから言われた、「よく言っておく。預言者は、自分の郷里では歓迎されないものである。(25)よく聞いておきなさい。エリヤの時代に、三年六か月にわたって天が閉じ、イスラエル全土に大ききんがあった際、そこには多くのやもめがいたのに、(26)エリヤはそのうちのだれにもつかわされないで、ただシドンのサレプタにいる…" w:history="1">
        <w:r w:rsidRPr="00AF5206">
          <w:rPr>
            <w:rStyle w:val="a7"/>
            <w:rFonts w:ascii="ＭＳ Ｐ明朝" w:eastAsia="ＭＳ Ｐ明朝" w:hAnsi="ＭＳ Ｐ明朝"/>
            <w:sz w:val="24"/>
            <w:szCs w:val="24"/>
          </w:rPr>
          <w:t>ルカ4</w:t>
        </w:r>
        <w:r w:rsidR="00AF5206" w:rsidRPr="00AF5206">
          <w:rPr>
            <w:rStyle w:val="a7"/>
            <w:rFonts w:ascii="ＭＳ Ｐ明朝" w:eastAsia="ＭＳ Ｐ明朝" w:hAnsi="ＭＳ Ｐ明朝"/>
            <w:sz w:val="24"/>
            <w:szCs w:val="24"/>
          </w:rPr>
          <w:t>章</w:t>
        </w:r>
        <w:r w:rsidRPr="00AF5206">
          <w:rPr>
            <w:rStyle w:val="a7"/>
            <w:rFonts w:ascii="ＭＳ Ｐ明朝" w:eastAsia="ＭＳ Ｐ明朝" w:hAnsi="ＭＳ Ｐ明朝"/>
            <w:sz w:val="24"/>
            <w:szCs w:val="24"/>
          </w:rPr>
          <w:t>23-27</w:t>
        </w:r>
        <w:r w:rsidR="00AF5206" w:rsidRPr="00AF520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）、彼らは激怒し、主</w:t>
      </w:r>
      <w:r w:rsidR="00AF5206">
        <w:rPr>
          <w:rFonts w:ascii="ＭＳ Ｐ明朝" w:eastAsia="ＭＳ Ｐ明朝" w:hAnsi="ＭＳ Ｐ明朝" w:hint="eastAsia"/>
          <w:sz w:val="24"/>
          <w:szCs w:val="24"/>
        </w:rPr>
        <w:t>をつき</w:t>
      </w:r>
      <w:r w:rsidRPr="00E070FB">
        <w:rPr>
          <w:rFonts w:ascii="ＭＳ Ｐ明朝" w:eastAsia="ＭＳ Ｐ明朝" w:hAnsi="ＭＳ Ｐ明朝"/>
          <w:sz w:val="24"/>
          <w:szCs w:val="24"/>
        </w:rPr>
        <w:t>落と</w:t>
      </w:r>
      <w:r w:rsidR="00AF5206">
        <w:rPr>
          <w:rFonts w:ascii="ＭＳ Ｐ明朝" w:eastAsia="ＭＳ Ｐ明朝" w:hAnsi="ＭＳ Ｐ明朝" w:hint="eastAsia"/>
          <w:sz w:val="24"/>
          <w:szCs w:val="24"/>
        </w:rPr>
        <w:t>して殺そう</w:t>
      </w:r>
      <w:r w:rsidRPr="00E070FB">
        <w:rPr>
          <w:rFonts w:ascii="ＭＳ Ｐ明朝" w:eastAsia="ＭＳ Ｐ明朝" w:hAnsi="ＭＳ Ｐ明朝"/>
          <w:sz w:val="24"/>
          <w:szCs w:val="24"/>
        </w:rPr>
        <w:t>と、町</w:t>
      </w:r>
      <w:r w:rsidR="00AF5206">
        <w:rPr>
          <w:rFonts w:ascii="ＭＳ Ｐ明朝" w:eastAsia="ＭＳ Ｐ明朝" w:hAnsi="ＭＳ Ｐ明朝" w:hint="eastAsia"/>
          <w:sz w:val="24"/>
          <w:szCs w:val="24"/>
        </w:rPr>
        <w:t>の</w:t>
      </w:r>
      <w:r w:rsidRPr="00E070FB">
        <w:rPr>
          <w:rFonts w:ascii="ＭＳ Ｐ明朝" w:eastAsia="ＭＳ Ｐ明朝" w:hAnsi="ＭＳ Ｐ明朝"/>
          <w:sz w:val="24"/>
          <w:szCs w:val="24"/>
        </w:rPr>
        <w:t>崖まで引</w:t>
      </w:r>
      <w:r w:rsidR="00461031">
        <w:rPr>
          <w:rFonts w:ascii="ＭＳ Ｐ明朝" w:eastAsia="ＭＳ Ｐ明朝" w:hAnsi="ＭＳ Ｐ明朝" w:hint="eastAsia"/>
          <w:sz w:val="24"/>
          <w:szCs w:val="24"/>
        </w:rPr>
        <w:t>っぱって行き</w:t>
      </w:r>
      <w:r w:rsidRPr="00E070FB">
        <w:rPr>
          <w:rFonts w:ascii="ＭＳ Ｐ明朝" w:eastAsia="ＭＳ Ｐ明朝" w:hAnsi="ＭＳ Ｐ明朝"/>
          <w:sz w:val="24"/>
          <w:szCs w:val="24"/>
        </w:rPr>
        <w:t>ました（</w:t>
      </w:r>
      <w:hyperlink r:id="rId792" w:anchor="4:29" w:tooltip="立ち上がってイエスを町の外へ追い出し、その町が建っている丘のがけまでひっぱって行って、突き落そうとした。 " w:history="1">
        <w:r w:rsidRPr="00461031">
          <w:rPr>
            <w:rStyle w:val="a7"/>
            <w:rFonts w:ascii="ＭＳ Ｐ明朝" w:eastAsia="ＭＳ Ｐ明朝" w:hAnsi="ＭＳ Ｐ明朝"/>
            <w:sz w:val="24"/>
            <w:szCs w:val="24"/>
          </w:rPr>
          <w:t>ルカ4</w:t>
        </w:r>
        <w:r w:rsidR="00461031" w:rsidRPr="00461031">
          <w:rPr>
            <w:rStyle w:val="a7"/>
            <w:rFonts w:ascii="ＭＳ Ｐ明朝" w:eastAsia="ＭＳ Ｐ明朝" w:hAnsi="ＭＳ Ｐ明朝"/>
            <w:sz w:val="24"/>
            <w:szCs w:val="24"/>
          </w:rPr>
          <w:t>章</w:t>
        </w:r>
        <w:r w:rsidRPr="00461031">
          <w:rPr>
            <w:rStyle w:val="a7"/>
            <w:rFonts w:ascii="ＭＳ Ｐ明朝" w:eastAsia="ＭＳ Ｐ明朝" w:hAnsi="ＭＳ Ｐ明朝"/>
            <w:sz w:val="24"/>
            <w:szCs w:val="24"/>
          </w:rPr>
          <w:t>29</w:t>
        </w:r>
        <w:r w:rsidR="00461031" w:rsidRPr="0046103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）。しかし、イエスは「彼らの</w:t>
      </w:r>
      <w:r w:rsidR="00461031">
        <w:rPr>
          <w:rFonts w:ascii="ＭＳ Ｐ明朝" w:eastAsia="ＭＳ Ｐ明朝" w:hAnsi="ＭＳ Ｐ明朝" w:hint="eastAsia"/>
          <w:sz w:val="24"/>
          <w:szCs w:val="24"/>
        </w:rPr>
        <w:t>ま</w:t>
      </w:r>
      <w:r w:rsidRPr="00E070FB">
        <w:rPr>
          <w:rFonts w:ascii="ＭＳ Ｐ明朝" w:eastAsia="ＭＳ Ｐ明朝" w:hAnsi="ＭＳ Ｐ明朝"/>
          <w:sz w:val="24"/>
          <w:szCs w:val="24"/>
        </w:rPr>
        <w:t>ん中を通</w:t>
      </w:r>
      <w:r w:rsidR="00461031">
        <w:rPr>
          <w:rFonts w:ascii="ＭＳ Ｐ明朝" w:eastAsia="ＭＳ Ｐ明朝" w:hAnsi="ＭＳ Ｐ明朝" w:hint="eastAsia"/>
          <w:sz w:val="24"/>
          <w:szCs w:val="24"/>
        </w:rPr>
        <w:t>り抜けられて、去って行かれ</w:t>
      </w:r>
      <w:r w:rsidRPr="00E070FB">
        <w:rPr>
          <w:rFonts w:ascii="ＭＳ Ｐ明朝" w:eastAsia="ＭＳ Ｐ明朝" w:hAnsi="ＭＳ Ｐ明朝"/>
          <w:sz w:val="24"/>
          <w:szCs w:val="24"/>
        </w:rPr>
        <w:t>た」（</w:t>
      </w:r>
      <w:hyperlink r:id="rId793" w:anchor="4:30" w:tooltip="しかし、イエスは彼らのまん中を通り抜けて、去って行かれた。 " w:history="1">
        <w:r w:rsidRPr="00461031">
          <w:rPr>
            <w:rStyle w:val="a7"/>
            <w:rFonts w:ascii="ＭＳ Ｐ明朝" w:eastAsia="ＭＳ Ｐ明朝" w:hAnsi="ＭＳ Ｐ明朝"/>
            <w:sz w:val="24"/>
            <w:szCs w:val="24"/>
          </w:rPr>
          <w:t>ルカ4</w:t>
        </w:r>
        <w:r w:rsidR="00461031" w:rsidRPr="00461031">
          <w:rPr>
            <w:rStyle w:val="a7"/>
            <w:rFonts w:ascii="ＭＳ Ｐ明朝" w:eastAsia="ＭＳ Ｐ明朝" w:hAnsi="ＭＳ Ｐ明朝"/>
            <w:sz w:val="24"/>
            <w:szCs w:val="24"/>
          </w:rPr>
          <w:t>章</w:t>
        </w:r>
        <w:r w:rsidRPr="00461031">
          <w:rPr>
            <w:rStyle w:val="a7"/>
            <w:rFonts w:ascii="ＭＳ Ｐ明朝" w:eastAsia="ＭＳ Ｐ明朝" w:hAnsi="ＭＳ Ｐ明朝"/>
            <w:sz w:val="24"/>
            <w:szCs w:val="24"/>
          </w:rPr>
          <w:t>30</w:t>
        </w:r>
        <w:r w:rsidR="00461031" w:rsidRPr="0046103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FE2F5B">
        <w:rPr>
          <w:rFonts w:ascii="ＭＳ Ｐ明朝" w:eastAsia="ＭＳ Ｐ明朝" w:hAnsi="ＭＳ Ｐ明朝" w:hint="eastAsia"/>
          <w:sz w:val="24"/>
          <w:szCs w:val="24"/>
        </w:rPr>
        <w:t>のです</w:t>
      </w:r>
      <w:r w:rsidR="00461031">
        <w:rPr>
          <w:rFonts w:ascii="ＭＳ Ｐ明朝" w:eastAsia="ＭＳ Ｐ明朝" w:hAnsi="ＭＳ Ｐ明朝" w:hint="eastAsia"/>
          <w:sz w:val="24"/>
          <w:szCs w:val="24"/>
        </w:rPr>
        <w:t>。</w:t>
      </w:r>
      <w:r w:rsidRPr="00E070FB">
        <w:rPr>
          <w:rFonts w:ascii="ＭＳ Ｐ明朝" w:eastAsia="ＭＳ Ｐ明朝" w:hAnsi="ＭＳ Ｐ明朝"/>
          <w:sz w:val="24"/>
          <w:szCs w:val="24"/>
        </w:rPr>
        <w:t>これは確かに超自然的な力の使用を意味し、この状況とマタイ4章の状況との区別は</w:t>
      </w:r>
      <w:r w:rsidR="000B78F6">
        <w:rPr>
          <w:rFonts w:ascii="ＭＳ Ｐ明朝" w:eastAsia="ＭＳ Ｐ明朝" w:hAnsi="ＭＳ Ｐ明朝" w:hint="eastAsia"/>
          <w:sz w:val="24"/>
          <w:szCs w:val="24"/>
        </w:rPr>
        <w:t>、</w:t>
      </w:r>
      <w:r w:rsidRPr="00E070FB">
        <w:rPr>
          <w:rFonts w:ascii="ＭＳ Ｐ明朝" w:eastAsia="ＭＳ Ｐ明朝" w:hAnsi="ＭＳ Ｐ明朝"/>
          <w:sz w:val="24"/>
          <w:szCs w:val="24"/>
        </w:rPr>
        <w:t>これ以上ないほど明確です。</w:t>
      </w:r>
      <w:r w:rsidR="00C478FD" w:rsidRPr="002323B0">
        <w:rPr>
          <w:rFonts w:ascii="ＭＳ Ｐ明朝" w:eastAsia="ＭＳ Ｐ明朝" w:hAnsi="ＭＳ Ｐ明朝" w:hint="eastAsia"/>
          <w:sz w:val="24"/>
          <w:szCs w:val="24"/>
        </w:rPr>
        <w:t>一つ目の場面</w:t>
      </w:r>
      <w:r w:rsidR="00FE2F5B" w:rsidRPr="002323B0">
        <w:rPr>
          <w:rFonts w:ascii="ＭＳ Ｐ明朝" w:eastAsia="ＭＳ Ｐ明朝" w:hAnsi="ＭＳ Ｐ明朝" w:hint="eastAsia"/>
          <w:sz w:val="24"/>
          <w:szCs w:val="24"/>
        </w:rPr>
        <w:t>で</w:t>
      </w:r>
      <w:r w:rsidR="00C478FD" w:rsidRPr="002323B0">
        <w:rPr>
          <w:rFonts w:ascii="ＭＳ Ｐ明朝" w:eastAsia="ＭＳ Ｐ明朝" w:hAnsi="ＭＳ Ｐ明朝" w:hint="eastAsia"/>
          <w:sz w:val="24"/>
          <w:szCs w:val="24"/>
        </w:rPr>
        <w:t>は</w:t>
      </w:r>
      <w:r w:rsidRPr="002323B0">
        <w:rPr>
          <w:rFonts w:ascii="ＭＳ Ｐ明朝" w:eastAsia="ＭＳ Ｐ明朝" w:hAnsi="ＭＳ Ｐ明朝"/>
          <w:sz w:val="24"/>
          <w:szCs w:val="24"/>
        </w:rPr>
        <w:t>、</w:t>
      </w:r>
      <w:r w:rsidR="00FE2F5B" w:rsidRPr="002323B0">
        <w:rPr>
          <w:rFonts w:ascii="ＭＳ Ｐ明朝" w:eastAsia="ＭＳ Ｐ明朝" w:hAnsi="ＭＳ Ｐ明朝" w:hint="eastAsia"/>
          <w:sz w:val="24"/>
          <w:szCs w:val="24"/>
        </w:rPr>
        <w:t>主は</w:t>
      </w:r>
      <w:r w:rsidRPr="002323B0">
        <w:rPr>
          <w:rFonts w:ascii="ＭＳ Ｐ明朝" w:eastAsia="ＭＳ Ｐ明朝" w:hAnsi="ＭＳ Ｐ明朝"/>
          <w:sz w:val="24"/>
          <w:szCs w:val="24"/>
        </w:rPr>
        <w:t>ご</w:t>
      </w:r>
      <w:r w:rsidRPr="002323B0">
        <w:rPr>
          <w:rFonts w:ascii="ＭＳ Ｐ明朝" w:eastAsia="ＭＳ Ｐ明朝" w:hAnsi="ＭＳ Ｐ明朝" w:hint="eastAsia"/>
          <w:sz w:val="24"/>
          <w:szCs w:val="24"/>
        </w:rPr>
        <w:t>自分の立場を楽に</w:t>
      </w:r>
      <w:r w:rsidR="00C478FD" w:rsidRPr="002323B0">
        <w:rPr>
          <w:rFonts w:ascii="ＭＳ Ｐ明朝" w:eastAsia="ＭＳ Ｐ明朝" w:hAnsi="ＭＳ Ｐ明朝" w:hint="eastAsia"/>
          <w:sz w:val="24"/>
          <w:szCs w:val="24"/>
        </w:rPr>
        <w:t>することもできました</w:t>
      </w:r>
      <w:r w:rsidR="00FE2F5B" w:rsidRPr="002323B0">
        <w:rPr>
          <w:rFonts w:ascii="ＭＳ Ｐ明朝" w:eastAsia="ＭＳ Ｐ明朝" w:hAnsi="ＭＳ Ｐ明朝" w:hint="eastAsia"/>
          <w:sz w:val="24"/>
          <w:szCs w:val="24"/>
        </w:rPr>
        <w:t>が、絶対的にそうする必要はない状態で</w:t>
      </w:r>
      <w:r w:rsidR="002323B0" w:rsidRPr="002323B0">
        <w:rPr>
          <w:rFonts w:ascii="ＭＳ Ｐ明朝" w:eastAsia="ＭＳ Ｐ明朝" w:hAnsi="ＭＳ Ｐ明朝" w:hint="eastAsia"/>
          <w:sz w:val="24"/>
          <w:szCs w:val="24"/>
        </w:rPr>
        <w:t>した。</w:t>
      </w:r>
      <w:r w:rsidRPr="002323B0">
        <w:rPr>
          <w:rFonts w:ascii="ＭＳ Ｐ明朝" w:eastAsia="ＭＳ Ｐ明朝" w:hAnsi="ＭＳ Ｐ明朝"/>
          <w:sz w:val="24"/>
          <w:szCs w:val="24"/>
        </w:rPr>
        <w:t>しかしこの</w:t>
      </w:r>
      <w:r w:rsidR="00C478FD" w:rsidRPr="002323B0">
        <w:rPr>
          <w:rFonts w:ascii="ＭＳ Ｐ明朝" w:eastAsia="ＭＳ Ｐ明朝" w:hAnsi="ＭＳ Ｐ明朝" w:hint="eastAsia"/>
          <w:sz w:val="24"/>
          <w:szCs w:val="24"/>
        </w:rPr>
        <w:t>（二つ目の場面の）</w:t>
      </w:r>
      <w:r w:rsidRPr="002323B0">
        <w:rPr>
          <w:rFonts w:ascii="ＭＳ Ｐ明朝" w:eastAsia="ＭＳ Ｐ明朝" w:hAnsi="ＭＳ Ｐ明朝"/>
          <w:sz w:val="24"/>
          <w:szCs w:val="24"/>
        </w:rPr>
        <w:t>場</w:t>
      </w:r>
      <w:r w:rsidR="002323B0" w:rsidRPr="002323B0">
        <w:rPr>
          <w:rFonts w:ascii="ＭＳ Ｐ明朝" w:eastAsia="ＭＳ Ｐ明朝" w:hAnsi="ＭＳ Ｐ明朝" w:hint="eastAsia"/>
          <w:sz w:val="24"/>
          <w:szCs w:val="24"/>
        </w:rPr>
        <w:t>面では</w:t>
      </w:r>
      <w:r w:rsidRPr="002323B0">
        <w:rPr>
          <w:rFonts w:ascii="ＭＳ Ｐ明朝" w:eastAsia="ＭＳ Ｐ明朝" w:hAnsi="ＭＳ Ｐ明朝"/>
          <w:sz w:val="24"/>
          <w:szCs w:val="24"/>
        </w:rPr>
        <w:t>、もし主が群衆に崖から投げ落とされるのを許されたなら、</w:t>
      </w:r>
      <w:r w:rsidR="008E5C64">
        <w:rPr>
          <w:rFonts w:ascii="ＭＳ Ｐ明朝" w:eastAsia="ＭＳ Ｐ明朝" w:hAnsi="ＭＳ Ｐ明朝"/>
          <w:sz w:val="24"/>
          <w:szCs w:val="24"/>
        </w:rPr>
        <w:t>メシヤ</w:t>
      </w:r>
      <w:r w:rsidRPr="002323B0">
        <w:rPr>
          <w:rFonts w:ascii="ＭＳ Ｐ明朝" w:eastAsia="ＭＳ Ｐ明朝" w:hAnsi="ＭＳ Ｐ明朝"/>
          <w:sz w:val="24"/>
          <w:szCs w:val="24"/>
        </w:rPr>
        <w:t>の死に方に関する預言は否定されることになり、私たちの永遠の救いも</w:t>
      </w:r>
      <w:r w:rsidR="002323B0">
        <w:rPr>
          <w:rFonts w:ascii="ＭＳ Ｐ明朝" w:eastAsia="ＭＳ Ｐ明朝" w:hAnsi="ＭＳ Ｐ明朝" w:hint="eastAsia"/>
          <w:sz w:val="24"/>
          <w:szCs w:val="24"/>
        </w:rPr>
        <w:t>否定さ</w:t>
      </w:r>
      <w:r w:rsidR="002323B0" w:rsidRPr="002323B0">
        <w:rPr>
          <w:rFonts w:ascii="ＭＳ Ｐ明朝" w:eastAsia="ＭＳ Ｐ明朝" w:hAnsi="ＭＳ Ｐ明朝" w:hint="eastAsia"/>
          <w:sz w:val="24"/>
          <w:szCs w:val="24"/>
        </w:rPr>
        <w:t>れる</w:t>
      </w:r>
      <w:r w:rsidRPr="002323B0">
        <w:rPr>
          <w:rFonts w:ascii="ＭＳ Ｐ明朝" w:eastAsia="ＭＳ Ｐ明朝" w:hAnsi="ＭＳ Ｐ明朝"/>
          <w:sz w:val="24"/>
          <w:szCs w:val="24"/>
        </w:rPr>
        <w:t>ことになります。</w:t>
      </w:r>
      <w:r w:rsidRPr="00E070FB">
        <w:rPr>
          <w:rFonts w:ascii="ＭＳ Ｐ明朝" w:eastAsia="ＭＳ Ｐ明朝" w:hAnsi="ＭＳ Ｐ明朝"/>
          <w:sz w:val="24"/>
          <w:szCs w:val="24"/>
        </w:rPr>
        <w:t xml:space="preserve"> </w:t>
      </w:r>
    </w:p>
    <w:p w14:paraId="0D39F3DF" w14:textId="77777777" w:rsidR="00E070FB" w:rsidRPr="00E070FB" w:rsidRDefault="00E070FB" w:rsidP="00E070FB">
      <w:pPr>
        <w:rPr>
          <w:rFonts w:ascii="ＭＳ Ｐ明朝" w:eastAsia="ＭＳ Ｐ明朝" w:hAnsi="ＭＳ Ｐ明朝"/>
          <w:sz w:val="24"/>
          <w:szCs w:val="24"/>
        </w:rPr>
      </w:pPr>
    </w:p>
    <w:p w14:paraId="034D644B" w14:textId="1A933943" w:rsidR="00E070FB" w:rsidRPr="00E070FB" w:rsidRDefault="00C478FD" w:rsidP="00C478FD">
      <w:pPr>
        <w:ind w:firstLine="240"/>
        <w:rPr>
          <w:rFonts w:ascii="ＭＳ Ｐ明朝" w:eastAsia="ＭＳ Ｐ明朝" w:hAnsi="ＭＳ Ｐ明朝"/>
          <w:sz w:val="24"/>
          <w:szCs w:val="24"/>
        </w:rPr>
      </w:pPr>
      <w:r>
        <w:rPr>
          <w:rFonts w:ascii="ＭＳ Ｐ明朝" w:eastAsia="ＭＳ Ｐ明朝" w:hAnsi="ＭＳ Ｐ明朝" w:hint="eastAsia"/>
          <w:sz w:val="24"/>
          <w:szCs w:val="24"/>
        </w:rPr>
        <w:t>初降臨を通じて、この原理を見ることができます。</w:t>
      </w:r>
      <w:r w:rsidR="00E070FB" w:rsidRPr="00E070FB">
        <w:rPr>
          <w:rFonts w:ascii="ＭＳ Ｐ明朝" w:eastAsia="ＭＳ Ｐ明朝" w:hAnsi="ＭＳ Ｐ明朝" w:hint="eastAsia"/>
          <w:sz w:val="24"/>
          <w:szCs w:val="24"/>
        </w:rPr>
        <w:t>つまり、主は御父の救いの計画を推進するために、御父の御心に従ってのみ、</w:t>
      </w:r>
      <w:r w:rsidR="00695A1F">
        <w:rPr>
          <w:rFonts w:ascii="ＭＳ Ｐ明朝" w:eastAsia="ＭＳ Ｐ明朝" w:hAnsi="ＭＳ Ｐ明朝" w:hint="eastAsia"/>
          <w:sz w:val="24"/>
          <w:szCs w:val="24"/>
        </w:rPr>
        <w:t>彼</w:t>
      </w:r>
      <w:r w:rsidR="00E070FB" w:rsidRPr="00E070FB">
        <w:rPr>
          <w:rFonts w:ascii="ＭＳ Ｐ明朝" w:eastAsia="ＭＳ Ｐ明朝" w:hAnsi="ＭＳ Ｐ明朝" w:hint="eastAsia"/>
          <w:sz w:val="24"/>
          <w:szCs w:val="24"/>
        </w:rPr>
        <w:t>に与えられた力と賜物を用いられ</w:t>
      </w:r>
      <w:r w:rsidR="0027600B">
        <w:rPr>
          <w:rFonts w:ascii="ＭＳ Ｐ明朝" w:eastAsia="ＭＳ Ｐ明朝" w:hAnsi="ＭＳ Ｐ明朝" w:hint="eastAsia"/>
          <w:sz w:val="24"/>
          <w:szCs w:val="24"/>
        </w:rPr>
        <w:t>ました</w:t>
      </w:r>
      <w:r w:rsidR="00E070FB" w:rsidRPr="00E070FB">
        <w:rPr>
          <w:rFonts w:ascii="ＭＳ Ｐ明朝" w:eastAsia="ＭＳ Ｐ明朝" w:hAnsi="ＭＳ Ｐ明朝" w:hint="eastAsia"/>
          <w:sz w:val="24"/>
          <w:szCs w:val="24"/>
        </w:rPr>
        <w:t>（例えば、聖書の成就による奇跡、癒し、死者のよみがえりなど）</w:t>
      </w:r>
      <w:r w:rsidR="0027600B">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しかし、ご自身の不都合、必要、疲労、労苦、</w:t>
      </w:r>
      <w:r w:rsidR="00695A1F" w:rsidRPr="00695A1F">
        <w:rPr>
          <w:rFonts w:ascii="ＭＳ Ｐ明朝" w:eastAsia="ＭＳ Ｐ明朝" w:hAnsi="ＭＳ Ｐ明朝" w:hint="eastAsia"/>
          <w:sz w:val="24"/>
          <w:szCs w:val="24"/>
        </w:rPr>
        <w:t>私達のための十字架の暗闇、を含む人生のあらゆる苦しみまで、</w:t>
      </w:r>
      <w:r w:rsidR="00695A1F">
        <w:rPr>
          <w:rFonts w:ascii="ＭＳ Ｐ明朝" w:eastAsia="ＭＳ Ｐ明朝" w:hAnsi="ＭＳ Ｐ明朝" w:hint="eastAsia"/>
          <w:sz w:val="24"/>
          <w:szCs w:val="24"/>
        </w:rPr>
        <w:t>それら</w:t>
      </w:r>
      <w:r w:rsidR="00E070FB" w:rsidRPr="00E070FB">
        <w:rPr>
          <w:rFonts w:ascii="ＭＳ Ｐ明朝" w:eastAsia="ＭＳ Ｐ明朝" w:hAnsi="ＭＳ Ｐ明朝"/>
          <w:sz w:val="24"/>
          <w:szCs w:val="24"/>
        </w:rPr>
        <w:t>を和らげる可能性があるときには、いかなる形であれ、その神性の使用を控えられました。このように私たちの主は、他の人々のためと弟子たちへのしるしのために水をぶどう酒に変えることは許されますが、ご自身のために石をパンに変えることは許されません。主は他の人へのしるしとして、また御父のご計画</w:t>
      </w:r>
      <w:r w:rsidR="00E070FB" w:rsidRPr="00E070FB">
        <w:rPr>
          <w:rFonts w:ascii="ＭＳ Ｐ明朝" w:eastAsia="ＭＳ Ｐ明朝" w:hAnsi="ＭＳ Ｐ明朝" w:hint="eastAsia"/>
          <w:sz w:val="24"/>
          <w:szCs w:val="24"/>
        </w:rPr>
        <w:t>を進めるために（必要な働きと祈りによって遅れ</w:t>
      </w:r>
      <w:r w:rsidR="00461031">
        <w:rPr>
          <w:rFonts w:ascii="ＭＳ Ｐ明朝" w:eastAsia="ＭＳ Ｐ明朝" w:hAnsi="ＭＳ Ｐ明朝" w:hint="eastAsia"/>
          <w:sz w:val="24"/>
          <w:szCs w:val="24"/>
        </w:rPr>
        <w:t>て</w:t>
      </w:r>
      <w:r w:rsidR="00E070FB" w:rsidRPr="00E070FB">
        <w:rPr>
          <w:rFonts w:ascii="ＭＳ Ｐ明朝" w:eastAsia="ＭＳ Ｐ明朝" w:hAnsi="ＭＳ Ｐ明朝" w:hint="eastAsia"/>
          <w:sz w:val="24"/>
          <w:szCs w:val="24"/>
        </w:rPr>
        <w:t>、弟子たちに追いつかれま</w:t>
      </w:r>
      <w:r w:rsidR="00461031">
        <w:rPr>
          <w:rFonts w:ascii="ＭＳ Ｐ明朝" w:eastAsia="ＭＳ Ｐ明朝" w:hAnsi="ＭＳ Ｐ明朝" w:hint="eastAsia"/>
          <w:sz w:val="24"/>
          <w:szCs w:val="24"/>
        </w:rPr>
        <w:t>す</w:t>
      </w:r>
      <w:r w:rsidR="00E070FB" w:rsidRPr="00E070FB">
        <w:rPr>
          <w:rFonts w:ascii="ＭＳ Ｐ明朝" w:eastAsia="ＭＳ Ｐ明朝" w:hAnsi="ＭＳ Ｐ明朝" w:hint="eastAsia"/>
          <w:sz w:val="24"/>
          <w:szCs w:val="24"/>
        </w:rPr>
        <w:t>が）、水の上を歩かれ</w:t>
      </w:r>
      <w:r>
        <w:rPr>
          <w:rFonts w:ascii="ＭＳ Ｐ明朝" w:eastAsia="ＭＳ Ｐ明朝" w:hAnsi="ＭＳ Ｐ明朝" w:hint="eastAsia"/>
          <w:sz w:val="24"/>
          <w:szCs w:val="24"/>
        </w:rPr>
        <w:t>ますが、それでも「歩く」</w:t>
      </w:r>
      <w:r w:rsidR="00461031">
        <w:rPr>
          <w:rFonts w:ascii="ＭＳ Ｐ明朝" w:eastAsia="ＭＳ Ｐ明朝" w:hAnsi="ＭＳ Ｐ明朝" w:hint="eastAsia"/>
          <w:sz w:val="24"/>
          <w:szCs w:val="24"/>
        </w:rPr>
        <w:t>ので</w:t>
      </w:r>
      <w:r w:rsidR="00E070FB" w:rsidRPr="00E070FB">
        <w:rPr>
          <w:rFonts w:ascii="ＭＳ Ｐ明朝" w:eastAsia="ＭＳ Ｐ明朝" w:hAnsi="ＭＳ Ｐ明朝" w:hint="eastAsia"/>
          <w:sz w:val="24"/>
          <w:szCs w:val="24"/>
        </w:rPr>
        <w:t>す。</w:t>
      </w:r>
      <w:r w:rsidR="00E070FB" w:rsidRPr="00E070FB">
        <w:rPr>
          <w:rFonts w:ascii="ＭＳ Ｐ明朝" w:eastAsia="ＭＳ Ｐ明朝" w:hAnsi="ＭＳ Ｐ明朝"/>
          <w:sz w:val="24"/>
          <w:szCs w:val="24"/>
        </w:rPr>
        <w:t>預言を成就させるために、神殿にあるとてつもなく重いテーブルを超人的な力でひっくり返すことができるのに、ゲッセマネでご自分を逮捕しに来た人々には何の</w:t>
      </w:r>
      <w:r>
        <w:rPr>
          <w:rFonts w:ascii="ＭＳ Ｐ明朝" w:eastAsia="ＭＳ Ｐ明朝" w:hAnsi="ＭＳ Ｐ明朝" w:hint="eastAsia"/>
          <w:sz w:val="24"/>
          <w:szCs w:val="24"/>
        </w:rPr>
        <w:t>防御</w:t>
      </w:r>
      <w:r w:rsidR="00E070FB" w:rsidRPr="00E070FB">
        <w:rPr>
          <w:rFonts w:ascii="ＭＳ Ｐ明朝" w:eastAsia="ＭＳ Ｐ明朝" w:hAnsi="ＭＳ Ｐ明朝"/>
          <w:sz w:val="24"/>
          <w:szCs w:val="24"/>
        </w:rPr>
        <w:t>もなさいません。適切な時に生け贄に捧げられる命を維持するために、群衆をかき分けて姿を消すことはできますが、十字架を避けようとはなさ</w:t>
      </w:r>
      <w:r w:rsidR="00461031">
        <w:rPr>
          <w:rFonts w:ascii="ＭＳ Ｐ明朝" w:eastAsia="ＭＳ Ｐ明朝" w:hAnsi="ＭＳ Ｐ明朝" w:hint="eastAsia"/>
          <w:sz w:val="24"/>
          <w:szCs w:val="24"/>
        </w:rPr>
        <w:t>らないのです。</w:t>
      </w:r>
    </w:p>
    <w:p w14:paraId="61A9B334" w14:textId="77777777" w:rsidR="00461031" w:rsidRPr="00E070FB" w:rsidRDefault="00461031" w:rsidP="00E070FB">
      <w:pPr>
        <w:rPr>
          <w:rFonts w:ascii="ＭＳ Ｐ明朝" w:eastAsia="ＭＳ Ｐ明朝" w:hAnsi="ＭＳ Ｐ明朝"/>
          <w:sz w:val="24"/>
          <w:szCs w:val="24"/>
        </w:rPr>
      </w:pPr>
    </w:p>
    <w:p w14:paraId="4E25F867" w14:textId="64A42941" w:rsidR="003D65E4"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3) </w:t>
      </w:r>
      <w:r w:rsidRPr="006A3ABB">
        <w:rPr>
          <w:rFonts w:ascii="ＭＳ Ｐ明朝" w:eastAsia="ＭＳ Ｐ明朝" w:hAnsi="ＭＳ Ｐ明朝"/>
          <w:sz w:val="24"/>
          <w:szCs w:val="24"/>
          <w:u w:val="single"/>
        </w:rPr>
        <w:t>ケノーシスと十字架</w:t>
      </w:r>
      <w:r w:rsidR="006A3AB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3D65E4" w:rsidRPr="003D65E4">
        <w:rPr>
          <w:rFonts w:ascii="ＭＳ Ｐ明朝" w:eastAsia="ＭＳ Ｐ明朝" w:hAnsi="ＭＳ Ｐ明朝" w:hint="eastAsia"/>
          <w:sz w:val="24"/>
          <w:szCs w:val="24"/>
        </w:rPr>
        <w:t>私たちの主イエス・キリストは「罪人を救うために世に来られた」</w:t>
      </w:r>
      <w:r w:rsidR="003D65E4" w:rsidRPr="00E070FB">
        <w:rPr>
          <w:rFonts w:ascii="ＭＳ Ｐ明朝" w:eastAsia="ＭＳ Ｐ明朝" w:hAnsi="ＭＳ Ｐ明朝"/>
          <w:sz w:val="24"/>
          <w:szCs w:val="24"/>
        </w:rPr>
        <w:t>(</w:t>
      </w:r>
      <w:hyperlink r:id="rId794" w:anchor="1:15" w:tooltip="「キリスト・イエスは、罪人を救うためにこの世にきて下さった」という言葉は、確実で、そのまま受けいれるに足るものである。わたしは、その罪人のかしらなのである。 " w:history="1">
        <w:r w:rsidR="003D65E4" w:rsidRPr="00C64B38">
          <w:rPr>
            <w:rStyle w:val="a7"/>
            <w:rFonts w:ascii="ＭＳ Ｐ明朝" w:eastAsia="ＭＳ Ｐ明朝" w:hAnsi="ＭＳ Ｐ明朝"/>
            <w:sz w:val="24"/>
            <w:szCs w:val="24"/>
          </w:rPr>
          <w:t>第一テモテ1章15節</w:t>
        </w:r>
      </w:hyperlink>
      <w:r w:rsidR="003D65E4" w:rsidRPr="00E070FB">
        <w:rPr>
          <w:rFonts w:ascii="ＭＳ Ｐ明朝" w:eastAsia="ＭＳ Ｐ明朝" w:hAnsi="ＭＳ Ｐ明朝"/>
          <w:sz w:val="24"/>
          <w:szCs w:val="24"/>
        </w:rPr>
        <w:t>)</w:t>
      </w:r>
      <w:r w:rsidR="003D65E4" w:rsidRPr="003D65E4">
        <w:rPr>
          <w:rFonts w:ascii="ＭＳ Ｐ明朝" w:eastAsia="ＭＳ Ｐ明朝" w:hAnsi="ＭＳ Ｐ明朝"/>
          <w:sz w:val="24"/>
          <w:szCs w:val="24"/>
        </w:rPr>
        <w:t>のであり、十字架上で私たちのために死ぬことに</w:t>
      </w:r>
      <w:r w:rsidR="003D65E4" w:rsidRPr="003D65E4">
        <w:rPr>
          <w:rFonts w:ascii="ＭＳ Ｐ明朝" w:eastAsia="ＭＳ Ｐ明朝" w:hAnsi="ＭＳ Ｐ明朝"/>
          <w:sz w:val="24"/>
          <w:szCs w:val="24"/>
        </w:rPr>
        <w:lastRenderedPageBreak/>
        <w:t>よって私たちを救うというこの</w:t>
      </w:r>
      <w:r w:rsidR="00D12B21">
        <w:rPr>
          <w:rFonts w:ascii="ＭＳ Ｐ明朝" w:eastAsia="ＭＳ Ｐ明朝" w:hAnsi="ＭＳ Ｐ明朝" w:hint="eastAsia"/>
          <w:sz w:val="24"/>
          <w:szCs w:val="24"/>
        </w:rPr>
        <w:t>最重要</w:t>
      </w:r>
      <w:r w:rsidR="003D65E4" w:rsidRPr="003D65E4">
        <w:rPr>
          <w:rFonts w:ascii="ＭＳ Ｐ明朝" w:eastAsia="ＭＳ Ｐ明朝" w:hAnsi="ＭＳ Ｐ明朝"/>
          <w:sz w:val="24"/>
          <w:szCs w:val="24"/>
        </w:rPr>
        <w:t>の目的は、父なる神の神聖な意志に応える、主の人間としての自由意志による最も重要な行為でした。</w:t>
      </w:r>
    </w:p>
    <w:p w14:paraId="2B3BF2CD" w14:textId="77777777" w:rsidR="00E070FB" w:rsidRPr="00E070FB" w:rsidRDefault="00E070FB" w:rsidP="00E070FB">
      <w:pPr>
        <w:rPr>
          <w:rFonts w:ascii="ＭＳ Ｐ明朝" w:eastAsia="ＭＳ Ｐ明朝" w:hAnsi="ＭＳ Ｐ明朝"/>
          <w:sz w:val="24"/>
          <w:szCs w:val="24"/>
        </w:rPr>
      </w:pPr>
    </w:p>
    <w:p w14:paraId="771E5B57" w14:textId="51C3B532" w:rsidR="00C64B38" w:rsidRPr="00C64B38" w:rsidRDefault="00C64B38" w:rsidP="00C64B38">
      <w:pPr>
        <w:ind w:left="840" w:firstLine="240"/>
        <w:rPr>
          <w:rFonts w:ascii="ＭＳ Ｐ明朝" w:eastAsia="ＭＳ Ｐ明朝" w:hAnsi="ＭＳ Ｐ明朝"/>
          <w:sz w:val="24"/>
          <w:szCs w:val="24"/>
        </w:rPr>
      </w:pPr>
      <w:r w:rsidRPr="00C64B38">
        <w:rPr>
          <w:rFonts w:ascii="ＭＳ Ｐ明朝" w:eastAsia="ＭＳ Ｐ明朝" w:hAnsi="ＭＳ Ｐ明朝" w:hint="eastAsia"/>
          <w:sz w:val="24"/>
          <w:szCs w:val="24"/>
        </w:rPr>
        <w:t>（</w:t>
      </w:r>
      <w:r w:rsidRPr="00C64B38">
        <w:rPr>
          <w:rFonts w:ascii="ＭＳ Ｐ明朝" w:eastAsia="ＭＳ Ｐ明朝" w:hAnsi="ＭＳ Ｐ明朝"/>
          <w:sz w:val="24"/>
          <w:szCs w:val="24"/>
        </w:rPr>
        <w:t>5）</w:t>
      </w:r>
      <w:r w:rsidRPr="00C64B38">
        <w:rPr>
          <w:rFonts w:ascii="BIZ UDPゴシック" w:eastAsia="BIZ UDPゴシック" w:hAnsi="BIZ UDPゴシック"/>
          <w:sz w:val="24"/>
          <w:szCs w:val="24"/>
        </w:rPr>
        <w:t>それだから、キリストがこの世にこられたとき</w:t>
      </w:r>
      <w:r w:rsidRPr="00E070FB">
        <w:rPr>
          <w:rFonts w:ascii="ＭＳ Ｐ明朝" w:eastAsia="ＭＳ Ｐ明朝" w:hAnsi="ＭＳ Ｐ明朝"/>
          <w:sz w:val="24"/>
          <w:szCs w:val="24"/>
        </w:rPr>
        <w:t>（すなわち、お生まれにな</w:t>
      </w:r>
      <w:r>
        <w:rPr>
          <w:rFonts w:ascii="ＭＳ Ｐ明朝" w:eastAsia="ＭＳ Ｐ明朝" w:hAnsi="ＭＳ Ｐ明朝" w:hint="eastAsia"/>
          <w:sz w:val="24"/>
          <w:szCs w:val="24"/>
        </w:rPr>
        <w:t>られた</w:t>
      </w:r>
      <w:r w:rsidRPr="00E070FB">
        <w:rPr>
          <w:rFonts w:ascii="ＭＳ Ｐ明朝" w:eastAsia="ＭＳ Ｐ明朝" w:hAnsi="ＭＳ Ｐ明朝"/>
          <w:sz w:val="24"/>
          <w:szCs w:val="24"/>
        </w:rPr>
        <w:t>とき）</w:t>
      </w:r>
      <w:r w:rsidRPr="00C64B38">
        <w:rPr>
          <w:rFonts w:ascii="BIZ UDPゴシック" w:eastAsia="BIZ UDPゴシック" w:hAnsi="BIZ UDPゴシック"/>
          <w:sz w:val="24"/>
          <w:szCs w:val="24"/>
        </w:rPr>
        <w:t>、次のように言われた、「あなた</w:t>
      </w:r>
      <w:r w:rsidRPr="00E070FB">
        <w:rPr>
          <w:rFonts w:ascii="ＭＳ Ｐ明朝" w:eastAsia="ＭＳ Ｐ明朝" w:hAnsi="ＭＳ Ｐ明朝"/>
          <w:sz w:val="24"/>
          <w:szCs w:val="24"/>
        </w:rPr>
        <w:t>（父）</w:t>
      </w:r>
      <w:r w:rsidRPr="00C64B38">
        <w:rPr>
          <w:rFonts w:ascii="BIZ UDPゴシック" w:eastAsia="BIZ UDPゴシック" w:hAnsi="BIZ UDPゴシック"/>
          <w:sz w:val="24"/>
          <w:szCs w:val="24"/>
        </w:rPr>
        <w:t>は、いけにえやささげ物を望まれないで、わたしのために、からだを備えて下さった。</w:t>
      </w:r>
      <w:r w:rsidRPr="00C64B38">
        <w:rPr>
          <w:rFonts w:ascii="ＭＳ Ｐ明朝" w:eastAsia="ＭＳ Ｐ明朝" w:hAnsi="ＭＳ Ｐ明朝"/>
          <w:sz w:val="24"/>
          <w:szCs w:val="24"/>
        </w:rPr>
        <w:t>(6)</w:t>
      </w:r>
      <w:r w:rsidRPr="00C64B38">
        <w:rPr>
          <w:rFonts w:ascii="BIZ UDPゴシック" w:eastAsia="BIZ UDPゴシック" w:hAnsi="BIZ UDPゴシック"/>
          <w:sz w:val="24"/>
          <w:szCs w:val="24"/>
        </w:rPr>
        <w:t>あなたは燔祭や罪祭を好まれなかった。</w:t>
      </w:r>
      <w:r w:rsidRPr="00C64B38">
        <w:rPr>
          <w:rFonts w:ascii="ＭＳ Ｐ明朝" w:eastAsia="ＭＳ Ｐ明朝" w:hAnsi="ＭＳ Ｐ明朝"/>
          <w:sz w:val="24"/>
          <w:szCs w:val="24"/>
        </w:rPr>
        <w:t>(7)</w:t>
      </w:r>
      <w:r w:rsidRPr="00C64B38">
        <w:rPr>
          <w:rFonts w:ascii="BIZ UDPゴシック" w:eastAsia="BIZ UDPゴシック" w:hAnsi="BIZ UDPゴシック"/>
          <w:sz w:val="24"/>
          <w:szCs w:val="24"/>
        </w:rPr>
        <w:t>その時</w:t>
      </w:r>
      <w:r w:rsidRPr="00E070FB">
        <w:rPr>
          <w:rFonts w:ascii="ＭＳ Ｐ明朝" w:eastAsia="ＭＳ Ｐ明朝" w:hAnsi="ＭＳ Ｐ明朝"/>
          <w:sz w:val="24"/>
          <w:szCs w:val="24"/>
        </w:rPr>
        <w:t>(すなわち、御降誕</w:t>
      </w:r>
      <w:r>
        <w:rPr>
          <w:rFonts w:ascii="ＭＳ Ｐ明朝" w:eastAsia="ＭＳ Ｐ明朝" w:hAnsi="ＭＳ Ｐ明朝" w:hint="eastAsia"/>
          <w:sz w:val="24"/>
          <w:szCs w:val="24"/>
        </w:rPr>
        <w:t>の時</w:t>
      </w:r>
      <w:r w:rsidRPr="00E070FB">
        <w:rPr>
          <w:rFonts w:ascii="ＭＳ Ｐ明朝" w:eastAsia="ＭＳ Ｐ明朝" w:hAnsi="ＭＳ Ｐ明朝"/>
          <w:sz w:val="24"/>
          <w:szCs w:val="24"/>
        </w:rPr>
        <w:t>)</w:t>
      </w:r>
      <w:r w:rsidRPr="00C64B38">
        <w:rPr>
          <w:rFonts w:ascii="BIZ UDPゴシック" w:eastAsia="BIZ UDPゴシック" w:hAnsi="BIZ UDPゴシック"/>
          <w:sz w:val="24"/>
          <w:szCs w:val="24"/>
        </w:rPr>
        <w:t>、わたし</w:t>
      </w:r>
      <w:r w:rsidRPr="00E070FB">
        <w:rPr>
          <w:rFonts w:ascii="ＭＳ Ｐ明朝" w:eastAsia="ＭＳ Ｐ明朝" w:hAnsi="ＭＳ Ｐ明朝"/>
          <w:sz w:val="24"/>
          <w:szCs w:val="24"/>
        </w:rPr>
        <w:t>(神なるイエス・キリスト)</w:t>
      </w:r>
      <w:r w:rsidRPr="00C64B38">
        <w:rPr>
          <w:rFonts w:ascii="BIZ UDPゴシック" w:eastAsia="BIZ UDPゴシック" w:hAnsi="BIZ UDPゴシック"/>
          <w:sz w:val="24"/>
          <w:szCs w:val="24"/>
        </w:rPr>
        <w:t>は言った、『神よ、わたしにつき、巻物の書物に書いてあるとおり、見よ、御旨を行うためにまいりました』」。</w:t>
      </w:r>
      <w:r w:rsidRPr="00C64B38">
        <w:rPr>
          <w:rFonts w:ascii="ＭＳ Ｐ明朝" w:eastAsia="ＭＳ Ｐ明朝" w:hAnsi="ＭＳ Ｐ明朝"/>
          <w:sz w:val="24"/>
          <w:szCs w:val="24"/>
        </w:rPr>
        <w:t>(8)</w:t>
      </w:r>
      <w:r w:rsidRPr="00C64B38">
        <w:rPr>
          <w:rFonts w:ascii="BIZ UDPゴシック" w:eastAsia="BIZ UDPゴシック" w:hAnsi="BIZ UDPゴシック"/>
          <w:sz w:val="24"/>
          <w:szCs w:val="24"/>
        </w:rPr>
        <w:t>ここで、初めに、「あなたは、いけにえとささげ物と燔祭と罪祭と（すなわち、律法に従ってささげられるもの）を望まれず、好まれもしなかった」とあり、</w:t>
      </w:r>
      <w:r w:rsidRPr="00C64B38">
        <w:rPr>
          <w:rFonts w:ascii="ＭＳ Ｐ明朝" w:eastAsia="ＭＳ Ｐ明朝" w:hAnsi="ＭＳ Ｐ明朝"/>
          <w:sz w:val="24"/>
          <w:szCs w:val="24"/>
        </w:rPr>
        <w:t>(9)</w:t>
      </w:r>
      <w:r w:rsidRPr="00C64B38">
        <w:rPr>
          <w:rFonts w:ascii="BIZ UDPゴシック" w:eastAsia="BIZ UDPゴシック" w:hAnsi="BIZ UDPゴシック"/>
          <w:sz w:val="24"/>
          <w:szCs w:val="24"/>
        </w:rPr>
        <w:t>次に、「見よ、わたしは御旨を行うために</w:t>
      </w:r>
      <w:r w:rsidRPr="00C64B38">
        <w:rPr>
          <w:rFonts w:ascii="BIZ UDPゴシック" w:eastAsia="BIZ UDPゴシック" w:hAnsi="BIZ UDPゴシック" w:hint="eastAsia"/>
          <w:sz w:val="24"/>
          <w:szCs w:val="24"/>
        </w:rPr>
        <w:t>まいりました」とある。すなわち、彼は、後のものを立てるために、初めのもの</w:t>
      </w:r>
      <w:r w:rsidRPr="00E070FB">
        <w:rPr>
          <w:rFonts w:ascii="ＭＳ Ｐ明朝" w:eastAsia="ＭＳ Ｐ明朝" w:hAnsi="ＭＳ Ｐ明朝"/>
          <w:sz w:val="24"/>
          <w:szCs w:val="24"/>
        </w:rPr>
        <w:t>[契約]</w:t>
      </w:r>
      <w:r w:rsidRPr="00C64B38">
        <w:rPr>
          <w:rFonts w:ascii="BIZ UDPゴシック" w:eastAsia="BIZ UDPゴシック" w:hAnsi="BIZ UDPゴシック" w:hint="eastAsia"/>
          <w:sz w:val="24"/>
          <w:szCs w:val="24"/>
        </w:rPr>
        <w:t>を廃止されたのである。</w:t>
      </w:r>
      <w:r w:rsidRPr="00C64B38">
        <w:rPr>
          <w:rFonts w:ascii="ＭＳ Ｐ明朝" w:eastAsia="ＭＳ Ｐ明朝" w:hAnsi="ＭＳ Ｐ明朝"/>
          <w:sz w:val="24"/>
          <w:szCs w:val="24"/>
        </w:rPr>
        <w:t>(10)</w:t>
      </w:r>
      <w:r w:rsidRPr="00C64B38">
        <w:rPr>
          <w:rFonts w:ascii="BIZ UDPゴシック" w:eastAsia="BIZ UDPゴシック" w:hAnsi="BIZ UDPゴシック"/>
          <w:sz w:val="24"/>
          <w:szCs w:val="24"/>
        </w:rPr>
        <w:t>この</w:t>
      </w:r>
      <w:r w:rsidRPr="003D65E4">
        <w:rPr>
          <w:rFonts w:ascii="HGP明朝E" w:eastAsia="HGP明朝E" w:hAnsi="HGP明朝E"/>
          <w:b/>
          <w:bCs/>
          <w:sz w:val="24"/>
          <w:szCs w:val="24"/>
        </w:rPr>
        <w:t>[自由な]御旨</w:t>
      </w:r>
      <w:r w:rsidRPr="00E070FB">
        <w:rPr>
          <w:rFonts w:ascii="ＭＳ Ｐ明朝" w:eastAsia="ＭＳ Ｐ明朝" w:hAnsi="ＭＳ Ｐ明朝"/>
          <w:sz w:val="24"/>
          <w:szCs w:val="24"/>
        </w:rPr>
        <w:t>[私たちの罪のために死なれたイエスの行為]</w:t>
      </w:r>
      <w:r w:rsidRPr="00C64B38">
        <w:rPr>
          <w:rFonts w:ascii="BIZ UDPゴシック" w:eastAsia="BIZ UDPゴシック" w:hAnsi="BIZ UDPゴシック"/>
          <w:sz w:val="24"/>
          <w:szCs w:val="24"/>
        </w:rPr>
        <w:t>に基きただ一度イエス・キリストのからだがささげられたことによって、わたしたちはきよめられたのである。</w:t>
      </w:r>
      <w:r w:rsidRPr="00C64B38">
        <w:rPr>
          <w:rFonts w:ascii="ＭＳ Ｐ明朝" w:eastAsia="ＭＳ Ｐ明朝" w:hAnsi="ＭＳ Ｐ明朝" w:hint="eastAsia"/>
          <w:sz w:val="24"/>
          <w:szCs w:val="24"/>
        </w:rPr>
        <w:t>（ヘブル</w:t>
      </w:r>
      <w:r w:rsidRPr="00C64B38">
        <w:rPr>
          <w:rFonts w:ascii="ＭＳ Ｐ明朝" w:eastAsia="ＭＳ Ｐ明朝" w:hAnsi="ＭＳ Ｐ明朝"/>
          <w:sz w:val="24"/>
          <w:szCs w:val="24"/>
        </w:rPr>
        <w:t>10章5-10節）</w:t>
      </w:r>
    </w:p>
    <w:p w14:paraId="238BCB16" w14:textId="77777777" w:rsidR="00C64B38" w:rsidRDefault="00C64B38" w:rsidP="00C64B38">
      <w:pPr>
        <w:rPr>
          <w:rFonts w:ascii="ＭＳ Ｐ明朝" w:eastAsia="ＭＳ Ｐ明朝" w:hAnsi="ＭＳ Ｐ明朝"/>
          <w:sz w:val="24"/>
          <w:szCs w:val="24"/>
        </w:rPr>
      </w:pPr>
    </w:p>
    <w:p w14:paraId="07028B2D" w14:textId="25402F7A" w:rsidR="00E070FB" w:rsidRPr="00E070FB" w:rsidRDefault="00E070FB" w:rsidP="00C64B38">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私たちの主が</w:t>
      </w:r>
      <w:r w:rsidR="006C692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最初の降臨の間に人間性からなされた</w:t>
      </w:r>
      <w:r w:rsidRPr="003D65E4">
        <w:rPr>
          <w:rFonts w:ascii="HGP明朝E" w:eastAsia="HGP明朝E" w:hAnsi="HGP明朝E" w:hint="eastAsia"/>
          <w:sz w:val="24"/>
          <w:szCs w:val="24"/>
        </w:rPr>
        <w:t>一つ一つの</w:t>
      </w:r>
      <w:r w:rsidRPr="00E070FB">
        <w:rPr>
          <w:rFonts w:ascii="ＭＳ Ｐ明朝" w:eastAsia="ＭＳ Ｐ明朝" w:hAnsi="ＭＳ Ｐ明朝" w:hint="eastAsia"/>
          <w:sz w:val="24"/>
          <w:szCs w:val="24"/>
        </w:rPr>
        <w:t>決断は、父なる神に完璧に応えるものでしたが、私たちの代わりに十字架にかかり、私たちの罪のために死ぬという主の</w:t>
      </w:r>
      <w:r w:rsidR="003D65E4">
        <w:rPr>
          <w:rFonts w:ascii="ＭＳ Ｐ明朝" w:eastAsia="ＭＳ Ｐ明朝" w:hAnsi="ＭＳ Ｐ明朝" w:hint="eastAsia"/>
          <w:sz w:val="24"/>
          <w:szCs w:val="24"/>
        </w:rPr>
        <w:t>ご</w:t>
      </w:r>
      <w:r w:rsidRPr="00E070FB">
        <w:rPr>
          <w:rFonts w:ascii="ＭＳ Ｐ明朝" w:eastAsia="ＭＳ Ｐ明朝" w:hAnsi="ＭＳ Ｐ明朝" w:hint="eastAsia"/>
          <w:sz w:val="24"/>
          <w:szCs w:val="24"/>
        </w:rPr>
        <w:t>意志がなければ、私たちはまだ失われたままでしょう。</w:t>
      </w:r>
      <w:r w:rsidRPr="00E070FB">
        <w:rPr>
          <w:rFonts w:ascii="ＭＳ Ｐ明朝" w:eastAsia="ＭＳ Ｐ明朝" w:hAnsi="ＭＳ Ｐ明朝"/>
          <w:sz w:val="24"/>
          <w:szCs w:val="24"/>
        </w:rPr>
        <w:t xml:space="preserve"> この決断の難しさと、その決断</w:t>
      </w:r>
      <w:r w:rsidR="00026C3D">
        <w:rPr>
          <w:rFonts w:ascii="ＭＳ Ｐ明朝" w:eastAsia="ＭＳ Ｐ明朝" w:hAnsi="ＭＳ Ｐ明朝" w:hint="eastAsia"/>
          <w:sz w:val="24"/>
          <w:szCs w:val="24"/>
        </w:rPr>
        <w:t>で</w:t>
      </w:r>
      <w:r w:rsidRPr="00E070FB">
        <w:rPr>
          <w:rFonts w:ascii="ＭＳ Ｐ明朝" w:eastAsia="ＭＳ Ｐ明朝" w:hAnsi="ＭＳ Ｐ明朝"/>
          <w:sz w:val="24"/>
          <w:szCs w:val="24"/>
        </w:rPr>
        <w:t>私たちの主</w:t>
      </w:r>
      <w:r w:rsidR="00026C3D">
        <w:rPr>
          <w:rFonts w:ascii="ＭＳ Ｐ明朝" w:eastAsia="ＭＳ Ｐ明朝" w:hAnsi="ＭＳ Ｐ明朝" w:hint="eastAsia"/>
          <w:sz w:val="24"/>
          <w:szCs w:val="24"/>
        </w:rPr>
        <w:t>が</w:t>
      </w:r>
      <w:r w:rsidR="00D94BA0">
        <w:rPr>
          <w:rFonts w:ascii="ＭＳ Ｐ明朝" w:eastAsia="ＭＳ Ｐ明朝" w:hAnsi="ＭＳ Ｐ明朝" w:hint="eastAsia"/>
          <w:sz w:val="24"/>
          <w:szCs w:val="24"/>
        </w:rPr>
        <w:t>担う</w:t>
      </w:r>
      <w:r w:rsidR="00026C3D">
        <w:rPr>
          <w:rFonts w:ascii="ＭＳ Ｐ明朝" w:eastAsia="ＭＳ Ｐ明朝" w:hAnsi="ＭＳ Ｐ明朝" w:hint="eastAsia"/>
          <w:sz w:val="24"/>
          <w:szCs w:val="24"/>
        </w:rPr>
        <w:t>ことになった</w:t>
      </w:r>
      <w:r w:rsidRPr="00E070FB">
        <w:rPr>
          <w:rFonts w:ascii="ＭＳ Ｐ明朝" w:eastAsia="ＭＳ Ｐ明朝" w:hAnsi="ＭＳ Ｐ明朝"/>
          <w:sz w:val="24"/>
          <w:szCs w:val="24"/>
        </w:rPr>
        <w:t>信じられないほどの重荷は、イエスのためというよりむしろ</w:t>
      </w:r>
      <w:r w:rsidRPr="003D65E4">
        <w:rPr>
          <w:rFonts w:ascii="HGP明朝E" w:eastAsia="HGP明朝E" w:hAnsi="HGP明朝E"/>
          <w:sz w:val="24"/>
          <w:szCs w:val="24"/>
        </w:rPr>
        <w:t>私たちの</w:t>
      </w:r>
      <w:r w:rsidRPr="00E070FB">
        <w:rPr>
          <w:rFonts w:ascii="ＭＳ Ｐ明朝" w:eastAsia="ＭＳ Ｐ明朝" w:hAnsi="ＭＳ Ｐ明朝"/>
          <w:sz w:val="24"/>
          <w:szCs w:val="24"/>
        </w:rPr>
        <w:t>ために発せられ、記録された</w:t>
      </w:r>
      <w:r w:rsidR="00D12B21" w:rsidRPr="00D12B21">
        <w:rPr>
          <w:rFonts w:ascii="ＭＳ Ｐ明朝" w:eastAsia="ＭＳ Ｐ明朝" w:hAnsi="ＭＳ Ｐ明朝" w:hint="eastAsia"/>
          <w:sz w:val="24"/>
          <w:szCs w:val="24"/>
        </w:rPr>
        <w:t>（この事実は、正統派キリスト教界でもしばしばあまり理解されていません）</w:t>
      </w:r>
      <w:r w:rsidRPr="00E070FB">
        <w:rPr>
          <w:rFonts w:ascii="ＭＳ Ｐ明朝" w:eastAsia="ＭＳ Ｐ明朝" w:hAnsi="ＭＳ Ｐ明朝"/>
          <w:sz w:val="24"/>
          <w:szCs w:val="24"/>
        </w:rPr>
        <w:t>イエスの二つの言葉から</w:t>
      </w:r>
      <w:r w:rsidR="00D12B21">
        <w:rPr>
          <w:rFonts w:ascii="ＭＳ Ｐ明朝" w:eastAsia="ＭＳ Ｐ明朝" w:hAnsi="ＭＳ Ｐ明朝" w:hint="eastAsia"/>
          <w:sz w:val="24"/>
          <w:szCs w:val="24"/>
        </w:rPr>
        <w:t>わかり</w:t>
      </w:r>
      <w:r w:rsidRPr="00E070FB">
        <w:rPr>
          <w:rFonts w:ascii="ＭＳ Ｐ明朝" w:eastAsia="ＭＳ Ｐ明朝" w:hAnsi="ＭＳ Ｐ明朝"/>
          <w:sz w:val="24"/>
          <w:szCs w:val="24"/>
        </w:rPr>
        <w:t>ます（この事実は、正統派キリスト教界でもしばしばあまり理解されていません）。 それは、1）裏切られた夜のゲッセマネの</w:t>
      </w:r>
      <w:r w:rsidRPr="00E070FB">
        <w:rPr>
          <w:rFonts w:ascii="ＭＳ Ｐ明朝" w:eastAsia="ＭＳ Ｐ明朝" w:hAnsi="ＭＳ Ｐ明朝" w:hint="eastAsia"/>
          <w:sz w:val="24"/>
          <w:szCs w:val="24"/>
        </w:rPr>
        <w:t>園での祈りと、</w:t>
      </w:r>
      <w:r w:rsidRPr="00E070FB">
        <w:rPr>
          <w:rFonts w:ascii="ＭＳ Ｐ明朝" w:eastAsia="ＭＳ Ｐ明朝" w:hAnsi="ＭＳ Ｐ明朝"/>
          <w:sz w:val="24"/>
          <w:szCs w:val="24"/>
        </w:rPr>
        <w:t>2）</w:t>
      </w:r>
      <w:r w:rsidR="00D94BA0">
        <w:rPr>
          <w:rFonts w:ascii="ＭＳ Ｐ明朝" w:eastAsia="ＭＳ Ｐ明朝" w:hAnsi="ＭＳ Ｐ明朝" w:hint="eastAsia"/>
          <w:sz w:val="24"/>
          <w:szCs w:val="24"/>
        </w:rPr>
        <w:t>息をひきとられた</w:t>
      </w:r>
      <w:r w:rsidRPr="00E070FB">
        <w:rPr>
          <w:rFonts w:ascii="ＭＳ Ｐ明朝" w:eastAsia="ＭＳ Ｐ明朝" w:hAnsi="ＭＳ Ｐ明朝"/>
          <w:sz w:val="24"/>
          <w:szCs w:val="24"/>
        </w:rPr>
        <w:t>直前の</w:t>
      </w:r>
      <w:bookmarkStart w:id="14" w:name="_Hlk181900339"/>
      <w:r w:rsidR="00026C3D">
        <w:rPr>
          <w:rFonts w:ascii="ＭＳ Ｐ明朝" w:eastAsia="ＭＳ Ｐ明朝" w:hAnsi="ＭＳ Ｐ明朝"/>
          <w:sz w:val="24"/>
          <w:szCs w:val="24"/>
        </w:rPr>
        <w:fldChar w:fldCharType="begin"/>
      </w:r>
      <w:r w:rsidR="000A4443">
        <w:rPr>
          <w:rFonts w:ascii="ＭＳ Ｐ明朝" w:eastAsia="ＭＳ Ｐ明朝" w:hAnsi="ＭＳ Ｐ明朝"/>
          <w:sz w:val="24"/>
          <w:szCs w:val="24"/>
        </w:rPr>
        <w:instrText>HYPERLINK "https://jpn.bible/kougo/ps" \l "22:1" \o "聖歌隊の指揮者によってあけぼののめじかのしらべにあわせてうたわせたダビデの歌 わが神、わが神、なにゆえわたしを捨てられるのですか。なにゆえ遠く離れてわたしを助けず、わたしの嘆きの言葉を聞かれないのですか。 "</w:instrText>
      </w:r>
      <w:r w:rsidR="00026C3D">
        <w:rPr>
          <w:rFonts w:ascii="ＭＳ Ｐ明朝" w:eastAsia="ＭＳ Ｐ明朝" w:hAnsi="ＭＳ Ｐ明朝"/>
          <w:sz w:val="24"/>
          <w:szCs w:val="24"/>
        </w:rPr>
      </w:r>
      <w:r w:rsidR="00026C3D">
        <w:rPr>
          <w:rFonts w:ascii="ＭＳ Ｐ明朝" w:eastAsia="ＭＳ Ｐ明朝" w:hAnsi="ＭＳ Ｐ明朝"/>
          <w:sz w:val="24"/>
          <w:szCs w:val="24"/>
        </w:rPr>
        <w:fldChar w:fldCharType="separate"/>
      </w:r>
      <w:r w:rsidRPr="00026C3D">
        <w:rPr>
          <w:rStyle w:val="a7"/>
          <w:rFonts w:ascii="ＭＳ Ｐ明朝" w:eastAsia="ＭＳ Ｐ明朝" w:hAnsi="ＭＳ Ｐ明朝"/>
          <w:sz w:val="24"/>
          <w:szCs w:val="24"/>
        </w:rPr>
        <w:t>詩篇22篇1節</w:t>
      </w:r>
      <w:r w:rsidR="00026C3D">
        <w:rPr>
          <w:rFonts w:ascii="ＭＳ Ｐ明朝" w:eastAsia="ＭＳ Ｐ明朝" w:hAnsi="ＭＳ Ｐ明朝"/>
          <w:sz w:val="24"/>
          <w:szCs w:val="24"/>
        </w:rPr>
        <w:fldChar w:fldCharType="end"/>
      </w:r>
      <w:bookmarkEnd w:id="14"/>
      <w:r w:rsidRPr="00E070FB">
        <w:rPr>
          <w:rFonts w:ascii="ＭＳ Ｐ明朝" w:eastAsia="ＭＳ Ｐ明朝" w:hAnsi="ＭＳ Ｐ明朝"/>
          <w:sz w:val="24"/>
          <w:szCs w:val="24"/>
        </w:rPr>
        <w:t xml:space="preserve">の引用です。 </w:t>
      </w:r>
    </w:p>
    <w:p w14:paraId="07A1EFA1" w14:textId="77777777" w:rsidR="00E070FB" w:rsidRPr="00E070FB" w:rsidRDefault="00E070FB" w:rsidP="00E070FB">
      <w:pPr>
        <w:rPr>
          <w:rFonts w:ascii="ＭＳ Ｐ明朝" w:eastAsia="ＭＳ Ｐ明朝" w:hAnsi="ＭＳ Ｐ明朝"/>
          <w:sz w:val="24"/>
          <w:szCs w:val="24"/>
        </w:rPr>
      </w:pPr>
    </w:p>
    <w:p w14:paraId="6A72A264" w14:textId="72CD8804" w:rsidR="00E070FB" w:rsidRPr="00E070FB" w:rsidRDefault="00E070FB" w:rsidP="00026C3D">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ゲッセマネでイエスは</w:t>
      </w:r>
      <w:r w:rsidR="006C692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「十字架の杯」が「</w:t>
      </w:r>
      <w:r w:rsidRPr="003D65E4">
        <w:rPr>
          <w:rFonts w:ascii="HGP明朝E" w:eastAsia="HGP明朝E" w:hAnsi="HGP明朝E" w:hint="eastAsia"/>
          <w:sz w:val="24"/>
          <w:szCs w:val="24"/>
        </w:rPr>
        <w:t>御心ならば</w:t>
      </w:r>
      <w:r w:rsidRPr="00E070FB">
        <w:rPr>
          <w:rFonts w:ascii="ＭＳ Ｐ明朝" w:eastAsia="ＭＳ Ｐ明朝" w:hAnsi="ＭＳ Ｐ明朝" w:hint="eastAsia"/>
          <w:sz w:val="24"/>
          <w:szCs w:val="24"/>
        </w:rPr>
        <w:t>」取り去られるように祈りました（</w:t>
      </w:r>
      <w:hyperlink r:id="rId795" w:anchor="26:39" w:tooltip="そして少し進んで行き、うつぶしになり、祈って言われた、「わが父よ、もしできることでしたらどうか、この杯をわたしから過ぎ去らせてください。しかし、わたしの思いのままにではなく、みこころのままになさって下さい」。 " w:history="1">
        <w:r w:rsidRPr="00A67528">
          <w:rPr>
            <w:rStyle w:val="a7"/>
            <w:rFonts w:ascii="ＭＳ Ｐ明朝" w:eastAsia="ＭＳ Ｐ明朝" w:hAnsi="ＭＳ Ｐ明朝" w:hint="eastAsia"/>
            <w:sz w:val="24"/>
            <w:szCs w:val="24"/>
          </w:rPr>
          <w:t>マタ</w:t>
        </w:r>
        <w:r w:rsidR="00026C3D" w:rsidRPr="00A67528">
          <w:rPr>
            <w:rStyle w:val="a7"/>
            <w:rFonts w:ascii="ＭＳ Ｐ明朝" w:eastAsia="ＭＳ Ｐ明朝" w:hAnsi="ＭＳ Ｐ明朝"/>
            <w:sz w:val="24"/>
            <w:szCs w:val="24"/>
          </w:rPr>
          <w:t>イ</w:t>
        </w:r>
        <w:r w:rsidRPr="00A67528">
          <w:rPr>
            <w:rStyle w:val="a7"/>
            <w:rFonts w:ascii="ＭＳ Ｐ明朝" w:eastAsia="ＭＳ Ｐ明朝" w:hAnsi="ＭＳ Ｐ明朝"/>
            <w:sz w:val="24"/>
            <w:szCs w:val="24"/>
          </w:rPr>
          <w:t>26</w:t>
        </w:r>
        <w:r w:rsidR="00A67528" w:rsidRPr="00A67528">
          <w:rPr>
            <w:rStyle w:val="a7"/>
            <w:rFonts w:ascii="ＭＳ Ｐ明朝" w:eastAsia="ＭＳ Ｐ明朝" w:hAnsi="ＭＳ Ｐ明朝"/>
            <w:sz w:val="24"/>
            <w:szCs w:val="24"/>
          </w:rPr>
          <w:t>章</w:t>
        </w:r>
        <w:r w:rsidRPr="00A67528">
          <w:rPr>
            <w:rStyle w:val="a7"/>
            <w:rFonts w:ascii="ＭＳ Ｐ明朝" w:eastAsia="ＭＳ Ｐ明朝" w:hAnsi="ＭＳ Ｐ明朝"/>
            <w:sz w:val="24"/>
            <w:szCs w:val="24"/>
          </w:rPr>
          <w:t>39</w:t>
        </w:r>
        <w:r w:rsidR="00A67528" w:rsidRPr="00A6752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796" w:anchor="14:35" w:tooltip="そして少し進んで行き、地にひれ伏し、もしできることなら、この時を過ぎ去らせてくださるようにと祈りつづけ、そして言われた、 「アバ、父よ、あなたには、できないことはありません。どうか、この杯をわたしから取りのけてください。しかし、わたしの思いではなく、みこころのままになさってください」。 " w:history="1">
        <w:r w:rsidRPr="00A67528">
          <w:rPr>
            <w:rStyle w:val="a7"/>
            <w:rFonts w:ascii="ＭＳ Ｐ明朝" w:eastAsia="ＭＳ Ｐ明朝" w:hAnsi="ＭＳ Ｐ明朝"/>
            <w:sz w:val="24"/>
            <w:szCs w:val="24"/>
          </w:rPr>
          <w:t>マ</w:t>
        </w:r>
        <w:r w:rsidR="00A67528" w:rsidRPr="00A67528">
          <w:rPr>
            <w:rStyle w:val="a7"/>
            <w:rFonts w:ascii="ＭＳ Ｐ明朝" w:eastAsia="ＭＳ Ｐ明朝" w:hAnsi="ＭＳ Ｐ明朝"/>
            <w:sz w:val="24"/>
            <w:szCs w:val="24"/>
          </w:rPr>
          <w:t>ル</w:t>
        </w:r>
        <w:r w:rsidRPr="00A67528">
          <w:rPr>
            <w:rStyle w:val="a7"/>
            <w:rFonts w:ascii="ＭＳ Ｐ明朝" w:eastAsia="ＭＳ Ｐ明朝" w:hAnsi="ＭＳ Ｐ明朝"/>
            <w:sz w:val="24"/>
            <w:szCs w:val="24"/>
          </w:rPr>
          <w:t>コ14</w:t>
        </w:r>
        <w:r w:rsidR="00A67528" w:rsidRPr="00A67528">
          <w:rPr>
            <w:rStyle w:val="a7"/>
            <w:rFonts w:ascii="ＭＳ Ｐ明朝" w:eastAsia="ＭＳ Ｐ明朝" w:hAnsi="ＭＳ Ｐ明朝"/>
            <w:sz w:val="24"/>
            <w:szCs w:val="24"/>
          </w:rPr>
          <w:t>章</w:t>
        </w:r>
        <w:r w:rsidRPr="00A67528">
          <w:rPr>
            <w:rStyle w:val="a7"/>
            <w:rFonts w:ascii="ＭＳ Ｐ明朝" w:eastAsia="ＭＳ Ｐ明朝" w:hAnsi="ＭＳ Ｐ明朝"/>
            <w:sz w:val="24"/>
            <w:szCs w:val="24"/>
          </w:rPr>
          <w:t>35-36</w:t>
        </w:r>
        <w:r w:rsidR="00A67528" w:rsidRPr="00A6752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797" w:anchor="22:41" w:tooltip="そしてご自分は、石を投げてとどくほど離れたところへ退き、ひざまずいて、祈って言われた、 「父よ、みこころならば、どうぞ、この杯をわたしから取りのけてください。しかし、わたしの思いではなく、みこころが成るようにしてください」。 " w:history="1">
        <w:r w:rsidRPr="00A67528">
          <w:rPr>
            <w:rStyle w:val="a7"/>
            <w:rFonts w:ascii="ＭＳ Ｐ明朝" w:eastAsia="ＭＳ Ｐ明朝" w:hAnsi="ＭＳ Ｐ明朝"/>
            <w:sz w:val="24"/>
            <w:szCs w:val="24"/>
          </w:rPr>
          <w:t>ルカ22</w:t>
        </w:r>
        <w:r w:rsidR="00A67528" w:rsidRPr="00A67528">
          <w:rPr>
            <w:rStyle w:val="a7"/>
            <w:rFonts w:ascii="ＭＳ Ｐ明朝" w:eastAsia="ＭＳ Ｐ明朝" w:hAnsi="ＭＳ Ｐ明朝"/>
            <w:sz w:val="24"/>
            <w:szCs w:val="24"/>
          </w:rPr>
          <w:t>章</w:t>
        </w:r>
        <w:r w:rsidRPr="00A67528">
          <w:rPr>
            <w:rStyle w:val="a7"/>
            <w:rFonts w:ascii="ＭＳ Ｐ明朝" w:eastAsia="ＭＳ Ｐ明朝" w:hAnsi="ＭＳ Ｐ明朝"/>
            <w:sz w:val="24"/>
            <w:szCs w:val="24"/>
          </w:rPr>
          <w:t>41-42</w:t>
        </w:r>
        <w:r w:rsidR="00A67528" w:rsidRPr="00A6752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bookmarkStart w:id="15" w:name="_Hlk181900295"/>
      <w:r w:rsidR="00A67528">
        <w:rPr>
          <w:rFonts w:ascii="ＭＳ Ｐ明朝" w:eastAsia="ＭＳ Ｐ明朝" w:hAnsi="ＭＳ Ｐ明朝"/>
          <w:sz w:val="24"/>
          <w:szCs w:val="24"/>
        </w:rPr>
        <w:fldChar w:fldCharType="begin"/>
      </w:r>
      <w:r w:rsidR="000A4443">
        <w:rPr>
          <w:rFonts w:ascii="ＭＳ Ｐ明朝" w:eastAsia="ＭＳ Ｐ明朝" w:hAnsi="ＭＳ Ｐ明朝"/>
          <w:sz w:val="24"/>
          <w:szCs w:val="24"/>
        </w:rPr>
        <w:instrText>HYPERLINK "https://jpn.bible/kougo/john" \l "12:27" \o "今わたしは心が騒いでいる。わたしはなんと言おうか。父よ、この時からわたしをお救い下さい。しかし、わたしはこのために、この時に至ったのです。 "</w:instrText>
      </w:r>
      <w:r w:rsidR="00A67528">
        <w:rPr>
          <w:rFonts w:ascii="ＭＳ Ｐ明朝" w:eastAsia="ＭＳ Ｐ明朝" w:hAnsi="ＭＳ Ｐ明朝"/>
          <w:sz w:val="24"/>
          <w:szCs w:val="24"/>
        </w:rPr>
      </w:r>
      <w:r w:rsidR="00A67528">
        <w:rPr>
          <w:rFonts w:ascii="ＭＳ Ｐ明朝" w:eastAsia="ＭＳ Ｐ明朝" w:hAnsi="ＭＳ Ｐ明朝"/>
          <w:sz w:val="24"/>
          <w:szCs w:val="24"/>
        </w:rPr>
        <w:fldChar w:fldCharType="separate"/>
      </w:r>
      <w:r w:rsidRPr="00A67528">
        <w:rPr>
          <w:rStyle w:val="a7"/>
          <w:rFonts w:ascii="ＭＳ Ｐ明朝" w:eastAsia="ＭＳ Ｐ明朝" w:hAnsi="ＭＳ Ｐ明朝"/>
          <w:sz w:val="24"/>
          <w:szCs w:val="24"/>
        </w:rPr>
        <w:t>ヨハ</w:t>
      </w:r>
      <w:r w:rsidR="00A67528" w:rsidRPr="00A67528">
        <w:rPr>
          <w:rStyle w:val="a7"/>
          <w:rFonts w:ascii="ＭＳ Ｐ明朝" w:eastAsia="ＭＳ Ｐ明朝" w:hAnsi="ＭＳ Ｐ明朝"/>
          <w:sz w:val="24"/>
          <w:szCs w:val="24"/>
        </w:rPr>
        <w:t>ネ</w:t>
      </w:r>
      <w:r w:rsidRPr="00A67528">
        <w:rPr>
          <w:rStyle w:val="a7"/>
          <w:rFonts w:ascii="ＭＳ Ｐ明朝" w:eastAsia="ＭＳ Ｐ明朝" w:hAnsi="ＭＳ Ｐ明朝"/>
          <w:sz w:val="24"/>
          <w:szCs w:val="24"/>
        </w:rPr>
        <w:t>12</w:t>
      </w:r>
      <w:r w:rsidR="00A67528" w:rsidRPr="00A67528">
        <w:rPr>
          <w:rStyle w:val="a7"/>
          <w:rFonts w:ascii="ＭＳ Ｐ明朝" w:eastAsia="ＭＳ Ｐ明朝" w:hAnsi="ＭＳ Ｐ明朝"/>
          <w:sz w:val="24"/>
          <w:szCs w:val="24"/>
        </w:rPr>
        <w:t>章</w:t>
      </w:r>
      <w:r w:rsidRPr="00A67528">
        <w:rPr>
          <w:rStyle w:val="a7"/>
          <w:rFonts w:ascii="ＭＳ Ｐ明朝" w:eastAsia="ＭＳ Ｐ明朝" w:hAnsi="ＭＳ Ｐ明朝"/>
          <w:sz w:val="24"/>
          <w:szCs w:val="24"/>
        </w:rPr>
        <w:t>27</w:t>
      </w:r>
      <w:r w:rsidR="00A67528" w:rsidRPr="00A67528">
        <w:rPr>
          <w:rStyle w:val="a7"/>
          <w:rFonts w:ascii="ＭＳ Ｐ明朝" w:eastAsia="ＭＳ Ｐ明朝" w:hAnsi="ＭＳ Ｐ明朝"/>
          <w:sz w:val="24"/>
          <w:szCs w:val="24"/>
        </w:rPr>
        <w:t>節</w:t>
      </w:r>
      <w:r w:rsidR="00A67528">
        <w:rPr>
          <w:rFonts w:ascii="ＭＳ Ｐ明朝" w:eastAsia="ＭＳ Ｐ明朝" w:hAnsi="ＭＳ Ｐ明朝"/>
          <w:sz w:val="24"/>
          <w:szCs w:val="24"/>
        </w:rPr>
        <w:fldChar w:fldCharType="end"/>
      </w:r>
      <w:bookmarkEnd w:id="15"/>
      <w:r w:rsidRPr="00E070FB">
        <w:rPr>
          <w:rFonts w:ascii="ＭＳ Ｐ明朝" w:eastAsia="ＭＳ Ｐ明朝" w:hAnsi="ＭＳ Ｐ明朝"/>
          <w:sz w:val="24"/>
          <w:szCs w:val="24"/>
        </w:rPr>
        <w:t>）。 さて、主は御父のみこころが何であるかをよく知っておられ、主がこの世に来られたのは「まさにこの時と目的のため」であったのです（</w:t>
      </w:r>
      <w:hyperlink r:id="rId798" w:anchor="12:27" w:tooltip="今わたしは心が騒いでいる。わたしはなんと言おうか。父よ、この時からわたしをお救い下さい。しかし、わたしはこのために、この時に至ったのです。 " w:history="1">
        <w:r w:rsidR="00A67528" w:rsidRPr="00A67528">
          <w:rPr>
            <w:rStyle w:val="a7"/>
            <w:rFonts w:ascii="ＭＳ Ｐ明朝" w:eastAsia="ＭＳ Ｐ明朝" w:hAnsi="ＭＳ Ｐ明朝"/>
            <w:sz w:val="24"/>
            <w:szCs w:val="24"/>
          </w:rPr>
          <w:t>ヨハネ12章27節</w:t>
        </w:r>
      </w:hyperlink>
      <w:r w:rsidRPr="00E070FB">
        <w:rPr>
          <w:rFonts w:ascii="ＭＳ Ｐ明朝" w:eastAsia="ＭＳ Ｐ明朝" w:hAnsi="ＭＳ Ｐ明朝"/>
          <w:sz w:val="24"/>
          <w:szCs w:val="24"/>
        </w:rPr>
        <w:t>）</w:t>
      </w:r>
      <w:r w:rsidR="00A67528">
        <w:rPr>
          <w:rFonts w:ascii="ＭＳ Ｐ明朝" w:eastAsia="ＭＳ Ｐ明朝" w:hAnsi="ＭＳ Ｐ明朝" w:hint="eastAsia"/>
          <w:sz w:val="24"/>
          <w:szCs w:val="24"/>
        </w:rPr>
        <w:t>。</w:t>
      </w:r>
      <w:r w:rsidRPr="00E070FB">
        <w:rPr>
          <w:rFonts w:ascii="ＭＳ Ｐ明朝" w:eastAsia="ＭＳ Ｐ明朝" w:hAnsi="ＭＳ Ｐ明朝"/>
          <w:sz w:val="24"/>
          <w:szCs w:val="24"/>
        </w:rPr>
        <w:t>それゆえこの祈りは、主の側に疑いや考え直しがあったことを示すものでは決してなく、</w:t>
      </w:r>
      <w:r w:rsidR="00141A8B" w:rsidRPr="00141A8B">
        <w:rPr>
          <w:rFonts w:ascii="ＭＳ Ｐ明朝" w:eastAsia="ＭＳ Ｐ明朝" w:hAnsi="ＭＳ Ｐ明朝" w:hint="eastAsia"/>
          <w:sz w:val="24"/>
          <w:szCs w:val="24"/>
        </w:rPr>
        <w:t>世の罪のために十字架上で死なれるという御父の御心を予期し、それを実行に移されたことがどれほど莫大なことであったかを、</w:t>
      </w:r>
      <w:r w:rsidR="00141A8B" w:rsidRPr="00141A8B">
        <w:rPr>
          <w:rFonts w:ascii="HGP明朝E" w:eastAsia="HGP明朝E" w:hAnsi="HGP明朝E" w:hint="eastAsia"/>
          <w:sz w:val="24"/>
          <w:szCs w:val="24"/>
        </w:rPr>
        <w:t>私たち</w:t>
      </w:r>
      <w:r w:rsidR="00141A8B" w:rsidRPr="00141A8B">
        <w:rPr>
          <w:rFonts w:ascii="ＭＳ Ｐ明朝" w:eastAsia="ＭＳ Ｐ明朝" w:hAnsi="ＭＳ Ｐ明朝" w:hint="eastAsia"/>
          <w:sz w:val="24"/>
          <w:szCs w:val="24"/>
        </w:rPr>
        <w:t>が少なくともうわべだけでも理解できるように、</w:t>
      </w:r>
      <w:r w:rsidRPr="00E070FB">
        <w:rPr>
          <w:rFonts w:ascii="ＭＳ Ｐ明朝" w:eastAsia="ＭＳ Ｐ明朝" w:hAnsi="ＭＳ Ｐ明朝"/>
          <w:sz w:val="24"/>
          <w:szCs w:val="24"/>
        </w:rPr>
        <w:t>完全に</w:t>
      </w:r>
      <w:r w:rsidRPr="003D65E4">
        <w:rPr>
          <w:rFonts w:ascii="HGP明朝E" w:eastAsia="HGP明朝E" w:hAnsi="HGP明朝E"/>
          <w:sz w:val="24"/>
          <w:szCs w:val="24"/>
        </w:rPr>
        <w:t>私たちの</w:t>
      </w:r>
      <w:r w:rsidRPr="00E070FB">
        <w:rPr>
          <w:rFonts w:ascii="ＭＳ Ｐ明朝" w:eastAsia="ＭＳ Ｐ明朝" w:hAnsi="ＭＳ Ｐ明朝"/>
          <w:sz w:val="24"/>
          <w:szCs w:val="24"/>
        </w:rPr>
        <w:t xml:space="preserve">ために祈られ、記録されたのです。 </w:t>
      </w:r>
    </w:p>
    <w:p w14:paraId="4ACCCB4A" w14:textId="77777777" w:rsidR="00E070FB" w:rsidRPr="00E070FB" w:rsidRDefault="00E070FB" w:rsidP="00E070FB">
      <w:pPr>
        <w:rPr>
          <w:rFonts w:ascii="ＭＳ Ｐ明朝" w:eastAsia="ＭＳ Ｐ明朝" w:hAnsi="ＭＳ Ｐ明朝"/>
          <w:sz w:val="24"/>
          <w:szCs w:val="24"/>
        </w:rPr>
      </w:pPr>
    </w:p>
    <w:p w14:paraId="2D9FC47A" w14:textId="49AEFDF3" w:rsidR="00E070FB" w:rsidRPr="00E070FB" w:rsidRDefault="00E070FB" w:rsidP="00A67528">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lastRenderedPageBreak/>
        <w:t>第二に、御自分の血によって、つまり十字架上で暗闇の中で私たちの罪を負うことによって、私たちの永遠の贖いを成し遂げられたとき、主は「わが神、わが神、な</w:t>
      </w:r>
      <w:r w:rsidR="00A67528">
        <w:rPr>
          <w:rFonts w:ascii="ＭＳ Ｐ明朝" w:eastAsia="ＭＳ Ｐ明朝" w:hAnsi="ＭＳ Ｐ明朝" w:hint="eastAsia"/>
          <w:sz w:val="24"/>
          <w:szCs w:val="24"/>
        </w:rPr>
        <w:t>にゆえわたし</w:t>
      </w:r>
      <w:r w:rsidRPr="00E070FB">
        <w:rPr>
          <w:rFonts w:ascii="ＭＳ Ｐ明朝" w:eastAsia="ＭＳ Ｐ明朝" w:hAnsi="ＭＳ Ｐ明朝" w:hint="eastAsia"/>
          <w:sz w:val="24"/>
          <w:szCs w:val="24"/>
        </w:rPr>
        <w:t>をお捨てになったのですか」（</w:t>
      </w:r>
      <w:bookmarkStart w:id="16" w:name="_Hlk182025794"/>
      <w:r w:rsidR="00A67528">
        <w:rPr>
          <w:rFonts w:ascii="ＭＳ Ｐ明朝" w:eastAsia="ＭＳ Ｐ明朝" w:hAnsi="ＭＳ Ｐ明朝"/>
          <w:sz w:val="24"/>
          <w:szCs w:val="24"/>
        </w:rPr>
        <w:fldChar w:fldCharType="begin"/>
      </w:r>
      <w:r w:rsidR="00A67528">
        <w:rPr>
          <w:rFonts w:ascii="ＭＳ Ｐ明朝" w:eastAsia="ＭＳ Ｐ明朝" w:hAnsi="ＭＳ Ｐ明朝"/>
          <w:sz w:val="24"/>
          <w:szCs w:val="24"/>
        </w:rPr>
        <w:instrText>HYPERLINK "https://ichthys.com/ps" \l "22:1" \o "聖歌隊の指揮者によってあけぼののめじかのしらべにあわせてうたわせたダビデの歌 わが神、わが神、なにゆえわたしを捨てられるのですか。なにゆえ遠く離れてわたしを助けず、わたしの嘆きの言葉を聞かれないのですか。 "</w:instrText>
      </w:r>
      <w:r w:rsidR="00A67528">
        <w:rPr>
          <w:rFonts w:ascii="ＭＳ Ｐ明朝" w:eastAsia="ＭＳ Ｐ明朝" w:hAnsi="ＭＳ Ｐ明朝"/>
          <w:sz w:val="24"/>
          <w:szCs w:val="24"/>
        </w:rPr>
      </w:r>
      <w:r w:rsidR="00A67528">
        <w:rPr>
          <w:rFonts w:ascii="ＭＳ Ｐ明朝" w:eastAsia="ＭＳ Ｐ明朝" w:hAnsi="ＭＳ Ｐ明朝"/>
          <w:sz w:val="24"/>
          <w:szCs w:val="24"/>
        </w:rPr>
        <w:fldChar w:fldCharType="separate"/>
      </w:r>
      <w:r w:rsidR="00A67528" w:rsidRPr="00026C3D">
        <w:rPr>
          <w:rStyle w:val="a7"/>
          <w:rFonts w:ascii="ＭＳ Ｐ明朝" w:eastAsia="ＭＳ Ｐ明朝" w:hAnsi="ＭＳ Ｐ明朝"/>
          <w:sz w:val="24"/>
          <w:szCs w:val="24"/>
        </w:rPr>
        <w:t>詩篇22篇1節</w:t>
      </w:r>
      <w:r w:rsidR="00A67528">
        <w:rPr>
          <w:rFonts w:ascii="ＭＳ Ｐ明朝" w:eastAsia="ＭＳ Ｐ明朝" w:hAnsi="ＭＳ Ｐ明朝"/>
          <w:sz w:val="24"/>
          <w:szCs w:val="24"/>
        </w:rPr>
        <w:fldChar w:fldCharType="end"/>
      </w:r>
      <w:bookmarkEnd w:id="16"/>
      <w:r w:rsidRPr="00E070FB">
        <w:rPr>
          <w:rFonts w:ascii="ＭＳ Ｐ明朝" w:eastAsia="ＭＳ Ｐ明朝" w:hAnsi="ＭＳ Ｐ明朝"/>
          <w:sz w:val="24"/>
          <w:szCs w:val="24"/>
        </w:rPr>
        <w:t>）と言われました。これは混乱や落胆を表す言葉では</w:t>
      </w:r>
      <w:r w:rsidRPr="007B470D">
        <w:rPr>
          <w:rFonts w:ascii="HG明朝E" w:eastAsia="HG明朝E" w:hAnsi="HG明朝E"/>
          <w:sz w:val="24"/>
          <w:szCs w:val="24"/>
        </w:rPr>
        <w:t>ありません</w:t>
      </w:r>
      <w:r w:rsidRPr="00E070FB">
        <w:rPr>
          <w:rFonts w:ascii="ＭＳ Ｐ明朝" w:eastAsia="ＭＳ Ｐ明朝" w:hAnsi="ＭＳ Ｐ明朝"/>
          <w:sz w:val="24"/>
          <w:szCs w:val="24"/>
        </w:rPr>
        <w:t>！それは、私たちが永遠の命を得るために、人間である主がご自分の自由意志で、</w:t>
      </w:r>
      <w:r w:rsidRPr="007B470D">
        <w:rPr>
          <w:rFonts w:ascii="HG明朝E" w:eastAsia="HG明朝E" w:hAnsi="HG明朝E"/>
          <w:sz w:val="24"/>
          <w:szCs w:val="24"/>
        </w:rPr>
        <w:t>私たちの</w:t>
      </w:r>
      <w:r w:rsidRPr="00E070FB">
        <w:rPr>
          <w:rFonts w:ascii="ＭＳ Ｐ明朝" w:eastAsia="ＭＳ Ｐ明朝" w:hAnsi="ＭＳ Ｐ明朝"/>
          <w:sz w:val="24"/>
          <w:szCs w:val="24"/>
        </w:rPr>
        <w:t>罪のために見捨てられ、闇の中で裁かれるために、自ら進んでご自分を捧げられたことを</w:t>
      </w:r>
      <w:r w:rsidRPr="007B470D">
        <w:rPr>
          <w:rFonts w:ascii="HG明朝E" w:eastAsia="HG明朝E" w:hAnsi="HG明朝E"/>
          <w:sz w:val="24"/>
          <w:szCs w:val="24"/>
        </w:rPr>
        <w:t>私たち</w:t>
      </w:r>
      <w:r w:rsidRPr="00E070FB">
        <w:rPr>
          <w:rFonts w:ascii="ＭＳ Ｐ明朝" w:eastAsia="ＭＳ Ｐ明朝" w:hAnsi="ＭＳ Ｐ明朝"/>
          <w:sz w:val="24"/>
          <w:szCs w:val="24"/>
        </w:rPr>
        <w:t>が知るため</w:t>
      </w:r>
      <w:r w:rsidR="00D94BA0">
        <w:rPr>
          <w:rFonts w:ascii="ＭＳ Ｐ明朝" w:eastAsia="ＭＳ Ｐ明朝" w:hAnsi="ＭＳ Ｐ明朝" w:hint="eastAsia"/>
          <w:sz w:val="24"/>
          <w:szCs w:val="24"/>
        </w:rPr>
        <w:t>に、</w:t>
      </w:r>
      <w:r w:rsidR="007B470D" w:rsidRPr="007B470D">
        <w:rPr>
          <w:rFonts w:ascii="HG明朝E" w:eastAsia="HG明朝E" w:hAnsi="HG明朝E" w:hint="eastAsia"/>
          <w:sz w:val="24"/>
          <w:szCs w:val="24"/>
        </w:rPr>
        <w:t>私たちの益のため</w:t>
      </w:r>
      <w:r w:rsidR="007B470D">
        <w:rPr>
          <w:rFonts w:ascii="ＭＳ Ｐ明朝" w:eastAsia="ＭＳ Ｐ明朝" w:hAnsi="ＭＳ Ｐ明朝" w:hint="eastAsia"/>
          <w:sz w:val="24"/>
          <w:szCs w:val="24"/>
        </w:rPr>
        <w:t>に御自分の人間の霊を諦められる直前に、</w:t>
      </w:r>
      <w:hyperlink r:id="rId799" w:anchor="22:1" w:tooltip="聖歌隊の指揮者によってあけぼののめじかのしらべにあわせてうたわせたダビデの歌 わが神、わが神、なにゆえわたしを捨てられるのですか。なにゆえ遠く離れてわたしを助けず、わたしの嘆きの言葉を聞かれないのですか。 " w:history="1">
        <w:r w:rsidR="007B470D" w:rsidRPr="00026C3D">
          <w:rPr>
            <w:rStyle w:val="a7"/>
            <w:rFonts w:ascii="ＭＳ Ｐ明朝" w:eastAsia="ＭＳ Ｐ明朝" w:hAnsi="ＭＳ Ｐ明朝"/>
            <w:sz w:val="24"/>
            <w:szCs w:val="24"/>
          </w:rPr>
          <w:t>詩篇22篇1節</w:t>
        </w:r>
      </w:hyperlink>
      <w:r w:rsidR="00D94BA0">
        <w:rPr>
          <w:rFonts w:ascii="ＭＳ Ｐ明朝" w:eastAsia="ＭＳ Ｐ明朝" w:hAnsi="ＭＳ Ｐ明朝" w:hint="eastAsia"/>
          <w:sz w:val="24"/>
          <w:szCs w:val="24"/>
        </w:rPr>
        <w:t>を引用されていたの</w:t>
      </w:r>
      <w:r w:rsidRPr="00E070FB">
        <w:rPr>
          <w:rFonts w:ascii="ＭＳ Ｐ明朝" w:eastAsia="ＭＳ Ｐ明朝" w:hAnsi="ＭＳ Ｐ明朝"/>
          <w:sz w:val="24"/>
          <w:szCs w:val="24"/>
        </w:rPr>
        <w:t>です。私たちの主は、私たちが永遠の命を得るために、ご自分が愛に満ちた父から見</w:t>
      </w:r>
      <w:r w:rsidRPr="00E070FB">
        <w:rPr>
          <w:rFonts w:ascii="ＭＳ Ｐ明朝" w:eastAsia="ＭＳ Ｐ明朝" w:hAnsi="ＭＳ Ｐ明朝" w:hint="eastAsia"/>
          <w:sz w:val="24"/>
          <w:szCs w:val="24"/>
        </w:rPr>
        <w:t>捨てられ、裁かれなければならなかった理由をよく知っておられたからです。</w:t>
      </w:r>
      <w:r w:rsidR="00D94BA0">
        <w:rPr>
          <w:rFonts w:ascii="ＭＳ Ｐ明朝" w:eastAsia="ＭＳ Ｐ明朝" w:hAnsi="ＭＳ Ｐ明朝" w:hint="eastAsia"/>
          <w:sz w:val="24"/>
          <w:szCs w:val="24"/>
        </w:rPr>
        <w:t>それは</w:t>
      </w:r>
      <w:r w:rsidR="00D94BA0" w:rsidRPr="007B470D">
        <w:rPr>
          <w:rFonts w:ascii="HG明朝E" w:eastAsia="HG明朝E" w:hAnsi="HG明朝E" w:hint="eastAsia"/>
          <w:sz w:val="24"/>
          <w:szCs w:val="24"/>
        </w:rPr>
        <w:t>私</w:t>
      </w:r>
      <w:r w:rsidR="007B470D">
        <w:rPr>
          <w:rFonts w:ascii="HG明朝E" w:eastAsia="HG明朝E" w:hAnsi="HG明朝E" w:hint="eastAsia"/>
          <w:sz w:val="24"/>
          <w:szCs w:val="24"/>
        </w:rPr>
        <w:t>たち</w:t>
      </w:r>
      <w:r w:rsidR="00D94BA0" w:rsidRPr="007B470D">
        <w:rPr>
          <w:rFonts w:ascii="HG明朝E" w:eastAsia="HG明朝E" w:hAnsi="HG明朝E" w:hint="eastAsia"/>
          <w:sz w:val="24"/>
          <w:szCs w:val="24"/>
        </w:rPr>
        <w:t>が</w:t>
      </w:r>
      <w:r w:rsidR="00D94BA0">
        <w:rPr>
          <w:rFonts w:ascii="ＭＳ Ｐ明朝" w:eastAsia="ＭＳ Ｐ明朝" w:hAnsi="ＭＳ Ｐ明朝" w:hint="eastAsia"/>
          <w:sz w:val="24"/>
          <w:szCs w:val="24"/>
        </w:rPr>
        <w:t>永遠の命を得るためです。</w:t>
      </w:r>
    </w:p>
    <w:p w14:paraId="65415A0E" w14:textId="77777777" w:rsidR="00E070FB" w:rsidRPr="00E070FB" w:rsidRDefault="00E070FB" w:rsidP="00E070FB">
      <w:pPr>
        <w:rPr>
          <w:rFonts w:ascii="ＭＳ Ｐ明朝" w:eastAsia="ＭＳ Ｐ明朝" w:hAnsi="ＭＳ Ｐ明朝"/>
          <w:sz w:val="24"/>
          <w:szCs w:val="24"/>
        </w:rPr>
      </w:pPr>
    </w:p>
    <w:p w14:paraId="1728ADD8" w14:textId="51E805DA" w:rsidR="00E070FB" w:rsidRPr="00E070FB" w:rsidRDefault="00E070FB" w:rsidP="00A67528">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ですから、私たちの罪のために苦しみを受ける直前と直後の主のこの二つの発言は、誤解されがちですが実際には、私たちに代わってご自身を犠牲にするという</w:t>
      </w:r>
      <w:r w:rsidR="00D12B21">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主の</w:t>
      </w:r>
      <w:r w:rsidR="00D12B21">
        <w:rPr>
          <w:rFonts w:ascii="ＭＳ Ｐ明朝" w:eastAsia="ＭＳ Ｐ明朝" w:hAnsi="ＭＳ Ｐ明朝" w:hint="eastAsia"/>
          <w:sz w:val="24"/>
          <w:szCs w:val="24"/>
        </w:rPr>
        <w:t>義なるわざ</w:t>
      </w:r>
      <w:r w:rsidRPr="00E070FB">
        <w:rPr>
          <w:rFonts w:ascii="ＭＳ Ｐ明朝" w:eastAsia="ＭＳ Ｐ明朝" w:hAnsi="ＭＳ Ｐ明朝" w:hint="eastAsia"/>
          <w:sz w:val="24"/>
          <w:szCs w:val="24"/>
        </w:rPr>
        <w:t>を通して私たちが救われるために、イエスが御父と私たちの意志に完全に応えて、ご自身の純粋に人間的な自由意志でなさったことを、明確かつ意図的に宣言しているのです。</w:t>
      </w:r>
    </w:p>
    <w:p w14:paraId="0EA1FA62" w14:textId="77777777" w:rsidR="00E070FB" w:rsidRPr="00E070FB" w:rsidRDefault="00E070FB" w:rsidP="00E070FB">
      <w:pPr>
        <w:rPr>
          <w:rFonts w:ascii="ＭＳ Ｐ明朝" w:eastAsia="ＭＳ Ｐ明朝" w:hAnsi="ＭＳ Ｐ明朝"/>
          <w:sz w:val="24"/>
          <w:szCs w:val="24"/>
        </w:rPr>
      </w:pPr>
    </w:p>
    <w:p w14:paraId="770F3CF1" w14:textId="7935B58F" w:rsidR="00E070FB" w:rsidRPr="00E070FB" w:rsidRDefault="00E070FB" w:rsidP="00D94BA0">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このことから私たちの主の人間的自由意志は、私たちの自由意志とまったく同じであったことがわかります。</w:t>
      </w:r>
      <w:r w:rsidR="00D12B21" w:rsidRPr="00D12B21">
        <w:rPr>
          <w:rFonts w:ascii="ＭＳ Ｐ明朝" w:eastAsia="ＭＳ Ｐ明朝" w:hAnsi="ＭＳ Ｐ明朝" w:hint="eastAsia"/>
          <w:sz w:val="24"/>
          <w:szCs w:val="24"/>
        </w:rPr>
        <w:t>ただし、御父の意志への完璧な応答の中でのその行使は完璧でした。</w:t>
      </w:r>
      <w:r w:rsidRPr="00E070FB">
        <w:rPr>
          <w:rFonts w:ascii="ＭＳ Ｐ明朝" w:eastAsia="ＭＳ Ｐ明朝" w:hAnsi="ＭＳ Ｐ明朝"/>
          <w:sz w:val="24"/>
          <w:szCs w:val="24"/>
        </w:rPr>
        <w:t>ここでのケノーシスの主題に</w:t>
      </w:r>
      <w:r w:rsidR="00D12B21">
        <w:rPr>
          <w:rFonts w:ascii="ＭＳ Ｐ明朝" w:eastAsia="ＭＳ Ｐ明朝" w:hAnsi="ＭＳ Ｐ明朝" w:hint="eastAsia"/>
          <w:sz w:val="24"/>
          <w:szCs w:val="24"/>
        </w:rPr>
        <w:t>ついて</w:t>
      </w:r>
      <w:r w:rsidRPr="00E070FB">
        <w:rPr>
          <w:rFonts w:ascii="ＭＳ Ｐ明朝" w:eastAsia="ＭＳ Ｐ明朝" w:hAnsi="ＭＳ Ｐ明朝"/>
          <w:sz w:val="24"/>
          <w:szCs w:val="24"/>
        </w:rPr>
        <w:t>言えば、イエスの人間性においての意志は、イエスの神性の意志と御父の意志と完全に一致していましたが、イエスは人間性において、その完全な生涯を通して、あらゆる段階でこのような完全な決断を下さなければならなかったのです。 御自身の人間性において、この完全に正しい決断は、しばしば</w:t>
      </w:r>
      <w:r w:rsidR="004D1805">
        <w:rPr>
          <w:rFonts w:ascii="ＭＳ Ｐ明朝" w:eastAsia="ＭＳ Ｐ明朝" w:hAnsi="ＭＳ Ｐ明朝" w:hint="eastAsia"/>
          <w:sz w:val="24"/>
          <w:szCs w:val="24"/>
        </w:rPr>
        <w:t>「</w:t>
      </w:r>
      <w:r w:rsidRPr="00E070FB">
        <w:rPr>
          <w:rFonts w:ascii="ＭＳ Ｐ明朝" w:eastAsia="ＭＳ Ｐ明朝" w:hAnsi="ＭＳ Ｐ明朝"/>
          <w:sz w:val="24"/>
          <w:szCs w:val="24"/>
        </w:rPr>
        <w:t>非の打ちどころのなさ</w:t>
      </w:r>
      <w:r w:rsidR="004D1805">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4D1805">
        <w:rPr>
          <w:rFonts w:ascii="ＭＳ Ｐ明朝" w:eastAsia="ＭＳ Ｐ明朝" w:hAnsi="ＭＳ Ｐ明朝" w:hint="eastAsia"/>
          <w:sz w:val="24"/>
          <w:szCs w:val="24"/>
        </w:rPr>
        <w:t>「</w:t>
      </w:r>
      <w:r w:rsidRPr="00E070FB">
        <w:rPr>
          <w:rFonts w:ascii="ＭＳ Ｐ明朝" w:eastAsia="ＭＳ Ｐ明朝" w:hAnsi="ＭＳ Ｐ明朝"/>
          <w:sz w:val="24"/>
          <w:szCs w:val="24"/>
        </w:rPr>
        <w:t>罪を犯すことができない</w:t>
      </w:r>
      <w:r w:rsidR="004D1805">
        <w:rPr>
          <w:rFonts w:ascii="ＭＳ Ｐ明朝" w:eastAsia="ＭＳ Ｐ明朝" w:hAnsi="ＭＳ Ｐ明朝" w:hint="eastAsia"/>
          <w:sz w:val="24"/>
          <w:szCs w:val="24"/>
        </w:rPr>
        <w:t>」</w:t>
      </w:r>
      <w:r w:rsidRPr="00E070FB">
        <w:rPr>
          <w:rFonts w:ascii="ＭＳ Ｐ明朝" w:eastAsia="ＭＳ Ｐ明朝" w:hAnsi="ＭＳ Ｐ明朝"/>
          <w:sz w:val="24"/>
          <w:szCs w:val="24"/>
        </w:rPr>
        <w:t>）と呼ばれます。 しかし、この言葉には二つの欠</w:t>
      </w:r>
      <w:r w:rsidRPr="00E070FB">
        <w:rPr>
          <w:rFonts w:ascii="ＭＳ Ｐ明朝" w:eastAsia="ＭＳ Ｐ明朝" w:hAnsi="ＭＳ Ｐ明朝" w:hint="eastAsia"/>
          <w:sz w:val="24"/>
          <w:szCs w:val="24"/>
        </w:rPr>
        <w:t>点があります：</w:t>
      </w:r>
      <w:r w:rsidRPr="00E070FB">
        <w:rPr>
          <w:rFonts w:ascii="ＭＳ Ｐ明朝" w:eastAsia="ＭＳ Ｐ明朝" w:hAnsi="ＭＳ Ｐ明朝"/>
          <w:sz w:val="24"/>
          <w:szCs w:val="24"/>
        </w:rPr>
        <w:t xml:space="preserve">  1) はるかに重要</w:t>
      </w:r>
      <w:r w:rsidR="006C692D">
        <w:rPr>
          <w:rFonts w:ascii="ＭＳ Ｐ明朝" w:eastAsia="ＭＳ Ｐ明朝" w:hAnsi="ＭＳ Ｐ明朝" w:hint="eastAsia"/>
          <w:sz w:val="24"/>
          <w:szCs w:val="24"/>
        </w:rPr>
        <w:t>で</w:t>
      </w:r>
      <w:r w:rsidRPr="00E070FB">
        <w:rPr>
          <w:rFonts w:ascii="ＭＳ Ｐ明朝" w:eastAsia="ＭＳ Ｐ明朝" w:hAnsi="ＭＳ Ｐ明朝"/>
          <w:sz w:val="24"/>
          <w:szCs w:val="24"/>
        </w:rPr>
        <w:t>肯定的なこと</w:t>
      </w:r>
      <w:r w:rsidR="007B470D" w:rsidRPr="007B470D">
        <w:rPr>
          <w:rFonts w:ascii="ＭＳ Ｐ明朝" w:eastAsia="ＭＳ Ｐ明朝" w:hAnsi="ＭＳ Ｐ明朝" w:hint="eastAsia"/>
          <w:sz w:val="24"/>
          <w:szCs w:val="24"/>
        </w:rPr>
        <w:t>（すなわち、どんなに困難であっても、一日一日、一刻一刻、必要なことをすべてやり続ける必要性</w:t>
      </w:r>
      <w:r w:rsidR="007B470D" w:rsidRPr="007B470D">
        <w:rPr>
          <w:rFonts w:ascii="ＭＳ Ｐ明朝" w:eastAsia="ＭＳ Ｐ明朝" w:hAnsi="ＭＳ Ｐ明朝"/>
          <w:sz w:val="24"/>
          <w:szCs w:val="24"/>
        </w:rPr>
        <w:t>--十字架にかかることの困難さに照らせば、罪を避けることは比べ</w:t>
      </w:r>
      <w:r w:rsidR="00D12B21">
        <w:rPr>
          <w:rFonts w:ascii="ＭＳ Ｐ明朝" w:eastAsia="ＭＳ Ｐ明朝" w:hAnsi="ＭＳ Ｐ明朝" w:hint="eastAsia"/>
          <w:sz w:val="24"/>
          <w:szCs w:val="24"/>
        </w:rPr>
        <w:t>ものにならないでしょう</w:t>
      </w:r>
      <w:r w:rsidR="007B470D" w:rsidRPr="007B470D">
        <w:rPr>
          <w:rFonts w:ascii="ＭＳ Ｐ明朝" w:eastAsia="ＭＳ Ｐ明朝" w:hAnsi="ＭＳ Ｐ明朝"/>
          <w:sz w:val="24"/>
          <w:szCs w:val="24"/>
        </w:rPr>
        <w:t>--）</w:t>
      </w:r>
      <w:r w:rsidRPr="00E070FB">
        <w:rPr>
          <w:rFonts w:ascii="ＭＳ Ｐ明朝" w:eastAsia="ＭＳ Ｐ明朝" w:hAnsi="ＭＳ Ｐ明朝"/>
          <w:sz w:val="24"/>
          <w:szCs w:val="24"/>
        </w:rPr>
        <w:t>よりも、否定的なこと（すなわち、罪を犯さないこと）を強調していること、そして、2）私たちの主は、そうすることを選んだ</w:t>
      </w:r>
      <w:r w:rsidR="00D94BA0">
        <w:rPr>
          <w:rFonts w:ascii="ＭＳ Ｐ明朝" w:eastAsia="ＭＳ Ｐ明朝" w:hAnsi="ＭＳ Ｐ明朝" w:hint="eastAsia"/>
          <w:sz w:val="24"/>
          <w:szCs w:val="24"/>
        </w:rPr>
        <w:t>としても</w:t>
      </w:r>
      <w:r w:rsidRPr="00E070FB">
        <w:rPr>
          <w:rFonts w:ascii="ＭＳ Ｐ明朝" w:eastAsia="ＭＳ Ｐ明朝" w:hAnsi="ＭＳ Ｐ明朝"/>
          <w:sz w:val="24"/>
          <w:szCs w:val="24"/>
        </w:rPr>
        <w:t>、悪い決断を下すこと</w:t>
      </w:r>
      <w:r w:rsidR="00D94BA0">
        <w:rPr>
          <w:rFonts w:ascii="ＭＳ Ｐ明朝" w:eastAsia="ＭＳ Ｐ明朝" w:hAnsi="ＭＳ Ｐ明朝" w:hint="eastAsia"/>
          <w:sz w:val="24"/>
          <w:szCs w:val="24"/>
        </w:rPr>
        <w:t>は</w:t>
      </w:r>
      <w:r w:rsidRPr="00E070FB">
        <w:rPr>
          <w:rFonts w:ascii="ＭＳ Ｐ明朝" w:eastAsia="ＭＳ Ｐ明朝" w:hAnsi="ＭＳ Ｐ明朝"/>
          <w:sz w:val="24"/>
          <w:szCs w:val="24"/>
        </w:rPr>
        <w:t>できなかったという</w:t>
      </w:r>
      <w:r w:rsidR="007B470D">
        <w:rPr>
          <w:rFonts w:ascii="ＭＳ Ｐ明朝" w:eastAsia="ＭＳ Ｐ明朝" w:hAnsi="ＭＳ Ｐ明朝" w:hint="eastAsia"/>
          <w:sz w:val="24"/>
          <w:szCs w:val="24"/>
        </w:rPr>
        <w:t>誤解を招くような</w:t>
      </w:r>
      <w:r w:rsidR="00D12B21">
        <w:rPr>
          <w:rFonts w:ascii="ＭＳ Ｐ明朝" w:eastAsia="ＭＳ Ｐ明朝" w:hAnsi="ＭＳ Ｐ明朝" w:hint="eastAsia"/>
          <w:sz w:val="24"/>
          <w:szCs w:val="24"/>
        </w:rPr>
        <w:t>意味あい</w:t>
      </w:r>
      <w:r w:rsidRPr="00E070FB">
        <w:rPr>
          <w:rFonts w:ascii="ＭＳ Ｐ明朝" w:eastAsia="ＭＳ Ｐ明朝" w:hAnsi="ＭＳ Ｐ明朝"/>
          <w:sz w:val="24"/>
          <w:szCs w:val="24"/>
        </w:rPr>
        <w:t>： 私</w:t>
      </w:r>
      <w:r w:rsidRPr="00E070FB">
        <w:rPr>
          <w:rFonts w:ascii="ＭＳ Ｐ明朝" w:eastAsia="ＭＳ Ｐ明朝" w:hAnsi="ＭＳ Ｐ明朝" w:hint="eastAsia"/>
          <w:sz w:val="24"/>
          <w:szCs w:val="24"/>
        </w:rPr>
        <w:t>たちの主が成功された</w:t>
      </w:r>
      <w:r w:rsidR="00D94BA0">
        <w:rPr>
          <w:rFonts w:ascii="ＭＳ Ｐ明朝" w:eastAsia="ＭＳ Ｐ明朝" w:hAnsi="ＭＳ Ｐ明朝" w:hint="eastAsia"/>
          <w:sz w:val="24"/>
          <w:szCs w:val="24"/>
        </w:rPr>
        <w:t>のは、主が神であったので、</w:t>
      </w:r>
      <w:r w:rsidRPr="00E070FB">
        <w:rPr>
          <w:rFonts w:ascii="ＭＳ Ｐ明朝" w:eastAsia="ＭＳ Ｐ明朝" w:hAnsi="ＭＳ Ｐ明朝" w:hint="eastAsia"/>
          <w:sz w:val="24"/>
          <w:szCs w:val="24"/>
        </w:rPr>
        <w:t>決して疑いの余地がなかったことは確かですが、それにもかかわらず、主の人間的自由意志が私たちの自由意志と何ら異なっていたとか、その人間的自由意志から</w:t>
      </w:r>
      <w:r w:rsidR="00D94BA0">
        <w:rPr>
          <w:rFonts w:ascii="ＭＳ Ｐ明朝" w:eastAsia="ＭＳ Ｐ明朝" w:hAnsi="ＭＳ Ｐ明朝" w:hint="eastAsia"/>
          <w:sz w:val="24"/>
          <w:szCs w:val="24"/>
        </w:rPr>
        <w:t>の</w:t>
      </w:r>
      <w:r w:rsidRPr="00E070FB">
        <w:rPr>
          <w:rFonts w:ascii="ＭＳ Ｐ明朝" w:eastAsia="ＭＳ Ｐ明朝" w:hAnsi="ＭＳ Ｐ明朝" w:hint="eastAsia"/>
          <w:sz w:val="24"/>
          <w:szCs w:val="24"/>
        </w:rPr>
        <w:t>良い</w:t>
      </w:r>
      <w:r w:rsidR="009F0045">
        <w:rPr>
          <w:rFonts w:ascii="ＭＳ Ｐ明朝" w:eastAsia="ＭＳ Ｐ明朝" w:hAnsi="ＭＳ Ｐ明朝" w:hint="eastAsia"/>
          <w:sz w:val="24"/>
          <w:szCs w:val="24"/>
        </w:rPr>
        <w:t>一連の</w:t>
      </w:r>
      <w:r w:rsidRPr="00E070FB">
        <w:rPr>
          <w:rFonts w:ascii="ＭＳ Ｐ明朝" w:eastAsia="ＭＳ Ｐ明朝" w:hAnsi="ＭＳ Ｐ明朝" w:hint="eastAsia"/>
          <w:sz w:val="24"/>
          <w:szCs w:val="24"/>
        </w:rPr>
        <w:t>決断</w:t>
      </w:r>
      <w:r w:rsidR="00D94BA0">
        <w:rPr>
          <w:rFonts w:ascii="ＭＳ Ｐ明朝" w:eastAsia="ＭＳ Ｐ明朝" w:hAnsi="ＭＳ Ｐ明朝" w:hint="eastAsia"/>
          <w:sz w:val="24"/>
          <w:szCs w:val="24"/>
        </w:rPr>
        <w:t>は</w:t>
      </w:r>
      <w:r w:rsidR="006C692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極端に困難なものではなかったと示唆するのは間違いです。</w:t>
      </w:r>
      <w:r w:rsidRPr="00E070FB">
        <w:rPr>
          <w:rFonts w:ascii="ＭＳ Ｐ明朝" w:eastAsia="ＭＳ Ｐ明朝" w:hAnsi="ＭＳ Ｐ明朝"/>
          <w:sz w:val="24"/>
          <w:szCs w:val="24"/>
        </w:rPr>
        <w:t xml:space="preserve"> 実際、御自身の人間性があらゆる点で本物であったからこそ、御自身の苦しみも完全に本物</w:t>
      </w:r>
      <w:r w:rsidR="00D12B21">
        <w:rPr>
          <w:rFonts w:ascii="ＭＳ Ｐ明朝" w:eastAsia="ＭＳ Ｐ明朝" w:hAnsi="ＭＳ Ｐ明朝" w:hint="eastAsia"/>
          <w:sz w:val="24"/>
          <w:szCs w:val="24"/>
        </w:rPr>
        <w:t>でしたし</w:t>
      </w:r>
      <w:r w:rsidRPr="00E070FB">
        <w:rPr>
          <w:rFonts w:ascii="ＭＳ Ｐ明朝" w:eastAsia="ＭＳ Ｐ明朝" w:hAnsi="ＭＳ Ｐ明朝"/>
          <w:sz w:val="24"/>
          <w:szCs w:val="24"/>
        </w:rPr>
        <w:t>、私たちと同じように試練を受け、誘惑されたからこそ、私たちが今まさに</w:t>
      </w:r>
      <w:r w:rsidR="004D1805">
        <w:rPr>
          <w:rFonts w:ascii="ＭＳ Ｐ明朝" w:eastAsia="ＭＳ Ｐ明朝" w:hAnsi="ＭＳ Ｐ明朝" w:hint="eastAsia"/>
          <w:sz w:val="24"/>
          <w:szCs w:val="24"/>
        </w:rPr>
        <w:t>通過</w:t>
      </w:r>
      <w:r w:rsidRPr="00E070FB">
        <w:rPr>
          <w:rFonts w:ascii="ＭＳ Ｐ明朝" w:eastAsia="ＭＳ Ｐ明朝" w:hAnsi="ＭＳ Ｐ明朝"/>
          <w:sz w:val="24"/>
          <w:szCs w:val="24"/>
        </w:rPr>
        <w:t>している坩堝を実際に経験した者として（しかも罪もな</w:t>
      </w:r>
      <w:r w:rsidRPr="00E070FB">
        <w:rPr>
          <w:rFonts w:ascii="ＭＳ Ｐ明朝" w:eastAsia="ＭＳ Ｐ明朝" w:hAnsi="ＭＳ Ｐ明朝" w:hint="eastAsia"/>
          <w:sz w:val="24"/>
          <w:szCs w:val="24"/>
        </w:rPr>
        <w:t>く、十字架に至るまで、私たちの</w:t>
      </w:r>
      <w:r w:rsidRPr="00E070FB">
        <w:rPr>
          <w:rFonts w:ascii="ＭＳ Ｐ明朝" w:eastAsia="ＭＳ Ｐ明朝" w:hAnsi="ＭＳ Ｐ明朝" w:hint="eastAsia"/>
          <w:sz w:val="24"/>
          <w:szCs w:val="24"/>
        </w:rPr>
        <w:lastRenderedPageBreak/>
        <w:t>想像を超える</w:t>
      </w:r>
      <w:r w:rsidR="00D12B21">
        <w:rPr>
          <w:rFonts w:ascii="ＭＳ Ｐ明朝" w:eastAsia="ＭＳ Ｐ明朝" w:hAnsi="ＭＳ Ｐ明朝" w:hint="eastAsia"/>
          <w:sz w:val="24"/>
          <w:szCs w:val="24"/>
        </w:rPr>
        <w:t>ほどのものを</w:t>
      </w:r>
      <w:r w:rsidRPr="00E070FB">
        <w:rPr>
          <w:rFonts w:ascii="ＭＳ Ｐ明朝" w:eastAsia="ＭＳ Ｐ明朝" w:hAnsi="ＭＳ Ｐ明朝" w:hint="eastAsia"/>
          <w:sz w:val="24"/>
          <w:szCs w:val="24"/>
        </w:rPr>
        <w:t>）、私たち</w:t>
      </w:r>
      <w:r w:rsidR="00D12B21">
        <w:rPr>
          <w:rFonts w:ascii="ＭＳ Ｐ明朝" w:eastAsia="ＭＳ Ｐ明朝" w:hAnsi="ＭＳ Ｐ明朝" w:hint="eastAsia"/>
          <w:sz w:val="24"/>
          <w:szCs w:val="24"/>
        </w:rPr>
        <w:t>と</w:t>
      </w:r>
      <w:r w:rsidRPr="00E070FB">
        <w:rPr>
          <w:rFonts w:ascii="ＭＳ Ｐ明朝" w:eastAsia="ＭＳ Ｐ明朝" w:hAnsi="ＭＳ Ｐ明朝" w:hint="eastAsia"/>
          <w:sz w:val="24"/>
          <w:szCs w:val="24"/>
        </w:rPr>
        <w:t>完全に共感することができるのです：</w:t>
      </w:r>
    </w:p>
    <w:p w14:paraId="1EA1E45C" w14:textId="77777777" w:rsidR="00E070FB" w:rsidRDefault="00E070FB" w:rsidP="00E070FB">
      <w:pPr>
        <w:rPr>
          <w:rFonts w:ascii="ＭＳ Ｐ明朝" w:eastAsia="ＭＳ Ｐ明朝" w:hAnsi="ＭＳ Ｐ明朝"/>
          <w:sz w:val="24"/>
          <w:szCs w:val="24"/>
        </w:rPr>
      </w:pPr>
    </w:p>
    <w:p w14:paraId="47680A0C" w14:textId="5EAE1292" w:rsidR="004D1805" w:rsidRPr="00E070FB" w:rsidRDefault="004D1805" w:rsidP="004D1805">
      <w:pPr>
        <w:ind w:left="840" w:firstLine="240"/>
        <w:rPr>
          <w:rFonts w:ascii="ＭＳ Ｐ明朝" w:eastAsia="ＭＳ Ｐ明朝" w:hAnsi="ＭＳ Ｐ明朝"/>
          <w:sz w:val="24"/>
          <w:szCs w:val="24"/>
        </w:rPr>
      </w:pPr>
      <w:r w:rsidRPr="004D1805">
        <w:rPr>
          <w:rFonts w:ascii="BIZ UDPゴシック" w:eastAsia="BIZ UDPゴシック" w:hAnsi="BIZ UDPゴシック" w:hint="eastAsia"/>
          <w:sz w:val="24"/>
          <w:szCs w:val="24"/>
        </w:rPr>
        <w:t>おのれを低くして、死に至るまで、しかも十字架の死に至るまで従順であられた。</w:t>
      </w:r>
      <w:r w:rsidRPr="004D1805">
        <w:rPr>
          <w:rFonts w:ascii="BIZ UDPゴシック" w:eastAsia="BIZ UDPゴシック" w:hAnsi="BIZ UDPゴシック"/>
          <w:sz w:val="24"/>
          <w:szCs w:val="24"/>
        </w:rPr>
        <w:t xml:space="preserve"> </w:t>
      </w:r>
      <w:r w:rsidRPr="004D1805">
        <w:rPr>
          <w:rFonts w:ascii="ＭＳ Ｐ明朝" w:eastAsia="ＭＳ Ｐ明朝" w:hAnsi="ＭＳ Ｐ明朝"/>
          <w:sz w:val="24"/>
          <w:szCs w:val="24"/>
        </w:rPr>
        <w:t>(ピリピ2</w:t>
      </w:r>
      <w:r>
        <w:rPr>
          <w:rFonts w:ascii="ＭＳ Ｐ明朝" w:eastAsia="ＭＳ Ｐ明朝" w:hAnsi="ＭＳ Ｐ明朝" w:hint="eastAsia"/>
          <w:sz w:val="24"/>
          <w:szCs w:val="24"/>
        </w:rPr>
        <w:t>章</w:t>
      </w:r>
      <w:r w:rsidRPr="004D1805">
        <w:rPr>
          <w:rFonts w:ascii="ＭＳ Ｐ明朝" w:eastAsia="ＭＳ Ｐ明朝" w:hAnsi="ＭＳ Ｐ明朝"/>
          <w:sz w:val="24"/>
          <w:szCs w:val="24"/>
        </w:rPr>
        <w:t>8</w:t>
      </w:r>
      <w:r>
        <w:rPr>
          <w:rFonts w:ascii="ＭＳ Ｐ明朝" w:eastAsia="ＭＳ Ｐ明朝" w:hAnsi="ＭＳ Ｐ明朝" w:hint="eastAsia"/>
          <w:sz w:val="24"/>
          <w:szCs w:val="24"/>
        </w:rPr>
        <w:t>節</w:t>
      </w:r>
      <w:r w:rsidRPr="004D1805">
        <w:rPr>
          <w:rFonts w:ascii="ＭＳ Ｐ明朝" w:eastAsia="ＭＳ Ｐ明朝" w:hAnsi="ＭＳ Ｐ明朝"/>
          <w:sz w:val="24"/>
          <w:szCs w:val="24"/>
        </w:rPr>
        <w:t>)</w:t>
      </w:r>
    </w:p>
    <w:p w14:paraId="24D86FAA" w14:textId="77777777" w:rsidR="00E070FB" w:rsidRDefault="00E070FB" w:rsidP="00E070FB">
      <w:pPr>
        <w:rPr>
          <w:rFonts w:ascii="ＭＳ Ｐ明朝" w:eastAsia="ＭＳ Ｐ明朝" w:hAnsi="ＭＳ Ｐ明朝"/>
          <w:sz w:val="24"/>
          <w:szCs w:val="24"/>
        </w:rPr>
      </w:pPr>
    </w:p>
    <w:p w14:paraId="5D890532" w14:textId="77777777" w:rsidR="009F0045" w:rsidRDefault="004D1805" w:rsidP="00E909D3">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4D1805">
        <w:rPr>
          <w:rFonts w:ascii="ＭＳ Ｐ明朝" w:eastAsia="ＭＳ Ｐ明朝" w:hAnsi="ＭＳ Ｐ明朝"/>
          <w:sz w:val="24"/>
          <w:szCs w:val="24"/>
        </w:rPr>
        <w:t>8</w:t>
      </w:r>
      <w:r>
        <w:rPr>
          <w:rFonts w:ascii="ＭＳ Ｐ明朝" w:eastAsia="ＭＳ Ｐ明朝" w:hAnsi="ＭＳ Ｐ明朝" w:hint="eastAsia"/>
          <w:sz w:val="24"/>
          <w:szCs w:val="24"/>
        </w:rPr>
        <w:t>b）</w:t>
      </w:r>
      <w:r w:rsidRPr="004D1805">
        <w:rPr>
          <w:rFonts w:ascii="BIZ UDPゴシック" w:eastAsia="BIZ UDPゴシック" w:hAnsi="BIZ UDPゴシック"/>
          <w:sz w:val="24"/>
          <w:szCs w:val="24"/>
        </w:rPr>
        <w:t>「万物を彼に服従させて下さった」という以上、服従しないものは、何ひとつ残されていないはずである。しかし、今もなお万物が彼に服従している事実を、わたしたちは見ていない。</w:t>
      </w:r>
      <w:r w:rsidRPr="004D1805">
        <w:rPr>
          <w:rFonts w:ascii="ＭＳ Ｐ明朝" w:eastAsia="ＭＳ Ｐ明朝" w:hAnsi="ＭＳ Ｐ明朝"/>
          <w:sz w:val="24"/>
          <w:szCs w:val="24"/>
        </w:rPr>
        <w:t>(9)</w:t>
      </w:r>
      <w:r w:rsidRPr="004D1805">
        <w:rPr>
          <w:rFonts w:ascii="BIZ UDPゴシック" w:eastAsia="BIZ UDPゴシック" w:hAnsi="BIZ UDPゴシック"/>
          <w:sz w:val="24"/>
          <w:szCs w:val="24"/>
        </w:rPr>
        <w:t>ただ、「しばらくの間、御使たちよりも低い者とされた」イエスが、死の苦しみのゆえに、栄光とほまれとを冠として与えられたのを</w:t>
      </w:r>
    </w:p>
    <w:p w14:paraId="2CF71ECA" w14:textId="76A61BE5" w:rsidR="00E070FB" w:rsidRPr="00E070FB" w:rsidRDefault="004D1805" w:rsidP="009F0045">
      <w:pPr>
        <w:ind w:left="840"/>
        <w:rPr>
          <w:rFonts w:ascii="ＭＳ Ｐ明朝" w:eastAsia="ＭＳ Ｐ明朝" w:hAnsi="ＭＳ Ｐ明朝"/>
          <w:sz w:val="24"/>
          <w:szCs w:val="24"/>
        </w:rPr>
      </w:pPr>
      <w:r w:rsidRPr="004D1805">
        <w:rPr>
          <w:rFonts w:ascii="BIZ UDPゴシック" w:eastAsia="BIZ UDPゴシック" w:hAnsi="BIZ UDPゴシック"/>
          <w:sz w:val="24"/>
          <w:szCs w:val="24"/>
        </w:rPr>
        <w:t>見る。それは、彼が神の恵みによって、すべての人のために死を味わわれるためであった。</w:t>
      </w:r>
      <w:r w:rsidRPr="004D1805">
        <w:rPr>
          <w:rFonts w:ascii="ＭＳ Ｐ明朝" w:eastAsia="ＭＳ Ｐ明朝" w:hAnsi="ＭＳ Ｐ明朝"/>
          <w:sz w:val="24"/>
          <w:szCs w:val="24"/>
        </w:rPr>
        <w:t>(10)</w:t>
      </w:r>
      <w:r w:rsidRPr="004D1805">
        <w:rPr>
          <w:rFonts w:ascii="BIZ UDPゴシック" w:eastAsia="BIZ UDPゴシック" w:hAnsi="BIZ UDPゴシック"/>
          <w:sz w:val="24"/>
          <w:szCs w:val="24"/>
        </w:rPr>
        <w:t>なぜなら、</w:t>
      </w:r>
      <w:r w:rsidR="00FE5E16" w:rsidRPr="00E070FB">
        <w:rPr>
          <w:rFonts w:ascii="ＭＳ Ｐ明朝" w:eastAsia="ＭＳ Ｐ明朝" w:hAnsi="ＭＳ Ｐ明朝"/>
          <w:sz w:val="24"/>
          <w:szCs w:val="24"/>
        </w:rPr>
        <w:t>[父なる神</w:t>
      </w:r>
      <w:r w:rsidR="00FE5E16">
        <w:rPr>
          <w:rFonts w:ascii="ＭＳ Ｐ明朝" w:eastAsia="ＭＳ Ｐ明朝" w:hAnsi="ＭＳ Ｐ明朝" w:hint="eastAsia"/>
          <w:sz w:val="24"/>
          <w:szCs w:val="24"/>
        </w:rPr>
        <w:t>が、</w:t>
      </w:r>
      <w:r w:rsidR="00FE5E16" w:rsidRPr="00E070FB">
        <w:rPr>
          <w:rFonts w:ascii="ＭＳ Ｐ明朝" w:eastAsia="ＭＳ Ｐ明朝" w:hAnsi="ＭＳ Ｐ明朝"/>
          <w:sz w:val="24"/>
          <w:szCs w:val="24"/>
        </w:rPr>
        <w:t>]</w:t>
      </w:r>
      <w:r w:rsidRPr="004D1805">
        <w:rPr>
          <w:rFonts w:ascii="BIZ UDPゴシック" w:eastAsia="BIZ UDPゴシック" w:hAnsi="BIZ UDPゴシック"/>
          <w:sz w:val="24"/>
          <w:szCs w:val="24"/>
        </w:rPr>
        <w:t>万物の帰すべきかた、万物を造られたかた</w:t>
      </w:r>
      <w:r w:rsidRPr="004D1805">
        <w:rPr>
          <w:rFonts w:ascii="BIZ UDPゴシック" w:eastAsia="BIZ UDPゴシック" w:hAnsi="BIZ UDPゴシック" w:hint="eastAsia"/>
          <w:sz w:val="24"/>
          <w:szCs w:val="24"/>
        </w:rPr>
        <w:t>が、多くの子らを栄光に導くのに、彼らの救の君を、苦難をとおして全うされたのは、彼にふさわしいことであったからである。</w:t>
      </w:r>
      <w:r w:rsidR="00FE5E16">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2</w:t>
      </w:r>
      <w:r w:rsidR="00FE5E16">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8</w:t>
      </w:r>
      <w:r w:rsidR="00FE5E16">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b-10</w:t>
      </w:r>
      <w:r w:rsidR="00FE5E16">
        <w:rPr>
          <w:rFonts w:ascii="ＭＳ Ｐ明朝" w:eastAsia="ＭＳ Ｐ明朝" w:hAnsi="ＭＳ Ｐ明朝" w:hint="eastAsia"/>
          <w:sz w:val="24"/>
          <w:szCs w:val="24"/>
        </w:rPr>
        <w:t>節）</w:t>
      </w:r>
    </w:p>
    <w:p w14:paraId="1F64E3E2" w14:textId="77777777" w:rsidR="00E070FB" w:rsidRPr="00E070FB" w:rsidRDefault="00E070FB" w:rsidP="00E070FB">
      <w:pPr>
        <w:rPr>
          <w:rFonts w:ascii="ＭＳ Ｐ明朝" w:eastAsia="ＭＳ Ｐ明朝" w:hAnsi="ＭＳ Ｐ明朝"/>
          <w:sz w:val="24"/>
          <w:szCs w:val="24"/>
        </w:rPr>
      </w:pPr>
    </w:p>
    <w:p w14:paraId="6321AA48" w14:textId="35029411" w:rsidR="00E070FB" w:rsidRDefault="00FE5E16" w:rsidP="00FE5E16">
      <w:pPr>
        <w:ind w:left="840" w:firstLine="240"/>
        <w:rPr>
          <w:rFonts w:ascii="ＭＳ Ｐ明朝" w:eastAsia="ＭＳ Ｐ明朝" w:hAnsi="ＭＳ Ｐ明朝"/>
          <w:sz w:val="24"/>
          <w:szCs w:val="24"/>
        </w:rPr>
      </w:pPr>
      <w:r w:rsidRPr="00FE5E16">
        <w:rPr>
          <w:rFonts w:ascii="BIZ UDPゴシック" w:eastAsia="BIZ UDPゴシック" w:hAnsi="BIZ UDPゴシック" w:hint="eastAsia"/>
          <w:sz w:val="24"/>
          <w:szCs w:val="24"/>
        </w:rPr>
        <w:t>この大祭司は、わたしたちの弱さを思いやることのできないようなかたではない。罪は犯されなかったが、すべてのことについて、わたしたちと同じように試錬に会われたのである。</w:t>
      </w:r>
      <w:r w:rsidRPr="00FE5E16">
        <w:rPr>
          <w:rFonts w:ascii="ＭＳ Ｐ明朝" w:eastAsia="ＭＳ Ｐ明朝" w:hAnsi="ＭＳ Ｐ明朝"/>
          <w:sz w:val="24"/>
          <w:szCs w:val="24"/>
        </w:rPr>
        <w:t xml:space="preserve"> (ヘブル4</w:t>
      </w:r>
      <w:r>
        <w:rPr>
          <w:rFonts w:ascii="ＭＳ Ｐ明朝" w:eastAsia="ＭＳ Ｐ明朝" w:hAnsi="ＭＳ Ｐ明朝" w:hint="eastAsia"/>
          <w:sz w:val="24"/>
          <w:szCs w:val="24"/>
        </w:rPr>
        <w:t>章</w:t>
      </w:r>
      <w:r w:rsidRPr="00FE5E16">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FE5E16">
        <w:rPr>
          <w:rFonts w:ascii="ＭＳ Ｐ明朝" w:eastAsia="ＭＳ Ｐ明朝" w:hAnsi="ＭＳ Ｐ明朝"/>
          <w:sz w:val="24"/>
          <w:szCs w:val="24"/>
        </w:rPr>
        <w:t>)</w:t>
      </w:r>
    </w:p>
    <w:p w14:paraId="28A6C910" w14:textId="77777777" w:rsidR="00FE5E16" w:rsidRDefault="00FE5E16" w:rsidP="00FE5E16">
      <w:pPr>
        <w:rPr>
          <w:rFonts w:ascii="ＭＳ Ｐ明朝" w:eastAsia="ＭＳ Ｐ明朝" w:hAnsi="ＭＳ Ｐ明朝"/>
          <w:sz w:val="24"/>
          <w:szCs w:val="24"/>
        </w:rPr>
      </w:pPr>
    </w:p>
    <w:p w14:paraId="6428BC7A" w14:textId="77777777" w:rsidR="004471B4" w:rsidRDefault="004471B4" w:rsidP="00FE5E16">
      <w:pPr>
        <w:rPr>
          <w:rFonts w:ascii="ＭＳ Ｐ明朝" w:eastAsia="ＭＳ Ｐ明朝" w:hAnsi="ＭＳ Ｐ明朝"/>
          <w:sz w:val="24"/>
          <w:szCs w:val="24"/>
        </w:rPr>
      </w:pPr>
    </w:p>
    <w:bookmarkEnd w:id="10"/>
    <w:p w14:paraId="248BA84F" w14:textId="13FA59B9" w:rsidR="00BA2038"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f.  </w:t>
      </w:r>
      <w:r w:rsidRPr="00BA2038">
        <w:rPr>
          <w:rFonts w:ascii="ＭＳ Ｐ明朝" w:eastAsia="ＭＳ Ｐ明朝" w:hAnsi="ＭＳ Ｐ明朝"/>
          <w:sz w:val="24"/>
          <w:szCs w:val="24"/>
          <w:u w:val="single"/>
        </w:rPr>
        <w:t>受肉と処女懐胎</w:t>
      </w:r>
      <w:r w:rsidR="00BA2038">
        <w:rPr>
          <w:rFonts w:ascii="ＭＳ Ｐ明朝" w:eastAsia="ＭＳ Ｐ明朝" w:hAnsi="ＭＳ Ｐ明朝" w:hint="eastAsia"/>
          <w:sz w:val="24"/>
          <w:szCs w:val="24"/>
        </w:rPr>
        <w:t>:</w:t>
      </w:r>
    </w:p>
    <w:p w14:paraId="49B35968" w14:textId="77777777" w:rsidR="00E070FB" w:rsidRPr="00E070FB" w:rsidRDefault="00E070FB" w:rsidP="00E070FB">
      <w:pPr>
        <w:rPr>
          <w:rFonts w:ascii="ＭＳ Ｐ明朝" w:eastAsia="ＭＳ Ｐ明朝" w:hAnsi="ＭＳ Ｐ明朝"/>
          <w:sz w:val="24"/>
          <w:szCs w:val="24"/>
        </w:rPr>
      </w:pPr>
    </w:p>
    <w:p w14:paraId="0079D628" w14:textId="1C832B68" w:rsidR="00E070FB" w:rsidRPr="00E070FB" w:rsidRDefault="00E070FB" w:rsidP="00B372C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 </w:t>
      </w:r>
      <w:r w:rsidRPr="00BA2038">
        <w:rPr>
          <w:rFonts w:ascii="ＭＳ Ｐ明朝" w:eastAsia="ＭＳ Ｐ明朝" w:hAnsi="ＭＳ Ｐ明朝"/>
          <w:sz w:val="24"/>
          <w:szCs w:val="24"/>
          <w:u w:val="single"/>
        </w:rPr>
        <w:t>受肉の性質</w:t>
      </w:r>
      <w:r w:rsidRPr="00E070FB">
        <w:rPr>
          <w:rFonts w:ascii="ＭＳ Ｐ明朝" w:eastAsia="ＭＳ Ｐ明朝" w:hAnsi="ＭＳ Ｐ明朝"/>
          <w:sz w:val="24"/>
          <w:szCs w:val="24"/>
        </w:rPr>
        <w:t xml:space="preserve">： </w:t>
      </w:r>
      <w:r w:rsidR="004D62D2" w:rsidRPr="004D62D2">
        <w:rPr>
          <w:rFonts w:ascii="ＭＳ Ｐ明朝" w:eastAsia="ＭＳ Ｐ明朝" w:hAnsi="ＭＳ Ｐ明朝" w:hint="eastAsia"/>
          <w:sz w:val="24"/>
          <w:szCs w:val="24"/>
        </w:rPr>
        <w:t>私たちの主が、本来の神性を失わない存在でありながら、真の人間性を身にまとい、真の人間</w:t>
      </w:r>
      <w:r w:rsidR="00D12B21">
        <w:rPr>
          <w:rFonts w:ascii="ＭＳ Ｐ明朝" w:eastAsia="ＭＳ Ｐ明朝" w:hAnsi="ＭＳ Ｐ明朝" w:hint="eastAsia"/>
          <w:sz w:val="24"/>
          <w:szCs w:val="24"/>
        </w:rPr>
        <w:t>に</w:t>
      </w:r>
      <w:r w:rsidR="004D62D2" w:rsidRPr="004D62D2">
        <w:rPr>
          <w:rFonts w:ascii="ＭＳ Ｐ明朝" w:eastAsia="ＭＳ Ｐ明朝" w:hAnsi="ＭＳ Ｐ明朝" w:hint="eastAsia"/>
          <w:sz w:val="24"/>
          <w:szCs w:val="24"/>
        </w:rPr>
        <w:t>なることを「受肉」と呼びます。</w:t>
      </w:r>
      <w:r w:rsidRPr="00E070FB">
        <w:rPr>
          <w:rFonts w:ascii="ＭＳ Ｐ明朝" w:eastAsia="ＭＳ Ｐ明朝" w:hAnsi="ＭＳ Ｐ明朝"/>
          <w:sz w:val="24"/>
          <w:szCs w:val="24"/>
        </w:rPr>
        <w:t>ラテン語で</w:t>
      </w:r>
      <w:r w:rsidR="004D62D2">
        <w:rPr>
          <w:rFonts w:ascii="ＭＳ Ｐ明朝" w:eastAsia="ＭＳ Ｐ明朝" w:hAnsi="ＭＳ Ｐ明朝" w:hint="eastAsia"/>
          <w:sz w:val="24"/>
          <w:szCs w:val="24"/>
        </w:rPr>
        <w:t>「受肉」とは「</w:t>
      </w:r>
      <w:r w:rsidRPr="00E070FB">
        <w:rPr>
          <w:rFonts w:ascii="ＭＳ Ｐ明朝" w:eastAsia="ＭＳ Ｐ明朝" w:hAnsi="ＭＳ Ｐ明朝"/>
          <w:sz w:val="24"/>
          <w:szCs w:val="24"/>
        </w:rPr>
        <w:t>肉</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を意味する</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caro/carnis</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に基づく言葉です（イエスは</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肉</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をもってこの世に来られたからです）。 私たちがすでに指摘したように、神である私たちの主が、このようにご自身を私たち</w:t>
      </w:r>
      <w:r w:rsidR="00D12B21">
        <w:rPr>
          <w:rFonts w:ascii="ＭＳ Ｐ明朝" w:eastAsia="ＭＳ Ｐ明朝" w:hAnsi="ＭＳ Ｐ明朝" w:hint="eastAsia"/>
          <w:sz w:val="24"/>
          <w:szCs w:val="24"/>
        </w:rPr>
        <w:t>と</w:t>
      </w:r>
      <w:r w:rsidR="00011439">
        <w:rPr>
          <w:rFonts w:ascii="ＭＳ Ｐ明朝" w:eastAsia="ＭＳ Ｐ明朝" w:hAnsi="ＭＳ Ｐ明朝" w:hint="eastAsia"/>
          <w:sz w:val="24"/>
          <w:szCs w:val="24"/>
        </w:rPr>
        <w:t>永遠に結ばれた</w:t>
      </w:r>
      <w:r w:rsidRPr="00E070FB">
        <w:rPr>
          <w:rFonts w:ascii="ＭＳ Ｐ明朝" w:eastAsia="ＭＳ Ｐ明朝" w:hAnsi="ＭＳ Ｐ明朝"/>
          <w:sz w:val="24"/>
          <w:szCs w:val="24"/>
        </w:rPr>
        <w:t>こと、それ自体が、特にその出来事が必然的にもたらしたもの、すなわち、私たちの罪のために死なれることによって、ご自身の使命と御父のみこころを果たされたこと</w:t>
      </w:r>
      <w:r w:rsidR="00B0434C">
        <w:rPr>
          <w:rFonts w:ascii="ＭＳ Ｐ明朝" w:eastAsia="ＭＳ Ｐ明朝" w:hAnsi="ＭＳ Ｐ明朝" w:hint="eastAsia"/>
          <w:sz w:val="24"/>
          <w:szCs w:val="24"/>
        </w:rPr>
        <w:t>は</w:t>
      </w:r>
      <w:r w:rsidRPr="00E070FB">
        <w:rPr>
          <w:rFonts w:ascii="ＭＳ Ｐ明朝" w:eastAsia="ＭＳ Ｐ明朝" w:hAnsi="ＭＳ Ｐ明朝"/>
          <w:sz w:val="24"/>
          <w:szCs w:val="24"/>
        </w:rPr>
        <w:t>、途方もない出来事でした。受肉した時点から、イエスは神であると</w:t>
      </w:r>
      <w:r w:rsidRPr="00E070FB">
        <w:rPr>
          <w:rFonts w:ascii="ＭＳ Ｐ明朝" w:eastAsia="ＭＳ Ｐ明朝" w:hAnsi="ＭＳ Ｐ明朝" w:hint="eastAsia"/>
          <w:sz w:val="24"/>
          <w:szCs w:val="24"/>
        </w:rPr>
        <w:t>同時に人であり、唯一無二の神であり人であり、神性と真の人間性が永遠に一つの完全なお方として存在するのです。</w:t>
      </w:r>
      <w:r w:rsidRPr="00E070FB">
        <w:rPr>
          <w:rFonts w:ascii="ＭＳ Ｐ明朝" w:eastAsia="ＭＳ Ｐ明朝" w:hAnsi="ＭＳ Ｐ明朝"/>
          <w:sz w:val="24"/>
          <w:szCs w:val="24"/>
        </w:rPr>
        <w:t>聖書はこの</w:t>
      </w:r>
      <w:r w:rsidR="004D62D2">
        <w:rPr>
          <w:rFonts w:ascii="ＭＳ Ｐ明朝" w:eastAsia="ＭＳ Ｐ明朝" w:hAnsi="ＭＳ Ｐ明朝" w:hint="eastAsia"/>
          <w:sz w:val="24"/>
          <w:szCs w:val="24"/>
        </w:rPr>
        <w:t>期間</w:t>
      </w:r>
      <w:r w:rsidRPr="00E070FB">
        <w:rPr>
          <w:rFonts w:ascii="ＭＳ Ｐ明朝" w:eastAsia="ＭＳ Ｐ明朝" w:hAnsi="ＭＳ Ｐ明朝"/>
          <w:sz w:val="24"/>
          <w:szCs w:val="24"/>
        </w:rPr>
        <w:t>を</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時代の</w:t>
      </w:r>
      <w:r w:rsidR="004D62D2">
        <w:rPr>
          <w:rFonts w:ascii="ＭＳ Ｐ明朝" w:eastAsia="ＭＳ Ｐ明朝" w:hAnsi="ＭＳ Ｐ明朝" w:hint="eastAsia"/>
          <w:sz w:val="24"/>
          <w:szCs w:val="24"/>
        </w:rPr>
        <w:t>結合＜英</w:t>
      </w:r>
      <w:r w:rsidR="00AB61C6">
        <w:rPr>
          <w:rFonts w:ascii="ＭＳ Ｐ明朝" w:eastAsia="ＭＳ Ｐ明朝" w:hAnsi="ＭＳ Ｐ明朝" w:hint="eastAsia"/>
          <w:sz w:val="24"/>
          <w:szCs w:val="24"/>
        </w:rPr>
        <w:t>文</w:t>
      </w:r>
      <w:r w:rsidR="004D62D2">
        <w:rPr>
          <w:rFonts w:ascii="ＭＳ Ｐ明朝" w:eastAsia="ＭＳ Ｐ明朝" w:hAnsi="ＭＳ Ｐ明朝" w:hint="eastAsia"/>
          <w:sz w:val="24"/>
          <w:szCs w:val="24"/>
        </w:rPr>
        <w:t>で</w:t>
      </w:r>
      <w:r w:rsidR="00AB61C6">
        <w:rPr>
          <w:rFonts w:ascii="ＭＳ Ｐ明朝" w:eastAsia="ＭＳ Ｐ明朝" w:hAnsi="ＭＳ Ｐ明朝" w:hint="eastAsia"/>
          <w:sz w:val="24"/>
          <w:szCs w:val="24"/>
        </w:rPr>
        <w:t>「</w:t>
      </w:r>
      <w:r w:rsidR="004D62D2" w:rsidRPr="004D62D2">
        <w:rPr>
          <w:rFonts w:ascii="ＭＳ Ｐ明朝" w:eastAsia="ＭＳ Ｐ明朝" w:hAnsi="ＭＳ Ｐ明朝"/>
          <w:sz w:val="24"/>
          <w:szCs w:val="24"/>
        </w:rPr>
        <w:t>conjunction of the Ages</w:t>
      </w:r>
      <w:r w:rsidR="00AB61C6">
        <w:rPr>
          <w:rFonts w:ascii="ＭＳ Ｐ明朝" w:eastAsia="ＭＳ Ｐ明朝" w:hAnsi="ＭＳ Ｐ明朝" w:hint="eastAsia"/>
          <w:sz w:val="24"/>
          <w:szCs w:val="24"/>
        </w:rPr>
        <w:t>」</w:t>
      </w:r>
      <w:r w:rsidR="004D62D2">
        <w:rPr>
          <w:rFonts w:ascii="ＭＳ Ｐ明朝" w:eastAsia="ＭＳ Ｐ明朝" w:hAnsi="ＭＳ Ｐ明朝" w:hint="eastAsia"/>
          <w:sz w:val="24"/>
          <w:szCs w:val="24"/>
        </w:rPr>
        <w:t>＞」</w:t>
      </w:r>
      <w:r w:rsidRPr="00E070FB">
        <w:rPr>
          <w:rFonts w:ascii="ＭＳ Ｐ明朝" w:eastAsia="ＭＳ Ｐ明朝" w:hAnsi="ＭＳ Ｐ明朝"/>
          <w:sz w:val="24"/>
          <w:szCs w:val="24"/>
        </w:rPr>
        <w:t>と呼んでいます（</w:t>
      </w:r>
      <w:hyperlink r:id="rId800" w:anchor="9:26" w:tooltip="もしそうだとすれば、世の初めから、たびたび苦難を受けねばならなかったであろう。しかし事実、ご自身をいけにえとしてささげて罪を取り除くために、世の終りに、一度だけ現れたのである。 " w:history="1">
        <w:r w:rsidRPr="009F7A76">
          <w:rPr>
            <w:rStyle w:val="a7"/>
            <w:rFonts w:ascii="ＭＳ Ｐ明朝" w:eastAsia="ＭＳ Ｐ明朝" w:hAnsi="ＭＳ Ｐ明朝"/>
            <w:sz w:val="24"/>
            <w:szCs w:val="24"/>
          </w:rPr>
          <w:t>ヘブ</w:t>
        </w:r>
        <w:r w:rsidR="004D62D2" w:rsidRPr="009F7A76">
          <w:rPr>
            <w:rStyle w:val="a7"/>
            <w:rFonts w:ascii="ＭＳ Ｐ明朝" w:eastAsia="ＭＳ Ｐ明朝" w:hAnsi="ＭＳ Ｐ明朝"/>
            <w:sz w:val="24"/>
            <w:szCs w:val="24"/>
          </w:rPr>
          <w:t>ル</w:t>
        </w:r>
        <w:r w:rsidRPr="009F7A76">
          <w:rPr>
            <w:rStyle w:val="a7"/>
            <w:rFonts w:ascii="ＭＳ Ｐ明朝" w:eastAsia="ＭＳ Ｐ明朝" w:hAnsi="ＭＳ Ｐ明朝"/>
            <w:sz w:val="24"/>
            <w:szCs w:val="24"/>
          </w:rPr>
          <w:t>9</w:t>
        </w:r>
        <w:r w:rsidR="004D62D2" w:rsidRPr="009F7A76">
          <w:rPr>
            <w:rStyle w:val="a7"/>
            <w:rFonts w:ascii="ＭＳ Ｐ明朝" w:eastAsia="ＭＳ Ｐ明朝" w:hAnsi="ＭＳ Ｐ明朝"/>
            <w:sz w:val="24"/>
            <w:szCs w:val="24"/>
          </w:rPr>
          <w:t>章</w:t>
        </w:r>
        <w:r w:rsidRPr="009F7A76">
          <w:rPr>
            <w:rStyle w:val="a7"/>
            <w:rFonts w:ascii="ＭＳ Ｐ明朝" w:eastAsia="ＭＳ Ｐ明朝" w:hAnsi="ＭＳ Ｐ明朝"/>
            <w:sz w:val="24"/>
            <w:szCs w:val="24"/>
          </w:rPr>
          <w:t>26</w:t>
        </w:r>
        <w:r w:rsidR="004D62D2" w:rsidRPr="009F7A7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1" w:anchor="5:6" w:tooltip="わたしたちがまだ弱かったころ、キリストは、時いたって、不信心な者たちのために死んで下さったのである。 " w:history="1">
        <w:r w:rsidRPr="00A578E0">
          <w:rPr>
            <w:rStyle w:val="a7"/>
            <w:rFonts w:ascii="ＭＳ Ｐ明朝" w:eastAsia="ＭＳ Ｐ明朝" w:hAnsi="ＭＳ Ｐ明朝"/>
            <w:sz w:val="24"/>
            <w:szCs w:val="24"/>
          </w:rPr>
          <w:t>ローマ5</w:t>
        </w:r>
        <w:r w:rsidR="004D62D2" w:rsidRPr="00A578E0">
          <w:rPr>
            <w:rStyle w:val="a7"/>
            <w:rFonts w:ascii="ＭＳ Ｐ明朝" w:eastAsia="ＭＳ Ｐ明朝" w:hAnsi="ＭＳ Ｐ明朝"/>
            <w:sz w:val="24"/>
            <w:szCs w:val="24"/>
          </w:rPr>
          <w:t>章</w:t>
        </w:r>
        <w:r w:rsidRPr="00A578E0">
          <w:rPr>
            <w:rStyle w:val="a7"/>
            <w:rFonts w:ascii="ＭＳ Ｐ明朝" w:eastAsia="ＭＳ Ｐ明朝" w:hAnsi="ＭＳ Ｐ明朝"/>
            <w:sz w:val="24"/>
            <w:szCs w:val="24"/>
          </w:rPr>
          <w:t>6</w:t>
        </w:r>
        <w:r w:rsidR="004D62D2" w:rsidRPr="00A578E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2" w:anchor="4:4" w:tooltip="しかし、時の満ちるに及んで、神は御子を女から生れさせ、律法の下に生れさせて、おつかわしになった。 " w:history="1">
        <w:r w:rsidRPr="00A578E0">
          <w:rPr>
            <w:rStyle w:val="a7"/>
            <w:rFonts w:ascii="ＭＳ Ｐ明朝" w:eastAsia="ＭＳ Ｐ明朝" w:hAnsi="ＭＳ Ｐ明朝"/>
            <w:sz w:val="24"/>
            <w:szCs w:val="24"/>
          </w:rPr>
          <w:t>ガラ</w:t>
        </w:r>
        <w:r w:rsidR="004D62D2" w:rsidRPr="00A578E0">
          <w:rPr>
            <w:rStyle w:val="a7"/>
            <w:rFonts w:ascii="ＭＳ Ｐ明朝" w:eastAsia="ＭＳ Ｐ明朝" w:hAnsi="ＭＳ Ｐ明朝"/>
            <w:sz w:val="24"/>
            <w:szCs w:val="24"/>
          </w:rPr>
          <w:t>テヤ</w:t>
        </w:r>
        <w:r w:rsidRPr="00A578E0">
          <w:rPr>
            <w:rStyle w:val="a7"/>
            <w:rFonts w:ascii="ＭＳ Ｐ明朝" w:eastAsia="ＭＳ Ｐ明朝" w:hAnsi="ＭＳ Ｐ明朝"/>
            <w:sz w:val="24"/>
            <w:szCs w:val="24"/>
          </w:rPr>
          <w:t>4</w:t>
        </w:r>
        <w:r w:rsidR="004D62D2" w:rsidRPr="00A578E0">
          <w:rPr>
            <w:rStyle w:val="a7"/>
            <w:rFonts w:ascii="ＭＳ Ｐ明朝" w:eastAsia="ＭＳ Ｐ明朝" w:hAnsi="ＭＳ Ｐ明朝"/>
            <w:sz w:val="24"/>
            <w:szCs w:val="24"/>
          </w:rPr>
          <w:t>章</w:t>
        </w:r>
        <w:r w:rsidRPr="00A578E0">
          <w:rPr>
            <w:rStyle w:val="a7"/>
            <w:rFonts w:ascii="ＭＳ Ｐ明朝" w:eastAsia="ＭＳ Ｐ明朝" w:hAnsi="ＭＳ Ｐ明朝"/>
            <w:sz w:val="24"/>
            <w:szCs w:val="24"/>
          </w:rPr>
          <w:t>4</w:t>
        </w:r>
        <w:r w:rsidR="004D62D2" w:rsidRPr="00A578E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3" w:anchor="2:6" w:tooltip="彼は、すべての人のあがないとしてご自身をささげられたが、それは、定められた時になされたあかしにほかならない。 " w:history="1">
        <w:r w:rsidR="004D62D2" w:rsidRPr="00645E70">
          <w:rPr>
            <w:rStyle w:val="a7"/>
            <w:rFonts w:ascii="ＭＳ Ｐ明朝" w:eastAsia="ＭＳ Ｐ明朝" w:hAnsi="ＭＳ Ｐ明朝"/>
            <w:sz w:val="24"/>
            <w:szCs w:val="24"/>
          </w:rPr>
          <w:t>第一</w:t>
        </w:r>
        <w:r w:rsidRPr="00645E70">
          <w:rPr>
            <w:rStyle w:val="a7"/>
            <w:rFonts w:ascii="ＭＳ Ｐ明朝" w:eastAsia="ＭＳ Ｐ明朝" w:hAnsi="ＭＳ Ｐ明朝"/>
            <w:sz w:val="24"/>
            <w:szCs w:val="24"/>
          </w:rPr>
          <w:t>テモ</w:t>
        </w:r>
        <w:r w:rsidR="004D62D2" w:rsidRPr="00645E70">
          <w:rPr>
            <w:rStyle w:val="a7"/>
            <w:rFonts w:ascii="ＭＳ Ｐ明朝" w:eastAsia="ＭＳ Ｐ明朝" w:hAnsi="ＭＳ Ｐ明朝"/>
            <w:sz w:val="24"/>
            <w:szCs w:val="24"/>
          </w:rPr>
          <w:t>テ</w:t>
        </w:r>
        <w:r w:rsidRPr="00645E70">
          <w:rPr>
            <w:rStyle w:val="a7"/>
            <w:rFonts w:ascii="ＭＳ Ｐ明朝" w:eastAsia="ＭＳ Ｐ明朝" w:hAnsi="ＭＳ Ｐ明朝"/>
            <w:sz w:val="24"/>
            <w:szCs w:val="24"/>
          </w:rPr>
          <w:t>2</w:t>
        </w:r>
        <w:r w:rsidR="004D62D2" w:rsidRPr="00645E70">
          <w:rPr>
            <w:rStyle w:val="a7"/>
            <w:rFonts w:ascii="ＭＳ Ｐ明朝" w:eastAsia="ＭＳ Ｐ明朝" w:hAnsi="ＭＳ Ｐ明朝"/>
            <w:sz w:val="24"/>
            <w:szCs w:val="24"/>
          </w:rPr>
          <w:t>章</w:t>
        </w:r>
        <w:r w:rsidRPr="00645E70">
          <w:rPr>
            <w:rStyle w:val="a7"/>
            <w:rFonts w:ascii="ＭＳ Ｐ明朝" w:eastAsia="ＭＳ Ｐ明朝" w:hAnsi="ＭＳ Ｐ明朝"/>
            <w:sz w:val="24"/>
            <w:szCs w:val="24"/>
          </w:rPr>
          <w:t>6</w:t>
        </w:r>
        <w:r w:rsidR="004D62D2" w:rsidRPr="00645E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4" w:anchor="1:3" w:tooltip="神は、定められた時に及んで、御言を宣教によって明らかにされたが、わたしは、わたしたちの救主なる神の任命によって、この宣教をゆだねられたのである―― " w:history="1">
        <w:r w:rsidRPr="00645E70">
          <w:rPr>
            <w:rStyle w:val="a7"/>
            <w:rFonts w:ascii="ＭＳ Ｐ明朝" w:eastAsia="ＭＳ Ｐ明朝" w:hAnsi="ＭＳ Ｐ明朝"/>
            <w:sz w:val="24"/>
            <w:szCs w:val="24"/>
          </w:rPr>
          <w:t>テト</w:t>
        </w:r>
        <w:r w:rsidR="004D62D2" w:rsidRPr="00645E70">
          <w:rPr>
            <w:rStyle w:val="a7"/>
            <w:rFonts w:ascii="ＭＳ Ｐ明朝" w:eastAsia="ＭＳ Ｐ明朝" w:hAnsi="ＭＳ Ｐ明朝"/>
            <w:sz w:val="24"/>
            <w:szCs w:val="24"/>
          </w:rPr>
          <w:t>ス</w:t>
        </w:r>
        <w:r w:rsidRPr="00645E70">
          <w:rPr>
            <w:rStyle w:val="a7"/>
            <w:rFonts w:ascii="ＭＳ Ｐ明朝" w:eastAsia="ＭＳ Ｐ明朝" w:hAnsi="ＭＳ Ｐ明朝"/>
            <w:sz w:val="24"/>
            <w:szCs w:val="24"/>
          </w:rPr>
          <w:t>1</w:t>
        </w:r>
        <w:r w:rsidR="004D62D2" w:rsidRPr="00645E70">
          <w:rPr>
            <w:rStyle w:val="a7"/>
            <w:rFonts w:ascii="ＭＳ Ｐ明朝" w:eastAsia="ＭＳ Ｐ明朝" w:hAnsi="ＭＳ Ｐ明朝"/>
            <w:sz w:val="24"/>
            <w:szCs w:val="24"/>
          </w:rPr>
          <w:t>章</w:t>
        </w:r>
        <w:r w:rsidRPr="00645E70">
          <w:rPr>
            <w:rStyle w:val="a7"/>
            <w:rFonts w:ascii="ＭＳ Ｐ明朝" w:eastAsia="ＭＳ Ｐ明朝" w:hAnsi="ＭＳ Ｐ明朝"/>
            <w:sz w:val="24"/>
            <w:szCs w:val="24"/>
          </w:rPr>
          <w:t>3</w:t>
        </w:r>
        <w:r w:rsidR="004D62D2" w:rsidRPr="00645E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5" w:anchor="1:1" w:tooltip="神は、むかしは、預言者たちにより、いろいろな時に、いろいろな方法で、先祖たちに語られたが、 この終りの時には、御子によって、わたしたちに語られたのである。神は御子を万物の相続者と定め、また、御子によって、もろもろの世界を造られた。 " w:history="1">
        <w:r w:rsidRPr="00645E70">
          <w:rPr>
            <w:rStyle w:val="a7"/>
            <w:rFonts w:ascii="ＭＳ Ｐ明朝" w:eastAsia="ＭＳ Ｐ明朝" w:hAnsi="ＭＳ Ｐ明朝"/>
            <w:sz w:val="24"/>
            <w:szCs w:val="24"/>
          </w:rPr>
          <w:t>ヘブ</w:t>
        </w:r>
        <w:r w:rsidR="004D62D2" w:rsidRPr="00645E70">
          <w:rPr>
            <w:rStyle w:val="a7"/>
            <w:rFonts w:ascii="ＭＳ Ｐ明朝" w:eastAsia="ＭＳ Ｐ明朝" w:hAnsi="ＭＳ Ｐ明朝"/>
            <w:sz w:val="24"/>
            <w:szCs w:val="24"/>
          </w:rPr>
          <w:t>ル</w:t>
        </w:r>
        <w:r w:rsidRPr="00645E70">
          <w:rPr>
            <w:rStyle w:val="a7"/>
            <w:rFonts w:ascii="ＭＳ Ｐ明朝" w:eastAsia="ＭＳ Ｐ明朝" w:hAnsi="ＭＳ Ｐ明朝"/>
            <w:sz w:val="24"/>
            <w:szCs w:val="24"/>
          </w:rPr>
          <w:t>1</w:t>
        </w:r>
        <w:r w:rsidR="004D62D2" w:rsidRPr="00645E70">
          <w:rPr>
            <w:rStyle w:val="a7"/>
            <w:rFonts w:ascii="ＭＳ Ｐ明朝" w:eastAsia="ＭＳ Ｐ明朝" w:hAnsi="ＭＳ Ｐ明朝"/>
            <w:sz w:val="24"/>
            <w:szCs w:val="24"/>
          </w:rPr>
          <w:t>章</w:t>
        </w:r>
        <w:r w:rsidRPr="00645E70">
          <w:rPr>
            <w:rStyle w:val="a7"/>
            <w:rFonts w:ascii="ＭＳ Ｐ明朝" w:eastAsia="ＭＳ Ｐ明朝" w:hAnsi="ＭＳ Ｐ明朝"/>
            <w:sz w:val="24"/>
            <w:szCs w:val="24"/>
          </w:rPr>
          <w:t>1-2</w:t>
        </w:r>
        <w:r w:rsidR="004D62D2" w:rsidRPr="00645E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6" w:anchor="1:20" w:tooltip="キリストは、天地が造られる前から、あらかじめ知られていたのであるが、この終りの時に至って、あなたがたのために現れたのである。 " w:history="1">
        <w:r w:rsidR="004D62D2" w:rsidRPr="00645E70">
          <w:rPr>
            <w:rStyle w:val="a7"/>
            <w:rFonts w:ascii="ＭＳ Ｐ明朝" w:eastAsia="ＭＳ Ｐ明朝" w:hAnsi="ＭＳ Ｐ明朝"/>
            <w:sz w:val="24"/>
            <w:szCs w:val="24"/>
          </w:rPr>
          <w:t>第一</w:t>
        </w:r>
        <w:r w:rsidRPr="00645E70">
          <w:rPr>
            <w:rStyle w:val="a7"/>
            <w:rFonts w:ascii="ＭＳ Ｐ明朝" w:eastAsia="ＭＳ Ｐ明朝" w:hAnsi="ＭＳ Ｐ明朝"/>
            <w:sz w:val="24"/>
            <w:szCs w:val="24"/>
          </w:rPr>
          <w:t>ペテロ1</w:t>
        </w:r>
        <w:r w:rsidR="004D62D2" w:rsidRPr="00645E70">
          <w:rPr>
            <w:rStyle w:val="a7"/>
            <w:rFonts w:ascii="ＭＳ Ｐ明朝" w:eastAsia="ＭＳ Ｐ明朝" w:hAnsi="ＭＳ Ｐ明朝"/>
            <w:sz w:val="24"/>
            <w:szCs w:val="24"/>
          </w:rPr>
          <w:t>章</w:t>
        </w:r>
        <w:r w:rsidRPr="00645E70">
          <w:rPr>
            <w:rStyle w:val="a7"/>
            <w:rFonts w:ascii="ＭＳ Ｐ明朝" w:eastAsia="ＭＳ Ｐ明朝" w:hAnsi="ＭＳ Ｐ明朝"/>
            <w:sz w:val="24"/>
            <w:szCs w:val="24"/>
          </w:rPr>
          <w:t>20</w:t>
        </w:r>
        <w:r w:rsidR="004D62D2" w:rsidRPr="00645E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B372CB" w:rsidRPr="00B372CB">
        <w:rPr>
          <w:rFonts w:ascii="ＭＳ Ｐ明朝" w:eastAsia="ＭＳ Ｐ明朝" w:hAnsi="ＭＳ Ｐ明朝" w:hint="eastAsia"/>
          <w:sz w:val="24"/>
          <w:szCs w:val="24"/>
        </w:rPr>
        <w:t>そして、イエスの肉体的な誕生は、ユダヤ人の時代の延長を意味</w:t>
      </w:r>
      <w:r w:rsidR="00D12B21">
        <w:rPr>
          <w:rFonts w:ascii="ＭＳ Ｐ明朝" w:eastAsia="ＭＳ Ｐ明朝" w:hAnsi="ＭＳ Ｐ明朝" w:hint="eastAsia"/>
          <w:sz w:val="24"/>
          <w:szCs w:val="24"/>
        </w:rPr>
        <w:t>する一方</w:t>
      </w:r>
      <w:r w:rsidR="00B372CB">
        <w:rPr>
          <w:rFonts w:ascii="ＭＳ Ｐ明朝" w:eastAsia="ＭＳ Ｐ明朝" w:hAnsi="ＭＳ Ｐ明朝" w:hint="eastAsia"/>
          <w:sz w:val="24"/>
          <w:szCs w:val="24"/>
        </w:rPr>
        <w:t>(</w:t>
      </w:r>
      <w:hyperlink r:id="rId807" w:anchor="11:12" w:tooltip="バプテスマのヨハネの時から今に至るまで、天国は激しく襲われている。そして激しく襲う者たちがそれを奪い取っている。 " w:history="1">
        <w:r w:rsidRPr="00645E70">
          <w:rPr>
            <w:rStyle w:val="a7"/>
            <w:rFonts w:ascii="ＭＳ Ｐ明朝" w:eastAsia="ＭＳ Ｐ明朝" w:hAnsi="ＭＳ Ｐ明朝"/>
            <w:sz w:val="24"/>
            <w:szCs w:val="24"/>
          </w:rPr>
          <w:t>マタ</w:t>
        </w:r>
        <w:r w:rsidR="004D62D2" w:rsidRPr="00645E70">
          <w:rPr>
            <w:rStyle w:val="a7"/>
            <w:rFonts w:ascii="ＭＳ Ｐ明朝" w:eastAsia="ＭＳ Ｐ明朝" w:hAnsi="ＭＳ Ｐ明朝"/>
            <w:sz w:val="24"/>
            <w:szCs w:val="24"/>
          </w:rPr>
          <w:t>イ</w:t>
        </w:r>
        <w:r w:rsidRPr="00645E70">
          <w:rPr>
            <w:rStyle w:val="a7"/>
            <w:rFonts w:ascii="ＭＳ Ｐ明朝" w:eastAsia="ＭＳ Ｐ明朝" w:hAnsi="ＭＳ Ｐ明朝"/>
            <w:sz w:val="24"/>
            <w:szCs w:val="24"/>
          </w:rPr>
          <w:t>11</w:t>
        </w:r>
        <w:r w:rsidR="004D62D2" w:rsidRPr="00645E70">
          <w:rPr>
            <w:rStyle w:val="a7"/>
            <w:rFonts w:ascii="ＭＳ Ｐ明朝" w:eastAsia="ＭＳ Ｐ明朝" w:hAnsi="ＭＳ Ｐ明朝"/>
            <w:sz w:val="24"/>
            <w:szCs w:val="24"/>
          </w:rPr>
          <w:t>章</w:t>
        </w:r>
        <w:r w:rsidRPr="00645E70">
          <w:rPr>
            <w:rStyle w:val="a7"/>
            <w:rFonts w:ascii="ＭＳ Ｐ明朝" w:eastAsia="ＭＳ Ｐ明朝" w:hAnsi="ＭＳ Ｐ明朝"/>
            <w:sz w:val="24"/>
            <w:szCs w:val="24"/>
          </w:rPr>
          <w:t>12</w:t>
        </w:r>
        <w:r w:rsidR="004D62D2" w:rsidRPr="00645E7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8" w:anchor="1:15" w:tooltip="「時は満ちた、神の国は近づいた。悔い改めて福音を信ぜよ」。 " w:history="1">
        <w:r w:rsidRPr="00B372CB">
          <w:rPr>
            <w:rStyle w:val="a7"/>
            <w:rFonts w:ascii="ＭＳ Ｐ明朝" w:eastAsia="ＭＳ Ｐ明朝" w:hAnsi="ＭＳ Ｐ明朝"/>
            <w:sz w:val="24"/>
            <w:szCs w:val="24"/>
          </w:rPr>
          <w:t>マ</w:t>
        </w:r>
        <w:r w:rsidR="004D62D2" w:rsidRPr="00B372CB">
          <w:rPr>
            <w:rStyle w:val="a7"/>
            <w:rFonts w:ascii="ＭＳ Ｐ明朝" w:eastAsia="ＭＳ Ｐ明朝" w:hAnsi="ＭＳ Ｐ明朝"/>
            <w:sz w:val="24"/>
            <w:szCs w:val="24"/>
          </w:rPr>
          <w:t>ル</w:t>
        </w:r>
        <w:r w:rsidRPr="00B372CB">
          <w:rPr>
            <w:rStyle w:val="a7"/>
            <w:rFonts w:ascii="ＭＳ Ｐ明朝" w:eastAsia="ＭＳ Ｐ明朝" w:hAnsi="ＭＳ Ｐ明朝"/>
            <w:sz w:val="24"/>
            <w:szCs w:val="24"/>
          </w:rPr>
          <w:t>コ1</w:t>
        </w:r>
        <w:r w:rsidR="004D62D2" w:rsidRPr="00B372CB">
          <w:rPr>
            <w:rStyle w:val="a7"/>
            <w:rFonts w:ascii="ＭＳ Ｐ明朝" w:eastAsia="ＭＳ Ｐ明朝" w:hAnsi="ＭＳ Ｐ明朝"/>
            <w:sz w:val="24"/>
            <w:szCs w:val="24"/>
          </w:rPr>
          <w:t>章</w:t>
        </w:r>
        <w:r w:rsidRPr="00B372CB">
          <w:rPr>
            <w:rStyle w:val="a7"/>
            <w:rFonts w:ascii="ＭＳ Ｐ明朝" w:eastAsia="ＭＳ Ｐ明朝" w:hAnsi="ＭＳ Ｐ明朝"/>
            <w:sz w:val="24"/>
            <w:szCs w:val="24"/>
          </w:rPr>
          <w:t>15</w:t>
        </w:r>
        <w:r w:rsidR="004D62D2" w:rsidRPr="00B372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09" w:anchor="12:49" w:tooltip="（49）わたしは、火を地上に投じるためにきたのだ。火がすでに燃えていたならと、わたしはどんなに願っていることか。  (50)  しかし、わたしには受けねばならないバプテスマがある。そして、それを受けてしまうまでは、わたしはどんなにか苦しい思いをすることであろう。  (51)  あなたがたは、わたしが平和をこの地上にもたらすためにきたと思っているのか。あなたがたに言っておく。そうではない。むしろ分裂である…" w:history="1">
        <w:r w:rsidRPr="00B372CB">
          <w:rPr>
            <w:rStyle w:val="a7"/>
            <w:rFonts w:ascii="ＭＳ Ｐ明朝" w:eastAsia="ＭＳ Ｐ明朝" w:hAnsi="ＭＳ Ｐ明朝"/>
            <w:sz w:val="24"/>
            <w:szCs w:val="24"/>
          </w:rPr>
          <w:t>ルカ12</w:t>
        </w:r>
        <w:r w:rsidR="004D62D2" w:rsidRPr="00B372CB">
          <w:rPr>
            <w:rStyle w:val="a7"/>
            <w:rFonts w:ascii="ＭＳ Ｐ明朝" w:eastAsia="ＭＳ Ｐ明朝" w:hAnsi="ＭＳ Ｐ明朝"/>
            <w:sz w:val="24"/>
            <w:szCs w:val="24"/>
          </w:rPr>
          <w:t>章</w:t>
        </w:r>
        <w:r w:rsidRPr="00B372CB">
          <w:rPr>
            <w:rStyle w:val="a7"/>
            <w:rFonts w:ascii="ＭＳ Ｐ明朝" w:eastAsia="ＭＳ Ｐ明朝" w:hAnsi="ＭＳ Ｐ明朝"/>
            <w:sz w:val="24"/>
            <w:szCs w:val="24"/>
          </w:rPr>
          <w:t>49</w:t>
        </w:r>
        <w:r w:rsidR="004D62D2" w:rsidRPr="00B372CB">
          <w:rPr>
            <w:rStyle w:val="a7"/>
            <w:rFonts w:ascii="ＭＳ Ｐ明朝" w:eastAsia="ＭＳ Ｐ明朝" w:hAnsi="ＭＳ Ｐ明朝"/>
            <w:sz w:val="24"/>
            <w:szCs w:val="24"/>
          </w:rPr>
          <w:t>節</w:t>
        </w:r>
        <w:r w:rsidR="004D62D2" w:rsidRPr="00B372CB">
          <w:rPr>
            <w:rStyle w:val="a7"/>
            <w:rFonts w:ascii="ＭＳ Ｐ明朝" w:eastAsia="ＭＳ Ｐ明朝" w:hAnsi="ＭＳ Ｐ明朝" w:hint="eastAsia"/>
            <w:sz w:val="24"/>
            <w:szCs w:val="24"/>
          </w:rPr>
          <w:t>-</w:t>
        </w:r>
      </w:hyperlink>
      <w:r w:rsidRPr="00E070FB">
        <w:rPr>
          <w:rFonts w:ascii="ＭＳ Ｐ明朝" w:eastAsia="ＭＳ Ｐ明朝" w:hAnsi="ＭＳ Ｐ明朝"/>
          <w:sz w:val="24"/>
          <w:szCs w:val="24"/>
        </w:rPr>
        <w:t>参照）</w:t>
      </w:r>
      <w:r w:rsidR="000A5F38">
        <w:rPr>
          <w:rFonts w:ascii="ＭＳ Ｐ明朝" w:eastAsia="ＭＳ Ｐ明朝" w:hAnsi="ＭＳ Ｐ明朝" w:hint="eastAsia"/>
          <w:sz w:val="24"/>
          <w:szCs w:val="24"/>
        </w:rPr>
        <w:t>、</w:t>
      </w:r>
      <w:r w:rsidRPr="00E070FB">
        <w:rPr>
          <w:rFonts w:ascii="ＭＳ Ｐ明朝" w:eastAsia="ＭＳ Ｐ明朝" w:hAnsi="ＭＳ Ｐ明朝"/>
          <w:sz w:val="24"/>
          <w:szCs w:val="24"/>
        </w:rPr>
        <w:t>イ</w:t>
      </w:r>
      <w:r w:rsidRPr="00E070FB">
        <w:rPr>
          <w:rFonts w:ascii="ＭＳ Ｐ明朝" w:eastAsia="ＭＳ Ｐ明朝" w:hAnsi="ＭＳ Ｐ明朝"/>
          <w:sz w:val="24"/>
          <w:szCs w:val="24"/>
        </w:rPr>
        <w:lastRenderedPageBreak/>
        <w:t>エスの死、復活、昇天は教会時代の開始を告げるものです（</w:t>
      </w:r>
      <w:hyperlink r:id="rId810" w:anchor="1:4" w:tooltip="そして食事を共にしているとき、彼らにお命じになった、「エルサレムから離れないで、かねてわたしから聞いていた父の約束を待っているがよい。 すなわち、ヨハネは水でバプテスマを授けたが、あなたがたは間もなく聖霊によって、バプテスマを授けられるであろう」。 " w:history="1">
        <w:r w:rsidR="004D62D2" w:rsidRPr="00B372CB">
          <w:rPr>
            <w:rStyle w:val="a7"/>
            <w:rFonts w:ascii="ＭＳ Ｐ明朝" w:eastAsia="ＭＳ Ｐ明朝" w:hAnsi="ＭＳ Ｐ明朝" w:hint="eastAsia"/>
            <w:sz w:val="24"/>
            <w:szCs w:val="24"/>
          </w:rPr>
          <w:t>使徒行伝</w:t>
        </w:r>
        <w:r w:rsidRPr="00B372CB">
          <w:rPr>
            <w:rStyle w:val="a7"/>
            <w:rFonts w:ascii="ＭＳ Ｐ明朝" w:eastAsia="ＭＳ Ｐ明朝" w:hAnsi="ＭＳ Ｐ明朝"/>
            <w:sz w:val="24"/>
            <w:szCs w:val="24"/>
          </w:rPr>
          <w:t>1</w:t>
        </w:r>
        <w:r w:rsidR="004D62D2" w:rsidRPr="00B372CB">
          <w:rPr>
            <w:rStyle w:val="a7"/>
            <w:rFonts w:ascii="ＭＳ Ｐ明朝" w:eastAsia="ＭＳ Ｐ明朝" w:hAnsi="ＭＳ Ｐ明朝"/>
            <w:sz w:val="24"/>
            <w:szCs w:val="24"/>
          </w:rPr>
          <w:t>章</w:t>
        </w:r>
        <w:r w:rsidRPr="00B372CB">
          <w:rPr>
            <w:rStyle w:val="a7"/>
            <w:rFonts w:ascii="ＭＳ Ｐ明朝" w:eastAsia="ＭＳ Ｐ明朝" w:hAnsi="ＭＳ Ｐ明朝"/>
            <w:sz w:val="24"/>
            <w:szCs w:val="24"/>
          </w:rPr>
          <w:t>4-5</w:t>
        </w:r>
        <w:r w:rsidR="004D62D2" w:rsidRPr="00B372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11" w:anchor="27:51" w:tooltip="すると見よ、神殿の幕が上から下まで真二つに裂けた。また地震があり、岩が裂け、 " w:history="1">
        <w:r w:rsidRPr="00B372CB">
          <w:rPr>
            <w:rStyle w:val="a7"/>
            <w:rFonts w:ascii="ＭＳ Ｐ明朝" w:eastAsia="ＭＳ Ｐ明朝" w:hAnsi="ＭＳ Ｐ明朝"/>
            <w:sz w:val="24"/>
            <w:szCs w:val="24"/>
          </w:rPr>
          <w:t>マタ</w:t>
        </w:r>
        <w:r w:rsidR="004D62D2" w:rsidRPr="00B372CB">
          <w:rPr>
            <w:rStyle w:val="a7"/>
            <w:rFonts w:ascii="ＭＳ Ｐ明朝" w:eastAsia="ＭＳ Ｐ明朝" w:hAnsi="ＭＳ Ｐ明朝"/>
            <w:sz w:val="24"/>
            <w:szCs w:val="24"/>
          </w:rPr>
          <w:t>イ</w:t>
        </w:r>
        <w:r w:rsidRPr="00B372CB">
          <w:rPr>
            <w:rStyle w:val="a7"/>
            <w:rFonts w:ascii="ＭＳ Ｐ明朝" w:eastAsia="ＭＳ Ｐ明朝" w:hAnsi="ＭＳ Ｐ明朝"/>
            <w:sz w:val="24"/>
            <w:szCs w:val="24"/>
          </w:rPr>
          <w:t>27</w:t>
        </w:r>
        <w:r w:rsidR="004D62D2" w:rsidRPr="00B372CB">
          <w:rPr>
            <w:rStyle w:val="a7"/>
            <w:rFonts w:ascii="ＭＳ Ｐ明朝" w:eastAsia="ＭＳ Ｐ明朝" w:hAnsi="ＭＳ Ｐ明朝"/>
            <w:sz w:val="24"/>
            <w:szCs w:val="24"/>
          </w:rPr>
          <w:t>章</w:t>
        </w:r>
        <w:r w:rsidRPr="00B372CB">
          <w:rPr>
            <w:rStyle w:val="a7"/>
            <w:rFonts w:ascii="ＭＳ Ｐ明朝" w:eastAsia="ＭＳ Ｐ明朝" w:hAnsi="ＭＳ Ｐ明朝"/>
            <w:sz w:val="24"/>
            <w:szCs w:val="24"/>
          </w:rPr>
          <w:t>51</w:t>
        </w:r>
        <w:r w:rsidR="004D62D2" w:rsidRPr="00B372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12" w:anchor="7:27" w:tooltip="イエスは女に言われた、「まず子供たちに十分食べさすべきである。子供たちのパンを取って小犬に投げてやるのは、よろしくない」。 " w:history="1">
        <w:r w:rsidRPr="009024C3">
          <w:rPr>
            <w:rStyle w:val="a7"/>
            <w:rFonts w:ascii="ＭＳ Ｐ明朝" w:eastAsia="ＭＳ Ｐ明朝" w:hAnsi="ＭＳ Ｐ明朝"/>
            <w:sz w:val="24"/>
            <w:szCs w:val="24"/>
          </w:rPr>
          <w:t>マ</w:t>
        </w:r>
        <w:r w:rsidR="004D62D2" w:rsidRPr="009024C3">
          <w:rPr>
            <w:rStyle w:val="a7"/>
            <w:rFonts w:ascii="ＭＳ Ｐ明朝" w:eastAsia="ＭＳ Ｐ明朝" w:hAnsi="ＭＳ Ｐ明朝"/>
            <w:sz w:val="24"/>
            <w:szCs w:val="24"/>
          </w:rPr>
          <w:t>ル</w:t>
        </w:r>
        <w:r w:rsidRPr="009024C3">
          <w:rPr>
            <w:rStyle w:val="a7"/>
            <w:rFonts w:ascii="ＭＳ Ｐ明朝" w:eastAsia="ＭＳ Ｐ明朝" w:hAnsi="ＭＳ Ｐ明朝"/>
            <w:sz w:val="24"/>
            <w:szCs w:val="24"/>
          </w:rPr>
          <w:t>コ7</w:t>
        </w:r>
        <w:r w:rsidR="004D62D2" w:rsidRPr="009024C3">
          <w:rPr>
            <w:rStyle w:val="a7"/>
            <w:rFonts w:ascii="ＭＳ Ｐ明朝" w:eastAsia="ＭＳ Ｐ明朝" w:hAnsi="ＭＳ Ｐ明朝"/>
            <w:sz w:val="24"/>
            <w:szCs w:val="24"/>
          </w:rPr>
          <w:t>章</w:t>
        </w:r>
        <w:r w:rsidRPr="009024C3">
          <w:rPr>
            <w:rStyle w:val="a7"/>
            <w:rFonts w:ascii="ＭＳ Ｐ明朝" w:eastAsia="ＭＳ Ｐ明朝" w:hAnsi="ＭＳ Ｐ明朝"/>
            <w:sz w:val="24"/>
            <w:szCs w:val="24"/>
          </w:rPr>
          <w:t>27</w:t>
        </w:r>
        <w:r w:rsidR="004D62D2" w:rsidRPr="009024C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13" w:anchor="2:4" w:tooltip="イエスは母に言われた、「婦人よ、あなたは、わたしと、なんの係わりがありますか。わたしの時は、まだきていません」。 " w:history="1">
        <w:r w:rsidRPr="009024C3">
          <w:rPr>
            <w:rStyle w:val="a7"/>
            <w:rFonts w:ascii="ＭＳ Ｐ明朝" w:eastAsia="ＭＳ Ｐ明朝" w:hAnsi="ＭＳ Ｐ明朝"/>
            <w:sz w:val="24"/>
            <w:szCs w:val="24"/>
          </w:rPr>
          <w:t>ヨハ</w:t>
        </w:r>
        <w:r w:rsidR="004D62D2" w:rsidRPr="009024C3">
          <w:rPr>
            <w:rStyle w:val="a7"/>
            <w:rFonts w:ascii="ＭＳ Ｐ明朝" w:eastAsia="ＭＳ Ｐ明朝" w:hAnsi="ＭＳ Ｐ明朝"/>
            <w:sz w:val="24"/>
            <w:szCs w:val="24"/>
          </w:rPr>
          <w:t>ネ</w:t>
        </w:r>
        <w:r w:rsidRPr="009024C3">
          <w:rPr>
            <w:rStyle w:val="a7"/>
            <w:rFonts w:ascii="ＭＳ Ｐ明朝" w:eastAsia="ＭＳ Ｐ明朝" w:hAnsi="ＭＳ Ｐ明朝"/>
            <w:sz w:val="24"/>
            <w:szCs w:val="24"/>
          </w:rPr>
          <w:t>2</w:t>
        </w:r>
        <w:r w:rsidR="004D62D2" w:rsidRPr="009024C3">
          <w:rPr>
            <w:rStyle w:val="a7"/>
            <w:rFonts w:ascii="ＭＳ Ｐ明朝" w:eastAsia="ＭＳ Ｐ明朝" w:hAnsi="ＭＳ Ｐ明朝"/>
            <w:sz w:val="24"/>
            <w:szCs w:val="24"/>
          </w:rPr>
          <w:t>章</w:t>
        </w:r>
        <w:r w:rsidRPr="009024C3">
          <w:rPr>
            <w:rStyle w:val="a7"/>
            <w:rFonts w:ascii="ＭＳ Ｐ明朝" w:eastAsia="ＭＳ Ｐ明朝" w:hAnsi="ＭＳ Ｐ明朝"/>
            <w:sz w:val="24"/>
            <w:szCs w:val="24"/>
          </w:rPr>
          <w:t>4</w:t>
        </w:r>
        <w:r w:rsidR="004D62D2" w:rsidRPr="009024C3">
          <w:rPr>
            <w:rStyle w:val="a7"/>
            <w:rFonts w:ascii="ＭＳ Ｐ明朝" w:eastAsia="ＭＳ Ｐ明朝" w:hAnsi="ＭＳ Ｐ明朝"/>
            <w:sz w:val="24"/>
            <w:szCs w:val="24"/>
          </w:rPr>
          <w:t>節</w:t>
        </w:r>
      </w:hyperlink>
      <w:r w:rsidR="004D62D2">
        <w:rPr>
          <w:rFonts w:ascii="ＭＳ Ｐ明朝" w:eastAsia="ＭＳ Ｐ明朝" w:hAnsi="ＭＳ Ｐ明朝" w:hint="eastAsia"/>
          <w:sz w:val="24"/>
          <w:szCs w:val="24"/>
        </w:rPr>
        <w:t xml:space="preserve">, </w:t>
      </w:r>
      <w:hyperlink r:id="rId814" w:anchor="7:8" w:tooltip="あなたがたこそ祭に行きなさい。わたしはこの祭には行かない。わたしの時はまだ満ちていないから」。 " w:history="1">
        <w:r w:rsidRPr="009024C3">
          <w:rPr>
            <w:rStyle w:val="a7"/>
            <w:rFonts w:ascii="ＭＳ Ｐ明朝" w:eastAsia="ＭＳ Ｐ明朝" w:hAnsi="ＭＳ Ｐ明朝"/>
            <w:sz w:val="24"/>
            <w:szCs w:val="24"/>
          </w:rPr>
          <w:t>7</w:t>
        </w:r>
        <w:r w:rsidR="004D62D2" w:rsidRPr="009024C3">
          <w:rPr>
            <w:rStyle w:val="a7"/>
            <w:rFonts w:ascii="ＭＳ Ｐ明朝" w:eastAsia="ＭＳ Ｐ明朝" w:hAnsi="ＭＳ Ｐ明朝"/>
            <w:sz w:val="24"/>
            <w:szCs w:val="24"/>
          </w:rPr>
          <w:t>章</w:t>
        </w:r>
        <w:r w:rsidRPr="009024C3">
          <w:rPr>
            <w:rStyle w:val="a7"/>
            <w:rFonts w:ascii="ＭＳ Ｐ明朝" w:eastAsia="ＭＳ Ｐ明朝" w:hAnsi="ＭＳ Ｐ明朝"/>
            <w:sz w:val="24"/>
            <w:szCs w:val="24"/>
          </w:rPr>
          <w:t>8</w:t>
        </w:r>
        <w:r w:rsidR="004D62D2" w:rsidRPr="009024C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15" w:anchor="9:10" w:tooltip="それらは、ただ食物と飲み物と種々の洗いごとに関する行事であって、改革の時まで課せられている肉の規定にすぎない。 " w:history="1">
        <w:r w:rsidRPr="009024C3">
          <w:rPr>
            <w:rStyle w:val="a7"/>
            <w:rFonts w:ascii="ＭＳ Ｐ明朝" w:eastAsia="ＭＳ Ｐ明朝" w:hAnsi="ＭＳ Ｐ明朝"/>
            <w:sz w:val="24"/>
            <w:szCs w:val="24"/>
          </w:rPr>
          <w:t>ヘブ</w:t>
        </w:r>
        <w:r w:rsidR="004D62D2" w:rsidRPr="009024C3">
          <w:rPr>
            <w:rStyle w:val="a7"/>
            <w:rFonts w:ascii="ＭＳ Ｐ明朝" w:eastAsia="ＭＳ Ｐ明朝" w:hAnsi="ＭＳ Ｐ明朝"/>
            <w:sz w:val="24"/>
            <w:szCs w:val="24"/>
          </w:rPr>
          <w:t>ル</w:t>
        </w:r>
        <w:r w:rsidRPr="009024C3">
          <w:rPr>
            <w:rStyle w:val="a7"/>
            <w:rFonts w:ascii="ＭＳ Ｐ明朝" w:eastAsia="ＭＳ Ｐ明朝" w:hAnsi="ＭＳ Ｐ明朝"/>
            <w:sz w:val="24"/>
            <w:szCs w:val="24"/>
          </w:rPr>
          <w:t>9</w:t>
        </w:r>
        <w:r w:rsidR="004D62D2" w:rsidRPr="009024C3">
          <w:rPr>
            <w:rStyle w:val="a7"/>
            <w:rFonts w:ascii="ＭＳ Ｐ明朝" w:eastAsia="ＭＳ Ｐ明朝" w:hAnsi="ＭＳ Ｐ明朝"/>
            <w:sz w:val="24"/>
            <w:szCs w:val="24"/>
          </w:rPr>
          <w:t>章</w:t>
        </w:r>
        <w:r w:rsidRPr="009024C3">
          <w:rPr>
            <w:rStyle w:val="a7"/>
            <w:rFonts w:ascii="ＭＳ Ｐ明朝" w:eastAsia="ＭＳ Ｐ明朝" w:hAnsi="ＭＳ Ｐ明朝"/>
            <w:sz w:val="24"/>
            <w:szCs w:val="24"/>
          </w:rPr>
          <w:t>10</w:t>
        </w:r>
        <w:r w:rsidR="004D62D2" w:rsidRPr="009024C3">
          <w:rPr>
            <w:rStyle w:val="a7"/>
            <w:rFonts w:ascii="ＭＳ Ｐ明朝" w:eastAsia="ＭＳ Ｐ明朝" w:hAnsi="ＭＳ Ｐ明朝"/>
            <w:sz w:val="24"/>
            <w:szCs w:val="24"/>
          </w:rPr>
          <w:t>節</w:t>
        </w:r>
      </w:hyperlink>
      <w:r w:rsidRPr="00E070FB">
        <w:rPr>
          <w:rFonts w:ascii="ＭＳ Ｐ明朝" w:eastAsia="ＭＳ Ｐ明朝" w:hAnsi="ＭＳ Ｐ明朝" w:hint="eastAsia"/>
          <w:sz w:val="24"/>
          <w:szCs w:val="24"/>
        </w:rPr>
        <w:t>参照）</w:t>
      </w:r>
      <w:r w:rsidR="00EC313A">
        <w:rPr>
          <w:rStyle w:val="ab"/>
          <w:rFonts w:ascii="ＭＳ Ｐ明朝" w:eastAsia="ＭＳ Ｐ明朝" w:hAnsi="ＭＳ Ｐ明朝"/>
          <w:sz w:val="24"/>
          <w:szCs w:val="24"/>
        </w:rPr>
        <w:footnoteReference w:id="25"/>
      </w:r>
      <w:r w:rsidRPr="00E070FB">
        <w:rPr>
          <w:rFonts w:ascii="ＭＳ Ｐ明朝" w:eastAsia="ＭＳ Ｐ明朝" w:hAnsi="ＭＳ Ｐ明朝"/>
          <w:sz w:val="24"/>
          <w:szCs w:val="24"/>
        </w:rPr>
        <w:t>。</w:t>
      </w:r>
    </w:p>
    <w:p w14:paraId="5D197B2B" w14:textId="77777777" w:rsidR="00E070FB" w:rsidRDefault="00E070FB" w:rsidP="00E070FB">
      <w:pPr>
        <w:rPr>
          <w:rFonts w:ascii="ＭＳ Ｐ明朝" w:eastAsia="ＭＳ Ｐ明朝" w:hAnsi="ＭＳ Ｐ明朝"/>
          <w:sz w:val="24"/>
          <w:szCs w:val="24"/>
        </w:rPr>
      </w:pPr>
    </w:p>
    <w:p w14:paraId="35971B22" w14:textId="6D90FE40"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 </w:t>
      </w:r>
      <w:r w:rsidRPr="003033C0">
        <w:rPr>
          <w:rFonts w:ascii="ＭＳ Ｐ明朝" w:eastAsia="ＭＳ Ｐ明朝" w:hAnsi="ＭＳ Ｐ明朝"/>
          <w:sz w:val="24"/>
          <w:szCs w:val="24"/>
          <w:u w:val="single"/>
        </w:rPr>
        <w:t>イエスの肉体の受胎と処女</w:t>
      </w:r>
      <w:r w:rsidR="000B3940" w:rsidRPr="003033C0">
        <w:rPr>
          <w:rFonts w:ascii="ＭＳ Ｐ明朝" w:eastAsia="ＭＳ Ｐ明朝" w:hAnsi="ＭＳ Ｐ明朝" w:hint="eastAsia"/>
          <w:sz w:val="24"/>
          <w:szCs w:val="24"/>
          <w:u w:val="single"/>
        </w:rPr>
        <w:t>懐胎</w:t>
      </w:r>
      <w:r w:rsidRPr="003033C0">
        <w:rPr>
          <w:rFonts w:ascii="ＭＳ Ｐ明朝" w:eastAsia="ＭＳ Ｐ明朝" w:hAnsi="ＭＳ Ｐ明朝"/>
          <w:sz w:val="24"/>
          <w:szCs w:val="24"/>
          <w:u w:val="single"/>
        </w:rPr>
        <w:t>の事実</w:t>
      </w:r>
      <w:r w:rsidRPr="003033C0">
        <w:rPr>
          <w:rFonts w:ascii="ＭＳ Ｐ明朝" w:eastAsia="ＭＳ Ｐ明朝" w:hAnsi="ＭＳ Ｐ明朝"/>
          <w:sz w:val="24"/>
          <w:szCs w:val="24"/>
        </w:rPr>
        <w:t>：</w:t>
      </w:r>
      <w:r w:rsidRPr="00E070FB">
        <w:rPr>
          <w:rFonts w:ascii="ＭＳ Ｐ明朝" w:eastAsia="ＭＳ Ｐ明朝" w:hAnsi="ＭＳ Ｐ明朝"/>
          <w:sz w:val="24"/>
          <w:szCs w:val="24"/>
        </w:rPr>
        <w:t>イエスの受胎と</w:t>
      </w:r>
      <w:r w:rsidR="000B3940">
        <w:rPr>
          <w:rFonts w:ascii="ＭＳ Ｐ明朝" w:eastAsia="ＭＳ Ｐ明朝" w:hAnsi="ＭＳ Ｐ明朝" w:hint="eastAsia"/>
          <w:sz w:val="24"/>
          <w:szCs w:val="24"/>
        </w:rPr>
        <w:t>懐胎</w:t>
      </w:r>
      <w:r w:rsidRPr="00E070FB">
        <w:rPr>
          <w:rFonts w:ascii="ＭＳ Ｐ明朝" w:eastAsia="ＭＳ Ｐ明朝" w:hAnsi="ＭＳ Ｐ明朝"/>
          <w:sz w:val="24"/>
          <w:szCs w:val="24"/>
        </w:rPr>
        <w:t>は、世界の歴史の中で全くユニークなものでした。 アダムとエバは神によって直接造られましたが、イエスは聖霊の導きによって受胎し、処女から生まれた唯一の人間です。</w:t>
      </w:r>
      <w:r w:rsidR="003033C0" w:rsidRPr="003033C0">
        <w:rPr>
          <w:rFonts w:ascii="ＭＳ Ｐ明朝" w:eastAsia="ＭＳ Ｐ明朝" w:hAnsi="ＭＳ Ｐ明朝" w:hint="eastAsia"/>
          <w:sz w:val="24"/>
          <w:szCs w:val="24"/>
        </w:rPr>
        <w:t>主の受肉のこれらの側面は、それぞれを個別に考慮する必要があります。そして、この課題に直接言及した最初の予言が、人間としてこの世に誕生した主の二つの側面を述べていることは重要です</w:t>
      </w:r>
      <w:r w:rsidRPr="00E070FB">
        <w:rPr>
          <w:rFonts w:ascii="ＭＳ Ｐ明朝" w:eastAsia="ＭＳ Ｐ明朝" w:hAnsi="ＭＳ Ｐ明朝"/>
          <w:sz w:val="24"/>
          <w:szCs w:val="24"/>
        </w:rPr>
        <w:t>：</w:t>
      </w:r>
    </w:p>
    <w:p w14:paraId="00F8A59F" w14:textId="77777777" w:rsidR="00E070FB" w:rsidRPr="00E070FB" w:rsidRDefault="00E070FB" w:rsidP="00E070FB">
      <w:pPr>
        <w:rPr>
          <w:rFonts w:ascii="ＭＳ Ｐ明朝" w:eastAsia="ＭＳ Ｐ明朝" w:hAnsi="ＭＳ Ｐ明朝"/>
          <w:sz w:val="24"/>
          <w:szCs w:val="24"/>
        </w:rPr>
      </w:pPr>
    </w:p>
    <w:p w14:paraId="57DDA001" w14:textId="3BB715F1" w:rsidR="00BF7F15" w:rsidRPr="00BF7F15" w:rsidRDefault="00BF7F15" w:rsidP="00BF7F15">
      <w:pPr>
        <w:ind w:left="840" w:firstLine="240"/>
        <w:rPr>
          <w:rFonts w:ascii="BIZ UDPゴシック" w:eastAsia="BIZ UDPゴシック" w:hAnsi="BIZ UDPゴシック"/>
          <w:sz w:val="24"/>
          <w:szCs w:val="24"/>
        </w:rPr>
      </w:pPr>
      <w:r w:rsidRPr="00BF7F15">
        <w:rPr>
          <w:rFonts w:ascii="BIZ UDPゴシック" w:eastAsia="BIZ UDPゴシック" w:hAnsi="BIZ UDPゴシック" w:hint="eastAsia"/>
          <w:sz w:val="24"/>
          <w:szCs w:val="24"/>
        </w:rPr>
        <w:t>それゆえ、主はみずから一つのしるしをあなたがたに与えられる。</w:t>
      </w:r>
      <w:r>
        <w:rPr>
          <w:rFonts w:ascii="BIZ UDPゴシック" w:eastAsia="BIZ UDPゴシック" w:hAnsi="BIZ UDPゴシック" w:hint="eastAsia"/>
          <w:sz w:val="24"/>
          <w:szCs w:val="24"/>
        </w:rPr>
        <w:t xml:space="preserve">　</w:t>
      </w:r>
      <w:r w:rsidRPr="00BF7F15">
        <w:rPr>
          <w:rFonts w:ascii="BIZ UDPゴシック" w:eastAsia="BIZ UDPゴシック" w:hAnsi="BIZ UDPゴシック" w:hint="eastAsia"/>
          <w:sz w:val="24"/>
          <w:szCs w:val="24"/>
        </w:rPr>
        <w:t>見よ、おとめがみごもって男の子を産む。その名はインマヌエル</w:t>
      </w:r>
      <w:r w:rsidRPr="00BF7F15">
        <w:rPr>
          <w:rFonts w:ascii="ＭＳ Ｐ明朝" w:eastAsia="ＭＳ Ｐ明朝" w:hAnsi="ＭＳ Ｐ明朝" w:hint="eastAsia"/>
          <w:sz w:val="24"/>
          <w:szCs w:val="24"/>
        </w:rPr>
        <w:t>（すなわち、「神はわれらと共におられる」）</w:t>
      </w:r>
      <w:r w:rsidRPr="00BF7F15">
        <w:rPr>
          <w:rFonts w:ascii="BIZ UDPゴシック" w:eastAsia="BIZ UDPゴシック" w:hAnsi="BIZ UDPゴシック" w:hint="eastAsia"/>
          <w:sz w:val="24"/>
          <w:szCs w:val="24"/>
        </w:rPr>
        <w:t>ととなえられる。</w:t>
      </w:r>
      <w:r w:rsidRPr="00BF7F15">
        <w:rPr>
          <w:rFonts w:ascii="BIZ UDPゴシック" w:eastAsia="BIZ UDPゴシック" w:hAnsi="BIZ UDPゴシック"/>
          <w:sz w:val="24"/>
          <w:szCs w:val="24"/>
        </w:rPr>
        <w:t xml:space="preserve"> </w:t>
      </w:r>
      <w:r w:rsidRPr="00BF7F15">
        <w:rPr>
          <w:rFonts w:ascii="ＭＳ Ｐ明朝" w:eastAsia="ＭＳ Ｐ明朝" w:hAnsi="ＭＳ Ｐ明朝"/>
          <w:sz w:val="24"/>
          <w:szCs w:val="24"/>
        </w:rPr>
        <w:t>(イザヤ7</w:t>
      </w:r>
      <w:r>
        <w:rPr>
          <w:rFonts w:ascii="ＭＳ Ｐ明朝" w:eastAsia="ＭＳ Ｐ明朝" w:hAnsi="ＭＳ Ｐ明朝" w:hint="eastAsia"/>
          <w:sz w:val="24"/>
          <w:szCs w:val="24"/>
        </w:rPr>
        <w:t>章</w:t>
      </w:r>
      <w:r w:rsidRPr="00BF7F15">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BF7F15">
        <w:rPr>
          <w:rFonts w:ascii="ＭＳ Ｐ明朝" w:eastAsia="ＭＳ Ｐ明朝" w:hAnsi="ＭＳ Ｐ明朝"/>
          <w:sz w:val="24"/>
          <w:szCs w:val="24"/>
        </w:rPr>
        <w:t>)</w:t>
      </w:r>
    </w:p>
    <w:p w14:paraId="7BA70A66" w14:textId="77777777" w:rsidR="00E070FB" w:rsidRDefault="00E070FB" w:rsidP="00E070FB">
      <w:pPr>
        <w:rPr>
          <w:rFonts w:ascii="ＭＳ Ｐ明朝" w:eastAsia="ＭＳ Ｐ明朝" w:hAnsi="ＭＳ Ｐ明朝"/>
          <w:sz w:val="24"/>
          <w:szCs w:val="24"/>
        </w:rPr>
      </w:pPr>
    </w:p>
    <w:p w14:paraId="2F2C3708" w14:textId="1B3A8982" w:rsidR="00BF7F15" w:rsidRPr="00E070FB" w:rsidRDefault="00BF7F15" w:rsidP="00BF7F15">
      <w:pPr>
        <w:ind w:left="840" w:firstLine="240"/>
        <w:rPr>
          <w:rFonts w:ascii="ＭＳ Ｐ明朝" w:eastAsia="ＭＳ Ｐ明朝" w:hAnsi="ＭＳ Ｐ明朝"/>
          <w:sz w:val="24"/>
          <w:szCs w:val="24"/>
        </w:rPr>
      </w:pPr>
      <w:r w:rsidRPr="00BF7F15">
        <w:rPr>
          <w:rFonts w:ascii="BIZ UDPゴシック" w:eastAsia="BIZ UDPゴシック" w:hAnsi="BIZ UDPゴシック" w:hint="eastAsia"/>
          <w:sz w:val="24"/>
          <w:szCs w:val="24"/>
        </w:rPr>
        <w:t>「見よ、おとめがみごもって男の子を産むであろう。その名はインマヌエルと呼ばれるであろう」。これは、「神われらと共にいます」という意味である。</w:t>
      </w:r>
      <w:r w:rsidRPr="00BF7F15">
        <w:rPr>
          <w:rFonts w:ascii="BIZ UDPゴシック" w:eastAsia="BIZ UDPゴシック" w:hAnsi="BIZ UDPゴシック"/>
          <w:sz w:val="24"/>
          <w:szCs w:val="24"/>
        </w:rPr>
        <w:t xml:space="preserve"> </w:t>
      </w:r>
      <w:r w:rsidRPr="00BF7F15">
        <w:rPr>
          <w:rFonts w:ascii="ＭＳ Ｐ明朝" w:eastAsia="ＭＳ Ｐ明朝" w:hAnsi="ＭＳ Ｐ明朝"/>
          <w:sz w:val="24"/>
          <w:szCs w:val="24"/>
        </w:rPr>
        <w:t>(マタイ1</w:t>
      </w:r>
      <w:r>
        <w:rPr>
          <w:rFonts w:ascii="ＭＳ Ｐ明朝" w:eastAsia="ＭＳ Ｐ明朝" w:hAnsi="ＭＳ Ｐ明朝" w:hint="eastAsia"/>
          <w:sz w:val="24"/>
          <w:szCs w:val="24"/>
        </w:rPr>
        <w:t>章</w:t>
      </w:r>
      <w:r w:rsidRPr="00BF7F15">
        <w:rPr>
          <w:rFonts w:ascii="ＭＳ Ｐ明朝" w:eastAsia="ＭＳ Ｐ明朝" w:hAnsi="ＭＳ Ｐ明朝"/>
          <w:sz w:val="24"/>
          <w:szCs w:val="24"/>
        </w:rPr>
        <w:t>23</w:t>
      </w:r>
      <w:r>
        <w:rPr>
          <w:rFonts w:ascii="ＭＳ Ｐ明朝" w:eastAsia="ＭＳ Ｐ明朝" w:hAnsi="ＭＳ Ｐ明朝" w:hint="eastAsia"/>
          <w:sz w:val="24"/>
          <w:szCs w:val="24"/>
        </w:rPr>
        <w:t>節</w:t>
      </w:r>
      <w:r w:rsidRPr="00BF7F15">
        <w:rPr>
          <w:rFonts w:ascii="ＭＳ Ｐ明朝" w:eastAsia="ＭＳ Ｐ明朝" w:hAnsi="ＭＳ Ｐ明朝"/>
          <w:sz w:val="24"/>
          <w:szCs w:val="24"/>
        </w:rPr>
        <w:t>)</w:t>
      </w:r>
    </w:p>
    <w:p w14:paraId="56526C36" w14:textId="77777777" w:rsidR="00E070FB" w:rsidRPr="00E070FB" w:rsidRDefault="00E070FB" w:rsidP="00E070FB">
      <w:pPr>
        <w:rPr>
          <w:rFonts w:ascii="ＭＳ Ｐ明朝" w:eastAsia="ＭＳ Ｐ明朝" w:hAnsi="ＭＳ Ｐ明朝"/>
          <w:sz w:val="24"/>
          <w:szCs w:val="24"/>
        </w:rPr>
      </w:pPr>
    </w:p>
    <w:p w14:paraId="330E492E" w14:textId="1E8EB912" w:rsidR="00E070FB" w:rsidRPr="00E070FB" w:rsidRDefault="00E070FB" w:rsidP="00BF7F15">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神の</w:t>
      </w:r>
      <w:r w:rsidR="006D1B71">
        <w:rPr>
          <w:rFonts w:ascii="ＭＳ Ｐ明朝" w:eastAsia="ＭＳ Ｐ明朝" w:hAnsi="ＭＳ Ｐ明朝" w:hint="eastAsia"/>
          <w:sz w:val="24"/>
          <w:szCs w:val="24"/>
        </w:rPr>
        <w:t>関与</w:t>
      </w:r>
      <w:r w:rsidRPr="00E070FB">
        <w:rPr>
          <w:rFonts w:ascii="ＭＳ Ｐ明朝" w:eastAsia="ＭＳ Ｐ明朝" w:hAnsi="ＭＳ Ｐ明朝"/>
          <w:sz w:val="24"/>
          <w:szCs w:val="24"/>
        </w:rPr>
        <w:t>がなければ、処女懐胎はもちろん不可能です。</w:t>
      </w:r>
      <w:r w:rsidR="006D1B71">
        <w:rPr>
          <w:rFonts w:ascii="ＭＳ Ｐ明朝" w:eastAsia="ＭＳ Ｐ明朝" w:hAnsi="ＭＳ Ｐ明朝" w:hint="eastAsia"/>
          <w:sz w:val="24"/>
          <w:szCs w:val="24"/>
        </w:rPr>
        <w:t>それ</w:t>
      </w:r>
      <w:r w:rsidRPr="00E070FB">
        <w:rPr>
          <w:rFonts w:ascii="ＭＳ Ｐ明朝" w:eastAsia="ＭＳ Ｐ明朝" w:hAnsi="ＭＳ Ｐ明朝"/>
          <w:sz w:val="24"/>
          <w:szCs w:val="24"/>
        </w:rPr>
        <w:t>ゆえ、マリ</w:t>
      </w:r>
      <w:r w:rsidR="003B51CB">
        <w:rPr>
          <w:rFonts w:ascii="ＭＳ Ｐ明朝" w:eastAsia="ＭＳ Ｐ明朝" w:hAnsi="ＭＳ Ｐ明朝" w:hint="eastAsia"/>
          <w:sz w:val="24"/>
          <w:szCs w:val="24"/>
        </w:rPr>
        <w:t>ヤ</w:t>
      </w:r>
      <w:r w:rsidRPr="00E070FB">
        <w:rPr>
          <w:rFonts w:ascii="ＭＳ Ｐ明朝" w:eastAsia="ＭＳ Ｐ明朝" w:hAnsi="ＭＳ Ｐ明朝"/>
          <w:sz w:val="24"/>
          <w:szCs w:val="24"/>
        </w:rPr>
        <w:t>はこの点について天使に質問しても叱られませんでしたが（</w:t>
      </w:r>
      <w:hyperlink r:id="rId816" w:anchor="1:34" w:tooltip="そこでマリヤは御使に言った、「どうして、そんな事があり得ましょうか。わたしにはまだ夫がありませんのに」。 " w:history="1">
        <w:r w:rsidRPr="003B51CB">
          <w:rPr>
            <w:rStyle w:val="a7"/>
            <w:rFonts w:ascii="ＭＳ Ｐ明朝" w:eastAsia="ＭＳ Ｐ明朝" w:hAnsi="ＭＳ Ｐ明朝"/>
            <w:sz w:val="24"/>
            <w:szCs w:val="24"/>
          </w:rPr>
          <w:t>ルカ1</w:t>
        </w:r>
        <w:r w:rsidR="006D1B71" w:rsidRPr="003B51CB">
          <w:rPr>
            <w:rStyle w:val="a7"/>
            <w:rFonts w:ascii="ＭＳ Ｐ明朝" w:eastAsia="ＭＳ Ｐ明朝" w:hAnsi="ＭＳ Ｐ明朝"/>
            <w:sz w:val="24"/>
            <w:szCs w:val="24"/>
          </w:rPr>
          <w:t>章</w:t>
        </w:r>
        <w:r w:rsidRPr="003B51CB">
          <w:rPr>
            <w:rStyle w:val="a7"/>
            <w:rFonts w:ascii="ＭＳ Ｐ明朝" w:eastAsia="ＭＳ Ｐ明朝" w:hAnsi="ＭＳ Ｐ明朝"/>
            <w:sz w:val="24"/>
            <w:szCs w:val="24"/>
          </w:rPr>
          <w:t>34</w:t>
        </w:r>
        <w:r w:rsidR="006D1B71" w:rsidRPr="003B51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）、ゼカリヤは叱られたのです（ゼカリヤの場合、奇跡は前例があっただけでなく、通常の人間</w:t>
      </w:r>
      <w:r w:rsidR="003B51CB">
        <w:rPr>
          <w:rFonts w:ascii="ＭＳ Ｐ明朝" w:eastAsia="ＭＳ Ｐ明朝" w:hAnsi="ＭＳ Ｐ明朝" w:hint="eastAsia"/>
          <w:sz w:val="24"/>
          <w:szCs w:val="24"/>
        </w:rPr>
        <w:t>の理解能力</w:t>
      </w:r>
      <w:r w:rsidRPr="00E070FB">
        <w:rPr>
          <w:rFonts w:ascii="ＭＳ Ｐ明朝" w:eastAsia="ＭＳ Ｐ明朝" w:hAnsi="ＭＳ Ｐ明朝"/>
          <w:sz w:val="24"/>
          <w:szCs w:val="24"/>
        </w:rPr>
        <w:t>の範囲内であったからです：</w:t>
      </w:r>
      <w:hyperlink r:id="rId817" w:anchor="1:18" w:tooltip="するとザカリヤは御使に言った、「どうしてそんな事が、わたしにわかるでしょうか。わたしは老人ですし、妻も年をとっています」。 御使が答えて言った、「わたしは神のみまえに立つガブリエルであって、この喜ばしい知らせをあなたに語り伝えるために、つかわされたものである。 時が来れば成就するわたしの言葉を信じなかったから、あなたはおしになり、この事の起る日まで、ものが言えなくなる」。 " w:history="1">
        <w:r w:rsidRPr="005037D3">
          <w:rPr>
            <w:rStyle w:val="a7"/>
            <w:rFonts w:ascii="ＭＳ Ｐ明朝" w:eastAsia="ＭＳ Ｐ明朝" w:hAnsi="ＭＳ Ｐ明朝"/>
            <w:sz w:val="24"/>
            <w:szCs w:val="24"/>
          </w:rPr>
          <w:t>ルカ1</w:t>
        </w:r>
        <w:r w:rsidR="003B51CB" w:rsidRPr="005037D3">
          <w:rPr>
            <w:rStyle w:val="a7"/>
            <w:rFonts w:ascii="ＭＳ Ｐ明朝" w:eastAsia="ＭＳ Ｐ明朝" w:hAnsi="ＭＳ Ｐ明朝"/>
            <w:sz w:val="24"/>
            <w:szCs w:val="24"/>
          </w:rPr>
          <w:t>章</w:t>
        </w:r>
        <w:r w:rsidRPr="005037D3">
          <w:rPr>
            <w:rStyle w:val="a7"/>
            <w:rFonts w:ascii="ＭＳ Ｐ明朝" w:eastAsia="ＭＳ Ｐ明朝" w:hAnsi="ＭＳ Ｐ明朝"/>
            <w:sz w:val="24"/>
            <w:szCs w:val="24"/>
          </w:rPr>
          <w:t>18-20</w:t>
        </w:r>
        <w:r w:rsidR="003B51CB" w:rsidRPr="005037D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818" w:anchor="18:10" w:tooltip="そのひとりが言った、「来年の春、わたしはかならずあなたの所に帰ってきましょう。その時、あなたの妻サラには男の子が生れているでしょう」。サラはうしろの方の天幕の入口で聞いていた。 さてアブラハムとサラとは年がすすみ、老人となり、サラは女の月のものが、すでに止まっていた。 それでサラは心の中で笑って言った、「わたしは衰え、主人もまた老人であるのに、わたしに楽しみなどありえようか」。 主はアブラハムに言われた、「なぜサラは、わたしは老人であるのに、どうして子を産むことができようかと言って笑ったのか。 主にとって…" w:history="1">
        <w:r w:rsidR="003B51CB" w:rsidRPr="005037D3">
          <w:rPr>
            <w:rStyle w:val="a7"/>
            <w:rFonts w:ascii="ＭＳ Ｐ明朝" w:eastAsia="ＭＳ Ｐ明朝" w:hAnsi="ＭＳ Ｐ明朝"/>
            <w:sz w:val="24"/>
            <w:szCs w:val="24"/>
          </w:rPr>
          <w:t>創世記</w:t>
        </w:r>
        <w:r w:rsidRPr="005037D3">
          <w:rPr>
            <w:rStyle w:val="a7"/>
            <w:rFonts w:ascii="ＭＳ Ｐ明朝" w:eastAsia="ＭＳ Ｐ明朝" w:hAnsi="ＭＳ Ｐ明朝"/>
            <w:sz w:val="24"/>
            <w:szCs w:val="24"/>
          </w:rPr>
          <w:t>18</w:t>
        </w:r>
        <w:r w:rsidR="003B51CB" w:rsidRPr="005037D3">
          <w:rPr>
            <w:rStyle w:val="a7"/>
            <w:rFonts w:ascii="ＭＳ Ｐ明朝" w:eastAsia="ＭＳ Ｐ明朝" w:hAnsi="ＭＳ Ｐ明朝"/>
            <w:sz w:val="24"/>
            <w:szCs w:val="24"/>
          </w:rPr>
          <w:t>章</w:t>
        </w:r>
        <w:r w:rsidRPr="005037D3">
          <w:rPr>
            <w:rStyle w:val="a7"/>
            <w:rFonts w:ascii="ＭＳ Ｐ明朝" w:eastAsia="ＭＳ Ｐ明朝" w:hAnsi="ＭＳ Ｐ明朝"/>
            <w:sz w:val="24"/>
            <w:szCs w:val="24"/>
          </w:rPr>
          <w:t>10-14</w:t>
        </w:r>
        <w:r w:rsidR="003B51CB" w:rsidRPr="005037D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を比較してください）。 それ以前にもそれ以後にも、他のどのような人間とも違って、私たちの主の人間としての肉体の誕生は、いかなる被造物、いかなる人間、いかなる天使の代理でもなく、創</w:t>
      </w:r>
      <w:r w:rsidRPr="00E070FB">
        <w:rPr>
          <w:rFonts w:ascii="ＭＳ Ｐ明朝" w:eastAsia="ＭＳ Ｐ明朝" w:hAnsi="ＭＳ Ｐ明朝" w:hint="eastAsia"/>
          <w:sz w:val="24"/>
          <w:szCs w:val="24"/>
        </w:rPr>
        <w:t>造主ご自身、特に聖霊によってもたらされたのです。</w:t>
      </w:r>
    </w:p>
    <w:p w14:paraId="461A4353" w14:textId="77777777" w:rsidR="00E070FB" w:rsidRPr="00E070FB" w:rsidRDefault="00E070FB" w:rsidP="00E070FB">
      <w:pPr>
        <w:rPr>
          <w:rFonts w:ascii="ＭＳ Ｐ明朝" w:eastAsia="ＭＳ Ｐ明朝" w:hAnsi="ＭＳ Ｐ明朝"/>
          <w:sz w:val="24"/>
          <w:szCs w:val="24"/>
        </w:rPr>
      </w:pPr>
    </w:p>
    <w:p w14:paraId="20B271E9" w14:textId="34BDEA65" w:rsidR="00E070FB" w:rsidRPr="00E070FB" w:rsidRDefault="005037D3" w:rsidP="005037D3">
      <w:pPr>
        <w:ind w:left="840" w:firstLine="240"/>
        <w:rPr>
          <w:rFonts w:ascii="ＭＳ Ｐ明朝" w:eastAsia="ＭＳ Ｐ明朝" w:hAnsi="ＭＳ Ｐ明朝"/>
          <w:sz w:val="24"/>
          <w:szCs w:val="24"/>
        </w:rPr>
      </w:pPr>
      <w:r w:rsidRPr="005037D3">
        <w:rPr>
          <w:rFonts w:ascii="BIZ UDPゴシック" w:eastAsia="BIZ UDPゴシック" w:hAnsi="BIZ UDPゴシック" w:hint="eastAsia"/>
          <w:sz w:val="24"/>
          <w:szCs w:val="24"/>
        </w:rPr>
        <w:t>イエス・キリストの誕生の次第はこうであった。母マリヤはヨセフと婚約していたが、まだ一緒にならない前に、聖霊によって身重になった。</w:t>
      </w:r>
      <w:r w:rsidRPr="005037D3">
        <w:rPr>
          <w:rFonts w:ascii="BIZ UDPゴシック" w:eastAsia="BIZ UDPゴシック" w:hAnsi="BIZ UDPゴシック"/>
          <w:sz w:val="24"/>
          <w:szCs w:val="24"/>
        </w:rPr>
        <w:t xml:space="preserve"> </w:t>
      </w:r>
      <w:r w:rsidRPr="005037D3">
        <w:rPr>
          <w:rFonts w:ascii="ＭＳ Ｐ明朝" w:eastAsia="ＭＳ Ｐ明朝" w:hAnsi="ＭＳ Ｐ明朝"/>
          <w:sz w:val="24"/>
          <w:szCs w:val="24"/>
        </w:rPr>
        <w:t>(マタイ1</w:t>
      </w:r>
      <w:r>
        <w:rPr>
          <w:rFonts w:ascii="ＭＳ Ｐ明朝" w:eastAsia="ＭＳ Ｐ明朝" w:hAnsi="ＭＳ Ｐ明朝" w:hint="eastAsia"/>
          <w:sz w:val="24"/>
          <w:szCs w:val="24"/>
        </w:rPr>
        <w:t>章</w:t>
      </w:r>
      <w:r w:rsidRPr="005037D3">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5037D3">
        <w:rPr>
          <w:rFonts w:ascii="ＭＳ Ｐ明朝" w:eastAsia="ＭＳ Ｐ明朝" w:hAnsi="ＭＳ Ｐ明朝"/>
          <w:sz w:val="24"/>
          <w:szCs w:val="24"/>
        </w:rPr>
        <w:t>)</w:t>
      </w:r>
    </w:p>
    <w:p w14:paraId="78C8C4E4" w14:textId="77777777" w:rsidR="00E070FB" w:rsidRDefault="00E070FB" w:rsidP="00E070FB">
      <w:pPr>
        <w:rPr>
          <w:rFonts w:ascii="ＭＳ Ｐ明朝" w:eastAsia="ＭＳ Ｐ明朝" w:hAnsi="ＭＳ Ｐ明朝"/>
          <w:sz w:val="24"/>
          <w:szCs w:val="24"/>
        </w:rPr>
      </w:pPr>
    </w:p>
    <w:p w14:paraId="4CFAA276" w14:textId="2740A7FA" w:rsidR="005037D3" w:rsidRPr="00E070FB" w:rsidRDefault="005037D3" w:rsidP="005037D3">
      <w:pPr>
        <w:ind w:left="840" w:firstLine="240"/>
        <w:rPr>
          <w:rFonts w:ascii="ＭＳ Ｐ明朝" w:eastAsia="ＭＳ Ｐ明朝" w:hAnsi="ＭＳ Ｐ明朝"/>
          <w:sz w:val="24"/>
          <w:szCs w:val="24"/>
        </w:rPr>
      </w:pPr>
      <w:r w:rsidRPr="005037D3">
        <w:rPr>
          <w:rFonts w:ascii="BIZ UDPゴシック" w:eastAsia="BIZ UDPゴシック" w:hAnsi="BIZ UDPゴシック" w:hint="eastAsia"/>
          <w:sz w:val="24"/>
          <w:szCs w:val="24"/>
        </w:rPr>
        <w:t>「ダビデの子ヨセフよ、心配しないでマリヤを妻として迎えるがよい。その胎内に宿っているものは聖霊によるのである。</w:t>
      </w:r>
      <w:r w:rsidRPr="005037D3">
        <w:rPr>
          <w:rFonts w:ascii="BIZ UDPゴシック" w:eastAsia="BIZ UDPゴシック" w:hAnsi="BIZ UDPゴシック"/>
          <w:sz w:val="24"/>
          <w:szCs w:val="24"/>
        </w:rPr>
        <w:t xml:space="preserve"> </w:t>
      </w:r>
      <w:r w:rsidRPr="005037D3">
        <w:rPr>
          <w:rFonts w:ascii="ＭＳ Ｐ明朝" w:eastAsia="ＭＳ Ｐ明朝" w:hAnsi="ＭＳ Ｐ明朝"/>
          <w:sz w:val="24"/>
          <w:szCs w:val="24"/>
        </w:rPr>
        <w:t>(マタイ1</w:t>
      </w:r>
      <w:r>
        <w:rPr>
          <w:rFonts w:ascii="ＭＳ Ｐ明朝" w:eastAsia="ＭＳ Ｐ明朝" w:hAnsi="ＭＳ Ｐ明朝" w:hint="eastAsia"/>
          <w:sz w:val="24"/>
          <w:szCs w:val="24"/>
        </w:rPr>
        <w:t>章</w:t>
      </w:r>
      <w:r w:rsidRPr="005037D3">
        <w:rPr>
          <w:rFonts w:ascii="ＭＳ Ｐ明朝" w:eastAsia="ＭＳ Ｐ明朝" w:hAnsi="ＭＳ Ｐ明朝"/>
          <w:sz w:val="24"/>
          <w:szCs w:val="24"/>
        </w:rPr>
        <w:t>20</w:t>
      </w:r>
      <w:r>
        <w:rPr>
          <w:rFonts w:ascii="ＭＳ Ｐ明朝" w:eastAsia="ＭＳ Ｐ明朝" w:hAnsi="ＭＳ Ｐ明朝" w:hint="eastAsia"/>
          <w:sz w:val="24"/>
          <w:szCs w:val="24"/>
        </w:rPr>
        <w:t>節</w:t>
      </w:r>
      <w:r w:rsidR="00521011">
        <w:rPr>
          <w:rFonts w:ascii="ＭＳ Ｐ明朝" w:eastAsia="ＭＳ Ｐ明朝" w:hAnsi="ＭＳ Ｐ明朝" w:hint="eastAsia"/>
          <w:sz w:val="24"/>
          <w:szCs w:val="24"/>
        </w:rPr>
        <w:t>b</w:t>
      </w:r>
      <w:r w:rsidRPr="005037D3">
        <w:rPr>
          <w:rFonts w:ascii="ＭＳ Ｐ明朝" w:eastAsia="ＭＳ Ｐ明朝" w:hAnsi="ＭＳ Ｐ明朝"/>
          <w:sz w:val="24"/>
          <w:szCs w:val="24"/>
        </w:rPr>
        <w:t>)</w:t>
      </w:r>
    </w:p>
    <w:p w14:paraId="64E750B2" w14:textId="77777777" w:rsidR="00E070FB" w:rsidRDefault="00E070FB" w:rsidP="00E070FB">
      <w:pPr>
        <w:rPr>
          <w:rFonts w:ascii="ＭＳ Ｐ明朝" w:eastAsia="ＭＳ Ｐ明朝" w:hAnsi="ＭＳ Ｐ明朝"/>
          <w:sz w:val="24"/>
          <w:szCs w:val="24"/>
        </w:rPr>
      </w:pPr>
    </w:p>
    <w:p w14:paraId="52F4DAF4" w14:textId="685DA007" w:rsidR="005037D3" w:rsidRPr="00E070FB" w:rsidRDefault="005037D3" w:rsidP="005037D3">
      <w:pPr>
        <w:ind w:left="840" w:firstLine="240"/>
        <w:rPr>
          <w:rFonts w:ascii="ＭＳ Ｐ明朝" w:eastAsia="ＭＳ Ｐ明朝" w:hAnsi="ＭＳ Ｐ明朝"/>
          <w:sz w:val="24"/>
          <w:szCs w:val="24"/>
        </w:rPr>
      </w:pPr>
      <w:r w:rsidRPr="005037D3">
        <w:rPr>
          <w:rFonts w:ascii="BIZ UDPゴシック" w:eastAsia="BIZ UDPゴシック" w:hAnsi="BIZ UDPゴシック" w:hint="eastAsia"/>
          <w:sz w:val="24"/>
          <w:szCs w:val="24"/>
        </w:rPr>
        <w:lastRenderedPageBreak/>
        <w:t>御使が答えて言った、「聖霊があなたに臨み、いと高き者の力があなたをおおうでしょう。それゆえに、生れ出る子は聖なるものであり、神の子と、となえられるでしょう。</w:t>
      </w:r>
      <w:r w:rsidRPr="005037D3">
        <w:rPr>
          <w:rFonts w:ascii="ＭＳ Ｐ明朝" w:eastAsia="ＭＳ Ｐ明朝" w:hAnsi="ＭＳ Ｐ明朝"/>
          <w:sz w:val="24"/>
          <w:szCs w:val="24"/>
        </w:rPr>
        <w:t xml:space="preserve"> (ルカ1</w:t>
      </w:r>
      <w:r>
        <w:rPr>
          <w:rFonts w:ascii="ＭＳ Ｐ明朝" w:eastAsia="ＭＳ Ｐ明朝" w:hAnsi="ＭＳ Ｐ明朝" w:hint="eastAsia"/>
          <w:sz w:val="24"/>
          <w:szCs w:val="24"/>
        </w:rPr>
        <w:t>章</w:t>
      </w:r>
      <w:r w:rsidRPr="005037D3">
        <w:rPr>
          <w:rFonts w:ascii="ＭＳ Ｐ明朝" w:eastAsia="ＭＳ Ｐ明朝" w:hAnsi="ＭＳ Ｐ明朝"/>
          <w:sz w:val="24"/>
          <w:szCs w:val="24"/>
        </w:rPr>
        <w:t>35</w:t>
      </w:r>
      <w:r>
        <w:rPr>
          <w:rFonts w:ascii="ＭＳ Ｐ明朝" w:eastAsia="ＭＳ Ｐ明朝" w:hAnsi="ＭＳ Ｐ明朝" w:hint="eastAsia"/>
          <w:sz w:val="24"/>
          <w:szCs w:val="24"/>
        </w:rPr>
        <w:t>節</w:t>
      </w:r>
      <w:r w:rsidRPr="005037D3">
        <w:rPr>
          <w:rFonts w:ascii="ＭＳ Ｐ明朝" w:eastAsia="ＭＳ Ｐ明朝" w:hAnsi="ＭＳ Ｐ明朝"/>
          <w:sz w:val="24"/>
          <w:szCs w:val="24"/>
        </w:rPr>
        <w:t>)</w:t>
      </w:r>
    </w:p>
    <w:p w14:paraId="0EB3D226" w14:textId="77777777" w:rsidR="00E070FB" w:rsidRPr="00E070FB" w:rsidRDefault="00E070FB" w:rsidP="00E070FB">
      <w:pPr>
        <w:rPr>
          <w:rFonts w:ascii="ＭＳ Ｐ明朝" w:eastAsia="ＭＳ Ｐ明朝" w:hAnsi="ＭＳ Ｐ明朝"/>
          <w:sz w:val="24"/>
          <w:szCs w:val="24"/>
        </w:rPr>
      </w:pPr>
    </w:p>
    <w:p w14:paraId="2391AB50" w14:textId="682A77AA" w:rsidR="00E070FB" w:rsidRPr="00E070FB" w:rsidRDefault="00E070FB" w:rsidP="00521011">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これら</w:t>
      </w:r>
      <w:r w:rsidR="00521011">
        <w:rPr>
          <w:rFonts w:ascii="ＭＳ Ｐ明朝" w:eastAsia="ＭＳ Ｐ明朝" w:hAnsi="ＭＳ Ｐ明朝" w:hint="eastAsia"/>
          <w:sz w:val="24"/>
          <w:szCs w:val="24"/>
        </w:rPr>
        <w:t>三</w:t>
      </w:r>
      <w:r w:rsidRPr="00E070FB">
        <w:rPr>
          <w:rFonts w:ascii="ＭＳ Ｐ明朝" w:eastAsia="ＭＳ Ｐ明朝" w:hAnsi="ＭＳ Ｐ明朝"/>
          <w:sz w:val="24"/>
          <w:szCs w:val="24"/>
        </w:rPr>
        <w:t>つの引用文のすべてから明らかなように、私たちの主の人間としての肉体の受胎は超自然的なものでしたが、すべての人間の場合と同様に、主の人間としての生涯の始まり、つまり、主</w:t>
      </w:r>
      <w:r w:rsidR="00521011">
        <w:rPr>
          <w:rFonts w:ascii="ＭＳ Ｐ明朝" w:eastAsia="ＭＳ Ｐ明朝" w:hAnsi="ＭＳ Ｐ明朝" w:hint="eastAsia"/>
          <w:sz w:val="24"/>
          <w:szCs w:val="24"/>
        </w:rPr>
        <w:t>のユニークな</w:t>
      </w:r>
      <w:r w:rsidRPr="00E070FB">
        <w:rPr>
          <w:rFonts w:ascii="ＭＳ Ｐ明朝" w:eastAsia="ＭＳ Ｐ明朝" w:hAnsi="ＭＳ Ｐ明朝"/>
          <w:sz w:val="24"/>
          <w:szCs w:val="24"/>
        </w:rPr>
        <w:t>場合</w:t>
      </w:r>
      <w:r w:rsidR="00521011">
        <w:rPr>
          <w:rFonts w:ascii="ＭＳ Ｐ明朝" w:eastAsia="ＭＳ Ｐ明朝" w:hAnsi="ＭＳ Ｐ明朝" w:hint="eastAsia"/>
          <w:sz w:val="24"/>
          <w:szCs w:val="24"/>
        </w:rPr>
        <w:t>において</w:t>
      </w:r>
      <w:r w:rsidRPr="00E070FB">
        <w:rPr>
          <w:rFonts w:ascii="ＭＳ Ｐ明朝" w:eastAsia="ＭＳ Ｐ明朝" w:hAnsi="ＭＳ Ｐ明朝"/>
          <w:sz w:val="24"/>
          <w:szCs w:val="24"/>
        </w:rPr>
        <w:t>、受肉の始まりを示すのは、受胎よりもむしろ主の誕生なのです</w:t>
      </w:r>
      <w:r w:rsidR="003371EA">
        <w:rPr>
          <w:rStyle w:val="ab"/>
          <w:rFonts w:ascii="ＭＳ Ｐ明朝" w:eastAsia="ＭＳ Ｐ明朝" w:hAnsi="ＭＳ Ｐ明朝"/>
          <w:sz w:val="24"/>
          <w:szCs w:val="24"/>
        </w:rPr>
        <w:footnoteReference w:id="26"/>
      </w:r>
      <w:r w:rsidRPr="00E070FB">
        <w:rPr>
          <w:rFonts w:ascii="ＭＳ Ｐ明朝" w:eastAsia="ＭＳ Ｐ明朝" w:hAnsi="ＭＳ Ｐ明朝"/>
          <w:sz w:val="24"/>
          <w:szCs w:val="24"/>
        </w:rPr>
        <w:t>。</w:t>
      </w:r>
    </w:p>
    <w:p w14:paraId="2665D5AF" w14:textId="77777777" w:rsidR="00E070FB" w:rsidRPr="00E070FB" w:rsidRDefault="00E070FB" w:rsidP="00E070FB">
      <w:pPr>
        <w:rPr>
          <w:rFonts w:ascii="ＭＳ Ｐ明朝" w:eastAsia="ＭＳ Ｐ明朝" w:hAnsi="ＭＳ Ｐ明朝"/>
          <w:sz w:val="24"/>
          <w:szCs w:val="24"/>
        </w:rPr>
      </w:pPr>
    </w:p>
    <w:p w14:paraId="02814D44" w14:textId="52C78E4C" w:rsidR="00E070FB" w:rsidRPr="00E070FB" w:rsidRDefault="00521011" w:rsidP="00521011">
      <w:pPr>
        <w:ind w:left="840" w:firstLine="240"/>
        <w:rPr>
          <w:rFonts w:ascii="ＭＳ Ｐ明朝" w:eastAsia="ＭＳ Ｐ明朝" w:hAnsi="ＭＳ Ｐ明朝"/>
          <w:sz w:val="24"/>
          <w:szCs w:val="24"/>
        </w:rPr>
      </w:pPr>
      <w:r w:rsidRPr="00521011">
        <w:rPr>
          <w:rFonts w:ascii="BIZ UDPゴシック" w:eastAsia="BIZ UDPゴシック" w:hAnsi="BIZ UDPゴシック" w:hint="eastAsia"/>
          <w:sz w:val="24"/>
          <w:szCs w:val="24"/>
        </w:rPr>
        <w:t>そして言は肉体となり、わたしたちのうちに宿った。わたしたちはその栄光を見た。それは父のひとり子としての栄光であって、めぐみとまこととに満ちていた。</w:t>
      </w:r>
      <w:r w:rsidRPr="00521011">
        <w:rPr>
          <w:rFonts w:ascii="BIZ UDPゴシック" w:eastAsia="BIZ UDPゴシック" w:hAnsi="BIZ UDPゴシック"/>
          <w:sz w:val="24"/>
          <w:szCs w:val="24"/>
        </w:rPr>
        <w:t xml:space="preserve"> </w:t>
      </w:r>
      <w:r w:rsidRPr="00521011">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521011">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521011">
        <w:rPr>
          <w:rFonts w:ascii="ＭＳ Ｐ明朝" w:eastAsia="ＭＳ Ｐ明朝" w:hAnsi="ＭＳ Ｐ明朝"/>
          <w:sz w:val="24"/>
          <w:szCs w:val="24"/>
        </w:rPr>
        <w:t>)</w:t>
      </w:r>
    </w:p>
    <w:p w14:paraId="357DC9EC" w14:textId="77777777" w:rsidR="00E070FB" w:rsidRDefault="00E070FB" w:rsidP="00E070FB">
      <w:pPr>
        <w:rPr>
          <w:rFonts w:ascii="ＭＳ Ｐ明朝" w:eastAsia="ＭＳ Ｐ明朝" w:hAnsi="ＭＳ Ｐ明朝"/>
          <w:sz w:val="24"/>
          <w:szCs w:val="24"/>
        </w:rPr>
      </w:pPr>
    </w:p>
    <w:p w14:paraId="4F28A3D7" w14:textId="576FCF20" w:rsidR="00521011" w:rsidRPr="00E070FB" w:rsidRDefault="00521011" w:rsidP="00521011">
      <w:pPr>
        <w:ind w:left="840" w:firstLine="240"/>
        <w:rPr>
          <w:rFonts w:ascii="ＭＳ Ｐ明朝" w:eastAsia="ＭＳ Ｐ明朝" w:hAnsi="ＭＳ Ｐ明朝"/>
          <w:sz w:val="24"/>
          <w:szCs w:val="24"/>
        </w:rPr>
      </w:pPr>
      <w:r w:rsidRPr="00521011">
        <w:rPr>
          <w:rFonts w:ascii="BIZ UDPゴシック" w:eastAsia="BIZ UDPゴシック" w:hAnsi="BIZ UDPゴシック" w:hint="eastAsia"/>
          <w:sz w:val="24"/>
          <w:szCs w:val="24"/>
        </w:rPr>
        <w:t>ひとりのみどりごがわれわれのために生れた、ひとりの男の子がわれわれに与えられた。</w:t>
      </w:r>
      <w:r w:rsidRPr="00521011">
        <w:rPr>
          <w:rFonts w:ascii="ＭＳ Ｐ明朝" w:eastAsia="ＭＳ Ｐ明朝" w:hAnsi="ＭＳ Ｐ明朝"/>
          <w:sz w:val="24"/>
          <w:szCs w:val="24"/>
        </w:rPr>
        <w:t>(イザヤ9</w:t>
      </w:r>
      <w:r>
        <w:rPr>
          <w:rFonts w:ascii="ＭＳ Ｐ明朝" w:eastAsia="ＭＳ Ｐ明朝" w:hAnsi="ＭＳ Ｐ明朝" w:hint="eastAsia"/>
          <w:sz w:val="24"/>
          <w:szCs w:val="24"/>
        </w:rPr>
        <w:t>章</w:t>
      </w:r>
      <w:r w:rsidRPr="00521011">
        <w:rPr>
          <w:rFonts w:ascii="ＭＳ Ｐ明朝" w:eastAsia="ＭＳ Ｐ明朝" w:hAnsi="ＭＳ Ｐ明朝"/>
          <w:sz w:val="24"/>
          <w:szCs w:val="24"/>
        </w:rPr>
        <w:t>6</w:t>
      </w:r>
      <w:r>
        <w:rPr>
          <w:rFonts w:ascii="ＭＳ Ｐ明朝" w:eastAsia="ＭＳ Ｐ明朝" w:hAnsi="ＭＳ Ｐ明朝" w:hint="eastAsia"/>
          <w:sz w:val="24"/>
          <w:szCs w:val="24"/>
        </w:rPr>
        <w:t>節a</w:t>
      </w:r>
      <w:r w:rsidRPr="00521011">
        <w:rPr>
          <w:rFonts w:ascii="ＭＳ Ｐ明朝" w:eastAsia="ＭＳ Ｐ明朝" w:hAnsi="ＭＳ Ｐ明朝"/>
          <w:sz w:val="24"/>
          <w:szCs w:val="24"/>
        </w:rPr>
        <w:t>)</w:t>
      </w:r>
    </w:p>
    <w:p w14:paraId="5F2E71AF" w14:textId="77777777" w:rsidR="00E070FB" w:rsidRPr="00E070FB" w:rsidRDefault="00E070FB" w:rsidP="00E070FB">
      <w:pPr>
        <w:rPr>
          <w:rFonts w:ascii="ＭＳ Ｐ明朝" w:eastAsia="ＭＳ Ｐ明朝" w:hAnsi="ＭＳ Ｐ明朝"/>
          <w:sz w:val="24"/>
          <w:szCs w:val="24"/>
        </w:rPr>
      </w:pPr>
    </w:p>
    <w:p w14:paraId="1A7443A1" w14:textId="3E1CC158" w:rsidR="00E070FB" w:rsidRPr="006247FA" w:rsidRDefault="006247FA" w:rsidP="006247FA">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00521011" w:rsidRPr="00521011">
        <w:rPr>
          <w:rFonts w:ascii="ＭＳ Ｐ明朝" w:eastAsia="ＭＳ Ｐ明朝" w:hAnsi="ＭＳ Ｐ明朝"/>
          <w:sz w:val="24"/>
          <w:szCs w:val="24"/>
        </w:rPr>
        <w:t>9</w:t>
      </w:r>
      <w:r>
        <w:rPr>
          <w:rFonts w:ascii="ＭＳ Ｐ明朝" w:eastAsia="ＭＳ Ｐ明朝" w:hAnsi="ＭＳ Ｐ明朝" w:hint="eastAsia"/>
          <w:sz w:val="24"/>
          <w:szCs w:val="24"/>
        </w:rPr>
        <w:t>)</w:t>
      </w:r>
      <w:r w:rsidR="00521011" w:rsidRPr="006247FA">
        <w:rPr>
          <w:rFonts w:ascii="BIZ UDPゴシック" w:eastAsia="BIZ UDPゴシック" w:hAnsi="BIZ UDPゴシック"/>
          <w:sz w:val="24"/>
          <w:szCs w:val="24"/>
        </w:rPr>
        <w:t>しかし、あなたはわたしを生れさせ、母のふところにわたしを安らかに守られた方です。</w:t>
      </w:r>
      <w:r w:rsidRPr="00E070FB">
        <w:rPr>
          <w:rFonts w:ascii="ＭＳ Ｐ明朝" w:eastAsia="ＭＳ Ｐ明朝" w:hAnsi="ＭＳ Ｐ明朝"/>
          <w:sz w:val="24"/>
          <w:szCs w:val="24"/>
        </w:rPr>
        <w:t>(10)</w:t>
      </w:r>
      <w:r w:rsidR="00521011" w:rsidRPr="006247FA">
        <w:rPr>
          <w:rFonts w:ascii="BIZ UDPゴシック" w:eastAsia="BIZ UDPゴシック" w:hAnsi="BIZ UDPゴシック"/>
          <w:sz w:val="24"/>
          <w:szCs w:val="24"/>
        </w:rPr>
        <w:t>わたしは生れた時から、あなたにゆだねられました。母の胎を出てからこのかた、あなたはわたしの神でいらせられました。</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詩篇</w:t>
      </w:r>
      <w:r w:rsidR="00E070FB" w:rsidRPr="00E070FB">
        <w:rPr>
          <w:rFonts w:ascii="ＭＳ Ｐ明朝" w:eastAsia="ＭＳ Ｐ明朝" w:hAnsi="ＭＳ Ｐ明朝"/>
          <w:sz w:val="24"/>
          <w:szCs w:val="24"/>
        </w:rPr>
        <w:t>22</w:t>
      </w:r>
      <w:r>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9-10</w:t>
      </w:r>
      <w:r>
        <w:rPr>
          <w:rFonts w:ascii="ＭＳ Ｐ明朝" w:eastAsia="ＭＳ Ｐ明朝" w:hAnsi="ＭＳ Ｐ明朝" w:hint="eastAsia"/>
          <w:sz w:val="24"/>
          <w:szCs w:val="24"/>
        </w:rPr>
        <w:t>節)</w:t>
      </w:r>
    </w:p>
    <w:p w14:paraId="7953341A" w14:textId="77777777" w:rsidR="00E070FB" w:rsidRPr="00E070FB" w:rsidRDefault="00E070FB" w:rsidP="00E070FB">
      <w:pPr>
        <w:rPr>
          <w:rFonts w:ascii="ＭＳ Ｐ明朝" w:eastAsia="ＭＳ Ｐ明朝" w:hAnsi="ＭＳ Ｐ明朝"/>
          <w:sz w:val="24"/>
          <w:szCs w:val="24"/>
        </w:rPr>
      </w:pPr>
    </w:p>
    <w:p w14:paraId="447FC0EA" w14:textId="768546FC" w:rsidR="006247FA" w:rsidRDefault="006247FA" w:rsidP="00AE5E96">
      <w:pPr>
        <w:ind w:left="840" w:firstLine="240"/>
        <w:rPr>
          <w:rFonts w:ascii="ＭＳ Ｐ明朝" w:eastAsia="ＭＳ Ｐ明朝" w:hAnsi="ＭＳ Ｐ明朝"/>
          <w:sz w:val="24"/>
          <w:szCs w:val="24"/>
        </w:rPr>
      </w:pPr>
      <w:r w:rsidRPr="006247FA">
        <w:rPr>
          <w:rFonts w:ascii="BIZ UDPゴシック" w:eastAsia="BIZ UDPゴシック" w:hAnsi="BIZ UDPゴシック" w:hint="eastAsia"/>
          <w:sz w:val="24"/>
          <w:szCs w:val="24"/>
        </w:rPr>
        <w:t>それだから、キリストがこの世にこられたとき</w:t>
      </w:r>
      <w:r w:rsidR="00AE5E96" w:rsidRPr="00E070FB">
        <w:rPr>
          <w:rFonts w:ascii="ＭＳ Ｐ明朝" w:eastAsia="ＭＳ Ｐ明朝" w:hAnsi="ＭＳ Ｐ明朝"/>
          <w:sz w:val="24"/>
          <w:szCs w:val="24"/>
        </w:rPr>
        <w:t>（すなわち</w:t>
      </w:r>
      <w:r w:rsidR="00AE5E96">
        <w:rPr>
          <w:rFonts w:ascii="ＭＳ Ｐ明朝" w:eastAsia="ＭＳ Ｐ明朝" w:hAnsi="ＭＳ Ｐ明朝" w:hint="eastAsia"/>
          <w:sz w:val="24"/>
          <w:szCs w:val="24"/>
        </w:rPr>
        <w:t>、</w:t>
      </w:r>
      <w:r w:rsidR="00AE5E96" w:rsidRPr="00E070FB">
        <w:rPr>
          <w:rFonts w:ascii="ＭＳ Ｐ明朝" w:eastAsia="ＭＳ Ｐ明朝" w:hAnsi="ＭＳ Ｐ明朝"/>
          <w:sz w:val="24"/>
          <w:szCs w:val="24"/>
        </w:rPr>
        <w:t>誕生のとき）</w:t>
      </w:r>
      <w:r w:rsidRPr="006247FA">
        <w:rPr>
          <w:rFonts w:ascii="BIZ UDPゴシック" w:eastAsia="BIZ UDPゴシック" w:hAnsi="BIZ UDPゴシック" w:hint="eastAsia"/>
          <w:sz w:val="24"/>
          <w:szCs w:val="24"/>
        </w:rPr>
        <w:t>、次のように言われた、「あなた</w:t>
      </w:r>
      <w:r w:rsidR="00AE5E96" w:rsidRPr="00E070FB">
        <w:rPr>
          <w:rFonts w:ascii="ＭＳ Ｐ明朝" w:eastAsia="ＭＳ Ｐ明朝" w:hAnsi="ＭＳ Ｐ明朝"/>
          <w:sz w:val="24"/>
          <w:szCs w:val="24"/>
        </w:rPr>
        <w:t>（父）</w:t>
      </w:r>
      <w:r w:rsidRPr="006247FA">
        <w:rPr>
          <w:rFonts w:ascii="BIZ UDPゴシック" w:eastAsia="BIZ UDPゴシック" w:hAnsi="BIZ UDPゴシック" w:hint="eastAsia"/>
          <w:sz w:val="24"/>
          <w:szCs w:val="24"/>
        </w:rPr>
        <w:t>は、いけにえやささげ物を望まれないで、わたしのために、からだを備えて下さった。</w:t>
      </w:r>
      <w:r w:rsidRPr="006247FA">
        <w:rPr>
          <w:rFonts w:ascii="BIZ UDPゴシック" w:eastAsia="BIZ UDPゴシック" w:hAnsi="BIZ UDPゴシック"/>
          <w:sz w:val="24"/>
          <w:szCs w:val="24"/>
        </w:rPr>
        <w:t xml:space="preserve"> </w:t>
      </w:r>
      <w:r w:rsidRPr="006247FA">
        <w:rPr>
          <w:rFonts w:ascii="ＭＳ Ｐ明朝" w:eastAsia="ＭＳ Ｐ明朝" w:hAnsi="ＭＳ Ｐ明朝"/>
          <w:sz w:val="24"/>
          <w:szCs w:val="24"/>
        </w:rPr>
        <w:t>(ヘブル10</w:t>
      </w:r>
      <w:r w:rsidR="00AE5E96">
        <w:rPr>
          <w:rFonts w:ascii="ＭＳ Ｐ明朝" w:eastAsia="ＭＳ Ｐ明朝" w:hAnsi="ＭＳ Ｐ明朝" w:hint="eastAsia"/>
          <w:sz w:val="24"/>
          <w:szCs w:val="24"/>
        </w:rPr>
        <w:t>章</w:t>
      </w:r>
      <w:r w:rsidRPr="006247FA">
        <w:rPr>
          <w:rFonts w:ascii="ＭＳ Ｐ明朝" w:eastAsia="ＭＳ Ｐ明朝" w:hAnsi="ＭＳ Ｐ明朝"/>
          <w:sz w:val="24"/>
          <w:szCs w:val="24"/>
        </w:rPr>
        <w:t>5</w:t>
      </w:r>
      <w:r w:rsidR="00AE5E96">
        <w:rPr>
          <w:rFonts w:ascii="ＭＳ Ｐ明朝" w:eastAsia="ＭＳ Ｐ明朝" w:hAnsi="ＭＳ Ｐ明朝" w:hint="eastAsia"/>
          <w:sz w:val="24"/>
          <w:szCs w:val="24"/>
        </w:rPr>
        <w:t>節</w:t>
      </w:r>
      <w:r w:rsidRPr="006247FA">
        <w:rPr>
          <w:rFonts w:ascii="ＭＳ Ｐ明朝" w:eastAsia="ＭＳ Ｐ明朝" w:hAnsi="ＭＳ Ｐ明朝"/>
          <w:sz w:val="24"/>
          <w:szCs w:val="24"/>
        </w:rPr>
        <w:t>)</w:t>
      </w:r>
    </w:p>
    <w:p w14:paraId="3E51432A" w14:textId="77777777" w:rsidR="00E070FB" w:rsidRPr="00E070FB" w:rsidRDefault="00E070FB" w:rsidP="00E070FB">
      <w:pPr>
        <w:rPr>
          <w:rFonts w:ascii="ＭＳ Ｐ明朝" w:eastAsia="ＭＳ Ｐ明朝" w:hAnsi="ＭＳ Ｐ明朝"/>
          <w:sz w:val="24"/>
          <w:szCs w:val="24"/>
        </w:rPr>
      </w:pPr>
    </w:p>
    <w:p w14:paraId="335AB483" w14:textId="299B1AAD" w:rsidR="00AE5E96" w:rsidRPr="00AE5E96" w:rsidRDefault="00AE5E96" w:rsidP="00A458B2">
      <w:pPr>
        <w:ind w:left="840" w:firstLine="240"/>
        <w:rPr>
          <w:rFonts w:ascii="ＭＳ Ｐ明朝" w:eastAsia="ＭＳ Ｐ明朝" w:hAnsi="ＭＳ Ｐ明朝"/>
          <w:sz w:val="24"/>
          <w:szCs w:val="24"/>
        </w:rPr>
      </w:pPr>
      <w:r w:rsidRPr="00AE5E96">
        <w:rPr>
          <w:rFonts w:ascii="BIZ UDPゴシック" w:eastAsia="BIZ UDPゴシック" w:hAnsi="BIZ UDPゴシック" w:hint="eastAsia"/>
          <w:sz w:val="24"/>
          <w:szCs w:val="24"/>
        </w:rPr>
        <w:t>その時</w:t>
      </w:r>
      <w:r w:rsidRPr="00E070FB">
        <w:rPr>
          <w:rFonts w:ascii="ＭＳ Ｐ明朝" w:eastAsia="ＭＳ Ｐ明朝" w:hAnsi="ＭＳ Ｐ明朝" w:hint="eastAsia"/>
          <w:sz w:val="24"/>
          <w:szCs w:val="24"/>
        </w:rPr>
        <w:t>（すなわち、御降誕の時）</w:t>
      </w:r>
      <w:r w:rsidRPr="00AE5E96">
        <w:rPr>
          <w:rFonts w:ascii="BIZ UDPゴシック" w:eastAsia="BIZ UDPゴシック" w:hAnsi="BIZ UDPゴシック" w:hint="eastAsia"/>
          <w:sz w:val="24"/>
          <w:szCs w:val="24"/>
        </w:rPr>
        <w:t>、わたし</w:t>
      </w:r>
      <w:r w:rsidRPr="00E070FB">
        <w:rPr>
          <w:rFonts w:ascii="ＭＳ Ｐ明朝" w:eastAsia="ＭＳ Ｐ明朝" w:hAnsi="ＭＳ Ｐ明朝" w:hint="eastAsia"/>
          <w:sz w:val="24"/>
          <w:szCs w:val="24"/>
        </w:rPr>
        <w:t>（神性なるイエス・キリスト）</w:t>
      </w:r>
      <w:r w:rsidRPr="00AE5E96">
        <w:rPr>
          <w:rFonts w:ascii="BIZ UDPゴシック" w:eastAsia="BIZ UDPゴシック" w:hAnsi="BIZ UDPゴシック" w:hint="eastAsia"/>
          <w:sz w:val="24"/>
          <w:szCs w:val="24"/>
        </w:rPr>
        <w:t>は言った、『神よ、わたしにつき、巻物の書物に書いてあるとおり、見よ、御旨を行うためにまいりました</w:t>
      </w:r>
      <w:r w:rsidRPr="00E070FB">
        <w:rPr>
          <w:rFonts w:ascii="ＭＳ Ｐ明朝" w:eastAsia="ＭＳ Ｐ明朝" w:hAnsi="ＭＳ Ｐ明朝"/>
          <w:sz w:val="24"/>
          <w:szCs w:val="24"/>
        </w:rPr>
        <w:t>（すなわち、生まれた）</w:t>
      </w:r>
      <w:r w:rsidRPr="00AE5E96">
        <w:rPr>
          <w:rFonts w:ascii="BIZ UDPゴシック" w:eastAsia="BIZ UDPゴシック" w:hAnsi="BIZ UDPゴシック" w:hint="eastAsia"/>
          <w:sz w:val="24"/>
          <w:szCs w:val="24"/>
        </w:rPr>
        <w:t>』」。</w:t>
      </w:r>
      <w:r w:rsidRPr="00AE5E96">
        <w:rPr>
          <w:rFonts w:ascii="BIZ UDPゴシック" w:eastAsia="BIZ UDPゴシック" w:hAnsi="BIZ UDPゴシック"/>
          <w:sz w:val="24"/>
          <w:szCs w:val="24"/>
        </w:rPr>
        <w:t xml:space="preserve"> </w:t>
      </w:r>
      <w:r w:rsidRPr="00AE5E96">
        <w:rPr>
          <w:rFonts w:ascii="ＭＳ Ｐ明朝" w:eastAsia="ＭＳ Ｐ明朝" w:hAnsi="ＭＳ Ｐ明朝"/>
          <w:sz w:val="24"/>
          <w:szCs w:val="24"/>
        </w:rPr>
        <w:t>(ヘブル10</w:t>
      </w:r>
      <w:r>
        <w:rPr>
          <w:rFonts w:ascii="ＭＳ Ｐ明朝" w:eastAsia="ＭＳ Ｐ明朝" w:hAnsi="ＭＳ Ｐ明朝" w:hint="eastAsia"/>
          <w:sz w:val="24"/>
          <w:szCs w:val="24"/>
        </w:rPr>
        <w:t>章</w:t>
      </w:r>
      <w:r w:rsidRPr="00AE5E96">
        <w:rPr>
          <w:rFonts w:ascii="ＭＳ Ｐ明朝" w:eastAsia="ＭＳ Ｐ明朝" w:hAnsi="ＭＳ Ｐ明朝"/>
          <w:sz w:val="24"/>
          <w:szCs w:val="24"/>
        </w:rPr>
        <w:t>7</w:t>
      </w:r>
      <w:r>
        <w:rPr>
          <w:rFonts w:ascii="ＭＳ Ｐ明朝" w:eastAsia="ＭＳ Ｐ明朝" w:hAnsi="ＭＳ Ｐ明朝" w:hint="eastAsia"/>
          <w:sz w:val="24"/>
          <w:szCs w:val="24"/>
        </w:rPr>
        <w:t>節</w:t>
      </w:r>
      <w:r w:rsidRPr="00AE5E96">
        <w:rPr>
          <w:rFonts w:ascii="ＭＳ Ｐ明朝" w:eastAsia="ＭＳ Ｐ明朝" w:hAnsi="ＭＳ Ｐ明朝"/>
          <w:sz w:val="24"/>
          <w:szCs w:val="24"/>
        </w:rPr>
        <w:t>)</w:t>
      </w:r>
    </w:p>
    <w:p w14:paraId="5BF14005" w14:textId="77777777" w:rsidR="00AE5E96" w:rsidRDefault="00AE5E96" w:rsidP="00E070FB">
      <w:pPr>
        <w:rPr>
          <w:rFonts w:ascii="ＭＳ Ｐ明朝" w:eastAsia="ＭＳ Ｐ明朝" w:hAnsi="ＭＳ Ｐ明朝"/>
          <w:sz w:val="24"/>
          <w:szCs w:val="24"/>
        </w:rPr>
      </w:pPr>
    </w:p>
    <w:p w14:paraId="69FF63D6" w14:textId="0719D0F6" w:rsidR="00E070FB" w:rsidRPr="00E070FB" w:rsidRDefault="00E070FB" w:rsidP="00A458B2">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A458B2">
        <w:rPr>
          <w:rFonts w:ascii="BIZ UDPゴシック" w:eastAsia="BIZ UDPゴシック" w:hAnsi="BIZ UDPゴシック"/>
          <w:sz w:val="24"/>
          <w:szCs w:val="24"/>
        </w:rPr>
        <w:t>あなたは、いけにえや供え物を喜ばれず、わたしの耳に穴をあけ</w:t>
      </w:r>
      <w:bookmarkStart w:id="17" w:name="_Hlk182195289"/>
      <w:r w:rsidRPr="00E070FB">
        <w:rPr>
          <w:rFonts w:ascii="ＭＳ Ｐ明朝" w:eastAsia="ＭＳ Ｐ明朝" w:hAnsi="ＭＳ Ｐ明朝"/>
          <w:sz w:val="24"/>
          <w:szCs w:val="24"/>
        </w:rPr>
        <w:t>（すなわち、「わたしにからだを与え、自発的なしもべとしてのしるしをつけ」、</w:t>
      </w:r>
      <w:hyperlink r:id="rId819" w:anchor="21:5" w:tooltip="奴隷がもし『わたしは、わたしの主人と、わたしの妻と子供を愛します。わたしは自由の身となって去ることを好みません』と明言するならば、 その主人は彼を神のもとに連れて行き、戸あるいは柱のところに連れて行って、主人は、きりで彼の耳を刺し通さなければならない。そうすれば彼はいつまでもこれに仕えるであろう。 " w:history="1">
        <w:r w:rsidRPr="00A458B2">
          <w:rPr>
            <w:rStyle w:val="a7"/>
            <w:rFonts w:ascii="ＭＳ Ｐ明朝" w:eastAsia="ＭＳ Ｐ明朝" w:hAnsi="ＭＳ Ｐ明朝"/>
            <w:sz w:val="24"/>
            <w:szCs w:val="24"/>
          </w:rPr>
          <w:t>出</w:t>
        </w:r>
        <w:r w:rsidR="00AE5E96" w:rsidRPr="00A458B2">
          <w:rPr>
            <w:rStyle w:val="a7"/>
            <w:rFonts w:ascii="ＭＳ Ｐ明朝" w:eastAsia="ＭＳ Ｐ明朝" w:hAnsi="ＭＳ Ｐ明朝"/>
            <w:sz w:val="24"/>
            <w:szCs w:val="24"/>
          </w:rPr>
          <w:t>エジプト</w:t>
        </w:r>
        <w:r w:rsidRPr="00A458B2">
          <w:rPr>
            <w:rStyle w:val="a7"/>
            <w:rFonts w:ascii="ＭＳ Ｐ明朝" w:eastAsia="ＭＳ Ｐ明朝" w:hAnsi="ＭＳ Ｐ明朝"/>
            <w:sz w:val="24"/>
            <w:szCs w:val="24"/>
          </w:rPr>
          <w:t>21</w:t>
        </w:r>
        <w:r w:rsidR="00AE5E96" w:rsidRPr="00A458B2">
          <w:rPr>
            <w:rStyle w:val="a7"/>
            <w:rFonts w:ascii="ＭＳ Ｐ明朝" w:eastAsia="ＭＳ Ｐ明朝" w:hAnsi="ＭＳ Ｐ明朝"/>
            <w:sz w:val="24"/>
            <w:szCs w:val="24"/>
          </w:rPr>
          <w:t>章</w:t>
        </w:r>
        <w:r w:rsidRPr="00A458B2">
          <w:rPr>
            <w:rStyle w:val="a7"/>
            <w:rFonts w:ascii="ＭＳ Ｐ明朝" w:eastAsia="ＭＳ Ｐ明朝" w:hAnsi="ＭＳ Ｐ明朝"/>
            <w:sz w:val="24"/>
            <w:szCs w:val="24"/>
          </w:rPr>
          <w:t>5-6</w:t>
        </w:r>
        <w:r w:rsidR="00AE5E96" w:rsidRPr="00A458B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20" w:anchor="15:16" w:tooltip="しかしその人があなたと、あなたの家族を愛し、あなたと一緒にいることを望み、『わたしはあなたを離れて去りたくありません』と言うならば、 あなたは、きりを取って彼の耳を戸に刺さなければならない。そうすれば、彼はいつまでもあなたの奴隷となるであろう。女奴隷にもそうしなければならない。 " w:history="1">
        <w:r w:rsidRPr="00A458B2">
          <w:rPr>
            <w:rStyle w:val="a7"/>
            <w:rFonts w:ascii="ＭＳ Ｐ明朝" w:eastAsia="ＭＳ Ｐ明朝" w:hAnsi="ＭＳ Ｐ明朝"/>
            <w:sz w:val="24"/>
            <w:szCs w:val="24"/>
          </w:rPr>
          <w:t>申</w:t>
        </w:r>
        <w:r w:rsidR="00AE5E96" w:rsidRPr="00A458B2">
          <w:rPr>
            <w:rStyle w:val="a7"/>
            <w:rFonts w:ascii="ＭＳ Ｐ明朝" w:eastAsia="ＭＳ Ｐ明朝" w:hAnsi="ＭＳ Ｐ明朝"/>
            <w:sz w:val="24"/>
            <w:szCs w:val="24"/>
          </w:rPr>
          <w:t>命記</w:t>
        </w:r>
        <w:r w:rsidRPr="00A458B2">
          <w:rPr>
            <w:rStyle w:val="a7"/>
            <w:rFonts w:ascii="ＭＳ Ｐ明朝" w:eastAsia="ＭＳ Ｐ明朝" w:hAnsi="ＭＳ Ｐ明朝"/>
            <w:sz w:val="24"/>
            <w:szCs w:val="24"/>
          </w:rPr>
          <w:t>15</w:t>
        </w:r>
        <w:r w:rsidR="00AE5E96" w:rsidRPr="00A458B2">
          <w:rPr>
            <w:rStyle w:val="a7"/>
            <w:rFonts w:ascii="ＭＳ Ｐ明朝" w:eastAsia="ＭＳ Ｐ明朝" w:hAnsi="ＭＳ Ｐ明朝"/>
            <w:sz w:val="24"/>
            <w:szCs w:val="24"/>
          </w:rPr>
          <w:t>章</w:t>
        </w:r>
        <w:r w:rsidRPr="00A458B2">
          <w:rPr>
            <w:rStyle w:val="a7"/>
            <w:rFonts w:ascii="ＭＳ Ｐ明朝" w:eastAsia="ＭＳ Ｐ明朝" w:hAnsi="ＭＳ Ｐ明朝"/>
            <w:sz w:val="24"/>
            <w:szCs w:val="24"/>
          </w:rPr>
          <w:t>16-17</w:t>
        </w:r>
        <w:r w:rsidR="00AE5E96" w:rsidRPr="00A458B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bookmarkEnd w:id="17"/>
      <w:r w:rsidRPr="00E070FB">
        <w:rPr>
          <w:rFonts w:ascii="ＭＳ Ｐ明朝" w:eastAsia="ＭＳ Ｐ明朝" w:hAnsi="ＭＳ Ｐ明朝"/>
          <w:sz w:val="24"/>
          <w:szCs w:val="24"/>
        </w:rPr>
        <w:t>、</w:t>
      </w:r>
      <w:r w:rsidRPr="00A458B2">
        <w:rPr>
          <w:rFonts w:ascii="BIZ UDPゴシック" w:eastAsia="BIZ UDPゴシック" w:hAnsi="BIZ UDPゴシック"/>
          <w:sz w:val="24"/>
          <w:szCs w:val="24"/>
        </w:rPr>
        <w:t>燔祭や供え物を求めませんでした。 あなたは焼き尽くす供え物や罪の供え物を求めませんでした。</w:t>
      </w:r>
      <w:r w:rsidRPr="00E070FB">
        <w:rPr>
          <w:rFonts w:ascii="ＭＳ Ｐ明朝" w:eastAsia="ＭＳ Ｐ明朝" w:hAnsi="ＭＳ Ｐ明朝"/>
          <w:sz w:val="24"/>
          <w:szCs w:val="24"/>
        </w:rPr>
        <w:lastRenderedPageBreak/>
        <w:t>(7)</w:t>
      </w:r>
      <w:bookmarkStart w:id="18" w:name="_Hlk182195359"/>
      <w:r w:rsidRPr="00E070FB">
        <w:rPr>
          <w:rFonts w:ascii="ＭＳ Ｐ明朝" w:eastAsia="ＭＳ Ｐ明朝" w:hAnsi="ＭＳ Ｐ明朝"/>
          <w:sz w:val="24"/>
          <w:szCs w:val="24"/>
        </w:rPr>
        <w:t xml:space="preserve"> [しかし]</w:t>
      </w:r>
      <w:bookmarkEnd w:id="18"/>
      <w:r w:rsidRPr="00A458B2">
        <w:rPr>
          <w:rFonts w:ascii="BIZ UDPゴシック" w:eastAsia="BIZ UDPゴシック" w:hAnsi="BIZ UDPゴシック"/>
          <w:sz w:val="24"/>
          <w:szCs w:val="24"/>
        </w:rPr>
        <w:t>わたしは言った、見よ、わたしは</w:t>
      </w:r>
      <w:bookmarkStart w:id="19" w:name="_Hlk182195370"/>
      <w:r w:rsidRPr="00E070FB">
        <w:rPr>
          <w:rFonts w:ascii="ＭＳ Ｐ明朝" w:eastAsia="ＭＳ Ｐ明朝" w:hAnsi="ＭＳ Ｐ明朝"/>
          <w:sz w:val="24"/>
          <w:szCs w:val="24"/>
        </w:rPr>
        <w:t>[この世に(すなわち真のいけにえとして)]</w:t>
      </w:r>
      <w:bookmarkEnd w:id="19"/>
      <w:r w:rsidRPr="00A458B2">
        <w:rPr>
          <w:rFonts w:ascii="BIZ UDPゴシック" w:eastAsia="BIZ UDPゴシック" w:hAnsi="BIZ UDPゴシック"/>
          <w:sz w:val="24"/>
          <w:szCs w:val="24"/>
        </w:rPr>
        <w:t>来たと。</w:t>
      </w:r>
      <w:r w:rsidRPr="00E070FB">
        <w:rPr>
          <w:rFonts w:ascii="ＭＳ Ｐ明朝" w:eastAsia="ＭＳ Ｐ明朝" w:hAnsi="ＭＳ Ｐ明朝"/>
          <w:sz w:val="24"/>
          <w:szCs w:val="24"/>
        </w:rPr>
        <w:t>(8)</w:t>
      </w:r>
      <w:r w:rsidRPr="00A458B2">
        <w:rPr>
          <w:rFonts w:ascii="BIZ UDPゴシック" w:eastAsia="BIZ UDPゴシック" w:hAnsi="BIZ UDPゴシック"/>
          <w:sz w:val="24"/>
          <w:szCs w:val="24"/>
        </w:rPr>
        <w:t>わたしの神、あなたの喜ばれることをするのは、わたしの喜びです。あなたの掟がわたしの心の奥にあるからです。</w:t>
      </w:r>
      <w:r w:rsidR="00AE5E96">
        <w:rPr>
          <w:rFonts w:ascii="ＭＳ Ｐ明朝" w:eastAsia="ＭＳ Ｐ明朝" w:hAnsi="ＭＳ Ｐ明朝" w:hint="eastAsia"/>
          <w:sz w:val="24"/>
          <w:szCs w:val="24"/>
        </w:rPr>
        <w:t>（</w:t>
      </w:r>
      <w:r w:rsidR="00A458B2">
        <w:rPr>
          <w:rFonts w:ascii="ＭＳ Ｐ明朝" w:eastAsia="ＭＳ Ｐ明朝" w:hAnsi="ＭＳ Ｐ明朝" w:hint="eastAsia"/>
          <w:sz w:val="24"/>
          <w:szCs w:val="24"/>
        </w:rPr>
        <w:t xml:space="preserve">英文直訳　</w:t>
      </w:r>
      <w:r w:rsidRPr="00E070FB">
        <w:rPr>
          <w:rFonts w:ascii="ＭＳ Ｐ明朝" w:eastAsia="ＭＳ Ｐ明朝" w:hAnsi="ＭＳ Ｐ明朝" w:hint="eastAsia"/>
          <w:sz w:val="24"/>
          <w:szCs w:val="24"/>
        </w:rPr>
        <w:t>詩篇</w:t>
      </w:r>
      <w:r w:rsidRPr="00E070FB">
        <w:rPr>
          <w:rFonts w:ascii="ＭＳ Ｐ明朝" w:eastAsia="ＭＳ Ｐ明朝" w:hAnsi="ＭＳ Ｐ明朝"/>
          <w:sz w:val="24"/>
          <w:szCs w:val="24"/>
        </w:rPr>
        <w:t>40</w:t>
      </w:r>
      <w:r w:rsidR="00AE5E96">
        <w:rPr>
          <w:rFonts w:ascii="ＭＳ Ｐ明朝" w:eastAsia="ＭＳ Ｐ明朝" w:hAnsi="ＭＳ Ｐ明朝" w:hint="eastAsia"/>
          <w:sz w:val="24"/>
          <w:szCs w:val="24"/>
        </w:rPr>
        <w:t>篇</w:t>
      </w:r>
      <w:r w:rsidRPr="00E070FB">
        <w:rPr>
          <w:rFonts w:ascii="ＭＳ Ｐ明朝" w:eastAsia="ＭＳ Ｐ明朝" w:hAnsi="ＭＳ Ｐ明朝"/>
          <w:sz w:val="24"/>
          <w:szCs w:val="24"/>
        </w:rPr>
        <w:t>6-8</w:t>
      </w:r>
      <w:r w:rsidR="00AE5E96">
        <w:rPr>
          <w:rFonts w:ascii="ＭＳ Ｐ明朝" w:eastAsia="ＭＳ Ｐ明朝" w:hAnsi="ＭＳ Ｐ明朝" w:hint="eastAsia"/>
          <w:sz w:val="24"/>
          <w:szCs w:val="24"/>
        </w:rPr>
        <w:t>節）</w:t>
      </w:r>
      <w:r w:rsidRPr="00E070FB">
        <w:rPr>
          <w:rFonts w:ascii="ＭＳ Ｐ明朝" w:eastAsia="ＭＳ Ｐ明朝" w:hAnsi="ＭＳ Ｐ明朝"/>
          <w:sz w:val="24"/>
          <w:szCs w:val="24"/>
        </w:rPr>
        <w:t>（参照：</w:t>
      </w:r>
      <w:hyperlink r:id="rId821" w:anchor="10:5" w:tooltip="それだから、キリストがこの世にこられたとき、次のように言われた、「あなたは、いけにえやささげ物を望まれないで、わたしのために、からだを備えて下さった。 あなたは燔祭や罪祭を好まれなかった。 その時、わたしは言った、『神よ、わたしにつき、巻物の書物に書いてあるとおり、見よ、御旨を行うためにまいりました』」。 ここで、初めに、「あなたは、いけにえとささげ物と燔祭と罪祭と（すなわち、律法に従ってささげられるもの）を望まれず、好まれもしなかった」とあり、 次に、「見よ、わたしは御旨を行うためにまいりました」とある…" w:history="1">
        <w:r w:rsidRPr="00A458B2">
          <w:rPr>
            <w:rStyle w:val="a7"/>
            <w:rFonts w:ascii="ＭＳ Ｐ明朝" w:eastAsia="ＭＳ Ｐ明朝" w:hAnsi="ＭＳ Ｐ明朝"/>
            <w:sz w:val="24"/>
            <w:szCs w:val="24"/>
          </w:rPr>
          <w:t>ヘブ</w:t>
        </w:r>
        <w:r w:rsidR="00AE5E96" w:rsidRPr="00A458B2">
          <w:rPr>
            <w:rStyle w:val="a7"/>
            <w:rFonts w:ascii="ＭＳ Ｐ明朝" w:eastAsia="ＭＳ Ｐ明朝" w:hAnsi="ＭＳ Ｐ明朝"/>
            <w:sz w:val="24"/>
            <w:szCs w:val="24"/>
          </w:rPr>
          <w:t>ル</w:t>
        </w:r>
        <w:r w:rsidRPr="00A458B2">
          <w:rPr>
            <w:rStyle w:val="a7"/>
            <w:rFonts w:ascii="ＭＳ Ｐ明朝" w:eastAsia="ＭＳ Ｐ明朝" w:hAnsi="ＭＳ Ｐ明朝"/>
            <w:sz w:val="24"/>
            <w:szCs w:val="24"/>
          </w:rPr>
          <w:t>10</w:t>
        </w:r>
        <w:r w:rsidR="00AE5E96" w:rsidRPr="00A458B2">
          <w:rPr>
            <w:rStyle w:val="a7"/>
            <w:rFonts w:ascii="ＭＳ Ｐ明朝" w:eastAsia="ＭＳ Ｐ明朝" w:hAnsi="ＭＳ Ｐ明朝"/>
            <w:sz w:val="24"/>
            <w:szCs w:val="24"/>
          </w:rPr>
          <w:t>章</w:t>
        </w:r>
        <w:r w:rsidRPr="00A458B2">
          <w:rPr>
            <w:rStyle w:val="a7"/>
            <w:rFonts w:ascii="ＭＳ Ｐ明朝" w:eastAsia="ＭＳ Ｐ明朝" w:hAnsi="ＭＳ Ｐ明朝"/>
            <w:sz w:val="24"/>
            <w:szCs w:val="24"/>
          </w:rPr>
          <w:t>5-10</w:t>
        </w:r>
        <w:r w:rsidR="00AE5E96" w:rsidRPr="00A458B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05A5EF19" w14:textId="77777777" w:rsidR="00E070FB" w:rsidRPr="00E070FB" w:rsidRDefault="00E070FB" w:rsidP="00E070FB">
      <w:pPr>
        <w:rPr>
          <w:rFonts w:ascii="ＭＳ Ｐ明朝" w:eastAsia="ＭＳ Ｐ明朝" w:hAnsi="ＭＳ Ｐ明朝"/>
          <w:sz w:val="24"/>
          <w:szCs w:val="24"/>
        </w:rPr>
      </w:pPr>
    </w:p>
    <w:p w14:paraId="49D24A34" w14:textId="5C175F1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3) </w:t>
      </w:r>
      <w:r w:rsidRPr="006555C8">
        <w:rPr>
          <w:rFonts w:ascii="ＭＳ Ｐ明朝" w:eastAsia="ＭＳ Ｐ明朝" w:hAnsi="ＭＳ Ｐ明朝"/>
          <w:sz w:val="24"/>
          <w:szCs w:val="24"/>
          <w:u w:val="single"/>
        </w:rPr>
        <w:t>処女懐胎の必要性</w:t>
      </w:r>
      <w:r w:rsidR="006555C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上記の預言の成就の必要性に加えて、上記の引用（特に</w:t>
      </w:r>
      <w:hyperlink r:id="rId822" w:anchor="1:35" w:tooltip="御使が答えて言った、「聖霊があなたに臨み、いと高き者の力があなたをおおうでしょう。それゆえに、生れ出る子は聖なるものであり、神の子と、となえられるでしょう。 " w:history="1">
        <w:r w:rsidRPr="006555C8">
          <w:rPr>
            <w:rStyle w:val="a7"/>
            <w:rFonts w:ascii="ＭＳ Ｐ明朝" w:eastAsia="ＭＳ Ｐ明朝" w:hAnsi="ＭＳ Ｐ明朝"/>
            <w:sz w:val="24"/>
            <w:szCs w:val="24"/>
          </w:rPr>
          <w:t>ルカ1</w:t>
        </w:r>
        <w:r w:rsidR="006555C8" w:rsidRPr="006555C8">
          <w:rPr>
            <w:rStyle w:val="a7"/>
            <w:rFonts w:ascii="ＭＳ Ｐ明朝" w:eastAsia="ＭＳ Ｐ明朝" w:hAnsi="ＭＳ Ｐ明朝"/>
            <w:sz w:val="24"/>
            <w:szCs w:val="24"/>
          </w:rPr>
          <w:t>章</w:t>
        </w:r>
        <w:r w:rsidRPr="006555C8">
          <w:rPr>
            <w:rStyle w:val="a7"/>
            <w:rFonts w:ascii="ＭＳ Ｐ明朝" w:eastAsia="ＭＳ Ｐ明朝" w:hAnsi="ＭＳ Ｐ明朝"/>
            <w:sz w:val="24"/>
            <w:szCs w:val="24"/>
          </w:rPr>
          <w:t>35</w:t>
        </w:r>
        <w:r w:rsidR="006555C8" w:rsidRPr="006555C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）にある処女懐胎とそれに続く処女降誕が、神が人とな</w:t>
      </w:r>
      <w:r w:rsidR="000A5F38">
        <w:rPr>
          <w:rFonts w:ascii="ＭＳ Ｐ明朝" w:eastAsia="ＭＳ Ｐ明朝" w:hAnsi="ＭＳ Ｐ明朝" w:hint="eastAsia"/>
          <w:sz w:val="24"/>
          <w:szCs w:val="24"/>
        </w:rPr>
        <w:t>るため</w:t>
      </w:r>
      <w:r w:rsidRPr="00E070FB">
        <w:rPr>
          <w:rFonts w:ascii="ＭＳ Ｐ明朝" w:eastAsia="ＭＳ Ｐ明朝" w:hAnsi="ＭＳ Ｐ明朝"/>
          <w:sz w:val="24"/>
          <w:szCs w:val="24"/>
        </w:rPr>
        <w:t>、私たちの永遠の主イエス・キリストが本物の人間の体を持ち、私たち皆が持っている肉と血を分かち合うための唯一の方法であったことは言うまでもありません。イエス・キリストがこの世に来られ</w:t>
      </w:r>
      <w:r w:rsidR="000A5F38">
        <w:rPr>
          <w:rFonts w:ascii="ＭＳ Ｐ明朝" w:eastAsia="ＭＳ Ｐ明朝" w:hAnsi="ＭＳ Ｐ明朝" w:hint="eastAsia"/>
          <w:sz w:val="24"/>
          <w:szCs w:val="24"/>
        </w:rPr>
        <w:t>るこ</w:t>
      </w:r>
      <w:r w:rsidRPr="00E070FB">
        <w:rPr>
          <w:rFonts w:ascii="ＭＳ Ｐ明朝" w:eastAsia="ＭＳ Ｐ明朝" w:hAnsi="ＭＳ Ｐ明朝"/>
          <w:sz w:val="24"/>
          <w:szCs w:val="24"/>
        </w:rPr>
        <w:t>と</w:t>
      </w:r>
      <w:r w:rsidR="00340931">
        <w:rPr>
          <w:rFonts w:ascii="ＭＳ Ｐ明朝" w:eastAsia="ＭＳ Ｐ明朝" w:hAnsi="ＭＳ Ｐ明朝" w:hint="eastAsia"/>
          <w:sz w:val="24"/>
          <w:szCs w:val="24"/>
        </w:rPr>
        <w:t>が</w:t>
      </w:r>
      <w:r w:rsidRPr="00E070FB">
        <w:rPr>
          <w:rFonts w:ascii="ＭＳ Ｐ明朝" w:eastAsia="ＭＳ Ｐ明朝" w:hAnsi="ＭＳ Ｐ明朝"/>
          <w:sz w:val="24"/>
          <w:szCs w:val="24"/>
        </w:rPr>
        <w:t>、私たちが救われるために絶対に必要なことでしたから、</w:t>
      </w:r>
      <w:r w:rsidR="00340931">
        <w:rPr>
          <w:rFonts w:ascii="ＭＳ Ｐ明朝" w:eastAsia="ＭＳ Ｐ明朝" w:hAnsi="ＭＳ Ｐ明朝" w:hint="eastAsia"/>
          <w:sz w:val="24"/>
          <w:szCs w:val="24"/>
        </w:rPr>
        <w:t>これが確かに</w:t>
      </w:r>
      <w:r w:rsidRPr="00E070FB">
        <w:rPr>
          <w:rFonts w:ascii="ＭＳ Ｐ明朝" w:eastAsia="ＭＳ Ｐ明朝" w:hAnsi="ＭＳ Ｐ明朝"/>
          <w:sz w:val="24"/>
          <w:szCs w:val="24"/>
        </w:rPr>
        <w:t>イエス・キリストの受胎と誕生が</w:t>
      </w:r>
      <w:r w:rsidR="006C692D">
        <w:rPr>
          <w:rFonts w:ascii="ＭＳ Ｐ明朝" w:eastAsia="ＭＳ Ｐ明朝" w:hAnsi="ＭＳ Ｐ明朝" w:hint="eastAsia"/>
          <w:sz w:val="24"/>
          <w:szCs w:val="24"/>
        </w:rPr>
        <w:t>、</w:t>
      </w:r>
      <w:r w:rsidRPr="00E070FB">
        <w:rPr>
          <w:rFonts w:ascii="ＭＳ Ｐ明朝" w:eastAsia="ＭＳ Ｐ明朝" w:hAnsi="ＭＳ Ｐ明朝"/>
          <w:sz w:val="24"/>
          <w:szCs w:val="24"/>
        </w:rPr>
        <w:t>このような奇跡的な方法で行われなければならなかった第一の理由です。</w:t>
      </w:r>
      <w:r w:rsidR="002B6DFF" w:rsidRPr="002B6DFF">
        <w:rPr>
          <w:rFonts w:ascii="ＭＳ Ｐ明朝" w:eastAsia="ＭＳ Ｐ明朝" w:hAnsi="ＭＳ Ｐ明朝" w:hint="eastAsia"/>
          <w:sz w:val="24"/>
          <w:szCs w:val="24"/>
        </w:rPr>
        <w:t>しかし、それと同じくらい重要な二次的な理由もあります。この理由も、それ自体がイエスが処女から生まれたことを必要</w:t>
      </w:r>
      <w:r w:rsidR="00340931">
        <w:rPr>
          <w:rFonts w:ascii="ＭＳ Ｐ明朝" w:eastAsia="ＭＳ Ｐ明朝" w:hAnsi="ＭＳ Ｐ明朝" w:hint="eastAsia"/>
          <w:sz w:val="24"/>
          <w:szCs w:val="24"/>
        </w:rPr>
        <w:t>とさせる</w:t>
      </w:r>
      <w:r w:rsidR="002B6DFF" w:rsidRPr="002B6DFF">
        <w:rPr>
          <w:rFonts w:ascii="ＭＳ Ｐ明朝" w:eastAsia="ＭＳ Ｐ明朝" w:hAnsi="ＭＳ Ｐ明朝" w:hint="eastAsia"/>
          <w:sz w:val="24"/>
          <w:szCs w:val="24"/>
        </w:rPr>
        <w:t>ものです。</w:t>
      </w:r>
      <w:r w:rsidRPr="00E070FB">
        <w:rPr>
          <w:rFonts w:ascii="ＭＳ Ｐ明朝" w:eastAsia="ＭＳ Ｐ明朝" w:hAnsi="ＭＳ Ｐ明朝"/>
          <w:sz w:val="24"/>
          <w:szCs w:val="24"/>
        </w:rPr>
        <w:t>それは、純粋</w:t>
      </w:r>
      <w:r w:rsidRPr="00E070FB">
        <w:rPr>
          <w:rFonts w:ascii="ＭＳ Ｐ明朝" w:eastAsia="ＭＳ Ｐ明朝" w:hAnsi="ＭＳ Ｐ明朝" w:hint="eastAsia"/>
          <w:sz w:val="24"/>
          <w:szCs w:val="24"/>
        </w:rPr>
        <w:t>で罪のないイエス・キリストだけが、私たちの罪を負い、十字架上で罪を贖う資格があるということです（</w:t>
      </w:r>
      <w:hyperlink r:id="rId823" w:anchor="5:21" w:tooltip="神はわたしたちの罪のために、罪を知らないかたを罪とされた。それは、わたしたちが、彼にあって神の義となるためなのである。 " w:history="1">
        <w:r w:rsidR="006555C8" w:rsidRPr="003371EA">
          <w:rPr>
            <w:rStyle w:val="a7"/>
            <w:rFonts w:ascii="ＭＳ Ｐ明朝" w:eastAsia="ＭＳ Ｐ明朝" w:hAnsi="ＭＳ Ｐ明朝"/>
            <w:sz w:val="24"/>
            <w:szCs w:val="24"/>
          </w:rPr>
          <w:t>第二</w:t>
        </w:r>
        <w:r w:rsidRPr="003371EA">
          <w:rPr>
            <w:rStyle w:val="a7"/>
            <w:rFonts w:ascii="ＭＳ Ｐ明朝" w:eastAsia="ＭＳ Ｐ明朝" w:hAnsi="ＭＳ Ｐ明朝"/>
            <w:sz w:val="24"/>
            <w:szCs w:val="24"/>
          </w:rPr>
          <w:t>コリ</w:t>
        </w:r>
        <w:r w:rsidR="006555C8" w:rsidRPr="003371EA">
          <w:rPr>
            <w:rStyle w:val="a7"/>
            <w:rFonts w:ascii="ＭＳ Ｐ明朝" w:eastAsia="ＭＳ Ｐ明朝" w:hAnsi="ＭＳ Ｐ明朝"/>
            <w:sz w:val="24"/>
            <w:szCs w:val="24"/>
          </w:rPr>
          <w:t>ント</w:t>
        </w:r>
        <w:r w:rsidRPr="003371EA">
          <w:rPr>
            <w:rStyle w:val="a7"/>
            <w:rFonts w:ascii="ＭＳ Ｐ明朝" w:eastAsia="ＭＳ Ｐ明朝" w:hAnsi="ＭＳ Ｐ明朝"/>
            <w:sz w:val="24"/>
            <w:szCs w:val="24"/>
          </w:rPr>
          <w:t>5</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21</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24" w:anchor="2:22" w:tooltip="キリストは罪を犯さず、その口には偽りがなかった。 ののしられても、ののしりかえさず、苦しめられても、おびやかすことをせず、正しいさばきをするかたに、いっさいをゆだねておられた。 さらに、わたしたちが罪に死に、義に生きるために、十字架にかかって、わたしたちの罪をご自分の身に負われた。その傷によって、あなたがたは、いやされたのである。 " w:history="1">
        <w:r w:rsidR="006555C8" w:rsidRPr="003371EA">
          <w:rPr>
            <w:rStyle w:val="a7"/>
            <w:rFonts w:ascii="ＭＳ Ｐ明朝" w:eastAsia="ＭＳ Ｐ明朝" w:hAnsi="ＭＳ Ｐ明朝"/>
            <w:sz w:val="24"/>
            <w:szCs w:val="24"/>
          </w:rPr>
          <w:t>第一</w:t>
        </w:r>
        <w:r w:rsidRPr="003371EA">
          <w:rPr>
            <w:rStyle w:val="a7"/>
            <w:rFonts w:ascii="ＭＳ Ｐ明朝" w:eastAsia="ＭＳ Ｐ明朝" w:hAnsi="ＭＳ Ｐ明朝"/>
            <w:sz w:val="24"/>
            <w:szCs w:val="24"/>
          </w:rPr>
          <w:t>ペテロ2</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22-24</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25" w:anchor="2:14" w:tooltip="このように、子たちは血と肉とに共にあずかっているので、イエスもまた同様に、それらをそなえておられる。それは、死の力を持つ者、すなわち悪魔を、ご自分の死によって滅ぼし、 死の恐怖のために一生涯、奴隷となっていた者たちを、解き放つためである。 確かに、彼は天使たちを助けることはしないで、アブラハムの子孫を助けられた。 そこで、イエスは、神のみまえにあわれみ深い忠実な大祭司となって、民の罪をあがなうために、あらゆる点において兄弟たちと同じようにならねばならなかった…" w:history="1">
        <w:r w:rsidRPr="00317FBB">
          <w:rPr>
            <w:rStyle w:val="a7"/>
            <w:rFonts w:ascii="ＭＳ Ｐ明朝" w:eastAsia="ＭＳ Ｐ明朝" w:hAnsi="ＭＳ Ｐ明朝"/>
            <w:sz w:val="24"/>
            <w:szCs w:val="24"/>
          </w:rPr>
          <w:t>ヘブ</w:t>
        </w:r>
        <w:r w:rsidR="006555C8" w:rsidRPr="00317FBB">
          <w:rPr>
            <w:rStyle w:val="a7"/>
            <w:rFonts w:ascii="ＭＳ Ｐ明朝" w:eastAsia="ＭＳ Ｐ明朝" w:hAnsi="ＭＳ Ｐ明朝"/>
            <w:sz w:val="24"/>
            <w:szCs w:val="24"/>
          </w:rPr>
          <w:t>ル</w:t>
        </w:r>
        <w:r w:rsidRPr="00317FBB">
          <w:rPr>
            <w:rStyle w:val="a7"/>
            <w:rFonts w:ascii="ＭＳ Ｐ明朝" w:eastAsia="ＭＳ Ｐ明朝" w:hAnsi="ＭＳ Ｐ明朝"/>
            <w:sz w:val="24"/>
            <w:szCs w:val="24"/>
          </w:rPr>
          <w:t>2</w:t>
        </w:r>
        <w:r w:rsidR="006555C8" w:rsidRPr="00317FBB">
          <w:rPr>
            <w:rStyle w:val="a7"/>
            <w:rFonts w:ascii="ＭＳ Ｐ明朝" w:eastAsia="ＭＳ Ｐ明朝" w:hAnsi="ＭＳ Ｐ明朝"/>
            <w:sz w:val="24"/>
            <w:szCs w:val="24"/>
          </w:rPr>
          <w:t>章</w:t>
        </w:r>
        <w:r w:rsidRPr="00317FBB">
          <w:rPr>
            <w:rStyle w:val="a7"/>
            <w:rFonts w:ascii="ＭＳ Ｐ明朝" w:eastAsia="ＭＳ Ｐ明朝" w:hAnsi="ＭＳ Ｐ明朝"/>
            <w:sz w:val="24"/>
            <w:szCs w:val="24"/>
          </w:rPr>
          <w:t>14-18</w:t>
        </w:r>
        <w:r w:rsidR="006555C8" w:rsidRPr="00317FBB">
          <w:rPr>
            <w:rStyle w:val="a7"/>
            <w:rFonts w:ascii="ＭＳ Ｐ明朝" w:eastAsia="ＭＳ Ｐ明朝" w:hAnsi="ＭＳ Ｐ明朝"/>
            <w:sz w:val="24"/>
            <w:szCs w:val="24"/>
          </w:rPr>
          <w:t>節</w:t>
        </w:r>
      </w:hyperlink>
      <w:r w:rsidR="006555C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826" w:anchor="4:15" w:tooltip="この大祭司は、わたしたちの弱さを思いやることのできないようなかたではない。罪は犯されなかったが、すべてのことについて、わたしたちと同じように試錬に会われたのである。 " w:history="1">
        <w:r w:rsidRPr="003371EA">
          <w:rPr>
            <w:rStyle w:val="a7"/>
            <w:rFonts w:ascii="ＭＳ Ｐ明朝" w:eastAsia="ＭＳ Ｐ明朝" w:hAnsi="ＭＳ Ｐ明朝"/>
            <w:sz w:val="24"/>
            <w:szCs w:val="24"/>
          </w:rPr>
          <w:t>4</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15</w:t>
        </w:r>
        <w:r w:rsidR="006555C8" w:rsidRPr="003371EA">
          <w:rPr>
            <w:rStyle w:val="a7"/>
            <w:rFonts w:ascii="ＭＳ Ｐ明朝" w:eastAsia="ＭＳ Ｐ明朝" w:hAnsi="ＭＳ Ｐ明朝"/>
            <w:sz w:val="24"/>
            <w:szCs w:val="24"/>
          </w:rPr>
          <w:t>節</w:t>
        </w:r>
      </w:hyperlink>
      <w:r w:rsidR="006555C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827" w:anchor="7:26" w:tooltip="このように、聖にして、悪も汚れもなく、罪人とは区別され、かつ、もろもろの天よりも高くされている大祭司こそ、わたしたちにとってふさわしいかたである。 " w:history="1">
        <w:r w:rsidRPr="003371EA">
          <w:rPr>
            <w:rStyle w:val="a7"/>
            <w:rFonts w:ascii="ＭＳ Ｐ明朝" w:eastAsia="ＭＳ Ｐ明朝" w:hAnsi="ＭＳ Ｐ明朝"/>
            <w:sz w:val="24"/>
            <w:szCs w:val="24"/>
          </w:rPr>
          <w:t>7</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26</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28" w:anchor="3:5" w:tooltip="あなたがたが知っているとおり、彼は罪をとり除くために現れたのであって、彼にはなんらの罪がない。 " w:history="1">
        <w:r w:rsidR="006555C8" w:rsidRPr="003371EA">
          <w:rPr>
            <w:rStyle w:val="a7"/>
            <w:rFonts w:ascii="ＭＳ Ｐ明朝" w:eastAsia="ＭＳ Ｐ明朝" w:hAnsi="ＭＳ Ｐ明朝"/>
            <w:sz w:val="24"/>
            <w:szCs w:val="24"/>
          </w:rPr>
          <w:t>第一</w:t>
        </w:r>
        <w:r w:rsidRPr="003371EA">
          <w:rPr>
            <w:rStyle w:val="a7"/>
            <w:rFonts w:ascii="ＭＳ Ｐ明朝" w:eastAsia="ＭＳ Ｐ明朝" w:hAnsi="ＭＳ Ｐ明朝"/>
            <w:sz w:val="24"/>
            <w:szCs w:val="24"/>
          </w:rPr>
          <w:t>ヨハネ3</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5</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29" w:anchor="53:9" w:tooltip="彼は暴虐を行わず、その口には偽りがなかったけれども、その墓は悪しき者と共に設けられ、その塚は悪をなす者と共にあった。 " w:history="1">
        <w:r w:rsidRPr="003371EA">
          <w:rPr>
            <w:rStyle w:val="a7"/>
            <w:rFonts w:ascii="ＭＳ Ｐ明朝" w:eastAsia="ＭＳ Ｐ明朝" w:hAnsi="ＭＳ Ｐ明朝"/>
            <w:sz w:val="24"/>
            <w:szCs w:val="24"/>
          </w:rPr>
          <w:t>イザ</w:t>
        </w:r>
        <w:r w:rsidR="006555C8" w:rsidRPr="003371EA">
          <w:rPr>
            <w:rStyle w:val="a7"/>
            <w:rFonts w:ascii="ＭＳ Ｐ明朝" w:eastAsia="ＭＳ Ｐ明朝" w:hAnsi="ＭＳ Ｐ明朝"/>
            <w:sz w:val="24"/>
            <w:szCs w:val="24"/>
          </w:rPr>
          <w:t>ヤ</w:t>
        </w:r>
        <w:r w:rsidRPr="003371EA">
          <w:rPr>
            <w:rStyle w:val="a7"/>
            <w:rFonts w:ascii="ＭＳ Ｐ明朝" w:eastAsia="ＭＳ Ｐ明朝" w:hAnsi="ＭＳ Ｐ明朝"/>
            <w:sz w:val="24"/>
            <w:szCs w:val="24"/>
          </w:rPr>
          <w:t>53</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9</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人間の父親がいなければ（ヘブ</w:t>
      </w:r>
      <w:r w:rsidR="006555C8">
        <w:rPr>
          <w:rFonts w:ascii="ＭＳ Ｐ明朝" w:eastAsia="ＭＳ Ｐ明朝" w:hAnsi="ＭＳ Ｐ明朝" w:hint="eastAsia"/>
          <w:sz w:val="24"/>
          <w:szCs w:val="24"/>
        </w:rPr>
        <w:t>ル</w:t>
      </w:r>
      <w:r w:rsidRPr="00E070FB">
        <w:rPr>
          <w:rFonts w:ascii="ＭＳ Ｐ明朝" w:eastAsia="ＭＳ Ｐ明朝" w:hAnsi="ＭＳ Ｐ明朝"/>
          <w:sz w:val="24"/>
          <w:szCs w:val="24"/>
        </w:rPr>
        <w:t>1-2</w:t>
      </w:r>
      <w:r w:rsidR="006555C8">
        <w:rPr>
          <w:rFonts w:ascii="ＭＳ Ｐ明朝" w:eastAsia="ＭＳ Ｐ明朝" w:hAnsi="ＭＳ Ｐ明朝" w:hint="eastAsia"/>
          <w:sz w:val="24"/>
          <w:szCs w:val="24"/>
        </w:rPr>
        <w:t>章</w:t>
      </w:r>
      <w:r w:rsidRPr="00E070FB">
        <w:rPr>
          <w:rFonts w:ascii="ＭＳ Ｐ明朝" w:eastAsia="ＭＳ Ｐ明朝" w:hAnsi="ＭＳ Ｐ明朝"/>
          <w:sz w:val="24"/>
          <w:szCs w:val="24"/>
        </w:rPr>
        <w:t>; 参照.</w:t>
      </w:r>
      <w:hyperlink r:id="rId830" w:anchor="19:34" w:tooltip="しかし、ひとりの兵卒がやりでそのわきを突きさすと、すぐ血と水とが流れ出た。 それを見た者があかしをした。そして、そのあかしは真実である。その人は、自分が真実を語っていることを知っている。それは、あなたがたも信ずるようになるためである。 " w:history="1">
        <w:r w:rsidRPr="003371EA">
          <w:rPr>
            <w:rStyle w:val="a7"/>
            <w:rFonts w:ascii="ＭＳ Ｐ明朝" w:eastAsia="ＭＳ Ｐ明朝" w:hAnsi="ＭＳ Ｐ明朝"/>
            <w:sz w:val="24"/>
            <w:szCs w:val="24"/>
          </w:rPr>
          <w:t>ヨハネ19</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34-35</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31" w:anchor="5:6" w:tooltip="このイエス・キリストは、水と血とをとおってこられたかたである。水によるだけではなく、水と血とによってこられたのである。そのあかしをするものは、御霊である。御霊は真理だからである。 あかしをするものが、三つある。 御霊と水と血とである。そして、この三つのものは一致する。 " w:history="1">
        <w:r w:rsidR="006555C8" w:rsidRPr="003371EA">
          <w:rPr>
            <w:rStyle w:val="a7"/>
            <w:rFonts w:ascii="ＭＳ Ｐ明朝" w:eastAsia="ＭＳ Ｐ明朝" w:hAnsi="ＭＳ Ｐ明朝"/>
            <w:sz w:val="24"/>
            <w:szCs w:val="24"/>
          </w:rPr>
          <w:t>第一</w:t>
        </w:r>
        <w:r w:rsidRPr="003371EA">
          <w:rPr>
            <w:rStyle w:val="a7"/>
            <w:rFonts w:ascii="ＭＳ Ｐ明朝" w:eastAsia="ＭＳ Ｐ明朝" w:hAnsi="ＭＳ Ｐ明朝"/>
            <w:sz w:val="24"/>
            <w:szCs w:val="24"/>
          </w:rPr>
          <w:t>ヨハネ5</w:t>
        </w:r>
        <w:r w:rsidR="006555C8" w:rsidRPr="003371EA">
          <w:rPr>
            <w:rStyle w:val="a7"/>
            <w:rFonts w:ascii="ＭＳ Ｐ明朝" w:eastAsia="ＭＳ Ｐ明朝" w:hAnsi="ＭＳ Ｐ明朝"/>
            <w:sz w:val="24"/>
            <w:szCs w:val="24"/>
          </w:rPr>
          <w:t>章</w:t>
        </w:r>
        <w:r w:rsidRPr="003371EA">
          <w:rPr>
            <w:rStyle w:val="a7"/>
            <w:rFonts w:ascii="ＭＳ Ｐ明朝" w:eastAsia="ＭＳ Ｐ明朝" w:hAnsi="ＭＳ Ｐ明朝"/>
            <w:sz w:val="24"/>
            <w:szCs w:val="24"/>
          </w:rPr>
          <w:t>6-8</w:t>
        </w:r>
        <w:r w:rsidR="006555C8" w:rsidRPr="003371E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）、アダムの血筋を通して罪の性質が受け継がれるという潜在的な問題を避けることができ、その結果避けられたのです。実際、罪の性質はアダムから男系を通して普遍的に受け継がれるので、処女降誕</w:t>
      </w:r>
      <w:r w:rsidRPr="00E070FB">
        <w:rPr>
          <w:rFonts w:ascii="ＭＳ Ｐ明朝" w:eastAsia="ＭＳ Ｐ明朝" w:hAnsi="ＭＳ Ｐ明朝" w:hint="eastAsia"/>
          <w:sz w:val="24"/>
          <w:szCs w:val="24"/>
        </w:rPr>
        <w:t>は、私たちの主が真に完全に人間であると同時に、罪の性質を持たずに生まれることができる唯一の方法でした。</w:t>
      </w:r>
      <w:r w:rsidRPr="00E070FB">
        <w:rPr>
          <w:rFonts w:ascii="ＭＳ Ｐ明朝" w:eastAsia="ＭＳ Ｐ明朝" w:hAnsi="ＭＳ Ｐ明朝"/>
          <w:sz w:val="24"/>
          <w:szCs w:val="24"/>
        </w:rPr>
        <w:t xml:space="preserve"> というのも、イエスの母マリアは類まれな霊性を持った女性</w:t>
      </w:r>
      <w:r w:rsidR="00536358">
        <w:rPr>
          <w:rStyle w:val="ab"/>
          <w:rFonts w:ascii="ＭＳ Ｐ明朝" w:eastAsia="ＭＳ Ｐ明朝" w:hAnsi="ＭＳ Ｐ明朝"/>
          <w:sz w:val="24"/>
          <w:szCs w:val="24"/>
        </w:rPr>
        <w:footnoteReference w:id="27"/>
      </w:r>
      <w:r w:rsidRPr="00E070FB">
        <w:rPr>
          <w:rFonts w:ascii="ＭＳ Ｐ明朝" w:eastAsia="ＭＳ Ｐ明朝" w:hAnsi="ＭＳ Ｐ明朝"/>
          <w:sz w:val="24"/>
          <w:szCs w:val="24"/>
        </w:rPr>
        <w:t xml:space="preserve"> であったにもかかわらず、人間であったため、私たち皆と同じように罪の性質を持っていたからです</w:t>
      </w:r>
      <w:r w:rsidR="00536358">
        <w:rPr>
          <w:rStyle w:val="ab"/>
          <w:rFonts w:ascii="ＭＳ Ｐ明朝" w:eastAsia="ＭＳ Ｐ明朝" w:hAnsi="ＭＳ Ｐ明朝"/>
          <w:sz w:val="24"/>
          <w:szCs w:val="24"/>
        </w:rPr>
        <w:footnoteReference w:id="28"/>
      </w:r>
      <w:r w:rsidRPr="00E070FB">
        <w:rPr>
          <w:rFonts w:ascii="ＭＳ Ｐ明朝" w:eastAsia="ＭＳ Ｐ明朝" w:hAnsi="ＭＳ Ｐ明朝"/>
          <w:sz w:val="24"/>
          <w:szCs w:val="24"/>
        </w:rPr>
        <w:t>。</w:t>
      </w:r>
      <w:r w:rsidR="002B6DFF" w:rsidRPr="002B6DFF">
        <w:rPr>
          <w:rFonts w:ascii="ＭＳ Ｐ明朝" w:eastAsia="ＭＳ Ｐ明朝" w:hAnsi="ＭＳ Ｐ明朝" w:hint="eastAsia"/>
          <w:sz w:val="24"/>
          <w:szCs w:val="24"/>
        </w:rPr>
        <w:t>意識的に罪を犯すことによって「罪を世にもたらした」のはアダムでした。</w:t>
      </w:r>
      <w:r w:rsidRPr="00E070FB">
        <w:rPr>
          <w:rFonts w:ascii="ＭＳ Ｐ明朝" w:eastAsia="ＭＳ Ｐ明朝" w:hAnsi="ＭＳ Ｐ明朝"/>
          <w:sz w:val="24"/>
          <w:szCs w:val="24"/>
        </w:rPr>
        <w:t>エバも罪を犯しましたが、それは無知であったからです。 こうして「死が全人類に広がる」原因を作ったのはアダムであって、エバではないので、罪の性質は女系ではなく男系を通して受け継がれます：</w:t>
      </w:r>
    </w:p>
    <w:p w14:paraId="2375889B" w14:textId="77777777" w:rsidR="00E070FB" w:rsidRPr="00E070FB" w:rsidRDefault="00E070FB" w:rsidP="00E070FB">
      <w:pPr>
        <w:rPr>
          <w:rFonts w:ascii="ＭＳ Ｐ明朝" w:eastAsia="ＭＳ Ｐ明朝" w:hAnsi="ＭＳ Ｐ明朝"/>
          <w:sz w:val="24"/>
          <w:szCs w:val="24"/>
        </w:rPr>
      </w:pPr>
    </w:p>
    <w:p w14:paraId="62F8BBF6" w14:textId="514FC3E6" w:rsidR="00E070FB" w:rsidRPr="00E070FB" w:rsidRDefault="006555C8" w:rsidP="00536358">
      <w:pPr>
        <w:ind w:left="840" w:firstLine="240"/>
        <w:rPr>
          <w:rFonts w:ascii="ＭＳ Ｐ明朝" w:eastAsia="ＭＳ Ｐ明朝" w:hAnsi="ＭＳ Ｐ明朝"/>
          <w:sz w:val="24"/>
          <w:szCs w:val="24"/>
        </w:rPr>
      </w:pPr>
      <w:r w:rsidRPr="00411CB7">
        <w:rPr>
          <w:rFonts w:ascii="HGP明朝E" w:eastAsia="HGP明朝E" w:hAnsi="HGP明朝E" w:hint="eastAsia"/>
          <w:b/>
          <w:bCs/>
          <w:sz w:val="24"/>
          <w:szCs w:val="24"/>
        </w:rPr>
        <w:t>このようなわけ</w:t>
      </w:r>
      <w:r w:rsidRPr="006555C8">
        <w:rPr>
          <w:rFonts w:ascii="BIZ UDPゴシック" w:eastAsia="BIZ UDPゴシック" w:hAnsi="BIZ UDPゴシック" w:hint="eastAsia"/>
          <w:sz w:val="24"/>
          <w:szCs w:val="24"/>
        </w:rPr>
        <w:t>で、</w:t>
      </w:r>
      <w:r w:rsidRPr="00411CB7">
        <w:rPr>
          <w:rFonts w:ascii="HGP明朝E" w:eastAsia="HGP明朝E" w:hAnsi="HGP明朝E" w:hint="eastAsia"/>
          <w:b/>
          <w:bCs/>
          <w:sz w:val="24"/>
          <w:szCs w:val="24"/>
        </w:rPr>
        <w:t>ひとりの人</w:t>
      </w:r>
      <w:r w:rsidRPr="006555C8">
        <w:rPr>
          <w:rFonts w:ascii="BIZ UDPゴシック" w:eastAsia="BIZ UDPゴシック" w:hAnsi="BIZ UDPゴシック" w:hint="eastAsia"/>
          <w:sz w:val="24"/>
          <w:szCs w:val="24"/>
        </w:rPr>
        <w:t>によって、罪がこの世にはいり、また罪によって死がはいってきたように</w:t>
      </w:r>
      <w:r w:rsidRPr="00E070FB">
        <w:rPr>
          <w:rFonts w:ascii="ＭＳ Ｐ明朝" w:eastAsia="ＭＳ Ｐ明朝" w:hAnsi="ＭＳ Ｐ明朝" w:hint="eastAsia"/>
          <w:sz w:val="24"/>
          <w:szCs w:val="24"/>
        </w:rPr>
        <w:t>（すなわち</w:t>
      </w:r>
      <w:r w:rsidR="00317FBB">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アダムがその罪の性質を肉体的に受け継いだ結果，普遍的な霊的死が生じた）</w:t>
      </w:r>
      <w:r w:rsidRPr="006555C8">
        <w:rPr>
          <w:rFonts w:ascii="BIZ UDPゴシック" w:eastAsia="BIZ UDPゴシック" w:hAnsi="BIZ UDPゴシック" w:hint="eastAsia"/>
          <w:sz w:val="24"/>
          <w:szCs w:val="24"/>
        </w:rPr>
        <w:t>、こうして、すべての人が罪を犯したので、</w:t>
      </w:r>
      <w:r w:rsidR="00536358" w:rsidRPr="00E070FB">
        <w:rPr>
          <w:rFonts w:ascii="ＭＳ Ｐ明朝" w:eastAsia="ＭＳ Ｐ明朝" w:hAnsi="ＭＳ Ｐ明朝" w:hint="eastAsia"/>
          <w:sz w:val="24"/>
          <w:szCs w:val="24"/>
        </w:rPr>
        <w:t>（明らかに）</w:t>
      </w:r>
      <w:r w:rsidRPr="00411CB7">
        <w:rPr>
          <w:rFonts w:ascii="HGP明朝E" w:eastAsia="HGP明朝E" w:hAnsi="HGP明朝E" w:hint="eastAsia"/>
          <w:b/>
          <w:bCs/>
          <w:sz w:val="24"/>
          <w:szCs w:val="24"/>
        </w:rPr>
        <w:t>死が全人類にはいり込んだ</w:t>
      </w:r>
      <w:r w:rsidRPr="006555C8">
        <w:rPr>
          <w:rFonts w:ascii="BIZ UDPゴシック" w:eastAsia="BIZ UDPゴシック" w:hAnsi="BIZ UDPゴシック" w:hint="eastAsia"/>
          <w:sz w:val="24"/>
          <w:szCs w:val="24"/>
        </w:rPr>
        <w:t>のである。</w:t>
      </w:r>
      <w:r w:rsidRPr="006555C8">
        <w:rPr>
          <w:rFonts w:ascii="BIZ UDPゴシック" w:eastAsia="BIZ UDPゴシック" w:hAnsi="BIZ UDPゴシック"/>
          <w:sz w:val="24"/>
          <w:szCs w:val="24"/>
        </w:rPr>
        <w:t xml:space="preserve"> </w:t>
      </w:r>
      <w:r w:rsidRPr="006555C8">
        <w:rPr>
          <w:rFonts w:ascii="ＭＳ Ｐ明朝" w:eastAsia="ＭＳ Ｐ明朝" w:hAnsi="ＭＳ Ｐ明朝"/>
          <w:sz w:val="24"/>
          <w:szCs w:val="24"/>
        </w:rPr>
        <w:t>(ローマ5</w:t>
      </w:r>
      <w:r>
        <w:rPr>
          <w:rFonts w:ascii="ＭＳ Ｐ明朝" w:eastAsia="ＭＳ Ｐ明朝" w:hAnsi="ＭＳ Ｐ明朝" w:hint="eastAsia"/>
          <w:sz w:val="24"/>
          <w:szCs w:val="24"/>
        </w:rPr>
        <w:t>章</w:t>
      </w:r>
      <w:r w:rsidRPr="006555C8">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6555C8">
        <w:rPr>
          <w:rFonts w:ascii="ＭＳ Ｐ明朝" w:eastAsia="ＭＳ Ｐ明朝" w:hAnsi="ＭＳ Ｐ明朝"/>
          <w:sz w:val="24"/>
          <w:szCs w:val="24"/>
        </w:rPr>
        <w:t>)</w:t>
      </w:r>
      <w:r w:rsidR="00536358" w:rsidRPr="00E070FB">
        <w:rPr>
          <w:rFonts w:ascii="ＭＳ Ｐ明朝" w:eastAsia="ＭＳ Ｐ明朝" w:hAnsi="ＭＳ Ｐ明朝"/>
          <w:sz w:val="24"/>
          <w:szCs w:val="24"/>
        </w:rPr>
        <w:t xml:space="preserve"> </w:t>
      </w:r>
    </w:p>
    <w:p w14:paraId="7B4FCA78" w14:textId="77777777" w:rsidR="00E070FB" w:rsidRPr="00E070FB" w:rsidRDefault="00E070FB" w:rsidP="00E070FB">
      <w:pPr>
        <w:rPr>
          <w:rFonts w:ascii="ＭＳ Ｐ明朝" w:eastAsia="ＭＳ Ｐ明朝" w:hAnsi="ＭＳ Ｐ明朝"/>
          <w:sz w:val="24"/>
          <w:szCs w:val="24"/>
        </w:rPr>
      </w:pPr>
    </w:p>
    <w:p w14:paraId="3F175255" w14:textId="399D2926" w:rsidR="00E070FB" w:rsidRPr="00E070FB" w:rsidRDefault="00E070FB" w:rsidP="00536358">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このように、処女</w:t>
      </w:r>
      <w:r w:rsidR="006555C8">
        <w:rPr>
          <w:rFonts w:ascii="ＭＳ Ｐ明朝" w:eastAsia="ＭＳ Ｐ明朝" w:hAnsi="ＭＳ Ｐ明朝" w:hint="eastAsia"/>
          <w:sz w:val="24"/>
          <w:szCs w:val="24"/>
        </w:rPr>
        <w:t>から</w:t>
      </w:r>
      <w:r w:rsidRPr="00E070FB">
        <w:rPr>
          <w:rFonts w:ascii="ＭＳ Ｐ明朝" w:eastAsia="ＭＳ Ｐ明朝" w:hAnsi="ＭＳ Ｐ明朝" w:hint="eastAsia"/>
          <w:sz w:val="24"/>
          <w:szCs w:val="24"/>
        </w:rPr>
        <w:t>お生まれになったイエスは、アダムの子孫のように罪の性質を受け継がれることはありませんでした。</w:t>
      </w:r>
    </w:p>
    <w:p w14:paraId="7CBE60B7" w14:textId="77777777" w:rsidR="00E070FB" w:rsidRDefault="00E070FB" w:rsidP="00E070FB">
      <w:pPr>
        <w:rPr>
          <w:rFonts w:ascii="ＭＳ Ｐ明朝" w:eastAsia="ＭＳ Ｐ明朝" w:hAnsi="ＭＳ Ｐ明朝"/>
          <w:sz w:val="24"/>
          <w:szCs w:val="24"/>
        </w:rPr>
      </w:pPr>
    </w:p>
    <w:p w14:paraId="2E914484" w14:textId="3F6934C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DE35C9">
        <w:rPr>
          <w:rFonts w:ascii="ＭＳ Ｐ明朝" w:eastAsia="ＭＳ Ｐ明朝" w:hAnsi="ＭＳ Ｐ明朝"/>
          <w:sz w:val="24"/>
          <w:szCs w:val="24"/>
        </w:rPr>
        <w:t xml:space="preserve">4) </w:t>
      </w:r>
      <w:r w:rsidRPr="00DE35C9">
        <w:rPr>
          <w:rFonts w:ascii="ＭＳ Ｐ明朝" w:eastAsia="ＭＳ Ｐ明朝" w:hAnsi="ＭＳ Ｐ明朝"/>
          <w:sz w:val="24"/>
          <w:szCs w:val="24"/>
          <w:u w:val="single"/>
        </w:rPr>
        <w:t>キリストの誕生</w:t>
      </w:r>
      <w:r w:rsidR="00374A34" w:rsidRPr="00DE35C9">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15FE557F" w14:textId="77777777" w:rsidR="00E070FB" w:rsidRPr="00E070FB" w:rsidRDefault="00E070FB" w:rsidP="00E070FB">
      <w:pPr>
        <w:rPr>
          <w:rFonts w:ascii="ＭＳ Ｐ明朝" w:eastAsia="ＭＳ Ｐ明朝" w:hAnsi="ＭＳ Ｐ明朝"/>
          <w:sz w:val="24"/>
          <w:szCs w:val="24"/>
        </w:rPr>
      </w:pPr>
    </w:p>
    <w:p w14:paraId="59229EEF" w14:textId="421ABC91"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a) </w:t>
      </w:r>
      <w:r w:rsidRPr="00374A34">
        <w:rPr>
          <w:rFonts w:ascii="ＭＳ Ｐ明朝" w:eastAsia="ＭＳ Ｐ明朝" w:hAnsi="ＭＳ Ｐ明朝"/>
          <w:sz w:val="24"/>
          <w:szCs w:val="24"/>
          <w:u w:val="single"/>
        </w:rPr>
        <w:t>預言されたキリストの誕生</w:t>
      </w:r>
      <w:r w:rsidR="00374A3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キリストの歴史的な誕生が旧約聖書の中で広範囲に預言されていたことは、すでに見ました（上記I.5.d.1節）。 </w:t>
      </w:r>
    </w:p>
    <w:p w14:paraId="203820B3" w14:textId="77777777" w:rsidR="00E070FB" w:rsidRPr="00E070FB" w:rsidRDefault="00E070FB" w:rsidP="00E070FB">
      <w:pPr>
        <w:rPr>
          <w:rFonts w:ascii="ＭＳ Ｐ明朝" w:eastAsia="ＭＳ Ｐ明朝" w:hAnsi="ＭＳ Ｐ明朝"/>
          <w:sz w:val="24"/>
          <w:szCs w:val="24"/>
        </w:rPr>
      </w:pPr>
    </w:p>
    <w:p w14:paraId="0589D57F" w14:textId="17E6BEA2" w:rsidR="00374A34" w:rsidRDefault="00374A34" w:rsidP="00374A34">
      <w:pPr>
        <w:ind w:left="840" w:firstLine="240"/>
        <w:rPr>
          <w:rFonts w:ascii="ＭＳ Ｐ明朝" w:eastAsia="ＭＳ Ｐ明朝" w:hAnsi="ＭＳ Ｐ明朝"/>
          <w:sz w:val="24"/>
          <w:szCs w:val="24"/>
        </w:rPr>
      </w:pPr>
      <w:r w:rsidRPr="00374A34">
        <w:rPr>
          <w:rFonts w:ascii="BIZ UDPゴシック" w:eastAsia="BIZ UDPゴシック" w:hAnsi="BIZ UDPゴシック" w:hint="eastAsia"/>
          <w:sz w:val="24"/>
          <w:szCs w:val="24"/>
        </w:rPr>
        <w:t>それゆえ、主はみずから一つのしるしをあなたがたに与えられる。見よ、おとめがみごもって男の子を産む。その名はインマヌエルととなえられる。</w:t>
      </w:r>
      <w:r w:rsidRPr="00374A34">
        <w:rPr>
          <w:rFonts w:ascii="BIZ UDPゴシック" w:eastAsia="BIZ UDPゴシック" w:hAnsi="BIZ UDPゴシック"/>
          <w:sz w:val="24"/>
          <w:szCs w:val="24"/>
        </w:rPr>
        <w:t xml:space="preserve"> </w:t>
      </w:r>
      <w:r w:rsidRPr="00374A34">
        <w:rPr>
          <w:rFonts w:ascii="ＭＳ Ｐ明朝" w:eastAsia="ＭＳ Ｐ明朝" w:hAnsi="ＭＳ Ｐ明朝"/>
          <w:sz w:val="24"/>
          <w:szCs w:val="24"/>
        </w:rPr>
        <w:t>(イザヤ7</w:t>
      </w:r>
      <w:r w:rsidRPr="00374A34">
        <w:rPr>
          <w:rFonts w:ascii="ＭＳ Ｐ明朝" w:eastAsia="ＭＳ Ｐ明朝" w:hAnsi="ＭＳ Ｐ明朝" w:hint="eastAsia"/>
          <w:sz w:val="24"/>
          <w:szCs w:val="24"/>
        </w:rPr>
        <w:t>章</w:t>
      </w:r>
      <w:r w:rsidRPr="00374A34">
        <w:rPr>
          <w:rFonts w:ascii="ＭＳ Ｐ明朝" w:eastAsia="ＭＳ Ｐ明朝" w:hAnsi="ＭＳ Ｐ明朝"/>
          <w:sz w:val="24"/>
          <w:szCs w:val="24"/>
        </w:rPr>
        <w:t>14</w:t>
      </w:r>
      <w:r w:rsidRPr="00374A34">
        <w:rPr>
          <w:rFonts w:ascii="ＭＳ Ｐ明朝" w:eastAsia="ＭＳ Ｐ明朝" w:hAnsi="ＭＳ Ｐ明朝" w:hint="eastAsia"/>
          <w:sz w:val="24"/>
          <w:szCs w:val="24"/>
        </w:rPr>
        <w:t>節)</w:t>
      </w:r>
      <w:r w:rsidRPr="00374A34">
        <w:rPr>
          <w:rFonts w:ascii="ＭＳ Ｐ明朝" w:eastAsia="ＭＳ Ｐ明朝" w:hAnsi="ＭＳ Ｐ明朝"/>
          <w:sz w:val="24"/>
          <w:szCs w:val="24"/>
        </w:rPr>
        <w:t>(</w:t>
      </w:r>
      <w:hyperlink r:id="rId832" w:anchor="1:23" w:tooltip="「見よ、おとめがみごもって男の子を産むであろう。その名はインマヌエルと呼ばれるであろう」。これは、「神われらと共にいます」という意味である。" w:history="1">
        <w:r w:rsidRPr="00374A34">
          <w:rPr>
            <w:rStyle w:val="a7"/>
            <w:rFonts w:ascii="ＭＳ Ｐ明朝" w:eastAsia="ＭＳ Ｐ明朝" w:hAnsi="ＭＳ Ｐ明朝"/>
            <w:sz w:val="24"/>
            <w:szCs w:val="24"/>
          </w:rPr>
          <w:t>マタイ1章23節</w:t>
        </w:r>
      </w:hyperlink>
      <w:r w:rsidRPr="00374A34">
        <w:rPr>
          <w:rFonts w:ascii="ＭＳ Ｐ明朝" w:eastAsia="ＭＳ Ｐ明朝" w:hAnsi="ＭＳ Ｐ明朝"/>
          <w:sz w:val="24"/>
          <w:szCs w:val="24"/>
        </w:rPr>
        <w:t>)</w:t>
      </w:r>
    </w:p>
    <w:p w14:paraId="3A336A50" w14:textId="77777777" w:rsidR="00E070FB" w:rsidRPr="00E070FB" w:rsidRDefault="00E070FB" w:rsidP="00E070FB">
      <w:pPr>
        <w:rPr>
          <w:rFonts w:ascii="ＭＳ Ｐ明朝" w:eastAsia="ＭＳ Ｐ明朝" w:hAnsi="ＭＳ Ｐ明朝"/>
          <w:sz w:val="24"/>
          <w:szCs w:val="24"/>
        </w:rPr>
      </w:pPr>
    </w:p>
    <w:p w14:paraId="6182589A" w14:textId="7899794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b) </w:t>
      </w:r>
      <w:r w:rsidRPr="00374A34">
        <w:rPr>
          <w:rFonts w:ascii="ＭＳ Ｐ明朝" w:eastAsia="ＭＳ Ｐ明朝" w:hAnsi="ＭＳ Ｐ明朝"/>
          <w:sz w:val="24"/>
          <w:szCs w:val="24"/>
          <w:u w:val="single"/>
        </w:rPr>
        <w:t>キリストの誕生日</w:t>
      </w:r>
      <w:r w:rsidRPr="00E070FB">
        <w:rPr>
          <w:rFonts w:ascii="ＭＳ Ｐ明朝" w:eastAsia="ＭＳ Ｐ明朝" w:hAnsi="ＭＳ Ｐ明朝"/>
          <w:sz w:val="24"/>
          <w:szCs w:val="24"/>
        </w:rPr>
        <w:t>：  そもそも、</w:t>
      </w:r>
      <w:bookmarkStart w:id="20" w:name="_Hlk182284916"/>
      <w:r w:rsidR="00672814">
        <w:rPr>
          <w:rFonts w:ascii="ＭＳ Ｐ明朝" w:eastAsia="ＭＳ Ｐ明朝" w:hAnsi="ＭＳ Ｐ明朝"/>
          <w:sz w:val="24"/>
          <w:szCs w:val="24"/>
        </w:rPr>
        <w:fldChar w:fldCharType="begin"/>
      </w:r>
      <w:r w:rsidR="00E265AF">
        <w:rPr>
          <w:rFonts w:ascii="ＭＳ Ｐ明朝" w:eastAsia="ＭＳ Ｐ明朝" w:hAnsi="ＭＳ Ｐ明朝"/>
          <w:sz w:val="24"/>
          <w:szCs w:val="24"/>
        </w:rPr>
        <w:instrText>HYPERLINK "https://jpn.bible/kougo/luke" \l "3:1" \o "皇帝テベリオ在位の第十五年、ポンテオ・ピラトがユダヤの総督、ヘロデがガリラヤの領主、その兄弟ピリポがイツリヤ・テラコニテ地方の領主、ルサニヤがアビレネの領主、 "</w:instrText>
      </w:r>
      <w:r w:rsidR="00672814">
        <w:rPr>
          <w:rFonts w:ascii="ＭＳ Ｐ明朝" w:eastAsia="ＭＳ Ｐ明朝" w:hAnsi="ＭＳ Ｐ明朝"/>
          <w:sz w:val="24"/>
          <w:szCs w:val="24"/>
        </w:rPr>
      </w:r>
      <w:r w:rsidR="00672814">
        <w:rPr>
          <w:rFonts w:ascii="ＭＳ Ｐ明朝" w:eastAsia="ＭＳ Ｐ明朝" w:hAnsi="ＭＳ Ｐ明朝"/>
          <w:sz w:val="24"/>
          <w:szCs w:val="24"/>
        </w:rPr>
        <w:fldChar w:fldCharType="separate"/>
      </w:r>
      <w:r w:rsidRPr="00672814">
        <w:rPr>
          <w:rStyle w:val="a7"/>
          <w:rFonts w:ascii="ＭＳ Ｐ明朝" w:eastAsia="ＭＳ Ｐ明朝" w:hAnsi="ＭＳ Ｐ明朝"/>
          <w:sz w:val="24"/>
          <w:szCs w:val="24"/>
        </w:rPr>
        <w:t>ルカ</w:t>
      </w:r>
      <w:r w:rsidR="00E83890" w:rsidRPr="00672814">
        <w:rPr>
          <w:rStyle w:val="a7"/>
          <w:rFonts w:ascii="ＭＳ Ｐ明朝" w:eastAsia="ＭＳ Ｐ明朝" w:hAnsi="ＭＳ Ｐ明朝"/>
          <w:sz w:val="24"/>
          <w:szCs w:val="24"/>
        </w:rPr>
        <w:t xml:space="preserve"> </w:t>
      </w:r>
      <w:r w:rsidRPr="00672814">
        <w:rPr>
          <w:rStyle w:val="a7"/>
          <w:rFonts w:ascii="ＭＳ Ｐ明朝" w:eastAsia="ＭＳ Ｐ明朝" w:hAnsi="ＭＳ Ｐ明朝"/>
          <w:sz w:val="24"/>
          <w:szCs w:val="24"/>
        </w:rPr>
        <w:t>3</w:t>
      </w:r>
      <w:r w:rsidR="00672814" w:rsidRPr="00672814">
        <w:rPr>
          <w:rStyle w:val="a7"/>
          <w:rFonts w:ascii="ＭＳ Ｐ明朝" w:eastAsia="ＭＳ Ｐ明朝" w:hAnsi="ＭＳ Ｐ明朝"/>
          <w:sz w:val="24"/>
          <w:szCs w:val="24"/>
        </w:rPr>
        <w:t>章</w:t>
      </w:r>
      <w:r w:rsidRPr="00672814">
        <w:rPr>
          <w:rStyle w:val="a7"/>
          <w:rFonts w:ascii="ＭＳ Ｐ明朝" w:eastAsia="ＭＳ Ｐ明朝" w:hAnsi="ＭＳ Ｐ明朝"/>
          <w:sz w:val="24"/>
          <w:szCs w:val="24"/>
        </w:rPr>
        <w:t>1</w:t>
      </w:r>
      <w:r w:rsidR="00672814" w:rsidRPr="00672814">
        <w:rPr>
          <w:rStyle w:val="a7"/>
          <w:rFonts w:ascii="ＭＳ Ｐ明朝" w:eastAsia="ＭＳ Ｐ明朝" w:hAnsi="ＭＳ Ｐ明朝"/>
          <w:sz w:val="24"/>
          <w:szCs w:val="24"/>
        </w:rPr>
        <w:t>節</w:t>
      </w:r>
      <w:r w:rsidR="00672814">
        <w:rPr>
          <w:rFonts w:ascii="ＭＳ Ｐ明朝" w:eastAsia="ＭＳ Ｐ明朝" w:hAnsi="ＭＳ Ｐ明朝"/>
          <w:sz w:val="24"/>
          <w:szCs w:val="24"/>
        </w:rPr>
        <w:fldChar w:fldCharType="end"/>
      </w:r>
      <w:bookmarkEnd w:id="20"/>
      <w:r w:rsidRPr="00E070FB">
        <w:rPr>
          <w:rFonts w:ascii="ＭＳ Ｐ明朝" w:eastAsia="ＭＳ Ｐ明朝" w:hAnsi="ＭＳ Ｐ明朝"/>
          <w:sz w:val="24"/>
          <w:szCs w:val="24"/>
        </w:rPr>
        <w:t>から、ヨハネが「テ</w:t>
      </w:r>
      <w:r w:rsidR="00672814">
        <w:rPr>
          <w:rFonts w:ascii="ＭＳ Ｐ明朝" w:eastAsia="ＭＳ Ｐ明朝" w:hAnsi="ＭＳ Ｐ明朝" w:hint="eastAsia"/>
          <w:sz w:val="24"/>
          <w:szCs w:val="24"/>
        </w:rPr>
        <w:t>ベリオ</w:t>
      </w:r>
      <w:r w:rsidRPr="00E070FB">
        <w:rPr>
          <w:rFonts w:ascii="ＭＳ Ｐ明朝" w:eastAsia="ＭＳ Ｐ明朝" w:hAnsi="ＭＳ Ｐ明朝"/>
          <w:sz w:val="24"/>
          <w:szCs w:val="24"/>
        </w:rPr>
        <w:t>の第十五皇紀に」（すなわち、紀元28年8月19日から紀元29年8月18日まで）洗礼を授け始めたことが分かっています</w:t>
      </w:r>
      <w:r w:rsidR="00672814">
        <w:rPr>
          <w:rStyle w:val="ab"/>
          <w:rFonts w:ascii="ＭＳ Ｐ明朝" w:eastAsia="ＭＳ Ｐ明朝" w:hAnsi="ＭＳ Ｐ明朝"/>
          <w:sz w:val="24"/>
          <w:szCs w:val="24"/>
        </w:rPr>
        <w:footnoteReference w:id="29"/>
      </w:r>
      <w:r w:rsidRPr="00E070FB">
        <w:rPr>
          <w:rFonts w:ascii="ＭＳ Ｐ明朝" w:eastAsia="ＭＳ Ｐ明朝" w:hAnsi="ＭＳ Ｐ明朝"/>
          <w:sz w:val="24"/>
          <w:szCs w:val="24"/>
        </w:rPr>
        <w:t xml:space="preserve">。 </w:t>
      </w:r>
      <w:r w:rsidR="00672814" w:rsidRPr="00672814">
        <w:rPr>
          <w:rFonts w:ascii="ＭＳ Ｐ明朝" w:eastAsia="ＭＳ Ｐ明朝" w:hAnsi="ＭＳ Ｐ明朝" w:hint="eastAsia"/>
          <w:sz w:val="24"/>
          <w:szCs w:val="24"/>
        </w:rPr>
        <w:t>ルカは、イエスが公生涯の開始時に「およそ</w:t>
      </w:r>
      <w:r w:rsidR="00672814" w:rsidRPr="00672814">
        <w:rPr>
          <w:rFonts w:ascii="ＭＳ Ｐ明朝" w:eastAsia="ＭＳ Ｐ明朝" w:hAnsi="ＭＳ Ｐ明朝"/>
          <w:sz w:val="24"/>
          <w:szCs w:val="24"/>
        </w:rPr>
        <w:t>30歳」であったと述べて</w:t>
      </w:r>
      <w:r w:rsidR="00E64128">
        <w:rPr>
          <w:rFonts w:ascii="ＭＳ Ｐ明朝" w:eastAsia="ＭＳ Ｐ明朝" w:hAnsi="ＭＳ Ｐ明朝" w:hint="eastAsia"/>
          <w:sz w:val="24"/>
          <w:szCs w:val="24"/>
        </w:rPr>
        <w:t>おり</w:t>
      </w:r>
      <w:r w:rsidR="00672814">
        <w:rPr>
          <w:rFonts w:ascii="ＭＳ Ｐ明朝" w:eastAsia="ＭＳ Ｐ明朝" w:hAnsi="ＭＳ Ｐ明朝" w:hint="eastAsia"/>
          <w:sz w:val="24"/>
          <w:szCs w:val="24"/>
        </w:rPr>
        <w:t>（</w:t>
      </w:r>
      <w:bookmarkStart w:id="21" w:name="_Hlk182283901"/>
      <w:r w:rsidR="00672814">
        <w:rPr>
          <w:rFonts w:ascii="ＭＳ Ｐ明朝" w:eastAsia="ＭＳ Ｐ明朝" w:hAnsi="ＭＳ Ｐ明朝"/>
          <w:sz w:val="24"/>
          <w:szCs w:val="24"/>
        </w:rPr>
        <w:fldChar w:fldCharType="begin"/>
      </w:r>
      <w:r w:rsidR="00E265AF">
        <w:rPr>
          <w:rFonts w:ascii="ＭＳ Ｐ明朝" w:eastAsia="ＭＳ Ｐ明朝" w:hAnsi="ＭＳ Ｐ明朝"/>
          <w:sz w:val="24"/>
          <w:szCs w:val="24"/>
        </w:rPr>
        <w:instrText>HYPERLINK "https://jpn.bible/kougo/luke" \l "3:23" \o "イエスが宣教をはじめられたのは、年およそ三十歳の時であって、人々の考えによれば、ヨセフの子であった。ヨセフはヘリの子、 "</w:instrText>
      </w:r>
      <w:r w:rsidR="00672814">
        <w:rPr>
          <w:rFonts w:ascii="ＭＳ Ｐ明朝" w:eastAsia="ＭＳ Ｐ明朝" w:hAnsi="ＭＳ Ｐ明朝"/>
          <w:sz w:val="24"/>
          <w:szCs w:val="24"/>
        </w:rPr>
      </w:r>
      <w:r w:rsidR="00672814">
        <w:rPr>
          <w:rFonts w:ascii="ＭＳ Ｐ明朝" w:eastAsia="ＭＳ Ｐ明朝" w:hAnsi="ＭＳ Ｐ明朝"/>
          <w:sz w:val="24"/>
          <w:szCs w:val="24"/>
        </w:rPr>
        <w:fldChar w:fldCharType="separate"/>
      </w:r>
      <w:r w:rsidR="00672814" w:rsidRPr="00672814">
        <w:rPr>
          <w:rStyle w:val="a7"/>
          <w:rFonts w:ascii="ＭＳ Ｐ明朝" w:eastAsia="ＭＳ Ｐ明朝" w:hAnsi="ＭＳ Ｐ明朝"/>
          <w:sz w:val="24"/>
          <w:szCs w:val="24"/>
        </w:rPr>
        <w:t>ルカ</w:t>
      </w:r>
      <w:r w:rsidR="00672814" w:rsidRPr="00672814">
        <w:rPr>
          <w:rStyle w:val="a7"/>
          <w:rFonts w:ascii="ＭＳ Ｐ明朝" w:eastAsia="ＭＳ Ｐ明朝" w:hAnsi="ＭＳ Ｐ明朝" w:hint="eastAsia"/>
          <w:sz w:val="24"/>
          <w:szCs w:val="24"/>
        </w:rPr>
        <w:t>3</w:t>
      </w:r>
      <w:r w:rsidR="00672814" w:rsidRPr="00672814">
        <w:rPr>
          <w:rStyle w:val="a7"/>
          <w:rFonts w:ascii="ＭＳ Ｐ明朝" w:eastAsia="ＭＳ Ｐ明朝" w:hAnsi="ＭＳ Ｐ明朝"/>
          <w:sz w:val="24"/>
          <w:szCs w:val="24"/>
        </w:rPr>
        <w:t>章</w:t>
      </w:r>
      <w:r w:rsidRPr="00672814">
        <w:rPr>
          <w:rStyle w:val="a7"/>
          <w:rFonts w:ascii="ＭＳ Ｐ明朝" w:eastAsia="ＭＳ Ｐ明朝" w:hAnsi="ＭＳ Ｐ明朝"/>
          <w:sz w:val="24"/>
          <w:szCs w:val="24"/>
        </w:rPr>
        <w:t>23</w:t>
      </w:r>
      <w:r w:rsidR="00672814" w:rsidRPr="00672814">
        <w:rPr>
          <w:rStyle w:val="a7"/>
          <w:rFonts w:ascii="ＭＳ Ｐ明朝" w:eastAsia="ＭＳ Ｐ明朝" w:hAnsi="ＭＳ Ｐ明朝"/>
          <w:sz w:val="24"/>
          <w:szCs w:val="24"/>
        </w:rPr>
        <w:t>節</w:t>
      </w:r>
      <w:r w:rsidR="00672814">
        <w:rPr>
          <w:rFonts w:ascii="ＭＳ Ｐ明朝" w:eastAsia="ＭＳ Ｐ明朝" w:hAnsi="ＭＳ Ｐ明朝"/>
          <w:sz w:val="24"/>
          <w:szCs w:val="24"/>
        </w:rPr>
        <w:fldChar w:fldCharType="end"/>
      </w:r>
      <w:bookmarkEnd w:id="21"/>
      <w:r w:rsidRPr="00E070FB">
        <w:rPr>
          <w:rFonts w:ascii="ＭＳ Ｐ明朝" w:eastAsia="ＭＳ Ｐ明朝" w:hAnsi="ＭＳ Ｐ明朝"/>
          <w:sz w:val="24"/>
          <w:szCs w:val="24"/>
        </w:rPr>
        <w:t>)、ヨハネがバプテスマを授け始めた時よりも後の出来事であると述べているので、キリストの誕生が紀元前1-2年頃であることは疑う余地がありません。 さらにこのフレーズは、キリストがまだ30歳の誕生日を迎えていなかった</w:t>
      </w:r>
      <w:r w:rsidR="006C692D">
        <w:rPr>
          <w:rFonts w:ascii="ＭＳ Ｐ明朝" w:eastAsia="ＭＳ Ｐ明朝" w:hAnsi="ＭＳ Ｐ明朝" w:hint="eastAsia"/>
          <w:sz w:val="24"/>
          <w:szCs w:val="24"/>
        </w:rPr>
        <w:t>ものの</w:t>
      </w:r>
      <w:r w:rsidRPr="00E070FB">
        <w:rPr>
          <w:rFonts w:ascii="ＭＳ Ｐ明朝" w:eastAsia="ＭＳ Ｐ明朝" w:hAnsi="ＭＳ Ｐ明朝"/>
          <w:sz w:val="24"/>
          <w:szCs w:val="24"/>
        </w:rPr>
        <w:t>、もうすぐ30歳になる、つまり、29歳で、</w:t>
      </w:r>
      <w:r w:rsidR="006C692D">
        <w:rPr>
          <w:rFonts w:ascii="ＭＳ Ｐ明朝" w:eastAsia="ＭＳ Ｐ明朝" w:hAnsi="ＭＳ Ｐ明朝" w:hint="eastAsia"/>
          <w:sz w:val="24"/>
          <w:szCs w:val="24"/>
        </w:rPr>
        <w:t>その</w:t>
      </w:r>
      <w:r w:rsidRPr="00E070FB">
        <w:rPr>
          <w:rFonts w:ascii="ＭＳ Ｐ明朝" w:eastAsia="ＭＳ Ｐ明朝" w:hAnsi="ＭＳ Ｐ明朝"/>
          <w:sz w:val="24"/>
          <w:szCs w:val="24"/>
        </w:rPr>
        <w:t>同じ年に30歳になる予定であったこと</w:t>
      </w:r>
      <w:r w:rsidRPr="00E070FB">
        <w:rPr>
          <w:rFonts w:ascii="ＭＳ Ｐ明朝" w:eastAsia="ＭＳ Ｐ明朝" w:hAnsi="ＭＳ Ｐ明朝" w:hint="eastAsia"/>
          <w:sz w:val="24"/>
          <w:szCs w:val="24"/>
        </w:rPr>
        <w:t>を意味していると解釈するのが最も適切です（特に、ルカが正確さを求めていることを考えると、間違いなくそう解釈するしかありません：</w:t>
      </w:r>
      <w:bookmarkStart w:id="22" w:name="_Hlk182284942"/>
      <w:r w:rsidR="00672814">
        <w:rPr>
          <w:rFonts w:ascii="ＭＳ Ｐ明朝" w:eastAsia="ＭＳ Ｐ明朝" w:hAnsi="ＭＳ Ｐ明朝"/>
          <w:sz w:val="24"/>
          <w:szCs w:val="24"/>
        </w:rPr>
        <w:fldChar w:fldCharType="begin"/>
      </w:r>
      <w:r w:rsidR="00E265AF">
        <w:rPr>
          <w:rFonts w:ascii="ＭＳ Ｐ明朝" w:eastAsia="ＭＳ Ｐ明朝" w:hAnsi="ＭＳ Ｐ明朝"/>
          <w:sz w:val="24"/>
          <w:szCs w:val="24"/>
        </w:rPr>
        <w:instrText>HYPERLINK "https://jpn.bible/kougo/luke" \l "3:23" \o "イエスが宣教をはじめられたのは、年およそ三十歳の時であって、人々の考えによれば、ヨセフの子であった。ヨセフはヘリの子、 "</w:instrText>
      </w:r>
      <w:r w:rsidR="00672814">
        <w:rPr>
          <w:rFonts w:ascii="ＭＳ Ｐ明朝" w:eastAsia="ＭＳ Ｐ明朝" w:hAnsi="ＭＳ Ｐ明朝"/>
          <w:sz w:val="24"/>
          <w:szCs w:val="24"/>
        </w:rPr>
      </w:r>
      <w:r w:rsidR="00672814">
        <w:rPr>
          <w:rFonts w:ascii="ＭＳ Ｐ明朝" w:eastAsia="ＭＳ Ｐ明朝" w:hAnsi="ＭＳ Ｐ明朝"/>
          <w:sz w:val="24"/>
          <w:szCs w:val="24"/>
        </w:rPr>
        <w:fldChar w:fldCharType="separate"/>
      </w:r>
      <w:r w:rsidR="00672814" w:rsidRPr="00672814">
        <w:rPr>
          <w:rStyle w:val="a7"/>
          <w:rFonts w:ascii="ＭＳ Ｐ明朝" w:eastAsia="ＭＳ Ｐ明朝" w:hAnsi="ＭＳ Ｐ明朝"/>
          <w:sz w:val="24"/>
          <w:szCs w:val="24"/>
        </w:rPr>
        <w:t>ルカ</w:t>
      </w:r>
      <w:r w:rsidR="00672814" w:rsidRPr="00672814">
        <w:rPr>
          <w:rStyle w:val="a7"/>
          <w:rFonts w:ascii="ＭＳ Ｐ明朝" w:eastAsia="ＭＳ Ｐ明朝" w:hAnsi="ＭＳ Ｐ明朝" w:hint="eastAsia"/>
          <w:sz w:val="24"/>
          <w:szCs w:val="24"/>
        </w:rPr>
        <w:t>3</w:t>
      </w:r>
      <w:r w:rsidR="00672814" w:rsidRPr="00672814">
        <w:rPr>
          <w:rStyle w:val="a7"/>
          <w:rFonts w:ascii="ＭＳ Ｐ明朝" w:eastAsia="ＭＳ Ｐ明朝" w:hAnsi="ＭＳ Ｐ明朝"/>
          <w:sz w:val="24"/>
          <w:szCs w:val="24"/>
        </w:rPr>
        <w:t>章23節</w:t>
      </w:r>
      <w:r w:rsidR="00672814">
        <w:rPr>
          <w:rFonts w:ascii="ＭＳ Ｐ明朝" w:eastAsia="ＭＳ Ｐ明朝" w:hAnsi="ＭＳ Ｐ明朝"/>
          <w:sz w:val="24"/>
          <w:szCs w:val="24"/>
        </w:rPr>
        <w:fldChar w:fldCharType="end"/>
      </w:r>
      <w:bookmarkEnd w:id="22"/>
      <w:r w:rsidRPr="00E070FB">
        <w:rPr>
          <w:rFonts w:ascii="ＭＳ Ｐ明朝" w:eastAsia="ＭＳ Ｐ明朝" w:hAnsi="ＭＳ Ｐ明朝"/>
          <w:sz w:val="24"/>
          <w:szCs w:val="24"/>
        </w:rPr>
        <w:t>のヨハネ</w:t>
      </w:r>
      <w:r w:rsidRPr="00E070FB">
        <w:rPr>
          <w:rFonts w:ascii="ＭＳ Ｐ明朝" w:eastAsia="ＭＳ Ｐ明朝" w:hAnsi="ＭＳ Ｐ明朝"/>
          <w:sz w:val="24"/>
          <w:szCs w:val="24"/>
        </w:rPr>
        <w:lastRenderedPageBreak/>
        <w:t>の宣教の正確な年代を参照）</w:t>
      </w:r>
      <w:r w:rsidR="00FA597E">
        <w:rPr>
          <w:rStyle w:val="ab"/>
          <w:rFonts w:ascii="ＭＳ Ｐ明朝" w:eastAsia="ＭＳ Ｐ明朝" w:hAnsi="ＭＳ Ｐ明朝"/>
          <w:sz w:val="24"/>
          <w:szCs w:val="24"/>
        </w:rPr>
        <w:footnoteReference w:id="30"/>
      </w:r>
      <w:r w:rsidR="00FA597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したがって、12月をキリストの誕生月とするならば、キリストは紀元前2年に生まれたことになります（ローマ教皇ヨハネ1世の命により、ディオニュシオス・エクシグウスが紀元525年頃に制定したキリスト中心の暦では、キリストは紀元前</w:t>
      </w:r>
      <w:r w:rsidR="00B95313">
        <w:rPr>
          <w:rFonts w:ascii="ＭＳ Ｐ明朝" w:eastAsia="ＭＳ Ｐ明朝" w:hAnsi="ＭＳ Ｐ明朝" w:hint="eastAsia"/>
          <w:sz w:val="24"/>
          <w:szCs w:val="24"/>
        </w:rPr>
        <w:t>1</w:t>
      </w:r>
      <w:r w:rsidRPr="00E070FB">
        <w:rPr>
          <w:rFonts w:ascii="ＭＳ Ｐ明朝" w:eastAsia="ＭＳ Ｐ明朝" w:hAnsi="ＭＳ Ｐ明朝"/>
          <w:sz w:val="24"/>
          <w:szCs w:val="24"/>
        </w:rPr>
        <w:t>年に生まれたことになっています）。</w:t>
      </w:r>
      <w:r w:rsidR="00FA597E">
        <w:rPr>
          <w:rStyle w:val="ab"/>
          <w:rFonts w:ascii="ＭＳ Ｐ明朝" w:eastAsia="ＭＳ Ｐ明朝" w:hAnsi="ＭＳ Ｐ明朝"/>
          <w:sz w:val="24"/>
          <w:szCs w:val="24"/>
        </w:rPr>
        <w:footnoteReference w:id="31"/>
      </w:r>
      <w:r w:rsidRPr="00E070FB">
        <w:rPr>
          <w:rFonts w:ascii="ＭＳ Ｐ明朝" w:eastAsia="ＭＳ Ｐ明朝" w:hAnsi="ＭＳ Ｐ明朝"/>
          <w:sz w:val="24"/>
          <w:szCs w:val="24"/>
        </w:rPr>
        <w:t xml:space="preserve"> この研究で</w:t>
      </w:r>
      <w:r w:rsidR="00E83890">
        <w:rPr>
          <w:rFonts w:ascii="ＭＳ Ｐ明朝" w:eastAsia="ＭＳ Ｐ明朝" w:hAnsi="ＭＳ Ｐ明朝" w:hint="eastAsia"/>
          <w:sz w:val="24"/>
          <w:szCs w:val="24"/>
        </w:rPr>
        <w:t>は</w:t>
      </w:r>
      <w:r w:rsidRPr="00E070FB">
        <w:rPr>
          <w:rFonts w:ascii="ＭＳ Ｐ明朝" w:eastAsia="ＭＳ Ｐ明朝" w:hAnsi="ＭＳ Ｐ明朝"/>
          <w:sz w:val="24"/>
          <w:szCs w:val="24"/>
        </w:rPr>
        <w:t>、キリストの誕生に関連する年代的な詳細や議論を</w:t>
      </w:r>
      <w:r w:rsidRPr="00E070FB">
        <w:rPr>
          <w:rFonts w:ascii="ＭＳ Ｐ明朝" w:eastAsia="ＭＳ Ｐ明朝" w:hAnsi="ＭＳ Ｐ明朝" w:hint="eastAsia"/>
          <w:sz w:val="24"/>
          <w:szCs w:val="24"/>
        </w:rPr>
        <w:t>すべて詳述することは不可能ですが、紀元前</w:t>
      </w:r>
      <w:r w:rsidRPr="00E070FB">
        <w:rPr>
          <w:rFonts w:ascii="ＭＳ Ｐ明朝" w:eastAsia="ＭＳ Ｐ明朝" w:hAnsi="ＭＳ Ｐ明朝"/>
          <w:sz w:val="24"/>
          <w:szCs w:val="24"/>
        </w:rPr>
        <w:t>2年という日付は、福音書の中で唯一明確な二つの年代的言及（すなわち、</w:t>
      </w:r>
      <w:hyperlink r:id="rId833" w:anchor="3:1" w:tooltip="皇帝テベリオ在位の第十五年、ポンテオ・ピラトがユダヤの総督、ヘロデがガリラヤの領主、その兄弟ピリポがイツリヤ・テラコニテ地方の領主、ルサニヤがアビレネの領主、 " w:history="1">
        <w:r w:rsidR="00E83890" w:rsidRPr="00672814">
          <w:rPr>
            <w:rStyle w:val="a7"/>
            <w:rFonts w:ascii="ＭＳ Ｐ明朝" w:eastAsia="ＭＳ Ｐ明朝" w:hAnsi="ＭＳ Ｐ明朝"/>
            <w:sz w:val="24"/>
            <w:szCs w:val="24"/>
          </w:rPr>
          <w:t>ルカ 3章1節</w:t>
        </w:r>
      </w:hyperlink>
      <w:r w:rsidRPr="00E070FB">
        <w:rPr>
          <w:rFonts w:ascii="ＭＳ Ｐ明朝" w:eastAsia="ＭＳ Ｐ明朝" w:hAnsi="ＭＳ Ｐ明朝"/>
          <w:sz w:val="24"/>
          <w:szCs w:val="24"/>
        </w:rPr>
        <w:t>と</w:t>
      </w:r>
      <w:hyperlink r:id="rId834" w:anchor="3:23" w:tooltip="イエスが宣教をはじめられたのは、年およそ三十歳の時であって、人々の考えによれば、ヨセフの子であった。ヨセフはヘリの子、 " w:history="1">
        <w:r w:rsidR="00E83890" w:rsidRPr="00672814">
          <w:rPr>
            <w:rStyle w:val="a7"/>
            <w:rFonts w:ascii="ＭＳ Ｐ明朝" w:eastAsia="ＭＳ Ｐ明朝" w:hAnsi="ＭＳ Ｐ明朝"/>
            <w:sz w:val="24"/>
            <w:szCs w:val="24"/>
          </w:rPr>
          <w:t>ルカ</w:t>
        </w:r>
        <w:r w:rsidR="00E83890" w:rsidRPr="00672814">
          <w:rPr>
            <w:rStyle w:val="a7"/>
            <w:rFonts w:ascii="ＭＳ Ｐ明朝" w:eastAsia="ＭＳ Ｐ明朝" w:hAnsi="ＭＳ Ｐ明朝" w:hint="eastAsia"/>
            <w:sz w:val="24"/>
            <w:szCs w:val="24"/>
          </w:rPr>
          <w:t>3</w:t>
        </w:r>
        <w:r w:rsidR="00E83890" w:rsidRPr="00672814">
          <w:rPr>
            <w:rStyle w:val="a7"/>
            <w:rFonts w:ascii="ＭＳ Ｐ明朝" w:eastAsia="ＭＳ Ｐ明朝" w:hAnsi="ＭＳ Ｐ明朝"/>
            <w:sz w:val="24"/>
            <w:szCs w:val="24"/>
          </w:rPr>
          <w:t>章23節</w:t>
        </w:r>
      </w:hyperlink>
      <w:r w:rsidRPr="00E070FB">
        <w:rPr>
          <w:rFonts w:ascii="ＭＳ Ｐ明朝" w:eastAsia="ＭＳ Ｐ明朝" w:hAnsi="ＭＳ Ｐ明朝"/>
          <w:sz w:val="24"/>
          <w:szCs w:val="24"/>
        </w:rPr>
        <w:t xml:space="preserve">)に基づいているだけでなく、三つの重要な要素からも推奨されています。 </w:t>
      </w:r>
      <w:r w:rsidR="00CB0D88" w:rsidRPr="00CB0D88">
        <w:rPr>
          <w:rFonts w:ascii="ＭＳ Ｐ明朝" w:eastAsia="ＭＳ Ｐ明朝" w:hAnsi="ＭＳ Ｐ明朝" w:hint="eastAsia"/>
          <w:sz w:val="24"/>
          <w:szCs w:val="24"/>
        </w:rPr>
        <w:t>まず、ヨハネによる福音書の年代に関する詳細な記述で示されているように、キリストの宣教期間を</w:t>
      </w:r>
      <w:r w:rsidR="0039419C">
        <w:rPr>
          <w:rFonts w:ascii="ＭＳ Ｐ明朝" w:eastAsia="ＭＳ Ｐ明朝" w:hAnsi="ＭＳ Ｐ明朝" w:hint="eastAsia"/>
          <w:sz w:val="24"/>
          <w:szCs w:val="24"/>
        </w:rPr>
        <w:t>三</w:t>
      </w:r>
      <w:r w:rsidR="00CB0D88" w:rsidRPr="00CB0D88">
        <w:rPr>
          <w:rFonts w:ascii="ＭＳ Ｐ明朝" w:eastAsia="ＭＳ Ｐ明朝" w:hAnsi="ＭＳ Ｐ明朝"/>
          <w:sz w:val="24"/>
          <w:szCs w:val="24"/>
        </w:rPr>
        <w:t>年間とすることが可能になります。</w:t>
      </w:r>
      <w:r w:rsidR="00CB0D88">
        <w:rPr>
          <w:rStyle w:val="ab"/>
          <w:rFonts w:ascii="ＭＳ Ｐ明朝" w:eastAsia="ＭＳ Ｐ明朝" w:hAnsi="ＭＳ Ｐ明朝"/>
          <w:sz w:val="24"/>
          <w:szCs w:val="24"/>
        </w:rPr>
        <w:footnoteReference w:id="32"/>
      </w:r>
      <w:r w:rsidR="00CB0D88">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第二に、十字架刑の日付を西暦33年とすることが可能であり、これは独自に導き出された日付の中で最も可能性の高いものです。</w:t>
      </w:r>
      <w:r w:rsidR="00CB0D88">
        <w:rPr>
          <w:rStyle w:val="ab"/>
          <w:rFonts w:ascii="ＭＳ Ｐ明朝" w:eastAsia="ＭＳ Ｐ明朝" w:hAnsi="ＭＳ Ｐ明朝"/>
          <w:sz w:val="24"/>
          <w:szCs w:val="24"/>
        </w:rPr>
        <w:footnoteReference w:id="33"/>
      </w:r>
      <w:r w:rsidR="002064FB">
        <w:rPr>
          <w:rFonts w:ascii="ＭＳ Ｐ明朝" w:eastAsia="ＭＳ Ｐ明朝" w:hAnsi="ＭＳ Ｐ明朝" w:hint="eastAsia"/>
          <w:sz w:val="24"/>
          <w:szCs w:val="24"/>
        </w:rPr>
        <w:t xml:space="preserve">　</w:t>
      </w:r>
      <w:r w:rsidR="002064FB" w:rsidRPr="002064FB">
        <w:rPr>
          <w:rFonts w:ascii="ＭＳ Ｐ明朝" w:eastAsia="ＭＳ Ｐ明朝" w:hAnsi="ＭＳ Ｐ明朝" w:hint="eastAsia"/>
          <w:sz w:val="24"/>
          <w:szCs w:val="24"/>
        </w:rPr>
        <w:t>そして第三に、それはルカが言及した普遍的な国勢調査（</w:t>
      </w:r>
      <w:hyperlink r:id="rId835" w:anchor="2:1" w:tooltip="そのころ、全世界の人口調査をせよとの勅令が、皇帝アウグストから出た。 これは、クレニオがシリヤの総督であった時に行われた最初の人口調査であった。 人々はみな登録をするために、それぞれ自分の町へ帰って行った。 " w:history="1">
        <w:r w:rsidR="002064FB" w:rsidRPr="00E83890">
          <w:rPr>
            <w:rStyle w:val="a7"/>
            <w:rFonts w:ascii="ＭＳ Ｐ明朝" w:eastAsia="ＭＳ Ｐ明朝" w:hAnsi="ＭＳ Ｐ明朝" w:hint="eastAsia"/>
            <w:sz w:val="24"/>
            <w:szCs w:val="24"/>
          </w:rPr>
          <w:t>ルカ</w:t>
        </w:r>
        <w:r w:rsidR="002064FB" w:rsidRPr="00E83890">
          <w:rPr>
            <w:rStyle w:val="a7"/>
            <w:rFonts w:ascii="ＭＳ Ｐ明朝" w:eastAsia="ＭＳ Ｐ明朝" w:hAnsi="ＭＳ Ｐ明朝"/>
            <w:sz w:val="24"/>
            <w:szCs w:val="24"/>
          </w:rPr>
          <w:t>2章1-3節</w:t>
        </w:r>
      </w:hyperlink>
      <w:r w:rsidR="002064FB" w:rsidRPr="002064FB">
        <w:rPr>
          <w:rFonts w:ascii="ＭＳ Ｐ明朝" w:eastAsia="ＭＳ Ｐ明朝" w:hAnsi="ＭＳ Ｐ明朝"/>
          <w:sz w:val="24"/>
          <w:szCs w:val="24"/>
        </w:rPr>
        <w:t>）と最も正確に一致しています。</w:t>
      </w:r>
    </w:p>
    <w:p w14:paraId="608DE81B" w14:textId="77777777" w:rsidR="00E070FB" w:rsidRPr="00E070FB" w:rsidRDefault="00E070FB" w:rsidP="00E070FB">
      <w:pPr>
        <w:rPr>
          <w:rFonts w:ascii="ＭＳ Ｐ明朝" w:eastAsia="ＭＳ Ｐ明朝" w:hAnsi="ＭＳ Ｐ明朝"/>
          <w:sz w:val="24"/>
          <w:szCs w:val="24"/>
        </w:rPr>
      </w:pPr>
    </w:p>
    <w:p w14:paraId="3F0E3DAF" w14:textId="72548AD4" w:rsidR="00E070FB" w:rsidRPr="00E070FB" w:rsidRDefault="00E070FB" w:rsidP="00260E4A">
      <w:pPr>
        <w:pStyle w:val="Web"/>
        <w:rPr>
          <w:rFonts w:ascii="ＭＳ Ｐ明朝" w:eastAsia="ＭＳ Ｐ明朝" w:hAnsi="ＭＳ Ｐ明朝"/>
        </w:rPr>
      </w:pPr>
      <w:r w:rsidRPr="00E070FB">
        <w:rPr>
          <w:rFonts w:ascii="ＭＳ Ｐ明朝" w:eastAsia="ＭＳ Ｐ明朝" w:hAnsi="ＭＳ Ｐ明朝" w:hint="eastAsia"/>
        </w:rPr>
        <w:t>国勢調査に関して、ここで明らかにしなければならない</w:t>
      </w:r>
      <w:r w:rsidR="002064FB">
        <w:rPr>
          <w:rFonts w:ascii="ＭＳ Ｐ明朝" w:eastAsia="ＭＳ Ｐ明朝" w:hAnsi="ＭＳ Ｐ明朝" w:hint="eastAsia"/>
        </w:rPr>
        <w:t>二つの</w:t>
      </w:r>
      <w:r w:rsidRPr="00E070FB">
        <w:rPr>
          <w:rFonts w:ascii="ＭＳ Ｐ明朝" w:eastAsia="ＭＳ Ｐ明朝" w:hAnsi="ＭＳ Ｐ明朝" w:hint="eastAsia"/>
        </w:rPr>
        <w:t>最初の点は、</w:t>
      </w:r>
      <w:bookmarkStart w:id="23" w:name="_Hlk182286809"/>
      <w:r w:rsidR="00E83890">
        <w:rPr>
          <w:rFonts w:ascii="ＭＳ Ｐ明朝" w:eastAsia="ＭＳ Ｐ明朝" w:hAnsi="ＭＳ Ｐ明朝"/>
        </w:rPr>
        <w:fldChar w:fldCharType="begin"/>
      </w:r>
      <w:r w:rsidR="00E265AF">
        <w:rPr>
          <w:rFonts w:ascii="ＭＳ Ｐ明朝" w:eastAsia="ＭＳ Ｐ明朝" w:hAnsi="ＭＳ Ｐ明朝"/>
        </w:rPr>
        <w:instrText>HYPERLINK "https://jpn.bible/kougo/luke" \l "2:1" \o "そのころ、全世界の人口調査をせよとの勅令が、皇帝アウグストから出た。 これは、クレニオがシリヤの総督であった時に行われた最初の人口調査であった。 人々はみな登録をするために、それぞれ自分の町へ帰って行った。 "</w:instrText>
      </w:r>
      <w:r w:rsidR="00E83890">
        <w:rPr>
          <w:rFonts w:ascii="ＭＳ Ｐ明朝" w:eastAsia="ＭＳ Ｐ明朝" w:hAnsi="ＭＳ Ｐ明朝"/>
        </w:rPr>
      </w:r>
      <w:r w:rsidR="00E83890">
        <w:rPr>
          <w:rFonts w:ascii="ＭＳ Ｐ明朝" w:eastAsia="ＭＳ Ｐ明朝" w:hAnsi="ＭＳ Ｐ明朝"/>
        </w:rPr>
        <w:fldChar w:fldCharType="separate"/>
      </w:r>
      <w:r w:rsidRPr="00E83890">
        <w:rPr>
          <w:rStyle w:val="a7"/>
          <w:rFonts w:ascii="ＭＳ Ｐ明朝" w:eastAsia="ＭＳ Ｐ明朝" w:hAnsi="ＭＳ Ｐ明朝" w:hint="eastAsia"/>
        </w:rPr>
        <w:t>ルカ</w:t>
      </w:r>
      <w:r w:rsidRPr="00E83890">
        <w:rPr>
          <w:rStyle w:val="a7"/>
          <w:rFonts w:ascii="ＭＳ Ｐ明朝" w:eastAsia="ＭＳ Ｐ明朝" w:hAnsi="ＭＳ Ｐ明朝"/>
        </w:rPr>
        <w:t>2</w:t>
      </w:r>
      <w:r w:rsidR="00E83890" w:rsidRPr="00E83890">
        <w:rPr>
          <w:rStyle w:val="a7"/>
          <w:rFonts w:ascii="ＭＳ Ｐ明朝" w:eastAsia="ＭＳ Ｐ明朝" w:hAnsi="ＭＳ Ｐ明朝"/>
        </w:rPr>
        <w:t>章</w:t>
      </w:r>
      <w:r w:rsidRPr="00E83890">
        <w:rPr>
          <w:rStyle w:val="a7"/>
          <w:rFonts w:ascii="ＭＳ Ｐ明朝" w:eastAsia="ＭＳ Ｐ明朝" w:hAnsi="ＭＳ Ｐ明朝"/>
        </w:rPr>
        <w:t>1-3</w:t>
      </w:r>
      <w:r w:rsidR="00E83890" w:rsidRPr="00E83890">
        <w:rPr>
          <w:rStyle w:val="a7"/>
          <w:rFonts w:ascii="ＭＳ Ｐ明朝" w:eastAsia="ＭＳ Ｐ明朝" w:hAnsi="ＭＳ Ｐ明朝"/>
        </w:rPr>
        <w:t>節</w:t>
      </w:r>
      <w:r w:rsidR="00E83890">
        <w:rPr>
          <w:rFonts w:ascii="ＭＳ Ｐ明朝" w:eastAsia="ＭＳ Ｐ明朝" w:hAnsi="ＭＳ Ｐ明朝"/>
        </w:rPr>
        <w:fldChar w:fldCharType="end"/>
      </w:r>
      <w:bookmarkEnd w:id="23"/>
      <w:r w:rsidRPr="00E070FB">
        <w:rPr>
          <w:rFonts w:ascii="ＭＳ Ｐ明朝" w:eastAsia="ＭＳ Ｐ明朝" w:hAnsi="ＭＳ Ｐ明朝"/>
        </w:rPr>
        <w:t>に記されている普遍的な国勢調査はキリニウスの国勢調査</w:t>
      </w:r>
      <w:r w:rsidRPr="002064FB">
        <w:rPr>
          <w:rFonts w:ascii="HG明朝E" w:eastAsia="HG明朝E" w:hAnsi="HG明朝E"/>
        </w:rPr>
        <w:t>ではない</w:t>
      </w:r>
      <w:r w:rsidRPr="00E070FB">
        <w:rPr>
          <w:rFonts w:ascii="ＭＳ Ｐ明朝" w:eastAsia="ＭＳ Ｐ明朝" w:hAnsi="ＭＳ Ｐ明朝"/>
        </w:rPr>
        <w:t xml:space="preserve">ということです。 </w:t>
      </w:r>
      <w:r w:rsidR="002064FB" w:rsidRPr="002064FB">
        <w:rPr>
          <w:rFonts w:ascii="ＭＳ Ｐ明朝" w:eastAsia="ＭＳ Ｐ明朝" w:hAnsi="ＭＳ Ｐ明朝" w:hint="eastAsia"/>
        </w:rPr>
        <w:t>そして、</w:t>
      </w:r>
      <w:r w:rsidR="002064FB">
        <w:rPr>
          <w:rFonts w:ascii="ＭＳ Ｐ明朝" w:eastAsia="ＭＳ Ｐ明朝" w:hAnsi="ＭＳ Ｐ明朝" w:hint="eastAsia"/>
        </w:rPr>
        <w:t>二</w:t>
      </w:r>
      <w:r w:rsidR="002064FB" w:rsidRPr="002064FB">
        <w:rPr>
          <w:rFonts w:ascii="ＭＳ Ｐ明朝" w:eastAsia="ＭＳ Ｐ明朝" w:hAnsi="ＭＳ Ｐ明朝"/>
        </w:rPr>
        <w:t>つ目に、ルカは実際にはこれら二つを同一視していないということです。</w:t>
      </w:r>
      <w:r w:rsidRPr="00E070FB">
        <w:rPr>
          <w:rFonts w:ascii="ＭＳ Ｐ明朝" w:eastAsia="ＭＳ Ｐ明朝" w:hAnsi="ＭＳ Ｐ明朝"/>
        </w:rPr>
        <w:t>紀元6年から11年までローマのシリア総督であったキリニウスは、紀元6年から</w:t>
      </w:r>
      <w:r w:rsidR="002064FB">
        <w:rPr>
          <w:rFonts w:ascii="ＭＳ Ｐ明朝" w:eastAsia="ＭＳ Ｐ明朝" w:hAnsi="ＭＳ Ｐ明朝" w:hint="eastAsia"/>
        </w:rPr>
        <w:t>７</w:t>
      </w:r>
      <w:r w:rsidRPr="00E070FB">
        <w:rPr>
          <w:rFonts w:ascii="ＭＳ Ｐ明朝" w:eastAsia="ＭＳ Ｐ明朝" w:hAnsi="ＭＳ Ｐ明朝"/>
        </w:rPr>
        <w:t>年まで国勢調査</w:t>
      </w:r>
      <w:r w:rsidR="00B95313" w:rsidRPr="00B95313">
        <w:rPr>
          <w:rFonts w:ascii="ＭＳ Ｐ明朝" w:eastAsia="ＭＳ Ｐ明朝" w:hAnsi="ＭＳ Ｐ明朝" w:hint="eastAsia"/>
        </w:rPr>
        <w:t>を行ったことは確立されています。</w:t>
      </w:r>
      <w:r w:rsidR="002064FB" w:rsidRPr="002064FB">
        <w:rPr>
          <w:rFonts w:ascii="ＭＳ Ｐ明朝" w:eastAsia="ＭＳ Ｐ明朝" w:hAnsi="ＭＳ Ｐ明朝" w:cs="ＭＳ Ｐゴシック"/>
          <w:kern w:val="0"/>
          <w14:ligatures w14:val="none"/>
        </w:rPr>
        <w:t>（ヨセフス著『</w:t>
      </w:r>
      <w:r w:rsidR="002064FB" w:rsidRPr="002064FB">
        <w:rPr>
          <w:rFonts w:ascii="ＭＳ Ｐ明朝" w:eastAsia="ＭＳ Ｐ明朝" w:hAnsi="ＭＳ Ｐ明朝" w:cs="ＭＳ Ｐゴシック"/>
          <w:i/>
          <w:iCs/>
          <w:kern w:val="0"/>
          <w14:ligatures w14:val="none"/>
        </w:rPr>
        <w:t>B.J.</w:t>
      </w:r>
      <w:r w:rsidR="002064FB" w:rsidRPr="002064FB">
        <w:rPr>
          <w:rFonts w:ascii="ＭＳ Ｐ明朝" w:eastAsia="ＭＳ Ｐ明朝" w:hAnsi="ＭＳ Ｐ明朝" w:cs="ＭＳ Ｐゴシック"/>
          <w:kern w:val="0"/>
          <w14:ligatures w14:val="none"/>
        </w:rPr>
        <w:t>』2.118; 2.433; 7.253; 『</w:t>
      </w:r>
      <w:r w:rsidR="002064FB" w:rsidRPr="002064FB">
        <w:rPr>
          <w:rFonts w:ascii="ＭＳ Ｐ明朝" w:eastAsia="ＭＳ Ｐ明朝" w:hAnsi="ＭＳ Ｐ明朝" w:cs="ＭＳ Ｐゴシック"/>
          <w:i/>
          <w:iCs/>
          <w:kern w:val="0"/>
          <w14:ligatures w14:val="none"/>
        </w:rPr>
        <w:t>A.J.</w:t>
      </w:r>
      <w:r w:rsidR="002064FB" w:rsidRPr="002064FB">
        <w:rPr>
          <w:rFonts w:ascii="ＭＳ Ｐ明朝" w:eastAsia="ＭＳ Ｐ明朝" w:hAnsi="ＭＳ Ｐ明朝" w:cs="ＭＳ Ｐゴシック"/>
          <w:kern w:val="0"/>
          <w14:ligatures w14:val="none"/>
        </w:rPr>
        <w:t>』18.4-10; 18.23-25; 20.102 を参照）</w:t>
      </w:r>
      <w:r w:rsidR="002064FB" w:rsidRPr="002064FB">
        <w:rPr>
          <w:rFonts w:ascii="ＭＳ Ｐゴシック" w:eastAsia="ＭＳ Ｐゴシック" w:hAnsi="ＭＳ Ｐゴシック" w:cs="ＭＳ Ｐゴシック"/>
          <w:kern w:val="0"/>
          <w14:ligatures w14:val="none"/>
        </w:rPr>
        <w:t>。</w:t>
      </w:r>
      <w:r w:rsidR="00260E4A">
        <w:rPr>
          <w:rStyle w:val="ab"/>
          <w:rFonts w:ascii="ＭＳ Ｐゴシック" w:eastAsia="ＭＳ Ｐゴシック" w:hAnsi="ＭＳ Ｐゴシック" w:cs="ＭＳ Ｐゴシック"/>
          <w:kern w:val="0"/>
          <w14:ligatures w14:val="none"/>
        </w:rPr>
        <w:footnoteReference w:id="34"/>
      </w:r>
      <w:r w:rsidR="002064FB" w:rsidRPr="002064FB">
        <w:rPr>
          <w:rFonts w:ascii="ＭＳ Ｐゴシック" w:eastAsia="ＭＳ Ｐゴシック" w:hAnsi="ＭＳ Ｐゴシック" w:cs="ＭＳ Ｐゴシック"/>
          <w:kern w:val="0"/>
          <w14:ligatures w14:val="none"/>
        </w:rPr>
        <w:t xml:space="preserve"> </w:t>
      </w:r>
      <w:r w:rsidRPr="00E070FB">
        <w:rPr>
          <w:rFonts w:ascii="ＭＳ Ｐ明朝" w:eastAsia="ＭＳ Ｐ明朝" w:hAnsi="ＭＳ Ｐ明朝"/>
        </w:rPr>
        <w:t>それゆえ、英語版の聖書では、</w:t>
      </w:r>
      <w:r w:rsidRPr="00E070FB">
        <w:rPr>
          <w:rFonts w:ascii="ＭＳ Ｐ明朝" w:eastAsia="ＭＳ Ｐ明朝" w:hAnsi="ＭＳ Ｐ明朝"/>
        </w:rPr>
        <w:lastRenderedPageBreak/>
        <w:t>ルカの</w:t>
      </w:r>
      <w:r w:rsidR="008E5C64">
        <w:rPr>
          <w:rFonts w:ascii="ＭＳ Ｐ明朝" w:eastAsia="ＭＳ Ｐ明朝" w:hAnsi="ＭＳ Ｐ明朝"/>
        </w:rPr>
        <w:t>ギリシヤ</w:t>
      </w:r>
      <w:r w:rsidRPr="00E070FB">
        <w:rPr>
          <w:rFonts w:ascii="ＭＳ Ｐ明朝" w:eastAsia="ＭＳ Ｐ明朝" w:hAnsi="ＭＳ Ｐ明朝"/>
        </w:rPr>
        <w:t>語訳がどうしても誤訳になり、この二つの別個の国勢調査が同一であるかのように見えるのは残念なことです。 正しく訳すと、</w:t>
      </w:r>
      <w:hyperlink r:id="rId836" w:anchor="2:2" w:tooltip="これは、クレニオがシリヤの総督であった時に行われた最初の人口調査であった。 " w:history="1">
        <w:r w:rsidRPr="00E83890">
          <w:rPr>
            <w:rStyle w:val="a7"/>
            <w:rFonts w:ascii="ＭＳ Ｐ明朝" w:eastAsia="ＭＳ Ｐ明朝" w:hAnsi="ＭＳ Ｐ明朝"/>
          </w:rPr>
          <w:t>ルカ2</w:t>
        </w:r>
        <w:r w:rsidR="00E83890" w:rsidRPr="00E83890">
          <w:rPr>
            <w:rStyle w:val="a7"/>
            <w:rFonts w:ascii="ＭＳ Ｐ明朝" w:eastAsia="ＭＳ Ｐ明朝" w:hAnsi="ＭＳ Ｐ明朝"/>
          </w:rPr>
          <w:t>章</w:t>
        </w:r>
        <w:r w:rsidRPr="00E83890">
          <w:rPr>
            <w:rStyle w:val="a7"/>
            <w:rFonts w:ascii="ＭＳ Ｐ明朝" w:eastAsia="ＭＳ Ｐ明朝" w:hAnsi="ＭＳ Ｐ明朝"/>
          </w:rPr>
          <w:t>2</w:t>
        </w:r>
        <w:r w:rsidR="00E83890" w:rsidRPr="00E83890">
          <w:rPr>
            <w:rStyle w:val="a7"/>
            <w:rFonts w:ascii="ＭＳ Ｐ明朝" w:eastAsia="ＭＳ Ｐ明朝" w:hAnsi="ＭＳ Ｐ明朝"/>
          </w:rPr>
          <w:t>節</w:t>
        </w:r>
      </w:hyperlink>
      <w:r w:rsidRPr="00E070FB">
        <w:rPr>
          <w:rFonts w:ascii="ＭＳ Ｐ明朝" w:eastAsia="ＭＳ Ｐ明朝" w:hAnsi="ＭＳ Ｐ明朝"/>
        </w:rPr>
        <w:t>は「これはキリニウスがシリアを統治する</w:t>
      </w:r>
      <w:r w:rsidRPr="006E76F5">
        <w:rPr>
          <w:rFonts w:ascii="HGP明朝E" w:eastAsia="HGP明朝E" w:hAnsi="HGP明朝E"/>
        </w:rPr>
        <w:t>前に</w:t>
      </w:r>
      <w:r w:rsidRPr="00E070FB">
        <w:rPr>
          <w:rFonts w:ascii="ＭＳ Ｐ明朝" w:eastAsia="ＭＳ Ｐ明朝" w:hAnsi="ＭＳ Ｐ明朝"/>
        </w:rPr>
        <w:t>行われた国勢調査である」</w:t>
      </w:r>
      <w:r w:rsidRPr="00E070FB">
        <w:rPr>
          <w:rFonts w:ascii="ＭＳ Ｐ明朝" w:eastAsia="ＭＳ Ｐ明朝" w:hAnsi="ＭＳ Ｐ明朝" w:hint="eastAsia"/>
        </w:rPr>
        <w:t>と述べています</w:t>
      </w:r>
      <w:r w:rsidR="00E83890">
        <w:rPr>
          <w:rStyle w:val="ab"/>
          <w:rFonts w:ascii="ＭＳ Ｐ明朝" w:eastAsia="ＭＳ Ｐ明朝" w:hAnsi="ＭＳ Ｐ明朝"/>
        </w:rPr>
        <w:footnoteReference w:id="35"/>
      </w:r>
      <w:r w:rsidRPr="00E070FB">
        <w:rPr>
          <w:rFonts w:ascii="ＭＳ Ｐ明朝" w:eastAsia="ＭＳ Ｐ明朝" w:hAnsi="ＭＳ Ｐ明朝"/>
        </w:rPr>
        <w:t xml:space="preserve">。 </w:t>
      </w:r>
    </w:p>
    <w:p w14:paraId="20612F4E" w14:textId="114CE1E5" w:rsidR="00E070FB" w:rsidRPr="00E070FB" w:rsidRDefault="00E070FB" w:rsidP="00260E4A">
      <w:pPr>
        <w:ind w:firstLine="240"/>
        <w:rPr>
          <w:rFonts w:ascii="ＭＳ Ｐ明朝" w:eastAsia="ＭＳ Ｐ明朝" w:hAnsi="ＭＳ Ｐ明朝"/>
          <w:sz w:val="24"/>
          <w:szCs w:val="24"/>
        </w:rPr>
      </w:pPr>
      <w:r w:rsidRPr="00346874">
        <w:rPr>
          <w:rFonts w:ascii="ＭＳ Ｐ明朝" w:eastAsia="ＭＳ Ｐ明朝" w:hAnsi="ＭＳ Ｐ明朝" w:hint="eastAsia"/>
          <w:sz w:val="24"/>
          <w:szCs w:val="24"/>
        </w:rPr>
        <w:t>ルカにとって、キリスト誕生の時に行われた国勢調査</w:t>
      </w:r>
      <w:r w:rsidRPr="00E070FB">
        <w:rPr>
          <w:rFonts w:ascii="ＭＳ Ｐ明朝" w:eastAsia="ＭＳ Ｐ明朝" w:hAnsi="ＭＳ Ｐ明朝" w:hint="eastAsia"/>
          <w:sz w:val="24"/>
          <w:szCs w:val="24"/>
        </w:rPr>
        <w:t>と、後にキリニウスが行った国勢調査との</w:t>
      </w:r>
      <w:r w:rsidR="00B95313">
        <w:rPr>
          <w:rFonts w:ascii="ＭＳ Ｐ明朝" w:eastAsia="ＭＳ Ｐ明朝" w:hAnsi="ＭＳ Ｐ明朝" w:hint="eastAsia"/>
          <w:sz w:val="24"/>
          <w:szCs w:val="24"/>
        </w:rPr>
        <w:t>区別</w:t>
      </w:r>
      <w:r w:rsidRPr="00E070FB">
        <w:rPr>
          <w:rFonts w:ascii="ＭＳ Ｐ明朝" w:eastAsia="ＭＳ Ｐ明朝" w:hAnsi="ＭＳ Ｐ明朝" w:hint="eastAsia"/>
          <w:sz w:val="24"/>
          <w:szCs w:val="24"/>
        </w:rPr>
        <w:t>を指摘することは重要でした。</w:t>
      </w:r>
      <w:r w:rsidRPr="00E070FB">
        <w:rPr>
          <w:rFonts w:ascii="ＭＳ Ｐ明朝" w:eastAsia="ＭＳ Ｐ明朝" w:hAnsi="ＭＳ Ｐ明朝"/>
          <w:sz w:val="24"/>
          <w:szCs w:val="24"/>
        </w:rPr>
        <w:t>というのも、キリニウスの国勢調査の方が7年も</w:t>
      </w:r>
      <w:r w:rsidR="00B95313">
        <w:rPr>
          <w:rFonts w:ascii="ＭＳ Ｐ明朝" w:eastAsia="ＭＳ Ｐ明朝" w:hAnsi="ＭＳ Ｐ明朝" w:hint="eastAsia"/>
          <w:sz w:val="24"/>
          <w:szCs w:val="24"/>
        </w:rPr>
        <w:t>後に行われ</w:t>
      </w:r>
      <w:r w:rsidRPr="00E070FB">
        <w:rPr>
          <w:rFonts w:ascii="ＭＳ Ｐ明朝" w:eastAsia="ＭＳ Ｐ明朝" w:hAnsi="ＭＳ Ｐ明朝"/>
          <w:sz w:val="24"/>
          <w:szCs w:val="24"/>
        </w:rPr>
        <w:t>、また武力抵抗を引き起こしたという点でも注目されたため、ルカの読者はキリニウスの国勢調査と</w:t>
      </w:r>
      <w:hyperlink r:id="rId837" w:anchor="2:2" w:tooltip="これは、クレニオがシリヤの総督であった時に行われた最初の人口調査であった。 " w:history="1">
        <w:r w:rsidRPr="00B315EF">
          <w:rPr>
            <w:rStyle w:val="a7"/>
            <w:rFonts w:ascii="ＭＳ Ｐ明朝" w:eastAsia="ＭＳ Ｐ明朝" w:hAnsi="ＭＳ Ｐ明朝"/>
            <w:sz w:val="24"/>
            <w:szCs w:val="24"/>
          </w:rPr>
          <w:t>2章2節</w:t>
        </w:r>
      </w:hyperlink>
      <w:r w:rsidRPr="00E070FB">
        <w:rPr>
          <w:rFonts w:ascii="ＭＳ Ｐ明朝" w:eastAsia="ＭＳ Ｐ明朝" w:hAnsi="ＭＳ Ｐ明朝"/>
          <w:sz w:val="24"/>
          <w:szCs w:val="24"/>
        </w:rPr>
        <w:t>に記されている</w:t>
      </w:r>
      <w:r w:rsidR="00B95313">
        <w:rPr>
          <w:rFonts w:ascii="ＭＳ Ｐ明朝" w:eastAsia="ＭＳ Ｐ明朝" w:hAnsi="ＭＳ Ｐ明朝" w:hint="eastAsia"/>
          <w:sz w:val="24"/>
          <w:szCs w:val="24"/>
        </w:rPr>
        <w:t>、</w:t>
      </w:r>
      <w:r w:rsidRPr="00E070FB">
        <w:rPr>
          <w:rFonts w:ascii="ＭＳ Ｐ明朝" w:eastAsia="ＭＳ Ｐ明朝" w:hAnsi="ＭＳ Ｐ明朝"/>
          <w:sz w:val="24"/>
          <w:szCs w:val="24"/>
        </w:rPr>
        <w:t>以前の国勢調査とを容易に混同してしまったからです（皮肉なことに、現代の解釈者たちはほとんど例外なく</w:t>
      </w:r>
      <w:r w:rsidR="006C692D">
        <w:rPr>
          <w:rFonts w:ascii="ＭＳ Ｐ明朝" w:eastAsia="ＭＳ Ｐ明朝" w:hAnsi="ＭＳ Ｐ明朝" w:hint="eastAsia"/>
          <w:sz w:val="24"/>
          <w:szCs w:val="24"/>
        </w:rPr>
        <w:t>、</w:t>
      </w:r>
      <w:r w:rsidRPr="00E070FB">
        <w:rPr>
          <w:rFonts w:ascii="ＭＳ Ｐ明朝" w:eastAsia="ＭＳ Ｐ明朝" w:hAnsi="ＭＳ Ｐ明朝"/>
          <w:sz w:val="24"/>
          <w:szCs w:val="24"/>
        </w:rPr>
        <w:t>この混同を避けることができませんでした）。 ローマ帝国は軍事力だけでなく、官僚組織</w:t>
      </w:r>
      <w:r w:rsidR="00B95313" w:rsidRPr="00B95313">
        <w:rPr>
          <w:rFonts w:ascii="ＭＳ Ｐ明朝" w:eastAsia="ＭＳ Ｐ明朝" w:hAnsi="ＭＳ Ｐ明朝" w:hint="eastAsia"/>
          <w:sz w:val="24"/>
          <w:szCs w:val="24"/>
        </w:rPr>
        <w:t>でも成功を収めていました。</w:t>
      </w:r>
      <w:r w:rsidRPr="00E070FB">
        <w:rPr>
          <w:rFonts w:ascii="ＭＳ Ｐ明朝" w:eastAsia="ＭＳ Ｐ明朝" w:hAnsi="ＭＳ Ｐ明朝"/>
          <w:sz w:val="24"/>
          <w:szCs w:val="24"/>
        </w:rPr>
        <w:t>当然のことながら、正確な国</w:t>
      </w:r>
      <w:r w:rsidRPr="00E070FB">
        <w:rPr>
          <w:rFonts w:ascii="ＭＳ Ｐ明朝" w:eastAsia="ＭＳ Ｐ明朝" w:hAnsi="ＭＳ Ｐ明朝" w:hint="eastAsia"/>
          <w:sz w:val="24"/>
          <w:szCs w:val="24"/>
        </w:rPr>
        <w:t>勢調査のデータ（特に課税に関するもの）は、その行政・財政運営に不可欠なものでした</w:t>
      </w:r>
      <w:r w:rsidR="00260E4A">
        <w:rPr>
          <w:rStyle w:val="ab"/>
          <w:rFonts w:ascii="ＭＳ Ｐ明朝" w:eastAsia="ＭＳ Ｐ明朝" w:hAnsi="ＭＳ Ｐ明朝"/>
          <w:sz w:val="24"/>
          <w:szCs w:val="24"/>
        </w:rPr>
        <w:footnoteReference w:id="36"/>
      </w:r>
      <w:r w:rsidR="00346874">
        <w:rPr>
          <w:rFonts w:ascii="ＭＳ Ｐ明朝" w:eastAsia="ＭＳ Ｐ明朝" w:hAnsi="ＭＳ Ｐ明朝" w:hint="eastAsia"/>
          <w:sz w:val="24"/>
          <w:szCs w:val="24"/>
        </w:rPr>
        <w:t>。</w:t>
      </w:r>
      <w:r w:rsidRPr="00E070FB">
        <w:rPr>
          <w:rFonts w:ascii="ＭＳ Ｐ明朝" w:eastAsia="ＭＳ Ｐ明朝" w:hAnsi="ＭＳ Ｐ明朝"/>
          <w:sz w:val="24"/>
          <w:szCs w:val="24"/>
        </w:rPr>
        <w:t>アウグストゥスは、その最も栄誉ある業績の概説書である "res gestae "の中で、国勢調査に関する仕事にかなりの</w:t>
      </w:r>
      <w:r w:rsidR="008F3BEB">
        <w:rPr>
          <w:rFonts w:ascii="ＭＳ Ｐ明朝" w:eastAsia="ＭＳ Ｐ明朝" w:hAnsi="ＭＳ Ｐ明朝" w:hint="eastAsia"/>
          <w:sz w:val="24"/>
          <w:szCs w:val="24"/>
        </w:rPr>
        <w:t>紙面</w:t>
      </w:r>
      <w:r w:rsidRPr="00E070FB">
        <w:rPr>
          <w:rFonts w:ascii="ＭＳ Ｐ明朝" w:eastAsia="ＭＳ Ｐ明朝" w:hAnsi="ＭＳ Ｐ明朝"/>
          <w:sz w:val="24"/>
          <w:szCs w:val="24"/>
        </w:rPr>
        <w:t>を割いています（CIL v.3, in loc., para.8）。 世俗</w:t>
      </w:r>
      <w:r w:rsidR="008F3BEB">
        <w:rPr>
          <w:rFonts w:ascii="ＭＳ Ｐ明朝" w:eastAsia="ＭＳ Ｐ明朝" w:hAnsi="ＭＳ Ｐ明朝" w:hint="eastAsia"/>
          <w:sz w:val="24"/>
          <w:szCs w:val="24"/>
        </w:rPr>
        <w:t>の歴史</w:t>
      </w:r>
      <w:r w:rsidRPr="00E070FB">
        <w:rPr>
          <w:rFonts w:ascii="ＭＳ Ｐ明朝" w:eastAsia="ＭＳ Ｐ明朝" w:hAnsi="ＭＳ Ｐ明朝"/>
          <w:sz w:val="24"/>
          <w:szCs w:val="24"/>
        </w:rPr>
        <w:t>家たちは、上記のアウグストゥスの発言から、帝国全体の定期的な国勢調査</w:t>
      </w:r>
      <w:r w:rsidR="00260E4A">
        <w:rPr>
          <w:rFonts w:ascii="ＭＳ Ｐ明朝" w:eastAsia="ＭＳ Ｐ明朝" w:hAnsi="ＭＳ Ｐ明朝" w:hint="eastAsia"/>
          <w:sz w:val="24"/>
          <w:szCs w:val="24"/>
        </w:rPr>
        <w:t>が行われていた</w:t>
      </w:r>
      <w:r w:rsidR="008F3BEB">
        <w:rPr>
          <w:rFonts w:ascii="ＭＳ Ｐ明朝" w:eastAsia="ＭＳ Ｐ明朝" w:hAnsi="ＭＳ Ｐ明朝" w:hint="eastAsia"/>
          <w:sz w:val="24"/>
          <w:szCs w:val="24"/>
        </w:rPr>
        <w:t>と推定することについて</w:t>
      </w:r>
      <w:r w:rsidR="00260E4A" w:rsidRPr="00260E4A">
        <w:rPr>
          <w:rFonts w:ascii="ＭＳ Ｐ明朝" w:eastAsia="ＭＳ Ｐ明朝" w:hAnsi="ＭＳ Ｐ明朝" w:hint="eastAsia"/>
          <w:sz w:val="24"/>
          <w:szCs w:val="24"/>
        </w:rPr>
        <w:t>（私の見解では、不当に）</w:t>
      </w:r>
      <w:r w:rsidRPr="00E070FB">
        <w:rPr>
          <w:rFonts w:ascii="ＭＳ Ｐ明朝" w:eastAsia="ＭＳ Ｐ明朝" w:hAnsi="ＭＳ Ｐ明朝"/>
          <w:sz w:val="24"/>
          <w:szCs w:val="24"/>
        </w:rPr>
        <w:t>懐疑的で</w:t>
      </w:r>
      <w:r w:rsidR="00260E4A">
        <w:rPr>
          <w:rFonts w:ascii="ＭＳ Ｐ明朝" w:eastAsia="ＭＳ Ｐ明朝" w:hAnsi="ＭＳ Ｐ明朝" w:hint="eastAsia"/>
          <w:sz w:val="24"/>
          <w:szCs w:val="24"/>
        </w:rPr>
        <w:t>す</w:t>
      </w:r>
      <w:r w:rsidRPr="00E070FB">
        <w:rPr>
          <w:rFonts w:ascii="ＭＳ Ｐ明朝" w:eastAsia="ＭＳ Ｐ明朝" w:hAnsi="ＭＳ Ｐ明朝"/>
          <w:sz w:val="24"/>
          <w:szCs w:val="24"/>
        </w:rPr>
        <w:t>。 実際、アウグストゥスが紀元前9/8に行ったローマ市民の国勢調査は、同時期にローマ帝国のエジプトで行われた国勢調査の証拠と類似</w:t>
      </w:r>
      <w:r w:rsidRPr="00E070FB">
        <w:rPr>
          <w:rFonts w:ascii="ＭＳ Ｐ明朝" w:eastAsia="ＭＳ Ｐ明朝" w:hAnsi="ＭＳ Ｐ明朝" w:hint="eastAsia"/>
          <w:sz w:val="24"/>
          <w:szCs w:val="24"/>
        </w:rPr>
        <w:t>しています。</w:t>
      </w:r>
      <w:r w:rsidR="00F125DF">
        <w:rPr>
          <w:rStyle w:val="ab"/>
          <w:rFonts w:ascii="ＭＳ Ｐ明朝" w:eastAsia="ＭＳ Ｐ明朝" w:hAnsi="ＭＳ Ｐ明朝"/>
          <w:sz w:val="24"/>
          <w:szCs w:val="24"/>
        </w:rPr>
        <w:footnoteReference w:id="37"/>
      </w:r>
      <w:r w:rsidRPr="00E070FB">
        <w:rPr>
          <w:rFonts w:ascii="ＭＳ Ｐ明朝" w:eastAsia="ＭＳ Ｐ明朝" w:hAnsi="ＭＳ Ｐ明朝"/>
          <w:sz w:val="24"/>
          <w:szCs w:val="24"/>
        </w:rPr>
        <w:t xml:space="preserve"> </w:t>
      </w:r>
      <w:r w:rsidR="00F125DF" w:rsidRPr="00F125DF">
        <w:rPr>
          <w:rFonts w:ascii="ＭＳ Ｐ明朝" w:eastAsia="ＭＳ Ｐ明朝" w:hAnsi="ＭＳ Ｐ明朝" w:hint="eastAsia"/>
          <w:sz w:val="24"/>
          <w:szCs w:val="24"/>
        </w:rPr>
        <w:t>このエジプトの国勢調査サイクルは、主にパピルス文書から知られています。パピルスは一般的に、古代から極度に乾燥した気候の地域でしか残っていないため（すなわち、帝国の他のほとんどの地域では該当しない条件）、この事実は重要です。</w:t>
      </w:r>
      <w:r w:rsidRPr="00E070FB">
        <w:rPr>
          <w:rFonts w:ascii="ＭＳ Ｐ明朝" w:eastAsia="ＭＳ Ｐ明朝" w:hAnsi="ＭＳ Ｐ明朝"/>
          <w:sz w:val="24"/>
          <w:szCs w:val="24"/>
        </w:rPr>
        <w:t>歴史的に重要な文</w:t>
      </w:r>
      <w:r w:rsidR="00346874">
        <w:rPr>
          <w:rFonts w:ascii="ＭＳ Ｐ明朝" w:eastAsia="ＭＳ Ｐ明朝" w:hAnsi="ＭＳ Ｐ明朝" w:hint="eastAsia"/>
          <w:sz w:val="24"/>
          <w:szCs w:val="24"/>
        </w:rPr>
        <w:t>書</w:t>
      </w:r>
      <w:r w:rsidRPr="00E070FB">
        <w:rPr>
          <w:rFonts w:ascii="ＭＳ Ｐ明朝" w:eastAsia="ＭＳ Ｐ明朝" w:hAnsi="ＭＳ Ｐ明朝"/>
          <w:sz w:val="24"/>
          <w:szCs w:val="24"/>
        </w:rPr>
        <w:t>を保護するために</w:t>
      </w:r>
      <w:r w:rsidR="006C692D">
        <w:rPr>
          <w:rFonts w:ascii="ＭＳ Ｐ明朝" w:eastAsia="ＭＳ Ｐ明朝" w:hAnsi="ＭＳ Ｐ明朝" w:hint="eastAsia"/>
          <w:sz w:val="24"/>
          <w:szCs w:val="24"/>
        </w:rPr>
        <w:t>、</w:t>
      </w:r>
      <w:r w:rsidR="008F3BEB">
        <w:rPr>
          <w:rFonts w:ascii="ＭＳ Ｐ明朝" w:eastAsia="ＭＳ Ｐ明朝" w:hAnsi="ＭＳ Ｐ明朝" w:hint="eastAsia"/>
          <w:sz w:val="24"/>
          <w:szCs w:val="24"/>
        </w:rPr>
        <w:t>多大</w:t>
      </w:r>
      <w:r w:rsidRPr="00E070FB">
        <w:rPr>
          <w:rFonts w:ascii="ＭＳ Ｐ明朝" w:eastAsia="ＭＳ Ｐ明朝" w:hAnsi="ＭＳ Ｐ明朝"/>
          <w:sz w:val="24"/>
          <w:szCs w:val="24"/>
        </w:rPr>
        <w:t>な努力が必要であったような気候の地域では、国勢調査の公式報告書のようなありふれた記録は保存される可能性が低いのです。 つまり、文書が残っていないために、私たちが知ることのできないことがたくさんあるのです。 しかし、B.C.9/8とA.D.6/7の国勢調査に、アウグストゥスとテベリウスのもとでのA.D.13/14の国勢調査の事実を加えると、7年周期のパターンが浮かび上がってきます。</w:t>
      </w:r>
      <w:r w:rsidR="00F125DF" w:rsidRPr="00F125DF">
        <w:rPr>
          <w:rFonts w:ascii="ＭＳ Ｐ明朝" w:eastAsia="ＭＳ Ｐ明朝" w:hAnsi="ＭＳ Ｐ明朝" w:hint="eastAsia"/>
          <w:sz w:val="24"/>
          <w:szCs w:val="24"/>
        </w:rPr>
        <w:t>紀元前</w:t>
      </w:r>
      <w:r w:rsidR="00F125DF" w:rsidRPr="00F125DF">
        <w:rPr>
          <w:rFonts w:ascii="ＭＳ Ｐ明朝" w:eastAsia="ＭＳ Ｐ明朝" w:hAnsi="ＭＳ Ｐ明朝"/>
          <w:sz w:val="24"/>
          <w:szCs w:val="24"/>
        </w:rPr>
        <w:t>2年と紀元前1年は、この繰り返しの</w:t>
      </w:r>
      <w:r w:rsidR="00F125DF" w:rsidRPr="00F125DF">
        <w:rPr>
          <w:rFonts w:ascii="ＭＳ Ｐ明朝" w:eastAsia="ＭＳ Ｐ明朝" w:hAnsi="ＭＳ Ｐ明朝"/>
          <w:sz w:val="24"/>
          <w:szCs w:val="24"/>
        </w:rPr>
        <w:lastRenderedPageBreak/>
        <w:t>サイクルの中で唯一の空白期間です。</w:t>
      </w:r>
      <w:r w:rsidR="00F125DF">
        <w:rPr>
          <w:rStyle w:val="ab"/>
          <w:rFonts w:ascii="ＭＳ Ｐ明朝" w:eastAsia="ＭＳ Ｐ明朝" w:hAnsi="ＭＳ Ｐ明朝"/>
          <w:sz w:val="24"/>
          <w:szCs w:val="24"/>
        </w:rPr>
        <w:footnoteReference w:id="38"/>
      </w:r>
      <w:r w:rsidR="00B6237D">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アウグストゥスが、特定の地方だけでなく、</w:t>
      </w:r>
      <w:r w:rsidR="00200808" w:rsidRPr="00200808">
        <w:rPr>
          <w:rFonts w:ascii="ＭＳ Ｐ明朝" w:eastAsia="ＭＳ Ｐ明朝" w:hAnsi="ＭＳ Ｐ明朝" w:hint="eastAsia"/>
          <w:sz w:val="24"/>
          <w:szCs w:val="24"/>
        </w:rPr>
        <w:t>聖書の記録の記述とおり、</w:t>
      </w:r>
      <w:r w:rsidRPr="00E070FB">
        <w:rPr>
          <w:rFonts w:ascii="ＭＳ Ｐ明朝" w:eastAsia="ＭＳ Ｐ明朝" w:hAnsi="ＭＳ Ｐ明朝"/>
          <w:sz w:val="24"/>
          <w:szCs w:val="24"/>
        </w:rPr>
        <w:t>ローマ帝国の支配下にあ</w:t>
      </w:r>
      <w:r w:rsidRPr="00E070FB">
        <w:rPr>
          <w:rFonts w:ascii="ＭＳ Ｐ明朝" w:eastAsia="ＭＳ Ｐ明朝" w:hAnsi="ＭＳ Ｐ明朝" w:hint="eastAsia"/>
          <w:sz w:val="24"/>
          <w:szCs w:val="24"/>
        </w:rPr>
        <w:t>ったすべての領土に、聖書の記録とまったく同じように、ローマの国勢調査の組織的な適用を始めたのは、</w:t>
      </w:r>
      <w:r w:rsidR="006E76F5" w:rsidRPr="006E76F5">
        <w:rPr>
          <w:rFonts w:ascii="ＭＳ Ｐ明朝" w:eastAsia="ＭＳ Ｐ明朝" w:hAnsi="ＭＳ Ｐ明朝" w:hint="eastAsia"/>
          <w:sz w:val="24"/>
          <w:szCs w:val="24"/>
        </w:rPr>
        <w:t>行き当たりばったり</w:t>
      </w:r>
      <w:r w:rsidR="00200808">
        <w:rPr>
          <w:rFonts w:ascii="ＭＳ Ｐ明朝" w:eastAsia="ＭＳ Ｐ明朝" w:hAnsi="ＭＳ Ｐ明朝" w:hint="eastAsia"/>
          <w:sz w:val="24"/>
          <w:szCs w:val="24"/>
        </w:rPr>
        <w:t>行う</w:t>
      </w:r>
      <w:r w:rsidR="006E76F5" w:rsidRPr="006E76F5">
        <w:rPr>
          <w:rFonts w:ascii="ＭＳ Ｐ明朝" w:eastAsia="ＭＳ Ｐ明朝" w:hAnsi="ＭＳ Ｐ明朝" w:hint="eastAsia"/>
          <w:sz w:val="24"/>
          <w:szCs w:val="24"/>
        </w:rPr>
        <w:t>よりもむしろ、綿密な組織化を好む彼の傾向に合致しているように思われます。</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4B6076D0" w14:textId="77777777" w:rsidR="00E070FB" w:rsidRPr="00E070FB" w:rsidRDefault="00E070FB" w:rsidP="00E070FB">
      <w:pPr>
        <w:rPr>
          <w:rFonts w:ascii="ＭＳ Ｐ明朝" w:eastAsia="ＭＳ Ｐ明朝" w:hAnsi="ＭＳ Ｐ明朝"/>
          <w:sz w:val="24"/>
          <w:szCs w:val="24"/>
        </w:rPr>
      </w:pPr>
    </w:p>
    <w:p w14:paraId="7179662F" w14:textId="11EB22BF" w:rsidR="00E070FB" w:rsidRPr="00E070FB" w:rsidRDefault="00F125DF" w:rsidP="00F125DF">
      <w:pPr>
        <w:ind w:left="840" w:firstLine="240"/>
        <w:rPr>
          <w:rFonts w:ascii="ＭＳ Ｐ明朝" w:eastAsia="ＭＳ Ｐ明朝" w:hAnsi="ＭＳ Ｐ明朝"/>
          <w:sz w:val="24"/>
          <w:szCs w:val="24"/>
        </w:rPr>
      </w:pPr>
      <w:r w:rsidRPr="00F125DF">
        <w:rPr>
          <w:rFonts w:ascii="BIZ UDPゴシック" w:eastAsia="BIZ UDPゴシック" w:hAnsi="BIZ UDPゴシック" w:hint="eastAsia"/>
          <w:sz w:val="24"/>
          <w:szCs w:val="24"/>
        </w:rPr>
        <w:t>そのころ、</w:t>
      </w:r>
      <w:r w:rsidRPr="002D0C01">
        <w:rPr>
          <w:rFonts w:ascii="HGP明朝E" w:eastAsia="HGP明朝E" w:hAnsi="HGP明朝E" w:hint="eastAsia"/>
          <w:b/>
          <w:bCs/>
          <w:sz w:val="24"/>
          <w:szCs w:val="24"/>
        </w:rPr>
        <w:t>全世界</w:t>
      </w:r>
      <w:r w:rsidRPr="00E070FB">
        <w:rPr>
          <w:rFonts w:ascii="ＭＳ Ｐ明朝" w:eastAsia="ＭＳ Ｐ明朝" w:hAnsi="ＭＳ Ｐ明朝" w:hint="eastAsia"/>
          <w:sz w:val="24"/>
          <w:szCs w:val="24"/>
        </w:rPr>
        <w:t>（すなわち、ローマ帝国全体）</w:t>
      </w:r>
      <w:r w:rsidRPr="00F125DF">
        <w:rPr>
          <w:rFonts w:ascii="BIZ UDPゴシック" w:eastAsia="BIZ UDPゴシック" w:hAnsi="BIZ UDPゴシック" w:hint="eastAsia"/>
          <w:sz w:val="24"/>
          <w:szCs w:val="24"/>
        </w:rPr>
        <w:t>の人口調査をせよとの勅令が、皇帝アウグストから出た。</w:t>
      </w:r>
      <w:r w:rsidRPr="00F125DF">
        <w:rPr>
          <w:rFonts w:ascii="ＭＳ Ｐ明朝" w:eastAsia="ＭＳ Ｐ明朝" w:hAnsi="ＭＳ Ｐ明朝"/>
          <w:sz w:val="24"/>
          <w:szCs w:val="24"/>
        </w:rPr>
        <w:t>(ルカ2</w:t>
      </w:r>
      <w:r>
        <w:rPr>
          <w:rFonts w:ascii="ＭＳ Ｐ明朝" w:eastAsia="ＭＳ Ｐ明朝" w:hAnsi="ＭＳ Ｐ明朝" w:hint="eastAsia"/>
          <w:sz w:val="24"/>
          <w:szCs w:val="24"/>
        </w:rPr>
        <w:t>章</w:t>
      </w:r>
      <w:r w:rsidRPr="00F125DF">
        <w:rPr>
          <w:rFonts w:ascii="ＭＳ Ｐ明朝" w:eastAsia="ＭＳ Ｐ明朝" w:hAnsi="ＭＳ Ｐ明朝"/>
          <w:sz w:val="24"/>
          <w:szCs w:val="24"/>
        </w:rPr>
        <w:t>1</w:t>
      </w:r>
      <w:r>
        <w:rPr>
          <w:rFonts w:ascii="ＭＳ Ｐ明朝" w:eastAsia="ＭＳ Ｐ明朝" w:hAnsi="ＭＳ Ｐ明朝" w:hint="eastAsia"/>
          <w:sz w:val="24"/>
          <w:szCs w:val="24"/>
        </w:rPr>
        <w:t>節)</w:t>
      </w:r>
      <w:r w:rsidRPr="00F125DF">
        <w:rPr>
          <w:rFonts w:ascii="ＭＳ Ｐ明朝" w:eastAsia="ＭＳ Ｐ明朝" w:hAnsi="ＭＳ Ｐ明朝"/>
          <w:sz w:val="24"/>
          <w:szCs w:val="24"/>
        </w:rPr>
        <w:t xml:space="preserve"> </w:t>
      </w:r>
    </w:p>
    <w:p w14:paraId="59520DA9" w14:textId="77777777" w:rsidR="00E070FB" w:rsidRPr="00E070FB" w:rsidRDefault="00E070FB" w:rsidP="00E070FB">
      <w:pPr>
        <w:rPr>
          <w:rFonts w:ascii="ＭＳ Ｐ明朝" w:eastAsia="ＭＳ Ｐ明朝" w:hAnsi="ＭＳ Ｐ明朝"/>
          <w:sz w:val="24"/>
          <w:szCs w:val="24"/>
        </w:rPr>
      </w:pPr>
    </w:p>
    <w:p w14:paraId="3BE2FE83" w14:textId="277A7B93" w:rsidR="00E070FB" w:rsidRDefault="00E070FB" w:rsidP="00F125DF">
      <w:pPr>
        <w:ind w:firstLine="240"/>
        <w:rPr>
          <w:rFonts w:ascii="ＭＳ Ｐ明朝" w:eastAsia="ＭＳ Ｐ明朝" w:hAnsi="ＭＳ Ｐ明朝"/>
          <w:sz w:val="24"/>
          <w:szCs w:val="24"/>
        </w:rPr>
      </w:pPr>
      <w:r w:rsidRPr="00CB32B1">
        <w:rPr>
          <w:rFonts w:ascii="ＭＳ Ｐ明朝" w:eastAsia="ＭＳ Ｐ明朝" w:hAnsi="ＭＳ Ｐ明朝" w:hint="eastAsia"/>
          <w:sz w:val="24"/>
          <w:szCs w:val="24"/>
        </w:rPr>
        <w:t>ローマ帝国</w:t>
      </w:r>
      <w:r w:rsidRPr="00E070FB">
        <w:rPr>
          <w:rFonts w:ascii="ＭＳ Ｐ明朝" w:eastAsia="ＭＳ Ｐ明朝" w:hAnsi="ＭＳ Ｐ明朝" w:hint="eastAsia"/>
          <w:sz w:val="24"/>
          <w:szCs w:val="24"/>
        </w:rPr>
        <w:t>の地方における国勢調査の特徴として、このトピックに関する</w:t>
      </w:r>
      <w:r w:rsidR="00200808" w:rsidRPr="00200808">
        <w:rPr>
          <w:rFonts w:ascii="ＭＳ Ｐ明朝" w:eastAsia="ＭＳ Ｐ明朝" w:hAnsi="ＭＳ Ｐ明朝" w:hint="eastAsia"/>
          <w:sz w:val="24"/>
          <w:szCs w:val="24"/>
        </w:rPr>
        <w:t>データが不完全でありながら</w:t>
      </w:r>
      <w:r w:rsidR="00200808">
        <w:rPr>
          <w:rFonts w:ascii="ＭＳ Ｐ明朝" w:eastAsia="ＭＳ Ｐ明朝" w:hAnsi="ＭＳ Ｐ明朝" w:hint="eastAsia"/>
          <w:sz w:val="24"/>
          <w:szCs w:val="24"/>
        </w:rPr>
        <w:t>も</w:t>
      </w:r>
      <w:r w:rsidRPr="00E070FB">
        <w:rPr>
          <w:rFonts w:ascii="ＭＳ Ｐ明朝" w:eastAsia="ＭＳ Ｐ明朝" w:hAnsi="ＭＳ Ｐ明朝" w:hint="eastAsia"/>
          <w:sz w:val="24"/>
          <w:szCs w:val="24"/>
        </w:rPr>
        <w:t>示しているのは、</w:t>
      </w:r>
      <w:r w:rsidR="00A62DB5">
        <w:rPr>
          <w:rFonts w:ascii="ＭＳ Ｐ明朝" w:eastAsia="ＭＳ Ｐ明朝" w:hAnsi="ＭＳ Ｐ明朝" w:hint="eastAsia"/>
          <w:sz w:val="24"/>
          <w:szCs w:val="24"/>
        </w:rPr>
        <w:t>登録</w:t>
      </w:r>
      <w:r w:rsidRPr="00E070FB">
        <w:rPr>
          <w:rFonts w:ascii="ＭＳ Ｐ明朝" w:eastAsia="ＭＳ Ｐ明朝" w:hAnsi="ＭＳ Ｐ明朝" w:hint="eastAsia"/>
          <w:sz w:val="24"/>
          <w:szCs w:val="24"/>
        </w:rPr>
        <w:t>された年の前年度の結果が記録されているということです</w:t>
      </w:r>
      <w:r w:rsidR="00F125DF">
        <w:rPr>
          <w:rStyle w:val="ab"/>
          <w:rFonts w:ascii="ＭＳ Ｐ明朝" w:eastAsia="ＭＳ Ｐ明朝" w:hAnsi="ＭＳ Ｐ明朝"/>
          <w:sz w:val="24"/>
          <w:szCs w:val="24"/>
        </w:rPr>
        <w:footnoteReference w:id="39"/>
      </w:r>
      <w:r w:rsidR="00F125D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このように、国勢調査はおよそ二暦年を</w:t>
      </w:r>
      <w:r w:rsidR="00200808" w:rsidRPr="00200808">
        <w:rPr>
          <w:rFonts w:ascii="ＭＳ Ｐ明朝" w:eastAsia="ＭＳ Ｐ明朝" w:hAnsi="ＭＳ Ｐ明朝" w:hint="eastAsia"/>
          <w:sz w:val="24"/>
          <w:szCs w:val="24"/>
        </w:rPr>
        <w:t>かけて行われ</w:t>
      </w:r>
      <w:r w:rsidRPr="00E070FB">
        <w:rPr>
          <w:rFonts w:ascii="ＭＳ Ｐ明朝" w:eastAsia="ＭＳ Ｐ明朝" w:hAnsi="ＭＳ Ｐ明朝"/>
          <w:sz w:val="24"/>
          <w:szCs w:val="24"/>
        </w:rPr>
        <w:t>、</w:t>
      </w:r>
      <w:r w:rsidRPr="00CB32B1">
        <w:rPr>
          <w:rFonts w:ascii="ＭＳ Ｐ明朝" w:eastAsia="ＭＳ Ｐ明朝" w:hAnsi="ＭＳ Ｐ明朝"/>
          <w:sz w:val="24"/>
          <w:szCs w:val="24"/>
        </w:rPr>
        <w:t>最初の年は</w:t>
      </w:r>
      <w:r w:rsidR="00CB32B1">
        <w:rPr>
          <w:rFonts w:ascii="ＭＳ Ｐ明朝" w:eastAsia="ＭＳ Ｐ明朝" w:hAnsi="ＭＳ Ｐ明朝" w:hint="eastAsia"/>
          <w:sz w:val="24"/>
          <w:szCs w:val="24"/>
        </w:rPr>
        <w:t>登録</w:t>
      </w:r>
      <w:r w:rsidRPr="00CB32B1">
        <w:rPr>
          <w:rFonts w:ascii="ＭＳ Ｐ明朝" w:eastAsia="ＭＳ Ｐ明朝" w:hAnsi="ＭＳ Ｐ明朝"/>
          <w:sz w:val="24"/>
          <w:szCs w:val="24"/>
        </w:rPr>
        <w:t>年、二年目は記録年となりま</w:t>
      </w:r>
      <w:r w:rsidRPr="00E070FB">
        <w:rPr>
          <w:rFonts w:ascii="ＭＳ Ｐ明朝" w:eastAsia="ＭＳ Ｐ明朝" w:hAnsi="ＭＳ Ｐ明朝"/>
          <w:sz w:val="24"/>
          <w:szCs w:val="24"/>
        </w:rPr>
        <w:t>す。 しかし、正式に記録された年の翌年の4月15日までに所得税を申告する今日のアメリカとは異なり、ローマ帝国の制度では、国勢調査は、最初の年に行われ（そして正式に登録され</w:t>
      </w:r>
      <w:r w:rsidR="00F125DF">
        <w:rPr>
          <w:rFonts w:ascii="ＭＳ Ｐ明朝" w:eastAsia="ＭＳ Ｐ明朝" w:hAnsi="ＭＳ Ｐ明朝" w:hint="eastAsia"/>
          <w:sz w:val="24"/>
          <w:szCs w:val="24"/>
        </w:rPr>
        <w:t>まし</w:t>
      </w:r>
      <w:r w:rsidRPr="00E070FB">
        <w:rPr>
          <w:rFonts w:ascii="ＭＳ Ｐ明朝" w:eastAsia="ＭＳ Ｐ明朝" w:hAnsi="ＭＳ Ｐ明朝"/>
          <w:sz w:val="24"/>
          <w:szCs w:val="24"/>
        </w:rPr>
        <w:t>た）</w:t>
      </w:r>
      <w:r w:rsidR="006C692D">
        <w:rPr>
          <w:rFonts w:ascii="ＭＳ Ｐ明朝" w:eastAsia="ＭＳ Ｐ明朝" w:hAnsi="ＭＳ Ｐ明朝" w:hint="eastAsia"/>
          <w:sz w:val="24"/>
          <w:szCs w:val="24"/>
        </w:rPr>
        <w:t>。</w:t>
      </w:r>
      <w:r w:rsidRPr="00E070FB">
        <w:rPr>
          <w:rFonts w:ascii="ＭＳ Ｐ明朝" w:eastAsia="ＭＳ Ｐ明朝" w:hAnsi="ＭＳ Ｐ明朝"/>
          <w:sz w:val="24"/>
          <w:szCs w:val="24"/>
        </w:rPr>
        <w:t>評価可能な富と法的地位の「スナップショット」でした。</w:t>
      </w:r>
      <w:r w:rsidR="00200808" w:rsidRPr="00200808">
        <w:rPr>
          <w:rFonts w:ascii="ＭＳ Ｐ明朝" w:eastAsia="ＭＳ Ｐ明朝" w:hAnsi="ＭＳ Ｐ明朝"/>
          <w:sz w:val="24"/>
          <w:szCs w:val="24"/>
        </w:rPr>
        <w:t>帝国の調査はその翌年に認定、認証、そして必要</w:t>
      </w:r>
      <w:r w:rsidR="00200808">
        <w:rPr>
          <w:rFonts w:ascii="ＭＳ Ｐ明朝" w:eastAsia="ＭＳ Ｐ明朝" w:hAnsi="ＭＳ Ｐ明朝" w:hint="eastAsia"/>
          <w:sz w:val="24"/>
          <w:szCs w:val="24"/>
        </w:rPr>
        <w:t>と</w:t>
      </w:r>
      <w:r w:rsidR="00200808" w:rsidRPr="00200808">
        <w:rPr>
          <w:rFonts w:ascii="ＭＳ Ｐ明朝" w:eastAsia="ＭＳ Ｐ明朝" w:hAnsi="ＭＳ Ｐ明朝"/>
          <w:sz w:val="24"/>
          <w:szCs w:val="24"/>
        </w:rPr>
        <w:t>あ</w:t>
      </w:r>
      <w:r w:rsidR="00200808">
        <w:rPr>
          <w:rFonts w:ascii="ＭＳ Ｐ明朝" w:eastAsia="ＭＳ Ｐ明朝" w:hAnsi="ＭＳ Ｐ明朝" w:hint="eastAsia"/>
          <w:sz w:val="24"/>
          <w:szCs w:val="24"/>
        </w:rPr>
        <w:t>れ</w:t>
      </w:r>
      <w:r w:rsidR="00200808" w:rsidRPr="00200808">
        <w:rPr>
          <w:rFonts w:ascii="ＭＳ Ｐ明朝" w:eastAsia="ＭＳ Ｐ明朝" w:hAnsi="ＭＳ Ｐ明朝"/>
          <w:sz w:val="24"/>
          <w:szCs w:val="24"/>
        </w:rPr>
        <w:t>ば修正、また記録を行っていました。</w:t>
      </w:r>
      <w:r w:rsidRPr="00E070FB">
        <w:rPr>
          <w:rFonts w:ascii="ＭＳ Ｐ明朝" w:eastAsia="ＭＳ Ｐ明朝" w:hAnsi="ＭＳ Ｐ明朝"/>
          <w:sz w:val="24"/>
          <w:szCs w:val="24"/>
        </w:rPr>
        <w:t>少なくとも、現存する証拠はそ</w:t>
      </w:r>
      <w:r w:rsidRPr="00E070FB">
        <w:rPr>
          <w:rFonts w:ascii="ＭＳ Ｐ明朝" w:eastAsia="ＭＳ Ｐ明朝" w:hAnsi="ＭＳ Ｐ明朝" w:hint="eastAsia"/>
          <w:sz w:val="24"/>
          <w:szCs w:val="24"/>
        </w:rPr>
        <w:t>れを強く示唆しています。</w:t>
      </w:r>
      <w:r w:rsidRPr="00E070FB">
        <w:rPr>
          <w:rFonts w:ascii="ＭＳ Ｐ明朝" w:eastAsia="ＭＳ Ｐ明朝" w:hAnsi="ＭＳ Ｐ明朝"/>
          <w:sz w:val="24"/>
          <w:szCs w:val="24"/>
        </w:rPr>
        <w:t xml:space="preserve"> そして、この最後の事実と、ヨセフとマリ</w:t>
      </w:r>
      <w:r w:rsidR="006D1756">
        <w:rPr>
          <w:rFonts w:ascii="ＭＳ Ｐ明朝" w:eastAsia="ＭＳ Ｐ明朝" w:hAnsi="ＭＳ Ｐ明朝" w:hint="eastAsia"/>
          <w:sz w:val="24"/>
          <w:szCs w:val="24"/>
        </w:rPr>
        <w:t>ヤ</w:t>
      </w:r>
      <w:r w:rsidRPr="00E070FB">
        <w:rPr>
          <w:rFonts w:ascii="ＭＳ Ｐ明朝" w:eastAsia="ＭＳ Ｐ明朝" w:hAnsi="ＭＳ Ｐ明朝"/>
          <w:sz w:val="24"/>
          <w:szCs w:val="24"/>
        </w:rPr>
        <w:t>がB.C.2/1の普遍的な国勢調査の法的要件を満たすためにベツレヘムに旅した可能性とを組み合わせると、キリストが（公式記録のB.C.1年ではなく）登録の年であるB.C.2年に生まれたという上述の命題に再び行き着くことになります。</w:t>
      </w:r>
    </w:p>
    <w:p w14:paraId="75ADA705" w14:textId="77777777" w:rsidR="00F125DF" w:rsidRPr="006D1756" w:rsidRDefault="00F125DF" w:rsidP="00F125DF">
      <w:pPr>
        <w:ind w:firstLine="240"/>
        <w:rPr>
          <w:rFonts w:ascii="ＭＳ Ｐ明朝" w:eastAsia="ＭＳ Ｐ明朝" w:hAnsi="ＭＳ Ｐ明朝"/>
          <w:sz w:val="24"/>
          <w:szCs w:val="24"/>
        </w:rPr>
      </w:pPr>
    </w:p>
    <w:p w14:paraId="62D7A28E" w14:textId="5AD35EB6" w:rsidR="00E070FB" w:rsidRPr="00E070FB" w:rsidRDefault="00E070FB" w:rsidP="001449B8">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c) </w:t>
      </w:r>
      <w:r w:rsidRPr="006D1756">
        <w:rPr>
          <w:rFonts w:ascii="ＭＳ Ｐ明朝" w:eastAsia="ＭＳ Ｐ明朝" w:hAnsi="ＭＳ Ｐ明朝"/>
          <w:sz w:val="24"/>
          <w:szCs w:val="24"/>
          <w:u w:val="single"/>
        </w:rPr>
        <w:t>キリスト誕生の場所</w:t>
      </w:r>
      <w:r w:rsidRPr="006D1756">
        <w:rPr>
          <w:rFonts w:ascii="ＭＳ Ｐ明朝" w:eastAsia="ＭＳ Ｐ明朝" w:hAnsi="ＭＳ Ｐ明朝"/>
          <w:sz w:val="24"/>
          <w:szCs w:val="24"/>
        </w:rPr>
        <w:t>：</w:t>
      </w:r>
      <w:r w:rsidR="008C615F">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主のベツレヘムでのご降誕は、ダビデの子の到来に関する預言を成就させ、そのユニークな誕生の瞬間から、</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であることの具体的な証拠を</w:t>
      </w:r>
      <w:r w:rsidR="00B22279">
        <w:rPr>
          <w:rFonts w:ascii="ＭＳ Ｐ明朝" w:eastAsia="ＭＳ Ｐ明朝" w:hAnsi="ＭＳ Ｐ明朝" w:hint="eastAsia"/>
          <w:sz w:val="24"/>
          <w:szCs w:val="24"/>
        </w:rPr>
        <w:t>物語っています</w:t>
      </w:r>
      <w:r w:rsidRPr="00E070FB">
        <w:rPr>
          <w:rFonts w:ascii="ＭＳ Ｐ明朝" w:eastAsia="ＭＳ Ｐ明朝" w:hAnsi="ＭＳ Ｐ明朝"/>
          <w:sz w:val="24"/>
          <w:szCs w:val="24"/>
        </w:rPr>
        <w:t>（参照：</w:t>
      </w:r>
      <w:hyperlink r:id="rId838" w:anchor="9:1" w:tooltip="しかし、苦しみにあった地にも、やみがなくなる。さきにはゼブルンの地、ナフタリの地にはずかしめを与えられたが、後には海に至る道、ヨルダンの向こうの地、異邦人のガリラヤに光栄を与えられる。 暗やみの中に歩んでいた民は大いなる光を見た。暗黒の地に住んでいた人々の上に光が照った。 " w:history="1">
        <w:r w:rsidRPr="00B22279">
          <w:rPr>
            <w:rStyle w:val="a7"/>
            <w:rFonts w:ascii="ＭＳ Ｐ明朝" w:eastAsia="ＭＳ Ｐ明朝" w:hAnsi="ＭＳ Ｐ明朝"/>
            <w:sz w:val="24"/>
            <w:szCs w:val="24"/>
          </w:rPr>
          <w:t>イザ</w:t>
        </w:r>
        <w:r w:rsidR="00B22279" w:rsidRPr="00B22279">
          <w:rPr>
            <w:rStyle w:val="a7"/>
            <w:rFonts w:ascii="ＭＳ Ｐ明朝" w:eastAsia="ＭＳ Ｐ明朝" w:hAnsi="ＭＳ Ｐ明朝"/>
            <w:sz w:val="24"/>
            <w:szCs w:val="24"/>
          </w:rPr>
          <w:t>ヤ</w:t>
        </w:r>
        <w:r w:rsidRPr="00B22279">
          <w:rPr>
            <w:rStyle w:val="a7"/>
            <w:rFonts w:ascii="ＭＳ Ｐ明朝" w:eastAsia="ＭＳ Ｐ明朝" w:hAnsi="ＭＳ Ｐ明朝"/>
            <w:sz w:val="24"/>
            <w:szCs w:val="24"/>
          </w:rPr>
          <w:t>9</w:t>
        </w:r>
        <w:r w:rsidR="00B22279" w:rsidRPr="00B22279">
          <w:rPr>
            <w:rStyle w:val="a7"/>
            <w:rFonts w:ascii="ＭＳ Ｐ明朝" w:eastAsia="ＭＳ Ｐ明朝" w:hAnsi="ＭＳ Ｐ明朝"/>
            <w:sz w:val="24"/>
            <w:szCs w:val="24"/>
          </w:rPr>
          <w:t>章</w:t>
        </w:r>
        <w:r w:rsidRPr="00B22279">
          <w:rPr>
            <w:rStyle w:val="a7"/>
            <w:rFonts w:ascii="ＭＳ Ｐ明朝" w:eastAsia="ＭＳ Ｐ明朝" w:hAnsi="ＭＳ Ｐ明朝"/>
            <w:sz w:val="24"/>
            <w:szCs w:val="24"/>
          </w:rPr>
          <w:t>1-2</w:t>
        </w:r>
        <w:r w:rsidR="00B22279" w:rsidRPr="00B2227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39" w:anchor="2:23" w:tooltip="ナザレという町に行って住んだ。これは預言者たちによって、「彼はナザレ人と呼ばれるであろう」と言われたことが、成就するためである。 " w:history="1">
        <w:r w:rsidRPr="00B22279">
          <w:rPr>
            <w:rStyle w:val="a7"/>
            <w:rFonts w:ascii="ＭＳ Ｐ明朝" w:eastAsia="ＭＳ Ｐ明朝" w:hAnsi="ＭＳ Ｐ明朝"/>
            <w:sz w:val="24"/>
            <w:szCs w:val="24"/>
          </w:rPr>
          <w:t>マタイ2</w:t>
        </w:r>
        <w:r w:rsidR="00B22279" w:rsidRPr="00B22279">
          <w:rPr>
            <w:rStyle w:val="a7"/>
            <w:rFonts w:ascii="ＭＳ Ｐ明朝" w:eastAsia="ＭＳ Ｐ明朝" w:hAnsi="ＭＳ Ｐ明朝"/>
            <w:sz w:val="24"/>
            <w:szCs w:val="24"/>
          </w:rPr>
          <w:t>章</w:t>
        </w:r>
        <w:r w:rsidRPr="00B22279">
          <w:rPr>
            <w:rStyle w:val="a7"/>
            <w:rFonts w:ascii="ＭＳ Ｐ明朝" w:eastAsia="ＭＳ Ｐ明朝" w:hAnsi="ＭＳ Ｐ明朝"/>
            <w:sz w:val="24"/>
            <w:szCs w:val="24"/>
          </w:rPr>
          <w:t>23</w:t>
        </w:r>
        <w:r w:rsidR="00B22279" w:rsidRPr="00B2227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40" w:anchor="4:14" w:tooltip="これは預言者イザヤによって言われた言が、成就するためである。 「ゼブルンの地、ナフタリの地、海に沿う地方、ヨルダンの向こうの地、異邦人のガリラヤ、 暗黒の中に住んでいる民は大いなる光を見、死の地、死の陰に住んでいる人々に、光がのぼった」。 " w:history="1">
        <w:r w:rsidRPr="00B22279">
          <w:rPr>
            <w:rStyle w:val="a7"/>
            <w:rFonts w:ascii="ＭＳ Ｐ明朝" w:eastAsia="ＭＳ Ｐ明朝" w:hAnsi="ＭＳ Ｐ明朝"/>
            <w:sz w:val="24"/>
            <w:szCs w:val="24"/>
          </w:rPr>
          <w:t>4</w:t>
        </w:r>
        <w:r w:rsidR="00B22279" w:rsidRPr="00B22279">
          <w:rPr>
            <w:rStyle w:val="a7"/>
            <w:rFonts w:ascii="ＭＳ Ｐ明朝" w:eastAsia="ＭＳ Ｐ明朝" w:hAnsi="ＭＳ Ｐ明朝"/>
            <w:sz w:val="24"/>
            <w:szCs w:val="24"/>
          </w:rPr>
          <w:t>章</w:t>
        </w:r>
        <w:r w:rsidRPr="00B22279">
          <w:rPr>
            <w:rStyle w:val="a7"/>
            <w:rFonts w:ascii="ＭＳ Ｐ明朝" w:eastAsia="ＭＳ Ｐ明朝" w:hAnsi="ＭＳ Ｐ明朝"/>
            <w:sz w:val="24"/>
            <w:szCs w:val="24"/>
          </w:rPr>
          <w:t>14-16</w:t>
        </w:r>
        <w:r w:rsidR="00B22279" w:rsidRPr="00B2227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05841C79" w14:textId="77777777" w:rsidR="00E070FB" w:rsidRPr="00E070FB" w:rsidRDefault="00E070FB" w:rsidP="00E070FB">
      <w:pPr>
        <w:rPr>
          <w:rFonts w:ascii="ＭＳ Ｐ明朝" w:eastAsia="ＭＳ Ｐ明朝" w:hAnsi="ＭＳ Ｐ明朝"/>
          <w:sz w:val="24"/>
          <w:szCs w:val="24"/>
        </w:rPr>
      </w:pPr>
    </w:p>
    <w:p w14:paraId="49B3D83D" w14:textId="14663FD9" w:rsidR="00E070FB" w:rsidRPr="00E070FB" w:rsidRDefault="00B22279" w:rsidP="00B22279">
      <w:pPr>
        <w:ind w:left="840" w:firstLine="240"/>
        <w:rPr>
          <w:rFonts w:ascii="ＭＳ Ｐ明朝" w:eastAsia="ＭＳ Ｐ明朝" w:hAnsi="ＭＳ Ｐ明朝"/>
          <w:sz w:val="24"/>
          <w:szCs w:val="24"/>
        </w:rPr>
      </w:pPr>
      <w:r w:rsidRPr="00B22279">
        <w:rPr>
          <w:rFonts w:ascii="BIZ UDPゴシック" w:eastAsia="BIZ UDPゴシック" w:hAnsi="BIZ UDPゴシック" w:hint="eastAsia"/>
          <w:sz w:val="24"/>
          <w:szCs w:val="24"/>
        </w:rPr>
        <w:t>しかしベツレヘム・エフラタよ、あなたはユダの氏族のうちで小さい者だが、イスラエルを治める者があなたのうちからわたしのために出る。その出るのは昔から、いにしえの日からである。</w:t>
      </w:r>
      <w:r w:rsidRPr="00B22279">
        <w:rPr>
          <w:rFonts w:ascii="ＭＳ Ｐ明朝" w:eastAsia="ＭＳ Ｐ明朝" w:hAnsi="ＭＳ Ｐ明朝"/>
          <w:sz w:val="24"/>
          <w:szCs w:val="24"/>
        </w:rPr>
        <w:t>(ミカ5</w:t>
      </w:r>
      <w:r>
        <w:rPr>
          <w:rFonts w:ascii="ＭＳ Ｐ明朝" w:eastAsia="ＭＳ Ｐ明朝" w:hAnsi="ＭＳ Ｐ明朝" w:hint="eastAsia"/>
          <w:sz w:val="24"/>
          <w:szCs w:val="24"/>
        </w:rPr>
        <w:t>章</w:t>
      </w:r>
      <w:r w:rsidRPr="00B22279">
        <w:rPr>
          <w:rFonts w:ascii="ＭＳ Ｐ明朝" w:eastAsia="ＭＳ Ｐ明朝" w:hAnsi="ＭＳ Ｐ明朝"/>
          <w:sz w:val="24"/>
          <w:szCs w:val="24"/>
        </w:rPr>
        <w:t>2</w:t>
      </w:r>
      <w:r>
        <w:rPr>
          <w:rFonts w:ascii="ＭＳ Ｐ明朝" w:eastAsia="ＭＳ Ｐ明朝" w:hAnsi="ＭＳ Ｐ明朝" w:hint="eastAsia"/>
          <w:sz w:val="24"/>
          <w:szCs w:val="24"/>
        </w:rPr>
        <w:t>節)</w:t>
      </w:r>
      <w:r w:rsidRPr="00B22279">
        <w:rPr>
          <w:rFonts w:ascii="ＭＳ Ｐ明朝" w:eastAsia="ＭＳ Ｐ明朝" w:hAnsi="ＭＳ Ｐ明朝"/>
          <w:sz w:val="24"/>
          <w:szCs w:val="24"/>
        </w:rPr>
        <w:t xml:space="preserve"> </w:t>
      </w:r>
    </w:p>
    <w:p w14:paraId="137B7627" w14:textId="77777777" w:rsidR="00E070FB" w:rsidRPr="00E070FB" w:rsidRDefault="00E070FB" w:rsidP="00E070FB">
      <w:pPr>
        <w:rPr>
          <w:rFonts w:ascii="ＭＳ Ｐ明朝" w:eastAsia="ＭＳ Ｐ明朝" w:hAnsi="ＭＳ Ｐ明朝"/>
          <w:sz w:val="24"/>
          <w:szCs w:val="24"/>
        </w:rPr>
      </w:pPr>
    </w:p>
    <w:p w14:paraId="02706F6B" w14:textId="0A279135" w:rsidR="00E070FB" w:rsidRPr="00E070FB" w:rsidRDefault="00E070FB" w:rsidP="009B581A">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ベツレヘムで生まれ</w:t>
      </w:r>
      <w:r w:rsidR="00B22279">
        <w:rPr>
          <w:rFonts w:ascii="ＭＳ Ｐ明朝" w:eastAsia="ＭＳ Ｐ明朝" w:hAnsi="ＭＳ Ｐ明朝" w:hint="eastAsia"/>
          <w:sz w:val="24"/>
          <w:szCs w:val="24"/>
        </w:rPr>
        <w:t>る</w:t>
      </w:r>
      <w:r w:rsidRPr="00E070FB">
        <w:rPr>
          <w:rFonts w:ascii="ＭＳ Ｐ明朝" w:eastAsia="ＭＳ Ｐ明朝" w:hAnsi="ＭＳ Ｐ明朝" w:hint="eastAsia"/>
          <w:sz w:val="24"/>
          <w:szCs w:val="24"/>
        </w:rPr>
        <w:t>ことは、「イスラエルを治める」ために来ると預言されたダビデの大いなる子として、私たちの主が相続し、王位につくことを証明し、正当化するという</w:t>
      </w:r>
      <w:r w:rsidRPr="00E070FB">
        <w:rPr>
          <w:rFonts w:ascii="ＭＳ Ｐ明朝" w:eastAsia="ＭＳ Ｐ明朝" w:hAnsi="ＭＳ Ｐ明朝" w:hint="eastAsia"/>
          <w:sz w:val="24"/>
          <w:szCs w:val="24"/>
        </w:rPr>
        <w:lastRenderedPageBreak/>
        <w:t>重要な問題にも</w:t>
      </w:r>
      <w:r w:rsidR="00200808">
        <w:rPr>
          <w:rFonts w:ascii="ＭＳ Ｐ明朝" w:eastAsia="ＭＳ Ｐ明朝" w:hAnsi="ＭＳ Ｐ明朝" w:hint="eastAsia"/>
          <w:sz w:val="24"/>
          <w:szCs w:val="24"/>
        </w:rPr>
        <w:t>関連</w:t>
      </w:r>
      <w:r w:rsidRPr="00E070FB">
        <w:rPr>
          <w:rFonts w:ascii="ＭＳ Ｐ明朝" w:eastAsia="ＭＳ Ｐ明朝" w:hAnsi="ＭＳ Ｐ明朝" w:hint="eastAsia"/>
          <w:sz w:val="24"/>
          <w:szCs w:val="24"/>
        </w:rPr>
        <w:t>しています（主を通して私たちが永遠の相続を分かち合うことの重要性を参照：</w:t>
      </w:r>
      <w:r w:rsidRPr="00E070FB">
        <w:rPr>
          <w:rFonts w:ascii="ＭＳ Ｐ明朝" w:eastAsia="ＭＳ Ｐ明朝" w:hAnsi="ＭＳ Ｐ明朝"/>
          <w:sz w:val="24"/>
          <w:szCs w:val="24"/>
        </w:rPr>
        <w:t xml:space="preserve"> </w:t>
      </w:r>
      <w:hyperlink r:id="rId841" w:anchor="8:17" w:tooltip="もし子であれば、相続人でもある。神の相続人であって、キリストと栄光を共にするために苦難をも共にしている以上、キリストと共同の相続人なのである。 " w:history="1">
        <w:r w:rsidRPr="0026212A">
          <w:rPr>
            <w:rStyle w:val="a7"/>
            <w:rFonts w:ascii="ＭＳ Ｐ明朝" w:eastAsia="ＭＳ Ｐ明朝" w:hAnsi="ＭＳ Ｐ明朝"/>
            <w:sz w:val="24"/>
            <w:szCs w:val="24"/>
          </w:rPr>
          <w:t>ローマ8</w:t>
        </w:r>
        <w:r w:rsidR="00B22279" w:rsidRPr="0026212A">
          <w:rPr>
            <w:rStyle w:val="a7"/>
            <w:rFonts w:ascii="ＭＳ Ｐ明朝" w:eastAsia="ＭＳ Ｐ明朝" w:hAnsi="ＭＳ Ｐ明朝"/>
            <w:sz w:val="24"/>
            <w:szCs w:val="24"/>
          </w:rPr>
          <w:t>章</w:t>
        </w:r>
        <w:r w:rsidRPr="0026212A">
          <w:rPr>
            <w:rStyle w:val="a7"/>
            <w:rFonts w:ascii="ＭＳ Ｐ明朝" w:eastAsia="ＭＳ Ｐ明朝" w:hAnsi="ＭＳ Ｐ明朝"/>
            <w:sz w:val="24"/>
            <w:szCs w:val="24"/>
          </w:rPr>
          <w:t>17</w:t>
        </w:r>
        <w:r w:rsidR="00B22279" w:rsidRPr="0026212A">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2" w:anchor="3:29" w:tooltip="もしキリストのものであるなら、あなたがたはアブラハムの子孫であり、約束による相続人なのである。 " w:history="1">
        <w:r w:rsidRPr="0026212A">
          <w:rPr>
            <w:rStyle w:val="a7"/>
            <w:rFonts w:ascii="ＭＳ Ｐ明朝" w:eastAsia="ＭＳ Ｐ明朝" w:hAnsi="ＭＳ Ｐ明朝"/>
            <w:sz w:val="24"/>
            <w:szCs w:val="24"/>
          </w:rPr>
          <w:t>ガラ</w:t>
        </w:r>
        <w:r w:rsidR="00B22279" w:rsidRPr="0026212A">
          <w:rPr>
            <w:rStyle w:val="a7"/>
            <w:rFonts w:ascii="ＭＳ Ｐ明朝" w:eastAsia="ＭＳ Ｐ明朝" w:hAnsi="ＭＳ Ｐ明朝"/>
            <w:sz w:val="24"/>
            <w:szCs w:val="24"/>
          </w:rPr>
          <w:t>テヤ</w:t>
        </w:r>
        <w:r w:rsidRPr="0026212A">
          <w:rPr>
            <w:rStyle w:val="a7"/>
            <w:rFonts w:ascii="ＭＳ Ｐ明朝" w:eastAsia="ＭＳ Ｐ明朝" w:hAnsi="ＭＳ Ｐ明朝"/>
            <w:sz w:val="24"/>
            <w:szCs w:val="24"/>
          </w:rPr>
          <w:t>3</w:t>
        </w:r>
        <w:r w:rsidR="00B22279" w:rsidRPr="0026212A">
          <w:rPr>
            <w:rStyle w:val="a7"/>
            <w:rFonts w:ascii="ＭＳ Ｐ明朝" w:eastAsia="ＭＳ Ｐ明朝" w:hAnsi="ＭＳ Ｐ明朝"/>
            <w:sz w:val="24"/>
            <w:szCs w:val="24"/>
          </w:rPr>
          <w:t>章</w:t>
        </w:r>
        <w:r w:rsidRPr="0026212A">
          <w:rPr>
            <w:rStyle w:val="a7"/>
            <w:rFonts w:ascii="ＭＳ Ｐ明朝" w:eastAsia="ＭＳ Ｐ明朝" w:hAnsi="ＭＳ Ｐ明朝"/>
            <w:sz w:val="24"/>
            <w:szCs w:val="24"/>
          </w:rPr>
          <w:t>29</w:t>
        </w:r>
        <w:r w:rsidR="00B22279" w:rsidRPr="0026212A">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3" w:anchor="1:11" w:tooltip="(11)わたしたちは、御旨の欲するままにすべての事をなさるかたの目的の下に、キリストにあってあらかじめ定められ、神の民として選ばれたのである。(12)それは、早くからキリストに望みをおいているわたしたちが、神の栄光をほめたたえる者となるためである。(13)あなたがたもまた、キリストにあって、真理の言葉、すなわち、あなたがたの救の福音を聞き、また、彼を信じた結果、約束された聖霊の証印をおされたのである。(14)この聖霊は、わたしたちが神の国をつぐことの保証であって、やがて神につける者が全くあがなわれ、神の…" w:history="1">
        <w:r w:rsidRPr="0026212A">
          <w:rPr>
            <w:rStyle w:val="a7"/>
            <w:rFonts w:ascii="ＭＳ Ｐ明朝" w:eastAsia="ＭＳ Ｐ明朝" w:hAnsi="ＭＳ Ｐ明朝"/>
            <w:sz w:val="24"/>
            <w:szCs w:val="24"/>
          </w:rPr>
          <w:t>エ</w:t>
        </w:r>
        <w:r w:rsidR="00B22279" w:rsidRPr="0026212A">
          <w:rPr>
            <w:rStyle w:val="a7"/>
            <w:rFonts w:ascii="ＭＳ Ｐ明朝" w:eastAsia="ＭＳ Ｐ明朝" w:hAnsi="ＭＳ Ｐ明朝"/>
            <w:sz w:val="24"/>
            <w:szCs w:val="24"/>
          </w:rPr>
          <w:t>ペソ</w:t>
        </w:r>
        <w:r w:rsidRPr="0026212A">
          <w:rPr>
            <w:rStyle w:val="a7"/>
            <w:rFonts w:ascii="ＭＳ Ｐ明朝" w:eastAsia="ＭＳ Ｐ明朝" w:hAnsi="ＭＳ Ｐ明朝"/>
            <w:sz w:val="24"/>
            <w:szCs w:val="24"/>
          </w:rPr>
          <w:t>1</w:t>
        </w:r>
        <w:r w:rsidR="00B22279" w:rsidRPr="0026212A">
          <w:rPr>
            <w:rStyle w:val="a7"/>
            <w:rFonts w:ascii="ＭＳ Ｐ明朝" w:eastAsia="ＭＳ Ｐ明朝" w:hAnsi="ＭＳ Ｐ明朝"/>
            <w:sz w:val="24"/>
            <w:szCs w:val="24"/>
          </w:rPr>
          <w:t>章</w:t>
        </w:r>
        <w:r w:rsidRPr="0026212A">
          <w:rPr>
            <w:rStyle w:val="a7"/>
            <w:rFonts w:ascii="ＭＳ Ｐ明朝" w:eastAsia="ＭＳ Ｐ明朝" w:hAnsi="ＭＳ Ｐ明朝"/>
            <w:sz w:val="24"/>
            <w:szCs w:val="24"/>
          </w:rPr>
          <w:t>11-18</w:t>
        </w:r>
        <w:r w:rsidR="00B22279" w:rsidRPr="0026212A">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4" w:anchor="3:6" w:tooltip="また、信仰によって、キリストがあなたがたの心のうちに住み、あなたがたが愛に根ざし愛を基として生活することにより、 " w:history="1">
        <w:r w:rsidRPr="002D015B">
          <w:rPr>
            <w:rStyle w:val="a7"/>
            <w:rFonts w:ascii="ＭＳ Ｐ明朝" w:eastAsia="ＭＳ Ｐ明朝" w:hAnsi="ＭＳ Ｐ明朝"/>
            <w:sz w:val="24"/>
            <w:szCs w:val="24"/>
          </w:rPr>
          <w:t>3</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6</w:t>
        </w:r>
        <w:r w:rsidR="00B22279" w:rsidRPr="002D015B">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5" w:anchor="1:12" w:tooltip="光のうちにある聖徒たちの特権にあずかるに足る者とならせて下さった父なる神に、感謝することである。 " w:history="1">
        <w:r w:rsidRPr="002D015B">
          <w:rPr>
            <w:rStyle w:val="a7"/>
            <w:rFonts w:ascii="ＭＳ Ｐ明朝" w:eastAsia="ＭＳ Ｐ明朝" w:hAnsi="ＭＳ Ｐ明朝"/>
            <w:sz w:val="24"/>
            <w:szCs w:val="24"/>
          </w:rPr>
          <w:t>コロ</w:t>
        </w:r>
        <w:r w:rsidR="00B22279" w:rsidRPr="002D015B">
          <w:rPr>
            <w:rStyle w:val="a7"/>
            <w:rFonts w:ascii="ＭＳ Ｐ明朝" w:eastAsia="ＭＳ Ｐ明朝" w:hAnsi="ＭＳ Ｐ明朝"/>
            <w:sz w:val="24"/>
            <w:szCs w:val="24"/>
          </w:rPr>
          <w:t>サイ</w:t>
        </w:r>
        <w:r w:rsidRPr="002D015B">
          <w:rPr>
            <w:rStyle w:val="a7"/>
            <w:rFonts w:ascii="ＭＳ Ｐ明朝" w:eastAsia="ＭＳ Ｐ明朝" w:hAnsi="ＭＳ Ｐ明朝"/>
            <w:sz w:val="24"/>
            <w:szCs w:val="24"/>
          </w:rPr>
          <w:t>1</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12</w:t>
        </w:r>
        <w:r w:rsidR="00B22279" w:rsidRPr="002D015B">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6" w:anchor="3:24" w:tooltip="あなたがたが知っているとおり、あなたがたは御国をつぐことを、報いとして主から受けるであろう。あなたがたは、主キリストに仕えているのである。 " w:history="1">
        <w:r w:rsidRPr="002D015B">
          <w:rPr>
            <w:rStyle w:val="a7"/>
            <w:rFonts w:ascii="ＭＳ Ｐ明朝" w:eastAsia="ＭＳ Ｐ明朝" w:hAnsi="ＭＳ Ｐ明朝"/>
            <w:sz w:val="24"/>
            <w:szCs w:val="24"/>
          </w:rPr>
          <w:t>3</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24</w:t>
        </w:r>
        <w:r w:rsidR="00B22279" w:rsidRPr="002D015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847" w:anchor="3:7" w:tooltip="これは、わたしたちが、キリストの恵みによって義とされ、永遠のいのちを望むことによって、御国をつぐ者となるためである。 " w:history="1">
        <w:r w:rsidRPr="002D015B">
          <w:rPr>
            <w:rStyle w:val="a7"/>
            <w:rFonts w:ascii="ＭＳ Ｐ明朝" w:eastAsia="ＭＳ Ｐ明朝" w:hAnsi="ＭＳ Ｐ明朝"/>
            <w:sz w:val="24"/>
            <w:szCs w:val="24"/>
          </w:rPr>
          <w:t>テト</w:t>
        </w:r>
        <w:r w:rsidR="00B22279" w:rsidRPr="002D015B">
          <w:rPr>
            <w:rStyle w:val="a7"/>
            <w:rFonts w:ascii="ＭＳ Ｐ明朝" w:eastAsia="ＭＳ Ｐ明朝" w:hAnsi="ＭＳ Ｐ明朝"/>
            <w:sz w:val="24"/>
            <w:szCs w:val="24"/>
          </w:rPr>
          <w:t>ス</w:t>
        </w:r>
        <w:r w:rsidRPr="002D015B">
          <w:rPr>
            <w:rStyle w:val="a7"/>
            <w:rFonts w:ascii="ＭＳ Ｐ明朝" w:eastAsia="ＭＳ Ｐ明朝" w:hAnsi="ＭＳ Ｐ明朝"/>
            <w:sz w:val="24"/>
            <w:szCs w:val="24"/>
          </w:rPr>
          <w:t>3</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7</w:t>
        </w:r>
        <w:r w:rsidR="00B22279" w:rsidRPr="002D015B">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8" w:anchor="6:17" w:tooltip="そこで、神は、約束のものを受け継ぐ人々に、ご計画の不変であることを、いっそうはっきり示そうと思われ、誓いによって保証されたのである。 " w:history="1">
        <w:r w:rsidRPr="002D015B">
          <w:rPr>
            <w:rStyle w:val="a7"/>
            <w:rFonts w:ascii="ＭＳ Ｐ明朝" w:eastAsia="ＭＳ Ｐ明朝" w:hAnsi="ＭＳ Ｐ明朝"/>
            <w:sz w:val="24"/>
            <w:szCs w:val="24"/>
          </w:rPr>
          <w:t>ヘブ</w:t>
        </w:r>
        <w:r w:rsidR="00B22279" w:rsidRPr="002D015B">
          <w:rPr>
            <w:rStyle w:val="a7"/>
            <w:rFonts w:ascii="ＭＳ Ｐ明朝" w:eastAsia="ＭＳ Ｐ明朝" w:hAnsi="ＭＳ Ｐ明朝"/>
            <w:sz w:val="24"/>
            <w:szCs w:val="24"/>
          </w:rPr>
          <w:t>ル</w:t>
        </w:r>
        <w:r w:rsidRPr="002D015B">
          <w:rPr>
            <w:rStyle w:val="a7"/>
            <w:rFonts w:ascii="ＭＳ Ｐ明朝" w:eastAsia="ＭＳ Ｐ明朝" w:hAnsi="ＭＳ Ｐ明朝"/>
            <w:sz w:val="24"/>
            <w:szCs w:val="24"/>
          </w:rPr>
          <w:t>6</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17</w:t>
        </w:r>
        <w:r w:rsidR="00B22279" w:rsidRPr="002D015B">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49" w:anchor="9:15" w:tooltip="それだから、キリストは新しい契約の仲保者なのである。それは、彼が初めの契約のもとで犯した罪過をあがなうために死なれた結果、召された者たちが、約束された永遠の国を受け継ぐためにほかならない。 " w:history="1">
        <w:r w:rsidRPr="002D015B">
          <w:rPr>
            <w:rStyle w:val="a7"/>
            <w:rFonts w:ascii="ＭＳ Ｐ明朝" w:eastAsia="ＭＳ Ｐ明朝" w:hAnsi="ＭＳ Ｐ明朝"/>
            <w:sz w:val="24"/>
            <w:szCs w:val="24"/>
          </w:rPr>
          <w:t>9</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15</w:t>
        </w:r>
        <w:r w:rsidR="00B22279" w:rsidRPr="002D015B">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50" w:anchor="11:9" w:tooltip="信仰によって、他国にいるようにして約束の地に宿り、同じ約束を継ぐイサク、ヤコブと共に、幕屋に住んだ。 " w:history="1">
        <w:r w:rsidRPr="002D015B">
          <w:rPr>
            <w:rStyle w:val="a7"/>
            <w:rFonts w:ascii="ＭＳ Ｐ明朝" w:eastAsia="ＭＳ Ｐ明朝" w:hAnsi="ＭＳ Ｐ明朝"/>
            <w:sz w:val="24"/>
            <w:szCs w:val="24"/>
          </w:rPr>
          <w:t>11</w:t>
        </w:r>
        <w:r w:rsidR="00B22279"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9</w:t>
        </w:r>
        <w:r w:rsidR="00B22279" w:rsidRPr="002D015B">
          <w:rPr>
            <w:rStyle w:val="a7"/>
            <w:rFonts w:ascii="ＭＳ Ｐ明朝" w:eastAsia="ＭＳ Ｐ明朝" w:hAnsi="ＭＳ Ｐ明朝"/>
            <w:sz w:val="24"/>
            <w:szCs w:val="24"/>
          </w:rPr>
          <w:t>節</w:t>
        </w:r>
      </w:hyperlink>
      <w:r w:rsidR="00B22279">
        <w:rPr>
          <w:rFonts w:ascii="ＭＳ Ｐ明朝" w:eastAsia="ＭＳ Ｐ明朝" w:hAnsi="ＭＳ Ｐ明朝" w:hint="eastAsia"/>
          <w:sz w:val="24"/>
          <w:szCs w:val="24"/>
        </w:rPr>
        <w:t xml:space="preserve">; </w:t>
      </w:r>
      <w:hyperlink r:id="rId851" w:anchor="1:4" w:tooltip="あなたがたのために天にたくわえてある、朽ちず汚れず、しぼむことのない資産を受け継ぐ者として下さったのである。 " w:history="1">
        <w:r w:rsidR="0026212A" w:rsidRPr="002D015B">
          <w:rPr>
            <w:rStyle w:val="a7"/>
            <w:rFonts w:ascii="ＭＳ Ｐ明朝" w:eastAsia="ＭＳ Ｐ明朝" w:hAnsi="ＭＳ Ｐ明朝"/>
            <w:sz w:val="24"/>
            <w:szCs w:val="24"/>
          </w:rPr>
          <w:t>第一</w:t>
        </w:r>
        <w:r w:rsidRPr="002D015B">
          <w:rPr>
            <w:rStyle w:val="a7"/>
            <w:rFonts w:ascii="ＭＳ Ｐ明朝" w:eastAsia="ＭＳ Ｐ明朝" w:hAnsi="ＭＳ Ｐ明朝"/>
            <w:sz w:val="24"/>
            <w:szCs w:val="24"/>
          </w:rPr>
          <w:t>ペ</w:t>
        </w:r>
        <w:r w:rsidR="0026212A" w:rsidRPr="002D015B">
          <w:rPr>
            <w:rStyle w:val="a7"/>
            <w:rFonts w:ascii="ＭＳ Ｐ明朝" w:eastAsia="ＭＳ Ｐ明朝" w:hAnsi="ＭＳ Ｐ明朝"/>
            <w:sz w:val="24"/>
            <w:szCs w:val="24"/>
          </w:rPr>
          <w:t>テロ</w:t>
        </w:r>
        <w:r w:rsidRPr="002D015B">
          <w:rPr>
            <w:rStyle w:val="a7"/>
            <w:rFonts w:ascii="ＭＳ Ｐ明朝" w:eastAsia="ＭＳ Ｐ明朝" w:hAnsi="ＭＳ Ｐ明朝"/>
            <w:sz w:val="24"/>
            <w:szCs w:val="24"/>
          </w:rPr>
          <w:t>1</w:t>
        </w:r>
        <w:r w:rsidR="0026212A"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4</w:t>
        </w:r>
        <w:r w:rsidR="0026212A" w:rsidRPr="002D015B">
          <w:rPr>
            <w:rStyle w:val="a7"/>
            <w:rFonts w:ascii="ＭＳ Ｐ明朝" w:eastAsia="ＭＳ Ｐ明朝" w:hAnsi="ＭＳ Ｐ明朝"/>
            <w:sz w:val="24"/>
            <w:szCs w:val="24"/>
          </w:rPr>
          <w:t>節</w:t>
        </w:r>
      </w:hyperlink>
      <w:r w:rsidR="0026212A">
        <w:rPr>
          <w:rFonts w:ascii="ＭＳ Ｐ明朝" w:eastAsia="ＭＳ Ｐ明朝" w:hAnsi="ＭＳ Ｐ明朝" w:hint="eastAsia"/>
          <w:sz w:val="24"/>
          <w:szCs w:val="24"/>
        </w:rPr>
        <w:t xml:space="preserve">, </w:t>
      </w:r>
      <w:hyperlink r:id="rId852" w:anchor="3:7" w:tooltip="夫たる者よ。あなたがたも同じように、女は自分よりも弱い器であることを認めて、知識に従って妻と共に住み、いのちの恵みを共どもに受け継ぐ者として、尊びなさい。それは、あなたがたの祈が妨げられないためである。 " w:history="1">
        <w:r w:rsidRPr="002D015B">
          <w:rPr>
            <w:rStyle w:val="a7"/>
            <w:rFonts w:ascii="ＭＳ Ｐ明朝" w:eastAsia="ＭＳ Ｐ明朝" w:hAnsi="ＭＳ Ｐ明朝"/>
            <w:sz w:val="24"/>
            <w:szCs w:val="24"/>
          </w:rPr>
          <w:t>3</w:t>
        </w:r>
        <w:r w:rsidR="0026212A" w:rsidRPr="002D015B">
          <w:rPr>
            <w:rStyle w:val="a7"/>
            <w:rFonts w:ascii="ＭＳ Ｐ明朝" w:eastAsia="ＭＳ Ｐ明朝" w:hAnsi="ＭＳ Ｐ明朝"/>
            <w:sz w:val="24"/>
            <w:szCs w:val="24"/>
          </w:rPr>
          <w:t>章</w:t>
        </w:r>
        <w:r w:rsidRPr="002D015B">
          <w:rPr>
            <w:rStyle w:val="a7"/>
            <w:rFonts w:ascii="ＭＳ Ｐ明朝" w:eastAsia="ＭＳ Ｐ明朝" w:hAnsi="ＭＳ Ｐ明朝"/>
            <w:sz w:val="24"/>
            <w:szCs w:val="24"/>
          </w:rPr>
          <w:t>7</w:t>
        </w:r>
        <w:r w:rsidR="0026212A" w:rsidRPr="002D015B">
          <w:rPr>
            <w:rStyle w:val="a7"/>
            <w:rFonts w:ascii="ＭＳ Ｐ明朝" w:eastAsia="ＭＳ Ｐ明朝" w:hAnsi="ＭＳ Ｐ明朝"/>
            <w:sz w:val="24"/>
            <w:szCs w:val="24"/>
          </w:rPr>
          <w:t>節</w:t>
        </w:r>
      </w:hyperlink>
      <w:r w:rsidR="0026212A">
        <w:rPr>
          <w:rFonts w:ascii="ＭＳ Ｐ明朝" w:eastAsia="ＭＳ Ｐ明朝" w:hAnsi="ＭＳ Ｐ明朝" w:hint="eastAsia"/>
          <w:sz w:val="24"/>
          <w:szCs w:val="24"/>
        </w:rPr>
        <w:t xml:space="preserve">; </w:t>
      </w:r>
      <w:hyperlink r:id="rId853" w:anchor="2:5" w:tooltip="愛する兄弟たちよ。よく聞きなさい。神は、この世の貧しい人たちを選んで信仰に富ませ、神を愛する者たちに約束された御国の相続者とされたではないか。 " w:history="1">
        <w:r w:rsidRPr="0079039A">
          <w:rPr>
            <w:rStyle w:val="a7"/>
            <w:rFonts w:ascii="ＭＳ Ｐ明朝" w:eastAsia="ＭＳ Ｐ明朝" w:hAnsi="ＭＳ Ｐ明朝"/>
            <w:sz w:val="24"/>
            <w:szCs w:val="24"/>
          </w:rPr>
          <w:t>ヤ</w:t>
        </w:r>
        <w:r w:rsidR="0026212A" w:rsidRPr="0079039A">
          <w:rPr>
            <w:rStyle w:val="a7"/>
            <w:rFonts w:ascii="ＭＳ Ｐ明朝" w:eastAsia="ＭＳ Ｐ明朝" w:hAnsi="ＭＳ Ｐ明朝"/>
            <w:sz w:val="24"/>
            <w:szCs w:val="24"/>
          </w:rPr>
          <w:t>コブ</w:t>
        </w:r>
        <w:r w:rsidRPr="0079039A">
          <w:rPr>
            <w:rStyle w:val="a7"/>
            <w:rFonts w:ascii="ＭＳ Ｐ明朝" w:eastAsia="ＭＳ Ｐ明朝" w:hAnsi="ＭＳ Ｐ明朝"/>
            <w:sz w:val="24"/>
            <w:szCs w:val="24"/>
          </w:rPr>
          <w:t>2</w:t>
        </w:r>
        <w:r w:rsidR="0026212A" w:rsidRPr="0079039A">
          <w:rPr>
            <w:rStyle w:val="a7"/>
            <w:rFonts w:ascii="ＭＳ Ｐ明朝" w:eastAsia="ＭＳ Ｐ明朝" w:hAnsi="ＭＳ Ｐ明朝"/>
            <w:sz w:val="24"/>
            <w:szCs w:val="24"/>
          </w:rPr>
          <w:t>章</w:t>
        </w:r>
        <w:r w:rsidRPr="0079039A">
          <w:rPr>
            <w:rStyle w:val="a7"/>
            <w:rFonts w:ascii="ＭＳ Ｐ明朝" w:eastAsia="ＭＳ Ｐ明朝" w:hAnsi="ＭＳ Ｐ明朝"/>
            <w:sz w:val="24"/>
            <w:szCs w:val="24"/>
          </w:rPr>
          <w:t>5</w:t>
        </w:r>
        <w:r w:rsidR="0026212A" w:rsidRPr="0079039A">
          <w:rPr>
            <w:rStyle w:val="a7"/>
            <w:rFonts w:ascii="ＭＳ Ｐ明朝" w:eastAsia="ＭＳ Ｐ明朝" w:hAnsi="ＭＳ Ｐ明朝"/>
            <w:sz w:val="24"/>
            <w:szCs w:val="24"/>
          </w:rPr>
          <w:t>節</w:t>
        </w:r>
      </w:hyperlink>
      <w:r w:rsidR="0026212A">
        <w:rPr>
          <w:rFonts w:ascii="ＭＳ Ｐ明朝" w:eastAsia="ＭＳ Ｐ明朝" w:hAnsi="ＭＳ Ｐ明朝" w:hint="eastAsia"/>
          <w:sz w:val="24"/>
          <w:szCs w:val="24"/>
        </w:rPr>
        <w:t xml:space="preserve">; </w:t>
      </w:r>
      <w:hyperlink r:id="rId854" w:anchor="21:7" w:tooltip="勝利を得る者は、これらのものを受け継ぐであろう。わたしは彼の神となり、彼はわたしの子となる。 " w:history="1">
        <w:r w:rsidRPr="0079039A">
          <w:rPr>
            <w:rStyle w:val="a7"/>
            <w:rFonts w:ascii="ＭＳ Ｐ明朝" w:eastAsia="ＭＳ Ｐ明朝" w:hAnsi="ＭＳ Ｐ明朝"/>
            <w:sz w:val="24"/>
            <w:szCs w:val="24"/>
          </w:rPr>
          <w:t>黙示録21</w:t>
        </w:r>
        <w:r w:rsidR="0026212A" w:rsidRPr="0079039A">
          <w:rPr>
            <w:rStyle w:val="a7"/>
            <w:rFonts w:ascii="ＭＳ Ｐ明朝" w:eastAsia="ＭＳ Ｐ明朝" w:hAnsi="ＭＳ Ｐ明朝"/>
            <w:sz w:val="24"/>
            <w:szCs w:val="24"/>
          </w:rPr>
          <w:t>章</w:t>
        </w:r>
        <w:r w:rsidRPr="0079039A">
          <w:rPr>
            <w:rStyle w:val="a7"/>
            <w:rFonts w:ascii="ＭＳ Ｐ明朝" w:eastAsia="ＭＳ Ｐ明朝" w:hAnsi="ＭＳ Ｐ明朝"/>
            <w:sz w:val="24"/>
            <w:szCs w:val="24"/>
          </w:rPr>
          <w:t>7</w:t>
        </w:r>
        <w:r w:rsidR="0026212A" w:rsidRPr="0079039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ベツレヘムはもちろんダビデの町であり、主の肉的血統（マリアを通して）と法的</w:t>
      </w:r>
      <w:r w:rsidRPr="00E070FB">
        <w:rPr>
          <w:rFonts w:ascii="ＭＳ Ｐ明朝" w:eastAsia="ＭＳ Ｐ明朝" w:hAnsi="ＭＳ Ｐ明朝" w:hint="eastAsia"/>
          <w:sz w:val="24"/>
          <w:szCs w:val="24"/>
        </w:rPr>
        <w:t>血統（ヨセフを通して）は共にダビデに遡り、ダビデの子孫の地上の相続の地理的な中心地として</w:t>
      </w:r>
      <w:r w:rsidR="006C692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ベツレヘムと密接に関係していました。</w:t>
      </w:r>
      <w:r w:rsidRPr="00E070FB">
        <w:rPr>
          <w:rFonts w:ascii="ＭＳ Ｐ明朝" w:eastAsia="ＭＳ Ｐ明朝" w:hAnsi="ＭＳ Ｐ明朝"/>
          <w:sz w:val="24"/>
          <w:szCs w:val="24"/>
        </w:rPr>
        <w:t xml:space="preserve"> そのため、ダビデの血筋を受け継ぐと主張する者、特に</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であると主張する者にとっては、ベツレヘムで生まれることが必須条件でした（</w:t>
      </w:r>
      <w:hyperlink r:id="rId855" w:anchor="2:5" w:tooltip="彼らは王に言った、「それはユダヤのベツレヘムです。預言者がこうしるしています、 " w:history="1">
        <w:r w:rsidRPr="0079039A">
          <w:rPr>
            <w:rStyle w:val="a7"/>
            <w:rFonts w:ascii="ＭＳ Ｐ明朝" w:eastAsia="ＭＳ Ｐ明朝" w:hAnsi="ＭＳ Ｐ明朝"/>
            <w:sz w:val="24"/>
            <w:szCs w:val="24"/>
          </w:rPr>
          <w:t>マタイ2</w:t>
        </w:r>
        <w:r w:rsidR="0026212A" w:rsidRPr="0079039A">
          <w:rPr>
            <w:rStyle w:val="a7"/>
            <w:rFonts w:ascii="ＭＳ Ｐ明朝" w:eastAsia="ＭＳ Ｐ明朝" w:hAnsi="ＭＳ Ｐ明朝"/>
            <w:sz w:val="24"/>
            <w:szCs w:val="24"/>
          </w:rPr>
          <w:t>章</w:t>
        </w:r>
        <w:r w:rsidRPr="0079039A">
          <w:rPr>
            <w:rStyle w:val="a7"/>
            <w:rFonts w:ascii="ＭＳ Ｐ明朝" w:eastAsia="ＭＳ Ｐ明朝" w:hAnsi="ＭＳ Ｐ明朝"/>
            <w:sz w:val="24"/>
            <w:szCs w:val="24"/>
          </w:rPr>
          <w:t>5</w:t>
        </w:r>
        <w:r w:rsidR="0026212A" w:rsidRPr="0079039A">
          <w:rPr>
            <w:rStyle w:val="a7"/>
            <w:rFonts w:ascii="ＭＳ Ｐ明朝" w:eastAsia="ＭＳ Ｐ明朝" w:hAnsi="ＭＳ Ｐ明朝"/>
            <w:sz w:val="24"/>
            <w:szCs w:val="24"/>
          </w:rPr>
          <w:t>節</w:t>
        </w:r>
      </w:hyperlink>
      <w:r w:rsidR="0026212A">
        <w:rPr>
          <w:rFonts w:ascii="ＭＳ Ｐ明朝" w:eastAsia="ＭＳ Ｐ明朝" w:hAnsi="ＭＳ Ｐ明朝" w:hint="eastAsia"/>
          <w:sz w:val="24"/>
          <w:szCs w:val="24"/>
        </w:rPr>
        <w:t xml:space="preserve">; </w:t>
      </w:r>
      <w:hyperlink r:id="rId856" w:anchor="7:42" w:tooltip="キリストは、ダビデの子孫から、またダビデのいたベツレヘムの村から出ると、聖書に書いてあるではないか」と言った。 " w:history="1">
        <w:r w:rsidRPr="0079039A">
          <w:rPr>
            <w:rStyle w:val="a7"/>
            <w:rFonts w:ascii="ＭＳ Ｐ明朝" w:eastAsia="ＭＳ Ｐ明朝" w:hAnsi="ＭＳ Ｐ明朝"/>
            <w:sz w:val="24"/>
            <w:szCs w:val="24"/>
          </w:rPr>
          <w:t>ヨハネ7</w:t>
        </w:r>
        <w:r w:rsidR="0026212A" w:rsidRPr="0079039A">
          <w:rPr>
            <w:rStyle w:val="a7"/>
            <w:rFonts w:ascii="ＭＳ Ｐ明朝" w:eastAsia="ＭＳ Ｐ明朝" w:hAnsi="ＭＳ Ｐ明朝"/>
            <w:sz w:val="24"/>
            <w:szCs w:val="24"/>
          </w:rPr>
          <w:t>章</w:t>
        </w:r>
        <w:r w:rsidRPr="0079039A">
          <w:rPr>
            <w:rStyle w:val="a7"/>
            <w:rFonts w:ascii="ＭＳ Ｐ明朝" w:eastAsia="ＭＳ Ｐ明朝" w:hAnsi="ＭＳ Ｐ明朝"/>
            <w:sz w:val="24"/>
            <w:szCs w:val="24"/>
          </w:rPr>
          <w:t>42</w:t>
        </w:r>
        <w:r w:rsidR="0026212A" w:rsidRPr="0079039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さらに、ベツレヘムという名は「パンの家」を意味し、真の</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であるイエスは、信仰によって永遠の命を得る「命のパン」であることから、この事実も預言的な意味を持つことは間違いありません（</w:t>
      </w:r>
      <w:hyperlink r:id="rId857" w:anchor="6:32" w:tooltip="（32）そこでイエスは彼らに言われた、「よくよく言っておく。天からのパンをあなたがたに与えたのは、モーセではない。天からのまことのパンをあなたがたに与えるのは、わたしの父なのである。(33)神のパンは、天から下ってきて、この世に命を与えるものである」。(34)彼らはイエスに言った、「主よ、そのパンをいつもわたしたちに下さい」。(35)イエスは彼らに言われた、「わたしが命のパンである。わたしに来る者は決して飢えることがなく、わたしを信じる者は決してかわくことがない…" w:history="1">
        <w:r w:rsidRPr="0079039A">
          <w:rPr>
            <w:rStyle w:val="a7"/>
            <w:rFonts w:ascii="ＭＳ Ｐ明朝" w:eastAsia="ＭＳ Ｐ明朝" w:hAnsi="ＭＳ Ｐ明朝"/>
            <w:sz w:val="24"/>
            <w:szCs w:val="24"/>
          </w:rPr>
          <w:t>ヨハネ6</w:t>
        </w:r>
        <w:r w:rsidR="0026212A" w:rsidRPr="0079039A">
          <w:rPr>
            <w:rStyle w:val="a7"/>
            <w:rFonts w:ascii="ＭＳ Ｐ明朝" w:eastAsia="ＭＳ Ｐ明朝" w:hAnsi="ＭＳ Ｐ明朝"/>
            <w:sz w:val="24"/>
            <w:szCs w:val="24"/>
          </w:rPr>
          <w:t>章</w:t>
        </w:r>
        <w:r w:rsidRPr="0079039A">
          <w:rPr>
            <w:rStyle w:val="a7"/>
            <w:rFonts w:ascii="ＭＳ Ｐ明朝" w:eastAsia="ＭＳ Ｐ明朝" w:hAnsi="ＭＳ Ｐ明朝"/>
            <w:sz w:val="24"/>
            <w:szCs w:val="24"/>
          </w:rPr>
          <w:t>32-58</w:t>
        </w:r>
        <w:r w:rsidR="0026212A" w:rsidRPr="0079039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2E6F06A8" w14:textId="77777777" w:rsidR="00E070FB" w:rsidRPr="00E070FB" w:rsidRDefault="00E070FB" w:rsidP="00E070FB">
      <w:pPr>
        <w:rPr>
          <w:rFonts w:ascii="ＭＳ Ｐ明朝" w:eastAsia="ＭＳ Ｐ明朝" w:hAnsi="ＭＳ Ｐ明朝"/>
          <w:sz w:val="24"/>
          <w:szCs w:val="24"/>
        </w:rPr>
      </w:pPr>
    </w:p>
    <w:p w14:paraId="745F2A01" w14:textId="202A31E3" w:rsidR="00E070FB" w:rsidRDefault="00E070FB" w:rsidP="0079039A">
      <w:pPr>
        <w:ind w:firstLine="240"/>
        <w:rPr>
          <w:rFonts w:ascii="ＭＳ Ｐ明朝" w:eastAsia="ＭＳ Ｐ明朝" w:hAnsi="ＭＳ Ｐ明朝"/>
          <w:sz w:val="24"/>
          <w:szCs w:val="24"/>
        </w:rPr>
      </w:pPr>
      <w:r w:rsidRPr="0034042B">
        <w:rPr>
          <w:rFonts w:ascii="ＭＳ Ｐ明朝" w:eastAsia="ＭＳ Ｐ明朝" w:hAnsi="ＭＳ Ｐ明朝" w:hint="eastAsia"/>
          <w:sz w:val="24"/>
          <w:szCs w:val="24"/>
        </w:rPr>
        <w:t>すでに見てきたように</w:t>
      </w:r>
      <w:r w:rsidRPr="00E070FB">
        <w:rPr>
          <w:rFonts w:ascii="ＭＳ Ｐ明朝" w:eastAsia="ＭＳ Ｐ明朝" w:hAnsi="ＭＳ Ｐ明朝" w:hint="eastAsia"/>
          <w:sz w:val="24"/>
          <w:szCs w:val="24"/>
        </w:rPr>
        <w:t>、</w:t>
      </w:r>
      <w:hyperlink r:id="rId858" w:anchor="1:1" w:tooltip="アブラハムの子であるダビデの子、イエス・キリストの系図。 アブラハムはイサクの父であり、イサクはヤコブの父、ヤコブはユダとその兄弟たちとの父、 ユダはタマルによるパレスとザラとの父、パレスはエスロンの父、エスロンはアラムの父、 アラムはアミナダブの父、アミナダブはナアソンの父、ナアソンはサルモンの父、 サルモンはラハブによるボアズの父、ボアズはルツによるオベデの父、オベデはエッサイの父、 エッサイはダビデ王の父であった。ダビデはウリヤの妻によるソロモンの父であり…" w:history="1">
        <w:r w:rsidRPr="00A510D0">
          <w:rPr>
            <w:rStyle w:val="a7"/>
            <w:rFonts w:ascii="ＭＳ Ｐ明朝" w:eastAsia="ＭＳ Ｐ明朝" w:hAnsi="ＭＳ Ｐ明朝" w:hint="eastAsia"/>
            <w:sz w:val="24"/>
            <w:szCs w:val="24"/>
          </w:rPr>
          <w:t>マタイ</w:t>
        </w:r>
        <w:r w:rsidRPr="00A510D0">
          <w:rPr>
            <w:rStyle w:val="a7"/>
            <w:rFonts w:ascii="ＭＳ Ｐ明朝" w:eastAsia="ＭＳ Ｐ明朝" w:hAnsi="ＭＳ Ｐ明朝"/>
            <w:sz w:val="24"/>
            <w:szCs w:val="24"/>
          </w:rPr>
          <w:t>1</w:t>
        </w:r>
        <w:r w:rsidR="0079039A" w:rsidRPr="00A510D0">
          <w:rPr>
            <w:rStyle w:val="a7"/>
            <w:rFonts w:ascii="ＭＳ Ｐ明朝" w:eastAsia="ＭＳ Ｐ明朝" w:hAnsi="ＭＳ Ｐ明朝"/>
            <w:sz w:val="24"/>
            <w:szCs w:val="24"/>
          </w:rPr>
          <w:t>章</w:t>
        </w:r>
        <w:r w:rsidRPr="00A510D0">
          <w:rPr>
            <w:rStyle w:val="a7"/>
            <w:rFonts w:ascii="ＭＳ Ｐ明朝" w:eastAsia="ＭＳ Ｐ明朝" w:hAnsi="ＭＳ Ｐ明朝"/>
            <w:sz w:val="24"/>
            <w:szCs w:val="24"/>
          </w:rPr>
          <w:t>1-17</w:t>
        </w:r>
        <w:r w:rsidR="0079039A" w:rsidRPr="00A510D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859" w:anchor="3:23" w:tooltip="イエスが宣教をはじめられたのは、年およそ三十歳の時であって、人々の考えによれば、ヨセフの子であった。ヨセフはヘリの子、 それから、さかのぼって、マタテ、レビ、メルキ、ヤンナイ、ヨセフ、 マタテヤ、アモス、ナホム、エスリ、ナンガイ、 マハテ、マタテヤ、シメイ、ヨセク、ヨダ、 ヨハナン、レサ、ゾロバベル、サラテル、ネリ、 メルキ、アデイ、コサム、エルマダム、エル、 ヨシュア、エリエゼル、ヨリム、マタテ、レビ、 シメオン、ユダ、ヨセフ、ヨナム、エリヤキム、 メレヤ、メナ、マタタ、ナタン、ダビデ…" w:history="1">
        <w:r w:rsidRPr="00A510D0">
          <w:rPr>
            <w:rStyle w:val="a7"/>
            <w:rFonts w:ascii="ＭＳ Ｐ明朝" w:eastAsia="ＭＳ Ｐ明朝" w:hAnsi="ＭＳ Ｐ明朝"/>
            <w:sz w:val="24"/>
            <w:szCs w:val="24"/>
          </w:rPr>
          <w:t>ルカ3</w:t>
        </w:r>
        <w:r w:rsidR="0079039A" w:rsidRPr="00A510D0">
          <w:rPr>
            <w:rStyle w:val="a7"/>
            <w:rFonts w:ascii="ＭＳ Ｐ明朝" w:eastAsia="ＭＳ Ｐ明朝" w:hAnsi="ＭＳ Ｐ明朝"/>
            <w:sz w:val="24"/>
            <w:szCs w:val="24"/>
          </w:rPr>
          <w:t>章</w:t>
        </w:r>
        <w:r w:rsidRPr="00A510D0">
          <w:rPr>
            <w:rStyle w:val="a7"/>
            <w:rFonts w:ascii="ＭＳ Ｐ明朝" w:eastAsia="ＭＳ Ｐ明朝" w:hAnsi="ＭＳ Ｐ明朝"/>
            <w:sz w:val="24"/>
            <w:szCs w:val="24"/>
          </w:rPr>
          <w:t>23-38</w:t>
        </w:r>
        <w:r w:rsidR="0079039A" w:rsidRPr="00A510D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の系図は少し異なった目的をもっています。マタイの系図はイエスの法</w:t>
      </w:r>
      <w:r w:rsidR="00AD57D1">
        <w:rPr>
          <w:rFonts w:ascii="ＭＳ Ｐ明朝" w:eastAsia="ＭＳ Ｐ明朝" w:hAnsi="ＭＳ Ｐ明朝" w:hint="eastAsia"/>
          <w:sz w:val="24"/>
          <w:szCs w:val="24"/>
        </w:rPr>
        <w:t>的系譜</w:t>
      </w:r>
      <w:r w:rsidRPr="00E070FB">
        <w:rPr>
          <w:rFonts w:ascii="ＭＳ Ｐ明朝" w:eastAsia="ＭＳ Ｐ明朝" w:hAnsi="ＭＳ Ｐ明朝"/>
          <w:sz w:val="24"/>
          <w:szCs w:val="24"/>
        </w:rPr>
        <w:t>（イエスの</w:t>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継父</w:t>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ヨセフを通して）を、ルカの系図はイエスの血統（イエスの真の人間性を疑問の余地なく示すために、マリ</w:t>
      </w:r>
      <w:r w:rsidR="006D1756">
        <w:rPr>
          <w:rFonts w:ascii="ＭＳ Ｐ明朝" w:eastAsia="ＭＳ Ｐ明朝" w:hAnsi="ＭＳ Ｐ明朝" w:hint="eastAsia"/>
          <w:sz w:val="24"/>
          <w:szCs w:val="24"/>
        </w:rPr>
        <w:t>ヤ</w:t>
      </w:r>
      <w:r w:rsidRPr="00E070FB">
        <w:rPr>
          <w:rFonts w:ascii="ＭＳ Ｐ明朝" w:eastAsia="ＭＳ Ｐ明朝" w:hAnsi="ＭＳ Ｐ明朝"/>
          <w:sz w:val="24"/>
          <w:szCs w:val="24"/>
        </w:rPr>
        <w:t>からアダムまで</w:t>
      </w:r>
      <w:r w:rsidR="00AD57D1">
        <w:rPr>
          <w:rFonts w:ascii="ＭＳ Ｐ明朝" w:eastAsia="ＭＳ Ｐ明朝" w:hAnsi="ＭＳ Ｐ明朝" w:hint="eastAsia"/>
          <w:sz w:val="24"/>
          <w:szCs w:val="24"/>
        </w:rPr>
        <w:t>遡る</w:t>
      </w:r>
      <w:r w:rsidRPr="00E070FB">
        <w:rPr>
          <w:rFonts w:ascii="ＭＳ Ｐ明朝" w:eastAsia="ＭＳ Ｐ明朝" w:hAnsi="ＭＳ Ｐ明朝"/>
          <w:sz w:val="24"/>
          <w:szCs w:val="24"/>
        </w:rPr>
        <w:t>）を示しています。 どちらの</w:t>
      </w:r>
      <w:r w:rsidR="00AD57D1">
        <w:rPr>
          <w:rFonts w:ascii="ＭＳ Ｐ明朝" w:eastAsia="ＭＳ Ｐ明朝" w:hAnsi="ＭＳ Ｐ明朝" w:hint="eastAsia"/>
          <w:sz w:val="24"/>
          <w:szCs w:val="24"/>
        </w:rPr>
        <w:t>系図</w:t>
      </w:r>
      <w:r w:rsidRPr="00E070FB">
        <w:rPr>
          <w:rFonts w:ascii="ＭＳ Ｐ明朝" w:eastAsia="ＭＳ Ｐ明朝" w:hAnsi="ＭＳ Ｐ明朝"/>
          <w:sz w:val="24"/>
          <w:szCs w:val="24"/>
        </w:rPr>
        <w:t>もイスラエルの王家を通してダビデに遡り、マリア（イエスの血統）とヨセフ（イエスの相続の</w:t>
      </w:r>
      <w:r w:rsidR="00AD57D1">
        <w:rPr>
          <w:rFonts w:ascii="ＭＳ Ｐ明朝" w:eastAsia="ＭＳ Ｐ明朝" w:hAnsi="ＭＳ Ｐ明朝" w:hint="eastAsia"/>
          <w:sz w:val="24"/>
          <w:szCs w:val="24"/>
        </w:rPr>
        <w:t>系譜</w:t>
      </w:r>
      <w:r w:rsidRPr="00E070FB">
        <w:rPr>
          <w:rFonts w:ascii="ＭＳ Ｐ明朝" w:eastAsia="ＭＳ Ｐ明朝" w:hAnsi="ＭＳ Ｐ明朝"/>
          <w:sz w:val="24"/>
          <w:szCs w:val="24"/>
        </w:rPr>
        <w:t>）の両方が</w:t>
      </w:r>
      <w:r w:rsidR="0034042B">
        <w:rPr>
          <w:rFonts w:ascii="ＭＳ Ｐ明朝" w:eastAsia="ＭＳ Ｐ明朝" w:hAnsi="ＭＳ Ｐ明朝" w:hint="eastAsia"/>
          <w:sz w:val="24"/>
          <w:szCs w:val="24"/>
        </w:rPr>
        <w:t>、</w:t>
      </w:r>
      <w:r w:rsidRPr="00E070FB">
        <w:rPr>
          <w:rFonts w:ascii="ＭＳ Ｐ明朝" w:eastAsia="ＭＳ Ｐ明朝" w:hAnsi="ＭＳ Ｐ明朝"/>
          <w:sz w:val="24"/>
          <w:szCs w:val="24"/>
        </w:rPr>
        <w:t>あらゆる点で王家の血統を受け継いでいることになります。 このことはまた、マリ</w:t>
      </w:r>
      <w:r w:rsidR="006D1756">
        <w:rPr>
          <w:rFonts w:ascii="ＭＳ Ｐ明朝" w:eastAsia="ＭＳ Ｐ明朝" w:hAnsi="ＭＳ Ｐ明朝" w:hint="eastAsia"/>
          <w:sz w:val="24"/>
          <w:szCs w:val="24"/>
        </w:rPr>
        <w:t>ヤ</w:t>
      </w:r>
      <w:r w:rsidRPr="00E070FB">
        <w:rPr>
          <w:rFonts w:ascii="ＭＳ Ｐ明朝" w:eastAsia="ＭＳ Ｐ明朝" w:hAnsi="ＭＳ Ｐ明朝"/>
          <w:sz w:val="24"/>
          <w:szCs w:val="24"/>
        </w:rPr>
        <w:t>とヨセフが異論を挟むほどではない</w:t>
      </w:r>
      <w:r w:rsidRPr="00E070FB">
        <w:rPr>
          <w:rFonts w:ascii="ＭＳ Ｐ明朝" w:eastAsia="ＭＳ Ｐ明朝" w:hAnsi="ＭＳ Ｐ明朝" w:hint="eastAsia"/>
          <w:sz w:val="24"/>
          <w:szCs w:val="24"/>
        </w:rPr>
        <w:t>にせよ、遠縁であったことを意味します。</w:t>
      </w:r>
      <w:r w:rsidRPr="00E070FB">
        <w:rPr>
          <w:rFonts w:ascii="ＭＳ Ｐ明朝" w:eastAsia="ＭＳ Ｐ明朝" w:hAnsi="ＭＳ Ｐ明朝"/>
          <w:sz w:val="24"/>
          <w:szCs w:val="24"/>
        </w:rPr>
        <w:t xml:space="preserve"> このことは一族内での相続を維持するために、この結婚を勧める理由となりました（以前も以後も、お見合い結婚では珍しいことではありません）。 さらに、マリ</w:t>
      </w:r>
      <w:r w:rsidR="006D1756">
        <w:rPr>
          <w:rFonts w:ascii="ＭＳ Ｐ明朝" w:eastAsia="ＭＳ Ｐ明朝" w:hAnsi="ＭＳ Ｐ明朝" w:hint="eastAsia"/>
          <w:sz w:val="24"/>
          <w:szCs w:val="24"/>
        </w:rPr>
        <w:t>ヤ</w:t>
      </w:r>
      <w:r w:rsidRPr="00E070FB">
        <w:rPr>
          <w:rFonts w:ascii="ＭＳ Ｐ明朝" w:eastAsia="ＭＳ Ｐ明朝" w:hAnsi="ＭＳ Ｐ明朝"/>
          <w:sz w:val="24"/>
          <w:szCs w:val="24"/>
        </w:rPr>
        <w:t>とヨセフはそれぞれダビデの家系であったため、ベツレヘムとその近郊に「正式な相続地」があったはずです。この事実は、ユダヤ人の系図記録（特に王族と祭司の系図、</w:t>
      </w:r>
      <w:hyperlink r:id="rId860" w:anchor="2:62" w:tooltip="これらの者は系譜に載った者たちのうちに自分の名を尋ねたが見いだされなかったので、汚れた者として、祭司の職から除かれた。 " w:history="1">
        <w:r w:rsidRPr="00AD57D1">
          <w:rPr>
            <w:rStyle w:val="a7"/>
            <w:rFonts w:ascii="ＭＳ Ｐ明朝" w:eastAsia="ＭＳ Ｐ明朝" w:hAnsi="ＭＳ Ｐ明朝"/>
            <w:sz w:val="24"/>
            <w:szCs w:val="24"/>
          </w:rPr>
          <w:t>エズラ記2</w:t>
        </w:r>
        <w:r w:rsidR="00AD57D1" w:rsidRPr="00AD57D1">
          <w:rPr>
            <w:rStyle w:val="a7"/>
            <w:rFonts w:ascii="ＭＳ Ｐ明朝" w:eastAsia="ＭＳ Ｐ明朝" w:hAnsi="ＭＳ Ｐ明朝"/>
            <w:sz w:val="24"/>
            <w:szCs w:val="24"/>
          </w:rPr>
          <w:t>章</w:t>
        </w:r>
        <w:r w:rsidRPr="00AD57D1">
          <w:rPr>
            <w:rStyle w:val="a7"/>
            <w:rFonts w:ascii="ＭＳ Ｐ明朝" w:eastAsia="ＭＳ Ｐ明朝" w:hAnsi="ＭＳ Ｐ明朝"/>
            <w:sz w:val="24"/>
            <w:szCs w:val="24"/>
          </w:rPr>
          <w:t>62</w:t>
        </w:r>
        <w:r w:rsidR="00AD57D1" w:rsidRPr="00AD57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参照）にとっても、ローマ帝国の行政目的にとっても重要なことでした</w:t>
      </w:r>
      <w:r w:rsidR="00AD57D1">
        <w:rPr>
          <w:rStyle w:val="ab"/>
          <w:rFonts w:ascii="ＭＳ Ｐ明朝" w:eastAsia="ＭＳ Ｐ明朝" w:hAnsi="ＭＳ Ｐ明朝"/>
          <w:sz w:val="24"/>
          <w:szCs w:val="24"/>
        </w:rPr>
        <w:footnoteReference w:id="40"/>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上述したように、ローマは地方で定期的に国勢調査を行い（7年ごとに行われ、イエス</w:t>
      </w:r>
      <w:r w:rsidRPr="00E070FB">
        <w:rPr>
          <w:rFonts w:ascii="ＭＳ Ｐ明朝" w:eastAsia="ＭＳ Ｐ明朝" w:hAnsi="ＭＳ Ｐ明朝" w:hint="eastAsia"/>
          <w:sz w:val="24"/>
          <w:szCs w:val="24"/>
        </w:rPr>
        <w:t>の誕生時の国勢調査が最初の</w:t>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世界的な</w:t>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国勢調査でしたが、それ以前にもいくつかの地方で行われていました）、そのような場合にはまず</w:t>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登録の年</w:t>
      </w:r>
      <w:r w:rsidR="00AD57D1">
        <w:rPr>
          <w:rFonts w:ascii="ＭＳ Ｐ明朝" w:eastAsia="ＭＳ Ｐ明朝" w:hAnsi="ＭＳ Ｐ明朝" w:hint="eastAsia"/>
          <w:sz w:val="24"/>
          <w:szCs w:val="24"/>
        </w:rPr>
        <w:t>」</w:t>
      </w:r>
      <w:r w:rsidRPr="00E070FB">
        <w:rPr>
          <w:rFonts w:ascii="ＭＳ Ｐ明朝" w:eastAsia="ＭＳ Ｐ明朝" w:hAnsi="ＭＳ Ｐ明朝"/>
          <w:sz w:val="24"/>
          <w:szCs w:val="24"/>
        </w:rPr>
        <w:t>があり、各個人は自分の正式な居住地で</w:t>
      </w:r>
      <w:r w:rsidR="0034042B">
        <w:rPr>
          <w:rFonts w:ascii="ＭＳ Ｐ明朝" w:eastAsia="ＭＳ Ｐ明朝" w:hAnsi="ＭＳ Ｐ明朝" w:hint="eastAsia"/>
          <w:sz w:val="24"/>
          <w:szCs w:val="24"/>
        </w:rPr>
        <w:t>、</w:t>
      </w:r>
      <w:r w:rsidRPr="00E070FB">
        <w:rPr>
          <w:rFonts w:ascii="ＭＳ Ｐ明朝" w:eastAsia="ＭＳ Ｐ明朝" w:hAnsi="ＭＳ Ｐ明朝"/>
          <w:sz w:val="24"/>
          <w:szCs w:val="24"/>
        </w:rPr>
        <w:t>自分の財産を登録しなければなりませんでした。</w:t>
      </w:r>
      <w:r w:rsidR="00200808" w:rsidRPr="00200808">
        <w:rPr>
          <w:rFonts w:ascii="ＭＳ Ｐ明朝" w:eastAsia="ＭＳ Ｐ明朝" w:hAnsi="ＭＳ Ｐ明朝" w:hint="eastAsia"/>
          <w:sz w:val="24"/>
          <w:szCs w:val="24"/>
        </w:rPr>
        <w:t>勿論、このことは、当時は今日よりも遥かに重要なことでした。</w:t>
      </w:r>
      <w:r w:rsidRPr="00593985">
        <w:rPr>
          <w:rFonts w:ascii="ＭＳ Ｐ明朝" w:eastAsia="ＭＳ Ｐ明朝" w:hAnsi="ＭＳ Ｐ明朝"/>
          <w:sz w:val="24"/>
          <w:szCs w:val="24"/>
        </w:rPr>
        <w:t>市民権や市民としての権利は</w:t>
      </w:r>
      <w:r w:rsidRPr="00E070FB">
        <w:rPr>
          <w:rFonts w:ascii="ＭＳ Ｐ明朝" w:eastAsia="ＭＳ Ｐ明朝" w:hAnsi="ＭＳ Ｐ明朝"/>
          <w:sz w:val="24"/>
          <w:szCs w:val="24"/>
        </w:rPr>
        <w:t>、ローマ人以外の市民にとっては、その地方に縛られていたからです（このことは、今日で言えば、アメリカ市民がその権利を維持し、税金を納めるために、度々元の州に戻らなければならないことに</w:t>
      </w:r>
      <w:r w:rsidRPr="00E070FB">
        <w:rPr>
          <w:rFonts w:ascii="ＭＳ Ｐ明朝" w:eastAsia="ＭＳ Ｐ明朝" w:hAnsi="ＭＳ Ｐ明朝"/>
          <w:sz w:val="24"/>
          <w:szCs w:val="24"/>
        </w:rPr>
        <w:lastRenderedPageBreak/>
        <w:t>似ています）。マリヤの近親者について具体的なことは何も分かりませんが、律法で</w:t>
      </w:r>
      <w:r w:rsidRPr="00E070FB">
        <w:rPr>
          <w:rFonts w:ascii="ＭＳ Ｐ明朝" w:eastAsia="ＭＳ Ｐ明朝" w:hAnsi="ＭＳ Ｐ明朝" w:hint="eastAsia"/>
          <w:sz w:val="24"/>
          <w:szCs w:val="24"/>
        </w:rPr>
        <w:t>は、男兄弟がいないために先祖代々の遺産を相続する女性は、自分の部族内、自分の直系血族内で結婚することが義務付けられていました（</w:t>
      </w:r>
      <w:hyperlink r:id="rId861" w:anchor="36:6" w:tooltip="ゼロペハデの娘たちについて、主が命じられたことはこうである。すなわち『彼女たちはその心にかなう者にとついでもよいが、ただその父祖の部族の一族にのみ、とつがなければならない。 そうすればイスラエルの人々の嗣業は、部族から部族に移るようなことはないであろう。イスラエルの人々は、おのおのその父祖の部族の嗣業をかたく保つべきだからである。 イスラエルの人々の部族のうち、嗣業をもっている娘はみな、その父の部族に属する一族にとつがなければならない。そうすればイスラエルの人々は、おのおのその父祖の嗣業を保つことができる…" w:history="1">
        <w:r w:rsidR="00AD57D1" w:rsidRPr="00AD57D1">
          <w:rPr>
            <w:rStyle w:val="a7"/>
            <w:rFonts w:ascii="ＭＳ Ｐ明朝" w:eastAsia="ＭＳ Ｐ明朝" w:hAnsi="ＭＳ Ｐ明朝"/>
            <w:sz w:val="24"/>
            <w:szCs w:val="24"/>
          </w:rPr>
          <w:t>民数記</w:t>
        </w:r>
        <w:r w:rsidRPr="00AD57D1">
          <w:rPr>
            <w:rStyle w:val="a7"/>
            <w:rFonts w:ascii="ＭＳ Ｐ明朝" w:eastAsia="ＭＳ Ｐ明朝" w:hAnsi="ＭＳ Ｐ明朝"/>
            <w:sz w:val="24"/>
            <w:szCs w:val="24"/>
          </w:rPr>
          <w:t>36</w:t>
        </w:r>
        <w:r w:rsidR="00AD57D1" w:rsidRPr="00AD57D1">
          <w:rPr>
            <w:rStyle w:val="a7"/>
            <w:rFonts w:ascii="ＭＳ Ｐ明朝" w:eastAsia="ＭＳ Ｐ明朝" w:hAnsi="ＭＳ Ｐ明朝"/>
            <w:sz w:val="24"/>
            <w:szCs w:val="24"/>
          </w:rPr>
          <w:t>章</w:t>
        </w:r>
        <w:r w:rsidRPr="00AD57D1">
          <w:rPr>
            <w:rStyle w:val="a7"/>
            <w:rFonts w:ascii="ＭＳ Ｐ明朝" w:eastAsia="ＭＳ Ｐ明朝" w:hAnsi="ＭＳ Ｐ明朝"/>
            <w:sz w:val="24"/>
            <w:szCs w:val="24"/>
          </w:rPr>
          <w:t>6-9</w:t>
        </w:r>
        <w:r w:rsidR="00AD57D1" w:rsidRPr="00AD57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ですから、マリ</w:t>
      </w:r>
      <w:r w:rsidR="00372317">
        <w:rPr>
          <w:rFonts w:ascii="ＭＳ Ｐ明朝" w:eastAsia="ＭＳ Ｐ明朝" w:hAnsi="ＭＳ Ｐ明朝" w:hint="eastAsia"/>
          <w:sz w:val="24"/>
          <w:szCs w:val="24"/>
        </w:rPr>
        <w:t>ヤ</w:t>
      </w:r>
      <w:r w:rsidRPr="00E070FB">
        <w:rPr>
          <w:rFonts w:ascii="ＭＳ Ｐ明朝" w:eastAsia="ＭＳ Ｐ明朝" w:hAnsi="ＭＳ Ｐ明朝"/>
          <w:sz w:val="24"/>
          <w:szCs w:val="24"/>
        </w:rPr>
        <w:t>とヨセフはそれぞれ先祖代々の遺産を受け継ぐ者であり、主はこの例で（他の例も同様です；上記Ⅰ.3.a節参照）、そのユニークな人間性を象徴する</w:t>
      </w:r>
      <w:r w:rsidR="00A510D0">
        <w:rPr>
          <w:rFonts w:ascii="ＭＳ Ｐ明朝" w:eastAsia="ＭＳ Ｐ明朝" w:hAnsi="ＭＳ Ｐ明朝" w:hint="eastAsia"/>
          <w:sz w:val="24"/>
          <w:szCs w:val="24"/>
        </w:rPr>
        <w:t>「</w:t>
      </w:r>
      <w:r w:rsidRPr="00E070FB">
        <w:rPr>
          <w:rFonts w:ascii="ＭＳ Ｐ明朝" w:eastAsia="ＭＳ Ｐ明朝" w:hAnsi="ＭＳ Ｐ明朝"/>
          <w:sz w:val="24"/>
          <w:szCs w:val="24"/>
        </w:rPr>
        <w:t>二重の分け前</w:t>
      </w:r>
      <w:r w:rsidR="00A510D0">
        <w:rPr>
          <w:rFonts w:ascii="ＭＳ Ｐ明朝" w:eastAsia="ＭＳ Ｐ明朝" w:hAnsi="ＭＳ Ｐ明朝" w:hint="eastAsia"/>
          <w:sz w:val="24"/>
          <w:szCs w:val="24"/>
        </w:rPr>
        <w:t>」</w:t>
      </w:r>
      <w:r w:rsidRPr="00E070FB">
        <w:rPr>
          <w:rFonts w:ascii="ＭＳ Ｐ明朝" w:eastAsia="ＭＳ Ｐ明朝" w:hAnsi="ＭＳ Ｐ明朝"/>
          <w:sz w:val="24"/>
          <w:szCs w:val="24"/>
        </w:rPr>
        <w:t>を与えられたのです。 さらに、ヨセフだけでなく、マリ</w:t>
      </w:r>
      <w:r w:rsidR="00372317">
        <w:rPr>
          <w:rFonts w:ascii="ＭＳ Ｐ明朝" w:eastAsia="ＭＳ Ｐ明朝" w:hAnsi="ＭＳ Ｐ明朝" w:hint="eastAsia"/>
          <w:sz w:val="24"/>
          <w:szCs w:val="24"/>
        </w:rPr>
        <w:t>ヤ</w:t>
      </w:r>
      <w:r w:rsidRPr="00E070FB">
        <w:rPr>
          <w:rFonts w:ascii="ＭＳ Ｐ明朝" w:eastAsia="ＭＳ Ｐ明朝" w:hAnsi="ＭＳ Ｐ明朝"/>
          <w:sz w:val="24"/>
          <w:szCs w:val="24"/>
        </w:rPr>
        <w:t>にもベツレヘムで国勢調査に登録する理由があったとすれば、ヨセフがマリ</w:t>
      </w:r>
      <w:r w:rsidR="00372317">
        <w:rPr>
          <w:rFonts w:ascii="ＭＳ Ｐ明朝" w:eastAsia="ＭＳ Ｐ明朝" w:hAnsi="ＭＳ Ｐ明朝" w:hint="eastAsia"/>
          <w:sz w:val="24"/>
          <w:szCs w:val="24"/>
        </w:rPr>
        <w:t>ヤ</w:t>
      </w:r>
      <w:r w:rsidRPr="00E070FB">
        <w:rPr>
          <w:rFonts w:ascii="ＭＳ Ｐ明朝" w:eastAsia="ＭＳ Ｐ明朝" w:hAnsi="ＭＳ Ｐ明朝"/>
          <w:sz w:val="24"/>
          <w:szCs w:val="24"/>
        </w:rPr>
        <w:t>の妊娠がかなり進んでいたにもかかわらず、マリアを連れて行く必</w:t>
      </w:r>
      <w:r w:rsidRPr="00E070FB">
        <w:rPr>
          <w:rFonts w:ascii="ＭＳ Ｐ明朝" w:eastAsia="ＭＳ Ｐ明朝" w:hAnsi="ＭＳ Ｐ明朝" w:hint="eastAsia"/>
          <w:sz w:val="24"/>
          <w:szCs w:val="24"/>
        </w:rPr>
        <w:t>要があったと考えた理由が説明できます。</w:t>
      </w:r>
      <w:r w:rsidRPr="00E070FB">
        <w:rPr>
          <w:rFonts w:ascii="ＭＳ Ｐ明朝" w:eastAsia="ＭＳ Ｐ明朝" w:hAnsi="ＭＳ Ｐ明朝"/>
          <w:sz w:val="24"/>
          <w:szCs w:val="24"/>
        </w:rPr>
        <w:t>いずれにせよ、これらの出来事はすべて、預言に従って、ダビデの町ベツレヘムで主の誕生をもたらすために、共に働いたのです。</w:t>
      </w:r>
    </w:p>
    <w:p w14:paraId="2A549324" w14:textId="77777777" w:rsidR="00A510D0" w:rsidRDefault="00A510D0" w:rsidP="0079039A">
      <w:pPr>
        <w:ind w:firstLine="240"/>
        <w:rPr>
          <w:rFonts w:ascii="ＭＳ Ｐ明朝" w:eastAsia="ＭＳ Ｐ明朝" w:hAnsi="ＭＳ Ｐ明朝"/>
          <w:sz w:val="24"/>
          <w:szCs w:val="24"/>
        </w:rPr>
      </w:pPr>
    </w:p>
    <w:p w14:paraId="1C403FA2" w14:textId="77777777" w:rsidR="00A510D0" w:rsidRPr="00E070FB" w:rsidRDefault="00A510D0" w:rsidP="00E070FB">
      <w:pPr>
        <w:rPr>
          <w:rFonts w:ascii="ＭＳ Ｐ明朝" w:eastAsia="ＭＳ Ｐ明朝" w:hAnsi="ＭＳ Ｐ明朝"/>
          <w:sz w:val="24"/>
          <w:szCs w:val="24"/>
        </w:rPr>
      </w:pPr>
    </w:p>
    <w:p w14:paraId="598F311D" w14:textId="776B8AD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d) </w:t>
      </w:r>
      <w:r w:rsidRPr="00A510D0">
        <w:rPr>
          <w:rFonts w:ascii="ＭＳ Ｐ明朝" w:eastAsia="ＭＳ Ｐ明朝" w:hAnsi="ＭＳ Ｐ明朝"/>
          <w:sz w:val="24"/>
          <w:szCs w:val="24"/>
          <w:u w:val="single"/>
        </w:rPr>
        <w:t>キリスト誕生の時期</w:t>
      </w:r>
      <w:r w:rsidR="00F62D5E" w:rsidRPr="00F62D5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聖書は、キリストがこの世に来られたのは、この世が始まる前から神が定めておられた、まさにその</w:t>
      </w:r>
      <w:r w:rsidR="00763F0F">
        <w:rPr>
          <w:rFonts w:ascii="ＭＳ Ｐ明朝" w:eastAsia="ＭＳ Ｐ明朝" w:hAnsi="ＭＳ Ｐ明朝" w:hint="eastAsia"/>
          <w:sz w:val="24"/>
          <w:szCs w:val="24"/>
        </w:rPr>
        <w:t>正確な</w:t>
      </w:r>
      <w:r w:rsidRPr="00E070FB">
        <w:rPr>
          <w:rFonts w:ascii="ＭＳ Ｐ明朝" w:eastAsia="ＭＳ Ｐ明朝" w:hAnsi="ＭＳ Ｐ明朝"/>
          <w:sz w:val="24"/>
          <w:szCs w:val="24"/>
        </w:rPr>
        <w:t>時であったと明言しています。 実際、神は、神の</w:t>
      </w:r>
      <w:r w:rsidR="00DA23A4">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計画の要であり、神の視点から正しく理解されるならば、歴史の中心人物であるイエス・キリストを中心に、歴史の真の</w:t>
      </w:r>
      <w:r w:rsidR="00F62D5E">
        <w:rPr>
          <w:rFonts w:ascii="ＭＳ Ｐ明朝" w:eastAsia="ＭＳ Ｐ明朝" w:hAnsi="ＭＳ Ｐ明朝" w:hint="eastAsia"/>
          <w:sz w:val="24"/>
          <w:szCs w:val="24"/>
        </w:rPr>
        <w:t>時刻表</w:t>
      </w:r>
      <w:r w:rsidRPr="00E070FB">
        <w:rPr>
          <w:rFonts w:ascii="ＭＳ Ｐ明朝" w:eastAsia="ＭＳ Ｐ明朝" w:hAnsi="ＭＳ Ｐ明朝"/>
          <w:sz w:val="24"/>
          <w:szCs w:val="24"/>
        </w:rPr>
        <w:t>を完全に構築されたのです</w:t>
      </w:r>
      <w:r w:rsidR="00F62D5E">
        <w:rPr>
          <w:rStyle w:val="ab"/>
          <w:rFonts w:ascii="ＭＳ Ｐ明朝" w:eastAsia="ＭＳ Ｐ明朝" w:hAnsi="ＭＳ Ｐ明朝"/>
          <w:sz w:val="24"/>
          <w:szCs w:val="24"/>
        </w:rPr>
        <w:footnoteReference w:id="41"/>
      </w:r>
      <w:r w:rsidR="00F62D5E">
        <w:rPr>
          <w:rFonts w:ascii="ＭＳ Ｐ明朝" w:eastAsia="ＭＳ Ｐ明朝" w:hAnsi="ＭＳ Ｐ明朝" w:hint="eastAsia"/>
          <w:sz w:val="24"/>
          <w:szCs w:val="24"/>
        </w:rPr>
        <w:t>。</w:t>
      </w:r>
    </w:p>
    <w:p w14:paraId="655C0AFD" w14:textId="77777777" w:rsidR="00E070FB" w:rsidRPr="00DA23A4" w:rsidRDefault="00E070FB" w:rsidP="00E070FB">
      <w:pPr>
        <w:rPr>
          <w:rFonts w:ascii="ＭＳ Ｐ明朝" w:eastAsia="ＭＳ Ｐ明朝" w:hAnsi="ＭＳ Ｐ明朝"/>
          <w:sz w:val="24"/>
          <w:szCs w:val="24"/>
        </w:rPr>
      </w:pPr>
    </w:p>
    <w:p w14:paraId="7366661C" w14:textId="41F81E12" w:rsidR="00F62D5E" w:rsidRDefault="00F62D5E" w:rsidP="00F62D5E">
      <w:pPr>
        <w:ind w:left="840" w:firstLine="240"/>
        <w:rPr>
          <w:rFonts w:ascii="ＭＳ Ｐ明朝" w:eastAsia="ＭＳ Ｐ明朝" w:hAnsi="ＭＳ Ｐ明朝"/>
          <w:sz w:val="24"/>
          <w:szCs w:val="24"/>
        </w:rPr>
      </w:pPr>
      <w:r w:rsidRPr="00F62D5E">
        <w:rPr>
          <w:rFonts w:ascii="BIZ UDPゴシック" w:eastAsia="BIZ UDPゴシック" w:hAnsi="BIZ UDPゴシック" w:hint="eastAsia"/>
          <w:sz w:val="24"/>
          <w:szCs w:val="24"/>
        </w:rPr>
        <w:t>キリスト</w:t>
      </w:r>
      <w:r w:rsidRPr="00F62D5E">
        <w:rPr>
          <w:rFonts w:ascii="ＭＳ Ｐ明朝" w:eastAsia="ＭＳ Ｐ明朝" w:hAnsi="ＭＳ Ｐ明朝" w:hint="eastAsia"/>
          <w:sz w:val="24"/>
          <w:szCs w:val="24"/>
        </w:rPr>
        <w:t>[の来臨]</w:t>
      </w:r>
      <w:r w:rsidRPr="00F62D5E">
        <w:rPr>
          <w:rFonts w:ascii="BIZ UDPゴシック" w:eastAsia="BIZ UDPゴシック" w:hAnsi="BIZ UDPゴシック" w:hint="eastAsia"/>
          <w:sz w:val="24"/>
          <w:szCs w:val="24"/>
        </w:rPr>
        <w:t>は、天地が造られる前から、あらかじめ知られていたのであるが、この終りの時に至って、あなたがたのために現れたのである。</w:t>
      </w:r>
      <w:r w:rsidRPr="00F62D5E">
        <w:rPr>
          <w:rFonts w:ascii="BIZ UDPゴシック" w:eastAsia="BIZ UDPゴシック" w:hAnsi="BIZ UDPゴシック"/>
          <w:sz w:val="24"/>
          <w:szCs w:val="24"/>
        </w:rPr>
        <w:t xml:space="preserve"> </w:t>
      </w:r>
      <w:r w:rsidRPr="00F62D5E">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F62D5E">
        <w:rPr>
          <w:rFonts w:ascii="ＭＳ Ｐ明朝" w:eastAsia="ＭＳ Ｐ明朝" w:hAnsi="ＭＳ Ｐ明朝"/>
          <w:sz w:val="24"/>
          <w:szCs w:val="24"/>
        </w:rPr>
        <w:t>ペテロ 1</w:t>
      </w:r>
      <w:r>
        <w:rPr>
          <w:rFonts w:ascii="ＭＳ Ｐ明朝" w:eastAsia="ＭＳ Ｐ明朝" w:hAnsi="ＭＳ Ｐ明朝" w:hint="eastAsia"/>
          <w:sz w:val="24"/>
          <w:szCs w:val="24"/>
        </w:rPr>
        <w:t>章</w:t>
      </w:r>
      <w:r w:rsidRPr="00F62D5E">
        <w:rPr>
          <w:rFonts w:ascii="ＭＳ Ｐ明朝" w:eastAsia="ＭＳ Ｐ明朝" w:hAnsi="ＭＳ Ｐ明朝"/>
          <w:sz w:val="24"/>
          <w:szCs w:val="24"/>
        </w:rPr>
        <w:t>20</w:t>
      </w:r>
      <w:r>
        <w:rPr>
          <w:rFonts w:ascii="ＭＳ Ｐ明朝" w:eastAsia="ＭＳ Ｐ明朝" w:hAnsi="ＭＳ Ｐ明朝" w:hint="eastAsia"/>
          <w:sz w:val="24"/>
          <w:szCs w:val="24"/>
        </w:rPr>
        <w:t>節</w:t>
      </w:r>
      <w:r w:rsidRPr="00F62D5E">
        <w:rPr>
          <w:rFonts w:ascii="ＭＳ Ｐ明朝" w:eastAsia="ＭＳ Ｐ明朝" w:hAnsi="ＭＳ Ｐ明朝"/>
          <w:sz w:val="24"/>
          <w:szCs w:val="24"/>
        </w:rPr>
        <w:t>)</w:t>
      </w:r>
    </w:p>
    <w:p w14:paraId="4BAB7DEF" w14:textId="77777777" w:rsidR="00F62D5E" w:rsidRDefault="00F62D5E" w:rsidP="00F62D5E">
      <w:pPr>
        <w:rPr>
          <w:rFonts w:ascii="ＭＳ Ｐ明朝" w:eastAsia="ＭＳ Ｐ明朝" w:hAnsi="ＭＳ Ｐ明朝"/>
          <w:sz w:val="24"/>
          <w:szCs w:val="24"/>
        </w:rPr>
      </w:pPr>
    </w:p>
    <w:p w14:paraId="7F1EA9A8" w14:textId="448912F4" w:rsidR="00E070FB" w:rsidRPr="00E070FB" w:rsidRDefault="00940F1E" w:rsidP="00940F1E">
      <w:pPr>
        <w:ind w:left="840" w:firstLine="240"/>
        <w:rPr>
          <w:rFonts w:ascii="ＭＳ Ｐ明朝" w:eastAsia="ＭＳ Ｐ明朝" w:hAnsi="ＭＳ Ｐ明朝"/>
          <w:sz w:val="24"/>
          <w:szCs w:val="24"/>
        </w:rPr>
      </w:pPr>
      <w:r w:rsidRPr="00940F1E">
        <w:rPr>
          <w:rFonts w:ascii="ＭＳ Ｐ明朝" w:eastAsia="ＭＳ Ｐ明朝" w:hAnsi="ＭＳ Ｐ明朝"/>
          <w:sz w:val="24"/>
          <w:szCs w:val="24"/>
        </w:rPr>
        <w:t>(1)</w:t>
      </w:r>
      <w:r w:rsidR="00F62D5E" w:rsidRPr="00940F1E">
        <w:rPr>
          <w:rFonts w:ascii="BIZ UDPゴシック" w:eastAsia="BIZ UDPゴシック" w:hAnsi="BIZ UDPゴシック"/>
          <w:sz w:val="24"/>
          <w:szCs w:val="24"/>
        </w:rPr>
        <w:t>神は、むかしは、預言者たちにより、いろいろな時に、いろいろな方法で、先祖たちに語られたが、</w:t>
      </w:r>
      <w:r w:rsidRPr="00940F1E">
        <w:rPr>
          <w:rFonts w:ascii="ＭＳ Ｐ明朝" w:eastAsia="ＭＳ Ｐ明朝" w:hAnsi="ＭＳ Ｐ明朝"/>
          <w:sz w:val="24"/>
          <w:szCs w:val="24"/>
        </w:rPr>
        <w:t>(2)</w:t>
      </w:r>
      <w:r w:rsidR="00F62D5E" w:rsidRPr="00940F1E">
        <w:rPr>
          <w:rFonts w:ascii="BIZ UDPゴシック" w:eastAsia="BIZ UDPゴシック" w:hAnsi="BIZ UDPゴシック"/>
          <w:sz w:val="24"/>
          <w:szCs w:val="24"/>
        </w:rPr>
        <w:t>この終りの時には、御子によって、わたしたちに語られたのである。神は御子を万物の相続者と定め、また、御子によって、もろもろの世界を造られた。</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ヘブル</w:t>
      </w:r>
      <w:r w:rsidR="00E070FB"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565F8CD6" w14:textId="77777777" w:rsidR="00E070FB" w:rsidRPr="00E070FB" w:rsidRDefault="00E070FB" w:rsidP="00E070FB">
      <w:pPr>
        <w:rPr>
          <w:rFonts w:ascii="ＭＳ Ｐ明朝" w:eastAsia="ＭＳ Ｐ明朝" w:hAnsi="ＭＳ Ｐ明朝"/>
          <w:sz w:val="24"/>
          <w:szCs w:val="24"/>
        </w:rPr>
      </w:pPr>
    </w:p>
    <w:p w14:paraId="2AAAE2DB" w14:textId="6CA455CC" w:rsidR="00E070FB" w:rsidRPr="00A85727" w:rsidRDefault="00E070FB" w:rsidP="00A85727">
      <w:pPr>
        <w:pStyle w:val="ac"/>
        <w:numPr>
          <w:ilvl w:val="0"/>
          <w:numId w:val="5"/>
        </w:numPr>
        <w:rPr>
          <w:rFonts w:ascii="ＭＳ Ｐ明朝" w:eastAsia="ＭＳ Ｐ明朝" w:hAnsi="ＭＳ Ｐ明朝"/>
          <w:sz w:val="24"/>
          <w:szCs w:val="24"/>
        </w:rPr>
      </w:pPr>
      <w:r w:rsidRPr="00A85727">
        <w:rPr>
          <w:rFonts w:ascii="ＭＳ Ｐ明朝" w:eastAsia="ＭＳ Ｐ明朝" w:hAnsi="ＭＳ Ｐ明朝"/>
          <w:sz w:val="24"/>
          <w:szCs w:val="24"/>
        </w:rPr>
        <w:t>イエスは</w:t>
      </w:r>
      <w:r w:rsidR="00940F1E" w:rsidRPr="00A85727">
        <w:rPr>
          <w:rFonts w:ascii="ＭＳ Ｐ明朝" w:eastAsia="ＭＳ Ｐ明朝" w:hAnsi="ＭＳ Ｐ明朝" w:hint="eastAsia"/>
          <w:sz w:val="24"/>
          <w:szCs w:val="24"/>
        </w:rPr>
        <w:t>「</w:t>
      </w:r>
      <w:r w:rsidRPr="00A85727">
        <w:rPr>
          <w:rFonts w:ascii="ＭＳ Ｐ明朝" w:eastAsia="ＭＳ Ｐ明朝" w:hAnsi="ＭＳ Ｐ明朝"/>
          <w:sz w:val="24"/>
          <w:szCs w:val="24"/>
        </w:rPr>
        <w:t>時が</w:t>
      </w:r>
      <w:r w:rsidR="00940F1E" w:rsidRPr="00A85727">
        <w:rPr>
          <w:rFonts w:ascii="ＭＳ Ｐ明朝" w:eastAsia="ＭＳ Ｐ明朝" w:hAnsi="ＭＳ Ｐ明朝" w:hint="eastAsia"/>
          <w:sz w:val="24"/>
          <w:szCs w:val="24"/>
        </w:rPr>
        <w:t>満ちた」</w:t>
      </w:r>
      <w:r w:rsidRPr="00A85727">
        <w:rPr>
          <w:rFonts w:ascii="ＭＳ Ｐ明朝" w:eastAsia="ＭＳ Ｐ明朝" w:hAnsi="ＭＳ Ｐ明朝"/>
          <w:sz w:val="24"/>
          <w:szCs w:val="24"/>
        </w:rPr>
        <w:t xml:space="preserve">時に来られました： </w:t>
      </w:r>
      <w:r w:rsidR="00940F1E" w:rsidRPr="00A85727">
        <w:rPr>
          <w:rFonts w:ascii="ＭＳ Ｐ明朝" w:eastAsia="ＭＳ Ｐ明朝" w:hAnsi="ＭＳ Ｐ明朝" w:hint="eastAsia"/>
          <w:sz w:val="24"/>
          <w:szCs w:val="24"/>
        </w:rPr>
        <w:t>（</w:t>
      </w:r>
      <w:hyperlink r:id="rId862" w:anchor="1:15" w:tooltip="「時は満ちた、神の国は近づいた。悔い改めて福音を信ぜよ」。 " w:history="1">
        <w:r w:rsidRPr="00A85727">
          <w:rPr>
            <w:rStyle w:val="a7"/>
            <w:rFonts w:ascii="ＭＳ Ｐ明朝" w:eastAsia="ＭＳ Ｐ明朝" w:hAnsi="ＭＳ Ｐ明朝"/>
            <w:sz w:val="24"/>
            <w:szCs w:val="24"/>
          </w:rPr>
          <w:t>マルコ1</w:t>
        </w:r>
        <w:r w:rsidR="00940F1E" w:rsidRPr="00A85727">
          <w:rPr>
            <w:rStyle w:val="a7"/>
            <w:rFonts w:ascii="ＭＳ Ｐ明朝" w:eastAsia="ＭＳ Ｐ明朝" w:hAnsi="ＭＳ Ｐ明朝"/>
            <w:sz w:val="24"/>
            <w:szCs w:val="24"/>
          </w:rPr>
          <w:t>章</w:t>
        </w:r>
        <w:r w:rsidRPr="00A85727">
          <w:rPr>
            <w:rStyle w:val="a7"/>
            <w:rFonts w:ascii="ＭＳ Ｐ明朝" w:eastAsia="ＭＳ Ｐ明朝" w:hAnsi="ＭＳ Ｐ明朝"/>
            <w:sz w:val="24"/>
            <w:szCs w:val="24"/>
          </w:rPr>
          <w:t>15</w:t>
        </w:r>
        <w:r w:rsidR="00940F1E" w:rsidRPr="00A85727">
          <w:rPr>
            <w:rStyle w:val="a7"/>
            <w:rFonts w:ascii="ＭＳ Ｐ明朝" w:eastAsia="ＭＳ Ｐ明朝" w:hAnsi="ＭＳ Ｐ明朝"/>
            <w:sz w:val="24"/>
            <w:szCs w:val="24"/>
          </w:rPr>
          <w:t>節</w:t>
        </w:r>
      </w:hyperlink>
      <w:r w:rsidR="00940F1E" w:rsidRPr="00A85727">
        <w:rPr>
          <w:rFonts w:ascii="ＭＳ Ｐ明朝" w:eastAsia="ＭＳ Ｐ明朝" w:hAnsi="ＭＳ Ｐ明朝" w:hint="eastAsia"/>
          <w:sz w:val="24"/>
          <w:szCs w:val="24"/>
        </w:rPr>
        <w:t>）</w:t>
      </w:r>
      <w:r w:rsidRPr="00A85727">
        <w:rPr>
          <w:rFonts w:ascii="ＭＳ Ｐ明朝" w:eastAsia="ＭＳ Ｐ明朝" w:hAnsi="ＭＳ Ｐ明朝"/>
          <w:sz w:val="24"/>
          <w:szCs w:val="24"/>
        </w:rPr>
        <w:t xml:space="preserve"> </w:t>
      </w:r>
    </w:p>
    <w:p w14:paraId="78CDC1B9" w14:textId="42D7CAFA" w:rsidR="00E070FB" w:rsidRPr="00A85727" w:rsidRDefault="00E070FB" w:rsidP="00A85727">
      <w:pPr>
        <w:pStyle w:val="ac"/>
        <w:numPr>
          <w:ilvl w:val="0"/>
          <w:numId w:val="5"/>
        </w:numPr>
        <w:rPr>
          <w:rFonts w:ascii="ＭＳ Ｐ明朝" w:eastAsia="ＭＳ Ｐ明朝" w:hAnsi="ＭＳ Ｐ明朝"/>
          <w:sz w:val="24"/>
          <w:szCs w:val="24"/>
        </w:rPr>
      </w:pPr>
      <w:r w:rsidRPr="00A85727">
        <w:rPr>
          <w:rFonts w:ascii="ＭＳ Ｐ明朝" w:eastAsia="ＭＳ Ｐ明朝" w:hAnsi="ＭＳ Ｐ明朝"/>
          <w:sz w:val="24"/>
          <w:szCs w:val="24"/>
        </w:rPr>
        <w:t>イエスは「時</w:t>
      </w:r>
      <w:r w:rsidR="00A85727">
        <w:rPr>
          <w:rFonts w:ascii="ＭＳ Ｐ明朝" w:eastAsia="ＭＳ Ｐ明朝" w:hAnsi="ＭＳ Ｐ明朝" w:hint="eastAsia"/>
          <w:sz w:val="24"/>
          <w:szCs w:val="24"/>
        </w:rPr>
        <w:t>いたって</w:t>
      </w:r>
      <w:r w:rsidRPr="00A85727">
        <w:rPr>
          <w:rFonts w:ascii="ＭＳ Ｐ明朝" w:eastAsia="ＭＳ Ｐ明朝" w:hAnsi="ＭＳ Ｐ明朝"/>
          <w:sz w:val="24"/>
          <w:szCs w:val="24"/>
        </w:rPr>
        <w:t xml:space="preserve">」来られました： </w:t>
      </w:r>
      <w:r w:rsidR="00940F1E" w:rsidRPr="00A85727">
        <w:rPr>
          <w:rFonts w:ascii="ＭＳ Ｐ明朝" w:eastAsia="ＭＳ Ｐ明朝" w:hAnsi="ＭＳ Ｐ明朝" w:hint="eastAsia"/>
          <w:sz w:val="24"/>
          <w:szCs w:val="24"/>
        </w:rPr>
        <w:t>（</w:t>
      </w:r>
      <w:hyperlink r:id="rId863" w:anchor="5:6" w:tooltip="わたしたちがまだ弱かったころ、キリストは、時いたって、不信心な者たちのために死んで下さったのである。 " w:history="1">
        <w:r w:rsidRPr="00A85727">
          <w:rPr>
            <w:rStyle w:val="a7"/>
            <w:rFonts w:ascii="ＭＳ Ｐ明朝" w:eastAsia="ＭＳ Ｐ明朝" w:hAnsi="ＭＳ Ｐ明朝"/>
            <w:sz w:val="24"/>
            <w:szCs w:val="24"/>
          </w:rPr>
          <w:t>ローマ5</w:t>
        </w:r>
        <w:r w:rsidR="00940F1E" w:rsidRPr="00A85727">
          <w:rPr>
            <w:rStyle w:val="a7"/>
            <w:rFonts w:ascii="ＭＳ Ｐ明朝" w:eastAsia="ＭＳ Ｐ明朝" w:hAnsi="ＭＳ Ｐ明朝"/>
            <w:sz w:val="24"/>
            <w:szCs w:val="24"/>
          </w:rPr>
          <w:t>章</w:t>
        </w:r>
        <w:r w:rsidRPr="00A85727">
          <w:rPr>
            <w:rStyle w:val="a7"/>
            <w:rFonts w:ascii="ＭＳ Ｐ明朝" w:eastAsia="ＭＳ Ｐ明朝" w:hAnsi="ＭＳ Ｐ明朝"/>
            <w:sz w:val="24"/>
            <w:szCs w:val="24"/>
          </w:rPr>
          <w:t>6</w:t>
        </w:r>
        <w:r w:rsidR="00940F1E" w:rsidRPr="00A85727">
          <w:rPr>
            <w:rStyle w:val="a7"/>
            <w:rFonts w:ascii="ＭＳ Ｐ明朝" w:eastAsia="ＭＳ Ｐ明朝" w:hAnsi="ＭＳ Ｐ明朝"/>
            <w:sz w:val="24"/>
            <w:szCs w:val="24"/>
          </w:rPr>
          <w:t>節</w:t>
        </w:r>
      </w:hyperlink>
      <w:r w:rsidR="00940F1E" w:rsidRPr="00A85727">
        <w:rPr>
          <w:rFonts w:ascii="ＭＳ Ｐ明朝" w:eastAsia="ＭＳ Ｐ明朝" w:hAnsi="ＭＳ Ｐ明朝" w:hint="eastAsia"/>
          <w:sz w:val="24"/>
          <w:szCs w:val="24"/>
        </w:rPr>
        <w:t>）</w:t>
      </w:r>
      <w:r w:rsidRPr="00A85727">
        <w:rPr>
          <w:rFonts w:ascii="ＭＳ Ｐ明朝" w:eastAsia="ＭＳ Ｐ明朝" w:hAnsi="ＭＳ Ｐ明朝"/>
          <w:sz w:val="24"/>
          <w:szCs w:val="24"/>
        </w:rPr>
        <w:t xml:space="preserve"> </w:t>
      </w:r>
    </w:p>
    <w:p w14:paraId="088DD211" w14:textId="5D7BE35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3.  イエスは「時</w:t>
      </w:r>
      <w:r w:rsidR="00A85727">
        <w:rPr>
          <w:rFonts w:ascii="ＭＳ Ｐ明朝" w:eastAsia="ＭＳ Ｐ明朝" w:hAnsi="ＭＳ Ｐ明朝" w:hint="eastAsia"/>
          <w:sz w:val="24"/>
          <w:szCs w:val="24"/>
        </w:rPr>
        <w:t>の</w:t>
      </w:r>
      <w:r w:rsidRPr="00E070FB">
        <w:rPr>
          <w:rFonts w:ascii="ＭＳ Ｐ明朝" w:eastAsia="ＭＳ Ｐ明朝" w:hAnsi="ＭＳ Ｐ明朝"/>
          <w:sz w:val="24"/>
          <w:szCs w:val="24"/>
        </w:rPr>
        <w:t xml:space="preserve">満ちた時」に来られました： </w:t>
      </w:r>
      <w:r w:rsidR="00A85727">
        <w:rPr>
          <w:rFonts w:ascii="ＭＳ Ｐ明朝" w:eastAsia="ＭＳ Ｐ明朝" w:hAnsi="ＭＳ Ｐ明朝" w:hint="eastAsia"/>
          <w:sz w:val="24"/>
          <w:szCs w:val="24"/>
        </w:rPr>
        <w:t>（</w:t>
      </w:r>
      <w:hyperlink r:id="rId864" w:anchor="4:4" w:tooltip="しかし、時の満ちるに及んで、神は御子を女から生れさせ、律法の下に生れさせて、おつかわしになった。 " w:history="1">
        <w:r w:rsidRPr="00A85727">
          <w:rPr>
            <w:rStyle w:val="a7"/>
            <w:rFonts w:ascii="ＭＳ Ｐ明朝" w:eastAsia="ＭＳ Ｐ明朝" w:hAnsi="ＭＳ Ｐ明朝"/>
            <w:sz w:val="24"/>
            <w:szCs w:val="24"/>
          </w:rPr>
          <w:t>ガラテヤ4</w:t>
        </w:r>
        <w:r w:rsidR="00A85727" w:rsidRPr="00A85727">
          <w:rPr>
            <w:rStyle w:val="a7"/>
            <w:rFonts w:ascii="ＭＳ Ｐ明朝" w:eastAsia="ＭＳ Ｐ明朝" w:hAnsi="ＭＳ Ｐ明朝"/>
            <w:sz w:val="24"/>
            <w:szCs w:val="24"/>
          </w:rPr>
          <w:t>章</w:t>
        </w:r>
        <w:r w:rsidRPr="00A85727">
          <w:rPr>
            <w:rStyle w:val="a7"/>
            <w:rFonts w:ascii="ＭＳ Ｐ明朝" w:eastAsia="ＭＳ Ｐ明朝" w:hAnsi="ＭＳ Ｐ明朝"/>
            <w:sz w:val="24"/>
            <w:szCs w:val="24"/>
          </w:rPr>
          <w:t>4</w:t>
        </w:r>
        <w:r w:rsidR="00A85727" w:rsidRPr="00A85727">
          <w:rPr>
            <w:rStyle w:val="a7"/>
            <w:rFonts w:ascii="ＭＳ Ｐ明朝" w:eastAsia="ＭＳ Ｐ明朝" w:hAnsi="ＭＳ Ｐ明朝"/>
            <w:sz w:val="24"/>
            <w:szCs w:val="24"/>
          </w:rPr>
          <w:t>節</w:t>
        </w:r>
      </w:hyperlink>
      <w:r w:rsidR="00A8572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43C09364" w14:textId="48859F7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4.  </w:t>
      </w:r>
      <w:r w:rsidRPr="00A85727">
        <w:rPr>
          <w:rFonts w:ascii="ＭＳ Ｐ明朝" w:eastAsia="ＭＳ Ｐ明朝" w:hAnsi="ＭＳ Ｐ明朝"/>
          <w:spacing w:val="-20"/>
          <w:sz w:val="24"/>
          <w:szCs w:val="24"/>
        </w:rPr>
        <w:t>イエス様が来られたのは、「時</w:t>
      </w:r>
      <w:r w:rsidR="00A85727" w:rsidRPr="00A85727">
        <w:rPr>
          <w:rFonts w:ascii="ＭＳ Ｐ明朝" w:eastAsia="ＭＳ Ｐ明朝" w:hAnsi="ＭＳ Ｐ明朝" w:hint="eastAsia"/>
          <w:spacing w:val="-20"/>
          <w:sz w:val="24"/>
          <w:szCs w:val="24"/>
        </w:rPr>
        <w:t>の満ちる</w:t>
      </w:r>
      <w:r w:rsidRPr="00A85727">
        <w:rPr>
          <w:rFonts w:ascii="ＭＳ Ｐ明朝" w:eastAsia="ＭＳ Ｐ明朝" w:hAnsi="ＭＳ Ｐ明朝"/>
          <w:spacing w:val="-20"/>
          <w:sz w:val="24"/>
          <w:szCs w:val="24"/>
        </w:rPr>
        <w:t>」時でした：</w:t>
      </w:r>
      <w:r w:rsidRPr="00E070FB">
        <w:rPr>
          <w:rFonts w:ascii="ＭＳ Ｐ明朝" w:eastAsia="ＭＳ Ｐ明朝" w:hAnsi="ＭＳ Ｐ明朝"/>
          <w:sz w:val="24"/>
          <w:szCs w:val="24"/>
        </w:rPr>
        <w:t xml:space="preserve"> </w:t>
      </w:r>
      <w:r w:rsidR="00A85727">
        <w:rPr>
          <w:rFonts w:ascii="ＭＳ Ｐ明朝" w:eastAsia="ＭＳ Ｐ明朝" w:hAnsi="ＭＳ Ｐ明朝" w:hint="eastAsia"/>
          <w:sz w:val="24"/>
          <w:szCs w:val="24"/>
        </w:rPr>
        <w:t>（</w:t>
      </w:r>
      <w:hyperlink r:id="rId865" w:anchor="1:10" w:tooltip="それは、時の満ちるに及んで実現されるご計画にほかならない。それによって、神は天にあるもの地にあるものを、ことごとく、キリストにあって一つに帰せしめようとされたのである。 " w:history="1">
        <w:r w:rsidRPr="00A85727">
          <w:rPr>
            <w:rStyle w:val="a7"/>
            <w:rFonts w:ascii="ＭＳ Ｐ明朝" w:eastAsia="ＭＳ Ｐ明朝" w:hAnsi="ＭＳ Ｐ明朝"/>
            <w:sz w:val="24"/>
            <w:szCs w:val="24"/>
          </w:rPr>
          <w:t>エペソ1</w:t>
        </w:r>
        <w:r w:rsidR="00A85727" w:rsidRPr="00A85727">
          <w:rPr>
            <w:rStyle w:val="a7"/>
            <w:rFonts w:ascii="ＭＳ Ｐ明朝" w:eastAsia="ＭＳ Ｐ明朝" w:hAnsi="ＭＳ Ｐ明朝"/>
            <w:sz w:val="24"/>
            <w:szCs w:val="24"/>
          </w:rPr>
          <w:t>章</w:t>
        </w:r>
        <w:r w:rsidRPr="00A85727">
          <w:rPr>
            <w:rStyle w:val="a7"/>
            <w:rFonts w:ascii="ＭＳ Ｐ明朝" w:eastAsia="ＭＳ Ｐ明朝" w:hAnsi="ＭＳ Ｐ明朝"/>
            <w:sz w:val="24"/>
            <w:szCs w:val="24"/>
          </w:rPr>
          <w:t>10</w:t>
        </w:r>
        <w:r w:rsidR="00A85727" w:rsidRPr="00A85727">
          <w:rPr>
            <w:rStyle w:val="a7"/>
            <w:rFonts w:ascii="ＭＳ Ｐ明朝" w:eastAsia="ＭＳ Ｐ明朝" w:hAnsi="ＭＳ Ｐ明朝"/>
            <w:sz w:val="24"/>
            <w:szCs w:val="24"/>
          </w:rPr>
          <w:t>節</w:t>
        </w:r>
      </w:hyperlink>
      <w:r w:rsidR="00A8572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4DE34C87" w14:textId="2492D240"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5.  イエスは、まさに「</w:t>
      </w:r>
      <w:r w:rsidR="00A85727">
        <w:rPr>
          <w:rFonts w:ascii="ＭＳ Ｐ明朝" w:eastAsia="ＭＳ Ｐ明朝" w:hAnsi="ＭＳ Ｐ明朝" w:hint="eastAsia"/>
          <w:sz w:val="24"/>
          <w:szCs w:val="24"/>
        </w:rPr>
        <w:t>時代の接合期</w:t>
      </w:r>
      <w:r w:rsidRPr="00E070FB">
        <w:rPr>
          <w:rFonts w:ascii="ＭＳ Ｐ明朝" w:eastAsia="ＭＳ Ｐ明朝" w:hAnsi="ＭＳ Ｐ明朝"/>
          <w:sz w:val="24"/>
          <w:szCs w:val="24"/>
        </w:rPr>
        <w:t>」に来られたのです：</w:t>
      </w:r>
      <w:r w:rsidR="00A85727">
        <w:rPr>
          <w:rFonts w:ascii="ＭＳ Ｐ明朝" w:eastAsia="ＭＳ Ｐ明朝" w:hAnsi="ＭＳ Ｐ明朝" w:hint="eastAsia"/>
          <w:sz w:val="24"/>
          <w:szCs w:val="24"/>
        </w:rPr>
        <w:t>（</w:t>
      </w:r>
      <w:hyperlink r:id="rId866" w:anchor="9:26" w:tooltip="もしそうだとすれば、世の初めから、たびたび苦難を受けねばならなかったであろう。しかし事実、ご自身をいけにえとしてささげて罪を取り除くために、世の終りに、一度だけ現れたのである。 " w:history="1">
        <w:r w:rsidRPr="00A85727">
          <w:rPr>
            <w:rStyle w:val="a7"/>
            <w:rFonts w:ascii="ＭＳ Ｐ明朝" w:eastAsia="ＭＳ Ｐ明朝" w:hAnsi="ＭＳ Ｐ明朝"/>
            <w:sz w:val="24"/>
            <w:szCs w:val="24"/>
          </w:rPr>
          <w:t>ヘブル9</w:t>
        </w:r>
        <w:r w:rsidR="00A85727" w:rsidRPr="00A85727">
          <w:rPr>
            <w:rStyle w:val="a7"/>
            <w:rFonts w:ascii="ＭＳ Ｐ明朝" w:eastAsia="ＭＳ Ｐ明朝" w:hAnsi="ＭＳ Ｐ明朝"/>
            <w:sz w:val="24"/>
            <w:szCs w:val="24"/>
          </w:rPr>
          <w:t>章２６節</w:t>
        </w:r>
      </w:hyperlink>
      <w:r w:rsidR="00A8572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23FBB1C8" w14:textId="77777777" w:rsidR="00E070FB" w:rsidRPr="00E070FB" w:rsidRDefault="00E070FB" w:rsidP="00E070FB">
      <w:pPr>
        <w:rPr>
          <w:rFonts w:ascii="ＭＳ Ｐ明朝" w:eastAsia="ＭＳ Ｐ明朝" w:hAnsi="ＭＳ Ｐ明朝"/>
          <w:sz w:val="24"/>
          <w:szCs w:val="24"/>
        </w:rPr>
      </w:pPr>
    </w:p>
    <w:p w14:paraId="09E01E3A" w14:textId="5EED9250"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t>e)</w:t>
      </w:r>
      <w:r w:rsidRPr="00FE1FE4">
        <w:rPr>
          <w:rFonts w:ascii="ＭＳ Ｐ明朝" w:eastAsia="ＭＳ Ｐ明朝" w:hAnsi="ＭＳ Ｐ明朝"/>
          <w:sz w:val="24"/>
          <w:szCs w:val="24"/>
          <w:u w:val="single"/>
        </w:rPr>
        <w:t>キリストの誕生にまつわる出来事</w:t>
      </w:r>
      <w:r w:rsidRPr="00FE1FE4">
        <w:rPr>
          <w:rFonts w:ascii="ＭＳ Ｐ明朝" w:eastAsia="ＭＳ Ｐ明朝" w:hAnsi="ＭＳ Ｐ明朝"/>
          <w:sz w:val="24"/>
          <w:szCs w:val="24"/>
        </w:rPr>
        <w:t>：</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の到来は、当時の宗教界が期待していたような盛大なお祭り騒</w:t>
      </w:r>
      <w:r w:rsidR="00A85727">
        <w:rPr>
          <w:rFonts w:ascii="ＭＳ Ｐ明朝" w:eastAsia="ＭＳ Ｐ明朝" w:hAnsi="ＭＳ Ｐ明朝" w:hint="eastAsia"/>
          <w:sz w:val="24"/>
          <w:szCs w:val="24"/>
        </w:rPr>
        <w:t>ぎとはなりま</w:t>
      </w:r>
      <w:r w:rsidRPr="00E070FB">
        <w:rPr>
          <w:rFonts w:ascii="ＭＳ Ｐ明朝" w:eastAsia="ＭＳ Ｐ明朝" w:hAnsi="ＭＳ Ｐ明朝"/>
          <w:sz w:val="24"/>
          <w:szCs w:val="24"/>
        </w:rPr>
        <w:t>せんでした。イエスの到来は、ユダヤ教の指導者たちに告げられ</w:t>
      </w:r>
      <w:r w:rsidR="00A85727">
        <w:rPr>
          <w:rFonts w:ascii="ＭＳ Ｐ明朝" w:eastAsia="ＭＳ Ｐ明朝" w:hAnsi="ＭＳ Ｐ明朝" w:hint="eastAsia"/>
          <w:sz w:val="24"/>
          <w:szCs w:val="24"/>
        </w:rPr>
        <w:t>ず</w:t>
      </w:r>
      <w:r w:rsidRPr="00E070FB">
        <w:rPr>
          <w:rFonts w:ascii="ＭＳ Ｐ明朝" w:eastAsia="ＭＳ Ｐ明朝" w:hAnsi="ＭＳ Ｐ明朝"/>
          <w:sz w:val="24"/>
          <w:szCs w:val="24"/>
        </w:rPr>
        <w:t>、夜、羊飼いたちに、暗闇</w:t>
      </w:r>
      <w:r w:rsidR="00DA23A4">
        <w:rPr>
          <w:rFonts w:ascii="ＭＳ Ｐ明朝" w:eastAsia="ＭＳ Ｐ明朝" w:hAnsi="ＭＳ Ｐ明朝" w:hint="eastAsia"/>
          <w:sz w:val="24"/>
          <w:szCs w:val="24"/>
        </w:rPr>
        <w:t>に</w:t>
      </w:r>
      <w:r w:rsidRPr="00E070FB">
        <w:rPr>
          <w:rFonts w:ascii="ＭＳ Ｐ明朝" w:eastAsia="ＭＳ Ｐ明朝" w:hAnsi="ＭＳ Ｐ明朝"/>
          <w:sz w:val="24"/>
          <w:szCs w:val="24"/>
        </w:rPr>
        <w:t>輝く光として告げられ（</w:t>
      </w:r>
      <w:hyperlink r:id="rId867" w:anchor="9:1" w:tooltip="（1） しかし、苦しみにあった地にも、やみがなくなる。さきにはゼブルンの地、ナフタリの地にはずかしめを与えられたが、後には海に至る道、ヨルダンの向こうの地、異邦人のガリラヤに光栄を与えられる。  (2)  暗やみの中に歩んでいた民は大いなる光を見た。暗黒の地に住んでいた人々の上に光が照った…(6)  ひとりのみどりごがわれわれのために生れた、ひとりの男の子がわれわれに与えられた。まつりごとはその肩にあり、その名は、「霊妙なる議士、大能の神、とこしえの父、平和の君」ととなえられる。(7)そのまつりごと…" w:history="1">
        <w:r w:rsidRPr="00773010">
          <w:rPr>
            <w:rStyle w:val="a7"/>
            <w:rFonts w:ascii="ＭＳ Ｐ明朝" w:eastAsia="ＭＳ Ｐ明朝" w:hAnsi="ＭＳ Ｐ明朝"/>
            <w:sz w:val="24"/>
            <w:szCs w:val="24"/>
          </w:rPr>
          <w:t>イザ</w:t>
        </w:r>
        <w:r w:rsidR="00773010" w:rsidRPr="00773010">
          <w:rPr>
            <w:rStyle w:val="a7"/>
            <w:rFonts w:ascii="ＭＳ Ｐ明朝" w:eastAsia="ＭＳ Ｐ明朝" w:hAnsi="ＭＳ Ｐ明朝"/>
            <w:sz w:val="24"/>
            <w:szCs w:val="24"/>
          </w:rPr>
          <w:t>ヤ</w:t>
        </w:r>
        <w:r w:rsidRPr="00773010">
          <w:rPr>
            <w:rStyle w:val="a7"/>
            <w:rFonts w:ascii="ＭＳ Ｐ明朝" w:eastAsia="ＭＳ Ｐ明朝" w:hAnsi="ＭＳ Ｐ明朝"/>
            <w:sz w:val="24"/>
            <w:szCs w:val="24"/>
          </w:rPr>
          <w:t>9</w:t>
        </w:r>
        <w:r w:rsidR="00773010" w:rsidRPr="00773010">
          <w:rPr>
            <w:rStyle w:val="a7"/>
            <w:rFonts w:ascii="ＭＳ Ｐ明朝" w:eastAsia="ＭＳ Ｐ明朝" w:hAnsi="ＭＳ Ｐ明朝"/>
            <w:sz w:val="24"/>
            <w:szCs w:val="24"/>
          </w:rPr>
          <w:t>章</w:t>
        </w:r>
        <w:r w:rsidRPr="00773010">
          <w:rPr>
            <w:rStyle w:val="a7"/>
            <w:rFonts w:ascii="ＭＳ Ｐ明朝" w:eastAsia="ＭＳ Ｐ明朝" w:hAnsi="ＭＳ Ｐ明朝"/>
            <w:sz w:val="24"/>
            <w:szCs w:val="24"/>
          </w:rPr>
          <w:t>1-7</w:t>
        </w:r>
        <w:r w:rsidR="00773010" w:rsidRPr="0077301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68" w:anchor="1:78" w:tooltip="これはわたしたちの神のあわれみ深いみこころによる。また、そのあわれみによって、日の光が上からわたしたちに臨み、 暗黒と死の陰とに住む者を照し、わたしたちの足を平和の道へ導くであろう」。 " w:history="1">
        <w:r w:rsidRPr="00773010">
          <w:rPr>
            <w:rStyle w:val="a7"/>
            <w:rFonts w:ascii="ＭＳ Ｐ明朝" w:eastAsia="ＭＳ Ｐ明朝" w:hAnsi="ＭＳ Ｐ明朝"/>
            <w:sz w:val="24"/>
            <w:szCs w:val="24"/>
          </w:rPr>
          <w:t>ルカ1</w:t>
        </w:r>
        <w:r w:rsidR="00773010" w:rsidRPr="00773010">
          <w:rPr>
            <w:rStyle w:val="a7"/>
            <w:rFonts w:ascii="ＭＳ Ｐ明朝" w:eastAsia="ＭＳ Ｐ明朝" w:hAnsi="ＭＳ Ｐ明朝"/>
            <w:sz w:val="24"/>
            <w:szCs w:val="24"/>
          </w:rPr>
          <w:t>章</w:t>
        </w:r>
        <w:r w:rsidRPr="00773010">
          <w:rPr>
            <w:rStyle w:val="a7"/>
            <w:rFonts w:ascii="ＭＳ Ｐ明朝" w:eastAsia="ＭＳ Ｐ明朝" w:hAnsi="ＭＳ Ｐ明朝"/>
            <w:sz w:val="24"/>
            <w:szCs w:val="24"/>
          </w:rPr>
          <w:t>78-79</w:t>
        </w:r>
        <w:r w:rsidR="00773010" w:rsidRPr="0077301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）、良い知らせは</w:t>
      </w:r>
      <w:r w:rsidR="00773010">
        <w:rPr>
          <w:rFonts w:ascii="ＭＳ Ｐ明朝" w:eastAsia="ＭＳ Ｐ明朝" w:hAnsi="ＭＳ Ｐ明朝" w:hint="eastAsia"/>
          <w:sz w:val="24"/>
          <w:szCs w:val="24"/>
        </w:rPr>
        <w:t>遜る</w:t>
      </w:r>
      <w:r w:rsidRPr="00E070FB">
        <w:rPr>
          <w:rFonts w:ascii="ＭＳ Ｐ明朝" w:eastAsia="ＭＳ Ｐ明朝" w:hAnsi="ＭＳ Ｐ明朝"/>
          <w:sz w:val="24"/>
          <w:szCs w:val="24"/>
        </w:rPr>
        <w:t>者に告げられました（</w:t>
      </w:r>
      <w:hyperlink r:id="rId869" w:anchor="61:1" w:tooltip="主なる神の霊がわたしに臨んだ。これは主がわたしに油を注いで、貧しい者に福音を宣べ伝えることをゆだね、わたしをつかわして心のいためる者をいやし、捕われ人に放免を告げ、縛られている者に解放を告げ、 " w:history="1">
        <w:r w:rsidRPr="00773010">
          <w:rPr>
            <w:rStyle w:val="a7"/>
            <w:rFonts w:ascii="ＭＳ Ｐ明朝" w:eastAsia="ＭＳ Ｐ明朝" w:hAnsi="ＭＳ Ｐ明朝"/>
            <w:sz w:val="24"/>
            <w:szCs w:val="24"/>
          </w:rPr>
          <w:t>イザ</w:t>
        </w:r>
        <w:r w:rsidR="00773010" w:rsidRPr="00773010">
          <w:rPr>
            <w:rStyle w:val="a7"/>
            <w:rFonts w:ascii="ＭＳ Ｐ明朝" w:eastAsia="ＭＳ Ｐ明朝" w:hAnsi="ＭＳ Ｐ明朝"/>
            <w:sz w:val="24"/>
            <w:szCs w:val="24"/>
          </w:rPr>
          <w:t>ヤ</w:t>
        </w:r>
        <w:r w:rsidRPr="00773010">
          <w:rPr>
            <w:rStyle w:val="a7"/>
            <w:rFonts w:ascii="ＭＳ Ｐ明朝" w:eastAsia="ＭＳ Ｐ明朝" w:hAnsi="ＭＳ Ｐ明朝"/>
            <w:sz w:val="24"/>
            <w:szCs w:val="24"/>
          </w:rPr>
          <w:t>61</w:t>
        </w:r>
        <w:r w:rsidR="00773010" w:rsidRPr="00773010">
          <w:rPr>
            <w:rStyle w:val="a7"/>
            <w:rFonts w:ascii="ＭＳ Ｐ明朝" w:eastAsia="ＭＳ Ｐ明朝" w:hAnsi="ＭＳ Ｐ明朝"/>
            <w:sz w:val="24"/>
            <w:szCs w:val="24"/>
          </w:rPr>
          <w:t>章</w:t>
        </w:r>
        <w:r w:rsidRPr="00773010">
          <w:rPr>
            <w:rStyle w:val="a7"/>
            <w:rFonts w:ascii="ＭＳ Ｐ明朝" w:eastAsia="ＭＳ Ｐ明朝" w:hAnsi="ＭＳ Ｐ明朝"/>
            <w:sz w:val="24"/>
            <w:szCs w:val="24"/>
          </w:rPr>
          <w:t>1</w:t>
        </w:r>
        <w:r w:rsidR="00773010" w:rsidRPr="0077301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70" w:anchor="1:52" w:tooltip="権力ある者を王座から引きおろし、卑しい者を引き上げ、 " w:history="1">
        <w:r w:rsidRPr="00773010">
          <w:rPr>
            <w:rStyle w:val="a7"/>
            <w:rFonts w:ascii="ＭＳ Ｐ明朝" w:eastAsia="ＭＳ Ｐ明朝" w:hAnsi="ＭＳ Ｐ明朝"/>
            <w:sz w:val="24"/>
            <w:szCs w:val="24"/>
          </w:rPr>
          <w:t>ルカ1</w:t>
        </w:r>
        <w:r w:rsidR="00773010" w:rsidRPr="00773010">
          <w:rPr>
            <w:rStyle w:val="a7"/>
            <w:rFonts w:ascii="ＭＳ Ｐ明朝" w:eastAsia="ＭＳ Ｐ明朝" w:hAnsi="ＭＳ Ｐ明朝"/>
            <w:sz w:val="24"/>
            <w:szCs w:val="24"/>
          </w:rPr>
          <w:t>章</w:t>
        </w:r>
        <w:r w:rsidRPr="00773010">
          <w:rPr>
            <w:rStyle w:val="a7"/>
            <w:rFonts w:ascii="ＭＳ Ｐ明朝" w:eastAsia="ＭＳ Ｐ明朝" w:hAnsi="ＭＳ Ｐ明朝"/>
            <w:sz w:val="24"/>
            <w:szCs w:val="24"/>
          </w:rPr>
          <w:t>52</w:t>
        </w:r>
        <w:r w:rsidR="00773010" w:rsidRPr="0077301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同国人に</w:t>
      </w:r>
      <w:r w:rsidR="00773010">
        <w:rPr>
          <w:rFonts w:ascii="ＭＳ Ｐ明朝" w:eastAsia="ＭＳ Ｐ明朝" w:hAnsi="ＭＳ Ｐ明朝" w:hint="eastAsia"/>
          <w:sz w:val="24"/>
          <w:szCs w:val="24"/>
        </w:rPr>
        <w:t>知ら</w:t>
      </w:r>
      <w:r w:rsidRPr="00E070FB">
        <w:rPr>
          <w:rFonts w:ascii="ＭＳ Ｐ明朝" w:eastAsia="ＭＳ Ｐ明朝" w:hAnsi="ＭＳ Ｐ明朝"/>
          <w:sz w:val="24"/>
          <w:szCs w:val="24"/>
        </w:rPr>
        <w:t>されるのではなく、</w:t>
      </w:r>
      <w:r w:rsidR="00773010">
        <w:rPr>
          <w:rFonts w:ascii="ＭＳ Ｐ明朝" w:eastAsia="ＭＳ Ｐ明朝" w:hAnsi="ＭＳ Ｐ明朝" w:hint="eastAsia"/>
          <w:sz w:val="24"/>
          <w:szCs w:val="24"/>
        </w:rPr>
        <w:t>異邦</w:t>
      </w:r>
      <w:r w:rsidRPr="00E070FB">
        <w:rPr>
          <w:rFonts w:ascii="ＭＳ Ｐ明朝" w:eastAsia="ＭＳ Ｐ明朝" w:hAnsi="ＭＳ Ｐ明朝"/>
          <w:sz w:val="24"/>
          <w:szCs w:val="24"/>
        </w:rPr>
        <w:t>人、つまり、単なる人の伝統ではなく神の言葉に従う信者たち（</w:t>
      </w:r>
      <w:hyperlink r:id="rId871" w:anchor="15:9" w:tooltip="人間のいましめを教として教え、無意味にわたしを拝んでいる』」。 " w:history="1">
        <w:r w:rsidRPr="00773010">
          <w:rPr>
            <w:rStyle w:val="a7"/>
            <w:rFonts w:ascii="ＭＳ Ｐ明朝" w:eastAsia="ＭＳ Ｐ明朝" w:hAnsi="ＭＳ Ｐ明朝"/>
            <w:sz w:val="24"/>
            <w:szCs w:val="24"/>
          </w:rPr>
          <w:t>マタイ15</w:t>
        </w:r>
        <w:r w:rsidR="00773010" w:rsidRPr="00773010">
          <w:rPr>
            <w:rStyle w:val="a7"/>
            <w:rFonts w:ascii="ＭＳ Ｐ明朝" w:eastAsia="ＭＳ Ｐ明朝" w:hAnsi="ＭＳ Ｐ明朝"/>
            <w:sz w:val="24"/>
            <w:szCs w:val="24"/>
          </w:rPr>
          <w:t>章</w:t>
        </w:r>
        <w:r w:rsidRPr="00773010">
          <w:rPr>
            <w:rStyle w:val="a7"/>
            <w:rFonts w:ascii="ＭＳ Ｐ明朝" w:eastAsia="ＭＳ Ｐ明朝" w:hAnsi="ＭＳ Ｐ明朝"/>
            <w:sz w:val="24"/>
            <w:szCs w:val="24"/>
          </w:rPr>
          <w:t>9</w:t>
        </w:r>
        <w:r w:rsidR="00773010" w:rsidRPr="0077301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72" w:anchor="7:7" w:tooltip="人間のいましめを教として教え、無意味にわたしを拝んでいる』。 " w:history="1">
        <w:r w:rsidRPr="00773010">
          <w:rPr>
            <w:rStyle w:val="a7"/>
            <w:rFonts w:ascii="ＭＳ Ｐ明朝" w:eastAsia="ＭＳ Ｐ明朝" w:hAnsi="ＭＳ Ｐ明朝"/>
            <w:sz w:val="24"/>
            <w:szCs w:val="24"/>
          </w:rPr>
          <w:t>マ</w:t>
        </w:r>
        <w:r w:rsidR="00773010" w:rsidRPr="00773010">
          <w:rPr>
            <w:rStyle w:val="a7"/>
            <w:rFonts w:ascii="ＭＳ Ｐ明朝" w:eastAsia="ＭＳ Ｐ明朝" w:hAnsi="ＭＳ Ｐ明朝"/>
            <w:sz w:val="24"/>
            <w:szCs w:val="24"/>
          </w:rPr>
          <w:t>ル</w:t>
        </w:r>
        <w:r w:rsidRPr="00773010">
          <w:rPr>
            <w:rStyle w:val="a7"/>
            <w:rFonts w:ascii="ＭＳ Ｐ明朝" w:eastAsia="ＭＳ Ｐ明朝" w:hAnsi="ＭＳ Ｐ明朝"/>
            <w:sz w:val="24"/>
            <w:szCs w:val="24"/>
          </w:rPr>
          <w:t>コ7</w:t>
        </w:r>
        <w:r w:rsidR="00773010" w:rsidRPr="00773010">
          <w:rPr>
            <w:rStyle w:val="a7"/>
            <w:rFonts w:ascii="ＭＳ Ｐ明朝" w:eastAsia="ＭＳ Ｐ明朝" w:hAnsi="ＭＳ Ｐ明朝"/>
            <w:sz w:val="24"/>
            <w:szCs w:val="24"/>
          </w:rPr>
          <w:t>章</w:t>
        </w:r>
        <w:r w:rsidRPr="00773010">
          <w:rPr>
            <w:rStyle w:val="a7"/>
            <w:rFonts w:ascii="ＭＳ Ｐ明朝" w:eastAsia="ＭＳ Ｐ明朝" w:hAnsi="ＭＳ Ｐ明朝"/>
            <w:sz w:val="24"/>
            <w:szCs w:val="24"/>
          </w:rPr>
          <w:t>7</w:t>
        </w:r>
        <w:r w:rsidR="00773010" w:rsidRPr="0077301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）、この世のものを礼拝するのではなく</w:t>
      </w:r>
      <w:r w:rsidR="00FB6CEE" w:rsidRPr="00E070FB">
        <w:rPr>
          <w:rFonts w:ascii="ＭＳ Ｐ明朝" w:eastAsia="ＭＳ Ｐ明朝" w:hAnsi="ＭＳ Ｐ明朝"/>
          <w:sz w:val="24"/>
          <w:szCs w:val="24"/>
        </w:rPr>
        <w:t>（</w:t>
      </w:r>
      <w:hyperlink r:id="rId873" w:anchor="23:1" w:tooltip="（1）そのときイエスは、群衆と弟子たちとに語って言われた、(2)「律法学者とパリサイ人とは、モーセの座にすわっている。(3)だから、彼らがあなたがたに言うことは、みな守って実行しなさい。しかし、彼らのすることには、ならうな。彼らは言うだけで、実行しないから。(4)また、重い荷物をくくって人々の肩にのせるが、それを動かすために、自分では指一本も貸そうとはしない。(5)そのすることは、すべて人に見せるためである。すなわち、彼らは経札を幅広くつくり、その衣のふさを大きくし、(6)また、宴会の上座、会堂の上席を…" w:history="1">
        <w:r w:rsidR="00FB6CEE" w:rsidRPr="00773010">
          <w:rPr>
            <w:rStyle w:val="a7"/>
            <w:rFonts w:ascii="ＭＳ Ｐ明朝" w:eastAsia="ＭＳ Ｐ明朝" w:hAnsi="ＭＳ Ｐ明朝"/>
            <w:sz w:val="24"/>
            <w:szCs w:val="24"/>
          </w:rPr>
          <w:t>マタイ23章1-36節</w:t>
        </w:r>
      </w:hyperlink>
      <w:r w:rsidR="00FB6CEE" w:rsidRPr="00E070FB">
        <w:rPr>
          <w:rFonts w:ascii="ＭＳ Ｐ明朝" w:eastAsia="ＭＳ Ｐ明朝" w:hAnsi="ＭＳ Ｐ明朝"/>
          <w:sz w:val="24"/>
          <w:szCs w:val="24"/>
        </w:rPr>
        <w:t>）</w:t>
      </w:r>
      <w:r w:rsidRPr="00E070FB">
        <w:rPr>
          <w:rFonts w:ascii="ＭＳ Ｐ明朝" w:eastAsia="ＭＳ Ｐ明朝" w:hAnsi="ＭＳ Ｐ明朝"/>
          <w:sz w:val="24"/>
          <w:szCs w:val="24"/>
        </w:rPr>
        <w:t>、救い主を礼拝するためにこの世のものを用いる信者たちに、主の来臨が知らされたのです。そして、イエスは栄光に輝いて来られたのではなく、肉体の誕生を通して、まだ栄光を受けていない真の人間として来られ（</w:t>
      </w:r>
      <w:hyperlink r:id="rId874" w:anchor="2:14" w:tooltip="（14）このように、子たちは血と肉とに共にあずかっているので、イエスもまた同様に、それらをそなえておられる。それは、死の力を持つ者、すなわち悪魔を、ご自分の死によって滅ぼし、(15)死の恐怖のために一生涯、奴隷となっていた者たちを、解き放つためである。(16)確かに、彼は天使たちを助けることはしないで、アブラハムの子孫を助けられた。(17)そこで、イエスは、神のみまえにあわれみ深い忠実な大祭司となって、民の罪をあがなうために、あらゆる点において兄弟たちと同じようにならねばならなかった。" w:history="1">
        <w:r w:rsidRPr="00FB6CEE">
          <w:rPr>
            <w:rStyle w:val="a7"/>
            <w:rFonts w:ascii="ＭＳ Ｐ明朝" w:eastAsia="ＭＳ Ｐ明朝" w:hAnsi="ＭＳ Ｐ明朝"/>
            <w:sz w:val="24"/>
            <w:szCs w:val="24"/>
          </w:rPr>
          <w:t>ヘブ</w:t>
        </w:r>
        <w:r w:rsidR="00773010" w:rsidRPr="00FB6CEE">
          <w:rPr>
            <w:rStyle w:val="a7"/>
            <w:rFonts w:ascii="ＭＳ Ｐ明朝" w:eastAsia="ＭＳ Ｐ明朝" w:hAnsi="ＭＳ Ｐ明朝"/>
            <w:sz w:val="24"/>
            <w:szCs w:val="24"/>
          </w:rPr>
          <w:t>ル</w:t>
        </w:r>
        <w:r w:rsidRPr="00FB6CEE">
          <w:rPr>
            <w:rStyle w:val="a7"/>
            <w:rFonts w:ascii="ＭＳ Ｐ明朝" w:eastAsia="ＭＳ Ｐ明朝" w:hAnsi="ＭＳ Ｐ明朝"/>
            <w:sz w:val="24"/>
            <w:szCs w:val="24"/>
          </w:rPr>
          <w:t>2</w:t>
        </w:r>
        <w:r w:rsidR="00773010" w:rsidRPr="00FB6CEE">
          <w:rPr>
            <w:rStyle w:val="a7"/>
            <w:rFonts w:ascii="ＭＳ Ｐ明朝" w:eastAsia="ＭＳ Ｐ明朝" w:hAnsi="ＭＳ Ｐ明朝"/>
            <w:sz w:val="24"/>
            <w:szCs w:val="24"/>
          </w:rPr>
          <w:t>章</w:t>
        </w:r>
        <w:r w:rsidRPr="00FB6CEE">
          <w:rPr>
            <w:rStyle w:val="a7"/>
            <w:rFonts w:ascii="ＭＳ Ｐ明朝" w:eastAsia="ＭＳ Ｐ明朝" w:hAnsi="ＭＳ Ｐ明朝"/>
            <w:sz w:val="24"/>
            <w:szCs w:val="24"/>
          </w:rPr>
          <w:t>14-17</w:t>
        </w:r>
        <w:r w:rsidR="00773010" w:rsidRPr="00FB6CE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75" w:anchor="4:14" w:tooltip="さて、わたしたちには、もろもろの天をとおって行かれた大祭司なる神の子イエスがいますのであるから、わたしたちの告白する信仰をかたく守ろうではないか。 この大祭司は、わたしたちの弱さを思いやることのできないようなかたではない。罪は犯されなかったが、すべてのことについて、わたしたちと同じように試錬に会われたのである。 だから、わたしたちは、あわれみを受け、また、恵みにあずかって時機を得た助けを受けるために、はばかることなく恵みの御座に近づこうではないか。 " w:history="1">
        <w:r w:rsidRPr="00FB6CEE">
          <w:rPr>
            <w:rStyle w:val="a7"/>
            <w:rFonts w:ascii="ＭＳ Ｐ明朝" w:eastAsia="ＭＳ Ｐ明朝" w:hAnsi="ＭＳ Ｐ明朝"/>
            <w:sz w:val="24"/>
            <w:szCs w:val="24"/>
          </w:rPr>
          <w:t>4</w:t>
        </w:r>
        <w:r w:rsidR="00773010" w:rsidRPr="00FB6CEE">
          <w:rPr>
            <w:rStyle w:val="a7"/>
            <w:rFonts w:ascii="ＭＳ Ｐ明朝" w:eastAsia="ＭＳ Ｐ明朝" w:hAnsi="ＭＳ Ｐ明朝"/>
            <w:sz w:val="24"/>
            <w:szCs w:val="24"/>
          </w:rPr>
          <w:t>章</w:t>
        </w:r>
        <w:r w:rsidRPr="00FB6CEE">
          <w:rPr>
            <w:rStyle w:val="a7"/>
            <w:rFonts w:ascii="ＭＳ Ｐ明朝" w:eastAsia="ＭＳ Ｐ明朝" w:hAnsi="ＭＳ Ｐ明朝"/>
            <w:sz w:val="24"/>
            <w:szCs w:val="24"/>
          </w:rPr>
          <w:t>14-16</w:t>
        </w:r>
        <w:r w:rsidR="00773010" w:rsidRPr="00FB6CE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）、私たちのために死ぬためにこの世に来られたのです（</w:t>
      </w:r>
      <w:hyperlink r:id="rId876" w:anchor="10:5" w:tooltip="（5）それだから、キリストがこの世にこられたとき、次のように言われた、「あなたは、いけにえやささげ物を望まれないで、わたしのために、からだを備えて下さった。(6)あなたは燔祭や罪祭を好まれなかった。(7)その時、わたしは言った、『神よ、わたしにつき、巻物の書物に書いてあるとおり、見よ、御旨を行うためにまいりました』」。(8)ここで、初めに、「あなたは、いけにえとささげ物と燔祭と罪祭と（すなわち、律法に従ってささげられるもの）を望まれず、好まれもしなかった」とあり、(9)次に、「見よ、わたしは御旨を行う…" w:history="1">
        <w:r w:rsidRPr="00FB6CEE">
          <w:rPr>
            <w:rStyle w:val="a7"/>
            <w:rFonts w:ascii="ＭＳ Ｐ明朝" w:eastAsia="ＭＳ Ｐ明朝" w:hAnsi="ＭＳ Ｐ明朝"/>
            <w:sz w:val="24"/>
            <w:szCs w:val="24"/>
          </w:rPr>
          <w:t>ヘブ</w:t>
        </w:r>
        <w:r w:rsidR="00773010" w:rsidRPr="00FB6CEE">
          <w:rPr>
            <w:rStyle w:val="a7"/>
            <w:rFonts w:ascii="ＭＳ Ｐ明朝" w:eastAsia="ＭＳ Ｐ明朝" w:hAnsi="ＭＳ Ｐ明朝"/>
            <w:sz w:val="24"/>
            <w:szCs w:val="24"/>
          </w:rPr>
          <w:t>ル</w:t>
        </w:r>
        <w:r w:rsidRPr="00FB6CEE">
          <w:rPr>
            <w:rStyle w:val="a7"/>
            <w:rFonts w:ascii="ＭＳ Ｐ明朝" w:eastAsia="ＭＳ Ｐ明朝" w:hAnsi="ＭＳ Ｐ明朝"/>
            <w:sz w:val="24"/>
            <w:szCs w:val="24"/>
          </w:rPr>
          <w:t>10</w:t>
        </w:r>
        <w:r w:rsidR="00773010" w:rsidRPr="00FB6CEE">
          <w:rPr>
            <w:rStyle w:val="a7"/>
            <w:rFonts w:ascii="ＭＳ Ｐ明朝" w:eastAsia="ＭＳ Ｐ明朝" w:hAnsi="ＭＳ Ｐ明朝"/>
            <w:sz w:val="24"/>
            <w:szCs w:val="24"/>
          </w:rPr>
          <w:t>章</w:t>
        </w:r>
        <w:r w:rsidRPr="00FB6CEE">
          <w:rPr>
            <w:rStyle w:val="a7"/>
            <w:rFonts w:ascii="ＭＳ Ｐ明朝" w:eastAsia="ＭＳ Ｐ明朝" w:hAnsi="ＭＳ Ｐ明朝"/>
            <w:sz w:val="24"/>
            <w:szCs w:val="24"/>
          </w:rPr>
          <w:t>5-10</w:t>
        </w:r>
        <w:r w:rsidR="00773010" w:rsidRPr="00FB6CE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6869D742" w14:textId="77777777" w:rsidR="00487C6E" w:rsidRDefault="00487C6E" w:rsidP="00FB6CEE">
      <w:pPr>
        <w:rPr>
          <w:rFonts w:ascii="ＭＳ Ｐ明朝" w:eastAsia="ＭＳ Ｐ明朝" w:hAnsi="ＭＳ Ｐ明朝"/>
          <w:sz w:val="24"/>
          <w:szCs w:val="24"/>
        </w:rPr>
      </w:pPr>
    </w:p>
    <w:p w14:paraId="3E9EFBEA" w14:textId="77777777" w:rsidR="00DA23A4" w:rsidRDefault="00DA23A4" w:rsidP="00FB6CEE">
      <w:pPr>
        <w:rPr>
          <w:rFonts w:ascii="ＭＳ Ｐ明朝" w:eastAsia="ＭＳ Ｐ明朝" w:hAnsi="ＭＳ Ｐ明朝"/>
          <w:sz w:val="24"/>
          <w:szCs w:val="24"/>
        </w:rPr>
      </w:pPr>
    </w:p>
    <w:p w14:paraId="5F9B7EAF" w14:textId="27405B4B" w:rsidR="00487C6E" w:rsidRDefault="00487C6E" w:rsidP="00FB6CEE">
      <w:pPr>
        <w:rPr>
          <w:rFonts w:ascii="ＭＳ Ｐ明朝" w:eastAsia="ＭＳ Ｐ明朝" w:hAnsi="ＭＳ Ｐ明朝"/>
          <w:sz w:val="24"/>
          <w:szCs w:val="24"/>
        </w:rPr>
      </w:pPr>
      <w:r>
        <w:rPr>
          <w:rFonts w:ascii="ＭＳ Ｐ明朝" w:eastAsia="ＭＳ Ｐ明朝" w:hAnsi="ＭＳ Ｐ明朝" w:hint="eastAsia"/>
          <w:sz w:val="24"/>
          <w:szCs w:val="24"/>
        </w:rPr>
        <w:t>イエス、ヨセフとマリヤの初期の旅の経路</w:t>
      </w:r>
    </w:p>
    <w:p w14:paraId="7AE96D53" w14:textId="60FF403E" w:rsidR="00FB6CEE" w:rsidRPr="00E070FB" w:rsidRDefault="00487C6E" w:rsidP="00E070FB">
      <w:pPr>
        <w:rPr>
          <w:rFonts w:ascii="ＭＳ Ｐ明朝" w:eastAsia="ＭＳ Ｐ明朝" w:hAnsi="ＭＳ Ｐ明朝"/>
          <w:sz w:val="24"/>
          <w:szCs w:val="24"/>
        </w:rPr>
      </w:pPr>
      <w:r>
        <w:rPr>
          <w:rFonts w:ascii="ＭＳ Ｐ明朝" w:eastAsia="ＭＳ Ｐ明朝" w:hAnsi="ＭＳ Ｐ明朝"/>
          <w:noProof/>
          <w:sz w:val="24"/>
          <w:szCs w:val="24"/>
        </w:rPr>
        <w:lastRenderedPageBreak/>
        <w:drawing>
          <wp:inline distT="0" distB="0" distL="0" distR="0" wp14:anchorId="6E3BE608" wp14:editId="5A895142">
            <wp:extent cx="6572250" cy="5467350"/>
            <wp:effectExtent l="0" t="0" r="0" b="0"/>
            <wp:docPr id="3378426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6572250" cy="5467350"/>
                    </a:xfrm>
                    <a:prstGeom prst="rect">
                      <a:avLst/>
                    </a:prstGeom>
                    <a:noFill/>
                    <a:ln>
                      <a:noFill/>
                    </a:ln>
                  </pic:spPr>
                </pic:pic>
              </a:graphicData>
            </a:graphic>
          </wp:inline>
        </w:drawing>
      </w:r>
    </w:p>
    <w:p w14:paraId="51C4BDA2" w14:textId="52048B2B" w:rsidR="00E070FB" w:rsidRDefault="00487C6E" w:rsidP="00E070FB">
      <w:pPr>
        <w:rPr>
          <w:rFonts w:ascii="ＭＳ Ｐ明朝" w:eastAsia="ＭＳ Ｐ明朝" w:hAnsi="ＭＳ Ｐ明朝"/>
          <w:sz w:val="24"/>
          <w:szCs w:val="24"/>
        </w:rPr>
      </w:pPr>
      <w:r>
        <w:rPr>
          <w:rFonts w:ascii="ＭＳ Ｐ明朝" w:eastAsia="ＭＳ Ｐ明朝" w:hAnsi="ＭＳ Ｐ明朝"/>
          <w:sz w:val="24"/>
          <w:szCs w:val="24"/>
        </w:rPr>
        <w:tab/>
      </w:r>
    </w:p>
    <w:p w14:paraId="69E7AEA4" w14:textId="1297E381" w:rsidR="00487C6E" w:rsidRPr="00487C6E" w:rsidRDefault="00487C6E" w:rsidP="00487C6E">
      <w:pPr>
        <w:pStyle w:val="ac"/>
        <w:numPr>
          <w:ilvl w:val="0"/>
          <w:numId w:val="6"/>
        </w:numPr>
        <w:rPr>
          <w:rFonts w:ascii="ＭＳ Ｐ明朝" w:eastAsia="ＭＳ Ｐ明朝" w:hAnsi="ＭＳ Ｐ明朝"/>
          <w:sz w:val="24"/>
          <w:szCs w:val="24"/>
        </w:rPr>
      </w:pPr>
      <w:r w:rsidRPr="00487C6E">
        <w:rPr>
          <w:rFonts w:ascii="ＭＳ Ｐ明朝" w:eastAsia="ＭＳ Ｐ明朝" w:hAnsi="ＭＳ Ｐ明朝" w:hint="eastAsia"/>
          <w:sz w:val="24"/>
          <w:szCs w:val="24"/>
        </w:rPr>
        <w:t>ナザレからベツレヘムへ</w:t>
      </w:r>
      <w:r>
        <w:rPr>
          <w:rFonts w:ascii="ＭＳ Ｐ明朝" w:eastAsia="ＭＳ Ｐ明朝" w:hAnsi="ＭＳ Ｐ明朝" w:hint="eastAsia"/>
          <w:sz w:val="24"/>
          <w:szCs w:val="24"/>
        </w:rPr>
        <w:t>（ルカ2章4-20節）</w:t>
      </w:r>
    </w:p>
    <w:p w14:paraId="306757B8" w14:textId="67FF8076" w:rsidR="00487C6E" w:rsidRDefault="00487C6E" w:rsidP="00487C6E">
      <w:pPr>
        <w:pStyle w:val="ac"/>
        <w:numPr>
          <w:ilvl w:val="0"/>
          <w:numId w:val="6"/>
        </w:numPr>
        <w:rPr>
          <w:rFonts w:ascii="ＭＳ Ｐ明朝" w:eastAsia="ＭＳ Ｐ明朝" w:hAnsi="ＭＳ Ｐ明朝"/>
          <w:sz w:val="24"/>
          <w:szCs w:val="24"/>
        </w:rPr>
      </w:pPr>
      <w:r w:rsidRPr="00487C6E">
        <w:rPr>
          <w:rFonts w:ascii="ＭＳ Ｐ明朝" w:eastAsia="ＭＳ Ｐ明朝" w:hAnsi="ＭＳ Ｐ明朝" w:hint="eastAsia"/>
          <w:sz w:val="24"/>
          <w:szCs w:val="24"/>
        </w:rPr>
        <w:t>ベツレヘムからエルサレムへ（ルカ2</w:t>
      </w:r>
      <w:r>
        <w:rPr>
          <w:rFonts w:ascii="ＭＳ Ｐ明朝" w:eastAsia="ＭＳ Ｐ明朝" w:hAnsi="ＭＳ Ｐ明朝" w:hint="eastAsia"/>
          <w:sz w:val="24"/>
          <w:szCs w:val="24"/>
        </w:rPr>
        <w:t>章21-38節）</w:t>
      </w:r>
    </w:p>
    <w:p w14:paraId="0338EDF2" w14:textId="4FF01C56" w:rsidR="00487C6E" w:rsidRDefault="00487C6E" w:rsidP="00487C6E">
      <w:pPr>
        <w:pStyle w:val="ac"/>
        <w:numPr>
          <w:ilvl w:val="0"/>
          <w:numId w:val="6"/>
        </w:numPr>
        <w:rPr>
          <w:rFonts w:ascii="ＭＳ Ｐ明朝" w:eastAsia="ＭＳ Ｐ明朝" w:hAnsi="ＭＳ Ｐ明朝"/>
          <w:sz w:val="24"/>
          <w:szCs w:val="24"/>
        </w:rPr>
      </w:pPr>
      <w:r>
        <w:rPr>
          <w:rFonts w:ascii="ＭＳ Ｐ明朝" w:eastAsia="ＭＳ Ｐ明朝" w:hAnsi="ＭＳ Ｐ明朝" w:hint="eastAsia"/>
          <w:sz w:val="24"/>
          <w:szCs w:val="24"/>
        </w:rPr>
        <w:t>エルサレムからナザレへ（ルカ2章39節）</w:t>
      </w:r>
    </w:p>
    <w:p w14:paraId="372DA73E" w14:textId="5432E180" w:rsidR="00487C6E" w:rsidRDefault="00487C6E" w:rsidP="00487C6E">
      <w:pPr>
        <w:pStyle w:val="ac"/>
        <w:numPr>
          <w:ilvl w:val="0"/>
          <w:numId w:val="6"/>
        </w:numPr>
        <w:rPr>
          <w:rFonts w:ascii="ＭＳ Ｐ明朝" w:eastAsia="ＭＳ Ｐ明朝" w:hAnsi="ＭＳ Ｐ明朝"/>
          <w:sz w:val="24"/>
          <w:szCs w:val="24"/>
        </w:rPr>
      </w:pPr>
      <w:r>
        <w:rPr>
          <w:rFonts w:ascii="ＭＳ Ｐ明朝" w:eastAsia="ＭＳ Ｐ明朝" w:hAnsi="ＭＳ Ｐ明朝" w:hint="eastAsia"/>
          <w:sz w:val="24"/>
          <w:szCs w:val="24"/>
        </w:rPr>
        <w:t>ナザレからベツレヘムへ戻る（マタイ2章1-12節より推測される）</w:t>
      </w:r>
    </w:p>
    <w:p w14:paraId="44AB6D5E" w14:textId="14BCB552" w:rsidR="00487C6E" w:rsidRDefault="00487C6E" w:rsidP="00487C6E">
      <w:pPr>
        <w:pStyle w:val="ac"/>
        <w:numPr>
          <w:ilvl w:val="0"/>
          <w:numId w:val="6"/>
        </w:numPr>
        <w:rPr>
          <w:rFonts w:ascii="ＭＳ Ｐ明朝" w:eastAsia="ＭＳ Ｐ明朝" w:hAnsi="ＭＳ Ｐ明朝"/>
          <w:sz w:val="24"/>
          <w:szCs w:val="24"/>
        </w:rPr>
      </w:pPr>
      <w:r>
        <w:rPr>
          <w:rFonts w:ascii="ＭＳ Ｐ明朝" w:eastAsia="ＭＳ Ｐ明朝" w:hAnsi="ＭＳ Ｐ明朝" w:hint="eastAsia"/>
          <w:sz w:val="24"/>
          <w:szCs w:val="24"/>
        </w:rPr>
        <w:t>ベツレヘムからエジプトへ（マタイ2章13節）</w:t>
      </w:r>
    </w:p>
    <w:p w14:paraId="4F7831DF" w14:textId="4040D77E" w:rsidR="00487C6E" w:rsidRPr="00487C6E" w:rsidRDefault="00487C6E" w:rsidP="00487C6E">
      <w:pPr>
        <w:pStyle w:val="ac"/>
        <w:numPr>
          <w:ilvl w:val="0"/>
          <w:numId w:val="6"/>
        </w:numPr>
        <w:rPr>
          <w:rFonts w:ascii="ＭＳ Ｐ明朝" w:eastAsia="ＭＳ Ｐ明朝" w:hAnsi="ＭＳ Ｐ明朝"/>
          <w:sz w:val="24"/>
          <w:szCs w:val="24"/>
        </w:rPr>
      </w:pPr>
      <w:r>
        <w:rPr>
          <w:rFonts w:ascii="ＭＳ Ｐ明朝" w:eastAsia="ＭＳ Ｐ明朝" w:hAnsi="ＭＳ Ｐ明朝" w:hint="eastAsia"/>
          <w:sz w:val="24"/>
          <w:szCs w:val="24"/>
        </w:rPr>
        <w:t>エジプトからナザレへ（マタイ2章19-23節）</w:t>
      </w:r>
    </w:p>
    <w:p w14:paraId="538B41C1" w14:textId="77777777" w:rsidR="00487C6E" w:rsidRDefault="00487C6E" w:rsidP="00E070FB">
      <w:pPr>
        <w:rPr>
          <w:rFonts w:ascii="ＭＳ Ｐ明朝" w:eastAsia="ＭＳ Ｐ明朝" w:hAnsi="ＭＳ Ｐ明朝"/>
          <w:sz w:val="24"/>
          <w:szCs w:val="24"/>
        </w:rPr>
      </w:pPr>
    </w:p>
    <w:p w14:paraId="2AC06A91" w14:textId="2ACE3617" w:rsidR="00FB6CEE" w:rsidRDefault="00FB6CEE" w:rsidP="00E070FB">
      <w:pPr>
        <w:rPr>
          <w:rFonts w:ascii="ＭＳ Ｐ明朝" w:eastAsia="ＭＳ Ｐ明朝" w:hAnsi="ＭＳ Ｐ明朝"/>
          <w:sz w:val="24"/>
          <w:szCs w:val="24"/>
        </w:rPr>
      </w:pPr>
      <w:r w:rsidRPr="00FB6CEE">
        <w:rPr>
          <w:rFonts w:ascii="ＭＳ Ｐ明朝" w:eastAsia="ＭＳ Ｐ明朝" w:hAnsi="ＭＳ Ｐ明朝"/>
          <w:sz w:val="24"/>
          <w:szCs w:val="24"/>
        </w:rPr>
        <w:t>e)</w:t>
      </w:r>
      <w:r w:rsidRPr="003A17A6">
        <w:rPr>
          <w:rFonts w:ascii="ＭＳ Ｐ明朝" w:eastAsia="ＭＳ Ｐ明朝" w:hAnsi="ＭＳ Ｐ明朝"/>
          <w:sz w:val="24"/>
          <w:szCs w:val="24"/>
          <w:u w:val="single"/>
        </w:rPr>
        <w:t>キリストの誕生にまつわる出来事</w:t>
      </w:r>
    </w:p>
    <w:p w14:paraId="380480DF" w14:textId="77777777" w:rsidR="00487C6E" w:rsidRPr="00E070FB" w:rsidRDefault="00487C6E" w:rsidP="00E070FB">
      <w:pPr>
        <w:rPr>
          <w:rFonts w:ascii="ＭＳ Ｐ明朝" w:eastAsia="ＭＳ Ｐ明朝" w:hAnsi="ＭＳ Ｐ明朝"/>
          <w:sz w:val="24"/>
          <w:szCs w:val="24"/>
        </w:rPr>
      </w:pPr>
    </w:p>
    <w:p w14:paraId="03ABD11D" w14:textId="7D3A34F1" w:rsidR="00E070FB" w:rsidRPr="00501B5A" w:rsidRDefault="00E070FB" w:rsidP="00501B5A">
      <w:pPr>
        <w:pStyle w:val="ac"/>
        <w:numPr>
          <w:ilvl w:val="0"/>
          <w:numId w:val="7"/>
        </w:numPr>
        <w:rPr>
          <w:rFonts w:ascii="ＭＳ Ｐ明朝" w:eastAsia="ＭＳ Ｐ明朝" w:hAnsi="ＭＳ Ｐ明朝"/>
          <w:sz w:val="24"/>
          <w:szCs w:val="24"/>
        </w:rPr>
      </w:pPr>
      <w:r w:rsidRPr="00501B5A">
        <w:rPr>
          <w:rFonts w:ascii="ＭＳ Ｐ明朝" w:eastAsia="ＭＳ Ｐ明朝" w:hAnsi="ＭＳ Ｐ明朝"/>
          <w:sz w:val="24"/>
          <w:szCs w:val="24"/>
          <w:u w:val="single"/>
        </w:rPr>
        <w:t>羊飼いたちへの</w:t>
      </w:r>
      <w:r w:rsidR="00FB6CEE" w:rsidRPr="00501B5A">
        <w:rPr>
          <w:rFonts w:ascii="ＭＳ Ｐ明朝" w:eastAsia="ＭＳ Ｐ明朝" w:hAnsi="ＭＳ Ｐ明朝" w:hint="eastAsia"/>
          <w:sz w:val="24"/>
          <w:szCs w:val="24"/>
          <w:u w:val="single"/>
        </w:rPr>
        <w:t>お告げ</w:t>
      </w:r>
      <w:r w:rsidR="00FB6CEE" w:rsidRPr="00501B5A">
        <w:rPr>
          <w:rFonts w:ascii="ＭＳ Ｐ明朝" w:eastAsia="ＭＳ Ｐ明朝" w:hAnsi="ＭＳ Ｐ明朝" w:hint="eastAsia"/>
          <w:sz w:val="24"/>
          <w:szCs w:val="24"/>
        </w:rPr>
        <w:t>：</w:t>
      </w:r>
      <w:r w:rsidRPr="00501B5A">
        <w:rPr>
          <w:rFonts w:ascii="ＭＳ Ｐ明朝" w:eastAsia="ＭＳ Ｐ明朝" w:hAnsi="ＭＳ Ｐ明朝"/>
          <w:sz w:val="24"/>
          <w:szCs w:val="24"/>
        </w:rPr>
        <w:t xml:space="preserve">  </w:t>
      </w:r>
    </w:p>
    <w:p w14:paraId="5B739C26" w14:textId="77777777" w:rsidR="00501B5A" w:rsidRPr="00501B5A" w:rsidRDefault="00501B5A" w:rsidP="00501B5A">
      <w:pPr>
        <w:pStyle w:val="ac"/>
        <w:ind w:left="1272"/>
        <w:rPr>
          <w:rFonts w:ascii="ＭＳ Ｐ明朝" w:eastAsia="ＭＳ Ｐ明朝" w:hAnsi="ＭＳ Ｐ明朝"/>
          <w:sz w:val="24"/>
          <w:szCs w:val="24"/>
        </w:rPr>
      </w:pPr>
    </w:p>
    <w:p w14:paraId="6D807821" w14:textId="0ACE7990" w:rsidR="00E070FB" w:rsidRPr="00694BA2" w:rsidRDefault="004E7A90" w:rsidP="00501B5A">
      <w:pPr>
        <w:ind w:left="840" w:firstLine="240"/>
        <w:rPr>
          <w:rFonts w:ascii="BIZ UDPゴシック" w:eastAsia="BIZ UDPゴシック" w:hAnsi="BIZ UDPゴシック"/>
          <w:sz w:val="24"/>
          <w:szCs w:val="24"/>
        </w:rPr>
      </w:pPr>
      <w:r w:rsidRPr="004E7A90">
        <w:rPr>
          <w:rFonts w:ascii="ＭＳ Ｐ明朝" w:eastAsia="ＭＳ Ｐ明朝" w:hAnsi="ＭＳ Ｐ明朝"/>
          <w:sz w:val="24"/>
          <w:szCs w:val="24"/>
        </w:rPr>
        <w:lastRenderedPageBreak/>
        <w:t>(8)</w:t>
      </w:r>
      <w:r w:rsidRPr="00DC6C86">
        <w:rPr>
          <w:rFonts w:ascii="BIZ UDPゴシック" w:eastAsia="BIZ UDPゴシック" w:hAnsi="BIZ UDPゴシック"/>
          <w:sz w:val="24"/>
          <w:szCs w:val="24"/>
        </w:rPr>
        <w:t>さて、この地方で羊飼たちが夜、野宿しながら羊の群れの番をしていた。</w:t>
      </w:r>
      <w:r w:rsidRPr="00DC6C86">
        <w:rPr>
          <w:rFonts w:ascii="ＭＳ Ｐ明朝" w:eastAsia="ＭＳ Ｐ明朝" w:hAnsi="ＭＳ Ｐ明朝"/>
          <w:sz w:val="24"/>
          <w:szCs w:val="24"/>
        </w:rPr>
        <w:t>(9)</w:t>
      </w:r>
      <w:r w:rsidRPr="00DC6C86">
        <w:rPr>
          <w:rFonts w:ascii="BIZ UDPゴシック" w:eastAsia="BIZ UDPゴシック" w:hAnsi="BIZ UDPゴシック"/>
          <w:sz w:val="24"/>
          <w:szCs w:val="24"/>
        </w:rPr>
        <w:t>すると主の御使が現れ、主の栄光が彼らをめぐり照したので、彼らは非常に恐れた。</w:t>
      </w:r>
      <w:r w:rsidRPr="00DC6C86">
        <w:rPr>
          <w:rFonts w:ascii="ＭＳ Ｐ明朝" w:eastAsia="ＭＳ Ｐ明朝" w:hAnsi="ＭＳ Ｐ明朝"/>
          <w:sz w:val="24"/>
          <w:szCs w:val="24"/>
        </w:rPr>
        <w:t>(10)</w:t>
      </w:r>
      <w:r w:rsidRPr="00DC6C86">
        <w:rPr>
          <w:rFonts w:ascii="BIZ UDPゴシック" w:eastAsia="BIZ UDPゴシック" w:hAnsi="BIZ UDPゴシック"/>
          <w:sz w:val="24"/>
          <w:szCs w:val="24"/>
        </w:rPr>
        <w:t>御使は言った、「恐れるな。見よ、すべての民に与えられる大きな喜びを、あなたがたに伝える。</w:t>
      </w:r>
      <w:r w:rsidRPr="00DC6C86">
        <w:rPr>
          <w:rFonts w:ascii="ＭＳ Ｐ明朝" w:eastAsia="ＭＳ Ｐ明朝" w:hAnsi="ＭＳ Ｐ明朝"/>
          <w:sz w:val="24"/>
          <w:szCs w:val="24"/>
        </w:rPr>
        <w:t>(11)</w:t>
      </w:r>
      <w:r w:rsidRPr="00DC6C86">
        <w:rPr>
          <w:rFonts w:ascii="BIZ UDPゴシック" w:eastAsia="BIZ UDPゴシック" w:hAnsi="BIZ UDPゴシック"/>
          <w:sz w:val="24"/>
          <w:szCs w:val="24"/>
        </w:rPr>
        <w:t>きょうダビデの町に、あなたがたのために救主がお生れになった。このかたこそ主なるキリストである。</w:t>
      </w:r>
      <w:r w:rsidRPr="00DC6C86">
        <w:rPr>
          <w:rFonts w:ascii="ＭＳ Ｐ明朝" w:eastAsia="ＭＳ Ｐ明朝" w:hAnsi="ＭＳ Ｐ明朝"/>
          <w:sz w:val="24"/>
          <w:szCs w:val="24"/>
        </w:rPr>
        <w:t>(12)</w:t>
      </w:r>
      <w:r w:rsidRPr="00DC6C86">
        <w:rPr>
          <w:rFonts w:ascii="BIZ UDPゴシック" w:eastAsia="BIZ UDPゴシック" w:hAnsi="BIZ UDPゴシック"/>
          <w:sz w:val="24"/>
          <w:szCs w:val="24"/>
        </w:rPr>
        <w:t>あなたがたは、幼な子が布にくるまって飼葉おけの中に寝かしてあるのを見るであろう。それが、あなたがたに与えられるしるしである」。</w:t>
      </w:r>
      <w:r w:rsidRPr="00DC6C86">
        <w:rPr>
          <w:rFonts w:ascii="ＭＳ Ｐ明朝" w:eastAsia="ＭＳ Ｐ明朝" w:hAnsi="ＭＳ Ｐ明朝"/>
          <w:sz w:val="24"/>
          <w:szCs w:val="24"/>
        </w:rPr>
        <w:t>(13)</w:t>
      </w:r>
      <w:r w:rsidRPr="00DC6C86">
        <w:rPr>
          <w:rFonts w:ascii="BIZ UDPゴシック" w:eastAsia="BIZ UDPゴシック" w:hAnsi="BIZ UDPゴシック"/>
          <w:sz w:val="24"/>
          <w:szCs w:val="24"/>
        </w:rPr>
        <w:t>するとたちまち、お</w:t>
      </w:r>
      <w:r w:rsidRPr="00DC6C86">
        <w:rPr>
          <w:rFonts w:ascii="BIZ UDPゴシック" w:eastAsia="BIZ UDPゴシック" w:hAnsi="BIZ UDPゴシック" w:hint="eastAsia"/>
          <w:sz w:val="24"/>
          <w:szCs w:val="24"/>
        </w:rPr>
        <w:t>びただしい天の軍勢</w:t>
      </w:r>
      <w:r w:rsidR="00694BA2" w:rsidRPr="00E070FB">
        <w:rPr>
          <w:rFonts w:ascii="ＭＳ Ｐ明朝" w:eastAsia="ＭＳ Ｐ明朝" w:hAnsi="ＭＳ Ｐ明朝"/>
          <w:sz w:val="24"/>
          <w:szCs w:val="24"/>
        </w:rPr>
        <w:t>（選</w:t>
      </w:r>
      <w:r w:rsidR="00694BA2">
        <w:rPr>
          <w:rFonts w:ascii="ＭＳ Ｐ明朝" w:eastAsia="ＭＳ Ｐ明朝" w:hAnsi="ＭＳ Ｐ明朝" w:hint="eastAsia"/>
          <w:sz w:val="24"/>
          <w:szCs w:val="24"/>
        </w:rPr>
        <w:t>ばれた</w:t>
      </w:r>
      <w:r w:rsidR="00694BA2" w:rsidRPr="00E070FB">
        <w:rPr>
          <w:rFonts w:ascii="ＭＳ Ｐ明朝" w:eastAsia="ＭＳ Ｐ明朝" w:hAnsi="ＭＳ Ｐ明朝"/>
          <w:sz w:val="24"/>
          <w:szCs w:val="24"/>
        </w:rPr>
        <w:t>天使たち）</w:t>
      </w:r>
      <w:r w:rsidRPr="00DC6C86">
        <w:rPr>
          <w:rFonts w:ascii="BIZ UDPゴシック" w:eastAsia="BIZ UDPゴシック" w:hAnsi="BIZ UDPゴシック" w:hint="eastAsia"/>
          <w:sz w:val="24"/>
          <w:szCs w:val="24"/>
        </w:rPr>
        <w:t>が現れ、御使と一緒になって神をさんびして言った、</w:t>
      </w:r>
      <w:r w:rsidRPr="00694BA2">
        <w:rPr>
          <w:rFonts w:ascii="ＭＳ Ｐ明朝" w:eastAsia="ＭＳ Ｐ明朝" w:hAnsi="ＭＳ Ｐ明朝"/>
          <w:sz w:val="24"/>
          <w:szCs w:val="24"/>
        </w:rPr>
        <w:t>(14)</w:t>
      </w:r>
      <w:r w:rsidRPr="00DC6C86">
        <w:rPr>
          <w:rFonts w:ascii="BIZ UDPゴシック" w:eastAsia="BIZ UDPゴシック" w:hAnsi="BIZ UDPゴシック"/>
          <w:sz w:val="24"/>
          <w:szCs w:val="24"/>
        </w:rPr>
        <w:t>「いと高きところでは、神に栄光があるように、地の上では、み心にかなう人々</w:t>
      </w:r>
      <w:r w:rsidR="00694BA2" w:rsidRPr="00E070FB">
        <w:rPr>
          <w:rFonts w:ascii="ＭＳ Ｐ明朝" w:eastAsia="ＭＳ Ｐ明朝" w:hAnsi="ＭＳ Ｐ明朝"/>
          <w:sz w:val="24"/>
          <w:szCs w:val="24"/>
        </w:rPr>
        <w:t>（＝信者）</w:t>
      </w:r>
      <w:r w:rsidRPr="00DC6C86">
        <w:rPr>
          <w:rFonts w:ascii="BIZ UDPゴシック" w:eastAsia="BIZ UDPゴシック" w:hAnsi="BIZ UDPゴシック"/>
          <w:sz w:val="24"/>
          <w:szCs w:val="24"/>
        </w:rPr>
        <w:t>に平和があるように」。</w:t>
      </w:r>
      <w:r w:rsidRPr="00694BA2">
        <w:rPr>
          <w:rFonts w:ascii="ＭＳ Ｐ明朝" w:eastAsia="ＭＳ Ｐ明朝" w:hAnsi="ＭＳ Ｐ明朝"/>
          <w:sz w:val="24"/>
          <w:szCs w:val="24"/>
        </w:rPr>
        <w:t>(15)</w:t>
      </w:r>
      <w:r w:rsidRPr="00DC6C86">
        <w:rPr>
          <w:rFonts w:ascii="BIZ UDPゴシック" w:eastAsia="BIZ UDPゴシック" w:hAnsi="BIZ UDPゴシック"/>
          <w:sz w:val="24"/>
          <w:szCs w:val="24"/>
        </w:rPr>
        <w:t>御使たちが彼らを離れて天に帰ったとき、羊飼たちは「さあ、ベツレヘムへ行って、主がお知らせ下さったその出来事を見てこようではないか」と、互に語り合った。</w:t>
      </w:r>
      <w:r w:rsidRPr="00694BA2">
        <w:rPr>
          <w:rFonts w:ascii="ＭＳ Ｐ明朝" w:eastAsia="ＭＳ Ｐ明朝" w:hAnsi="ＭＳ Ｐ明朝"/>
          <w:sz w:val="24"/>
          <w:szCs w:val="24"/>
        </w:rPr>
        <w:t>(16)</w:t>
      </w:r>
      <w:r w:rsidRPr="00DC6C86">
        <w:rPr>
          <w:rFonts w:ascii="BIZ UDPゴシック" w:eastAsia="BIZ UDPゴシック" w:hAnsi="BIZ UDPゴシック"/>
          <w:sz w:val="24"/>
          <w:szCs w:val="24"/>
        </w:rPr>
        <w:t>そして急いで行って、マリヤとヨセフ、また飼葉おけに寝かしてある幼な子を捜しあてた。</w:t>
      </w:r>
      <w:r w:rsidRPr="00694BA2">
        <w:rPr>
          <w:rFonts w:ascii="ＭＳ Ｐ明朝" w:eastAsia="ＭＳ Ｐ明朝" w:hAnsi="ＭＳ Ｐ明朝"/>
          <w:sz w:val="24"/>
          <w:szCs w:val="24"/>
        </w:rPr>
        <w:t>(17)</w:t>
      </w:r>
      <w:r w:rsidRPr="00DC6C86">
        <w:rPr>
          <w:rFonts w:ascii="BIZ UDPゴシック" w:eastAsia="BIZ UDPゴシック" w:hAnsi="BIZ UDPゴシック"/>
          <w:sz w:val="24"/>
          <w:szCs w:val="24"/>
        </w:rPr>
        <w:t>彼らに会った上で、この子について自分たちに告げ知らされた事を、人々に伝えた。</w:t>
      </w:r>
      <w:r w:rsidRPr="00694BA2">
        <w:rPr>
          <w:rFonts w:ascii="ＭＳ Ｐ明朝" w:eastAsia="ＭＳ Ｐ明朝" w:hAnsi="ＭＳ Ｐ明朝"/>
          <w:sz w:val="24"/>
          <w:szCs w:val="24"/>
        </w:rPr>
        <w:t>(18)</w:t>
      </w:r>
      <w:r w:rsidRPr="00DC6C86">
        <w:rPr>
          <w:rFonts w:ascii="BIZ UDPゴシック" w:eastAsia="BIZ UDPゴシック" w:hAnsi="BIZ UDPゴシック"/>
          <w:sz w:val="24"/>
          <w:szCs w:val="24"/>
        </w:rPr>
        <w:t>人々</w:t>
      </w:r>
      <w:r w:rsidRPr="00DC6C86">
        <w:rPr>
          <w:rFonts w:ascii="BIZ UDPゴシック" w:eastAsia="BIZ UDPゴシック" w:hAnsi="BIZ UDPゴシック" w:hint="eastAsia"/>
          <w:sz w:val="24"/>
          <w:szCs w:val="24"/>
        </w:rPr>
        <w:t>はみな、羊飼たちが話してくれたことを聞いて、不思議に思った。</w:t>
      </w:r>
      <w:r w:rsidRPr="00694BA2">
        <w:rPr>
          <w:rFonts w:ascii="ＭＳ Ｐ明朝" w:eastAsia="ＭＳ Ｐ明朝" w:hAnsi="ＭＳ Ｐ明朝"/>
          <w:sz w:val="24"/>
          <w:szCs w:val="24"/>
        </w:rPr>
        <w:t>(19)</w:t>
      </w:r>
      <w:r w:rsidRPr="00DC6C86">
        <w:rPr>
          <w:rFonts w:ascii="BIZ UDPゴシック" w:eastAsia="BIZ UDPゴシック" w:hAnsi="BIZ UDPゴシック"/>
          <w:sz w:val="24"/>
          <w:szCs w:val="24"/>
        </w:rPr>
        <w:t>しかし、マリヤはこれらの事をことごとく心に留めて、思いめぐらしていた。</w:t>
      </w:r>
      <w:r w:rsidRPr="00694BA2">
        <w:rPr>
          <w:rFonts w:ascii="ＭＳ Ｐ明朝" w:eastAsia="ＭＳ Ｐ明朝" w:hAnsi="ＭＳ Ｐ明朝"/>
          <w:sz w:val="24"/>
          <w:szCs w:val="24"/>
        </w:rPr>
        <w:t>(20)</w:t>
      </w:r>
      <w:r w:rsidRPr="00DC6C86">
        <w:rPr>
          <w:rFonts w:ascii="BIZ UDPゴシック" w:eastAsia="BIZ UDPゴシック" w:hAnsi="BIZ UDPゴシック"/>
          <w:sz w:val="24"/>
          <w:szCs w:val="24"/>
        </w:rPr>
        <w:t>羊飼たちは、見聞きしたことが何もかも自分たちに語られたとおりであったので、神をあがめ、またさんびしながら帰って行った。</w:t>
      </w:r>
      <w:r w:rsidR="00694BA2" w:rsidRPr="00694BA2">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ルカ</w:t>
      </w:r>
      <w:r w:rsidR="00E070FB" w:rsidRPr="00E070FB">
        <w:rPr>
          <w:rFonts w:ascii="ＭＳ Ｐ明朝" w:eastAsia="ＭＳ Ｐ明朝" w:hAnsi="ＭＳ Ｐ明朝"/>
          <w:sz w:val="24"/>
          <w:szCs w:val="24"/>
        </w:rPr>
        <w:t xml:space="preserve"> 2</w:t>
      </w:r>
      <w:r w:rsidR="00694BA2">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8-20</w:t>
      </w:r>
      <w:r w:rsidR="00694BA2">
        <w:rPr>
          <w:rFonts w:ascii="ＭＳ Ｐ明朝" w:eastAsia="ＭＳ Ｐ明朝" w:hAnsi="ＭＳ Ｐ明朝" w:hint="eastAsia"/>
          <w:sz w:val="24"/>
          <w:szCs w:val="24"/>
        </w:rPr>
        <w:t>節）</w:t>
      </w:r>
    </w:p>
    <w:p w14:paraId="748D78BB" w14:textId="77777777" w:rsidR="00E070FB" w:rsidRPr="00E070FB" w:rsidRDefault="00E070FB" w:rsidP="00E070FB">
      <w:pPr>
        <w:rPr>
          <w:rFonts w:ascii="ＭＳ Ｐ明朝" w:eastAsia="ＭＳ Ｐ明朝" w:hAnsi="ＭＳ Ｐ明朝"/>
          <w:sz w:val="24"/>
          <w:szCs w:val="24"/>
        </w:rPr>
      </w:pPr>
    </w:p>
    <w:p w14:paraId="725D89C1" w14:textId="08E13F0C" w:rsidR="00E070FB" w:rsidRPr="00E070FB" w:rsidRDefault="003A17A6" w:rsidP="003A17A6">
      <w:pPr>
        <w:ind w:firstLine="240"/>
        <w:rPr>
          <w:rFonts w:ascii="ＭＳ Ｐ明朝" w:eastAsia="ＭＳ Ｐ明朝" w:hAnsi="ＭＳ Ｐ明朝"/>
          <w:sz w:val="24"/>
          <w:szCs w:val="24"/>
        </w:rPr>
      </w:pPr>
      <w:r w:rsidRPr="003A17A6">
        <w:rPr>
          <w:rFonts w:ascii="ＭＳ Ｐ明朝" w:eastAsia="ＭＳ Ｐ明朝" w:hAnsi="ＭＳ Ｐ明朝" w:hint="eastAsia"/>
          <w:sz w:val="24"/>
          <w:szCs w:val="24"/>
        </w:rPr>
        <w:t>羊飼いとしての忠実な経験を通して、神の民イスラエルを導くために神が備えられた、彼の有名な先祖であるダビデ王にならって、イエスは羊の良い羊飼い</w:t>
      </w:r>
      <w:r w:rsidRPr="00E070FB">
        <w:rPr>
          <w:rFonts w:ascii="ＭＳ Ｐ明朝" w:eastAsia="ＭＳ Ｐ明朝" w:hAnsi="ＭＳ Ｐ明朝" w:hint="eastAsia"/>
          <w:sz w:val="24"/>
          <w:szCs w:val="24"/>
        </w:rPr>
        <w:t>（</w:t>
      </w:r>
      <w:hyperlink r:id="rId878" w:anchor="10:14" w:tooltip="わたしはよい羊飼であって、わたしの羊を知り、わたしの羊はまた、わたしを知っている。 " w:history="1">
        <w:r w:rsidRPr="000200CC">
          <w:rPr>
            <w:rStyle w:val="a7"/>
            <w:rFonts w:ascii="ＭＳ Ｐ明朝" w:eastAsia="ＭＳ Ｐ明朝" w:hAnsi="ＭＳ Ｐ明朝" w:hint="eastAsia"/>
            <w:sz w:val="24"/>
            <w:szCs w:val="24"/>
          </w:rPr>
          <w:t>ヨハネ</w:t>
        </w:r>
        <w:r w:rsidRPr="000200CC">
          <w:rPr>
            <w:rStyle w:val="a7"/>
            <w:rFonts w:ascii="ＭＳ Ｐ明朝" w:eastAsia="ＭＳ Ｐ明朝" w:hAnsi="ＭＳ Ｐ明朝"/>
            <w:sz w:val="24"/>
            <w:szCs w:val="24"/>
          </w:rPr>
          <w:t>10章14節</w:t>
        </w:r>
      </w:hyperlink>
      <w:r w:rsidRPr="00E070FB">
        <w:rPr>
          <w:rFonts w:ascii="ＭＳ Ｐ明朝" w:eastAsia="ＭＳ Ｐ明朝" w:hAnsi="ＭＳ Ｐ明朝"/>
          <w:sz w:val="24"/>
          <w:szCs w:val="24"/>
        </w:rPr>
        <w:t>）</w:t>
      </w:r>
      <w:r w:rsidRPr="003A17A6">
        <w:rPr>
          <w:rFonts w:ascii="ＭＳ Ｐ明朝" w:eastAsia="ＭＳ Ｐ明朝" w:hAnsi="ＭＳ Ｐ明朝"/>
          <w:sz w:val="24"/>
          <w:szCs w:val="24"/>
        </w:rPr>
        <w:t>であり、私たちの主は、キリスト教会を導く上で本当に重要なことは何かを示すために、ペテロや彼以降のすべての「牧者」に対して、この同じ例えを用いました。すなわち、神の言葉を通して群れに食べ物を与え、彼らの安全を確保することです。</w:t>
      </w:r>
      <w:r w:rsidR="00E070FB" w:rsidRPr="00E070FB">
        <w:rPr>
          <w:rFonts w:ascii="ＭＳ Ｐ明朝" w:eastAsia="ＭＳ Ｐ明朝" w:hAnsi="ＭＳ Ｐ明朝"/>
          <w:sz w:val="24"/>
          <w:szCs w:val="24"/>
        </w:rPr>
        <w:t>（</w:t>
      </w:r>
      <w:hyperlink r:id="rId879" w:anchor="21:15" w:tooltip="彼らが食事をすませると、イエスはシモン・ペテロに言われた、「ヨハネの子シモンよ、あなたはこの人たちが愛する以上に、わたしを愛するか」。ペテロは言った、「主よ、そうです。わたしがあなたを愛することは、あなたがご存じです」。イエスは彼に「わたしの小羊を養いなさい」と言われた。 またもう一度彼に言われた、「ヨハネの子シモンよ、わたしを愛するか」。彼はイエスに言った、「主よ、そうです。わたしがあなたを愛することは、あなたがご存じです」。イエスは彼に言われた、「わたしの羊を飼いなさい」。 イエスは三度目に言われた…" w:history="1">
        <w:r w:rsidR="00E070FB" w:rsidRPr="00C74A27">
          <w:rPr>
            <w:rStyle w:val="a7"/>
            <w:rFonts w:ascii="ＭＳ Ｐ明朝" w:eastAsia="ＭＳ Ｐ明朝" w:hAnsi="ＭＳ Ｐ明朝"/>
            <w:sz w:val="24"/>
            <w:szCs w:val="24"/>
          </w:rPr>
          <w:t>ヨハネ21</w:t>
        </w:r>
        <w:r w:rsidR="001F3790" w:rsidRPr="00C74A27">
          <w:rPr>
            <w:rStyle w:val="a7"/>
            <w:rFonts w:ascii="ＭＳ Ｐ明朝" w:eastAsia="ＭＳ Ｐ明朝" w:hAnsi="ＭＳ Ｐ明朝"/>
            <w:sz w:val="24"/>
            <w:szCs w:val="24"/>
          </w:rPr>
          <w:t>章</w:t>
        </w:r>
        <w:r w:rsidR="00E070FB" w:rsidRPr="00C74A27">
          <w:rPr>
            <w:rStyle w:val="a7"/>
            <w:rFonts w:ascii="ＭＳ Ｐ明朝" w:eastAsia="ＭＳ Ｐ明朝" w:hAnsi="ＭＳ Ｐ明朝"/>
            <w:sz w:val="24"/>
            <w:szCs w:val="24"/>
          </w:rPr>
          <w:t>15-19</w:t>
        </w:r>
        <w:r w:rsidR="001F3790" w:rsidRPr="00C74A27">
          <w:rPr>
            <w:rStyle w:val="a7"/>
            <w:rFonts w:ascii="ＭＳ Ｐ明朝" w:eastAsia="ＭＳ Ｐ明朝" w:hAnsi="ＭＳ Ｐ明朝"/>
            <w:sz w:val="24"/>
            <w:szCs w:val="24"/>
          </w:rPr>
          <w:t>節</w:t>
        </w:r>
      </w:hyperlink>
      <w:r w:rsidR="001F3790">
        <w:rPr>
          <w:rFonts w:ascii="ＭＳ Ｐ明朝" w:eastAsia="ＭＳ Ｐ明朝" w:hAnsi="ＭＳ Ｐ明朝" w:hint="eastAsia"/>
          <w:sz w:val="24"/>
          <w:szCs w:val="24"/>
        </w:rPr>
        <w:t>; 参照.</w:t>
      </w:r>
      <w:hyperlink r:id="rId880" w:anchor="10:38" w:tooltip="一同が旅を続けているうちに、イエスがある村へはいられた。するとマルタという名の女がイエスを家に迎え入れた。 この女にマリヤという妹がいたが、主の足もとにすわって、御言に聞き入っていた。 ところが、マルタは接待のことで忙がしくて心をとりみだし、イエスのところにきて言った、「主よ、妹がわたしだけに接待をさせているのを、なんともお思いになりませんか。わたしの手伝いをするように妹におっしゃってください」。 主は答えて言われた、「マルタよ、マルタよ、あなたは多くのことに心を配って思いわずらっている。 しかし…" w:history="1">
        <w:r w:rsidR="00E070FB" w:rsidRPr="00C74A27">
          <w:rPr>
            <w:rStyle w:val="a7"/>
            <w:rFonts w:ascii="ＭＳ Ｐ明朝" w:eastAsia="ＭＳ Ｐ明朝" w:hAnsi="ＭＳ Ｐ明朝"/>
            <w:sz w:val="24"/>
            <w:szCs w:val="24"/>
          </w:rPr>
          <w:t>ルカ10</w:t>
        </w:r>
        <w:r w:rsidR="001F3790" w:rsidRPr="00C74A27">
          <w:rPr>
            <w:rStyle w:val="a7"/>
            <w:rFonts w:ascii="ＭＳ Ｐ明朝" w:eastAsia="ＭＳ Ｐ明朝" w:hAnsi="ＭＳ Ｐ明朝"/>
            <w:sz w:val="24"/>
            <w:szCs w:val="24"/>
          </w:rPr>
          <w:t>章</w:t>
        </w:r>
        <w:r w:rsidR="00E070FB" w:rsidRPr="00C74A27">
          <w:rPr>
            <w:rStyle w:val="a7"/>
            <w:rFonts w:ascii="ＭＳ Ｐ明朝" w:eastAsia="ＭＳ Ｐ明朝" w:hAnsi="ＭＳ Ｐ明朝"/>
            <w:sz w:val="24"/>
            <w:szCs w:val="24"/>
          </w:rPr>
          <w:t>38-42</w:t>
        </w:r>
        <w:r w:rsidR="001F3790" w:rsidRPr="00C74A27">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Pr>
          <w:rFonts w:ascii="ＭＳ Ｐ明朝" w:eastAsia="ＭＳ Ｐ明朝" w:hAnsi="ＭＳ Ｐ明朝" w:hint="eastAsia"/>
          <w:sz w:val="24"/>
          <w:szCs w:val="24"/>
        </w:rPr>
        <w:t>そ</w:t>
      </w:r>
      <w:r w:rsidR="00E070FB" w:rsidRPr="00E070FB">
        <w:rPr>
          <w:rFonts w:ascii="ＭＳ Ｐ明朝" w:eastAsia="ＭＳ Ｐ明朝" w:hAnsi="ＭＳ Ｐ明朝"/>
          <w:sz w:val="24"/>
          <w:szCs w:val="24"/>
        </w:rPr>
        <w:t>の</w:t>
      </w:r>
      <w:r>
        <w:rPr>
          <w:rFonts w:ascii="ＭＳ Ｐ明朝" w:eastAsia="ＭＳ Ｐ明朝" w:hAnsi="ＭＳ Ｐ明朝" w:hint="eastAsia"/>
          <w:sz w:val="24"/>
          <w:szCs w:val="24"/>
        </w:rPr>
        <w:t>即座の</w:t>
      </w:r>
      <w:r w:rsidR="00E070FB" w:rsidRPr="00E070FB">
        <w:rPr>
          <w:rFonts w:ascii="ＭＳ Ｐ明朝" w:eastAsia="ＭＳ Ｐ明朝" w:hAnsi="ＭＳ Ｐ明朝"/>
          <w:sz w:val="24"/>
          <w:szCs w:val="24"/>
        </w:rPr>
        <w:t>反応から明らかなように、天使たち</w:t>
      </w:r>
      <w:r>
        <w:rPr>
          <w:rFonts w:ascii="ＭＳ Ｐ明朝" w:eastAsia="ＭＳ Ｐ明朝" w:hAnsi="ＭＳ Ｐ明朝" w:hint="eastAsia"/>
          <w:sz w:val="24"/>
          <w:szCs w:val="24"/>
        </w:rPr>
        <w:t>によって</w:t>
      </w:r>
      <w:r w:rsidR="008E5C64">
        <w:rPr>
          <w:rFonts w:ascii="ＭＳ Ｐ明朝" w:eastAsia="ＭＳ Ｐ明朝" w:hAnsi="ＭＳ Ｐ明朝"/>
          <w:sz w:val="24"/>
          <w:szCs w:val="24"/>
        </w:rPr>
        <w:t>メシヤ</w:t>
      </w:r>
      <w:r w:rsidR="00E070FB" w:rsidRPr="00E070FB">
        <w:rPr>
          <w:rFonts w:ascii="ＭＳ Ｐ明朝" w:eastAsia="ＭＳ Ｐ明朝" w:hAnsi="ＭＳ Ｐ明朝"/>
          <w:sz w:val="24"/>
          <w:szCs w:val="24"/>
        </w:rPr>
        <w:t>の到来を告げ</w:t>
      </w:r>
      <w:r>
        <w:rPr>
          <w:rFonts w:ascii="ＭＳ Ｐ明朝" w:eastAsia="ＭＳ Ｐ明朝" w:hAnsi="ＭＳ Ｐ明朝" w:hint="eastAsia"/>
          <w:sz w:val="24"/>
          <w:szCs w:val="24"/>
        </w:rPr>
        <w:t>られ</w:t>
      </w:r>
      <w:r w:rsidR="00E070FB" w:rsidRPr="00E070FB">
        <w:rPr>
          <w:rFonts w:ascii="ＭＳ Ｐ明朝" w:eastAsia="ＭＳ Ｐ明朝" w:hAnsi="ＭＳ Ｐ明朝"/>
          <w:sz w:val="24"/>
          <w:szCs w:val="24"/>
        </w:rPr>
        <w:t>た羊飼いたちは、明らかに「イスラエルの希望」（</w:t>
      </w:r>
      <w:hyperlink r:id="rId881" w:anchor="28:20" w:tooltip="こういうわけで、あなたがたに会って語り合いたいと願っていた。事実、わたしは、イスラエルのいだいている希望のゆえに、この鎖につながれているのである」。 " w:history="1">
        <w:r w:rsidR="001F3790" w:rsidRPr="00C74A27">
          <w:rPr>
            <w:rStyle w:val="a7"/>
            <w:rFonts w:ascii="ＭＳ Ｐ明朝" w:eastAsia="ＭＳ Ｐ明朝" w:hAnsi="ＭＳ Ｐ明朝" w:hint="eastAsia"/>
            <w:sz w:val="24"/>
            <w:szCs w:val="24"/>
          </w:rPr>
          <w:t>使徒行伝</w:t>
        </w:r>
        <w:r w:rsidR="00E070FB" w:rsidRPr="00C74A27">
          <w:rPr>
            <w:rStyle w:val="a7"/>
            <w:rFonts w:ascii="ＭＳ Ｐ明朝" w:eastAsia="ＭＳ Ｐ明朝" w:hAnsi="ＭＳ Ｐ明朝"/>
            <w:sz w:val="24"/>
            <w:szCs w:val="24"/>
          </w:rPr>
          <w:t>28</w:t>
        </w:r>
        <w:r w:rsidR="001F3790" w:rsidRPr="00C74A27">
          <w:rPr>
            <w:rStyle w:val="a7"/>
            <w:rFonts w:ascii="ＭＳ Ｐ明朝" w:eastAsia="ＭＳ Ｐ明朝" w:hAnsi="ＭＳ Ｐ明朝"/>
            <w:sz w:val="24"/>
            <w:szCs w:val="24"/>
          </w:rPr>
          <w:t>章</w:t>
        </w:r>
        <w:r w:rsidR="00E070FB" w:rsidRPr="00C74A27">
          <w:rPr>
            <w:rStyle w:val="a7"/>
            <w:rFonts w:ascii="ＭＳ Ｐ明朝" w:eastAsia="ＭＳ Ｐ明朝" w:hAnsi="ＭＳ Ｐ明朝"/>
            <w:sz w:val="24"/>
            <w:szCs w:val="24"/>
          </w:rPr>
          <w:t>20</w:t>
        </w:r>
        <w:r w:rsidR="001F3790" w:rsidRPr="00C74A27">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参照）を待ち望んでいた信者たちでした。 私たちの主</w:t>
      </w:r>
      <w:r w:rsidR="001F3790">
        <w:rPr>
          <w:rFonts w:ascii="ＭＳ Ｐ明朝" w:eastAsia="ＭＳ Ｐ明朝" w:hAnsi="ＭＳ Ｐ明朝" w:hint="eastAsia"/>
          <w:sz w:val="24"/>
          <w:szCs w:val="24"/>
        </w:rPr>
        <w:t>についての知らせ</w:t>
      </w:r>
      <w:r w:rsidR="00E070FB" w:rsidRPr="00E070FB">
        <w:rPr>
          <w:rFonts w:ascii="ＭＳ Ｐ明朝" w:eastAsia="ＭＳ Ｐ明朝" w:hAnsi="ＭＳ Ｐ明朝"/>
          <w:sz w:val="24"/>
          <w:szCs w:val="24"/>
        </w:rPr>
        <w:t>は、エルサレムで集まった大群衆や民衆の支配者たちにではなく、ユダヤの支配者、祭司、サドカイ人、パリサイ人、その他の権力者たちの</w:t>
      </w:r>
      <w:r w:rsidR="001F3790">
        <w:rPr>
          <w:rFonts w:ascii="ＭＳ Ｐ明朝" w:eastAsia="ＭＳ Ｐ明朝" w:hAnsi="ＭＳ Ｐ明朝" w:hint="eastAsia"/>
          <w:sz w:val="24"/>
          <w:szCs w:val="24"/>
        </w:rPr>
        <w:t>思いもつかなかったような</w:t>
      </w:r>
      <w:r w:rsidR="00E070FB" w:rsidRPr="00E070FB">
        <w:rPr>
          <w:rFonts w:ascii="ＭＳ Ｐ明朝" w:eastAsia="ＭＳ Ｐ明朝" w:hAnsi="ＭＳ Ｐ明朝"/>
          <w:sz w:val="24"/>
          <w:szCs w:val="24"/>
        </w:rPr>
        <w:t>人たちに告げられたのです。 しかし、これらの忠実な信者たちは、天使</w:t>
      </w:r>
      <w:r w:rsidR="001F3790">
        <w:rPr>
          <w:rFonts w:ascii="ＭＳ Ｐ明朝" w:eastAsia="ＭＳ Ｐ明朝" w:hAnsi="ＭＳ Ｐ明朝" w:hint="eastAsia"/>
          <w:sz w:val="24"/>
          <w:szCs w:val="24"/>
        </w:rPr>
        <w:t>に言われた</w:t>
      </w:r>
      <w:r w:rsidR="00A143DD">
        <w:rPr>
          <w:rFonts w:ascii="ＭＳ Ｐ明朝" w:eastAsia="ＭＳ Ｐ明朝" w:hAnsi="ＭＳ Ｐ明朝" w:hint="eastAsia"/>
          <w:sz w:val="24"/>
          <w:szCs w:val="24"/>
        </w:rPr>
        <w:t>こと</w:t>
      </w:r>
      <w:r w:rsidR="00E070FB" w:rsidRPr="00E070FB">
        <w:rPr>
          <w:rFonts w:ascii="ＭＳ Ｐ明朝" w:eastAsia="ＭＳ Ｐ明朝" w:hAnsi="ＭＳ Ｐ明朝"/>
          <w:sz w:val="24"/>
          <w:szCs w:val="24"/>
        </w:rPr>
        <w:t>に</w:t>
      </w:r>
      <w:r w:rsidR="001F3790">
        <w:rPr>
          <w:rFonts w:ascii="ＭＳ Ｐ明朝" w:eastAsia="ＭＳ Ｐ明朝" w:hAnsi="ＭＳ Ｐ明朝" w:hint="eastAsia"/>
          <w:sz w:val="24"/>
          <w:szCs w:val="24"/>
        </w:rPr>
        <w:t>対して</w:t>
      </w:r>
      <w:r w:rsidR="00E070FB" w:rsidRPr="00E070FB">
        <w:rPr>
          <w:rFonts w:ascii="ＭＳ Ｐ明朝" w:eastAsia="ＭＳ Ｐ明朝" w:hAnsi="ＭＳ Ｐ明朝"/>
          <w:sz w:val="24"/>
          <w:szCs w:val="24"/>
        </w:rPr>
        <w:t>従順であ</w:t>
      </w:r>
      <w:r w:rsidR="001F3790">
        <w:rPr>
          <w:rFonts w:ascii="ＭＳ Ｐ明朝" w:eastAsia="ＭＳ Ｐ明朝" w:hAnsi="ＭＳ Ｐ明朝" w:hint="eastAsia"/>
          <w:sz w:val="24"/>
          <w:szCs w:val="24"/>
        </w:rPr>
        <w:t>り</w:t>
      </w:r>
      <w:r w:rsidR="00E070FB" w:rsidRPr="00E070FB">
        <w:rPr>
          <w:rFonts w:ascii="ＭＳ Ｐ明朝" w:eastAsia="ＭＳ Ｐ明朝" w:hAnsi="ＭＳ Ｐ明朝"/>
          <w:sz w:val="24"/>
          <w:szCs w:val="24"/>
        </w:rPr>
        <w:t>、</w:t>
      </w:r>
      <w:r w:rsidR="008E5C64">
        <w:rPr>
          <w:rFonts w:ascii="ＭＳ Ｐ明朝" w:eastAsia="ＭＳ Ｐ明朝" w:hAnsi="ＭＳ Ｐ明朝"/>
          <w:sz w:val="24"/>
          <w:szCs w:val="24"/>
        </w:rPr>
        <w:t>メシヤ</w:t>
      </w:r>
      <w:r w:rsidR="00E070FB" w:rsidRPr="00E070FB">
        <w:rPr>
          <w:rFonts w:ascii="ＭＳ Ｐ明朝" w:eastAsia="ＭＳ Ｐ明朝" w:hAnsi="ＭＳ Ｐ明朝"/>
          <w:sz w:val="24"/>
          <w:szCs w:val="24"/>
        </w:rPr>
        <w:t>が最も不名誉な状況で卑しい人間の赤ん坊として生まれたという事実（世俗的な「評判の良い人々」が最も</w:t>
      </w:r>
      <w:r w:rsidR="00501B5A">
        <w:rPr>
          <w:rFonts w:ascii="ＭＳ Ｐ明朝" w:eastAsia="ＭＳ Ｐ明朝" w:hAnsi="ＭＳ Ｐ明朝" w:hint="eastAsia"/>
          <w:sz w:val="24"/>
          <w:szCs w:val="24"/>
        </w:rPr>
        <w:t>いら立たせられ</w:t>
      </w:r>
      <w:r w:rsidR="00E070FB" w:rsidRPr="00E070FB">
        <w:rPr>
          <w:rFonts w:ascii="ＭＳ Ｐ明朝" w:eastAsia="ＭＳ Ｐ明朝" w:hAnsi="ＭＳ Ｐ明朝"/>
          <w:sz w:val="24"/>
          <w:szCs w:val="24"/>
        </w:rPr>
        <w:t>たであろうことであり、実際、私たちの主の初降臨の間中、そう</w:t>
      </w:r>
      <w:r w:rsidR="00501B5A">
        <w:rPr>
          <w:rFonts w:ascii="ＭＳ Ｐ明朝" w:eastAsia="ＭＳ Ｐ明朝" w:hAnsi="ＭＳ Ｐ明朝" w:hint="eastAsia"/>
          <w:sz w:val="24"/>
          <w:szCs w:val="24"/>
        </w:rPr>
        <w:t>で</w:t>
      </w:r>
      <w:r w:rsidR="00E070FB" w:rsidRPr="00E070FB">
        <w:rPr>
          <w:rFonts w:ascii="ＭＳ Ｐ明朝" w:eastAsia="ＭＳ Ｐ明朝" w:hAnsi="ＭＳ Ｐ明朝"/>
          <w:sz w:val="24"/>
          <w:szCs w:val="24"/>
        </w:rPr>
        <w:t>した）</w:t>
      </w:r>
      <w:r w:rsidR="00501B5A">
        <w:rPr>
          <w:rFonts w:ascii="ＭＳ Ｐ明朝" w:eastAsia="ＭＳ Ｐ明朝" w:hAnsi="ＭＳ Ｐ明朝" w:hint="eastAsia"/>
          <w:sz w:val="24"/>
          <w:szCs w:val="24"/>
        </w:rPr>
        <w:t>を不快に感じること</w:t>
      </w:r>
      <w:r w:rsidR="00C74A27">
        <w:rPr>
          <w:rFonts w:ascii="ＭＳ Ｐ明朝" w:eastAsia="ＭＳ Ｐ明朝" w:hAnsi="ＭＳ Ｐ明朝" w:hint="eastAsia"/>
          <w:sz w:val="24"/>
          <w:szCs w:val="24"/>
        </w:rPr>
        <w:t>も</w:t>
      </w:r>
      <w:r w:rsidR="000200CC">
        <w:rPr>
          <w:rFonts w:ascii="ＭＳ Ｐ明朝" w:eastAsia="ＭＳ Ｐ明朝" w:hAnsi="ＭＳ Ｐ明朝" w:hint="eastAsia"/>
          <w:sz w:val="24"/>
          <w:szCs w:val="24"/>
        </w:rPr>
        <w:t>ありませんでした。</w:t>
      </w:r>
    </w:p>
    <w:p w14:paraId="6C9AA2E5" w14:textId="77777777" w:rsidR="0071507B" w:rsidRDefault="0071507B" w:rsidP="00E070FB">
      <w:pPr>
        <w:rPr>
          <w:rFonts w:ascii="ＭＳ Ｐ明朝" w:eastAsia="ＭＳ Ｐ明朝" w:hAnsi="ＭＳ Ｐ明朝"/>
          <w:sz w:val="24"/>
          <w:szCs w:val="24"/>
        </w:rPr>
      </w:pPr>
      <w:bookmarkStart w:id="24" w:name="_Hlk182675025"/>
    </w:p>
    <w:p w14:paraId="3F64EB0A" w14:textId="558BBB3B"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t xml:space="preserve">2.  </w:t>
      </w:r>
      <w:r w:rsidRPr="00DA4B5D">
        <w:rPr>
          <w:rFonts w:ascii="ＭＳ Ｐ明朝" w:eastAsia="ＭＳ Ｐ明朝" w:hAnsi="ＭＳ Ｐ明朝"/>
          <w:sz w:val="24"/>
          <w:szCs w:val="24"/>
          <w:u w:val="single"/>
        </w:rPr>
        <w:t>飼い葉</w:t>
      </w:r>
      <w:r w:rsidR="00617687">
        <w:rPr>
          <w:rFonts w:ascii="ＭＳ Ｐ明朝" w:eastAsia="ＭＳ Ｐ明朝" w:hAnsi="ＭＳ Ｐ明朝" w:hint="eastAsia"/>
          <w:sz w:val="24"/>
          <w:szCs w:val="24"/>
          <w:u w:val="single"/>
        </w:rPr>
        <w:t>おけ</w:t>
      </w:r>
      <w:r w:rsidRPr="00DA4B5D">
        <w:rPr>
          <w:rFonts w:ascii="ＭＳ Ｐ明朝" w:eastAsia="ＭＳ Ｐ明朝" w:hAnsi="ＭＳ Ｐ明朝"/>
          <w:sz w:val="24"/>
          <w:szCs w:val="24"/>
          <w:u w:val="single"/>
        </w:rPr>
        <w:t>の中の赤ん坊</w:t>
      </w:r>
      <w:r w:rsidRPr="00E070FB">
        <w:rPr>
          <w:rFonts w:ascii="ＭＳ Ｐ明朝" w:eastAsia="ＭＳ Ｐ明朝" w:hAnsi="ＭＳ Ｐ明朝"/>
          <w:sz w:val="24"/>
          <w:szCs w:val="24"/>
        </w:rPr>
        <w:t>（ルカ2</w:t>
      </w:r>
      <w:r w:rsidR="00DA4B5D">
        <w:rPr>
          <w:rFonts w:ascii="ＭＳ Ｐ明朝" w:eastAsia="ＭＳ Ｐ明朝" w:hAnsi="ＭＳ Ｐ明朝" w:hint="eastAsia"/>
          <w:sz w:val="24"/>
          <w:szCs w:val="24"/>
        </w:rPr>
        <w:t>章</w:t>
      </w:r>
      <w:r w:rsidRPr="00E070FB">
        <w:rPr>
          <w:rFonts w:ascii="ＭＳ Ｐ明朝" w:eastAsia="ＭＳ Ｐ明朝" w:hAnsi="ＭＳ Ｐ明朝"/>
          <w:sz w:val="24"/>
          <w:szCs w:val="24"/>
        </w:rPr>
        <w:t>4-20</w:t>
      </w:r>
      <w:r w:rsidR="00DA4B5D">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p>
    <w:p w14:paraId="1D99BCE5" w14:textId="77777777" w:rsidR="00E070FB" w:rsidRPr="00E070FB" w:rsidRDefault="00E070FB" w:rsidP="00E070FB">
      <w:pPr>
        <w:rPr>
          <w:rFonts w:ascii="ＭＳ Ｐ明朝" w:eastAsia="ＭＳ Ｐ明朝" w:hAnsi="ＭＳ Ｐ明朝"/>
          <w:sz w:val="24"/>
          <w:szCs w:val="24"/>
        </w:rPr>
      </w:pPr>
    </w:p>
    <w:p w14:paraId="7A39206C" w14:textId="5D6BC91C" w:rsidR="00E070FB" w:rsidRPr="00E070FB" w:rsidRDefault="00E070FB" w:rsidP="00CB1799">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ヨセフとマリアがベツレヘムに滞在した場所には、生まれたばかりの主を寝かせるベビーベッドがありませんでした。</w:t>
      </w:r>
      <w:r w:rsidRPr="00E070FB">
        <w:rPr>
          <w:rFonts w:ascii="ＭＳ Ｐ明朝" w:eastAsia="ＭＳ Ｐ明朝" w:hAnsi="ＭＳ Ｐ明朝"/>
          <w:sz w:val="24"/>
          <w:szCs w:val="24"/>
        </w:rPr>
        <w:t xml:space="preserve"> </w:t>
      </w:r>
      <w:r w:rsidR="00DA4B5D">
        <w:rPr>
          <w:rFonts w:ascii="ＭＳ Ｐ明朝" w:eastAsia="ＭＳ Ｐ明朝" w:hAnsi="ＭＳ Ｐ明朝" w:hint="eastAsia"/>
          <w:sz w:val="24"/>
          <w:szCs w:val="24"/>
        </w:rPr>
        <w:t>こ</w:t>
      </w:r>
      <w:r w:rsidRPr="00E070FB">
        <w:rPr>
          <w:rFonts w:ascii="ＭＳ Ｐ明朝" w:eastAsia="ＭＳ Ｐ明朝" w:hAnsi="ＭＳ Ｐ明朝"/>
          <w:sz w:val="24"/>
          <w:szCs w:val="24"/>
        </w:rPr>
        <w:t>のため、彼らは代わりに</w:t>
      </w:r>
      <w:r w:rsidR="00DA4B5D">
        <w:rPr>
          <w:rFonts w:ascii="ＭＳ Ｐ明朝" w:eastAsia="ＭＳ Ｐ明朝" w:hAnsi="ＭＳ Ｐ明朝" w:hint="eastAsia"/>
          <w:sz w:val="24"/>
          <w:szCs w:val="24"/>
        </w:rPr>
        <w:t>飼い葉おけ</w:t>
      </w:r>
      <w:r w:rsidRPr="00E070FB">
        <w:rPr>
          <w:rFonts w:ascii="ＭＳ Ｐ明朝" w:eastAsia="ＭＳ Ｐ明朝" w:hAnsi="ＭＳ Ｐ明朝"/>
          <w:sz w:val="24"/>
          <w:szCs w:val="24"/>
        </w:rPr>
        <w:t>を使いました。</w:t>
      </w:r>
      <w:r w:rsidR="00DA4B5D">
        <w:rPr>
          <w:rFonts w:ascii="ＭＳ Ｐ明朝" w:eastAsia="ＭＳ Ｐ明朝" w:hAnsi="ＭＳ Ｐ明朝" w:hint="eastAsia"/>
          <w:sz w:val="24"/>
          <w:szCs w:val="24"/>
        </w:rPr>
        <w:t>飼い葉おけ</w:t>
      </w:r>
      <w:r w:rsidRPr="00E070FB">
        <w:rPr>
          <w:rFonts w:ascii="ＭＳ Ｐ明朝" w:eastAsia="ＭＳ Ｐ明朝" w:hAnsi="ＭＳ Ｐ明朝"/>
          <w:sz w:val="24"/>
          <w:szCs w:val="24"/>
        </w:rPr>
        <w:t>とは、動物の餌を入れるのに十分な深さのある</w:t>
      </w:r>
      <w:r w:rsidR="00DA4B5D">
        <w:rPr>
          <w:rFonts w:ascii="ＭＳ Ｐ明朝" w:eastAsia="ＭＳ Ｐ明朝" w:hAnsi="ＭＳ Ｐ明朝" w:hint="eastAsia"/>
          <w:sz w:val="24"/>
          <w:szCs w:val="24"/>
        </w:rPr>
        <w:t>持ち歩きのできる</w:t>
      </w:r>
      <w:r w:rsidRPr="00E070FB">
        <w:rPr>
          <w:rFonts w:ascii="ＭＳ Ｐ明朝" w:eastAsia="ＭＳ Ｐ明朝" w:hAnsi="ＭＳ Ｐ明朝"/>
          <w:sz w:val="24"/>
          <w:szCs w:val="24"/>
        </w:rPr>
        <w:t>木の</w:t>
      </w:r>
      <w:r w:rsidR="00DA4B5D">
        <w:rPr>
          <w:rFonts w:ascii="ＭＳ Ｐ明朝" w:eastAsia="ＭＳ Ｐ明朝" w:hAnsi="ＭＳ Ｐ明朝" w:hint="eastAsia"/>
          <w:sz w:val="24"/>
          <w:szCs w:val="24"/>
        </w:rPr>
        <w:t>箱</w:t>
      </w:r>
      <w:r w:rsidRPr="00E070FB">
        <w:rPr>
          <w:rFonts w:ascii="ＭＳ Ｐ明朝" w:eastAsia="ＭＳ Ｐ明朝" w:hAnsi="ＭＳ Ｐ明朝"/>
          <w:sz w:val="24"/>
          <w:szCs w:val="24"/>
        </w:rPr>
        <w:t>のことで、通常は納屋で使われるものですが、ここではベビーベッドの代わりに使われました。 これは、羊飼いたちがベツレヘムで見つけた赤ん坊が本当に</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であるという</w:t>
      </w:r>
      <w:r w:rsidR="00DA4B5D">
        <w:rPr>
          <w:rFonts w:ascii="ＭＳ Ｐ明朝" w:eastAsia="ＭＳ Ｐ明朝" w:hAnsi="ＭＳ Ｐ明朝" w:hint="eastAsia"/>
          <w:sz w:val="24"/>
          <w:szCs w:val="24"/>
        </w:rPr>
        <w:t>、彼らへの「</w:t>
      </w:r>
      <w:r w:rsidRPr="00E070FB">
        <w:rPr>
          <w:rFonts w:ascii="ＭＳ Ｐ明朝" w:eastAsia="ＭＳ Ｐ明朝" w:hAnsi="ＭＳ Ｐ明朝"/>
          <w:sz w:val="24"/>
          <w:szCs w:val="24"/>
        </w:rPr>
        <w:t>しるし</w:t>
      </w:r>
      <w:r w:rsidR="00DA4B5D">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であり、赤ん坊が</w:t>
      </w:r>
      <w:r w:rsidR="00DA4B5D">
        <w:rPr>
          <w:rFonts w:ascii="ＭＳ Ｐ明朝" w:eastAsia="ＭＳ Ｐ明朝" w:hAnsi="ＭＳ Ｐ明朝" w:hint="eastAsia"/>
          <w:sz w:val="24"/>
          <w:szCs w:val="24"/>
        </w:rPr>
        <w:t>「</w:t>
      </w:r>
      <w:r w:rsidR="0071507B" w:rsidRPr="0071507B">
        <w:rPr>
          <w:rFonts w:ascii="ＭＳ Ｐ明朝" w:eastAsia="ＭＳ Ｐ明朝" w:hAnsi="ＭＳ Ｐ明朝" w:hint="eastAsia"/>
          <w:sz w:val="24"/>
          <w:szCs w:val="24"/>
        </w:rPr>
        <w:t>くる</w:t>
      </w:r>
      <w:r w:rsidRPr="0071507B">
        <w:rPr>
          <w:rFonts w:ascii="ＭＳ Ｐ明朝" w:eastAsia="ＭＳ Ｐ明朝" w:hAnsi="ＭＳ Ｐ明朝"/>
          <w:sz w:val="24"/>
          <w:szCs w:val="24"/>
        </w:rPr>
        <w:t>まれていた</w:t>
      </w:r>
      <w:r w:rsidR="00DA4B5D">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という事実、つまり、その時代に生まれたばかりの赤ん坊に着せるのに普通使われていた</w:t>
      </w:r>
      <w:r w:rsidR="00DA4B5D">
        <w:rPr>
          <w:rFonts w:ascii="ＭＳ Ｐ明朝" w:eastAsia="ＭＳ Ｐ明朝" w:hAnsi="ＭＳ Ｐ明朝" w:hint="eastAsia"/>
          <w:sz w:val="24"/>
          <w:szCs w:val="24"/>
        </w:rPr>
        <w:t>衣</w:t>
      </w:r>
      <w:r w:rsidRPr="00E070FB">
        <w:rPr>
          <w:rFonts w:ascii="ＭＳ Ｐ明朝" w:eastAsia="ＭＳ Ｐ明朝" w:hAnsi="ＭＳ Ｐ明朝"/>
          <w:sz w:val="24"/>
          <w:szCs w:val="24"/>
        </w:rPr>
        <w:t>に</w:t>
      </w:r>
      <w:r w:rsidRPr="00E070FB">
        <w:rPr>
          <w:rFonts w:ascii="ＭＳ Ｐ明朝" w:eastAsia="ＭＳ Ｐ明朝" w:hAnsi="ＭＳ Ｐ明朝" w:hint="eastAsia"/>
          <w:sz w:val="24"/>
          <w:szCs w:val="24"/>
        </w:rPr>
        <w:t>包まれていたという</w:t>
      </w:r>
      <w:r w:rsidR="00DA4B5D">
        <w:rPr>
          <w:rFonts w:ascii="ＭＳ Ｐ明朝" w:eastAsia="ＭＳ Ｐ明朝" w:hAnsi="ＭＳ Ｐ明朝" w:hint="eastAsia"/>
          <w:sz w:val="24"/>
          <w:szCs w:val="24"/>
        </w:rPr>
        <w:t>の</w:t>
      </w:r>
      <w:r w:rsidR="00D832A1">
        <w:rPr>
          <w:rFonts w:ascii="ＭＳ Ｐ明朝" w:eastAsia="ＭＳ Ｐ明朝" w:hAnsi="ＭＳ Ｐ明朝" w:hint="eastAsia"/>
          <w:sz w:val="24"/>
          <w:szCs w:val="24"/>
        </w:rPr>
        <w:t>が「しるし」だったの</w:t>
      </w:r>
      <w:r w:rsidRPr="00E070FB">
        <w:rPr>
          <w:rFonts w:ascii="ＭＳ Ｐ明朝" w:eastAsia="ＭＳ Ｐ明朝" w:hAnsi="ＭＳ Ｐ明朝" w:hint="eastAsia"/>
          <w:sz w:val="24"/>
          <w:szCs w:val="24"/>
        </w:rPr>
        <w:t>ではなく、この世の主であり、すべてを創造し、その力強い御言葉によってすべてを</w:t>
      </w:r>
      <w:r w:rsidR="00DA4B5D">
        <w:rPr>
          <w:rFonts w:ascii="ＭＳ Ｐ明朝" w:eastAsia="ＭＳ Ｐ明朝" w:hAnsi="ＭＳ Ｐ明朝" w:hint="eastAsia"/>
          <w:sz w:val="24"/>
          <w:szCs w:val="24"/>
        </w:rPr>
        <w:t>保って</w:t>
      </w:r>
      <w:r w:rsidRPr="00E070FB">
        <w:rPr>
          <w:rFonts w:ascii="ＭＳ Ｐ明朝" w:eastAsia="ＭＳ Ｐ明朝" w:hAnsi="ＭＳ Ｐ明朝" w:hint="eastAsia"/>
          <w:sz w:val="24"/>
          <w:szCs w:val="24"/>
        </w:rPr>
        <w:t>おられるお方</w:t>
      </w:r>
      <w:r w:rsidR="00DA4B5D">
        <w:rPr>
          <w:rFonts w:ascii="ＭＳ Ｐ明朝" w:eastAsia="ＭＳ Ｐ明朝" w:hAnsi="ＭＳ Ｐ明朝" w:hint="eastAsia"/>
          <w:sz w:val="24"/>
          <w:szCs w:val="24"/>
        </w:rPr>
        <w:t>が、</w:t>
      </w:r>
      <w:r w:rsidR="00DA4B5D" w:rsidRPr="00DA4B5D">
        <w:rPr>
          <w:rFonts w:ascii="ＭＳ Ｐ明朝" w:eastAsia="ＭＳ Ｐ明朝" w:hAnsi="ＭＳ Ｐ明朝" w:hint="eastAsia"/>
          <w:sz w:val="24"/>
          <w:szCs w:val="24"/>
        </w:rPr>
        <w:t>粗末なも</w:t>
      </w:r>
      <w:r w:rsidRPr="00DA4B5D">
        <w:rPr>
          <w:rFonts w:ascii="ＭＳ Ｐ明朝" w:eastAsia="ＭＳ Ｐ明朝" w:hAnsi="ＭＳ Ｐ明朝" w:hint="eastAsia"/>
          <w:sz w:val="24"/>
          <w:szCs w:val="24"/>
        </w:rPr>
        <w:t>のの中に横たわっていたという事実</w:t>
      </w:r>
      <w:r w:rsidR="007B5BB2">
        <w:rPr>
          <w:rFonts w:ascii="ＭＳ Ｐ明朝" w:eastAsia="ＭＳ Ｐ明朝" w:hAnsi="ＭＳ Ｐ明朝" w:hint="eastAsia"/>
          <w:sz w:val="24"/>
          <w:szCs w:val="24"/>
        </w:rPr>
        <w:t>が</w:t>
      </w:r>
      <w:r w:rsidR="00CB1799">
        <w:rPr>
          <w:rFonts w:ascii="ＭＳ Ｐ明朝" w:eastAsia="ＭＳ Ｐ明朝" w:hAnsi="ＭＳ Ｐ明朝" w:hint="eastAsia"/>
          <w:sz w:val="24"/>
          <w:szCs w:val="24"/>
        </w:rPr>
        <w:t>、注目に値する</w:t>
      </w:r>
      <w:r w:rsidR="00D832A1">
        <w:rPr>
          <w:rFonts w:ascii="ＭＳ Ｐ明朝" w:eastAsia="ＭＳ Ｐ明朝" w:hAnsi="ＭＳ Ｐ明朝" w:hint="eastAsia"/>
          <w:sz w:val="24"/>
          <w:szCs w:val="24"/>
        </w:rPr>
        <w:t>ほどだった</w:t>
      </w:r>
      <w:r w:rsidR="00CB1799">
        <w:rPr>
          <w:rFonts w:ascii="ＭＳ Ｐ明朝" w:eastAsia="ＭＳ Ｐ明朝" w:hAnsi="ＭＳ Ｐ明朝" w:hint="eastAsia"/>
          <w:sz w:val="24"/>
          <w:szCs w:val="24"/>
        </w:rPr>
        <w:t>のです</w:t>
      </w:r>
      <w:r w:rsidRPr="00DA4B5D">
        <w:rPr>
          <w:rFonts w:ascii="ＭＳ Ｐ明朝" w:eastAsia="ＭＳ Ｐ明朝" w:hAnsi="ＭＳ Ｐ明朝" w:hint="eastAsia"/>
          <w:sz w:val="24"/>
          <w:szCs w:val="24"/>
        </w:rPr>
        <w:t>。</w:t>
      </w:r>
      <w:r w:rsidR="00CB1799" w:rsidRPr="00CB1799">
        <w:rPr>
          <w:rFonts w:ascii="ＭＳ Ｐ明朝" w:eastAsia="ＭＳ Ｐ明朝" w:hAnsi="ＭＳ Ｐ明朝" w:hint="eastAsia"/>
          <w:sz w:val="24"/>
          <w:szCs w:val="24"/>
        </w:rPr>
        <w:t>このしるしは、神の子がこの世に来て、真の、栄光のない人間となり、しもべの姿になることが必要であることを明確に示すケノーシス、あるいは謙虚さでした。それは、特権や贅沢</w:t>
      </w:r>
      <w:r w:rsidR="007B5BB2">
        <w:rPr>
          <w:rFonts w:ascii="ＭＳ Ｐ明朝" w:eastAsia="ＭＳ Ｐ明朝" w:hAnsi="ＭＳ Ｐ明朝" w:hint="eastAsia"/>
          <w:sz w:val="24"/>
          <w:szCs w:val="24"/>
        </w:rPr>
        <w:t>の人生ではなく</w:t>
      </w:r>
      <w:r w:rsidR="00CB1799" w:rsidRPr="00CB1799">
        <w:rPr>
          <w:rFonts w:ascii="ＭＳ Ｐ明朝" w:eastAsia="ＭＳ Ｐ明朝" w:hAnsi="ＭＳ Ｐ明朝" w:hint="eastAsia"/>
          <w:sz w:val="24"/>
          <w:szCs w:val="24"/>
        </w:rPr>
        <w:t>、</w:t>
      </w:r>
      <w:r w:rsidR="007B5BB2">
        <w:rPr>
          <w:rFonts w:ascii="ＭＳ Ｐ明朝" w:eastAsia="ＭＳ Ｐ明朝" w:hAnsi="ＭＳ Ｐ明朝" w:hint="eastAsia"/>
          <w:sz w:val="24"/>
          <w:szCs w:val="24"/>
        </w:rPr>
        <w:t>また</w:t>
      </w:r>
      <w:r w:rsidR="00CB1799" w:rsidRPr="00CB1799">
        <w:rPr>
          <w:rFonts w:ascii="ＭＳ Ｐ明朝" w:eastAsia="ＭＳ Ｐ明朝" w:hAnsi="ＭＳ Ｐ明朝" w:hint="eastAsia"/>
          <w:sz w:val="24"/>
          <w:szCs w:val="24"/>
        </w:rPr>
        <w:t>自分が何者で</w:t>
      </w:r>
      <w:r w:rsidR="007B5BB2">
        <w:rPr>
          <w:rFonts w:ascii="ＭＳ Ｐ明朝" w:eastAsia="ＭＳ Ｐ明朝" w:hAnsi="ＭＳ Ｐ明朝" w:hint="eastAsia"/>
          <w:sz w:val="24"/>
          <w:szCs w:val="24"/>
        </w:rPr>
        <w:t>あって</w:t>
      </w:r>
      <w:r w:rsidR="00CB1799" w:rsidRPr="00CB1799">
        <w:rPr>
          <w:rFonts w:ascii="ＭＳ Ｐ明朝" w:eastAsia="ＭＳ Ｐ明朝" w:hAnsi="ＭＳ Ｐ明朝" w:hint="eastAsia"/>
          <w:sz w:val="24"/>
          <w:szCs w:val="24"/>
        </w:rPr>
        <w:t>、</w:t>
      </w:r>
      <w:r w:rsidR="00CB1799" w:rsidRPr="007B5BB2">
        <w:rPr>
          <w:rFonts w:ascii="ＭＳ Ｐ明朝" w:eastAsia="ＭＳ Ｐ明朝" w:hAnsi="ＭＳ Ｐ明朝" w:hint="eastAsia"/>
          <w:sz w:val="24"/>
          <w:szCs w:val="24"/>
        </w:rPr>
        <w:t>全人類のために</w:t>
      </w:r>
      <w:r w:rsidR="007B5BB2" w:rsidRPr="007B5BB2">
        <w:rPr>
          <w:rFonts w:ascii="ＭＳ Ｐ明朝" w:eastAsia="ＭＳ Ｐ明朝" w:hAnsi="ＭＳ Ｐ明朝" w:hint="eastAsia"/>
          <w:sz w:val="24"/>
          <w:szCs w:val="24"/>
        </w:rPr>
        <w:t>何をしようとしていたかのために感謝を受けるような</w:t>
      </w:r>
      <w:r w:rsidR="00CB1799" w:rsidRPr="007B5BB2">
        <w:rPr>
          <w:rFonts w:ascii="ＭＳ Ｐ明朝" w:eastAsia="ＭＳ Ｐ明朝" w:hAnsi="ＭＳ Ｐ明朝" w:hint="eastAsia"/>
          <w:sz w:val="24"/>
          <w:szCs w:val="24"/>
        </w:rPr>
        <w:t>人生</w:t>
      </w:r>
      <w:r w:rsidR="00CB1799" w:rsidRPr="00CB1799">
        <w:rPr>
          <w:rFonts w:ascii="ＭＳ Ｐ明朝" w:eastAsia="ＭＳ Ｐ明朝" w:hAnsi="ＭＳ Ｐ明朝" w:hint="eastAsia"/>
          <w:sz w:val="24"/>
          <w:szCs w:val="24"/>
        </w:rPr>
        <w:t>で</w:t>
      </w:r>
      <w:r w:rsidR="007B5BB2">
        <w:rPr>
          <w:rFonts w:ascii="ＭＳ Ｐ明朝" w:eastAsia="ＭＳ Ｐ明朝" w:hAnsi="ＭＳ Ｐ明朝" w:hint="eastAsia"/>
          <w:sz w:val="24"/>
          <w:szCs w:val="24"/>
        </w:rPr>
        <w:t>も</w:t>
      </w:r>
      <w:r w:rsidR="00CB1799" w:rsidRPr="00CB1799">
        <w:rPr>
          <w:rFonts w:ascii="ＭＳ Ｐ明朝" w:eastAsia="ＭＳ Ｐ明朝" w:hAnsi="ＭＳ Ｐ明朝" w:hint="eastAsia"/>
          <w:sz w:val="24"/>
          <w:szCs w:val="24"/>
        </w:rPr>
        <w:t>なく、むしろ、謙虚さ、欠乏、そして、恩知らずな</w:t>
      </w:r>
      <w:r w:rsidR="007B5BB2" w:rsidRPr="007B5BB2">
        <w:rPr>
          <w:rFonts w:ascii="ＭＳ Ｐ明朝" w:eastAsia="ＭＳ Ｐ明朝" w:hAnsi="ＭＳ Ｐ明朝" w:hint="eastAsia"/>
          <w:sz w:val="24"/>
          <w:szCs w:val="24"/>
        </w:rPr>
        <w:t>最もひどい</w:t>
      </w:r>
      <w:r w:rsidR="00CB1799" w:rsidRPr="00CB1799">
        <w:rPr>
          <w:rFonts w:ascii="ＭＳ Ｐ明朝" w:eastAsia="ＭＳ Ｐ明朝" w:hAnsi="ＭＳ Ｐ明朝" w:hint="eastAsia"/>
          <w:sz w:val="24"/>
          <w:szCs w:val="24"/>
        </w:rPr>
        <w:t>待遇を経験することによって特徴づけられる、彼が歩むことになる人生を象徴し</w:t>
      </w:r>
      <w:r w:rsidR="007B5BB2">
        <w:rPr>
          <w:rFonts w:ascii="ＭＳ Ｐ明朝" w:eastAsia="ＭＳ Ｐ明朝" w:hAnsi="ＭＳ Ｐ明朝" w:hint="eastAsia"/>
          <w:sz w:val="24"/>
          <w:szCs w:val="24"/>
        </w:rPr>
        <w:t>、示す</w:t>
      </w:r>
      <w:r w:rsidR="00CB1799" w:rsidRPr="00CB1799">
        <w:rPr>
          <w:rFonts w:ascii="ＭＳ Ｐ明朝" w:eastAsia="ＭＳ Ｐ明朝" w:hAnsi="ＭＳ Ｐ明朝" w:hint="eastAsia"/>
          <w:sz w:val="24"/>
          <w:szCs w:val="24"/>
        </w:rPr>
        <w:t>ものでした。</w:t>
      </w:r>
    </w:p>
    <w:p w14:paraId="5AD03A88" w14:textId="77777777" w:rsidR="00CB1799" w:rsidRPr="007B5BB2" w:rsidRDefault="00CB1799" w:rsidP="00E070FB">
      <w:pPr>
        <w:rPr>
          <w:rFonts w:ascii="ＭＳ Ｐ明朝" w:eastAsia="ＭＳ Ｐ明朝" w:hAnsi="ＭＳ Ｐ明朝"/>
          <w:sz w:val="24"/>
          <w:szCs w:val="24"/>
        </w:rPr>
      </w:pPr>
    </w:p>
    <w:p w14:paraId="7C9DD9EC" w14:textId="4326E91C" w:rsidR="00E070FB" w:rsidRPr="00E070FB" w:rsidRDefault="00E070FB" w:rsidP="00BA34AB">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私たちの主の誕生に関するこの特別な側面について、多くの一般的な誤解があることを考えると、ここでさらにいくつかの説明をする必要があります。</w:t>
      </w:r>
      <w:r w:rsidRPr="00E070FB">
        <w:rPr>
          <w:rFonts w:ascii="ＭＳ Ｐ明朝" w:eastAsia="ＭＳ Ｐ明朝" w:hAnsi="ＭＳ Ｐ明朝"/>
          <w:sz w:val="24"/>
          <w:szCs w:val="24"/>
        </w:rPr>
        <w:t>「宿屋に部屋がなかった」ので、</w:t>
      </w:r>
      <w:r w:rsidR="00CB1799" w:rsidRPr="00CB1799">
        <w:rPr>
          <w:rFonts w:ascii="ＭＳ Ｐ明朝" w:eastAsia="ＭＳ Ｐ明朝" w:hAnsi="ＭＳ Ｐ明朝" w:hint="eastAsia"/>
          <w:sz w:val="24"/>
          <w:szCs w:val="24"/>
        </w:rPr>
        <w:t>イエスは納屋でお生まれになり、</w:t>
      </w:r>
      <w:r w:rsidRPr="00E070FB">
        <w:rPr>
          <w:rFonts w:ascii="ＭＳ Ｐ明朝" w:eastAsia="ＭＳ Ｐ明朝" w:hAnsi="ＭＳ Ｐ明朝"/>
          <w:sz w:val="24"/>
          <w:szCs w:val="24"/>
        </w:rPr>
        <w:t>ヨセフとマリアはそこに泊まらなければならなかったという考え方は、今日では非常に一般的ですが、次の訳が示すように、</w:t>
      </w:r>
      <w:r w:rsidR="008E5C64">
        <w:rPr>
          <w:rFonts w:ascii="ＭＳ Ｐ明朝" w:eastAsia="ＭＳ Ｐ明朝" w:hAnsi="ＭＳ Ｐ明朝" w:hint="eastAsia"/>
          <w:sz w:val="24"/>
          <w:szCs w:val="24"/>
        </w:rPr>
        <w:t>ギリシヤ</w:t>
      </w:r>
      <w:r w:rsidR="001F1A05">
        <w:rPr>
          <w:rFonts w:ascii="ＭＳ Ｐ明朝" w:eastAsia="ＭＳ Ｐ明朝" w:hAnsi="ＭＳ Ｐ明朝" w:hint="eastAsia"/>
          <w:sz w:val="24"/>
          <w:szCs w:val="24"/>
        </w:rPr>
        <w:t>語で</w:t>
      </w:r>
      <w:r w:rsidRPr="00E070FB">
        <w:rPr>
          <w:rFonts w:ascii="ＭＳ Ｐ明朝" w:eastAsia="ＭＳ Ｐ明朝" w:hAnsi="ＭＳ Ｐ明朝"/>
          <w:sz w:val="24"/>
          <w:szCs w:val="24"/>
        </w:rPr>
        <w:t>原文が意味している</w:t>
      </w:r>
      <w:r w:rsidR="00CB1799">
        <w:rPr>
          <w:rFonts w:ascii="ＭＳ Ｐ明朝" w:eastAsia="ＭＳ Ｐ明朝" w:hAnsi="ＭＳ Ｐ明朝" w:hint="eastAsia"/>
          <w:sz w:val="24"/>
          <w:szCs w:val="24"/>
        </w:rPr>
        <w:t>もの</w:t>
      </w:r>
      <w:r w:rsidR="00BA34AB">
        <w:rPr>
          <w:rFonts w:ascii="ＭＳ Ｐ明朝" w:eastAsia="ＭＳ Ｐ明朝" w:hAnsi="ＭＳ Ｐ明朝" w:hint="eastAsia"/>
          <w:sz w:val="24"/>
          <w:szCs w:val="24"/>
        </w:rPr>
        <w:t>とは違う</w:t>
      </w:r>
      <w:r w:rsidR="00CB1799">
        <w:rPr>
          <w:rFonts w:ascii="ＭＳ Ｐ明朝" w:eastAsia="ＭＳ Ｐ明朝" w:hAnsi="ＭＳ Ｐ明朝" w:hint="eastAsia"/>
          <w:sz w:val="24"/>
          <w:szCs w:val="24"/>
        </w:rPr>
        <w:t>完全な</w:t>
      </w:r>
      <w:r w:rsidRPr="00E070FB">
        <w:rPr>
          <w:rFonts w:ascii="ＭＳ Ｐ明朝" w:eastAsia="ＭＳ Ｐ明朝" w:hAnsi="ＭＳ Ｐ明朝"/>
          <w:sz w:val="24"/>
          <w:szCs w:val="24"/>
        </w:rPr>
        <w:t>誤解</w:t>
      </w:r>
      <w:r w:rsidR="00CB1799">
        <w:rPr>
          <w:rFonts w:ascii="ＭＳ Ｐ明朝" w:eastAsia="ＭＳ Ｐ明朝" w:hAnsi="ＭＳ Ｐ明朝" w:hint="eastAsia"/>
          <w:sz w:val="24"/>
          <w:szCs w:val="24"/>
        </w:rPr>
        <w:t>に</w:t>
      </w:r>
      <w:r w:rsidRPr="00E070FB">
        <w:rPr>
          <w:rFonts w:ascii="ＭＳ Ｐ明朝" w:eastAsia="ＭＳ Ｐ明朝" w:hAnsi="ＭＳ Ｐ明朝"/>
          <w:sz w:val="24"/>
          <w:szCs w:val="24"/>
        </w:rPr>
        <w:t>基づいています：</w:t>
      </w:r>
    </w:p>
    <w:p w14:paraId="4EBE3B54" w14:textId="77777777" w:rsidR="00E070FB" w:rsidRDefault="00E070FB" w:rsidP="00E070FB">
      <w:pPr>
        <w:rPr>
          <w:rFonts w:ascii="ＭＳ Ｐ明朝" w:eastAsia="ＭＳ Ｐ明朝" w:hAnsi="ＭＳ Ｐ明朝"/>
          <w:sz w:val="24"/>
          <w:szCs w:val="24"/>
        </w:rPr>
      </w:pPr>
    </w:p>
    <w:p w14:paraId="5318674E" w14:textId="419E7D03" w:rsidR="008D7449" w:rsidRPr="004903A8" w:rsidRDefault="004903A8" w:rsidP="004903A8">
      <w:pPr>
        <w:widowControl/>
        <w:spacing w:before="100" w:beforeAutospacing="1" w:after="100" w:afterAutospacing="1"/>
        <w:ind w:left="840" w:firstLine="240"/>
        <w:jc w:val="left"/>
        <w:rPr>
          <w:rFonts w:ascii="BIZ UDPゴシック" w:eastAsia="BIZ UDPゴシック" w:hAnsi="BIZ UDPゴシック" w:cs="ＭＳ Ｐゴシック"/>
          <w:kern w:val="0"/>
          <w:sz w:val="24"/>
          <w:szCs w:val="24"/>
          <w14:ligatures w14:val="none"/>
        </w:rPr>
      </w:pPr>
      <w:r w:rsidRPr="004903A8">
        <w:rPr>
          <w:rFonts w:ascii="BIZ UDPゴシック" w:eastAsia="BIZ UDPゴシック" w:hAnsi="BIZ UDPゴシック" w:cs="ＭＳ Ｐゴシック"/>
          <w:kern w:val="0"/>
          <w:sz w:val="24"/>
          <w:szCs w:val="24"/>
          <w14:ligatures w14:val="none"/>
        </w:rPr>
        <w:t>そして、</w:t>
      </w:r>
      <w:r w:rsidRPr="004903A8">
        <w:rPr>
          <w:rFonts w:ascii="ＭＳ Ｐ明朝" w:eastAsia="ＭＳ Ｐ明朝" w:hAnsi="ＭＳ Ｐ明朝" w:cs="ＭＳ Ｐゴシック"/>
          <w:kern w:val="0"/>
          <w:sz w:val="24"/>
          <w:szCs w:val="24"/>
          <w14:ligatures w14:val="none"/>
        </w:rPr>
        <w:t>[マリアは]</w:t>
      </w:r>
      <w:r w:rsidRPr="004903A8">
        <w:rPr>
          <w:rFonts w:ascii="BIZ UDPゴシック" w:eastAsia="BIZ UDPゴシック" w:hAnsi="BIZ UDPゴシック" w:cs="ＭＳ Ｐゴシック"/>
          <w:kern w:val="0"/>
          <w:sz w:val="24"/>
          <w:szCs w:val="24"/>
          <w14:ligatures w14:val="none"/>
        </w:rPr>
        <w:t>その子、初子を産み、その子を布で包み、飼い葉桶</w:t>
      </w:r>
      <w:r w:rsidRPr="004903A8">
        <w:rPr>
          <w:rFonts w:ascii="ＭＳ Ｐ明朝" w:eastAsia="ＭＳ Ｐ明朝" w:hAnsi="ＭＳ Ｐ明朝" w:cs="ＭＳ Ｐゴシック"/>
          <w:kern w:val="0"/>
          <w:sz w:val="24"/>
          <w:szCs w:val="24"/>
          <w14:ligatures w14:val="none"/>
        </w:rPr>
        <w:t>（</w:t>
      </w:r>
      <w:r w:rsidR="008E5C64">
        <w:rPr>
          <w:rFonts w:ascii="ＭＳ Ｐ明朝" w:eastAsia="ＭＳ Ｐ明朝" w:hAnsi="ＭＳ Ｐ明朝" w:cs="ＭＳ Ｐゴシック"/>
          <w:kern w:val="0"/>
          <w:sz w:val="24"/>
          <w:szCs w:val="24"/>
          <w14:ligatures w14:val="none"/>
        </w:rPr>
        <w:t>ギリシヤ</w:t>
      </w:r>
      <w:r w:rsidRPr="004903A8">
        <w:rPr>
          <w:rFonts w:ascii="ＭＳ Ｐ明朝" w:eastAsia="ＭＳ Ｐ明朝" w:hAnsi="ＭＳ Ｐ明朝" w:cs="ＭＳ Ｐゴシック"/>
          <w:kern w:val="0"/>
          <w:sz w:val="24"/>
          <w:szCs w:val="24"/>
          <w14:ligatures w14:val="none"/>
        </w:rPr>
        <w:t>語</w:t>
      </w:r>
      <w:r w:rsidRPr="004903A8">
        <w:rPr>
          <w:rFonts w:ascii="ＭＳ Ｐ明朝" w:eastAsia="ＭＳ Ｐ明朝" w:hAnsi="ＭＳ Ｐ明朝" w:cs="ＭＳ Ｐゴシック"/>
          <w:i/>
          <w:iCs/>
          <w:kern w:val="0"/>
          <w:sz w:val="24"/>
          <w:szCs w:val="24"/>
          <w14:ligatures w14:val="none"/>
        </w:rPr>
        <w:t>ファトネ</w:t>
      </w:r>
      <w:r w:rsidRPr="004903A8">
        <w:rPr>
          <w:rFonts w:ascii="ＭＳ Ｐ明朝" w:eastAsia="ＭＳ Ｐ明朝" w:hAnsi="ＭＳ Ｐ明朝" w:cs="ＭＳ Ｐゴシック"/>
          <w:kern w:val="0"/>
          <w:sz w:val="24"/>
          <w:szCs w:val="24"/>
          <w14:ligatures w14:val="none"/>
        </w:rPr>
        <w:t>、φ</w:t>
      </w:r>
      <w:r w:rsidRPr="004903A8">
        <w:rPr>
          <w:rFonts w:ascii="ＭＳ Ｐ明朝" w:eastAsia="ＭＳ Ｐ明朝" w:hAnsi="ＭＳ Ｐ明朝" w:cs="Courier New"/>
          <w:kern w:val="0"/>
          <w:sz w:val="24"/>
          <w:szCs w:val="24"/>
          <w14:ligatures w14:val="none"/>
        </w:rPr>
        <w:t>ά</w:t>
      </w:r>
      <w:r w:rsidRPr="004903A8">
        <w:rPr>
          <w:rFonts w:ascii="ＭＳ Ｐ明朝" w:eastAsia="ＭＳ Ｐ明朝" w:hAnsi="ＭＳ Ｐ明朝" w:cs="BIZ UDPゴシック" w:hint="eastAsia"/>
          <w:kern w:val="0"/>
          <w:sz w:val="24"/>
          <w:szCs w:val="24"/>
          <w14:ligatures w14:val="none"/>
        </w:rPr>
        <w:t>τνη</w:t>
      </w:r>
      <w:r w:rsidRPr="004903A8">
        <w:rPr>
          <w:rFonts w:ascii="ＭＳ Ｐ明朝" w:eastAsia="ＭＳ Ｐ明朝" w:hAnsi="ＭＳ Ｐ明朝" w:cs="ＭＳ Ｐゴシック"/>
          <w:kern w:val="0"/>
          <w:sz w:val="24"/>
          <w:szCs w:val="24"/>
          <w14:ligatures w14:val="none"/>
        </w:rPr>
        <w:t>）</w:t>
      </w:r>
      <w:r w:rsidRPr="004903A8">
        <w:rPr>
          <w:rFonts w:ascii="BIZ UDPゴシック" w:eastAsia="BIZ UDPゴシック" w:hAnsi="BIZ UDPゴシック" w:cs="ＭＳ Ｐゴシック"/>
          <w:kern w:val="0"/>
          <w:sz w:val="24"/>
          <w:szCs w:val="24"/>
          <w14:ligatures w14:val="none"/>
        </w:rPr>
        <w:t>に寝かせた。宿屋には</w:t>
      </w:r>
      <w:r w:rsidRPr="004903A8">
        <w:rPr>
          <w:rFonts w:ascii="ＭＳ Ｐ明朝" w:eastAsia="ＭＳ Ｐ明朝" w:hAnsi="ＭＳ Ｐ明朝" w:cs="ＭＳ Ｐゴシック"/>
          <w:kern w:val="0"/>
          <w:sz w:val="24"/>
          <w:szCs w:val="24"/>
          <w14:ligatures w14:val="none"/>
        </w:rPr>
        <w:t>[その子を寝かせる</w:t>
      </w:r>
      <w:r w:rsidRPr="004903A8">
        <w:rPr>
          <w:rFonts w:ascii="ＭＳ Ｐ明朝" w:eastAsia="ＭＳ Ｐ明朝" w:hAnsi="ＭＳ Ｐ明朝" w:cs="ＭＳ Ｐゴシック" w:hint="eastAsia"/>
          <w:kern w:val="0"/>
          <w:sz w:val="24"/>
          <w:szCs w:val="24"/>
          <w14:ligatures w14:val="none"/>
        </w:rPr>
        <w:t>のに</w:t>
      </w:r>
      <w:r w:rsidRPr="004903A8">
        <w:rPr>
          <w:rFonts w:ascii="ＭＳ Ｐ明朝" w:eastAsia="ＭＳ Ｐ明朝" w:hAnsi="ＭＳ Ｐ明朝" w:cs="ＭＳ Ｐゴシック"/>
          <w:kern w:val="0"/>
          <w:sz w:val="24"/>
          <w:szCs w:val="24"/>
          <w14:ligatures w14:val="none"/>
        </w:rPr>
        <w:t>][ふさわしい]</w:t>
      </w:r>
      <w:r w:rsidRPr="004903A8">
        <w:rPr>
          <w:rFonts w:ascii="BIZ UDPゴシック" w:eastAsia="BIZ UDPゴシック" w:hAnsi="BIZ UDPゴシック" w:cs="ＭＳ Ｐゴシック"/>
          <w:kern w:val="0"/>
          <w:sz w:val="24"/>
          <w:szCs w:val="24"/>
          <w14:ligatures w14:val="none"/>
        </w:rPr>
        <w:t>場所がなかったからです。</w:t>
      </w:r>
      <w:r w:rsidR="008D7449" w:rsidRPr="008D7449">
        <w:rPr>
          <w:rFonts w:ascii="ＭＳ Ｐ明朝" w:eastAsia="ＭＳ Ｐ明朝" w:hAnsi="ＭＳ Ｐ明朝"/>
          <w:sz w:val="24"/>
          <w:szCs w:val="24"/>
        </w:rPr>
        <w:t>(</w:t>
      </w:r>
      <w:r>
        <w:rPr>
          <w:rFonts w:ascii="ＭＳ Ｐ明朝" w:eastAsia="ＭＳ Ｐ明朝" w:hAnsi="ＭＳ Ｐ明朝" w:hint="eastAsia"/>
          <w:sz w:val="24"/>
          <w:szCs w:val="24"/>
        </w:rPr>
        <w:t>英文直訳</w:t>
      </w:r>
      <w:r w:rsidR="008D7449" w:rsidRPr="008D7449">
        <w:rPr>
          <w:rFonts w:ascii="ＭＳ Ｐ明朝" w:eastAsia="ＭＳ Ｐ明朝" w:hAnsi="ＭＳ Ｐ明朝"/>
          <w:sz w:val="24"/>
          <w:szCs w:val="24"/>
        </w:rPr>
        <w:t>ルカ2</w:t>
      </w:r>
      <w:r w:rsidR="008D7449">
        <w:rPr>
          <w:rFonts w:ascii="ＭＳ Ｐ明朝" w:eastAsia="ＭＳ Ｐ明朝" w:hAnsi="ＭＳ Ｐ明朝" w:hint="eastAsia"/>
          <w:sz w:val="24"/>
          <w:szCs w:val="24"/>
        </w:rPr>
        <w:t>章</w:t>
      </w:r>
      <w:r w:rsidR="008D7449" w:rsidRPr="008D7449">
        <w:rPr>
          <w:rFonts w:ascii="ＭＳ Ｐ明朝" w:eastAsia="ＭＳ Ｐ明朝" w:hAnsi="ＭＳ Ｐ明朝"/>
          <w:sz w:val="24"/>
          <w:szCs w:val="24"/>
        </w:rPr>
        <w:t>7</w:t>
      </w:r>
      <w:r w:rsidR="008D7449">
        <w:rPr>
          <w:rFonts w:ascii="ＭＳ Ｐ明朝" w:eastAsia="ＭＳ Ｐ明朝" w:hAnsi="ＭＳ Ｐ明朝" w:hint="eastAsia"/>
          <w:sz w:val="24"/>
          <w:szCs w:val="24"/>
        </w:rPr>
        <w:t>節</w:t>
      </w:r>
      <w:r w:rsidR="008D7449" w:rsidRPr="008D7449">
        <w:rPr>
          <w:rFonts w:ascii="ＭＳ Ｐ明朝" w:eastAsia="ＭＳ Ｐ明朝" w:hAnsi="ＭＳ Ｐ明朝"/>
          <w:sz w:val="24"/>
          <w:szCs w:val="24"/>
        </w:rPr>
        <w:t>)</w:t>
      </w:r>
    </w:p>
    <w:p w14:paraId="3A505F9B" w14:textId="77777777" w:rsidR="008D7449" w:rsidRDefault="008D7449" w:rsidP="008D7449">
      <w:pPr>
        <w:ind w:left="840" w:firstLine="240"/>
        <w:rPr>
          <w:rFonts w:ascii="ＭＳ Ｐ明朝" w:eastAsia="ＭＳ Ｐ明朝" w:hAnsi="ＭＳ Ｐ明朝"/>
          <w:sz w:val="24"/>
          <w:szCs w:val="24"/>
        </w:rPr>
      </w:pPr>
    </w:p>
    <w:p w14:paraId="50527646" w14:textId="60BCD499" w:rsidR="008D7449" w:rsidRPr="00CB1799" w:rsidRDefault="008D7449" w:rsidP="008D7449">
      <w:pPr>
        <w:ind w:left="840" w:firstLine="240"/>
        <w:rPr>
          <w:rFonts w:ascii="ＭＳ Ｐ明朝" w:eastAsia="ＭＳ Ｐ明朝" w:hAnsi="ＭＳ Ｐ明朝"/>
          <w:sz w:val="24"/>
          <w:szCs w:val="24"/>
        </w:rPr>
      </w:pPr>
      <w:r w:rsidRPr="008D7449">
        <w:rPr>
          <w:rFonts w:ascii="BIZ UDPゴシック" w:eastAsia="BIZ UDPゴシック" w:hAnsi="BIZ UDPゴシック" w:hint="eastAsia"/>
          <w:sz w:val="24"/>
          <w:szCs w:val="24"/>
        </w:rPr>
        <w:t>そして</w:t>
      </w:r>
      <w:r w:rsidRPr="008D7449">
        <w:rPr>
          <w:rFonts w:ascii="ＭＳ Ｐ明朝" w:eastAsia="ＭＳ Ｐ明朝" w:hAnsi="ＭＳ Ｐ明朝"/>
          <w:sz w:val="24"/>
          <w:szCs w:val="24"/>
        </w:rPr>
        <w:t>[羊飼いたちは]</w:t>
      </w:r>
      <w:r w:rsidRPr="008D7449">
        <w:rPr>
          <w:rFonts w:ascii="BIZ UDPゴシック" w:eastAsia="BIZ UDPゴシック" w:hAnsi="BIZ UDPゴシック" w:hint="eastAsia"/>
          <w:sz w:val="24"/>
          <w:szCs w:val="24"/>
        </w:rPr>
        <w:t>急いで行って、マリヤとヨセフ、また飼葉おけに寝かしてある幼な子</w:t>
      </w:r>
      <w:r w:rsidRPr="008D7449">
        <w:rPr>
          <w:rFonts w:ascii="ＭＳ Ｐ明朝" w:eastAsia="ＭＳ Ｐ明朝" w:hAnsi="ＭＳ Ｐ明朝" w:hint="eastAsia"/>
          <w:sz w:val="24"/>
          <w:szCs w:val="24"/>
        </w:rPr>
        <w:t>[イエス]</w:t>
      </w:r>
      <w:r w:rsidR="00E26DCB">
        <w:rPr>
          <w:rFonts w:ascii="ＭＳ Ｐ明朝" w:eastAsia="ＭＳ Ｐ明朝" w:hAnsi="ＭＳ Ｐ明朝" w:hint="eastAsia"/>
          <w:sz w:val="24"/>
          <w:szCs w:val="24"/>
        </w:rPr>
        <w:t>（</w:t>
      </w:r>
      <w:r w:rsidR="00E26DCB" w:rsidRPr="00E26DCB">
        <w:rPr>
          <w:rFonts w:ascii="HG明朝E" w:eastAsia="HG明朝E" w:hAnsi="HG明朝E" w:hint="eastAsia"/>
          <w:sz w:val="24"/>
          <w:szCs w:val="24"/>
        </w:rPr>
        <w:t>単数</w:t>
      </w:r>
      <w:r w:rsidR="00E26DCB">
        <w:rPr>
          <w:rFonts w:ascii="ＭＳ Ｐ明朝" w:eastAsia="ＭＳ Ｐ明朝" w:hAnsi="ＭＳ Ｐ明朝" w:hint="eastAsia"/>
          <w:sz w:val="24"/>
          <w:szCs w:val="24"/>
        </w:rPr>
        <w:t>）</w:t>
      </w:r>
      <w:r w:rsidRPr="008D7449">
        <w:rPr>
          <w:rFonts w:ascii="BIZ UDPゴシック" w:eastAsia="BIZ UDPゴシック" w:hAnsi="BIZ UDPゴシック" w:hint="eastAsia"/>
          <w:sz w:val="24"/>
          <w:szCs w:val="24"/>
        </w:rPr>
        <w:t>を捜しあてた。</w:t>
      </w:r>
      <w:r w:rsidRPr="008D7449">
        <w:rPr>
          <w:rFonts w:ascii="ＭＳ Ｐ明朝" w:eastAsia="ＭＳ Ｐ明朝" w:hAnsi="ＭＳ Ｐ明朝" w:hint="eastAsia"/>
          <w:sz w:val="24"/>
          <w:szCs w:val="24"/>
        </w:rPr>
        <w:t>（つまり、ルカ</w:t>
      </w:r>
      <w:r w:rsidRPr="008D7449">
        <w:rPr>
          <w:rFonts w:ascii="ＭＳ Ｐ明朝" w:eastAsia="ＭＳ Ｐ明朝" w:hAnsi="ＭＳ Ｐ明朝"/>
          <w:sz w:val="24"/>
          <w:szCs w:val="24"/>
        </w:rPr>
        <w:t>2章7節で説明されているものです。これが彼らが求めていた</w:t>
      </w:r>
      <w:r w:rsidRPr="00E26DCB">
        <w:rPr>
          <w:rFonts w:ascii="HG明朝E" w:eastAsia="HG明朝E" w:hAnsi="HG明朝E"/>
          <w:sz w:val="24"/>
          <w:szCs w:val="24"/>
        </w:rPr>
        <w:t>しるし</w:t>
      </w:r>
      <w:r w:rsidRPr="008D7449">
        <w:rPr>
          <w:rFonts w:ascii="ＭＳ Ｐ明朝" w:eastAsia="ＭＳ Ｐ明朝" w:hAnsi="ＭＳ Ｐ明朝"/>
          <w:sz w:val="24"/>
          <w:szCs w:val="24"/>
        </w:rPr>
        <w:t>です）</w:t>
      </w:r>
      <w:r w:rsidRPr="008D7449">
        <w:rPr>
          <w:rFonts w:ascii="BIZ UDPゴシック" w:eastAsia="BIZ UDPゴシック" w:hAnsi="BIZ UDPゴシック"/>
          <w:sz w:val="24"/>
          <w:szCs w:val="24"/>
        </w:rPr>
        <w:t xml:space="preserve"> </w:t>
      </w:r>
      <w:r w:rsidRPr="008D7449">
        <w:rPr>
          <w:rFonts w:ascii="ＭＳ Ｐ明朝" w:eastAsia="ＭＳ Ｐ明朝" w:hAnsi="ＭＳ Ｐ明朝"/>
          <w:sz w:val="24"/>
          <w:szCs w:val="24"/>
        </w:rPr>
        <w:t>(ルカ2</w:t>
      </w:r>
      <w:r>
        <w:rPr>
          <w:rFonts w:ascii="ＭＳ Ｐ明朝" w:eastAsia="ＭＳ Ｐ明朝" w:hAnsi="ＭＳ Ｐ明朝" w:hint="eastAsia"/>
          <w:sz w:val="24"/>
          <w:szCs w:val="24"/>
        </w:rPr>
        <w:t>章</w:t>
      </w:r>
      <w:r w:rsidRPr="008D7449">
        <w:rPr>
          <w:rFonts w:ascii="ＭＳ Ｐ明朝" w:eastAsia="ＭＳ Ｐ明朝" w:hAnsi="ＭＳ Ｐ明朝"/>
          <w:sz w:val="24"/>
          <w:szCs w:val="24"/>
        </w:rPr>
        <w:t>16</w:t>
      </w:r>
      <w:r>
        <w:rPr>
          <w:rFonts w:ascii="ＭＳ Ｐ明朝" w:eastAsia="ＭＳ Ｐ明朝" w:hAnsi="ＭＳ Ｐ明朝" w:hint="eastAsia"/>
          <w:sz w:val="24"/>
          <w:szCs w:val="24"/>
        </w:rPr>
        <w:t>節)</w:t>
      </w:r>
    </w:p>
    <w:p w14:paraId="52EAB7AF" w14:textId="77777777" w:rsidR="00E26DCB" w:rsidRDefault="00E26DCB" w:rsidP="00E070FB">
      <w:pPr>
        <w:rPr>
          <w:rFonts w:ascii="ＭＳ Ｐ明朝" w:eastAsia="ＭＳ Ｐ明朝" w:hAnsi="ＭＳ Ｐ明朝"/>
          <w:sz w:val="24"/>
          <w:szCs w:val="24"/>
        </w:rPr>
      </w:pPr>
    </w:p>
    <w:p w14:paraId="223B8F38" w14:textId="7C5F2BCA" w:rsidR="00E070FB" w:rsidRDefault="00E26DCB" w:rsidP="00785197">
      <w:pPr>
        <w:ind w:firstLine="240"/>
        <w:rPr>
          <w:rFonts w:ascii="ＭＳ Ｐ明朝" w:eastAsia="ＭＳ Ｐ明朝" w:hAnsi="ＭＳ Ｐ明朝"/>
          <w:sz w:val="24"/>
          <w:szCs w:val="24"/>
        </w:rPr>
      </w:pPr>
      <w:r w:rsidRPr="001F6F77">
        <w:rPr>
          <w:rFonts w:ascii="ＭＳ Ｐ明朝" w:eastAsia="ＭＳ Ｐ明朝" w:hAnsi="ＭＳ Ｐ明朝" w:hint="eastAsia"/>
          <w:sz w:val="24"/>
          <w:szCs w:val="24"/>
        </w:rPr>
        <w:t>「</w:t>
      </w:r>
      <w:r w:rsidR="00E070FB" w:rsidRPr="001F6F77">
        <w:rPr>
          <w:rFonts w:ascii="ＭＳ Ｐ明朝" w:eastAsia="ＭＳ Ｐ明朝" w:hAnsi="ＭＳ Ｐ明朝" w:hint="eastAsia"/>
          <w:sz w:val="24"/>
          <w:szCs w:val="24"/>
        </w:rPr>
        <w:t>場所」と訳される</w:t>
      </w:r>
      <w:r w:rsidR="008E5C64">
        <w:rPr>
          <w:rFonts w:ascii="ＭＳ Ｐ明朝" w:eastAsia="ＭＳ Ｐ明朝" w:hAnsi="ＭＳ Ｐ明朝" w:hint="eastAsia"/>
          <w:sz w:val="24"/>
          <w:szCs w:val="24"/>
        </w:rPr>
        <w:t>ギリシヤ</w:t>
      </w:r>
      <w:r w:rsidR="00E070FB" w:rsidRPr="001F6F77">
        <w:rPr>
          <w:rFonts w:ascii="ＭＳ Ｐ明朝" w:eastAsia="ＭＳ Ｐ明朝" w:hAnsi="ＭＳ Ｐ明朝" w:hint="eastAsia"/>
          <w:sz w:val="24"/>
          <w:szCs w:val="24"/>
        </w:rPr>
        <w:t>語（トポス、τόπος）は</w:t>
      </w:r>
      <w:r w:rsidR="00E070FB" w:rsidRPr="00E070FB">
        <w:rPr>
          <w:rFonts w:ascii="ＭＳ Ｐ明朝" w:eastAsia="ＭＳ Ｐ明朝" w:hAnsi="ＭＳ Ｐ明朝" w:hint="eastAsia"/>
          <w:sz w:val="24"/>
          <w:szCs w:val="24"/>
        </w:rPr>
        <w:t>、「面積」や「空間」という意味で</w:t>
      </w:r>
      <w:r w:rsidR="001F6F77">
        <w:rPr>
          <w:rFonts w:ascii="ＭＳ Ｐ明朝" w:eastAsia="ＭＳ Ｐ明朝" w:hAnsi="ＭＳ Ｐ明朝" w:hint="eastAsia"/>
          <w:sz w:val="24"/>
          <w:szCs w:val="24"/>
        </w:rPr>
        <w:t>のみ</w:t>
      </w:r>
      <w:r w:rsidR="00E070FB" w:rsidRPr="00E070FB">
        <w:rPr>
          <w:rFonts w:ascii="ＭＳ Ｐ明朝" w:eastAsia="ＭＳ Ｐ明朝" w:hAnsi="ＭＳ Ｐ明朝" w:hint="eastAsia"/>
          <w:sz w:val="24"/>
          <w:szCs w:val="24"/>
        </w:rPr>
        <w:t>「部屋」と訳</w:t>
      </w:r>
      <w:r w:rsidR="001F6F77">
        <w:rPr>
          <w:rFonts w:ascii="ＭＳ Ｐ明朝" w:eastAsia="ＭＳ Ｐ明朝" w:hAnsi="ＭＳ Ｐ明朝" w:hint="eastAsia"/>
          <w:sz w:val="24"/>
          <w:szCs w:val="24"/>
        </w:rPr>
        <w:t>せるので</w:t>
      </w:r>
      <w:r>
        <w:rPr>
          <w:rFonts w:ascii="ＭＳ Ｐ明朝" w:eastAsia="ＭＳ Ｐ明朝" w:hAnsi="ＭＳ Ｐ明朝" w:hint="eastAsia"/>
          <w:sz w:val="24"/>
          <w:szCs w:val="24"/>
        </w:rPr>
        <w:t>すが</w:t>
      </w:r>
      <w:r w:rsidR="00E070FB" w:rsidRPr="00E070FB">
        <w:rPr>
          <w:rFonts w:ascii="ＭＳ Ｐ明朝" w:eastAsia="ＭＳ Ｐ明朝" w:hAnsi="ＭＳ Ｐ明朝" w:hint="eastAsia"/>
          <w:sz w:val="24"/>
          <w:szCs w:val="24"/>
        </w:rPr>
        <w:t>、例えば欽定訳聖書が暗示していると思われるような、家</w:t>
      </w:r>
      <w:r w:rsidR="00E070FB" w:rsidRPr="00E070FB">
        <w:rPr>
          <w:rFonts w:ascii="ＭＳ Ｐ明朝" w:eastAsia="ＭＳ Ｐ明朝" w:hAnsi="ＭＳ Ｐ明朝" w:hint="eastAsia"/>
          <w:sz w:val="24"/>
          <w:szCs w:val="24"/>
        </w:rPr>
        <w:lastRenderedPageBreak/>
        <w:t>（あるいは宿屋）の「部屋」という意味をここでは</w:t>
      </w:r>
      <w:r w:rsidR="00E070FB" w:rsidRPr="00E26DCB">
        <w:rPr>
          <w:rFonts w:ascii="HG明朝E" w:eastAsia="HG明朝E" w:hAnsi="HG明朝E" w:hint="eastAsia"/>
          <w:sz w:val="24"/>
          <w:szCs w:val="24"/>
        </w:rPr>
        <w:t>持ちません</w:t>
      </w:r>
      <w:r w:rsidR="00E070FB" w:rsidRPr="00E070FB">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第二に、上記の</w:t>
      </w:r>
      <w:r>
        <w:rPr>
          <w:rFonts w:ascii="ＭＳ Ｐ明朝" w:eastAsia="ＭＳ Ｐ明朝" w:hAnsi="ＭＳ Ｐ明朝" w:hint="eastAsia"/>
          <w:sz w:val="24"/>
          <w:szCs w:val="24"/>
        </w:rPr>
        <w:t>飼い葉おけ</w:t>
      </w:r>
      <w:r w:rsidR="00E070FB" w:rsidRPr="00E070FB">
        <w:rPr>
          <w:rFonts w:ascii="ＭＳ Ｐ明朝" w:eastAsia="ＭＳ Ｐ明朝" w:hAnsi="ＭＳ Ｐ明朝"/>
          <w:sz w:val="24"/>
          <w:szCs w:val="24"/>
        </w:rPr>
        <w:t>（</w:t>
      </w:r>
      <w:r w:rsidR="008E5C64">
        <w:rPr>
          <w:rFonts w:ascii="ＭＳ Ｐ明朝" w:eastAsia="ＭＳ Ｐ明朝" w:hAnsi="ＭＳ Ｐ明朝"/>
          <w:sz w:val="24"/>
          <w:szCs w:val="24"/>
        </w:rPr>
        <w:t>ギリシヤ</w:t>
      </w:r>
      <w:r w:rsidR="00E070FB" w:rsidRPr="00E070FB">
        <w:rPr>
          <w:rFonts w:ascii="ＭＳ Ｐ明朝" w:eastAsia="ＭＳ Ｐ明朝" w:hAnsi="ＭＳ Ｐ明朝"/>
          <w:sz w:val="24"/>
          <w:szCs w:val="24"/>
        </w:rPr>
        <w:t>語</w:t>
      </w:r>
      <w:r>
        <w:rPr>
          <w:rFonts w:ascii="ＭＳ Ｐ明朝" w:eastAsia="ＭＳ Ｐ明朝" w:hAnsi="ＭＳ Ｐ明朝" w:hint="eastAsia"/>
          <w:sz w:val="24"/>
          <w:szCs w:val="24"/>
        </w:rPr>
        <w:t>ファトネ</w:t>
      </w:r>
      <w:r w:rsidR="00E070FB" w:rsidRPr="00E070FB">
        <w:rPr>
          <w:rFonts w:ascii="ＭＳ Ｐ明朝" w:eastAsia="ＭＳ Ｐ明朝" w:hAnsi="ＭＳ Ｐ明朝"/>
          <w:sz w:val="24"/>
          <w:szCs w:val="24"/>
        </w:rPr>
        <w:t>、φάτνη）と訳されている単語は、まさに牛に餌を与えるために使われる比較的小さな長方形の木の箱を指しており、それ以外の意味を持</w:t>
      </w:r>
      <w:r w:rsidR="001F6F77">
        <w:rPr>
          <w:rFonts w:ascii="ＭＳ Ｐ明朝" w:eastAsia="ＭＳ Ｐ明朝" w:hAnsi="ＭＳ Ｐ明朝" w:hint="eastAsia"/>
          <w:sz w:val="24"/>
          <w:szCs w:val="24"/>
        </w:rPr>
        <w:t>ち得る</w:t>
      </w:r>
      <w:r w:rsidR="00E070FB" w:rsidRPr="00E070FB">
        <w:rPr>
          <w:rFonts w:ascii="ＭＳ Ｐ明朝" w:eastAsia="ＭＳ Ｐ明朝" w:hAnsi="ＭＳ Ｐ明朝"/>
          <w:sz w:val="24"/>
          <w:szCs w:val="24"/>
        </w:rPr>
        <w:t>かは非常に疑</w:t>
      </w:r>
      <w:r w:rsidR="001F6F77">
        <w:rPr>
          <w:rFonts w:ascii="ＭＳ Ｐ明朝" w:eastAsia="ＭＳ Ｐ明朝" w:hAnsi="ＭＳ Ｐ明朝" w:hint="eastAsia"/>
          <w:sz w:val="24"/>
          <w:szCs w:val="24"/>
        </w:rPr>
        <w:t>しいところ</w:t>
      </w:r>
      <w:r w:rsidR="00E070FB" w:rsidRPr="00E070FB">
        <w:rPr>
          <w:rFonts w:ascii="ＭＳ Ｐ明朝" w:eastAsia="ＭＳ Ｐ明朝" w:hAnsi="ＭＳ Ｐ明朝"/>
          <w:sz w:val="24"/>
          <w:szCs w:val="24"/>
        </w:rPr>
        <w:t>です</w:t>
      </w:r>
      <w:r>
        <w:rPr>
          <w:rStyle w:val="ab"/>
          <w:rFonts w:ascii="ＭＳ Ｐ明朝" w:eastAsia="ＭＳ Ｐ明朝" w:hAnsi="ＭＳ Ｐ明朝"/>
          <w:sz w:val="24"/>
          <w:szCs w:val="24"/>
        </w:rPr>
        <w:footnoteReference w:id="42"/>
      </w:r>
      <w:r w:rsidR="001F6F77">
        <w:rPr>
          <w:rFonts w:ascii="ＭＳ Ｐ明朝" w:eastAsia="ＭＳ Ｐ明朝" w:hAnsi="ＭＳ Ｐ明朝" w:hint="eastAsia"/>
          <w:sz w:val="24"/>
          <w:szCs w:val="24"/>
        </w:rPr>
        <w:t>。</w:t>
      </w:r>
      <w:r w:rsidR="001F6F77" w:rsidRPr="001F6F77">
        <w:rPr>
          <w:rFonts w:ascii="ＭＳ Ｐ明朝" w:eastAsia="ＭＳ Ｐ明朝" w:hAnsi="ＭＳ Ｐ明朝" w:hint="eastAsia"/>
          <w:sz w:val="24"/>
          <w:szCs w:val="24"/>
        </w:rPr>
        <w:t>欽定訳ではその箇所の上記の訳（すなわち、英語では”</w:t>
      </w:r>
      <w:r w:rsidR="001F6F77" w:rsidRPr="001F6F77">
        <w:rPr>
          <w:rFonts w:ascii="ＭＳ Ｐ明朝" w:eastAsia="ＭＳ Ｐ明朝" w:hAnsi="ＭＳ Ｐ明朝"/>
          <w:sz w:val="24"/>
          <w:szCs w:val="24"/>
        </w:rPr>
        <w:t>manger｛飼葉おけ｝”は桶と同時にうまや全体を意味することがある）</w:t>
      </w:r>
      <w:r w:rsidR="001F6F77">
        <w:rPr>
          <w:rFonts w:ascii="ＭＳ Ｐ明朝" w:eastAsia="ＭＳ Ｐ明朝" w:hAnsi="ＭＳ Ｐ明朝" w:hint="eastAsia"/>
          <w:sz w:val="24"/>
          <w:szCs w:val="24"/>
        </w:rPr>
        <w:t>に至る解釈はわかります</w:t>
      </w:r>
      <w:r w:rsidR="001F6F77" w:rsidRPr="001F6F77">
        <w:rPr>
          <w:rFonts w:ascii="ＭＳ Ｐ明朝" w:eastAsia="ＭＳ Ｐ明朝" w:hAnsi="ＭＳ Ｐ明朝"/>
          <w:sz w:val="24"/>
          <w:szCs w:val="24"/>
        </w:rPr>
        <w:t>。</w:t>
      </w:r>
      <w:r w:rsidR="00E070FB" w:rsidRPr="00E070FB">
        <w:rPr>
          <w:rFonts w:ascii="ＭＳ Ｐ明朝" w:eastAsia="ＭＳ Ｐ明朝" w:hAnsi="ＭＳ Ｐ明朝"/>
          <w:sz w:val="24"/>
          <w:szCs w:val="24"/>
        </w:rPr>
        <w:t>しかし、</w:t>
      </w:r>
      <w:r w:rsidR="00617687">
        <w:rPr>
          <w:rFonts w:ascii="ＭＳ Ｐ明朝" w:eastAsia="ＭＳ Ｐ明朝" w:hAnsi="ＭＳ Ｐ明朝" w:hint="eastAsia"/>
          <w:sz w:val="24"/>
          <w:szCs w:val="24"/>
        </w:rPr>
        <w:t>欽定訳</w:t>
      </w:r>
      <w:r w:rsidR="00E070FB" w:rsidRPr="00E070FB">
        <w:rPr>
          <w:rFonts w:ascii="ＭＳ Ｐ明朝" w:eastAsia="ＭＳ Ｐ明朝" w:hAnsi="ＭＳ Ｐ明朝"/>
          <w:sz w:val="24"/>
          <w:szCs w:val="24"/>
        </w:rPr>
        <w:t>の英語の</w:t>
      </w:r>
      <w:r w:rsidR="001F6F77" w:rsidRPr="001F6F77">
        <w:rPr>
          <w:rFonts w:ascii="ＭＳ Ｐ明朝" w:eastAsia="ＭＳ Ｐ明朝" w:hAnsi="ＭＳ Ｐ明朝" w:hint="eastAsia"/>
          <w:sz w:val="24"/>
          <w:szCs w:val="24"/>
        </w:rPr>
        <w:t>言葉の誤解からの推定</w:t>
      </w:r>
      <w:r w:rsidR="001F6F77">
        <w:rPr>
          <w:rFonts w:ascii="ＭＳ Ｐ明朝" w:eastAsia="ＭＳ Ｐ明朝" w:hAnsi="ＭＳ Ｐ明朝" w:hint="eastAsia"/>
          <w:sz w:val="24"/>
          <w:szCs w:val="24"/>
        </w:rPr>
        <w:t>が始まり</w:t>
      </w:r>
      <w:r w:rsidR="001F6F77" w:rsidRPr="001F6F77">
        <w:rPr>
          <w:rFonts w:ascii="ＭＳ Ｐ明朝" w:eastAsia="ＭＳ Ｐ明朝" w:hAnsi="ＭＳ Ｐ明朝" w:hint="eastAsia"/>
          <w:sz w:val="24"/>
          <w:szCs w:val="24"/>
        </w:rPr>
        <w:t>、「馬小屋」の物語は残念ながら文化的な勢いがつくほどまでに発展してしまいました。</w:t>
      </w:r>
      <w:r w:rsidR="001A63B4" w:rsidRPr="001A63B4">
        <w:rPr>
          <w:rFonts w:ascii="ＭＳ Ｐ明朝" w:eastAsia="ＭＳ Ｐ明朝" w:hAnsi="ＭＳ Ｐ明朝" w:hint="eastAsia"/>
          <w:sz w:val="24"/>
          <w:szCs w:val="24"/>
        </w:rPr>
        <w:t>「馬小屋」やそこに飼われているとされる動物たちに誤った焦点が当てられるため、本来注目すべき点、すなわち、ここで扱われている屈辱の印</w:t>
      </w:r>
      <w:r w:rsidR="00617687">
        <w:rPr>
          <w:rFonts w:ascii="ＭＳ Ｐ明朝" w:eastAsia="ＭＳ Ｐ明朝" w:hAnsi="ＭＳ Ｐ明朝" w:hint="eastAsia"/>
          <w:sz w:val="24"/>
          <w:szCs w:val="24"/>
        </w:rPr>
        <w:t>が</w:t>
      </w:r>
      <w:r w:rsidR="001A63B4" w:rsidRPr="001A63B4">
        <w:rPr>
          <w:rFonts w:ascii="ＭＳ Ｐ明朝" w:eastAsia="ＭＳ Ｐ明朝" w:hAnsi="ＭＳ Ｐ明朝" w:hint="eastAsia"/>
          <w:sz w:val="24"/>
          <w:szCs w:val="24"/>
        </w:rPr>
        <w:t>主のみに属し、主</w:t>
      </w:r>
      <w:r w:rsidR="00617687">
        <w:rPr>
          <w:rFonts w:ascii="ＭＳ Ｐ明朝" w:eastAsia="ＭＳ Ｐ明朝" w:hAnsi="ＭＳ Ｐ明朝" w:hint="eastAsia"/>
          <w:sz w:val="24"/>
          <w:szCs w:val="24"/>
        </w:rPr>
        <w:t>のみが</w:t>
      </w:r>
      <w:r w:rsidR="001A63B4" w:rsidRPr="001A63B4">
        <w:rPr>
          <w:rFonts w:ascii="ＭＳ Ｐ明朝" w:eastAsia="ＭＳ Ｐ明朝" w:hAnsi="ＭＳ Ｐ明朝" w:hint="eastAsia"/>
          <w:sz w:val="24"/>
          <w:szCs w:val="24"/>
        </w:rPr>
        <w:t>注目されるべきものであったという事実が隠れてしまっているからです。この屈辱の印は主の両親にはあてはまりませんし、ましてや場所にもあてはまるものではありません。</w:t>
      </w:r>
      <w:r w:rsidR="00785197" w:rsidRPr="00785197">
        <w:rPr>
          <w:rFonts w:ascii="ＭＳ Ｐ明朝" w:eastAsia="ＭＳ Ｐ明朝" w:hAnsi="ＭＳ Ｐ明朝" w:hint="eastAsia"/>
          <w:sz w:val="24"/>
          <w:szCs w:val="24"/>
        </w:rPr>
        <w:t>飼</w:t>
      </w:r>
      <w:r w:rsidR="00785197">
        <w:rPr>
          <w:rFonts w:ascii="ＭＳ Ｐ明朝" w:eastAsia="ＭＳ Ｐ明朝" w:hAnsi="ＭＳ Ｐ明朝" w:hint="eastAsia"/>
          <w:sz w:val="24"/>
          <w:szCs w:val="24"/>
        </w:rPr>
        <w:t>い</w:t>
      </w:r>
      <w:r w:rsidR="00785197" w:rsidRPr="00785197">
        <w:rPr>
          <w:rFonts w:ascii="ＭＳ Ｐ明朝" w:eastAsia="ＭＳ Ｐ明朝" w:hAnsi="ＭＳ Ｐ明朝" w:hint="eastAsia"/>
          <w:sz w:val="24"/>
          <w:szCs w:val="24"/>
        </w:rPr>
        <w:t>葉おけは彼（キリスト）の救世主</w:t>
      </w:r>
      <w:r w:rsidR="001F6F77">
        <w:rPr>
          <w:rFonts w:ascii="ＭＳ Ｐ明朝" w:eastAsia="ＭＳ Ｐ明朝" w:hAnsi="ＭＳ Ｐ明朝" w:hint="eastAsia"/>
          <w:sz w:val="24"/>
          <w:szCs w:val="24"/>
        </w:rPr>
        <w:t>であることの印で</w:t>
      </w:r>
      <w:r w:rsidR="00785197" w:rsidRPr="00785197">
        <w:rPr>
          <w:rFonts w:ascii="ＭＳ Ｐ明朝" w:eastAsia="ＭＳ Ｐ明朝" w:hAnsi="ＭＳ Ｐ明朝" w:hint="eastAsia"/>
          <w:sz w:val="24"/>
          <w:szCs w:val="24"/>
        </w:rPr>
        <w:t>、また、彼（キリスト）が私たちのために耐える謙虚さと屈辱の人生の象徴でもありました。さらに、飼</w:t>
      </w:r>
      <w:r w:rsidR="00785197">
        <w:rPr>
          <w:rFonts w:ascii="ＭＳ Ｐ明朝" w:eastAsia="ＭＳ Ｐ明朝" w:hAnsi="ＭＳ Ｐ明朝" w:hint="eastAsia"/>
          <w:sz w:val="24"/>
          <w:szCs w:val="24"/>
        </w:rPr>
        <w:t>い</w:t>
      </w:r>
      <w:r w:rsidR="00785197" w:rsidRPr="00785197">
        <w:rPr>
          <w:rFonts w:ascii="ＭＳ Ｐ明朝" w:eastAsia="ＭＳ Ｐ明朝" w:hAnsi="ＭＳ Ｐ明朝" w:hint="eastAsia"/>
          <w:sz w:val="24"/>
          <w:szCs w:val="24"/>
        </w:rPr>
        <w:t>葉おけは、私たちのために唯一の御子を犠牲に捧げることで、天の父が世界に与える贈り物が重大なものであることの象徴でもありました。生命の主であり、宇宙の創造主であり、永遠に栄光ある神は、死ぬために生まれました。</w:t>
      </w:r>
      <w:r w:rsidR="00785197" w:rsidRPr="00785197">
        <w:rPr>
          <w:rFonts w:ascii="ＭＳ Ｐ明朝" w:eastAsia="ＭＳ Ｐ明朝" w:hAnsi="ＭＳ Ｐ明朝"/>
          <w:sz w:val="24"/>
          <w:szCs w:val="24"/>
        </w:rPr>
        <w:t>主は、棺桶のような汚い木箱に入ってこの世に生まれ、復活前に荒々しい木の十字架に釘付けにされてこの世を去りました。私たちが死ぬことがなく、主と共に永遠の命を</w:t>
      </w:r>
      <w:r w:rsidR="00785197" w:rsidRPr="00785197">
        <w:rPr>
          <w:rFonts w:ascii="ＭＳ Ｐ明朝" w:eastAsia="ＭＳ Ｐ明朝" w:hAnsi="ＭＳ Ｐ明朝" w:hint="eastAsia"/>
          <w:sz w:val="24"/>
          <w:szCs w:val="24"/>
        </w:rPr>
        <w:t>得るために、主は私たちの身代わりとなって死なれたのです。</w:t>
      </w:r>
    </w:p>
    <w:p w14:paraId="049144BB" w14:textId="77777777" w:rsidR="00785197" w:rsidRDefault="00785197" w:rsidP="00785197">
      <w:pPr>
        <w:ind w:firstLine="240"/>
        <w:rPr>
          <w:rFonts w:ascii="ＭＳ Ｐ明朝" w:eastAsia="ＭＳ Ｐ明朝" w:hAnsi="ＭＳ Ｐ明朝"/>
          <w:sz w:val="24"/>
          <w:szCs w:val="24"/>
        </w:rPr>
      </w:pPr>
    </w:p>
    <w:bookmarkEnd w:id="24"/>
    <w:p w14:paraId="61F21648" w14:textId="14197C59" w:rsidR="00E070FB" w:rsidRPr="00E070FB" w:rsidRDefault="00E36154" w:rsidP="00E36154">
      <w:pPr>
        <w:ind w:firstLine="240"/>
        <w:rPr>
          <w:rFonts w:ascii="ＭＳ Ｐ明朝" w:eastAsia="ＭＳ Ｐ明朝" w:hAnsi="ＭＳ Ｐ明朝"/>
          <w:sz w:val="24"/>
          <w:szCs w:val="24"/>
        </w:rPr>
      </w:pPr>
      <w:r w:rsidRPr="00E36154">
        <w:rPr>
          <w:rFonts w:ascii="ＭＳ Ｐ明朝" w:eastAsia="ＭＳ Ｐ明朝" w:hAnsi="ＭＳ Ｐ明朝"/>
          <w:sz w:val="24"/>
          <w:szCs w:val="24"/>
        </w:rPr>
        <w:tab/>
        <w:t xml:space="preserve"> </w:t>
      </w:r>
      <w:r w:rsidR="00E070FB" w:rsidRPr="00E070FB">
        <w:rPr>
          <w:rFonts w:ascii="ＭＳ Ｐ明朝" w:eastAsia="ＭＳ Ｐ明朝" w:hAnsi="ＭＳ Ｐ明朝"/>
          <w:sz w:val="24"/>
          <w:szCs w:val="24"/>
        </w:rPr>
        <w:t xml:space="preserve">3.  </w:t>
      </w:r>
      <w:r w:rsidR="00E070FB" w:rsidRPr="00A11CE0">
        <w:rPr>
          <w:rFonts w:ascii="ＭＳ Ｐ明朝" w:eastAsia="ＭＳ Ｐ明朝" w:hAnsi="ＭＳ Ｐ明朝"/>
          <w:sz w:val="24"/>
          <w:szCs w:val="24"/>
          <w:u w:val="single"/>
        </w:rPr>
        <w:t>イエス</w:t>
      </w:r>
      <w:r w:rsidR="00DA56B7">
        <w:rPr>
          <w:rFonts w:ascii="ＭＳ Ｐ明朝" w:eastAsia="ＭＳ Ｐ明朝" w:hAnsi="ＭＳ Ｐ明朝" w:hint="eastAsia"/>
          <w:sz w:val="24"/>
          <w:szCs w:val="24"/>
          <w:u w:val="single"/>
        </w:rPr>
        <w:t>を</w:t>
      </w:r>
      <w:r w:rsidR="00E070FB" w:rsidRPr="00A11CE0">
        <w:rPr>
          <w:rFonts w:ascii="ＭＳ Ｐ明朝" w:eastAsia="ＭＳ Ｐ明朝" w:hAnsi="ＭＳ Ｐ明朝"/>
          <w:sz w:val="24"/>
          <w:szCs w:val="24"/>
          <w:u w:val="single"/>
        </w:rPr>
        <w:t>神殿で</w:t>
      </w:r>
      <w:r w:rsidR="00DA56B7">
        <w:rPr>
          <w:rFonts w:ascii="ＭＳ Ｐ明朝" w:eastAsia="ＭＳ Ｐ明朝" w:hAnsi="ＭＳ Ｐ明朝" w:hint="eastAsia"/>
          <w:sz w:val="24"/>
          <w:szCs w:val="24"/>
          <w:u w:val="single"/>
        </w:rPr>
        <w:t>聖別し捧げる</w:t>
      </w:r>
      <w:r w:rsidR="00E070FB" w:rsidRPr="00E070FB">
        <w:rPr>
          <w:rFonts w:ascii="ＭＳ Ｐ明朝" w:eastAsia="ＭＳ Ｐ明朝" w:hAnsi="ＭＳ Ｐ明朝"/>
          <w:sz w:val="24"/>
          <w:szCs w:val="24"/>
        </w:rPr>
        <w:t>（</w:t>
      </w:r>
      <w:hyperlink r:id="rId882" w:anchor="2:21" w:tooltip="（21）八日が過ぎ、割礼をほどこす時となったので、受胎のまえに御使が告げたとおり、幼な子をイエスと名づけた。(22)それから、モーセの律法による彼らのきよめの期間が過ぎたとき、両親は幼な子を連れてエルサレムへ上った。(23)それは主の律法に「母の胎を初めて開く男の子はみな、主に聖別された者と、となえられねばならない」と書いてあるとおり、幼な子を主にささげるためであり、(24)また同じ主の律法に、「山ばと一つがい、または、家ばとのひな二羽」と定めてあるのに従って、犠牲をささげるため…" w:history="1">
        <w:r w:rsidR="00E070FB" w:rsidRPr="007E49BB">
          <w:rPr>
            <w:rStyle w:val="a7"/>
            <w:rFonts w:ascii="ＭＳ Ｐ明朝" w:eastAsia="ＭＳ Ｐ明朝" w:hAnsi="ＭＳ Ｐ明朝"/>
            <w:sz w:val="24"/>
            <w:szCs w:val="24"/>
          </w:rPr>
          <w:t>ルカ2</w:t>
        </w:r>
        <w:r w:rsidR="007E49BB" w:rsidRPr="007E49BB">
          <w:rPr>
            <w:rStyle w:val="a7"/>
            <w:rFonts w:ascii="ＭＳ Ｐ明朝" w:eastAsia="ＭＳ Ｐ明朝" w:hAnsi="ＭＳ Ｐ明朝"/>
            <w:sz w:val="24"/>
            <w:szCs w:val="24"/>
          </w:rPr>
          <w:t>章</w:t>
        </w:r>
        <w:r w:rsidR="00E070FB" w:rsidRPr="007E49BB">
          <w:rPr>
            <w:rStyle w:val="a7"/>
            <w:rFonts w:ascii="ＭＳ Ｐ明朝" w:eastAsia="ＭＳ Ｐ明朝" w:hAnsi="ＭＳ Ｐ明朝"/>
            <w:sz w:val="24"/>
            <w:szCs w:val="24"/>
          </w:rPr>
          <w:t>21-38</w:t>
        </w:r>
        <w:r w:rsidR="007E49BB" w:rsidRPr="007E49B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p>
    <w:p w14:paraId="1F4DB82D" w14:textId="77777777" w:rsidR="00E070FB" w:rsidRPr="00E070FB" w:rsidRDefault="00E070FB" w:rsidP="00E070FB">
      <w:pPr>
        <w:rPr>
          <w:rFonts w:ascii="ＭＳ Ｐ明朝" w:eastAsia="ＭＳ Ｐ明朝" w:hAnsi="ＭＳ Ｐ明朝"/>
          <w:sz w:val="24"/>
          <w:szCs w:val="24"/>
        </w:rPr>
      </w:pPr>
    </w:p>
    <w:p w14:paraId="039F5F08" w14:textId="7F3C1A83" w:rsidR="00E070FB" w:rsidRPr="00E070FB" w:rsidRDefault="00E070FB" w:rsidP="009215A5">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私たちの主は、アブラハムに与えられた契約の</w:t>
      </w:r>
      <w:r w:rsidR="00B4393A">
        <w:rPr>
          <w:rFonts w:ascii="ＭＳ Ｐ明朝" w:eastAsia="ＭＳ Ｐ明朝" w:hAnsi="ＭＳ Ｐ明朝" w:hint="eastAsia"/>
          <w:sz w:val="24"/>
          <w:szCs w:val="24"/>
        </w:rPr>
        <w:t>儀式</w:t>
      </w:r>
      <w:r w:rsidRPr="00E070FB">
        <w:rPr>
          <w:rFonts w:ascii="ＭＳ Ｐ明朝" w:eastAsia="ＭＳ Ｐ明朝" w:hAnsi="ＭＳ Ｐ明朝" w:hint="eastAsia"/>
          <w:sz w:val="24"/>
          <w:szCs w:val="24"/>
        </w:rPr>
        <w:t>に従って、生後</w:t>
      </w:r>
      <w:r w:rsidR="00B4393A">
        <w:rPr>
          <w:rFonts w:ascii="ＭＳ Ｐ明朝" w:eastAsia="ＭＳ Ｐ明朝" w:hAnsi="ＭＳ Ｐ明朝" w:hint="eastAsia"/>
          <w:sz w:val="24"/>
          <w:szCs w:val="24"/>
        </w:rPr>
        <w:t>八</w:t>
      </w:r>
      <w:r w:rsidRPr="00E070FB">
        <w:rPr>
          <w:rFonts w:ascii="ＭＳ Ｐ明朝" w:eastAsia="ＭＳ Ｐ明朝" w:hAnsi="ＭＳ Ｐ明朝"/>
          <w:sz w:val="24"/>
          <w:szCs w:val="24"/>
        </w:rPr>
        <w:t>日目に割礼を受け（</w:t>
      </w:r>
      <w:hyperlink r:id="rId883" w:anchor="2:21" w:tooltip="八日が過ぎ、割礼をほどこす時となったので、受胎のまえに御使が告げたとおり、幼な子をイエスと名づけた。 " w:history="1">
        <w:r w:rsidRPr="00B4393A">
          <w:rPr>
            <w:rStyle w:val="a7"/>
            <w:rFonts w:ascii="ＭＳ Ｐ明朝" w:eastAsia="ＭＳ Ｐ明朝" w:hAnsi="ＭＳ Ｐ明朝"/>
            <w:sz w:val="24"/>
            <w:szCs w:val="24"/>
          </w:rPr>
          <w:t>ルカ2</w:t>
        </w:r>
        <w:r w:rsidR="00B4393A" w:rsidRPr="00B4393A">
          <w:rPr>
            <w:rStyle w:val="a7"/>
            <w:rFonts w:ascii="ＭＳ Ｐ明朝" w:eastAsia="ＭＳ Ｐ明朝" w:hAnsi="ＭＳ Ｐ明朝"/>
            <w:sz w:val="24"/>
            <w:szCs w:val="24"/>
          </w:rPr>
          <w:t>章</w:t>
        </w:r>
        <w:r w:rsidRPr="00B4393A">
          <w:rPr>
            <w:rStyle w:val="a7"/>
            <w:rFonts w:ascii="ＭＳ Ｐ明朝" w:eastAsia="ＭＳ Ｐ明朝" w:hAnsi="ＭＳ Ｐ明朝"/>
            <w:sz w:val="24"/>
            <w:szCs w:val="24"/>
          </w:rPr>
          <w:t>21</w:t>
        </w:r>
        <w:r w:rsidR="00B4393A" w:rsidRPr="00B439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84" w:anchor="17:1" w:history="1">
        <w:r w:rsidR="00B4393A" w:rsidRPr="00B4393A">
          <w:rPr>
            <w:rStyle w:val="a7"/>
            <w:rFonts w:ascii="ＭＳ Ｐ明朝" w:eastAsia="ＭＳ Ｐ明朝" w:hAnsi="ＭＳ Ｐ明朝"/>
            <w:sz w:val="24"/>
            <w:szCs w:val="24"/>
          </w:rPr>
          <w:t>創世記</w:t>
        </w:r>
        <w:r w:rsidRPr="00B4393A">
          <w:rPr>
            <w:rStyle w:val="a7"/>
            <w:rFonts w:ascii="ＭＳ Ｐ明朝" w:eastAsia="ＭＳ Ｐ明朝" w:hAnsi="ＭＳ Ｐ明朝"/>
            <w:sz w:val="24"/>
            <w:szCs w:val="24"/>
          </w:rPr>
          <w:t>17</w:t>
        </w:r>
        <w:r w:rsidR="00B4393A" w:rsidRPr="00B4393A">
          <w:rPr>
            <w:rStyle w:val="a7"/>
            <w:rFonts w:ascii="ＭＳ Ｐ明朝" w:eastAsia="ＭＳ Ｐ明朝" w:hAnsi="ＭＳ Ｐ明朝"/>
            <w:sz w:val="24"/>
            <w:szCs w:val="24"/>
          </w:rPr>
          <w:t>章</w:t>
        </w:r>
      </w:hyperlink>
      <w:r w:rsidRPr="00E070FB">
        <w:rPr>
          <w:rFonts w:ascii="ＭＳ Ｐ明朝" w:eastAsia="ＭＳ Ｐ明朝" w:hAnsi="ＭＳ Ｐ明朝"/>
          <w:sz w:val="24"/>
          <w:szCs w:val="24"/>
        </w:rPr>
        <w:t xml:space="preserve">; </w:t>
      </w:r>
      <w:hyperlink r:id="rId885" w:anchor="12:3" w:tooltip="八日目にはその子の前の皮に割礼を施さなければならない。 " w:history="1">
        <w:r w:rsidRPr="00B4393A">
          <w:rPr>
            <w:rStyle w:val="a7"/>
            <w:rFonts w:ascii="ＭＳ Ｐ明朝" w:eastAsia="ＭＳ Ｐ明朝" w:hAnsi="ＭＳ Ｐ明朝"/>
            <w:sz w:val="24"/>
            <w:szCs w:val="24"/>
          </w:rPr>
          <w:t>レビ12</w:t>
        </w:r>
        <w:r w:rsidR="00B4393A" w:rsidRPr="00B4393A">
          <w:rPr>
            <w:rStyle w:val="a7"/>
            <w:rFonts w:ascii="ＭＳ Ｐ明朝" w:eastAsia="ＭＳ Ｐ明朝" w:hAnsi="ＭＳ Ｐ明朝"/>
            <w:sz w:val="24"/>
            <w:szCs w:val="24"/>
          </w:rPr>
          <w:t>章</w:t>
        </w:r>
        <w:r w:rsidRPr="00B4393A">
          <w:rPr>
            <w:rStyle w:val="a7"/>
            <w:rFonts w:ascii="ＭＳ Ｐ明朝" w:eastAsia="ＭＳ Ｐ明朝" w:hAnsi="ＭＳ Ｐ明朝"/>
            <w:sz w:val="24"/>
            <w:szCs w:val="24"/>
          </w:rPr>
          <w:t>3</w:t>
        </w:r>
        <w:r w:rsidR="00B4393A" w:rsidRPr="00B439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86" w:anchor="7:22" w:tooltip="モーセはあなたがたに割礼を命じたので、（これは、実は、モーセから始まったのではなく、先祖たちから始まったものである）あなたがたは安息日にも人に割礼を施している。 " w:history="1">
        <w:r w:rsidRPr="00B4393A">
          <w:rPr>
            <w:rStyle w:val="a7"/>
            <w:rFonts w:ascii="ＭＳ Ｐ明朝" w:eastAsia="ＭＳ Ｐ明朝" w:hAnsi="ＭＳ Ｐ明朝"/>
            <w:sz w:val="24"/>
            <w:szCs w:val="24"/>
          </w:rPr>
          <w:t>ヨハ</w:t>
        </w:r>
        <w:r w:rsidR="00B4393A" w:rsidRPr="00B4393A">
          <w:rPr>
            <w:rStyle w:val="a7"/>
            <w:rFonts w:ascii="ＭＳ Ｐ明朝" w:eastAsia="ＭＳ Ｐ明朝" w:hAnsi="ＭＳ Ｐ明朝"/>
            <w:sz w:val="24"/>
            <w:szCs w:val="24"/>
          </w:rPr>
          <w:t>ネ</w:t>
        </w:r>
        <w:r w:rsidRPr="00B4393A">
          <w:rPr>
            <w:rStyle w:val="a7"/>
            <w:rFonts w:ascii="ＭＳ Ｐ明朝" w:eastAsia="ＭＳ Ｐ明朝" w:hAnsi="ＭＳ Ｐ明朝"/>
            <w:sz w:val="24"/>
            <w:szCs w:val="24"/>
          </w:rPr>
          <w:t>7</w:t>
        </w:r>
        <w:r w:rsidR="00B4393A" w:rsidRPr="00B4393A">
          <w:rPr>
            <w:rStyle w:val="a7"/>
            <w:rFonts w:ascii="ＭＳ Ｐ明朝" w:eastAsia="ＭＳ Ｐ明朝" w:hAnsi="ＭＳ Ｐ明朝"/>
            <w:sz w:val="24"/>
            <w:szCs w:val="24"/>
          </w:rPr>
          <w:t>章</w:t>
        </w:r>
        <w:r w:rsidRPr="00B4393A">
          <w:rPr>
            <w:rStyle w:val="a7"/>
            <w:rFonts w:ascii="ＭＳ Ｐ明朝" w:eastAsia="ＭＳ Ｐ明朝" w:hAnsi="ＭＳ Ｐ明朝"/>
            <w:sz w:val="24"/>
            <w:szCs w:val="24"/>
          </w:rPr>
          <w:t>22</w:t>
        </w:r>
        <w:r w:rsidR="00B4393A" w:rsidRPr="00B439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87" w:anchor="7:8" w:tooltip="そして、神はアブラハムに、割礼の契約をお与えになった。こうして、彼はイサクの父となり、これに八日目に割礼を施し、それから、イサクはヤコブの父となり、ヤコブは十二人の族長たちの父となった。 " w:history="1">
        <w:r w:rsidR="00B4393A" w:rsidRPr="00B4393A">
          <w:rPr>
            <w:rStyle w:val="a7"/>
            <w:rFonts w:ascii="ＭＳ Ｐ明朝" w:eastAsia="ＭＳ Ｐ明朝" w:hAnsi="ＭＳ Ｐ明朝"/>
            <w:sz w:val="24"/>
            <w:szCs w:val="24"/>
          </w:rPr>
          <w:t>使徒行伝</w:t>
        </w:r>
        <w:r w:rsidRPr="00B4393A">
          <w:rPr>
            <w:rStyle w:val="a7"/>
            <w:rFonts w:ascii="ＭＳ Ｐ明朝" w:eastAsia="ＭＳ Ｐ明朝" w:hAnsi="ＭＳ Ｐ明朝"/>
            <w:sz w:val="24"/>
            <w:szCs w:val="24"/>
          </w:rPr>
          <w:t>7</w:t>
        </w:r>
        <w:r w:rsidR="00B4393A" w:rsidRPr="00B4393A">
          <w:rPr>
            <w:rStyle w:val="a7"/>
            <w:rFonts w:ascii="ＭＳ Ｐ明朝" w:eastAsia="ＭＳ Ｐ明朝" w:hAnsi="ＭＳ Ｐ明朝"/>
            <w:sz w:val="24"/>
            <w:szCs w:val="24"/>
          </w:rPr>
          <w:t>章</w:t>
        </w:r>
        <w:r w:rsidRPr="00B4393A">
          <w:rPr>
            <w:rStyle w:val="a7"/>
            <w:rFonts w:ascii="ＭＳ Ｐ明朝" w:eastAsia="ＭＳ Ｐ明朝" w:hAnsi="ＭＳ Ｐ明朝"/>
            <w:sz w:val="24"/>
            <w:szCs w:val="24"/>
          </w:rPr>
          <w:t>8</w:t>
        </w:r>
        <w:r w:rsidR="00B4393A" w:rsidRPr="00B439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88" w:anchor="3:17" w:tooltip="わたしの言う意味は、こうである。神によってあらかじめ立てられた契約が、四百三十年の後にできた律法によって破棄されて、その約束がむなしくなるようなことはない。 " w:history="1">
        <w:r w:rsidRPr="00B4393A">
          <w:rPr>
            <w:rStyle w:val="a7"/>
            <w:rFonts w:ascii="ＭＳ Ｐ明朝" w:eastAsia="ＭＳ Ｐ明朝" w:hAnsi="ＭＳ Ｐ明朝"/>
            <w:sz w:val="24"/>
            <w:szCs w:val="24"/>
          </w:rPr>
          <w:t>ガラ</w:t>
        </w:r>
        <w:r w:rsidR="00B4393A" w:rsidRPr="00B4393A">
          <w:rPr>
            <w:rStyle w:val="a7"/>
            <w:rFonts w:ascii="ＭＳ Ｐ明朝" w:eastAsia="ＭＳ Ｐ明朝" w:hAnsi="ＭＳ Ｐ明朝"/>
            <w:sz w:val="24"/>
            <w:szCs w:val="24"/>
          </w:rPr>
          <w:t>テヤ</w:t>
        </w:r>
        <w:r w:rsidRPr="00B4393A">
          <w:rPr>
            <w:rStyle w:val="a7"/>
            <w:rFonts w:ascii="ＭＳ Ｐ明朝" w:eastAsia="ＭＳ Ｐ明朝" w:hAnsi="ＭＳ Ｐ明朝"/>
            <w:sz w:val="24"/>
            <w:szCs w:val="24"/>
          </w:rPr>
          <w:t>3</w:t>
        </w:r>
        <w:r w:rsidR="00B4393A" w:rsidRPr="00B4393A">
          <w:rPr>
            <w:rStyle w:val="a7"/>
            <w:rFonts w:ascii="ＭＳ Ｐ明朝" w:eastAsia="ＭＳ Ｐ明朝" w:hAnsi="ＭＳ Ｐ明朝"/>
            <w:sz w:val="24"/>
            <w:szCs w:val="24"/>
          </w:rPr>
          <w:t>章</w:t>
        </w:r>
        <w:r w:rsidRPr="00B4393A">
          <w:rPr>
            <w:rStyle w:val="a7"/>
            <w:rFonts w:ascii="ＭＳ Ｐ明朝" w:eastAsia="ＭＳ Ｐ明朝" w:hAnsi="ＭＳ Ｐ明朝"/>
            <w:sz w:val="24"/>
            <w:szCs w:val="24"/>
          </w:rPr>
          <w:t>17</w:t>
        </w:r>
        <w:r w:rsidR="00B4393A" w:rsidRPr="00B439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参照）、天使がヨセフとマリ</w:t>
      </w:r>
      <w:r w:rsidR="00FE16EB">
        <w:rPr>
          <w:rFonts w:ascii="ＭＳ Ｐ明朝" w:eastAsia="ＭＳ Ｐ明朝" w:hAnsi="ＭＳ Ｐ明朝" w:hint="eastAsia"/>
          <w:sz w:val="24"/>
          <w:szCs w:val="24"/>
        </w:rPr>
        <w:t>ヤ</w:t>
      </w:r>
      <w:r w:rsidRPr="00E070FB">
        <w:rPr>
          <w:rFonts w:ascii="ＭＳ Ｐ明朝" w:eastAsia="ＭＳ Ｐ明朝" w:hAnsi="ＭＳ Ｐ明朝"/>
          <w:sz w:val="24"/>
          <w:szCs w:val="24"/>
        </w:rPr>
        <w:t>に個別に与えた指示に従ってイエスという名を与えられました（</w:t>
      </w:r>
      <w:hyperlink r:id="rId889" w:anchor="1:21" w:tooltip="彼女は男の子を産むであろう。その名をイエスと名づけなさい。彼は、おのれの民をそのもろもろの罪から救う者となるからである」。 " w:history="1">
        <w:r w:rsidRPr="00FE16EB">
          <w:rPr>
            <w:rStyle w:val="a7"/>
            <w:rFonts w:ascii="ＭＳ Ｐ明朝" w:eastAsia="ＭＳ Ｐ明朝" w:hAnsi="ＭＳ Ｐ明朝"/>
            <w:sz w:val="24"/>
            <w:szCs w:val="24"/>
          </w:rPr>
          <w:t>マタ</w:t>
        </w:r>
        <w:r w:rsidR="00B07527" w:rsidRPr="00FE16EB">
          <w:rPr>
            <w:rStyle w:val="a7"/>
            <w:rFonts w:ascii="ＭＳ Ｐ明朝" w:eastAsia="ＭＳ Ｐ明朝" w:hAnsi="ＭＳ Ｐ明朝"/>
            <w:sz w:val="24"/>
            <w:szCs w:val="24"/>
          </w:rPr>
          <w:t>イ</w:t>
        </w:r>
        <w:r w:rsidRPr="00FE16EB">
          <w:rPr>
            <w:rStyle w:val="a7"/>
            <w:rFonts w:ascii="ＭＳ Ｐ明朝" w:eastAsia="ＭＳ Ｐ明朝" w:hAnsi="ＭＳ Ｐ明朝"/>
            <w:sz w:val="24"/>
            <w:szCs w:val="24"/>
          </w:rPr>
          <w:t>1</w:t>
        </w:r>
        <w:r w:rsidR="00B07527" w:rsidRPr="00FE16EB">
          <w:rPr>
            <w:rStyle w:val="a7"/>
            <w:rFonts w:ascii="ＭＳ Ｐ明朝" w:eastAsia="ＭＳ Ｐ明朝" w:hAnsi="ＭＳ Ｐ明朝"/>
            <w:sz w:val="24"/>
            <w:szCs w:val="24"/>
          </w:rPr>
          <w:t>章</w:t>
        </w:r>
        <w:r w:rsidRPr="00FE16EB">
          <w:rPr>
            <w:rStyle w:val="a7"/>
            <w:rFonts w:ascii="ＭＳ Ｐ明朝" w:eastAsia="ＭＳ Ｐ明朝" w:hAnsi="ＭＳ Ｐ明朝"/>
            <w:sz w:val="24"/>
            <w:szCs w:val="24"/>
          </w:rPr>
          <w:t>21</w:t>
        </w:r>
        <w:r w:rsidR="00B07527" w:rsidRPr="00FE16EB">
          <w:rPr>
            <w:rStyle w:val="a7"/>
            <w:rFonts w:ascii="ＭＳ Ｐ明朝" w:eastAsia="ＭＳ Ｐ明朝" w:hAnsi="ＭＳ Ｐ明朝"/>
            <w:sz w:val="24"/>
            <w:szCs w:val="24"/>
          </w:rPr>
          <w:t>節</w:t>
        </w:r>
      </w:hyperlink>
      <w:r w:rsidR="00B0752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890" w:anchor="1:25" w:tooltip="しかし、子が生れるまでは、彼女を知ることはなかった。そして、その子をイエスと名づけた。 " w:history="1">
        <w:r w:rsidRPr="00F90723">
          <w:rPr>
            <w:rStyle w:val="a7"/>
            <w:rFonts w:ascii="ＭＳ Ｐ明朝" w:eastAsia="ＭＳ Ｐ明朝" w:hAnsi="ＭＳ Ｐ明朝"/>
            <w:sz w:val="24"/>
            <w:szCs w:val="24"/>
          </w:rPr>
          <w:t>1</w:t>
        </w:r>
        <w:r w:rsidR="00B07527" w:rsidRPr="00F90723">
          <w:rPr>
            <w:rStyle w:val="a7"/>
            <w:rFonts w:ascii="ＭＳ Ｐ明朝" w:eastAsia="ＭＳ Ｐ明朝" w:hAnsi="ＭＳ Ｐ明朝"/>
            <w:sz w:val="24"/>
            <w:szCs w:val="24"/>
          </w:rPr>
          <w:t>章</w:t>
        </w:r>
        <w:r w:rsidRPr="00F90723">
          <w:rPr>
            <w:rStyle w:val="a7"/>
            <w:rFonts w:ascii="ＭＳ Ｐ明朝" w:eastAsia="ＭＳ Ｐ明朝" w:hAnsi="ＭＳ Ｐ明朝"/>
            <w:sz w:val="24"/>
            <w:szCs w:val="24"/>
          </w:rPr>
          <w:t>25</w:t>
        </w:r>
        <w:r w:rsidR="00B07527" w:rsidRPr="00F9072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91" w:anchor="1:31" w:tooltip="見よ、あなたはみごもって男の子を産むでしょう。その子をイエスと名づけなさい。 " w:history="1">
        <w:r w:rsidRPr="00F90723">
          <w:rPr>
            <w:rStyle w:val="a7"/>
            <w:rFonts w:ascii="ＭＳ Ｐ明朝" w:eastAsia="ＭＳ Ｐ明朝" w:hAnsi="ＭＳ Ｐ明朝"/>
            <w:sz w:val="24"/>
            <w:szCs w:val="24"/>
          </w:rPr>
          <w:t>ルカ1</w:t>
        </w:r>
        <w:r w:rsidR="00B07527" w:rsidRPr="00F90723">
          <w:rPr>
            <w:rStyle w:val="a7"/>
            <w:rFonts w:ascii="ＭＳ Ｐ明朝" w:eastAsia="ＭＳ Ｐ明朝" w:hAnsi="ＭＳ Ｐ明朝"/>
            <w:sz w:val="24"/>
            <w:szCs w:val="24"/>
          </w:rPr>
          <w:t>章</w:t>
        </w:r>
        <w:r w:rsidRPr="00F90723">
          <w:rPr>
            <w:rStyle w:val="a7"/>
            <w:rFonts w:ascii="ＭＳ Ｐ明朝" w:eastAsia="ＭＳ Ｐ明朝" w:hAnsi="ＭＳ Ｐ明朝"/>
            <w:sz w:val="24"/>
            <w:szCs w:val="24"/>
          </w:rPr>
          <w:t>31</w:t>
        </w:r>
        <w:r w:rsidR="00B07527" w:rsidRPr="00F9072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参照）。長男の誕生に際して女性に義務付けられている40日間の別離と清め</w:t>
      </w:r>
      <w:r w:rsidR="00F90723">
        <w:rPr>
          <w:rFonts w:ascii="ＭＳ Ｐ明朝" w:eastAsia="ＭＳ Ｐ明朝" w:hAnsi="ＭＳ Ｐ明朝" w:hint="eastAsia"/>
          <w:sz w:val="24"/>
          <w:szCs w:val="24"/>
        </w:rPr>
        <w:t>の期間</w:t>
      </w:r>
      <w:r w:rsidRPr="00E070FB">
        <w:rPr>
          <w:rFonts w:ascii="ＭＳ Ｐ明朝" w:eastAsia="ＭＳ Ｐ明朝" w:hAnsi="ＭＳ Ｐ明朝"/>
          <w:sz w:val="24"/>
          <w:szCs w:val="24"/>
        </w:rPr>
        <w:t>が終わると（</w:t>
      </w:r>
      <w:hyperlink r:id="rId892" w:anchor="2:22" w:tooltip="それから、モーセの律法による彼らのきよめの期間が過ぎたとき、両親は幼な子を連れてエルサレムへ上った。 " w:history="1">
        <w:r w:rsidRPr="00F90723">
          <w:rPr>
            <w:rStyle w:val="a7"/>
            <w:rFonts w:ascii="ＭＳ Ｐ明朝" w:eastAsia="ＭＳ Ｐ明朝" w:hAnsi="ＭＳ Ｐ明朝"/>
            <w:sz w:val="24"/>
            <w:szCs w:val="24"/>
          </w:rPr>
          <w:t>ルカ2</w:t>
        </w:r>
        <w:r w:rsidR="00F90723" w:rsidRPr="00F90723">
          <w:rPr>
            <w:rStyle w:val="a7"/>
            <w:rFonts w:ascii="ＭＳ Ｐ明朝" w:eastAsia="ＭＳ Ｐ明朝" w:hAnsi="ＭＳ Ｐ明朝"/>
            <w:sz w:val="24"/>
            <w:szCs w:val="24"/>
          </w:rPr>
          <w:t>章</w:t>
        </w:r>
        <w:r w:rsidRPr="00F90723">
          <w:rPr>
            <w:rStyle w:val="a7"/>
            <w:rFonts w:ascii="ＭＳ Ｐ明朝" w:eastAsia="ＭＳ Ｐ明朝" w:hAnsi="ＭＳ Ｐ明朝"/>
            <w:sz w:val="24"/>
            <w:szCs w:val="24"/>
          </w:rPr>
          <w:t>22</w:t>
        </w:r>
        <w:r w:rsidR="00F90723" w:rsidRPr="00F9072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893" w:anchor="2:39" w:tooltip="両親は主の律法どおりすべての事をすませたので、ガリラヤへむかい、自分の町ナザレに帰った。 " w:history="1">
        <w:r w:rsidRPr="00F90723">
          <w:rPr>
            <w:rStyle w:val="a7"/>
            <w:rFonts w:ascii="ＭＳ Ｐ明朝" w:eastAsia="ＭＳ Ｐ明朝" w:hAnsi="ＭＳ Ｐ明朝"/>
            <w:sz w:val="24"/>
            <w:szCs w:val="24"/>
          </w:rPr>
          <w:t>2</w:t>
        </w:r>
        <w:r w:rsidR="00F90723" w:rsidRPr="00F90723">
          <w:rPr>
            <w:rStyle w:val="a7"/>
            <w:rFonts w:ascii="ＭＳ Ｐ明朝" w:eastAsia="ＭＳ Ｐ明朝" w:hAnsi="ＭＳ Ｐ明朝"/>
            <w:sz w:val="24"/>
            <w:szCs w:val="24"/>
          </w:rPr>
          <w:t>章</w:t>
        </w:r>
        <w:r w:rsidRPr="00F90723">
          <w:rPr>
            <w:rStyle w:val="a7"/>
            <w:rFonts w:ascii="ＭＳ Ｐ明朝" w:eastAsia="ＭＳ Ｐ明朝" w:hAnsi="ＭＳ Ｐ明朝"/>
            <w:sz w:val="24"/>
            <w:szCs w:val="24"/>
          </w:rPr>
          <w:t>39</w:t>
        </w:r>
        <w:r w:rsidR="00F90723" w:rsidRPr="00F90723">
          <w:rPr>
            <w:rStyle w:val="a7"/>
            <w:rFonts w:ascii="ＭＳ Ｐ明朝" w:eastAsia="ＭＳ Ｐ明朝" w:hAnsi="ＭＳ Ｐ明朝"/>
            <w:sz w:val="24"/>
            <w:szCs w:val="24"/>
          </w:rPr>
          <w:t>節</w:t>
        </w:r>
      </w:hyperlink>
      <w:r w:rsidR="00F90723">
        <w:rPr>
          <w:rFonts w:ascii="ＭＳ Ｐ明朝" w:eastAsia="ＭＳ Ｐ明朝" w:hAnsi="ＭＳ Ｐ明朝" w:hint="eastAsia"/>
          <w:sz w:val="24"/>
          <w:szCs w:val="24"/>
        </w:rPr>
        <w:t xml:space="preserve">; </w:t>
      </w:r>
      <w:hyperlink r:id="rId894" w:anchor="12:1" w:tooltip="主はまたモーセに言われた、 「イスラエルの人々に言いなさい、『女がもし身ごもって男の子を産めば、七日のあいだ汚れる。すなわち、月のさわりの日かずほど汚れるであろう。 八日目にはその子の前の皮に割礼を施さなければならない。 その女はなお、血の清めに三十三日を経なければならない。その清めの日の満ちるまでは、聖なる物に触れてはならない。また聖なる所にはいってはならない。 " w:history="1">
        <w:r w:rsidRPr="00F90723">
          <w:rPr>
            <w:rStyle w:val="a7"/>
            <w:rFonts w:ascii="ＭＳ Ｐ明朝" w:eastAsia="ＭＳ Ｐ明朝" w:hAnsi="ＭＳ Ｐ明朝"/>
            <w:sz w:val="24"/>
            <w:szCs w:val="24"/>
          </w:rPr>
          <w:t>レビ12</w:t>
        </w:r>
        <w:r w:rsidR="00F90723" w:rsidRPr="00F90723">
          <w:rPr>
            <w:rStyle w:val="a7"/>
            <w:rFonts w:ascii="ＭＳ Ｐ明朝" w:eastAsia="ＭＳ Ｐ明朝" w:hAnsi="ＭＳ Ｐ明朝"/>
            <w:sz w:val="24"/>
            <w:szCs w:val="24"/>
          </w:rPr>
          <w:t>章</w:t>
        </w:r>
        <w:r w:rsidRPr="00F90723">
          <w:rPr>
            <w:rStyle w:val="a7"/>
            <w:rFonts w:ascii="ＭＳ Ｐ明朝" w:eastAsia="ＭＳ Ｐ明朝" w:hAnsi="ＭＳ Ｐ明朝"/>
            <w:sz w:val="24"/>
            <w:szCs w:val="24"/>
          </w:rPr>
          <w:t>1-4</w:t>
        </w:r>
        <w:r w:rsidR="00F90723" w:rsidRPr="00F9072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参照）、一家はマリ</w:t>
      </w:r>
      <w:r w:rsidR="007E49BB">
        <w:rPr>
          <w:rFonts w:ascii="ＭＳ Ｐ明朝" w:eastAsia="ＭＳ Ｐ明朝" w:hAnsi="ＭＳ Ｐ明朝" w:hint="eastAsia"/>
          <w:sz w:val="24"/>
          <w:szCs w:val="24"/>
        </w:rPr>
        <w:t>ヤ</w:t>
      </w:r>
      <w:r w:rsidRPr="00E070FB">
        <w:rPr>
          <w:rFonts w:ascii="ＭＳ Ｐ明朝" w:eastAsia="ＭＳ Ｐ明朝" w:hAnsi="ＭＳ Ｐ明朝"/>
          <w:sz w:val="24"/>
          <w:szCs w:val="24"/>
        </w:rPr>
        <w:t>ために必要な罪の捧げ物を捧げるため、</w:t>
      </w:r>
      <w:r w:rsidR="00F01B0B" w:rsidRPr="00E070FB">
        <w:rPr>
          <w:rFonts w:ascii="ＭＳ Ｐ明朝" w:eastAsia="ＭＳ Ｐ明朝" w:hAnsi="ＭＳ Ｐ明朝"/>
          <w:sz w:val="24"/>
          <w:szCs w:val="24"/>
        </w:rPr>
        <w:t>また</w:t>
      </w:r>
      <w:r w:rsidR="00F01B0B">
        <w:rPr>
          <w:rFonts w:ascii="ＭＳ Ｐ明朝" w:eastAsia="ＭＳ Ｐ明朝" w:hAnsi="ＭＳ Ｐ明朝" w:hint="eastAsia"/>
          <w:sz w:val="24"/>
          <w:szCs w:val="24"/>
        </w:rPr>
        <w:t>神殿で</w:t>
      </w:r>
      <w:r w:rsidR="00F01B0B" w:rsidRPr="00E070FB">
        <w:rPr>
          <w:rFonts w:ascii="ＭＳ Ｐ明朝" w:eastAsia="ＭＳ Ｐ明朝" w:hAnsi="ＭＳ Ｐ明朝"/>
          <w:sz w:val="24"/>
          <w:szCs w:val="24"/>
        </w:rPr>
        <w:t>イエスを主に</w:t>
      </w:r>
      <w:r w:rsidR="00F01B0B">
        <w:rPr>
          <w:rFonts w:ascii="ＭＳ Ｐ明朝" w:eastAsia="ＭＳ Ｐ明朝" w:hAnsi="ＭＳ Ｐ明朝" w:hint="eastAsia"/>
          <w:sz w:val="24"/>
          <w:szCs w:val="24"/>
        </w:rPr>
        <w:t>聖別</w:t>
      </w:r>
      <w:r w:rsidR="00F01B0B" w:rsidRPr="00E070FB">
        <w:rPr>
          <w:rFonts w:ascii="ＭＳ Ｐ明朝" w:eastAsia="ＭＳ Ｐ明朝" w:hAnsi="ＭＳ Ｐ明朝"/>
          <w:sz w:val="24"/>
          <w:szCs w:val="24"/>
        </w:rPr>
        <w:t>するために（</w:t>
      </w:r>
      <w:hyperlink r:id="rId895" w:anchor="2:23" w:tooltip="それは主の律法に「母の胎を初めて開く男の子はみな、主に聖別された者と、となえられねばならない」と書いてあるとおり、幼な子を主にささげるためであり、 " w:history="1">
        <w:r w:rsidR="00F01B0B" w:rsidRPr="0073348E">
          <w:rPr>
            <w:rStyle w:val="a7"/>
            <w:rFonts w:ascii="ＭＳ Ｐ明朝" w:eastAsia="ＭＳ Ｐ明朝" w:hAnsi="ＭＳ Ｐ明朝"/>
            <w:sz w:val="24"/>
            <w:szCs w:val="24"/>
          </w:rPr>
          <w:t>ルカ2章23節</w:t>
        </w:r>
      </w:hyperlink>
      <w:r w:rsidR="00F01B0B">
        <w:rPr>
          <w:rFonts w:ascii="ＭＳ Ｐ明朝" w:eastAsia="ＭＳ Ｐ明朝" w:hAnsi="ＭＳ Ｐ明朝" w:hint="eastAsia"/>
          <w:sz w:val="24"/>
          <w:szCs w:val="24"/>
        </w:rPr>
        <w:t xml:space="preserve">; </w:t>
      </w:r>
      <w:hyperlink r:id="rId896" w:anchor="13:2" w:tooltip="「イスラエルの人々のうちで、すべてのういご、すなわちすべて初めに胎を開いたものを、人であれ、獣であれ、みな、わたしのために聖別しなければならない。それはわたしのものである」。 " w:history="1">
        <w:r w:rsidR="00F01B0B" w:rsidRPr="0073348E">
          <w:rPr>
            <w:rStyle w:val="a7"/>
            <w:rFonts w:ascii="ＭＳ Ｐ明朝" w:eastAsia="ＭＳ Ｐ明朝" w:hAnsi="ＭＳ Ｐ明朝"/>
            <w:sz w:val="24"/>
            <w:szCs w:val="24"/>
          </w:rPr>
          <w:t>出エジプト13章2節</w:t>
        </w:r>
      </w:hyperlink>
      <w:r w:rsidR="00F01B0B" w:rsidRPr="00E070FB">
        <w:rPr>
          <w:rFonts w:ascii="ＭＳ Ｐ明朝" w:eastAsia="ＭＳ Ｐ明朝" w:hAnsi="ＭＳ Ｐ明朝"/>
          <w:sz w:val="24"/>
          <w:szCs w:val="24"/>
        </w:rPr>
        <w:t xml:space="preserve">; </w:t>
      </w:r>
      <w:hyperlink r:id="rId897" w:anchor="3:13" w:tooltip="ういごはすべてわたしのものだからである。わたしは、エジプトの国において、すべてのういごを撃ち殺した日に、イスラエルのういごを、人も獣も、ことごとく聖別して、わたしに帰せしめた。彼らはわたしのものとなるであろう。わたしは主である」。 " w:history="1">
        <w:r w:rsidR="00F01B0B" w:rsidRPr="0073348E">
          <w:rPr>
            <w:rStyle w:val="a7"/>
            <w:rFonts w:ascii="ＭＳ Ｐ明朝" w:eastAsia="ＭＳ Ｐ明朝" w:hAnsi="ＭＳ Ｐ明朝"/>
            <w:sz w:val="24"/>
            <w:szCs w:val="24"/>
          </w:rPr>
          <w:t>民数記3章13節</w:t>
        </w:r>
      </w:hyperlink>
      <w:r w:rsidR="00F01B0B">
        <w:rPr>
          <w:rFonts w:ascii="ＭＳ Ｐ明朝" w:eastAsia="ＭＳ Ｐ明朝" w:hAnsi="ＭＳ Ｐ明朝" w:hint="eastAsia"/>
          <w:sz w:val="24"/>
          <w:szCs w:val="24"/>
        </w:rPr>
        <w:t>,</w:t>
      </w:r>
      <w:r w:rsidR="00F01B0B" w:rsidRPr="00E070FB">
        <w:rPr>
          <w:rFonts w:ascii="ＭＳ Ｐ明朝" w:eastAsia="ＭＳ Ｐ明朝" w:hAnsi="ＭＳ Ｐ明朝"/>
          <w:sz w:val="24"/>
          <w:szCs w:val="24"/>
        </w:rPr>
        <w:t xml:space="preserve"> </w:t>
      </w:r>
      <w:hyperlink r:id="rId898" w:anchor="8:17" w:tooltip="イスラエルの人々のうちのういごは、人も獣も、みなわたしのものだからである。わたしはエジプトの地で、すべてのういごを撃ち殺した日に、彼らを聖別してわたしのものとした。 " w:history="1">
        <w:r w:rsidR="00F01B0B" w:rsidRPr="0073348E">
          <w:rPr>
            <w:rStyle w:val="a7"/>
            <w:rFonts w:ascii="ＭＳ Ｐ明朝" w:eastAsia="ＭＳ Ｐ明朝" w:hAnsi="ＭＳ Ｐ明朝"/>
            <w:sz w:val="24"/>
            <w:szCs w:val="24"/>
          </w:rPr>
          <w:t>8章17節</w:t>
        </w:r>
      </w:hyperlink>
      <w:r w:rsidR="00F01B0B" w:rsidRPr="00E070FB">
        <w:rPr>
          <w:rFonts w:ascii="ＭＳ Ｐ明朝" w:eastAsia="ＭＳ Ｐ明朝" w:hAnsi="ＭＳ Ｐ明朝"/>
          <w:sz w:val="24"/>
          <w:szCs w:val="24"/>
        </w:rPr>
        <w:t>参照）、</w:t>
      </w:r>
      <w:r w:rsidRPr="00E070FB">
        <w:rPr>
          <w:rFonts w:ascii="ＭＳ Ｐ明朝" w:eastAsia="ＭＳ Ｐ明朝" w:hAnsi="ＭＳ Ｐ明朝"/>
          <w:sz w:val="24"/>
          <w:szCs w:val="24"/>
        </w:rPr>
        <w:t>ベツレヘムからエ</w:t>
      </w:r>
      <w:r w:rsidRPr="00E070FB">
        <w:rPr>
          <w:rFonts w:ascii="ＭＳ Ｐ明朝" w:eastAsia="ＭＳ Ｐ明朝" w:hAnsi="ＭＳ Ｐ明朝" w:hint="eastAsia"/>
          <w:sz w:val="24"/>
          <w:szCs w:val="24"/>
        </w:rPr>
        <w:t>ルサレムまでの短い旅をしました（</w:t>
      </w:r>
      <w:hyperlink r:id="rId899" w:anchor="12:6" w:tooltip="男の子または女の子についての清めの日が満ちるとき、女は燔祭のために一歳の小羊、罪祭のために家ばとのひな、あるいは山ばとを、会見の幕屋の入口の、祭司のもとに、携えてこなければならない。 祭司はこれを主の前にささげて、その女のために、あがないをしなければならない。こうして女はその出血の汚れが清まるであろう。これは男の子または女の子を産んだ女のためのおきてである。 もしその女が小羊に手の届かないときは、山ばと二羽か、家ばとのひな二羽かを取って、一つを燔祭、一つを罪祭とし、祭司はその女のために、あがないをしなけれ…" w:history="1">
        <w:r w:rsidRPr="00F90723">
          <w:rPr>
            <w:rStyle w:val="a7"/>
            <w:rFonts w:ascii="ＭＳ Ｐ明朝" w:eastAsia="ＭＳ Ｐ明朝" w:hAnsi="ＭＳ Ｐ明朝" w:hint="eastAsia"/>
            <w:sz w:val="24"/>
            <w:szCs w:val="24"/>
          </w:rPr>
          <w:t>レビ</w:t>
        </w:r>
        <w:r w:rsidRPr="00F90723">
          <w:rPr>
            <w:rStyle w:val="a7"/>
            <w:rFonts w:ascii="ＭＳ Ｐ明朝" w:eastAsia="ＭＳ Ｐ明朝" w:hAnsi="ＭＳ Ｐ明朝"/>
            <w:sz w:val="24"/>
            <w:szCs w:val="24"/>
          </w:rPr>
          <w:t>12</w:t>
        </w:r>
        <w:r w:rsidR="00F90723" w:rsidRPr="00F90723">
          <w:rPr>
            <w:rStyle w:val="a7"/>
            <w:rFonts w:ascii="ＭＳ Ｐ明朝" w:eastAsia="ＭＳ Ｐ明朝" w:hAnsi="ＭＳ Ｐ明朝"/>
            <w:sz w:val="24"/>
            <w:szCs w:val="24"/>
          </w:rPr>
          <w:t>章</w:t>
        </w:r>
        <w:r w:rsidRPr="00F90723">
          <w:rPr>
            <w:rStyle w:val="a7"/>
            <w:rFonts w:ascii="ＭＳ Ｐ明朝" w:eastAsia="ＭＳ Ｐ明朝" w:hAnsi="ＭＳ Ｐ明朝"/>
            <w:sz w:val="24"/>
            <w:szCs w:val="24"/>
          </w:rPr>
          <w:t>6-8</w:t>
        </w:r>
        <w:r w:rsidR="00F90723" w:rsidRPr="00F9072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900" w:anchor="5:7" w:tooltip="もし小羊に手のとどかない時は、山ばと二羽か、家ばとのひな二羽かを、彼が犯した罪のために償いとして主に携えてきて、一羽を罪祭に、一羽を燔祭にしなければならない。 " w:history="1">
        <w:r w:rsidRPr="0073348E">
          <w:rPr>
            <w:rStyle w:val="a7"/>
            <w:rFonts w:ascii="ＭＳ Ｐ明朝" w:eastAsia="ＭＳ Ｐ明朝" w:hAnsi="ＭＳ Ｐ明朝"/>
            <w:sz w:val="24"/>
            <w:szCs w:val="24"/>
          </w:rPr>
          <w:t>レビ5</w:t>
        </w:r>
        <w:r w:rsidR="0073348E" w:rsidRPr="0073348E">
          <w:rPr>
            <w:rStyle w:val="a7"/>
            <w:rFonts w:ascii="ＭＳ Ｐ明朝" w:eastAsia="ＭＳ Ｐ明朝" w:hAnsi="ＭＳ Ｐ明朝"/>
            <w:sz w:val="24"/>
            <w:szCs w:val="24"/>
          </w:rPr>
          <w:t>章</w:t>
        </w:r>
        <w:r w:rsidRPr="0073348E">
          <w:rPr>
            <w:rStyle w:val="a7"/>
            <w:rFonts w:ascii="ＭＳ Ｐ明朝" w:eastAsia="ＭＳ Ｐ明朝" w:hAnsi="ＭＳ Ｐ明朝"/>
            <w:sz w:val="24"/>
            <w:szCs w:val="24"/>
          </w:rPr>
          <w:t>7</w:t>
        </w:r>
        <w:r w:rsidR="0073348E" w:rsidRPr="0073348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01" w:anchor="5:11" w:tooltip="もし二羽の山ばとにも、二羽の家ばとのひなにも、手の届かないときは、彼の犯した罪のために、供え物として麦粉十分の一エパを携えてきて、これを罪祭としなければならない。ただし、その上に油をかけてはならない。またその上に乳香を添えてはならない。これは罪祭だからである。 " w:history="1">
        <w:r w:rsidRPr="0073348E">
          <w:rPr>
            <w:rStyle w:val="a7"/>
            <w:rFonts w:ascii="ＭＳ Ｐ明朝" w:eastAsia="ＭＳ Ｐ明朝" w:hAnsi="ＭＳ Ｐ明朝"/>
            <w:sz w:val="24"/>
            <w:szCs w:val="24"/>
          </w:rPr>
          <w:t>5</w:t>
        </w:r>
        <w:r w:rsidR="0073348E" w:rsidRPr="0073348E">
          <w:rPr>
            <w:rStyle w:val="a7"/>
            <w:rFonts w:ascii="ＭＳ Ｐ明朝" w:eastAsia="ＭＳ Ｐ明朝" w:hAnsi="ＭＳ Ｐ明朝"/>
            <w:sz w:val="24"/>
            <w:szCs w:val="24"/>
          </w:rPr>
          <w:t>章</w:t>
        </w:r>
        <w:r w:rsidRPr="0073348E">
          <w:rPr>
            <w:rStyle w:val="a7"/>
            <w:rFonts w:ascii="ＭＳ Ｐ明朝" w:eastAsia="ＭＳ Ｐ明朝" w:hAnsi="ＭＳ Ｐ明朝"/>
            <w:sz w:val="24"/>
            <w:szCs w:val="24"/>
          </w:rPr>
          <w:t>11</w:t>
        </w:r>
        <w:r w:rsidR="0073348E" w:rsidRPr="0073348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DA56B7" w:rsidRPr="00DA56B7">
        <w:rPr>
          <w:rFonts w:ascii="ＭＳ Ｐ明朝" w:eastAsia="ＭＳ Ｐ明朝" w:hAnsi="ＭＳ Ｐ明朝" w:hint="eastAsia"/>
          <w:sz w:val="24"/>
          <w:szCs w:val="24"/>
        </w:rPr>
        <w:t>初子として生まれたすべての男子に求められる贖いの代価、「銀五シケル」も支払ったことでしょう。</w:t>
      </w:r>
      <w:r w:rsidR="00DA56B7">
        <w:rPr>
          <w:rFonts w:ascii="ＭＳ Ｐ明朝" w:eastAsia="ＭＳ Ｐ明朝" w:hAnsi="ＭＳ Ｐ明朝" w:hint="eastAsia"/>
          <w:sz w:val="24"/>
          <w:szCs w:val="24"/>
        </w:rPr>
        <w:t>（</w:t>
      </w:r>
      <w:hyperlink r:id="rId902" w:anchor="13:11" w:tooltip="主があなたとあなたの先祖たちに誓われたように、あなたをカナンびとの地に導いて、それをあなたに賜わる時、 あなたは、すべて初めに胎を開いた者、およびあなたの家畜の産むういごは、ことごとく主にささげなければならない。すなわち、それらの男性のものは主に帰せしめなければならない。 また、すべて、ろばの、初めて胎を開いたものは、小羊をもって、あがなわなければならない。もし、あがなわないならば、その首を折らなければならない。あなたの子らのうち、すべて、男のういごは、あがなわなければならない。 後になって、あなたの子が…" w:history="1">
        <w:r w:rsidR="00DA56B7" w:rsidRPr="00DA56B7">
          <w:rPr>
            <w:rStyle w:val="a7"/>
            <w:rFonts w:ascii="ＭＳ Ｐ明朝" w:eastAsia="ＭＳ Ｐ明朝" w:hAnsi="ＭＳ Ｐ明朝" w:hint="eastAsia"/>
            <w:sz w:val="24"/>
            <w:szCs w:val="24"/>
          </w:rPr>
          <w:t>出エジプト13</w:t>
        </w:r>
        <w:r w:rsidR="00DA56B7" w:rsidRPr="00DA56B7">
          <w:rPr>
            <w:rStyle w:val="a7"/>
            <w:rFonts w:ascii="ＭＳ Ｐ明朝" w:eastAsia="ＭＳ Ｐ明朝" w:hAnsi="ＭＳ Ｐ明朝"/>
            <w:sz w:val="24"/>
            <w:szCs w:val="24"/>
          </w:rPr>
          <w:t>章</w:t>
        </w:r>
        <w:r w:rsidRPr="00DA56B7">
          <w:rPr>
            <w:rStyle w:val="a7"/>
            <w:rFonts w:ascii="ＭＳ Ｐ明朝" w:eastAsia="ＭＳ Ｐ明朝" w:hAnsi="ＭＳ Ｐ明朝"/>
            <w:sz w:val="24"/>
            <w:szCs w:val="24"/>
          </w:rPr>
          <w:t>11-15</w:t>
        </w:r>
        <w:r w:rsidR="00DA56B7" w:rsidRPr="00DA56B7">
          <w:rPr>
            <w:rStyle w:val="a7"/>
            <w:rFonts w:ascii="ＭＳ Ｐ明朝" w:eastAsia="ＭＳ Ｐ明朝" w:hAnsi="ＭＳ Ｐ明朝"/>
            <w:sz w:val="24"/>
            <w:szCs w:val="24"/>
          </w:rPr>
          <w:t>節</w:t>
        </w:r>
      </w:hyperlink>
      <w:r w:rsidR="00DA56B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03" w:anchor="34:20" w:tooltip="ただし、ろばのういごは小羊であがなわなければならない。もしあがなわないならば、その首を折らなければならない。あなたのむすこのうちのういごは、みなあがなわなければならない。むなし手でわたしの前に出てはならない。 " w:history="1">
        <w:r w:rsidRPr="00D30E07">
          <w:rPr>
            <w:rStyle w:val="a7"/>
            <w:rFonts w:ascii="ＭＳ Ｐ明朝" w:eastAsia="ＭＳ Ｐ明朝" w:hAnsi="ＭＳ Ｐ明朝"/>
            <w:sz w:val="24"/>
            <w:szCs w:val="24"/>
          </w:rPr>
          <w:t>34</w:t>
        </w:r>
        <w:r w:rsidR="00DA56B7" w:rsidRPr="00D30E07">
          <w:rPr>
            <w:rStyle w:val="a7"/>
            <w:rFonts w:ascii="ＭＳ Ｐ明朝" w:eastAsia="ＭＳ Ｐ明朝" w:hAnsi="ＭＳ Ｐ明朝"/>
            <w:sz w:val="24"/>
            <w:szCs w:val="24"/>
          </w:rPr>
          <w:t>章</w:t>
        </w:r>
        <w:r w:rsidRPr="00D30E07">
          <w:rPr>
            <w:rStyle w:val="a7"/>
            <w:rFonts w:ascii="ＭＳ Ｐ明朝" w:eastAsia="ＭＳ Ｐ明朝" w:hAnsi="ＭＳ Ｐ明朝"/>
            <w:sz w:val="24"/>
            <w:szCs w:val="24"/>
          </w:rPr>
          <w:t>20</w:t>
        </w:r>
        <w:r w:rsidR="00DA56B7" w:rsidRPr="00D30E0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04" w:anchor="3:13" w:tooltip="ういごはすべてわたしのものだからである。わたしは、エジプトの国において、すべてのういごを撃ち殺した日に、イスラエルのういごを、人も獣も、ことごとく聖別して、わたしに帰せしめた。彼らはわたしのものとなるであろう。わたしは主である」。 " w:history="1">
        <w:r w:rsidR="00DA56B7" w:rsidRPr="00D30E07">
          <w:rPr>
            <w:rStyle w:val="a7"/>
            <w:rFonts w:ascii="ＭＳ Ｐ明朝" w:eastAsia="ＭＳ Ｐ明朝" w:hAnsi="ＭＳ Ｐ明朝"/>
            <w:sz w:val="24"/>
            <w:szCs w:val="24"/>
          </w:rPr>
          <w:t>民数記</w:t>
        </w:r>
        <w:r w:rsidRPr="00D30E07">
          <w:rPr>
            <w:rStyle w:val="a7"/>
            <w:rFonts w:ascii="ＭＳ Ｐ明朝" w:eastAsia="ＭＳ Ｐ明朝" w:hAnsi="ＭＳ Ｐ明朝"/>
            <w:sz w:val="24"/>
            <w:szCs w:val="24"/>
          </w:rPr>
          <w:t>3</w:t>
        </w:r>
        <w:r w:rsidR="00DA56B7" w:rsidRPr="00D30E07">
          <w:rPr>
            <w:rStyle w:val="a7"/>
            <w:rFonts w:ascii="ＭＳ Ｐ明朝" w:eastAsia="ＭＳ Ｐ明朝" w:hAnsi="ＭＳ Ｐ明朝"/>
            <w:sz w:val="24"/>
            <w:szCs w:val="24"/>
          </w:rPr>
          <w:t>章</w:t>
        </w:r>
        <w:r w:rsidRPr="00D30E07">
          <w:rPr>
            <w:rStyle w:val="a7"/>
            <w:rFonts w:ascii="ＭＳ Ｐ明朝" w:eastAsia="ＭＳ Ｐ明朝" w:hAnsi="ＭＳ Ｐ明朝"/>
            <w:sz w:val="24"/>
            <w:szCs w:val="24"/>
          </w:rPr>
          <w:t>13</w:t>
        </w:r>
        <w:r w:rsidR="00DA56B7" w:rsidRPr="00D30E07">
          <w:rPr>
            <w:rStyle w:val="a7"/>
            <w:rFonts w:ascii="ＭＳ Ｐ明朝" w:eastAsia="ＭＳ Ｐ明朝" w:hAnsi="ＭＳ Ｐ明朝"/>
            <w:sz w:val="24"/>
            <w:szCs w:val="24"/>
          </w:rPr>
          <w:t>節</w:t>
        </w:r>
      </w:hyperlink>
      <w:r w:rsidR="00DA56B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05" w:anchor="3:44" w:tooltip="主はモーセに言われた、 「あなたはイスラエルの人々のうちの、すべてのういごの代りに、レビびとを取り、また彼らの家畜の代りに、レビびとの家畜を取りなさい。レビびとはわたしのものとなる。わたしは主である。 またイスラエルの人々のういごは、レビびとの数を二百七十三人超過しているから、そのあがないのために、 そのあたまかずによって、ひとりごとに銀五シケルを取らなければならない。すなわち、聖所のシケルにしたがって、それを取らなければならない。一シケルは二十ゲラである。 あなたは、その超過した者をあがなう金を、アロン…" w:history="1">
        <w:r w:rsidRPr="00D30E07">
          <w:rPr>
            <w:rStyle w:val="a7"/>
            <w:rFonts w:ascii="ＭＳ Ｐ明朝" w:eastAsia="ＭＳ Ｐ明朝" w:hAnsi="ＭＳ Ｐ明朝"/>
            <w:sz w:val="24"/>
            <w:szCs w:val="24"/>
          </w:rPr>
          <w:t>3</w:t>
        </w:r>
        <w:r w:rsidR="00DA56B7" w:rsidRPr="00D30E07">
          <w:rPr>
            <w:rStyle w:val="a7"/>
            <w:rFonts w:ascii="ＭＳ Ｐ明朝" w:eastAsia="ＭＳ Ｐ明朝" w:hAnsi="ＭＳ Ｐ明朝"/>
            <w:sz w:val="24"/>
            <w:szCs w:val="24"/>
          </w:rPr>
          <w:t>章</w:t>
        </w:r>
        <w:r w:rsidRPr="00D30E07">
          <w:rPr>
            <w:rStyle w:val="a7"/>
            <w:rFonts w:ascii="ＭＳ Ｐ明朝" w:eastAsia="ＭＳ Ｐ明朝" w:hAnsi="ＭＳ Ｐ明朝"/>
            <w:sz w:val="24"/>
            <w:szCs w:val="24"/>
          </w:rPr>
          <w:t>44-48</w:t>
        </w:r>
        <w:r w:rsidR="00DA56B7" w:rsidRPr="00D30E07">
          <w:rPr>
            <w:rStyle w:val="a7"/>
            <w:rFonts w:ascii="ＭＳ Ｐ明朝" w:eastAsia="ＭＳ Ｐ明朝" w:hAnsi="ＭＳ Ｐ明朝"/>
            <w:sz w:val="24"/>
            <w:szCs w:val="24"/>
          </w:rPr>
          <w:lastRenderedPageBreak/>
          <w:t>節</w:t>
        </w:r>
      </w:hyperlink>
      <w:r w:rsidR="00D30E07">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06" w:anchor="18:14" w:tooltip="イスラエルのうちの奉納物はみな、あなたに帰する。 すべて肉なる者のういごであって、主にささげられる者はみな、人でも獣でも、あなたに帰する。ただし、人のういごは必ずあがなわなければならない。また汚れた獣のういごも、あがなわなければならない。 人のういごは生後一か月で、あがなわなければならない。そのあがない金はあなたの値積りにより、聖所のシケルにしたがって、銀五シケルでなければならない。一シケルは二十ゲラである。 " w:history="1">
        <w:r w:rsidRPr="00D30E07">
          <w:rPr>
            <w:rStyle w:val="a7"/>
            <w:rFonts w:ascii="ＭＳ Ｐ明朝" w:eastAsia="ＭＳ Ｐ明朝" w:hAnsi="ＭＳ Ｐ明朝"/>
            <w:sz w:val="24"/>
            <w:szCs w:val="24"/>
          </w:rPr>
          <w:t>18</w:t>
        </w:r>
        <w:r w:rsidR="00DA56B7" w:rsidRPr="00D30E07">
          <w:rPr>
            <w:rStyle w:val="a7"/>
            <w:rFonts w:ascii="ＭＳ Ｐ明朝" w:eastAsia="ＭＳ Ｐ明朝" w:hAnsi="ＭＳ Ｐ明朝"/>
            <w:sz w:val="24"/>
            <w:szCs w:val="24"/>
          </w:rPr>
          <w:t>章</w:t>
        </w:r>
        <w:r w:rsidRPr="00D30E07">
          <w:rPr>
            <w:rStyle w:val="a7"/>
            <w:rFonts w:ascii="ＭＳ Ｐ明朝" w:eastAsia="ＭＳ Ｐ明朝" w:hAnsi="ＭＳ Ｐ明朝"/>
            <w:sz w:val="24"/>
            <w:szCs w:val="24"/>
          </w:rPr>
          <w:t>14-16</w:t>
        </w:r>
        <w:r w:rsidR="00DA56B7" w:rsidRPr="00D30E0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AB1A52">
        <w:rPr>
          <w:rStyle w:val="ab"/>
          <w:rFonts w:ascii="ＭＳ Ｐ明朝" w:eastAsia="ＭＳ Ｐ明朝" w:hAnsi="ＭＳ Ｐ明朝"/>
          <w:sz w:val="24"/>
          <w:szCs w:val="24"/>
        </w:rPr>
        <w:footnoteReference w:id="43"/>
      </w:r>
      <w:r w:rsidRPr="00E070FB">
        <w:rPr>
          <w:rFonts w:ascii="ＭＳ Ｐ明朝" w:eastAsia="ＭＳ Ｐ明朝" w:hAnsi="ＭＳ Ｐ明朝"/>
          <w:sz w:val="24"/>
          <w:szCs w:val="24"/>
        </w:rPr>
        <w:t xml:space="preserve"> ヨセフとマリ</w:t>
      </w:r>
      <w:r w:rsidR="00F01B0B">
        <w:rPr>
          <w:rFonts w:ascii="ＭＳ Ｐ明朝" w:eastAsia="ＭＳ Ｐ明朝" w:hAnsi="ＭＳ Ｐ明朝" w:hint="eastAsia"/>
          <w:sz w:val="24"/>
          <w:szCs w:val="24"/>
        </w:rPr>
        <w:t>ヤ</w:t>
      </w:r>
      <w:r w:rsidRPr="00E070FB">
        <w:rPr>
          <w:rFonts w:ascii="ＭＳ Ｐ明朝" w:eastAsia="ＭＳ Ｐ明朝" w:hAnsi="ＭＳ Ｐ明朝"/>
          <w:sz w:val="24"/>
          <w:szCs w:val="24"/>
        </w:rPr>
        <w:t>はこれらの詳細をすべて注意深く果たし</w:t>
      </w:r>
      <w:r w:rsidR="002F1360">
        <w:rPr>
          <w:rFonts w:ascii="ＭＳ Ｐ明朝" w:eastAsia="ＭＳ Ｐ明朝" w:hAnsi="ＭＳ Ｐ明朝" w:hint="eastAsia"/>
          <w:sz w:val="24"/>
          <w:szCs w:val="24"/>
        </w:rPr>
        <w:t>ていましたから</w:t>
      </w:r>
      <w:r w:rsidRPr="00E070FB">
        <w:rPr>
          <w:rFonts w:ascii="ＭＳ Ｐ明朝" w:eastAsia="ＭＳ Ｐ明朝" w:hAnsi="ＭＳ Ｐ明朝"/>
          <w:sz w:val="24"/>
          <w:szCs w:val="24"/>
        </w:rPr>
        <w:t>、マリ</w:t>
      </w:r>
      <w:r w:rsidR="00D30E07">
        <w:rPr>
          <w:rFonts w:ascii="ＭＳ Ｐ明朝" w:eastAsia="ＭＳ Ｐ明朝" w:hAnsi="ＭＳ Ｐ明朝" w:hint="eastAsia"/>
          <w:sz w:val="24"/>
          <w:szCs w:val="24"/>
        </w:rPr>
        <w:t>ヤ</w:t>
      </w:r>
      <w:r w:rsidRPr="00E070FB">
        <w:rPr>
          <w:rFonts w:ascii="ＭＳ Ｐ明朝" w:eastAsia="ＭＳ Ｐ明朝" w:hAnsi="ＭＳ Ｐ明朝"/>
          <w:sz w:val="24"/>
          <w:szCs w:val="24"/>
        </w:rPr>
        <w:t>のために用意した罪の捧げ物が、</w:t>
      </w:r>
      <w:r w:rsidR="009215A5">
        <w:rPr>
          <w:rFonts w:ascii="ＭＳ Ｐ明朝" w:eastAsia="ＭＳ Ｐ明朝" w:hAnsi="ＭＳ Ｐ明朝" w:hint="eastAsia"/>
          <w:sz w:val="24"/>
          <w:szCs w:val="24"/>
        </w:rPr>
        <w:t>小</w:t>
      </w:r>
      <w:r w:rsidRPr="00E070FB">
        <w:rPr>
          <w:rFonts w:ascii="ＭＳ Ｐ明朝" w:eastAsia="ＭＳ Ｐ明朝" w:hAnsi="ＭＳ Ｐ明朝"/>
          <w:sz w:val="24"/>
          <w:szCs w:val="24"/>
        </w:rPr>
        <w:t>羊の代わりに安価なもの、すなわち、「</w:t>
      </w:r>
      <w:r w:rsidR="009215A5">
        <w:rPr>
          <w:rFonts w:ascii="ＭＳ Ｐ明朝" w:eastAsia="ＭＳ Ｐ明朝" w:hAnsi="ＭＳ Ｐ明朝" w:hint="eastAsia"/>
          <w:sz w:val="24"/>
          <w:szCs w:val="24"/>
        </w:rPr>
        <w:t>やまばと二羽か</w:t>
      </w:r>
      <w:r w:rsidRPr="00E070FB">
        <w:rPr>
          <w:rFonts w:ascii="ＭＳ Ｐ明朝" w:eastAsia="ＭＳ Ｐ明朝" w:hAnsi="ＭＳ Ｐ明朝" w:hint="eastAsia"/>
          <w:sz w:val="24"/>
          <w:szCs w:val="24"/>
        </w:rPr>
        <w:t>二羽の</w:t>
      </w:r>
      <w:r w:rsidR="009215A5">
        <w:rPr>
          <w:rFonts w:ascii="ＭＳ Ｐ明朝" w:eastAsia="ＭＳ Ｐ明朝" w:hAnsi="ＭＳ Ｐ明朝" w:hint="eastAsia"/>
          <w:sz w:val="24"/>
          <w:szCs w:val="24"/>
        </w:rPr>
        <w:t>家ばとのひな</w:t>
      </w:r>
      <w:r w:rsidRPr="00E070FB">
        <w:rPr>
          <w:rFonts w:ascii="ＭＳ Ｐ明朝" w:eastAsia="ＭＳ Ｐ明朝" w:hAnsi="ＭＳ Ｐ明朝" w:hint="eastAsia"/>
          <w:sz w:val="24"/>
          <w:szCs w:val="24"/>
        </w:rPr>
        <w:t>」（</w:t>
      </w:r>
      <w:hyperlink r:id="rId907" w:anchor="2:23" w:tooltip="それは主の律法に「母の胎を初めて開く男の子はみな、主に聖別された者と、となえられねばならない」と書いてあるとおり、幼な子を主にささげるためであり、 " w:history="1">
        <w:r w:rsidRPr="009215A5">
          <w:rPr>
            <w:rStyle w:val="a7"/>
            <w:rFonts w:ascii="ＭＳ Ｐ明朝" w:eastAsia="ＭＳ Ｐ明朝" w:hAnsi="ＭＳ Ｐ明朝" w:hint="eastAsia"/>
            <w:sz w:val="24"/>
            <w:szCs w:val="24"/>
          </w:rPr>
          <w:t>ルカ</w:t>
        </w:r>
        <w:r w:rsidRPr="009215A5">
          <w:rPr>
            <w:rStyle w:val="a7"/>
            <w:rFonts w:ascii="ＭＳ Ｐ明朝" w:eastAsia="ＭＳ Ｐ明朝" w:hAnsi="ＭＳ Ｐ明朝"/>
            <w:sz w:val="24"/>
            <w:szCs w:val="24"/>
          </w:rPr>
          <w:t xml:space="preserve">2 </w:t>
        </w:r>
        <w:r w:rsidR="00D30E07" w:rsidRPr="009215A5">
          <w:rPr>
            <w:rStyle w:val="a7"/>
            <w:rFonts w:ascii="ＭＳ Ｐ明朝" w:eastAsia="ＭＳ Ｐ明朝" w:hAnsi="ＭＳ Ｐ明朝"/>
            <w:sz w:val="24"/>
            <w:szCs w:val="24"/>
          </w:rPr>
          <w:t>章</w:t>
        </w:r>
        <w:r w:rsidRPr="009215A5">
          <w:rPr>
            <w:rStyle w:val="a7"/>
            <w:rFonts w:ascii="ＭＳ Ｐ明朝" w:eastAsia="ＭＳ Ｐ明朝" w:hAnsi="ＭＳ Ｐ明朝"/>
            <w:sz w:val="24"/>
            <w:szCs w:val="24"/>
          </w:rPr>
          <w:t>23</w:t>
        </w:r>
        <w:r w:rsidR="00D30E07" w:rsidRPr="009215A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D30E07">
        <w:rPr>
          <w:rFonts w:ascii="ＭＳ Ｐ明朝" w:eastAsia="ＭＳ Ｐ明朝" w:hAnsi="ＭＳ Ｐ明朝" w:hint="eastAsia"/>
          <w:sz w:val="24"/>
          <w:szCs w:val="24"/>
        </w:rPr>
        <w:t>であり</w:t>
      </w:r>
      <w:r w:rsidRPr="00E070FB">
        <w:rPr>
          <w:rFonts w:ascii="ＭＳ Ｐ明朝" w:eastAsia="ＭＳ Ｐ明朝" w:hAnsi="ＭＳ Ｐ明朝"/>
          <w:sz w:val="24"/>
          <w:szCs w:val="24"/>
        </w:rPr>
        <w:t>、1)彼らは裕福な人々ではなかったこと、2)</w:t>
      </w:r>
      <w:r w:rsidR="00D30E07">
        <w:rPr>
          <w:rFonts w:ascii="ＭＳ Ｐ明朝" w:eastAsia="ＭＳ Ｐ明朝" w:hAnsi="ＭＳ Ｐ明朝" w:hint="eastAsia"/>
          <w:sz w:val="24"/>
          <w:szCs w:val="24"/>
        </w:rPr>
        <w:t>賢者ら</w:t>
      </w:r>
      <w:r w:rsidRPr="00E070FB">
        <w:rPr>
          <w:rFonts w:ascii="ＭＳ Ｐ明朝" w:eastAsia="ＭＳ Ｐ明朝" w:hAnsi="ＭＳ Ｐ明朝"/>
          <w:sz w:val="24"/>
          <w:szCs w:val="24"/>
        </w:rPr>
        <w:t>はまだ来ておらず、</w:t>
      </w:r>
      <w:r w:rsidR="00D30E07">
        <w:rPr>
          <w:rFonts w:ascii="ＭＳ Ｐ明朝" w:eastAsia="ＭＳ Ｐ明朝" w:hAnsi="ＭＳ Ｐ明朝" w:hint="eastAsia"/>
          <w:sz w:val="24"/>
          <w:szCs w:val="24"/>
        </w:rPr>
        <w:t>贈り物の</w:t>
      </w:r>
      <w:r w:rsidRPr="00E070FB">
        <w:rPr>
          <w:rFonts w:ascii="ＭＳ Ｐ明朝" w:eastAsia="ＭＳ Ｐ明朝" w:hAnsi="ＭＳ Ｐ明朝"/>
          <w:sz w:val="24"/>
          <w:szCs w:val="24"/>
        </w:rPr>
        <w:t>金、乳香、没薬</w:t>
      </w:r>
      <w:r w:rsidR="00D30E07">
        <w:rPr>
          <w:rFonts w:ascii="ＭＳ Ｐ明朝" w:eastAsia="ＭＳ Ｐ明朝" w:hAnsi="ＭＳ Ｐ明朝" w:hint="eastAsia"/>
          <w:sz w:val="24"/>
          <w:szCs w:val="24"/>
        </w:rPr>
        <w:t>はまだ</w:t>
      </w:r>
      <w:r w:rsidRPr="00E070FB">
        <w:rPr>
          <w:rFonts w:ascii="ＭＳ Ｐ明朝" w:eastAsia="ＭＳ Ｐ明朝" w:hAnsi="ＭＳ Ｐ明朝"/>
          <w:sz w:val="24"/>
          <w:szCs w:val="24"/>
        </w:rPr>
        <w:t>イエスに</w:t>
      </w:r>
      <w:r w:rsidR="00D30E07">
        <w:rPr>
          <w:rFonts w:ascii="ＭＳ Ｐ明朝" w:eastAsia="ＭＳ Ｐ明朝" w:hAnsi="ＭＳ Ｐ明朝" w:hint="eastAsia"/>
          <w:sz w:val="24"/>
          <w:szCs w:val="24"/>
        </w:rPr>
        <w:t>捧げられて</w:t>
      </w:r>
      <w:r w:rsidRPr="00E070FB">
        <w:rPr>
          <w:rFonts w:ascii="ＭＳ Ｐ明朝" w:eastAsia="ＭＳ Ｐ明朝" w:hAnsi="ＭＳ Ｐ明朝"/>
          <w:sz w:val="24"/>
          <w:szCs w:val="24"/>
        </w:rPr>
        <w:t>いなかった</w:t>
      </w:r>
      <w:r w:rsidR="009215A5">
        <w:rPr>
          <w:rFonts w:ascii="ＭＳ Ｐ明朝" w:eastAsia="ＭＳ Ｐ明朝" w:hAnsi="ＭＳ Ｐ明朝" w:hint="eastAsia"/>
          <w:sz w:val="24"/>
          <w:szCs w:val="24"/>
        </w:rPr>
        <w:t>と結論付けることができます</w:t>
      </w:r>
      <w:r w:rsidRPr="00E070FB">
        <w:rPr>
          <w:rFonts w:ascii="ＭＳ Ｐ明朝" w:eastAsia="ＭＳ Ｐ明朝" w:hAnsi="ＭＳ Ｐ明朝"/>
          <w:sz w:val="24"/>
          <w:szCs w:val="24"/>
        </w:rPr>
        <w:t>。</w:t>
      </w:r>
      <w:r w:rsidR="009215A5">
        <w:rPr>
          <w:rFonts w:ascii="ＭＳ Ｐ明朝" w:eastAsia="ＭＳ Ｐ明朝" w:hAnsi="ＭＳ Ｐ明朝" w:hint="eastAsia"/>
          <w:sz w:val="24"/>
          <w:szCs w:val="24"/>
        </w:rPr>
        <w:t>これらの贈り物は</w:t>
      </w:r>
      <w:r w:rsidR="009215A5" w:rsidRPr="009215A5">
        <w:rPr>
          <w:rFonts w:ascii="ＭＳ Ｐ明朝" w:eastAsia="ＭＳ Ｐ明朝" w:hAnsi="ＭＳ Ｐ明朝" w:hint="eastAsia"/>
          <w:sz w:val="24"/>
          <w:szCs w:val="24"/>
        </w:rPr>
        <w:t>後にエジプトへの逃亡中に一家を支えるために必要なもの</w:t>
      </w:r>
      <w:r w:rsidR="00F01B0B">
        <w:rPr>
          <w:rFonts w:ascii="ＭＳ Ｐ明朝" w:eastAsia="ＭＳ Ｐ明朝" w:hAnsi="ＭＳ Ｐ明朝" w:hint="eastAsia"/>
          <w:sz w:val="24"/>
          <w:szCs w:val="24"/>
        </w:rPr>
        <w:t>でした</w:t>
      </w:r>
      <w:r w:rsidR="009215A5">
        <w:rPr>
          <w:rFonts w:ascii="ＭＳ Ｐ明朝" w:eastAsia="ＭＳ Ｐ明朝" w:hAnsi="ＭＳ Ｐ明朝" w:hint="eastAsia"/>
          <w:sz w:val="24"/>
          <w:szCs w:val="24"/>
        </w:rPr>
        <w:t>。</w:t>
      </w:r>
    </w:p>
    <w:p w14:paraId="140D70BA" w14:textId="77777777" w:rsidR="00E070FB" w:rsidRPr="00E070FB" w:rsidRDefault="00E070FB" w:rsidP="00E070FB">
      <w:pPr>
        <w:rPr>
          <w:rFonts w:ascii="ＭＳ Ｐ明朝" w:eastAsia="ＭＳ Ｐ明朝" w:hAnsi="ＭＳ Ｐ明朝"/>
          <w:sz w:val="24"/>
          <w:szCs w:val="24"/>
        </w:rPr>
      </w:pPr>
    </w:p>
    <w:p w14:paraId="62AA5999" w14:textId="4C03A56F" w:rsidR="00E070FB" w:rsidRPr="00E070FB" w:rsidRDefault="00E070FB" w:rsidP="00D431F9">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最後に、神殿での主の</w:t>
      </w:r>
      <w:r w:rsidR="00D431F9">
        <w:rPr>
          <w:rFonts w:ascii="ＭＳ Ｐ明朝" w:eastAsia="ＭＳ Ｐ明朝" w:hAnsi="ＭＳ Ｐ明朝" w:hint="eastAsia"/>
          <w:sz w:val="24"/>
          <w:szCs w:val="24"/>
        </w:rPr>
        <w:t>初出</w:t>
      </w:r>
      <w:r w:rsidRPr="00E070FB">
        <w:rPr>
          <w:rFonts w:ascii="ＭＳ Ｐ明朝" w:eastAsia="ＭＳ Ｐ明朝" w:hAnsi="ＭＳ Ｐ明朝" w:hint="eastAsia"/>
          <w:sz w:val="24"/>
          <w:szCs w:val="24"/>
        </w:rPr>
        <w:t>は、キリストを見るまでは死なないと聖霊に告げられていたシメオンの言葉（</w:t>
      </w:r>
      <w:hyperlink r:id="rId908" w:anchor="2:29" w:tooltip="「主よ、今こそ、あなたはみ言葉のとおりにこの僕を安らかに去らせてくださいます、 わたしの目が今あなたの救を見たのですから。 この救はあなたが万民のまえにお備えになったもので、 異邦人を照す啓示の光、み民イスラエルの栄光であります」。 " w:history="1">
        <w:r w:rsidRPr="007E49BB">
          <w:rPr>
            <w:rStyle w:val="a7"/>
            <w:rFonts w:ascii="ＭＳ Ｐ明朝" w:eastAsia="ＭＳ Ｐ明朝" w:hAnsi="ＭＳ Ｐ明朝" w:hint="eastAsia"/>
            <w:sz w:val="24"/>
            <w:szCs w:val="24"/>
          </w:rPr>
          <w:t>ルカ</w:t>
        </w:r>
        <w:r w:rsidRPr="007E49BB">
          <w:rPr>
            <w:rStyle w:val="a7"/>
            <w:rFonts w:ascii="ＭＳ Ｐ明朝" w:eastAsia="ＭＳ Ｐ明朝" w:hAnsi="ＭＳ Ｐ明朝"/>
            <w:sz w:val="24"/>
            <w:szCs w:val="24"/>
          </w:rPr>
          <w:t>2</w:t>
        </w:r>
        <w:r w:rsidR="00D431F9" w:rsidRPr="007E49BB">
          <w:rPr>
            <w:rStyle w:val="a7"/>
            <w:rFonts w:ascii="ＭＳ Ｐ明朝" w:eastAsia="ＭＳ Ｐ明朝" w:hAnsi="ＭＳ Ｐ明朝"/>
            <w:sz w:val="24"/>
            <w:szCs w:val="24"/>
          </w:rPr>
          <w:t>章</w:t>
        </w:r>
        <w:r w:rsidRPr="007E49BB">
          <w:rPr>
            <w:rStyle w:val="a7"/>
            <w:rFonts w:ascii="ＭＳ Ｐ明朝" w:eastAsia="ＭＳ Ｐ明朝" w:hAnsi="ＭＳ Ｐ明朝"/>
            <w:sz w:val="24"/>
            <w:szCs w:val="24"/>
          </w:rPr>
          <w:t>29-32</w:t>
        </w:r>
        <w:r w:rsidR="00D431F9" w:rsidRPr="007E49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D431F9">
        <w:rPr>
          <w:rFonts w:ascii="ＭＳ Ｐ明朝" w:eastAsia="ＭＳ Ｐ明朝" w:hAnsi="ＭＳ Ｐ明朝" w:hint="eastAsia"/>
          <w:sz w:val="24"/>
          <w:szCs w:val="24"/>
        </w:rPr>
        <w:t>ヌンク・デミティス</w:t>
      </w:r>
      <w:r w:rsidRPr="00E070FB">
        <w:rPr>
          <w:rFonts w:ascii="ＭＳ Ｐ明朝" w:eastAsia="ＭＳ Ｐ明朝" w:hAnsi="ＭＳ Ｐ明朝"/>
          <w:sz w:val="24"/>
          <w:szCs w:val="24"/>
        </w:rPr>
        <w:t>nunc dimittis</w:t>
      </w:r>
      <w:r w:rsidR="00D431F9" w:rsidRPr="00D431F9">
        <w:rPr>
          <w:rFonts w:ascii="ＭＳ Ｐ明朝" w:eastAsia="ＭＳ Ｐ明朝" w:hAnsi="ＭＳ Ｐ明朝" w:hint="eastAsia"/>
          <w:sz w:val="24"/>
          <w:szCs w:val="24"/>
        </w:rPr>
        <w:t>＜ラテン語</w:t>
      </w:r>
      <w:r w:rsidR="00D431F9">
        <w:rPr>
          <w:rFonts w:ascii="ＭＳ Ｐ明朝" w:eastAsia="ＭＳ Ｐ明朝" w:hAnsi="ＭＳ Ｐ明朝" w:hint="eastAsia"/>
          <w:sz w:val="24"/>
          <w:szCs w:val="24"/>
        </w:rPr>
        <w:t>：「今こそ主よ、僕を去らせたまわん」-wp＞</w:t>
      </w:r>
      <w:r w:rsidRPr="00E070FB">
        <w:rPr>
          <w:rFonts w:ascii="ＭＳ Ｐ明朝" w:eastAsia="ＭＳ Ｐ明朝" w:hAnsi="ＭＳ Ｐ明朝"/>
          <w:sz w:val="24"/>
          <w:szCs w:val="24"/>
        </w:rPr>
        <w:t>としても知られる）によって、</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であることをさらに二人</w:t>
      </w:r>
      <w:r w:rsidR="00D431F9">
        <w:rPr>
          <w:rFonts w:ascii="ＭＳ Ｐ明朝" w:eastAsia="ＭＳ Ｐ明朝" w:hAnsi="ＭＳ Ｐ明朝" w:hint="eastAsia"/>
          <w:sz w:val="24"/>
          <w:szCs w:val="24"/>
        </w:rPr>
        <w:t>が証言</w:t>
      </w:r>
      <w:r w:rsidRPr="00E070FB">
        <w:rPr>
          <w:rFonts w:ascii="ＭＳ Ｐ明朝" w:eastAsia="ＭＳ Ｐ明朝" w:hAnsi="ＭＳ Ｐ明朝"/>
          <w:sz w:val="24"/>
          <w:szCs w:val="24"/>
        </w:rPr>
        <w:t>する機会</w:t>
      </w:r>
      <w:r w:rsidR="00D431F9">
        <w:rPr>
          <w:rFonts w:ascii="ＭＳ Ｐ明朝" w:eastAsia="ＭＳ Ｐ明朝" w:hAnsi="ＭＳ Ｐ明朝" w:hint="eastAsia"/>
          <w:sz w:val="24"/>
          <w:szCs w:val="24"/>
        </w:rPr>
        <w:t>に</w:t>
      </w:r>
      <w:r w:rsidRPr="00E070FB">
        <w:rPr>
          <w:rFonts w:ascii="ＭＳ Ｐ明朝" w:eastAsia="ＭＳ Ｐ明朝" w:hAnsi="ＭＳ Ｐ明朝"/>
          <w:sz w:val="24"/>
          <w:szCs w:val="24"/>
        </w:rPr>
        <w:t>も</w:t>
      </w:r>
      <w:r w:rsidR="00D431F9">
        <w:rPr>
          <w:rFonts w:ascii="ＭＳ Ｐ明朝" w:eastAsia="ＭＳ Ｐ明朝" w:hAnsi="ＭＳ Ｐ明朝" w:hint="eastAsia"/>
          <w:sz w:val="24"/>
          <w:szCs w:val="24"/>
        </w:rPr>
        <w:t>なりました</w:t>
      </w:r>
      <w:r w:rsidRPr="00E070FB">
        <w:rPr>
          <w:rFonts w:ascii="ＭＳ Ｐ明朝" w:eastAsia="ＭＳ Ｐ明朝" w:hAnsi="ＭＳ Ｐ明朝"/>
          <w:sz w:val="24"/>
          <w:szCs w:val="24"/>
        </w:rPr>
        <w:t>（</w:t>
      </w:r>
      <w:hyperlink r:id="rId909" w:anchor="2:26" w:tooltip="そして主のつかわす救主に会うまでは死ぬことはないと、聖霊の示しを受けていた。 " w:history="1">
        <w:r w:rsidRPr="00D431F9">
          <w:rPr>
            <w:rStyle w:val="a7"/>
            <w:rFonts w:ascii="ＭＳ Ｐ明朝" w:eastAsia="ＭＳ Ｐ明朝" w:hAnsi="ＭＳ Ｐ明朝"/>
            <w:sz w:val="24"/>
            <w:szCs w:val="24"/>
          </w:rPr>
          <w:t>ルカ2</w:t>
        </w:r>
        <w:r w:rsidR="00D431F9" w:rsidRPr="00D431F9">
          <w:rPr>
            <w:rStyle w:val="a7"/>
            <w:rFonts w:ascii="ＭＳ Ｐ明朝" w:eastAsia="ＭＳ Ｐ明朝" w:hAnsi="ＭＳ Ｐ明朝"/>
            <w:sz w:val="24"/>
            <w:szCs w:val="24"/>
          </w:rPr>
          <w:t>章</w:t>
        </w:r>
        <w:r w:rsidRPr="00D431F9">
          <w:rPr>
            <w:rStyle w:val="a7"/>
            <w:rFonts w:ascii="ＭＳ Ｐ明朝" w:eastAsia="ＭＳ Ｐ明朝" w:hAnsi="ＭＳ Ｐ明朝"/>
            <w:sz w:val="24"/>
            <w:szCs w:val="24"/>
          </w:rPr>
          <w:t>26</w:t>
        </w:r>
        <w:r w:rsidR="00D431F9" w:rsidRPr="00D431F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hyperlink r:id="rId910" w:anchor="2:30" w:tooltip="わたしの目が今あなたの救を見たのですから。 " w:history="1">
        <w:r w:rsidR="00D431F9" w:rsidRPr="00D431F9">
          <w:rPr>
            <w:rStyle w:val="a7"/>
            <w:rFonts w:ascii="ＭＳ Ｐ明朝" w:eastAsia="ＭＳ Ｐ明朝" w:hAnsi="ＭＳ Ｐ明朝"/>
            <w:sz w:val="24"/>
            <w:szCs w:val="24"/>
          </w:rPr>
          <w:t>ルカ</w:t>
        </w:r>
        <w:r w:rsidRPr="00D431F9">
          <w:rPr>
            <w:rStyle w:val="a7"/>
            <w:rFonts w:ascii="ＭＳ Ｐ明朝" w:eastAsia="ＭＳ Ｐ明朝" w:hAnsi="ＭＳ Ｐ明朝"/>
            <w:sz w:val="24"/>
            <w:szCs w:val="24"/>
          </w:rPr>
          <w:t>2</w:t>
        </w:r>
        <w:r w:rsidR="00D431F9" w:rsidRPr="00D431F9">
          <w:rPr>
            <w:rStyle w:val="a7"/>
            <w:rFonts w:ascii="ＭＳ Ｐ明朝" w:eastAsia="ＭＳ Ｐ明朝" w:hAnsi="ＭＳ Ｐ明朝"/>
            <w:sz w:val="24"/>
            <w:szCs w:val="24"/>
          </w:rPr>
          <w:t>章</w:t>
        </w:r>
        <w:r w:rsidRPr="00D431F9">
          <w:rPr>
            <w:rStyle w:val="a7"/>
            <w:rFonts w:ascii="ＭＳ Ｐ明朝" w:eastAsia="ＭＳ Ｐ明朝" w:hAnsi="ＭＳ Ｐ明朝"/>
            <w:sz w:val="24"/>
            <w:szCs w:val="24"/>
          </w:rPr>
          <w:t>30</w:t>
        </w:r>
        <w:r w:rsidR="00D431F9" w:rsidRPr="00D431F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D431F9">
        <w:rPr>
          <w:rFonts w:ascii="ＭＳ Ｐ明朝" w:eastAsia="ＭＳ Ｐ明朝" w:hAnsi="ＭＳ Ｐ明朝" w:hint="eastAsia"/>
          <w:sz w:val="24"/>
          <w:szCs w:val="24"/>
        </w:rPr>
        <w:t>「</w:t>
      </w:r>
      <w:r w:rsidRPr="007E49BB">
        <w:rPr>
          <w:rFonts w:ascii="BIZ UDPゴシック" w:eastAsia="BIZ UDPゴシック" w:hAnsi="BIZ UDPゴシック"/>
          <w:sz w:val="24"/>
          <w:szCs w:val="24"/>
        </w:rPr>
        <w:t>私の目</w:t>
      </w:r>
      <w:r w:rsidR="007E49BB" w:rsidRPr="007E49BB">
        <w:rPr>
          <w:rFonts w:ascii="BIZ UDPゴシック" w:eastAsia="BIZ UDPゴシック" w:hAnsi="BIZ UDPゴシック" w:hint="eastAsia"/>
          <w:sz w:val="24"/>
          <w:szCs w:val="24"/>
        </w:rPr>
        <w:t>が[今]</w:t>
      </w:r>
      <w:r w:rsidRPr="007E49BB">
        <w:rPr>
          <w:rFonts w:ascii="BIZ UDPゴシック" w:eastAsia="BIZ UDPゴシック" w:hAnsi="BIZ UDPゴシック"/>
          <w:sz w:val="24"/>
          <w:szCs w:val="24"/>
        </w:rPr>
        <w:t>あなたの救いを見た</w:t>
      </w:r>
      <w:r w:rsidR="00D431F9">
        <w:rPr>
          <w:rFonts w:ascii="ＭＳ Ｐ明朝" w:eastAsia="ＭＳ Ｐ明朝" w:hAnsi="ＭＳ Ｐ明朝" w:hint="eastAsia"/>
          <w:sz w:val="24"/>
          <w:szCs w:val="24"/>
        </w:rPr>
        <w:t>」</w:t>
      </w:r>
      <w:r w:rsidRPr="00E070FB">
        <w:rPr>
          <w:rFonts w:ascii="ＭＳ Ｐ明朝" w:eastAsia="ＭＳ Ｐ明朝" w:hAnsi="ＭＳ Ｐ明朝"/>
          <w:sz w:val="24"/>
          <w:szCs w:val="24"/>
        </w:rPr>
        <w:t>）、また</w:t>
      </w:r>
      <w:r w:rsidR="002F1360" w:rsidRPr="002F1360">
        <w:rPr>
          <w:rFonts w:ascii="ＭＳ Ｐ明朝" w:eastAsia="ＭＳ Ｐ明朝" w:hAnsi="ＭＳ Ｐ明朝" w:hint="eastAsia"/>
          <w:sz w:val="24"/>
          <w:szCs w:val="24"/>
        </w:rPr>
        <w:t>預言者アンナの言葉によると、その言葉は</w:t>
      </w:r>
      <w:r w:rsidR="00D83DFB">
        <w:rPr>
          <w:rFonts w:ascii="ＭＳ Ｐ明朝" w:eastAsia="ＭＳ Ｐ明朝" w:hAnsi="ＭＳ Ｐ明朝" w:hint="eastAsia"/>
          <w:sz w:val="24"/>
          <w:szCs w:val="24"/>
        </w:rPr>
        <w:t>そのまま</w:t>
      </w:r>
      <w:r w:rsidR="002F1360" w:rsidRPr="002F1360">
        <w:rPr>
          <w:rFonts w:ascii="ＭＳ Ｐ明朝" w:eastAsia="ＭＳ Ｐ明朝" w:hAnsi="ＭＳ Ｐ明朝" w:hint="eastAsia"/>
          <w:sz w:val="24"/>
          <w:szCs w:val="24"/>
        </w:rPr>
        <w:t>記録されてはいませんが、「イスラエルの贖いを待ち望む」すべての人に向けられたものでした。これは、</w:t>
      </w:r>
      <w:r w:rsidR="008E5C64">
        <w:rPr>
          <w:rFonts w:ascii="ＭＳ Ｐ明朝" w:eastAsia="ＭＳ Ｐ明朝" w:hAnsi="ＭＳ Ｐ明朝" w:hint="eastAsia"/>
          <w:sz w:val="24"/>
          <w:szCs w:val="24"/>
        </w:rPr>
        <w:t>メシヤ</w:t>
      </w:r>
      <w:r w:rsidR="002F1360" w:rsidRPr="002F1360">
        <w:rPr>
          <w:rFonts w:ascii="ＭＳ Ｐ明朝" w:eastAsia="ＭＳ Ｐ明朝" w:hAnsi="ＭＳ Ｐ明朝" w:hint="eastAsia"/>
          <w:sz w:val="24"/>
          <w:szCs w:val="24"/>
        </w:rPr>
        <w:t>だけが成し遂げることができる偉業です</w:t>
      </w:r>
      <w:r w:rsidRPr="00E070FB">
        <w:rPr>
          <w:rFonts w:ascii="ＭＳ Ｐ明朝" w:eastAsia="ＭＳ Ｐ明朝" w:hAnsi="ＭＳ Ｐ明朝"/>
          <w:sz w:val="24"/>
          <w:szCs w:val="24"/>
        </w:rPr>
        <w:t>(</w:t>
      </w:r>
      <w:hyperlink r:id="rId911" w:anchor="2:38" w:tooltip="この老女も、ちょうどそのとき近寄ってきて、神に感謝をささげ、そしてこの幼な子のことを、エルサレムの救を待ち望んでいるすべての人々に語りきかせた。 " w:history="1">
        <w:r w:rsidR="00D431F9" w:rsidRPr="00D431F9">
          <w:rPr>
            <w:rStyle w:val="a7"/>
            <w:rFonts w:ascii="ＭＳ Ｐ明朝" w:eastAsia="ＭＳ Ｐ明朝" w:hAnsi="ＭＳ Ｐ明朝"/>
            <w:sz w:val="24"/>
            <w:szCs w:val="24"/>
          </w:rPr>
          <w:t>ルカ</w:t>
        </w:r>
        <w:r w:rsidRPr="00D431F9">
          <w:rPr>
            <w:rStyle w:val="a7"/>
            <w:rFonts w:ascii="ＭＳ Ｐ明朝" w:eastAsia="ＭＳ Ｐ明朝" w:hAnsi="ＭＳ Ｐ明朝"/>
            <w:sz w:val="24"/>
            <w:szCs w:val="24"/>
          </w:rPr>
          <w:t>2</w:t>
        </w:r>
        <w:r w:rsidR="00D431F9" w:rsidRPr="00D431F9">
          <w:rPr>
            <w:rStyle w:val="a7"/>
            <w:rFonts w:ascii="ＭＳ Ｐ明朝" w:eastAsia="ＭＳ Ｐ明朝" w:hAnsi="ＭＳ Ｐ明朝"/>
            <w:sz w:val="24"/>
            <w:szCs w:val="24"/>
          </w:rPr>
          <w:t>章</w:t>
        </w:r>
        <w:r w:rsidRPr="00D431F9">
          <w:rPr>
            <w:rStyle w:val="a7"/>
            <w:rFonts w:ascii="ＭＳ Ｐ明朝" w:eastAsia="ＭＳ Ｐ明朝" w:hAnsi="ＭＳ Ｐ明朝"/>
            <w:sz w:val="24"/>
            <w:szCs w:val="24"/>
          </w:rPr>
          <w:t>38</w:t>
        </w:r>
        <w:r w:rsidR="00D431F9" w:rsidRPr="00D431F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C3C2E1B" w14:textId="7EBD8FEC" w:rsidR="00E070FB" w:rsidRPr="00E070FB" w:rsidRDefault="00E070FB" w:rsidP="007E49BB">
      <w:pPr>
        <w:rPr>
          <w:rFonts w:ascii="ＭＳ Ｐ明朝" w:eastAsia="ＭＳ Ｐ明朝" w:hAnsi="ＭＳ Ｐ明朝"/>
          <w:sz w:val="24"/>
          <w:szCs w:val="24"/>
        </w:rPr>
      </w:pPr>
    </w:p>
    <w:p w14:paraId="6BC18E62" w14:textId="1A0EDF0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4. </w:t>
      </w:r>
      <w:r w:rsidR="00A17CE8" w:rsidRPr="005427FF">
        <w:rPr>
          <w:rFonts w:ascii="ＭＳ Ｐ明朝" w:eastAsia="ＭＳ Ｐ明朝" w:hAnsi="ＭＳ Ｐ明朝"/>
          <w:sz w:val="24"/>
          <w:szCs w:val="24"/>
          <w:u w:val="single"/>
        </w:rPr>
        <w:t>星と</w:t>
      </w:r>
      <w:r w:rsidR="00A17CE8">
        <w:rPr>
          <w:rFonts w:ascii="ＭＳ Ｐ明朝" w:eastAsia="ＭＳ Ｐ明朝" w:hAnsi="ＭＳ Ｐ明朝" w:hint="eastAsia"/>
          <w:sz w:val="24"/>
          <w:szCs w:val="24"/>
          <w:u w:val="single"/>
        </w:rPr>
        <w:t>博士たち</w:t>
      </w:r>
      <w:r w:rsidR="00A17CE8" w:rsidRPr="005427FF">
        <w:rPr>
          <w:rFonts w:ascii="ＭＳ Ｐ明朝" w:eastAsia="ＭＳ Ｐ明朝" w:hAnsi="ＭＳ Ｐ明朝"/>
          <w:sz w:val="24"/>
          <w:szCs w:val="24"/>
        </w:rPr>
        <w:t>（</w:t>
      </w:r>
      <w:hyperlink r:id="rId912" w:anchor="2:1" w:tooltip="(1)イエスがヘロデ王の代に、ユダヤのベツレヘムでお生れになったとき、見よ、東からきた博士たちがエルサレムに着いて言った、(2)「ユダヤ人の王としてお生れになったかたは、どこにおられますか。わたしたちは東の方でその星を見たので、そのかたを拝みにきました」。(3)ヘロデ王はこのことを聞いて不安を感じた。エルサレムの人々もみな、同様であった。(4)そこで王は祭司長たちと民の律法学者たちとを全部集めて、キリストはどこに生れるのかと、彼らに問いただした。(5)彼らは王に言った、「それはユダヤのベツレヘムです。預言…" w:history="1">
        <w:r w:rsidR="00A17CE8" w:rsidRPr="00A17CE8">
          <w:rPr>
            <w:rStyle w:val="a7"/>
            <w:rFonts w:ascii="ＭＳ Ｐ明朝" w:eastAsia="ＭＳ Ｐ明朝" w:hAnsi="ＭＳ Ｐ明朝"/>
            <w:sz w:val="24"/>
            <w:szCs w:val="24"/>
          </w:rPr>
          <w:t>マタイ2章1-18節</w:t>
        </w:r>
      </w:hyperlink>
      <w:r w:rsidR="00A17CE8" w:rsidRPr="005427FF">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7B8037DD" w14:textId="77777777" w:rsidR="00E070FB" w:rsidRPr="00E070FB" w:rsidRDefault="00E070FB" w:rsidP="00E070FB">
      <w:pPr>
        <w:rPr>
          <w:rFonts w:ascii="ＭＳ Ｐ明朝" w:eastAsia="ＭＳ Ｐ明朝" w:hAnsi="ＭＳ Ｐ明朝"/>
          <w:sz w:val="24"/>
          <w:szCs w:val="24"/>
        </w:rPr>
      </w:pPr>
    </w:p>
    <w:p w14:paraId="00EC19A4" w14:textId="5DC80DCE" w:rsidR="00E070FB" w:rsidRDefault="00E070FB" w:rsidP="002D619C">
      <w:pPr>
        <w:ind w:firstLine="240"/>
        <w:rPr>
          <w:rFonts w:ascii="ＭＳ Ｐ明朝" w:eastAsia="ＭＳ Ｐ明朝" w:hAnsi="ＭＳ Ｐ明朝"/>
          <w:sz w:val="24"/>
          <w:szCs w:val="24"/>
        </w:rPr>
      </w:pPr>
      <w:r w:rsidRPr="00525305">
        <w:rPr>
          <w:rFonts w:ascii="ＭＳ Ｐ明朝" w:eastAsia="ＭＳ Ｐ明朝" w:hAnsi="ＭＳ Ｐ明朝" w:hint="eastAsia"/>
          <w:sz w:val="24"/>
          <w:szCs w:val="24"/>
        </w:rPr>
        <w:t>神殿での主の</w:t>
      </w:r>
      <w:r w:rsidR="002D619C" w:rsidRPr="00525305">
        <w:rPr>
          <w:rFonts w:ascii="ＭＳ Ｐ明朝" w:eastAsia="ＭＳ Ｐ明朝" w:hAnsi="ＭＳ Ｐ明朝" w:hint="eastAsia"/>
          <w:sz w:val="24"/>
          <w:szCs w:val="24"/>
        </w:rPr>
        <w:t>初出</w:t>
      </w:r>
      <w:r w:rsidRPr="00525305">
        <w:rPr>
          <w:rFonts w:ascii="ＭＳ Ｐ明朝" w:eastAsia="ＭＳ Ｐ明朝" w:hAnsi="ＭＳ Ｐ明朝" w:hint="eastAsia"/>
          <w:sz w:val="24"/>
          <w:szCs w:val="24"/>
        </w:rPr>
        <w:t>の後、</w:t>
      </w:r>
      <w:r w:rsidRPr="00E070FB">
        <w:rPr>
          <w:rFonts w:ascii="ＭＳ Ｐ明朝" w:eastAsia="ＭＳ Ｐ明朝" w:hAnsi="ＭＳ Ｐ明朝" w:hint="eastAsia"/>
          <w:sz w:val="24"/>
          <w:szCs w:val="24"/>
        </w:rPr>
        <w:t>ヨセフとマリ</w:t>
      </w:r>
      <w:r w:rsidR="002D619C">
        <w:rPr>
          <w:rFonts w:ascii="ＭＳ Ｐ明朝" w:eastAsia="ＭＳ Ｐ明朝" w:hAnsi="ＭＳ Ｐ明朝" w:hint="eastAsia"/>
          <w:sz w:val="24"/>
          <w:szCs w:val="24"/>
        </w:rPr>
        <w:t>ヤ</w:t>
      </w:r>
      <w:r w:rsidRPr="00E070FB">
        <w:rPr>
          <w:rFonts w:ascii="ＭＳ Ｐ明朝" w:eastAsia="ＭＳ Ｐ明朝" w:hAnsi="ＭＳ Ｐ明朝" w:hint="eastAsia"/>
          <w:sz w:val="24"/>
          <w:szCs w:val="24"/>
        </w:rPr>
        <w:t>は主イエスと共に「自分たちの町」ナザレに戻りました（</w:t>
      </w:r>
      <w:hyperlink r:id="rId913" w:anchor="2:39" w:tooltip="両親は主の律法どおりすべての事をすませたので、ガリラヤへむかい、自分の町ナザレに帰った。" w:history="1">
        <w:r w:rsidRPr="002D619C">
          <w:rPr>
            <w:rStyle w:val="a7"/>
            <w:rFonts w:ascii="ＭＳ Ｐ明朝" w:eastAsia="ＭＳ Ｐ明朝" w:hAnsi="ＭＳ Ｐ明朝" w:hint="eastAsia"/>
            <w:sz w:val="24"/>
            <w:szCs w:val="24"/>
          </w:rPr>
          <w:t>ルカ</w:t>
        </w:r>
        <w:r w:rsidRPr="002D619C">
          <w:rPr>
            <w:rStyle w:val="a7"/>
            <w:rFonts w:ascii="ＭＳ Ｐ明朝" w:eastAsia="ＭＳ Ｐ明朝" w:hAnsi="ＭＳ Ｐ明朝"/>
            <w:sz w:val="24"/>
            <w:szCs w:val="24"/>
          </w:rPr>
          <w:t>2</w:t>
        </w:r>
        <w:r w:rsidR="002D619C" w:rsidRPr="002D619C">
          <w:rPr>
            <w:rStyle w:val="a7"/>
            <w:rFonts w:ascii="ＭＳ Ｐ明朝" w:eastAsia="ＭＳ Ｐ明朝" w:hAnsi="ＭＳ Ｐ明朝"/>
            <w:sz w:val="24"/>
            <w:szCs w:val="24"/>
          </w:rPr>
          <w:t>章</w:t>
        </w:r>
        <w:r w:rsidRPr="002D619C">
          <w:rPr>
            <w:rStyle w:val="a7"/>
            <w:rFonts w:ascii="ＭＳ Ｐ明朝" w:eastAsia="ＭＳ Ｐ明朝" w:hAnsi="ＭＳ Ｐ明朝"/>
            <w:sz w:val="24"/>
            <w:szCs w:val="24"/>
          </w:rPr>
          <w:t>39</w:t>
        </w:r>
        <w:r w:rsidR="002D619C" w:rsidRPr="002D619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）。その後、具体的な理由は語られていませんが、一家はその直後に再びベツレヘムに戻りました。神のお告げがあったのかもしれませんし、マリ</w:t>
      </w:r>
      <w:r w:rsidR="002D619C">
        <w:rPr>
          <w:rFonts w:ascii="ＭＳ Ｐ明朝" w:eastAsia="ＭＳ Ｐ明朝" w:hAnsi="ＭＳ Ｐ明朝" w:hint="eastAsia"/>
          <w:sz w:val="24"/>
          <w:szCs w:val="24"/>
        </w:rPr>
        <w:t>ヤ</w:t>
      </w:r>
      <w:r w:rsidRPr="00E070FB">
        <w:rPr>
          <w:rFonts w:ascii="ＭＳ Ｐ明朝" w:eastAsia="ＭＳ Ｐ明朝" w:hAnsi="ＭＳ Ｐ明朝"/>
          <w:sz w:val="24"/>
          <w:szCs w:val="24"/>
        </w:rPr>
        <w:t>とヨセフの先祖の町であるダビデの町が、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がよみがえるのにふさわしい場所だと自分たちで判断したのかもしれません。いずれにせよ、イエスが神殿で</w:t>
      </w:r>
      <w:r w:rsidR="002D619C">
        <w:rPr>
          <w:rFonts w:ascii="ＭＳ Ｐ明朝" w:eastAsia="ＭＳ Ｐ明朝" w:hAnsi="ＭＳ Ｐ明朝" w:hint="eastAsia"/>
          <w:sz w:val="24"/>
          <w:szCs w:val="24"/>
        </w:rPr>
        <w:t>初出</w:t>
      </w:r>
      <w:r w:rsidRPr="00E070FB">
        <w:rPr>
          <w:rFonts w:ascii="ＭＳ Ｐ明朝" w:eastAsia="ＭＳ Ｐ明朝" w:hAnsi="ＭＳ Ｐ明朝"/>
          <w:sz w:val="24"/>
          <w:szCs w:val="24"/>
        </w:rPr>
        <w:t>された後、彼らがナザレに短時間戻ったのは、ナザレにあった家屋を閉</w:t>
      </w:r>
      <w:r w:rsidR="00622FF6">
        <w:rPr>
          <w:rFonts w:ascii="ＭＳ Ｐ明朝" w:eastAsia="ＭＳ Ｐ明朝" w:hAnsi="ＭＳ Ｐ明朝" w:hint="eastAsia"/>
          <w:sz w:val="24"/>
          <w:szCs w:val="24"/>
        </w:rPr>
        <w:t>じ</w:t>
      </w:r>
      <w:r w:rsidRPr="00E070FB">
        <w:rPr>
          <w:rFonts w:ascii="ＭＳ Ｐ明朝" w:eastAsia="ＭＳ Ｐ明朝" w:hAnsi="ＭＳ Ｐ明朝"/>
          <w:sz w:val="24"/>
          <w:szCs w:val="24"/>
        </w:rPr>
        <w:t>、引っ越しのために持ち物をまとめるためだったとい</w:t>
      </w:r>
      <w:r w:rsidRPr="00E070FB">
        <w:rPr>
          <w:rFonts w:ascii="ＭＳ Ｐ明朝" w:eastAsia="ＭＳ Ｐ明朝" w:hAnsi="ＭＳ Ｐ明朝" w:hint="eastAsia"/>
          <w:sz w:val="24"/>
          <w:szCs w:val="24"/>
        </w:rPr>
        <w:t>う</w:t>
      </w:r>
      <w:r w:rsidR="009C506A" w:rsidRPr="009C506A">
        <w:rPr>
          <w:rFonts w:ascii="ＭＳ Ｐ明朝" w:eastAsia="ＭＳ Ｐ明朝" w:hAnsi="ＭＳ Ｐ明朝" w:hint="eastAsia"/>
          <w:sz w:val="24"/>
          <w:szCs w:val="24"/>
        </w:rPr>
        <w:t>仮説には妥当と思</w:t>
      </w:r>
      <w:r w:rsidR="009C506A">
        <w:rPr>
          <w:rFonts w:ascii="ＭＳ Ｐ明朝" w:eastAsia="ＭＳ Ｐ明朝" w:hAnsi="ＭＳ Ｐ明朝" w:hint="eastAsia"/>
          <w:sz w:val="24"/>
          <w:szCs w:val="24"/>
        </w:rPr>
        <w:t>え</w:t>
      </w:r>
      <w:r w:rsidR="009C506A" w:rsidRPr="009C506A">
        <w:rPr>
          <w:rFonts w:ascii="ＭＳ Ｐ明朝" w:eastAsia="ＭＳ Ｐ明朝" w:hAnsi="ＭＳ Ｐ明朝" w:hint="eastAsia"/>
          <w:sz w:val="24"/>
          <w:szCs w:val="24"/>
        </w:rPr>
        <w:t>る理由が多くあります</w:t>
      </w:r>
      <w:r w:rsidRPr="00E070FB">
        <w:rPr>
          <w:rFonts w:ascii="ＭＳ Ｐ明朝" w:eastAsia="ＭＳ Ｐ明朝" w:hAnsi="ＭＳ Ｐ明朝" w:hint="eastAsia"/>
          <w:sz w:val="24"/>
          <w:szCs w:val="24"/>
        </w:rPr>
        <w:t>：</w:t>
      </w:r>
      <w:r w:rsidR="00622FF6">
        <w:rPr>
          <w:rFonts w:ascii="ＭＳ Ｐ明朝" w:eastAsia="ＭＳ Ｐ明朝" w:hAnsi="ＭＳ Ｐ明朝" w:hint="eastAsia"/>
          <w:sz w:val="24"/>
          <w:szCs w:val="24"/>
        </w:rPr>
        <w:t xml:space="preserve"> </w:t>
      </w:r>
      <w:hyperlink r:id="rId914" w:anchor="2:11" w:tooltip="そして、家にはいって、母マリヤのそばにいる幼な子に会い、ひれ伏して拝み、また、宝の箱をあけて、黄金・乳香・没薬などの贈り物をささげた。 " w:history="1">
        <w:r w:rsidRPr="00622FF6">
          <w:rPr>
            <w:rStyle w:val="a7"/>
            <w:rFonts w:ascii="ＭＳ Ｐ明朝" w:eastAsia="ＭＳ Ｐ明朝" w:hAnsi="ＭＳ Ｐ明朝"/>
            <w:sz w:val="24"/>
            <w:szCs w:val="24"/>
          </w:rPr>
          <w:t>マタイ2</w:t>
        </w:r>
        <w:r w:rsidR="00622FF6" w:rsidRPr="00622FF6">
          <w:rPr>
            <w:rStyle w:val="a7"/>
            <w:rFonts w:ascii="ＭＳ Ｐ明朝" w:eastAsia="ＭＳ Ｐ明朝" w:hAnsi="ＭＳ Ｐ明朝"/>
            <w:sz w:val="24"/>
            <w:szCs w:val="24"/>
          </w:rPr>
          <w:t>章</w:t>
        </w:r>
        <w:r w:rsidRPr="00622FF6">
          <w:rPr>
            <w:rStyle w:val="a7"/>
            <w:rFonts w:ascii="ＭＳ Ｐ明朝" w:eastAsia="ＭＳ Ｐ明朝" w:hAnsi="ＭＳ Ｐ明朝"/>
            <w:sz w:val="24"/>
            <w:szCs w:val="24"/>
          </w:rPr>
          <w:t>11</w:t>
        </w:r>
        <w:r w:rsidR="00622FF6" w:rsidRPr="00622FF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では、マ</w:t>
      </w:r>
      <w:r w:rsidR="009C506A">
        <w:rPr>
          <w:rFonts w:ascii="ＭＳ Ｐ明朝" w:eastAsia="ＭＳ Ｐ明朝" w:hAnsi="ＭＳ Ｐ明朝" w:hint="eastAsia"/>
          <w:sz w:val="24"/>
          <w:szCs w:val="24"/>
        </w:rPr>
        <w:t>ギ</w:t>
      </w:r>
      <w:r w:rsidR="00AD4207">
        <w:rPr>
          <w:rFonts w:ascii="ＭＳ Ｐ明朝" w:eastAsia="ＭＳ Ｐ明朝" w:hAnsi="ＭＳ Ｐ明朝" w:hint="eastAsia"/>
          <w:sz w:val="24"/>
          <w:szCs w:val="24"/>
        </w:rPr>
        <w:t>（博士ら）</w:t>
      </w:r>
      <w:r w:rsidRPr="00E070FB">
        <w:rPr>
          <w:rFonts w:ascii="ＭＳ Ｐ明朝" w:eastAsia="ＭＳ Ｐ明朝" w:hAnsi="ＭＳ Ｐ明朝"/>
          <w:sz w:val="24"/>
          <w:szCs w:val="24"/>
        </w:rPr>
        <w:t>は彼らを「宿屋」ではなく「家」で見つけており、このことから、一家は二度目の南下後、ベツレヘムに定住することを望んでいたのかもしれません（エジプトからの帰還後、ヨセフが最初にナザレではなくユダヤに住もうとしたことも、彼がベツレヘムにすでにあった新しい家庭に戻るつもりであったことを示唆しています）。</w:t>
      </w:r>
      <w:r w:rsidR="00622FF6">
        <w:rPr>
          <w:rStyle w:val="ab"/>
          <w:rFonts w:ascii="ＭＳ Ｐ明朝" w:eastAsia="ＭＳ Ｐ明朝" w:hAnsi="ＭＳ Ｐ明朝"/>
          <w:sz w:val="24"/>
          <w:szCs w:val="24"/>
        </w:rPr>
        <w:lastRenderedPageBreak/>
        <w:footnoteReference w:id="44"/>
      </w:r>
      <w:r w:rsidRPr="00E070FB">
        <w:rPr>
          <w:rFonts w:ascii="ＭＳ Ｐ明朝" w:eastAsia="ＭＳ Ｐ明朝" w:hAnsi="ＭＳ Ｐ明朝"/>
          <w:sz w:val="24"/>
          <w:szCs w:val="24"/>
        </w:rPr>
        <w:t xml:space="preserve"> その頃、世の光である</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の誕生を告げる星を追って、</w:t>
      </w:r>
      <w:r w:rsidR="009C506A">
        <w:rPr>
          <w:rFonts w:ascii="ＭＳ Ｐ明朝" w:eastAsia="ＭＳ Ｐ明朝" w:hAnsi="ＭＳ Ｐ明朝" w:hint="eastAsia"/>
          <w:sz w:val="24"/>
          <w:szCs w:val="24"/>
        </w:rPr>
        <w:t>マギ</w:t>
      </w:r>
      <w:r w:rsidRPr="00E070FB">
        <w:rPr>
          <w:rFonts w:ascii="ＭＳ Ｐ明朝" w:eastAsia="ＭＳ Ｐ明朝" w:hAnsi="ＭＳ Ｐ明朝"/>
          <w:sz w:val="24"/>
          <w:szCs w:val="24"/>
        </w:rPr>
        <w:t>が到着したのです</w:t>
      </w:r>
      <w:r w:rsidR="00FF1A6F">
        <w:rPr>
          <w:rStyle w:val="ab"/>
          <w:rFonts w:ascii="ＭＳ Ｐ明朝" w:eastAsia="ＭＳ Ｐ明朝" w:hAnsi="ＭＳ Ｐ明朝"/>
          <w:sz w:val="24"/>
          <w:szCs w:val="24"/>
        </w:rPr>
        <w:footnoteReference w:id="45"/>
      </w:r>
      <w:r w:rsidRPr="00E070FB">
        <w:rPr>
          <w:rFonts w:ascii="ＭＳ Ｐ明朝" w:eastAsia="ＭＳ Ｐ明朝" w:hAnsi="ＭＳ Ｐ明朝"/>
          <w:sz w:val="24"/>
          <w:szCs w:val="24"/>
        </w:rPr>
        <w:t>。</w:t>
      </w:r>
    </w:p>
    <w:p w14:paraId="714B4EAA" w14:textId="77777777" w:rsidR="004B3637" w:rsidRPr="00E070FB" w:rsidRDefault="004B3637" w:rsidP="002D619C">
      <w:pPr>
        <w:ind w:firstLine="240"/>
        <w:rPr>
          <w:rFonts w:ascii="ＭＳ Ｐ明朝" w:eastAsia="ＭＳ Ｐ明朝" w:hAnsi="ＭＳ Ｐ明朝"/>
          <w:sz w:val="24"/>
          <w:szCs w:val="24"/>
        </w:rPr>
      </w:pPr>
    </w:p>
    <w:p w14:paraId="2FD88CAC" w14:textId="57912AF4" w:rsidR="00E070FB" w:rsidRPr="00E070FB" w:rsidRDefault="00E070FB" w:rsidP="004B3637">
      <w:pPr>
        <w:ind w:left="840" w:firstLine="240"/>
        <w:rPr>
          <w:rFonts w:ascii="ＭＳ Ｐ明朝" w:eastAsia="ＭＳ Ｐ明朝" w:hAnsi="ＭＳ Ｐ明朝"/>
          <w:sz w:val="24"/>
          <w:szCs w:val="24"/>
        </w:rPr>
      </w:pPr>
      <w:r w:rsidRPr="00D34BAE">
        <w:rPr>
          <w:rFonts w:ascii="ＭＳ Ｐ明朝" w:eastAsia="ＭＳ Ｐ明朝" w:hAnsi="ＭＳ Ｐ明朝"/>
          <w:sz w:val="24"/>
          <w:szCs w:val="24"/>
        </w:rPr>
        <w:t>(78)</w:t>
      </w:r>
      <w:r w:rsidR="004B3637" w:rsidRPr="00D34BAE">
        <w:rPr>
          <w:rFonts w:ascii="BIZ UDPゴシック" w:eastAsia="BIZ UDPゴシック" w:hAnsi="BIZ UDPゴシック"/>
          <w:sz w:val="24"/>
          <w:szCs w:val="24"/>
        </w:rPr>
        <w:t>これはわたした</w:t>
      </w:r>
      <w:r w:rsidR="004B3637" w:rsidRPr="004B3637">
        <w:rPr>
          <w:rFonts w:ascii="BIZ UDPゴシック" w:eastAsia="BIZ UDPゴシック" w:hAnsi="BIZ UDPゴシック"/>
          <w:sz w:val="24"/>
          <w:szCs w:val="24"/>
        </w:rPr>
        <w:t>ちの神のあわれみ深いみこころによる。また、そのあわれみによって、日の</w:t>
      </w:r>
      <w:r w:rsidR="004B3637">
        <w:rPr>
          <w:rFonts w:ascii="BIZ UDPゴシック" w:eastAsia="BIZ UDPゴシック" w:hAnsi="BIZ UDPゴシック" w:hint="eastAsia"/>
          <w:sz w:val="24"/>
          <w:szCs w:val="24"/>
        </w:rPr>
        <w:t>[</w:t>
      </w:r>
      <w:r w:rsidR="004B3637" w:rsidRPr="004B3637">
        <w:rPr>
          <w:rFonts w:ascii="BIZ UDPゴシック" w:eastAsia="BIZ UDPゴシック" w:hAnsi="BIZ UDPゴシック" w:hint="eastAsia"/>
          <w:sz w:val="24"/>
          <w:szCs w:val="24"/>
        </w:rPr>
        <w:t>光</w:t>
      </w:r>
      <w:r w:rsidR="004B3637">
        <w:rPr>
          <w:rFonts w:ascii="BIZ UDPゴシック" w:eastAsia="BIZ UDPゴシック" w:hAnsi="BIZ UDPゴシック" w:hint="eastAsia"/>
          <w:sz w:val="24"/>
          <w:szCs w:val="24"/>
        </w:rPr>
        <w:t>]</w:t>
      </w:r>
      <w:r w:rsidR="004B3637" w:rsidRPr="004B3637">
        <w:rPr>
          <w:rFonts w:ascii="BIZ UDPゴシック" w:eastAsia="BIZ UDPゴシック" w:hAnsi="BIZ UDPゴシック"/>
          <w:sz w:val="24"/>
          <w:szCs w:val="24"/>
        </w:rPr>
        <w:t>が上からわたしたちに臨み、</w:t>
      </w:r>
      <w:r w:rsidR="004B3637" w:rsidRPr="004B3637">
        <w:rPr>
          <w:rFonts w:ascii="ＭＳ Ｐ明朝" w:eastAsia="ＭＳ Ｐ明朝" w:hAnsi="ＭＳ Ｐ明朝"/>
          <w:sz w:val="24"/>
          <w:szCs w:val="24"/>
        </w:rPr>
        <w:t>(79)</w:t>
      </w:r>
      <w:r w:rsidR="004B3637" w:rsidRPr="004B3637">
        <w:rPr>
          <w:rFonts w:ascii="BIZ UDPゴシック" w:eastAsia="BIZ UDPゴシック" w:hAnsi="BIZ UDPゴシック"/>
          <w:sz w:val="24"/>
          <w:szCs w:val="24"/>
        </w:rPr>
        <w:t>暗黒と死の陰とに住む者を照し、わたしたちの足を平和の道へ</w:t>
      </w:r>
      <w:r w:rsidR="004B3637" w:rsidRPr="004B3637">
        <w:rPr>
          <w:rFonts w:ascii="BIZ UDPゴシック" w:eastAsia="BIZ UDPゴシック" w:hAnsi="BIZ UDPゴシック" w:hint="eastAsia"/>
          <w:sz w:val="24"/>
          <w:szCs w:val="24"/>
        </w:rPr>
        <w:t>まっすぐに</w:t>
      </w:r>
      <w:r w:rsidR="004B3637">
        <w:rPr>
          <w:rFonts w:ascii="BIZ UDPゴシック" w:eastAsia="BIZ UDPゴシック" w:hAnsi="BIZ UDPゴシック" w:hint="eastAsia"/>
          <w:sz w:val="24"/>
          <w:szCs w:val="24"/>
        </w:rPr>
        <w:t>[</w:t>
      </w:r>
      <w:r w:rsidR="004B3637" w:rsidRPr="004B3637">
        <w:rPr>
          <w:rFonts w:ascii="BIZ UDPゴシック" w:eastAsia="BIZ UDPゴシック" w:hAnsi="BIZ UDPゴシック" w:hint="eastAsia"/>
          <w:sz w:val="24"/>
          <w:szCs w:val="24"/>
        </w:rPr>
        <w:t>歩ませる</w:t>
      </w:r>
      <w:r w:rsidR="004B3637">
        <w:rPr>
          <w:rFonts w:ascii="BIZ UDPゴシック" w:eastAsia="BIZ UDPゴシック" w:hAnsi="BIZ UDPゴシック" w:hint="eastAsia"/>
          <w:sz w:val="24"/>
          <w:szCs w:val="24"/>
        </w:rPr>
        <w:t>]</w:t>
      </w:r>
      <w:r w:rsidR="004B3637" w:rsidRPr="004B3637">
        <w:rPr>
          <w:rFonts w:ascii="BIZ UDPゴシック" w:eastAsia="BIZ UDPゴシック" w:hAnsi="BIZ UDPゴシック"/>
          <w:sz w:val="24"/>
          <w:szCs w:val="24"/>
        </w:rPr>
        <w:t>であろう」。</w:t>
      </w:r>
      <w:r w:rsidR="004B3637" w:rsidRPr="004B3637">
        <w:rPr>
          <w:rFonts w:ascii="ＭＳ Ｐ明朝" w:eastAsia="ＭＳ Ｐ明朝" w:hAnsi="ＭＳ Ｐ明朝" w:hint="eastAsia"/>
          <w:sz w:val="24"/>
          <w:szCs w:val="24"/>
        </w:rPr>
        <w:t>(英文直訳　ルカ1章78-79節)</w:t>
      </w:r>
      <w:r w:rsidR="004B3637">
        <w:rPr>
          <w:rFonts w:ascii="ＭＳ Ｐ明朝" w:eastAsia="ＭＳ Ｐ明朝" w:hAnsi="ＭＳ Ｐ明朝" w:hint="eastAsia"/>
          <w:sz w:val="24"/>
          <w:szCs w:val="24"/>
        </w:rPr>
        <w:t>（</w:t>
      </w:r>
      <w:hyperlink r:id="rId915" w:anchor="9:2" w:tooltip="暗やみの中に歩んでいた民は大いなる光を見た。暗黒の地に住んでいた人々の上に光が照った。" w:history="1">
        <w:r w:rsidR="004B3637" w:rsidRPr="00D34BAE">
          <w:rPr>
            <w:rStyle w:val="a7"/>
            <w:rFonts w:ascii="ＭＳ Ｐ明朝" w:eastAsia="ＭＳ Ｐ明朝" w:hAnsi="ＭＳ Ｐ明朝" w:hint="eastAsia"/>
            <w:sz w:val="24"/>
            <w:szCs w:val="24"/>
          </w:rPr>
          <w:t>イザヤ9章2節</w:t>
        </w:r>
      </w:hyperlink>
      <w:r w:rsidR="004B3637">
        <w:rPr>
          <w:rFonts w:ascii="ＭＳ Ｐ明朝" w:eastAsia="ＭＳ Ｐ明朝" w:hAnsi="ＭＳ Ｐ明朝" w:hint="eastAsia"/>
          <w:sz w:val="24"/>
          <w:szCs w:val="24"/>
        </w:rPr>
        <w:t xml:space="preserve">; </w:t>
      </w:r>
      <w:hyperlink r:id="rId916" w:anchor="4:2" w:tooltip="しかしわが名を恐れるあなたがたには、義の太陽がのぼり、その翼には、いやす力を備えている。あなたがたは牛舎から出る子牛のように外に出て、とびはねる。" w:history="1">
        <w:r w:rsidR="004B3637" w:rsidRPr="00D34BAE">
          <w:rPr>
            <w:rStyle w:val="a7"/>
            <w:rFonts w:ascii="ＭＳ Ｐ明朝" w:eastAsia="ＭＳ Ｐ明朝" w:hAnsi="ＭＳ Ｐ明朝" w:hint="eastAsia"/>
            <w:sz w:val="24"/>
            <w:szCs w:val="24"/>
          </w:rPr>
          <w:t>マラキ4章2節</w:t>
        </w:r>
      </w:hyperlink>
      <w:r w:rsidR="004B3637">
        <w:rPr>
          <w:rFonts w:ascii="ＭＳ Ｐ明朝" w:eastAsia="ＭＳ Ｐ明朝" w:hAnsi="ＭＳ Ｐ明朝" w:hint="eastAsia"/>
          <w:sz w:val="24"/>
          <w:szCs w:val="24"/>
        </w:rPr>
        <w:t>参照）</w:t>
      </w:r>
    </w:p>
    <w:p w14:paraId="219978E1" w14:textId="77777777" w:rsidR="00E070FB" w:rsidRPr="00E070FB" w:rsidRDefault="00E070FB" w:rsidP="00E070FB">
      <w:pPr>
        <w:rPr>
          <w:rFonts w:ascii="ＭＳ Ｐ明朝" w:eastAsia="ＭＳ Ｐ明朝" w:hAnsi="ＭＳ Ｐ明朝"/>
          <w:sz w:val="24"/>
          <w:szCs w:val="24"/>
        </w:rPr>
      </w:pPr>
    </w:p>
    <w:p w14:paraId="17BF13C7" w14:textId="7B832FD2" w:rsidR="00E070FB" w:rsidRPr="00E070FB" w:rsidRDefault="00E070FB" w:rsidP="004B3637">
      <w:pPr>
        <w:ind w:firstLine="240"/>
        <w:rPr>
          <w:rFonts w:ascii="ＭＳ Ｐ明朝" w:eastAsia="ＭＳ Ｐ明朝" w:hAnsi="ＭＳ Ｐ明朝"/>
          <w:sz w:val="24"/>
          <w:szCs w:val="24"/>
        </w:rPr>
      </w:pPr>
      <w:r w:rsidRPr="00E070FB">
        <w:rPr>
          <w:rFonts w:ascii="ＭＳ Ｐ明朝" w:eastAsia="ＭＳ Ｐ明朝" w:hAnsi="ＭＳ Ｐ明朝" w:hint="eastAsia"/>
          <w:sz w:val="24"/>
          <w:szCs w:val="24"/>
        </w:rPr>
        <w:t>イエスは世の光です（</w:t>
      </w:r>
      <w:r w:rsidR="004B3637">
        <w:rPr>
          <w:rFonts w:ascii="ＭＳ Ｐ明朝" w:eastAsia="ＭＳ Ｐ明朝" w:hAnsi="ＭＳ Ｐ明朝" w:hint="eastAsia"/>
          <w:sz w:val="24"/>
          <w:szCs w:val="24"/>
        </w:rPr>
        <w:t>前述</w:t>
      </w:r>
      <w:r w:rsidRPr="00E070FB">
        <w:rPr>
          <w:rFonts w:ascii="ＭＳ Ｐ明朝" w:eastAsia="ＭＳ Ｐ明朝" w:hAnsi="ＭＳ Ｐ明朝" w:hint="eastAsia"/>
          <w:sz w:val="24"/>
          <w:szCs w:val="24"/>
        </w:rPr>
        <w:t>Ⅰ</w:t>
      </w:r>
      <w:r w:rsidRPr="00E070FB">
        <w:rPr>
          <w:rFonts w:ascii="ＭＳ Ｐ明朝" w:eastAsia="ＭＳ Ｐ明朝" w:hAnsi="ＭＳ Ｐ明朝"/>
          <w:sz w:val="24"/>
          <w:szCs w:val="24"/>
        </w:rPr>
        <w:t>.4.b.18参照）。 聖書全体を通して、光は、特に闇と</w:t>
      </w:r>
      <w:r w:rsidR="009C506A">
        <w:rPr>
          <w:rFonts w:ascii="ＭＳ Ｐ明朝" w:eastAsia="ＭＳ Ｐ明朝" w:hAnsi="ＭＳ Ｐ明朝" w:hint="eastAsia"/>
          <w:sz w:val="24"/>
          <w:szCs w:val="24"/>
        </w:rPr>
        <w:t>対照すると</w:t>
      </w:r>
      <w:r w:rsidRPr="00E070FB">
        <w:rPr>
          <w:rFonts w:ascii="ＭＳ Ｐ明朝" w:eastAsia="ＭＳ Ｐ明朝" w:hAnsi="ＭＳ Ｐ明朝"/>
          <w:sz w:val="24"/>
          <w:szCs w:val="24"/>
        </w:rPr>
        <w:t>、力強い比喩です。 光は善であり（</w:t>
      </w:r>
      <w:hyperlink r:id="rId917" w:anchor="1:3" w:tooltip="神は「光あれ」と言われた。すると光があった。 " w:history="1">
        <w:r w:rsidR="004B3637" w:rsidRPr="00962F7D">
          <w:rPr>
            <w:rStyle w:val="a7"/>
            <w:rFonts w:ascii="ＭＳ Ｐ明朝" w:eastAsia="ＭＳ Ｐ明朝" w:hAnsi="ＭＳ Ｐ明朝"/>
            <w:sz w:val="24"/>
            <w:szCs w:val="24"/>
          </w:rPr>
          <w:t>創世記</w:t>
        </w:r>
        <w:r w:rsidRPr="00962F7D">
          <w:rPr>
            <w:rStyle w:val="a7"/>
            <w:rFonts w:ascii="ＭＳ Ｐ明朝" w:eastAsia="ＭＳ Ｐ明朝" w:hAnsi="ＭＳ Ｐ明朝"/>
            <w:sz w:val="24"/>
            <w:szCs w:val="24"/>
          </w:rPr>
          <w:t>1</w:t>
        </w:r>
        <w:r w:rsidR="004B3637" w:rsidRPr="00962F7D">
          <w:rPr>
            <w:rStyle w:val="a7"/>
            <w:rFonts w:ascii="ＭＳ Ｐ明朝" w:eastAsia="ＭＳ Ｐ明朝" w:hAnsi="ＭＳ Ｐ明朝"/>
            <w:sz w:val="24"/>
            <w:szCs w:val="24"/>
          </w:rPr>
          <w:t>章</w:t>
        </w:r>
        <w:r w:rsidRPr="00962F7D">
          <w:rPr>
            <w:rStyle w:val="a7"/>
            <w:rFonts w:ascii="ＭＳ Ｐ明朝" w:eastAsia="ＭＳ Ｐ明朝" w:hAnsi="ＭＳ Ｐ明朝"/>
            <w:sz w:val="24"/>
            <w:szCs w:val="24"/>
          </w:rPr>
          <w:t>3</w:t>
        </w:r>
        <w:r w:rsidR="004B3637" w:rsidRPr="00962F7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）、光は真理であり（</w:t>
      </w:r>
      <w:hyperlink r:id="rId918" w:anchor="3:21" w:tooltip="しかし、真理を行っている者は光に来る。その人のおこないの、神にあってなされたということが、明らかにされるためである。 " w:history="1">
        <w:r w:rsidRPr="00962F7D">
          <w:rPr>
            <w:rStyle w:val="a7"/>
            <w:rFonts w:ascii="ＭＳ Ｐ明朝" w:eastAsia="ＭＳ Ｐ明朝" w:hAnsi="ＭＳ Ｐ明朝"/>
            <w:sz w:val="24"/>
            <w:szCs w:val="24"/>
          </w:rPr>
          <w:t>ヨハネ3</w:t>
        </w:r>
        <w:r w:rsidR="004B3637" w:rsidRPr="00962F7D">
          <w:rPr>
            <w:rStyle w:val="a7"/>
            <w:rFonts w:ascii="ＭＳ Ｐ明朝" w:eastAsia="ＭＳ Ｐ明朝" w:hAnsi="ＭＳ Ｐ明朝"/>
            <w:sz w:val="24"/>
            <w:szCs w:val="24"/>
          </w:rPr>
          <w:t>章</w:t>
        </w:r>
        <w:r w:rsidRPr="00962F7D">
          <w:rPr>
            <w:rStyle w:val="a7"/>
            <w:rFonts w:ascii="ＭＳ Ｐ明朝" w:eastAsia="ＭＳ Ｐ明朝" w:hAnsi="ＭＳ Ｐ明朝"/>
            <w:sz w:val="24"/>
            <w:szCs w:val="24"/>
          </w:rPr>
          <w:t>21</w:t>
        </w:r>
        <w:r w:rsidR="004B3637" w:rsidRPr="00962F7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）、光は命です（</w:t>
      </w:r>
      <w:hyperlink r:id="rId919" w:anchor="1:4" w:tooltip="この言に命があった。そしてこの命は人の光であった。 " w:history="1">
        <w:r w:rsidRPr="00962F7D">
          <w:rPr>
            <w:rStyle w:val="a7"/>
            <w:rFonts w:ascii="ＭＳ Ｐ明朝" w:eastAsia="ＭＳ Ｐ明朝" w:hAnsi="ＭＳ Ｐ明朝"/>
            <w:sz w:val="24"/>
            <w:szCs w:val="24"/>
          </w:rPr>
          <w:t>ヨハネ1</w:t>
        </w:r>
        <w:r w:rsidR="004B3637" w:rsidRPr="00962F7D">
          <w:rPr>
            <w:rStyle w:val="a7"/>
            <w:rFonts w:ascii="ＭＳ Ｐ明朝" w:eastAsia="ＭＳ Ｐ明朝" w:hAnsi="ＭＳ Ｐ明朝"/>
            <w:sz w:val="24"/>
            <w:szCs w:val="24"/>
          </w:rPr>
          <w:t>章</w:t>
        </w:r>
        <w:r w:rsidRPr="00962F7D">
          <w:rPr>
            <w:rStyle w:val="a7"/>
            <w:rFonts w:ascii="ＭＳ Ｐ明朝" w:eastAsia="ＭＳ Ｐ明朝" w:hAnsi="ＭＳ Ｐ明朝"/>
            <w:sz w:val="24"/>
            <w:szCs w:val="24"/>
          </w:rPr>
          <w:t>4</w:t>
        </w:r>
        <w:r w:rsidR="004B3637" w:rsidRPr="00962F7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闇とはこれらがないことであり、真の光であるイエスが来られたのはこの世の闇の中でした。ですから、主の誕生を告げる光の星は、暗闇の中で輝いており、主の初降臨の象徴としてふさわしいのです。主だけがいのちであり、光であり、私たちを取り巻く闇の中にはっきりと見え、主の光のもとに来ようとするすべ</w:t>
      </w:r>
      <w:r w:rsidRPr="00E070FB">
        <w:rPr>
          <w:rFonts w:ascii="ＭＳ Ｐ明朝" w:eastAsia="ＭＳ Ｐ明朝" w:hAnsi="ＭＳ Ｐ明朝" w:hint="eastAsia"/>
          <w:sz w:val="24"/>
          <w:szCs w:val="24"/>
        </w:rPr>
        <w:t>ての人を引き寄せるのです。</w:t>
      </w:r>
      <w:r w:rsidRPr="00E070FB">
        <w:rPr>
          <w:rFonts w:ascii="ＭＳ Ｐ明朝" w:eastAsia="ＭＳ Ｐ明朝" w:hAnsi="ＭＳ Ｐ明朝"/>
          <w:sz w:val="24"/>
          <w:szCs w:val="24"/>
        </w:rPr>
        <w:t xml:space="preserve"> </w:t>
      </w:r>
    </w:p>
    <w:p w14:paraId="18666A13" w14:textId="56001622" w:rsidR="00E070FB" w:rsidRPr="00E070FB" w:rsidRDefault="00962F7D" w:rsidP="00962F7D">
      <w:pPr>
        <w:tabs>
          <w:tab w:val="left" w:pos="2950"/>
        </w:tabs>
        <w:rPr>
          <w:rFonts w:ascii="ＭＳ Ｐ明朝" w:eastAsia="ＭＳ Ｐ明朝" w:hAnsi="ＭＳ Ｐ明朝"/>
          <w:sz w:val="24"/>
          <w:szCs w:val="24"/>
        </w:rPr>
      </w:pPr>
      <w:r>
        <w:rPr>
          <w:rFonts w:ascii="ＭＳ Ｐ明朝" w:eastAsia="ＭＳ Ｐ明朝" w:hAnsi="ＭＳ Ｐ明朝"/>
          <w:sz w:val="24"/>
          <w:szCs w:val="24"/>
        </w:rPr>
        <w:tab/>
      </w:r>
    </w:p>
    <w:p w14:paraId="1AA1807D" w14:textId="328E85E2" w:rsidR="00E070FB" w:rsidRPr="00E070FB" w:rsidRDefault="00962F7D" w:rsidP="00962F7D">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962F7D">
        <w:rPr>
          <w:rFonts w:ascii="BIZ UDPゴシック" w:eastAsia="BIZ UDPゴシック" w:hAnsi="BIZ UDPゴシック"/>
          <w:sz w:val="24"/>
          <w:szCs w:val="24"/>
        </w:rPr>
        <w:t>「主なるわたしは正義をもってあなたを召した。わたしはあなたの手をとり、あなたを守った。わたしはあなたを民の契約とし、もろもろの国びとの光として与え、</w:t>
      </w:r>
      <w:r w:rsidRPr="00962F7D">
        <w:rPr>
          <w:rFonts w:ascii="ＭＳ Ｐ明朝" w:eastAsia="ＭＳ Ｐ明朝" w:hAnsi="ＭＳ Ｐ明朝"/>
          <w:sz w:val="24"/>
          <w:szCs w:val="24"/>
        </w:rPr>
        <w:t>(7)</w:t>
      </w:r>
      <w:r w:rsidRPr="00962F7D">
        <w:rPr>
          <w:rFonts w:ascii="BIZ UDPゴシック" w:eastAsia="BIZ UDPゴシック" w:hAnsi="BIZ UDPゴシック"/>
          <w:sz w:val="24"/>
          <w:szCs w:val="24"/>
        </w:rPr>
        <w:t>盲人の目を開き、囚人を地下の獄屋から出し、暗きに座する者を獄屋から出させる</w:t>
      </w:r>
      <w:r w:rsidRPr="00E070FB">
        <w:rPr>
          <w:rFonts w:ascii="ＭＳ Ｐ明朝" w:eastAsia="ＭＳ Ｐ明朝" w:hAnsi="ＭＳ Ｐ明朝"/>
          <w:sz w:val="24"/>
          <w:szCs w:val="24"/>
        </w:rPr>
        <w:t>（すなわち、肉体的、霊的な贖い）</w:t>
      </w:r>
      <w:r w:rsidRPr="00962F7D">
        <w:rPr>
          <w:rFonts w:ascii="BIZ UDPゴシック" w:eastAsia="BIZ UDPゴシック" w:hAnsi="BIZ UDPゴシック"/>
          <w:sz w:val="24"/>
          <w:szCs w:val="24"/>
        </w:rPr>
        <w:t>。</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イザヤ</w:t>
      </w:r>
      <w:r w:rsidR="00E070FB" w:rsidRPr="00E070FB">
        <w:rPr>
          <w:rFonts w:ascii="ＭＳ Ｐ明朝" w:eastAsia="ＭＳ Ｐ明朝" w:hAnsi="ＭＳ Ｐ明朝"/>
          <w:sz w:val="24"/>
          <w:szCs w:val="24"/>
        </w:rPr>
        <w:t>42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6-7</w:t>
      </w:r>
      <w:r>
        <w:rPr>
          <w:rFonts w:ascii="ＭＳ Ｐ明朝" w:eastAsia="ＭＳ Ｐ明朝" w:hAnsi="ＭＳ Ｐ明朝" w:hint="eastAsia"/>
          <w:sz w:val="24"/>
          <w:szCs w:val="24"/>
        </w:rPr>
        <w:t>節）</w:t>
      </w:r>
    </w:p>
    <w:p w14:paraId="40CAFC26" w14:textId="77777777" w:rsidR="00E070FB" w:rsidRPr="00E070FB" w:rsidRDefault="00E070FB" w:rsidP="00E070FB">
      <w:pPr>
        <w:rPr>
          <w:rFonts w:ascii="ＭＳ Ｐ明朝" w:eastAsia="ＭＳ Ｐ明朝" w:hAnsi="ＭＳ Ｐ明朝"/>
          <w:sz w:val="24"/>
          <w:szCs w:val="24"/>
        </w:rPr>
      </w:pPr>
    </w:p>
    <w:p w14:paraId="7093EAC0" w14:textId="5514B0D8" w:rsidR="00E070FB" w:rsidRPr="00E070FB" w:rsidRDefault="00962F7D" w:rsidP="00962F7D">
      <w:pPr>
        <w:ind w:left="840" w:firstLine="240"/>
        <w:rPr>
          <w:rFonts w:ascii="ＭＳ Ｐ明朝" w:eastAsia="ＭＳ Ｐ明朝" w:hAnsi="ＭＳ Ｐ明朝"/>
          <w:sz w:val="24"/>
          <w:szCs w:val="24"/>
        </w:rPr>
      </w:pPr>
      <w:r w:rsidRPr="00962F7D">
        <w:rPr>
          <w:rFonts w:ascii="BIZ UDPゴシック" w:eastAsia="BIZ UDPゴシック" w:hAnsi="BIZ UDPゴシック" w:hint="eastAsia"/>
          <w:sz w:val="24"/>
          <w:szCs w:val="24"/>
        </w:rPr>
        <w:t>この言に命があった。そしてこの命は人の光であった。</w:t>
      </w:r>
      <w:r w:rsidRPr="00962F7D">
        <w:rPr>
          <w:rFonts w:ascii="BIZ UDPゴシック" w:eastAsia="BIZ UDPゴシック" w:hAnsi="BIZ UDPゴシック"/>
          <w:sz w:val="24"/>
          <w:szCs w:val="24"/>
        </w:rPr>
        <w:t xml:space="preserve"> 光はやみの中に輝いている。そして、やみはこれに勝たなかった。</w:t>
      </w:r>
      <w:r w:rsidRPr="00962F7D">
        <w:rPr>
          <w:rFonts w:ascii="ＭＳ Ｐ明朝" w:eastAsia="ＭＳ Ｐ明朝" w:hAnsi="ＭＳ Ｐ明朝"/>
          <w:sz w:val="24"/>
          <w:szCs w:val="24"/>
        </w:rPr>
        <w:t xml:space="preserve"> (ヨハネ1</w:t>
      </w:r>
      <w:r>
        <w:rPr>
          <w:rFonts w:ascii="ＭＳ Ｐ明朝" w:eastAsia="ＭＳ Ｐ明朝" w:hAnsi="ＭＳ Ｐ明朝" w:hint="eastAsia"/>
          <w:sz w:val="24"/>
          <w:szCs w:val="24"/>
        </w:rPr>
        <w:t>章</w:t>
      </w:r>
      <w:r w:rsidRPr="00962F7D">
        <w:rPr>
          <w:rFonts w:ascii="ＭＳ Ｐ明朝" w:eastAsia="ＭＳ Ｐ明朝" w:hAnsi="ＭＳ Ｐ明朝"/>
          <w:sz w:val="24"/>
          <w:szCs w:val="24"/>
        </w:rPr>
        <w:t>4-5</w:t>
      </w:r>
      <w:r>
        <w:rPr>
          <w:rFonts w:ascii="ＭＳ Ｐ明朝" w:eastAsia="ＭＳ Ｐ明朝" w:hAnsi="ＭＳ Ｐ明朝" w:hint="eastAsia"/>
          <w:sz w:val="24"/>
          <w:szCs w:val="24"/>
        </w:rPr>
        <w:t>節</w:t>
      </w:r>
      <w:r w:rsidRPr="00962F7D">
        <w:rPr>
          <w:rFonts w:ascii="ＭＳ Ｐ明朝" w:eastAsia="ＭＳ Ｐ明朝" w:hAnsi="ＭＳ Ｐ明朝"/>
          <w:sz w:val="24"/>
          <w:szCs w:val="24"/>
        </w:rPr>
        <w:t>)</w:t>
      </w:r>
      <w:r w:rsidR="00E070FB" w:rsidRPr="00E070FB">
        <w:rPr>
          <w:rFonts w:ascii="ＭＳ Ｐ明朝" w:eastAsia="ＭＳ Ｐ明朝" w:hAnsi="ＭＳ Ｐ明朝"/>
          <w:sz w:val="24"/>
          <w:szCs w:val="24"/>
        </w:rPr>
        <w:t>（参照：</w:t>
      </w:r>
      <w:hyperlink r:id="rId920" w:anchor="8:12" w:tooltip="イエスは、また人々に語ってこう言われた、「わたしは世の光である。わたしに従って来る者は、やみのうちを歩くことがなく、命の光をもつであろう」。 " w:history="1">
        <w:r w:rsidR="00E070FB" w:rsidRPr="00962F7D">
          <w:rPr>
            <w:rStyle w:val="a7"/>
            <w:rFonts w:ascii="ＭＳ Ｐ明朝" w:eastAsia="ＭＳ Ｐ明朝" w:hAnsi="ＭＳ Ｐ明朝"/>
            <w:sz w:val="24"/>
            <w:szCs w:val="24"/>
          </w:rPr>
          <w:t>ヨハネ8</w:t>
        </w:r>
        <w:r w:rsidRPr="00962F7D">
          <w:rPr>
            <w:rStyle w:val="a7"/>
            <w:rFonts w:ascii="ＭＳ Ｐ明朝" w:eastAsia="ＭＳ Ｐ明朝" w:hAnsi="ＭＳ Ｐ明朝"/>
            <w:sz w:val="24"/>
            <w:szCs w:val="24"/>
          </w:rPr>
          <w:t>章</w:t>
        </w:r>
        <w:r w:rsidR="00E070FB" w:rsidRPr="00962F7D">
          <w:rPr>
            <w:rStyle w:val="a7"/>
            <w:rFonts w:ascii="ＭＳ Ｐ明朝" w:eastAsia="ＭＳ Ｐ明朝" w:hAnsi="ＭＳ Ｐ明朝"/>
            <w:sz w:val="24"/>
            <w:szCs w:val="24"/>
          </w:rPr>
          <w:t>12</w:t>
        </w:r>
        <w:r w:rsidRPr="00962F7D">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921" w:anchor="12:46" w:tooltip="わたしは光としてこの世にきた。それは、わたしを信じる者が、やみのうちにとどまらないようになるためである。 " w:history="1">
        <w:r w:rsidR="00E070FB" w:rsidRPr="00962F7D">
          <w:rPr>
            <w:rStyle w:val="a7"/>
            <w:rFonts w:ascii="ＭＳ Ｐ明朝" w:eastAsia="ＭＳ Ｐ明朝" w:hAnsi="ＭＳ Ｐ明朝"/>
            <w:sz w:val="24"/>
            <w:szCs w:val="24"/>
          </w:rPr>
          <w:t>12</w:t>
        </w:r>
        <w:r w:rsidRPr="00962F7D">
          <w:rPr>
            <w:rStyle w:val="a7"/>
            <w:rFonts w:ascii="ＭＳ Ｐ明朝" w:eastAsia="ＭＳ Ｐ明朝" w:hAnsi="ＭＳ Ｐ明朝"/>
            <w:sz w:val="24"/>
            <w:szCs w:val="24"/>
          </w:rPr>
          <w:t>章</w:t>
        </w:r>
        <w:r w:rsidR="00E070FB" w:rsidRPr="00962F7D">
          <w:rPr>
            <w:rStyle w:val="a7"/>
            <w:rFonts w:ascii="ＭＳ Ｐ明朝" w:eastAsia="ＭＳ Ｐ明朝" w:hAnsi="ＭＳ Ｐ明朝"/>
            <w:sz w:val="24"/>
            <w:szCs w:val="24"/>
          </w:rPr>
          <w:t>46</w:t>
        </w:r>
        <w:r w:rsidRPr="00962F7D">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75A1B1EC" w14:textId="77777777" w:rsidR="00E070FB" w:rsidRPr="00E070FB" w:rsidRDefault="00E070FB" w:rsidP="00E070FB">
      <w:pPr>
        <w:rPr>
          <w:rFonts w:ascii="ＭＳ Ｐ明朝" w:eastAsia="ＭＳ Ｐ明朝" w:hAnsi="ＭＳ Ｐ明朝"/>
          <w:sz w:val="24"/>
          <w:szCs w:val="24"/>
        </w:rPr>
      </w:pPr>
    </w:p>
    <w:p w14:paraId="70AAF38A" w14:textId="53297A15" w:rsidR="00E070FB" w:rsidRPr="00E070FB" w:rsidRDefault="00EB3CED" w:rsidP="00EB3CED">
      <w:pPr>
        <w:ind w:left="840" w:firstLine="240"/>
        <w:rPr>
          <w:rFonts w:ascii="ＭＳ Ｐ明朝" w:eastAsia="ＭＳ Ｐ明朝" w:hAnsi="ＭＳ Ｐ明朝"/>
          <w:sz w:val="24"/>
          <w:szCs w:val="24"/>
        </w:rPr>
      </w:pPr>
      <w:r w:rsidRPr="00EB3CED">
        <w:rPr>
          <w:rFonts w:ascii="BIZ UDPゴシック" w:eastAsia="BIZ UDPゴシック" w:hAnsi="BIZ UDPゴシック" w:hint="eastAsia"/>
          <w:sz w:val="24"/>
          <w:szCs w:val="24"/>
        </w:rPr>
        <w:t>「やみの中から光が照りいでよ」と仰せになった神は、キリストの顔に輝く神の栄光の知識を明らかにするために、わたしたちの心を照して下さったのである。</w:t>
      </w:r>
      <w:r w:rsidRPr="00EB3CED">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第二コリント</w:t>
      </w:r>
      <w:r w:rsidR="00E070FB" w:rsidRPr="00E070FB">
        <w:rPr>
          <w:rFonts w:ascii="ＭＳ Ｐ明朝" w:eastAsia="ＭＳ Ｐ明朝" w:hAnsi="ＭＳ Ｐ明朝"/>
          <w:sz w:val="24"/>
          <w:szCs w:val="24"/>
        </w:rPr>
        <w:t>4</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6</w:t>
      </w:r>
      <w:r>
        <w:rPr>
          <w:rFonts w:ascii="ＭＳ Ｐ明朝" w:eastAsia="ＭＳ Ｐ明朝" w:hAnsi="ＭＳ Ｐ明朝" w:hint="eastAsia"/>
          <w:sz w:val="24"/>
          <w:szCs w:val="24"/>
        </w:rPr>
        <w:t>節)</w:t>
      </w:r>
    </w:p>
    <w:p w14:paraId="694DF183" w14:textId="77777777" w:rsidR="00E070FB" w:rsidRPr="00E070FB" w:rsidRDefault="00E070FB" w:rsidP="00E070FB">
      <w:pPr>
        <w:rPr>
          <w:rFonts w:ascii="ＭＳ Ｐ明朝" w:eastAsia="ＭＳ Ｐ明朝" w:hAnsi="ＭＳ Ｐ明朝"/>
          <w:sz w:val="24"/>
          <w:szCs w:val="24"/>
        </w:rPr>
      </w:pPr>
    </w:p>
    <w:p w14:paraId="534D92F9" w14:textId="149BD6A5" w:rsidR="00E070FB" w:rsidRPr="00EB3CED" w:rsidRDefault="00EB3CED" w:rsidP="00EB3CED">
      <w:pPr>
        <w:ind w:firstLine="840"/>
        <w:rPr>
          <w:rFonts w:ascii="ＭＳ Ｐ明朝" w:eastAsia="ＭＳ Ｐ明朝" w:hAnsi="ＭＳ Ｐ明朝"/>
          <w:sz w:val="24"/>
          <w:szCs w:val="24"/>
        </w:rPr>
      </w:pPr>
      <w:r w:rsidRPr="00EB3CED">
        <w:rPr>
          <w:rFonts w:ascii="BIZ UDPゴシック" w:eastAsia="BIZ UDPゴシック" w:hAnsi="BIZ UDPゴシック" w:hint="eastAsia"/>
          <w:sz w:val="24"/>
          <w:szCs w:val="24"/>
        </w:rPr>
        <w:lastRenderedPageBreak/>
        <w:t>すべての人を照すまことの光があって、世にきた。</w:t>
      </w:r>
      <w:r w:rsidRPr="00EB3CED">
        <w:rPr>
          <w:rFonts w:ascii="ＭＳ Ｐ明朝" w:eastAsia="ＭＳ Ｐ明朝" w:hAnsi="ＭＳ Ｐ明朝" w:hint="eastAsia"/>
          <w:sz w:val="24"/>
          <w:szCs w:val="24"/>
        </w:rPr>
        <w:t>（</w:t>
      </w:r>
      <w:r w:rsidR="00E070FB" w:rsidRPr="00EB3CED">
        <w:rPr>
          <w:rFonts w:ascii="ＭＳ Ｐ明朝" w:eastAsia="ＭＳ Ｐ明朝" w:hAnsi="ＭＳ Ｐ明朝" w:hint="eastAsia"/>
          <w:sz w:val="24"/>
          <w:szCs w:val="24"/>
        </w:rPr>
        <w:t>ヨハネ</w:t>
      </w:r>
      <w:r w:rsidR="00E070FB" w:rsidRPr="00EB3CED">
        <w:rPr>
          <w:rFonts w:ascii="ＭＳ Ｐ明朝" w:eastAsia="ＭＳ Ｐ明朝" w:hAnsi="ＭＳ Ｐ明朝"/>
          <w:sz w:val="24"/>
          <w:szCs w:val="24"/>
        </w:rPr>
        <w:t>1</w:t>
      </w:r>
      <w:r w:rsidRPr="00EB3CED">
        <w:rPr>
          <w:rFonts w:ascii="ＭＳ Ｐ明朝" w:eastAsia="ＭＳ Ｐ明朝" w:hAnsi="ＭＳ Ｐ明朝" w:hint="eastAsia"/>
          <w:sz w:val="24"/>
          <w:szCs w:val="24"/>
        </w:rPr>
        <w:t>章</w:t>
      </w:r>
      <w:r w:rsidR="00E070FB" w:rsidRPr="00EB3CED">
        <w:rPr>
          <w:rFonts w:ascii="ＭＳ Ｐ明朝" w:eastAsia="ＭＳ Ｐ明朝" w:hAnsi="ＭＳ Ｐ明朝"/>
          <w:sz w:val="24"/>
          <w:szCs w:val="24"/>
        </w:rPr>
        <w:t>9</w:t>
      </w:r>
      <w:r w:rsidRPr="00EB3CED">
        <w:rPr>
          <w:rFonts w:ascii="ＭＳ Ｐ明朝" w:eastAsia="ＭＳ Ｐ明朝" w:hAnsi="ＭＳ Ｐ明朝" w:hint="eastAsia"/>
          <w:sz w:val="24"/>
          <w:szCs w:val="24"/>
        </w:rPr>
        <w:t>節）</w:t>
      </w:r>
    </w:p>
    <w:p w14:paraId="620C3C16" w14:textId="77777777" w:rsidR="00E070FB" w:rsidRPr="00E070FB" w:rsidRDefault="00E070FB" w:rsidP="00E070FB">
      <w:pPr>
        <w:rPr>
          <w:rFonts w:ascii="ＭＳ Ｐ明朝" w:eastAsia="ＭＳ Ｐ明朝" w:hAnsi="ＭＳ Ｐ明朝"/>
          <w:sz w:val="24"/>
          <w:szCs w:val="24"/>
        </w:rPr>
      </w:pPr>
    </w:p>
    <w:p w14:paraId="2154BD2D" w14:textId="64E91135" w:rsidR="00E070FB" w:rsidRPr="00E070FB" w:rsidRDefault="005427FF" w:rsidP="005427FF">
      <w:pPr>
        <w:ind w:firstLine="240"/>
        <w:rPr>
          <w:rFonts w:ascii="ＭＳ Ｐ明朝" w:eastAsia="ＭＳ Ｐ明朝" w:hAnsi="ＭＳ Ｐ明朝"/>
          <w:sz w:val="24"/>
          <w:szCs w:val="24"/>
        </w:rPr>
      </w:pPr>
      <w:r w:rsidRPr="005427FF">
        <w:rPr>
          <w:rFonts w:ascii="ＭＳ Ｐ明朝" w:eastAsia="ＭＳ Ｐ明朝" w:hAnsi="ＭＳ Ｐ明朝" w:hint="eastAsia"/>
          <w:sz w:val="24"/>
          <w:szCs w:val="24"/>
        </w:rPr>
        <w:t>しかし悲しいことに、主は全世界に光を与えるために来られたにもかかわらず、目を開いて真理の光を見ようとするのはほんの一握り</w:t>
      </w:r>
      <w:r w:rsidR="00D34BAE">
        <w:rPr>
          <w:rFonts w:ascii="ＭＳ Ｐ明朝" w:eastAsia="ＭＳ Ｐ明朝" w:hAnsi="ＭＳ Ｐ明朝" w:hint="eastAsia"/>
          <w:sz w:val="24"/>
          <w:szCs w:val="24"/>
        </w:rPr>
        <w:t>の人達</w:t>
      </w:r>
      <w:r w:rsidRPr="005427FF">
        <w:rPr>
          <w:rFonts w:ascii="ＭＳ Ｐ明朝" w:eastAsia="ＭＳ Ｐ明朝" w:hAnsi="ＭＳ Ｐ明朝" w:hint="eastAsia"/>
          <w:sz w:val="24"/>
          <w:szCs w:val="24"/>
        </w:rPr>
        <w:t>です。ベツレヘムの星は、ユダヤ全土のはるか彼方まで見えていたにもかかわらず、それが</w:t>
      </w:r>
      <w:r w:rsidR="008E5C64">
        <w:rPr>
          <w:rFonts w:ascii="ＭＳ Ｐ明朝" w:eastAsia="ＭＳ Ｐ明朝" w:hAnsi="ＭＳ Ｐ明朝" w:hint="eastAsia"/>
          <w:sz w:val="24"/>
          <w:szCs w:val="24"/>
        </w:rPr>
        <w:t>メシヤ</w:t>
      </w:r>
      <w:r w:rsidRPr="005427FF">
        <w:rPr>
          <w:rFonts w:ascii="ＭＳ Ｐ明朝" w:eastAsia="ＭＳ Ｐ明朝" w:hAnsi="ＭＳ Ｐ明朝" w:hint="eastAsia"/>
          <w:sz w:val="24"/>
          <w:szCs w:val="24"/>
        </w:rPr>
        <w:t>のしるしであることを認識するのは、ごく少数の異邦人に委ねられていた</w:t>
      </w:r>
      <w:r w:rsidR="00C037C1">
        <w:rPr>
          <w:rFonts w:ascii="ＭＳ Ｐ明朝" w:eastAsia="ＭＳ Ｐ明朝" w:hAnsi="ＭＳ Ｐ明朝" w:hint="eastAsia"/>
          <w:sz w:val="24"/>
          <w:szCs w:val="24"/>
        </w:rPr>
        <w:t>だけでした</w:t>
      </w:r>
      <w:r w:rsidRPr="005427FF">
        <w:rPr>
          <w:rFonts w:ascii="ＭＳ Ｐ明朝" w:eastAsia="ＭＳ Ｐ明朝" w:hAnsi="ＭＳ Ｐ明朝" w:hint="eastAsia"/>
          <w:sz w:val="24"/>
          <w:szCs w:val="24"/>
        </w:rPr>
        <w:t>。このように、暗闇の中で輝く星が、</w:t>
      </w:r>
      <w:r w:rsidR="008E5C64">
        <w:rPr>
          <w:rFonts w:ascii="ＭＳ Ｐ明朝" w:eastAsia="ＭＳ Ｐ明朝" w:hAnsi="ＭＳ Ｐ明朝" w:hint="eastAsia"/>
          <w:sz w:val="24"/>
          <w:szCs w:val="24"/>
        </w:rPr>
        <w:t>メシヤ</w:t>
      </w:r>
      <w:r w:rsidRPr="005427FF">
        <w:rPr>
          <w:rFonts w:ascii="ＭＳ Ｐ明朝" w:eastAsia="ＭＳ Ｐ明朝" w:hAnsi="ＭＳ Ｐ明朝" w:hint="eastAsia"/>
          <w:sz w:val="24"/>
          <w:szCs w:val="24"/>
        </w:rPr>
        <w:t>への道、世の真の光への信仰による救いへの道へと導くというのは、イエスはご</w:t>
      </w:r>
      <w:r w:rsidR="00D34BAE">
        <w:rPr>
          <w:rFonts w:ascii="ＭＳ Ｐ明朝" w:eastAsia="ＭＳ Ｐ明朝" w:hAnsi="ＭＳ Ｐ明朝" w:hint="eastAsia"/>
          <w:sz w:val="24"/>
          <w:szCs w:val="24"/>
        </w:rPr>
        <w:t>自分の民</w:t>
      </w:r>
      <w:r w:rsidRPr="005427FF">
        <w:rPr>
          <w:rFonts w:ascii="ＭＳ Ｐ明朝" w:eastAsia="ＭＳ Ｐ明朝" w:hAnsi="ＭＳ Ｐ明朝" w:hint="eastAsia"/>
          <w:sz w:val="24"/>
          <w:szCs w:val="24"/>
        </w:rPr>
        <w:t>のもとに来られたにもかかわらず、その人々は概して、イエスを受け入れようとはしなかったという事実を表す、適切な比喩なのです。</w:t>
      </w:r>
    </w:p>
    <w:p w14:paraId="7B9B3EE8" w14:textId="77777777" w:rsidR="00D34BAE" w:rsidRDefault="00D34BAE" w:rsidP="00E070FB">
      <w:pPr>
        <w:rPr>
          <w:rFonts w:ascii="ＭＳ Ｐ明朝" w:eastAsia="ＭＳ Ｐ明朝" w:hAnsi="ＭＳ Ｐ明朝"/>
          <w:sz w:val="24"/>
          <w:szCs w:val="24"/>
        </w:rPr>
      </w:pPr>
    </w:p>
    <w:p w14:paraId="7E6666ED" w14:textId="7C2FEF35" w:rsidR="00D34BAE" w:rsidRDefault="00D34BAE" w:rsidP="00D34BAE">
      <w:pPr>
        <w:ind w:firstLine="840"/>
        <w:rPr>
          <w:rFonts w:ascii="ＭＳ Ｐ明朝" w:eastAsia="ＭＳ Ｐ明朝" w:hAnsi="ＭＳ Ｐ明朝"/>
          <w:sz w:val="24"/>
          <w:szCs w:val="24"/>
        </w:rPr>
      </w:pPr>
      <w:r w:rsidRPr="00D34BAE">
        <w:rPr>
          <w:rFonts w:ascii="BIZ UDPゴシック" w:eastAsia="BIZ UDPゴシック" w:hAnsi="BIZ UDPゴシック" w:hint="eastAsia"/>
          <w:sz w:val="24"/>
          <w:szCs w:val="24"/>
        </w:rPr>
        <w:t>彼は自分のところにきたのに、自分の民は彼を受けいれなかった。</w:t>
      </w:r>
      <w:r w:rsidRPr="00D34BAE">
        <w:rPr>
          <w:rFonts w:ascii="ＭＳ Ｐ明朝" w:eastAsia="ＭＳ Ｐ明朝" w:hAnsi="ＭＳ Ｐ明朝"/>
          <w:sz w:val="24"/>
          <w:szCs w:val="24"/>
        </w:rPr>
        <w:t>(</w:t>
      </w:r>
      <w:r>
        <w:rPr>
          <w:rFonts w:ascii="ＭＳ Ｐ明朝" w:eastAsia="ＭＳ Ｐ明朝" w:hAnsi="ＭＳ Ｐ明朝" w:hint="eastAsia"/>
          <w:sz w:val="24"/>
          <w:szCs w:val="24"/>
        </w:rPr>
        <w:t>ヨハネ</w:t>
      </w:r>
      <w:r w:rsidRPr="00D34BAE">
        <w:rPr>
          <w:rFonts w:ascii="ＭＳ Ｐ明朝" w:eastAsia="ＭＳ Ｐ明朝" w:hAnsi="ＭＳ Ｐ明朝"/>
          <w:sz w:val="24"/>
          <w:szCs w:val="24"/>
        </w:rPr>
        <w:t>1</w:t>
      </w:r>
      <w:r>
        <w:rPr>
          <w:rFonts w:ascii="ＭＳ Ｐ明朝" w:eastAsia="ＭＳ Ｐ明朝" w:hAnsi="ＭＳ Ｐ明朝" w:hint="eastAsia"/>
          <w:sz w:val="24"/>
          <w:szCs w:val="24"/>
        </w:rPr>
        <w:t>章</w:t>
      </w:r>
      <w:r w:rsidRPr="00D34BAE">
        <w:rPr>
          <w:rFonts w:ascii="ＭＳ Ｐ明朝" w:eastAsia="ＭＳ Ｐ明朝" w:hAnsi="ＭＳ Ｐ明朝"/>
          <w:sz w:val="24"/>
          <w:szCs w:val="24"/>
        </w:rPr>
        <w:t>11</w:t>
      </w:r>
      <w:r>
        <w:rPr>
          <w:rFonts w:ascii="ＭＳ Ｐ明朝" w:eastAsia="ＭＳ Ｐ明朝" w:hAnsi="ＭＳ Ｐ明朝" w:hint="eastAsia"/>
          <w:sz w:val="24"/>
          <w:szCs w:val="24"/>
        </w:rPr>
        <w:t>節</w:t>
      </w:r>
      <w:r w:rsidRPr="00D34BAE">
        <w:rPr>
          <w:rFonts w:ascii="ＭＳ Ｐ明朝" w:eastAsia="ＭＳ Ｐ明朝" w:hAnsi="ＭＳ Ｐ明朝"/>
          <w:sz w:val="24"/>
          <w:szCs w:val="24"/>
        </w:rPr>
        <w:t>)</w:t>
      </w:r>
    </w:p>
    <w:p w14:paraId="69D08A59" w14:textId="77777777" w:rsidR="00D34BAE" w:rsidRDefault="00D34BAE" w:rsidP="005427FF">
      <w:pPr>
        <w:ind w:left="840" w:firstLine="240"/>
        <w:rPr>
          <w:rFonts w:ascii="BIZ UDPゴシック" w:eastAsia="BIZ UDPゴシック" w:hAnsi="BIZ UDPゴシック"/>
          <w:sz w:val="24"/>
          <w:szCs w:val="24"/>
        </w:rPr>
      </w:pPr>
    </w:p>
    <w:p w14:paraId="2C012332" w14:textId="2BFB7BFE" w:rsidR="00E070FB" w:rsidRPr="00E070FB" w:rsidRDefault="005427FF" w:rsidP="005427FF">
      <w:pPr>
        <w:ind w:left="840" w:firstLine="240"/>
        <w:rPr>
          <w:rFonts w:ascii="ＭＳ Ｐ明朝" w:eastAsia="ＭＳ Ｐ明朝" w:hAnsi="ＭＳ Ｐ明朝"/>
          <w:sz w:val="24"/>
          <w:szCs w:val="24"/>
        </w:rPr>
      </w:pPr>
      <w:r w:rsidRPr="005427FF">
        <w:rPr>
          <w:rFonts w:ascii="BIZ UDPゴシック" w:eastAsia="BIZ UDPゴシック" w:hAnsi="BIZ UDPゴシック" w:hint="eastAsia"/>
          <w:sz w:val="24"/>
          <w:szCs w:val="24"/>
        </w:rPr>
        <w:t>そのさばきというのは、光がこの世にきたのに、人々はそのおこないが悪いために、光よりもやみの方を愛したことである。</w:t>
      </w:r>
      <w:r w:rsidRPr="005427FF">
        <w:rPr>
          <w:rFonts w:ascii="BIZ UDPゴシック" w:eastAsia="BIZ UDPゴシック" w:hAnsi="BIZ UDPゴシック"/>
          <w:sz w:val="24"/>
          <w:szCs w:val="24"/>
        </w:rPr>
        <w:t xml:space="preserve"> </w:t>
      </w:r>
      <w:r w:rsidRPr="005427FF">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5427FF">
        <w:rPr>
          <w:rFonts w:ascii="ＭＳ Ｐ明朝" w:eastAsia="ＭＳ Ｐ明朝" w:hAnsi="ＭＳ Ｐ明朝"/>
          <w:sz w:val="24"/>
          <w:szCs w:val="24"/>
        </w:rPr>
        <w:t>19</w:t>
      </w:r>
      <w:r>
        <w:rPr>
          <w:rFonts w:ascii="ＭＳ Ｐ明朝" w:eastAsia="ＭＳ Ｐ明朝" w:hAnsi="ＭＳ Ｐ明朝" w:hint="eastAsia"/>
          <w:sz w:val="24"/>
          <w:szCs w:val="24"/>
        </w:rPr>
        <w:t>節)</w:t>
      </w:r>
    </w:p>
    <w:p w14:paraId="31D7E7ED" w14:textId="77777777" w:rsidR="005427FF" w:rsidRDefault="005427FF" w:rsidP="00E070FB">
      <w:pPr>
        <w:rPr>
          <w:rFonts w:ascii="ＭＳ Ｐ明朝" w:eastAsia="ＭＳ Ｐ明朝" w:hAnsi="ＭＳ Ｐ明朝"/>
          <w:sz w:val="24"/>
          <w:szCs w:val="24"/>
        </w:rPr>
      </w:pPr>
    </w:p>
    <w:p w14:paraId="42B00F4E" w14:textId="63942B9E" w:rsidR="00E070FB" w:rsidRPr="00E070FB" w:rsidRDefault="00C037C1" w:rsidP="00A17CE8">
      <w:pPr>
        <w:ind w:firstLine="240"/>
        <w:rPr>
          <w:rFonts w:ascii="ＭＳ Ｐ明朝" w:eastAsia="ＭＳ Ｐ明朝" w:hAnsi="ＭＳ Ｐ明朝"/>
          <w:sz w:val="24"/>
          <w:szCs w:val="24"/>
        </w:rPr>
      </w:pPr>
      <w:r>
        <w:rPr>
          <w:rFonts w:ascii="ＭＳ Ｐ明朝" w:eastAsia="ＭＳ Ｐ明朝" w:hAnsi="ＭＳ Ｐ明朝" w:hint="eastAsia"/>
          <w:sz w:val="24"/>
          <w:szCs w:val="24"/>
        </w:rPr>
        <w:t>マギ</w:t>
      </w:r>
      <w:r w:rsidR="00E070FB" w:rsidRPr="00E070FB">
        <w:rPr>
          <w:rFonts w:ascii="ＭＳ Ｐ明朝" w:eastAsia="ＭＳ Ｐ明朝" w:hAnsi="ＭＳ Ｐ明朝" w:hint="eastAsia"/>
          <w:sz w:val="24"/>
          <w:szCs w:val="24"/>
        </w:rPr>
        <w:t>（</w:t>
      </w:r>
      <w:r w:rsidRPr="00C037C1">
        <w:rPr>
          <w:rFonts w:ascii="ＭＳ Ｐ明朝" w:eastAsia="ＭＳ Ｐ明朝" w:hAnsi="ＭＳ Ｐ明朝" w:hint="eastAsia"/>
          <w:sz w:val="24"/>
          <w:szCs w:val="24"/>
        </w:rPr>
        <w:t>これはペルシア語で、私達｛英語圏｝の</w:t>
      </w:r>
      <w:r w:rsidRPr="00C037C1">
        <w:rPr>
          <w:rFonts w:ascii="ＭＳ Ｐ明朝" w:eastAsia="ＭＳ Ｐ明朝" w:hAnsi="ＭＳ Ｐ明朝"/>
          <w:sz w:val="24"/>
          <w:szCs w:val="24"/>
        </w:rPr>
        <w:t>magic｛魔法｝は</w:t>
      </w:r>
      <w:r w:rsidR="008E5C64">
        <w:rPr>
          <w:rFonts w:ascii="ＭＳ Ｐ明朝" w:eastAsia="ＭＳ Ｐ明朝" w:hAnsi="ＭＳ Ｐ明朝"/>
          <w:sz w:val="24"/>
          <w:szCs w:val="24"/>
        </w:rPr>
        <w:t>ギリシヤ</w:t>
      </w:r>
      <w:r w:rsidRPr="00C037C1">
        <w:rPr>
          <w:rFonts w:ascii="ＭＳ Ｐ明朝" w:eastAsia="ＭＳ Ｐ明朝" w:hAnsi="ＭＳ Ｐ明朝"/>
          <w:sz w:val="24"/>
          <w:szCs w:val="24"/>
        </w:rPr>
        <w:t>語に由来している）</w:t>
      </w:r>
      <w:r w:rsidR="00E070FB" w:rsidRPr="00E070FB">
        <w:rPr>
          <w:rFonts w:ascii="ＭＳ Ｐ明朝" w:eastAsia="ＭＳ Ｐ明朝" w:hAnsi="ＭＳ Ｐ明朝" w:hint="eastAsia"/>
          <w:sz w:val="24"/>
          <w:szCs w:val="24"/>
        </w:rPr>
        <w:t>は伝統的に「賢者」として知られています。</w:t>
      </w:r>
      <w:r w:rsidR="00E070FB" w:rsidRPr="00E070FB">
        <w:rPr>
          <w:rFonts w:ascii="ＭＳ Ｐ明朝" w:eastAsia="ＭＳ Ｐ明朝" w:hAnsi="ＭＳ Ｐ明朝"/>
          <w:sz w:val="24"/>
          <w:szCs w:val="24"/>
        </w:rPr>
        <w:t>これらの異邦人が神の国を待ち望む信仰者であったことは、彼らの行動から明らかです：</w:t>
      </w:r>
    </w:p>
    <w:p w14:paraId="1CFCB93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p>
    <w:p w14:paraId="265A8F82" w14:textId="2D0B7A8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彼らは遠くから困難な旅をして来ました（</w:t>
      </w:r>
      <w:bookmarkStart w:id="25" w:name="_Hlk182975737"/>
      <w:r w:rsidR="00370B09">
        <w:rPr>
          <w:rFonts w:ascii="ＭＳ Ｐ明朝" w:eastAsia="ＭＳ Ｐ明朝" w:hAnsi="ＭＳ Ｐ明朝"/>
          <w:sz w:val="24"/>
          <w:szCs w:val="24"/>
        </w:rPr>
        <w:fldChar w:fldCharType="begin"/>
      </w:r>
      <w:r w:rsidR="00370B09">
        <w:rPr>
          <w:rFonts w:ascii="ＭＳ Ｐ明朝" w:eastAsia="ＭＳ Ｐ明朝" w:hAnsi="ＭＳ Ｐ明朝"/>
          <w:sz w:val="24"/>
          <w:szCs w:val="24"/>
        </w:rPr>
        <w:instrText>HYPERLINK "https://jpn.bible/kougo/matt" \l "2:1" \o "イエスがヘロデ王の代に、ユダヤのベツレヘムでお生れになったとき、見よ、東からきた博士たちがエルサレムに着いて言った、 「ユダヤ人の王としてお生れになったかたは、どこにおられますか。わたしたちは東の方でその星を見たので、そのかたを拝みにきました」。 "</w:instrText>
      </w:r>
      <w:r w:rsidR="00370B09">
        <w:rPr>
          <w:rFonts w:ascii="ＭＳ Ｐ明朝" w:eastAsia="ＭＳ Ｐ明朝" w:hAnsi="ＭＳ Ｐ明朝"/>
          <w:sz w:val="24"/>
          <w:szCs w:val="24"/>
        </w:rPr>
      </w:r>
      <w:r w:rsidR="00370B09">
        <w:rPr>
          <w:rFonts w:ascii="ＭＳ Ｐ明朝" w:eastAsia="ＭＳ Ｐ明朝" w:hAnsi="ＭＳ Ｐ明朝"/>
          <w:sz w:val="24"/>
          <w:szCs w:val="24"/>
        </w:rPr>
        <w:fldChar w:fldCharType="separate"/>
      </w:r>
      <w:r w:rsidRPr="00370B09">
        <w:rPr>
          <w:rStyle w:val="a7"/>
          <w:rFonts w:ascii="ＭＳ Ｐ明朝" w:eastAsia="ＭＳ Ｐ明朝" w:hAnsi="ＭＳ Ｐ明朝"/>
          <w:sz w:val="24"/>
          <w:szCs w:val="24"/>
        </w:rPr>
        <w:t>マタイ2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1-2</w:t>
      </w:r>
      <w:r w:rsidR="00A17CE8" w:rsidRPr="00370B09">
        <w:rPr>
          <w:rStyle w:val="a7"/>
          <w:rFonts w:ascii="ＭＳ Ｐ明朝" w:eastAsia="ＭＳ Ｐ明朝" w:hAnsi="ＭＳ Ｐ明朝"/>
          <w:sz w:val="24"/>
          <w:szCs w:val="24"/>
        </w:rPr>
        <w:t>節</w:t>
      </w:r>
      <w:r w:rsidR="00370B09">
        <w:rPr>
          <w:rFonts w:ascii="ＭＳ Ｐ明朝" w:eastAsia="ＭＳ Ｐ明朝" w:hAnsi="ＭＳ Ｐ明朝"/>
          <w:sz w:val="24"/>
          <w:szCs w:val="24"/>
        </w:rPr>
        <w:fldChar w:fldCharType="end"/>
      </w:r>
      <w:bookmarkEnd w:id="25"/>
      <w:r w:rsidRPr="00E070FB">
        <w:rPr>
          <w:rFonts w:ascii="ＭＳ Ｐ明朝" w:eastAsia="ＭＳ Ｐ明朝" w:hAnsi="ＭＳ Ｐ明朝"/>
          <w:sz w:val="24"/>
          <w:szCs w:val="24"/>
        </w:rPr>
        <w:t>）。</w:t>
      </w:r>
    </w:p>
    <w:p w14:paraId="7B4032DC" w14:textId="2DE5168B"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00A17CE8">
        <w:rPr>
          <w:rFonts w:ascii="ＭＳ Ｐ明朝" w:eastAsia="ＭＳ Ｐ明朝" w:hAnsi="ＭＳ Ｐ明朝" w:hint="eastAsia"/>
          <w:sz w:val="24"/>
          <w:szCs w:val="24"/>
        </w:rPr>
        <w:t>神が彼らの旅を導きます（</w:t>
      </w:r>
      <w:hyperlink r:id="rId922" w:anchor="2:1" w:tooltip="イエスがヘロデ王の代に、ユダヤのベツレヘムでお生れになったとき、見よ、東からきた博士たちがエルサレムに着いて言った、 「ユダヤ人の王としてお生れになったかたは、どこにおられますか。わたしたちは東の方でその星を見たので、そのかたを拝みにきました」。 " w:history="1">
        <w:r w:rsidR="00370B09" w:rsidRPr="00370B09">
          <w:rPr>
            <w:rStyle w:val="a7"/>
            <w:rFonts w:ascii="ＭＳ Ｐ明朝" w:eastAsia="ＭＳ Ｐ明朝" w:hAnsi="ＭＳ Ｐ明朝"/>
            <w:sz w:val="24"/>
            <w:szCs w:val="24"/>
          </w:rPr>
          <w:t>マタイ2章1-2節</w:t>
        </w:r>
      </w:hyperlink>
      <w:r w:rsidR="00A17CE8">
        <w:rPr>
          <w:rFonts w:ascii="ＭＳ Ｐ明朝" w:eastAsia="ＭＳ Ｐ明朝" w:hAnsi="ＭＳ Ｐ明朝" w:hint="eastAsia"/>
          <w:sz w:val="24"/>
          <w:szCs w:val="24"/>
        </w:rPr>
        <w:t xml:space="preserve">, </w:t>
      </w:r>
      <w:hyperlink r:id="rId923" w:anchor="2:9" w:tooltip="彼らは王の言うことを聞いて出かけると、見よ、彼らが東方で見た星が、彼らより先に進んで、幼な子のいる所まで行き、その上にとどまった。 彼らはその星を見て、非常な喜びにあふれた。 " w:history="1">
        <w:r w:rsidRPr="00370B09">
          <w:rPr>
            <w:rStyle w:val="a7"/>
            <w:rFonts w:ascii="ＭＳ Ｐ明朝" w:eastAsia="ＭＳ Ｐ明朝" w:hAnsi="ＭＳ Ｐ明朝"/>
            <w:sz w:val="24"/>
            <w:szCs w:val="24"/>
          </w:rPr>
          <w:t>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9-10</w:t>
        </w:r>
        <w:r w:rsidR="00A17CE8" w:rsidRPr="00370B09">
          <w:rPr>
            <w:rStyle w:val="a7"/>
            <w:rFonts w:ascii="ＭＳ Ｐ明朝" w:eastAsia="ＭＳ Ｐ明朝" w:hAnsi="ＭＳ Ｐ明朝"/>
            <w:sz w:val="24"/>
            <w:szCs w:val="24"/>
          </w:rPr>
          <w:t>節</w:t>
        </w:r>
      </w:hyperlink>
      <w:r w:rsidR="00A17CE8">
        <w:rPr>
          <w:rFonts w:ascii="ＭＳ Ｐ明朝" w:eastAsia="ＭＳ Ｐ明朝" w:hAnsi="ＭＳ Ｐ明朝" w:hint="eastAsia"/>
          <w:sz w:val="24"/>
          <w:szCs w:val="24"/>
        </w:rPr>
        <w:t xml:space="preserve">, </w:t>
      </w:r>
      <w:hyperlink r:id="rId924" w:anchor="2:12" w:tooltip="そして、夢でヘロデのところに帰るなとのみ告げを受けたので、他の道をとおって自分の国へ帰って行った。 " w:history="1">
        <w:r w:rsidRPr="00370B09">
          <w:rPr>
            <w:rStyle w:val="a7"/>
            <w:rFonts w:ascii="ＭＳ Ｐ明朝" w:eastAsia="ＭＳ Ｐ明朝" w:hAnsi="ＭＳ Ｐ明朝"/>
            <w:sz w:val="24"/>
            <w:szCs w:val="24"/>
          </w:rPr>
          <w:t>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12</w:t>
        </w:r>
        <w:r w:rsidR="00A17CE8" w:rsidRPr="00370B0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68EC0A72" w14:textId="04E0D029"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に高価な贈り物をします（</w:t>
      </w:r>
      <w:hyperlink r:id="rId925" w:anchor="2:11" w:tooltip="そして、家にはいって、母マリヤのそばにいる幼な子に会い、ひれ伏して拝み、また、宝の箱をあけて、黄金・乳香・没薬などの贈り物をささげた。 " w:history="1">
        <w:r w:rsidRPr="00370B09">
          <w:rPr>
            <w:rStyle w:val="a7"/>
            <w:rFonts w:ascii="ＭＳ Ｐ明朝" w:eastAsia="ＭＳ Ｐ明朝" w:hAnsi="ＭＳ Ｐ明朝"/>
            <w:sz w:val="24"/>
            <w:szCs w:val="24"/>
          </w:rPr>
          <w:t>マタイ2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11</w:t>
        </w:r>
        <w:r w:rsidR="00A17CE8" w:rsidRPr="00370B0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4259A03D" w14:textId="1EE6BF1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ベツレヘムでイエスを見つけると「礼拝」します（</w:t>
      </w:r>
      <w:hyperlink r:id="rId926" w:anchor="2:2" w:tooltip="「ユダヤ人の王としてお生れになったかたは、どこにおられますか。わたしたちは東の方でその星を見たので、そのかたを拝みにきました」。 " w:history="1">
        <w:r w:rsidRPr="00370B09">
          <w:rPr>
            <w:rStyle w:val="a7"/>
            <w:rFonts w:ascii="ＭＳ Ｐ明朝" w:eastAsia="ＭＳ Ｐ明朝" w:hAnsi="ＭＳ Ｐ明朝"/>
            <w:sz w:val="24"/>
            <w:szCs w:val="24"/>
          </w:rPr>
          <w:t>マタイ2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2</w:t>
        </w:r>
        <w:r w:rsidR="00A17CE8" w:rsidRPr="00370B09">
          <w:rPr>
            <w:rStyle w:val="a7"/>
            <w:rFonts w:ascii="ＭＳ Ｐ明朝" w:eastAsia="ＭＳ Ｐ明朝" w:hAnsi="ＭＳ Ｐ明朝"/>
            <w:sz w:val="24"/>
            <w:szCs w:val="24"/>
          </w:rPr>
          <w:t>節</w:t>
        </w:r>
      </w:hyperlink>
      <w:r w:rsidR="00A17CE8">
        <w:rPr>
          <w:rFonts w:ascii="ＭＳ Ｐ明朝" w:eastAsia="ＭＳ Ｐ明朝" w:hAnsi="ＭＳ Ｐ明朝" w:hint="eastAsia"/>
          <w:sz w:val="24"/>
          <w:szCs w:val="24"/>
        </w:rPr>
        <w:t xml:space="preserve">, </w:t>
      </w:r>
      <w:hyperlink r:id="rId927" w:anchor="2:11" w:tooltip="そして、家にはいって、母マリヤのそばにいる幼な子に会い、ひれ伏して拝み、また、宝の箱をあけて、黄金・乳香・没薬などの贈り物をささげた。 " w:history="1">
        <w:r w:rsidRPr="00370B09">
          <w:rPr>
            <w:rStyle w:val="a7"/>
            <w:rFonts w:ascii="ＭＳ Ｐ明朝" w:eastAsia="ＭＳ Ｐ明朝" w:hAnsi="ＭＳ Ｐ明朝"/>
            <w:sz w:val="24"/>
            <w:szCs w:val="24"/>
          </w:rPr>
          <w:t>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11</w:t>
        </w:r>
        <w:r w:rsidR="00A17CE8" w:rsidRPr="00370B0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0365226D" w14:textId="7CB5B42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ヘロデのもとに帰るなと警告した神の夢に従順に応えます（</w:t>
      </w:r>
      <w:hyperlink r:id="rId928" w:anchor="2:12" w:tooltip="そして、夢でヘロデのところに帰るなとのみ告げを受けたので、他の道をとおって自分の国へ帰って行った。 " w:history="1">
        <w:r w:rsidRPr="00370B09">
          <w:rPr>
            <w:rStyle w:val="a7"/>
            <w:rFonts w:ascii="ＭＳ Ｐ明朝" w:eastAsia="ＭＳ Ｐ明朝" w:hAnsi="ＭＳ Ｐ明朝"/>
            <w:sz w:val="24"/>
            <w:szCs w:val="24"/>
          </w:rPr>
          <w:t>マタイ2</w:t>
        </w:r>
        <w:r w:rsidR="00A17CE8" w:rsidRPr="00370B09">
          <w:rPr>
            <w:rStyle w:val="a7"/>
            <w:rFonts w:ascii="ＭＳ Ｐ明朝" w:eastAsia="ＭＳ Ｐ明朝" w:hAnsi="ＭＳ Ｐ明朝"/>
            <w:sz w:val="24"/>
            <w:szCs w:val="24"/>
          </w:rPr>
          <w:t>章</w:t>
        </w:r>
        <w:r w:rsidRPr="00370B09">
          <w:rPr>
            <w:rStyle w:val="a7"/>
            <w:rFonts w:ascii="ＭＳ Ｐ明朝" w:eastAsia="ＭＳ Ｐ明朝" w:hAnsi="ＭＳ Ｐ明朝"/>
            <w:sz w:val="24"/>
            <w:szCs w:val="24"/>
          </w:rPr>
          <w:t>12</w:t>
        </w:r>
        <w:r w:rsidR="00A17CE8" w:rsidRPr="00370B0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59E6500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399826C" w14:textId="64E59074" w:rsidR="00E070FB" w:rsidRPr="00E070FB" w:rsidRDefault="00E070FB" w:rsidP="00370B09">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賢者たち</w:t>
      </w:r>
      <w:r w:rsidR="00C863F2">
        <w:rPr>
          <w:rFonts w:ascii="ＭＳ Ｐ明朝" w:eastAsia="ＭＳ Ｐ明朝" w:hAnsi="ＭＳ Ｐ明朝" w:hint="eastAsia"/>
          <w:sz w:val="24"/>
          <w:szCs w:val="24"/>
        </w:rPr>
        <w:t>が</w:t>
      </w:r>
      <w:r w:rsidRPr="00E070FB">
        <w:rPr>
          <w:rFonts w:ascii="ＭＳ Ｐ明朝" w:eastAsia="ＭＳ Ｐ明朝" w:hAnsi="ＭＳ Ｐ明朝"/>
          <w:sz w:val="24"/>
          <w:szCs w:val="24"/>
        </w:rPr>
        <w:t>信仰者として</w:t>
      </w:r>
      <w:r w:rsidR="00C863F2">
        <w:rPr>
          <w:rFonts w:ascii="ＭＳ Ｐ明朝" w:eastAsia="ＭＳ Ｐ明朝" w:hAnsi="ＭＳ Ｐ明朝" w:hint="eastAsia"/>
          <w:sz w:val="24"/>
          <w:szCs w:val="24"/>
        </w:rPr>
        <w:t>認められるのは</w:t>
      </w:r>
      <w:r w:rsidRPr="00E070FB">
        <w:rPr>
          <w:rFonts w:ascii="ＭＳ Ｐ明朝" w:eastAsia="ＭＳ Ｐ明朝" w:hAnsi="ＭＳ Ｐ明朝"/>
          <w:sz w:val="24"/>
          <w:szCs w:val="24"/>
        </w:rPr>
        <w:t>、彼らがどのような手段</w:t>
      </w:r>
      <w:r w:rsidR="00370B09">
        <w:rPr>
          <w:rFonts w:ascii="ＭＳ Ｐ明朝" w:eastAsia="ＭＳ Ｐ明朝" w:hAnsi="ＭＳ Ｐ明朝" w:hint="eastAsia"/>
          <w:sz w:val="24"/>
          <w:szCs w:val="24"/>
        </w:rPr>
        <w:t>と、</w:t>
      </w:r>
      <w:r w:rsidRPr="00E070FB">
        <w:rPr>
          <w:rFonts w:ascii="ＭＳ Ｐ明朝" w:eastAsia="ＭＳ Ｐ明朝" w:hAnsi="ＭＳ Ｐ明朝"/>
          <w:sz w:val="24"/>
          <w:szCs w:val="24"/>
        </w:rPr>
        <w:t>動機で来ることになったのか、すなわち、聖書を熱心に調べることによってであったことからもわかります：</w:t>
      </w:r>
    </w:p>
    <w:p w14:paraId="632D4D9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056F8B" w14:textId="731D2C0A" w:rsidR="00E070FB" w:rsidRPr="00E070FB" w:rsidRDefault="00E070FB" w:rsidP="00BE7F47">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[賢者たちは</w:t>
      </w:r>
      <w:r w:rsidR="00BE7F47">
        <w:rPr>
          <w:rFonts w:ascii="ＭＳ Ｐ明朝" w:eastAsia="ＭＳ Ｐ明朝" w:hAnsi="ＭＳ Ｐ明朝" w:hint="eastAsia"/>
          <w:sz w:val="24"/>
          <w:szCs w:val="24"/>
        </w:rPr>
        <w:t>、]（言った、）</w:t>
      </w:r>
      <w:r w:rsidR="00BE7F47" w:rsidRPr="00BE7F47">
        <w:rPr>
          <w:rFonts w:ascii="BIZ UDPゴシック" w:eastAsia="BIZ UDPゴシック" w:hAnsi="BIZ UDPゴシック" w:hint="eastAsia"/>
          <w:sz w:val="24"/>
          <w:szCs w:val="24"/>
        </w:rPr>
        <w:t>「ユダヤ人の王としてお生れになったかたは、どこにおられますか。わたしたちは東の方でその星を見たので、そのかたを拝みにきました」。</w:t>
      </w:r>
      <w:r w:rsidR="00BE7F47" w:rsidRPr="00BE7F47">
        <w:rPr>
          <w:rFonts w:ascii="ＭＳ Ｐ明朝" w:eastAsia="ＭＳ Ｐ明朝" w:hAnsi="ＭＳ Ｐ明朝"/>
          <w:sz w:val="24"/>
          <w:szCs w:val="24"/>
        </w:rPr>
        <w:t>(マタイ2</w:t>
      </w:r>
      <w:r w:rsidR="00BE7F47">
        <w:rPr>
          <w:rFonts w:ascii="ＭＳ Ｐ明朝" w:eastAsia="ＭＳ Ｐ明朝" w:hAnsi="ＭＳ Ｐ明朝" w:hint="eastAsia"/>
          <w:sz w:val="24"/>
          <w:szCs w:val="24"/>
        </w:rPr>
        <w:t>章</w:t>
      </w:r>
      <w:r w:rsidR="00BE7F47" w:rsidRPr="00BE7F47">
        <w:rPr>
          <w:rFonts w:ascii="ＭＳ Ｐ明朝" w:eastAsia="ＭＳ Ｐ明朝" w:hAnsi="ＭＳ Ｐ明朝"/>
          <w:sz w:val="24"/>
          <w:szCs w:val="24"/>
        </w:rPr>
        <w:t>2</w:t>
      </w:r>
      <w:r w:rsidR="00BE7F47">
        <w:rPr>
          <w:rFonts w:ascii="ＭＳ Ｐ明朝" w:eastAsia="ＭＳ Ｐ明朝" w:hAnsi="ＭＳ Ｐ明朝" w:hint="eastAsia"/>
          <w:sz w:val="24"/>
          <w:szCs w:val="24"/>
        </w:rPr>
        <w:t>節)</w:t>
      </w:r>
    </w:p>
    <w:p w14:paraId="0B21A941" w14:textId="54F3BAF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73FC6FDD" w14:textId="3B4402BD" w:rsidR="00E070FB" w:rsidRPr="00E070FB" w:rsidRDefault="00BE7F47" w:rsidP="00BE7F47">
      <w:pPr>
        <w:ind w:left="840"/>
        <w:rPr>
          <w:rFonts w:ascii="ＭＳ Ｐ明朝" w:eastAsia="ＭＳ Ｐ明朝" w:hAnsi="ＭＳ Ｐ明朝"/>
          <w:sz w:val="24"/>
          <w:szCs w:val="24"/>
        </w:rPr>
      </w:pPr>
      <w:r w:rsidRPr="00BE7F47">
        <w:rPr>
          <w:rFonts w:ascii="BIZ UDPゴシック" w:eastAsia="BIZ UDPゴシック" w:hAnsi="BIZ UDPゴシック" w:hint="eastAsia"/>
          <w:sz w:val="24"/>
          <w:szCs w:val="24"/>
        </w:rPr>
        <w:t>…ヤコブから一つの星が出、イスラエルから一本のつえが起り…</w:t>
      </w:r>
      <w:r w:rsidRPr="00BE7F47">
        <w:rPr>
          <w:rFonts w:ascii="ＭＳ Ｐ明朝" w:eastAsia="ＭＳ Ｐ明朝" w:hAnsi="ＭＳ Ｐ明朝"/>
          <w:sz w:val="24"/>
          <w:szCs w:val="24"/>
        </w:rPr>
        <w:t xml:space="preserve"> (民数記 24</w:t>
      </w:r>
      <w:r>
        <w:rPr>
          <w:rFonts w:ascii="ＭＳ Ｐ明朝" w:eastAsia="ＭＳ Ｐ明朝" w:hAnsi="ＭＳ Ｐ明朝" w:hint="eastAsia"/>
          <w:sz w:val="24"/>
          <w:szCs w:val="24"/>
        </w:rPr>
        <w:t>章</w:t>
      </w:r>
      <w:r w:rsidRPr="00BE7F47">
        <w:rPr>
          <w:rFonts w:ascii="ＭＳ Ｐ明朝" w:eastAsia="ＭＳ Ｐ明朝" w:hAnsi="ＭＳ Ｐ明朝"/>
          <w:sz w:val="24"/>
          <w:szCs w:val="24"/>
        </w:rPr>
        <w:t>17</w:t>
      </w:r>
      <w:r>
        <w:rPr>
          <w:rFonts w:ascii="ＭＳ Ｐ明朝" w:eastAsia="ＭＳ Ｐ明朝" w:hAnsi="ＭＳ Ｐ明朝" w:hint="eastAsia"/>
          <w:sz w:val="24"/>
          <w:szCs w:val="24"/>
        </w:rPr>
        <w:t>節後半</w:t>
      </w:r>
      <w:r w:rsidRPr="00BE7F47">
        <w:rPr>
          <w:rFonts w:ascii="ＭＳ Ｐ明朝" w:eastAsia="ＭＳ Ｐ明朝" w:hAnsi="ＭＳ Ｐ明朝"/>
          <w:sz w:val="24"/>
          <w:szCs w:val="24"/>
        </w:rPr>
        <w:t>)</w:t>
      </w:r>
      <w:r w:rsidR="00E070FB" w:rsidRPr="00E070FB">
        <w:rPr>
          <w:rFonts w:ascii="ＭＳ Ｐ明朝" w:eastAsia="ＭＳ Ｐ明朝" w:hAnsi="ＭＳ Ｐ明朝"/>
          <w:sz w:val="24"/>
          <w:szCs w:val="24"/>
        </w:rPr>
        <w:t>（</w:t>
      </w:r>
      <w:hyperlink r:id="rId929" w:anchor="2:1" w:tooltip="（1）イエスがヘロデ王の代に、ユダヤのベツレヘムでお生れになったとき、見よ、東からきた博士たちがエルサレムに着いて言った、(2)「ユダヤ人の王としてお生れになったかたは、どこにおられますか。わたしたちは東の方でその星を見たので、そのかたを拝みにきました」。(3)ヘロデ王はこのことを聞いて不安を感じた。エルサレムの人々もみな、同様であった。(4)そこで王は祭司長たちと民の律法学者たちとを全部集めて、キリストはどこに生れるのかと、彼らに問いただした。(5)彼らは王に言った、「それはユダヤのベツレヘムです。預言…" w:history="1">
        <w:r w:rsidR="00E070FB" w:rsidRPr="00BE7F47">
          <w:rPr>
            <w:rStyle w:val="a7"/>
            <w:rFonts w:ascii="ＭＳ Ｐ明朝" w:eastAsia="ＭＳ Ｐ明朝" w:hAnsi="ＭＳ Ｐ明朝"/>
            <w:sz w:val="24"/>
            <w:szCs w:val="24"/>
          </w:rPr>
          <w:t>マタイ2</w:t>
        </w:r>
        <w:r w:rsidRPr="00BE7F47">
          <w:rPr>
            <w:rStyle w:val="a7"/>
            <w:rFonts w:ascii="ＭＳ Ｐ明朝" w:eastAsia="ＭＳ Ｐ明朝" w:hAnsi="ＭＳ Ｐ明朝"/>
            <w:sz w:val="24"/>
            <w:szCs w:val="24"/>
          </w:rPr>
          <w:t>章</w:t>
        </w:r>
        <w:r w:rsidR="00E070FB" w:rsidRPr="00BE7F47">
          <w:rPr>
            <w:rStyle w:val="a7"/>
            <w:rFonts w:ascii="ＭＳ Ｐ明朝" w:eastAsia="ＭＳ Ｐ明朝" w:hAnsi="ＭＳ Ｐ明朝"/>
            <w:sz w:val="24"/>
            <w:szCs w:val="24"/>
          </w:rPr>
          <w:t>1-13</w:t>
        </w:r>
        <w:r w:rsidRPr="00BE7F47">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r w:rsidR="00E070FB"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hyperlink r:id="rId930" w:anchor="49:8" w:tooltip="（8）ユダよ、兄弟たちはあなたをほめる。あなたの手は敵のくびを押え、父の子らはあなたの前に身をかがめるであろう。(9)ユダは、ししの子。わが子よ、あなたは獲物をもって上って来る。彼は雄じしのようにうずくまり、雌じしのように身を伏せる。だれがこれを起すことができよう。(10)つえはユダを離れず、立法者のつえはその足の間を離れることなく、シロの来る時までに及ぶであろう。もろもろの民は彼に従う。(11)彼はそのろばの子をぶどうの木につなぎ、その雌ろばの子を良きぶどうの木につなぐ。彼はその衣服をぶどう酒で洗い…" w:history="1">
        <w:r w:rsidRPr="00BE7F47">
          <w:rPr>
            <w:rStyle w:val="a7"/>
            <w:rFonts w:ascii="ＭＳ Ｐ明朝" w:eastAsia="ＭＳ Ｐ明朝" w:hAnsi="ＭＳ Ｐ明朝"/>
            <w:sz w:val="24"/>
            <w:szCs w:val="24"/>
          </w:rPr>
          <w:t>創世記</w:t>
        </w:r>
        <w:r w:rsidR="00E070FB" w:rsidRPr="00BE7F47">
          <w:rPr>
            <w:rStyle w:val="a7"/>
            <w:rFonts w:ascii="ＭＳ Ｐ明朝" w:eastAsia="ＭＳ Ｐ明朝" w:hAnsi="ＭＳ Ｐ明朝"/>
            <w:sz w:val="24"/>
            <w:szCs w:val="24"/>
          </w:rPr>
          <w:t>49</w:t>
        </w:r>
        <w:r w:rsidRPr="00BE7F47">
          <w:rPr>
            <w:rStyle w:val="a7"/>
            <w:rFonts w:ascii="ＭＳ Ｐ明朝" w:eastAsia="ＭＳ Ｐ明朝" w:hAnsi="ＭＳ Ｐ明朝"/>
            <w:sz w:val="24"/>
            <w:szCs w:val="24"/>
          </w:rPr>
          <w:t>章</w:t>
        </w:r>
        <w:r w:rsidR="00E070FB" w:rsidRPr="00BE7F47">
          <w:rPr>
            <w:rStyle w:val="a7"/>
            <w:rFonts w:ascii="ＭＳ Ｐ明朝" w:eastAsia="ＭＳ Ｐ明朝" w:hAnsi="ＭＳ Ｐ明朝"/>
            <w:sz w:val="24"/>
            <w:szCs w:val="24"/>
          </w:rPr>
          <w:t>8-12</w:t>
        </w:r>
        <w:r w:rsidRPr="00BE7F47">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931" w:anchor="33:7" w:tooltip="ユダについては、こう言った、「主よ、ユダの声を聞いて、彼をその民に導きかえしてください。み手をもって、彼のために戦ってください。彼を助けて、敵に当らせてください」。 " w:history="1">
        <w:r w:rsidRPr="00A13E4F">
          <w:rPr>
            <w:rStyle w:val="a7"/>
            <w:rFonts w:ascii="ＭＳ Ｐ明朝" w:eastAsia="ＭＳ Ｐ明朝" w:hAnsi="ＭＳ Ｐ明朝"/>
            <w:sz w:val="24"/>
            <w:szCs w:val="24"/>
          </w:rPr>
          <w:t>申命記</w:t>
        </w:r>
        <w:r w:rsidR="00E070FB" w:rsidRPr="00A13E4F">
          <w:rPr>
            <w:rStyle w:val="a7"/>
            <w:rFonts w:ascii="ＭＳ Ｐ明朝" w:eastAsia="ＭＳ Ｐ明朝" w:hAnsi="ＭＳ Ｐ明朝"/>
            <w:sz w:val="24"/>
            <w:szCs w:val="24"/>
          </w:rPr>
          <w:lastRenderedPageBreak/>
          <w:t>33</w:t>
        </w:r>
        <w:r w:rsidRPr="00A13E4F">
          <w:rPr>
            <w:rStyle w:val="a7"/>
            <w:rFonts w:ascii="ＭＳ Ｐ明朝" w:eastAsia="ＭＳ Ｐ明朝" w:hAnsi="ＭＳ Ｐ明朝"/>
            <w:sz w:val="24"/>
            <w:szCs w:val="24"/>
          </w:rPr>
          <w:t>章</w:t>
        </w:r>
        <w:r w:rsidR="00E070FB" w:rsidRPr="00A13E4F">
          <w:rPr>
            <w:rStyle w:val="a7"/>
            <w:rFonts w:ascii="ＭＳ Ｐ明朝" w:eastAsia="ＭＳ Ｐ明朝" w:hAnsi="ＭＳ Ｐ明朝"/>
            <w:sz w:val="24"/>
            <w:szCs w:val="24"/>
          </w:rPr>
          <w:t>7</w:t>
        </w:r>
        <w:r w:rsidRPr="00A13E4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932" w:anchor="1:78" w:tooltip="これはわたしたちの神のあわれみ深いみこころによる。また、そのあわれみによって、日の光が上からわたしたちに臨み、 " w:history="1">
        <w:r w:rsidR="00E070FB" w:rsidRPr="00A13E4F">
          <w:rPr>
            <w:rStyle w:val="a7"/>
            <w:rFonts w:ascii="ＭＳ Ｐ明朝" w:eastAsia="ＭＳ Ｐ明朝" w:hAnsi="ＭＳ Ｐ明朝"/>
            <w:sz w:val="24"/>
            <w:szCs w:val="24"/>
          </w:rPr>
          <w:t>ルカ1</w:t>
        </w:r>
        <w:r w:rsidRPr="00A13E4F">
          <w:rPr>
            <w:rStyle w:val="a7"/>
            <w:rFonts w:ascii="ＭＳ Ｐ明朝" w:eastAsia="ＭＳ Ｐ明朝" w:hAnsi="ＭＳ Ｐ明朝"/>
            <w:sz w:val="24"/>
            <w:szCs w:val="24"/>
          </w:rPr>
          <w:t>章</w:t>
        </w:r>
        <w:r w:rsidR="00E070FB" w:rsidRPr="00A13E4F">
          <w:rPr>
            <w:rStyle w:val="a7"/>
            <w:rFonts w:ascii="ＭＳ Ｐ明朝" w:eastAsia="ＭＳ Ｐ明朝" w:hAnsi="ＭＳ Ｐ明朝"/>
            <w:sz w:val="24"/>
            <w:szCs w:val="24"/>
          </w:rPr>
          <w:t>78</w:t>
        </w:r>
        <w:r w:rsidRPr="00A13E4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933" w:anchor="12:5" w:tooltip="女は男の子を産んだが、彼は鉄のつえをもってすべての国民を治めるべき者である。この子は、神のみもとに、その御座のところに、引き上げられた。 " w:history="1">
        <w:r w:rsidRPr="00940495">
          <w:rPr>
            <w:rStyle w:val="a7"/>
            <w:rFonts w:ascii="ＭＳ Ｐ明朝" w:eastAsia="ＭＳ Ｐ明朝" w:hAnsi="ＭＳ Ｐ明朝" w:hint="eastAsia"/>
            <w:sz w:val="24"/>
            <w:szCs w:val="24"/>
          </w:rPr>
          <w:t>黙示録</w:t>
        </w:r>
        <w:r w:rsidR="00E070FB" w:rsidRPr="00940495">
          <w:rPr>
            <w:rStyle w:val="a7"/>
            <w:rFonts w:ascii="ＭＳ Ｐ明朝" w:eastAsia="ＭＳ Ｐ明朝" w:hAnsi="ＭＳ Ｐ明朝"/>
            <w:sz w:val="24"/>
            <w:szCs w:val="24"/>
          </w:rPr>
          <w:t>12</w:t>
        </w:r>
        <w:r w:rsidRPr="00940495">
          <w:rPr>
            <w:rStyle w:val="a7"/>
            <w:rFonts w:ascii="ＭＳ Ｐ明朝" w:eastAsia="ＭＳ Ｐ明朝" w:hAnsi="ＭＳ Ｐ明朝"/>
            <w:sz w:val="24"/>
            <w:szCs w:val="24"/>
          </w:rPr>
          <w:t>章</w:t>
        </w:r>
        <w:r w:rsidR="00E070FB" w:rsidRPr="00940495">
          <w:rPr>
            <w:rStyle w:val="a7"/>
            <w:rFonts w:ascii="ＭＳ Ｐ明朝" w:eastAsia="ＭＳ Ｐ明朝" w:hAnsi="ＭＳ Ｐ明朝"/>
            <w:sz w:val="24"/>
            <w:szCs w:val="24"/>
          </w:rPr>
          <w:t>5</w:t>
        </w:r>
        <w:r w:rsidRPr="00940495">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365C5DA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080DC82" w14:textId="44F71D08" w:rsidR="00E070FB" w:rsidRPr="00E070FB" w:rsidRDefault="00E070FB" w:rsidP="000956BF">
      <w:pPr>
        <w:ind w:firstLine="240"/>
        <w:rPr>
          <w:rFonts w:ascii="ＭＳ Ｐ明朝" w:eastAsia="ＭＳ Ｐ明朝" w:hAnsi="ＭＳ Ｐ明朝"/>
          <w:sz w:val="24"/>
          <w:szCs w:val="24"/>
        </w:rPr>
      </w:pPr>
      <w:hyperlink r:id="rId934" w:anchor="2:1" w:tooltip="イエスがヘロデ王の代に、ユダヤのベツレヘムでお生れになったとき、見よ、東からきた博士たちがエルサレムに着いて言った、 " w:history="1">
        <w:r w:rsidRPr="00940495">
          <w:rPr>
            <w:rStyle w:val="a7"/>
            <w:rFonts w:ascii="ＭＳ Ｐ明朝" w:eastAsia="ＭＳ Ｐ明朝" w:hAnsi="ＭＳ Ｐ明朝"/>
            <w:sz w:val="24"/>
            <w:szCs w:val="24"/>
          </w:rPr>
          <w:t>マタイ2</w:t>
        </w:r>
        <w:r w:rsidR="00940495" w:rsidRPr="00940495">
          <w:rPr>
            <w:rStyle w:val="a7"/>
            <w:rFonts w:ascii="ＭＳ Ｐ明朝" w:eastAsia="ＭＳ Ｐ明朝" w:hAnsi="ＭＳ Ｐ明朝"/>
            <w:sz w:val="24"/>
            <w:szCs w:val="24"/>
          </w:rPr>
          <w:t>章</w:t>
        </w:r>
        <w:r w:rsidRPr="00940495">
          <w:rPr>
            <w:rStyle w:val="a7"/>
            <w:rFonts w:ascii="ＭＳ Ｐ明朝" w:eastAsia="ＭＳ Ｐ明朝" w:hAnsi="ＭＳ Ｐ明朝"/>
            <w:sz w:val="24"/>
            <w:szCs w:val="24"/>
          </w:rPr>
          <w:t>1</w:t>
        </w:r>
        <w:r w:rsidR="00940495" w:rsidRPr="0094049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では、賢者たちは「東方から」来たとされており、彼らが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に関する聖句と預言を知っていて、心から熱心にそれらに応えていることを考えると、この</w:t>
      </w:r>
      <w:r w:rsidR="00940495">
        <w:rPr>
          <w:rFonts w:ascii="ＭＳ Ｐ明朝" w:eastAsia="ＭＳ Ｐ明朝" w:hAnsi="ＭＳ Ｐ明朝" w:hint="eastAsia"/>
          <w:sz w:val="24"/>
          <w:szCs w:val="24"/>
        </w:rPr>
        <w:t>博士</w:t>
      </w:r>
      <w:r w:rsidRPr="00E070FB">
        <w:rPr>
          <w:rFonts w:ascii="ＭＳ Ｐ明朝" w:eastAsia="ＭＳ Ｐ明朝" w:hAnsi="ＭＳ Ｐ明朝"/>
          <w:sz w:val="24"/>
          <w:szCs w:val="24"/>
        </w:rPr>
        <w:t>たちが、ダニエルが</w:t>
      </w:r>
      <w:r w:rsidR="00C140C1">
        <w:rPr>
          <w:rFonts w:ascii="ＭＳ Ｐ明朝" w:eastAsia="ＭＳ Ｐ明朝" w:hAnsi="ＭＳ Ｐ明朝" w:hint="eastAsia"/>
          <w:sz w:val="24"/>
          <w:szCs w:val="24"/>
        </w:rPr>
        <w:t>監督</w:t>
      </w:r>
      <w:r w:rsidRPr="00E070FB">
        <w:rPr>
          <w:rFonts w:ascii="ＭＳ Ｐ明朝" w:eastAsia="ＭＳ Ｐ明朝" w:hAnsi="ＭＳ Ｐ明朝"/>
          <w:sz w:val="24"/>
          <w:szCs w:val="24"/>
        </w:rPr>
        <w:t>として任命され、彼がその長として長く在任している間、疑いなく大きな影響力を及ぼしていた</w:t>
      </w:r>
      <w:r w:rsidR="003735F6">
        <w:rPr>
          <w:rFonts w:ascii="ＭＳ Ｐ明朝" w:eastAsia="ＭＳ Ｐ明朝" w:hAnsi="ＭＳ Ｐ明朝" w:hint="eastAsia"/>
          <w:sz w:val="24"/>
          <w:szCs w:val="24"/>
        </w:rPr>
        <w:t>学会</w:t>
      </w:r>
      <w:r w:rsidRPr="00E070FB">
        <w:rPr>
          <w:rFonts w:ascii="ＭＳ Ｐ明朝" w:eastAsia="ＭＳ Ｐ明朝" w:hAnsi="ＭＳ Ｐ明朝"/>
          <w:sz w:val="24"/>
          <w:szCs w:val="24"/>
        </w:rPr>
        <w:t>の後継者であることは確かなようです（</w:t>
      </w:r>
      <w:hyperlink r:id="rId935" w:anchor="2:48" w:tooltip="こうして王はダニエルに高い位を授け、多くの大いなる贈り物を与えて、彼をバビロン全州の総督とし、またバビロンの知者たちを統轄する者の長とした。 " w:history="1">
        <w:r w:rsidRPr="00940495">
          <w:rPr>
            <w:rStyle w:val="a7"/>
            <w:rFonts w:ascii="ＭＳ Ｐ明朝" w:eastAsia="ＭＳ Ｐ明朝" w:hAnsi="ＭＳ Ｐ明朝"/>
            <w:sz w:val="24"/>
            <w:szCs w:val="24"/>
          </w:rPr>
          <w:t>ダニ</w:t>
        </w:r>
        <w:r w:rsidR="00940495" w:rsidRPr="00940495">
          <w:rPr>
            <w:rStyle w:val="a7"/>
            <w:rFonts w:ascii="ＭＳ Ｐ明朝" w:eastAsia="ＭＳ Ｐ明朝" w:hAnsi="ＭＳ Ｐ明朝"/>
            <w:sz w:val="24"/>
            <w:szCs w:val="24"/>
          </w:rPr>
          <w:t>エル</w:t>
        </w:r>
        <w:r w:rsidRPr="00940495">
          <w:rPr>
            <w:rStyle w:val="a7"/>
            <w:rFonts w:ascii="ＭＳ Ｐ明朝" w:eastAsia="ＭＳ Ｐ明朝" w:hAnsi="ＭＳ Ｐ明朝"/>
            <w:sz w:val="24"/>
            <w:szCs w:val="24"/>
          </w:rPr>
          <w:t>2</w:t>
        </w:r>
        <w:r w:rsidR="00940495" w:rsidRPr="00940495">
          <w:rPr>
            <w:rStyle w:val="a7"/>
            <w:rFonts w:ascii="ＭＳ Ｐ明朝" w:eastAsia="ＭＳ Ｐ明朝" w:hAnsi="ＭＳ Ｐ明朝"/>
            <w:sz w:val="24"/>
            <w:szCs w:val="24"/>
          </w:rPr>
          <w:t>章</w:t>
        </w:r>
        <w:r w:rsidRPr="00940495">
          <w:rPr>
            <w:rStyle w:val="a7"/>
            <w:rFonts w:ascii="ＭＳ Ｐ明朝" w:eastAsia="ＭＳ Ｐ明朝" w:hAnsi="ＭＳ Ｐ明朝"/>
            <w:sz w:val="24"/>
            <w:szCs w:val="24"/>
          </w:rPr>
          <w:t>48</w:t>
        </w:r>
        <w:r w:rsidR="00940495" w:rsidRPr="0094049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キリストの時代、バビロンはもはや重要な政治的首都ではありませんでしたが、このような「高等学問」の中心地でした。当時、</w:t>
      </w:r>
      <w:r w:rsidR="00C140C1">
        <w:rPr>
          <w:rFonts w:ascii="ＭＳ Ｐ明朝" w:eastAsia="ＭＳ Ｐ明朝" w:hAnsi="ＭＳ Ｐ明朝" w:hint="eastAsia"/>
          <w:sz w:val="24"/>
          <w:szCs w:val="24"/>
        </w:rPr>
        <w:t>「</w:t>
      </w:r>
      <w:r w:rsidRPr="00E070FB">
        <w:rPr>
          <w:rFonts w:ascii="ＭＳ Ｐ明朝" w:eastAsia="ＭＳ Ｐ明朝" w:hAnsi="ＭＳ Ｐ明朝"/>
          <w:sz w:val="24"/>
          <w:szCs w:val="24"/>
        </w:rPr>
        <w:t>魔術師</w:t>
      </w:r>
      <w:r w:rsidR="00C140C1">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という称号を名乗ったすべての人々に</w:t>
      </w:r>
      <w:r w:rsidR="00C140C1">
        <w:rPr>
          <w:rFonts w:ascii="ＭＳ Ｐ明朝" w:eastAsia="ＭＳ Ｐ明朝" w:hAnsi="ＭＳ Ｐ明朝" w:hint="eastAsia"/>
          <w:sz w:val="24"/>
          <w:szCs w:val="24"/>
        </w:rPr>
        <w:t>「</w:t>
      </w:r>
      <w:r w:rsidRPr="00E070FB">
        <w:rPr>
          <w:rFonts w:ascii="ＭＳ Ｐ明朝" w:eastAsia="ＭＳ Ｐ明朝" w:hAnsi="ＭＳ Ｐ明朝"/>
          <w:sz w:val="24"/>
          <w:szCs w:val="24"/>
        </w:rPr>
        <w:t>信者</w:t>
      </w:r>
      <w:r w:rsidR="00C140C1">
        <w:rPr>
          <w:rFonts w:ascii="ＭＳ Ｐ明朝" w:eastAsia="ＭＳ Ｐ明朝" w:hAnsi="ＭＳ Ｐ明朝" w:hint="eastAsia"/>
          <w:sz w:val="24"/>
          <w:szCs w:val="24"/>
        </w:rPr>
        <w:t>」</w:t>
      </w:r>
      <w:r w:rsidRPr="00E070FB">
        <w:rPr>
          <w:rFonts w:ascii="ＭＳ Ｐ明朝" w:eastAsia="ＭＳ Ｐ明朝" w:hAnsi="ＭＳ Ｐ明朝"/>
          <w:sz w:val="24"/>
          <w:szCs w:val="24"/>
        </w:rPr>
        <w:t>と</w:t>
      </w:r>
      <w:r w:rsidRPr="00E070FB">
        <w:rPr>
          <w:rFonts w:ascii="ＭＳ Ｐ明朝" w:eastAsia="ＭＳ Ｐ明朝" w:hAnsi="ＭＳ Ｐ明朝" w:hint="eastAsia"/>
          <w:sz w:val="24"/>
          <w:szCs w:val="24"/>
        </w:rPr>
        <w:t>いう真に祝福された称号を与えたいとは思いませんが、</w:t>
      </w:r>
      <w:r w:rsidR="00C140C1" w:rsidRPr="00C140C1">
        <w:rPr>
          <w:rFonts w:ascii="ＭＳ Ｐ明朝" w:eastAsia="ＭＳ Ｐ明朝" w:hAnsi="ＭＳ Ｐ明朝" w:hint="eastAsia"/>
          <w:sz w:val="24"/>
          <w:szCs w:val="24"/>
        </w:rPr>
        <w:t>聖典に献身したこの異邦人（の博士ら）の小さな一団は、真理を信じる信仰に報いられ、このような特別な形で神に用いられたのです</w:t>
      </w:r>
      <w:r w:rsidR="0086215E">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聖典に献身したこの小さな異邦人のグループは、真理への信仰の報いを受け、このような特別な方法で神に用いられました</w:t>
      </w:r>
      <w:r w:rsidR="00C863F2">
        <w:rPr>
          <w:rFonts w:ascii="ＭＳ Ｐ明朝" w:eastAsia="ＭＳ Ｐ明朝" w:hAnsi="ＭＳ Ｐ明朝" w:hint="eastAsia"/>
          <w:sz w:val="24"/>
          <w:szCs w:val="24"/>
        </w:rPr>
        <w:t>。</w:t>
      </w:r>
      <w:r w:rsidR="003735F6" w:rsidRPr="003735F6">
        <w:rPr>
          <w:rFonts w:ascii="ＭＳ Ｐ明朝" w:eastAsia="ＭＳ Ｐ明朝" w:hAnsi="ＭＳ Ｐ明朝" w:hint="eastAsia"/>
          <w:sz w:val="24"/>
          <w:szCs w:val="24"/>
        </w:rPr>
        <w:t>長く研究した予言の成就を体験し、</w:t>
      </w:r>
      <w:r w:rsidR="008E5C64">
        <w:rPr>
          <w:rFonts w:ascii="ＭＳ Ｐ明朝" w:eastAsia="ＭＳ Ｐ明朝" w:hAnsi="ＭＳ Ｐ明朝" w:hint="eastAsia"/>
          <w:sz w:val="24"/>
          <w:szCs w:val="24"/>
        </w:rPr>
        <w:t>メシヤ</w:t>
      </w:r>
      <w:r w:rsidR="003735F6" w:rsidRPr="003735F6">
        <w:rPr>
          <w:rFonts w:ascii="ＭＳ Ｐ明朝" w:eastAsia="ＭＳ Ｐ明朝" w:hAnsi="ＭＳ Ｐ明朝" w:hint="eastAsia"/>
          <w:sz w:val="24"/>
          <w:szCs w:val="24"/>
        </w:rPr>
        <w:t>を自分の目で見ることができただけでなく、</w:t>
      </w:r>
      <w:r w:rsidR="00C863F2">
        <w:rPr>
          <w:rFonts w:ascii="ＭＳ Ｐ明朝" w:eastAsia="ＭＳ Ｐ明朝" w:hAnsi="ＭＳ Ｐ明朝" w:hint="eastAsia"/>
          <w:sz w:val="24"/>
          <w:szCs w:val="24"/>
        </w:rPr>
        <w:t>「</w:t>
      </w:r>
      <w:r w:rsidRPr="00E070FB">
        <w:rPr>
          <w:rFonts w:ascii="ＭＳ Ｐ明朝" w:eastAsia="ＭＳ Ｐ明朝" w:hAnsi="ＭＳ Ｐ明朝"/>
          <w:sz w:val="24"/>
          <w:szCs w:val="24"/>
        </w:rPr>
        <w:t>金、没薬、乳香」という高価な贈り物を贈ることで、神のご計画に大きく貢献することが許されたのです。金はイエスの神性を表し（神殿の象徴ではよくあることですが、金は希少で貴重で栄光に満ちたものです）、没薬（香を焚いたり、防腐処理に使われる高価な物質）は</w:t>
      </w:r>
      <w:r w:rsidR="00E65AA2">
        <w:rPr>
          <w:rFonts w:ascii="ＭＳ Ｐ明朝" w:eastAsia="ＭＳ Ｐ明朝" w:hAnsi="ＭＳ Ｐ明朝" w:hint="eastAsia"/>
          <w:sz w:val="24"/>
          <w:szCs w:val="24"/>
        </w:rPr>
        <w:t>、</w:t>
      </w:r>
      <w:r w:rsidR="00E65AA2" w:rsidRPr="00E65AA2">
        <w:rPr>
          <w:rFonts w:ascii="ＭＳ Ｐ明朝" w:eastAsia="ＭＳ Ｐ明朝" w:hAnsi="ＭＳ Ｐ明朝" w:hint="eastAsia"/>
          <w:sz w:val="24"/>
          <w:szCs w:val="24"/>
        </w:rPr>
        <w:t>私たちのために死ぬため</w:t>
      </w:r>
      <w:r w:rsidR="003735F6" w:rsidRPr="003735F6">
        <w:rPr>
          <w:rFonts w:ascii="ＭＳ Ｐ明朝" w:eastAsia="ＭＳ Ｐ明朝" w:hAnsi="ＭＳ Ｐ明朝" w:hint="eastAsia"/>
          <w:sz w:val="24"/>
          <w:szCs w:val="24"/>
        </w:rPr>
        <w:t>受け継いだ</w:t>
      </w:r>
      <w:r w:rsidR="00E65AA2" w:rsidRPr="00E65AA2">
        <w:rPr>
          <w:rFonts w:ascii="ＭＳ Ｐ明朝" w:eastAsia="ＭＳ Ｐ明朝" w:hAnsi="ＭＳ Ｐ明朝" w:hint="eastAsia"/>
          <w:sz w:val="24"/>
          <w:szCs w:val="24"/>
        </w:rPr>
        <w:t>人間性を表し</w:t>
      </w:r>
      <w:r w:rsidRPr="00E070FB">
        <w:rPr>
          <w:rFonts w:ascii="ＭＳ Ｐ明朝" w:eastAsia="ＭＳ Ｐ明朝" w:hAnsi="ＭＳ Ｐ明朝"/>
          <w:sz w:val="24"/>
          <w:szCs w:val="24"/>
        </w:rPr>
        <w:t>、乳香の甘い香りはイエスの犠牲が受け入れられ</w:t>
      </w:r>
      <w:r w:rsidRPr="00E070FB">
        <w:rPr>
          <w:rFonts w:ascii="ＭＳ Ｐ明朝" w:eastAsia="ＭＳ Ｐ明朝" w:hAnsi="ＭＳ Ｐ明朝" w:hint="eastAsia"/>
          <w:sz w:val="24"/>
          <w:szCs w:val="24"/>
        </w:rPr>
        <w:t>ることを表しています（参照</w:t>
      </w:r>
      <w:r w:rsidR="0086215E">
        <w:rPr>
          <w:rFonts w:ascii="ＭＳ Ｐ明朝" w:eastAsia="ＭＳ Ｐ明朝" w:hAnsi="ＭＳ Ｐ明朝" w:hint="eastAsia"/>
          <w:sz w:val="24"/>
          <w:szCs w:val="24"/>
        </w:rPr>
        <w:t>.</w:t>
      </w:r>
      <w:r w:rsidR="0086215E" w:rsidRPr="0086215E">
        <w:rPr>
          <w:rFonts w:ascii="ＭＳ Ｐ明朝" w:eastAsia="ＭＳ Ｐ明朝" w:hAnsi="ＭＳ Ｐ明朝" w:hint="eastAsia"/>
          <w:sz w:val="24"/>
          <w:szCs w:val="24"/>
        </w:rPr>
        <w:t>キリストの御業を表すレビ人の供え物の「甘い香り」</w:t>
      </w:r>
      <w:r w:rsidRPr="00E070FB">
        <w:rPr>
          <w:rFonts w:ascii="ＭＳ Ｐ明朝" w:eastAsia="ＭＳ Ｐ明朝" w:hAnsi="ＭＳ Ｐ明朝"/>
          <w:sz w:val="24"/>
          <w:szCs w:val="24"/>
        </w:rPr>
        <w:t xml:space="preserve">： </w:t>
      </w:r>
      <w:hyperlink r:id="rId936" w:anchor="5:2" w:tooltip="また愛のうちを歩きなさい。キリストもあなたがたを愛して下さって、わたしたちのために、ご自身を、神へのかんばしいかおりのささげ物、また、いけにえとしてささげられたのである。 " w:history="1">
        <w:r w:rsidRPr="0086215E">
          <w:rPr>
            <w:rStyle w:val="a7"/>
            <w:rFonts w:ascii="ＭＳ Ｐ明朝" w:eastAsia="ＭＳ Ｐ明朝" w:hAnsi="ＭＳ Ｐ明朝"/>
            <w:sz w:val="24"/>
            <w:szCs w:val="24"/>
          </w:rPr>
          <w:t>エ</w:t>
        </w:r>
        <w:r w:rsidR="0086215E" w:rsidRPr="0086215E">
          <w:rPr>
            <w:rStyle w:val="a7"/>
            <w:rFonts w:ascii="ＭＳ Ｐ明朝" w:eastAsia="ＭＳ Ｐ明朝" w:hAnsi="ＭＳ Ｐ明朝"/>
            <w:sz w:val="24"/>
            <w:szCs w:val="24"/>
          </w:rPr>
          <w:t>ペソ</w:t>
        </w:r>
        <w:r w:rsidRPr="0086215E">
          <w:rPr>
            <w:rStyle w:val="a7"/>
            <w:rFonts w:ascii="ＭＳ Ｐ明朝" w:eastAsia="ＭＳ Ｐ明朝" w:hAnsi="ＭＳ Ｐ明朝"/>
            <w:sz w:val="24"/>
            <w:szCs w:val="24"/>
          </w:rPr>
          <w:t>5</w:t>
        </w:r>
        <w:r w:rsidR="0086215E" w:rsidRPr="0086215E">
          <w:rPr>
            <w:rStyle w:val="a7"/>
            <w:rFonts w:ascii="ＭＳ Ｐ明朝" w:eastAsia="ＭＳ Ｐ明朝" w:hAnsi="ＭＳ Ｐ明朝"/>
            <w:sz w:val="24"/>
            <w:szCs w:val="24"/>
          </w:rPr>
          <w:t>章</w:t>
        </w:r>
        <w:r w:rsidRPr="0086215E">
          <w:rPr>
            <w:rStyle w:val="a7"/>
            <w:rFonts w:ascii="ＭＳ Ｐ明朝" w:eastAsia="ＭＳ Ｐ明朝" w:hAnsi="ＭＳ Ｐ明朝"/>
            <w:sz w:val="24"/>
            <w:szCs w:val="24"/>
          </w:rPr>
          <w:t>2</w:t>
        </w:r>
        <w:r w:rsidR="0086215E" w:rsidRPr="0086215E">
          <w:rPr>
            <w:rStyle w:val="a7"/>
            <w:rFonts w:ascii="ＭＳ Ｐ明朝" w:eastAsia="ＭＳ Ｐ明朝" w:hAnsi="ＭＳ Ｐ明朝"/>
            <w:sz w:val="24"/>
            <w:szCs w:val="24"/>
          </w:rPr>
          <w:t>節</w:t>
        </w:r>
      </w:hyperlink>
      <w:r w:rsidR="0086215E">
        <w:rPr>
          <w:rFonts w:ascii="ＭＳ Ｐ明朝" w:eastAsia="ＭＳ Ｐ明朝" w:hAnsi="ＭＳ Ｐ明朝" w:hint="eastAsia"/>
          <w:sz w:val="24"/>
          <w:szCs w:val="24"/>
        </w:rPr>
        <w:t xml:space="preserve">; </w:t>
      </w:r>
      <w:hyperlink r:id="rId937"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 w:history="1">
        <w:r w:rsidRPr="0086215E">
          <w:rPr>
            <w:rStyle w:val="a7"/>
            <w:rFonts w:ascii="ＭＳ Ｐ明朝" w:eastAsia="ＭＳ Ｐ明朝" w:hAnsi="ＭＳ Ｐ明朝"/>
            <w:sz w:val="24"/>
            <w:szCs w:val="24"/>
          </w:rPr>
          <w:t>ヘブ</w:t>
        </w:r>
        <w:r w:rsidR="0086215E" w:rsidRPr="0086215E">
          <w:rPr>
            <w:rStyle w:val="a7"/>
            <w:rFonts w:ascii="ＭＳ Ｐ明朝" w:eastAsia="ＭＳ Ｐ明朝" w:hAnsi="ＭＳ Ｐ明朝"/>
            <w:sz w:val="24"/>
            <w:szCs w:val="24"/>
          </w:rPr>
          <w:t>ル</w:t>
        </w:r>
        <w:r w:rsidRPr="0086215E">
          <w:rPr>
            <w:rStyle w:val="a7"/>
            <w:rFonts w:ascii="ＭＳ Ｐ明朝" w:eastAsia="ＭＳ Ｐ明朝" w:hAnsi="ＭＳ Ｐ明朝"/>
            <w:sz w:val="24"/>
            <w:szCs w:val="24"/>
          </w:rPr>
          <w:t>1</w:t>
        </w:r>
        <w:r w:rsidR="0086215E" w:rsidRPr="0086215E">
          <w:rPr>
            <w:rStyle w:val="a7"/>
            <w:rFonts w:ascii="ＭＳ Ｐ明朝" w:eastAsia="ＭＳ Ｐ明朝" w:hAnsi="ＭＳ Ｐ明朝"/>
            <w:sz w:val="24"/>
            <w:szCs w:val="24"/>
          </w:rPr>
          <w:t>章</w:t>
        </w:r>
        <w:r w:rsidRPr="0086215E">
          <w:rPr>
            <w:rStyle w:val="a7"/>
            <w:rFonts w:ascii="ＭＳ Ｐ明朝" w:eastAsia="ＭＳ Ｐ明朝" w:hAnsi="ＭＳ Ｐ明朝"/>
            <w:sz w:val="24"/>
            <w:szCs w:val="24"/>
          </w:rPr>
          <w:t>3</w:t>
        </w:r>
        <w:r w:rsidR="0086215E" w:rsidRPr="0086215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これらの貴重な宝物は、主とその家族がエジプトに逃れるための資金となり、エジプトにいる間、彼らを支えたことはほぼ間違いありません</w:t>
      </w:r>
      <w:r w:rsidR="0086215E">
        <w:rPr>
          <w:rStyle w:val="ab"/>
          <w:rFonts w:ascii="ＭＳ Ｐ明朝" w:eastAsia="ＭＳ Ｐ明朝" w:hAnsi="ＭＳ Ｐ明朝"/>
          <w:sz w:val="24"/>
          <w:szCs w:val="24"/>
        </w:rPr>
        <w:footnoteReference w:id="46"/>
      </w:r>
      <w:r w:rsidRPr="00E070FB">
        <w:rPr>
          <w:rFonts w:ascii="ＭＳ Ｐ明朝" w:eastAsia="ＭＳ Ｐ明朝" w:hAnsi="ＭＳ Ｐ明朝"/>
          <w:sz w:val="24"/>
          <w:szCs w:val="24"/>
        </w:rPr>
        <w:t>。</w:t>
      </w:r>
    </w:p>
    <w:p w14:paraId="3A9813B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39E916" w14:textId="3EDF2D88" w:rsidR="00E070FB" w:rsidRPr="00E070FB" w:rsidRDefault="00E070FB" w:rsidP="0053469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星そのものについては、この天体を現代天文学が定義する意味での「星」、あるいは小惑星や彗星と考えるのは間違いです。マタイによる福音書のこの光り輝く天体の</w:t>
      </w:r>
      <w:r w:rsidR="00E65AA2">
        <w:rPr>
          <w:rFonts w:ascii="ＭＳ Ｐ明朝" w:eastAsia="ＭＳ Ｐ明朝" w:hAnsi="ＭＳ Ｐ明朝" w:hint="eastAsia"/>
          <w:sz w:val="24"/>
          <w:szCs w:val="24"/>
        </w:rPr>
        <w:t>動きについて</w:t>
      </w:r>
      <w:r w:rsidRPr="00E070FB">
        <w:rPr>
          <w:rFonts w:ascii="ＭＳ Ｐ明朝" w:eastAsia="ＭＳ Ｐ明朝" w:hAnsi="ＭＳ Ｐ明朝"/>
          <w:sz w:val="24"/>
          <w:szCs w:val="24"/>
        </w:rPr>
        <w:t>の記述は、この天体がそのような現象と同一視されるべきではないこと、また、古今東西を問わず、この天体の出現を示す世俗的な証拠を探しても無駄であることをはっきりと示しています。この特別な</w:t>
      </w:r>
      <w:r w:rsidR="0053469D">
        <w:rPr>
          <w:rFonts w:ascii="ＭＳ Ｐ明朝" w:eastAsia="ＭＳ Ｐ明朝" w:hAnsi="ＭＳ Ｐ明朝" w:hint="eastAsia"/>
          <w:sz w:val="24"/>
          <w:szCs w:val="24"/>
        </w:rPr>
        <w:t>「</w:t>
      </w:r>
      <w:r w:rsidRPr="00E070FB">
        <w:rPr>
          <w:rFonts w:ascii="ＭＳ Ｐ明朝" w:eastAsia="ＭＳ Ｐ明朝" w:hAnsi="ＭＳ Ｐ明朝"/>
          <w:sz w:val="24"/>
          <w:szCs w:val="24"/>
        </w:rPr>
        <w:t>星</w:t>
      </w:r>
      <w:r w:rsidR="0053469D">
        <w:rPr>
          <w:rFonts w:ascii="ＭＳ Ｐ明朝" w:eastAsia="ＭＳ Ｐ明朝" w:hAnsi="ＭＳ Ｐ明朝" w:hint="eastAsia"/>
          <w:sz w:val="24"/>
          <w:szCs w:val="24"/>
        </w:rPr>
        <w:t>」</w:t>
      </w:r>
      <w:r w:rsidRPr="00E070FB">
        <w:rPr>
          <w:rFonts w:ascii="ＭＳ Ｐ明朝" w:eastAsia="ＭＳ Ｐ明朝" w:hAnsi="ＭＳ Ｐ明朝"/>
          <w:sz w:val="24"/>
          <w:szCs w:val="24"/>
        </w:rPr>
        <w:t>の目的は、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の到来を告げる</w:t>
      </w:r>
      <w:hyperlink r:id="rId938" w:anchor="24:17" w:tooltip="わたしは彼を見る、しかし今ではない。わたしは彼を望み見る、しかし近くではない。ヤコブから一つの星が出、イスラエルから一本のつえが起り、モアブのこめかみと、セツのすべての子らの脳天を撃つであろう。 " w:history="1">
        <w:r w:rsidRPr="00CB1EBE">
          <w:rPr>
            <w:rStyle w:val="a7"/>
            <w:rFonts w:ascii="ＭＳ Ｐ明朝" w:eastAsia="ＭＳ Ｐ明朝" w:hAnsi="ＭＳ Ｐ明朝"/>
            <w:sz w:val="24"/>
            <w:szCs w:val="24"/>
          </w:rPr>
          <w:t>民数記24</w:t>
        </w:r>
        <w:r w:rsidR="0053469D" w:rsidRPr="00CB1EBE">
          <w:rPr>
            <w:rStyle w:val="a7"/>
            <w:rFonts w:ascii="ＭＳ Ｐ明朝" w:eastAsia="ＭＳ Ｐ明朝" w:hAnsi="ＭＳ Ｐ明朝"/>
            <w:sz w:val="24"/>
            <w:szCs w:val="24"/>
          </w:rPr>
          <w:t>章</w:t>
        </w:r>
        <w:r w:rsidRPr="00CB1EBE">
          <w:rPr>
            <w:rStyle w:val="a7"/>
            <w:rFonts w:ascii="ＭＳ Ｐ明朝" w:eastAsia="ＭＳ Ｐ明朝" w:hAnsi="ＭＳ Ｐ明朝"/>
            <w:sz w:val="24"/>
            <w:szCs w:val="24"/>
          </w:rPr>
          <w:t>17</w:t>
        </w:r>
        <w:r w:rsidR="0053469D" w:rsidRPr="00CB1EB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の預言の成就だけでなく、</w:t>
      </w:r>
      <w:r w:rsidR="0053469D">
        <w:rPr>
          <w:rFonts w:ascii="ＭＳ Ｐ明朝" w:eastAsia="ＭＳ Ｐ明朝" w:hAnsi="ＭＳ Ｐ明朝" w:hint="eastAsia"/>
          <w:sz w:val="24"/>
          <w:szCs w:val="24"/>
        </w:rPr>
        <w:t>博士たち</w:t>
      </w:r>
      <w:r w:rsidRPr="00E070FB">
        <w:rPr>
          <w:rFonts w:ascii="ＭＳ Ｐ明朝" w:eastAsia="ＭＳ Ｐ明朝" w:hAnsi="ＭＳ Ｐ明朝"/>
          <w:sz w:val="24"/>
          <w:szCs w:val="24"/>
        </w:rPr>
        <w:t>をベツレヘムに導くことでもあります。この特別な</w:t>
      </w:r>
      <w:r w:rsidR="0053469D">
        <w:rPr>
          <w:rFonts w:ascii="ＭＳ Ｐ明朝" w:eastAsia="ＭＳ Ｐ明朝" w:hAnsi="ＭＳ Ｐ明朝" w:hint="eastAsia"/>
          <w:sz w:val="24"/>
          <w:szCs w:val="24"/>
        </w:rPr>
        <w:t>「</w:t>
      </w:r>
      <w:r w:rsidRPr="00E070FB">
        <w:rPr>
          <w:rFonts w:ascii="ＭＳ Ｐ明朝" w:eastAsia="ＭＳ Ｐ明朝" w:hAnsi="ＭＳ Ｐ明朝"/>
          <w:sz w:val="24"/>
          <w:szCs w:val="24"/>
        </w:rPr>
        <w:t>星</w:t>
      </w:r>
      <w:r w:rsidR="0053469D">
        <w:rPr>
          <w:rFonts w:ascii="ＭＳ Ｐ明朝" w:eastAsia="ＭＳ Ｐ明朝" w:hAnsi="ＭＳ Ｐ明朝" w:hint="eastAsia"/>
          <w:sz w:val="24"/>
          <w:szCs w:val="24"/>
        </w:rPr>
        <w:t>」</w:t>
      </w:r>
      <w:r w:rsidRPr="00E070FB">
        <w:rPr>
          <w:rFonts w:ascii="ＭＳ Ｐ明朝" w:eastAsia="ＭＳ Ｐ明朝" w:hAnsi="ＭＳ Ｐ明朝"/>
          <w:sz w:val="24"/>
          <w:szCs w:val="24"/>
        </w:rPr>
        <w:t>は、実際に賢者たちをキリ</w:t>
      </w:r>
      <w:r w:rsidRPr="00E070FB">
        <w:rPr>
          <w:rFonts w:ascii="ＭＳ Ｐ明朝" w:eastAsia="ＭＳ Ｐ明朝" w:hAnsi="ＭＳ Ｐ明朝" w:hint="eastAsia"/>
          <w:sz w:val="24"/>
          <w:szCs w:val="24"/>
        </w:rPr>
        <w:t>スト</w:t>
      </w:r>
      <w:r w:rsidR="00E65AA2">
        <w:rPr>
          <w:rFonts w:ascii="ＭＳ Ｐ明朝" w:eastAsia="ＭＳ Ｐ明朝" w:hAnsi="ＭＳ Ｐ明朝" w:hint="eastAsia"/>
          <w:sz w:val="24"/>
          <w:szCs w:val="24"/>
        </w:rPr>
        <w:t>の</w:t>
      </w:r>
      <w:r w:rsidRPr="00E070FB">
        <w:rPr>
          <w:rFonts w:ascii="ＭＳ Ｐ明朝" w:eastAsia="ＭＳ Ｐ明朝" w:hAnsi="ＭＳ Ｐ明朝" w:hint="eastAsia"/>
          <w:sz w:val="24"/>
          <w:szCs w:val="24"/>
        </w:rPr>
        <w:t>誕生の場所へと導き、実際、キリストとマリ</w:t>
      </w:r>
      <w:r w:rsidR="007A369B">
        <w:rPr>
          <w:rFonts w:ascii="ＭＳ Ｐ明朝" w:eastAsia="ＭＳ Ｐ明朝" w:hAnsi="ＭＳ Ｐ明朝" w:hint="eastAsia"/>
          <w:sz w:val="24"/>
          <w:szCs w:val="24"/>
        </w:rPr>
        <w:t>ヤ</w:t>
      </w:r>
      <w:r w:rsidRPr="00E070FB">
        <w:rPr>
          <w:rFonts w:ascii="ＭＳ Ｐ明朝" w:eastAsia="ＭＳ Ｐ明朝" w:hAnsi="ＭＳ Ｐ明朝" w:hint="eastAsia"/>
          <w:sz w:val="24"/>
          <w:szCs w:val="24"/>
        </w:rPr>
        <w:t>とヨセフが滞在していた家へと導いたのです（</w:t>
      </w:r>
      <w:hyperlink r:id="rId939" w:anchor="2:9" w:tooltip="彼らは王の言うことを聞いて出かけると、見よ、彼らが東方で見た星が、彼らより先に進んで、幼な子のいる所まで行き、その上にとどまった。 彼らはその星を見て、非常な喜びにあふれた。 " w:history="1">
        <w:r w:rsidRPr="00CB1EBE">
          <w:rPr>
            <w:rStyle w:val="a7"/>
            <w:rFonts w:ascii="ＭＳ Ｐ明朝" w:eastAsia="ＭＳ Ｐ明朝" w:hAnsi="ＭＳ Ｐ明朝" w:hint="eastAsia"/>
            <w:sz w:val="24"/>
            <w:szCs w:val="24"/>
          </w:rPr>
          <w:t>マタイ</w:t>
        </w:r>
        <w:r w:rsidRPr="00CB1EBE">
          <w:rPr>
            <w:rStyle w:val="a7"/>
            <w:rFonts w:ascii="ＭＳ Ｐ明朝" w:eastAsia="ＭＳ Ｐ明朝" w:hAnsi="ＭＳ Ｐ明朝"/>
            <w:sz w:val="24"/>
            <w:szCs w:val="24"/>
          </w:rPr>
          <w:t>2</w:t>
        </w:r>
        <w:r w:rsidR="0053469D" w:rsidRPr="00CB1EBE">
          <w:rPr>
            <w:rStyle w:val="a7"/>
            <w:rFonts w:ascii="ＭＳ Ｐ明朝" w:eastAsia="ＭＳ Ｐ明朝" w:hAnsi="ＭＳ Ｐ明朝"/>
            <w:sz w:val="24"/>
            <w:szCs w:val="24"/>
          </w:rPr>
          <w:t>章</w:t>
        </w:r>
        <w:r w:rsidRPr="00CB1EBE">
          <w:rPr>
            <w:rStyle w:val="a7"/>
            <w:rFonts w:ascii="ＭＳ Ｐ明朝" w:eastAsia="ＭＳ Ｐ明朝" w:hAnsi="ＭＳ Ｐ明朝"/>
            <w:sz w:val="24"/>
            <w:szCs w:val="24"/>
          </w:rPr>
          <w:t>9-10</w:t>
        </w:r>
        <w:r w:rsidR="0053469D" w:rsidRPr="00CB1EB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）。この星はキリストの誕生の時に現れ、預言を成就させ、</w:t>
      </w:r>
      <w:r w:rsidR="0053469D">
        <w:rPr>
          <w:rFonts w:ascii="ＭＳ Ｐ明朝" w:eastAsia="ＭＳ Ｐ明朝" w:hAnsi="ＭＳ Ｐ明朝" w:hint="eastAsia"/>
          <w:sz w:val="24"/>
          <w:szCs w:val="24"/>
        </w:rPr>
        <w:t>博士たち</w:t>
      </w:r>
      <w:r w:rsidRPr="00E070FB">
        <w:rPr>
          <w:rFonts w:ascii="ＭＳ Ｐ明朝" w:eastAsia="ＭＳ Ｐ明朝" w:hAnsi="ＭＳ Ｐ明朝"/>
          <w:sz w:val="24"/>
          <w:szCs w:val="24"/>
        </w:rPr>
        <w:t>をユダヤに連れて行き、イエスのもとに導き、そして、その目的が達成された後、姿を消したので</w:t>
      </w:r>
      <w:r w:rsidR="0053469D">
        <w:rPr>
          <w:rFonts w:ascii="ＭＳ Ｐ明朝" w:eastAsia="ＭＳ Ｐ明朝" w:hAnsi="ＭＳ Ｐ明朝" w:hint="eastAsia"/>
          <w:sz w:val="24"/>
          <w:szCs w:val="24"/>
        </w:rPr>
        <w:t>す</w:t>
      </w:r>
      <w:r w:rsidR="0053469D">
        <w:rPr>
          <w:rStyle w:val="ab"/>
          <w:rFonts w:ascii="ＭＳ Ｐ明朝" w:eastAsia="ＭＳ Ｐ明朝" w:hAnsi="ＭＳ Ｐ明朝"/>
          <w:sz w:val="24"/>
          <w:szCs w:val="24"/>
        </w:rPr>
        <w:footnoteReference w:id="47"/>
      </w:r>
      <w:r w:rsidRPr="00E070FB">
        <w:rPr>
          <w:rFonts w:ascii="ＭＳ Ｐ明朝" w:eastAsia="ＭＳ Ｐ明朝" w:hAnsi="ＭＳ Ｐ明朝"/>
          <w:sz w:val="24"/>
          <w:szCs w:val="24"/>
        </w:rPr>
        <w:t>。これは完全に超自</w:t>
      </w:r>
      <w:r w:rsidRPr="00E070FB">
        <w:rPr>
          <w:rFonts w:ascii="ＭＳ Ｐ明朝" w:eastAsia="ＭＳ Ｐ明朝" w:hAnsi="ＭＳ Ｐ明朝"/>
          <w:sz w:val="24"/>
          <w:szCs w:val="24"/>
        </w:rPr>
        <w:lastRenderedPageBreak/>
        <w:t>然的な出来事であり、神によって予言され、綿密に指示されたものであり、科学によって説明されたり合理化されたりするような、予測可能な、あるいは</w:t>
      </w:r>
      <w:r w:rsidR="003735F6" w:rsidRPr="003735F6">
        <w:rPr>
          <w:rFonts w:ascii="ＭＳ Ｐ明朝" w:eastAsia="ＭＳ Ｐ明朝" w:hAnsi="ＭＳ Ｐ明朝" w:hint="eastAsia"/>
          <w:sz w:val="24"/>
          <w:szCs w:val="24"/>
        </w:rPr>
        <w:t>認められている</w:t>
      </w:r>
      <w:r w:rsidRPr="00E070FB">
        <w:rPr>
          <w:rFonts w:ascii="ＭＳ Ｐ明朝" w:eastAsia="ＭＳ Ｐ明朝" w:hAnsi="ＭＳ Ｐ明朝"/>
          <w:sz w:val="24"/>
          <w:szCs w:val="24"/>
        </w:rPr>
        <w:t>天文学的な出来事ではありません。これは</w:t>
      </w:r>
      <w:r w:rsidR="003735F6" w:rsidRPr="003735F6">
        <w:rPr>
          <w:rFonts w:ascii="ＭＳ Ｐ明朝" w:eastAsia="ＭＳ Ｐ明朝" w:hAnsi="ＭＳ Ｐ明朝" w:hint="eastAsia"/>
          <w:sz w:val="24"/>
          <w:szCs w:val="24"/>
        </w:rPr>
        <w:t>全くの奇跡だったのです。</w:t>
      </w:r>
    </w:p>
    <w:p w14:paraId="1E62AE65" w14:textId="77777777" w:rsidR="00217833" w:rsidRDefault="00217833" w:rsidP="00217833">
      <w:pPr>
        <w:rPr>
          <w:rFonts w:ascii="ＭＳ Ｐ明朝" w:eastAsia="ＭＳ Ｐ明朝" w:hAnsi="ＭＳ Ｐ明朝"/>
          <w:sz w:val="24"/>
          <w:szCs w:val="24"/>
        </w:rPr>
      </w:pPr>
    </w:p>
    <w:p w14:paraId="0FA53E43" w14:textId="0E8C3213"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5.  </w:t>
      </w:r>
      <w:r w:rsidRPr="00217833">
        <w:rPr>
          <w:rFonts w:ascii="ＭＳ Ｐ明朝" w:eastAsia="ＭＳ Ｐ明朝" w:hAnsi="ＭＳ Ｐ明朝"/>
          <w:sz w:val="24"/>
          <w:szCs w:val="24"/>
          <w:u w:val="single"/>
        </w:rPr>
        <w:t>エジプトへ逃</w:t>
      </w:r>
      <w:r w:rsidR="00217833" w:rsidRPr="00217833">
        <w:rPr>
          <w:rFonts w:ascii="ＭＳ Ｐ明朝" w:eastAsia="ＭＳ Ｐ明朝" w:hAnsi="ＭＳ Ｐ明朝" w:hint="eastAsia"/>
          <w:sz w:val="24"/>
          <w:szCs w:val="24"/>
          <w:u w:val="single"/>
        </w:rPr>
        <w:t>れること</w:t>
      </w:r>
      <w:r w:rsidR="005F42AF">
        <w:rPr>
          <w:rFonts w:ascii="ＭＳ Ｐ明朝" w:eastAsia="ＭＳ Ｐ明朝" w:hAnsi="ＭＳ Ｐ明朝" w:hint="eastAsia"/>
          <w:sz w:val="24"/>
          <w:szCs w:val="24"/>
          <w:u w:val="single"/>
        </w:rPr>
        <w:t>と</w:t>
      </w:r>
      <w:r w:rsidRPr="00217833">
        <w:rPr>
          <w:rFonts w:ascii="ＭＳ Ｐ明朝" w:eastAsia="ＭＳ Ｐ明朝" w:hAnsi="ＭＳ Ｐ明朝"/>
          <w:sz w:val="24"/>
          <w:szCs w:val="24"/>
          <w:u w:val="single"/>
        </w:rPr>
        <w:t>ナザレへの二度目の帰還</w:t>
      </w:r>
      <w:r w:rsidRPr="00E070FB">
        <w:rPr>
          <w:rFonts w:ascii="ＭＳ Ｐ明朝" w:eastAsia="ＭＳ Ｐ明朝" w:hAnsi="ＭＳ Ｐ明朝"/>
          <w:sz w:val="24"/>
          <w:szCs w:val="24"/>
        </w:rPr>
        <w:t xml:space="preserve">：  </w:t>
      </w:r>
    </w:p>
    <w:p w14:paraId="51524A5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FA8F58" w14:textId="428D8FC4" w:rsidR="00E070FB" w:rsidRPr="00E070FB" w:rsidRDefault="00E070FB" w:rsidP="00217833">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別の天使の警告（</w:t>
      </w:r>
      <w:hyperlink r:id="rId940" w:anchor="2:13" w:tooltip="彼らが帰って行ったのち、見よ、主の使が夢でヨセフに現れて言った、「立って、幼な子とその母を連れて、エジプトに逃げなさい。そして、あなたに知らせるまで、そこにとどまっていなさい。ヘロデが幼な子を捜し出して、殺そうとしている」。 そこで、ヨセフは立って、夜の間に幼な子とその母とを連れてエジプトへ行き、 ヘロデが死ぬまでそこにとどまっていた。それは、主が預言者によって「エジプトからわが子を呼び出した」と言われたことが、成就するためである。" w:history="1">
        <w:r w:rsidRPr="00576DE1">
          <w:rPr>
            <w:rStyle w:val="a7"/>
            <w:rFonts w:ascii="ＭＳ Ｐ明朝" w:eastAsia="ＭＳ Ｐ明朝" w:hAnsi="ＭＳ Ｐ明朝"/>
            <w:sz w:val="24"/>
            <w:szCs w:val="24"/>
          </w:rPr>
          <w:t>マタイ2</w:t>
        </w:r>
        <w:r w:rsidR="00576DE1" w:rsidRPr="00576DE1">
          <w:rPr>
            <w:rStyle w:val="a7"/>
            <w:rFonts w:ascii="ＭＳ Ｐ明朝" w:eastAsia="ＭＳ Ｐ明朝" w:hAnsi="ＭＳ Ｐ明朝"/>
            <w:sz w:val="24"/>
            <w:szCs w:val="24"/>
          </w:rPr>
          <w:t>章</w:t>
        </w:r>
        <w:r w:rsidRPr="00576DE1">
          <w:rPr>
            <w:rStyle w:val="a7"/>
            <w:rFonts w:ascii="ＭＳ Ｐ明朝" w:eastAsia="ＭＳ Ｐ明朝" w:hAnsi="ＭＳ Ｐ明朝"/>
            <w:sz w:val="24"/>
            <w:szCs w:val="24"/>
          </w:rPr>
          <w:t>13-15</w:t>
        </w:r>
        <w:r w:rsidR="00576DE1" w:rsidRPr="00576D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）という形での神の介入によって、一家はベツレヘムの新居から</w:t>
      </w:r>
      <w:r w:rsidR="002350A4">
        <w:rPr>
          <w:rFonts w:ascii="ＭＳ Ｐ明朝" w:eastAsia="ＭＳ Ｐ明朝" w:hAnsi="ＭＳ Ｐ明朝" w:hint="eastAsia"/>
          <w:sz w:val="24"/>
          <w:szCs w:val="24"/>
        </w:rPr>
        <w:t>急遽</w:t>
      </w:r>
      <w:r w:rsidRPr="00E070FB">
        <w:rPr>
          <w:rFonts w:ascii="ＭＳ Ｐ明朝" w:eastAsia="ＭＳ Ｐ明朝" w:hAnsi="ＭＳ Ｐ明朝"/>
          <w:sz w:val="24"/>
          <w:szCs w:val="24"/>
        </w:rPr>
        <w:t>出発し、ヘロデの支配下に</w:t>
      </w:r>
      <w:r w:rsidR="002350A4">
        <w:rPr>
          <w:rFonts w:ascii="ＭＳ Ｐ明朝" w:eastAsia="ＭＳ Ｐ明朝" w:hAnsi="ＭＳ Ｐ明朝" w:hint="eastAsia"/>
          <w:sz w:val="24"/>
          <w:szCs w:val="24"/>
        </w:rPr>
        <w:t>はなかった</w:t>
      </w:r>
      <w:r w:rsidR="003735F6">
        <w:rPr>
          <w:rFonts w:ascii="ＭＳ Ｐ明朝" w:eastAsia="ＭＳ Ｐ明朝" w:hAnsi="ＭＳ Ｐ明朝" w:hint="eastAsia"/>
          <w:sz w:val="24"/>
          <w:szCs w:val="24"/>
        </w:rPr>
        <w:t>、</w:t>
      </w:r>
      <w:r w:rsidRPr="00E070FB">
        <w:rPr>
          <w:rFonts w:ascii="ＭＳ Ｐ明朝" w:eastAsia="ＭＳ Ｐ明朝" w:hAnsi="ＭＳ Ｐ明朝"/>
          <w:sz w:val="24"/>
          <w:szCs w:val="24"/>
        </w:rPr>
        <w:t>帝国の</w:t>
      </w:r>
      <w:r w:rsidR="002350A4">
        <w:rPr>
          <w:rFonts w:ascii="ＭＳ Ｐ明朝" w:eastAsia="ＭＳ Ｐ明朝" w:hAnsi="ＭＳ Ｐ明朝" w:hint="eastAsia"/>
          <w:sz w:val="24"/>
          <w:szCs w:val="24"/>
        </w:rPr>
        <w:t>ある場所</w:t>
      </w:r>
      <w:r w:rsidRPr="00E070FB">
        <w:rPr>
          <w:rFonts w:ascii="ＭＳ Ｐ明朝" w:eastAsia="ＭＳ Ｐ明朝" w:hAnsi="ＭＳ Ｐ明朝"/>
          <w:sz w:val="24"/>
          <w:szCs w:val="24"/>
        </w:rPr>
        <w:t>、すなわちエジプト（当時はローマ帝国の属州）に避難することになりました。夢を見たヨセフがその夜に従ったという事実は、彼</w:t>
      </w:r>
      <w:r w:rsidR="003735F6">
        <w:rPr>
          <w:rFonts w:ascii="ＭＳ Ｐ明朝" w:eastAsia="ＭＳ Ｐ明朝" w:hAnsi="ＭＳ Ｐ明朝" w:hint="eastAsia"/>
          <w:sz w:val="24"/>
          <w:szCs w:val="24"/>
        </w:rPr>
        <w:t>の主に対する優れた応答性の</w:t>
      </w:r>
      <w:r w:rsidRPr="00E070FB">
        <w:rPr>
          <w:rFonts w:ascii="ＭＳ Ｐ明朝" w:eastAsia="ＭＳ Ｐ明朝" w:hAnsi="ＭＳ Ｐ明朝"/>
          <w:sz w:val="24"/>
          <w:szCs w:val="24"/>
        </w:rPr>
        <w:t>証拠です。このような迅速な対応は、私たち全員とは言わないまでも、ほとんどの人にとって難しいことでしょう。最初の旅ではマリ</w:t>
      </w:r>
      <w:r w:rsidR="00576DE1">
        <w:rPr>
          <w:rFonts w:ascii="ＭＳ Ｐ明朝" w:eastAsia="ＭＳ Ｐ明朝" w:hAnsi="ＭＳ Ｐ明朝" w:hint="eastAsia"/>
          <w:sz w:val="24"/>
          <w:szCs w:val="24"/>
        </w:rPr>
        <w:t>ヤ</w:t>
      </w:r>
      <w:r w:rsidRPr="00E070FB">
        <w:rPr>
          <w:rFonts w:ascii="ＭＳ Ｐ明朝" w:eastAsia="ＭＳ Ｐ明朝" w:hAnsi="ＭＳ Ｐ明朝"/>
          <w:sz w:val="24"/>
          <w:szCs w:val="24"/>
        </w:rPr>
        <w:t>が身ごもり、二度目の旅では幼い子供を連れ、三度目の旅では持てる限りの家財道具を積んで、非常に困難な状況</w:t>
      </w:r>
      <w:r w:rsidRPr="00E070FB">
        <w:rPr>
          <w:rFonts w:ascii="ＭＳ Ｐ明朝" w:eastAsia="ＭＳ Ｐ明朝" w:hAnsi="ＭＳ Ｐ明朝" w:hint="eastAsia"/>
          <w:sz w:val="24"/>
          <w:szCs w:val="24"/>
        </w:rPr>
        <w:t>下で、陸路で何度も長い往復の旅をしたところでした。</w:t>
      </w:r>
      <w:r w:rsidR="003735F6" w:rsidRPr="003735F6">
        <w:rPr>
          <w:rFonts w:ascii="ＭＳ Ｐ明朝" w:eastAsia="ＭＳ Ｐ明朝" w:hAnsi="ＭＳ Ｐ明朝" w:hint="eastAsia"/>
          <w:sz w:val="24"/>
          <w:szCs w:val="24"/>
        </w:rPr>
        <w:t>新しい家にようやく落ち着いたところで、少なくとも新しい家の手配や旅の準備のため数日間延期する誘惑はもちろん理解できます。</w:t>
      </w:r>
      <w:r w:rsidRPr="00E070FB">
        <w:rPr>
          <w:rFonts w:ascii="ＭＳ Ｐ明朝" w:eastAsia="ＭＳ Ｐ明朝" w:hAnsi="ＭＳ Ｐ明朝"/>
          <w:sz w:val="24"/>
          <w:szCs w:val="24"/>
        </w:rPr>
        <w:t>しかし、ヨセフはその夜、主</w:t>
      </w:r>
      <w:r w:rsidR="003735F6">
        <w:rPr>
          <w:rFonts w:ascii="ＭＳ Ｐ明朝" w:eastAsia="ＭＳ Ｐ明朝" w:hAnsi="ＭＳ Ｐ明朝" w:hint="eastAsia"/>
          <w:sz w:val="24"/>
          <w:szCs w:val="24"/>
        </w:rPr>
        <w:t>に対して</w:t>
      </w:r>
      <w:r w:rsidRPr="00E070FB">
        <w:rPr>
          <w:rFonts w:ascii="ＭＳ Ｐ明朝" w:eastAsia="ＭＳ Ｐ明朝" w:hAnsi="ＭＳ Ｐ明朝"/>
          <w:sz w:val="24"/>
          <w:szCs w:val="24"/>
        </w:rPr>
        <w:t>完全</w:t>
      </w:r>
      <w:r w:rsidR="00576DE1">
        <w:rPr>
          <w:rFonts w:ascii="ＭＳ Ｐ明朝" w:eastAsia="ＭＳ Ｐ明朝" w:hAnsi="ＭＳ Ｐ明朝" w:hint="eastAsia"/>
          <w:sz w:val="24"/>
          <w:szCs w:val="24"/>
        </w:rPr>
        <w:t>に</w:t>
      </w:r>
      <w:r w:rsidRPr="00E070FB">
        <w:rPr>
          <w:rFonts w:ascii="ＭＳ Ｐ明朝" w:eastAsia="ＭＳ Ｐ明朝" w:hAnsi="ＭＳ Ｐ明朝"/>
          <w:sz w:val="24"/>
          <w:szCs w:val="24"/>
        </w:rPr>
        <w:t>謙遜</w:t>
      </w:r>
      <w:r w:rsidR="003735F6">
        <w:rPr>
          <w:rFonts w:ascii="ＭＳ Ｐ明朝" w:eastAsia="ＭＳ Ｐ明朝" w:hAnsi="ＭＳ Ｐ明朝" w:hint="eastAsia"/>
          <w:sz w:val="24"/>
          <w:szCs w:val="24"/>
        </w:rPr>
        <w:t>で</w:t>
      </w:r>
      <w:r w:rsidRPr="00E070FB">
        <w:rPr>
          <w:rFonts w:ascii="ＭＳ Ｐ明朝" w:eastAsia="ＭＳ Ｐ明朝" w:hAnsi="ＭＳ Ｐ明朝"/>
          <w:sz w:val="24"/>
          <w:szCs w:val="24"/>
        </w:rPr>
        <w:t>従順</w:t>
      </w:r>
      <w:r w:rsidR="003735F6">
        <w:rPr>
          <w:rFonts w:ascii="ＭＳ Ｐ明朝" w:eastAsia="ＭＳ Ｐ明朝" w:hAnsi="ＭＳ Ｐ明朝" w:hint="eastAsia"/>
          <w:sz w:val="24"/>
          <w:szCs w:val="24"/>
        </w:rPr>
        <w:t>になって</w:t>
      </w:r>
      <w:r w:rsidRPr="00E070FB">
        <w:rPr>
          <w:rFonts w:ascii="ＭＳ Ｐ明朝" w:eastAsia="ＭＳ Ｐ明朝" w:hAnsi="ＭＳ Ｐ明朝"/>
          <w:sz w:val="24"/>
          <w:szCs w:val="24"/>
        </w:rPr>
        <w:t>、家族と共に逃げ出したのです。このことから、またヨセフのマリ</w:t>
      </w:r>
      <w:r w:rsidR="002350A4">
        <w:rPr>
          <w:rFonts w:ascii="ＭＳ Ｐ明朝" w:eastAsia="ＭＳ Ｐ明朝" w:hAnsi="ＭＳ Ｐ明朝" w:hint="eastAsia"/>
          <w:sz w:val="24"/>
          <w:szCs w:val="24"/>
        </w:rPr>
        <w:t>ヤ</w:t>
      </w:r>
      <w:r w:rsidRPr="00E070FB">
        <w:rPr>
          <w:rFonts w:ascii="ＭＳ Ｐ明朝" w:eastAsia="ＭＳ Ｐ明朝" w:hAnsi="ＭＳ Ｐ明朝"/>
          <w:sz w:val="24"/>
          <w:szCs w:val="24"/>
        </w:rPr>
        <w:t xml:space="preserve">に対する先ほどの思いやりのある扱いから、私たちの主イエスは、神を畏れ、霊的に成熟した二人の特別な人物を養育者として与えられたことが読み取れるでしょう。 </w:t>
      </w:r>
    </w:p>
    <w:p w14:paraId="135A157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90FF46E" w14:textId="28D186C9" w:rsidR="00E070FB" w:rsidRPr="00E070FB" w:rsidRDefault="00E070FB" w:rsidP="00576DE1">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ヘロデがベツレヘムで</w:t>
      </w:r>
      <w:r w:rsidR="002350A4">
        <w:rPr>
          <w:rFonts w:ascii="ＭＳ Ｐ明朝" w:eastAsia="ＭＳ Ｐ明朝" w:hAnsi="ＭＳ Ｐ明朝" w:hint="eastAsia"/>
          <w:sz w:val="24"/>
          <w:szCs w:val="24"/>
        </w:rPr>
        <w:t>「</w:t>
      </w:r>
      <w:r w:rsidRPr="00E070FB">
        <w:rPr>
          <w:rFonts w:ascii="ＭＳ Ｐ明朝" w:eastAsia="ＭＳ Ｐ明朝" w:hAnsi="ＭＳ Ｐ明朝"/>
          <w:sz w:val="24"/>
          <w:szCs w:val="24"/>
        </w:rPr>
        <w:t>二歳以下</w:t>
      </w:r>
      <w:r w:rsidR="002350A4">
        <w:rPr>
          <w:rFonts w:ascii="ＭＳ Ｐ明朝" w:eastAsia="ＭＳ Ｐ明朝" w:hAnsi="ＭＳ Ｐ明朝" w:hint="eastAsia"/>
          <w:sz w:val="24"/>
          <w:szCs w:val="24"/>
        </w:rPr>
        <w:t>」</w:t>
      </w:r>
      <w:r w:rsidRPr="00E070FB">
        <w:rPr>
          <w:rFonts w:ascii="ＭＳ Ｐ明朝" w:eastAsia="ＭＳ Ｐ明朝" w:hAnsi="ＭＳ Ｐ明朝"/>
          <w:sz w:val="24"/>
          <w:szCs w:val="24"/>
        </w:rPr>
        <w:t>の男子を皆殺しにするように命じたこと（</w:t>
      </w:r>
      <w:hyperlink r:id="rId941" w:anchor="2:16" w:tooltip="さて、ヘロデは博士たちにだまされたと知って、非常に立腹した。そして人々をつかわし、博士たちから確かめた時に基いて、ベツレヘムとその附近の地方とにいる二歳以下の男の子を、ことごとく殺した。" w:history="1">
        <w:r w:rsidRPr="002350A4">
          <w:rPr>
            <w:rStyle w:val="a7"/>
            <w:rFonts w:ascii="ＭＳ Ｐ明朝" w:eastAsia="ＭＳ Ｐ明朝" w:hAnsi="ＭＳ Ｐ明朝"/>
            <w:sz w:val="24"/>
            <w:szCs w:val="24"/>
          </w:rPr>
          <w:t>マタイ2</w:t>
        </w:r>
        <w:r w:rsidR="002350A4" w:rsidRPr="002350A4">
          <w:rPr>
            <w:rStyle w:val="a7"/>
            <w:rFonts w:ascii="ＭＳ Ｐ明朝" w:eastAsia="ＭＳ Ｐ明朝" w:hAnsi="ＭＳ Ｐ明朝"/>
            <w:sz w:val="24"/>
            <w:szCs w:val="24"/>
          </w:rPr>
          <w:t>章</w:t>
        </w:r>
        <w:r w:rsidRPr="002350A4">
          <w:rPr>
            <w:rStyle w:val="a7"/>
            <w:rFonts w:ascii="ＭＳ Ｐ明朝" w:eastAsia="ＭＳ Ｐ明朝" w:hAnsi="ＭＳ Ｐ明朝"/>
            <w:sz w:val="24"/>
            <w:szCs w:val="24"/>
          </w:rPr>
          <w:t>16</w:t>
        </w:r>
        <w:r w:rsidR="002350A4" w:rsidRPr="002350A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）は、</w:t>
      </w:r>
      <w:r w:rsidR="002350A4">
        <w:rPr>
          <w:rFonts w:ascii="ＭＳ Ｐ明朝" w:eastAsia="ＭＳ Ｐ明朝" w:hAnsi="ＭＳ Ｐ明朝" w:hint="eastAsia"/>
          <w:sz w:val="24"/>
          <w:szCs w:val="24"/>
        </w:rPr>
        <w:t>博士たち</w:t>
      </w:r>
      <w:r w:rsidRPr="00E070FB">
        <w:rPr>
          <w:rFonts w:ascii="ＭＳ Ｐ明朝" w:eastAsia="ＭＳ Ｐ明朝" w:hAnsi="ＭＳ Ｐ明朝"/>
          <w:sz w:val="24"/>
          <w:szCs w:val="24"/>
        </w:rPr>
        <w:t>の訪問が羊飼いたちの訪問のようにイエスの誕生直後に行われたのではないことをさらに示しています。 というのも、彼らとの会話の後、ヘロデの理解では、星の最初の出現は過去のある時</w:t>
      </w:r>
      <w:r w:rsidR="002350A4">
        <w:rPr>
          <w:rFonts w:ascii="ＭＳ Ｐ明朝" w:eastAsia="ＭＳ Ｐ明朝" w:hAnsi="ＭＳ Ｐ明朝" w:hint="eastAsia"/>
          <w:sz w:val="24"/>
          <w:szCs w:val="24"/>
        </w:rPr>
        <w:t>点</w:t>
      </w:r>
      <w:r w:rsidRPr="00E070FB">
        <w:rPr>
          <w:rFonts w:ascii="ＭＳ Ｐ明朝" w:eastAsia="ＭＳ Ｐ明朝" w:hAnsi="ＭＳ Ｐ明朝"/>
          <w:sz w:val="24"/>
          <w:szCs w:val="24"/>
        </w:rPr>
        <w:t>に起こったものであり、そのため、明らかに新生児ではない多くの少年たちを殺害する必要があったのです</w:t>
      </w:r>
      <w:r w:rsidR="002350A4">
        <w:rPr>
          <w:rStyle w:val="ab"/>
          <w:rFonts w:ascii="ＭＳ Ｐ明朝" w:eastAsia="ＭＳ Ｐ明朝" w:hAnsi="ＭＳ Ｐ明朝"/>
          <w:sz w:val="24"/>
          <w:szCs w:val="24"/>
        </w:rPr>
        <w:footnoteReference w:id="48"/>
      </w:r>
      <w:r w:rsidRPr="00E070FB">
        <w:rPr>
          <w:rFonts w:ascii="ＭＳ Ｐ明朝" w:eastAsia="ＭＳ Ｐ明朝" w:hAnsi="ＭＳ Ｐ明朝"/>
          <w:sz w:val="24"/>
          <w:szCs w:val="24"/>
        </w:rPr>
        <w:t>。マギたちが</w:t>
      </w:r>
      <w:r w:rsidR="00576DE1" w:rsidRPr="00576DE1">
        <w:rPr>
          <w:rFonts w:ascii="ＭＳ Ｐ明朝" w:eastAsia="ＭＳ Ｐ明朝" w:hAnsi="ＭＳ Ｐ明朝" w:hint="eastAsia"/>
          <w:sz w:val="24"/>
          <w:szCs w:val="24"/>
        </w:rPr>
        <w:t>具体的</w:t>
      </w:r>
      <w:r w:rsidR="00576DE1">
        <w:rPr>
          <w:rFonts w:ascii="ＭＳ Ｐ明朝" w:eastAsia="ＭＳ Ｐ明朝" w:hAnsi="ＭＳ Ｐ明朝" w:hint="eastAsia"/>
          <w:sz w:val="24"/>
          <w:szCs w:val="24"/>
        </w:rPr>
        <w:t>に</w:t>
      </w:r>
      <w:r w:rsidRPr="00E070FB">
        <w:rPr>
          <w:rFonts w:ascii="ＭＳ Ｐ明朝" w:eastAsia="ＭＳ Ｐ明朝" w:hAnsi="ＭＳ Ｐ明朝"/>
          <w:sz w:val="24"/>
          <w:szCs w:val="24"/>
        </w:rPr>
        <w:t xml:space="preserve">東方のどこから来たにせよ、彼らの旅とその準備には少なくとも何ヶ月もかかったことは事実上確実です。 </w:t>
      </w:r>
      <w:r w:rsidRPr="00E070FB">
        <w:rPr>
          <w:rFonts w:ascii="ＭＳ Ｐ明朝" w:eastAsia="ＭＳ Ｐ明朝" w:hAnsi="ＭＳ Ｐ明朝"/>
          <w:sz w:val="24"/>
          <w:szCs w:val="24"/>
        </w:rPr>
        <w:tab/>
      </w:r>
    </w:p>
    <w:p w14:paraId="5420F65B" w14:textId="7C63BB85" w:rsidR="00E070FB" w:rsidRPr="00E070FB" w:rsidRDefault="00E070FB" w:rsidP="00576DE1">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ヘロデの死後、ヨセフは再び主の天使から「イスラエルの地」に戻るように夢の中で告げられました。</w:t>
      </w:r>
      <w:r w:rsidR="00BD075C" w:rsidRPr="00BD075C">
        <w:rPr>
          <w:rFonts w:ascii="ＭＳ Ｐ明朝" w:eastAsia="ＭＳ Ｐ明朝" w:hAnsi="ＭＳ Ｐ明朝" w:hint="eastAsia"/>
          <w:sz w:val="24"/>
          <w:szCs w:val="24"/>
        </w:rPr>
        <w:t>彼</w:t>
      </w:r>
      <w:r w:rsidR="003735F6">
        <w:rPr>
          <w:rFonts w:ascii="ＭＳ Ｐ明朝" w:eastAsia="ＭＳ Ｐ明朝" w:hAnsi="ＭＳ Ｐ明朝" w:hint="eastAsia"/>
          <w:sz w:val="24"/>
          <w:szCs w:val="24"/>
        </w:rPr>
        <w:t>の</w:t>
      </w:r>
      <w:r w:rsidR="00BD075C" w:rsidRPr="00BD075C">
        <w:rPr>
          <w:rFonts w:ascii="ＭＳ Ｐ明朝" w:eastAsia="ＭＳ Ｐ明朝" w:hAnsi="ＭＳ Ｐ明朝" w:hint="eastAsia"/>
          <w:sz w:val="24"/>
          <w:szCs w:val="24"/>
        </w:rPr>
        <w:t>従順は今ではおなじみのパターンですが、彼は</w:t>
      </w:r>
      <w:r w:rsidR="003735F6">
        <w:rPr>
          <w:rFonts w:ascii="ＭＳ Ｐ明朝" w:eastAsia="ＭＳ Ｐ明朝" w:hAnsi="ＭＳ Ｐ明朝" w:hint="eastAsia"/>
          <w:sz w:val="24"/>
          <w:szCs w:val="24"/>
        </w:rPr>
        <w:t>そのように行い、</w:t>
      </w:r>
      <w:r w:rsidR="00BD075C" w:rsidRPr="00BD075C">
        <w:rPr>
          <w:rFonts w:ascii="ＭＳ Ｐ明朝" w:eastAsia="ＭＳ Ｐ明朝" w:hAnsi="ＭＳ Ｐ明朝" w:hint="eastAsia"/>
          <w:sz w:val="24"/>
          <w:szCs w:val="24"/>
        </w:rPr>
        <w:t>そしてついにようやくユダヤのベツレヘムにある家族の新しい家屋に住むつもりでした。</w:t>
      </w:r>
      <w:r w:rsidRPr="00E070FB">
        <w:rPr>
          <w:rFonts w:ascii="ＭＳ Ｐ明朝" w:eastAsia="ＭＳ Ｐ明朝" w:hAnsi="ＭＳ Ｐ明朝"/>
          <w:sz w:val="24"/>
          <w:szCs w:val="24"/>
        </w:rPr>
        <w:t>（</w:t>
      </w:r>
      <w:hyperlink r:id="rId942" w:anchor="2:22" w:tooltip="しかし、アケラオがその父ヘロデに代ってユダヤを治めていると聞いたので、そこへ行くことを恐れた。そして夢でみ告げを受けたので、ガリラヤの地方に退き、" w:history="1">
        <w:r w:rsidRPr="00576DE1">
          <w:rPr>
            <w:rStyle w:val="a7"/>
            <w:rFonts w:ascii="ＭＳ Ｐ明朝" w:eastAsia="ＭＳ Ｐ明朝" w:hAnsi="ＭＳ Ｐ明朝"/>
            <w:sz w:val="24"/>
            <w:szCs w:val="24"/>
          </w:rPr>
          <w:t>マタイ2</w:t>
        </w:r>
        <w:r w:rsidR="00BD075C" w:rsidRPr="00576DE1">
          <w:rPr>
            <w:rStyle w:val="a7"/>
            <w:rFonts w:ascii="ＭＳ Ｐ明朝" w:eastAsia="ＭＳ Ｐ明朝" w:hAnsi="ＭＳ Ｐ明朝"/>
            <w:sz w:val="24"/>
            <w:szCs w:val="24"/>
          </w:rPr>
          <w:t>章</w:t>
        </w:r>
        <w:r w:rsidRPr="00576DE1">
          <w:rPr>
            <w:rStyle w:val="a7"/>
            <w:rFonts w:ascii="ＭＳ Ｐ明朝" w:eastAsia="ＭＳ Ｐ明朝" w:hAnsi="ＭＳ Ｐ明朝"/>
            <w:sz w:val="24"/>
            <w:szCs w:val="24"/>
          </w:rPr>
          <w:t>22</w:t>
        </w:r>
        <w:r w:rsidR="00BD075C" w:rsidRPr="00576D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BD075C" w:rsidRPr="00BD075C">
        <w:rPr>
          <w:rFonts w:ascii="ＭＳ Ｐ明朝" w:eastAsia="ＭＳ Ｐ明朝" w:hAnsi="ＭＳ Ｐ明朝" w:hint="eastAsia"/>
          <w:sz w:val="24"/>
          <w:szCs w:val="24"/>
        </w:rPr>
        <w:t>しかし、途中で、ヘロデの息子アケラオがユダヤの新しい支配者</w:t>
      </w:r>
      <w:r w:rsidR="00BD075C" w:rsidRPr="00BD075C">
        <w:rPr>
          <w:rFonts w:ascii="ＭＳ Ｐ明朝" w:eastAsia="ＭＳ Ｐ明朝" w:hAnsi="ＭＳ Ｐ明朝" w:hint="eastAsia"/>
          <w:sz w:val="24"/>
          <w:szCs w:val="24"/>
        </w:rPr>
        <w:lastRenderedPageBreak/>
        <w:t>であることを発見しました（ヘロデの死後、ローマ人がヘロデ王朝を完全に滅ぼすだろうという予想が一般的であったため、確かではありませんでした）</w:t>
      </w:r>
      <w:r w:rsidR="00BD075C">
        <w:rPr>
          <w:rStyle w:val="ab"/>
          <w:rFonts w:ascii="ＭＳ Ｐ明朝" w:eastAsia="ＭＳ Ｐ明朝" w:hAnsi="ＭＳ Ｐ明朝"/>
          <w:sz w:val="24"/>
          <w:szCs w:val="24"/>
        </w:rPr>
        <w:footnoteReference w:id="49"/>
      </w:r>
      <w:r w:rsidR="00BD075C" w:rsidRPr="00BD075C">
        <w:rPr>
          <w:rFonts w:ascii="ＭＳ Ｐ明朝" w:eastAsia="ＭＳ Ｐ明朝" w:hAnsi="ＭＳ Ｐ明朝" w:hint="eastAsia"/>
          <w:sz w:val="24"/>
          <w:szCs w:val="24"/>
        </w:rPr>
        <w:t>。</w:t>
      </w:r>
      <w:r w:rsidR="00736CA2" w:rsidRPr="00736CA2">
        <w:rPr>
          <w:rFonts w:ascii="ＭＳ Ｐ明朝" w:eastAsia="ＭＳ Ｐ明朝" w:hAnsi="ＭＳ Ｐ明朝" w:hint="eastAsia"/>
          <w:sz w:val="24"/>
          <w:szCs w:val="24"/>
        </w:rPr>
        <w:t>その結果、ヨセフは、ナザレに向かう方が賢明だと自分で決めたようです。この賢明な決断は、第三の夢によってヨセフに承認され</w:t>
      </w:r>
      <w:r w:rsidR="00736CA2">
        <w:rPr>
          <w:rFonts w:ascii="ＭＳ Ｐ明朝" w:eastAsia="ＭＳ Ｐ明朝" w:hAnsi="ＭＳ Ｐ明朝" w:hint="eastAsia"/>
          <w:sz w:val="24"/>
          <w:szCs w:val="24"/>
        </w:rPr>
        <w:t>（</w:t>
      </w:r>
      <w:hyperlink r:id="rId943" w:anchor="2:19" w:tooltip="さて、ヘロデが死んだのち、見よ、主の使がエジプトにいるヨセフに夢で現れて言った、 「立って、幼な子とその母を連れて、イスラエルの地に行け。幼な子の命をねらっていた人々は、死んでしまった」。 そこでヨセフは立って、幼な子とその母とを連れて、イスラエルの地に帰った。 しかし、アケラオがその父ヘロデに代ってユダヤを治めていると聞いたので、そこへ行くことを恐れた。そして夢でみ告げを受けたので、ガリラヤの地方に退き、 ナザレという町に行って住んだ。これは預言者たちによって、「彼はナザレ人と呼ばれるであろう」と言われ…" w:history="1">
        <w:r w:rsidR="00736CA2" w:rsidRPr="00736CA2">
          <w:rPr>
            <w:rStyle w:val="a7"/>
            <w:rFonts w:ascii="ＭＳ Ｐ明朝" w:eastAsia="ＭＳ Ｐ明朝" w:hAnsi="ＭＳ Ｐ明朝" w:hint="eastAsia"/>
            <w:sz w:val="24"/>
            <w:szCs w:val="24"/>
          </w:rPr>
          <w:t>マタイ2</w:t>
        </w:r>
        <w:r w:rsidR="00736CA2" w:rsidRPr="00736CA2">
          <w:rPr>
            <w:rStyle w:val="a7"/>
            <w:rFonts w:ascii="ＭＳ Ｐ明朝" w:eastAsia="ＭＳ Ｐ明朝" w:hAnsi="ＭＳ Ｐ明朝"/>
            <w:sz w:val="24"/>
            <w:szCs w:val="24"/>
          </w:rPr>
          <w:t>章</w:t>
        </w:r>
        <w:r w:rsidRPr="00736CA2">
          <w:rPr>
            <w:rStyle w:val="a7"/>
            <w:rFonts w:ascii="ＭＳ Ｐ明朝" w:eastAsia="ＭＳ Ｐ明朝" w:hAnsi="ＭＳ Ｐ明朝"/>
            <w:sz w:val="24"/>
            <w:szCs w:val="24"/>
          </w:rPr>
          <w:t>19-23</w:t>
        </w:r>
        <w:r w:rsidR="00736CA2" w:rsidRPr="00736CA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3735F6" w:rsidRPr="003735F6">
        <w:rPr>
          <w:rFonts w:ascii="ＭＳ Ｐ明朝" w:eastAsia="ＭＳ Ｐ明朝" w:hAnsi="ＭＳ Ｐ明朝" w:hint="eastAsia"/>
          <w:sz w:val="24"/>
          <w:szCs w:val="24"/>
        </w:rPr>
        <w:t>ベツレヘムにあって、今は手が届かない僅かな所有物を捨てたのは</w:t>
      </w:r>
      <w:r w:rsidR="003735F6">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間違いだったのではないかという思いから解放されたのです。</w:t>
      </w:r>
      <w:r w:rsidRPr="00E070FB">
        <w:rPr>
          <w:rFonts w:ascii="ＭＳ Ｐ明朝" w:eastAsia="ＭＳ Ｐ明朝" w:hAnsi="ＭＳ Ｐ明朝"/>
          <w:sz w:val="24"/>
          <w:szCs w:val="24"/>
        </w:rPr>
        <w:t>こうして、ナザレはイエスが成長する場所となったのです（参照：</w:t>
      </w:r>
      <w:hyperlink r:id="rId944" w:anchor="2:1" w:tooltip="三日目にガリラヤのカナに婚礼があって、イエスの母がそこにいた。" w:history="1">
        <w:r w:rsidR="00736CA2" w:rsidRPr="00736CA2">
          <w:rPr>
            <w:rStyle w:val="a7"/>
            <w:rFonts w:ascii="ＭＳ Ｐ明朝" w:eastAsia="ＭＳ Ｐ明朝" w:hAnsi="ＭＳ Ｐ明朝"/>
            <w:sz w:val="24"/>
            <w:szCs w:val="24"/>
          </w:rPr>
          <w:t>ヨハネ</w:t>
        </w:r>
        <w:r w:rsidRPr="00736CA2">
          <w:rPr>
            <w:rStyle w:val="a7"/>
            <w:rFonts w:ascii="ＭＳ Ｐ明朝" w:eastAsia="ＭＳ Ｐ明朝" w:hAnsi="ＭＳ Ｐ明朝"/>
            <w:sz w:val="24"/>
            <w:szCs w:val="24"/>
          </w:rPr>
          <w:t>2</w:t>
        </w:r>
        <w:r w:rsidR="00736CA2" w:rsidRPr="00736CA2">
          <w:rPr>
            <w:rStyle w:val="a7"/>
            <w:rFonts w:ascii="ＭＳ Ｐ明朝" w:eastAsia="ＭＳ Ｐ明朝" w:hAnsi="ＭＳ Ｐ明朝"/>
            <w:sz w:val="24"/>
            <w:szCs w:val="24"/>
          </w:rPr>
          <w:t>章</w:t>
        </w:r>
        <w:r w:rsidRPr="00736CA2">
          <w:rPr>
            <w:rStyle w:val="a7"/>
            <w:rFonts w:ascii="ＭＳ Ｐ明朝" w:eastAsia="ＭＳ Ｐ明朝" w:hAnsi="ＭＳ Ｐ明朝"/>
            <w:sz w:val="24"/>
            <w:szCs w:val="24"/>
          </w:rPr>
          <w:t>1</w:t>
        </w:r>
        <w:r w:rsidR="00736CA2" w:rsidRPr="00736CA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そして、ここで私たちはまた、闇（すなわち、世俗的な北の国）から光が出るというイザヤ書の預言の成就を見るのです： </w:t>
      </w:r>
      <w:hyperlink r:id="rId945" w:anchor="9:1" w:tooltip="しかし、苦しみにあった地にも、やみがなくなる。さきにはゼブルンの地、ナフタリの地にはずかしめを与えられたが、後には海に至る道、ヨルダンの向こうの地、異邦人のガリラヤに光栄を与えられる。 暗やみの中に歩んでいた民は大いなる光を見た。暗黒の地に住んでいた人々の上に光が照った。" w:history="1">
        <w:r w:rsidRPr="00736CA2">
          <w:rPr>
            <w:rStyle w:val="a7"/>
            <w:rFonts w:ascii="ＭＳ Ｐ明朝" w:eastAsia="ＭＳ Ｐ明朝" w:hAnsi="ＭＳ Ｐ明朝"/>
            <w:sz w:val="24"/>
            <w:szCs w:val="24"/>
          </w:rPr>
          <w:t>イザ</w:t>
        </w:r>
        <w:r w:rsidR="00736CA2" w:rsidRPr="00736CA2">
          <w:rPr>
            <w:rStyle w:val="a7"/>
            <w:rFonts w:ascii="ＭＳ Ｐ明朝" w:eastAsia="ＭＳ Ｐ明朝" w:hAnsi="ＭＳ Ｐ明朝"/>
            <w:sz w:val="24"/>
            <w:szCs w:val="24"/>
          </w:rPr>
          <w:t>ヤ</w:t>
        </w:r>
        <w:r w:rsidRPr="00736CA2">
          <w:rPr>
            <w:rStyle w:val="a7"/>
            <w:rFonts w:ascii="ＭＳ Ｐ明朝" w:eastAsia="ＭＳ Ｐ明朝" w:hAnsi="ＭＳ Ｐ明朝"/>
            <w:sz w:val="24"/>
            <w:szCs w:val="24"/>
          </w:rPr>
          <w:t>9</w:t>
        </w:r>
        <w:r w:rsidR="00736CA2" w:rsidRPr="00736CA2">
          <w:rPr>
            <w:rStyle w:val="a7"/>
            <w:rFonts w:ascii="ＭＳ Ｐ明朝" w:eastAsia="ＭＳ Ｐ明朝" w:hAnsi="ＭＳ Ｐ明朝"/>
            <w:sz w:val="24"/>
            <w:szCs w:val="24"/>
          </w:rPr>
          <w:t>章</w:t>
        </w:r>
        <w:r w:rsidRPr="00736CA2">
          <w:rPr>
            <w:rStyle w:val="a7"/>
            <w:rFonts w:ascii="ＭＳ Ｐ明朝" w:eastAsia="ＭＳ Ｐ明朝" w:hAnsi="ＭＳ Ｐ明朝"/>
            <w:sz w:val="24"/>
            <w:szCs w:val="24"/>
          </w:rPr>
          <w:t>1-2</w:t>
        </w:r>
        <w:r w:rsidR="00736CA2" w:rsidRPr="00736CA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-イエスの地上での宣教の始まりと終わり</w:t>
      </w:r>
      <w:r w:rsidR="009D780C">
        <w:rPr>
          <w:rFonts w:ascii="ＭＳ Ｐ明朝" w:eastAsia="ＭＳ Ｐ明朝" w:hAnsi="ＭＳ Ｐ明朝" w:hint="eastAsia"/>
          <w:sz w:val="24"/>
          <w:szCs w:val="24"/>
        </w:rPr>
        <w:t>において</w:t>
      </w:r>
      <w:r w:rsidRPr="00E070FB">
        <w:rPr>
          <w:rFonts w:ascii="ＭＳ Ｐ明朝" w:eastAsia="ＭＳ Ｐ明朝" w:hAnsi="ＭＳ Ｐ明朝"/>
          <w:sz w:val="24"/>
          <w:szCs w:val="24"/>
        </w:rPr>
        <w:t>共に完成</w:t>
      </w:r>
      <w:r w:rsidR="009D780C">
        <w:rPr>
          <w:rFonts w:ascii="ＭＳ Ｐ明朝" w:eastAsia="ＭＳ Ｐ明朝" w:hAnsi="ＭＳ Ｐ明朝" w:hint="eastAsia"/>
          <w:sz w:val="24"/>
          <w:szCs w:val="24"/>
        </w:rPr>
        <w:t>する</w:t>
      </w:r>
      <w:r w:rsidRPr="00E070FB">
        <w:rPr>
          <w:rFonts w:ascii="ＭＳ Ｐ明朝" w:eastAsia="ＭＳ Ｐ明朝" w:hAnsi="ＭＳ Ｐ明朝"/>
          <w:sz w:val="24"/>
          <w:szCs w:val="24"/>
        </w:rPr>
        <w:t>：</w:t>
      </w:r>
      <w:hyperlink r:id="rId946" w:anchor="4:14" w:tooltip="これは預言者イザヤによって言われた言が、成就するためである。 「ゼブルンの地、ナフタリの地、海に沿う地方、ヨルダンの向こうの地、異邦人のガリラヤ、 暗黒の中に住んでいる民は大いなる光を見、死の地、死の陰に住んでいる人々に、光がのぼった」。" w:history="1">
        <w:r w:rsidRPr="000520F4">
          <w:rPr>
            <w:rStyle w:val="a7"/>
            <w:rFonts w:ascii="ＭＳ Ｐ明朝" w:eastAsia="ＭＳ Ｐ明朝" w:hAnsi="ＭＳ Ｐ明朝"/>
            <w:sz w:val="24"/>
            <w:szCs w:val="24"/>
          </w:rPr>
          <w:t>マタイ4</w:t>
        </w:r>
        <w:r w:rsidR="000520F4" w:rsidRPr="000520F4">
          <w:rPr>
            <w:rStyle w:val="a7"/>
            <w:rFonts w:ascii="ＭＳ Ｐ明朝" w:eastAsia="ＭＳ Ｐ明朝" w:hAnsi="ＭＳ Ｐ明朝"/>
            <w:sz w:val="24"/>
            <w:szCs w:val="24"/>
          </w:rPr>
          <w:t>章</w:t>
        </w:r>
        <w:r w:rsidRPr="000520F4">
          <w:rPr>
            <w:rStyle w:val="a7"/>
            <w:rFonts w:ascii="ＭＳ Ｐ明朝" w:eastAsia="ＭＳ Ｐ明朝" w:hAnsi="ＭＳ Ｐ明朝"/>
            <w:sz w:val="24"/>
            <w:szCs w:val="24"/>
          </w:rPr>
          <w:t>14-16</w:t>
        </w:r>
        <w:r w:rsidR="000520F4" w:rsidRPr="000520F4">
          <w:rPr>
            <w:rStyle w:val="a7"/>
            <w:rFonts w:ascii="ＭＳ Ｐ明朝" w:eastAsia="ＭＳ Ｐ明朝" w:hAnsi="ＭＳ Ｐ明朝"/>
            <w:sz w:val="24"/>
            <w:szCs w:val="24"/>
          </w:rPr>
          <w:t>節</w:t>
        </w:r>
      </w:hyperlink>
      <w:r w:rsidR="000520F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47" w:anchor="28:7" w:tooltip="そして、急いで行って、弟子たちにこう伝えなさい、『イエスは死人の中からよみがえられた。見よ、あなたがたより先にガリラヤへ行かれる。そこでお会いできるであろう』。あなたがたに、これだけ言っておく」。" w:history="1">
        <w:r w:rsidRPr="000520F4">
          <w:rPr>
            <w:rStyle w:val="a7"/>
            <w:rFonts w:ascii="ＭＳ Ｐ明朝" w:eastAsia="ＭＳ Ｐ明朝" w:hAnsi="ＭＳ Ｐ明朝"/>
            <w:sz w:val="24"/>
            <w:szCs w:val="24"/>
          </w:rPr>
          <w:t>28</w:t>
        </w:r>
        <w:r w:rsidR="000520F4" w:rsidRPr="000520F4">
          <w:rPr>
            <w:rStyle w:val="a7"/>
            <w:rFonts w:ascii="ＭＳ Ｐ明朝" w:eastAsia="ＭＳ Ｐ明朝" w:hAnsi="ＭＳ Ｐ明朝"/>
            <w:sz w:val="24"/>
            <w:szCs w:val="24"/>
          </w:rPr>
          <w:t>章</w:t>
        </w:r>
        <w:r w:rsidRPr="000520F4">
          <w:rPr>
            <w:rStyle w:val="a7"/>
            <w:rFonts w:ascii="ＭＳ Ｐ明朝" w:eastAsia="ＭＳ Ｐ明朝" w:hAnsi="ＭＳ Ｐ明朝"/>
            <w:sz w:val="24"/>
            <w:szCs w:val="24"/>
          </w:rPr>
          <w:t>7</w:t>
        </w:r>
        <w:r w:rsidR="000520F4" w:rsidRPr="000520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参照）、またイエスが「ナザレ人」であるという預言（</w:t>
      </w:r>
      <w:hyperlink r:id="rId948" w:anchor="2:23" w:tooltip="ナザレという町に行って住んだ。これは預言者たちによって、「彼はナザレ人と呼ばれるであろう」と言われたことが、成就するためである。" w:history="1">
        <w:r w:rsidRPr="000520F4">
          <w:rPr>
            <w:rStyle w:val="a7"/>
            <w:rFonts w:ascii="ＭＳ Ｐ明朝" w:eastAsia="ＭＳ Ｐ明朝" w:hAnsi="ＭＳ Ｐ明朝"/>
            <w:sz w:val="24"/>
            <w:szCs w:val="24"/>
          </w:rPr>
          <w:t>マタイ2</w:t>
        </w:r>
        <w:r w:rsidR="000520F4" w:rsidRPr="000520F4">
          <w:rPr>
            <w:rStyle w:val="a7"/>
            <w:rFonts w:ascii="ＭＳ Ｐ明朝" w:eastAsia="ＭＳ Ｐ明朝" w:hAnsi="ＭＳ Ｐ明朝"/>
            <w:sz w:val="24"/>
            <w:szCs w:val="24"/>
          </w:rPr>
          <w:t>章</w:t>
        </w:r>
        <w:r w:rsidRPr="000520F4">
          <w:rPr>
            <w:rStyle w:val="a7"/>
            <w:rFonts w:ascii="ＭＳ Ｐ明朝" w:eastAsia="ＭＳ Ｐ明朝" w:hAnsi="ＭＳ Ｐ明朝"/>
            <w:sz w:val="24"/>
            <w:szCs w:val="24"/>
          </w:rPr>
          <w:t>23</w:t>
        </w:r>
        <w:r w:rsidR="000520F4" w:rsidRPr="000520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9D780C">
        <w:rPr>
          <w:rFonts w:ascii="ＭＳ Ｐ明朝" w:eastAsia="ＭＳ Ｐ明朝" w:hAnsi="ＭＳ Ｐ明朝" w:hint="eastAsia"/>
          <w:sz w:val="24"/>
          <w:szCs w:val="24"/>
        </w:rPr>
        <w:t>をも成就します</w:t>
      </w:r>
      <w:r w:rsidR="000520F4">
        <w:rPr>
          <w:rStyle w:val="ab"/>
          <w:rFonts w:ascii="ＭＳ Ｐ明朝" w:eastAsia="ＭＳ Ｐ明朝" w:hAnsi="ＭＳ Ｐ明朝"/>
          <w:sz w:val="24"/>
          <w:szCs w:val="24"/>
        </w:rPr>
        <w:footnoteReference w:id="50"/>
      </w:r>
      <w:r w:rsidRPr="00E070FB">
        <w:rPr>
          <w:rFonts w:ascii="ＭＳ Ｐ明朝" w:eastAsia="ＭＳ Ｐ明朝" w:hAnsi="ＭＳ Ｐ明朝"/>
          <w:sz w:val="24"/>
          <w:szCs w:val="24"/>
        </w:rPr>
        <w:t>。</w:t>
      </w:r>
    </w:p>
    <w:p w14:paraId="0F97DC1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ABD7B5" w14:textId="6E35437B" w:rsidR="00E070FB" w:rsidRPr="00E070FB" w:rsidRDefault="00576DE1" w:rsidP="00576DE1">
      <w:pPr>
        <w:ind w:left="840" w:firstLine="240"/>
        <w:rPr>
          <w:rFonts w:ascii="ＭＳ Ｐ明朝" w:eastAsia="ＭＳ Ｐ明朝" w:hAnsi="ＭＳ Ｐ明朝"/>
          <w:sz w:val="24"/>
          <w:szCs w:val="24"/>
        </w:rPr>
      </w:pPr>
      <w:r w:rsidRPr="00576DE1">
        <w:rPr>
          <w:rFonts w:ascii="BIZ UDPゴシック" w:eastAsia="BIZ UDPゴシック" w:hAnsi="BIZ UDPゴシック" w:hint="eastAsia"/>
          <w:sz w:val="24"/>
          <w:szCs w:val="24"/>
        </w:rPr>
        <w:t>暗やみの中に歩んでいた民は大いなる光を見た。</w:t>
      </w:r>
      <w:r w:rsidRPr="00E070FB">
        <w:rPr>
          <w:rFonts w:ascii="ＭＳ Ｐ明朝" w:eastAsia="ＭＳ Ｐ明朝" w:hAnsi="ＭＳ Ｐ明朝"/>
          <w:sz w:val="24"/>
          <w:szCs w:val="24"/>
        </w:rPr>
        <w:t>[そして]</w:t>
      </w:r>
      <w:r w:rsidRPr="00576DE1">
        <w:rPr>
          <w:rFonts w:ascii="BIZ UDPゴシック" w:eastAsia="BIZ UDPゴシック" w:hAnsi="BIZ UDPゴシック" w:hint="eastAsia"/>
          <w:sz w:val="24"/>
          <w:szCs w:val="24"/>
        </w:rPr>
        <w:t>暗黒の地に住んでいた人々の上に光が照った。</w:t>
      </w:r>
      <w:r w:rsidRPr="00576DE1">
        <w:rPr>
          <w:rFonts w:ascii="ＭＳ Ｐ明朝" w:eastAsia="ＭＳ Ｐ明朝" w:hAnsi="ＭＳ Ｐ明朝"/>
          <w:sz w:val="24"/>
          <w:szCs w:val="24"/>
        </w:rPr>
        <w:t>(イザヤ9</w:t>
      </w:r>
      <w:r>
        <w:rPr>
          <w:rFonts w:ascii="ＭＳ Ｐ明朝" w:eastAsia="ＭＳ Ｐ明朝" w:hAnsi="ＭＳ Ｐ明朝" w:hint="eastAsia"/>
          <w:sz w:val="24"/>
          <w:szCs w:val="24"/>
        </w:rPr>
        <w:t>章</w:t>
      </w:r>
      <w:r w:rsidRPr="00576DE1">
        <w:rPr>
          <w:rFonts w:ascii="ＭＳ Ｐ明朝" w:eastAsia="ＭＳ Ｐ明朝" w:hAnsi="ＭＳ Ｐ明朝"/>
          <w:sz w:val="24"/>
          <w:szCs w:val="24"/>
        </w:rPr>
        <w:t>2</w:t>
      </w:r>
      <w:r>
        <w:rPr>
          <w:rFonts w:ascii="ＭＳ Ｐ明朝" w:eastAsia="ＭＳ Ｐ明朝" w:hAnsi="ＭＳ Ｐ明朝" w:hint="eastAsia"/>
          <w:sz w:val="24"/>
          <w:szCs w:val="24"/>
        </w:rPr>
        <w:t>節)</w:t>
      </w:r>
      <w:r w:rsidRPr="00576DE1">
        <w:rPr>
          <w:rFonts w:ascii="ＭＳ Ｐ明朝" w:eastAsia="ＭＳ Ｐ明朝" w:hAnsi="ＭＳ Ｐ明朝"/>
          <w:sz w:val="24"/>
          <w:szCs w:val="24"/>
        </w:rPr>
        <w:t xml:space="preserve"> </w:t>
      </w:r>
    </w:p>
    <w:p w14:paraId="2F7F3557"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2119E6" w14:textId="77777777" w:rsidR="00576DE1" w:rsidRPr="00E070FB" w:rsidRDefault="00576DE1" w:rsidP="00E070FB">
      <w:pPr>
        <w:rPr>
          <w:rFonts w:ascii="ＭＳ Ｐ明朝" w:eastAsia="ＭＳ Ｐ明朝" w:hAnsi="ＭＳ Ｐ明朝"/>
          <w:sz w:val="24"/>
          <w:szCs w:val="24"/>
        </w:rPr>
      </w:pPr>
    </w:p>
    <w:p w14:paraId="2CF4AA7F" w14:textId="4E829831" w:rsidR="003E4A15"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g.  </w:t>
      </w:r>
      <w:r w:rsidRPr="003E4A15">
        <w:rPr>
          <w:rFonts w:ascii="ＭＳ Ｐ明朝" w:eastAsia="ＭＳ Ｐ明朝" w:hAnsi="ＭＳ Ｐ明朝"/>
          <w:sz w:val="24"/>
          <w:szCs w:val="24"/>
          <w:u w:val="single"/>
        </w:rPr>
        <w:t>初期の生活と宣教の準備</w:t>
      </w:r>
      <w:r w:rsidR="003E4A15">
        <w:rPr>
          <w:rFonts w:ascii="ＭＳ Ｐ明朝" w:eastAsia="ＭＳ Ｐ明朝" w:hAnsi="ＭＳ Ｐ明朝" w:hint="eastAsia"/>
          <w:sz w:val="24"/>
          <w:szCs w:val="24"/>
        </w:rPr>
        <w:t>:</w:t>
      </w:r>
    </w:p>
    <w:p w14:paraId="066AB27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4C4B2E" w14:textId="6B2B4CEB" w:rsidR="00E070FB" w:rsidRPr="00E070FB" w:rsidRDefault="00BE4268" w:rsidP="003E4A15">
      <w:pPr>
        <w:ind w:firstLine="240"/>
        <w:rPr>
          <w:rFonts w:ascii="ＭＳ Ｐ明朝" w:eastAsia="ＭＳ Ｐ明朝" w:hAnsi="ＭＳ Ｐ明朝"/>
          <w:sz w:val="24"/>
          <w:szCs w:val="24"/>
        </w:rPr>
      </w:pPr>
      <w:r w:rsidRPr="00BE4268">
        <w:rPr>
          <w:rFonts w:ascii="ＭＳ Ｐ明朝" w:eastAsia="ＭＳ Ｐ明朝" w:hAnsi="ＭＳ Ｐ明朝" w:hint="eastAsia"/>
          <w:sz w:val="24"/>
          <w:szCs w:val="24"/>
        </w:rPr>
        <w:t>主が</w:t>
      </w:r>
      <w:r w:rsidR="00DD2B77">
        <w:rPr>
          <w:rFonts w:ascii="ＭＳ Ｐ明朝" w:eastAsia="ＭＳ Ｐ明朝" w:hAnsi="ＭＳ Ｐ明朝" w:hint="eastAsia"/>
          <w:sz w:val="24"/>
          <w:szCs w:val="24"/>
        </w:rPr>
        <w:t>三十</w:t>
      </w:r>
      <w:r w:rsidRPr="00BE4268">
        <w:rPr>
          <w:rFonts w:ascii="ＭＳ Ｐ明朝" w:eastAsia="ＭＳ Ｐ明朝" w:hAnsi="ＭＳ Ｐ明朝"/>
          <w:sz w:val="24"/>
          <w:szCs w:val="24"/>
        </w:rPr>
        <w:t>歳前後で公生涯を始められる直前までの生涯について触れている福音書は、ルカによる福音書だけです。</w:t>
      </w:r>
      <w:r w:rsidR="009D780C">
        <w:rPr>
          <w:rFonts w:ascii="ＭＳ Ｐ明朝" w:eastAsia="ＭＳ Ｐ明朝" w:hAnsi="ＭＳ Ｐ明朝" w:hint="eastAsia"/>
          <w:sz w:val="24"/>
          <w:szCs w:val="24"/>
        </w:rPr>
        <w:t>それでも</w:t>
      </w:r>
      <w:r w:rsidR="00DD2B77">
        <w:rPr>
          <w:rFonts w:ascii="ＭＳ Ｐ明朝" w:eastAsia="ＭＳ Ｐ明朝" w:hAnsi="ＭＳ Ｐ明朝" w:hint="eastAsia"/>
          <w:sz w:val="24"/>
          <w:szCs w:val="24"/>
        </w:rPr>
        <w:t>十二</w:t>
      </w:r>
      <w:r w:rsidRPr="00BE4268">
        <w:rPr>
          <w:rFonts w:ascii="ＭＳ Ｐ明朝" w:eastAsia="ＭＳ Ｐ明朝" w:hAnsi="ＭＳ Ｐ明朝"/>
          <w:sz w:val="24"/>
          <w:szCs w:val="24"/>
        </w:rPr>
        <w:t>歳の時にエルサレムで過ごした過ぎ越しの祭りの出来事だけが記されており、その出来事は、彼の形成期を特徴づける</w:t>
      </w:r>
      <w:r>
        <w:rPr>
          <w:rFonts w:ascii="ＭＳ Ｐ明朝" w:eastAsia="ＭＳ Ｐ明朝" w:hAnsi="ＭＳ Ｐ明朝" w:hint="eastAsia"/>
          <w:sz w:val="24"/>
          <w:szCs w:val="24"/>
        </w:rPr>
        <w:t>二</w:t>
      </w:r>
      <w:r w:rsidRPr="00BE4268">
        <w:rPr>
          <w:rFonts w:ascii="ＭＳ Ｐ明朝" w:eastAsia="ＭＳ Ｐ明朝" w:hAnsi="ＭＳ Ｐ明朝"/>
          <w:sz w:val="24"/>
          <w:szCs w:val="24"/>
        </w:rPr>
        <w:t>つの</w:t>
      </w:r>
      <w:r w:rsidR="004B6DAA" w:rsidRPr="004B6DAA">
        <w:rPr>
          <w:rFonts w:ascii="ＭＳ Ｐ明朝" w:eastAsia="ＭＳ Ｐ明朝" w:hAnsi="ＭＳ Ｐ明朝" w:hint="eastAsia"/>
          <w:sz w:val="24"/>
          <w:szCs w:val="24"/>
        </w:rPr>
        <w:t>大まかな説明でくくられています。</w:t>
      </w:r>
      <w:r w:rsidRPr="00BE4268">
        <w:rPr>
          <w:rFonts w:ascii="ＭＳ Ｐ明朝" w:eastAsia="ＭＳ Ｐ明朝" w:hAnsi="ＭＳ Ｐ明朝"/>
          <w:sz w:val="24"/>
          <w:szCs w:val="24"/>
        </w:rPr>
        <w:t>一方では、彼の</w:t>
      </w:r>
      <w:r w:rsidR="00DD2B77">
        <w:rPr>
          <w:rFonts w:ascii="ＭＳ Ｐ明朝" w:eastAsia="ＭＳ Ｐ明朝" w:hAnsi="ＭＳ Ｐ明朝" w:hint="eastAsia"/>
          <w:sz w:val="24"/>
          <w:szCs w:val="24"/>
        </w:rPr>
        <w:t>成長</w:t>
      </w:r>
      <w:r w:rsidRPr="00BE4268">
        <w:rPr>
          <w:rFonts w:ascii="ＭＳ Ｐ明朝" w:eastAsia="ＭＳ Ｐ明朝" w:hAnsi="ＭＳ Ｐ明朝"/>
          <w:sz w:val="24"/>
          <w:szCs w:val="24"/>
        </w:rPr>
        <w:t>期を、もう一方では、彼のさらなる準備期間を特徴づけるものです。</w:t>
      </w:r>
      <w:r w:rsidR="00E070FB" w:rsidRPr="00E070FB">
        <w:rPr>
          <w:rFonts w:ascii="ＭＳ Ｐ明朝" w:eastAsia="ＭＳ Ｐ明朝" w:hAnsi="ＭＳ Ｐ明朝"/>
          <w:sz w:val="24"/>
          <w:szCs w:val="24"/>
        </w:rPr>
        <w:t>この事実だけでも、主が私たちのために負われた重荷を私たちに印象づける</w:t>
      </w:r>
      <w:r w:rsidR="00DD2B77">
        <w:rPr>
          <w:rFonts w:ascii="ＭＳ Ｐ明朝" w:eastAsia="ＭＳ Ｐ明朝" w:hAnsi="ＭＳ Ｐ明朝" w:hint="eastAsia"/>
          <w:sz w:val="24"/>
          <w:szCs w:val="24"/>
        </w:rPr>
        <w:t>ものがあります</w:t>
      </w:r>
      <w:r w:rsidR="00E070FB" w:rsidRPr="00E070FB">
        <w:rPr>
          <w:rFonts w:ascii="ＭＳ Ｐ明朝" w:eastAsia="ＭＳ Ｐ明朝" w:hAnsi="ＭＳ Ｐ明朝"/>
          <w:sz w:val="24"/>
          <w:szCs w:val="24"/>
        </w:rPr>
        <w:t>。なぜなら、主は処女降誕の時点から神であると同時に人であり、世の救い主であるにもかかわらず、</w:t>
      </w:r>
      <w:r w:rsidR="00DD2B77">
        <w:rPr>
          <w:rFonts w:ascii="ＭＳ Ｐ明朝" w:eastAsia="ＭＳ Ｐ明朝" w:hAnsi="ＭＳ Ｐ明朝" w:hint="eastAsia"/>
          <w:sz w:val="24"/>
          <w:szCs w:val="24"/>
        </w:rPr>
        <w:t>三十</w:t>
      </w:r>
      <w:r w:rsidR="00E070FB" w:rsidRPr="00E070FB">
        <w:rPr>
          <w:rFonts w:ascii="ＭＳ Ｐ明朝" w:eastAsia="ＭＳ Ｐ明朝" w:hAnsi="ＭＳ Ｐ明朝"/>
          <w:sz w:val="24"/>
          <w:szCs w:val="24"/>
        </w:rPr>
        <w:t>年の間、完全に無名</w:t>
      </w:r>
      <w:r w:rsidR="00DD2B77">
        <w:rPr>
          <w:rFonts w:ascii="ＭＳ Ｐ明朝" w:eastAsia="ＭＳ Ｐ明朝" w:hAnsi="ＭＳ Ｐ明朝" w:hint="eastAsia"/>
          <w:sz w:val="24"/>
          <w:szCs w:val="24"/>
        </w:rPr>
        <w:t>な者として</w:t>
      </w:r>
      <w:r w:rsidR="00E070FB" w:rsidRPr="00E070FB">
        <w:rPr>
          <w:rFonts w:ascii="ＭＳ Ｐ明朝" w:eastAsia="ＭＳ Ｐ明朝" w:hAnsi="ＭＳ Ｐ明朝"/>
          <w:sz w:val="24"/>
          <w:szCs w:val="24"/>
        </w:rPr>
        <w:t>この世を歩まれ、世の罪のためにご自身を犠牲にされることで終わる宣教の務めを準備されたからです。</w:t>
      </w:r>
    </w:p>
    <w:p w14:paraId="77ECEB0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D5B8EA9" w14:textId="52974CA3" w:rsidR="00E070FB" w:rsidRPr="00E070FB" w:rsidRDefault="00BE4268" w:rsidP="000237C8">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BE4268">
        <w:rPr>
          <w:rFonts w:ascii="ＭＳ Ｐ明朝" w:eastAsia="ＭＳ Ｐ明朝" w:hAnsi="ＭＳ Ｐ明朝"/>
          <w:sz w:val="24"/>
          <w:szCs w:val="24"/>
        </w:rPr>
        <w:t>40</w:t>
      </w:r>
      <w:r>
        <w:rPr>
          <w:rFonts w:ascii="ＭＳ Ｐ明朝" w:eastAsia="ＭＳ Ｐ明朝" w:hAnsi="ＭＳ Ｐ明朝" w:hint="eastAsia"/>
          <w:sz w:val="24"/>
          <w:szCs w:val="24"/>
        </w:rPr>
        <w:t>）</w:t>
      </w:r>
      <w:r w:rsidRPr="00BE4268">
        <w:rPr>
          <w:rFonts w:ascii="BIZ UDPゴシック" w:eastAsia="BIZ UDPゴシック" w:hAnsi="BIZ UDPゴシック"/>
          <w:sz w:val="24"/>
          <w:szCs w:val="24"/>
        </w:rPr>
        <w:t xml:space="preserve">幼な子は、ますます成長して強くなり、知恵に満ち、そして神の恵みがその上にあった。 </w:t>
      </w:r>
      <w:r w:rsidRPr="00BE4268">
        <w:rPr>
          <w:rFonts w:ascii="ＭＳ Ｐ明朝" w:eastAsia="ＭＳ Ｐ明朝" w:hAnsi="ＭＳ Ｐ明朝"/>
          <w:sz w:val="24"/>
          <w:szCs w:val="24"/>
        </w:rPr>
        <w:t>(41)</w:t>
      </w:r>
      <w:r w:rsidRPr="00BE4268">
        <w:rPr>
          <w:rFonts w:ascii="BIZ UDPゴシック" w:eastAsia="BIZ UDPゴシック" w:hAnsi="BIZ UDPゴシック"/>
          <w:sz w:val="24"/>
          <w:szCs w:val="24"/>
        </w:rPr>
        <w:t>さて、イエスの両親は、過越の祭には毎年エルサレムへ上っていた。</w:t>
      </w:r>
      <w:r w:rsidRPr="00BE4268">
        <w:rPr>
          <w:rFonts w:ascii="ＭＳ Ｐ明朝" w:eastAsia="ＭＳ Ｐ明朝" w:hAnsi="ＭＳ Ｐ明朝"/>
          <w:sz w:val="24"/>
          <w:szCs w:val="24"/>
        </w:rPr>
        <w:t>(42)</w:t>
      </w:r>
      <w:r w:rsidRPr="00BE4268">
        <w:rPr>
          <w:rFonts w:ascii="BIZ UDPゴシック" w:eastAsia="BIZ UDPゴシック" w:hAnsi="BIZ UDPゴシック"/>
          <w:sz w:val="24"/>
          <w:szCs w:val="24"/>
        </w:rPr>
        <w:t>イエスが十二歳になった時も、慣例に従って祭のため</w:t>
      </w:r>
      <w:r w:rsidRPr="00BE4268">
        <w:rPr>
          <w:rFonts w:ascii="BIZ UDPゴシック" w:eastAsia="BIZ UDPゴシック" w:hAnsi="BIZ UDPゴシック"/>
          <w:sz w:val="24"/>
          <w:szCs w:val="24"/>
        </w:rPr>
        <w:lastRenderedPageBreak/>
        <w:t>に上京した。</w:t>
      </w:r>
      <w:r w:rsidRPr="00BE4268">
        <w:rPr>
          <w:rFonts w:ascii="ＭＳ Ｐ明朝" w:eastAsia="ＭＳ Ｐ明朝" w:hAnsi="ＭＳ Ｐ明朝"/>
          <w:sz w:val="24"/>
          <w:szCs w:val="24"/>
        </w:rPr>
        <w:t>(43)</w:t>
      </w:r>
      <w:r w:rsidRPr="00BE4268">
        <w:rPr>
          <w:rFonts w:ascii="BIZ UDPゴシック" w:eastAsia="BIZ UDPゴシック" w:hAnsi="BIZ UDPゴシック"/>
          <w:sz w:val="24"/>
          <w:szCs w:val="24"/>
        </w:rPr>
        <w:t>ところが、祭が終って帰るとき、少年イエスはエルサレムに居残っておられたが、両親はそれに気づかなかった。</w:t>
      </w:r>
      <w:r w:rsidRPr="00BE4268">
        <w:rPr>
          <w:rFonts w:ascii="ＭＳ Ｐ明朝" w:eastAsia="ＭＳ Ｐ明朝" w:hAnsi="ＭＳ Ｐ明朝"/>
          <w:sz w:val="24"/>
          <w:szCs w:val="24"/>
        </w:rPr>
        <w:t>(44)</w:t>
      </w:r>
      <w:r w:rsidRPr="00BE4268">
        <w:rPr>
          <w:rFonts w:ascii="BIZ UDPゴシック" w:eastAsia="BIZ UDPゴシック" w:hAnsi="BIZ UDPゴシック"/>
          <w:sz w:val="24"/>
          <w:szCs w:val="24"/>
        </w:rPr>
        <w:t>そして道連れの中にいることと思いこんで、一日路を行ってしまい、それから、親族や知人の</w:t>
      </w:r>
      <w:r w:rsidRPr="00BE4268">
        <w:rPr>
          <w:rFonts w:ascii="BIZ UDPゴシック" w:eastAsia="BIZ UDPゴシック" w:hAnsi="BIZ UDPゴシック" w:hint="eastAsia"/>
          <w:sz w:val="24"/>
          <w:szCs w:val="24"/>
        </w:rPr>
        <w:t>中を捜しはじめたが、</w:t>
      </w:r>
      <w:r w:rsidRPr="000237C8">
        <w:rPr>
          <w:rFonts w:ascii="ＭＳ Ｐ明朝" w:eastAsia="ＭＳ Ｐ明朝" w:hAnsi="ＭＳ Ｐ明朝"/>
          <w:sz w:val="24"/>
          <w:szCs w:val="24"/>
        </w:rPr>
        <w:t>(45)</w:t>
      </w:r>
      <w:r w:rsidRPr="00BE4268">
        <w:rPr>
          <w:rFonts w:ascii="BIZ UDPゴシック" w:eastAsia="BIZ UDPゴシック" w:hAnsi="BIZ UDPゴシック"/>
          <w:sz w:val="24"/>
          <w:szCs w:val="24"/>
        </w:rPr>
        <w:t>見つからないので、捜しまわりながらエルサレムへ引返した。</w:t>
      </w:r>
      <w:r w:rsidRPr="000237C8">
        <w:rPr>
          <w:rFonts w:ascii="ＭＳ Ｐ明朝" w:eastAsia="ＭＳ Ｐ明朝" w:hAnsi="ＭＳ Ｐ明朝"/>
          <w:sz w:val="24"/>
          <w:szCs w:val="24"/>
        </w:rPr>
        <w:t>(46)</w:t>
      </w:r>
      <w:r w:rsidRPr="00BE4268">
        <w:rPr>
          <w:rFonts w:ascii="BIZ UDPゴシック" w:eastAsia="BIZ UDPゴシック" w:hAnsi="BIZ UDPゴシック"/>
          <w:sz w:val="24"/>
          <w:szCs w:val="24"/>
        </w:rPr>
        <w:t>そして三日の後に、イエスが宮の中で教師たちのまん中にすわって、彼らの話を聞いたり質問したりしておられるのを見つけた。</w:t>
      </w:r>
      <w:r w:rsidRPr="000237C8">
        <w:rPr>
          <w:rFonts w:ascii="ＭＳ Ｐ明朝" w:eastAsia="ＭＳ Ｐ明朝" w:hAnsi="ＭＳ Ｐ明朝"/>
          <w:sz w:val="24"/>
          <w:szCs w:val="24"/>
        </w:rPr>
        <w:t>(47)</w:t>
      </w:r>
      <w:r w:rsidRPr="00BE4268">
        <w:rPr>
          <w:rFonts w:ascii="BIZ UDPゴシック" w:eastAsia="BIZ UDPゴシック" w:hAnsi="BIZ UDPゴシック"/>
          <w:sz w:val="24"/>
          <w:szCs w:val="24"/>
        </w:rPr>
        <w:t>聞く人々はみな、イエスの賢さやその答に驚嘆していた。</w:t>
      </w:r>
      <w:r w:rsidRPr="000237C8">
        <w:rPr>
          <w:rFonts w:ascii="ＭＳ Ｐ明朝" w:eastAsia="ＭＳ Ｐ明朝" w:hAnsi="ＭＳ Ｐ明朝"/>
          <w:sz w:val="24"/>
          <w:szCs w:val="24"/>
        </w:rPr>
        <w:t>(48)</w:t>
      </w:r>
      <w:r w:rsidRPr="00BE4268">
        <w:rPr>
          <w:rFonts w:ascii="BIZ UDPゴシック" w:eastAsia="BIZ UDPゴシック" w:hAnsi="BIZ UDPゴシック"/>
          <w:sz w:val="24"/>
          <w:szCs w:val="24"/>
        </w:rPr>
        <w:t>両親はこれを見て驚き、そして母が彼に言った、「どうしてこんな事をしてくれたのです。ごらんなさい、おとう様もわたしも心配して、あなたを捜していたのです」。</w:t>
      </w:r>
      <w:r w:rsidRPr="000237C8">
        <w:rPr>
          <w:rFonts w:ascii="ＭＳ Ｐ明朝" w:eastAsia="ＭＳ Ｐ明朝" w:hAnsi="ＭＳ Ｐ明朝"/>
          <w:sz w:val="24"/>
          <w:szCs w:val="24"/>
        </w:rPr>
        <w:t>(49)</w:t>
      </w:r>
      <w:r w:rsidRPr="00BE4268">
        <w:rPr>
          <w:rFonts w:ascii="BIZ UDPゴシック" w:eastAsia="BIZ UDPゴシック" w:hAnsi="BIZ UDPゴシック"/>
          <w:sz w:val="24"/>
          <w:szCs w:val="24"/>
        </w:rPr>
        <w:t>するとイエスは言われた、「どうしてお</w:t>
      </w:r>
      <w:r w:rsidRPr="00BE4268">
        <w:rPr>
          <w:rFonts w:ascii="BIZ UDPゴシック" w:eastAsia="BIZ UDPゴシック" w:hAnsi="BIZ UDPゴシック" w:hint="eastAsia"/>
          <w:sz w:val="24"/>
          <w:szCs w:val="24"/>
        </w:rPr>
        <w:t>捜しになったのですか。わたしが自分の父の家にいるはずのことを、ご存じなかったのですか」。</w:t>
      </w:r>
      <w:r w:rsidRPr="000237C8">
        <w:rPr>
          <w:rFonts w:ascii="ＭＳ Ｐ明朝" w:eastAsia="ＭＳ Ｐ明朝" w:hAnsi="ＭＳ Ｐ明朝"/>
          <w:sz w:val="24"/>
          <w:szCs w:val="24"/>
        </w:rPr>
        <w:t>(50)</w:t>
      </w:r>
      <w:r w:rsidRPr="00BE4268">
        <w:rPr>
          <w:rFonts w:ascii="BIZ UDPゴシック" w:eastAsia="BIZ UDPゴシック" w:hAnsi="BIZ UDPゴシック"/>
          <w:sz w:val="24"/>
          <w:szCs w:val="24"/>
        </w:rPr>
        <w:t>しかし、両親はその語られた言葉を悟ることができなかった。</w:t>
      </w:r>
      <w:r w:rsidRPr="000237C8">
        <w:rPr>
          <w:rFonts w:ascii="ＭＳ Ｐ明朝" w:eastAsia="ＭＳ Ｐ明朝" w:hAnsi="ＭＳ Ｐ明朝"/>
          <w:sz w:val="24"/>
          <w:szCs w:val="24"/>
        </w:rPr>
        <w:t>(51)</w:t>
      </w:r>
      <w:r w:rsidRPr="00BE4268">
        <w:rPr>
          <w:rFonts w:ascii="BIZ UDPゴシック" w:eastAsia="BIZ UDPゴシック" w:hAnsi="BIZ UDPゴシック"/>
          <w:sz w:val="24"/>
          <w:szCs w:val="24"/>
        </w:rPr>
        <w:t>それからイエスは両親と一緒にナザレに下って行き、彼らにお仕えになった。母はこれらの事をみな心に留めていた。</w:t>
      </w:r>
      <w:r w:rsidRPr="000237C8">
        <w:rPr>
          <w:rFonts w:ascii="ＭＳ Ｐ明朝" w:eastAsia="ＭＳ Ｐ明朝" w:hAnsi="ＭＳ Ｐ明朝"/>
          <w:sz w:val="24"/>
          <w:szCs w:val="24"/>
        </w:rPr>
        <w:t>(52)</w:t>
      </w:r>
      <w:r w:rsidRPr="00BE4268">
        <w:rPr>
          <w:rFonts w:ascii="BIZ UDPゴシック" w:eastAsia="BIZ UDPゴシック" w:hAnsi="BIZ UDPゴシック"/>
          <w:sz w:val="24"/>
          <w:szCs w:val="24"/>
        </w:rPr>
        <w:t>イエスは</w:t>
      </w:r>
      <w:r w:rsidR="000237C8" w:rsidRPr="000237C8">
        <w:rPr>
          <w:rFonts w:ascii="ＭＳ Ｐ明朝" w:eastAsia="ＭＳ Ｐ明朝" w:hAnsi="ＭＳ Ｐ明朝" w:hint="eastAsia"/>
          <w:sz w:val="24"/>
          <w:szCs w:val="24"/>
        </w:rPr>
        <w:t>[英文強調：継続して]</w:t>
      </w:r>
      <w:r w:rsidRPr="00BE4268">
        <w:rPr>
          <w:rFonts w:ascii="BIZ UDPゴシック" w:eastAsia="BIZ UDPゴシック" w:hAnsi="BIZ UDPゴシック"/>
          <w:sz w:val="24"/>
          <w:szCs w:val="24"/>
        </w:rPr>
        <w:t>ますます知恵が加わり、背たけも伸び、そして神と人から愛された。</w:t>
      </w:r>
      <w:r w:rsidR="000237C8">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ルカ2</w:t>
      </w:r>
      <w:r w:rsidR="000237C8">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40-52</w:t>
      </w:r>
      <w:r w:rsidR="000237C8">
        <w:rPr>
          <w:rFonts w:ascii="ＭＳ Ｐ明朝" w:eastAsia="ＭＳ Ｐ明朝" w:hAnsi="ＭＳ Ｐ明朝" w:hint="eastAsia"/>
          <w:sz w:val="24"/>
          <w:szCs w:val="24"/>
        </w:rPr>
        <w:t>節)</w:t>
      </w:r>
    </w:p>
    <w:p w14:paraId="3C7CD52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C09A7B6" w14:textId="6F16094C" w:rsidR="00E070FB" w:rsidRPr="00E070FB" w:rsidRDefault="00E070FB" w:rsidP="00672E46">
      <w:pPr>
        <w:pStyle w:val="Web"/>
        <w:ind w:firstLine="240"/>
        <w:rPr>
          <w:rFonts w:ascii="ＭＳ Ｐ明朝" w:eastAsia="ＭＳ Ｐ明朝" w:hAnsi="ＭＳ Ｐ明朝"/>
        </w:rPr>
      </w:pPr>
      <w:r w:rsidRPr="00E070FB">
        <w:rPr>
          <w:rFonts w:ascii="ＭＳ Ｐ明朝" w:eastAsia="ＭＳ Ｐ明朝" w:hAnsi="ＭＳ Ｐ明朝"/>
        </w:rPr>
        <w:t>この箇所は、</w:t>
      </w:r>
      <w:r w:rsidR="00DD2B77">
        <w:rPr>
          <w:rFonts w:ascii="ＭＳ Ｐ明朝" w:eastAsia="ＭＳ Ｐ明朝" w:hAnsi="ＭＳ Ｐ明朝" w:hint="eastAsia"/>
        </w:rPr>
        <w:t>三十</w:t>
      </w:r>
      <w:r w:rsidRPr="00E070FB">
        <w:rPr>
          <w:rFonts w:ascii="ＭＳ Ｐ明朝" w:eastAsia="ＭＳ Ｐ明朝" w:hAnsi="ＭＳ Ｐ明朝"/>
        </w:rPr>
        <w:t>歳前後で宣教を開始するまでの主の生涯に関する情報の大部分を含んでいることを考えると、かなり短いのですが、</w:t>
      </w:r>
      <w:r w:rsidR="004B6DAA" w:rsidRPr="004B6DAA">
        <w:rPr>
          <w:rFonts w:ascii="ＭＳ Ｐ明朝" w:eastAsia="ＭＳ Ｐ明朝" w:hAnsi="ＭＳ Ｐ明朝" w:hint="eastAsia"/>
        </w:rPr>
        <w:t>示唆に富んでいます。</w:t>
      </w:r>
      <w:r w:rsidRPr="00E070FB">
        <w:rPr>
          <w:rFonts w:ascii="ＭＳ Ｐ明朝" w:eastAsia="ＭＳ Ｐ明朝" w:hAnsi="ＭＳ Ｐ明朝"/>
        </w:rPr>
        <w:t>一つは、主が通常の家庭生活を送るだけでも、その負担と困難がすぐにわかることです。彼は神であり、神の子であり、両親に対する彼の答えは、間違いなく彼がこれらの事実を完全に認識していたことを示しています。それにもかかわらず、私たちの罪の担い手となる資格を得るためには、わずかな罪の</w:t>
      </w:r>
      <w:r w:rsidR="00672E46">
        <w:rPr>
          <w:rFonts w:ascii="ＭＳ Ｐ明朝" w:eastAsia="ＭＳ Ｐ明朝" w:hAnsi="ＭＳ Ｐ明朝" w:hint="eastAsia"/>
        </w:rPr>
        <w:t>穢れ</w:t>
      </w:r>
      <w:r w:rsidRPr="00E070FB">
        <w:rPr>
          <w:rFonts w:ascii="ＭＳ Ｐ明朝" w:eastAsia="ＭＳ Ｐ明朝" w:hAnsi="ＭＳ Ｐ明朝"/>
        </w:rPr>
        <w:t>もない、全く完全な人生を送らなければならなかったので（それは私たちの理解を超えた偉業で</w:t>
      </w:r>
      <w:r w:rsidRPr="00E070FB">
        <w:rPr>
          <w:rFonts w:ascii="ＭＳ Ｐ明朝" w:eastAsia="ＭＳ Ｐ明朝" w:hAnsi="ＭＳ Ｐ明朝" w:hint="eastAsia"/>
        </w:rPr>
        <w:t>あり、主は実際に成し遂げられました）、主は完全な息子でなければなりませんでした。</w:t>
      </w:r>
      <w:r w:rsidRPr="00E070FB">
        <w:rPr>
          <w:rFonts w:ascii="ＭＳ Ｐ明朝" w:eastAsia="ＭＳ Ｐ明朝" w:hAnsi="ＭＳ Ｐ明朝"/>
        </w:rPr>
        <w:t xml:space="preserve"> それは、両親が正しいときも、間違っているときも従うということでした。イエスが何年も後にミニストリーの務めを果たすために</w:t>
      </w:r>
      <w:r w:rsidR="00DD2B77">
        <w:rPr>
          <w:rFonts w:ascii="ＭＳ Ｐ明朝" w:eastAsia="ＭＳ Ｐ明朝" w:hAnsi="ＭＳ Ｐ明朝" w:hint="eastAsia"/>
        </w:rPr>
        <w:t>公に</w:t>
      </w:r>
      <w:r w:rsidRPr="00E070FB">
        <w:rPr>
          <w:rFonts w:ascii="ＭＳ Ｐ明朝" w:eastAsia="ＭＳ Ｐ明朝" w:hAnsi="ＭＳ Ｐ明朝"/>
        </w:rPr>
        <w:t>現れるまで、平凡な時間、日、週、月、年を完璧に</w:t>
      </w:r>
      <w:r w:rsidR="00AC5AC2">
        <w:rPr>
          <w:rFonts w:ascii="ＭＳ Ｐ明朝" w:eastAsia="ＭＳ Ｐ明朝" w:hAnsi="ＭＳ Ｐ明朝" w:hint="eastAsia"/>
        </w:rPr>
        <w:t>生きら</w:t>
      </w:r>
      <w:r w:rsidRPr="00E070FB">
        <w:rPr>
          <w:rFonts w:ascii="ＭＳ Ｐ明朝" w:eastAsia="ＭＳ Ｐ明朝" w:hAnsi="ＭＳ Ｐ明朝"/>
        </w:rPr>
        <w:t>れたように、私たちは疑う余地もなく、イエスは</w:t>
      </w:r>
      <w:r w:rsidR="00803192">
        <w:rPr>
          <w:rFonts w:ascii="ＭＳ Ｐ明朝" w:eastAsia="ＭＳ Ｐ明朝" w:hAnsi="ＭＳ Ｐ明朝" w:hint="eastAsia"/>
        </w:rPr>
        <w:t>不作為の罪も、実際の罪も犯さず</w:t>
      </w:r>
      <w:r w:rsidRPr="00E070FB">
        <w:rPr>
          <w:rFonts w:ascii="ＭＳ Ｐ明朝" w:eastAsia="ＭＳ Ｐ明朝" w:hAnsi="ＭＳ Ｐ明朝"/>
        </w:rPr>
        <w:t>、決して間違ったことをなさらなかったと言うことができます</w:t>
      </w:r>
      <w:r w:rsidR="00AC5AC2">
        <w:rPr>
          <w:rFonts w:ascii="ＭＳ Ｐ明朝" w:eastAsia="ＭＳ Ｐ明朝" w:hAnsi="ＭＳ Ｐ明朝" w:hint="eastAsia"/>
        </w:rPr>
        <w:t>。</w:t>
      </w:r>
      <w:r w:rsidR="00AC5AC2" w:rsidRPr="00AC5AC2">
        <w:rPr>
          <w:rFonts w:ascii="ＭＳ Ｐ明朝" w:eastAsia="ＭＳ Ｐ明朝" w:hAnsi="ＭＳ Ｐ明朝" w:hint="eastAsia"/>
        </w:rPr>
        <w:t>しかし、イエスは、関わりを持たざるを得ない他者</w:t>
      </w:r>
      <w:r w:rsidR="006B537F">
        <w:rPr>
          <w:rFonts w:ascii="ＭＳ Ｐ明朝" w:eastAsia="ＭＳ Ｐ明朝" w:hAnsi="ＭＳ Ｐ明朝" w:hint="eastAsia"/>
        </w:rPr>
        <w:t>が、</w:t>
      </w:r>
      <w:r w:rsidR="006B537F" w:rsidRPr="006B537F">
        <w:rPr>
          <w:rFonts w:ascii="ＭＳ Ｐ明朝" w:eastAsia="ＭＳ Ｐ明朝" w:hAnsi="ＭＳ Ｐ明朝" w:hint="eastAsia"/>
        </w:rPr>
        <w:t>不完全な存在である人間である以上、</w:t>
      </w:r>
      <w:r w:rsidR="006B537F">
        <w:rPr>
          <w:rFonts w:ascii="ＭＳ Ｐ明朝" w:eastAsia="ＭＳ Ｐ明朝" w:hAnsi="ＭＳ Ｐ明朝" w:hint="eastAsia"/>
        </w:rPr>
        <w:t>彼ら</w:t>
      </w:r>
      <w:r w:rsidR="00AC5AC2" w:rsidRPr="00AC5AC2">
        <w:rPr>
          <w:rFonts w:ascii="ＭＳ Ｐ明朝" w:eastAsia="ＭＳ Ｐ明朝" w:hAnsi="ＭＳ Ｐ明朝" w:hint="eastAsia"/>
        </w:rPr>
        <w:t>の誤った結論、先入観、偏見を耐え忍ばなければならなかったことが数え切れないほどあったはずです。そして、成人するまでは、たとえ自分が正しく相手が間違っている場合でも、従順で服従的態度で関わらざるを得なかったのです。これは誰にとっても耐え難いもので</w:t>
      </w:r>
      <w:r w:rsidR="00F35A5E">
        <w:rPr>
          <w:rFonts w:ascii="ＭＳ Ｐ明朝" w:eastAsia="ＭＳ Ｐ明朝" w:hAnsi="ＭＳ Ｐ明朝" w:hint="eastAsia"/>
        </w:rPr>
        <w:t>しょう</w:t>
      </w:r>
      <w:r w:rsidR="00AC5AC2" w:rsidRPr="00AC5AC2">
        <w:rPr>
          <w:rFonts w:ascii="ＭＳ Ｐ明朝" w:eastAsia="ＭＳ Ｐ明朝" w:hAnsi="ＭＳ Ｐ明朝" w:hint="eastAsia"/>
        </w:rPr>
        <w:t>。しかし、神の子としての自覚を持ち、来</w:t>
      </w:r>
      <w:r w:rsidR="006B537F">
        <w:rPr>
          <w:rFonts w:ascii="ＭＳ Ｐ明朝" w:eastAsia="ＭＳ Ｐ明朝" w:hAnsi="ＭＳ Ｐ明朝" w:hint="eastAsia"/>
        </w:rPr>
        <w:t>た</w:t>
      </w:r>
      <w:r w:rsidR="00AC5AC2" w:rsidRPr="00AC5AC2">
        <w:rPr>
          <w:rFonts w:ascii="ＭＳ Ｐ明朝" w:eastAsia="ＭＳ Ｐ明朝" w:hAnsi="ＭＳ Ｐ明朝" w:hint="eastAsia"/>
        </w:rPr>
        <w:t>るべき時に備え、あらゆる瞬間、あらゆるエネルギーを注いで準備しなければならなかったことを考えると、私たちにとっての「日常」は、彼にとっては、一歩進むごとに厳しさを増す試練であったに違いありません。私たちは、神が人間とな</w:t>
      </w:r>
      <w:r w:rsidR="00AC5AC2" w:rsidRPr="00AC5AC2">
        <w:rPr>
          <w:rFonts w:ascii="ＭＳ Ｐ明朝" w:eastAsia="ＭＳ Ｐ明朝" w:hAnsi="ＭＳ Ｐ明朝" w:hint="eastAsia"/>
        </w:rPr>
        <w:lastRenderedPageBreak/>
        <w:t>り、完璧な忍耐力で何年もの待ち時間を耐え忍ばれたことの犠牲を十分に理解できていないことがよくあります。神は、受肉前の存在が限りなく祝福されていたにもかかわらず、特に、受肉後は、人間が経験する中で最も比類なく困難な</w:t>
      </w:r>
      <w:r w:rsidR="00DD2B77">
        <w:rPr>
          <w:rFonts w:ascii="ＭＳ Ｐ明朝" w:eastAsia="ＭＳ Ｐ明朝" w:hAnsi="ＭＳ Ｐ明朝" w:hint="eastAsia"/>
        </w:rPr>
        <w:t>三</w:t>
      </w:r>
      <w:r w:rsidR="00AC5AC2" w:rsidRPr="00AC5AC2">
        <w:rPr>
          <w:rFonts w:ascii="ＭＳ Ｐ明朝" w:eastAsia="ＭＳ Ｐ明朝" w:hAnsi="ＭＳ Ｐ明朝"/>
        </w:rPr>
        <w:t>年半の経験、すなわち受難と十字架に至る準備をするためにあらゆる機会を最大限に活用しなければなりませんでした</w:t>
      </w:r>
      <w:r w:rsidRPr="00E070FB">
        <w:rPr>
          <w:rFonts w:ascii="ＭＳ Ｐ明朝" w:eastAsia="ＭＳ Ｐ明朝" w:hAnsi="ＭＳ Ｐ明朝" w:hint="eastAsia"/>
        </w:rPr>
        <w:t>：</w:t>
      </w:r>
    </w:p>
    <w:p w14:paraId="3973BE9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7613FE1" w14:textId="0A299DB2" w:rsidR="00600E4B" w:rsidRPr="00600E4B" w:rsidRDefault="00600E4B" w:rsidP="00600E4B">
      <w:pPr>
        <w:ind w:left="840" w:firstLine="240"/>
        <w:rPr>
          <w:rFonts w:ascii="BIZ UDPゴシック" w:eastAsia="BIZ UDPゴシック" w:hAnsi="BIZ UDPゴシック"/>
          <w:sz w:val="24"/>
          <w:szCs w:val="24"/>
        </w:rPr>
      </w:pPr>
      <w:r w:rsidRPr="00600E4B">
        <w:rPr>
          <w:rFonts w:ascii="BIZ UDPゴシック" w:eastAsia="BIZ UDPゴシック" w:hAnsi="BIZ UDPゴシック" w:hint="eastAsia"/>
          <w:sz w:val="24"/>
          <w:szCs w:val="24"/>
        </w:rPr>
        <w:t>あなたがたは、わたしたちの主イエス・キリストの恵みを知っている。すなわち、主は富んでおられたのに、あなたがたのために貧しくなられた。それは、あなたがたが、彼の貧しさによって富む者になるためである。</w:t>
      </w:r>
      <w:r w:rsidRPr="00600E4B">
        <w:rPr>
          <w:rFonts w:ascii="ＭＳ Ｐ明朝" w:eastAsia="ＭＳ Ｐ明朝" w:hAnsi="ＭＳ Ｐ明朝"/>
          <w:sz w:val="24"/>
          <w:szCs w:val="24"/>
        </w:rPr>
        <w:t>(</w:t>
      </w:r>
      <w:r w:rsidR="00E070FB" w:rsidRPr="00E070FB">
        <w:rPr>
          <w:rFonts w:ascii="ＭＳ Ｐ明朝" w:eastAsia="ＭＳ Ｐ明朝" w:hAnsi="ＭＳ Ｐ明朝"/>
          <w:sz w:val="24"/>
          <w:szCs w:val="24"/>
        </w:rPr>
        <w:t>第二コリント8</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9</w:t>
      </w:r>
      <w:r>
        <w:rPr>
          <w:rFonts w:ascii="ＭＳ Ｐ明朝" w:eastAsia="ＭＳ Ｐ明朝" w:hAnsi="ＭＳ Ｐ明朝" w:hint="eastAsia"/>
          <w:sz w:val="24"/>
          <w:szCs w:val="24"/>
        </w:rPr>
        <w:t>節)</w:t>
      </w:r>
    </w:p>
    <w:p w14:paraId="0FBEE8EF" w14:textId="5C3FD1D2"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9FAC3D6" w14:textId="1AAE576E" w:rsidR="00E070FB" w:rsidRPr="00E070FB" w:rsidRDefault="00E070FB" w:rsidP="00A15A8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この物語が示すように、主の両親、母のマリ</w:t>
      </w:r>
      <w:r w:rsidR="00DD2B77">
        <w:rPr>
          <w:rFonts w:ascii="ＭＳ Ｐ明朝" w:eastAsia="ＭＳ Ｐ明朝" w:hAnsi="ＭＳ Ｐ明朝" w:hint="eastAsia"/>
          <w:sz w:val="24"/>
          <w:szCs w:val="24"/>
        </w:rPr>
        <w:t>ヤ</w:t>
      </w:r>
      <w:r w:rsidRPr="00E070FB">
        <w:rPr>
          <w:rFonts w:ascii="ＭＳ Ｐ明朝" w:eastAsia="ＭＳ Ｐ明朝" w:hAnsi="ＭＳ Ｐ明朝"/>
          <w:sz w:val="24"/>
          <w:szCs w:val="24"/>
        </w:rPr>
        <w:t>と継父のヨセフは明らかに完全に</w:t>
      </w:r>
      <w:r w:rsidR="00A15A87">
        <w:rPr>
          <w:rFonts w:ascii="ＭＳ Ｐ明朝" w:eastAsia="ＭＳ Ｐ明朝" w:hAnsi="ＭＳ Ｐ明朝" w:hint="eastAsia"/>
          <w:sz w:val="24"/>
          <w:szCs w:val="24"/>
        </w:rPr>
        <w:t>「</w:t>
      </w:r>
      <w:r w:rsidRPr="00E070FB">
        <w:rPr>
          <w:rFonts w:ascii="ＭＳ Ｐ明朝" w:eastAsia="ＭＳ Ｐ明朝" w:hAnsi="ＭＳ Ｐ明朝"/>
          <w:sz w:val="24"/>
          <w:szCs w:val="24"/>
        </w:rPr>
        <w:t>理解</w:t>
      </w:r>
      <w:r w:rsidR="00A15A87">
        <w:rPr>
          <w:rFonts w:ascii="ＭＳ Ｐ明朝" w:eastAsia="ＭＳ Ｐ明朝" w:hAnsi="ＭＳ Ｐ明朝" w:hint="eastAsia"/>
          <w:sz w:val="24"/>
          <w:szCs w:val="24"/>
        </w:rPr>
        <w:t>」</w:t>
      </w:r>
      <w:r w:rsidRPr="00E070FB">
        <w:rPr>
          <w:rFonts w:ascii="ＭＳ Ｐ明朝" w:eastAsia="ＭＳ Ｐ明朝" w:hAnsi="ＭＳ Ｐ明朝"/>
          <w:sz w:val="24"/>
          <w:szCs w:val="24"/>
        </w:rPr>
        <w:t>していたわけではありませんでしたが、主は</w:t>
      </w:r>
      <w:r w:rsidR="00A15A87">
        <w:rPr>
          <w:rFonts w:ascii="ＭＳ Ｐ明朝" w:eastAsia="ＭＳ Ｐ明朝" w:hAnsi="ＭＳ Ｐ明朝" w:hint="eastAsia"/>
          <w:sz w:val="24"/>
          <w:szCs w:val="24"/>
        </w:rPr>
        <w:t>「</w:t>
      </w:r>
      <w:r w:rsidRPr="00E070FB">
        <w:rPr>
          <w:rFonts w:ascii="ＭＳ Ｐ明朝" w:eastAsia="ＭＳ Ｐ明朝" w:hAnsi="ＭＳ Ｐ明朝"/>
          <w:sz w:val="24"/>
          <w:szCs w:val="24"/>
        </w:rPr>
        <w:t>理解</w:t>
      </w:r>
      <w:r w:rsidR="00A15A87">
        <w:rPr>
          <w:rFonts w:ascii="ＭＳ Ｐ明朝" w:eastAsia="ＭＳ Ｐ明朝" w:hAnsi="ＭＳ Ｐ明朝" w:hint="eastAsia"/>
          <w:sz w:val="24"/>
          <w:szCs w:val="24"/>
        </w:rPr>
        <w:t>」しておられ</w:t>
      </w:r>
      <w:r w:rsidRPr="00E070FB">
        <w:rPr>
          <w:rFonts w:ascii="ＭＳ Ｐ明朝" w:eastAsia="ＭＳ Ｐ明朝" w:hAnsi="ＭＳ Ｐ明朝"/>
          <w:sz w:val="24"/>
          <w:szCs w:val="24"/>
        </w:rPr>
        <w:t>、この時も、そして間違いなく他の多くの場面でも彼らに</w:t>
      </w:r>
      <w:r w:rsidR="00A15A87">
        <w:rPr>
          <w:rFonts w:ascii="ＭＳ Ｐ明朝" w:eastAsia="ＭＳ Ｐ明朝" w:hAnsi="ＭＳ Ｐ明朝" w:hint="eastAsia"/>
          <w:sz w:val="24"/>
          <w:szCs w:val="24"/>
        </w:rPr>
        <w:t>服従</w:t>
      </w:r>
      <w:r w:rsidRPr="00E070FB">
        <w:rPr>
          <w:rFonts w:ascii="ＭＳ Ｐ明朝" w:eastAsia="ＭＳ Ｐ明朝" w:hAnsi="ＭＳ Ｐ明朝"/>
          <w:sz w:val="24"/>
          <w:szCs w:val="24"/>
        </w:rPr>
        <w:t>され、</w:t>
      </w:r>
      <w:r w:rsidR="00A15A87">
        <w:rPr>
          <w:rFonts w:ascii="ＭＳ Ｐ明朝" w:eastAsia="ＭＳ Ｐ明朝" w:hAnsi="ＭＳ Ｐ明朝" w:hint="eastAsia"/>
          <w:sz w:val="24"/>
          <w:szCs w:val="24"/>
        </w:rPr>
        <w:t>御自身</w:t>
      </w:r>
      <w:r w:rsidRPr="00E070FB">
        <w:rPr>
          <w:rFonts w:ascii="ＭＳ Ｐ明朝" w:eastAsia="ＭＳ Ｐ明朝" w:hAnsi="ＭＳ Ｐ明朝"/>
          <w:sz w:val="24"/>
          <w:szCs w:val="24"/>
        </w:rPr>
        <w:t>の霊的成長に必要な道に対する無知、無理解、そして真っ向からの反対にもかかわらず、完全な従順を</w:t>
      </w:r>
      <w:r w:rsidR="00A15A87">
        <w:rPr>
          <w:rFonts w:ascii="ＭＳ Ｐ明朝" w:eastAsia="ＭＳ Ｐ明朝" w:hAnsi="ＭＳ Ｐ明朝" w:hint="eastAsia"/>
          <w:sz w:val="24"/>
          <w:szCs w:val="24"/>
        </w:rPr>
        <w:t>保たれたのです</w:t>
      </w:r>
      <w:r w:rsidRPr="00E070FB">
        <w:rPr>
          <w:rFonts w:ascii="ＭＳ Ｐ明朝" w:eastAsia="ＭＳ Ｐ明朝" w:hAnsi="ＭＳ Ｐ明朝"/>
          <w:sz w:val="24"/>
          <w:szCs w:val="24"/>
        </w:rPr>
        <w:t>（</w:t>
      </w:r>
      <w:hyperlink r:id="rId949" w:anchor="2:40" w:tooltip="幼な子は、ますます成長して強くなり、知恵に満ち、そして神の恵みがその上にあった。" w:history="1">
        <w:r w:rsidRPr="00A15A87">
          <w:rPr>
            <w:rStyle w:val="a7"/>
            <w:rFonts w:ascii="ＭＳ Ｐ明朝" w:eastAsia="ＭＳ Ｐ明朝" w:hAnsi="ＭＳ Ｐ明朝"/>
            <w:sz w:val="24"/>
            <w:szCs w:val="24"/>
          </w:rPr>
          <w:t>ルカ2</w:t>
        </w:r>
        <w:r w:rsidR="00A15A87" w:rsidRPr="00A15A87">
          <w:rPr>
            <w:rStyle w:val="a7"/>
            <w:rFonts w:ascii="ＭＳ Ｐ明朝" w:eastAsia="ＭＳ Ｐ明朝" w:hAnsi="ＭＳ Ｐ明朝"/>
            <w:sz w:val="24"/>
            <w:szCs w:val="24"/>
          </w:rPr>
          <w:t>章</w:t>
        </w:r>
        <w:r w:rsidRPr="00A15A87">
          <w:rPr>
            <w:rStyle w:val="a7"/>
            <w:rFonts w:ascii="ＭＳ Ｐ明朝" w:eastAsia="ＭＳ Ｐ明朝" w:hAnsi="ＭＳ Ｐ明朝"/>
            <w:sz w:val="24"/>
            <w:szCs w:val="24"/>
          </w:rPr>
          <w:t>40</w:t>
        </w:r>
        <w:r w:rsidR="00A15A87" w:rsidRPr="00A15A8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Pr="00A15A87">
        <w:rPr>
          <w:rFonts w:ascii="ＭＳ Ｐ明朝" w:eastAsia="ＭＳ Ｐ明朝" w:hAnsi="ＭＳ Ｐ明朝"/>
          <w:sz w:val="24"/>
          <w:szCs w:val="24"/>
        </w:rPr>
        <w:t>しかし、私たちがマリ</w:t>
      </w:r>
      <w:r w:rsidR="00A15A87" w:rsidRPr="00A15A87">
        <w:rPr>
          <w:rFonts w:ascii="ＭＳ Ｐ明朝" w:eastAsia="ＭＳ Ｐ明朝" w:hAnsi="ＭＳ Ｐ明朝" w:hint="eastAsia"/>
          <w:sz w:val="24"/>
          <w:szCs w:val="24"/>
        </w:rPr>
        <w:t>ヤ</w:t>
      </w:r>
      <w:r w:rsidRPr="00A15A87">
        <w:rPr>
          <w:rFonts w:ascii="ＭＳ Ｐ明朝" w:eastAsia="ＭＳ Ｐ明朝" w:hAnsi="ＭＳ Ｐ明朝"/>
          <w:sz w:val="24"/>
          <w:szCs w:val="24"/>
        </w:rPr>
        <w:t>とヨセフに辛く当たる前に、</w:t>
      </w:r>
      <w:r w:rsidRPr="00E070FB">
        <w:rPr>
          <w:rFonts w:ascii="ＭＳ Ｐ明朝" w:eastAsia="ＭＳ Ｐ明朝" w:hAnsi="ＭＳ Ｐ明朝"/>
          <w:sz w:val="24"/>
          <w:szCs w:val="24"/>
        </w:rPr>
        <w:t>イエスが可能な限り最良の両親を持ったこと、そして私たちが同じ</w:t>
      </w:r>
      <w:r w:rsidR="00C77306">
        <w:rPr>
          <w:rFonts w:ascii="ＭＳ Ｐ明朝" w:eastAsia="ＭＳ Ｐ明朝" w:hAnsi="ＭＳ Ｐ明朝" w:hint="eastAsia"/>
          <w:sz w:val="24"/>
          <w:szCs w:val="24"/>
        </w:rPr>
        <w:t>くあり得る</w:t>
      </w:r>
      <w:r w:rsidRPr="00E070FB">
        <w:rPr>
          <w:rFonts w:ascii="ＭＳ Ｐ明朝" w:eastAsia="ＭＳ Ｐ明朝" w:hAnsi="ＭＳ Ｐ明朝"/>
          <w:sz w:val="24"/>
          <w:szCs w:val="24"/>
        </w:rPr>
        <w:t>可能性は最も低いであろうことを振り返るのがよいでしょ</w:t>
      </w:r>
      <w:r w:rsidRPr="00E070FB">
        <w:rPr>
          <w:rFonts w:ascii="ＭＳ Ｐ明朝" w:eastAsia="ＭＳ Ｐ明朝" w:hAnsi="ＭＳ Ｐ明朝" w:hint="eastAsia"/>
          <w:sz w:val="24"/>
          <w:szCs w:val="24"/>
        </w:rPr>
        <w:t>う。</w:t>
      </w:r>
      <w:r w:rsidRPr="00E070FB">
        <w:rPr>
          <w:rFonts w:ascii="ＭＳ Ｐ明朝" w:eastAsia="ＭＳ Ｐ明朝" w:hAnsi="ＭＳ Ｐ明朝"/>
          <w:sz w:val="24"/>
          <w:szCs w:val="24"/>
        </w:rPr>
        <w:t xml:space="preserve"> 私たちは皆、イエスが私たちのいのちであることを</w:t>
      </w:r>
      <w:r w:rsidR="00A15A87">
        <w:rPr>
          <w:rFonts w:ascii="ＭＳ Ｐ明朝" w:eastAsia="ＭＳ Ｐ明朝" w:hAnsi="ＭＳ Ｐ明朝" w:hint="eastAsia"/>
          <w:sz w:val="24"/>
          <w:szCs w:val="24"/>
        </w:rPr>
        <w:t>「</w:t>
      </w:r>
      <w:r w:rsidRPr="00E070FB">
        <w:rPr>
          <w:rFonts w:ascii="ＭＳ Ｐ明朝" w:eastAsia="ＭＳ Ｐ明朝" w:hAnsi="ＭＳ Ｐ明朝"/>
          <w:sz w:val="24"/>
          <w:szCs w:val="24"/>
        </w:rPr>
        <w:t>知っている</w:t>
      </w:r>
      <w:r w:rsidR="00A15A87">
        <w:rPr>
          <w:rFonts w:ascii="ＭＳ Ｐ明朝" w:eastAsia="ＭＳ Ｐ明朝" w:hAnsi="ＭＳ Ｐ明朝" w:hint="eastAsia"/>
          <w:sz w:val="24"/>
          <w:szCs w:val="24"/>
        </w:rPr>
        <w:t>」</w:t>
      </w:r>
      <w:r w:rsidRPr="00E070FB">
        <w:rPr>
          <w:rFonts w:ascii="ＭＳ Ｐ明朝" w:eastAsia="ＭＳ Ｐ明朝" w:hAnsi="ＭＳ Ｐ明朝"/>
          <w:sz w:val="24"/>
          <w:szCs w:val="24"/>
        </w:rPr>
        <w:t>と言い、復活と永遠の報いを、この地上のいのちがもたらすどんなものよりもはるかに大切なものとして信じていると言います</w:t>
      </w:r>
      <w:r w:rsidR="00C77306">
        <w:rPr>
          <w:rFonts w:ascii="ＭＳ Ｐ明朝" w:eastAsia="ＭＳ Ｐ明朝" w:hAnsi="ＭＳ Ｐ明朝" w:hint="eastAsia"/>
          <w:sz w:val="24"/>
          <w:szCs w:val="24"/>
        </w:rPr>
        <w:t>が、</w:t>
      </w:r>
      <w:r w:rsidR="00C77306" w:rsidRPr="00C77306">
        <w:rPr>
          <w:rFonts w:ascii="ＭＳ Ｐ明朝" w:eastAsia="ＭＳ Ｐ明朝" w:hAnsi="ＭＳ Ｐ明朝" w:hint="eastAsia"/>
          <w:sz w:val="24"/>
          <w:szCs w:val="24"/>
        </w:rPr>
        <w:t>それでも人生を、そうではないかのように生きる傾向があるのです。</w:t>
      </w:r>
      <w:r w:rsidRPr="00E070FB">
        <w:rPr>
          <w:rFonts w:ascii="ＭＳ Ｐ明朝" w:eastAsia="ＭＳ Ｐ明朝" w:hAnsi="ＭＳ Ｐ明朝"/>
          <w:sz w:val="24"/>
          <w:szCs w:val="24"/>
        </w:rPr>
        <w:t>マリ</w:t>
      </w:r>
      <w:r w:rsidR="00A15A87">
        <w:rPr>
          <w:rFonts w:ascii="ＭＳ Ｐ明朝" w:eastAsia="ＭＳ Ｐ明朝" w:hAnsi="ＭＳ Ｐ明朝" w:hint="eastAsia"/>
          <w:sz w:val="24"/>
          <w:szCs w:val="24"/>
        </w:rPr>
        <w:t>ヤ</w:t>
      </w:r>
      <w:r w:rsidRPr="00E070FB">
        <w:rPr>
          <w:rFonts w:ascii="ＭＳ Ｐ明朝" w:eastAsia="ＭＳ Ｐ明朝" w:hAnsi="ＭＳ Ｐ明朝"/>
          <w:sz w:val="24"/>
          <w:szCs w:val="24"/>
        </w:rPr>
        <w:t>とヨセフは、イエスの</w:t>
      </w:r>
      <w:r w:rsidR="008E5C64">
        <w:rPr>
          <w:rFonts w:ascii="ＭＳ Ｐ明朝" w:eastAsia="ＭＳ Ｐ明朝" w:hAnsi="ＭＳ Ｐ明朝" w:hint="eastAsia"/>
          <w:sz w:val="24"/>
          <w:szCs w:val="24"/>
        </w:rPr>
        <w:t>メシヤ</w:t>
      </w:r>
      <w:r w:rsidR="00C77306">
        <w:rPr>
          <w:rFonts w:ascii="ＭＳ Ｐ明朝" w:eastAsia="ＭＳ Ｐ明朝" w:hAnsi="ＭＳ Ｐ明朝" w:hint="eastAsia"/>
          <w:sz w:val="24"/>
          <w:szCs w:val="24"/>
        </w:rPr>
        <w:t>であることを、</w:t>
      </w:r>
      <w:r w:rsidRPr="00827DD3">
        <w:rPr>
          <w:rFonts w:ascii="HGP明朝E" w:eastAsia="HGP明朝E" w:hAnsi="HGP明朝E"/>
          <w:sz w:val="24"/>
          <w:szCs w:val="24"/>
        </w:rPr>
        <w:t>処女降誕</w:t>
      </w:r>
      <w:r w:rsidRPr="00E070FB">
        <w:rPr>
          <w:rFonts w:ascii="ＭＳ Ｐ明朝" w:eastAsia="ＭＳ Ｐ明朝" w:hAnsi="ＭＳ Ｐ明朝"/>
          <w:sz w:val="24"/>
          <w:szCs w:val="24"/>
        </w:rPr>
        <w:t>にそれ以降も間違いなく多くの驚くべきことを見て、あ</w:t>
      </w:r>
      <w:r w:rsidR="00A15A87">
        <w:rPr>
          <w:rFonts w:ascii="ＭＳ Ｐ明朝" w:eastAsia="ＭＳ Ｐ明朝" w:hAnsi="ＭＳ Ｐ明朝" w:hint="eastAsia"/>
          <w:sz w:val="24"/>
          <w:szCs w:val="24"/>
        </w:rPr>
        <w:t>る面</w:t>
      </w:r>
      <w:r w:rsidRPr="00E070FB">
        <w:rPr>
          <w:rFonts w:ascii="ＭＳ Ｐ明朝" w:eastAsia="ＭＳ Ｐ明朝" w:hAnsi="ＭＳ Ｐ明朝"/>
          <w:sz w:val="24"/>
          <w:szCs w:val="24"/>
        </w:rPr>
        <w:t>で信じていたにもかかわらず（</w:t>
      </w:r>
      <w:hyperlink r:id="rId950" w:anchor="2:51" w:tooltip="それからイエスは両親と一緒にナザレに下って行き、彼らにお仕えになった。母はこれらの事をみな心に留めていた。" w:history="1">
        <w:r w:rsidRPr="00600E4B">
          <w:rPr>
            <w:rStyle w:val="a7"/>
            <w:rFonts w:ascii="ＭＳ Ｐ明朝" w:eastAsia="ＭＳ Ｐ明朝" w:hAnsi="ＭＳ Ｐ明朝"/>
            <w:sz w:val="24"/>
            <w:szCs w:val="24"/>
          </w:rPr>
          <w:t>ルカ2</w:t>
        </w:r>
        <w:r w:rsidR="00A15A87"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51</w:t>
        </w:r>
        <w:r w:rsidR="00A15A87" w:rsidRPr="00600E4B">
          <w:rPr>
            <w:rStyle w:val="a7"/>
            <w:rFonts w:ascii="ＭＳ Ｐ明朝" w:eastAsia="ＭＳ Ｐ明朝" w:hAnsi="ＭＳ Ｐ明朝"/>
            <w:sz w:val="24"/>
            <w:szCs w:val="24"/>
          </w:rPr>
          <w:t>節</w:t>
        </w:r>
      </w:hyperlink>
      <w:r w:rsidR="00056D3B">
        <w:rPr>
          <w:rFonts w:ascii="ＭＳ Ｐ明朝" w:eastAsia="ＭＳ Ｐ明朝" w:hAnsi="ＭＳ Ｐ明朝" w:hint="eastAsia"/>
          <w:sz w:val="24"/>
          <w:szCs w:val="24"/>
        </w:rPr>
        <w:t>;参</w:t>
      </w:r>
      <w:r w:rsidR="00600E4B">
        <w:rPr>
          <w:rFonts w:ascii="ＭＳ Ｐ明朝" w:eastAsia="ＭＳ Ｐ明朝" w:hAnsi="ＭＳ Ｐ明朝" w:hint="eastAsia"/>
          <w:sz w:val="24"/>
          <w:szCs w:val="24"/>
        </w:rPr>
        <w:t>照.</w:t>
      </w:r>
      <w:hyperlink r:id="rId951" w:anchor="2:19" w:tooltip="しかし、マリヤはこれらの事をことごとく心に留めて、思いめぐらしていた。" w:history="1">
        <w:r w:rsidR="00600E4B" w:rsidRPr="00600E4B">
          <w:rPr>
            <w:rStyle w:val="a7"/>
            <w:rFonts w:ascii="ＭＳ Ｐ明朝" w:eastAsia="ＭＳ Ｐ明朝" w:hAnsi="ＭＳ Ｐ明朝"/>
            <w:sz w:val="24"/>
            <w:szCs w:val="24"/>
          </w:rPr>
          <w:t>ルカ</w:t>
        </w:r>
        <w:r w:rsidR="00600E4B" w:rsidRPr="00600E4B">
          <w:rPr>
            <w:rStyle w:val="a7"/>
            <w:rFonts w:ascii="ＭＳ Ｐ明朝" w:eastAsia="ＭＳ Ｐ明朝" w:hAnsi="ＭＳ Ｐ明朝" w:hint="eastAsia"/>
            <w:sz w:val="24"/>
            <w:szCs w:val="24"/>
          </w:rPr>
          <w:t>2</w:t>
        </w:r>
        <w:r w:rsidR="00600E4B"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19</w:t>
        </w:r>
        <w:r w:rsidR="00600E4B" w:rsidRPr="00600E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参照）、後の弟子たちと同じように、イエスの完全な神性が彼らの視界から遮られていた</w:t>
      </w:r>
      <w:r w:rsidR="00A15A87">
        <w:rPr>
          <w:rFonts w:ascii="ＭＳ Ｐ明朝" w:eastAsia="ＭＳ Ｐ明朝" w:hAnsi="ＭＳ Ｐ明朝" w:hint="eastAsia"/>
          <w:sz w:val="24"/>
          <w:szCs w:val="24"/>
        </w:rPr>
        <w:t>ために</w:t>
      </w:r>
      <w:r w:rsidRPr="00E070FB">
        <w:rPr>
          <w:rFonts w:ascii="ＭＳ Ｐ明朝" w:eastAsia="ＭＳ Ｐ明朝" w:hAnsi="ＭＳ Ｐ明朝"/>
          <w:sz w:val="24"/>
          <w:szCs w:val="24"/>
        </w:rPr>
        <w:t>、世を救うために世に来られた方と日々接すること</w:t>
      </w:r>
      <w:r w:rsidRPr="00E070FB">
        <w:rPr>
          <w:rFonts w:ascii="ＭＳ Ｐ明朝" w:eastAsia="ＭＳ Ｐ明朝" w:hAnsi="ＭＳ Ｐ明朝" w:hint="eastAsia"/>
          <w:sz w:val="24"/>
          <w:szCs w:val="24"/>
        </w:rPr>
        <w:t>さえ、人間的な</w:t>
      </w:r>
      <w:r w:rsidR="00056D3B">
        <w:rPr>
          <w:rFonts w:ascii="ＭＳ Ｐ明朝" w:eastAsia="ＭＳ Ｐ明朝" w:hAnsi="ＭＳ Ｐ明朝" w:hint="eastAsia"/>
          <w:sz w:val="24"/>
          <w:szCs w:val="24"/>
        </w:rPr>
        <w:t>この世への没頭</w:t>
      </w:r>
      <w:r w:rsidRPr="00E070FB">
        <w:rPr>
          <w:rFonts w:ascii="ＭＳ Ｐ明朝" w:eastAsia="ＭＳ Ｐ明朝" w:hAnsi="ＭＳ Ｐ明朝" w:hint="eastAsia"/>
          <w:sz w:val="24"/>
          <w:szCs w:val="24"/>
        </w:rPr>
        <w:t>を</w:t>
      </w:r>
      <w:r w:rsidR="00A15A87">
        <w:rPr>
          <w:rFonts w:ascii="ＭＳ Ｐ明朝" w:eastAsia="ＭＳ Ｐ明朝" w:hAnsi="ＭＳ Ｐ明朝" w:hint="eastAsia"/>
          <w:sz w:val="24"/>
          <w:szCs w:val="24"/>
        </w:rPr>
        <w:t>除く</w:t>
      </w:r>
      <w:r w:rsidRPr="00E070FB">
        <w:rPr>
          <w:rFonts w:ascii="ＭＳ Ｐ明朝" w:eastAsia="ＭＳ Ｐ明朝" w:hAnsi="ＭＳ Ｐ明朝" w:hint="eastAsia"/>
          <w:sz w:val="24"/>
          <w:szCs w:val="24"/>
        </w:rPr>
        <w:t>には十分で</w:t>
      </w:r>
      <w:r w:rsidR="00827DD3">
        <w:rPr>
          <w:rFonts w:ascii="ＭＳ Ｐ明朝" w:eastAsia="ＭＳ Ｐ明朝" w:hAnsi="ＭＳ Ｐ明朝" w:hint="eastAsia"/>
          <w:sz w:val="24"/>
          <w:szCs w:val="24"/>
        </w:rPr>
        <w:t>はなかった</w:t>
      </w:r>
      <w:r w:rsidRPr="00E070FB">
        <w:rPr>
          <w:rFonts w:ascii="ＭＳ Ｐ明朝" w:eastAsia="ＭＳ Ｐ明朝" w:hAnsi="ＭＳ Ｐ明朝" w:hint="eastAsia"/>
          <w:sz w:val="24"/>
          <w:szCs w:val="24"/>
        </w:rPr>
        <w:t>と言ってよいでしょう（</w:t>
      </w:r>
      <w:hyperlink r:id="rId952" w:anchor="6:52" w:tooltip="先のパンのことを悟らず、その心が鈍くなっていたからである。" w:history="1">
        <w:r w:rsidRPr="00600E4B">
          <w:rPr>
            <w:rStyle w:val="a7"/>
            <w:rFonts w:ascii="ＭＳ Ｐ明朝" w:eastAsia="ＭＳ Ｐ明朝" w:hAnsi="ＭＳ Ｐ明朝" w:hint="eastAsia"/>
            <w:sz w:val="24"/>
            <w:szCs w:val="24"/>
          </w:rPr>
          <w:t>マ</w:t>
        </w:r>
        <w:r w:rsidR="00600E4B" w:rsidRPr="00600E4B">
          <w:rPr>
            <w:rStyle w:val="a7"/>
            <w:rFonts w:ascii="ＭＳ Ｐ明朝" w:eastAsia="ＭＳ Ｐ明朝" w:hAnsi="ＭＳ Ｐ明朝" w:hint="eastAsia"/>
            <w:sz w:val="24"/>
            <w:szCs w:val="24"/>
          </w:rPr>
          <w:t>ルコ</w:t>
        </w:r>
        <w:r w:rsidRPr="00600E4B">
          <w:rPr>
            <w:rStyle w:val="a7"/>
            <w:rFonts w:ascii="ＭＳ Ｐ明朝" w:eastAsia="ＭＳ Ｐ明朝" w:hAnsi="ＭＳ Ｐ明朝"/>
            <w:sz w:val="24"/>
            <w:szCs w:val="24"/>
          </w:rPr>
          <w:t>6</w:t>
        </w:r>
        <w:r w:rsidR="00600E4B"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52</w:t>
        </w:r>
        <w:r w:rsidR="00600E4B" w:rsidRPr="00600E4B">
          <w:rPr>
            <w:rStyle w:val="a7"/>
            <w:rFonts w:ascii="ＭＳ Ｐ明朝" w:eastAsia="ＭＳ Ｐ明朝" w:hAnsi="ＭＳ Ｐ明朝"/>
            <w:sz w:val="24"/>
            <w:szCs w:val="24"/>
          </w:rPr>
          <w:t>節</w:t>
        </w:r>
      </w:hyperlink>
      <w:r w:rsidR="00600E4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53" w:anchor="8:17" w:tooltip="イエスはそれと知って、彼らに言われた、「なぜ、パンがないからだと論じ合っているのか。まだわからないのか、悟らないのか。あなたがたの心は鈍くなっているのか。" w:history="1">
        <w:r w:rsidRPr="00600E4B">
          <w:rPr>
            <w:rStyle w:val="a7"/>
            <w:rFonts w:ascii="ＭＳ Ｐ明朝" w:eastAsia="ＭＳ Ｐ明朝" w:hAnsi="ＭＳ Ｐ明朝"/>
            <w:sz w:val="24"/>
            <w:szCs w:val="24"/>
          </w:rPr>
          <w:t>8</w:t>
        </w:r>
        <w:r w:rsidR="00600E4B"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17</w:t>
        </w:r>
        <w:r w:rsidR="00600E4B" w:rsidRPr="00600E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これもまた、私たちの主が地上の生涯を通して直面しなければならない日々の</w:t>
      </w:r>
      <w:r w:rsidR="00056D3B">
        <w:rPr>
          <w:rFonts w:ascii="ＭＳ Ｐ明朝" w:eastAsia="ＭＳ Ｐ明朝" w:hAnsi="ＭＳ Ｐ明朝" w:hint="eastAsia"/>
          <w:sz w:val="24"/>
          <w:szCs w:val="24"/>
        </w:rPr>
        <w:t>試練</w:t>
      </w:r>
      <w:r w:rsidRPr="00E070FB">
        <w:rPr>
          <w:rFonts w:ascii="ＭＳ Ｐ明朝" w:eastAsia="ＭＳ Ｐ明朝" w:hAnsi="ＭＳ Ｐ明朝"/>
          <w:sz w:val="24"/>
          <w:szCs w:val="24"/>
        </w:rPr>
        <w:t>の一部</w:t>
      </w:r>
      <w:r w:rsidR="00A15A87">
        <w:rPr>
          <w:rFonts w:ascii="ＭＳ Ｐ明朝" w:eastAsia="ＭＳ Ｐ明朝" w:hAnsi="ＭＳ Ｐ明朝" w:hint="eastAsia"/>
          <w:sz w:val="24"/>
          <w:szCs w:val="24"/>
        </w:rPr>
        <w:t>でした</w:t>
      </w:r>
      <w:r w:rsidRPr="00E070FB">
        <w:rPr>
          <w:rFonts w:ascii="ＭＳ Ｐ明朝" w:eastAsia="ＭＳ Ｐ明朝" w:hAnsi="ＭＳ Ｐ明朝"/>
          <w:sz w:val="24"/>
          <w:szCs w:val="24"/>
        </w:rPr>
        <w:t>（</w:t>
      </w:r>
      <w:hyperlink r:id="rId954" w:anchor="17:17" w:tooltip="イエスは答えて言われた、「ああ、なんという不信仰な、曲った時代であろう。いつまで、わたしはあなたがたと一緒におられようか。いつまであなたがたに我慢ができようか。その子をここに、わたしのところに連れてきなさい」。" w:history="1">
        <w:r w:rsidRPr="00600E4B">
          <w:rPr>
            <w:rStyle w:val="a7"/>
            <w:rFonts w:ascii="ＭＳ Ｐ明朝" w:eastAsia="ＭＳ Ｐ明朝" w:hAnsi="ＭＳ Ｐ明朝"/>
            <w:sz w:val="24"/>
            <w:szCs w:val="24"/>
          </w:rPr>
          <w:t>マタイ17</w:t>
        </w:r>
        <w:r w:rsidR="00600E4B"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17</w:t>
        </w:r>
        <w:r w:rsidR="00600E4B" w:rsidRPr="00600E4B">
          <w:rPr>
            <w:rStyle w:val="a7"/>
            <w:rFonts w:ascii="ＭＳ Ｐ明朝" w:eastAsia="ＭＳ Ｐ明朝" w:hAnsi="ＭＳ Ｐ明朝"/>
            <w:sz w:val="24"/>
            <w:szCs w:val="24"/>
          </w:rPr>
          <w:t>節</w:t>
        </w:r>
      </w:hyperlink>
      <w:r w:rsidR="00600E4B">
        <w:rPr>
          <w:rFonts w:ascii="ＭＳ Ｐ明朝" w:eastAsia="ＭＳ Ｐ明朝" w:hAnsi="ＭＳ Ｐ明朝" w:hint="eastAsia"/>
          <w:sz w:val="24"/>
          <w:szCs w:val="24"/>
        </w:rPr>
        <w:t xml:space="preserve">; </w:t>
      </w:r>
      <w:hyperlink r:id="rId955" w:anchor="9:19" w:tooltip="イエスは答えて言われた、「ああ、なんという不信仰な時代であろう。いつまで、わたしはあなたがたと一緒におられようか。いつまで、あなたがたに我慢ができようか。その子をわたしの所に連れてきなさい」。" w:history="1">
        <w:r w:rsidRPr="00600E4B">
          <w:rPr>
            <w:rStyle w:val="a7"/>
            <w:rFonts w:ascii="ＭＳ Ｐ明朝" w:eastAsia="ＭＳ Ｐ明朝" w:hAnsi="ＭＳ Ｐ明朝"/>
            <w:sz w:val="24"/>
            <w:szCs w:val="24"/>
          </w:rPr>
          <w:t>マ</w:t>
        </w:r>
        <w:r w:rsidR="00600E4B" w:rsidRPr="00600E4B">
          <w:rPr>
            <w:rStyle w:val="a7"/>
            <w:rFonts w:ascii="ＭＳ Ｐ明朝" w:eastAsia="ＭＳ Ｐ明朝" w:hAnsi="ＭＳ Ｐ明朝"/>
            <w:sz w:val="24"/>
            <w:szCs w:val="24"/>
          </w:rPr>
          <w:t>ル</w:t>
        </w:r>
        <w:r w:rsidRPr="00600E4B">
          <w:rPr>
            <w:rStyle w:val="a7"/>
            <w:rFonts w:ascii="ＭＳ Ｐ明朝" w:eastAsia="ＭＳ Ｐ明朝" w:hAnsi="ＭＳ Ｐ明朝"/>
            <w:sz w:val="24"/>
            <w:szCs w:val="24"/>
          </w:rPr>
          <w:t>コ9</w:t>
        </w:r>
        <w:r w:rsidR="00600E4B"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19</w:t>
        </w:r>
        <w:r w:rsidR="00600E4B" w:rsidRPr="00600E4B">
          <w:rPr>
            <w:rStyle w:val="a7"/>
            <w:rFonts w:ascii="ＭＳ Ｐ明朝" w:eastAsia="ＭＳ Ｐ明朝" w:hAnsi="ＭＳ Ｐ明朝"/>
            <w:sz w:val="24"/>
            <w:szCs w:val="24"/>
          </w:rPr>
          <w:t>節</w:t>
        </w:r>
      </w:hyperlink>
      <w:r w:rsidR="00600E4B">
        <w:rPr>
          <w:rFonts w:ascii="ＭＳ Ｐ明朝" w:eastAsia="ＭＳ Ｐ明朝" w:hAnsi="ＭＳ Ｐ明朝" w:hint="eastAsia"/>
          <w:sz w:val="24"/>
          <w:szCs w:val="24"/>
        </w:rPr>
        <w:t xml:space="preserve">; </w:t>
      </w:r>
      <w:hyperlink r:id="rId956" w:anchor="9:41" w:tooltip="だれでも、キリストについている者だというので、あなたがたに水一杯でも飲ませてくれるものは、よく言っておくが、決してその報いからもれることはないであろう。" w:history="1">
        <w:r w:rsidRPr="00600E4B">
          <w:rPr>
            <w:rStyle w:val="a7"/>
            <w:rFonts w:ascii="ＭＳ Ｐ明朝" w:eastAsia="ＭＳ Ｐ明朝" w:hAnsi="ＭＳ Ｐ明朝"/>
            <w:sz w:val="24"/>
            <w:szCs w:val="24"/>
          </w:rPr>
          <w:t>ルカ9</w:t>
        </w:r>
        <w:r w:rsidR="00600E4B" w:rsidRPr="00600E4B">
          <w:rPr>
            <w:rStyle w:val="a7"/>
            <w:rFonts w:ascii="ＭＳ Ｐ明朝" w:eastAsia="ＭＳ Ｐ明朝" w:hAnsi="ＭＳ Ｐ明朝"/>
            <w:sz w:val="24"/>
            <w:szCs w:val="24"/>
          </w:rPr>
          <w:t>章</w:t>
        </w:r>
        <w:r w:rsidRPr="00600E4B">
          <w:rPr>
            <w:rStyle w:val="a7"/>
            <w:rFonts w:ascii="ＭＳ Ｐ明朝" w:eastAsia="ＭＳ Ｐ明朝" w:hAnsi="ＭＳ Ｐ明朝"/>
            <w:sz w:val="24"/>
            <w:szCs w:val="24"/>
          </w:rPr>
          <w:t>41</w:t>
        </w:r>
        <w:r w:rsidR="00600E4B" w:rsidRPr="00600E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1437A643"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90B728" w14:textId="77777777" w:rsidR="005E0F15" w:rsidRPr="005E0F15" w:rsidRDefault="005E0F15" w:rsidP="005E0F15">
      <w:pPr>
        <w:rPr>
          <w:rFonts w:ascii="ＭＳ Ｐ明朝" w:eastAsia="ＭＳ Ｐ明朝" w:hAnsi="ＭＳ Ｐ明朝"/>
          <w:sz w:val="24"/>
          <w:szCs w:val="24"/>
        </w:rPr>
      </w:pPr>
    </w:p>
    <w:p w14:paraId="35F210B0" w14:textId="68BCFE60" w:rsidR="00E070FB" w:rsidRPr="00E070FB" w:rsidRDefault="00E070FB" w:rsidP="00496B04">
      <w:pPr>
        <w:ind w:firstLine="240"/>
        <w:rPr>
          <w:rFonts w:ascii="ＭＳ Ｐ明朝" w:eastAsia="ＭＳ Ｐ明朝" w:hAnsi="ＭＳ Ｐ明朝"/>
          <w:sz w:val="24"/>
          <w:szCs w:val="24"/>
        </w:rPr>
      </w:pPr>
      <w:r w:rsidRPr="00BB4DD8">
        <w:rPr>
          <w:rFonts w:ascii="ＭＳ Ｐ明朝" w:eastAsia="ＭＳ Ｐ明朝" w:hAnsi="ＭＳ Ｐ明朝"/>
          <w:sz w:val="24"/>
          <w:szCs w:val="24"/>
        </w:rPr>
        <w:t>また、主がわずか</w:t>
      </w:r>
      <w:r w:rsidR="0046721F" w:rsidRPr="00BB4DD8">
        <w:rPr>
          <w:rFonts w:ascii="ＭＳ Ｐ明朝" w:eastAsia="ＭＳ Ｐ明朝" w:hAnsi="ＭＳ Ｐ明朝" w:hint="eastAsia"/>
          <w:sz w:val="24"/>
          <w:szCs w:val="24"/>
        </w:rPr>
        <w:t>十二</w:t>
      </w:r>
      <w:r w:rsidRPr="00BB4DD8">
        <w:rPr>
          <w:rFonts w:ascii="ＭＳ Ｐ明朝" w:eastAsia="ＭＳ Ｐ明朝" w:hAnsi="ＭＳ Ｐ明朝"/>
          <w:sz w:val="24"/>
          <w:szCs w:val="24"/>
        </w:rPr>
        <w:t>歳の時までに、</w:t>
      </w:r>
      <w:r w:rsidRPr="00E070FB">
        <w:rPr>
          <w:rFonts w:ascii="ＭＳ Ｐ明朝" w:eastAsia="ＭＳ Ｐ明朝" w:hAnsi="ＭＳ Ｐ明朝"/>
          <w:sz w:val="24"/>
          <w:szCs w:val="24"/>
        </w:rPr>
        <w:t>御言葉の理解がエルサレムの高名な学者たちよりも明らかに何光年も進んでいたにもかかわらず、宣教の務めを始める前に、さらに</w:t>
      </w:r>
      <w:r w:rsidR="0046721F">
        <w:rPr>
          <w:rFonts w:ascii="ＭＳ Ｐ明朝" w:eastAsia="ＭＳ Ｐ明朝" w:hAnsi="ＭＳ Ｐ明朝" w:hint="eastAsia"/>
          <w:sz w:val="24"/>
          <w:szCs w:val="24"/>
        </w:rPr>
        <w:t>十八</w:t>
      </w:r>
      <w:r w:rsidRPr="00E070FB">
        <w:rPr>
          <w:rFonts w:ascii="ＭＳ Ｐ明朝" w:eastAsia="ＭＳ Ｐ明朝" w:hAnsi="ＭＳ Ｐ明朝"/>
          <w:sz w:val="24"/>
          <w:szCs w:val="24"/>
        </w:rPr>
        <w:t>年間の準備を受けなければならなかったことも、大きな意義があります。彼が直面した任務の重要性、前途の試練をうまく切り抜けるために必要な準備の度合いは、それほどのものだったのです。</w:t>
      </w:r>
    </w:p>
    <w:p w14:paraId="2276FA3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96903DD" w14:textId="76DCF433" w:rsidR="00E070FB" w:rsidRPr="00E070FB" w:rsidRDefault="00E070FB" w:rsidP="00496B04">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上述したように、聖句は、イエスはその人間性において、私たちすべてに立ちはだかる通常の試練、誘惑、義務から免除されなかったことを非常に明確にしています（参照：</w:t>
      </w:r>
      <w:hyperlink r:id="rId957" w:anchor="52:13" w:tooltip="（52:13）見よ、わがしもべは栄える。彼は高められ、あげられ、ひじょうに高くなる。(14)多くの人が彼に驚いたように――彼の顔だちは、そこなわれて人と異なり、その姿は人の子と異なっていたからである――(15)彼は多くの国民を驚かす。王たちは彼のゆえに口をつむぐ。それは彼らがまだ伝えられなかったことを見、まだ聞かなかったことを悟るからだ…" w:history="1">
        <w:r w:rsidR="00496B04" w:rsidRPr="0025775F">
          <w:rPr>
            <w:rStyle w:val="a7"/>
            <w:rFonts w:ascii="ＭＳ Ｐ明朝" w:eastAsia="ＭＳ Ｐ明朝" w:hAnsi="ＭＳ Ｐ明朝"/>
            <w:sz w:val="24"/>
            <w:szCs w:val="24"/>
          </w:rPr>
          <w:t>イザヤ</w:t>
        </w:r>
        <w:r w:rsidRPr="0025775F">
          <w:rPr>
            <w:rStyle w:val="a7"/>
            <w:rFonts w:ascii="ＭＳ Ｐ明朝" w:eastAsia="ＭＳ Ｐ明朝" w:hAnsi="ＭＳ Ｐ明朝"/>
            <w:sz w:val="24"/>
            <w:szCs w:val="24"/>
          </w:rPr>
          <w:t>52</w:t>
        </w:r>
        <w:r w:rsidR="00496B04"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13-53</w:t>
        </w:r>
        <w:r w:rsidR="00496B04" w:rsidRPr="0025775F">
          <w:rPr>
            <w:rStyle w:val="a7"/>
            <w:rFonts w:ascii="ＭＳ Ｐ明朝" w:eastAsia="ＭＳ Ｐ明朝" w:hAnsi="ＭＳ Ｐ明朝"/>
            <w:sz w:val="24"/>
            <w:szCs w:val="24"/>
          </w:rPr>
          <w:t>節</w:t>
        </w:r>
        <w:r w:rsidRPr="0025775F">
          <w:rPr>
            <w:rStyle w:val="a7"/>
            <w:rFonts w:ascii="ＭＳ Ｐ明朝" w:eastAsia="ＭＳ Ｐ明朝" w:hAnsi="ＭＳ Ｐ明朝"/>
            <w:sz w:val="24"/>
            <w:szCs w:val="24"/>
          </w:rPr>
          <w:t>12</w:t>
        </w:r>
      </w:hyperlink>
      <w:r w:rsidR="00496B04">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hyperlink r:id="rId958" w:anchor="8:9" w:tooltip="あなたがたは、わたしたちの主イエス・キリストの恵みを知っている。すなわち、主は富んでおられたのに、あなたがたのために貧しくなられた。それは、あなたがたが、彼の貧しさによって富む者になるためである。" w:history="1">
        <w:r w:rsidR="00496B04" w:rsidRPr="0025775F">
          <w:rPr>
            <w:rStyle w:val="a7"/>
            <w:rFonts w:ascii="ＭＳ Ｐ明朝" w:eastAsia="ＭＳ Ｐ明朝" w:hAnsi="ＭＳ Ｐ明朝"/>
            <w:sz w:val="24"/>
            <w:szCs w:val="24"/>
          </w:rPr>
          <w:t>第二</w:t>
        </w:r>
        <w:r w:rsidRPr="0025775F">
          <w:rPr>
            <w:rStyle w:val="a7"/>
            <w:rFonts w:ascii="ＭＳ Ｐ明朝" w:eastAsia="ＭＳ Ｐ明朝" w:hAnsi="ＭＳ Ｐ明朝"/>
            <w:sz w:val="24"/>
            <w:szCs w:val="24"/>
          </w:rPr>
          <w:t>コリ</w:t>
        </w:r>
        <w:r w:rsidR="00496B04" w:rsidRPr="0025775F">
          <w:rPr>
            <w:rStyle w:val="a7"/>
            <w:rFonts w:ascii="ＭＳ Ｐ明朝" w:eastAsia="ＭＳ Ｐ明朝" w:hAnsi="ＭＳ Ｐ明朝"/>
            <w:sz w:val="24"/>
            <w:szCs w:val="24"/>
          </w:rPr>
          <w:t>ント</w:t>
        </w:r>
        <w:r w:rsidRPr="0025775F">
          <w:rPr>
            <w:rStyle w:val="a7"/>
            <w:rFonts w:ascii="ＭＳ Ｐ明朝" w:eastAsia="ＭＳ Ｐ明朝" w:hAnsi="ＭＳ Ｐ明朝"/>
            <w:sz w:val="24"/>
            <w:szCs w:val="24"/>
          </w:rPr>
          <w:t>8</w:t>
        </w:r>
        <w:r w:rsidR="00496B04"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9</w:t>
        </w:r>
        <w:r w:rsidR="00496B04"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59" w:anchor="2:5" w:tooltip="キリスト・イエスにあっていだいているのと同じ思いを、あなたがたの間でも互に生かしなさい。 キリストは、神のかたちであられたが、神と等しくあることを固守すべき事とは思わず、 かえって、おのれをむなしうして僕のかたちをとり、人間の姿になられた。その有様は人と異ならず、 おのれを低くして、死に至るまで、しかも十字架の死に至るまで従順であられた。" w:history="1">
        <w:r w:rsidR="00496B04" w:rsidRPr="0025775F">
          <w:rPr>
            <w:rStyle w:val="a7"/>
            <w:rFonts w:ascii="ＭＳ Ｐ明朝" w:eastAsia="ＭＳ Ｐ明朝" w:hAnsi="ＭＳ Ｐ明朝"/>
            <w:sz w:val="24"/>
            <w:szCs w:val="24"/>
          </w:rPr>
          <w:t>ピリピ</w:t>
        </w:r>
        <w:r w:rsidRPr="0025775F">
          <w:rPr>
            <w:rStyle w:val="a7"/>
            <w:rFonts w:ascii="ＭＳ Ｐ明朝" w:eastAsia="ＭＳ Ｐ明朝" w:hAnsi="ＭＳ Ｐ明朝"/>
            <w:sz w:val="24"/>
            <w:szCs w:val="24"/>
          </w:rPr>
          <w:t>2</w:t>
        </w:r>
        <w:r w:rsidR="00496B04"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5-8</w:t>
        </w:r>
        <w:r w:rsidR="00496B04"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60" w:anchor="2:5" w:tooltip="（5）いったい、神は、わたしたちがここで語っているきたるべき世界を、御使たちに服従させることは、なさらなかった。(6)聖書はある箇所で、こうあかししている、「人間が何者だから、これを御心に留められるのだろうか。人の子が何者だから、これをかえりみられるのだろうか。(7)あなたは、しばらくの間、彼を御使たちよりも低い者となし、栄光とほまれとを冠として彼に与え、(8)万物をその足の下に服従させて下さった」。「万物を彼に服従させて下さった」という以上、服従しないものは、何ひとつ残されていないはずである。しかし、今も" w:history="1">
        <w:r w:rsidR="00496B04" w:rsidRPr="0025775F">
          <w:rPr>
            <w:rStyle w:val="a7"/>
            <w:rFonts w:ascii="ＭＳ Ｐ明朝" w:eastAsia="ＭＳ Ｐ明朝" w:hAnsi="ＭＳ Ｐ明朝"/>
            <w:sz w:val="24"/>
            <w:szCs w:val="24"/>
          </w:rPr>
          <w:t>ヘブル</w:t>
        </w:r>
        <w:r w:rsidRPr="0025775F">
          <w:rPr>
            <w:rStyle w:val="a7"/>
            <w:rFonts w:ascii="ＭＳ Ｐ明朝" w:eastAsia="ＭＳ Ｐ明朝" w:hAnsi="ＭＳ Ｐ明朝"/>
            <w:sz w:val="24"/>
            <w:szCs w:val="24"/>
          </w:rPr>
          <w:t>2</w:t>
        </w:r>
        <w:r w:rsidR="00496B04"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5-18</w:t>
        </w:r>
        <w:r w:rsidR="00496B04" w:rsidRPr="0025775F">
          <w:rPr>
            <w:rStyle w:val="a7"/>
            <w:rFonts w:ascii="ＭＳ Ｐ明朝" w:eastAsia="ＭＳ Ｐ明朝" w:hAnsi="ＭＳ Ｐ明朝"/>
            <w:sz w:val="24"/>
            <w:szCs w:val="24"/>
          </w:rPr>
          <w:t>節</w:t>
        </w:r>
      </w:hyperlink>
      <w:r w:rsidR="00496B0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61" w:anchor="4:15" w:tooltip="この大祭司は、わたしたちの弱さを思いやることのできないようなかたではない。罪は犯されなかったが、すべてのことについて、わたしたちと同じように試錬に会われたのである。" w:history="1">
        <w:r w:rsidRPr="0025775F">
          <w:rPr>
            <w:rStyle w:val="a7"/>
            <w:rFonts w:ascii="ＭＳ Ｐ明朝" w:eastAsia="ＭＳ Ｐ明朝" w:hAnsi="ＭＳ Ｐ明朝"/>
            <w:sz w:val="24"/>
            <w:szCs w:val="24"/>
          </w:rPr>
          <w:t>4</w:t>
        </w:r>
        <w:r w:rsidR="00496B04"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15</w:t>
        </w:r>
        <w:r w:rsidR="00496B04" w:rsidRPr="0025775F">
          <w:rPr>
            <w:rStyle w:val="a7"/>
            <w:rFonts w:ascii="ＭＳ Ｐ明朝" w:eastAsia="ＭＳ Ｐ明朝" w:hAnsi="ＭＳ Ｐ明朝"/>
            <w:sz w:val="24"/>
            <w:szCs w:val="24"/>
          </w:rPr>
          <w:t>節</w:t>
        </w:r>
      </w:hyperlink>
      <w:r w:rsidR="00496B0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62" w:anchor="5:7" w:tooltip="キリストは、その肉の生活の時には、激しい叫びと涙とをもって、ご自分を死から救う力のあるかたに、祈と願いとをささげ、そして、その深い信仰のゆえに聞きいれられたのである。 彼は御子であられたにもかかわらず、さまざまの苦しみによって従順を学び、 そして、全き者とされたので、彼に従順であるすべての人に対して、永遠の救の源となり、 神によって、メルキゼデクに等しい大祭司と、となえられたのである。" w:history="1">
        <w:r w:rsidRPr="0025775F">
          <w:rPr>
            <w:rStyle w:val="a7"/>
            <w:rFonts w:ascii="ＭＳ Ｐ明朝" w:eastAsia="ＭＳ Ｐ明朝" w:hAnsi="ＭＳ Ｐ明朝"/>
            <w:sz w:val="24"/>
            <w:szCs w:val="24"/>
          </w:rPr>
          <w:t>5</w:t>
        </w:r>
        <w:r w:rsidR="00496B04"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7-10</w:t>
        </w:r>
        <w:r w:rsidR="00496B04"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7F2C41" w:rsidRPr="007F2C41">
        <w:rPr>
          <w:rFonts w:ascii="ＭＳ Ｐ明朝" w:eastAsia="ＭＳ Ｐ明朝" w:hAnsi="ＭＳ Ｐ明朝" w:hint="eastAsia"/>
          <w:sz w:val="24"/>
          <w:szCs w:val="24"/>
        </w:rPr>
        <w:t>（人類一般ではそのように認識されていなくても）疑いなく、これは、人類の生活において最も重要な側面を意味します。</w:t>
      </w:r>
      <w:r w:rsidRPr="00E070FB">
        <w:rPr>
          <w:rFonts w:ascii="ＭＳ Ｐ明朝" w:eastAsia="ＭＳ Ｐ明朝" w:hAnsi="ＭＳ Ｐ明朝"/>
          <w:sz w:val="24"/>
          <w:szCs w:val="24"/>
        </w:rPr>
        <w:t>つまり、霊的な成長、霊的な成熟、人間に啓示された神の知恵と箴言のすべてを深く完全に理解することは、</w:t>
      </w:r>
      <w:r w:rsidR="001A5388" w:rsidRPr="001A5388">
        <w:rPr>
          <w:rFonts w:ascii="ＭＳ Ｐ明朝" w:eastAsia="ＭＳ Ｐ明朝" w:hAnsi="ＭＳ Ｐ明朝" w:hint="eastAsia"/>
          <w:sz w:val="24"/>
          <w:szCs w:val="24"/>
        </w:rPr>
        <w:t>なんの苦労なく得ていたものではなかったのです。</w:t>
      </w:r>
      <w:r w:rsidRPr="00E070FB">
        <w:rPr>
          <w:rFonts w:ascii="ＭＳ Ｐ明朝" w:eastAsia="ＭＳ Ｐ明朝" w:hAnsi="ＭＳ Ｐ明朝"/>
          <w:sz w:val="24"/>
          <w:szCs w:val="24"/>
        </w:rPr>
        <w:t>主も私たちと同じように真理を学び、霊的に成長しなければなりませんでしたが、主は実際に</w:t>
      </w:r>
      <w:r w:rsidRPr="00E070FB">
        <w:rPr>
          <w:rFonts w:ascii="ＭＳ Ｐ明朝" w:eastAsia="ＭＳ Ｐ明朝" w:hAnsi="ＭＳ Ｐ明朝" w:hint="eastAsia"/>
          <w:sz w:val="24"/>
          <w:szCs w:val="24"/>
        </w:rPr>
        <w:t>、完全な方法で、完全な程度まで成長されたのです。</w:t>
      </w:r>
      <w:r w:rsidR="0046721F" w:rsidRPr="0046721F">
        <w:rPr>
          <w:rFonts w:ascii="ＭＳ Ｐ明朝" w:eastAsia="ＭＳ Ｐ明朝" w:hAnsi="ＭＳ Ｐ明朝" w:hint="eastAsia"/>
          <w:sz w:val="24"/>
          <w:szCs w:val="24"/>
        </w:rPr>
        <w:t>霊的成長とは、神の御言葉の真理を求め、学び、信じ、実践する（意識的に考え、話し、行動する）プロセスであり、聖書に示された真理のすべてを完全に理解し、主が完璧に習得</w:t>
      </w:r>
      <w:r w:rsidR="001A5388">
        <w:rPr>
          <w:rFonts w:ascii="ＭＳ Ｐ明朝" w:eastAsia="ＭＳ Ｐ明朝" w:hAnsi="ＭＳ Ｐ明朝" w:hint="eastAsia"/>
          <w:sz w:val="24"/>
          <w:szCs w:val="24"/>
        </w:rPr>
        <w:t>し、</w:t>
      </w:r>
      <w:r w:rsidR="001A5388" w:rsidRPr="001A5388">
        <w:rPr>
          <w:rFonts w:ascii="ＭＳ Ｐ明朝" w:eastAsia="ＭＳ Ｐ明朝" w:hAnsi="ＭＳ Ｐ明朝" w:hint="eastAsia"/>
          <w:sz w:val="24"/>
          <w:szCs w:val="24"/>
        </w:rPr>
        <w:t>完全に霊的に成熟するためかかった三十年は、彼を模倣するための尺度にもなります。</w:t>
      </w:r>
      <w:r w:rsidR="007F2C41" w:rsidRPr="007F2C41">
        <w:rPr>
          <w:rFonts w:ascii="ＭＳ Ｐ明朝" w:eastAsia="ＭＳ Ｐ明朝" w:hAnsi="ＭＳ Ｐ明朝"/>
          <w:sz w:val="24"/>
          <w:szCs w:val="24"/>
        </w:rPr>
        <w:t>（その準備には、彼の宣教に必要な準備期間も含まれます。これについては以下を参照）。</w:t>
      </w:r>
      <w:r w:rsidRPr="00E070FB">
        <w:rPr>
          <w:rFonts w:ascii="ＭＳ Ｐ明朝" w:eastAsia="ＭＳ Ｐ明朝" w:hAnsi="ＭＳ Ｐ明朝"/>
          <w:sz w:val="24"/>
          <w:szCs w:val="24"/>
        </w:rPr>
        <w:t xml:space="preserve"> 私たちの主は、罪深い時間の浪費には決して関与され</w:t>
      </w:r>
      <w:r w:rsidR="0046721F">
        <w:rPr>
          <w:rFonts w:ascii="ＭＳ Ｐ明朝" w:eastAsia="ＭＳ Ｐ明朝" w:hAnsi="ＭＳ Ｐ明朝" w:hint="eastAsia"/>
          <w:sz w:val="24"/>
          <w:szCs w:val="24"/>
        </w:rPr>
        <w:t>ず、</w:t>
      </w:r>
      <w:r w:rsidRPr="00E070FB">
        <w:rPr>
          <w:rFonts w:ascii="ＭＳ Ｐ明朝" w:eastAsia="ＭＳ Ｐ明朝" w:hAnsi="ＭＳ Ｐ明朝"/>
          <w:sz w:val="24"/>
          <w:szCs w:val="24"/>
        </w:rPr>
        <w:t>さらに重要なことは、主がこの世に遣わされ、来られた目的に徹底的に専心され、御父への愛が主のすべての思考と行動を支配されたということです。 そのため、霊的に</w:t>
      </w:r>
      <w:r w:rsidRPr="00E070FB">
        <w:rPr>
          <w:rFonts w:ascii="ＭＳ Ｐ明朝" w:eastAsia="ＭＳ Ｐ明朝" w:hAnsi="ＭＳ Ｐ明朝" w:hint="eastAsia"/>
          <w:sz w:val="24"/>
          <w:szCs w:val="24"/>
        </w:rPr>
        <w:t>完全に成熟するという個人的に不可欠な準備を成し遂げることは、主にとって「第一の仕事」であり、しかも、</w:t>
      </w:r>
      <w:r w:rsidRPr="002135D8">
        <w:rPr>
          <w:rFonts w:ascii="ＭＳ Ｐ明朝" w:eastAsia="ＭＳ Ｐ明朝" w:hAnsi="ＭＳ Ｐ明朝" w:hint="eastAsia"/>
          <w:sz w:val="24"/>
          <w:szCs w:val="24"/>
        </w:rPr>
        <w:t>ちょうどよい</w:t>
      </w:r>
      <w:r w:rsidR="002135D8" w:rsidRPr="002135D8">
        <w:rPr>
          <w:rFonts w:ascii="ＭＳ Ｐ明朝" w:eastAsia="ＭＳ Ｐ明朝" w:hAnsi="ＭＳ Ｐ明朝" w:hint="eastAsia"/>
          <w:sz w:val="24"/>
          <w:szCs w:val="24"/>
        </w:rPr>
        <w:t>タイミングで</w:t>
      </w:r>
      <w:r w:rsidRPr="00E070FB">
        <w:rPr>
          <w:rFonts w:ascii="ＭＳ Ｐ明朝" w:eastAsia="ＭＳ Ｐ明朝" w:hAnsi="ＭＳ Ｐ明朝" w:hint="eastAsia"/>
          <w:sz w:val="24"/>
          <w:szCs w:val="24"/>
        </w:rPr>
        <w:t>完了しなければならない仕事でした。</w:t>
      </w:r>
      <w:r w:rsidRPr="00E070FB">
        <w:rPr>
          <w:rFonts w:ascii="ＭＳ Ｐ明朝" w:eastAsia="ＭＳ Ｐ明朝" w:hAnsi="ＭＳ Ｐ明朝"/>
          <w:sz w:val="24"/>
          <w:szCs w:val="24"/>
        </w:rPr>
        <w:t xml:space="preserve"> 私たちの主イエス・キリストは、一分一秒の猶予もなく、幼い頃から霊的に成長するための仕事に取りかかり、わずか12歳の時までに、私たちのほとんどが達成すること</w:t>
      </w:r>
      <w:r w:rsidR="0046721F">
        <w:rPr>
          <w:rFonts w:ascii="ＭＳ Ｐ明朝" w:eastAsia="ＭＳ Ｐ明朝" w:hAnsi="ＭＳ Ｐ明朝" w:hint="eastAsia"/>
          <w:sz w:val="24"/>
          <w:szCs w:val="24"/>
        </w:rPr>
        <w:t>が到底</w:t>
      </w:r>
      <w:r w:rsidRPr="00E070FB">
        <w:rPr>
          <w:rFonts w:ascii="ＭＳ Ｐ明朝" w:eastAsia="ＭＳ Ｐ明朝" w:hAnsi="ＭＳ Ｐ明朝"/>
          <w:sz w:val="24"/>
          <w:szCs w:val="24"/>
        </w:rPr>
        <w:t>できない洞察力を身につけました。</w:t>
      </w:r>
      <w:r w:rsidR="00645CA9" w:rsidRPr="00645CA9">
        <w:rPr>
          <w:rFonts w:ascii="ＭＳ Ｐ明朝" w:eastAsia="ＭＳ Ｐ明朝" w:hAnsi="ＭＳ Ｐ明朝" w:hint="eastAsia"/>
          <w:sz w:val="24"/>
          <w:szCs w:val="24"/>
        </w:rPr>
        <w:t>（私たちがその事実を十分に理解しているかどうかは別として）</w:t>
      </w:r>
      <w:r w:rsidRPr="00E070FB">
        <w:rPr>
          <w:rFonts w:ascii="ＭＳ Ｐ明朝" w:eastAsia="ＭＳ Ｐ明朝" w:hAnsi="ＭＳ Ｐ明朝"/>
          <w:sz w:val="24"/>
          <w:szCs w:val="24"/>
        </w:rPr>
        <w:t>人間に対する神の最も崇高な使命を開始する前に、さらに</w:t>
      </w:r>
      <w:r w:rsidR="00645CA9">
        <w:rPr>
          <w:rFonts w:ascii="ＭＳ Ｐ明朝" w:eastAsia="ＭＳ Ｐ明朝" w:hAnsi="ＭＳ Ｐ明朝" w:hint="eastAsia"/>
          <w:sz w:val="24"/>
          <w:szCs w:val="24"/>
        </w:rPr>
        <w:t>十八</w:t>
      </w:r>
      <w:r w:rsidRPr="00E070FB">
        <w:rPr>
          <w:rFonts w:ascii="ＭＳ Ｐ明朝" w:eastAsia="ＭＳ Ｐ明朝" w:hAnsi="ＭＳ Ｐ明朝"/>
          <w:sz w:val="24"/>
          <w:szCs w:val="24"/>
        </w:rPr>
        <w:t>年間の集中的な</w:t>
      </w:r>
      <w:r w:rsidR="00645CA9">
        <w:rPr>
          <w:rFonts w:ascii="ＭＳ Ｐ明朝" w:eastAsia="ＭＳ Ｐ明朝" w:hAnsi="ＭＳ Ｐ明朝" w:hint="eastAsia"/>
          <w:sz w:val="24"/>
          <w:szCs w:val="24"/>
        </w:rPr>
        <w:t>「</w:t>
      </w:r>
      <w:r w:rsidRPr="002135D8">
        <w:rPr>
          <w:rFonts w:ascii="ＭＳ Ｐ明朝" w:eastAsia="ＭＳ Ｐ明朝" w:hAnsi="ＭＳ Ｐ明朝"/>
          <w:sz w:val="24"/>
          <w:szCs w:val="24"/>
        </w:rPr>
        <w:t>卒業研究</w:t>
      </w:r>
      <w:r w:rsidR="00645CA9">
        <w:rPr>
          <w:rFonts w:ascii="ＭＳ Ｐ明朝" w:eastAsia="ＭＳ Ｐ明朝" w:hAnsi="ＭＳ Ｐ明朝" w:hint="eastAsia"/>
          <w:sz w:val="24"/>
          <w:szCs w:val="24"/>
        </w:rPr>
        <w:t>」</w:t>
      </w:r>
      <w:r w:rsidRPr="00E070FB">
        <w:rPr>
          <w:rFonts w:ascii="ＭＳ Ｐ明朝" w:eastAsia="ＭＳ Ｐ明朝" w:hAnsi="ＭＳ Ｐ明朝"/>
          <w:sz w:val="24"/>
          <w:szCs w:val="24"/>
        </w:rPr>
        <w:t>が必要であったことは、この最後の</w:t>
      </w:r>
      <w:r w:rsidR="00645CA9">
        <w:rPr>
          <w:rFonts w:ascii="ＭＳ Ｐ明朝" w:eastAsia="ＭＳ Ｐ明朝" w:hAnsi="ＭＳ Ｐ明朝" w:hint="eastAsia"/>
          <w:sz w:val="24"/>
          <w:szCs w:val="24"/>
        </w:rPr>
        <w:t>三</w:t>
      </w:r>
      <w:r w:rsidRPr="00E070FB">
        <w:rPr>
          <w:rFonts w:ascii="ＭＳ Ｐ明朝" w:eastAsia="ＭＳ Ｐ明朝" w:hAnsi="ＭＳ Ｐ明朝"/>
          <w:sz w:val="24"/>
          <w:szCs w:val="24"/>
        </w:rPr>
        <w:t>年半が彼にとってどれほど困難であっ</w:t>
      </w:r>
      <w:r w:rsidRPr="00E070FB">
        <w:rPr>
          <w:rFonts w:ascii="ＭＳ Ｐ明朝" w:eastAsia="ＭＳ Ｐ明朝" w:hAnsi="ＭＳ Ｐ明朝" w:hint="eastAsia"/>
          <w:sz w:val="24"/>
          <w:szCs w:val="24"/>
        </w:rPr>
        <w:t>たかを示しています。</w:t>
      </w:r>
      <w:r w:rsidRPr="00E070FB">
        <w:rPr>
          <w:rFonts w:ascii="ＭＳ Ｐ明朝" w:eastAsia="ＭＳ Ｐ明朝" w:hAnsi="ＭＳ Ｐ明朝"/>
          <w:sz w:val="24"/>
          <w:szCs w:val="24"/>
        </w:rPr>
        <w:t xml:space="preserve"> </w:t>
      </w:r>
    </w:p>
    <w:p w14:paraId="5CC61BD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727BA50" w14:textId="2D676DF5" w:rsidR="00E070FB" w:rsidRPr="00E070FB" w:rsidRDefault="00E070FB" w:rsidP="0025775F">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ですから</w:t>
      </w:r>
      <w:r w:rsidR="0025775F">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イエスはどのように成長されたのか？</w:t>
      </w:r>
      <w:r w:rsidR="0025775F">
        <w:rPr>
          <w:rFonts w:ascii="ＭＳ Ｐ明朝" w:eastAsia="ＭＳ Ｐ明朝" w:hAnsi="ＭＳ Ｐ明朝" w:hint="eastAsia"/>
          <w:sz w:val="24"/>
          <w:szCs w:val="24"/>
        </w:rPr>
        <w:t>」</w:t>
      </w:r>
      <w:r w:rsidRPr="00E070FB">
        <w:rPr>
          <w:rFonts w:ascii="ＭＳ Ｐ明朝" w:eastAsia="ＭＳ Ｐ明朝" w:hAnsi="ＭＳ Ｐ明朝"/>
          <w:sz w:val="24"/>
          <w:szCs w:val="24"/>
        </w:rPr>
        <w:t>と問うことは、公平であり、また実に重要な質問です。特に、12歳の時のイエスの霊的成熟度は、これまで生きてきたすべての信徒とは言わないまでも、ほとんどの信徒を凌駕していたことは明らかだからです。 ケノーシスの原則（上記Ⅰ.5.e節参照）とは、イエスがある種の</w:t>
      </w:r>
      <w:r w:rsidR="002135D8">
        <w:rPr>
          <w:rFonts w:ascii="ＭＳ Ｐ明朝" w:eastAsia="ＭＳ Ｐ明朝" w:hAnsi="ＭＳ Ｐ明朝" w:hint="eastAsia"/>
          <w:sz w:val="24"/>
          <w:szCs w:val="24"/>
        </w:rPr>
        <w:t>「</w:t>
      </w:r>
      <w:r w:rsidRPr="00E070FB">
        <w:rPr>
          <w:rFonts w:ascii="ＭＳ Ｐ明朝" w:eastAsia="ＭＳ Ｐ明朝" w:hAnsi="ＭＳ Ｐ明朝"/>
          <w:sz w:val="24"/>
          <w:szCs w:val="24"/>
        </w:rPr>
        <w:t>不公平な優位性</w:t>
      </w:r>
      <w:r w:rsidR="002135D8">
        <w:rPr>
          <w:rFonts w:ascii="ＭＳ Ｐ明朝" w:eastAsia="ＭＳ Ｐ明朝" w:hAnsi="ＭＳ Ｐ明朝" w:hint="eastAsia"/>
          <w:sz w:val="24"/>
          <w:szCs w:val="24"/>
        </w:rPr>
        <w:t>」</w:t>
      </w:r>
      <w:r w:rsidRPr="00E070FB">
        <w:rPr>
          <w:rFonts w:ascii="ＭＳ Ｐ明朝" w:eastAsia="ＭＳ Ｐ明朝" w:hAnsi="ＭＳ Ｐ明朝"/>
          <w:sz w:val="24"/>
          <w:szCs w:val="24"/>
        </w:rPr>
        <w:t>を持っていたのではなく、私たち皆と全く同じように霊的に成長しなければならなかったことを意味します。</w:t>
      </w:r>
      <w:r w:rsidR="002135D8" w:rsidRPr="002135D8">
        <w:rPr>
          <w:rFonts w:ascii="ＭＳ Ｐ明朝" w:eastAsia="ＭＳ Ｐ明朝" w:hAnsi="ＭＳ Ｐ明朝" w:hint="eastAsia"/>
          <w:sz w:val="24"/>
          <w:szCs w:val="24"/>
        </w:rPr>
        <w:t>神の子として、罪の性質を持たず、誕生した瞬間から聖霊によって無限の力を授けられ、</w:t>
      </w:r>
      <w:r w:rsidR="001A5388" w:rsidRPr="001A5388">
        <w:rPr>
          <w:rFonts w:ascii="ＭＳ Ｐ明朝" w:eastAsia="ＭＳ Ｐ明朝" w:hAnsi="ＭＳ Ｐ明朝" w:hint="eastAsia"/>
          <w:sz w:val="24"/>
          <w:szCs w:val="24"/>
        </w:rPr>
        <w:t>自ら預言者でもありましたが、イエスが享受したこのような利点は、</w:t>
      </w:r>
      <w:r w:rsidR="002135D8" w:rsidRPr="002135D8">
        <w:rPr>
          <w:rFonts w:ascii="ＭＳ Ｐ明朝" w:eastAsia="ＭＳ Ｐ明朝" w:hAnsi="ＭＳ Ｐ明朝" w:hint="eastAsia"/>
          <w:sz w:val="24"/>
          <w:szCs w:val="24"/>
        </w:rPr>
        <w:t>この世での生涯を通じて直面した悪魔の異常なまでの敵対や、私たちすべてを救うために遣わされた使命の信じられないほどの困難さによって、十分に相殺されました。</w:t>
      </w:r>
      <w:r w:rsidRPr="00E070FB">
        <w:rPr>
          <w:rFonts w:ascii="ＭＳ Ｐ明朝" w:eastAsia="ＭＳ Ｐ明朝" w:hAnsi="ＭＳ Ｐ明朝"/>
          <w:sz w:val="24"/>
          <w:szCs w:val="24"/>
        </w:rPr>
        <w:t>それは、御父に完全に献身し、完璧で罪のない人生を送りながら、霊的に完璧に成長することだけでなく、十字架にかかる前のミニストリーを完璧に行い、十字架にかかるために最も恐ろしい反対勢力の試練を乗り越え、天と地の間の暗闇の中でそこに</w:t>
      </w:r>
      <w:r w:rsidR="002135D8">
        <w:rPr>
          <w:rFonts w:ascii="ＭＳ Ｐ明朝" w:eastAsia="ＭＳ Ｐ明朝" w:hAnsi="ＭＳ Ｐ明朝" w:hint="eastAsia"/>
          <w:sz w:val="24"/>
          <w:szCs w:val="24"/>
        </w:rPr>
        <w:t>架けられ</w:t>
      </w:r>
      <w:r w:rsidR="002135D8">
        <w:rPr>
          <w:rFonts w:ascii="ＭＳ Ｐ明朝" w:eastAsia="ＭＳ Ｐ明朝" w:hAnsi="ＭＳ Ｐ明朝" w:hint="eastAsia"/>
          <w:sz w:val="24"/>
          <w:szCs w:val="24"/>
        </w:rPr>
        <w:lastRenderedPageBreak/>
        <w:t>て</w:t>
      </w:r>
      <w:r w:rsidRPr="00E070FB">
        <w:rPr>
          <w:rFonts w:ascii="ＭＳ Ｐ明朝" w:eastAsia="ＭＳ Ｐ明朝" w:hAnsi="ＭＳ Ｐ明朝"/>
          <w:sz w:val="24"/>
          <w:szCs w:val="24"/>
        </w:rPr>
        <w:t>世の罪を背負うことも、彼の挑戦だったからです。</w:t>
      </w:r>
    </w:p>
    <w:p w14:paraId="0A235E6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9E9C9B3" w14:textId="5E39008E" w:rsidR="00E070FB" w:rsidRPr="00E070FB" w:rsidRDefault="00E070FB" w:rsidP="004821BC">
      <w:pPr>
        <w:ind w:firstLine="240"/>
        <w:rPr>
          <w:rFonts w:ascii="ＭＳ Ｐ明朝" w:eastAsia="ＭＳ Ｐ明朝" w:hAnsi="ＭＳ Ｐ明朝"/>
          <w:sz w:val="24"/>
          <w:szCs w:val="24"/>
        </w:rPr>
      </w:pPr>
      <w:r w:rsidRPr="00593C90">
        <w:rPr>
          <w:rFonts w:ascii="ＭＳ Ｐ明朝" w:eastAsia="ＭＳ Ｐ明朝" w:hAnsi="ＭＳ Ｐ明朝"/>
          <w:sz w:val="24"/>
          <w:szCs w:val="24"/>
        </w:rPr>
        <w:t>イエスの先駆者である洗礼者ヨハネについて</w:t>
      </w:r>
      <w:r w:rsidRPr="00E070FB">
        <w:rPr>
          <w:rFonts w:ascii="ＭＳ Ｐ明朝" w:eastAsia="ＭＳ Ｐ明朝" w:hAnsi="ＭＳ Ｐ明朝"/>
          <w:sz w:val="24"/>
          <w:szCs w:val="24"/>
        </w:rPr>
        <w:t>、彼は「母の胎内</w:t>
      </w:r>
      <w:r w:rsidR="00593C90">
        <w:rPr>
          <w:rFonts w:ascii="ＭＳ Ｐ明朝" w:eastAsia="ＭＳ Ｐ明朝" w:hAnsi="ＭＳ Ｐ明朝" w:hint="eastAsia"/>
          <w:sz w:val="24"/>
          <w:szCs w:val="24"/>
        </w:rPr>
        <w:t>を出た時</w:t>
      </w:r>
      <w:r w:rsidRPr="00E070FB">
        <w:rPr>
          <w:rFonts w:ascii="ＭＳ Ｐ明朝" w:eastAsia="ＭＳ Ｐ明朝" w:hAnsi="ＭＳ Ｐ明朝"/>
          <w:sz w:val="24"/>
          <w:szCs w:val="24"/>
        </w:rPr>
        <w:t>から聖霊に満たされる</w:t>
      </w:r>
      <w:r w:rsidR="00593C90">
        <w:rPr>
          <w:rFonts w:ascii="ＭＳ Ｐ明朝" w:eastAsia="ＭＳ Ｐ明朝" w:hAnsi="ＭＳ Ｐ明朝" w:hint="eastAsia"/>
          <w:sz w:val="24"/>
          <w:szCs w:val="24"/>
        </w:rPr>
        <w:t>＜英文訳＞</w:t>
      </w:r>
      <w:r w:rsidRPr="00E070FB">
        <w:rPr>
          <w:rFonts w:ascii="ＭＳ Ｐ明朝" w:eastAsia="ＭＳ Ｐ明朝" w:hAnsi="ＭＳ Ｐ明朝"/>
          <w:sz w:val="24"/>
          <w:szCs w:val="24"/>
        </w:rPr>
        <w:t>」（すなわち、誕生の瞬間から；</w:t>
      </w:r>
      <w:hyperlink r:id="rId963" w:anchor="1:15" w:tooltip="彼は主のみまえに大いなる者となり、ぶどう酒や強い酒をいっさい飲まず、母の胎内にいる時からすでに聖霊に満たされており、&lt;参照→https://ichthys.com/luke-questions.htm&gt;" w:history="1">
        <w:r w:rsidRPr="009B42F2">
          <w:rPr>
            <w:rStyle w:val="a7"/>
            <w:rFonts w:ascii="ＭＳ Ｐ明朝" w:eastAsia="ＭＳ Ｐ明朝" w:hAnsi="ＭＳ Ｐ明朝"/>
            <w:sz w:val="24"/>
            <w:szCs w:val="24"/>
          </w:rPr>
          <w:t>ルカ1</w:t>
        </w:r>
        <w:r w:rsidR="004821BC" w:rsidRPr="009B42F2">
          <w:rPr>
            <w:rStyle w:val="a7"/>
            <w:rFonts w:ascii="ＭＳ Ｐ明朝" w:eastAsia="ＭＳ Ｐ明朝" w:hAnsi="ＭＳ Ｐ明朝"/>
            <w:sz w:val="24"/>
            <w:szCs w:val="24"/>
          </w:rPr>
          <w:t>章</w:t>
        </w:r>
        <w:r w:rsidRPr="009B42F2">
          <w:rPr>
            <w:rStyle w:val="a7"/>
            <w:rFonts w:ascii="ＭＳ Ｐ明朝" w:eastAsia="ＭＳ Ｐ明朝" w:hAnsi="ＭＳ Ｐ明朝"/>
            <w:sz w:val="24"/>
            <w:szCs w:val="24"/>
          </w:rPr>
          <w:t>15</w:t>
        </w:r>
        <w:r w:rsidR="004821BC" w:rsidRPr="009B42F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）と預言されていました。 そして、彼が予告した</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もそうであったことは確かでしょう（</w:t>
      </w:r>
      <w:hyperlink r:id="rId964" w:anchor="3:8" w:tooltip="しかしわたしは主のみたまによって力に満ち、公義と勇気とに満たされ、ヤコブにそのとがを示し、イスラエルにその罪を示すことができる。" w:history="1">
        <w:r w:rsidR="009B42F2" w:rsidRPr="000957B4">
          <w:rPr>
            <w:rStyle w:val="a7"/>
            <w:rFonts w:ascii="ＭＳ Ｐ明朝" w:eastAsia="ＭＳ Ｐ明朝" w:hAnsi="ＭＳ Ｐ明朝"/>
            <w:sz w:val="24"/>
            <w:szCs w:val="24"/>
          </w:rPr>
          <w:t>ミカ</w:t>
        </w:r>
        <w:r w:rsidRPr="000957B4">
          <w:rPr>
            <w:rStyle w:val="a7"/>
            <w:rFonts w:ascii="ＭＳ Ｐ明朝" w:eastAsia="ＭＳ Ｐ明朝" w:hAnsi="ＭＳ Ｐ明朝"/>
            <w:sz w:val="24"/>
            <w:szCs w:val="24"/>
          </w:rPr>
          <w:t>3</w:t>
        </w:r>
        <w:r w:rsidR="009B42F2" w:rsidRPr="000957B4">
          <w:rPr>
            <w:rStyle w:val="a7"/>
            <w:rFonts w:ascii="ＭＳ Ｐ明朝" w:eastAsia="ＭＳ Ｐ明朝" w:hAnsi="ＭＳ Ｐ明朝"/>
            <w:sz w:val="24"/>
            <w:szCs w:val="24"/>
          </w:rPr>
          <w:t>章</w:t>
        </w:r>
        <w:r w:rsidRPr="000957B4">
          <w:rPr>
            <w:rStyle w:val="a7"/>
            <w:rFonts w:ascii="ＭＳ Ｐ明朝" w:eastAsia="ＭＳ Ｐ明朝" w:hAnsi="ＭＳ Ｐ明朝"/>
            <w:sz w:val="24"/>
            <w:szCs w:val="24"/>
          </w:rPr>
          <w:t>8</w:t>
        </w:r>
        <w:r w:rsidR="009B42F2" w:rsidRPr="000957B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9B42F2">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965" w:anchor="3:11" w:tooltip="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 w:history="1">
        <w:r w:rsidR="009B42F2" w:rsidRPr="000957B4">
          <w:rPr>
            <w:rStyle w:val="a7"/>
            <w:rFonts w:ascii="ＭＳ Ｐ明朝" w:eastAsia="ＭＳ Ｐ明朝" w:hAnsi="ＭＳ Ｐ明朝"/>
            <w:sz w:val="24"/>
            <w:szCs w:val="24"/>
          </w:rPr>
          <w:t>マタイ</w:t>
        </w:r>
        <w:r w:rsidRPr="000957B4">
          <w:rPr>
            <w:rStyle w:val="a7"/>
            <w:rFonts w:ascii="ＭＳ Ｐ明朝" w:eastAsia="ＭＳ Ｐ明朝" w:hAnsi="ＭＳ Ｐ明朝"/>
            <w:sz w:val="24"/>
            <w:szCs w:val="24"/>
          </w:rPr>
          <w:t>3</w:t>
        </w:r>
        <w:r w:rsidR="009B42F2" w:rsidRPr="000957B4">
          <w:rPr>
            <w:rStyle w:val="a7"/>
            <w:rFonts w:ascii="ＭＳ Ｐ明朝" w:eastAsia="ＭＳ Ｐ明朝" w:hAnsi="ＭＳ Ｐ明朝"/>
            <w:sz w:val="24"/>
            <w:szCs w:val="24"/>
          </w:rPr>
          <w:t>章</w:t>
        </w:r>
        <w:r w:rsidRPr="000957B4">
          <w:rPr>
            <w:rStyle w:val="a7"/>
            <w:rFonts w:ascii="ＭＳ Ｐ明朝" w:eastAsia="ＭＳ Ｐ明朝" w:hAnsi="ＭＳ Ｐ明朝"/>
            <w:sz w:val="24"/>
            <w:szCs w:val="24"/>
          </w:rPr>
          <w:t>11</w:t>
        </w:r>
        <w:r w:rsidR="009B42F2" w:rsidRPr="000957B4">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66" w:tooltip="イエスはバプテスマを受けるとすぐ、水から上がられた。すると、見よ、天が開け、神の御霊がはとのように自分の上に下ってくるのを、ごらんになった。" w:history="1">
        <w:r w:rsidRPr="000957B4">
          <w:rPr>
            <w:rStyle w:val="a7"/>
            <w:rFonts w:ascii="ＭＳ Ｐ明朝" w:eastAsia="ＭＳ Ｐ明朝" w:hAnsi="ＭＳ Ｐ明朝"/>
            <w:sz w:val="24"/>
            <w:szCs w:val="24"/>
          </w:rPr>
          <w:t>3</w:t>
        </w:r>
        <w:r w:rsidR="009B42F2" w:rsidRPr="000957B4">
          <w:rPr>
            <w:rStyle w:val="a7"/>
            <w:rFonts w:ascii="ＭＳ Ｐ明朝" w:eastAsia="ＭＳ Ｐ明朝" w:hAnsi="ＭＳ Ｐ明朝"/>
            <w:sz w:val="24"/>
            <w:szCs w:val="24"/>
          </w:rPr>
          <w:t>章</w:t>
        </w:r>
        <w:r w:rsidRPr="000957B4">
          <w:rPr>
            <w:rStyle w:val="a7"/>
            <w:rFonts w:ascii="ＭＳ Ｐ明朝" w:eastAsia="ＭＳ Ｐ明朝" w:hAnsi="ＭＳ Ｐ明朝"/>
            <w:sz w:val="24"/>
            <w:szCs w:val="24"/>
          </w:rPr>
          <w:t>16</w:t>
        </w:r>
        <w:r w:rsidR="009B42F2" w:rsidRPr="000957B4">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67" w:anchor="4:1" w:tooltip="さて、イエスは御霊によって荒野に導かれた。悪魔に試みられるためである。" w:history="1">
        <w:r w:rsidRPr="000957B4">
          <w:rPr>
            <w:rStyle w:val="a7"/>
            <w:rFonts w:ascii="ＭＳ Ｐ明朝" w:eastAsia="ＭＳ Ｐ明朝" w:hAnsi="ＭＳ Ｐ明朝"/>
            <w:sz w:val="24"/>
            <w:szCs w:val="24"/>
          </w:rPr>
          <w:t>4</w:t>
        </w:r>
        <w:r w:rsidR="009B42F2" w:rsidRPr="000957B4">
          <w:rPr>
            <w:rStyle w:val="a7"/>
            <w:rFonts w:ascii="ＭＳ Ｐ明朝" w:eastAsia="ＭＳ Ｐ明朝" w:hAnsi="ＭＳ Ｐ明朝"/>
            <w:sz w:val="24"/>
            <w:szCs w:val="24"/>
          </w:rPr>
          <w:t>章</w:t>
        </w:r>
        <w:r w:rsidRPr="000957B4">
          <w:rPr>
            <w:rStyle w:val="a7"/>
            <w:rFonts w:ascii="ＭＳ Ｐ明朝" w:eastAsia="ＭＳ Ｐ明朝" w:hAnsi="ＭＳ Ｐ明朝"/>
            <w:sz w:val="24"/>
            <w:szCs w:val="24"/>
          </w:rPr>
          <w:t>1</w:t>
        </w:r>
        <w:r w:rsidR="009B42F2" w:rsidRPr="000957B4">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68" w:anchor="12:28" w:tooltip="しかし、わたしが神の霊によって悪霊を追い出しているのなら、神の国はすでにあなたがたのところにきたのである。" w:history="1">
        <w:r w:rsidRPr="00B81116">
          <w:rPr>
            <w:rStyle w:val="a7"/>
            <w:rFonts w:ascii="ＭＳ Ｐ明朝" w:eastAsia="ＭＳ Ｐ明朝" w:hAnsi="ＭＳ Ｐ明朝"/>
            <w:sz w:val="24"/>
            <w:szCs w:val="24"/>
          </w:rPr>
          <w:t>12</w:t>
        </w:r>
        <w:r w:rsidR="009B42F2" w:rsidRPr="00B81116">
          <w:rPr>
            <w:rStyle w:val="a7"/>
            <w:rFonts w:ascii="ＭＳ Ｐ明朝" w:eastAsia="ＭＳ Ｐ明朝" w:hAnsi="ＭＳ Ｐ明朝"/>
            <w:sz w:val="24"/>
            <w:szCs w:val="24"/>
          </w:rPr>
          <w:t>章</w:t>
        </w:r>
        <w:r w:rsidRPr="00B81116">
          <w:rPr>
            <w:rStyle w:val="a7"/>
            <w:rFonts w:ascii="ＭＳ Ｐ明朝" w:eastAsia="ＭＳ Ｐ明朝" w:hAnsi="ＭＳ Ｐ明朝"/>
            <w:sz w:val="24"/>
            <w:szCs w:val="24"/>
          </w:rPr>
          <w:t>28</w:t>
        </w:r>
        <w:r w:rsidR="009B42F2" w:rsidRPr="00B81116">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69" w:anchor="12:31" w:tooltip="だから、あなたがたに言っておく。人には、その犯すすべての罪も神を汚す言葉も、ゆるされる。しかし、聖霊を汚す言葉は、ゆるされることはない。 また人の子に対して言い逆らう者は、ゆるされるであろう。しかし、聖霊に対して言い逆らう者は、この世でも、きたるべき世でも、ゆるされることはない。" w:history="1">
        <w:r w:rsidRPr="00B81116">
          <w:rPr>
            <w:rStyle w:val="a7"/>
            <w:rFonts w:ascii="ＭＳ Ｐ明朝" w:eastAsia="ＭＳ Ｐ明朝" w:hAnsi="ＭＳ Ｐ明朝"/>
            <w:sz w:val="24"/>
            <w:szCs w:val="24"/>
          </w:rPr>
          <w:t>12</w:t>
        </w:r>
        <w:r w:rsidR="009B42F2" w:rsidRPr="00B81116">
          <w:rPr>
            <w:rStyle w:val="a7"/>
            <w:rFonts w:ascii="ＭＳ Ｐ明朝" w:eastAsia="ＭＳ Ｐ明朝" w:hAnsi="ＭＳ Ｐ明朝"/>
            <w:sz w:val="24"/>
            <w:szCs w:val="24"/>
          </w:rPr>
          <w:t>章</w:t>
        </w:r>
        <w:r w:rsidRPr="00B81116">
          <w:rPr>
            <w:rStyle w:val="a7"/>
            <w:rFonts w:ascii="ＭＳ Ｐ明朝" w:eastAsia="ＭＳ Ｐ明朝" w:hAnsi="ＭＳ Ｐ明朝"/>
            <w:sz w:val="24"/>
            <w:szCs w:val="24"/>
          </w:rPr>
          <w:t>31-32</w:t>
        </w:r>
        <w:r w:rsidR="009B42F2" w:rsidRPr="00B8111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70" w:anchor="1:8" w:tooltip="わたしは水でバプテスマを授けたが、このかたは、聖霊によってバプテスマをお授けになるであろう」。 そのころ、イエスはガリラヤのナザレから出てきて、ヨルダン川で、ヨハネからバプテスマをお受けになった。 そして、水の中から上がられるとすぐ、天が裂けて、聖霊がはとのように自分に下って来るのを、ごらんになった。 すると天から声があった、「あなたはわたしの愛する子、わたしの心にかなう者である」。 それからすぐに、御霊がイエスを荒野に追いやった。" w:history="1">
        <w:r w:rsidR="009B42F2" w:rsidRPr="00093268">
          <w:rPr>
            <w:rStyle w:val="a7"/>
            <w:rFonts w:ascii="ＭＳ Ｐ明朝" w:eastAsia="ＭＳ Ｐ明朝" w:hAnsi="ＭＳ Ｐ明朝"/>
            <w:sz w:val="24"/>
            <w:szCs w:val="24"/>
          </w:rPr>
          <w:t>マルコ</w:t>
        </w:r>
        <w:r w:rsidRPr="00093268">
          <w:rPr>
            <w:rStyle w:val="a7"/>
            <w:rFonts w:ascii="ＭＳ Ｐ明朝" w:eastAsia="ＭＳ Ｐ明朝" w:hAnsi="ＭＳ Ｐ明朝"/>
            <w:sz w:val="24"/>
            <w:szCs w:val="24"/>
          </w:rPr>
          <w:t>1</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8-12</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1" w:anchor="3:29" w:tooltip="しかし、聖霊をけがす者は、いつまでもゆるされず、永遠の罪に定められる」。" w:history="1">
        <w:r w:rsidRPr="00093268">
          <w:rPr>
            <w:rStyle w:val="a7"/>
            <w:rFonts w:ascii="ＭＳ Ｐ明朝" w:eastAsia="ＭＳ Ｐ明朝" w:hAnsi="ＭＳ Ｐ明朝"/>
            <w:sz w:val="24"/>
            <w:szCs w:val="24"/>
          </w:rPr>
          <w:t>3</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29</w:t>
        </w:r>
        <w:r w:rsidR="009B42F2" w:rsidRPr="0009326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72" w:anchor="3:16" w:tooltip="そこでヨハネはみんなの者にむかって言った、「わたしは水でおまえたちにバプテスマを授けるが、わたしよりも力のあるかたが、おいでになる。わたしには、そのくつのひもを解く値うちもない。このかたは、聖霊と火とによっておまえたちにバプテスマをお授けになるであろう。" w:history="1">
        <w:r w:rsidR="009B42F2" w:rsidRPr="00093268">
          <w:rPr>
            <w:rStyle w:val="a7"/>
            <w:rFonts w:ascii="ＭＳ Ｐ明朝" w:eastAsia="ＭＳ Ｐ明朝" w:hAnsi="ＭＳ Ｐ明朝"/>
            <w:sz w:val="24"/>
            <w:szCs w:val="24"/>
          </w:rPr>
          <w:t>ルカ</w:t>
        </w:r>
        <w:r w:rsidRPr="00093268">
          <w:rPr>
            <w:rStyle w:val="a7"/>
            <w:rFonts w:ascii="ＭＳ Ｐ明朝" w:eastAsia="ＭＳ Ｐ明朝" w:hAnsi="ＭＳ Ｐ明朝"/>
            <w:sz w:val="24"/>
            <w:szCs w:val="24"/>
          </w:rPr>
          <w:t>3</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16</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3" w:anchor="3:22" w:tooltip="聖霊がはとのような姿をとってイエスの上に下り、そして天から声がした、「あなたはわたしの愛する子、わたしの心にかなう者である」。" w:history="1">
        <w:r w:rsidRPr="00093268">
          <w:rPr>
            <w:rStyle w:val="a7"/>
            <w:rFonts w:ascii="ＭＳ Ｐ明朝" w:eastAsia="ＭＳ Ｐ明朝" w:hAnsi="ＭＳ Ｐ明朝"/>
            <w:sz w:val="24"/>
            <w:szCs w:val="24"/>
          </w:rPr>
          <w:t>3</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22</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4" w:anchor="4:1" w:tooltip="さて、イエスは聖霊に満ちてヨルダン川から帰り、" w:history="1">
        <w:r w:rsidRPr="00093268">
          <w:rPr>
            <w:rStyle w:val="a7"/>
            <w:rFonts w:ascii="ＭＳ Ｐ明朝" w:eastAsia="ＭＳ Ｐ明朝" w:hAnsi="ＭＳ Ｐ明朝"/>
            <w:sz w:val="24"/>
            <w:szCs w:val="24"/>
          </w:rPr>
          <w:t>4</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1</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5" w:anchor="4:14" w:tooltip="それからイエスは御霊の力に満ちあふれてガリラヤへ帰られると、そのうわさがその地方全体にひろまった。" w:history="1">
        <w:r w:rsidRPr="00093268">
          <w:rPr>
            <w:rStyle w:val="a7"/>
            <w:rFonts w:ascii="ＭＳ Ｐ明朝" w:eastAsia="ＭＳ Ｐ明朝" w:hAnsi="ＭＳ Ｐ明朝"/>
            <w:sz w:val="24"/>
            <w:szCs w:val="24"/>
          </w:rPr>
          <w:t>4</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14</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6" w:anchor="4:18" w:tooltip="「主の御霊がわたしに宿っている。貧しい人々に福音を宣べ伝えさせるために、わたしを聖別してくださったからである。主はわたしをつかわして、囚人が解放され、盲人の目が開かれることを告げ知らせ、打ちひしがれている者に自由を得させ、" w:history="1">
        <w:r w:rsidRPr="00093268">
          <w:rPr>
            <w:rStyle w:val="a7"/>
            <w:rFonts w:ascii="ＭＳ Ｐ明朝" w:eastAsia="ＭＳ Ｐ明朝" w:hAnsi="ＭＳ Ｐ明朝"/>
            <w:sz w:val="24"/>
            <w:szCs w:val="24"/>
          </w:rPr>
          <w:t>4</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18</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7" w:anchor="11:13" w:tooltip="このように、あなたがたは悪い者であっても、自分の子供には、良い贈り物をすることを知っているとすれば、天の父はなおさら、求めて来る者に聖霊を下さらないことがあろうか」。" w:history="1">
        <w:r w:rsidRPr="00093268">
          <w:rPr>
            <w:rStyle w:val="a7"/>
            <w:rFonts w:ascii="ＭＳ Ｐ明朝" w:eastAsia="ＭＳ Ｐ明朝" w:hAnsi="ＭＳ Ｐ明朝"/>
            <w:sz w:val="24"/>
            <w:szCs w:val="24"/>
          </w:rPr>
          <w:t>11</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13</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78" w:anchor="12:10" w:tooltip="また、人の子に言い逆らう者はゆるされるであろうが、聖霊をけがす者は、ゆるされることはない。" w:history="1">
        <w:r w:rsidRPr="00093268">
          <w:rPr>
            <w:rStyle w:val="a7"/>
            <w:rFonts w:ascii="ＭＳ Ｐ明朝" w:eastAsia="ＭＳ Ｐ明朝" w:hAnsi="ＭＳ Ｐ明朝"/>
            <w:sz w:val="24"/>
            <w:szCs w:val="24"/>
          </w:rPr>
          <w:t>12</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10</w:t>
        </w:r>
        <w:r w:rsidR="009B42F2" w:rsidRPr="0009326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79" w:anchor="1:32" w:tooltip="ヨハネはまたあかしをして言った、「わたしは、御霊がはとのように天から下って、彼の上にとどまるのを見た。 わたしはこの人を知らなかった。しかし、水でバプテスマを授けるようにと、わたしをおつかわしになったそのかたが、わたしに言われた、『ある人の上に、御霊が下ってとどまるのを見たら、その人こそは、御霊によってバプテスマを授けるかたである』。" w:history="1">
        <w:r w:rsidR="009B42F2" w:rsidRPr="00093268">
          <w:rPr>
            <w:rStyle w:val="a7"/>
            <w:rFonts w:ascii="ＭＳ Ｐ明朝" w:eastAsia="ＭＳ Ｐ明朝" w:hAnsi="ＭＳ Ｐ明朝"/>
            <w:sz w:val="24"/>
            <w:szCs w:val="24"/>
          </w:rPr>
          <w:t>ヨハネ</w:t>
        </w:r>
        <w:r w:rsidRPr="00093268">
          <w:rPr>
            <w:rStyle w:val="a7"/>
            <w:rFonts w:ascii="ＭＳ Ｐ明朝" w:eastAsia="ＭＳ Ｐ明朝" w:hAnsi="ＭＳ Ｐ明朝"/>
            <w:sz w:val="24"/>
            <w:szCs w:val="24"/>
          </w:rPr>
          <w:t>1</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32-33</w:t>
        </w:r>
        <w:r w:rsidR="009B42F2" w:rsidRPr="0009326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80" w:anchor="7:39" w:tooltip="これは、イエスを信じる人々が受けようとしている御霊をさして言われたのである。すなわち、イエスはまだ栄光を受けておられなかったので、御霊がまだ下っていなかったのである。" w:history="1">
        <w:r w:rsidRPr="00093268">
          <w:rPr>
            <w:rStyle w:val="a7"/>
            <w:rFonts w:ascii="ＭＳ Ｐ明朝" w:eastAsia="ＭＳ Ｐ明朝" w:hAnsi="ＭＳ Ｐ明朝"/>
            <w:sz w:val="24"/>
            <w:szCs w:val="24"/>
          </w:rPr>
          <w:t>7</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39</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81" w:anchor="14:26" w:tooltip="しかし、助け主、すなわち、父がわたしの名によってつかわされる聖霊は、あなたがたにすべてのことを教え、またわたしが話しておいたことを、ことごとく思い起させるであろう。" w:history="1">
        <w:r w:rsidRPr="00093268">
          <w:rPr>
            <w:rStyle w:val="a7"/>
            <w:rFonts w:ascii="ＭＳ Ｐ明朝" w:eastAsia="ＭＳ Ｐ明朝" w:hAnsi="ＭＳ Ｐ明朝"/>
            <w:sz w:val="24"/>
            <w:szCs w:val="24"/>
          </w:rPr>
          <w:t>14</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26</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82" w:anchor="15:26" w:tooltip="わたしが父のみもとからあなたがたにつかわそうとしている助け主、すなわち、父のみもとから来る真理の御霊が下る時、それはわたしについてあかしをするであろう。" w:history="1">
        <w:r w:rsidRPr="00093268">
          <w:rPr>
            <w:rStyle w:val="a7"/>
            <w:rFonts w:ascii="ＭＳ Ｐ明朝" w:eastAsia="ＭＳ Ｐ明朝" w:hAnsi="ＭＳ Ｐ明朝"/>
            <w:sz w:val="24"/>
            <w:szCs w:val="24"/>
          </w:rPr>
          <w:t>15</w:t>
        </w:r>
        <w:r w:rsidR="009B42F2" w:rsidRPr="00093268">
          <w:rPr>
            <w:rStyle w:val="a7"/>
            <w:rFonts w:ascii="ＭＳ Ｐ明朝" w:eastAsia="ＭＳ Ｐ明朝" w:hAnsi="ＭＳ Ｐ明朝"/>
            <w:sz w:val="24"/>
            <w:szCs w:val="24"/>
          </w:rPr>
          <w:t>章</w:t>
        </w:r>
        <w:r w:rsidRPr="00093268">
          <w:rPr>
            <w:rStyle w:val="a7"/>
            <w:rFonts w:ascii="ＭＳ Ｐ明朝" w:eastAsia="ＭＳ Ｐ明朝" w:hAnsi="ＭＳ Ｐ明朝"/>
            <w:sz w:val="24"/>
            <w:szCs w:val="24"/>
          </w:rPr>
          <w:t>26</w:t>
        </w:r>
        <w:r w:rsidR="009B42F2" w:rsidRPr="00093268">
          <w:rPr>
            <w:rStyle w:val="a7"/>
            <w:rFonts w:ascii="ＭＳ Ｐ明朝" w:eastAsia="ＭＳ Ｐ明朝" w:hAnsi="ＭＳ Ｐ明朝"/>
            <w:sz w:val="24"/>
            <w:szCs w:val="24"/>
          </w:rPr>
          <w:t>節</w:t>
        </w:r>
      </w:hyperlink>
      <w:r w:rsidR="009B42F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983" w:anchor="16:15" w:tooltip="父がお持ちになっているものはみな、わたしのものである。御霊はわたしのものを受けて、それをあなたがたに知らせるのだと、わたしが言ったのは、そのためである。" w:history="1">
        <w:r w:rsidRPr="00FE06E5">
          <w:rPr>
            <w:rStyle w:val="a7"/>
            <w:rFonts w:ascii="ＭＳ Ｐ明朝" w:eastAsia="ＭＳ Ｐ明朝" w:hAnsi="ＭＳ Ｐ明朝"/>
            <w:sz w:val="24"/>
            <w:szCs w:val="24"/>
          </w:rPr>
          <w:t>16</w:t>
        </w:r>
        <w:r w:rsidR="009B42F2" w:rsidRPr="00FE06E5">
          <w:rPr>
            <w:rStyle w:val="a7"/>
            <w:rFonts w:ascii="ＭＳ Ｐ明朝" w:eastAsia="ＭＳ Ｐ明朝" w:hAnsi="ＭＳ Ｐ明朝"/>
            <w:sz w:val="24"/>
            <w:szCs w:val="24"/>
          </w:rPr>
          <w:t>章</w:t>
        </w:r>
        <w:r w:rsidRPr="00FE06E5">
          <w:rPr>
            <w:rStyle w:val="a7"/>
            <w:rFonts w:ascii="ＭＳ Ｐ明朝" w:eastAsia="ＭＳ Ｐ明朝" w:hAnsi="ＭＳ Ｐ明朝"/>
            <w:sz w:val="24"/>
            <w:szCs w:val="24"/>
          </w:rPr>
          <w:t>15</w:t>
        </w:r>
        <w:r w:rsidR="009B42F2" w:rsidRPr="00FE06E5">
          <w:rPr>
            <w:rStyle w:val="a7"/>
            <w:rFonts w:ascii="ＭＳ Ｐ明朝" w:eastAsia="ＭＳ Ｐ明朝" w:hAnsi="ＭＳ Ｐ明朝"/>
            <w:sz w:val="24"/>
            <w:szCs w:val="24"/>
          </w:rPr>
          <w:t>節</w:t>
        </w:r>
      </w:hyperlink>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68EB8C8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EDC1CA1" w14:textId="168C0B63" w:rsidR="00E070FB" w:rsidRPr="00FE06E5" w:rsidRDefault="00E070FB" w:rsidP="00FE06E5">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(2)</w:t>
      </w:r>
      <w:r w:rsidR="00FE06E5" w:rsidRPr="00FE06E5">
        <w:rPr>
          <w:rFonts w:ascii="BIZ UDPゴシック" w:eastAsia="BIZ UDPゴシック" w:hAnsi="BIZ UDPゴシック" w:hint="eastAsia"/>
          <w:sz w:val="24"/>
          <w:szCs w:val="24"/>
        </w:rPr>
        <w:t>その</w:t>
      </w:r>
      <w:r w:rsidR="00FE06E5" w:rsidRPr="00FE06E5">
        <w:rPr>
          <w:rFonts w:ascii="ＭＳ Ｐ明朝" w:eastAsia="ＭＳ Ｐ明朝" w:hAnsi="ＭＳ Ｐ明朝" w:hint="eastAsia"/>
          <w:sz w:val="24"/>
          <w:szCs w:val="24"/>
        </w:rPr>
        <w:t>（</w:t>
      </w:r>
      <w:r w:rsidR="008E5C64">
        <w:rPr>
          <w:rFonts w:ascii="ＭＳ Ｐ明朝" w:eastAsia="ＭＳ Ｐ明朝" w:hAnsi="ＭＳ Ｐ明朝" w:hint="eastAsia"/>
          <w:sz w:val="24"/>
          <w:szCs w:val="24"/>
        </w:rPr>
        <w:t>メシヤ</w:t>
      </w:r>
      <w:r w:rsidR="00FE06E5" w:rsidRPr="00FE06E5">
        <w:rPr>
          <w:rFonts w:ascii="ＭＳ Ｐ明朝" w:eastAsia="ＭＳ Ｐ明朝" w:hAnsi="ＭＳ Ｐ明朝" w:hint="eastAsia"/>
          <w:sz w:val="24"/>
          <w:szCs w:val="24"/>
        </w:rPr>
        <w:t>の）</w:t>
      </w:r>
      <w:r w:rsidR="00FE06E5" w:rsidRPr="00FE06E5">
        <w:rPr>
          <w:rFonts w:ascii="BIZ UDPゴシック" w:eastAsia="BIZ UDPゴシック" w:hAnsi="BIZ UDPゴシック" w:hint="eastAsia"/>
          <w:sz w:val="24"/>
          <w:szCs w:val="24"/>
        </w:rPr>
        <w:t>上に主の霊がとどまる。これは知恵と悟りの霊、深慮と才能の霊、主を知る知識と主を恐れる霊である。</w:t>
      </w:r>
      <w:r w:rsidR="00FE06E5" w:rsidRPr="00FE06E5">
        <w:rPr>
          <w:rFonts w:ascii="ＭＳ Ｐ明朝" w:eastAsia="ＭＳ Ｐ明朝" w:hAnsi="ＭＳ Ｐ明朝"/>
          <w:sz w:val="24"/>
          <w:szCs w:val="24"/>
        </w:rPr>
        <w:t>(イザヤ11</w:t>
      </w:r>
      <w:r w:rsidR="00FE06E5">
        <w:rPr>
          <w:rFonts w:ascii="ＭＳ Ｐ明朝" w:eastAsia="ＭＳ Ｐ明朝" w:hAnsi="ＭＳ Ｐ明朝" w:hint="eastAsia"/>
          <w:sz w:val="24"/>
          <w:szCs w:val="24"/>
        </w:rPr>
        <w:t>章</w:t>
      </w:r>
      <w:r w:rsidR="00FE06E5" w:rsidRPr="00FE06E5">
        <w:rPr>
          <w:rFonts w:ascii="ＭＳ Ｐ明朝" w:eastAsia="ＭＳ Ｐ明朝" w:hAnsi="ＭＳ Ｐ明朝"/>
          <w:sz w:val="24"/>
          <w:szCs w:val="24"/>
        </w:rPr>
        <w:t>2</w:t>
      </w:r>
      <w:r w:rsidR="00FE06E5">
        <w:rPr>
          <w:rFonts w:ascii="ＭＳ Ｐ明朝" w:eastAsia="ＭＳ Ｐ明朝" w:hAnsi="ＭＳ Ｐ明朝" w:hint="eastAsia"/>
          <w:sz w:val="24"/>
          <w:szCs w:val="24"/>
        </w:rPr>
        <w:t>節)</w:t>
      </w:r>
      <w:r w:rsidR="00FE06E5" w:rsidRPr="00FE06E5">
        <w:rPr>
          <w:rFonts w:ascii="ＭＳ Ｐ明朝" w:eastAsia="ＭＳ Ｐ明朝" w:hAnsi="ＭＳ Ｐ明朝"/>
          <w:sz w:val="24"/>
          <w:szCs w:val="24"/>
        </w:rPr>
        <w:t xml:space="preserve"> </w:t>
      </w:r>
    </w:p>
    <w:p w14:paraId="1D431FF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2248020" w14:textId="56559512" w:rsidR="00E070FB" w:rsidRPr="00E070FB" w:rsidRDefault="00E070FB" w:rsidP="00FE06E5">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(17)</w:t>
      </w:r>
      <w:r w:rsidR="00FE06E5" w:rsidRPr="00FE06E5">
        <w:rPr>
          <w:rFonts w:ascii="BIZ UDPゴシック" w:eastAsia="BIZ UDPゴシック" w:hAnsi="BIZ UDPゴシック" w:hint="eastAsia"/>
          <w:sz w:val="24"/>
          <w:szCs w:val="24"/>
        </w:rPr>
        <w:t>これは預言者イザヤの言った言葉が、成就するためである、</w:t>
      </w:r>
      <w:r w:rsidR="00FE06E5" w:rsidRPr="00FE06E5">
        <w:rPr>
          <w:rFonts w:ascii="BIZ UDPゴシック" w:eastAsia="BIZ UDPゴシック" w:hAnsi="BIZ UDPゴシック"/>
          <w:sz w:val="24"/>
          <w:szCs w:val="24"/>
        </w:rPr>
        <w:t xml:space="preserve"> </w:t>
      </w:r>
      <w:r w:rsidR="00FE06E5" w:rsidRPr="00E070FB">
        <w:rPr>
          <w:rFonts w:ascii="ＭＳ Ｐ明朝" w:eastAsia="ＭＳ Ｐ明朝" w:hAnsi="ＭＳ Ｐ明朝"/>
          <w:sz w:val="24"/>
          <w:szCs w:val="24"/>
        </w:rPr>
        <w:t>(18)</w:t>
      </w:r>
      <w:r w:rsidR="00FE06E5" w:rsidRPr="00FE06E5">
        <w:rPr>
          <w:rFonts w:ascii="BIZ UDPゴシック" w:eastAsia="BIZ UDPゴシック" w:hAnsi="BIZ UDPゴシック"/>
          <w:sz w:val="24"/>
          <w:szCs w:val="24"/>
        </w:rPr>
        <w:t>「見よ、わたしが選んだ僕、わたしの心にかなう、愛する者。わたしは彼にわたしの霊を授け、そして彼は正義を異邦人に宣べ伝えるであろう。</w:t>
      </w:r>
      <w:r w:rsidR="00FE06E5" w:rsidRPr="00FE06E5">
        <w:rPr>
          <w:rFonts w:ascii="ＭＳ Ｐ明朝" w:eastAsia="ＭＳ Ｐ明朝" w:hAnsi="ＭＳ Ｐ明朝"/>
          <w:sz w:val="24"/>
          <w:szCs w:val="24"/>
        </w:rPr>
        <w:t>(マタイ12</w:t>
      </w:r>
      <w:r w:rsidR="00FE06E5">
        <w:rPr>
          <w:rFonts w:ascii="ＭＳ Ｐ明朝" w:eastAsia="ＭＳ Ｐ明朝" w:hAnsi="ＭＳ Ｐ明朝" w:hint="eastAsia"/>
          <w:sz w:val="24"/>
          <w:szCs w:val="24"/>
        </w:rPr>
        <w:t>章</w:t>
      </w:r>
      <w:r w:rsidR="00FE06E5" w:rsidRPr="00FE06E5">
        <w:rPr>
          <w:rFonts w:ascii="ＭＳ Ｐ明朝" w:eastAsia="ＭＳ Ｐ明朝" w:hAnsi="ＭＳ Ｐ明朝"/>
          <w:sz w:val="24"/>
          <w:szCs w:val="24"/>
        </w:rPr>
        <w:t>17-18</w:t>
      </w:r>
      <w:r w:rsidR="00FE06E5">
        <w:rPr>
          <w:rFonts w:ascii="ＭＳ Ｐ明朝" w:eastAsia="ＭＳ Ｐ明朝" w:hAnsi="ＭＳ Ｐ明朝" w:hint="eastAsia"/>
          <w:sz w:val="24"/>
          <w:szCs w:val="24"/>
        </w:rPr>
        <w:t>節)</w:t>
      </w:r>
    </w:p>
    <w:p w14:paraId="4D53FA0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D000BA" w14:textId="6B8BAF72" w:rsidR="00E070FB" w:rsidRPr="00E070FB" w:rsidRDefault="00E070FB" w:rsidP="00FE06E5">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(34)</w:t>
      </w:r>
      <w:r w:rsidR="00FE06E5" w:rsidRPr="00FE06E5">
        <w:rPr>
          <w:rFonts w:ascii="BIZ UDPゴシック" w:eastAsia="BIZ UDPゴシック" w:hAnsi="BIZ UDPゴシック" w:hint="eastAsia"/>
          <w:sz w:val="24"/>
          <w:szCs w:val="24"/>
        </w:rPr>
        <w:t>神がおつかわしになったかたは、神の言葉を語る。神は聖霊を限りなく賜うからである。</w:t>
      </w:r>
      <w:r w:rsidR="00FE06E5" w:rsidRPr="00FE06E5">
        <w:rPr>
          <w:rFonts w:ascii="BIZ UDPゴシック" w:eastAsia="BIZ UDPゴシック" w:hAnsi="BIZ UDPゴシック"/>
          <w:sz w:val="24"/>
          <w:szCs w:val="24"/>
        </w:rPr>
        <w:t xml:space="preserve"> </w:t>
      </w:r>
      <w:r w:rsidR="00FE06E5" w:rsidRPr="00FE06E5">
        <w:rPr>
          <w:rFonts w:ascii="ＭＳ Ｐ明朝" w:eastAsia="ＭＳ Ｐ明朝" w:hAnsi="ＭＳ Ｐ明朝"/>
          <w:sz w:val="24"/>
          <w:szCs w:val="24"/>
        </w:rPr>
        <w:t>(35)</w:t>
      </w:r>
      <w:r w:rsidR="00FE06E5" w:rsidRPr="00FE06E5">
        <w:rPr>
          <w:rFonts w:ascii="BIZ UDPゴシック" w:eastAsia="BIZ UDPゴシック" w:hAnsi="BIZ UDPゴシック"/>
          <w:sz w:val="24"/>
          <w:szCs w:val="24"/>
        </w:rPr>
        <w:t>父は御子を愛して、万物をその手にお与えになった。</w:t>
      </w:r>
      <w:r w:rsidR="00FE06E5" w:rsidRPr="00FE06E5">
        <w:rPr>
          <w:rFonts w:ascii="ＭＳ Ｐ明朝" w:eastAsia="ＭＳ Ｐ明朝" w:hAnsi="ＭＳ Ｐ明朝"/>
          <w:sz w:val="24"/>
          <w:szCs w:val="24"/>
        </w:rPr>
        <w:t>(ヨハネ3</w:t>
      </w:r>
      <w:r w:rsidR="00FE06E5">
        <w:rPr>
          <w:rFonts w:ascii="ＭＳ Ｐ明朝" w:eastAsia="ＭＳ Ｐ明朝" w:hAnsi="ＭＳ Ｐ明朝" w:hint="eastAsia"/>
          <w:sz w:val="24"/>
          <w:szCs w:val="24"/>
        </w:rPr>
        <w:t>章</w:t>
      </w:r>
      <w:r w:rsidR="00FE06E5" w:rsidRPr="00FE06E5">
        <w:rPr>
          <w:rFonts w:ascii="ＭＳ Ｐ明朝" w:eastAsia="ＭＳ Ｐ明朝" w:hAnsi="ＭＳ Ｐ明朝"/>
          <w:sz w:val="24"/>
          <w:szCs w:val="24"/>
        </w:rPr>
        <w:t>34-35</w:t>
      </w:r>
      <w:r w:rsidR="00FE06E5">
        <w:rPr>
          <w:rFonts w:ascii="ＭＳ Ｐ明朝" w:eastAsia="ＭＳ Ｐ明朝" w:hAnsi="ＭＳ Ｐ明朝" w:hint="eastAsia"/>
          <w:sz w:val="24"/>
          <w:szCs w:val="24"/>
        </w:rPr>
        <w:t>節</w:t>
      </w:r>
      <w:r w:rsidR="00FE06E5" w:rsidRPr="00FE06E5">
        <w:rPr>
          <w:rFonts w:ascii="ＭＳ Ｐ明朝" w:eastAsia="ＭＳ Ｐ明朝" w:hAnsi="ＭＳ Ｐ明朝"/>
          <w:sz w:val="24"/>
          <w:szCs w:val="24"/>
        </w:rPr>
        <w:t>)</w:t>
      </w:r>
      <w:r w:rsidRPr="00E070FB">
        <w:rPr>
          <w:rFonts w:ascii="ＭＳ Ｐ明朝" w:eastAsia="ＭＳ Ｐ明朝" w:hAnsi="ＭＳ Ｐ明朝"/>
          <w:sz w:val="24"/>
          <w:szCs w:val="24"/>
        </w:rPr>
        <w:t>（参照：</w:t>
      </w:r>
      <w:hyperlink r:id="rId984" w:anchor="6:63" w:tooltip="人を生かすものは霊であって、肉はなんの役にも立たない。わたしがあなたがたに話した言葉は霊であり、また命である。" w:history="1">
        <w:r w:rsidRPr="00FE06E5">
          <w:rPr>
            <w:rStyle w:val="a7"/>
            <w:rFonts w:ascii="ＭＳ Ｐ明朝" w:eastAsia="ＭＳ Ｐ明朝" w:hAnsi="ＭＳ Ｐ明朝"/>
            <w:sz w:val="24"/>
            <w:szCs w:val="24"/>
          </w:rPr>
          <w:t>ヨハネ6</w:t>
        </w:r>
        <w:r w:rsidR="00FE06E5" w:rsidRPr="00FE06E5">
          <w:rPr>
            <w:rStyle w:val="a7"/>
            <w:rFonts w:ascii="ＭＳ Ｐ明朝" w:eastAsia="ＭＳ Ｐ明朝" w:hAnsi="ＭＳ Ｐ明朝"/>
            <w:sz w:val="24"/>
            <w:szCs w:val="24"/>
          </w:rPr>
          <w:t>章</w:t>
        </w:r>
        <w:r w:rsidRPr="00FE06E5">
          <w:rPr>
            <w:rStyle w:val="a7"/>
            <w:rFonts w:ascii="ＭＳ Ｐ明朝" w:eastAsia="ＭＳ Ｐ明朝" w:hAnsi="ＭＳ Ｐ明朝"/>
            <w:sz w:val="24"/>
            <w:szCs w:val="24"/>
          </w:rPr>
          <w:t>63</w:t>
        </w:r>
        <w:r w:rsidR="00FE06E5" w:rsidRPr="00FE06E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15B8B19F"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E5D23BB" w14:textId="2E1DF2C2" w:rsidR="00FE06E5" w:rsidRPr="00E070FB" w:rsidRDefault="00FE06E5" w:rsidP="00FE06E5">
      <w:pPr>
        <w:ind w:left="840" w:firstLine="240"/>
        <w:rPr>
          <w:rFonts w:ascii="ＭＳ Ｐ明朝" w:eastAsia="ＭＳ Ｐ明朝" w:hAnsi="ＭＳ Ｐ明朝"/>
          <w:sz w:val="24"/>
          <w:szCs w:val="24"/>
        </w:rPr>
      </w:pPr>
      <w:r w:rsidRPr="00FE06E5">
        <w:rPr>
          <w:rFonts w:ascii="BIZ UDPゴシック" w:eastAsia="BIZ UDPゴシック" w:hAnsi="BIZ UDPゴシック" w:hint="eastAsia"/>
          <w:sz w:val="24"/>
          <w:szCs w:val="24"/>
        </w:rPr>
        <w:t>わたしはまた、御座と四つの生き物との間、長老たちの間に、ほふられたとみえる小羊が立っているのを見た。それに七つの角と七つの目とがあった。これらの目は、全世界につかわされた、神の七つの霊である。</w:t>
      </w:r>
      <w:r w:rsidRPr="00FE06E5">
        <w:rPr>
          <w:rFonts w:ascii="ＭＳ Ｐ明朝" w:eastAsia="ＭＳ Ｐ明朝" w:hAnsi="ＭＳ Ｐ明朝"/>
          <w:sz w:val="24"/>
          <w:szCs w:val="24"/>
        </w:rPr>
        <w:t>(黙示録5</w:t>
      </w:r>
      <w:r>
        <w:rPr>
          <w:rFonts w:ascii="ＭＳ Ｐ明朝" w:eastAsia="ＭＳ Ｐ明朝" w:hAnsi="ＭＳ Ｐ明朝" w:hint="eastAsia"/>
          <w:sz w:val="24"/>
          <w:szCs w:val="24"/>
        </w:rPr>
        <w:t>章</w:t>
      </w:r>
      <w:r w:rsidRPr="00FE06E5">
        <w:rPr>
          <w:rFonts w:ascii="ＭＳ Ｐ明朝" w:eastAsia="ＭＳ Ｐ明朝" w:hAnsi="ＭＳ Ｐ明朝"/>
          <w:sz w:val="24"/>
          <w:szCs w:val="24"/>
        </w:rPr>
        <w:t>6</w:t>
      </w:r>
      <w:r>
        <w:rPr>
          <w:rFonts w:ascii="ＭＳ Ｐ明朝" w:eastAsia="ＭＳ Ｐ明朝" w:hAnsi="ＭＳ Ｐ明朝" w:hint="eastAsia"/>
          <w:sz w:val="24"/>
          <w:szCs w:val="24"/>
        </w:rPr>
        <w:t>節</w:t>
      </w:r>
      <w:r w:rsidRPr="00FE06E5">
        <w:rPr>
          <w:rFonts w:ascii="ＭＳ Ｐ明朝" w:eastAsia="ＭＳ Ｐ明朝" w:hAnsi="ＭＳ Ｐ明朝"/>
          <w:sz w:val="24"/>
          <w:szCs w:val="24"/>
        </w:rPr>
        <w:t>)</w:t>
      </w:r>
    </w:p>
    <w:p w14:paraId="7A2D4D8F" w14:textId="0DF0DC7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368FFD29" w14:textId="42DBA0EA" w:rsidR="00F028DB" w:rsidRDefault="00E070FB" w:rsidP="00666F0B">
      <w:pPr>
        <w:ind w:firstLine="240"/>
        <w:rPr>
          <w:rFonts w:ascii="ＭＳ Ｐ明朝" w:eastAsia="ＭＳ Ｐ明朝" w:hAnsi="ＭＳ Ｐ明朝"/>
          <w:sz w:val="24"/>
          <w:szCs w:val="24"/>
        </w:rPr>
      </w:pPr>
      <w:hyperlink r:id="rId985" w:anchor="7:39" w:tooltip="これは、イエスを信じる人々が受けようとしている御霊をさして言われたのである。すなわち、イエスはまだ栄光を受けておられなかったので、御霊がまだ下っていなかったのである。" w:history="1">
        <w:r w:rsidRPr="0025775F">
          <w:rPr>
            <w:rStyle w:val="a7"/>
            <w:rFonts w:ascii="ＭＳ Ｐ明朝" w:eastAsia="ＭＳ Ｐ明朝" w:hAnsi="ＭＳ Ｐ明朝"/>
            <w:sz w:val="24"/>
            <w:szCs w:val="24"/>
          </w:rPr>
          <w:t>ヨハネ7</w:t>
        </w:r>
        <w:r w:rsidR="0025775F"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39</w:t>
        </w:r>
        <w:r w:rsidR="0025775F"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にあるように</w:t>
      </w:r>
      <w:r w:rsidR="002135D8">
        <w:rPr>
          <w:rFonts w:ascii="ＭＳ Ｐ明朝" w:eastAsia="ＭＳ Ｐ明朝" w:hAnsi="ＭＳ Ｐ明朝" w:hint="eastAsia"/>
          <w:sz w:val="24"/>
          <w:szCs w:val="24"/>
        </w:rPr>
        <w:t>、</w:t>
      </w:r>
      <w:r w:rsidRPr="00E070FB">
        <w:rPr>
          <w:rFonts w:ascii="ＭＳ Ｐ明朝" w:eastAsia="ＭＳ Ｐ明朝" w:hAnsi="ＭＳ Ｐ明朝"/>
          <w:sz w:val="24"/>
          <w:szCs w:val="24"/>
        </w:rPr>
        <w:t>普遍的な聖霊のバプテスマは</w:t>
      </w:r>
      <w:r w:rsidR="002135D8">
        <w:rPr>
          <w:rFonts w:ascii="ＭＳ Ｐ明朝" w:eastAsia="ＭＳ Ｐ明朝" w:hAnsi="ＭＳ Ｐ明朝" w:hint="eastAsia"/>
          <w:sz w:val="24"/>
          <w:szCs w:val="24"/>
        </w:rPr>
        <w:t>、</w:t>
      </w:r>
      <w:r w:rsidRPr="00E070FB">
        <w:rPr>
          <w:rFonts w:ascii="ＭＳ Ｐ明朝" w:eastAsia="ＭＳ Ｐ明朝" w:hAnsi="ＭＳ Ｐ明朝"/>
          <w:sz w:val="24"/>
          <w:szCs w:val="24"/>
        </w:rPr>
        <w:t>勝利した御子への</w:t>
      </w:r>
      <w:r w:rsidR="002135D8">
        <w:rPr>
          <w:rFonts w:ascii="ＭＳ Ｐ明朝" w:eastAsia="ＭＳ Ｐ明朝" w:hAnsi="ＭＳ Ｐ明朝" w:hint="eastAsia"/>
          <w:sz w:val="24"/>
          <w:szCs w:val="24"/>
        </w:rPr>
        <w:t>御父からの</w:t>
      </w:r>
      <w:r w:rsidRPr="00E070FB">
        <w:rPr>
          <w:rFonts w:ascii="ＭＳ Ｐ明朝" w:eastAsia="ＭＳ Ｐ明朝" w:hAnsi="ＭＳ Ｐ明朝"/>
          <w:sz w:val="24"/>
          <w:szCs w:val="24"/>
        </w:rPr>
        <w:t>賜物であり</w:t>
      </w:r>
      <w:r w:rsidR="002135D8">
        <w:rPr>
          <w:rFonts w:ascii="ＭＳ Ｐ明朝" w:eastAsia="ＭＳ Ｐ明朝" w:hAnsi="ＭＳ Ｐ明朝" w:hint="eastAsia"/>
          <w:sz w:val="24"/>
          <w:szCs w:val="24"/>
        </w:rPr>
        <w:t>、</w:t>
      </w:r>
      <w:r w:rsidRPr="00E070FB">
        <w:rPr>
          <w:rFonts w:ascii="ＭＳ Ｐ明朝" w:eastAsia="ＭＳ Ｐ明朝" w:hAnsi="ＭＳ Ｐ明朝"/>
          <w:sz w:val="24"/>
          <w:szCs w:val="24"/>
        </w:rPr>
        <w:t>すべての信者に</w:t>
      </w:r>
      <w:r w:rsidR="002135D8">
        <w:rPr>
          <w:rFonts w:ascii="ＭＳ Ｐ明朝" w:eastAsia="ＭＳ Ｐ明朝" w:hAnsi="ＭＳ Ｐ明朝" w:hint="eastAsia"/>
          <w:sz w:val="24"/>
          <w:szCs w:val="24"/>
        </w:rPr>
        <w:t>聖霊が</w:t>
      </w:r>
      <w:r w:rsidRPr="00E070FB">
        <w:rPr>
          <w:rFonts w:ascii="ＭＳ Ｐ明朝" w:eastAsia="ＭＳ Ｐ明朝" w:hAnsi="ＭＳ Ｐ明朝"/>
          <w:sz w:val="24"/>
          <w:szCs w:val="24"/>
        </w:rPr>
        <w:t>注がれたのは十字架後の最初の聖霊降臨の日からでした。 しかし、私たちの主は「</w:t>
      </w:r>
      <w:r w:rsidR="000732F1">
        <w:rPr>
          <w:rFonts w:ascii="ＭＳ Ｐ明朝" w:eastAsia="ＭＳ Ｐ明朝" w:hAnsi="ＭＳ Ｐ明朝" w:hint="eastAsia"/>
          <w:sz w:val="24"/>
          <w:szCs w:val="24"/>
        </w:rPr>
        <w:t>限りなく</w:t>
      </w:r>
      <w:r w:rsidRPr="00E070FB">
        <w:rPr>
          <w:rFonts w:ascii="ＭＳ Ｐ明朝" w:eastAsia="ＭＳ Ｐ明朝" w:hAnsi="ＭＳ Ｐ明朝"/>
          <w:sz w:val="24"/>
          <w:szCs w:val="24"/>
        </w:rPr>
        <w:t>」（</w:t>
      </w:r>
      <w:hyperlink r:id="rId986" w:anchor="3:34" w:tooltip="ヨハネによる福音書 3:34 Japanese KY? 神がおつかわしになったかたは、神の言葉を語る。神は聖霊を限りなく賜うからである。" w:history="1">
        <w:r w:rsidRPr="000732F1">
          <w:rPr>
            <w:rStyle w:val="a7"/>
            <w:rFonts w:ascii="ＭＳ Ｐ明朝" w:eastAsia="ＭＳ Ｐ明朝" w:hAnsi="ＭＳ Ｐ明朝"/>
            <w:sz w:val="24"/>
            <w:szCs w:val="24"/>
          </w:rPr>
          <w:t>ヨハネ3</w:t>
        </w:r>
        <w:r w:rsidR="000732F1" w:rsidRPr="000732F1">
          <w:rPr>
            <w:rStyle w:val="a7"/>
            <w:rFonts w:ascii="ＭＳ Ｐ明朝" w:eastAsia="ＭＳ Ｐ明朝" w:hAnsi="ＭＳ Ｐ明朝"/>
            <w:sz w:val="24"/>
            <w:szCs w:val="24"/>
          </w:rPr>
          <w:t>章</w:t>
        </w:r>
        <w:r w:rsidRPr="000732F1">
          <w:rPr>
            <w:rStyle w:val="a7"/>
            <w:rFonts w:ascii="ＭＳ Ｐ明朝" w:eastAsia="ＭＳ Ｐ明朝" w:hAnsi="ＭＳ Ｐ明朝"/>
            <w:sz w:val="24"/>
            <w:szCs w:val="24"/>
          </w:rPr>
          <w:t>34</w:t>
        </w:r>
        <w:r w:rsidR="000732F1" w:rsidRPr="000732F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）御霊を持っておられ、主の誕生の瞬間から満たされておられました。 このように、私たちの主の驚異的な霊的成長は、彼が何か特別な、あるいは秘密のアクセス権を持っていたことによるものではありません。 私たちもまた、無制限に与えられた御霊を持っています。御霊は今、私たち皆の中にも宿っておられ（</w:t>
      </w:r>
      <w:hyperlink r:id="rId987" w:anchor="8:9" w:tooltip="しかし、神の御霊があなたがたの内に宿っているなら、あなたがたは肉におるのではなく、霊におるのである。もし、キリストの霊を持たない人がいるなら、その人はキリストのものではない。" w:history="1">
        <w:r w:rsidRPr="0025775F">
          <w:rPr>
            <w:rStyle w:val="a7"/>
            <w:rFonts w:ascii="ＭＳ Ｐ明朝" w:eastAsia="ＭＳ Ｐ明朝" w:hAnsi="ＭＳ Ｐ明朝"/>
            <w:sz w:val="24"/>
            <w:szCs w:val="24"/>
          </w:rPr>
          <w:t>ローマ8</w:t>
        </w:r>
        <w:r w:rsidR="0025775F"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9</w:t>
        </w:r>
        <w:r w:rsidR="0025775F"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988" w:anchor="1:14" w:tooltip="そして、あなたにゆだねられている尊いものを、わたしたちの内に宿っている聖霊によって守りなさい。" w:history="1">
        <w:r w:rsidR="0025775F" w:rsidRPr="0025775F">
          <w:rPr>
            <w:rStyle w:val="a7"/>
            <w:rFonts w:ascii="ＭＳ Ｐ明朝" w:eastAsia="ＭＳ Ｐ明朝" w:hAnsi="ＭＳ Ｐ明朝"/>
            <w:sz w:val="24"/>
            <w:szCs w:val="24"/>
          </w:rPr>
          <w:t>第二</w:t>
        </w:r>
        <w:r w:rsidRPr="0025775F">
          <w:rPr>
            <w:rStyle w:val="a7"/>
            <w:rFonts w:ascii="ＭＳ Ｐ明朝" w:eastAsia="ＭＳ Ｐ明朝" w:hAnsi="ＭＳ Ｐ明朝"/>
            <w:sz w:val="24"/>
            <w:szCs w:val="24"/>
          </w:rPr>
          <w:t>テモ</w:t>
        </w:r>
        <w:r w:rsidR="0025775F" w:rsidRPr="0025775F">
          <w:rPr>
            <w:rStyle w:val="a7"/>
            <w:rFonts w:ascii="ＭＳ Ｐ明朝" w:eastAsia="ＭＳ Ｐ明朝" w:hAnsi="ＭＳ Ｐ明朝"/>
            <w:sz w:val="24"/>
            <w:szCs w:val="24"/>
          </w:rPr>
          <w:t>テ</w:t>
        </w:r>
        <w:r w:rsidRPr="0025775F">
          <w:rPr>
            <w:rStyle w:val="a7"/>
            <w:rFonts w:ascii="ＭＳ Ｐ明朝" w:eastAsia="ＭＳ Ｐ明朝" w:hAnsi="ＭＳ Ｐ明朝"/>
            <w:sz w:val="24"/>
            <w:szCs w:val="24"/>
          </w:rPr>
          <w:t>1</w:t>
        </w:r>
        <w:r w:rsidR="0025775F"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14</w:t>
        </w:r>
        <w:r w:rsidR="0025775F"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）、その結果、私たちはまさに「キリストの心」（</w:t>
      </w:r>
      <w:hyperlink r:id="rId989" w:anchor="2:16" w:tooltip="「だれが主の思いを知って、彼を教えることができようか」。しかし、わたしたちはキリストの思いを持っている。" w:history="1">
        <w:r w:rsidR="0025775F" w:rsidRPr="0025775F">
          <w:rPr>
            <w:rStyle w:val="a7"/>
            <w:rFonts w:ascii="ＭＳ Ｐ明朝" w:eastAsia="ＭＳ Ｐ明朝" w:hAnsi="ＭＳ Ｐ明朝"/>
            <w:sz w:val="24"/>
            <w:szCs w:val="24"/>
          </w:rPr>
          <w:t>第一</w:t>
        </w:r>
        <w:r w:rsidRPr="0025775F">
          <w:rPr>
            <w:rStyle w:val="a7"/>
            <w:rFonts w:ascii="ＭＳ Ｐ明朝" w:eastAsia="ＭＳ Ｐ明朝" w:hAnsi="ＭＳ Ｐ明朝"/>
            <w:sz w:val="24"/>
            <w:szCs w:val="24"/>
          </w:rPr>
          <w:t>コリ</w:t>
        </w:r>
        <w:r w:rsidR="0025775F" w:rsidRPr="0025775F">
          <w:rPr>
            <w:rStyle w:val="a7"/>
            <w:rFonts w:ascii="ＭＳ Ｐ明朝" w:eastAsia="ＭＳ Ｐ明朝" w:hAnsi="ＭＳ Ｐ明朝"/>
            <w:sz w:val="24"/>
            <w:szCs w:val="24"/>
          </w:rPr>
          <w:t>ント</w:t>
        </w:r>
        <w:r w:rsidRPr="0025775F">
          <w:rPr>
            <w:rStyle w:val="a7"/>
            <w:rFonts w:ascii="ＭＳ Ｐ明朝" w:eastAsia="ＭＳ Ｐ明朝" w:hAnsi="ＭＳ Ｐ明朝"/>
            <w:sz w:val="24"/>
            <w:szCs w:val="24"/>
          </w:rPr>
          <w:t>2</w:t>
        </w:r>
        <w:r w:rsidR="0025775F" w:rsidRPr="0025775F">
          <w:rPr>
            <w:rStyle w:val="a7"/>
            <w:rFonts w:ascii="ＭＳ Ｐ明朝" w:eastAsia="ＭＳ Ｐ明朝" w:hAnsi="ＭＳ Ｐ明朝"/>
            <w:sz w:val="24"/>
            <w:szCs w:val="24"/>
          </w:rPr>
          <w:t>章</w:t>
        </w:r>
        <w:r w:rsidRPr="0025775F">
          <w:rPr>
            <w:rStyle w:val="a7"/>
            <w:rFonts w:ascii="ＭＳ Ｐ明朝" w:eastAsia="ＭＳ Ｐ明朝" w:hAnsi="ＭＳ Ｐ明朝"/>
            <w:sz w:val="24"/>
            <w:szCs w:val="24"/>
          </w:rPr>
          <w:t>16</w:t>
        </w:r>
        <w:r w:rsidR="0025775F" w:rsidRPr="0025775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すなわち、聖句の真理を照らす御霊の内住であり、私たちがそれを追い求めようとするなら、そのすべてに</w:t>
      </w:r>
      <w:r w:rsidR="001A5388">
        <w:rPr>
          <w:rFonts w:ascii="ＭＳ Ｐ明朝" w:eastAsia="ＭＳ Ｐ明朝" w:hAnsi="ＭＳ Ｐ明朝" w:hint="eastAsia"/>
          <w:sz w:val="24"/>
          <w:szCs w:val="24"/>
        </w:rPr>
        <w:lastRenderedPageBreak/>
        <w:t>与ることが</w:t>
      </w:r>
      <w:r w:rsidRPr="00E070FB">
        <w:rPr>
          <w:rFonts w:ascii="ＭＳ Ｐ明朝" w:eastAsia="ＭＳ Ｐ明朝" w:hAnsi="ＭＳ Ｐ明朝"/>
          <w:sz w:val="24"/>
          <w:szCs w:val="24"/>
        </w:rPr>
        <w:t>できるのです。）</w:t>
      </w:r>
      <w:r w:rsidR="000732F1">
        <w:rPr>
          <w:rFonts w:ascii="ＭＳ Ｐ明朝" w:eastAsia="ＭＳ Ｐ明朝" w:hAnsi="ＭＳ Ｐ明朝" w:hint="eastAsia"/>
          <w:sz w:val="24"/>
          <w:szCs w:val="24"/>
        </w:rPr>
        <w:t>を持っています。</w:t>
      </w:r>
      <w:r w:rsidR="000732F1" w:rsidRPr="000732F1">
        <w:rPr>
          <w:rFonts w:ascii="ＭＳ Ｐ明朝" w:eastAsia="ＭＳ Ｐ明朝" w:hAnsi="ＭＳ Ｐ明朝" w:hint="eastAsia"/>
          <w:sz w:val="24"/>
          <w:szCs w:val="24"/>
        </w:rPr>
        <w:t>違いは、私たちの主イエスが、この素晴らしい助け手を完全に活用し、父が望まれた通りの学び方、成長の仕方、生き方を常に完璧に実践されたということです。なぜなら、イエス・キリスト</w:t>
      </w:r>
      <w:r w:rsidR="001A5388">
        <w:rPr>
          <w:rFonts w:ascii="ＭＳ Ｐ明朝" w:eastAsia="ＭＳ Ｐ明朝" w:hAnsi="ＭＳ Ｐ明朝" w:hint="eastAsia"/>
          <w:sz w:val="24"/>
          <w:szCs w:val="24"/>
        </w:rPr>
        <w:t>だけが</w:t>
      </w:r>
      <w:r w:rsidR="000732F1" w:rsidRPr="000732F1">
        <w:rPr>
          <w:rFonts w:ascii="ＭＳ Ｐ明朝" w:eastAsia="ＭＳ Ｐ明朝" w:hAnsi="ＭＳ Ｐ明朝" w:hint="eastAsia"/>
          <w:sz w:val="24"/>
          <w:szCs w:val="24"/>
        </w:rPr>
        <w:t>、この無限の聖霊の力</w:t>
      </w:r>
      <w:r w:rsidR="00E14025">
        <w:rPr>
          <w:rFonts w:ascii="ＭＳ Ｐ明朝" w:eastAsia="ＭＳ Ｐ明朝" w:hAnsi="ＭＳ Ｐ明朝" w:hint="eastAsia"/>
          <w:sz w:val="24"/>
          <w:szCs w:val="24"/>
        </w:rPr>
        <w:t>に</w:t>
      </w:r>
      <w:r w:rsidR="000732F1" w:rsidRPr="000732F1">
        <w:rPr>
          <w:rFonts w:ascii="ＭＳ Ｐ明朝" w:eastAsia="ＭＳ Ｐ明朝" w:hAnsi="ＭＳ Ｐ明朝" w:hint="eastAsia"/>
          <w:sz w:val="24"/>
          <w:szCs w:val="24"/>
        </w:rPr>
        <w:t>完璧に応答したからです。</w:t>
      </w:r>
      <w:r w:rsidRPr="00E070FB">
        <w:rPr>
          <w:rFonts w:ascii="ＭＳ Ｐ明朝" w:eastAsia="ＭＳ Ｐ明朝" w:hAnsi="ＭＳ Ｐ明朝"/>
          <w:sz w:val="24"/>
          <w:szCs w:val="24"/>
        </w:rPr>
        <w:tab/>
      </w:r>
    </w:p>
    <w:p w14:paraId="3F6C7B16" w14:textId="77777777" w:rsidR="00F028DB" w:rsidRPr="00F028DB" w:rsidRDefault="00F028DB" w:rsidP="00F028DB">
      <w:pPr>
        <w:rPr>
          <w:rFonts w:ascii="ＭＳ Ｐ明朝" w:eastAsia="ＭＳ Ｐ明朝" w:hAnsi="ＭＳ Ｐ明朝"/>
          <w:sz w:val="24"/>
          <w:szCs w:val="24"/>
        </w:rPr>
      </w:pPr>
    </w:p>
    <w:p w14:paraId="60A4434E" w14:textId="028C48E5" w:rsidR="00E070FB" w:rsidRDefault="00B25F91" w:rsidP="000732F1">
      <w:pPr>
        <w:ind w:firstLine="240"/>
        <w:rPr>
          <w:rFonts w:ascii="ＭＳ Ｐ明朝" w:eastAsia="ＭＳ Ｐ明朝" w:hAnsi="ＭＳ Ｐ明朝"/>
          <w:sz w:val="24"/>
          <w:szCs w:val="24"/>
        </w:rPr>
      </w:pPr>
      <w:r w:rsidRPr="00B25F91">
        <w:rPr>
          <w:rFonts w:ascii="ＭＳ Ｐ明朝" w:eastAsia="ＭＳ Ｐ明朝" w:hAnsi="ＭＳ Ｐ明朝" w:hint="eastAsia"/>
          <w:sz w:val="24"/>
          <w:szCs w:val="24"/>
        </w:rPr>
        <w:t>ルカによる福音書のイエスの幼少期に関する箇所は、いずれもイエスの聖霊に支えられた霊的成長のプロセスの仕組みに言及しています。</w:t>
      </w:r>
      <w:hyperlink r:id="rId990" w:anchor="2:40" w:tooltip="幼な子は、ますます成長して強くなり、知恵に満ち、そして神の恵みがその上にあった。" w:history="1">
        <w:r w:rsidRPr="00C40DF8">
          <w:rPr>
            <w:rStyle w:val="a7"/>
            <w:rFonts w:ascii="ＭＳ Ｐ明朝" w:eastAsia="ＭＳ Ｐ明朝" w:hAnsi="ＭＳ Ｐ明朝" w:hint="eastAsia"/>
            <w:sz w:val="24"/>
            <w:szCs w:val="24"/>
          </w:rPr>
          <w:t>ルカ</w:t>
        </w:r>
        <w:r w:rsidRPr="00C40DF8">
          <w:rPr>
            <w:rStyle w:val="a7"/>
            <w:rFonts w:ascii="ＭＳ Ｐ明朝" w:eastAsia="ＭＳ Ｐ明朝" w:hAnsi="ＭＳ Ｐ明朝"/>
            <w:sz w:val="24"/>
            <w:szCs w:val="24"/>
          </w:rPr>
          <w:t>2</w:t>
        </w:r>
        <w:r w:rsidR="00C40DF8" w:rsidRPr="00C40DF8">
          <w:rPr>
            <w:rStyle w:val="a7"/>
            <w:rFonts w:ascii="ＭＳ Ｐ明朝" w:eastAsia="ＭＳ Ｐ明朝" w:hAnsi="ＭＳ Ｐ明朝"/>
            <w:sz w:val="24"/>
            <w:szCs w:val="24"/>
          </w:rPr>
          <w:t>章</w:t>
        </w:r>
        <w:r w:rsidRPr="00C40DF8">
          <w:rPr>
            <w:rStyle w:val="a7"/>
            <w:rFonts w:ascii="ＭＳ Ｐ明朝" w:eastAsia="ＭＳ Ｐ明朝" w:hAnsi="ＭＳ Ｐ明朝"/>
            <w:sz w:val="24"/>
            <w:szCs w:val="24"/>
          </w:rPr>
          <w:t>40</w:t>
        </w:r>
        <w:r w:rsidR="00C40DF8" w:rsidRPr="00C40DF8">
          <w:rPr>
            <w:rStyle w:val="a7"/>
            <w:rFonts w:ascii="ＭＳ Ｐ明朝" w:eastAsia="ＭＳ Ｐ明朝" w:hAnsi="ＭＳ Ｐ明朝"/>
            <w:sz w:val="24"/>
            <w:szCs w:val="24"/>
          </w:rPr>
          <w:t>節</w:t>
        </w:r>
      </w:hyperlink>
      <w:r w:rsidRPr="00B25F91">
        <w:rPr>
          <w:rFonts w:ascii="ＭＳ Ｐ明朝" w:eastAsia="ＭＳ Ｐ明朝" w:hAnsi="ＭＳ Ｐ明朝"/>
          <w:sz w:val="24"/>
          <w:szCs w:val="24"/>
        </w:rPr>
        <w:t>には、イエスは「知恵に満たされて成長し、強められた」とあり、霊的成長の基本原則である、神の御言葉の真理（真の知恵）を学び、信じ、適用することを明確に示しています。</w:t>
      </w:r>
      <w:hyperlink r:id="rId991" w:anchor="2:52" w:tooltip="イエスはますます知恵が加わり、背たけも伸び、そして神と人から愛された。" w:history="1">
        <w:r w:rsidRPr="00C40DF8">
          <w:rPr>
            <w:rStyle w:val="a7"/>
            <w:rFonts w:ascii="ＭＳ Ｐ明朝" w:eastAsia="ＭＳ Ｐ明朝" w:hAnsi="ＭＳ Ｐ明朝"/>
            <w:sz w:val="24"/>
            <w:szCs w:val="24"/>
          </w:rPr>
          <w:t>ルカ2</w:t>
        </w:r>
        <w:r w:rsidR="00C40DF8" w:rsidRPr="00C40DF8">
          <w:rPr>
            <w:rStyle w:val="a7"/>
            <w:rFonts w:ascii="ＭＳ Ｐ明朝" w:eastAsia="ＭＳ Ｐ明朝" w:hAnsi="ＭＳ Ｐ明朝"/>
            <w:sz w:val="24"/>
            <w:szCs w:val="24"/>
          </w:rPr>
          <w:t>章</w:t>
        </w:r>
        <w:r w:rsidRPr="00C40DF8">
          <w:rPr>
            <w:rStyle w:val="a7"/>
            <w:rFonts w:ascii="ＭＳ Ｐ明朝" w:eastAsia="ＭＳ Ｐ明朝" w:hAnsi="ＭＳ Ｐ明朝"/>
            <w:sz w:val="24"/>
            <w:szCs w:val="24"/>
          </w:rPr>
          <w:t>52</w:t>
        </w:r>
        <w:r w:rsidR="00C40DF8" w:rsidRPr="00C40DF8">
          <w:rPr>
            <w:rStyle w:val="a7"/>
            <w:rFonts w:ascii="ＭＳ Ｐ明朝" w:eastAsia="ＭＳ Ｐ明朝" w:hAnsi="ＭＳ Ｐ明朝"/>
            <w:sz w:val="24"/>
            <w:szCs w:val="24"/>
          </w:rPr>
          <w:t>節</w:t>
        </w:r>
      </w:hyperlink>
      <w:r w:rsidRPr="00B25F91">
        <w:rPr>
          <w:rFonts w:ascii="ＭＳ Ｐ明朝" w:eastAsia="ＭＳ Ｐ明朝" w:hAnsi="ＭＳ Ｐ明朝"/>
          <w:sz w:val="24"/>
          <w:szCs w:val="24"/>
        </w:rPr>
        <w:t>はさらに、イエスは「知恵に富んで」成長され、その結果「神と人とに対する恵みと好意」に富まれたと述べています： 神に応答する者を神は当然喜ばれます。神の恵みは驚くべきものであり、真に無限のものですが</w:t>
      </w:r>
      <w:r w:rsidRPr="00B25F91">
        <w:rPr>
          <w:rFonts w:ascii="ＭＳ Ｐ明朝" w:eastAsia="ＭＳ Ｐ明朝" w:hAnsi="ＭＳ Ｐ明朝" w:hint="eastAsia"/>
          <w:sz w:val="24"/>
          <w:szCs w:val="24"/>
        </w:rPr>
        <w:t>、この箇所や他の箇所から明らかなように、その恵みの中で</w:t>
      </w:r>
      <w:r w:rsidRPr="00B25F91">
        <w:rPr>
          <w:rFonts w:ascii="ＭＳ Ｐ明朝" w:eastAsia="ＭＳ Ｐ明朝" w:hAnsi="ＭＳ Ｐ明朝"/>
          <w:sz w:val="24"/>
          <w:szCs w:val="24"/>
        </w:rPr>
        <w:t xml:space="preserve"> 「成長」することが可能であり、恵みが増し加わることを経験することが可能なのです。</w:t>
      </w:r>
      <w:r w:rsidR="00E070FB" w:rsidRPr="00E070FB">
        <w:rPr>
          <w:rFonts w:ascii="ＭＳ Ｐ明朝" w:eastAsia="ＭＳ Ｐ明朝" w:hAnsi="ＭＳ Ｐ明朝"/>
          <w:sz w:val="24"/>
          <w:szCs w:val="24"/>
        </w:rPr>
        <w:t>（</w:t>
      </w:r>
      <w:hyperlink r:id="rId992" w:anchor="6:8" w:tooltip="さて、ステパノは恵みと力とに満ちて、民衆の中で、めざましい奇跡としるしとを行っていた。" w:history="1">
        <w:r w:rsidR="00E070FB" w:rsidRPr="00C40DF8">
          <w:rPr>
            <w:rStyle w:val="a7"/>
            <w:rFonts w:ascii="ＭＳ Ｐ明朝" w:eastAsia="ＭＳ Ｐ明朝" w:hAnsi="ＭＳ Ｐ明朝"/>
            <w:sz w:val="24"/>
            <w:szCs w:val="24"/>
          </w:rPr>
          <w:t>使徒</w:t>
        </w:r>
        <w:r w:rsidRPr="00C40DF8">
          <w:rPr>
            <w:rStyle w:val="a7"/>
            <w:rFonts w:ascii="ＭＳ Ｐ明朝" w:eastAsia="ＭＳ Ｐ明朝" w:hAnsi="ＭＳ Ｐ明朝"/>
            <w:sz w:val="24"/>
            <w:szCs w:val="24"/>
          </w:rPr>
          <w:t>行伝</w:t>
        </w:r>
        <w:r w:rsidR="00E070FB" w:rsidRPr="00C40DF8">
          <w:rPr>
            <w:rStyle w:val="a7"/>
            <w:rFonts w:ascii="ＭＳ Ｐ明朝" w:eastAsia="ＭＳ Ｐ明朝" w:hAnsi="ＭＳ Ｐ明朝"/>
            <w:sz w:val="24"/>
            <w:szCs w:val="24"/>
          </w:rPr>
          <w:t>6</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8</w:t>
        </w:r>
        <w:r w:rsidRPr="00C40DF8">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993" w:anchor="1:7" w:tooltip="ローマにいる、神に愛され、召された聖徒一同へ。わたしたちの父なる神および主イエス・キリストから、恵みと平安とが、あなたがたにあるように。" w:history="1">
        <w:r w:rsidR="00E070FB" w:rsidRPr="00C40DF8">
          <w:rPr>
            <w:rStyle w:val="a7"/>
            <w:rFonts w:ascii="ＭＳ Ｐ明朝" w:eastAsia="ＭＳ Ｐ明朝" w:hAnsi="ＭＳ Ｐ明朝"/>
            <w:sz w:val="24"/>
            <w:szCs w:val="24"/>
          </w:rPr>
          <w:t>ローマ1</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7</w:t>
        </w:r>
        <w:r w:rsidRPr="00C40DF8">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994" w:anchor="1:3" w:tooltip="わたしたちの父なる神と主イエス・キリストから、恵みと平安とが、あなたがたにあるように。" w:history="1">
        <w:r w:rsidRPr="00C40DF8">
          <w:rPr>
            <w:rStyle w:val="a7"/>
            <w:rFonts w:ascii="ＭＳ Ｐ明朝" w:eastAsia="ＭＳ Ｐ明朝" w:hAnsi="ＭＳ Ｐ明朝"/>
            <w:sz w:val="24"/>
            <w:szCs w:val="24"/>
          </w:rPr>
          <w:t>第一</w:t>
        </w:r>
        <w:r w:rsidR="00E070FB" w:rsidRPr="00C40DF8">
          <w:rPr>
            <w:rStyle w:val="a7"/>
            <w:rFonts w:ascii="ＭＳ Ｐ明朝" w:eastAsia="ＭＳ Ｐ明朝" w:hAnsi="ＭＳ Ｐ明朝"/>
            <w:sz w:val="24"/>
            <w:szCs w:val="24"/>
          </w:rPr>
          <w:t>コリ</w:t>
        </w:r>
        <w:r w:rsidRPr="00C40DF8">
          <w:rPr>
            <w:rStyle w:val="a7"/>
            <w:rFonts w:ascii="ＭＳ Ｐ明朝" w:eastAsia="ＭＳ Ｐ明朝" w:hAnsi="ＭＳ Ｐ明朝"/>
            <w:sz w:val="24"/>
            <w:szCs w:val="24"/>
          </w:rPr>
          <w:t>ント</w:t>
        </w:r>
        <w:r w:rsidR="00E070FB" w:rsidRPr="00C40DF8">
          <w:rPr>
            <w:rStyle w:val="a7"/>
            <w:rFonts w:ascii="ＭＳ Ｐ明朝" w:eastAsia="ＭＳ Ｐ明朝" w:hAnsi="ＭＳ Ｐ明朝"/>
            <w:sz w:val="24"/>
            <w:szCs w:val="24"/>
          </w:rPr>
          <w:t>1</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3</w:t>
        </w:r>
        <w:r w:rsidRPr="00C40DF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995" w:anchor="16:23" w:tooltip="主イエスの恵みが、あなたがたと共にあるように。" w:history="1">
        <w:r w:rsidR="00E070FB" w:rsidRPr="00C40DF8">
          <w:rPr>
            <w:rStyle w:val="a7"/>
            <w:rFonts w:ascii="ＭＳ Ｐ明朝" w:eastAsia="ＭＳ Ｐ明朝" w:hAnsi="ＭＳ Ｐ明朝"/>
            <w:sz w:val="24"/>
            <w:szCs w:val="24"/>
          </w:rPr>
          <w:t>16</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23</w:t>
        </w:r>
        <w:r w:rsidRPr="00C40DF8">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996" w:anchor="1:2" w:tooltip="わたしたちの父なる神と主イエス・キリストから、恵みと平安とが、あなたがたにあるように。" w:history="1">
        <w:r w:rsidRPr="00C40DF8">
          <w:rPr>
            <w:rStyle w:val="a7"/>
            <w:rFonts w:ascii="ＭＳ Ｐ明朝" w:eastAsia="ＭＳ Ｐ明朝" w:hAnsi="ＭＳ Ｐ明朝"/>
            <w:sz w:val="24"/>
            <w:szCs w:val="24"/>
          </w:rPr>
          <w:t>第二</w:t>
        </w:r>
        <w:r w:rsidR="00E070FB" w:rsidRPr="00C40DF8">
          <w:rPr>
            <w:rStyle w:val="a7"/>
            <w:rFonts w:ascii="ＭＳ Ｐ明朝" w:eastAsia="ＭＳ Ｐ明朝" w:hAnsi="ＭＳ Ｐ明朝"/>
            <w:sz w:val="24"/>
            <w:szCs w:val="24"/>
          </w:rPr>
          <w:t>コリ</w:t>
        </w:r>
        <w:r w:rsidRPr="00C40DF8">
          <w:rPr>
            <w:rStyle w:val="a7"/>
            <w:rFonts w:ascii="ＭＳ Ｐ明朝" w:eastAsia="ＭＳ Ｐ明朝" w:hAnsi="ＭＳ Ｐ明朝"/>
            <w:sz w:val="24"/>
            <w:szCs w:val="24"/>
          </w:rPr>
          <w:t>ン</w:t>
        </w:r>
        <w:r w:rsidRPr="00C40DF8">
          <w:rPr>
            <w:rStyle w:val="a7"/>
            <w:rFonts w:ascii="ＭＳ Ｐ明朝" w:eastAsia="ＭＳ Ｐ明朝" w:hAnsi="ＭＳ Ｐ明朝" w:hint="eastAsia"/>
            <w:sz w:val="24"/>
            <w:szCs w:val="24"/>
          </w:rPr>
          <w:t>ト1</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2</w:t>
        </w:r>
        <w:r w:rsidRPr="00C40DF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997" w:anchor="9:8" w:tooltip="神はあなたがたにあらゆる恵みを豊かに与え、あなたがたを常にすべてのことに満ち足らせ、すべての良いわざに富ませる力のあるかたなのである。" w:history="1">
        <w:r w:rsidR="00E070FB" w:rsidRPr="00C40DF8">
          <w:rPr>
            <w:rStyle w:val="a7"/>
            <w:rFonts w:ascii="ＭＳ Ｐ明朝" w:eastAsia="ＭＳ Ｐ明朝" w:hAnsi="ＭＳ Ｐ明朝"/>
            <w:sz w:val="24"/>
            <w:szCs w:val="24"/>
          </w:rPr>
          <w:t>9</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8</w:t>
        </w:r>
        <w:r w:rsidRPr="00C40DF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998" w:anchor="9:14" w:tooltip="そして、あなたがたに賜わったきわめて豊かな神の恵みのゆえに、あなたがたを慕い、あなたがたのために祈るのである。" w:history="1">
        <w:r w:rsidR="00E070FB" w:rsidRPr="00C40DF8">
          <w:rPr>
            <w:rStyle w:val="a7"/>
            <w:rFonts w:ascii="ＭＳ Ｐ明朝" w:eastAsia="ＭＳ Ｐ明朝" w:hAnsi="ＭＳ Ｐ明朝"/>
            <w:sz w:val="24"/>
            <w:szCs w:val="24"/>
          </w:rPr>
          <w:t>9</w:t>
        </w:r>
        <w:r w:rsidRPr="00C40DF8">
          <w:rPr>
            <w:rStyle w:val="a7"/>
            <w:rFonts w:ascii="ＭＳ Ｐ明朝" w:eastAsia="ＭＳ Ｐ明朝" w:hAnsi="ＭＳ Ｐ明朝"/>
            <w:sz w:val="24"/>
            <w:szCs w:val="24"/>
          </w:rPr>
          <w:t>章</w:t>
        </w:r>
        <w:r w:rsidR="00E070FB" w:rsidRPr="00C40DF8">
          <w:rPr>
            <w:rStyle w:val="a7"/>
            <w:rFonts w:ascii="ＭＳ Ｐ明朝" w:eastAsia="ＭＳ Ｐ明朝" w:hAnsi="ＭＳ Ｐ明朝"/>
            <w:sz w:val="24"/>
            <w:szCs w:val="24"/>
          </w:rPr>
          <w:t>14</w:t>
        </w:r>
        <w:r w:rsidRPr="00C40DF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999" w:anchor="13:14" w:tooltip="(13:13) 主イエス・キリストの恵みと、神の愛と、聖霊の交わりとが、あなたがた一同と共にあるように。" w:history="1">
        <w:r w:rsidR="00E070FB" w:rsidRPr="008551F3">
          <w:rPr>
            <w:rStyle w:val="a7"/>
            <w:rFonts w:ascii="ＭＳ Ｐ明朝" w:eastAsia="ＭＳ Ｐ明朝" w:hAnsi="ＭＳ Ｐ明朝"/>
            <w:sz w:val="24"/>
            <w:szCs w:val="24"/>
          </w:rPr>
          <w:t>13</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14</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00" w:anchor="1:3" w:tooltip="わたしたちの父なる神と主イエス・キリストから、恵みと平安とが、あなたがたにあるように。" w:history="1">
        <w:r w:rsidRPr="008551F3">
          <w:rPr>
            <w:rStyle w:val="a7"/>
            <w:rFonts w:ascii="ＭＳ Ｐ明朝" w:eastAsia="ＭＳ Ｐ明朝" w:hAnsi="ＭＳ Ｐ明朝"/>
            <w:sz w:val="24"/>
            <w:szCs w:val="24"/>
          </w:rPr>
          <w:t>ガラテヤ</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3</w:t>
        </w:r>
        <w:r w:rsidRPr="008551F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01" w:anchor="5:4" w:tooltip="律法によって義とされようとするあなたがたは、キリストから離れてしまっている。恵みから落ちている。" w:history="1">
        <w:r w:rsidR="00E070FB" w:rsidRPr="008551F3">
          <w:rPr>
            <w:rStyle w:val="a7"/>
            <w:rFonts w:ascii="ＭＳ Ｐ明朝" w:eastAsia="ＭＳ Ｐ明朝" w:hAnsi="ＭＳ Ｐ明朝"/>
            <w:sz w:val="24"/>
            <w:szCs w:val="24"/>
          </w:rPr>
          <w:t>5</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4</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02" w:anchor="1:2" w:tooltip="わたしたちの父なる神と主イエス・キリストから、恵みと平安とが、あなたがたにあるように。" w:history="1">
        <w:r w:rsidRPr="008551F3">
          <w:rPr>
            <w:rStyle w:val="a7"/>
            <w:rFonts w:ascii="ＭＳ Ｐ明朝" w:eastAsia="ＭＳ Ｐ明朝" w:hAnsi="ＭＳ Ｐ明朝"/>
            <w:sz w:val="24"/>
            <w:szCs w:val="24"/>
          </w:rPr>
          <w:t>エペソ</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2</w:t>
        </w:r>
        <w:r w:rsidRPr="008551F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03" w:anchor="4:7" w:tooltip="しかし、キリストから賜わる賜物のはかりに従って、わたしたちひとりびとりに、恵みが与えられている。" w:history="1">
        <w:r w:rsidR="00E070FB" w:rsidRPr="008551F3">
          <w:rPr>
            <w:rStyle w:val="a7"/>
            <w:rFonts w:ascii="ＭＳ Ｐ明朝" w:eastAsia="ＭＳ Ｐ明朝" w:hAnsi="ＭＳ Ｐ明朝"/>
            <w:sz w:val="24"/>
            <w:szCs w:val="24"/>
          </w:rPr>
          <w:t>4</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7</w:t>
        </w:r>
        <w:r w:rsidRPr="008551F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04" w:anchor="6:24" w:tooltip="変らない真実をもって、わたしたちの主イエス・キリストを愛するすべての人々に、恵みがあるように。" w:history="1">
        <w:r w:rsidR="00E070FB" w:rsidRPr="008551F3">
          <w:rPr>
            <w:rStyle w:val="a7"/>
            <w:rFonts w:ascii="ＭＳ Ｐ明朝" w:eastAsia="ＭＳ Ｐ明朝" w:hAnsi="ＭＳ Ｐ明朝"/>
            <w:sz w:val="24"/>
            <w:szCs w:val="24"/>
          </w:rPr>
          <w:t>6</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24</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05" w:anchor="1:2" w:tooltip="わたしたちの父なる神と主イエス・キリストから、恵みと平安とが、あなたがたにあるように。" w:history="1">
        <w:r w:rsidRPr="008551F3">
          <w:rPr>
            <w:rStyle w:val="a7"/>
            <w:rFonts w:ascii="ＭＳ Ｐ明朝" w:eastAsia="ＭＳ Ｐ明朝" w:hAnsi="ＭＳ Ｐ明朝"/>
            <w:sz w:val="24"/>
            <w:szCs w:val="24"/>
          </w:rPr>
          <w:t>ピリピ</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2</w:t>
        </w:r>
        <w:r w:rsidRPr="008551F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06" w:anchor="4:23" w:tooltip="主イエス・キリストの恵みが、あなたがたの霊と共にあるように。" w:history="1">
        <w:r w:rsidR="00E070FB" w:rsidRPr="008551F3">
          <w:rPr>
            <w:rStyle w:val="a7"/>
            <w:rFonts w:ascii="ＭＳ Ｐ明朝" w:eastAsia="ＭＳ Ｐ明朝" w:hAnsi="ＭＳ Ｐ明朝"/>
            <w:sz w:val="24"/>
            <w:szCs w:val="24"/>
          </w:rPr>
          <w:t>4</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23</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07" w:anchor="1:2" w:tooltip="コロサイにいる、キリストにある聖徒たち、忠実な兄弟たちへ。わたしたちの父なる神から、恵みと平安とが、あなたがたにあるように。" w:history="1">
        <w:r w:rsidRPr="008551F3">
          <w:rPr>
            <w:rStyle w:val="a7"/>
            <w:rFonts w:ascii="ＭＳ Ｐ明朝" w:eastAsia="ＭＳ Ｐ明朝" w:hAnsi="ＭＳ Ｐ明朝"/>
            <w:sz w:val="24"/>
            <w:szCs w:val="24"/>
          </w:rPr>
          <w:t>コロサイ</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2</w:t>
        </w:r>
        <w:r w:rsidRPr="008551F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08" w:anchor="4:18" w:tooltip="パウロ自身が、手ずからこのあいさつを書く。わたしが獄につながれていることを、覚えていてほしい。恵みが、あなたがたと共にあるように。" w:history="1">
        <w:r w:rsidR="00E070FB" w:rsidRPr="008551F3">
          <w:rPr>
            <w:rStyle w:val="a7"/>
            <w:rFonts w:ascii="ＭＳ Ｐ明朝" w:eastAsia="ＭＳ Ｐ明朝" w:hAnsi="ＭＳ Ｐ明朝"/>
            <w:sz w:val="24"/>
            <w:szCs w:val="24"/>
          </w:rPr>
          <w:t>4</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18</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09" w:anchor="1:1" w:tooltip="パウロとシルワノとテモテから、父なる神と主イエス・キリストとにあるテサロニケ人たちの教会へ。恵みと平安とが、あなたがたにあるように。" w:history="1">
        <w:r w:rsidRPr="008551F3">
          <w:rPr>
            <w:rStyle w:val="a7"/>
            <w:rFonts w:ascii="ＭＳ Ｐ明朝" w:eastAsia="ＭＳ Ｐ明朝" w:hAnsi="ＭＳ Ｐ明朝"/>
            <w:sz w:val="24"/>
            <w:szCs w:val="24"/>
          </w:rPr>
          <w:t>第一</w:t>
        </w:r>
        <w:r w:rsidR="00E070FB" w:rsidRPr="008551F3">
          <w:rPr>
            <w:rStyle w:val="a7"/>
            <w:rFonts w:ascii="ＭＳ Ｐ明朝" w:eastAsia="ＭＳ Ｐ明朝" w:hAnsi="ＭＳ Ｐ明朝"/>
            <w:sz w:val="24"/>
            <w:szCs w:val="24"/>
          </w:rPr>
          <w:t>テサ</w:t>
        </w:r>
        <w:r w:rsidRPr="008551F3">
          <w:rPr>
            <w:rStyle w:val="a7"/>
            <w:rFonts w:ascii="ＭＳ Ｐ明朝" w:eastAsia="ＭＳ Ｐ明朝" w:hAnsi="ＭＳ Ｐ明朝"/>
            <w:sz w:val="24"/>
            <w:szCs w:val="24"/>
          </w:rPr>
          <w:t>ロニケ</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10" w:anchor="1:2" w:tooltip="父なる神と主イエス・キリストから、恵みと平安とが、あなたがたにあるように。" w:history="1">
        <w:r w:rsidRPr="008551F3">
          <w:rPr>
            <w:rStyle w:val="a7"/>
            <w:rFonts w:ascii="ＭＳ Ｐ明朝" w:eastAsia="ＭＳ Ｐ明朝" w:hAnsi="ＭＳ Ｐ明朝"/>
            <w:sz w:val="24"/>
            <w:szCs w:val="24"/>
          </w:rPr>
          <w:t>第二</w:t>
        </w:r>
        <w:r w:rsidR="00E070FB" w:rsidRPr="008551F3">
          <w:rPr>
            <w:rStyle w:val="a7"/>
            <w:rFonts w:ascii="ＭＳ Ｐ明朝" w:eastAsia="ＭＳ Ｐ明朝" w:hAnsi="ＭＳ Ｐ明朝"/>
            <w:sz w:val="24"/>
            <w:szCs w:val="24"/>
          </w:rPr>
          <w:t>テサ</w:t>
        </w:r>
        <w:r w:rsidRPr="008551F3">
          <w:rPr>
            <w:rStyle w:val="a7"/>
            <w:rFonts w:ascii="ＭＳ Ｐ明朝" w:eastAsia="ＭＳ Ｐ明朝" w:hAnsi="ＭＳ Ｐ明朝"/>
            <w:sz w:val="24"/>
            <w:szCs w:val="24"/>
          </w:rPr>
          <w:t>ロニケ</w:t>
        </w:r>
        <w:r w:rsidR="00E070FB" w:rsidRPr="008551F3">
          <w:rPr>
            <w:rStyle w:val="a7"/>
            <w:rFonts w:ascii="ＭＳ Ｐ明朝" w:eastAsia="ＭＳ Ｐ明朝" w:hAnsi="ＭＳ Ｐ明朝"/>
            <w:sz w:val="24"/>
            <w:szCs w:val="24"/>
          </w:rPr>
          <w:t>1</w:t>
        </w:r>
        <w:r w:rsidRPr="008551F3">
          <w:rPr>
            <w:rStyle w:val="a7"/>
            <w:rFonts w:ascii="ＭＳ Ｐ明朝" w:eastAsia="ＭＳ Ｐ明朝" w:hAnsi="ＭＳ Ｐ明朝"/>
            <w:sz w:val="24"/>
            <w:szCs w:val="24"/>
          </w:rPr>
          <w:t>章</w:t>
        </w:r>
        <w:r w:rsidR="00E070FB" w:rsidRPr="008551F3">
          <w:rPr>
            <w:rStyle w:val="a7"/>
            <w:rFonts w:ascii="ＭＳ Ｐ明朝" w:eastAsia="ＭＳ Ｐ明朝" w:hAnsi="ＭＳ Ｐ明朝"/>
            <w:sz w:val="24"/>
            <w:szCs w:val="24"/>
          </w:rPr>
          <w:t>2</w:t>
        </w:r>
        <w:r w:rsidRPr="008551F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11" w:anchor="1:2" w:tooltip="信仰によるわたしの真実な子テモテへ。父なる神とわたしたちの主キリスト・イエスから、恵みとあわれみと平安とが、あなたにあるように。" w:history="1">
        <w:r w:rsidRPr="00076EB8">
          <w:rPr>
            <w:rStyle w:val="a7"/>
            <w:rFonts w:ascii="ＭＳ Ｐ明朝" w:eastAsia="ＭＳ Ｐ明朝" w:hAnsi="ＭＳ Ｐ明朝"/>
            <w:sz w:val="24"/>
            <w:szCs w:val="24"/>
          </w:rPr>
          <w:t>第一</w:t>
        </w:r>
        <w:r w:rsidR="00E070FB" w:rsidRPr="00076EB8">
          <w:rPr>
            <w:rStyle w:val="a7"/>
            <w:rFonts w:ascii="ＭＳ Ｐ明朝" w:eastAsia="ＭＳ Ｐ明朝" w:hAnsi="ＭＳ Ｐ明朝"/>
            <w:sz w:val="24"/>
            <w:szCs w:val="24"/>
          </w:rPr>
          <w:t>テモ</w:t>
        </w:r>
        <w:r w:rsidRPr="00076EB8">
          <w:rPr>
            <w:rStyle w:val="a7"/>
            <w:rFonts w:ascii="ＭＳ Ｐ明朝" w:eastAsia="ＭＳ Ｐ明朝" w:hAnsi="ＭＳ Ｐ明朝"/>
            <w:sz w:val="24"/>
            <w:szCs w:val="24"/>
          </w:rPr>
          <w:t>テ</w:t>
        </w:r>
        <w:r w:rsidR="00E070FB" w:rsidRPr="00076EB8">
          <w:rPr>
            <w:rStyle w:val="a7"/>
            <w:rFonts w:ascii="ＭＳ Ｐ明朝" w:eastAsia="ＭＳ Ｐ明朝" w:hAnsi="ＭＳ Ｐ明朝"/>
            <w:sz w:val="24"/>
            <w:szCs w:val="24"/>
          </w:rPr>
          <w:t>1</w:t>
        </w:r>
        <w:r w:rsidRPr="00076EB8">
          <w:rPr>
            <w:rStyle w:val="a7"/>
            <w:rFonts w:ascii="ＭＳ Ｐ明朝" w:eastAsia="ＭＳ Ｐ明朝" w:hAnsi="ＭＳ Ｐ明朝"/>
            <w:sz w:val="24"/>
            <w:szCs w:val="24"/>
          </w:rPr>
          <w:t>章</w:t>
        </w:r>
        <w:r w:rsidR="00E070FB" w:rsidRPr="00076EB8">
          <w:rPr>
            <w:rStyle w:val="a7"/>
            <w:rFonts w:ascii="ＭＳ Ｐ明朝" w:eastAsia="ＭＳ Ｐ明朝" w:hAnsi="ＭＳ Ｐ明朝"/>
            <w:sz w:val="24"/>
            <w:szCs w:val="24"/>
          </w:rPr>
          <w:t>2</w:t>
        </w:r>
        <w:r w:rsidRPr="00076EB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12" w:anchor="1:14" w:tooltip="その上、わたしたちの主の恵みが、キリスト・イエスにある信仰と愛とに伴い、ますます増し加わってきた。" w:history="1">
        <w:r w:rsidR="00E070FB" w:rsidRPr="00076EB8">
          <w:rPr>
            <w:rStyle w:val="a7"/>
            <w:rFonts w:ascii="ＭＳ Ｐ明朝" w:eastAsia="ＭＳ Ｐ明朝" w:hAnsi="ＭＳ Ｐ明朝"/>
            <w:sz w:val="24"/>
            <w:szCs w:val="24"/>
          </w:rPr>
          <w:t>1</w:t>
        </w:r>
        <w:r w:rsidRPr="00076EB8">
          <w:rPr>
            <w:rStyle w:val="a7"/>
            <w:rFonts w:ascii="ＭＳ Ｐ明朝" w:eastAsia="ＭＳ Ｐ明朝" w:hAnsi="ＭＳ Ｐ明朝"/>
            <w:sz w:val="24"/>
            <w:szCs w:val="24"/>
          </w:rPr>
          <w:t>章</w:t>
        </w:r>
        <w:r w:rsidR="00E070FB" w:rsidRPr="00076EB8">
          <w:rPr>
            <w:rStyle w:val="a7"/>
            <w:rFonts w:ascii="ＭＳ Ｐ明朝" w:eastAsia="ＭＳ Ｐ明朝" w:hAnsi="ＭＳ Ｐ明朝"/>
            <w:sz w:val="24"/>
            <w:szCs w:val="24"/>
          </w:rPr>
          <w:t>14</w:t>
        </w:r>
        <w:r w:rsidRPr="00076EB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13" w:anchor="6:21" w:tooltip="ある人々はそれに熱中して、信仰からそれてしまったのである。恵みが、あなたがたと共にあるように。" w:history="1">
        <w:r w:rsidR="00E070FB" w:rsidRPr="00076EB8">
          <w:rPr>
            <w:rStyle w:val="a7"/>
            <w:rFonts w:ascii="ＭＳ Ｐ明朝" w:eastAsia="ＭＳ Ｐ明朝" w:hAnsi="ＭＳ Ｐ明朝"/>
            <w:sz w:val="24"/>
            <w:szCs w:val="24"/>
          </w:rPr>
          <w:t>6</w:t>
        </w:r>
        <w:r w:rsidRPr="00076EB8">
          <w:rPr>
            <w:rStyle w:val="a7"/>
            <w:rFonts w:ascii="ＭＳ Ｐ明朝" w:eastAsia="ＭＳ Ｐ明朝" w:hAnsi="ＭＳ Ｐ明朝"/>
            <w:sz w:val="24"/>
            <w:szCs w:val="24"/>
          </w:rPr>
          <w:t>章</w:t>
        </w:r>
        <w:r w:rsidR="00E070FB" w:rsidRPr="00076EB8">
          <w:rPr>
            <w:rStyle w:val="a7"/>
            <w:rFonts w:ascii="ＭＳ Ｐ明朝" w:eastAsia="ＭＳ Ｐ明朝" w:hAnsi="ＭＳ Ｐ明朝"/>
            <w:sz w:val="24"/>
            <w:szCs w:val="24"/>
          </w:rPr>
          <w:t>21</w:t>
        </w:r>
        <w:r w:rsidRPr="00076EB8">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14" w:anchor="1:2" w:tooltip="愛する子テモテへ。父なる神とわたしたちの主キリスト・イエスから、恵みとあわれみと平安とが、あなたにあるように。" w:history="1">
        <w:r w:rsidRPr="00076EB8">
          <w:rPr>
            <w:rStyle w:val="a7"/>
            <w:rFonts w:ascii="ＭＳ Ｐ明朝" w:eastAsia="ＭＳ Ｐ明朝" w:hAnsi="ＭＳ Ｐ明朝"/>
            <w:sz w:val="24"/>
            <w:szCs w:val="24"/>
          </w:rPr>
          <w:t>第二</w:t>
        </w:r>
        <w:r w:rsidR="00E070FB" w:rsidRPr="00076EB8">
          <w:rPr>
            <w:rStyle w:val="a7"/>
            <w:rFonts w:ascii="ＭＳ Ｐ明朝" w:eastAsia="ＭＳ Ｐ明朝" w:hAnsi="ＭＳ Ｐ明朝"/>
            <w:sz w:val="24"/>
            <w:szCs w:val="24"/>
          </w:rPr>
          <w:t>テ</w:t>
        </w:r>
        <w:r w:rsidR="00076EB8">
          <w:rPr>
            <w:rStyle w:val="a7"/>
            <w:rFonts w:ascii="ＭＳ Ｐ明朝" w:eastAsia="ＭＳ Ｐ明朝" w:hAnsi="ＭＳ Ｐ明朝" w:hint="eastAsia"/>
            <w:sz w:val="24"/>
            <w:szCs w:val="24"/>
          </w:rPr>
          <w:t>モテ</w:t>
        </w:r>
        <w:r w:rsidR="00E070FB" w:rsidRPr="00076EB8">
          <w:rPr>
            <w:rStyle w:val="a7"/>
            <w:rFonts w:ascii="ＭＳ Ｐ明朝" w:eastAsia="ＭＳ Ｐ明朝" w:hAnsi="ＭＳ Ｐ明朝"/>
            <w:sz w:val="24"/>
            <w:szCs w:val="24"/>
          </w:rPr>
          <w:t>1</w:t>
        </w:r>
        <w:r w:rsidRPr="00076EB8">
          <w:rPr>
            <w:rStyle w:val="a7"/>
            <w:rFonts w:ascii="ＭＳ Ｐ明朝" w:eastAsia="ＭＳ Ｐ明朝" w:hAnsi="ＭＳ Ｐ明朝"/>
            <w:sz w:val="24"/>
            <w:szCs w:val="24"/>
          </w:rPr>
          <w:t>章</w:t>
        </w:r>
        <w:r w:rsidR="00E070FB" w:rsidRPr="00076EB8">
          <w:rPr>
            <w:rStyle w:val="a7"/>
            <w:rFonts w:ascii="ＭＳ Ｐ明朝" w:eastAsia="ＭＳ Ｐ明朝" w:hAnsi="ＭＳ Ｐ明朝"/>
            <w:sz w:val="24"/>
            <w:szCs w:val="24"/>
          </w:rPr>
          <w:t>2</w:t>
        </w:r>
        <w:r w:rsidRPr="00076EB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15" w:anchor="2:1" w:tooltip="そこで、わたしの子よ。あなたはキリスト・イエスにある恵みによって、強くなりなさい。" w:history="1">
        <w:r w:rsidR="00E070FB" w:rsidRPr="00076EB8">
          <w:rPr>
            <w:rStyle w:val="a7"/>
            <w:rFonts w:ascii="ＭＳ Ｐ明朝" w:eastAsia="ＭＳ Ｐ明朝" w:hAnsi="ＭＳ Ｐ明朝"/>
            <w:sz w:val="24"/>
            <w:szCs w:val="24"/>
          </w:rPr>
          <w:t>2</w:t>
        </w:r>
        <w:r w:rsidRPr="00076EB8">
          <w:rPr>
            <w:rStyle w:val="a7"/>
            <w:rFonts w:ascii="ＭＳ Ｐ明朝" w:eastAsia="ＭＳ Ｐ明朝" w:hAnsi="ＭＳ Ｐ明朝"/>
            <w:sz w:val="24"/>
            <w:szCs w:val="24"/>
          </w:rPr>
          <w:t>章</w:t>
        </w:r>
        <w:r w:rsidR="00E070FB" w:rsidRPr="00076EB8">
          <w:rPr>
            <w:rStyle w:val="a7"/>
            <w:rFonts w:ascii="ＭＳ Ｐ明朝" w:eastAsia="ＭＳ Ｐ明朝" w:hAnsi="ＭＳ Ｐ明朝"/>
            <w:sz w:val="24"/>
            <w:szCs w:val="24"/>
          </w:rPr>
          <w:t>1</w:t>
        </w:r>
        <w:r w:rsidRPr="00076EB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016" w:anchor="4:22" w:tooltip="主が、あなたの霊と共にいますように。恵みが、あなたがたと共にあるように。" w:history="1">
        <w:r w:rsidR="00E070FB" w:rsidRPr="006A48CC">
          <w:rPr>
            <w:rStyle w:val="a7"/>
            <w:rFonts w:ascii="ＭＳ Ｐ明朝" w:eastAsia="ＭＳ Ｐ明朝" w:hAnsi="ＭＳ Ｐ明朝"/>
            <w:sz w:val="24"/>
            <w:szCs w:val="24"/>
          </w:rPr>
          <w:t>4</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22</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17" w:anchor="1:4" w:tooltip="信仰を同じうするわたしの真実の子テトスへ。父なる神とわたしたちの救主キリスト・イエスから、恵みと平安とが、あなたにあるように。" w:history="1">
        <w:r w:rsidR="00E070FB" w:rsidRPr="006A48CC">
          <w:rPr>
            <w:rStyle w:val="a7"/>
            <w:rFonts w:ascii="ＭＳ Ｐ明朝" w:eastAsia="ＭＳ Ｐ明朝" w:hAnsi="ＭＳ Ｐ明朝"/>
            <w:sz w:val="24"/>
            <w:szCs w:val="24"/>
          </w:rPr>
          <w:t>テト</w:t>
        </w:r>
        <w:r w:rsidRPr="006A48CC">
          <w:rPr>
            <w:rStyle w:val="a7"/>
            <w:rFonts w:ascii="ＭＳ Ｐ明朝" w:eastAsia="ＭＳ Ｐ明朝" w:hAnsi="ＭＳ Ｐ明朝"/>
            <w:sz w:val="24"/>
            <w:szCs w:val="24"/>
          </w:rPr>
          <w:t>ス</w:t>
        </w:r>
        <w:r w:rsidR="00E070FB" w:rsidRPr="006A48CC">
          <w:rPr>
            <w:rStyle w:val="a7"/>
            <w:rFonts w:ascii="ＭＳ Ｐ明朝" w:eastAsia="ＭＳ Ｐ明朝" w:hAnsi="ＭＳ Ｐ明朝"/>
            <w:sz w:val="24"/>
            <w:szCs w:val="24"/>
          </w:rPr>
          <w:t>1</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4</w:t>
        </w:r>
        <w:r w:rsidRPr="006A48CC">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18" w:anchor="3:15" w:tooltip="わたしと共にいる一同の者から、あなたによろしく。わたしたちを愛している信徒たちに、よろしく。恵みが、あなたがた一同と共にあるように。" w:history="1">
        <w:r w:rsidR="00E070FB" w:rsidRPr="006A48CC">
          <w:rPr>
            <w:rStyle w:val="a7"/>
            <w:rFonts w:ascii="ＭＳ Ｐ明朝" w:eastAsia="ＭＳ Ｐ明朝" w:hAnsi="ＭＳ Ｐ明朝"/>
            <w:sz w:val="24"/>
            <w:szCs w:val="24"/>
          </w:rPr>
          <w:t>3</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15</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19" w:anchor="1:3" w:tooltip="わたしたちの父なる神と主イエス・キリストから、恵みと平安とが、あなたがたにあるように。" w:history="1">
        <w:r w:rsidR="00E070FB" w:rsidRPr="006A48CC">
          <w:rPr>
            <w:rStyle w:val="a7"/>
            <w:rFonts w:ascii="ＭＳ Ｐ明朝" w:eastAsia="ＭＳ Ｐ明朝" w:hAnsi="ＭＳ Ｐ明朝"/>
            <w:sz w:val="24"/>
            <w:szCs w:val="24"/>
          </w:rPr>
          <w:t>ピレ</w:t>
        </w:r>
        <w:r w:rsidRPr="006A48CC">
          <w:rPr>
            <w:rStyle w:val="a7"/>
            <w:rFonts w:ascii="ＭＳ Ｐ明朝" w:eastAsia="ＭＳ Ｐ明朝" w:hAnsi="ＭＳ Ｐ明朝"/>
            <w:sz w:val="24"/>
            <w:szCs w:val="24"/>
          </w:rPr>
          <w:t>モン</w:t>
        </w:r>
        <w:r w:rsidR="00E070FB" w:rsidRPr="006A48CC">
          <w:rPr>
            <w:rStyle w:val="a7"/>
            <w:rFonts w:ascii="ＭＳ Ｐ明朝" w:eastAsia="ＭＳ Ｐ明朝" w:hAnsi="ＭＳ Ｐ明朝"/>
            <w:sz w:val="24"/>
            <w:szCs w:val="24"/>
          </w:rPr>
          <w:t>1</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3</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20" w:anchor="4:16" w:tooltip="だから、わたしたちは、あわれみを受け、また、恵みにあずかって時機を得た助けを受けるために、はばかることなく恵みの御座に近づこうではないか。" w:history="1">
        <w:r w:rsidR="00E070FB" w:rsidRPr="006A48CC">
          <w:rPr>
            <w:rStyle w:val="a7"/>
            <w:rFonts w:ascii="ＭＳ Ｐ明朝" w:eastAsia="ＭＳ Ｐ明朝" w:hAnsi="ＭＳ Ｐ明朝"/>
            <w:sz w:val="24"/>
            <w:szCs w:val="24"/>
          </w:rPr>
          <w:t>ヘブ</w:t>
        </w:r>
        <w:r w:rsidRPr="006A48CC">
          <w:rPr>
            <w:rStyle w:val="a7"/>
            <w:rFonts w:ascii="ＭＳ Ｐ明朝" w:eastAsia="ＭＳ Ｐ明朝" w:hAnsi="ＭＳ Ｐ明朝"/>
            <w:sz w:val="24"/>
            <w:szCs w:val="24"/>
          </w:rPr>
          <w:t>ル</w:t>
        </w:r>
        <w:r w:rsidR="00E070FB" w:rsidRPr="006A48CC">
          <w:rPr>
            <w:rStyle w:val="a7"/>
            <w:rFonts w:ascii="ＭＳ Ｐ明朝" w:eastAsia="ＭＳ Ｐ明朝" w:hAnsi="ＭＳ Ｐ明朝"/>
            <w:sz w:val="24"/>
            <w:szCs w:val="24"/>
          </w:rPr>
          <w:t>4</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16</w:t>
        </w:r>
        <w:r w:rsidRPr="006A48CC">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21" w:anchor="12:15" w:tooltip="気をつけて、神の恵みからもれることがないように、また、苦い根がはえ出て、あなたがたを悩まし、それによって多くの人が汚されることのないようにしなさい。" w:history="1">
        <w:r w:rsidR="00E070FB" w:rsidRPr="006A48CC">
          <w:rPr>
            <w:rStyle w:val="a7"/>
            <w:rFonts w:ascii="ＭＳ Ｐ明朝" w:eastAsia="ＭＳ Ｐ明朝" w:hAnsi="ＭＳ Ｐ明朝"/>
            <w:sz w:val="24"/>
            <w:szCs w:val="24"/>
          </w:rPr>
          <w:t>12</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15</w:t>
        </w:r>
        <w:r w:rsidRPr="006A48CC">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22" w:anchor="13:25" w:tooltip="恵みが、あなたがた一同にあるように。" w:history="1">
        <w:r w:rsidR="00E070FB" w:rsidRPr="006A48CC">
          <w:rPr>
            <w:rStyle w:val="a7"/>
            <w:rFonts w:ascii="ＭＳ Ｐ明朝" w:eastAsia="ＭＳ Ｐ明朝" w:hAnsi="ＭＳ Ｐ明朝"/>
            <w:sz w:val="24"/>
            <w:szCs w:val="24"/>
          </w:rPr>
          <w:t>13</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25</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23" w:anchor="1:2" w:tooltip="すなわち、イエス・キリストに従い、かつ、その血のそそぎを受けるために、父なる神の予知されたところによって選ばれ、御霊のきよめにあずかっている人たちへ。恵みと平安とが、あなたがたに豊かに加わるように。" w:history="1">
        <w:r w:rsidRPr="006A48CC">
          <w:rPr>
            <w:rStyle w:val="a7"/>
            <w:rFonts w:ascii="ＭＳ Ｐ明朝" w:eastAsia="ＭＳ Ｐ明朝" w:hAnsi="ＭＳ Ｐ明朝"/>
            <w:sz w:val="24"/>
            <w:szCs w:val="24"/>
          </w:rPr>
          <w:t>第一</w:t>
        </w:r>
        <w:r w:rsidR="00E070FB" w:rsidRPr="006A48CC">
          <w:rPr>
            <w:rStyle w:val="a7"/>
            <w:rFonts w:ascii="ＭＳ Ｐ明朝" w:eastAsia="ＭＳ Ｐ明朝" w:hAnsi="ＭＳ Ｐ明朝"/>
            <w:sz w:val="24"/>
            <w:szCs w:val="24"/>
          </w:rPr>
          <w:t>ペ</w:t>
        </w:r>
        <w:r w:rsidRPr="006A48CC">
          <w:rPr>
            <w:rStyle w:val="a7"/>
            <w:rFonts w:ascii="ＭＳ Ｐ明朝" w:eastAsia="ＭＳ Ｐ明朝" w:hAnsi="ＭＳ Ｐ明朝"/>
            <w:sz w:val="24"/>
            <w:szCs w:val="24"/>
          </w:rPr>
          <w:t>テロ</w:t>
        </w:r>
        <w:r w:rsidR="00E070FB" w:rsidRPr="006A48CC">
          <w:rPr>
            <w:rStyle w:val="a7"/>
            <w:rFonts w:ascii="ＭＳ Ｐ明朝" w:eastAsia="ＭＳ Ｐ明朝" w:hAnsi="ＭＳ Ｐ明朝"/>
            <w:sz w:val="24"/>
            <w:szCs w:val="24"/>
          </w:rPr>
          <w:t>1</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2</w:t>
        </w:r>
        <w:r w:rsidRPr="006A48CC">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r w:rsidR="00E070FB" w:rsidRPr="00E070FB">
        <w:rPr>
          <w:rFonts w:ascii="ＭＳ Ｐ明朝" w:eastAsia="ＭＳ Ｐ明朝" w:hAnsi="ＭＳ Ｐ明朝"/>
          <w:sz w:val="24"/>
          <w:szCs w:val="24"/>
        </w:rPr>
        <w:t xml:space="preserve"> </w:t>
      </w:r>
      <w:hyperlink r:id="rId1024" w:anchor="5:5" w:tooltip="同じように、若い人たちよ。長老たちに従いなさい。また、みな互に謙遜を身につけなさい。神は高ぶる者をしりぞけ、へりくだる者に恵みを賜うからである。" w:history="1">
        <w:r w:rsidR="00E070FB" w:rsidRPr="006A48CC">
          <w:rPr>
            <w:rStyle w:val="a7"/>
            <w:rFonts w:ascii="ＭＳ Ｐ明朝" w:eastAsia="ＭＳ Ｐ明朝" w:hAnsi="ＭＳ Ｐ明朝"/>
            <w:sz w:val="24"/>
            <w:szCs w:val="24"/>
          </w:rPr>
          <w:t>5</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5</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25" w:anchor="1:2" w:tooltip="神とわたしたちの主イエスとを知ることによって、恵みと平安とが、あなたがたに豊かに加わるように。" w:history="1">
        <w:r w:rsidRPr="006A48CC">
          <w:rPr>
            <w:rStyle w:val="a7"/>
            <w:rFonts w:ascii="ＭＳ Ｐ明朝" w:eastAsia="ＭＳ Ｐ明朝" w:hAnsi="ＭＳ Ｐ明朝"/>
            <w:sz w:val="24"/>
            <w:szCs w:val="24"/>
          </w:rPr>
          <w:t>第二</w:t>
        </w:r>
        <w:r w:rsidR="00E070FB" w:rsidRPr="006A48CC">
          <w:rPr>
            <w:rStyle w:val="a7"/>
            <w:rFonts w:ascii="ＭＳ Ｐ明朝" w:eastAsia="ＭＳ Ｐ明朝" w:hAnsi="ＭＳ Ｐ明朝"/>
            <w:sz w:val="24"/>
            <w:szCs w:val="24"/>
          </w:rPr>
          <w:t>ペ</w:t>
        </w:r>
        <w:r w:rsidRPr="006A48CC">
          <w:rPr>
            <w:rStyle w:val="a7"/>
            <w:rFonts w:ascii="ＭＳ Ｐ明朝" w:eastAsia="ＭＳ Ｐ明朝" w:hAnsi="ＭＳ Ｐ明朝"/>
            <w:sz w:val="24"/>
            <w:szCs w:val="24"/>
          </w:rPr>
          <w:t>テロ</w:t>
        </w:r>
        <w:r w:rsidR="00E070FB" w:rsidRPr="006A48CC">
          <w:rPr>
            <w:rStyle w:val="a7"/>
            <w:rFonts w:ascii="ＭＳ Ｐ明朝" w:eastAsia="ＭＳ Ｐ明朝" w:hAnsi="ＭＳ Ｐ明朝"/>
            <w:sz w:val="24"/>
            <w:szCs w:val="24"/>
          </w:rPr>
          <w:t>1</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2</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26" w:anchor="1:3" w:tooltip="父なる神および父の御子イエス・キリストから、恵みとあわれみと平安とが、真理と愛のうちにあって、わたしたちと共にあるように。" w:history="1">
        <w:r w:rsidRPr="006A48CC">
          <w:rPr>
            <w:rStyle w:val="a7"/>
            <w:rFonts w:ascii="ＭＳ Ｐ明朝" w:eastAsia="ＭＳ Ｐ明朝" w:hAnsi="ＭＳ Ｐ明朝"/>
            <w:sz w:val="24"/>
            <w:szCs w:val="24"/>
          </w:rPr>
          <w:t>第二</w:t>
        </w:r>
        <w:r w:rsidR="00E070FB" w:rsidRPr="006A48CC">
          <w:rPr>
            <w:rStyle w:val="a7"/>
            <w:rFonts w:ascii="ＭＳ Ｐ明朝" w:eastAsia="ＭＳ Ｐ明朝" w:hAnsi="ＭＳ Ｐ明朝"/>
            <w:sz w:val="24"/>
            <w:szCs w:val="24"/>
          </w:rPr>
          <w:t>ヨハネ1</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3</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027" w:anchor="1:5" w:tooltip="また、忠実な証人、死人の中から最初に生れた者、地上の諸王の支配者であるイエス・キリストから、恵みと平安とが、あなたがたにあるように。わたしたちを愛し、その血によってわたしたちを罪から解放し、" w:history="1">
        <w:r w:rsidR="00E070FB" w:rsidRPr="006A48CC">
          <w:rPr>
            <w:rStyle w:val="a7"/>
            <w:rFonts w:ascii="ＭＳ Ｐ明朝" w:eastAsia="ＭＳ Ｐ明朝" w:hAnsi="ＭＳ Ｐ明朝"/>
            <w:sz w:val="24"/>
            <w:szCs w:val="24"/>
          </w:rPr>
          <w:t>黙示録1</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5</w:t>
        </w:r>
        <w:r w:rsidRPr="006A48CC">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028" w:anchor="22:21" w:tooltip="主イエスの恵みが、一同の者と共にあるように。" w:history="1">
        <w:r w:rsidR="00E070FB" w:rsidRPr="006A48CC">
          <w:rPr>
            <w:rStyle w:val="a7"/>
            <w:rFonts w:ascii="ＭＳ Ｐ明朝" w:eastAsia="ＭＳ Ｐ明朝" w:hAnsi="ＭＳ Ｐ明朝"/>
            <w:sz w:val="24"/>
            <w:szCs w:val="24"/>
          </w:rPr>
          <w:t>22</w:t>
        </w:r>
        <w:r w:rsidRPr="006A48CC">
          <w:rPr>
            <w:rStyle w:val="a7"/>
            <w:rFonts w:ascii="ＭＳ Ｐ明朝" w:eastAsia="ＭＳ Ｐ明朝" w:hAnsi="ＭＳ Ｐ明朝"/>
            <w:sz w:val="24"/>
            <w:szCs w:val="24"/>
          </w:rPr>
          <w:t>章</w:t>
        </w:r>
        <w:r w:rsidR="00E070FB" w:rsidRPr="006A48CC">
          <w:rPr>
            <w:rStyle w:val="a7"/>
            <w:rFonts w:ascii="ＭＳ Ｐ明朝" w:eastAsia="ＭＳ Ｐ明朝" w:hAnsi="ＭＳ Ｐ明朝"/>
            <w:sz w:val="24"/>
            <w:szCs w:val="24"/>
          </w:rPr>
          <w:t>21</w:t>
        </w:r>
        <w:r w:rsidRPr="006A48CC">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r w:rsidR="005E0D3E" w:rsidRPr="005E0D3E">
        <w:rPr>
          <w:rFonts w:ascii="ＭＳ Ｐ明朝" w:eastAsia="ＭＳ Ｐ明朝" w:hAnsi="ＭＳ Ｐ明朝" w:hint="eastAsia"/>
          <w:sz w:val="24"/>
          <w:szCs w:val="24"/>
        </w:rPr>
        <w:t>そして、神の好意、すなわち私たちに対する神の喜びを増大させるための手段は、まさにそのような「恵みの増大」を、後にも先にも</w:t>
      </w:r>
      <w:r w:rsidR="00F83B25">
        <w:rPr>
          <w:rFonts w:ascii="ＭＳ Ｐ明朝" w:eastAsia="ＭＳ Ｐ明朝" w:hAnsi="ＭＳ Ｐ明朝" w:hint="eastAsia"/>
          <w:sz w:val="24"/>
          <w:szCs w:val="24"/>
        </w:rPr>
        <w:t>他に並ぶことのないほどに</w:t>
      </w:r>
      <w:r w:rsidR="005E0D3E" w:rsidRPr="005E0D3E">
        <w:rPr>
          <w:rFonts w:ascii="ＭＳ Ｐ明朝" w:eastAsia="ＭＳ Ｐ明朝" w:hAnsi="ＭＳ Ｐ明朝" w:hint="eastAsia"/>
          <w:sz w:val="24"/>
          <w:szCs w:val="24"/>
        </w:rPr>
        <w:t>成し遂げられた方の模範によって、ここに示されているのです。</w:t>
      </w:r>
      <w:r w:rsidR="005E0D3E" w:rsidRPr="005E0D3E">
        <w:rPr>
          <w:rFonts w:ascii="ＭＳ Ｐ明朝" w:eastAsia="ＭＳ Ｐ明朝" w:hAnsi="ＭＳ Ｐ明朝"/>
          <w:sz w:val="24"/>
          <w:szCs w:val="24"/>
        </w:rPr>
        <w:t xml:space="preserve"> 重要なことは、神の好意は、この例では、圧倒的な物質的繁栄という点では現れないということです（そして、もし御自身の御子の完全な応答</w:t>
      </w:r>
      <w:r w:rsidR="002A631E">
        <w:rPr>
          <w:rFonts w:ascii="ＭＳ Ｐ明朝" w:eastAsia="ＭＳ Ｐ明朝" w:hAnsi="ＭＳ Ｐ明朝" w:hint="eastAsia"/>
          <w:sz w:val="24"/>
          <w:szCs w:val="24"/>
        </w:rPr>
        <w:t>に対する</w:t>
      </w:r>
      <w:r w:rsidR="005E0D3E" w:rsidRPr="005E0D3E">
        <w:rPr>
          <w:rFonts w:ascii="ＭＳ Ｐ明朝" w:eastAsia="ＭＳ Ｐ明朝" w:hAnsi="ＭＳ Ｐ明朝"/>
          <w:sz w:val="24"/>
          <w:szCs w:val="24"/>
        </w:rPr>
        <w:t>場合</w:t>
      </w:r>
      <w:r w:rsidR="002A631E">
        <w:rPr>
          <w:rFonts w:ascii="ＭＳ Ｐ明朝" w:eastAsia="ＭＳ Ｐ明朝" w:hAnsi="ＭＳ Ｐ明朝" w:hint="eastAsia"/>
          <w:sz w:val="24"/>
          <w:szCs w:val="24"/>
        </w:rPr>
        <w:t>がそう</w:t>
      </w:r>
      <w:r w:rsidR="005E0D3E" w:rsidRPr="005E0D3E">
        <w:rPr>
          <w:rFonts w:ascii="ＭＳ Ｐ明朝" w:eastAsia="ＭＳ Ｐ明朝" w:hAnsi="ＭＳ Ｐ明朝"/>
          <w:sz w:val="24"/>
          <w:szCs w:val="24"/>
        </w:rPr>
        <w:t>でないなら、私たちも、神の好意を</w:t>
      </w:r>
      <w:r w:rsidR="002A631E">
        <w:rPr>
          <w:rFonts w:ascii="ＭＳ Ｐ明朝" w:eastAsia="ＭＳ Ｐ明朝" w:hAnsi="ＭＳ Ｐ明朝" w:hint="eastAsia"/>
          <w:sz w:val="24"/>
          <w:szCs w:val="24"/>
        </w:rPr>
        <w:t>ただ</w:t>
      </w:r>
      <w:r w:rsidR="005E0D3E" w:rsidRPr="005E0D3E">
        <w:rPr>
          <w:rFonts w:ascii="ＭＳ Ｐ明朝" w:eastAsia="ＭＳ Ｐ明朝" w:hAnsi="ＭＳ Ｐ明朝"/>
          <w:sz w:val="24"/>
          <w:szCs w:val="24"/>
        </w:rPr>
        <w:t>物質的な</w:t>
      </w:r>
      <w:r w:rsidR="002A631E">
        <w:rPr>
          <w:rFonts w:ascii="ＭＳ Ｐ明朝" w:eastAsia="ＭＳ Ｐ明朝" w:hAnsi="ＭＳ Ｐ明朝" w:hint="eastAsia"/>
          <w:sz w:val="24"/>
          <w:szCs w:val="24"/>
        </w:rPr>
        <w:t>面</w:t>
      </w:r>
      <w:r w:rsidR="005E0D3E" w:rsidRPr="005E0D3E">
        <w:rPr>
          <w:rFonts w:ascii="ＭＳ Ｐ明朝" w:eastAsia="ＭＳ Ｐ明朝" w:hAnsi="ＭＳ Ｐ明朝"/>
          <w:sz w:val="24"/>
          <w:szCs w:val="24"/>
        </w:rPr>
        <w:t>で</w:t>
      </w:r>
      <w:r w:rsidR="002A631E" w:rsidRPr="002A631E">
        <w:rPr>
          <w:rFonts w:ascii="ＭＳ Ｐ明朝" w:eastAsia="ＭＳ Ｐ明朝" w:hAnsi="ＭＳ Ｐ明朝" w:hint="eastAsia"/>
          <w:sz w:val="24"/>
          <w:szCs w:val="24"/>
        </w:rPr>
        <w:t>求めるということはしない</w:t>
      </w:r>
      <w:r w:rsidR="005E0D3E" w:rsidRPr="002A631E">
        <w:rPr>
          <w:rFonts w:ascii="ＭＳ Ｐ明朝" w:eastAsia="ＭＳ Ｐ明朝" w:hAnsi="ＭＳ Ｐ明朝"/>
          <w:sz w:val="24"/>
          <w:szCs w:val="24"/>
        </w:rPr>
        <w:t>方</w:t>
      </w:r>
      <w:r w:rsidR="005E0D3E" w:rsidRPr="005E0D3E">
        <w:rPr>
          <w:rFonts w:ascii="ＭＳ Ｐ明朝" w:eastAsia="ＭＳ Ｐ明朝" w:hAnsi="ＭＳ Ｐ明朝"/>
          <w:sz w:val="24"/>
          <w:szCs w:val="24"/>
        </w:rPr>
        <w:t xml:space="preserve">が賢明でしょう）。 </w:t>
      </w:r>
      <w:r w:rsidR="0045676B" w:rsidRPr="0045676B">
        <w:rPr>
          <w:rFonts w:ascii="ＭＳ Ｐ明朝" w:eastAsia="ＭＳ Ｐ明朝" w:hAnsi="ＭＳ Ｐ明朝" w:hint="eastAsia"/>
          <w:sz w:val="24"/>
          <w:szCs w:val="24"/>
        </w:rPr>
        <w:t>しかし、イエスが霊的に飛躍的に成長された結果、神だけでなく、</w:t>
      </w:r>
      <w:r w:rsidR="0045676B" w:rsidRPr="0045676B">
        <w:rPr>
          <w:rFonts w:ascii="BIZ UDPゴシック" w:eastAsia="BIZ UDPゴシック" w:hAnsi="BIZ UDPゴシック" w:hint="eastAsia"/>
          <w:sz w:val="24"/>
          <w:szCs w:val="24"/>
        </w:rPr>
        <w:t>人との関係における</w:t>
      </w:r>
      <w:r w:rsidR="0045676B" w:rsidRPr="0045676B">
        <w:rPr>
          <w:rFonts w:ascii="BIZ UDPゴシック" w:eastAsia="BIZ UDPゴシック" w:hAnsi="BIZ UDPゴシック"/>
          <w:sz w:val="24"/>
          <w:szCs w:val="24"/>
        </w:rPr>
        <w:t>恵みにおいても</w:t>
      </w:r>
      <w:r w:rsidR="0045676B" w:rsidRPr="0045676B">
        <w:rPr>
          <w:rFonts w:ascii="ＭＳ Ｐ明朝" w:eastAsia="ＭＳ Ｐ明朝" w:hAnsi="ＭＳ Ｐ明朝"/>
          <w:sz w:val="24"/>
          <w:szCs w:val="24"/>
        </w:rPr>
        <w:t>同時に成長されたことは重要なことです：</w:t>
      </w:r>
      <w:r w:rsidR="005E0D3E" w:rsidRPr="005E0D3E">
        <w:rPr>
          <w:rFonts w:ascii="ＭＳ Ｐ明朝" w:eastAsia="ＭＳ Ｐ明朝" w:hAnsi="ＭＳ Ｐ明朝"/>
          <w:sz w:val="24"/>
          <w:szCs w:val="24"/>
        </w:rPr>
        <w:t>私たちが神の望まれることを行うとき、神の目に好意を得るだけでなく、私たちが関わらなければなら</w:t>
      </w:r>
      <w:r w:rsidR="005E0D3E" w:rsidRPr="005E0D3E">
        <w:rPr>
          <w:rFonts w:ascii="ＭＳ Ｐ明朝" w:eastAsia="ＭＳ Ｐ明朝" w:hAnsi="ＭＳ Ｐ明朝" w:hint="eastAsia"/>
          <w:sz w:val="24"/>
          <w:szCs w:val="24"/>
        </w:rPr>
        <w:t>ないすべての人、たとえ敵であっても、その人の目に好意を与えてくださるのです。</w:t>
      </w:r>
      <w:r w:rsidR="00E070FB" w:rsidRPr="00E070FB">
        <w:rPr>
          <w:rFonts w:ascii="ＭＳ Ｐ明朝" w:eastAsia="ＭＳ Ｐ明朝" w:hAnsi="ＭＳ Ｐ明朝"/>
          <w:sz w:val="24"/>
          <w:szCs w:val="24"/>
        </w:rPr>
        <w:t>（</w:t>
      </w:r>
      <w:hyperlink r:id="rId1029" w:anchor="16:7" w:tooltip="人の道が主を喜ばせる時、主はその人の敵をもその人と和らがせられる。" w:history="1">
        <w:r w:rsidR="00E070FB" w:rsidRPr="00C42102">
          <w:rPr>
            <w:rStyle w:val="a7"/>
            <w:rFonts w:ascii="ＭＳ Ｐ明朝" w:eastAsia="ＭＳ Ｐ明朝" w:hAnsi="ＭＳ Ｐ明朝"/>
            <w:sz w:val="24"/>
            <w:szCs w:val="24"/>
          </w:rPr>
          <w:t>箴言16</w:t>
        </w:r>
        <w:r w:rsidR="005E0D3E" w:rsidRPr="00C42102">
          <w:rPr>
            <w:rStyle w:val="a7"/>
            <w:rFonts w:ascii="ＭＳ Ｐ明朝" w:eastAsia="ＭＳ Ｐ明朝" w:hAnsi="ＭＳ Ｐ明朝"/>
            <w:sz w:val="24"/>
            <w:szCs w:val="24"/>
          </w:rPr>
          <w:t>章</w:t>
        </w:r>
        <w:r w:rsidR="00E070FB" w:rsidRPr="00C42102">
          <w:rPr>
            <w:rStyle w:val="a7"/>
            <w:rFonts w:ascii="ＭＳ Ｐ明朝" w:eastAsia="ＭＳ Ｐ明朝" w:hAnsi="ＭＳ Ｐ明朝"/>
            <w:sz w:val="24"/>
            <w:szCs w:val="24"/>
          </w:rPr>
          <w:t>7</w:t>
        </w:r>
        <w:r w:rsidR="005E0D3E" w:rsidRPr="00C42102">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1611ECD1" w14:textId="77777777" w:rsidR="005E0D3E" w:rsidRPr="00E070FB" w:rsidRDefault="005E0D3E" w:rsidP="000732F1">
      <w:pPr>
        <w:ind w:firstLine="240"/>
        <w:rPr>
          <w:rFonts w:ascii="ＭＳ Ｐ明朝" w:eastAsia="ＭＳ Ｐ明朝" w:hAnsi="ＭＳ Ｐ明朝"/>
          <w:sz w:val="24"/>
          <w:szCs w:val="24"/>
        </w:rPr>
      </w:pPr>
    </w:p>
    <w:p w14:paraId="53FFFADF" w14:textId="15530FD6" w:rsidR="00E070FB" w:rsidRPr="00E070FB" w:rsidRDefault="005E0D3E" w:rsidP="005E0D3E">
      <w:pPr>
        <w:ind w:left="840" w:firstLine="240"/>
        <w:rPr>
          <w:rFonts w:ascii="ＭＳ Ｐ明朝" w:eastAsia="ＭＳ Ｐ明朝" w:hAnsi="ＭＳ Ｐ明朝"/>
          <w:sz w:val="24"/>
          <w:szCs w:val="24"/>
        </w:rPr>
      </w:pPr>
      <w:r w:rsidRPr="005E0D3E">
        <w:rPr>
          <w:rFonts w:ascii="ＭＳ Ｐ明朝" w:eastAsia="ＭＳ Ｐ明朝" w:hAnsi="ＭＳ Ｐ明朝" w:hint="eastAsia"/>
          <w:sz w:val="24"/>
          <w:szCs w:val="24"/>
        </w:rPr>
        <w:t>（</w:t>
      </w:r>
      <w:r w:rsidRPr="005E0D3E">
        <w:rPr>
          <w:rFonts w:ascii="ＭＳ Ｐ明朝" w:eastAsia="ＭＳ Ｐ明朝" w:hAnsi="ＭＳ Ｐ明朝"/>
          <w:sz w:val="24"/>
          <w:szCs w:val="24"/>
        </w:rPr>
        <w:t>1）</w:t>
      </w:r>
      <w:r w:rsidRPr="005E0D3E">
        <w:rPr>
          <w:rFonts w:ascii="BIZ UDPゴシック" w:eastAsia="BIZ UDPゴシック" w:hAnsi="BIZ UDPゴシック"/>
          <w:sz w:val="24"/>
          <w:szCs w:val="24"/>
        </w:rPr>
        <w:t>だれがわれわれの聞いたことを信じ得たか。主の腕は、だれにあらわれたか。</w:t>
      </w:r>
      <w:r w:rsidRPr="005E0D3E">
        <w:rPr>
          <w:rFonts w:ascii="ＭＳ Ｐ明朝" w:eastAsia="ＭＳ Ｐ明朝" w:hAnsi="ＭＳ Ｐ明朝"/>
          <w:sz w:val="24"/>
          <w:szCs w:val="24"/>
        </w:rPr>
        <w:t>(2)</w:t>
      </w:r>
      <w:r w:rsidRPr="005E0D3E">
        <w:rPr>
          <w:rFonts w:ascii="BIZ UDPゴシック" w:eastAsia="BIZ UDPゴシック" w:hAnsi="BIZ UDPゴシック"/>
          <w:sz w:val="24"/>
          <w:szCs w:val="24"/>
        </w:rPr>
        <w:t>彼は主の前に若木のように、かわいた土から出る根のように育った。彼にはわれわれの見るべき姿がなく、威厳もなく、われわれの慕うべき美しさもない。</w:t>
      </w:r>
      <w:r w:rsidRPr="005E0D3E">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1-2</w:t>
      </w:r>
      <w:r>
        <w:rPr>
          <w:rFonts w:ascii="ＭＳ Ｐ明朝" w:eastAsia="ＭＳ Ｐ明朝" w:hAnsi="ＭＳ Ｐ明朝" w:hint="eastAsia"/>
          <w:sz w:val="24"/>
          <w:szCs w:val="24"/>
        </w:rPr>
        <w:t>節前半）</w:t>
      </w:r>
    </w:p>
    <w:p w14:paraId="1E481C2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397ACE47" w14:textId="01086795" w:rsidR="00E070FB" w:rsidRDefault="00090D72" w:rsidP="00D66E69">
      <w:pPr>
        <w:ind w:firstLine="240"/>
        <w:rPr>
          <w:rFonts w:ascii="ＭＳ Ｐ明朝" w:eastAsia="ＭＳ Ｐ明朝" w:hAnsi="ＭＳ Ｐ明朝"/>
          <w:sz w:val="24"/>
          <w:szCs w:val="24"/>
        </w:rPr>
      </w:pPr>
      <w:r w:rsidRPr="00090D72">
        <w:rPr>
          <w:rFonts w:ascii="ＭＳ Ｐ明朝" w:eastAsia="ＭＳ Ｐ明朝" w:hAnsi="ＭＳ Ｐ明朝" w:hint="eastAsia"/>
          <w:sz w:val="24"/>
          <w:szCs w:val="24"/>
        </w:rPr>
        <w:t>種から芽生えた植物は、土の抵抗に負けずに光に向かって突き進み、その光から力と</w:t>
      </w:r>
      <w:r w:rsidR="0045676B">
        <w:rPr>
          <w:rFonts w:ascii="ＭＳ Ｐ明朝" w:eastAsia="ＭＳ Ｐ明朝" w:hAnsi="ＭＳ Ｐ明朝" w:hint="eastAsia"/>
          <w:sz w:val="24"/>
          <w:szCs w:val="24"/>
        </w:rPr>
        <w:t>成長</w:t>
      </w:r>
      <w:r w:rsidRPr="00090D72">
        <w:rPr>
          <w:rFonts w:ascii="ＭＳ Ｐ明朝" w:eastAsia="ＭＳ Ｐ明朝" w:hAnsi="ＭＳ Ｐ明朝" w:hint="eastAsia"/>
          <w:sz w:val="24"/>
          <w:szCs w:val="24"/>
        </w:rPr>
        <w:t>を引き出しながら、小さなものから大きなものへと、成熟に至る道のりを歩みながら、どの段階も</w:t>
      </w:r>
      <w:r w:rsidR="002959A5">
        <w:rPr>
          <w:rFonts w:ascii="ＭＳ Ｐ明朝" w:eastAsia="ＭＳ Ｐ明朝" w:hAnsi="ＭＳ Ｐ明朝" w:hint="eastAsia"/>
          <w:sz w:val="24"/>
          <w:szCs w:val="24"/>
        </w:rPr>
        <w:t>飛ばす</w:t>
      </w:r>
      <w:r w:rsidRPr="00090D72">
        <w:rPr>
          <w:rFonts w:ascii="ＭＳ Ｐ明朝" w:eastAsia="ＭＳ Ｐ明朝" w:hAnsi="ＭＳ Ｐ明朝" w:hint="eastAsia"/>
          <w:sz w:val="24"/>
          <w:szCs w:val="24"/>
        </w:rPr>
        <w:t>ことなく、自然な方法で成長しなければなりません。</w:t>
      </w:r>
      <w:r w:rsidRPr="00090D72">
        <w:rPr>
          <w:rFonts w:ascii="ＭＳ Ｐ明朝" w:eastAsia="ＭＳ Ｐ明朝" w:hAnsi="ＭＳ Ｐ明朝"/>
          <w:sz w:val="24"/>
          <w:szCs w:val="24"/>
        </w:rPr>
        <w:t xml:space="preserve"> 私たちの主は後に、種まきのたとえの中でこのイメージを繰り返し、私たちが成長する方法、私たちの信仰の種に良い土壌を与え、急速に成長し、この世の雑草の上に立ち、神の言葉の真理の光に向かって常に外側へ、上へ伸びる方法を教えてくださいました。イザヤ書の預言にも明らかなように、</w:t>
      </w:r>
      <w:r w:rsidR="008E5C64">
        <w:rPr>
          <w:rFonts w:ascii="ＭＳ Ｐ明朝" w:eastAsia="ＭＳ Ｐ明朝" w:hAnsi="ＭＳ Ｐ明朝"/>
          <w:sz w:val="24"/>
          <w:szCs w:val="24"/>
        </w:rPr>
        <w:t>メシヤ</w:t>
      </w:r>
      <w:r w:rsidRPr="00090D72">
        <w:rPr>
          <w:rFonts w:ascii="ＭＳ Ｐ明朝" w:eastAsia="ＭＳ Ｐ明朝" w:hAnsi="ＭＳ Ｐ明朝"/>
          <w:sz w:val="24"/>
          <w:szCs w:val="24"/>
        </w:rPr>
        <w:t>はこの教</w:t>
      </w:r>
      <w:r w:rsidRPr="00090D72">
        <w:rPr>
          <w:rFonts w:ascii="ＭＳ Ｐ明朝" w:eastAsia="ＭＳ Ｐ明朝" w:hAnsi="ＭＳ Ｐ明朝" w:hint="eastAsia"/>
          <w:sz w:val="24"/>
          <w:szCs w:val="24"/>
        </w:rPr>
        <w:t>えを説かれた時、すでにこの過程をご自身で成し遂げ、しかも完璧なまでに成し遂げられたのです。</w:t>
      </w:r>
      <w:r w:rsidR="00E070FB" w:rsidRPr="00E070FB">
        <w:rPr>
          <w:rFonts w:ascii="ＭＳ Ｐ明朝" w:eastAsia="ＭＳ Ｐ明朝" w:hAnsi="ＭＳ Ｐ明朝"/>
          <w:sz w:val="24"/>
          <w:szCs w:val="24"/>
        </w:rPr>
        <w:t>-</w:t>
      </w:r>
      <w:r w:rsidR="008E5C64">
        <w:rPr>
          <w:rFonts w:ascii="ＭＳ Ｐ明朝" w:eastAsia="ＭＳ Ｐ明朝" w:hAnsi="ＭＳ Ｐ明朝"/>
          <w:sz w:val="24"/>
          <w:szCs w:val="24"/>
        </w:rPr>
        <w:t>メシヤ</w:t>
      </w:r>
      <w:r w:rsidR="00E070FB" w:rsidRPr="00E070FB">
        <w:rPr>
          <w:rFonts w:ascii="ＭＳ Ｐ明朝" w:eastAsia="ＭＳ Ｐ明朝" w:hAnsi="ＭＳ Ｐ明朝"/>
          <w:sz w:val="24"/>
          <w:szCs w:val="24"/>
        </w:rPr>
        <w:t>の場合、地が乾いていたという事実にもかかわらず</w:t>
      </w:r>
      <w:r w:rsidR="00D66E69" w:rsidRPr="00D66E69">
        <w:rPr>
          <w:rFonts w:ascii="ＭＳ Ｐ明朝" w:eastAsia="ＭＳ Ｐ明朝" w:hAnsi="ＭＳ Ｐ明朝" w:hint="eastAsia"/>
          <w:sz w:val="24"/>
          <w:szCs w:val="24"/>
        </w:rPr>
        <w:t>成し遂げられました。乾いた地というイメージは</w:t>
      </w:r>
      <w:r w:rsidR="008E5C64">
        <w:rPr>
          <w:rFonts w:ascii="ＭＳ Ｐ明朝" w:eastAsia="ＭＳ Ｐ明朝" w:hAnsi="ＭＳ Ｐ明朝" w:hint="eastAsia"/>
          <w:sz w:val="24"/>
          <w:szCs w:val="24"/>
        </w:rPr>
        <w:t>メシヤ</w:t>
      </w:r>
      <w:r w:rsidR="00D66E69" w:rsidRPr="00D66E69">
        <w:rPr>
          <w:rFonts w:ascii="ＭＳ Ｐ明朝" w:eastAsia="ＭＳ Ｐ明朝" w:hAnsi="ＭＳ Ｐ明朝" w:hint="eastAsia"/>
          <w:sz w:val="24"/>
          <w:szCs w:val="24"/>
        </w:rPr>
        <w:t>が歴史的に類まれな霊的成長を遂げている中でも、</w:t>
      </w:r>
      <w:r w:rsidR="00D66E69" w:rsidRPr="00D66E69">
        <w:rPr>
          <w:rFonts w:ascii="ＭＳ Ｐ明朝" w:eastAsia="ＭＳ Ｐ明朝" w:hAnsi="ＭＳ Ｐ明朝"/>
          <w:sz w:val="24"/>
          <w:szCs w:val="24"/>
        </w:rPr>
        <w:t>困窮と困難に立ち向かわなければならないことを鮮明に伝えるものです。</w:t>
      </w:r>
      <w:r w:rsidR="00E070FB" w:rsidRPr="00E070FB">
        <w:rPr>
          <w:rFonts w:ascii="ＭＳ Ｐ明朝" w:eastAsia="ＭＳ Ｐ明朝" w:hAnsi="ＭＳ Ｐ明朝"/>
          <w:sz w:val="24"/>
          <w:szCs w:val="24"/>
        </w:rPr>
        <w:tab/>
      </w:r>
    </w:p>
    <w:p w14:paraId="522EE418" w14:textId="77777777" w:rsidR="00D66E69" w:rsidRPr="00E070FB" w:rsidRDefault="00D66E69" w:rsidP="00D66E69">
      <w:pPr>
        <w:ind w:firstLine="240"/>
        <w:rPr>
          <w:rFonts w:ascii="ＭＳ Ｐ明朝" w:eastAsia="ＭＳ Ｐ明朝" w:hAnsi="ＭＳ Ｐ明朝"/>
          <w:sz w:val="24"/>
          <w:szCs w:val="24"/>
        </w:rPr>
      </w:pPr>
    </w:p>
    <w:p w14:paraId="693C67DF" w14:textId="535886CC" w:rsidR="00E070FB" w:rsidRPr="00E070FB" w:rsidRDefault="0003186E" w:rsidP="0003186E">
      <w:pPr>
        <w:ind w:left="840" w:firstLine="240"/>
        <w:rPr>
          <w:rFonts w:ascii="ＭＳ Ｐ明朝" w:eastAsia="ＭＳ Ｐ明朝" w:hAnsi="ＭＳ Ｐ明朝"/>
          <w:sz w:val="24"/>
          <w:szCs w:val="24"/>
        </w:rPr>
      </w:pPr>
      <w:r w:rsidRPr="0003186E">
        <w:rPr>
          <w:rFonts w:ascii="ＭＳ Ｐ明朝" w:eastAsia="ＭＳ Ｐ明朝" w:hAnsi="ＭＳ Ｐ明朝" w:hint="eastAsia"/>
          <w:sz w:val="24"/>
          <w:szCs w:val="24"/>
        </w:rPr>
        <w:t>（</w:t>
      </w:r>
      <w:r w:rsidRPr="0003186E">
        <w:rPr>
          <w:rFonts w:ascii="ＭＳ Ｐ明朝" w:eastAsia="ＭＳ Ｐ明朝" w:hAnsi="ＭＳ Ｐ明朝"/>
          <w:sz w:val="24"/>
          <w:szCs w:val="24"/>
        </w:rPr>
        <w:t>4）</w:t>
      </w:r>
      <w:r w:rsidRPr="0003186E">
        <w:rPr>
          <w:rFonts w:ascii="BIZ UDPゴシック" w:eastAsia="BIZ UDPゴシック" w:hAnsi="BIZ UDPゴシック"/>
          <w:sz w:val="24"/>
          <w:szCs w:val="24"/>
        </w:rPr>
        <w:t>主なる神は</w:t>
      </w:r>
      <w:r w:rsidRPr="00E070FB">
        <w:rPr>
          <w:rFonts w:ascii="ＭＳ Ｐ明朝" w:eastAsia="ＭＳ Ｐ明朝" w:hAnsi="ＭＳ Ｐ明朝"/>
          <w:sz w:val="24"/>
          <w:szCs w:val="24"/>
        </w:rPr>
        <w:t>[真理</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03186E">
        <w:rPr>
          <w:rFonts w:ascii="BIZ UDPゴシック" w:eastAsia="BIZ UDPゴシック" w:hAnsi="BIZ UDPゴシック"/>
          <w:sz w:val="24"/>
          <w:szCs w:val="24"/>
        </w:rPr>
        <w:t>教をうけた者の舌をわたしに与えて、疲れた者を言葉をもって助けることを</w:t>
      </w:r>
      <w:r w:rsidRPr="00E070FB">
        <w:rPr>
          <w:rFonts w:ascii="ＭＳ Ｐ明朝" w:eastAsia="ＭＳ Ｐ明朝" w:hAnsi="ＭＳ Ｐ明朝"/>
          <w:sz w:val="24"/>
          <w:szCs w:val="24"/>
        </w:rPr>
        <w:t>［わたしの内に］</w:t>
      </w:r>
      <w:r w:rsidRPr="0003186E">
        <w:rPr>
          <w:rFonts w:ascii="BIZ UDPゴシック" w:eastAsia="BIZ UDPゴシック" w:hAnsi="BIZ UDPゴシック"/>
          <w:sz w:val="24"/>
          <w:szCs w:val="24"/>
        </w:rPr>
        <w:t>知らせ、また朝ごとにさまし、わたしの耳をさまして、</w:t>
      </w:r>
      <w:r w:rsidRPr="00E070FB">
        <w:rPr>
          <w:rFonts w:ascii="ＭＳ Ｐ明朝" w:eastAsia="ＭＳ Ｐ明朝" w:hAnsi="ＭＳ Ｐ明朝"/>
          <w:sz w:val="24"/>
          <w:szCs w:val="24"/>
        </w:rPr>
        <w:t>[真理</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03186E">
        <w:rPr>
          <w:rFonts w:ascii="BIZ UDPゴシック" w:eastAsia="BIZ UDPゴシック" w:hAnsi="BIZ UDPゴシック"/>
          <w:sz w:val="24"/>
          <w:szCs w:val="24"/>
        </w:rPr>
        <w:t>教をうけた者のように聞かせられる。</w:t>
      </w:r>
      <w:r w:rsidRPr="0003186E">
        <w:rPr>
          <w:rFonts w:ascii="ＭＳ Ｐ明朝" w:eastAsia="ＭＳ Ｐ明朝" w:hAnsi="ＭＳ Ｐ明朝"/>
          <w:sz w:val="24"/>
          <w:szCs w:val="24"/>
        </w:rPr>
        <w:t>(5)</w:t>
      </w:r>
      <w:r w:rsidRPr="0003186E">
        <w:rPr>
          <w:rFonts w:ascii="BIZ UDPゴシック" w:eastAsia="BIZ UDPゴシック" w:hAnsi="BIZ UDPゴシック"/>
          <w:sz w:val="24"/>
          <w:szCs w:val="24"/>
        </w:rPr>
        <w:t>主なる神はわたしの耳を開かれた。わたしは、そむくことをせず、退くことをしなかった。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イザヤ50</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4-5</w:t>
      </w:r>
      <w:r>
        <w:rPr>
          <w:rFonts w:ascii="ＭＳ Ｐ明朝" w:eastAsia="ＭＳ Ｐ明朝" w:hAnsi="ＭＳ Ｐ明朝" w:hint="eastAsia"/>
          <w:sz w:val="24"/>
          <w:szCs w:val="24"/>
        </w:rPr>
        <w:t>節）</w:t>
      </w:r>
    </w:p>
    <w:p w14:paraId="4D69C32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D71AE80" w14:textId="043870C2" w:rsidR="00E070FB" w:rsidRPr="00E070FB" w:rsidRDefault="00E070FB" w:rsidP="0003186E">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ここには、神の言葉を学ぶ</w:t>
      </w:r>
      <w:r w:rsidR="00CC27E1">
        <w:rPr>
          <w:rFonts w:ascii="ＭＳ Ｐ明朝" w:eastAsia="ＭＳ Ｐ明朝" w:hAnsi="ＭＳ Ｐ明朝" w:hint="eastAsia"/>
          <w:sz w:val="24"/>
          <w:szCs w:val="24"/>
        </w:rPr>
        <w:t>課程</w:t>
      </w:r>
      <w:r w:rsidRPr="00E070FB">
        <w:rPr>
          <w:rFonts w:ascii="ＭＳ Ｐ明朝" w:eastAsia="ＭＳ Ｐ明朝" w:hAnsi="ＭＳ Ｐ明朝"/>
          <w:sz w:val="24"/>
          <w:szCs w:val="24"/>
        </w:rPr>
        <w:t>に完全に献身する</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の姿勢が示されています。イエスの霊的成長は、まさにそれが最優先事項であったために、毎朝一番に取り組まれ</w:t>
      </w:r>
      <w:r w:rsidR="00CC27E1">
        <w:rPr>
          <w:rFonts w:ascii="ＭＳ Ｐ明朝" w:eastAsia="ＭＳ Ｐ明朝" w:hAnsi="ＭＳ Ｐ明朝" w:hint="eastAsia"/>
          <w:sz w:val="24"/>
          <w:szCs w:val="24"/>
        </w:rPr>
        <w:t>ま</w:t>
      </w:r>
      <w:r w:rsidRPr="00E070FB">
        <w:rPr>
          <w:rFonts w:ascii="ＭＳ Ｐ明朝" w:eastAsia="ＭＳ Ｐ明朝" w:hAnsi="ＭＳ Ｐ明朝"/>
          <w:sz w:val="24"/>
          <w:szCs w:val="24"/>
        </w:rPr>
        <w:t>した。もし私たちの主がそうであったなら、私たちもできる限り同じようなアプローチを取るべきではないでしょうか。そして、この聖句には他にも注目すべき重要なことがあります。私たちの主イエスが「拒まず」、「引き返さなかった」と書かれているのは、霊的成長はしばしば全く容易なプロセスではないことを私たちに思い起こさせるものです。</w:t>
      </w:r>
      <w:r w:rsidRPr="009F516C">
        <w:rPr>
          <w:rFonts w:ascii="ＭＳ Ｐ明朝" w:eastAsia="ＭＳ Ｐ明朝" w:hAnsi="ＭＳ Ｐ明朝"/>
          <w:sz w:val="24"/>
          <w:szCs w:val="24"/>
        </w:rPr>
        <w:t>神の御言</w:t>
      </w:r>
      <w:r w:rsidRPr="009F516C">
        <w:rPr>
          <w:rFonts w:ascii="ＭＳ Ｐ明朝" w:eastAsia="ＭＳ Ｐ明朝" w:hAnsi="ＭＳ Ｐ明朝" w:hint="eastAsia"/>
          <w:sz w:val="24"/>
          <w:szCs w:val="24"/>
        </w:rPr>
        <w:t>葉はこの世で最も素晴らしいものであるにもかかわらず、それを一貫して取り入れるには規律と不屈の精神が必要で</w:t>
      </w:r>
      <w:r w:rsidR="009F516C" w:rsidRPr="009F516C">
        <w:rPr>
          <w:rFonts w:ascii="ＭＳ Ｐ明朝" w:eastAsia="ＭＳ Ｐ明朝" w:hAnsi="ＭＳ Ｐ明朝" w:hint="eastAsia"/>
          <w:sz w:val="24"/>
          <w:szCs w:val="24"/>
        </w:rPr>
        <w:t>す。</w:t>
      </w:r>
      <w:r w:rsidR="00A81CCC" w:rsidRPr="00A81CCC">
        <w:rPr>
          <w:rFonts w:ascii="ＭＳ Ｐ明朝" w:eastAsia="ＭＳ Ｐ明朝" w:hAnsi="ＭＳ Ｐ明朝" w:hint="eastAsia"/>
          <w:sz w:val="24"/>
          <w:szCs w:val="24"/>
        </w:rPr>
        <w:t>調子悪くさせる要因になる、あらゆるプレッシャーがある時、そして</w:t>
      </w:r>
      <w:r w:rsidR="009F516C" w:rsidRPr="009F516C">
        <w:rPr>
          <w:rFonts w:ascii="ＭＳ Ｐ明朝" w:eastAsia="ＭＳ Ｐ明朝" w:hAnsi="ＭＳ Ｐ明朝" w:hint="eastAsia"/>
          <w:sz w:val="24"/>
          <w:szCs w:val="24"/>
        </w:rPr>
        <w:t>現在または過去の行動（過失であれ不作為であれ）に問題があったり、何らかの理由で真理を受け入れがたい、あるいは直視しがたい領域など、御言葉がそれらの痛いところを突いてくる時は特にそうです。</w:t>
      </w:r>
      <w:r w:rsidRPr="00E070FB">
        <w:rPr>
          <w:rFonts w:ascii="ＭＳ Ｐ明朝" w:eastAsia="ＭＳ Ｐ明朝" w:hAnsi="ＭＳ Ｐ明朝"/>
          <w:sz w:val="24"/>
          <w:szCs w:val="24"/>
        </w:rPr>
        <w:t>神の御言葉は、私たちすべてに挑戦し、私たちすべてを叱責し、るつぼの炎のように私たちすべてを</w:t>
      </w:r>
      <w:r w:rsidR="00CC27E1">
        <w:rPr>
          <w:rFonts w:ascii="ＭＳ Ｐ明朝" w:eastAsia="ＭＳ Ｐ明朝" w:hAnsi="ＭＳ Ｐ明朝" w:hint="eastAsia"/>
          <w:sz w:val="24"/>
          <w:szCs w:val="24"/>
        </w:rPr>
        <w:t>精錬し</w:t>
      </w:r>
      <w:r w:rsidRPr="00E070FB">
        <w:rPr>
          <w:rFonts w:ascii="ＭＳ Ｐ明朝" w:eastAsia="ＭＳ Ｐ明朝" w:hAnsi="ＭＳ Ｐ明朝"/>
          <w:sz w:val="24"/>
          <w:szCs w:val="24"/>
        </w:rPr>
        <w:t xml:space="preserve">ます。ただ耳を傾けるだけでなく、学び、信じ、真実であると知っていることを実践するためには、神への深い献身が必要です。 </w:t>
      </w:r>
      <w:r w:rsidR="00CC27E1" w:rsidRPr="00CC27E1">
        <w:rPr>
          <w:rFonts w:ascii="ＭＳ Ｐ明朝" w:eastAsia="ＭＳ Ｐ明朝" w:hAnsi="ＭＳ Ｐ明朝" w:hint="eastAsia"/>
          <w:sz w:val="24"/>
          <w:szCs w:val="24"/>
        </w:rPr>
        <w:t>（私たちはしばしば、三歩進んで二歩下がるようなことがありますが）</w:t>
      </w:r>
      <w:r w:rsidRPr="00E070FB">
        <w:rPr>
          <w:rFonts w:ascii="ＭＳ Ｐ明朝" w:eastAsia="ＭＳ Ｐ明朝" w:hAnsi="ＭＳ Ｐ明朝"/>
          <w:sz w:val="24"/>
          <w:szCs w:val="24"/>
        </w:rPr>
        <w:t>私たちの主は、決して</w:t>
      </w:r>
      <w:r w:rsidRPr="00E070FB">
        <w:rPr>
          <w:rFonts w:ascii="ＭＳ Ｐ明朝" w:eastAsia="ＭＳ Ｐ明朝" w:hAnsi="ＭＳ Ｐ明朝" w:hint="eastAsia"/>
          <w:sz w:val="24"/>
          <w:szCs w:val="24"/>
        </w:rPr>
        <w:t>縮こまったり、後ずさりしたりしなかっただけでなく</w:t>
      </w:r>
      <w:r w:rsidRPr="00E070FB">
        <w:rPr>
          <w:rFonts w:ascii="ＭＳ Ｐ明朝" w:eastAsia="ＭＳ Ｐ明朝" w:hAnsi="ＭＳ Ｐ明朝"/>
          <w:sz w:val="24"/>
          <w:szCs w:val="24"/>
        </w:rPr>
        <w:t>、状況や圧力、反対にもかかわらず、毎日毎日、前進されました（しばしば、必要な睡眠よりも、御父との交わりを好まれました：</w:t>
      </w:r>
      <w:hyperlink r:id="rId1030" w:anchor="26:36" w:tooltip="（36）それから、イエスは彼らと一緒に、ゲツセマネという所へ行かれた。そして弟子たちに言われた、「わたしが向こうへ行って祈っている間、ここにすわっていなさい」。(37)そしてペテロとゼベダイの子ふたりとを連れて行かれたが、悲しみを催しまた悩みはじめられた。(38)そのとき、彼らに言われた、「わたしは悲しみのあまり死ぬほどである。ここに待っていて、わたしと一緒に目をさましていなさい」。(39)そして少し進んで行き、うつぶしになり、祈って言われた、「わが父よ、もしできることでしたらどうか、この杯をわたしから過…" w:history="1">
        <w:r w:rsidRPr="00C42102">
          <w:rPr>
            <w:rStyle w:val="a7"/>
            <w:rFonts w:ascii="ＭＳ Ｐ明朝" w:eastAsia="ＭＳ Ｐ明朝" w:hAnsi="ＭＳ Ｐ明朝"/>
            <w:sz w:val="24"/>
            <w:szCs w:val="24"/>
          </w:rPr>
          <w:t>マタイ26</w:t>
        </w:r>
        <w:r w:rsidR="0098512E" w:rsidRPr="00C42102">
          <w:rPr>
            <w:rStyle w:val="a7"/>
            <w:rFonts w:ascii="ＭＳ Ｐ明朝" w:eastAsia="ＭＳ Ｐ明朝" w:hAnsi="ＭＳ Ｐ明朝"/>
            <w:sz w:val="24"/>
            <w:szCs w:val="24"/>
          </w:rPr>
          <w:t>章</w:t>
        </w:r>
        <w:r w:rsidRPr="00C42102">
          <w:rPr>
            <w:rStyle w:val="a7"/>
            <w:rFonts w:ascii="ＭＳ Ｐ明朝" w:eastAsia="ＭＳ Ｐ明朝" w:hAnsi="ＭＳ Ｐ明朝"/>
            <w:sz w:val="24"/>
            <w:szCs w:val="24"/>
          </w:rPr>
          <w:t>36-46</w:t>
        </w:r>
        <w:r w:rsidR="0098512E" w:rsidRPr="00C42102">
          <w:rPr>
            <w:rStyle w:val="a7"/>
            <w:rFonts w:ascii="ＭＳ Ｐ明朝" w:eastAsia="ＭＳ Ｐ明朝" w:hAnsi="ＭＳ Ｐ明朝"/>
            <w:sz w:val="24"/>
            <w:szCs w:val="24"/>
          </w:rPr>
          <w:t>節</w:t>
        </w:r>
      </w:hyperlink>
      <w:r w:rsidR="0098512E">
        <w:rPr>
          <w:rFonts w:ascii="ＭＳ Ｐ明朝" w:eastAsia="ＭＳ Ｐ明朝" w:hAnsi="ＭＳ Ｐ明朝" w:hint="eastAsia"/>
          <w:sz w:val="24"/>
          <w:szCs w:val="24"/>
        </w:rPr>
        <w:t xml:space="preserve">; </w:t>
      </w:r>
      <w:hyperlink r:id="rId1031" w:anchor="6:12" w:tooltip="このころ、イエスは祈るために山へ行き、夜を徹して神に祈られた。 夜が明けると、弟子たちを呼び寄せ、その中から十二人を選び出し、これに使徒という名をお与えになった。" w:history="1">
        <w:r w:rsidRPr="00C42102">
          <w:rPr>
            <w:rStyle w:val="a7"/>
            <w:rFonts w:ascii="ＭＳ Ｐ明朝" w:eastAsia="ＭＳ Ｐ明朝" w:hAnsi="ＭＳ Ｐ明朝"/>
            <w:sz w:val="24"/>
            <w:szCs w:val="24"/>
          </w:rPr>
          <w:t>ルカ6</w:t>
        </w:r>
        <w:r w:rsidR="0098512E" w:rsidRPr="00C42102">
          <w:rPr>
            <w:rStyle w:val="a7"/>
            <w:rFonts w:ascii="ＭＳ Ｐ明朝" w:eastAsia="ＭＳ Ｐ明朝" w:hAnsi="ＭＳ Ｐ明朝"/>
            <w:sz w:val="24"/>
            <w:szCs w:val="24"/>
          </w:rPr>
          <w:t>章</w:t>
        </w:r>
        <w:r w:rsidRPr="00C42102">
          <w:rPr>
            <w:rStyle w:val="a7"/>
            <w:rFonts w:ascii="ＭＳ Ｐ明朝" w:eastAsia="ＭＳ Ｐ明朝" w:hAnsi="ＭＳ Ｐ明朝"/>
            <w:sz w:val="24"/>
            <w:szCs w:val="24"/>
          </w:rPr>
          <w:t>12-13</w:t>
        </w:r>
        <w:r w:rsidR="0098512E" w:rsidRPr="00C42102">
          <w:rPr>
            <w:rStyle w:val="a7"/>
            <w:rFonts w:ascii="ＭＳ Ｐ明朝" w:eastAsia="ＭＳ Ｐ明朝" w:hAnsi="ＭＳ Ｐ明朝"/>
            <w:sz w:val="24"/>
            <w:szCs w:val="24"/>
          </w:rPr>
          <w:lastRenderedPageBreak/>
          <w:t>節</w:t>
        </w:r>
      </w:hyperlink>
      <w:r w:rsidR="0098512E">
        <w:rPr>
          <w:rFonts w:ascii="ＭＳ Ｐ明朝" w:eastAsia="ＭＳ Ｐ明朝" w:hAnsi="ＭＳ Ｐ明朝" w:hint="eastAsia"/>
          <w:sz w:val="24"/>
          <w:szCs w:val="24"/>
        </w:rPr>
        <w:t xml:space="preserve">; </w:t>
      </w:r>
      <w:hyperlink r:id="rId1032" w:anchor="5:7" w:tooltip="キリストは、その肉の生活の時には、激しい叫びと涙とをもって、ご自分を死から救う力のあるかたに、祈と願いとをささげ、そして、その深い信仰のゆえに聞きいれられたのである。 彼は御子であられたにもかかわらず、さまざまの苦しみによって従順を学び、 そして、全き者とされたので、彼に従順であるすべての人に対して、永遠の救の源となり、" w:history="1">
        <w:r w:rsidRPr="00C42102">
          <w:rPr>
            <w:rStyle w:val="a7"/>
            <w:rFonts w:ascii="ＭＳ Ｐ明朝" w:eastAsia="ＭＳ Ｐ明朝" w:hAnsi="ＭＳ Ｐ明朝"/>
            <w:sz w:val="24"/>
            <w:szCs w:val="24"/>
          </w:rPr>
          <w:t>ヘブ</w:t>
        </w:r>
        <w:r w:rsidR="0098512E" w:rsidRPr="00C42102">
          <w:rPr>
            <w:rStyle w:val="a7"/>
            <w:rFonts w:ascii="ＭＳ Ｐ明朝" w:eastAsia="ＭＳ Ｐ明朝" w:hAnsi="ＭＳ Ｐ明朝"/>
            <w:sz w:val="24"/>
            <w:szCs w:val="24"/>
          </w:rPr>
          <w:t>ル</w:t>
        </w:r>
        <w:r w:rsidRPr="00C42102">
          <w:rPr>
            <w:rStyle w:val="a7"/>
            <w:rFonts w:ascii="ＭＳ Ｐ明朝" w:eastAsia="ＭＳ Ｐ明朝" w:hAnsi="ＭＳ Ｐ明朝"/>
            <w:sz w:val="24"/>
            <w:szCs w:val="24"/>
          </w:rPr>
          <w:t>5</w:t>
        </w:r>
        <w:r w:rsidR="0098512E" w:rsidRPr="00C42102">
          <w:rPr>
            <w:rStyle w:val="a7"/>
            <w:rFonts w:ascii="ＭＳ Ｐ明朝" w:eastAsia="ＭＳ Ｐ明朝" w:hAnsi="ＭＳ Ｐ明朝"/>
            <w:sz w:val="24"/>
            <w:szCs w:val="24"/>
          </w:rPr>
          <w:t>章</w:t>
        </w:r>
        <w:r w:rsidRPr="00C42102">
          <w:rPr>
            <w:rStyle w:val="a7"/>
            <w:rFonts w:ascii="ＭＳ Ｐ明朝" w:eastAsia="ＭＳ Ｐ明朝" w:hAnsi="ＭＳ Ｐ明朝"/>
            <w:sz w:val="24"/>
            <w:szCs w:val="24"/>
          </w:rPr>
          <w:t>7-9</w:t>
        </w:r>
        <w:r w:rsidR="0098512E" w:rsidRPr="00C4210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CC27E1">
        <w:rPr>
          <w:rFonts w:ascii="ＭＳ Ｐ明朝" w:eastAsia="ＭＳ Ｐ明朝" w:hAnsi="ＭＳ Ｐ明朝" w:hint="eastAsia"/>
          <w:sz w:val="24"/>
          <w:szCs w:val="24"/>
        </w:rPr>
        <w:t>。</w:t>
      </w:r>
      <w:r w:rsidRPr="00E070FB">
        <w:rPr>
          <w:rFonts w:ascii="ＭＳ Ｐ明朝" w:eastAsia="ＭＳ Ｐ明朝" w:hAnsi="ＭＳ Ｐ明朝"/>
          <w:sz w:val="24"/>
          <w:szCs w:val="24"/>
        </w:rPr>
        <w:t>そうすることによって、神に近づき、神を喜ばせ、神</w:t>
      </w:r>
      <w:r w:rsidR="00BE0ADF">
        <w:rPr>
          <w:rFonts w:ascii="ＭＳ Ｐ明朝" w:eastAsia="ＭＳ Ｐ明朝" w:hAnsi="ＭＳ Ｐ明朝" w:hint="eastAsia"/>
          <w:sz w:val="24"/>
          <w:szCs w:val="24"/>
        </w:rPr>
        <w:t>のみ心を</w:t>
      </w:r>
      <w:r w:rsidRPr="00E070FB">
        <w:rPr>
          <w:rFonts w:ascii="ＭＳ Ｐ明朝" w:eastAsia="ＭＳ Ｐ明朝" w:hAnsi="ＭＳ Ｐ明朝"/>
          <w:sz w:val="24"/>
          <w:szCs w:val="24"/>
        </w:rPr>
        <w:t>行うのに適した者となるという、上へ</w:t>
      </w:r>
      <w:r w:rsidR="00CC27E1">
        <w:rPr>
          <w:rFonts w:ascii="ＭＳ Ｐ明朝" w:eastAsia="ＭＳ Ｐ明朝" w:hAnsi="ＭＳ Ｐ明朝" w:hint="eastAsia"/>
          <w:sz w:val="24"/>
          <w:szCs w:val="24"/>
        </w:rPr>
        <w:t>高く</w:t>
      </w:r>
      <w:r w:rsidRPr="00E070FB">
        <w:rPr>
          <w:rFonts w:ascii="ＭＳ Ｐ明朝" w:eastAsia="ＭＳ Ｐ明朝" w:hAnsi="ＭＳ Ｐ明朝"/>
          <w:sz w:val="24"/>
          <w:szCs w:val="24"/>
        </w:rPr>
        <w:t>向かう召命への道を私たちに示されたのです。世界の歴史の中で最も困難</w:t>
      </w:r>
      <w:r w:rsidRPr="00E070FB">
        <w:rPr>
          <w:rFonts w:ascii="ＭＳ Ｐ明朝" w:eastAsia="ＭＳ Ｐ明朝" w:hAnsi="ＭＳ Ｐ明朝" w:hint="eastAsia"/>
          <w:sz w:val="24"/>
          <w:szCs w:val="24"/>
        </w:rPr>
        <w:t>な務めに就く時が来た時、主イエスは準備ができていました。</w:t>
      </w:r>
      <w:r w:rsidRPr="00E070FB">
        <w:rPr>
          <w:rFonts w:ascii="ＭＳ Ｐ明朝" w:eastAsia="ＭＳ Ｐ明朝" w:hAnsi="ＭＳ Ｐ明朝"/>
          <w:sz w:val="24"/>
          <w:szCs w:val="24"/>
        </w:rPr>
        <w:t>イエスは「疲れた人を励ます正しい言葉（真理）を知っておられた」という、上に引用した言葉の真理を、福音書のイエスの言葉のすべてに見ることができます。そして、その献身的な成長パターンのゆえに、時が来たとき、イエスは十字架に至る試練、そしてその後に来るもの、すなわち、すべての歴史の要であり、私たちの永遠のいのちの手段である、全人類の罪を負い、贖うことの準備が整っていたのです。</w:t>
      </w:r>
    </w:p>
    <w:p w14:paraId="3D4048D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636CF3F" w14:textId="7318DEAB" w:rsidR="00E070FB" w:rsidRPr="00E070FB" w:rsidRDefault="00E070FB" w:rsidP="0098512E">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イエスの霊的成長が、この重要な</w:t>
      </w:r>
      <w:r w:rsidR="00C44B51">
        <w:rPr>
          <w:rFonts w:ascii="ＭＳ Ｐ明朝" w:eastAsia="ＭＳ Ｐ明朝" w:hAnsi="ＭＳ Ｐ明朝" w:hint="eastAsia"/>
          <w:sz w:val="24"/>
          <w:szCs w:val="24"/>
        </w:rPr>
        <w:t>日課</w:t>
      </w:r>
      <w:r w:rsidRPr="00E070FB">
        <w:rPr>
          <w:rFonts w:ascii="ＭＳ Ｐ明朝" w:eastAsia="ＭＳ Ｐ明朝" w:hAnsi="ＭＳ Ｐ明朝"/>
          <w:sz w:val="24"/>
          <w:szCs w:val="24"/>
        </w:rPr>
        <w:t>に限定されていたと考えるべきではありません。</w:t>
      </w:r>
      <w:r w:rsidR="00B416A0" w:rsidRPr="00B416A0">
        <w:rPr>
          <w:rFonts w:ascii="ＭＳ Ｐ明朝" w:eastAsia="ＭＳ Ｐ明朝" w:hAnsi="ＭＳ Ｐ明朝" w:hint="eastAsia"/>
          <w:sz w:val="24"/>
          <w:szCs w:val="24"/>
        </w:rPr>
        <w:t>それに加えて多くの時間を祈り、断食、そして、聖典を読む事に費やしました。</w:t>
      </w:r>
      <w:r w:rsidRPr="00E070FB">
        <w:rPr>
          <w:rFonts w:ascii="ＭＳ Ｐ明朝" w:eastAsia="ＭＳ Ｐ明朝" w:hAnsi="ＭＳ Ｐ明朝"/>
          <w:sz w:val="24"/>
          <w:szCs w:val="24"/>
        </w:rPr>
        <w:t>それだけでなく、これまで生きてきたすべての人の中で、私たちの主は</w:t>
      </w:r>
      <w:r w:rsidR="00C44B51" w:rsidRPr="00C44B51">
        <w:rPr>
          <w:rFonts w:ascii="ＭＳ Ｐ明朝" w:eastAsia="ＭＳ Ｐ明朝" w:hAnsi="ＭＳ Ｐ明朝" w:hint="eastAsia"/>
          <w:sz w:val="24"/>
          <w:szCs w:val="24"/>
        </w:rPr>
        <w:t>（</w:t>
      </w:r>
      <w:hyperlink r:id="rId1033" w:anchor="5:22" w:tooltip="エノクはメトセラを生んだ後、三百年、神とともに歩み、男子と女子を生んだ。 エノクの年は合わせて三百六十五歳であった。" w:history="1">
        <w:r w:rsidR="00C44B51" w:rsidRPr="001A66CB">
          <w:rPr>
            <w:rStyle w:val="a7"/>
            <w:rFonts w:ascii="ＭＳ Ｐ明朝" w:eastAsia="ＭＳ Ｐ明朝" w:hAnsi="ＭＳ Ｐ明朝" w:hint="eastAsia"/>
            <w:sz w:val="24"/>
            <w:szCs w:val="24"/>
          </w:rPr>
          <w:t>創世記</w:t>
        </w:r>
        <w:r w:rsidR="00C44B51" w:rsidRPr="001A66CB">
          <w:rPr>
            <w:rStyle w:val="a7"/>
            <w:rFonts w:ascii="ＭＳ Ｐ明朝" w:eastAsia="ＭＳ Ｐ明朝" w:hAnsi="ＭＳ Ｐ明朝"/>
            <w:sz w:val="24"/>
            <w:szCs w:val="24"/>
          </w:rPr>
          <w:t>5章22-23節</w:t>
        </w:r>
      </w:hyperlink>
      <w:r w:rsidR="00C44B51">
        <w:rPr>
          <w:rFonts w:ascii="ＭＳ Ｐ明朝" w:eastAsia="ＭＳ Ｐ明朝" w:hAnsi="ＭＳ Ｐ明朝" w:hint="eastAsia"/>
          <w:sz w:val="24"/>
          <w:szCs w:val="24"/>
        </w:rPr>
        <w:t>の</w:t>
      </w:r>
      <w:r w:rsidR="00C44B51" w:rsidRPr="00C44B51">
        <w:rPr>
          <w:rFonts w:ascii="ＭＳ Ｐ明朝" w:eastAsia="ＭＳ Ｐ明朝" w:hAnsi="ＭＳ Ｐ明朝" w:hint="eastAsia"/>
          <w:sz w:val="24"/>
          <w:szCs w:val="24"/>
        </w:rPr>
        <w:t>エノク</w:t>
      </w:r>
      <w:r w:rsidR="00C44B51" w:rsidRPr="00C44B51">
        <w:rPr>
          <w:rFonts w:ascii="ＭＳ Ｐ明朝" w:eastAsia="ＭＳ Ｐ明朝" w:hAnsi="ＭＳ Ｐ明朝"/>
          <w:sz w:val="24"/>
          <w:szCs w:val="24"/>
        </w:rPr>
        <w:t>を含む）</w:t>
      </w:r>
      <w:r w:rsidRPr="00E070FB">
        <w:rPr>
          <w:rFonts w:ascii="ＭＳ Ｐ明朝" w:eastAsia="ＭＳ Ｐ明朝" w:hAnsi="ＭＳ Ｐ明朝"/>
          <w:sz w:val="24"/>
          <w:szCs w:val="24"/>
        </w:rPr>
        <w:t>誰よりも「神と共に歩む」</w:t>
      </w:r>
      <w:r w:rsidR="00C44B51">
        <w:rPr>
          <w:rFonts w:ascii="ＭＳ Ｐ明朝" w:eastAsia="ＭＳ Ｐ明朝" w:hAnsi="ＭＳ Ｐ明朝" w:hint="eastAsia"/>
          <w:sz w:val="24"/>
          <w:szCs w:val="24"/>
        </w:rPr>
        <w:t>こと</w:t>
      </w:r>
      <w:r w:rsidRPr="00E070FB">
        <w:rPr>
          <w:rFonts w:ascii="ＭＳ Ｐ明朝" w:eastAsia="ＭＳ Ｐ明朝" w:hAnsi="ＭＳ Ｐ明朝"/>
          <w:sz w:val="24"/>
          <w:szCs w:val="24"/>
        </w:rPr>
        <w:t>を完成させたと断言できるでしょう。 この一日一日、一瞬一瞬の</w:t>
      </w:r>
      <w:r w:rsidR="0098512E">
        <w:rPr>
          <w:rFonts w:ascii="ＭＳ Ｐ明朝" w:eastAsia="ＭＳ Ｐ明朝" w:hAnsi="ＭＳ Ｐ明朝" w:hint="eastAsia"/>
          <w:sz w:val="24"/>
          <w:szCs w:val="24"/>
        </w:rPr>
        <w:t>「</w:t>
      </w:r>
      <w:r w:rsidRPr="00E070FB">
        <w:rPr>
          <w:rFonts w:ascii="ＭＳ Ｐ明朝" w:eastAsia="ＭＳ Ｐ明朝" w:hAnsi="ＭＳ Ｐ明朝"/>
          <w:sz w:val="24"/>
          <w:szCs w:val="24"/>
        </w:rPr>
        <w:t>安息日</w:t>
      </w:r>
      <w:r w:rsidR="0098512E">
        <w:rPr>
          <w:rFonts w:ascii="ＭＳ Ｐ明朝" w:eastAsia="ＭＳ Ｐ明朝" w:hAnsi="ＭＳ Ｐ明朝" w:hint="eastAsia"/>
          <w:sz w:val="24"/>
          <w:szCs w:val="24"/>
        </w:rPr>
        <w:t>」</w:t>
      </w:r>
      <w:r w:rsidRPr="00E070FB">
        <w:rPr>
          <w:rFonts w:ascii="ＭＳ Ｐ明朝" w:eastAsia="ＭＳ Ｐ明朝" w:hAnsi="ＭＳ Ｐ明朝"/>
          <w:sz w:val="24"/>
          <w:szCs w:val="24"/>
        </w:rPr>
        <w:t>は、イエスの時代に存在した聖典（すなわち、旧約聖書全巻）についての深い、そしてイエスの場合は間違いなく完璧な知識に依存していました。 例えば、イエスがサタンに誘惑された時、イエスは申命記からの正確</w:t>
      </w:r>
      <w:r w:rsidR="00CC27E1">
        <w:rPr>
          <w:rFonts w:ascii="ＭＳ Ｐ明朝" w:eastAsia="ＭＳ Ｐ明朝" w:hAnsi="ＭＳ Ｐ明朝" w:hint="eastAsia"/>
          <w:sz w:val="24"/>
          <w:szCs w:val="24"/>
        </w:rPr>
        <w:t>かつ</w:t>
      </w:r>
      <w:r w:rsidRPr="00E070FB">
        <w:rPr>
          <w:rFonts w:ascii="ＭＳ Ｐ明朝" w:eastAsia="ＭＳ Ｐ明朝" w:hAnsi="ＭＳ Ｐ明朝"/>
          <w:sz w:val="24"/>
          <w:szCs w:val="24"/>
        </w:rPr>
        <w:t>的確な引用で、悪魔の</w:t>
      </w:r>
      <w:r w:rsidR="0098512E">
        <w:rPr>
          <w:rFonts w:ascii="ＭＳ Ｐ明朝" w:eastAsia="ＭＳ Ｐ明朝" w:hAnsi="ＭＳ Ｐ明朝" w:hint="eastAsia"/>
          <w:sz w:val="24"/>
          <w:szCs w:val="24"/>
        </w:rPr>
        <w:t>三</w:t>
      </w:r>
      <w:r w:rsidRPr="00E070FB">
        <w:rPr>
          <w:rFonts w:ascii="ＭＳ Ｐ明朝" w:eastAsia="ＭＳ Ｐ明朝" w:hAnsi="ＭＳ Ｐ明朝" w:hint="eastAsia"/>
          <w:sz w:val="24"/>
          <w:szCs w:val="24"/>
        </w:rPr>
        <w:t>つの策略すべてに答えたことが分かっています（</w:t>
      </w:r>
      <w:hyperlink r:id="rId1034" w:anchor="4:1" w:tooltip="（1）さて、イエスは御霊によって荒野に導かれた。悪魔に試みられるためである。(2)そして、四十日四十夜、断食をし、そののち空腹になられた。(3)すると試みる者がきて言った、「もしあなたが神の子であるなら、これらの石がパンになるように命じてごらんなさい」。(4)イエスは答えて言われた、「『人はパンだけで生きるものではなく、神の口から出る一つ一つの言で生きるものである』と書いてある」。(5)それから悪魔は、イエスを聖なる都に連れて行き、宮の頂上に立たせて(6)言った、「もしあなたが神の子であるなら、下へ飛び…" w:history="1">
        <w:r w:rsidRPr="001A66CB">
          <w:rPr>
            <w:rStyle w:val="a7"/>
            <w:rFonts w:ascii="ＭＳ Ｐ明朝" w:eastAsia="ＭＳ Ｐ明朝" w:hAnsi="ＭＳ Ｐ明朝" w:hint="eastAsia"/>
            <w:sz w:val="24"/>
            <w:szCs w:val="24"/>
          </w:rPr>
          <w:t>マタイ</w:t>
        </w:r>
        <w:r w:rsidRPr="001A66CB">
          <w:rPr>
            <w:rStyle w:val="a7"/>
            <w:rFonts w:ascii="ＭＳ Ｐ明朝" w:eastAsia="ＭＳ Ｐ明朝" w:hAnsi="ＭＳ Ｐ明朝"/>
            <w:sz w:val="24"/>
            <w:szCs w:val="24"/>
          </w:rPr>
          <w:t>4</w:t>
        </w:r>
        <w:r w:rsidR="00C44B51" w:rsidRPr="001A66CB">
          <w:rPr>
            <w:rStyle w:val="a7"/>
            <w:rFonts w:ascii="ＭＳ Ｐ明朝" w:eastAsia="ＭＳ Ｐ明朝" w:hAnsi="ＭＳ Ｐ明朝"/>
            <w:sz w:val="24"/>
            <w:szCs w:val="24"/>
          </w:rPr>
          <w:t>章</w:t>
        </w:r>
        <w:r w:rsidRPr="001A66CB">
          <w:rPr>
            <w:rStyle w:val="a7"/>
            <w:rFonts w:ascii="ＭＳ Ｐ明朝" w:eastAsia="ＭＳ Ｐ明朝" w:hAnsi="ＭＳ Ｐ明朝"/>
            <w:sz w:val="24"/>
            <w:szCs w:val="24"/>
          </w:rPr>
          <w:t>1-11</w:t>
        </w:r>
        <w:r w:rsidR="00C44B51" w:rsidRPr="001A66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35" w:anchor="4:1" w:tooltip="…(9)それから悪魔はイエスをエルサレムに連れて行き、宮の頂上に立たせて言った、「もしあなたが神の子であるなら、ここから下へ飛びおりてごらんなさい。(10)『神はあなたのために、御使たちに命じてあなたを守らせるであろう』とあり、(11)また、『あなたの足が石に打ちつけられないように、彼らはあなたを手でささえるであろう』とも書いてあります」。(12)イエスは答えて言われた、「『主なるあなたの神を試みてはならない』と言われている」。(13)悪魔はあらゆる試みをしつくして、一時イエスを離れた。" w:history="1">
        <w:r w:rsidRPr="001A66CB">
          <w:rPr>
            <w:rStyle w:val="a7"/>
            <w:rFonts w:ascii="ＭＳ Ｐ明朝" w:eastAsia="ＭＳ Ｐ明朝" w:hAnsi="ＭＳ Ｐ明朝"/>
            <w:sz w:val="24"/>
            <w:szCs w:val="24"/>
          </w:rPr>
          <w:t>ルカ4</w:t>
        </w:r>
        <w:r w:rsidR="00C44B51" w:rsidRPr="001A66CB">
          <w:rPr>
            <w:rStyle w:val="a7"/>
            <w:rFonts w:ascii="ＭＳ Ｐ明朝" w:eastAsia="ＭＳ Ｐ明朝" w:hAnsi="ＭＳ Ｐ明朝"/>
            <w:sz w:val="24"/>
            <w:szCs w:val="24"/>
          </w:rPr>
          <w:t>章</w:t>
        </w:r>
        <w:r w:rsidRPr="001A66CB">
          <w:rPr>
            <w:rStyle w:val="a7"/>
            <w:rFonts w:ascii="ＭＳ Ｐ明朝" w:eastAsia="ＭＳ Ｐ明朝" w:hAnsi="ＭＳ Ｐ明朝"/>
            <w:sz w:val="24"/>
            <w:szCs w:val="24"/>
          </w:rPr>
          <w:t>1-13</w:t>
        </w:r>
        <w:r w:rsidR="00C44B51" w:rsidRPr="001A66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5FB982B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C7E4C96" w14:textId="6C62CE3D" w:rsidR="00E070FB" w:rsidRPr="00E070FB" w:rsidRDefault="00C44B51" w:rsidP="00C44B51">
      <w:pPr>
        <w:ind w:left="840" w:firstLine="240"/>
        <w:rPr>
          <w:rFonts w:ascii="ＭＳ Ｐ明朝" w:eastAsia="ＭＳ Ｐ明朝" w:hAnsi="ＭＳ Ｐ明朝"/>
          <w:sz w:val="24"/>
          <w:szCs w:val="24"/>
        </w:rPr>
      </w:pPr>
      <w:r w:rsidRPr="00C44B51">
        <w:rPr>
          <w:rFonts w:ascii="BIZ UDPゴシック" w:eastAsia="BIZ UDPゴシック" w:hAnsi="BIZ UDPゴシック" w:hint="eastAsia"/>
          <w:sz w:val="24"/>
          <w:szCs w:val="24"/>
        </w:rPr>
        <w:t>悪しき者のはかりごとに歩まず、罪びとの道に立たず、あざける者の座にすわらぬ人はさいわいである。</w:t>
      </w:r>
      <w:r w:rsidRPr="00C44B51">
        <w:rPr>
          <w:rFonts w:ascii="BIZ UDPゴシック" w:eastAsia="BIZ UDPゴシック" w:hAnsi="BIZ UDPゴシック"/>
          <w:sz w:val="24"/>
          <w:szCs w:val="24"/>
        </w:rPr>
        <w:t xml:space="preserve"> このような人は主のおきてをよろこび、昼も夜もそのおきてを思う。</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詩篇1</w:t>
      </w:r>
      <w:r>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544CFDD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59974EE" w14:textId="284E6B49" w:rsidR="00E070FB" w:rsidRPr="00C44B51" w:rsidRDefault="00C44B51" w:rsidP="00C44B51">
      <w:pPr>
        <w:ind w:left="840" w:firstLine="240"/>
        <w:rPr>
          <w:rFonts w:ascii="BIZ UDPゴシック" w:eastAsia="BIZ UDPゴシック" w:hAnsi="BIZ UDPゴシック"/>
          <w:sz w:val="24"/>
          <w:szCs w:val="24"/>
        </w:rPr>
      </w:pPr>
      <w:r w:rsidRPr="00C44B51">
        <w:rPr>
          <w:rFonts w:ascii="BIZ UDPゴシック" w:eastAsia="BIZ UDPゴシック" w:hAnsi="BIZ UDPゴシック" w:hint="eastAsia"/>
          <w:sz w:val="24"/>
          <w:szCs w:val="24"/>
        </w:rPr>
        <w:t>わたしは常に主をわたしの前に置く。主がわたしの右にいますゆえ、わたしは動かされることはない。</w:t>
      </w:r>
      <w:r w:rsidRPr="00C44B51">
        <w:rPr>
          <w:rFonts w:ascii="ＭＳ Ｐ明朝" w:eastAsia="ＭＳ Ｐ明朝" w:hAnsi="ＭＳ Ｐ明朝"/>
          <w:sz w:val="24"/>
          <w:szCs w:val="24"/>
        </w:rPr>
        <w:t>(詩篇16</w:t>
      </w:r>
      <w:r>
        <w:rPr>
          <w:rFonts w:ascii="ＭＳ Ｐ明朝" w:eastAsia="ＭＳ Ｐ明朝" w:hAnsi="ＭＳ Ｐ明朝" w:hint="eastAsia"/>
          <w:sz w:val="24"/>
          <w:szCs w:val="24"/>
        </w:rPr>
        <w:t>篇</w:t>
      </w:r>
      <w:r w:rsidRPr="00C44B51">
        <w:rPr>
          <w:rFonts w:ascii="ＭＳ Ｐ明朝" w:eastAsia="ＭＳ Ｐ明朝" w:hAnsi="ＭＳ Ｐ明朝"/>
          <w:sz w:val="24"/>
          <w:szCs w:val="24"/>
        </w:rPr>
        <w:t>8</w:t>
      </w:r>
      <w:r>
        <w:rPr>
          <w:rFonts w:ascii="ＭＳ Ｐ明朝" w:eastAsia="ＭＳ Ｐ明朝" w:hAnsi="ＭＳ Ｐ明朝" w:hint="eastAsia"/>
          <w:sz w:val="24"/>
          <w:szCs w:val="24"/>
        </w:rPr>
        <w:t>節)</w:t>
      </w:r>
    </w:p>
    <w:p w14:paraId="7B27B9C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E0E2583" w14:textId="34DE82DE" w:rsidR="00E070FB" w:rsidRPr="00E070FB" w:rsidRDefault="00E070FB" w:rsidP="00C44B51">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私たちはその詳細をすべて知ることはできませんが、会堂での彼の行動は、彼がナザレで聖典を最大限に利用したことを示唆しています（</w:t>
      </w:r>
      <w:hyperlink r:id="rId1036" w:anchor="4:16" w:tooltip="（16）それからお育ちになったナザレに行き、安息日にいつものように会堂にはいり、聖書を朗読しようとして立たれた。(17)すると預言者イザヤの書が手渡されたので、その書を開いて、こう書いてある所を出された、(18)「主の御霊がわたしに宿っている。貧しい人々に福音を宣べ伝えさせるために、わたしを聖別してくださったからである。主はわたしをつかわして、囚人が解放され、盲人の目が開かれることを告げ知らせ、打ちひしがれている者に自由を得させ、(19)主のめぐみの年を告げ知らせるのである」。  (20)  イエスは聖書…" w:history="1">
        <w:r w:rsidRPr="001A66CB">
          <w:rPr>
            <w:rStyle w:val="a7"/>
            <w:rFonts w:ascii="ＭＳ Ｐ明朝" w:eastAsia="ＭＳ Ｐ明朝" w:hAnsi="ＭＳ Ｐ明朝"/>
            <w:sz w:val="24"/>
            <w:szCs w:val="24"/>
          </w:rPr>
          <w:t>ルカ4</w:t>
        </w:r>
        <w:r w:rsidR="00C44B51" w:rsidRPr="001A66CB">
          <w:rPr>
            <w:rStyle w:val="a7"/>
            <w:rFonts w:ascii="ＭＳ Ｐ明朝" w:eastAsia="ＭＳ Ｐ明朝" w:hAnsi="ＭＳ Ｐ明朝"/>
            <w:sz w:val="24"/>
            <w:szCs w:val="24"/>
          </w:rPr>
          <w:t>章</w:t>
        </w:r>
        <w:r w:rsidRPr="001A66CB">
          <w:rPr>
            <w:rStyle w:val="a7"/>
            <w:rFonts w:ascii="ＭＳ Ｐ明朝" w:eastAsia="ＭＳ Ｐ明朝" w:hAnsi="ＭＳ Ｐ明朝"/>
            <w:sz w:val="24"/>
            <w:szCs w:val="24"/>
          </w:rPr>
          <w:t>16-20</w:t>
        </w:r>
        <w:r w:rsidR="00C44B51" w:rsidRPr="001A66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さらに、イエスの日々の行動において、</w:t>
      </w:r>
      <w:r w:rsidR="0083505D" w:rsidRPr="0083505D">
        <w:rPr>
          <w:rFonts w:ascii="ＭＳ Ｐ明朝" w:eastAsia="ＭＳ Ｐ明朝" w:hAnsi="ＭＳ Ｐ明朝" w:hint="eastAsia"/>
          <w:sz w:val="24"/>
          <w:szCs w:val="24"/>
        </w:rPr>
        <w:t>イエスは思考において怠けず、心を</w:t>
      </w:r>
      <w:r w:rsidRPr="00E070FB">
        <w:rPr>
          <w:rFonts w:ascii="ＭＳ Ｐ明朝" w:eastAsia="ＭＳ Ｐ明朝" w:hAnsi="ＭＳ Ｐ明朝"/>
          <w:sz w:val="24"/>
          <w:szCs w:val="24"/>
        </w:rPr>
        <w:t>御言葉の真理と御言葉そのものに常に集中していたと予想されます。 旧約聖書の多くの聖句は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の経験を反映しており、特に詩篇119篇は、若かりし頃のイエスの霊的成長の道を示しています（</w:t>
      </w:r>
      <w:hyperlink r:id="rId1037" w:anchor="119:161" w:tooltip="シン もろもろの君はゆえなくわたしをしえたげます。しかしわが心はみ言葉をおそれます。" w:history="1">
        <w:r w:rsidRPr="00A8174F">
          <w:rPr>
            <w:rStyle w:val="a7"/>
            <w:rFonts w:ascii="ＭＳ Ｐ明朝" w:eastAsia="ＭＳ Ｐ明朝" w:hAnsi="ＭＳ Ｐ明朝"/>
            <w:sz w:val="24"/>
            <w:szCs w:val="24"/>
          </w:rPr>
          <w:t>詩篇119</w:t>
        </w:r>
        <w:r w:rsidR="00C44B51" w:rsidRPr="00A8174F">
          <w:rPr>
            <w:rStyle w:val="a7"/>
            <w:rFonts w:ascii="ＭＳ Ｐ明朝" w:eastAsia="ＭＳ Ｐ明朝" w:hAnsi="ＭＳ Ｐ明朝"/>
            <w:sz w:val="24"/>
            <w:szCs w:val="24"/>
          </w:rPr>
          <w:t>篇</w:t>
        </w:r>
        <w:r w:rsidRPr="00A8174F">
          <w:rPr>
            <w:rStyle w:val="a7"/>
            <w:rFonts w:ascii="ＭＳ Ｐ明朝" w:eastAsia="ＭＳ Ｐ明朝" w:hAnsi="ＭＳ Ｐ明朝"/>
            <w:sz w:val="24"/>
            <w:szCs w:val="24"/>
          </w:rPr>
          <w:t>161</w:t>
        </w:r>
        <w:r w:rsidR="00C44B51" w:rsidRPr="00A817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038" w:anchor="15:25" w:tooltip="それは、『彼らは理由なしにわたしを憎んだ』と書いてある彼らの律法の言葉が成就するためである。" w:history="1">
        <w:r w:rsidR="00C44B51" w:rsidRPr="00A8174F">
          <w:rPr>
            <w:rStyle w:val="a7"/>
            <w:rFonts w:ascii="ＭＳ Ｐ明朝" w:eastAsia="ＭＳ Ｐ明朝" w:hAnsi="ＭＳ Ｐ明朝"/>
            <w:sz w:val="24"/>
            <w:szCs w:val="24"/>
          </w:rPr>
          <w:t>ヨハネ</w:t>
        </w:r>
        <w:r w:rsidRPr="00A8174F">
          <w:rPr>
            <w:rStyle w:val="a7"/>
            <w:rFonts w:ascii="ＭＳ Ｐ明朝" w:eastAsia="ＭＳ Ｐ明朝" w:hAnsi="ＭＳ Ｐ明朝"/>
            <w:sz w:val="24"/>
            <w:szCs w:val="24"/>
          </w:rPr>
          <w:t>15</w:t>
        </w:r>
        <w:r w:rsidR="00C44B51" w:rsidRPr="00A8174F">
          <w:rPr>
            <w:rStyle w:val="a7"/>
            <w:rFonts w:ascii="ＭＳ Ｐ明朝" w:eastAsia="ＭＳ Ｐ明朝" w:hAnsi="ＭＳ Ｐ明朝"/>
            <w:sz w:val="24"/>
            <w:szCs w:val="24"/>
          </w:rPr>
          <w:t>章</w:t>
        </w:r>
        <w:r w:rsidRPr="00A8174F">
          <w:rPr>
            <w:rStyle w:val="a7"/>
            <w:rFonts w:ascii="ＭＳ Ｐ明朝" w:eastAsia="ＭＳ Ｐ明朝" w:hAnsi="ＭＳ Ｐ明朝"/>
            <w:sz w:val="24"/>
            <w:szCs w:val="24"/>
          </w:rPr>
          <w:t>25</w:t>
        </w:r>
        <w:r w:rsidR="00C44B51" w:rsidRPr="00A817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を参照）。</w:t>
      </w:r>
    </w:p>
    <w:p w14:paraId="1EEA30FB" w14:textId="15717218" w:rsidR="00C44B51" w:rsidRPr="00C44B51" w:rsidRDefault="00E070FB" w:rsidP="00C44B51">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65D93D" w14:textId="05FC152A" w:rsidR="00C44B51" w:rsidRPr="002C701C" w:rsidRDefault="00C44B51" w:rsidP="00C44B51">
      <w:pPr>
        <w:ind w:left="840"/>
        <w:rPr>
          <w:rFonts w:ascii="BIZ UDPゴシック" w:eastAsia="BIZ UDPゴシック" w:hAnsi="BIZ UDPゴシック"/>
          <w:sz w:val="24"/>
          <w:szCs w:val="24"/>
        </w:rPr>
      </w:pPr>
      <w:r w:rsidRPr="00C44B51">
        <w:rPr>
          <w:rFonts w:ascii="ＭＳ Ｐ明朝" w:eastAsia="ＭＳ Ｐ明朝" w:hAnsi="ＭＳ Ｐ明朝"/>
          <w:sz w:val="24"/>
          <w:szCs w:val="24"/>
        </w:rPr>
        <w:t>(9)</w:t>
      </w:r>
      <w:r w:rsidR="002C701C">
        <w:rPr>
          <w:rFonts w:ascii="ＭＳ Ｐ明朝" w:eastAsia="ＭＳ Ｐ明朝" w:hAnsi="ＭＳ Ｐ明朝" w:hint="eastAsia"/>
          <w:sz w:val="24"/>
          <w:szCs w:val="24"/>
        </w:rPr>
        <w:t xml:space="preserve">　</w:t>
      </w:r>
      <w:r w:rsidRPr="002C701C">
        <w:rPr>
          <w:rFonts w:ascii="BIZ UDPゴシック" w:eastAsia="BIZ UDPゴシック" w:hAnsi="BIZ UDPゴシック"/>
          <w:sz w:val="24"/>
          <w:szCs w:val="24"/>
        </w:rPr>
        <w:t>ベス 若い人はどうしておのが道を清く保つことができるでしょうか。み言葉にしたがって、それを守るよりほかにありません。</w:t>
      </w:r>
    </w:p>
    <w:p w14:paraId="734BBAA5" w14:textId="20740172" w:rsidR="00C44B51" w:rsidRPr="002C701C" w:rsidRDefault="00C44B51" w:rsidP="002C701C">
      <w:pPr>
        <w:ind w:left="840"/>
        <w:rPr>
          <w:rFonts w:ascii="BIZ UDPゴシック" w:eastAsia="BIZ UDPゴシック" w:hAnsi="BIZ UDPゴシック"/>
          <w:sz w:val="24"/>
          <w:szCs w:val="24"/>
        </w:rPr>
      </w:pPr>
      <w:r w:rsidRPr="00C44B51">
        <w:rPr>
          <w:rFonts w:ascii="ＭＳ Ｐ明朝" w:eastAsia="ＭＳ Ｐ明朝" w:hAnsi="ＭＳ Ｐ明朝"/>
          <w:sz w:val="24"/>
          <w:szCs w:val="24"/>
        </w:rPr>
        <w:t>(10)</w:t>
      </w:r>
      <w:r w:rsidR="002C701C">
        <w:rPr>
          <w:rFonts w:ascii="ＭＳ Ｐ明朝" w:eastAsia="ＭＳ Ｐ明朝" w:hAnsi="ＭＳ Ｐ明朝" w:hint="eastAsia"/>
          <w:sz w:val="24"/>
          <w:szCs w:val="24"/>
        </w:rPr>
        <w:t xml:space="preserve">　</w:t>
      </w:r>
      <w:r w:rsidRPr="002C701C">
        <w:rPr>
          <w:rFonts w:ascii="BIZ UDPゴシック" w:eastAsia="BIZ UDPゴシック" w:hAnsi="BIZ UDPゴシック"/>
          <w:sz w:val="24"/>
          <w:szCs w:val="24"/>
        </w:rPr>
        <w:t>わたしは心をつくしてあなたを尋ね求めます。わたしをあなたの戒め</w:t>
      </w:r>
      <w:r w:rsidRPr="002C701C">
        <w:rPr>
          <w:rFonts w:ascii="BIZ UDPゴシック" w:eastAsia="BIZ UDPゴシック" w:hAnsi="BIZ UDPゴシック"/>
          <w:sz w:val="24"/>
          <w:szCs w:val="24"/>
        </w:rPr>
        <w:lastRenderedPageBreak/>
        <w:t>から迷い出させないでください。</w:t>
      </w:r>
    </w:p>
    <w:p w14:paraId="3B4442B4" w14:textId="1D682F2F" w:rsidR="00C44B51" w:rsidRPr="00C44B51" w:rsidRDefault="00C44B51" w:rsidP="002C701C">
      <w:pPr>
        <w:ind w:left="840"/>
        <w:rPr>
          <w:rFonts w:ascii="ＭＳ Ｐ明朝" w:eastAsia="ＭＳ Ｐ明朝" w:hAnsi="ＭＳ Ｐ明朝"/>
          <w:sz w:val="24"/>
          <w:szCs w:val="24"/>
        </w:rPr>
      </w:pPr>
      <w:r w:rsidRPr="00C44B51">
        <w:rPr>
          <w:rFonts w:ascii="ＭＳ Ｐ明朝" w:eastAsia="ＭＳ Ｐ明朝" w:hAnsi="ＭＳ Ｐ明朝"/>
          <w:sz w:val="24"/>
          <w:szCs w:val="24"/>
        </w:rPr>
        <w:t xml:space="preserve">(11) </w:t>
      </w:r>
      <w:r w:rsidRPr="002C701C">
        <w:rPr>
          <w:rFonts w:ascii="BIZ UDPゴシック" w:eastAsia="BIZ UDPゴシック" w:hAnsi="BIZ UDPゴシック"/>
          <w:sz w:val="24"/>
          <w:szCs w:val="24"/>
        </w:rPr>
        <w:t>わたしはあなたにむかって罪を犯すことのないように、心のうちにみ言葉をたくわえました。</w:t>
      </w:r>
    </w:p>
    <w:p w14:paraId="44BFC97C" w14:textId="32C4934C" w:rsidR="00C44B51" w:rsidRPr="00C44B51" w:rsidRDefault="00C44B51" w:rsidP="002C701C">
      <w:pPr>
        <w:ind w:left="840"/>
        <w:rPr>
          <w:rFonts w:ascii="ＭＳ Ｐ明朝" w:eastAsia="ＭＳ Ｐ明朝" w:hAnsi="ＭＳ Ｐ明朝"/>
          <w:sz w:val="24"/>
          <w:szCs w:val="24"/>
        </w:rPr>
      </w:pPr>
      <w:r w:rsidRPr="00C44B51">
        <w:rPr>
          <w:rFonts w:ascii="ＭＳ Ｐ明朝" w:eastAsia="ＭＳ Ｐ明朝" w:hAnsi="ＭＳ Ｐ明朝"/>
          <w:sz w:val="24"/>
          <w:szCs w:val="24"/>
        </w:rPr>
        <w:t xml:space="preserve">(12) </w:t>
      </w:r>
      <w:r w:rsidRPr="002C701C">
        <w:rPr>
          <w:rFonts w:ascii="BIZ UDPゴシック" w:eastAsia="BIZ UDPゴシック" w:hAnsi="BIZ UDPゴシック"/>
          <w:sz w:val="24"/>
          <w:szCs w:val="24"/>
        </w:rPr>
        <w:t>あなたはほむべきかな、主よ、あなたの定めをわたしに教えてください。</w:t>
      </w:r>
    </w:p>
    <w:p w14:paraId="0CA16893" w14:textId="60BD8F69" w:rsidR="00C44B51" w:rsidRPr="00C44B51" w:rsidRDefault="00C44B51" w:rsidP="002C701C">
      <w:pPr>
        <w:ind w:left="840"/>
        <w:rPr>
          <w:rFonts w:ascii="ＭＳ Ｐ明朝" w:eastAsia="ＭＳ Ｐ明朝" w:hAnsi="ＭＳ Ｐ明朝"/>
          <w:sz w:val="24"/>
          <w:szCs w:val="24"/>
        </w:rPr>
      </w:pPr>
      <w:r w:rsidRPr="00C44B51">
        <w:rPr>
          <w:rFonts w:ascii="ＭＳ Ｐ明朝" w:eastAsia="ＭＳ Ｐ明朝" w:hAnsi="ＭＳ Ｐ明朝"/>
          <w:sz w:val="24"/>
          <w:szCs w:val="24"/>
        </w:rPr>
        <w:t xml:space="preserve">(13) </w:t>
      </w:r>
      <w:r w:rsidRPr="002C701C">
        <w:rPr>
          <w:rFonts w:ascii="BIZ UDPゴシック" w:eastAsia="BIZ UDPゴシック" w:hAnsi="BIZ UDPゴシック"/>
          <w:sz w:val="24"/>
          <w:szCs w:val="24"/>
        </w:rPr>
        <w:t>わたしはくちびるをもって、あなたの口から出るもろもろのおきてを言いあらわします。</w:t>
      </w:r>
    </w:p>
    <w:p w14:paraId="273590AB" w14:textId="4E4B185B" w:rsidR="00C44B51" w:rsidRPr="00C44B51" w:rsidRDefault="00C44B51" w:rsidP="002C701C">
      <w:pPr>
        <w:ind w:left="840"/>
        <w:rPr>
          <w:rFonts w:ascii="ＭＳ Ｐ明朝" w:eastAsia="ＭＳ Ｐ明朝" w:hAnsi="ＭＳ Ｐ明朝"/>
          <w:sz w:val="24"/>
          <w:szCs w:val="24"/>
        </w:rPr>
      </w:pPr>
      <w:r w:rsidRPr="00C44B51">
        <w:rPr>
          <w:rFonts w:ascii="ＭＳ Ｐ明朝" w:eastAsia="ＭＳ Ｐ明朝" w:hAnsi="ＭＳ Ｐ明朝"/>
          <w:sz w:val="24"/>
          <w:szCs w:val="24"/>
        </w:rPr>
        <w:t xml:space="preserve">(14) </w:t>
      </w:r>
      <w:r w:rsidRPr="002C701C">
        <w:rPr>
          <w:rFonts w:ascii="BIZ UDPゴシック" w:eastAsia="BIZ UDPゴシック" w:hAnsi="BIZ UDPゴシック"/>
          <w:sz w:val="24"/>
          <w:szCs w:val="24"/>
        </w:rPr>
        <w:t>わたしは、もろもろのたからを喜ぶように、あなたのあかしの道を喜びます。</w:t>
      </w:r>
    </w:p>
    <w:p w14:paraId="4CFBAB9D" w14:textId="1AFFE3CD" w:rsidR="00C44B51" w:rsidRPr="00C44B51" w:rsidRDefault="00C44B51" w:rsidP="002C701C">
      <w:pPr>
        <w:ind w:firstLine="840"/>
        <w:rPr>
          <w:rFonts w:ascii="ＭＳ Ｐ明朝" w:eastAsia="ＭＳ Ｐ明朝" w:hAnsi="ＭＳ Ｐ明朝"/>
          <w:sz w:val="24"/>
          <w:szCs w:val="24"/>
        </w:rPr>
      </w:pPr>
      <w:r w:rsidRPr="00C44B51">
        <w:rPr>
          <w:rFonts w:ascii="ＭＳ Ｐ明朝" w:eastAsia="ＭＳ Ｐ明朝" w:hAnsi="ＭＳ Ｐ明朝"/>
          <w:sz w:val="24"/>
          <w:szCs w:val="24"/>
        </w:rPr>
        <w:t xml:space="preserve">(15) </w:t>
      </w:r>
      <w:r w:rsidRPr="002C701C">
        <w:rPr>
          <w:rFonts w:ascii="BIZ UDPゴシック" w:eastAsia="BIZ UDPゴシック" w:hAnsi="BIZ UDPゴシック"/>
          <w:sz w:val="24"/>
          <w:szCs w:val="24"/>
        </w:rPr>
        <w:t>わたしは、あなたのさとしを思い、あなたの道に目をとめます。</w:t>
      </w:r>
    </w:p>
    <w:p w14:paraId="46CB31F9" w14:textId="0B060A87" w:rsidR="00C44B51" w:rsidRPr="002C701C" w:rsidRDefault="00C44B51" w:rsidP="002C701C">
      <w:pPr>
        <w:ind w:firstLine="840"/>
        <w:rPr>
          <w:rFonts w:ascii="BIZ UDPゴシック" w:eastAsia="BIZ UDPゴシック" w:hAnsi="BIZ UDPゴシック"/>
          <w:sz w:val="24"/>
          <w:szCs w:val="24"/>
        </w:rPr>
      </w:pPr>
      <w:r w:rsidRPr="00C44B51">
        <w:rPr>
          <w:rFonts w:ascii="ＭＳ Ｐ明朝" w:eastAsia="ＭＳ Ｐ明朝" w:hAnsi="ＭＳ Ｐ明朝"/>
          <w:sz w:val="24"/>
          <w:szCs w:val="24"/>
        </w:rPr>
        <w:t xml:space="preserve">(16) </w:t>
      </w:r>
      <w:r w:rsidRPr="002C701C">
        <w:rPr>
          <w:rFonts w:ascii="BIZ UDPゴシック" w:eastAsia="BIZ UDPゴシック" w:hAnsi="BIZ UDPゴシック"/>
          <w:sz w:val="24"/>
          <w:szCs w:val="24"/>
        </w:rPr>
        <w:t>わたしはあなたの定めを喜び、あなたのみ言葉を忘れません。</w:t>
      </w:r>
    </w:p>
    <w:p w14:paraId="39EF77C3" w14:textId="4AECE905" w:rsidR="00E070FB" w:rsidRPr="00E070FB" w:rsidRDefault="00E070FB" w:rsidP="002C701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F59574" w14:textId="39114810" w:rsidR="002C701C" w:rsidRPr="002C701C" w:rsidRDefault="00E070FB" w:rsidP="002C701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t xml:space="preserve">    </w:t>
      </w:r>
    </w:p>
    <w:p w14:paraId="377331AC" w14:textId="67065AD6" w:rsidR="002C701C" w:rsidRPr="002C701C" w:rsidRDefault="002C701C" w:rsidP="002C701C">
      <w:pPr>
        <w:ind w:left="840"/>
        <w:rPr>
          <w:rFonts w:ascii="BIZ UDPゴシック" w:eastAsia="BIZ UDPゴシック" w:hAnsi="BIZ UDPゴシック"/>
          <w:sz w:val="24"/>
          <w:szCs w:val="24"/>
        </w:rPr>
      </w:pPr>
      <w:r w:rsidRPr="002C701C">
        <w:rPr>
          <w:rFonts w:ascii="ＭＳ Ｐ明朝" w:eastAsia="ＭＳ Ｐ明朝" w:hAnsi="ＭＳ Ｐ明朝"/>
          <w:sz w:val="24"/>
          <w:szCs w:val="24"/>
        </w:rPr>
        <w:t xml:space="preserve">(57) </w:t>
      </w:r>
      <w:r w:rsidRPr="002C701C">
        <w:rPr>
          <w:rFonts w:ascii="BIZ UDPゴシック" w:eastAsia="BIZ UDPゴシック" w:hAnsi="BIZ UDPゴシック"/>
          <w:sz w:val="24"/>
          <w:szCs w:val="24"/>
        </w:rPr>
        <w:t>ヘス 主はわたしの受くべき分です。わたしはあなたのみ言葉を守ることを約束します。</w:t>
      </w:r>
    </w:p>
    <w:p w14:paraId="5945659B" w14:textId="79D7B974" w:rsidR="002C701C" w:rsidRPr="002C701C" w:rsidRDefault="002C701C" w:rsidP="002C701C">
      <w:pPr>
        <w:ind w:left="840"/>
        <w:rPr>
          <w:rFonts w:ascii="BIZ UDPゴシック" w:eastAsia="BIZ UDPゴシック" w:hAnsi="BIZ UDPゴシック"/>
          <w:sz w:val="24"/>
          <w:szCs w:val="24"/>
        </w:rPr>
      </w:pPr>
      <w:r w:rsidRPr="002C701C">
        <w:rPr>
          <w:rFonts w:ascii="ＭＳ Ｐ明朝" w:eastAsia="ＭＳ Ｐ明朝" w:hAnsi="ＭＳ Ｐ明朝"/>
          <w:sz w:val="24"/>
          <w:szCs w:val="24"/>
        </w:rPr>
        <w:t>(58)</w:t>
      </w:r>
      <w:r w:rsidRPr="002C701C">
        <w:rPr>
          <w:rFonts w:ascii="BIZ UDPゴシック" w:eastAsia="BIZ UDPゴシック" w:hAnsi="BIZ UDPゴシック"/>
          <w:sz w:val="24"/>
          <w:szCs w:val="24"/>
        </w:rPr>
        <w:t xml:space="preserve"> わたしは心をつくして、あなたの恵みを請い求めます。あなたの約束にしたがって、わたしをお恵みください。</w:t>
      </w:r>
    </w:p>
    <w:p w14:paraId="5657C825" w14:textId="63F27EB1" w:rsidR="002C701C" w:rsidRPr="002C701C" w:rsidRDefault="002C701C" w:rsidP="002C701C">
      <w:pPr>
        <w:ind w:left="840"/>
        <w:rPr>
          <w:rFonts w:ascii="BIZ UDPゴシック" w:eastAsia="BIZ UDPゴシック" w:hAnsi="BIZ UDPゴシック"/>
          <w:sz w:val="24"/>
          <w:szCs w:val="24"/>
        </w:rPr>
      </w:pPr>
      <w:r w:rsidRPr="002C701C">
        <w:rPr>
          <w:rFonts w:ascii="ＭＳ Ｐ明朝" w:eastAsia="ＭＳ Ｐ明朝" w:hAnsi="ＭＳ Ｐ明朝"/>
          <w:sz w:val="24"/>
          <w:szCs w:val="24"/>
        </w:rPr>
        <w:t xml:space="preserve">(59) </w:t>
      </w:r>
      <w:r w:rsidRPr="002C701C">
        <w:rPr>
          <w:rFonts w:ascii="BIZ UDPゴシック" w:eastAsia="BIZ UDPゴシック" w:hAnsi="BIZ UDPゴシック"/>
          <w:sz w:val="24"/>
          <w:szCs w:val="24"/>
        </w:rPr>
        <w:t>わたしは、あなたの道を思うとき、足をかえして、あなたのあかしに向かいます。</w:t>
      </w:r>
    </w:p>
    <w:p w14:paraId="00A60F4F" w14:textId="68F32756" w:rsidR="002C701C" w:rsidRPr="002C701C" w:rsidRDefault="002C701C" w:rsidP="002C701C">
      <w:pPr>
        <w:ind w:firstLine="840"/>
        <w:rPr>
          <w:rFonts w:ascii="BIZ UDPゴシック" w:eastAsia="BIZ UDPゴシック" w:hAnsi="BIZ UDPゴシック"/>
          <w:sz w:val="24"/>
          <w:szCs w:val="24"/>
        </w:rPr>
      </w:pPr>
      <w:r w:rsidRPr="002C701C">
        <w:rPr>
          <w:rFonts w:ascii="ＭＳ Ｐ明朝" w:eastAsia="ＭＳ Ｐ明朝" w:hAnsi="ＭＳ Ｐ明朝"/>
          <w:sz w:val="24"/>
          <w:szCs w:val="24"/>
        </w:rPr>
        <w:t xml:space="preserve">(60) </w:t>
      </w:r>
      <w:r w:rsidRPr="002C701C">
        <w:rPr>
          <w:rFonts w:ascii="BIZ UDPゴシック" w:eastAsia="BIZ UDPゴシック" w:hAnsi="BIZ UDPゴシック"/>
          <w:sz w:val="24"/>
          <w:szCs w:val="24"/>
        </w:rPr>
        <w:t>わたしはあなたの戒めを守るのに、すみやかで、ためらいません。</w:t>
      </w:r>
    </w:p>
    <w:p w14:paraId="7DA5F155" w14:textId="533902AE" w:rsidR="002C701C" w:rsidRPr="002C701C" w:rsidRDefault="002C701C" w:rsidP="002C701C">
      <w:pPr>
        <w:ind w:left="840"/>
        <w:rPr>
          <w:rFonts w:ascii="BIZ UDPゴシック" w:eastAsia="BIZ UDPゴシック" w:hAnsi="BIZ UDPゴシック"/>
          <w:sz w:val="24"/>
          <w:szCs w:val="24"/>
        </w:rPr>
      </w:pPr>
      <w:r w:rsidRPr="002C701C">
        <w:rPr>
          <w:rFonts w:ascii="ＭＳ Ｐ明朝" w:eastAsia="ＭＳ Ｐ明朝" w:hAnsi="ＭＳ Ｐ明朝"/>
          <w:sz w:val="24"/>
          <w:szCs w:val="24"/>
        </w:rPr>
        <w:t xml:space="preserve">(61) </w:t>
      </w:r>
      <w:r w:rsidRPr="002C701C">
        <w:rPr>
          <w:rFonts w:ascii="BIZ UDPゴシック" w:eastAsia="BIZ UDPゴシック" w:hAnsi="BIZ UDPゴシック"/>
          <w:sz w:val="24"/>
          <w:szCs w:val="24"/>
        </w:rPr>
        <w:t>たとい、悪しき者のなわがわたしを捕えても、わたしはあなたのおきてを忘れません。</w:t>
      </w:r>
    </w:p>
    <w:p w14:paraId="62284D74" w14:textId="4D28B164" w:rsidR="002C701C" w:rsidRPr="002C701C" w:rsidRDefault="002C701C" w:rsidP="002C701C">
      <w:pPr>
        <w:ind w:left="840"/>
        <w:rPr>
          <w:rFonts w:ascii="BIZ UDPゴシック" w:eastAsia="BIZ UDPゴシック" w:hAnsi="BIZ UDPゴシック"/>
          <w:sz w:val="24"/>
          <w:szCs w:val="24"/>
        </w:rPr>
      </w:pPr>
      <w:r w:rsidRPr="002C701C">
        <w:rPr>
          <w:rFonts w:ascii="ＭＳ Ｐ明朝" w:eastAsia="ＭＳ Ｐ明朝" w:hAnsi="ＭＳ Ｐ明朝"/>
          <w:sz w:val="24"/>
          <w:szCs w:val="24"/>
        </w:rPr>
        <w:t xml:space="preserve">(62) </w:t>
      </w:r>
      <w:r w:rsidRPr="002C701C">
        <w:rPr>
          <w:rFonts w:ascii="BIZ UDPゴシック" w:eastAsia="BIZ UDPゴシック" w:hAnsi="BIZ UDPゴシック"/>
          <w:sz w:val="24"/>
          <w:szCs w:val="24"/>
        </w:rPr>
        <w:t>わたしはあなたの正しいおきてのゆえに夜半に起きて、あなたに感謝します。</w:t>
      </w:r>
    </w:p>
    <w:p w14:paraId="3F303F05" w14:textId="2D2A1D8D" w:rsidR="002C701C" w:rsidRPr="002C701C" w:rsidRDefault="002C701C" w:rsidP="002C701C">
      <w:pPr>
        <w:ind w:left="840"/>
        <w:rPr>
          <w:rFonts w:ascii="BIZ UDPゴシック" w:eastAsia="BIZ UDPゴシック" w:hAnsi="BIZ UDPゴシック"/>
          <w:sz w:val="24"/>
          <w:szCs w:val="24"/>
        </w:rPr>
      </w:pPr>
      <w:r w:rsidRPr="002C701C">
        <w:rPr>
          <w:rFonts w:ascii="ＭＳ Ｐ明朝" w:eastAsia="ＭＳ Ｐ明朝" w:hAnsi="ＭＳ Ｐ明朝"/>
          <w:sz w:val="24"/>
          <w:szCs w:val="24"/>
        </w:rPr>
        <w:t xml:space="preserve">(63) </w:t>
      </w:r>
      <w:r w:rsidRPr="002C701C">
        <w:rPr>
          <w:rFonts w:ascii="BIZ UDPゴシック" w:eastAsia="BIZ UDPゴシック" w:hAnsi="BIZ UDPゴシック"/>
          <w:sz w:val="24"/>
          <w:szCs w:val="24"/>
        </w:rPr>
        <w:t>わたしは、すべてあなたを恐れる者、またあなたのさとしを守る者の仲間です。</w:t>
      </w:r>
    </w:p>
    <w:p w14:paraId="33D59283" w14:textId="3D85E8D9" w:rsidR="00E070FB" w:rsidRPr="00E070FB" w:rsidRDefault="002C701C" w:rsidP="002C701C">
      <w:pPr>
        <w:ind w:left="840"/>
        <w:rPr>
          <w:rFonts w:ascii="ＭＳ Ｐ明朝" w:eastAsia="ＭＳ Ｐ明朝" w:hAnsi="ＭＳ Ｐ明朝"/>
          <w:sz w:val="24"/>
          <w:szCs w:val="24"/>
        </w:rPr>
      </w:pPr>
      <w:r w:rsidRPr="002C701C">
        <w:rPr>
          <w:rFonts w:ascii="ＭＳ Ｐ明朝" w:eastAsia="ＭＳ Ｐ明朝" w:hAnsi="ＭＳ Ｐ明朝"/>
          <w:sz w:val="24"/>
          <w:szCs w:val="24"/>
        </w:rPr>
        <w:t xml:space="preserve">(64) </w:t>
      </w:r>
      <w:r w:rsidRPr="002C701C">
        <w:rPr>
          <w:rFonts w:ascii="BIZ UDPゴシック" w:eastAsia="BIZ UDPゴシック" w:hAnsi="BIZ UDPゴシック"/>
          <w:sz w:val="24"/>
          <w:szCs w:val="24"/>
        </w:rPr>
        <w:t>主よ、地はあなたのいつくしみで満ちています。あなたの定めをわたしに教えてください。</w:t>
      </w:r>
      <w:r w:rsidR="00E070FB" w:rsidRPr="00E070FB">
        <w:rPr>
          <w:rFonts w:ascii="ＭＳ Ｐ明朝" w:eastAsia="ＭＳ Ｐ明朝" w:hAnsi="ＭＳ Ｐ明朝"/>
          <w:sz w:val="24"/>
          <w:szCs w:val="24"/>
        </w:rPr>
        <w:tab/>
        <w:t>詩篇119</w:t>
      </w:r>
      <w:r>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9-16</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、57-64</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w:t>
      </w:r>
      <w:r w:rsidR="002E4E90">
        <w:rPr>
          <w:rFonts w:ascii="ＭＳ Ｐ明朝" w:eastAsia="ＭＳ Ｐ明朝" w:hAnsi="ＭＳ Ｐ明朝" w:hint="eastAsia"/>
          <w:sz w:val="24"/>
          <w:szCs w:val="24"/>
        </w:rPr>
        <w:t>ベス</w:t>
      </w:r>
      <w:r w:rsidR="00E070FB" w:rsidRPr="00E070FB">
        <w:rPr>
          <w:rFonts w:ascii="ＭＳ Ｐ明朝" w:eastAsia="ＭＳ Ｐ明朝" w:hAnsi="ＭＳ Ｐ明朝"/>
          <w:sz w:val="24"/>
          <w:szCs w:val="24"/>
        </w:rPr>
        <w:t>段、ヘ</w:t>
      </w:r>
      <w:r w:rsidR="002E4E90">
        <w:rPr>
          <w:rFonts w:ascii="ＭＳ Ｐ明朝" w:eastAsia="ＭＳ Ｐ明朝" w:hAnsi="ＭＳ Ｐ明朝" w:hint="eastAsia"/>
          <w:sz w:val="24"/>
          <w:szCs w:val="24"/>
        </w:rPr>
        <w:t>ス</w:t>
      </w:r>
      <w:r w:rsidR="00E070FB" w:rsidRPr="00E070FB">
        <w:rPr>
          <w:rFonts w:ascii="ＭＳ Ｐ明朝" w:eastAsia="ＭＳ Ｐ明朝" w:hAnsi="ＭＳ Ｐ明朝"/>
          <w:sz w:val="24"/>
          <w:szCs w:val="24"/>
        </w:rPr>
        <w:t xml:space="preserve">段） </w:t>
      </w:r>
    </w:p>
    <w:p w14:paraId="23626B5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1BD4BA4" w14:textId="4C99280A" w:rsidR="00E070FB" w:rsidRPr="00E070FB" w:rsidRDefault="00E070FB" w:rsidP="002E4E9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このような完全な献身と揺るぎない正しい姿勢の結果、イエス・キリストは、正式な教育を受けていなかったにもかかわらず、地上での宣教を開始するまでに、これまで生きてきた誰よりも聖書に</w:t>
      </w:r>
      <w:r w:rsidR="00C50D59">
        <w:rPr>
          <w:rFonts w:ascii="ＭＳ Ｐ明朝" w:eastAsia="ＭＳ Ｐ明朝" w:hAnsi="ＭＳ Ｐ明朝" w:hint="eastAsia"/>
          <w:sz w:val="24"/>
          <w:szCs w:val="24"/>
        </w:rPr>
        <w:t>完璧に</w:t>
      </w:r>
      <w:r w:rsidRPr="00E070FB">
        <w:rPr>
          <w:rFonts w:ascii="ＭＳ Ｐ明朝" w:eastAsia="ＭＳ Ｐ明朝" w:hAnsi="ＭＳ Ｐ明朝"/>
          <w:sz w:val="24"/>
          <w:szCs w:val="24"/>
        </w:rPr>
        <w:t>精通していました。このことは、</w:t>
      </w:r>
      <w:r w:rsidR="002E4E90">
        <w:rPr>
          <w:rFonts w:ascii="ＭＳ Ｐ明朝" w:eastAsia="ＭＳ Ｐ明朝" w:hAnsi="ＭＳ Ｐ明朝" w:hint="eastAsia"/>
          <w:sz w:val="24"/>
          <w:szCs w:val="24"/>
        </w:rPr>
        <w:t>「</w:t>
      </w:r>
      <w:r w:rsidRPr="00E070FB">
        <w:rPr>
          <w:rFonts w:ascii="ＭＳ Ｐ明朝" w:eastAsia="ＭＳ Ｐ明朝" w:hAnsi="ＭＳ Ｐ明朝"/>
          <w:sz w:val="24"/>
          <w:szCs w:val="24"/>
        </w:rPr>
        <w:t>プロの</w:t>
      </w:r>
      <w:r w:rsidR="002E4E90">
        <w:rPr>
          <w:rFonts w:ascii="ＭＳ Ｐ明朝" w:eastAsia="ＭＳ Ｐ明朝" w:hAnsi="ＭＳ Ｐ明朝" w:hint="eastAsia"/>
          <w:sz w:val="24"/>
          <w:szCs w:val="24"/>
        </w:rPr>
        <w:t>」</w:t>
      </w:r>
      <w:r w:rsidRPr="00E070FB">
        <w:rPr>
          <w:rFonts w:ascii="ＭＳ Ｐ明朝" w:eastAsia="ＭＳ Ｐ明朝" w:hAnsi="ＭＳ Ｐ明朝"/>
          <w:sz w:val="24"/>
          <w:szCs w:val="24"/>
        </w:rPr>
        <w:t>聖職者や学者でさえも、自分たちをはるかに凌ぐ聖書の完全な知識を持っていたことを説明できず、</w:t>
      </w:r>
      <w:r w:rsidR="00C50D59" w:rsidRPr="00C50D59">
        <w:rPr>
          <w:rFonts w:ascii="ＭＳ Ｐ明朝" w:eastAsia="ＭＳ Ｐ明朝" w:hAnsi="ＭＳ Ｐ明朝" w:hint="eastAsia"/>
          <w:sz w:val="24"/>
          <w:szCs w:val="24"/>
        </w:rPr>
        <w:t>「プロの」聖職者や学者</w:t>
      </w:r>
      <w:r w:rsidR="005D007A">
        <w:rPr>
          <w:rFonts w:ascii="ＭＳ Ｐ明朝" w:eastAsia="ＭＳ Ｐ明朝" w:hAnsi="ＭＳ Ｐ明朝" w:hint="eastAsia"/>
          <w:sz w:val="24"/>
          <w:szCs w:val="24"/>
        </w:rPr>
        <w:t>の</w:t>
      </w:r>
      <w:r w:rsidRPr="00E070FB">
        <w:rPr>
          <w:rFonts w:ascii="ＭＳ Ｐ明朝" w:eastAsia="ＭＳ Ｐ明朝" w:hAnsi="ＭＳ Ｐ明朝"/>
          <w:sz w:val="24"/>
          <w:szCs w:val="24"/>
        </w:rPr>
        <w:t>敵対者たち</w:t>
      </w:r>
      <w:r w:rsidR="005D007A">
        <w:rPr>
          <w:rFonts w:ascii="ＭＳ Ｐ明朝" w:eastAsia="ＭＳ Ｐ明朝" w:hAnsi="ＭＳ Ｐ明朝" w:hint="eastAsia"/>
          <w:sz w:val="24"/>
          <w:szCs w:val="24"/>
        </w:rPr>
        <w:t>さえも</w:t>
      </w:r>
      <w:r w:rsidRPr="00E070FB">
        <w:rPr>
          <w:rFonts w:ascii="ＭＳ Ｐ明朝" w:eastAsia="ＭＳ Ｐ明朝" w:hAnsi="ＭＳ Ｐ明朝"/>
          <w:sz w:val="24"/>
          <w:szCs w:val="24"/>
        </w:rPr>
        <w:t>困惑させ</w:t>
      </w:r>
      <w:r w:rsidR="005D007A">
        <w:rPr>
          <w:rFonts w:ascii="ＭＳ Ｐ明朝" w:eastAsia="ＭＳ Ｐ明朝" w:hAnsi="ＭＳ Ｐ明朝" w:hint="eastAsia"/>
          <w:sz w:val="24"/>
          <w:szCs w:val="24"/>
        </w:rPr>
        <w:t>られ</w:t>
      </w:r>
      <w:r w:rsidRPr="00E070FB">
        <w:rPr>
          <w:rFonts w:ascii="ＭＳ Ｐ明朝" w:eastAsia="ＭＳ Ｐ明朝" w:hAnsi="ＭＳ Ｐ明朝"/>
          <w:sz w:val="24"/>
          <w:szCs w:val="24"/>
        </w:rPr>
        <w:t>ました（</w:t>
      </w:r>
      <w:hyperlink r:id="rId1039" w:anchor="7:15" w:tooltip="すると、ユダヤ人たちは驚いて言った、「この人は学問をしたこともないのに、どうして律法の知識をもっているのだろう」。" w:history="1">
        <w:r w:rsidRPr="009248B5">
          <w:rPr>
            <w:rStyle w:val="a7"/>
            <w:rFonts w:ascii="ＭＳ Ｐ明朝" w:eastAsia="ＭＳ Ｐ明朝" w:hAnsi="ＭＳ Ｐ明朝"/>
            <w:sz w:val="24"/>
            <w:szCs w:val="24"/>
          </w:rPr>
          <w:t>ヨハネ7</w:t>
        </w:r>
        <w:r w:rsidR="002E4E90" w:rsidRPr="009248B5">
          <w:rPr>
            <w:rStyle w:val="a7"/>
            <w:rFonts w:ascii="ＭＳ Ｐ明朝" w:eastAsia="ＭＳ Ｐ明朝" w:hAnsi="ＭＳ Ｐ明朝"/>
            <w:sz w:val="24"/>
            <w:szCs w:val="24"/>
          </w:rPr>
          <w:t>章</w:t>
        </w:r>
        <w:r w:rsidRPr="009248B5">
          <w:rPr>
            <w:rStyle w:val="a7"/>
            <w:rFonts w:ascii="ＭＳ Ｐ明朝" w:eastAsia="ＭＳ Ｐ明朝" w:hAnsi="ＭＳ Ｐ明朝"/>
            <w:sz w:val="24"/>
            <w:szCs w:val="24"/>
          </w:rPr>
          <w:t>15</w:t>
        </w:r>
        <w:r w:rsidR="002E4E90" w:rsidRPr="009248B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40" w:anchor="13:54" w:tooltip="そして郷里に行き、会堂で人々を教えられたところ、彼らは驚いて言った、「この人は、この知恵とこれらの力あるわざとを、どこで習ってきたのか。 この人は大工の子ではないか。母はマリヤといい、兄弟たちは、ヤコブ、ヨセフ、シモン、ユダではないか。 またその姉妹たちもみな、わたしたちと一緒にいるではないか。こんな数々のことを、いったい、どこで習ってきたのか」。" w:history="1">
        <w:r w:rsidRPr="00734C2F">
          <w:rPr>
            <w:rStyle w:val="a7"/>
            <w:rFonts w:ascii="ＭＳ Ｐ明朝" w:eastAsia="ＭＳ Ｐ明朝" w:hAnsi="ＭＳ Ｐ明朝"/>
            <w:sz w:val="24"/>
            <w:szCs w:val="24"/>
          </w:rPr>
          <w:t>マタイ13</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54-56</w:t>
        </w:r>
        <w:r w:rsidR="002E4E90" w:rsidRPr="00734C2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41" w:anchor="6:3" w:tooltip="この人は大工ではないか。マリヤのむすこで、ヤコブ、ヨセ、ユダ、シモンの兄弟ではないか。またその姉妹たちも、ここにわたしたちと一緒にいるではないか」。こうして彼らはイエスにつまずいた。" w:history="1">
        <w:r w:rsidRPr="00734C2F">
          <w:rPr>
            <w:rStyle w:val="a7"/>
            <w:rFonts w:ascii="ＭＳ Ｐ明朝" w:eastAsia="ＭＳ Ｐ明朝" w:hAnsi="ＭＳ Ｐ明朝"/>
            <w:sz w:val="24"/>
            <w:szCs w:val="24"/>
          </w:rPr>
          <w:t>マ</w:t>
        </w:r>
        <w:r w:rsidR="002E4E90" w:rsidRPr="00734C2F">
          <w:rPr>
            <w:rStyle w:val="a7"/>
            <w:rFonts w:ascii="ＭＳ Ｐ明朝" w:eastAsia="ＭＳ Ｐ明朝" w:hAnsi="ＭＳ Ｐ明朝"/>
            <w:sz w:val="24"/>
            <w:szCs w:val="24"/>
          </w:rPr>
          <w:t>ルコ</w:t>
        </w:r>
        <w:r w:rsidRPr="00734C2F">
          <w:rPr>
            <w:rStyle w:val="a7"/>
            <w:rFonts w:ascii="ＭＳ Ｐ明朝" w:eastAsia="ＭＳ Ｐ明朝" w:hAnsi="ＭＳ Ｐ明朝"/>
            <w:sz w:val="24"/>
            <w:szCs w:val="24"/>
          </w:rPr>
          <w:t>6</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3</w:t>
        </w:r>
        <w:r w:rsidR="002E4E90" w:rsidRPr="00734C2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また、</w:t>
      </w:r>
      <w:r w:rsidR="002E4E90">
        <w:rPr>
          <w:rFonts w:ascii="ＭＳ Ｐ明朝" w:eastAsia="ＭＳ Ｐ明朝" w:hAnsi="ＭＳ Ｐ明朝" w:hint="eastAsia"/>
          <w:sz w:val="24"/>
          <w:szCs w:val="24"/>
        </w:rPr>
        <w:t>「</w:t>
      </w:r>
      <w:r w:rsidRPr="00E070FB">
        <w:rPr>
          <w:rFonts w:ascii="ＭＳ Ｐ明朝" w:eastAsia="ＭＳ Ｐ明朝" w:hAnsi="ＭＳ Ｐ明朝"/>
          <w:sz w:val="24"/>
          <w:szCs w:val="24"/>
        </w:rPr>
        <w:t>権威をもって</w:t>
      </w:r>
      <w:r w:rsidR="002E4E90">
        <w:rPr>
          <w:rFonts w:ascii="ＭＳ Ｐ明朝" w:eastAsia="ＭＳ Ｐ明朝" w:hAnsi="ＭＳ Ｐ明朝" w:hint="eastAsia"/>
          <w:sz w:val="24"/>
          <w:szCs w:val="24"/>
        </w:rPr>
        <w:t>」</w:t>
      </w:r>
      <w:r w:rsidRPr="00E070FB">
        <w:rPr>
          <w:rFonts w:ascii="ＭＳ Ｐ明朝" w:eastAsia="ＭＳ Ｐ明朝" w:hAnsi="ＭＳ Ｐ明朝"/>
          <w:sz w:val="24"/>
          <w:szCs w:val="24"/>
        </w:rPr>
        <w:t>教えられた（</w:t>
      </w:r>
      <w:hyperlink r:id="rId1042" w:anchor="7:28" w:tooltip="イエスがこれらの言を語り終えられると、群衆はその教にひどく驚いた。 それは律法学者たちのようにではなく、権威ある者のように、教えられたからである。" w:history="1">
        <w:r w:rsidRPr="00734C2F">
          <w:rPr>
            <w:rStyle w:val="a7"/>
            <w:rFonts w:ascii="ＭＳ Ｐ明朝" w:eastAsia="ＭＳ Ｐ明朝" w:hAnsi="ＭＳ Ｐ明朝"/>
            <w:sz w:val="24"/>
            <w:szCs w:val="24"/>
          </w:rPr>
          <w:t>マタ</w:t>
        </w:r>
        <w:r w:rsidR="002E4E90" w:rsidRPr="00734C2F">
          <w:rPr>
            <w:rStyle w:val="a7"/>
            <w:rFonts w:ascii="ＭＳ Ｐ明朝" w:eastAsia="ＭＳ Ｐ明朝" w:hAnsi="ＭＳ Ｐ明朝"/>
            <w:sz w:val="24"/>
            <w:szCs w:val="24"/>
          </w:rPr>
          <w:t>イ</w:t>
        </w:r>
        <w:r w:rsidRPr="00734C2F">
          <w:rPr>
            <w:rStyle w:val="a7"/>
            <w:rFonts w:ascii="ＭＳ Ｐ明朝" w:eastAsia="ＭＳ Ｐ明朝" w:hAnsi="ＭＳ Ｐ明朝"/>
            <w:sz w:val="24"/>
            <w:szCs w:val="24"/>
          </w:rPr>
          <w:t>7</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28-29</w:t>
        </w:r>
        <w:r w:rsidR="002E4E90" w:rsidRPr="00734C2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43" w:anchor="1:22" w:tooltip="…(25) イエスはこれをしかって、「黙れ、この人から出て行け」と言われた。(26)すると、けがれた霊は彼をひきつけさせ、大声をあげて、その人から出て行った。(27)人々はみな驚きのあまり、互に論じて言った、「これは、いったい何事か。権威ある新しい教だ。けがれた霊にさえ命じられると、彼らは従うのだ」。" w:history="1">
        <w:r w:rsidRPr="00734C2F">
          <w:rPr>
            <w:rStyle w:val="a7"/>
            <w:rFonts w:ascii="ＭＳ Ｐ明朝" w:eastAsia="ＭＳ Ｐ明朝" w:hAnsi="ＭＳ Ｐ明朝"/>
            <w:sz w:val="24"/>
            <w:szCs w:val="24"/>
          </w:rPr>
          <w:t>マ</w:t>
        </w:r>
        <w:r w:rsidR="002E4E90" w:rsidRPr="00734C2F">
          <w:rPr>
            <w:rStyle w:val="a7"/>
            <w:rFonts w:ascii="ＭＳ Ｐ明朝" w:eastAsia="ＭＳ Ｐ明朝" w:hAnsi="ＭＳ Ｐ明朝"/>
            <w:sz w:val="24"/>
            <w:szCs w:val="24"/>
          </w:rPr>
          <w:t>ル</w:t>
        </w:r>
        <w:r w:rsidRPr="00734C2F">
          <w:rPr>
            <w:rStyle w:val="a7"/>
            <w:rFonts w:ascii="ＭＳ Ｐ明朝" w:eastAsia="ＭＳ Ｐ明朝" w:hAnsi="ＭＳ Ｐ明朝"/>
            <w:sz w:val="24"/>
            <w:szCs w:val="24"/>
          </w:rPr>
          <w:t>コ1</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22-27</w:t>
        </w:r>
        <w:r w:rsidR="002E4E90" w:rsidRPr="00734C2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44" w:anchor="4:32" w:tooltip="（32）その言葉に権威があったので、彼らはその教に驚いた。(33)すると、汚れた悪霊につかれた人が会堂にいて、大声で叫び出した、(34)「ああ、ナザレのイエスよ、あなたはわたしたちとなんの係わりがあるのです。わたしたちを滅ぼしにこられたのですか。あなたがどなたであるか、わかっています。神の聖者です」。(35)イエスはこれをしかって、「黙れ、この人から出て行け」と言われた。すると悪霊は彼を人なかに投げ倒し、傷は負わせずに、その人から出て行った。(36)みんなの者は驚いて、互に語り合って言った、「これは、いっ…" w:history="1">
        <w:r w:rsidRPr="00734C2F">
          <w:rPr>
            <w:rStyle w:val="a7"/>
            <w:rFonts w:ascii="ＭＳ Ｐ明朝" w:eastAsia="ＭＳ Ｐ明朝" w:hAnsi="ＭＳ Ｐ明朝"/>
            <w:sz w:val="24"/>
            <w:szCs w:val="24"/>
          </w:rPr>
          <w:t>ル</w:t>
        </w:r>
        <w:r w:rsidRPr="00734C2F">
          <w:rPr>
            <w:rStyle w:val="a7"/>
            <w:rFonts w:ascii="ＭＳ Ｐ明朝" w:eastAsia="ＭＳ Ｐ明朝" w:hAnsi="ＭＳ Ｐ明朝" w:hint="eastAsia"/>
            <w:sz w:val="24"/>
            <w:szCs w:val="24"/>
          </w:rPr>
          <w:t>カ</w:t>
        </w:r>
        <w:r w:rsidRPr="00734C2F">
          <w:rPr>
            <w:rStyle w:val="a7"/>
            <w:rFonts w:ascii="ＭＳ Ｐ明朝" w:eastAsia="ＭＳ Ｐ明朝" w:hAnsi="ＭＳ Ｐ明朝"/>
            <w:sz w:val="24"/>
            <w:szCs w:val="24"/>
          </w:rPr>
          <w:t>4</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32-36</w:t>
        </w:r>
        <w:r w:rsidR="002E4E90" w:rsidRPr="00734C2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）と言われる意味も説明でき</w:t>
      </w:r>
      <w:r w:rsidRPr="00E070FB">
        <w:rPr>
          <w:rFonts w:ascii="ＭＳ Ｐ明朝" w:eastAsia="ＭＳ Ｐ明朝" w:hAnsi="ＭＳ Ｐ明朝"/>
          <w:sz w:val="24"/>
          <w:szCs w:val="24"/>
        </w:rPr>
        <w:lastRenderedPageBreak/>
        <w:t>ます。 聖書とその真意について完璧な知識と完璧な理解を持ち、聖霊によって教えられたイエスは、</w:t>
      </w:r>
      <w:r w:rsidR="002E4E90" w:rsidRPr="00942C04">
        <w:rPr>
          <w:rFonts w:ascii="HGP明朝E" w:eastAsia="HGP明朝E" w:hAnsi="HGP明朝E" w:hint="eastAsia"/>
          <w:sz w:val="24"/>
          <w:szCs w:val="24"/>
        </w:rPr>
        <w:t>実際に</w:t>
      </w:r>
      <w:r w:rsidRPr="00E070FB">
        <w:rPr>
          <w:rFonts w:ascii="ＭＳ Ｐ明朝" w:eastAsia="ＭＳ Ｐ明朝" w:hAnsi="ＭＳ Ｐ明朝"/>
          <w:sz w:val="24"/>
          <w:szCs w:val="24"/>
        </w:rPr>
        <w:t>預言者で</w:t>
      </w:r>
      <w:r w:rsidR="002E4E90">
        <w:rPr>
          <w:rFonts w:ascii="ＭＳ Ｐ明朝" w:eastAsia="ＭＳ Ｐ明朝" w:hAnsi="ＭＳ Ｐ明朝" w:hint="eastAsia"/>
          <w:sz w:val="24"/>
          <w:szCs w:val="24"/>
        </w:rPr>
        <w:t>あられ</w:t>
      </w:r>
      <w:r w:rsidRPr="00E070FB">
        <w:rPr>
          <w:rFonts w:ascii="ＭＳ Ｐ明朝" w:eastAsia="ＭＳ Ｐ明朝" w:hAnsi="ＭＳ Ｐ明朝"/>
          <w:sz w:val="24"/>
          <w:szCs w:val="24"/>
        </w:rPr>
        <w:t>（</w:t>
      </w:r>
      <w:hyperlink r:id="rId1045" w:anchor="18:15" w:tooltip="あなたの神、主はあなたのうちから、あなたの同胞のうちから、わたしのようなひとりの預言者をあなたのために起されるであろう。あなたがたは彼に聞き従わなければならない。" w:history="1">
        <w:r w:rsidRPr="00734C2F">
          <w:rPr>
            <w:rStyle w:val="a7"/>
            <w:rFonts w:ascii="ＭＳ Ｐ明朝" w:eastAsia="ＭＳ Ｐ明朝" w:hAnsi="ＭＳ Ｐ明朝"/>
            <w:sz w:val="24"/>
            <w:szCs w:val="24"/>
          </w:rPr>
          <w:t>申命</w:t>
        </w:r>
        <w:r w:rsidR="002E4E90" w:rsidRPr="00734C2F">
          <w:rPr>
            <w:rStyle w:val="a7"/>
            <w:rFonts w:ascii="ＭＳ Ｐ明朝" w:eastAsia="ＭＳ Ｐ明朝" w:hAnsi="ＭＳ Ｐ明朝"/>
            <w:sz w:val="24"/>
            <w:szCs w:val="24"/>
          </w:rPr>
          <w:t>記</w:t>
        </w:r>
        <w:r w:rsidRPr="00734C2F">
          <w:rPr>
            <w:rStyle w:val="a7"/>
            <w:rFonts w:ascii="ＭＳ Ｐ明朝" w:eastAsia="ＭＳ Ｐ明朝" w:hAnsi="ＭＳ Ｐ明朝"/>
            <w:sz w:val="24"/>
            <w:szCs w:val="24"/>
          </w:rPr>
          <w:t>18</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15</w:t>
        </w:r>
        <w:r w:rsidR="002E4E90" w:rsidRPr="00734C2F">
          <w:rPr>
            <w:rStyle w:val="a7"/>
            <w:rFonts w:ascii="ＭＳ Ｐ明朝" w:eastAsia="ＭＳ Ｐ明朝" w:hAnsi="ＭＳ Ｐ明朝"/>
            <w:sz w:val="24"/>
            <w:szCs w:val="24"/>
          </w:rPr>
          <w:t>節</w:t>
        </w:r>
      </w:hyperlink>
      <w:r w:rsidR="002E4E90">
        <w:rPr>
          <w:rFonts w:ascii="ＭＳ Ｐ明朝" w:eastAsia="ＭＳ Ｐ明朝" w:hAnsi="ＭＳ Ｐ明朝" w:hint="eastAsia"/>
          <w:sz w:val="24"/>
          <w:szCs w:val="24"/>
        </w:rPr>
        <w:t xml:space="preserve">; </w:t>
      </w:r>
      <w:hyperlink r:id="rId1046" w:anchor="1:25" w:tooltip="彼らはヨハネに問うて言った、「では、あなたがキリストでもエリヤでもまたあの預言者でもないのなら、なぜバプテスマを授けるのですか」。" w:history="1">
        <w:r w:rsidRPr="00734C2F">
          <w:rPr>
            <w:rStyle w:val="a7"/>
            <w:rFonts w:ascii="ＭＳ Ｐ明朝" w:eastAsia="ＭＳ Ｐ明朝" w:hAnsi="ＭＳ Ｐ明朝"/>
            <w:sz w:val="24"/>
            <w:szCs w:val="24"/>
          </w:rPr>
          <w:t>ヨハネ1</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25</w:t>
        </w:r>
        <w:r w:rsidR="002E4E90" w:rsidRPr="00734C2F">
          <w:rPr>
            <w:rStyle w:val="a7"/>
            <w:rFonts w:ascii="ＭＳ Ｐ明朝" w:eastAsia="ＭＳ Ｐ明朝" w:hAnsi="ＭＳ Ｐ明朝"/>
            <w:sz w:val="24"/>
            <w:szCs w:val="24"/>
          </w:rPr>
          <w:t>節</w:t>
        </w:r>
      </w:hyperlink>
      <w:r w:rsidR="002E4E90">
        <w:rPr>
          <w:rFonts w:ascii="ＭＳ Ｐ明朝" w:eastAsia="ＭＳ Ｐ明朝" w:hAnsi="ＭＳ Ｐ明朝" w:hint="eastAsia"/>
          <w:sz w:val="24"/>
          <w:szCs w:val="24"/>
        </w:rPr>
        <w:t xml:space="preserve">; </w:t>
      </w:r>
      <w:hyperlink r:id="rId1047" w:anchor="3:22" w:tooltip="モーセは言った、『主なる神は、わたしをお立てになったように、あなたがたの兄弟の中から、ひとりの預言者をお立てになるであろう。その預言者があなたがたに語ることには、ことごとく聞きしたがいなさい。 彼に聞きしたがわない者は、みな民の中から滅ぼし去られるであろう』。" w:history="1">
        <w:r w:rsidRPr="00734C2F">
          <w:rPr>
            <w:rStyle w:val="a7"/>
            <w:rFonts w:ascii="ＭＳ Ｐ明朝" w:eastAsia="ＭＳ Ｐ明朝" w:hAnsi="ＭＳ Ｐ明朝"/>
            <w:sz w:val="24"/>
            <w:szCs w:val="24"/>
          </w:rPr>
          <w:t>使徒</w:t>
        </w:r>
        <w:r w:rsidR="002E4E90" w:rsidRPr="00734C2F">
          <w:rPr>
            <w:rStyle w:val="a7"/>
            <w:rFonts w:ascii="ＭＳ Ｐ明朝" w:eastAsia="ＭＳ Ｐ明朝" w:hAnsi="ＭＳ Ｐ明朝"/>
            <w:sz w:val="24"/>
            <w:szCs w:val="24"/>
          </w:rPr>
          <w:t>行伝</w:t>
        </w:r>
        <w:r w:rsidRPr="00734C2F">
          <w:rPr>
            <w:rStyle w:val="a7"/>
            <w:rFonts w:ascii="ＭＳ Ｐ明朝" w:eastAsia="ＭＳ Ｐ明朝" w:hAnsi="ＭＳ Ｐ明朝"/>
            <w:sz w:val="24"/>
            <w:szCs w:val="24"/>
          </w:rPr>
          <w:t>3</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22-23</w:t>
        </w:r>
        <w:r w:rsidR="002E4E90" w:rsidRPr="00734C2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942C04">
        <w:rPr>
          <w:rFonts w:ascii="ＭＳ Ｐ明朝" w:eastAsia="ＭＳ Ｐ明朝" w:hAnsi="ＭＳ Ｐ明朝" w:hint="eastAsia"/>
          <w:sz w:val="24"/>
          <w:szCs w:val="24"/>
        </w:rPr>
        <w:t>、</w:t>
      </w:r>
      <w:r w:rsidR="00942C04" w:rsidRPr="00942C04">
        <w:rPr>
          <w:rFonts w:ascii="ＭＳ Ｐ明朝" w:eastAsia="ＭＳ Ｐ明朝" w:hAnsi="ＭＳ Ｐ明朝" w:hint="eastAsia"/>
          <w:sz w:val="24"/>
          <w:szCs w:val="24"/>
        </w:rPr>
        <w:t>迷いも疑いも反省もなく、自分が教えたことはすべて神からのものだと言うことができました。</w:t>
      </w:r>
    </w:p>
    <w:p w14:paraId="260B944B"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2FA8C7" w14:textId="39261B47" w:rsidR="002E4E90" w:rsidRPr="00E070FB" w:rsidRDefault="002E4E90" w:rsidP="002E4E90">
      <w:pPr>
        <w:ind w:left="840" w:firstLine="240"/>
        <w:rPr>
          <w:rFonts w:ascii="ＭＳ Ｐ明朝" w:eastAsia="ＭＳ Ｐ明朝" w:hAnsi="ＭＳ Ｐ明朝"/>
          <w:sz w:val="24"/>
          <w:szCs w:val="24"/>
        </w:rPr>
      </w:pPr>
      <w:r w:rsidRPr="002E4E90">
        <w:rPr>
          <w:rFonts w:ascii="BIZ UDPゴシック" w:eastAsia="BIZ UDPゴシック" w:hAnsi="BIZ UDPゴシック" w:hint="eastAsia"/>
          <w:sz w:val="24"/>
          <w:szCs w:val="24"/>
        </w:rPr>
        <w:t>そこでイエスは彼らに答えて言われた、「わたしの教はわたし自身の教ではなく、わたしをつかわされたかたの教である。</w:t>
      </w:r>
      <w:r>
        <w:rPr>
          <w:rFonts w:ascii="BIZ UDPゴシック" w:eastAsia="BIZ UDPゴシック" w:hAnsi="BIZ UDPゴシック" w:hint="eastAsia"/>
          <w:sz w:val="24"/>
          <w:szCs w:val="24"/>
        </w:rPr>
        <w:t>」</w:t>
      </w:r>
      <w:r w:rsidRPr="002E4E90">
        <w:rPr>
          <w:rFonts w:ascii="ＭＳ Ｐ明朝" w:eastAsia="ＭＳ Ｐ明朝" w:hAnsi="ＭＳ Ｐ明朝"/>
          <w:sz w:val="24"/>
          <w:szCs w:val="24"/>
        </w:rPr>
        <w:t>(ヨハネ7</w:t>
      </w:r>
      <w:r>
        <w:rPr>
          <w:rFonts w:ascii="ＭＳ Ｐ明朝" w:eastAsia="ＭＳ Ｐ明朝" w:hAnsi="ＭＳ Ｐ明朝" w:hint="eastAsia"/>
          <w:sz w:val="24"/>
          <w:szCs w:val="24"/>
        </w:rPr>
        <w:t>章</w:t>
      </w:r>
      <w:r w:rsidRPr="002E4E90">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2E4E90">
        <w:rPr>
          <w:rFonts w:ascii="ＭＳ Ｐ明朝" w:eastAsia="ＭＳ Ｐ明朝" w:hAnsi="ＭＳ Ｐ明朝"/>
          <w:sz w:val="24"/>
          <w:szCs w:val="24"/>
        </w:rPr>
        <w:t>)</w:t>
      </w:r>
    </w:p>
    <w:p w14:paraId="2D4F5067" w14:textId="1235D5A2"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56CC3A3C" w14:textId="72A08EA4" w:rsidR="00E070FB" w:rsidRPr="00E070FB" w:rsidRDefault="00E070FB" w:rsidP="002E4E9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真に神であり、その重大な事実を十分に知っていたにもかかわらず（</w:t>
      </w:r>
      <w:hyperlink r:id="rId1048" w:anchor="5:18" w:tooltip="このためにユダヤ人たちは、ますますイエスを殺そうと計るようになった。それは、イエスが安息日を破られたばかりではなく、神を自分の父と呼んで、自分を神と等しいものとされたからである。" w:history="1">
        <w:r w:rsidRPr="00734C2F">
          <w:rPr>
            <w:rStyle w:val="a7"/>
            <w:rFonts w:ascii="ＭＳ Ｐ明朝" w:eastAsia="ＭＳ Ｐ明朝" w:hAnsi="ＭＳ Ｐ明朝"/>
            <w:sz w:val="24"/>
            <w:szCs w:val="24"/>
          </w:rPr>
          <w:t>ヨハネ5</w:t>
        </w:r>
        <w:r w:rsidR="002E4E90" w:rsidRPr="00734C2F">
          <w:rPr>
            <w:rStyle w:val="a7"/>
            <w:rFonts w:ascii="ＭＳ Ｐ明朝" w:eastAsia="ＭＳ Ｐ明朝" w:hAnsi="ＭＳ Ｐ明朝"/>
            <w:sz w:val="24"/>
            <w:szCs w:val="24"/>
          </w:rPr>
          <w:t>章</w:t>
        </w:r>
        <w:r w:rsidRPr="00734C2F">
          <w:rPr>
            <w:rStyle w:val="a7"/>
            <w:rFonts w:ascii="ＭＳ Ｐ明朝" w:eastAsia="ＭＳ Ｐ明朝" w:hAnsi="ＭＳ Ｐ明朝"/>
            <w:sz w:val="24"/>
            <w:szCs w:val="24"/>
          </w:rPr>
          <w:t>18</w:t>
        </w:r>
        <w:r w:rsidR="002E4E90" w:rsidRPr="00734C2F">
          <w:rPr>
            <w:rStyle w:val="a7"/>
            <w:rFonts w:ascii="ＭＳ Ｐ明朝" w:eastAsia="ＭＳ Ｐ明朝" w:hAnsi="ＭＳ Ｐ明朝"/>
            <w:sz w:val="24"/>
            <w:szCs w:val="24"/>
          </w:rPr>
          <w:t>節</w:t>
        </w:r>
      </w:hyperlink>
      <w:r w:rsidR="002E4E90">
        <w:rPr>
          <w:rFonts w:ascii="ＭＳ Ｐ明朝" w:eastAsia="ＭＳ Ｐ明朝" w:hAnsi="ＭＳ Ｐ明朝" w:hint="eastAsia"/>
          <w:sz w:val="24"/>
          <w:szCs w:val="24"/>
        </w:rPr>
        <w:t xml:space="preserve">, </w:t>
      </w:r>
      <w:hyperlink r:id="rId1049" w:anchor="14:9" w:tooltip="イエスは彼に言われた、「ピリポよ、こんなに長くあなたがたと一緒にいるのに、わたしがわかっていないのか。わたしを見た者は、父を見たのである。どうして、わたしたちに父を示してほしいと、言うのか。" w:history="1">
        <w:r w:rsidRPr="00E05B34">
          <w:rPr>
            <w:rStyle w:val="a7"/>
            <w:rFonts w:ascii="ＭＳ Ｐ明朝" w:eastAsia="ＭＳ Ｐ明朝" w:hAnsi="ＭＳ Ｐ明朝"/>
            <w:sz w:val="24"/>
            <w:szCs w:val="24"/>
          </w:rPr>
          <w:t>14</w:t>
        </w:r>
        <w:r w:rsidR="002E4E90" w:rsidRPr="00E05B34">
          <w:rPr>
            <w:rStyle w:val="a7"/>
            <w:rFonts w:ascii="ＭＳ Ｐ明朝" w:eastAsia="ＭＳ Ｐ明朝" w:hAnsi="ＭＳ Ｐ明朝"/>
            <w:sz w:val="24"/>
            <w:szCs w:val="24"/>
          </w:rPr>
          <w:t>章</w:t>
        </w:r>
        <w:r w:rsidRPr="00E05B34">
          <w:rPr>
            <w:rStyle w:val="a7"/>
            <w:rFonts w:ascii="ＭＳ Ｐ明朝" w:eastAsia="ＭＳ Ｐ明朝" w:hAnsi="ＭＳ Ｐ明朝"/>
            <w:sz w:val="24"/>
            <w:szCs w:val="24"/>
          </w:rPr>
          <w:t>9</w:t>
        </w:r>
        <w:r w:rsidR="002E4E90" w:rsidRPr="00E05B34">
          <w:rPr>
            <w:rStyle w:val="a7"/>
            <w:rFonts w:ascii="ＭＳ Ｐ明朝" w:eastAsia="ＭＳ Ｐ明朝" w:hAnsi="ＭＳ Ｐ明朝"/>
            <w:sz w:val="24"/>
            <w:szCs w:val="24"/>
          </w:rPr>
          <w:t>節</w:t>
        </w:r>
      </w:hyperlink>
      <w:r w:rsidR="002E4E90">
        <w:rPr>
          <w:rFonts w:ascii="ＭＳ Ｐ明朝" w:eastAsia="ＭＳ Ｐ明朝" w:hAnsi="ＭＳ Ｐ明朝" w:hint="eastAsia"/>
          <w:sz w:val="24"/>
          <w:szCs w:val="24"/>
        </w:rPr>
        <w:t xml:space="preserve">, </w:t>
      </w:r>
      <w:hyperlink r:id="rId1050" w:anchor="17:5" w:tooltip="父よ、世が造られる前に、わたしがみそばで持っていた栄光で、今み前にわたしを輝かせて下さい。" w:history="1">
        <w:r w:rsidRPr="00E05B34">
          <w:rPr>
            <w:rStyle w:val="a7"/>
            <w:rFonts w:ascii="ＭＳ Ｐ明朝" w:eastAsia="ＭＳ Ｐ明朝" w:hAnsi="ＭＳ Ｐ明朝"/>
            <w:sz w:val="24"/>
            <w:szCs w:val="24"/>
          </w:rPr>
          <w:t>17</w:t>
        </w:r>
        <w:r w:rsidR="002E4E90" w:rsidRPr="00E05B34">
          <w:rPr>
            <w:rStyle w:val="a7"/>
            <w:rFonts w:ascii="ＭＳ Ｐ明朝" w:eastAsia="ＭＳ Ｐ明朝" w:hAnsi="ＭＳ Ｐ明朝"/>
            <w:sz w:val="24"/>
            <w:szCs w:val="24"/>
          </w:rPr>
          <w:t>章</w:t>
        </w:r>
        <w:r w:rsidRPr="00E05B34">
          <w:rPr>
            <w:rStyle w:val="a7"/>
            <w:rFonts w:ascii="ＭＳ Ｐ明朝" w:eastAsia="ＭＳ Ｐ明朝" w:hAnsi="ＭＳ Ｐ明朝"/>
            <w:sz w:val="24"/>
            <w:szCs w:val="24"/>
          </w:rPr>
          <w:t>5</w:t>
        </w:r>
        <w:r w:rsidR="002E4E90" w:rsidRPr="00E05B3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）、真の人間性を帯びるために自らを謙遜にされた主は、その準備の年月の間にも絶えず謙遜にされ、私たちが皆そうでなければならないように、世の中の観察を通して真理を学ばれました（</w:t>
      </w:r>
      <w:hyperlink r:id="rId1051" w:anchor="2:25" w:tooltip="また人についてあかしする者を、必要とされなかったからである。それは、ご自身人の心の中にあることを知っておられたからである。" w:history="1">
        <w:r w:rsidRPr="00E05B34">
          <w:rPr>
            <w:rStyle w:val="a7"/>
            <w:rFonts w:ascii="ＭＳ Ｐ明朝" w:eastAsia="ＭＳ Ｐ明朝" w:hAnsi="ＭＳ Ｐ明朝"/>
            <w:sz w:val="24"/>
            <w:szCs w:val="24"/>
          </w:rPr>
          <w:t>ヨハネ2</w:t>
        </w:r>
        <w:r w:rsidR="00E05B34" w:rsidRPr="00E05B34">
          <w:rPr>
            <w:rStyle w:val="a7"/>
            <w:rFonts w:ascii="ＭＳ Ｐ明朝" w:eastAsia="ＭＳ Ｐ明朝" w:hAnsi="ＭＳ Ｐ明朝"/>
            <w:sz w:val="24"/>
            <w:szCs w:val="24"/>
          </w:rPr>
          <w:t>章</w:t>
        </w:r>
        <w:r w:rsidRPr="00E05B34">
          <w:rPr>
            <w:rStyle w:val="a7"/>
            <w:rFonts w:ascii="ＭＳ Ｐ明朝" w:eastAsia="ＭＳ Ｐ明朝" w:hAnsi="ＭＳ Ｐ明朝"/>
            <w:sz w:val="24"/>
            <w:szCs w:val="24"/>
          </w:rPr>
          <w:t>25</w:t>
        </w:r>
        <w:r w:rsidR="00E05B34" w:rsidRPr="00E05B3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参照）。聖典を熱心に学び、預言的な啓示に謙虚に注意を払い、学び、信じた真理を体系的に適用することに専心しました。もし私たちが神に近づきたいと願うなら、私たちの主</w:t>
      </w:r>
      <w:r w:rsidR="00D53294">
        <w:rPr>
          <w:rFonts w:ascii="ＭＳ Ｐ明朝" w:eastAsia="ＭＳ Ｐ明朝" w:hAnsi="ＭＳ Ｐ明朝" w:hint="eastAsia"/>
          <w:sz w:val="24"/>
          <w:szCs w:val="24"/>
        </w:rPr>
        <w:t>の模範</w:t>
      </w:r>
      <w:r w:rsidRPr="00E070FB">
        <w:rPr>
          <w:rFonts w:ascii="ＭＳ Ｐ明朝" w:eastAsia="ＭＳ Ｐ明朝" w:hAnsi="ＭＳ Ｐ明朝"/>
          <w:sz w:val="24"/>
          <w:szCs w:val="24"/>
        </w:rPr>
        <w:t>以上に、最善の方法、いや、唯一の方法を</w:t>
      </w:r>
      <w:r w:rsidR="00D53294">
        <w:rPr>
          <w:rFonts w:ascii="ＭＳ Ｐ明朝" w:eastAsia="ＭＳ Ｐ明朝" w:hAnsi="ＭＳ Ｐ明朝" w:hint="eastAsia"/>
          <w:sz w:val="24"/>
          <w:szCs w:val="24"/>
        </w:rPr>
        <w:t>求める</w:t>
      </w:r>
      <w:r w:rsidRPr="00E070FB">
        <w:rPr>
          <w:rFonts w:ascii="ＭＳ Ｐ明朝" w:eastAsia="ＭＳ Ｐ明朝" w:hAnsi="ＭＳ Ｐ明朝" w:hint="eastAsia"/>
          <w:sz w:val="24"/>
          <w:szCs w:val="24"/>
        </w:rPr>
        <w:t>ことはできません。</w:t>
      </w:r>
    </w:p>
    <w:p w14:paraId="73E3003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E2D606" w14:textId="7FD9CB37" w:rsidR="00E070FB" w:rsidRPr="00D53294" w:rsidRDefault="00E070FB" w:rsidP="00D53294">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(4)</w:t>
      </w:r>
      <w:r w:rsidR="00D53294" w:rsidRPr="00D53294">
        <w:rPr>
          <w:rFonts w:ascii="BIZ UDPゴシック" w:eastAsia="BIZ UDPゴシック" w:hAnsi="BIZ UDPゴシック"/>
          <w:sz w:val="24"/>
          <w:szCs w:val="24"/>
        </w:rPr>
        <w:t>不貞のやからよ。世を友とするのは、神への敵対であることを、知らないか。おおよそ世の友となろうと思う者は、自らを神の敵とするのである。</w:t>
      </w:r>
      <w:r w:rsidR="00D53294" w:rsidRPr="00D53294">
        <w:rPr>
          <w:rFonts w:ascii="ＭＳ Ｐ明朝" w:eastAsia="ＭＳ Ｐ明朝" w:hAnsi="ＭＳ Ｐ明朝"/>
          <w:sz w:val="24"/>
          <w:szCs w:val="24"/>
        </w:rPr>
        <w:t>(5)</w:t>
      </w:r>
      <w:r w:rsidR="00D53294" w:rsidRPr="00D53294">
        <w:rPr>
          <w:rFonts w:ascii="BIZ UDPゴシック" w:eastAsia="BIZ UDPゴシック" w:hAnsi="BIZ UDPゴシック"/>
          <w:sz w:val="24"/>
          <w:szCs w:val="24"/>
        </w:rPr>
        <w:t>それとも、「</w:t>
      </w:r>
      <w:r w:rsidR="00C40DF8" w:rsidRPr="00C40DF8">
        <w:rPr>
          <w:rFonts w:ascii="ＭＳ Ｐ明朝" w:eastAsia="ＭＳ Ｐ明朝" w:hAnsi="ＭＳ Ｐ明朝"/>
          <w:sz w:val="24"/>
          <w:szCs w:val="24"/>
        </w:rPr>
        <w:t>(文脈上、本質的な罪である世への誤った集中による利己的な野心と他者への羨望に対して：1-3節参照）</w:t>
      </w:r>
      <w:r w:rsidR="00D53294" w:rsidRPr="00D53294">
        <w:rPr>
          <w:rFonts w:ascii="BIZ UDPゴシック" w:eastAsia="BIZ UDPゴシック" w:hAnsi="BIZ UDPゴシック"/>
          <w:sz w:val="24"/>
          <w:szCs w:val="24"/>
        </w:rPr>
        <w:t>神は、わたしたちの内に住まわせた霊を、ねたむほどに愛しておられる」と聖書に書いてあるのは、むなしい言葉だと思うのか。</w:t>
      </w:r>
      <w:r w:rsidR="00D53294" w:rsidRPr="00D53294">
        <w:rPr>
          <w:rFonts w:ascii="ＭＳ Ｐ明朝" w:eastAsia="ＭＳ Ｐ明朝" w:hAnsi="ＭＳ Ｐ明朝"/>
          <w:sz w:val="24"/>
          <w:szCs w:val="24"/>
        </w:rPr>
        <w:t>(6)</w:t>
      </w:r>
      <w:r w:rsidR="00D53294" w:rsidRPr="00D53294">
        <w:rPr>
          <w:rFonts w:ascii="BIZ UDPゴシック" w:eastAsia="BIZ UDPゴシック" w:hAnsi="BIZ UDPゴシック"/>
          <w:sz w:val="24"/>
          <w:szCs w:val="24"/>
        </w:rPr>
        <w:t>しかし神は、いや増しに恵みを賜う。であるから、「神は高ぶる者をしりぞけ、へりくだる者に恵みを賜う」とある。</w:t>
      </w:r>
      <w:r w:rsidR="00D53294" w:rsidRPr="00D53294">
        <w:rPr>
          <w:rFonts w:ascii="ＭＳ Ｐ明朝" w:eastAsia="ＭＳ Ｐ明朝" w:hAnsi="ＭＳ Ｐ明朝"/>
          <w:sz w:val="24"/>
          <w:szCs w:val="24"/>
        </w:rPr>
        <w:t>(7)</w:t>
      </w:r>
      <w:r w:rsidR="00D53294" w:rsidRPr="00D53294">
        <w:rPr>
          <w:rFonts w:ascii="BIZ UDPゴシック" w:eastAsia="BIZ UDPゴシック" w:hAnsi="BIZ UDPゴシック"/>
          <w:sz w:val="24"/>
          <w:szCs w:val="24"/>
        </w:rPr>
        <w:t>そういうわけだから、神に従いなさい。そして、悪魔に立ち</w:t>
      </w:r>
      <w:r w:rsidR="00D53294" w:rsidRPr="00D53294">
        <w:rPr>
          <w:rFonts w:ascii="BIZ UDPゴシック" w:eastAsia="BIZ UDPゴシック" w:hAnsi="BIZ UDPゴシック" w:hint="eastAsia"/>
          <w:sz w:val="24"/>
          <w:szCs w:val="24"/>
        </w:rPr>
        <w:t>むかいなさい。そうすれば、彼はあなたがたから逃げ去るであろう。</w:t>
      </w:r>
      <w:r w:rsidR="00D53294" w:rsidRPr="00D53294">
        <w:rPr>
          <w:rFonts w:ascii="ＭＳ Ｐ明朝" w:eastAsia="ＭＳ Ｐ明朝" w:hAnsi="ＭＳ Ｐ明朝"/>
          <w:sz w:val="24"/>
          <w:szCs w:val="24"/>
        </w:rPr>
        <w:t>(8)</w:t>
      </w:r>
      <w:r w:rsidR="00D53294" w:rsidRPr="00D53294">
        <w:rPr>
          <w:rFonts w:ascii="BIZ UDPゴシック" w:eastAsia="BIZ UDPゴシック" w:hAnsi="BIZ UDPゴシック"/>
          <w:sz w:val="24"/>
          <w:szCs w:val="24"/>
        </w:rPr>
        <w:t>神に近づきなさい。そうすれば、神はあなたがたに近づいて下さるであろう。罪人どもよ、手をきよめよ。二心の者どもよ、心を清くせよ。</w:t>
      </w:r>
      <w:r w:rsidR="00D53294" w:rsidRPr="00D53294">
        <w:rPr>
          <w:rFonts w:ascii="ＭＳ Ｐ明朝" w:eastAsia="ＭＳ Ｐ明朝" w:hAnsi="ＭＳ Ｐ明朝"/>
          <w:sz w:val="24"/>
          <w:szCs w:val="24"/>
        </w:rPr>
        <w:t>(9)</w:t>
      </w:r>
      <w:r w:rsidR="00D53294" w:rsidRPr="00D53294">
        <w:rPr>
          <w:rFonts w:ascii="BIZ UDPゴシック" w:eastAsia="BIZ UDPゴシック" w:hAnsi="BIZ UDPゴシック"/>
          <w:sz w:val="24"/>
          <w:szCs w:val="24"/>
        </w:rPr>
        <w:t>苦しめ、悲しめ、泣け。あなたがたの笑いを悲しみに、喜びを憂いに変えよ。</w:t>
      </w:r>
      <w:r w:rsidR="00D53294" w:rsidRPr="00D53294">
        <w:rPr>
          <w:rFonts w:ascii="ＭＳ Ｐ明朝" w:eastAsia="ＭＳ Ｐ明朝" w:hAnsi="ＭＳ Ｐ明朝"/>
          <w:sz w:val="24"/>
          <w:szCs w:val="24"/>
        </w:rPr>
        <w:t>(10)</w:t>
      </w:r>
      <w:r w:rsidR="00D53294" w:rsidRPr="00D53294">
        <w:rPr>
          <w:rFonts w:ascii="BIZ UDPゴシック" w:eastAsia="BIZ UDPゴシック" w:hAnsi="BIZ UDPゴシック"/>
          <w:sz w:val="24"/>
          <w:szCs w:val="24"/>
        </w:rPr>
        <w:t>主のみまえにへりくだれ。そうすれば、主は、あなたがたを高くして下さるであろう。</w:t>
      </w:r>
      <w:r w:rsidR="00D53294">
        <w:rPr>
          <w:rFonts w:ascii="ＭＳ Ｐ明朝" w:eastAsia="ＭＳ Ｐ明朝" w:hAnsi="ＭＳ Ｐ明朝" w:hint="eastAsia"/>
          <w:sz w:val="24"/>
          <w:szCs w:val="24"/>
        </w:rPr>
        <w:t>（</w:t>
      </w:r>
      <w:r w:rsidRPr="00E070FB">
        <w:rPr>
          <w:rFonts w:ascii="ＭＳ Ｐ明朝" w:eastAsia="ＭＳ Ｐ明朝" w:hAnsi="ＭＳ Ｐ明朝"/>
          <w:sz w:val="24"/>
          <w:szCs w:val="24"/>
        </w:rPr>
        <w:t>ヤコブ4</w:t>
      </w:r>
      <w:r w:rsidR="00D53294">
        <w:rPr>
          <w:rFonts w:ascii="ＭＳ Ｐ明朝" w:eastAsia="ＭＳ Ｐ明朝" w:hAnsi="ＭＳ Ｐ明朝" w:hint="eastAsia"/>
          <w:sz w:val="24"/>
          <w:szCs w:val="24"/>
        </w:rPr>
        <w:t>章</w:t>
      </w:r>
      <w:r w:rsidRPr="00E070FB">
        <w:rPr>
          <w:rFonts w:ascii="ＭＳ Ｐ明朝" w:eastAsia="ＭＳ Ｐ明朝" w:hAnsi="ＭＳ Ｐ明朝"/>
          <w:sz w:val="24"/>
          <w:szCs w:val="24"/>
        </w:rPr>
        <w:t>4-10</w:t>
      </w:r>
      <w:r w:rsidR="00D53294">
        <w:rPr>
          <w:rFonts w:ascii="ＭＳ Ｐ明朝" w:eastAsia="ＭＳ Ｐ明朝" w:hAnsi="ＭＳ Ｐ明朝" w:hint="eastAsia"/>
          <w:sz w:val="24"/>
          <w:szCs w:val="24"/>
        </w:rPr>
        <w:t>節）</w:t>
      </w:r>
    </w:p>
    <w:p w14:paraId="763950AF"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FD945BC" w14:textId="0F940052" w:rsidR="00E070FB" w:rsidRPr="008168D8" w:rsidRDefault="00E070FB" w:rsidP="00E070FB">
      <w:pPr>
        <w:rPr>
          <w:rFonts w:ascii="ＭＳ Ｐ明朝" w:eastAsia="ＭＳ Ｐ明朝" w:hAnsi="ＭＳ Ｐ明朝"/>
          <w:sz w:val="24"/>
          <w:szCs w:val="24"/>
        </w:rPr>
      </w:pPr>
      <w:bookmarkStart w:id="26" w:name="_Hlk183406865"/>
      <w:r w:rsidRPr="00E070FB">
        <w:rPr>
          <w:rFonts w:ascii="ＭＳ Ｐ明朝" w:eastAsia="ＭＳ Ｐ明朝" w:hAnsi="ＭＳ Ｐ明朝"/>
          <w:sz w:val="24"/>
          <w:szCs w:val="24"/>
        </w:rPr>
        <w:t xml:space="preserve">h.  </w:t>
      </w:r>
      <w:r w:rsidRPr="00991A11">
        <w:rPr>
          <w:rFonts w:ascii="ＭＳ Ｐ明朝" w:eastAsia="ＭＳ Ｐ明朝" w:hAnsi="ＭＳ Ｐ明朝"/>
          <w:sz w:val="24"/>
          <w:szCs w:val="24"/>
          <w:u w:val="single"/>
        </w:rPr>
        <w:t>正式な宣教の開始</w:t>
      </w:r>
      <w:r w:rsidR="00991A11" w:rsidRPr="008168D8">
        <w:rPr>
          <w:rFonts w:ascii="ＭＳ Ｐ明朝" w:eastAsia="ＭＳ Ｐ明朝" w:hAnsi="ＭＳ Ｐ明朝" w:hint="eastAsia"/>
          <w:sz w:val="24"/>
          <w:szCs w:val="24"/>
        </w:rPr>
        <w:t>：</w:t>
      </w:r>
      <w:r w:rsidRPr="008168D8">
        <w:rPr>
          <w:rFonts w:ascii="ＭＳ Ｐ明朝" w:eastAsia="ＭＳ Ｐ明朝" w:hAnsi="ＭＳ Ｐ明朝"/>
          <w:sz w:val="24"/>
          <w:szCs w:val="24"/>
        </w:rPr>
        <w:t xml:space="preserve"> </w:t>
      </w:r>
    </w:p>
    <w:p w14:paraId="1D5506F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1F88752" w14:textId="586ACC4A"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 </w:t>
      </w:r>
      <w:r w:rsidRPr="00991A11">
        <w:rPr>
          <w:rFonts w:ascii="ＭＳ Ｐ明朝" w:eastAsia="ＭＳ Ｐ明朝" w:hAnsi="ＭＳ Ｐ明朝"/>
          <w:sz w:val="24"/>
          <w:szCs w:val="24"/>
          <w:u w:val="single"/>
        </w:rPr>
        <w:t>ヨハネのバプテスマ</w:t>
      </w:r>
      <w:r w:rsidR="00991A1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166C35F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5458F91" w14:textId="5177D3D6" w:rsidR="00E070FB" w:rsidRPr="00E070FB" w:rsidRDefault="00D42B08" w:rsidP="00D42B08">
      <w:pPr>
        <w:ind w:left="840" w:firstLine="240"/>
        <w:rPr>
          <w:rFonts w:ascii="ＭＳ Ｐ明朝" w:eastAsia="ＭＳ Ｐ明朝" w:hAnsi="ＭＳ Ｐ明朝"/>
          <w:sz w:val="24"/>
          <w:szCs w:val="24"/>
        </w:rPr>
      </w:pPr>
      <w:r w:rsidRPr="00D42B08">
        <w:rPr>
          <w:rFonts w:ascii="ＭＳ Ｐ明朝" w:eastAsia="ＭＳ Ｐ明朝" w:hAnsi="ＭＳ Ｐ明朝" w:hint="eastAsia"/>
          <w:sz w:val="24"/>
          <w:szCs w:val="24"/>
        </w:rPr>
        <w:t>（</w:t>
      </w:r>
      <w:r w:rsidRPr="00D42B08">
        <w:rPr>
          <w:rFonts w:ascii="ＭＳ Ｐ明朝" w:eastAsia="ＭＳ Ｐ明朝" w:hAnsi="ＭＳ Ｐ明朝"/>
          <w:sz w:val="24"/>
          <w:szCs w:val="24"/>
        </w:rPr>
        <w:t>13）</w:t>
      </w:r>
      <w:r w:rsidRPr="00D42B08">
        <w:rPr>
          <w:rFonts w:ascii="BIZ UDPゴシック" w:eastAsia="BIZ UDPゴシック" w:hAnsi="BIZ UDPゴシック"/>
          <w:sz w:val="24"/>
          <w:szCs w:val="24"/>
        </w:rPr>
        <w:t>そこで御使が彼に言った、「恐れるな、ザカリヤよ、あなたの祈が聞</w:t>
      </w:r>
      <w:r w:rsidRPr="00D42B08">
        <w:rPr>
          <w:rFonts w:ascii="BIZ UDPゴシック" w:eastAsia="BIZ UDPゴシック" w:hAnsi="BIZ UDPゴシック"/>
          <w:sz w:val="24"/>
          <w:szCs w:val="24"/>
        </w:rPr>
        <w:lastRenderedPageBreak/>
        <w:t>きいれられたのだ。あなたの妻エリサベツは男の子を産むであろう。その子をヨハネと名づけなさい。</w:t>
      </w:r>
      <w:r w:rsidRPr="00D42B08">
        <w:rPr>
          <w:rFonts w:ascii="ＭＳ Ｐ明朝" w:eastAsia="ＭＳ Ｐ明朝" w:hAnsi="ＭＳ Ｐ明朝"/>
          <w:sz w:val="24"/>
          <w:szCs w:val="24"/>
        </w:rPr>
        <w:t>(14)</w:t>
      </w:r>
      <w:r w:rsidRPr="00D42B08">
        <w:rPr>
          <w:rFonts w:ascii="BIZ UDPゴシック" w:eastAsia="BIZ UDPゴシック" w:hAnsi="BIZ UDPゴシック"/>
          <w:sz w:val="24"/>
          <w:szCs w:val="24"/>
        </w:rPr>
        <w:t>彼はあなたに喜びと楽しみとをもたらし、多くの人々もその誕生を喜ぶであろう。</w:t>
      </w:r>
      <w:r w:rsidRPr="00D42B08">
        <w:rPr>
          <w:rFonts w:ascii="ＭＳ Ｐ明朝" w:eastAsia="ＭＳ Ｐ明朝" w:hAnsi="ＭＳ Ｐ明朝"/>
          <w:sz w:val="24"/>
          <w:szCs w:val="24"/>
        </w:rPr>
        <w:t>(15)</w:t>
      </w:r>
      <w:r w:rsidRPr="00D42B08">
        <w:rPr>
          <w:rFonts w:ascii="BIZ UDPゴシック" w:eastAsia="BIZ UDPゴシック" w:hAnsi="BIZ UDPゴシック"/>
          <w:sz w:val="24"/>
          <w:szCs w:val="24"/>
        </w:rPr>
        <w:t>彼は主のみまえに大いなる者となり、ぶどう酒や強い酒をいっさい飲まず、母の胎内にいる時からすでに聖霊に満たされており、</w:t>
      </w:r>
      <w:r w:rsidRPr="00D42B08">
        <w:rPr>
          <w:rFonts w:ascii="ＭＳ Ｐ明朝" w:eastAsia="ＭＳ Ｐ明朝" w:hAnsi="ＭＳ Ｐ明朝"/>
          <w:sz w:val="24"/>
          <w:szCs w:val="24"/>
        </w:rPr>
        <w:t>(16)</w:t>
      </w:r>
      <w:r w:rsidRPr="00D42B08">
        <w:rPr>
          <w:rFonts w:ascii="BIZ UDPゴシック" w:eastAsia="BIZ UDPゴシック" w:hAnsi="BIZ UDPゴシック"/>
          <w:sz w:val="24"/>
          <w:szCs w:val="24"/>
        </w:rPr>
        <w:t>そして、イスラエルの多くの子らを、主なる彼らの神に立ち帰らせるであろう。</w:t>
      </w:r>
      <w:r w:rsidRPr="00D42B08">
        <w:rPr>
          <w:rFonts w:ascii="ＭＳ Ｐ明朝" w:eastAsia="ＭＳ Ｐ明朝" w:hAnsi="ＭＳ Ｐ明朝"/>
          <w:sz w:val="24"/>
          <w:szCs w:val="24"/>
        </w:rPr>
        <w:t>(17)</w:t>
      </w:r>
      <w:r w:rsidRPr="00D42B08">
        <w:rPr>
          <w:rFonts w:ascii="BIZ UDPゴシック" w:eastAsia="BIZ UDPゴシック" w:hAnsi="BIZ UDPゴシック"/>
          <w:sz w:val="24"/>
          <w:szCs w:val="24"/>
        </w:rPr>
        <w:t>彼はエリヤの霊と力とをもって、みまえに先立って行き、父の</w:t>
      </w:r>
      <w:r w:rsidRPr="00D42B08">
        <w:rPr>
          <w:rFonts w:ascii="BIZ UDPゴシック" w:eastAsia="BIZ UDPゴシック" w:hAnsi="BIZ UDPゴシック" w:hint="eastAsia"/>
          <w:sz w:val="24"/>
          <w:szCs w:val="24"/>
        </w:rPr>
        <w:t>心を子に向けさせ、逆らう者に義人の思いを持たせて、</w:t>
      </w:r>
      <w:r w:rsidRPr="00D42B08">
        <w:rPr>
          <w:rFonts w:ascii="HGP明朝E" w:eastAsia="HGP明朝E" w:hAnsi="HGP明朝E" w:hint="eastAsia"/>
          <w:b/>
          <w:bCs/>
          <w:sz w:val="24"/>
          <w:szCs w:val="24"/>
        </w:rPr>
        <w:t>整えられた民を主に備える</w:t>
      </w:r>
      <w:r w:rsidRPr="00D42B08">
        <w:rPr>
          <w:rFonts w:ascii="BIZ UDPゴシック" w:eastAsia="BIZ UDPゴシック" w:hAnsi="BIZ UDPゴシック" w:hint="eastAsia"/>
          <w:sz w:val="24"/>
          <w:szCs w:val="24"/>
        </w:rPr>
        <w:t>であろう」。</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ルカ1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13-17</w:t>
      </w:r>
      <w:r>
        <w:rPr>
          <w:rFonts w:ascii="ＭＳ Ｐ明朝" w:eastAsia="ＭＳ Ｐ明朝" w:hAnsi="ＭＳ Ｐ明朝" w:hint="eastAsia"/>
          <w:sz w:val="24"/>
          <w:szCs w:val="24"/>
        </w:rPr>
        <w:t>節）</w:t>
      </w:r>
    </w:p>
    <w:p w14:paraId="08A1A09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B9B9974" w14:textId="234A92BA" w:rsidR="00E070FB" w:rsidRPr="00E070FB" w:rsidRDefault="00E070FB" w:rsidP="00131CE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上記の箇所からよくわかるように、ヨハネの宣教の目的は、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の到来が間近に迫っていることに対して、同胞の心を整えることでした（参照：</w:t>
      </w:r>
      <w:hyperlink r:id="rId1052" w:anchor="3:1" w:tooltip="マラキ書 3:1 Japanese KY? 「見よ、わたしはわが使者をつかわす。彼はわたしの前に道を備える。またあなたがたが求める所の主は、たちまちその宮に来る。見よ、あなたがたの喜ぶ契約の使者が来ると、万軍の主が言われる。" w:history="1">
        <w:r w:rsidR="00991A11" w:rsidRPr="00991A11">
          <w:rPr>
            <w:rStyle w:val="a7"/>
            <w:rFonts w:ascii="ＭＳ Ｐ明朝" w:eastAsia="ＭＳ Ｐ明朝" w:hAnsi="ＭＳ Ｐ明朝"/>
            <w:sz w:val="24"/>
            <w:szCs w:val="24"/>
          </w:rPr>
          <w:t>マラキ</w:t>
        </w:r>
        <w:r w:rsidRPr="00991A11">
          <w:rPr>
            <w:rStyle w:val="a7"/>
            <w:rFonts w:ascii="ＭＳ Ｐ明朝" w:eastAsia="ＭＳ Ｐ明朝" w:hAnsi="ＭＳ Ｐ明朝"/>
            <w:sz w:val="24"/>
            <w:szCs w:val="24"/>
          </w:rPr>
          <w:t>3</w:t>
        </w:r>
        <w:r w:rsidR="00991A11" w:rsidRPr="00991A11">
          <w:rPr>
            <w:rStyle w:val="a7"/>
            <w:rFonts w:ascii="ＭＳ Ｐ明朝" w:eastAsia="ＭＳ Ｐ明朝" w:hAnsi="ＭＳ Ｐ明朝"/>
            <w:sz w:val="24"/>
            <w:szCs w:val="24"/>
          </w:rPr>
          <w:t>章</w:t>
        </w:r>
        <w:r w:rsidRPr="00991A11">
          <w:rPr>
            <w:rStyle w:val="a7"/>
            <w:rFonts w:ascii="ＭＳ Ｐ明朝" w:eastAsia="ＭＳ Ｐ明朝" w:hAnsi="ＭＳ Ｐ明朝"/>
            <w:sz w:val="24"/>
            <w:szCs w:val="24"/>
          </w:rPr>
          <w:t>1</w:t>
        </w:r>
        <w:r w:rsidR="00991A11" w:rsidRPr="00991A1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53" w:anchor="1:76" w:tooltip="幼な子よ、あなたは、いと高き者の預言者と呼ばれるであろう。主のみまえに先立って行き、その道を備え、 罪のゆるしによる救をその民に知らせるのであるから。" w:history="1">
        <w:r w:rsidR="00991A11" w:rsidRPr="00991A11">
          <w:rPr>
            <w:rStyle w:val="a7"/>
            <w:rFonts w:ascii="ＭＳ Ｐ明朝" w:eastAsia="ＭＳ Ｐ明朝" w:hAnsi="ＭＳ Ｐ明朝"/>
            <w:sz w:val="24"/>
            <w:szCs w:val="24"/>
          </w:rPr>
          <w:t>ルカ</w:t>
        </w:r>
        <w:r w:rsidRPr="00991A11">
          <w:rPr>
            <w:rStyle w:val="a7"/>
            <w:rFonts w:ascii="ＭＳ Ｐ明朝" w:eastAsia="ＭＳ Ｐ明朝" w:hAnsi="ＭＳ Ｐ明朝"/>
            <w:sz w:val="24"/>
            <w:szCs w:val="24"/>
          </w:rPr>
          <w:t>1</w:t>
        </w:r>
        <w:r w:rsidR="00991A11" w:rsidRPr="00991A11">
          <w:rPr>
            <w:rStyle w:val="a7"/>
            <w:rFonts w:ascii="ＭＳ Ｐ明朝" w:eastAsia="ＭＳ Ｐ明朝" w:hAnsi="ＭＳ Ｐ明朝"/>
            <w:sz w:val="24"/>
            <w:szCs w:val="24"/>
          </w:rPr>
          <w:t>章</w:t>
        </w:r>
        <w:r w:rsidRPr="00991A11">
          <w:rPr>
            <w:rStyle w:val="a7"/>
            <w:rFonts w:ascii="ＭＳ Ｐ明朝" w:eastAsia="ＭＳ Ｐ明朝" w:hAnsi="ＭＳ Ｐ明朝"/>
            <w:sz w:val="24"/>
            <w:szCs w:val="24"/>
          </w:rPr>
          <w:t>76-77</w:t>
        </w:r>
        <w:r w:rsidR="00991A11" w:rsidRPr="00991A1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ヨハネは王の</w:t>
      </w:r>
      <w:r w:rsidR="00C50D59">
        <w:rPr>
          <w:rFonts w:ascii="ＭＳ Ｐ明朝" w:eastAsia="ＭＳ Ｐ明朝" w:hAnsi="ＭＳ Ｐ明朝" w:hint="eastAsia"/>
          <w:sz w:val="24"/>
          <w:szCs w:val="24"/>
        </w:rPr>
        <w:t>布告者</w:t>
      </w:r>
      <w:r w:rsidRPr="00E070FB">
        <w:rPr>
          <w:rFonts w:ascii="ＭＳ Ｐ明朝" w:eastAsia="ＭＳ Ｐ明朝" w:hAnsi="ＭＳ Ｐ明朝"/>
          <w:sz w:val="24"/>
          <w:szCs w:val="24"/>
        </w:rPr>
        <w:t>であり、イエスは王ご自身です。ですから、イエスのバプテスマの目的は、ヨハネが王国</w:t>
      </w:r>
      <w:r w:rsidR="00797A50">
        <w:rPr>
          <w:rFonts w:ascii="ＭＳ Ｐ明朝" w:eastAsia="ＭＳ Ｐ明朝" w:hAnsi="ＭＳ Ｐ明朝" w:hint="eastAsia"/>
          <w:sz w:val="24"/>
          <w:szCs w:val="24"/>
        </w:rPr>
        <w:t>の到来</w:t>
      </w:r>
      <w:r w:rsidRPr="00E070FB">
        <w:rPr>
          <w:rFonts w:ascii="ＭＳ Ｐ明朝" w:eastAsia="ＭＳ Ｐ明朝" w:hAnsi="ＭＳ Ｐ明朝"/>
          <w:sz w:val="24"/>
          <w:szCs w:val="24"/>
        </w:rPr>
        <w:t>を告げたときに悔い改めることを選んだイスラエルの人々のバプテスマ</w:t>
      </w:r>
      <w:r w:rsidR="00C50D59">
        <w:rPr>
          <w:rFonts w:ascii="ＭＳ Ｐ明朝" w:eastAsia="ＭＳ Ｐ明朝" w:hAnsi="ＭＳ Ｐ明朝" w:hint="eastAsia"/>
          <w:sz w:val="24"/>
          <w:szCs w:val="24"/>
        </w:rPr>
        <w:t>のそれ</w:t>
      </w:r>
      <w:r w:rsidRPr="00E070FB">
        <w:rPr>
          <w:rFonts w:ascii="ＭＳ Ｐ明朝" w:eastAsia="ＭＳ Ｐ明朝" w:hAnsi="ＭＳ Ｐ明朝"/>
          <w:sz w:val="24"/>
          <w:szCs w:val="24"/>
        </w:rPr>
        <w:t>とはまったく異なります。彼らは罪人でしたが、イエスは罪のない方です。彼らは王を待ち望んでいましたが、イエスは王です。彼らはイエスなしでは無力でした。イエスは彼らの助</w:t>
      </w:r>
      <w:r w:rsidRPr="00E070FB">
        <w:rPr>
          <w:rFonts w:ascii="ＭＳ Ｐ明朝" w:eastAsia="ＭＳ Ｐ明朝" w:hAnsi="ＭＳ Ｐ明朝" w:hint="eastAsia"/>
          <w:sz w:val="24"/>
          <w:szCs w:val="24"/>
        </w:rPr>
        <w:t>けであり、今日の私たちの助けでもあります。</w:t>
      </w:r>
      <w:r w:rsidRPr="00E070FB">
        <w:rPr>
          <w:rFonts w:ascii="ＭＳ Ｐ明朝" w:eastAsia="ＭＳ Ｐ明朝" w:hAnsi="ＭＳ Ｐ明朝"/>
          <w:sz w:val="24"/>
          <w:szCs w:val="24"/>
        </w:rPr>
        <w:t>ですから、ヨハネがイエスにバプテスマを施すのを</w:t>
      </w:r>
      <w:r w:rsidR="00797A50">
        <w:rPr>
          <w:rFonts w:ascii="ＭＳ Ｐ明朝" w:eastAsia="ＭＳ Ｐ明朝" w:hAnsi="ＭＳ Ｐ明朝" w:hint="eastAsia"/>
          <w:sz w:val="24"/>
          <w:szCs w:val="24"/>
        </w:rPr>
        <w:t>ためらった</w:t>
      </w:r>
      <w:r w:rsidRPr="00E070FB">
        <w:rPr>
          <w:rFonts w:ascii="ＭＳ Ｐ明朝" w:eastAsia="ＭＳ Ｐ明朝" w:hAnsi="ＭＳ Ｐ明朝"/>
          <w:sz w:val="24"/>
          <w:szCs w:val="24"/>
        </w:rPr>
        <w:t>こと（</w:t>
      </w:r>
      <w:hyperlink r:id="rId1054" w:anchor="3:14" w:tooltip="ところがヨハネは、それを思いとどまらせようとして言った、「わたしこそあなたからバプテスマを受けるはずですのに、あなたがわたしのところにおいでになるのですか」。" w:history="1">
        <w:r w:rsidRPr="00797A50">
          <w:rPr>
            <w:rStyle w:val="a7"/>
            <w:rFonts w:ascii="ＭＳ Ｐ明朝" w:eastAsia="ＭＳ Ｐ明朝" w:hAnsi="ＭＳ Ｐ明朝"/>
            <w:sz w:val="24"/>
            <w:szCs w:val="24"/>
          </w:rPr>
          <w:t>マタイ3</w:t>
        </w:r>
        <w:r w:rsidR="00991A11" w:rsidRPr="00797A50">
          <w:rPr>
            <w:rStyle w:val="a7"/>
            <w:rFonts w:ascii="ＭＳ Ｐ明朝" w:eastAsia="ＭＳ Ｐ明朝" w:hAnsi="ＭＳ Ｐ明朝"/>
            <w:sz w:val="24"/>
            <w:szCs w:val="24"/>
          </w:rPr>
          <w:t>章</w:t>
        </w:r>
        <w:r w:rsidRPr="00797A50">
          <w:rPr>
            <w:rStyle w:val="a7"/>
            <w:rFonts w:ascii="ＭＳ Ｐ明朝" w:eastAsia="ＭＳ Ｐ明朝" w:hAnsi="ＭＳ Ｐ明朝"/>
            <w:sz w:val="24"/>
            <w:szCs w:val="24"/>
          </w:rPr>
          <w:t>14</w:t>
        </w:r>
        <w:r w:rsidR="00991A11" w:rsidRPr="00797A5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）はよく理解できます。</w:t>
      </w:r>
      <w:r w:rsidR="00797A50" w:rsidRPr="00797A50">
        <w:rPr>
          <w:rFonts w:ascii="ＭＳ Ｐ明朝" w:eastAsia="ＭＳ Ｐ明朝" w:hAnsi="ＭＳ Ｐ明朝" w:hint="eastAsia"/>
          <w:sz w:val="24"/>
          <w:szCs w:val="24"/>
        </w:rPr>
        <w:t>私たちの主は、「今、これを</w:t>
      </w:r>
      <w:r w:rsidR="008168D8">
        <w:rPr>
          <w:rFonts w:ascii="ＭＳ Ｐ明朝" w:eastAsia="ＭＳ Ｐ明朝" w:hAnsi="ＭＳ Ｐ明朝" w:hint="eastAsia"/>
          <w:sz w:val="24"/>
          <w:szCs w:val="24"/>
        </w:rPr>
        <w:t>させ</w:t>
      </w:r>
      <w:r w:rsidR="00797A50" w:rsidRPr="00797A50">
        <w:rPr>
          <w:rFonts w:ascii="ＭＳ Ｐ明朝" w:eastAsia="ＭＳ Ｐ明朝" w:hAnsi="ＭＳ Ｐ明朝" w:hint="eastAsia"/>
          <w:sz w:val="24"/>
          <w:szCs w:val="24"/>
        </w:rPr>
        <w:t>なさい。</w:t>
      </w:r>
      <w:r w:rsidR="00797A50" w:rsidRPr="00797A50">
        <w:rPr>
          <w:rFonts w:ascii="ＭＳ Ｐ明朝" w:eastAsia="ＭＳ Ｐ明朝" w:hAnsi="ＭＳ Ｐ明朝"/>
          <w:sz w:val="24"/>
          <w:szCs w:val="24"/>
        </w:rPr>
        <w:t xml:space="preserve"> すべての義を全うするために、私たちがこのように［行動する］ことは適切だから。」と答えられました。</w:t>
      </w:r>
      <w:r w:rsidRPr="00E070FB">
        <w:rPr>
          <w:rFonts w:ascii="ＭＳ Ｐ明朝" w:eastAsia="ＭＳ Ｐ明朝" w:hAnsi="ＭＳ Ｐ明朝"/>
          <w:sz w:val="24"/>
          <w:szCs w:val="24"/>
        </w:rPr>
        <w:t>ヨハネが正しく見抜いたように、イエスはバプテスマを受ける必要はありませんでした。</w:t>
      </w:r>
      <w:r w:rsidR="00797A50">
        <w:rPr>
          <w:rFonts w:ascii="ＭＳ Ｐ明朝" w:eastAsia="ＭＳ Ｐ明朝" w:hAnsi="ＭＳ Ｐ明朝" w:hint="eastAsia"/>
          <w:sz w:val="24"/>
          <w:szCs w:val="24"/>
        </w:rPr>
        <w:t>主は</w:t>
      </w:r>
      <w:r w:rsidR="00797A50" w:rsidRPr="00797A50">
        <w:rPr>
          <w:rFonts w:ascii="ＭＳ Ｐ明朝" w:eastAsia="ＭＳ Ｐ明朝" w:hAnsi="ＭＳ Ｐ明朝" w:hint="eastAsia"/>
          <w:sz w:val="24"/>
          <w:szCs w:val="24"/>
        </w:rPr>
        <w:t>罪のない方ですから、悔い改める必要などなかったのです。</w:t>
      </w:r>
      <w:r w:rsidRPr="00E070FB">
        <w:rPr>
          <w:rFonts w:ascii="ＭＳ Ｐ明朝" w:eastAsia="ＭＳ Ｐ明朝" w:hAnsi="ＭＳ Ｐ明朝"/>
          <w:sz w:val="24"/>
          <w:szCs w:val="24"/>
        </w:rPr>
        <w:t>イエスのバプテスマは独特であり、十字架を受け入れたことを示しています。他の人々</w:t>
      </w:r>
      <w:r w:rsidR="00DB01E1">
        <w:rPr>
          <w:rFonts w:ascii="ＭＳ Ｐ明朝" w:eastAsia="ＭＳ Ｐ明朝" w:hAnsi="ＭＳ Ｐ明朝" w:hint="eastAsia"/>
          <w:sz w:val="24"/>
          <w:szCs w:val="24"/>
        </w:rPr>
        <w:t>が</w:t>
      </w:r>
      <w:r w:rsidRPr="00E070FB">
        <w:rPr>
          <w:rFonts w:ascii="ＭＳ Ｐ明朝" w:eastAsia="ＭＳ Ｐ明朝" w:hAnsi="ＭＳ Ｐ明朝"/>
          <w:sz w:val="24"/>
          <w:szCs w:val="24"/>
        </w:rPr>
        <w:t>罪を洗い流す</w:t>
      </w:r>
      <w:r w:rsidR="00911461">
        <w:rPr>
          <w:rFonts w:ascii="ＭＳ Ｐ明朝" w:eastAsia="ＭＳ Ｐ明朝" w:hAnsi="ＭＳ Ｐ明朝" w:hint="eastAsia"/>
          <w:sz w:val="24"/>
          <w:szCs w:val="24"/>
        </w:rPr>
        <w:t>象徴の</w:t>
      </w:r>
      <w:r w:rsidRPr="00E070FB">
        <w:rPr>
          <w:rFonts w:ascii="ＭＳ Ｐ明朝" w:eastAsia="ＭＳ Ｐ明朝" w:hAnsi="ＭＳ Ｐ明朝"/>
          <w:sz w:val="24"/>
          <w:szCs w:val="24"/>
        </w:rPr>
        <w:t>ために水の中に入った後、主はその罪のため</w:t>
      </w:r>
      <w:r w:rsidR="00911461">
        <w:rPr>
          <w:rFonts w:ascii="ＭＳ Ｐ明朝" w:eastAsia="ＭＳ Ｐ明朝" w:hAnsi="ＭＳ Ｐ明朝" w:hint="eastAsia"/>
          <w:sz w:val="24"/>
          <w:szCs w:val="24"/>
        </w:rPr>
        <w:t>に</w:t>
      </w:r>
      <w:r w:rsidRPr="00E070FB">
        <w:rPr>
          <w:rFonts w:ascii="ＭＳ Ｐ明朝" w:eastAsia="ＭＳ Ｐ明朝" w:hAnsi="ＭＳ Ｐ明朝"/>
          <w:sz w:val="24"/>
          <w:szCs w:val="24"/>
        </w:rPr>
        <w:t>死ぬ</w:t>
      </w:r>
      <w:r w:rsidR="00DB01E1">
        <w:rPr>
          <w:rFonts w:ascii="ＭＳ Ｐ明朝" w:eastAsia="ＭＳ Ｐ明朝" w:hAnsi="ＭＳ Ｐ明朝" w:hint="eastAsia"/>
          <w:sz w:val="24"/>
          <w:szCs w:val="24"/>
        </w:rPr>
        <w:t>こと</w:t>
      </w:r>
      <w:r w:rsidR="00911461">
        <w:rPr>
          <w:rFonts w:ascii="ＭＳ Ｐ明朝" w:eastAsia="ＭＳ Ｐ明朝" w:hAnsi="ＭＳ Ｐ明朝" w:hint="eastAsia"/>
          <w:sz w:val="24"/>
          <w:szCs w:val="24"/>
        </w:rPr>
        <w:t>を象徴する</w:t>
      </w:r>
      <w:r w:rsidRPr="00E070FB">
        <w:rPr>
          <w:rFonts w:ascii="ＭＳ Ｐ明朝" w:eastAsia="ＭＳ Ｐ明朝" w:hAnsi="ＭＳ Ｐ明朝"/>
          <w:sz w:val="24"/>
          <w:szCs w:val="24"/>
        </w:rPr>
        <w:t>ために</w:t>
      </w:r>
      <w:r w:rsidR="00911461">
        <w:rPr>
          <w:rFonts w:ascii="ＭＳ Ｐ明朝" w:eastAsia="ＭＳ Ｐ明朝" w:hAnsi="ＭＳ Ｐ明朝" w:hint="eastAsia"/>
          <w:sz w:val="24"/>
          <w:szCs w:val="24"/>
        </w:rPr>
        <w:t>、その</w:t>
      </w:r>
      <w:r w:rsidRPr="00E070FB">
        <w:rPr>
          <w:rFonts w:ascii="ＭＳ Ｐ明朝" w:eastAsia="ＭＳ Ｐ明朝" w:hAnsi="ＭＳ Ｐ明朝"/>
          <w:sz w:val="24"/>
          <w:szCs w:val="24"/>
        </w:rPr>
        <w:t>同じ水の中に入りました</w:t>
      </w:r>
      <w:r w:rsidR="00797A50">
        <w:rPr>
          <w:rFonts w:ascii="ＭＳ Ｐ明朝" w:eastAsia="ＭＳ Ｐ明朝" w:hAnsi="ＭＳ Ｐ明朝" w:hint="eastAsia"/>
          <w:sz w:val="24"/>
          <w:szCs w:val="24"/>
        </w:rPr>
        <w:t>。</w:t>
      </w:r>
      <w:r w:rsidR="00DB01E1">
        <w:rPr>
          <w:rFonts w:ascii="ＭＳ Ｐ明朝" w:eastAsia="ＭＳ Ｐ明朝" w:hAnsi="ＭＳ Ｐ明朝" w:hint="eastAsia"/>
          <w:sz w:val="24"/>
          <w:szCs w:val="24"/>
        </w:rPr>
        <w:t>それで</w:t>
      </w:r>
      <w:r w:rsidR="00797A50" w:rsidRPr="00797A50">
        <w:rPr>
          <w:rFonts w:ascii="ＭＳ Ｐ明朝" w:eastAsia="ＭＳ Ｐ明朝" w:hAnsi="ＭＳ Ｐ明朝" w:hint="eastAsia"/>
          <w:sz w:val="24"/>
          <w:szCs w:val="24"/>
        </w:rPr>
        <w:t>主のバプテスマは、御父の正しい救いの条件を満たすこと、すなわち</w:t>
      </w:r>
      <w:r w:rsidR="00797A50" w:rsidRPr="00797A50">
        <w:rPr>
          <w:rFonts w:ascii="ＭＳ Ｐ明朝" w:eastAsia="ＭＳ Ｐ明朝" w:hAnsi="ＭＳ Ｐ明朝"/>
          <w:sz w:val="24"/>
          <w:szCs w:val="24"/>
        </w:rPr>
        <w:t xml:space="preserve"> 「すべての（父なる神の）義を満たすこと 」を表しているのです。</w:t>
      </w:r>
      <w:r w:rsidR="00797A50">
        <w:rPr>
          <w:rFonts w:ascii="ＭＳ Ｐ明朝" w:eastAsia="ＭＳ Ｐ明朝" w:hAnsi="ＭＳ Ｐ明朝" w:hint="eastAsia"/>
          <w:sz w:val="24"/>
          <w:szCs w:val="24"/>
        </w:rPr>
        <w:t>（</w:t>
      </w:r>
      <w:r w:rsidRPr="00E070FB">
        <w:rPr>
          <w:rFonts w:ascii="ＭＳ Ｐ明朝" w:eastAsia="ＭＳ Ｐ明朝" w:hAnsi="ＭＳ Ｐ明朝"/>
          <w:sz w:val="24"/>
          <w:szCs w:val="24"/>
        </w:rPr>
        <w:t>すなわち、キリストの血</w:t>
      </w:r>
      <w:r w:rsidRPr="00E070FB">
        <w:rPr>
          <w:rFonts w:ascii="ＭＳ Ｐ明朝" w:eastAsia="ＭＳ Ｐ明朝" w:hAnsi="ＭＳ Ｐ明朝" w:hint="eastAsia"/>
          <w:sz w:val="24"/>
          <w:szCs w:val="24"/>
        </w:rPr>
        <w:t>による私たちのすべての罪の贖い、私たちの代わりに</w:t>
      </w:r>
      <w:r w:rsidRPr="00E070FB">
        <w:rPr>
          <w:rFonts w:ascii="ＭＳ Ｐ明朝" w:eastAsia="ＭＳ Ｐ明朝" w:hAnsi="ＭＳ Ｐ明朝"/>
          <w:sz w:val="24"/>
          <w:szCs w:val="24"/>
        </w:rPr>
        <w:t>[霊的に]死んでくださった十字架上の御業</w:t>
      </w:r>
      <w:r w:rsidR="00131CEB">
        <w:rPr>
          <w:rFonts w:ascii="ＭＳ Ｐ明朝" w:eastAsia="ＭＳ Ｐ明朝" w:hAnsi="ＭＳ Ｐ明朝" w:hint="eastAsia"/>
          <w:sz w:val="24"/>
          <w:szCs w:val="24"/>
        </w:rPr>
        <w:t>を表しています</w:t>
      </w:r>
      <w:r w:rsidRPr="00E070FB">
        <w:rPr>
          <w:rFonts w:ascii="ＭＳ Ｐ明朝" w:eastAsia="ＭＳ Ｐ明朝" w:hAnsi="ＭＳ Ｐ明朝"/>
          <w:sz w:val="24"/>
          <w:szCs w:val="24"/>
        </w:rPr>
        <w:t>）。イエスが水から上がること（</w:t>
      </w:r>
      <w:r w:rsidR="00131CEB">
        <w:rPr>
          <w:rFonts w:ascii="ＭＳ Ｐ明朝" w:eastAsia="ＭＳ Ｐ明朝" w:hAnsi="ＭＳ Ｐ明朝" w:hint="eastAsia"/>
          <w:sz w:val="24"/>
          <w:szCs w:val="24"/>
        </w:rPr>
        <w:t>主が</w:t>
      </w:r>
      <w:r w:rsidRPr="00E070FB">
        <w:rPr>
          <w:rFonts w:ascii="ＭＳ Ｐ明朝" w:eastAsia="ＭＳ Ｐ明朝" w:hAnsi="ＭＳ Ｐ明朝"/>
          <w:sz w:val="24"/>
          <w:szCs w:val="24"/>
        </w:rPr>
        <w:t>水の中に入ることが私たちの代わりに霊的に死ぬことを表しているのと同じように、イエスの復活を表しています）</w:t>
      </w:r>
      <w:r w:rsidR="00DB01E1" w:rsidRPr="00DB01E1">
        <w:rPr>
          <w:rFonts w:ascii="ＭＳ Ｐ明朝" w:eastAsia="ＭＳ Ｐ明朝" w:hAnsi="ＭＳ Ｐ明朝" w:hint="eastAsia"/>
          <w:sz w:val="24"/>
          <w:szCs w:val="24"/>
        </w:rPr>
        <w:t>と同時に、聖霊が目に見える形で現れたことは</w:t>
      </w:r>
      <w:r w:rsidRPr="00E070FB">
        <w:rPr>
          <w:rFonts w:ascii="ＭＳ Ｐ明朝" w:eastAsia="ＭＳ Ｐ明朝" w:hAnsi="ＭＳ Ｐ明朝"/>
          <w:sz w:val="24"/>
          <w:szCs w:val="24"/>
        </w:rPr>
        <w:t>、イエスが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であること（私たちが見てきたように、生まれたときから聖霊に包まれていること）を示すと</w:t>
      </w:r>
      <w:r w:rsidR="0005379B">
        <w:rPr>
          <w:rFonts w:ascii="ＭＳ Ｐ明朝" w:eastAsia="ＭＳ Ｐ明朝" w:hAnsi="ＭＳ Ｐ明朝" w:hint="eastAsia"/>
          <w:sz w:val="24"/>
          <w:szCs w:val="24"/>
        </w:rPr>
        <w:t>とも</w:t>
      </w:r>
      <w:r w:rsidRPr="00E070FB">
        <w:rPr>
          <w:rFonts w:ascii="ＭＳ Ｐ明朝" w:eastAsia="ＭＳ Ｐ明朝" w:hAnsi="ＭＳ Ｐ明朝"/>
          <w:sz w:val="24"/>
          <w:szCs w:val="24"/>
        </w:rPr>
        <w:t>に、イエスが栄光を受けた後に私たちにも与えられる聖霊の賜物を表すもの</w:t>
      </w:r>
      <w:r w:rsidR="0005379B">
        <w:rPr>
          <w:rFonts w:ascii="ＭＳ Ｐ明朝" w:eastAsia="ＭＳ Ｐ明朝" w:hAnsi="ＭＳ Ｐ明朝" w:hint="eastAsia"/>
          <w:sz w:val="24"/>
          <w:szCs w:val="24"/>
        </w:rPr>
        <w:t>です</w:t>
      </w:r>
      <w:r w:rsidRPr="00E070FB">
        <w:rPr>
          <w:rFonts w:ascii="ＭＳ Ｐ明朝" w:eastAsia="ＭＳ Ｐ明朝" w:hAnsi="ＭＳ Ｐ明朝"/>
          <w:sz w:val="24"/>
          <w:szCs w:val="24"/>
        </w:rPr>
        <w:t>（</w:t>
      </w:r>
      <w:hyperlink r:id="rId1055" w:anchor="7:39" w:tooltip="これは、イエスを信じる人々が受けようとしている御霊をさして言われたのである。すなわち、イエスはまだ栄光を受けておられなかったので、御霊がまだ下っていなかったのである。" w:history="1">
        <w:r w:rsidRPr="00131CEB">
          <w:rPr>
            <w:rStyle w:val="a7"/>
            <w:rFonts w:ascii="ＭＳ Ｐ明朝" w:eastAsia="ＭＳ Ｐ明朝" w:hAnsi="ＭＳ Ｐ明朝"/>
            <w:sz w:val="24"/>
            <w:szCs w:val="24"/>
          </w:rPr>
          <w:t>ヨハネ7</w:t>
        </w:r>
        <w:r w:rsidR="00991A11" w:rsidRPr="00131CEB">
          <w:rPr>
            <w:rStyle w:val="a7"/>
            <w:rFonts w:ascii="ＭＳ Ｐ明朝" w:eastAsia="ＭＳ Ｐ明朝" w:hAnsi="ＭＳ Ｐ明朝"/>
            <w:sz w:val="24"/>
            <w:szCs w:val="24"/>
          </w:rPr>
          <w:t>章</w:t>
        </w:r>
        <w:r w:rsidRPr="00131CEB">
          <w:rPr>
            <w:rStyle w:val="a7"/>
            <w:rFonts w:ascii="ＭＳ Ｐ明朝" w:eastAsia="ＭＳ Ｐ明朝" w:hAnsi="ＭＳ Ｐ明朝"/>
            <w:sz w:val="24"/>
            <w:szCs w:val="24"/>
          </w:rPr>
          <w:t>39</w:t>
        </w:r>
        <w:r w:rsidR="00991A11" w:rsidRPr="00131CE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5B5AB8A0"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bookmarkEnd w:id="26"/>
    <w:p w14:paraId="4269C8E3" w14:textId="36193A34" w:rsidR="00E070FB" w:rsidRPr="00E070FB" w:rsidRDefault="00E070FB" w:rsidP="00991A11">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131CEB">
        <w:rPr>
          <w:rFonts w:ascii="ＭＳ Ｐ明朝" w:eastAsia="ＭＳ Ｐ明朝" w:hAnsi="ＭＳ Ｐ明朝"/>
          <w:sz w:val="24"/>
          <w:szCs w:val="24"/>
          <w:u w:val="single"/>
        </w:rPr>
        <w:t>荒野での誘惑</w:t>
      </w:r>
      <w:r w:rsidRPr="00E070FB">
        <w:rPr>
          <w:rFonts w:ascii="ＭＳ Ｐ明朝" w:eastAsia="ＭＳ Ｐ明朝" w:hAnsi="ＭＳ Ｐ明朝"/>
          <w:sz w:val="24"/>
          <w:szCs w:val="24"/>
        </w:rPr>
        <w:t xml:space="preserve">： </w:t>
      </w:r>
      <w:r w:rsidR="00682AF5" w:rsidRPr="00682AF5">
        <w:rPr>
          <w:rFonts w:ascii="ＭＳ Ｐ明朝" w:eastAsia="ＭＳ Ｐ明朝" w:hAnsi="ＭＳ Ｐ明朝"/>
          <w:sz w:val="24"/>
          <w:szCs w:val="24"/>
        </w:rPr>
        <w:t>主の荒野での40日間の試練は、それ自体が準備であったというよりも、ますます激しい反対を受けた後に、さらに激しい試練を経て世の罪を背負う十字架へと導く宣教の務めを担うのに、主イエスは実際に完全に準備されていたこと</w:t>
      </w:r>
      <w:r w:rsidR="00682AF5" w:rsidRPr="00682AF5">
        <w:rPr>
          <w:rFonts w:ascii="ＭＳ Ｐ明朝" w:eastAsia="ＭＳ Ｐ明朝" w:hAnsi="ＭＳ Ｐ明朝"/>
          <w:sz w:val="24"/>
          <w:szCs w:val="24"/>
        </w:rPr>
        <w:lastRenderedPageBreak/>
        <w:t>を示すためのものでした。</w:t>
      </w:r>
      <w:r w:rsidRPr="00E070FB">
        <w:rPr>
          <w:rFonts w:ascii="ＭＳ Ｐ明朝" w:eastAsia="ＭＳ Ｐ明朝" w:hAnsi="ＭＳ Ｐ明朝"/>
          <w:sz w:val="24"/>
          <w:szCs w:val="24"/>
        </w:rPr>
        <w:t>イエス・キリストが、他の人々から離れて断食と祈りに長い時間を費やすように導かれたのは、これが初めてではありませんでした。 孤立と断食は、ごく限られた期間でなければ、私たちのほとんどにとって耐えることが非常に難しいものですが、正しい動機の</w:t>
      </w:r>
      <w:r w:rsidRPr="00E070FB">
        <w:rPr>
          <w:rFonts w:ascii="ＭＳ Ｐ明朝" w:eastAsia="ＭＳ Ｐ明朝" w:hAnsi="ＭＳ Ｐ明朝" w:hint="eastAsia"/>
          <w:sz w:val="24"/>
          <w:szCs w:val="24"/>
        </w:rPr>
        <w:t>もとに行われる場合には、人を神と神の声と御心に開かせる可能性を秘めています。</w:t>
      </w:r>
      <w:r w:rsidRPr="00E070FB">
        <w:rPr>
          <w:rFonts w:ascii="ＭＳ Ｐ明朝" w:eastAsia="ＭＳ Ｐ明朝" w:hAnsi="ＭＳ Ｐ明朝"/>
          <w:sz w:val="24"/>
          <w:szCs w:val="24"/>
        </w:rPr>
        <w:t>真実に神を求めるためではなく、神からまったく離れて敬虔に見せかけるために</w:t>
      </w:r>
      <w:r w:rsidR="00C35A78">
        <w:rPr>
          <w:rFonts w:ascii="ＭＳ Ｐ明朝" w:eastAsia="ＭＳ Ｐ明朝" w:hAnsi="ＭＳ Ｐ明朝" w:hint="eastAsia"/>
          <w:sz w:val="24"/>
          <w:szCs w:val="24"/>
        </w:rPr>
        <w:t>、</w:t>
      </w:r>
      <w:r w:rsidRPr="00E070FB">
        <w:rPr>
          <w:rFonts w:ascii="ＭＳ Ｐ明朝" w:eastAsia="ＭＳ Ｐ明朝" w:hAnsi="ＭＳ Ｐ明朝"/>
          <w:sz w:val="24"/>
          <w:szCs w:val="24"/>
        </w:rPr>
        <w:t>このような行動をとる人が大勢います（</w:t>
      </w:r>
      <w:hyperlink r:id="rId1056" w:anchor="6:16" w:tooltip="また断食をする時には、偽善者がするように、陰気な顔つきをするな。彼らは断食をしていることを人に見せようとして、自分の顔を見苦しくするのである。よく言っておくが、彼らはその報いを受けてしまっている。 あなたがたは断食をする時には、自分の頭に油を塗り、顔を洗いなさい。 それは断食をしていることが人に知れないで、隠れた所においでになるあなたの父に知られるためである。すると、隠れた事を見ておられるあなたの父は、報いて下さるであろう。" w:history="1">
        <w:r w:rsidRPr="001963DB">
          <w:rPr>
            <w:rStyle w:val="a7"/>
            <w:rFonts w:ascii="ＭＳ Ｐ明朝" w:eastAsia="ＭＳ Ｐ明朝" w:hAnsi="ＭＳ Ｐ明朝"/>
            <w:sz w:val="24"/>
            <w:szCs w:val="24"/>
          </w:rPr>
          <w:t>マタイ6</w:t>
        </w:r>
        <w:r w:rsidR="00991A11"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16-18</w:t>
        </w:r>
        <w:r w:rsidR="00991A11"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057" w:anchor="18:12" w:tooltip="わたしは一週に二度断食しており、全収入の十分の一をささげています』。" w:history="1">
        <w:r w:rsidRPr="001963DB">
          <w:rPr>
            <w:rStyle w:val="a7"/>
            <w:rFonts w:ascii="ＭＳ Ｐ明朝" w:eastAsia="ＭＳ Ｐ明朝" w:hAnsi="ＭＳ Ｐ明朝"/>
            <w:sz w:val="24"/>
            <w:szCs w:val="24"/>
          </w:rPr>
          <w:t>ルカ18</w:t>
        </w:r>
        <w:r w:rsidR="00991A11"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12</w:t>
        </w:r>
        <w:r w:rsidR="00991A11"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私たちの主は、それとはまったく反対に、聖霊なる神によって荒野に導かれました（</w:t>
      </w:r>
      <w:hyperlink r:id="rId1058" w:anchor="4:1" w:tooltip="さて、イエスは御霊によって荒野に導かれた。悪魔に試みられるためである。" w:history="1">
        <w:r w:rsidRPr="001963DB">
          <w:rPr>
            <w:rStyle w:val="a7"/>
            <w:rFonts w:ascii="ＭＳ Ｐ明朝" w:eastAsia="ＭＳ Ｐ明朝" w:hAnsi="ＭＳ Ｐ明朝"/>
            <w:sz w:val="24"/>
            <w:szCs w:val="24"/>
          </w:rPr>
          <w:t>マタイ4</w:t>
        </w:r>
        <w:r w:rsidR="005A01FF"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1</w:t>
        </w:r>
        <w:r w:rsidR="005A01FF"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059" w:anchor="1:12" w:tooltip="それからすぐに、御霊がイエスを荒野に追いやった。" w:history="1">
        <w:r w:rsidRPr="001963DB">
          <w:rPr>
            <w:rStyle w:val="a7"/>
            <w:rFonts w:ascii="ＭＳ Ｐ明朝" w:eastAsia="ＭＳ Ｐ明朝" w:hAnsi="ＭＳ Ｐ明朝"/>
            <w:sz w:val="24"/>
            <w:szCs w:val="24"/>
          </w:rPr>
          <w:t>マ</w:t>
        </w:r>
        <w:r w:rsidR="005A01FF" w:rsidRPr="001963DB">
          <w:rPr>
            <w:rStyle w:val="a7"/>
            <w:rFonts w:ascii="ＭＳ Ｐ明朝" w:eastAsia="ＭＳ Ｐ明朝" w:hAnsi="ＭＳ Ｐ明朝"/>
            <w:sz w:val="24"/>
            <w:szCs w:val="24"/>
          </w:rPr>
          <w:t>ル</w:t>
        </w:r>
        <w:r w:rsidRPr="001963DB">
          <w:rPr>
            <w:rStyle w:val="a7"/>
            <w:rFonts w:ascii="ＭＳ Ｐ明朝" w:eastAsia="ＭＳ Ｐ明朝" w:hAnsi="ＭＳ Ｐ明朝"/>
            <w:sz w:val="24"/>
            <w:szCs w:val="24"/>
          </w:rPr>
          <w:t>コ1</w:t>
        </w:r>
        <w:r w:rsidR="005A01FF"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12</w:t>
        </w:r>
        <w:r w:rsidR="005A01FF"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060" w:anchor="4:1" w:tooltip="さて、イエスは聖霊に満ちてヨルダン川から帰り、" w:history="1">
        <w:r w:rsidRPr="001963DB">
          <w:rPr>
            <w:rStyle w:val="a7"/>
            <w:rFonts w:ascii="ＭＳ Ｐ明朝" w:eastAsia="ＭＳ Ｐ明朝" w:hAnsi="ＭＳ Ｐ明朝"/>
            <w:sz w:val="24"/>
            <w:szCs w:val="24"/>
          </w:rPr>
          <w:t>ルカ4</w:t>
        </w:r>
        <w:r w:rsidR="005A01FF"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1</w:t>
        </w:r>
        <w:r w:rsidR="005A01FF"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）。私たちはこの出来事を（同じ聖霊による啓示によって）後から知ったのですが、同時代の人々は誰もこの特別な試練が起こっていることを知らなかったので（主が30</w:t>
      </w:r>
      <w:r w:rsidRPr="00E070FB">
        <w:rPr>
          <w:rFonts w:ascii="ＭＳ Ｐ明朝" w:eastAsia="ＭＳ Ｐ明朝" w:hAnsi="ＭＳ Ｐ明朝" w:hint="eastAsia"/>
          <w:sz w:val="24"/>
          <w:szCs w:val="24"/>
        </w:rPr>
        <w:t>年近い準備の間に受けたであろう非常に多くの試練のすべてがそうであったように）、主の動機は全く純粋なものであったと断言することができます：人</w:t>
      </w:r>
      <w:r w:rsidR="00BA1CAB">
        <w:rPr>
          <w:rFonts w:ascii="ＭＳ Ｐ明朝" w:eastAsia="ＭＳ Ｐ明朝" w:hAnsi="ＭＳ Ｐ明朝" w:hint="eastAsia"/>
          <w:sz w:val="24"/>
          <w:szCs w:val="24"/>
        </w:rPr>
        <w:t>からの</w:t>
      </w:r>
      <w:r w:rsidRPr="00E070FB">
        <w:rPr>
          <w:rFonts w:ascii="ＭＳ Ｐ明朝" w:eastAsia="ＭＳ Ｐ明朝" w:hAnsi="ＭＳ Ｐ明朝" w:hint="eastAsia"/>
          <w:sz w:val="24"/>
          <w:szCs w:val="24"/>
        </w:rPr>
        <w:t>賞賛を求めるのではなく、最も試練に満ちた困難な状況下でも御父に応えようとする意志でした。</w:t>
      </w:r>
      <w:r w:rsidRPr="00E070FB">
        <w:rPr>
          <w:rFonts w:ascii="ＭＳ Ｐ明朝" w:eastAsia="ＭＳ Ｐ明朝" w:hAnsi="ＭＳ Ｐ明朝"/>
          <w:sz w:val="24"/>
          <w:szCs w:val="24"/>
        </w:rPr>
        <w:t>さらに、この主の40日間の試練は、モーセ（キリストの聖書</w:t>
      </w:r>
      <w:r w:rsidR="00C01661">
        <w:rPr>
          <w:rFonts w:ascii="ＭＳ Ｐ明朝" w:eastAsia="ＭＳ Ｐ明朝" w:hAnsi="ＭＳ Ｐ明朝" w:hint="eastAsia"/>
          <w:sz w:val="24"/>
          <w:szCs w:val="24"/>
        </w:rPr>
        <w:t>的予</w:t>
      </w:r>
      <w:r w:rsidRPr="00E070FB">
        <w:rPr>
          <w:rFonts w:ascii="ＭＳ Ｐ明朝" w:eastAsia="ＭＳ Ｐ明朝" w:hAnsi="ＭＳ Ｐ明朝"/>
          <w:sz w:val="24"/>
          <w:szCs w:val="24"/>
        </w:rPr>
        <w:t>型）</w:t>
      </w:r>
      <w:r w:rsidR="00C01661">
        <w:rPr>
          <w:rStyle w:val="ab"/>
          <w:rFonts w:ascii="ＭＳ Ｐ明朝" w:eastAsia="ＭＳ Ｐ明朝" w:hAnsi="ＭＳ Ｐ明朝"/>
          <w:sz w:val="24"/>
          <w:szCs w:val="24"/>
        </w:rPr>
        <w:footnoteReference w:id="51"/>
      </w:r>
      <w:r w:rsidRPr="00E070FB">
        <w:rPr>
          <w:rFonts w:ascii="ＭＳ Ｐ明朝" w:eastAsia="ＭＳ Ｐ明朝" w:hAnsi="ＭＳ Ｐ明朝"/>
          <w:sz w:val="24"/>
          <w:szCs w:val="24"/>
        </w:rPr>
        <w:t>が律法を授かるためにシナイ山で過ごした40日間と</w:t>
      </w:r>
      <w:r w:rsidR="00C35A78">
        <w:rPr>
          <w:rFonts w:ascii="ＭＳ Ｐ明朝" w:eastAsia="ＭＳ Ｐ明朝" w:hAnsi="ＭＳ Ｐ明朝" w:hint="eastAsia"/>
          <w:sz w:val="24"/>
          <w:szCs w:val="24"/>
        </w:rPr>
        <w:t>、</w:t>
      </w:r>
      <w:r w:rsidRPr="00E070FB">
        <w:rPr>
          <w:rFonts w:ascii="ＭＳ Ｐ明朝" w:eastAsia="ＭＳ Ｐ明朝" w:hAnsi="ＭＳ Ｐ明朝"/>
          <w:sz w:val="24"/>
          <w:szCs w:val="24"/>
        </w:rPr>
        <w:t>意図的</w:t>
      </w:r>
      <w:r w:rsidR="005D007A">
        <w:rPr>
          <w:rFonts w:ascii="ＭＳ Ｐ明朝" w:eastAsia="ＭＳ Ｐ明朝" w:hAnsi="ＭＳ Ｐ明朝" w:hint="eastAsia"/>
          <w:sz w:val="24"/>
          <w:szCs w:val="24"/>
        </w:rPr>
        <w:t>な</w:t>
      </w:r>
      <w:r w:rsidR="00682AF5">
        <w:rPr>
          <w:rFonts w:ascii="ＭＳ Ｐ明朝" w:eastAsia="ＭＳ Ｐ明朝" w:hAnsi="ＭＳ Ｐ明朝" w:hint="eastAsia"/>
          <w:sz w:val="24"/>
          <w:szCs w:val="24"/>
        </w:rPr>
        <w:t>対応</w:t>
      </w:r>
      <w:r w:rsidR="005D007A">
        <w:rPr>
          <w:rFonts w:ascii="ＭＳ Ｐ明朝" w:eastAsia="ＭＳ Ｐ明朝" w:hAnsi="ＭＳ Ｐ明朝" w:hint="eastAsia"/>
          <w:sz w:val="24"/>
          <w:szCs w:val="24"/>
        </w:rPr>
        <w:t>があります</w:t>
      </w:r>
      <w:r w:rsidRPr="00E070FB">
        <w:rPr>
          <w:rFonts w:ascii="ＭＳ Ｐ明朝" w:eastAsia="ＭＳ Ｐ明朝" w:hAnsi="ＭＳ Ｐ明朝"/>
          <w:sz w:val="24"/>
          <w:szCs w:val="24"/>
        </w:rPr>
        <w:t>。</w:t>
      </w:r>
      <w:r w:rsidR="008B6343" w:rsidRPr="008B6343">
        <w:rPr>
          <w:rFonts w:ascii="ＭＳ Ｐ明朝" w:eastAsia="ＭＳ Ｐ明朝" w:hAnsi="ＭＳ Ｐ明朝" w:hint="eastAsia"/>
          <w:sz w:val="24"/>
          <w:szCs w:val="24"/>
        </w:rPr>
        <w:t>（民が金の子牛を礼拝したことに</w:t>
      </w:r>
      <w:r w:rsidR="00BA1CAB">
        <w:rPr>
          <w:rFonts w:ascii="ＭＳ Ｐ明朝" w:eastAsia="ＭＳ Ｐ明朝" w:hAnsi="ＭＳ Ｐ明朝" w:hint="eastAsia"/>
          <w:sz w:val="24"/>
          <w:szCs w:val="24"/>
        </w:rPr>
        <w:t>対して</w:t>
      </w:r>
      <w:r w:rsidR="008B6343" w:rsidRPr="008B6343">
        <w:rPr>
          <w:rFonts w:ascii="ＭＳ Ｐ明朝" w:eastAsia="ＭＳ Ｐ明朝" w:hAnsi="ＭＳ Ｐ明朝" w:hint="eastAsia"/>
          <w:sz w:val="24"/>
          <w:szCs w:val="24"/>
        </w:rPr>
        <w:t>第一の石版を壊したため）</w:t>
      </w:r>
      <w:r w:rsidRPr="00E070FB">
        <w:rPr>
          <w:rFonts w:ascii="ＭＳ Ｐ明朝" w:eastAsia="ＭＳ Ｐ明朝" w:hAnsi="ＭＳ Ｐ明朝"/>
          <w:sz w:val="24"/>
          <w:szCs w:val="24"/>
        </w:rPr>
        <w:t>モーセが第二の石版を受け取った時、モーセも四十日間断食したと言われています（</w:t>
      </w:r>
      <w:hyperlink r:id="rId1061" w:anchor="34:28" w:tooltip="モーセは主と共に、四十日四十夜、そこにいたが、パンも食べず、水も飲まなかった。そして彼は契約の言葉、十誡を板の上に書いた。" w:history="1">
        <w:r w:rsidRPr="001963DB">
          <w:rPr>
            <w:rStyle w:val="a7"/>
            <w:rFonts w:ascii="ＭＳ Ｐ明朝" w:eastAsia="ＭＳ Ｐ明朝" w:hAnsi="ＭＳ Ｐ明朝" w:hint="eastAsia"/>
            <w:sz w:val="24"/>
            <w:szCs w:val="24"/>
          </w:rPr>
          <w:t>出</w:t>
        </w:r>
        <w:r w:rsidR="00C01661" w:rsidRPr="001963DB">
          <w:rPr>
            <w:rStyle w:val="a7"/>
            <w:rFonts w:ascii="ＭＳ Ｐ明朝" w:eastAsia="ＭＳ Ｐ明朝" w:hAnsi="ＭＳ Ｐ明朝"/>
            <w:sz w:val="24"/>
            <w:szCs w:val="24"/>
          </w:rPr>
          <w:t>エジプト</w:t>
        </w:r>
        <w:r w:rsidRPr="001963DB">
          <w:rPr>
            <w:rStyle w:val="a7"/>
            <w:rFonts w:ascii="ＭＳ Ｐ明朝" w:eastAsia="ＭＳ Ｐ明朝" w:hAnsi="ＭＳ Ｐ明朝"/>
            <w:sz w:val="24"/>
            <w:szCs w:val="24"/>
          </w:rPr>
          <w:t>34</w:t>
        </w:r>
        <w:r w:rsidR="00C01661"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28</w:t>
        </w:r>
        <w:r w:rsidR="00C01661"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62" w:anchor="24:18" w:tooltip="モーセは雲の中にはいって、山に登った。そしてモーセは四十日四十夜、山にいた。" w:history="1">
        <w:r w:rsidRPr="00817493">
          <w:rPr>
            <w:rStyle w:val="a7"/>
            <w:rFonts w:ascii="ＭＳ Ｐ明朝" w:eastAsia="ＭＳ Ｐ明朝" w:hAnsi="ＭＳ Ｐ明朝"/>
            <w:sz w:val="24"/>
            <w:szCs w:val="24"/>
          </w:rPr>
          <w:t>出</w:t>
        </w:r>
        <w:r w:rsidR="00C01661" w:rsidRPr="00817493">
          <w:rPr>
            <w:rStyle w:val="a7"/>
            <w:rFonts w:ascii="ＭＳ Ｐ明朝" w:eastAsia="ＭＳ Ｐ明朝" w:hAnsi="ＭＳ Ｐ明朝"/>
            <w:sz w:val="24"/>
            <w:szCs w:val="24"/>
          </w:rPr>
          <w:t>エジプト</w:t>
        </w:r>
        <w:r w:rsidRPr="00817493">
          <w:rPr>
            <w:rStyle w:val="a7"/>
            <w:rFonts w:ascii="ＭＳ Ｐ明朝" w:eastAsia="ＭＳ Ｐ明朝" w:hAnsi="ＭＳ Ｐ明朝"/>
            <w:sz w:val="24"/>
            <w:szCs w:val="24"/>
          </w:rPr>
          <w:t>24</w:t>
        </w:r>
        <w:r w:rsidR="00C01661" w:rsidRPr="00817493">
          <w:rPr>
            <w:rStyle w:val="a7"/>
            <w:rFonts w:ascii="ＭＳ Ｐ明朝" w:eastAsia="ＭＳ Ｐ明朝" w:hAnsi="ＭＳ Ｐ明朝"/>
            <w:sz w:val="24"/>
            <w:szCs w:val="24"/>
          </w:rPr>
          <w:t>章</w:t>
        </w:r>
        <w:r w:rsidRPr="00817493">
          <w:rPr>
            <w:rStyle w:val="a7"/>
            <w:rFonts w:ascii="ＭＳ Ｐ明朝" w:eastAsia="ＭＳ Ｐ明朝" w:hAnsi="ＭＳ Ｐ明朝"/>
            <w:sz w:val="24"/>
            <w:szCs w:val="24"/>
          </w:rPr>
          <w:t>18</w:t>
        </w:r>
        <w:r w:rsidR="00C01661" w:rsidRPr="008174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63" w:anchor="9:9" w:tooltip="わたしが石の板すなわち主があなたがたと結ばれた契約の板を受けるために山に登った時、わたしは四十日四十夜、山にいて、パンも食べず水も飲まなかった。" w:history="1">
        <w:r w:rsidR="00C01661" w:rsidRPr="00817493">
          <w:rPr>
            <w:rStyle w:val="a7"/>
            <w:rFonts w:ascii="ＭＳ Ｐ明朝" w:eastAsia="ＭＳ Ｐ明朝" w:hAnsi="ＭＳ Ｐ明朝"/>
            <w:sz w:val="24"/>
            <w:szCs w:val="24"/>
          </w:rPr>
          <w:t>申命記</w:t>
        </w:r>
        <w:r w:rsidRPr="00817493">
          <w:rPr>
            <w:rStyle w:val="a7"/>
            <w:rFonts w:ascii="ＭＳ Ｐ明朝" w:eastAsia="ＭＳ Ｐ明朝" w:hAnsi="ＭＳ Ｐ明朝"/>
            <w:sz w:val="24"/>
            <w:szCs w:val="24"/>
          </w:rPr>
          <w:t>9</w:t>
        </w:r>
        <w:r w:rsidR="00C01661" w:rsidRPr="00817493">
          <w:rPr>
            <w:rStyle w:val="a7"/>
            <w:rFonts w:ascii="ＭＳ Ｐ明朝" w:eastAsia="ＭＳ Ｐ明朝" w:hAnsi="ＭＳ Ｐ明朝"/>
            <w:sz w:val="24"/>
            <w:szCs w:val="24"/>
          </w:rPr>
          <w:t>章</w:t>
        </w:r>
        <w:r w:rsidRPr="00817493">
          <w:rPr>
            <w:rStyle w:val="a7"/>
            <w:rFonts w:ascii="ＭＳ Ｐ明朝" w:eastAsia="ＭＳ Ｐ明朝" w:hAnsi="ＭＳ Ｐ明朝"/>
            <w:sz w:val="24"/>
            <w:szCs w:val="24"/>
          </w:rPr>
          <w:t>9</w:t>
        </w:r>
        <w:r w:rsidR="00C01661" w:rsidRPr="008174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モーセの場合、空腹であったとは言われていません： </w:t>
      </w:r>
      <w:r w:rsidR="00C35A78">
        <w:rPr>
          <w:rFonts w:ascii="ＭＳ Ｐ明朝" w:eastAsia="ＭＳ Ｐ明朝" w:hAnsi="ＭＳ Ｐ明朝" w:hint="eastAsia"/>
          <w:sz w:val="24"/>
          <w:szCs w:val="24"/>
        </w:rPr>
        <w:t>（</w:t>
      </w:r>
      <w:hyperlink r:id="rId1064" w:anchor="4:2" w:tooltip="そして、四十日四十夜、断食をし、そののち空腹になられた。" w:history="1">
        <w:r w:rsidRPr="00817493">
          <w:rPr>
            <w:rStyle w:val="a7"/>
            <w:rFonts w:ascii="ＭＳ Ｐ明朝" w:eastAsia="ＭＳ Ｐ明朝" w:hAnsi="ＭＳ Ｐ明朝"/>
            <w:sz w:val="24"/>
            <w:szCs w:val="24"/>
          </w:rPr>
          <w:t>マタ</w:t>
        </w:r>
        <w:r w:rsidR="00C01661" w:rsidRPr="00817493">
          <w:rPr>
            <w:rStyle w:val="a7"/>
            <w:rFonts w:ascii="ＭＳ Ｐ明朝" w:eastAsia="ＭＳ Ｐ明朝" w:hAnsi="ＭＳ Ｐ明朝"/>
            <w:sz w:val="24"/>
            <w:szCs w:val="24"/>
          </w:rPr>
          <w:t>イ</w:t>
        </w:r>
        <w:r w:rsidRPr="00817493">
          <w:rPr>
            <w:rStyle w:val="a7"/>
            <w:rFonts w:ascii="ＭＳ Ｐ明朝" w:eastAsia="ＭＳ Ｐ明朝" w:hAnsi="ＭＳ Ｐ明朝"/>
            <w:sz w:val="24"/>
            <w:szCs w:val="24"/>
          </w:rPr>
          <w:t>4</w:t>
        </w:r>
        <w:r w:rsidR="00C01661" w:rsidRPr="00817493">
          <w:rPr>
            <w:rStyle w:val="a7"/>
            <w:rFonts w:ascii="ＭＳ Ｐ明朝" w:eastAsia="ＭＳ Ｐ明朝" w:hAnsi="ＭＳ Ｐ明朝"/>
            <w:sz w:val="24"/>
            <w:szCs w:val="24"/>
          </w:rPr>
          <w:t>章</w:t>
        </w:r>
        <w:r w:rsidRPr="00817493">
          <w:rPr>
            <w:rStyle w:val="a7"/>
            <w:rFonts w:ascii="ＭＳ Ｐ明朝" w:eastAsia="ＭＳ Ｐ明朝" w:hAnsi="ＭＳ Ｐ明朝"/>
            <w:sz w:val="24"/>
            <w:szCs w:val="24"/>
          </w:rPr>
          <w:t>2</w:t>
        </w:r>
        <w:r w:rsidR="00C01661" w:rsidRPr="008174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65" w:anchor="4:2" w:tooltip="荒野を四十日のあいだ御霊にひきまわされて、悪魔の試みにあわれた。そのあいだ何も食べず、その日数がつきると、空腹になられた。" w:history="1">
        <w:r w:rsidRPr="00817493">
          <w:rPr>
            <w:rStyle w:val="a7"/>
            <w:rFonts w:ascii="ＭＳ Ｐ明朝" w:eastAsia="ＭＳ Ｐ明朝" w:hAnsi="ＭＳ Ｐ明朝"/>
            <w:sz w:val="24"/>
            <w:szCs w:val="24"/>
          </w:rPr>
          <w:t>ルカ4</w:t>
        </w:r>
        <w:r w:rsidR="00C01661" w:rsidRPr="00817493">
          <w:rPr>
            <w:rStyle w:val="a7"/>
            <w:rFonts w:ascii="ＭＳ Ｐ明朝" w:eastAsia="ＭＳ Ｐ明朝" w:hAnsi="ＭＳ Ｐ明朝"/>
            <w:sz w:val="24"/>
            <w:szCs w:val="24"/>
          </w:rPr>
          <w:t>章</w:t>
        </w:r>
        <w:r w:rsidRPr="00817493">
          <w:rPr>
            <w:rStyle w:val="a7"/>
            <w:rFonts w:ascii="ＭＳ Ｐ明朝" w:eastAsia="ＭＳ Ｐ明朝" w:hAnsi="ＭＳ Ｐ明朝"/>
            <w:sz w:val="24"/>
            <w:szCs w:val="24"/>
          </w:rPr>
          <w:t>2</w:t>
        </w:r>
        <w:r w:rsidR="00C01661" w:rsidRPr="008174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66" w:anchor="4:11" w:tooltip="そこで、悪魔はイエスを離れ去り、そして、御使たちがみもとにきて仕えた。" w:history="1">
        <w:r w:rsidRPr="00817493">
          <w:rPr>
            <w:rStyle w:val="a7"/>
            <w:rFonts w:ascii="ＭＳ Ｐ明朝" w:eastAsia="ＭＳ Ｐ明朝" w:hAnsi="ＭＳ Ｐ明朝"/>
            <w:sz w:val="24"/>
            <w:szCs w:val="24"/>
          </w:rPr>
          <w:t>マタ</w:t>
        </w:r>
        <w:r w:rsidR="00C01661" w:rsidRPr="00817493">
          <w:rPr>
            <w:rStyle w:val="a7"/>
            <w:rFonts w:ascii="ＭＳ Ｐ明朝" w:eastAsia="ＭＳ Ｐ明朝" w:hAnsi="ＭＳ Ｐ明朝"/>
            <w:sz w:val="24"/>
            <w:szCs w:val="24"/>
          </w:rPr>
          <w:t>イ</w:t>
        </w:r>
        <w:r w:rsidRPr="00817493">
          <w:rPr>
            <w:rStyle w:val="a7"/>
            <w:rFonts w:ascii="ＭＳ Ｐ明朝" w:eastAsia="ＭＳ Ｐ明朝" w:hAnsi="ＭＳ Ｐ明朝"/>
            <w:sz w:val="24"/>
            <w:szCs w:val="24"/>
          </w:rPr>
          <w:t>4</w:t>
        </w:r>
        <w:r w:rsidR="00C01661" w:rsidRPr="00817493">
          <w:rPr>
            <w:rStyle w:val="a7"/>
            <w:rFonts w:ascii="ＭＳ Ｐ明朝" w:eastAsia="ＭＳ Ｐ明朝" w:hAnsi="ＭＳ Ｐ明朝"/>
            <w:sz w:val="24"/>
            <w:szCs w:val="24"/>
          </w:rPr>
          <w:t>章</w:t>
        </w:r>
        <w:r w:rsidRPr="00817493">
          <w:rPr>
            <w:rStyle w:val="a7"/>
            <w:rFonts w:ascii="ＭＳ Ｐ明朝" w:eastAsia="ＭＳ Ｐ明朝" w:hAnsi="ＭＳ Ｐ明朝"/>
            <w:sz w:val="24"/>
            <w:szCs w:val="24"/>
          </w:rPr>
          <w:t>11</w:t>
        </w:r>
        <w:r w:rsidR="00C01661" w:rsidRPr="008174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67" w:anchor="1:13" w:tooltip="イエスは四十日のあいだ荒野にいて、サタンの試みにあわれた。そして獣もそこにいたが、御使たちはイエスに仕えていた。" w:history="1">
        <w:r w:rsidRPr="00817493">
          <w:rPr>
            <w:rStyle w:val="a7"/>
            <w:rFonts w:ascii="ＭＳ Ｐ明朝" w:eastAsia="ＭＳ Ｐ明朝" w:hAnsi="ＭＳ Ｐ明朝"/>
            <w:sz w:val="24"/>
            <w:szCs w:val="24"/>
          </w:rPr>
          <w:t>マ</w:t>
        </w:r>
        <w:r w:rsidR="00C01661" w:rsidRPr="00817493">
          <w:rPr>
            <w:rStyle w:val="a7"/>
            <w:rFonts w:ascii="ＭＳ Ｐ明朝" w:eastAsia="ＭＳ Ｐ明朝" w:hAnsi="ＭＳ Ｐ明朝"/>
            <w:sz w:val="24"/>
            <w:szCs w:val="24"/>
          </w:rPr>
          <w:t>ル</w:t>
        </w:r>
        <w:r w:rsidRPr="00817493">
          <w:rPr>
            <w:rStyle w:val="a7"/>
            <w:rFonts w:ascii="ＭＳ Ｐ明朝" w:eastAsia="ＭＳ Ｐ明朝" w:hAnsi="ＭＳ Ｐ明朝"/>
            <w:sz w:val="24"/>
            <w:szCs w:val="24"/>
          </w:rPr>
          <w:t>コ1</w:t>
        </w:r>
        <w:r w:rsidR="00C01661" w:rsidRPr="00817493">
          <w:rPr>
            <w:rStyle w:val="a7"/>
            <w:rFonts w:ascii="ＭＳ Ｐ明朝" w:eastAsia="ＭＳ Ｐ明朝" w:hAnsi="ＭＳ Ｐ明朝"/>
            <w:sz w:val="24"/>
            <w:szCs w:val="24"/>
          </w:rPr>
          <w:t>章</w:t>
        </w:r>
        <w:r w:rsidRPr="00817493">
          <w:rPr>
            <w:rStyle w:val="a7"/>
            <w:rFonts w:ascii="ＭＳ Ｐ明朝" w:eastAsia="ＭＳ Ｐ明朝" w:hAnsi="ＭＳ Ｐ明朝"/>
            <w:sz w:val="24"/>
            <w:szCs w:val="24"/>
          </w:rPr>
          <w:t>13</w:t>
        </w:r>
        <w:r w:rsidR="00C01661" w:rsidRPr="008174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参照）モーセが主との特別な交わりの間に</w:t>
      </w:r>
      <w:r w:rsidR="00C35A78">
        <w:rPr>
          <w:rFonts w:ascii="ＭＳ Ｐ明朝" w:eastAsia="ＭＳ Ｐ明朝" w:hAnsi="ＭＳ Ｐ明朝" w:hint="eastAsia"/>
          <w:sz w:val="24"/>
          <w:szCs w:val="24"/>
        </w:rPr>
        <w:t>、</w:t>
      </w:r>
      <w:r w:rsidRPr="00E070FB">
        <w:rPr>
          <w:rFonts w:ascii="ＭＳ Ｐ明朝" w:eastAsia="ＭＳ Ｐ明朝" w:hAnsi="ＭＳ Ｐ明朝"/>
          <w:sz w:val="24"/>
          <w:szCs w:val="24"/>
        </w:rPr>
        <w:t>超自然的に養われたことを強く示唆しています。このように、モーセは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経験の予兆を表していますが、比較の重要なポイントは断食の期間ではありません。モーセの経験は、イエスとの永遠の交わりの中で、私たちが食べ物を一切必要としなくなる時を予見するものであり、一方、主の四十日間の断食は、御父の</w:t>
      </w:r>
      <w:r w:rsidR="00C35A78">
        <w:rPr>
          <w:rFonts w:ascii="ＭＳ Ｐ明朝" w:eastAsia="ＭＳ Ｐ明朝" w:hAnsi="ＭＳ Ｐ明朝" w:hint="eastAsia"/>
          <w:sz w:val="24"/>
          <w:szCs w:val="24"/>
        </w:rPr>
        <w:t>御心</w:t>
      </w:r>
      <w:r w:rsidRPr="00E070FB">
        <w:rPr>
          <w:rFonts w:ascii="ＭＳ Ｐ明朝" w:eastAsia="ＭＳ Ｐ明朝" w:hAnsi="ＭＳ Ｐ明朝" w:hint="eastAsia"/>
          <w:sz w:val="24"/>
          <w:szCs w:val="24"/>
        </w:rPr>
        <w:t>を実行するために、主が例外的に苦しまれる覚悟をされたことを示すものだからです。</w:t>
      </w:r>
      <w:r w:rsidR="00E8622D" w:rsidRPr="00E8622D">
        <w:rPr>
          <w:rFonts w:ascii="ＭＳ Ｐ明朝" w:eastAsia="ＭＳ Ｐ明朝" w:hAnsi="ＭＳ Ｐ明朝"/>
          <w:sz w:val="24"/>
          <w:szCs w:val="24"/>
        </w:rPr>
        <w:t>真の対比はモーセの務めとキリストの務めとの間であり、後者はキリストの受難を通して契約を始動するもので、モーセを介した古い契約を破棄するものです</w:t>
      </w:r>
      <w:r w:rsidRPr="00E070FB">
        <w:rPr>
          <w:rFonts w:ascii="ＭＳ Ｐ明朝" w:eastAsia="ＭＳ Ｐ明朝" w:hAnsi="ＭＳ Ｐ明朝"/>
          <w:sz w:val="24"/>
          <w:szCs w:val="24"/>
        </w:rPr>
        <w:t>（</w:t>
      </w:r>
      <w:r w:rsidR="00C01661" w:rsidRPr="00C01661">
        <w:rPr>
          <w:rFonts w:ascii="ＭＳ Ｐ明朝" w:eastAsia="ＭＳ Ｐ明朝" w:hAnsi="ＭＳ Ｐ明朝" w:hint="eastAsia"/>
          <w:sz w:val="24"/>
          <w:szCs w:val="24"/>
        </w:rPr>
        <w:t>それは、キリストの型としてのモーセが</w:t>
      </w:r>
      <w:r w:rsidR="008E5C64">
        <w:rPr>
          <w:rFonts w:ascii="ＭＳ Ｐ明朝" w:eastAsia="ＭＳ Ｐ明朝" w:hAnsi="ＭＳ Ｐ明朝" w:hint="eastAsia"/>
          <w:sz w:val="24"/>
          <w:szCs w:val="24"/>
        </w:rPr>
        <w:t>メシヤ</w:t>
      </w:r>
      <w:r w:rsidR="00C01661" w:rsidRPr="00C01661">
        <w:rPr>
          <w:rFonts w:ascii="ＭＳ Ｐ明朝" w:eastAsia="ＭＳ Ｐ明朝" w:hAnsi="ＭＳ Ｐ明朝" w:hint="eastAsia"/>
          <w:sz w:val="24"/>
          <w:szCs w:val="24"/>
        </w:rPr>
        <w:t>を表すことができたのと同じように、まだ来ていないこの素晴らしい現実を予示</w:t>
      </w:r>
      <w:r w:rsidR="00C35A78">
        <w:rPr>
          <w:rFonts w:ascii="ＭＳ Ｐ明朝" w:eastAsia="ＭＳ Ｐ明朝" w:hAnsi="ＭＳ Ｐ明朝" w:hint="eastAsia"/>
          <w:sz w:val="24"/>
          <w:szCs w:val="24"/>
        </w:rPr>
        <w:t>した</w:t>
      </w:r>
      <w:r w:rsidR="00C01661" w:rsidRPr="00C01661">
        <w:rPr>
          <w:rFonts w:ascii="ＭＳ Ｐ明朝" w:eastAsia="ＭＳ Ｐ明朝" w:hAnsi="ＭＳ Ｐ明朝" w:hint="eastAsia"/>
          <w:sz w:val="24"/>
          <w:szCs w:val="24"/>
        </w:rPr>
        <w:t>だけであり、実際に救いが提供されるためには、</w:t>
      </w:r>
      <w:r w:rsidR="008E5C64">
        <w:rPr>
          <w:rFonts w:ascii="ＭＳ Ｐ明朝" w:eastAsia="ＭＳ Ｐ明朝" w:hAnsi="ＭＳ Ｐ明朝" w:hint="eastAsia"/>
          <w:sz w:val="24"/>
          <w:szCs w:val="24"/>
        </w:rPr>
        <w:t>メシヤ</w:t>
      </w:r>
      <w:r w:rsidR="00C01661" w:rsidRPr="00C01661">
        <w:rPr>
          <w:rFonts w:ascii="ＭＳ Ｐ明朝" w:eastAsia="ＭＳ Ｐ明朝" w:hAnsi="ＭＳ Ｐ明朝" w:hint="eastAsia"/>
          <w:sz w:val="24"/>
          <w:szCs w:val="24"/>
        </w:rPr>
        <w:t>ご自身、すなわち私たちの主であり救い主であるイエス・キリストが</w:t>
      </w:r>
      <w:r w:rsidR="00C35A78">
        <w:rPr>
          <w:rFonts w:ascii="ＭＳ Ｐ明朝" w:eastAsia="ＭＳ Ｐ明朝" w:hAnsi="ＭＳ Ｐ明朝" w:hint="eastAsia"/>
          <w:sz w:val="24"/>
          <w:szCs w:val="24"/>
        </w:rPr>
        <w:t>、</w:t>
      </w:r>
      <w:r w:rsidR="00C01661" w:rsidRPr="00C01661">
        <w:rPr>
          <w:rFonts w:ascii="ＭＳ Ｐ明朝" w:eastAsia="ＭＳ Ｐ明朝" w:hAnsi="ＭＳ Ｐ明朝" w:hint="eastAsia"/>
          <w:sz w:val="24"/>
          <w:szCs w:val="24"/>
        </w:rPr>
        <w:t>肉となって来なければなりませんでした</w:t>
      </w:r>
      <w:r w:rsidRPr="00E070FB">
        <w:rPr>
          <w:rFonts w:ascii="ＭＳ Ｐ明朝" w:eastAsia="ＭＳ Ｐ明朝" w:hAnsi="ＭＳ Ｐ明朝"/>
          <w:sz w:val="24"/>
          <w:szCs w:val="24"/>
        </w:rPr>
        <w:t>）。 この40日間の苦難は、救い主の公の宣教と更なる生涯の基調を定めるものでもあります。荒野に放たれた</w:t>
      </w:r>
      <w:r w:rsidR="005A01FF">
        <w:rPr>
          <w:rFonts w:ascii="ＭＳ Ｐ明朝" w:eastAsia="ＭＳ Ｐ明朝" w:hAnsi="ＭＳ Ｐ明朝" w:hint="eastAsia"/>
          <w:sz w:val="24"/>
          <w:szCs w:val="24"/>
        </w:rPr>
        <w:t>「</w:t>
      </w:r>
      <w:r w:rsidRPr="00E070FB">
        <w:rPr>
          <w:rFonts w:ascii="ＭＳ Ｐ明朝" w:eastAsia="ＭＳ Ｐ明朝" w:hAnsi="ＭＳ Ｐ明朝"/>
          <w:sz w:val="24"/>
          <w:szCs w:val="24"/>
        </w:rPr>
        <w:t>身代わ</w:t>
      </w:r>
      <w:r w:rsidRPr="00E070FB">
        <w:rPr>
          <w:rFonts w:ascii="ＭＳ Ｐ明朝" w:eastAsia="ＭＳ Ｐ明朝" w:hAnsi="ＭＳ Ｐ明朝" w:hint="eastAsia"/>
          <w:sz w:val="24"/>
          <w:szCs w:val="24"/>
        </w:rPr>
        <w:t>り</w:t>
      </w:r>
      <w:r w:rsidR="005A01FF">
        <w:rPr>
          <w:rFonts w:ascii="ＭＳ Ｐ明朝" w:eastAsia="ＭＳ Ｐ明朝" w:hAnsi="ＭＳ Ｐ明朝" w:hint="eastAsia"/>
          <w:sz w:val="24"/>
          <w:szCs w:val="24"/>
        </w:rPr>
        <w:t>」</w:t>
      </w:r>
      <w:r w:rsidRPr="00E070FB">
        <w:rPr>
          <w:rFonts w:ascii="ＭＳ Ｐ明朝" w:eastAsia="ＭＳ Ｐ明朝" w:hAnsi="ＭＳ Ｐ明朝"/>
          <w:sz w:val="24"/>
          <w:szCs w:val="24"/>
        </w:rPr>
        <w:t>が象徴的に民の罪を負わされたように（</w:t>
      </w:r>
      <w:hyperlink r:id="rId1068" w:anchor="16:8" w:tooltip="（8）その二頭のやぎのために、くじを引かなければならない。すなわち一つのくじは主のため、一つのくじはアザゼルのためである。(9)そしてアロンは主のためのくじに当ったやぎをささげて、これを罪祭としなければならない。(10)しかし、アザゼルのためのくじに当ったやぎは、主の前に生かしておき、これをもって、あがないをなし、これをアザゼルのために、荒野に送らなければならない。(11)すなわち、アロンは自分のための罪祭の雄牛をささげて、自分と自分の家族のために、あがないをしなければならない。彼は自分のための罪祭の雄牛…" w:history="1">
        <w:r w:rsidRPr="00AD71C7">
          <w:rPr>
            <w:rStyle w:val="a7"/>
            <w:rFonts w:ascii="ＭＳ Ｐ明朝" w:eastAsia="ＭＳ Ｐ明朝" w:hAnsi="ＭＳ Ｐ明朝"/>
            <w:sz w:val="24"/>
            <w:szCs w:val="24"/>
          </w:rPr>
          <w:t>レビ16</w:t>
        </w:r>
        <w:r w:rsidR="00C01661" w:rsidRPr="00AD71C7">
          <w:rPr>
            <w:rStyle w:val="a7"/>
            <w:rFonts w:ascii="ＭＳ Ｐ明朝" w:eastAsia="ＭＳ Ｐ明朝" w:hAnsi="ＭＳ Ｐ明朝"/>
            <w:sz w:val="24"/>
            <w:szCs w:val="24"/>
          </w:rPr>
          <w:t>章</w:t>
        </w:r>
        <w:r w:rsidRPr="00AD71C7">
          <w:rPr>
            <w:rStyle w:val="a7"/>
            <w:rFonts w:ascii="ＭＳ Ｐ明朝" w:eastAsia="ＭＳ Ｐ明朝" w:hAnsi="ＭＳ Ｐ明朝"/>
            <w:sz w:val="24"/>
            <w:szCs w:val="24"/>
          </w:rPr>
          <w:t>8-26</w:t>
        </w:r>
        <w:r w:rsidR="00C01661" w:rsidRPr="00AD71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）、私たちの主イエスは </w:t>
      </w:r>
      <w:r w:rsidR="005A01FF">
        <w:rPr>
          <w:rFonts w:ascii="ＭＳ Ｐ明朝" w:eastAsia="ＭＳ Ｐ明朝" w:hAnsi="ＭＳ Ｐ明朝" w:hint="eastAsia"/>
          <w:sz w:val="24"/>
          <w:szCs w:val="24"/>
        </w:rPr>
        <w:t>「</w:t>
      </w:r>
      <w:r w:rsidRPr="00E070FB">
        <w:rPr>
          <w:rFonts w:ascii="ＭＳ Ｐ明朝" w:eastAsia="ＭＳ Ｐ明朝" w:hAnsi="ＭＳ Ｐ明朝"/>
          <w:sz w:val="24"/>
          <w:szCs w:val="24"/>
        </w:rPr>
        <w:t>宿営の外で苦しみ</w:t>
      </w:r>
      <w:r w:rsidR="005A01FF">
        <w:rPr>
          <w:rFonts w:ascii="ＭＳ Ｐ明朝" w:eastAsia="ＭＳ Ｐ明朝" w:hAnsi="ＭＳ Ｐ明朝" w:hint="eastAsia"/>
          <w:sz w:val="24"/>
          <w:szCs w:val="24"/>
        </w:rPr>
        <w:t>」</w:t>
      </w:r>
      <w:r w:rsidRPr="00E070FB">
        <w:rPr>
          <w:rFonts w:ascii="ＭＳ Ｐ明朝" w:eastAsia="ＭＳ Ｐ明朝" w:hAnsi="ＭＳ Ｐ明朝"/>
          <w:sz w:val="24"/>
          <w:szCs w:val="24"/>
        </w:rPr>
        <w:t>、世の罪を負わされるのです（</w:t>
      </w:r>
      <w:hyperlink r:id="rId1069" w:anchor="13:11" w:tooltip="なぜなら、大祭司によって罪のためにささげられるけものの血は、聖所のなかに携えて行かれるが、そのからだは、営所の外で焼かれてしまうからである。 だから、イエスもまた、ご自分の血で民をきよめるために、門の外で苦難を受けられたのである。" w:history="1">
        <w:r w:rsidRPr="00AD71C7">
          <w:rPr>
            <w:rStyle w:val="a7"/>
            <w:rFonts w:ascii="ＭＳ Ｐ明朝" w:eastAsia="ＭＳ Ｐ明朝" w:hAnsi="ＭＳ Ｐ明朝"/>
            <w:sz w:val="24"/>
            <w:szCs w:val="24"/>
          </w:rPr>
          <w:t>ヘブ</w:t>
        </w:r>
        <w:r w:rsidR="005A01FF" w:rsidRPr="00AD71C7">
          <w:rPr>
            <w:rStyle w:val="a7"/>
            <w:rFonts w:ascii="ＭＳ Ｐ明朝" w:eastAsia="ＭＳ Ｐ明朝" w:hAnsi="ＭＳ Ｐ明朝"/>
            <w:sz w:val="24"/>
            <w:szCs w:val="24"/>
          </w:rPr>
          <w:t>ル</w:t>
        </w:r>
        <w:r w:rsidRPr="00AD71C7">
          <w:rPr>
            <w:rStyle w:val="a7"/>
            <w:rFonts w:ascii="ＭＳ Ｐ明朝" w:eastAsia="ＭＳ Ｐ明朝" w:hAnsi="ＭＳ Ｐ明朝"/>
            <w:sz w:val="24"/>
            <w:szCs w:val="24"/>
          </w:rPr>
          <w:t>13</w:t>
        </w:r>
        <w:r w:rsidR="005A01FF" w:rsidRPr="00AD71C7">
          <w:rPr>
            <w:rStyle w:val="a7"/>
            <w:rFonts w:ascii="ＭＳ Ｐ明朝" w:eastAsia="ＭＳ Ｐ明朝" w:hAnsi="ＭＳ Ｐ明朝"/>
            <w:sz w:val="24"/>
            <w:szCs w:val="24"/>
          </w:rPr>
          <w:t>章</w:t>
        </w:r>
        <w:r w:rsidRPr="00AD71C7">
          <w:rPr>
            <w:rStyle w:val="a7"/>
            <w:rFonts w:ascii="ＭＳ Ｐ明朝" w:eastAsia="ＭＳ Ｐ明朝" w:hAnsi="ＭＳ Ｐ明朝"/>
            <w:sz w:val="24"/>
            <w:szCs w:val="24"/>
          </w:rPr>
          <w:t>11-12</w:t>
        </w:r>
        <w:r w:rsidR="005A01FF" w:rsidRPr="00AD71C7">
          <w:rPr>
            <w:rStyle w:val="a7"/>
            <w:rFonts w:ascii="ＭＳ Ｐ明朝" w:eastAsia="ＭＳ Ｐ明朝" w:hAnsi="ＭＳ Ｐ明朝"/>
            <w:sz w:val="24"/>
            <w:szCs w:val="24"/>
          </w:rPr>
          <w:t>節</w:t>
        </w:r>
      </w:hyperlink>
      <w:r w:rsidR="005A01FF">
        <w:rPr>
          <w:rFonts w:ascii="ＭＳ Ｐ明朝" w:eastAsia="ＭＳ Ｐ明朝" w:hAnsi="ＭＳ Ｐ明朝" w:hint="eastAsia"/>
          <w:sz w:val="24"/>
          <w:szCs w:val="24"/>
        </w:rPr>
        <w:t>参照</w:t>
      </w:r>
      <w:r w:rsidRPr="00E070FB">
        <w:rPr>
          <w:rFonts w:ascii="ＭＳ Ｐ明朝" w:eastAsia="ＭＳ Ｐ明朝" w:hAnsi="ＭＳ Ｐ明朝"/>
          <w:sz w:val="24"/>
          <w:szCs w:val="24"/>
        </w:rPr>
        <w:t>）。</w:t>
      </w:r>
      <w:r w:rsidR="00EC2C05" w:rsidRPr="00EC2C05">
        <w:rPr>
          <w:rFonts w:ascii="ＭＳ Ｐ明朝" w:eastAsia="ＭＳ Ｐ明朝" w:hAnsi="ＭＳ Ｐ明朝" w:hint="eastAsia"/>
          <w:sz w:val="24"/>
          <w:szCs w:val="24"/>
        </w:rPr>
        <w:t>この４０日間の肉体的苦痛（着の身着のまま風雨、虫や野生動物にさらされる）は主が、</w:t>
      </w:r>
      <w:r w:rsidR="00090B75" w:rsidRPr="00090B75">
        <w:rPr>
          <w:rFonts w:ascii="ＭＳ Ｐ明朝" w:eastAsia="ＭＳ Ｐ明朝" w:hAnsi="ＭＳ Ｐ明朝" w:hint="eastAsia"/>
          <w:sz w:val="24"/>
          <w:szCs w:val="24"/>
        </w:rPr>
        <w:t>十字架上の最後の</w:t>
      </w:r>
      <w:r w:rsidR="00090B75" w:rsidRPr="00090B75">
        <w:rPr>
          <w:rFonts w:ascii="ＭＳ Ｐ明朝" w:eastAsia="ＭＳ Ｐ明朝" w:hAnsi="ＭＳ Ｐ明朝"/>
          <w:sz w:val="24"/>
          <w:szCs w:val="24"/>
        </w:rPr>
        <w:t>3時間の暗闇の中で、この世</w:t>
      </w:r>
      <w:r w:rsidR="00090B75" w:rsidRPr="00090B75">
        <w:rPr>
          <w:rFonts w:ascii="ＭＳ Ｐ明朝" w:eastAsia="ＭＳ Ｐ明朝" w:hAnsi="ＭＳ Ｐ明朝"/>
          <w:sz w:val="24"/>
          <w:szCs w:val="24"/>
        </w:rPr>
        <w:lastRenderedPageBreak/>
        <w:t>の罪を負い、償うという最高の犠牲の行為を象徴し、また実際にそれを予期しているのです（彼の宣教が伝統的な宗教社会からの追放を伴うことは言うまでもありません）。</w:t>
      </w:r>
    </w:p>
    <w:p w14:paraId="6F4C827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4AC6F3A" w14:textId="20270E77" w:rsidR="002B126E" w:rsidRDefault="00E070FB" w:rsidP="002B126E">
      <w:pPr>
        <w:ind w:firstLine="240"/>
        <w:rPr>
          <w:rFonts w:ascii="ＭＳ Ｐ明朝" w:eastAsia="ＭＳ Ｐ明朝" w:hAnsi="ＭＳ Ｐ明朝"/>
          <w:sz w:val="24"/>
          <w:szCs w:val="24"/>
        </w:rPr>
      </w:pPr>
      <w:r w:rsidRPr="001B76F2">
        <w:rPr>
          <w:rFonts w:ascii="ＭＳ Ｐ明朝" w:eastAsia="ＭＳ Ｐ明朝" w:hAnsi="ＭＳ Ｐ明朝"/>
          <w:sz w:val="24"/>
          <w:szCs w:val="24"/>
        </w:rPr>
        <w:t>悪魔が主に試みた三つの具体的な誘惑は</w:t>
      </w:r>
      <w:r w:rsidRPr="00E070FB">
        <w:rPr>
          <w:rFonts w:ascii="ＭＳ Ｐ明朝" w:eastAsia="ＭＳ Ｐ明朝" w:hAnsi="ＭＳ Ｐ明朝"/>
          <w:sz w:val="24"/>
          <w:szCs w:val="24"/>
        </w:rPr>
        <w:t>、サタンの全体的な方法論に関して、前に詳しく取り上げました</w:t>
      </w:r>
      <w:r w:rsidR="002B126E">
        <w:rPr>
          <w:rStyle w:val="ab"/>
          <w:rFonts w:ascii="ＭＳ Ｐ明朝" w:eastAsia="ＭＳ Ｐ明朝" w:hAnsi="ＭＳ Ｐ明朝"/>
          <w:sz w:val="24"/>
          <w:szCs w:val="24"/>
        </w:rPr>
        <w:footnoteReference w:id="52"/>
      </w:r>
      <w:r w:rsidRPr="00E070FB">
        <w:rPr>
          <w:rFonts w:ascii="ＭＳ Ｐ明朝" w:eastAsia="ＭＳ Ｐ明朝" w:hAnsi="ＭＳ Ｐ明朝"/>
          <w:sz w:val="24"/>
          <w:szCs w:val="24"/>
        </w:rPr>
        <w:t>。 私たちがまず注目すべきなのは、四十日間もこのような激しい苦難に遭わされた後</w:t>
      </w:r>
      <w:r w:rsidR="00C35A78">
        <w:rPr>
          <w:rFonts w:ascii="ＭＳ Ｐ明朝" w:eastAsia="ＭＳ Ｐ明朝" w:hAnsi="ＭＳ Ｐ明朝" w:hint="eastAsia"/>
          <w:sz w:val="24"/>
          <w:szCs w:val="24"/>
        </w:rPr>
        <w:t>の</w:t>
      </w:r>
      <w:r w:rsidRPr="00E070FB">
        <w:rPr>
          <w:rFonts w:ascii="ＭＳ Ｐ明朝" w:eastAsia="ＭＳ Ｐ明朝" w:hAnsi="ＭＳ Ｐ明朝"/>
          <w:sz w:val="24"/>
          <w:szCs w:val="24"/>
        </w:rPr>
        <w:t>私たちの主の応答は、疑いなく主の真の内心を反映したものであったということです。私たちの中には、十分な休息と十分な食事があり、特別なプレッシャーがなければ、このような強烈で極悪非道な攻撃に直面しても、大胆な態度で臨む者がいるかもしれません</w:t>
      </w:r>
      <w:r w:rsidR="002B126E">
        <w:rPr>
          <w:rFonts w:ascii="ＭＳ Ｐ明朝" w:eastAsia="ＭＳ Ｐ明朝" w:hAnsi="ＭＳ Ｐ明朝" w:hint="eastAsia"/>
          <w:sz w:val="24"/>
          <w:szCs w:val="24"/>
        </w:rPr>
        <w:t>が、</w:t>
      </w:r>
      <w:r w:rsidRPr="00E070FB">
        <w:rPr>
          <w:rFonts w:ascii="ＭＳ Ｐ明朝" w:eastAsia="ＭＳ Ｐ明朝" w:hAnsi="ＭＳ Ｐ明朝"/>
          <w:sz w:val="24"/>
          <w:szCs w:val="24"/>
        </w:rPr>
        <w:t xml:space="preserve"> 病気であったり、危険にさらされていたり、トラブルに巻き込まれていたり、困窮していたりすると</w:t>
      </w:r>
      <w:r w:rsidRPr="00E070FB">
        <w:rPr>
          <w:rFonts w:ascii="ＭＳ Ｐ明朝" w:eastAsia="ＭＳ Ｐ明朝" w:hAnsi="ＭＳ Ｐ明朝" w:hint="eastAsia"/>
          <w:sz w:val="24"/>
          <w:szCs w:val="24"/>
        </w:rPr>
        <w:t>きに、サタンの訴えに抵抗するのは、まったく別のことです（ヨブの経験がよく示しているように、つまり、死すべき人間がなしうるような完全で正しい人でありながら、同じように特殊な種類の圧力によって最終的に消耗してしまった人のケースです）。</w:t>
      </w:r>
      <w:r w:rsidR="0074185D" w:rsidRPr="0074185D">
        <w:rPr>
          <w:rFonts w:ascii="ＭＳ Ｐ明朝" w:eastAsia="ＭＳ Ｐ明朝" w:hAnsi="ＭＳ Ｐ明朝" w:hint="eastAsia"/>
          <w:sz w:val="24"/>
          <w:szCs w:val="24"/>
        </w:rPr>
        <w:t>このような極端な試練に耐えるためには、神の言葉がその人の心に深く刻み込まれ、内面の一要因ではなく、内面の生活全体を支配するように</w:t>
      </w:r>
      <w:r w:rsidR="0074185D" w:rsidRPr="0074185D">
        <w:rPr>
          <w:rFonts w:ascii="HGP明朝E" w:eastAsia="HGP明朝E" w:hAnsi="HGP明朝E" w:hint="eastAsia"/>
          <w:sz w:val="24"/>
          <w:szCs w:val="24"/>
        </w:rPr>
        <w:t>ならなければなりません</w:t>
      </w:r>
      <w:r w:rsidR="0074185D" w:rsidRPr="0074185D">
        <w:rPr>
          <w:rFonts w:ascii="ＭＳ Ｐ明朝" w:eastAsia="ＭＳ Ｐ明朝" w:hAnsi="ＭＳ Ｐ明朝" w:hint="eastAsia"/>
          <w:sz w:val="24"/>
          <w:szCs w:val="24"/>
        </w:rPr>
        <w:t>。</w:t>
      </w:r>
      <w:r w:rsidR="00014DEC" w:rsidRPr="00014DEC">
        <w:rPr>
          <w:rFonts w:ascii="ＭＳ Ｐ明朝" w:eastAsia="ＭＳ Ｐ明朝" w:hAnsi="ＭＳ Ｐ明朝" w:hint="eastAsia"/>
          <w:sz w:val="24"/>
          <w:szCs w:val="24"/>
        </w:rPr>
        <w:t>私たちの救い主は確かにそうでした</w:t>
      </w:r>
      <w:r w:rsidR="00014DEC">
        <w:rPr>
          <w:rFonts w:ascii="ＭＳ Ｐ明朝" w:eastAsia="ＭＳ Ｐ明朝" w:hAnsi="ＭＳ Ｐ明朝" w:hint="eastAsia"/>
          <w:sz w:val="24"/>
          <w:szCs w:val="24"/>
        </w:rPr>
        <w:t>。彼は</w:t>
      </w:r>
      <w:r w:rsidR="0074185D" w:rsidRPr="0074185D">
        <w:rPr>
          <w:rFonts w:ascii="ＭＳ Ｐ明朝" w:eastAsia="ＭＳ Ｐ明朝" w:hAnsi="ＭＳ Ｐ明朝" w:hint="eastAsia"/>
          <w:sz w:val="24"/>
          <w:szCs w:val="24"/>
        </w:rPr>
        <w:t>、るつぼの中で金のように精錬されたとき、真に内なるものの精妙な質を映し出したにすぎませんでした。また、若い頃から完璧</w:t>
      </w:r>
      <w:r w:rsidR="00524DDF">
        <w:rPr>
          <w:rFonts w:ascii="ＭＳ Ｐ明朝" w:eastAsia="ＭＳ Ｐ明朝" w:hAnsi="ＭＳ Ｐ明朝" w:hint="eastAsia"/>
          <w:sz w:val="24"/>
          <w:szCs w:val="24"/>
        </w:rPr>
        <w:t>に培われた</w:t>
      </w:r>
      <w:r w:rsidR="0074185D" w:rsidRPr="0074185D">
        <w:rPr>
          <w:rFonts w:ascii="ＭＳ Ｐ明朝" w:eastAsia="ＭＳ Ｐ明朝" w:hAnsi="ＭＳ Ｐ明朝" w:hint="eastAsia"/>
          <w:sz w:val="24"/>
          <w:szCs w:val="24"/>
        </w:rPr>
        <w:t>内なる自己の輝きが、聖典の直接的な引用という具体的な形で現れたことも</w:t>
      </w:r>
      <w:r w:rsidR="0074185D" w:rsidRPr="00302645">
        <w:rPr>
          <w:rFonts w:ascii="ＭＳ Ｐ明朝" w:eastAsia="ＭＳ Ｐ明朝" w:hAnsi="ＭＳ Ｐ明朝" w:hint="eastAsia"/>
          <w:sz w:val="24"/>
          <w:szCs w:val="24"/>
        </w:rPr>
        <w:t>見逃せません</w:t>
      </w:r>
      <w:r w:rsidR="0074185D">
        <w:rPr>
          <w:rFonts w:ascii="ＭＳ Ｐ明朝" w:eastAsia="ＭＳ Ｐ明朝" w:hAnsi="ＭＳ Ｐ明朝" w:hint="eastAsia"/>
          <w:sz w:val="24"/>
          <w:szCs w:val="24"/>
        </w:rPr>
        <w:t>。</w:t>
      </w:r>
      <w:r w:rsidR="002B126E" w:rsidRPr="002B126E">
        <w:rPr>
          <w:rFonts w:ascii="ＭＳ Ｐ明朝" w:eastAsia="ＭＳ Ｐ明朝" w:hAnsi="ＭＳ Ｐ明朝"/>
          <w:sz w:val="24"/>
          <w:szCs w:val="24"/>
        </w:rPr>
        <w:t>このことは、イエス・キリストに従う者であるクリスチャンとして、私たちが行うこと、あるいは行おうと志すことのすべてにおいて、聖書が極めて重要であることを私たちに思い起こさせるものです</w:t>
      </w:r>
      <w:r w:rsidR="00090B75">
        <w:rPr>
          <w:rFonts w:ascii="ＭＳ Ｐ明朝" w:eastAsia="ＭＳ Ｐ明朝" w:hAnsi="ＭＳ Ｐ明朝" w:hint="eastAsia"/>
          <w:sz w:val="24"/>
          <w:szCs w:val="24"/>
        </w:rPr>
        <w:t>：</w:t>
      </w:r>
      <w:r w:rsidR="0074185D" w:rsidRPr="0074185D">
        <w:rPr>
          <w:rFonts w:ascii="ＭＳ Ｐ明朝" w:eastAsia="ＭＳ Ｐ明朝" w:hAnsi="ＭＳ Ｐ明朝" w:hint="eastAsia"/>
          <w:sz w:val="24"/>
          <w:szCs w:val="24"/>
        </w:rPr>
        <w:t>神の御言葉は私たちの霊的な活力源です。すべてのことにおいて私たちの模範である方にとってそうであったように。</w:t>
      </w:r>
    </w:p>
    <w:p w14:paraId="7A3C7DC4" w14:textId="551EABAA" w:rsidR="00E070FB" w:rsidRPr="00E070FB" w:rsidRDefault="00E070FB" w:rsidP="002B126E">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7DB1B0A6" w14:textId="768317D6" w:rsidR="00E070FB" w:rsidRPr="00E070FB" w:rsidRDefault="00E070FB" w:rsidP="00A32A9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これまで見てきたように（前の注</w:t>
      </w:r>
      <w:r w:rsidR="001B76F2">
        <w:rPr>
          <w:rFonts w:ascii="ＭＳ Ｐ明朝" w:eastAsia="ＭＳ Ｐ明朝" w:hAnsi="ＭＳ Ｐ明朝" w:hint="eastAsia"/>
          <w:sz w:val="24"/>
          <w:szCs w:val="24"/>
        </w:rPr>
        <w:t>を</w:t>
      </w:r>
      <w:r w:rsidRPr="00E070FB">
        <w:rPr>
          <w:rFonts w:ascii="ＭＳ Ｐ明朝" w:eastAsia="ＭＳ Ｐ明朝" w:hAnsi="ＭＳ Ｐ明朝"/>
          <w:sz w:val="24"/>
          <w:szCs w:val="24"/>
        </w:rPr>
        <w:t>参照）、悪魔が私たちの主に向けた</w:t>
      </w:r>
      <w:r w:rsidR="001963DB">
        <w:rPr>
          <w:rFonts w:ascii="ＭＳ Ｐ明朝" w:eastAsia="ＭＳ Ｐ明朝" w:hAnsi="ＭＳ Ｐ明朝" w:hint="eastAsia"/>
          <w:sz w:val="24"/>
          <w:szCs w:val="24"/>
        </w:rPr>
        <w:t>三</w:t>
      </w:r>
      <w:r w:rsidRPr="00E070FB">
        <w:rPr>
          <w:rFonts w:ascii="ＭＳ Ｐ明朝" w:eastAsia="ＭＳ Ｐ明朝" w:hAnsi="ＭＳ Ｐ明朝"/>
          <w:sz w:val="24"/>
          <w:szCs w:val="24"/>
        </w:rPr>
        <w:t>つの誘惑、すなわち、神の御心より自分の意志を優先させる誘惑（石をパンに）、</w:t>
      </w:r>
      <w:r w:rsidR="006B78E8" w:rsidRPr="006B78E8">
        <w:rPr>
          <w:rFonts w:ascii="ＭＳ Ｐ明朝" w:eastAsia="ＭＳ Ｐ明朝" w:hAnsi="ＭＳ Ｐ明朝" w:hint="eastAsia"/>
          <w:sz w:val="24"/>
          <w:szCs w:val="24"/>
        </w:rPr>
        <w:t>神と私たちの</w:t>
      </w:r>
      <w:r w:rsidR="00EB44F6">
        <w:rPr>
          <w:rFonts w:ascii="ＭＳ Ｐ明朝" w:eastAsia="ＭＳ Ｐ明朝" w:hAnsi="ＭＳ Ｐ明朝" w:hint="eastAsia"/>
          <w:sz w:val="24"/>
          <w:szCs w:val="24"/>
        </w:rPr>
        <w:t>立場</w:t>
      </w:r>
      <w:r w:rsidR="006B78E8" w:rsidRPr="006B78E8">
        <w:rPr>
          <w:rFonts w:ascii="ＭＳ Ｐ明朝" w:eastAsia="ＭＳ Ｐ明朝" w:hAnsi="ＭＳ Ｐ明朝" w:hint="eastAsia"/>
          <w:sz w:val="24"/>
          <w:szCs w:val="24"/>
        </w:rPr>
        <w:t>を逆転させ、</w:t>
      </w:r>
      <w:r w:rsidR="00014DEC">
        <w:rPr>
          <w:rFonts w:ascii="ＭＳ Ｐ明朝" w:eastAsia="ＭＳ Ｐ明朝" w:hAnsi="ＭＳ Ｐ明朝" w:hint="eastAsia"/>
          <w:sz w:val="24"/>
          <w:szCs w:val="24"/>
        </w:rPr>
        <w:t>神</w:t>
      </w:r>
      <w:r w:rsidR="006B78E8" w:rsidRPr="006B78E8">
        <w:rPr>
          <w:rFonts w:ascii="ＭＳ Ｐ明朝" w:eastAsia="ＭＳ Ｐ明朝" w:hAnsi="ＭＳ Ｐ明朝" w:hint="eastAsia"/>
          <w:sz w:val="24"/>
          <w:szCs w:val="24"/>
        </w:rPr>
        <w:t>の意志を</w:t>
      </w:r>
      <w:r w:rsidR="00014DEC">
        <w:rPr>
          <w:rFonts w:ascii="ＭＳ Ｐ明朝" w:eastAsia="ＭＳ Ｐ明朝" w:hAnsi="ＭＳ Ｐ明朝" w:hint="eastAsia"/>
          <w:sz w:val="24"/>
          <w:szCs w:val="24"/>
        </w:rPr>
        <w:t>私たち</w:t>
      </w:r>
      <w:r w:rsidR="006B78E8" w:rsidRPr="006B78E8">
        <w:rPr>
          <w:rFonts w:ascii="ＭＳ Ｐ明朝" w:eastAsia="ＭＳ Ｐ明朝" w:hAnsi="ＭＳ Ｐ明朝" w:hint="eastAsia"/>
          <w:sz w:val="24"/>
          <w:szCs w:val="24"/>
        </w:rPr>
        <w:t>の意志に置き換える</w:t>
      </w:r>
      <w:r w:rsidRPr="00E070FB">
        <w:rPr>
          <w:rFonts w:ascii="ＭＳ Ｐ明朝" w:eastAsia="ＭＳ Ｐ明朝" w:hAnsi="ＭＳ Ｐ明朝"/>
          <w:sz w:val="24"/>
          <w:szCs w:val="24"/>
        </w:rPr>
        <w:t>誘惑（</w:t>
      </w:r>
      <w:r w:rsidR="006B78E8">
        <w:rPr>
          <w:rFonts w:ascii="ＭＳ Ｐ明朝" w:eastAsia="ＭＳ Ｐ明朝" w:hAnsi="ＭＳ Ｐ明朝" w:hint="eastAsia"/>
          <w:sz w:val="24"/>
          <w:szCs w:val="24"/>
        </w:rPr>
        <w:t>飛び降りる</w:t>
      </w:r>
      <w:r w:rsidRPr="00E070FB">
        <w:rPr>
          <w:rFonts w:ascii="ＭＳ Ｐ明朝" w:eastAsia="ＭＳ Ｐ明朝" w:hAnsi="ＭＳ Ｐ明朝"/>
          <w:sz w:val="24"/>
          <w:szCs w:val="24"/>
        </w:rPr>
        <w:t>）、神の権威より個人的な野心を優先させる誘惑（この世の王国）</w:t>
      </w:r>
      <w:r w:rsidR="00EB44F6">
        <w:rPr>
          <w:rFonts w:ascii="ＭＳ Ｐ明朝" w:eastAsia="ＭＳ Ｐ明朝" w:hAnsi="ＭＳ Ｐ明朝" w:hint="eastAsia"/>
          <w:sz w:val="24"/>
          <w:szCs w:val="24"/>
        </w:rPr>
        <w:t>、</w:t>
      </w:r>
      <w:r w:rsidR="00EB44F6" w:rsidRPr="00EB44F6">
        <w:rPr>
          <w:rFonts w:ascii="ＭＳ Ｐ明朝" w:eastAsia="ＭＳ Ｐ明朝" w:hAnsi="ＭＳ Ｐ明朝" w:hint="eastAsia"/>
          <w:sz w:val="24"/>
          <w:szCs w:val="24"/>
        </w:rPr>
        <w:t>それぞれの真の問題を紛らわすためのサタンの巧妙な手口に主イエスは聖句でお答えになりました。</w:t>
      </w:r>
      <w:r w:rsidRPr="00E070FB">
        <w:rPr>
          <w:rFonts w:ascii="ＭＳ Ｐ明朝" w:eastAsia="ＭＳ Ｐ明朝" w:hAnsi="ＭＳ Ｐ明朝"/>
          <w:sz w:val="24"/>
          <w:szCs w:val="24"/>
        </w:rPr>
        <w:t>最初の誘惑に関して、主の最初の答えである</w:t>
      </w:r>
      <w:hyperlink r:id="rId1070" w:anchor="8:3" w:tooltip="それで主はあなたを苦しめ、あなたを飢えさせ、あなたも知らず、あなたの先祖たちも知らなかったマナをもって、あなたを養われた。人はパンだけでは生きず、人は主の口から出るすべてのことばによって生きることをあなたに知らせるためであった。" w:history="1">
        <w:r w:rsidRPr="001963DB">
          <w:rPr>
            <w:rStyle w:val="a7"/>
            <w:rFonts w:ascii="ＭＳ Ｐ明朝" w:eastAsia="ＭＳ Ｐ明朝" w:hAnsi="ＭＳ Ｐ明朝"/>
            <w:sz w:val="24"/>
            <w:szCs w:val="24"/>
          </w:rPr>
          <w:t>申命記8</w:t>
        </w:r>
        <w:r w:rsidR="001963DB" w:rsidRPr="001963DB">
          <w:rPr>
            <w:rStyle w:val="a7"/>
            <w:rFonts w:ascii="ＭＳ Ｐ明朝" w:eastAsia="ＭＳ Ｐ明朝" w:hAnsi="ＭＳ Ｐ明朝"/>
            <w:sz w:val="24"/>
            <w:szCs w:val="24"/>
          </w:rPr>
          <w:t>章</w:t>
        </w:r>
        <w:r w:rsidR="001963DB" w:rsidRPr="001963DB">
          <w:rPr>
            <w:rStyle w:val="a7"/>
            <w:rFonts w:ascii="ＭＳ Ｐ明朝" w:eastAsia="ＭＳ Ｐ明朝" w:hAnsi="ＭＳ Ｐ明朝" w:hint="eastAsia"/>
            <w:sz w:val="24"/>
            <w:szCs w:val="24"/>
          </w:rPr>
          <w:t>3</w:t>
        </w:r>
        <w:r w:rsidR="001963DB"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「パンだけ</w:t>
      </w:r>
      <w:r w:rsidR="001963DB">
        <w:rPr>
          <w:rFonts w:ascii="ＭＳ Ｐ明朝" w:eastAsia="ＭＳ Ｐ明朝" w:hAnsi="ＭＳ Ｐ明朝" w:hint="eastAsia"/>
          <w:sz w:val="24"/>
          <w:szCs w:val="24"/>
        </w:rPr>
        <w:t>で生きず</w:t>
      </w:r>
      <w:r w:rsidRPr="00E070FB">
        <w:rPr>
          <w:rFonts w:ascii="ＭＳ Ｐ明朝" w:eastAsia="ＭＳ Ｐ明朝" w:hAnsi="ＭＳ Ｐ明朝"/>
          <w:sz w:val="24"/>
          <w:szCs w:val="24"/>
        </w:rPr>
        <w:t>」の文脈は、主ご自身が</w:t>
      </w:r>
      <w:r w:rsidR="00014DEC">
        <w:rPr>
          <w:rFonts w:ascii="ＭＳ Ｐ明朝" w:eastAsia="ＭＳ Ｐ明朝" w:hAnsi="ＭＳ Ｐ明朝" w:hint="eastAsia"/>
          <w:sz w:val="24"/>
          <w:szCs w:val="24"/>
        </w:rPr>
        <w:t>、</w:t>
      </w:r>
      <w:r w:rsidRPr="00E070FB">
        <w:rPr>
          <w:rFonts w:ascii="ＭＳ Ｐ明朝" w:eastAsia="ＭＳ Ｐ明朝" w:hAnsi="ＭＳ Ｐ明朝"/>
          <w:sz w:val="24"/>
          <w:szCs w:val="24"/>
        </w:rPr>
        <w:t>「あなたがたをへりくだらせ、あな</w:t>
      </w:r>
      <w:r w:rsidRPr="00E070FB">
        <w:rPr>
          <w:rFonts w:ascii="ＭＳ Ｐ明朝" w:eastAsia="ＭＳ Ｐ明朝" w:hAnsi="ＭＳ Ｐ明朝" w:hint="eastAsia"/>
          <w:sz w:val="24"/>
          <w:szCs w:val="24"/>
        </w:rPr>
        <w:t>たがたの心の中にあるものを知り、主の命令に従うかどうかを試すために」（</w:t>
      </w:r>
      <w:hyperlink r:id="rId1071" w:anchor="8:2" w:tooltip="あなたの神、主がこの四十年の間、荒野であなたを導かれたそのすべての道を覚えなければならない。それはあなたを苦しめて、あなたを試み、あなたの心のうちを知り、あなたがその命令を守るか、どうかを知るためであった。" w:history="1">
        <w:r w:rsidRPr="001963DB">
          <w:rPr>
            <w:rStyle w:val="a7"/>
            <w:rFonts w:ascii="ＭＳ Ｐ明朝" w:eastAsia="ＭＳ Ｐ明朝" w:hAnsi="ＭＳ Ｐ明朝" w:hint="eastAsia"/>
            <w:sz w:val="24"/>
            <w:szCs w:val="24"/>
          </w:rPr>
          <w:t>申命記</w:t>
        </w:r>
        <w:r w:rsidRPr="001963DB">
          <w:rPr>
            <w:rStyle w:val="a7"/>
            <w:rFonts w:ascii="ＭＳ Ｐ明朝" w:eastAsia="ＭＳ Ｐ明朝" w:hAnsi="ＭＳ Ｐ明朝"/>
            <w:sz w:val="24"/>
            <w:szCs w:val="24"/>
          </w:rPr>
          <w:t>8</w:t>
        </w:r>
        <w:r w:rsidR="00AB0DAD"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2</w:t>
        </w:r>
        <w:r w:rsidR="00AB0DAD" w:rsidRPr="001963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6B78E8" w:rsidRPr="006B78E8">
        <w:rPr>
          <w:rFonts w:ascii="ＭＳ Ｐ明朝" w:eastAsia="ＭＳ Ｐ明朝" w:hAnsi="ＭＳ Ｐ明朝" w:hint="eastAsia"/>
          <w:sz w:val="24"/>
          <w:szCs w:val="24"/>
        </w:rPr>
        <w:t>意図的に、そして正当な理由のために</w:t>
      </w:r>
      <w:r w:rsidR="006B78E8">
        <w:rPr>
          <w:rFonts w:ascii="ＭＳ Ｐ明朝" w:eastAsia="ＭＳ Ｐ明朝" w:hAnsi="ＭＳ Ｐ明朝" w:hint="eastAsia"/>
          <w:sz w:val="24"/>
          <w:szCs w:val="24"/>
        </w:rPr>
        <w:t>砂漠で</w:t>
      </w:r>
      <w:r w:rsidR="006B78E8" w:rsidRPr="006B78E8">
        <w:rPr>
          <w:rFonts w:ascii="ＭＳ Ｐ明朝" w:eastAsia="ＭＳ Ｐ明朝" w:hAnsi="ＭＳ Ｐ明朝" w:hint="eastAsia"/>
          <w:sz w:val="24"/>
          <w:szCs w:val="24"/>
        </w:rPr>
        <w:t>「彼ら</w:t>
      </w:r>
      <w:r w:rsidR="00EB44F6" w:rsidRPr="00EB44F6">
        <w:rPr>
          <w:rFonts w:ascii="ＭＳ Ｐ明朝" w:eastAsia="ＭＳ Ｐ明朝" w:hAnsi="ＭＳ Ｐ明朝" w:hint="eastAsia"/>
          <w:sz w:val="24"/>
          <w:szCs w:val="24"/>
        </w:rPr>
        <w:t>（イスラエル</w:t>
      </w:r>
      <w:r w:rsidR="00EB44F6">
        <w:rPr>
          <w:rFonts w:ascii="ＭＳ Ｐ明朝" w:eastAsia="ＭＳ Ｐ明朝" w:hAnsi="ＭＳ Ｐ明朝" w:hint="eastAsia"/>
          <w:sz w:val="24"/>
          <w:szCs w:val="24"/>
        </w:rPr>
        <w:t>の民</w:t>
      </w:r>
      <w:r w:rsidR="00EB44F6" w:rsidRPr="00EB44F6">
        <w:rPr>
          <w:rFonts w:ascii="ＭＳ Ｐ明朝" w:eastAsia="ＭＳ Ｐ明朝" w:hAnsi="ＭＳ Ｐ明朝" w:hint="eastAsia"/>
          <w:sz w:val="24"/>
          <w:szCs w:val="24"/>
        </w:rPr>
        <w:t>）</w:t>
      </w:r>
      <w:r w:rsidR="006B78E8" w:rsidRPr="006B78E8">
        <w:rPr>
          <w:rFonts w:ascii="ＭＳ Ｐ明朝" w:eastAsia="ＭＳ Ｐ明朝" w:hAnsi="ＭＳ Ｐ明朝" w:hint="eastAsia"/>
          <w:sz w:val="24"/>
          <w:szCs w:val="24"/>
        </w:rPr>
        <w:t>を空腹にされた」</w:t>
      </w:r>
      <w:r w:rsidR="00014DEC">
        <w:rPr>
          <w:rFonts w:ascii="ＭＳ Ｐ明朝" w:eastAsia="ＭＳ Ｐ明朝" w:hAnsi="ＭＳ Ｐ明朝" w:hint="eastAsia"/>
          <w:sz w:val="24"/>
          <w:szCs w:val="24"/>
        </w:rPr>
        <w:t>ことを示しているのです</w:t>
      </w:r>
      <w:r w:rsidR="006B78E8" w:rsidRPr="006B78E8">
        <w:rPr>
          <w:rFonts w:ascii="ＭＳ Ｐ明朝" w:eastAsia="ＭＳ Ｐ明朝" w:hAnsi="ＭＳ Ｐ明朝" w:hint="eastAsia"/>
          <w:sz w:val="24"/>
          <w:szCs w:val="24"/>
        </w:rPr>
        <w:t>。</w:t>
      </w:r>
      <w:r w:rsidR="00302645" w:rsidRPr="00302645">
        <w:rPr>
          <w:rFonts w:ascii="ＭＳ Ｐ明朝" w:eastAsia="ＭＳ Ｐ明朝" w:hAnsi="ＭＳ Ｐ明朝" w:hint="eastAsia"/>
          <w:sz w:val="24"/>
          <w:szCs w:val="24"/>
        </w:rPr>
        <w:t>この苦難は、彼らがテストに失敗した後、恵み深い超自然的なマナの供給が与えられました。</w:t>
      </w:r>
      <w:r w:rsidRPr="00E070FB">
        <w:rPr>
          <w:rFonts w:ascii="ＭＳ Ｐ明朝" w:eastAsia="ＭＳ Ｐ明朝" w:hAnsi="ＭＳ Ｐ明朝"/>
          <w:sz w:val="24"/>
          <w:szCs w:val="24"/>
        </w:rPr>
        <w:t>第二の</w:t>
      </w:r>
      <w:r w:rsidRPr="00E070FB">
        <w:rPr>
          <w:rFonts w:ascii="ＭＳ Ｐ明朝" w:eastAsia="ＭＳ Ｐ明朝" w:hAnsi="ＭＳ Ｐ明朝"/>
          <w:sz w:val="24"/>
          <w:szCs w:val="24"/>
        </w:rPr>
        <w:lastRenderedPageBreak/>
        <w:t>誘惑に関して、主の第二の答えである</w:t>
      </w:r>
      <w:hyperlink r:id="rId1072" w:anchor="6:16" w:tooltip="あなたがたがマッサでしたように、あなたがたの神、主を試みてはならない。" w:history="1">
        <w:r w:rsidRPr="00AB0DAD">
          <w:rPr>
            <w:rStyle w:val="a7"/>
            <w:rFonts w:ascii="ＭＳ Ｐ明朝" w:eastAsia="ＭＳ Ｐ明朝" w:hAnsi="ＭＳ Ｐ明朝"/>
            <w:sz w:val="24"/>
            <w:szCs w:val="24"/>
          </w:rPr>
          <w:t>申命記6</w:t>
        </w:r>
        <w:r w:rsidR="00AB0DAD" w:rsidRPr="00AB0DAD">
          <w:rPr>
            <w:rStyle w:val="a7"/>
            <w:rFonts w:ascii="ＭＳ Ｐ明朝" w:eastAsia="ＭＳ Ｐ明朝" w:hAnsi="ＭＳ Ｐ明朝"/>
            <w:sz w:val="24"/>
            <w:szCs w:val="24"/>
          </w:rPr>
          <w:t>章</w:t>
        </w:r>
        <w:r w:rsidRPr="00AB0DAD">
          <w:rPr>
            <w:rStyle w:val="a7"/>
            <w:rFonts w:ascii="ＭＳ Ｐ明朝" w:eastAsia="ＭＳ Ｐ明朝" w:hAnsi="ＭＳ Ｐ明朝"/>
            <w:sz w:val="24"/>
            <w:szCs w:val="24"/>
          </w:rPr>
          <w:t>16</w:t>
        </w:r>
        <w:r w:rsidR="00AB0DAD" w:rsidRPr="00AB0DA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「あなた</w:t>
      </w:r>
      <w:r w:rsidR="00EA5150">
        <w:rPr>
          <w:rFonts w:ascii="ＭＳ Ｐ明朝" w:eastAsia="ＭＳ Ｐ明朝" w:hAnsi="ＭＳ Ｐ明朝" w:hint="eastAsia"/>
          <w:sz w:val="24"/>
          <w:szCs w:val="24"/>
        </w:rPr>
        <w:t>がた</w:t>
      </w:r>
      <w:r w:rsidRPr="00E070FB">
        <w:rPr>
          <w:rFonts w:ascii="ＭＳ Ｐ明朝" w:eastAsia="ＭＳ Ｐ明朝" w:hAnsi="ＭＳ Ｐ明朝"/>
          <w:sz w:val="24"/>
          <w:szCs w:val="24"/>
        </w:rPr>
        <w:t>の神、主を試</w:t>
      </w:r>
      <w:r w:rsidR="00EA5150">
        <w:rPr>
          <w:rFonts w:ascii="ＭＳ Ｐ明朝" w:eastAsia="ＭＳ Ｐ明朝" w:hAnsi="ＭＳ Ｐ明朝" w:hint="eastAsia"/>
          <w:sz w:val="24"/>
          <w:szCs w:val="24"/>
        </w:rPr>
        <w:t>みてはならない</w:t>
      </w:r>
      <w:r w:rsidRPr="00E070FB">
        <w:rPr>
          <w:rFonts w:ascii="ＭＳ Ｐ明朝" w:eastAsia="ＭＳ Ｐ明朝" w:hAnsi="ＭＳ Ｐ明朝"/>
          <w:sz w:val="24"/>
          <w:szCs w:val="24"/>
        </w:rPr>
        <w:t>」の</w:t>
      </w:r>
      <w:r w:rsidR="00EB44F6">
        <w:rPr>
          <w:rFonts w:ascii="ＭＳ Ｐ明朝" w:eastAsia="ＭＳ Ｐ明朝" w:hAnsi="ＭＳ Ｐ明朝" w:hint="eastAsia"/>
          <w:sz w:val="24"/>
          <w:szCs w:val="24"/>
        </w:rPr>
        <w:t>背景に</w:t>
      </w:r>
      <w:r w:rsidRPr="00E070FB">
        <w:rPr>
          <w:rFonts w:ascii="ＭＳ Ｐ明朝" w:eastAsia="ＭＳ Ｐ明朝" w:hAnsi="ＭＳ Ｐ明朝"/>
          <w:sz w:val="24"/>
          <w:szCs w:val="24"/>
        </w:rPr>
        <w:t>は、</w:t>
      </w:r>
      <w:r w:rsidR="00EA5150" w:rsidRPr="00EA5150">
        <w:rPr>
          <w:rFonts w:ascii="HGP明朝E" w:eastAsia="HGP明朝E" w:hAnsi="HGP明朝E" w:hint="eastAsia"/>
          <w:sz w:val="24"/>
          <w:szCs w:val="24"/>
        </w:rPr>
        <w:t>荒野</w:t>
      </w:r>
      <w:r w:rsidRPr="00EA5150">
        <w:rPr>
          <w:rFonts w:ascii="HGP明朝E" w:eastAsia="HGP明朝E" w:hAnsi="HGP明朝E"/>
          <w:sz w:val="24"/>
          <w:szCs w:val="24"/>
        </w:rPr>
        <w:t>の</w:t>
      </w:r>
      <w:r w:rsidRPr="00E070FB">
        <w:rPr>
          <w:rFonts w:ascii="ＭＳ Ｐ明朝" w:eastAsia="ＭＳ Ｐ明朝" w:hAnsi="ＭＳ Ｐ明朝"/>
          <w:sz w:val="24"/>
          <w:szCs w:val="24"/>
        </w:rPr>
        <w:t>「マ</w:t>
      </w:r>
      <w:r w:rsidR="00EA5150">
        <w:rPr>
          <w:rFonts w:ascii="ＭＳ Ｐ明朝" w:eastAsia="ＭＳ Ｐ明朝" w:hAnsi="ＭＳ Ｐ明朝" w:hint="eastAsia"/>
          <w:sz w:val="24"/>
          <w:szCs w:val="24"/>
        </w:rPr>
        <w:t>ッサ</w:t>
      </w:r>
      <w:r w:rsidRPr="00E070FB">
        <w:rPr>
          <w:rFonts w:ascii="ＭＳ Ｐ明朝" w:eastAsia="ＭＳ Ｐ明朝" w:hAnsi="ＭＳ Ｐ明朝"/>
          <w:sz w:val="24"/>
          <w:szCs w:val="24"/>
        </w:rPr>
        <w:t>であなた</w:t>
      </w:r>
      <w:r w:rsidR="00EA5150">
        <w:rPr>
          <w:rFonts w:ascii="ＭＳ Ｐ明朝" w:eastAsia="ＭＳ Ｐ明朝" w:hAnsi="ＭＳ Ｐ明朝" w:hint="eastAsia"/>
          <w:sz w:val="24"/>
          <w:szCs w:val="24"/>
        </w:rPr>
        <w:t>がた</w:t>
      </w:r>
      <w:r w:rsidRPr="00E070FB">
        <w:rPr>
          <w:rFonts w:ascii="ＭＳ Ｐ明朝" w:eastAsia="ＭＳ Ｐ明朝" w:hAnsi="ＭＳ Ｐ明朝"/>
          <w:sz w:val="24"/>
          <w:szCs w:val="24"/>
        </w:rPr>
        <w:t>がしたように」と締めくく</w:t>
      </w:r>
      <w:r w:rsidR="00EA5150">
        <w:rPr>
          <w:rFonts w:ascii="ＭＳ Ｐ明朝" w:eastAsia="ＭＳ Ｐ明朝" w:hAnsi="ＭＳ Ｐ明朝" w:hint="eastAsia"/>
          <w:sz w:val="24"/>
          <w:szCs w:val="24"/>
        </w:rPr>
        <w:t>られ</w:t>
      </w:r>
      <w:r w:rsidRPr="00E070FB">
        <w:rPr>
          <w:rFonts w:ascii="ＭＳ Ｐ明朝" w:eastAsia="ＭＳ Ｐ明朝" w:hAnsi="ＭＳ Ｐ明朝"/>
          <w:sz w:val="24"/>
          <w:szCs w:val="24"/>
        </w:rPr>
        <w:t>る</w:t>
      </w:r>
      <w:r w:rsidR="00EB44F6" w:rsidRPr="00EB44F6">
        <w:rPr>
          <w:rFonts w:ascii="ＭＳ Ｐ明朝" w:eastAsia="ＭＳ Ｐ明朝" w:hAnsi="ＭＳ Ｐ明朝" w:hint="eastAsia"/>
          <w:sz w:val="24"/>
          <w:szCs w:val="24"/>
        </w:rPr>
        <w:t>聖句においての対比があります。</w:t>
      </w:r>
      <w:r w:rsidR="00EA5150">
        <w:rPr>
          <w:rFonts w:ascii="ＭＳ Ｐ明朝" w:eastAsia="ＭＳ Ｐ明朝" w:hAnsi="ＭＳ Ｐ明朝" w:hint="eastAsia"/>
          <w:sz w:val="24"/>
          <w:szCs w:val="24"/>
        </w:rPr>
        <w:t>マッサは、</w:t>
      </w:r>
      <w:r w:rsidR="00EA5150" w:rsidRPr="00EA5150">
        <w:rPr>
          <w:rFonts w:ascii="ＭＳ Ｐ明朝" w:eastAsia="ＭＳ Ｐ明朝" w:hAnsi="ＭＳ Ｐ明朝" w:hint="eastAsia"/>
          <w:sz w:val="24"/>
          <w:szCs w:val="24"/>
        </w:rPr>
        <w:t>民が神の代弁者であるモーセに水を与えるよう要求して神を試し、「主はわ</w:t>
      </w:r>
      <w:r w:rsidR="00A32A9C">
        <w:rPr>
          <w:rFonts w:ascii="ＭＳ Ｐ明朝" w:eastAsia="ＭＳ Ｐ明朝" w:hAnsi="ＭＳ Ｐ明朝" w:hint="eastAsia"/>
          <w:sz w:val="24"/>
          <w:szCs w:val="24"/>
        </w:rPr>
        <w:t>たしたちのうちにおられるかどうか</w:t>
      </w:r>
      <w:r w:rsidR="00EA5150" w:rsidRPr="00EA5150">
        <w:rPr>
          <w:rFonts w:ascii="ＭＳ Ｐ明朝" w:eastAsia="ＭＳ Ｐ明朝" w:hAnsi="ＭＳ Ｐ明朝" w:hint="eastAsia"/>
          <w:sz w:val="24"/>
          <w:szCs w:val="24"/>
        </w:rPr>
        <w:t>」（</w:t>
      </w:r>
      <w:hyperlink r:id="rId1073" w:anchor="17:1" w:tooltip="（1）イスラエルの人々の全会衆は、主の命に従って、シンの荒野を出発し、旅路を重ねて、レピデムに宿営したが、そこには民の飲む水がなかった。(2)それで、民はモーセと争って言った、「わたしたちに飲む水をください」。モーセは彼らに言った、「あなたがたはなぜわたしと争うのか、なぜ主を試みるのか」。(3)民はその所で水にかわき、モーセにつぶやいて言った、「あなたはなぜわたしたちをエジプトから導き出して、わたしたちを、子供や家畜と一緒に、かわきによって死なせようとするのですか」。(4)このときモーセは主に叫んで言った…" w:history="1">
        <w:r w:rsidR="00EA5150" w:rsidRPr="00AD71C7">
          <w:rPr>
            <w:rStyle w:val="a7"/>
            <w:rFonts w:ascii="ＭＳ Ｐ明朝" w:eastAsia="ＭＳ Ｐ明朝" w:hAnsi="ＭＳ Ｐ明朝" w:hint="eastAsia"/>
            <w:sz w:val="24"/>
            <w:szCs w:val="24"/>
          </w:rPr>
          <w:t>出</w:t>
        </w:r>
        <w:r w:rsidR="00EA5150" w:rsidRPr="00AD71C7">
          <w:rPr>
            <w:rStyle w:val="a7"/>
            <w:rFonts w:ascii="ＭＳ Ｐ明朝" w:eastAsia="ＭＳ Ｐ明朝" w:hAnsi="ＭＳ Ｐ明朝"/>
            <w:sz w:val="24"/>
            <w:szCs w:val="24"/>
          </w:rPr>
          <w:t>エジプト17章1-7節</w:t>
        </w:r>
      </w:hyperlink>
      <w:r w:rsidR="00EA5150" w:rsidRPr="00EA5150">
        <w:rPr>
          <w:rFonts w:ascii="ＭＳ Ｐ明朝" w:eastAsia="ＭＳ Ｐ明朝" w:hAnsi="ＭＳ Ｐ明朝"/>
          <w:sz w:val="24"/>
          <w:szCs w:val="24"/>
        </w:rPr>
        <w:t>）と言ってモーセを石打ちにしようとした場所</w:t>
      </w:r>
      <w:r w:rsidR="00EA5150">
        <w:rPr>
          <w:rFonts w:ascii="ＭＳ Ｐ明朝" w:eastAsia="ＭＳ Ｐ明朝" w:hAnsi="ＭＳ Ｐ明朝" w:hint="eastAsia"/>
          <w:sz w:val="24"/>
          <w:szCs w:val="24"/>
        </w:rPr>
        <w:t>で</w:t>
      </w:r>
      <w:r w:rsidR="00053DC0">
        <w:rPr>
          <w:rFonts w:ascii="ＭＳ Ｐ明朝" w:eastAsia="ＭＳ Ｐ明朝" w:hAnsi="ＭＳ Ｐ明朝" w:hint="eastAsia"/>
          <w:sz w:val="24"/>
          <w:szCs w:val="24"/>
        </w:rPr>
        <w:t>す</w:t>
      </w:r>
      <w:r w:rsidR="00EA5150" w:rsidRPr="00EA5150">
        <w:rPr>
          <w:rFonts w:ascii="ＭＳ Ｐ明朝" w:eastAsia="ＭＳ Ｐ明朝" w:hAnsi="ＭＳ Ｐ明朝"/>
          <w:sz w:val="24"/>
          <w:szCs w:val="24"/>
        </w:rPr>
        <w:t>。</w:t>
      </w:r>
      <w:r w:rsidRPr="00E070FB">
        <w:rPr>
          <w:rFonts w:ascii="ＭＳ Ｐ明朝" w:eastAsia="ＭＳ Ｐ明朝" w:hAnsi="ＭＳ Ｐ明朝"/>
          <w:sz w:val="24"/>
          <w:szCs w:val="24"/>
        </w:rPr>
        <w:t xml:space="preserve"> このように水の要求は、神との</w:t>
      </w:r>
      <w:r w:rsidR="00EA5150">
        <w:rPr>
          <w:rFonts w:ascii="ＭＳ Ｐ明朝" w:eastAsia="ＭＳ Ｐ明朝" w:hAnsi="ＭＳ Ｐ明朝" w:hint="eastAsia"/>
          <w:sz w:val="24"/>
          <w:szCs w:val="24"/>
        </w:rPr>
        <w:t>立場</w:t>
      </w:r>
      <w:r w:rsidRPr="00E070FB">
        <w:rPr>
          <w:rFonts w:ascii="ＭＳ Ｐ明朝" w:eastAsia="ＭＳ Ｐ明朝" w:hAnsi="ＭＳ Ｐ明朝"/>
          <w:sz w:val="24"/>
          <w:szCs w:val="24"/>
        </w:rPr>
        <w:t>を逆</w:t>
      </w:r>
      <w:r w:rsidR="00EA5150">
        <w:rPr>
          <w:rFonts w:ascii="ＭＳ Ｐ明朝" w:eastAsia="ＭＳ Ｐ明朝" w:hAnsi="ＭＳ Ｐ明朝" w:hint="eastAsia"/>
          <w:sz w:val="24"/>
          <w:szCs w:val="24"/>
        </w:rPr>
        <w:t>にして「</w:t>
      </w:r>
      <w:r w:rsidRPr="00E070FB">
        <w:rPr>
          <w:rFonts w:ascii="ＭＳ Ｐ明朝" w:eastAsia="ＭＳ Ｐ明朝" w:hAnsi="ＭＳ Ｐ明朝"/>
          <w:sz w:val="24"/>
          <w:szCs w:val="24"/>
        </w:rPr>
        <w:t>神</w:t>
      </w:r>
      <w:r w:rsidR="00EA5150">
        <w:rPr>
          <w:rFonts w:ascii="ＭＳ Ｐ明朝" w:eastAsia="ＭＳ Ｐ明朝" w:hAnsi="ＭＳ Ｐ明朝" w:hint="eastAsia"/>
          <w:sz w:val="24"/>
          <w:szCs w:val="24"/>
        </w:rPr>
        <w:t>を試みる」こと</w:t>
      </w:r>
      <w:r w:rsidRPr="00E070FB">
        <w:rPr>
          <w:rFonts w:ascii="ＭＳ Ｐ明朝" w:eastAsia="ＭＳ Ｐ明朝" w:hAnsi="ＭＳ Ｐ明朝"/>
          <w:sz w:val="24"/>
          <w:szCs w:val="24"/>
        </w:rPr>
        <w:t>だったのです。私たちを試すの</w:t>
      </w:r>
      <w:r w:rsidR="001B76F2">
        <w:rPr>
          <w:rFonts w:ascii="ＭＳ Ｐ明朝" w:eastAsia="ＭＳ Ｐ明朝" w:hAnsi="ＭＳ Ｐ明朝" w:hint="eastAsia"/>
          <w:sz w:val="24"/>
          <w:szCs w:val="24"/>
        </w:rPr>
        <w:t>が</w:t>
      </w:r>
      <w:r w:rsidRPr="00E070FB">
        <w:rPr>
          <w:rFonts w:ascii="ＭＳ Ｐ明朝" w:eastAsia="ＭＳ Ｐ明朝" w:hAnsi="ＭＳ Ｐ明朝" w:hint="eastAsia"/>
          <w:sz w:val="24"/>
          <w:szCs w:val="24"/>
        </w:rPr>
        <w:t>主であって、その逆ではないからです（悪魔が引用した詩篇</w:t>
      </w:r>
      <w:r w:rsidRPr="00E070FB">
        <w:rPr>
          <w:rFonts w:ascii="ＭＳ Ｐ明朝" w:eastAsia="ＭＳ Ｐ明朝" w:hAnsi="ＭＳ Ｐ明朝"/>
          <w:sz w:val="24"/>
          <w:szCs w:val="24"/>
        </w:rPr>
        <w:t>91</w:t>
      </w:r>
      <w:r w:rsidR="00EA5150">
        <w:rPr>
          <w:rFonts w:ascii="ＭＳ Ｐ明朝" w:eastAsia="ＭＳ Ｐ明朝" w:hAnsi="ＭＳ Ｐ明朝" w:hint="eastAsia"/>
          <w:sz w:val="24"/>
          <w:szCs w:val="24"/>
        </w:rPr>
        <w:t>篇</w:t>
      </w:r>
      <w:r w:rsidRPr="00E070FB">
        <w:rPr>
          <w:rFonts w:ascii="ＭＳ Ｐ明朝" w:eastAsia="ＭＳ Ｐ明朝" w:hAnsi="ＭＳ Ｐ明朝"/>
          <w:sz w:val="24"/>
          <w:szCs w:val="24"/>
        </w:rPr>
        <w:t>を参照。真の文脈は、私たちの主が私たちの住まいであるということで</w:t>
      </w:r>
      <w:r w:rsidR="00B978F8">
        <w:rPr>
          <w:rFonts w:ascii="ＭＳ Ｐ明朝" w:eastAsia="ＭＳ Ｐ明朝" w:hAnsi="ＭＳ Ｐ明朝" w:hint="eastAsia"/>
          <w:sz w:val="24"/>
          <w:szCs w:val="24"/>
        </w:rPr>
        <w:t>、</w:t>
      </w:r>
      <w:r w:rsidR="00B978F8" w:rsidRPr="00B978F8">
        <w:rPr>
          <w:rFonts w:ascii="ＭＳ Ｐ明朝" w:eastAsia="ＭＳ Ｐ明朝" w:hAnsi="ＭＳ Ｐ明朝" w:hint="eastAsia"/>
          <w:sz w:val="24"/>
          <w:szCs w:val="24"/>
        </w:rPr>
        <w:t>そうである場合においてのみ、「その天使たちに命じて」守られるのです。すなわち、私達が試すのではなく、信頼している時</w:t>
      </w:r>
      <w:r w:rsidRPr="00E070FB">
        <w:rPr>
          <w:rFonts w:ascii="ＭＳ Ｐ明朝" w:eastAsia="ＭＳ Ｐ明朝" w:hAnsi="ＭＳ Ｐ明朝"/>
          <w:sz w:val="24"/>
          <w:szCs w:val="24"/>
        </w:rPr>
        <w:t>）</w:t>
      </w:r>
      <w:r w:rsidR="00B978F8" w:rsidRPr="00B978F8">
        <w:rPr>
          <w:rFonts w:ascii="ＭＳ Ｐ明朝" w:eastAsia="ＭＳ Ｐ明朝" w:hAnsi="ＭＳ Ｐ明朝" w:hint="eastAsia"/>
          <w:sz w:val="24"/>
          <w:szCs w:val="24"/>
        </w:rPr>
        <w:t>。</w:t>
      </w:r>
      <w:r w:rsidRPr="00E070FB">
        <w:rPr>
          <w:rFonts w:ascii="ＭＳ Ｐ明朝" w:eastAsia="ＭＳ Ｐ明朝" w:hAnsi="ＭＳ Ｐ明朝"/>
          <w:sz w:val="24"/>
          <w:szCs w:val="24"/>
        </w:rPr>
        <w:t>第三の誘惑に関して、主の第三の答えである</w:t>
      </w:r>
      <w:hyperlink r:id="rId1074" w:anchor="6:13" w:tooltip="あなたの神、主を恐れてこれに仕え、その名をさして誓わなければならない。" w:history="1">
        <w:r w:rsidRPr="00AD71C7">
          <w:rPr>
            <w:rStyle w:val="a7"/>
            <w:rFonts w:ascii="ＭＳ Ｐ明朝" w:eastAsia="ＭＳ Ｐ明朝" w:hAnsi="ＭＳ Ｐ明朝"/>
            <w:sz w:val="24"/>
            <w:szCs w:val="24"/>
          </w:rPr>
          <w:t>申命記6</w:t>
        </w:r>
        <w:r w:rsidR="00EA5150" w:rsidRPr="00AD71C7">
          <w:rPr>
            <w:rStyle w:val="a7"/>
            <w:rFonts w:ascii="ＭＳ Ｐ明朝" w:eastAsia="ＭＳ Ｐ明朝" w:hAnsi="ＭＳ Ｐ明朝"/>
            <w:sz w:val="24"/>
            <w:szCs w:val="24"/>
          </w:rPr>
          <w:t>章</w:t>
        </w:r>
        <w:r w:rsidRPr="00AD71C7">
          <w:rPr>
            <w:rStyle w:val="a7"/>
            <w:rFonts w:ascii="ＭＳ Ｐ明朝" w:eastAsia="ＭＳ Ｐ明朝" w:hAnsi="ＭＳ Ｐ明朝"/>
            <w:sz w:val="24"/>
            <w:szCs w:val="24"/>
          </w:rPr>
          <w:t>13</w:t>
        </w:r>
        <w:r w:rsidR="00EA5150" w:rsidRPr="00AD71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A32A9C" w:rsidRPr="00A32A9C">
        <w:rPr>
          <w:rFonts w:ascii="ＭＳ Ｐ明朝" w:eastAsia="ＭＳ Ｐ明朝" w:hAnsi="ＭＳ Ｐ明朝" w:hint="eastAsia"/>
          <w:sz w:val="24"/>
          <w:szCs w:val="24"/>
        </w:rPr>
        <w:t>あなたの神、主を恐れてこれに仕え</w:t>
      </w:r>
      <w:r w:rsidR="00A32A9C">
        <w:rPr>
          <w:rFonts w:ascii="ＭＳ Ｐ明朝" w:eastAsia="ＭＳ Ｐ明朝" w:hAnsi="ＭＳ Ｐ明朝" w:hint="eastAsia"/>
          <w:sz w:val="24"/>
          <w:szCs w:val="24"/>
        </w:rPr>
        <w:t>…</w:t>
      </w:r>
      <w:r w:rsidR="00A32A9C" w:rsidRPr="00A32A9C">
        <w:rPr>
          <w:rFonts w:ascii="ＭＳ Ｐ明朝" w:eastAsia="ＭＳ Ｐ明朝" w:hAnsi="ＭＳ Ｐ明朝" w:hint="eastAsia"/>
          <w:sz w:val="24"/>
          <w:szCs w:val="24"/>
        </w:rPr>
        <w:t>なければならない</w:t>
      </w:r>
      <w:r w:rsidRPr="00E070FB">
        <w:rPr>
          <w:rFonts w:ascii="ＭＳ Ｐ明朝" w:eastAsia="ＭＳ Ｐ明朝" w:hAnsi="ＭＳ Ｐ明朝"/>
          <w:sz w:val="24"/>
          <w:szCs w:val="24"/>
        </w:rPr>
        <w:t>」の文脈は、主が民を奴隷状態から</w:t>
      </w:r>
      <w:r w:rsidR="00A32A9C" w:rsidRPr="00A32A9C">
        <w:rPr>
          <w:rFonts w:ascii="HGP明朝E" w:eastAsia="HGP明朝E" w:hAnsi="HGP明朝E" w:hint="eastAsia"/>
          <w:sz w:val="24"/>
          <w:szCs w:val="24"/>
        </w:rPr>
        <w:t>荒野</w:t>
      </w:r>
      <w:r w:rsidRPr="00A32A9C">
        <w:rPr>
          <w:rFonts w:ascii="HGP明朝E" w:eastAsia="HGP明朝E" w:hAnsi="HGP明朝E"/>
          <w:sz w:val="24"/>
          <w:szCs w:val="24"/>
        </w:rPr>
        <w:t>に</w:t>
      </w:r>
      <w:r w:rsidRPr="00E070FB">
        <w:rPr>
          <w:rFonts w:ascii="ＭＳ Ｐ明朝" w:eastAsia="ＭＳ Ｐ明朝" w:hAnsi="ＭＳ Ｐ明朝"/>
          <w:sz w:val="24"/>
          <w:szCs w:val="24"/>
        </w:rPr>
        <w:t>連れ出した方であるということです。</w:t>
      </w:r>
      <w:r w:rsidR="00A32A9C" w:rsidRPr="00A32A9C">
        <w:rPr>
          <w:rFonts w:ascii="ＭＳ Ｐ明朝" w:eastAsia="ＭＳ Ｐ明朝" w:hAnsi="ＭＳ Ｐ明朝" w:hint="eastAsia"/>
          <w:sz w:val="24"/>
          <w:szCs w:val="24"/>
        </w:rPr>
        <w:t>主は忘れ去られるのではなく、私たちに真に価値あるものを与えてくださる唯一の方として記憶されるべきです。</w:t>
      </w:r>
      <w:r w:rsidR="00A32A9C" w:rsidRPr="00A32A9C">
        <w:rPr>
          <w:rFonts w:ascii="ＭＳ Ｐ明朝" w:eastAsia="ＭＳ Ｐ明朝" w:hAnsi="ＭＳ Ｐ明朝"/>
          <w:sz w:val="24"/>
          <w:szCs w:val="24"/>
        </w:rPr>
        <w:t xml:space="preserve"> 私たちが繁栄するとすれば、私たち</w:t>
      </w:r>
      <w:r w:rsidR="00B978F8">
        <w:rPr>
          <w:rFonts w:ascii="ＭＳ Ｐ明朝" w:eastAsia="ＭＳ Ｐ明朝" w:hAnsi="ＭＳ Ｐ明朝" w:hint="eastAsia"/>
          <w:sz w:val="24"/>
          <w:szCs w:val="24"/>
        </w:rPr>
        <w:t>にそれを</w:t>
      </w:r>
      <w:r w:rsidR="00A32A9C" w:rsidRPr="00A32A9C">
        <w:rPr>
          <w:rFonts w:ascii="ＭＳ Ｐ明朝" w:eastAsia="ＭＳ Ｐ明朝" w:hAnsi="ＭＳ Ｐ明朝"/>
          <w:sz w:val="24"/>
          <w:szCs w:val="24"/>
        </w:rPr>
        <w:t>くださる方は主です。</w:t>
      </w:r>
      <w:r w:rsidRPr="00E070FB">
        <w:rPr>
          <w:rFonts w:ascii="ＭＳ Ｐ明朝" w:eastAsia="ＭＳ Ｐ明朝" w:hAnsi="ＭＳ Ｐ明朝"/>
          <w:sz w:val="24"/>
          <w:szCs w:val="24"/>
        </w:rPr>
        <w:t>（</w:t>
      </w:r>
      <w:hyperlink r:id="rId1075" w:anchor="2:7" w:tooltip="今あなたがたは手を強くし、雄々しくあれ。あなたがたの主君サウルは死に、ユダの家がわたしに油を注いで、彼らの王としたからである」。" w:history="1">
        <w:r w:rsidRPr="00AD71C7">
          <w:rPr>
            <w:rStyle w:val="a7"/>
            <w:rFonts w:ascii="ＭＳ Ｐ明朝" w:eastAsia="ＭＳ Ｐ明朝" w:hAnsi="ＭＳ Ｐ明朝"/>
            <w:sz w:val="24"/>
            <w:szCs w:val="24"/>
          </w:rPr>
          <w:t>サム</w:t>
        </w:r>
        <w:r w:rsidR="00A32A9C" w:rsidRPr="00AD71C7">
          <w:rPr>
            <w:rStyle w:val="a7"/>
            <w:rFonts w:ascii="ＭＳ Ｐ明朝" w:eastAsia="ＭＳ Ｐ明朝" w:hAnsi="ＭＳ Ｐ明朝"/>
            <w:sz w:val="24"/>
            <w:szCs w:val="24"/>
          </w:rPr>
          <w:t>エル記</w:t>
        </w:r>
        <w:r w:rsidR="00A32A9C" w:rsidRPr="00AD71C7">
          <w:rPr>
            <w:rStyle w:val="a7"/>
            <w:rFonts w:ascii="ＭＳ Ｐ明朝" w:eastAsia="ＭＳ Ｐ明朝" w:hAnsi="ＭＳ Ｐ明朝" w:hint="eastAsia"/>
            <w:sz w:val="24"/>
            <w:szCs w:val="24"/>
          </w:rPr>
          <w:t>上</w:t>
        </w:r>
        <w:r w:rsidRPr="00AD71C7">
          <w:rPr>
            <w:rStyle w:val="a7"/>
            <w:rFonts w:ascii="ＭＳ Ｐ明朝" w:eastAsia="ＭＳ Ｐ明朝" w:hAnsi="ＭＳ Ｐ明朝"/>
            <w:sz w:val="24"/>
            <w:szCs w:val="24"/>
          </w:rPr>
          <w:t>2</w:t>
        </w:r>
        <w:r w:rsidR="00A32A9C" w:rsidRPr="00AD71C7">
          <w:rPr>
            <w:rStyle w:val="a7"/>
            <w:rFonts w:ascii="ＭＳ Ｐ明朝" w:eastAsia="ＭＳ Ｐ明朝" w:hAnsi="ＭＳ Ｐ明朝"/>
            <w:sz w:val="24"/>
            <w:szCs w:val="24"/>
          </w:rPr>
          <w:t>章</w:t>
        </w:r>
        <w:r w:rsidRPr="00AD71C7">
          <w:rPr>
            <w:rStyle w:val="a7"/>
            <w:rFonts w:ascii="ＭＳ Ｐ明朝" w:eastAsia="ＭＳ Ｐ明朝" w:hAnsi="ＭＳ Ｐ明朝"/>
            <w:sz w:val="24"/>
            <w:szCs w:val="24"/>
          </w:rPr>
          <w:t>7</w:t>
        </w:r>
        <w:r w:rsidR="00A32A9C" w:rsidRPr="00AD71C7">
          <w:rPr>
            <w:rStyle w:val="a7"/>
            <w:rFonts w:ascii="ＭＳ Ｐ明朝" w:eastAsia="ＭＳ Ｐ明朝" w:hAnsi="ＭＳ Ｐ明朝"/>
            <w:sz w:val="24"/>
            <w:szCs w:val="24"/>
          </w:rPr>
          <w:t>節</w:t>
        </w:r>
      </w:hyperlink>
      <w:r w:rsidR="00A32A9C">
        <w:rPr>
          <w:rFonts w:ascii="ＭＳ Ｐ明朝" w:eastAsia="ＭＳ Ｐ明朝" w:hAnsi="ＭＳ Ｐ明朝" w:hint="eastAsia"/>
          <w:sz w:val="24"/>
          <w:szCs w:val="24"/>
        </w:rPr>
        <w:t xml:space="preserve">; </w:t>
      </w:r>
      <w:hyperlink r:id="rId1076" w:anchor="75:7" w:tooltip="それはさばきを行われる神であって、神はこれを下げ、かれを上げられる。" w:history="1">
        <w:r w:rsidRPr="00AD71C7">
          <w:rPr>
            <w:rStyle w:val="a7"/>
            <w:rFonts w:ascii="ＭＳ Ｐ明朝" w:eastAsia="ＭＳ Ｐ明朝" w:hAnsi="ＭＳ Ｐ明朝"/>
            <w:sz w:val="24"/>
            <w:szCs w:val="24"/>
          </w:rPr>
          <w:t>詩</w:t>
        </w:r>
        <w:r w:rsidR="00A32A9C" w:rsidRPr="00AD71C7">
          <w:rPr>
            <w:rStyle w:val="a7"/>
            <w:rFonts w:ascii="ＭＳ Ｐ明朝" w:eastAsia="ＭＳ Ｐ明朝" w:hAnsi="ＭＳ Ｐ明朝"/>
            <w:sz w:val="24"/>
            <w:szCs w:val="24"/>
          </w:rPr>
          <w:t>篇</w:t>
        </w:r>
        <w:r w:rsidRPr="00AD71C7">
          <w:rPr>
            <w:rStyle w:val="a7"/>
            <w:rFonts w:ascii="ＭＳ Ｐ明朝" w:eastAsia="ＭＳ Ｐ明朝" w:hAnsi="ＭＳ Ｐ明朝"/>
            <w:sz w:val="24"/>
            <w:szCs w:val="24"/>
          </w:rPr>
          <w:t>75</w:t>
        </w:r>
        <w:r w:rsidR="00A32A9C" w:rsidRPr="00AD71C7">
          <w:rPr>
            <w:rStyle w:val="a7"/>
            <w:rFonts w:ascii="ＭＳ Ｐ明朝" w:eastAsia="ＭＳ Ｐ明朝" w:hAnsi="ＭＳ Ｐ明朝"/>
            <w:sz w:val="24"/>
            <w:szCs w:val="24"/>
          </w:rPr>
          <w:t>篇</w:t>
        </w:r>
        <w:r w:rsidRPr="00AD71C7">
          <w:rPr>
            <w:rStyle w:val="a7"/>
            <w:rFonts w:ascii="ＭＳ Ｐ明朝" w:eastAsia="ＭＳ Ｐ明朝" w:hAnsi="ＭＳ Ｐ明朝"/>
            <w:sz w:val="24"/>
            <w:szCs w:val="24"/>
          </w:rPr>
          <w:t>7</w:t>
        </w:r>
        <w:r w:rsidR="00A32A9C" w:rsidRPr="00AD71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r w:rsidRPr="00E070FB">
        <w:rPr>
          <w:rFonts w:ascii="ＭＳ Ｐ明朝" w:eastAsia="ＭＳ Ｐ明朝" w:hAnsi="ＭＳ Ｐ明朝" w:hint="eastAsia"/>
          <w:sz w:val="24"/>
          <w:szCs w:val="24"/>
        </w:rPr>
        <w:t>また、これらの誘惑はすべて、主の場合、私たちが受けるよりも厳しいものでした。</w:t>
      </w:r>
      <w:r w:rsidRPr="00E070FB">
        <w:rPr>
          <w:rFonts w:ascii="ＭＳ Ｐ明朝" w:eastAsia="ＭＳ Ｐ明朝" w:hAnsi="ＭＳ Ｐ明朝"/>
          <w:sz w:val="24"/>
          <w:szCs w:val="24"/>
        </w:rPr>
        <w:t>なぜなら、神であると同時に真の人であるイエスは、石をパンに変えることが</w:t>
      </w:r>
      <w:r w:rsidR="00A32A9C" w:rsidRPr="00F72C63">
        <w:rPr>
          <w:rFonts w:ascii="HGP明朝E" w:eastAsia="HGP明朝E" w:hAnsi="HGP明朝E" w:hint="eastAsia"/>
          <w:sz w:val="24"/>
          <w:szCs w:val="24"/>
        </w:rPr>
        <w:t>本当に</w:t>
      </w:r>
      <w:r w:rsidRPr="00F72C63">
        <w:rPr>
          <w:rFonts w:ascii="HGP明朝E" w:eastAsia="HGP明朝E" w:hAnsi="HGP明朝E"/>
          <w:sz w:val="24"/>
          <w:szCs w:val="24"/>
        </w:rPr>
        <w:t>でき</w:t>
      </w:r>
      <w:r w:rsidRPr="00E070FB">
        <w:rPr>
          <w:rFonts w:ascii="ＭＳ Ｐ明朝" w:eastAsia="ＭＳ Ｐ明朝" w:hAnsi="ＭＳ Ｐ明朝"/>
          <w:sz w:val="24"/>
          <w:szCs w:val="24"/>
        </w:rPr>
        <w:t>、飛び降りたら</w:t>
      </w:r>
      <w:r w:rsidRPr="00F72C63">
        <w:rPr>
          <w:rFonts w:ascii="HGP明朝E" w:eastAsia="HGP明朝E" w:hAnsi="HGP明朝E"/>
          <w:sz w:val="24"/>
          <w:szCs w:val="24"/>
        </w:rPr>
        <w:t>本当に</w:t>
      </w:r>
      <w:r w:rsidRPr="00E070FB">
        <w:rPr>
          <w:rFonts w:ascii="ＭＳ Ｐ明朝" w:eastAsia="ＭＳ Ｐ明朝" w:hAnsi="ＭＳ Ｐ明朝"/>
          <w:sz w:val="24"/>
          <w:szCs w:val="24"/>
        </w:rPr>
        <w:t>天使たちに助けられた</w:t>
      </w:r>
      <w:r w:rsidR="00F36B87">
        <w:rPr>
          <w:rFonts w:ascii="ＭＳ Ｐ明朝" w:eastAsia="ＭＳ Ｐ明朝" w:hAnsi="ＭＳ Ｐ明朝" w:hint="eastAsia"/>
          <w:sz w:val="24"/>
          <w:szCs w:val="24"/>
        </w:rPr>
        <w:t>こと</w:t>
      </w:r>
      <w:r w:rsidRPr="00E070FB">
        <w:rPr>
          <w:rFonts w:ascii="ＭＳ Ｐ明朝" w:eastAsia="ＭＳ Ｐ明朝" w:hAnsi="ＭＳ Ｐ明朝"/>
          <w:sz w:val="24"/>
          <w:szCs w:val="24"/>
        </w:rPr>
        <w:t>でしょう。</w:t>
      </w:r>
      <w:r w:rsidR="00F72C63">
        <w:rPr>
          <w:rFonts w:ascii="ＭＳ Ｐ明朝" w:eastAsia="ＭＳ Ｐ明朝" w:hAnsi="ＭＳ Ｐ明朝" w:hint="eastAsia"/>
          <w:sz w:val="24"/>
          <w:szCs w:val="24"/>
        </w:rPr>
        <w:t>そして主</w:t>
      </w:r>
      <w:r w:rsidR="00F72C63" w:rsidRPr="00F72C63">
        <w:rPr>
          <w:rFonts w:ascii="ＭＳ Ｐ明朝" w:eastAsia="ＭＳ Ｐ明朝" w:hAnsi="ＭＳ Ｐ明朝" w:hint="eastAsia"/>
          <w:sz w:val="24"/>
          <w:szCs w:val="24"/>
        </w:rPr>
        <w:t>は</w:t>
      </w:r>
      <w:r w:rsidR="00F72C63" w:rsidRPr="00F72C63">
        <w:rPr>
          <w:rFonts w:ascii="HGP明朝E" w:eastAsia="HGP明朝E" w:hAnsi="HGP明朝E" w:hint="eastAsia"/>
          <w:sz w:val="24"/>
          <w:szCs w:val="24"/>
        </w:rPr>
        <w:t>本当に</w:t>
      </w:r>
      <w:r w:rsidR="00F72C63" w:rsidRPr="00F72C63">
        <w:rPr>
          <w:rFonts w:ascii="ＭＳ Ｐ明朝" w:eastAsia="ＭＳ Ｐ明朝" w:hAnsi="ＭＳ Ｐ明朝"/>
          <w:sz w:val="24"/>
          <w:szCs w:val="24"/>
        </w:rPr>
        <w:t>全世界を支配する権利があったのです。</w:t>
      </w:r>
      <w:r w:rsidRPr="00E070FB">
        <w:rPr>
          <w:rFonts w:ascii="ＭＳ Ｐ明朝" w:eastAsia="ＭＳ Ｐ明朝" w:hAnsi="ＭＳ Ｐ明朝"/>
          <w:sz w:val="24"/>
          <w:szCs w:val="24"/>
        </w:rPr>
        <w:t>しかし、これらのことすべてにおいて、神の</w:t>
      </w:r>
      <w:r w:rsidR="00053DC0">
        <w:rPr>
          <w:rFonts w:ascii="ＭＳ Ｐ明朝" w:eastAsia="ＭＳ Ｐ明朝" w:hAnsi="ＭＳ Ｐ明朝" w:hint="eastAsia"/>
          <w:sz w:val="24"/>
          <w:szCs w:val="24"/>
        </w:rPr>
        <w:t>御言葉</w:t>
      </w:r>
      <w:r w:rsidRPr="00E070FB">
        <w:rPr>
          <w:rFonts w:ascii="ＭＳ Ｐ明朝" w:eastAsia="ＭＳ Ｐ明朝" w:hAnsi="ＭＳ Ｐ明朝"/>
          <w:sz w:val="24"/>
          <w:szCs w:val="24"/>
        </w:rPr>
        <w:t>の真理を完全に理解し、完璧に適用することによって、生ける</w:t>
      </w:r>
      <w:r w:rsidR="00053DC0">
        <w:rPr>
          <w:rFonts w:ascii="ＭＳ Ｐ明朝" w:eastAsia="ＭＳ Ｐ明朝" w:hAnsi="ＭＳ Ｐ明朝" w:hint="eastAsia"/>
          <w:sz w:val="24"/>
          <w:szCs w:val="24"/>
        </w:rPr>
        <w:t>御言葉</w:t>
      </w:r>
      <w:r w:rsidRPr="00E070FB">
        <w:rPr>
          <w:rFonts w:ascii="ＭＳ Ｐ明朝" w:eastAsia="ＭＳ Ｐ明朝" w:hAnsi="ＭＳ Ｐ明朝"/>
          <w:sz w:val="24"/>
          <w:szCs w:val="24"/>
        </w:rPr>
        <w:t>である</w:t>
      </w:r>
      <w:r w:rsidR="00F36B87">
        <w:rPr>
          <w:rFonts w:ascii="ＭＳ Ｐ明朝" w:eastAsia="ＭＳ Ｐ明朝" w:hAnsi="ＭＳ Ｐ明朝" w:hint="eastAsia"/>
          <w:sz w:val="24"/>
          <w:szCs w:val="24"/>
        </w:rPr>
        <w:t>主</w:t>
      </w:r>
      <w:r w:rsidRPr="00E070FB">
        <w:rPr>
          <w:rFonts w:ascii="ＭＳ Ｐ明朝" w:eastAsia="ＭＳ Ｐ明朝" w:hAnsi="ＭＳ Ｐ明朝"/>
          <w:sz w:val="24"/>
          <w:szCs w:val="24"/>
        </w:rPr>
        <w:t>御自身は、御父の権威、御父の意志、御父の栄光を認め、あらゆること、あらゆる方法、あらゆる時に、</w:t>
      </w:r>
      <w:r w:rsidR="00A32A9C">
        <w:rPr>
          <w:rFonts w:ascii="ＭＳ Ｐ明朝" w:eastAsia="ＭＳ Ｐ明朝" w:hAnsi="ＭＳ Ｐ明朝" w:hint="eastAsia"/>
          <w:sz w:val="24"/>
          <w:szCs w:val="24"/>
        </w:rPr>
        <w:t>初降臨</w:t>
      </w:r>
      <w:r w:rsidRPr="00E070FB">
        <w:rPr>
          <w:rFonts w:ascii="ＭＳ Ｐ明朝" w:eastAsia="ＭＳ Ｐ明朝" w:hAnsi="ＭＳ Ｐ明朝"/>
          <w:sz w:val="24"/>
          <w:szCs w:val="24"/>
        </w:rPr>
        <w:t>の御計画を実行されたのです。このように、これら</w:t>
      </w:r>
      <w:r w:rsidR="00A32A9C">
        <w:rPr>
          <w:rFonts w:ascii="ＭＳ Ｐ明朝" w:eastAsia="ＭＳ Ｐ明朝" w:hAnsi="ＭＳ Ｐ明朝" w:hint="eastAsia"/>
          <w:sz w:val="24"/>
          <w:szCs w:val="24"/>
        </w:rPr>
        <w:t>三</w:t>
      </w:r>
      <w:r w:rsidRPr="00E070FB">
        <w:rPr>
          <w:rFonts w:ascii="ＭＳ Ｐ明朝" w:eastAsia="ＭＳ Ｐ明朝" w:hAnsi="ＭＳ Ｐ明朝"/>
          <w:sz w:val="24"/>
          <w:szCs w:val="24"/>
        </w:rPr>
        <w:t>つの誘惑は、主が十字架にかかり、</w:t>
      </w:r>
      <w:r w:rsidRPr="00E070FB">
        <w:rPr>
          <w:rFonts w:ascii="ＭＳ Ｐ明朝" w:eastAsia="ＭＳ Ｐ明朝" w:hAnsi="ＭＳ Ｐ明朝" w:hint="eastAsia"/>
          <w:sz w:val="24"/>
          <w:szCs w:val="24"/>
        </w:rPr>
        <w:t>その後栄光をお受けになるまでの地上での期間を通</w:t>
      </w:r>
      <w:r w:rsidR="00F36B87">
        <w:rPr>
          <w:rFonts w:ascii="ＭＳ Ｐ明朝" w:eastAsia="ＭＳ Ｐ明朝" w:hAnsi="ＭＳ Ｐ明朝" w:hint="eastAsia"/>
          <w:sz w:val="24"/>
          <w:szCs w:val="24"/>
        </w:rPr>
        <w:t>じ</w:t>
      </w:r>
      <w:r w:rsidRPr="00E070FB">
        <w:rPr>
          <w:rFonts w:ascii="ＭＳ Ｐ明朝" w:eastAsia="ＭＳ Ｐ明朝" w:hAnsi="ＭＳ Ｐ明朝" w:hint="eastAsia"/>
          <w:sz w:val="24"/>
          <w:szCs w:val="24"/>
        </w:rPr>
        <w:t>て、完全に守</w:t>
      </w:r>
      <w:r w:rsidR="00F36B87">
        <w:rPr>
          <w:rFonts w:ascii="ＭＳ Ｐ明朝" w:eastAsia="ＭＳ Ｐ明朝" w:hAnsi="ＭＳ Ｐ明朝" w:hint="eastAsia"/>
          <w:sz w:val="24"/>
          <w:szCs w:val="24"/>
        </w:rPr>
        <w:t>り抜かれた</w:t>
      </w:r>
      <w:r w:rsidRPr="00E070FB">
        <w:rPr>
          <w:rFonts w:ascii="ＭＳ Ｐ明朝" w:eastAsia="ＭＳ Ｐ明朝" w:hAnsi="ＭＳ Ｐ明朝" w:hint="eastAsia"/>
          <w:sz w:val="24"/>
          <w:szCs w:val="24"/>
        </w:rPr>
        <w:t>謙遜の範疇を示す役割を果たしています。</w:t>
      </w:r>
    </w:p>
    <w:p w14:paraId="24D2D89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7CC4F02" w14:textId="684343F0" w:rsidR="00E070FB" w:rsidRPr="00E070FB" w:rsidRDefault="00E070FB" w:rsidP="00F72C63">
      <w:pPr>
        <w:ind w:firstLine="240"/>
        <w:rPr>
          <w:rFonts w:ascii="ＭＳ Ｐ明朝" w:eastAsia="ＭＳ Ｐ明朝" w:hAnsi="ＭＳ Ｐ明朝"/>
          <w:sz w:val="24"/>
          <w:szCs w:val="24"/>
        </w:rPr>
      </w:pPr>
      <w:r w:rsidRPr="001963DB">
        <w:rPr>
          <w:rFonts w:ascii="ＭＳ Ｐ明朝" w:eastAsia="ＭＳ Ｐ明朝" w:hAnsi="ＭＳ Ｐ明朝"/>
          <w:sz w:val="24"/>
          <w:szCs w:val="24"/>
        </w:rPr>
        <w:t>イスラエルは</w:t>
      </w:r>
      <w:r w:rsidR="001963DB" w:rsidRPr="001963DB">
        <w:rPr>
          <w:rFonts w:ascii="ＭＳ Ｐ明朝" w:eastAsia="ＭＳ Ｐ明朝" w:hAnsi="ＭＳ Ｐ明朝" w:hint="eastAsia"/>
          <w:sz w:val="24"/>
          <w:szCs w:val="24"/>
        </w:rPr>
        <w:t>約束の地を調べるために使った日数に従い、一日につき一年として</w:t>
      </w:r>
      <w:r w:rsidRPr="001963DB">
        <w:rPr>
          <w:rFonts w:ascii="ＭＳ Ｐ明朝" w:eastAsia="ＭＳ Ｐ明朝" w:hAnsi="ＭＳ Ｐ明朝"/>
          <w:sz w:val="24"/>
          <w:szCs w:val="24"/>
        </w:rPr>
        <w:t>40年間砂漠をさまよっていました（</w:t>
      </w:r>
      <w:hyperlink r:id="rId1077" w:anchor="14:34" w:tooltip="あなたがたは、かの地を探った四十日の日数にしたがい、その一日を一年として、四十年のあいだ、自分の罪を負い、わたしがあなたがたを遠ざかったことを知るであろう」。" w:history="1">
        <w:r w:rsidR="00AF2488" w:rsidRPr="001963DB">
          <w:rPr>
            <w:rStyle w:val="a7"/>
            <w:rFonts w:ascii="ＭＳ Ｐ明朝" w:eastAsia="ＭＳ Ｐ明朝" w:hAnsi="ＭＳ Ｐ明朝"/>
            <w:sz w:val="24"/>
            <w:szCs w:val="24"/>
          </w:rPr>
          <w:t>民数記</w:t>
        </w:r>
        <w:r w:rsidRPr="001963DB">
          <w:rPr>
            <w:rStyle w:val="a7"/>
            <w:rFonts w:ascii="ＭＳ Ｐ明朝" w:eastAsia="ＭＳ Ｐ明朝" w:hAnsi="ＭＳ Ｐ明朝"/>
            <w:sz w:val="24"/>
            <w:szCs w:val="24"/>
          </w:rPr>
          <w:t>14</w:t>
        </w:r>
        <w:r w:rsidR="00AF2488" w:rsidRPr="001963DB">
          <w:rPr>
            <w:rStyle w:val="a7"/>
            <w:rFonts w:ascii="ＭＳ Ｐ明朝" w:eastAsia="ＭＳ Ｐ明朝" w:hAnsi="ＭＳ Ｐ明朝"/>
            <w:sz w:val="24"/>
            <w:szCs w:val="24"/>
          </w:rPr>
          <w:t>章</w:t>
        </w:r>
        <w:r w:rsidRPr="001963DB">
          <w:rPr>
            <w:rStyle w:val="a7"/>
            <w:rFonts w:ascii="ＭＳ Ｐ明朝" w:eastAsia="ＭＳ Ｐ明朝" w:hAnsi="ＭＳ Ｐ明朝"/>
            <w:sz w:val="24"/>
            <w:szCs w:val="24"/>
          </w:rPr>
          <w:t>34</w:t>
        </w:r>
      </w:hyperlink>
      <w:r w:rsidRPr="001963DB">
        <w:rPr>
          <w:rFonts w:ascii="ＭＳ Ｐ明朝" w:eastAsia="ＭＳ Ｐ明朝" w:hAnsi="ＭＳ Ｐ明朝"/>
          <w:sz w:val="24"/>
          <w:szCs w:val="24"/>
        </w:rPr>
        <w:t>）。 彼らは荒野で神に信頼するという試</w:t>
      </w:r>
      <w:r w:rsidRPr="00E070FB">
        <w:rPr>
          <w:rFonts w:ascii="ＭＳ Ｐ明朝" w:eastAsia="ＭＳ Ｐ明朝" w:hAnsi="ＭＳ Ｐ明朝"/>
          <w:sz w:val="24"/>
          <w:szCs w:val="24"/>
        </w:rPr>
        <w:t xml:space="preserve">練に（何度も）失敗しましたが、私たちの主イエス・キリストは、この過酷な環境での40日間の断食の後、最後の力を振り絞っていたに違いないにもかかわらず、今までも、そしてこれからも、最後までご自分の行動パターンであり続けるであろうこと、すなわち、必要なことから信仰の確信、人生の計画に至るまで、すべてのことにおいて御父に完全に頼っておられることを、はっきりと示されたのです。 </w:t>
      </w:r>
      <w:r w:rsidR="00680119" w:rsidRPr="00680119">
        <w:rPr>
          <w:rFonts w:ascii="ＭＳ Ｐ明朝" w:eastAsia="ＭＳ Ｐ明朝" w:hAnsi="ＭＳ Ｐ明朝" w:hint="eastAsia"/>
          <w:sz w:val="24"/>
          <w:szCs w:val="24"/>
        </w:rPr>
        <w:t>すべてのことにおいて、真理を第一に考えておられました</w:t>
      </w:r>
      <w:r w:rsidR="00680119">
        <w:rPr>
          <w:rFonts w:ascii="ＭＳ Ｐ明朝" w:eastAsia="ＭＳ Ｐ明朝" w:hAnsi="ＭＳ Ｐ明朝" w:hint="eastAsia"/>
          <w:sz w:val="24"/>
          <w:szCs w:val="24"/>
        </w:rPr>
        <w:t>。</w:t>
      </w:r>
      <w:r w:rsidRPr="00E070FB">
        <w:rPr>
          <w:rFonts w:ascii="ＭＳ Ｐ明朝" w:eastAsia="ＭＳ Ｐ明朝" w:hAnsi="ＭＳ Ｐ明朝"/>
          <w:sz w:val="24"/>
          <w:szCs w:val="24"/>
        </w:rPr>
        <w:t>そして、その真理を完璧に理解することと、その</w:t>
      </w:r>
      <w:r w:rsidRPr="00E070FB">
        <w:rPr>
          <w:rFonts w:ascii="ＭＳ Ｐ明朝" w:eastAsia="ＭＳ Ｐ明朝" w:hAnsi="ＭＳ Ｐ明朝" w:hint="eastAsia"/>
          <w:sz w:val="24"/>
          <w:szCs w:val="24"/>
        </w:rPr>
        <w:t>真理を完璧に実行することの間には、一片の隙もありませんでした。</w:t>
      </w:r>
      <w:r w:rsidRPr="00E070FB">
        <w:rPr>
          <w:rFonts w:ascii="ＭＳ Ｐ明朝" w:eastAsia="ＭＳ Ｐ明朝" w:hAnsi="ＭＳ Ｐ明朝"/>
          <w:sz w:val="24"/>
          <w:szCs w:val="24"/>
        </w:rPr>
        <w:t xml:space="preserve"> この40日間とそれに続くサタンによる</w:t>
      </w:r>
      <w:r w:rsidR="00680119">
        <w:rPr>
          <w:rFonts w:ascii="ＭＳ Ｐ明朝" w:eastAsia="ＭＳ Ｐ明朝" w:hAnsi="ＭＳ Ｐ明朝" w:hint="eastAsia"/>
          <w:sz w:val="24"/>
          <w:szCs w:val="24"/>
        </w:rPr>
        <w:t>テスト</w:t>
      </w:r>
      <w:r w:rsidRPr="00E070FB">
        <w:rPr>
          <w:rFonts w:ascii="ＭＳ Ｐ明朝" w:eastAsia="ＭＳ Ｐ明朝" w:hAnsi="ＭＳ Ｐ明朝"/>
          <w:sz w:val="24"/>
          <w:szCs w:val="24"/>
        </w:rPr>
        <w:t>は、主がこの世の</w:t>
      </w:r>
      <w:r w:rsidR="00680119">
        <w:rPr>
          <w:rFonts w:ascii="ＭＳ Ｐ明朝" w:eastAsia="ＭＳ Ｐ明朝" w:hAnsi="ＭＳ Ｐ明朝" w:hint="eastAsia"/>
          <w:sz w:val="24"/>
          <w:szCs w:val="24"/>
        </w:rPr>
        <w:t>荒野</w:t>
      </w:r>
      <w:r w:rsidRPr="00E070FB">
        <w:rPr>
          <w:rFonts w:ascii="ＭＳ Ｐ明朝" w:eastAsia="ＭＳ Ｐ明朝" w:hAnsi="ＭＳ Ｐ明朝"/>
          <w:sz w:val="24"/>
          <w:szCs w:val="24"/>
        </w:rPr>
        <w:t>で、悪の力がすべて主に対して配列され、全人類のために十字架上で死なれるに至</w:t>
      </w:r>
      <w:r w:rsidR="004A06C4">
        <w:rPr>
          <w:rFonts w:ascii="ＭＳ Ｐ明朝" w:eastAsia="ＭＳ Ｐ明朝" w:hAnsi="ＭＳ Ｐ明朝" w:hint="eastAsia"/>
          <w:sz w:val="24"/>
          <w:szCs w:val="24"/>
        </w:rPr>
        <w:t>る</w:t>
      </w:r>
      <w:r w:rsidRPr="00E070FB">
        <w:rPr>
          <w:rFonts w:ascii="ＭＳ Ｐ明朝" w:eastAsia="ＭＳ Ｐ明朝" w:hAnsi="ＭＳ Ｐ明朝"/>
          <w:sz w:val="24"/>
          <w:szCs w:val="24"/>
        </w:rPr>
        <w:t>試練の</w:t>
      </w:r>
      <w:r w:rsidR="004A06C4">
        <w:rPr>
          <w:rFonts w:ascii="ＭＳ Ｐ明朝" w:eastAsia="ＭＳ Ｐ明朝" w:hAnsi="ＭＳ Ｐ明朝" w:hint="eastAsia"/>
          <w:sz w:val="24"/>
          <w:szCs w:val="24"/>
        </w:rPr>
        <w:t>中</w:t>
      </w:r>
      <w:r w:rsidRPr="00E070FB">
        <w:rPr>
          <w:rFonts w:ascii="ＭＳ Ｐ明朝" w:eastAsia="ＭＳ Ｐ明朝" w:hAnsi="ＭＳ Ｐ明朝"/>
          <w:sz w:val="24"/>
          <w:szCs w:val="24"/>
        </w:rPr>
        <w:t>、ご自分の意志よりも御父の意志を優先させる用意が十二分にできていたことを、疑いの余地なく証明し</w:t>
      </w:r>
      <w:r w:rsidR="00680119">
        <w:rPr>
          <w:rFonts w:ascii="ＭＳ Ｐ明朝" w:eastAsia="ＭＳ Ｐ明朝" w:hAnsi="ＭＳ Ｐ明朝" w:hint="eastAsia"/>
          <w:sz w:val="24"/>
          <w:szCs w:val="24"/>
        </w:rPr>
        <w:t>たのです</w:t>
      </w:r>
      <w:r w:rsidRPr="00E070FB">
        <w:rPr>
          <w:rFonts w:ascii="ＭＳ Ｐ明朝" w:eastAsia="ＭＳ Ｐ明朝" w:hAnsi="ＭＳ Ｐ明朝"/>
          <w:sz w:val="24"/>
          <w:szCs w:val="24"/>
        </w:rPr>
        <w:t>。</w:t>
      </w:r>
    </w:p>
    <w:p w14:paraId="03FFC903"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06CF1DEF" w14:textId="612DFAC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i.  </w:t>
      </w:r>
      <w:r w:rsidRPr="00C25AD2">
        <w:rPr>
          <w:rFonts w:ascii="ＭＳ Ｐ明朝" w:eastAsia="ＭＳ Ｐ明朝" w:hAnsi="ＭＳ Ｐ明朝"/>
          <w:sz w:val="24"/>
          <w:szCs w:val="24"/>
          <w:u w:val="single"/>
        </w:rPr>
        <w:t>主のミニストリーの経過</w:t>
      </w:r>
      <w:r w:rsidRPr="00C25AD2">
        <w:rPr>
          <w:rFonts w:ascii="ＭＳ Ｐ明朝" w:eastAsia="ＭＳ Ｐ明朝" w:hAnsi="ＭＳ Ｐ明朝"/>
          <w:sz w:val="24"/>
          <w:szCs w:val="24"/>
        </w:rPr>
        <w:t xml:space="preserve"> </w:t>
      </w:r>
      <w:r w:rsidR="008F2F97" w:rsidRPr="00C25AD2">
        <w:rPr>
          <w:rFonts w:ascii="ＭＳ Ｐ明朝" w:eastAsia="ＭＳ Ｐ明朝" w:hAnsi="ＭＳ Ｐ明朝" w:hint="eastAsia"/>
          <w:sz w:val="24"/>
          <w:szCs w:val="24"/>
        </w:rPr>
        <w:t>：</w:t>
      </w:r>
      <w:r w:rsidR="008F2F97">
        <w:rPr>
          <w:rFonts w:ascii="ＭＳ Ｐ明朝" w:eastAsia="ＭＳ Ｐ明朝" w:hAnsi="ＭＳ Ｐ明朝" w:hint="eastAsia"/>
          <w:sz w:val="24"/>
          <w:szCs w:val="24"/>
        </w:rPr>
        <w:t xml:space="preserve">　</w:t>
      </w:r>
      <w:r w:rsidR="008F2F97" w:rsidRPr="008F2F97">
        <w:rPr>
          <w:rFonts w:ascii="ＭＳ Ｐ明朝" w:eastAsia="ＭＳ Ｐ明朝" w:hAnsi="ＭＳ Ｐ明朝"/>
          <w:sz w:val="24"/>
          <w:szCs w:val="24"/>
        </w:rPr>
        <w:t>4つの福音書を完全に</w:t>
      </w:r>
      <w:r w:rsidR="00C25AD2">
        <w:rPr>
          <w:rFonts w:ascii="ＭＳ Ｐ明朝" w:eastAsia="ＭＳ Ｐ明朝" w:hAnsi="ＭＳ Ｐ明朝" w:hint="eastAsia"/>
          <w:sz w:val="24"/>
          <w:szCs w:val="24"/>
        </w:rPr>
        <w:t>解説</w:t>
      </w:r>
      <w:r w:rsidR="008F2F97" w:rsidRPr="008F2F97">
        <w:rPr>
          <w:rFonts w:ascii="ＭＳ Ｐ明朝" w:eastAsia="ＭＳ Ｐ明朝" w:hAnsi="ＭＳ Ｐ明朝"/>
          <w:sz w:val="24"/>
          <w:szCs w:val="24"/>
        </w:rPr>
        <w:t>することはできないので、この</w:t>
      </w:r>
      <w:r w:rsidR="00C25AD2">
        <w:rPr>
          <w:rFonts w:ascii="ＭＳ Ｐ明朝" w:eastAsia="ＭＳ Ｐ明朝" w:hAnsi="ＭＳ Ｐ明朝" w:hint="eastAsia"/>
          <w:sz w:val="24"/>
          <w:szCs w:val="24"/>
        </w:rPr>
        <w:t>研究</w:t>
      </w:r>
      <w:r w:rsidR="008F2F97" w:rsidRPr="008F2F97">
        <w:rPr>
          <w:rFonts w:ascii="ＭＳ Ｐ明朝" w:eastAsia="ＭＳ Ｐ明朝" w:hAnsi="ＭＳ Ｐ明朝"/>
          <w:sz w:val="24"/>
          <w:szCs w:val="24"/>
        </w:rPr>
        <w:t>では、私たちの主イエスが引き受け、成功裏に完了させたミニストリーの簡単なあらすじを述べる以上のことはできません。</w:t>
      </w:r>
      <w:r w:rsidRPr="00E070FB">
        <w:rPr>
          <w:rFonts w:ascii="ＭＳ Ｐ明朝" w:eastAsia="ＭＳ Ｐ明朝" w:hAnsi="ＭＳ Ｐ明朝"/>
          <w:sz w:val="24"/>
          <w:szCs w:val="24"/>
        </w:rPr>
        <w:t>ここで言えることは、福音書に記されているイエスの教えは、旧約聖書であれ新約聖書であれ、聖典の他の箇所に見られるすべての真理と一致し、そ</w:t>
      </w:r>
      <w:r w:rsidR="008F2F97">
        <w:rPr>
          <w:rFonts w:ascii="ＭＳ Ｐ明朝" w:eastAsia="ＭＳ Ｐ明朝" w:hAnsi="ＭＳ Ｐ明朝" w:hint="eastAsia"/>
          <w:sz w:val="24"/>
          <w:szCs w:val="24"/>
        </w:rPr>
        <w:t>の</w:t>
      </w:r>
      <w:r w:rsidRPr="00E070FB">
        <w:rPr>
          <w:rFonts w:ascii="ＭＳ Ｐ明朝" w:eastAsia="ＭＳ Ｐ明朝" w:hAnsi="ＭＳ Ｐ明朝"/>
          <w:sz w:val="24"/>
          <w:szCs w:val="24"/>
        </w:rPr>
        <w:t>反映</w:t>
      </w:r>
      <w:r w:rsidR="008F2F97">
        <w:rPr>
          <w:rFonts w:ascii="ＭＳ Ｐ明朝" w:eastAsia="ＭＳ Ｐ明朝" w:hAnsi="ＭＳ Ｐ明朝" w:hint="eastAsia"/>
          <w:sz w:val="24"/>
          <w:szCs w:val="24"/>
        </w:rPr>
        <w:t>であり</w:t>
      </w:r>
      <w:r w:rsidRPr="00E070FB">
        <w:rPr>
          <w:rFonts w:ascii="ＭＳ Ｐ明朝" w:eastAsia="ＭＳ Ｐ明朝" w:hAnsi="ＭＳ Ｐ明朝"/>
          <w:sz w:val="24"/>
          <w:szCs w:val="24"/>
        </w:rPr>
        <w:t>、</w:t>
      </w:r>
      <w:r w:rsidR="004A06C4" w:rsidRPr="004A06C4">
        <w:rPr>
          <w:rFonts w:ascii="ＭＳ Ｐ明朝" w:eastAsia="ＭＳ Ｐ明朝" w:hAnsi="ＭＳ Ｐ明朝" w:hint="eastAsia"/>
          <w:sz w:val="24"/>
          <w:szCs w:val="24"/>
        </w:rPr>
        <w:t>それに映されているという</w:t>
      </w:r>
      <w:r w:rsidRPr="00E070FB">
        <w:rPr>
          <w:rFonts w:ascii="ＭＳ Ｐ明朝" w:eastAsia="ＭＳ Ｐ明朝" w:hAnsi="ＭＳ Ｐ明朝"/>
          <w:sz w:val="24"/>
          <w:szCs w:val="24"/>
        </w:rPr>
        <w:t>ことです。</w:t>
      </w:r>
      <w:r w:rsidRPr="008F2F97">
        <w:rPr>
          <w:rFonts w:ascii="ＭＳ Ｐ明朝" w:eastAsia="ＭＳ Ｐ明朝" w:hAnsi="ＭＳ Ｐ明朝"/>
          <w:sz w:val="24"/>
          <w:szCs w:val="24"/>
        </w:rPr>
        <w:t>さらに</w:t>
      </w:r>
      <w:r w:rsidRPr="00E070FB">
        <w:rPr>
          <w:rFonts w:ascii="ＭＳ Ｐ明朝" w:eastAsia="ＭＳ Ｐ明朝" w:hAnsi="ＭＳ Ｐ明朝"/>
          <w:sz w:val="24"/>
          <w:szCs w:val="24"/>
        </w:rPr>
        <w:t>彼の奇跡は、神の子である</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としての彼の地位と権威を示しています。最後に、その宣教の過程における行いは、私たち皆のた</w:t>
      </w:r>
      <w:r w:rsidRPr="00E070FB">
        <w:rPr>
          <w:rFonts w:ascii="ＭＳ Ｐ明朝" w:eastAsia="ＭＳ Ｐ明朝" w:hAnsi="ＭＳ Ｐ明朝" w:hint="eastAsia"/>
          <w:sz w:val="24"/>
          <w:szCs w:val="24"/>
        </w:rPr>
        <w:t>めに御父の御心を行うために、この腐敗した世界に喜んで遣わされた方の愛、犠牲、献身を明らかにしています。</w:t>
      </w:r>
    </w:p>
    <w:p w14:paraId="52BC02E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1C786A0" w14:textId="433C406C" w:rsidR="00E070FB" w:rsidRPr="00E070FB" w:rsidRDefault="00E070FB" w:rsidP="001C1DD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一方では、福音書の内容はクリスチャンなら誰でも知っている（あるいは知っているはずの）ものであり、他方では、主の事件、たとえ話、講話のほとんどとは言わないまでも</w:t>
      </w:r>
      <w:r w:rsidR="00C25AD2">
        <w:rPr>
          <w:rFonts w:ascii="ＭＳ Ｐ明朝" w:eastAsia="ＭＳ Ｐ明朝" w:hAnsi="ＭＳ Ｐ明朝" w:hint="eastAsia"/>
          <w:sz w:val="24"/>
          <w:szCs w:val="24"/>
        </w:rPr>
        <w:t>、</w:t>
      </w:r>
      <w:r w:rsidRPr="00E070FB">
        <w:rPr>
          <w:rFonts w:ascii="ＭＳ Ｐ明朝" w:eastAsia="ＭＳ Ｐ明朝" w:hAnsi="ＭＳ Ｐ明朝"/>
          <w:sz w:val="24"/>
          <w:szCs w:val="24"/>
        </w:rPr>
        <w:t>その多くはそれ自体</w:t>
      </w:r>
      <w:r w:rsidR="00C25AD2">
        <w:rPr>
          <w:rFonts w:ascii="ＭＳ Ｐ明朝" w:eastAsia="ＭＳ Ｐ明朝" w:hAnsi="ＭＳ Ｐ明朝" w:hint="eastAsia"/>
          <w:sz w:val="24"/>
          <w:szCs w:val="24"/>
        </w:rPr>
        <w:t>、</w:t>
      </w:r>
      <w:r w:rsidRPr="00E070FB">
        <w:rPr>
          <w:rFonts w:ascii="ＭＳ Ｐ明朝" w:eastAsia="ＭＳ Ｐ明朝" w:hAnsi="ＭＳ Ｐ明朝"/>
          <w:sz w:val="24"/>
          <w:szCs w:val="24"/>
        </w:rPr>
        <w:t>詳細な釈義を必要とします（ですから、ここで簡単に考察してもほとんど意味がありません）。 従って、私たちはイエスの</w:t>
      </w:r>
      <w:r w:rsidR="00DC16C0">
        <w:rPr>
          <w:rFonts w:ascii="ＭＳ Ｐ明朝" w:eastAsia="ＭＳ Ｐ明朝" w:hAnsi="ＭＳ Ｐ明朝" w:hint="eastAsia"/>
          <w:sz w:val="24"/>
          <w:szCs w:val="24"/>
        </w:rPr>
        <w:t>「</w:t>
      </w:r>
      <w:r w:rsidRPr="00E070FB">
        <w:rPr>
          <w:rFonts w:ascii="ＭＳ Ｐ明朝" w:eastAsia="ＭＳ Ｐ明朝" w:hAnsi="ＭＳ Ｐ明朝"/>
          <w:sz w:val="24"/>
          <w:szCs w:val="24"/>
        </w:rPr>
        <w:t>受難</w:t>
      </w:r>
      <w:r w:rsidR="00DC16C0">
        <w:rPr>
          <w:rFonts w:ascii="ＭＳ Ｐ明朝" w:eastAsia="ＭＳ Ｐ明朝" w:hAnsi="ＭＳ Ｐ明朝" w:hint="eastAsia"/>
          <w:sz w:val="24"/>
          <w:szCs w:val="24"/>
        </w:rPr>
        <w:t>」</w:t>
      </w:r>
      <w:r w:rsidRPr="00E070FB">
        <w:rPr>
          <w:rFonts w:ascii="ＭＳ Ｐ明朝" w:eastAsia="ＭＳ Ｐ明朝" w:hAnsi="ＭＳ Ｐ明朝"/>
          <w:sz w:val="24"/>
          <w:szCs w:val="24"/>
        </w:rPr>
        <w:t>（つまり、十字架</w:t>
      </w:r>
      <w:r w:rsidR="005553A2">
        <w:rPr>
          <w:rFonts w:ascii="ＭＳ Ｐ明朝" w:eastAsia="ＭＳ Ｐ明朝" w:hAnsi="ＭＳ Ｐ明朝" w:hint="eastAsia"/>
          <w:sz w:val="24"/>
          <w:szCs w:val="24"/>
        </w:rPr>
        <w:t>刑</w:t>
      </w:r>
      <w:r w:rsidRPr="00E070FB">
        <w:rPr>
          <w:rFonts w:ascii="ＭＳ Ｐ明朝" w:eastAsia="ＭＳ Ｐ明朝" w:hAnsi="ＭＳ Ｐ明朝"/>
          <w:sz w:val="24"/>
          <w:szCs w:val="24"/>
        </w:rPr>
        <w:t>に</w:t>
      </w:r>
      <w:r w:rsidR="005553A2">
        <w:rPr>
          <w:rFonts w:ascii="ＭＳ Ｐ明朝" w:eastAsia="ＭＳ Ｐ明朝" w:hAnsi="ＭＳ Ｐ明朝" w:hint="eastAsia"/>
          <w:sz w:val="24"/>
          <w:szCs w:val="24"/>
        </w:rPr>
        <w:t>向かって</w:t>
      </w:r>
      <w:r w:rsidRPr="005553A2">
        <w:rPr>
          <w:rFonts w:ascii="ＭＳ Ｐ明朝" w:eastAsia="ＭＳ Ｐ明朝" w:hAnsi="ＭＳ Ｐ明朝"/>
          <w:sz w:val="24"/>
          <w:szCs w:val="24"/>
        </w:rPr>
        <w:t>走</w:t>
      </w:r>
      <w:r w:rsidR="005553A2" w:rsidRPr="005553A2">
        <w:rPr>
          <w:rFonts w:ascii="ＭＳ Ｐ明朝" w:eastAsia="ＭＳ Ｐ明朝" w:hAnsi="ＭＳ Ｐ明朝" w:hint="eastAsia"/>
          <w:sz w:val="24"/>
          <w:szCs w:val="24"/>
        </w:rPr>
        <w:t>り通さなければ</w:t>
      </w:r>
      <w:r w:rsidRPr="005553A2">
        <w:rPr>
          <w:rFonts w:ascii="ＭＳ Ｐ明朝" w:eastAsia="ＭＳ Ｐ明朝" w:hAnsi="ＭＳ Ｐ明朝"/>
          <w:sz w:val="24"/>
          <w:szCs w:val="24"/>
        </w:rPr>
        <w:t>なければならなかった</w:t>
      </w:r>
      <w:r w:rsidRPr="00E070FB">
        <w:rPr>
          <w:rFonts w:ascii="ＭＳ Ｐ明朝" w:eastAsia="ＭＳ Ｐ明朝" w:hAnsi="ＭＳ Ｐ明朝"/>
          <w:sz w:val="24"/>
          <w:szCs w:val="24"/>
        </w:rPr>
        <w:t>試練）、十字架そのもの、そしてその後の出来事に進む前に、イエスの</w:t>
      </w:r>
      <w:r w:rsidR="005553A2">
        <w:rPr>
          <w:rFonts w:ascii="ＭＳ Ｐ明朝" w:eastAsia="ＭＳ Ｐ明朝" w:hAnsi="ＭＳ Ｐ明朝" w:hint="eastAsia"/>
          <w:sz w:val="24"/>
          <w:szCs w:val="24"/>
        </w:rPr>
        <w:t>三</w:t>
      </w:r>
      <w:r w:rsidRPr="00E070FB">
        <w:rPr>
          <w:rFonts w:ascii="ＭＳ Ｐ明朝" w:eastAsia="ＭＳ Ｐ明朝" w:hAnsi="ＭＳ Ｐ明朝"/>
          <w:sz w:val="24"/>
          <w:szCs w:val="24"/>
        </w:rPr>
        <w:t>年半のミニストリーの主要な</w:t>
      </w:r>
      <w:r w:rsidR="001C1DDC">
        <w:rPr>
          <w:rFonts w:ascii="ＭＳ Ｐ明朝" w:eastAsia="ＭＳ Ｐ明朝" w:hAnsi="ＭＳ Ｐ明朝" w:hint="eastAsia"/>
          <w:sz w:val="24"/>
          <w:szCs w:val="24"/>
        </w:rPr>
        <w:t>出来事</w:t>
      </w:r>
      <w:r w:rsidRPr="00E070FB">
        <w:rPr>
          <w:rFonts w:ascii="ＭＳ Ｐ明朝" w:eastAsia="ＭＳ Ｐ明朝" w:hAnsi="ＭＳ Ｐ明朝"/>
          <w:sz w:val="24"/>
          <w:szCs w:val="24"/>
        </w:rPr>
        <w:t>のいくつかを概観すること</w:t>
      </w:r>
      <w:r w:rsidR="004C4EE1">
        <w:rPr>
          <w:rFonts w:ascii="ＭＳ Ｐ明朝" w:eastAsia="ＭＳ Ｐ明朝" w:hAnsi="ＭＳ Ｐ明朝" w:hint="eastAsia"/>
          <w:sz w:val="24"/>
          <w:szCs w:val="24"/>
        </w:rPr>
        <w:t>に留めておくことにします。</w:t>
      </w:r>
    </w:p>
    <w:p w14:paraId="2E84588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C27573" w14:textId="2C94DCE4" w:rsidR="00895FBA" w:rsidRDefault="00895FBA" w:rsidP="00895FBA">
      <w:pPr>
        <w:widowControl/>
        <w:ind w:firstLine="480"/>
        <w:rPr>
          <w:rFonts w:ascii="ＭＳ Ｐ明朝" w:eastAsia="ＭＳ Ｐ明朝" w:hAnsi="ＭＳ Ｐ明朝" w:cs="Arial"/>
          <w:color w:val="000000"/>
          <w:kern w:val="0"/>
          <w:sz w:val="24"/>
          <w:szCs w:val="24"/>
          <w14:ligatures w14:val="none"/>
        </w:rPr>
      </w:pPr>
      <w:r w:rsidRPr="00895FBA">
        <w:rPr>
          <w:rFonts w:ascii="ＭＳ Ｐ明朝" w:eastAsia="ＭＳ Ｐ明朝" w:hAnsi="ＭＳ Ｐ明朝" w:cs="Arial" w:hint="eastAsia"/>
          <w:color w:val="000000"/>
          <w:kern w:val="0"/>
          <w:sz w:val="24"/>
          <w:szCs w:val="24"/>
          <w14:ligatures w14:val="none"/>
        </w:rPr>
        <w:t>1) </w:t>
      </w:r>
      <w:r w:rsidRPr="00914370">
        <w:rPr>
          <w:rFonts w:ascii="ＭＳ Ｐ明朝" w:eastAsia="ＭＳ Ｐ明朝" w:hAnsi="ＭＳ Ｐ明朝" w:cs="Arial" w:hint="eastAsia"/>
          <w:color w:val="000000"/>
          <w:kern w:val="0"/>
          <w:sz w:val="24"/>
          <w:szCs w:val="24"/>
          <w:u w:val="single"/>
          <w14:ligatures w14:val="none"/>
        </w:rPr>
        <w:t>イエスのミニストリーへの障害</w:t>
      </w:r>
      <w:r w:rsidRPr="00895FBA">
        <w:rPr>
          <w:rFonts w:ascii="ＭＳ Ｐ明朝" w:eastAsia="ＭＳ Ｐ明朝" w:hAnsi="ＭＳ Ｐ明朝" w:cs="Arial" w:hint="eastAsia"/>
          <w:color w:val="000000"/>
          <w:kern w:val="0"/>
          <w:sz w:val="24"/>
          <w:szCs w:val="24"/>
          <w14:ligatures w14:val="none"/>
        </w:rPr>
        <w:t>： その準備に必要な30年間の苦闘と、</w:t>
      </w:r>
      <w:r w:rsidR="004A06C4">
        <w:rPr>
          <w:rFonts w:ascii="ＭＳ Ｐ明朝" w:eastAsia="ＭＳ Ｐ明朝" w:hAnsi="ＭＳ Ｐ明朝" w:cs="Arial" w:hint="eastAsia"/>
          <w:color w:val="000000"/>
          <w:kern w:val="0"/>
          <w:sz w:val="24"/>
          <w:szCs w:val="24"/>
          <w14:ligatures w14:val="none"/>
        </w:rPr>
        <w:t>いわゆる</w:t>
      </w:r>
      <w:r w:rsidRPr="00895FBA">
        <w:rPr>
          <w:rFonts w:ascii="ＭＳ Ｐ明朝" w:eastAsia="ＭＳ Ｐ明朝" w:hAnsi="ＭＳ Ｐ明朝" w:cs="Arial" w:hint="eastAsia"/>
          <w:color w:val="000000"/>
          <w:kern w:val="0"/>
          <w:sz w:val="24"/>
          <w:szCs w:val="24"/>
          <w14:ligatures w14:val="none"/>
        </w:rPr>
        <w:t>普通の生活の放棄（例えば、私たちは結婚を控え</w:t>
      </w:r>
      <w:r w:rsidR="005553A2">
        <w:rPr>
          <w:rFonts w:ascii="ＭＳ Ｐ明朝" w:eastAsia="ＭＳ Ｐ明朝" w:hAnsi="ＭＳ Ｐ明朝" w:cs="Arial" w:hint="eastAsia"/>
          <w:color w:val="000000"/>
          <w:kern w:val="0"/>
          <w:sz w:val="24"/>
          <w:szCs w:val="24"/>
          <w14:ligatures w14:val="none"/>
        </w:rPr>
        <w:t>たり</w:t>
      </w:r>
      <w:r w:rsidRPr="00895FBA">
        <w:rPr>
          <w:rFonts w:ascii="ＭＳ Ｐ明朝" w:eastAsia="ＭＳ Ｐ明朝" w:hAnsi="ＭＳ Ｐ明朝" w:cs="Arial" w:hint="eastAsia"/>
          <w:color w:val="000000"/>
          <w:kern w:val="0"/>
          <w:sz w:val="24"/>
          <w:szCs w:val="24"/>
          <w14:ligatures w14:val="none"/>
        </w:rPr>
        <w:t>、肉体的な子孫を残す望みを</w:t>
      </w:r>
      <w:r w:rsidR="005553A2">
        <w:rPr>
          <w:rFonts w:ascii="ＭＳ Ｐ明朝" w:eastAsia="ＭＳ Ｐ明朝" w:hAnsi="ＭＳ Ｐ明朝" w:cs="Arial" w:hint="eastAsia"/>
          <w:color w:val="000000"/>
          <w:kern w:val="0"/>
          <w:sz w:val="24"/>
          <w:szCs w:val="24"/>
          <w14:ligatures w14:val="none"/>
        </w:rPr>
        <w:t>犠牲にすることが軽いものと見なす</w:t>
      </w:r>
      <w:r w:rsidRPr="00895FBA">
        <w:rPr>
          <w:rFonts w:ascii="ＭＳ Ｐ明朝" w:eastAsia="ＭＳ Ｐ明朝" w:hAnsi="ＭＳ Ｐ明朝" w:cs="Arial" w:hint="eastAsia"/>
          <w:color w:val="000000"/>
          <w:kern w:val="0"/>
          <w:sz w:val="24"/>
          <w:szCs w:val="24"/>
          <w14:ligatures w14:val="none"/>
        </w:rPr>
        <w:t>べきではありません）とは別に、私たちの主の十字架前のミニストリーは、</w:t>
      </w:r>
      <w:r w:rsidR="00C66ED8" w:rsidRPr="00C66ED8">
        <w:rPr>
          <w:rFonts w:ascii="ＭＳ Ｐ明朝" w:eastAsia="ＭＳ Ｐ明朝" w:hAnsi="ＭＳ Ｐ明朝" w:cs="Arial" w:hint="eastAsia"/>
          <w:color w:val="000000"/>
          <w:kern w:val="0"/>
          <w:sz w:val="24"/>
          <w:szCs w:val="24"/>
          <w14:ligatures w14:val="none"/>
        </w:rPr>
        <w:t>（困難の種類がそうでなかったとしても、その度合いにおいて、確かに）</w:t>
      </w:r>
      <w:r w:rsidR="004A06C4">
        <w:rPr>
          <w:rFonts w:ascii="ＭＳ Ｐ明朝" w:eastAsia="ＭＳ Ｐ明朝" w:hAnsi="ＭＳ Ｐ明朝" w:cs="Arial" w:hint="eastAsia"/>
          <w:color w:val="000000"/>
          <w:kern w:val="0"/>
          <w:sz w:val="24"/>
          <w:szCs w:val="24"/>
          <w14:ligatures w14:val="none"/>
        </w:rPr>
        <w:t>彼に</w:t>
      </w:r>
      <w:r w:rsidR="00C66ED8" w:rsidRPr="00C66ED8">
        <w:rPr>
          <w:rFonts w:ascii="ＭＳ Ｐ明朝" w:eastAsia="ＭＳ Ｐ明朝" w:hAnsi="ＭＳ Ｐ明朝" w:cs="Arial" w:hint="eastAsia"/>
          <w:color w:val="000000"/>
          <w:kern w:val="0"/>
          <w:sz w:val="24"/>
          <w:szCs w:val="24"/>
          <w14:ligatures w14:val="none"/>
        </w:rPr>
        <w:t>特有の深刻な障害を幾つも乗り越える</w:t>
      </w:r>
      <w:r w:rsidR="005E71EB">
        <w:rPr>
          <w:rFonts w:ascii="ＭＳ Ｐ明朝" w:eastAsia="ＭＳ Ｐ明朝" w:hAnsi="ＭＳ Ｐ明朝" w:cs="Arial" w:hint="eastAsia"/>
          <w:color w:val="000000"/>
          <w:kern w:val="0"/>
          <w:sz w:val="24"/>
          <w:szCs w:val="24"/>
          <w14:ligatures w14:val="none"/>
        </w:rPr>
        <w:t>ための</w:t>
      </w:r>
      <w:r w:rsidRPr="00895FBA">
        <w:rPr>
          <w:rFonts w:ascii="ＭＳ Ｐ明朝" w:eastAsia="ＭＳ Ｐ明朝" w:hAnsi="ＭＳ Ｐ明朝" w:cs="Arial" w:hint="eastAsia"/>
          <w:color w:val="000000"/>
          <w:kern w:val="0"/>
          <w:sz w:val="24"/>
          <w:szCs w:val="24"/>
          <w14:ligatures w14:val="none"/>
        </w:rPr>
        <w:t>絶え間ない</w:t>
      </w:r>
      <w:r w:rsidR="005E71EB">
        <w:rPr>
          <w:rFonts w:ascii="ＭＳ Ｐ明朝" w:eastAsia="ＭＳ Ｐ明朝" w:hAnsi="ＭＳ Ｐ明朝" w:cs="Arial" w:hint="eastAsia"/>
          <w:color w:val="000000"/>
          <w:kern w:val="0"/>
          <w:sz w:val="24"/>
          <w:szCs w:val="24"/>
          <w14:ligatures w14:val="none"/>
        </w:rPr>
        <w:t>努力が伴い</w:t>
      </w:r>
      <w:r w:rsidRPr="00895FBA">
        <w:rPr>
          <w:rFonts w:ascii="ＭＳ Ｐ明朝" w:eastAsia="ＭＳ Ｐ明朝" w:hAnsi="ＭＳ Ｐ明朝" w:cs="Arial" w:hint="eastAsia"/>
          <w:color w:val="000000"/>
          <w:kern w:val="0"/>
          <w:sz w:val="24"/>
          <w:szCs w:val="24"/>
          <w14:ligatures w14:val="none"/>
        </w:rPr>
        <w:t>ました。</w:t>
      </w:r>
      <w:r w:rsidR="004A06C4" w:rsidRPr="004A06C4">
        <w:rPr>
          <w:rFonts w:ascii="ＭＳ Ｐ明朝" w:eastAsia="ＭＳ Ｐ明朝" w:hAnsi="ＭＳ Ｐ明朝" w:cs="Arial" w:hint="eastAsia"/>
          <w:color w:val="000000"/>
          <w:kern w:val="0"/>
          <w:sz w:val="24"/>
          <w:szCs w:val="24"/>
          <w14:ligatures w14:val="none"/>
        </w:rPr>
        <w:t>ここでのリストはそれらを</w:t>
      </w:r>
      <w:r w:rsidR="00C66ED8">
        <w:rPr>
          <w:rFonts w:ascii="ＭＳ Ｐ明朝" w:eastAsia="ＭＳ Ｐ明朝" w:hAnsi="ＭＳ Ｐ明朝" w:cs="Arial" w:hint="eastAsia"/>
          <w:color w:val="000000"/>
          <w:kern w:val="0"/>
          <w:sz w:val="24"/>
          <w:szCs w:val="24"/>
          <w14:ligatures w14:val="none"/>
        </w:rPr>
        <w:t>網羅するものではありません。--</w:t>
      </w:r>
      <w:r w:rsidRPr="00895FBA">
        <w:rPr>
          <w:rFonts w:ascii="ＭＳ Ｐ明朝" w:eastAsia="ＭＳ Ｐ明朝" w:hAnsi="ＭＳ Ｐ明朝" w:cs="Arial" w:hint="eastAsia"/>
          <w:color w:val="000000"/>
          <w:kern w:val="0"/>
          <w:sz w:val="24"/>
          <w:szCs w:val="24"/>
          <w14:ligatures w14:val="none"/>
        </w:rPr>
        <w:t>私たちは、イエスが私たちのためにこの世に来られ、完全な人生を送られ、完全な宣教をされることによって、どのようなことを耐え忍ばれたのか（</w:t>
      </w:r>
      <w:r w:rsidR="00C66ED8" w:rsidRPr="00C66ED8">
        <w:rPr>
          <w:rFonts w:ascii="ＭＳ Ｐ明朝" w:eastAsia="ＭＳ Ｐ明朝" w:hAnsi="ＭＳ Ｐ明朝" w:cs="Arial" w:hint="eastAsia"/>
          <w:color w:val="000000"/>
          <w:kern w:val="0"/>
          <w:sz w:val="24"/>
          <w:szCs w:val="24"/>
          <w14:ligatures w14:val="none"/>
        </w:rPr>
        <w:t>まして、私たちの罪を背負って</w:t>
      </w:r>
      <w:r w:rsidR="00AD2911">
        <w:rPr>
          <w:rFonts w:ascii="ＭＳ Ｐ明朝" w:eastAsia="ＭＳ Ｐ明朝" w:hAnsi="ＭＳ Ｐ明朝" w:cs="Arial" w:hint="eastAsia"/>
          <w:color w:val="000000"/>
          <w:kern w:val="0"/>
          <w:sz w:val="24"/>
          <w:szCs w:val="24"/>
          <w14:ligatures w14:val="none"/>
        </w:rPr>
        <w:t>歩まれたこと</w:t>
      </w:r>
      <w:r w:rsidR="00C66ED8" w:rsidRPr="00C66ED8">
        <w:rPr>
          <w:rFonts w:ascii="ＭＳ Ｐ明朝" w:eastAsia="ＭＳ Ｐ明朝" w:hAnsi="ＭＳ Ｐ明朝" w:cs="Arial" w:hint="eastAsia"/>
          <w:color w:val="000000"/>
          <w:kern w:val="0"/>
          <w:sz w:val="24"/>
          <w:szCs w:val="24"/>
          <w14:ligatures w14:val="none"/>
        </w:rPr>
        <w:t>、特に十字架上で耐え忍ばれたこと</w:t>
      </w:r>
      <w:r w:rsidR="00AD2911">
        <w:rPr>
          <w:rFonts w:ascii="ＭＳ Ｐ明朝" w:eastAsia="ＭＳ Ｐ明朝" w:hAnsi="ＭＳ Ｐ明朝" w:cs="Arial" w:hint="eastAsia"/>
          <w:color w:val="000000"/>
          <w:kern w:val="0"/>
          <w:sz w:val="24"/>
          <w:szCs w:val="24"/>
          <w14:ligatures w14:val="none"/>
        </w:rPr>
        <w:t>などについては</w:t>
      </w:r>
      <w:r w:rsidRPr="00895FBA">
        <w:rPr>
          <w:rFonts w:ascii="ＭＳ Ｐ明朝" w:eastAsia="ＭＳ Ｐ明朝" w:hAnsi="ＭＳ Ｐ明朝" w:cs="Arial" w:hint="eastAsia"/>
          <w:color w:val="000000"/>
          <w:kern w:val="0"/>
          <w:sz w:val="24"/>
          <w:szCs w:val="24"/>
          <w14:ligatures w14:val="none"/>
        </w:rPr>
        <w:t>）、おぼろ</w:t>
      </w:r>
      <w:r w:rsidR="00214421">
        <w:rPr>
          <w:rFonts w:ascii="ＭＳ Ｐ明朝" w:eastAsia="ＭＳ Ｐ明朝" w:hAnsi="ＭＳ Ｐ明朝" w:cs="Arial" w:hint="eastAsia"/>
          <w:color w:val="000000"/>
          <w:kern w:val="0"/>
          <w:sz w:val="24"/>
          <w:szCs w:val="24"/>
          <w14:ligatures w14:val="none"/>
        </w:rPr>
        <w:t>げにしか</w:t>
      </w:r>
      <w:r w:rsidRPr="00895FBA">
        <w:rPr>
          <w:rFonts w:ascii="ＭＳ Ｐ明朝" w:eastAsia="ＭＳ Ｐ明朝" w:hAnsi="ＭＳ Ｐ明朝" w:cs="Arial" w:hint="eastAsia"/>
          <w:color w:val="000000"/>
          <w:kern w:val="0"/>
          <w:sz w:val="24"/>
          <w:szCs w:val="24"/>
          <w14:ligatures w14:val="none"/>
        </w:rPr>
        <w:t>知ること</w:t>
      </w:r>
      <w:r w:rsidR="005E71EB">
        <w:rPr>
          <w:rFonts w:ascii="ＭＳ Ｐ明朝" w:eastAsia="ＭＳ Ｐ明朝" w:hAnsi="ＭＳ Ｐ明朝" w:cs="Arial" w:hint="eastAsia"/>
          <w:color w:val="000000"/>
          <w:kern w:val="0"/>
          <w:sz w:val="24"/>
          <w:szCs w:val="24"/>
          <w14:ligatures w14:val="none"/>
        </w:rPr>
        <w:t>ができ</w:t>
      </w:r>
      <w:r w:rsidR="00214421">
        <w:rPr>
          <w:rFonts w:ascii="ＭＳ Ｐ明朝" w:eastAsia="ＭＳ Ｐ明朝" w:hAnsi="ＭＳ Ｐ明朝" w:cs="Arial" w:hint="eastAsia"/>
          <w:color w:val="000000"/>
          <w:kern w:val="0"/>
          <w:sz w:val="24"/>
          <w:szCs w:val="24"/>
          <w14:ligatures w14:val="none"/>
        </w:rPr>
        <w:t>ません</w:t>
      </w:r>
      <w:r w:rsidRPr="00895FBA">
        <w:rPr>
          <w:rFonts w:ascii="ＭＳ Ｐ明朝" w:eastAsia="ＭＳ Ｐ明朝" w:hAnsi="ＭＳ Ｐ明朝" w:cs="Arial" w:hint="eastAsia"/>
          <w:color w:val="000000"/>
          <w:kern w:val="0"/>
          <w:sz w:val="24"/>
          <w:szCs w:val="24"/>
          <w14:ligatures w14:val="none"/>
        </w:rPr>
        <w:t>。</w:t>
      </w:r>
    </w:p>
    <w:p w14:paraId="45374C51" w14:textId="3B8AB1F7" w:rsidR="00914370" w:rsidRPr="00895FBA" w:rsidRDefault="00914370" w:rsidP="00895FBA">
      <w:pPr>
        <w:widowControl/>
        <w:ind w:firstLine="480"/>
        <w:rPr>
          <w:rFonts w:ascii="Arial" w:eastAsia="ＭＳ Ｐゴシック" w:hAnsi="Arial" w:cs="Arial"/>
          <w:color w:val="000000"/>
          <w:kern w:val="0"/>
          <w:szCs w:val="21"/>
          <w14:ligatures w14:val="none"/>
        </w:rPr>
      </w:pPr>
    </w:p>
    <w:p w14:paraId="26207078" w14:textId="19AF89B7" w:rsidR="00895FBA" w:rsidRDefault="00895FBA" w:rsidP="00914370">
      <w:pPr>
        <w:widowControl/>
        <w:ind w:firstLine="480"/>
        <w:rPr>
          <w:rFonts w:ascii="ＭＳ Ｐ明朝" w:eastAsia="ＭＳ Ｐ明朝" w:hAnsi="ＭＳ Ｐ明朝" w:cs="Arial"/>
          <w:color w:val="000000"/>
          <w:kern w:val="0"/>
          <w:sz w:val="24"/>
          <w:szCs w:val="24"/>
          <w14:ligatures w14:val="none"/>
        </w:rPr>
      </w:pPr>
      <w:r w:rsidRPr="00895FBA">
        <w:rPr>
          <w:rFonts w:ascii="ＭＳ Ｐ明朝" w:eastAsia="ＭＳ Ｐ明朝" w:hAnsi="ＭＳ Ｐ明朝" w:cs="Arial" w:hint="eastAsia"/>
          <w:color w:val="000000"/>
          <w:kern w:val="0"/>
          <w:sz w:val="24"/>
          <w:szCs w:val="24"/>
          <w14:ligatures w14:val="none"/>
        </w:rPr>
        <w:t>a) </w:t>
      </w:r>
      <w:r w:rsidRPr="00914370">
        <w:rPr>
          <w:rFonts w:ascii="ＭＳ Ｐ明朝" w:eastAsia="ＭＳ Ｐ明朝" w:hAnsi="ＭＳ Ｐ明朝" w:cs="Arial" w:hint="eastAsia"/>
          <w:color w:val="000000"/>
          <w:kern w:val="0"/>
          <w:sz w:val="24"/>
          <w:szCs w:val="24"/>
          <w:u w:val="single"/>
          <w14:ligatures w14:val="none"/>
        </w:rPr>
        <w:t>物理的な障害</w:t>
      </w:r>
      <w:r w:rsidRPr="00895FBA">
        <w:rPr>
          <w:rFonts w:ascii="ＭＳ Ｐ明朝" w:eastAsia="ＭＳ Ｐ明朝" w:hAnsi="ＭＳ Ｐ明朝" w:cs="Arial" w:hint="eastAsia"/>
          <w:color w:val="000000"/>
          <w:kern w:val="0"/>
          <w:sz w:val="24"/>
          <w:szCs w:val="24"/>
          <w14:ligatures w14:val="none"/>
        </w:rPr>
        <w:t>： ガリラヤとユダヤの領</w:t>
      </w:r>
      <w:r w:rsidR="00AD2911">
        <w:rPr>
          <w:rFonts w:ascii="ＭＳ Ｐ明朝" w:eastAsia="ＭＳ Ｐ明朝" w:hAnsi="ＭＳ Ｐ明朝" w:cs="Arial" w:hint="eastAsia"/>
          <w:color w:val="000000"/>
          <w:kern w:val="0"/>
          <w:sz w:val="24"/>
          <w:szCs w:val="24"/>
          <w14:ligatures w14:val="none"/>
        </w:rPr>
        <w:t>域</w:t>
      </w:r>
      <w:r w:rsidRPr="00895FBA">
        <w:rPr>
          <w:rFonts w:ascii="ＭＳ Ｐ明朝" w:eastAsia="ＭＳ Ｐ明朝" w:hAnsi="ＭＳ Ｐ明朝" w:cs="Arial" w:hint="eastAsia"/>
          <w:color w:val="000000"/>
          <w:kern w:val="0"/>
          <w:sz w:val="24"/>
          <w:szCs w:val="24"/>
          <w14:ligatures w14:val="none"/>
        </w:rPr>
        <w:t>を</w:t>
      </w:r>
      <w:r w:rsidR="005E71EB">
        <w:rPr>
          <w:rFonts w:ascii="ＭＳ Ｐ明朝" w:eastAsia="ＭＳ Ｐ明朝" w:hAnsi="ＭＳ Ｐ明朝" w:cs="Arial" w:hint="eastAsia"/>
          <w:color w:val="000000"/>
          <w:kern w:val="0"/>
          <w:sz w:val="24"/>
          <w:szCs w:val="24"/>
          <w14:ligatures w14:val="none"/>
        </w:rPr>
        <w:t>三</w:t>
      </w:r>
      <w:r w:rsidRPr="00895FBA">
        <w:rPr>
          <w:rFonts w:ascii="ＭＳ Ｐ明朝" w:eastAsia="ＭＳ Ｐ明朝" w:hAnsi="ＭＳ Ｐ明朝" w:cs="Arial" w:hint="eastAsia"/>
          <w:color w:val="000000"/>
          <w:kern w:val="0"/>
          <w:sz w:val="24"/>
          <w:szCs w:val="24"/>
          <w14:ligatures w14:val="none"/>
        </w:rPr>
        <w:t>年半にわたって旅し、御言葉を教え、癒しとその他の奇跡を通してその力を示しながら宣教することは、単に安楽椅子で福音書を読むだけでは容易に理解できないレベルの肉体的努力と労苦、そして精神的・感情的疲労を伴いました。弟子たちや支援者たちがどれほどの重荷を負おうと、あるいは負うことができようと、必然的にその重荷の大部分は、教えを行い、癒しを行い、あらゆる重要なレベルで宣教をする</w:t>
      </w:r>
      <w:r w:rsidR="00AD2911">
        <w:rPr>
          <w:rFonts w:ascii="ＭＳ Ｐ明朝" w:eastAsia="ＭＳ Ｐ明朝" w:hAnsi="ＭＳ Ｐ明朝" w:cs="Arial" w:hint="eastAsia"/>
          <w:color w:val="000000"/>
          <w:kern w:val="0"/>
          <w:sz w:val="24"/>
          <w:szCs w:val="24"/>
          <w14:ligatures w14:val="none"/>
        </w:rPr>
        <w:t>指揮する</w:t>
      </w:r>
      <w:r w:rsidRPr="00895FBA">
        <w:rPr>
          <w:rFonts w:ascii="ＭＳ Ｐ明朝" w:eastAsia="ＭＳ Ｐ明朝" w:hAnsi="ＭＳ Ｐ明朝" w:cs="Arial" w:hint="eastAsia"/>
          <w:color w:val="000000"/>
          <w:kern w:val="0"/>
          <w:sz w:val="24"/>
          <w:szCs w:val="24"/>
          <w14:ligatures w14:val="none"/>
        </w:rPr>
        <w:t>者</w:t>
      </w:r>
      <w:r w:rsidR="00AD2911">
        <w:rPr>
          <w:rFonts w:ascii="ＭＳ Ｐ明朝" w:eastAsia="ＭＳ Ｐ明朝" w:hAnsi="ＭＳ Ｐ明朝" w:cs="Arial" w:hint="eastAsia"/>
          <w:color w:val="000000"/>
          <w:kern w:val="0"/>
          <w:sz w:val="24"/>
          <w:szCs w:val="24"/>
          <w14:ligatures w14:val="none"/>
        </w:rPr>
        <w:t>である</w:t>
      </w:r>
      <w:r w:rsidRPr="00895FBA">
        <w:rPr>
          <w:rFonts w:ascii="ＭＳ Ｐ明朝" w:eastAsia="ＭＳ Ｐ明朝" w:hAnsi="ＭＳ Ｐ明朝" w:cs="Arial" w:hint="eastAsia"/>
          <w:color w:val="000000"/>
          <w:kern w:val="0"/>
          <w:sz w:val="24"/>
          <w:szCs w:val="24"/>
          <w14:ligatures w14:val="none"/>
        </w:rPr>
        <w:t>イエスにのしかかったのです。 孤独と命令の重圧、教えと宣教に必要なエネルギー、宣教のあらゆる側面に注意深く目を配り続けるために必要な努力は、世界の歴史の中で他のどのような人も耐えられ</w:t>
      </w:r>
      <w:r w:rsidRPr="00895FBA">
        <w:rPr>
          <w:rFonts w:ascii="ＭＳ Ｐ明朝" w:eastAsia="ＭＳ Ｐ明朝" w:hAnsi="ＭＳ Ｐ明朝" w:cs="Arial" w:hint="eastAsia"/>
          <w:color w:val="000000"/>
          <w:kern w:val="0"/>
          <w:sz w:val="24"/>
          <w:szCs w:val="24"/>
          <w14:ligatures w14:val="none"/>
        </w:rPr>
        <w:lastRenderedPageBreak/>
        <w:t>ないほど、疲れ</w:t>
      </w:r>
      <w:r w:rsidR="000E5F4F">
        <w:rPr>
          <w:rFonts w:ascii="ＭＳ Ｐ明朝" w:eastAsia="ＭＳ Ｐ明朝" w:hAnsi="ＭＳ Ｐ明朝" w:cs="Arial" w:hint="eastAsia"/>
          <w:color w:val="000000"/>
          <w:kern w:val="0"/>
          <w:sz w:val="24"/>
          <w:szCs w:val="24"/>
          <w14:ligatures w14:val="none"/>
        </w:rPr>
        <w:t>させ</w:t>
      </w:r>
      <w:r w:rsidRPr="00895FBA">
        <w:rPr>
          <w:rFonts w:ascii="ＭＳ Ｐ明朝" w:eastAsia="ＭＳ Ｐ明朝" w:hAnsi="ＭＳ Ｐ明朝" w:cs="Arial" w:hint="eastAsia"/>
          <w:color w:val="000000"/>
          <w:kern w:val="0"/>
          <w:sz w:val="24"/>
          <w:szCs w:val="24"/>
          <w14:ligatures w14:val="none"/>
        </w:rPr>
        <w:t>るものであったに違いありません。</w:t>
      </w:r>
      <w:r w:rsidR="00AD6E31" w:rsidRPr="00AD6E31">
        <w:rPr>
          <w:rFonts w:ascii="ＭＳ Ｐ明朝" w:eastAsia="ＭＳ Ｐ明朝" w:hAnsi="ＭＳ Ｐ明朝" w:cs="Arial" w:hint="eastAsia"/>
          <w:color w:val="000000"/>
          <w:kern w:val="0"/>
          <w:sz w:val="24"/>
          <w:szCs w:val="24"/>
          <w14:ligatures w14:val="none"/>
        </w:rPr>
        <w:t>それは、イエスが、計画</w:t>
      </w:r>
      <w:r w:rsidR="00AD2911">
        <w:rPr>
          <w:rFonts w:ascii="ＭＳ Ｐ明朝" w:eastAsia="ＭＳ Ｐ明朝" w:hAnsi="ＭＳ Ｐ明朝" w:cs="Arial" w:hint="eastAsia"/>
          <w:color w:val="000000"/>
          <w:kern w:val="0"/>
          <w:sz w:val="24"/>
          <w:szCs w:val="24"/>
          <w14:ligatures w14:val="none"/>
        </w:rPr>
        <w:t>し</w:t>
      </w:r>
      <w:r w:rsidR="00AD6E31" w:rsidRPr="00AD6E31">
        <w:rPr>
          <w:rFonts w:ascii="ＭＳ Ｐ明朝" w:eastAsia="ＭＳ Ｐ明朝" w:hAnsi="ＭＳ Ｐ明朝" w:cs="Arial" w:hint="eastAsia"/>
          <w:color w:val="000000"/>
          <w:kern w:val="0"/>
          <w:sz w:val="24"/>
          <w:szCs w:val="24"/>
          <w14:ligatures w14:val="none"/>
        </w:rPr>
        <w:t>、教え、一般的な行動において、わずかな不手際や見落とし、間違いもなく、毎日、毎年、あらゆる機会に、あらゆる時点で、すべてを完璧に行ったということを</w:t>
      </w:r>
      <w:r w:rsidR="000E5F4F" w:rsidRPr="000E5F4F">
        <w:rPr>
          <w:rFonts w:ascii="ＭＳ Ｐ明朝" w:eastAsia="ＭＳ Ｐ明朝" w:hAnsi="ＭＳ Ｐ明朝" w:cs="Arial" w:hint="eastAsia"/>
          <w:color w:val="000000"/>
          <w:kern w:val="0"/>
          <w:sz w:val="24"/>
          <w:szCs w:val="24"/>
          <w14:ligatures w14:val="none"/>
        </w:rPr>
        <w:t>考慮すれば、なおさらのことです</w:t>
      </w:r>
      <w:r w:rsidR="00AD6E31">
        <w:rPr>
          <w:rStyle w:val="ab"/>
          <w:rFonts w:ascii="ＭＳ Ｐ明朝" w:eastAsia="ＭＳ Ｐ明朝" w:hAnsi="ＭＳ Ｐ明朝" w:cs="Arial"/>
          <w:color w:val="000000"/>
          <w:kern w:val="0"/>
          <w:sz w:val="24"/>
          <w:szCs w:val="24"/>
          <w14:ligatures w14:val="none"/>
        </w:rPr>
        <w:footnoteReference w:id="53"/>
      </w:r>
      <w:r w:rsidR="00AD6E31" w:rsidRPr="00AD6E31">
        <w:rPr>
          <w:rFonts w:ascii="ＭＳ Ｐ明朝" w:eastAsia="ＭＳ Ｐ明朝" w:hAnsi="ＭＳ Ｐ明朝" w:cs="Arial"/>
          <w:color w:val="000000"/>
          <w:kern w:val="0"/>
          <w:sz w:val="24"/>
          <w:szCs w:val="24"/>
          <w14:ligatures w14:val="none"/>
        </w:rPr>
        <w:t>。</w:t>
      </w:r>
      <w:r w:rsidRPr="00895FBA">
        <w:rPr>
          <w:rFonts w:ascii="ＭＳ Ｐ明朝" w:eastAsia="ＭＳ Ｐ明朝" w:hAnsi="ＭＳ Ｐ明朝" w:cs="Arial" w:hint="eastAsia"/>
          <w:color w:val="000000"/>
          <w:kern w:val="0"/>
          <w:sz w:val="24"/>
          <w:szCs w:val="24"/>
          <w14:ligatures w14:val="none"/>
        </w:rPr>
        <w:t>同時に、もちろん、主はご自身の宣教の特徴である集中的な教えのために、あらゆる空き時間に絶えず準備をしなければなりませんでした。このように、イエスの初期の準備生活がいかに困難なものであったとしても、</w:t>
      </w:r>
      <w:r w:rsidR="009B6518" w:rsidRPr="009B6518">
        <w:rPr>
          <w:rFonts w:ascii="ＭＳ Ｐ明朝" w:eastAsia="ＭＳ Ｐ明朝" w:hAnsi="ＭＳ Ｐ明朝" w:cs="Arial" w:hint="eastAsia"/>
          <w:color w:val="000000"/>
          <w:kern w:val="0"/>
          <w:sz w:val="24"/>
          <w:szCs w:val="24"/>
          <w14:ligatures w14:val="none"/>
        </w:rPr>
        <w:t>その後公に活動された期間には、さらに何倍もの困難が伴いました。</w:t>
      </w:r>
      <w:r w:rsidRPr="00895FBA">
        <w:rPr>
          <w:rFonts w:ascii="ＭＳ Ｐ明朝" w:eastAsia="ＭＳ Ｐ明朝" w:hAnsi="ＭＳ Ｐ明朝" w:cs="Arial" w:hint="eastAsia"/>
          <w:color w:val="000000"/>
          <w:kern w:val="0"/>
          <w:sz w:val="24"/>
          <w:szCs w:val="24"/>
          <w14:ligatures w14:val="none"/>
        </w:rPr>
        <w:t>私たちは、イエスがその数年間を「わたしの試練」（</w:t>
      </w:r>
      <w:hyperlink r:id="rId1078" w:anchor="22:28" w:tgtFrame="_blank" w:tooltip="あなたがたは、わたしの試錬のあいだ、わたしと一緒に最後まで忍んでくれた人たちである。 " w:history="1">
        <w:r w:rsidRPr="00895FBA">
          <w:rPr>
            <w:rFonts w:ascii="ＭＳ Ｐ明朝" w:eastAsia="ＭＳ Ｐ明朝" w:hAnsi="ＭＳ Ｐ明朝" w:cs="Arial" w:hint="eastAsia"/>
            <w:color w:val="467886"/>
            <w:kern w:val="0"/>
            <w:sz w:val="24"/>
            <w:szCs w:val="24"/>
            <w:u w:val="single"/>
            <w14:ligatures w14:val="none"/>
          </w:rPr>
          <w:t>ルカ22章28節</w:t>
        </w:r>
      </w:hyperlink>
      <w:r w:rsidRPr="00895FBA">
        <w:rPr>
          <w:rFonts w:ascii="ＭＳ Ｐ明朝" w:eastAsia="ＭＳ Ｐ明朝" w:hAnsi="ＭＳ Ｐ明朝" w:cs="Arial" w:hint="eastAsia"/>
          <w:color w:val="000000"/>
          <w:kern w:val="0"/>
          <w:sz w:val="24"/>
          <w:szCs w:val="24"/>
          <w14:ligatures w14:val="none"/>
        </w:rPr>
        <w:t>）と呼んでいるように、肉体的にも精神的にもストレスと緊張を伴うものであったことを垣間見ることができます。この表現は、特にイエスが敵対</w:t>
      </w:r>
      <w:r w:rsidR="009B6518">
        <w:rPr>
          <w:rFonts w:ascii="ＭＳ Ｐ明朝" w:eastAsia="ＭＳ Ｐ明朝" w:hAnsi="ＭＳ Ｐ明朝" w:cs="Arial" w:hint="eastAsia"/>
          <w:color w:val="000000"/>
          <w:kern w:val="0"/>
          <w:sz w:val="24"/>
          <w:szCs w:val="24"/>
          <w14:ligatures w14:val="none"/>
        </w:rPr>
        <w:t>する</w:t>
      </w:r>
      <w:r w:rsidRPr="00895FBA">
        <w:rPr>
          <w:rFonts w:ascii="ＭＳ Ｐ明朝" w:eastAsia="ＭＳ Ｐ明朝" w:hAnsi="ＭＳ Ｐ明朝" w:cs="Arial" w:hint="eastAsia"/>
          <w:color w:val="000000"/>
          <w:kern w:val="0"/>
          <w:sz w:val="24"/>
          <w:szCs w:val="24"/>
          <w14:ligatures w14:val="none"/>
        </w:rPr>
        <w:t>宗教権威から絶えず受けた[潜在的かつ最終的には]暴力的な反対という点で、その時期にイエスに課せられた途方もない要求を説明</w:t>
      </w:r>
      <w:r w:rsidR="000E5F4F">
        <w:rPr>
          <w:rFonts w:ascii="ＭＳ Ｐ明朝" w:eastAsia="ＭＳ Ｐ明朝" w:hAnsi="ＭＳ Ｐ明朝" w:cs="Arial" w:hint="eastAsia"/>
          <w:color w:val="000000"/>
          <w:kern w:val="0"/>
          <w:sz w:val="24"/>
          <w:szCs w:val="24"/>
          <w14:ligatures w14:val="none"/>
        </w:rPr>
        <w:t>してい</w:t>
      </w:r>
      <w:r w:rsidRPr="00895FBA">
        <w:rPr>
          <w:rFonts w:ascii="ＭＳ Ｐ明朝" w:eastAsia="ＭＳ Ｐ明朝" w:hAnsi="ＭＳ Ｐ明朝" w:cs="Arial" w:hint="eastAsia"/>
          <w:color w:val="000000"/>
          <w:kern w:val="0"/>
          <w:sz w:val="24"/>
          <w:szCs w:val="24"/>
          <w14:ligatures w14:val="none"/>
        </w:rPr>
        <w:t>ます（例えば、</w:t>
      </w:r>
      <w:hyperlink r:id="rId1079" w:anchor="12:14" w:tgtFrame="_blank" w:tooltip="パリサイ人たちは出て行って、なんとかしてイエスを殺そうと相談した。 " w:history="1">
        <w:r w:rsidRPr="00895FBA">
          <w:rPr>
            <w:rFonts w:ascii="ＭＳ Ｐ明朝" w:eastAsia="ＭＳ Ｐ明朝" w:hAnsi="ＭＳ Ｐ明朝" w:cs="Arial" w:hint="eastAsia"/>
            <w:color w:val="467886"/>
            <w:kern w:val="0"/>
            <w:sz w:val="24"/>
            <w:szCs w:val="24"/>
            <w:u w:val="single"/>
            <w14:ligatures w14:val="none"/>
          </w:rPr>
          <w:t>マタイ12章14節</w:t>
        </w:r>
      </w:hyperlink>
      <w:r w:rsidRPr="00895FBA">
        <w:rPr>
          <w:rFonts w:ascii="ＭＳ Ｐ明朝" w:eastAsia="ＭＳ Ｐ明朝" w:hAnsi="ＭＳ Ｐ明朝" w:cs="Arial" w:hint="eastAsia"/>
          <w:color w:val="000000"/>
          <w:kern w:val="0"/>
          <w:sz w:val="24"/>
          <w:szCs w:val="24"/>
          <w14:ligatures w14:val="none"/>
        </w:rPr>
        <w:t>; </w:t>
      </w:r>
      <w:hyperlink r:id="rId1080" w:anchor="3:6" w:tgtFrame="_blank" w:tooltip="パリサイ人たちは出て行って、すぐにヘロデ党の者たちと、なんとかしてイエスを殺そうと相談しはじめた。 " w:history="1">
        <w:r w:rsidRPr="00895FBA">
          <w:rPr>
            <w:rFonts w:ascii="ＭＳ Ｐ明朝" w:eastAsia="ＭＳ Ｐ明朝" w:hAnsi="ＭＳ Ｐ明朝" w:cs="Arial" w:hint="eastAsia"/>
            <w:color w:val="467886"/>
            <w:kern w:val="0"/>
            <w:sz w:val="24"/>
            <w:szCs w:val="24"/>
            <w:u w:val="single"/>
            <w14:ligatures w14:val="none"/>
          </w:rPr>
          <w:t>マルコ3章6節</w:t>
        </w:r>
      </w:hyperlink>
      <w:r w:rsidRPr="00895FBA">
        <w:rPr>
          <w:rFonts w:ascii="ＭＳ Ｐ明朝" w:eastAsia="ＭＳ Ｐ明朝" w:hAnsi="ＭＳ Ｐ明朝" w:cs="Arial" w:hint="eastAsia"/>
          <w:color w:val="000000"/>
          <w:kern w:val="0"/>
          <w:sz w:val="24"/>
          <w:szCs w:val="24"/>
          <w14:ligatures w14:val="none"/>
        </w:rPr>
        <w:t>; </w:t>
      </w:r>
      <w:hyperlink r:id="rId1081" w:anchor="6:11" w:tgtFrame="_blank" w:tooltip="そこで彼らは激しく怒って、イエスをどうかしてやろうと、互に話合いをはじめた。 " w:history="1">
        <w:r w:rsidRPr="00895FBA">
          <w:rPr>
            <w:rFonts w:ascii="ＭＳ Ｐ明朝" w:eastAsia="ＭＳ Ｐ明朝" w:hAnsi="ＭＳ Ｐ明朝" w:cs="Arial" w:hint="eastAsia"/>
            <w:color w:val="467886"/>
            <w:kern w:val="0"/>
            <w:sz w:val="24"/>
            <w:szCs w:val="24"/>
            <w:u w:val="single"/>
            <w14:ligatures w14:val="none"/>
          </w:rPr>
          <w:t>ルカ6章11節</w:t>
        </w:r>
      </w:hyperlink>
      <w:r w:rsidRPr="00895FBA">
        <w:rPr>
          <w:rFonts w:ascii="ＭＳ Ｐ明朝" w:eastAsia="ＭＳ Ｐ明朝" w:hAnsi="ＭＳ Ｐ明朝" w:cs="Arial" w:hint="eastAsia"/>
          <w:color w:val="000000"/>
          <w:kern w:val="0"/>
          <w:sz w:val="24"/>
          <w:szCs w:val="24"/>
          <w14:ligatures w14:val="none"/>
        </w:rPr>
        <w:t>; </w:t>
      </w:r>
      <w:hyperlink r:id="rId1082" w:anchor="5:18" w:tgtFrame="_blank" w:tooltip="このためにユダヤ人たちは、ますますイエスを殺そうと計るようになった。それは、イエスが安息日を破られたばかりではなく、神を自分の父と呼んで、自分を神と等しいものとされたからである。 " w:history="1">
        <w:r w:rsidRPr="00895FBA">
          <w:rPr>
            <w:rFonts w:ascii="ＭＳ Ｐ明朝" w:eastAsia="ＭＳ Ｐ明朝" w:hAnsi="ＭＳ Ｐ明朝" w:cs="Arial" w:hint="eastAsia"/>
            <w:color w:val="467886"/>
            <w:kern w:val="0"/>
            <w:sz w:val="24"/>
            <w:szCs w:val="24"/>
            <w:u w:val="single"/>
            <w14:ligatures w14:val="none"/>
          </w:rPr>
          <w:t>ヨハネ5章18節</w:t>
        </w:r>
      </w:hyperlink>
      <w:r w:rsidRPr="00895FBA">
        <w:rPr>
          <w:rFonts w:ascii="ＭＳ Ｐ明朝" w:eastAsia="ＭＳ Ｐ明朝" w:hAnsi="ＭＳ Ｐ明朝" w:cs="Arial" w:hint="eastAsia"/>
          <w:color w:val="000000"/>
          <w:kern w:val="0"/>
          <w:sz w:val="24"/>
          <w:szCs w:val="24"/>
          <w14:ligatures w14:val="none"/>
        </w:rPr>
        <w:t>, </w:t>
      </w:r>
      <w:hyperlink r:id="rId1083" w:anchor="7:1" w:tgtFrame="_blank" w:tooltip="そののち、イエスはガリラヤを巡回しておられた。ユダヤ人たちが自分を殺そうとしていたので、ユダヤを巡回しようとはされなかった。 " w:history="1">
        <w:r w:rsidRPr="00895FBA">
          <w:rPr>
            <w:rFonts w:ascii="ＭＳ Ｐ明朝" w:eastAsia="ＭＳ Ｐ明朝" w:hAnsi="ＭＳ Ｐ明朝" w:cs="Arial" w:hint="eastAsia"/>
            <w:color w:val="467886"/>
            <w:kern w:val="0"/>
            <w:sz w:val="24"/>
            <w:szCs w:val="24"/>
            <w:u w:val="single"/>
            <w14:ligatures w14:val="none"/>
          </w:rPr>
          <w:t>7章1節</w:t>
        </w:r>
      </w:hyperlink>
      <w:r w:rsidRPr="00895FBA">
        <w:rPr>
          <w:rFonts w:ascii="ＭＳ Ｐ明朝" w:eastAsia="ＭＳ Ｐ明朝" w:hAnsi="ＭＳ Ｐ明朝" w:cs="Arial" w:hint="eastAsia"/>
          <w:color w:val="000000"/>
          <w:kern w:val="0"/>
          <w:sz w:val="24"/>
          <w:szCs w:val="24"/>
          <w14:ligatures w14:val="none"/>
        </w:rPr>
        <w:t>, </w:t>
      </w:r>
      <w:hyperlink r:id="rId1084" w:anchor="7:19" w:tgtFrame="_blank" w:tooltip="モーセはあなたがたに律法を与えたではないか。それだのに、あなたがたのうちには、その律法を行う者がひとりもない。あなたがたは、なぜわたしを殺そうと思っているのか」。 " w:history="1">
        <w:r w:rsidRPr="00895FBA">
          <w:rPr>
            <w:rFonts w:ascii="ＭＳ Ｐ明朝" w:eastAsia="ＭＳ Ｐ明朝" w:hAnsi="ＭＳ Ｐ明朝" w:cs="Arial" w:hint="eastAsia"/>
            <w:color w:val="467886"/>
            <w:kern w:val="0"/>
            <w:sz w:val="24"/>
            <w:szCs w:val="24"/>
            <w:u w:val="single"/>
            <w14:ligatures w14:val="none"/>
          </w:rPr>
          <w:t>7章19節</w:t>
        </w:r>
      </w:hyperlink>
      <w:r w:rsidRPr="00895FBA">
        <w:rPr>
          <w:rFonts w:ascii="ＭＳ Ｐ明朝" w:eastAsia="ＭＳ Ｐ明朝" w:hAnsi="ＭＳ Ｐ明朝" w:cs="Arial" w:hint="eastAsia"/>
          <w:color w:val="000000"/>
          <w:kern w:val="0"/>
          <w:sz w:val="24"/>
          <w:szCs w:val="24"/>
          <w14:ligatures w14:val="none"/>
        </w:rPr>
        <w:t>, </w:t>
      </w:r>
      <w:hyperlink r:id="rId1085" w:anchor="7:30" w:tgtFrame="_blank" w:tooltip="そこで人々はイエスを捕えようと計ったが、だれひとり手をかける者はなかった。イエスの時が、まだきていなかったからである。 " w:history="1">
        <w:r w:rsidRPr="00895FBA">
          <w:rPr>
            <w:rFonts w:ascii="ＭＳ Ｐ明朝" w:eastAsia="ＭＳ Ｐ明朝" w:hAnsi="ＭＳ Ｐ明朝" w:cs="Arial" w:hint="eastAsia"/>
            <w:color w:val="467886"/>
            <w:kern w:val="0"/>
            <w:sz w:val="24"/>
            <w:szCs w:val="24"/>
            <w:u w:val="single"/>
            <w14:ligatures w14:val="none"/>
          </w:rPr>
          <w:t>7章30節</w:t>
        </w:r>
      </w:hyperlink>
      <w:r w:rsidRPr="00895FBA">
        <w:rPr>
          <w:rFonts w:ascii="ＭＳ Ｐ明朝" w:eastAsia="ＭＳ Ｐ明朝" w:hAnsi="ＭＳ Ｐ明朝" w:cs="Arial" w:hint="eastAsia"/>
          <w:color w:val="000000"/>
          <w:kern w:val="0"/>
          <w:sz w:val="24"/>
          <w:szCs w:val="24"/>
          <w14:ligatures w14:val="none"/>
        </w:rPr>
        <w:t>, </w:t>
      </w:r>
      <w:hyperlink r:id="rId1086" w:anchor="7:32" w:tgtFrame="_blank" w:tooltip="群衆がイエスについてこのようなうわさをしているのを、パリサイ人たちは耳にした。そこで、祭司長たちやパリサイ人たちは、イエスを捕えようとして、下役どもをつかわした。 " w:history="1">
        <w:r w:rsidRPr="00895FBA">
          <w:rPr>
            <w:rFonts w:ascii="ＭＳ Ｐ明朝" w:eastAsia="ＭＳ Ｐ明朝" w:hAnsi="ＭＳ Ｐ明朝" w:cs="Arial" w:hint="eastAsia"/>
            <w:color w:val="467886"/>
            <w:kern w:val="0"/>
            <w:sz w:val="24"/>
            <w:szCs w:val="24"/>
            <w:u w:val="single"/>
            <w14:ligatures w14:val="none"/>
          </w:rPr>
          <w:t>7章32節</w:t>
        </w:r>
      </w:hyperlink>
      <w:r w:rsidRPr="00895FBA">
        <w:rPr>
          <w:rFonts w:ascii="ＭＳ Ｐ明朝" w:eastAsia="ＭＳ Ｐ明朝" w:hAnsi="ＭＳ Ｐ明朝" w:cs="Arial" w:hint="eastAsia"/>
          <w:color w:val="000000"/>
          <w:kern w:val="0"/>
          <w:sz w:val="24"/>
          <w:szCs w:val="24"/>
          <w14:ligatures w14:val="none"/>
        </w:rPr>
        <w:t>, </w:t>
      </w:r>
      <w:hyperlink r:id="rId1087" w:anchor="7:44" w:tgtFrame="_blank" w:tooltip="彼らのうちのある人々は、イエスを捕えようと思ったが、だれひとり手をかける者はなかった。 " w:history="1">
        <w:r w:rsidRPr="00895FBA">
          <w:rPr>
            <w:rFonts w:ascii="ＭＳ Ｐ明朝" w:eastAsia="ＭＳ Ｐ明朝" w:hAnsi="ＭＳ Ｐ明朝" w:cs="Arial" w:hint="eastAsia"/>
            <w:color w:val="467886"/>
            <w:kern w:val="0"/>
            <w:sz w:val="24"/>
            <w:szCs w:val="24"/>
            <w:u w:val="single"/>
            <w14:ligatures w14:val="none"/>
          </w:rPr>
          <w:t>7章44節</w:t>
        </w:r>
      </w:hyperlink>
      <w:r w:rsidRPr="00895FBA">
        <w:rPr>
          <w:rFonts w:ascii="ＭＳ Ｐ明朝" w:eastAsia="ＭＳ Ｐ明朝" w:hAnsi="ＭＳ Ｐ明朝" w:cs="Arial" w:hint="eastAsia"/>
          <w:color w:val="000000"/>
          <w:kern w:val="0"/>
          <w:sz w:val="24"/>
          <w:szCs w:val="24"/>
          <w14:ligatures w14:val="none"/>
        </w:rPr>
        <w:t>, </w:t>
      </w:r>
      <w:hyperlink r:id="rId1088" w:anchor="10:39" w:tgtFrame="_blank" w:tooltip="そこで、彼らはまたイエスを捕えようとしたが、イエスは彼らの手をのがれて、去って行かれた。 " w:history="1">
        <w:r w:rsidRPr="00895FBA">
          <w:rPr>
            <w:rFonts w:ascii="ＭＳ Ｐ明朝" w:eastAsia="ＭＳ Ｐ明朝" w:hAnsi="ＭＳ Ｐ明朝" w:cs="Arial" w:hint="eastAsia"/>
            <w:color w:val="467886"/>
            <w:kern w:val="0"/>
            <w:sz w:val="24"/>
            <w:szCs w:val="24"/>
            <w:u w:val="single"/>
            <w14:ligatures w14:val="none"/>
          </w:rPr>
          <w:t>10章39節</w:t>
        </w:r>
      </w:hyperlink>
      <w:r w:rsidRPr="00895FBA">
        <w:rPr>
          <w:rFonts w:ascii="ＭＳ Ｐ明朝" w:eastAsia="ＭＳ Ｐ明朝" w:hAnsi="ＭＳ Ｐ明朝" w:cs="Arial" w:hint="eastAsia"/>
          <w:color w:val="000000"/>
          <w:kern w:val="0"/>
          <w:sz w:val="24"/>
          <w:szCs w:val="24"/>
          <w14:ligatures w14:val="none"/>
        </w:rPr>
        <w:t>, </w:t>
      </w:r>
      <w:hyperlink r:id="rId1089" w:anchor="11:53" w:tgtFrame="_blank" w:tooltip="彼らはこの日からイエスを殺そうと相談した。 " w:history="1">
        <w:r w:rsidRPr="00895FBA">
          <w:rPr>
            <w:rFonts w:ascii="ＭＳ Ｐ明朝" w:eastAsia="ＭＳ Ｐ明朝" w:hAnsi="ＭＳ Ｐ明朝" w:cs="Arial" w:hint="eastAsia"/>
            <w:color w:val="467886"/>
            <w:kern w:val="0"/>
            <w:sz w:val="24"/>
            <w:szCs w:val="24"/>
            <w:u w:val="single"/>
            <w14:ligatures w14:val="none"/>
          </w:rPr>
          <w:t>11章53節</w:t>
        </w:r>
      </w:hyperlink>
      <w:r w:rsidRPr="00895FBA">
        <w:rPr>
          <w:rFonts w:ascii="ＭＳ Ｐ明朝" w:eastAsia="ＭＳ Ｐ明朝" w:hAnsi="ＭＳ Ｐ明朝" w:cs="Arial" w:hint="eastAsia"/>
          <w:color w:val="000000"/>
          <w:kern w:val="0"/>
          <w:sz w:val="24"/>
          <w:szCs w:val="24"/>
          <w14:ligatures w14:val="none"/>
        </w:rPr>
        <w:t>）：</w:t>
      </w:r>
    </w:p>
    <w:p w14:paraId="0AA99B93" w14:textId="77777777" w:rsidR="00914370" w:rsidRPr="009B6518" w:rsidRDefault="00914370" w:rsidP="00914370">
      <w:pPr>
        <w:widowControl/>
        <w:ind w:firstLine="480"/>
        <w:rPr>
          <w:rFonts w:ascii="Arial" w:eastAsia="ＭＳ Ｐゴシック" w:hAnsi="Arial" w:cs="Arial"/>
          <w:color w:val="000000"/>
          <w:kern w:val="0"/>
          <w:szCs w:val="21"/>
          <w14:ligatures w14:val="none"/>
        </w:rPr>
      </w:pPr>
    </w:p>
    <w:p w14:paraId="458782EC" w14:textId="0D590C8E" w:rsidR="00895FBA" w:rsidRPr="00895FBA" w:rsidRDefault="00895FBA" w:rsidP="00895FBA">
      <w:pPr>
        <w:widowControl/>
        <w:ind w:left="840" w:firstLine="240"/>
        <w:rPr>
          <w:rFonts w:ascii="Arial" w:eastAsia="ＭＳ Ｐゴシック" w:hAnsi="Arial" w:cs="Arial"/>
          <w:color w:val="000000"/>
          <w:kern w:val="0"/>
          <w:szCs w:val="21"/>
          <w14:ligatures w14:val="none"/>
        </w:rPr>
      </w:pPr>
      <w:r w:rsidRPr="00895FBA">
        <w:rPr>
          <w:rFonts w:ascii="BIZ UDPゴシック" w:eastAsia="BIZ UDPゴシック" w:hAnsi="BIZ UDPゴシック" w:cs="Arial" w:hint="eastAsia"/>
          <w:color w:val="000000"/>
          <w:kern w:val="0"/>
          <w:sz w:val="24"/>
          <w:szCs w:val="24"/>
          <w14:ligatures w14:val="none"/>
        </w:rPr>
        <w:t>こういうわけで、わたしたちは、</w:t>
      </w:r>
      <w:r w:rsidR="00450EBF" w:rsidRPr="00895FBA">
        <w:rPr>
          <w:rFonts w:ascii="ＭＳ Ｐ明朝" w:eastAsia="ＭＳ Ｐ明朝" w:hAnsi="ＭＳ Ｐ明朝" w:cs="Arial" w:hint="eastAsia"/>
          <w:color w:val="000000"/>
          <w:kern w:val="0"/>
          <w:sz w:val="24"/>
          <w:szCs w:val="24"/>
          <w14:ligatures w14:val="none"/>
        </w:rPr>
        <w:t>[11章の]</w:t>
      </w:r>
      <w:r w:rsidRPr="00895FBA">
        <w:rPr>
          <w:rFonts w:ascii="BIZ UDPゴシック" w:eastAsia="BIZ UDPゴシック" w:hAnsi="BIZ UDPゴシック" w:cs="Arial" w:hint="eastAsia"/>
          <w:color w:val="000000"/>
          <w:kern w:val="0"/>
          <w:sz w:val="24"/>
          <w:szCs w:val="24"/>
          <w14:ligatures w14:val="none"/>
        </w:rPr>
        <w:t>このような多くの</w:t>
      </w:r>
      <w:r w:rsidR="00450EBF" w:rsidRPr="00895FBA">
        <w:rPr>
          <w:rFonts w:ascii="ＭＳ Ｐ明朝" w:eastAsia="ＭＳ Ｐ明朝" w:hAnsi="ＭＳ Ｐ明朝" w:cs="Arial" w:hint="eastAsia"/>
          <w:color w:val="000000"/>
          <w:kern w:val="0"/>
          <w:sz w:val="24"/>
          <w:szCs w:val="24"/>
          <w14:ligatures w14:val="none"/>
        </w:rPr>
        <w:t>[人と天使</w:t>
      </w:r>
      <w:r w:rsidR="00450EBF">
        <w:rPr>
          <w:rFonts w:ascii="ＭＳ Ｐ明朝" w:eastAsia="ＭＳ Ｐ明朝" w:hAnsi="ＭＳ Ｐ明朝" w:cs="Arial" w:hint="eastAsia"/>
          <w:color w:val="000000"/>
          <w:kern w:val="0"/>
          <w:sz w:val="24"/>
          <w:szCs w:val="24"/>
          <w14:ligatures w14:val="none"/>
        </w:rPr>
        <w:t>の</w:t>
      </w:r>
      <w:r w:rsidR="00450EBF" w:rsidRPr="00895FBA">
        <w:rPr>
          <w:rFonts w:ascii="ＭＳ Ｐ明朝" w:eastAsia="ＭＳ Ｐ明朝" w:hAnsi="ＭＳ Ｐ明朝" w:cs="Arial" w:hint="eastAsia"/>
          <w:color w:val="000000"/>
          <w:kern w:val="0"/>
          <w:sz w:val="24"/>
          <w:szCs w:val="24"/>
          <w14:ligatures w14:val="none"/>
        </w:rPr>
        <w:t>]</w:t>
      </w:r>
      <w:r w:rsidRPr="00895FBA">
        <w:rPr>
          <w:rFonts w:ascii="BIZ UDPゴシック" w:eastAsia="BIZ UDPゴシック" w:hAnsi="BIZ UDPゴシック" w:cs="Arial" w:hint="eastAsia"/>
          <w:color w:val="000000"/>
          <w:kern w:val="0"/>
          <w:sz w:val="24"/>
          <w:szCs w:val="24"/>
          <w14:ligatures w14:val="none"/>
        </w:rPr>
        <w:t>証人に雲のように囲まれているのであるから、いっさいの重荷と、からみつく罪</w:t>
      </w:r>
      <w:r w:rsidRPr="00895FBA">
        <w:rPr>
          <w:rFonts w:ascii="ＭＳ Ｐ明朝" w:eastAsia="ＭＳ Ｐ明朝" w:hAnsi="ＭＳ Ｐ明朝" w:cs="Arial" w:hint="eastAsia"/>
          <w:color w:val="000000"/>
          <w:kern w:val="0"/>
          <w:sz w:val="24"/>
          <w:szCs w:val="24"/>
          <w14:ligatures w14:val="none"/>
        </w:rPr>
        <w:t>（特に、私たちに習慣的に影響を与えている罪）</w:t>
      </w:r>
      <w:r w:rsidRPr="00895FBA">
        <w:rPr>
          <w:rFonts w:ascii="BIZ UDPゴシック" w:eastAsia="BIZ UDPゴシック" w:hAnsi="BIZ UDPゴシック" w:cs="Arial" w:hint="eastAsia"/>
          <w:color w:val="000000"/>
          <w:kern w:val="0"/>
          <w:sz w:val="24"/>
          <w:szCs w:val="24"/>
          <w14:ligatures w14:val="none"/>
        </w:rPr>
        <w:t>とをかなぐり捨てて、わたしたちの参加すべき競走を、耐え忍んで走りぬこうではないか。信仰の導き手であり、またその完成者であるイエスを仰ぎ見つつ、走ろうではないか。彼は、自分の前におかれている喜びのゆえに、恥をもいとわないで十字架を忍び、神の御座の右に座するに至ったのである。 あなたがたは、弱り果てて意気そそうしないために、罪人らのこのような反抗を耐え忍んだかたのことを、思いみるべきである。</w:t>
      </w:r>
      <w:r w:rsidRPr="00895FBA">
        <w:rPr>
          <w:rFonts w:ascii="ＭＳ Ｐ明朝" w:eastAsia="ＭＳ Ｐ明朝" w:hAnsi="ＭＳ Ｐ明朝" w:cs="Arial" w:hint="eastAsia"/>
          <w:color w:val="000000"/>
          <w:kern w:val="0"/>
          <w:sz w:val="24"/>
          <w:szCs w:val="24"/>
          <w14:ligatures w14:val="none"/>
        </w:rPr>
        <w:t>(ヘブル書 12章1-3節)</w:t>
      </w:r>
    </w:p>
    <w:p w14:paraId="7AB67953" w14:textId="6A6A8873" w:rsidR="00895FBA" w:rsidRPr="00895FBA" w:rsidRDefault="00895FBA" w:rsidP="00895FBA">
      <w:pPr>
        <w:widowControl/>
        <w:jc w:val="left"/>
        <w:rPr>
          <w:rFonts w:ascii="ＭＳ Ｐゴシック" w:eastAsia="ＭＳ Ｐゴシック" w:hAnsi="ＭＳ Ｐゴシック" w:cs="ＭＳ Ｐゴシック"/>
          <w:kern w:val="0"/>
          <w:sz w:val="24"/>
          <w:szCs w:val="24"/>
          <w14:ligatures w14:val="none"/>
        </w:rPr>
      </w:pPr>
    </w:p>
    <w:p w14:paraId="6281EC74" w14:textId="4D2C0AA2"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b) </w:t>
      </w:r>
      <w:r w:rsidRPr="009716D4">
        <w:rPr>
          <w:rFonts w:ascii="ＭＳ Ｐ明朝" w:eastAsia="ＭＳ Ｐ明朝" w:hAnsi="ＭＳ Ｐ明朝"/>
          <w:sz w:val="24"/>
          <w:szCs w:val="24"/>
          <w:u w:val="single"/>
        </w:rPr>
        <w:t>心理的</w:t>
      </w:r>
      <w:r w:rsidR="001D6608">
        <w:rPr>
          <w:rFonts w:ascii="ＭＳ Ｐ明朝" w:eastAsia="ＭＳ Ｐ明朝" w:hAnsi="ＭＳ Ｐ明朝" w:hint="eastAsia"/>
          <w:sz w:val="24"/>
          <w:szCs w:val="24"/>
          <w:u w:val="single"/>
        </w:rPr>
        <w:t>プレッシャー</w:t>
      </w:r>
      <w:r w:rsidR="009716D4">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神であることに加えて、私たちの主は完全な人間でした（そして今もそうです）。しかし、主は地上におられたすべての期間、真の人間であり、疲労する肉体に加えて、罪</w:t>
      </w:r>
      <w:r w:rsidR="00940592">
        <w:rPr>
          <w:rFonts w:ascii="ＭＳ Ｐ明朝" w:eastAsia="ＭＳ Ｐ明朝" w:hAnsi="ＭＳ Ｐ明朝" w:hint="eastAsia"/>
          <w:sz w:val="24"/>
          <w:szCs w:val="24"/>
        </w:rPr>
        <w:t>は犯さなかったけれども</w:t>
      </w:r>
      <w:r w:rsidRPr="00E070FB">
        <w:rPr>
          <w:rFonts w:ascii="ＭＳ Ｐ明朝" w:eastAsia="ＭＳ Ｐ明朝" w:hAnsi="ＭＳ Ｐ明朝"/>
          <w:sz w:val="24"/>
          <w:szCs w:val="24"/>
        </w:rPr>
        <w:t>、私たち</w:t>
      </w:r>
      <w:r w:rsidR="001610AE">
        <w:rPr>
          <w:rFonts w:ascii="ＭＳ Ｐ明朝" w:eastAsia="ＭＳ Ｐ明朝" w:hAnsi="ＭＳ Ｐ明朝" w:hint="eastAsia"/>
          <w:sz w:val="24"/>
          <w:szCs w:val="24"/>
        </w:rPr>
        <w:t>人間</w:t>
      </w:r>
      <w:r w:rsidRPr="00E070FB">
        <w:rPr>
          <w:rFonts w:ascii="ＭＳ Ｐ明朝" w:eastAsia="ＭＳ Ｐ明朝" w:hAnsi="ＭＳ Ｐ明朝"/>
          <w:sz w:val="24"/>
          <w:szCs w:val="24"/>
        </w:rPr>
        <w:t>が感じる</w:t>
      </w:r>
      <w:r w:rsidR="00940592">
        <w:rPr>
          <w:rFonts w:ascii="ＭＳ Ｐ明朝" w:eastAsia="ＭＳ Ｐ明朝" w:hAnsi="ＭＳ Ｐ明朝" w:hint="eastAsia"/>
          <w:sz w:val="24"/>
          <w:szCs w:val="24"/>
        </w:rPr>
        <w:t>あらゆる種類の</w:t>
      </w:r>
      <w:r w:rsidRPr="00E070FB">
        <w:rPr>
          <w:rFonts w:ascii="ＭＳ Ｐ明朝" w:eastAsia="ＭＳ Ｐ明朝" w:hAnsi="ＭＳ Ｐ明朝"/>
          <w:sz w:val="24"/>
          <w:szCs w:val="24"/>
        </w:rPr>
        <w:t>感情を</w:t>
      </w:r>
      <w:r w:rsidR="00940592">
        <w:rPr>
          <w:rFonts w:ascii="ＭＳ Ｐ明朝" w:eastAsia="ＭＳ Ｐ明朝" w:hAnsi="ＭＳ Ｐ明朝" w:hint="eastAsia"/>
          <w:sz w:val="24"/>
          <w:szCs w:val="24"/>
        </w:rPr>
        <w:t>体験さ</w:t>
      </w:r>
      <w:r w:rsidRPr="00E070FB">
        <w:rPr>
          <w:rFonts w:ascii="ＭＳ Ｐ明朝" w:eastAsia="ＭＳ Ｐ明朝" w:hAnsi="ＭＳ Ｐ明朝"/>
          <w:sz w:val="24"/>
          <w:szCs w:val="24"/>
        </w:rPr>
        <w:t>れたのです。主は早くから、</w:t>
      </w:r>
      <w:r w:rsidR="002D5BCA">
        <w:rPr>
          <w:rFonts w:ascii="ＭＳ Ｐ明朝" w:eastAsia="ＭＳ Ｐ明朝" w:hAnsi="ＭＳ Ｐ明朝" w:hint="eastAsia"/>
          <w:sz w:val="24"/>
          <w:szCs w:val="24"/>
        </w:rPr>
        <w:t>御</w:t>
      </w:r>
      <w:r w:rsidRPr="00E070FB">
        <w:rPr>
          <w:rFonts w:ascii="ＭＳ Ｐ明朝" w:eastAsia="ＭＳ Ｐ明朝" w:hAnsi="ＭＳ Ｐ明朝"/>
          <w:sz w:val="24"/>
          <w:szCs w:val="24"/>
        </w:rPr>
        <w:t>自分の感情をコントロールする方法と、その感情に影響を与える出来事を（神のみことばの真理</w:t>
      </w:r>
      <w:r w:rsidR="00940592">
        <w:rPr>
          <w:rFonts w:ascii="ＭＳ Ｐ明朝" w:eastAsia="ＭＳ Ｐ明朝" w:hAnsi="ＭＳ Ｐ明朝" w:hint="eastAsia"/>
          <w:sz w:val="24"/>
          <w:szCs w:val="24"/>
        </w:rPr>
        <w:t>に基づいて</w:t>
      </w:r>
      <w:r w:rsidRPr="00E070FB">
        <w:rPr>
          <w:rFonts w:ascii="ＭＳ Ｐ明朝" w:eastAsia="ＭＳ Ｐ明朝" w:hAnsi="ＭＳ Ｐ明朝"/>
          <w:sz w:val="24"/>
          <w:szCs w:val="24"/>
        </w:rPr>
        <w:t>）解釈する方法を学ばれました。しかし、これは主が感情的な痛みを経験しなかったことを意味す</w:t>
      </w:r>
      <w:r w:rsidRPr="00E070FB">
        <w:rPr>
          <w:rFonts w:ascii="ＭＳ Ｐ明朝" w:eastAsia="ＭＳ Ｐ明朝" w:hAnsi="ＭＳ Ｐ明朝"/>
          <w:sz w:val="24"/>
          <w:szCs w:val="24"/>
        </w:rPr>
        <w:lastRenderedPageBreak/>
        <w:t>るものでは</w:t>
      </w:r>
      <w:r w:rsidR="00926CEF" w:rsidRPr="00926CEF">
        <w:rPr>
          <w:rFonts w:ascii="ＭＳ Ｐ明朝" w:eastAsia="ＭＳ Ｐ明朝" w:hAnsi="ＭＳ Ｐ明朝" w:hint="eastAsia"/>
          <w:sz w:val="24"/>
          <w:szCs w:val="24"/>
        </w:rPr>
        <w:t>ないのです。主は確かに経験されていました</w:t>
      </w:r>
      <w:r w:rsidR="005412BE" w:rsidRPr="005412BE">
        <w:rPr>
          <w:rFonts w:ascii="ＭＳ Ｐ明朝" w:eastAsia="ＭＳ Ｐ明朝" w:hAnsi="ＭＳ Ｐ明朝" w:hint="eastAsia"/>
          <w:sz w:val="24"/>
          <w:szCs w:val="24"/>
        </w:rPr>
        <w:t>（そして時には、それを</w:t>
      </w:r>
      <w:r w:rsidR="00940592">
        <w:rPr>
          <w:rFonts w:ascii="ＭＳ Ｐ明朝" w:eastAsia="ＭＳ Ｐ明朝" w:hAnsi="ＭＳ Ｐ明朝" w:hint="eastAsia"/>
          <w:sz w:val="24"/>
          <w:szCs w:val="24"/>
        </w:rPr>
        <w:t>正当に</w:t>
      </w:r>
      <w:r w:rsidR="005412BE" w:rsidRPr="005412BE">
        <w:rPr>
          <w:rFonts w:ascii="ＭＳ Ｐ明朝" w:eastAsia="ＭＳ Ｐ明朝" w:hAnsi="ＭＳ Ｐ明朝" w:hint="eastAsia"/>
          <w:sz w:val="24"/>
          <w:szCs w:val="24"/>
        </w:rPr>
        <w:t>表現されました。例えば、</w:t>
      </w:r>
      <w:hyperlink r:id="rId1090" w:anchor="17:17" w:tooltip="イエスは答えて言われた、「ああ、なんという不信仰な、曲った時代であろう。いつまで、わたしはあなたがたと一緒におられようか。いつまであなたがたに我慢ができようか。その子をここに、わたしのところに連れてきなさい」。" w:history="1">
        <w:r w:rsidR="005412BE" w:rsidRPr="00FA3FAD">
          <w:rPr>
            <w:rStyle w:val="a7"/>
            <w:rFonts w:ascii="ＭＳ Ｐ明朝" w:eastAsia="ＭＳ Ｐ明朝" w:hAnsi="ＭＳ Ｐ明朝" w:hint="eastAsia"/>
            <w:sz w:val="24"/>
            <w:szCs w:val="24"/>
          </w:rPr>
          <w:t>マタイ</w:t>
        </w:r>
        <w:r w:rsidR="005412BE" w:rsidRPr="00FA3FAD">
          <w:rPr>
            <w:rStyle w:val="a7"/>
            <w:rFonts w:ascii="ＭＳ Ｐ明朝" w:eastAsia="ＭＳ Ｐ明朝" w:hAnsi="ＭＳ Ｐ明朝"/>
            <w:sz w:val="24"/>
            <w:szCs w:val="24"/>
          </w:rPr>
          <w:t>17</w:t>
        </w:r>
        <w:r w:rsidR="00FA3FAD" w:rsidRPr="00FA3FAD">
          <w:rPr>
            <w:rStyle w:val="a7"/>
            <w:rFonts w:ascii="ＭＳ Ｐ明朝" w:eastAsia="ＭＳ Ｐ明朝" w:hAnsi="ＭＳ Ｐ明朝"/>
            <w:sz w:val="24"/>
            <w:szCs w:val="24"/>
          </w:rPr>
          <w:t>章</w:t>
        </w:r>
        <w:r w:rsidR="005412BE" w:rsidRPr="00FA3FAD">
          <w:rPr>
            <w:rStyle w:val="a7"/>
            <w:rFonts w:ascii="ＭＳ Ｐ明朝" w:eastAsia="ＭＳ Ｐ明朝" w:hAnsi="ＭＳ Ｐ明朝"/>
            <w:sz w:val="24"/>
            <w:szCs w:val="24"/>
          </w:rPr>
          <w:t>17</w:t>
        </w:r>
        <w:r w:rsidR="00FA3FAD" w:rsidRPr="00FA3FAD">
          <w:rPr>
            <w:rStyle w:val="a7"/>
            <w:rFonts w:ascii="ＭＳ Ｐ明朝" w:eastAsia="ＭＳ Ｐ明朝" w:hAnsi="ＭＳ Ｐ明朝"/>
            <w:sz w:val="24"/>
            <w:szCs w:val="24"/>
          </w:rPr>
          <w:t>節</w:t>
        </w:r>
      </w:hyperlink>
      <w:r w:rsidR="00FA3FAD">
        <w:rPr>
          <w:rFonts w:ascii="ＭＳ Ｐ明朝" w:eastAsia="ＭＳ Ｐ明朝" w:hAnsi="ＭＳ Ｐ明朝" w:hint="eastAsia"/>
          <w:sz w:val="24"/>
          <w:szCs w:val="24"/>
        </w:rPr>
        <w:t xml:space="preserve">; </w:t>
      </w:r>
      <w:hyperlink r:id="rId1091" w:anchor="22:48" w:tooltip="そこでイエスは言われた、「ユダ、あなたは接吻をもって人の子を裏切るのか」。" w:history="1">
        <w:r w:rsidR="005412BE" w:rsidRPr="00FA3FAD">
          <w:rPr>
            <w:rStyle w:val="a7"/>
            <w:rFonts w:ascii="ＭＳ Ｐ明朝" w:eastAsia="ＭＳ Ｐ明朝" w:hAnsi="ＭＳ Ｐ明朝"/>
            <w:sz w:val="24"/>
            <w:szCs w:val="24"/>
          </w:rPr>
          <w:t>ルカ22</w:t>
        </w:r>
        <w:r w:rsidR="00FA3FAD" w:rsidRPr="00FA3FAD">
          <w:rPr>
            <w:rStyle w:val="a7"/>
            <w:rFonts w:ascii="ＭＳ Ｐ明朝" w:eastAsia="ＭＳ Ｐ明朝" w:hAnsi="ＭＳ Ｐ明朝"/>
            <w:sz w:val="24"/>
            <w:szCs w:val="24"/>
          </w:rPr>
          <w:t>章</w:t>
        </w:r>
        <w:r w:rsidR="005412BE" w:rsidRPr="00FA3FAD">
          <w:rPr>
            <w:rStyle w:val="a7"/>
            <w:rFonts w:ascii="ＭＳ Ｐ明朝" w:eastAsia="ＭＳ Ｐ明朝" w:hAnsi="ＭＳ Ｐ明朝"/>
            <w:sz w:val="24"/>
            <w:szCs w:val="24"/>
          </w:rPr>
          <w:t>48</w:t>
        </w:r>
        <w:r w:rsidR="00FA3FAD" w:rsidRPr="00FA3FAD">
          <w:rPr>
            <w:rStyle w:val="a7"/>
            <w:rFonts w:ascii="ＭＳ Ｐ明朝" w:eastAsia="ＭＳ Ｐ明朝" w:hAnsi="ＭＳ Ｐ明朝"/>
            <w:sz w:val="24"/>
            <w:szCs w:val="24"/>
          </w:rPr>
          <w:t>節</w:t>
        </w:r>
      </w:hyperlink>
      <w:r w:rsidR="005412BE" w:rsidRPr="005412BE">
        <w:rPr>
          <w:rFonts w:ascii="ＭＳ Ｐ明朝" w:eastAsia="ＭＳ Ｐ明朝" w:hAnsi="ＭＳ Ｐ明朝"/>
          <w:sz w:val="24"/>
          <w:szCs w:val="24"/>
        </w:rPr>
        <w:t>など）。</w:t>
      </w:r>
      <w:r w:rsidRPr="00E070FB">
        <w:rPr>
          <w:rFonts w:ascii="ＭＳ Ｐ明朝" w:eastAsia="ＭＳ Ｐ明朝" w:hAnsi="ＭＳ Ｐ明朝"/>
          <w:sz w:val="24"/>
          <w:szCs w:val="24"/>
        </w:rPr>
        <w:t>ですから、</w:t>
      </w:r>
      <w:r w:rsidRPr="00E070FB">
        <w:rPr>
          <w:rFonts w:ascii="ＭＳ Ｐ明朝" w:eastAsia="ＭＳ Ｐ明朝" w:hAnsi="ＭＳ Ｐ明朝" w:hint="eastAsia"/>
          <w:sz w:val="24"/>
          <w:szCs w:val="24"/>
        </w:rPr>
        <w:t>私たちは、主</w:t>
      </w:r>
      <w:r w:rsidR="005412BE">
        <w:rPr>
          <w:rFonts w:ascii="ＭＳ Ｐ明朝" w:eastAsia="ＭＳ Ｐ明朝" w:hAnsi="ＭＳ Ｐ明朝" w:hint="eastAsia"/>
          <w:sz w:val="24"/>
          <w:szCs w:val="24"/>
        </w:rPr>
        <w:t>の</w:t>
      </w:r>
      <w:r w:rsidRPr="00E070FB">
        <w:rPr>
          <w:rFonts w:ascii="ＭＳ Ｐ明朝" w:eastAsia="ＭＳ Ｐ明朝" w:hAnsi="ＭＳ Ｐ明朝" w:hint="eastAsia"/>
          <w:sz w:val="24"/>
          <w:szCs w:val="24"/>
        </w:rPr>
        <w:t>人生は非現実的なもので、肉体的な重圧よりもはるかに重くのしかかる心の重圧</w:t>
      </w:r>
      <w:r w:rsidR="005412BE">
        <w:rPr>
          <w:rFonts w:ascii="ＭＳ Ｐ明朝" w:eastAsia="ＭＳ Ｐ明朝" w:hAnsi="ＭＳ Ｐ明朝" w:hint="eastAsia"/>
          <w:sz w:val="24"/>
          <w:szCs w:val="24"/>
        </w:rPr>
        <w:t>がどんなものであるかを</w:t>
      </w:r>
      <w:r w:rsidRPr="00E070FB">
        <w:rPr>
          <w:rFonts w:ascii="ＭＳ Ｐ明朝" w:eastAsia="ＭＳ Ｐ明朝" w:hAnsi="ＭＳ Ｐ明朝" w:hint="eastAsia"/>
          <w:sz w:val="24"/>
          <w:szCs w:val="24"/>
        </w:rPr>
        <w:t>ご存じなかったなどと想像</w:t>
      </w:r>
      <w:r w:rsidR="004865FB">
        <w:rPr>
          <w:rFonts w:ascii="ＭＳ Ｐ明朝" w:eastAsia="ＭＳ Ｐ明朝" w:hAnsi="ＭＳ Ｐ明朝" w:hint="eastAsia"/>
          <w:sz w:val="24"/>
          <w:szCs w:val="24"/>
        </w:rPr>
        <w:t>すべきではありません</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実際、主が対処しなければならなかった心の重圧は、私たちが直面しなければならない</w:t>
      </w:r>
      <w:r w:rsidR="005412BE">
        <w:rPr>
          <w:rFonts w:ascii="ＭＳ Ｐ明朝" w:eastAsia="ＭＳ Ｐ明朝" w:hAnsi="ＭＳ Ｐ明朝" w:hint="eastAsia"/>
          <w:sz w:val="24"/>
          <w:szCs w:val="24"/>
        </w:rPr>
        <w:t>もの</w:t>
      </w:r>
      <w:r w:rsidRPr="00E070FB">
        <w:rPr>
          <w:rFonts w:ascii="ＭＳ Ｐ明朝" w:eastAsia="ＭＳ Ｐ明朝" w:hAnsi="ＭＳ Ｐ明朝"/>
          <w:sz w:val="24"/>
          <w:szCs w:val="24"/>
        </w:rPr>
        <w:t>よりも激しかっただけでなく、多くの場合、主</w:t>
      </w:r>
      <w:r w:rsidR="005412BE">
        <w:rPr>
          <w:rFonts w:ascii="ＭＳ Ｐ明朝" w:eastAsia="ＭＳ Ｐ明朝" w:hAnsi="ＭＳ Ｐ明朝" w:hint="eastAsia"/>
          <w:sz w:val="24"/>
          <w:szCs w:val="24"/>
        </w:rPr>
        <w:t>に特有</w:t>
      </w:r>
      <w:r w:rsidRPr="00E070FB">
        <w:rPr>
          <w:rFonts w:ascii="ＭＳ Ｐ明朝" w:eastAsia="ＭＳ Ｐ明朝" w:hAnsi="ＭＳ Ｐ明朝"/>
          <w:sz w:val="24"/>
          <w:szCs w:val="24"/>
        </w:rPr>
        <w:t>のものでした。</w:t>
      </w:r>
    </w:p>
    <w:p w14:paraId="2D590FA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BA80F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神の子でありながら、無礼な扱いを受けるというプレッシャー：</w:t>
      </w:r>
    </w:p>
    <w:p w14:paraId="29F3456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2DB099" w14:textId="6C752E05" w:rsidR="005412BE" w:rsidRPr="005412BE" w:rsidRDefault="005412BE" w:rsidP="005412BE">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5412BE">
        <w:rPr>
          <w:rFonts w:ascii="ＭＳ Ｐ明朝" w:eastAsia="ＭＳ Ｐ明朝" w:hAnsi="ＭＳ Ｐ明朝"/>
          <w:sz w:val="24"/>
          <w:szCs w:val="24"/>
        </w:rPr>
        <w:t>1</w:t>
      </w:r>
      <w:r>
        <w:rPr>
          <w:rFonts w:ascii="ＭＳ Ｐ明朝" w:eastAsia="ＭＳ Ｐ明朝" w:hAnsi="ＭＳ Ｐ明朝" w:hint="eastAsia"/>
          <w:sz w:val="24"/>
          <w:szCs w:val="24"/>
        </w:rPr>
        <w:t>）</w:t>
      </w:r>
      <w:r w:rsidRPr="005412BE">
        <w:rPr>
          <w:rFonts w:ascii="BIZ UDPゴシック" w:eastAsia="BIZ UDPゴシック" w:hAnsi="BIZ UDPゴシック"/>
          <w:sz w:val="24"/>
          <w:szCs w:val="24"/>
        </w:rPr>
        <w:t>だれがわれわれの聞いたことを信じ得たか。主の腕は、だれにあらわれたか。</w:t>
      </w:r>
      <w:r w:rsidRPr="005412BE">
        <w:rPr>
          <w:rFonts w:ascii="ＭＳ Ｐ明朝" w:eastAsia="ＭＳ Ｐ明朝" w:hAnsi="ＭＳ Ｐ明朝"/>
          <w:sz w:val="24"/>
          <w:szCs w:val="24"/>
        </w:rPr>
        <w:t>(2)</w:t>
      </w:r>
      <w:r w:rsidRPr="005412BE">
        <w:rPr>
          <w:rFonts w:ascii="BIZ UDPゴシック" w:eastAsia="BIZ UDPゴシック" w:hAnsi="BIZ UDPゴシック"/>
          <w:sz w:val="24"/>
          <w:szCs w:val="24"/>
        </w:rPr>
        <w:t>彼は主の前に若木のように、かわいた土から</w:t>
      </w:r>
      <w:r w:rsidRPr="00E070FB">
        <w:rPr>
          <w:rFonts w:ascii="ＭＳ Ｐ明朝" w:eastAsia="ＭＳ Ｐ明朝" w:hAnsi="ＭＳ Ｐ明朝"/>
          <w:sz w:val="24"/>
          <w:szCs w:val="24"/>
        </w:rPr>
        <w:t>[湧き]</w:t>
      </w:r>
      <w:r w:rsidRPr="005412BE">
        <w:rPr>
          <w:rFonts w:ascii="BIZ UDPゴシック" w:eastAsia="BIZ UDPゴシック" w:hAnsi="BIZ UDPゴシック"/>
          <w:sz w:val="24"/>
          <w:szCs w:val="24"/>
        </w:rPr>
        <w:t>出る根のように育った。彼にはわれわれの見るべき姿がなく、威厳もなく、われわれの慕うべき美しさもない。</w:t>
      </w:r>
      <w:r w:rsidRPr="005412BE">
        <w:rPr>
          <w:rFonts w:ascii="ＭＳ Ｐ明朝" w:eastAsia="ＭＳ Ｐ明朝" w:hAnsi="ＭＳ Ｐ明朝"/>
          <w:sz w:val="24"/>
          <w:szCs w:val="24"/>
        </w:rPr>
        <w:t>(3)</w:t>
      </w:r>
      <w:r w:rsidRPr="005412BE">
        <w:rPr>
          <w:rFonts w:ascii="ＭＳ Ｐ明朝" w:eastAsia="ＭＳ Ｐ明朝" w:hAnsi="ＭＳ Ｐ明朝" w:hint="eastAsia"/>
          <w:sz w:val="24"/>
          <w:szCs w:val="24"/>
        </w:rPr>
        <w:t xml:space="preserve"> [</w:t>
      </w:r>
      <w:r w:rsidRPr="005412BE">
        <w:rPr>
          <w:rFonts w:ascii="ＭＳ Ｐ明朝" w:eastAsia="ＭＳ Ｐ明朝" w:hAnsi="ＭＳ Ｐ明朝"/>
          <w:sz w:val="24"/>
          <w:szCs w:val="24"/>
        </w:rPr>
        <w:t>それどころか</w:t>
      </w:r>
      <w:r>
        <w:rPr>
          <w:rFonts w:ascii="ＭＳ Ｐ明朝" w:eastAsia="ＭＳ Ｐ明朝" w:hAnsi="ＭＳ Ｐ明朝" w:hint="eastAsia"/>
          <w:sz w:val="24"/>
          <w:szCs w:val="24"/>
        </w:rPr>
        <w:t>、</w:t>
      </w:r>
      <w:r w:rsidRPr="005412BE">
        <w:rPr>
          <w:rFonts w:ascii="ＭＳ Ｐ明朝" w:eastAsia="ＭＳ Ｐ明朝" w:hAnsi="ＭＳ Ｐ明朝" w:hint="eastAsia"/>
          <w:sz w:val="24"/>
          <w:szCs w:val="24"/>
        </w:rPr>
        <w:t>]</w:t>
      </w:r>
      <w:r w:rsidRPr="005412BE">
        <w:rPr>
          <w:rFonts w:ascii="BIZ UDPゴシック" w:eastAsia="BIZ UDPゴシック" w:hAnsi="BIZ UDPゴシック"/>
          <w:sz w:val="24"/>
          <w:szCs w:val="24"/>
        </w:rPr>
        <w:t>彼は侮られて人に捨てられ、悲しみの人で、病を知っていた。また顔をおおって忌みきらわれる者のように、彼は侮られた。われわれも彼を尊ばなかった。</w:t>
      </w:r>
    </w:p>
    <w:p w14:paraId="54AA72E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A064070" w14:textId="7D549E2F" w:rsidR="00E070FB" w:rsidRPr="00E070FB" w:rsidRDefault="00E070FB" w:rsidP="009150B3">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もちろん、福音書にはこの</w:t>
      </w:r>
      <w:r w:rsidR="00940592">
        <w:rPr>
          <w:rFonts w:ascii="ＭＳ Ｐ明朝" w:eastAsia="ＭＳ Ｐ明朝" w:hAnsi="ＭＳ Ｐ明朝" w:hint="eastAsia"/>
          <w:sz w:val="24"/>
          <w:szCs w:val="24"/>
        </w:rPr>
        <w:t>プレッシャー</w:t>
      </w:r>
      <w:r w:rsidRPr="00E070FB">
        <w:rPr>
          <w:rFonts w:ascii="ＭＳ Ｐ明朝" w:eastAsia="ＭＳ Ｐ明朝" w:hAnsi="ＭＳ Ｐ明朝"/>
          <w:sz w:val="24"/>
          <w:szCs w:val="24"/>
        </w:rPr>
        <w:t>の例がたくさんあります。</w:t>
      </w:r>
      <w:r w:rsidR="00940592">
        <w:rPr>
          <w:rFonts w:ascii="ＭＳ Ｐ明朝" w:eastAsia="ＭＳ Ｐ明朝" w:hAnsi="ＭＳ Ｐ明朝" w:hint="eastAsia"/>
          <w:sz w:val="24"/>
          <w:szCs w:val="24"/>
        </w:rPr>
        <w:t>イエスは何度も、</w:t>
      </w:r>
      <w:r w:rsidR="00940592" w:rsidRPr="00940592">
        <w:rPr>
          <w:rFonts w:ascii="ＭＳ Ｐ明朝" w:eastAsia="ＭＳ Ｐ明朝" w:hAnsi="ＭＳ Ｐ明朝" w:hint="eastAsia"/>
          <w:sz w:val="24"/>
          <w:szCs w:val="24"/>
        </w:rPr>
        <w:t>全く不当な軽蔑を受けて、</w:t>
      </w:r>
      <w:r w:rsidRPr="00E070FB">
        <w:rPr>
          <w:rFonts w:ascii="ＭＳ Ｐ明朝" w:eastAsia="ＭＳ Ｐ明朝" w:hAnsi="ＭＳ Ｐ明朝"/>
          <w:sz w:val="24"/>
          <w:szCs w:val="24"/>
        </w:rPr>
        <w:t>敵を厳しく罰</w:t>
      </w:r>
      <w:r w:rsidR="00940592">
        <w:rPr>
          <w:rFonts w:ascii="ＭＳ Ｐ明朝" w:eastAsia="ＭＳ Ｐ明朝" w:hAnsi="ＭＳ Ｐ明朝" w:hint="eastAsia"/>
          <w:sz w:val="24"/>
          <w:szCs w:val="24"/>
        </w:rPr>
        <w:t>することができた</w:t>
      </w:r>
      <w:r w:rsidR="00E50321">
        <w:rPr>
          <w:rFonts w:ascii="ＭＳ Ｐ明朝" w:eastAsia="ＭＳ Ｐ明朝" w:hAnsi="ＭＳ Ｐ明朝" w:hint="eastAsia"/>
          <w:sz w:val="24"/>
          <w:szCs w:val="24"/>
        </w:rPr>
        <w:t>にも関わらず、</w:t>
      </w:r>
      <w:r w:rsidRPr="00E070FB">
        <w:rPr>
          <w:rFonts w:ascii="ＭＳ Ｐ明朝" w:eastAsia="ＭＳ Ｐ明朝" w:hAnsi="ＭＳ Ｐ明朝"/>
          <w:sz w:val="24"/>
          <w:szCs w:val="24"/>
        </w:rPr>
        <w:t>一貫して完璧に耐え忍ばれました。実際、ある時、弟子たちが格別の侮辱に対して正当な報復をしたいと言ったとき、イエスは彼らを厳しく叱責されました（</w:t>
      </w:r>
      <w:hyperlink r:id="rId1092" w:anchor="9:51" w:tooltip="さて、イエスが天に上げられる日が近づいたので、エルサレムへ行こうと決意して、その方へ顔をむけられ、 自分に先立って使者たちをおつかわしになった。そして彼らがサマリヤ人の村へはいって行き、イエスのために準備をしようとしたところ、 村人は、エルサレムへむかって進んで行かれるというので、イエスを歓迎しようとはしなかった。 弟子のヤコブとヨハネとはそれを見て言った、「主よ、いかがでしょう。彼らを焼き払ってしまうように、天から火をよび求めましょうか」。 イエスは振りかえって、彼らをおしかりになった。" w:history="1">
        <w:r w:rsidRPr="009150B3">
          <w:rPr>
            <w:rStyle w:val="a7"/>
            <w:rFonts w:ascii="ＭＳ Ｐ明朝" w:eastAsia="ＭＳ Ｐ明朝" w:hAnsi="ＭＳ Ｐ明朝"/>
            <w:sz w:val="24"/>
            <w:szCs w:val="24"/>
          </w:rPr>
          <w:t>ルカ9</w:t>
        </w:r>
        <w:r w:rsidR="009150B3" w:rsidRPr="009150B3">
          <w:rPr>
            <w:rStyle w:val="a7"/>
            <w:rFonts w:ascii="ＭＳ Ｐ明朝" w:eastAsia="ＭＳ Ｐ明朝" w:hAnsi="ＭＳ Ｐ明朝"/>
            <w:sz w:val="24"/>
            <w:szCs w:val="24"/>
          </w:rPr>
          <w:t>章</w:t>
        </w:r>
        <w:r w:rsidRPr="009150B3">
          <w:rPr>
            <w:rStyle w:val="a7"/>
            <w:rFonts w:ascii="ＭＳ Ｐ明朝" w:eastAsia="ＭＳ Ｐ明朝" w:hAnsi="ＭＳ Ｐ明朝"/>
            <w:sz w:val="24"/>
            <w:szCs w:val="24"/>
          </w:rPr>
          <w:t>51-55</w:t>
        </w:r>
        <w:r w:rsidR="009150B3" w:rsidRPr="009150B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）。イエスは、</w:t>
      </w:r>
      <w:r w:rsidR="00926CEF" w:rsidRPr="00926CEF">
        <w:rPr>
          <w:rFonts w:ascii="ＭＳ Ｐ明朝" w:eastAsia="ＭＳ Ｐ明朝" w:hAnsi="ＭＳ Ｐ明朝" w:hint="eastAsia"/>
          <w:sz w:val="24"/>
          <w:szCs w:val="24"/>
        </w:rPr>
        <w:t>ご自分の真に崇高な地位を</w:t>
      </w:r>
      <w:r w:rsidRPr="00E070FB">
        <w:rPr>
          <w:rFonts w:ascii="ＭＳ Ｐ明朝" w:eastAsia="ＭＳ Ｐ明朝" w:hAnsi="ＭＳ Ｐ明朝"/>
          <w:sz w:val="24"/>
          <w:szCs w:val="24"/>
        </w:rPr>
        <w:t>十分に認識しながらも、この世を完全</w:t>
      </w:r>
      <w:r w:rsidR="00E50321">
        <w:rPr>
          <w:rFonts w:ascii="ＭＳ Ｐ明朝" w:eastAsia="ＭＳ Ｐ明朝" w:hAnsi="ＭＳ Ｐ明朝" w:hint="eastAsia"/>
          <w:sz w:val="24"/>
          <w:szCs w:val="24"/>
        </w:rPr>
        <w:t>な</w:t>
      </w:r>
      <w:r w:rsidRPr="00E070FB">
        <w:rPr>
          <w:rFonts w:ascii="ＭＳ Ｐ明朝" w:eastAsia="ＭＳ Ｐ明朝" w:hAnsi="ＭＳ Ｐ明朝"/>
          <w:sz w:val="24"/>
          <w:szCs w:val="24"/>
        </w:rPr>
        <w:t>謙遜</w:t>
      </w:r>
      <w:r w:rsidR="00E50321">
        <w:rPr>
          <w:rFonts w:ascii="ＭＳ Ｐ明朝" w:eastAsia="ＭＳ Ｐ明朝" w:hAnsi="ＭＳ Ｐ明朝" w:hint="eastAsia"/>
          <w:sz w:val="24"/>
          <w:szCs w:val="24"/>
        </w:rPr>
        <w:t>のうちに</w:t>
      </w:r>
      <w:r w:rsidRPr="00E070FB">
        <w:rPr>
          <w:rFonts w:ascii="ＭＳ Ｐ明朝" w:eastAsia="ＭＳ Ｐ明朝" w:hAnsi="ＭＳ Ｐ明朝"/>
          <w:sz w:val="24"/>
          <w:szCs w:val="24"/>
        </w:rPr>
        <w:t>歩まれ、人の意見や期待に</w:t>
      </w:r>
      <w:r w:rsidR="00E50321">
        <w:rPr>
          <w:rFonts w:ascii="ＭＳ Ｐ明朝" w:eastAsia="ＭＳ Ｐ明朝" w:hAnsi="ＭＳ Ｐ明朝" w:hint="eastAsia"/>
          <w:sz w:val="24"/>
          <w:szCs w:val="24"/>
        </w:rPr>
        <w:t>動じる</w:t>
      </w:r>
      <w:r w:rsidRPr="00E070FB">
        <w:rPr>
          <w:rFonts w:ascii="ＭＳ Ｐ明朝" w:eastAsia="ＭＳ Ｐ明朝" w:hAnsi="ＭＳ Ｐ明朝"/>
          <w:sz w:val="24"/>
          <w:szCs w:val="24"/>
        </w:rPr>
        <w:t>ことを拒み、御父の</w:t>
      </w:r>
      <w:r w:rsidR="00E50321">
        <w:rPr>
          <w:rFonts w:ascii="ＭＳ Ｐ明朝" w:eastAsia="ＭＳ Ｐ明朝" w:hAnsi="ＭＳ Ｐ明朝" w:hint="eastAsia"/>
          <w:sz w:val="24"/>
          <w:szCs w:val="24"/>
        </w:rPr>
        <w:t>意向に沿うことだけを</w:t>
      </w:r>
      <w:r w:rsidRPr="00E070FB">
        <w:rPr>
          <w:rFonts w:ascii="ＭＳ Ｐ明朝" w:eastAsia="ＭＳ Ｐ明朝" w:hAnsi="ＭＳ Ｐ明朝"/>
          <w:sz w:val="24"/>
          <w:szCs w:val="24"/>
        </w:rPr>
        <w:t>お考えにな</w:t>
      </w:r>
      <w:r w:rsidR="00E50321">
        <w:rPr>
          <w:rFonts w:ascii="ＭＳ Ｐ明朝" w:eastAsia="ＭＳ Ｐ明朝" w:hAnsi="ＭＳ Ｐ明朝" w:hint="eastAsia"/>
          <w:sz w:val="24"/>
          <w:szCs w:val="24"/>
        </w:rPr>
        <w:t>りました</w:t>
      </w:r>
      <w:r w:rsidRPr="00E070FB">
        <w:rPr>
          <w:rFonts w:ascii="ＭＳ Ｐ明朝" w:eastAsia="ＭＳ Ｐ明朝" w:hAnsi="ＭＳ Ｐ明朝"/>
          <w:sz w:val="24"/>
          <w:szCs w:val="24"/>
        </w:rPr>
        <w:t>（私たち</w:t>
      </w:r>
      <w:r w:rsidR="00E50321">
        <w:rPr>
          <w:rFonts w:ascii="ＭＳ Ｐ明朝" w:eastAsia="ＭＳ Ｐ明朝" w:hAnsi="ＭＳ Ｐ明朝" w:hint="eastAsia"/>
          <w:sz w:val="24"/>
          <w:szCs w:val="24"/>
        </w:rPr>
        <w:t>は</w:t>
      </w:r>
      <w:r w:rsidRPr="00E070FB">
        <w:rPr>
          <w:rFonts w:ascii="ＭＳ Ｐ明朝" w:eastAsia="ＭＳ Ｐ明朝" w:hAnsi="ＭＳ Ｐ明朝"/>
          <w:sz w:val="24"/>
          <w:szCs w:val="24"/>
        </w:rPr>
        <w:t>ほとんど確</w:t>
      </w:r>
      <w:r w:rsidRPr="00E070FB">
        <w:rPr>
          <w:rFonts w:ascii="ＭＳ Ｐ明朝" w:eastAsia="ＭＳ Ｐ明朝" w:hAnsi="ＭＳ Ｐ明朝" w:hint="eastAsia"/>
          <w:sz w:val="24"/>
          <w:szCs w:val="24"/>
        </w:rPr>
        <w:t>実に</w:t>
      </w:r>
      <w:r w:rsidR="00E50321">
        <w:rPr>
          <w:rFonts w:ascii="ＭＳ Ｐ明朝" w:eastAsia="ＭＳ Ｐ明朝" w:hAnsi="ＭＳ Ｐ明朝" w:hint="eastAsia"/>
          <w:sz w:val="24"/>
          <w:szCs w:val="24"/>
        </w:rPr>
        <w:t>何等かの</w:t>
      </w:r>
      <w:r w:rsidRPr="00E070FB">
        <w:rPr>
          <w:rFonts w:ascii="ＭＳ Ｐ明朝" w:eastAsia="ＭＳ Ｐ明朝" w:hAnsi="ＭＳ Ｐ明朝" w:hint="eastAsia"/>
          <w:sz w:val="24"/>
          <w:szCs w:val="24"/>
        </w:rPr>
        <w:t>反応</w:t>
      </w:r>
      <w:r w:rsidR="00E50321">
        <w:rPr>
          <w:rFonts w:ascii="ＭＳ Ｐ明朝" w:eastAsia="ＭＳ Ｐ明朝" w:hAnsi="ＭＳ Ｐ明朝" w:hint="eastAsia"/>
          <w:sz w:val="24"/>
          <w:szCs w:val="24"/>
        </w:rPr>
        <w:t>を示して</w:t>
      </w:r>
      <w:r w:rsidR="009150B3">
        <w:rPr>
          <w:rFonts w:ascii="ＭＳ Ｐ明朝" w:eastAsia="ＭＳ Ｐ明朝" w:hAnsi="ＭＳ Ｐ明朝" w:hint="eastAsia"/>
          <w:sz w:val="24"/>
          <w:szCs w:val="24"/>
        </w:rPr>
        <w:t>しまいますが</w:t>
      </w:r>
      <w:r w:rsidRPr="00E070FB">
        <w:rPr>
          <w:rFonts w:ascii="ＭＳ Ｐ明朝" w:eastAsia="ＭＳ Ｐ明朝" w:hAnsi="ＭＳ Ｐ明朝" w:hint="eastAsia"/>
          <w:sz w:val="24"/>
          <w:szCs w:val="24"/>
        </w:rPr>
        <w:t>；</w:t>
      </w:r>
      <w:hyperlink r:id="rId1093" w:anchor="15:5" w:tooltip="しかし、イエスはピラトが不思議に思うほどに、もう何もお答えにならなかった。" w:history="1">
        <w:r w:rsidRPr="009150B3">
          <w:rPr>
            <w:rStyle w:val="a7"/>
            <w:rFonts w:ascii="ＭＳ Ｐ明朝" w:eastAsia="ＭＳ Ｐ明朝" w:hAnsi="ＭＳ Ｐ明朝" w:hint="eastAsia"/>
            <w:sz w:val="24"/>
            <w:szCs w:val="24"/>
          </w:rPr>
          <w:t>マ</w:t>
        </w:r>
        <w:r w:rsidR="009150B3" w:rsidRPr="009150B3">
          <w:rPr>
            <w:rStyle w:val="a7"/>
            <w:rFonts w:ascii="ＭＳ Ｐ明朝" w:eastAsia="ＭＳ Ｐ明朝" w:hAnsi="ＭＳ Ｐ明朝" w:hint="eastAsia"/>
            <w:sz w:val="24"/>
            <w:szCs w:val="24"/>
          </w:rPr>
          <w:t>ルコ</w:t>
        </w:r>
        <w:r w:rsidRPr="009150B3">
          <w:rPr>
            <w:rStyle w:val="a7"/>
            <w:rFonts w:ascii="ＭＳ Ｐ明朝" w:eastAsia="ＭＳ Ｐ明朝" w:hAnsi="ＭＳ Ｐ明朝"/>
            <w:sz w:val="24"/>
            <w:szCs w:val="24"/>
          </w:rPr>
          <w:t>15</w:t>
        </w:r>
        <w:r w:rsidR="009150B3" w:rsidRPr="009150B3">
          <w:rPr>
            <w:rStyle w:val="a7"/>
            <w:rFonts w:ascii="ＭＳ Ｐ明朝" w:eastAsia="ＭＳ Ｐ明朝" w:hAnsi="ＭＳ Ｐ明朝"/>
            <w:sz w:val="24"/>
            <w:szCs w:val="24"/>
          </w:rPr>
          <w:t>章</w:t>
        </w:r>
        <w:r w:rsidRPr="009150B3">
          <w:rPr>
            <w:rStyle w:val="a7"/>
            <w:rFonts w:ascii="ＭＳ Ｐ明朝" w:eastAsia="ＭＳ Ｐ明朝" w:hAnsi="ＭＳ Ｐ明朝"/>
            <w:sz w:val="24"/>
            <w:szCs w:val="24"/>
          </w:rPr>
          <w:t>5</w:t>
        </w:r>
        <w:r w:rsidR="009150B3" w:rsidRPr="009150B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094" w:anchor="39:1" w:tooltip="わたしは言った、「舌をもって罪を犯さないために、わたしの道を慎み、悪しき者のわたしの前にある間はわたしの口にくつわをかけよう」と。 わたしは黙して物言わず、むなしく沈黙を守った。しかし、わたしの悩みはさらにひどくなり、 わたしの心はわたしのうちに熱し、思いつづけるほどに火が燃えたので、わたしは舌をもって語った。" w:history="1">
        <w:r w:rsidRPr="009150B3">
          <w:rPr>
            <w:rStyle w:val="a7"/>
            <w:rFonts w:ascii="ＭＳ Ｐ明朝" w:eastAsia="ＭＳ Ｐ明朝" w:hAnsi="ＭＳ Ｐ明朝"/>
            <w:sz w:val="24"/>
            <w:szCs w:val="24"/>
          </w:rPr>
          <w:t>詩</w:t>
        </w:r>
        <w:r w:rsidR="009150B3" w:rsidRPr="009150B3">
          <w:rPr>
            <w:rStyle w:val="a7"/>
            <w:rFonts w:ascii="ＭＳ Ｐ明朝" w:eastAsia="ＭＳ Ｐ明朝" w:hAnsi="ＭＳ Ｐ明朝"/>
            <w:sz w:val="24"/>
            <w:szCs w:val="24"/>
          </w:rPr>
          <w:t>篇</w:t>
        </w:r>
        <w:r w:rsidRPr="009150B3">
          <w:rPr>
            <w:rStyle w:val="a7"/>
            <w:rFonts w:ascii="ＭＳ Ｐ明朝" w:eastAsia="ＭＳ Ｐ明朝" w:hAnsi="ＭＳ Ｐ明朝"/>
            <w:sz w:val="24"/>
            <w:szCs w:val="24"/>
          </w:rPr>
          <w:t>39</w:t>
        </w:r>
        <w:r w:rsidR="009150B3" w:rsidRPr="009150B3">
          <w:rPr>
            <w:rStyle w:val="a7"/>
            <w:rFonts w:ascii="ＭＳ Ｐ明朝" w:eastAsia="ＭＳ Ｐ明朝" w:hAnsi="ＭＳ Ｐ明朝"/>
            <w:sz w:val="24"/>
            <w:szCs w:val="24"/>
          </w:rPr>
          <w:t>篇</w:t>
        </w:r>
        <w:r w:rsidRPr="009150B3">
          <w:rPr>
            <w:rStyle w:val="a7"/>
            <w:rFonts w:ascii="ＭＳ Ｐ明朝" w:eastAsia="ＭＳ Ｐ明朝" w:hAnsi="ＭＳ Ｐ明朝"/>
            <w:sz w:val="24"/>
            <w:szCs w:val="24"/>
          </w:rPr>
          <w:t>1-3</w:t>
        </w:r>
        <w:r w:rsidR="009150B3" w:rsidRPr="009150B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を比較してください）。私たちの主は、</w:t>
      </w:r>
      <w:r w:rsidR="009150B3">
        <w:rPr>
          <w:rFonts w:ascii="ＭＳ Ｐ明朝" w:eastAsia="ＭＳ Ｐ明朝" w:hAnsi="ＭＳ Ｐ明朝" w:hint="eastAsia"/>
          <w:sz w:val="24"/>
          <w:szCs w:val="24"/>
        </w:rPr>
        <w:t>「</w:t>
      </w:r>
      <w:r w:rsidR="009150B3" w:rsidRPr="009150B3">
        <w:rPr>
          <w:rFonts w:ascii="ＭＳ Ｐ明朝" w:eastAsia="ＭＳ Ｐ明朝" w:hAnsi="ＭＳ Ｐ明朝" w:hint="eastAsia"/>
          <w:sz w:val="24"/>
          <w:szCs w:val="24"/>
        </w:rPr>
        <w:t>この世と妥協してはならない。むしろ、心を新たにすることによって、造りかえられ</w:t>
      </w:r>
      <w:r w:rsidR="009150B3">
        <w:rPr>
          <w:rFonts w:ascii="ＭＳ Ｐ明朝" w:eastAsia="ＭＳ Ｐ明朝" w:hAnsi="ＭＳ Ｐ明朝"/>
          <w:sz w:val="24"/>
          <w:szCs w:val="24"/>
        </w:rPr>
        <w:t>」</w:t>
      </w:r>
      <w:r w:rsidR="009150B3">
        <w:rPr>
          <w:rFonts w:ascii="ＭＳ Ｐ明朝" w:eastAsia="ＭＳ Ｐ明朝" w:hAnsi="ＭＳ Ｐ明朝" w:hint="eastAsia"/>
          <w:sz w:val="24"/>
          <w:szCs w:val="24"/>
        </w:rPr>
        <w:t>る</w:t>
      </w:r>
      <w:r w:rsidRPr="00E070FB">
        <w:rPr>
          <w:rFonts w:ascii="ＭＳ Ｐ明朝" w:eastAsia="ＭＳ Ｐ明朝" w:hAnsi="ＭＳ Ｐ明朝"/>
          <w:sz w:val="24"/>
          <w:szCs w:val="24"/>
        </w:rPr>
        <w:t>(</w:t>
      </w:r>
      <w:hyperlink r:id="rId1095" w:anchor="12:2" w:tooltip="あなたがたは、この世と妥協してはならない。むしろ、心を新たにすることによって、造りかえられ、何が神の御旨であるか、何が善であって、神に喜ばれ、かつ全きことであるかを、わきまえ知るべきである。" w:history="1">
        <w:r w:rsidRPr="009150B3">
          <w:rPr>
            <w:rStyle w:val="a7"/>
            <w:rFonts w:ascii="ＭＳ Ｐ明朝" w:eastAsia="ＭＳ Ｐ明朝" w:hAnsi="ＭＳ Ｐ明朝"/>
            <w:sz w:val="24"/>
            <w:szCs w:val="24"/>
          </w:rPr>
          <w:t>ローマ12</w:t>
        </w:r>
        <w:r w:rsidR="009150B3" w:rsidRPr="009150B3">
          <w:rPr>
            <w:rStyle w:val="a7"/>
            <w:rFonts w:ascii="ＭＳ Ｐ明朝" w:eastAsia="ＭＳ Ｐ明朝" w:hAnsi="ＭＳ Ｐ明朝"/>
            <w:sz w:val="24"/>
            <w:szCs w:val="24"/>
          </w:rPr>
          <w:t>章</w:t>
        </w:r>
        <w:r w:rsidRPr="009150B3">
          <w:rPr>
            <w:rStyle w:val="a7"/>
            <w:rFonts w:ascii="ＭＳ Ｐ明朝" w:eastAsia="ＭＳ Ｐ明朝" w:hAnsi="ＭＳ Ｐ明朝"/>
            <w:sz w:val="24"/>
            <w:szCs w:val="24"/>
          </w:rPr>
          <w:t>2</w:t>
        </w:r>
        <w:r w:rsidR="009150B3" w:rsidRPr="009150B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)ということが、本当はどういうことなのかを、模範を</w:t>
      </w:r>
      <w:r w:rsidR="009150B3">
        <w:rPr>
          <w:rFonts w:ascii="ＭＳ Ｐ明朝" w:eastAsia="ＭＳ Ｐ明朝" w:hAnsi="ＭＳ Ｐ明朝" w:hint="eastAsia"/>
          <w:sz w:val="24"/>
          <w:szCs w:val="24"/>
        </w:rPr>
        <w:t>もって</w:t>
      </w:r>
      <w:r w:rsidRPr="00E070FB">
        <w:rPr>
          <w:rFonts w:ascii="ＭＳ Ｐ明朝" w:eastAsia="ＭＳ Ｐ明朝" w:hAnsi="ＭＳ Ｐ明朝"/>
          <w:sz w:val="24"/>
          <w:szCs w:val="24"/>
        </w:rPr>
        <w:t>示してくださったのです。</w:t>
      </w:r>
    </w:p>
    <w:p w14:paraId="4CE2D79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5757999" w14:textId="3B8119A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00E50321">
        <w:rPr>
          <w:rFonts w:ascii="ＭＳ Ｐ明朝" w:eastAsia="ＭＳ Ｐ明朝" w:hAnsi="ＭＳ Ｐ明朝" w:hint="eastAsia"/>
          <w:sz w:val="24"/>
          <w:szCs w:val="24"/>
        </w:rPr>
        <w:t>主</w:t>
      </w:r>
      <w:r w:rsidR="00E50321" w:rsidRPr="00E50321">
        <w:rPr>
          <w:rFonts w:ascii="ＭＳ Ｐ明朝" w:eastAsia="ＭＳ Ｐ明朝" w:hAnsi="ＭＳ Ｐ明朝" w:hint="eastAsia"/>
          <w:sz w:val="24"/>
          <w:szCs w:val="24"/>
        </w:rPr>
        <w:t>の</w:t>
      </w:r>
      <w:r w:rsidR="00A06F7D">
        <w:rPr>
          <w:rFonts w:ascii="ＭＳ Ｐ明朝" w:eastAsia="ＭＳ Ｐ明朝" w:hAnsi="ＭＳ Ｐ明朝" w:hint="eastAsia"/>
          <w:sz w:val="24"/>
          <w:szCs w:val="24"/>
        </w:rPr>
        <w:t>宣教</w:t>
      </w:r>
      <w:r w:rsidR="00E50321" w:rsidRPr="00E50321">
        <w:rPr>
          <w:rFonts w:ascii="ＭＳ Ｐ明朝" w:eastAsia="ＭＳ Ｐ明朝" w:hAnsi="ＭＳ Ｐ明朝" w:hint="eastAsia"/>
          <w:sz w:val="24"/>
          <w:szCs w:val="24"/>
        </w:rPr>
        <w:t>に対する</w:t>
      </w:r>
      <w:r w:rsidR="00A06F7D">
        <w:rPr>
          <w:rFonts w:ascii="ＭＳ Ｐ明朝" w:eastAsia="ＭＳ Ｐ明朝" w:hAnsi="ＭＳ Ｐ明朝" w:hint="eastAsia"/>
          <w:sz w:val="24"/>
          <w:szCs w:val="24"/>
        </w:rPr>
        <w:t>反応の悪さへの</w:t>
      </w:r>
      <w:r w:rsidR="00E50321" w:rsidRPr="00E50321">
        <w:rPr>
          <w:rFonts w:ascii="ＭＳ Ｐ明朝" w:eastAsia="ＭＳ Ｐ明朝" w:hAnsi="ＭＳ Ｐ明朝" w:hint="eastAsia"/>
          <w:sz w:val="24"/>
          <w:szCs w:val="24"/>
        </w:rPr>
        <w:t>対処</w:t>
      </w:r>
      <w:r w:rsidR="00A06F7D">
        <w:rPr>
          <w:rFonts w:ascii="ＭＳ Ｐ明朝" w:eastAsia="ＭＳ Ｐ明朝" w:hAnsi="ＭＳ Ｐ明朝" w:hint="eastAsia"/>
          <w:sz w:val="24"/>
          <w:szCs w:val="24"/>
        </w:rPr>
        <w:t>という</w:t>
      </w:r>
      <w:r w:rsidR="00E50321" w:rsidRPr="00E50321">
        <w:rPr>
          <w:rFonts w:ascii="ＭＳ Ｐ明朝" w:eastAsia="ＭＳ Ｐ明朝" w:hAnsi="ＭＳ Ｐ明朝" w:hint="eastAsia"/>
          <w:sz w:val="24"/>
          <w:szCs w:val="24"/>
        </w:rPr>
        <w:t>プレッシャー：</w:t>
      </w:r>
    </w:p>
    <w:p w14:paraId="76C6AFD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58BC31" w14:textId="768A5D57" w:rsidR="00E070FB" w:rsidRPr="00E070FB" w:rsidRDefault="00A827F4" w:rsidP="00A827F4">
      <w:pPr>
        <w:ind w:left="840" w:firstLine="240"/>
        <w:rPr>
          <w:rFonts w:ascii="ＭＳ Ｐ明朝" w:eastAsia="ＭＳ Ｐ明朝" w:hAnsi="ＭＳ Ｐ明朝"/>
          <w:sz w:val="24"/>
          <w:szCs w:val="24"/>
        </w:rPr>
      </w:pPr>
      <w:r w:rsidRPr="00A827F4">
        <w:rPr>
          <w:rFonts w:ascii="ＭＳ Ｐ明朝" w:eastAsia="ＭＳ Ｐ明朝" w:hAnsi="ＭＳ Ｐ明朝"/>
          <w:sz w:val="24"/>
          <w:szCs w:val="24"/>
        </w:rPr>
        <w:t>(60)</w:t>
      </w:r>
      <w:r w:rsidRPr="00A827F4">
        <w:rPr>
          <w:rFonts w:ascii="BIZ UDPゴシック" w:eastAsia="BIZ UDPゴシック" w:hAnsi="BIZ UDPゴシック"/>
          <w:sz w:val="24"/>
          <w:szCs w:val="24"/>
        </w:rPr>
        <w:t>弟子たちのうちの多くの者は、これを聞いて言った、「これは、ひどい言葉だ。だれがそんなことを聞いておられようか」。</w:t>
      </w:r>
      <w:r w:rsidRPr="00A827F4">
        <w:rPr>
          <w:rFonts w:ascii="ＭＳ Ｐ明朝" w:eastAsia="ＭＳ Ｐ明朝" w:hAnsi="ＭＳ Ｐ明朝"/>
          <w:sz w:val="24"/>
          <w:szCs w:val="24"/>
        </w:rPr>
        <w:t>(61)</w:t>
      </w:r>
      <w:r w:rsidRPr="00A827F4">
        <w:rPr>
          <w:rFonts w:ascii="BIZ UDPゴシック" w:eastAsia="BIZ UDPゴシック" w:hAnsi="BIZ UDPゴシック"/>
          <w:sz w:val="24"/>
          <w:szCs w:val="24"/>
        </w:rPr>
        <w:t>しかしイエスは、弟子たちがそのことでつぶやいているのを見破って、彼らに言われた、「このことがあなたがたのつまずきになるのか。</w:t>
      </w:r>
      <w:r w:rsidRPr="00A827F4">
        <w:rPr>
          <w:rFonts w:ascii="ＭＳ Ｐ明朝" w:eastAsia="ＭＳ Ｐ明朝" w:hAnsi="ＭＳ Ｐ明朝"/>
          <w:sz w:val="24"/>
          <w:szCs w:val="24"/>
        </w:rPr>
        <w:t>(62)</w:t>
      </w:r>
      <w:r w:rsidRPr="00A827F4">
        <w:rPr>
          <w:rFonts w:ascii="BIZ UDPゴシック" w:eastAsia="BIZ UDPゴシック" w:hAnsi="BIZ UDPゴシック"/>
          <w:sz w:val="24"/>
          <w:szCs w:val="24"/>
        </w:rPr>
        <w:t>それでは、もし人の子が前にいた所に上るのを見たら、どうなるのか。</w:t>
      </w:r>
      <w:r w:rsidRPr="00A827F4">
        <w:rPr>
          <w:rFonts w:ascii="ＭＳ Ｐ明朝" w:eastAsia="ＭＳ Ｐ明朝" w:hAnsi="ＭＳ Ｐ明朝"/>
          <w:sz w:val="24"/>
          <w:szCs w:val="24"/>
        </w:rPr>
        <w:t>(63)</w:t>
      </w:r>
      <w:r w:rsidRPr="00A827F4">
        <w:rPr>
          <w:rFonts w:ascii="BIZ UDPゴシック" w:eastAsia="BIZ UDPゴシック" w:hAnsi="BIZ UDPゴシック"/>
          <w:sz w:val="24"/>
          <w:szCs w:val="24"/>
        </w:rPr>
        <w:t>人を生かすものは霊であって、肉はなんの役にも立たない。わたしがあなたがたに話した言葉は霊であり、また命である。</w:t>
      </w:r>
      <w:r w:rsidRPr="00A827F4">
        <w:rPr>
          <w:rFonts w:ascii="ＭＳ Ｐ明朝" w:eastAsia="ＭＳ Ｐ明朝" w:hAnsi="ＭＳ Ｐ明朝"/>
          <w:sz w:val="24"/>
          <w:szCs w:val="24"/>
        </w:rPr>
        <w:t>(64)</w:t>
      </w:r>
      <w:r w:rsidRPr="00A827F4">
        <w:rPr>
          <w:rFonts w:ascii="BIZ UDPゴシック" w:eastAsia="BIZ UDPゴシック" w:hAnsi="BIZ UDPゴシック"/>
          <w:sz w:val="24"/>
          <w:szCs w:val="24"/>
        </w:rPr>
        <w:t>しかし、あなたがたの中には信じない者がい</w:t>
      </w:r>
      <w:r w:rsidRPr="00A827F4">
        <w:rPr>
          <w:rFonts w:ascii="BIZ UDPゴシック" w:eastAsia="BIZ UDPゴシック" w:hAnsi="BIZ UDPゴシック"/>
          <w:sz w:val="24"/>
          <w:szCs w:val="24"/>
        </w:rPr>
        <w:lastRenderedPageBreak/>
        <w:t>る」。イエスは、初めか</w:t>
      </w:r>
      <w:r w:rsidRPr="00A827F4">
        <w:rPr>
          <w:rFonts w:ascii="BIZ UDPゴシック" w:eastAsia="BIZ UDPゴシック" w:hAnsi="BIZ UDPゴシック" w:hint="eastAsia"/>
          <w:sz w:val="24"/>
          <w:szCs w:val="24"/>
        </w:rPr>
        <w:t>ら、だれが信じないか、また、だれが彼を裏切るかを知っておられたのである。</w:t>
      </w:r>
      <w:r w:rsidRPr="00A827F4">
        <w:rPr>
          <w:rFonts w:ascii="ＭＳ Ｐ明朝" w:eastAsia="ＭＳ Ｐ明朝" w:hAnsi="ＭＳ Ｐ明朝"/>
          <w:sz w:val="24"/>
          <w:szCs w:val="24"/>
        </w:rPr>
        <w:t>(65)</w:t>
      </w:r>
      <w:r w:rsidRPr="00A827F4">
        <w:rPr>
          <w:rFonts w:ascii="BIZ UDPゴシック" w:eastAsia="BIZ UDPゴシック" w:hAnsi="BIZ UDPゴシック"/>
          <w:sz w:val="24"/>
          <w:szCs w:val="24"/>
        </w:rPr>
        <w:t>そしてイエスは言われた、「それだから、父が与えて下さった者でなければ、わたしに来ることはできないと、言ったのである」。</w:t>
      </w:r>
      <w:r w:rsidRPr="00A827F4">
        <w:rPr>
          <w:rFonts w:ascii="ＭＳ Ｐ明朝" w:eastAsia="ＭＳ Ｐ明朝" w:hAnsi="ＭＳ Ｐ明朝"/>
          <w:sz w:val="24"/>
          <w:szCs w:val="24"/>
        </w:rPr>
        <w:t>(66)</w:t>
      </w:r>
      <w:r w:rsidRPr="00A827F4">
        <w:rPr>
          <w:rFonts w:ascii="BIZ UDPゴシック" w:eastAsia="BIZ UDPゴシック" w:hAnsi="BIZ UDPゴシック"/>
          <w:sz w:val="24"/>
          <w:szCs w:val="24"/>
        </w:rPr>
        <w:t>それ以来、多くの弟子たちは去っていって、もはやイエスと行動を共にしなかった。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ヨハネ6</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60-66</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 xml:space="preserve"> </w:t>
      </w:r>
    </w:p>
    <w:p w14:paraId="1E38676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9C6D1D" w14:textId="22E08FD9" w:rsidR="00E070FB" w:rsidRPr="00A827F4" w:rsidRDefault="00A827F4" w:rsidP="00A827F4">
      <w:pPr>
        <w:ind w:left="840" w:firstLine="240"/>
        <w:rPr>
          <w:rFonts w:ascii="BIZ UDPゴシック" w:eastAsia="BIZ UDPゴシック" w:hAnsi="BIZ UDPゴシック"/>
          <w:sz w:val="24"/>
          <w:szCs w:val="24"/>
        </w:rPr>
      </w:pPr>
      <w:r w:rsidRPr="00A827F4">
        <w:rPr>
          <w:rFonts w:ascii="BIZ UDPゴシック" w:eastAsia="BIZ UDPゴシック" w:hAnsi="BIZ UDPゴシック" w:hint="eastAsia"/>
          <w:sz w:val="24"/>
          <w:szCs w:val="24"/>
        </w:rPr>
        <w:t>ああ、エルサレム、エルサレム、預言者たちを殺し、おまえにつかわされた人々を石で打ち殺す者よ。ちょうどめんどりが翼の下にひなを集めるように、わたしはおまえの子らを幾たび集めようとしたことであろう。それだのに、おまえたちは応じようとしなかった。</w:t>
      </w:r>
      <w:r w:rsidRPr="00A827F4">
        <w:rPr>
          <w:rFonts w:ascii="ＭＳ Ｐ明朝" w:eastAsia="ＭＳ Ｐ明朝" w:hAnsi="ＭＳ Ｐ明朝"/>
          <w:sz w:val="24"/>
          <w:szCs w:val="24"/>
        </w:rPr>
        <w:t>(ルカ13</w:t>
      </w:r>
      <w:r>
        <w:rPr>
          <w:rFonts w:ascii="ＭＳ Ｐ明朝" w:eastAsia="ＭＳ Ｐ明朝" w:hAnsi="ＭＳ Ｐ明朝" w:hint="eastAsia"/>
          <w:sz w:val="24"/>
          <w:szCs w:val="24"/>
        </w:rPr>
        <w:t>章</w:t>
      </w:r>
      <w:r w:rsidRPr="00A827F4">
        <w:rPr>
          <w:rFonts w:ascii="ＭＳ Ｐ明朝" w:eastAsia="ＭＳ Ｐ明朝" w:hAnsi="ＭＳ Ｐ明朝"/>
          <w:sz w:val="24"/>
          <w:szCs w:val="24"/>
        </w:rPr>
        <w:t>34</w:t>
      </w:r>
      <w:r>
        <w:rPr>
          <w:rFonts w:ascii="ＭＳ Ｐ明朝" w:eastAsia="ＭＳ Ｐ明朝" w:hAnsi="ＭＳ Ｐ明朝" w:hint="eastAsia"/>
          <w:sz w:val="24"/>
          <w:szCs w:val="24"/>
        </w:rPr>
        <w:t>節</w:t>
      </w:r>
      <w:r w:rsidRPr="00A827F4">
        <w:rPr>
          <w:rFonts w:ascii="ＭＳ Ｐ明朝" w:eastAsia="ＭＳ Ｐ明朝" w:hAnsi="ＭＳ Ｐ明朝"/>
          <w:sz w:val="24"/>
          <w:szCs w:val="24"/>
        </w:rPr>
        <w:t>)</w:t>
      </w:r>
    </w:p>
    <w:p w14:paraId="7A12C39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CE600FF" w14:textId="09045BB8" w:rsidR="00E070FB" w:rsidRPr="00E070FB" w:rsidRDefault="00E070FB" w:rsidP="00A827F4">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これらの箇所や他の多くの同様の箇所からわかるように、主は真理を受け入れないすべての人々に対して正直</w:t>
      </w:r>
      <w:r w:rsidR="00A06F7D">
        <w:rPr>
          <w:rFonts w:ascii="ＭＳ Ｐ明朝" w:eastAsia="ＭＳ Ｐ明朝" w:hAnsi="ＭＳ Ｐ明朝" w:hint="eastAsia"/>
          <w:sz w:val="24"/>
          <w:szCs w:val="24"/>
        </w:rPr>
        <w:t>に</w:t>
      </w:r>
      <w:r w:rsidRPr="00E070FB">
        <w:rPr>
          <w:rFonts w:ascii="ＭＳ Ｐ明朝" w:eastAsia="ＭＳ Ｐ明朝" w:hAnsi="ＭＳ Ｐ明朝"/>
          <w:sz w:val="24"/>
          <w:szCs w:val="24"/>
        </w:rPr>
        <w:t>不承認を表明しながらも、否定的な反応（</w:t>
      </w:r>
      <w:hyperlink r:id="rId1096" w:anchor="118:22" w:tooltip="家造りらの捨てた石は隅のかしら石となった。" w:history="1">
        <w:r w:rsidR="00A827F4" w:rsidRPr="00A827F4">
          <w:rPr>
            <w:rStyle w:val="a7"/>
            <w:rFonts w:ascii="ＭＳ Ｐ明朝" w:eastAsia="ＭＳ Ｐ明朝" w:hAnsi="ＭＳ Ｐ明朝"/>
            <w:sz w:val="24"/>
            <w:szCs w:val="24"/>
          </w:rPr>
          <w:t>詩篇</w:t>
        </w:r>
        <w:r w:rsidRPr="00A827F4">
          <w:rPr>
            <w:rStyle w:val="a7"/>
            <w:rFonts w:ascii="ＭＳ Ｐ明朝" w:eastAsia="ＭＳ Ｐ明朝" w:hAnsi="ＭＳ Ｐ明朝"/>
            <w:sz w:val="24"/>
            <w:szCs w:val="24"/>
          </w:rPr>
          <w:t>118</w:t>
        </w:r>
        <w:r w:rsidR="00A827F4" w:rsidRPr="00A827F4">
          <w:rPr>
            <w:rStyle w:val="a7"/>
            <w:rFonts w:ascii="ＭＳ Ｐ明朝" w:eastAsia="ＭＳ Ｐ明朝" w:hAnsi="ＭＳ Ｐ明朝"/>
            <w:sz w:val="24"/>
            <w:szCs w:val="24"/>
          </w:rPr>
          <w:t>篇</w:t>
        </w:r>
        <w:r w:rsidRPr="00A827F4">
          <w:rPr>
            <w:rStyle w:val="a7"/>
            <w:rFonts w:ascii="ＭＳ Ｐ明朝" w:eastAsia="ＭＳ Ｐ明朝" w:hAnsi="ＭＳ Ｐ明朝"/>
            <w:sz w:val="24"/>
            <w:szCs w:val="24"/>
          </w:rPr>
          <w:t>22</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97" w:anchor="49:4" w:tooltip="しかし、わたしは言った、「わたしはいたずらに働き、益なく、むなしく力を費した。しかもなお、まことにわが正しきは主と共にあり、わが報いはわが神と共にある」と。" w:history="1">
        <w:r w:rsidR="00A827F4" w:rsidRPr="00A827F4">
          <w:rPr>
            <w:rStyle w:val="a7"/>
            <w:rFonts w:ascii="ＭＳ Ｐ明朝" w:eastAsia="ＭＳ Ｐ明朝" w:hAnsi="ＭＳ Ｐ明朝"/>
            <w:sz w:val="24"/>
            <w:szCs w:val="24"/>
          </w:rPr>
          <w:t>イザヤ</w:t>
        </w:r>
        <w:r w:rsidRPr="00A827F4">
          <w:rPr>
            <w:rStyle w:val="a7"/>
            <w:rFonts w:ascii="ＭＳ Ｐ明朝" w:eastAsia="ＭＳ Ｐ明朝" w:hAnsi="ＭＳ Ｐ明朝"/>
            <w:sz w:val="24"/>
            <w:szCs w:val="24"/>
          </w:rPr>
          <w:t>49</w:t>
        </w:r>
        <w:r w:rsidR="00A827F4" w:rsidRPr="00A827F4">
          <w:rPr>
            <w:rStyle w:val="a7"/>
            <w:rFonts w:ascii="ＭＳ Ｐ明朝" w:eastAsia="ＭＳ Ｐ明朝" w:hAnsi="ＭＳ Ｐ明朝"/>
            <w:sz w:val="24"/>
            <w:szCs w:val="24"/>
          </w:rPr>
          <w:t>章</w:t>
        </w:r>
        <w:r w:rsidRPr="00A827F4">
          <w:rPr>
            <w:rStyle w:val="a7"/>
            <w:rFonts w:ascii="ＭＳ Ｐ明朝" w:eastAsia="ＭＳ Ｐ明朝" w:hAnsi="ＭＳ Ｐ明朝"/>
            <w:sz w:val="24"/>
            <w:szCs w:val="24"/>
          </w:rPr>
          <w:t>4</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参照）に過度に、あるいは理不尽に苛立つことを決してお許しになりませんでしたし、主の宣教がしばしば巻き起こす表面的で一過性の肯定的な反応（</w:t>
      </w:r>
      <w:hyperlink r:id="rId1098" w:anchor="11:27" w:tooltip="イエスがこう話しておられるとき、群衆の中からひとりの女が声を張りあげて言った、「あなたを宿した胎、あなたが吸われた乳房は、なんとめぐまれていることでしょう」。 しかしイエスは言われた、「いや、めぐまれているのは、むしろ、神の言を聞いてそれを守る人たちである」。" w:history="1">
        <w:r w:rsidRPr="00A827F4">
          <w:rPr>
            <w:rStyle w:val="a7"/>
            <w:rFonts w:ascii="ＭＳ Ｐ明朝" w:eastAsia="ＭＳ Ｐ明朝" w:hAnsi="ＭＳ Ｐ明朝"/>
            <w:sz w:val="24"/>
            <w:szCs w:val="24"/>
          </w:rPr>
          <w:t>ルカ11</w:t>
        </w:r>
        <w:r w:rsidR="00A827F4" w:rsidRPr="00A827F4">
          <w:rPr>
            <w:rStyle w:val="a7"/>
            <w:rFonts w:ascii="ＭＳ Ｐ明朝" w:eastAsia="ＭＳ Ｐ明朝" w:hAnsi="ＭＳ Ｐ明朝"/>
            <w:sz w:val="24"/>
            <w:szCs w:val="24"/>
          </w:rPr>
          <w:t>章</w:t>
        </w:r>
        <w:r w:rsidRPr="00A827F4">
          <w:rPr>
            <w:rStyle w:val="a7"/>
            <w:rFonts w:ascii="ＭＳ Ｐ明朝" w:eastAsia="ＭＳ Ｐ明朝" w:hAnsi="ＭＳ Ｐ明朝"/>
            <w:sz w:val="24"/>
            <w:szCs w:val="24"/>
          </w:rPr>
          <w:t>27-28</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099" w:anchor="6:15" w:tooltip="イエスは人々がきて、自分をとらえて王にしようとしていると知って、ただひとり、また山に退かれた。" w:history="1">
        <w:r w:rsidR="00A827F4" w:rsidRPr="00A827F4">
          <w:rPr>
            <w:rStyle w:val="a7"/>
            <w:rFonts w:ascii="ＭＳ Ｐ明朝" w:eastAsia="ＭＳ Ｐ明朝" w:hAnsi="ＭＳ Ｐ明朝"/>
            <w:sz w:val="24"/>
            <w:szCs w:val="24"/>
          </w:rPr>
          <w:t>ヨハネ</w:t>
        </w:r>
        <w:r w:rsidRPr="00A827F4">
          <w:rPr>
            <w:rStyle w:val="a7"/>
            <w:rFonts w:ascii="ＭＳ Ｐ明朝" w:eastAsia="ＭＳ Ｐ明朝" w:hAnsi="ＭＳ Ｐ明朝"/>
            <w:sz w:val="24"/>
            <w:szCs w:val="24"/>
          </w:rPr>
          <w:t>6</w:t>
        </w:r>
        <w:r w:rsidR="00A827F4" w:rsidRPr="00A827F4">
          <w:rPr>
            <w:rStyle w:val="a7"/>
            <w:rFonts w:ascii="ＭＳ Ｐ明朝" w:eastAsia="ＭＳ Ｐ明朝" w:hAnsi="ＭＳ Ｐ明朝"/>
            <w:sz w:val="24"/>
            <w:szCs w:val="24"/>
          </w:rPr>
          <w:t>章</w:t>
        </w:r>
        <w:r w:rsidRPr="00A827F4">
          <w:rPr>
            <w:rStyle w:val="a7"/>
            <w:rFonts w:ascii="ＭＳ Ｐ明朝" w:eastAsia="ＭＳ Ｐ明朝" w:hAnsi="ＭＳ Ｐ明朝"/>
            <w:sz w:val="24"/>
            <w:szCs w:val="24"/>
          </w:rPr>
          <w:t>15</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参照）に流されることもありませんでした。何千人もの人がイエスの名によって</w:t>
      </w:r>
      <w:r w:rsidR="00A827F4">
        <w:rPr>
          <w:rFonts w:ascii="ＭＳ Ｐ明朝" w:eastAsia="ＭＳ Ｐ明朝" w:hAnsi="ＭＳ Ｐ明朝" w:hint="eastAsia"/>
          <w:sz w:val="24"/>
          <w:szCs w:val="24"/>
        </w:rPr>
        <w:t>「</w:t>
      </w:r>
      <w:r w:rsidRPr="00E070FB">
        <w:rPr>
          <w:rFonts w:ascii="ＭＳ Ｐ明朝" w:eastAsia="ＭＳ Ｐ明朝" w:hAnsi="ＭＳ Ｐ明朝"/>
          <w:sz w:val="24"/>
          <w:szCs w:val="24"/>
        </w:rPr>
        <w:t>ホサナ</w:t>
      </w:r>
      <w:r w:rsidR="00A827F4">
        <w:rPr>
          <w:rFonts w:ascii="ＭＳ Ｐ明朝" w:eastAsia="ＭＳ Ｐ明朝" w:hAnsi="ＭＳ Ｐ明朝" w:hint="eastAsia"/>
          <w:sz w:val="24"/>
          <w:szCs w:val="24"/>
        </w:rPr>
        <w:t>」</w:t>
      </w:r>
      <w:r w:rsidRPr="00E070FB">
        <w:rPr>
          <w:rFonts w:ascii="ＭＳ Ｐ明朝" w:eastAsia="ＭＳ Ｐ明朝" w:hAnsi="ＭＳ Ｐ明朝"/>
          <w:sz w:val="24"/>
          <w:szCs w:val="24"/>
        </w:rPr>
        <w:t>と歌</w:t>
      </w:r>
      <w:r w:rsidR="00A06F7D">
        <w:rPr>
          <w:rFonts w:ascii="ＭＳ Ｐ明朝" w:eastAsia="ＭＳ Ｐ明朝" w:hAnsi="ＭＳ Ｐ明朝" w:hint="eastAsia"/>
          <w:sz w:val="24"/>
          <w:szCs w:val="24"/>
        </w:rPr>
        <w:t>っても</w:t>
      </w:r>
      <w:r w:rsidRPr="00E070FB">
        <w:rPr>
          <w:rFonts w:ascii="ＭＳ Ｐ明朝" w:eastAsia="ＭＳ Ｐ明朝" w:hAnsi="ＭＳ Ｐ明朝"/>
          <w:sz w:val="24"/>
          <w:szCs w:val="24"/>
        </w:rPr>
        <w:t>、その後すぐに</w:t>
      </w:r>
      <w:r w:rsidR="00A06F7D">
        <w:rPr>
          <w:rFonts w:ascii="ＭＳ Ｐ明朝" w:eastAsia="ＭＳ Ｐ明朝" w:hAnsi="ＭＳ Ｐ明朝" w:hint="eastAsia"/>
          <w:sz w:val="24"/>
          <w:szCs w:val="24"/>
        </w:rPr>
        <w:t>態度を変え</w:t>
      </w:r>
      <w:r w:rsidRPr="00E070FB">
        <w:rPr>
          <w:rFonts w:ascii="ＭＳ Ｐ明朝" w:eastAsia="ＭＳ Ｐ明朝" w:hAnsi="ＭＳ Ｐ明朝"/>
          <w:sz w:val="24"/>
          <w:szCs w:val="24"/>
        </w:rPr>
        <w:t>、イエスの十字架刑を要求</w:t>
      </w:r>
      <w:r w:rsidR="00A06F7D">
        <w:rPr>
          <w:rFonts w:ascii="ＭＳ Ｐ明朝" w:eastAsia="ＭＳ Ｐ明朝" w:hAnsi="ＭＳ Ｐ明朝" w:hint="eastAsia"/>
          <w:sz w:val="24"/>
          <w:szCs w:val="24"/>
        </w:rPr>
        <w:t>するの</w:t>
      </w:r>
      <w:r w:rsidRPr="00E070FB">
        <w:rPr>
          <w:rFonts w:ascii="ＭＳ Ｐ明朝" w:eastAsia="ＭＳ Ｐ明朝" w:hAnsi="ＭＳ Ｐ明朝"/>
          <w:sz w:val="24"/>
          <w:szCs w:val="24"/>
        </w:rPr>
        <w:t>です</w:t>
      </w:r>
      <w:r w:rsidRPr="00E070FB">
        <w:rPr>
          <w:rFonts w:ascii="ＭＳ Ｐ明朝" w:eastAsia="ＭＳ Ｐ明朝" w:hAnsi="ＭＳ Ｐ明朝" w:hint="eastAsia"/>
          <w:sz w:val="24"/>
          <w:szCs w:val="24"/>
        </w:rPr>
        <w:t>（</w:t>
      </w:r>
      <w:hyperlink r:id="rId1100" w:anchor="12:37" w:tooltip="このように多くのしるしを彼らの前でなさったが、彼らはイエスを信じなかった。" w:history="1">
        <w:r w:rsidRPr="00A827F4">
          <w:rPr>
            <w:rStyle w:val="a7"/>
            <w:rFonts w:ascii="ＭＳ Ｐ明朝" w:eastAsia="ＭＳ Ｐ明朝" w:hAnsi="ＭＳ Ｐ明朝" w:hint="eastAsia"/>
            <w:sz w:val="24"/>
            <w:szCs w:val="24"/>
          </w:rPr>
          <w:t>ヨハネ</w:t>
        </w:r>
        <w:r w:rsidRPr="00A827F4">
          <w:rPr>
            <w:rStyle w:val="a7"/>
            <w:rFonts w:ascii="ＭＳ Ｐ明朝" w:eastAsia="ＭＳ Ｐ明朝" w:hAnsi="ＭＳ Ｐ明朝"/>
            <w:sz w:val="24"/>
            <w:szCs w:val="24"/>
          </w:rPr>
          <w:t>12</w:t>
        </w:r>
        <w:r w:rsidR="00A827F4" w:rsidRPr="00A827F4">
          <w:rPr>
            <w:rStyle w:val="a7"/>
            <w:rFonts w:ascii="ＭＳ Ｐ明朝" w:eastAsia="ＭＳ Ｐ明朝" w:hAnsi="ＭＳ Ｐ明朝"/>
            <w:sz w:val="24"/>
            <w:szCs w:val="24"/>
          </w:rPr>
          <w:t>章</w:t>
        </w:r>
        <w:r w:rsidRPr="00A827F4">
          <w:rPr>
            <w:rStyle w:val="a7"/>
            <w:rFonts w:ascii="ＭＳ Ｐ明朝" w:eastAsia="ＭＳ Ｐ明朝" w:hAnsi="ＭＳ Ｐ明朝"/>
            <w:sz w:val="24"/>
            <w:szCs w:val="24"/>
          </w:rPr>
          <w:t>37</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101" w:anchor="1:15" w:tooltip="そのころ、百二十名ばかりの人々が、一団となって集まっていたが、ペテロはこれらの兄弟たちの中に立って言った、" w:history="1">
        <w:r w:rsidRPr="00A827F4">
          <w:rPr>
            <w:rStyle w:val="a7"/>
            <w:rFonts w:ascii="ＭＳ Ｐ明朝" w:eastAsia="ＭＳ Ｐ明朝" w:hAnsi="ＭＳ Ｐ明朝"/>
            <w:sz w:val="24"/>
            <w:szCs w:val="24"/>
          </w:rPr>
          <w:t>使徒</w:t>
        </w:r>
        <w:r w:rsidR="00A827F4" w:rsidRPr="00A827F4">
          <w:rPr>
            <w:rStyle w:val="a7"/>
            <w:rFonts w:ascii="ＭＳ Ｐ明朝" w:eastAsia="ＭＳ Ｐ明朝" w:hAnsi="ＭＳ Ｐ明朝"/>
            <w:sz w:val="24"/>
            <w:szCs w:val="24"/>
          </w:rPr>
          <w:t>行伝</w:t>
        </w:r>
        <w:r w:rsidRPr="00A827F4">
          <w:rPr>
            <w:rStyle w:val="a7"/>
            <w:rFonts w:ascii="ＭＳ Ｐ明朝" w:eastAsia="ＭＳ Ｐ明朝" w:hAnsi="ＭＳ Ｐ明朝"/>
            <w:sz w:val="24"/>
            <w:szCs w:val="24"/>
          </w:rPr>
          <w:t>1</w:t>
        </w:r>
        <w:r w:rsidR="00A827F4" w:rsidRPr="00A827F4">
          <w:rPr>
            <w:rStyle w:val="a7"/>
            <w:rFonts w:ascii="ＭＳ Ｐ明朝" w:eastAsia="ＭＳ Ｐ明朝" w:hAnsi="ＭＳ Ｐ明朝"/>
            <w:sz w:val="24"/>
            <w:szCs w:val="24"/>
          </w:rPr>
          <w:t>章</w:t>
        </w:r>
        <w:r w:rsidRPr="00A827F4">
          <w:rPr>
            <w:rStyle w:val="a7"/>
            <w:rFonts w:ascii="ＭＳ Ｐ明朝" w:eastAsia="ＭＳ Ｐ明朝" w:hAnsi="ＭＳ Ｐ明朝"/>
            <w:sz w:val="24"/>
            <w:szCs w:val="24"/>
          </w:rPr>
          <w:t>15</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 イエスは、人の中に何が本当にあるのかをよく知っておられ（</w:t>
      </w:r>
      <w:hyperlink r:id="rId1102" w:anchor="2:25" w:tooltip="また人についてあかしする者を、必要とされなかったからである。それは、ご自身人の心の中にあることを知っておられたからである。" w:history="1">
        <w:r w:rsidRPr="00A827F4">
          <w:rPr>
            <w:rStyle w:val="a7"/>
            <w:rFonts w:ascii="ＭＳ Ｐ明朝" w:eastAsia="ＭＳ Ｐ明朝" w:hAnsi="ＭＳ Ｐ明朝"/>
            <w:sz w:val="24"/>
            <w:szCs w:val="24"/>
          </w:rPr>
          <w:t>ヨハネ2</w:t>
        </w:r>
        <w:r w:rsidR="00A827F4" w:rsidRPr="00A827F4">
          <w:rPr>
            <w:rStyle w:val="a7"/>
            <w:rFonts w:ascii="ＭＳ Ｐ明朝" w:eastAsia="ＭＳ Ｐ明朝" w:hAnsi="ＭＳ Ｐ明朝"/>
            <w:sz w:val="24"/>
            <w:szCs w:val="24"/>
          </w:rPr>
          <w:t>章</w:t>
        </w:r>
        <w:r w:rsidRPr="00A827F4">
          <w:rPr>
            <w:rStyle w:val="a7"/>
            <w:rFonts w:ascii="ＭＳ Ｐ明朝" w:eastAsia="ＭＳ Ｐ明朝" w:hAnsi="ＭＳ Ｐ明朝"/>
            <w:sz w:val="24"/>
            <w:szCs w:val="24"/>
          </w:rPr>
          <w:t>25</w:t>
        </w:r>
        <w:r w:rsidR="00A827F4" w:rsidRPr="00A827F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）、人の反応やその</w:t>
      </w:r>
      <w:r w:rsidR="00A06F7D">
        <w:rPr>
          <w:rFonts w:ascii="ＭＳ Ｐ明朝" w:eastAsia="ＭＳ Ｐ明朝" w:hAnsi="ＭＳ Ｐ明朝" w:hint="eastAsia"/>
          <w:sz w:val="24"/>
          <w:szCs w:val="24"/>
        </w:rPr>
        <w:t>反応の悪さによって影響されて</w:t>
      </w:r>
      <w:r w:rsidRPr="00E070FB">
        <w:rPr>
          <w:rFonts w:ascii="ＭＳ Ｐ明朝" w:eastAsia="ＭＳ Ｐ明朝" w:hAnsi="ＭＳ Ｐ明朝"/>
          <w:sz w:val="24"/>
          <w:szCs w:val="24"/>
        </w:rPr>
        <w:t>、御父が御自身のために示された道</w:t>
      </w:r>
      <w:r w:rsidR="00A06F7D">
        <w:rPr>
          <w:rFonts w:ascii="ＭＳ Ｐ明朝" w:eastAsia="ＭＳ Ｐ明朝" w:hAnsi="ＭＳ Ｐ明朝" w:hint="eastAsia"/>
          <w:sz w:val="24"/>
          <w:szCs w:val="24"/>
        </w:rPr>
        <w:t>から逸れてしまうような</w:t>
      </w:r>
      <w:r w:rsidRPr="00E070FB">
        <w:rPr>
          <w:rFonts w:ascii="ＭＳ Ｐ明朝" w:eastAsia="ＭＳ Ｐ明朝" w:hAnsi="ＭＳ Ｐ明朝"/>
          <w:sz w:val="24"/>
          <w:szCs w:val="24"/>
        </w:rPr>
        <w:t>こと</w:t>
      </w:r>
      <w:r w:rsidR="00A06F7D">
        <w:rPr>
          <w:rFonts w:ascii="ＭＳ Ｐ明朝" w:eastAsia="ＭＳ Ｐ明朝" w:hAnsi="ＭＳ Ｐ明朝" w:hint="eastAsia"/>
          <w:sz w:val="24"/>
          <w:szCs w:val="24"/>
        </w:rPr>
        <w:t>は決して</w:t>
      </w:r>
      <w:r w:rsidRPr="00E070FB">
        <w:rPr>
          <w:rFonts w:ascii="ＭＳ Ｐ明朝" w:eastAsia="ＭＳ Ｐ明朝" w:hAnsi="ＭＳ Ｐ明朝"/>
          <w:sz w:val="24"/>
          <w:szCs w:val="24"/>
        </w:rPr>
        <w:t>許</w:t>
      </w:r>
      <w:r w:rsidR="00A06F7D">
        <w:rPr>
          <w:rFonts w:ascii="ＭＳ Ｐ明朝" w:eastAsia="ＭＳ Ｐ明朝" w:hAnsi="ＭＳ Ｐ明朝" w:hint="eastAsia"/>
          <w:sz w:val="24"/>
          <w:szCs w:val="24"/>
        </w:rPr>
        <w:t>されませんでした</w:t>
      </w:r>
      <w:r w:rsidRPr="00E070FB">
        <w:rPr>
          <w:rFonts w:ascii="ＭＳ Ｐ明朝" w:eastAsia="ＭＳ Ｐ明朝" w:hAnsi="ＭＳ Ｐ明朝"/>
          <w:sz w:val="24"/>
          <w:szCs w:val="24"/>
        </w:rPr>
        <w:t>。</w:t>
      </w:r>
    </w:p>
    <w:p w14:paraId="5EC116C5"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0935F21" w14:textId="77777777" w:rsidR="00E070FB" w:rsidRPr="00E070FB" w:rsidRDefault="00E070FB" w:rsidP="001A50D3">
      <w:pPr>
        <w:ind w:firstLine="480"/>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Pr="00B41C95">
        <w:rPr>
          <w:rFonts w:ascii="ＭＳ Ｐ明朝" w:eastAsia="ＭＳ Ｐ明朝" w:hAnsi="ＭＳ Ｐ明朝"/>
          <w:sz w:val="24"/>
          <w:szCs w:val="24"/>
        </w:rPr>
        <w:t>十字架の予期</w:t>
      </w:r>
    </w:p>
    <w:p w14:paraId="20B54D7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29A834C" w14:textId="66491BCB" w:rsidR="00E070FB" w:rsidRPr="00E070FB" w:rsidRDefault="007520CF" w:rsidP="007520CF">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7520CF">
        <w:rPr>
          <w:rFonts w:ascii="ＭＳ Ｐ明朝" w:eastAsia="ＭＳ Ｐ明朝" w:hAnsi="ＭＳ Ｐ明朝"/>
          <w:sz w:val="24"/>
          <w:szCs w:val="24"/>
        </w:rPr>
        <w:t>37</w:t>
      </w:r>
      <w:r>
        <w:rPr>
          <w:rFonts w:ascii="ＭＳ Ｐ明朝" w:eastAsia="ＭＳ Ｐ明朝" w:hAnsi="ＭＳ Ｐ明朝" w:hint="eastAsia"/>
          <w:sz w:val="24"/>
          <w:szCs w:val="24"/>
        </w:rPr>
        <w:t>）</w:t>
      </w:r>
      <w:r w:rsidRPr="007520CF">
        <w:rPr>
          <w:rFonts w:ascii="BIZ UDPゴシック" w:eastAsia="BIZ UDPゴシック" w:hAnsi="BIZ UDPゴシック"/>
          <w:sz w:val="24"/>
          <w:szCs w:val="24"/>
        </w:rPr>
        <w:t>そしてペテロとゼベダイの子ふたり</w:t>
      </w:r>
      <w:r w:rsidRPr="007520CF">
        <w:rPr>
          <w:rFonts w:ascii="ＭＳ Ｐ明朝" w:eastAsia="ＭＳ Ｐ明朝" w:hAnsi="ＭＳ Ｐ明朝" w:hint="eastAsia"/>
          <w:sz w:val="24"/>
          <w:szCs w:val="24"/>
        </w:rPr>
        <w:t>（すなわち、ヤコブとヨハネ）</w:t>
      </w:r>
      <w:r w:rsidRPr="007520CF">
        <w:rPr>
          <w:rFonts w:ascii="BIZ UDPゴシック" w:eastAsia="BIZ UDPゴシック" w:hAnsi="BIZ UDPゴシック"/>
          <w:sz w:val="24"/>
          <w:szCs w:val="24"/>
        </w:rPr>
        <w:t>とを連れて行かれたが、悲しみを催しまた悩みはじめられた。</w:t>
      </w:r>
      <w:r w:rsidRPr="007520CF">
        <w:rPr>
          <w:rFonts w:ascii="ＭＳ Ｐ明朝" w:eastAsia="ＭＳ Ｐ明朝" w:hAnsi="ＭＳ Ｐ明朝"/>
          <w:sz w:val="24"/>
          <w:szCs w:val="24"/>
        </w:rPr>
        <w:t>(38)</w:t>
      </w:r>
      <w:r w:rsidRPr="007520CF">
        <w:rPr>
          <w:rFonts w:ascii="BIZ UDPゴシック" w:eastAsia="BIZ UDPゴシック" w:hAnsi="BIZ UDPゴシック"/>
          <w:sz w:val="24"/>
          <w:szCs w:val="24"/>
        </w:rPr>
        <w:t>そのとき、彼らに言われた、「わたしは悲しみのあまり死ぬほどである。ここに待っていて、わたしと一緒に目をさましていなさい」。</w:t>
      </w:r>
      <w:r w:rsidRPr="007520CF">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マタイ26</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37-38</w:t>
      </w:r>
      <w:r>
        <w:rPr>
          <w:rFonts w:ascii="ＭＳ Ｐ明朝" w:eastAsia="ＭＳ Ｐ明朝" w:hAnsi="ＭＳ Ｐ明朝" w:hint="eastAsia"/>
          <w:sz w:val="24"/>
          <w:szCs w:val="24"/>
        </w:rPr>
        <w:t>節前半）</w:t>
      </w:r>
      <w:r w:rsidR="00E070FB" w:rsidRPr="00E070FB">
        <w:rPr>
          <w:rFonts w:ascii="ＭＳ Ｐ明朝" w:eastAsia="ＭＳ Ｐ明朝" w:hAnsi="ＭＳ Ｐ明朝"/>
          <w:sz w:val="24"/>
          <w:szCs w:val="24"/>
        </w:rPr>
        <w:t>（参照：</w:t>
      </w:r>
      <w:hyperlink r:id="rId1103" w:anchor="14:33" w:tooltip="そしてペテロ、ヤコブ、ヨハネを一緒に連れて行かれたが、恐れおののき、また悩みはじめて、彼らに言われた、 「わたしは悲しみのあまり死ぬほどである。ここに待っていて、目をさましていなさい」。 " w:history="1">
        <w:r w:rsidR="00E070FB" w:rsidRPr="00B41C95">
          <w:rPr>
            <w:rStyle w:val="a7"/>
            <w:rFonts w:ascii="ＭＳ Ｐ明朝" w:eastAsia="ＭＳ Ｐ明朝" w:hAnsi="ＭＳ Ｐ明朝"/>
            <w:sz w:val="24"/>
            <w:szCs w:val="24"/>
          </w:rPr>
          <w:t>マ</w:t>
        </w:r>
        <w:r w:rsidRPr="00B41C95">
          <w:rPr>
            <w:rStyle w:val="a7"/>
            <w:rFonts w:ascii="ＭＳ Ｐ明朝" w:eastAsia="ＭＳ Ｐ明朝" w:hAnsi="ＭＳ Ｐ明朝" w:hint="eastAsia"/>
            <w:sz w:val="24"/>
            <w:szCs w:val="24"/>
          </w:rPr>
          <w:t>ル</w:t>
        </w:r>
        <w:r w:rsidR="00E070FB" w:rsidRPr="00B41C95">
          <w:rPr>
            <w:rStyle w:val="a7"/>
            <w:rFonts w:ascii="ＭＳ Ｐ明朝" w:eastAsia="ＭＳ Ｐ明朝" w:hAnsi="ＭＳ Ｐ明朝"/>
            <w:sz w:val="24"/>
            <w:szCs w:val="24"/>
          </w:rPr>
          <w:t>コ14</w:t>
        </w:r>
        <w:r w:rsidRPr="00B41C95">
          <w:rPr>
            <w:rStyle w:val="a7"/>
            <w:rFonts w:ascii="ＭＳ Ｐ明朝" w:eastAsia="ＭＳ Ｐ明朝" w:hAnsi="ＭＳ Ｐ明朝" w:hint="eastAsia"/>
            <w:sz w:val="24"/>
            <w:szCs w:val="24"/>
          </w:rPr>
          <w:t>章</w:t>
        </w:r>
        <w:r w:rsidR="00E070FB" w:rsidRPr="00B41C95">
          <w:rPr>
            <w:rStyle w:val="a7"/>
            <w:rFonts w:ascii="ＭＳ Ｐ明朝" w:eastAsia="ＭＳ Ｐ明朝" w:hAnsi="ＭＳ Ｐ明朝"/>
            <w:sz w:val="24"/>
            <w:szCs w:val="24"/>
          </w:rPr>
          <w:t>33-34</w:t>
        </w:r>
        <w:r w:rsidRPr="00B41C95">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w:t>
      </w:r>
    </w:p>
    <w:p w14:paraId="4CABC21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41D122" w14:textId="222DED87" w:rsidR="00E070FB" w:rsidRPr="00E070FB" w:rsidRDefault="00E070FB" w:rsidP="007520CF">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この聖句は、主が</w:t>
      </w:r>
      <w:r w:rsidR="007520CF">
        <w:rPr>
          <w:rFonts w:ascii="ＭＳ Ｐ明朝" w:eastAsia="ＭＳ Ｐ明朝" w:hAnsi="ＭＳ Ｐ明朝" w:hint="eastAsia"/>
          <w:sz w:val="24"/>
          <w:szCs w:val="24"/>
        </w:rPr>
        <w:t>捕まえられ</w:t>
      </w:r>
      <w:r w:rsidRPr="00E070FB">
        <w:rPr>
          <w:rFonts w:ascii="ＭＳ Ｐ明朝" w:eastAsia="ＭＳ Ｐ明朝" w:hAnsi="ＭＳ Ｐ明朝"/>
          <w:sz w:val="24"/>
          <w:szCs w:val="24"/>
        </w:rPr>
        <w:t>十字架につけられる数時間前に、押しつぶされそうな不安が主</w:t>
      </w:r>
      <w:r w:rsidR="001936D2">
        <w:rPr>
          <w:rFonts w:ascii="ＭＳ Ｐ明朝" w:eastAsia="ＭＳ Ｐ明朝" w:hAnsi="ＭＳ Ｐ明朝" w:hint="eastAsia"/>
          <w:sz w:val="24"/>
          <w:szCs w:val="24"/>
        </w:rPr>
        <w:t>を襲っていたこと</w:t>
      </w:r>
      <w:r w:rsidRPr="00E070FB">
        <w:rPr>
          <w:rFonts w:ascii="ＭＳ Ｐ明朝" w:eastAsia="ＭＳ Ｐ明朝" w:hAnsi="ＭＳ Ｐ明朝"/>
          <w:sz w:val="24"/>
          <w:szCs w:val="24"/>
        </w:rPr>
        <w:t>を記録していますが、十字架を予期する重荷、つまり、試練や十字架そのものよりも、暗闇の中で世の罪を背負うことは、主が生涯背負わなければならない</w:t>
      </w:r>
      <w:r w:rsidR="007520CF">
        <w:rPr>
          <w:rFonts w:ascii="ＭＳ Ｐ明朝" w:eastAsia="ＭＳ Ｐ明朝" w:hAnsi="ＭＳ Ｐ明朝" w:hint="eastAsia"/>
          <w:sz w:val="24"/>
          <w:szCs w:val="24"/>
        </w:rPr>
        <w:t>重荷</w:t>
      </w:r>
      <w:r w:rsidRPr="00E070FB">
        <w:rPr>
          <w:rFonts w:ascii="ＭＳ Ｐ明朝" w:eastAsia="ＭＳ Ｐ明朝" w:hAnsi="ＭＳ Ｐ明朝"/>
          <w:sz w:val="24"/>
          <w:szCs w:val="24"/>
        </w:rPr>
        <w:t>でした。そして、私たちは、この</w:t>
      </w:r>
      <w:r w:rsidR="00B41C95">
        <w:rPr>
          <w:rFonts w:ascii="ＭＳ Ｐ明朝" w:eastAsia="ＭＳ Ｐ明朝" w:hAnsi="ＭＳ Ｐ明朝" w:hint="eastAsia"/>
          <w:sz w:val="24"/>
          <w:szCs w:val="24"/>
        </w:rPr>
        <w:t>迫りつつある</w:t>
      </w:r>
      <w:r w:rsidRPr="00E070FB">
        <w:rPr>
          <w:rFonts w:ascii="ＭＳ Ｐ明朝" w:eastAsia="ＭＳ Ｐ明朝" w:hAnsi="ＭＳ Ｐ明朝"/>
          <w:sz w:val="24"/>
          <w:szCs w:val="24"/>
        </w:rPr>
        <w:t>十字架の重圧が日々、主の上に</w:t>
      </w:r>
      <w:r w:rsidR="007520CF">
        <w:rPr>
          <w:rFonts w:ascii="ＭＳ Ｐ明朝" w:eastAsia="ＭＳ Ｐ明朝" w:hAnsi="ＭＳ Ｐ明朝" w:hint="eastAsia"/>
          <w:sz w:val="24"/>
          <w:szCs w:val="24"/>
        </w:rPr>
        <w:t>のし</w:t>
      </w:r>
      <w:r w:rsidRPr="00E070FB">
        <w:rPr>
          <w:rFonts w:ascii="ＭＳ Ｐ明朝" w:eastAsia="ＭＳ Ｐ明朝" w:hAnsi="ＭＳ Ｐ明朝"/>
          <w:sz w:val="24"/>
          <w:szCs w:val="24"/>
        </w:rPr>
        <w:t>かかっていたことを正しく理解することはできないかもしれませんが（結局のところ、私たちは、世の罪のために裁かれるために何が必要で、何が</w:t>
      </w:r>
      <w:r w:rsidR="0006494F">
        <w:rPr>
          <w:rFonts w:ascii="ＭＳ Ｐ明朝" w:eastAsia="ＭＳ Ｐ明朝" w:hAnsi="ＭＳ Ｐ明朝" w:hint="eastAsia"/>
          <w:sz w:val="24"/>
          <w:szCs w:val="24"/>
        </w:rPr>
        <w:t>伴うことにな</w:t>
      </w:r>
      <w:r w:rsidRPr="00E070FB">
        <w:rPr>
          <w:rFonts w:ascii="ＭＳ Ｐ明朝" w:eastAsia="ＭＳ Ｐ明朝" w:hAnsi="ＭＳ Ｐ明朝"/>
          <w:sz w:val="24"/>
          <w:szCs w:val="24"/>
        </w:rPr>
        <w:t>った</w:t>
      </w:r>
      <w:r w:rsidR="0006494F">
        <w:rPr>
          <w:rFonts w:ascii="ＭＳ Ｐ明朝" w:eastAsia="ＭＳ Ｐ明朝" w:hAnsi="ＭＳ Ｐ明朝" w:hint="eastAsia"/>
          <w:sz w:val="24"/>
          <w:szCs w:val="24"/>
        </w:rPr>
        <w:lastRenderedPageBreak/>
        <w:t>の</w:t>
      </w:r>
      <w:r w:rsidRPr="00E070FB">
        <w:rPr>
          <w:rFonts w:ascii="ＭＳ Ｐ明朝" w:eastAsia="ＭＳ Ｐ明朝" w:hAnsi="ＭＳ Ｐ明朝"/>
          <w:sz w:val="24"/>
          <w:szCs w:val="24"/>
        </w:rPr>
        <w:t>かをおぼろげにしか理解することができないのですから）、</w:t>
      </w:r>
      <w:r w:rsidRPr="00E070FB">
        <w:rPr>
          <w:rFonts w:ascii="ＭＳ Ｐ明朝" w:eastAsia="ＭＳ Ｐ明朝" w:hAnsi="ＭＳ Ｐ明朝" w:hint="eastAsia"/>
          <w:sz w:val="24"/>
          <w:szCs w:val="24"/>
        </w:rPr>
        <w:t>聖句は、主の初降臨のこの側面を重要なものとして記録しているという事実があります（</w:t>
      </w:r>
      <w:hyperlink r:id="rId1104" w:anchor="10:38" w:tooltip="イエスは言われた、「あなたがたは自分が何を求めているのか、わかっていない。あなたがたは、わたしが飲む杯を飲み、わたしが受けるバプテスマを受けることができるか」。" w:history="1">
        <w:r w:rsidRPr="007520CF">
          <w:rPr>
            <w:rStyle w:val="a7"/>
            <w:rFonts w:ascii="ＭＳ Ｐ明朝" w:eastAsia="ＭＳ Ｐ明朝" w:hAnsi="ＭＳ Ｐ明朝" w:hint="eastAsia"/>
            <w:sz w:val="24"/>
            <w:szCs w:val="24"/>
          </w:rPr>
          <w:t>マ</w:t>
        </w:r>
        <w:r w:rsidR="007520CF" w:rsidRPr="007520CF">
          <w:rPr>
            <w:rStyle w:val="a7"/>
            <w:rFonts w:ascii="ＭＳ Ｐ明朝" w:eastAsia="ＭＳ Ｐ明朝" w:hAnsi="ＭＳ Ｐ明朝" w:hint="eastAsia"/>
            <w:sz w:val="24"/>
            <w:szCs w:val="24"/>
          </w:rPr>
          <w:t>ルコ</w:t>
        </w:r>
        <w:r w:rsidRPr="007520CF">
          <w:rPr>
            <w:rStyle w:val="a7"/>
            <w:rFonts w:ascii="ＭＳ Ｐ明朝" w:eastAsia="ＭＳ Ｐ明朝" w:hAnsi="ＭＳ Ｐ明朝"/>
            <w:sz w:val="24"/>
            <w:szCs w:val="24"/>
          </w:rPr>
          <w:t>10</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38</w:t>
        </w:r>
        <w:r w:rsidR="007520CF" w:rsidRPr="007520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05" w:anchor="16:21" w:tooltip="この時から、イエス・キリストは、自分が必ずエルサレムに行き、長老、祭司長、律法学者たちから多くの苦しみを受け、殺され、そして三日目によみがえるべきことを、弟子たちに示しはじめられた。" w:history="1">
        <w:r w:rsidRPr="007520CF">
          <w:rPr>
            <w:rStyle w:val="a7"/>
            <w:rFonts w:ascii="ＭＳ Ｐ明朝" w:eastAsia="ＭＳ Ｐ明朝" w:hAnsi="ＭＳ Ｐ明朝"/>
            <w:sz w:val="24"/>
            <w:szCs w:val="24"/>
          </w:rPr>
          <w:t>マタイ16</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21</w:t>
        </w:r>
        <w:r w:rsidR="007520CF" w:rsidRPr="007520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06" w:anchor="9:22" w:tooltip="「人の子は必ず多くの苦しみを受け、長老、祭司長、律法学者たちに捨てられ、また殺され、そして三日目によみがえる」。" w:history="1">
        <w:r w:rsidRPr="007520CF">
          <w:rPr>
            <w:rStyle w:val="a7"/>
            <w:rFonts w:ascii="ＭＳ Ｐ明朝" w:eastAsia="ＭＳ Ｐ明朝" w:hAnsi="ＭＳ Ｐ明朝"/>
            <w:sz w:val="24"/>
            <w:szCs w:val="24"/>
          </w:rPr>
          <w:t>ルカ9</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22</w:t>
        </w:r>
        <w:r w:rsidR="007520CF" w:rsidRPr="007520CF">
          <w:rPr>
            <w:rStyle w:val="a7"/>
            <w:rFonts w:ascii="ＭＳ Ｐ明朝" w:eastAsia="ＭＳ Ｐ明朝" w:hAnsi="ＭＳ Ｐ明朝"/>
            <w:sz w:val="24"/>
            <w:szCs w:val="24"/>
          </w:rPr>
          <w:t>節</w:t>
        </w:r>
      </w:hyperlink>
      <w:r w:rsidR="007520C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07" w:anchor="9:44" w:tooltip="「あなたがたはこの言葉を耳におさめて置きなさい。人の子は人々の手に渡されようとしている」。" w:history="1">
        <w:r w:rsidRPr="007520CF">
          <w:rPr>
            <w:rStyle w:val="a7"/>
            <w:rFonts w:ascii="ＭＳ Ｐ明朝" w:eastAsia="ＭＳ Ｐ明朝" w:hAnsi="ＭＳ Ｐ明朝"/>
            <w:sz w:val="24"/>
            <w:szCs w:val="24"/>
          </w:rPr>
          <w:t>9</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44</w:t>
        </w:r>
        <w:r w:rsidR="007520CF" w:rsidRPr="007520CF">
          <w:rPr>
            <w:rStyle w:val="a7"/>
            <w:rFonts w:ascii="ＭＳ Ｐ明朝" w:eastAsia="ＭＳ Ｐ明朝" w:hAnsi="ＭＳ Ｐ明朝"/>
            <w:sz w:val="24"/>
            <w:szCs w:val="24"/>
          </w:rPr>
          <w:t>節</w:t>
        </w:r>
      </w:hyperlink>
      <w:r w:rsidR="007520C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08" w:anchor="13:32" w:tooltip="そこで彼らに言われた、「あのきつねのところへ行ってこう言え、『見よ、わたしはきょうもあすも悪霊を追い出し、また、病気をいやし、そして三日目にわざを終えるであろう。 しかし、きょうもあすも、またその次の日も、わたしは進んで行かねばならない。預言者がエルサレム以外の地で死ぬことは、あり得ないからである』。" w:history="1">
        <w:r w:rsidRPr="007520CF">
          <w:rPr>
            <w:rStyle w:val="a7"/>
            <w:rFonts w:ascii="ＭＳ Ｐ明朝" w:eastAsia="ＭＳ Ｐ明朝" w:hAnsi="ＭＳ Ｐ明朝"/>
            <w:sz w:val="24"/>
            <w:szCs w:val="24"/>
          </w:rPr>
          <w:t>13</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32-33</w:t>
        </w:r>
        <w:r w:rsidR="007520CF" w:rsidRPr="007520CF">
          <w:rPr>
            <w:rStyle w:val="a7"/>
            <w:rFonts w:ascii="ＭＳ Ｐ明朝" w:eastAsia="ＭＳ Ｐ明朝" w:hAnsi="ＭＳ Ｐ明朝"/>
            <w:sz w:val="24"/>
            <w:szCs w:val="24"/>
          </w:rPr>
          <w:t>節</w:t>
        </w:r>
      </w:hyperlink>
      <w:r w:rsidR="007520C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09" w:anchor="17:25" w:tooltip="しかし、彼はまず多くの苦しみを受け、またこの時代の人々に捨てられねばならない。" w:history="1">
        <w:r w:rsidRPr="007520CF">
          <w:rPr>
            <w:rStyle w:val="a7"/>
            <w:rFonts w:ascii="ＭＳ Ｐ明朝" w:eastAsia="ＭＳ Ｐ明朝" w:hAnsi="ＭＳ Ｐ明朝"/>
            <w:sz w:val="24"/>
            <w:szCs w:val="24"/>
          </w:rPr>
          <w:t>17</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25</w:t>
        </w:r>
        <w:r w:rsidR="007520CF" w:rsidRPr="007520CF">
          <w:rPr>
            <w:rStyle w:val="a7"/>
            <w:rFonts w:ascii="ＭＳ Ｐ明朝" w:eastAsia="ＭＳ Ｐ明朝" w:hAnsi="ＭＳ Ｐ明朝"/>
            <w:sz w:val="24"/>
            <w:szCs w:val="24"/>
          </w:rPr>
          <w:t>節</w:t>
        </w:r>
      </w:hyperlink>
      <w:r w:rsidR="007520C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10" w:tooltip="イエスは十二弟子を呼び寄せて言われた、「見よ、わたしたちはエルサレムへ上って行くが、人の子について預言者たちがしるしたことは、すべて成就するであろう。 人の子は異邦人に引きわたされ、あざけられ、はずかしめを受け、つばきをかけられ、 また、むち打たれてから、ついに殺され、そして三日目によみがえるであろう」。 弟子たちには、これらのことが何一つわからなかった。この言葉が彼らに隠されていたので、イエスの言われた事が理解できなかった。" w:history="1">
        <w:r w:rsidRPr="007520CF">
          <w:rPr>
            <w:rStyle w:val="a7"/>
            <w:rFonts w:ascii="ＭＳ Ｐ明朝" w:eastAsia="ＭＳ Ｐ明朝" w:hAnsi="ＭＳ Ｐ明朝"/>
            <w:sz w:val="24"/>
            <w:szCs w:val="24"/>
          </w:rPr>
          <w:t>18</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31-34</w:t>
        </w:r>
        <w:r w:rsidR="007520CF" w:rsidRPr="007520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11" w:anchor="12:27" w:tooltip="今わたしは心が騒いでいる。わたしはなんと言おうか。父よ、この時からわたしをお救い下さい。しかし、わたしはこのために、この時に至ったのです。" w:history="1">
        <w:r w:rsidRPr="007520CF">
          <w:rPr>
            <w:rStyle w:val="a7"/>
            <w:rFonts w:ascii="ＭＳ Ｐ明朝" w:eastAsia="ＭＳ Ｐ明朝" w:hAnsi="ＭＳ Ｐ明朝"/>
            <w:sz w:val="24"/>
            <w:szCs w:val="24"/>
          </w:rPr>
          <w:t>ヨハネ12</w:t>
        </w:r>
        <w:r w:rsidR="007520CF" w:rsidRPr="007520CF">
          <w:rPr>
            <w:rStyle w:val="a7"/>
            <w:rFonts w:ascii="ＭＳ Ｐ明朝" w:eastAsia="ＭＳ Ｐ明朝" w:hAnsi="ＭＳ Ｐ明朝"/>
            <w:sz w:val="24"/>
            <w:szCs w:val="24"/>
          </w:rPr>
          <w:t>章</w:t>
        </w:r>
        <w:r w:rsidRPr="007520CF">
          <w:rPr>
            <w:rStyle w:val="a7"/>
            <w:rFonts w:ascii="ＭＳ Ｐ明朝" w:eastAsia="ＭＳ Ｐ明朝" w:hAnsi="ＭＳ Ｐ明朝"/>
            <w:sz w:val="24"/>
            <w:szCs w:val="24"/>
          </w:rPr>
          <w:t>27</w:t>
        </w:r>
        <w:r w:rsidR="007520CF" w:rsidRPr="007520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1C00EAF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08E82F" w14:textId="41706B54" w:rsidR="00E070FB" w:rsidRPr="00E070FB" w:rsidRDefault="001A50D3" w:rsidP="001A50D3">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1A50D3">
        <w:rPr>
          <w:rFonts w:ascii="ＭＳ Ｐ明朝" w:eastAsia="ＭＳ Ｐ明朝" w:hAnsi="ＭＳ Ｐ明朝"/>
          <w:sz w:val="24"/>
          <w:szCs w:val="24"/>
        </w:rPr>
        <w:t>49</w:t>
      </w:r>
      <w:r>
        <w:rPr>
          <w:rFonts w:ascii="ＭＳ Ｐ明朝" w:eastAsia="ＭＳ Ｐ明朝" w:hAnsi="ＭＳ Ｐ明朝" w:hint="eastAsia"/>
          <w:sz w:val="24"/>
          <w:szCs w:val="24"/>
        </w:rPr>
        <w:t>)</w:t>
      </w:r>
      <w:r w:rsidRPr="001A50D3">
        <w:rPr>
          <w:rFonts w:ascii="BIZ UDPゴシック" w:eastAsia="BIZ UDPゴシック" w:hAnsi="BIZ UDPゴシック"/>
          <w:sz w:val="24"/>
          <w:szCs w:val="24"/>
        </w:rPr>
        <w:t>わたしは、火を地上に投じるためにきたのだ。火がすでに燃えていたならと、わたしはどんなに願っていることか。</w:t>
      </w:r>
      <w:r w:rsidRPr="001A50D3">
        <w:rPr>
          <w:rFonts w:ascii="ＭＳ Ｐ明朝" w:eastAsia="ＭＳ Ｐ明朝" w:hAnsi="ＭＳ Ｐ明朝"/>
          <w:sz w:val="24"/>
          <w:szCs w:val="24"/>
        </w:rPr>
        <w:t>(50)</w:t>
      </w:r>
      <w:r w:rsidRPr="001A50D3">
        <w:rPr>
          <w:rFonts w:ascii="BIZ UDPゴシック" w:eastAsia="BIZ UDPゴシック" w:hAnsi="BIZ UDPゴシック"/>
          <w:sz w:val="24"/>
          <w:szCs w:val="24"/>
        </w:rPr>
        <w:t>しかし、わたしには受けねばならないバプテスマがある。そして、それを受けてしまうまでは、わたしはどんなにか苦しい思いをすることであろう。</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ルカ12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49-50</w:t>
      </w:r>
      <w:r>
        <w:rPr>
          <w:rFonts w:ascii="ＭＳ Ｐ明朝" w:eastAsia="ＭＳ Ｐ明朝" w:hAnsi="ＭＳ Ｐ明朝" w:hint="eastAsia"/>
          <w:sz w:val="24"/>
          <w:szCs w:val="24"/>
        </w:rPr>
        <w:t>節)</w:t>
      </w:r>
    </w:p>
    <w:p w14:paraId="57C00F6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E1B51A1" w14:textId="618E093A" w:rsidR="00E070FB" w:rsidRPr="00E070FB" w:rsidRDefault="00E070FB" w:rsidP="001A50D3">
      <w:pPr>
        <w:ind w:firstLine="480"/>
        <w:rPr>
          <w:rFonts w:ascii="ＭＳ Ｐ明朝" w:eastAsia="ＭＳ Ｐ明朝" w:hAnsi="ＭＳ Ｐ明朝"/>
          <w:sz w:val="24"/>
          <w:szCs w:val="24"/>
        </w:rPr>
      </w:pPr>
      <w:r w:rsidRPr="00E070FB">
        <w:rPr>
          <w:rFonts w:ascii="ＭＳ Ｐ明朝" w:eastAsia="ＭＳ Ｐ明朝" w:hAnsi="ＭＳ Ｐ明朝"/>
          <w:sz w:val="24"/>
          <w:szCs w:val="24"/>
        </w:rPr>
        <w:t>- 自制</w:t>
      </w:r>
      <w:r w:rsidR="001A50D3">
        <w:rPr>
          <w:rFonts w:ascii="ＭＳ Ｐ明朝" w:eastAsia="ＭＳ Ｐ明朝" w:hAnsi="ＭＳ Ｐ明朝" w:hint="eastAsia"/>
          <w:sz w:val="24"/>
          <w:szCs w:val="24"/>
        </w:rPr>
        <w:t>が試される</w:t>
      </w:r>
    </w:p>
    <w:p w14:paraId="791799A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374D5E" w14:textId="1B9FCD57" w:rsidR="00D81A57" w:rsidRDefault="00D81A57" w:rsidP="00D81A57">
      <w:pPr>
        <w:ind w:left="840" w:firstLine="240"/>
        <w:rPr>
          <w:rFonts w:ascii="ＭＳ Ｐ明朝" w:eastAsia="ＭＳ Ｐ明朝" w:hAnsi="ＭＳ Ｐ明朝"/>
          <w:sz w:val="24"/>
          <w:szCs w:val="24"/>
        </w:rPr>
      </w:pPr>
      <w:r w:rsidRPr="00D81A57">
        <w:rPr>
          <w:rFonts w:ascii="BIZ UDPゴシック" w:eastAsia="BIZ UDPゴシック" w:hAnsi="BIZ UDPゴシック" w:hint="eastAsia"/>
          <w:sz w:val="24"/>
          <w:szCs w:val="24"/>
        </w:rPr>
        <w:t>イエスは答えて言われた、「ああ、なんという不信仰な、曲った時代であろう。いつまで、わたしはあなたがたと一緒におられようか。いつまであなたがたに我慢ができようか。</w:t>
      </w:r>
      <w:r>
        <w:rPr>
          <w:rFonts w:ascii="BIZ UDPゴシック" w:eastAsia="BIZ UDPゴシック" w:hAnsi="BIZ UDPゴシック" w:hint="eastAsia"/>
          <w:sz w:val="24"/>
          <w:szCs w:val="24"/>
        </w:rPr>
        <w:t>…</w:t>
      </w:r>
      <w:r w:rsidRPr="00D81A57">
        <w:rPr>
          <w:rFonts w:ascii="ＭＳ Ｐ明朝" w:eastAsia="ＭＳ Ｐ明朝" w:hAnsi="ＭＳ Ｐ明朝"/>
          <w:sz w:val="24"/>
          <w:szCs w:val="24"/>
        </w:rPr>
        <w:t>(マタイ17</w:t>
      </w:r>
      <w:r>
        <w:rPr>
          <w:rFonts w:ascii="ＭＳ Ｐ明朝" w:eastAsia="ＭＳ Ｐ明朝" w:hAnsi="ＭＳ Ｐ明朝" w:hint="eastAsia"/>
          <w:sz w:val="24"/>
          <w:szCs w:val="24"/>
        </w:rPr>
        <w:t>章</w:t>
      </w:r>
      <w:r w:rsidRPr="00D81A57">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D81A57">
        <w:rPr>
          <w:rFonts w:ascii="ＭＳ Ｐ明朝" w:eastAsia="ＭＳ Ｐ明朝" w:hAnsi="ＭＳ Ｐ明朝"/>
          <w:sz w:val="24"/>
          <w:szCs w:val="24"/>
        </w:rPr>
        <w:t>)</w:t>
      </w:r>
    </w:p>
    <w:p w14:paraId="6502884C" w14:textId="0E6A687D" w:rsidR="00E070FB" w:rsidRPr="00E070FB" w:rsidRDefault="00D81A57" w:rsidP="00D81A57">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p>
    <w:p w14:paraId="2D33B243" w14:textId="44E1AB6C" w:rsidR="00E070FB" w:rsidRPr="00E070FB" w:rsidRDefault="00E070FB" w:rsidP="00D81A5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この箇所は、主が正当で義にかなった憤りをあらわにされた数少ない箇所の一つであり、例外的です。しかし、地上の母に対する正当で、必要で、穏やかな叱責（</w:t>
      </w:r>
      <w:hyperlink r:id="rId1112" w:anchor="2:49" w:tooltip="するとイエスは言われた、「どうしてお捜しになったのですか。わたしが自分の父の家にいるはずのことを、ご存じなかったのですか」。" w:history="1">
        <w:r w:rsidRPr="0006494F">
          <w:rPr>
            <w:rStyle w:val="a7"/>
            <w:rFonts w:ascii="ＭＳ Ｐ明朝" w:eastAsia="ＭＳ Ｐ明朝" w:hAnsi="ＭＳ Ｐ明朝"/>
            <w:sz w:val="24"/>
            <w:szCs w:val="24"/>
          </w:rPr>
          <w:t>ルカ2</w:t>
        </w:r>
        <w:r w:rsidR="0006494F" w:rsidRPr="0006494F">
          <w:rPr>
            <w:rStyle w:val="a7"/>
            <w:rFonts w:ascii="ＭＳ Ｐ明朝" w:eastAsia="ＭＳ Ｐ明朝" w:hAnsi="ＭＳ Ｐ明朝"/>
            <w:sz w:val="24"/>
            <w:szCs w:val="24"/>
          </w:rPr>
          <w:t>章</w:t>
        </w:r>
        <w:r w:rsidRPr="0006494F">
          <w:rPr>
            <w:rStyle w:val="a7"/>
            <w:rFonts w:ascii="ＭＳ Ｐ明朝" w:eastAsia="ＭＳ Ｐ明朝" w:hAnsi="ＭＳ Ｐ明朝"/>
            <w:sz w:val="24"/>
            <w:szCs w:val="24"/>
          </w:rPr>
          <w:t>49</w:t>
        </w:r>
        <w:r w:rsidR="0006494F" w:rsidRPr="000649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13" w:anchor="2:4" w:tooltip="イエスは母に言われた、「婦人よ、あなたは、わたしと、なんの係わりがありますか。わたしの時は、まだきていません」。" w:history="1">
        <w:r w:rsidRPr="0006494F">
          <w:rPr>
            <w:rStyle w:val="a7"/>
            <w:rFonts w:ascii="ＭＳ Ｐ明朝" w:eastAsia="ＭＳ Ｐ明朝" w:hAnsi="ＭＳ Ｐ明朝"/>
            <w:sz w:val="24"/>
            <w:szCs w:val="24"/>
          </w:rPr>
          <w:t>ヨハネ2</w:t>
        </w:r>
        <w:r w:rsidR="0006494F" w:rsidRPr="0006494F">
          <w:rPr>
            <w:rStyle w:val="a7"/>
            <w:rFonts w:ascii="ＭＳ Ｐ明朝" w:eastAsia="ＭＳ Ｐ明朝" w:hAnsi="ＭＳ Ｐ明朝"/>
            <w:sz w:val="24"/>
            <w:szCs w:val="24"/>
          </w:rPr>
          <w:t>章</w:t>
        </w:r>
        <w:r w:rsidRPr="0006494F">
          <w:rPr>
            <w:rStyle w:val="a7"/>
            <w:rFonts w:ascii="ＭＳ Ｐ明朝" w:eastAsia="ＭＳ Ｐ明朝" w:hAnsi="ＭＳ Ｐ明朝"/>
            <w:sz w:val="24"/>
            <w:szCs w:val="24"/>
          </w:rPr>
          <w:t>4</w:t>
        </w:r>
        <w:r w:rsidR="0006494F" w:rsidRPr="000649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14" w:anchor="11:27" w:tooltip="イエスがこう話しておられるとき、群衆の中からひとりの女が声を張りあげて言った、「あなたを宿した胎、あなたが吸われた乳房は、なんとめぐまれていることでしょう」。 しかしイエスは言われた、「いや、めぐまれているのは、むしろ、神の言を聞いてそれを守る人たちである」。" w:history="1">
        <w:r w:rsidRPr="0006494F">
          <w:rPr>
            <w:rStyle w:val="a7"/>
            <w:rFonts w:ascii="ＭＳ Ｐ明朝" w:eastAsia="ＭＳ Ｐ明朝" w:hAnsi="ＭＳ Ｐ明朝"/>
            <w:sz w:val="24"/>
            <w:szCs w:val="24"/>
          </w:rPr>
          <w:t>ルカ11</w:t>
        </w:r>
        <w:r w:rsidR="0006494F" w:rsidRPr="0006494F">
          <w:rPr>
            <w:rStyle w:val="a7"/>
            <w:rFonts w:ascii="ＭＳ Ｐ明朝" w:eastAsia="ＭＳ Ｐ明朝" w:hAnsi="ＭＳ Ｐ明朝"/>
            <w:sz w:val="24"/>
            <w:szCs w:val="24"/>
          </w:rPr>
          <w:t>章</w:t>
        </w:r>
        <w:r w:rsidRPr="0006494F">
          <w:rPr>
            <w:rStyle w:val="a7"/>
            <w:rFonts w:ascii="ＭＳ Ｐ明朝" w:eastAsia="ＭＳ Ｐ明朝" w:hAnsi="ＭＳ Ｐ明朝"/>
            <w:sz w:val="24"/>
            <w:szCs w:val="24"/>
          </w:rPr>
          <w:t>27-28</w:t>
        </w:r>
        <w:r w:rsidR="0006494F" w:rsidRPr="000649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の場合と同様に、この正しい状況判断の後には、恵み深い奇跡的な介入が続きます。しかし、私たちとは異なり、この自制の分野における主の試練は実にユニークなものでした。というのも、主の場合、怒りに満ちた反応やそれに対する総括的な行動への誘惑が理解できるだけでなく（主は完全なお方であり、その</w:t>
      </w:r>
      <w:r w:rsidRPr="00E070FB">
        <w:rPr>
          <w:rFonts w:ascii="ＭＳ Ｐ明朝" w:eastAsia="ＭＳ Ｐ明朝" w:hAnsi="ＭＳ Ｐ明朝" w:hint="eastAsia"/>
          <w:sz w:val="24"/>
          <w:szCs w:val="24"/>
        </w:rPr>
        <w:t>結果、常に他者が</w:t>
      </w:r>
      <w:r w:rsidR="00D81A57">
        <w:rPr>
          <w:rFonts w:ascii="ＭＳ Ｐ明朝" w:eastAsia="ＭＳ Ｐ明朝" w:hAnsi="ＭＳ Ｐ明朝" w:hint="eastAsia"/>
          <w:sz w:val="24"/>
          <w:szCs w:val="24"/>
        </w:rPr>
        <w:t>「</w:t>
      </w:r>
      <w:r w:rsidRPr="00E070FB">
        <w:rPr>
          <w:rFonts w:ascii="ＭＳ Ｐ明朝" w:eastAsia="ＭＳ Ｐ明朝" w:hAnsi="ＭＳ Ｐ明朝"/>
          <w:sz w:val="24"/>
          <w:szCs w:val="24"/>
        </w:rPr>
        <w:t>間違っている</w:t>
      </w:r>
      <w:r w:rsidR="00D81A57">
        <w:rPr>
          <w:rFonts w:ascii="ＭＳ Ｐ明朝" w:eastAsia="ＭＳ Ｐ明朝" w:hAnsi="ＭＳ Ｐ明朝" w:hint="eastAsia"/>
          <w:sz w:val="24"/>
          <w:szCs w:val="24"/>
        </w:rPr>
        <w:t>」</w:t>
      </w:r>
      <w:r w:rsidRPr="00E070FB">
        <w:rPr>
          <w:rFonts w:ascii="ＭＳ Ｐ明朝" w:eastAsia="ＭＳ Ｐ明朝" w:hAnsi="ＭＳ Ｐ明朝"/>
          <w:sz w:val="24"/>
          <w:szCs w:val="24"/>
        </w:rPr>
        <w:t>ことに対処しておられたからです）、主は、ご自身の身に降りかかる不正、軽蔑、攻撃、</w:t>
      </w:r>
      <w:r w:rsidR="00D81A57">
        <w:rPr>
          <w:rFonts w:ascii="ＭＳ Ｐ明朝" w:eastAsia="ＭＳ Ｐ明朝" w:hAnsi="ＭＳ Ｐ明朝" w:hint="eastAsia"/>
          <w:sz w:val="24"/>
          <w:szCs w:val="24"/>
        </w:rPr>
        <w:t>敵対</w:t>
      </w:r>
      <w:r w:rsidRPr="00E070FB">
        <w:rPr>
          <w:rFonts w:ascii="ＭＳ Ｐ明朝" w:eastAsia="ＭＳ Ｐ明朝" w:hAnsi="ＭＳ Ｐ明朝"/>
          <w:sz w:val="24"/>
          <w:szCs w:val="24"/>
        </w:rPr>
        <w:t>を是正するために、神の力</w:t>
      </w:r>
      <w:r w:rsidR="00BB6D5D">
        <w:rPr>
          <w:rFonts w:ascii="ＭＳ Ｐ明朝" w:eastAsia="ＭＳ Ｐ明朝" w:hAnsi="ＭＳ Ｐ明朝" w:hint="eastAsia"/>
          <w:sz w:val="24"/>
          <w:szCs w:val="24"/>
        </w:rPr>
        <w:t>を行使</w:t>
      </w:r>
      <w:r w:rsidRPr="00E070FB">
        <w:rPr>
          <w:rFonts w:ascii="ＭＳ Ｐ明朝" w:eastAsia="ＭＳ Ｐ明朝" w:hAnsi="ＭＳ Ｐ明朝"/>
          <w:sz w:val="24"/>
          <w:szCs w:val="24"/>
        </w:rPr>
        <w:t>することができたからです。このような行動は初降臨</w:t>
      </w:r>
      <w:r w:rsidR="00D81A57">
        <w:rPr>
          <w:rFonts w:ascii="ＭＳ Ｐ明朝" w:eastAsia="ＭＳ Ｐ明朝" w:hAnsi="ＭＳ Ｐ明朝" w:hint="eastAsia"/>
          <w:sz w:val="24"/>
          <w:szCs w:val="24"/>
        </w:rPr>
        <w:t>においては、</w:t>
      </w:r>
      <w:r w:rsidRPr="00E070FB">
        <w:rPr>
          <w:rFonts w:ascii="ＭＳ Ｐ明朝" w:eastAsia="ＭＳ Ｐ明朝" w:hAnsi="ＭＳ Ｐ明朝"/>
          <w:sz w:val="24"/>
          <w:szCs w:val="24"/>
        </w:rPr>
        <w:t>父の</w:t>
      </w:r>
      <w:r w:rsidR="00D81A57">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w:t>
      </w:r>
      <w:r w:rsidR="00D81A57">
        <w:rPr>
          <w:rFonts w:ascii="ＭＳ Ｐ明朝" w:eastAsia="ＭＳ Ｐ明朝" w:hAnsi="ＭＳ Ｐ明朝" w:hint="eastAsia"/>
          <w:sz w:val="24"/>
          <w:szCs w:val="24"/>
        </w:rPr>
        <w:t>で</w:t>
      </w:r>
      <w:r w:rsidRPr="00E070FB">
        <w:rPr>
          <w:rFonts w:ascii="ＭＳ Ｐ明朝" w:eastAsia="ＭＳ Ｐ明朝" w:hAnsi="ＭＳ Ｐ明朝"/>
          <w:sz w:val="24"/>
          <w:szCs w:val="24"/>
        </w:rPr>
        <w:t>はありませんでしたが（</w:t>
      </w:r>
      <w:hyperlink r:id="rId1115" w:anchor="9:51" w:tooltip="さて、イエスが天に上げられる日が近づいたので、エルサレムへ行こうと決意して、その方へ顔をむけられ、 自分に先立って使者たちをおつかわしになった。そして彼らがサマリヤ人の村へはいって行き、イエスのために準備をしようとしたところ、 村人は、エルサレムへむかって進んで行かれるというので、イエスを歓迎しようとはしなかった。 弟子のヤコブとヨハネとはそれを見て言った、「主よ、いかがでしょう。彼らを焼き払ってしまうように、天から火をよび求めましょうか」。 イエスは振りかえって、彼らをおしかりになった。" w:history="1">
        <w:r w:rsidRPr="00432E0B">
          <w:rPr>
            <w:rStyle w:val="a7"/>
            <w:rFonts w:ascii="ＭＳ Ｐ明朝" w:eastAsia="ＭＳ Ｐ明朝" w:hAnsi="ＭＳ Ｐ明朝"/>
            <w:sz w:val="24"/>
            <w:szCs w:val="24"/>
          </w:rPr>
          <w:t>ルカ9</w:t>
        </w:r>
        <w:r w:rsidR="00D81A57" w:rsidRPr="00432E0B">
          <w:rPr>
            <w:rStyle w:val="a7"/>
            <w:rFonts w:ascii="ＭＳ Ｐ明朝" w:eastAsia="ＭＳ Ｐ明朝" w:hAnsi="ＭＳ Ｐ明朝"/>
            <w:sz w:val="24"/>
            <w:szCs w:val="24"/>
          </w:rPr>
          <w:t>章</w:t>
        </w:r>
        <w:r w:rsidRPr="00432E0B">
          <w:rPr>
            <w:rStyle w:val="a7"/>
            <w:rFonts w:ascii="ＭＳ Ｐ明朝" w:eastAsia="ＭＳ Ｐ明朝" w:hAnsi="ＭＳ Ｐ明朝"/>
            <w:sz w:val="24"/>
            <w:szCs w:val="24"/>
          </w:rPr>
          <w:t>51-55</w:t>
        </w:r>
        <w:r w:rsidR="00D81A57" w:rsidRPr="00432E0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D81A57">
        <w:rPr>
          <w:rFonts w:ascii="ＭＳ Ｐ明朝" w:eastAsia="ＭＳ Ｐ明朝" w:hAnsi="ＭＳ Ｐ明朝" w:hint="eastAsia"/>
          <w:sz w:val="24"/>
          <w:szCs w:val="24"/>
        </w:rPr>
        <w:t>；再臨の際には全く違ったこととなるでしょう）、</w:t>
      </w:r>
      <w:r w:rsidR="00D81A57" w:rsidRPr="00D81A57">
        <w:rPr>
          <w:rFonts w:ascii="ＭＳ Ｐ明朝" w:eastAsia="ＭＳ Ｐ明朝" w:hAnsi="ＭＳ Ｐ明朝" w:hint="eastAsia"/>
          <w:sz w:val="24"/>
          <w:szCs w:val="24"/>
        </w:rPr>
        <w:t>しかし、イエスはその力を手にしておられたのですから、地上の生涯を通じて、この点に関して日々刻々と自制されたことは、まさに</w:t>
      </w:r>
      <w:r w:rsidR="00926CEF">
        <w:rPr>
          <w:rFonts w:ascii="ＭＳ Ｐ明朝" w:eastAsia="ＭＳ Ｐ明朝" w:hAnsi="ＭＳ Ｐ明朝" w:hint="eastAsia"/>
          <w:sz w:val="24"/>
          <w:szCs w:val="24"/>
        </w:rPr>
        <w:t>偉業</w:t>
      </w:r>
      <w:r w:rsidR="00D81A57" w:rsidRPr="00D81A57">
        <w:rPr>
          <w:rFonts w:ascii="ＭＳ Ｐ明朝" w:eastAsia="ＭＳ Ｐ明朝" w:hAnsi="ＭＳ Ｐ明朝" w:hint="eastAsia"/>
          <w:sz w:val="24"/>
          <w:szCs w:val="24"/>
        </w:rPr>
        <w:t>でした（そのような力を与えられているなら、私たちの誰が一日たりとも完全に自己の正当性を主張することを控えることができるでしょうか）。</w:t>
      </w:r>
    </w:p>
    <w:p w14:paraId="334A885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733E186" w14:textId="0D2CB0FF" w:rsidR="00E070FB" w:rsidRPr="00E070FB" w:rsidRDefault="00432E0B" w:rsidP="00432E0B">
      <w:pPr>
        <w:ind w:left="840" w:firstLine="240"/>
        <w:rPr>
          <w:rFonts w:ascii="ＭＳ Ｐ明朝" w:eastAsia="ＭＳ Ｐ明朝" w:hAnsi="ＭＳ Ｐ明朝"/>
          <w:sz w:val="24"/>
          <w:szCs w:val="24"/>
        </w:rPr>
      </w:pPr>
      <w:r w:rsidRPr="00432E0B">
        <w:rPr>
          <w:rFonts w:ascii="ＭＳ Ｐ明朝" w:eastAsia="ＭＳ Ｐ明朝" w:hAnsi="ＭＳ Ｐ明朝"/>
          <w:sz w:val="24"/>
          <w:szCs w:val="24"/>
        </w:rPr>
        <w:t>(14)</w:t>
      </w:r>
      <w:r w:rsidRPr="00432E0B">
        <w:rPr>
          <w:rFonts w:ascii="BIZ UDPゴシック" w:eastAsia="BIZ UDPゴシック" w:hAnsi="BIZ UDPゴシック"/>
          <w:sz w:val="24"/>
          <w:szCs w:val="24"/>
        </w:rPr>
        <w:t>人々はイエスのなさったこのしるしを見て、「ほんとうに、この人こそ世にきたるべき預言者である」と言った。</w:t>
      </w:r>
      <w:r w:rsidRPr="00432E0B">
        <w:rPr>
          <w:rFonts w:ascii="ＭＳ Ｐ明朝" w:eastAsia="ＭＳ Ｐ明朝" w:hAnsi="ＭＳ Ｐ明朝"/>
          <w:sz w:val="24"/>
          <w:szCs w:val="24"/>
        </w:rPr>
        <w:t>(15)</w:t>
      </w:r>
      <w:r w:rsidRPr="00432E0B">
        <w:rPr>
          <w:rFonts w:ascii="BIZ UDPゴシック" w:eastAsia="BIZ UDPゴシック" w:hAnsi="BIZ UDPゴシック"/>
          <w:sz w:val="24"/>
          <w:szCs w:val="24"/>
        </w:rPr>
        <w:t>イエスは人々がきて、自分をとらえて王にしようとしていると知って、ただひとり、また山に退かれた。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ヨハネ6</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14-15</w:t>
      </w:r>
      <w:r>
        <w:rPr>
          <w:rFonts w:ascii="ＭＳ Ｐ明朝" w:eastAsia="ＭＳ Ｐ明朝" w:hAnsi="ＭＳ Ｐ明朝" w:hint="eastAsia"/>
          <w:sz w:val="24"/>
          <w:szCs w:val="24"/>
        </w:rPr>
        <w:t>節）</w:t>
      </w:r>
    </w:p>
    <w:p w14:paraId="6C5F82A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254579" w14:textId="445715D2" w:rsidR="00E070FB" w:rsidRPr="00E070FB" w:rsidRDefault="00E070FB" w:rsidP="00BB6D5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裁きを下すことに関して完全な自制心を示す必要性と同様に、イエスの奇跡の結果としてもたらされた大衆の熱狂に流されない必要性もありました。 ヘロデでさえ、「彼が何か奇跡を行うのを見たいと思った」（</w:t>
      </w:r>
      <w:hyperlink r:id="rId1116" w:anchor="23:8" w:tooltip="ヘロデはイエスを見て非常に喜んだ。それは、かねてイエスのことを聞いていたので、会って見たいと長いあいだ思っていたし、またイエスが何か奇跡を行うのを見たいと望んでいたからである。" w:history="1">
        <w:r w:rsidRPr="00902B01">
          <w:rPr>
            <w:rStyle w:val="a7"/>
            <w:rFonts w:ascii="ＭＳ Ｐ明朝" w:eastAsia="ＭＳ Ｐ明朝" w:hAnsi="ＭＳ Ｐ明朝"/>
            <w:sz w:val="24"/>
            <w:szCs w:val="24"/>
          </w:rPr>
          <w:t>ルカ23</w:t>
        </w:r>
        <w:r w:rsidR="00432E0B" w:rsidRPr="00902B01">
          <w:rPr>
            <w:rStyle w:val="a7"/>
            <w:rFonts w:ascii="ＭＳ Ｐ明朝" w:eastAsia="ＭＳ Ｐ明朝" w:hAnsi="ＭＳ Ｐ明朝"/>
            <w:sz w:val="24"/>
            <w:szCs w:val="24"/>
          </w:rPr>
          <w:t>章</w:t>
        </w:r>
        <w:r w:rsidRPr="00902B01">
          <w:rPr>
            <w:rStyle w:val="a7"/>
            <w:rFonts w:ascii="ＭＳ Ｐ明朝" w:eastAsia="ＭＳ Ｐ明朝" w:hAnsi="ＭＳ Ｐ明朝"/>
            <w:sz w:val="24"/>
            <w:szCs w:val="24"/>
          </w:rPr>
          <w:t>8</w:t>
        </w:r>
        <w:r w:rsidR="00432E0B" w:rsidRPr="00902B0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）ために、彼に会いたがりました。私たちの主は、</w:t>
      </w:r>
      <w:r w:rsidR="00902B01">
        <w:rPr>
          <w:rFonts w:ascii="ＭＳ Ｐ明朝" w:eastAsia="ＭＳ Ｐ明朝" w:hAnsi="ＭＳ Ｐ明朝" w:hint="eastAsia"/>
          <w:sz w:val="24"/>
          <w:szCs w:val="24"/>
        </w:rPr>
        <w:t>ほ</w:t>
      </w:r>
      <w:r w:rsidRPr="00E070FB">
        <w:rPr>
          <w:rFonts w:ascii="ＭＳ Ｐ明朝" w:eastAsia="ＭＳ Ｐ明朝" w:hAnsi="ＭＳ Ｐ明朝"/>
          <w:sz w:val="24"/>
          <w:szCs w:val="24"/>
        </w:rPr>
        <w:t>とん</w:t>
      </w:r>
      <w:r w:rsidR="00902B01">
        <w:rPr>
          <w:rFonts w:ascii="ＭＳ Ｐ明朝" w:eastAsia="ＭＳ Ｐ明朝" w:hAnsi="ＭＳ Ｐ明朝" w:hint="eastAsia"/>
          <w:sz w:val="24"/>
          <w:szCs w:val="24"/>
        </w:rPr>
        <w:t>どの人が</w:t>
      </w:r>
      <w:r w:rsidRPr="00E070FB">
        <w:rPr>
          <w:rFonts w:ascii="ＭＳ Ｐ明朝" w:eastAsia="ＭＳ Ｐ明朝" w:hAnsi="ＭＳ Ｐ明朝"/>
          <w:sz w:val="24"/>
          <w:szCs w:val="24"/>
        </w:rPr>
        <w:t>例外なくそうであるように、有名人になることを</w:t>
      </w:r>
      <w:r w:rsidR="00902B01">
        <w:rPr>
          <w:rFonts w:ascii="ＭＳ Ｐ明朝" w:eastAsia="ＭＳ Ｐ明朝" w:hAnsi="ＭＳ Ｐ明朝" w:hint="eastAsia"/>
          <w:sz w:val="24"/>
          <w:szCs w:val="24"/>
        </w:rPr>
        <w:t>望まれず</w:t>
      </w:r>
      <w:r w:rsidRPr="00E070FB">
        <w:rPr>
          <w:rFonts w:ascii="ＭＳ Ｐ明朝" w:eastAsia="ＭＳ Ｐ明朝" w:hAnsi="ＭＳ Ｐ明朝"/>
          <w:sz w:val="24"/>
          <w:szCs w:val="24"/>
        </w:rPr>
        <w:t>、上記の箇所が示しているように避け、できる限りそれを避けるために多大な努力を払われました（</w:t>
      </w:r>
      <w:hyperlink r:id="rId1117" w:anchor="8:4" w:tooltip="イエスは彼に言われた、「だれにも話さないように、注意しなさい。ただ行って、自分のからだを祭司に見せ、それから、モーセが命じた供え物をささげて、人々に証明しなさい」。" w:history="1">
        <w:r w:rsidRPr="00902B01">
          <w:rPr>
            <w:rStyle w:val="a7"/>
            <w:rFonts w:ascii="ＭＳ Ｐ明朝" w:eastAsia="ＭＳ Ｐ明朝" w:hAnsi="ＭＳ Ｐ明朝"/>
            <w:sz w:val="24"/>
            <w:szCs w:val="24"/>
          </w:rPr>
          <w:t>マタイ8</w:t>
        </w:r>
        <w:r w:rsidR="00902B01" w:rsidRPr="00902B01">
          <w:rPr>
            <w:rStyle w:val="a7"/>
            <w:rFonts w:ascii="ＭＳ Ｐ明朝" w:eastAsia="ＭＳ Ｐ明朝" w:hAnsi="ＭＳ Ｐ明朝"/>
            <w:sz w:val="24"/>
            <w:szCs w:val="24"/>
          </w:rPr>
          <w:t>章</w:t>
        </w:r>
        <w:r w:rsidRPr="00902B01">
          <w:rPr>
            <w:rStyle w:val="a7"/>
            <w:rFonts w:ascii="ＭＳ Ｐ明朝" w:eastAsia="ＭＳ Ｐ明朝" w:hAnsi="ＭＳ Ｐ明朝"/>
            <w:sz w:val="24"/>
            <w:szCs w:val="24"/>
          </w:rPr>
          <w:t>4</w:t>
        </w:r>
        <w:r w:rsidR="00902B01" w:rsidRPr="00902B01">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18" w:anchor="9:30" w:tooltip="すると彼らの目が開かれた。イエスは彼らをきびしく戒めて言われた、「だれにも知れないように気をつけなさい」。 しかし、彼らは出て行って、その地方全体にイエスのことを言いひろめた。" w:history="1">
        <w:r w:rsidRPr="00902B01">
          <w:rPr>
            <w:rStyle w:val="a7"/>
            <w:rFonts w:ascii="ＭＳ Ｐ明朝" w:eastAsia="ＭＳ Ｐ明朝" w:hAnsi="ＭＳ Ｐ明朝"/>
            <w:sz w:val="24"/>
            <w:szCs w:val="24"/>
          </w:rPr>
          <w:t>9</w:t>
        </w:r>
        <w:r w:rsidR="00902B01" w:rsidRPr="00902B01">
          <w:rPr>
            <w:rStyle w:val="a7"/>
            <w:rFonts w:ascii="ＭＳ Ｐ明朝" w:eastAsia="ＭＳ Ｐ明朝" w:hAnsi="ＭＳ Ｐ明朝"/>
            <w:sz w:val="24"/>
            <w:szCs w:val="24"/>
          </w:rPr>
          <w:t>章</w:t>
        </w:r>
        <w:r w:rsidRPr="00902B01">
          <w:rPr>
            <w:rStyle w:val="a7"/>
            <w:rFonts w:ascii="ＭＳ Ｐ明朝" w:eastAsia="ＭＳ Ｐ明朝" w:hAnsi="ＭＳ Ｐ明朝"/>
            <w:sz w:val="24"/>
            <w:szCs w:val="24"/>
          </w:rPr>
          <w:t>30-31</w:t>
        </w:r>
        <w:r w:rsidR="00902B01" w:rsidRPr="00902B01">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19" w:anchor="12:16" w:tooltip="そして自分のことを人々にあらわさないようにと、彼らを戒められた。" w:history="1">
        <w:r w:rsidRPr="008472A3">
          <w:rPr>
            <w:rStyle w:val="a7"/>
            <w:rFonts w:ascii="ＭＳ Ｐ明朝" w:eastAsia="ＭＳ Ｐ明朝" w:hAnsi="ＭＳ Ｐ明朝"/>
            <w:sz w:val="24"/>
            <w:szCs w:val="24"/>
          </w:rPr>
          <w:t>12</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16</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20" w:tooltip="イエスはこのことを聞くと、舟に乗ってそこを去り、自分ひとりで寂しい所へ行かれた。しかし、群衆はそれと聞いて、町々から徒歩であとを追ってきた。 イエスは舟から上がって、大ぜいの群衆をごらんになり、彼らを深くあわれんで、そのうちの病人たちをおいやしになった。" w:history="1">
        <w:r w:rsidRPr="008472A3">
          <w:rPr>
            <w:rStyle w:val="a7"/>
            <w:rFonts w:ascii="ＭＳ Ｐ明朝" w:eastAsia="ＭＳ Ｐ明朝" w:hAnsi="ＭＳ Ｐ明朝"/>
            <w:sz w:val="24"/>
            <w:szCs w:val="24"/>
          </w:rPr>
          <w:t>14</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13-14</w:t>
        </w:r>
        <w:r w:rsidR="00902B01" w:rsidRPr="008472A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21" w:anchor="1:43" w:tooltip="イエスは彼をきびしく戒めて、すぐにそこを去らせ、こう言い聞かせられた、 「何も人に話さないように、注意しなさい。ただ行って、自分のからだを祭司に見せ、それから、モーセが命じた物をあなたのきよめのためにささげて、人々に証明しなさい」。 しかし、彼は出て行って、自分の身に起ったことを盛んに語り、また言いひろめはじめたので、イエスはもはや表立っては町に、はいることができなくなり、外の寂しい所にとどまっておられた。しかし、人々は方々から、イエスのところにぞくぞくと集まってきた。" w:history="1">
        <w:r w:rsidRPr="008472A3">
          <w:rPr>
            <w:rStyle w:val="a7"/>
            <w:rFonts w:ascii="ＭＳ Ｐ明朝" w:eastAsia="ＭＳ Ｐ明朝" w:hAnsi="ＭＳ Ｐ明朝" w:hint="eastAsia"/>
            <w:sz w:val="24"/>
            <w:szCs w:val="24"/>
          </w:rPr>
          <w:t>マ</w:t>
        </w:r>
        <w:r w:rsidR="00902B01" w:rsidRPr="008472A3">
          <w:rPr>
            <w:rStyle w:val="a7"/>
            <w:rFonts w:ascii="ＭＳ Ｐ明朝" w:eastAsia="ＭＳ Ｐ明朝" w:hAnsi="ＭＳ Ｐ明朝" w:hint="eastAsia"/>
            <w:sz w:val="24"/>
            <w:szCs w:val="24"/>
          </w:rPr>
          <w:t>ル</w:t>
        </w:r>
        <w:r w:rsidRPr="008472A3">
          <w:rPr>
            <w:rStyle w:val="a7"/>
            <w:rFonts w:ascii="ＭＳ Ｐ明朝" w:eastAsia="ＭＳ Ｐ明朝" w:hAnsi="ＭＳ Ｐ明朝" w:hint="eastAsia"/>
            <w:sz w:val="24"/>
            <w:szCs w:val="24"/>
          </w:rPr>
          <w:t>コ</w:t>
        </w:r>
        <w:r w:rsidRPr="008472A3">
          <w:rPr>
            <w:rStyle w:val="a7"/>
            <w:rFonts w:ascii="ＭＳ Ｐ明朝" w:eastAsia="ＭＳ Ｐ明朝" w:hAnsi="ＭＳ Ｐ明朝"/>
            <w:sz w:val="24"/>
            <w:szCs w:val="24"/>
          </w:rPr>
          <w:t>1</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43-45</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2" w:tooltip="群衆がまた集まってきたので、一同は食事をする暇もないほどであった。" w:history="1">
        <w:r w:rsidRPr="008472A3">
          <w:rPr>
            <w:rStyle w:val="a7"/>
            <w:rFonts w:ascii="ＭＳ Ｐ明朝" w:eastAsia="ＭＳ Ｐ明朝" w:hAnsi="ＭＳ Ｐ明朝"/>
            <w:sz w:val="24"/>
            <w:szCs w:val="24"/>
          </w:rPr>
          <w:t>3</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20</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3" w:anchor="8:26" w:tooltip="そこでイエスは、「村にはいってはいけない」と言って、彼を家に帰された。" w:history="1">
        <w:r w:rsidRPr="008472A3">
          <w:rPr>
            <w:rStyle w:val="a7"/>
            <w:rFonts w:ascii="ＭＳ Ｐ明朝" w:eastAsia="ＭＳ Ｐ明朝" w:hAnsi="ＭＳ Ｐ明朝"/>
            <w:sz w:val="24"/>
            <w:szCs w:val="24"/>
          </w:rPr>
          <w:t>8</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26</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4" w:anchor="9:30" w:tooltip="それから彼らはそこを立ち去り、ガリラヤをとおって行ったが、イエスは人に気づかれるのを好まれなかった。" w:history="1">
        <w:r w:rsidRPr="008472A3">
          <w:rPr>
            <w:rStyle w:val="a7"/>
            <w:rFonts w:ascii="ＭＳ Ｐ明朝" w:eastAsia="ＭＳ Ｐ明朝" w:hAnsi="ＭＳ Ｐ明朝"/>
            <w:sz w:val="24"/>
            <w:szCs w:val="24"/>
          </w:rPr>
          <w:t>9</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30</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5" w:anchor="4:42" w:tooltip="夜が明けると、イエスは寂しい所へ出て行かれたが、群衆が捜しまわって、みもとに集まり、自分たちから離れて行かれないようにと、引き止めた。" w:history="1">
        <w:r w:rsidRPr="008472A3">
          <w:rPr>
            <w:rStyle w:val="a7"/>
            <w:rFonts w:ascii="ＭＳ Ｐ明朝" w:eastAsia="ＭＳ Ｐ明朝" w:hAnsi="ＭＳ Ｐ明朝"/>
            <w:sz w:val="24"/>
            <w:szCs w:val="24"/>
          </w:rPr>
          <w:t>ルカ4</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42-44</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6" w:anchor="5:15" w:tooltip="しかし、イエスの評判はますますひろまって行き、おびただしい群衆が、教を聞いたり、病気をなおしてもらったりするために、集まってきた。 しかしイエスは、寂しい所に退いて祈っておられた。" w:history="1">
        <w:r w:rsidRPr="008472A3">
          <w:rPr>
            <w:rStyle w:val="a7"/>
            <w:rFonts w:ascii="ＭＳ Ｐ明朝" w:eastAsia="ＭＳ Ｐ明朝" w:hAnsi="ＭＳ Ｐ明朝"/>
            <w:sz w:val="24"/>
            <w:szCs w:val="24"/>
          </w:rPr>
          <w:t>5</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15-16</w:t>
        </w:r>
        <w:r w:rsidR="00902B01" w:rsidRPr="008472A3">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7" w:anchor="5:19" w:tooltip="ところが、群衆のためにどうしても運び入れる方法がなかったので、屋根にのぼり、瓦をはいで、病人を床ごと群衆のまん中につりおろして、イエスの前においた。" w:history="1">
        <w:r w:rsidRPr="008472A3">
          <w:rPr>
            <w:rStyle w:val="a7"/>
            <w:rFonts w:ascii="ＭＳ Ｐ明朝" w:eastAsia="ＭＳ Ｐ明朝" w:hAnsi="ＭＳ Ｐ明朝"/>
            <w:sz w:val="24"/>
            <w:szCs w:val="24"/>
          </w:rPr>
          <w:t>5</w:t>
        </w:r>
        <w:r w:rsidR="00902B01" w:rsidRPr="008472A3">
          <w:rPr>
            <w:rStyle w:val="a7"/>
            <w:rFonts w:ascii="ＭＳ Ｐ明朝" w:eastAsia="ＭＳ Ｐ明朝" w:hAnsi="ＭＳ Ｐ明朝"/>
            <w:sz w:val="24"/>
            <w:szCs w:val="24"/>
          </w:rPr>
          <w:t>章</w:t>
        </w:r>
        <w:r w:rsidRPr="008472A3">
          <w:rPr>
            <w:rStyle w:val="a7"/>
            <w:rFonts w:ascii="ＭＳ Ｐ明朝" w:eastAsia="ＭＳ Ｐ明朝" w:hAnsi="ＭＳ Ｐ明朝"/>
            <w:sz w:val="24"/>
            <w:szCs w:val="24"/>
          </w:rPr>
          <w:t>19</w:t>
        </w:r>
        <w:r w:rsidR="00902B01" w:rsidRPr="008472A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8472A3">
        <w:rPr>
          <w:rStyle w:val="ab"/>
          <w:rFonts w:ascii="ＭＳ Ｐ明朝" w:eastAsia="ＭＳ Ｐ明朝" w:hAnsi="ＭＳ Ｐ明朝"/>
          <w:sz w:val="24"/>
          <w:szCs w:val="24"/>
        </w:rPr>
        <w:footnoteReference w:id="54"/>
      </w:r>
      <w:r w:rsidRPr="00E070FB">
        <w:rPr>
          <w:rFonts w:ascii="ＭＳ Ｐ明朝" w:eastAsia="ＭＳ Ｐ明朝" w:hAnsi="ＭＳ Ｐ明朝"/>
          <w:sz w:val="24"/>
          <w:szCs w:val="24"/>
        </w:rPr>
        <w:t>。イエスは、人</w:t>
      </w:r>
      <w:r w:rsidR="00902B01">
        <w:rPr>
          <w:rFonts w:ascii="ＭＳ Ｐ明朝" w:eastAsia="ＭＳ Ｐ明朝" w:hAnsi="ＭＳ Ｐ明朝" w:hint="eastAsia"/>
          <w:sz w:val="24"/>
          <w:szCs w:val="24"/>
        </w:rPr>
        <w:t>から</w:t>
      </w:r>
      <w:r w:rsidRPr="00E070FB">
        <w:rPr>
          <w:rFonts w:ascii="ＭＳ Ｐ明朝" w:eastAsia="ＭＳ Ｐ明朝" w:hAnsi="ＭＳ Ｐ明朝"/>
          <w:sz w:val="24"/>
          <w:szCs w:val="24"/>
        </w:rPr>
        <w:t>の</w:t>
      </w:r>
      <w:r w:rsidR="00902B01">
        <w:rPr>
          <w:rFonts w:ascii="ＭＳ Ｐ明朝" w:eastAsia="ＭＳ Ｐ明朝" w:hAnsi="ＭＳ Ｐ明朝" w:hint="eastAsia"/>
          <w:sz w:val="24"/>
          <w:szCs w:val="24"/>
        </w:rPr>
        <w:t>ほまれは</w:t>
      </w:r>
      <w:r w:rsidRPr="00E070FB">
        <w:rPr>
          <w:rFonts w:ascii="ＭＳ Ｐ明朝" w:eastAsia="ＭＳ Ｐ明朝" w:hAnsi="ＭＳ Ｐ明朝"/>
          <w:sz w:val="24"/>
          <w:szCs w:val="24"/>
        </w:rPr>
        <w:t>風のように</w:t>
      </w:r>
      <w:r w:rsidR="00902B01">
        <w:rPr>
          <w:rFonts w:ascii="ＭＳ Ｐ明朝" w:eastAsia="ＭＳ Ｐ明朝" w:hAnsi="ＭＳ Ｐ明朝" w:hint="eastAsia"/>
          <w:sz w:val="24"/>
          <w:szCs w:val="24"/>
        </w:rPr>
        <w:t>定まらない</w:t>
      </w:r>
      <w:r w:rsidRPr="00E070FB">
        <w:rPr>
          <w:rFonts w:ascii="ＭＳ Ｐ明朝" w:eastAsia="ＭＳ Ｐ明朝" w:hAnsi="ＭＳ Ｐ明朝"/>
          <w:sz w:val="24"/>
          <w:szCs w:val="24"/>
        </w:rPr>
        <w:t>ものであることをよく知っておられ、人</w:t>
      </w:r>
      <w:r w:rsidR="00902B01">
        <w:rPr>
          <w:rFonts w:ascii="ＭＳ Ｐ明朝" w:eastAsia="ＭＳ Ｐ明朝" w:hAnsi="ＭＳ Ｐ明朝" w:hint="eastAsia"/>
          <w:sz w:val="24"/>
          <w:szCs w:val="24"/>
        </w:rPr>
        <w:t>からのほまれ</w:t>
      </w:r>
      <w:r w:rsidRPr="00E070FB">
        <w:rPr>
          <w:rFonts w:ascii="ＭＳ Ｐ明朝" w:eastAsia="ＭＳ Ｐ明朝" w:hAnsi="ＭＳ Ｐ明朝"/>
          <w:sz w:val="24"/>
          <w:szCs w:val="24"/>
        </w:rPr>
        <w:t>ではなく、天の父を喜ばせることを求めておられ</w:t>
      </w:r>
      <w:r w:rsidR="00902B01">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（例えば、</w:t>
      </w:r>
      <w:hyperlink r:id="rId1128" w:anchor="26:42" w:tooltip="また二度目に行って、祈って言われた、「わが父よ、この杯を飲むほかに道がないのでしたら、どうか、みこころが行われますように」。" w:history="1">
        <w:r w:rsidRPr="005D0341">
          <w:rPr>
            <w:rStyle w:val="a7"/>
            <w:rFonts w:ascii="ＭＳ Ｐ明朝" w:eastAsia="ＭＳ Ｐ明朝" w:hAnsi="ＭＳ Ｐ明朝"/>
            <w:sz w:val="24"/>
            <w:szCs w:val="24"/>
          </w:rPr>
          <w:t>マタイ26</w:t>
        </w:r>
        <w:r w:rsidR="00902B01" w:rsidRPr="005D0341">
          <w:rPr>
            <w:rStyle w:val="a7"/>
            <w:rFonts w:ascii="ＭＳ Ｐ明朝" w:eastAsia="ＭＳ Ｐ明朝" w:hAnsi="ＭＳ Ｐ明朝"/>
            <w:sz w:val="24"/>
            <w:szCs w:val="24"/>
          </w:rPr>
          <w:t>章</w:t>
        </w:r>
        <w:r w:rsidRPr="005D0341">
          <w:rPr>
            <w:rStyle w:val="a7"/>
            <w:rFonts w:ascii="ＭＳ Ｐ明朝" w:eastAsia="ＭＳ Ｐ明朝" w:hAnsi="ＭＳ Ｐ明朝"/>
            <w:sz w:val="24"/>
            <w:szCs w:val="24"/>
          </w:rPr>
          <w:t>42</w:t>
        </w:r>
        <w:r w:rsidR="00902B01" w:rsidRPr="005D0341">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29" w:tooltip="そこで彼らに言われた、「祈るときには、こう言いなさい、『父よ、御名があがめられますように。御国がきますように。" w:history="1">
        <w:r w:rsidRPr="005D0341">
          <w:rPr>
            <w:rStyle w:val="a7"/>
            <w:rFonts w:ascii="ＭＳ Ｐ明朝" w:eastAsia="ＭＳ Ｐ明朝" w:hAnsi="ＭＳ Ｐ明朝"/>
            <w:sz w:val="24"/>
            <w:szCs w:val="24"/>
          </w:rPr>
          <w:t>ルカ11</w:t>
        </w:r>
        <w:r w:rsidR="00902B01" w:rsidRPr="005D0341">
          <w:rPr>
            <w:rStyle w:val="a7"/>
            <w:rFonts w:ascii="ＭＳ Ｐ明朝" w:eastAsia="ＭＳ Ｐ明朝" w:hAnsi="ＭＳ Ｐ明朝"/>
            <w:sz w:val="24"/>
            <w:szCs w:val="24"/>
          </w:rPr>
          <w:t>章</w:t>
        </w:r>
        <w:r w:rsidRPr="005D0341">
          <w:rPr>
            <w:rStyle w:val="a7"/>
            <w:rFonts w:ascii="ＭＳ Ｐ明朝" w:eastAsia="ＭＳ Ｐ明朝" w:hAnsi="ＭＳ Ｐ明朝"/>
            <w:sz w:val="24"/>
            <w:szCs w:val="24"/>
          </w:rPr>
          <w:t>2</w:t>
        </w:r>
        <w:r w:rsidR="00902B01" w:rsidRPr="005D0341">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30" w:anchor="4:34" w:tooltip="イエスは彼らに言われた、「わたしの食物というのは、わたしをつかわされたかたのみこころを行い、そのみわざをなし遂げることである。" w:history="1">
        <w:r w:rsidRPr="005D0341">
          <w:rPr>
            <w:rStyle w:val="a7"/>
            <w:rFonts w:ascii="ＭＳ Ｐ明朝" w:eastAsia="ＭＳ Ｐ明朝" w:hAnsi="ＭＳ Ｐ明朝"/>
            <w:sz w:val="24"/>
            <w:szCs w:val="24"/>
          </w:rPr>
          <w:t>ヨハネ4</w:t>
        </w:r>
        <w:r w:rsidR="00902B01" w:rsidRPr="005D0341">
          <w:rPr>
            <w:rStyle w:val="a7"/>
            <w:rFonts w:ascii="ＭＳ Ｐ明朝" w:eastAsia="ＭＳ Ｐ明朝" w:hAnsi="ＭＳ Ｐ明朝"/>
            <w:sz w:val="24"/>
            <w:szCs w:val="24"/>
          </w:rPr>
          <w:t>章</w:t>
        </w:r>
        <w:r w:rsidRPr="005D0341">
          <w:rPr>
            <w:rStyle w:val="a7"/>
            <w:rFonts w:ascii="ＭＳ Ｐ明朝" w:eastAsia="ＭＳ Ｐ明朝" w:hAnsi="ＭＳ Ｐ明朝"/>
            <w:sz w:val="24"/>
            <w:szCs w:val="24"/>
          </w:rPr>
          <w:t>34</w:t>
        </w:r>
        <w:r w:rsidR="00902B01" w:rsidRPr="005D0341">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31" w:anchor="5:30" w:tooltip="わたしは、自分からは何事もすることができない。ただ聞くままにさばくのである。そして、わたしのこのさばきは正しい。それは、わたし自身の考えでするのではなく、わたしをつかわされたかたの、み旨を求めているからである。" w:history="1">
        <w:r w:rsidRPr="005D0341">
          <w:rPr>
            <w:rStyle w:val="a7"/>
            <w:rFonts w:ascii="ＭＳ Ｐ明朝" w:eastAsia="ＭＳ Ｐ明朝" w:hAnsi="ＭＳ Ｐ明朝"/>
            <w:sz w:val="24"/>
            <w:szCs w:val="24"/>
          </w:rPr>
          <w:t>5</w:t>
        </w:r>
        <w:r w:rsidR="00902B01" w:rsidRPr="005D0341">
          <w:rPr>
            <w:rStyle w:val="a7"/>
            <w:rFonts w:ascii="ＭＳ Ｐ明朝" w:eastAsia="ＭＳ Ｐ明朝" w:hAnsi="ＭＳ Ｐ明朝"/>
            <w:sz w:val="24"/>
            <w:szCs w:val="24"/>
          </w:rPr>
          <w:t>章</w:t>
        </w:r>
        <w:r w:rsidRPr="005D0341">
          <w:rPr>
            <w:rStyle w:val="a7"/>
            <w:rFonts w:ascii="ＭＳ Ｐ明朝" w:eastAsia="ＭＳ Ｐ明朝" w:hAnsi="ＭＳ Ｐ明朝"/>
            <w:sz w:val="24"/>
            <w:szCs w:val="24"/>
          </w:rPr>
          <w:t>30</w:t>
        </w:r>
        <w:r w:rsidR="00902B01" w:rsidRPr="005D0341">
          <w:rPr>
            <w:rStyle w:val="a7"/>
            <w:rFonts w:ascii="ＭＳ Ｐ明朝" w:eastAsia="ＭＳ Ｐ明朝" w:hAnsi="ＭＳ Ｐ明朝"/>
            <w:sz w:val="24"/>
            <w:szCs w:val="24"/>
          </w:rPr>
          <w:t>節</w:t>
        </w:r>
      </w:hyperlink>
      <w:r w:rsidR="00902B01">
        <w:rPr>
          <w:rFonts w:ascii="ＭＳ Ｐ明朝" w:eastAsia="ＭＳ Ｐ明朝" w:hAnsi="ＭＳ Ｐ明朝" w:hint="eastAsia"/>
          <w:sz w:val="24"/>
          <w:szCs w:val="24"/>
        </w:rPr>
        <w:t xml:space="preserve">, </w:t>
      </w:r>
      <w:hyperlink r:id="rId1132" w:anchor="6:38" w:tooltip="わたしが天から下ってきたのは、自分のこころのままを行うためではなく、わたしをつかわされたかたのみこころを行うためである。" w:history="1">
        <w:r w:rsidRPr="0006494F">
          <w:rPr>
            <w:rStyle w:val="a7"/>
            <w:rFonts w:ascii="ＭＳ Ｐ明朝" w:eastAsia="ＭＳ Ｐ明朝" w:hAnsi="ＭＳ Ｐ明朝"/>
            <w:sz w:val="24"/>
            <w:szCs w:val="24"/>
          </w:rPr>
          <w:t>6</w:t>
        </w:r>
        <w:r w:rsidR="00902B01" w:rsidRPr="0006494F">
          <w:rPr>
            <w:rStyle w:val="a7"/>
            <w:rFonts w:ascii="ＭＳ Ｐ明朝" w:eastAsia="ＭＳ Ｐ明朝" w:hAnsi="ＭＳ Ｐ明朝"/>
            <w:sz w:val="24"/>
            <w:szCs w:val="24"/>
          </w:rPr>
          <w:t>章</w:t>
        </w:r>
        <w:r w:rsidRPr="0006494F">
          <w:rPr>
            <w:rStyle w:val="a7"/>
            <w:rFonts w:ascii="ＭＳ Ｐ明朝" w:eastAsia="ＭＳ Ｐ明朝" w:hAnsi="ＭＳ Ｐ明朝"/>
            <w:sz w:val="24"/>
            <w:szCs w:val="24"/>
          </w:rPr>
          <w:t>38</w:t>
        </w:r>
        <w:r w:rsidR="00902B01" w:rsidRPr="000649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5BE6FAF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6DC312" w14:textId="738FA2E7" w:rsidR="00E070FB" w:rsidRPr="00E070FB" w:rsidRDefault="0006494F" w:rsidP="0006494F">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06494F">
        <w:rPr>
          <w:rFonts w:ascii="ＭＳ Ｐ明朝" w:eastAsia="ＭＳ Ｐ明朝" w:hAnsi="ＭＳ Ｐ明朝"/>
          <w:sz w:val="24"/>
          <w:szCs w:val="24"/>
        </w:rPr>
        <w:t>1</w:t>
      </w:r>
      <w:r>
        <w:rPr>
          <w:rFonts w:ascii="ＭＳ Ｐ明朝" w:eastAsia="ＭＳ Ｐ明朝" w:hAnsi="ＭＳ Ｐ明朝" w:hint="eastAsia"/>
          <w:sz w:val="24"/>
          <w:szCs w:val="24"/>
        </w:rPr>
        <w:t>)</w:t>
      </w:r>
      <w:r w:rsidRPr="0006494F">
        <w:rPr>
          <w:rFonts w:ascii="BIZ UDPゴシック" w:eastAsia="BIZ UDPゴシック" w:hAnsi="BIZ UDPゴシック"/>
          <w:sz w:val="24"/>
          <w:szCs w:val="24"/>
        </w:rPr>
        <w:t>わたしの支持するわがしもべ、わたしの喜ぶわが選び人を見よ。わたしはわが霊を彼に与えた。彼はもろもろの国びとに道をしめす。</w:t>
      </w:r>
      <w:r w:rsidRPr="0006494F">
        <w:rPr>
          <w:rFonts w:ascii="ＭＳ Ｐ明朝" w:eastAsia="ＭＳ Ｐ明朝" w:hAnsi="ＭＳ Ｐ明朝"/>
          <w:sz w:val="24"/>
          <w:szCs w:val="24"/>
        </w:rPr>
        <w:t>(2)</w:t>
      </w:r>
      <w:r w:rsidRPr="0006494F">
        <w:rPr>
          <w:rFonts w:ascii="BIZ UDPゴシック" w:eastAsia="BIZ UDPゴシック" w:hAnsi="BIZ UDPゴシック"/>
          <w:sz w:val="24"/>
          <w:szCs w:val="24"/>
        </w:rPr>
        <w:t>彼は叫ぶことなく、声をあげることなく、その声をちまたに聞えさせず、</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イザヤ42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2EE14B54"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EC4283E" w14:textId="77777777" w:rsidR="0006494F" w:rsidRPr="00E070FB" w:rsidRDefault="0006494F" w:rsidP="00E070FB">
      <w:pPr>
        <w:rPr>
          <w:rFonts w:ascii="ＭＳ Ｐ明朝" w:eastAsia="ＭＳ Ｐ明朝" w:hAnsi="ＭＳ Ｐ明朝"/>
          <w:sz w:val="24"/>
          <w:szCs w:val="24"/>
        </w:rPr>
      </w:pPr>
    </w:p>
    <w:p w14:paraId="14139B6D" w14:textId="73D51E88" w:rsidR="00E070FB" w:rsidRPr="00E070FB" w:rsidRDefault="00E070FB" w:rsidP="00BB6D5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c) </w:t>
      </w:r>
      <w:r w:rsidRPr="006D3B65">
        <w:rPr>
          <w:rFonts w:ascii="ＭＳ Ｐ明朝" w:eastAsia="ＭＳ Ｐ明朝" w:hAnsi="ＭＳ Ｐ明朝"/>
          <w:sz w:val="24"/>
          <w:szCs w:val="24"/>
          <w:u w:val="single"/>
        </w:rPr>
        <w:t>超自然的な攻撃</w:t>
      </w:r>
      <w:r w:rsidR="006D3B6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荒野での誘惑（</w:t>
      </w:r>
      <w:r w:rsidR="00FE6634">
        <w:rPr>
          <w:rFonts w:ascii="ＭＳ Ｐ明朝" w:eastAsia="ＭＳ Ｐ明朝" w:hAnsi="ＭＳ Ｐ明朝" w:hint="eastAsia"/>
          <w:sz w:val="24"/>
          <w:szCs w:val="24"/>
        </w:rPr>
        <w:t>先に</w:t>
      </w:r>
      <w:r w:rsidRPr="00E070FB">
        <w:rPr>
          <w:rFonts w:ascii="ＭＳ Ｐ明朝" w:eastAsia="ＭＳ Ｐ明朝" w:hAnsi="ＭＳ Ｐ明朝"/>
          <w:sz w:val="24"/>
          <w:szCs w:val="24"/>
        </w:rPr>
        <w:t>扱いました）とユダの裏切りを画策した悪魔の役割（</w:t>
      </w:r>
      <w:r w:rsidR="00FE6634">
        <w:rPr>
          <w:rFonts w:ascii="ＭＳ Ｐ明朝" w:eastAsia="ＭＳ Ｐ明朝" w:hAnsi="ＭＳ Ｐ明朝" w:hint="eastAsia"/>
          <w:sz w:val="24"/>
          <w:szCs w:val="24"/>
        </w:rPr>
        <w:t>あと</w:t>
      </w:r>
      <w:r w:rsidRPr="00E070FB">
        <w:rPr>
          <w:rFonts w:ascii="ＭＳ Ｐ明朝" w:eastAsia="ＭＳ Ｐ明朝" w:hAnsi="ＭＳ Ｐ明朝"/>
          <w:sz w:val="24"/>
          <w:szCs w:val="24"/>
        </w:rPr>
        <w:t>で扱います）以外にはほとんど記録されていませんが、私たちの主の場合における悪魔の対抗の激しさ（そして、間違いなく選</w:t>
      </w:r>
      <w:r w:rsidR="00B246DC">
        <w:rPr>
          <w:rFonts w:ascii="ＭＳ Ｐ明朝" w:eastAsia="ＭＳ Ｐ明朝" w:hAnsi="ＭＳ Ｐ明朝" w:hint="eastAsia"/>
          <w:sz w:val="24"/>
          <w:szCs w:val="24"/>
        </w:rPr>
        <w:t>ばれた</w:t>
      </w:r>
      <w:r w:rsidRPr="00E070FB">
        <w:rPr>
          <w:rFonts w:ascii="ＭＳ Ｐ明朝" w:eastAsia="ＭＳ Ｐ明朝" w:hAnsi="ＭＳ Ｐ明朝"/>
          <w:sz w:val="24"/>
          <w:szCs w:val="24"/>
        </w:rPr>
        <w:t>天使たちによる対抗行動）は、世界史上最も激しかったに違いありません。 要するに、私たちの主イエスは、ご自分がなさったすべての良いことで、激しい抵抗に遭われたのです。</w:t>
      </w:r>
    </w:p>
    <w:p w14:paraId="4F3E6A2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A446A70" w14:textId="057D3847" w:rsidR="00E070FB" w:rsidRPr="00E070FB" w:rsidRDefault="00E070FB" w:rsidP="00B246DC">
      <w:pPr>
        <w:rPr>
          <w:rFonts w:ascii="ＭＳ Ｐ明朝" w:eastAsia="ＭＳ Ｐ明朝" w:hAnsi="ＭＳ Ｐ明朝"/>
          <w:sz w:val="24"/>
          <w:szCs w:val="24"/>
        </w:rPr>
      </w:pPr>
      <w:r w:rsidRPr="00E070FB">
        <w:rPr>
          <w:rFonts w:ascii="ＭＳ Ｐ明朝" w:eastAsia="ＭＳ Ｐ明朝" w:hAnsi="ＭＳ Ｐ明朝"/>
          <w:sz w:val="24"/>
          <w:szCs w:val="24"/>
        </w:rPr>
        <w:tab/>
      </w:r>
      <w:r w:rsidR="00B246DC" w:rsidRPr="00B246DC">
        <w:rPr>
          <w:rFonts w:ascii="BIZ UDPゴシック" w:eastAsia="BIZ UDPゴシック" w:hAnsi="BIZ UDPゴシック" w:hint="eastAsia"/>
          <w:sz w:val="24"/>
          <w:szCs w:val="24"/>
        </w:rPr>
        <w:t>悪魔はあらゆる試みをしつくして、</w:t>
      </w:r>
      <w:r w:rsidR="00B246DC" w:rsidRPr="00B246DC">
        <w:rPr>
          <w:rFonts w:ascii="HGP明朝E" w:eastAsia="HGP明朝E" w:hAnsi="HGP明朝E" w:hint="eastAsia"/>
          <w:b/>
          <w:bCs/>
          <w:sz w:val="24"/>
          <w:szCs w:val="24"/>
        </w:rPr>
        <w:t>一時</w:t>
      </w:r>
      <w:r w:rsidR="00B246DC" w:rsidRPr="00B246DC">
        <w:rPr>
          <w:rFonts w:ascii="BIZ UDPゴシック" w:eastAsia="BIZ UDPゴシック" w:hAnsi="BIZ UDPゴシック" w:hint="eastAsia"/>
          <w:sz w:val="24"/>
          <w:szCs w:val="24"/>
        </w:rPr>
        <w:t>イエスを離れた。</w:t>
      </w:r>
      <w:r w:rsidR="00B246DC">
        <w:rPr>
          <w:rFonts w:ascii="ＭＳ Ｐ明朝" w:eastAsia="ＭＳ Ｐ明朝" w:hAnsi="ＭＳ Ｐ明朝" w:hint="eastAsia"/>
          <w:sz w:val="24"/>
          <w:szCs w:val="24"/>
        </w:rPr>
        <w:t>（</w:t>
      </w:r>
      <w:r w:rsidRPr="00E070FB">
        <w:rPr>
          <w:rFonts w:ascii="ＭＳ Ｐ明朝" w:eastAsia="ＭＳ Ｐ明朝" w:hAnsi="ＭＳ Ｐ明朝"/>
          <w:sz w:val="24"/>
          <w:szCs w:val="24"/>
        </w:rPr>
        <w:t>ルカ4</w:t>
      </w:r>
      <w:r w:rsidR="00B246DC">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sidR="00B246DC">
        <w:rPr>
          <w:rFonts w:ascii="ＭＳ Ｐ明朝" w:eastAsia="ＭＳ Ｐ明朝" w:hAnsi="ＭＳ Ｐ明朝" w:hint="eastAsia"/>
          <w:sz w:val="24"/>
          <w:szCs w:val="24"/>
        </w:rPr>
        <w:t>節）</w:t>
      </w:r>
    </w:p>
    <w:p w14:paraId="2DB44CD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8F49B36" w14:textId="4684A6A5" w:rsidR="00E070FB" w:rsidRPr="00E070FB" w:rsidRDefault="00E070FB" w:rsidP="00716A8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E216D0">
        <w:rPr>
          <w:rFonts w:ascii="ＭＳ Ｐ明朝" w:eastAsia="ＭＳ Ｐ明朝" w:hAnsi="ＭＳ Ｐ明朝"/>
          <w:sz w:val="24"/>
          <w:szCs w:val="24"/>
          <w:u w:val="single"/>
        </w:rPr>
        <w:t>イエス・キリストの</w:t>
      </w:r>
      <w:r w:rsidR="00E216D0">
        <w:rPr>
          <w:rFonts w:ascii="ＭＳ Ｐ明朝" w:eastAsia="ＭＳ Ｐ明朝" w:hAnsi="ＭＳ Ｐ明朝" w:hint="eastAsia"/>
          <w:sz w:val="24"/>
          <w:szCs w:val="24"/>
          <w:u w:val="single"/>
        </w:rPr>
        <w:t>教えるミニストリー</w:t>
      </w:r>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私たちの主の</w:t>
      </w:r>
      <w:r w:rsidR="00E216D0">
        <w:rPr>
          <w:rFonts w:ascii="ＭＳ Ｐ明朝" w:eastAsia="ＭＳ Ｐ明朝" w:hAnsi="ＭＳ Ｐ明朝" w:hint="eastAsia"/>
          <w:sz w:val="24"/>
          <w:szCs w:val="24"/>
        </w:rPr>
        <w:t>三</w:t>
      </w:r>
      <w:r w:rsidRPr="00E070FB">
        <w:rPr>
          <w:rFonts w:ascii="ＭＳ Ｐ明朝" w:eastAsia="ＭＳ Ｐ明朝" w:hAnsi="ＭＳ Ｐ明朝"/>
          <w:sz w:val="24"/>
          <w:szCs w:val="24"/>
        </w:rPr>
        <w:t>年半の公の働きについて、まず注目すべきことは、イエス</w:t>
      </w:r>
      <w:r w:rsidR="00FC37F6">
        <w:rPr>
          <w:rFonts w:ascii="ＭＳ Ｐ明朝" w:eastAsia="ＭＳ Ｐ明朝" w:hAnsi="ＭＳ Ｐ明朝" w:hint="eastAsia"/>
          <w:sz w:val="24"/>
          <w:szCs w:val="24"/>
        </w:rPr>
        <w:t>は</w:t>
      </w:r>
      <w:r w:rsidRPr="00E070FB">
        <w:rPr>
          <w:rFonts w:ascii="ＭＳ Ｐ明朝" w:eastAsia="ＭＳ Ｐ明朝" w:hAnsi="ＭＳ Ｐ明朝"/>
          <w:sz w:val="24"/>
          <w:szCs w:val="24"/>
        </w:rPr>
        <w:t>いつも教えておられたことです（</w:t>
      </w:r>
      <w:hyperlink r:id="rId1133" w:anchor="4:23" w:tooltip="イエスはガリラヤの全地を巡り歩いて、諸会堂で教え、御国の福音を宣べ伝え、民の中のあらゆる病気、あらゆるわずらいをおいやしになった。" w:history="1">
        <w:r w:rsidRPr="00AB5A6C">
          <w:rPr>
            <w:rStyle w:val="a7"/>
            <w:rFonts w:ascii="ＭＳ Ｐ明朝" w:eastAsia="ＭＳ Ｐ明朝" w:hAnsi="ＭＳ Ｐ明朝"/>
            <w:sz w:val="24"/>
            <w:szCs w:val="24"/>
          </w:rPr>
          <w:t>マタ</w:t>
        </w:r>
        <w:r w:rsidR="00E216D0" w:rsidRPr="00AB5A6C">
          <w:rPr>
            <w:rStyle w:val="a7"/>
            <w:rFonts w:ascii="ＭＳ Ｐ明朝" w:eastAsia="ＭＳ Ｐ明朝" w:hAnsi="ＭＳ Ｐ明朝"/>
            <w:sz w:val="24"/>
            <w:szCs w:val="24"/>
          </w:rPr>
          <w:t>イ</w:t>
        </w:r>
        <w:r w:rsidRPr="00AB5A6C">
          <w:rPr>
            <w:rStyle w:val="a7"/>
            <w:rFonts w:ascii="ＭＳ Ｐ明朝" w:eastAsia="ＭＳ Ｐ明朝" w:hAnsi="ＭＳ Ｐ明朝"/>
            <w:sz w:val="24"/>
            <w:szCs w:val="24"/>
          </w:rPr>
          <w:t>4</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23</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34" w:anchor="5:2" w:tooltip="そこで、イエスは口を開き、彼らに教えて言われた。" w:history="1">
        <w:r w:rsidRPr="00AB5A6C">
          <w:rPr>
            <w:rStyle w:val="a7"/>
            <w:rFonts w:ascii="ＭＳ Ｐ明朝" w:eastAsia="ＭＳ Ｐ明朝" w:hAnsi="ＭＳ Ｐ明朝"/>
            <w:sz w:val="24"/>
            <w:szCs w:val="24"/>
          </w:rPr>
          <w:t>5</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2</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35" w:anchor="7:28" w:tooltip="イエスがこれらの言を語り終えられると、群衆はその教にひどく驚いた。" w:history="1">
        <w:r w:rsidRPr="00AB5A6C">
          <w:rPr>
            <w:rStyle w:val="a7"/>
            <w:rFonts w:ascii="ＭＳ Ｐ明朝" w:eastAsia="ＭＳ Ｐ明朝" w:hAnsi="ＭＳ Ｐ明朝"/>
            <w:sz w:val="24"/>
            <w:szCs w:val="24"/>
          </w:rPr>
          <w:t>7</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28-29</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36" w:anchor="9:35" w:tooltip="イエスは、すべての町々村々を巡り歩いて、諸会堂で教え、御国の福音を宣べ伝え、あらゆる病気、あらゆるわずらいをおいやしになった。" w:history="1">
        <w:r w:rsidRPr="00AB5A6C">
          <w:rPr>
            <w:rStyle w:val="a7"/>
            <w:rFonts w:ascii="ＭＳ Ｐ明朝" w:eastAsia="ＭＳ Ｐ明朝" w:hAnsi="ＭＳ Ｐ明朝"/>
            <w:sz w:val="24"/>
            <w:szCs w:val="24"/>
          </w:rPr>
          <w:t>9</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35</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37" w:anchor="11:1" w:tooltip="イエスは十二弟子にこのように命じ終えてから、町々で教えまた宣べ伝えるために、そこを立ち去られた。" w:history="1">
        <w:r w:rsidRPr="00AB5A6C">
          <w:rPr>
            <w:rStyle w:val="a7"/>
            <w:rFonts w:ascii="ＭＳ Ｐ明朝" w:eastAsia="ＭＳ Ｐ明朝" w:hAnsi="ＭＳ Ｐ明朝"/>
            <w:sz w:val="24"/>
            <w:szCs w:val="24"/>
          </w:rPr>
          <w:t>11</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1</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38" w:anchor="13:54" w:tooltip="そして郷里に行き、会堂で人々を教えられたところ、彼らは驚いて言った、「この人は、この知恵とこれらの力あるわざとを、どこで習ってきたのか。" w:history="1">
        <w:r w:rsidRPr="00AB5A6C">
          <w:rPr>
            <w:rStyle w:val="a7"/>
            <w:rFonts w:ascii="ＭＳ Ｐ明朝" w:eastAsia="ＭＳ Ｐ明朝" w:hAnsi="ＭＳ Ｐ明朝"/>
            <w:sz w:val="24"/>
            <w:szCs w:val="24"/>
          </w:rPr>
          <w:t>13</w:t>
        </w:r>
        <w:r w:rsidR="00E216D0" w:rsidRPr="00AB5A6C">
          <w:rPr>
            <w:rStyle w:val="a7"/>
            <w:rFonts w:ascii="ＭＳ Ｐ明朝" w:eastAsia="ＭＳ Ｐ明朝" w:hAnsi="ＭＳ Ｐ明朝" w:hint="eastAsia"/>
            <w:sz w:val="24"/>
            <w:szCs w:val="24"/>
          </w:rPr>
          <w:t>章</w:t>
        </w:r>
        <w:r w:rsidRPr="00AB5A6C">
          <w:rPr>
            <w:rStyle w:val="a7"/>
            <w:rFonts w:ascii="ＭＳ Ｐ明朝" w:eastAsia="ＭＳ Ｐ明朝" w:hAnsi="ＭＳ Ｐ明朝"/>
            <w:sz w:val="24"/>
            <w:szCs w:val="24"/>
          </w:rPr>
          <w:t>54</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39" w:anchor="21:23" w:tooltip="イエスが宮にはいられたとき、祭司長たちや民の長老たちが、その教えておられる所にきて言った、「何の権威によって、これらの事をするのですか。だれが、そうする権威を授けたのですか」。" w:history="1">
        <w:r w:rsidRPr="00AB5A6C">
          <w:rPr>
            <w:rStyle w:val="a7"/>
            <w:rFonts w:ascii="ＭＳ Ｐ明朝" w:eastAsia="ＭＳ Ｐ明朝" w:hAnsi="ＭＳ Ｐ明朝"/>
            <w:sz w:val="24"/>
            <w:szCs w:val="24"/>
          </w:rPr>
          <w:t>21</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23</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0" w:anchor="26:55" w:tooltip="そのとき、イエスは群衆に言われた、「あなたがたは強盗にむかうように、剣や棒を持ってわたしを捕えにきたのか。わたしは毎日、宮ですわって教えていたのに、わたしをつかまえはしなかった。" w:history="1">
        <w:r w:rsidRPr="00AB5A6C">
          <w:rPr>
            <w:rStyle w:val="a7"/>
            <w:rFonts w:ascii="ＭＳ Ｐ明朝" w:eastAsia="ＭＳ Ｐ明朝" w:hAnsi="ＭＳ Ｐ明朝"/>
            <w:sz w:val="24"/>
            <w:szCs w:val="24"/>
          </w:rPr>
          <w:t>26</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55</w:t>
        </w:r>
        <w:r w:rsidR="00E216D0" w:rsidRPr="00AB5A6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41" w:anchor="1:22" w:tooltip="人々は、その教に驚いた。律法学者たちのようにではなく、権威ある者のように、教えられたからである。" w:history="1">
        <w:r w:rsidR="00E216D0" w:rsidRPr="00AB5A6C">
          <w:rPr>
            <w:rStyle w:val="a7"/>
            <w:rFonts w:ascii="ＭＳ Ｐ明朝" w:eastAsia="ＭＳ Ｐ明朝" w:hAnsi="ＭＳ Ｐ明朝"/>
            <w:sz w:val="24"/>
            <w:szCs w:val="24"/>
          </w:rPr>
          <w:t>マルコ</w:t>
        </w:r>
        <w:r w:rsidRPr="00AB5A6C">
          <w:rPr>
            <w:rStyle w:val="a7"/>
            <w:rFonts w:ascii="ＭＳ Ｐ明朝" w:eastAsia="ＭＳ Ｐ明朝" w:hAnsi="ＭＳ Ｐ明朝"/>
            <w:sz w:val="24"/>
            <w:szCs w:val="24"/>
          </w:rPr>
          <w:t>1</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22</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2" w:anchor="2:13" w:tooltip="イエスはまた海べに出て行かれると、多くの人々がみもとに集まってきたので、彼らを教えられた。" w:history="1">
        <w:r w:rsidRPr="00AB5A6C">
          <w:rPr>
            <w:rStyle w:val="a7"/>
            <w:rFonts w:ascii="ＭＳ Ｐ明朝" w:eastAsia="ＭＳ Ｐ明朝" w:hAnsi="ＭＳ Ｐ明朝"/>
            <w:sz w:val="24"/>
            <w:szCs w:val="24"/>
          </w:rPr>
          <w:t>2</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13</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3" w:anchor="4:1" w:tooltip="イエスはまたも、海べで教えはじめられた。おびただしい群衆がみもとに集まったので、イエスは舟に乗ってすわったまま、海上におられ、群衆はみな海に沿って陸地にいた。" w:history="1">
        <w:r w:rsidRPr="00AB5A6C">
          <w:rPr>
            <w:rStyle w:val="a7"/>
            <w:rFonts w:ascii="ＭＳ Ｐ明朝" w:eastAsia="ＭＳ Ｐ明朝" w:hAnsi="ＭＳ Ｐ明朝"/>
            <w:sz w:val="24"/>
            <w:szCs w:val="24"/>
          </w:rPr>
          <w:t>4</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1</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4" w:anchor="6:2" w:tooltip="そして、安息日になったので、会堂で教えはじめられた。それを聞いた多くの人々は、驚いて言った、「この人は、これらのことをどこで習ってきたのか。また、この人の授かった知恵はどうだろう。このような力あるわざがその手で行われているのは、どうしてか。" w:history="1">
        <w:r w:rsidRPr="00AB5A6C">
          <w:rPr>
            <w:rStyle w:val="a7"/>
            <w:rFonts w:ascii="ＭＳ Ｐ明朝" w:eastAsia="ＭＳ Ｐ明朝" w:hAnsi="ＭＳ Ｐ明朝"/>
            <w:sz w:val="24"/>
            <w:szCs w:val="24"/>
          </w:rPr>
          <w:t>6</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2</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5" w:anchor="6:34" w:tooltip="イエスは舟から上がって大ぜいの群衆をごらんになり、飼う者のない羊のようなその有様を深くあわれんで、いろいろと教えはじめられた。" w:history="1">
        <w:r w:rsidRPr="00AB5A6C">
          <w:rPr>
            <w:rStyle w:val="a7"/>
            <w:rFonts w:ascii="ＭＳ Ｐ明朝" w:eastAsia="ＭＳ Ｐ明朝" w:hAnsi="ＭＳ Ｐ明朝"/>
            <w:sz w:val="24"/>
            <w:szCs w:val="24"/>
          </w:rPr>
          <w:t>6</w:t>
        </w:r>
        <w:r w:rsidR="00E216D0" w:rsidRPr="00AB5A6C">
          <w:rPr>
            <w:rStyle w:val="a7"/>
            <w:rFonts w:ascii="ＭＳ Ｐ明朝" w:eastAsia="ＭＳ Ｐ明朝" w:hAnsi="ＭＳ Ｐ明朝"/>
            <w:sz w:val="24"/>
            <w:szCs w:val="24"/>
          </w:rPr>
          <w:t>章</w:t>
        </w:r>
        <w:r w:rsidRPr="00AB5A6C">
          <w:rPr>
            <w:rStyle w:val="a7"/>
            <w:rFonts w:ascii="ＭＳ Ｐ明朝" w:eastAsia="ＭＳ Ｐ明朝" w:hAnsi="ＭＳ Ｐ明朝"/>
            <w:sz w:val="24"/>
            <w:szCs w:val="24"/>
          </w:rPr>
          <w:t>34</w:t>
        </w:r>
        <w:r w:rsidR="00E216D0" w:rsidRPr="00AB5A6C">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6" w:tooltip="それから、人の子は必ず多くの苦しみを受け、長老、祭司長、律法学者たちに捨てられ、また殺され、そして三日の後によみがえるべきことを、彼らに教えはじめ、" w:history="1">
        <w:r w:rsidRPr="00004D62">
          <w:rPr>
            <w:rStyle w:val="a7"/>
            <w:rFonts w:ascii="ＭＳ Ｐ明朝" w:eastAsia="ＭＳ Ｐ明朝" w:hAnsi="ＭＳ Ｐ明朝"/>
            <w:sz w:val="24"/>
            <w:szCs w:val="24"/>
          </w:rPr>
          <w:t>8</w:t>
        </w:r>
        <w:r w:rsidR="00E216D0" w:rsidRPr="00004D62">
          <w:rPr>
            <w:rStyle w:val="a7"/>
            <w:rFonts w:ascii="ＭＳ Ｐ明朝" w:eastAsia="ＭＳ Ｐ明朝" w:hAnsi="ＭＳ Ｐ明朝"/>
            <w:sz w:val="24"/>
            <w:szCs w:val="24"/>
          </w:rPr>
          <w:t>章</w:t>
        </w:r>
        <w:r w:rsidRPr="00004D62">
          <w:rPr>
            <w:rStyle w:val="a7"/>
            <w:rFonts w:ascii="ＭＳ Ｐ明朝" w:eastAsia="ＭＳ Ｐ明朝" w:hAnsi="ＭＳ Ｐ明朝"/>
            <w:sz w:val="24"/>
            <w:szCs w:val="24"/>
          </w:rPr>
          <w:t>31</w:t>
        </w:r>
        <w:r w:rsidR="00E216D0" w:rsidRPr="00004D62">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7" w:anchor="9:31" w:tooltip="それは、イエスが弟子たちに教えて、「人の子は人々の手にわたされ、彼らに殺され、殺されてから三日の後によみがえるであろう」と言っておられたからである。" w:history="1">
        <w:r w:rsidRPr="00004D62">
          <w:rPr>
            <w:rStyle w:val="a7"/>
            <w:rFonts w:ascii="ＭＳ Ｐ明朝" w:eastAsia="ＭＳ Ｐ明朝" w:hAnsi="ＭＳ Ｐ明朝"/>
            <w:sz w:val="24"/>
            <w:szCs w:val="24"/>
          </w:rPr>
          <w:t>9</w:t>
        </w:r>
        <w:r w:rsidR="00E216D0" w:rsidRPr="00004D62">
          <w:rPr>
            <w:rStyle w:val="a7"/>
            <w:rFonts w:ascii="ＭＳ Ｐ明朝" w:eastAsia="ＭＳ Ｐ明朝" w:hAnsi="ＭＳ Ｐ明朝"/>
            <w:sz w:val="24"/>
            <w:szCs w:val="24"/>
          </w:rPr>
          <w:t>章</w:t>
        </w:r>
        <w:r w:rsidRPr="00004D62">
          <w:rPr>
            <w:rStyle w:val="a7"/>
            <w:rFonts w:ascii="ＭＳ Ｐ明朝" w:eastAsia="ＭＳ Ｐ明朝" w:hAnsi="ＭＳ Ｐ明朝"/>
            <w:sz w:val="24"/>
            <w:szCs w:val="24"/>
          </w:rPr>
          <w:t>31</w:t>
        </w:r>
        <w:r w:rsidR="00E216D0" w:rsidRPr="00004D62">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8" w:anchor="10:1" w:tooltip="それから、イエスはそこを去って、ユダヤの地方とヨルダンの向こう側へ行かれたが、群衆がまた寄り集まったので、いつものように、また教えておられた。" w:history="1">
        <w:r w:rsidRPr="00004D62">
          <w:rPr>
            <w:rStyle w:val="a7"/>
            <w:rFonts w:ascii="ＭＳ Ｐ明朝" w:eastAsia="ＭＳ Ｐ明朝" w:hAnsi="ＭＳ Ｐ明朝"/>
            <w:sz w:val="24"/>
            <w:szCs w:val="24"/>
          </w:rPr>
          <w:t>10</w:t>
        </w:r>
        <w:r w:rsidR="00E216D0" w:rsidRPr="00004D62">
          <w:rPr>
            <w:rStyle w:val="a7"/>
            <w:rFonts w:ascii="ＭＳ Ｐ明朝" w:eastAsia="ＭＳ Ｐ明朝" w:hAnsi="ＭＳ Ｐ明朝"/>
            <w:sz w:val="24"/>
            <w:szCs w:val="24"/>
          </w:rPr>
          <w:t>章</w:t>
        </w:r>
        <w:r w:rsidRPr="00004D62">
          <w:rPr>
            <w:rStyle w:val="a7"/>
            <w:rFonts w:ascii="ＭＳ Ｐ明朝" w:eastAsia="ＭＳ Ｐ明朝" w:hAnsi="ＭＳ Ｐ明朝"/>
            <w:sz w:val="24"/>
            <w:szCs w:val="24"/>
          </w:rPr>
          <w:t>1</w:t>
        </w:r>
        <w:r w:rsidR="00E216D0" w:rsidRPr="00004D62">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49" w:anchor="11:17" w:tooltip="そして、彼らに教えて言われた、「『わたしの家は、すべての国民の祈の家ととなえらるべきである』と書いてあるではないか。それだのに、あなたがたはそれを強盗の巣にしてしまった」。" w:history="1">
        <w:r w:rsidRPr="00004D62">
          <w:rPr>
            <w:rStyle w:val="a7"/>
            <w:rFonts w:ascii="ＭＳ Ｐ明朝" w:eastAsia="ＭＳ Ｐ明朝" w:hAnsi="ＭＳ Ｐ明朝"/>
            <w:sz w:val="24"/>
            <w:szCs w:val="24"/>
          </w:rPr>
          <w:t>11</w:t>
        </w:r>
        <w:r w:rsidR="00E216D0" w:rsidRPr="00004D62">
          <w:rPr>
            <w:rStyle w:val="a7"/>
            <w:rFonts w:ascii="ＭＳ Ｐ明朝" w:eastAsia="ＭＳ Ｐ明朝" w:hAnsi="ＭＳ Ｐ明朝"/>
            <w:sz w:val="24"/>
            <w:szCs w:val="24"/>
          </w:rPr>
          <w:t>章</w:t>
        </w:r>
        <w:r w:rsidRPr="00004D62">
          <w:rPr>
            <w:rStyle w:val="a7"/>
            <w:rFonts w:ascii="ＭＳ Ｐ明朝" w:eastAsia="ＭＳ Ｐ明朝" w:hAnsi="ＭＳ Ｐ明朝"/>
            <w:sz w:val="24"/>
            <w:szCs w:val="24"/>
          </w:rPr>
          <w:t>17</w:t>
        </w:r>
        <w:r w:rsidR="00E216D0" w:rsidRPr="00004D62">
          <w:rPr>
            <w:rStyle w:val="a7"/>
            <w:rFonts w:ascii="ＭＳ Ｐ明朝" w:eastAsia="ＭＳ Ｐ明朝" w:hAnsi="ＭＳ Ｐ明朝"/>
            <w:sz w:val="24"/>
            <w:szCs w:val="24"/>
          </w:rPr>
          <w:t>節</w:t>
        </w:r>
      </w:hyperlink>
      <w:r w:rsidR="00E216D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0" w:anchor="12:35" w:tooltip="イエスが宮で教えておられたとき、こう言われた、「律法学者たちは、どうしてキリストをダビデの子だと言うのか。" w:history="1">
        <w:r w:rsidRPr="00004D62">
          <w:rPr>
            <w:rStyle w:val="a7"/>
            <w:rFonts w:ascii="ＭＳ Ｐ明朝" w:eastAsia="ＭＳ Ｐ明朝" w:hAnsi="ＭＳ Ｐ明朝"/>
            <w:sz w:val="24"/>
            <w:szCs w:val="24"/>
          </w:rPr>
          <w:t>12</w:t>
        </w:r>
        <w:r w:rsidR="00E216D0" w:rsidRPr="00004D62">
          <w:rPr>
            <w:rStyle w:val="a7"/>
            <w:rFonts w:ascii="ＭＳ Ｐ明朝" w:eastAsia="ＭＳ Ｐ明朝" w:hAnsi="ＭＳ Ｐ明朝"/>
            <w:sz w:val="24"/>
            <w:szCs w:val="24"/>
          </w:rPr>
          <w:t>章</w:t>
        </w:r>
        <w:r w:rsidRPr="00004D62">
          <w:rPr>
            <w:rStyle w:val="a7"/>
            <w:rFonts w:ascii="ＭＳ Ｐ明朝" w:eastAsia="ＭＳ Ｐ明朝" w:hAnsi="ＭＳ Ｐ明朝"/>
            <w:sz w:val="24"/>
            <w:szCs w:val="24"/>
          </w:rPr>
          <w:t>35</w:t>
        </w:r>
        <w:r w:rsidR="00E216D0" w:rsidRPr="00004D62">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 xml:space="preserve">, </w:t>
      </w:r>
      <w:hyperlink r:id="rId1151" w:anchor="14:49" w:tooltip="わたしは毎日あなたがたと一緒に宮にいて教えていたのに、わたしをつかまえはしなかった。しかし聖書の言葉は成就されねばならない」。" w:history="1">
        <w:r w:rsidRPr="002500DA">
          <w:rPr>
            <w:rStyle w:val="a7"/>
            <w:rFonts w:ascii="ＭＳ Ｐ明朝" w:eastAsia="ＭＳ Ｐ明朝" w:hAnsi="ＭＳ Ｐ明朝"/>
            <w:sz w:val="24"/>
            <w:szCs w:val="24"/>
          </w:rPr>
          <w:t>14</w:t>
        </w:r>
        <w:r w:rsidR="002500DA" w:rsidRPr="002500DA">
          <w:rPr>
            <w:rStyle w:val="a7"/>
            <w:rFonts w:ascii="ＭＳ Ｐ明朝" w:eastAsia="ＭＳ Ｐ明朝" w:hAnsi="ＭＳ Ｐ明朝"/>
            <w:sz w:val="24"/>
            <w:szCs w:val="24"/>
          </w:rPr>
          <w:t>章</w:t>
        </w:r>
        <w:r w:rsidRPr="002500DA">
          <w:rPr>
            <w:rStyle w:val="a7"/>
            <w:rFonts w:ascii="ＭＳ Ｐ明朝" w:eastAsia="ＭＳ Ｐ明朝" w:hAnsi="ＭＳ Ｐ明朝"/>
            <w:sz w:val="24"/>
            <w:szCs w:val="24"/>
          </w:rPr>
          <w:t>49</w:t>
        </w:r>
        <w:r w:rsidR="002500DA" w:rsidRPr="002500D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52" w:anchor="4:15" w:tooltip="イエスは諸会堂で教え、みんなの者から尊敬をお受けになった。" w:history="1">
        <w:r w:rsidRPr="002500DA">
          <w:rPr>
            <w:rStyle w:val="a7"/>
            <w:rFonts w:ascii="ＭＳ Ｐ明朝" w:eastAsia="ＭＳ Ｐ明朝" w:hAnsi="ＭＳ Ｐ明朝"/>
            <w:sz w:val="24"/>
            <w:szCs w:val="24"/>
          </w:rPr>
          <w:t>ルカ4</w:t>
        </w:r>
        <w:r w:rsidR="002500DA" w:rsidRPr="002500DA">
          <w:rPr>
            <w:rStyle w:val="a7"/>
            <w:rFonts w:ascii="ＭＳ Ｐ明朝" w:eastAsia="ＭＳ Ｐ明朝" w:hAnsi="ＭＳ Ｐ明朝"/>
            <w:sz w:val="24"/>
            <w:szCs w:val="24"/>
          </w:rPr>
          <w:t>章</w:t>
        </w:r>
        <w:r w:rsidRPr="002500DA">
          <w:rPr>
            <w:rStyle w:val="a7"/>
            <w:rFonts w:ascii="ＭＳ Ｐ明朝" w:eastAsia="ＭＳ Ｐ明朝" w:hAnsi="ＭＳ Ｐ明朝"/>
            <w:sz w:val="24"/>
            <w:szCs w:val="24"/>
          </w:rPr>
          <w:t>15</w:t>
        </w:r>
        <w:r w:rsidR="002500DA" w:rsidRPr="002500DA">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3" w:anchor="4:31" w:tooltip="それから、イエスはガリラヤの町カペナウムに下って行かれた。そして安息日になると、人々をお教えになったが、" w:history="1">
        <w:r w:rsidRPr="002500DA">
          <w:rPr>
            <w:rStyle w:val="a7"/>
            <w:rFonts w:ascii="ＭＳ Ｐ明朝" w:eastAsia="ＭＳ Ｐ明朝" w:hAnsi="ＭＳ Ｐ明朝"/>
            <w:sz w:val="24"/>
            <w:szCs w:val="24"/>
          </w:rPr>
          <w:t>4</w:t>
        </w:r>
        <w:r w:rsidR="002500DA" w:rsidRPr="002500DA">
          <w:rPr>
            <w:rStyle w:val="a7"/>
            <w:rFonts w:ascii="ＭＳ Ｐ明朝" w:eastAsia="ＭＳ Ｐ明朝" w:hAnsi="ＭＳ Ｐ明朝"/>
            <w:sz w:val="24"/>
            <w:szCs w:val="24"/>
          </w:rPr>
          <w:t>章</w:t>
        </w:r>
        <w:r w:rsidRPr="002500DA">
          <w:rPr>
            <w:rStyle w:val="a7"/>
            <w:rFonts w:ascii="ＭＳ Ｐ明朝" w:eastAsia="ＭＳ Ｐ明朝" w:hAnsi="ＭＳ Ｐ明朝"/>
            <w:sz w:val="24"/>
            <w:szCs w:val="24"/>
          </w:rPr>
          <w:t>31</w:t>
        </w:r>
        <w:r w:rsidR="002500DA" w:rsidRPr="002500DA">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4" w:anchor="5:3" w:tooltip="その一そうはシモンの舟であったが、イエスはそれに乗り込み、シモンに頼んで岸から少しこぎ出させ、そしてすわって、舟の中から群衆にお教えになった。" w:history="1">
        <w:r w:rsidRPr="002500DA">
          <w:rPr>
            <w:rStyle w:val="a7"/>
            <w:rFonts w:ascii="ＭＳ Ｐ明朝" w:eastAsia="ＭＳ Ｐ明朝" w:hAnsi="ＭＳ Ｐ明朝"/>
            <w:sz w:val="24"/>
            <w:szCs w:val="24"/>
          </w:rPr>
          <w:t>5</w:t>
        </w:r>
        <w:r w:rsidR="002500DA" w:rsidRPr="002500DA">
          <w:rPr>
            <w:rStyle w:val="a7"/>
            <w:rFonts w:ascii="ＭＳ Ｐ明朝" w:eastAsia="ＭＳ Ｐ明朝" w:hAnsi="ＭＳ Ｐ明朝"/>
            <w:sz w:val="24"/>
            <w:szCs w:val="24"/>
          </w:rPr>
          <w:t>章</w:t>
        </w:r>
        <w:r w:rsidRPr="002500DA">
          <w:rPr>
            <w:rStyle w:val="a7"/>
            <w:rFonts w:ascii="ＭＳ Ｐ明朝" w:eastAsia="ＭＳ Ｐ明朝" w:hAnsi="ＭＳ Ｐ明朝"/>
            <w:sz w:val="24"/>
            <w:szCs w:val="24"/>
          </w:rPr>
          <w:t>3</w:t>
        </w:r>
        <w:r w:rsidR="002500DA" w:rsidRPr="002500DA">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5" w:anchor="5:17" w:tooltip="ある日のこと、イエスが教えておられると、ガリラヤやユダヤの方々の村から、またエルサレムからきたパリサイ人や律法学者たちが、そこにすわっていた。主の力が働いて、イエスは人々をいやされた。" w:history="1">
        <w:r w:rsidRPr="00F8655C">
          <w:rPr>
            <w:rStyle w:val="a7"/>
            <w:rFonts w:ascii="ＭＳ Ｐ明朝" w:eastAsia="ＭＳ Ｐ明朝" w:hAnsi="ＭＳ Ｐ明朝"/>
            <w:sz w:val="24"/>
            <w:szCs w:val="24"/>
          </w:rPr>
          <w:t>5</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17</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6" w:anchor="6:6" w:tooltip="また、ほかの安息日に会堂にはいって教えておられたところ、そこに右手のなえた人がいた。" w:history="1">
        <w:r w:rsidRPr="00F8655C">
          <w:rPr>
            <w:rStyle w:val="a7"/>
            <w:rFonts w:ascii="ＭＳ Ｐ明朝" w:eastAsia="ＭＳ Ｐ明朝" w:hAnsi="ＭＳ Ｐ明朝"/>
            <w:sz w:val="24"/>
            <w:szCs w:val="24"/>
          </w:rPr>
          <w:t>6</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6</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7" w:anchor="13:10" w:tooltip="安息日に、ある会堂で教えておられると、" w:history="1">
        <w:r w:rsidRPr="00F8655C">
          <w:rPr>
            <w:rStyle w:val="a7"/>
            <w:rFonts w:ascii="ＭＳ Ｐ明朝" w:eastAsia="ＭＳ Ｐ明朝" w:hAnsi="ＭＳ Ｐ明朝"/>
            <w:sz w:val="24"/>
            <w:szCs w:val="24"/>
          </w:rPr>
          <w:t>13</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10</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8" w:anchor="13:22" w:tooltip="さてイエスは教えながら町々村々を通り過ぎ、エルサレムへと旅を続けられた。" w:history="1">
        <w:r w:rsidRPr="00F8655C">
          <w:rPr>
            <w:rStyle w:val="a7"/>
            <w:rFonts w:ascii="ＭＳ Ｐ明朝" w:eastAsia="ＭＳ Ｐ明朝" w:hAnsi="ＭＳ Ｐ明朝"/>
            <w:sz w:val="24"/>
            <w:szCs w:val="24"/>
          </w:rPr>
          <w:t>13</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22</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59" w:anchor="19:47" w:tooltip="イエスは毎日、宮で教えておられた。祭司長、律法学者また民衆の重立った者たちはイエスを殺そうと思っていたが、" w:history="1">
        <w:r w:rsidRPr="00F8655C">
          <w:rPr>
            <w:rStyle w:val="a7"/>
            <w:rFonts w:ascii="ＭＳ Ｐ明朝" w:eastAsia="ＭＳ Ｐ明朝" w:hAnsi="ＭＳ Ｐ明朝"/>
            <w:sz w:val="24"/>
            <w:szCs w:val="24"/>
          </w:rPr>
          <w:t>19</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47</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0" w:anchor="20:1" w:tooltip="ある日、イエスが宮で人々に教え、福音を宣べておられると、祭司長や律法学者たちが、長老たちと共に近寄ってきて、" w:history="1">
        <w:r w:rsidRPr="00F8655C">
          <w:rPr>
            <w:rStyle w:val="a7"/>
            <w:rFonts w:ascii="ＭＳ Ｐ明朝" w:eastAsia="ＭＳ Ｐ明朝" w:hAnsi="ＭＳ Ｐ明朝"/>
            <w:sz w:val="24"/>
            <w:szCs w:val="24"/>
          </w:rPr>
          <w:t>20</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1</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1" w:anchor="21:37" w:tooltip="イエスは昼のあいだは宮で教え、夜には出て行ってオリブという山で夜をすごしておられた。" w:history="1">
        <w:r w:rsidRPr="00F8655C">
          <w:rPr>
            <w:rStyle w:val="a7"/>
            <w:rFonts w:ascii="ＭＳ Ｐ明朝" w:eastAsia="ＭＳ Ｐ明朝" w:hAnsi="ＭＳ Ｐ明朝"/>
            <w:sz w:val="24"/>
            <w:szCs w:val="24"/>
          </w:rPr>
          <w:t>21</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37</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2" w:anchor="23:5" w:tooltip="ところが彼らは、ますます言いつのってやまなかった、「彼は、ガリラヤからはじめてこの所まで、ユダヤ全国にわたって教え、民衆を煽動しているのです」。" w:history="1">
        <w:r w:rsidRPr="00F8655C">
          <w:rPr>
            <w:rStyle w:val="a7"/>
            <w:rFonts w:ascii="ＭＳ Ｐ明朝" w:eastAsia="ＭＳ Ｐ明朝" w:hAnsi="ＭＳ Ｐ明朝"/>
            <w:sz w:val="24"/>
            <w:szCs w:val="24"/>
          </w:rPr>
          <w:t>23</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5</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3" w:anchor="6:59" w:tooltip="これらのことは、イエスがカペナウムの会堂で教えておられたときに言われたものである。" w:history="1">
        <w:r w:rsidRPr="00F8655C">
          <w:rPr>
            <w:rStyle w:val="a7"/>
            <w:rFonts w:ascii="ＭＳ Ｐ明朝" w:eastAsia="ＭＳ Ｐ明朝" w:hAnsi="ＭＳ Ｐ明朝"/>
            <w:sz w:val="24"/>
            <w:szCs w:val="24"/>
          </w:rPr>
          <w:t>ヨハネ6</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59</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4" w:anchor="7:14" w:tooltip="祭も半ばになってから、イエスは宮に上って教え始められた。" w:history="1">
        <w:r w:rsidRPr="00F8655C">
          <w:rPr>
            <w:rStyle w:val="a7"/>
            <w:rFonts w:ascii="ＭＳ Ｐ明朝" w:eastAsia="ＭＳ Ｐ明朝" w:hAnsi="ＭＳ Ｐ明朝"/>
            <w:sz w:val="24"/>
            <w:szCs w:val="24"/>
          </w:rPr>
          <w:t>7</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14</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5" w:anchor="7:28" w:tooltip="イエスは宮の内で教えながら、叫んで言われた、「あなたがたは、わたしを知っており、また、わたしがどこからきたかも知っている。しかし、わたしは自分からきたのではない。わたしをつかわされたかたは真実であるが、あなたがたは、そのかたを知らない。" w:history="1">
        <w:r w:rsidRPr="00F8655C">
          <w:rPr>
            <w:rStyle w:val="a7"/>
            <w:rFonts w:ascii="ＭＳ Ｐ明朝" w:eastAsia="ＭＳ Ｐ明朝" w:hAnsi="ＭＳ Ｐ明朝"/>
            <w:sz w:val="24"/>
            <w:szCs w:val="24"/>
          </w:rPr>
          <w:t>7</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28</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6" w:anchor="8:20" w:tooltip="イエスが宮の内で教えていた時、これらの言葉をさいせん箱のそばで語られたのであるが、イエスの時がまだきていなかったので、だれも捕える者がなかった。" w:history="1">
        <w:r w:rsidRPr="00F8655C">
          <w:rPr>
            <w:rStyle w:val="a7"/>
            <w:rFonts w:ascii="ＭＳ Ｐ明朝" w:eastAsia="ＭＳ Ｐ明朝" w:hAnsi="ＭＳ Ｐ明朝"/>
            <w:sz w:val="24"/>
            <w:szCs w:val="24"/>
          </w:rPr>
          <w:t>8</w:t>
        </w:r>
        <w:r w:rsidR="002500DA" w:rsidRPr="00F8655C">
          <w:rPr>
            <w:rStyle w:val="a7"/>
            <w:rFonts w:ascii="ＭＳ Ｐ明朝" w:eastAsia="ＭＳ Ｐ明朝" w:hAnsi="ＭＳ Ｐ明朝"/>
            <w:sz w:val="24"/>
            <w:szCs w:val="24"/>
          </w:rPr>
          <w:t>章</w:t>
        </w:r>
        <w:r w:rsidRPr="00F8655C">
          <w:rPr>
            <w:rStyle w:val="a7"/>
            <w:rFonts w:ascii="ＭＳ Ｐ明朝" w:eastAsia="ＭＳ Ｐ明朝" w:hAnsi="ＭＳ Ｐ明朝"/>
            <w:sz w:val="24"/>
            <w:szCs w:val="24"/>
          </w:rPr>
          <w:t>20</w:t>
        </w:r>
        <w:r w:rsidR="002500DA" w:rsidRPr="00F8655C">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7" w:anchor="8:28" w:tooltip="そこでイエスは言われた、「あなたがたが人の子を上げてしまった後はじめて、わたしがそういう者であること、また、わたしは自分からは何もせず、ただ父が教えて下さったままを話していたことが、わかってくるであろう。" w:history="1">
        <w:r w:rsidRPr="00595942">
          <w:rPr>
            <w:rStyle w:val="a7"/>
            <w:rFonts w:ascii="ＭＳ Ｐ明朝" w:eastAsia="ＭＳ Ｐ明朝" w:hAnsi="ＭＳ Ｐ明朝"/>
            <w:sz w:val="24"/>
            <w:szCs w:val="24"/>
          </w:rPr>
          <w:t>8</w:t>
        </w:r>
        <w:r w:rsidR="002500DA" w:rsidRPr="00595942">
          <w:rPr>
            <w:rStyle w:val="a7"/>
            <w:rFonts w:ascii="ＭＳ Ｐ明朝" w:eastAsia="ＭＳ Ｐ明朝" w:hAnsi="ＭＳ Ｐ明朝"/>
            <w:sz w:val="24"/>
            <w:szCs w:val="24"/>
          </w:rPr>
          <w:t>章</w:t>
        </w:r>
        <w:r w:rsidRPr="00595942">
          <w:rPr>
            <w:rStyle w:val="a7"/>
            <w:rFonts w:ascii="ＭＳ Ｐ明朝" w:eastAsia="ＭＳ Ｐ明朝" w:hAnsi="ＭＳ Ｐ明朝"/>
            <w:sz w:val="24"/>
            <w:szCs w:val="24"/>
          </w:rPr>
          <w:t>28</w:t>
        </w:r>
        <w:r w:rsidR="002500DA" w:rsidRPr="00595942">
          <w:rPr>
            <w:rStyle w:val="a7"/>
            <w:rFonts w:ascii="ＭＳ Ｐ明朝" w:eastAsia="ＭＳ Ｐ明朝" w:hAnsi="ＭＳ Ｐ明朝"/>
            <w:sz w:val="24"/>
            <w:szCs w:val="24"/>
          </w:rPr>
          <w:t>節</w:t>
        </w:r>
      </w:hyperlink>
      <w:r w:rsidR="002500D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68" w:anchor="18:20" w:tooltip="イエスは答えられた、「わたしはこの世に対して公然と語ってきた。すべてのユダヤ人が集まる会堂や宮で、いつも教えていた。何事も隠れて語ったことはない。" w:history="1">
        <w:r w:rsidRPr="00595942">
          <w:rPr>
            <w:rStyle w:val="a7"/>
            <w:rFonts w:ascii="ＭＳ Ｐ明朝" w:eastAsia="ＭＳ Ｐ明朝" w:hAnsi="ＭＳ Ｐ明朝"/>
            <w:sz w:val="24"/>
            <w:szCs w:val="24"/>
          </w:rPr>
          <w:t>18</w:t>
        </w:r>
        <w:r w:rsidR="002500DA" w:rsidRPr="00595942">
          <w:rPr>
            <w:rStyle w:val="a7"/>
            <w:rFonts w:ascii="ＭＳ Ｐ明朝" w:eastAsia="ＭＳ Ｐ明朝" w:hAnsi="ＭＳ Ｐ明朝"/>
            <w:sz w:val="24"/>
            <w:szCs w:val="24"/>
          </w:rPr>
          <w:lastRenderedPageBreak/>
          <w:t>章</w:t>
        </w:r>
        <w:r w:rsidRPr="00595942">
          <w:rPr>
            <w:rStyle w:val="a7"/>
            <w:rFonts w:ascii="ＭＳ Ｐ明朝" w:eastAsia="ＭＳ Ｐ明朝" w:hAnsi="ＭＳ Ｐ明朝"/>
            <w:sz w:val="24"/>
            <w:szCs w:val="24"/>
          </w:rPr>
          <w:t>20</w:t>
        </w:r>
        <w:r w:rsidR="002500DA" w:rsidRPr="0059594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716A8B" w:rsidRPr="00716A8B">
        <w:rPr>
          <w:rFonts w:ascii="ＭＳ Ｐ明朝" w:eastAsia="ＭＳ Ｐ明朝" w:hAnsi="ＭＳ Ｐ明朝" w:hint="eastAsia"/>
          <w:sz w:val="24"/>
          <w:szCs w:val="24"/>
        </w:rPr>
        <w:t>彼の生涯は、その時代に彼に注意を払ったすべての人にとって完璧な模範であり、今日、彼について注意深く読むすべての人にとっても完璧な模範です。</w:t>
      </w:r>
      <w:r w:rsidRPr="00E070FB">
        <w:rPr>
          <w:rFonts w:ascii="ＭＳ Ｐ明朝" w:eastAsia="ＭＳ Ｐ明朝" w:hAnsi="ＭＳ Ｐ明朝"/>
          <w:sz w:val="24"/>
          <w:szCs w:val="24"/>
        </w:rPr>
        <w:t>正式な教えの場であろうとなかろうと、神の真理を完璧に伝えるために、彼の行動や発言はすべて完璧に考慮されていました。</w:t>
      </w:r>
    </w:p>
    <w:p w14:paraId="5AF34EE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3276137" w14:textId="1E5D8C04" w:rsidR="00E070FB" w:rsidRPr="00E070FB" w:rsidRDefault="00E070FB" w:rsidP="00595942">
      <w:pPr>
        <w:ind w:firstLine="360"/>
        <w:rPr>
          <w:rFonts w:ascii="ＭＳ Ｐ明朝" w:eastAsia="ＭＳ Ｐ明朝" w:hAnsi="ＭＳ Ｐ明朝"/>
          <w:sz w:val="24"/>
          <w:szCs w:val="24"/>
        </w:rPr>
      </w:pPr>
      <w:r w:rsidRPr="00E070FB">
        <w:rPr>
          <w:rFonts w:ascii="ＭＳ Ｐ明朝" w:eastAsia="ＭＳ Ｐ明朝" w:hAnsi="ＭＳ Ｐ明朝"/>
          <w:sz w:val="24"/>
          <w:szCs w:val="24"/>
        </w:rPr>
        <w:t xml:space="preserve">a) </w:t>
      </w:r>
      <w:r w:rsidRPr="00B37C4C">
        <w:rPr>
          <w:rFonts w:ascii="ＭＳ Ｐ明朝" w:eastAsia="ＭＳ Ｐ明朝" w:hAnsi="ＭＳ Ｐ明朝"/>
          <w:sz w:val="24"/>
          <w:szCs w:val="24"/>
          <w:u w:val="single"/>
        </w:rPr>
        <w:t>組織と</w:t>
      </w:r>
      <w:r w:rsidR="00B37C4C">
        <w:rPr>
          <w:rFonts w:ascii="ＭＳ Ｐ明朝" w:eastAsia="ＭＳ Ｐ明朝" w:hAnsi="ＭＳ Ｐ明朝" w:hint="eastAsia"/>
          <w:sz w:val="24"/>
          <w:szCs w:val="24"/>
          <w:u w:val="single"/>
        </w:rPr>
        <w:t>支援</w:t>
      </w:r>
      <w:r w:rsidR="00B37C4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上記で示唆したように、主はマリ</w:t>
      </w:r>
      <w:r w:rsidR="00595942">
        <w:rPr>
          <w:rFonts w:ascii="ＭＳ Ｐ明朝" w:eastAsia="ＭＳ Ｐ明朝" w:hAnsi="ＭＳ Ｐ明朝" w:hint="eastAsia"/>
          <w:sz w:val="24"/>
          <w:szCs w:val="24"/>
        </w:rPr>
        <w:t>ヤ</w:t>
      </w:r>
      <w:r w:rsidRPr="00E070FB">
        <w:rPr>
          <w:rFonts w:ascii="ＭＳ Ｐ明朝" w:eastAsia="ＭＳ Ｐ明朝" w:hAnsi="ＭＳ Ｐ明朝"/>
          <w:sz w:val="24"/>
          <w:szCs w:val="24"/>
        </w:rPr>
        <w:t>の</w:t>
      </w:r>
      <w:r w:rsidR="000D5F78">
        <w:rPr>
          <w:rFonts w:ascii="ＭＳ Ｐ明朝" w:eastAsia="ＭＳ Ｐ明朝" w:hAnsi="ＭＳ Ｐ明朝" w:hint="eastAsia"/>
          <w:sz w:val="24"/>
          <w:szCs w:val="24"/>
        </w:rPr>
        <w:t>生活</w:t>
      </w:r>
      <w:r w:rsidRPr="00E070FB">
        <w:rPr>
          <w:rFonts w:ascii="ＭＳ Ｐ明朝" w:eastAsia="ＭＳ Ｐ明朝" w:hAnsi="ＭＳ Ｐ明朝"/>
          <w:sz w:val="24"/>
          <w:szCs w:val="24"/>
        </w:rPr>
        <w:t>を確保するために、一方ではこのミニストリーのために家庭的な準備をされ、他方では、家業は間違いなくその後の</w:t>
      </w:r>
      <w:r w:rsidR="00B37C4C">
        <w:rPr>
          <w:rFonts w:ascii="ＭＳ Ｐ明朝" w:eastAsia="ＭＳ Ｐ明朝" w:hAnsi="ＭＳ Ｐ明朝" w:hint="eastAsia"/>
          <w:sz w:val="24"/>
          <w:szCs w:val="24"/>
        </w:rPr>
        <w:t>三</w:t>
      </w:r>
      <w:r w:rsidRPr="00E070FB">
        <w:rPr>
          <w:rFonts w:ascii="ＭＳ Ｐ明朝" w:eastAsia="ＭＳ Ｐ明朝" w:hAnsi="ＭＳ Ｐ明朝"/>
          <w:sz w:val="24"/>
          <w:szCs w:val="24"/>
        </w:rPr>
        <w:t>年半</w:t>
      </w:r>
      <w:r w:rsidR="000D5F78">
        <w:rPr>
          <w:rFonts w:ascii="ＭＳ Ｐ明朝" w:eastAsia="ＭＳ Ｐ明朝" w:hAnsi="ＭＳ Ｐ明朝" w:hint="eastAsia"/>
          <w:sz w:val="24"/>
          <w:szCs w:val="24"/>
        </w:rPr>
        <w:t>のため</w:t>
      </w:r>
      <w:r w:rsidRPr="00E070FB">
        <w:rPr>
          <w:rFonts w:ascii="ＭＳ Ｐ明朝" w:eastAsia="ＭＳ Ｐ明朝" w:hAnsi="ＭＳ Ｐ明朝"/>
          <w:sz w:val="24"/>
          <w:szCs w:val="24"/>
        </w:rPr>
        <w:t>に十分な安定した基盤が整えられていたことでしょう。 対照的に、個人的な観点から見た主の</w:t>
      </w:r>
      <w:r w:rsidR="00595942">
        <w:rPr>
          <w:rFonts w:ascii="ＭＳ Ｐ明朝" w:eastAsia="ＭＳ Ｐ明朝" w:hAnsi="ＭＳ Ｐ明朝" w:hint="eastAsia"/>
          <w:sz w:val="24"/>
          <w:szCs w:val="24"/>
        </w:rPr>
        <w:t>「</w:t>
      </w:r>
      <w:r w:rsidRPr="00E070FB">
        <w:rPr>
          <w:rFonts w:ascii="ＭＳ Ｐ明朝" w:eastAsia="ＭＳ Ｐ明朝" w:hAnsi="ＭＳ Ｐ明朝"/>
          <w:sz w:val="24"/>
          <w:szCs w:val="24"/>
        </w:rPr>
        <w:t>戦闘のための組織</w:t>
      </w:r>
      <w:r w:rsidR="00595942">
        <w:rPr>
          <w:rFonts w:ascii="ＭＳ Ｐ明朝" w:eastAsia="ＭＳ Ｐ明朝" w:hAnsi="ＭＳ Ｐ明朝" w:hint="eastAsia"/>
          <w:sz w:val="24"/>
          <w:szCs w:val="24"/>
        </w:rPr>
        <w:t>」</w:t>
      </w:r>
      <w:r w:rsidRPr="00E070FB">
        <w:rPr>
          <w:rFonts w:ascii="ＭＳ Ｐ明朝" w:eastAsia="ＭＳ Ｐ明朝" w:hAnsi="ＭＳ Ｐ明朝"/>
          <w:sz w:val="24"/>
          <w:szCs w:val="24"/>
        </w:rPr>
        <w:t>は印象的です。というのも、足のサンダルと背中の衣服以外には、物質的な意味で、この宣教にもたらすものはほとんどなかったように思われるからです</w:t>
      </w:r>
      <w:r w:rsidR="00914370">
        <w:rPr>
          <w:rStyle w:val="ab"/>
          <w:rFonts w:ascii="ＭＳ Ｐ明朝" w:eastAsia="ＭＳ Ｐ明朝" w:hAnsi="ＭＳ Ｐ明朝"/>
          <w:sz w:val="24"/>
          <w:szCs w:val="24"/>
        </w:rPr>
        <w:footnoteReference w:id="55"/>
      </w:r>
      <w:r w:rsidRPr="00E070FB">
        <w:rPr>
          <w:rFonts w:ascii="ＭＳ Ｐ明朝" w:eastAsia="ＭＳ Ｐ明朝" w:hAnsi="ＭＳ Ｐ明朝"/>
          <w:sz w:val="24"/>
          <w:szCs w:val="24"/>
        </w:rPr>
        <w:t>。しかし、霊的には、後にも先にも誰よりも貴重な財産を心に携えておられました</w:t>
      </w:r>
      <w:r w:rsidR="00B4299F">
        <w:rPr>
          <w:rFonts w:ascii="ＭＳ Ｐ明朝" w:eastAsia="ＭＳ Ｐ明朝" w:hAnsi="ＭＳ Ｐ明朝" w:hint="eastAsia"/>
          <w:sz w:val="24"/>
          <w:szCs w:val="24"/>
        </w:rPr>
        <w:t>。</w:t>
      </w:r>
      <w:r w:rsidRPr="00E070FB">
        <w:rPr>
          <w:rFonts w:ascii="ＭＳ Ｐ明朝" w:eastAsia="ＭＳ Ｐ明朝" w:hAnsi="ＭＳ Ｐ明朝"/>
          <w:sz w:val="24"/>
          <w:szCs w:val="24"/>
        </w:rPr>
        <w:t>このことは、私たちにとっても教訓となることでしょう。世間では、大きな（あるいは多大な）後方支援がなければ、ほとんどの宣教活動は試みられるべきでないと考えられています。イエスは目的を第一に考え、細かいことは</w:t>
      </w:r>
      <w:r w:rsidR="000D5F78" w:rsidRPr="000D5F78">
        <w:rPr>
          <w:rFonts w:ascii="ＭＳ Ｐ明朝" w:eastAsia="ＭＳ Ｐ明朝" w:hAnsi="ＭＳ Ｐ明朝" w:hint="eastAsia"/>
          <w:sz w:val="24"/>
          <w:szCs w:val="24"/>
        </w:rPr>
        <w:t>彼と私</w:t>
      </w:r>
      <w:r w:rsidR="000D5F78">
        <w:rPr>
          <w:rFonts w:ascii="ＭＳ Ｐ明朝" w:eastAsia="ＭＳ Ｐ明朝" w:hAnsi="ＭＳ Ｐ明朝" w:hint="eastAsia"/>
          <w:sz w:val="24"/>
          <w:szCs w:val="24"/>
        </w:rPr>
        <w:t>たち</w:t>
      </w:r>
      <w:r w:rsidR="000D5F78" w:rsidRPr="000D5F78">
        <w:rPr>
          <w:rFonts w:ascii="ＭＳ Ｐ明朝" w:eastAsia="ＭＳ Ｐ明朝" w:hAnsi="ＭＳ Ｐ明朝" w:hint="eastAsia"/>
          <w:sz w:val="24"/>
          <w:szCs w:val="24"/>
        </w:rPr>
        <w:t>の天の父</w:t>
      </w:r>
      <w:r w:rsidRPr="00E070FB">
        <w:rPr>
          <w:rFonts w:ascii="ＭＳ Ｐ明朝" w:eastAsia="ＭＳ Ｐ明朝" w:hAnsi="ＭＳ Ｐ明朝"/>
          <w:sz w:val="24"/>
          <w:szCs w:val="24"/>
        </w:rPr>
        <w:t>に任せました。もちろん、このようなアプローチを成功させるためには、</w:t>
      </w:r>
      <w:r w:rsidR="006B066A" w:rsidRPr="006B066A">
        <w:rPr>
          <w:rFonts w:ascii="ＭＳ Ｐ明朝" w:eastAsia="ＭＳ Ｐ明朝" w:hAnsi="ＭＳ Ｐ明朝" w:hint="eastAsia"/>
          <w:sz w:val="24"/>
          <w:szCs w:val="24"/>
        </w:rPr>
        <w:t>（神のみこころが本当は何であるかに疑いを抱かないように）</w:t>
      </w:r>
      <w:r w:rsidRPr="00E070FB">
        <w:rPr>
          <w:rFonts w:ascii="ＭＳ Ｐ明朝" w:eastAsia="ＭＳ Ｐ明朝" w:hAnsi="ＭＳ Ｐ明朝"/>
          <w:sz w:val="24"/>
          <w:szCs w:val="24"/>
        </w:rPr>
        <w:t>神と</w:t>
      </w:r>
      <w:r w:rsidR="006B066A">
        <w:rPr>
          <w:rFonts w:ascii="ＭＳ Ｐ明朝" w:eastAsia="ＭＳ Ｐ明朝" w:hAnsi="ＭＳ Ｐ明朝" w:hint="eastAsia"/>
          <w:sz w:val="24"/>
          <w:szCs w:val="24"/>
        </w:rPr>
        <w:t>共に</w:t>
      </w:r>
      <w:r w:rsidRPr="00E070FB">
        <w:rPr>
          <w:rFonts w:ascii="ＭＳ Ｐ明朝" w:eastAsia="ＭＳ Ｐ明朝" w:hAnsi="ＭＳ Ｐ明朝"/>
          <w:sz w:val="24"/>
          <w:szCs w:val="24"/>
        </w:rPr>
        <w:t>極めて親密な歩み</w:t>
      </w:r>
      <w:r w:rsidR="006B066A">
        <w:rPr>
          <w:rFonts w:ascii="ＭＳ Ｐ明朝" w:eastAsia="ＭＳ Ｐ明朝" w:hAnsi="ＭＳ Ｐ明朝" w:hint="eastAsia"/>
          <w:sz w:val="24"/>
          <w:szCs w:val="24"/>
        </w:rPr>
        <w:t>をすること</w:t>
      </w:r>
      <w:r w:rsidRPr="00E070FB">
        <w:rPr>
          <w:rFonts w:ascii="ＭＳ Ｐ明朝" w:eastAsia="ＭＳ Ｐ明朝" w:hAnsi="ＭＳ Ｐ明朝"/>
          <w:sz w:val="24"/>
          <w:szCs w:val="24"/>
        </w:rPr>
        <w:t>と、個人の霊的成熟度の両方が絶対に不可欠であることは言うまでもありません。</w:t>
      </w:r>
    </w:p>
    <w:p w14:paraId="58C95EA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405D05" w14:textId="3BB2DAB5" w:rsidR="00E070FB" w:rsidRPr="00E070FB" w:rsidRDefault="00E070FB" w:rsidP="008F789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このような極めて身軽な旅は、イスラエルの子供たちが急いでエジプトを出るように命じられた出エジプト記を</w:t>
      </w:r>
      <w:r w:rsidR="004062BC">
        <w:rPr>
          <w:rFonts w:ascii="ＭＳ Ｐ明朝" w:eastAsia="ＭＳ Ｐ明朝" w:hAnsi="ＭＳ Ｐ明朝" w:hint="eastAsia"/>
          <w:sz w:val="24"/>
          <w:szCs w:val="24"/>
        </w:rPr>
        <w:t>思い起こさせるような</w:t>
      </w:r>
      <w:r w:rsidRPr="00E070FB">
        <w:rPr>
          <w:rFonts w:ascii="ＭＳ Ｐ明朝" w:eastAsia="ＭＳ Ｐ明朝" w:hAnsi="ＭＳ Ｐ明朝"/>
          <w:sz w:val="24"/>
          <w:szCs w:val="24"/>
        </w:rPr>
        <w:t>神への信頼を示しています。</w:t>
      </w:r>
      <w:r w:rsidR="00B4299F" w:rsidRPr="00B4299F">
        <w:rPr>
          <w:rFonts w:ascii="ＭＳ Ｐ明朝" w:eastAsia="ＭＳ Ｐ明朝" w:hAnsi="ＭＳ Ｐ明朝" w:hint="eastAsia"/>
          <w:sz w:val="24"/>
          <w:szCs w:val="24"/>
        </w:rPr>
        <w:t>「</w:t>
      </w:r>
      <w:r w:rsidR="008F7897" w:rsidRPr="008F7897">
        <w:rPr>
          <w:rFonts w:ascii="ＭＳ Ｐ明朝" w:eastAsia="ＭＳ Ｐ明朝" w:hAnsi="ＭＳ Ｐ明朝" w:hint="eastAsia"/>
          <w:sz w:val="24"/>
          <w:szCs w:val="24"/>
        </w:rPr>
        <w:t>腰を引きからげ、足にくつをはき、手につえを取って、急いでそれを食べなければならない</w:t>
      </w:r>
      <w:r w:rsidR="00B4299F" w:rsidRPr="00B4299F">
        <w:rPr>
          <w:rFonts w:ascii="ＭＳ Ｐ明朝" w:eastAsia="ＭＳ Ｐ明朝" w:hAnsi="ＭＳ Ｐ明朝" w:hint="eastAsia"/>
          <w:sz w:val="24"/>
          <w:szCs w:val="24"/>
        </w:rPr>
        <w:t>」という</w:t>
      </w:r>
      <w:r w:rsidR="00B4299F">
        <w:rPr>
          <w:rFonts w:ascii="ＭＳ Ｐ明朝" w:eastAsia="ＭＳ Ｐ明朝" w:hAnsi="ＭＳ Ｐ明朝" w:hint="eastAsia"/>
          <w:sz w:val="24"/>
          <w:szCs w:val="24"/>
        </w:rPr>
        <w:t>食事についての</w:t>
      </w:r>
      <w:r w:rsidR="00B4299F" w:rsidRPr="00B4299F">
        <w:rPr>
          <w:rFonts w:ascii="ＭＳ Ｐ明朝" w:eastAsia="ＭＳ Ｐ明朝" w:hAnsi="ＭＳ Ｐ明朝" w:hint="eastAsia"/>
          <w:sz w:val="24"/>
          <w:szCs w:val="24"/>
        </w:rPr>
        <w:t>過越の祭りの命令の中に記念されている出来事です。</w:t>
      </w:r>
      <w:r w:rsidRPr="00E070FB">
        <w:rPr>
          <w:rFonts w:ascii="ＭＳ Ｐ明朝" w:eastAsia="ＭＳ Ｐ明朝" w:hAnsi="ＭＳ Ｐ明朝"/>
          <w:sz w:val="24"/>
          <w:szCs w:val="24"/>
        </w:rPr>
        <w:t>（</w:t>
      </w:r>
      <w:hyperlink r:id="rId1169" w:anchor="12:11" w:tooltip="あなたがたは、こうして、それを食べなければならない。すなわち腰を引きからげ、足にくつをはき、手につえを取って、急いでそれを食べなければならない。これは主の過越である。" w:history="1">
        <w:r w:rsidRPr="00F66DBA">
          <w:rPr>
            <w:rStyle w:val="a7"/>
            <w:rFonts w:ascii="ＭＳ Ｐ明朝" w:eastAsia="ＭＳ Ｐ明朝" w:hAnsi="ＭＳ Ｐ明朝"/>
            <w:sz w:val="24"/>
            <w:szCs w:val="24"/>
          </w:rPr>
          <w:t>出エジプト12</w:t>
        </w:r>
        <w:r w:rsidR="00CE3DAD" w:rsidRPr="00F66DBA">
          <w:rPr>
            <w:rStyle w:val="a7"/>
            <w:rFonts w:ascii="ＭＳ Ｐ明朝" w:eastAsia="ＭＳ Ｐ明朝" w:hAnsi="ＭＳ Ｐ明朝"/>
            <w:sz w:val="24"/>
            <w:szCs w:val="24"/>
          </w:rPr>
          <w:t>章</w:t>
        </w:r>
        <w:r w:rsidRPr="00F66DBA">
          <w:rPr>
            <w:rStyle w:val="a7"/>
            <w:rFonts w:ascii="ＭＳ Ｐ明朝" w:eastAsia="ＭＳ Ｐ明朝" w:hAnsi="ＭＳ Ｐ明朝"/>
            <w:sz w:val="24"/>
            <w:szCs w:val="24"/>
          </w:rPr>
          <w:t>11</w:t>
        </w:r>
        <w:r w:rsidR="00CE3DAD" w:rsidRPr="00F66DB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）。そして、これは、イエス・キリストに従うすべての人が持つべき心の態度と同じであり、この世の妨げから離れ、「</w:t>
      </w:r>
      <w:r w:rsidR="008F7897" w:rsidRPr="008F7897">
        <w:rPr>
          <w:rFonts w:ascii="ＭＳ Ｐ明朝" w:eastAsia="ＭＳ Ｐ明朝" w:hAnsi="ＭＳ Ｐ明朝" w:hint="eastAsia"/>
          <w:sz w:val="24"/>
          <w:szCs w:val="24"/>
        </w:rPr>
        <w:t>平和の福音の備えを足にはき、</w:t>
      </w:r>
      <w:r w:rsidRPr="00E070FB">
        <w:rPr>
          <w:rFonts w:ascii="ＭＳ Ｐ明朝" w:eastAsia="ＭＳ Ｐ明朝" w:hAnsi="ＭＳ Ｐ明朝"/>
          <w:sz w:val="24"/>
          <w:szCs w:val="24"/>
        </w:rPr>
        <w:t>」（</w:t>
      </w:r>
      <w:hyperlink r:id="rId1170" w:anchor="6:15" w:tooltip="平和の福音の備えを足にはき、" w:history="1">
        <w:r w:rsidRPr="008F7897">
          <w:rPr>
            <w:rStyle w:val="a7"/>
            <w:rFonts w:ascii="ＭＳ Ｐ明朝" w:eastAsia="ＭＳ Ｐ明朝" w:hAnsi="ＭＳ Ｐ明朝"/>
            <w:sz w:val="24"/>
            <w:szCs w:val="24"/>
          </w:rPr>
          <w:t>エペソ6</w:t>
        </w:r>
        <w:r w:rsidR="00C37DC3" w:rsidRPr="008F7897">
          <w:rPr>
            <w:rStyle w:val="a7"/>
            <w:rFonts w:ascii="ＭＳ Ｐ明朝" w:eastAsia="ＭＳ Ｐ明朝" w:hAnsi="ＭＳ Ｐ明朝"/>
            <w:sz w:val="24"/>
            <w:szCs w:val="24"/>
          </w:rPr>
          <w:t>章</w:t>
        </w:r>
        <w:r w:rsidRPr="008F7897">
          <w:rPr>
            <w:rStyle w:val="a7"/>
            <w:rFonts w:ascii="ＭＳ Ｐ明朝" w:eastAsia="ＭＳ Ｐ明朝" w:hAnsi="ＭＳ Ｐ明朝"/>
            <w:sz w:val="24"/>
            <w:szCs w:val="24"/>
          </w:rPr>
          <w:t>15</w:t>
        </w:r>
        <w:r w:rsidR="00C37DC3" w:rsidRPr="008F789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）イエス・キリストに仕え、従う用意ができているのです。また、神からの特別な支えがあったとしても、地上の現実を完全に無視し、あたかもそれらが存在しないかのようにする</w:t>
      </w:r>
      <w:r w:rsidRPr="00E070FB">
        <w:rPr>
          <w:rFonts w:ascii="ＭＳ Ｐ明朝" w:eastAsia="ＭＳ Ｐ明朝" w:hAnsi="ＭＳ Ｐ明朝" w:hint="eastAsia"/>
          <w:sz w:val="24"/>
          <w:szCs w:val="24"/>
        </w:rPr>
        <w:t>ことは意図されていないことも示しています（神殿税の納付でさえ、ペテロはある意味で「働く」ことを要求され、そのために彼が最も得意とする漁をする必要がありました：</w:t>
      </w:r>
      <w:r w:rsidRPr="00E070FB">
        <w:rPr>
          <w:rFonts w:ascii="ＭＳ Ｐ明朝" w:eastAsia="ＭＳ Ｐ明朝" w:hAnsi="ＭＳ Ｐ明朝"/>
          <w:sz w:val="24"/>
          <w:szCs w:val="24"/>
        </w:rPr>
        <w:t xml:space="preserve"> </w:t>
      </w:r>
      <w:hyperlink r:id="rId1171" w:anchor="17:27" w:tooltip="しかし、彼らをつまずかせないために、海に行って、つり針をたれなさい。そして最初につれた魚をとって、その口をあけると、銀貨一枚が見つかるであろう。それをとり出して、わたしとあなたのために納めなさい」。" w:history="1">
        <w:r w:rsidR="008F7897" w:rsidRPr="008F7897">
          <w:rPr>
            <w:rStyle w:val="a7"/>
            <w:rFonts w:ascii="ＭＳ Ｐ明朝" w:eastAsia="ＭＳ Ｐ明朝" w:hAnsi="ＭＳ Ｐ明朝"/>
            <w:sz w:val="24"/>
            <w:szCs w:val="24"/>
          </w:rPr>
          <w:t>マタイ</w:t>
        </w:r>
        <w:r w:rsidR="008F7897" w:rsidRPr="008F7897">
          <w:rPr>
            <w:rStyle w:val="a7"/>
            <w:rFonts w:ascii="ＭＳ Ｐ明朝" w:eastAsia="ＭＳ Ｐ明朝" w:hAnsi="ＭＳ Ｐ明朝" w:hint="eastAsia"/>
            <w:sz w:val="24"/>
            <w:szCs w:val="24"/>
          </w:rPr>
          <w:t>17</w:t>
        </w:r>
        <w:r w:rsidR="008F7897" w:rsidRPr="008F7897">
          <w:rPr>
            <w:rStyle w:val="a7"/>
            <w:rFonts w:ascii="ＭＳ Ｐ明朝" w:eastAsia="ＭＳ Ｐ明朝" w:hAnsi="ＭＳ Ｐ明朝"/>
            <w:sz w:val="24"/>
            <w:szCs w:val="24"/>
          </w:rPr>
          <w:t>章</w:t>
        </w:r>
        <w:r w:rsidR="008F7897" w:rsidRPr="008F7897">
          <w:rPr>
            <w:rStyle w:val="a7"/>
            <w:rFonts w:ascii="ＭＳ Ｐ明朝" w:eastAsia="ＭＳ Ｐ明朝" w:hAnsi="ＭＳ Ｐ明朝" w:hint="eastAsia"/>
            <w:sz w:val="24"/>
            <w:szCs w:val="24"/>
          </w:rPr>
          <w:t>27</w:t>
        </w:r>
        <w:r w:rsidR="008F7897" w:rsidRPr="008F7897">
          <w:rPr>
            <w:rStyle w:val="a7"/>
            <w:rFonts w:ascii="ＭＳ Ｐ明朝" w:eastAsia="ＭＳ Ｐ明朝" w:hAnsi="ＭＳ Ｐ明朝"/>
            <w:sz w:val="24"/>
            <w:szCs w:val="24"/>
          </w:rPr>
          <w:t>節</w:t>
        </w:r>
      </w:hyperlink>
      <w:r w:rsidR="008F7897">
        <w:rPr>
          <w:rFonts w:ascii="ＭＳ Ｐ明朝" w:eastAsia="ＭＳ Ｐ明朝" w:hAnsi="ＭＳ Ｐ明朝" w:hint="eastAsia"/>
          <w:sz w:val="24"/>
          <w:szCs w:val="24"/>
        </w:rPr>
        <w:t>）。</w:t>
      </w:r>
      <w:r w:rsidR="008F7897">
        <w:rPr>
          <w:rStyle w:val="ab"/>
          <w:rFonts w:ascii="ＭＳ Ｐ明朝" w:eastAsia="ＭＳ Ｐ明朝" w:hAnsi="ＭＳ Ｐ明朝"/>
          <w:sz w:val="24"/>
          <w:szCs w:val="24"/>
        </w:rPr>
        <w:footnoteReference w:id="56"/>
      </w:r>
      <w:r w:rsidR="008F7897">
        <w:rPr>
          <w:rFonts w:ascii="ＭＳ Ｐ明朝" w:eastAsia="ＭＳ Ｐ明朝" w:hAnsi="ＭＳ Ｐ明朝" w:hint="eastAsia"/>
          <w:sz w:val="24"/>
          <w:szCs w:val="24"/>
        </w:rPr>
        <w:t xml:space="preserve">　</w:t>
      </w:r>
      <w:r w:rsidRPr="008F7897">
        <w:rPr>
          <w:rFonts w:ascii="ＭＳ Ｐ明朝" w:eastAsia="ＭＳ Ｐ明朝" w:hAnsi="ＭＳ Ｐ明朝"/>
          <w:sz w:val="24"/>
          <w:szCs w:val="24"/>
        </w:rPr>
        <w:t>弟子た</w:t>
      </w:r>
      <w:r w:rsidRPr="00E070FB">
        <w:rPr>
          <w:rFonts w:ascii="ＭＳ Ｐ明朝" w:eastAsia="ＭＳ Ｐ明朝" w:hAnsi="ＭＳ Ｐ明朝"/>
          <w:sz w:val="24"/>
          <w:szCs w:val="24"/>
        </w:rPr>
        <w:t>ちには共通の財布があり（ユダが持っていた、</w:t>
      </w:r>
      <w:hyperlink r:id="rId1172" w:anchor="12:6" w:tooltip="彼がこう言ったのは、貧しい人たちに対する思いやりがあったからではなく、自分が盗人であり、財布を預かっていて、その中身をごまかしていたからであった。" w:history="1">
        <w:r w:rsidRPr="00743CCD">
          <w:rPr>
            <w:rStyle w:val="a7"/>
            <w:rFonts w:ascii="ＭＳ Ｐ明朝" w:eastAsia="ＭＳ Ｐ明朝" w:hAnsi="ＭＳ Ｐ明朝"/>
            <w:sz w:val="24"/>
            <w:szCs w:val="24"/>
          </w:rPr>
          <w:t>ヨ</w:t>
        </w:r>
        <w:r w:rsidRPr="00743CCD">
          <w:rPr>
            <w:rStyle w:val="a7"/>
            <w:rFonts w:ascii="ＭＳ Ｐ明朝" w:eastAsia="ＭＳ Ｐ明朝" w:hAnsi="ＭＳ Ｐ明朝"/>
            <w:sz w:val="24"/>
            <w:szCs w:val="24"/>
          </w:rPr>
          <w:lastRenderedPageBreak/>
          <w:t>ハネ12</w:t>
        </w:r>
        <w:r w:rsidR="00C37DC3" w:rsidRPr="00743CCD">
          <w:rPr>
            <w:rStyle w:val="a7"/>
            <w:rFonts w:ascii="ＭＳ Ｐ明朝" w:eastAsia="ＭＳ Ｐ明朝" w:hAnsi="ＭＳ Ｐ明朝"/>
            <w:sz w:val="24"/>
            <w:szCs w:val="24"/>
          </w:rPr>
          <w:t>章</w:t>
        </w:r>
        <w:r w:rsidRPr="00743CCD">
          <w:rPr>
            <w:rStyle w:val="a7"/>
            <w:rFonts w:ascii="ＭＳ Ｐ明朝" w:eastAsia="ＭＳ Ｐ明朝" w:hAnsi="ＭＳ Ｐ明朝"/>
            <w:sz w:val="24"/>
            <w:szCs w:val="24"/>
          </w:rPr>
          <w:t>6</w:t>
        </w:r>
        <w:r w:rsidR="00C37DC3" w:rsidRPr="00743CC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743CCD" w:rsidRPr="00743CCD">
        <w:rPr>
          <w:rFonts w:ascii="ＭＳ Ｐ明朝" w:eastAsia="ＭＳ Ｐ明朝" w:hAnsi="ＭＳ Ｐ明朝" w:hint="eastAsia"/>
          <w:sz w:val="24"/>
          <w:szCs w:val="24"/>
        </w:rPr>
        <w:t>過越の祭りに必要なものなど、必需品を買うために使われました：</w:t>
      </w:r>
      <w:hyperlink r:id="rId1173" w:anchor="13:29" w:tooltip="ある人々は、ユダが金入れをあずかっていたので、イエスが彼に、「祭のために必要なものを買え」と言われたか、あるいは、貧しい者に何か施させようとされたのだと思っていた。" w:history="1">
        <w:r w:rsidRPr="00743CCD">
          <w:rPr>
            <w:rStyle w:val="a7"/>
            <w:rFonts w:ascii="ＭＳ Ｐ明朝" w:eastAsia="ＭＳ Ｐ明朝" w:hAnsi="ＭＳ Ｐ明朝"/>
            <w:sz w:val="24"/>
            <w:szCs w:val="24"/>
          </w:rPr>
          <w:t>ヨハネ13</w:t>
        </w:r>
        <w:r w:rsidR="00743CCD" w:rsidRPr="00743CCD">
          <w:rPr>
            <w:rStyle w:val="a7"/>
            <w:rFonts w:ascii="ＭＳ Ｐ明朝" w:eastAsia="ＭＳ Ｐ明朝" w:hAnsi="ＭＳ Ｐ明朝"/>
            <w:sz w:val="24"/>
            <w:szCs w:val="24"/>
          </w:rPr>
          <w:t>章</w:t>
        </w:r>
        <w:r w:rsidRPr="00743CCD">
          <w:rPr>
            <w:rStyle w:val="a7"/>
            <w:rFonts w:ascii="ＭＳ Ｐ明朝" w:eastAsia="ＭＳ Ｐ明朝" w:hAnsi="ＭＳ Ｐ明朝"/>
            <w:sz w:val="24"/>
            <w:szCs w:val="24"/>
          </w:rPr>
          <w:t>29</w:t>
        </w:r>
        <w:r w:rsidR="00743CCD" w:rsidRPr="00743CC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）、他の人々（その多くは女性であったようです：</w:t>
      </w:r>
      <w:hyperlink r:id="rId1174" w:anchor="8:3" w:tooltip="ヘロデの家令クーザの妻ヨハンナ、スザンナ、そのほか多くの婦人たちも一緒にいて、自分たちの持ち物をもって一行に奉仕した。" w:history="1">
        <w:r w:rsidRPr="00D66FBC">
          <w:rPr>
            <w:rStyle w:val="a7"/>
            <w:rFonts w:ascii="ＭＳ Ｐ明朝" w:eastAsia="ＭＳ Ｐ明朝" w:hAnsi="ＭＳ Ｐ明朝"/>
            <w:sz w:val="24"/>
            <w:szCs w:val="24"/>
          </w:rPr>
          <w:t>ルカ8</w:t>
        </w:r>
        <w:r w:rsidR="00743CCD" w:rsidRPr="00D66FBC">
          <w:rPr>
            <w:rStyle w:val="a7"/>
            <w:rFonts w:ascii="ＭＳ Ｐ明朝" w:eastAsia="ＭＳ Ｐ明朝" w:hAnsi="ＭＳ Ｐ明朝"/>
            <w:sz w:val="24"/>
            <w:szCs w:val="24"/>
          </w:rPr>
          <w:t>章</w:t>
        </w:r>
        <w:r w:rsidRPr="00D66FBC">
          <w:rPr>
            <w:rStyle w:val="a7"/>
            <w:rFonts w:ascii="ＭＳ Ｐ明朝" w:eastAsia="ＭＳ Ｐ明朝" w:hAnsi="ＭＳ Ｐ明朝"/>
            <w:sz w:val="24"/>
            <w:szCs w:val="24"/>
          </w:rPr>
          <w:t>3</w:t>
        </w:r>
        <w:r w:rsidR="00743CCD" w:rsidRPr="00D66FBC">
          <w:rPr>
            <w:rStyle w:val="a7"/>
            <w:rFonts w:ascii="ＭＳ Ｐ明朝" w:eastAsia="ＭＳ Ｐ明朝" w:hAnsi="ＭＳ Ｐ明朝"/>
            <w:sz w:val="24"/>
            <w:szCs w:val="24"/>
          </w:rPr>
          <w:t>節</w:t>
        </w:r>
      </w:hyperlink>
      <w:r w:rsidR="00743CCD">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75" w:anchor="10:38" w:tooltip="一同が旅を続けているうちに、イエスがある村へはいられた。するとマルタという名の女がイエスを家に迎え入れた。 この女にマリヤという妹がいたが、主の足もとにすわって、御言に聞き入っていた。 ところが、マルタは接待のことで忙がしくて心をとりみだし、イエスのところにきて言った、「主よ、妹がわたしだけに接待をさせているのを、なんともお思いになりませんか。わたしの手伝いをするように妹におっしゃってください」。" w:history="1">
        <w:r w:rsidRPr="00D66FBC">
          <w:rPr>
            <w:rStyle w:val="a7"/>
            <w:rFonts w:ascii="ＭＳ Ｐ明朝" w:eastAsia="ＭＳ Ｐ明朝" w:hAnsi="ＭＳ Ｐ明朝"/>
            <w:sz w:val="24"/>
            <w:szCs w:val="24"/>
          </w:rPr>
          <w:t>10</w:t>
        </w:r>
        <w:r w:rsidR="00743CCD" w:rsidRPr="00D66FBC">
          <w:rPr>
            <w:rStyle w:val="a7"/>
            <w:rFonts w:ascii="ＭＳ Ｐ明朝" w:eastAsia="ＭＳ Ｐ明朝" w:hAnsi="ＭＳ Ｐ明朝"/>
            <w:sz w:val="24"/>
            <w:szCs w:val="24"/>
          </w:rPr>
          <w:t>章</w:t>
        </w:r>
        <w:r w:rsidRPr="00D66FBC">
          <w:rPr>
            <w:rStyle w:val="a7"/>
            <w:rFonts w:ascii="ＭＳ Ｐ明朝" w:eastAsia="ＭＳ Ｐ明朝" w:hAnsi="ＭＳ Ｐ明朝"/>
            <w:sz w:val="24"/>
            <w:szCs w:val="24"/>
          </w:rPr>
          <w:t>38-40</w:t>
        </w:r>
        <w:r w:rsidR="00743CCD" w:rsidRPr="00D66F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、ヨハネ11</w:t>
      </w:r>
      <w:r w:rsidR="00743CCD">
        <w:rPr>
          <w:rFonts w:ascii="ＭＳ Ｐ明朝" w:eastAsia="ＭＳ Ｐ明朝" w:hAnsi="ＭＳ Ｐ明朝" w:hint="eastAsia"/>
          <w:sz w:val="24"/>
          <w:szCs w:val="24"/>
        </w:rPr>
        <w:t>章</w:t>
      </w:r>
      <w:r w:rsidRPr="00E070FB">
        <w:rPr>
          <w:rFonts w:ascii="ＭＳ Ｐ明朝" w:eastAsia="ＭＳ Ｐ明朝" w:hAnsi="ＭＳ Ｐ明朝"/>
          <w:sz w:val="24"/>
          <w:szCs w:val="24"/>
        </w:rPr>
        <w:t>）によって支えられ、彼らは惜しみなく自分たちの</w:t>
      </w:r>
      <w:r w:rsidR="00C37DC3">
        <w:rPr>
          <w:rFonts w:ascii="ＭＳ Ｐ明朝" w:eastAsia="ＭＳ Ｐ明朝" w:hAnsi="ＭＳ Ｐ明朝" w:hint="eastAsia"/>
          <w:sz w:val="24"/>
          <w:szCs w:val="24"/>
        </w:rPr>
        <w:t>富</w:t>
      </w:r>
      <w:r w:rsidRPr="00E070FB">
        <w:rPr>
          <w:rFonts w:ascii="ＭＳ Ｐ明朝" w:eastAsia="ＭＳ Ｐ明朝" w:hAnsi="ＭＳ Ｐ明朝"/>
          <w:sz w:val="24"/>
          <w:szCs w:val="24"/>
        </w:rPr>
        <w:t>を捧げたのです。私たちは、主がこの宣教のために</w:t>
      </w:r>
      <w:r w:rsidR="00C37DC3">
        <w:rPr>
          <w:rFonts w:ascii="ＭＳ Ｐ明朝" w:eastAsia="ＭＳ Ｐ明朝" w:hAnsi="ＭＳ Ｐ明朝" w:hint="eastAsia"/>
          <w:sz w:val="24"/>
          <w:szCs w:val="24"/>
        </w:rPr>
        <w:t>「</w:t>
      </w:r>
      <w:r w:rsidRPr="00E070FB">
        <w:rPr>
          <w:rFonts w:ascii="ＭＳ Ｐ明朝" w:eastAsia="ＭＳ Ｐ明朝" w:hAnsi="ＭＳ Ｐ明朝"/>
          <w:sz w:val="24"/>
          <w:szCs w:val="24"/>
        </w:rPr>
        <w:t>蓄え</w:t>
      </w:r>
      <w:r w:rsidR="00C37DC3">
        <w:rPr>
          <w:rFonts w:ascii="ＭＳ Ｐ明朝" w:eastAsia="ＭＳ Ｐ明朝" w:hAnsi="ＭＳ Ｐ明朝" w:hint="eastAsia"/>
          <w:sz w:val="24"/>
          <w:szCs w:val="24"/>
        </w:rPr>
        <w:t>」</w:t>
      </w:r>
      <w:r w:rsidRPr="00E070FB">
        <w:rPr>
          <w:rFonts w:ascii="ＭＳ Ｐ明朝" w:eastAsia="ＭＳ Ｐ明朝" w:hAnsi="ＭＳ Ｐ明朝"/>
          <w:sz w:val="24"/>
          <w:szCs w:val="24"/>
        </w:rPr>
        <w:t>をされたことを前述しましたが、</w:t>
      </w:r>
      <w:r w:rsidR="00C37DC3">
        <w:rPr>
          <w:rFonts w:ascii="ＭＳ Ｐ明朝" w:eastAsia="ＭＳ Ｐ明朝" w:hAnsi="ＭＳ Ｐ明朝" w:hint="eastAsia"/>
          <w:sz w:val="24"/>
          <w:szCs w:val="24"/>
        </w:rPr>
        <w:t>「</w:t>
      </w:r>
      <w:r w:rsidRPr="00E070FB">
        <w:rPr>
          <w:rFonts w:ascii="ＭＳ Ｐ明朝" w:eastAsia="ＭＳ Ｐ明朝" w:hAnsi="ＭＳ Ｐ明朝"/>
          <w:sz w:val="24"/>
          <w:szCs w:val="24"/>
        </w:rPr>
        <w:t>棕櫚の日曜日</w:t>
      </w:r>
      <w:r w:rsidR="00C37DC3">
        <w:rPr>
          <w:rFonts w:ascii="ＭＳ Ｐ明朝" w:eastAsia="ＭＳ Ｐ明朝" w:hAnsi="ＭＳ Ｐ明朝" w:hint="eastAsia"/>
          <w:sz w:val="24"/>
          <w:szCs w:val="24"/>
        </w:rPr>
        <w:t>」</w:t>
      </w:r>
      <w:r w:rsidRPr="00E070FB">
        <w:rPr>
          <w:rFonts w:ascii="ＭＳ Ｐ明朝" w:eastAsia="ＭＳ Ｐ明朝" w:hAnsi="ＭＳ Ｐ明朝"/>
          <w:sz w:val="24"/>
          <w:szCs w:val="24"/>
        </w:rPr>
        <w:t>に主がエルサ</w:t>
      </w:r>
      <w:r w:rsidRPr="00E070FB">
        <w:rPr>
          <w:rFonts w:ascii="ＭＳ Ｐ明朝" w:eastAsia="ＭＳ Ｐ明朝" w:hAnsi="ＭＳ Ｐ明朝" w:hint="eastAsia"/>
          <w:sz w:val="24"/>
          <w:szCs w:val="24"/>
        </w:rPr>
        <w:t>レムに凱旋されるために用意された仔馬（</w:t>
      </w:r>
      <w:hyperlink r:id="rId1176" w:anchor="9:9" w:tooltip="シオンの娘よ、大いに喜べ、エルサレムの娘よ、呼ばわれ。見よ、あなたの王はあなたの所に来る。彼は義なる者であって勝利を得、柔和であって、ろばに乗る。すなわち、ろばの子である子馬に乗る。" w:history="1">
        <w:r w:rsidRPr="00B4299F">
          <w:rPr>
            <w:rStyle w:val="a7"/>
            <w:rFonts w:ascii="ＭＳ Ｐ明朝" w:eastAsia="ＭＳ Ｐ明朝" w:hAnsi="ＭＳ Ｐ明朝" w:hint="eastAsia"/>
            <w:sz w:val="24"/>
            <w:szCs w:val="24"/>
          </w:rPr>
          <w:t>ゼカリヤ</w:t>
        </w:r>
        <w:r w:rsidRPr="00B4299F">
          <w:rPr>
            <w:rStyle w:val="a7"/>
            <w:rFonts w:ascii="ＭＳ Ｐ明朝" w:eastAsia="ＭＳ Ｐ明朝" w:hAnsi="ＭＳ Ｐ明朝"/>
            <w:sz w:val="24"/>
            <w:szCs w:val="24"/>
          </w:rPr>
          <w:t>9</w:t>
        </w:r>
        <w:r w:rsidR="00C37DC3" w:rsidRPr="00B4299F">
          <w:rPr>
            <w:rStyle w:val="a7"/>
            <w:rFonts w:ascii="ＭＳ Ｐ明朝" w:eastAsia="ＭＳ Ｐ明朝" w:hAnsi="ＭＳ Ｐ明朝"/>
            <w:sz w:val="24"/>
            <w:szCs w:val="24"/>
          </w:rPr>
          <w:t>章</w:t>
        </w:r>
        <w:r w:rsidRPr="00B4299F">
          <w:rPr>
            <w:rStyle w:val="a7"/>
            <w:rFonts w:ascii="ＭＳ Ｐ明朝" w:eastAsia="ＭＳ Ｐ明朝" w:hAnsi="ＭＳ Ｐ明朝"/>
            <w:sz w:val="24"/>
            <w:szCs w:val="24"/>
          </w:rPr>
          <w:t>9</w:t>
        </w:r>
        <w:r w:rsidR="00C37DC3" w:rsidRPr="00B4299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の預言を成就するために、主が前もってこの必要なものを用意されたことは間違いありません</w:t>
      </w:r>
      <w:r w:rsidR="00743CCD">
        <w:rPr>
          <w:rFonts w:ascii="ＭＳ Ｐ明朝" w:eastAsia="ＭＳ Ｐ明朝" w:hAnsi="ＭＳ Ｐ明朝" w:hint="eastAsia"/>
          <w:sz w:val="24"/>
          <w:szCs w:val="24"/>
        </w:rPr>
        <w:t>;参照.</w:t>
      </w:r>
      <w:hyperlink r:id="rId1177" w:anchor="21:1" w:tooltip="（1）さて、彼らがエルサレムに近づき、オリブ山沿いのベテパゲに着いたとき、イエスはふたりの弟子をつかわして言われた、(2)「向こうの村へ行きなさい。するとすぐ、ろばがつながれていて、子ろばがそばにいるのを見るであろう。それを解いてわたしのところに引いてきなさい。(3)もしだれかが、あなたがたに何か言ったなら、主がお入り用なのです、と言いなさい。そう言えば、すぐ渡してくれるであろう」…" w:history="1">
        <w:r w:rsidR="00743CCD" w:rsidRPr="00D66FBC">
          <w:rPr>
            <w:rStyle w:val="a7"/>
            <w:rFonts w:ascii="ＭＳ Ｐ明朝" w:eastAsia="ＭＳ Ｐ明朝" w:hAnsi="ＭＳ Ｐ明朝" w:hint="eastAsia"/>
            <w:sz w:val="24"/>
            <w:szCs w:val="24"/>
          </w:rPr>
          <w:t>マタイ21</w:t>
        </w:r>
        <w:r w:rsidR="00743CCD" w:rsidRPr="00D66FBC">
          <w:rPr>
            <w:rStyle w:val="a7"/>
            <w:rFonts w:ascii="ＭＳ Ｐ明朝" w:eastAsia="ＭＳ Ｐ明朝" w:hAnsi="ＭＳ Ｐ明朝"/>
            <w:sz w:val="24"/>
            <w:szCs w:val="24"/>
          </w:rPr>
          <w:t>章</w:t>
        </w:r>
        <w:r w:rsidR="00743CCD" w:rsidRPr="00D66FBC">
          <w:rPr>
            <w:rStyle w:val="a7"/>
            <w:rFonts w:ascii="ＭＳ Ｐ明朝" w:eastAsia="ＭＳ Ｐ明朝" w:hAnsi="ＭＳ Ｐ明朝" w:hint="eastAsia"/>
            <w:sz w:val="24"/>
            <w:szCs w:val="24"/>
          </w:rPr>
          <w:t>1-7</w:t>
        </w:r>
        <w:r w:rsidR="00743CCD" w:rsidRPr="00D66F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743CCD">
        <w:rPr>
          <w:rFonts w:ascii="ＭＳ Ｐ明朝" w:eastAsia="ＭＳ Ｐ明朝" w:hAnsi="ＭＳ Ｐ明朝" w:hint="eastAsia"/>
          <w:sz w:val="24"/>
          <w:szCs w:val="24"/>
        </w:rPr>
        <w:t>の場合にも見る事ができます。</w:t>
      </w:r>
      <w:r w:rsidRPr="00E070FB">
        <w:rPr>
          <w:rFonts w:ascii="ＭＳ Ｐ明朝" w:eastAsia="ＭＳ Ｐ明朝" w:hAnsi="ＭＳ Ｐ明朝"/>
          <w:sz w:val="24"/>
          <w:szCs w:val="24"/>
        </w:rPr>
        <w:t>また、ごくわずかな</w:t>
      </w:r>
      <w:r w:rsidR="00C37DC3">
        <w:rPr>
          <w:rFonts w:ascii="ＭＳ Ｐ明朝" w:eastAsia="ＭＳ Ｐ明朝" w:hAnsi="ＭＳ Ｐ明朝" w:hint="eastAsia"/>
          <w:sz w:val="24"/>
          <w:szCs w:val="24"/>
        </w:rPr>
        <w:t>持ち物</w:t>
      </w:r>
      <w:r w:rsidRPr="00E070FB">
        <w:rPr>
          <w:rFonts w:ascii="ＭＳ Ｐ明朝" w:eastAsia="ＭＳ Ｐ明朝" w:hAnsi="ＭＳ Ｐ明朝"/>
          <w:sz w:val="24"/>
          <w:szCs w:val="24"/>
        </w:rPr>
        <w:t>しか持たずに派遣された72人（</w:t>
      </w:r>
      <w:hyperlink r:id="rId1178" w:anchor="10:9" w:tooltip="財布の中に金、銀または銭を入れて行くな。" w:history="1">
        <w:r w:rsidRPr="00D66FBC">
          <w:rPr>
            <w:rStyle w:val="a7"/>
            <w:rFonts w:ascii="ＭＳ Ｐ明朝" w:eastAsia="ＭＳ Ｐ明朝" w:hAnsi="ＭＳ Ｐ明朝"/>
            <w:sz w:val="24"/>
            <w:szCs w:val="24"/>
          </w:rPr>
          <w:t>マタイ10</w:t>
        </w:r>
        <w:r w:rsidR="00743CCD" w:rsidRPr="00D66FBC">
          <w:rPr>
            <w:rStyle w:val="a7"/>
            <w:rFonts w:ascii="ＭＳ Ｐ明朝" w:eastAsia="ＭＳ Ｐ明朝" w:hAnsi="ＭＳ Ｐ明朝"/>
            <w:sz w:val="24"/>
            <w:szCs w:val="24"/>
          </w:rPr>
          <w:t>章</w:t>
        </w:r>
        <w:r w:rsidRPr="00D66FBC">
          <w:rPr>
            <w:rStyle w:val="a7"/>
            <w:rFonts w:ascii="ＭＳ Ｐ明朝" w:eastAsia="ＭＳ Ｐ明朝" w:hAnsi="ＭＳ Ｐ明朝"/>
            <w:sz w:val="24"/>
            <w:szCs w:val="24"/>
          </w:rPr>
          <w:t>9</w:t>
        </w:r>
        <w:r w:rsidR="00743CCD" w:rsidRPr="00D66FBC">
          <w:rPr>
            <w:rStyle w:val="a7"/>
            <w:rFonts w:ascii="ＭＳ Ｐ明朝" w:eastAsia="ＭＳ Ｐ明朝" w:hAnsi="ＭＳ Ｐ明朝"/>
            <w:sz w:val="24"/>
            <w:szCs w:val="24"/>
          </w:rPr>
          <w:t>節</w:t>
        </w:r>
      </w:hyperlink>
      <w:r w:rsidR="00743CCD">
        <w:rPr>
          <w:rFonts w:ascii="ＭＳ Ｐ明朝" w:eastAsia="ＭＳ Ｐ明朝" w:hAnsi="ＭＳ Ｐ明朝" w:hint="eastAsia"/>
          <w:sz w:val="24"/>
          <w:szCs w:val="24"/>
        </w:rPr>
        <w:t xml:space="preserve">; </w:t>
      </w:r>
      <w:hyperlink r:id="rId1179" w:anchor="6:8" w:tooltip="また旅のために、つえ一本のほかには何も持たないように、パンも、袋も、帯の中に銭も持たず、" w:history="1">
        <w:r w:rsidRPr="00D66FBC">
          <w:rPr>
            <w:rStyle w:val="a7"/>
            <w:rFonts w:ascii="ＭＳ Ｐ明朝" w:eastAsia="ＭＳ Ｐ明朝" w:hAnsi="ＭＳ Ｐ明朝"/>
            <w:sz w:val="24"/>
            <w:szCs w:val="24"/>
          </w:rPr>
          <w:t>マ</w:t>
        </w:r>
        <w:r w:rsidR="00743CCD" w:rsidRPr="00D66FBC">
          <w:rPr>
            <w:rStyle w:val="a7"/>
            <w:rFonts w:ascii="ＭＳ Ｐ明朝" w:eastAsia="ＭＳ Ｐ明朝" w:hAnsi="ＭＳ Ｐ明朝"/>
            <w:sz w:val="24"/>
            <w:szCs w:val="24"/>
          </w:rPr>
          <w:t>ル</w:t>
        </w:r>
        <w:r w:rsidRPr="00D66FBC">
          <w:rPr>
            <w:rStyle w:val="a7"/>
            <w:rFonts w:ascii="ＭＳ Ｐ明朝" w:eastAsia="ＭＳ Ｐ明朝" w:hAnsi="ＭＳ Ｐ明朝"/>
            <w:sz w:val="24"/>
            <w:szCs w:val="24"/>
          </w:rPr>
          <w:t>コ6</w:t>
        </w:r>
        <w:r w:rsidR="00743CCD" w:rsidRPr="00D66FBC">
          <w:rPr>
            <w:rStyle w:val="a7"/>
            <w:rFonts w:ascii="ＭＳ Ｐ明朝" w:eastAsia="ＭＳ Ｐ明朝" w:hAnsi="ＭＳ Ｐ明朝"/>
            <w:sz w:val="24"/>
            <w:szCs w:val="24"/>
          </w:rPr>
          <w:t>章</w:t>
        </w:r>
        <w:r w:rsidRPr="00D66FBC">
          <w:rPr>
            <w:rStyle w:val="a7"/>
            <w:rFonts w:ascii="ＭＳ Ｐ明朝" w:eastAsia="ＭＳ Ｐ明朝" w:hAnsi="ＭＳ Ｐ明朝"/>
            <w:sz w:val="24"/>
            <w:szCs w:val="24"/>
          </w:rPr>
          <w:t>8</w:t>
        </w:r>
        <w:r w:rsidR="00743CCD" w:rsidRPr="00D66FBC">
          <w:rPr>
            <w:rStyle w:val="a7"/>
            <w:rFonts w:ascii="ＭＳ Ｐ明朝" w:eastAsia="ＭＳ Ｐ明朝" w:hAnsi="ＭＳ Ｐ明朝"/>
            <w:sz w:val="24"/>
            <w:szCs w:val="24"/>
          </w:rPr>
          <w:t>節</w:t>
        </w:r>
      </w:hyperlink>
      <w:r w:rsidR="00743CCD">
        <w:rPr>
          <w:rFonts w:ascii="ＭＳ Ｐ明朝" w:eastAsia="ＭＳ Ｐ明朝" w:hAnsi="ＭＳ Ｐ明朝" w:hint="eastAsia"/>
          <w:sz w:val="24"/>
          <w:szCs w:val="24"/>
        </w:rPr>
        <w:t xml:space="preserve">; </w:t>
      </w:r>
      <w:hyperlink r:id="rId1180" w:anchor="10:4" w:tooltip="財布も袋もくつも持って行くな。だれにも道であいさつするな。" w:history="1">
        <w:r w:rsidRPr="00D66FBC">
          <w:rPr>
            <w:rStyle w:val="a7"/>
            <w:rFonts w:ascii="ＭＳ Ｐ明朝" w:eastAsia="ＭＳ Ｐ明朝" w:hAnsi="ＭＳ Ｐ明朝"/>
            <w:sz w:val="24"/>
            <w:szCs w:val="24"/>
          </w:rPr>
          <w:t>ルカ10</w:t>
        </w:r>
        <w:r w:rsidR="00743CCD" w:rsidRPr="00D66FBC">
          <w:rPr>
            <w:rStyle w:val="a7"/>
            <w:rFonts w:ascii="ＭＳ Ｐ明朝" w:eastAsia="ＭＳ Ｐ明朝" w:hAnsi="ＭＳ Ｐ明朝"/>
            <w:sz w:val="24"/>
            <w:szCs w:val="24"/>
          </w:rPr>
          <w:t>章</w:t>
        </w:r>
        <w:r w:rsidRPr="00D66FBC">
          <w:rPr>
            <w:rStyle w:val="a7"/>
            <w:rFonts w:ascii="ＭＳ Ｐ明朝" w:eastAsia="ＭＳ Ｐ明朝" w:hAnsi="ＭＳ Ｐ明朝"/>
            <w:sz w:val="24"/>
            <w:szCs w:val="24"/>
          </w:rPr>
          <w:t>4</w:t>
        </w:r>
        <w:r w:rsidR="00743CCD" w:rsidRPr="00D66F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）でさえ、宣教する相手の備えを頼りにするように言われています（この状況は、使徒時代にはむしろ劇的に変化します：</w:t>
      </w:r>
      <w:hyperlink r:id="rId1181" w:anchor="22:35" w:tooltip="そして彼らに言われた、「わたしが財布も袋もくつも持たせずにあなたがたをつかわしたとき、何かこまったことがあったか」。彼らは、「いいえ、何もありませんでした」と答えた。 そこで言われた、「しかし今は、財布のあるものは、それを持って行け。袋も同様に持って行け。また、つるぎのない者は、自分の上着を売って、それを買うがよい。" w:history="1">
        <w:r w:rsidRPr="00D66FBC">
          <w:rPr>
            <w:rStyle w:val="a7"/>
            <w:rFonts w:ascii="ＭＳ Ｐ明朝" w:eastAsia="ＭＳ Ｐ明朝" w:hAnsi="ＭＳ Ｐ明朝"/>
            <w:sz w:val="24"/>
            <w:szCs w:val="24"/>
          </w:rPr>
          <w:t>ルカ22</w:t>
        </w:r>
        <w:r w:rsidR="00D66FBC" w:rsidRPr="00D66FBC">
          <w:rPr>
            <w:rStyle w:val="a7"/>
            <w:rFonts w:ascii="ＭＳ Ｐ明朝" w:eastAsia="ＭＳ Ｐ明朝" w:hAnsi="ＭＳ Ｐ明朝"/>
            <w:sz w:val="24"/>
            <w:szCs w:val="24"/>
          </w:rPr>
          <w:t>章</w:t>
        </w:r>
        <w:r w:rsidRPr="00D66FBC">
          <w:rPr>
            <w:rStyle w:val="a7"/>
            <w:rFonts w:ascii="ＭＳ Ｐ明朝" w:eastAsia="ＭＳ Ｐ明朝" w:hAnsi="ＭＳ Ｐ明朝"/>
            <w:sz w:val="24"/>
            <w:szCs w:val="24"/>
          </w:rPr>
          <w:t>35-36</w:t>
        </w:r>
        <w:r w:rsidR="00D66FBC" w:rsidRPr="00D66FB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参照）。つまり、この世の手段を利用しつつも、それに惑わされることなく、その手段を与えてくださる方、すなわち天の父に全幅の信頼を置くのです。</w:t>
      </w:r>
    </w:p>
    <w:p w14:paraId="003D5F70"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D82FE43" w14:textId="5F60F3DA" w:rsidR="00E070FB" w:rsidRPr="00E070FB" w:rsidRDefault="00E070FB" w:rsidP="00F66DBA">
      <w:pPr>
        <w:ind w:firstLine="360"/>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F66DBA">
        <w:rPr>
          <w:rFonts w:ascii="ＭＳ Ｐ明朝" w:eastAsia="ＭＳ Ｐ明朝" w:hAnsi="ＭＳ Ｐ明朝"/>
          <w:sz w:val="24"/>
          <w:szCs w:val="24"/>
          <w:u w:val="single"/>
        </w:rPr>
        <w:t>計画と目的</w:t>
      </w:r>
      <w:r w:rsidR="00F66DB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もちろん、私たちすべてに対する神の</w:t>
      </w:r>
      <w:r w:rsidR="00BB68DE">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計画そのものは、イエス・キリストに要約することができます。私たちはイエス・キリストのために存在し、イエス・キリストは私たちと</w:t>
      </w:r>
      <w:r w:rsidR="000D5F78" w:rsidRPr="000D5F78">
        <w:rPr>
          <w:rFonts w:ascii="ＭＳ Ｐ明朝" w:eastAsia="ＭＳ Ｐ明朝" w:hAnsi="ＭＳ Ｐ明朝" w:hint="eastAsia"/>
          <w:sz w:val="24"/>
          <w:szCs w:val="24"/>
        </w:rPr>
        <w:t>運命をともにし</w:t>
      </w:r>
      <w:r w:rsidRPr="00E070FB">
        <w:rPr>
          <w:rFonts w:ascii="ＭＳ Ｐ明朝" w:eastAsia="ＭＳ Ｐ明朝" w:hAnsi="ＭＳ Ｐ明朝"/>
          <w:sz w:val="24"/>
          <w:szCs w:val="24"/>
        </w:rPr>
        <w:t>、私たちの罪のために十字架で死なれたのです。ですから、最も重要なレベルにおいて、主の宣教の目的は、その背後にある計画と同じくらい明白です。つまり、世界を救うために、世の救い主を世に</w:t>
      </w:r>
      <w:r w:rsidRPr="00CE47F0">
        <w:rPr>
          <w:rFonts w:ascii="ＭＳ Ｐ明朝" w:eastAsia="ＭＳ Ｐ明朝" w:hAnsi="ＭＳ Ｐ明朝"/>
          <w:sz w:val="24"/>
          <w:szCs w:val="24"/>
        </w:rPr>
        <w:t>捧げると</w:t>
      </w:r>
      <w:r w:rsidRPr="00E070FB">
        <w:rPr>
          <w:rFonts w:ascii="ＭＳ Ｐ明朝" w:eastAsia="ＭＳ Ｐ明朝" w:hAnsi="ＭＳ Ｐ明朝"/>
          <w:sz w:val="24"/>
          <w:szCs w:val="24"/>
        </w:rPr>
        <w:t>いうことです。</w:t>
      </w:r>
      <w:r w:rsidR="00A17B12" w:rsidRPr="00A17B12">
        <w:rPr>
          <w:rFonts w:ascii="ＭＳ Ｐ明朝" w:eastAsia="ＭＳ Ｐ明朝" w:hAnsi="ＭＳ Ｐ明朝" w:hint="eastAsia"/>
          <w:sz w:val="24"/>
          <w:szCs w:val="24"/>
        </w:rPr>
        <w:t>しかし、主は栄光のうちに来</w:t>
      </w:r>
      <w:r w:rsidR="00BB68DE">
        <w:rPr>
          <w:rFonts w:ascii="ＭＳ Ｐ明朝" w:eastAsia="ＭＳ Ｐ明朝" w:hAnsi="ＭＳ Ｐ明朝" w:hint="eastAsia"/>
          <w:sz w:val="24"/>
          <w:szCs w:val="24"/>
        </w:rPr>
        <w:t>られ</w:t>
      </w:r>
      <w:r w:rsidR="00A17B12" w:rsidRPr="00A17B12">
        <w:rPr>
          <w:rFonts w:ascii="ＭＳ Ｐ明朝" w:eastAsia="ＭＳ Ｐ明朝" w:hAnsi="ＭＳ Ｐ明朝" w:hint="eastAsia"/>
          <w:sz w:val="24"/>
          <w:szCs w:val="24"/>
        </w:rPr>
        <w:t>ることもできましたが、もし目が</w:t>
      </w:r>
      <w:r w:rsidR="00BB68DE">
        <w:rPr>
          <w:rFonts w:ascii="ＭＳ Ｐ明朝" w:eastAsia="ＭＳ Ｐ明朝" w:hAnsi="ＭＳ Ｐ明朝" w:hint="eastAsia"/>
          <w:sz w:val="24"/>
          <w:szCs w:val="24"/>
        </w:rPr>
        <w:t>くらむような</w:t>
      </w:r>
      <w:r w:rsidR="00A17B12" w:rsidRPr="00A17B12">
        <w:rPr>
          <w:rFonts w:ascii="ＭＳ Ｐ明朝" w:eastAsia="ＭＳ Ｐ明朝" w:hAnsi="ＭＳ Ｐ明朝" w:hint="eastAsia"/>
          <w:sz w:val="24"/>
          <w:szCs w:val="24"/>
        </w:rPr>
        <w:t>栄光のうちに来られたなら、主が誰であり、何であるかを否定することは、人間には不可能なこととなったことでしょう。</w:t>
      </w:r>
      <w:r w:rsidR="008C6BF2" w:rsidRPr="008C6BF2">
        <w:rPr>
          <w:rFonts w:ascii="ＭＳ Ｐ明朝" w:eastAsia="ＭＳ Ｐ明朝" w:hAnsi="ＭＳ Ｐ明朝" w:hint="eastAsia"/>
          <w:sz w:val="24"/>
          <w:szCs w:val="24"/>
        </w:rPr>
        <w:t>それどころか、主がしばしば教えられたたとえ話のように、主の個人的な真理と栄光は、非常に大きく遮蔽されていました。実際、主はかつて神の子であり、今も神の子であるにもかかわらず、人間はその事実を無視し、否定することさえできたのです（そして今もそうです）</w:t>
      </w:r>
      <w:r w:rsidR="00CA5DBA">
        <w:rPr>
          <w:rStyle w:val="ab"/>
          <w:rFonts w:ascii="ＭＳ Ｐ明朝" w:eastAsia="ＭＳ Ｐ明朝" w:hAnsi="ＭＳ Ｐ明朝"/>
          <w:sz w:val="24"/>
          <w:szCs w:val="24"/>
        </w:rPr>
        <w:footnoteReference w:id="57"/>
      </w:r>
      <w:r w:rsidRPr="00E070FB">
        <w:rPr>
          <w:rFonts w:ascii="ＭＳ Ｐ明朝" w:eastAsia="ＭＳ Ｐ明朝" w:hAnsi="ＭＳ Ｐ明朝"/>
          <w:sz w:val="24"/>
          <w:szCs w:val="24"/>
        </w:rPr>
        <w:t>。 それ以上に、神の現実、すなわち神の本当のお姿は、今日でもなお、朽ち果てたこの世の喧噪と怒りの陰に隠されており、神の真理を探し求めることを選んだ者だけが、神が私たちの人生のあらゆる転機に置かれた招きに応えながら、それを見出すことができるので</w:t>
      </w:r>
      <w:r w:rsidRPr="00E070FB">
        <w:rPr>
          <w:rFonts w:ascii="ＭＳ Ｐ明朝" w:eastAsia="ＭＳ Ｐ明朝" w:hAnsi="ＭＳ Ｐ明朝" w:hint="eastAsia"/>
          <w:sz w:val="24"/>
          <w:szCs w:val="24"/>
        </w:rPr>
        <w:t>す。</w:t>
      </w:r>
      <w:r w:rsidR="00B33CE5" w:rsidRPr="00B33CE5">
        <w:rPr>
          <w:rFonts w:ascii="ＭＳ Ｐ明朝" w:eastAsia="ＭＳ Ｐ明朝" w:hAnsi="ＭＳ Ｐ明朝" w:hint="eastAsia"/>
          <w:sz w:val="24"/>
          <w:szCs w:val="24"/>
        </w:rPr>
        <w:t>しかし、それにもかかわらず、</w:t>
      </w:r>
      <w:r w:rsidR="00B33CE5">
        <w:rPr>
          <w:rFonts w:ascii="ＭＳ Ｐ明朝" w:eastAsia="ＭＳ Ｐ明朝" w:hAnsi="ＭＳ Ｐ明朝" w:hint="eastAsia"/>
          <w:sz w:val="24"/>
          <w:szCs w:val="24"/>
        </w:rPr>
        <w:t>その人の</w:t>
      </w:r>
      <w:r w:rsidR="00B33CE5" w:rsidRPr="00B33CE5">
        <w:rPr>
          <w:rFonts w:ascii="ＭＳ Ｐ明朝" w:eastAsia="ＭＳ Ｐ明朝" w:hAnsi="ＭＳ Ｐ明朝" w:hint="eastAsia"/>
          <w:sz w:val="24"/>
          <w:szCs w:val="24"/>
        </w:rPr>
        <w:t>心が望まなければ、反応することなく通り過ぎるのはとても簡単なことです。</w:t>
      </w:r>
      <w:r w:rsidR="00B33CE5" w:rsidRPr="00B33CE5">
        <w:rPr>
          <w:rFonts w:ascii="ＭＳ Ｐ明朝" w:eastAsia="ＭＳ Ｐ明朝" w:hAnsi="ＭＳ Ｐ明朝"/>
          <w:sz w:val="24"/>
          <w:szCs w:val="24"/>
        </w:rPr>
        <w:t xml:space="preserve">  </w:t>
      </w:r>
      <w:r w:rsidRPr="00E070FB">
        <w:rPr>
          <w:rFonts w:ascii="ＭＳ Ｐ明朝" w:eastAsia="ＭＳ Ｐ明朝" w:hAnsi="ＭＳ Ｐ明朝"/>
          <w:sz w:val="24"/>
          <w:szCs w:val="24"/>
        </w:rPr>
        <w:t xml:space="preserve"> </w:t>
      </w:r>
    </w:p>
    <w:p w14:paraId="3561417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6F19FE8C" w14:textId="1569689C" w:rsidR="00E070FB" w:rsidRPr="00E070FB" w:rsidRDefault="00E070FB" w:rsidP="00B33CE5">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このような理由から、イエスは地上のミニストリーにおいて、力ではなく弱さのうちに、富ではなく貧しさのうちに、栄光ではなく謙遜のうちに来られたのです。</w:t>
      </w:r>
      <w:r w:rsidR="005C71EB" w:rsidRPr="005C71EB">
        <w:rPr>
          <w:rFonts w:ascii="ＭＳ Ｐ明朝" w:eastAsia="ＭＳ Ｐ明朝" w:hAnsi="ＭＳ Ｐ明朝" w:hint="eastAsia"/>
          <w:sz w:val="24"/>
          <w:szCs w:val="24"/>
        </w:rPr>
        <w:t>明らかに、主の来臨とその教えはしるしであり、静まり返った小さな声のように万人の耳にささやかれる真理であり、耳を傾けようとする者を永遠の命へと導くものでしたが、そうしたくない者は主とそのメッセージを完全に軽んじることができました。</w:t>
      </w:r>
      <w:r w:rsidRPr="00E070FB">
        <w:rPr>
          <w:rFonts w:ascii="ＭＳ Ｐ明朝" w:eastAsia="ＭＳ Ｐ明朝" w:hAnsi="ＭＳ Ｐ明朝"/>
          <w:sz w:val="24"/>
          <w:szCs w:val="24"/>
        </w:rPr>
        <w:t>イエスは王として来られることもできましたが、しもべとして来られたのです。その理由</w:t>
      </w:r>
      <w:r w:rsidR="00F7337F">
        <w:rPr>
          <w:rFonts w:ascii="ＭＳ Ｐ明朝" w:eastAsia="ＭＳ Ｐ明朝" w:hAnsi="ＭＳ Ｐ明朝" w:hint="eastAsia"/>
          <w:sz w:val="24"/>
          <w:szCs w:val="24"/>
        </w:rPr>
        <w:t>は</w:t>
      </w:r>
      <w:r w:rsidRPr="00E070FB">
        <w:rPr>
          <w:rFonts w:ascii="ＭＳ Ｐ明朝" w:eastAsia="ＭＳ Ｐ明朝" w:hAnsi="ＭＳ Ｐ明朝"/>
          <w:sz w:val="24"/>
          <w:szCs w:val="24"/>
        </w:rPr>
        <w:t>、神の</w:t>
      </w:r>
      <w:r w:rsidR="00F7337F">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計画の重要な部分の背後にある目的は、今日と同じように、麦と籾殻を分けることでした。人間の歴史、人類に対する神の</w:t>
      </w:r>
      <w:r w:rsidR="00F7337F">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計画と目的は、すべて選択に関</w:t>
      </w:r>
      <w:r w:rsidRPr="00E070FB">
        <w:rPr>
          <w:rFonts w:ascii="ＭＳ Ｐ明朝" w:eastAsia="ＭＳ Ｐ明朝" w:hAnsi="ＭＳ Ｐ明朝" w:hint="eastAsia"/>
          <w:sz w:val="24"/>
          <w:szCs w:val="24"/>
        </w:rPr>
        <w:t>するものであり、すべて信仰において行使される自由意志に関するものです。</w:t>
      </w:r>
      <w:r w:rsidRPr="00E070FB">
        <w:rPr>
          <w:rFonts w:ascii="ＭＳ Ｐ明朝" w:eastAsia="ＭＳ Ｐ明朝" w:hAnsi="ＭＳ Ｐ明朝"/>
          <w:sz w:val="24"/>
          <w:szCs w:val="24"/>
        </w:rPr>
        <w:t>世にアピールするものという観点から見れば、私たちの主とそのミニストリーには何の魅力もありませんでした。主は、有名人のように魅力的ではありませんでした（</w:t>
      </w:r>
      <w:hyperlink r:id="rId1182" w:anchor="53:2" w:tooltip="彼は主の前に若木のように、かわいた土から出る根のように育った。彼にはわれわれの見るべき姿がなく、威厳もなく、われわれの慕うべき美しさもない。" w:history="1">
        <w:r w:rsidR="00F7337F" w:rsidRPr="00F7337F">
          <w:rPr>
            <w:rStyle w:val="a7"/>
            <w:rFonts w:ascii="ＭＳ Ｐ明朝" w:eastAsia="ＭＳ Ｐ明朝" w:hAnsi="ＭＳ Ｐ明朝"/>
            <w:sz w:val="24"/>
            <w:szCs w:val="24"/>
          </w:rPr>
          <w:t>イザヤ</w:t>
        </w:r>
        <w:r w:rsidRPr="00F7337F">
          <w:rPr>
            <w:rStyle w:val="a7"/>
            <w:rFonts w:ascii="ＭＳ Ｐ明朝" w:eastAsia="ＭＳ Ｐ明朝" w:hAnsi="ＭＳ Ｐ明朝"/>
            <w:sz w:val="24"/>
            <w:szCs w:val="24"/>
          </w:rPr>
          <w:t>53</w:t>
        </w:r>
        <w:r w:rsidR="00F7337F" w:rsidRPr="00F7337F">
          <w:rPr>
            <w:rStyle w:val="a7"/>
            <w:rFonts w:ascii="ＭＳ Ｐ明朝" w:eastAsia="ＭＳ Ｐ明朝" w:hAnsi="ＭＳ Ｐ明朝"/>
            <w:sz w:val="24"/>
            <w:szCs w:val="24"/>
          </w:rPr>
          <w:t>章</w:t>
        </w:r>
        <w:r w:rsidRPr="00F7337F">
          <w:rPr>
            <w:rStyle w:val="a7"/>
            <w:rFonts w:ascii="ＭＳ Ｐ明朝" w:eastAsia="ＭＳ Ｐ明朝" w:hAnsi="ＭＳ Ｐ明朝"/>
            <w:sz w:val="24"/>
            <w:szCs w:val="24"/>
          </w:rPr>
          <w:t>2</w:t>
        </w:r>
        <w:r w:rsidR="00F7337F" w:rsidRPr="00F7337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群衆を味方につけるために説得力のある議論をすることもなく（</w:t>
      </w:r>
      <w:hyperlink r:id="rId1183" w:anchor="11:27" w:tooltip="イエスがこう話しておられるとき、群衆の中からひとりの女が声を張りあげて言った、「あなたを宿した胎、あなたが吸われた乳房は、なんとめぐまれていることでしょう」。 しかしイエスは言われた、「いや、めぐまれているのは、むしろ、神の言を聞いてそれを守る人たちである」。 さて群衆が群がり集まったので、イエスは語り出された、「この時代は邪悪な時代である。それはしるしを求めるが、ヨナのしるしのほかには、なんのしるしも与えられないであろう。 というのは、ニネベの人々に対してヨナがしるしとなったように、人の子もこの時代に…" w:history="1">
        <w:r w:rsidRPr="00F7337F">
          <w:rPr>
            <w:rStyle w:val="a7"/>
            <w:rFonts w:ascii="ＭＳ Ｐ明朝" w:eastAsia="ＭＳ Ｐ明朝" w:hAnsi="ＭＳ Ｐ明朝"/>
            <w:sz w:val="24"/>
            <w:szCs w:val="24"/>
          </w:rPr>
          <w:t>ルカ11</w:t>
        </w:r>
        <w:r w:rsidR="000F4162" w:rsidRPr="00F7337F">
          <w:rPr>
            <w:rStyle w:val="a7"/>
            <w:rFonts w:ascii="ＭＳ Ｐ明朝" w:eastAsia="ＭＳ Ｐ明朝" w:hAnsi="ＭＳ Ｐ明朝" w:hint="eastAsia"/>
            <w:sz w:val="24"/>
            <w:szCs w:val="24"/>
          </w:rPr>
          <w:t>章</w:t>
        </w:r>
        <w:r w:rsidRPr="00F7337F">
          <w:rPr>
            <w:rStyle w:val="a7"/>
            <w:rFonts w:ascii="ＭＳ Ｐ明朝" w:eastAsia="ＭＳ Ｐ明朝" w:hAnsi="ＭＳ Ｐ明朝"/>
            <w:sz w:val="24"/>
            <w:szCs w:val="24"/>
          </w:rPr>
          <w:t>27-32</w:t>
        </w:r>
        <w:r w:rsidR="000F4162" w:rsidRPr="00F7337F">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）、聴衆がしばしば</w:t>
      </w:r>
      <w:r w:rsidRPr="007E11B9">
        <w:rPr>
          <w:rFonts w:ascii="ＭＳ Ｐ明朝" w:eastAsia="ＭＳ Ｐ明朝" w:hAnsi="ＭＳ Ｐ明朝"/>
          <w:sz w:val="24"/>
          <w:szCs w:val="24"/>
        </w:rPr>
        <w:t>受け入れがたい、あるいは受け入</w:t>
      </w:r>
      <w:r w:rsidR="007E11B9" w:rsidRPr="007E11B9">
        <w:rPr>
          <w:rFonts w:ascii="ＭＳ Ｐ明朝" w:eastAsia="ＭＳ Ｐ明朝" w:hAnsi="ＭＳ Ｐ明朝" w:hint="eastAsia"/>
          <w:sz w:val="24"/>
          <w:szCs w:val="24"/>
        </w:rPr>
        <w:t>ることのできない</w:t>
      </w:r>
      <w:r w:rsidRPr="00E070FB">
        <w:rPr>
          <w:rFonts w:ascii="ＭＳ Ｐ明朝" w:eastAsia="ＭＳ Ｐ明朝" w:hAnsi="ＭＳ Ｐ明朝"/>
          <w:sz w:val="24"/>
          <w:szCs w:val="24"/>
        </w:rPr>
        <w:t>真理を語られました（</w:t>
      </w:r>
      <w:hyperlink r:id="rId1184" w:anchor="6:60" w:tooltip="弟子たちのうちの多くの者は、これを聞いて言った、「これは、ひどい言葉だ。だれがそんなことを聞いておられようか」。" w:history="1">
        <w:r w:rsidRPr="00F7337F">
          <w:rPr>
            <w:rStyle w:val="a7"/>
            <w:rFonts w:ascii="ＭＳ Ｐ明朝" w:eastAsia="ＭＳ Ｐ明朝" w:hAnsi="ＭＳ Ｐ明朝"/>
            <w:sz w:val="24"/>
            <w:szCs w:val="24"/>
          </w:rPr>
          <w:t>ヨハ</w:t>
        </w:r>
        <w:r w:rsidR="007E11B9" w:rsidRPr="00F7337F">
          <w:rPr>
            <w:rStyle w:val="a7"/>
            <w:rFonts w:ascii="ＭＳ Ｐ明朝" w:eastAsia="ＭＳ Ｐ明朝" w:hAnsi="ＭＳ Ｐ明朝"/>
            <w:sz w:val="24"/>
            <w:szCs w:val="24"/>
          </w:rPr>
          <w:t>ネ</w:t>
        </w:r>
        <w:r w:rsidRPr="00F7337F">
          <w:rPr>
            <w:rStyle w:val="a7"/>
            <w:rFonts w:ascii="ＭＳ Ｐ明朝" w:eastAsia="ＭＳ Ｐ明朝" w:hAnsi="ＭＳ Ｐ明朝"/>
            <w:sz w:val="24"/>
            <w:szCs w:val="24"/>
          </w:rPr>
          <w:t>6</w:t>
        </w:r>
        <w:r w:rsidR="007E11B9" w:rsidRPr="00F7337F">
          <w:rPr>
            <w:rStyle w:val="a7"/>
            <w:rFonts w:ascii="ＭＳ Ｐ明朝" w:eastAsia="ＭＳ Ｐ明朝" w:hAnsi="ＭＳ Ｐ明朝"/>
            <w:sz w:val="24"/>
            <w:szCs w:val="24"/>
          </w:rPr>
          <w:t>章</w:t>
        </w:r>
        <w:r w:rsidRPr="00F7337F">
          <w:rPr>
            <w:rStyle w:val="a7"/>
            <w:rFonts w:ascii="ＭＳ Ｐ明朝" w:eastAsia="ＭＳ Ｐ明朝" w:hAnsi="ＭＳ Ｐ明朝"/>
            <w:sz w:val="24"/>
            <w:szCs w:val="24"/>
          </w:rPr>
          <w:t>60</w:t>
        </w:r>
        <w:r w:rsidR="007E11B9" w:rsidRPr="00F7337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イエス・キリストは、経済的、政治的、社会的な解決策や救済策を提示されたわけではありません（</w:t>
      </w:r>
      <w:hyperlink r:id="rId1185" w:anchor="19:11" w:tooltip="人々がこれらの言葉を聞いているときに、イエスはなお一つの譬をお話しになった。それはエルサレムに近づいてこられたし、また人々が神の国はたちまち現れると思っていたためである。" w:history="1">
        <w:r w:rsidRPr="00F7337F">
          <w:rPr>
            <w:rStyle w:val="a7"/>
            <w:rFonts w:ascii="ＭＳ Ｐ明朝" w:eastAsia="ＭＳ Ｐ明朝" w:hAnsi="ＭＳ Ｐ明朝"/>
            <w:sz w:val="24"/>
            <w:szCs w:val="24"/>
          </w:rPr>
          <w:t>ルカ19</w:t>
        </w:r>
        <w:r w:rsidR="000F4162" w:rsidRPr="00F7337F">
          <w:rPr>
            <w:rStyle w:val="a7"/>
            <w:rFonts w:ascii="ＭＳ Ｐ明朝" w:eastAsia="ＭＳ Ｐ明朝" w:hAnsi="ＭＳ Ｐ明朝" w:hint="eastAsia"/>
            <w:sz w:val="24"/>
            <w:szCs w:val="24"/>
          </w:rPr>
          <w:t>章</w:t>
        </w:r>
        <w:r w:rsidRPr="00F7337F">
          <w:rPr>
            <w:rStyle w:val="a7"/>
            <w:rFonts w:ascii="ＭＳ Ｐ明朝" w:eastAsia="ＭＳ Ｐ明朝" w:hAnsi="ＭＳ Ｐ明朝"/>
            <w:sz w:val="24"/>
            <w:szCs w:val="24"/>
          </w:rPr>
          <w:t>11</w:t>
        </w:r>
        <w:r w:rsidR="00F7337F" w:rsidRPr="00F7337F">
          <w:rPr>
            <w:rStyle w:val="a7"/>
            <w:rFonts w:ascii="ＭＳ Ｐ明朝" w:eastAsia="ＭＳ Ｐ明朝" w:hAnsi="ＭＳ Ｐ明朝"/>
            <w:sz w:val="24"/>
            <w:szCs w:val="24"/>
          </w:rPr>
          <w:t>節</w:t>
        </w:r>
      </w:hyperlink>
      <w:r w:rsidR="00F7337F">
        <w:rPr>
          <w:rFonts w:ascii="ＭＳ Ｐ明朝" w:eastAsia="ＭＳ Ｐ明朝" w:hAnsi="ＭＳ Ｐ明朝" w:hint="eastAsia"/>
          <w:sz w:val="24"/>
          <w:szCs w:val="24"/>
        </w:rPr>
        <w:t xml:space="preserve">; </w:t>
      </w:r>
      <w:hyperlink r:id="rId1186" w:anchor="6:26" w:tooltip="イエスは答えて言われた、「よくよくあなたがたに言っておく。あなたがたがわたしを尋ねてきているのは、しるしを見たためではなく、パンを食べて満腹したからである。" w:history="1">
        <w:r w:rsidRPr="00F7337F">
          <w:rPr>
            <w:rStyle w:val="a7"/>
            <w:rFonts w:ascii="ＭＳ Ｐ明朝" w:eastAsia="ＭＳ Ｐ明朝" w:hAnsi="ＭＳ Ｐ明朝"/>
            <w:sz w:val="24"/>
            <w:szCs w:val="24"/>
          </w:rPr>
          <w:t>ヨハネ6</w:t>
        </w:r>
        <w:r w:rsidR="000F4162" w:rsidRPr="00F7337F">
          <w:rPr>
            <w:rStyle w:val="a7"/>
            <w:rFonts w:ascii="ＭＳ Ｐ明朝" w:eastAsia="ＭＳ Ｐ明朝" w:hAnsi="ＭＳ Ｐ明朝" w:hint="eastAsia"/>
            <w:sz w:val="24"/>
            <w:szCs w:val="24"/>
          </w:rPr>
          <w:t>章</w:t>
        </w:r>
        <w:r w:rsidRPr="00F7337F">
          <w:rPr>
            <w:rStyle w:val="a7"/>
            <w:rFonts w:ascii="ＭＳ Ｐ明朝" w:eastAsia="ＭＳ Ｐ明朝" w:hAnsi="ＭＳ Ｐ明朝"/>
            <w:sz w:val="24"/>
            <w:szCs w:val="24"/>
          </w:rPr>
          <w:t>26</w:t>
        </w:r>
        <w:r w:rsidR="000F4162" w:rsidRPr="00F7337F">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要するに、イエス・キリストに聞き従うということは、他のすべての地上の関心事よりも、目に見えない神の国を非常に明確かつ決定的に選ぶことを要求されたのです。</w:t>
      </w:r>
      <w:r w:rsidRPr="007E11B9">
        <w:rPr>
          <w:rFonts w:ascii="ＭＳ Ｐ明朝" w:eastAsia="ＭＳ Ｐ明朝" w:hAnsi="ＭＳ Ｐ明朝"/>
          <w:sz w:val="24"/>
          <w:szCs w:val="24"/>
        </w:rPr>
        <w:t>それは、す</w:t>
      </w:r>
      <w:r w:rsidRPr="00E070FB">
        <w:rPr>
          <w:rFonts w:ascii="ＭＳ Ｐ明朝" w:eastAsia="ＭＳ Ｐ明朝" w:hAnsi="ＭＳ Ｐ明朝"/>
          <w:sz w:val="24"/>
          <w:szCs w:val="24"/>
        </w:rPr>
        <w:t>べての人間が常に直面する選択であり、主の宣教の時ほどそれが明確にされたことは</w:t>
      </w:r>
      <w:r w:rsidRPr="007E11B9">
        <w:rPr>
          <w:rFonts w:ascii="ＭＳ Ｐ明朝" w:eastAsia="ＭＳ Ｐ明朝" w:hAnsi="ＭＳ Ｐ明朝"/>
          <w:sz w:val="24"/>
          <w:szCs w:val="24"/>
        </w:rPr>
        <w:t>ありません</w:t>
      </w:r>
      <w:r w:rsidRPr="00E070FB">
        <w:rPr>
          <w:rFonts w:ascii="ＭＳ Ｐ明朝" w:eastAsia="ＭＳ Ｐ明朝" w:hAnsi="ＭＳ Ｐ明朝"/>
          <w:sz w:val="24"/>
          <w:szCs w:val="24"/>
        </w:rPr>
        <w:t>。一方では、主についての預言があれほど完全に成就したのを見た後、主</w:t>
      </w:r>
      <w:r w:rsidR="007E11B9">
        <w:rPr>
          <w:rFonts w:ascii="ＭＳ Ｐ明朝" w:eastAsia="ＭＳ Ｐ明朝" w:hAnsi="ＭＳ Ｐ明朝" w:hint="eastAsia"/>
          <w:sz w:val="24"/>
          <w:szCs w:val="24"/>
        </w:rPr>
        <w:t>によって</w:t>
      </w:r>
      <w:r w:rsidRPr="00E070FB">
        <w:rPr>
          <w:rFonts w:ascii="ＭＳ Ｐ明朝" w:eastAsia="ＭＳ Ｐ明朝" w:hAnsi="ＭＳ Ｐ明朝"/>
          <w:sz w:val="24"/>
          <w:szCs w:val="24"/>
        </w:rPr>
        <w:t>あれほど劇的に</w:t>
      </w:r>
      <w:r w:rsidR="007E11B9">
        <w:rPr>
          <w:rFonts w:ascii="ＭＳ Ｐ明朝" w:eastAsia="ＭＳ Ｐ明朝" w:hAnsi="ＭＳ Ｐ明朝" w:hint="eastAsia"/>
          <w:sz w:val="24"/>
          <w:szCs w:val="24"/>
        </w:rPr>
        <w:t>行われた</w:t>
      </w:r>
      <w:r w:rsidRPr="00E070FB">
        <w:rPr>
          <w:rFonts w:ascii="ＭＳ Ｐ明朝" w:eastAsia="ＭＳ Ｐ明朝" w:hAnsi="ＭＳ Ｐ明朝"/>
          <w:sz w:val="24"/>
          <w:szCs w:val="24"/>
        </w:rPr>
        <w:t>奇跡を見た後、主から</w:t>
      </w:r>
      <w:r w:rsidR="000D5F78" w:rsidRPr="000D5F78">
        <w:rPr>
          <w:rFonts w:ascii="ＭＳ Ｐ明朝" w:eastAsia="ＭＳ Ｐ明朝" w:hAnsi="ＭＳ Ｐ明朝" w:hint="eastAsia"/>
          <w:sz w:val="24"/>
          <w:szCs w:val="24"/>
        </w:rPr>
        <w:t>あれほど透徹した真理の言葉を聞いた後では</w:t>
      </w:r>
      <w:r w:rsidR="000D5F78">
        <w:rPr>
          <w:rFonts w:ascii="ＭＳ Ｐ明朝" w:eastAsia="ＭＳ Ｐ明朝" w:hAnsi="ＭＳ Ｐ明朝" w:hint="eastAsia"/>
          <w:sz w:val="24"/>
          <w:szCs w:val="24"/>
        </w:rPr>
        <w:t>、</w:t>
      </w:r>
      <w:r w:rsidRPr="00E070FB">
        <w:rPr>
          <w:rFonts w:ascii="ＭＳ Ｐ明朝" w:eastAsia="ＭＳ Ｐ明朝" w:hAnsi="ＭＳ Ｐ明朝"/>
          <w:sz w:val="24"/>
          <w:szCs w:val="24"/>
        </w:rPr>
        <w:t>誰も、この方が</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、神ご自身の御子であることを</w:t>
      </w:r>
      <w:r w:rsidR="00F7337F">
        <w:rPr>
          <w:rFonts w:ascii="ＭＳ Ｐ明朝" w:eastAsia="ＭＳ Ｐ明朝" w:hAnsi="ＭＳ Ｐ明朝" w:hint="eastAsia"/>
          <w:sz w:val="24"/>
          <w:szCs w:val="24"/>
        </w:rPr>
        <w:t>まともに</w:t>
      </w:r>
      <w:r w:rsidRPr="00E070FB">
        <w:rPr>
          <w:rFonts w:ascii="ＭＳ Ｐ明朝" w:eastAsia="ＭＳ Ｐ明朝" w:hAnsi="ＭＳ Ｐ明朝"/>
          <w:sz w:val="24"/>
          <w:szCs w:val="24"/>
        </w:rPr>
        <w:t>疑うことはできな</w:t>
      </w:r>
      <w:r w:rsidRPr="00E070FB">
        <w:rPr>
          <w:rFonts w:ascii="ＭＳ Ｐ明朝" w:eastAsia="ＭＳ Ｐ明朝" w:hAnsi="ＭＳ Ｐ明朝" w:hint="eastAsia"/>
          <w:sz w:val="24"/>
          <w:szCs w:val="24"/>
        </w:rPr>
        <w:t>かったからです。</w:t>
      </w:r>
      <w:r w:rsidRPr="00E070FB">
        <w:rPr>
          <w:rFonts w:ascii="ＭＳ Ｐ明朝" w:eastAsia="ＭＳ Ｐ明朝" w:hAnsi="ＭＳ Ｐ明朝"/>
          <w:sz w:val="24"/>
          <w:szCs w:val="24"/>
        </w:rPr>
        <w:t>その一方で、イエスが要求された献身、イエスが暴露した罪深さ、そしてイエスが要求された世俗的な懸念の排除は、当時も今も、世間が真実であると教えていることすべてに逆行するものでした。</w:t>
      </w:r>
      <w:r w:rsidR="005B2CE9" w:rsidRPr="005B2CE9">
        <w:rPr>
          <w:rFonts w:ascii="ＭＳ Ｐ明朝" w:eastAsia="ＭＳ Ｐ明朝" w:hAnsi="ＭＳ Ｐ明朝" w:hint="eastAsia"/>
          <w:sz w:val="24"/>
          <w:szCs w:val="24"/>
        </w:rPr>
        <w:t>イエスの地上でのミニストリーは、後にも先にもないミニストリーであり、イエスの御言葉である神の</w:t>
      </w:r>
      <w:r w:rsidR="00F7337F">
        <w:rPr>
          <w:rFonts w:ascii="ＭＳ Ｐ明朝" w:eastAsia="ＭＳ Ｐ明朝" w:hAnsi="ＭＳ Ｐ明朝" w:hint="eastAsia"/>
          <w:sz w:val="24"/>
          <w:szCs w:val="24"/>
        </w:rPr>
        <w:t>み</w:t>
      </w:r>
      <w:r w:rsidR="005B2CE9" w:rsidRPr="005B2CE9">
        <w:rPr>
          <w:rFonts w:ascii="ＭＳ Ｐ明朝" w:eastAsia="ＭＳ Ｐ明朝" w:hAnsi="ＭＳ Ｐ明朝" w:hint="eastAsia"/>
          <w:sz w:val="24"/>
          <w:szCs w:val="24"/>
        </w:rPr>
        <w:t>言葉全体と同じように、すべての心の質を即座に、揺るぎなく証明する試金石であり、銀と滓</w:t>
      </w:r>
      <w:r w:rsidR="00EB4F0E">
        <w:rPr>
          <w:rFonts w:ascii="ＭＳ Ｐ明朝" w:eastAsia="ＭＳ Ｐ明朝" w:hAnsi="ＭＳ Ｐ明朝" w:hint="eastAsia"/>
          <w:sz w:val="24"/>
          <w:szCs w:val="24"/>
        </w:rPr>
        <w:t>（かす）</w:t>
      </w:r>
      <w:r w:rsidR="005B2CE9" w:rsidRPr="005B2CE9">
        <w:rPr>
          <w:rFonts w:ascii="ＭＳ Ｐ明朝" w:eastAsia="ＭＳ Ｐ明朝" w:hAnsi="ＭＳ Ｐ明朝" w:hint="eastAsia"/>
          <w:sz w:val="24"/>
          <w:szCs w:val="24"/>
        </w:rPr>
        <w:t>を分け、「わたしについてきなさい」という選択を明確にするものでした。</w:t>
      </w:r>
      <w:hyperlink r:id="rId1187" w:anchor="10:27" w:tooltip="わたしの羊はわたしの声に聞き従う。わたしは彼らを知っており、彼らはわたしについて来る。" w:history="1">
        <w:r w:rsidR="00880B6B" w:rsidRPr="00EB4F0E">
          <w:rPr>
            <w:rStyle w:val="a7"/>
            <w:rFonts w:ascii="ＭＳ Ｐ明朝" w:eastAsia="ＭＳ Ｐ明朝" w:hAnsi="ＭＳ Ｐ明朝" w:hint="eastAsia"/>
            <w:sz w:val="24"/>
            <w:szCs w:val="24"/>
          </w:rPr>
          <w:t>ヨハネ10</w:t>
        </w:r>
        <w:r w:rsidR="00880B6B" w:rsidRPr="00EB4F0E">
          <w:rPr>
            <w:rStyle w:val="a7"/>
            <w:rFonts w:ascii="ＭＳ Ｐ明朝" w:eastAsia="ＭＳ Ｐ明朝" w:hAnsi="ＭＳ Ｐ明朝"/>
            <w:sz w:val="24"/>
            <w:szCs w:val="24"/>
          </w:rPr>
          <w:t>章</w:t>
        </w:r>
        <w:r w:rsidRPr="00EB4F0E">
          <w:rPr>
            <w:rStyle w:val="a7"/>
            <w:rFonts w:ascii="ＭＳ Ｐ明朝" w:eastAsia="ＭＳ Ｐ明朝" w:hAnsi="ＭＳ Ｐ明朝"/>
            <w:sz w:val="24"/>
            <w:szCs w:val="24"/>
          </w:rPr>
          <w:t>27</w:t>
        </w:r>
        <w:r w:rsidR="00880B6B" w:rsidRPr="00EB4F0E">
          <w:rPr>
            <w:rStyle w:val="a7"/>
            <w:rFonts w:ascii="ＭＳ Ｐ明朝" w:eastAsia="ＭＳ Ｐ明朝" w:hAnsi="ＭＳ Ｐ明朝"/>
            <w:sz w:val="24"/>
            <w:szCs w:val="24"/>
          </w:rPr>
          <w:t>節</w:t>
        </w:r>
      </w:hyperlink>
      <w:r w:rsidRPr="00EB4F0E">
        <w:rPr>
          <w:rFonts w:ascii="ＭＳ Ｐ明朝" w:eastAsia="ＭＳ Ｐ明朝" w:hAnsi="ＭＳ Ｐ明朝"/>
          <w:sz w:val="24"/>
          <w:szCs w:val="24"/>
        </w:rPr>
        <w:t>;</w:t>
      </w:r>
      <w:hyperlink r:id="rId1188" w:anchor="12:26" w:tooltip="もしわたしに仕えようとする人があれば、その人はわたしに従って来るがよい。そうすれば、わたしのおる所に、わたしに仕える者もまた、おるであろう。もしわたしに仕えようとする人があれば、その人を父は重んじて下さるであろう。" w:history="1">
        <w:r w:rsidRPr="00EB4F0E">
          <w:rPr>
            <w:rStyle w:val="a7"/>
            <w:rFonts w:ascii="ＭＳ Ｐ明朝" w:eastAsia="ＭＳ Ｐ明朝" w:hAnsi="ＭＳ Ｐ明朝"/>
            <w:sz w:val="24"/>
            <w:szCs w:val="24"/>
          </w:rPr>
          <w:t>12</w:t>
        </w:r>
        <w:r w:rsidR="00EB4F0E" w:rsidRPr="00EB4F0E">
          <w:rPr>
            <w:rStyle w:val="a7"/>
            <w:rFonts w:ascii="ＭＳ Ｐ明朝" w:eastAsia="ＭＳ Ｐ明朝" w:hAnsi="ＭＳ Ｐ明朝"/>
            <w:sz w:val="24"/>
            <w:szCs w:val="24"/>
          </w:rPr>
          <w:t>章</w:t>
        </w:r>
        <w:r w:rsidRPr="00EB4F0E">
          <w:rPr>
            <w:rStyle w:val="a7"/>
            <w:rFonts w:ascii="ＭＳ Ｐ明朝" w:eastAsia="ＭＳ Ｐ明朝" w:hAnsi="ＭＳ Ｐ明朝"/>
            <w:sz w:val="24"/>
            <w:szCs w:val="24"/>
          </w:rPr>
          <w:t>26</w:t>
        </w:r>
        <w:r w:rsidR="00EB4F0E" w:rsidRPr="00EB4F0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EB4F0E">
        <w:rPr>
          <w:rFonts w:ascii="ＭＳ Ｐ明朝" w:eastAsia="ＭＳ Ｐ明朝" w:hAnsi="ＭＳ Ｐ明朝" w:hint="eastAsia"/>
          <w:sz w:val="24"/>
          <w:szCs w:val="24"/>
        </w:rPr>
        <w:t xml:space="preserve"> </w:t>
      </w:r>
      <w:hyperlink r:id="rId1189" w:anchor="21:19" w:tooltip="これは、ペテロがどんな死に方で、神の栄光をあらわすかを示すために、お話しになったのである。こう話してから、「わたしに従ってきなさい」と言われた。" w:history="1">
        <w:r w:rsidRPr="004A3936">
          <w:rPr>
            <w:rStyle w:val="a7"/>
            <w:rFonts w:ascii="ＭＳ Ｐ明朝" w:eastAsia="ＭＳ Ｐ明朝" w:hAnsi="ＭＳ Ｐ明朝"/>
            <w:sz w:val="24"/>
            <w:szCs w:val="24"/>
          </w:rPr>
          <w:t>21</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19</w:t>
        </w:r>
        <w:r w:rsidR="00EB4F0E" w:rsidRPr="004A393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EB4F0E">
        <w:rPr>
          <w:rFonts w:ascii="ＭＳ Ｐ明朝" w:eastAsia="ＭＳ Ｐ明朝" w:hAnsi="ＭＳ Ｐ明朝" w:hint="eastAsia"/>
          <w:sz w:val="24"/>
          <w:szCs w:val="24"/>
        </w:rPr>
        <w:t xml:space="preserve">　</w:t>
      </w:r>
      <w:hyperlink r:id="rId1190" w:anchor="21:22" w:tooltip="イエスは彼に言われた、「たとい、わたしの来る時まで彼が生き残っていることを、わたしが望んだとしても、あなたにはなんの係わりがあるか。あなたは、わたしに従ってきなさい」。" w:history="1">
        <w:r w:rsidRPr="004A3936">
          <w:rPr>
            <w:rStyle w:val="a7"/>
            <w:rFonts w:ascii="ＭＳ Ｐ明朝" w:eastAsia="ＭＳ Ｐ明朝" w:hAnsi="ＭＳ Ｐ明朝"/>
            <w:sz w:val="24"/>
            <w:szCs w:val="24"/>
          </w:rPr>
          <w:t>21</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22</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hyperlink r:id="rId1191" w:anchor="4:19" w:tooltip="イエスは彼らに言われた、「わたしについてきなさい。あなたがたを、人間をとる漁師にしてあげよう」。" w:history="1">
        <w:r w:rsidRPr="004A3936">
          <w:rPr>
            <w:rStyle w:val="a7"/>
            <w:rFonts w:ascii="ＭＳ Ｐ明朝" w:eastAsia="ＭＳ Ｐ明朝" w:hAnsi="ＭＳ Ｐ明朝"/>
            <w:sz w:val="24"/>
            <w:szCs w:val="24"/>
          </w:rPr>
          <w:t>マタ</w:t>
        </w:r>
        <w:r w:rsidR="00EB4F0E" w:rsidRPr="004A3936">
          <w:rPr>
            <w:rStyle w:val="a7"/>
            <w:rFonts w:ascii="ＭＳ Ｐ明朝" w:eastAsia="ＭＳ Ｐ明朝" w:hAnsi="ＭＳ Ｐ明朝"/>
            <w:sz w:val="24"/>
            <w:szCs w:val="24"/>
          </w:rPr>
          <w:t>イ</w:t>
        </w:r>
        <w:r w:rsidRPr="004A3936">
          <w:rPr>
            <w:rStyle w:val="a7"/>
            <w:rFonts w:ascii="ＭＳ Ｐ明朝" w:eastAsia="ＭＳ Ｐ明朝" w:hAnsi="ＭＳ Ｐ明朝"/>
            <w:sz w:val="24"/>
            <w:szCs w:val="24"/>
          </w:rPr>
          <w:t>4</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19</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92" w:anchor="8:22" w:tooltip="イエスは彼に言われた、「わたしに従ってきなさい。そして、その死人を葬ることは、死人に任せておくがよい」。" w:history="1">
        <w:r w:rsidRPr="004A3936">
          <w:rPr>
            <w:rStyle w:val="a7"/>
            <w:rFonts w:ascii="ＭＳ Ｐ明朝" w:eastAsia="ＭＳ Ｐ明朝" w:hAnsi="ＭＳ Ｐ明朝"/>
            <w:sz w:val="24"/>
            <w:szCs w:val="24"/>
          </w:rPr>
          <w:t>8</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22</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93" w:anchor="9:9" w:tooltip="さてイエスはそこから進んで行かれ、マタイという人が収税所にすわっているのを見て、「わたしに従ってきなさい」と言われた。すると彼は立ちあがって、イエスに従った。" w:history="1">
        <w:r w:rsidRPr="004A3936">
          <w:rPr>
            <w:rStyle w:val="a7"/>
            <w:rFonts w:ascii="ＭＳ Ｐ明朝" w:eastAsia="ＭＳ Ｐ明朝" w:hAnsi="ＭＳ Ｐ明朝"/>
            <w:sz w:val="24"/>
            <w:szCs w:val="24"/>
          </w:rPr>
          <w:t>9</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9</w:t>
        </w:r>
        <w:r w:rsidR="00EB4F0E" w:rsidRPr="004A393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94" w:anchor="10:38" w:tooltip="また自分の十字架をとってわたしに従ってこない者はわたしにふさわしくない。" w:history="1">
        <w:r w:rsidRPr="004A3936">
          <w:rPr>
            <w:rStyle w:val="a7"/>
            <w:rFonts w:ascii="ＭＳ Ｐ明朝" w:eastAsia="ＭＳ Ｐ明朝" w:hAnsi="ＭＳ Ｐ明朝"/>
            <w:sz w:val="24"/>
            <w:szCs w:val="24"/>
          </w:rPr>
          <w:t>10</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38</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95" w:anchor="16:24" w:tooltip="それからイエスは弟子たちに言われた、「だれでもわたしについてきたいと思うなら、自分を捨て、自分の十字架を負うて、わたしに従ってきなさい。" w:history="1">
        <w:r w:rsidRPr="004A3936">
          <w:rPr>
            <w:rStyle w:val="a7"/>
            <w:rFonts w:ascii="ＭＳ Ｐ明朝" w:eastAsia="ＭＳ Ｐ明朝" w:hAnsi="ＭＳ Ｐ明朝"/>
            <w:sz w:val="24"/>
            <w:szCs w:val="24"/>
          </w:rPr>
          <w:t>16</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24</w:t>
        </w:r>
        <w:r w:rsidR="00EB4F0E" w:rsidRPr="004A393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96" w:anchor="19:21" w:tooltip="イエスは彼に言われた、「もしあなたが完全になりたいと思うなら、帰ってあなたの持ち物を売り払い、貧しい人々に施しなさい。そうすれば、天に宝を持つようになろう。そして、わたしに従ってきなさい」。" w:history="1">
        <w:r w:rsidRPr="004A3936">
          <w:rPr>
            <w:rStyle w:val="a7"/>
            <w:rFonts w:ascii="ＭＳ Ｐ明朝" w:eastAsia="ＭＳ Ｐ明朝" w:hAnsi="ＭＳ Ｐ明朝"/>
            <w:sz w:val="24"/>
            <w:szCs w:val="24"/>
          </w:rPr>
          <w:t>19</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21</w:t>
        </w:r>
        <w:r w:rsidR="00EB4F0E" w:rsidRPr="004A393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197" w:anchor="1:17" w:tooltip="イエスは彼らに言われた、「わたしについてきなさい。あなたがたを、人間をとる漁師にしてあげよう」。" w:history="1">
        <w:r w:rsidRPr="004A3936">
          <w:rPr>
            <w:rStyle w:val="a7"/>
            <w:rFonts w:ascii="ＭＳ Ｐ明朝" w:eastAsia="ＭＳ Ｐ明朝" w:hAnsi="ＭＳ Ｐ明朝"/>
            <w:sz w:val="24"/>
            <w:szCs w:val="24"/>
          </w:rPr>
          <w:t>マ</w:t>
        </w:r>
        <w:r w:rsidR="00EB4F0E" w:rsidRPr="004A3936">
          <w:rPr>
            <w:rStyle w:val="a7"/>
            <w:rFonts w:ascii="ＭＳ Ｐ明朝" w:eastAsia="ＭＳ Ｐ明朝" w:hAnsi="ＭＳ Ｐ明朝"/>
            <w:sz w:val="24"/>
            <w:szCs w:val="24"/>
          </w:rPr>
          <w:t>ル</w:t>
        </w:r>
        <w:r w:rsidRPr="004A3936">
          <w:rPr>
            <w:rStyle w:val="a7"/>
            <w:rFonts w:ascii="ＭＳ Ｐ明朝" w:eastAsia="ＭＳ Ｐ明朝" w:hAnsi="ＭＳ Ｐ明朝"/>
            <w:sz w:val="24"/>
            <w:szCs w:val="24"/>
          </w:rPr>
          <w:t>コ1</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17</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98" w:anchor="2:13" w:tooltip="イエスはまた海べに出て行かれると、多くの人々がみもとに集まってきたので、彼らを教えられた。" w:history="1">
        <w:r w:rsidRPr="004A3936">
          <w:rPr>
            <w:rStyle w:val="a7"/>
            <w:rFonts w:ascii="ＭＳ Ｐ明朝" w:eastAsia="ＭＳ Ｐ明朝" w:hAnsi="ＭＳ Ｐ明朝"/>
            <w:sz w:val="24"/>
            <w:szCs w:val="24"/>
          </w:rPr>
          <w:t>2</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13</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199" w:anchor="8:34" w:tooltip="それから群衆を弟子たちと一緒に呼び寄せて、彼らに言われた、「だれでもわたしについてきたいと思うなら、自分を捨て、自分の十字架を負うて、わたしに従ってきなさい。" w:history="1">
        <w:r w:rsidRPr="004A3936">
          <w:rPr>
            <w:rStyle w:val="a7"/>
            <w:rFonts w:ascii="ＭＳ Ｐ明朝" w:eastAsia="ＭＳ Ｐ明朝" w:hAnsi="ＭＳ Ｐ明朝"/>
            <w:sz w:val="24"/>
            <w:szCs w:val="24"/>
          </w:rPr>
          <w:t>8</w:t>
        </w:r>
        <w:r w:rsidR="00EB4F0E" w:rsidRPr="004A3936">
          <w:rPr>
            <w:rStyle w:val="a7"/>
            <w:rFonts w:ascii="ＭＳ Ｐ明朝" w:eastAsia="ＭＳ Ｐ明朝" w:hAnsi="ＭＳ Ｐ明朝"/>
            <w:sz w:val="24"/>
            <w:szCs w:val="24"/>
          </w:rPr>
          <w:t>章</w:t>
        </w:r>
        <w:r w:rsidRPr="004A3936">
          <w:rPr>
            <w:rStyle w:val="a7"/>
            <w:rFonts w:ascii="ＭＳ Ｐ明朝" w:eastAsia="ＭＳ Ｐ明朝" w:hAnsi="ＭＳ Ｐ明朝"/>
            <w:sz w:val="24"/>
            <w:szCs w:val="24"/>
          </w:rPr>
          <w:t>34</w:t>
        </w:r>
        <w:r w:rsidR="00EB4F0E" w:rsidRPr="004A3936">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00" w:anchor="10:21" w:tooltip="イエスは彼に目をとめ、いつくしんで言われた、「あなたに足りないことが一つある。帰って、持っているものをみな売り払って、貧しい人々に施しなさい。そうすれば、天に宝を持つようになろう。そして、わたしに従ってきなさい」。" w:history="1">
        <w:r w:rsidRPr="004B77DE">
          <w:rPr>
            <w:rStyle w:val="a7"/>
            <w:rFonts w:ascii="ＭＳ Ｐ明朝" w:eastAsia="ＭＳ Ｐ明朝" w:hAnsi="ＭＳ Ｐ明朝"/>
            <w:sz w:val="24"/>
            <w:szCs w:val="24"/>
          </w:rPr>
          <w:t>10</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21</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01" w:anchor="5:27" w:tooltip="そののち、イエスが出て行かれると、レビという名の取税人が収税所にすわっているのを見て、「わたしに従ってきなさい」と言われた。" w:history="1">
        <w:r w:rsidRPr="004B77DE">
          <w:rPr>
            <w:rStyle w:val="a7"/>
            <w:rFonts w:ascii="ＭＳ Ｐ明朝" w:eastAsia="ＭＳ Ｐ明朝" w:hAnsi="ＭＳ Ｐ明朝"/>
            <w:sz w:val="24"/>
            <w:szCs w:val="24"/>
          </w:rPr>
          <w:t>ルカ5</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27</w:t>
        </w:r>
        <w:r w:rsidR="00EB4F0E" w:rsidRPr="004B77DE">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hyperlink r:id="rId1202" w:anchor="9:23" w:tooltip="それから、みんなの者に言われた、「だれでもわたしについてきたいと思うなら、自分を捨て、日々自分の十字架を負うて、わたしに従ってきなさい。" w:history="1">
        <w:r w:rsidRPr="004B77DE">
          <w:rPr>
            <w:rStyle w:val="a7"/>
            <w:rFonts w:ascii="ＭＳ Ｐ明朝" w:eastAsia="ＭＳ Ｐ明朝" w:hAnsi="ＭＳ Ｐ明朝"/>
            <w:sz w:val="24"/>
            <w:szCs w:val="24"/>
          </w:rPr>
          <w:t xml:space="preserve"> 9</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23</w:t>
        </w:r>
        <w:r w:rsidR="00EB4F0E" w:rsidRPr="004B77DE">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03" w:anchor="9:59" w:tooltip="またほかの人に、「わたしに従ってきなさい」と言われた。するとその人が言った、「まず、父を葬りに行かせてください」。" w:history="1">
        <w:r w:rsidRPr="004B77DE">
          <w:rPr>
            <w:rStyle w:val="a7"/>
            <w:rFonts w:ascii="ＭＳ Ｐ明朝" w:eastAsia="ＭＳ Ｐ明朝" w:hAnsi="ＭＳ Ｐ明朝"/>
            <w:sz w:val="24"/>
            <w:szCs w:val="24"/>
          </w:rPr>
          <w:t>9</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59</w:t>
        </w:r>
        <w:r w:rsidR="00EB4F0E" w:rsidRPr="004B77DE">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04" w:anchor="14:27" w:tooltip="自分の十字架を負うてわたしについて来るものでなければ、わたしの弟子となることはできない。" w:history="1">
        <w:r w:rsidRPr="004B77DE">
          <w:rPr>
            <w:rStyle w:val="a7"/>
            <w:rFonts w:ascii="ＭＳ Ｐ明朝" w:eastAsia="ＭＳ Ｐ明朝" w:hAnsi="ＭＳ Ｐ明朝"/>
            <w:sz w:val="24"/>
            <w:szCs w:val="24"/>
          </w:rPr>
          <w:t>14</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27</w:t>
        </w:r>
        <w:r w:rsidR="00EB4F0E" w:rsidRPr="004B77DE">
          <w:rPr>
            <w:rStyle w:val="a7"/>
            <w:rFonts w:ascii="ＭＳ Ｐ明朝" w:eastAsia="ＭＳ Ｐ明朝" w:hAnsi="ＭＳ Ｐ明朝"/>
            <w:sz w:val="24"/>
            <w:szCs w:val="24"/>
          </w:rPr>
          <w:t>節</w:t>
        </w:r>
      </w:hyperlink>
      <w:r w:rsidR="00EB4F0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05" w:anchor="18:22" w:tooltip="イエスはこれを聞いて言われた、「あなたのする事がまだ一つ残っている。持っているものをみな売り払って、貧しい人々に分けてやりなさい。そうすれば、天に宝を持つようになろう。そして、わたしに従ってきなさい」。" w:history="1">
        <w:r w:rsidRPr="004B77DE">
          <w:rPr>
            <w:rStyle w:val="a7"/>
            <w:rFonts w:ascii="ＭＳ Ｐ明朝" w:eastAsia="ＭＳ Ｐ明朝" w:hAnsi="ＭＳ Ｐ明朝"/>
            <w:sz w:val="24"/>
            <w:szCs w:val="24"/>
          </w:rPr>
          <w:t>18</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22</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06" w:anchor="1:43" w:tooltip="その翌日、イエスはガリラヤに行こうとされたが、ピリポに出会って言われた、「わたしに従ってきなさい」。" w:history="1">
        <w:r w:rsidRPr="004B77DE">
          <w:rPr>
            <w:rStyle w:val="a7"/>
            <w:rFonts w:ascii="ＭＳ Ｐ明朝" w:eastAsia="ＭＳ Ｐ明朝" w:hAnsi="ＭＳ Ｐ明朝"/>
            <w:sz w:val="24"/>
            <w:szCs w:val="24"/>
          </w:rPr>
          <w:t>ヨハ</w:t>
        </w:r>
        <w:r w:rsidR="00EB4F0E" w:rsidRPr="004B77DE">
          <w:rPr>
            <w:rStyle w:val="a7"/>
            <w:rFonts w:ascii="ＭＳ Ｐ明朝" w:eastAsia="ＭＳ Ｐ明朝" w:hAnsi="ＭＳ Ｐ明朝"/>
            <w:sz w:val="24"/>
            <w:szCs w:val="24"/>
          </w:rPr>
          <w:t>ネ</w:t>
        </w:r>
        <w:r w:rsidRPr="004B77DE">
          <w:rPr>
            <w:rStyle w:val="a7"/>
            <w:rFonts w:ascii="ＭＳ Ｐ明朝" w:eastAsia="ＭＳ Ｐ明朝" w:hAnsi="ＭＳ Ｐ明朝"/>
            <w:sz w:val="24"/>
            <w:szCs w:val="24"/>
          </w:rPr>
          <w:t>1</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43</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07" w:tooltip="どうか、忍耐と慰めとの神が、あなたがたに、キリスト・イエスにならって互に同じ思いをいだかせ、" w:history="1">
        <w:r w:rsidRPr="004B77DE">
          <w:rPr>
            <w:rStyle w:val="a7"/>
            <w:rFonts w:ascii="ＭＳ Ｐ明朝" w:eastAsia="ＭＳ Ｐ明朝" w:hAnsi="ＭＳ Ｐ明朝"/>
            <w:sz w:val="24"/>
            <w:szCs w:val="24"/>
          </w:rPr>
          <w:t>ローマ15</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5</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08" w:anchor="11:1" w:tooltip="わたしがキリストにならう者であるように、あなたがたもわたしにならう者になりなさい。" w:history="1">
        <w:r w:rsidR="00EB4F0E" w:rsidRPr="004B77DE">
          <w:rPr>
            <w:rStyle w:val="a7"/>
            <w:rFonts w:ascii="ＭＳ Ｐ明朝" w:eastAsia="ＭＳ Ｐ明朝" w:hAnsi="ＭＳ Ｐ明朝"/>
            <w:sz w:val="24"/>
            <w:szCs w:val="24"/>
          </w:rPr>
          <w:t>第一</w:t>
        </w:r>
        <w:r w:rsidR="00EB4F0E" w:rsidRPr="004B77DE">
          <w:rPr>
            <w:rStyle w:val="a7"/>
            <w:rFonts w:ascii="ＭＳ Ｐ明朝" w:eastAsia="ＭＳ Ｐ明朝" w:hAnsi="ＭＳ Ｐ明朝" w:hint="eastAsia"/>
            <w:sz w:val="24"/>
            <w:szCs w:val="24"/>
          </w:rPr>
          <w:t>コリント</w:t>
        </w:r>
        <w:r w:rsidRPr="004B77DE">
          <w:rPr>
            <w:rStyle w:val="a7"/>
            <w:rFonts w:ascii="ＭＳ Ｐ明朝" w:eastAsia="ＭＳ Ｐ明朝" w:hAnsi="ＭＳ Ｐ明朝"/>
            <w:sz w:val="24"/>
            <w:szCs w:val="24"/>
          </w:rPr>
          <w:t>11</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1</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09" w:anchor="2:21" w:tooltip="あなたがたは、実に、そうするようにと召されたのである。キリストも、あなたがたのために苦しみを受け、御足の跡を踏み従うようにと、模範を残されたのである。" w:history="1">
        <w:r w:rsidR="00EB4F0E" w:rsidRPr="004B77DE">
          <w:rPr>
            <w:rStyle w:val="a7"/>
            <w:rFonts w:ascii="ＭＳ Ｐ明朝" w:eastAsia="ＭＳ Ｐ明朝" w:hAnsi="ＭＳ Ｐ明朝"/>
            <w:sz w:val="24"/>
            <w:szCs w:val="24"/>
          </w:rPr>
          <w:t>第一</w:t>
        </w:r>
        <w:r w:rsidR="00EB4F0E" w:rsidRPr="004B77DE">
          <w:rPr>
            <w:rStyle w:val="a7"/>
            <w:rFonts w:ascii="ＭＳ Ｐ明朝" w:eastAsia="ＭＳ Ｐ明朝" w:hAnsi="ＭＳ Ｐ明朝" w:hint="eastAsia"/>
            <w:sz w:val="24"/>
            <w:szCs w:val="24"/>
          </w:rPr>
          <w:t>ペテロ</w:t>
        </w:r>
        <w:r w:rsidRPr="004B77DE">
          <w:rPr>
            <w:rStyle w:val="a7"/>
            <w:rFonts w:ascii="ＭＳ Ｐ明朝" w:eastAsia="ＭＳ Ｐ明朝" w:hAnsi="ＭＳ Ｐ明朝"/>
            <w:sz w:val="24"/>
            <w:szCs w:val="24"/>
          </w:rPr>
          <w:t>2</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21</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10" w:anchor="14:4" w:tooltip="彼らは、女にふれたことのない者である。彼らは、純潔な者である。そして、小羊の行く所へは、どこへでもついて行く。彼らは、神と小羊とにささげられる初穂として、人間の中からあがなわれた者である。" w:history="1">
        <w:r w:rsidR="00EB4F0E" w:rsidRPr="004B77DE">
          <w:rPr>
            <w:rStyle w:val="a7"/>
            <w:rFonts w:ascii="ＭＳ Ｐ明朝" w:eastAsia="ＭＳ Ｐ明朝" w:hAnsi="ＭＳ Ｐ明朝"/>
            <w:sz w:val="24"/>
            <w:szCs w:val="24"/>
          </w:rPr>
          <w:t>黙示録</w:t>
        </w:r>
        <w:r w:rsidRPr="004B77DE">
          <w:rPr>
            <w:rStyle w:val="a7"/>
            <w:rFonts w:ascii="ＭＳ Ｐ明朝" w:eastAsia="ＭＳ Ｐ明朝" w:hAnsi="ＭＳ Ｐ明朝"/>
            <w:sz w:val="24"/>
            <w:szCs w:val="24"/>
          </w:rPr>
          <w:t>14</w:t>
        </w:r>
        <w:r w:rsidR="00EB4F0E" w:rsidRPr="004B77DE">
          <w:rPr>
            <w:rStyle w:val="a7"/>
            <w:rFonts w:ascii="ＭＳ Ｐ明朝" w:eastAsia="ＭＳ Ｐ明朝" w:hAnsi="ＭＳ Ｐ明朝"/>
            <w:sz w:val="24"/>
            <w:szCs w:val="24"/>
          </w:rPr>
          <w:t>章</w:t>
        </w:r>
        <w:r w:rsidRPr="004B77DE">
          <w:rPr>
            <w:rStyle w:val="a7"/>
            <w:rFonts w:ascii="ＭＳ Ｐ明朝" w:eastAsia="ＭＳ Ｐ明朝" w:hAnsi="ＭＳ Ｐ明朝"/>
            <w:sz w:val="24"/>
            <w:szCs w:val="24"/>
          </w:rPr>
          <w:t>4</w:t>
        </w:r>
        <w:r w:rsidR="00EB4F0E" w:rsidRPr="004B77D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53472C2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0020AF2" w14:textId="4C05D72A" w:rsidR="00E070FB" w:rsidRPr="009D21A5" w:rsidRDefault="009D21A5" w:rsidP="009D21A5">
      <w:pPr>
        <w:ind w:left="840" w:firstLine="240"/>
        <w:rPr>
          <w:rFonts w:ascii="BIZ UDPゴシック" w:eastAsia="BIZ UDPゴシック" w:hAnsi="BIZ UDPゴシック"/>
          <w:sz w:val="24"/>
          <w:szCs w:val="24"/>
        </w:rPr>
      </w:pPr>
      <w:r w:rsidRPr="009D21A5">
        <w:rPr>
          <w:rFonts w:ascii="ＭＳ Ｐ明朝" w:eastAsia="ＭＳ Ｐ明朝" w:hAnsi="ＭＳ Ｐ明朝" w:hint="eastAsia"/>
          <w:sz w:val="24"/>
          <w:szCs w:val="24"/>
        </w:rPr>
        <w:t>（</w:t>
      </w:r>
      <w:r w:rsidRPr="009D21A5">
        <w:rPr>
          <w:rFonts w:ascii="ＭＳ Ｐ明朝" w:eastAsia="ＭＳ Ｐ明朝" w:hAnsi="ＭＳ Ｐ明朝"/>
          <w:sz w:val="24"/>
          <w:szCs w:val="24"/>
        </w:rPr>
        <w:t>34）</w:t>
      </w:r>
      <w:r w:rsidRPr="009D21A5">
        <w:rPr>
          <w:rFonts w:ascii="BIZ UDPゴシック" w:eastAsia="BIZ UDPゴシック" w:hAnsi="BIZ UDPゴシック"/>
          <w:sz w:val="24"/>
          <w:szCs w:val="24"/>
        </w:rPr>
        <w:t>地上に平和をもたらすために、わたしがきたと思うな。平和ではなく、つるぎを投げ込むためにきたのである。</w:t>
      </w:r>
      <w:r w:rsidRPr="009D21A5">
        <w:rPr>
          <w:rFonts w:ascii="ＭＳ Ｐ明朝" w:eastAsia="ＭＳ Ｐ明朝" w:hAnsi="ＭＳ Ｐ明朝"/>
          <w:sz w:val="24"/>
          <w:szCs w:val="24"/>
        </w:rPr>
        <w:t>(35)</w:t>
      </w:r>
      <w:r w:rsidRPr="009D21A5">
        <w:rPr>
          <w:rFonts w:ascii="BIZ UDPゴシック" w:eastAsia="BIZ UDPゴシック" w:hAnsi="BIZ UDPゴシック"/>
          <w:sz w:val="24"/>
          <w:szCs w:val="24"/>
        </w:rPr>
        <w:t>わたしがきたのは、人をその父と、娘をその母と、嫁をそのしゅうとめと仲たがいさせるためである。</w:t>
      </w:r>
      <w:r w:rsidRPr="009D21A5">
        <w:rPr>
          <w:rFonts w:ascii="ＭＳ Ｐ明朝" w:eastAsia="ＭＳ Ｐ明朝" w:hAnsi="ＭＳ Ｐ明朝"/>
          <w:sz w:val="24"/>
          <w:szCs w:val="24"/>
        </w:rPr>
        <w:lastRenderedPageBreak/>
        <w:t>(36)</w:t>
      </w:r>
      <w:r w:rsidRPr="009D21A5">
        <w:rPr>
          <w:rFonts w:ascii="BIZ UDPゴシック" w:eastAsia="BIZ UDPゴシック" w:hAnsi="BIZ UDPゴシック"/>
          <w:sz w:val="24"/>
          <w:szCs w:val="24"/>
        </w:rPr>
        <w:t>そして家の者が、その人の敵となるであろう。</w:t>
      </w:r>
      <w:r w:rsidRPr="009D21A5">
        <w:rPr>
          <w:rFonts w:ascii="ＭＳ Ｐ明朝" w:eastAsia="ＭＳ Ｐ明朝" w:hAnsi="ＭＳ Ｐ明朝"/>
          <w:sz w:val="24"/>
          <w:szCs w:val="24"/>
        </w:rPr>
        <w:t>(37)</w:t>
      </w:r>
      <w:r w:rsidRPr="009D21A5">
        <w:rPr>
          <w:rFonts w:ascii="BIZ UDPゴシック" w:eastAsia="BIZ UDPゴシック" w:hAnsi="BIZ UDPゴシック"/>
          <w:sz w:val="24"/>
          <w:szCs w:val="24"/>
        </w:rPr>
        <w:t>わたしよりも父または母を愛する者は、わたしにふさわしくない。わたしよりもむすこや娘を愛する者は、わたしにふさわしくない。</w:t>
      </w:r>
      <w:r w:rsidRPr="009D21A5">
        <w:rPr>
          <w:rFonts w:ascii="ＭＳ Ｐ明朝" w:eastAsia="ＭＳ Ｐ明朝" w:hAnsi="ＭＳ Ｐ明朝"/>
          <w:sz w:val="24"/>
          <w:szCs w:val="24"/>
        </w:rPr>
        <w:t>(38)</w:t>
      </w:r>
      <w:r w:rsidRPr="009D21A5">
        <w:rPr>
          <w:rFonts w:ascii="BIZ UDPゴシック" w:eastAsia="BIZ UDPゴシック" w:hAnsi="BIZ UDPゴシック"/>
          <w:sz w:val="24"/>
          <w:szCs w:val="24"/>
        </w:rPr>
        <w:t>また自分の十字架をとってわたしに従ってこない者はわたしにふさわしくない。</w:t>
      </w:r>
      <w:r w:rsidRPr="009D21A5">
        <w:rPr>
          <w:rFonts w:ascii="ＭＳ Ｐ明朝" w:eastAsia="ＭＳ Ｐ明朝" w:hAnsi="ＭＳ Ｐ明朝"/>
          <w:sz w:val="24"/>
          <w:szCs w:val="24"/>
        </w:rPr>
        <w:t>(39)</w:t>
      </w:r>
      <w:r w:rsidRPr="009D21A5">
        <w:rPr>
          <w:rFonts w:ascii="BIZ UDPゴシック" w:eastAsia="BIZ UDPゴシック" w:hAnsi="BIZ UDPゴシック"/>
          <w:sz w:val="24"/>
          <w:szCs w:val="24"/>
        </w:rPr>
        <w:t>自分の命を得ている者はそれを失い、わた</w:t>
      </w:r>
      <w:r w:rsidRPr="009D21A5">
        <w:rPr>
          <w:rFonts w:ascii="BIZ UDPゴシック" w:eastAsia="BIZ UDPゴシック" w:hAnsi="BIZ UDPゴシック" w:hint="eastAsia"/>
          <w:sz w:val="24"/>
          <w:szCs w:val="24"/>
        </w:rPr>
        <w:t>しのために自分の命を失っている者は、それを得るであろう。</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マタイ10</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34-39</w:t>
      </w:r>
      <w:r>
        <w:rPr>
          <w:rFonts w:ascii="ＭＳ Ｐ明朝" w:eastAsia="ＭＳ Ｐ明朝" w:hAnsi="ＭＳ Ｐ明朝" w:hint="eastAsia"/>
          <w:sz w:val="24"/>
          <w:szCs w:val="24"/>
        </w:rPr>
        <w:t>節）</w:t>
      </w:r>
    </w:p>
    <w:p w14:paraId="696A987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968E48E" w14:textId="76729246" w:rsidR="00E070FB" w:rsidRPr="00E070FB" w:rsidRDefault="00E070FB" w:rsidP="009D21A5">
      <w:pPr>
        <w:ind w:firstLine="240"/>
        <w:rPr>
          <w:rFonts w:ascii="ＭＳ Ｐ明朝" w:eastAsia="ＭＳ Ｐ明朝" w:hAnsi="ＭＳ Ｐ明朝"/>
          <w:sz w:val="24"/>
          <w:szCs w:val="24"/>
        </w:rPr>
      </w:pPr>
      <w:r w:rsidRPr="00FE267B">
        <w:rPr>
          <w:rFonts w:ascii="ＭＳ Ｐ明朝" w:eastAsia="ＭＳ Ｐ明朝" w:hAnsi="ＭＳ Ｐ明朝"/>
          <w:sz w:val="24"/>
          <w:szCs w:val="24"/>
        </w:rPr>
        <w:t>イエス・キリストは、まさに</w:t>
      </w:r>
      <w:r w:rsidRPr="00E070FB">
        <w:rPr>
          <w:rFonts w:ascii="ＭＳ Ｐ明朝" w:eastAsia="ＭＳ Ｐ明朝" w:hAnsi="ＭＳ Ｐ明朝"/>
          <w:sz w:val="24"/>
          <w:szCs w:val="24"/>
        </w:rPr>
        <w:t>「時代の節目」（</w:t>
      </w:r>
      <w:hyperlink r:id="rId1211" w:anchor="9:26" w:tooltip="もしそうだとすれば、世の初めから、たびたび苦難を受けねばならなかったであろう。しかし事実、ご自身をいけにえとしてささげて罪を取り除くために、世の終りに、一度だけ現れたのである。" w:history="1">
        <w:r w:rsidRPr="00F7337F">
          <w:rPr>
            <w:rStyle w:val="a7"/>
            <w:rFonts w:ascii="ＭＳ Ｐ明朝" w:eastAsia="ＭＳ Ｐ明朝" w:hAnsi="ＭＳ Ｐ明朝"/>
            <w:sz w:val="24"/>
            <w:szCs w:val="24"/>
          </w:rPr>
          <w:t>ヘブ</w:t>
        </w:r>
        <w:r w:rsidR="000F4162" w:rsidRPr="00F7337F">
          <w:rPr>
            <w:rStyle w:val="a7"/>
            <w:rFonts w:ascii="ＭＳ Ｐ明朝" w:eastAsia="ＭＳ Ｐ明朝" w:hAnsi="ＭＳ Ｐ明朝" w:hint="eastAsia"/>
            <w:sz w:val="24"/>
            <w:szCs w:val="24"/>
          </w:rPr>
          <w:t>ル</w:t>
        </w:r>
        <w:r w:rsidRPr="00F7337F">
          <w:rPr>
            <w:rStyle w:val="a7"/>
            <w:rFonts w:ascii="ＭＳ Ｐ明朝" w:eastAsia="ＭＳ Ｐ明朝" w:hAnsi="ＭＳ Ｐ明朝"/>
            <w:sz w:val="24"/>
            <w:szCs w:val="24"/>
          </w:rPr>
          <w:t>9</w:t>
        </w:r>
        <w:r w:rsidR="000F4162" w:rsidRPr="00F7337F">
          <w:rPr>
            <w:rStyle w:val="a7"/>
            <w:rFonts w:ascii="ＭＳ Ｐ明朝" w:eastAsia="ＭＳ Ｐ明朝" w:hAnsi="ＭＳ Ｐ明朝" w:hint="eastAsia"/>
            <w:sz w:val="24"/>
            <w:szCs w:val="24"/>
          </w:rPr>
          <w:t>章</w:t>
        </w:r>
        <w:r w:rsidRPr="00F7337F">
          <w:rPr>
            <w:rStyle w:val="a7"/>
            <w:rFonts w:ascii="ＭＳ Ｐ明朝" w:eastAsia="ＭＳ Ｐ明朝" w:hAnsi="ＭＳ Ｐ明朝"/>
            <w:sz w:val="24"/>
            <w:szCs w:val="24"/>
          </w:rPr>
          <w:t>26</w:t>
        </w:r>
        <w:r w:rsidR="000F4162" w:rsidRPr="00F7337F">
          <w:rPr>
            <w:rStyle w:val="a7"/>
            <w:rFonts w:ascii="ＭＳ Ｐ明朝" w:eastAsia="ＭＳ Ｐ明朝" w:hAnsi="ＭＳ Ｐ明朝" w:hint="eastAsia"/>
            <w:sz w:val="24"/>
            <w:szCs w:val="24"/>
          </w:rPr>
          <w:t>節</w:t>
        </w:r>
      </w:hyperlink>
      <w:r w:rsidR="000F4162">
        <w:rPr>
          <w:rFonts w:ascii="ＭＳ Ｐ明朝" w:eastAsia="ＭＳ Ｐ明朝" w:hAnsi="ＭＳ Ｐ明朝" w:hint="eastAsia"/>
          <w:sz w:val="24"/>
          <w:szCs w:val="24"/>
        </w:rPr>
        <w:t xml:space="preserve">; </w:t>
      </w:r>
      <w:hyperlink r:id="rId1212" w:anchor="5:6" w:tooltip="わたしたちがまだ弱かったころ、キリストは、時いたって、不信心な者たちのために死んで下さったのである。" w:history="1">
        <w:r w:rsidRPr="00F7337F">
          <w:rPr>
            <w:rStyle w:val="a7"/>
            <w:rFonts w:ascii="ＭＳ Ｐ明朝" w:eastAsia="ＭＳ Ｐ明朝" w:hAnsi="ＭＳ Ｐ明朝"/>
            <w:sz w:val="24"/>
            <w:szCs w:val="24"/>
          </w:rPr>
          <w:t>ローマ5</w:t>
        </w:r>
        <w:r w:rsidR="000F4162" w:rsidRPr="00F7337F">
          <w:rPr>
            <w:rStyle w:val="a7"/>
            <w:rFonts w:ascii="ＭＳ Ｐ明朝" w:eastAsia="ＭＳ Ｐ明朝" w:hAnsi="ＭＳ Ｐ明朝" w:hint="eastAsia"/>
            <w:sz w:val="24"/>
            <w:szCs w:val="24"/>
          </w:rPr>
          <w:t>章</w:t>
        </w:r>
        <w:r w:rsidRPr="00F7337F">
          <w:rPr>
            <w:rStyle w:val="a7"/>
            <w:rFonts w:ascii="ＭＳ Ｐ明朝" w:eastAsia="ＭＳ Ｐ明朝" w:hAnsi="ＭＳ Ｐ明朝"/>
            <w:sz w:val="24"/>
            <w:szCs w:val="24"/>
          </w:rPr>
          <w:t>6</w:t>
        </w:r>
        <w:r w:rsidR="000F4162" w:rsidRPr="00F7337F">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参照）に地上に来られました。イエス・キリストの生涯と死、その人となりと働き、その宣教と十字架は、人類の歴史が実際に回転するまさに軸なのです。</w:t>
      </w:r>
      <w:r w:rsidR="00DA3553">
        <w:rPr>
          <w:rFonts w:ascii="ＭＳ Ｐ明朝" w:eastAsia="ＭＳ Ｐ明朝" w:hAnsi="ＭＳ Ｐ明朝" w:hint="eastAsia"/>
          <w:sz w:val="24"/>
          <w:szCs w:val="24"/>
        </w:rPr>
        <w:t>三</w:t>
      </w:r>
      <w:r w:rsidRPr="00E070FB">
        <w:rPr>
          <w:rFonts w:ascii="ＭＳ Ｐ明朝" w:eastAsia="ＭＳ Ｐ明朝" w:hAnsi="ＭＳ Ｐ明朝"/>
          <w:sz w:val="24"/>
          <w:szCs w:val="24"/>
        </w:rPr>
        <w:t>年半の地上での宣教において、真理の言葉</w:t>
      </w:r>
      <w:r w:rsidR="00FE267B" w:rsidRPr="00FE267B">
        <w:rPr>
          <w:rFonts w:ascii="ＭＳ Ｐ明朝" w:eastAsia="ＭＳ Ｐ明朝" w:hAnsi="ＭＳ Ｐ明朝" w:hint="eastAsia"/>
          <w:sz w:val="24"/>
          <w:szCs w:val="24"/>
        </w:rPr>
        <w:t>そのものである方が、</w:t>
      </w:r>
      <w:r w:rsidRPr="00E070FB">
        <w:rPr>
          <w:rFonts w:ascii="ＭＳ Ｐ明朝" w:eastAsia="ＭＳ Ｐ明朝" w:hAnsi="ＭＳ Ｐ明朝"/>
          <w:sz w:val="24"/>
          <w:szCs w:val="24"/>
        </w:rPr>
        <w:t>全宇宙、悪魔とその世界体制、そして政治的、宗教的な当時の世俗的な権力機構に真っ向から立ち向かわれました。</w:t>
      </w:r>
      <w:r w:rsidR="00FE267B" w:rsidRPr="00FE267B">
        <w:rPr>
          <w:rFonts w:ascii="ＭＳ Ｐ明朝" w:eastAsia="ＭＳ Ｐ明朝" w:hAnsi="ＭＳ Ｐ明朝" w:hint="eastAsia"/>
          <w:sz w:val="24"/>
          <w:szCs w:val="24"/>
        </w:rPr>
        <w:t>イエス・キリストにおいて、神の力、神の恵み、神の愛という、実際に存在する神の姿を―人間の勝手な空想の中で想像されるようなものではなく、すなわち肉体を持つ神を―</w:t>
      </w:r>
      <w:r w:rsidR="008E5C64">
        <w:rPr>
          <w:rFonts w:ascii="ＭＳ Ｐ明朝" w:eastAsia="ＭＳ Ｐ明朝" w:hAnsi="ＭＳ Ｐ明朝" w:hint="eastAsia"/>
          <w:sz w:val="24"/>
          <w:szCs w:val="24"/>
        </w:rPr>
        <w:t>メシヤ</w:t>
      </w:r>
      <w:r w:rsidR="00FE267B" w:rsidRPr="00FE267B">
        <w:rPr>
          <w:rFonts w:ascii="ＭＳ Ｐ明朝" w:eastAsia="ＭＳ Ｐ明朝" w:hAnsi="ＭＳ Ｐ明朝" w:hint="eastAsia"/>
          <w:sz w:val="24"/>
          <w:szCs w:val="24"/>
        </w:rPr>
        <w:t>に見るのです。</w:t>
      </w:r>
      <w:r w:rsidRPr="00E070FB">
        <w:rPr>
          <w:rFonts w:ascii="ＭＳ Ｐ明朝" w:eastAsia="ＭＳ Ｐ明朝" w:hAnsi="ＭＳ Ｐ明朝"/>
          <w:sz w:val="24"/>
          <w:szCs w:val="24"/>
        </w:rPr>
        <w:t>イエスが説かれた神の天の御国は、ほとんどの人が期待したり望んだりした地上の権力と栄光の世俗の国ではありませんでした。</w:t>
      </w:r>
      <w:r w:rsidR="008E5C64">
        <w:rPr>
          <w:rFonts w:ascii="ＭＳ Ｐ明朝" w:eastAsia="ＭＳ Ｐ明朝" w:hAnsi="ＭＳ Ｐ明朝" w:hint="eastAsia"/>
          <w:sz w:val="24"/>
          <w:szCs w:val="24"/>
        </w:rPr>
        <w:t>メシヤ</w:t>
      </w:r>
      <w:r w:rsidR="00E43B4B" w:rsidRPr="00E43B4B">
        <w:rPr>
          <w:rFonts w:ascii="ＭＳ Ｐ明朝" w:eastAsia="ＭＳ Ｐ明朝" w:hAnsi="ＭＳ Ｐ明朝" w:hint="eastAsia"/>
          <w:sz w:val="24"/>
          <w:szCs w:val="24"/>
        </w:rPr>
        <w:t>を拒否する機会と余地が与えられれば進んで十字架につけられたことが明瞭に示しているように、ほとんどの人がはっきりとした形で拒否したのです。このように、イエス・キリストの地上での働きの中で、私たちは神の</w:t>
      </w:r>
      <w:r w:rsidR="00DA3553">
        <w:rPr>
          <w:rFonts w:ascii="ＭＳ Ｐ明朝" w:eastAsia="ＭＳ Ｐ明朝" w:hAnsi="ＭＳ Ｐ明朝" w:hint="eastAsia"/>
          <w:sz w:val="24"/>
          <w:szCs w:val="24"/>
        </w:rPr>
        <w:t>ご</w:t>
      </w:r>
      <w:r w:rsidR="00E43B4B" w:rsidRPr="00E43B4B">
        <w:rPr>
          <w:rFonts w:ascii="ＭＳ Ｐ明朝" w:eastAsia="ＭＳ Ｐ明朝" w:hAnsi="ＭＳ Ｐ明朝" w:hint="eastAsia"/>
          <w:sz w:val="24"/>
          <w:szCs w:val="24"/>
        </w:rPr>
        <w:t>計画と目的が成就される</w:t>
      </w:r>
      <w:r w:rsidR="0087027B">
        <w:rPr>
          <w:rFonts w:ascii="ＭＳ Ｐ明朝" w:eastAsia="ＭＳ Ｐ明朝" w:hAnsi="ＭＳ Ｐ明朝" w:hint="eastAsia"/>
          <w:sz w:val="24"/>
          <w:szCs w:val="24"/>
        </w:rPr>
        <w:t>ことだけではなく</w:t>
      </w:r>
      <w:r w:rsidR="00E43B4B" w:rsidRPr="00E43B4B">
        <w:rPr>
          <w:rFonts w:ascii="ＭＳ Ｐ明朝" w:eastAsia="ＭＳ Ｐ明朝" w:hAnsi="ＭＳ Ｐ明朝" w:hint="eastAsia"/>
          <w:sz w:val="24"/>
          <w:szCs w:val="24"/>
        </w:rPr>
        <w:t>、同時に、その目的が実現されるのも目の当たりにします。</w:t>
      </w:r>
      <w:r w:rsidRPr="00E070FB">
        <w:rPr>
          <w:rFonts w:ascii="ＭＳ Ｐ明朝" w:eastAsia="ＭＳ Ｐ明朝" w:hAnsi="ＭＳ Ｐ明朝"/>
          <w:sz w:val="24"/>
          <w:szCs w:val="24"/>
        </w:rPr>
        <w:t>神の国</w:t>
      </w:r>
      <w:r w:rsidR="0087027B">
        <w:rPr>
          <w:rFonts w:ascii="ＭＳ Ｐ明朝" w:eastAsia="ＭＳ Ｐ明朝" w:hAnsi="ＭＳ Ｐ明朝" w:hint="eastAsia"/>
          <w:sz w:val="24"/>
          <w:szCs w:val="24"/>
        </w:rPr>
        <w:t>か</w:t>
      </w:r>
      <w:r w:rsidRPr="00E070FB">
        <w:rPr>
          <w:rFonts w:ascii="ＭＳ Ｐ明朝" w:eastAsia="ＭＳ Ｐ明朝" w:hAnsi="ＭＳ Ｐ明朝"/>
          <w:sz w:val="24"/>
          <w:szCs w:val="24"/>
        </w:rPr>
        <w:t>悪魔の国</w:t>
      </w:r>
      <w:r w:rsidR="0087027B">
        <w:rPr>
          <w:rFonts w:ascii="ＭＳ Ｐ明朝" w:eastAsia="ＭＳ Ｐ明朝" w:hAnsi="ＭＳ Ｐ明朝" w:hint="eastAsia"/>
          <w:sz w:val="24"/>
          <w:szCs w:val="24"/>
        </w:rPr>
        <w:t>か</w:t>
      </w:r>
      <w:r w:rsidRPr="00E070FB">
        <w:rPr>
          <w:rFonts w:ascii="ＭＳ Ｐ明朝" w:eastAsia="ＭＳ Ｐ明朝" w:hAnsi="ＭＳ Ｐ明朝"/>
          <w:sz w:val="24"/>
          <w:szCs w:val="24"/>
        </w:rPr>
        <w:t>の選択が、御子御自身が世に提供された</w:t>
      </w:r>
      <w:r w:rsidRPr="00E070FB">
        <w:rPr>
          <w:rFonts w:ascii="ＭＳ Ｐ明朝" w:eastAsia="ＭＳ Ｐ明朝" w:hAnsi="ＭＳ Ｐ明朝" w:hint="eastAsia"/>
          <w:sz w:val="24"/>
          <w:szCs w:val="24"/>
        </w:rPr>
        <w:t>ときほど明確に示されたことはなかったからです。</w:t>
      </w:r>
      <w:r w:rsidRPr="00E070FB">
        <w:rPr>
          <w:rFonts w:ascii="ＭＳ Ｐ明朝" w:eastAsia="ＭＳ Ｐ明朝" w:hAnsi="ＭＳ Ｐ明朝"/>
          <w:sz w:val="24"/>
          <w:szCs w:val="24"/>
        </w:rPr>
        <w:t>この世を完全に救うためにこの世に来られたにもかかわらず、</w:t>
      </w:r>
      <w:r w:rsidR="00E43B4B" w:rsidRPr="00E43B4B">
        <w:rPr>
          <w:rFonts w:ascii="ＭＳ Ｐ明朝" w:eastAsia="ＭＳ Ｐ明朝" w:hAnsi="ＭＳ Ｐ明朝" w:hint="eastAsia"/>
          <w:sz w:val="24"/>
          <w:szCs w:val="24"/>
        </w:rPr>
        <w:t>ごく少数の例外を除いて、</w:t>
      </w:r>
      <w:r w:rsidRPr="00E070FB">
        <w:rPr>
          <w:rFonts w:ascii="ＭＳ Ｐ明朝" w:eastAsia="ＭＳ Ｐ明朝" w:hAnsi="ＭＳ Ｐ明朝"/>
          <w:sz w:val="24"/>
          <w:szCs w:val="24"/>
        </w:rPr>
        <w:t>世はイエスを決定的に拒絶し、</w:t>
      </w:r>
      <w:r w:rsidR="000F4162">
        <w:rPr>
          <w:rFonts w:ascii="ＭＳ Ｐ明朝" w:eastAsia="ＭＳ Ｐ明朝" w:hAnsi="ＭＳ Ｐ明朝" w:hint="eastAsia"/>
          <w:sz w:val="24"/>
          <w:szCs w:val="24"/>
        </w:rPr>
        <w:t>そ</w:t>
      </w:r>
      <w:r w:rsidRPr="00E070FB">
        <w:rPr>
          <w:rFonts w:ascii="ＭＳ Ｐ明朝" w:eastAsia="ＭＳ Ｐ明朝" w:hAnsi="ＭＳ Ｐ明朝"/>
          <w:sz w:val="24"/>
          <w:szCs w:val="24"/>
        </w:rPr>
        <w:t>の貴重な数年の終わりに、イエスは十字架上で死なれ、その救いを全人類に現実のものとされたのです。</w:t>
      </w:r>
      <w:r w:rsidR="00DA3553" w:rsidRPr="00DA3553">
        <w:rPr>
          <w:rFonts w:ascii="ＭＳ Ｐ明朝" w:eastAsia="ＭＳ Ｐ明朝" w:hAnsi="ＭＳ Ｐ明朝" w:hint="eastAsia"/>
          <w:sz w:val="24"/>
          <w:szCs w:val="24"/>
        </w:rPr>
        <w:t>イエスの宣教は、すべての人が直面する選択の本質を示しています。真理を直視し、それに譲渡して、信仰を通してイエス・キリストにある神の憐れみをありがたく受け入れるか、あるいは、それを無視したり拒絶したりして、心を硬くし、代わりにサタンに仕えるか。</w:t>
      </w:r>
      <w:r w:rsidRPr="00E070FB">
        <w:rPr>
          <w:rFonts w:ascii="ＭＳ Ｐ明朝" w:eastAsia="ＭＳ Ｐ明朝" w:hAnsi="ＭＳ Ｐ明朝"/>
          <w:sz w:val="24"/>
          <w:szCs w:val="24"/>
        </w:rPr>
        <w:t>イエス・キリスト</w:t>
      </w:r>
      <w:r w:rsidRPr="00E070FB">
        <w:rPr>
          <w:rFonts w:ascii="ＭＳ Ｐ明朝" w:eastAsia="ＭＳ Ｐ明朝" w:hAnsi="ＭＳ Ｐ明朝" w:hint="eastAsia"/>
          <w:sz w:val="24"/>
          <w:szCs w:val="24"/>
        </w:rPr>
        <w:t>は神のご計画</w:t>
      </w:r>
      <w:r w:rsidRPr="0087027B">
        <w:rPr>
          <w:rFonts w:ascii="HGP明朝E" w:eastAsia="HGP明朝E" w:hAnsi="HGP明朝E" w:hint="eastAsia"/>
          <w:sz w:val="24"/>
          <w:szCs w:val="24"/>
        </w:rPr>
        <w:t>であり</w:t>
      </w:r>
      <w:r w:rsidRPr="00E070FB">
        <w:rPr>
          <w:rFonts w:ascii="ＭＳ Ｐ明朝" w:eastAsia="ＭＳ Ｐ明朝" w:hAnsi="ＭＳ Ｐ明朝" w:hint="eastAsia"/>
          <w:sz w:val="24"/>
          <w:szCs w:val="24"/>
        </w:rPr>
        <w:t>、旧約で約束されていた新約</w:t>
      </w:r>
      <w:r w:rsidRPr="0087027B">
        <w:rPr>
          <w:rFonts w:ascii="HGP明朝E" w:eastAsia="HGP明朝E" w:hAnsi="HGP明朝E" w:hint="eastAsia"/>
          <w:sz w:val="24"/>
          <w:szCs w:val="24"/>
        </w:rPr>
        <w:t>であり</w:t>
      </w:r>
      <w:r w:rsidRPr="00E070FB">
        <w:rPr>
          <w:rFonts w:ascii="ＭＳ Ｐ明朝" w:eastAsia="ＭＳ Ｐ明朝" w:hAnsi="ＭＳ Ｐ明朝" w:hint="eastAsia"/>
          <w:sz w:val="24"/>
          <w:szCs w:val="24"/>
        </w:rPr>
        <w:t>、すべての</w:t>
      </w:r>
      <w:r w:rsidR="00E43B4B">
        <w:rPr>
          <w:rFonts w:ascii="ＭＳ Ｐ明朝" w:eastAsia="ＭＳ Ｐ明朝" w:hAnsi="ＭＳ Ｐ明朝" w:hint="eastAsia"/>
          <w:sz w:val="24"/>
          <w:szCs w:val="24"/>
        </w:rPr>
        <w:t>人の</w:t>
      </w:r>
      <w:r w:rsidRPr="00E070FB">
        <w:rPr>
          <w:rFonts w:ascii="ＭＳ Ｐ明朝" w:eastAsia="ＭＳ Ｐ明朝" w:hAnsi="ＭＳ Ｐ明朝" w:hint="eastAsia"/>
          <w:sz w:val="24"/>
          <w:szCs w:val="24"/>
        </w:rPr>
        <w:t>罪のために十字架上で死</w:t>
      </w:r>
      <w:r w:rsidR="00DA3553">
        <w:rPr>
          <w:rFonts w:ascii="ＭＳ Ｐ明朝" w:eastAsia="ＭＳ Ｐ明朝" w:hAnsi="ＭＳ Ｐ明朝" w:hint="eastAsia"/>
          <w:sz w:val="24"/>
          <w:szCs w:val="24"/>
        </w:rPr>
        <w:t>ぬという</w:t>
      </w:r>
      <w:r w:rsidRPr="00E070FB">
        <w:rPr>
          <w:rFonts w:ascii="ＭＳ Ｐ明朝" w:eastAsia="ＭＳ Ｐ明朝" w:hAnsi="ＭＳ Ｐ明朝" w:hint="eastAsia"/>
          <w:sz w:val="24"/>
          <w:szCs w:val="24"/>
        </w:rPr>
        <w:t>ご自身の真の犠牲を通して、あらゆる面で旧約を成就させ、旧約に取って代わる方だからです。</w:t>
      </w:r>
      <w:r w:rsidRPr="00E43B4B">
        <w:rPr>
          <w:rFonts w:ascii="ＭＳ Ｐ明朝" w:eastAsia="ＭＳ Ｐ明朝" w:hAnsi="ＭＳ Ｐ明朝"/>
          <w:sz w:val="24"/>
          <w:szCs w:val="24"/>
        </w:rPr>
        <w:t>イエス・キリストは、</w:t>
      </w:r>
      <w:r w:rsidR="00E43B4B" w:rsidRPr="00E43B4B">
        <w:rPr>
          <w:rFonts w:ascii="ＭＳ Ｐ明朝" w:eastAsia="ＭＳ Ｐ明朝" w:hAnsi="ＭＳ Ｐ明朝" w:hint="eastAsia"/>
          <w:sz w:val="24"/>
          <w:szCs w:val="24"/>
        </w:rPr>
        <w:t>ご</w:t>
      </w:r>
      <w:r w:rsidRPr="00E43B4B">
        <w:rPr>
          <w:rFonts w:ascii="ＭＳ Ｐ明朝" w:eastAsia="ＭＳ Ｐ明朝" w:hAnsi="ＭＳ Ｐ明朝"/>
          <w:sz w:val="24"/>
          <w:szCs w:val="24"/>
        </w:rPr>
        <w:t>自身を私たちに捧げ</w:t>
      </w:r>
      <w:r w:rsidR="00E43B4B" w:rsidRPr="00E43B4B">
        <w:rPr>
          <w:rFonts w:ascii="ＭＳ Ｐ明朝" w:eastAsia="ＭＳ Ｐ明朝" w:hAnsi="ＭＳ Ｐ明朝" w:hint="eastAsia"/>
          <w:sz w:val="24"/>
          <w:szCs w:val="24"/>
        </w:rPr>
        <w:t>て下さっている神</w:t>
      </w:r>
      <w:r w:rsidR="00E43B4B" w:rsidRPr="0087027B">
        <w:rPr>
          <w:rFonts w:ascii="HGP明朝E" w:eastAsia="HGP明朝E" w:hAnsi="HGP明朝E" w:hint="eastAsia"/>
          <w:sz w:val="24"/>
          <w:szCs w:val="24"/>
        </w:rPr>
        <w:t>であり</w:t>
      </w:r>
      <w:r w:rsidRPr="00E070FB">
        <w:rPr>
          <w:rFonts w:ascii="ＭＳ Ｐ明朝" w:eastAsia="ＭＳ Ｐ明朝" w:hAnsi="ＭＳ Ｐ明朝"/>
          <w:sz w:val="24"/>
          <w:szCs w:val="24"/>
        </w:rPr>
        <w:t>、私たち</w:t>
      </w:r>
      <w:r w:rsidR="00E43B4B">
        <w:rPr>
          <w:rFonts w:ascii="ＭＳ Ｐ明朝" w:eastAsia="ＭＳ Ｐ明朝" w:hAnsi="ＭＳ Ｐ明朝" w:hint="eastAsia"/>
          <w:sz w:val="24"/>
          <w:szCs w:val="24"/>
        </w:rPr>
        <w:t>が</w:t>
      </w:r>
      <w:r w:rsidRPr="00E070FB">
        <w:rPr>
          <w:rFonts w:ascii="ＭＳ Ｐ明朝" w:eastAsia="ＭＳ Ｐ明朝" w:hAnsi="ＭＳ Ｐ明朝"/>
          <w:sz w:val="24"/>
          <w:szCs w:val="24"/>
        </w:rPr>
        <w:t>犠牲を払うことなく永遠の命を</w:t>
      </w:r>
      <w:r w:rsidR="00E43B4B">
        <w:rPr>
          <w:rFonts w:ascii="ＭＳ Ｐ明朝" w:eastAsia="ＭＳ Ｐ明朝" w:hAnsi="ＭＳ Ｐ明朝" w:hint="eastAsia"/>
          <w:sz w:val="24"/>
          <w:szCs w:val="24"/>
        </w:rPr>
        <w:t>頂けるようにして</w:t>
      </w:r>
      <w:r w:rsidRPr="00E070FB">
        <w:rPr>
          <w:rFonts w:ascii="ＭＳ Ｐ明朝" w:eastAsia="ＭＳ Ｐ明朝" w:hAnsi="ＭＳ Ｐ明朝"/>
          <w:sz w:val="24"/>
          <w:szCs w:val="24"/>
        </w:rPr>
        <w:t>くださいま</w:t>
      </w:r>
      <w:r w:rsidR="00E43B4B">
        <w:rPr>
          <w:rFonts w:ascii="ＭＳ Ｐ明朝" w:eastAsia="ＭＳ Ｐ明朝" w:hAnsi="ＭＳ Ｐ明朝" w:hint="eastAsia"/>
          <w:sz w:val="24"/>
          <w:szCs w:val="24"/>
        </w:rPr>
        <w:t>した</w:t>
      </w:r>
      <w:r w:rsidRPr="00E070FB">
        <w:rPr>
          <w:rFonts w:ascii="ＭＳ Ｐ明朝" w:eastAsia="ＭＳ Ｐ明朝" w:hAnsi="ＭＳ Ｐ明朝"/>
          <w:sz w:val="24"/>
          <w:szCs w:val="24"/>
        </w:rPr>
        <w:t>。</w:t>
      </w:r>
      <w:r w:rsidR="00125CDC" w:rsidRPr="00125CDC">
        <w:rPr>
          <w:rFonts w:ascii="ＭＳ Ｐ明朝" w:eastAsia="ＭＳ Ｐ明朝" w:hAnsi="ＭＳ Ｐ明朝" w:hint="eastAsia"/>
          <w:sz w:val="24"/>
          <w:szCs w:val="24"/>
        </w:rPr>
        <w:t>それゆえ、イエス・キリストの地上での活動において、最も明確に示されたのは、永遠の命を最も感謝し、最も理解する権利がある人々に対して、この永遠の命が差し出されたことでした。それにもかかわらず、彼らは主に、そして主の言葉の真実に対して、心を頑なにすることを選んだのです。</w:t>
      </w:r>
      <w:r w:rsidR="00125CDC" w:rsidRPr="00125CDC">
        <w:rPr>
          <w:rFonts w:ascii="ＭＳ Ｐ明朝" w:eastAsia="ＭＳ Ｐ明朝" w:hAnsi="ＭＳ Ｐ明朝"/>
          <w:sz w:val="24"/>
          <w:szCs w:val="24"/>
        </w:rPr>
        <w:t xml:space="preserve"> しかし、ご自身に立ち返った少数の人々、そして今日ご自身に立ち返るすべての人々に対しては、ご自身の務めの目的と計画は常に成就され、天の目に見えない王国へ</w:t>
      </w:r>
      <w:r w:rsidR="00125CDC" w:rsidRPr="00125CDC">
        <w:rPr>
          <w:rFonts w:ascii="ＭＳ Ｐ明朝" w:eastAsia="ＭＳ Ｐ明朝" w:hAnsi="ＭＳ Ｐ明朝"/>
          <w:sz w:val="24"/>
          <w:szCs w:val="24"/>
        </w:rPr>
        <w:lastRenderedPageBreak/>
        <w:t>の生命の門を開き、そこに入ることを選ぶすべての人々に、神の真の力と豊かさと栄光を示しています。</w:t>
      </w:r>
    </w:p>
    <w:p w14:paraId="0814E79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3EB32AF" w14:textId="250E1844" w:rsidR="00E070FB" w:rsidRPr="00E070FB" w:rsidRDefault="00FE5814" w:rsidP="00FE5814">
      <w:pPr>
        <w:ind w:left="840" w:firstLine="240"/>
        <w:rPr>
          <w:rFonts w:ascii="ＭＳ Ｐ明朝" w:eastAsia="ＭＳ Ｐ明朝" w:hAnsi="ＭＳ Ｐ明朝"/>
          <w:sz w:val="24"/>
          <w:szCs w:val="24"/>
        </w:rPr>
      </w:pPr>
      <w:r w:rsidRPr="00FE5814">
        <w:rPr>
          <w:rFonts w:ascii="ＭＳ Ｐ明朝" w:eastAsia="ＭＳ Ｐ明朝" w:hAnsi="ＭＳ Ｐ明朝" w:hint="eastAsia"/>
          <w:sz w:val="24"/>
          <w:szCs w:val="24"/>
        </w:rPr>
        <w:t>（</w:t>
      </w:r>
      <w:r w:rsidRPr="00FE5814">
        <w:rPr>
          <w:rFonts w:ascii="ＭＳ Ｐ明朝" w:eastAsia="ＭＳ Ｐ明朝" w:hAnsi="ＭＳ Ｐ明朝"/>
          <w:sz w:val="24"/>
          <w:szCs w:val="24"/>
        </w:rPr>
        <w:t>11）</w:t>
      </w:r>
      <w:r w:rsidRPr="00FE5814">
        <w:rPr>
          <w:rFonts w:ascii="BIZ UDPゴシック" w:eastAsia="BIZ UDPゴシック" w:hAnsi="BIZ UDPゴシック"/>
          <w:sz w:val="24"/>
          <w:szCs w:val="24"/>
        </w:rPr>
        <w:t>彼は自分のところにきたのに、自分の民は彼を受けいれなかった。</w:t>
      </w:r>
      <w:r w:rsidRPr="00FE5814">
        <w:rPr>
          <w:rFonts w:ascii="ＭＳ Ｐ明朝" w:eastAsia="ＭＳ Ｐ明朝" w:hAnsi="ＭＳ Ｐ明朝"/>
          <w:sz w:val="24"/>
          <w:szCs w:val="24"/>
        </w:rPr>
        <w:t>(12)</w:t>
      </w:r>
      <w:r w:rsidRPr="00FE5814">
        <w:rPr>
          <w:rFonts w:ascii="BIZ UDPゴシック" w:eastAsia="BIZ UDPゴシック" w:hAnsi="BIZ UDPゴシック"/>
          <w:sz w:val="24"/>
          <w:szCs w:val="24"/>
        </w:rPr>
        <w:t>しかし、彼を受けいれた者、すなわち、その名を信じた人々には、彼は神の子となる力を与えたのである。</w:t>
      </w:r>
      <w:r w:rsidRPr="00FE5814">
        <w:rPr>
          <w:rFonts w:ascii="ＭＳ Ｐ明朝" w:eastAsia="ＭＳ Ｐ明朝" w:hAnsi="ＭＳ Ｐ明朝"/>
          <w:sz w:val="24"/>
          <w:szCs w:val="24"/>
        </w:rPr>
        <w:t>(13)</w:t>
      </w:r>
      <w:r w:rsidRPr="00FE5814">
        <w:rPr>
          <w:rFonts w:ascii="BIZ UDPゴシック" w:eastAsia="BIZ UDPゴシック" w:hAnsi="BIZ UDPゴシック"/>
          <w:sz w:val="24"/>
          <w:szCs w:val="24"/>
        </w:rPr>
        <w:t>それらの人は、血すじによらず、肉の欲によらず、また、人の欲にもよらず、ただ神によって生れたのである。</w:t>
      </w:r>
      <w:r w:rsidRPr="00FE5814">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11-13</w:t>
      </w:r>
      <w:r>
        <w:rPr>
          <w:rFonts w:ascii="ＭＳ Ｐ明朝" w:eastAsia="ＭＳ Ｐ明朝" w:hAnsi="ＭＳ Ｐ明朝" w:hint="eastAsia"/>
          <w:sz w:val="24"/>
          <w:szCs w:val="24"/>
        </w:rPr>
        <w:t>節）</w:t>
      </w:r>
    </w:p>
    <w:p w14:paraId="61043937"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A13E46B" w14:textId="495B9620" w:rsidR="00E070FB" w:rsidRPr="005651B7" w:rsidRDefault="00E070FB" w:rsidP="005B28B0">
      <w:pPr>
        <w:ind w:firstLine="480"/>
        <w:rPr>
          <w:rFonts w:ascii="ＭＳ Ｐ明朝" w:eastAsia="ＭＳ Ｐ明朝" w:hAnsi="ＭＳ Ｐ明朝"/>
          <w:sz w:val="24"/>
          <w:szCs w:val="24"/>
        </w:rPr>
      </w:pPr>
      <w:r w:rsidRPr="00E070FB">
        <w:rPr>
          <w:rFonts w:ascii="ＭＳ Ｐ明朝" w:eastAsia="ＭＳ Ｐ明朝" w:hAnsi="ＭＳ Ｐ明朝"/>
          <w:sz w:val="24"/>
          <w:szCs w:val="24"/>
        </w:rPr>
        <w:t>c)</w:t>
      </w:r>
      <w:r w:rsidR="005651B7" w:rsidRPr="005651B7">
        <w:rPr>
          <w:rFonts w:ascii="ＭＳ Ｐ明朝" w:eastAsia="ＭＳ Ｐ明朝" w:hAnsi="ＭＳ Ｐ明朝"/>
          <w:sz w:val="24"/>
          <w:szCs w:val="24"/>
          <w:u w:val="single"/>
        </w:rPr>
        <w:t>方法と応答</w:t>
      </w:r>
      <w:r w:rsidR="005651B7" w:rsidRPr="005651B7">
        <w:rPr>
          <w:rFonts w:ascii="ＭＳ Ｐ明朝" w:eastAsia="ＭＳ Ｐ明朝" w:hAnsi="ＭＳ Ｐ明朝"/>
          <w:sz w:val="24"/>
          <w:szCs w:val="24"/>
        </w:rPr>
        <w:t>：主の御姿と御業を信じる信仰による永遠のいのちの提供を知らせるために、私たちの主が用いられた</w:t>
      </w:r>
      <w:r w:rsidR="005B28B0">
        <w:rPr>
          <w:rFonts w:ascii="ＭＳ Ｐ明朝" w:eastAsia="ＭＳ Ｐ明朝" w:hAnsi="ＭＳ Ｐ明朝" w:hint="eastAsia"/>
          <w:sz w:val="24"/>
          <w:szCs w:val="24"/>
        </w:rPr>
        <w:t>方法</w:t>
      </w:r>
      <w:r w:rsidR="005651B7" w:rsidRPr="005651B7">
        <w:rPr>
          <w:rFonts w:ascii="ＭＳ Ｐ明朝" w:eastAsia="ＭＳ Ｐ明朝" w:hAnsi="ＭＳ Ｐ明朝"/>
          <w:sz w:val="24"/>
          <w:szCs w:val="24"/>
        </w:rPr>
        <w:t>は、イスラエルの国民全体に届くように計画されたものでしたが、それでも前述のように、その反応は</w:t>
      </w:r>
      <w:r w:rsidR="00FE267B" w:rsidRPr="00FE267B">
        <w:rPr>
          <w:rFonts w:ascii="ＭＳ Ｐ明朝" w:eastAsia="ＭＳ Ｐ明朝" w:hAnsi="ＭＳ Ｐ明朝" w:hint="eastAsia"/>
          <w:sz w:val="24"/>
          <w:szCs w:val="24"/>
        </w:rPr>
        <w:t>全体的に肯定的なものとは</w:t>
      </w:r>
      <w:r w:rsidR="005651B7" w:rsidRPr="005651B7">
        <w:rPr>
          <w:rFonts w:ascii="ＭＳ Ｐ明朝" w:eastAsia="ＭＳ Ｐ明朝" w:hAnsi="ＭＳ Ｐ明朝"/>
          <w:sz w:val="24"/>
          <w:szCs w:val="24"/>
        </w:rPr>
        <w:t>ほど遠く、最初は肯定的な反応を示した人々の大半の信仰も、岩の上に蒔かれた種</w:t>
      </w:r>
      <w:r w:rsidR="005B28B0">
        <w:rPr>
          <w:rFonts w:ascii="ＭＳ Ｐ明朝" w:eastAsia="ＭＳ Ｐ明朝" w:hAnsi="ＭＳ Ｐ明朝" w:hint="eastAsia"/>
          <w:sz w:val="24"/>
          <w:szCs w:val="24"/>
        </w:rPr>
        <w:t>の</w:t>
      </w:r>
      <w:r w:rsidR="005651B7" w:rsidRPr="005651B7">
        <w:rPr>
          <w:rFonts w:ascii="ＭＳ Ｐ明朝" w:eastAsia="ＭＳ Ｐ明朝" w:hAnsi="ＭＳ Ｐ明朝"/>
          <w:sz w:val="24"/>
          <w:szCs w:val="24"/>
        </w:rPr>
        <w:t>ように、最初の困難の</w:t>
      </w:r>
      <w:r w:rsidR="005B28B0">
        <w:rPr>
          <w:rFonts w:ascii="ＭＳ Ｐ明朝" w:eastAsia="ＭＳ Ｐ明朝" w:hAnsi="ＭＳ Ｐ明朝" w:hint="eastAsia"/>
          <w:sz w:val="24"/>
          <w:szCs w:val="24"/>
        </w:rPr>
        <w:t>状況に遭う</w:t>
      </w:r>
      <w:r w:rsidR="005651B7" w:rsidRPr="005651B7">
        <w:rPr>
          <w:rFonts w:ascii="ＭＳ Ｐ明朝" w:eastAsia="ＭＳ Ｐ明朝" w:hAnsi="ＭＳ Ｐ明朝"/>
          <w:sz w:val="24"/>
          <w:szCs w:val="24"/>
        </w:rPr>
        <w:t>と枯れてしまいました。 しかし、イエスの世代</w:t>
      </w:r>
      <w:r w:rsidR="00125CDC">
        <w:rPr>
          <w:rFonts w:ascii="ＭＳ Ｐ明朝" w:eastAsia="ＭＳ Ｐ明朝" w:hAnsi="ＭＳ Ｐ明朝" w:hint="eastAsia"/>
          <w:sz w:val="24"/>
          <w:szCs w:val="24"/>
        </w:rPr>
        <w:t>は</w:t>
      </w:r>
      <w:r w:rsidR="005651B7" w:rsidRPr="005651B7">
        <w:rPr>
          <w:rFonts w:ascii="ＭＳ Ｐ明朝" w:eastAsia="ＭＳ Ｐ明朝" w:hAnsi="ＭＳ Ｐ明朝"/>
          <w:sz w:val="24"/>
          <w:szCs w:val="24"/>
        </w:rPr>
        <w:t>間違いなく</w:t>
      </w:r>
      <w:r w:rsidR="00125CDC" w:rsidRPr="00125CDC">
        <w:rPr>
          <w:rFonts w:ascii="ＭＳ Ｐ明朝" w:eastAsia="ＭＳ Ｐ明朝" w:hAnsi="ＭＳ Ｐ明朝" w:hint="eastAsia"/>
          <w:sz w:val="24"/>
          <w:szCs w:val="24"/>
        </w:rPr>
        <w:t>「</w:t>
      </w:r>
      <w:r w:rsidR="00125CDC">
        <w:rPr>
          <w:rFonts w:ascii="ＭＳ Ｐ明朝" w:eastAsia="ＭＳ Ｐ明朝" w:hAnsi="ＭＳ Ｐ明朝" w:hint="eastAsia"/>
          <w:sz w:val="24"/>
          <w:szCs w:val="24"/>
        </w:rPr>
        <w:t>われわれは、</w:t>
      </w:r>
      <w:r w:rsidR="00125CDC" w:rsidRPr="00125CDC">
        <w:rPr>
          <w:rFonts w:ascii="ＭＳ Ｐ明朝" w:eastAsia="ＭＳ Ｐ明朝" w:hAnsi="ＭＳ Ｐ明朝" w:hint="eastAsia"/>
          <w:sz w:val="24"/>
          <w:szCs w:val="24"/>
        </w:rPr>
        <w:t>メッセージを聞かなかった」</w:t>
      </w:r>
      <w:r w:rsidR="00125CDC">
        <w:rPr>
          <w:rFonts w:ascii="ＭＳ Ｐ明朝" w:eastAsia="ＭＳ Ｐ明朝" w:hAnsi="ＭＳ Ｐ明朝" w:hint="eastAsia"/>
          <w:sz w:val="24"/>
          <w:szCs w:val="24"/>
        </w:rPr>
        <w:t>とは</w:t>
      </w:r>
      <w:r w:rsidR="005651B7" w:rsidRPr="005651B7">
        <w:rPr>
          <w:rFonts w:ascii="ＭＳ Ｐ明朝" w:eastAsia="ＭＳ Ｐ明朝" w:hAnsi="ＭＳ Ｐ明朝"/>
          <w:sz w:val="24"/>
          <w:szCs w:val="24"/>
        </w:rPr>
        <w:t>言え</w:t>
      </w:r>
      <w:r w:rsidR="00125CDC" w:rsidRPr="00125CDC">
        <w:rPr>
          <w:rFonts w:ascii="HGP明朝E" w:eastAsia="HGP明朝E" w:hAnsi="HGP明朝E" w:hint="eastAsia"/>
          <w:sz w:val="24"/>
          <w:szCs w:val="24"/>
        </w:rPr>
        <w:t>ません</w:t>
      </w:r>
      <w:r w:rsidR="005651B7" w:rsidRPr="005651B7">
        <w:rPr>
          <w:rFonts w:ascii="ＭＳ Ｐ明朝" w:eastAsia="ＭＳ Ｐ明朝" w:hAnsi="ＭＳ Ｐ明朝"/>
          <w:sz w:val="24"/>
          <w:szCs w:val="24"/>
        </w:rPr>
        <w:t>。イエス・キリストの個人的な働きは、</w:t>
      </w:r>
      <w:r w:rsidR="008E5C64">
        <w:rPr>
          <w:rFonts w:ascii="ＭＳ Ｐ明朝" w:eastAsia="ＭＳ Ｐ明朝" w:hAnsi="ＭＳ Ｐ明朝"/>
          <w:sz w:val="24"/>
          <w:szCs w:val="24"/>
        </w:rPr>
        <w:t>メシヤ</w:t>
      </w:r>
      <w:r w:rsidR="005651B7" w:rsidRPr="005651B7">
        <w:rPr>
          <w:rFonts w:ascii="ＭＳ Ｐ明朝" w:eastAsia="ＭＳ Ｐ明朝" w:hAnsi="ＭＳ Ｐ明朝"/>
          <w:sz w:val="24"/>
          <w:szCs w:val="24"/>
        </w:rPr>
        <w:t>を国民に示し、イス</w:t>
      </w:r>
      <w:r w:rsidR="005651B7" w:rsidRPr="005651B7">
        <w:rPr>
          <w:rFonts w:ascii="ＭＳ Ｐ明朝" w:eastAsia="ＭＳ Ｐ明朝" w:hAnsi="ＭＳ Ｐ明朝" w:hint="eastAsia"/>
          <w:sz w:val="24"/>
          <w:szCs w:val="24"/>
        </w:rPr>
        <w:t>ラエルに王を差し出す役割を果たしました。</w:t>
      </w:r>
      <w:r w:rsidR="005651B7" w:rsidRPr="005651B7">
        <w:rPr>
          <w:rFonts w:ascii="ＭＳ Ｐ明朝" w:eastAsia="ＭＳ Ｐ明朝" w:hAnsi="ＭＳ Ｐ明朝"/>
          <w:sz w:val="24"/>
          <w:szCs w:val="24"/>
        </w:rPr>
        <w:t xml:space="preserve"> 完璧な神の子の完璧なミニストリーの完璧なプレゼンテーションが明らかにすることの一つは、</w:t>
      </w:r>
      <w:r w:rsidR="000A496F" w:rsidRPr="000A496F">
        <w:rPr>
          <w:rFonts w:ascii="ＭＳ Ｐ明朝" w:eastAsia="ＭＳ Ｐ明朝" w:hAnsi="ＭＳ Ｐ明朝" w:hint="eastAsia"/>
          <w:sz w:val="24"/>
          <w:szCs w:val="24"/>
        </w:rPr>
        <w:t>人類の救済の問題は、神のメッセージの提供と</w:t>
      </w:r>
      <w:r w:rsidR="000A496F" w:rsidRPr="000A496F">
        <w:rPr>
          <w:rFonts w:ascii="HGP明朝E" w:eastAsia="HGP明朝E" w:hAnsi="HGP明朝E" w:hint="eastAsia"/>
          <w:sz w:val="24"/>
          <w:szCs w:val="24"/>
        </w:rPr>
        <w:t>何の関係もない</w:t>
      </w:r>
      <w:r w:rsidR="000A496F" w:rsidRPr="000A496F">
        <w:rPr>
          <w:rFonts w:ascii="ＭＳ Ｐ明朝" w:eastAsia="ＭＳ Ｐ明朝" w:hAnsi="ＭＳ Ｐ明朝" w:hint="eastAsia"/>
          <w:sz w:val="24"/>
          <w:szCs w:val="24"/>
        </w:rPr>
        <w:t>ということです。</w:t>
      </w:r>
      <w:r w:rsidR="005651B7" w:rsidRPr="005651B7">
        <w:rPr>
          <w:rFonts w:ascii="ＭＳ Ｐ明朝" w:eastAsia="ＭＳ Ｐ明朝" w:hAnsi="ＭＳ Ｐ明朝"/>
          <w:sz w:val="24"/>
          <w:szCs w:val="24"/>
        </w:rPr>
        <w:t>神は、ご自分を求めるすべての人のために、完全に備えておられるのです。イエスの時代のイスラエル人は</w:t>
      </w:r>
      <w:r w:rsidR="008E5C64">
        <w:rPr>
          <w:rFonts w:ascii="ＭＳ Ｐ明朝" w:eastAsia="ＭＳ Ｐ明朝" w:hAnsi="ＭＳ Ｐ明朝"/>
          <w:sz w:val="24"/>
          <w:szCs w:val="24"/>
        </w:rPr>
        <w:t>メシヤ</w:t>
      </w:r>
      <w:r w:rsidR="005651B7" w:rsidRPr="005651B7">
        <w:rPr>
          <w:rFonts w:ascii="ＭＳ Ｐ明朝" w:eastAsia="ＭＳ Ｐ明朝" w:hAnsi="ＭＳ Ｐ明朝"/>
          <w:sz w:val="24"/>
          <w:szCs w:val="24"/>
        </w:rPr>
        <w:t>を切望し、実際に</w:t>
      </w:r>
      <w:r w:rsidR="008E5C64">
        <w:rPr>
          <w:rFonts w:ascii="ＭＳ Ｐ明朝" w:eastAsia="ＭＳ Ｐ明朝" w:hAnsi="ＭＳ Ｐ明朝"/>
          <w:sz w:val="24"/>
          <w:szCs w:val="24"/>
        </w:rPr>
        <w:t>メシヤ</w:t>
      </w:r>
      <w:r w:rsidR="005651B7" w:rsidRPr="005651B7">
        <w:rPr>
          <w:rFonts w:ascii="ＭＳ Ｐ明朝" w:eastAsia="ＭＳ Ｐ明朝" w:hAnsi="ＭＳ Ｐ明朝"/>
          <w:sz w:val="24"/>
          <w:szCs w:val="24"/>
        </w:rPr>
        <w:t>は提供され、</w:t>
      </w:r>
      <w:r w:rsidR="008E5C64">
        <w:rPr>
          <w:rFonts w:ascii="ＭＳ Ｐ明朝" w:eastAsia="ＭＳ Ｐ明朝" w:hAnsi="ＭＳ Ｐ明朝"/>
          <w:sz w:val="24"/>
          <w:szCs w:val="24"/>
        </w:rPr>
        <w:t>メシヤ</w:t>
      </w:r>
      <w:r w:rsidR="005651B7" w:rsidRPr="005651B7">
        <w:rPr>
          <w:rFonts w:ascii="ＭＳ Ｐ明朝" w:eastAsia="ＭＳ Ｐ明朝" w:hAnsi="ＭＳ Ｐ明朝"/>
          <w:sz w:val="24"/>
          <w:szCs w:val="24"/>
        </w:rPr>
        <w:t>の王国のメッセージは個人的に、</w:t>
      </w:r>
      <w:r w:rsidR="005B28B0">
        <w:rPr>
          <w:rFonts w:ascii="ＭＳ Ｐ明朝" w:eastAsia="ＭＳ Ｐ明朝" w:hAnsi="ＭＳ Ｐ明朝" w:hint="eastAsia"/>
          <w:sz w:val="24"/>
          <w:szCs w:val="24"/>
        </w:rPr>
        <w:t>そして</w:t>
      </w:r>
      <w:r w:rsidR="005651B7" w:rsidRPr="005651B7">
        <w:rPr>
          <w:rFonts w:ascii="ＭＳ Ｐ明朝" w:eastAsia="ＭＳ Ｐ明朝" w:hAnsi="ＭＳ Ｐ明朝"/>
          <w:sz w:val="24"/>
          <w:szCs w:val="24"/>
        </w:rPr>
        <w:t>劇的で完璧な方法で伝えられました。しかし、それでも、神の条件に従って神に応え、神を受け入れようとする者はほとんどいません</w:t>
      </w:r>
      <w:r w:rsidR="005651B7" w:rsidRPr="005651B7">
        <w:rPr>
          <w:rFonts w:ascii="ＭＳ Ｐ明朝" w:eastAsia="ＭＳ Ｐ明朝" w:hAnsi="ＭＳ Ｐ明朝" w:hint="eastAsia"/>
          <w:sz w:val="24"/>
          <w:szCs w:val="24"/>
        </w:rPr>
        <w:t>でした。</w:t>
      </w:r>
      <w:r w:rsidR="005651B7" w:rsidRPr="005651B7">
        <w:rPr>
          <w:rFonts w:ascii="ＭＳ Ｐ明朝" w:eastAsia="ＭＳ Ｐ明朝" w:hAnsi="ＭＳ Ｐ明朝"/>
          <w:sz w:val="24"/>
          <w:szCs w:val="24"/>
        </w:rPr>
        <w:t>人間の心の硬さがいかに自由意志による選択の問題であるか、そして、</w:t>
      </w:r>
      <w:r w:rsidR="00FE267B">
        <w:rPr>
          <w:rFonts w:ascii="ＭＳ Ｐ明朝" w:eastAsia="ＭＳ Ｐ明朝" w:hAnsi="ＭＳ Ｐ明朝" w:hint="eastAsia"/>
          <w:sz w:val="24"/>
          <w:szCs w:val="24"/>
        </w:rPr>
        <w:t>それゆえに</w:t>
      </w:r>
      <w:r w:rsidR="005651B7" w:rsidRPr="005651B7">
        <w:rPr>
          <w:rFonts w:ascii="ＭＳ Ｐ明朝" w:eastAsia="ＭＳ Ｐ明朝" w:hAnsi="ＭＳ Ｐ明朝"/>
          <w:sz w:val="24"/>
          <w:szCs w:val="24"/>
        </w:rPr>
        <w:t>神による救いの提供とそれに関する情報である福音が、それゆえ、これまで生きてきたすべての人間</w:t>
      </w:r>
      <w:r w:rsidR="00FE267B">
        <w:rPr>
          <w:rFonts w:ascii="ＭＳ Ｐ明朝" w:eastAsia="ＭＳ Ｐ明朝" w:hAnsi="ＭＳ Ｐ明朝" w:hint="eastAsia"/>
          <w:sz w:val="24"/>
          <w:szCs w:val="24"/>
        </w:rPr>
        <w:t>にとって</w:t>
      </w:r>
      <w:r w:rsidR="005651B7" w:rsidRPr="005651B7">
        <w:rPr>
          <w:rFonts w:ascii="ＭＳ Ｐ明朝" w:eastAsia="ＭＳ Ｐ明朝" w:hAnsi="ＭＳ Ｐ明朝"/>
          <w:sz w:val="24"/>
          <w:szCs w:val="24"/>
        </w:rPr>
        <w:t>、いかに完全で完璧に設計されてきたかを、これほど明確に記録している歴史も、聖典に</w:t>
      </w:r>
      <w:r w:rsidR="00FE267B">
        <w:rPr>
          <w:rFonts w:ascii="ＭＳ Ｐ明朝" w:eastAsia="ＭＳ Ｐ明朝" w:hAnsi="ＭＳ Ｐ明朝" w:hint="eastAsia"/>
          <w:sz w:val="24"/>
          <w:szCs w:val="24"/>
        </w:rPr>
        <w:t>記述された</w:t>
      </w:r>
      <w:r w:rsidR="005651B7" w:rsidRPr="005651B7">
        <w:rPr>
          <w:rFonts w:ascii="ＭＳ Ｐ明朝" w:eastAsia="ＭＳ Ｐ明朝" w:hAnsi="ＭＳ Ｐ明朝"/>
          <w:sz w:val="24"/>
          <w:szCs w:val="24"/>
        </w:rPr>
        <w:t>一連の出来事も、他にはありません。なぜなら、神はすべての人が心の中で本当に何を考えているのか、また、すべての人が真理に対してどのように反応するのかを知っておられるからです。このような素晴らしい方法で</w:t>
      </w:r>
      <w:r w:rsidR="00FE267B">
        <w:rPr>
          <w:rFonts w:ascii="ＭＳ Ｐ明朝" w:eastAsia="ＭＳ Ｐ明朝" w:hAnsi="ＭＳ Ｐ明朝" w:hint="eastAsia"/>
          <w:sz w:val="24"/>
          <w:szCs w:val="24"/>
        </w:rPr>
        <w:t>の</w:t>
      </w:r>
      <w:r w:rsidR="005651B7" w:rsidRPr="005651B7">
        <w:rPr>
          <w:rFonts w:ascii="ＭＳ Ｐ明朝" w:eastAsia="ＭＳ Ｐ明朝" w:hAnsi="ＭＳ Ｐ明朝"/>
          <w:sz w:val="24"/>
          <w:szCs w:val="24"/>
        </w:rPr>
        <w:t>真理</w:t>
      </w:r>
      <w:r w:rsidR="00FE267B" w:rsidRPr="00FE267B">
        <w:rPr>
          <w:rFonts w:ascii="ＭＳ Ｐ明朝" w:eastAsia="ＭＳ Ｐ明朝" w:hAnsi="ＭＳ Ｐ明朝" w:hint="eastAsia"/>
          <w:sz w:val="24"/>
          <w:szCs w:val="24"/>
        </w:rPr>
        <w:t>そのものの提供は、</w:t>
      </w:r>
      <w:r w:rsidR="005651B7" w:rsidRPr="005651B7">
        <w:rPr>
          <w:rFonts w:ascii="ＭＳ Ｐ明朝" w:eastAsia="ＭＳ Ｐ明朝" w:hAnsi="ＭＳ Ｐ明朝" w:hint="eastAsia"/>
          <w:sz w:val="24"/>
          <w:szCs w:val="24"/>
        </w:rPr>
        <w:t>神を拒み、代わりに自分の道を歩もうと決</w:t>
      </w:r>
      <w:r w:rsidR="005B28B0">
        <w:rPr>
          <w:rFonts w:ascii="ＭＳ Ｐ明朝" w:eastAsia="ＭＳ Ｐ明朝" w:hAnsi="ＭＳ Ｐ明朝" w:hint="eastAsia"/>
          <w:sz w:val="24"/>
          <w:szCs w:val="24"/>
        </w:rPr>
        <w:t>めた</w:t>
      </w:r>
      <w:r w:rsidR="00FE267B" w:rsidRPr="00FE267B">
        <w:rPr>
          <w:rFonts w:ascii="ＭＳ Ｐ明朝" w:eastAsia="ＭＳ Ｐ明朝" w:hAnsi="ＭＳ Ｐ明朝" w:hint="eastAsia"/>
          <w:sz w:val="24"/>
          <w:szCs w:val="24"/>
        </w:rPr>
        <w:t>人々の救いには至らなかったのです。</w:t>
      </w:r>
    </w:p>
    <w:p w14:paraId="6BC93A8C" w14:textId="7028DA12" w:rsidR="005651B7"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B384918" w14:textId="2480FAA6" w:rsidR="005651B7" w:rsidRDefault="005651B7" w:rsidP="005651B7">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5651B7">
        <w:rPr>
          <w:rFonts w:ascii="ＭＳ Ｐ明朝" w:eastAsia="ＭＳ Ｐ明朝" w:hAnsi="ＭＳ Ｐ明朝"/>
          <w:sz w:val="24"/>
          <w:szCs w:val="24"/>
        </w:rPr>
        <w:t>25</w:t>
      </w:r>
      <w:r>
        <w:rPr>
          <w:rFonts w:ascii="ＭＳ Ｐ明朝" w:eastAsia="ＭＳ Ｐ明朝" w:hAnsi="ＭＳ Ｐ明朝" w:hint="eastAsia"/>
          <w:sz w:val="24"/>
          <w:szCs w:val="24"/>
        </w:rPr>
        <w:t>）</w:t>
      </w:r>
      <w:r w:rsidRPr="005651B7">
        <w:rPr>
          <w:rFonts w:ascii="BIZ UDPゴシック" w:eastAsia="BIZ UDPゴシック" w:hAnsi="BIZ UDPゴシック"/>
          <w:sz w:val="24"/>
          <w:szCs w:val="24"/>
        </w:rPr>
        <w:t>パウロが言った、「フェスト閣下よ、わたしは気が狂ってはいません。わたしは、まじめな真実の言葉を語っているだけです。</w:t>
      </w:r>
      <w:r w:rsidRPr="005651B7">
        <w:rPr>
          <w:rFonts w:ascii="ＭＳ Ｐ明朝" w:eastAsia="ＭＳ Ｐ明朝" w:hAnsi="ＭＳ Ｐ明朝"/>
          <w:sz w:val="24"/>
          <w:szCs w:val="24"/>
        </w:rPr>
        <w:t>(26)</w:t>
      </w:r>
      <w:r w:rsidRPr="005651B7">
        <w:rPr>
          <w:rFonts w:ascii="BIZ UDPゴシック" w:eastAsia="BIZ UDPゴシック" w:hAnsi="BIZ UDPゴシック"/>
          <w:sz w:val="24"/>
          <w:szCs w:val="24"/>
        </w:rPr>
        <w:t>王はこれらのことをよく知っておられるので、王に対しても、率直に申し上げているのです。それは、片すみで行われたのではないのですから、一つとして、王が見のがされたことはないと信じます。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26</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25-26</w:t>
      </w:r>
      <w:r>
        <w:rPr>
          <w:rFonts w:ascii="ＭＳ Ｐ明朝" w:eastAsia="ＭＳ Ｐ明朝" w:hAnsi="ＭＳ Ｐ明朝" w:hint="eastAsia"/>
          <w:sz w:val="24"/>
          <w:szCs w:val="24"/>
        </w:rPr>
        <w:t>節）</w:t>
      </w:r>
    </w:p>
    <w:p w14:paraId="0B566F4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0DF76F27" w14:textId="2FDA6BED" w:rsidR="00E070FB" w:rsidRPr="00E070FB" w:rsidRDefault="00E070FB" w:rsidP="005651B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私たちの主イエスは、ご自身と御国のメッセージをユダヤの人々に広く知らせました。安息日にユダヤ人が集まる会堂で教えられ（</w:t>
      </w:r>
      <w:hyperlink r:id="rId1213" w:anchor="4:23" w:tooltip="イエスはガリラヤの全地を巡り歩いて、諸会堂で教え、御国の福音を宣べ伝え、民の中のあらゆる病気、あらゆるわずらいをおいやしになった。" w:history="1">
        <w:r w:rsidRPr="003F2F7A">
          <w:rPr>
            <w:rStyle w:val="a7"/>
            <w:rFonts w:ascii="ＭＳ Ｐ明朝" w:eastAsia="ＭＳ Ｐ明朝" w:hAnsi="ＭＳ Ｐ明朝"/>
            <w:sz w:val="24"/>
            <w:szCs w:val="24"/>
          </w:rPr>
          <w:t>マタ</w:t>
        </w:r>
        <w:r w:rsidR="00ED4FC0" w:rsidRPr="003F2F7A">
          <w:rPr>
            <w:rStyle w:val="a7"/>
            <w:rFonts w:ascii="ＭＳ Ｐ明朝" w:eastAsia="ＭＳ Ｐ明朝" w:hAnsi="ＭＳ Ｐ明朝"/>
            <w:sz w:val="24"/>
            <w:szCs w:val="24"/>
          </w:rPr>
          <w:t>イ</w:t>
        </w:r>
        <w:r w:rsidRPr="003F2F7A">
          <w:rPr>
            <w:rStyle w:val="a7"/>
            <w:rFonts w:ascii="ＭＳ Ｐ明朝" w:eastAsia="ＭＳ Ｐ明朝" w:hAnsi="ＭＳ Ｐ明朝"/>
            <w:sz w:val="24"/>
            <w:szCs w:val="24"/>
          </w:rPr>
          <w:t>4</w:t>
        </w:r>
        <w:r w:rsidR="00ED4FC0" w:rsidRPr="003F2F7A">
          <w:rPr>
            <w:rStyle w:val="a7"/>
            <w:rFonts w:ascii="ＭＳ Ｐ明朝" w:eastAsia="ＭＳ Ｐ明朝" w:hAnsi="ＭＳ Ｐ明朝"/>
            <w:sz w:val="24"/>
            <w:szCs w:val="24"/>
          </w:rPr>
          <w:t>章</w:t>
        </w:r>
        <w:r w:rsidRPr="003F2F7A">
          <w:rPr>
            <w:rStyle w:val="a7"/>
            <w:rFonts w:ascii="ＭＳ Ｐ明朝" w:eastAsia="ＭＳ Ｐ明朝" w:hAnsi="ＭＳ Ｐ明朝"/>
            <w:sz w:val="24"/>
            <w:szCs w:val="24"/>
          </w:rPr>
          <w:t>23</w:t>
        </w:r>
        <w:r w:rsidR="00ED4FC0" w:rsidRPr="003F2F7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14" w:anchor="9:35" w:tooltip="イエスは、すべての町々村々を巡り歩いて、諸会堂で教え、御国の福音を宣べ伝え、あらゆる病気、あらゆるわずらいをおいやしになった。" w:history="1">
        <w:r w:rsidRPr="003F2F7A">
          <w:rPr>
            <w:rStyle w:val="a7"/>
            <w:rFonts w:ascii="ＭＳ Ｐ明朝" w:eastAsia="ＭＳ Ｐ明朝" w:hAnsi="ＭＳ Ｐ明朝"/>
            <w:sz w:val="24"/>
            <w:szCs w:val="24"/>
          </w:rPr>
          <w:t>9</w:t>
        </w:r>
        <w:r w:rsidR="00ED4FC0" w:rsidRPr="003F2F7A">
          <w:rPr>
            <w:rStyle w:val="a7"/>
            <w:rFonts w:ascii="ＭＳ Ｐ明朝" w:eastAsia="ＭＳ Ｐ明朝" w:hAnsi="ＭＳ Ｐ明朝"/>
            <w:sz w:val="24"/>
            <w:szCs w:val="24"/>
          </w:rPr>
          <w:t>章</w:t>
        </w:r>
        <w:r w:rsidRPr="003F2F7A">
          <w:rPr>
            <w:rStyle w:val="a7"/>
            <w:rFonts w:ascii="ＭＳ Ｐ明朝" w:eastAsia="ＭＳ Ｐ明朝" w:hAnsi="ＭＳ Ｐ明朝"/>
            <w:sz w:val="24"/>
            <w:szCs w:val="24"/>
          </w:rPr>
          <w:t>35</w:t>
        </w:r>
        <w:r w:rsidR="00ED4FC0" w:rsidRPr="003F2F7A">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15" w:anchor="12:9" w:tooltip="イエスはそこを去って、彼らの会堂にはいられた。" w:history="1">
        <w:r w:rsidRPr="003F2F7A">
          <w:rPr>
            <w:rStyle w:val="a7"/>
            <w:rFonts w:ascii="ＭＳ Ｐ明朝" w:eastAsia="ＭＳ Ｐ明朝" w:hAnsi="ＭＳ Ｐ明朝"/>
            <w:sz w:val="24"/>
            <w:szCs w:val="24"/>
          </w:rPr>
          <w:t>12</w:t>
        </w:r>
        <w:r w:rsidR="00ED4FC0" w:rsidRPr="003F2F7A">
          <w:rPr>
            <w:rStyle w:val="a7"/>
            <w:rFonts w:ascii="ＭＳ Ｐ明朝" w:eastAsia="ＭＳ Ｐ明朝" w:hAnsi="ＭＳ Ｐ明朝"/>
            <w:sz w:val="24"/>
            <w:szCs w:val="24"/>
          </w:rPr>
          <w:t>章</w:t>
        </w:r>
        <w:r w:rsidRPr="003F2F7A">
          <w:rPr>
            <w:rStyle w:val="a7"/>
            <w:rFonts w:ascii="ＭＳ Ｐ明朝" w:eastAsia="ＭＳ Ｐ明朝" w:hAnsi="ＭＳ Ｐ明朝"/>
            <w:sz w:val="24"/>
            <w:szCs w:val="24"/>
          </w:rPr>
          <w:t>9</w:t>
        </w:r>
        <w:r w:rsidR="00ED4FC0" w:rsidRPr="003F2F7A">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16" w:anchor="13:54" w:tooltip="そして郷里に行き、会堂で人々を教えられたところ、彼らは驚いて言った、「この人は、この知恵とこれらの力あるわざとを、どこで習ってきたのか。" w:history="1">
        <w:r w:rsidRPr="003F2F7A">
          <w:rPr>
            <w:rStyle w:val="a7"/>
            <w:rFonts w:ascii="ＭＳ Ｐ明朝" w:eastAsia="ＭＳ Ｐ明朝" w:hAnsi="ＭＳ Ｐ明朝"/>
            <w:sz w:val="24"/>
            <w:szCs w:val="24"/>
          </w:rPr>
          <w:t>13</w:t>
        </w:r>
        <w:r w:rsidR="00ED4FC0" w:rsidRPr="003F2F7A">
          <w:rPr>
            <w:rStyle w:val="a7"/>
            <w:rFonts w:ascii="ＭＳ Ｐ明朝" w:eastAsia="ＭＳ Ｐ明朝" w:hAnsi="ＭＳ Ｐ明朝"/>
            <w:sz w:val="24"/>
            <w:szCs w:val="24"/>
          </w:rPr>
          <w:t>章</w:t>
        </w:r>
        <w:r w:rsidRPr="003F2F7A">
          <w:rPr>
            <w:rStyle w:val="a7"/>
            <w:rFonts w:ascii="ＭＳ Ｐ明朝" w:eastAsia="ＭＳ Ｐ明朝" w:hAnsi="ＭＳ Ｐ明朝"/>
            <w:sz w:val="24"/>
            <w:szCs w:val="24"/>
          </w:rPr>
          <w:t>54</w:t>
        </w:r>
        <w:r w:rsidR="00ED4FC0" w:rsidRPr="003F2F7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17" w:anchor="1:21" w:tooltip="それから、彼らはカペナウムに行った。そして安息日にすぐ、イエスは会堂にはいって教えられた。" w:history="1">
        <w:r w:rsidRPr="00FB032C">
          <w:rPr>
            <w:rStyle w:val="a7"/>
            <w:rFonts w:ascii="ＭＳ Ｐ明朝" w:eastAsia="ＭＳ Ｐ明朝" w:hAnsi="ＭＳ Ｐ明朝"/>
            <w:sz w:val="24"/>
            <w:szCs w:val="24"/>
          </w:rPr>
          <w:t>マ</w:t>
        </w:r>
        <w:r w:rsidR="00ED4FC0" w:rsidRPr="00FB032C">
          <w:rPr>
            <w:rStyle w:val="a7"/>
            <w:rFonts w:ascii="ＭＳ Ｐ明朝" w:eastAsia="ＭＳ Ｐ明朝" w:hAnsi="ＭＳ Ｐ明朝"/>
            <w:sz w:val="24"/>
            <w:szCs w:val="24"/>
          </w:rPr>
          <w:t>ル</w:t>
        </w:r>
        <w:r w:rsidRPr="00FB032C">
          <w:rPr>
            <w:rStyle w:val="a7"/>
            <w:rFonts w:ascii="ＭＳ Ｐ明朝" w:eastAsia="ＭＳ Ｐ明朝" w:hAnsi="ＭＳ Ｐ明朝"/>
            <w:sz w:val="24"/>
            <w:szCs w:val="24"/>
          </w:rPr>
          <w:t>コ1</w:t>
        </w:r>
        <w:r w:rsidR="00ED4FC0" w:rsidRPr="00FB032C">
          <w:rPr>
            <w:rStyle w:val="a7"/>
            <w:rFonts w:ascii="ＭＳ Ｐ明朝" w:eastAsia="ＭＳ Ｐ明朝" w:hAnsi="ＭＳ Ｐ明朝"/>
            <w:sz w:val="24"/>
            <w:szCs w:val="24"/>
          </w:rPr>
          <w:t>章</w:t>
        </w:r>
        <w:r w:rsidRPr="00FB032C">
          <w:rPr>
            <w:rStyle w:val="a7"/>
            <w:rFonts w:ascii="ＭＳ Ｐ明朝" w:eastAsia="ＭＳ Ｐ明朝" w:hAnsi="ＭＳ Ｐ明朝"/>
            <w:sz w:val="24"/>
            <w:szCs w:val="24"/>
          </w:rPr>
          <w:t>21</w:t>
        </w:r>
        <w:r w:rsidR="00ED4FC0" w:rsidRPr="00FB032C">
          <w:rPr>
            <w:rStyle w:val="a7"/>
            <w:rFonts w:ascii="ＭＳ Ｐ明朝" w:eastAsia="ＭＳ Ｐ明朝" w:hAnsi="ＭＳ Ｐ明朝"/>
            <w:sz w:val="24"/>
            <w:szCs w:val="24"/>
          </w:rPr>
          <w:t>節</w:t>
        </w:r>
        <w:r w:rsidR="00ED4FC0" w:rsidRPr="00FB032C">
          <w:rPr>
            <w:rStyle w:val="a7"/>
            <w:rFonts w:ascii="ＭＳ Ｐ明朝" w:eastAsia="ＭＳ Ｐ明朝" w:hAnsi="ＭＳ Ｐ明朝" w:hint="eastAsia"/>
            <w:sz w:val="24"/>
            <w:szCs w:val="24"/>
          </w:rPr>
          <w:t>,</w:t>
        </w:r>
      </w:hyperlink>
      <w:r w:rsidRPr="00E070FB">
        <w:rPr>
          <w:rFonts w:ascii="ＭＳ Ｐ明朝" w:eastAsia="ＭＳ Ｐ明朝" w:hAnsi="ＭＳ Ｐ明朝"/>
          <w:sz w:val="24"/>
          <w:szCs w:val="24"/>
        </w:rPr>
        <w:t xml:space="preserve"> </w:t>
      </w:r>
      <w:hyperlink r:id="rId1218" w:anchor="1:39" w:tooltip="そして、ガリラヤ全地を巡りあるいて、諸会堂で教を宣べ伝え、また悪霊を追い出された。" w:history="1">
        <w:r w:rsidRPr="00FB032C">
          <w:rPr>
            <w:rStyle w:val="a7"/>
            <w:rFonts w:ascii="ＭＳ Ｐ明朝" w:eastAsia="ＭＳ Ｐ明朝" w:hAnsi="ＭＳ Ｐ明朝"/>
            <w:sz w:val="24"/>
            <w:szCs w:val="24"/>
          </w:rPr>
          <w:t>1</w:t>
        </w:r>
        <w:r w:rsidR="00ED4FC0" w:rsidRPr="00FB032C">
          <w:rPr>
            <w:rStyle w:val="a7"/>
            <w:rFonts w:ascii="ＭＳ Ｐ明朝" w:eastAsia="ＭＳ Ｐ明朝" w:hAnsi="ＭＳ Ｐ明朝"/>
            <w:sz w:val="24"/>
            <w:szCs w:val="24"/>
          </w:rPr>
          <w:t>章</w:t>
        </w:r>
        <w:r w:rsidRPr="00FB032C">
          <w:rPr>
            <w:rStyle w:val="a7"/>
            <w:rFonts w:ascii="ＭＳ Ｐ明朝" w:eastAsia="ＭＳ Ｐ明朝" w:hAnsi="ＭＳ Ｐ明朝"/>
            <w:sz w:val="24"/>
            <w:szCs w:val="24"/>
          </w:rPr>
          <w:t>39</w:t>
        </w:r>
        <w:r w:rsidR="00ED4FC0" w:rsidRPr="00FB032C">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19" w:anchor="3:1" w:tooltip="イエスがまた会堂にはいられると、そこに片手のなえた人がいた。" w:history="1">
        <w:r w:rsidRPr="00FB032C">
          <w:rPr>
            <w:rStyle w:val="a7"/>
            <w:rFonts w:ascii="ＭＳ Ｐ明朝" w:eastAsia="ＭＳ Ｐ明朝" w:hAnsi="ＭＳ Ｐ明朝"/>
            <w:sz w:val="24"/>
            <w:szCs w:val="24"/>
          </w:rPr>
          <w:t>3</w:t>
        </w:r>
        <w:r w:rsidR="00ED4FC0" w:rsidRPr="00FB032C">
          <w:rPr>
            <w:rStyle w:val="a7"/>
            <w:rFonts w:ascii="ＭＳ Ｐ明朝" w:eastAsia="ＭＳ Ｐ明朝" w:hAnsi="ＭＳ Ｐ明朝"/>
            <w:sz w:val="24"/>
            <w:szCs w:val="24"/>
          </w:rPr>
          <w:t>章</w:t>
        </w:r>
        <w:r w:rsidRPr="00FB032C">
          <w:rPr>
            <w:rStyle w:val="a7"/>
            <w:rFonts w:ascii="ＭＳ Ｐ明朝" w:eastAsia="ＭＳ Ｐ明朝" w:hAnsi="ＭＳ Ｐ明朝"/>
            <w:sz w:val="24"/>
            <w:szCs w:val="24"/>
          </w:rPr>
          <w:t>1</w:t>
        </w:r>
        <w:r w:rsidR="00ED4FC0" w:rsidRPr="00FB032C">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20" w:anchor="6:2" w:tooltip="そして、安息日になったので、会堂で教えはじめられた。それを聞いた多くの人々は、驚いて言った、「この人は、これらのことをどこで習ってきたのか。また、この人の授かった知恵はどうだろう。このような力あるわざがその手で行われているのは、どうしてか。" w:history="1">
        <w:r w:rsidRPr="00FB032C">
          <w:rPr>
            <w:rStyle w:val="a7"/>
            <w:rFonts w:ascii="ＭＳ Ｐ明朝" w:eastAsia="ＭＳ Ｐ明朝" w:hAnsi="ＭＳ Ｐ明朝"/>
            <w:sz w:val="24"/>
            <w:szCs w:val="24"/>
          </w:rPr>
          <w:t>6</w:t>
        </w:r>
        <w:r w:rsidR="00ED4FC0" w:rsidRPr="00FB032C">
          <w:rPr>
            <w:rStyle w:val="a7"/>
            <w:rFonts w:ascii="ＭＳ Ｐ明朝" w:eastAsia="ＭＳ Ｐ明朝" w:hAnsi="ＭＳ Ｐ明朝"/>
            <w:sz w:val="24"/>
            <w:szCs w:val="24"/>
          </w:rPr>
          <w:t>章</w:t>
        </w:r>
        <w:r w:rsidRPr="00FB032C">
          <w:rPr>
            <w:rStyle w:val="a7"/>
            <w:rFonts w:ascii="ＭＳ Ｐ明朝" w:eastAsia="ＭＳ Ｐ明朝" w:hAnsi="ＭＳ Ｐ明朝"/>
            <w:sz w:val="24"/>
            <w:szCs w:val="24"/>
          </w:rPr>
          <w:t>2</w:t>
        </w:r>
        <w:r w:rsidR="00ED4FC0" w:rsidRPr="00FB032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21" w:anchor="4:15" w:tooltip="イエスは諸会堂で教え、みんなの者から尊敬をお受けになった。" w:history="1">
        <w:r w:rsidRPr="00FB032C">
          <w:rPr>
            <w:rStyle w:val="a7"/>
            <w:rFonts w:ascii="ＭＳ Ｐ明朝" w:eastAsia="ＭＳ Ｐ明朝" w:hAnsi="ＭＳ Ｐ明朝"/>
            <w:sz w:val="24"/>
            <w:szCs w:val="24"/>
          </w:rPr>
          <w:t>ルカ4</w:t>
        </w:r>
        <w:r w:rsidR="00ED4FC0" w:rsidRPr="00FB032C">
          <w:rPr>
            <w:rStyle w:val="a7"/>
            <w:rFonts w:ascii="ＭＳ Ｐ明朝" w:eastAsia="ＭＳ Ｐ明朝" w:hAnsi="ＭＳ Ｐ明朝"/>
            <w:sz w:val="24"/>
            <w:szCs w:val="24"/>
          </w:rPr>
          <w:t>章</w:t>
        </w:r>
        <w:r w:rsidRPr="00FB032C">
          <w:rPr>
            <w:rStyle w:val="a7"/>
            <w:rFonts w:ascii="ＭＳ Ｐ明朝" w:eastAsia="ＭＳ Ｐ明朝" w:hAnsi="ＭＳ Ｐ明朝"/>
            <w:sz w:val="24"/>
            <w:szCs w:val="24"/>
          </w:rPr>
          <w:t>15</w:t>
        </w:r>
        <w:r w:rsidR="00ED4FC0" w:rsidRPr="00FB032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22" w:anchor="4:44" w:tooltip="そして、ユダヤの諸会堂で教を説かれた。" w:history="1">
        <w:r w:rsidRPr="00DE4F20">
          <w:rPr>
            <w:rStyle w:val="a7"/>
            <w:rFonts w:ascii="ＭＳ Ｐ明朝" w:eastAsia="ＭＳ Ｐ明朝" w:hAnsi="ＭＳ Ｐ明朝"/>
            <w:sz w:val="24"/>
            <w:szCs w:val="24"/>
          </w:rPr>
          <w:t>4</w:t>
        </w:r>
        <w:r w:rsidR="00ED4FC0" w:rsidRPr="00DE4F20">
          <w:rPr>
            <w:rStyle w:val="a7"/>
            <w:rFonts w:ascii="ＭＳ Ｐ明朝" w:eastAsia="ＭＳ Ｐ明朝" w:hAnsi="ＭＳ Ｐ明朝"/>
            <w:sz w:val="24"/>
            <w:szCs w:val="24"/>
          </w:rPr>
          <w:t>章</w:t>
        </w:r>
        <w:r w:rsidRPr="00DE4F20">
          <w:rPr>
            <w:rStyle w:val="a7"/>
            <w:rFonts w:ascii="ＭＳ Ｐ明朝" w:eastAsia="ＭＳ Ｐ明朝" w:hAnsi="ＭＳ Ｐ明朝"/>
            <w:sz w:val="24"/>
            <w:szCs w:val="24"/>
          </w:rPr>
          <w:t>44</w:t>
        </w:r>
        <w:r w:rsidR="00ED4FC0" w:rsidRPr="00DE4F20">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23" w:anchor="6:6" w:tooltip="また、ほかの安息日に会堂にはいって教えておられたところ、そこに右手のなえた人がいた。" w:history="1">
        <w:r w:rsidRPr="00DE4F20">
          <w:rPr>
            <w:rStyle w:val="a7"/>
            <w:rFonts w:ascii="ＭＳ Ｐ明朝" w:eastAsia="ＭＳ Ｐ明朝" w:hAnsi="ＭＳ Ｐ明朝"/>
            <w:sz w:val="24"/>
            <w:szCs w:val="24"/>
          </w:rPr>
          <w:t>6</w:t>
        </w:r>
        <w:r w:rsidR="00ED4FC0" w:rsidRPr="00DE4F20">
          <w:rPr>
            <w:rStyle w:val="a7"/>
            <w:rFonts w:ascii="ＭＳ Ｐ明朝" w:eastAsia="ＭＳ Ｐ明朝" w:hAnsi="ＭＳ Ｐ明朝"/>
            <w:sz w:val="24"/>
            <w:szCs w:val="24"/>
          </w:rPr>
          <w:t>章</w:t>
        </w:r>
        <w:r w:rsidRPr="00DE4F20">
          <w:rPr>
            <w:rStyle w:val="a7"/>
            <w:rFonts w:ascii="ＭＳ Ｐ明朝" w:eastAsia="ＭＳ Ｐ明朝" w:hAnsi="ＭＳ Ｐ明朝"/>
            <w:sz w:val="24"/>
            <w:szCs w:val="24"/>
          </w:rPr>
          <w:t>6</w:t>
        </w:r>
        <w:r w:rsidR="00ED4FC0" w:rsidRPr="00DE4F20">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24" w:anchor="13:10" w:tooltip="安息日に、ある会堂で教えておられると、" w:history="1">
        <w:r w:rsidRPr="00DE4F20">
          <w:rPr>
            <w:rStyle w:val="a7"/>
            <w:rFonts w:ascii="ＭＳ Ｐ明朝" w:eastAsia="ＭＳ Ｐ明朝" w:hAnsi="ＭＳ Ｐ明朝"/>
            <w:sz w:val="24"/>
            <w:szCs w:val="24"/>
          </w:rPr>
          <w:t>13</w:t>
        </w:r>
        <w:r w:rsidR="00ED4FC0" w:rsidRPr="00DE4F20">
          <w:rPr>
            <w:rStyle w:val="a7"/>
            <w:rFonts w:ascii="ＭＳ Ｐ明朝" w:eastAsia="ＭＳ Ｐ明朝" w:hAnsi="ＭＳ Ｐ明朝"/>
            <w:sz w:val="24"/>
            <w:szCs w:val="24"/>
          </w:rPr>
          <w:t>章</w:t>
        </w:r>
        <w:r w:rsidRPr="00DE4F20">
          <w:rPr>
            <w:rStyle w:val="a7"/>
            <w:rFonts w:ascii="ＭＳ Ｐ明朝" w:eastAsia="ＭＳ Ｐ明朝" w:hAnsi="ＭＳ Ｐ明朝"/>
            <w:sz w:val="24"/>
            <w:szCs w:val="24"/>
          </w:rPr>
          <w:t>10</w:t>
        </w:r>
        <w:r w:rsidR="00ED4FC0" w:rsidRPr="00DE4F2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25" w:anchor="6:59" w:tooltip="これらのことは、イエスがカペナウムの会堂で教えておられたときに言われたものである。" w:history="1">
        <w:r w:rsidRPr="00DE4F20">
          <w:rPr>
            <w:rStyle w:val="a7"/>
            <w:rFonts w:ascii="ＭＳ Ｐ明朝" w:eastAsia="ＭＳ Ｐ明朝" w:hAnsi="ＭＳ Ｐ明朝"/>
            <w:sz w:val="24"/>
            <w:szCs w:val="24"/>
          </w:rPr>
          <w:t>ヨハ</w:t>
        </w:r>
        <w:r w:rsidR="00ED4FC0" w:rsidRPr="00DE4F20">
          <w:rPr>
            <w:rStyle w:val="a7"/>
            <w:rFonts w:ascii="ＭＳ Ｐ明朝" w:eastAsia="ＭＳ Ｐ明朝" w:hAnsi="ＭＳ Ｐ明朝"/>
            <w:sz w:val="24"/>
            <w:szCs w:val="24"/>
          </w:rPr>
          <w:t>ネ</w:t>
        </w:r>
        <w:r w:rsidRPr="00DE4F20">
          <w:rPr>
            <w:rStyle w:val="a7"/>
            <w:rFonts w:ascii="ＭＳ Ｐ明朝" w:eastAsia="ＭＳ Ｐ明朝" w:hAnsi="ＭＳ Ｐ明朝"/>
            <w:sz w:val="24"/>
            <w:szCs w:val="24"/>
          </w:rPr>
          <w:t>6</w:t>
        </w:r>
        <w:r w:rsidR="00ED4FC0" w:rsidRPr="00DE4F20">
          <w:rPr>
            <w:rStyle w:val="a7"/>
            <w:rFonts w:ascii="ＭＳ Ｐ明朝" w:eastAsia="ＭＳ Ｐ明朝" w:hAnsi="ＭＳ Ｐ明朝"/>
            <w:sz w:val="24"/>
            <w:szCs w:val="24"/>
          </w:rPr>
          <w:t>章</w:t>
        </w:r>
        <w:r w:rsidRPr="00DE4F20">
          <w:rPr>
            <w:rStyle w:val="a7"/>
            <w:rFonts w:ascii="ＭＳ Ｐ明朝" w:eastAsia="ＭＳ Ｐ明朝" w:hAnsi="ＭＳ Ｐ明朝"/>
            <w:sz w:val="24"/>
            <w:szCs w:val="24"/>
          </w:rPr>
          <w:t>59</w:t>
        </w:r>
        <w:r w:rsidR="00ED4FC0" w:rsidRPr="00DE4F2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)、神殿で教え、ユダヤ、ガリラヤ、そして全世界のユダヤ人がエルサレムに礼拝に来る主要な祭りの時には、</w:t>
      </w:r>
      <w:r w:rsidRPr="00903DED">
        <w:rPr>
          <w:rFonts w:ascii="ＭＳ Ｐ明朝" w:eastAsia="ＭＳ Ｐ明朝" w:hAnsi="ＭＳ Ｐ明朝"/>
          <w:sz w:val="24"/>
          <w:szCs w:val="24"/>
        </w:rPr>
        <w:t>ご自身とそのメ</w:t>
      </w:r>
      <w:r w:rsidRPr="00E070FB">
        <w:rPr>
          <w:rFonts w:ascii="ＭＳ Ｐ明朝" w:eastAsia="ＭＳ Ｐ明朝" w:hAnsi="ＭＳ Ｐ明朝"/>
          <w:sz w:val="24"/>
          <w:szCs w:val="24"/>
        </w:rPr>
        <w:t>ッセージを伝えられました（</w:t>
      </w:r>
      <w:hyperlink r:id="rId1226" w:anchor="26:55" w:tooltip="そのとき、イエスは群衆に言われた、「あなたがたは強盗にむかうように、剣や棒を持ってわたしを捕えにきたのか。わたしは毎日、宮ですわって教えていたのに、わたしをつかまえはしなかった。" w:history="1">
        <w:r w:rsidRPr="000243FB">
          <w:rPr>
            <w:rStyle w:val="a7"/>
            <w:rFonts w:ascii="ＭＳ Ｐ明朝" w:eastAsia="ＭＳ Ｐ明朝" w:hAnsi="ＭＳ Ｐ明朝"/>
            <w:sz w:val="24"/>
            <w:szCs w:val="24"/>
          </w:rPr>
          <w:t>マタ</w:t>
        </w:r>
        <w:r w:rsidR="00ED4FC0" w:rsidRPr="000243FB">
          <w:rPr>
            <w:rStyle w:val="a7"/>
            <w:rFonts w:ascii="ＭＳ Ｐ明朝" w:eastAsia="ＭＳ Ｐ明朝" w:hAnsi="ＭＳ Ｐ明朝"/>
            <w:sz w:val="24"/>
            <w:szCs w:val="24"/>
          </w:rPr>
          <w:t>イ</w:t>
        </w:r>
        <w:r w:rsidRPr="000243FB">
          <w:rPr>
            <w:rStyle w:val="a7"/>
            <w:rFonts w:ascii="ＭＳ Ｐ明朝" w:eastAsia="ＭＳ Ｐ明朝" w:hAnsi="ＭＳ Ｐ明朝"/>
            <w:sz w:val="24"/>
            <w:szCs w:val="24"/>
          </w:rPr>
          <w:t>26</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55</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27" w:anchor="14:49" w:tooltip="わたしは毎日あなたがたと一緒に宮にいて教えていたのに、わたしをつかまえはしなかった。しかし聖書の言葉は成就されねばならない」。" w:history="1">
        <w:r w:rsidRPr="000243FB">
          <w:rPr>
            <w:rStyle w:val="a7"/>
            <w:rFonts w:ascii="ＭＳ Ｐ明朝" w:eastAsia="ＭＳ Ｐ明朝" w:hAnsi="ＭＳ Ｐ明朝"/>
            <w:sz w:val="24"/>
            <w:szCs w:val="24"/>
          </w:rPr>
          <w:t>マ</w:t>
        </w:r>
        <w:r w:rsidR="00ED4FC0" w:rsidRPr="000243FB">
          <w:rPr>
            <w:rStyle w:val="a7"/>
            <w:rFonts w:ascii="ＭＳ Ｐ明朝" w:eastAsia="ＭＳ Ｐ明朝" w:hAnsi="ＭＳ Ｐ明朝"/>
            <w:sz w:val="24"/>
            <w:szCs w:val="24"/>
          </w:rPr>
          <w:t>ル</w:t>
        </w:r>
        <w:r w:rsidRPr="000243FB">
          <w:rPr>
            <w:rStyle w:val="a7"/>
            <w:rFonts w:ascii="ＭＳ Ｐ明朝" w:eastAsia="ＭＳ Ｐ明朝" w:hAnsi="ＭＳ Ｐ明朝"/>
            <w:sz w:val="24"/>
            <w:szCs w:val="24"/>
          </w:rPr>
          <w:t>コ14</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49</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28" w:anchor="19:47" w:tooltip="イエスは毎日、宮で教えておられた。祭司長、律法学者また民衆の重立った者たちはイエスを殺そうと思っていたが、" w:history="1">
        <w:r w:rsidRPr="000243FB">
          <w:rPr>
            <w:rStyle w:val="a7"/>
            <w:rFonts w:ascii="ＭＳ Ｐ明朝" w:eastAsia="ＭＳ Ｐ明朝" w:hAnsi="ＭＳ Ｐ明朝"/>
            <w:sz w:val="24"/>
            <w:szCs w:val="24"/>
          </w:rPr>
          <w:t>ルカ19</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47</w:t>
        </w:r>
        <w:r w:rsidR="00ED4FC0" w:rsidRPr="000243FB">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29" w:anchor="21:37" w:tooltip="イエスは昼のあいだは宮で教え、夜には出て行ってオリブという山で夜をすごしておられた。" w:history="1">
        <w:r w:rsidRPr="000243FB">
          <w:rPr>
            <w:rStyle w:val="a7"/>
            <w:rFonts w:ascii="ＭＳ Ｐ明朝" w:eastAsia="ＭＳ Ｐ明朝" w:hAnsi="ＭＳ Ｐ明朝"/>
            <w:sz w:val="24"/>
            <w:szCs w:val="24"/>
          </w:rPr>
          <w:t>21</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37</w:t>
        </w:r>
        <w:r w:rsidR="00ED4FC0" w:rsidRPr="000243FB">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30" w:anchor="22:53" w:tooltip="毎日あなたがたと一緒に宮にいた時には、わたしに手をかけなかった。だが、今はあなたがたの時、また、やみの支配の時である」。" w:history="1">
        <w:r w:rsidRPr="000243FB">
          <w:rPr>
            <w:rStyle w:val="a7"/>
            <w:rFonts w:ascii="ＭＳ Ｐ明朝" w:eastAsia="ＭＳ Ｐ明朝" w:hAnsi="ＭＳ Ｐ明朝"/>
            <w:sz w:val="24"/>
            <w:szCs w:val="24"/>
          </w:rPr>
          <w:t>22</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53</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31" w:anchor="18:20" w:tooltip="イエスは答えられた、「わたしはこの世に対して公然と語ってきた。すべてのユダヤ人が集まる会堂や宮で、いつも教えていた。何事も隠れて語ったことはない。" w:history="1">
        <w:r w:rsidRPr="000243FB">
          <w:rPr>
            <w:rStyle w:val="a7"/>
            <w:rFonts w:ascii="ＭＳ Ｐ明朝" w:eastAsia="ＭＳ Ｐ明朝" w:hAnsi="ＭＳ Ｐ明朝"/>
            <w:sz w:val="24"/>
            <w:szCs w:val="24"/>
          </w:rPr>
          <w:t>ヨハ</w:t>
        </w:r>
        <w:r w:rsidR="00ED4FC0" w:rsidRPr="000243FB">
          <w:rPr>
            <w:rStyle w:val="a7"/>
            <w:rFonts w:ascii="ＭＳ Ｐ明朝" w:eastAsia="ＭＳ Ｐ明朝" w:hAnsi="ＭＳ Ｐ明朝"/>
            <w:sz w:val="24"/>
            <w:szCs w:val="24"/>
          </w:rPr>
          <w:t>ネ</w:t>
        </w:r>
        <w:r w:rsidRPr="000243FB">
          <w:rPr>
            <w:rStyle w:val="a7"/>
            <w:rFonts w:ascii="ＭＳ Ｐ明朝" w:eastAsia="ＭＳ Ｐ明朝" w:hAnsi="ＭＳ Ｐ明朝"/>
            <w:sz w:val="24"/>
            <w:szCs w:val="24"/>
          </w:rPr>
          <w:t>18</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20</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32" w:anchor="21:14" w:tooltip="イエスが死人の中からよみがえったのち、弟子たちにあらわれたのは、これで既に三度目である。" w:history="1">
        <w:r w:rsidRPr="000243FB">
          <w:rPr>
            <w:rStyle w:val="a7"/>
            <w:rFonts w:ascii="ＭＳ Ｐ明朝" w:eastAsia="ＭＳ Ｐ明朝" w:hAnsi="ＭＳ Ｐ明朝"/>
            <w:sz w:val="24"/>
            <w:szCs w:val="24"/>
          </w:rPr>
          <w:t>マタ</w:t>
        </w:r>
        <w:r w:rsidR="00ED4FC0" w:rsidRPr="000243FB">
          <w:rPr>
            <w:rStyle w:val="a7"/>
            <w:rFonts w:ascii="ＭＳ Ｐ明朝" w:eastAsia="ＭＳ Ｐ明朝" w:hAnsi="ＭＳ Ｐ明朝"/>
            <w:sz w:val="24"/>
            <w:szCs w:val="24"/>
          </w:rPr>
          <w:t>イ</w:t>
        </w:r>
        <w:r w:rsidRPr="000243FB">
          <w:rPr>
            <w:rStyle w:val="a7"/>
            <w:rFonts w:ascii="ＭＳ Ｐ明朝" w:eastAsia="ＭＳ Ｐ明朝" w:hAnsi="ＭＳ Ｐ明朝"/>
            <w:sz w:val="24"/>
            <w:szCs w:val="24"/>
          </w:rPr>
          <w:t>21</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14</w:t>
        </w:r>
        <w:r w:rsidR="00ED4FC0" w:rsidRPr="000243FB">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33" w:anchor="21:23" w:tooltip="イエスが宮にはいられたとき、祭司長たちや民の長老たちが、その教えておられる所にきて言った、「何の権威によって、これらの事をするのですか。だれが、そうする権威を授けたのですか」。" w:history="1">
        <w:r w:rsidRPr="000243FB">
          <w:rPr>
            <w:rStyle w:val="a7"/>
            <w:rFonts w:ascii="ＭＳ Ｐ明朝" w:eastAsia="ＭＳ Ｐ明朝" w:hAnsi="ＭＳ Ｐ明朝"/>
            <w:sz w:val="24"/>
            <w:szCs w:val="24"/>
          </w:rPr>
          <w:t>21</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23</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34" w:anchor="12:35" w:tooltip="イエスが宮で教えておられたとき、こう言われた、「律法学者たちは、どうしてキリストをダビデの子だと言うのか。" w:history="1">
        <w:r w:rsidRPr="000243FB">
          <w:rPr>
            <w:rStyle w:val="a7"/>
            <w:rFonts w:ascii="ＭＳ Ｐ明朝" w:eastAsia="ＭＳ Ｐ明朝" w:hAnsi="ＭＳ Ｐ明朝"/>
            <w:sz w:val="24"/>
            <w:szCs w:val="24"/>
          </w:rPr>
          <w:t>マ</w:t>
        </w:r>
        <w:r w:rsidR="00ED4FC0" w:rsidRPr="000243FB">
          <w:rPr>
            <w:rStyle w:val="a7"/>
            <w:rFonts w:ascii="ＭＳ Ｐ明朝" w:eastAsia="ＭＳ Ｐ明朝" w:hAnsi="ＭＳ Ｐ明朝"/>
            <w:sz w:val="24"/>
            <w:szCs w:val="24"/>
          </w:rPr>
          <w:t>ル</w:t>
        </w:r>
        <w:r w:rsidRPr="000243FB">
          <w:rPr>
            <w:rStyle w:val="a7"/>
            <w:rFonts w:ascii="ＭＳ Ｐ明朝" w:eastAsia="ＭＳ Ｐ明朝" w:hAnsi="ＭＳ Ｐ明朝"/>
            <w:sz w:val="24"/>
            <w:szCs w:val="24"/>
          </w:rPr>
          <w:t>コ12</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35</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35" w:anchor="20:1" w:tooltip="ある日、イエスが宮で人々に教え、福音を宣べておられると、祭司長や律法学者たちが、長老たちと共に近寄ってきて、" w:history="1">
        <w:r w:rsidRPr="000243FB">
          <w:rPr>
            <w:rStyle w:val="a7"/>
            <w:rFonts w:ascii="ＭＳ Ｐ明朝" w:eastAsia="ＭＳ Ｐ明朝" w:hAnsi="ＭＳ Ｐ明朝"/>
            <w:sz w:val="24"/>
            <w:szCs w:val="24"/>
          </w:rPr>
          <w:t>ルカ20</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1</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36" w:anchor="7:14" w:tooltip="祭も半ばになってから、イエスは宮に上って教え始められた。" w:history="1">
        <w:r w:rsidRPr="000243FB">
          <w:rPr>
            <w:rStyle w:val="a7"/>
            <w:rFonts w:ascii="ＭＳ Ｐ明朝" w:eastAsia="ＭＳ Ｐ明朝" w:hAnsi="ＭＳ Ｐ明朝"/>
            <w:sz w:val="24"/>
            <w:szCs w:val="24"/>
          </w:rPr>
          <w:t>ヨハ</w:t>
        </w:r>
        <w:r w:rsidR="00ED4FC0" w:rsidRPr="000243FB">
          <w:rPr>
            <w:rStyle w:val="a7"/>
            <w:rFonts w:ascii="ＭＳ Ｐ明朝" w:eastAsia="ＭＳ Ｐ明朝" w:hAnsi="ＭＳ Ｐ明朝"/>
            <w:sz w:val="24"/>
            <w:szCs w:val="24"/>
          </w:rPr>
          <w:t>ネ</w:t>
        </w:r>
        <w:r w:rsidRPr="000243FB">
          <w:rPr>
            <w:rStyle w:val="a7"/>
            <w:rFonts w:ascii="ＭＳ Ｐ明朝" w:eastAsia="ＭＳ Ｐ明朝" w:hAnsi="ＭＳ Ｐ明朝"/>
            <w:sz w:val="24"/>
            <w:szCs w:val="24"/>
          </w:rPr>
          <w:t>7</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14</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37" w:tooltip="イエスは宮の内で教えながら、叫んで言われた、「あなたがたは、わたしを知っており、また、わたしがどこからきたかも知っている。しかし、わたしは自分からきたのではない。わたしをつかわされたかたは真実であるが、あなたがたは、そのかたを知らない。" w:history="1">
        <w:r w:rsidRPr="000243FB">
          <w:rPr>
            <w:rStyle w:val="a7"/>
            <w:rFonts w:ascii="ＭＳ Ｐ明朝" w:eastAsia="ＭＳ Ｐ明朝" w:hAnsi="ＭＳ Ｐ明朝"/>
            <w:sz w:val="24"/>
            <w:szCs w:val="24"/>
          </w:rPr>
          <w:t>7</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28</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r w:rsidR="00A752E9">
        <w:rPr>
          <w:rFonts w:ascii="ＭＳ Ｐ明朝" w:eastAsia="ＭＳ Ｐ明朝" w:hAnsi="ＭＳ Ｐ明朝" w:hint="eastAsia"/>
          <w:sz w:val="24"/>
          <w:szCs w:val="24"/>
        </w:rPr>
        <w:t>主は町々で教え（</w:t>
      </w:r>
      <w:hyperlink r:id="rId1238" w:anchor="11:21" w:tooltip="「わざわいだ、コラジンよ。わざわいだ、ベツサイダよ。おまえたちのうちでなされた力あるわざが、もしツロとシドンでなされたなら、彼らはとうの昔に、荒布をまとい灰をかぶって、悔い改めたであろう。 しかし、おまえたちに言っておく。さばきの日には、ツロとシドンの方がおまえたちよりも、耐えやすいであろう。 ああ、カペナウムよ、おまえは天にまで上げられようとでもいうのか。黄泉にまで落されるであろう。おまえの中でなされた力あるわざが、もしソドムでなされたなら、その町は今日までも残っていたであろう。" w:history="1">
        <w:r w:rsidRPr="000243FB">
          <w:rPr>
            <w:rStyle w:val="a7"/>
            <w:rFonts w:ascii="ＭＳ Ｐ明朝" w:eastAsia="ＭＳ Ｐ明朝" w:hAnsi="ＭＳ Ｐ明朝"/>
            <w:sz w:val="24"/>
            <w:szCs w:val="24"/>
          </w:rPr>
          <w:t>マタイ11</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21-23</w:t>
        </w:r>
        <w:r w:rsidR="00ED4FC0" w:rsidRPr="000243FB">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39" w:anchor="10:13" w:tooltip="わざわいだ、コラジンよ。わざわいだ、ベツサイダよ。おまえたちの中でなされた力あるわざが、もしツロとシドンでなされたなら、彼らはとうの昔に、荒布をまとい灰の中にすわって、悔い改めたであろう。 しかし、さばきの日には、ツロとシドンの方がおまえたちよりも、耐えやすいであろう。 ああ、カペナウムよ、おまえは天にまで上げられようとでもいうのか。黄泉にまで落されるであろう。" w:history="1">
        <w:r w:rsidRPr="000243FB">
          <w:rPr>
            <w:rStyle w:val="a7"/>
            <w:rFonts w:ascii="ＭＳ Ｐ明朝" w:eastAsia="ＭＳ Ｐ明朝" w:hAnsi="ＭＳ Ｐ明朝"/>
            <w:sz w:val="24"/>
            <w:szCs w:val="24"/>
          </w:rPr>
          <w:t>ルカ10</w:t>
        </w:r>
        <w:r w:rsidR="00ED4FC0" w:rsidRPr="000243FB">
          <w:rPr>
            <w:rStyle w:val="a7"/>
            <w:rFonts w:ascii="ＭＳ Ｐ明朝" w:eastAsia="ＭＳ Ｐ明朝" w:hAnsi="ＭＳ Ｐ明朝"/>
            <w:sz w:val="24"/>
            <w:szCs w:val="24"/>
          </w:rPr>
          <w:t>章</w:t>
        </w:r>
        <w:r w:rsidRPr="000243FB">
          <w:rPr>
            <w:rStyle w:val="a7"/>
            <w:rFonts w:ascii="ＭＳ Ｐ明朝" w:eastAsia="ＭＳ Ｐ明朝" w:hAnsi="ＭＳ Ｐ明朝"/>
            <w:sz w:val="24"/>
            <w:szCs w:val="24"/>
          </w:rPr>
          <w:t>13-15</w:t>
        </w:r>
        <w:r w:rsidR="00ED4FC0" w:rsidRPr="000243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）、湖岸で教え（</w:t>
      </w:r>
      <w:hyperlink r:id="rId1240" w:anchor="13:2" w:tooltip="ところが、大ぜいの群衆がみもとに集まったので、イエスは舟に乗ってすわられ、群衆はみな岸に立っていた。" w:history="1">
        <w:r w:rsidRPr="00CA0D65">
          <w:rPr>
            <w:rStyle w:val="a7"/>
            <w:rFonts w:ascii="ＭＳ Ｐ明朝" w:eastAsia="ＭＳ Ｐ明朝" w:hAnsi="ＭＳ Ｐ明朝"/>
            <w:sz w:val="24"/>
            <w:szCs w:val="24"/>
          </w:rPr>
          <w:t>マタイ13</w:t>
        </w:r>
        <w:r w:rsidR="00ED4FC0" w:rsidRPr="00CA0D65">
          <w:rPr>
            <w:rStyle w:val="a7"/>
            <w:rFonts w:ascii="ＭＳ Ｐ明朝" w:eastAsia="ＭＳ Ｐ明朝" w:hAnsi="ＭＳ Ｐ明朝"/>
            <w:sz w:val="24"/>
            <w:szCs w:val="24"/>
          </w:rPr>
          <w:t>章</w:t>
        </w:r>
        <w:r w:rsidRPr="00CA0D65">
          <w:rPr>
            <w:rStyle w:val="a7"/>
            <w:rFonts w:ascii="ＭＳ Ｐ明朝" w:eastAsia="ＭＳ Ｐ明朝" w:hAnsi="ＭＳ Ｐ明朝"/>
            <w:sz w:val="24"/>
            <w:szCs w:val="24"/>
          </w:rPr>
          <w:t>2</w:t>
        </w:r>
        <w:r w:rsidR="00ED4FC0" w:rsidRPr="00CA0D65">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41" w:anchor="4:1" w:tooltip="イエスはまたも、海べで教えはじめられた。おびただしい群衆がみもとに集まったので、イエスは舟に乗ってすわったまま、海上におられ、群衆はみな海に沿って陸地にいた。" w:history="1">
        <w:r w:rsidRPr="00CA0D65">
          <w:rPr>
            <w:rStyle w:val="a7"/>
            <w:rFonts w:ascii="ＭＳ Ｐ明朝" w:eastAsia="ＭＳ Ｐ明朝" w:hAnsi="ＭＳ Ｐ明朝"/>
            <w:sz w:val="24"/>
            <w:szCs w:val="24"/>
          </w:rPr>
          <w:t>マ</w:t>
        </w:r>
        <w:r w:rsidR="00ED4FC0" w:rsidRPr="00CA0D65">
          <w:rPr>
            <w:rStyle w:val="a7"/>
            <w:rFonts w:ascii="ＭＳ Ｐ明朝" w:eastAsia="ＭＳ Ｐ明朝" w:hAnsi="ＭＳ Ｐ明朝"/>
            <w:sz w:val="24"/>
            <w:szCs w:val="24"/>
          </w:rPr>
          <w:t>ル</w:t>
        </w:r>
        <w:r w:rsidRPr="00CA0D65">
          <w:rPr>
            <w:rStyle w:val="a7"/>
            <w:rFonts w:ascii="ＭＳ Ｐ明朝" w:eastAsia="ＭＳ Ｐ明朝" w:hAnsi="ＭＳ Ｐ明朝"/>
            <w:sz w:val="24"/>
            <w:szCs w:val="24"/>
          </w:rPr>
          <w:t>コ4</w:t>
        </w:r>
        <w:r w:rsidR="00ED4FC0" w:rsidRPr="00CA0D65">
          <w:rPr>
            <w:rStyle w:val="a7"/>
            <w:rFonts w:ascii="ＭＳ Ｐ明朝" w:eastAsia="ＭＳ Ｐ明朝" w:hAnsi="ＭＳ Ｐ明朝"/>
            <w:sz w:val="24"/>
            <w:szCs w:val="24"/>
          </w:rPr>
          <w:t>章</w:t>
        </w:r>
        <w:r w:rsidRPr="00CA0D65">
          <w:rPr>
            <w:rStyle w:val="a7"/>
            <w:rFonts w:ascii="ＭＳ Ｐ明朝" w:eastAsia="ＭＳ Ｐ明朝" w:hAnsi="ＭＳ Ｐ明朝"/>
            <w:sz w:val="24"/>
            <w:szCs w:val="24"/>
          </w:rPr>
          <w:t>1</w:t>
        </w:r>
        <w:r w:rsidR="00ED4FC0" w:rsidRPr="00CA0D65">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42" w:anchor="5:3" w:tooltip="その一そうはシモンの舟であったが、イエスはそれに乗り込み、シモンに頼んで岸から少しこぎ出させ、そしてすわって、舟の中から群衆にお教えになった。" w:history="1">
        <w:r w:rsidRPr="00CA0D65">
          <w:rPr>
            <w:rStyle w:val="a7"/>
            <w:rFonts w:ascii="ＭＳ Ｐ明朝" w:eastAsia="ＭＳ Ｐ明朝" w:hAnsi="ＭＳ Ｐ明朝"/>
            <w:sz w:val="24"/>
            <w:szCs w:val="24"/>
          </w:rPr>
          <w:t>ルカ5</w:t>
        </w:r>
        <w:r w:rsidR="00ED4FC0" w:rsidRPr="00CA0D65">
          <w:rPr>
            <w:rStyle w:val="a7"/>
            <w:rFonts w:ascii="ＭＳ Ｐ明朝" w:eastAsia="ＭＳ Ｐ明朝" w:hAnsi="ＭＳ Ｐ明朝"/>
            <w:sz w:val="24"/>
            <w:szCs w:val="24"/>
          </w:rPr>
          <w:t>章</w:t>
        </w:r>
        <w:r w:rsidRPr="00CA0D65">
          <w:rPr>
            <w:rStyle w:val="a7"/>
            <w:rFonts w:ascii="ＭＳ Ｐ明朝" w:eastAsia="ＭＳ Ｐ明朝" w:hAnsi="ＭＳ Ｐ明朝"/>
            <w:sz w:val="24"/>
            <w:szCs w:val="24"/>
          </w:rPr>
          <w:t>3</w:t>
        </w:r>
        <w:r w:rsidR="00ED4FC0" w:rsidRPr="00CA0D6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Pr="00F55CED">
        <w:rPr>
          <w:rFonts w:ascii="ＭＳ Ｐ明朝" w:eastAsia="ＭＳ Ｐ明朝" w:hAnsi="ＭＳ Ｐ明朝"/>
          <w:sz w:val="24"/>
          <w:szCs w:val="24"/>
        </w:rPr>
        <w:t>ヨルダン川のほとりで教え</w:t>
      </w:r>
      <w:r w:rsidRPr="00E070FB">
        <w:rPr>
          <w:rFonts w:ascii="ＭＳ Ｐ明朝" w:eastAsia="ＭＳ Ｐ明朝" w:hAnsi="ＭＳ Ｐ明朝"/>
          <w:sz w:val="24"/>
          <w:szCs w:val="24"/>
        </w:rPr>
        <w:t>（</w:t>
      </w:r>
      <w:hyperlink r:id="rId1243" w:anchor="10:40" w:tooltip="さて、イエスはまたヨルダンの向こう岸、すなわち、ヨハネが初めにバプテスマを授けていた所に行き、そこに滞在しておられた。 多くの人々がイエスのところにきて、互に言った、「ヨハネはなんのしるしも行わなかったが、ヨハネがこのかたについて言ったことは、皆ほんとうであった」。 そして、そこで多くの者がイエスを信じた。" w:history="1">
        <w:r w:rsidRPr="00CA0D65">
          <w:rPr>
            <w:rStyle w:val="a7"/>
            <w:rFonts w:ascii="ＭＳ Ｐ明朝" w:eastAsia="ＭＳ Ｐ明朝" w:hAnsi="ＭＳ Ｐ明朝"/>
            <w:sz w:val="24"/>
            <w:szCs w:val="24"/>
          </w:rPr>
          <w:t>ヨハネ10</w:t>
        </w:r>
        <w:r w:rsidR="00ED4FC0" w:rsidRPr="00CA0D65">
          <w:rPr>
            <w:rStyle w:val="a7"/>
            <w:rFonts w:ascii="ＭＳ Ｐ明朝" w:eastAsia="ＭＳ Ｐ明朝" w:hAnsi="ＭＳ Ｐ明朝"/>
            <w:sz w:val="24"/>
            <w:szCs w:val="24"/>
          </w:rPr>
          <w:t>章</w:t>
        </w:r>
        <w:r w:rsidRPr="00CA0D65">
          <w:rPr>
            <w:rStyle w:val="a7"/>
            <w:rFonts w:ascii="ＭＳ Ｐ明朝" w:eastAsia="ＭＳ Ｐ明朝" w:hAnsi="ＭＳ Ｐ明朝"/>
            <w:sz w:val="24"/>
            <w:szCs w:val="24"/>
          </w:rPr>
          <w:t>40-42</w:t>
        </w:r>
        <w:r w:rsidR="00ED4FC0" w:rsidRPr="00CA0D65">
          <w:rPr>
            <w:rStyle w:val="a7"/>
            <w:rFonts w:ascii="ＭＳ Ｐ明朝" w:eastAsia="ＭＳ Ｐ明朝" w:hAnsi="ＭＳ Ｐ明朝"/>
            <w:sz w:val="24"/>
            <w:szCs w:val="24"/>
          </w:rPr>
          <w:t>節</w:t>
        </w:r>
      </w:hyperlink>
      <w:r w:rsidR="00CA0D65">
        <w:rPr>
          <w:rFonts w:ascii="ＭＳ Ｐ明朝" w:eastAsia="ＭＳ Ｐ明朝" w:hAnsi="ＭＳ Ｐ明朝" w:hint="eastAsia"/>
          <w:sz w:val="24"/>
          <w:szCs w:val="24"/>
        </w:rPr>
        <w:t xml:space="preserve">; </w:t>
      </w:r>
      <w:hyperlink r:id="rId1244" w:anchor="10:1" w:tooltip="それから、イエスはそこを去って、ユダヤの地方とヨルダンの向こう側へ行かれたが、群衆がまた寄り集まったので、いつものように、また教えておられた。" w:history="1">
        <w:r w:rsidR="00CA0D65" w:rsidRPr="00CA0D65">
          <w:rPr>
            <w:rStyle w:val="a7"/>
            <w:rFonts w:ascii="ＭＳ Ｐ明朝" w:eastAsia="ＭＳ Ｐ明朝" w:hAnsi="ＭＳ Ｐ明朝"/>
            <w:sz w:val="24"/>
            <w:szCs w:val="24"/>
          </w:rPr>
          <w:t>マルコ</w:t>
        </w:r>
        <w:r w:rsidR="00CA0D65" w:rsidRPr="00CA0D65">
          <w:rPr>
            <w:rStyle w:val="a7"/>
            <w:rFonts w:ascii="ＭＳ Ｐ明朝" w:eastAsia="ＭＳ Ｐ明朝" w:hAnsi="ＭＳ Ｐ明朝" w:hint="eastAsia"/>
            <w:sz w:val="24"/>
            <w:szCs w:val="24"/>
          </w:rPr>
          <w:t>10</w:t>
        </w:r>
        <w:r w:rsidR="00CA0D65" w:rsidRPr="00CA0D65">
          <w:rPr>
            <w:rStyle w:val="a7"/>
            <w:rFonts w:ascii="ＭＳ Ｐ明朝" w:eastAsia="ＭＳ Ｐ明朝" w:hAnsi="ＭＳ Ｐ明朝"/>
            <w:sz w:val="24"/>
            <w:szCs w:val="24"/>
          </w:rPr>
          <w:t>章</w:t>
        </w:r>
        <w:r w:rsidR="00CA0D65" w:rsidRPr="00CA0D65">
          <w:rPr>
            <w:rStyle w:val="a7"/>
            <w:rFonts w:ascii="ＭＳ Ｐ明朝" w:eastAsia="ＭＳ Ｐ明朝" w:hAnsi="ＭＳ Ｐ明朝" w:hint="eastAsia"/>
            <w:sz w:val="24"/>
            <w:szCs w:val="24"/>
          </w:rPr>
          <w:t>1</w:t>
        </w:r>
        <w:r w:rsidR="00CA0D65" w:rsidRPr="00CA0D65">
          <w:rPr>
            <w:rStyle w:val="a7"/>
            <w:rFonts w:ascii="ＭＳ Ｐ明朝" w:eastAsia="ＭＳ Ｐ明朝" w:hAnsi="ＭＳ Ｐ明朝"/>
            <w:sz w:val="24"/>
            <w:szCs w:val="24"/>
          </w:rPr>
          <w:t>節</w:t>
        </w:r>
      </w:hyperlink>
      <w:r w:rsidR="00CA0D65">
        <w:rPr>
          <w:rFonts w:ascii="ＭＳ Ｐ明朝" w:eastAsia="ＭＳ Ｐ明朝" w:hAnsi="ＭＳ Ｐ明朝" w:hint="eastAsia"/>
          <w:sz w:val="24"/>
          <w:szCs w:val="24"/>
        </w:rPr>
        <w:t xml:space="preserve">; </w:t>
      </w:r>
      <w:hyperlink r:id="rId1245" w:anchor="3:3" w:tooltip="彼はヨルダンのほとりの全地方に行って、罪のゆるしを得させる悔改めのバプテスマを宣べ伝えた。" w:history="1">
        <w:r w:rsidR="00CA0D65" w:rsidRPr="00CA0D65">
          <w:rPr>
            <w:rStyle w:val="a7"/>
            <w:rFonts w:ascii="ＭＳ Ｐ明朝" w:eastAsia="ＭＳ Ｐ明朝" w:hAnsi="ＭＳ Ｐ明朝"/>
            <w:sz w:val="24"/>
            <w:szCs w:val="24"/>
          </w:rPr>
          <w:t>ルカ</w:t>
        </w:r>
        <w:r w:rsidR="00CA0D65" w:rsidRPr="00CA0D65">
          <w:rPr>
            <w:rStyle w:val="a7"/>
            <w:rFonts w:ascii="ＭＳ Ｐ明朝" w:eastAsia="ＭＳ Ｐ明朝" w:hAnsi="ＭＳ Ｐ明朝" w:hint="eastAsia"/>
            <w:sz w:val="24"/>
            <w:szCs w:val="24"/>
          </w:rPr>
          <w:t>3</w:t>
        </w:r>
        <w:r w:rsidR="00CA0D65" w:rsidRPr="00CA0D65">
          <w:rPr>
            <w:rStyle w:val="a7"/>
            <w:rFonts w:ascii="ＭＳ Ｐ明朝" w:eastAsia="ＭＳ Ｐ明朝" w:hAnsi="ＭＳ Ｐ明朝"/>
            <w:sz w:val="24"/>
            <w:szCs w:val="24"/>
          </w:rPr>
          <w:t>章</w:t>
        </w:r>
        <w:r w:rsidR="00CA0D65" w:rsidRPr="00CA0D65">
          <w:rPr>
            <w:rStyle w:val="a7"/>
            <w:rFonts w:ascii="ＭＳ Ｐ明朝" w:eastAsia="ＭＳ Ｐ明朝" w:hAnsi="ＭＳ Ｐ明朝" w:hint="eastAsia"/>
            <w:sz w:val="24"/>
            <w:szCs w:val="24"/>
          </w:rPr>
          <w:t>3</w:t>
        </w:r>
        <w:r w:rsidR="00CA0D65" w:rsidRPr="00CA0D65">
          <w:rPr>
            <w:rStyle w:val="a7"/>
            <w:rFonts w:ascii="ＭＳ Ｐ明朝" w:eastAsia="ＭＳ Ｐ明朝" w:hAnsi="ＭＳ Ｐ明朝"/>
            <w:sz w:val="24"/>
            <w:szCs w:val="24"/>
          </w:rPr>
          <w:t>節</w:t>
        </w:r>
      </w:hyperlink>
      <w:r w:rsidR="00CA0D65">
        <w:rPr>
          <w:rFonts w:ascii="ＭＳ Ｐ明朝" w:eastAsia="ＭＳ Ｐ明朝" w:hAnsi="ＭＳ Ｐ明朝" w:hint="eastAsia"/>
          <w:sz w:val="24"/>
          <w:szCs w:val="24"/>
        </w:rPr>
        <w:t xml:space="preserve">; </w:t>
      </w:r>
      <w:hyperlink r:id="rId1246" w:anchor="3:22" w:tooltip="こののち、イエスは弟子たちとユダヤの地に行き、彼らと一緒にそこに滞在して、バプテスマを授けておられた。 ヨハネもサリムに近いアイノンで、バプテスマを授けていた。そこには水がたくさんあったからである。人々がぞくぞくとやってきてバプテスマを受けていた。 そのとき、ヨハネはまだ獄に入れられてはいなかった。 ところが、ヨハネの弟子たちとひとりのユダヤ人との間に、きよめのことで争論が起った。 そこで彼らはヨハネのところにきて言った、「先生、ごらん下さい。ヨルダンの向こうであなたと一緒にいたことがあり、そして、あなた…" w:history="1">
        <w:r w:rsidR="00CA0D65" w:rsidRPr="00CA0D65">
          <w:rPr>
            <w:rStyle w:val="a7"/>
            <w:rFonts w:ascii="ＭＳ Ｐ明朝" w:eastAsia="ＭＳ Ｐ明朝" w:hAnsi="ＭＳ Ｐ明朝"/>
            <w:sz w:val="24"/>
            <w:szCs w:val="24"/>
          </w:rPr>
          <w:t>ヨハネ</w:t>
        </w:r>
        <w:r w:rsidR="00CA0D65" w:rsidRPr="00CA0D65">
          <w:rPr>
            <w:rStyle w:val="a7"/>
            <w:rFonts w:ascii="ＭＳ Ｐ明朝" w:eastAsia="ＭＳ Ｐ明朝" w:hAnsi="ＭＳ Ｐ明朝" w:hint="eastAsia"/>
            <w:sz w:val="24"/>
            <w:szCs w:val="24"/>
          </w:rPr>
          <w:t>3</w:t>
        </w:r>
        <w:r w:rsidR="00CA0D65" w:rsidRPr="00CA0D65">
          <w:rPr>
            <w:rStyle w:val="a7"/>
            <w:rFonts w:ascii="ＭＳ Ｐ明朝" w:eastAsia="ＭＳ Ｐ明朝" w:hAnsi="ＭＳ Ｐ明朝"/>
            <w:sz w:val="24"/>
            <w:szCs w:val="24"/>
          </w:rPr>
          <w:t>章</w:t>
        </w:r>
        <w:r w:rsidRPr="00CA0D65">
          <w:rPr>
            <w:rStyle w:val="a7"/>
            <w:rFonts w:ascii="ＭＳ Ｐ明朝" w:eastAsia="ＭＳ Ｐ明朝" w:hAnsi="ＭＳ Ｐ明朝"/>
            <w:sz w:val="24"/>
            <w:szCs w:val="24"/>
          </w:rPr>
          <w:t>22-26</w:t>
        </w:r>
        <w:r w:rsidR="00CA0D65" w:rsidRPr="00CA0D6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）、内でも外でも教え（</w:t>
      </w:r>
      <w:hyperlink r:id="rId1247" w:anchor="6:56" w:tooltip="そして、村でも町でも部落でも、イエスがはいって行かれる所では、病人たちをその広場におき、せめてその上着のふさにでも、さわらせてやっていただきたいと、お願いした。そしてさわった者は皆いやされた。" w:history="1">
        <w:r w:rsidRPr="00CA0D65">
          <w:rPr>
            <w:rStyle w:val="a7"/>
            <w:rFonts w:ascii="ＭＳ Ｐ明朝" w:eastAsia="ＭＳ Ｐ明朝" w:hAnsi="ＭＳ Ｐ明朝"/>
            <w:sz w:val="24"/>
            <w:szCs w:val="24"/>
          </w:rPr>
          <w:t>マ</w:t>
        </w:r>
        <w:r w:rsidR="00ED4FC0" w:rsidRPr="00CA0D65">
          <w:rPr>
            <w:rStyle w:val="a7"/>
            <w:rFonts w:ascii="ＭＳ Ｐ明朝" w:eastAsia="ＭＳ Ｐ明朝" w:hAnsi="ＭＳ Ｐ明朝" w:hint="eastAsia"/>
            <w:sz w:val="24"/>
            <w:szCs w:val="24"/>
          </w:rPr>
          <w:t>ル</w:t>
        </w:r>
        <w:r w:rsidRPr="00CA0D65">
          <w:rPr>
            <w:rStyle w:val="a7"/>
            <w:rFonts w:ascii="ＭＳ Ｐ明朝" w:eastAsia="ＭＳ Ｐ明朝" w:hAnsi="ＭＳ Ｐ明朝"/>
            <w:sz w:val="24"/>
            <w:szCs w:val="24"/>
          </w:rPr>
          <w:t>コ6</w:t>
        </w:r>
        <w:r w:rsidR="00ED4FC0" w:rsidRPr="00CA0D65">
          <w:rPr>
            <w:rStyle w:val="a7"/>
            <w:rFonts w:ascii="ＭＳ Ｐ明朝" w:eastAsia="ＭＳ Ｐ明朝" w:hAnsi="ＭＳ Ｐ明朝"/>
            <w:sz w:val="24"/>
            <w:szCs w:val="24"/>
          </w:rPr>
          <w:t>章</w:t>
        </w:r>
        <w:r w:rsidRPr="00CA0D65">
          <w:rPr>
            <w:rStyle w:val="a7"/>
            <w:rFonts w:ascii="ＭＳ Ｐ明朝" w:eastAsia="ＭＳ Ｐ明朝" w:hAnsi="ＭＳ Ｐ明朝"/>
            <w:sz w:val="24"/>
            <w:szCs w:val="24"/>
          </w:rPr>
          <w:t>56</w:t>
        </w:r>
        <w:r w:rsidR="00ED4FC0" w:rsidRPr="00CA0D65">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48" w:anchor="2:1" w:tooltip="幾日かたって、イエスがまたカペナウムにお帰りになったとき、家におられるといううわさが立ったので、 多くの人々が集まってきて、もはや戸口のあたりまでも、すきまが無いほどになった。そして、イエスは御言を彼らに語っておられた。 すると、人々がひとりの中風の者を四人の人に運ばせて、イエスのところに連れてきた。 ところが、群衆のために近寄ることができないので、イエスのおられるあたりの屋根をはぎ、穴をあけて、中風の者を寝かせたまま、床をつりおろした。" w:history="1">
        <w:r w:rsidRPr="001D41B2">
          <w:rPr>
            <w:rStyle w:val="a7"/>
            <w:rFonts w:ascii="ＭＳ Ｐ明朝" w:eastAsia="ＭＳ Ｐ明朝" w:hAnsi="ＭＳ Ｐ明朝"/>
            <w:sz w:val="24"/>
            <w:szCs w:val="24"/>
          </w:rPr>
          <w:t>マ</w:t>
        </w:r>
        <w:r w:rsidR="00ED4FC0" w:rsidRPr="001D41B2">
          <w:rPr>
            <w:rStyle w:val="a7"/>
            <w:rFonts w:ascii="ＭＳ Ｐ明朝" w:eastAsia="ＭＳ Ｐ明朝" w:hAnsi="ＭＳ Ｐ明朝" w:hint="eastAsia"/>
            <w:sz w:val="24"/>
            <w:szCs w:val="24"/>
          </w:rPr>
          <w:t>ル</w:t>
        </w:r>
        <w:r w:rsidRPr="001D41B2">
          <w:rPr>
            <w:rStyle w:val="a7"/>
            <w:rFonts w:ascii="ＭＳ Ｐ明朝" w:eastAsia="ＭＳ Ｐ明朝" w:hAnsi="ＭＳ Ｐ明朝"/>
            <w:sz w:val="24"/>
            <w:szCs w:val="24"/>
          </w:rPr>
          <w:t>コ2</w:t>
        </w:r>
        <w:r w:rsidR="00ED4FC0"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1-4</w:t>
        </w:r>
        <w:r w:rsidR="00ED4FC0" w:rsidRPr="001D41B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参照）、荒野でも、人々が集まればいつでもどこでも教えました（</w:t>
      </w:r>
      <w:hyperlink r:id="rId1249" w:anchor="4:25" w:tooltip="(4:25)こうして、ガリラヤ、デカポリス、エルサレム、ユダヤ及びヨルダンの向こうから、おびただしい群衆がきてイエスに従った。(5:1)イエスはこの群衆を見て、山に登り、座につかれると、弟子たちがみもとに近寄ってきた。(2)そこで、イエスは口を開き、彼らに教えて言われた。" w:history="1">
        <w:r w:rsidRPr="001D41B2">
          <w:rPr>
            <w:rStyle w:val="a7"/>
            <w:rFonts w:ascii="ＭＳ Ｐ明朝" w:eastAsia="ＭＳ Ｐ明朝" w:hAnsi="ＭＳ Ｐ明朝"/>
            <w:sz w:val="24"/>
            <w:szCs w:val="24"/>
          </w:rPr>
          <w:t>マタ</w:t>
        </w:r>
        <w:r w:rsidR="00ED4FC0" w:rsidRPr="001D41B2">
          <w:rPr>
            <w:rStyle w:val="a7"/>
            <w:rFonts w:ascii="ＭＳ Ｐ明朝" w:eastAsia="ＭＳ Ｐ明朝" w:hAnsi="ＭＳ Ｐ明朝"/>
            <w:sz w:val="24"/>
            <w:szCs w:val="24"/>
          </w:rPr>
          <w:t>イ</w:t>
        </w:r>
        <w:r w:rsidRPr="001D41B2">
          <w:rPr>
            <w:rStyle w:val="a7"/>
            <w:rFonts w:ascii="ＭＳ Ｐ明朝" w:eastAsia="ＭＳ Ｐ明朝" w:hAnsi="ＭＳ Ｐ明朝"/>
            <w:sz w:val="24"/>
            <w:szCs w:val="24"/>
          </w:rPr>
          <w:t>4</w:t>
        </w:r>
        <w:r w:rsidR="00ED4FC0"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25-</w:t>
        </w:r>
      </w:hyperlink>
      <w:r w:rsidRPr="00E070FB">
        <w:rPr>
          <w:rFonts w:ascii="ＭＳ Ｐ明朝" w:eastAsia="ＭＳ Ｐ明朝" w:hAnsi="ＭＳ Ｐ明朝"/>
          <w:sz w:val="24"/>
          <w:szCs w:val="24"/>
        </w:rPr>
        <w:t>5</w:t>
      </w:r>
      <w:r w:rsidR="00ED4FC0">
        <w:rPr>
          <w:rFonts w:ascii="ＭＳ Ｐ明朝" w:eastAsia="ＭＳ Ｐ明朝" w:hAnsi="ＭＳ Ｐ明朝" w:hint="eastAsia"/>
          <w:sz w:val="24"/>
          <w:szCs w:val="24"/>
        </w:rPr>
        <w:t>章</w:t>
      </w:r>
      <w:r w:rsidRPr="00E070FB">
        <w:rPr>
          <w:rFonts w:ascii="ＭＳ Ｐ明朝" w:eastAsia="ＭＳ Ｐ明朝" w:hAnsi="ＭＳ Ｐ明朝"/>
          <w:sz w:val="24"/>
          <w:szCs w:val="24"/>
        </w:rPr>
        <w:t>2</w:t>
      </w:r>
      <w:r w:rsidR="00ED4FC0">
        <w:rPr>
          <w:rFonts w:ascii="ＭＳ Ｐ明朝" w:eastAsia="ＭＳ Ｐ明朝" w:hAnsi="ＭＳ Ｐ明朝" w:hint="eastAsia"/>
          <w:sz w:val="24"/>
          <w:szCs w:val="24"/>
        </w:rPr>
        <w:t xml:space="preserve">節; </w:t>
      </w:r>
      <w:hyperlink r:id="rId1250" w:anchor="6:32" w:tooltip="そこで彼らは人を避け、舟に乗って寂しい所へ行った。 ところが、多くの人々は彼らが出かけて行くのを見、それと気づいて、方々の町々からそこへ、一せいに駆けつけ、彼らより先に着いた。 イエスは舟から上がって大ぜいの群衆をごらんになり、飼う者のない羊のようなその有様を深くあわれんで、いろいろと教えはじめられた。" w:history="1">
        <w:r w:rsidRPr="001D41B2">
          <w:rPr>
            <w:rStyle w:val="a7"/>
            <w:rFonts w:ascii="ＭＳ Ｐ明朝" w:eastAsia="ＭＳ Ｐ明朝" w:hAnsi="ＭＳ Ｐ明朝"/>
            <w:sz w:val="24"/>
            <w:szCs w:val="24"/>
          </w:rPr>
          <w:t>マ</w:t>
        </w:r>
        <w:r w:rsidR="00ED4FC0" w:rsidRPr="001D41B2">
          <w:rPr>
            <w:rStyle w:val="a7"/>
            <w:rFonts w:ascii="ＭＳ Ｐ明朝" w:eastAsia="ＭＳ Ｐ明朝" w:hAnsi="ＭＳ Ｐ明朝"/>
            <w:sz w:val="24"/>
            <w:szCs w:val="24"/>
          </w:rPr>
          <w:t>ルコ</w:t>
        </w:r>
        <w:r w:rsidRPr="001D41B2">
          <w:rPr>
            <w:rStyle w:val="a7"/>
            <w:rFonts w:ascii="ＭＳ Ｐ明朝" w:eastAsia="ＭＳ Ｐ明朝" w:hAnsi="ＭＳ Ｐ明朝"/>
            <w:sz w:val="24"/>
            <w:szCs w:val="24"/>
          </w:rPr>
          <w:t>6</w:t>
        </w:r>
        <w:r w:rsidR="00ED4FC0"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32-34</w:t>
        </w:r>
        <w:r w:rsidR="00ED4FC0" w:rsidRPr="001D41B2">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51" w:anchor="9:10" w:tooltip="使徒たちは帰ってきて、自分たちのしたことをすべてイエスに話した。それからイエスは彼らを連れて、ベツサイダという町へひそかに退かれた。 ところが群衆がそれと知って、ついてきたので、これを迎えて神の国のことを語り聞かせ、また治療を要する人たちをいやされた。" w:history="1">
        <w:r w:rsidRPr="001D41B2">
          <w:rPr>
            <w:rStyle w:val="a7"/>
            <w:rFonts w:ascii="ＭＳ Ｐ明朝" w:eastAsia="ＭＳ Ｐ明朝" w:hAnsi="ＭＳ Ｐ明朝"/>
            <w:sz w:val="24"/>
            <w:szCs w:val="24"/>
          </w:rPr>
          <w:t>ルカ9</w:t>
        </w:r>
        <w:r w:rsidR="00ED4FC0"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10-11</w:t>
        </w:r>
        <w:r w:rsidR="00ED4FC0" w:rsidRPr="001D41B2">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52" w:anchor="14:13" w:tooltip="イエスはこのことを聞くと、舟に乗ってそこを去り、自分ひとりで寂しい所へ行かれた。しかし、群衆はそれと聞いて、町々から徒歩であとを追ってきた。 イエスは舟から上がって、大ぜいの群衆をごらんになり、彼らを深くあわれんで、そのうちの病人たちをおいやしになった。" w:history="1">
        <w:r w:rsidRPr="001D41B2">
          <w:rPr>
            <w:rStyle w:val="a7"/>
            <w:rFonts w:ascii="ＭＳ Ｐ明朝" w:eastAsia="ＭＳ Ｐ明朝" w:hAnsi="ＭＳ Ｐ明朝"/>
            <w:sz w:val="24"/>
            <w:szCs w:val="24"/>
          </w:rPr>
          <w:t>マタ</w:t>
        </w:r>
        <w:r w:rsidR="00ED4FC0" w:rsidRPr="001D41B2">
          <w:rPr>
            <w:rStyle w:val="a7"/>
            <w:rFonts w:ascii="ＭＳ Ｐ明朝" w:eastAsia="ＭＳ Ｐ明朝" w:hAnsi="ＭＳ Ｐ明朝"/>
            <w:sz w:val="24"/>
            <w:szCs w:val="24"/>
          </w:rPr>
          <w:t>イ</w:t>
        </w:r>
        <w:r w:rsidRPr="001D41B2">
          <w:rPr>
            <w:rStyle w:val="a7"/>
            <w:rFonts w:ascii="ＭＳ Ｐ明朝" w:eastAsia="ＭＳ Ｐ明朝" w:hAnsi="ＭＳ Ｐ明朝"/>
            <w:sz w:val="24"/>
            <w:szCs w:val="24"/>
          </w:rPr>
          <w:t>14</w:t>
        </w:r>
        <w:r w:rsidR="00ED4FC0"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13-14</w:t>
        </w:r>
        <w:r w:rsidR="00ED4FC0" w:rsidRPr="001D41B2">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53" w:anchor="15:29" w:tooltip="イエスはそこを去って、ガリラヤの海べに行き、それから山に登ってそこにすわられた。 すると大ぜいの群衆が、足なえ、不具者、盲人、おし、そのほか多くの人々を連れてきて、イエスの足もとに置いたので、彼らをおいやしになった。 群衆は、おしが物を言い、不具者が直り、足なえが歩き、盲人が見えるようになったのを見て驚き、そしてイスラエルの神をほめたたえた。 イエスは弟子たちを呼び寄せて言われた、「この群衆がかわいそうである。もう三日間もわたしと一緒にいるのに、何も食べるものがない。しかし、彼らを空腹のままで帰らせたくは…" w:history="1">
        <w:r w:rsidRPr="001D41B2">
          <w:rPr>
            <w:rStyle w:val="a7"/>
            <w:rFonts w:ascii="ＭＳ Ｐ明朝" w:eastAsia="ＭＳ Ｐ明朝" w:hAnsi="ＭＳ Ｐ明朝"/>
            <w:sz w:val="24"/>
            <w:szCs w:val="24"/>
          </w:rPr>
          <w:t>15</w:t>
        </w:r>
        <w:r w:rsidR="00ED4FC0"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29-32</w:t>
        </w:r>
        <w:r w:rsidR="00ED4FC0" w:rsidRPr="001D41B2">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54" w:anchor="8:1" w:tooltip="そのころ、また大ぜいの群衆が集まっていたが、何も食べるものがなかったので、イエスは弟子たちを呼び寄せて言われた、 「この群衆がかわいそうである。もう三日間もわたしと一緒にいるのに、何も食べるものがない。 もし、彼らを空腹のまま家に帰らせるなら、途中で弱り切ってしまうであろう。それに、なかには遠くからきている者もある」。 弟子たちは答えた、「こんな荒野で、どこからパンを手に入れて、これらの人々にじゅうぶん食べさせることができましょうか」。" w:history="1">
        <w:r w:rsidRPr="001D41B2">
          <w:rPr>
            <w:rStyle w:val="a7"/>
            <w:rFonts w:ascii="ＭＳ Ｐ明朝" w:eastAsia="ＭＳ Ｐ明朝" w:hAnsi="ＭＳ Ｐ明朝"/>
            <w:sz w:val="24"/>
            <w:szCs w:val="24"/>
          </w:rPr>
          <w:t>マ</w:t>
        </w:r>
        <w:r w:rsidR="009A21BA" w:rsidRPr="001D41B2">
          <w:rPr>
            <w:rStyle w:val="a7"/>
            <w:rFonts w:ascii="ＭＳ Ｐ明朝" w:eastAsia="ＭＳ Ｐ明朝" w:hAnsi="ＭＳ Ｐ明朝"/>
            <w:sz w:val="24"/>
            <w:szCs w:val="24"/>
          </w:rPr>
          <w:t>ルコ</w:t>
        </w:r>
        <w:r w:rsidRPr="001D41B2">
          <w:rPr>
            <w:rStyle w:val="a7"/>
            <w:rFonts w:ascii="ＭＳ Ｐ明朝" w:eastAsia="ＭＳ Ｐ明朝" w:hAnsi="ＭＳ Ｐ明朝"/>
            <w:sz w:val="24"/>
            <w:szCs w:val="24"/>
          </w:rPr>
          <w:t>8</w:t>
        </w:r>
        <w:r w:rsidR="009A21BA" w:rsidRPr="001D41B2">
          <w:rPr>
            <w:rStyle w:val="a7"/>
            <w:rFonts w:ascii="ＭＳ Ｐ明朝" w:eastAsia="ＭＳ Ｐ明朝" w:hAnsi="ＭＳ Ｐ明朝"/>
            <w:sz w:val="24"/>
            <w:szCs w:val="24"/>
          </w:rPr>
          <w:t>章</w:t>
        </w:r>
        <w:r w:rsidRPr="001D41B2">
          <w:rPr>
            <w:rStyle w:val="a7"/>
            <w:rFonts w:ascii="ＭＳ Ｐ明朝" w:eastAsia="ＭＳ Ｐ明朝" w:hAnsi="ＭＳ Ｐ明朝"/>
            <w:sz w:val="24"/>
            <w:szCs w:val="24"/>
          </w:rPr>
          <w:t>1-4</w:t>
        </w:r>
        <w:r w:rsidR="009A21BA" w:rsidRPr="001D41B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FE267B" w:rsidRPr="00FE267B">
        <w:rPr>
          <w:rFonts w:ascii="ＭＳ Ｐ明朝" w:eastAsia="ＭＳ Ｐ明朝" w:hAnsi="ＭＳ Ｐ明朝" w:hint="eastAsia"/>
          <w:sz w:val="24"/>
          <w:szCs w:val="24"/>
        </w:rPr>
        <w:t>田舎町にも街でも神の真理の言葉で満たし、</w:t>
      </w:r>
      <w:r w:rsidRPr="00E070FB">
        <w:rPr>
          <w:rFonts w:ascii="ＭＳ Ｐ明朝" w:eastAsia="ＭＳ Ｐ明朝" w:hAnsi="ＭＳ Ｐ明朝"/>
          <w:sz w:val="24"/>
          <w:szCs w:val="24"/>
        </w:rPr>
        <w:t>その宣教の壮大な性質、言葉と奇跡のまぎれもない力によって、主はそのわずかな年月の間に、真理を聞こうとする人、あるいは</w:t>
      </w:r>
      <w:r w:rsidR="005B28B0">
        <w:rPr>
          <w:rFonts w:ascii="ＭＳ Ｐ明朝" w:eastAsia="ＭＳ Ｐ明朝" w:hAnsi="ＭＳ Ｐ明朝" w:hint="eastAsia"/>
          <w:sz w:val="24"/>
          <w:szCs w:val="24"/>
        </w:rPr>
        <w:t>少しでも</w:t>
      </w:r>
      <w:r w:rsidRPr="00E070FB">
        <w:rPr>
          <w:rFonts w:ascii="ＭＳ Ｐ明朝" w:eastAsia="ＭＳ Ｐ明朝" w:hAnsi="ＭＳ Ｐ明朝"/>
          <w:sz w:val="24"/>
          <w:szCs w:val="24"/>
        </w:rPr>
        <w:t>考えてみようとする人、また頭ごなしに拒否しようとする人、すべての人に真理を伝えられました。 私たちの主は、ご自分を一つの地域、一つの場所、一つの方法に限定されなかったからです： 主は、神の国の福音をすべての人に伝えるために、旅し、努力し、労苦されたのです：</w:t>
      </w:r>
    </w:p>
    <w:p w14:paraId="686FF0C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B546F8" w14:textId="5339602F" w:rsidR="00E070FB" w:rsidRPr="00E070FB" w:rsidRDefault="00A752E9" w:rsidP="00A752E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（42</w:t>
      </w:r>
      <w:r>
        <w:rPr>
          <w:rFonts w:ascii="ＭＳ Ｐ明朝" w:eastAsia="ＭＳ Ｐ明朝" w:hAnsi="ＭＳ Ｐ明朝"/>
          <w:sz w:val="24"/>
          <w:szCs w:val="24"/>
        </w:rPr>
        <w:t>）</w:t>
      </w:r>
      <w:r w:rsidRPr="00A752E9">
        <w:rPr>
          <w:rFonts w:ascii="BIZ UDPゴシック" w:eastAsia="BIZ UDPゴシック" w:hAnsi="BIZ UDPゴシック"/>
          <w:sz w:val="24"/>
          <w:szCs w:val="24"/>
        </w:rPr>
        <w:t>夜が明けると、イエスは寂しい所へ出て行かれたが、群衆が捜しまわって、みもとに集まり、自分たちから離れて行かれないようにと、引き止めた。</w:t>
      </w:r>
      <w:r w:rsidRPr="00A752E9">
        <w:rPr>
          <w:rFonts w:ascii="ＭＳ Ｐ明朝" w:eastAsia="ＭＳ Ｐ明朝" w:hAnsi="ＭＳ Ｐ明朝"/>
          <w:sz w:val="24"/>
          <w:szCs w:val="24"/>
        </w:rPr>
        <w:t>(43)</w:t>
      </w:r>
      <w:r w:rsidRPr="00A752E9">
        <w:rPr>
          <w:rFonts w:ascii="BIZ UDPゴシック" w:eastAsia="BIZ UDPゴシック" w:hAnsi="BIZ UDPゴシック"/>
          <w:sz w:val="24"/>
          <w:szCs w:val="24"/>
        </w:rPr>
        <w:t>しかしイエスは、「わたしは、ほかの町々にも神の国の福音を宣べ伝えねばならない。自分はそのためにつかわされたのである」と言われた。</w:t>
      </w:r>
      <w:r w:rsidRPr="00A752E9">
        <w:rPr>
          <w:rFonts w:ascii="ＭＳ Ｐ明朝" w:eastAsia="ＭＳ Ｐ明朝" w:hAnsi="ＭＳ Ｐ明朝"/>
          <w:sz w:val="24"/>
          <w:szCs w:val="24"/>
        </w:rPr>
        <w:t>(44)</w:t>
      </w:r>
      <w:r w:rsidRPr="00A752E9">
        <w:rPr>
          <w:rFonts w:ascii="BIZ UDPゴシック" w:eastAsia="BIZ UDPゴシック" w:hAnsi="BIZ UDPゴシック"/>
          <w:sz w:val="24"/>
          <w:szCs w:val="24"/>
        </w:rPr>
        <w:t>そして、ユダヤの諸会堂で教を説かれた。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ルカ4</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42-44</w:t>
      </w:r>
      <w:r>
        <w:rPr>
          <w:rFonts w:ascii="ＭＳ Ｐ明朝" w:eastAsia="ＭＳ Ｐ明朝" w:hAnsi="ＭＳ Ｐ明朝" w:hint="eastAsia"/>
          <w:sz w:val="24"/>
          <w:szCs w:val="24"/>
        </w:rPr>
        <w:t>節)</w:t>
      </w:r>
    </w:p>
    <w:p w14:paraId="22704DE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E3F961E" w14:textId="32A05BE4" w:rsidR="00E070FB" w:rsidRPr="00E070FB" w:rsidRDefault="008E5C64" w:rsidP="00A752E9">
      <w:pPr>
        <w:ind w:firstLine="240"/>
        <w:rPr>
          <w:rFonts w:ascii="ＭＳ Ｐ明朝" w:eastAsia="ＭＳ Ｐ明朝" w:hAnsi="ＭＳ Ｐ明朝"/>
          <w:sz w:val="24"/>
          <w:szCs w:val="24"/>
        </w:rPr>
      </w:pPr>
      <w:r>
        <w:rPr>
          <w:rFonts w:ascii="ＭＳ Ｐ明朝" w:eastAsia="ＭＳ Ｐ明朝" w:hAnsi="ＭＳ Ｐ明朝" w:hint="eastAsia"/>
          <w:sz w:val="24"/>
          <w:szCs w:val="24"/>
        </w:rPr>
        <w:t>メシヤ</w:t>
      </w:r>
      <w:r w:rsidR="00A752E9" w:rsidRPr="00A752E9">
        <w:rPr>
          <w:rFonts w:ascii="ＭＳ Ｐ明朝" w:eastAsia="ＭＳ Ｐ明朝" w:hAnsi="ＭＳ Ｐ明朝" w:hint="eastAsia"/>
          <w:sz w:val="24"/>
          <w:szCs w:val="24"/>
        </w:rPr>
        <w:t>として、イスラエル</w:t>
      </w:r>
      <w:r w:rsidR="00FE267B">
        <w:rPr>
          <w:rFonts w:ascii="ＭＳ Ｐ明朝" w:eastAsia="ＭＳ Ｐ明朝" w:hAnsi="ＭＳ Ｐ明朝" w:hint="eastAsia"/>
          <w:sz w:val="24"/>
          <w:szCs w:val="24"/>
        </w:rPr>
        <w:t>の</w:t>
      </w:r>
      <w:r w:rsidR="00A752E9" w:rsidRPr="00A752E9">
        <w:rPr>
          <w:rFonts w:ascii="ＭＳ Ｐ明朝" w:eastAsia="ＭＳ Ｐ明朝" w:hAnsi="ＭＳ Ｐ明朝" w:hint="eastAsia"/>
          <w:sz w:val="24"/>
          <w:szCs w:val="24"/>
        </w:rPr>
        <w:t>王となるという約束（そしてイスラエルの手によって拒絶されるという預言）を成就するためにイスラエル民族に遣わされたお方として、主の務めは主に同胞に神の国を捧げることでした。</w:t>
      </w:r>
      <w:r w:rsidR="00A752E9" w:rsidRPr="00A752E9">
        <w:rPr>
          <w:rFonts w:ascii="ＭＳ Ｐ明朝" w:eastAsia="ＭＳ Ｐ明朝" w:hAnsi="ＭＳ Ｐ明朝"/>
          <w:sz w:val="24"/>
          <w:szCs w:val="24"/>
        </w:rPr>
        <w:t xml:space="preserve"> しかし、それにもかかわらず、ふさわしい異邦人、すなわち、「義と永遠のいのちの真理を渇望する」人々がどこにいても、主は御霊の導きによって、彼らも拒まれないようにされました。</w:t>
      </w:r>
      <w:r w:rsidR="00E070FB" w:rsidRPr="00E070FB">
        <w:rPr>
          <w:rFonts w:ascii="ＭＳ Ｐ明朝" w:eastAsia="ＭＳ Ｐ明朝" w:hAnsi="ＭＳ Ｐ明朝"/>
          <w:sz w:val="24"/>
          <w:szCs w:val="24"/>
        </w:rPr>
        <w:tab/>
      </w:r>
    </w:p>
    <w:p w14:paraId="6394CFC4" w14:textId="7AA3091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p>
    <w:p w14:paraId="5EF36B84" w14:textId="6B8CB6A8"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悪霊の軍団に取りつかれたガダ</w:t>
      </w:r>
      <w:r w:rsidR="005B28B0">
        <w:rPr>
          <w:rFonts w:ascii="ＭＳ Ｐ明朝" w:eastAsia="ＭＳ Ｐ明朝" w:hAnsi="ＭＳ Ｐ明朝" w:hint="eastAsia"/>
          <w:sz w:val="24"/>
          <w:szCs w:val="24"/>
        </w:rPr>
        <w:t>ラ</w:t>
      </w:r>
      <w:r w:rsidRPr="00E070FB">
        <w:rPr>
          <w:rFonts w:ascii="ＭＳ Ｐ明朝" w:eastAsia="ＭＳ Ｐ明朝" w:hAnsi="ＭＳ Ｐ明朝"/>
          <w:sz w:val="24"/>
          <w:szCs w:val="24"/>
        </w:rPr>
        <w:t>人の男（</w:t>
      </w:r>
      <w:hyperlink r:id="rId1255" w:anchor="8:28" w:tooltip="（28）それから、向こう岸、ガダラ人の地に着かれると、悪霊につかれたふたりの者が、墓場から出てきてイエスに出会った。彼らは手に負えない乱暴者で、だれもその辺の道を通ることができないほどであった。(29)すると突然、彼らは叫んで言った、「神の子よ、あなたはわたしどもとなんの係わりがあるのです。まだその時ではないのに、ここにきて、わたしどもを苦しめるのですか」。(30)さて、そこからはるか離れた所に、おびただしい豚の群れが飼ってあった。(31)悪霊どもはイエスに願って言った、「もしわたしどもを追い出される…" w:history="1">
        <w:r w:rsidRPr="00ED4FC0">
          <w:rPr>
            <w:rStyle w:val="a7"/>
            <w:rFonts w:ascii="ＭＳ Ｐ明朝" w:eastAsia="ＭＳ Ｐ明朝" w:hAnsi="ＭＳ Ｐ明朝"/>
            <w:sz w:val="24"/>
            <w:szCs w:val="24"/>
          </w:rPr>
          <w:t>マタ</w:t>
        </w:r>
        <w:r w:rsidR="00ED4FC0" w:rsidRPr="00ED4FC0">
          <w:rPr>
            <w:rStyle w:val="a7"/>
            <w:rFonts w:ascii="ＭＳ Ｐ明朝" w:eastAsia="ＭＳ Ｐ明朝" w:hAnsi="ＭＳ Ｐ明朝"/>
            <w:sz w:val="24"/>
            <w:szCs w:val="24"/>
          </w:rPr>
          <w:t>イ</w:t>
        </w:r>
        <w:r w:rsidRPr="00ED4FC0">
          <w:rPr>
            <w:rStyle w:val="a7"/>
            <w:rFonts w:ascii="ＭＳ Ｐ明朝" w:eastAsia="ＭＳ Ｐ明朝" w:hAnsi="ＭＳ Ｐ明朝"/>
            <w:sz w:val="24"/>
            <w:szCs w:val="24"/>
          </w:rPr>
          <w:t>8</w:t>
        </w:r>
        <w:r w:rsidR="00ED4FC0" w:rsidRPr="00ED4FC0">
          <w:rPr>
            <w:rStyle w:val="a7"/>
            <w:rFonts w:ascii="ＭＳ Ｐ明朝" w:eastAsia="ＭＳ Ｐ明朝" w:hAnsi="ＭＳ Ｐ明朝"/>
            <w:sz w:val="24"/>
            <w:szCs w:val="24"/>
          </w:rPr>
          <w:t>章</w:t>
        </w:r>
        <w:r w:rsidRPr="00ED4FC0">
          <w:rPr>
            <w:rStyle w:val="a7"/>
            <w:rFonts w:ascii="ＭＳ Ｐ明朝" w:eastAsia="ＭＳ Ｐ明朝" w:hAnsi="ＭＳ Ｐ明朝"/>
            <w:sz w:val="24"/>
            <w:szCs w:val="24"/>
          </w:rPr>
          <w:t>28</w:t>
        </w:r>
        <w:r w:rsidR="00ED4FC0" w:rsidRPr="00ED4FC0">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 xml:space="preserve">-; </w:t>
      </w:r>
      <w:hyperlink r:id="rId1256" w:anchor="5:1" w:tooltip="（1）こうして彼らは海の向こう岸、ゲラサ人の地に着いた。(2)それから、イエスが舟からあがられるとすぐに、けがれた霊につかれた人が墓場から出てきて、イエスに出会った。(3)この人は墓場をすみかとしており、もはやだれも、鎖でさえも彼をつなぎとめて置けなかった。(4)彼はたびたび足かせや鎖でつながれたが、鎖を引きちぎり、足かせを砕くので、だれも彼を押えつけることができなかったからである。(5)そして、夜昼たえまなく墓場や山で叫びつづけて、石で自分のからだを傷つけていた…" w:history="1">
        <w:r w:rsidRPr="00AF583C">
          <w:rPr>
            <w:rStyle w:val="a7"/>
            <w:rFonts w:ascii="ＭＳ Ｐ明朝" w:eastAsia="ＭＳ Ｐ明朝" w:hAnsi="ＭＳ Ｐ明朝"/>
            <w:sz w:val="24"/>
            <w:szCs w:val="24"/>
          </w:rPr>
          <w:t>マ</w:t>
        </w:r>
        <w:r w:rsidR="00ED4FC0" w:rsidRPr="00AF583C">
          <w:rPr>
            <w:rStyle w:val="a7"/>
            <w:rFonts w:ascii="ＭＳ Ｐ明朝" w:eastAsia="ＭＳ Ｐ明朝" w:hAnsi="ＭＳ Ｐ明朝"/>
            <w:sz w:val="24"/>
            <w:szCs w:val="24"/>
          </w:rPr>
          <w:t>ル</w:t>
        </w:r>
        <w:r w:rsidRPr="00AF583C">
          <w:rPr>
            <w:rStyle w:val="a7"/>
            <w:rFonts w:ascii="ＭＳ Ｐ明朝" w:eastAsia="ＭＳ Ｐ明朝" w:hAnsi="ＭＳ Ｐ明朝"/>
            <w:sz w:val="24"/>
            <w:szCs w:val="24"/>
          </w:rPr>
          <w:t>コ5</w:t>
        </w:r>
        <w:r w:rsidR="00ED4FC0" w:rsidRPr="00AF583C">
          <w:rPr>
            <w:rStyle w:val="a7"/>
            <w:rFonts w:ascii="ＭＳ Ｐ明朝" w:eastAsia="ＭＳ Ｐ明朝" w:hAnsi="ＭＳ Ｐ明朝"/>
            <w:sz w:val="24"/>
            <w:szCs w:val="24"/>
          </w:rPr>
          <w:t>章</w:t>
        </w:r>
        <w:r w:rsidRPr="00AF583C">
          <w:rPr>
            <w:rStyle w:val="a7"/>
            <w:rFonts w:ascii="ＭＳ Ｐ明朝" w:eastAsia="ＭＳ Ｐ明朝" w:hAnsi="ＭＳ Ｐ明朝"/>
            <w:sz w:val="24"/>
            <w:szCs w:val="24"/>
          </w:rPr>
          <w:t>1</w:t>
        </w:r>
        <w:r w:rsidR="00ED4FC0" w:rsidRPr="00AF583C">
          <w:rPr>
            <w:rStyle w:val="a7"/>
            <w:rFonts w:ascii="ＭＳ Ｐ明朝" w:eastAsia="ＭＳ Ｐ明朝" w:hAnsi="ＭＳ Ｐ明朝" w:hint="eastAsia"/>
            <w:sz w:val="24"/>
            <w:szCs w:val="24"/>
          </w:rPr>
          <w:t>節-</w:t>
        </w:r>
      </w:hyperlink>
      <w:r w:rsidR="00ED4FC0">
        <w:rPr>
          <w:rFonts w:ascii="ＭＳ Ｐ明朝" w:eastAsia="ＭＳ Ｐ明朝" w:hAnsi="ＭＳ Ｐ明朝" w:hint="eastAsia"/>
          <w:sz w:val="24"/>
          <w:szCs w:val="24"/>
        </w:rPr>
        <w:t xml:space="preserve">; </w:t>
      </w:r>
      <w:hyperlink r:id="rId1257" w:anchor="8:26" w:tooltip="それから、彼らはガリラヤの対岸、ゲラサ人の地に渡った。" w:history="1">
        <w:r w:rsidRPr="00AF583C">
          <w:rPr>
            <w:rStyle w:val="a7"/>
            <w:rFonts w:ascii="ＭＳ Ｐ明朝" w:eastAsia="ＭＳ Ｐ明朝" w:hAnsi="ＭＳ Ｐ明朝"/>
            <w:sz w:val="24"/>
            <w:szCs w:val="24"/>
          </w:rPr>
          <w:t>ルカ8</w:t>
        </w:r>
        <w:r w:rsidR="00ED4FC0" w:rsidRPr="00AF583C">
          <w:rPr>
            <w:rStyle w:val="a7"/>
            <w:rFonts w:ascii="ＭＳ Ｐ明朝" w:eastAsia="ＭＳ Ｐ明朝" w:hAnsi="ＭＳ Ｐ明朝"/>
            <w:sz w:val="24"/>
            <w:szCs w:val="24"/>
          </w:rPr>
          <w:t>章</w:t>
        </w:r>
        <w:r w:rsidRPr="00AF583C">
          <w:rPr>
            <w:rStyle w:val="a7"/>
            <w:rFonts w:ascii="ＭＳ Ｐ明朝" w:eastAsia="ＭＳ Ｐ明朝" w:hAnsi="ＭＳ Ｐ明朝"/>
            <w:sz w:val="24"/>
            <w:szCs w:val="24"/>
          </w:rPr>
          <w:t>26</w:t>
        </w:r>
        <w:r w:rsidR="00ED4FC0" w:rsidRPr="00AF583C">
          <w:rPr>
            <w:rStyle w:val="a7"/>
            <w:rFonts w:ascii="ＭＳ Ｐ明朝" w:eastAsia="ＭＳ Ｐ明朝" w:hAnsi="ＭＳ Ｐ明朝"/>
            <w:sz w:val="24"/>
            <w:szCs w:val="24"/>
          </w:rPr>
          <w:t>節</w:t>
        </w:r>
      </w:hyperlink>
      <w:r w:rsidR="00ED4FC0">
        <w:rPr>
          <w:rFonts w:ascii="ＭＳ Ｐ明朝" w:eastAsia="ＭＳ Ｐ明朝" w:hAnsi="ＭＳ Ｐ明朝" w:hint="eastAsia"/>
          <w:sz w:val="24"/>
          <w:szCs w:val="24"/>
        </w:rPr>
        <w:t>-</w:t>
      </w:r>
      <w:r w:rsidRPr="00E070FB">
        <w:rPr>
          <w:rFonts w:ascii="ＭＳ Ｐ明朝" w:eastAsia="ＭＳ Ｐ明朝" w:hAnsi="ＭＳ Ｐ明朝"/>
          <w:sz w:val="24"/>
          <w:szCs w:val="24"/>
        </w:rPr>
        <w:t>）、彼の地域で唯一キリストのもとに来ようとした人（</w:t>
      </w:r>
      <w:hyperlink r:id="rId1258" w:anchor="8:34" w:tooltip="すると、町中の者がイエスに会いに出てきた。そして、イエスに会うと、この地方から去ってくださるようにと頼んだ。" w:history="1">
        <w:r w:rsidRPr="00AF583C">
          <w:rPr>
            <w:rStyle w:val="a7"/>
            <w:rFonts w:ascii="ＭＳ Ｐ明朝" w:eastAsia="ＭＳ Ｐ明朝" w:hAnsi="ＭＳ Ｐ明朝"/>
            <w:sz w:val="24"/>
            <w:szCs w:val="24"/>
          </w:rPr>
          <w:t>マタ</w:t>
        </w:r>
        <w:r w:rsidR="00AF583C" w:rsidRPr="00AF583C">
          <w:rPr>
            <w:rStyle w:val="a7"/>
            <w:rFonts w:ascii="ＭＳ Ｐ明朝" w:eastAsia="ＭＳ Ｐ明朝" w:hAnsi="ＭＳ Ｐ明朝"/>
            <w:sz w:val="24"/>
            <w:szCs w:val="24"/>
          </w:rPr>
          <w:t>イ</w:t>
        </w:r>
        <w:r w:rsidRPr="00AF583C">
          <w:rPr>
            <w:rStyle w:val="a7"/>
            <w:rFonts w:ascii="ＭＳ Ｐ明朝" w:eastAsia="ＭＳ Ｐ明朝" w:hAnsi="ＭＳ Ｐ明朝"/>
            <w:sz w:val="24"/>
            <w:szCs w:val="24"/>
          </w:rPr>
          <w:t>8</w:t>
        </w:r>
        <w:r w:rsidR="00AF583C" w:rsidRPr="00AF583C">
          <w:rPr>
            <w:rStyle w:val="a7"/>
            <w:rFonts w:ascii="ＭＳ Ｐ明朝" w:eastAsia="ＭＳ Ｐ明朝" w:hAnsi="ＭＳ Ｐ明朝"/>
            <w:sz w:val="24"/>
            <w:szCs w:val="24"/>
          </w:rPr>
          <w:t>章</w:t>
        </w:r>
        <w:r w:rsidRPr="00AF583C">
          <w:rPr>
            <w:rStyle w:val="a7"/>
            <w:rFonts w:ascii="ＭＳ Ｐ明朝" w:eastAsia="ＭＳ Ｐ明朝" w:hAnsi="ＭＳ Ｐ明朝"/>
            <w:sz w:val="24"/>
            <w:szCs w:val="24"/>
          </w:rPr>
          <w:t>34</w:t>
        </w:r>
        <w:r w:rsidR="00AF583C" w:rsidRPr="00AF583C">
          <w:rPr>
            <w:rStyle w:val="a7"/>
            <w:rFonts w:ascii="ＭＳ Ｐ明朝" w:eastAsia="ＭＳ Ｐ明朝" w:hAnsi="ＭＳ Ｐ明朝"/>
            <w:sz w:val="24"/>
            <w:szCs w:val="24"/>
          </w:rPr>
          <w:t>節</w:t>
        </w:r>
      </w:hyperlink>
      <w:r w:rsidR="00AF583C">
        <w:rPr>
          <w:rFonts w:ascii="ＭＳ Ｐ明朝" w:eastAsia="ＭＳ Ｐ明朝" w:hAnsi="ＭＳ Ｐ明朝" w:hint="eastAsia"/>
          <w:sz w:val="24"/>
          <w:szCs w:val="24"/>
        </w:rPr>
        <w:t xml:space="preserve">; </w:t>
      </w:r>
      <w:hyperlink r:id="rId1259" w:anchor="5:17" w:tooltip="そこで、人々はイエスに、この地方から出て行っていただきたいと、頼みはじめた。" w:history="1">
        <w:r w:rsidRPr="00AF583C">
          <w:rPr>
            <w:rStyle w:val="a7"/>
            <w:rFonts w:ascii="ＭＳ Ｐ明朝" w:eastAsia="ＭＳ Ｐ明朝" w:hAnsi="ＭＳ Ｐ明朝"/>
            <w:sz w:val="24"/>
            <w:szCs w:val="24"/>
          </w:rPr>
          <w:t>マ</w:t>
        </w:r>
        <w:r w:rsidR="00AF583C" w:rsidRPr="00AF583C">
          <w:rPr>
            <w:rStyle w:val="a7"/>
            <w:rFonts w:ascii="ＭＳ Ｐ明朝" w:eastAsia="ＭＳ Ｐ明朝" w:hAnsi="ＭＳ Ｐ明朝"/>
            <w:sz w:val="24"/>
            <w:szCs w:val="24"/>
          </w:rPr>
          <w:lastRenderedPageBreak/>
          <w:t>ル</w:t>
        </w:r>
        <w:r w:rsidRPr="00AF583C">
          <w:rPr>
            <w:rStyle w:val="a7"/>
            <w:rFonts w:ascii="ＭＳ Ｐ明朝" w:eastAsia="ＭＳ Ｐ明朝" w:hAnsi="ＭＳ Ｐ明朝"/>
            <w:sz w:val="24"/>
            <w:szCs w:val="24"/>
          </w:rPr>
          <w:t>コ5</w:t>
        </w:r>
        <w:r w:rsidR="00AF583C" w:rsidRPr="00AF583C">
          <w:rPr>
            <w:rStyle w:val="a7"/>
            <w:rFonts w:ascii="ＭＳ Ｐ明朝" w:eastAsia="ＭＳ Ｐ明朝" w:hAnsi="ＭＳ Ｐ明朝"/>
            <w:sz w:val="24"/>
            <w:szCs w:val="24"/>
          </w:rPr>
          <w:t>章</w:t>
        </w:r>
        <w:r w:rsidRPr="00AF583C">
          <w:rPr>
            <w:rStyle w:val="a7"/>
            <w:rFonts w:ascii="ＭＳ Ｐ明朝" w:eastAsia="ＭＳ Ｐ明朝" w:hAnsi="ＭＳ Ｐ明朝"/>
            <w:sz w:val="24"/>
            <w:szCs w:val="24"/>
          </w:rPr>
          <w:t>17</w:t>
        </w:r>
        <w:r w:rsidR="00AF583C" w:rsidRPr="00AF583C">
          <w:rPr>
            <w:rStyle w:val="a7"/>
            <w:rFonts w:ascii="ＭＳ Ｐ明朝" w:eastAsia="ＭＳ Ｐ明朝" w:hAnsi="ＭＳ Ｐ明朝"/>
            <w:sz w:val="24"/>
            <w:szCs w:val="24"/>
          </w:rPr>
          <w:t>節</w:t>
        </w:r>
      </w:hyperlink>
      <w:r w:rsidR="00AF583C">
        <w:rPr>
          <w:rFonts w:ascii="ＭＳ Ｐ明朝" w:eastAsia="ＭＳ Ｐ明朝" w:hAnsi="ＭＳ Ｐ明朝" w:hint="eastAsia"/>
          <w:sz w:val="24"/>
          <w:szCs w:val="24"/>
        </w:rPr>
        <w:t xml:space="preserve">; </w:t>
      </w:r>
      <w:hyperlink r:id="rId1260" w:anchor="8:37" w:tooltip="それから、ゲラサの地方の民衆はこぞって、自分たちの所から立ち去ってくださるようにとイエスに頼んだ。彼らが非常な恐怖に襲われていたからである。そこで、イエスは舟に乗って帰りかけられた。" w:history="1">
        <w:r w:rsidRPr="00AF583C">
          <w:rPr>
            <w:rStyle w:val="a7"/>
            <w:rFonts w:ascii="ＭＳ Ｐ明朝" w:eastAsia="ＭＳ Ｐ明朝" w:hAnsi="ＭＳ Ｐ明朝"/>
            <w:sz w:val="24"/>
            <w:szCs w:val="24"/>
          </w:rPr>
          <w:t>ルカ8</w:t>
        </w:r>
        <w:r w:rsidR="00AF583C" w:rsidRPr="00AF583C">
          <w:rPr>
            <w:rStyle w:val="a7"/>
            <w:rFonts w:ascii="ＭＳ Ｐ明朝" w:eastAsia="ＭＳ Ｐ明朝" w:hAnsi="ＭＳ Ｐ明朝"/>
            <w:sz w:val="24"/>
            <w:szCs w:val="24"/>
          </w:rPr>
          <w:t>章</w:t>
        </w:r>
        <w:r w:rsidRPr="00AF583C">
          <w:rPr>
            <w:rStyle w:val="a7"/>
            <w:rFonts w:ascii="ＭＳ Ｐ明朝" w:eastAsia="ＭＳ Ｐ明朝" w:hAnsi="ＭＳ Ｐ明朝"/>
            <w:sz w:val="24"/>
            <w:szCs w:val="24"/>
          </w:rPr>
          <w:t>37</w:t>
        </w:r>
        <w:r w:rsidR="00AF583C" w:rsidRPr="00AF583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B70949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9009B46" w14:textId="025AC60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娘が悪霊にとりつかれていた</w:t>
      </w:r>
      <w:r w:rsidR="00D45790">
        <w:rPr>
          <w:rFonts w:ascii="ＭＳ Ｐ明朝" w:eastAsia="ＭＳ Ｐ明朝" w:hAnsi="ＭＳ Ｐ明朝" w:hint="eastAsia"/>
          <w:sz w:val="24"/>
          <w:szCs w:val="24"/>
        </w:rPr>
        <w:t>ス</w:t>
      </w:r>
      <w:r w:rsidRPr="00E070FB">
        <w:rPr>
          <w:rFonts w:ascii="ＭＳ Ｐ明朝" w:eastAsia="ＭＳ Ｐ明朝" w:hAnsi="ＭＳ Ｐ明朝"/>
          <w:sz w:val="24"/>
          <w:szCs w:val="24"/>
        </w:rPr>
        <w:t>ロ・フェニキアの女は、私たちの知る限り、彼女の周辺でただ一人、主に応答した人でした（</w:t>
      </w:r>
      <w:hyperlink r:id="rId1261" w:anchor="15:21" w:tooltip="さて、イエスはそこを出て、ツロとシドンとの地方へ行かれた。 すると、そこへ、その地方出のカナンの女が出てきて、「主よ、ダビデの子よ、わたしをあわれんでください。娘が悪霊にとりつかれて苦しんでいます」と言って叫びつづけた。 しかし、イエスはひと言もお答えにならなかった。そこで弟子たちがみもとにきて願って言った、「この女を追い払ってください。叫びながらついてきていますから」。 するとイエスは答えて言われた、「わたしは、イスラエルの家の失われた羊以外の者には、つかわされていない」。 しかし、女は近寄りイエスを拝…" w:history="1">
        <w:r w:rsidRPr="00040132">
          <w:rPr>
            <w:rStyle w:val="a7"/>
            <w:rFonts w:ascii="ＭＳ Ｐ明朝" w:eastAsia="ＭＳ Ｐ明朝" w:hAnsi="ＭＳ Ｐ明朝"/>
            <w:sz w:val="24"/>
            <w:szCs w:val="24"/>
          </w:rPr>
          <w:t>マタ</w:t>
        </w:r>
        <w:r w:rsidR="00AF583C" w:rsidRPr="00040132">
          <w:rPr>
            <w:rStyle w:val="a7"/>
            <w:rFonts w:ascii="ＭＳ Ｐ明朝" w:eastAsia="ＭＳ Ｐ明朝" w:hAnsi="ＭＳ Ｐ明朝"/>
            <w:sz w:val="24"/>
            <w:szCs w:val="24"/>
          </w:rPr>
          <w:t>イ</w:t>
        </w:r>
        <w:r w:rsidRPr="00040132">
          <w:rPr>
            <w:rStyle w:val="a7"/>
            <w:rFonts w:ascii="ＭＳ Ｐ明朝" w:eastAsia="ＭＳ Ｐ明朝" w:hAnsi="ＭＳ Ｐ明朝"/>
            <w:sz w:val="24"/>
            <w:szCs w:val="24"/>
          </w:rPr>
          <w:t>15</w:t>
        </w:r>
        <w:r w:rsidR="00AF583C" w:rsidRPr="00040132">
          <w:rPr>
            <w:rStyle w:val="a7"/>
            <w:rFonts w:ascii="ＭＳ Ｐ明朝" w:eastAsia="ＭＳ Ｐ明朝" w:hAnsi="ＭＳ Ｐ明朝"/>
            <w:sz w:val="24"/>
            <w:szCs w:val="24"/>
          </w:rPr>
          <w:t>章</w:t>
        </w:r>
        <w:r w:rsidRPr="00040132">
          <w:rPr>
            <w:rStyle w:val="a7"/>
            <w:rFonts w:ascii="ＭＳ Ｐ明朝" w:eastAsia="ＭＳ Ｐ明朝" w:hAnsi="ＭＳ Ｐ明朝"/>
            <w:sz w:val="24"/>
            <w:szCs w:val="24"/>
          </w:rPr>
          <w:t>21-28</w:t>
        </w:r>
        <w:r w:rsidR="00AF583C" w:rsidRPr="0004013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62" w:anchor="7:24" w:tooltip="さて、イエスは、そこを立ち去って、ツロの地方に行かれた。そして、だれにも知れないように、家の中にはいられたが、隠れていることができなかった。 そして、けがれた霊につかれた幼い娘をもつ女が、イエスのことをすぐ聞きつけてきて、その足もとにひれ伏した。 この女はギリシヤ人で、スロ・フェニキヤの生れであった。そして、娘から悪霊を追い出してくださいとお願いした。 イエスは女に言われた、「まず子供たちに十分食べさすべきである。子供たちのパンを取って小犬に投げてやるのは、よろしくない」。 すると、女は答えて言った…" w:history="1">
        <w:r w:rsidRPr="00040132">
          <w:rPr>
            <w:rStyle w:val="a7"/>
            <w:rFonts w:ascii="ＭＳ Ｐ明朝" w:eastAsia="ＭＳ Ｐ明朝" w:hAnsi="ＭＳ Ｐ明朝"/>
            <w:sz w:val="24"/>
            <w:szCs w:val="24"/>
          </w:rPr>
          <w:t>マ</w:t>
        </w:r>
        <w:r w:rsidR="00AF583C" w:rsidRPr="00040132">
          <w:rPr>
            <w:rStyle w:val="a7"/>
            <w:rFonts w:ascii="ＭＳ Ｐ明朝" w:eastAsia="ＭＳ Ｐ明朝" w:hAnsi="ＭＳ Ｐ明朝"/>
            <w:sz w:val="24"/>
            <w:szCs w:val="24"/>
          </w:rPr>
          <w:t>ル</w:t>
        </w:r>
        <w:r w:rsidRPr="00040132">
          <w:rPr>
            <w:rStyle w:val="a7"/>
            <w:rFonts w:ascii="ＭＳ Ｐ明朝" w:eastAsia="ＭＳ Ｐ明朝" w:hAnsi="ＭＳ Ｐ明朝"/>
            <w:sz w:val="24"/>
            <w:szCs w:val="24"/>
          </w:rPr>
          <w:t>コ7</w:t>
        </w:r>
        <w:r w:rsidR="00AF583C" w:rsidRPr="00040132">
          <w:rPr>
            <w:rStyle w:val="a7"/>
            <w:rFonts w:ascii="ＭＳ Ｐ明朝" w:eastAsia="ＭＳ Ｐ明朝" w:hAnsi="ＭＳ Ｐ明朝"/>
            <w:sz w:val="24"/>
            <w:szCs w:val="24"/>
          </w:rPr>
          <w:t>章</w:t>
        </w:r>
        <w:r w:rsidRPr="00040132">
          <w:rPr>
            <w:rStyle w:val="a7"/>
            <w:rFonts w:ascii="ＭＳ Ｐ明朝" w:eastAsia="ＭＳ Ｐ明朝" w:hAnsi="ＭＳ Ｐ明朝"/>
            <w:sz w:val="24"/>
            <w:szCs w:val="24"/>
          </w:rPr>
          <w:t>24-30</w:t>
        </w:r>
        <w:r w:rsidR="00AF583C" w:rsidRPr="0004013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5751BE6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6020D18" w14:textId="116C636B"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イスラエルの誰よりも信仰を持った百人隊長（</w:t>
      </w:r>
      <w:hyperlink r:id="rId1263" w:anchor="8:5" w:tooltip="さて、イエスがカペナウムに帰ってこられたとき、ある百卒長がみもとにきて訴えて言った、 「主よ、わたしの僕が中風でひどく苦しんで、家に寝ています」。 イエスは彼に、「わたしが行ってなおしてあげよう」と言われた。 そこで百卒長は答えて言った、「主よ、わたしの屋根の下にあなたをお入れする資格は、わたしにはございません。ただ、お言葉を下さい。そうすれば僕はなおります。 わたしも権威の下にある者ですが、わたしの下にも兵卒がいまして、ひとりの者に『行け』と言えば行き、ほかの者に『こい』と言えばきますし、また、僕に…" w:history="1">
        <w:r w:rsidRPr="00040132">
          <w:rPr>
            <w:rStyle w:val="a7"/>
            <w:rFonts w:ascii="ＭＳ Ｐ明朝" w:eastAsia="ＭＳ Ｐ明朝" w:hAnsi="ＭＳ Ｐ明朝"/>
            <w:sz w:val="24"/>
            <w:szCs w:val="24"/>
          </w:rPr>
          <w:t>マタイ8</w:t>
        </w:r>
        <w:r w:rsidR="00AF583C" w:rsidRPr="00040132">
          <w:rPr>
            <w:rStyle w:val="a7"/>
            <w:rFonts w:ascii="ＭＳ Ｐ明朝" w:eastAsia="ＭＳ Ｐ明朝" w:hAnsi="ＭＳ Ｐ明朝"/>
            <w:sz w:val="24"/>
            <w:szCs w:val="24"/>
          </w:rPr>
          <w:t>章</w:t>
        </w:r>
        <w:r w:rsidRPr="00040132">
          <w:rPr>
            <w:rStyle w:val="a7"/>
            <w:rFonts w:ascii="ＭＳ Ｐ明朝" w:eastAsia="ＭＳ Ｐ明朝" w:hAnsi="ＭＳ Ｐ明朝"/>
            <w:sz w:val="24"/>
            <w:szCs w:val="24"/>
          </w:rPr>
          <w:t>5-13</w:t>
        </w:r>
        <w:r w:rsidR="00AF583C" w:rsidRPr="00040132">
          <w:rPr>
            <w:rStyle w:val="a7"/>
            <w:rFonts w:ascii="ＭＳ Ｐ明朝" w:eastAsia="ＭＳ Ｐ明朝" w:hAnsi="ＭＳ Ｐ明朝"/>
            <w:sz w:val="24"/>
            <w:szCs w:val="24"/>
          </w:rPr>
          <w:t>節</w:t>
        </w:r>
      </w:hyperlink>
      <w:r w:rsidR="00AF583C">
        <w:rPr>
          <w:rFonts w:ascii="ＭＳ Ｐ明朝" w:eastAsia="ＭＳ Ｐ明朝" w:hAnsi="ＭＳ Ｐ明朝" w:hint="eastAsia"/>
          <w:sz w:val="24"/>
          <w:szCs w:val="24"/>
        </w:rPr>
        <w:t xml:space="preserve">; </w:t>
      </w:r>
      <w:hyperlink r:id="rId1264" w:anchor="7:1" w:tooltip="イエスはこれらの言葉をことごとく人々に聞かせてしまったのち、カペナウムに帰ってこられた。 ところが、ある百卒長の頼みにしていた僕が、病気になって死にかかっていた。 この百卒長はイエスのことを聞いて、ユダヤ人の長老たちをイエスのところにつかわし、自分の僕を助けにきてくださるようにと、お願いした。 彼らはイエスのところにきて、熱心に願って言った、「あの人はそうしていただくねうちがございます。 わたしたちの国民を愛し、わたしたちのために会堂を建ててくれたのです」。 そこで、イエスは彼らと連れだってお出かけ…" w:history="1">
        <w:r w:rsidRPr="00040132">
          <w:rPr>
            <w:rStyle w:val="a7"/>
            <w:rFonts w:ascii="ＭＳ Ｐ明朝" w:eastAsia="ＭＳ Ｐ明朝" w:hAnsi="ＭＳ Ｐ明朝"/>
            <w:sz w:val="24"/>
            <w:szCs w:val="24"/>
          </w:rPr>
          <w:t>ルカ7</w:t>
        </w:r>
        <w:r w:rsidR="00AF583C" w:rsidRPr="00040132">
          <w:rPr>
            <w:rStyle w:val="a7"/>
            <w:rFonts w:ascii="ＭＳ Ｐ明朝" w:eastAsia="ＭＳ Ｐ明朝" w:hAnsi="ＭＳ Ｐ明朝"/>
            <w:sz w:val="24"/>
            <w:szCs w:val="24"/>
          </w:rPr>
          <w:t>章</w:t>
        </w:r>
        <w:r w:rsidRPr="00040132">
          <w:rPr>
            <w:rStyle w:val="a7"/>
            <w:rFonts w:ascii="ＭＳ Ｐ明朝" w:eastAsia="ＭＳ Ｐ明朝" w:hAnsi="ＭＳ Ｐ明朝"/>
            <w:sz w:val="24"/>
            <w:szCs w:val="24"/>
          </w:rPr>
          <w:t>1-10</w:t>
        </w:r>
        <w:r w:rsidR="00AF583C" w:rsidRPr="0004013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47BD3AD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1874450" w14:textId="6AD1737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000A31B6" w:rsidRPr="000A31B6">
        <w:rPr>
          <w:rFonts w:ascii="ＭＳ Ｐ明朝" w:eastAsia="ＭＳ Ｐ明朝" w:hAnsi="ＭＳ Ｐ明朝" w:hint="eastAsia"/>
          <w:sz w:val="24"/>
          <w:szCs w:val="24"/>
        </w:rPr>
        <w:t>ユダヤ人の町を恥じさせるほどの信仰を示して応対したサマリア人の村</w:t>
      </w:r>
      <w:r w:rsidRPr="00E070FB">
        <w:rPr>
          <w:rFonts w:ascii="ＭＳ Ｐ明朝" w:eastAsia="ＭＳ Ｐ明朝" w:hAnsi="ＭＳ Ｐ明朝"/>
          <w:sz w:val="24"/>
          <w:szCs w:val="24"/>
        </w:rPr>
        <w:t>（</w:t>
      </w:r>
      <w:hyperlink r:id="rId1265" w:anchor="4:4" w:tooltip="しかし、イエスはサマリヤを通過しなければならなかった。 そこで、イエスはサマリヤのスカルという町においでになった。この町は、ヤコブがその子ヨセフに与えた土地の近くにあったが、 そこにヤコブの井戸があった。イエスは旅の疲れを覚えて、そのまま、この井戸のそばにすわっておられた。時は昼の十二時ごろであった。 ひとりのサマリヤの女が水をくみにきたので、イエスはこの女に、「水を飲ませて下さい」と言われた。 弟子たちは食物を買いに町に行っていたのである。 すると、サマリヤの女はイエスに言った、「あなたはユダヤ人であり…" w:history="1">
        <w:r w:rsidRPr="00040132">
          <w:rPr>
            <w:rStyle w:val="a7"/>
            <w:rFonts w:ascii="ＭＳ Ｐ明朝" w:eastAsia="ＭＳ Ｐ明朝" w:hAnsi="ＭＳ Ｐ明朝"/>
            <w:sz w:val="24"/>
            <w:szCs w:val="24"/>
          </w:rPr>
          <w:t>ヨハネ4</w:t>
        </w:r>
        <w:r w:rsidR="00AF583C" w:rsidRPr="00040132">
          <w:rPr>
            <w:rStyle w:val="a7"/>
            <w:rFonts w:ascii="ＭＳ Ｐ明朝" w:eastAsia="ＭＳ Ｐ明朝" w:hAnsi="ＭＳ Ｐ明朝"/>
            <w:sz w:val="24"/>
            <w:szCs w:val="24"/>
          </w:rPr>
          <w:t>章</w:t>
        </w:r>
        <w:r w:rsidRPr="00040132">
          <w:rPr>
            <w:rStyle w:val="a7"/>
            <w:rFonts w:ascii="ＭＳ Ｐ明朝" w:eastAsia="ＭＳ Ｐ明朝" w:hAnsi="ＭＳ Ｐ明朝"/>
            <w:sz w:val="24"/>
            <w:szCs w:val="24"/>
          </w:rPr>
          <w:t>4-42</w:t>
        </w:r>
        <w:r w:rsidR="00AF583C" w:rsidRPr="0004013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266" w:anchor="11:21" w:tooltip="「わざわいだ、コラジンよ。わざわいだ、ベツサイダよ。おまえたちのうちでなされた力あるわざが、もしツロとシドンでなされたなら、彼らはとうの昔に、荒布をまとい灰をかぶって、悔い改めたであろう。 しかし、おまえたちに言っておく。さばきの日には、ツロとシドンの方がおまえたちよりも、耐えやすいであろう。 ああ、カペナウムよ、おまえは天にまで上げられようとでもいうのか。黄泉にまで落されるであろう。おまえの中でなされた力あるわざが、もしソドムでなされたなら、その町は今日までも残っていたであろう。" w:history="1">
        <w:r w:rsidRPr="00040132">
          <w:rPr>
            <w:rStyle w:val="a7"/>
            <w:rFonts w:ascii="ＭＳ Ｐ明朝" w:eastAsia="ＭＳ Ｐ明朝" w:hAnsi="ＭＳ Ｐ明朝"/>
            <w:sz w:val="24"/>
            <w:szCs w:val="24"/>
          </w:rPr>
          <w:t>マタイ11</w:t>
        </w:r>
        <w:r w:rsidR="00AF583C" w:rsidRPr="00040132">
          <w:rPr>
            <w:rStyle w:val="a7"/>
            <w:rFonts w:ascii="ＭＳ Ｐ明朝" w:eastAsia="ＭＳ Ｐ明朝" w:hAnsi="ＭＳ Ｐ明朝"/>
            <w:sz w:val="24"/>
            <w:szCs w:val="24"/>
          </w:rPr>
          <w:t>章</w:t>
        </w:r>
        <w:r w:rsidRPr="00040132">
          <w:rPr>
            <w:rStyle w:val="a7"/>
            <w:rFonts w:ascii="ＭＳ Ｐ明朝" w:eastAsia="ＭＳ Ｐ明朝" w:hAnsi="ＭＳ Ｐ明朝"/>
            <w:sz w:val="24"/>
            <w:szCs w:val="24"/>
          </w:rPr>
          <w:t>21-23</w:t>
        </w:r>
        <w:r w:rsidR="00AF583C" w:rsidRPr="0004013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w:t>
      </w:r>
    </w:p>
    <w:p w14:paraId="7D5494B7"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0DA20A6" w14:textId="06C8FE25" w:rsidR="00E070FB" w:rsidRDefault="00E070FB" w:rsidP="00641F78">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私たちの主がそのユニークなミニストリーを行う際に採用された具体的な手順についても、少し述べておく必要があります。</w:t>
      </w:r>
      <w:r w:rsidR="000E7198" w:rsidRPr="000E7198">
        <w:rPr>
          <w:rFonts w:ascii="ＭＳ Ｐ明朝" w:eastAsia="ＭＳ Ｐ明朝" w:hAnsi="ＭＳ Ｐ明朝" w:hint="eastAsia"/>
          <w:sz w:val="24"/>
          <w:szCs w:val="24"/>
        </w:rPr>
        <w:t>第一に、初期の時から弟子たちがついていました（ただし、初めからいたわけではありません</w:t>
      </w:r>
      <w:r w:rsidR="000E7198">
        <w:rPr>
          <w:rFonts w:ascii="ＭＳ Ｐ明朝" w:eastAsia="ＭＳ Ｐ明朝" w:hAnsi="ＭＳ Ｐ明朝" w:hint="eastAsia"/>
          <w:sz w:val="24"/>
          <w:szCs w:val="24"/>
        </w:rPr>
        <w:t>。</w:t>
      </w:r>
      <w:hyperlink r:id="rId1267" w:anchor="4:12" w:tooltip="さて、イエスはヨハネが捕えられたと聞いて、ガリラヤへ退かれた。" w:history="1">
        <w:r w:rsidRPr="00EA5154">
          <w:rPr>
            <w:rStyle w:val="a7"/>
            <w:rFonts w:ascii="ＭＳ Ｐ明朝" w:eastAsia="ＭＳ Ｐ明朝" w:hAnsi="ＭＳ Ｐ明朝"/>
            <w:sz w:val="24"/>
            <w:szCs w:val="24"/>
          </w:rPr>
          <w:t>マタイ4</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12</w:t>
        </w:r>
        <w:r w:rsidR="00CA4B03" w:rsidRPr="00EA5154">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を</w:t>
      </w:r>
      <w:hyperlink r:id="rId1268" w:anchor="4:18" w:tooltip="さて、イエスがガリラヤの海べを歩いておられると、ふたりの兄弟、すなわち、ペテロと呼ばれたシモンとその兄弟アンデレとが、海に網を打っているのをごらんになった。彼らは漁師であった。 イエスは彼らに言われた、「わたしについてきなさい。あなたがたを、人間をとる漁師にしてあげよう」。 すると、彼らはすぐに網を捨てて、イエスに従った。" w:history="1">
        <w:r w:rsidRPr="00EA5154">
          <w:rPr>
            <w:rStyle w:val="a7"/>
            <w:rFonts w:ascii="ＭＳ Ｐ明朝" w:eastAsia="ＭＳ Ｐ明朝" w:hAnsi="ＭＳ Ｐ明朝"/>
            <w:sz w:val="24"/>
            <w:szCs w:val="24"/>
          </w:rPr>
          <w:t>マタイ4</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18-20</w:t>
        </w:r>
        <w:r w:rsidR="00CA4B03" w:rsidRPr="00EA515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269" w:anchor="9:9" w:tooltip="さてイエスはそこから進んで行かれ、マタイという人が収税所にすわっているのを見て、「わたしに従ってきなさい」と言われた。すると彼は立ちあがって、イエスに従った。" w:history="1">
        <w:r w:rsidRPr="00EA5154">
          <w:rPr>
            <w:rStyle w:val="a7"/>
            <w:rFonts w:ascii="ＭＳ Ｐ明朝" w:eastAsia="ＭＳ Ｐ明朝" w:hAnsi="ＭＳ Ｐ明朝"/>
            <w:sz w:val="24"/>
            <w:szCs w:val="24"/>
          </w:rPr>
          <w:t>マタイ9</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9</w:t>
        </w:r>
        <w:r w:rsidR="00CA4B03" w:rsidRPr="00EA5154">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と</w:t>
      </w:r>
      <w:r w:rsidRPr="00E070FB">
        <w:rPr>
          <w:rFonts w:ascii="ＭＳ Ｐ明朝" w:eastAsia="ＭＳ Ｐ明朝" w:hAnsi="ＭＳ Ｐ明朝"/>
          <w:sz w:val="24"/>
          <w:szCs w:val="24"/>
        </w:rPr>
        <w:t>比較して</w:t>
      </w:r>
      <w:r w:rsidR="00CA4B03">
        <w:rPr>
          <w:rFonts w:ascii="ＭＳ Ｐ明朝" w:eastAsia="ＭＳ Ｐ明朝" w:hAnsi="ＭＳ Ｐ明朝" w:hint="eastAsia"/>
          <w:sz w:val="24"/>
          <w:szCs w:val="24"/>
        </w:rPr>
        <w:t>みて</w:t>
      </w:r>
      <w:r w:rsidRPr="00E070FB">
        <w:rPr>
          <w:rFonts w:ascii="ＭＳ Ｐ明朝" w:eastAsia="ＭＳ Ｐ明朝" w:hAnsi="ＭＳ Ｐ明朝"/>
          <w:sz w:val="24"/>
          <w:szCs w:val="24"/>
        </w:rPr>
        <w:t>ください。 1）主によって選ばれた十二人（</w:t>
      </w:r>
      <w:hyperlink r:id="rId1270" w:anchor="4:18" w:tooltip="さて、イエスがガリラヤの海べを歩いておられると、ふたりの兄弟、すなわち、ペテロと呼ばれたシモンとその兄弟アンデレとが、海に網を打っているのをごらんになった。彼らは漁師であった。 イエスは彼らに言われた、「わたしについてきなさい。あなたがたを、人間をとる漁師にしてあげよう」。 すると、彼らはすぐに網を捨てて、イエスに従った。 そこから進んで行かれると、ほかのふたりの兄弟、すなわち、ゼベダイの子ヤコブとその兄弟ヨハネとが、父ゼベダイと一緒に、舟の中で網を繕っているのをごらんになった。そこで彼らをお招きになると…" w:history="1">
        <w:r w:rsidRPr="00EA5154">
          <w:rPr>
            <w:rStyle w:val="a7"/>
            <w:rFonts w:ascii="ＭＳ Ｐ明朝" w:eastAsia="ＭＳ Ｐ明朝" w:hAnsi="ＭＳ Ｐ明朝"/>
            <w:sz w:val="24"/>
            <w:szCs w:val="24"/>
          </w:rPr>
          <w:t>マタ</w:t>
        </w:r>
        <w:r w:rsidR="00CA4B03" w:rsidRPr="00EA5154">
          <w:rPr>
            <w:rStyle w:val="a7"/>
            <w:rFonts w:ascii="ＭＳ Ｐ明朝" w:eastAsia="ＭＳ Ｐ明朝" w:hAnsi="ＭＳ Ｐ明朝"/>
            <w:sz w:val="24"/>
            <w:szCs w:val="24"/>
          </w:rPr>
          <w:t>イ</w:t>
        </w:r>
        <w:r w:rsidRPr="00EA5154">
          <w:rPr>
            <w:rStyle w:val="a7"/>
            <w:rFonts w:ascii="ＭＳ Ｐ明朝" w:eastAsia="ＭＳ Ｐ明朝" w:hAnsi="ＭＳ Ｐ明朝"/>
            <w:sz w:val="24"/>
            <w:szCs w:val="24"/>
          </w:rPr>
          <w:t>4</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18-22</w:t>
        </w:r>
        <w:r w:rsidR="00CA4B03" w:rsidRPr="00EA5154">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 xml:space="preserve">; </w:t>
      </w:r>
      <w:hyperlink r:id="rId1271" w:anchor="1:16" w:tooltip="さて、イエスはガリラヤの海べを歩いて行かれ、シモンとシモンの兄弟アンデレとが、海で網を打っているのをごらんになった。彼らは漁師であった。 イエスは彼らに言われた、「わたしについてきなさい。あなたがたを、人間をとる漁師にしてあげよう」。 すると、彼らはすぐに網を捨てて、イエスに従った。 また少し進んで行かれると、ゼベダイの子ヤコブとその兄弟ヨハネとが、舟の中で網を繕っているのをごらんになった。 そこで、すぐ彼らをお招きになると、父ゼベダイを雇人たちと一緒に舟において、イエスのあとについて行った。" w:history="1">
        <w:r w:rsidRPr="00EA5154">
          <w:rPr>
            <w:rStyle w:val="a7"/>
            <w:rFonts w:ascii="ＭＳ Ｐ明朝" w:eastAsia="ＭＳ Ｐ明朝" w:hAnsi="ＭＳ Ｐ明朝"/>
            <w:sz w:val="24"/>
            <w:szCs w:val="24"/>
          </w:rPr>
          <w:t>マ</w:t>
        </w:r>
        <w:r w:rsidR="00CA4B03" w:rsidRPr="00EA5154">
          <w:rPr>
            <w:rStyle w:val="a7"/>
            <w:rFonts w:ascii="ＭＳ Ｐ明朝" w:eastAsia="ＭＳ Ｐ明朝" w:hAnsi="ＭＳ Ｐ明朝"/>
            <w:sz w:val="24"/>
            <w:szCs w:val="24"/>
          </w:rPr>
          <w:t>ル</w:t>
        </w:r>
        <w:r w:rsidRPr="00EA5154">
          <w:rPr>
            <w:rStyle w:val="a7"/>
            <w:rFonts w:ascii="ＭＳ Ｐ明朝" w:eastAsia="ＭＳ Ｐ明朝" w:hAnsi="ＭＳ Ｐ明朝"/>
            <w:sz w:val="24"/>
            <w:szCs w:val="24"/>
          </w:rPr>
          <w:t>コ1</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16-20</w:t>
        </w:r>
        <w:r w:rsidR="00CA4B03" w:rsidRPr="00EA5154">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 xml:space="preserve">; </w:t>
      </w:r>
      <w:hyperlink r:id="rId1272" w:anchor="5:2" w:tooltip="そこに二そうの小舟が寄せてあるのをごらんになった。漁師たちは、舟からおりて網を洗っていた。 その一そうはシモンの舟であったが、イエスはそれに乗り込み、シモンに頼んで岸から少しこぎ出させ、そしてすわって、舟の中から群衆にお教えになった。 話がすむと、シモンに「沖へこぎ出し、網をおろして漁をしてみなさい」と言われた。 シモンは答えて言った、「先生、わたしたちは夜通し働きましたが、何も取れませんでした。しかし、お言葉ですから、網をおろしてみましょう」。 そしてそのとおりにしたところ、おびただしい魚の群れ…" w:history="1">
        <w:r w:rsidRPr="00EA5154">
          <w:rPr>
            <w:rStyle w:val="a7"/>
            <w:rFonts w:ascii="ＭＳ Ｐ明朝" w:eastAsia="ＭＳ Ｐ明朝" w:hAnsi="ＭＳ Ｐ明朝"/>
            <w:sz w:val="24"/>
            <w:szCs w:val="24"/>
          </w:rPr>
          <w:t>ルカ5</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2-11</w:t>
        </w:r>
        <w:r w:rsidR="00CA4B03" w:rsidRPr="00EA5154">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 xml:space="preserve">, </w:t>
      </w:r>
      <w:hyperlink r:id="rId1273" w:anchor="6:12" w:tooltip="このころ、イエスは祈るために山へ行き、夜を徹して神に祈られた。 夜が明けると、弟子たちを呼び寄せ、その中から十二人を選び出し、これに使徒という名をお与えになった。 すなわち、ペテロとも呼ばれたシモンとその兄弟アンデレ、ヤコブとヨハネ、ピリポとバルトロマイ、 マタイとトマス、アルパヨの子ヤコブと、熱心党と呼ばれたシモン、 ヤコブの子ユダ、それからイスカリオテのユダ。このユダが裏切者となったのである。" w:history="1">
        <w:r w:rsidRPr="00EA5154">
          <w:rPr>
            <w:rStyle w:val="a7"/>
            <w:rFonts w:ascii="ＭＳ Ｐ明朝" w:eastAsia="ＭＳ Ｐ明朝" w:hAnsi="ＭＳ Ｐ明朝"/>
            <w:sz w:val="24"/>
            <w:szCs w:val="24"/>
          </w:rPr>
          <w:t>6</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12-16</w:t>
        </w:r>
        <w:r w:rsidR="00CA4B03" w:rsidRPr="00EA5154">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 xml:space="preserve">; </w:t>
      </w:r>
      <w:hyperlink r:id="rId1274" w:anchor="1:35" w:tooltip="その翌日、ヨハネはまたふたりの弟子たちと一緒に立っていたが、 イエスが歩いておられるのに目をとめて言った、「見よ、神の小羊」。 そのふたりの弟子は、ヨハネがそう言うのを聞いて、イエスについて行った。 イエスはふり向き、彼らがついてくるのを見て言われた、「何か願いがあるのか」。彼らは言った、「ラビ（訳して言えば、先生）どこにおとまりなのですか」。 イエスは彼らに言われた、「きてごらんなさい。そうしたらわかるだろう」。そこで彼らはついて行って、イエスの泊まっておられる所を見た。そして、その日はイエスのところに…" w:history="1">
        <w:r w:rsidRPr="00EA5154">
          <w:rPr>
            <w:rStyle w:val="a7"/>
            <w:rFonts w:ascii="ＭＳ Ｐ明朝" w:eastAsia="ＭＳ Ｐ明朝" w:hAnsi="ＭＳ Ｐ明朝"/>
            <w:sz w:val="24"/>
            <w:szCs w:val="24"/>
          </w:rPr>
          <w:t>ヨハネ1</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35-42</w:t>
        </w:r>
        <w:r w:rsidR="00CA4B03" w:rsidRPr="00EA515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）、2）主によって選ばれた七十二人（</w:t>
      </w:r>
      <w:hyperlink r:id="rId1275" w:anchor="10:1" w:tooltip="その後、主は別に七十二人を選び、行こうとしておられたすべての町や村へ、ふたりずつ先におつかわしになった。 そのとき、彼らに言われた、「収穫は多いが、働き人が少ない。だから、収穫の主に願って、その収穫のために働き人を送り出すようにしてもらいなさい。 さあ、行きなさい。わたしがあなたがたをつかわすのは、小羊をおおかみの中に送るようなものである。 財布も袋もくつも持って行くな。だれにも道であいさつするな。 どこかの家にはいったら、まず『平安がこの家にあるように』と言いなさい…" w:history="1">
        <w:r w:rsidRPr="00EA5154">
          <w:rPr>
            <w:rStyle w:val="a7"/>
            <w:rFonts w:ascii="ＭＳ Ｐ明朝" w:eastAsia="ＭＳ Ｐ明朝" w:hAnsi="ＭＳ Ｐ明朝"/>
            <w:sz w:val="24"/>
            <w:szCs w:val="24"/>
          </w:rPr>
          <w:t>ルカ10</w:t>
        </w:r>
        <w:r w:rsidR="00CA4B03" w:rsidRPr="00EA5154">
          <w:rPr>
            <w:rStyle w:val="a7"/>
            <w:rFonts w:ascii="ＭＳ Ｐ明朝" w:eastAsia="ＭＳ Ｐ明朝" w:hAnsi="ＭＳ Ｐ明朝"/>
            <w:sz w:val="24"/>
            <w:szCs w:val="24"/>
          </w:rPr>
          <w:t>章</w:t>
        </w:r>
        <w:r w:rsidRPr="00EA5154">
          <w:rPr>
            <w:rStyle w:val="a7"/>
            <w:rFonts w:ascii="ＭＳ Ｐ明朝" w:eastAsia="ＭＳ Ｐ明朝" w:hAnsi="ＭＳ Ｐ明朝"/>
            <w:sz w:val="24"/>
            <w:szCs w:val="24"/>
          </w:rPr>
          <w:t>1</w:t>
        </w:r>
        <w:r w:rsidR="00CA4B03" w:rsidRPr="00EA5154">
          <w:rPr>
            <w:rStyle w:val="a7"/>
            <w:rFonts w:ascii="ＭＳ Ｐ明朝" w:eastAsia="ＭＳ Ｐ明朝" w:hAnsi="ＭＳ Ｐ明朝"/>
            <w:sz w:val="24"/>
            <w:szCs w:val="24"/>
          </w:rPr>
          <w:t>節</w:t>
        </w:r>
        <w:r w:rsidR="00CA4B03" w:rsidRPr="00EA5154">
          <w:rPr>
            <w:rStyle w:val="a7"/>
            <w:rFonts w:ascii="ＭＳ Ｐ明朝" w:eastAsia="ＭＳ Ｐ明朝" w:hAnsi="ＭＳ Ｐ明朝" w:hint="eastAsia"/>
            <w:sz w:val="24"/>
            <w:szCs w:val="24"/>
          </w:rPr>
          <w:t>-</w:t>
        </w:r>
      </w:hyperlink>
      <w:r w:rsidRPr="00E070FB">
        <w:rPr>
          <w:rFonts w:ascii="ＭＳ Ｐ明朝" w:eastAsia="ＭＳ Ｐ明朝" w:hAnsi="ＭＳ Ｐ明朝"/>
          <w:sz w:val="24"/>
          <w:szCs w:val="24"/>
        </w:rPr>
        <w:t>）、3）ある程度の一貫性と献身をもって主に従うように</w:t>
      </w:r>
      <w:r w:rsidR="00CA4B03">
        <w:rPr>
          <w:rFonts w:ascii="ＭＳ Ｐ明朝" w:eastAsia="ＭＳ Ｐ明朝" w:hAnsi="ＭＳ Ｐ明朝" w:hint="eastAsia"/>
          <w:sz w:val="24"/>
          <w:szCs w:val="24"/>
        </w:rPr>
        <w:t>「</w:t>
      </w:r>
      <w:r w:rsidRPr="00E070FB">
        <w:rPr>
          <w:rFonts w:ascii="ＭＳ Ｐ明朝" w:eastAsia="ＭＳ Ｐ明朝" w:hAnsi="ＭＳ Ｐ明朝"/>
          <w:sz w:val="24"/>
          <w:szCs w:val="24"/>
        </w:rPr>
        <w:t>召された</w:t>
      </w:r>
      <w:r w:rsidR="00CA4B03">
        <w:rPr>
          <w:rFonts w:ascii="ＭＳ Ｐ明朝" w:eastAsia="ＭＳ Ｐ明朝" w:hAnsi="ＭＳ Ｐ明朝" w:hint="eastAsia"/>
          <w:sz w:val="24"/>
          <w:szCs w:val="24"/>
        </w:rPr>
        <w:t>」</w:t>
      </w:r>
      <w:r w:rsidRPr="00E070FB">
        <w:rPr>
          <w:rFonts w:ascii="ＭＳ Ｐ明朝" w:eastAsia="ＭＳ Ｐ明朝" w:hAnsi="ＭＳ Ｐ明朝"/>
          <w:sz w:val="24"/>
          <w:szCs w:val="24"/>
        </w:rPr>
        <w:t>その他の真剣</w:t>
      </w:r>
      <w:r w:rsidR="00CC75B7">
        <w:rPr>
          <w:rFonts w:ascii="ＭＳ Ｐ明朝" w:eastAsia="ＭＳ Ｐ明朝" w:hAnsi="ＭＳ Ｐ明朝" w:hint="eastAsia"/>
          <w:sz w:val="24"/>
          <w:szCs w:val="24"/>
        </w:rPr>
        <w:t>な決心を</w:t>
      </w:r>
      <w:r w:rsidRPr="00E070FB">
        <w:rPr>
          <w:rFonts w:ascii="ＭＳ Ｐ明朝" w:eastAsia="ＭＳ Ｐ明朝" w:hAnsi="ＭＳ Ｐ明朝"/>
          <w:sz w:val="24"/>
          <w:szCs w:val="24"/>
        </w:rPr>
        <w:t>した信者たち（</w:t>
      </w:r>
      <w:hyperlink r:id="rId1276" w:anchor="8:18" w:tooltip="イエスは、群衆が自分のまわりに群がっているのを見て、向こう岸に行くようにと弟子たちにお命じになった。 するとひとりの律法学者が近づいてきて言った、「先生、あなたがおいでになる所なら、どこへでも従ってまいります」。 イエスはその人に言われた、「きつねには穴があり、空の鳥には巣がある。しかし、人の子にはまくらする所がない」。 また弟子のひとりが言った、「主よ、まず、父を葬りに行かせて下さい」。 イエスは彼に言われた、「わたしに従ってきなさい。そして、その死人を葬ることは、死人に任せておくがよい」。 " w:history="1">
        <w:r w:rsidRPr="00F3180B">
          <w:rPr>
            <w:rStyle w:val="a7"/>
            <w:rFonts w:ascii="ＭＳ Ｐ明朝" w:eastAsia="ＭＳ Ｐ明朝" w:hAnsi="ＭＳ Ｐ明朝"/>
            <w:sz w:val="24"/>
            <w:szCs w:val="24"/>
          </w:rPr>
          <w:t>マタ</w:t>
        </w:r>
        <w:r w:rsidR="00CA4B03" w:rsidRPr="00F3180B">
          <w:rPr>
            <w:rStyle w:val="a7"/>
            <w:rFonts w:ascii="ＭＳ Ｐ明朝" w:eastAsia="ＭＳ Ｐ明朝" w:hAnsi="ＭＳ Ｐ明朝"/>
            <w:sz w:val="24"/>
            <w:szCs w:val="24"/>
          </w:rPr>
          <w:t>イ</w:t>
        </w:r>
        <w:r w:rsidRPr="00F3180B">
          <w:rPr>
            <w:rStyle w:val="a7"/>
            <w:rFonts w:ascii="ＭＳ Ｐ明朝" w:eastAsia="ＭＳ Ｐ明朝" w:hAnsi="ＭＳ Ｐ明朝"/>
            <w:sz w:val="24"/>
            <w:szCs w:val="24"/>
          </w:rPr>
          <w:t>8</w:t>
        </w:r>
        <w:r w:rsidR="00CA4B03" w:rsidRPr="00F3180B">
          <w:rPr>
            <w:rStyle w:val="a7"/>
            <w:rFonts w:ascii="ＭＳ Ｐ明朝" w:eastAsia="ＭＳ Ｐ明朝" w:hAnsi="ＭＳ Ｐ明朝"/>
            <w:sz w:val="24"/>
            <w:szCs w:val="24"/>
          </w:rPr>
          <w:t>章</w:t>
        </w:r>
        <w:r w:rsidRPr="00F3180B">
          <w:rPr>
            <w:rStyle w:val="a7"/>
            <w:rFonts w:ascii="ＭＳ Ｐ明朝" w:eastAsia="ＭＳ Ｐ明朝" w:hAnsi="ＭＳ Ｐ明朝"/>
            <w:sz w:val="24"/>
            <w:szCs w:val="24"/>
          </w:rPr>
          <w:t>18-22</w:t>
        </w:r>
        <w:r w:rsidR="00CA4B03" w:rsidRPr="00F3180B">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 xml:space="preserve">; </w:t>
      </w:r>
      <w:hyperlink r:id="rId1277" w:anchor="9:57" w:tooltip="道を進んで行くと、ある人がイエスに言った、「あなたがおいでになる所ならどこへでも従ってまいります」。 イエスはその人に言われた、「きつねには穴があり、空の鳥には巣がある。しかし、人の子にはまくらする所がない」。 またほかの人に、「わたしに従ってきなさい」と言われた。するとその人が言った、「まず、父を葬りに行かせてください」。 彼に言われた、「その死人を葬ることは、死人に任せておくがよい。あなたは、出て行って神の国を告げひろめなさい」。 またほかの人が言った、「主よ、従ってまいりますが、まず家の者に別れを…" w:history="1">
        <w:r w:rsidRPr="00F3180B">
          <w:rPr>
            <w:rStyle w:val="a7"/>
            <w:rFonts w:ascii="ＭＳ Ｐ明朝" w:eastAsia="ＭＳ Ｐ明朝" w:hAnsi="ＭＳ Ｐ明朝"/>
            <w:sz w:val="24"/>
            <w:szCs w:val="24"/>
          </w:rPr>
          <w:t>ルカ</w:t>
        </w:r>
        <w:r w:rsidR="00CA4B03" w:rsidRPr="00F3180B">
          <w:rPr>
            <w:rStyle w:val="a7"/>
            <w:rFonts w:ascii="ＭＳ Ｐ明朝" w:eastAsia="ＭＳ Ｐ明朝" w:hAnsi="ＭＳ Ｐ明朝" w:hint="eastAsia"/>
            <w:sz w:val="24"/>
            <w:szCs w:val="24"/>
          </w:rPr>
          <w:t>9</w:t>
        </w:r>
        <w:r w:rsidR="00CA4B03" w:rsidRPr="00F3180B">
          <w:rPr>
            <w:rStyle w:val="a7"/>
            <w:rFonts w:ascii="ＭＳ Ｐ明朝" w:eastAsia="ＭＳ Ｐ明朝" w:hAnsi="ＭＳ Ｐ明朝"/>
            <w:sz w:val="24"/>
            <w:szCs w:val="24"/>
          </w:rPr>
          <w:t>章</w:t>
        </w:r>
        <w:r w:rsidRPr="00F3180B">
          <w:rPr>
            <w:rStyle w:val="a7"/>
            <w:rFonts w:ascii="ＭＳ Ｐ明朝" w:eastAsia="ＭＳ Ｐ明朝" w:hAnsi="ＭＳ Ｐ明朝"/>
            <w:sz w:val="24"/>
            <w:szCs w:val="24"/>
          </w:rPr>
          <w:t>57-62</w:t>
        </w:r>
        <w:r w:rsidR="00CA4B03" w:rsidRPr="00F3180B">
          <w:rPr>
            <w:rStyle w:val="a7"/>
            <w:rFonts w:ascii="ＭＳ Ｐ明朝" w:eastAsia="ＭＳ Ｐ明朝" w:hAnsi="ＭＳ Ｐ明朝"/>
            <w:sz w:val="24"/>
            <w:szCs w:val="24"/>
          </w:rPr>
          <w:t>節</w:t>
        </w:r>
      </w:hyperlink>
      <w:r w:rsidR="00CA4B03">
        <w:rPr>
          <w:rFonts w:ascii="ＭＳ Ｐ明朝" w:eastAsia="ＭＳ Ｐ明朝" w:hAnsi="ＭＳ Ｐ明朝" w:hint="eastAsia"/>
          <w:sz w:val="24"/>
          <w:szCs w:val="24"/>
        </w:rPr>
        <w:t xml:space="preserve">; </w:t>
      </w:r>
      <w:hyperlink r:id="rId1278" w:anchor="5:1" w:tooltip="イエスはこの群衆を見て、山に登り、座につかれると、弟子たちがみもとに近寄ってきた。 " w:history="1">
        <w:r w:rsidRPr="00F3180B">
          <w:rPr>
            <w:rStyle w:val="a7"/>
            <w:rFonts w:ascii="ＭＳ Ｐ明朝" w:eastAsia="ＭＳ Ｐ明朝" w:hAnsi="ＭＳ Ｐ明朝"/>
            <w:sz w:val="24"/>
            <w:szCs w:val="24"/>
          </w:rPr>
          <w:t>マタ</w:t>
        </w:r>
        <w:r w:rsidR="00CA4B03" w:rsidRPr="00F3180B">
          <w:rPr>
            <w:rStyle w:val="a7"/>
            <w:rFonts w:ascii="ＭＳ Ｐ明朝" w:eastAsia="ＭＳ Ｐ明朝" w:hAnsi="ＭＳ Ｐ明朝"/>
            <w:sz w:val="24"/>
            <w:szCs w:val="24"/>
          </w:rPr>
          <w:t>イ</w:t>
        </w:r>
        <w:r w:rsidRPr="00F3180B">
          <w:rPr>
            <w:rStyle w:val="a7"/>
            <w:rFonts w:ascii="ＭＳ Ｐ明朝" w:eastAsia="ＭＳ Ｐ明朝" w:hAnsi="ＭＳ Ｐ明朝"/>
            <w:sz w:val="24"/>
            <w:szCs w:val="24"/>
          </w:rPr>
          <w:t>5</w:t>
        </w:r>
        <w:r w:rsidR="00CA4B03" w:rsidRPr="00F3180B">
          <w:rPr>
            <w:rStyle w:val="a7"/>
            <w:rFonts w:ascii="ＭＳ Ｐ明朝" w:eastAsia="ＭＳ Ｐ明朝" w:hAnsi="ＭＳ Ｐ明朝"/>
            <w:sz w:val="24"/>
            <w:szCs w:val="24"/>
          </w:rPr>
          <w:t>章</w:t>
        </w:r>
        <w:r w:rsidRPr="00F3180B">
          <w:rPr>
            <w:rStyle w:val="a7"/>
            <w:rFonts w:ascii="ＭＳ Ｐ明朝" w:eastAsia="ＭＳ Ｐ明朝" w:hAnsi="ＭＳ Ｐ明朝"/>
            <w:sz w:val="24"/>
            <w:szCs w:val="24"/>
          </w:rPr>
          <w:t>1</w:t>
        </w:r>
        <w:r w:rsidR="00CA4B03" w:rsidRPr="00F3180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参照）。これらの人々は、公式の側近ではなく、その日その日、主の話を聞き、主の奇跡の恩恵を受けようと集まった群衆とは区別されます。 弟子たちを持つことは、預言者にとって前例のないことではありません</w:t>
      </w:r>
      <w:r w:rsidR="000E7198" w:rsidRPr="000E7198">
        <w:rPr>
          <w:rFonts w:ascii="ＭＳ Ｐ明朝" w:eastAsia="ＭＳ Ｐ明朝" w:hAnsi="ＭＳ Ｐ明朝" w:hint="eastAsia"/>
          <w:sz w:val="24"/>
          <w:szCs w:val="24"/>
        </w:rPr>
        <w:t>ので、このように大預言者に付いているのは驚くべきことではありません</w:t>
      </w:r>
      <w:r w:rsidRPr="00E070FB">
        <w:rPr>
          <w:rFonts w:ascii="ＭＳ Ｐ明朝" w:eastAsia="ＭＳ Ｐ明朝" w:hAnsi="ＭＳ Ｐ明朝"/>
          <w:sz w:val="24"/>
          <w:szCs w:val="24"/>
        </w:rPr>
        <w:t>（ヨハネ：</w:t>
      </w:r>
      <w:hyperlink r:id="rId1279" w:anchor="9:14" w:tooltip="そのとき、ヨハネの弟子たちがイエスのところにきて言った、「わたしたちとパリサイ人たちとが断食をしているのに、あなたの弟子たちは、なぜ断食をしないのですか」。 " w:history="1">
        <w:r w:rsidRPr="00F3180B">
          <w:rPr>
            <w:rStyle w:val="a7"/>
            <w:rFonts w:ascii="ＭＳ Ｐ明朝" w:eastAsia="ＭＳ Ｐ明朝" w:hAnsi="ＭＳ Ｐ明朝"/>
            <w:sz w:val="24"/>
            <w:szCs w:val="24"/>
          </w:rPr>
          <w:t>マタイ9</w:t>
        </w:r>
        <w:r w:rsidR="008C224B" w:rsidRPr="00F3180B">
          <w:rPr>
            <w:rStyle w:val="a7"/>
            <w:rFonts w:ascii="ＭＳ Ｐ明朝" w:eastAsia="ＭＳ Ｐ明朝" w:hAnsi="ＭＳ Ｐ明朝"/>
            <w:sz w:val="24"/>
            <w:szCs w:val="24"/>
          </w:rPr>
          <w:t>章</w:t>
        </w:r>
        <w:r w:rsidRPr="00F3180B">
          <w:rPr>
            <w:rStyle w:val="a7"/>
            <w:rFonts w:ascii="ＭＳ Ｐ明朝" w:eastAsia="ＭＳ Ｐ明朝" w:hAnsi="ＭＳ Ｐ明朝"/>
            <w:sz w:val="24"/>
            <w:szCs w:val="24"/>
          </w:rPr>
          <w:t>14</w:t>
        </w:r>
        <w:r w:rsidR="008C224B" w:rsidRPr="00F3180B">
          <w:rPr>
            <w:rStyle w:val="a7"/>
            <w:rFonts w:ascii="ＭＳ Ｐ明朝" w:eastAsia="ＭＳ Ｐ明朝" w:hAnsi="ＭＳ Ｐ明朝"/>
            <w:sz w:val="24"/>
            <w:szCs w:val="24"/>
          </w:rPr>
          <w:t>節</w:t>
        </w:r>
      </w:hyperlink>
      <w:r w:rsidR="008C224B">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エリヤ：</w:t>
      </w:r>
      <w:r w:rsidR="008C224B">
        <w:rPr>
          <w:rFonts w:ascii="ＭＳ Ｐ明朝" w:eastAsia="ＭＳ Ｐ明朝" w:hAnsi="ＭＳ Ｐ明朝" w:hint="eastAsia"/>
          <w:sz w:val="24"/>
          <w:szCs w:val="24"/>
        </w:rPr>
        <w:t>列王記下</w:t>
      </w:r>
      <w:r w:rsidRPr="00E070FB">
        <w:rPr>
          <w:rFonts w:ascii="ＭＳ Ｐ明朝" w:eastAsia="ＭＳ Ｐ明朝" w:hAnsi="ＭＳ Ｐ明朝"/>
          <w:sz w:val="24"/>
          <w:szCs w:val="24"/>
        </w:rPr>
        <w:t>2</w:t>
      </w:r>
      <w:r w:rsidR="00724717">
        <w:rPr>
          <w:rFonts w:ascii="ＭＳ Ｐ明朝" w:eastAsia="ＭＳ Ｐ明朝" w:hAnsi="ＭＳ Ｐ明朝" w:hint="eastAsia"/>
          <w:sz w:val="24"/>
          <w:szCs w:val="24"/>
        </w:rPr>
        <w:t>章</w:t>
      </w:r>
      <w:r w:rsidRPr="00E070FB">
        <w:rPr>
          <w:rFonts w:ascii="ＭＳ Ｐ明朝" w:eastAsia="ＭＳ Ｐ明朝" w:hAnsi="ＭＳ Ｐ明朝"/>
          <w:sz w:val="24"/>
          <w:szCs w:val="24"/>
        </w:rPr>
        <w:t>参照）。 しかし、12人（</w:t>
      </w:r>
      <w:hyperlink r:id="rId1280" w:anchor="10:1" w:tooltip="そこで、イエスは十二弟子を呼び寄せて、汚れた霊を追い出し、あらゆる病気、あらゆるわずらいをいやす権威をお授けになった。 十二使徒の名は、次のとおりである。まずペテロと呼ばれたシモンとその兄弟アンデレ、それからゼベダイの子ヤコブとその兄弟ヨハネ、 ピリポとバルトロマイ、トマスと取税人マタイ、アルパヨの子ヤコブとタダイ、 熱心党のシモンとイスカリオテのユダ。このユダはイエスを裏切った者である。 イエスはこの十二人をつかわすに当り、彼らに命じて言われた、「異邦人の道に行くな…" w:history="1">
        <w:r w:rsidRPr="00F3180B">
          <w:rPr>
            <w:rStyle w:val="a7"/>
            <w:rFonts w:ascii="ＭＳ Ｐ明朝" w:eastAsia="ＭＳ Ｐ明朝" w:hAnsi="ＭＳ Ｐ明朝"/>
            <w:sz w:val="24"/>
            <w:szCs w:val="24"/>
          </w:rPr>
          <w:t>マタイ10</w:t>
        </w:r>
        <w:r w:rsidR="00724717" w:rsidRPr="00F3180B">
          <w:rPr>
            <w:rStyle w:val="a7"/>
            <w:rFonts w:ascii="ＭＳ Ｐ明朝" w:eastAsia="ＭＳ Ｐ明朝" w:hAnsi="ＭＳ Ｐ明朝"/>
            <w:sz w:val="24"/>
            <w:szCs w:val="24"/>
          </w:rPr>
          <w:t>章</w:t>
        </w:r>
        <w:r w:rsidRPr="00F3180B">
          <w:rPr>
            <w:rStyle w:val="a7"/>
            <w:rFonts w:ascii="ＭＳ Ｐ明朝" w:eastAsia="ＭＳ Ｐ明朝" w:hAnsi="ＭＳ Ｐ明朝"/>
            <w:sz w:val="24"/>
            <w:szCs w:val="24"/>
          </w:rPr>
          <w:t>1</w:t>
        </w:r>
        <w:r w:rsidR="00724717" w:rsidRPr="00F3180B">
          <w:rPr>
            <w:rStyle w:val="a7"/>
            <w:rFonts w:ascii="ＭＳ Ｐ明朝" w:eastAsia="ＭＳ Ｐ明朝" w:hAnsi="ＭＳ Ｐ明朝"/>
            <w:sz w:val="24"/>
            <w:szCs w:val="24"/>
          </w:rPr>
          <w:t>節</w:t>
        </w:r>
        <w:r w:rsidR="00724717" w:rsidRPr="00F3180B">
          <w:rPr>
            <w:rStyle w:val="a7"/>
            <w:rFonts w:ascii="ＭＳ Ｐ明朝" w:eastAsia="ＭＳ Ｐ明朝" w:hAnsi="ＭＳ Ｐ明朝" w:hint="eastAsia"/>
            <w:sz w:val="24"/>
            <w:szCs w:val="24"/>
          </w:rPr>
          <w:t>-</w:t>
        </w:r>
      </w:hyperlink>
      <w:r w:rsidRPr="00E070FB">
        <w:rPr>
          <w:rFonts w:ascii="ＭＳ Ｐ明朝" w:eastAsia="ＭＳ Ｐ明朝" w:hAnsi="ＭＳ Ｐ明朝"/>
          <w:sz w:val="24"/>
          <w:szCs w:val="24"/>
        </w:rPr>
        <w:t>）や72人（</w:t>
      </w:r>
      <w:hyperlink r:id="rId1281" w:anchor="10:1" w:tooltip="その後、主は別に七十二人を選び、行こうとしておられたすべての町や村へ、ふたりずつ先におつかわしになった。 そのとき、彼らに言われた、「収穫は多いが、働き人が少ない。だから、収穫の主に願って、その収穫のために働き人を送り出すようにしてもらいなさい。 さあ、行きなさい。わたしがあなたがたをつかわすのは、小羊をおおかみの中に送るようなものである。 財布も袋もくつも持って行くな。だれにも道であいさつするな。 どこかの家にはいったら、まず『平安がこの家にあるように』と言いなさい…" w:history="1">
        <w:r w:rsidRPr="00F3180B">
          <w:rPr>
            <w:rStyle w:val="a7"/>
            <w:rFonts w:ascii="ＭＳ Ｐ明朝" w:eastAsia="ＭＳ Ｐ明朝" w:hAnsi="ＭＳ Ｐ明朝"/>
            <w:sz w:val="24"/>
            <w:szCs w:val="24"/>
          </w:rPr>
          <w:t>ルカ10</w:t>
        </w:r>
        <w:r w:rsidR="00724717" w:rsidRPr="00F3180B">
          <w:rPr>
            <w:rStyle w:val="a7"/>
            <w:rFonts w:ascii="ＭＳ Ｐ明朝" w:eastAsia="ＭＳ Ｐ明朝" w:hAnsi="ＭＳ Ｐ明朝"/>
            <w:sz w:val="24"/>
            <w:szCs w:val="24"/>
          </w:rPr>
          <w:t>章</w:t>
        </w:r>
        <w:r w:rsidRPr="00F3180B">
          <w:rPr>
            <w:rStyle w:val="a7"/>
            <w:rFonts w:ascii="ＭＳ Ｐ明朝" w:eastAsia="ＭＳ Ｐ明朝" w:hAnsi="ＭＳ Ｐ明朝"/>
            <w:sz w:val="24"/>
            <w:szCs w:val="24"/>
          </w:rPr>
          <w:t>1</w:t>
        </w:r>
        <w:r w:rsidR="00724717" w:rsidRPr="00F3180B">
          <w:rPr>
            <w:rStyle w:val="a7"/>
            <w:rFonts w:ascii="ＭＳ Ｐ明朝" w:eastAsia="ＭＳ Ｐ明朝" w:hAnsi="ＭＳ Ｐ明朝"/>
            <w:sz w:val="24"/>
            <w:szCs w:val="24"/>
          </w:rPr>
          <w:t>節</w:t>
        </w:r>
      </w:hyperlink>
      <w:r w:rsidR="00724717">
        <w:rPr>
          <w:rFonts w:ascii="ＭＳ Ｐ明朝" w:eastAsia="ＭＳ Ｐ明朝" w:hAnsi="ＭＳ Ｐ明朝" w:hint="eastAsia"/>
          <w:sz w:val="24"/>
          <w:szCs w:val="24"/>
        </w:rPr>
        <w:t>-</w:t>
      </w:r>
      <w:r w:rsidRPr="00E070FB">
        <w:rPr>
          <w:rFonts w:ascii="ＭＳ Ｐ明朝" w:eastAsia="ＭＳ Ｐ明朝" w:hAnsi="ＭＳ Ｐ明朝"/>
          <w:sz w:val="24"/>
          <w:szCs w:val="24"/>
        </w:rPr>
        <w:t>）の派遣のように、</w:t>
      </w:r>
      <w:r w:rsidR="00CC75B7" w:rsidRPr="0017084C">
        <w:rPr>
          <w:rFonts w:ascii="ＭＳ Ｐ明朝" w:eastAsia="ＭＳ Ｐ明朝" w:hAnsi="ＭＳ Ｐ明朝" w:hint="eastAsia"/>
          <w:sz w:val="24"/>
          <w:szCs w:val="24"/>
        </w:rPr>
        <w:t>最も側近</w:t>
      </w:r>
      <w:r w:rsidRPr="0017084C">
        <w:rPr>
          <w:rFonts w:ascii="ＭＳ Ｐ明朝" w:eastAsia="ＭＳ Ｐ明朝" w:hAnsi="ＭＳ Ｐ明朝"/>
          <w:sz w:val="24"/>
          <w:szCs w:val="24"/>
        </w:rPr>
        <w:t>の</w:t>
      </w:r>
      <w:r w:rsidRPr="00E070FB">
        <w:rPr>
          <w:rFonts w:ascii="ＭＳ Ｐ明朝" w:eastAsia="ＭＳ Ｐ明朝" w:hAnsi="ＭＳ Ｐ明朝"/>
          <w:sz w:val="24"/>
          <w:szCs w:val="24"/>
        </w:rPr>
        <w:t>二つのグループが選ばれた理由の一端が宣教に関係していたことは確かですが、主がこれら</w:t>
      </w:r>
      <w:r w:rsidRPr="0017084C">
        <w:rPr>
          <w:rFonts w:ascii="HGP明朝E" w:eastAsia="HGP明朝E" w:hAnsi="HGP明朝E"/>
          <w:sz w:val="24"/>
          <w:szCs w:val="24"/>
        </w:rPr>
        <w:t>すべての</w:t>
      </w:r>
      <w:r w:rsidRPr="00E070FB">
        <w:rPr>
          <w:rFonts w:ascii="ＭＳ Ｐ明朝" w:eastAsia="ＭＳ Ｐ明朝" w:hAnsi="ＭＳ Ｐ明朝"/>
          <w:sz w:val="24"/>
          <w:szCs w:val="24"/>
        </w:rPr>
        <w:t>人物を選ばれたのは、</w:t>
      </w:r>
      <w:r w:rsidR="0017084C" w:rsidRPr="0017084C">
        <w:rPr>
          <w:rFonts w:ascii="ＭＳ Ｐ明朝" w:eastAsia="ＭＳ Ｐ明朝" w:hAnsi="ＭＳ Ｐ明朝" w:hint="eastAsia"/>
          <w:sz w:val="24"/>
          <w:szCs w:val="24"/>
        </w:rPr>
        <w:t>（ご自身のために運営や後方支援を提供するためというよりは、むしろ</w:t>
      </w:r>
      <w:r w:rsidR="0017084C">
        <w:rPr>
          <w:rFonts w:ascii="ＭＳ Ｐ明朝" w:eastAsia="ＭＳ Ｐ明朝" w:hAnsi="ＭＳ Ｐ明朝" w:hint="eastAsia"/>
          <w:sz w:val="24"/>
          <w:szCs w:val="24"/>
        </w:rPr>
        <w:t>、</w:t>
      </w:r>
      <w:r w:rsidR="0017084C" w:rsidRPr="0017084C">
        <w:rPr>
          <w:rFonts w:ascii="ＭＳ Ｐ明朝" w:eastAsia="ＭＳ Ｐ明朝" w:hAnsi="ＭＳ Ｐ明朝" w:hint="eastAsia"/>
          <w:sz w:val="24"/>
          <w:szCs w:val="24"/>
        </w:rPr>
        <w:t>）</w:t>
      </w:r>
      <w:r w:rsidRPr="00E070FB">
        <w:rPr>
          <w:rFonts w:ascii="ＭＳ Ｐ明朝" w:eastAsia="ＭＳ Ｐ明朝" w:hAnsi="ＭＳ Ｐ明朝"/>
          <w:sz w:val="24"/>
          <w:szCs w:val="24"/>
        </w:rPr>
        <w:t>彼らのためであり、後の教会</w:t>
      </w:r>
      <w:r w:rsidRPr="00E070FB">
        <w:rPr>
          <w:rFonts w:ascii="ＭＳ Ｐ明朝" w:eastAsia="ＭＳ Ｐ明朝" w:hAnsi="ＭＳ Ｐ明朝" w:hint="eastAsia"/>
          <w:sz w:val="24"/>
          <w:szCs w:val="24"/>
        </w:rPr>
        <w:t>全体のためでもありました。</w:t>
      </w:r>
      <w:r w:rsidRPr="00E070FB">
        <w:rPr>
          <w:rFonts w:ascii="ＭＳ Ｐ明朝" w:eastAsia="ＭＳ Ｐ明朝" w:hAnsi="ＭＳ Ｐ明朝"/>
          <w:sz w:val="24"/>
          <w:szCs w:val="24"/>
        </w:rPr>
        <w:t xml:space="preserve"> 簡単に言えば、ペテロ、ヤコブ、ヨハネ、そして名ある</w:t>
      </w:r>
      <w:r w:rsidR="0017084C">
        <w:rPr>
          <w:rFonts w:ascii="ＭＳ Ｐ明朝" w:eastAsia="ＭＳ Ｐ明朝" w:hAnsi="ＭＳ Ｐ明朝" w:hint="eastAsia"/>
          <w:sz w:val="24"/>
          <w:szCs w:val="24"/>
        </w:rPr>
        <w:t>者</w:t>
      </w:r>
      <w:r w:rsidRPr="00E070FB">
        <w:rPr>
          <w:rFonts w:ascii="ＭＳ Ｐ明朝" w:eastAsia="ＭＳ Ｐ明朝" w:hAnsi="ＭＳ Ｐ明朝"/>
          <w:sz w:val="24"/>
          <w:szCs w:val="24"/>
        </w:rPr>
        <w:t>もない</w:t>
      </w:r>
      <w:r w:rsidR="0017084C">
        <w:rPr>
          <w:rFonts w:ascii="ＭＳ Ｐ明朝" w:eastAsia="ＭＳ Ｐ明朝" w:hAnsi="ＭＳ Ｐ明朝" w:hint="eastAsia"/>
          <w:sz w:val="24"/>
          <w:szCs w:val="24"/>
        </w:rPr>
        <w:t>者</w:t>
      </w:r>
      <w:r w:rsidRPr="00E070FB">
        <w:rPr>
          <w:rFonts w:ascii="ＭＳ Ｐ明朝" w:eastAsia="ＭＳ Ｐ明朝" w:hAnsi="ＭＳ Ｐ明朝"/>
          <w:sz w:val="24"/>
          <w:szCs w:val="24"/>
        </w:rPr>
        <w:t>も、主との密接な関わりから大きな恩恵を受け（</w:t>
      </w:r>
      <w:r w:rsidR="000E7198" w:rsidRPr="000E7198">
        <w:rPr>
          <w:rFonts w:ascii="ＭＳ Ｐ明朝" w:eastAsia="ＭＳ Ｐ明朝" w:hAnsi="ＭＳ Ｐ明朝" w:hint="eastAsia"/>
          <w:sz w:val="24"/>
          <w:szCs w:val="24"/>
        </w:rPr>
        <w:t>間違いなく私達が彼らの立場にいた場合、</w:t>
      </w:r>
      <w:r w:rsidR="000E7198">
        <w:rPr>
          <w:rFonts w:ascii="ＭＳ Ｐ明朝" w:eastAsia="ＭＳ Ｐ明朝" w:hAnsi="ＭＳ Ｐ明朝" w:hint="eastAsia"/>
          <w:sz w:val="24"/>
          <w:szCs w:val="24"/>
        </w:rPr>
        <w:t>より多く</w:t>
      </w:r>
      <w:r w:rsidR="000E7198" w:rsidRPr="000E7198">
        <w:rPr>
          <w:rFonts w:ascii="ＭＳ Ｐ明朝" w:eastAsia="ＭＳ Ｐ明朝" w:hAnsi="ＭＳ Ｐ明朝" w:hint="eastAsia"/>
          <w:sz w:val="24"/>
          <w:szCs w:val="24"/>
        </w:rPr>
        <w:t>受け</w:t>
      </w:r>
      <w:r w:rsidR="000E7198">
        <w:rPr>
          <w:rFonts w:ascii="ＭＳ Ｐ明朝" w:eastAsia="ＭＳ Ｐ明朝" w:hAnsi="ＭＳ Ｐ明朝" w:hint="eastAsia"/>
          <w:sz w:val="24"/>
          <w:szCs w:val="24"/>
        </w:rPr>
        <w:t>ることになって</w:t>
      </w:r>
      <w:r w:rsidR="000E7198" w:rsidRPr="000E7198">
        <w:rPr>
          <w:rFonts w:ascii="ＭＳ Ｐ明朝" w:eastAsia="ＭＳ Ｐ明朝" w:hAnsi="ＭＳ Ｐ明朝" w:hint="eastAsia"/>
          <w:sz w:val="24"/>
          <w:szCs w:val="24"/>
        </w:rPr>
        <w:t>い</w:t>
      </w:r>
      <w:r w:rsidR="000E7198">
        <w:rPr>
          <w:rFonts w:ascii="ＭＳ Ｐ明朝" w:eastAsia="ＭＳ Ｐ明朝" w:hAnsi="ＭＳ Ｐ明朝" w:hint="eastAsia"/>
          <w:sz w:val="24"/>
          <w:szCs w:val="24"/>
        </w:rPr>
        <w:t>た</w:t>
      </w:r>
      <w:r w:rsidR="000E7198" w:rsidRPr="000E7198">
        <w:rPr>
          <w:rFonts w:ascii="ＭＳ Ｐ明朝" w:eastAsia="ＭＳ Ｐ明朝" w:hAnsi="ＭＳ Ｐ明朝" w:hint="eastAsia"/>
          <w:sz w:val="24"/>
          <w:szCs w:val="24"/>
        </w:rPr>
        <w:t>でしょうが、すべきほどには到達していなかった</w:t>
      </w:r>
      <w:r w:rsidR="000E7198">
        <w:rPr>
          <w:rFonts w:ascii="ＭＳ Ｐ明朝" w:eastAsia="ＭＳ Ｐ明朝" w:hAnsi="ＭＳ Ｐ明朝" w:hint="eastAsia"/>
          <w:sz w:val="24"/>
          <w:szCs w:val="24"/>
        </w:rPr>
        <w:t>こと</w:t>
      </w:r>
      <w:r w:rsidR="000E7198" w:rsidRPr="000E7198">
        <w:rPr>
          <w:rFonts w:ascii="ＭＳ Ｐ明朝" w:eastAsia="ＭＳ Ｐ明朝" w:hAnsi="ＭＳ Ｐ明朝" w:hint="eastAsia"/>
          <w:sz w:val="24"/>
          <w:szCs w:val="24"/>
        </w:rPr>
        <w:t>でしょう）</w:t>
      </w:r>
      <w:r w:rsidRPr="00E070FB">
        <w:rPr>
          <w:rFonts w:ascii="ＭＳ Ｐ明朝" w:eastAsia="ＭＳ Ｐ明朝" w:hAnsi="ＭＳ Ｐ明朝"/>
          <w:sz w:val="24"/>
          <w:szCs w:val="24"/>
        </w:rPr>
        <w:t>、主に常に付き添い、主のすべての言葉を聞き、主のすべての行いを観察することを通して、数年後に自分たちが担うことになる使徒的な務めのために準備されていたのです。 教会はイエス・キリストという岩の上に建てられており（</w:t>
      </w:r>
      <w:hyperlink r:id="rId1282" w:anchor="16:18" w:tooltip="そこで、わたしもあなたに言う。あなたはペテロである。そして、わたしはこの岩の上にわたしの教会を建てよう。黄泉の力もそれに打ち勝つことはない。 " w:history="1">
        <w:r w:rsidRPr="00C46902">
          <w:rPr>
            <w:rStyle w:val="a7"/>
            <w:rFonts w:ascii="ＭＳ Ｐ明朝" w:eastAsia="ＭＳ Ｐ明朝" w:hAnsi="ＭＳ Ｐ明朝"/>
            <w:sz w:val="24"/>
            <w:szCs w:val="24"/>
          </w:rPr>
          <w:t>マタイ16</w:t>
        </w:r>
        <w:r w:rsidR="00CA4B03" w:rsidRPr="00C46902">
          <w:rPr>
            <w:rStyle w:val="a7"/>
            <w:rFonts w:ascii="ＭＳ Ｐ明朝" w:eastAsia="ＭＳ Ｐ明朝" w:hAnsi="ＭＳ Ｐ明朝"/>
            <w:sz w:val="24"/>
            <w:szCs w:val="24"/>
          </w:rPr>
          <w:t>章</w:t>
        </w:r>
        <w:r w:rsidRPr="00C46902">
          <w:rPr>
            <w:rStyle w:val="a7"/>
            <w:rFonts w:ascii="ＭＳ Ｐ明朝" w:eastAsia="ＭＳ Ｐ明朝" w:hAnsi="ＭＳ Ｐ明朝"/>
            <w:sz w:val="24"/>
            <w:szCs w:val="24"/>
          </w:rPr>
          <w:t>18</w:t>
        </w:r>
        <w:r w:rsidR="00CA4B03" w:rsidRPr="00C4690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）、イエス・キリス</w:t>
      </w:r>
      <w:r w:rsidRPr="00E070FB">
        <w:rPr>
          <w:rFonts w:ascii="ＭＳ Ｐ明朝" w:eastAsia="ＭＳ Ｐ明朝" w:hAnsi="ＭＳ Ｐ明朝" w:hint="eastAsia"/>
          <w:sz w:val="24"/>
          <w:szCs w:val="24"/>
        </w:rPr>
        <w:t>トは、旧約聖書の預言者たちと共に、</w:t>
      </w:r>
      <w:r w:rsidR="009F25D8">
        <w:rPr>
          <w:rFonts w:ascii="ＭＳ Ｐ明朝" w:eastAsia="ＭＳ Ｐ明朝" w:hAnsi="ＭＳ Ｐ明朝" w:hint="eastAsia"/>
          <w:sz w:val="24"/>
          <w:szCs w:val="24"/>
        </w:rPr>
        <w:t>隅のかしら</w:t>
      </w:r>
      <w:r w:rsidRPr="009F25D8">
        <w:rPr>
          <w:rFonts w:ascii="ＭＳ Ｐ明朝" w:eastAsia="ＭＳ Ｐ明朝" w:hAnsi="ＭＳ Ｐ明朝" w:hint="eastAsia"/>
          <w:sz w:val="24"/>
          <w:szCs w:val="24"/>
        </w:rPr>
        <w:t>石</w:t>
      </w:r>
      <w:r w:rsidR="00053531" w:rsidRPr="009F25D8">
        <w:rPr>
          <w:rFonts w:ascii="ＭＳ Ｐ明朝" w:eastAsia="ＭＳ Ｐ明朝" w:hAnsi="ＭＳ Ｐ明朝" w:hint="eastAsia"/>
          <w:sz w:val="24"/>
          <w:szCs w:val="24"/>
        </w:rPr>
        <w:t>であるイ</w:t>
      </w:r>
      <w:r w:rsidR="00053531">
        <w:rPr>
          <w:rFonts w:ascii="ＭＳ Ｐ明朝" w:eastAsia="ＭＳ Ｐ明朝" w:hAnsi="ＭＳ Ｐ明朝" w:hint="eastAsia"/>
          <w:sz w:val="24"/>
          <w:szCs w:val="24"/>
        </w:rPr>
        <w:t>エス</w:t>
      </w:r>
      <w:r w:rsidRPr="00E070FB">
        <w:rPr>
          <w:rFonts w:ascii="ＭＳ Ｐ明朝" w:eastAsia="ＭＳ Ｐ明朝" w:hAnsi="ＭＳ Ｐ明朝" w:hint="eastAsia"/>
          <w:sz w:val="24"/>
          <w:szCs w:val="24"/>
        </w:rPr>
        <w:t>を受け入れ、イエス・キリストの教会の土台の残りの部分を提</w:t>
      </w:r>
      <w:r w:rsidRPr="00E070FB">
        <w:rPr>
          <w:rFonts w:ascii="ＭＳ Ｐ明朝" w:eastAsia="ＭＳ Ｐ明朝" w:hAnsi="ＭＳ Ｐ明朝" w:hint="eastAsia"/>
          <w:sz w:val="24"/>
          <w:szCs w:val="24"/>
        </w:rPr>
        <w:lastRenderedPageBreak/>
        <w:t>供した</w:t>
      </w:r>
      <w:r w:rsidR="00053531">
        <w:rPr>
          <w:rFonts w:ascii="ＭＳ Ｐ明朝" w:eastAsia="ＭＳ Ｐ明朝" w:hAnsi="ＭＳ Ｐ明朝" w:hint="eastAsia"/>
          <w:sz w:val="24"/>
          <w:szCs w:val="24"/>
        </w:rPr>
        <w:t>十二</w:t>
      </w:r>
      <w:r w:rsidRPr="00E070FB">
        <w:rPr>
          <w:rFonts w:ascii="ＭＳ Ｐ明朝" w:eastAsia="ＭＳ Ｐ明朝" w:hAnsi="ＭＳ Ｐ明朝"/>
          <w:sz w:val="24"/>
          <w:szCs w:val="24"/>
        </w:rPr>
        <w:t>使徒とこれら初期の「柱」を個人的に訓練されたのです</w:t>
      </w:r>
      <w:r w:rsidR="005A6732">
        <w:rPr>
          <w:rStyle w:val="ab"/>
          <w:rFonts w:ascii="ＭＳ Ｐ明朝" w:eastAsia="ＭＳ Ｐ明朝" w:hAnsi="ＭＳ Ｐ明朝"/>
          <w:sz w:val="24"/>
          <w:szCs w:val="24"/>
        </w:rPr>
        <w:footnoteReference w:id="58"/>
      </w:r>
      <w:r w:rsidRPr="00E070FB">
        <w:rPr>
          <w:rFonts w:ascii="ＭＳ Ｐ明朝" w:eastAsia="ＭＳ Ｐ明朝" w:hAnsi="ＭＳ Ｐ明朝"/>
          <w:sz w:val="24"/>
          <w:szCs w:val="24"/>
        </w:rPr>
        <w:t>。</w:t>
      </w:r>
    </w:p>
    <w:p w14:paraId="6EDC9B60" w14:textId="77777777" w:rsidR="00CA4B03" w:rsidRDefault="00CA4B03" w:rsidP="00E070FB">
      <w:pPr>
        <w:rPr>
          <w:rFonts w:ascii="ＭＳ Ｐ明朝" w:eastAsia="ＭＳ Ｐ明朝" w:hAnsi="ＭＳ Ｐ明朝"/>
          <w:sz w:val="24"/>
          <w:szCs w:val="24"/>
        </w:rPr>
      </w:pPr>
    </w:p>
    <w:p w14:paraId="55CD548B" w14:textId="09AFE013" w:rsidR="00E070FB" w:rsidRPr="00E070FB" w:rsidRDefault="00CA4B03" w:rsidP="00685CEE">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CA4B03">
        <w:rPr>
          <w:rFonts w:ascii="ＭＳ Ｐ明朝" w:eastAsia="ＭＳ Ｐ明朝" w:hAnsi="ＭＳ Ｐ明朝"/>
          <w:sz w:val="24"/>
          <w:szCs w:val="24"/>
        </w:rPr>
        <w:t>19</w:t>
      </w:r>
      <w:r>
        <w:rPr>
          <w:rFonts w:ascii="ＭＳ Ｐ明朝" w:eastAsia="ＭＳ Ｐ明朝" w:hAnsi="ＭＳ Ｐ明朝" w:hint="eastAsia"/>
          <w:sz w:val="24"/>
          <w:szCs w:val="24"/>
        </w:rPr>
        <w:t>）</w:t>
      </w:r>
      <w:r w:rsidRPr="00685CEE">
        <w:rPr>
          <w:rFonts w:ascii="BIZ UDPゴシック" w:eastAsia="BIZ UDPゴシック" w:hAnsi="BIZ UDPゴシック"/>
          <w:sz w:val="24"/>
          <w:szCs w:val="24"/>
        </w:rPr>
        <w:t>そこであなたがたは、もはや異国人でも宿り人でもなく、聖徒たちと同じ国籍の者であり、神の家族なのである。</w:t>
      </w:r>
      <w:r w:rsidRPr="00685CEE">
        <w:rPr>
          <w:rFonts w:ascii="ＭＳ Ｐ明朝" w:eastAsia="ＭＳ Ｐ明朝" w:hAnsi="ＭＳ Ｐ明朝"/>
          <w:sz w:val="24"/>
          <w:szCs w:val="24"/>
        </w:rPr>
        <w:t>(20)</w:t>
      </w:r>
      <w:r w:rsidRPr="00685CEE">
        <w:rPr>
          <w:rFonts w:ascii="BIZ UDPゴシック" w:eastAsia="BIZ UDPゴシック" w:hAnsi="BIZ UDPゴシック"/>
          <w:sz w:val="24"/>
          <w:szCs w:val="24"/>
        </w:rPr>
        <w:t>またあなたがたは、</w:t>
      </w:r>
      <w:r w:rsidRPr="00B84F94">
        <w:rPr>
          <w:rFonts w:ascii="HGP明朝E" w:eastAsia="HGP明朝E" w:hAnsi="HGP明朝E"/>
          <w:b/>
          <w:bCs/>
          <w:sz w:val="24"/>
          <w:szCs w:val="24"/>
        </w:rPr>
        <w:t>使徒たちや預言者たちという土台の上に建てられたものであって、キリスト・イエスご自身が隅のかしら石</w:t>
      </w:r>
      <w:r w:rsidRPr="00685CEE">
        <w:rPr>
          <w:rFonts w:ascii="BIZ UDPゴシック" w:eastAsia="BIZ UDPゴシック" w:hAnsi="BIZ UDPゴシック"/>
          <w:sz w:val="24"/>
          <w:szCs w:val="24"/>
        </w:rPr>
        <w:t>である。</w:t>
      </w:r>
      <w:r w:rsidRPr="00685CEE">
        <w:rPr>
          <w:rFonts w:ascii="ＭＳ Ｐ明朝" w:eastAsia="ＭＳ Ｐ明朝" w:hAnsi="ＭＳ Ｐ明朝"/>
          <w:sz w:val="24"/>
          <w:szCs w:val="24"/>
        </w:rPr>
        <w:t>(21)</w:t>
      </w:r>
      <w:r w:rsidRPr="00685CEE">
        <w:rPr>
          <w:rFonts w:ascii="BIZ UDPゴシック" w:eastAsia="BIZ UDPゴシック" w:hAnsi="BIZ UDPゴシック"/>
          <w:sz w:val="24"/>
          <w:szCs w:val="24"/>
        </w:rPr>
        <w:t>このキリストにあって、建物全体が組み合わされ、主にある聖なる宮に成長し、</w:t>
      </w:r>
      <w:r w:rsidRPr="00685CEE">
        <w:rPr>
          <w:rFonts w:ascii="ＭＳ Ｐ明朝" w:eastAsia="ＭＳ Ｐ明朝" w:hAnsi="ＭＳ Ｐ明朝"/>
          <w:sz w:val="24"/>
          <w:szCs w:val="24"/>
        </w:rPr>
        <w:t>(22)</w:t>
      </w:r>
      <w:r w:rsidRPr="00685CEE">
        <w:rPr>
          <w:rFonts w:ascii="BIZ UDPゴシック" w:eastAsia="BIZ UDPゴシック" w:hAnsi="BIZ UDPゴシック"/>
          <w:sz w:val="24"/>
          <w:szCs w:val="24"/>
        </w:rPr>
        <w:t>そしてあなたがたも、主にあって共に建てられて、霊なる神のすまいとなるのである。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エペソ2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19-22</w:t>
      </w:r>
      <w:r>
        <w:rPr>
          <w:rFonts w:ascii="ＭＳ Ｐ明朝" w:eastAsia="ＭＳ Ｐ明朝" w:hAnsi="ＭＳ Ｐ明朝" w:hint="eastAsia"/>
          <w:sz w:val="24"/>
          <w:szCs w:val="24"/>
        </w:rPr>
        <w:t>節）</w:t>
      </w:r>
    </w:p>
    <w:p w14:paraId="4131458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A44BDCF" w14:textId="0F0EBA95" w:rsidR="00E070FB" w:rsidRPr="00E070FB" w:rsidRDefault="00E070FB" w:rsidP="00BE5FEF">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使徒たち</w:t>
      </w:r>
      <w:r w:rsidR="00A12E16">
        <w:rPr>
          <w:rFonts w:ascii="ＭＳ Ｐ明朝" w:eastAsia="ＭＳ Ｐ明朝" w:hAnsi="ＭＳ Ｐ明朝" w:hint="eastAsia"/>
          <w:sz w:val="24"/>
          <w:szCs w:val="24"/>
        </w:rPr>
        <w:t>にとって</w:t>
      </w:r>
      <w:r w:rsidRPr="00E070FB">
        <w:rPr>
          <w:rFonts w:ascii="ＭＳ Ｐ明朝" w:eastAsia="ＭＳ Ｐ明朝" w:hAnsi="ＭＳ Ｐ明朝"/>
          <w:sz w:val="24"/>
          <w:szCs w:val="24"/>
        </w:rPr>
        <w:t>もそうであったように、ユダヤとガリラヤ中の会堂は、来</w:t>
      </w:r>
      <w:r w:rsidR="00685CEE">
        <w:rPr>
          <w:rFonts w:ascii="ＭＳ Ｐ明朝" w:eastAsia="ＭＳ Ｐ明朝" w:hAnsi="ＭＳ Ｐ明朝" w:hint="eastAsia"/>
          <w:sz w:val="24"/>
          <w:szCs w:val="24"/>
        </w:rPr>
        <w:t>た</w:t>
      </w:r>
      <w:r w:rsidRPr="00E070FB">
        <w:rPr>
          <w:rFonts w:ascii="ＭＳ Ｐ明朝" w:eastAsia="ＭＳ Ｐ明朝" w:hAnsi="ＭＳ Ｐ明朝"/>
          <w:sz w:val="24"/>
          <w:szCs w:val="24"/>
        </w:rPr>
        <w:t>るべき神の国と、ご自身を信じる信仰によってすべての人に与えられる救いの福音を、主が広めるための重要な場でした（</w:t>
      </w:r>
      <w:hyperlink r:id="rId1283" w:anchor="4:23" w:tooltip="イエスはガリラヤの全地を巡り歩いて、諸会堂で教え、御国の福音を宣べ伝え、民の中のあらゆる病気、あらゆるわずらいをおいやしになった。 " w:history="1">
        <w:r w:rsidRPr="00C46902">
          <w:rPr>
            <w:rStyle w:val="a7"/>
            <w:rFonts w:ascii="ＭＳ Ｐ明朝" w:eastAsia="ＭＳ Ｐ明朝" w:hAnsi="ＭＳ Ｐ明朝"/>
            <w:sz w:val="24"/>
            <w:szCs w:val="24"/>
          </w:rPr>
          <w:t>マタ</w:t>
        </w:r>
        <w:r w:rsidR="00685CEE" w:rsidRPr="00C46902">
          <w:rPr>
            <w:rStyle w:val="a7"/>
            <w:rFonts w:ascii="ＭＳ Ｐ明朝" w:eastAsia="ＭＳ Ｐ明朝" w:hAnsi="ＭＳ Ｐ明朝"/>
            <w:sz w:val="24"/>
            <w:szCs w:val="24"/>
          </w:rPr>
          <w:t>イ</w:t>
        </w:r>
        <w:r w:rsidRPr="00C46902">
          <w:rPr>
            <w:rStyle w:val="a7"/>
            <w:rFonts w:ascii="ＭＳ Ｐ明朝" w:eastAsia="ＭＳ Ｐ明朝" w:hAnsi="ＭＳ Ｐ明朝"/>
            <w:sz w:val="24"/>
            <w:szCs w:val="24"/>
          </w:rPr>
          <w:t>4</w:t>
        </w:r>
        <w:r w:rsidR="00685CEE" w:rsidRPr="00C46902">
          <w:rPr>
            <w:rStyle w:val="a7"/>
            <w:rFonts w:ascii="ＭＳ Ｐ明朝" w:eastAsia="ＭＳ Ｐ明朝" w:hAnsi="ＭＳ Ｐ明朝"/>
            <w:sz w:val="24"/>
            <w:szCs w:val="24"/>
          </w:rPr>
          <w:t>章</w:t>
        </w:r>
        <w:r w:rsidRPr="00C46902">
          <w:rPr>
            <w:rStyle w:val="a7"/>
            <w:rFonts w:ascii="ＭＳ Ｐ明朝" w:eastAsia="ＭＳ Ｐ明朝" w:hAnsi="ＭＳ Ｐ明朝"/>
            <w:sz w:val="24"/>
            <w:szCs w:val="24"/>
          </w:rPr>
          <w:t>23</w:t>
        </w:r>
        <w:r w:rsidR="00685CEE" w:rsidRPr="00C46902">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84" w:anchor="9:35" w:tooltip="イエスは、すべての町々村々を巡り歩いて、諸会堂で教え、御国の福音を宣べ伝え、あらゆる病気、あらゆるわずらいをおいやしになった。 " w:history="1">
        <w:r w:rsidRPr="00C46902">
          <w:rPr>
            <w:rStyle w:val="a7"/>
            <w:rFonts w:ascii="ＭＳ Ｐ明朝" w:eastAsia="ＭＳ Ｐ明朝" w:hAnsi="ＭＳ Ｐ明朝"/>
            <w:sz w:val="24"/>
            <w:szCs w:val="24"/>
          </w:rPr>
          <w:t>9</w:t>
        </w:r>
        <w:r w:rsidR="00685CEE" w:rsidRPr="00C46902">
          <w:rPr>
            <w:rStyle w:val="a7"/>
            <w:rFonts w:ascii="ＭＳ Ｐ明朝" w:eastAsia="ＭＳ Ｐ明朝" w:hAnsi="ＭＳ Ｐ明朝"/>
            <w:sz w:val="24"/>
            <w:szCs w:val="24"/>
          </w:rPr>
          <w:t>章</w:t>
        </w:r>
        <w:r w:rsidRPr="00C46902">
          <w:rPr>
            <w:rStyle w:val="a7"/>
            <w:rFonts w:ascii="ＭＳ Ｐ明朝" w:eastAsia="ＭＳ Ｐ明朝" w:hAnsi="ＭＳ Ｐ明朝"/>
            <w:sz w:val="24"/>
            <w:szCs w:val="24"/>
          </w:rPr>
          <w:t>35</w:t>
        </w:r>
        <w:r w:rsidR="00685CEE" w:rsidRPr="00C46902">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85" w:anchor="12:9" w:tooltip="イエスはそこを去って、彼らの会堂にはいられた。 " w:history="1">
        <w:r w:rsidRPr="00C46902">
          <w:rPr>
            <w:rStyle w:val="a7"/>
            <w:rFonts w:ascii="ＭＳ Ｐ明朝" w:eastAsia="ＭＳ Ｐ明朝" w:hAnsi="ＭＳ Ｐ明朝"/>
            <w:sz w:val="24"/>
            <w:szCs w:val="24"/>
          </w:rPr>
          <w:t>12</w:t>
        </w:r>
        <w:r w:rsidR="00685CEE" w:rsidRPr="00C46902">
          <w:rPr>
            <w:rStyle w:val="a7"/>
            <w:rFonts w:ascii="ＭＳ Ｐ明朝" w:eastAsia="ＭＳ Ｐ明朝" w:hAnsi="ＭＳ Ｐ明朝"/>
            <w:sz w:val="24"/>
            <w:szCs w:val="24"/>
          </w:rPr>
          <w:t>章</w:t>
        </w:r>
        <w:r w:rsidRPr="00C46902">
          <w:rPr>
            <w:rStyle w:val="a7"/>
            <w:rFonts w:ascii="ＭＳ Ｐ明朝" w:eastAsia="ＭＳ Ｐ明朝" w:hAnsi="ＭＳ Ｐ明朝"/>
            <w:sz w:val="24"/>
            <w:szCs w:val="24"/>
          </w:rPr>
          <w:t>9</w:t>
        </w:r>
        <w:r w:rsidR="00685CEE" w:rsidRPr="00C46902">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86" w:anchor="13:54" w:tooltip="そして郷里に行き、会堂で人々を教えられたところ、彼らは驚いて言った、「この人は、この知恵とこれらの力あるわざとを、どこで習ってきたのか。 " w:history="1">
        <w:r w:rsidRPr="00356095">
          <w:rPr>
            <w:rStyle w:val="a7"/>
            <w:rFonts w:ascii="ＭＳ Ｐ明朝" w:eastAsia="ＭＳ Ｐ明朝" w:hAnsi="ＭＳ Ｐ明朝"/>
            <w:sz w:val="24"/>
            <w:szCs w:val="24"/>
          </w:rPr>
          <w:t>13</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54</w:t>
        </w:r>
        <w:r w:rsidR="00356095" w:rsidRPr="00356095">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1287" w:anchor="1:21" w:tooltip="それから、彼らはカペナウムに行った。そして安息日にすぐ、イエスは会堂にはいって教えられた。 " w:history="1">
        <w:r w:rsidRPr="00356095">
          <w:rPr>
            <w:rStyle w:val="a7"/>
            <w:rFonts w:ascii="ＭＳ Ｐ明朝" w:eastAsia="ＭＳ Ｐ明朝" w:hAnsi="ＭＳ Ｐ明朝"/>
            <w:sz w:val="24"/>
            <w:szCs w:val="24"/>
          </w:rPr>
          <w:t>マ</w:t>
        </w:r>
        <w:r w:rsidR="00685CEE" w:rsidRPr="00356095">
          <w:rPr>
            <w:rStyle w:val="a7"/>
            <w:rFonts w:ascii="ＭＳ Ｐ明朝" w:eastAsia="ＭＳ Ｐ明朝" w:hAnsi="ＭＳ Ｐ明朝"/>
            <w:sz w:val="24"/>
            <w:szCs w:val="24"/>
          </w:rPr>
          <w:t>ル</w:t>
        </w:r>
        <w:r w:rsidRPr="00356095">
          <w:rPr>
            <w:rStyle w:val="a7"/>
            <w:rFonts w:ascii="ＭＳ Ｐ明朝" w:eastAsia="ＭＳ Ｐ明朝" w:hAnsi="ＭＳ Ｐ明朝"/>
            <w:sz w:val="24"/>
            <w:szCs w:val="24"/>
          </w:rPr>
          <w:t>コ1</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21</w:t>
        </w:r>
        <w:r w:rsidR="00685CEE" w:rsidRPr="00356095">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88" w:anchor="1:39" w:tooltip="そして、ガリラヤ全地を巡りあるいて、諸会堂で教を宣べ伝え、また悪霊を追い出された。 " w:history="1">
        <w:r w:rsidRPr="00356095">
          <w:rPr>
            <w:rStyle w:val="a7"/>
            <w:rFonts w:ascii="ＭＳ Ｐ明朝" w:eastAsia="ＭＳ Ｐ明朝" w:hAnsi="ＭＳ Ｐ明朝"/>
            <w:sz w:val="24"/>
            <w:szCs w:val="24"/>
          </w:rPr>
          <w:t>1</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39</w:t>
        </w:r>
        <w:r w:rsidR="00685CEE" w:rsidRPr="00356095">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89" w:anchor="3:1" w:tooltip="イエスがまた会堂にはいられると、そこに片手のなえた人がいた。 " w:history="1">
        <w:r w:rsidRPr="00356095">
          <w:rPr>
            <w:rStyle w:val="a7"/>
            <w:rFonts w:ascii="ＭＳ Ｐ明朝" w:eastAsia="ＭＳ Ｐ明朝" w:hAnsi="ＭＳ Ｐ明朝"/>
            <w:sz w:val="24"/>
            <w:szCs w:val="24"/>
          </w:rPr>
          <w:t>3</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1</w:t>
        </w:r>
        <w:r w:rsidR="00685CEE" w:rsidRPr="00356095">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90" w:anchor="6:2" w:tooltip="そして、安息日になったので、会堂で教えはじめられた。それを聞いた多くの人々は、驚いて言った、「この人は、これらのことをどこで習ってきたのか。また、この人の授かった知恵はどうだろう。このような力あるわざがその手で行われているのは、どうしてか。 " w:history="1">
        <w:r w:rsidRPr="00356095">
          <w:rPr>
            <w:rStyle w:val="a7"/>
            <w:rFonts w:ascii="ＭＳ Ｐ明朝" w:eastAsia="ＭＳ Ｐ明朝" w:hAnsi="ＭＳ Ｐ明朝"/>
            <w:sz w:val="24"/>
            <w:szCs w:val="24"/>
          </w:rPr>
          <w:t>6</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2</w:t>
        </w:r>
        <w:r w:rsidR="00685CEE" w:rsidRPr="0035609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91" w:anchor="4:15" w:tooltip="イエスは諸会堂で教え、みんなの者から尊敬をお受けになった。 " w:history="1">
        <w:r w:rsidRPr="00356095">
          <w:rPr>
            <w:rStyle w:val="a7"/>
            <w:rFonts w:ascii="ＭＳ Ｐ明朝" w:eastAsia="ＭＳ Ｐ明朝" w:hAnsi="ＭＳ Ｐ明朝"/>
            <w:sz w:val="24"/>
            <w:szCs w:val="24"/>
          </w:rPr>
          <w:t>ルカ4</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15</w:t>
        </w:r>
        <w:r w:rsidR="00685CEE" w:rsidRPr="00356095">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92" w:anchor="4:44" w:tooltip="そして、ユダヤの諸会堂で教を説かれた。 " w:history="1">
        <w:r w:rsidRPr="00356095">
          <w:rPr>
            <w:rStyle w:val="a7"/>
            <w:rFonts w:ascii="ＭＳ Ｐ明朝" w:eastAsia="ＭＳ Ｐ明朝" w:hAnsi="ＭＳ Ｐ明朝"/>
            <w:sz w:val="24"/>
            <w:szCs w:val="24"/>
          </w:rPr>
          <w:t>4</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44</w:t>
        </w:r>
        <w:r w:rsidR="00685CEE" w:rsidRPr="00356095">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93" w:anchor="6:6" w:tooltip="また、ほかの安息日に会堂にはいって教えておられたところ、そこに右手のなえた人がいた。 " w:history="1">
        <w:r w:rsidRPr="00356095">
          <w:rPr>
            <w:rStyle w:val="a7"/>
            <w:rFonts w:ascii="ＭＳ Ｐ明朝" w:eastAsia="ＭＳ Ｐ明朝" w:hAnsi="ＭＳ Ｐ明朝"/>
            <w:sz w:val="24"/>
            <w:szCs w:val="24"/>
          </w:rPr>
          <w:t>6</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6</w:t>
        </w:r>
        <w:r w:rsidR="00685CEE" w:rsidRPr="00356095">
          <w:rPr>
            <w:rStyle w:val="a7"/>
            <w:rFonts w:ascii="ＭＳ Ｐ明朝" w:eastAsia="ＭＳ Ｐ明朝" w:hAnsi="ＭＳ Ｐ明朝"/>
            <w:sz w:val="24"/>
            <w:szCs w:val="24"/>
          </w:rPr>
          <w:t>節</w:t>
        </w:r>
      </w:hyperlink>
      <w:r w:rsidR="00685CE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94" w:anchor="13:10" w:tooltip="安息日に、ある会堂で教えておられると、 " w:history="1">
        <w:r w:rsidRPr="00356095">
          <w:rPr>
            <w:rStyle w:val="a7"/>
            <w:rFonts w:ascii="ＭＳ Ｐ明朝" w:eastAsia="ＭＳ Ｐ明朝" w:hAnsi="ＭＳ Ｐ明朝"/>
            <w:sz w:val="24"/>
            <w:szCs w:val="24"/>
          </w:rPr>
          <w:t>13</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10</w:t>
        </w:r>
        <w:r w:rsidR="00685CEE" w:rsidRPr="0035609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95" w:anchor="6:59" w:tooltip="これらのことは、イエスがカペナウムの会堂で教えておられたときに言われたものである。 " w:history="1">
        <w:r w:rsidRPr="00356095">
          <w:rPr>
            <w:rStyle w:val="a7"/>
            <w:rFonts w:ascii="ＭＳ Ｐ明朝" w:eastAsia="ＭＳ Ｐ明朝" w:hAnsi="ＭＳ Ｐ明朝"/>
            <w:sz w:val="24"/>
            <w:szCs w:val="24"/>
          </w:rPr>
          <w:t>ヨハ</w:t>
        </w:r>
        <w:r w:rsidR="00685CEE" w:rsidRPr="00356095">
          <w:rPr>
            <w:rStyle w:val="a7"/>
            <w:rFonts w:ascii="ＭＳ Ｐ明朝" w:eastAsia="ＭＳ Ｐ明朝" w:hAnsi="ＭＳ Ｐ明朝"/>
            <w:sz w:val="24"/>
            <w:szCs w:val="24"/>
          </w:rPr>
          <w:t>ネ</w:t>
        </w:r>
        <w:r w:rsidRPr="00356095">
          <w:rPr>
            <w:rStyle w:val="a7"/>
            <w:rFonts w:ascii="ＭＳ Ｐ明朝" w:eastAsia="ＭＳ Ｐ明朝" w:hAnsi="ＭＳ Ｐ明朝"/>
            <w:sz w:val="24"/>
            <w:szCs w:val="24"/>
          </w:rPr>
          <w:t>6</w:t>
        </w:r>
        <w:r w:rsidR="00685CEE" w:rsidRPr="00356095">
          <w:rPr>
            <w:rStyle w:val="a7"/>
            <w:rFonts w:ascii="ＭＳ Ｐ明朝" w:eastAsia="ＭＳ Ｐ明朝" w:hAnsi="ＭＳ Ｐ明朝"/>
            <w:sz w:val="24"/>
            <w:szCs w:val="24"/>
          </w:rPr>
          <w:t>章</w:t>
        </w:r>
        <w:r w:rsidRPr="00356095">
          <w:rPr>
            <w:rStyle w:val="a7"/>
            <w:rFonts w:ascii="ＭＳ Ｐ明朝" w:eastAsia="ＭＳ Ｐ明朝" w:hAnsi="ＭＳ Ｐ明朝"/>
            <w:sz w:val="24"/>
            <w:szCs w:val="24"/>
          </w:rPr>
          <w:t>59</w:t>
        </w:r>
        <w:r w:rsidR="00685CEE" w:rsidRPr="0035609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このような</w:t>
      </w:r>
      <w:r w:rsidR="00BE5FEF">
        <w:rPr>
          <w:rFonts w:ascii="ＭＳ Ｐ明朝" w:eastAsia="ＭＳ Ｐ明朝" w:hAnsi="ＭＳ Ｐ明朝" w:hint="eastAsia"/>
          <w:sz w:val="24"/>
          <w:szCs w:val="24"/>
        </w:rPr>
        <w:t>「</w:t>
      </w:r>
      <w:r w:rsidRPr="00E070FB">
        <w:rPr>
          <w:rFonts w:ascii="ＭＳ Ｐ明朝" w:eastAsia="ＭＳ Ｐ明朝" w:hAnsi="ＭＳ Ｐ明朝"/>
          <w:sz w:val="24"/>
          <w:szCs w:val="24"/>
        </w:rPr>
        <w:t>集まる場所</w:t>
      </w:r>
      <w:r w:rsidR="00BE5FEF">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語の意味）はすべての主要な共同体にあり、現代の多くの教会や教派とは対照的に、神の民（パリサイ人、サドカイ人、エッセネ人など、</w:t>
      </w:r>
      <w:r w:rsidRPr="00E070FB">
        <w:rPr>
          <w:rFonts w:ascii="ＭＳ Ｐ明朝" w:eastAsia="ＭＳ Ｐ明朝" w:hAnsi="ＭＳ Ｐ明朝" w:hint="eastAsia"/>
          <w:sz w:val="24"/>
          <w:szCs w:val="24"/>
        </w:rPr>
        <w:t>もちろん当時もユダヤ人と異邦人の区別はありましたが）の間に区別はなかったので、エルサレムでの主要な集団集会で必要であったのと同様に、このような正式な地域集会でもメッセージを広めることが不可欠でした。</w:t>
      </w:r>
      <w:r w:rsidRPr="00E070FB">
        <w:rPr>
          <w:rFonts w:ascii="ＭＳ Ｐ明朝" w:eastAsia="ＭＳ Ｐ明朝" w:hAnsi="ＭＳ Ｐ明朝"/>
          <w:sz w:val="24"/>
          <w:szCs w:val="24"/>
        </w:rPr>
        <w:t>イエスの時代に生きていた者は、裁きの時に「しかし、私は</w:t>
      </w:r>
      <w:r w:rsidR="00DD157B">
        <w:rPr>
          <w:rFonts w:ascii="ＭＳ Ｐ明朝" w:eastAsia="ＭＳ Ｐ明朝" w:hAnsi="ＭＳ Ｐ明朝" w:hint="eastAsia"/>
          <w:sz w:val="24"/>
          <w:szCs w:val="24"/>
        </w:rPr>
        <w:t>知</w:t>
      </w:r>
      <w:r w:rsidR="00B84F94">
        <w:rPr>
          <w:rFonts w:ascii="ＭＳ Ｐ明朝" w:eastAsia="ＭＳ Ｐ明朝" w:hAnsi="ＭＳ Ｐ明朝" w:hint="eastAsia"/>
          <w:sz w:val="24"/>
          <w:szCs w:val="24"/>
        </w:rPr>
        <w:t>りませんでした</w:t>
      </w:r>
      <w:r w:rsidRPr="00E070FB">
        <w:rPr>
          <w:rFonts w:ascii="ＭＳ Ｐ明朝" w:eastAsia="ＭＳ Ｐ明朝" w:hAnsi="ＭＳ Ｐ明朝"/>
          <w:sz w:val="24"/>
          <w:szCs w:val="24"/>
        </w:rPr>
        <w:t>」と言うことができないからです。イエスの時代の会堂は、正</w:t>
      </w:r>
      <w:r w:rsidRPr="00E070FB">
        <w:rPr>
          <w:rFonts w:ascii="ＭＳ Ｐ明朝" w:eastAsia="ＭＳ Ｐ明朝" w:hAnsi="ＭＳ Ｐ明朝" w:hint="eastAsia"/>
          <w:sz w:val="24"/>
          <w:szCs w:val="24"/>
        </w:rPr>
        <w:t>式な教えや説教</w:t>
      </w:r>
      <w:r w:rsidR="00DD157B">
        <w:rPr>
          <w:rFonts w:ascii="ＭＳ Ｐ明朝" w:eastAsia="ＭＳ Ｐ明朝" w:hAnsi="ＭＳ Ｐ明朝" w:hint="eastAsia"/>
          <w:sz w:val="24"/>
          <w:szCs w:val="24"/>
        </w:rPr>
        <w:t>以外の</w:t>
      </w:r>
      <w:r w:rsidRPr="00E070FB">
        <w:rPr>
          <w:rFonts w:ascii="ＭＳ Ｐ明朝" w:eastAsia="ＭＳ Ｐ明朝" w:hAnsi="ＭＳ Ｐ明朝" w:hint="eastAsia"/>
          <w:sz w:val="24"/>
          <w:szCs w:val="24"/>
        </w:rPr>
        <w:t>（律法と預言書を定期的に読むことは別として）、演説する絶好の機会を提供し</w:t>
      </w:r>
      <w:r w:rsidR="00DD157B">
        <w:rPr>
          <w:rFonts w:ascii="ＭＳ Ｐ明朝" w:eastAsia="ＭＳ Ｐ明朝" w:hAnsi="ＭＳ Ｐ明朝" w:hint="eastAsia"/>
          <w:sz w:val="24"/>
          <w:szCs w:val="24"/>
        </w:rPr>
        <w:t>てい</w:t>
      </w:r>
      <w:r w:rsidRPr="00E070FB">
        <w:rPr>
          <w:rFonts w:ascii="ＭＳ Ｐ明朝" w:eastAsia="ＭＳ Ｐ明朝" w:hAnsi="ＭＳ Ｐ明朝" w:hint="eastAsia"/>
          <w:sz w:val="24"/>
          <w:szCs w:val="24"/>
        </w:rPr>
        <w:t>ました。</w:t>
      </w:r>
      <w:r w:rsidR="000E7198" w:rsidRPr="000E7198">
        <w:rPr>
          <w:rFonts w:ascii="ＭＳ Ｐ明朝" w:eastAsia="ＭＳ Ｐ明朝" w:hAnsi="ＭＳ Ｐ明朝" w:hint="eastAsia"/>
          <w:sz w:val="24"/>
          <w:szCs w:val="24"/>
        </w:rPr>
        <w:t>イスラエルの地域団体は安息日に二度（そして多くの場合、一週間に少なくとも一度）集まる習慣があり、現代のユダヤ教の習慣とは対照的に、またほとんどすべてのキリスト教会の習慣とも大きく異なって、正式な教えや説教（律法と預言書を定期的に読むことは別として）はなかったからです。</w:t>
      </w:r>
      <w:r w:rsidR="00D14E47">
        <w:rPr>
          <w:rFonts w:ascii="ＭＳ Ｐ明朝" w:eastAsia="ＭＳ Ｐ明朝" w:hAnsi="ＭＳ Ｐ明朝" w:hint="eastAsia"/>
          <w:sz w:val="24"/>
          <w:szCs w:val="24"/>
        </w:rPr>
        <w:t>シェーラー</w:t>
      </w:r>
      <w:r w:rsidR="00D14E47" w:rsidRPr="00D14E47">
        <w:rPr>
          <w:rFonts w:ascii="ＭＳ Ｐ明朝" w:eastAsia="ＭＳ Ｐ明朝" w:hAnsi="ＭＳ Ｐ明朝"/>
          <w:sz w:val="24"/>
          <w:szCs w:val="24"/>
        </w:rPr>
        <w:t>Schürer</w:t>
      </w:r>
      <w:r w:rsidR="00D14E47">
        <w:rPr>
          <w:rFonts w:ascii="ＭＳ Ｐ明朝" w:eastAsia="ＭＳ Ｐ明朝" w:hAnsi="ＭＳ Ｐ明朝" w:hint="eastAsia"/>
          <w:sz w:val="24"/>
          <w:szCs w:val="24"/>
        </w:rPr>
        <w:t>が述べているように、「</w:t>
      </w:r>
      <w:r w:rsidRPr="00E070FB">
        <w:rPr>
          <w:rFonts w:ascii="ＭＳ Ｐ明朝" w:eastAsia="ＭＳ Ｐ明朝" w:hAnsi="ＭＳ Ｐ明朝"/>
          <w:sz w:val="24"/>
          <w:szCs w:val="24"/>
        </w:rPr>
        <w:t>不思議なことに、（イエスの時代の会堂では）礼拝を執り行うために指名された人はいませんでした。聖書の朗読、説教、そして公の祈りは、まだ会衆自身によって執り行われていたのです。</w:t>
      </w:r>
      <w:r w:rsidR="00D14E47">
        <w:rPr>
          <w:rFonts w:ascii="ＭＳ Ｐ明朝" w:eastAsia="ＭＳ Ｐ明朝" w:hAnsi="ＭＳ Ｐ明朝" w:hint="eastAsia"/>
          <w:sz w:val="24"/>
          <w:szCs w:val="24"/>
        </w:rPr>
        <w:t>その</w:t>
      </w:r>
      <w:r w:rsidR="00B86693">
        <w:rPr>
          <w:rFonts w:ascii="ＭＳ Ｐ明朝" w:eastAsia="ＭＳ Ｐ明朝" w:hAnsi="ＭＳ Ｐ明朝" w:hint="eastAsia"/>
          <w:sz w:val="24"/>
          <w:szCs w:val="24"/>
        </w:rPr>
        <w:t>理由で、</w:t>
      </w:r>
      <w:r w:rsidR="00D14E47">
        <w:rPr>
          <w:rFonts w:ascii="ＭＳ Ｐ明朝" w:eastAsia="ＭＳ Ｐ明朝" w:hAnsi="ＭＳ Ｐ明朝" w:hint="eastAsia"/>
          <w:sz w:val="24"/>
          <w:szCs w:val="24"/>
        </w:rPr>
        <w:t>イエスは（そしてパウロも）様々な会堂で話すことができたのです…」</w:t>
      </w:r>
      <w:r w:rsidR="00D14E47">
        <w:rPr>
          <w:rStyle w:val="ab"/>
          <w:rFonts w:ascii="ＭＳ Ｐ明朝" w:eastAsia="ＭＳ Ｐ明朝" w:hAnsi="ＭＳ Ｐ明朝"/>
          <w:sz w:val="24"/>
          <w:szCs w:val="24"/>
        </w:rPr>
        <w:footnoteReference w:id="59"/>
      </w:r>
      <w:r w:rsidR="00D14E47">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こ</w:t>
      </w:r>
      <w:r w:rsidRPr="00E070FB">
        <w:rPr>
          <w:rFonts w:ascii="ＭＳ Ｐ明朝" w:eastAsia="ＭＳ Ｐ明朝" w:hAnsi="ＭＳ Ｐ明朝"/>
          <w:sz w:val="24"/>
          <w:szCs w:val="24"/>
        </w:rPr>
        <w:lastRenderedPageBreak/>
        <w:t>のように、現代とは異なり、私たちの主や後の使徒たちは、会衆の支配者や長老たちによる事前の</w:t>
      </w:r>
      <w:r w:rsidR="00B84F94">
        <w:rPr>
          <w:rFonts w:ascii="ＭＳ Ｐ明朝" w:eastAsia="ＭＳ Ｐ明朝" w:hAnsi="ＭＳ Ｐ明朝" w:hint="eastAsia"/>
          <w:sz w:val="24"/>
          <w:szCs w:val="24"/>
        </w:rPr>
        <w:t>根回し</w:t>
      </w:r>
      <w:r w:rsidRPr="00E070FB">
        <w:rPr>
          <w:rFonts w:ascii="ＭＳ Ｐ明朝" w:eastAsia="ＭＳ Ｐ明朝" w:hAnsi="ＭＳ Ｐ明朝"/>
          <w:sz w:val="24"/>
          <w:szCs w:val="24"/>
        </w:rPr>
        <w:t>なしに、少なくとも真理の最初のプレゼンテーションを行うことが可能でした。ですから、</w:t>
      </w:r>
      <w:r w:rsidR="00B84F94">
        <w:rPr>
          <w:rFonts w:ascii="ＭＳ Ｐ明朝" w:eastAsia="ＭＳ Ｐ明朝" w:hAnsi="ＭＳ Ｐ明朝" w:hint="eastAsia"/>
          <w:sz w:val="24"/>
          <w:szCs w:val="24"/>
        </w:rPr>
        <w:t>聞いた後、そのメッセージが</w:t>
      </w:r>
      <w:r w:rsidRPr="00E070FB">
        <w:rPr>
          <w:rFonts w:ascii="ＭＳ Ｐ明朝" w:eastAsia="ＭＳ Ｐ明朝" w:hAnsi="ＭＳ Ｐ明朝"/>
          <w:sz w:val="24"/>
          <w:szCs w:val="24"/>
        </w:rPr>
        <w:t>拒絶されることは</w:t>
      </w:r>
      <w:r w:rsidRPr="00C63CA7">
        <w:rPr>
          <w:rFonts w:ascii="ＭＳ Ｐ明朝" w:eastAsia="ＭＳ Ｐ明朝" w:hAnsi="ＭＳ Ｐ明朝"/>
          <w:sz w:val="24"/>
          <w:szCs w:val="24"/>
        </w:rPr>
        <w:t>あり得ましたが（そして</w:t>
      </w:r>
      <w:r w:rsidR="00D14E47">
        <w:rPr>
          <w:rFonts w:ascii="ＭＳ Ｐ明朝" w:eastAsia="ＭＳ Ｐ明朝" w:hAnsi="ＭＳ Ｐ明朝" w:hint="eastAsia"/>
          <w:sz w:val="24"/>
          <w:szCs w:val="24"/>
        </w:rPr>
        <w:t>それはよくあることですが</w:t>
      </w:r>
      <w:r w:rsidRPr="00C63CA7">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w:t>
      </w:r>
      <w:r w:rsidR="00E0386B">
        <w:rPr>
          <w:rFonts w:ascii="ＭＳ Ｐ明朝" w:eastAsia="ＭＳ Ｐ明朝" w:hAnsi="ＭＳ Ｐ明朝" w:hint="eastAsia"/>
          <w:sz w:val="24"/>
          <w:szCs w:val="24"/>
        </w:rPr>
        <w:t>メッセージが</w:t>
      </w:r>
      <w:r w:rsidR="00C63CA7">
        <w:rPr>
          <w:rFonts w:ascii="ＭＳ Ｐ明朝" w:eastAsia="ＭＳ Ｐ明朝" w:hAnsi="ＭＳ Ｐ明朝" w:hint="eastAsia"/>
          <w:sz w:val="24"/>
          <w:szCs w:val="24"/>
        </w:rPr>
        <w:t>知らされていなかった</w:t>
      </w:r>
      <w:r w:rsidRPr="00E070FB">
        <w:rPr>
          <w:rFonts w:ascii="ＭＳ Ｐ明朝" w:eastAsia="ＭＳ Ｐ明朝" w:hAnsi="ＭＳ Ｐ明朝" w:hint="eastAsia"/>
          <w:sz w:val="24"/>
          <w:szCs w:val="24"/>
        </w:rPr>
        <w:t>と主張することはできませんでした。</w:t>
      </w:r>
    </w:p>
    <w:p w14:paraId="5A32746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B565F5F" w14:textId="24382369" w:rsidR="00E070FB" w:rsidRPr="00E070FB" w:rsidRDefault="00E070FB" w:rsidP="00B84F94">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(15)</w:t>
      </w:r>
      <w:r w:rsidR="00B84F94" w:rsidRPr="00B84F94">
        <w:rPr>
          <w:rFonts w:ascii="BIZ UDPゴシック" w:eastAsia="BIZ UDPゴシック" w:hAnsi="BIZ UDPゴシック"/>
          <w:sz w:val="24"/>
          <w:szCs w:val="24"/>
        </w:rPr>
        <w:t>イエスは諸会堂で教え、みんなの者から尊敬をお受けになった。</w:t>
      </w:r>
      <w:r w:rsidR="00B84F94" w:rsidRPr="00B84F94">
        <w:rPr>
          <w:rFonts w:ascii="ＭＳ Ｐ明朝" w:eastAsia="ＭＳ Ｐ明朝" w:hAnsi="ＭＳ Ｐ明朝"/>
          <w:sz w:val="24"/>
          <w:szCs w:val="24"/>
        </w:rPr>
        <w:t>(16)</w:t>
      </w:r>
      <w:r w:rsidR="00B84F94" w:rsidRPr="00B84F94">
        <w:rPr>
          <w:rFonts w:ascii="BIZ UDPゴシック" w:eastAsia="BIZ UDPゴシック" w:hAnsi="BIZ UDPゴシック"/>
          <w:sz w:val="24"/>
          <w:szCs w:val="24"/>
        </w:rPr>
        <w:t>それからお育ちになったナザレに行き、安息日にいつものように会堂にはいり、聖書を朗読しようとして立たれた。</w:t>
      </w:r>
      <w:r w:rsidR="00B84F94" w:rsidRPr="00B84F94">
        <w:rPr>
          <w:rFonts w:ascii="ＭＳ Ｐ明朝" w:eastAsia="ＭＳ Ｐ明朝" w:hAnsi="ＭＳ Ｐ明朝"/>
          <w:sz w:val="24"/>
          <w:szCs w:val="24"/>
        </w:rPr>
        <w:t>(17)</w:t>
      </w:r>
      <w:r w:rsidR="00B84F94" w:rsidRPr="00B84F94">
        <w:rPr>
          <w:rFonts w:ascii="BIZ UDPゴシック" w:eastAsia="BIZ UDPゴシック" w:hAnsi="BIZ UDPゴシック"/>
          <w:sz w:val="24"/>
          <w:szCs w:val="24"/>
        </w:rPr>
        <w:t>すると預言者イザヤの書が手渡されたので、その書を開いて、こう書いてある所を出された、</w:t>
      </w:r>
      <w:r w:rsidR="00B84F94" w:rsidRPr="00B84F94">
        <w:rPr>
          <w:rFonts w:ascii="ＭＳ Ｐ明朝" w:eastAsia="ＭＳ Ｐ明朝" w:hAnsi="ＭＳ Ｐ明朝"/>
          <w:sz w:val="24"/>
          <w:szCs w:val="24"/>
        </w:rPr>
        <w:t>(18)</w:t>
      </w:r>
      <w:r w:rsidR="00B84F94" w:rsidRPr="00B84F94">
        <w:rPr>
          <w:rFonts w:ascii="BIZ UDPゴシック" w:eastAsia="BIZ UDPゴシック" w:hAnsi="BIZ UDPゴシック"/>
          <w:sz w:val="24"/>
          <w:szCs w:val="24"/>
        </w:rPr>
        <w:t>「主の御霊がわたしに宿っている。貧しい人々に福音を宣べ伝えさせるために、わたしを聖別してくださったからである。主はわたしをつかわして、囚人が解放され、盲人の目</w:t>
      </w:r>
      <w:r w:rsidR="00B84F94" w:rsidRPr="00B84F94">
        <w:rPr>
          <w:rFonts w:ascii="BIZ UDPゴシック" w:eastAsia="BIZ UDPゴシック" w:hAnsi="BIZ UDPゴシック" w:hint="eastAsia"/>
          <w:sz w:val="24"/>
          <w:szCs w:val="24"/>
        </w:rPr>
        <w:t>が開かれることを告げ知らせ、打ちひしがれている者に自由を得させ、</w:t>
      </w:r>
      <w:r w:rsidR="00B84F94" w:rsidRPr="00B84F94">
        <w:rPr>
          <w:rFonts w:ascii="ＭＳ Ｐ明朝" w:eastAsia="ＭＳ Ｐ明朝" w:hAnsi="ＭＳ Ｐ明朝"/>
          <w:sz w:val="24"/>
          <w:szCs w:val="24"/>
        </w:rPr>
        <w:t>(19)</w:t>
      </w:r>
      <w:r w:rsidR="00B84F94" w:rsidRPr="00B84F94">
        <w:rPr>
          <w:rFonts w:ascii="BIZ UDPゴシック" w:eastAsia="BIZ UDPゴシック" w:hAnsi="BIZ UDPゴシック"/>
          <w:sz w:val="24"/>
          <w:szCs w:val="24"/>
        </w:rPr>
        <w:t>主のめぐみの年を告げ知らせるのである」。</w:t>
      </w:r>
      <w:r w:rsidR="00B84F94" w:rsidRPr="00B84F94">
        <w:rPr>
          <w:rFonts w:ascii="ＭＳ Ｐ明朝" w:eastAsia="ＭＳ Ｐ明朝" w:hAnsi="ＭＳ Ｐ明朝"/>
          <w:sz w:val="24"/>
          <w:szCs w:val="24"/>
        </w:rPr>
        <w:t>(20)</w:t>
      </w:r>
      <w:r w:rsidR="00B84F94" w:rsidRPr="00B84F94">
        <w:rPr>
          <w:rFonts w:ascii="BIZ UDPゴシック" w:eastAsia="BIZ UDPゴシック" w:hAnsi="BIZ UDPゴシック"/>
          <w:sz w:val="24"/>
          <w:szCs w:val="24"/>
        </w:rPr>
        <w:t>イエスは聖書を巻いて係りの者に返し、席に着かれると、会堂にいるみんなの者の目がイエスに注がれた。</w:t>
      </w:r>
      <w:r w:rsidR="00B84F94" w:rsidRPr="00B84F94">
        <w:rPr>
          <w:rFonts w:ascii="ＭＳ Ｐ明朝" w:eastAsia="ＭＳ Ｐ明朝" w:hAnsi="ＭＳ Ｐ明朝"/>
          <w:sz w:val="24"/>
          <w:szCs w:val="24"/>
        </w:rPr>
        <w:t>(21)</w:t>
      </w:r>
      <w:r w:rsidR="00B84F94" w:rsidRPr="00B84F94">
        <w:rPr>
          <w:rFonts w:ascii="BIZ UDPゴシック" w:eastAsia="BIZ UDPゴシック" w:hAnsi="BIZ UDPゴシック"/>
          <w:sz w:val="24"/>
          <w:szCs w:val="24"/>
        </w:rPr>
        <w:t>そこでイエスは、「この聖句は、あなたがたが耳にしたこの日に成就した」と説きはじめられた。</w:t>
      </w:r>
      <w:r w:rsidR="00B84F94" w:rsidRPr="00B84F94">
        <w:rPr>
          <w:rFonts w:ascii="ＭＳ Ｐ明朝" w:eastAsia="ＭＳ Ｐ明朝" w:hAnsi="ＭＳ Ｐ明朝" w:hint="eastAsia"/>
          <w:sz w:val="24"/>
          <w:szCs w:val="24"/>
        </w:rPr>
        <w:t>（ルカ</w:t>
      </w:r>
      <w:r w:rsidR="00B84F94" w:rsidRPr="00B84F94">
        <w:rPr>
          <w:rFonts w:ascii="ＭＳ Ｐ明朝" w:eastAsia="ＭＳ Ｐ明朝" w:hAnsi="ＭＳ Ｐ明朝"/>
          <w:sz w:val="24"/>
          <w:szCs w:val="24"/>
        </w:rPr>
        <w:t>4章15-21節）</w:t>
      </w:r>
    </w:p>
    <w:p w14:paraId="4B959EA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5F4FA2F" w14:textId="1BE59C8A" w:rsidR="00E070FB" w:rsidRPr="00E070FB" w:rsidRDefault="00E070FB" w:rsidP="00C63CA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もちろん、私たちの主はあらゆる点でユニークな方でしたが、そのユニークな働きのために、会堂という正式な集まりの外で聴衆を集める方法の一つは、奇跡を行うことでした。死者</w:t>
      </w:r>
      <w:r w:rsidR="00DD157B">
        <w:rPr>
          <w:rFonts w:ascii="ＭＳ Ｐ明朝" w:eastAsia="ＭＳ Ｐ明朝" w:hAnsi="ＭＳ Ｐ明朝" w:hint="eastAsia"/>
          <w:sz w:val="24"/>
          <w:szCs w:val="24"/>
        </w:rPr>
        <w:t>を生き返ら</w:t>
      </w:r>
      <w:r w:rsidR="00C458D9">
        <w:rPr>
          <w:rFonts w:ascii="ＭＳ Ｐ明朝" w:eastAsia="ＭＳ Ｐ明朝" w:hAnsi="ＭＳ Ｐ明朝" w:hint="eastAsia"/>
          <w:sz w:val="24"/>
          <w:szCs w:val="24"/>
        </w:rPr>
        <w:t>すこと</w:t>
      </w:r>
      <w:r w:rsidRPr="00E070FB">
        <w:rPr>
          <w:rFonts w:ascii="ＭＳ Ｐ明朝" w:eastAsia="ＭＳ Ｐ明朝" w:hAnsi="ＭＳ Ｐ明朝"/>
          <w:sz w:val="24"/>
          <w:szCs w:val="24"/>
        </w:rPr>
        <w:t>、ハンセン病の治癒、あらゆる悪霊の追い出し、盲人の視力回復、パンと魚の増殖、水のぶどう酒への変え</w:t>
      </w:r>
      <w:r w:rsidR="00C63CA7">
        <w:rPr>
          <w:rFonts w:ascii="ＭＳ Ｐ明朝" w:eastAsia="ＭＳ Ｐ明朝" w:hAnsi="ＭＳ Ｐ明朝" w:hint="eastAsia"/>
          <w:sz w:val="24"/>
          <w:szCs w:val="24"/>
        </w:rPr>
        <w:t>ること</w:t>
      </w:r>
      <w:r w:rsidRPr="00E070FB">
        <w:rPr>
          <w:rFonts w:ascii="ＭＳ Ｐ明朝" w:eastAsia="ＭＳ Ｐ明朝" w:hAnsi="ＭＳ Ｐ明朝"/>
          <w:sz w:val="24"/>
          <w:szCs w:val="24"/>
        </w:rPr>
        <w:t>など、イエスのなさったすべての不思議について</w:t>
      </w:r>
      <w:r w:rsidR="00C63CA7">
        <w:rPr>
          <w:rFonts w:ascii="ＭＳ Ｐ明朝" w:eastAsia="ＭＳ Ｐ明朝" w:hAnsi="ＭＳ Ｐ明朝" w:hint="eastAsia"/>
          <w:sz w:val="24"/>
          <w:szCs w:val="24"/>
        </w:rPr>
        <w:t>もしいちいち</w:t>
      </w:r>
      <w:r w:rsidRPr="00E070FB">
        <w:rPr>
          <w:rFonts w:ascii="ＭＳ Ｐ明朝" w:eastAsia="ＭＳ Ｐ明朝" w:hAnsi="ＭＳ Ｐ明朝"/>
          <w:sz w:val="24"/>
          <w:szCs w:val="24"/>
        </w:rPr>
        <w:t>書</w:t>
      </w:r>
      <w:r w:rsidR="00C63CA7">
        <w:rPr>
          <w:rFonts w:ascii="ＭＳ Ｐ明朝" w:eastAsia="ＭＳ Ｐ明朝" w:hAnsi="ＭＳ Ｐ明朝" w:hint="eastAsia"/>
          <w:sz w:val="24"/>
          <w:szCs w:val="24"/>
        </w:rPr>
        <w:t>きつけるならば、世界もその書かれた</w:t>
      </w:r>
      <w:r w:rsidR="00DD14FA">
        <w:rPr>
          <w:rFonts w:ascii="ＭＳ Ｐ明朝" w:eastAsia="ＭＳ Ｐ明朝" w:hAnsi="ＭＳ Ｐ明朝" w:hint="eastAsia"/>
          <w:sz w:val="24"/>
          <w:szCs w:val="24"/>
        </w:rPr>
        <w:t>文書を収め切れないでし</w:t>
      </w:r>
      <w:r w:rsidRPr="00E070FB">
        <w:rPr>
          <w:rFonts w:ascii="ＭＳ Ｐ明朝" w:eastAsia="ＭＳ Ｐ明朝" w:hAnsi="ＭＳ Ｐ明朝"/>
          <w:sz w:val="24"/>
          <w:szCs w:val="24"/>
        </w:rPr>
        <w:t>ょう（</w:t>
      </w:r>
      <w:hyperlink r:id="rId1296" w:anchor="21:25" w:tooltip="イエスのなさったことは、このほかにまだ数多くある。もしいちいち書きつけるならば、世界もその書かれた文書を収めきれないであろうと思う。" w:history="1">
        <w:r w:rsidRPr="00C63CA7">
          <w:rPr>
            <w:rStyle w:val="a7"/>
            <w:rFonts w:ascii="ＭＳ Ｐ明朝" w:eastAsia="ＭＳ Ｐ明朝" w:hAnsi="ＭＳ Ｐ明朝"/>
            <w:sz w:val="24"/>
            <w:szCs w:val="24"/>
          </w:rPr>
          <w:t>ヨハネ21</w:t>
        </w:r>
        <w:r w:rsidR="00C63CA7" w:rsidRPr="00C63CA7">
          <w:rPr>
            <w:rStyle w:val="a7"/>
            <w:rFonts w:ascii="ＭＳ Ｐ明朝" w:eastAsia="ＭＳ Ｐ明朝" w:hAnsi="ＭＳ Ｐ明朝"/>
            <w:sz w:val="24"/>
            <w:szCs w:val="24"/>
          </w:rPr>
          <w:t>章</w:t>
        </w:r>
        <w:r w:rsidRPr="00C63CA7">
          <w:rPr>
            <w:rStyle w:val="a7"/>
            <w:rFonts w:ascii="ＭＳ Ｐ明朝" w:eastAsia="ＭＳ Ｐ明朝" w:hAnsi="ＭＳ Ｐ明朝"/>
            <w:sz w:val="24"/>
            <w:szCs w:val="24"/>
          </w:rPr>
          <w:t>25</w:t>
        </w:r>
        <w:r w:rsidR="00C63CA7" w:rsidRPr="00C63CA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しかし、このような例外的な奇跡を行うことは、イエスにとって問題</w:t>
      </w:r>
      <w:r w:rsidR="00452602">
        <w:rPr>
          <w:rFonts w:ascii="ＭＳ Ｐ明朝" w:eastAsia="ＭＳ Ｐ明朝" w:hAnsi="ＭＳ Ｐ明朝" w:hint="eastAsia"/>
          <w:sz w:val="24"/>
          <w:szCs w:val="24"/>
        </w:rPr>
        <w:t>が伴いました</w:t>
      </w:r>
      <w:r w:rsidRPr="00E070FB">
        <w:rPr>
          <w:rFonts w:ascii="ＭＳ Ｐ明朝" w:eastAsia="ＭＳ Ｐ明朝" w:hAnsi="ＭＳ Ｐ明朝"/>
          <w:sz w:val="24"/>
          <w:szCs w:val="24"/>
        </w:rPr>
        <w:t>。イエスはご自身の栄光ではなく、イエスを遣わさ</w:t>
      </w:r>
      <w:r w:rsidRPr="00E070FB">
        <w:rPr>
          <w:rFonts w:ascii="ＭＳ Ｐ明朝" w:eastAsia="ＭＳ Ｐ明朝" w:hAnsi="ＭＳ Ｐ明朝" w:hint="eastAsia"/>
          <w:sz w:val="24"/>
          <w:szCs w:val="24"/>
        </w:rPr>
        <w:t>れた方の栄光を求めておられたからです（</w:t>
      </w:r>
      <w:hyperlink r:id="rId1297" w:anchor="7:18" w:tooltip="自分から出たことを語る者は、自分の栄光を求めるが、自分をつかわされたかたの栄光を求める者は真実であって、その人の内には偽りがない。 " w:history="1">
        <w:r w:rsidRPr="00BE5FEF">
          <w:rPr>
            <w:rStyle w:val="a7"/>
            <w:rFonts w:ascii="ＭＳ Ｐ明朝" w:eastAsia="ＭＳ Ｐ明朝" w:hAnsi="ＭＳ Ｐ明朝" w:hint="eastAsia"/>
            <w:sz w:val="24"/>
            <w:szCs w:val="24"/>
          </w:rPr>
          <w:t>ヨハネ</w:t>
        </w:r>
        <w:r w:rsidRPr="00BE5FEF">
          <w:rPr>
            <w:rStyle w:val="a7"/>
            <w:rFonts w:ascii="ＭＳ Ｐ明朝" w:eastAsia="ＭＳ Ｐ明朝" w:hAnsi="ＭＳ Ｐ明朝"/>
            <w:sz w:val="24"/>
            <w:szCs w:val="24"/>
          </w:rPr>
          <w:t>7</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18</w:t>
        </w:r>
        <w:r w:rsidR="00DD14FA" w:rsidRPr="00BE5FEF">
          <w:rPr>
            <w:rStyle w:val="a7"/>
            <w:rFonts w:ascii="ＭＳ Ｐ明朝" w:eastAsia="ＭＳ Ｐ明朝" w:hAnsi="ＭＳ Ｐ明朝"/>
            <w:sz w:val="24"/>
            <w:szCs w:val="24"/>
          </w:rPr>
          <w:t>節</w:t>
        </w:r>
      </w:hyperlink>
      <w:r w:rsidR="00DD14F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298" w:anchor="8:50" w:tooltip="わたしは自分の栄光を求めてはいない。それを求めるかたが別にある。そのかたは、またさばくかたである。 " w:history="1">
        <w:r w:rsidRPr="00BE5FEF">
          <w:rPr>
            <w:rStyle w:val="a7"/>
            <w:rFonts w:ascii="ＭＳ Ｐ明朝" w:eastAsia="ＭＳ Ｐ明朝" w:hAnsi="ＭＳ Ｐ明朝"/>
            <w:sz w:val="24"/>
            <w:szCs w:val="24"/>
          </w:rPr>
          <w:t>8</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50</w:t>
        </w:r>
        <w:r w:rsidR="00DD14FA" w:rsidRPr="00BE5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299" w:anchor="8:54" w:tooltip="イエスは答えられた、「わたしがもし自分に栄光を帰するなら、わたしの栄光は、むなしいものである。わたしに栄光を与えるかたは、わたしの父であって、あなたがたが自分の神だと言っているのは、そのかたのことである。 " w:history="1">
        <w:r w:rsidRPr="00BE5FEF">
          <w:rPr>
            <w:rStyle w:val="a7"/>
            <w:rFonts w:ascii="ＭＳ Ｐ明朝" w:eastAsia="ＭＳ Ｐ明朝" w:hAnsi="ＭＳ Ｐ明朝"/>
            <w:sz w:val="24"/>
            <w:szCs w:val="24"/>
          </w:rPr>
          <w:t>8</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54</w:t>
        </w:r>
        <w:r w:rsidR="00DD14FA" w:rsidRPr="00BE5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）。イエスは、ご自分への注目を集めるために奇跡を行ったのではなく、ただ神の御言葉に耳を傾け</w:t>
      </w:r>
      <w:r w:rsidR="00C458D9">
        <w:rPr>
          <w:rFonts w:ascii="ＭＳ Ｐ明朝" w:eastAsia="ＭＳ Ｐ明朝" w:hAnsi="ＭＳ Ｐ明朝" w:hint="eastAsia"/>
          <w:sz w:val="24"/>
          <w:szCs w:val="24"/>
        </w:rPr>
        <w:t>させる</w:t>
      </w:r>
      <w:r w:rsidRPr="00E070FB">
        <w:rPr>
          <w:rFonts w:ascii="ＭＳ Ｐ明朝" w:eastAsia="ＭＳ Ｐ明朝" w:hAnsi="ＭＳ Ｐ明朝"/>
          <w:sz w:val="24"/>
          <w:szCs w:val="24"/>
        </w:rPr>
        <w:t>ために奇跡を行い</w:t>
      </w:r>
      <w:r w:rsidR="002B7D03">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あなたや私がそのような素晴らしい賜物を持っていたとしたら、そのような賜物に付きまとうかもしれない傲慢さや高慢さを</w:t>
      </w:r>
      <w:r w:rsidR="00C458D9">
        <w:rPr>
          <w:rFonts w:ascii="ＭＳ Ｐ明朝" w:eastAsia="ＭＳ Ｐ明朝" w:hAnsi="ＭＳ Ｐ明朝" w:hint="eastAsia"/>
          <w:sz w:val="24"/>
          <w:szCs w:val="24"/>
        </w:rPr>
        <w:t>、</w:t>
      </w:r>
      <w:r w:rsidR="002B7D03">
        <w:rPr>
          <w:rFonts w:ascii="ＭＳ Ｐ明朝" w:eastAsia="ＭＳ Ｐ明朝" w:hAnsi="ＭＳ Ｐ明朝" w:hint="eastAsia"/>
          <w:sz w:val="24"/>
          <w:szCs w:val="24"/>
        </w:rPr>
        <w:t>イエスは</w:t>
      </w:r>
      <w:r w:rsidR="00C458D9" w:rsidRPr="00C458D9">
        <w:rPr>
          <w:rFonts w:ascii="ＭＳ Ｐ明朝" w:eastAsia="ＭＳ Ｐ明朝" w:hAnsi="ＭＳ Ｐ明朝" w:hint="eastAsia"/>
          <w:sz w:val="24"/>
          <w:szCs w:val="24"/>
        </w:rPr>
        <w:t>その完全さゆえに</w:t>
      </w:r>
      <w:r w:rsidRPr="00E070FB">
        <w:rPr>
          <w:rFonts w:ascii="ＭＳ Ｐ明朝" w:eastAsia="ＭＳ Ｐ明朝" w:hAnsi="ＭＳ Ｐ明朝"/>
          <w:sz w:val="24"/>
          <w:szCs w:val="24"/>
        </w:rPr>
        <w:t>一切持ちませんでした。ですから、癒しなどの奇跡的なわざを成し遂げられたのは、御父のご計画を推し進めるためであり、御自身に託された御国のメッセージに権威を与えるためでした（</w:t>
      </w:r>
      <w:hyperlink r:id="rId1300" w:anchor="13:58" w:tooltip="そして彼らの不信仰のゆえに、そこでは力あるわざを、あまりなさらなかった。 " w:history="1">
        <w:r w:rsidRPr="00BE5FEF">
          <w:rPr>
            <w:rStyle w:val="a7"/>
            <w:rFonts w:ascii="ＭＳ Ｐ明朝" w:eastAsia="ＭＳ Ｐ明朝" w:hAnsi="ＭＳ Ｐ明朝"/>
            <w:sz w:val="24"/>
            <w:szCs w:val="24"/>
          </w:rPr>
          <w:t>マタイ13</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58</w:t>
        </w:r>
        <w:r w:rsidR="00DD14FA" w:rsidRPr="00BE5FEF">
          <w:rPr>
            <w:rStyle w:val="a7"/>
            <w:rFonts w:ascii="ＭＳ Ｐ明朝" w:eastAsia="ＭＳ Ｐ明朝" w:hAnsi="ＭＳ Ｐ明朝"/>
            <w:sz w:val="24"/>
            <w:szCs w:val="24"/>
          </w:rPr>
          <w:t>節</w:t>
        </w:r>
      </w:hyperlink>
      <w:r w:rsidR="00DD14FA">
        <w:rPr>
          <w:rFonts w:ascii="ＭＳ Ｐ明朝" w:eastAsia="ＭＳ Ｐ明朝" w:hAnsi="ＭＳ Ｐ明朝" w:hint="eastAsia"/>
          <w:sz w:val="24"/>
          <w:szCs w:val="24"/>
        </w:rPr>
        <w:t xml:space="preserve">; </w:t>
      </w:r>
      <w:hyperlink r:id="rId1301" w:anchor="1:39" w:tooltip="そして、ガリラヤ全地を巡りあるいて、諸会堂で教を宣べ伝え、また悪霊を追い出された。 " w:history="1">
        <w:r w:rsidRPr="00BE5FEF">
          <w:rPr>
            <w:rStyle w:val="a7"/>
            <w:rFonts w:ascii="ＭＳ Ｐ明朝" w:eastAsia="ＭＳ Ｐ明朝" w:hAnsi="ＭＳ Ｐ明朝"/>
            <w:sz w:val="24"/>
            <w:szCs w:val="24"/>
          </w:rPr>
          <w:t>マ</w:t>
        </w:r>
        <w:r w:rsidR="00DD14FA" w:rsidRPr="00BE5FEF">
          <w:rPr>
            <w:rStyle w:val="a7"/>
            <w:rFonts w:ascii="ＭＳ Ｐ明朝" w:eastAsia="ＭＳ Ｐ明朝" w:hAnsi="ＭＳ Ｐ明朝"/>
            <w:sz w:val="24"/>
            <w:szCs w:val="24"/>
          </w:rPr>
          <w:t>ル</w:t>
        </w:r>
        <w:r w:rsidRPr="00BE5FEF">
          <w:rPr>
            <w:rStyle w:val="a7"/>
            <w:rFonts w:ascii="ＭＳ Ｐ明朝" w:eastAsia="ＭＳ Ｐ明朝" w:hAnsi="ＭＳ Ｐ明朝"/>
            <w:sz w:val="24"/>
            <w:szCs w:val="24"/>
          </w:rPr>
          <w:t>コ1</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39</w:t>
        </w:r>
        <w:r w:rsidR="00DD14FA" w:rsidRPr="00BE5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）。それゆえ、このような劇的な出来事に必然的に伴う</w:t>
      </w:r>
      <w:r w:rsidR="00C458D9">
        <w:rPr>
          <w:rFonts w:ascii="ＭＳ Ｐ明朝" w:eastAsia="ＭＳ Ｐ明朝" w:hAnsi="ＭＳ Ｐ明朝" w:hint="eastAsia"/>
          <w:sz w:val="24"/>
          <w:szCs w:val="24"/>
        </w:rPr>
        <w:t>名声</w:t>
      </w:r>
      <w:r w:rsidRPr="00E070FB">
        <w:rPr>
          <w:rFonts w:ascii="ＭＳ Ｐ明朝" w:eastAsia="ＭＳ Ｐ明朝" w:hAnsi="ＭＳ Ｐ明朝"/>
          <w:sz w:val="24"/>
          <w:szCs w:val="24"/>
        </w:rPr>
        <w:t>と熱狂には、大きなマイナス面も潜在していました（奇跡に</w:t>
      </w:r>
      <w:r w:rsidR="00C458D9">
        <w:rPr>
          <w:rFonts w:ascii="ＭＳ Ｐ明朝" w:eastAsia="ＭＳ Ｐ明朝" w:hAnsi="ＭＳ Ｐ明朝" w:hint="eastAsia"/>
          <w:sz w:val="24"/>
          <w:szCs w:val="24"/>
        </w:rPr>
        <w:t>よって</w:t>
      </w:r>
      <w:r w:rsidRPr="00E070FB">
        <w:rPr>
          <w:rFonts w:ascii="ＭＳ Ｐ明朝" w:eastAsia="ＭＳ Ｐ明朝" w:hAnsi="ＭＳ Ｐ明朝"/>
          <w:sz w:val="24"/>
          <w:szCs w:val="24"/>
        </w:rPr>
        <w:t xml:space="preserve">増えたパンと魚を食べた人々が、力ずくでイエスを王にしようとした時のように：  </w:t>
      </w:r>
      <w:hyperlink r:id="rId1302" w:anchor="6:15" w:tooltip="イエスは人々がきて、自分をとらえて王にしようとしていると知って、ただひとり、また山に退かれた。 " w:history="1">
        <w:r w:rsidRPr="00BE5FEF">
          <w:rPr>
            <w:rStyle w:val="a7"/>
            <w:rFonts w:ascii="ＭＳ Ｐ明朝" w:eastAsia="ＭＳ Ｐ明朝" w:hAnsi="ＭＳ Ｐ明朝"/>
            <w:sz w:val="24"/>
            <w:szCs w:val="24"/>
          </w:rPr>
          <w:t>ヨハネ6</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15</w:t>
        </w:r>
        <w:r w:rsidR="00DD14FA" w:rsidRPr="00BE5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）そのため、主は奇跡の受益者たちに、主が行われた不思議を世間に広めてはならないと何度も指示され</w:t>
      </w:r>
      <w:r w:rsidR="00C458D9">
        <w:rPr>
          <w:rFonts w:ascii="ＭＳ Ｐ明朝" w:eastAsia="ＭＳ Ｐ明朝" w:hAnsi="ＭＳ Ｐ明朝" w:hint="eastAsia"/>
          <w:sz w:val="24"/>
          <w:szCs w:val="24"/>
        </w:rPr>
        <w:t>たのです</w:t>
      </w:r>
      <w:r w:rsidRPr="00E070FB">
        <w:rPr>
          <w:rFonts w:ascii="ＭＳ Ｐ明朝" w:eastAsia="ＭＳ Ｐ明朝" w:hAnsi="ＭＳ Ｐ明朝"/>
          <w:sz w:val="24"/>
          <w:szCs w:val="24"/>
        </w:rPr>
        <w:t>。それでも、主が最</w:t>
      </w:r>
      <w:r w:rsidRPr="00E070FB">
        <w:rPr>
          <w:rFonts w:ascii="ＭＳ Ｐ明朝" w:eastAsia="ＭＳ Ｐ明朝" w:hAnsi="ＭＳ Ｐ明朝"/>
          <w:sz w:val="24"/>
          <w:szCs w:val="24"/>
        </w:rPr>
        <w:lastRenderedPageBreak/>
        <w:t>後の過越の祭りの前にエルサレムに入られたときの「ホサナ！」という大声と、その数日後の「十字架につけろ！」という轟</w:t>
      </w:r>
      <w:r w:rsidR="00C458D9">
        <w:rPr>
          <w:rFonts w:ascii="ＭＳ Ｐ明朝" w:eastAsia="ＭＳ Ｐ明朝" w:hAnsi="ＭＳ Ｐ明朝" w:hint="eastAsia"/>
          <w:sz w:val="24"/>
          <w:szCs w:val="24"/>
        </w:rPr>
        <w:t>き</w:t>
      </w:r>
      <w:r w:rsidRPr="00E070FB">
        <w:rPr>
          <w:rFonts w:ascii="ＭＳ Ｐ明朝" w:eastAsia="ＭＳ Ｐ明朝" w:hAnsi="ＭＳ Ｐ明朝"/>
          <w:sz w:val="24"/>
          <w:szCs w:val="24"/>
        </w:rPr>
        <w:t>との対照を見れば、私たちは、</w:t>
      </w:r>
      <w:r w:rsidR="00AF19EE">
        <w:rPr>
          <w:rFonts w:ascii="ＭＳ Ｐ明朝" w:eastAsia="ＭＳ Ｐ明朝" w:hAnsi="ＭＳ Ｐ明朝" w:hint="eastAsia"/>
          <w:sz w:val="24"/>
          <w:szCs w:val="24"/>
        </w:rPr>
        <w:t>名声</w:t>
      </w:r>
      <w:r w:rsidRPr="00E070FB">
        <w:rPr>
          <w:rFonts w:ascii="ＭＳ Ｐ明朝" w:eastAsia="ＭＳ Ｐ明朝" w:hAnsi="ＭＳ Ｐ明朝"/>
          <w:sz w:val="24"/>
          <w:szCs w:val="24"/>
        </w:rPr>
        <w:t>による熱狂の真価を十</w:t>
      </w:r>
      <w:r w:rsidRPr="00E070FB">
        <w:rPr>
          <w:rFonts w:ascii="ＭＳ Ｐ明朝" w:eastAsia="ＭＳ Ｐ明朝" w:hAnsi="ＭＳ Ｐ明朝" w:hint="eastAsia"/>
          <w:sz w:val="24"/>
          <w:szCs w:val="24"/>
        </w:rPr>
        <w:t>分に理解することができます。</w:t>
      </w:r>
      <w:r w:rsidRPr="00E070FB">
        <w:rPr>
          <w:rFonts w:ascii="ＭＳ Ｐ明朝" w:eastAsia="ＭＳ Ｐ明朝" w:hAnsi="ＭＳ Ｐ明朝"/>
          <w:sz w:val="24"/>
          <w:szCs w:val="24"/>
        </w:rPr>
        <w:t>私たちの主はこのことをよく理解しておられ</w:t>
      </w:r>
      <w:r w:rsidR="00C458D9">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w:t>
      </w:r>
      <w:hyperlink r:id="rId1303" w:anchor="2:25" w:tooltip="また人についてあかしする者を、必要とされなかったからである。それは、ご自身人の心の中にあることを知っておられたからである。 " w:history="1">
        <w:r w:rsidRPr="00BE5FEF">
          <w:rPr>
            <w:rStyle w:val="a7"/>
            <w:rFonts w:ascii="ＭＳ Ｐ明朝" w:eastAsia="ＭＳ Ｐ明朝" w:hAnsi="ＭＳ Ｐ明朝"/>
            <w:sz w:val="24"/>
            <w:szCs w:val="24"/>
          </w:rPr>
          <w:t>ヨハネ2</w:t>
        </w:r>
        <w:r w:rsidR="00DD14FA" w:rsidRPr="00BE5FEF">
          <w:rPr>
            <w:rStyle w:val="a7"/>
            <w:rFonts w:ascii="ＭＳ Ｐ明朝" w:eastAsia="ＭＳ Ｐ明朝" w:hAnsi="ＭＳ Ｐ明朝"/>
            <w:sz w:val="24"/>
            <w:szCs w:val="24"/>
          </w:rPr>
          <w:t>章</w:t>
        </w:r>
        <w:r w:rsidRPr="00BE5FEF">
          <w:rPr>
            <w:rStyle w:val="a7"/>
            <w:rFonts w:ascii="ＭＳ Ｐ明朝" w:eastAsia="ＭＳ Ｐ明朝" w:hAnsi="ＭＳ Ｐ明朝"/>
            <w:sz w:val="24"/>
            <w:szCs w:val="24"/>
          </w:rPr>
          <w:t>25</w:t>
        </w:r>
        <w:r w:rsidR="00DD14FA" w:rsidRPr="00BE5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C458D9">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神の</w:t>
      </w:r>
      <w:r w:rsidR="00C458D9">
        <w:rPr>
          <w:rFonts w:ascii="ＭＳ Ｐ明朝" w:eastAsia="ＭＳ Ｐ明朝" w:hAnsi="ＭＳ Ｐ明朝" w:hint="eastAsia"/>
          <w:sz w:val="24"/>
          <w:szCs w:val="24"/>
        </w:rPr>
        <w:t>み言葉</w:t>
      </w:r>
      <w:r w:rsidRPr="00E070FB">
        <w:rPr>
          <w:rFonts w:ascii="ＭＳ Ｐ明朝" w:eastAsia="ＭＳ Ｐ明朝" w:hAnsi="ＭＳ Ｐ明朝"/>
          <w:sz w:val="24"/>
          <w:szCs w:val="24"/>
        </w:rPr>
        <w:t>を宣べ伝えるすべての人にとって、ここから学ぶべき教訓が確かにあります</w:t>
      </w:r>
      <w:r w:rsidR="00C458D9">
        <w:rPr>
          <w:rFonts w:ascii="ＭＳ Ｐ明朝" w:eastAsia="ＭＳ Ｐ明朝" w:hAnsi="ＭＳ Ｐ明朝" w:hint="eastAsia"/>
          <w:sz w:val="24"/>
          <w:szCs w:val="24"/>
        </w:rPr>
        <w:t>：</w:t>
      </w:r>
      <w:r w:rsidR="00C458D9" w:rsidRPr="00C458D9">
        <w:rPr>
          <w:rFonts w:ascii="ＭＳ Ｐ明朝" w:eastAsia="ＭＳ Ｐ明朝" w:hAnsi="ＭＳ Ｐ明朝" w:hint="eastAsia"/>
          <w:sz w:val="24"/>
          <w:szCs w:val="24"/>
        </w:rPr>
        <w:t>大切なのは、心に受け取る御言葉だということです</w:t>
      </w:r>
      <w:r w:rsidR="00C458D9">
        <w:rPr>
          <w:rFonts w:ascii="ＭＳ Ｐ明朝" w:eastAsia="ＭＳ Ｐ明朝" w:hAnsi="ＭＳ Ｐ明朝" w:hint="eastAsia"/>
          <w:sz w:val="24"/>
          <w:szCs w:val="24"/>
        </w:rPr>
        <w:t>。</w:t>
      </w:r>
      <w:r w:rsidR="00C458D9" w:rsidRPr="00C458D9">
        <w:rPr>
          <w:rFonts w:ascii="ＭＳ Ｐ明朝" w:eastAsia="ＭＳ Ｐ明朝" w:hAnsi="ＭＳ Ｐ明朝" w:hint="eastAsia"/>
          <w:sz w:val="24"/>
          <w:szCs w:val="24"/>
        </w:rPr>
        <w:t>どんなに熱心であっても、表面的な反応は朝もやのようにはかないものです。</w:t>
      </w:r>
    </w:p>
    <w:p w14:paraId="622EC4C6"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B81D591" w14:textId="77777777" w:rsidR="002B7D03" w:rsidRDefault="002B7D03" w:rsidP="00E070FB">
      <w:pPr>
        <w:rPr>
          <w:rFonts w:ascii="ＭＳ Ｐ明朝" w:eastAsia="ＭＳ Ｐ明朝" w:hAnsi="ＭＳ Ｐ明朝"/>
          <w:sz w:val="24"/>
          <w:szCs w:val="24"/>
        </w:rPr>
      </w:pPr>
    </w:p>
    <w:p w14:paraId="373FC8C1" w14:textId="3E36970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d) </w:t>
      </w:r>
      <w:r w:rsidR="00830456">
        <w:rPr>
          <w:rFonts w:ascii="ＭＳ Ｐ明朝" w:eastAsia="ＭＳ Ｐ明朝" w:hAnsi="ＭＳ Ｐ明朝" w:hint="eastAsia"/>
          <w:sz w:val="24"/>
          <w:szCs w:val="24"/>
          <w:u w:val="single"/>
        </w:rPr>
        <w:t>対応</w:t>
      </w:r>
      <w:r w:rsidR="004937EB" w:rsidRPr="00A97A2C">
        <w:rPr>
          <w:rFonts w:ascii="ＭＳ Ｐ明朝" w:eastAsia="ＭＳ Ｐ明朝" w:hAnsi="ＭＳ Ｐ明朝" w:hint="eastAsia"/>
          <w:sz w:val="24"/>
          <w:szCs w:val="24"/>
          <w:u w:val="single"/>
        </w:rPr>
        <w:t>行動</w:t>
      </w:r>
      <w:r w:rsidRPr="00E070FB">
        <w:rPr>
          <w:rFonts w:ascii="ＭＳ Ｐ明朝" w:eastAsia="ＭＳ Ｐ明朝" w:hAnsi="ＭＳ Ｐ明朝"/>
          <w:sz w:val="24"/>
          <w:szCs w:val="24"/>
        </w:rPr>
        <w:t xml:space="preserve">：  </w:t>
      </w:r>
      <w:r w:rsidR="004937EB" w:rsidRPr="004937EB">
        <w:rPr>
          <w:rFonts w:ascii="ＭＳ Ｐ明朝" w:eastAsia="ＭＳ Ｐ明朝" w:hAnsi="ＭＳ Ｐ明朝" w:hint="eastAsia"/>
          <w:sz w:val="24"/>
          <w:szCs w:val="24"/>
        </w:rPr>
        <w:t>主は真理</w:t>
      </w:r>
      <w:r w:rsidR="002B7D03">
        <w:rPr>
          <w:rFonts w:ascii="ＭＳ Ｐ明朝" w:eastAsia="ＭＳ Ｐ明朝" w:hAnsi="ＭＳ Ｐ明朝" w:hint="eastAsia"/>
          <w:sz w:val="24"/>
          <w:szCs w:val="24"/>
        </w:rPr>
        <w:t>を</w:t>
      </w:r>
      <w:r w:rsidR="004937EB" w:rsidRPr="004937EB">
        <w:rPr>
          <w:rFonts w:ascii="ＭＳ Ｐ明朝" w:eastAsia="ＭＳ Ｐ明朝" w:hAnsi="ＭＳ Ｐ明朝" w:hint="eastAsia"/>
          <w:sz w:val="24"/>
          <w:szCs w:val="24"/>
        </w:rPr>
        <w:t>妥協</w:t>
      </w:r>
      <w:r w:rsidR="00A97A2C">
        <w:rPr>
          <w:rFonts w:ascii="ＭＳ Ｐ明朝" w:eastAsia="ＭＳ Ｐ明朝" w:hAnsi="ＭＳ Ｐ明朝" w:hint="eastAsia"/>
          <w:sz w:val="24"/>
          <w:szCs w:val="24"/>
        </w:rPr>
        <w:t>され</w:t>
      </w:r>
      <w:r w:rsidR="004937EB" w:rsidRPr="004937EB">
        <w:rPr>
          <w:rFonts w:ascii="ＭＳ Ｐ明朝" w:eastAsia="ＭＳ Ｐ明朝" w:hAnsi="ＭＳ Ｐ明朝" w:hint="eastAsia"/>
          <w:sz w:val="24"/>
          <w:szCs w:val="24"/>
        </w:rPr>
        <w:t>なかったため</w:t>
      </w:r>
      <w:r w:rsidR="003A72F4">
        <w:rPr>
          <w:rFonts w:ascii="ＭＳ Ｐ明朝" w:eastAsia="ＭＳ Ｐ明朝" w:hAnsi="ＭＳ Ｐ明朝" w:hint="eastAsia"/>
          <w:sz w:val="24"/>
          <w:szCs w:val="24"/>
        </w:rPr>
        <w:t>--</w:t>
      </w:r>
      <w:r w:rsidR="004937EB">
        <w:rPr>
          <w:rFonts w:ascii="ＭＳ Ｐ明朝" w:eastAsia="ＭＳ Ｐ明朝" w:hAnsi="ＭＳ Ｐ明朝" w:hint="eastAsia"/>
          <w:sz w:val="24"/>
          <w:szCs w:val="24"/>
        </w:rPr>
        <w:t>まさしく、主は真理</w:t>
      </w:r>
      <w:r w:rsidR="004937EB" w:rsidRPr="004937EB">
        <w:rPr>
          <w:rFonts w:ascii="HGS明朝E" w:eastAsia="HGS明朝E" w:hAnsi="HGS明朝E" w:hint="eastAsia"/>
          <w:sz w:val="24"/>
          <w:szCs w:val="24"/>
        </w:rPr>
        <w:t>です</w:t>
      </w:r>
      <w:r w:rsidR="004937EB">
        <w:rPr>
          <w:rFonts w:ascii="ＭＳ Ｐ明朝" w:eastAsia="ＭＳ Ｐ明朝" w:hAnsi="ＭＳ Ｐ明朝" w:hint="eastAsia"/>
          <w:sz w:val="24"/>
          <w:szCs w:val="24"/>
        </w:rPr>
        <w:t>--</w:t>
      </w:r>
      <w:r w:rsidRPr="00E070FB">
        <w:rPr>
          <w:rFonts w:ascii="ＭＳ Ｐ明朝" w:eastAsia="ＭＳ Ｐ明朝" w:hAnsi="ＭＳ Ｐ明朝"/>
          <w:sz w:val="24"/>
          <w:szCs w:val="24"/>
        </w:rPr>
        <w:t>主の宣教は、世俗的なものであれ、宗教的なものであれ、自分たちの立場のために真理を拒んできた人たち（</w:t>
      </w:r>
      <w:hyperlink r:id="rId1304" w:anchor="119:161" w:tooltip="もろもろの君はゆえなくわたしをしえたげます。しかしわが心はみ言葉をおそれます。" w:history="1">
        <w:r w:rsidR="00F60657" w:rsidRPr="00F60657">
          <w:rPr>
            <w:rStyle w:val="a7"/>
            <w:rFonts w:ascii="ＭＳ Ｐ明朝" w:eastAsia="ＭＳ Ｐ明朝" w:hAnsi="ＭＳ Ｐ明朝"/>
            <w:sz w:val="24"/>
            <w:szCs w:val="24"/>
          </w:rPr>
          <w:t>詩篇</w:t>
        </w:r>
        <w:r w:rsidRPr="00F60657">
          <w:rPr>
            <w:rStyle w:val="a7"/>
            <w:rFonts w:ascii="ＭＳ Ｐ明朝" w:eastAsia="ＭＳ Ｐ明朝" w:hAnsi="ＭＳ Ｐ明朝"/>
            <w:sz w:val="24"/>
            <w:szCs w:val="24"/>
          </w:rPr>
          <w:t>119</w:t>
        </w:r>
        <w:r w:rsidR="00F60657" w:rsidRPr="00F60657">
          <w:rPr>
            <w:rStyle w:val="a7"/>
            <w:rFonts w:ascii="ＭＳ Ｐ明朝" w:eastAsia="ＭＳ Ｐ明朝" w:hAnsi="ＭＳ Ｐ明朝"/>
            <w:sz w:val="24"/>
            <w:szCs w:val="24"/>
          </w:rPr>
          <w:t>篇</w:t>
        </w:r>
        <w:r w:rsidRPr="00F60657">
          <w:rPr>
            <w:rStyle w:val="a7"/>
            <w:rFonts w:ascii="ＭＳ Ｐ明朝" w:eastAsia="ＭＳ Ｐ明朝" w:hAnsi="ＭＳ Ｐ明朝"/>
            <w:sz w:val="24"/>
            <w:szCs w:val="24"/>
          </w:rPr>
          <w:t>161</w:t>
        </w:r>
        <w:r w:rsidR="00F60657" w:rsidRPr="00F6065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305" w:anchor="15:25" w:tooltip="それは、『彼らは理由なしにわたしを憎んだ』と書いてある彼らの律法の言葉が成就するためである。 " w:history="1">
        <w:r w:rsidRPr="00F94EB0">
          <w:rPr>
            <w:rStyle w:val="a7"/>
            <w:rFonts w:ascii="ＭＳ Ｐ明朝" w:eastAsia="ＭＳ Ｐ明朝" w:hAnsi="ＭＳ Ｐ明朝"/>
            <w:sz w:val="24"/>
            <w:szCs w:val="24"/>
          </w:rPr>
          <w:t>ヨハネ15</w:t>
        </w:r>
        <w:r w:rsidR="002730C6" w:rsidRPr="00F94EB0">
          <w:rPr>
            <w:rStyle w:val="a7"/>
            <w:rFonts w:ascii="ＭＳ Ｐ明朝" w:eastAsia="ＭＳ Ｐ明朝" w:hAnsi="ＭＳ Ｐ明朝"/>
            <w:sz w:val="24"/>
            <w:szCs w:val="24"/>
          </w:rPr>
          <w:t>章</w:t>
        </w:r>
        <w:r w:rsidRPr="00F94EB0">
          <w:rPr>
            <w:rStyle w:val="a7"/>
            <w:rFonts w:ascii="ＭＳ Ｐ明朝" w:eastAsia="ＭＳ Ｐ明朝" w:hAnsi="ＭＳ Ｐ明朝"/>
            <w:sz w:val="24"/>
            <w:szCs w:val="24"/>
          </w:rPr>
          <w:t>25</w:t>
        </w:r>
        <w:r w:rsidR="002730C6" w:rsidRPr="00F94EB0">
          <w:rPr>
            <w:rStyle w:val="a7"/>
            <w:rFonts w:ascii="ＭＳ Ｐ明朝" w:eastAsia="ＭＳ Ｐ明朝" w:hAnsi="ＭＳ Ｐ明朝"/>
            <w:sz w:val="24"/>
            <w:szCs w:val="24"/>
          </w:rPr>
          <w:t>節</w:t>
        </w:r>
      </w:hyperlink>
      <w:r w:rsidR="002730C6">
        <w:rPr>
          <w:rFonts w:ascii="ＭＳ Ｐ明朝" w:eastAsia="ＭＳ Ｐ明朝" w:hAnsi="ＭＳ Ｐ明朝" w:hint="eastAsia"/>
          <w:sz w:val="24"/>
          <w:szCs w:val="24"/>
        </w:rPr>
        <w:t xml:space="preserve">; </w:t>
      </w:r>
      <w:hyperlink r:id="rId1306" w:anchor="35:19" w:tooltip="偽ってわたしの敵となった者どものわたしについて喜ぶことを許さないでください。ゆえなく、わたしを憎む者どものたがいに目くばせすることを許さないでください。 " w:history="1">
        <w:r w:rsidRPr="00F94EB0">
          <w:rPr>
            <w:rStyle w:val="a7"/>
            <w:rFonts w:ascii="ＭＳ Ｐ明朝" w:eastAsia="ＭＳ Ｐ明朝" w:hAnsi="ＭＳ Ｐ明朝"/>
            <w:sz w:val="24"/>
            <w:szCs w:val="24"/>
          </w:rPr>
          <w:t>詩</w:t>
        </w:r>
        <w:r w:rsidR="002730C6" w:rsidRPr="00F94EB0">
          <w:rPr>
            <w:rStyle w:val="a7"/>
            <w:rFonts w:ascii="ＭＳ Ｐ明朝" w:eastAsia="ＭＳ Ｐ明朝" w:hAnsi="ＭＳ Ｐ明朝"/>
            <w:sz w:val="24"/>
            <w:szCs w:val="24"/>
          </w:rPr>
          <w:t>篇</w:t>
        </w:r>
        <w:r w:rsidRPr="00F94EB0">
          <w:rPr>
            <w:rStyle w:val="a7"/>
            <w:rFonts w:ascii="ＭＳ Ｐ明朝" w:eastAsia="ＭＳ Ｐ明朝" w:hAnsi="ＭＳ Ｐ明朝"/>
            <w:sz w:val="24"/>
            <w:szCs w:val="24"/>
          </w:rPr>
          <w:t>35</w:t>
        </w:r>
        <w:r w:rsidR="002730C6" w:rsidRPr="00F94EB0">
          <w:rPr>
            <w:rStyle w:val="a7"/>
            <w:rFonts w:ascii="ＭＳ Ｐ明朝" w:eastAsia="ＭＳ Ｐ明朝" w:hAnsi="ＭＳ Ｐ明朝"/>
            <w:sz w:val="24"/>
            <w:szCs w:val="24"/>
          </w:rPr>
          <w:t>篇</w:t>
        </w:r>
        <w:r w:rsidRPr="00F94EB0">
          <w:rPr>
            <w:rStyle w:val="a7"/>
            <w:rFonts w:ascii="ＭＳ Ｐ明朝" w:eastAsia="ＭＳ Ｐ明朝" w:hAnsi="ＭＳ Ｐ明朝"/>
            <w:sz w:val="24"/>
            <w:szCs w:val="24"/>
          </w:rPr>
          <w:t>19</w:t>
        </w:r>
        <w:r w:rsidR="002730C6" w:rsidRPr="00F94EB0">
          <w:rPr>
            <w:rStyle w:val="a7"/>
            <w:rFonts w:ascii="ＭＳ Ｐ明朝" w:eastAsia="ＭＳ Ｐ明朝" w:hAnsi="ＭＳ Ｐ明朝"/>
            <w:sz w:val="24"/>
            <w:szCs w:val="24"/>
          </w:rPr>
          <w:t>節</w:t>
        </w:r>
      </w:hyperlink>
      <w:r w:rsidR="002730C6">
        <w:rPr>
          <w:rFonts w:ascii="ＭＳ Ｐ明朝" w:eastAsia="ＭＳ Ｐ明朝" w:hAnsi="ＭＳ Ｐ明朝" w:hint="eastAsia"/>
          <w:sz w:val="24"/>
          <w:szCs w:val="24"/>
        </w:rPr>
        <w:t xml:space="preserve">, </w:t>
      </w:r>
      <w:hyperlink r:id="rId1307" w:anchor="69:4" w:tooltip="ゆえなく、わたしを憎む者はわたしの頭の毛よりも多く、偽ってわたしの敵となり、わたしを滅ぼそうとする者は強いのです。わたしは盗まなかった物をも償わなければならないのですか。 " w:history="1">
        <w:r w:rsidRPr="00354347">
          <w:rPr>
            <w:rStyle w:val="a7"/>
            <w:rFonts w:ascii="ＭＳ Ｐ明朝" w:eastAsia="ＭＳ Ｐ明朝" w:hAnsi="ＭＳ Ｐ明朝"/>
            <w:sz w:val="24"/>
            <w:szCs w:val="24"/>
          </w:rPr>
          <w:t>69</w:t>
        </w:r>
        <w:r w:rsidR="002730C6" w:rsidRPr="00354347">
          <w:rPr>
            <w:rStyle w:val="a7"/>
            <w:rFonts w:ascii="ＭＳ Ｐ明朝" w:eastAsia="ＭＳ Ｐ明朝" w:hAnsi="ＭＳ Ｐ明朝"/>
            <w:sz w:val="24"/>
            <w:szCs w:val="24"/>
          </w:rPr>
          <w:t>篇</w:t>
        </w:r>
        <w:r w:rsidRPr="00354347">
          <w:rPr>
            <w:rStyle w:val="a7"/>
            <w:rFonts w:ascii="ＭＳ Ｐ明朝" w:eastAsia="ＭＳ Ｐ明朝" w:hAnsi="ＭＳ Ｐ明朝"/>
            <w:sz w:val="24"/>
            <w:szCs w:val="24"/>
          </w:rPr>
          <w:t>4</w:t>
        </w:r>
        <w:r w:rsidR="002730C6" w:rsidRPr="00354347">
          <w:rPr>
            <w:rStyle w:val="a7"/>
            <w:rFonts w:ascii="ＭＳ Ｐ明朝" w:eastAsia="ＭＳ Ｐ明朝" w:hAnsi="ＭＳ Ｐ明朝"/>
            <w:sz w:val="24"/>
            <w:szCs w:val="24"/>
          </w:rPr>
          <w:t>節</w:t>
        </w:r>
      </w:hyperlink>
      <w:r w:rsidR="002730C6">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r w:rsidR="002730C6">
        <w:rPr>
          <w:rFonts w:ascii="ＭＳ Ｐ明朝" w:eastAsia="ＭＳ Ｐ明朝" w:hAnsi="ＭＳ Ｐ明朝" w:hint="eastAsia"/>
          <w:sz w:val="24"/>
          <w:szCs w:val="24"/>
        </w:rPr>
        <w:t>.</w:t>
      </w:r>
      <w:r w:rsidRPr="00E070FB">
        <w:rPr>
          <w:rFonts w:ascii="ＭＳ Ｐ明朝" w:eastAsia="ＭＳ Ｐ明朝" w:hAnsi="ＭＳ Ｐ明朝"/>
          <w:sz w:val="24"/>
          <w:szCs w:val="24"/>
        </w:rPr>
        <w:t>イザ</w:t>
      </w:r>
      <w:r w:rsidR="002730C6">
        <w:rPr>
          <w:rFonts w:ascii="ＭＳ Ｐ明朝" w:eastAsia="ＭＳ Ｐ明朝" w:hAnsi="ＭＳ Ｐ明朝" w:hint="eastAsia"/>
          <w:sz w:val="24"/>
          <w:szCs w:val="24"/>
        </w:rPr>
        <w:t>ヤ</w:t>
      </w:r>
      <w:r w:rsidRPr="00E070FB">
        <w:rPr>
          <w:rFonts w:ascii="ＭＳ Ｐ明朝" w:eastAsia="ＭＳ Ｐ明朝" w:hAnsi="ＭＳ Ｐ明朝"/>
          <w:sz w:val="24"/>
          <w:szCs w:val="24"/>
        </w:rPr>
        <w:t>52-53</w:t>
      </w:r>
      <w:r w:rsidR="002730C6">
        <w:rPr>
          <w:rFonts w:ascii="ＭＳ Ｐ明朝" w:eastAsia="ＭＳ Ｐ明朝" w:hAnsi="ＭＳ Ｐ明朝" w:hint="eastAsia"/>
          <w:sz w:val="24"/>
          <w:szCs w:val="24"/>
        </w:rPr>
        <w:t xml:space="preserve">章; </w:t>
      </w:r>
      <w:hyperlink r:id="rId1308" w:anchor="8:59" w:tooltip="そこで彼らは石をとって、イエスに投げつけようとした。しかし、イエスは身を隠して、宮から出て行かれた。 " w:history="1">
        <w:r w:rsidRPr="00354347">
          <w:rPr>
            <w:rStyle w:val="a7"/>
            <w:rFonts w:ascii="ＭＳ Ｐ明朝" w:eastAsia="ＭＳ Ｐ明朝" w:hAnsi="ＭＳ Ｐ明朝"/>
            <w:sz w:val="24"/>
            <w:szCs w:val="24"/>
          </w:rPr>
          <w:t>ヨハネ8</w:t>
        </w:r>
        <w:r w:rsidR="002730C6" w:rsidRPr="00354347">
          <w:rPr>
            <w:rStyle w:val="a7"/>
            <w:rFonts w:ascii="ＭＳ Ｐ明朝" w:eastAsia="ＭＳ Ｐ明朝" w:hAnsi="ＭＳ Ｐ明朝"/>
            <w:sz w:val="24"/>
            <w:szCs w:val="24"/>
          </w:rPr>
          <w:t>章</w:t>
        </w:r>
        <w:r w:rsidRPr="00354347">
          <w:rPr>
            <w:rStyle w:val="a7"/>
            <w:rFonts w:ascii="ＭＳ Ｐ明朝" w:eastAsia="ＭＳ Ｐ明朝" w:hAnsi="ＭＳ Ｐ明朝"/>
            <w:sz w:val="24"/>
            <w:szCs w:val="24"/>
          </w:rPr>
          <w:t>59</w:t>
        </w:r>
        <w:r w:rsidR="002730C6" w:rsidRPr="0035434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）に反感を与え</w:t>
      </w:r>
      <w:r w:rsidR="002B7D03">
        <w:rPr>
          <w:rFonts w:ascii="ＭＳ Ｐ明朝" w:eastAsia="ＭＳ Ｐ明朝" w:hAnsi="ＭＳ Ｐ明朝" w:hint="eastAsia"/>
          <w:sz w:val="24"/>
          <w:szCs w:val="24"/>
        </w:rPr>
        <w:t>てしまう</w:t>
      </w:r>
      <w:r w:rsidRPr="00E070FB">
        <w:rPr>
          <w:rFonts w:ascii="ＭＳ Ｐ明朝" w:eastAsia="ＭＳ Ｐ明朝" w:hAnsi="ＭＳ Ｐ明朝"/>
          <w:sz w:val="24"/>
          <w:szCs w:val="24"/>
        </w:rPr>
        <w:t>ことは避けられませんでした。私たちの主の真理の宣教は、彼らの偽りの権威の衣を剥ぎ取り、彼らの偽善を</w:t>
      </w:r>
      <w:r w:rsidR="00830456">
        <w:rPr>
          <w:rFonts w:ascii="ＭＳ Ｐ明朝" w:eastAsia="ＭＳ Ｐ明朝" w:hAnsi="ＭＳ Ｐ明朝" w:hint="eastAsia"/>
          <w:sz w:val="24"/>
          <w:szCs w:val="24"/>
        </w:rPr>
        <w:t>片</w:t>
      </w:r>
      <w:r w:rsidRPr="00E070FB">
        <w:rPr>
          <w:rFonts w:ascii="ＭＳ Ｐ明朝" w:eastAsia="ＭＳ Ｐ明朝" w:hAnsi="ＭＳ Ｐ明朝"/>
          <w:sz w:val="24"/>
          <w:szCs w:val="24"/>
        </w:rPr>
        <w:t>っ端から暴くことによって、</w:t>
      </w:r>
      <w:r w:rsidR="002730C6">
        <w:rPr>
          <w:rFonts w:ascii="ＭＳ Ｐ明朝" w:eastAsia="ＭＳ Ｐ明朝" w:hAnsi="ＭＳ Ｐ明朝" w:hint="eastAsia"/>
          <w:sz w:val="24"/>
          <w:szCs w:val="24"/>
        </w:rPr>
        <w:t>彼</w:t>
      </w:r>
      <w:r w:rsidRPr="00E070FB">
        <w:rPr>
          <w:rFonts w:ascii="ＭＳ Ｐ明朝" w:eastAsia="ＭＳ Ｐ明朝" w:hAnsi="ＭＳ Ｐ明朝"/>
          <w:sz w:val="24"/>
          <w:szCs w:val="24"/>
        </w:rPr>
        <w:t>らの快適な立場を脅かしたからです。自分たちの真の動機について問われ、偽りであることを見せつけられたのですから、彼ら以前のすべての偽預言</w:t>
      </w:r>
      <w:r w:rsidRPr="00E070FB">
        <w:rPr>
          <w:rFonts w:ascii="ＭＳ Ｐ明朝" w:eastAsia="ＭＳ Ｐ明朝" w:hAnsi="ＭＳ Ｐ明朝" w:hint="eastAsia"/>
          <w:sz w:val="24"/>
          <w:szCs w:val="24"/>
        </w:rPr>
        <w:t>者たちのように、この「</w:t>
      </w:r>
      <w:r w:rsidR="00F252D0">
        <w:rPr>
          <w:rFonts w:ascii="ＭＳ Ｐ明朝" w:eastAsia="ＭＳ Ｐ明朝" w:hAnsi="ＭＳ Ｐ明朝" w:hint="eastAsia"/>
          <w:sz w:val="24"/>
          <w:szCs w:val="24"/>
        </w:rPr>
        <w:t>邪悪な農夫</w:t>
      </w:r>
      <w:r w:rsidRPr="00E070FB">
        <w:rPr>
          <w:rFonts w:ascii="ＭＳ Ｐ明朝" w:eastAsia="ＭＳ Ｐ明朝" w:hAnsi="ＭＳ Ｐ明朝" w:hint="eastAsia"/>
          <w:sz w:val="24"/>
          <w:szCs w:val="24"/>
        </w:rPr>
        <w:t>たち」がすぐに</w:t>
      </w:r>
      <w:r w:rsidR="00F252D0">
        <w:rPr>
          <w:rFonts w:ascii="ＭＳ Ｐ明朝" w:eastAsia="ＭＳ Ｐ明朝" w:hAnsi="ＭＳ Ｐ明朝" w:hint="eastAsia"/>
          <w:sz w:val="24"/>
          <w:szCs w:val="24"/>
        </w:rPr>
        <w:t>自分たちにとって邪魔となる存在</w:t>
      </w:r>
      <w:r w:rsidRPr="00E070FB">
        <w:rPr>
          <w:rFonts w:ascii="ＭＳ Ｐ明朝" w:eastAsia="ＭＳ Ｐ明朝" w:hAnsi="ＭＳ Ｐ明朝" w:hint="eastAsia"/>
          <w:sz w:val="24"/>
          <w:szCs w:val="24"/>
        </w:rPr>
        <w:t>を滅ぼそうとするのも不思議ではありませんでした（</w:t>
      </w:r>
      <w:hyperlink r:id="rId1309" w:anchor="21:33" w:tooltip="(33)もう一つの譬を聞きなさい。ある所に、ひとりの家の主人がいたが、ぶどう園を造り、かきをめぐらし、その中に酒ぶねの穴を掘り、やぐらを立て、それを農夫たちに貸して、旅に出かけた。(34)収穫の季節がきたので、その分け前を受け取ろうとして、僕たちを農夫のところへ送った。(35)すると、農夫たちは、その僕たちをつかまえて、ひとりを袋だたきにし、ひとりを殺し、もうひとりを石で打ち殺した。(36)また別に、前よりも多くの僕たちを送ったが、彼らをも同じようにあしらった。(37)しかし、最後に、わたしの子は敬って…" w:history="1">
        <w:r w:rsidRPr="00354347">
          <w:rPr>
            <w:rStyle w:val="a7"/>
            <w:rFonts w:ascii="ＭＳ Ｐ明朝" w:eastAsia="ＭＳ Ｐ明朝" w:hAnsi="ＭＳ Ｐ明朝" w:hint="eastAsia"/>
            <w:sz w:val="24"/>
            <w:szCs w:val="24"/>
          </w:rPr>
          <w:t>マタ</w:t>
        </w:r>
        <w:r w:rsidR="00F94EB0" w:rsidRPr="00354347">
          <w:rPr>
            <w:rStyle w:val="a7"/>
            <w:rFonts w:ascii="ＭＳ Ｐ明朝" w:eastAsia="ＭＳ Ｐ明朝" w:hAnsi="ＭＳ Ｐ明朝" w:hint="eastAsia"/>
            <w:sz w:val="24"/>
            <w:szCs w:val="24"/>
          </w:rPr>
          <w:t>イ</w:t>
        </w:r>
        <w:r w:rsidRPr="00354347">
          <w:rPr>
            <w:rStyle w:val="a7"/>
            <w:rFonts w:ascii="ＭＳ Ｐ明朝" w:eastAsia="ＭＳ Ｐ明朝" w:hAnsi="ＭＳ Ｐ明朝"/>
            <w:sz w:val="24"/>
            <w:szCs w:val="24"/>
          </w:rPr>
          <w:t>21</w:t>
        </w:r>
        <w:r w:rsidR="00F94EB0" w:rsidRPr="00354347">
          <w:rPr>
            <w:rStyle w:val="a7"/>
            <w:rFonts w:ascii="ＭＳ Ｐ明朝" w:eastAsia="ＭＳ Ｐ明朝" w:hAnsi="ＭＳ Ｐ明朝"/>
            <w:sz w:val="24"/>
            <w:szCs w:val="24"/>
          </w:rPr>
          <w:t>章</w:t>
        </w:r>
        <w:r w:rsidRPr="00354347">
          <w:rPr>
            <w:rStyle w:val="a7"/>
            <w:rFonts w:ascii="ＭＳ Ｐ明朝" w:eastAsia="ＭＳ Ｐ明朝" w:hAnsi="ＭＳ Ｐ明朝"/>
            <w:sz w:val="24"/>
            <w:szCs w:val="24"/>
          </w:rPr>
          <w:t>33-41</w:t>
        </w:r>
        <w:r w:rsidR="00F94EB0" w:rsidRPr="0035434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10" w:anchor="12:1" w:tooltip="(1)そこでイエスは譬で彼らに語り出された、「ある人がぶどう園を造り、垣をめぐらし、また酒ぶねの穴を掘り、やぐらを立て、それを農夫たちに貸して、旅に出かけた。(2)季節になったので、農夫たちのところへ、ひとりの僕を送って、ぶどう園の収穫の分け前を取り立てさせようとした。(3)すると、彼らはその僕をつかまえて、袋だたきにし、から手で帰らせた。(4)また他の僕を送ったが、その頭をなぐって侮辱した。(5)そこでまた他の者を送ったが、今度はそれを殺してしまった。そのほか、なお大ぜいの者を送ったが、彼らを打ったり…" w:history="1">
        <w:r w:rsidRPr="00354347">
          <w:rPr>
            <w:rStyle w:val="a7"/>
            <w:rFonts w:ascii="ＭＳ Ｐ明朝" w:eastAsia="ＭＳ Ｐ明朝" w:hAnsi="ＭＳ Ｐ明朝"/>
            <w:sz w:val="24"/>
            <w:szCs w:val="24"/>
          </w:rPr>
          <w:t>マ</w:t>
        </w:r>
        <w:r w:rsidR="00F94EB0" w:rsidRPr="00354347">
          <w:rPr>
            <w:rStyle w:val="a7"/>
            <w:rFonts w:ascii="ＭＳ Ｐ明朝" w:eastAsia="ＭＳ Ｐ明朝" w:hAnsi="ＭＳ Ｐ明朝"/>
            <w:sz w:val="24"/>
            <w:szCs w:val="24"/>
          </w:rPr>
          <w:t>ル</w:t>
        </w:r>
        <w:r w:rsidRPr="00354347">
          <w:rPr>
            <w:rStyle w:val="a7"/>
            <w:rFonts w:ascii="ＭＳ Ｐ明朝" w:eastAsia="ＭＳ Ｐ明朝" w:hAnsi="ＭＳ Ｐ明朝"/>
            <w:sz w:val="24"/>
            <w:szCs w:val="24"/>
          </w:rPr>
          <w:t>コ12</w:t>
        </w:r>
        <w:r w:rsidR="00F94EB0" w:rsidRPr="00354347">
          <w:rPr>
            <w:rStyle w:val="a7"/>
            <w:rFonts w:ascii="ＭＳ Ｐ明朝" w:eastAsia="ＭＳ Ｐ明朝" w:hAnsi="ＭＳ Ｐ明朝"/>
            <w:sz w:val="24"/>
            <w:szCs w:val="24"/>
          </w:rPr>
          <w:t>章</w:t>
        </w:r>
        <w:r w:rsidRPr="00354347">
          <w:rPr>
            <w:rStyle w:val="a7"/>
            <w:rFonts w:ascii="ＭＳ Ｐ明朝" w:eastAsia="ＭＳ Ｐ明朝" w:hAnsi="ＭＳ Ｐ明朝"/>
            <w:sz w:val="24"/>
            <w:szCs w:val="24"/>
          </w:rPr>
          <w:t>1-9</w:t>
        </w:r>
        <w:r w:rsidR="00F94EB0" w:rsidRPr="0035434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11" w:anchor="20:9" w:tooltip="(9)そこでイエスは次の譬を民衆に語り出された、「ある人がぶどう園を造って農夫たちに貸し、長い旅に出た。(10)季節になったので、農夫たちのところへ、ひとりの僕を送って、ぶどう園の収穫の分け前を出させようとした。ところが、農夫たちは、その僕を袋だたきにし、から手で帰らせた。(11)そこで彼はもうひとりの僕を送った。彼らはその僕も袋だたきにし、侮辱を加えて、から手で帰らせた。(12)そこで更に三人目の者を送ったが、彼らはこの者も、傷を負わせて追い出した。(13)ぶどう園の主人は言った、『どうしようか。そうだ…" w:history="1">
        <w:r w:rsidRPr="00354347">
          <w:rPr>
            <w:rStyle w:val="a7"/>
            <w:rFonts w:ascii="ＭＳ Ｐ明朝" w:eastAsia="ＭＳ Ｐ明朝" w:hAnsi="ＭＳ Ｐ明朝"/>
            <w:sz w:val="24"/>
            <w:szCs w:val="24"/>
          </w:rPr>
          <w:t>ルカ20</w:t>
        </w:r>
        <w:r w:rsidR="00F94EB0" w:rsidRPr="00354347">
          <w:rPr>
            <w:rStyle w:val="a7"/>
            <w:rFonts w:ascii="ＭＳ Ｐ明朝" w:eastAsia="ＭＳ Ｐ明朝" w:hAnsi="ＭＳ Ｐ明朝"/>
            <w:sz w:val="24"/>
            <w:szCs w:val="24"/>
          </w:rPr>
          <w:t>章</w:t>
        </w:r>
        <w:r w:rsidRPr="00354347">
          <w:rPr>
            <w:rStyle w:val="a7"/>
            <w:rFonts w:ascii="ＭＳ Ｐ明朝" w:eastAsia="ＭＳ Ｐ明朝" w:hAnsi="ＭＳ Ｐ明朝"/>
            <w:sz w:val="24"/>
            <w:szCs w:val="24"/>
          </w:rPr>
          <w:t>9-16</w:t>
        </w:r>
        <w:r w:rsidR="00F94EB0" w:rsidRPr="0035434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7A57D3BC" w14:textId="77777777" w:rsidR="00A97A2C" w:rsidRPr="00F252D0" w:rsidRDefault="00A97A2C" w:rsidP="00E070FB">
      <w:pPr>
        <w:rPr>
          <w:rFonts w:ascii="ＭＳ Ｐ明朝" w:eastAsia="ＭＳ Ｐ明朝" w:hAnsi="ＭＳ Ｐ明朝"/>
          <w:sz w:val="24"/>
          <w:szCs w:val="24"/>
        </w:rPr>
      </w:pPr>
    </w:p>
    <w:p w14:paraId="25057260" w14:textId="0A5FB629" w:rsidR="00E070FB" w:rsidRPr="00E070FB" w:rsidRDefault="00E070FB" w:rsidP="0035434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私たちの主の権威は御父から来たものですが、主の時代の宗教的権威は真理から完全に切り離され、彼らの唯一の権威は、彼らが保持する地位と彼らが</w:t>
      </w:r>
      <w:r w:rsidR="003A72F4" w:rsidRPr="003A72F4">
        <w:rPr>
          <w:rFonts w:ascii="ＭＳ Ｐ明朝" w:eastAsia="ＭＳ Ｐ明朝" w:hAnsi="ＭＳ Ｐ明朝" w:hint="eastAsia"/>
          <w:sz w:val="24"/>
          <w:szCs w:val="24"/>
        </w:rPr>
        <w:t>保持する</w:t>
      </w:r>
      <w:r w:rsidRPr="00E070FB">
        <w:rPr>
          <w:rFonts w:ascii="ＭＳ Ｐ明朝" w:eastAsia="ＭＳ Ｐ明朝" w:hAnsi="ＭＳ Ｐ明朝"/>
          <w:sz w:val="24"/>
          <w:szCs w:val="24"/>
        </w:rPr>
        <w:t>律法主義的な伝統に完全に基づいた偽りの権威であり、律法が教えることを意図していた霊的な現実をあいまいにする伝統でした（</w:t>
      </w:r>
      <w:hyperlink r:id="rId1312" w:anchor="23:1" w:tooltip="(1)そのときイエスは、群衆と弟子たちとに語って言われた、(2)「律法学者とパリサイ人とは、モーセの座にすわっている。(3)だから、彼らがあなたがたに言うことは、みな守って実行しなさい。しかし、彼らのすることには、ならうな。彼らは言うだけで、実行しないから。(4)また、重い荷物をくくって人々の肩にのせるが、それを動かすために、自分では指一本も貸そうとはしない。(5)そのすることは、すべて人に見せるためである。すなわち、彼らは経札を幅広くつくり、その衣のふさを大きくし、(6)また、宴会の上座、会堂の上席を好…" w:history="1">
        <w:r w:rsidRPr="00531EAB">
          <w:rPr>
            <w:rStyle w:val="a7"/>
            <w:rFonts w:ascii="ＭＳ Ｐ明朝" w:eastAsia="ＭＳ Ｐ明朝" w:hAnsi="ＭＳ Ｐ明朝"/>
            <w:sz w:val="24"/>
            <w:szCs w:val="24"/>
          </w:rPr>
          <w:t>マタイ23</w:t>
        </w:r>
        <w:r w:rsidR="00531EAB" w:rsidRPr="00531EAB">
          <w:rPr>
            <w:rStyle w:val="a7"/>
            <w:rFonts w:ascii="ＭＳ Ｐ明朝" w:eastAsia="ＭＳ Ｐ明朝" w:hAnsi="ＭＳ Ｐ明朝"/>
            <w:sz w:val="24"/>
            <w:szCs w:val="24"/>
          </w:rPr>
          <w:t>章</w:t>
        </w:r>
        <w:r w:rsidRPr="00531EAB">
          <w:rPr>
            <w:rStyle w:val="a7"/>
            <w:rFonts w:ascii="ＭＳ Ｐ明朝" w:eastAsia="ＭＳ Ｐ明朝" w:hAnsi="ＭＳ Ｐ明朝"/>
            <w:sz w:val="24"/>
            <w:szCs w:val="24"/>
          </w:rPr>
          <w:t>1-26</w:t>
        </w:r>
        <w:r w:rsidR="00531EAB" w:rsidRPr="00531EA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r w:rsidR="00DF1F26" w:rsidRPr="00DF1F26">
        <w:rPr>
          <w:rFonts w:ascii="ＭＳ Ｐ明朝" w:eastAsia="ＭＳ Ｐ明朝" w:hAnsi="ＭＳ Ｐ明朝" w:hint="eastAsia"/>
          <w:sz w:val="24"/>
          <w:szCs w:val="24"/>
        </w:rPr>
        <w:t>主は、ご自分の権威を問われたとき、告発者たちにバプテスマのヨハネの宣教についての彼らの立場を尋ねることによって、この特別な点の核心に真っ向から切り込みました。</w:t>
      </w:r>
      <w:r w:rsidR="00DF1F26" w:rsidRPr="00DF1F26">
        <w:rPr>
          <w:rFonts w:ascii="ＭＳ Ｐ明朝" w:eastAsia="ＭＳ Ｐ明朝" w:hAnsi="ＭＳ Ｐ明朝"/>
          <w:sz w:val="24"/>
          <w:szCs w:val="24"/>
        </w:rPr>
        <w:t>そのため、彼らは真実を認めるのではなく、むしろ自分の無知を言わざるを得なかったのです</w:t>
      </w:r>
      <w:r w:rsidR="00DF1F26">
        <w:rPr>
          <w:rFonts w:ascii="ＭＳ Ｐ明朝" w:eastAsia="ＭＳ Ｐ明朝" w:hAnsi="ＭＳ Ｐ明朝" w:hint="eastAsia"/>
          <w:sz w:val="24"/>
          <w:szCs w:val="24"/>
        </w:rPr>
        <w:t>：</w:t>
      </w:r>
      <w:r w:rsidR="00DF1F26" w:rsidRPr="00DF1F26">
        <w:rPr>
          <w:rFonts w:ascii="ＭＳ Ｐ明朝" w:eastAsia="ＭＳ Ｐ明朝" w:hAnsi="ＭＳ Ｐ明朝" w:hint="eastAsia"/>
          <w:sz w:val="24"/>
          <w:szCs w:val="24"/>
        </w:rPr>
        <w:t>彼らは神にはまったく関心がなく、自分の地位のことだけを考えていました</w:t>
      </w:r>
      <w:r w:rsidR="00DF1F26">
        <w:rPr>
          <w:rFonts w:ascii="ＭＳ Ｐ明朝" w:eastAsia="ＭＳ Ｐ明朝" w:hAnsi="ＭＳ Ｐ明朝" w:hint="eastAsia"/>
          <w:sz w:val="24"/>
          <w:szCs w:val="24"/>
        </w:rPr>
        <w:t>。</w:t>
      </w:r>
      <w:r w:rsidR="00DF1F26" w:rsidRPr="00DF1F26">
        <w:rPr>
          <w:rFonts w:ascii="ＭＳ Ｐ明朝" w:eastAsia="ＭＳ Ｐ明朝" w:hAnsi="ＭＳ Ｐ明朝"/>
          <w:sz w:val="24"/>
          <w:szCs w:val="24"/>
        </w:rPr>
        <w:t>(</w:t>
      </w:r>
      <w:hyperlink r:id="rId1313" w:anchor="21:25" w:tooltip="ヨハネのバプテスマはどこからきたのであったか。天からであったか、人からであったか」。すると、彼らは互に論じて言った、「もし天からだと言えば、では、なぜ彼を信じなかったのか、とイエスは言うだろう。 " w:history="1">
        <w:r w:rsidR="00DF1F26" w:rsidRPr="00E00B49">
          <w:rPr>
            <w:rStyle w:val="a7"/>
            <w:rFonts w:ascii="ＭＳ Ｐ明朝" w:eastAsia="ＭＳ Ｐ明朝" w:hAnsi="ＭＳ Ｐ明朝"/>
            <w:sz w:val="24"/>
            <w:szCs w:val="24"/>
          </w:rPr>
          <w:t>マタイ21章25節</w:t>
        </w:r>
      </w:hyperlink>
      <w:r w:rsidR="00DF1F26" w:rsidRPr="00DF1F26">
        <w:rPr>
          <w:rFonts w:ascii="ＭＳ Ｐ明朝" w:eastAsia="ＭＳ Ｐ明朝" w:hAnsi="ＭＳ Ｐ明朝"/>
          <w:sz w:val="24"/>
          <w:szCs w:val="24"/>
        </w:rPr>
        <w:t>;</w:t>
      </w:r>
      <w:r w:rsidR="00DF1F26">
        <w:rPr>
          <w:rFonts w:ascii="ＭＳ Ｐ明朝" w:eastAsia="ＭＳ Ｐ明朝" w:hAnsi="ＭＳ Ｐ明朝" w:hint="eastAsia"/>
          <w:sz w:val="24"/>
          <w:szCs w:val="24"/>
        </w:rPr>
        <w:t xml:space="preserve"> </w:t>
      </w:r>
      <w:hyperlink r:id="rId1314" w:anchor="11:30" w:tooltip="ヨハネのバプテスマは天からであったか、人からであったか、答えなさい」。 " w:history="1">
        <w:r w:rsidR="00DF1F26" w:rsidRPr="00E00B49">
          <w:rPr>
            <w:rStyle w:val="a7"/>
            <w:rFonts w:ascii="ＭＳ Ｐ明朝" w:eastAsia="ＭＳ Ｐ明朝" w:hAnsi="ＭＳ Ｐ明朝"/>
            <w:sz w:val="24"/>
            <w:szCs w:val="24"/>
          </w:rPr>
          <w:t>マルコ11章30節</w:t>
        </w:r>
      </w:hyperlink>
      <w:r w:rsidR="00DF1F26" w:rsidRPr="00DF1F26">
        <w:rPr>
          <w:rFonts w:ascii="ＭＳ Ｐ明朝" w:eastAsia="ＭＳ Ｐ明朝" w:hAnsi="ＭＳ Ｐ明朝"/>
          <w:sz w:val="24"/>
          <w:szCs w:val="24"/>
        </w:rPr>
        <w:t>;</w:t>
      </w:r>
      <w:r w:rsidR="00DF1F26">
        <w:rPr>
          <w:rFonts w:ascii="ＭＳ Ｐ明朝" w:eastAsia="ＭＳ Ｐ明朝" w:hAnsi="ＭＳ Ｐ明朝" w:hint="eastAsia"/>
          <w:sz w:val="24"/>
          <w:szCs w:val="24"/>
        </w:rPr>
        <w:t xml:space="preserve">　</w:t>
      </w:r>
      <w:hyperlink r:id="rId1315" w:anchor="20:4" w:tooltip="ヨハネのバプテスマは、天からであったか、人からであったか」。 " w:history="1">
        <w:r w:rsidR="00DF1F26" w:rsidRPr="00E00B49">
          <w:rPr>
            <w:rStyle w:val="a7"/>
            <w:rFonts w:ascii="ＭＳ Ｐ明朝" w:eastAsia="ＭＳ Ｐ明朝" w:hAnsi="ＭＳ Ｐ明朝"/>
            <w:sz w:val="24"/>
            <w:szCs w:val="24"/>
          </w:rPr>
          <w:t>ルカ20章4節</w:t>
        </w:r>
      </w:hyperlink>
      <w:r w:rsidR="00DF1F26" w:rsidRPr="00DF1F26">
        <w:rPr>
          <w:rFonts w:ascii="ＭＳ Ｐ明朝" w:eastAsia="ＭＳ Ｐ明朝" w:hAnsi="ＭＳ Ｐ明朝"/>
          <w:sz w:val="24"/>
          <w:szCs w:val="24"/>
        </w:rPr>
        <w:t xml:space="preserve"> ）。  </w:t>
      </w:r>
    </w:p>
    <w:p w14:paraId="5D0193A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FE2D07C" w14:textId="0717872D" w:rsidR="00A51958" w:rsidRDefault="00E070FB" w:rsidP="00A51958">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実際、真理に基づいて聖典をしっかり理解している人なら、主の権威は誰の目にも明らかでした。主がなさった奇跡はその権威を完全に立証し（</w:t>
      </w:r>
      <w:hyperlink r:id="rId1316" w:anchor="10:25" w:tooltip="（25）イエスは彼らに答えられた、「わたしは話したのだが、あなたがたは信じようとしない。わたしの父の名によってしているすべてのわざが、わたしのことをあかししている。(26)あなたがたが信じないのは、わたしの羊でないからである。(27)わたしの羊はわたしの声に聞き従う。わたしは彼らを知っており、彼らはわたしについて来る。  (28)  わたしは、彼らに永遠の命を与える。だから、彼らはいつまでも滅びることがなく、また、彼らをわたしの手から奪い去る者はない。(29)わたしの父がわたしに下さったものは、すべてに…" w:history="1">
        <w:r w:rsidRPr="00CC6619">
          <w:rPr>
            <w:rStyle w:val="a7"/>
            <w:rFonts w:ascii="ＭＳ Ｐ明朝" w:eastAsia="ＭＳ Ｐ明朝" w:hAnsi="ＭＳ Ｐ明朝"/>
            <w:sz w:val="24"/>
            <w:szCs w:val="24"/>
          </w:rPr>
          <w:t>ヨハネ10</w:t>
        </w:r>
        <w:r w:rsidR="00CC6619" w:rsidRPr="00CC6619">
          <w:rPr>
            <w:rStyle w:val="a7"/>
            <w:rFonts w:ascii="ＭＳ Ｐ明朝" w:eastAsia="ＭＳ Ｐ明朝" w:hAnsi="ＭＳ Ｐ明朝"/>
            <w:sz w:val="24"/>
            <w:szCs w:val="24"/>
          </w:rPr>
          <w:t>章</w:t>
        </w:r>
        <w:r w:rsidRPr="00CC6619">
          <w:rPr>
            <w:rStyle w:val="a7"/>
            <w:rFonts w:ascii="ＭＳ Ｐ明朝" w:eastAsia="ＭＳ Ｐ明朝" w:hAnsi="ＭＳ Ｐ明朝"/>
            <w:sz w:val="24"/>
            <w:szCs w:val="24"/>
          </w:rPr>
          <w:t>25-38</w:t>
        </w:r>
        <w:r w:rsidR="00CC6619" w:rsidRPr="00CC661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参照）、主が教えられたことはすべて、旧約聖書の聖句</w:t>
      </w:r>
      <w:r w:rsidR="00DC1FE8">
        <w:rPr>
          <w:rFonts w:ascii="ＭＳ Ｐ明朝" w:eastAsia="ＭＳ Ｐ明朝" w:hAnsi="ＭＳ Ｐ明朝" w:hint="eastAsia"/>
          <w:sz w:val="24"/>
          <w:szCs w:val="24"/>
        </w:rPr>
        <w:t>と</w:t>
      </w:r>
      <w:r w:rsidR="00696305">
        <w:rPr>
          <w:rFonts w:ascii="ＭＳ Ｐ明朝" w:eastAsia="ＭＳ Ｐ明朝" w:hAnsi="ＭＳ Ｐ明朝" w:hint="eastAsia"/>
          <w:sz w:val="24"/>
          <w:szCs w:val="24"/>
        </w:rPr>
        <w:t>重なり</w:t>
      </w:r>
      <w:r w:rsidRPr="00E070FB">
        <w:rPr>
          <w:rFonts w:ascii="ＭＳ Ｐ明朝" w:eastAsia="ＭＳ Ｐ明朝" w:hAnsi="ＭＳ Ｐ明朝"/>
          <w:sz w:val="24"/>
          <w:szCs w:val="24"/>
        </w:rPr>
        <w:t>、また旧約聖書</w:t>
      </w:r>
      <w:r w:rsidR="00BA0C70">
        <w:rPr>
          <w:rFonts w:ascii="ＭＳ Ｐ明朝" w:eastAsia="ＭＳ Ｐ明朝" w:hAnsi="ＭＳ Ｐ明朝" w:hint="eastAsia"/>
          <w:sz w:val="24"/>
          <w:szCs w:val="24"/>
        </w:rPr>
        <w:t>と</w:t>
      </w:r>
      <w:r w:rsidR="00696305">
        <w:rPr>
          <w:rFonts w:ascii="ＭＳ Ｐ明朝" w:eastAsia="ＭＳ Ｐ明朝" w:hAnsi="ＭＳ Ｐ明朝" w:hint="eastAsia"/>
          <w:sz w:val="24"/>
          <w:szCs w:val="24"/>
        </w:rPr>
        <w:t>一致する</w:t>
      </w:r>
      <w:r w:rsidR="00BA0C70">
        <w:rPr>
          <w:rFonts w:ascii="ＭＳ Ｐ明朝" w:eastAsia="ＭＳ Ｐ明朝" w:hAnsi="ＭＳ Ｐ明朝" w:hint="eastAsia"/>
          <w:sz w:val="24"/>
          <w:szCs w:val="24"/>
        </w:rPr>
        <w:t>ものです</w:t>
      </w:r>
      <w:r w:rsidRPr="00E070FB">
        <w:rPr>
          <w:rFonts w:ascii="ＭＳ Ｐ明朝" w:eastAsia="ＭＳ Ｐ明朝" w:hAnsi="ＭＳ Ｐ明朝"/>
          <w:sz w:val="24"/>
          <w:szCs w:val="24"/>
        </w:rPr>
        <w:t>（例えば、</w:t>
      </w:r>
      <w:hyperlink r:id="rId1317" w:anchor="5:5" w:tooltip="柔和な人たちは、さいわいである、彼らは地を受けつぐであろう。 " w:history="1">
        <w:r w:rsidRPr="00CC6619">
          <w:rPr>
            <w:rStyle w:val="a7"/>
            <w:rFonts w:ascii="ＭＳ Ｐ明朝" w:eastAsia="ＭＳ Ｐ明朝" w:hAnsi="ＭＳ Ｐ明朝"/>
            <w:sz w:val="24"/>
            <w:szCs w:val="24"/>
          </w:rPr>
          <w:t>マタイ5</w:t>
        </w:r>
        <w:r w:rsidR="00CC6619" w:rsidRPr="00CC6619">
          <w:rPr>
            <w:rStyle w:val="a7"/>
            <w:rFonts w:ascii="ＭＳ Ｐ明朝" w:eastAsia="ＭＳ Ｐ明朝" w:hAnsi="ＭＳ Ｐ明朝"/>
            <w:sz w:val="24"/>
            <w:szCs w:val="24"/>
          </w:rPr>
          <w:t>章</w:t>
        </w:r>
        <w:r w:rsidRPr="00CC6619">
          <w:rPr>
            <w:rStyle w:val="a7"/>
            <w:rFonts w:ascii="ＭＳ Ｐ明朝" w:eastAsia="ＭＳ Ｐ明朝" w:hAnsi="ＭＳ Ｐ明朝"/>
            <w:sz w:val="24"/>
            <w:szCs w:val="24"/>
          </w:rPr>
          <w:t>5</w:t>
        </w:r>
        <w:r w:rsidR="00CC6619" w:rsidRPr="00CC661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318" w:anchor="3:12" w:tooltip="わたしは柔和にしてへりくだる民を、あなたのうちに残す。彼らは主の名を避け所とする。 " w:history="1">
        <w:r w:rsidRPr="00CC6619">
          <w:rPr>
            <w:rStyle w:val="a7"/>
            <w:rFonts w:ascii="ＭＳ Ｐ明朝" w:eastAsia="ＭＳ Ｐ明朝" w:hAnsi="ＭＳ Ｐ明朝"/>
            <w:sz w:val="24"/>
            <w:szCs w:val="24"/>
          </w:rPr>
          <w:t>ゼ</w:t>
        </w:r>
        <w:r w:rsidR="00CC6619" w:rsidRPr="00CC6619">
          <w:rPr>
            <w:rStyle w:val="a7"/>
            <w:rFonts w:ascii="ＭＳ Ｐ明朝" w:eastAsia="ＭＳ Ｐ明朝" w:hAnsi="ＭＳ Ｐ明朝"/>
            <w:sz w:val="24"/>
            <w:szCs w:val="24"/>
          </w:rPr>
          <w:t>パニヤ</w:t>
        </w:r>
        <w:r w:rsidRPr="00CC6619">
          <w:rPr>
            <w:rStyle w:val="a7"/>
            <w:rFonts w:ascii="ＭＳ Ｐ明朝" w:eastAsia="ＭＳ Ｐ明朝" w:hAnsi="ＭＳ Ｐ明朝"/>
            <w:sz w:val="24"/>
            <w:szCs w:val="24"/>
          </w:rPr>
          <w:t>3</w:t>
        </w:r>
        <w:r w:rsidR="00CC6619" w:rsidRPr="00CC6619">
          <w:rPr>
            <w:rStyle w:val="a7"/>
            <w:rFonts w:ascii="ＭＳ Ｐ明朝" w:eastAsia="ＭＳ Ｐ明朝" w:hAnsi="ＭＳ Ｐ明朝"/>
            <w:sz w:val="24"/>
            <w:szCs w:val="24"/>
          </w:rPr>
          <w:t>章</w:t>
        </w:r>
        <w:r w:rsidRPr="00CC6619">
          <w:rPr>
            <w:rStyle w:val="a7"/>
            <w:rFonts w:ascii="ＭＳ Ｐ明朝" w:eastAsia="ＭＳ Ｐ明朝" w:hAnsi="ＭＳ Ｐ明朝"/>
            <w:sz w:val="24"/>
            <w:szCs w:val="24"/>
          </w:rPr>
          <w:t>12</w:t>
        </w:r>
        <w:r w:rsidR="00CC6619" w:rsidRPr="00CC661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を比較してください）。</w:t>
      </w:r>
      <w:r w:rsidRPr="0052763D">
        <w:rPr>
          <w:rFonts w:ascii="ＭＳ Ｐ明朝" w:eastAsia="ＭＳ Ｐ明朝" w:hAnsi="ＭＳ Ｐ明朝"/>
          <w:sz w:val="24"/>
          <w:szCs w:val="24"/>
        </w:rPr>
        <w:t>主の完璧な教え</w:t>
      </w:r>
      <w:r w:rsidRPr="00E070FB">
        <w:rPr>
          <w:rFonts w:ascii="ＭＳ Ｐ明朝" w:eastAsia="ＭＳ Ｐ明朝" w:hAnsi="ＭＳ Ｐ明朝"/>
          <w:sz w:val="24"/>
          <w:szCs w:val="24"/>
        </w:rPr>
        <w:t xml:space="preserve">がどれほど素晴らしかったか、考えてみる価値があります。主は優しく、同時に率直で正直でした。 </w:t>
      </w:r>
      <w:r w:rsidR="00BA0C70">
        <w:rPr>
          <w:rFonts w:ascii="ＭＳ Ｐ明朝" w:eastAsia="ＭＳ Ｐ明朝" w:hAnsi="ＭＳ Ｐ明朝" w:hint="eastAsia"/>
          <w:sz w:val="24"/>
          <w:szCs w:val="24"/>
        </w:rPr>
        <w:t>「</w:t>
      </w:r>
      <w:r w:rsidRPr="00E070FB">
        <w:rPr>
          <w:rFonts w:ascii="ＭＳ Ｐ明朝" w:eastAsia="ＭＳ Ｐ明朝" w:hAnsi="ＭＳ Ｐ明朝"/>
          <w:sz w:val="24"/>
          <w:szCs w:val="24"/>
        </w:rPr>
        <w:t>豚に真珠」（</w:t>
      </w:r>
      <w:hyperlink r:id="rId1319" w:anchor="23:9" w:tooltip="愚かな者の耳に語ってはならない、彼はあなたの言葉が示す知恵をいやしめるからだ。 " w:history="1">
        <w:r w:rsidRPr="00C8007D">
          <w:rPr>
            <w:rStyle w:val="a7"/>
            <w:rFonts w:ascii="ＭＳ Ｐ明朝" w:eastAsia="ＭＳ Ｐ明朝" w:hAnsi="ＭＳ Ｐ明朝"/>
            <w:sz w:val="24"/>
            <w:szCs w:val="24"/>
          </w:rPr>
          <w:t>箴言23</w:t>
        </w:r>
        <w:r w:rsidR="00C8007D" w:rsidRPr="00C8007D">
          <w:rPr>
            <w:rStyle w:val="a7"/>
            <w:rFonts w:ascii="ＭＳ Ｐ明朝" w:eastAsia="ＭＳ Ｐ明朝" w:hAnsi="ＭＳ Ｐ明朝"/>
            <w:sz w:val="24"/>
            <w:szCs w:val="24"/>
          </w:rPr>
          <w:t>章</w:t>
        </w:r>
        <w:r w:rsidRPr="00C8007D">
          <w:rPr>
            <w:rStyle w:val="a7"/>
            <w:rFonts w:ascii="ＭＳ Ｐ明朝" w:eastAsia="ＭＳ Ｐ明朝" w:hAnsi="ＭＳ Ｐ明朝"/>
            <w:sz w:val="24"/>
            <w:szCs w:val="24"/>
          </w:rPr>
          <w:t>9</w:t>
        </w:r>
        <w:r w:rsidR="00C8007D" w:rsidRPr="00C8007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参照）を投げることなく、正し</w:t>
      </w:r>
      <w:r w:rsidR="0052763D" w:rsidRPr="0052763D">
        <w:rPr>
          <w:rFonts w:ascii="ＭＳ Ｐ明朝" w:eastAsia="ＭＳ Ｐ明朝" w:hAnsi="ＭＳ Ｐ明朝" w:hint="eastAsia"/>
          <w:sz w:val="24"/>
          <w:szCs w:val="24"/>
        </w:rPr>
        <w:t>く語る</w:t>
      </w:r>
      <w:r w:rsidRPr="00E070FB">
        <w:rPr>
          <w:rFonts w:ascii="ＭＳ Ｐ明朝" w:eastAsia="ＭＳ Ｐ明朝" w:hAnsi="ＭＳ Ｐ明朝"/>
          <w:sz w:val="24"/>
          <w:szCs w:val="24"/>
        </w:rPr>
        <w:t>方法をいつも見</w:t>
      </w:r>
      <w:r w:rsidR="0052763D">
        <w:rPr>
          <w:rFonts w:ascii="ＭＳ Ｐ明朝" w:eastAsia="ＭＳ Ｐ明朝" w:hAnsi="ＭＳ Ｐ明朝" w:hint="eastAsia"/>
          <w:sz w:val="24"/>
          <w:szCs w:val="24"/>
        </w:rPr>
        <w:t>出し</w:t>
      </w:r>
      <w:r w:rsidRPr="00E070FB">
        <w:rPr>
          <w:rFonts w:ascii="ＭＳ Ｐ明朝" w:eastAsia="ＭＳ Ｐ明朝" w:hAnsi="ＭＳ Ｐ明朝" w:hint="eastAsia"/>
          <w:sz w:val="24"/>
          <w:szCs w:val="24"/>
        </w:rPr>
        <w:t>ていました。</w:t>
      </w:r>
      <w:r w:rsidR="0052763D">
        <w:rPr>
          <w:rFonts w:ascii="ＭＳ Ｐ明朝" w:eastAsia="ＭＳ Ｐ明朝" w:hAnsi="ＭＳ Ｐ明朝" w:hint="eastAsia"/>
          <w:sz w:val="24"/>
          <w:szCs w:val="24"/>
        </w:rPr>
        <w:t>主</w:t>
      </w:r>
      <w:r w:rsidRPr="00E070FB">
        <w:rPr>
          <w:rFonts w:ascii="ＭＳ Ｐ明朝" w:eastAsia="ＭＳ Ｐ明朝" w:hAnsi="ＭＳ Ｐ明朝"/>
          <w:sz w:val="24"/>
          <w:szCs w:val="24"/>
        </w:rPr>
        <w:t>は、問題を不必要に個人的なものにすることな</w:t>
      </w:r>
      <w:r w:rsidRPr="00E070FB">
        <w:rPr>
          <w:rFonts w:ascii="ＭＳ Ｐ明朝" w:eastAsia="ＭＳ Ｐ明朝" w:hAnsi="ＭＳ Ｐ明朝"/>
          <w:sz w:val="24"/>
          <w:szCs w:val="24"/>
        </w:rPr>
        <w:lastRenderedPageBreak/>
        <w:t>く（あるいは他の人にそのように受け取らせることなく）、すべての聞き手の心に</w:t>
      </w:r>
      <w:r w:rsidR="0052763D">
        <w:rPr>
          <w:rFonts w:ascii="ＭＳ Ｐ明朝" w:eastAsia="ＭＳ Ｐ明朝" w:hAnsi="ＭＳ Ｐ明朝" w:hint="eastAsia"/>
          <w:sz w:val="24"/>
          <w:szCs w:val="24"/>
        </w:rPr>
        <w:t>響く</w:t>
      </w:r>
      <w:r w:rsidRPr="00E070FB">
        <w:rPr>
          <w:rFonts w:ascii="ＭＳ Ｐ明朝" w:eastAsia="ＭＳ Ｐ明朝" w:hAnsi="ＭＳ Ｐ明朝"/>
          <w:sz w:val="24"/>
          <w:szCs w:val="24"/>
        </w:rPr>
        <w:t>完璧な方法を持っていました。上で言及した</w:t>
      </w:r>
      <w:hyperlink r:id="rId1320" w:anchor="21:23" w:tooltip="（23）イエスが宮にはいられたとき、祭司長たちや民の長老たちが、その教えておられる所にきて言った、「何の権威によって、これらの事をするのですか。だれが、そうする権威を授けたのですか」。(24)そこでイエスは彼らに言われた、「わたしも一つだけ尋ねよう。あなたがたがそれに答えてくれたなら、わたしも、何の権威によってこれらの事をするのか、あなたがたに言おう。(25)ヨハネのバプテスマはどこからきたのであったか。天からであったか、人からであったか」。すると、彼らは互に論じて言った、「もし天からだと言えば、では…" w:history="1">
        <w:r w:rsidRPr="00EB4112">
          <w:rPr>
            <w:rStyle w:val="a7"/>
            <w:rFonts w:ascii="ＭＳ Ｐ明朝" w:eastAsia="ＭＳ Ｐ明朝" w:hAnsi="ＭＳ Ｐ明朝"/>
            <w:sz w:val="24"/>
            <w:szCs w:val="24"/>
          </w:rPr>
          <w:t>マタイ21章23</w:t>
        </w:r>
        <w:r w:rsidR="00BA0C70" w:rsidRPr="00EB4112">
          <w:rPr>
            <w:rStyle w:val="a7"/>
            <w:rFonts w:ascii="ＭＳ Ｐ明朝" w:eastAsia="ＭＳ Ｐ明朝" w:hAnsi="ＭＳ Ｐ明朝" w:hint="eastAsia"/>
            <w:sz w:val="24"/>
            <w:szCs w:val="24"/>
          </w:rPr>
          <w:t>-</w:t>
        </w:r>
        <w:r w:rsidRPr="00EB4112">
          <w:rPr>
            <w:rStyle w:val="a7"/>
            <w:rFonts w:ascii="ＭＳ Ｐ明朝" w:eastAsia="ＭＳ Ｐ明朝" w:hAnsi="ＭＳ Ｐ明朝"/>
            <w:sz w:val="24"/>
            <w:szCs w:val="24"/>
          </w:rPr>
          <w:t>37節</w:t>
        </w:r>
      </w:hyperlink>
      <w:r w:rsidRPr="00E070FB">
        <w:rPr>
          <w:rFonts w:ascii="ＭＳ Ｐ明朝" w:eastAsia="ＭＳ Ｐ明朝" w:hAnsi="ＭＳ Ｐ明朝"/>
          <w:sz w:val="24"/>
          <w:szCs w:val="24"/>
        </w:rPr>
        <w:t>の例のように、主の言葉はいつも核心を突いており、わずかな言葉で、イエスは人々の真の動機を明らかにすることができました。</w:t>
      </w:r>
      <w:r w:rsidR="00DA7414" w:rsidRPr="00DA7414">
        <w:rPr>
          <w:rFonts w:ascii="ＭＳ Ｐ明朝" w:eastAsia="ＭＳ Ｐ明朝" w:hAnsi="ＭＳ Ｐ明朝" w:hint="eastAsia"/>
          <w:sz w:val="24"/>
          <w:szCs w:val="24"/>
        </w:rPr>
        <w:t>これは、彼が語ったことすべてにおいて、彼は常に、神に立ち返り、神に従う（彼が遣わした者に従うこと</w:t>
      </w:r>
      <w:r w:rsidR="00DA7414">
        <w:rPr>
          <w:rFonts w:ascii="ＭＳ Ｐ明朝" w:eastAsia="ＭＳ Ｐ明朝" w:hAnsi="ＭＳ Ｐ明朝" w:hint="eastAsia"/>
          <w:sz w:val="24"/>
          <w:szCs w:val="24"/>
        </w:rPr>
        <w:t>の</w:t>
      </w:r>
      <w:r w:rsidR="00DA7414" w:rsidRPr="00DA7414">
        <w:rPr>
          <w:rFonts w:ascii="ＭＳ Ｐ明朝" w:eastAsia="ＭＳ Ｐ明朝" w:hAnsi="ＭＳ Ｐ明朝" w:hint="eastAsia"/>
          <w:sz w:val="24"/>
          <w:szCs w:val="24"/>
        </w:rPr>
        <w:t>）必要</w:t>
      </w:r>
      <w:r w:rsidR="00DA7414">
        <w:rPr>
          <w:rFonts w:ascii="ＭＳ Ｐ明朝" w:eastAsia="ＭＳ Ｐ明朝" w:hAnsi="ＭＳ Ｐ明朝" w:hint="eastAsia"/>
          <w:sz w:val="24"/>
          <w:szCs w:val="24"/>
        </w:rPr>
        <w:t>性</w:t>
      </w:r>
      <w:r w:rsidR="00DA7414" w:rsidRPr="00DA7414">
        <w:rPr>
          <w:rFonts w:ascii="ＭＳ Ｐ明朝" w:eastAsia="ＭＳ Ｐ明朝" w:hAnsi="ＭＳ Ｐ明朝" w:hint="eastAsia"/>
          <w:sz w:val="24"/>
          <w:szCs w:val="24"/>
        </w:rPr>
        <w:t>という、その場での主要な問題から決して逸脱しなかったからです。</w:t>
      </w:r>
      <w:r w:rsidRPr="00AC7F41">
        <w:rPr>
          <w:rFonts w:ascii="ＭＳ Ｐ明朝" w:eastAsia="ＭＳ Ｐ明朝" w:hAnsi="ＭＳ Ｐ明朝"/>
          <w:sz w:val="24"/>
          <w:szCs w:val="24"/>
        </w:rPr>
        <w:t>肉体を</w:t>
      </w:r>
      <w:r w:rsidR="00AC7F41" w:rsidRPr="00AC7F41">
        <w:rPr>
          <w:rFonts w:ascii="ＭＳ Ｐ明朝" w:eastAsia="ＭＳ Ｐ明朝" w:hAnsi="ＭＳ Ｐ明朝" w:hint="eastAsia"/>
          <w:sz w:val="24"/>
          <w:szCs w:val="24"/>
        </w:rPr>
        <w:t>と</w:t>
      </w:r>
      <w:r w:rsidRPr="00E070FB">
        <w:rPr>
          <w:rFonts w:ascii="ＭＳ Ｐ明朝" w:eastAsia="ＭＳ Ｐ明朝" w:hAnsi="ＭＳ Ｐ明朝"/>
          <w:sz w:val="24"/>
          <w:szCs w:val="24"/>
        </w:rPr>
        <w:t>って来られたイエス・キリストの御姿に直面し、否定できない奇跡に支えられたその完璧な言葉を聞くことによって、</w:t>
      </w:r>
      <w:r w:rsidR="00651E9F">
        <w:rPr>
          <w:rFonts w:ascii="ＭＳ Ｐ明朝" w:eastAsia="ＭＳ Ｐ明朝" w:hAnsi="ＭＳ Ｐ明朝" w:hint="eastAsia"/>
          <w:sz w:val="24"/>
          <w:szCs w:val="24"/>
        </w:rPr>
        <w:t>その時</w:t>
      </w:r>
      <w:r w:rsidRPr="00E070FB">
        <w:rPr>
          <w:rFonts w:ascii="ＭＳ Ｐ明朝" w:eastAsia="ＭＳ Ｐ明朝" w:hAnsi="ＭＳ Ｐ明朝"/>
          <w:sz w:val="24"/>
          <w:szCs w:val="24"/>
        </w:rPr>
        <w:t>の人々は皆、</w:t>
      </w:r>
      <w:r w:rsidR="00651E9F" w:rsidRPr="00651E9F">
        <w:rPr>
          <w:rFonts w:ascii="ＭＳ Ｐ明朝" w:eastAsia="ＭＳ Ｐ明朝" w:hAnsi="ＭＳ Ｐ明朝" w:hint="eastAsia"/>
          <w:sz w:val="24"/>
          <w:szCs w:val="24"/>
        </w:rPr>
        <w:t>生と死の問題を非常に明確に直視せざるを得ませんでした。</w:t>
      </w:r>
      <w:r w:rsidRPr="00E070FB">
        <w:rPr>
          <w:rFonts w:ascii="ＭＳ Ｐ明朝" w:eastAsia="ＭＳ Ｐ明朝" w:hAnsi="ＭＳ Ｐ明朝"/>
          <w:sz w:val="24"/>
          <w:szCs w:val="24"/>
        </w:rPr>
        <w:t>この完璧な教えの基準は、実践者の側に完全な正直さを求め</w:t>
      </w:r>
      <w:r w:rsidR="00BA0C70">
        <w:rPr>
          <w:rFonts w:ascii="ＭＳ Ｐ明朝" w:eastAsia="ＭＳ Ｐ明朝" w:hAnsi="ＭＳ Ｐ明朝" w:hint="eastAsia"/>
          <w:sz w:val="24"/>
          <w:szCs w:val="24"/>
        </w:rPr>
        <w:t>てい</w:t>
      </w:r>
      <w:r w:rsidRPr="00E070FB">
        <w:rPr>
          <w:rFonts w:ascii="ＭＳ Ｐ明朝" w:eastAsia="ＭＳ Ｐ明朝" w:hAnsi="ＭＳ Ｐ明朝"/>
          <w:sz w:val="24"/>
          <w:szCs w:val="24"/>
        </w:rPr>
        <w:t>ました</w:t>
      </w:r>
      <w:r w:rsidRPr="0052763D">
        <w:rPr>
          <w:rFonts w:ascii="ＭＳ Ｐ明朝" w:eastAsia="ＭＳ Ｐ明朝" w:hAnsi="ＭＳ Ｐ明朝"/>
          <w:sz w:val="24"/>
          <w:szCs w:val="24"/>
        </w:rPr>
        <w:t>（そして、なぜイエスのシンプルな言葉が他の誰の言葉よりも力強く、筆舌に尽くしがたいほど違うのかを説明</w:t>
      </w:r>
      <w:r w:rsidR="0047393E">
        <w:rPr>
          <w:rFonts w:ascii="ＭＳ Ｐ明朝" w:eastAsia="ＭＳ Ｐ明朝" w:hAnsi="ＭＳ Ｐ明朝" w:hint="eastAsia"/>
          <w:sz w:val="24"/>
          <w:szCs w:val="24"/>
        </w:rPr>
        <w:t>してい</w:t>
      </w:r>
      <w:r w:rsidRPr="0052763D">
        <w:rPr>
          <w:rFonts w:ascii="ＭＳ Ｐ明朝" w:eastAsia="ＭＳ Ｐ明朝" w:hAnsi="ＭＳ Ｐ明朝"/>
          <w:sz w:val="24"/>
          <w:szCs w:val="24"/>
        </w:rPr>
        <w:t>ます）</w:t>
      </w:r>
      <w:r w:rsidRPr="00E070FB">
        <w:rPr>
          <w:rFonts w:ascii="ＭＳ Ｐ明朝" w:eastAsia="ＭＳ Ｐ明朝" w:hAnsi="ＭＳ Ｐ明朝"/>
          <w:sz w:val="24"/>
          <w:szCs w:val="24"/>
        </w:rPr>
        <w:t>。このように御言葉の真理を完璧に示すためには、お世辞や個人的な意図を</w:t>
      </w:r>
      <w:r w:rsidR="00651E9F">
        <w:rPr>
          <w:rFonts w:ascii="ＭＳ Ｐ明朝" w:eastAsia="ＭＳ Ｐ明朝" w:hAnsi="ＭＳ Ｐ明朝" w:hint="eastAsia"/>
          <w:sz w:val="24"/>
          <w:szCs w:val="24"/>
        </w:rPr>
        <w:t>、</w:t>
      </w:r>
      <w:r w:rsidRPr="00E070FB">
        <w:rPr>
          <w:rFonts w:ascii="ＭＳ Ｐ明朝" w:eastAsia="ＭＳ Ｐ明朝" w:hAnsi="ＭＳ Ｐ明朝"/>
          <w:sz w:val="24"/>
          <w:szCs w:val="24"/>
        </w:rPr>
        <w:t>完全に拒絶することが必要でした（</w:t>
      </w:r>
      <w:hyperlink r:id="rId1321" w:anchor="22:15" w:tooltip="（15）そのときパリサイ人たちがきて、どうかしてイエスを言葉のわなにかけようと、相談をした。(16)そして、彼らの弟子を、ヘロデ党の者たちと共に、イエスのもとにつかわして言わせた、「先生、わたしたちはあなたが真実なかたであって、真理に基いて神の道を教え、また、人に分け隔てをしないで、だれをもはばかられないことを知っています。(17)それで、あなたはどう思われますか、答えてください。カイザルに税金を納めてよいでしょうか、いけないでしょうか」。(18)イエスは彼らの悪意を知って言われた、「偽善者たちよ、なぜ…" w:history="1">
        <w:r w:rsidRPr="00C8007D">
          <w:rPr>
            <w:rStyle w:val="a7"/>
            <w:rFonts w:ascii="ＭＳ Ｐ明朝" w:eastAsia="ＭＳ Ｐ明朝" w:hAnsi="ＭＳ Ｐ明朝"/>
            <w:sz w:val="24"/>
            <w:szCs w:val="24"/>
          </w:rPr>
          <w:t>マタイ22</w:t>
        </w:r>
        <w:r w:rsidR="00BA0C70" w:rsidRPr="00C8007D">
          <w:rPr>
            <w:rStyle w:val="a7"/>
            <w:rFonts w:ascii="ＭＳ Ｐ明朝" w:eastAsia="ＭＳ Ｐ明朝" w:hAnsi="ＭＳ Ｐ明朝"/>
            <w:sz w:val="24"/>
            <w:szCs w:val="24"/>
          </w:rPr>
          <w:t>章</w:t>
        </w:r>
        <w:r w:rsidRPr="00C8007D">
          <w:rPr>
            <w:rStyle w:val="a7"/>
            <w:rFonts w:ascii="ＭＳ Ｐ明朝" w:eastAsia="ＭＳ Ｐ明朝" w:hAnsi="ＭＳ Ｐ明朝"/>
            <w:sz w:val="24"/>
            <w:szCs w:val="24"/>
          </w:rPr>
          <w:t>15-22</w:t>
        </w:r>
        <w:r w:rsidR="00BA0C70" w:rsidRPr="00C8007D">
          <w:rPr>
            <w:rStyle w:val="a7"/>
            <w:rFonts w:ascii="ＭＳ Ｐ明朝" w:eastAsia="ＭＳ Ｐ明朝" w:hAnsi="ＭＳ Ｐ明朝"/>
            <w:sz w:val="24"/>
            <w:szCs w:val="24"/>
          </w:rPr>
          <w:t>節</w:t>
        </w:r>
      </w:hyperlink>
      <w:r w:rsidR="00C8007D">
        <w:rPr>
          <w:rFonts w:ascii="ＭＳ Ｐ明朝" w:eastAsia="ＭＳ Ｐ明朝" w:hAnsi="ＭＳ Ｐ明朝" w:hint="eastAsia"/>
          <w:sz w:val="24"/>
          <w:szCs w:val="24"/>
        </w:rPr>
        <w:t xml:space="preserve">; </w:t>
      </w:r>
      <w:hyperlink r:id="rId1322" w:anchor="11:27" w:tooltip="イエスがこう話しておられるとき、群衆の中からひとりの女が声を張りあげて言った、「あなたを宿した胎、あなたが吸われた乳房は、なんとめぐまれていることでしょう」。 " w:history="1">
        <w:r w:rsidRPr="00EB4112">
          <w:rPr>
            <w:rStyle w:val="a7"/>
            <w:rFonts w:ascii="ＭＳ Ｐ明朝" w:eastAsia="ＭＳ Ｐ明朝" w:hAnsi="ＭＳ Ｐ明朝"/>
            <w:sz w:val="24"/>
            <w:szCs w:val="24"/>
          </w:rPr>
          <w:t>ルカ11</w:t>
        </w:r>
        <w:r w:rsidR="00C8007D" w:rsidRPr="00EB4112">
          <w:rPr>
            <w:rStyle w:val="a7"/>
            <w:rFonts w:ascii="ＭＳ Ｐ明朝" w:eastAsia="ＭＳ Ｐ明朝" w:hAnsi="ＭＳ Ｐ明朝"/>
            <w:sz w:val="24"/>
            <w:szCs w:val="24"/>
          </w:rPr>
          <w:t>章</w:t>
        </w:r>
        <w:r w:rsidRPr="00EB4112">
          <w:rPr>
            <w:rStyle w:val="a7"/>
            <w:rFonts w:ascii="ＭＳ Ｐ明朝" w:eastAsia="ＭＳ Ｐ明朝" w:hAnsi="ＭＳ Ｐ明朝"/>
            <w:sz w:val="24"/>
            <w:szCs w:val="24"/>
          </w:rPr>
          <w:t>27</w:t>
        </w:r>
        <w:r w:rsidR="00C8007D" w:rsidRPr="00EB4112">
          <w:rPr>
            <w:rStyle w:val="a7"/>
            <w:rFonts w:ascii="ＭＳ Ｐ明朝" w:eastAsia="ＭＳ Ｐ明朝" w:hAnsi="ＭＳ Ｐ明朝"/>
            <w:sz w:val="24"/>
            <w:szCs w:val="24"/>
          </w:rPr>
          <w:t>節</w:t>
        </w:r>
      </w:hyperlink>
      <w:r w:rsidR="00C8007D">
        <w:rPr>
          <w:rFonts w:ascii="ＭＳ Ｐ明朝" w:eastAsia="ＭＳ Ｐ明朝" w:hAnsi="ＭＳ Ｐ明朝" w:hint="eastAsia"/>
          <w:sz w:val="24"/>
          <w:szCs w:val="24"/>
        </w:rPr>
        <w:t xml:space="preserve">; </w:t>
      </w:r>
      <w:hyperlink r:id="rId1323" w:anchor="6:15" w:tooltip="イエスは人々がきて、自分をとらえて王にしようとしていると知って、ただひとり、また山に退かれた。 " w:history="1">
        <w:r w:rsidRPr="00EB4112">
          <w:rPr>
            <w:rStyle w:val="a7"/>
            <w:rFonts w:ascii="ＭＳ Ｐ明朝" w:eastAsia="ＭＳ Ｐ明朝" w:hAnsi="ＭＳ Ｐ明朝"/>
            <w:sz w:val="24"/>
            <w:szCs w:val="24"/>
          </w:rPr>
          <w:t>ヨハネ6</w:t>
        </w:r>
        <w:r w:rsidR="00C8007D" w:rsidRPr="00EB4112">
          <w:rPr>
            <w:rStyle w:val="a7"/>
            <w:rFonts w:ascii="ＭＳ Ｐ明朝" w:eastAsia="ＭＳ Ｐ明朝" w:hAnsi="ＭＳ Ｐ明朝"/>
            <w:sz w:val="24"/>
            <w:szCs w:val="24"/>
          </w:rPr>
          <w:t>章</w:t>
        </w:r>
        <w:r w:rsidRPr="00EB4112">
          <w:rPr>
            <w:rStyle w:val="a7"/>
            <w:rFonts w:ascii="ＭＳ Ｐ明朝" w:eastAsia="ＭＳ Ｐ明朝" w:hAnsi="ＭＳ Ｐ明朝"/>
            <w:sz w:val="24"/>
            <w:szCs w:val="24"/>
          </w:rPr>
          <w:t>15</w:t>
        </w:r>
        <w:r w:rsidR="00C8007D" w:rsidRPr="00EB411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FD7AB2" w:rsidRPr="00FD7AB2">
        <w:rPr>
          <w:rFonts w:ascii="ＭＳ Ｐ明朝" w:eastAsia="ＭＳ Ｐ明朝" w:hAnsi="ＭＳ Ｐ明朝" w:hint="eastAsia"/>
          <w:sz w:val="24"/>
          <w:szCs w:val="24"/>
        </w:rPr>
        <w:t>それは私たちの主が</w:t>
      </w:r>
      <w:r w:rsidR="00651E9F">
        <w:rPr>
          <w:rFonts w:ascii="ＭＳ Ｐ明朝" w:eastAsia="ＭＳ Ｐ明朝" w:hAnsi="ＭＳ Ｐ明朝" w:hint="eastAsia"/>
          <w:sz w:val="24"/>
          <w:szCs w:val="24"/>
        </w:rPr>
        <w:t>、</w:t>
      </w:r>
      <w:r w:rsidR="00FD7AB2" w:rsidRPr="00FD7AB2">
        <w:rPr>
          <w:rFonts w:ascii="ＭＳ Ｐ明朝" w:eastAsia="ＭＳ Ｐ明朝" w:hAnsi="ＭＳ Ｐ明朝" w:hint="eastAsia"/>
          <w:sz w:val="24"/>
          <w:szCs w:val="24"/>
        </w:rPr>
        <w:t>私たち皆のためにしてくださってい</w:t>
      </w:r>
      <w:r w:rsidR="00FA6755">
        <w:rPr>
          <w:rFonts w:ascii="ＭＳ Ｐ明朝" w:eastAsia="ＭＳ Ｐ明朝" w:hAnsi="ＭＳ Ｐ明朝" w:hint="eastAsia"/>
          <w:sz w:val="24"/>
          <w:szCs w:val="24"/>
        </w:rPr>
        <w:t>た</w:t>
      </w:r>
      <w:r w:rsidR="00FD7AB2" w:rsidRPr="00FD7AB2">
        <w:rPr>
          <w:rFonts w:ascii="ＭＳ Ｐ明朝" w:eastAsia="ＭＳ Ｐ明朝" w:hAnsi="ＭＳ Ｐ明朝" w:hint="eastAsia"/>
          <w:sz w:val="24"/>
          <w:szCs w:val="24"/>
        </w:rPr>
        <w:t>こと、そして十字架上でしようとしておられ</w:t>
      </w:r>
      <w:r w:rsidR="00FA6755">
        <w:rPr>
          <w:rFonts w:ascii="ＭＳ Ｐ明朝" w:eastAsia="ＭＳ Ｐ明朝" w:hAnsi="ＭＳ Ｐ明朝" w:hint="eastAsia"/>
          <w:sz w:val="24"/>
          <w:szCs w:val="24"/>
        </w:rPr>
        <w:t>た</w:t>
      </w:r>
      <w:r w:rsidR="00FD7AB2" w:rsidRPr="00FD7AB2">
        <w:rPr>
          <w:rFonts w:ascii="ＭＳ Ｐ明朝" w:eastAsia="ＭＳ Ｐ明朝" w:hAnsi="ＭＳ Ｐ明朝" w:hint="eastAsia"/>
          <w:sz w:val="24"/>
          <w:szCs w:val="24"/>
        </w:rPr>
        <w:t>ことについて</w:t>
      </w:r>
      <w:r w:rsidR="006F5A1C">
        <w:rPr>
          <w:rFonts w:ascii="ＭＳ Ｐ明朝" w:eastAsia="ＭＳ Ｐ明朝" w:hAnsi="ＭＳ Ｐ明朝" w:hint="eastAsia"/>
          <w:sz w:val="24"/>
          <w:szCs w:val="24"/>
        </w:rPr>
        <w:t>の</w:t>
      </w:r>
      <w:r w:rsidR="00FD7AB2" w:rsidRPr="00FD7AB2">
        <w:rPr>
          <w:rFonts w:ascii="ＭＳ Ｐ明朝" w:eastAsia="ＭＳ Ｐ明朝" w:hAnsi="ＭＳ Ｐ明朝" w:hint="eastAsia"/>
          <w:sz w:val="24"/>
          <w:szCs w:val="24"/>
        </w:rPr>
        <w:t>、愚かな拒絶や自分勝手な中傷、誹謗、</w:t>
      </w:r>
      <w:r w:rsidR="006F5A1C" w:rsidRPr="006F5A1C">
        <w:rPr>
          <w:rFonts w:ascii="ＭＳ Ｐ明朝" w:eastAsia="ＭＳ Ｐ明朝" w:hAnsi="ＭＳ Ｐ明朝" w:hint="eastAsia"/>
          <w:sz w:val="24"/>
          <w:szCs w:val="24"/>
        </w:rPr>
        <w:t>評価に対し、</w:t>
      </w:r>
      <w:r w:rsidR="00FD7AB2" w:rsidRPr="00FD7AB2">
        <w:rPr>
          <w:rFonts w:ascii="ＭＳ Ｐ明朝" w:eastAsia="ＭＳ Ｐ明朝" w:hAnsi="ＭＳ Ｐ明朝" w:hint="eastAsia"/>
          <w:sz w:val="24"/>
          <w:szCs w:val="24"/>
        </w:rPr>
        <w:t>たとえそれが正当なものであったとしても、</w:t>
      </w:r>
      <w:r w:rsidR="006F5A1C" w:rsidRPr="006F5A1C">
        <w:rPr>
          <w:rFonts w:ascii="ＭＳ Ｐ明朝" w:eastAsia="ＭＳ Ｐ明朝" w:hAnsi="ＭＳ Ｐ明朝" w:hint="eastAsia"/>
          <w:sz w:val="24"/>
          <w:szCs w:val="24"/>
        </w:rPr>
        <w:t>恨みや傷つく</w:t>
      </w:r>
      <w:r w:rsidR="00FD7AB2" w:rsidRPr="00FD7AB2">
        <w:rPr>
          <w:rFonts w:ascii="ＭＳ Ｐ明朝" w:eastAsia="ＭＳ Ｐ明朝" w:hAnsi="ＭＳ Ｐ明朝" w:hint="eastAsia"/>
          <w:sz w:val="24"/>
          <w:szCs w:val="24"/>
        </w:rPr>
        <w:t>ことを許さないものでした。</w:t>
      </w:r>
      <w:r w:rsidR="00334A42" w:rsidRPr="00334A42">
        <w:rPr>
          <w:rFonts w:ascii="ＭＳ Ｐ明朝" w:eastAsia="ＭＳ Ｐ明朝" w:hAnsi="ＭＳ Ｐ明朝" w:hint="eastAsia"/>
          <w:sz w:val="24"/>
          <w:szCs w:val="24"/>
        </w:rPr>
        <w:t>個人的な名誉や栄光への欲望、</w:t>
      </w:r>
      <w:r w:rsidR="00FA6755" w:rsidRPr="00FA6755">
        <w:rPr>
          <w:rFonts w:ascii="ＭＳ Ｐ明朝" w:eastAsia="ＭＳ Ｐ明朝" w:hAnsi="ＭＳ Ｐ明朝" w:hint="eastAsia"/>
          <w:sz w:val="24"/>
          <w:szCs w:val="24"/>
        </w:rPr>
        <w:t>好反応への渇望</w:t>
      </w:r>
      <w:r w:rsidR="00334A42" w:rsidRPr="00334A42">
        <w:rPr>
          <w:rFonts w:ascii="ＭＳ Ｐ明朝" w:eastAsia="ＭＳ Ｐ明朝" w:hAnsi="ＭＳ Ｐ明朝" w:hint="eastAsia"/>
          <w:sz w:val="24"/>
          <w:szCs w:val="24"/>
        </w:rPr>
        <w:t>、否定的な反応を避けたい欲望、不当な扱いを受け、中傷され、辛辣に反対されると報復したくなる衝動（特に主の場合は、謙虚な感謝と畏敬の念以外</w:t>
      </w:r>
      <w:r w:rsidR="00FD7AB2">
        <w:rPr>
          <w:rFonts w:ascii="ＭＳ Ｐ明朝" w:eastAsia="ＭＳ Ｐ明朝" w:hAnsi="ＭＳ Ｐ明朝" w:hint="eastAsia"/>
          <w:sz w:val="24"/>
          <w:szCs w:val="24"/>
        </w:rPr>
        <w:t>には、どんな</w:t>
      </w:r>
      <w:r w:rsidR="00334A42" w:rsidRPr="00334A42">
        <w:rPr>
          <w:rFonts w:ascii="ＭＳ Ｐ明朝" w:eastAsia="ＭＳ Ｐ明朝" w:hAnsi="ＭＳ Ｐ明朝" w:hint="eastAsia"/>
          <w:sz w:val="24"/>
          <w:szCs w:val="24"/>
        </w:rPr>
        <w:t>正当性もなかったので</w:t>
      </w:r>
      <w:r w:rsidR="00FA6755">
        <w:rPr>
          <w:rFonts w:ascii="ＭＳ Ｐ明朝" w:eastAsia="ＭＳ Ｐ明朝" w:hAnsi="ＭＳ Ｐ明朝" w:hint="eastAsia"/>
          <w:sz w:val="24"/>
          <w:szCs w:val="24"/>
        </w:rPr>
        <w:t>、</w:t>
      </w:r>
      <w:r w:rsidR="00FD7AB2">
        <w:rPr>
          <w:rFonts w:ascii="ＭＳ Ｐ明朝" w:eastAsia="ＭＳ Ｐ明朝" w:hAnsi="ＭＳ Ｐ明朝" w:hint="eastAsia"/>
          <w:sz w:val="24"/>
          <w:szCs w:val="24"/>
        </w:rPr>
        <w:t>いら立たせられるものでした</w:t>
      </w:r>
      <w:r w:rsidR="00334A42" w:rsidRPr="00334A42">
        <w:rPr>
          <w:rFonts w:ascii="ＭＳ Ｐ明朝" w:eastAsia="ＭＳ Ｐ明朝" w:hAnsi="ＭＳ Ｐ明朝" w:hint="eastAsia"/>
          <w:sz w:val="24"/>
          <w:szCs w:val="24"/>
        </w:rPr>
        <w:t>）</w:t>
      </w:r>
      <w:r w:rsidR="00334A42">
        <w:rPr>
          <w:rFonts w:ascii="ＭＳ Ｐ明朝" w:eastAsia="ＭＳ Ｐ明朝" w:hAnsi="ＭＳ Ｐ明朝" w:hint="eastAsia"/>
          <w:sz w:val="24"/>
          <w:szCs w:val="24"/>
        </w:rPr>
        <w:t>などは、私たちが必ず陥ってしまうような誘惑ですが、主は</w:t>
      </w:r>
      <w:r w:rsidR="006F5A1C">
        <w:rPr>
          <w:rFonts w:ascii="ＭＳ Ｐ明朝" w:eastAsia="ＭＳ Ｐ明朝" w:hAnsi="ＭＳ Ｐ明朝" w:hint="eastAsia"/>
          <w:sz w:val="24"/>
          <w:szCs w:val="24"/>
        </w:rPr>
        <w:t>そのような誘惑を</w:t>
      </w:r>
      <w:r w:rsidR="00334A42">
        <w:rPr>
          <w:rFonts w:ascii="ＭＳ Ｐ明朝" w:eastAsia="ＭＳ Ｐ明朝" w:hAnsi="ＭＳ Ｐ明朝" w:hint="eastAsia"/>
          <w:sz w:val="24"/>
          <w:szCs w:val="24"/>
        </w:rPr>
        <w:t>完全に拒否し、それに打ち勝つことが必要</w:t>
      </w:r>
      <w:r w:rsidR="0052763D">
        <w:rPr>
          <w:rFonts w:ascii="ＭＳ Ｐ明朝" w:eastAsia="ＭＳ Ｐ明朝" w:hAnsi="ＭＳ Ｐ明朝" w:hint="eastAsia"/>
          <w:sz w:val="24"/>
          <w:szCs w:val="24"/>
        </w:rPr>
        <w:t>でした</w:t>
      </w:r>
      <w:r w:rsidR="00113FD8" w:rsidRPr="00113FD8">
        <w:rPr>
          <w:rFonts w:ascii="ＭＳ Ｐ明朝" w:eastAsia="ＭＳ Ｐ明朝" w:hAnsi="ＭＳ Ｐ明朝" w:hint="eastAsia"/>
          <w:sz w:val="24"/>
          <w:szCs w:val="24"/>
        </w:rPr>
        <w:t>。</w:t>
      </w:r>
      <w:r w:rsidR="00651E9F" w:rsidRPr="00651E9F">
        <w:rPr>
          <w:rFonts w:ascii="ＭＳ Ｐ明朝" w:eastAsia="ＭＳ Ｐ明朝" w:hAnsi="ＭＳ Ｐ明朝" w:hint="eastAsia"/>
          <w:sz w:val="24"/>
          <w:szCs w:val="24"/>
        </w:rPr>
        <w:t>イエスは、これまで、そしてこれからも、誰よりも、すべての人から崇拝に値する存在</w:t>
      </w:r>
      <w:r w:rsidR="00651E9F">
        <w:rPr>
          <w:rFonts w:ascii="ＭＳ Ｐ明朝" w:eastAsia="ＭＳ Ｐ明朝" w:hAnsi="ＭＳ Ｐ明朝" w:hint="eastAsia"/>
          <w:sz w:val="24"/>
          <w:szCs w:val="24"/>
        </w:rPr>
        <w:t>で</w:t>
      </w:r>
      <w:r w:rsidR="006F5A1C" w:rsidRPr="006F5A1C">
        <w:rPr>
          <w:rFonts w:ascii="ＭＳ Ｐ明朝" w:eastAsia="ＭＳ Ｐ明朝" w:hAnsi="ＭＳ Ｐ明朝" w:hint="eastAsia"/>
          <w:sz w:val="24"/>
          <w:szCs w:val="24"/>
        </w:rPr>
        <w:t>あった</w:t>
      </w:r>
      <w:r w:rsidR="00113FD8" w:rsidRPr="00113FD8">
        <w:rPr>
          <w:rFonts w:ascii="ＭＳ Ｐ明朝" w:eastAsia="ＭＳ Ｐ明朝" w:hAnsi="ＭＳ Ｐ明朝" w:hint="eastAsia"/>
          <w:sz w:val="24"/>
          <w:szCs w:val="24"/>
        </w:rPr>
        <w:t>にもかかわらず、それが得られなかったときには、ご自分の自然な感情を否定し、そのような前例のない</w:t>
      </w:r>
      <w:r w:rsidR="00113FD8" w:rsidRPr="00113FD8">
        <w:rPr>
          <w:rFonts w:ascii="ＭＳ Ｐ明朝" w:eastAsia="ＭＳ Ｐ明朝" w:hAnsi="ＭＳ Ｐ明朝"/>
          <w:sz w:val="24"/>
          <w:szCs w:val="24"/>
        </w:rPr>
        <w:t xml:space="preserve"> 「ご</w:t>
      </w:r>
      <w:r w:rsidR="00E16B4F">
        <w:rPr>
          <w:rFonts w:ascii="ＭＳ Ｐ明朝" w:eastAsia="ＭＳ Ｐ明朝" w:hAnsi="ＭＳ Ｐ明朝" w:hint="eastAsia"/>
          <w:sz w:val="24"/>
          <w:szCs w:val="24"/>
        </w:rPr>
        <w:t>自身</w:t>
      </w:r>
      <w:r w:rsidR="00113FD8" w:rsidRPr="00113FD8">
        <w:rPr>
          <w:rFonts w:ascii="ＭＳ Ｐ明朝" w:eastAsia="ＭＳ Ｐ明朝" w:hAnsi="ＭＳ Ｐ明朝"/>
          <w:sz w:val="24"/>
          <w:szCs w:val="24"/>
        </w:rPr>
        <w:t>に対する罪人らの反抗 」（</w:t>
      </w:r>
      <w:hyperlink r:id="rId1324" w:anchor="12:3" w:tooltip="あなたがたは、弱り果てて意気そそうしないために、罪人らのこのような反抗を耐え忍んだかたのことを、思いみるべきである。 " w:history="1">
        <w:r w:rsidR="00113FD8" w:rsidRPr="00113FD8">
          <w:rPr>
            <w:rStyle w:val="a7"/>
            <w:rFonts w:ascii="ＭＳ Ｐ明朝" w:eastAsia="ＭＳ Ｐ明朝" w:hAnsi="ＭＳ Ｐ明朝"/>
            <w:sz w:val="24"/>
            <w:szCs w:val="24"/>
          </w:rPr>
          <w:t>ヘブル12章3節</w:t>
        </w:r>
      </w:hyperlink>
      <w:r w:rsidR="00113FD8" w:rsidRPr="00113FD8">
        <w:rPr>
          <w:rFonts w:ascii="ＭＳ Ｐ明朝" w:eastAsia="ＭＳ Ｐ明朝" w:hAnsi="ＭＳ Ｐ明朝"/>
          <w:sz w:val="24"/>
          <w:szCs w:val="24"/>
        </w:rPr>
        <w:t>）</w:t>
      </w:r>
      <w:r w:rsidR="00842612">
        <w:rPr>
          <w:rFonts w:ascii="ＭＳ Ｐ明朝" w:eastAsia="ＭＳ Ｐ明朝" w:hAnsi="ＭＳ Ｐ明朝" w:hint="eastAsia"/>
          <w:sz w:val="24"/>
          <w:szCs w:val="24"/>
        </w:rPr>
        <w:t>を</w:t>
      </w:r>
      <w:r w:rsidR="00113FD8" w:rsidRPr="00113FD8">
        <w:rPr>
          <w:rFonts w:ascii="ＭＳ Ｐ明朝" w:eastAsia="ＭＳ Ｐ明朝" w:hAnsi="ＭＳ Ｐ明朝"/>
          <w:sz w:val="24"/>
          <w:szCs w:val="24"/>
        </w:rPr>
        <w:t>耐え忍ばなければなりませんでした。</w:t>
      </w:r>
      <w:r w:rsidR="00842612" w:rsidRPr="00842612">
        <w:rPr>
          <w:rFonts w:ascii="ＭＳ Ｐ明朝" w:eastAsia="ＭＳ Ｐ明朝" w:hAnsi="ＭＳ Ｐ明朝" w:hint="eastAsia"/>
          <w:sz w:val="24"/>
          <w:szCs w:val="24"/>
        </w:rPr>
        <w:t>私たちの主は、その独特な働きにおいて、それが引き起こした独特な反応に直面し、神様の義と、ご自身への信仰によってそれを達成する方法に関する絶対的な真理を伝えるために、完全な謙遜、知恵、そして自制心が必要でした。</w:t>
      </w:r>
    </w:p>
    <w:p w14:paraId="1EA9C429" w14:textId="77777777" w:rsidR="00A51958" w:rsidRDefault="00A51958" w:rsidP="00A51958">
      <w:pPr>
        <w:ind w:firstLine="240"/>
        <w:rPr>
          <w:rFonts w:ascii="ＭＳ Ｐ明朝" w:eastAsia="ＭＳ Ｐ明朝" w:hAnsi="ＭＳ Ｐ明朝"/>
          <w:sz w:val="24"/>
          <w:szCs w:val="24"/>
        </w:rPr>
      </w:pPr>
    </w:p>
    <w:p w14:paraId="2891E1AC" w14:textId="4A5C1354" w:rsidR="00E070FB" w:rsidRPr="00E070FB" w:rsidRDefault="00E070FB" w:rsidP="0066358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e) </w:t>
      </w:r>
      <w:r w:rsidRPr="002C3D5D">
        <w:rPr>
          <w:rFonts w:ascii="ＭＳ Ｐ明朝" w:eastAsia="ＭＳ Ｐ明朝" w:hAnsi="ＭＳ Ｐ明朝"/>
          <w:sz w:val="24"/>
          <w:szCs w:val="24"/>
          <w:u w:val="single"/>
        </w:rPr>
        <w:t>イエスの教えの形と内容</w:t>
      </w:r>
      <w:r w:rsidRPr="00E070FB">
        <w:rPr>
          <w:rFonts w:ascii="ＭＳ Ｐ明朝" w:eastAsia="ＭＳ Ｐ明朝" w:hAnsi="ＭＳ Ｐ明朝"/>
          <w:sz w:val="24"/>
          <w:szCs w:val="24"/>
        </w:rPr>
        <w:t>: イエスはロゴスであり、人格を持た</w:t>
      </w:r>
      <w:r w:rsidR="00842612">
        <w:rPr>
          <w:rFonts w:ascii="ＭＳ Ｐ明朝" w:eastAsia="ＭＳ Ｐ明朝" w:hAnsi="ＭＳ Ｐ明朝" w:hint="eastAsia"/>
          <w:sz w:val="24"/>
          <w:szCs w:val="24"/>
        </w:rPr>
        <w:t>れた</w:t>
      </w:r>
      <w:r w:rsidRPr="00E070FB">
        <w:rPr>
          <w:rFonts w:ascii="ＭＳ Ｐ明朝" w:eastAsia="ＭＳ Ｐ明朝" w:hAnsi="ＭＳ Ｐ明朝"/>
          <w:sz w:val="24"/>
          <w:szCs w:val="24"/>
        </w:rPr>
        <w:t>神の生きた言葉です（</w:t>
      </w:r>
      <w:hyperlink r:id="rId1325" w:anchor="1:1" w:tooltip="（1）初めに言があった。言は神と共にあった。言は神であった。(2)この言は初めに神と共にあった。(3)すべてのものは、これによってできた。できたもののうち、一つとしてこれによらないものはなかった。(4)この言に命があった。そしてこの命は人の光であった。(5)光はやみの中に輝いている。そして、やみはこれに勝たなかった。(6)ここにひとりの人があって、神からつかわされていた。その名をヨハネと言った。  (7)  この人はあかしのためにきた。光についてあかしをし、彼によってすべての人が信じるためである…" w:history="1">
        <w:r w:rsidRPr="00663587">
          <w:rPr>
            <w:rStyle w:val="a7"/>
            <w:rFonts w:ascii="ＭＳ Ｐ明朝" w:eastAsia="ＭＳ Ｐ明朝" w:hAnsi="ＭＳ Ｐ明朝"/>
            <w:sz w:val="24"/>
            <w:szCs w:val="24"/>
          </w:rPr>
          <w:t>ヨハネ1</w:t>
        </w:r>
        <w:r w:rsidR="00663587" w:rsidRPr="00663587">
          <w:rPr>
            <w:rStyle w:val="a7"/>
            <w:rFonts w:ascii="ＭＳ Ｐ明朝" w:eastAsia="ＭＳ Ｐ明朝" w:hAnsi="ＭＳ Ｐ明朝"/>
            <w:sz w:val="24"/>
            <w:szCs w:val="24"/>
          </w:rPr>
          <w:t>章</w:t>
        </w:r>
        <w:r w:rsidRPr="00663587">
          <w:rPr>
            <w:rStyle w:val="a7"/>
            <w:rFonts w:ascii="ＭＳ Ｐ明朝" w:eastAsia="ＭＳ Ｐ明朝" w:hAnsi="ＭＳ Ｐ明朝"/>
            <w:sz w:val="24"/>
            <w:szCs w:val="24"/>
          </w:rPr>
          <w:t>1-14</w:t>
        </w:r>
        <w:r w:rsidR="00663587" w:rsidRPr="0066358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）。さらに、神の真理の内容は</w:t>
      </w:r>
      <w:r w:rsidR="00842612">
        <w:rPr>
          <w:rFonts w:ascii="ＭＳ Ｐ明朝" w:eastAsia="ＭＳ Ｐ明朝" w:hAnsi="ＭＳ Ｐ明朝" w:hint="eastAsia"/>
          <w:sz w:val="24"/>
          <w:szCs w:val="24"/>
        </w:rPr>
        <w:t>、</w:t>
      </w:r>
      <w:r w:rsidRPr="00E070FB">
        <w:rPr>
          <w:rFonts w:ascii="ＭＳ Ｐ明朝" w:eastAsia="ＭＳ Ｐ明朝" w:hAnsi="ＭＳ Ｐ明朝"/>
          <w:sz w:val="24"/>
          <w:szCs w:val="24"/>
        </w:rPr>
        <w:t>聖典の中で</w:t>
      </w:r>
      <w:r w:rsidR="008A051C" w:rsidRPr="008A051C">
        <w:rPr>
          <w:rFonts w:ascii="ＭＳ Ｐ明朝" w:eastAsia="ＭＳ Ｐ明朝" w:hAnsi="ＭＳ Ｐ明朝" w:hint="eastAsia"/>
          <w:sz w:val="24"/>
          <w:szCs w:val="24"/>
        </w:rPr>
        <w:t>（聖霊によって伝えられる）</w:t>
      </w:r>
      <w:r w:rsidRPr="00E070FB">
        <w:rPr>
          <w:rFonts w:ascii="ＭＳ Ｐ明朝" w:eastAsia="ＭＳ Ｐ明朝" w:hAnsi="ＭＳ Ｐ明朝"/>
          <w:sz w:val="24"/>
          <w:szCs w:val="24"/>
        </w:rPr>
        <w:t>「キリストの</w:t>
      </w:r>
      <w:r w:rsidR="008A051C">
        <w:rPr>
          <w:rFonts w:ascii="ＭＳ Ｐ明朝" w:eastAsia="ＭＳ Ｐ明朝" w:hAnsi="ＭＳ Ｐ明朝" w:hint="eastAsia"/>
          <w:sz w:val="24"/>
          <w:szCs w:val="24"/>
        </w:rPr>
        <w:t>思い</w:t>
      </w:r>
      <w:r w:rsidRPr="00E070FB">
        <w:rPr>
          <w:rFonts w:ascii="ＭＳ Ｐ明朝" w:eastAsia="ＭＳ Ｐ明朝" w:hAnsi="ＭＳ Ｐ明朝"/>
          <w:sz w:val="24"/>
          <w:szCs w:val="24"/>
        </w:rPr>
        <w:t>」と呼ばれています（</w:t>
      </w:r>
      <w:hyperlink r:id="rId1326" w:anchor="2:16" w:tooltip="「だれが主の思いを知って、彼を教えることができようか」。しかし、わたしたちはキリストの思いを持っている。 " w:history="1">
        <w:r w:rsidR="00663587" w:rsidRPr="00663587">
          <w:rPr>
            <w:rStyle w:val="a7"/>
            <w:rFonts w:ascii="ＭＳ Ｐ明朝" w:eastAsia="ＭＳ Ｐ明朝" w:hAnsi="ＭＳ Ｐ明朝"/>
            <w:sz w:val="24"/>
            <w:szCs w:val="24"/>
          </w:rPr>
          <w:t>第一コリント</w:t>
        </w:r>
        <w:r w:rsidRPr="00663587">
          <w:rPr>
            <w:rStyle w:val="a7"/>
            <w:rFonts w:ascii="ＭＳ Ｐ明朝" w:eastAsia="ＭＳ Ｐ明朝" w:hAnsi="ＭＳ Ｐ明朝"/>
            <w:sz w:val="24"/>
            <w:szCs w:val="24"/>
          </w:rPr>
          <w:t>2</w:t>
        </w:r>
        <w:r w:rsidR="00663587" w:rsidRPr="00663587">
          <w:rPr>
            <w:rStyle w:val="a7"/>
            <w:rFonts w:ascii="ＭＳ Ｐ明朝" w:eastAsia="ＭＳ Ｐ明朝" w:hAnsi="ＭＳ Ｐ明朝"/>
            <w:sz w:val="24"/>
            <w:szCs w:val="24"/>
          </w:rPr>
          <w:t>章</w:t>
        </w:r>
        <w:r w:rsidRPr="00663587">
          <w:rPr>
            <w:rStyle w:val="a7"/>
            <w:rFonts w:ascii="ＭＳ Ｐ明朝" w:eastAsia="ＭＳ Ｐ明朝" w:hAnsi="ＭＳ Ｐ明朝"/>
            <w:sz w:val="24"/>
            <w:szCs w:val="24"/>
          </w:rPr>
          <w:t>16</w:t>
        </w:r>
        <w:r w:rsidR="00663587" w:rsidRPr="0066358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）。ですから、イエス</w:t>
      </w:r>
      <w:r w:rsidR="00663587">
        <w:rPr>
          <w:rFonts w:ascii="ＭＳ Ｐ明朝" w:eastAsia="ＭＳ Ｐ明朝" w:hAnsi="ＭＳ Ｐ明朝" w:hint="eastAsia"/>
          <w:sz w:val="24"/>
          <w:szCs w:val="24"/>
        </w:rPr>
        <w:t>「</w:t>
      </w:r>
      <w:r w:rsidRPr="00E070FB">
        <w:rPr>
          <w:rFonts w:ascii="ＭＳ Ｐ明朝" w:eastAsia="ＭＳ Ｐ明朝" w:hAnsi="ＭＳ Ｐ明朝"/>
          <w:sz w:val="24"/>
          <w:szCs w:val="24"/>
        </w:rPr>
        <w:t>ご自身</w:t>
      </w:r>
      <w:r w:rsidR="00663587">
        <w:rPr>
          <w:rFonts w:ascii="ＭＳ Ｐ明朝" w:eastAsia="ＭＳ Ｐ明朝" w:hAnsi="ＭＳ Ｐ明朝" w:hint="eastAsia"/>
          <w:sz w:val="24"/>
          <w:szCs w:val="24"/>
        </w:rPr>
        <w:t>の言葉」</w:t>
      </w:r>
      <w:r w:rsidRPr="00E070FB">
        <w:rPr>
          <w:rFonts w:ascii="ＭＳ Ｐ明朝" w:eastAsia="ＭＳ Ｐ明朝" w:hAnsi="ＭＳ Ｐ明朝"/>
          <w:sz w:val="24"/>
          <w:szCs w:val="24"/>
        </w:rPr>
        <w:t>を強調した</w:t>
      </w:r>
      <w:r w:rsidR="00663587">
        <w:rPr>
          <w:rFonts w:ascii="ＭＳ Ｐ明朝" w:eastAsia="ＭＳ Ｐ明朝" w:hAnsi="ＭＳ Ｐ明朝" w:hint="eastAsia"/>
          <w:sz w:val="24"/>
          <w:szCs w:val="24"/>
        </w:rPr>
        <w:t>「</w:t>
      </w:r>
      <w:r w:rsidRPr="00E070FB">
        <w:rPr>
          <w:rFonts w:ascii="ＭＳ Ｐ明朝" w:eastAsia="ＭＳ Ｐ明朝" w:hAnsi="ＭＳ Ｐ明朝"/>
          <w:sz w:val="24"/>
          <w:szCs w:val="24"/>
        </w:rPr>
        <w:t>赤文字</w:t>
      </w:r>
      <w:r w:rsidR="00663587">
        <w:rPr>
          <w:rFonts w:ascii="ＭＳ Ｐ明朝" w:eastAsia="ＭＳ Ｐ明朝" w:hAnsi="ＭＳ Ｐ明朝" w:hint="eastAsia"/>
          <w:sz w:val="24"/>
          <w:szCs w:val="24"/>
        </w:rPr>
        <w:t>」</w:t>
      </w:r>
      <w:r w:rsidRPr="00E070FB">
        <w:rPr>
          <w:rFonts w:ascii="ＭＳ Ｐ明朝" w:eastAsia="ＭＳ Ｐ明朝" w:hAnsi="ＭＳ Ｐ明朝"/>
          <w:sz w:val="24"/>
          <w:szCs w:val="24"/>
        </w:rPr>
        <w:t>版の聖書</w:t>
      </w:r>
      <w:r w:rsidR="002529E2">
        <w:rPr>
          <w:rFonts w:ascii="ＭＳ Ｐ明朝" w:eastAsia="ＭＳ Ｐ明朝" w:hAnsi="ＭＳ Ｐ明朝" w:hint="eastAsia"/>
          <w:sz w:val="24"/>
          <w:szCs w:val="24"/>
        </w:rPr>
        <w:t>はそれなりの用途があり</w:t>
      </w:r>
      <w:r w:rsidRPr="00E070FB">
        <w:rPr>
          <w:rFonts w:ascii="ＭＳ Ｐ明朝" w:eastAsia="ＭＳ Ｐ明朝" w:hAnsi="ＭＳ Ｐ明朝"/>
          <w:sz w:val="24"/>
          <w:szCs w:val="24"/>
        </w:rPr>
        <w:t>ますが、私たちは、</w:t>
      </w:r>
      <w:r w:rsidR="00FF3D10" w:rsidRPr="00FF3D10">
        <w:rPr>
          <w:rFonts w:ascii="ＭＳ Ｐ明朝" w:eastAsia="ＭＳ Ｐ明朝" w:hAnsi="ＭＳ Ｐ明朝" w:hint="eastAsia"/>
          <w:sz w:val="24"/>
          <w:szCs w:val="24"/>
        </w:rPr>
        <w:t>聖典の「一</w:t>
      </w:r>
      <w:r w:rsidR="002A7A60">
        <w:rPr>
          <w:rFonts w:ascii="ＭＳ Ｐ明朝" w:eastAsia="ＭＳ Ｐ明朝" w:hAnsi="ＭＳ Ｐ明朝" w:hint="eastAsia"/>
          <w:sz w:val="24"/>
          <w:szCs w:val="24"/>
        </w:rPr>
        <w:t>点、一画</w:t>
      </w:r>
      <w:r w:rsidR="00FF3D10" w:rsidRPr="00FF3D10">
        <w:rPr>
          <w:rFonts w:ascii="ＭＳ Ｐ明朝" w:eastAsia="ＭＳ Ｐ明朝" w:hAnsi="ＭＳ Ｐ明朝"/>
          <w:sz w:val="24"/>
          <w:szCs w:val="24"/>
        </w:rPr>
        <w:t>」が、イエス・キリストについて、イエス・キリストを通して、イエス・キリストのために、神が世に伝えようと意図された正確なメッセージであることを忘れ</w:t>
      </w:r>
      <w:r w:rsidR="008A051C">
        <w:rPr>
          <w:rFonts w:ascii="ＭＳ Ｐ明朝" w:eastAsia="ＭＳ Ｐ明朝" w:hAnsi="ＭＳ Ｐ明朝" w:hint="eastAsia"/>
          <w:sz w:val="24"/>
          <w:szCs w:val="24"/>
        </w:rPr>
        <w:t>て</w:t>
      </w:r>
      <w:r w:rsidR="00FF3D10" w:rsidRPr="00FF3D10">
        <w:rPr>
          <w:rFonts w:ascii="ＭＳ Ｐ明朝" w:eastAsia="ＭＳ Ｐ明朝" w:hAnsi="ＭＳ Ｐ明朝"/>
          <w:sz w:val="24"/>
          <w:szCs w:val="24"/>
        </w:rPr>
        <w:t>、惑わされてはなりません。</w:t>
      </w:r>
      <w:r w:rsidRPr="00E070FB">
        <w:rPr>
          <w:rFonts w:ascii="ＭＳ Ｐ明朝" w:eastAsia="ＭＳ Ｐ明朝" w:hAnsi="ＭＳ Ｐ明朝"/>
          <w:sz w:val="24"/>
          <w:szCs w:val="24"/>
        </w:rPr>
        <w:t>イエス・キリストは御言葉であり、聖</w:t>
      </w:r>
      <w:r w:rsidR="005E35BD">
        <w:rPr>
          <w:rFonts w:ascii="ＭＳ Ｐ明朝" w:eastAsia="ＭＳ Ｐ明朝" w:hAnsi="ＭＳ Ｐ明朝" w:hint="eastAsia"/>
          <w:sz w:val="24"/>
          <w:szCs w:val="24"/>
        </w:rPr>
        <w:t>書</w:t>
      </w:r>
      <w:r w:rsidRPr="00E070FB">
        <w:rPr>
          <w:rFonts w:ascii="ＭＳ Ｐ明朝" w:eastAsia="ＭＳ Ｐ明朝" w:hAnsi="ＭＳ Ｐ明朝"/>
          <w:sz w:val="24"/>
          <w:szCs w:val="24"/>
        </w:rPr>
        <w:t>のすべての言葉は御言葉だからです。上述したように、旧約聖書（例えば、</w:t>
      </w:r>
      <w:hyperlink r:id="rId1327" w:anchor="8:59" w:tooltip="主の前にわたしが述べたこれらの願いの言葉が、日夜われわれの神、主に覚えられるように。そして主は日々の事に、しもべを助け、主の民イスラエルを助けられるように。 " w:history="1">
        <w:r w:rsidR="002529E2" w:rsidRPr="00B031C2">
          <w:rPr>
            <w:rStyle w:val="a7"/>
            <w:rFonts w:ascii="ＭＳ Ｐ明朝" w:eastAsia="ＭＳ Ｐ明朝" w:hAnsi="ＭＳ Ｐ明朝"/>
            <w:sz w:val="24"/>
            <w:szCs w:val="24"/>
          </w:rPr>
          <w:t>列王記上</w:t>
        </w:r>
        <w:r w:rsidRPr="00B031C2">
          <w:rPr>
            <w:rStyle w:val="a7"/>
            <w:rFonts w:ascii="ＭＳ Ｐ明朝" w:eastAsia="ＭＳ Ｐ明朝" w:hAnsi="ＭＳ Ｐ明朝"/>
            <w:sz w:val="24"/>
            <w:szCs w:val="24"/>
          </w:rPr>
          <w:t>8</w:t>
        </w:r>
        <w:r w:rsidR="002529E2" w:rsidRPr="00B031C2">
          <w:rPr>
            <w:rStyle w:val="a7"/>
            <w:rFonts w:ascii="ＭＳ Ｐ明朝" w:eastAsia="ＭＳ Ｐ明朝" w:hAnsi="ＭＳ Ｐ明朝"/>
            <w:sz w:val="24"/>
            <w:szCs w:val="24"/>
          </w:rPr>
          <w:t>章</w:t>
        </w:r>
        <w:r w:rsidRPr="00B031C2">
          <w:rPr>
            <w:rStyle w:val="a7"/>
            <w:rFonts w:ascii="ＭＳ Ｐ明朝" w:eastAsia="ＭＳ Ｐ明朝" w:hAnsi="ＭＳ Ｐ明朝"/>
            <w:sz w:val="24"/>
            <w:szCs w:val="24"/>
          </w:rPr>
          <w:t>59</w:t>
        </w:r>
        <w:r w:rsidR="002529E2" w:rsidRPr="00B031C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328" w:anchor="6:11" w:tooltip="わたしたちの日ごとの食物を、きょうもお与えください。 " w:history="1">
        <w:r w:rsidR="002529E2" w:rsidRPr="00DF1CCB">
          <w:rPr>
            <w:rStyle w:val="a7"/>
            <w:rFonts w:ascii="ＭＳ Ｐ明朝" w:eastAsia="ＭＳ Ｐ明朝" w:hAnsi="ＭＳ Ｐ明朝"/>
            <w:sz w:val="24"/>
            <w:szCs w:val="24"/>
          </w:rPr>
          <w:t>マタイ</w:t>
        </w:r>
        <w:r w:rsidRPr="00DF1CCB">
          <w:rPr>
            <w:rStyle w:val="a7"/>
            <w:rFonts w:ascii="ＭＳ Ｐ明朝" w:eastAsia="ＭＳ Ｐ明朝" w:hAnsi="ＭＳ Ｐ明朝"/>
            <w:sz w:val="24"/>
            <w:szCs w:val="24"/>
          </w:rPr>
          <w:t>6</w:t>
        </w:r>
        <w:r w:rsidR="002529E2" w:rsidRPr="00DF1CCB">
          <w:rPr>
            <w:rStyle w:val="a7"/>
            <w:rFonts w:ascii="ＭＳ Ｐ明朝" w:eastAsia="ＭＳ Ｐ明朝" w:hAnsi="ＭＳ Ｐ明朝"/>
            <w:sz w:val="24"/>
            <w:szCs w:val="24"/>
          </w:rPr>
          <w:t>章</w:t>
        </w:r>
        <w:r w:rsidRPr="00DF1CCB">
          <w:rPr>
            <w:rStyle w:val="a7"/>
            <w:rFonts w:ascii="ＭＳ Ｐ明朝" w:eastAsia="ＭＳ Ｐ明朝" w:hAnsi="ＭＳ Ｐ明朝"/>
            <w:sz w:val="24"/>
            <w:szCs w:val="24"/>
          </w:rPr>
          <w:t>11</w:t>
        </w:r>
        <w:r w:rsidR="002529E2" w:rsidRPr="00DF1C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329" w:anchor="11:3" w:tooltip="わたしたちの日ごとの食物を、日々お与えください。 " w:history="1">
        <w:r w:rsidR="002529E2" w:rsidRPr="00DF1CCB">
          <w:rPr>
            <w:rStyle w:val="a7"/>
            <w:rFonts w:ascii="ＭＳ Ｐ明朝" w:eastAsia="ＭＳ Ｐ明朝" w:hAnsi="ＭＳ Ｐ明朝"/>
            <w:sz w:val="24"/>
            <w:szCs w:val="24"/>
          </w:rPr>
          <w:t>ルカ</w:t>
        </w:r>
        <w:r w:rsidRPr="00DF1CCB">
          <w:rPr>
            <w:rStyle w:val="a7"/>
            <w:rFonts w:ascii="ＭＳ Ｐ明朝" w:eastAsia="ＭＳ Ｐ明朝" w:hAnsi="ＭＳ Ｐ明朝"/>
            <w:sz w:val="24"/>
            <w:szCs w:val="24"/>
          </w:rPr>
          <w:t>11</w:t>
        </w:r>
        <w:r w:rsidR="002529E2" w:rsidRPr="00DF1CCB">
          <w:rPr>
            <w:rStyle w:val="a7"/>
            <w:rFonts w:ascii="ＭＳ Ｐ明朝" w:eastAsia="ＭＳ Ｐ明朝" w:hAnsi="ＭＳ Ｐ明朝"/>
            <w:sz w:val="24"/>
            <w:szCs w:val="24"/>
          </w:rPr>
          <w:t>章</w:t>
        </w:r>
        <w:r w:rsidRPr="00DF1CCB">
          <w:rPr>
            <w:rStyle w:val="a7"/>
            <w:rFonts w:ascii="ＭＳ Ｐ明朝" w:eastAsia="ＭＳ Ｐ明朝" w:hAnsi="ＭＳ Ｐ明朝"/>
            <w:sz w:val="24"/>
            <w:szCs w:val="24"/>
          </w:rPr>
          <w:t>3</w:t>
        </w:r>
        <w:r w:rsidR="002529E2" w:rsidRPr="00DF1C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を比較）や新約聖書の書簡（例えば、</w:t>
      </w:r>
      <w:hyperlink r:id="rId1330" w:anchor="17:17" w:tooltip="真理によって彼らを聖別して下さい。あなたの御言は真理であります。 " w:history="1">
        <w:r w:rsidR="002529E2" w:rsidRPr="00DF1CCB">
          <w:rPr>
            <w:rStyle w:val="a7"/>
            <w:rFonts w:ascii="ＭＳ Ｐ明朝" w:eastAsia="ＭＳ Ｐ明朝" w:hAnsi="ＭＳ Ｐ明朝"/>
            <w:sz w:val="24"/>
            <w:szCs w:val="24"/>
          </w:rPr>
          <w:t>ヨハネ</w:t>
        </w:r>
        <w:r w:rsidRPr="00DF1CCB">
          <w:rPr>
            <w:rStyle w:val="a7"/>
            <w:rFonts w:ascii="ＭＳ Ｐ明朝" w:eastAsia="ＭＳ Ｐ明朝" w:hAnsi="ＭＳ Ｐ明朝"/>
            <w:sz w:val="24"/>
            <w:szCs w:val="24"/>
          </w:rPr>
          <w:t>17</w:t>
        </w:r>
        <w:r w:rsidR="002529E2" w:rsidRPr="00DF1CCB">
          <w:rPr>
            <w:rStyle w:val="a7"/>
            <w:rFonts w:ascii="ＭＳ Ｐ明朝" w:eastAsia="ＭＳ Ｐ明朝" w:hAnsi="ＭＳ Ｐ明朝"/>
            <w:sz w:val="24"/>
            <w:szCs w:val="24"/>
          </w:rPr>
          <w:t>章</w:t>
        </w:r>
        <w:r w:rsidRPr="00DF1CCB">
          <w:rPr>
            <w:rStyle w:val="a7"/>
            <w:rFonts w:ascii="ＭＳ Ｐ明朝" w:eastAsia="ＭＳ Ｐ明朝" w:hAnsi="ＭＳ Ｐ明朝"/>
            <w:sz w:val="24"/>
            <w:szCs w:val="24"/>
          </w:rPr>
          <w:t>17</w:t>
        </w:r>
        <w:r w:rsidR="002529E2" w:rsidRPr="00DF1C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331" w:anchor="4:24" w:tooltip="真の義と聖とをそなえた神にかたどって造られた新しき人を着るべきである。 " w:history="1">
        <w:r w:rsidR="002529E2" w:rsidRPr="00DF1CCB">
          <w:rPr>
            <w:rStyle w:val="a7"/>
            <w:rFonts w:ascii="ＭＳ Ｐ明朝" w:eastAsia="ＭＳ Ｐ明朝" w:hAnsi="ＭＳ Ｐ明朝"/>
            <w:sz w:val="24"/>
            <w:szCs w:val="24"/>
          </w:rPr>
          <w:t>エペソ</w:t>
        </w:r>
        <w:r w:rsidRPr="00DF1CCB">
          <w:rPr>
            <w:rStyle w:val="a7"/>
            <w:rFonts w:ascii="ＭＳ Ｐ明朝" w:eastAsia="ＭＳ Ｐ明朝" w:hAnsi="ＭＳ Ｐ明朝"/>
            <w:sz w:val="24"/>
            <w:szCs w:val="24"/>
          </w:rPr>
          <w:t>4</w:t>
        </w:r>
        <w:r w:rsidR="002529E2" w:rsidRPr="00DF1CCB">
          <w:rPr>
            <w:rStyle w:val="a7"/>
            <w:rFonts w:ascii="ＭＳ Ｐ明朝" w:eastAsia="ＭＳ Ｐ明朝" w:hAnsi="ＭＳ Ｐ明朝"/>
            <w:sz w:val="24"/>
            <w:szCs w:val="24"/>
          </w:rPr>
          <w:t>章</w:t>
        </w:r>
        <w:r w:rsidRPr="00DF1CCB">
          <w:rPr>
            <w:rStyle w:val="a7"/>
            <w:rFonts w:ascii="ＭＳ Ｐ明朝" w:eastAsia="ＭＳ Ｐ明朝" w:hAnsi="ＭＳ Ｐ明朝"/>
            <w:sz w:val="24"/>
            <w:szCs w:val="24"/>
          </w:rPr>
          <w:t>24</w:t>
        </w:r>
        <w:r w:rsidR="002529E2" w:rsidRPr="00DF1CC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w:t>
      </w:r>
      <w:r w:rsidR="00FF3D10">
        <w:rPr>
          <w:rFonts w:ascii="ＭＳ Ｐ明朝" w:eastAsia="ＭＳ Ｐ明朝" w:hAnsi="ＭＳ Ｐ明朝" w:hint="eastAsia"/>
          <w:sz w:val="24"/>
          <w:szCs w:val="24"/>
        </w:rPr>
        <w:t>と</w:t>
      </w:r>
      <w:r w:rsidR="004C158F">
        <w:rPr>
          <w:rFonts w:ascii="ＭＳ Ｐ明朝" w:eastAsia="ＭＳ Ｐ明朝" w:hAnsi="ＭＳ Ｐ明朝" w:hint="eastAsia"/>
          <w:sz w:val="24"/>
          <w:szCs w:val="24"/>
        </w:rPr>
        <w:t>、</w:t>
      </w:r>
      <w:r w:rsidR="00FF3D10">
        <w:rPr>
          <w:rFonts w:ascii="ＭＳ Ｐ明朝" w:eastAsia="ＭＳ Ｐ明朝" w:hAnsi="ＭＳ Ｐ明朝" w:hint="eastAsia"/>
          <w:sz w:val="24"/>
          <w:szCs w:val="24"/>
        </w:rPr>
        <w:t>つり合いのとれていない</w:t>
      </w:r>
      <w:r w:rsidRPr="00E070FB">
        <w:rPr>
          <w:rFonts w:ascii="ＭＳ Ｐ明朝" w:eastAsia="ＭＳ Ｐ明朝" w:hAnsi="ＭＳ Ｐ明朝"/>
          <w:sz w:val="24"/>
          <w:szCs w:val="24"/>
        </w:rPr>
        <w:t>福音書のイエスの教え</w:t>
      </w:r>
      <w:r w:rsidR="008A051C">
        <w:rPr>
          <w:rFonts w:ascii="ＭＳ Ｐ明朝" w:eastAsia="ＭＳ Ｐ明朝" w:hAnsi="ＭＳ Ｐ明朝" w:hint="eastAsia"/>
          <w:sz w:val="24"/>
          <w:szCs w:val="24"/>
        </w:rPr>
        <w:t>というの</w:t>
      </w:r>
      <w:r w:rsidRPr="00E070FB">
        <w:rPr>
          <w:rFonts w:ascii="ＭＳ Ｐ明朝" w:eastAsia="ＭＳ Ｐ明朝" w:hAnsi="ＭＳ Ｐ明朝"/>
          <w:sz w:val="24"/>
          <w:szCs w:val="24"/>
        </w:rPr>
        <w:t>はありません。これら</w:t>
      </w:r>
      <w:r w:rsidR="00DF1CCB">
        <w:rPr>
          <w:rFonts w:ascii="ＭＳ Ｐ明朝" w:eastAsia="ＭＳ Ｐ明朝" w:hAnsi="ＭＳ Ｐ明朝" w:hint="eastAsia"/>
          <w:sz w:val="24"/>
          <w:szCs w:val="24"/>
        </w:rPr>
        <w:t>主要な</w:t>
      </w:r>
      <w:r w:rsidR="002529E2">
        <w:rPr>
          <w:rFonts w:ascii="ＭＳ Ｐ明朝" w:eastAsia="ＭＳ Ｐ明朝" w:hAnsi="ＭＳ Ｐ明朝" w:hint="eastAsia"/>
          <w:sz w:val="24"/>
          <w:szCs w:val="24"/>
        </w:rPr>
        <w:t>三</w:t>
      </w:r>
      <w:r w:rsidRPr="00E070FB">
        <w:rPr>
          <w:rFonts w:ascii="ＭＳ Ｐ明朝" w:eastAsia="ＭＳ Ｐ明朝" w:hAnsi="ＭＳ Ｐ明朝"/>
          <w:sz w:val="24"/>
          <w:szCs w:val="24"/>
        </w:rPr>
        <w:t>つの</w:t>
      </w:r>
      <w:r w:rsidR="00DF1CCB">
        <w:rPr>
          <w:rFonts w:ascii="ＭＳ Ｐ明朝" w:eastAsia="ＭＳ Ｐ明朝" w:hAnsi="ＭＳ Ｐ明朝" w:hint="eastAsia"/>
          <w:sz w:val="24"/>
          <w:szCs w:val="24"/>
        </w:rPr>
        <w:t>部分に分けられる聖典</w:t>
      </w:r>
      <w:r w:rsidRPr="00E070FB">
        <w:rPr>
          <w:rFonts w:ascii="ＭＳ Ｐ明朝" w:eastAsia="ＭＳ Ｐ明朝" w:hAnsi="ＭＳ Ｐ明朝"/>
          <w:sz w:val="24"/>
          <w:szCs w:val="24"/>
        </w:rPr>
        <w:t xml:space="preserve">は、それぞれ独自の表現方法を持っていますが、表現されている真理の内容はすべて一貫しています。 </w:t>
      </w:r>
      <w:r w:rsidR="00B031C2" w:rsidRPr="00B031C2">
        <w:rPr>
          <w:rFonts w:ascii="ＭＳ Ｐ明朝" w:eastAsia="ＭＳ Ｐ明朝" w:hAnsi="ＭＳ Ｐ明朝" w:hint="eastAsia"/>
          <w:sz w:val="24"/>
          <w:szCs w:val="24"/>
        </w:rPr>
        <w:t>確かに、聖典には段階的開示の一般的な傾向があります、</w:t>
      </w:r>
      <w:r w:rsidRPr="00E070FB">
        <w:rPr>
          <w:rFonts w:ascii="ＭＳ Ｐ明朝" w:eastAsia="ＭＳ Ｐ明朝" w:hAnsi="ＭＳ Ｐ明朝"/>
          <w:sz w:val="24"/>
          <w:szCs w:val="24"/>
        </w:rPr>
        <w:t>たとえば、ダニエル書から終末の時代について私たちが知</w:t>
      </w:r>
      <w:r w:rsidR="002529E2">
        <w:rPr>
          <w:rFonts w:ascii="ＭＳ Ｐ明朝" w:eastAsia="ＭＳ Ｐ明朝" w:hAnsi="ＭＳ Ｐ明朝" w:hint="eastAsia"/>
          <w:sz w:val="24"/>
          <w:szCs w:val="24"/>
        </w:rPr>
        <w:t>れ</w:t>
      </w:r>
      <w:r w:rsidRPr="00E070FB">
        <w:rPr>
          <w:rFonts w:ascii="ＭＳ Ｐ明朝" w:eastAsia="ＭＳ Ｐ明朝" w:hAnsi="ＭＳ Ｐ明朝" w:hint="eastAsia"/>
          <w:sz w:val="24"/>
          <w:szCs w:val="24"/>
        </w:rPr>
        <w:t>ることは、主の</w:t>
      </w:r>
      <w:r w:rsidR="002529E2">
        <w:rPr>
          <w:rFonts w:ascii="ＭＳ Ｐ明朝" w:eastAsia="ＭＳ Ｐ明朝" w:hAnsi="ＭＳ Ｐ明朝" w:hint="eastAsia"/>
          <w:sz w:val="24"/>
          <w:szCs w:val="24"/>
        </w:rPr>
        <w:t>「オリーブ山での</w:t>
      </w:r>
      <w:r w:rsidRPr="00E070FB">
        <w:rPr>
          <w:rFonts w:ascii="ＭＳ Ｐ明朝" w:eastAsia="ＭＳ Ｐ明朝" w:hAnsi="ＭＳ Ｐ明朝"/>
          <w:sz w:val="24"/>
          <w:szCs w:val="24"/>
        </w:rPr>
        <w:t>講話</w:t>
      </w:r>
      <w:r w:rsidR="002529E2">
        <w:rPr>
          <w:rFonts w:ascii="ＭＳ Ｐ明朝" w:eastAsia="ＭＳ Ｐ明朝" w:hAnsi="ＭＳ Ｐ明朝" w:hint="eastAsia"/>
          <w:sz w:val="24"/>
          <w:szCs w:val="24"/>
        </w:rPr>
        <w:t>」</w:t>
      </w:r>
      <w:r w:rsidRPr="00E070FB">
        <w:rPr>
          <w:rFonts w:ascii="ＭＳ Ｐ明朝" w:eastAsia="ＭＳ Ｐ明朝" w:hAnsi="ＭＳ Ｐ明朝"/>
          <w:sz w:val="24"/>
          <w:szCs w:val="24"/>
        </w:rPr>
        <w:t>（マタイ24-25</w:t>
      </w:r>
      <w:r w:rsidR="002529E2">
        <w:rPr>
          <w:rFonts w:ascii="ＭＳ Ｐ明朝" w:eastAsia="ＭＳ Ｐ明朝" w:hAnsi="ＭＳ Ｐ明朝" w:hint="eastAsia"/>
          <w:sz w:val="24"/>
          <w:szCs w:val="24"/>
        </w:rPr>
        <w:t>章</w:t>
      </w:r>
      <w:r w:rsidRPr="00E070FB">
        <w:rPr>
          <w:rFonts w:ascii="ＭＳ Ｐ明朝" w:eastAsia="ＭＳ Ｐ明朝" w:hAnsi="ＭＳ Ｐ明朝"/>
          <w:sz w:val="24"/>
          <w:szCs w:val="24"/>
        </w:rPr>
        <w:t>、マ</w:t>
      </w:r>
      <w:r w:rsidR="002529E2">
        <w:rPr>
          <w:rFonts w:ascii="ＭＳ Ｐ明朝" w:eastAsia="ＭＳ Ｐ明朝" w:hAnsi="ＭＳ Ｐ明朝" w:hint="eastAsia"/>
          <w:sz w:val="24"/>
          <w:szCs w:val="24"/>
        </w:rPr>
        <w:t>ル</w:t>
      </w:r>
      <w:r w:rsidRPr="00E070FB">
        <w:rPr>
          <w:rFonts w:ascii="ＭＳ Ｐ明朝" w:eastAsia="ＭＳ Ｐ明朝" w:hAnsi="ＭＳ Ｐ明朝"/>
          <w:sz w:val="24"/>
          <w:szCs w:val="24"/>
        </w:rPr>
        <w:t>コ13</w:t>
      </w:r>
      <w:r w:rsidR="002529E2">
        <w:rPr>
          <w:rFonts w:ascii="ＭＳ Ｐ明朝" w:eastAsia="ＭＳ Ｐ明朝" w:hAnsi="ＭＳ Ｐ明朝" w:hint="eastAsia"/>
          <w:sz w:val="24"/>
          <w:szCs w:val="24"/>
        </w:rPr>
        <w:t>章</w:t>
      </w:r>
      <w:r w:rsidRPr="00E070FB">
        <w:rPr>
          <w:rFonts w:ascii="ＭＳ Ｐ明朝" w:eastAsia="ＭＳ Ｐ明朝" w:hAnsi="ＭＳ Ｐ明朝"/>
          <w:sz w:val="24"/>
          <w:szCs w:val="24"/>
        </w:rPr>
        <w:t>、ルカ21</w:t>
      </w:r>
      <w:r w:rsidR="002529E2">
        <w:rPr>
          <w:rFonts w:ascii="ＭＳ Ｐ明朝" w:eastAsia="ＭＳ Ｐ明朝" w:hAnsi="ＭＳ Ｐ明朝" w:hint="eastAsia"/>
          <w:sz w:val="24"/>
          <w:szCs w:val="24"/>
        </w:rPr>
        <w:t>章</w:t>
      </w:r>
      <w:r w:rsidRPr="00E070FB">
        <w:rPr>
          <w:rFonts w:ascii="ＭＳ Ｐ明朝" w:eastAsia="ＭＳ Ｐ明朝" w:hAnsi="ＭＳ Ｐ明朝"/>
          <w:sz w:val="24"/>
          <w:szCs w:val="24"/>
        </w:rPr>
        <w:t>）で</w:t>
      </w:r>
      <w:r w:rsidR="002529E2">
        <w:rPr>
          <w:rFonts w:ascii="ＭＳ Ｐ明朝" w:eastAsia="ＭＳ Ｐ明朝" w:hAnsi="ＭＳ Ｐ明朝" w:hint="eastAsia"/>
          <w:sz w:val="24"/>
          <w:szCs w:val="24"/>
        </w:rPr>
        <w:t>詳しく説明</w:t>
      </w:r>
      <w:r w:rsidRPr="00E070FB">
        <w:rPr>
          <w:rFonts w:ascii="ＭＳ Ｐ明朝" w:eastAsia="ＭＳ Ｐ明朝" w:hAnsi="ＭＳ Ｐ明朝"/>
          <w:sz w:val="24"/>
          <w:szCs w:val="24"/>
        </w:rPr>
        <w:t>され</w:t>
      </w:r>
      <w:r w:rsidR="008A051C">
        <w:rPr>
          <w:rFonts w:ascii="ＭＳ Ｐ明朝" w:eastAsia="ＭＳ Ｐ明朝" w:hAnsi="ＭＳ Ｐ明朝" w:hint="eastAsia"/>
          <w:sz w:val="24"/>
          <w:szCs w:val="24"/>
        </w:rPr>
        <w:t>ており</w:t>
      </w:r>
      <w:r w:rsidRPr="00E070FB">
        <w:rPr>
          <w:rFonts w:ascii="ＭＳ Ｐ明朝" w:eastAsia="ＭＳ Ｐ明朝" w:hAnsi="ＭＳ Ｐ明朝"/>
          <w:sz w:val="24"/>
          <w:szCs w:val="24"/>
        </w:rPr>
        <w:t>、さらに黙示録（すなわち、</w:t>
      </w:r>
      <w:r w:rsidR="002529E2">
        <w:rPr>
          <w:rFonts w:ascii="ＭＳ Ｐ明朝" w:eastAsia="ＭＳ Ｐ明朝" w:hAnsi="ＭＳ Ｐ明朝" w:hint="eastAsia"/>
          <w:sz w:val="24"/>
          <w:szCs w:val="24"/>
        </w:rPr>
        <w:t>「</w:t>
      </w:r>
      <w:r w:rsidRPr="00B031C2">
        <w:rPr>
          <w:rFonts w:ascii="HGS明朝E" w:eastAsia="HGS明朝E" w:hAnsi="HGS明朝E"/>
          <w:sz w:val="24"/>
          <w:szCs w:val="24"/>
        </w:rPr>
        <w:t>イエス・キリストの</w:t>
      </w:r>
      <w:r w:rsidRPr="00E070FB">
        <w:rPr>
          <w:rFonts w:ascii="ＭＳ Ｐ明朝" w:eastAsia="ＭＳ Ｐ明朝" w:hAnsi="ＭＳ Ｐ明朝"/>
          <w:sz w:val="24"/>
          <w:szCs w:val="24"/>
        </w:rPr>
        <w:t>黙示</w:t>
      </w:r>
      <w:r w:rsidR="002529E2">
        <w:rPr>
          <w:rFonts w:ascii="ＭＳ Ｐ明朝" w:eastAsia="ＭＳ Ｐ明朝" w:hAnsi="ＭＳ Ｐ明朝" w:hint="eastAsia"/>
          <w:sz w:val="24"/>
          <w:szCs w:val="24"/>
        </w:rPr>
        <w:t>」</w:t>
      </w:r>
      <w:r w:rsidRPr="00E070FB">
        <w:rPr>
          <w:rFonts w:ascii="ＭＳ Ｐ明朝" w:eastAsia="ＭＳ Ｐ明朝" w:hAnsi="ＭＳ Ｐ明朝"/>
          <w:sz w:val="24"/>
          <w:szCs w:val="24"/>
        </w:rPr>
        <w:t>）でさらに</w:t>
      </w:r>
      <w:r w:rsidR="00B031C2">
        <w:rPr>
          <w:rFonts w:ascii="ＭＳ Ｐ明朝" w:eastAsia="ＭＳ Ｐ明朝" w:hAnsi="ＭＳ Ｐ明朝" w:hint="eastAsia"/>
          <w:sz w:val="24"/>
          <w:szCs w:val="24"/>
        </w:rPr>
        <w:t>詳しく解かれています</w:t>
      </w:r>
      <w:r w:rsidRPr="00E070FB">
        <w:rPr>
          <w:rFonts w:ascii="ＭＳ Ｐ明朝" w:eastAsia="ＭＳ Ｐ明朝" w:hAnsi="ＭＳ Ｐ明朝"/>
          <w:sz w:val="24"/>
          <w:szCs w:val="24"/>
        </w:rPr>
        <w:t>。</w:t>
      </w:r>
      <w:r w:rsidR="00D2057C" w:rsidRPr="00D2057C">
        <w:rPr>
          <w:rFonts w:ascii="ＭＳ Ｐ明朝" w:eastAsia="ＭＳ Ｐ明朝" w:hAnsi="ＭＳ Ｐ明朝" w:hint="eastAsia"/>
          <w:sz w:val="24"/>
          <w:szCs w:val="24"/>
        </w:rPr>
        <w:t>しかし、この展開は詳細においてのみであって、本質的な真理においてではありません。</w:t>
      </w:r>
      <w:r w:rsidRPr="00E070FB">
        <w:rPr>
          <w:rFonts w:ascii="ＭＳ Ｐ明朝" w:eastAsia="ＭＳ Ｐ明朝" w:hAnsi="ＭＳ Ｐ明朝"/>
          <w:sz w:val="24"/>
          <w:szCs w:val="24"/>
        </w:rPr>
        <w:t>ダニエル書も、</w:t>
      </w:r>
      <w:r w:rsidR="00B031C2">
        <w:rPr>
          <w:rFonts w:ascii="ＭＳ Ｐ明朝" w:eastAsia="ＭＳ Ｐ明朝" w:hAnsi="ＭＳ Ｐ明朝" w:hint="eastAsia"/>
          <w:sz w:val="24"/>
          <w:szCs w:val="24"/>
        </w:rPr>
        <w:t>私たちの</w:t>
      </w:r>
      <w:r w:rsidRPr="00E070FB">
        <w:rPr>
          <w:rFonts w:ascii="ＭＳ Ｐ明朝" w:eastAsia="ＭＳ Ｐ明朝" w:hAnsi="ＭＳ Ｐ明朝"/>
          <w:sz w:val="24"/>
          <w:szCs w:val="24"/>
        </w:rPr>
        <w:t>主も、ヨハネも、（これらの箇所を正しく理解すれば）あらゆる点でまったく同じことを教えています。</w:t>
      </w:r>
      <w:r w:rsidR="00B031C2" w:rsidRPr="00B031C2">
        <w:rPr>
          <w:rFonts w:ascii="ＭＳ Ｐ明朝" w:eastAsia="ＭＳ Ｐ明朝" w:hAnsi="ＭＳ Ｐ明朝" w:hint="eastAsia"/>
          <w:sz w:val="24"/>
          <w:szCs w:val="24"/>
        </w:rPr>
        <w:t>啓示を拡大していく神のご計画によって、私たちは真理が明らかにされるたびに、</w:t>
      </w:r>
      <w:r w:rsidR="00D2057C" w:rsidRPr="00D2057C">
        <w:rPr>
          <w:rFonts w:ascii="ＭＳ Ｐ明朝" w:eastAsia="ＭＳ Ｐ明朝" w:hAnsi="ＭＳ Ｐ明朝" w:hint="eastAsia"/>
          <w:sz w:val="24"/>
          <w:szCs w:val="24"/>
        </w:rPr>
        <w:t>時が経つにつれ</w:t>
      </w:r>
      <w:r w:rsidR="00D2057C">
        <w:rPr>
          <w:rFonts w:ascii="ＭＳ Ｐ明朝" w:eastAsia="ＭＳ Ｐ明朝" w:hAnsi="ＭＳ Ｐ明朝" w:hint="eastAsia"/>
          <w:sz w:val="24"/>
          <w:szCs w:val="24"/>
        </w:rPr>
        <w:t>、</w:t>
      </w:r>
      <w:r w:rsidR="00B031C2" w:rsidRPr="00B031C2">
        <w:rPr>
          <w:rFonts w:ascii="ＭＳ Ｐ明朝" w:eastAsia="ＭＳ Ｐ明朝" w:hAnsi="ＭＳ Ｐ明朝" w:hint="eastAsia"/>
          <w:sz w:val="24"/>
          <w:szCs w:val="24"/>
        </w:rPr>
        <w:t>より多くの詳細を知ることができるのです。</w:t>
      </w:r>
      <w:r w:rsidRPr="00B031C2">
        <w:rPr>
          <w:rFonts w:ascii="ＭＳ Ｐ明朝" w:eastAsia="ＭＳ Ｐ明朝" w:hAnsi="ＭＳ Ｐ明朝"/>
          <w:sz w:val="24"/>
          <w:szCs w:val="24"/>
        </w:rPr>
        <w:t>この</w:t>
      </w:r>
      <w:r w:rsidRPr="00E070FB">
        <w:rPr>
          <w:rFonts w:ascii="ＭＳ Ｐ明朝" w:eastAsia="ＭＳ Ｐ明朝" w:hAnsi="ＭＳ Ｐ明朝"/>
          <w:sz w:val="24"/>
          <w:szCs w:val="24"/>
        </w:rPr>
        <w:t>ように、イエスは何かを</w:t>
      </w:r>
      <w:r w:rsidR="00B031C2">
        <w:rPr>
          <w:rFonts w:ascii="ＭＳ Ｐ明朝" w:eastAsia="ＭＳ Ｐ明朝" w:hAnsi="ＭＳ Ｐ明朝" w:hint="eastAsia"/>
          <w:sz w:val="24"/>
          <w:szCs w:val="24"/>
        </w:rPr>
        <w:t>「</w:t>
      </w:r>
      <w:r w:rsidRPr="00E070FB">
        <w:rPr>
          <w:rFonts w:ascii="ＭＳ Ｐ明朝" w:eastAsia="ＭＳ Ｐ明朝" w:hAnsi="ＭＳ Ｐ明朝"/>
          <w:sz w:val="24"/>
          <w:szCs w:val="24"/>
        </w:rPr>
        <w:t>変えた</w:t>
      </w:r>
      <w:r w:rsidR="00B031C2">
        <w:rPr>
          <w:rFonts w:ascii="ＭＳ Ｐ明朝" w:eastAsia="ＭＳ Ｐ明朝" w:hAnsi="ＭＳ Ｐ明朝" w:hint="eastAsia"/>
          <w:sz w:val="24"/>
          <w:szCs w:val="24"/>
        </w:rPr>
        <w:t>」</w:t>
      </w:r>
      <w:r w:rsidRPr="00E070FB">
        <w:rPr>
          <w:rFonts w:ascii="ＭＳ Ｐ明朝" w:eastAsia="ＭＳ Ｐ明朝" w:hAnsi="ＭＳ Ｐ明朝"/>
          <w:sz w:val="24"/>
          <w:szCs w:val="24"/>
        </w:rPr>
        <w:t>のではなく、すべてを成就され</w:t>
      </w:r>
      <w:r w:rsidR="00D2057C">
        <w:rPr>
          <w:rFonts w:ascii="ＭＳ Ｐ明朝" w:eastAsia="ＭＳ Ｐ明朝" w:hAnsi="ＭＳ Ｐ明朝" w:hint="eastAsia"/>
          <w:sz w:val="24"/>
          <w:szCs w:val="24"/>
        </w:rPr>
        <w:t>、</w:t>
      </w:r>
      <w:r w:rsidR="00D2057C" w:rsidRPr="00D2057C">
        <w:rPr>
          <w:rFonts w:ascii="ＭＳ Ｐ明朝" w:eastAsia="ＭＳ Ｐ明朝" w:hAnsi="ＭＳ Ｐ明朝" w:hint="eastAsia"/>
          <w:sz w:val="24"/>
          <w:szCs w:val="24"/>
        </w:rPr>
        <w:t>すべては彼の中に成就されたのです：</w:t>
      </w:r>
    </w:p>
    <w:p w14:paraId="7F8B5B5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AED58E2" w14:textId="6E5EF31A" w:rsidR="00E070FB" w:rsidRPr="00E070FB" w:rsidRDefault="00E070FB" w:rsidP="00B93C4A">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(17)</w:t>
      </w:r>
      <w:r w:rsidR="00B93C4A" w:rsidRPr="00B93C4A">
        <w:rPr>
          <w:rFonts w:ascii="BIZ UDPゴシック" w:eastAsia="BIZ UDPゴシック" w:hAnsi="BIZ UDPゴシック"/>
          <w:sz w:val="24"/>
          <w:szCs w:val="24"/>
        </w:rPr>
        <w:t>わたしが律法や預言者を廃するためにきた、と思ってはならない。廃するためではなく、成就するためにきたのである。</w:t>
      </w:r>
      <w:r w:rsidR="00B93C4A" w:rsidRPr="00B93C4A">
        <w:rPr>
          <w:rFonts w:ascii="ＭＳ Ｐ明朝" w:eastAsia="ＭＳ Ｐ明朝" w:hAnsi="ＭＳ Ｐ明朝"/>
          <w:sz w:val="24"/>
          <w:szCs w:val="24"/>
        </w:rPr>
        <w:t>(18)</w:t>
      </w:r>
      <w:r w:rsidR="00B93C4A" w:rsidRPr="00B93C4A">
        <w:rPr>
          <w:rFonts w:ascii="BIZ UDPゴシック" w:eastAsia="BIZ UDPゴシック" w:hAnsi="BIZ UDPゴシック"/>
          <w:sz w:val="24"/>
          <w:szCs w:val="24"/>
        </w:rPr>
        <w:t>よく言っておく。天地が滅び行くまでは、律法の一点、一画もすたることはなく、ことごとく全うされるのである。</w:t>
      </w:r>
      <w:r w:rsidR="00B93C4A">
        <w:rPr>
          <w:rFonts w:ascii="ＭＳ Ｐ明朝" w:eastAsia="ＭＳ Ｐ明朝" w:hAnsi="ＭＳ Ｐ明朝" w:hint="eastAsia"/>
          <w:sz w:val="24"/>
          <w:szCs w:val="24"/>
        </w:rPr>
        <w:t>（</w:t>
      </w:r>
      <w:r w:rsidRPr="00E070FB">
        <w:rPr>
          <w:rFonts w:ascii="ＭＳ Ｐ明朝" w:eastAsia="ＭＳ Ｐ明朝" w:hAnsi="ＭＳ Ｐ明朝"/>
          <w:sz w:val="24"/>
          <w:szCs w:val="24"/>
        </w:rPr>
        <w:t>マタイ5</w:t>
      </w:r>
      <w:r w:rsidR="00B93C4A">
        <w:rPr>
          <w:rFonts w:ascii="ＭＳ Ｐ明朝" w:eastAsia="ＭＳ Ｐ明朝" w:hAnsi="ＭＳ Ｐ明朝" w:hint="eastAsia"/>
          <w:sz w:val="24"/>
          <w:szCs w:val="24"/>
        </w:rPr>
        <w:t>章</w:t>
      </w:r>
      <w:r w:rsidRPr="00E070FB">
        <w:rPr>
          <w:rFonts w:ascii="ＭＳ Ｐ明朝" w:eastAsia="ＭＳ Ｐ明朝" w:hAnsi="ＭＳ Ｐ明朝"/>
          <w:sz w:val="24"/>
          <w:szCs w:val="24"/>
        </w:rPr>
        <w:t>17-18</w:t>
      </w:r>
      <w:r w:rsidR="00B93C4A">
        <w:rPr>
          <w:rFonts w:ascii="ＭＳ Ｐ明朝" w:eastAsia="ＭＳ Ｐ明朝" w:hAnsi="ＭＳ Ｐ明朝" w:hint="eastAsia"/>
          <w:sz w:val="24"/>
          <w:szCs w:val="24"/>
        </w:rPr>
        <w:t>節）</w:t>
      </w:r>
    </w:p>
    <w:p w14:paraId="2E77C0F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0F74304" w14:textId="798E4F42" w:rsidR="00E070FB" w:rsidRPr="00E070FB" w:rsidRDefault="00B93C4A" w:rsidP="00B93C4A">
      <w:pPr>
        <w:ind w:left="840" w:firstLine="240"/>
        <w:rPr>
          <w:rFonts w:ascii="ＭＳ Ｐ明朝" w:eastAsia="ＭＳ Ｐ明朝" w:hAnsi="ＭＳ Ｐ明朝"/>
          <w:sz w:val="24"/>
          <w:szCs w:val="24"/>
        </w:rPr>
      </w:pPr>
      <w:r w:rsidRPr="00B93C4A">
        <w:rPr>
          <w:rFonts w:ascii="BIZ UDPゴシック" w:eastAsia="BIZ UDPゴシック" w:hAnsi="BIZ UDPゴシック" w:hint="eastAsia"/>
          <w:sz w:val="24"/>
          <w:szCs w:val="24"/>
        </w:rPr>
        <w:t>キリストは、すべて信じる者に義を得させるために、律法の終りとなられたのである。</w:t>
      </w:r>
      <w:r w:rsidRPr="00B93C4A">
        <w:rPr>
          <w:rFonts w:ascii="BIZ UDPゴシック" w:eastAsia="BIZ UDPゴシック" w:hAnsi="BIZ UDPゴシック"/>
          <w:sz w:val="24"/>
          <w:szCs w:val="24"/>
        </w:rPr>
        <w:t xml:space="preserve"> </w:t>
      </w:r>
      <w:r w:rsidRPr="00B93C4A">
        <w:rPr>
          <w:rFonts w:ascii="ＭＳ Ｐ明朝" w:eastAsia="ＭＳ Ｐ明朝" w:hAnsi="ＭＳ Ｐ明朝"/>
          <w:sz w:val="24"/>
          <w:szCs w:val="24"/>
        </w:rPr>
        <w:t>(ローマ10</w:t>
      </w:r>
      <w:r>
        <w:rPr>
          <w:rFonts w:ascii="ＭＳ Ｐ明朝" w:eastAsia="ＭＳ Ｐ明朝" w:hAnsi="ＭＳ Ｐ明朝" w:hint="eastAsia"/>
          <w:sz w:val="24"/>
          <w:szCs w:val="24"/>
        </w:rPr>
        <w:t>章</w:t>
      </w:r>
      <w:r w:rsidRPr="00B93C4A">
        <w:rPr>
          <w:rFonts w:ascii="ＭＳ Ｐ明朝" w:eastAsia="ＭＳ Ｐ明朝" w:hAnsi="ＭＳ Ｐ明朝"/>
          <w:sz w:val="24"/>
          <w:szCs w:val="24"/>
        </w:rPr>
        <w:t>4</w:t>
      </w:r>
      <w:r>
        <w:rPr>
          <w:rFonts w:ascii="ＭＳ Ｐ明朝" w:eastAsia="ＭＳ Ｐ明朝" w:hAnsi="ＭＳ Ｐ明朝" w:hint="eastAsia"/>
          <w:sz w:val="24"/>
          <w:szCs w:val="24"/>
        </w:rPr>
        <w:t>節</w:t>
      </w:r>
      <w:r w:rsidRPr="00B93C4A">
        <w:rPr>
          <w:rFonts w:ascii="ＭＳ Ｐ明朝" w:eastAsia="ＭＳ Ｐ明朝" w:hAnsi="ＭＳ Ｐ明朝"/>
          <w:sz w:val="24"/>
          <w:szCs w:val="24"/>
        </w:rPr>
        <w:t>)</w:t>
      </w:r>
    </w:p>
    <w:p w14:paraId="58D2E51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DAC82B2" w14:textId="6D6CB530" w:rsidR="00E070FB" w:rsidRPr="00E070FB" w:rsidRDefault="00E070FB" w:rsidP="00B93C4A">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ですから、キリストを予表する律法であろうと、受肉された御言葉であるイエスの教えであろうと、新約聖書の残りの部分において御霊を通して宣べ伝えられる真理の詳細な説明であろうと（参照：</w:t>
      </w:r>
      <w:hyperlink r:id="rId1332" w:anchor="14:26" w:tooltip="しかし、助け主、すなわち、父がわたしの名によってつかわされる聖霊は、あなたがたにすべてのことを教え、またわたしが話しておいたことを、ことごとく思い起させるであろう。 " w:history="1">
        <w:r w:rsidR="00B93C4A" w:rsidRPr="00B93C4A">
          <w:rPr>
            <w:rStyle w:val="a7"/>
            <w:rFonts w:ascii="ＭＳ Ｐ明朝" w:eastAsia="ＭＳ Ｐ明朝" w:hAnsi="ＭＳ Ｐ明朝"/>
            <w:sz w:val="24"/>
            <w:szCs w:val="24"/>
          </w:rPr>
          <w:t>ヨハネ</w:t>
        </w:r>
        <w:r w:rsidRPr="00B93C4A">
          <w:rPr>
            <w:rStyle w:val="a7"/>
            <w:rFonts w:ascii="ＭＳ Ｐ明朝" w:eastAsia="ＭＳ Ｐ明朝" w:hAnsi="ＭＳ Ｐ明朝"/>
            <w:sz w:val="24"/>
            <w:szCs w:val="24"/>
          </w:rPr>
          <w:t>14</w:t>
        </w:r>
        <w:r w:rsidR="00B93C4A" w:rsidRPr="00B93C4A">
          <w:rPr>
            <w:rStyle w:val="a7"/>
            <w:rFonts w:ascii="ＭＳ Ｐ明朝" w:eastAsia="ＭＳ Ｐ明朝" w:hAnsi="ＭＳ Ｐ明朝"/>
            <w:sz w:val="24"/>
            <w:szCs w:val="24"/>
          </w:rPr>
          <w:t>章</w:t>
        </w:r>
        <w:r w:rsidRPr="00B93C4A">
          <w:rPr>
            <w:rStyle w:val="a7"/>
            <w:rFonts w:ascii="ＭＳ Ｐ明朝" w:eastAsia="ＭＳ Ｐ明朝" w:hAnsi="ＭＳ Ｐ明朝"/>
            <w:sz w:val="24"/>
            <w:szCs w:val="24"/>
          </w:rPr>
          <w:t>26</w:t>
        </w:r>
        <w:r w:rsidR="00B93C4A" w:rsidRPr="00B93C4A">
          <w:rPr>
            <w:rStyle w:val="a7"/>
            <w:rFonts w:ascii="ＭＳ Ｐ明朝" w:eastAsia="ＭＳ Ｐ明朝" w:hAnsi="ＭＳ Ｐ明朝"/>
            <w:sz w:val="24"/>
            <w:szCs w:val="24"/>
          </w:rPr>
          <w:t>節</w:t>
        </w:r>
      </w:hyperlink>
      <w:r w:rsidR="00B93C4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333" w:anchor="15:26" w:tooltip="わたしが父のみもとからあなたがたにつかわそうとしている助け主、すなわち、父のみもとから来る真理の御霊が下る時、それはわたしについてあかしをするであろう。 " w:history="1">
        <w:r w:rsidRPr="00B93C4A">
          <w:rPr>
            <w:rStyle w:val="a7"/>
            <w:rFonts w:ascii="ＭＳ Ｐ明朝" w:eastAsia="ＭＳ Ｐ明朝" w:hAnsi="ＭＳ Ｐ明朝"/>
            <w:sz w:val="24"/>
            <w:szCs w:val="24"/>
          </w:rPr>
          <w:t>15</w:t>
        </w:r>
        <w:r w:rsidR="00B93C4A" w:rsidRPr="00B93C4A">
          <w:rPr>
            <w:rStyle w:val="a7"/>
            <w:rFonts w:ascii="ＭＳ Ｐ明朝" w:eastAsia="ＭＳ Ｐ明朝" w:hAnsi="ＭＳ Ｐ明朝"/>
            <w:sz w:val="24"/>
            <w:szCs w:val="24"/>
          </w:rPr>
          <w:t>章</w:t>
        </w:r>
        <w:r w:rsidRPr="00B93C4A">
          <w:rPr>
            <w:rStyle w:val="a7"/>
            <w:rFonts w:ascii="ＭＳ Ｐ明朝" w:eastAsia="ＭＳ Ｐ明朝" w:hAnsi="ＭＳ Ｐ明朝"/>
            <w:sz w:val="24"/>
            <w:szCs w:val="24"/>
          </w:rPr>
          <w:t>26</w:t>
        </w:r>
        <w:r w:rsidR="00B93C4A" w:rsidRPr="00B93C4A">
          <w:rPr>
            <w:rStyle w:val="a7"/>
            <w:rFonts w:ascii="ＭＳ Ｐ明朝" w:eastAsia="ＭＳ Ｐ明朝" w:hAnsi="ＭＳ Ｐ明朝"/>
            <w:sz w:val="24"/>
            <w:szCs w:val="24"/>
          </w:rPr>
          <w:t>節</w:t>
        </w:r>
      </w:hyperlink>
      <w:r w:rsidR="00B93C4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334" w:anchor="16:13" w:tooltip="けれども真理の御霊が来る時には、あなたがたをあらゆる真理に導いてくれるであろう。それは自分から語るのではなく、その聞くところを語り、きたるべき事をあなたがたに知らせるであろう。 御霊はわたしに栄光を得させるであろう。わたしのものを受けて、それをあなたがたに知らせるからである。 父がお持ちになっているものはみな、わたしのものである。御霊はわたしのものを受けて、それをあなたがたに知らせるのだと、わたしが言ったのは、そのためである。 " w:history="1">
        <w:r w:rsidRPr="00B93C4A">
          <w:rPr>
            <w:rStyle w:val="a7"/>
            <w:rFonts w:ascii="ＭＳ Ｐ明朝" w:eastAsia="ＭＳ Ｐ明朝" w:hAnsi="ＭＳ Ｐ明朝"/>
            <w:sz w:val="24"/>
            <w:szCs w:val="24"/>
          </w:rPr>
          <w:t>16</w:t>
        </w:r>
        <w:r w:rsidR="00B93C4A" w:rsidRPr="00B93C4A">
          <w:rPr>
            <w:rStyle w:val="a7"/>
            <w:rFonts w:ascii="ＭＳ Ｐ明朝" w:eastAsia="ＭＳ Ｐ明朝" w:hAnsi="ＭＳ Ｐ明朝"/>
            <w:sz w:val="24"/>
            <w:szCs w:val="24"/>
          </w:rPr>
          <w:t>章</w:t>
        </w:r>
        <w:r w:rsidRPr="00B93C4A">
          <w:rPr>
            <w:rStyle w:val="a7"/>
            <w:rFonts w:ascii="ＭＳ Ｐ明朝" w:eastAsia="ＭＳ Ｐ明朝" w:hAnsi="ＭＳ Ｐ明朝"/>
            <w:sz w:val="24"/>
            <w:szCs w:val="24"/>
          </w:rPr>
          <w:t>13-15</w:t>
        </w:r>
        <w:r w:rsidR="00B93C4A" w:rsidRPr="00B93C4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）、メッセージは一つであり、統一された、不可分な、不変の、完全なものであり、御言葉ご自身を証しする</w:t>
      </w:r>
      <w:r w:rsidR="004C158F">
        <w:rPr>
          <w:rFonts w:ascii="ＭＳ Ｐ明朝" w:eastAsia="ＭＳ Ｐ明朝" w:hAnsi="ＭＳ Ｐ明朝" w:hint="eastAsia"/>
          <w:sz w:val="24"/>
          <w:szCs w:val="24"/>
        </w:rPr>
        <w:t>、</w:t>
      </w:r>
      <w:r w:rsidRPr="00E070FB">
        <w:rPr>
          <w:rFonts w:ascii="ＭＳ Ｐ明朝" w:eastAsia="ＭＳ Ｐ明朝" w:hAnsi="ＭＳ Ｐ明朝"/>
          <w:sz w:val="24"/>
          <w:szCs w:val="24"/>
        </w:rPr>
        <w:t>神ご自身の</w:t>
      </w:r>
      <w:r w:rsidR="00E63B09">
        <w:rPr>
          <w:rFonts w:ascii="ＭＳ Ｐ明朝" w:eastAsia="ＭＳ Ｐ明朝" w:hAnsi="ＭＳ Ｐ明朝" w:hint="eastAsia"/>
          <w:sz w:val="24"/>
          <w:szCs w:val="24"/>
        </w:rPr>
        <w:t>お</w:t>
      </w:r>
      <w:r w:rsidRPr="00E070FB">
        <w:rPr>
          <w:rFonts w:ascii="ＭＳ Ｐ明朝" w:eastAsia="ＭＳ Ｐ明朝" w:hAnsi="ＭＳ Ｐ明朝"/>
          <w:sz w:val="24"/>
          <w:szCs w:val="24"/>
        </w:rPr>
        <w:t>言葉であり、</w:t>
      </w:r>
      <w:r w:rsidR="00303CB3">
        <w:rPr>
          <w:rFonts w:ascii="ＭＳ Ｐ明朝" w:eastAsia="ＭＳ Ｐ明朝" w:hAnsi="ＭＳ Ｐ明朝" w:hint="eastAsia"/>
          <w:sz w:val="24"/>
          <w:szCs w:val="24"/>
        </w:rPr>
        <w:t>耳で聞くことのできる</w:t>
      </w:r>
      <w:r w:rsidR="00E63B09" w:rsidRPr="00E63B09">
        <w:rPr>
          <w:rFonts w:ascii="ＭＳ Ｐ明朝" w:eastAsia="ＭＳ Ｐ明朝" w:hAnsi="ＭＳ Ｐ明朝" w:hint="eastAsia"/>
          <w:sz w:val="24"/>
          <w:szCs w:val="24"/>
        </w:rPr>
        <w:t>真理の</w:t>
      </w:r>
      <w:r w:rsidRPr="00E070FB">
        <w:rPr>
          <w:rFonts w:ascii="ＭＳ Ｐ明朝" w:eastAsia="ＭＳ Ｐ明朝" w:hAnsi="ＭＳ Ｐ明朝"/>
          <w:sz w:val="24"/>
          <w:szCs w:val="24"/>
        </w:rPr>
        <w:t>宣言であり、人が真理を知ることができる唯一の手段なのです</w:t>
      </w:r>
      <w:r w:rsidR="00303CB3">
        <w:rPr>
          <w:rStyle w:val="ab"/>
          <w:rFonts w:ascii="ＭＳ Ｐ明朝" w:eastAsia="ＭＳ Ｐ明朝" w:hAnsi="ＭＳ Ｐ明朝"/>
          <w:sz w:val="24"/>
          <w:szCs w:val="24"/>
        </w:rPr>
        <w:footnoteReference w:id="60"/>
      </w:r>
      <w:r w:rsidRPr="00E070FB">
        <w:rPr>
          <w:rFonts w:ascii="ＭＳ Ｐ明朝" w:eastAsia="ＭＳ Ｐ明朝" w:hAnsi="ＭＳ Ｐ明朝"/>
          <w:sz w:val="24"/>
          <w:szCs w:val="24"/>
        </w:rPr>
        <w:t>。</w:t>
      </w:r>
    </w:p>
    <w:p w14:paraId="4E1EB57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E9213C" w14:textId="41CA608C" w:rsidR="00E070FB" w:rsidRPr="00E070FB" w:rsidRDefault="00303CB3" w:rsidP="00B9212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303CB3">
        <w:rPr>
          <w:rFonts w:ascii="ＭＳ Ｐ明朝" w:eastAsia="ＭＳ Ｐ明朝" w:hAnsi="ＭＳ Ｐ明朝"/>
          <w:sz w:val="24"/>
          <w:szCs w:val="24"/>
        </w:rPr>
        <w:t>4</w:t>
      </w:r>
      <w:r>
        <w:rPr>
          <w:rFonts w:ascii="ＭＳ Ｐ明朝" w:eastAsia="ＭＳ Ｐ明朝" w:hAnsi="ＭＳ Ｐ明朝" w:hint="eastAsia"/>
          <w:sz w:val="24"/>
          <w:szCs w:val="24"/>
        </w:rPr>
        <w:t>）</w:t>
      </w:r>
      <w:r w:rsidRPr="00303CB3">
        <w:rPr>
          <w:rFonts w:ascii="BIZ UDPゴシック" w:eastAsia="BIZ UDPゴシック" w:hAnsi="BIZ UDPゴシック"/>
          <w:sz w:val="24"/>
          <w:szCs w:val="24"/>
        </w:rPr>
        <w:t>主なる神は</w:t>
      </w:r>
      <w:bookmarkStart w:id="27" w:name="_Hlk184274741"/>
      <w:r w:rsidRPr="00303CB3">
        <w:rPr>
          <w:rFonts w:ascii="ＭＳ Ｐ明朝" w:eastAsia="ＭＳ Ｐ明朝" w:hAnsi="ＭＳ Ｐ明朝" w:hint="eastAsia"/>
          <w:sz w:val="24"/>
          <w:szCs w:val="24"/>
        </w:rPr>
        <w:t>［真理の］</w:t>
      </w:r>
      <w:bookmarkEnd w:id="27"/>
      <w:r w:rsidRPr="00303CB3">
        <w:rPr>
          <w:rFonts w:ascii="BIZ UDPゴシック" w:eastAsia="BIZ UDPゴシック" w:hAnsi="BIZ UDPゴシック"/>
          <w:sz w:val="24"/>
          <w:szCs w:val="24"/>
        </w:rPr>
        <w:t>教を</w:t>
      </w:r>
      <w:r w:rsidRPr="00E070FB">
        <w:rPr>
          <w:rFonts w:ascii="ＭＳ Ｐ明朝" w:eastAsia="ＭＳ Ｐ明朝" w:hAnsi="ＭＳ Ｐ明朝"/>
          <w:sz w:val="24"/>
          <w:szCs w:val="24"/>
        </w:rPr>
        <w:t>［完全に］</w:t>
      </w:r>
      <w:r w:rsidRPr="00303CB3">
        <w:rPr>
          <w:rFonts w:ascii="BIZ UDPゴシック" w:eastAsia="BIZ UDPゴシック" w:hAnsi="BIZ UDPゴシック"/>
          <w:sz w:val="24"/>
          <w:szCs w:val="24"/>
        </w:rPr>
        <w:t>うけた者の舌をわたしに与えて、疲れた者を言葉をもって助けることを知らせ、また朝ごとにさまし、わたしの耳をさまして、</w:t>
      </w:r>
      <w:r w:rsidR="00B9212C" w:rsidRPr="00303CB3">
        <w:rPr>
          <w:rFonts w:ascii="ＭＳ Ｐ明朝" w:eastAsia="ＭＳ Ｐ明朝" w:hAnsi="ＭＳ Ｐ明朝" w:hint="eastAsia"/>
          <w:sz w:val="24"/>
          <w:szCs w:val="24"/>
        </w:rPr>
        <w:t>［真理の］</w:t>
      </w:r>
      <w:r w:rsidRPr="00303CB3">
        <w:rPr>
          <w:rFonts w:ascii="BIZ UDPゴシック" w:eastAsia="BIZ UDPゴシック" w:hAnsi="BIZ UDPゴシック"/>
          <w:sz w:val="24"/>
          <w:szCs w:val="24"/>
        </w:rPr>
        <w:t>教をうけた者のように聞かせられる。</w:t>
      </w:r>
      <w:r w:rsidRPr="00B9212C">
        <w:rPr>
          <w:rFonts w:ascii="ＭＳ Ｐ明朝" w:eastAsia="ＭＳ Ｐ明朝" w:hAnsi="ＭＳ Ｐ明朝"/>
          <w:sz w:val="24"/>
          <w:szCs w:val="24"/>
        </w:rPr>
        <w:t>(5)</w:t>
      </w:r>
      <w:r w:rsidRPr="00303CB3">
        <w:rPr>
          <w:rFonts w:ascii="BIZ UDPゴシック" w:eastAsia="BIZ UDPゴシック" w:hAnsi="BIZ UDPゴシック"/>
          <w:sz w:val="24"/>
          <w:szCs w:val="24"/>
        </w:rPr>
        <w:t>主なる神はわたしの耳を開かれた。わたしは、そむくことをせず、退くことをしなかった。</w:t>
      </w:r>
      <w:r w:rsidR="00B9212C">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イザヤ50</w:t>
      </w:r>
      <w:r w:rsidR="00B9212C">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4-5</w:t>
      </w:r>
      <w:r w:rsidR="00B9212C">
        <w:rPr>
          <w:rFonts w:ascii="ＭＳ Ｐ明朝" w:eastAsia="ＭＳ Ｐ明朝" w:hAnsi="ＭＳ Ｐ明朝" w:hint="eastAsia"/>
          <w:sz w:val="24"/>
          <w:szCs w:val="24"/>
        </w:rPr>
        <w:t>節）</w:t>
      </w:r>
    </w:p>
    <w:p w14:paraId="34ACB85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4B287D2F" w14:textId="5F8FF9F3" w:rsidR="00E070FB" w:rsidRPr="00E070FB" w:rsidRDefault="00B9212C" w:rsidP="00B9212C">
      <w:pPr>
        <w:ind w:left="840" w:firstLine="240"/>
        <w:rPr>
          <w:rFonts w:ascii="ＭＳ Ｐ明朝" w:eastAsia="ＭＳ Ｐ明朝" w:hAnsi="ＭＳ Ｐ明朝"/>
          <w:sz w:val="24"/>
          <w:szCs w:val="24"/>
        </w:rPr>
      </w:pPr>
      <w:r w:rsidRPr="00B9212C">
        <w:rPr>
          <w:rFonts w:ascii="BIZ UDPゴシック" w:eastAsia="BIZ UDPゴシック" w:hAnsi="BIZ UDPゴシック" w:hint="eastAsia"/>
          <w:sz w:val="24"/>
          <w:szCs w:val="24"/>
        </w:rPr>
        <w:t>「わたしの教はわたし自身の教ではなく、わたしをつかわされたかたの教である。」</w:t>
      </w:r>
      <w:r w:rsidRPr="00B9212C">
        <w:rPr>
          <w:rFonts w:ascii="ＭＳ Ｐ明朝" w:eastAsia="ＭＳ Ｐ明朝" w:hAnsi="ＭＳ Ｐ明朝"/>
          <w:sz w:val="24"/>
          <w:szCs w:val="24"/>
        </w:rPr>
        <w:t>(ヨハネ7</w:t>
      </w:r>
      <w:r>
        <w:rPr>
          <w:rFonts w:ascii="ＭＳ Ｐ明朝" w:eastAsia="ＭＳ Ｐ明朝" w:hAnsi="ＭＳ Ｐ明朝" w:hint="eastAsia"/>
          <w:sz w:val="24"/>
          <w:szCs w:val="24"/>
        </w:rPr>
        <w:t>章</w:t>
      </w:r>
      <w:r w:rsidRPr="00B9212C">
        <w:rPr>
          <w:rFonts w:ascii="ＭＳ Ｐ明朝" w:eastAsia="ＭＳ Ｐ明朝" w:hAnsi="ＭＳ Ｐ明朝"/>
          <w:sz w:val="24"/>
          <w:szCs w:val="24"/>
        </w:rPr>
        <w:t>16</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 xml:space="preserve"> </w:t>
      </w:r>
    </w:p>
    <w:p w14:paraId="6B574E2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04FB95A" w14:textId="323042E4" w:rsidR="00E070FB" w:rsidRPr="00B9212C" w:rsidRDefault="00B9212C" w:rsidP="00B9212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B9212C">
        <w:rPr>
          <w:rFonts w:ascii="ＭＳ Ｐ明朝" w:eastAsia="ＭＳ Ｐ明朝" w:hAnsi="ＭＳ Ｐ明朝"/>
          <w:sz w:val="24"/>
          <w:szCs w:val="24"/>
        </w:rPr>
        <w:t>38</w:t>
      </w:r>
      <w:r>
        <w:rPr>
          <w:rFonts w:ascii="ＭＳ Ｐ明朝" w:eastAsia="ＭＳ Ｐ明朝" w:hAnsi="ＭＳ Ｐ明朝" w:hint="eastAsia"/>
          <w:sz w:val="24"/>
          <w:szCs w:val="24"/>
        </w:rPr>
        <w:t>）</w:t>
      </w:r>
      <w:r w:rsidRPr="00B9212C">
        <w:rPr>
          <w:rFonts w:ascii="BIZ UDPゴシック" w:eastAsia="BIZ UDPゴシック" w:hAnsi="BIZ UDPゴシック"/>
          <w:sz w:val="24"/>
          <w:szCs w:val="24"/>
        </w:rPr>
        <w:t>わたしはわたしの</w:t>
      </w:r>
      <w:r w:rsidRPr="00FD605B">
        <w:rPr>
          <w:rFonts w:ascii="HGS明朝E" w:eastAsia="HGS明朝E" w:hAnsi="HGS明朝E"/>
          <w:b/>
          <w:bCs/>
          <w:sz w:val="24"/>
          <w:szCs w:val="24"/>
        </w:rPr>
        <w:t>父のもとで見たこと</w:t>
      </w:r>
      <w:r w:rsidRPr="00B9212C">
        <w:rPr>
          <w:rFonts w:ascii="BIZ UDPゴシック" w:eastAsia="BIZ UDPゴシック" w:hAnsi="BIZ UDPゴシック"/>
          <w:sz w:val="24"/>
          <w:szCs w:val="24"/>
        </w:rPr>
        <w:t>を語っているが、あなたがたは自分の父から聞いたことを行っている」。</w:t>
      </w:r>
      <w:r w:rsidRPr="00B9212C">
        <w:rPr>
          <w:rFonts w:ascii="ＭＳ Ｐ明朝" w:eastAsia="ＭＳ Ｐ明朝" w:hAnsi="ＭＳ Ｐ明朝"/>
          <w:sz w:val="24"/>
          <w:szCs w:val="24"/>
        </w:rPr>
        <w:t>(39)</w:t>
      </w:r>
      <w:r w:rsidRPr="00B9212C">
        <w:rPr>
          <w:rFonts w:ascii="BIZ UDPゴシック" w:eastAsia="BIZ UDPゴシック" w:hAnsi="BIZ UDPゴシック"/>
          <w:sz w:val="24"/>
          <w:szCs w:val="24"/>
        </w:rPr>
        <w:t>彼らはイエスに答えて言った、「わたしたちの父はアブラハムである」。イエスは彼らに言われた、「もしアブラハムの子であるなら、アブラハムのわざをするがよい。</w:t>
      </w:r>
      <w:r w:rsidRPr="00B9212C">
        <w:rPr>
          <w:rFonts w:ascii="ＭＳ Ｐ明朝" w:eastAsia="ＭＳ Ｐ明朝" w:hAnsi="ＭＳ Ｐ明朝"/>
          <w:sz w:val="24"/>
          <w:szCs w:val="24"/>
        </w:rPr>
        <w:t>(40)</w:t>
      </w:r>
      <w:r w:rsidRPr="00B9212C">
        <w:rPr>
          <w:rFonts w:ascii="BIZ UDPゴシック" w:eastAsia="BIZ UDPゴシック" w:hAnsi="BIZ UDPゴシック"/>
          <w:sz w:val="24"/>
          <w:szCs w:val="24"/>
        </w:rPr>
        <w:t>ところが今、神から聞いた真理をあなたがたに語ってきたこのわたしを、殺そうとしている。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ヨハネ8</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38-40</w:t>
      </w:r>
      <w:r>
        <w:rPr>
          <w:rFonts w:ascii="ＭＳ Ｐ明朝" w:eastAsia="ＭＳ Ｐ明朝" w:hAnsi="ＭＳ Ｐ明朝" w:hint="eastAsia"/>
          <w:sz w:val="24"/>
          <w:szCs w:val="24"/>
        </w:rPr>
        <w:t>節前半）</w:t>
      </w:r>
    </w:p>
    <w:p w14:paraId="5D8661A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F20790" w14:textId="41404C4F" w:rsidR="00E070FB" w:rsidRPr="00E070FB" w:rsidRDefault="00B9212C" w:rsidP="00B9212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B9212C">
        <w:rPr>
          <w:rFonts w:ascii="ＭＳ Ｐ明朝" w:eastAsia="ＭＳ Ｐ明朝" w:hAnsi="ＭＳ Ｐ明朝"/>
          <w:sz w:val="24"/>
          <w:szCs w:val="24"/>
        </w:rPr>
        <w:t>44</w:t>
      </w:r>
      <w:r>
        <w:rPr>
          <w:rFonts w:ascii="ＭＳ Ｐ明朝" w:eastAsia="ＭＳ Ｐ明朝" w:hAnsi="ＭＳ Ｐ明朝" w:hint="eastAsia"/>
          <w:sz w:val="24"/>
          <w:szCs w:val="24"/>
        </w:rPr>
        <w:t>）</w:t>
      </w:r>
      <w:r w:rsidRPr="00B9212C">
        <w:rPr>
          <w:rFonts w:ascii="BIZ UDPゴシック" w:eastAsia="BIZ UDPゴシック" w:hAnsi="BIZ UDPゴシック"/>
          <w:sz w:val="24"/>
          <w:szCs w:val="24"/>
        </w:rPr>
        <w:t>イエスは大声で言われた、「わたしを信じる者は、わたしを信じるのではなく、わたしをつかわされたかたを信じるのであり、</w:t>
      </w:r>
      <w:r w:rsidRPr="00B9212C">
        <w:rPr>
          <w:rFonts w:ascii="ＭＳ Ｐ明朝" w:eastAsia="ＭＳ Ｐ明朝" w:hAnsi="ＭＳ Ｐ明朝"/>
          <w:sz w:val="24"/>
          <w:szCs w:val="24"/>
        </w:rPr>
        <w:t>(45)</w:t>
      </w:r>
      <w:r w:rsidRPr="00B9212C">
        <w:rPr>
          <w:rFonts w:ascii="BIZ UDPゴシック" w:eastAsia="BIZ UDPゴシック" w:hAnsi="BIZ UDPゴシック"/>
          <w:sz w:val="24"/>
          <w:szCs w:val="24"/>
        </w:rPr>
        <w:t>また、わたしを見る者は、わたしをつかわされたかたを見るのである。</w:t>
      </w:r>
      <w:r w:rsidRPr="00B9212C">
        <w:rPr>
          <w:rFonts w:ascii="ＭＳ Ｐ明朝" w:eastAsia="ＭＳ Ｐ明朝" w:hAnsi="ＭＳ Ｐ明朝"/>
          <w:sz w:val="24"/>
          <w:szCs w:val="24"/>
        </w:rPr>
        <w:t>(46)</w:t>
      </w:r>
      <w:r w:rsidRPr="00B9212C">
        <w:rPr>
          <w:rFonts w:ascii="BIZ UDPゴシック" w:eastAsia="BIZ UDPゴシック" w:hAnsi="BIZ UDPゴシック"/>
          <w:sz w:val="24"/>
          <w:szCs w:val="24"/>
        </w:rPr>
        <w:t>わたしは光としてこの世にきた。それは、わたしを信じる者が、やみのうちにとどまらないようになるためである。</w:t>
      </w:r>
      <w:r w:rsidRPr="00B9212C">
        <w:rPr>
          <w:rFonts w:ascii="ＭＳ Ｐ明朝" w:eastAsia="ＭＳ Ｐ明朝" w:hAnsi="ＭＳ Ｐ明朝"/>
          <w:sz w:val="24"/>
          <w:szCs w:val="24"/>
        </w:rPr>
        <w:t>(47)</w:t>
      </w:r>
      <w:r w:rsidRPr="00B9212C">
        <w:rPr>
          <w:rFonts w:ascii="BIZ UDPゴシック" w:eastAsia="BIZ UDPゴシック" w:hAnsi="BIZ UDPゴシック"/>
          <w:sz w:val="24"/>
          <w:szCs w:val="24"/>
        </w:rPr>
        <w:t>たとい、わたしの言うことを聞いてそれを守らない人があっても、わたしはその人をさばかない。わたしがきたのは、この世をさば</w:t>
      </w:r>
      <w:r w:rsidRPr="00B9212C">
        <w:rPr>
          <w:rFonts w:ascii="BIZ UDPゴシック" w:eastAsia="BIZ UDPゴシック" w:hAnsi="BIZ UDPゴシック" w:hint="eastAsia"/>
          <w:sz w:val="24"/>
          <w:szCs w:val="24"/>
        </w:rPr>
        <w:t>くためではなく、この世を救うためである。</w:t>
      </w:r>
      <w:r w:rsidRPr="00B9212C">
        <w:rPr>
          <w:rFonts w:ascii="ＭＳ Ｐ明朝" w:eastAsia="ＭＳ Ｐ明朝" w:hAnsi="ＭＳ Ｐ明朝"/>
          <w:sz w:val="24"/>
          <w:szCs w:val="24"/>
        </w:rPr>
        <w:t>(48)</w:t>
      </w:r>
      <w:r w:rsidRPr="00B9212C">
        <w:rPr>
          <w:rFonts w:ascii="BIZ UDPゴシック" w:eastAsia="BIZ UDPゴシック" w:hAnsi="BIZ UDPゴシック"/>
          <w:sz w:val="24"/>
          <w:szCs w:val="24"/>
        </w:rPr>
        <w:t>わたしを捨てて、わたしの言葉を受けいれない人には、その人をさばくものがある。わたしの語ったその言葉が、終りの日にその人をさばくであろう。</w:t>
      </w:r>
      <w:r w:rsidRPr="00B9212C">
        <w:rPr>
          <w:rFonts w:ascii="ＭＳ Ｐ明朝" w:eastAsia="ＭＳ Ｐ明朝" w:hAnsi="ＭＳ Ｐ明朝"/>
          <w:sz w:val="24"/>
          <w:szCs w:val="24"/>
        </w:rPr>
        <w:t>(49)</w:t>
      </w:r>
      <w:r w:rsidRPr="00B9212C">
        <w:rPr>
          <w:rFonts w:ascii="BIZ UDPゴシック" w:eastAsia="BIZ UDPゴシック" w:hAnsi="BIZ UDPゴシック"/>
          <w:sz w:val="24"/>
          <w:szCs w:val="24"/>
        </w:rPr>
        <w:t>わたしは自分から語ったのではなく、わたしをつかわされた父ご自身が、わたしの言うべきこと、語るべきことをお命じになったのである。</w:t>
      </w:r>
      <w:r w:rsidRPr="00B9212C">
        <w:rPr>
          <w:rFonts w:ascii="ＭＳ Ｐ明朝" w:eastAsia="ＭＳ Ｐ明朝" w:hAnsi="ＭＳ Ｐ明朝"/>
          <w:sz w:val="24"/>
          <w:szCs w:val="24"/>
        </w:rPr>
        <w:t>(50)</w:t>
      </w:r>
      <w:r w:rsidRPr="00B9212C">
        <w:rPr>
          <w:rFonts w:ascii="BIZ UDPゴシック" w:eastAsia="BIZ UDPゴシック" w:hAnsi="BIZ UDPゴシック"/>
          <w:sz w:val="24"/>
          <w:szCs w:val="24"/>
        </w:rPr>
        <w:t>わたしは、この命令が永遠の命であることを知っている。それゆえに、わたしが語っていることは、わたしの</w:t>
      </w:r>
      <w:r w:rsidRPr="00FD605B">
        <w:rPr>
          <w:rFonts w:ascii="HGS明朝E" w:eastAsia="HGS明朝E" w:hAnsi="HGS明朝E"/>
          <w:b/>
          <w:bCs/>
          <w:sz w:val="24"/>
          <w:szCs w:val="24"/>
        </w:rPr>
        <w:t>父がわたしに仰せになったこと</w:t>
      </w:r>
      <w:r w:rsidRPr="00B9212C">
        <w:rPr>
          <w:rFonts w:ascii="BIZ UDPゴシック" w:eastAsia="BIZ UDPゴシック" w:hAnsi="BIZ UDPゴシック"/>
          <w:sz w:val="24"/>
          <w:szCs w:val="24"/>
        </w:rPr>
        <w:t>を、そのまま語っているのである」。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ヨハネ12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44-50</w:t>
      </w:r>
      <w:r>
        <w:rPr>
          <w:rFonts w:ascii="ＭＳ Ｐ明朝" w:eastAsia="ＭＳ Ｐ明朝" w:hAnsi="ＭＳ Ｐ明朝" w:hint="eastAsia"/>
          <w:sz w:val="24"/>
          <w:szCs w:val="24"/>
        </w:rPr>
        <w:t>節）</w:t>
      </w:r>
    </w:p>
    <w:p w14:paraId="0118DBE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35A623" w14:textId="7F7BF403" w:rsidR="00E070FB" w:rsidRPr="00E070FB" w:rsidRDefault="00FD605B" w:rsidP="00FD605B">
      <w:pPr>
        <w:ind w:left="840" w:firstLine="240"/>
        <w:rPr>
          <w:rFonts w:ascii="ＭＳ Ｐ明朝" w:eastAsia="ＭＳ Ｐ明朝" w:hAnsi="ＭＳ Ｐ明朝"/>
          <w:sz w:val="24"/>
          <w:szCs w:val="24"/>
        </w:rPr>
      </w:pPr>
      <w:r w:rsidRPr="00FD605B">
        <w:rPr>
          <w:rFonts w:ascii="ＭＳ Ｐ明朝" w:eastAsia="ＭＳ Ｐ明朝" w:hAnsi="ＭＳ Ｐ明朝"/>
          <w:sz w:val="24"/>
          <w:szCs w:val="24"/>
        </w:rPr>
        <w:t>[父よ、]</w:t>
      </w:r>
      <w:r w:rsidRPr="00FD605B">
        <w:rPr>
          <w:rFonts w:ascii="BIZ UDPゴシック" w:eastAsia="BIZ UDPゴシック" w:hAnsi="BIZ UDPゴシック" w:hint="eastAsia"/>
          <w:sz w:val="24"/>
          <w:szCs w:val="24"/>
        </w:rPr>
        <w:t>なぜなら、わたしはあなたからいただいた言葉を彼らに与え、そして彼らはそれを受け、わたしがあなたから出たものであることをほんとうに知り、また、あなたがわたしをつかわされたことを信じるに至ったからです。</w:t>
      </w:r>
      <w:r w:rsidRPr="00FD605B">
        <w:rPr>
          <w:rFonts w:ascii="ＭＳ Ｐ明朝" w:eastAsia="ＭＳ Ｐ明朝" w:hAnsi="ＭＳ Ｐ明朝"/>
          <w:sz w:val="24"/>
          <w:szCs w:val="24"/>
        </w:rPr>
        <w:t>(ヨハネ17</w:t>
      </w:r>
      <w:r>
        <w:rPr>
          <w:rFonts w:ascii="ＭＳ Ｐ明朝" w:eastAsia="ＭＳ Ｐ明朝" w:hAnsi="ＭＳ Ｐ明朝" w:hint="eastAsia"/>
          <w:sz w:val="24"/>
          <w:szCs w:val="24"/>
        </w:rPr>
        <w:t>章</w:t>
      </w:r>
      <w:r w:rsidRPr="00FD605B">
        <w:rPr>
          <w:rFonts w:ascii="ＭＳ Ｐ明朝" w:eastAsia="ＭＳ Ｐ明朝" w:hAnsi="ＭＳ Ｐ明朝"/>
          <w:sz w:val="24"/>
          <w:szCs w:val="24"/>
        </w:rPr>
        <w:t>8</w:t>
      </w:r>
      <w:r>
        <w:rPr>
          <w:rFonts w:ascii="ＭＳ Ｐ明朝" w:eastAsia="ＭＳ Ｐ明朝" w:hAnsi="ＭＳ Ｐ明朝" w:hint="eastAsia"/>
          <w:sz w:val="24"/>
          <w:szCs w:val="24"/>
        </w:rPr>
        <w:t>節</w:t>
      </w:r>
      <w:r w:rsidRPr="00FD605B">
        <w:rPr>
          <w:rFonts w:ascii="ＭＳ Ｐ明朝" w:eastAsia="ＭＳ Ｐ明朝" w:hAnsi="ＭＳ Ｐ明朝"/>
          <w:sz w:val="24"/>
          <w:szCs w:val="24"/>
        </w:rPr>
        <w:t>)</w:t>
      </w:r>
      <w:r w:rsidR="00E070FB" w:rsidRPr="00E070FB">
        <w:rPr>
          <w:rFonts w:ascii="ＭＳ Ｐ明朝" w:eastAsia="ＭＳ Ｐ明朝" w:hAnsi="ＭＳ Ｐ明朝"/>
          <w:sz w:val="24"/>
          <w:szCs w:val="24"/>
        </w:rPr>
        <w:t xml:space="preserve"> </w:t>
      </w:r>
    </w:p>
    <w:p w14:paraId="07336DCA"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B078ABD" w14:textId="00F09BDB" w:rsidR="00E070FB" w:rsidRPr="00E070FB" w:rsidRDefault="00E070FB" w:rsidP="007C6CD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j.  </w:t>
      </w:r>
      <w:r w:rsidRPr="00F6242A">
        <w:rPr>
          <w:rFonts w:ascii="ＭＳ Ｐ明朝" w:eastAsia="ＭＳ Ｐ明朝" w:hAnsi="ＭＳ Ｐ明朝"/>
          <w:sz w:val="24"/>
          <w:szCs w:val="24"/>
          <w:u w:val="single"/>
        </w:rPr>
        <w:t>最後の過越の祭り</w:t>
      </w:r>
      <w:r w:rsidR="007D45CB" w:rsidRPr="007D45CB">
        <w:rPr>
          <w:rFonts w:ascii="ＭＳ Ｐ明朝" w:eastAsia="ＭＳ Ｐ明朝" w:hAnsi="ＭＳ Ｐ明朝" w:hint="eastAsia"/>
          <w:sz w:val="24"/>
          <w:szCs w:val="24"/>
        </w:rPr>
        <w:t xml:space="preserve"> </w:t>
      </w:r>
      <w:r w:rsidR="00F6242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0C7B33" w:rsidRPr="000C7B33">
        <w:rPr>
          <w:rFonts w:ascii="ＭＳ Ｐ明朝" w:eastAsia="ＭＳ Ｐ明朝" w:hAnsi="ＭＳ Ｐ明朝" w:hint="eastAsia"/>
          <w:sz w:val="24"/>
          <w:szCs w:val="24"/>
        </w:rPr>
        <w:t>私たちの主が三年半の宣教活動を行った最後の一年は、しばしば「対立の年」と呼ばれています。なぜなら、その前の過越祭と最後の過越祭の間に、私たちの主は、ユダヤの政治・宗教の支配層（すなわち、サドカイ派とパリサイ派）からの敵意が著しく激化したからです。</w:t>
      </w:r>
      <w:r w:rsidR="00D46FAE">
        <w:rPr>
          <w:rFonts w:ascii="ＭＳ Ｐ明朝" w:eastAsia="ＭＳ Ｐ明朝" w:hAnsi="ＭＳ Ｐ明朝" w:hint="eastAsia"/>
          <w:sz w:val="24"/>
          <w:szCs w:val="24"/>
        </w:rPr>
        <w:t>＜洗礼者＞</w:t>
      </w:r>
      <w:r w:rsidRPr="00E070FB">
        <w:rPr>
          <w:rFonts w:ascii="ＭＳ Ｐ明朝" w:eastAsia="ＭＳ Ｐ明朝" w:hAnsi="ＭＳ Ｐ明朝"/>
          <w:sz w:val="24"/>
          <w:szCs w:val="24"/>
        </w:rPr>
        <w:t>ヨハネはその最後の過越の祭</w:t>
      </w:r>
      <w:r w:rsidRPr="00E070FB">
        <w:rPr>
          <w:rFonts w:ascii="ＭＳ Ｐ明朝" w:eastAsia="ＭＳ Ｐ明朝" w:hAnsi="ＭＳ Ｐ明朝"/>
          <w:sz w:val="24"/>
          <w:szCs w:val="24"/>
        </w:rPr>
        <w:lastRenderedPageBreak/>
        <w:t>りの直前に</w:t>
      </w:r>
      <w:r w:rsidR="004C158F">
        <w:rPr>
          <w:rFonts w:ascii="ＭＳ Ｐ明朝" w:eastAsia="ＭＳ Ｐ明朝" w:hAnsi="ＭＳ Ｐ明朝" w:hint="eastAsia"/>
          <w:sz w:val="24"/>
          <w:szCs w:val="24"/>
        </w:rPr>
        <w:t>、</w:t>
      </w:r>
      <w:r w:rsidRPr="00E070FB">
        <w:rPr>
          <w:rFonts w:ascii="ＭＳ Ｐ明朝" w:eastAsia="ＭＳ Ｐ明朝" w:hAnsi="ＭＳ Ｐ明朝"/>
          <w:sz w:val="24"/>
          <w:szCs w:val="24"/>
        </w:rPr>
        <w:t>ヘロデによって死刑に処せられ</w:t>
      </w:r>
      <w:r w:rsidR="00746601">
        <w:rPr>
          <w:rFonts w:ascii="ＭＳ Ｐ明朝" w:eastAsia="ＭＳ Ｐ明朝" w:hAnsi="ＭＳ Ｐ明朝" w:hint="eastAsia"/>
          <w:sz w:val="24"/>
          <w:szCs w:val="24"/>
        </w:rPr>
        <w:t>ましたが</w:t>
      </w:r>
      <w:r w:rsidRPr="00E070FB">
        <w:rPr>
          <w:rFonts w:ascii="ＭＳ Ｐ明朝" w:eastAsia="ＭＳ Ｐ明朝" w:hAnsi="ＭＳ Ｐ明朝"/>
          <w:sz w:val="24"/>
          <w:szCs w:val="24"/>
        </w:rPr>
        <w:t>（</w:t>
      </w:r>
      <w:hyperlink r:id="rId1335" w:anchor="11:55" w:tooltip="（11:55） さて、ユダヤ人の過越の祭が近づいたので、多くの人々は身をきよめるために、祭の前に、地方からエルサレムへ上った。(56)人々はイエスを捜し求め、宮の庭に立って互に言った、「あなたがたはどう思うか。イエスはこの祭にこないのだろうか」。(57)祭司長たちとパリサイ人たちとは、イエスを捕えようとして、そのいどころを知っている者があれば申し出よ、という指令を出していた…" w:history="1">
        <w:r w:rsidRPr="00064688">
          <w:rPr>
            <w:rStyle w:val="a7"/>
            <w:rFonts w:ascii="ＭＳ Ｐ明朝" w:eastAsia="ＭＳ Ｐ明朝" w:hAnsi="ＭＳ Ｐ明朝"/>
            <w:sz w:val="24"/>
            <w:szCs w:val="24"/>
          </w:rPr>
          <w:t>ヨハネ11</w:t>
        </w:r>
        <w:r w:rsidR="00D46FAE" w:rsidRPr="00064688">
          <w:rPr>
            <w:rStyle w:val="a7"/>
            <w:rFonts w:ascii="ＭＳ Ｐ明朝" w:eastAsia="ＭＳ Ｐ明朝" w:hAnsi="ＭＳ Ｐ明朝"/>
            <w:sz w:val="24"/>
            <w:szCs w:val="24"/>
          </w:rPr>
          <w:t>章</w:t>
        </w:r>
        <w:r w:rsidRPr="00064688">
          <w:rPr>
            <w:rStyle w:val="a7"/>
            <w:rFonts w:ascii="ＭＳ Ｐ明朝" w:eastAsia="ＭＳ Ｐ明朝" w:hAnsi="ＭＳ Ｐ明朝"/>
            <w:sz w:val="24"/>
            <w:szCs w:val="24"/>
          </w:rPr>
          <w:t>55</w:t>
        </w:r>
        <w:r w:rsidR="00D46FAE" w:rsidRPr="00064688">
          <w:rPr>
            <w:rStyle w:val="a7"/>
            <w:rFonts w:ascii="ＭＳ Ｐ明朝" w:eastAsia="ＭＳ Ｐ明朝" w:hAnsi="ＭＳ Ｐ明朝"/>
            <w:sz w:val="24"/>
            <w:szCs w:val="24"/>
          </w:rPr>
          <w:t>節</w:t>
        </w:r>
      </w:hyperlink>
      <w:r w:rsidR="00D46FAE">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D46FAE">
        <w:rPr>
          <w:rStyle w:val="ab"/>
          <w:rFonts w:ascii="ＭＳ Ｐ明朝" w:eastAsia="ＭＳ Ｐ明朝" w:hAnsi="ＭＳ Ｐ明朝"/>
          <w:sz w:val="24"/>
          <w:szCs w:val="24"/>
        </w:rPr>
        <w:footnoteReference w:id="61"/>
      </w:r>
      <w:r w:rsidRPr="00E070FB">
        <w:rPr>
          <w:rFonts w:ascii="ＭＳ Ｐ明朝" w:eastAsia="ＭＳ Ｐ明朝" w:hAnsi="ＭＳ Ｐ明朝"/>
          <w:sz w:val="24"/>
          <w:szCs w:val="24"/>
        </w:rPr>
        <w:t>、この出来事は主に対する抵抗が強まる重要な要因の一つであったことに留意すべきです。</w:t>
      </w:r>
      <w:r w:rsidR="00D46FAE" w:rsidRPr="00D46FAE">
        <w:rPr>
          <w:rFonts w:ascii="ＭＳ Ｐ明朝" w:eastAsia="ＭＳ Ｐ明朝" w:hAnsi="ＭＳ Ｐ明朝" w:hint="eastAsia"/>
          <w:sz w:val="24"/>
          <w:szCs w:val="24"/>
        </w:rPr>
        <w:t>ヨハネの</w:t>
      </w:r>
      <w:r w:rsidR="00D46FAE" w:rsidRPr="00D46FAE">
        <w:rPr>
          <w:rFonts w:ascii="ＭＳ Ｐ明朝" w:eastAsia="ＭＳ Ｐ明朝" w:hAnsi="ＭＳ Ｐ明朝"/>
          <w:sz w:val="24"/>
          <w:szCs w:val="24"/>
        </w:rPr>
        <w:t>「名声」は、その存命中（最後の</w:t>
      </w:r>
      <w:r w:rsidR="007D45CB">
        <w:rPr>
          <w:rFonts w:ascii="ＭＳ Ｐ明朝" w:eastAsia="ＭＳ Ｐ明朝" w:hAnsi="ＭＳ Ｐ明朝" w:hint="eastAsia"/>
          <w:sz w:val="24"/>
          <w:szCs w:val="24"/>
        </w:rPr>
        <w:t>二</w:t>
      </w:r>
      <w:r w:rsidR="00D46FAE" w:rsidRPr="00D46FAE">
        <w:rPr>
          <w:rFonts w:ascii="ＭＳ Ｐ明朝" w:eastAsia="ＭＳ Ｐ明朝" w:hAnsi="ＭＳ Ｐ明朝"/>
          <w:sz w:val="24"/>
          <w:szCs w:val="24"/>
        </w:rPr>
        <w:t>年間は牢獄にいたときでさえ）、私たちの主に代わって、ある種の 「おとり」の役割を果たし</w:t>
      </w:r>
      <w:r w:rsidRPr="00E070FB">
        <w:rPr>
          <w:rFonts w:ascii="ＭＳ Ｐ明朝" w:eastAsia="ＭＳ Ｐ明朝" w:hAnsi="ＭＳ Ｐ明朝"/>
          <w:sz w:val="24"/>
          <w:szCs w:val="24"/>
        </w:rPr>
        <w:t>（</w:t>
      </w:r>
      <w:hyperlink r:id="rId1336" w:anchor="11:10" w:tooltip="『見よ、わたしは使をあなたの先につかわし、あなたの前に、道を整えさせるであろう』と書いてあるのは、この人のことである。 " w:history="1">
        <w:r w:rsidRPr="00064688">
          <w:rPr>
            <w:rStyle w:val="a7"/>
            <w:rFonts w:ascii="ＭＳ Ｐ明朝" w:eastAsia="ＭＳ Ｐ明朝" w:hAnsi="ＭＳ Ｐ明朝"/>
            <w:sz w:val="24"/>
            <w:szCs w:val="24"/>
          </w:rPr>
          <w:t>マタ</w:t>
        </w:r>
        <w:r w:rsidR="00D46FAE" w:rsidRPr="00064688">
          <w:rPr>
            <w:rStyle w:val="a7"/>
            <w:rFonts w:ascii="ＭＳ Ｐ明朝" w:eastAsia="ＭＳ Ｐ明朝" w:hAnsi="ＭＳ Ｐ明朝"/>
            <w:sz w:val="24"/>
            <w:szCs w:val="24"/>
          </w:rPr>
          <w:t>イ</w:t>
        </w:r>
        <w:r w:rsidRPr="00064688">
          <w:rPr>
            <w:rStyle w:val="a7"/>
            <w:rFonts w:ascii="ＭＳ Ｐ明朝" w:eastAsia="ＭＳ Ｐ明朝" w:hAnsi="ＭＳ Ｐ明朝"/>
            <w:sz w:val="24"/>
            <w:szCs w:val="24"/>
          </w:rPr>
          <w:t>11</w:t>
        </w:r>
        <w:r w:rsidR="00D46FAE" w:rsidRPr="00064688">
          <w:rPr>
            <w:rStyle w:val="a7"/>
            <w:rFonts w:ascii="ＭＳ Ｐ明朝" w:eastAsia="ＭＳ Ｐ明朝" w:hAnsi="ＭＳ Ｐ明朝"/>
            <w:sz w:val="24"/>
            <w:szCs w:val="24"/>
          </w:rPr>
          <w:t>章</w:t>
        </w:r>
        <w:r w:rsidRPr="00064688">
          <w:rPr>
            <w:rStyle w:val="a7"/>
            <w:rFonts w:ascii="ＭＳ Ｐ明朝" w:eastAsia="ＭＳ Ｐ明朝" w:hAnsi="ＭＳ Ｐ明朝"/>
            <w:sz w:val="24"/>
            <w:szCs w:val="24"/>
          </w:rPr>
          <w:t>10</w:t>
        </w:r>
        <w:r w:rsidR="00D46FAE" w:rsidRPr="0006468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37" w:anchor="1:2" w:tooltip="預言者イザヤの書に、「見よ、わたしは使をあなたの先につかわし、あなたの道を整えさせるであろう。 荒野で呼ばわる者の声がする、『主の道を備えよ、その道筋をまっすぐにせよ』」と書いてあるように、 " w:history="1">
        <w:r w:rsidRPr="00064688">
          <w:rPr>
            <w:rStyle w:val="a7"/>
            <w:rFonts w:ascii="ＭＳ Ｐ明朝" w:eastAsia="ＭＳ Ｐ明朝" w:hAnsi="ＭＳ Ｐ明朝"/>
            <w:sz w:val="24"/>
            <w:szCs w:val="24"/>
          </w:rPr>
          <w:t>マ</w:t>
        </w:r>
        <w:r w:rsidR="00D46FAE" w:rsidRPr="00064688">
          <w:rPr>
            <w:rStyle w:val="a7"/>
            <w:rFonts w:ascii="ＭＳ Ｐ明朝" w:eastAsia="ＭＳ Ｐ明朝" w:hAnsi="ＭＳ Ｐ明朝"/>
            <w:sz w:val="24"/>
            <w:szCs w:val="24"/>
          </w:rPr>
          <w:t>ル</w:t>
        </w:r>
        <w:r w:rsidRPr="00064688">
          <w:rPr>
            <w:rStyle w:val="a7"/>
            <w:rFonts w:ascii="ＭＳ Ｐ明朝" w:eastAsia="ＭＳ Ｐ明朝" w:hAnsi="ＭＳ Ｐ明朝"/>
            <w:sz w:val="24"/>
            <w:szCs w:val="24"/>
          </w:rPr>
          <w:t>コ1</w:t>
        </w:r>
        <w:r w:rsidR="00D46FAE" w:rsidRPr="00064688">
          <w:rPr>
            <w:rStyle w:val="a7"/>
            <w:rFonts w:ascii="ＭＳ Ｐ明朝" w:eastAsia="ＭＳ Ｐ明朝" w:hAnsi="ＭＳ Ｐ明朝"/>
            <w:sz w:val="24"/>
            <w:szCs w:val="24"/>
          </w:rPr>
          <w:t>章</w:t>
        </w:r>
        <w:r w:rsidRPr="00064688">
          <w:rPr>
            <w:rStyle w:val="a7"/>
            <w:rFonts w:ascii="ＭＳ Ｐ明朝" w:eastAsia="ＭＳ Ｐ明朝" w:hAnsi="ＭＳ Ｐ明朝"/>
            <w:sz w:val="24"/>
            <w:szCs w:val="24"/>
          </w:rPr>
          <w:t>2-3</w:t>
        </w:r>
        <w:r w:rsidR="00D46FAE" w:rsidRPr="0006468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38" w:anchor="7:27" w:tooltip="『見よ、わたしは使をあなたの先につかわし、あなたの前に、道を整えさせるであろう』と書いてあるのは、この人のことである。 " w:history="1">
        <w:r w:rsidRPr="00064688">
          <w:rPr>
            <w:rStyle w:val="a7"/>
            <w:rFonts w:ascii="ＭＳ Ｐ明朝" w:eastAsia="ＭＳ Ｐ明朝" w:hAnsi="ＭＳ Ｐ明朝"/>
            <w:sz w:val="24"/>
            <w:szCs w:val="24"/>
          </w:rPr>
          <w:t>ルカ7</w:t>
        </w:r>
        <w:r w:rsidR="00D46FAE" w:rsidRPr="00064688">
          <w:rPr>
            <w:rStyle w:val="a7"/>
            <w:rFonts w:ascii="ＭＳ Ｐ明朝" w:eastAsia="ＭＳ Ｐ明朝" w:hAnsi="ＭＳ Ｐ明朝"/>
            <w:sz w:val="24"/>
            <w:szCs w:val="24"/>
          </w:rPr>
          <w:t>章</w:t>
        </w:r>
        <w:r w:rsidRPr="00064688">
          <w:rPr>
            <w:rStyle w:val="a7"/>
            <w:rFonts w:ascii="ＭＳ Ｐ明朝" w:eastAsia="ＭＳ Ｐ明朝" w:hAnsi="ＭＳ Ｐ明朝"/>
            <w:sz w:val="24"/>
            <w:szCs w:val="24"/>
          </w:rPr>
          <w:t>27</w:t>
        </w:r>
        <w:r w:rsidR="00D46FAE" w:rsidRPr="0006468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A54BA7">
        <w:rPr>
          <w:rFonts w:ascii="ＭＳ Ｐ明朝" w:eastAsia="ＭＳ Ｐ明朝" w:hAnsi="ＭＳ Ｐ明朝" w:hint="eastAsia"/>
          <w:sz w:val="24"/>
          <w:szCs w:val="24"/>
        </w:rPr>
        <w:t>、</w:t>
      </w:r>
      <w:r w:rsidRPr="00E070FB">
        <w:rPr>
          <w:rFonts w:ascii="ＭＳ Ｐ明朝" w:eastAsia="ＭＳ Ｐ明朝" w:hAnsi="ＭＳ Ｐ明朝"/>
          <w:sz w:val="24"/>
          <w:szCs w:val="24"/>
        </w:rPr>
        <w:t>そうでなければ得られなかった</w:t>
      </w:r>
      <w:r w:rsidR="00A54BA7">
        <w:rPr>
          <w:rFonts w:ascii="ＭＳ Ｐ明朝" w:eastAsia="ＭＳ Ｐ明朝" w:hAnsi="ＭＳ Ｐ明朝" w:hint="eastAsia"/>
          <w:sz w:val="24"/>
          <w:szCs w:val="24"/>
        </w:rPr>
        <w:t>であろう</w:t>
      </w:r>
      <w:r w:rsidRPr="00E070FB">
        <w:rPr>
          <w:rFonts w:ascii="ＭＳ Ｐ明朝" w:eastAsia="ＭＳ Ｐ明朝" w:hAnsi="ＭＳ Ｐ明朝"/>
          <w:sz w:val="24"/>
          <w:szCs w:val="24"/>
        </w:rPr>
        <w:t>行動の自由を</w:t>
      </w:r>
      <w:r w:rsidR="00746601">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イエスに与えたからです（ヨハネが</w:t>
      </w:r>
      <w:r w:rsidR="00D46FAE">
        <w:rPr>
          <w:rFonts w:ascii="ＭＳ Ｐ明朝" w:eastAsia="ＭＳ Ｐ明朝" w:hAnsi="ＭＳ Ｐ明朝" w:hint="eastAsia"/>
          <w:sz w:val="24"/>
          <w:szCs w:val="24"/>
        </w:rPr>
        <w:t>「</w:t>
      </w:r>
      <w:r w:rsidRPr="00E070FB">
        <w:rPr>
          <w:rFonts w:ascii="ＭＳ Ｐ明朝" w:eastAsia="ＭＳ Ｐ明朝" w:hAnsi="ＭＳ Ｐ明朝"/>
          <w:sz w:val="24"/>
          <w:szCs w:val="24"/>
        </w:rPr>
        <w:t>隠れ蓑</w:t>
      </w:r>
      <w:r w:rsidR="00D46FAE">
        <w:rPr>
          <w:rFonts w:ascii="ＭＳ Ｐ明朝" w:eastAsia="ＭＳ Ｐ明朝" w:hAnsi="ＭＳ Ｐ明朝" w:hint="eastAsia"/>
          <w:sz w:val="24"/>
          <w:szCs w:val="24"/>
        </w:rPr>
        <w:t>」</w:t>
      </w:r>
      <w:r w:rsidRPr="00E070FB">
        <w:rPr>
          <w:rFonts w:ascii="ＭＳ Ｐ明朝" w:eastAsia="ＭＳ Ｐ明朝" w:hAnsi="ＭＳ Ｐ明朝"/>
          <w:sz w:val="24"/>
          <w:szCs w:val="24"/>
        </w:rPr>
        <w:t>を提供しなければ、イエスとイエスのミニストリーは、当時進行中であった霊的復興に対する宗教的権威</w:t>
      </w:r>
      <w:r w:rsidR="00D75006">
        <w:rPr>
          <w:rFonts w:ascii="ＭＳ Ｐ明朝" w:eastAsia="ＭＳ Ｐ明朝" w:hAnsi="ＭＳ Ｐ明朝" w:hint="eastAsia"/>
          <w:sz w:val="24"/>
          <w:szCs w:val="24"/>
        </w:rPr>
        <w:t>者ら</w:t>
      </w:r>
      <w:r w:rsidRPr="00E070FB">
        <w:rPr>
          <w:rFonts w:ascii="ＭＳ Ｐ明朝" w:eastAsia="ＭＳ Ｐ明朝" w:hAnsi="ＭＳ Ｐ明朝"/>
          <w:sz w:val="24"/>
          <w:szCs w:val="24"/>
        </w:rPr>
        <w:t>の</w:t>
      </w:r>
      <w:r w:rsidR="00D75006">
        <w:rPr>
          <w:rFonts w:ascii="ＭＳ Ｐ明朝" w:eastAsia="ＭＳ Ｐ明朝" w:hAnsi="ＭＳ Ｐ明朝" w:hint="eastAsia"/>
          <w:sz w:val="24"/>
          <w:szCs w:val="24"/>
        </w:rPr>
        <w:t>敵意</w:t>
      </w:r>
      <w:r w:rsidRPr="00E070FB">
        <w:rPr>
          <w:rFonts w:ascii="ＭＳ Ｐ明朝" w:eastAsia="ＭＳ Ｐ明朝" w:hAnsi="ＭＳ Ｐ明朝"/>
          <w:sz w:val="24"/>
          <w:szCs w:val="24"/>
        </w:rPr>
        <w:t>の唯一の</w:t>
      </w:r>
      <w:r w:rsidR="00D75006">
        <w:rPr>
          <w:rFonts w:ascii="ＭＳ Ｐ明朝" w:eastAsia="ＭＳ Ｐ明朝" w:hAnsi="ＭＳ Ｐ明朝" w:hint="eastAsia"/>
          <w:sz w:val="24"/>
          <w:szCs w:val="24"/>
        </w:rPr>
        <w:t>的</w:t>
      </w:r>
      <w:r w:rsidR="00746601">
        <w:rPr>
          <w:rFonts w:ascii="ＭＳ Ｐ明朝" w:eastAsia="ＭＳ Ｐ明朝" w:hAnsi="ＭＳ Ｐ明朝" w:hint="eastAsia"/>
          <w:sz w:val="24"/>
          <w:szCs w:val="24"/>
        </w:rPr>
        <w:t>と</w:t>
      </w:r>
      <w:r w:rsidR="00D46FAE">
        <w:rPr>
          <w:rFonts w:ascii="ＭＳ Ｐ明朝" w:eastAsia="ＭＳ Ｐ明朝" w:hAnsi="ＭＳ Ｐ明朝" w:hint="eastAsia"/>
          <w:sz w:val="24"/>
          <w:szCs w:val="24"/>
        </w:rPr>
        <w:t>なってしまっ</w:t>
      </w:r>
      <w:r w:rsidR="00D75006">
        <w:rPr>
          <w:rFonts w:ascii="ＭＳ Ｐ明朝" w:eastAsia="ＭＳ Ｐ明朝" w:hAnsi="ＭＳ Ｐ明朝" w:hint="eastAsia"/>
          <w:sz w:val="24"/>
          <w:szCs w:val="24"/>
        </w:rPr>
        <w:t>ていた</w:t>
      </w:r>
      <w:r w:rsidR="00D46FAE">
        <w:rPr>
          <w:rFonts w:ascii="ＭＳ Ｐ明朝" w:eastAsia="ＭＳ Ｐ明朝" w:hAnsi="ＭＳ Ｐ明朝" w:hint="eastAsia"/>
          <w:sz w:val="24"/>
          <w:szCs w:val="24"/>
        </w:rPr>
        <w:t>ことでしょう</w:t>
      </w:r>
      <w:r w:rsidRPr="00E070FB">
        <w:rPr>
          <w:rFonts w:ascii="ＭＳ Ｐ明朝" w:eastAsia="ＭＳ Ｐ明朝" w:hAnsi="ＭＳ Ｐ明朝"/>
          <w:sz w:val="24"/>
          <w:szCs w:val="24"/>
        </w:rPr>
        <w:t>）。</w:t>
      </w:r>
      <w:r w:rsidR="00E2533E" w:rsidRPr="00E2533E">
        <w:rPr>
          <w:rFonts w:ascii="ＭＳ Ｐ明朝" w:eastAsia="ＭＳ Ｐ明朝" w:hAnsi="ＭＳ Ｐ明朝" w:hint="eastAsia"/>
          <w:sz w:val="24"/>
          <w:szCs w:val="24"/>
        </w:rPr>
        <w:t>抵抗が激化した</w:t>
      </w:r>
      <w:r w:rsidR="00E2533E">
        <w:rPr>
          <w:rFonts w:ascii="ＭＳ Ｐ明朝" w:eastAsia="ＭＳ Ｐ明朝" w:hAnsi="ＭＳ Ｐ明朝" w:hint="eastAsia"/>
          <w:sz w:val="24"/>
          <w:szCs w:val="24"/>
        </w:rPr>
        <w:t>二</w:t>
      </w:r>
      <w:r w:rsidR="00E2533E" w:rsidRPr="00E2533E">
        <w:rPr>
          <w:rFonts w:ascii="ＭＳ Ｐ明朝" w:eastAsia="ＭＳ Ｐ明朝" w:hAnsi="ＭＳ Ｐ明朝"/>
          <w:sz w:val="24"/>
          <w:szCs w:val="24"/>
        </w:rPr>
        <w:t>つ目の大きな要因は、主イエスの働きの激しさにあります。</w:t>
      </w:r>
      <w:r w:rsidRPr="00E070FB">
        <w:rPr>
          <w:rFonts w:ascii="ＭＳ Ｐ明朝" w:eastAsia="ＭＳ Ｐ明朝" w:hAnsi="ＭＳ Ｐ明朝"/>
          <w:sz w:val="24"/>
          <w:szCs w:val="24"/>
        </w:rPr>
        <w:t>福音書の内容の大部分が</w:t>
      </w:r>
      <w:r w:rsidR="00746601">
        <w:rPr>
          <w:rFonts w:ascii="ＭＳ Ｐ明朝" w:eastAsia="ＭＳ Ｐ明朝" w:hAnsi="ＭＳ Ｐ明朝" w:hint="eastAsia"/>
          <w:sz w:val="24"/>
          <w:szCs w:val="24"/>
        </w:rPr>
        <w:t>、</w:t>
      </w:r>
      <w:r w:rsidRPr="00E070FB">
        <w:rPr>
          <w:rFonts w:ascii="ＭＳ Ｐ明朝" w:eastAsia="ＭＳ Ｐ明朝" w:hAnsi="ＭＳ Ｐ明朝"/>
          <w:sz w:val="24"/>
          <w:szCs w:val="24"/>
        </w:rPr>
        <w:t>この最後の年（すなわち、大まかに言えば、</w:t>
      </w:r>
      <w:r w:rsidRPr="00E070FB">
        <w:rPr>
          <w:rFonts w:ascii="ＭＳ Ｐ明朝" w:eastAsia="ＭＳ Ｐ明朝" w:hAnsi="ＭＳ Ｐ明朝" w:hint="eastAsia"/>
          <w:sz w:val="24"/>
          <w:szCs w:val="24"/>
        </w:rPr>
        <w:t>マタイ</w:t>
      </w:r>
      <w:r w:rsidRPr="00E070FB">
        <w:rPr>
          <w:rFonts w:ascii="ＭＳ Ｐ明朝" w:eastAsia="ＭＳ Ｐ明朝" w:hAnsi="ＭＳ Ｐ明朝"/>
          <w:sz w:val="24"/>
          <w:szCs w:val="24"/>
        </w:rPr>
        <w:t>10章、マルコ5章、ルカ9章、ヨハネ6章</w:t>
      </w:r>
      <w:r w:rsidR="00D46FAE">
        <w:rPr>
          <w:rFonts w:ascii="ＭＳ Ｐ明朝" w:eastAsia="ＭＳ Ｐ明朝" w:hAnsi="ＭＳ Ｐ明朝" w:hint="eastAsia"/>
          <w:sz w:val="24"/>
          <w:szCs w:val="24"/>
        </w:rPr>
        <w:t>以降</w:t>
      </w:r>
      <w:r w:rsidRPr="00E070FB">
        <w:rPr>
          <w:rFonts w:ascii="ＭＳ Ｐ明朝" w:eastAsia="ＭＳ Ｐ明朝" w:hAnsi="ＭＳ Ｐ明朝"/>
          <w:sz w:val="24"/>
          <w:szCs w:val="24"/>
        </w:rPr>
        <w:t>のすべて）を扱っているのは偶然ではありません</w:t>
      </w:r>
      <w:r w:rsidR="00746601">
        <w:rPr>
          <w:rFonts w:ascii="ＭＳ Ｐ明朝" w:eastAsia="ＭＳ Ｐ明朝" w:hAnsi="ＭＳ Ｐ明朝" w:hint="eastAsia"/>
          <w:sz w:val="24"/>
          <w:szCs w:val="24"/>
        </w:rPr>
        <w:t>（すなわち、</w:t>
      </w:r>
      <w:r w:rsidRPr="00E070FB">
        <w:rPr>
          <w:rFonts w:ascii="ＭＳ Ｐ明朝" w:eastAsia="ＭＳ Ｐ明朝" w:hAnsi="ＭＳ Ｐ明朝"/>
          <w:sz w:val="24"/>
          <w:szCs w:val="24"/>
        </w:rPr>
        <w:t>五</w:t>
      </w:r>
      <w:r w:rsidR="00D46FAE">
        <w:rPr>
          <w:rFonts w:ascii="ＭＳ Ｐ明朝" w:eastAsia="ＭＳ Ｐ明朝" w:hAnsi="ＭＳ Ｐ明朝" w:hint="eastAsia"/>
          <w:sz w:val="24"/>
          <w:szCs w:val="24"/>
        </w:rPr>
        <w:t>千</w:t>
      </w:r>
      <w:r w:rsidRPr="00E070FB">
        <w:rPr>
          <w:rFonts w:ascii="ＭＳ Ｐ明朝" w:eastAsia="ＭＳ Ｐ明朝" w:hAnsi="ＭＳ Ｐ明朝"/>
          <w:sz w:val="24"/>
          <w:szCs w:val="24"/>
        </w:rPr>
        <w:t>人、</w:t>
      </w:r>
      <w:r w:rsidR="00D46FAE">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四千人</w:t>
      </w:r>
      <w:r w:rsidR="00D46FAE">
        <w:rPr>
          <w:rFonts w:ascii="ＭＳ Ｐ明朝" w:eastAsia="ＭＳ Ｐ明朝" w:hAnsi="ＭＳ Ｐ明朝" w:hint="eastAsia"/>
          <w:sz w:val="24"/>
          <w:szCs w:val="24"/>
        </w:rPr>
        <w:t>の食物の供与</w:t>
      </w:r>
      <w:r w:rsidRPr="00E070FB">
        <w:rPr>
          <w:rFonts w:ascii="ＭＳ Ｐ明朝" w:eastAsia="ＭＳ Ｐ明朝" w:hAnsi="ＭＳ Ｐ明朝"/>
          <w:sz w:val="24"/>
          <w:szCs w:val="24"/>
        </w:rPr>
        <w:t>、水の上の歩行、</w:t>
      </w:r>
      <w:r w:rsidR="00D46FAE">
        <w:rPr>
          <w:rFonts w:ascii="ＭＳ Ｐ明朝" w:eastAsia="ＭＳ Ｐ明朝" w:hAnsi="ＭＳ Ｐ明朝" w:hint="eastAsia"/>
          <w:sz w:val="24"/>
          <w:szCs w:val="24"/>
        </w:rPr>
        <w:t>変貌</w:t>
      </w:r>
      <w:r w:rsidRPr="00E070FB">
        <w:rPr>
          <w:rFonts w:ascii="ＭＳ Ｐ明朝" w:eastAsia="ＭＳ Ｐ明朝" w:hAnsi="ＭＳ Ｐ明朝"/>
          <w:sz w:val="24"/>
          <w:szCs w:val="24"/>
        </w:rPr>
        <w:t>、</w:t>
      </w:r>
      <w:r w:rsidR="00E2533E">
        <w:rPr>
          <w:rFonts w:ascii="ＭＳ Ｐ明朝" w:eastAsia="ＭＳ Ｐ明朝" w:hAnsi="ＭＳ Ｐ明朝" w:hint="eastAsia"/>
          <w:sz w:val="24"/>
          <w:szCs w:val="24"/>
        </w:rPr>
        <w:t>目の見えない</w:t>
      </w:r>
      <w:r w:rsidRPr="00E070FB">
        <w:rPr>
          <w:rFonts w:ascii="ＭＳ Ｐ明朝" w:eastAsia="ＭＳ Ｐ明朝" w:hAnsi="ＭＳ Ｐ明朝"/>
          <w:sz w:val="24"/>
          <w:szCs w:val="24"/>
        </w:rPr>
        <w:t>人の癒し、ラザロの</w:t>
      </w:r>
      <w:r w:rsidR="00746601">
        <w:rPr>
          <w:rFonts w:ascii="ＭＳ Ｐ明朝" w:eastAsia="ＭＳ Ｐ明朝" w:hAnsi="ＭＳ Ｐ明朝" w:hint="eastAsia"/>
          <w:sz w:val="24"/>
          <w:szCs w:val="24"/>
        </w:rPr>
        <w:t>蘇生</w:t>
      </w:r>
      <w:r w:rsidRPr="00E070FB">
        <w:rPr>
          <w:rFonts w:ascii="ＭＳ Ｐ明朝" w:eastAsia="ＭＳ Ｐ明朝" w:hAnsi="ＭＳ Ｐ明朝"/>
          <w:sz w:val="24"/>
          <w:szCs w:val="24"/>
        </w:rPr>
        <w:t>）</w:t>
      </w:r>
      <w:r w:rsidR="00746601">
        <w:rPr>
          <w:rFonts w:ascii="ＭＳ Ｐ明朝" w:eastAsia="ＭＳ Ｐ明朝" w:hAnsi="ＭＳ Ｐ明朝" w:hint="eastAsia"/>
          <w:sz w:val="24"/>
          <w:szCs w:val="24"/>
        </w:rPr>
        <w:t>。</w:t>
      </w:r>
      <w:r w:rsidR="00E2533E">
        <w:rPr>
          <w:rFonts w:ascii="ＭＳ Ｐ明朝" w:eastAsia="ＭＳ Ｐ明朝" w:hAnsi="ＭＳ Ｐ明朝" w:hint="eastAsia"/>
          <w:sz w:val="24"/>
          <w:szCs w:val="24"/>
        </w:rPr>
        <w:t>また</w:t>
      </w:r>
      <w:r w:rsidRPr="00E070FB">
        <w:rPr>
          <w:rFonts w:ascii="ＭＳ Ｐ明朝" w:eastAsia="ＭＳ Ｐ明朝" w:hAnsi="ＭＳ Ｐ明朝"/>
          <w:sz w:val="24"/>
          <w:szCs w:val="24"/>
        </w:rPr>
        <w:t>イエスの弟子たちによる</w:t>
      </w:r>
      <w:r w:rsidRPr="00E2533E">
        <w:rPr>
          <w:rFonts w:ascii="ＭＳ Ｐ明朝" w:eastAsia="ＭＳ Ｐ明朝" w:hAnsi="ＭＳ Ｐ明朝"/>
          <w:sz w:val="24"/>
          <w:szCs w:val="24"/>
        </w:rPr>
        <w:t>最も</w:t>
      </w:r>
      <w:r w:rsidR="00E2533E">
        <w:rPr>
          <w:rFonts w:ascii="ＭＳ Ｐ明朝" w:eastAsia="ＭＳ Ｐ明朝" w:hAnsi="ＭＳ Ｐ明朝" w:hint="eastAsia"/>
          <w:sz w:val="24"/>
          <w:szCs w:val="24"/>
        </w:rPr>
        <w:t>顕著で</w:t>
      </w:r>
      <w:r w:rsidRPr="00E2533E">
        <w:rPr>
          <w:rFonts w:ascii="ＭＳ Ｐ明朝" w:eastAsia="ＭＳ Ｐ明朝" w:hAnsi="ＭＳ Ｐ明朝"/>
          <w:sz w:val="24"/>
          <w:szCs w:val="24"/>
        </w:rPr>
        <w:t>広範な</w:t>
      </w:r>
      <w:r w:rsidRPr="00E070FB">
        <w:rPr>
          <w:rFonts w:ascii="ＭＳ Ｐ明朝" w:eastAsia="ＭＳ Ｐ明朝" w:hAnsi="ＭＳ Ｐ明朝"/>
          <w:sz w:val="24"/>
          <w:szCs w:val="24"/>
        </w:rPr>
        <w:t>伝道が行われるのは</w:t>
      </w:r>
      <w:r w:rsidR="00746601">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この最後の年です（すなわち、十二人の派遣[開始時]： </w:t>
      </w:r>
      <w:hyperlink r:id="rId1339" w:anchor="9:35" w:tooltip="（9:35）イエスは、すべての町々村々を巡り歩いて、諸会堂で教え、御国の福音を宣べ伝え、あらゆる病気、あらゆるわずらいをおいやしになった。(36)また群衆が飼う者のない羊のように弱り果てて、倒れているのをごらんになって、彼らを深くあわれまれた。(37)そして弟子たちに言われた、「収穫は多いが、働き人が少ない。(38)だから、収穫の主に願って、その収穫のために働き人を送り出すようにしてもらいなさい」…" w:history="1">
        <w:r w:rsidRPr="003C7E22">
          <w:rPr>
            <w:rStyle w:val="a7"/>
            <w:rFonts w:ascii="ＭＳ Ｐ明朝" w:eastAsia="ＭＳ Ｐ明朝" w:hAnsi="ＭＳ Ｐ明朝"/>
            <w:sz w:val="24"/>
            <w:szCs w:val="24"/>
          </w:rPr>
          <w:t>マタ</w:t>
        </w:r>
        <w:r w:rsidR="003C7E22" w:rsidRPr="003C7E22">
          <w:rPr>
            <w:rStyle w:val="a7"/>
            <w:rFonts w:ascii="ＭＳ Ｐ明朝" w:eastAsia="ＭＳ Ｐ明朝" w:hAnsi="ＭＳ Ｐ明朝"/>
            <w:sz w:val="24"/>
            <w:szCs w:val="24"/>
          </w:rPr>
          <w:t>イ</w:t>
        </w:r>
        <w:r w:rsidRPr="003C7E22">
          <w:rPr>
            <w:rStyle w:val="a7"/>
            <w:rFonts w:ascii="ＭＳ Ｐ明朝" w:eastAsia="ＭＳ Ｐ明朝" w:hAnsi="ＭＳ Ｐ明朝"/>
            <w:sz w:val="24"/>
            <w:szCs w:val="24"/>
          </w:rPr>
          <w:t>9</w:t>
        </w:r>
        <w:r w:rsidR="003C7E22" w:rsidRPr="003C7E22">
          <w:rPr>
            <w:rStyle w:val="a7"/>
            <w:rFonts w:ascii="ＭＳ Ｐ明朝" w:eastAsia="ＭＳ Ｐ明朝" w:hAnsi="ＭＳ Ｐ明朝"/>
            <w:sz w:val="24"/>
            <w:szCs w:val="24"/>
          </w:rPr>
          <w:t>章</w:t>
        </w:r>
        <w:r w:rsidRPr="003C7E22">
          <w:rPr>
            <w:rStyle w:val="a7"/>
            <w:rFonts w:ascii="ＭＳ Ｐ明朝" w:eastAsia="ＭＳ Ｐ明朝" w:hAnsi="ＭＳ Ｐ明朝"/>
            <w:sz w:val="24"/>
            <w:szCs w:val="24"/>
          </w:rPr>
          <w:t>35</w:t>
        </w:r>
        <w:r w:rsidR="003C7E22" w:rsidRPr="003C7E2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-11</w:t>
      </w:r>
      <w:r w:rsidR="003C7E22">
        <w:rPr>
          <w:rFonts w:ascii="ＭＳ Ｐ明朝" w:eastAsia="ＭＳ Ｐ明朝" w:hAnsi="ＭＳ Ｐ明朝" w:hint="eastAsia"/>
          <w:sz w:val="24"/>
          <w:szCs w:val="24"/>
        </w:rPr>
        <w:t>章</w:t>
      </w:r>
      <w:r w:rsidRPr="00E070FB">
        <w:rPr>
          <w:rFonts w:ascii="ＭＳ Ｐ明朝" w:eastAsia="ＭＳ Ｐ明朝" w:hAnsi="ＭＳ Ｐ明朝"/>
          <w:sz w:val="24"/>
          <w:szCs w:val="24"/>
        </w:rPr>
        <w:t>1</w:t>
      </w:r>
      <w:r w:rsidR="003C7E22">
        <w:rPr>
          <w:rFonts w:ascii="ＭＳ Ｐ明朝" w:eastAsia="ＭＳ Ｐ明朝" w:hAnsi="ＭＳ Ｐ明朝" w:hint="eastAsia"/>
          <w:sz w:val="24"/>
          <w:szCs w:val="24"/>
        </w:rPr>
        <w:t xml:space="preserve">節; </w:t>
      </w:r>
      <w:hyperlink r:id="rId1340" w:anchor="6:6" w:tooltip="（6:6）そして、彼らの不信仰を驚き怪しまれた。それからイエスは、附近の村々を巡りあるいて教えられた。(7)また十二弟子を呼び寄せ、ふたりずつつかわすことにして、彼らにけがれた霊を制する権威を与え、(8)また旅のために、つえ一本のほかには何も持たないように、パンも、袋も、帯の中に銭も持たず…" w:history="1">
        <w:r w:rsidR="003C7E22" w:rsidRPr="003C7E22">
          <w:rPr>
            <w:rStyle w:val="a7"/>
            <w:rFonts w:ascii="ＭＳ Ｐ明朝" w:eastAsia="ＭＳ Ｐ明朝" w:hAnsi="ＭＳ Ｐ明朝"/>
            <w:sz w:val="24"/>
            <w:szCs w:val="24"/>
          </w:rPr>
          <w:t>マルコ</w:t>
        </w:r>
        <w:r w:rsidRPr="003C7E22">
          <w:rPr>
            <w:rStyle w:val="a7"/>
            <w:rFonts w:ascii="ＭＳ Ｐ明朝" w:eastAsia="ＭＳ Ｐ明朝" w:hAnsi="ＭＳ Ｐ明朝"/>
            <w:sz w:val="24"/>
            <w:szCs w:val="24"/>
          </w:rPr>
          <w:t>6</w:t>
        </w:r>
        <w:r w:rsidR="003C7E22" w:rsidRPr="003C7E22">
          <w:rPr>
            <w:rStyle w:val="a7"/>
            <w:rFonts w:ascii="ＭＳ Ｐ明朝" w:eastAsia="ＭＳ Ｐ明朝" w:hAnsi="ＭＳ Ｐ明朝"/>
            <w:sz w:val="24"/>
            <w:szCs w:val="24"/>
          </w:rPr>
          <w:t>章</w:t>
        </w:r>
        <w:r w:rsidRPr="003C7E22">
          <w:rPr>
            <w:rStyle w:val="a7"/>
            <w:rFonts w:ascii="ＭＳ Ｐ明朝" w:eastAsia="ＭＳ Ｐ明朝" w:hAnsi="ＭＳ Ｐ明朝"/>
            <w:sz w:val="24"/>
            <w:szCs w:val="24"/>
          </w:rPr>
          <w:t>6-13</w:t>
        </w:r>
        <w:r w:rsidR="003C7E22" w:rsidRPr="003C7E22">
          <w:rPr>
            <w:rStyle w:val="a7"/>
            <w:rFonts w:ascii="ＭＳ Ｐ明朝" w:eastAsia="ＭＳ Ｐ明朝" w:hAnsi="ＭＳ Ｐ明朝"/>
            <w:sz w:val="24"/>
            <w:szCs w:val="24"/>
          </w:rPr>
          <w:t>節</w:t>
        </w:r>
      </w:hyperlink>
      <w:r w:rsidR="003C7E22">
        <w:rPr>
          <w:rFonts w:ascii="ＭＳ Ｐ明朝" w:eastAsia="ＭＳ Ｐ明朝" w:hAnsi="ＭＳ Ｐ明朝" w:hint="eastAsia"/>
          <w:sz w:val="24"/>
          <w:szCs w:val="24"/>
        </w:rPr>
        <w:t xml:space="preserve">; </w:t>
      </w:r>
      <w:hyperlink r:id="rId1341" w:anchor="9:1" w:tooltip="（1）それからイエスは十二弟子を呼び集めて、彼らにすべての悪霊を制し、病気をいやす力と権威とをお授けになった。(2)また神の国を宣べ伝え、かつ病気をなおすためにつかわして(3)言われた、「旅のために何も携えるな。つえも袋もパンも銭も持たず、また下着も二枚は持つな。(4)また、どこかの家にはいったら、そこに留まっておれ。そしてそこから出かけることにしなさい。(5)だれもあなたがたを迎えるものがいなかったら、その町を出て行くとき、彼らに対する抗議のしるしに、足からちりを払い落しなさい」。(6)弟子たちは出て行…" w:history="1">
        <w:r w:rsidRPr="003C7E22">
          <w:rPr>
            <w:rStyle w:val="a7"/>
            <w:rFonts w:ascii="ＭＳ Ｐ明朝" w:eastAsia="ＭＳ Ｐ明朝" w:hAnsi="ＭＳ Ｐ明朝"/>
            <w:sz w:val="24"/>
            <w:szCs w:val="24"/>
          </w:rPr>
          <w:t>ルカ9</w:t>
        </w:r>
        <w:r w:rsidR="003C7E22" w:rsidRPr="003C7E22">
          <w:rPr>
            <w:rStyle w:val="a7"/>
            <w:rFonts w:ascii="ＭＳ Ｐ明朝" w:eastAsia="ＭＳ Ｐ明朝" w:hAnsi="ＭＳ Ｐ明朝"/>
            <w:sz w:val="24"/>
            <w:szCs w:val="24"/>
          </w:rPr>
          <w:t>章</w:t>
        </w:r>
        <w:r w:rsidRPr="003C7E22">
          <w:rPr>
            <w:rStyle w:val="a7"/>
            <w:rFonts w:ascii="ＭＳ Ｐ明朝" w:eastAsia="ＭＳ Ｐ明朝" w:hAnsi="ＭＳ Ｐ明朝"/>
            <w:sz w:val="24"/>
            <w:szCs w:val="24"/>
          </w:rPr>
          <w:t>1-6</w:t>
        </w:r>
        <w:r w:rsidR="003C7E22" w:rsidRPr="003C7E2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2" w:anchor="10:1" w:tooltip="（1）その後、主は別に七十二人を選び、行こうとしておられたすべての町や村へ、ふたりずつ先におつかわしになった。(2)そのとき、彼らに言われた、「収穫は多いが、働き人が少ない。だから、収穫の主に願って、その収穫のために働き人を送り出すようにしてもらいなさい。(3)さあ、行きなさい。わたしがあなたがたをつかわすのは、小羊をおおかみの中に送るようなものである。(4)財布も袋もくつも持って行くな。だれにも道であいさつするな。(5)どこかの家にはいったら、まず『平安がこの家にあるように』と言いなさい。(6)もし…" w:history="1">
        <w:r w:rsidRPr="009218E3">
          <w:rPr>
            <w:rStyle w:val="a7"/>
            <w:rFonts w:ascii="ＭＳ Ｐ明朝" w:eastAsia="ＭＳ Ｐ明朝" w:hAnsi="ＭＳ Ｐ明朝"/>
            <w:sz w:val="24"/>
            <w:szCs w:val="24"/>
          </w:rPr>
          <w:t>ルカ10</w:t>
        </w:r>
        <w:r w:rsidR="003C7E22" w:rsidRPr="009218E3">
          <w:rPr>
            <w:rStyle w:val="a7"/>
            <w:rFonts w:ascii="ＭＳ Ｐ明朝" w:eastAsia="ＭＳ Ｐ明朝" w:hAnsi="ＭＳ Ｐ明朝"/>
            <w:sz w:val="24"/>
            <w:szCs w:val="24"/>
          </w:rPr>
          <w:t>章</w:t>
        </w:r>
        <w:r w:rsidRPr="009218E3">
          <w:rPr>
            <w:rStyle w:val="a7"/>
            <w:rFonts w:ascii="ＭＳ Ｐ明朝" w:eastAsia="ＭＳ Ｐ明朝" w:hAnsi="ＭＳ Ｐ明朝"/>
            <w:sz w:val="24"/>
            <w:szCs w:val="24"/>
          </w:rPr>
          <w:t>1-20</w:t>
        </w:r>
        <w:r w:rsidR="003C7E22" w:rsidRPr="009218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）。主や弟子たちの最も劇的な奇跡や教えを前にして、最も激しく抵抗が強まったこの時期は、真理に対する</w:t>
      </w:r>
      <w:r w:rsidR="007C6CDD">
        <w:rPr>
          <w:rFonts w:ascii="ＭＳ Ｐ明朝" w:eastAsia="ＭＳ Ｐ明朝" w:hAnsi="ＭＳ Ｐ明朝" w:hint="eastAsia"/>
          <w:sz w:val="24"/>
          <w:szCs w:val="24"/>
        </w:rPr>
        <w:t>この</w:t>
      </w:r>
      <w:r w:rsidRPr="00E070FB">
        <w:rPr>
          <w:rFonts w:ascii="ＭＳ Ｐ明朝" w:eastAsia="ＭＳ Ｐ明朝" w:hAnsi="ＭＳ Ｐ明朝"/>
          <w:sz w:val="24"/>
          <w:szCs w:val="24"/>
        </w:rPr>
        <w:t>世（</w:t>
      </w:r>
      <w:r w:rsidR="007C6CDD">
        <w:rPr>
          <w:rFonts w:ascii="ＭＳ Ｐ明朝" w:eastAsia="ＭＳ Ｐ明朝" w:hAnsi="ＭＳ Ｐ明朝" w:hint="eastAsia"/>
          <w:sz w:val="24"/>
          <w:szCs w:val="24"/>
        </w:rPr>
        <w:t>究極的にサタンに仕えている</w:t>
      </w:r>
      <w:r w:rsidR="007D45CB" w:rsidRPr="007D45CB">
        <w:rPr>
          <w:rFonts w:ascii="ＭＳ Ｐ明朝" w:eastAsia="ＭＳ Ｐ明朝" w:hAnsi="ＭＳ Ｐ明朝" w:hint="eastAsia"/>
          <w:sz w:val="24"/>
          <w:szCs w:val="24"/>
        </w:rPr>
        <w:t>当時</w:t>
      </w:r>
      <w:r w:rsidRPr="00E070FB">
        <w:rPr>
          <w:rFonts w:ascii="ＭＳ Ｐ明朝" w:eastAsia="ＭＳ Ｐ明朝" w:hAnsi="ＭＳ Ｐ明朝"/>
          <w:sz w:val="24"/>
          <w:szCs w:val="24"/>
        </w:rPr>
        <w:t>の世の支配</w:t>
      </w:r>
      <w:r w:rsidR="007C6CDD">
        <w:rPr>
          <w:rFonts w:ascii="ＭＳ Ｐ明朝" w:eastAsia="ＭＳ Ｐ明朝" w:hAnsi="ＭＳ Ｐ明朝" w:hint="eastAsia"/>
          <w:sz w:val="24"/>
          <w:szCs w:val="24"/>
        </w:rPr>
        <w:t>者</w:t>
      </w:r>
      <w:r w:rsidRPr="00E070FB">
        <w:rPr>
          <w:rFonts w:ascii="ＭＳ Ｐ明朝" w:eastAsia="ＭＳ Ｐ明朝" w:hAnsi="ＭＳ Ｐ明朝" w:hint="eastAsia"/>
          <w:sz w:val="24"/>
          <w:szCs w:val="24"/>
        </w:rPr>
        <w:t>）の容赦ない敵意を</w:t>
      </w:r>
      <w:r w:rsidR="007C6CDD" w:rsidRPr="0013239E">
        <w:rPr>
          <w:rFonts w:ascii="ＭＳ Ｐ明朝" w:eastAsia="ＭＳ Ｐ明朝" w:hAnsi="ＭＳ Ｐ明朝" w:hint="eastAsia"/>
          <w:sz w:val="24"/>
          <w:szCs w:val="24"/>
        </w:rPr>
        <w:t>露わにすることになります</w:t>
      </w:r>
      <w:r w:rsidR="0013239E" w:rsidRPr="0013239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13239E" w:rsidRPr="0013239E">
        <w:rPr>
          <w:rFonts w:ascii="ＭＳ Ｐ明朝" w:eastAsia="ＭＳ Ｐ明朝" w:hAnsi="ＭＳ Ｐ明朝" w:hint="eastAsia"/>
          <w:sz w:val="24"/>
          <w:szCs w:val="24"/>
        </w:rPr>
        <w:t>真理が明らかになればなるほど、真理の源はより脅威的に見えてきます。</w:t>
      </w:r>
      <w:r w:rsidRPr="00E070FB">
        <w:rPr>
          <w:rFonts w:ascii="ＭＳ Ｐ明朝" w:eastAsia="ＭＳ Ｐ明朝" w:hAnsi="ＭＳ Ｐ明朝"/>
          <w:sz w:val="24"/>
          <w:szCs w:val="24"/>
        </w:rPr>
        <w:t>さらに、その最後の年の驚くべき出来事は、「神の国は近づいた！」というイエスの宣言の真理を鮮明にしました</w:t>
      </w:r>
      <w:r w:rsidR="0013239E">
        <w:rPr>
          <w:rFonts w:ascii="ＭＳ Ｐ明朝" w:eastAsia="ＭＳ Ｐ明朝" w:hAnsi="ＭＳ Ｐ明朝" w:hint="eastAsia"/>
          <w:sz w:val="24"/>
          <w:szCs w:val="24"/>
        </w:rPr>
        <w:t>。</w:t>
      </w:r>
      <w:r w:rsidR="00746601">
        <w:rPr>
          <w:rFonts w:ascii="ＭＳ Ｐ明朝" w:eastAsia="ＭＳ Ｐ明朝" w:hAnsi="ＭＳ Ｐ明朝" w:hint="eastAsia"/>
          <w:sz w:val="24"/>
          <w:szCs w:val="24"/>
        </w:rPr>
        <w:t>そ</w:t>
      </w:r>
      <w:r w:rsidR="00A54BA7">
        <w:rPr>
          <w:rFonts w:ascii="ＭＳ Ｐ明朝" w:eastAsia="ＭＳ Ｐ明朝" w:hAnsi="ＭＳ Ｐ明朝" w:hint="eastAsia"/>
          <w:sz w:val="24"/>
          <w:szCs w:val="24"/>
        </w:rPr>
        <w:t>の国と</w:t>
      </w:r>
      <w:r w:rsidR="00746601">
        <w:rPr>
          <w:rFonts w:ascii="ＭＳ Ｐ明朝" w:eastAsia="ＭＳ Ｐ明朝" w:hAnsi="ＭＳ Ｐ明朝" w:hint="eastAsia"/>
          <w:sz w:val="24"/>
          <w:szCs w:val="24"/>
        </w:rPr>
        <w:t>は、</w:t>
      </w:r>
      <w:r w:rsidR="0013239E" w:rsidRPr="0013239E">
        <w:rPr>
          <w:rFonts w:ascii="ＭＳ Ｐ明朝" w:eastAsia="ＭＳ Ｐ明朝" w:hAnsi="ＭＳ Ｐ明朝" w:hint="eastAsia"/>
          <w:sz w:val="24"/>
          <w:szCs w:val="24"/>
        </w:rPr>
        <w:t>主の敵対者たちが忠誠を誓っていた闇の王国を一掃する</w:t>
      </w:r>
      <w:r w:rsidR="00A54BA7">
        <w:rPr>
          <w:rFonts w:ascii="ＭＳ Ｐ明朝" w:eastAsia="ＭＳ Ｐ明朝" w:hAnsi="ＭＳ Ｐ明朝" w:hint="eastAsia"/>
          <w:sz w:val="24"/>
          <w:szCs w:val="24"/>
        </w:rPr>
        <w:t>ため</w:t>
      </w:r>
      <w:r w:rsidR="00746601">
        <w:rPr>
          <w:rFonts w:ascii="ＭＳ Ｐ明朝" w:eastAsia="ＭＳ Ｐ明朝" w:hAnsi="ＭＳ Ｐ明朝" w:hint="eastAsia"/>
          <w:sz w:val="24"/>
          <w:szCs w:val="24"/>
        </w:rPr>
        <w:t>定め</w:t>
      </w:r>
      <w:r w:rsidR="00A54BA7">
        <w:rPr>
          <w:rFonts w:ascii="ＭＳ Ｐ明朝" w:eastAsia="ＭＳ Ｐ明朝" w:hAnsi="ＭＳ Ｐ明朝" w:hint="eastAsia"/>
          <w:sz w:val="24"/>
          <w:szCs w:val="24"/>
        </w:rPr>
        <w:t>られた</w:t>
      </w:r>
      <w:r w:rsidR="0013239E" w:rsidRPr="0013239E">
        <w:rPr>
          <w:rFonts w:ascii="ＭＳ Ｐ明朝" w:eastAsia="ＭＳ Ｐ明朝" w:hAnsi="ＭＳ Ｐ明朝" w:hint="eastAsia"/>
          <w:sz w:val="24"/>
          <w:szCs w:val="24"/>
        </w:rPr>
        <w:t>光の王国であり、彼らにとってその</w:t>
      </w:r>
      <w:r w:rsidR="00A54BA7">
        <w:rPr>
          <w:rFonts w:ascii="ＭＳ Ｐ明朝" w:eastAsia="ＭＳ Ｐ明朝" w:hAnsi="ＭＳ Ｐ明朝" w:hint="eastAsia"/>
          <w:sz w:val="24"/>
          <w:szCs w:val="24"/>
        </w:rPr>
        <w:t>（闇の王国の）</w:t>
      </w:r>
      <w:r w:rsidR="0013239E" w:rsidRPr="0013239E">
        <w:rPr>
          <w:rFonts w:ascii="ＭＳ Ｐ明朝" w:eastAsia="ＭＳ Ｐ明朝" w:hAnsi="ＭＳ Ｐ明朝" w:hint="eastAsia"/>
          <w:sz w:val="24"/>
          <w:szCs w:val="24"/>
        </w:rPr>
        <w:t>敗北は</w:t>
      </w:r>
      <w:r w:rsidR="00746601">
        <w:rPr>
          <w:rFonts w:ascii="ＭＳ Ｐ明朝" w:eastAsia="ＭＳ Ｐ明朝" w:hAnsi="ＭＳ Ｐ明朝" w:hint="eastAsia"/>
          <w:sz w:val="24"/>
          <w:szCs w:val="24"/>
        </w:rPr>
        <w:t>、</w:t>
      </w:r>
      <w:r w:rsidR="0013239E" w:rsidRPr="0013239E">
        <w:rPr>
          <w:rFonts w:ascii="ＭＳ Ｐ明朝" w:eastAsia="ＭＳ Ｐ明朝" w:hAnsi="ＭＳ Ｐ明朝" w:hint="eastAsia"/>
          <w:sz w:val="24"/>
          <w:szCs w:val="24"/>
        </w:rPr>
        <w:t>自分たちの高い地位を失うことを意味</w:t>
      </w:r>
      <w:r w:rsidR="003C7E22">
        <w:rPr>
          <w:rFonts w:ascii="ＭＳ Ｐ明朝" w:eastAsia="ＭＳ Ｐ明朝" w:hAnsi="ＭＳ Ｐ明朝" w:hint="eastAsia"/>
          <w:sz w:val="24"/>
          <w:szCs w:val="24"/>
        </w:rPr>
        <w:t>するので</w:t>
      </w:r>
      <w:r w:rsidR="0013239E" w:rsidRPr="0013239E">
        <w:rPr>
          <w:rFonts w:ascii="ＭＳ Ｐ明朝" w:eastAsia="ＭＳ Ｐ明朝" w:hAnsi="ＭＳ Ｐ明朝" w:hint="eastAsia"/>
          <w:sz w:val="24"/>
          <w:szCs w:val="24"/>
        </w:rPr>
        <w:t>、ひどく</w:t>
      </w:r>
      <w:r w:rsidR="00A54BA7">
        <w:rPr>
          <w:rFonts w:ascii="ＭＳ Ｐ明朝" w:eastAsia="ＭＳ Ｐ明朝" w:hAnsi="ＭＳ Ｐ明朝" w:hint="eastAsia"/>
          <w:sz w:val="24"/>
          <w:szCs w:val="24"/>
        </w:rPr>
        <w:t>恐れさせるものでした</w:t>
      </w:r>
      <w:r w:rsidR="0013239E" w:rsidRPr="0013239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343" w:anchor="21:33" w:tooltip="（21:33）もう一つの譬を聞きなさい。ある所に、ひとりの家の主人がいたが、ぶどう園を造り、かきをめぐらし、その中に酒ぶねの穴を掘り、やぐらを立て、それを農夫たちに貸して、旅に出かけた。(34)収穫の季節がきたので、その分け前を受け取ろうとして、僕たちを農夫のところへ送った。(35)すると、農夫たちは、その僕たちをつかまえて、ひとりを袋だたきにし、ひとりを殺し、もうひとりを石で打ち殺した。(36)また別に、前よりも多くの僕たちを送ったが、彼らをも同じようにあしらった。(37)しかし、最後に、わたしの子は…" w:history="1">
        <w:r w:rsidRPr="009218E3">
          <w:rPr>
            <w:rStyle w:val="a7"/>
            <w:rFonts w:ascii="ＭＳ Ｐ明朝" w:eastAsia="ＭＳ Ｐ明朝" w:hAnsi="ＭＳ Ｐ明朝"/>
            <w:sz w:val="24"/>
            <w:szCs w:val="24"/>
          </w:rPr>
          <w:t>マタ</w:t>
        </w:r>
        <w:r w:rsidR="003C7E22" w:rsidRPr="009218E3">
          <w:rPr>
            <w:rStyle w:val="a7"/>
            <w:rFonts w:ascii="ＭＳ Ｐ明朝" w:eastAsia="ＭＳ Ｐ明朝" w:hAnsi="ＭＳ Ｐ明朝"/>
            <w:sz w:val="24"/>
            <w:szCs w:val="24"/>
          </w:rPr>
          <w:t>イ</w:t>
        </w:r>
        <w:r w:rsidRPr="009218E3">
          <w:rPr>
            <w:rStyle w:val="a7"/>
            <w:rFonts w:ascii="ＭＳ Ｐ明朝" w:eastAsia="ＭＳ Ｐ明朝" w:hAnsi="ＭＳ Ｐ明朝"/>
            <w:sz w:val="24"/>
            <w:szCs w:val="24"/>
          </w:rPr>
          <w:t>21</w:t>
        </w:r>
        <w:r w:rsidR="003C7E22" w:rsidRPr="009218E3">
          <w:rPr>
            <w:rStyle w:val="a7"/>
            <w:rFonts w:ascii="ＭＳ Ｐ明朝" w:eastAsia="ＭＳ Ｐ明朝" w:hAnsi="ＭＳ Ｐ明朝"/>
            <w:sz w:val="24"/>
            <w:szCs w:val="24"/>
          </w:rPr>
          <w:t>章</w:t>
        </w:r>
        <w:r w:rsidRPr="009218E3">
          <w:rPr>
            <w:rStyle w:val="a7"/>
            <w:rFonts w:ascii="ＭＳ Ｐ明朝" w:eastAsia="ＭＳ Ｐ明朝" w:hAnsi="ＭＳ Ｐ明朝"/>
            <w:sz w:val="24"/>
            <w:szCs w:val="24"/>
          </w:rPr>
          <w:t>33-44</w:t>
        </w:r>
        <w:r w:rsidR="003C7E22" w:rsidRPr="009218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4" w:anchor="12:1" w:tooltip="（1）そこでイエスは譬で彼らに語り出された、「ある人がぶどう園を造り、垣をめぐらし、また酒ぶねの穴を掘り、やぐらを立て、それを農夫たちに貸して、旅に出かけた。(2)季節になったので、農夫たちのところへ、ひとりの僕を送って、ぶどう園の収穫の分け前を取り立てさせようとした。(3)すると、彼らはその僕をつかまえて、袋だたきにし、から手で帰らせた。(4)また他の僕を送ったが、その頭をなぐって侮辱した。(5)そこでまた他の者を送ったが、今度はそれを殺してしまった。そのほか、なお大ぜいの者を送ったが、彼らを打ったり…" w:history="1">
        <w:r w:rsidRPr="009218E3">
          <w:rPr>
            <w:rStyle w:val="a7"/>
            <w:rFonts w:ascii="ＭＳ Ｐ明朝" w:eastAsia="ＭＳ Ｐ明朝" w:hAnsi="ＭＳ Ｐ明朝"/>
            <w:sz w:val="24"/>
            <w:szCs w:val="24"/>
          </w:rPr>
          <w:t>マ</w:t>
        </w:r>
        <w:r w:rsidR="003C7E22" w:rsidRPr="009218E3">
          <w:rPr>
            <w:rStyle w:val="a7"/>
            <w:rFonts w:ascii="ＭＳ Ｐ明朝" w:eastAsia="ＭＳ Ｐ明朝" w:hAnsi="ＭＳ Ｐ明朝"/>
            <w:sz w:val="24"/>
            <w:szCs w:val="24"/>
          </w:rPr>
          <w:t>ル</w:t>
        </w:r>
        <w:r w:rsidRPr="009218E3">
          <w:rPr>
            <w:rStyle w:val="a7"/>
            <w:rFonts w:ascii="ＭＳ Ｐ明朝" w:eastAsia="ＭＳ Ｐ明朝" w:hAnsi="ＭＳ Ｐ明朝"/>
            <w:sz w:val="24"/>
            <w:szCs w:val="24"/>
          </w:rPr>
          <w:t>コ12</w:t>
        </w:r>
        <w:r w:rsidR="003C7E22" w:rsidRPr="009218E3">
          <w:rPr>
            <w:rStyle w:val="a7"/>
            <w:rFonts w:ascii="ＭＳ Ｐ明朝" w:eastAsia="ＭＳ Ｐ明朝" w:hAnsi="ＭＳ Ｐ明朝"/>
            <w:sz w:val="24"/>
            <w:szCs w:val="24"/>
          </w:rPr>
          <w:t>章</w:t>
        </w:r>
        <w:r w:rsidRPr="009218E3">
          <w:rPr>
            <w:rStyle w:val="a7"/>
            <w:rFonts w:ascii="ＭＳ Ｐ明朝" w:eastAsia="ＭＳ Ｐ明朝" w:hAnsi="ＭＳ Ｐ明朝"/>
            <w:sz w:val="24"/>
            <w:szCs w:val="24"/>
          </w:rPr>
          <w:t>1-11</w:t>
        </w:r>
        <w:r w:rsidR="003C7E22" w:rsidRPr="009218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5" w:anchor="20:9" w:tooltip="（9）そこでイエスは次の譬を民衆に語り出された、「ある人がぶどう園を造って農夫たちに貸し、長い旅に出た。(10)季節になったので、農夫たちのところへ、ひとりの僕を送って、ぶどう園の収穫の分け前を出させようとした。ところが、農夫たちは、その僕を袋だたきにし、から手で帰らせた。(11)そこで彼はもうひとりの僕を送った。彼らはその僕も袋だたきにし、侮辱を加えて、から手で帰らせた。(12)そこで更に三人目の者を送ったが、彼らはこの者も、傷を負わせて追い出した。(13)ぶどう園の主人は言った、『どうしようか。そうだ…" w:history="1">
        <w:r w:rsidRPr="009218E3">
          <w:rPr>
            <w:rStyle w:val="a7"/>
            <w:rFonts w:ascii="ＭＳ Ｐ明朝" w:eastAsia="ＭＳ Ｐ明朝" w:hAnsi="ＭＳ Ｐ明朝"/>
            <w:sz w:val="24"/>
            <w:szCs w:val="24"/>
          </w:rPr>
          <w:t>ルカ20</w:t>
        </w:r>
        <w:r w:rsidR="003C7E22" w:rsidRPr="009218E3">
          <w:rPr>
            <w:rStyle w:val="a7"/>
            <w:rFonts w:ascii="ＭＳ Ｐ明朝" w:eastAsia="ＭＳ Ｐ明朝" w:hAnsi="ＭＳ Ｐ明朝"/>
            <w:sz w:val="24"/>
            <w:szCs w:val="24"/>
          </w:rPr>
          <w:t>章</w:t>
        </w:r>
        <w:r w:rsidRPr="009218E3">
          <w:rPr>
            <w:rStyle w:val="a7"/>
            <w:rFonts w:ascii="ＭＳ Ｐ明朝" w:eastAsia="ＭＳ Ｐ明朝" w:hAnsi="ＭＳ Ｐ明朝"/>
            <w:sz w:val="24"/>
            <w:szCs w:val="24"/>
          </w:rPr>
          <w:t>9-18</w:t>
        </w:r>
        <w:r w:rsidR="003C7E22" w:rsidRPr="009218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6" w:anchor="27:18" w:tooltip="彼らがイエスを引きわたしたのは、ねたみのためであることが、ピラトにはよくわかっていたからである。 " w:history="1">
        <w:r w:rsidRPr="009218E3">
          <w:rPr>
            <w:rStyle w:val="a7"/>
            <w:rFonts w:ascii="ＭＳ Ｐ明朝" w:eastAsia="ＭＳ Ｐ明朝" w:hAnsi="ＭＳ Ｐ明朝"/>
            <w:sz w:val="24"/>
            <w:szCs w:val="24"/>
          </w:rPr>
          <w:t>マタ</w:t>
        </w:r>
        <w:r w:rsidR="003C7E22" w:rsidRPr="009218E3">
          <w:rPr>
            <w:rStyle w:val="a7"/>
            <w:rFonts w:ascii="ＭＳ Ｐ明朝" w:eastAsia="ＭＳ Ｐ明朝" w:hAnsi="ＭＳ Ｐ明朝"/>
            <w:sz w:val="24"/>
            <w:szCs w:val="24"/>
          </w:rPr>
          <w:t>イ</w:t>
        </w:r>
        <w:r w:rsidRPr="009218E3">
          <w:rPr>
            <w:rStyle w:val="a7"/>
            <w:rFonts w:ascii="ＭＳ Ｐ明朝" w:eastAsia="ＭＳ Ｐ明朝" w:hAnsi="ＭＳ Ｐ明朝"/>
            <w:sz w:val="24"/>
            <w:szCs w:val="24"/>
          </w:rPr>
          <w:t>27</w:t>
        </w:r>
        <w:r w:rsidR="003C7E22" w:rsidRPr="009218E3">
          <w:rPr>
            <w:rStyle w:val="a7"/>
            <w:rFonts w:ascii="ＭＳ Ｐ明朝" w:eastAsia="ＭＳ Ｐ明朝" w:hAnsi="ＭＳ Ｐ明朝"/>
            <w:sz w:val="24"/>
            <w:szCs w:val="24"/>
          </w:rPr>
          <w:t>章</w:t>
        </w:r>
        <w:r w:rsidRPr="009218E3">
          <w:rPr>
            <w:rStyle w:val="a7"/>
            <w:rFonts w:ascii="ＭＳ Ｐ明朝" w:eastAsia="ＭＳ Ｐ明朝" w:hAnsi="ＭＳ Ｐ明朝"/>
            <w:sz w:val="24"/>
            <w:szCs w:val="24"/>
          </w:rPr>
          <w:t>18</w:t>
        </w:r>
        <w:r w:rsidR="003C7E22" w:rsidRPr="009218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7" w:anchor="15:10" w:tooltip="それは、祭司長たちがイエスを引きわたしたのは、ねたみのためであることが、ピラトにわかっていたからである。 " w:history="1">
        <w:r w:rsidRPr="00080D53">
          <w:rPr>
            <w:rStyle w:val="a7"/>
            <w:rFonts w:ascii="ＭＳ Ｐ明朝" w:eastAsia="ＭＳ Ｐ明朝" w:hAnsi="ＭＳ Ｐ明朝"/>
            <w:sz w:val="24"/>
            <w:szCs w:val="24"/>
          </w:rPr>
          <w:t>マ</w:t>
        </w:r>
        <w:r w:rsidR="003C7E22" w:rsidRPr="00080D53">
          <w:rPr>
            <w:rStyle w:val="a7"/>
            <w:rFonts w:ascii="ＭＳ Ｐ明朝" w:eastAsia="ＭＳ Ｐ明朝" w:hAnsi="ＭＳ Ｐ明朝"/>
            <w:sz w:val="24"/>
            <w:szCs w:val="24"/>
          </w:rPr>
          <w:t>ル</w:t>
        </w:r>
        <w:r w:rsidRPr="00080D53">
          <w:rPr>
            <w:rStyle w:val="a7"/>
            <w:rFonts w:ascii="ＭＳ Ｐ明朝" w:eastAsia="ＭＳ Ｐ明朝" w:hAnsi="ＭＳ Ｐ明朝"/>
            <w:sz w:val="24"/>
            <w:szCs w:val="24"/>
          </w:rPr>
          <w:t>コ15</w:t>
        </w:r>
        <w:r w:rsidR="003C7E22" w:rsidRPr="00080D53">
          <w:rPr>
            <w:rStyle w:val="a7"/>
            <w:rFonts w:ascii="ＭＳ Ｐ明朝" w:eastAsia="ＭＳ Ｐ明朝" w:hAnsi="ＭＳ Ｐ明朝"/>
            <w:sz w:val="24"/>
            <w:szCs w:val="24"/>
          </w:rPr>
          <w:t>章</w:t>
        </w:r>
        <w:r w:rsidRPr="00080D53">
          <w:rPr>
            <w:rStyle w:val="a7"/>
            <w:rFonts w:ascii="ＭＳ Ｐ明朝" w:eastAsia="ＭＳ Ｐ明朝" w:hAnsi="ＭＳ Ｐ明朝"/>
            <w:sz w:val="24"/>
            <w:szCs w:val="24"/>
          </w:rPr>
          <w:t>10</w:t>
        </w:r>
        <w:r w:rsidR="003C7E22" w:rsidRPr="00080D5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48" w:anchor="13:17" w:tooltip="こう言われたので、イエスに反対していた人たちはみな恥じ入った。そして群衆はこぞって、イエスがなされたすべてのすばらしいみわざを見て喜んだ。 " w:history="1">
        <w:r w:rsidRPr="00080D53">
          <w:rPr>
            <w:rStyle w:val="a7"/>
            <w:rFonts w:ascii="ＭＳ Ｐ明朝" w:eastAsia="ＭＳ Ｐ明朝" w:hAnsi="ＭＳ Ｐ明朝"/>
            <w:sz w:val="24"/>
            <w:szCs w:val="24"/>
          </w:rPr>
          <w:t>ルカ13</w:t>
        </w:r>
        <w:r w:rsidR="003C7E22" w:rsidRPr="00080D53">
          <w:rPr>
            <w:rStyle w:val="a7"/>
            <w:rFonts w:ascii="ＭＳ Ｐ明朝" w:eastAsia="ＭＳ Ｐ明朝" w:hAnsi="ＭＳ Ｐ明朝"/>
            <w:sz w:val="24"/>
            <w:szCs w:val="24"/>
          </w:rPr>
          <w:t>章</w:t>
        </w:r>
        <w:r w:rsidRPr="00080D53">
          <w:rPr>
            <w:rStyle w:val="a7"/>
            <w:rFonts w:ascii="ＭＳ Ｐ明朝" w:eastAsia="ＭＳ Ｐ明朝" w:hAnsi="ＭＳ Ｐ明朝"/>
            <w:sz w:val="24"/>
            <w:szCs w:val="24"/>
          </w:rPr>
          <w:t>17</w:t>
        </w:r>
        <w:r w:rsidR="003C7E22" w:rsidRPr="00080D5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4B6262E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01FB40" w14:textId="2AEB5E8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 五千人の</w:t>
      </w:r>
      <w:r w:rsidR="00080D53">
        <w:rPr>
          <w:rFonts w:ascii="ＭＳ Ｐ明朝" w:eastAsia="ＭＳ Ｐ明朝" w:hAnsi="ＭＳ Ｐ明朝" w:hint="eastAsia"/>
          <w:sz w:val="24"/>
          <w:szCs w:val="24"/>
        </w:rPr>
        <w:t>食物</w:t>
      </w:r>
      <w:r w:rsidRPr="00E070FB">
        <w:rPr>
          <w:rFonts w:ascii="ＭＳ Ｐ明朝" w:eastAsia="ＭＳ Ｐ明朝" w:hAnsi="ＭＳ Ｐ明朝"/>
          <w:sz w:val="24"/>
          <w:szCs w:val="24"/>
        </w:rPr>
        <w:t>と四千人の</w:t>
      </w:r>
      <w:r w:rsidR="00080D53">
        <w:rPr>
          <w:rFonts w:ascii="ＭＳ Ｐ明朝" w:eastAsia="ＭＳ Ｐ明朝" w:hAnsi="ＭＳ Ｐ明朝" w:hint="eastAsia"/>
          <w:sz w:val="24"/>
          <w:szCs w:val="24"/>
        </w:rPr>
        <w:t>食物の供与</w:t>
      </w:r>
      <w:r w:rsidRPr="00E070FB">
        <w:rPr>
          <w:rFonts w:ascii="ＭＳ Ｐ明朝" w:eastAsia="ＭＳ Ｐ明朝" w:hAnsi="ＭＳ Ｐ明朝"/>
          <w:sz w:val="24"/>
          <w:szCs w:val="24"/>
        </w:rPr>
        <w:t>（</w:t>
      </w:r>
      <w:hyperlink r:id="rId1349" w:anchor="14:15" w:tooltip="（15）夕方になったので、弟子たちがイエスのもとにきて言った、「ここは寂しい所でもあり、もう時もおそくなりました。群衆を解散させ、めいめいで食物を買いに、村々へ行かせてください」。(16)するとイエスは言われた、「彼らが出かけて行くには及ばない。あなたがたの手で食物をやりなさい」。(17)弟子たちは言った、「わたしたちはここに、パン五つと魚二ひきしか持っていません」。(18)イエスは言われた、「それをここに持ってきなさい」。(19)そして群衆に命じて、草の上にすわらせ、五つのパンと二ひきの魚とを手に取り…" w:history="1">
        <w:r w:rsidRPr="00A46855">
          <w:rPr>
            <w:rStyle w:val="a7"/>
            <w:rFonts w:ascii="ＭＳ Ｐ明朝" w:eastAsia="ＭＳ Ｐ明朝" w:hAnsi="ＭＳ Ｐ明朝"/>
            <w:sz w:val="24"/>
            <w:szCs w:val="24"/>
          </w:rPr>
          <w:t>マタ</w:t>
        </w:r>
        <w:r w:rsidR="00080D53" w:rsidRPr="00A46855">
          <w:rPr>
            <w:rStyle w:val="a7"/>
            <w:rFonts w:ascii="ＭＳ Ｐ明朝" w:eastAsia="ＭＳ Ｐ明朝" w:hAnsi="ＭＳ Ｐ明朝"/>
            <w:sz w:val="24"/>
            <w:szCs w:val="24"/>
          </w:rPr>
          <w:t>イ</w:t>
        </w:r>
        <w:r w:rsidRPr="00A46855">
          <w:rPr>
            <w:rStyle w:val="a7"/>
            <w:rFonts w:ascii="ＭＳ Ｐ明朝" w:eastAsia="ＭＳ Ｐ明朝" w:hAnsi="ＭＳ Ｐ明朝"/>
            <w:sz w:val="24"/>
            <w:szCs w:val="24"/>
          </w:rPr>
          <w:t>14</w:t>
        </w:r>
        <w:r w:rsidR="00080D53" w:rsidRPr="00A46855">
          <w:rPr>
            <w:rStyle w:val="a7"/>
            <w:rFonts w:ascii="ＭＳ Ｐ明朝" w:eastAsia="ＭＳ Ｐ明朝" w:hAnsi="ＭＳ Ｐ明朝"/>
            <w:sz w:val="24"/>
            <w:szCs w:val="24"/>
          </w:rPr>
          <w:t>章</w:t>
        </w:r>
        <w:r w:rsidRPr="00A46855">
          <w:rPr>
            <w:rStyle w:val="a7"/>
            <w:rFonts w:ascii="ＭＳ Ｐ明朝" w:eastAsia="ＭＳ Ｐ明朝" w:hAnsi="ＭＳ Ｐ明朝"/>
            <w:sz w:val="24"/>
            <w:szCs w:val="24"/>
          </w:rPr>
          <w:t>15-21</w:t>
        </w:r>
        <w:r w:rsidR="00080D53" w:rsidRPr="00A46855">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0" w:anchor="6:35" w:tooltip="（35）ところが、はや時もおそくなったので、弟子たちはイエスのもとにきて言った、「ここは寂しい所でもあり、もう時もおそくなりました。(36)みんなを解散させ、めいめいで何か食べる物を買いに、まわりの部落や村々へ行かせてください」。(37)イエスは答えて言われた、「あなたがたの手で食物をやりなさい」。弟子たちは言った、「わたしたちが二百デナリものパンを買ってきて、みんなに食べさせるのですか」。(38)するとイエスは言われた、「パンは幾つあるか。見てきなさい」。彼らは確かめてきて、「五つあります。それに魚が…" w:history="1">
        <w:r w:rsidRPr="00A46855">
          <w:rPr>
            <w:rStyle w:val="a7"/>
            <w:rFonts w:ascii="ＭＳ Ｐ明朝" w:eastAsia="ＭＳ Ｐ明朝" w:hAnsi="ＭＳ Ｐ明朝"/>
            <w:sz w:val="24"/>
            <w:szCs w:val="24"/>
          </w:rPr>
          <w:t>マ</w:t>
        </w:r>
        <w:r w:rsidR="00080D53" w:rsidRPr="00A46855">
          <w:rPr>
            <w:rStyle w:val="a7"/>
            <w:rFonts w:ascii="ＭＳ Ｐ明朝" w:eastAsia="ＭＳ Ｐ明朝" w:hAnsi="ＭＳ Ｐ明朝"/>
            <w:sz w:val="24"/>
            <w:szCs w:val="24"/>
          </w:rPr>
          <w:t>ルコ</w:t>
        </w:r>
        <w:r w:rsidRPr="00A46855">
          <w:rPr>
            <w:rStyle w:val="a7"/>
            <w:rFonts w:ascii="ＭＳ Ｐ明朝" w:eastAsia="ＭＳ Ｐ明朝" w:hAnsi="ＭＳ Ｐ明朝"/>
            <w:sz w:val="24"/>
            <w:szCs w:val="24"/>
          </w:rPr>
          <w:t>6</w:t>
        </w:r>
        <w:r w:rsidR="00080D53" w:rsidRPr="00A46855">
          <w:rPr>
            <w:rStyle w:val="a7"/>
            <w:rFonts w:ascii="ＭＳ Ｐ明朝" w:eastAsia="ＭＳ Ｐ明朝" w:hAnsi="ＭＳ Ｐ明朝"/>
            <w:sz w:val="24"/>
            <w:szCs w:val="24"/>
          </w:rPr>
          <w:t>章</w:t>
        </w:r>
        <w:r w:rsidRPr="00A46855">
          <w:rPr>
            <w:rStyle w:val="a7"/>
            <w:rFonts w:ascii="ＭＳ Ｐ明朝" w:eastAsia="ＭＳ Ｐ明朝" w:hAnsi="ＭＳ Ｐ明朝"/>
            <w:sz w:val="24"/>
            <w:szCs w:val="24"/>
          </w:rPr>
          <w:t>35-44</w:t>
        </w:r>
        <w:r w:rsidR="00080D53" w:rsidRPr="00A46855">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1" w:tooltip="（12）それから日が傾きかけたので、十二弟子がイエスのもとにきて言った、「群衆を解散して、まわりの村々や部落へ行って宿を取り、食物を手にいれるようにさせてください。わたしたちはこんな寂しい所にきているのですから」。(13)しかしイエスは言われた、「あなたがたの手で食物をやりなさい」。彼らは言った、「わたしたちにはパン五つと魚二ひきしかありません、この大ぜいの人のために食物を買いに行くかしなければ」。(14)というのは、男が五千人ばかりもいたからである。しかしイエスは弟子たちに言われた、「人々をおおよそ五十…" w:history="1">
        <w:r w:rsidRPr="00A46855">
          <w:rPr>
            <w:rStyle w:val="a7"/>
            <w:rFonts w:ascii="ＭＳ Ｐ明朝" w:eastAsia="ＭＳ Ｐ明朝" w:hAnsi="ＭＳ Ｐ明朝"/>
            <w:sz w:val="24"/>
            <w:szCs w:val="24"/>
          </w:rPr>
          <w:t>ルカ9</w:t>
        </w:r>
        <w:r w:rsidR="00080D53" w:rsidRPr="00A46855">
          <w:rPr>
            <w:rStyle w:val="a7"/>
            <w:rFonts w:ascii="ＭＳ Ｐ明朝" w:eastAsia="ＭＳ Ｐ明朝" w:hAnsi="ＭＳ Ｐ明朝"/>
            <w:sz w:val="24"/>
            <w:szCs w:val="24"/>
          </w:rPr>
          <w:t>章</w:t>
        </w:r>
        <w:r w:rsidRPr="00A46855">
          <w:rPr>
            <w:rStyle w:val="a7"/>
            <w:rFonts w:ascii="ＭＳ Ｐ明朝" w:eastAsia="ＭＳ Ｐ明朝" w:hAnsi="ＭＳ Ｐ明朝"/>
            <w:sz w:val="24"/>
            <w:szCs w:val="24"/>
          </w:rPr>
          <w:t>12-17</w:t>
        </w:r>
        <w:r w:rsidR="00080D53" w:rsidRPr="00A46855">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2" w:anchor="6:4" w:tooltip="（4）時に、ユダヤ人の祭である過越が間近になっていた。(5)イエスは目をあげ、大ぜいの群衆が自分の方に集まって来るのを見て、ピリポに言われた、「どこからパンを買ってきて、この人々に食べさせようか」。(6)これはピリポをためそうとして言われたのであって、ご自分ではしようとすることを、よくご承知であった。(7)すると、ピリポはイエスに答えた、「二百デナリのパンがあっても、めいめいが少しずついただくにも足りますまい」。(8)弟子のひとり、シモン・ペテロの兄弟アンデレがイエスに言った、(9)「ここに、大麦のパン五…" w:history="1">
        <w:r w:rsidRPr="00A46855">
          <w:rPr>
            <w:rStyle w:val="a7"/>
            <w:rFonts w:ascii="ＭＳ Ｐ明朝" w:eastAsia="ＭＳ Ｐ明朝" w:hAnsi="ＭＳ Ｐ明朝"/>
            <w:sz w:val="24"/>
            <w:szCs w:val="24"/>
          </w:rPr>
          <w:t>ヨハネ6</w:t>
        </w:r>
        <w:r w:rsidR="00080D53" w:rsidRPr="00A46855">
          <w:rPr>
            <w:rStyle w:val="a7"/>
            <w:rFonts w:ascii="ＭＳ Ｐ明朝" w:eastAsia="ＭＳ Ｐ明朝" w:hAnsi="ＭＳ Ｐ明朝"/>
            <w:sz w:val="24"/>
            <w:szCs w:val="24"/>
          </w:rPr>
          <w:t>章</w:t>
        </w:r>
        <w:r w:rsidRPr="00A46855">
          <w:rPr>
            <w:rStyle w:val="a7"/>
            <w:rFonts w:ascii="ＭＳ Ｐ明朝" w:eastAsia="ＭＳ Ｐ明朝" w:hAnsi="ＭＳ Ｐ明朝"/>
            <w:sz w:val="24"/>
            <w:szCs w:val="24"/>
          </w:rPr>
          <w:t>4-13</w:t>
        </w:r>
        <w:r w:rsidR="00080D53" w:rsidRPr="00A46855">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3" w:anchor="15:32" w:tooltip="（32）イエスは弟子たちを呼び寄せて言われた、「この群衆がかわいそうである。もう三日間もわたしと一緒にいるのに、何も食べるものがない。しかし、彼らを空腹のままで帰らせたくはない。恐らく途中で弱り切ってしまうであろう」。(33)弟子たちは言った、「荒野の中で、こんなに大ぜいの群衆にじゅうぶん食べさせるほどたくさんのパンを、どこで手に入れましょうか」。(34)イエスは弟子たちに「パンはいくつあるか」と尋ねられると、「七つあります。また小さい魚が少しあります」と答えた。(35)そこでイエスは群衆に、地にすわる…" w:history="1">
        <w:r w:rsidRPr="00A46855">
          <w:rPr>
            <w:rStyle w:val="a7"/>
            <w:rFonts w:ascii="ＭＳ Ｐ明朝" w:eastAsia="ＭＳ Ｐ明朝" w:hAnsi="ＭＳ Ｐ明朝"/>
            <w:sz w:val="24"/>
            <w:szCs w:val="24"/>
          </w:rPr>
          <w:t>マタ</w:t>
        </w:r>
        <w:r w:rsidR="00080D53" w:rsidRPr="00A46855">
          <w:rPr>
            <w:rStyle w:val="a7"/>
            <w:rFonts w:ascii="ＭＳ Ｐ明朝" w:eastAsia="ＭＳ Ｐ明朝" w:hAnsi="ＭＳ Ｐ明朝"/>
            <w:sz w:val="24"/>
            <w:szCs w:val="24"/>
          </w:rPr>
          <w:t>イ</w:t>
        </w:r>
        <w:r w:rsidRPr="00A46855">
          <w:rPr>
            <w:rStyle w:val="a7"/>
            <w:rFonts w:ascii="ＭＳ Ｐ明朝" w:eastAsia="ＭＳ Ｐ明朝" w:hAnsi="ＭＳ Ｐ明朝"/>
            <w:sz w:val="24"/>
            <w:szCs w:val="24"/>
          </w:rPr>
          <w:t>15</w:t>
        </w:r>
        <w:r w:rsidR="00080D53" w:rsidRPr="00A46855">
          <w:rPr>
            <w:rStyle w:val="a7"/>
            <w:rFonts w:ascii="ＭＳ Ｐ明朝" w:eastAsia="ＭＳ Ｐ明朝" w:hAnsi="ＭＳ Ｐ明朝"/>
            <w:sz w:val="24"/>
            <w:szCs w:val="24"/>
          </w:rPr>
          <w:t>章</w:t>
        </w:r>
        <w:r w:rsidRPr="00A46855">
          <w:rPr>
            <w:rStyle w:val="a7"/>
            <w:rFonts w:ascii="ＭＳ Ｐ明朝" w:eastAsia="ＭＳ Ｐ明朝" w:hAnsi="ＭＳ Ｐ明朝"/>
            <w:sz w:val="24"/>
            <w:szCs w:val="24"/>
          </w:rPr>
          <w:t>32-38</w:t>
        </w:r>
        <w:r w:rsidR="00080D53" w:rsidRPr="00A46855">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4" w:anchor="8:1" w:tooltip="（1）そのころ、また大ぜいの群衆が集まっていたが、何も食べるものがなかったので、イエスは弟子たちを呼び寄せて言われた、(2)「この群衆がかわいそうである。もう三日間もわたしと一緒にいるのに、何も食べるものがない。(3)もし、彼らを空腹のまま家に帰らせるなら、途中で弱り切ってしまうであろう。それに、なかには遠くからきている者もある」。(4)弟子たちは答えた、「こんな荒野で、どこからパンを手に入れて、これらの人々にじゅうぶん食べさせることができましょうか」。(5)イエスが弟子たちに、「パンはいくつあるか」と尋…" w:history="1">
        <w:r w:rsidRPr="00FA55C8">
          <w:rPr>
            <w:rStyle w:val="a7"/>
            <w:rFonts w:ascii="ＭＳ Ｐ明朝" w:eastAsia="ＭＳ Ｐ明朝" w:hAnsi="ＭＳ Ｐ明朝"/>
            <w:sz w:val="24"/>
            <w:szCs w:val="24"/>
          </w:rPr>
          <w:t>マ</w:t>
        </w:r>
        <w:r w:rsidR="00080D53" w:rsidRPr="00FA55C8">
          <w:rPr>
            <w:rStyle w:val="a7"/>
            <w:rFonts w:ascii="ＭＳ Ｐ明朝" w:eastAsia="ＭＳ Ｐ明朝" w:hAnsi="ＭＳ Ｐ明朝"/>
            <w:sz w:val="24"/>
            <w:szCs w:val="24"/>
          </w:rPr>
          <w:t>ルコ</w:t>
        </w:r>
        <w:r w:rsidRPr="00FA55C8">
          <w:rPr>
            <w:rStyle w:val="a7"/>
            <w:rFonts w:ascii="ＭＳ Ｐ明朝" w:eastAsia="ＭＳ Ｐ明朝" w:hAnsi="ＭＳ Ｐ明朝"/>
            <w:sz w:val="24"/>
            <w:szCs w:val="24"/>
          </w:rPr>
          <w:t>8</w:t>
        </w:r>
        <w:r w:rsidR="00080D53"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1-9</w:t>
        </w:r>
        <w:r w:rsidR="00080D53" w:rsidRPr="00FA55C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王の臣民を養う力が示され</w:t>
      </w:r>
      <w:r w:rsidR="00746601">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w:t>
      </w:r>
    </w:p>
    <w:p w14:paraId="5410B99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ABB80F" w14:textId="2296096E"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水の上を歩く（</w:t>
      </w:r>
      <w:hyperlink r:id="rId1355" w:anchor="14:24" w:tooltip="（24）ところが舟は、もうすでに陸から数丁も離れており、逆風が吹いていたために、波に悩まされていた。(25)イエスは夜明けの四時ごろ、海の上を歩いて彼らの方へ行かれた。(26)弟子たちは、イエスが海の上を歩いておられるのを見て、幽霊だと言っておじ惑い、恐怖のあまり叫び声をあげた。(27)しかし、イエスはすぐに彼らに声をかけて、「しっかりするのだ、わたしである。恐れることはない」と言われた。(28)するとペテロが答えて言った、「主よ、あなたでしたか。では、わたしに命じて、水の上を渡ってみもとに行かせてくださ…" w:history="1">
        <w:r w:rsidRPr="00FA55C8">
          <w:rPr>
            <w:rStyle w:val="a7"/>
            <w:rFonts w:ascii="ＭＳ Ｐ明朝" w:eastAsia="ＭＳ Ｐ明朝" w:hAnsi="ＭＳ Ｐ明朝"/>
            <w:sz w:val="24"/>
            <w:szCs w:val="24"/>
          </w:rPr>
          <w:t>マタ</w:t>
        </w:r>
        <w:r w:rsidR="00080D53" w:rsidRPr="00FA55C8">
          <w:rPr>
            <w:rStyle w:val="a7"/>
            <w:rFonts w:ascii="ＭＳ Ｐ明朝" w:eastAsia="ＭＳ Ｐ明朝" w:hAnsi="ＭＳ Ｐ明朝"/>
            <w:sz w:val="24"/>
            <w:szCs w:val="24"/>
          </w:rPr>
          <w:t>イ</w:t>
        </w:r>
        <w:r w:rsidRPr="00FA55C8">
          <w:rPr>
            <w:rStyle w:val="a7"/>
            <w:rFonts w:ascii="ＭＳ Ｐ明朝" w:eastAsia="ＭＳ Ｐ明朝" w:hAnsi="ＭＳ Ｐ明朝"/>
            <w:sz w:val="24"/>
            <w:szCs w:val="24"/>
          </w:rPr>
          <w:t>14</w:t>
        </w:r>
        <w:r w:rsidR="00080D53"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24-33</w:t>
        </w:r>
        <w:r w:rsidR="00080D53" w:rsidRPr="00FA55C8">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6" w:anchor="6:45" w:tooltip="（45） それからすぐ、イエスは自分で群衆を解散させておられる間に、しいて弟子たちを舟に乗り込ませ、向こう岸のベツサイダへ先におやりになった。(46)そして群衆に別れてから、祈るために山へ退かれた。(47)夕方になったとき、舟は海のまん中に出ており、イエスだけが陸地におられた。(48)ところが逆風が吹いていたために、弟子たちがこぎ悩んでいるのをごらんになって、夜明けの四時ごろ、海の上を歩いて彼らに近づき、そのそばを通り過ぎようとされた。(49)彼らはイエスが海の上を歩いておられるのを見て、幽霊だと思い、大…" w:history="1">
        <w:r w:rsidRPr="00FA55C8">
          <w:rPr>
            <w:rStyle w:val="a7"/>
            <w:rFonts w:ascii="ＭＳ Ｐ明朝" w:eastAsia="ＭＳ Ｐ明朝" w:hAnsi="ＭＳ Ｐ明朝"/>
            <w:sz w:val="24"/>
            <w:szCs w:val="24"/>
          </w:rPr>
          <w:t>マ</w:t>
        </w:r>
        <w:r w:rsidR="00080D53" w:rsidRPr="00FA55C8">
          <w:rPr>
            <w:rStyle w:val="a7"/>
            <w:rFonts w:ascii="ＭＳ Ｐ明朝" w:eastAsia="ＭＳ Ｐ明朝" w:hAnsi="ＭＳ Ｐ明朝"/>
            <w:sz w:val="24"/>
            <w:szCs w:val="24"/>
          </w:rPr>
          <w:t>ルコ</w:t>
        </w:r>
        <w:r w:rsidRPr="00FA55C8">
          <w:rPr>
            <w:rStyle w:val="a7"/>
            <w:rFonts w:ascii="ＭＳ Ｐ明朝" w:eastAsia="ＭＳ Ｐ明朝" w:hAnsi="ＭＳ Ｐ明朝"/>
            <w:sz w:val="24"/>
            <w:szCs w:val="24"/>
          </w:rPr>
          <w:t>6</w:t>
        </w:r>
        <w:r w:rsidR="00080D53"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45-52</w:t>
        </w:r>
        <w:r w:rsidR="00080D53" w:rsidRPr="00FA55C8">
          <w:rPr>
            <w:rStyle w:val="a7"/>
            <w:rFonts w:ascii="ＭＳ Ｐ明朝" w:eastAsia="ＭＳ Ｐ明朝" w:hAnsi="ＭＳ Ｐ明朝"/>
            <w:sz w:val="24"/>
            <w:szCs w:val="24"/>
          </w:rPr>
          <w:t>節</w:t>
        </w:r>
      </w:hyperlink>
      <w:r w:rsidR="00080D53">
        <w:rPr>
          <w:rFonts w:ascii="ＭＳ Ｐ明朝" w:eastAsia="ＭＳ Ｐ明朝" w:hAnsi="ＭＳ Ｐ明朝" w:hint="eastAsia"/>
          <w:sz w:val="24"/>
          <w:szCs w:val="24"/>
        </w:rPr>
        <w:t xml:space="preserve">; </w:t>
      </w:r>
      <w:hyperlink r:id="rId1357" w:anchor="6:16" w:tooltip="（16）夕方になったとき、弟子たちは海べに下り、(17)舟に乗って海を渡り、向こう岸のカペナウムに行きかけた。すでに暗くなっていたのに、イエスはまだ彼らのところにおいでにならなかった。(18)その上、強い風が吹いてきて、海は荒れ出した。(19)四、五十丁こぎ出したとき、イエスが海の上を歩いて舟に近づいてこられるのを見て、彼らは恐れた。(20)すると、イエスは彼らに言われた、「わたしだ、恐れることはない」。(21)そこで、彼らは喜んでイエスを舟に迎えようとした。すると舟は、すぐ、彼らが行こうとしていた地に着…" w:history="1">
        <w:r w:rsidRPr="00FA55C8">
          <w:rPr>
            <w:rStyle w:val="a7"/>
            <w:rFonts w:ascii="ＭＳ Ｐ明朝" w:eastAsia="ＭＳ Ｐ明朝" w:hAnsi="ＭＳ Ｐ明朝"/>
            <w:sz w:val="24"/>
            <w:szCs w:val="24"/>
          </w:rPr>
          <w:t>ヨハネ6</w:t>
        </w:r>
        <w:r w:rsidR="00080D53"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16-21</w:t>
        </w:r>
        <w:r w:rsidR="00080D53" w:rsidRPr="00FA55C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時間と空間を支配する王の力が示されました。</w:t>
      </w:r>
    </w:p>
    <w:p w14:paraId="76C0DCC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FE1D8FD" w14:textId="2BD28984"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sidR="00B62B51">
        <w:rPr>
          <w:rFonts w:ascii="ＭＳ Ｐ明朝" w:eastAsia="ＭＳ Ｐ明朝" w:hAnsi="ＭＳ Ｐ明朝" w:hint="eastAsia"/>
          <w:sz w:val="24"/>
          <w:szCs w:val="24"/>
        </w:rPr>
        <w:t>変貌</w:t>
      </w:r>
      <w:r w:rsidRPr="00E070FB">
        <w:rPr>
          <w:rFonts w:ascii="ＭＳ Ｐ明朝" w:eastAsia="ＭＳ Ｐ明朝" w:hAnsi="ＭＳ Ｐ明朝"/>
          <w:sz w:val="24"/>
          <w:szCs w:val="24"/>
        </w:rPr>
        <w:t>（</w:t>
      </w:r>
      <w:hyperlink r:id="rId1358" w:anchor="17:1" w:tooltip="（1）六日ののち、イエスはペテロ、ヤコブ、ヤコブの兄弟ヨハネだけを連れて、高い山に登られた。(2)ところが、彼らの目の前でイエスの姿が変り、その顔は日のように輝き、その衣は光のように白くなった。(3)すると、見よ、モーセとエリヤが彼らに現れて、イエスと語り合っていた。(4)ペテロはイエスにむかって言った、「主よ、わたしたちがここにいるのは、すばらしいことです。もし、おさしつかえなければ、わたしはここに小屋を三つ建てましょう。一つはあなたのために、一つはモーセのために、一つはエリヤのために」。(5)彼がまだ…" w:history="1">
        <w:r w:rsidRPr="00FA55C8">
          <w:rPr>
            <w:rStyle w:val="a7"/>
            <w:rFonts w:ascii="ＭＳ Ｐ明朝" w:eastAsia="ＭＳ Ｐ明朝" w:hAnsi="ＭＳ Ｐ明朝"/>
            <w:sz w:val="24"/>
            <w:szCs w:val="24"/>
          </w:rPr>
          <w:t>マタ</w:t>
        </w:r>
        <w:r w:rsidR="00B62B51" w:rsidRPr="00FA55C8">
          <w:rPr>
            <w:rStyle w:val="a7"/>
            <w:rFonts w:ascii="ＭＳ Ｐ明朝" w:eastAsia="ＭＳ Ｐ明朝" w:hAnsi="ＭＳ Ｐ明朝"/>
            <w:sz w:val="24"/>
            <w:szCs w:val="24"/>
          </w:rPr>
          <w:t>イ</w:t>
        </w:r>
        <w:r w:rsidRPr="00FA55C8">
          <w:rPr>
            <w:rStyle w:val="a7"/>
            <w:rFonts w:ascii="ＭＳ Ｐ明朝" w:eastAsia="ＭＳ Ｐ明朝" w:hAnsi="ＭＳ Ｐ明朝"/>
            <w:sz w:val="24"/>
            <w:szCs w:val="24"/>
          </w:rPr>
          <w:t>17</w:t>
        </w:r>
        <w:r w:rsidR="00B62B51"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1-8</w:t>
        </w:r>
        <w:r w:rsidR="00B62B51" w:rsidRPr="00FA55C8">
          <w:rPr>
            <w:rStyle w:val="a7"/>
            <w:rFonts w:ascii="ＭＳ Ｐ明朝" w:eastAsia="ＭＳ Ｐ明朝" w:hAnsi="ＭＳ Ｐ明朝"/>
            <w:sz w:val="24"/>
            <w:szCs w:val="24"/>
          </w:rPr>
          <w:t>節</w:t>
        </w:r>
      </w:hyperlink>
      <w:r w:rsidR="00B62B51">
        <w:rPr>
          <w:rFonts w:ascii="ＭＳ Ｐ明朝" w:eastAsia="ＭＳ Ｐ明朝" w:hAnsi="ＭＳ Ｐ明朝" w:hint="eastAsia"/>
          <w:sz w:val="24"/>
          <w:szCs w:val="24"/>
        </w:rPr>
        <w:t xml:space="preserve">; </w:t>
      </w:r>
      <w:hyperlink r:id="rId1359" w:anchor="9:2" w:tooltip="（2）六日の後、イエスは、ただペテロ、ヤコブ、ヨハネだけを連れて、高い山に登られた。ところが、彼らの目の前でイエスの姿が変り、(3)その衣は真白く輝き、どんな布さらしでも、それほどに白くすることはできないくらいになった。(4)すると、エリヤがモーセと共に彼らに現れて、イエスと語り合っていた。(5)ペテロはイエスにむかって言った、「先生、わたしたちがここにいるのは、すばらしいことです。それで、わたしたちは小屋を三つ建てましょう。一つはあなたのために、一つはモーセのために、一つはエリヤのために」。(6)そう言…" w:history="1">
        <w:r w:rsidRPr="00FA55C8">
          <w:rPr>
            <w:rStyle w:val="a7"/>
            <w:rFonts w:ascii="ＭＳ Ｐ明朝" w:eastAsia="ＭＳ Ｐ明朝" w:hAnsi="ＭＳ Ｐ明朝"/>
            <w:sz w:val="24"/>
            <w:szCs w:val="24"/>
          </w:rPr>
          <w:t>マ</w:t>
        </w:r>
        <w:r w:rsidR="00B62B51" w:rsidRPr="00FA55C8">
          <w:rPr>
            <w:rStyle w:val="a7"/>
            <w:rFonts w:ascii="ＭＳ Ｐ明朝" w:eastAsia="ＭＳ Ｐ明朝" w:hAnsi="ＭＳ Ｐ明朝"/>
            <w:sz w:val="24"/>
            <w:szCs w:val="24"/>
          </w:rPr>
          <w:t>ルコ</w:t>
        </w:r>
        <w:r w:rsidRPr="00FA55C8">
          <w:rPr>
            <w:rStyle w:val="a7"/>
            <w:rFonts w:ascii="ＭＳ Ｐ明朝" w:eastAsia="ＭＳ Ｐ明朝" w:hAnsi="ＭＳ Ｐ明朝"/>
            <w:sz w:val="24"/>
            <w:szCs w:val="24"/>
          </w:rPr>
          <w:t>9</w:t>
        </w:r>
        <w:r w:rsidR="00B62B51"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2-8</w:t>
        </w:r>
        <w:r w:rsidR="00B62B51" w:rsidRPr="00FA55C8">
          <w:rPr>
            <w:rStyle w:val="a7"/>
            <w:rFonts w:ascii="ＭＳ Ｐ明朝" w:eastAsia="ＭＳ Ｐ明朝" w:hAnsi="ＭＳ Ｐ明朝"/>
            <w:sz w:val="24"/>
            <w:szCs w:val="24"/>
          </w:rPr>
          <w:t>節</w:t>
        </w:r>
      </w:hyperlink>
      <w:r w:rsidR="00B62B51">
        <w:rPr>
          <w:rFonts w:ascii="ＭＳ Ｐ明朝" w:eastAsia="ＭＳ Ｐ明朝" w:hAnsi="ＭＳ Ｐ明朝" w:hint="eastAsia"/>
          <w:sz w:val="24"/>
          <w:szCs w:val="24"/>
        </w:rPr>
        <w:t xml:space="preserve">; </w:t>
      </w:r>
      <w:hyperlink r:id="rId1360" w:anchor="9:28" w:tooltip="（28）これらのことを話された後、八日ほどたってから、イエスはペテロ、ヨハネ、ヤコブを連れて、祈るために山に登られた。(29)祈っておられる間に、み顔の様が変り、み衣がまばゆいほどに白く輝いた。(30)すると見よ、ふたりの人がイエスと語り合っていた。それはモーセとエリヤであったが、(31)栄光の中に現れて、イエスがエルサレムで遂げようとする最後のことについて話していたのである。(32)ペテロとその仲間の者たちとは熟睡していたが、目をさますと、イエスの栄光の姿と、共に立っているふたりの人とを見た。(33)…" w:history="1">
        <w:r w:rsidRPr="00FA55C8">
          <w:rPr>
            <w:rStyle w:val="a7"/>
            <w:rFonts w:ascii="ＭＳ Ｐ明朝" w:eastAsia="ＭＳ Ｐ明朝" w:hAnsi="ＭＳ Ｐ明朝"/>
            <w:sz w:val="24"/>
            <w:szCs w:val="24"/>
          </w:rPr>
          <w:t>ルカ9</w:t>
        </w:r>
        <w:r w:rsidR="00B62B51"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28-36</w:t>
        </w:r>
        <w:r w:rsidR="00B62B51" w:rsidRPr="00FA55C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王の栄光と</w:t>
      </w:r>
      <w:r w:rsidRPr="00E070FB">
        <w:rPr>
          <w:rFonts w:ascii="ＭＳ Ｐ明朝" w:eastAsia="ＭＳ Ｐ明朝" w:hAnsi="ＭＳ Ｐ明朝"/>
          <w:sz w:val="24"/>
          <w:szCs w:val="24"/>
        </w:rPr>
        <w:lastRenderedPageBreak/>
        <w:t>王国の予表</w:t>
      </w:r>
      <w:r w:rsidR="00B62B51">
        <w:rPr>
          <w:rStyle w:val="ab"/>
          <w:rFonts w:ascii="ＭＳ Ｐ明朝" w:eastAsia="ＭＳ Ｐ明朝" w:hAnsi="ＭＳ Ｐ明朝"/>
          <w:sz w:val="24"/>
          <w:szCs w:val="24"/>
        </w:rPr>
        <w:footnoteReference w:id="62"/>
      </w:r>
      <w:r w:rsidRPr="00E070FB">
        <w:rPr>
          <w:rFonts w:ascii="ＭＳ Ｐ明朝" w:eastAsia="ＭＳ Ｐ明朝" w:hAnsi="ＭＳ Ｐ明朝"/>
          <w:sz w:val="24"/>
          <w:szCs w:val="24"/>
        </w:rPr>
        <w:t>。</w:t>
      </w:r>
    </w:p>
    <w:p w14:paraId="764E4BE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4C3EA7D" w14:textId="5E2C78E5"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七十二</w:t>
      </w:r>
      <w:r w:rsidR="00080D53">
        <w:rPr>
          <w:rFonts w:ascii="ＭＳ Ｐ明朝" w:eastAsia="ＭＳ Ｐ明朝" w:hAnsi="ＭＳ Ｐ明朝" w:hint="eastAsia"/>
          <w:sz w:val="24"/>
          <w:szCs w:val="24"/>
        </w:rPr>
        <w:t>人</w:t>
      </w:r>
      <w:r w:rsidRPr="00E070FB">
        <w:rPr>
          <w:rFonts w:ascii="ＭＳ Ｐ明朝" w:eastAsia="ＭＳ Ｐ明朝" w:hAnsi="ＭＳ Ｐ明朝"/>
          <w:sz w:val="24"/>
          <w:szCs w:val="24"/>
        </w:rPr>
        <w:t>の派遣（</w:t>
      </w:r>
      <w:hyperlink r:id="rId1361" w:anchor="10:1" w:tooltip="（1）その後、主は別に七十二人を選び、行こうとしておられたすべての町や村へ、ふたりずつ先におつかわしになった。(2)そのとき、彼らに言われた、「収穫は多いが、働き人が少ない。だから、収穫の主に願って、その収穫のために働き人を送り出すようにしてもらいなさい。(3)さあ、行きなさい。わたしがあなたがたをつかわすのは、小羊をおおかみの中に送るようなものである。  (4)  財布も袋もくつも持って行くな。だれにも道であいさつするな。(5)どこかの家にはいったら、まず『平安がこの家にあるように』と言いなさい…" w:history="1">
        <w:r w:rsidRPr="00FA55C8">
          <w:rPr>
            <w:rStyle w:val="a7"/>
            <w:rFonts w:ascii="ＭＳ Ｐ明朝" w:eastAsia="ＭＳ Ｐ明朝" w:hAnsi="ＭＳ Ｐ明朝"/>
            <w:sz w:val="24"/>
            <w:szCs w:val="24"/>
          </w:rPr>
          <w:t>ルカ10</w:t>
        </w:r>
        <w:r w:rsidR="00080D53" w:rsidRPr="00FA55C8">
          <w:rPr>
            <w:rStyle w:val="a7"/>
            <w:rFonts w:ascii="ＭＳ Ｐ明朝" w:eastAsia="ＭＳ Ｐ明朝" w:hAnsi="ＭＳ Ｐ明朝"/>
            <w:sz w:val="24"/>
            <w:szCs w:val="24"/>
          </w:rPr>
          <w:t>章</w:t>
        </w:r>
        <w:r w:rsidRPr="00FA55C8">
          <w:rPr>
            <w:rStyle w:val="a7"/>
            <w:rFonts w:ascii="ＭＳ Ｐ明朝" w:eastAsia="ＭＳ Ｐ明朝" w:hAnsi="ＭＳ Ｐ明朝"/>
            <w:sz w:val="24"/>
            <w:szCs w:val="24"/>
          </w:rPr>
          <w:t>1-24</w:t>
        </w:r>
        <w:r w:rsidR="00080D53" w:rsidRPr="00FA55C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王国が間近に迫っていること</w:t>
      </w:r>
      <w:r w:rsidR="00080D53">
        <w:rPr>
          <w:rFonts w:ascii="ＭＳ Ｐ明朝" w:eastAsia="ＭＳ Ｐ明朝" w:hAnsi="ＭＳ Ｐ明朝" w:hint="eastAsia"/>
          <w:sz w:val="24"/>
          <w:szCs w:val="24"/>
        </w:rPr>
        <w:t xml:space="preserve">の宣教：　</w:t>
      </w:r>
      <w:r w:rsidR="00F613D2">
        <w:rPr>
          <w:rFonts w:ascii="ＭＳ Ｐ明朝" w:eastAsia="ＭＳ Ｐ明朝" w:hAnsi="ＭＳ Ｐ明朝" w:hint="eastAsia"/>
          <w:sz w:val="24"/>
          <w:szCs w:val="24"/>
        </w:rPr>
        <w:t>七十二</w:t>
      </w:r>
      <w:r w:rsidRPr="00E070FB">
        <w:rPr>
          <w:rFonts w:ascii="ＭＳ Ｐ明朝" w:eastAsia="ＭＳ Ｐ明朝" w:hAnsi="ＭＳ Ｐ明朝"/>
          <w:sz w:val="24"/>
          <w:szCs w:val="24"/>
        </w:rPr>
        <w:t>人はその力を宣べ伝え、示しました。これは「遠く広く」宣べ伝えることであり（</w:t>
      </w:r>
      <w:hyperlink r:id="rId1362" w:anchor="14:6" w:tooltip="わたしは、もうひとりの御使が中空を飛ぶのを見た。彼は地に住む者、すなわち、あらゆる国民、部族、国語、民族に宣べ伝えるために、永遠の福音をたずさえてきて、 " w:history="1">
        <w:r w:rsidR="00080D53" w:rsidRPr="00347555">
          <w:rPr>
            <w:rStyle w:val="a7"/>
            <w:rFonts w:ascii="ＭＳ Ｐ明朝" w:eastAsia="ＭＳ Ｐ明朝" w:hAnsi="ＭＳ Ｐ明朝"/>
            <w:sz w:val="24"/>
            <w:szCs w:val="24"/>
          </w:rPr>
          <w:t>黙示録</w:t>
        </w:r>
        <w:r w:rsidRPr="00347555">
          <w:rPr>
            <w:rStyle w:val="a7"/>
            <w:rFonts w:ascii="ＭＳ Ｐ明朝" w:eastAsia="ＭＳ Ｐ明朝" w:hAnsi="ＭＳ Ｐ明朝"/>
            <w:sz w:val="24"/>
            <w:szCs w:val="24"/>
          </w:rPr>
          <w:t>14</w:t>
        </w:r>
        <w:r w:rsidR="00080D53" w:rsidRPr="00347555">
          <w:rPr>
            <w:rStyle w:val="a7"/>
            <w:rFonts w:ascii="ＭＳ Ｐ明朝" w:eastAsia="ＭＳ Ｐ明朝" w:hAnsi="ＭＳ Ｐ明朝"/>
            <w:sz w:val="24"/>
            <w:szCs w:val="24"/>
          </w:rPr>
          <w:t>章</w:t>
        </w:r>
        <w:r w:rsidRPr="00347555">
          <w:rPr>
            <w:rStyle w:val="a7"/>
            <w:rFonts w:ascii="ＭＳ Ｐ明朝" w:eastAsia="ＭＳ Ｐ明朝" w:hAnsi="ＭＳ Ｐ明朝"/>
            <w:sz w:val="24"/>
            <w:szCs w:val="24"/>
          </w:rPr>
          <w:t>6</w:t>
        </w:r>
        <w:r w:rsidR="00080D53" w:rsidRPr="0034755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を予表）、「私たちは聞いたことがない」という</w:t>
      </w:r>
      <w:r w:rsidR="00080D53">
        <w:rPr>
          <w:rFonts w:ascii="ＭＳ Ｐ明朝" w:eastAsia="ＭＳ Ｐ明朝" w:hAnsi="ＭＳ Ｐ明朝" w:hint="eastAsia"/>
          <w:sz w:val="24"/>
          <w:szCs w:val="24"/>
        </w:rPr>
        <w:t>弁解</w:t>
      </w:r>
      <w:r w:rsidRPr="00E070FB">
        <w:rPr>
          <w:rFonts w:ascii="ＭＳ Ｐ明朝" w:eastAsia="ＭＳ Ｐ明朝" w:hAnsi="ＭＳ Ｐ明朝"/>
          <w:sz w:val="24"/>
          <w:szCs w:val="24"/>
        </w:rPr>
        <w:t>を取り除くものです（</w:t>
      </w:r>
      <w:hyperlink r:id="rId1363" w:anchor="10:18" w:tooltip="しかしわたしは言う、彼らには聞えなかったのであろうか。否、むしろ「その声は全地にひびきわたり、その言葉は世界のはてにまで及んだ」。 なお、わたしは言う、イスラエルは知らなかったのであろうか。まずモーセは言っている、「わたしはあなたがたに、国民でない者に対してねたみを起させ、無知な国民に対して、怒りをいだかせるであろう」。 イザヤも大胆に言っている、「わたしは、わたしを求めない者たちに見いだされ、わたしを尋ねない者に、自分を現した」。 そして、イスラエルについては、「わたしは服従せずに反抗する民に、終日わた…" w:history="1">
        <w:r w:rsidRPr="00347555">
          <w:rPr>
            <w:rStyle w:val="a7"/>
            <w:rFonts w:ascii="ＭＳ Ｐ明朝" w:eastAsia="ＭＳ Ｐ明朝" w:hAnsi="ＭＳ Ｐ明朝"/>
            <w:sz w:val="24"/>
            <w:szCs w:val="24"/>
          </w:rPr>
          <w:t>ローマ10</w:t>
        </w:r>
        <w:r w:rsidR="00080D53" w:rsidRPr="00347555">
          <w:rPr>
            <w:rStyle w:val="a7"/>
            <w:rFonts w:ascii="ＭＳ Ｐ明朝" w:eastAsia="ＭＳ Ｐ明朝" w:hAnsi="ＭＳ Ｐ明朝"/>
            <w:sz w:val="24"/>
            <w:szCs w:val="24"/>
          </w:rPr>
          <w:t>章</w:t>
        </w:r>
        <w:r w:rsidRPr="00347555">
          <w:rPr>
            <w:rStyle w:val="a7"/>
            <w:rFonts w:ascii="ＭＳ Ｐ明朝" w:eastAsia="ＭＳ Ｐ明朝" w:hAnsi="ＭＳ Ｐ明朝"/>
            <w:sz w:val="24"/>
            <w:szCs w:val="24"/>
          </w:rPr>
          <w:t>18-21</w:t>
        </w:r>
        <w:r w:rsidR="00080D53" w:rsidRPr="0034755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5B078F2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0BD1E3" w14:textId="7256A27B"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盲人として生まれた人のいやし（</w:t>
      </w:r>
      <w:hyperlink r:id="rId1364" w:anchor="9:41" w:tooltip="（1）イエスが道をとおっておられるとき、生れつきの盲人を見られた。(2)弟子たちはイエスに尋ねて言った、「先生、この人が生れつき盲人なのは、だれが罪を犯したためですか。本人ですか、それともその両親ですか」。(3)イエスは答えられた、「本人が罪を犯したのでもなく、また、その両親が犯したのでもない。ただ神のみわざが、彼の上に現れるためである。(4)わたしたちは、わたしをつかわされたかたのわざを、昼の間にしなければならない。夜が来る。すると、だれも働けなくなる。(5)わたしは、この世にいる間は、世の光である」…" w:history="1">
        <w:r w:rsidRPr="00347555">
          <w:rPr>
            <w:rStyle w:val="a7"/>
            <w:rFonts w:ascii="ＭＳ Ｐ明朝" w:eastAsia="ＭＳ Ｐ明朝" w:hAnsi="ＭＳ Ｐ明朝"/>
            <w:sz w:val="24"/>
            <w:szCs w:val="24"/>
          </w:rPr>
          <w:t>ヨハネ9</w:t>
        </w:r>
        <w:r w:rsidR="00080D53" w:rsidRPr="00347555">
          <w:rPr>
            <w:rStyle w:val="a7"/>
            <w:rFonts w:ascii="ＭＳ Ｐ明朝" w:eastAsia="ＭＳ Ｐ明朝" w:hAnsi="ＭＳ Ｐ明朝"/>
            <w:sz w:val="24"/>
            <w:szCs w:val="24"/>
          </w:rPr>
          <w:t>章</w:t>
        </w:r>
        <w:r w:rsidRPr="00347555">
          <w:rPr>
            <w:rStyle w:val="a7"/>
            <w:rFonts w:ascii="ＭＳ Ｐ明朝" w:eastAsia="ＭＳ Ｐ明朝" w:hAnsi="ＭＳ Ｐ明朝"/>
            <w:sz w:val="24"/>
            <w:szCs w:val="24"/>
          </w:rPr>
          <w:t>1-41</w:t>
        </w:r>
        <w:r w:rsidR="00080D53" w:rsidRPr="0034755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王の真理の啓示。</w:t>
      </w:r>
    </w:p>
    <w:p w14:paraId="7C7FE1E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0B59F3" w14:textId="00A42C44"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ラザロの</w:t>
      </w:r>
      <w:r w:rsidR="00080D53">
        <w:rPr>
          <w:rFonts w:ascii="ＭＳ Ｐ明朝" w:eastAsia="ＭＳ Ｐ明朝" w:hAnsi="ＭＳ Ｐ明朝" w:hint="eastAsia"/>
          <w:sz w:val="24"/>
          <w:szCs w:val="24"/>
        </w:rPr>
        <w:t>蘇生</w:t>
      </w:r>
      <w:r w:rsidRPr="00E070FB">
        <w:rPr>
          <w:rFonts w:ascii="ＭＳ Ｐ明朝" w:eastAsia="ＭＳ Ｐ明朝" w:hAnsi="ＭＳ Ｐ明朝"/>
          <w:sz w:val="24"/>
          <w:szCs w:val="24"/>
        </w:rPr>
        <w:t>（</w:t>
      </w:r>
      <w:hyperlink r:id="rId1365" w:anchor="11:1" w:tooltip="（1）さて、ひとりの病人がいた。ラザロといい、マリヤとその姉妹マルタの村ベタニヤの人であった。(2)このマリヤは主に香油をぬり、自分の髪の毛で、主の足をふいた女であって、病気であったのは、彼女の兄弟ラザロであった。(3)姉妹たちは人をイエスのもとにつかわして、「主よ、ただ今、あなたが愛しておられる者が病気をしています」と言わせた。(4)イエスはそれを聞いて言われた、「この病気は死ぬほどのものではない。それは神の栄光のため、また、神の子がそれによって栄光を受けるためのものである」。(5)イエスは、マルタと…" w:history="1">
        <w:r w:rsidRPr="00347555">
          <w:rPr>
            <w:rStyle w:val="a7"/>
            <w:rFonts w:ascii="ＭＳ Ｐ明朝" w:eastAsia="ＭＳ Ｐ明朝" w:hAnsi="ＭＳ Ｐ明朝"/>
            <w:sz w:val="24"/>
            <w:szCs w:val="24"/>
          </w:rPr>
          <w:t>ヨハネ11</w:t>
        </w:r>
        <w:r w:rsidR="00080D53" w:rsidRPr="00347555">
          <w:rPr>
            <w:rStyle w:val="a7"/>
            <w:rFonts w:ascii="ＭＳ Ｐ明朝" w:eastAsia="ＭＳ Ｐ明朝" w:hAnsi="ＭＳ Ｐ明朝"/>
            <w:sz w:val="24"/>
            <w:szCs w:val="24"/>
          </w:rPr>
          <w:t>章</w:t>
        </w:r>
        <w:r w:rsidRPr="00347555">
          <w:rPr>
            <w:rStyle w:val="a7"/>
            <w:rFonts w:ascii="ＭＳ Ｐ明朝" w:eastAsia="ＭＳ Ｐ明朝" w:hAnsi="ＭＳ Ｐ明朝"/>
            <w:sz w:val="24"/>
            <w:szCs w:val="24"/>
          </w:rPr>
          <w:t>1-16</w:t>
        </w:r>
        <w:r w:rsidR="00080D53" w:rsidRPr="0034755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永遠の死に代わって永遠の命を与える王の力の予表。</w:t>
      </w:r>
    </w:p>
    <w:p w14:paraId="3B86AE19"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8D1C15C" w14:textId="7C654A40" w:rsidR="00E070FB" w:rsidRPr="00E070FB" w:rsidRDefault="00E070FB" w:rsidP="00D743E6">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十字架につけられる前の最後の一週間に関</w:t>
      </w:r>
      <w:r w:rsidR="00064688">
        <w:rPr>
          <w:rFonts w:ascii="ＭＳ Ｐ明朝" w:eastAsia="ＭＳ Ｐ明朝" w:hAnsi="ＭＳ Ｐ明朝" w:hint="eastAsia"/>
          <w:sz w:val="24"/>
          <w:szCs w:val="24"/>
        </w:rPr>
        <w:t>して</w:t>
      </w:r>
      <w:r w:rsidRPr="00E070FB">
        <w:rPr>
          <w:rFonts w:ascii="ＭＳ Ｐ明朝" w:eastAsia="ＭＳ Ｐ明朝" w:hAnsi="ＭＳ Ｐ明朝"/>
          <w:sz w:val="24"/>
          <w:szCs w:val="24"/>
        </w:rPr>
        <w:t>聖</w:t>
      </w:r>
      <w:r w:rsidR="00064688">
        <w:rPr>
          <w:rFonts w:ascii="ＭＳ Ｐ明朝" w:eastAsia="ＭＳ Ｐ明朝" w:hAnsi="ＭＳ Ｐ明朝" w:hint="eastAsia"/>
          <w:sz w:val="24"/>
          <w:szCs w:val="24"/>
        </w:rPr>
        <w:t>書</w:t>
      </w:r>
      <w:r w:rsidRPr="00E070FB">
        <w:rPr>
          <w:rFonts w:ascii="ＭＳ Ｐ明朝" w:eastAsia="ＭＳ Ｐ明朝" w:hAnsi="ＭＳ Ｐ明朝"/>
          <w:sz w:val="24"/>
          <w:szCs w:val="24"/>
        </w:rPr>
        <w:t>は、ベタニヤでマリ</w:t>
      </w:r>
      <w:r w:rsidR="00D3625A">
        <w:rPr>
          <w:rFonts w:ascii="ＭＳ Ｐ明朝" w:eastAsia="ＭＳ Ｐ明朝" w:hAnsi="ＭＳ Ｐ明朝" w:hint="eastAsia"/>
          <w:sz w:val="24"/>
          <w:szCs w:val="24"/>
        </w:rPr>
        <w:t>ヤ</w:t>
      </w:r>
      <w:r w:rsidRPr="00E070FB">
        <w:rPr>
          <w:rFonts w:ascii="ＭＳ Ｐ明朝" w:eastAsia="ＭＳ Ｐ明朝" w:hAnsi="ＭＳ Ｐ明朝"/>
          <w:sz w:val="24"/>
          <w:szCs w:val="24"/>
        </w:rPr>
        <w:t>がイエスに油を注ぐことから始ま</w:t>
      </w:r>
      <w:r w:rsidR="00F613D2">
        <w:rPr>
          <w:rFonts w:ascii="ＭＳ Ｐ明朝" w:eastAsia="ＭＳ Ｐ明朝" w:hAnsi="ＭＳ Ｐ明朝" w:hint="eastAsia"/>
          <w:sz w:val="24"/>
          <w:szCs w:val="24"/>
        </w:rPr>
        <w:t>る</w:t>
      </w:r>
      <w:r w:rsidRPr="00E070FB">
        <w:rPr>
          <w:rFonts w:ascii="ＭＳ Ｐ明朝" w:eastAsia="ＭＳ Ｐ明朝" w:hAnsi="ＭＳ Ｐ明朝"/>
          <w:sz w:val="24"/>
          <w:szCs w:val="24"/>
        </w:rPr>
        <w:t>（すなわち、</w:t>
      </w:r>
      <w:hyperlink r:id="rId1366" w:anchor="12:1" w:tooltip="過越の祭の六日まえに、イエスはベタニヤに行かれた。そこは、イエスが死人の中からよみがえらせたラザロのいた所である。 " w:history="1">
        <w:r w:rsidRPr="00D743E6">
          <w:rPr>
            <w:rStyle w:val="a7"/>
            <w:rFonts w:ascii="ＭＳ Ｐ明朝" w:eastAsia="ＭＳ Ｐ明朝" w:hAnsi="ＭＳ Ｐ明朝"/>
            <w:sz w:val="24"/>
            <w:szCs w:val="24"/>
          </w:rPr>
          <w:t>ヨハネ12</w:t>
        </w:r>
        <w:r w:rsidR="00D743E6" w:rsidRPr="00D743E6">
          <w:rPr>
            <w:rStyle w:val="a7"/>
            <w:rFonts w:ascii="ＭＳ Ｐ明朝" w:eastAsia="ＭＳ Ｐ明朝" w:hAnsi="ＭＳ Ｐ明朝"/>
            <w:sz w:val="24"/>
            <w:szCs w:val="24"/>
          </w:rPr>
          <w:t>章</w:t>
        </w:r>
        <w:r w:rsidRPr="00D743E6">
          <w:rPr>
            <w:rStyle w:val="a7"/>
            <w:rFonts w:ascii="ＭＳ Ｐ明朝" w:eastAsia="ＭＳ Ｐ明朝" w:hAnsi="ＭＳ Ｐ明朝"/>
            <w:sz w:val="24"/>
            <w:szCs w:val="24"/>
          </w:rPr>
          <w:t>1</w:t>
        </w:r>
        <w:r w:rsidR="00D743E6" w:rsidRPr="00D743E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w:t>
      </w:r>
      <w:r w:rsidR="00D743E6">
        <w:rPr>
          <w:rFonts w:ascii="ＭＳ Ｐ明朝" w:eastAsia="ＭＳ Ｐ明朝" w:hAnsi="ＭＳ Ｐ明朝" w:hint="eastAsia"/>
          <w:sz w:val="24"/>
          <w:szCs w:val="24"/>
        </w:rPr>
        <w:t>「</w:t>
      </w:r>
      <w:r w:rsidRPr="00E070FB">
        <w:rPr>
          <w:rFonts w:ascii="ＭＳ Ｐ明朝" w:eastAsia="ＭＳ Ｐ明朝" w:hAnsi="ＭＳ Ｐ明朝"/>
          <w:sz w:val="24"/>
          <w:szCs w:val="24"/>
        </w:rPr>
        <w:t>6日間</w:t>
      </w:r>
      <w:r w:rsidR="00D743E6">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D743E6">
        <w:rPr>
          <w:rStyle w:val="ab"/>
          <w:rFonts w:ascii="ＭＳ Ｐ明朝" w:eastAsia="ＭＳ Ｐ明朝" w:hAnsi="ＭＳ Ｐ明朝"/>
          <w:sz w:val="24"/>
          <w:szCs w:val="24"/>
        </w:rPr>
        <w:footnoteReference w:id="63"/>
      </w:r>
      <w:r w:rsidRPr="00E070FB">
        <w:rPr>
          <w:rFonts w:ascii="ＭＳ Ｐ明朝" w:eastAsia="ＭＳ Ｐ明朝" w:hAnsi="ＭＳ Ｐ明朝"/>
          <w:sz w:val="24"/>
          <w:szCs w:val="24"/>
        </w:rPr>
        <w:t>、そ</w:t>
      </w:r>
      <w:r w:rsidR="00A95B99">
        <w:rPr>
          <w:rFonts w:ascii="ＭＳ Ｐ明朝" w:eastAsia="ＭＳ Ｐ明朝" w:hAnsi="ＭＳ Ｐ明朝" w:hint="eastAsia"/>
          <w:sz w:val="24"/>
          <w:szCs w:val="24"/>
        </w:rPr>
        <w:t>の期間中</w:t>
      </w:r>
      <w:r w:rsidRPr="00E070FB">
        <w:rPr>
          <w:rFonts w:ascii="ＭＳ Ｐ明朝" w:eastAsia="ＭＳ Ｐ明朝" w:hAnsi="ＭＳ Ｐ明朝"/>
          <w:sz w:val="24"/>
          <w:szCs w:val="24"/>
        </w:rPr>
        <w:t>に起こるほとんどすべてのことは、イエスがこの初降臨の最終段階を通して弟子たちに予告しようとしてきた本質的な真理を</w:t>
      </w:r>
      <w:r w:rsidR="00F613D2">
        <w:rPr>
          <w:rFonts w:ascii="ＭＳ Ｐ明朝" w:eastAsia="ＭＳ Ｐ明朝" w:hAnsi="ＭＳ Ｐ明朝" w:hint="eastAsia"/>
          <w:sz w:val="24"/>
          <w:szCs w:val="24"/>
        </w:rPr>
        <w:t>、</w:t>
      </w:r>
      <w:r w:rsidRPr="00E070FB">
        <w:rPr>
          <w:rFonts w:ascii="ＭＳ Ｐ明朝" w:eastAsia="ＭＳ Ｐ明朝" w:hAnsi="ＭＳ Ｐ明朝"/>
          <w:sz w:val="24"/>
          <w:szCs w:val="24"/>
        </w:rPr>
        <w:t>前もって示す役割を果たしています（例えば、</w:t>
      </w:r>
      <w:hyperlink r:id="rId1367" w:anchor="16:21" w:tooltip="この時から、イエス・キリストは、自分が必ずエルサレムに行き、長老、祭司長、律法学者たちから多くの苦しみを受け、殺され、そして三日目によみがえるべきことを、弟子たちに示しはじめられた。 " w:history="1">
        <w:r w:rsidRPr="001E5A78">
          <w:rPr>
            <w:rStyle w:val="a7"/>
            <w:rFonts w:ascii="ＭＳ Ｐ明朝" w:eastAsia="ＭＳ Ｐ明朝" w:hAnsi="ＭＳ Ｐ明朝"/>
            <w:sz w:val="24"/>
            <w:szCs w:val="24"/>
          </w:rPr>
          <w:t>マタ</w:t>
        </w:r>
        <w:r w:rsidR="00D743E6" w:rsidRPr="001E5A78">
          <w:rPr>
            <w:rStyle w:val="a7"/>
            <w:rFonts w:ascii="ＭＳ Ｐ明朝" w:eastAsia="ＭＳ Ｐ明朝" w:hAnsi="ＭＳ Ｐ明朝"/>
            <w:sz w:val="24"/>
            <w:szCs w:val="24"/>
          </w:rPr>
          <w:t>イ</w:t>
        </w:r>
        <w:r w:rsidRPr="001E5A78">
          <w:rPr>
            <w:rStyle w:val="a7"/>
            <w:rFonts w:ascii="ＭＳ Ｐ明朝" w:eastAsia="ＭＳ Ｐ明朝" w:hAnsi="ＭＳ Ｐ明朝"/>
            <w:sz w:val="24"/>
            <w:szCs w:val="24"/>
          </w:rPr>
          <w:t>16</w:t>
        </w:r>
        <w:r w:rsidR="00D743E6" w:rsidRPr="001E5A78">
          <w:rPr>
            <w:rStyle w:val="a7"/>
            <w:rFonts w:ascii="ＭＳ Ｐ明朝" w:eastAsia="ＭＳ Ｐ明朝" w:hAnsi="ＭＳ Ｐ明朝"/>
            <w:sz w:val="24"/>
            <w:szCs w:val="24"/>
          </w:rPr>
          <w:t>章</w:t>
        </w:r>
        <w:r w:rsidRPr="001E5A78">
          <w:rPr>
            <w:rStyle w:val="a7"/>
            <w:rFonts w:ascii="ＭＳ Ｐ明朝" w:eastAsia="ＭＳ Ｐ明朝" w:hAnsi="ＭＳ Ｐ明朝"/>
            <w:sz w:val="24"/>
            <w:szCs w:val="24"/>
          </w:rPr>
          <w:t>21-26</w:t>
        </w:r>
        <w:r w:rsidR="00D743E6" w:rsidRPr="001E5A78">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68" w:anchor="17:22" w:tooltip="彼らがガリラヤで集まっていた時、イエスは言われた、「人の子は人々の手にわたされ、 彼らに殺され、そして三日目によみがえるであろう」。弟子たちは非常に心をいためた。 " w:history="1">
        <w:r w:rsidRPr="001E5A78">
          <w:rPr>
            <w:rStyle w:val="a7"/>
            <w:rFonts w:ascii="ＭＳ Ｐ明朝" w:eastAsia="ＭＳ Ｐ明朝" w:hAnsi="ＭＳ Ｐ明朝"/>
            <w:sz w:val="24"/>
            <w:szCs w:val="24"/>
          </w:rPr>
          <w:t>17</w:t>
        </w:r>
        <w:r w:rsidR="00D743E6" w:rsidRPr="001E5A78">
          <w:rPr>
            <w:rStyle w:val="a7"/>
            <w:rFonts w:ascii="ＭＳ Ｐ明朝" w:eastAsia="ＭＳ Ｐ明朝" w:hAnsi="ＭＳ Ｐ明朝"/>
            <w:sz w:val="24"/>
            <w:szCs w:val="24"/>
          </w:rPr>
          <w:t>章</w:t>
        </w:r>
        <w:r w:rsidRPr="001E5A78">
          <w:rPr>
            <w:rStyle w:val="a7"/>
            <w:rFonts w:ascii="ＭＳ Ｐ明朝" w:eastAsia="ＭＳ Ｐ明朝" w:hAnsi="ＭＳ Ｐ明朝"/>
            <w:sz w:val="24"/>
            <w:szCs w:val="24"/>
          </w:rPr>
          <w:t>22-23</w:t>
        </w:r>
        <w:r w:rsidR="00D743E6" w:rsidRPr="001E5A78">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69" w:anchor="20:17" w:tooltip="さて、イエスはエルサレムへ上るとき、十二弟子をひそかに呼びよせ、その途中で彼らに言われた、 「見よ、わたしたちはエルサレムへ上って行くが、人の子は祭司長、律法学者たちの手に渡されるであろう。彼らは彼に死刑を宣告し、 そして彼をあざけり、むち打ち、十字架につけさせるために、異邦人に引きわたすであろう。そして彼は三日目によみがえるであろう」。 " w:history="1">
        <w:r w:rsidRPr="001E5A78">
          <w:rPr>
            <w:rStyle w:val="a7"/>
            <w:rFonts w:ascii="ＭＳ Ｐ明朝" w:eastAsia="ＭＳ Ｐ明朝" w:hAnsi="ＭＳ Ｐ明朝"/>
            <w:sz w:val="24"/>
            <w:szCs w:val="24"/>
          </w:rPr>
          <w:t>20</w:t>
        </w:r>
        <w:r w:rsidR="00D743E6" w:rsidRPr="001E5A78">
          <w:rPr>
            <w:rStyle w:val="a7"/>
            <w:rFonts w:ascii="ＭＳ Ｐ明朝" w:eastAsia="ＭＳ Ｐ明朝" w:hAnsi="ＭＳ Ｐ明朝"/>
            <w:sz w:val="24"/>
            <w:szCs w:val="24"/>
          </w:rPr>
          <w:t>章</w:t>
        </w:r>
        <w:r w:rsidRPr="001E5A78">
          <w:rPr>
            <w:rStyle w:val="a7"/>
            <w:rFonts w:ascii="ＭＳ Ｐ明朝" w:eastAsia="ＭＳ Ｐ明朝" w:hAnsi="ＭＳ Ｐ明朝"/>
            <w:sz w:val="24"/>
            <w:szCs w:val="24"/>
          </w:rPr>
          <w:t>17-19</w:t>
        </w:r>
        <w:r w:rsidR="00D743E6" w:rsidRPr="001E5A78">
          <w:rPr>
            <w:rStyle w:val="a7"/>
            <w:rFonts w:ascii="ＭＳ Ｐ明朝" w:eastAsia="ＭＳ Ｐ明朝" w:hAnsi="ＭＳ Ｐ明朝" w:hint="eastAsia"/>
            <w:sz w:val="24"/>
            <w:szCs w:val="24"/>
          </w:rPr>
          <w:t>節</w:t>
        </w:r>
      </w:hyperlink>
      <w:r w:rsidR="00D743E6">
        <w:rPr>
          <w:rFonts w:ascii="ＭＳ Ｐ明朝" w:eastAsia="ＭＳ Ｐ明朝" w:hAnsi="ＭＳ Ｐ明朝" w:hint="eastAsia"/>
          <w:sz w:val="24"/>
          <w:szCs w:val="24"/>
        </w:rPr>
        <w:t xml:space="preserve">; </w:t>
      </w:r>
      <w:hyperlink r:id="rId1370" w:anchor="8:31" w:tooltip="(31)それから、人の子は必ず多くの苦しみを受け、長老、祭司長、律法学者たちに捨てられ、また殺され、そして三日の後によみがえるべきことを、彼らに教えはじめ、(32)しかもあからさまに、この事を話された。すると、ペテロはイエスをわきへ引き寄せて、いさめはじめたので、(33)イエスは振り返って、弟子たちを見ながら、ペテロをしかって言われた、「サタンよ、引きさがれ。あなたは神のことを思わないで、人のことを思っている」。(34)それから群衆を弟子たちと一緒に呼び寄せて、彼らに言われた、「だれでもわたしについてきた…" w:history="1">
        <w:r w:rsidRPr="001E5A78">
          <w:rPr>
            <w:rStyle w:val="a7"/>
            <w:rFonts w:ascii="ＭＳ Ｐ明朝" w:eastAsia="ＭＳ Ｐ明朝" w:hAnsi="ＭＳ Ｐ明朝"/>
            <w:sz w:val="24"/>
            <w:szCs w:val="24"/>
          </w:rPr>
          <w:t>マ</w:t>
        </w:r>
        <w:r w:rsidR="00D743E6" w:rsidRPr="001E5A78">
          <w:rPr>
            <w:rStyle w:val="a7"/>
            <w:rFonts w:ascii="ＭＳ Ｐ明朝" w:eastAsia="ＭＳ Ｐ明朝" w:hAnsi="ＭＳ Ｐ明朝"/>
            <w:sz w:val="24"/>
            <w:szCs w:val="24"/>
          </w:rPr>
          <w:t>ル</w:t>
        </w:r>
        <w:r w:rsidRPr="001E5A78">
          <w:rPr>
            <w:rStyle w:val="a7"/>
            <w:rFonts w:ascii="ＭＳ Ｐ明朝" w:eastAsia="ＭＳ Ｐ明朝" w:hAnsi="ＭＳ Ｐ明朝"/>
            <w:sz w:val="24"/>
            <w:szCs w:val="24"/>
          </w:rPr>
          <w:t>コ8</w:t>
        </w:r>
        <w:r w:rsidR="00D743E6" w:rsidRPr="001E5A78">
          <w:rPr>
            <w:rStyle w:val="a7"/>
            <w:rFonts w:ascii="ＭＳ Ｐ明朝" w:eastAsia="ＭＳ Ｐ明朝" w:hAnsi="ＭＳ Ｐ明朝"/>
            <w:sz w:val="24"/>
            <w:szCs w:val="24"/>
          </w:rPr>
          <w:t>章</w:t>
        </w:r>
        <w:r w:rsidRPr="001E5A78">
          <w:rPr>
            <w:rStyle w:val="a7"/>
            <w:rFonts w:ascii="ＭＳ Ｐ明朝" w:eastAsia="ＭＳ Ｐ明朝" w:hAnsi="ＭＳ Ｐ明朝"/>
            <w:sz w:val="24"/>
            <w:szCs w:val="24"/>
          </w:rPr>
          <w:t>31-37</w:t>
        </w:r>
        <w:r w:rsidR="00D743E6" w:rsidRPr="001E5A78">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71" w:anchor="9:30" w:tooltip="それから彼らはそこを立ち去り、ガリラヤをとおって行ったが、イエスは人に気づかれるのを好まれなかった。 それは、イエスが弟子たちに教えて、「人の子は人々の手にわたされ、彼らに殺され、殺されてから三日の後によみがえるであろう」と言っておられたからである。 しかし、彼らはイエスの言われたことを悟らず、また尋ねるのを恐れていた。 " w:history="1">
        <w:r w:rsidRPr="002C1206">
          <w:rPr>
            <w:rStyle w:val="a7"/>
            <w:rFonts w:ascii="ＭＳ Ｐ明朝" w:eastAsia="ＭＳ Ｐ明朝" w:hAnsi="ＭＳ Ｐ明朝"/>
            <w:sz w:val="24"/>
            <w:szCs w:val="24"/>
          </w:rPr>
          <w:t>9</w:t>
        </w:r>
        <w:r w:rsidR="00D743E6" w:rsidRPr="002C1206">
          <w:rPr>
            <w:rStyle w:val="a7"/>
            <w:rFonts w:ascii="ＭＳ Ｐ明朝" w:eastAsia="ＭＳ Ｐ明朝" w:hAnsi="ＭＳ Ｐ明朝"/>
            <w:sz w:val="24"/>
            <w:szCs w:val="24"/>
          </w:rPr>
          <w:t>章</w:t>
        </w:r>
        <w:r w:rsidRPr="002C1206">
          <w:rPr>
            <w:rStyle w:val="a7"/>
            <w:rFonts w:ascii="ＭＳ Ｐ明朝" w:eastAsia="ＭＳ Ｐ明朝" w:hAnsi="ＭＳ Ｐ明朝"/>
            <w:sz w:val="24"/>
            <w:szCs w:val="24"/>
          </w:rPr>
          <w:t>30-32</w:t>
        </w:r>
        <w:r w:rsidR="00D743E6" w:rsidRPr="002C1206">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72" w:tooltip="さて、一同はエルサレムへ上る途上にあったが、イエスが先頭に立って行かれたので、彼らは驚き怪しみ、従う者たちは恐れた。するとイエスはまた十二弟子を呼び寄せて、自分の身に起ろうとすることについて語りはじめられた、 「見よ、わたしたちはエルサレムへ上って行くが、人の子は祭司長、律法学者たちの手に引きわたされる。そして彼らは死刑を宣告した上、彼を異邦人に引きわたすであろう。 " w:history="1">
        <w:r w:rsidRPr="002C1206">
          <w:rPr>
            <w:rStyle w:val="a7"/>
            <w:rFonts w:ascii="ＭＳ Ｐ明朝" w:eastAsia="ＭＳ Ｐ明朝" w:hAnsi="ＭＳ Ｐ明朝"/>
            <w:sz w:val="24"/>
            <w:szCs w:val="24"/>
          </w:rPr>
          <w:t>10</w:t>
        </w:r>
        <w:r w:rsidR="00D743E6" w:rsidRPr="002C1206">
          <w:rPr>
            <w:rStyle w:val="a7"/>
            <w:rFonts w:ascii="ＭＳ Ｐ明朝" w:eastAsia="ＭＳ Ｐ明朝" w:hAnsi="ＭＳ Ｐ明朝"/>
            <w:sz w:val="24"/>
            <w:szCs w:val="24"/>
          </w:rPr>
          <w:t>章</w:t>
        </w:r>
        <w:r w:rsidRPr="002C1206">
          <w:rPr>
            <w:rStyle w:val="a7"/>
            <w:rFonts w:ascii="ＭＳ Ｐ明朝" w:eastAsia="ＭＳ Ｐ明朝" w:hAnsi="ＭＳ Ｐ明朝"/>
            <w:sz w:val="24"/>
            <w:szCs w:val="24"/>
          </w:rPr>
          <w:t>32-33</w:t>
        </w:r>
        <w:r w:rsidR="00D743E6" w:rsidRPr="002C1206">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73" w:anchor="9:22" w:tooltip="「人の子は必ず多くの苦しみを受け、長老、祭司長、律法学者たちに捨てられ、また殺され、そして三日目によみがえる」。 それから、みんなの者に言われた、「だれでもわたしについてきたいと思うなら、自分を捨て、日々自分の十字架を負うて、わたしに従ってきなさい。 自分の命を救おうと思う者はそれを失い、わたしのために自分の命を失う者は、それを救うであろう。 人が全世界をもうけても、自分自身を失いまたは損したら、なんの得になろうか。 " w:history="1">
        <w:r w:rsidRPr="002C1206">
          <w:rPr>
            <w:rStyle w:val="a7"/>
            <w:rFonts w:ascii="ＭＳ Ｐ明朝" w:eastAsia="ＭＳ Ｐ明朝" w:hAnsi="ＭＳ Ｐ明朝"/>
            <w:sz w:val="24"/>
            <w:szCs w:val="24"/>
          </w:rPr>
          <w:t>ルカ9</w:t>
        </w:r>
        <w:r w:rsidR="00D743E6" w:rsidRPr="002C1206">
          <w:rPr>
            <w:rStyle w:val="a7"/>
            <w:rFonts w:ascii="ＭＳ Ｐ明朝" w:eastAsia="ＭＳ Ｐ明朝" w:hAnsi="ＭＳ Ｐ明朝"/>
            <w:sz w:val="24"/>
            <w:szCs w:val="24"/>
          </w:rPr>
          <w:t>章</w:t>
        </w:r>
        <w:r w:rsidRPr="002C1206">
          <w:rPr>
            <w:rStyle w:val="a7"/>
            <w:rFonts w:ascii="ＭＳ Ｐ明朝" w:eastAsia="ＭＳ Ｐ明朝" w:hAnsi="ＭＳ Ｐ明朝"/>
            <w:sz w:val="24"/>
            <w:szCs w:val="24"/>
          </w:rPr>
          <w:t>22-25</w:t>
        </w:r>
        <w:r w:rsidR="00D743E6" w:rsidRPr="002C1206">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74" w:anchor="9:43" w:tooltip="人々はみな、神の偉大な力に非常に驚いた。みんなの者がイエスのしておられた数々の事を不思議に思っていると、弟子たちに言われた、 「あなたがたはこの言葉を耳におさめて置きなさい。人の子は人々の手に渡されようとしている」。 しかし、彼らはなんのことかわからなかった。それが彼らに隠されていて、悟ることができなかったのである。また彼らはそのことについて尋ねるのを恐れていた。 " w:history="1">
        <w:r w:rsidRPr="002C1206">
          <w:rPr>
            <w:rStyle w:val="a7"/>
            <w:rFonts w:ascii="ＭＳ Ｐ明朝" w:eastAsia="ＭＳ Ｐ明朝" w:hAnsi="ＭＳ Ｐ明朝"/>
            <w:sz w:val="24"/>
            <w:szCs w:val="24"/>
          </w:rPr>
          <w:t>9</w:t>
        </w:r>
        <w:r w:rsidR="00D743E6" w:rsidRPr="002C1206">
          <w:rPr>
            <w:rStyle w:val="a7"/>
            <w:rFonts w:ascii="ＭＳ Ｐ明朝" w:eastAsia="ＭＳ Ｐ明朝" w:hAnsi="ＭＳ Ｐ明朝"/>
            <w:sz w:val="24"/>
            <w:szCs w:val="24"/>
          </w:rPr>
          <w:t>章</w:t>
        </w:r>
        <w:r w:rsidRPr="002C1206">
          <w:rPr>
            <w:rStyle w:val="a7"/>
            <w:rFonts w:ascii="ＭＳ Ｐ明朝" w:eastAsia="ＭＳ Ｐ明朝" w:hAnsi="ＭＳ Ｐ明朝"/>
            <w:sz w:val="24"/>
            <w:szCs w:val="24"/>
          </w:rPr>
          <w:t>43-45</w:t>
        </w:r>
        <w:r w:rsidR="00D743E6" w:rsidRPr="002C1206">
          <w:rPr>
            <w:rStyle w:val="a7"/>
            <w:rFonts w:ascii="ＭＳ Ｐ明朝" w:eastAsia="ＭＳ Ｐ明朝" w:hAnsi="ＭＳ Ｐ明朝"/>
            <w:sz w:val="24"/>
            <w:szCs w:val="24"/>
          </w:rPr>
          <w:t>節</w:t>
        </w:r>
      </w:hyperlink>
      <w:r w:rsidR="00D743E6">
        <w:rPr>
          <w:rFonts w:ascii="ＭＳ Ｐ明朝" w:eastAsia="ＭＳ Ｐ明朝" w:hAnsi="ＭＳ Ｐ明朝" w:hint="eastAsia"/>
          <w:sz w:val="24"/>
          <w:szCs w:val="24"/>
        </w:rPr>
        <w:t xml:space="preserve">, </w:t>
      </w:r>
      <w:hyperlink r:id="rId1375" w:anchor="18:31" w:tooltip="イエスは十二弟子を呼び寄せて言われた、「見よ、わたしたちはエルサレムへ上って行くが、人の子について預言者たちがしるしたことは、すべて成就するであろう。 人の子は異邦人に引きわたされ、あざけられ、はずかしめを受け、つばきをかけられ、 また、むち打たれてから、ついに殺され、そして三日目によみがえるであろう」。 弟子たちには、これらのことが何一つわからなかった。この言葉が彼らに隠されていたので、イエスの言われた事が理解できなかった。 " w:history="1">
        <w:r w:rsidRPr="002C1206">
          <w:rPr>
            <w:rStyle w:val="a7"/>
            <w:rFonts w:ascii="ＭＳ Ｐ明朝" w:eastAsia="ＭＳ Ｐ明朝" w:hAnsi="ＭＳ Ｐ明朝"/>
            <w:sz w:val="24"/>
            <w:szCs w:val="24"/>
          </w:rPr>
          <w:t>18</w:t>
        </w:r>
        <w:r w:rsidR="00D743E6" w:rsidRPr="002C1206">
          <w:rPr>
            <w:rStyle w:val="a7"/>
            <w:rFonts w:ascii="ＭＳ Ｐ明朝" w:eastAsia="ＭＳ Ｐ明朝" w:hAnsi="ＭＳ Ｐ明朝"/>
            <w:sz w:val="24"/>
            <w:szCs w:val="24"/>
          </w:rPr>
          <w:t>章</w:t>
        </w:r>
        <w:r w:rsidRPr="002C1206">
          <w:rPr>
            <w:rStyle w:val="a7"/>
            <w:rFonts w:ascii="ＭＳ Ｐ明朝" w:eastAsia="ＭＳ Ｐ明朝" w:hAnsi="ＭＳ Ｐ明朝"/>
            <w:sz w:val="24"/>
            <w:szCs w:val="24"/>
          </w:rPr>
          <w:t>31-34</w:t>
        </w:r>
        <w:r w:rsidR="00D743E6" w:rsidRPr="002C120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5D6A1E">
        <w:rPr>
          <w:rFonts w:ascii="ＭＳ Ｐ明朝" w:eastAsia="ＭＳ Ｐ明朝" w:hAnsi="ＭＳ Ｐ明朝" w:hint="eastAsia"/>
          <w:sz w:val="24"/>
          <w:szCs w:val="24"/>
        </w:rPr>
        <w:t>。</w:t>
      </w:r>
      <w:r w:rsidRPr="00E070FB">
        <w:rPr>
          <w:rFonts w:ascii="ＭＳ Ｐ明朝" w:eastAsia="ＭＳ Ｐ明朝" w:hAnsi="ＭＳ Ｐ明朝"/>
          <w:sz w:val="24"/>
          <w:szCs w:val="24"/>
        </w:rPr>
        <w:t>すなわち、</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は二度</w:t>
      </w:r>
      <w:r w:rsidRPr="00E070FB">
        <w:rPr>
          <w:rFonts w:ascii="ＭＳ Ｐ明朝" w:eastAsia="ＭＳ Ｐ明朝" w:hAnsi="ＭＳ Ｐ明朝" w:hint="eastAsia"/>
          <w:sz w:val="24"/>
          <w:szCs w:val="24"/>
        </w:rPr>
        <w:t>来なければなら</w:t>
      </w:r>
      <w:r w:rsidR="005D6A1E">
        <w:rPr>
          <w:rFonts w:ascii="ＭＳ Ｐ明朝" w:eastAsia="ＭＳ Ｐ明朝" w:hAnsi="ＭＳ Ｐ明朝" w:hint="eastAsia"/>
          <w:sz w:val="24"/>
          <w:szCs w:val="24"/>
        </w:rPr>
        <w:t>ず</w:t>
      </w:r>
      <w:r w:rsidRPr="00E070FB">
        <w:rPr>
          <w:rFonts w:ascii="ＭＳ Ｐ明朝" w:eastAsia="ＭＳ Ｐ明朝" w:hAnsi="ＭＳ Ｐ明朝" w:hint="eastAsia"/>
          <w:sz w:val="24"/>
          <w:szCs w:val="24"/>
        </w:rPr>
        <w:t>、二度目は栄光のうちに治める</w:t>
      </w:r>
      <w:r w:rsidR="009F0CF9">
        <w:rPr>
          <w:rFonts w:ascii="ＭＳ Ｐ明朝" w:eastAsia="ＭＳ Ｐ明朝" w:hAnsi="ＭＳ Ｐ明朝" w:hint="eastAsia"/>
          <w:sz w:val="24"/>
          <w:szCs w:val="24"/>
        </w:rPr>
        <w:t>（人々はイエスはすぐにそうされるであろうと期待していました）</w:t>
      </w:r>
      <w:r w:rsidRPr="00E070FB">
        <w:rPr>
          <w:rFonts w:ascii="ＭＳ Ｐ明朝" w:eastAsia="ＭＳ Ｐ明朝" w:hAnsi="ＭＳ Ｐ明朝" w:hint="eastAsia"/>
          <w:sz w:val="24"/>
          <w:szCs w:val="24"/>
        </w:rPr>
        <w:t>ためであり、</w:t>
      </w:r>
      <w:r w:rsidR="000E5022">
        <w:rPr>
          <w:rFonts w:ascii="ＭＳ Ｐ明朝" w:eastAsia="ＭＳ Ｐ明朝" w:hAnsi="ＭＳ Ｐ明朝" w:hint="eastAsia"/>
          <w:sz w:val="24"/>
          <w:szCs w:val="24"/>
        </w:rPr>
        <w:t>しかし、</w:t>
      </w:r>
      <w:r w:rsidRPr="00E070FB">
        <w:rPr>
          <w:rFonts w:ascii="ＭＳ Ｐ明朝" w:eastAsia="ＭＳ Ｐ明朝" w:hAnsi="ＭＳ Ｐ明朝" w:hint="eastAsia"/>
          <w:sz w:val="24"/>
          <w:szCs w:val="24"/>
        </w:rPr>
        <w:t>一度目は世の罪のために死に、王としての</w:t>
      </w:r>
      <w:r w:rsidR="002C1206">
        <w:rPr>
          <w:rFonts w:ascii="ＭＳ Ｐ明朝" w:eastAsia="ＭＳ Ｐ明朝" w:hAnsi="ＭＳ Ｐ明朝" w:hint="eastAsia"/>
          <w:sz w:val="24"/>
          <w:szCs w:val="24"/>
        </w:rPr>
        <w:t>統治</w:t>
      </w:r>
      <w:r w:rsidRPr="00E070FB">
        <w:rPr>
          <w:rFonts w:ascii="ＭＳ Ｐ明朝" w:eastAsia="ＭＳ Ｐ明朝" w:hAnsi="ＭＳ Ｐ明朝" w:hint="eastAsia"/>
          <w:sz w:val="24"/>
          <w:szCs w:val="24"/>
        </w:rPr>
        <w:t>を永遠に共有する「ご自分のための民」を買い取るためでした（</w:t>
      </w:r>
      <w:hyperlink r:id="rId1376" w:anchor="5:9" w:tooltip="彼らは新しい歌を歌って言った、「あなたこそは、その巻物を受けとり、封印を解くにふさわしいかたであります。あなたはほふられ、その血によって、神のために、あらゆる部族、国語、民族、国民の中から人々をあがない、 " w:history="1">
        <w:r w:rsidR="000E5022" w:rsidRPr="000E5022">
          <w:rPr>
            <w:rStyle w:val="a7"/>
            <w:rFonts w:ascii="ＭＳ Ｐ明朝" w:eastAsia="ＭＳ Ｐ明朝" w:hAnsi="ＭＳ Ｐ明朝" w:hint="eastAsia"/>
            <w:sz w:val="24"/>
            <w:szCs w:val="24"/>
          </w:rPr>
          <w:t>黙示録</w:t>
        </w:r>
        <w:r w:rsidRPr="000E5022">
          <w:rPr>
            <w:rStyle w:val="a7"/>
            <w:rFonts w:ascii="ＭＳ Ｐ明朝" w:eastAsia="ＭＳ Ｐ明朝" w:hAnsi="ＭＳ Ｐ明朝"/>
            <w:sz w:val="24"/>
            <w:szCs w:val="24"/>
          </w:rPr>
          <w:t>5</w:t>
        </w:r>
        <w:r w:rsidR="000E5022" w:rsidRPr="000E5022">
          <w:rPr>
            <w:rStyle w:val="a7"/>
            <w:rFonts w:ascii="ＭＳ Ｐ明朝" w:eastAsia="ＭＳ Ｐ明朝" w:hAnsi="ＭＳ Ｐ明朝"/>
            <w:sz w:val="24"/>
            <w:szCs w:val="24"/>
          </w:rPr>
          <w:t>章</w:t>
        </w:r>
        <w:r w:rsidRPr="000E5022">
          <w:rPr>
            <w:rStyle w:val="a7"/>
            <w:rFonts w:ascii="ＭＳ Ｐ明朝" w:eastAsia="ＭＳ Ｐ明朝" w:hAnsi="ＭＳ Ｐ明朝"/>
            <w:sz w:val="24"/>
            <w:szCs w:val="24"/>
          </w:rPr>
          <w:t>9</w:t>
        </w:r>
        <w:r w:rsidR="000E5022" w:rsidRPr="000E502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77" w:anchor="1:5" w:tooltip="また、忠実な証人、死人の中から最初に生れた者、地上の諸王の支配者であるイエス・キリストから、恵みと平安とが、あなたがたにあるように。わたしたちを愛し、その血によってわたしたちを罪から解放し、 わたしたちを、その父なる神のために、御国の民とし、祭司として下さったかたに、世々限りなく栄光と権力とがあるように、アァメン。 " w:history="1">
        <w:r w:rsidR="000E5022" w:rsidRPr="000E5022">
          <w:rPr>
            <w:rStyle w:val="a7"/>
            <w:rFonts w:ascii="ＭＳ Ｐ明朝" w:eastAsia="ＭＳ Ｐ明朝" w:hAnsi="ＭＳ Ｐ明朝"/>
            <w:sz w:val="24"/>
            <w:szCs w:val="24"/>
          </w:rPr>
          <w:t>黙示録</w:t>
        </w:r>
        <w:r w:rsidRPr="000E5022">
          <w:rPr>
            <w:rStyle w:val="a7"/>
            <w:rFonts w:ascii="ＭＳ Ｐ明朝" w:eastAsia="ＭＳ Ｐ明朝" w:hAnsi="ＭＳ Ｐ明朝"/>
            <w:sz w:val="24"/>
            <w:szCs w:val="24"/>
          </w:rPr>
          <w:t>1</w:t>
        </w:r>
        <w:r w:rsidR="000E5022" w:rsidRPr="000E5022">
          <w:rPr>
            <w:rStyle w:val="a7"/>
            <w:rFonts w:ascii="ＭＳ Ｐ明朝" w:eastAsia="ＭＳ Ｐ明朝" w:hAnsi="ＭＳ Ｐ明朝"/>
            <w:sz w:val="24"/>
            <w:szCs w:val="24"/>
          </w:rPr>
          <w:t>章</w:t>
        </w:r>
        <w:r w:rsidRPr="000E5022">
          <w:rPr>
            <w:rStyle w:val="a7"/>
            <w:rFonts w:ascii="ＭＳ Ｐ明朝" w:eastAsia="ＭＳ Ｐ明朝" w:hAnsi="ＭＳ Ｐ明朝"/>
            <w:sz w:val="24"/>
            <w:szCs w:val="24"/>
          </w:rPr>
          <w:t>5-6</w:t>
        </w:r>
        <w:r w:rsidR="000E5022" w:rsidRPr="000E502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p>
    <w:p w14:paraId="29F8E2A1" w14:textId="77777777" w:rsidR="000E5022"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E9F61F6" w14:textId="742347F8" w:rsidR="00E070FB" w:rsidRPr="00E070FB" w:rsidRDefault="00E070FB" w:rsidP="00E7522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0E5022">
        <w:rPr>
          <w:rFonts w:ascii="ＭＳ Ｐ明朝" w:eastAsia="ＭＳ Ｐ明朝" w:hAnsi="ＭＳ Ｐ明朝"/>
          <w:sz w:val="24"/>
          <w:szCs w:val="24"/>
          <w:u w:val="single"/>
        </w:rPr>
        <w:t>ベタニヤでの油注ぎ</w:t>
      </w:r>
      <w:r w:rsidRPr="00E070FB">
        <w:rPr>
          <w:rFonts w:ascii="ＭＳ Ｐ明朝" w:eastAsia="ＭＳ Ｐ明朝" w:hAnsi="ＭＳ Ｐ明朝"/>
          <w:sz w:val="24"/>
          <w:szCs w:val="24"/>
        </w:rPr>
        <w:t xml:space="preserve"> </w:t>
      </w:r>
      <w:r w:rsidR="000E502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これらの出来事の第一は、マルタとラザロの姉妹であるマリヤによるイエスの油注ぎでした（</w:t>
      </w:r>
      <w:hyperlink r:id="rId1378" w:anchor="7:36" w:tooltip="(36)あるパリサイ人がイエスに、食事を共にしたいと申し出たので、そのパリサイ人の家にはいって食卓に着かれた。(37)するとそのとき、その町で罪の女であったものが、パリサイ人の家で食卓に着いておられることを聞いて、香油が入れてある石膏のつぼを持ってきて、(38)泣きながら、イエスのうしろでその足もとに寄り、まず涙でイエスの足をぬらし、自分の髪の毛でぬぐい、そして、その足に接吻して、香油を塗った。(39)イエスを招いたパリサイ人がそれを見て、心の中で言った、「もしこの人が預言者であるなら、自分にさわっている…" w:history="1">
        <w:r w:rsidRPr="000E5022">
          <w:rPr>
            <w:rStyle w:val="a7"/>
            <w:rFonts w:ascii="ＭＳ Ｐ明朝" w:eastAsia="ＭＳ Ｐ明朝" w:hAnsi="ＭＳ Ｐ明朝"/>
            <w:sz w:val="24"/>
            <w:szCs w:val="24"/>
          </w:rPr>
          <w:t>ルカ7</w:t>
        </w:r>
        <w:r w:rsidR="000E5022" w:rsidRPr="000E5022">
          <w:rPr>
            <w:rStyle w:val="a7"/>
            <w:rFonts w:ascii="ＭＳ Ｐ明朝" w:eastAsia="ＭＳ Ｐ明朝" w:hAnsi="ＭＳ Ｐ明朝"/>
            <w:sz w:val="24"/>
            <w:szCs w:val="24"/>
          </w:rPr>
          <w:t>章</w:t>
        </w:r>
        <w:r w:rsidRPr="000E5022">
          <w:rPr>
            <w:rStyle w:val="a7"/>
            <w:rFonts w:ascii="ＭＳ Ｐ明朝" w:eastAsia="ＭＳ Ｐ明朝" w:hAnsi="ＭＳ Ｐ明朝"/>
            <w:sz w:val="24"/>
            <w:szCs w:val="24"/>
          </w:rPr>
          <w:t>36</w:t>
        </w:r>
        <w:r w:rsidR="000E5022" w:rsidRPr="000E5022">
          <w:rPr>
            <w:rStyle w:val="a7"/>
            <w:rFonts w:ascii="ＭＳ Ｐ明朝" w:eastAsia="ＭＳ Ｐ明朝" w:hAnsi="ＭＳ Ｐ明朝"/>
            <w:sz w:val="24"/>
            <w:szCs w:val="24"/>
          </w:rPr>
          <w:t>節</w:t>
        </w:r>
      </w:hyperlink>
      <w:r w:rsidR="005D6A1E">
        <w:rPr>
          <w:rFonts w:ascii="ＭＳ Ｐ明朝" w:eastAsia="ＭＳ Ｐ明朝" w:hAnsi="ＭＳ Ｐ明朝" w:hint="eastAsia"/>
          <w:sz w:val="24"/>
          <w:szCs w:val="24"/>
        </w:rPr>
        <w:t>-</w:t>
      </w:r>
      <w:r w:rsidRPr="00E070FB">
        <w:rPr>
          <w:rFonts w:ascii="ＭＳ Ｐ明朝" w:eastAsia="ＭＳ Ｐ明朝" w:hAnsi="ＭＳ Ｐ明朝"/>
          <w:sz w:val="24"/>
          <w:szCs w:val="24"/>
        </w:rPr>
        <w:t>に関連している以前の出来事と似ていますが、区別されるべきです）</w:t>
      </w:r>
      <w:r w:rsidR="00D3625A">
        <w:rPr>
          <w:rStyle w:val="ab"/>
          <w:rFonts w:ascii="ＭＳ Ｐ明朝" w:eastAsia="ＭＳ Ｐ明朝" w:hAnsi="ＭＳ Ｐ明朝"/>
          <w:sz w:val="24"/>
          <w:szCs w:val="24"/>
        </w:rPr>
        <w:footnoteReference w:id="64"/>
      </w:r>
      <w:r w:rsidR="00D3625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D3625A" w:rsidRPr="00D3625A">
        <w:rPr>
          <w:rFonts w:ascii="ＭＳ Ｐ明朝" w:eastAsia="ＭＳ Ｐ明朝" w:hAnsi="ＭＳ Ｐ明朝" w:hint="eastAsia"/>
          <w:sz w:val="24"/>
          <w:szCs w:val="24"/>
        </w:rPr>
        <w:t>イエス自身が語っているように、これは</w:t>
      </w:r>
      <w:r w:rsidR="00D71CA2" w:rsidRPr="00D71CA2">
        <w:rPr>
          <w:rFonts w:ascii="ＭＳ Ｐ明朝" w:eastAsia="ＭＳ Ｐ明朝" w:hAnsi="ＭＳ Ｐ明朝" w:hint="eastAsia"/>
          <w:sz w:val="24"/>
          <w:szCs w:val="24"/>
        </w:rPr>
        <w:t>非常に重要なことでした</w:t>
      </w:r>
      <w:r w:rsidR="00D71CA2">
        <w:rPr>
          <w:rFonts w:ascii="ＭＳ Ｐ明朝" w:eastAsia="ＭＳ Ｐ明朝" w:hAnsi="ＭＳ Ｐ明朝" w:hint="eastAsia"/>
          <w:sz w:val="24"/>
          <w:szCs w:val="24"/>
        </w:rPr>
        <w:t>。</w:t>
      </w:r>
      <w:r w:rsidR="00D3625A" w:rsidRPr="00D3625A">
        <w:rPr>
          <w:rFonts w:ascii="ＭＳ Ｐ明朝" w:eastAsia="ＭＳ Ｐ明朝" w:hAnsi="ＭＳ Ｐ明朝" w:hint="eastAsia"/>
          <w:sz w:val="24"/>
          <w:szCs w:val="24"/>
        </w:rPr>
        <w:t>イエスの死と埋葬</w:t>
      </w:r>
      <w:r w:rsidR="00D3625A" w:rsidRPr="00D3625A">
        <w:rPr>
          <w:rFonts w:ascii="ＭＳ Ｐ明朝" w:eastAsia="ＭＳ Ｐ明朝" w:hAnsi="ＭＳ Ｐ明朝"/>
          <w:sz w:val="24"/>
          <w:szCs w:val="24"/>
        </w:rPr>
        <w:t>を予示していたからというだけでなく</w:t>
      </w:r>
      <w:r w:rsidR="00D71CA2" w:rsidRPr="00D71CA2">
        <w:rPr>
          <w:rFonts w:ascii="ＭＳ Ｐ明朝" w:eastAsia="ＭＳ Ｐ明朝" w:hAnsi="ＭＳ Ｐ明朝" w:hint="eastAsia"/>
          <w:sz w:val="24"/>
          <w:szCs w:val="24"/>
        </w:rPr>
        <w:t>（つまり、埋葬</w:t>
      </w:r>
      <w:r w:rsidR="00D71CA2" w:rsidRPr="00D71CA2">
        <w:rPr>
          <w:rFonts w:ascii="ＭＳ Ｐ明朝" w:eastAsia="ＭＳ Ｐ明朝" w:hAnsi="ＭＳ Ｐ明朝" w:hint="eastAsia"/>
          <w:sz w:val="24"/>
          <w:szCs w:val="24"/>
        </w:rPr>
        <w:lastRenderedPageBreak/>
        <w:t>の準備として頭と</w:t>
      </w:r>
      <w:r w:rsidR="00D71CA2" w:rsidRPr="00D71CA2">
        <w:rPr>
          <w:rFonts w:ascii="ＭＳ Ｐ明朝" w:eastAsia="ＭＳ Ｐ明朝" w:hAnsi="ＭＳ Ｐ明朝"/>
          <w:sz w:val="24"/>
          <w:szCs w:val="24"/>
        </w:rPr>
        <w:t>足に油を塗ること</w:t>
      </w:r>
      <w:r w:rsidR="00D3625A" w:rsidRPr="00D3625A">
        <w:rPr>
          <w:rFonts w:ascii="ＭＳ Ｐ明朝" w:eastAsia="ＭＳ Ｐ明朝" w:hAnsi="ＭＳ Ｐ明朝"/>
          <w:sz w:val="24"/>
          <w:szCs w:val="24"/>
        </w:rPr>
        <w:t>：</w:t>
      </w:r>
      <w:hyperlink r:id="rId1379" w:anchor="26:6" w:tooltip="… (11)  貧しい人たちはいつもあなたがたと一緒にいるが、わたしはいつも一緒にいるわけではない。  (12)  この女がわたしのからだにこの香油を注いだのは、わたしの葬りの用意をするためである。  (13)  よく聞きなさい。全世界のどこででも、この福音が宣べ伝えられる所では、この女のした事も記念として語られるであろう」。" w:history="1">
        <w:r w:rsidRPr="00371380">
          <w:rPr>
            <w:rStyle w:val="a7"/>
            <w:rFonts w:ascii="ＭＳ Ｐ明朝" w:eastAsia="ＭＳ Ｐ明朝" w:hAnsi="ＭＳ Ｐ明朝"/>
            <w:sz w:val="24"/>
            <w:szCs w:val="24"/>
          </w:rPr>
          <w:t>マタ</w:t>
        </w:r>
        <w:r w:rsidR="00E7522D" w:rsidRPr="00371380">
          <w:rPr>
            <w:rStyle w:val="a7"/>
            <w:rFonts w:ascii="ＭＳ Ｐ明朝" w:eastAsia="ＭＳ Ｐ明朝" w:hAnsi="ＭＳ Ｐ明朝"/>
            <w:sz w:val="24"/>
            <w:szCs w:val="24"/>
          </w:rPr>
          <w:t>イ</w:t>
        </w:r>
        <w:r w:rsidRPr="00371380">
          <w:rPr>
            <w:rStyle w:val="a7"/>
            <w:rFonts w:ascii="ＭＳ Ｐ明朝" w:eastAsia="ＭＳ Ｐ明朝" w:hAnsi="ＭＳ Ｐ明朝"/>
            <w:sz w:val="24"/>
            <w:szCs w:val="24"/>
          </w:rPr>
          <w:t>26</w:t>
        </w:r>
        <w:r w:rsidR="00E7522D" w:rsidRPr="00371380">
          <w:rPr>
            <w:rStyle w:val="a7"/>
            <w:rFonts w:ascii="ＭＳ Ｐ明朝" w:eastAsia="ＭＳ Ｐ明朝" w:hAnsi="ＭＳ Ｐ明朝"/>
            <w:sz w:val="24"/>
            <w:szCs w:val="24"/>
          </w:rPr>
          <w:t>章</w:t>
        </w:r>
        <w:r w:rsidRPr="00371380">
          <w:rPr>
            <w:rStyle w:val="a7"/>
            <w:rFonts w:ascii="ＭＳ Ｐ明朝" w:eastAsia="ＭＳ Ｐ明朝" w:hAnsi="ＭＳ Ｐ明朝"/>
            <w:sz w:val="24"/>
            <w:szCs w:val="24"/>
          </w:rPr>
          <w:t>6-13</w:t>
        </w:r>
        <w:r w:rsidR="00E7522D" w:rsidRPr="003713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80" w:anchor="14:3" w:tooltip="…(5)この香油を三百デナリ以上にでも売って、貧しい人たちに施すことができたのに」。そして女をきびしくとがめた。(6)するとイエスは言われた、「するままにさせておきなさい。なぜ女を困らせるのか。わたしによい事をしてくれたのだ。  (7)  貧しい人たちはいつもあなたがたと一緒にいるから、したいときにはいつでも、よい事をしてやれる。しかし、わたしはあなたがたといつも一緒にいるわけではない。(8)この女はできる限りの事をしたのだ。すなわち、わたしのからだに油を注いで、あらかじめ葬りの用意をしてくれたのである。…" w:history="1">
        <w:r w:rsidRPr="00371380">
          <w:rPr>
            <w:rStyle w:val="a7"/>
            <w:rFonts w:ascii="ＭＳ Ｐ明朝" w:eastAsia="ＭＳ Ｐ明朝" w:hAnsi="ＭＳ Ｐ明朝"/>
            <w:sz w:val="24"/>
            <w:szCs w:val="24"/>
          </w:rPr>
          <w:t>マ</w:t>
        </w:r>
        <w:r w:rsidR="00E7522D" w:rsidRPr="00371380">
          <w:rPr>
            <w:rStyle w:val="a7"/>
            <w:rFonts w:ascii="ＭＳ Ｐ明朝" w:eastAsia="ＭＳ Ｐ明朝" w:hAnsi="ＭＳ Ｐ明朝"/>
            <w:sz w:val="24"/>
            <w:szCs w:val="24"/>
          </w:rPr>
          <w:t>ル</w:t>
        </w:r>
        <w:r w:rsidRPr="00371380">
          <w:rPr>
            <w:rStyle w:val="a7"/>
            <w:rFonts w:ascii="ＭＳ Ｐ明朝" w:eastAsia="ＭＳ Ｐ明朝" w:hAnsi="ＭＳ Ｐ明朝"/>
            <w:sz w:val="24"/>
            <w:szCs w:val="24"/>
          </w:rPr>
          <w:t>コ14</w:t>
        </w:r>
        <w:r w:rsidR="00E7522D" w:rsidRPr="00371380">
          <w:rPr>
            <w:rStyle w:val="a7"/>
            <w:rFonts w:ascii="ＭＳ Ｐ明朝" w:eastAsia="ＭＳ Ｐ明朝" w:hAnsi="ＭＳ Ｐ明朝"/>
            <w:sz w:val="24"/>
            <w:szCs w:val="24"/>
          </w:rPr>
          <w:t>章</w:t>
        </w:r>
        <w:r w:rsidRPr="00371380">
          <w:rPr>
            <w:rStyle w:val="a7"/>
            <w:rFonts w:ascii="ＭＳ Ｐ明朝" w:eastAsia="ＭＳ Ｐ明朝" w:hAnsi="ＭＳ Ｐ明朝"/>
            <w:sz w:val="24"/>
            <w:szCs w:val="24"/>
          </w:rPr>
          <w:t>3-9</w:t>
        </w:r>
        <w:r w:rsidR="00E7522D" w:rsidRPr="003713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81" w:anchor="12:1" w:tooltip="（1）過越の祭の六日まえに、イエスはベタニヤに行かれた。そこは、イエスが死人の中からよみがえらせたラザロのいた所である。(2)イエスのためにそこで夕食の用意がされ、マルタは給仕をしていた。イエスと一緒に食卓についていた者のうちに、ラザロも加わっていた。(3)その時、マリヤは高価で純粋なナルドの香油一斤を持ってきて、イエスの足にぬり、自分の髪の毛でそれをふいた。すると、香油のかおりが家にいっぱいになった。(4)弟子のひとりで、イエスを裏切ろうとしていたイスカリオテのユダが言った、(5)「なぜこの香油を三百デ…" w:history="1">
        <w:r w:rsidRPr="00371380">
          <w:rPr>
            <w:rStyle w:val="a7"/>
            <w:rFonts w:ascii="ＭＳ Ｐ明朝" w:eastAsia="ＭＳ Ｐ明朝" w:hAnsi="ＭＳ Ｐ明朝"/>
            <w:sz w:val="24"/>
            <w:szCs w:val="24"/>
          </w:rPr>
          <w:t>ヨハ</w:t>
        </w:r>
        <w:r w:rsidR="00E7522D" w:rsidRPr="00371380">
          <w:rPr>
            <w:rStyle w:val="a7"/>
            <w:rFonts w:ascii="ＭＳ Ｐ明朝" w:eastAsia="ＭＳ Ｐ明朝" w:hAnsi="ＭＳ Ｐ明朝"/>
            <w:sz w:val="24"/>
            <w:szCs w:val="24"/>
          </w:rPr>
          <w:t>ネ</w:t>
        </w:r>
        <w:r w:rsidRPr="00371380">
          <w:rPr>
            <w:rStyle w:val="a7"/>
            <w:rFonts w:ascii="ＭＳ Ｐ明朝" w:eastAsia="ＭＳ Ｐ明朝" w:hAnsi="ＭＳ Ｐ明朝"/>
            <w:sz w:val="24"/>
            <w:szCs w:val="24"/>
          </w:rPr>
          <w:t>12</w:t>
        </w:r>
        <w:r w:rsidR="00E7522D" w:rsidRPr="00371380">
          <w:rPr>
            <w:rStyle w:val="a7"/>
            <w:rFonts w:ascii="ＭＳ Ｐ明朝" w:eastAsia="ＭＳ Ｐ明朝" w:hAnsi="ＭＳ Ｐ明朝"/>
            <w:sz w:val="24"/>
            <w:szCs w:val="24"/>
          </w:rPr>
          <w:t>章</w:t>
        </w:r>
        <w:r w:rsidRPr="00371380">
          <w:rPr>
            <w:rStyle w:val="a7"/>
            <w:rFonts w:ascii="ＭＳ Ｐ明朝" w:eastAsia="ＭＳ Ｐ明朝" w:hAnsi="ＭＳ Ｐ明朝"/>
            <w:sz w:val="24"/>
            <w:szCs w:val="24"/>
          </w:rPr>
          <w:t>1-8</w:t>
        </w:r>
        <w:r w:rsidR="00E7522D" w:rsidRPr="003713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82" w:anchor="30:22" w:tooltip="…そしてあなたはイスラエルの人々に言わなければならない、『これはあなたがたの代々にわたる、わたしの聖なる注ぎ油であって、(32)常の人の身にこれを注いではならない。またこの割合をもって、これと等しいものを造ってはならない。これは聖なるものであるから、あなたがたにとっても聖なる物でなければならない。(33)すべてこれと等しい物を造る者、あるいはこれを祭司以外の人につける者は、民のうちから断たれるであろう』」。" w:history="1">
        <w:r w:rsidRPr="00371380">
          <w:rPr>
            <w:rStyle w:val="a7"/>
            <w:rFonts w:ascii="ＭＳ Ｐ明朝" w:eastAsia="ＭＳ Ｐ明朝" w:hAnsi="ＭＳ Ｐ明朝"/>
            <w:sz w:val="24"/>
            <w:szCs w:val="24"/>
          </w:rPr>
          <w:t>出</w:t>
        </w:r>
        <w:r w:rsidR="00E7522D" w:rsidRPr="00371380">
          <w:rPr>
            <w:rStyle w:val="a7"/>
            <w:rFonts w:ascii="ＭＳ Ｐ明朝" w:eastAsia="ＭＳ Ｐ明朝" w:hAnsi="ＭＳ Ｐ明朝"/>
            <w:sz w:val="24"/>
            <w:szCs w:val="24"/>
          </w:rPr>
          <w:t>エジプト</w:t>
        </w:r>
        <w:r w:rsidRPr="00371380">
          <w:rPr>
            <w:rStyle w:val="a7"/>
            <w:rFonts w:ascii="ＭＳ Ｐ明朝" w:eastAsia="ＭＳ Ｐ明朝" w:hAnsi="ＭＳ Ｐ明朝"/>
            <w:sz w:val="24"/>
            <w:szCs w:val="24"/>
          </w:rPr>
          <w:t>30</w:t>
        </w:r>
        <w:r w:rsidR="00E7522D" w:rsidRPr="00371380">
          <w:rPr>
            <w:rStyle w:val="a7"/>
            <w:rFonts w:ascii="ＭＳ Ｐ明朝" w:eastAsia="ＭＳ Ｐ明朝" w:hAnsi="ＭＳ Ｐ明朝"/>
            <w:sz w:val="24"/>
            <w:szCs w:val="24"/>
          </w:rPr>
          <w:t>章</w:t>
        </w:r>
        <w:r w:rsidRPr="00371380">
          <w:rPr>
            <w:rStyle w:val="a7"/>
            <w:rFonts w:ascii="ＭＳ Ｐ明朝" w:eastAsia="ＭＳ Ｐ明朝" w:hAnsi="ＭＳ Ｐ明朝"/>
            <w:sz w:val="24"/>
            <w:szCs w:val="24"/>
          </w:rPr>
          <w:t>22-33</w:t>
        </w:r>
        <w:r w:rsidR="00E7522D" w:rsidRPr="0037138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)、弟子たちは誰も理解していないようでしたが、少なくともマリ</w:t>
      </w:r>
      <w:r w:rsidR="009F0CF9">
        <w:rPr>
          <w:rFonts w:ascii="ＭＳ Ｐ明朝" w:eastAsia="ＭＳ Ｐ明朝" w:hAnsi="ＭＳ Ｐ明朝" w:hint="eastAsia"/>
          <w:sz w:val="24"/>
          <w:szCs w:val="24"/>
        </w:rPr>
        <w:t>ヤは、主が皆のために犠牲となって</w:t>
      </w:r>
      <w:r w:rsidRPr="00E070FB">
        <w:rPr>
          <w:rFonts w:ascii="ＭＳ Ｐ明朝" w:eastAsia="ＭＳ Ｐ明朝" w:hAnsi="ＭＳ Ｐ明朝"/>
          <w:sz w:val="24"/>
          <w:szCs w:val="24"/>
        </w:rPr>
        <w:t>ご自分の命を捧げようとしておられることを十分に理解してい</w:t>
      </w:r>
      <w:r w:rsidR="00D71CA2">
        <w:rPr>
          <w:rFonts w:ascii="ＭＳ Ｐ明朝" w:eastAsia="ＭＳ Ｐ明朝" w:hAnsi="ＭＳ Ｐ明朝" w:hint="eastAsia"/>
          <w:sz w:val="24"/>
          <w:szCs w:val="24"/>
        </w:rPr>
        <w:t>たからであって、</w:t>
      </w:r>
      <w:r w:rsidR="00D71CA2" w:rsidRPr="00D71CA2">
        <w:rPr>
          <w:rFonts w:ascii="ＭＳ Ｐ明朝" w:eastAsia="ＭＳ Ｐ明朝" w:hAnsi="ＭＳ Ｐ明朝" w:hint="eastAsia"/>
          <w:sz w:val="24"/>
          <w:szCs w:val="24"/>
        </w:rPr>
        <w:t>そのため</w:t>
      </w:r>
      <w:r w:rsidR="009F0CF9">
        <w:rPr>
          <w:rFonts w:ascii="ＭＳ Ｐ明朝" w:eastAsia="ＭＳ Ｐ明朝" w:hAnsi="ＭＳ Ｐ明朝" w:hint="eastAsia"/>
          <w:sz w:val="24"/>
          <w:szCs w:val="24"/>
        </w:rPr>
        <w:t>主は</w:t>
      </w:r>
      <w:r w:rsidR="00D71CA2" w:rsidRPr="00D71CA2">
        <w:rPr>
          <w:rFonts w:ascii="ＭＳ Ｐ明朝" w:eastAsia="ＭＳ Ｐ明朝" w:hAnsi="ＭＳ Ｐ明朝" w:hint="eastAsia"/>
          <w:sz w:val="24"/>
          <w:szCs w:val="24"/>
        </w:rPr>
        <w:t>「</w:t>
      </w:r>
      <w:r w:rsidR="00D71CA2" w:rsidRPr="00D71CA2">
        <w:rPr>
          <w:rFonts w:ascii="ＭＳ Ｐ明朝" w:eastAsia="ＭＳ Ｐ明朝" w:hAnsi="ＭＳ Ｐ明朝"/>
          <w:sz w:val="24"/>
          <w:szCs w:val="24"/>
        </w:rPr>
        <w:t>全世界のどこででも、この福音</w:t>
      </w:r>
      <w:r w:rsidR="00D71CA2" w:rsidRPr="00D71CA2">
        <w:rPr>
          <w:rFonts w:ascii="ＭＳ Ｐ明朝" w:eastAsia="ＭＳ Ｐ明朝" w:hAnsi="ＭＳ Ｐ明朝" w:hint="eastAsia"/>
          <w:sz w:val="24"/>
          <w:szCs w:val="24"/>
        </w:rPr>
        <w:t>（御国の知らせ）</w:t>
      </w:r>
      <w:r w:rsidR="00D71CA2" w:rsidRPr="00D71CA2">
        <w:rPr>
          <w:rFonts w:ascii="ＭＳ Ｐ明朝" w:eastAsia="ＭＳ Ｐ明朝" w:hAnsi="ＭＳ Ｐ明朝"/>
          <w:sz w:val="24"/>
          <w:szCs w:val="24"/>
        </w:rPr>
        <w:t>が宣べ伝えられる所では、この女のした事(彼女の信仰）も記念として語られるであろう」</w:t>
      </w:r>
      <w:r w:rsidR="00D71CA2">
        <w:rPr>
          <w:rFonts w:ascii="ＭＳ Ｐ明朝" w:eastAsia="ＭＳ Ｐ明朝" w:hAnsi="ＭＳ Ｐ明朝" w:hint="eastAsia"/>
          <w:sz w:val="24"/>
          <w:szCs w:val="24"/>
        </w:rPr>
        <w:t>と言われたのです</w:t>
      </w:r>
      <w:r w:rsidR="00D71CA2" w:rsidRPr="00D71CA2">
        <w:rPr>
          <w:rFonts w:ascii="ＭＳ Ｐ明朝" w:eastAsia="ＭＳ Ｐ明朝" w:hAnsi="ＭＳ Ｐ明朝" w:hint="eastAsia"/>
          <w:sz w:val="24"/>
          <w:szCs w:val="24"/>
        </w:rPr>
        <w:t>（</w:t>
      </w:r>
      <w:hyperlink r:id="rId1383" w:anchor="26:13" w:tooltip="マタイによる福音書 26:13  よく聞きなさい。全世界のどこででも、この福音が宣べ伝えられる所では、この女のした事も記念として語られるであろう」。" w:history="1">
        <w:r w:rsidR="00D71CA2" w:rsidRPr="00D71CA2">
          <w:rPr>
            <w:rStyle w:val="a7"/>
            <w:rFonts w:ascii="ＭＳ Ｐ明朝" w:eastAsia="ＭＳ Ｐ明朝" w:hAnsi="ＭＳ Ｐ明朝" w:hint="eastAsia"/>
            <w:sz w:val="24"/>
            <w:szCs w:val="24"/>
          </w:rPr>
          <w:t>マタイ</w:t>
        </w:r>
        <w:r w:rsidR="00D71CA2" w:rsidRPr="00D71CA2">
          <w:rPr>
            <w:rStyle w:val="a7"/>
            <w:rFonts w:ascii="ＭＳ Ｐ明朝" w:eastAsia="ＭＳ Ｐ明朝" w:hAnsi="ＭＳ Ｐ明朝"/>
            <w:sz w:val="24"/>
            <w:szCs w:val="24"/>
          </w:rPr>
          <w:t>26章13節</w:t>
        </w:r>
      </w:hyperlink>
      <w:r w:rsidR="00D71CA2" w:rsidRPr="00D71CA2">
        <w:rPr>
          <w:rFonts w:ascii="ＭＳ Ｐ明朝" w:eastAsia="ＭＳ Ｐ明朝" w:hAnsi="ＭＳ Ｐ明朝"/>
          <w:sz w:val="24"/>
          <w:szCs w:val="24"/>
        </w:rPr>
        <w:t>；</w:t>
      </w:r>
      <w:hyperlink r:id="rId1384" w:anchor="14:9" w:tooltip="よく聞きなさい。全世界のどこででも、福音が宣べ伝えられる所では、この女のした事も記念として語られるであろう」。 " w:history="1">
        <w:r w:rsidR="00D71CA2" w:rsidRPr="00D71CA2">
          <w:rPr>
            <w:rStyle w:val="a7"/>
            <w:rFonts w:ascii="ＭＳ Ｐ明朝" w:eastAsia="ＭＳ Ｐ明朝" w:hAnsi="ＭＳ Ｐ明朝"/>
            <w:sz w:val="24"/>
            <w:szCs w:val="24"/>
          </w:rPr>
          <w:t>マルコ14章9節</w:t>
        </w:r>
      </w:hyperlink>
      <w:r w:rsidR="00D71CA2" w:rsidRPr="00D71CA2">
        <w:rPr>
          <w:rFonts w:ascii="ＭＳ Ｐ明朝" w:eastAsia="ＭＳ Ｐ明朝" w:hAnsi="ＭＳ Ｐ明朝"/>
          <w:sz w:val="24"/>
          <w:szCs w:val="24"/>
        </w:rPr>
        <w:t>参照）。</w:t>
      </w:r>
      <w:r w:rsidR="00E7522D" w:rsidRPr="00E7522D">
        <w:rPr>
          <w:rFonts w:ascii="ＭＳ Ｐ明朝" w:eastAsia="ＭＳ Ｐ明朝" w:hAnsi="ＭＳ Ｐ明朝" w:hint="eastAsia"/>
          <w:sz w:val="24"/>
          <w:szCs w:val="24"/>
        </w:rPr>
        <w:t>この事件と、（金銭の「浪費」のために）弟子たちの間に最初に起こった憤慨は、ユダにとって「最後の藁」であったと考えることができます。</w:t>
      </w:r>
      <w:r w:rsidR="00E7522D" w:rsidRPr="00E7522D">
        <w:rPr>
          <w:rFonts w:ascii="ＭＳ Ｐ明朝" w:eastAsia="ＭＳ Ｐ明朝" w:hAnsi="ＭＳ Ｐ明朝"/>
          <w:sz w:val="24"/>
          <w:szCs w:val="24"/>
        </w:rPr>
        <w:t>というのも、使用されたナルドは非常に上質で、</w:t>
      </w:r>
      <w:r w:rsidR="00E7522D" w:rsidRPr="00E7522D">
        <w:rPr>
          <w:rFonts w:ascii="ＭＳ Ｐ明朝" w:eastAsia="ＭＳ Ｐ明朝" w:hAnsi="ＭＳ Ｐ明朝" w:hint="eastAsia"/>
          <w:sz w:val="24"/>
          <w:szCs w:val="24"/>
        </w:rPr>
        <w:t>（かなりの高値</w:t>
      </w:r>
      <w:r w:rsidR="00E7522D">
        <w:rPr>
          <w:rFonts w:ascii="ＭＳ Ｐ明朝" w:eastAsia="ＭＳ Ｐ明朝" w:hAnsi="ＭＳ Ｐ明朝" w:hint="eastAsia"/>
          <w:sz w:val="24"/>
          <w:szCs w:val="24"/>
        </w:rPr>
        <w:t>の</w:t>
      </w:r>
      <w:r w:rsidR="00E7522D" w:rsidRPr="00E7522D">
        <w:rPr>
          <w:rFonts w:ascii="ＭＳ Ｐ明朝" w:eastAsia="ＭＳ Ｐ明朝" w:hAnsi="ＭＳ Ｐ明朝" w:hint="eastAsia"/>
          <w:sz w:val="24"/>
          <w:szCs w:val="24"/>
        </w:rPr>
        <w:t>つく）</w:t>
      </w:r>
      <w:r w:rsidR="00E7522D">
        <w:rPr>
          <w:rFonts w:ascii="ＭＳ Ｐ明朝" w:eastAsia="ＭＳ Ｐ明朝" w:hAnsi="ＭＳ Ｐ明朝" w:hint="eastAsia"/>
          <w:sz w:val="24"/>
          <w:szCs w:val="24"/>
        </w:rPr>
        <w:t>純粋な香油</w:t>
      </w:r>
      <w:r w:rsidR="00E7522D" w:rsidRPr="00E7522D">
        <w:rPr>
          <w:rFonts w:ascii="ＭＳ Ｐ明朝" w:eastAsia="ＭＳ Ｐ明朝" w:hAnsi="ＭＳ Ｐ明朝" w:hint="eastAsia"/>
          <w:sz w:val="24"/>
          <w:szCs w:val="24"/>
        </w:rPr>
        <w:t>であったからです</w:t>
      </w:r>
      <w:r w:rsidR="00E7522D">
        <w:rPr>
          <w:rStyle w:val="ab"/>
          <w:rFonts w:ascii="ＭＳ Ｐ明朝" w:eastAsia="ＭＳ Ｐ明朝" w:hAnsi="ＭＳ Ｐ明朝"/>
          <w:sz w:val="24"/>
          <w:szCs w:val="24"/>
        </w:rPr>
        <w:footnoteReference w:id="65"/>
      </w:r>
      <w:r w:rsidR="00E7522D" w:rsidRPr="00E7522D">
        <w:rPr>
          <w:rFonts w:ascii="ＭＳ Ｐ明朝" w:eastAsia="ＭＳ Ｐ明朝" w:hAnsi="ＭＳ Ｐ明朝"/>
          <w:sz w:val="24"/>
          <w:szCs w:val="24"/>
        </w:rPr>
        <w:t>。</w:t>
      </w:r>
    </w:p>
    <w:p w14:paraId="6FEF6E9A" w14:textId="2B9087D6" w:rsidR="008D21F5" w:rsidRPr="00E070FB" w:rsidRDefault="00E070FB" w:rsidP="00DB7379">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A22A395" w14:textId="72F7EAB7" w:rsidR="007C3CDB" w:rsidRDefault="00E070FB" w:rsidP="007C3CDB">
      <w:pPr>
        <w:ind w:firstLine="12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8D21F5">
        <w:rPr>
          <w:rFonts w:ascii="ＭＳ Ｐ明朝" w:eastAsia="ＭＳ Ｐ明朝" w:hAnsi="ＭＳ Ｐ明朝"/>
          <w:sz w:val="24"/>
          <w:szCs w:val="24"/>
          <w:u w:val="single"/>
        </w:rPr>
        <w:t>凱旋</w:t>
      </w:r>
      <w:r w:rsidRPr="00E070FB">
        <w:rPr>
          <w:rFonts w:ascii="ＭＳ Ｐ明朝" w:eastAsia="ＭＳ Ｐ明朝" w:hAnsi="ＭＳ Ｐ明朝"/>
          <w:sz w:val="24"/>
          <w:szCs w:val="24"/>
        </w:rPr>
        <w:t>（</w:t>
      </w:r>
      <w:hyperlink r:id="rId1385" w:anchor="21:1" w:tooltip="…イエスはふたりの弟子をつかわして言われた、(2)「向こうの村へ行きなさい。するとすぐ、ろばがつながれていて、子ろばがそばにいるのを見るであろう。それを解いてわたしのところに引いてきなさい…」。(4)こうしたのは、預言者によって言われたことが、成就するためである。(5)すなわち、「シオンの娘に告げよ、見よ、あなたの王がおいでになる、柔和なおかたで、ろばに乗って、くびきを負うろばの子に乗って」。(6)弟子たちは…ろばと子ろばとを引いてきた。そしてその上に自分たちの上着をかけると、イエスはそれにお乗りになった。" w:history="1">
        <w:r w:rsidRPr="00DE11E1">
          <w:rPr>
            <w:rStyle w:val="a7"/>
            <w:rFonts w:ascii="ＭＳ Ｐ明朝" w:eastAsia="ＭＳ Ｐ明朝" w:hAnsi="ＭＳ Ｐ明朝"/>
            <w:sz w:val="24"/>
            <w:szCs w:val="24"/>
          </w:rPr>
          <w:t>マタ</w:t>
        </w:r>
        <w:r w:rsidR="00DE11E1" w:rsidRPr="00DE11E1">
          <w:rPr>
            <w:rStyle w:val="a7"/>
            <w:rFonts w:ascii="ＭＳ Ｐ明朝" w:eastAsia="ＭＳ Ｐ明朝" w:hAnsi="ＭＳ Ｐ明朝"/>
            <w:sz w:val="24"/>
            <w:szCs w:val="24"/>
          </w:rPr>
          <w:t>イ</w:t>
        </w:r>
        <w:r w:rsidRPr="00DE11E1">
          <w:rPr>
            <w:rStyle w:val="a7"/>
            <w:rFonts w:ascii="ＭＳ Ｐ明朝" w:eastAsia="ＭＳ Ｐ明朝" w:hAnsi="ＭＳ Ｐ明朝"/>
            <w:sz w:val="24"/>
            <w:szCs w:val="24"/>
          </w:rPr>
          <w:t>21</w:t>
        </w:r>
        <w:r w:rsidR="00DE11E1" w:rsidRPr="00DE11E1">
          <w:rPr>
            <w:rStyle w:val="a7"/>
            <w:rFonts w:ascii="ＭＳ Ｐ明朝" w:eastAsia="ＭＳ Ｐ明朝" w:hAnsi="ＭＳ Ｐ明朝"/>
            <w:sz w:val="24"/>
            <w:szCs w:val="24"/>
          </w:rPr>
          <w:t>章</w:t>
        </w:r>
        <w:r w:rsidRPr="00DE11E1">
          <w:rPr>
            <w:rStyle w:val="a7"/>
            <w:rFonts w:ascii="ＭＳ Ｐ明朝" w:eastAsia="ＭＳ Ｐ明朝" w:hAnsi="ＭＳ Ｐ明朝"/>
            <w:sz w:val="24"/>
            <w:szCs w:val="24"/>
          </w:rPr>
          <w:t>1-17</w:t>
        </w:r>
        <w:r w:rsidR="00DE11E1" w:rsidRPr="00DE11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86" w:anchor="1:11" w:tooltip="（1）さて、彼らがエルサレムに近づき、オリブの山に沿ったベテパゲ、ベタニヤの附近にきた時、イエスはふたりの弟子をつかわして言われた、(2)「むこうの村へ行きなさい。そこにはいるとすぐ、まだだれも乗ったことのないろばの子が、つないであるのを見るであろう。それを解いて引いてきなさい。(3)もし、だれかがあなたがたに、なぜそんな事をするのかと言ったなら、主がお入り用なのです。またすぐ、ここへ返してくださいますと、言いなさい」。(4)そこで、彼らは出かけて行き、そして表通りの戸口に、ろばの子がつないであるのを見た…" w:history="1">
        <w:r w:rsidRPr="00DE11E1">
          <w:rPr>
            <w:rStyle w:val="a7"/>
            <w:rFonts w:ascii="ＭＳ Ｐ明朝" w:eastAsia="ＭＳ Ｐ明朝" w:hAnsi="ＭＳ Ｐ明朝"/>
            <w:sz w:val="24"/>
            <w:szCs w:val="24"/>
          </w:rPr>
          <w:t>マ</w:t>
        </w:r>
        <w:r w:rsidR="00DE11E1" w:rsidRPr="00DE11E1">
          <w:rPr>
            <w:rStyle w:val="a7"/>
            <w:rFonts w:ascii="ＭＳ Ｐ明朝" w:eastAsia="ＭＳ Ｐ明朝" w:hAnsi="ＭＳ Ｐ明朝"/>
            <w:sz w:val="24"/>
            <w:szCs w:val="24"/>
          </w:rPr>
          <w:t>ル</w:t>
        </w:r>
        <w:r w:rsidRPr="00DE11E1">
          <w:rPr>
            <w:rStyle w:val="a7"/>
            <w:rFonts w:ascii="ＭＳ Ｐ明朝" w:eastAsia="ＭＳ Ｐ明朝" w:hAnsi="ＭＳ Ｐ明朝"/>
            <w:sz w:val="24"/>
            <w:szCs w:val="24"/>
          </w:rPr>
          <w:t>コ11</w:t>
        </w:r>
        <w:r w:rsidR="00DE11E1" w:rsidRPr="00DE11E1">
          <w:rPr>
            <w:rStyle w:val="a7"/>
            <w:rFonts w:ascii="ＭＳ Ｐ明朝" w:eastAsia="ＭＳ Ｐ明朝" w:hAnsi="ＭＳ Ｐ明朝"/>
            <w:sz w:val="24"/>
            <w:szCs w:val="24"/>
          </w:rPr>
          <w:t>章</w:t>
        </w:r>
        <w:r w:rsidRPr="00DE11E1">
          <w:rPr>
            <w:rStyle w:val="a7"/>
            <w:rFonts w:ascii="ＭＳ Ｐ明朝" w:eastAsia="ＭＳ Ｐ明朝" w:hAnsi="ＭＳ Ｐ明朝"/>
            <w:sz w:val="24"/>
            <w:szCs w:val="24"/>
          </w:rPr>
          <w:t>1-11</w:t>
        </w:r>
        <w:r w:rsidR="00DE11E1" w:rsidRPr="00DE11E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87" w:anchor="19:29" w:tooltip="…(37)いよいよオリブ山の下り道あたりに近づかれると、大ぜいの弟子たちはみな喜んで、彼らが見たすべての力あるみわざについて、声高らかに神をさんびして言いはじめた、(38)「主の御名によってきたる王に、祝福あれ。天には平和、いと高きところには栄光あれ」。(39)ところが、群衆の中にいたあるパリサイ人たちがイエスに言った、「先生、あなたの弟子たちをおしかり下さい」。(40)答えて言われた、「あなたがたに言うが、もしこの人たちが黙れば、石が叫ぶであろう」…" w:history="1">
        <w:r w:rsidRPr="00562F02">
          <w:rPr>
            <w:rStyle w:val="a7"/>
            <w:rFonts w:ascii="ＭＳ Ｐ明朝" w:eastAsia="ＭＳ Ｐ明朝" w:hAnsi="ＭＳ Ｐ明朝"/>
            <w:sz w:val="24"/>
            <w:szCs w:val="24"/>
          </w:rPr>
          <w:t>ルカ19</w:t>
        </w:r>
        <w:r w:rsidR="00DE11E1" w:rsidRPr="00562F02">
          <w:rPr>
            <w:rStyle w:val="a7"/>
            <w:rFonts w:ascii="ＭＳ Ｐ明朝" w:eastAsia="ＭＳ Ｐ明朝" w:hAnsi="ＭＳ Ｐ明朝"/>
            <w:sz w:val="24"/>
            <w:szCs w:val="24"/>
          </w:rPr>
          <w:t>章</w:t>
        </w:r>
        <w:r w:rsidRPr="00562F02">
          <w:rPr>
            <w:rStyle w:val="a7"/>
            <w:rFonts w:ascii="ＭＳ Ｐ明朝" w:eastAsia="ＭＳ Ｐ明朝" w:hAnsi="ＭＳ Ｐ明朝"/>
            <w:sz w:val="24"/>
            <w:szCs w:val="24"/>
          </w:rPr>
          <w:t>29-44</w:t>
        </w:r>
        <w:r w:rsidR="00DE11E1" w:rsidRPr="00562F0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88" w:anchor="12:19" w:tooltip="（12）その翌日、祭にきていた大ぜいの群衆は、イエスがエルサレムにこられると聞いて、(13)しゅろの枝を手にとり、迎えに出て行った。そして叫んだ、「ホサナ、主の御名によってきたる者に祝福あれ、イスラエルの王に」。(14)イエスは、ろばの子を見つけて、その上に乗られた。それは(15)「シオンの娘よ、恐れるな。見よ、あなたの王がろばの子に乗っておいでになる」と書いてあるとおりであった。(16)弟子たちは初めにはこのことを悟らなかったが、イエスが栄光を受けられた時に、このことがイエスについて書かれてあり…" w:history="1">
        <w:r w:rsidRPr="00562F02">
          <w:rPr>
            <w:rStyle w:val="a7"/>
            <w:rFonts w:ascii="ＭＳ Ｐ明朝" w:eastAsia="ＭＳ Ｐ明朝" w:hAnsi="ＭＳ Ｐ明朝"/>
            <w:sz w:val="24"/>
            <w:szCs w:val="24"/>
          </w:rPr>
          <w:t>ヨハ</w:t>
        </w:r>
        <w:r w:rsidR="00DE11E1" w:rsidRPr="00562F02">
          <w:rPr>
            <w:rStyle w:val="a7"/>
            <w:rFonts w:ascii="ＭＳ Ｐ明朝" w:eastAsia="ＭＳ Ｐ明朝" w:hAnsi="ＭＳ Ｐ明朝"/>
            <w:sz w:val="24"/>
            <w:szCs w:val="24"/>
          </w:rPr>
          <w:t>ネ</w:t>
        </w:r>
        <w:r w:rsidRPr="00562F02">
          <w:rPr>
            <w:rStyle w:val="a7"/>
            <w:rFonts w:ascii="ＭＳ Ｐ明朝" w:eastAsia="ＭＳ Ｐ明朝" w:hAnsi="ＭＳ Ｐ明朝"/>
            <w:sz w:val="24"/>
            <w:szCs w:val="24"/>
          </w:rPr>
          <w:t>12</w:t>
        </w:r>
        <w:r w:rsidR="00DE11E1" w:rsidRPr="00562F02">
          <w:rPr>
            <w:rStyle w:val="a7"/>
            <w:rFonts w:ascii="ＭＳ Ｐ明朝" w:eastAsia="ＭＳ Ｐ明朝" w:hAnsi="ＭＳ Ｐ明朝"/>
            <w:sz w:val="24"/>
            <w:szCs w:val="24"/>
          </w:rPr>
          <w:t>章</w:t>
        </w:r>
        <w:r w:rsidRPr="00562F02">
          <w:rPr>
            <w:rStyle w:val="a7"/>
            <w:rFonts w:ascii="ＭＳ Ｐ明朝" w:eastAsia="ＭＳ Ｐ明朝" w:hAnsi="ＭＳ Ｐ明朝"/>
            <w:sz w:val="24"/>
            <w:szCs w:val="24"/>
          </w:rPr>
          <w:t>12-19</w:t>
        </w:r>
        <w:r w:rsidR="00DE11E1" w:rsidRPr="00562F0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王の王、主の主である</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である私たちの主イエス・キリストは、ハルマゲドンの戦いで敵の</w:t>
      </w:r>
      <w:r w:rsidR="00562F02">
        <w:rPr>
          <w:rFonts w:ascii="ＭＳ Ｐ明朝" w:eastAsia="ＭＳ Ｐ明朝" w:hAnsi="ＭＳ Ｐ明朝" w:hint="eastAsia"/>
          <w:sz w:val="24"/>
          <w:szCs w:val="24"/>
        </w:rPr>
        <w:t>返り血</w:t>
      </w:r>
      <w:r w:rsidRPr="00E070FB">
        <w:rPr>
          <w:rFonts w:ascii="ＭＳ Ｐ明朝" w:eastAsia="ＭＳ Ｐ明朝" w:hAnsi="ＭＳ Ｐ明朝"/>
          <w:sz w:val="24"/>
          <w:szCs w:val="24"/>
        </w:rPr>
        <w:t>を浴び</w:t>
      </w:r>
      <w:r w:rsidR="00562F02">
        <w:rPr>
          <w:rFonts w:ascii="ＭＳ Ｐ明朝" w:eastAsia="ＭＳ Ｐ明朝" w:hAnsi="ＭＳ Ｐ明朝" w:hint="eastAsia"/>
          <w:sz w:val="24"/>
          <w:szCs w:val="24"/>
        </w:rPr>
        <w:t>て</w:t>
      </w:r>
      <w:r w:rsidRPr="00E070FB">
        <w:rPr>
          <w:rFonts w:ascii="ＭＳ Ｐ明朝" w:eastAsia="ＭＳ Ｐ明朝" w:hAnsi="ＭＳ Ｐ明朝"/>
          <w:sz w:val="24"/>
          <w:szCs w:val="24"/>
        </w:rPr>
        <w:t>、天の白い馬に乗り、栄光のうちに東からエルサレムに入られます（</w:t>
      </w:r>
      <w:hyperlink r:id="rId1389" w:anchor="19:11" w:tooltip="またわたしが見ていると、天が開かれ、見よ、そこに白い馬がいた。それに乗っているかたは、「忠実で真実な者」と呼ばれ、義によってさばき、また、戦うかたである。 その目は燃える炎であり、その頭には多くの冠があった。また、彼以外にはだれも知らない名がその身にしるされていた。 彼は血染めの衣をまとい、その名は「神の言」と呼ばれた。 " w:history="1">
        <w:r w:rsidRPr="00EE5354">
          <w:rPr>
            <w:rStyle w:val="a7"/>
            <w:rFonts w:ascii="ＭＳ Ｐ明朝" w:eastAsia="ＭＳ Ｐ明朝" w:hAnsi="ＭＳ Ｐ明朝"/>
            <w:sz w:val="24"/>
            <w:szCs w:val="24"/>
          </w:rPr>
          <w:t>黙示録19</w:t>
        </w:r>
        <w:r w:rsidR="00EE5354" w:rsidRPr="00EE5354">
          <w:rPr>
            <w:rStyle w:val="a7"/>
            <w:rFonts w:ascii="ＭＳ Ｐ明朝" w:eastAsia="ＭＳ Ｐ明朝" w:hAnsi="ＭＳ Ｐ明朝"/>
            <w:sz w:val="24"/>
            <w:szCs w:val="24"/>
          </w:rPr>
          <w:t>章</w:t>
        </w:r>
        <w:r w:rsidRPr="00EE5354">
          <w:rPr>
            <w:rStyle w:val="a7"/>
            <w:rFonts w:ascii="ＭＳ Ｐ明朝" w:eastAsia="ＭＳ Ｐ明朝" w:hAnsi="ＭＳ Ｐ明朝"/>
            <w:sz w:val="24"/>
            <w:szCs w:val="24"/>
          </w:rPr>
          <w:t>11-13</w:t>
        </w:r>
        <w:r w:rsidR="00EE5354" w:rsidRPr="00EE535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A1539B" w:rsidRPr="00A1539B">
        <w:rPr>
          <w:rFonts w:ascii="ＭＳ Ｐ明朝" w:eastAsia="ＭＳ Ｐ明朝" w:hAnsi="ＭＳ Ｐ明朝" w:hint="eastAsia"/>
          <w:sz w:val="24"/>
          <w:szCs w:val="24"/>
        </w:rPr>
        <w:t>ここで取り上げられているのは、主が世の罪のためにご自分のいのちの血を注がれる（全人類の罪を贖うために</w:t>
      </w:r>
      <w:r w:rsidR="00543E6D">
        <w:rPr>
          <w:rFonts w:ascii="ＭＳ Ｐ明朝" w:eastAsia="ＭＳ Ｐ明朝" w:hAnsi="ＭＳ Ｐ明朝" w:hint="eastAsia"/>
          <w:sz w:val="24"/>
          <w:szCs w:val="24"/>
        </w:rPr>
        <w:t>、</w:t>
      </w:r>
      <w:r w:rsidR="00A1539B" w:rsidRPr="00A1539B">
        <w:rPr>
          <w:rFonts w:ascii="ＭＳ Ｐ明朝" w:eastAsia="ＭＳ Ｐ明朝" w:hAnsi="ＭＳ Ｐ明朝" w:hint="eastAsia"/>
          <w:sz w:val="24"/>
          <w:szCs w:val="24"/>
        </w:rPr>
        <w:t>イエスが暗闇の中で霊的な死を遂げられたことを象徴する）日にまもなくなろうとしている時、</w:t>
      </w:r>
      <w:r w:rsidR="00DB7379" w:rsidRPr="00DB7379">
        <w:rPr>
          <w:rFonts w:ascii="ＭＳ Ｐ明朝" w:eastAsia="ＭＳ Ｐ明朝" w:hAnsi="ＭＳ Ｐ明朝" w:hint="eastAsia"/>
          <w:sz w:val="24"/>
          <w:szCs w:val="24"/>
        </w:rPr>
        <w:t>私たちの主は、謙遜の姿勢でエルサレムに入城されました。子ろばに乗られ、その後におとなのろばが続いていました。この二頭のろばは、当時の来臨の目的が民衆の期待とは異なることを象徴し、また民衆が待ち望んでいた栄光の来臨は後の将来</w:t>
      </w:r>
      <w:r w:rsidR="00DB7379">
        <w:rPr>
          <w:rFonts w:ascii="ＭＳ Ｐ明朝" w:eastAsia="ＭＳ Ｐ明朝" w:hAnsi="ＭＳ Ｐ明朝" w:hint="eastAsia"/>
          <w:sz w:val="24"/>
          <w:szCs w:val="24"/>
        </w:rPr>
        <w:t>に</w:t>
      </w:r>
      <w:r w:rsidR="00DB7379" w:rsidRPr="00DB7379">
        <w:rPr>
          <w:rFonts w:ascii="ＭＳ Ｐ明朝" w:eastAsia="ＭＳ Ｐ明朝" w:hAnsi="ＭＳ Ｐ明朝" w:hint="eastAsia"/>
          <w:sz w:val="24"/>
          <w:szCs w:val="24"/>
        </w:rPr>
        <w:t>訪れることを示していました。</w:t>
      </w:r>
      <w:r w:rsidR="00935361" w:rsidRPr="00935361">
        <w:rPr>
          <w:rFonts w:ascii="ＭＳ Ｐ明朝" w:eastAsia="ＭＳ Ｐ明朝" w:hAnsi="ＭＳ Ｐ明朝" w:hint="eastAsia"/>
          <w:sz w:val="24"/>
          <w:szCs w:val="24"/>
        </w:rPr>
        <w:t>この、主が</w:t>
      </w:r>
      <w:r w:rsidR="00A95B99">
        <w:rPr>
          <w:rFonts w:ascii="ＭＳ Ｐ明朝" w:eastAsia="ＭＳ Ｐ明朝" w:hAnsi="ＭＳ Ｐ明朝" w:hint="eastAsia"/>
          <w:sz w:val="24"/>
          <w:szCs w:val="24"/>
        </w:rPr>
        <w:t>子</w:t>
      </w:r>
      <w:r w:rsidR="00935361" w:rsidRPr="00935361">
        <w:rPr>
          <w:rFonts w:ascii="ＭＳ Ｐ明朝" w:eastAsia="ＭＳ Ｐ明朝" w:hAnsi="ＭＳ Ｐ明朝" w:hint="eastAsia"/>
          <w:sz w:val="24"/>
          <w:szCs w:val="24"/>
        </w:rPr>
        <w:t>ろばに乗られたことは、若く訓練されていない動物は戦い（すなわち、ハルマゲドン）には適さず、十字架が先であること、また、主には罪がなく、世の罪のための</w:t>
      </w:r>
      <w:r w:rsidR="00585C73">
        <w:rPr>
          <w:rFonts w:ascii="ＭＳ Ｐ明朝" w:eastAsia="ＭＳ Ｐ明朝" w:hAnsi="ＭＳ Ｐ明朝" w:hint="eastAsia"/>
          <w:sz w:val="24"/>
          <w:szCs w:val="24"/>
        </w:rPr>
        <w:t>純潔で無垢な</w:t>
      </w:r>
      <w:r w:rsidR="00935361" w:rsidRPr="00935361">
        <w:rPr>
          <w:rFonts w:ascii="ＭＳ Ｐ明朝" w:eastAsia="ＭＳ Ｐ明朝" w:hAnsi="ＭＳ Ｐ明朝" w:hint="eastAsia"/>
          <w:sz w:val="24"/>
          <w:szCs w:val="24"/>
        </w:rPr>
        <w:t>いけにえ</w:t>
      </w:r>
      <w:r w:rsidR="007C3CDB">
        <w:rPr>
          <w:rFonts w:ascii="ＭＳ Ｐ明朝" w:eastAsia="ＭＳ Ｐ明朝" w:hAnsi="ＭＳ Ｐ明朝" w:hint="eastAsia"/>
          <w:sz w:val="24"/>
          <w:szCs w:val="24"/>
        </w:rPr>
        <w:t>にふさわしい</w:t>
      </w:r>
      <w:r w:rsidR="00585C73">
        <w:rPr>
          <w:rFonts w:ascii="ＭＳ Ｐ明朝" w:eastAsia="ＭＳ Ｐ明朝" w:hAnsi="ＭＳ Ｐ明朝" w:hint="eastAsia"/>
          <w:sz w:val="24"/>
          <w:szCs w:val="24"/>
        </w:rPr>
        <w:t>象徴</w:t>
      </w:r>
      <w:r w:rsidR="00935361" w:rsidRPr="00935361">
        <w:rPr>
          <w:rFonts w:ascii="ＭＳ Ｐ明朝" w:eastAsia="ＭＳ Ｐ明朝" w:hAnsi="ＭＳ Ｐ明朝" w:hint="eastAsia"/>
          <w:sz w:val="24"/>
          <w:szCs w:val="24"/>
        </w:rPr>
        <w:t>を思い起こさせます。</w:t>
      </w:r>
      <w:r w:rsidR="00935361" w:rsidRPr="00935361">
        <w:rPr>
          <w:rFonts w:ascii="ＭＳ Ｐ明朝" w:eastAsia="ＭＳ Ｐ明朝" w:hAnsi="ＭＳ Ｐ明朝"/>
          <w:sz w:val="24"/>
          <w:szCs w:val="24"/>
        </w:rPr>
        <w:t xml:space="preserve">  </w:t>
      </w:r>
    </w:p>
    <w:p w14:paraId="7AF28D70" w14:textId="7946BF37" w:rsidR="00E070FB" w:rsidRPr="00E070FB" w:rsidRDefault="00E070FB" w:rsidP="007C3CDB">
      <w:pPr>
        <w:ind w:firstLine="120"/>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t xml:space="preserve"> </w:t>
      </w:r>
    </w:p>
    <w:p w14:paraId="473A74B0" w14:textId="57C349E0" w:rsidR="00E070FB" w:rsidRPr="00E070FB" w:rsidRDefault="00016853" w:rsidP="00472E80">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016853">
        <w:rPr>
          <w:rFonts w:ascii="ＭＳ Ｐ明朝" w:eastAsia="ＭＳ Ｐ明朝" w:hAnsi="ＭＳ Ｐ明朝"/>
          <w:sz w:val="24"/>
          <w:szCs w:val="24"/>
        </w:rPr>
        <w:t>10</w:t>
      </w:r>
      <w:r>
        <w:rPr>
          <w:rFonts w:ascii="ＭＳ Ｐ明朝" w:eastAsia="ＭＳ Ｐ明朝" w:hAnsi="ＭＳ Ｐ明朝" w:hint="eastAsia"/>
          <w:sz w:val="24"/>
          <w:szCs w:val="24"/>
        </w:rPr>
        <w:t>)</w:t>
      </w:r>
      <w:r w:rsidRPr="00016853">
        <w:rPr>
          <w:rFonts w:ascii="BIZ UDPゴシック" w:eastAsia="BIZ UDPゴシック" w:hAnsi="BIZ UDPゴシック"/>
          <w:sz w:val="24"/>
          <w:szCs w:val="24"/>
        </w:rPr>
        <w:t>つえはユダを離れず、立法者のつえはその足の間を離れることなく、シロの来る時までに及ぶであろう。もろもろの民は彼に従う。</w:t>
      </w:r>
      <w:r w:rsidRPr="00016853">
        <w:rPr>
          <w:rFonts w:ascii="ＭＳ Ｐ明朝" w:eastAsia="ＭＳ Ｐ明朝" w:hAnsi="ＭＳ Ｐ明朝"/>
          <w:sz w:val="24"/>
          <w:szCs w:val="24"/>
        </w:rPr>
        <w:t>(11)</w:t>
      </w:r>
      <w:r w:rsidRPr="00016853">
        <w:rPr>
          <w:rFonts w:ascii="BIZ UDPゴシック" w:eastAsia="BIZ UDPゴシック" w:hAnsi="BIZ UDPゴシック"/>
          <w:sz w:val="24"/>
          <w:szCs w:val="24"/>
        </w:rPr>
        <w:t>彼</w:t>
      </w:r>
      <w:r w:rsidRPr="00E070FB">
        <w:rPr>
          <w:rFonts w:ascii="ＭＳ Ｐ明朝" w:eastAsia="ＭＳ Ｐ明朝" w:hAnsi="ＭＳ Ｐ明朝"/>
          <w:sz w:val="24"/>
          <w:szCs w:val="24"/>
        </w:rPr>
        <w:t>（すなわち、ユダ、ひいては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w:t>
      </w:r>
      <w:r w:rsidRPr="00016853">
        <w:rPr>
          <w:rFonts w:ascii="BIZ UDPゴシック" w:eastAsia="BIZ UDPゴシック" w:hAnsi="BIZ UDPゴシック"/>
          <w:sz w:val="24"/>
          <w:szCs w:val="24"/>
        </w:rPr>
        <w:t>はそのろばの子をぶどうの木につなぎ、その雌ろばの子を良きぶどうの木につなぐ。彼はその衣服をぶどう酒で洗い</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再臨</w:t>
      </w:r>
      <w:r w:rsidRPr="00E070FB">
        <w:rPr>
          <w:rFonts w:ascii="ＭＳ Ｐ明朝" w:eastAsia="ＭＳ Ｐ明朝" w:hAnsi="ＭＳ Ｐ明朝"/>
          <w:sz w:val="24"/>
          <w:szCs w:val="24"/>
        </w:rPr>
        <w:t>、参照：</w:t>
      </w:r>
      <w:hyperlink r:id="rId1390" w:anchor="19:13" w:tooltip="彼は血染めの衣をまとい、その名は「神の言」と呼ばれた。 そして、天の軍勢が、純白で、汚れのない麻布の衣を着て、白い馬に乗り、彼に従った。 その口からは、諸国民を打つために、鋭いつるぎが出ていた。彼は、鉄のつえをもって諸国民を治め、また、全能者なる神の激しい怒りの酒ぶねを踏む。 " w:history="1">
        <w:r w:rsidRPr="00016853">
          <w:rPr>
            <w:rStyle w:val="a7"/>
            <w:rFonts w:ascii="ＭＳ Ｐ明朝" w:eastAsia="ＭＳ Ｐ明朝" w:hAnsi="ＭＳ Ｐ明朝"/>
            <w:sz w:val="24"/>
            <w:szCs w:val="24"/>
          </w:rPr>
          <w:t>黙示録19章13-15節</w:t>
        </w:r>
      </w:hyperlink>
      <w:r w:rsidRPr="00E070FB">
        <w:rPr>
          <w:rFonts w:ascii="ＭＳ Ｐ明朝" w:eastAsia="ＭＳ Ｐ明朝" w:hAnsi="ＭＳ Ｐ明朝"/>
          <w:sz w:val="24"/>
          <w:szCs w:val="24"/>
        </w:rPr>
        <w:t>）</w:t>
      </w:r>
      <w:r w:rsidRPr="00016853">
        <w:rPr>
          <w:rFonts w:ascii="BIZ UDPゴシック" w:eastAsia="BIZ UDPゴシック" w:hAnsi="BIZ UDPゴシック"/>
          <w:sz w:val="24"/>
          <w:szCs w:val="24"/>
        </w:rPr>
        <w:t>、その着物をぶどうの汁で洗う</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初降臨</w:t>
      </w:r>
      <w:r w:rsidRPr="00E070FB">
        <w:rPr>
          <w:rFonts w:ascii="ＭＳ Ｐ明朝" w:eastAsia="ＭＳ Ｐ明朝" w:hAnsi="ＭＳ Ｐ明朝"/>
          <w:sz w:val="24"/>
          <w:szCs w:val="24"/>
        </w:rPr>
        <w:t>、参照：</w:t>
      </w:r>
      <w:hyperlink r:id="rId1391" w:anchor="7:15" w:tooltip="それだから彼らは、神の御座の前におり、昼も夜もその聖所で神に仕えているのである。御座にいますかたは、彼らの上に幕屋を張って共に住まわれるであろう。 " w:history="1">
        <w:r w:rsidRPr="00472E80">
          <w:rPr>
            <w:rStyle w:val="a7"/>
            <w:rFonts w:ascii="ＭＳ Ｐ明朝" w:eastAsia="ＭＳ Ｐ明朝" w:hAnsi="ＭＳ Ｐ明朝"/>
            <w:sz w:val="24"/>
            <w:szCs w:val="24"/>
          </w:rPr>
          <w:t>黙示録7章1</w:t>
        </w:r>
        <w:r w:rsidRPr="00472E80">
          <w:rPr>
            <w:rStyle w:val="a7"/>
            <w:rFonts w:ascii="ＭＳ Ｐ明朝" w:eastAsia="ＭＳ Ｐ明朝" w:hAnsi="ＭＳ Ｐ明朝" w:hint="eastAsia"/>
            <w:sz w:val="24"/>
            <w:szCs w:val="24"/>
          </w:rPr>
          <w:t>5</w:t>
        </w:r>
        <w:r w:rsidRPr="00472E80">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＜訳者：小羊の血で洗うことは</w:t>
      </w:r>
      <w:hyperlink r:id="rId1392" w:anchor="7:14" w:tooltip="わたしは彼に答えた、「わたしの主よ、それはあなたがご存じです」。すると、彼はわたしに言った、「彼らは大きな患難をとおってきた人たちであって、その衣を小羊の血で洗い、それを白くしたのである。 " w:history="1">
        <w:r w:rsidRPr="00472E80">
          <w:rPr>
            <w:rStyle w:val="a7"/>
            <w:rFonts w:ascii="ＭＳ Ｐ明朝" w:eastAsia="ＭＳ Ｐ明朝" w:hAnsi="ＭＳ Ｐ明朝" w:hint="eastAsia"/>
            <w:sz w:val="24"/>
            <w:szCs w:val="24"/>
          </w:rPr>
          <w:t>黙示録7</w:t>
        </w:r>
        <w:r w:rsidRPr="00472E80">
          <w:rPr>
            <w:rStyle w:val="a7"/>
            <w:rFonts w:ascii="ＭＳ Ｐ明朝" w:eastAsia="ＭＳ Ｐ明朝" w:hAnsi="ＭＳ Ｐ明朝"/>
            <w:sz w:val="24"/>
            <w:szCs w:val="24"/>
          </w:rPr>
          <w:t>章</w:t>
        </w:r>
        <w:r w:rsidRPr="00472E80">
          <w:rPr>
            <w:rStyle w:val="a7"/>
            <w:rFonts w:ascii="ＭＳ Ｐ明朝" w:eastAsia="ＭＳ Ｐ明朝" w:hAnsi="ＭＳ Ｐ明朝" w:hint="eastAsia"/>
            <w:sz w:val="24"/>
            <w:szCs w:val="24"/>
          </w:rPr>
          <w:t>14</w:t>
        </w:r>
        <w:r w:rsidRPr="00472E80">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に記されています＞; </w:t>
      </w:r>
      <w:hyperlink r:id="rId1393" w:anchor="22:20" w:tooltip="食事ののち、杯も同じ様にして言われた、「この杯は、あなたがたのために流すわたしの血で立てられる新しい契約である。 " w:history="1">
        <w:r w:rsidRPr="00472E80">
          <w:rPr>
            <w:rStyle w:val="a7"/>
            <w:rFonts w:ascii="ＭＳ Ｐ明朝" w:eastAsia="ＭＳ Ｐ明朝" w:hAnsi="ＭＳ Ｐ明朝"/>
            <w:sz w:val="24"/>
            <w:szCs w:val="24"/>
          </w:rPr>
          <w:t>ルカ22章20節</w:t>
        </w:r>
      </w:hyperlink>
      <w:r w:rsidRPr="00E070FB">
        <w:rPr>
          <w:rFonts w:ascii="ＭＳ Ｐ明朝" w:eastAsia="ＭＳ Ｐ明朝" w:hAnsi="ＭＳ Ｐ明朝"/>
          <w:sz w:val="24"/>
          <w:szCs w:val="24"/>
        </w:rPr>
        <w:t>）</w:t>
      </w:r>
      <w:r w:rsidRPr="00016853">
        <w:rPr>
          <w:rFonts w:ascii="BIZ UDPゴシック" w:eastAsia="BIZ UDPゴシック" w:hAnsi="BIZ UDPゴシック"/>
          <w:sz w:val="24"/>
          <w:szCs w:val="24"/>
        </w:rPr>
        <w:t>であろう。</w:t>
      </w:r>
      <w:r w:rsidR="00472E80">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創世記49</w:t>
      </w:r>
      <w:r w:rsidR="00472E80">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10-11</w:t>
      </w:r>
      <w:r w:rsidR="00472E80">
        <w:rPr>
          <w:rFonts w:ascii="ＭＳ Ｐ明朝" w:eastAsia="ＭＳ Ｐ明朝" w:hAnsi="ＭＳ Ｐ明朝" w:hint="eastAsia"/>
          <w:sz w:val="24"/>
          <w:szCs w:val="24"/>
        </w:rPr>
        <w:t>節)</w:t>
      </w:r>
    </w:p>
    <w:p w14:paraId="289B53B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78C8D50" w14:textId="7370877A" w:rsidR="00E070FB" w:rsidRDefault="00472E80" w:rsidP="00472E80">
      <w:pPr>
        <w:ind w:left="840" w:firstLine="240"/>
        <w:rPr>
          <w:rFonts w:ascii="ＭＳ Ｐ明朝" w:eastAsia="ＭＳ Ｐ明朝" w:hAnsi="ＭＳ Ｐ明朝"/>
          <w:sz w:val="24"/>
          <w:szCs w:val="24"/>
        </w:rPr>
      </w:pPr>
      <w:r w:rsidRPr="00472E80">
        <w:rPr>
          <w:rFonts w:ascii="BIZ UDPゴシック" w:eastAsia="BIZ UDPゴシック" w:hAnsi="BIZ UDPゴシック" w:hint="eastAsia"/>
          <w:sz w:val="24"/>
          <w:szCs w:val="24"/>
        </w:rPr>
        <w:t>シオンの娘よ、大いに喜べ、エルサレムの娘よ、呼ばわれ。見よ、あなた</w:t>
      </w:r>
      <w:r w:rsidRPr="00472E80">
        <w:rPr>
          <w:rFonts w:ascii="BIZ UDPゴシック" w:eastAsia="BIZ UDPゴシック" w:hAnsi="BIZ UDPゴシック" w:hint="eastAsia"/>
          <w:sz w:val="24"/>
          <w:szCs w:val="24"/>
        </w:rPr>
        <w:lastRenderedPageBreak/>
        <w:t>の王はあなたの所に来る。彼は義なる者であって勝利を得</w:t>
      </w:r>
      <w:r w:rsidRPr="00472E80">
        <w:rPr>
          <w:rFonts w:ascii="ＭＳ Ｐ明朝" w:eastAsia="ＭＳ Ｐ明朝" w:hAnsi="ＭＳ Ｐ明朝" w:hint="eastAsia"/>
          <w:sz w:val="24"/>
          <w:szCs w:val="24"/>
        </w:rPr>
        <w:t>（再臨）</w:t>
      </w:r>
      <w:r w:rsidRPr="00472E80">
        <w:rPr>
          <w:rFonts w:ascii="BIZ UDPゴシック" w:eastAsia="BIZ UDPゴシック" w:hAnsi="BIZ UDPゴシック" w:hint="eastAsia"/>
          <w:sz w:val="24"/>
          <w:szCs w:val="24"/>
        </w:rPr>
        <w:t>、柔和であって、ろばに乗る。すなわち、ろばの子である子馬に乗る</w:t>
      </w:r>
      <w:r w:rsidRPr="00472E80">
        <w:rPr>
          <w:rFonts w:ascii="ＭＳ Ｐ明朝" w:eastAsia="ＭＳ Ｐ明朝" w:hAnsi="ＭＳ Ｐ明朝" w:hint="eastAsia"/>
          <w:sz w:val="24"/>
          <w:szCs w:val="24"/>
        </w:rPr>
        <w:t>（初降臨）</w:t>
      </w:r>
      <w:r w:rsidRPr="00472E80">
        <w:rPr>
          <w:rFonts w:ascii="BIZ UDPゴシック" w:eastAsia="BIZ UDPゴシック" w:hAnsi="BIZ UDPゴシック" w:hint="eastAsia"/>
          <w:sz w:val="24"/>
          <w:szCs w:val="24"/>
        </w:rPr>
        <w:t>。</w:t>
      </w:r>
      <w:r w:rsidRPr="00472E80">
        <w:rPr>
          <w:rFonts w:ascii="BIZ UDPゴシック" w:eastAsia="BIZ UDPゴシック" w:hAnsi="BIZ UDPゴシック"/>
          <w:sz w:val="24"/>
          <w:szCs w:val="24"/>
        </w:rPr>
        <w:t xml:space="preserve"> </w:t>
      </w:r>
      <w:r w:rsidRPr="00472E80">
        <w:rPr>
          <w:rFonts w:ascii="ＭＳ Ｐ明朝" w:eastAsia="ＭＳ Ｐ明朝" w:hAnsi="ＭＳ Ｐ明朝"/>
          <w:sz w:val="24"/>
          <w:szCs w:val="24"/>
        </w:rPr>
        <w:t>(ゼカリヤ9</w:t>
      </w:r>
      <w:r>
        <w:rPr>
          <w:rFonts w:ascii="ＭＳ Ｐ明朝" w:eastAsia="ＭＳ Ｐ明朝" w:hAnsi="ＭＳ Ｐ明朝" w:hint="eastAsia"/>
          <w:sz w:val="24"/>
          <w:szCs w:val="24"/>
        </w:rPr>
        <w:t>章</w:t>
      </w:r>
      <w:r w:rsidRPr="00472E80">
        <w:rPr>
          <w:rFonts w:ascii="ＭＳ Ｐ明朝" w:eastAsia="ＭＳ Ｐ明朝" w:hAnsi="ＭＳ Ｐ明朝"/>
          <w:sz w:val="24"/>
          <w:szCs w:val="24"/>
        </w:rPr>
        <w:t>9</w:t>
      </w:r>
      <w:r>
        <w:rPr>
          <w:rFonts w:ascii="ＭＳ Ｐ明朝" w:eastAsia="ＭＳ Ｐ明朝" w:hAnsi="ＭＳ Ｐ明朝" w:hint="eastAsia"/>
          <w:sz w:val="24"/>
          <w:szCs w:val="24"/>
        </w:rPr>
        <w:t>節</w:t>
      </w:r>
      <w:r w:rsidRPr="00472E80">
        <w:rPr>
          <w:rFonts w:ascii="ＭＳ Ｐ明朝" w:eastAsia="ＭＳ Ｐ明朝" w:hAnsi="ＭＳ Ｐ明朝"/>
          <w:sz w:val="24"/>
          <w:szCs w:val="24"/>
        </w:rPr>
        <w:t>)</w:t>
      </w:r>
    </w:p>
    <w:p w14:paraId="59E8DA08" w14:textId="77777777" w:rsidR="00472E80" w:rsidRPr="00E070FB" w:rsidRDefault="00472E80" w:rsidP="00472E80">
      <w:pPr>
        <w:rPr>
          <w:rFonts w:ascii="ＭＳ Ｐ明朝" w:eastAsia="ＭＳ Ｐ明朝" w:hAnsi="ＭＳ Ｐ明朝"/>
          <w:sz w:val="24"/>
          <w:szCs w:val="24"/>
        </w:rPr>
      </w:pPr>
    </w:p>
    <w:p w14:paraId="3D1529E9" w14:textId="6337103B" w:rsidR="00990BBA" w:rsidRDefault="00E070FB" w:rsidP="00990BBA">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主がオリーブ山からキドロン谷に下られ、エルサレムに向かわれたとき、</w:t>
      </w:r>
      <w:r w:rsidR="00472E80" w:rsidRPr="00472E80">
        <w:rPr>
          <w:rFonts w:ascii="ＭＳ Ｐ明朝" w:eastAsia="ＭＳ Ｐ明朝" w:hAnsi="ＭＳ Ｐ明朝" w:hint="eastAsia"/>
          <w:sz w:val="24"/>
          <w:szCs w:val="24"/>
        </w:rPr>
        <w:t>やがて主が十字架につけられることを求める</w:t>
      </w:r>
      <w:r w:rsidR="00472E80">
        <w:rPr>
          <w:rFonts w:ascii="ＭＳ Ｐ明朝" w:eastAsia="ＭＳ Ｐ明朝" w:hAnsi="ＭＳ Ｐ明朝" w:hint="eastAsia"/>
          <w:sz w:val="24"/>
          <w:szCs w:val="24"/>
        </w:rPr>
        <w:t>ことになる</w:t>
      </w:r>
      <w:r w:rsidRPr="00E070FB">
        <w:rPr>
          <w:rFonts w:ascii="ＭＳ Ｐ明朝" w:eastAsia="ＭＳ Ｐ明朝" w:hAnsi="ＭＳ Ｐ明朝"/>
          <w:sz w:val="24"/>
          <w:szCs w:val="24"/>
        </w:rPr>
        <w:t>民衆の多くは、征服</w:t>
      </w:r>
      <w:r w:rsidR="00905C64">
        <w:rPr>
          <w:rFonts w:ascii="ＭＳ Ｐ明朝" w:eastAsia="ＭＳ Ｐ明朝" w:hAnsi="ＭＳ Ｐ明朝" w:hint="eastAsia"/>
          <w:sz w:val="24"/>
          <w:szCs w:val="24"/>
        </w:rPr>
        <w:t>者としての</w:t>
      </w:r>
      <w:r w:rsidR="008E5C64">
        <w:rPr>
          <w:rFonts w:ascii="ＭＳ Ｐ明朝" w:eastAsia="ＭＳ Ｐ明朝" w:hAnsi="ＭＳ Ｐ明朝"/>
          <w:sz w:val="24"/>
          <w:szCs w:val="24"/>
        </w:rPr>
        <w:t>メシヤ</w:t>
      </w:r>
      <w:r w:rsidR="00905C64">
        <w:rPr>
          <w:rFonts w:ascii="ＭＳ Ｐ明朝" w:eastAsia="ＭＳ Ｐ明朝" w:hAnsi="ＭＳ Ｐ明朝" w:hint="eastAsia"/>
          <w:sz w:val="24"/>
          <w:szCs w:val="24"/>
        </w:rPr>
        <w:t>かもしれないとの期待をこめて</w:t>
      </w:r>
      <w:r w:rsidRPr="00E070FB">
        <w:rPr>
          <w:rFonts w:ascii="ＭＳ Ｐ明朝" w:eastAsia="ＭＳ Ｐ明朝" w:hAnsi="ＭＳ Ｐ明朝"/>
          <w:sz w:val="24"/>
          <w:szCs w:val="24"/>
        </w:rPr>
        <w:t>預言者（</w:t>
      </w:r>
      <w:hyperlink r:id="rId1394" w:anchor="21:11" w:tooltip="そこで群衆は、「この人はガリラヤのナザレから出た預言者イエスである」と言った。 " w:history="1">
        <w:r w:rsidRPr="00812CF1">
          <w:rPr>
            <w:rStyle w:val="a7"/>
            <w:rFonts w:ascii="ＭＳ Ｐ明朝" w:eastAsia="ＭＳ Ｐ明朝" w:hAnsi="ＭＳ Ｐ明朝"/>
            <w:sz w:val="24"/>
            <w:szCs w:val="24"/>
          </w:rPr>
          <w:t>マタイ21</w:t>
        </w:r>
        <w:r w:rsidR="00812CF1" w:rsidRPr="00812CF1">
          <w:rPr>
            <w:rStyle w:val="a7"/>
            <w:rFonts w:ascii="ＭＳ Ｐ明朝" w:eastAsia="ＭＳ Ｐ明朝" w:hAnsi="ＭＳ Ｐ明朝"/>
            <w:sz w:val="24"/>
            <w:szCs w:val="24"/>
          </w:rPr>
          <w:t>章</w:t>
        </w:r>
        <w:r w:rsidRPr="00812CF1">
          <w:rPr>
            <w:rStyle w:val="a7"/>
            <w:rFonts w:ascii="ＭＳ Ｐ明朝" w:eastAsia="ＭＳ Ｐ明朝" w:hAnsi="ＭＳ Ｐ明朝"/>
            <w:sz w:val="24"/>
            <w:szCs w:val="24"/>
          </w:rPr>
          <w:t>11</w:t>
        </w:r>
        <w:r w:rsidR="00812CF1" w:rsidRPr="00812CF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参照）を見ようと、</w:t>
      </w:r>
      <w:r w:rsidR="00905C64" w:rsidRPr="00905C64">
        <w:rPr>
          <w:rFonts w:ascii="ＭＳ Ｐ明朝" w:eastAsia="ＭＳ Ｐ明朝" w:hAnsi="ＭＳ Ｐ明朝" w:hint="eastAsia"/>
          <w:sz w:val="24"/>
          <w:szCs w:val="24"/>
        </w:rPr>
        <w:t>（</w:t>
      </w:r>
      <w:r w:rsidR="008E5C64">
        <w:rPr>
          <w:rFonts w:ascii="ＭＳ Ｐ明朝" w:eastAsia="ＭＳ Ｐ明朝" w:hAnsi="ＭＳ Ｐ明朝" w:hint="eastAsia"/>
          <w:sz w:val="24"/>
          <w:szCs w:val="24"/>
        </w:rPr>
        <w:t>メシヤ</w:t>
      </w:r>
      <w:r w:rsidR="00905C64">
        <w:rPr>
          <w:rFonts w:ascii="ＭＳ Ｐ明朝" w:eastAsia="ＭＳ Ｐ明朝" w:hAnsi="ＭＳ Ｐ明朝" w:hint="eastAsia"/>
          <w:sz w:val="24"/>
          <w:szCs w:val="24"/>
        </w:rPr>
        <w:t>がもたらす</w:t>
      </w:r>
      <w:r w:rsidR="00905C64" w:rsidRPr="00905C64">
        <w:rPr>
          <w:rFonts w:ascii="ＭＳ Ｐ明朝" w:eastAsia="ＭＳ Ｐ明朝" w:hAnsi="ＭＳ Ｐ明朝" w:hint="eastAsia"/>
          <w:sz w:val="24"/>
          <w:szCs w:val="24"/>
        </w:rPr>
        <w:t>至福千年の象徴となる）</w:t>
      </w:r>
      <w:r w:rsidRPr="00E070FB">
        <w:rPr>
          <w:rFonts w:ascii="ＭＳ Ｐ明朝" w:eastAsia="ＭＳ Ｐ明朝" w:hAnsi="ＭＳ Ｐ明朝"/>
          <w:sz w:val="24"/>
          <w:szCs w:val="24"/>
        </w:rPr>
        <w:t>棕櫚（しゅろ）</w:t>
      </w:r>
      <w:r w:rsidR="00905C64">
        <w:rPr>
          <w:rFonts w:ascii="ＭＳ Ｐ明朝" w:eastAsia="ＭＳ Ｐ明朝" w:hAnsi="ＭＳ Ｐ明朝" w:hint="eastAsia"/>
          <w:sz w:val="24"/>
          <w:szCs w:val="24"/>
        </w:rPr>
        <w:t>の枝</w:t>
      </w:r>
      <w:r w:rsidR="00BC45A8">
        <w:rPr>
          <w:rStyle w:val="ab"/>
          <w:rFonts w:ascii="ＭＳ Ｐ明朝" w:eastAsia="ＭＳ Ｐ明朝" w:hAnsi="ＭＳ Ｐ明朝"/>
          <w:sz w:val="24"/>
          <w:szCs w:val="24"/>
        </w:rPr>
        <w:footnoteReference w:id="66"/>
      </w:r>
      <w:r w:rsidRPr="00E070FB">
        <w:rPr>
          <w:rFonts w:ascii="ＭＳ Ｐ明朝" w:eastAsia="ＭＳ Ｐ明朝" w:hAnsi="ＭＳ Ｐ明朝"/>
          <w:sz w:val="24"/>
          <w:szCs w:val="24"/>
        </w:rPr>
        <w:t>をまき散らし、勝利の詩篇を歌</w:t>
      </w:r>
      <w:r w:rsidR="00BC45A8">
        <w:rPr>
          <w:rFonts w:ascii="ＭＳ Ｐ明朝" w:eastAsia="ＭＳ Ｐ明朝" w:hAnsi="ＭＳ Ｐ明朝" w:hint="eastAsia"/>
          <w:sz w:val="24"/>
          <w:szCs w:val="24"/>
        </w:rPr>
        <w:t>っていましたが、</w:t>
      </w:r>
      <w:r w:rsidR="008E5C64">
        <w:rPr>
          <w:rFonts w:ascii="ＭＳ Ｐ明朝" w:eastAsia="ＭＳ Ｐ明朝" w:hAnsi="ＭＳ Ｐ明朝" w:hint="eastAsia"/>
          <w:sz w:val="24"/>
          <w:szCs w:val="24"/>
        </w:rPr>
        <w:t>メシヤ</w:t>
      </w:r>
      <w:r w:rsidR="00302440">
        <w:rPr>
          <w:rFonts w:ascii="ＭＳ Ｐ明朝" w:eastAsia="ＭＳ Ｐ明朝" w:hAnsi="ＭＳ Ｐ明朝" w:hint="eastAsia"/>
          <w:sz w:val="24"/>
          <w:szCs w:val="24"/>
        </w:rPr>
        <w:t>は</w:t>
      </w:r>
      <w:r w:rsidR="00990BBA" w:rsidRPr="00990BBA">
        <w:rPr>
          <w:rFonts w:ascii="ＭＳ Ｐ明朝" w:eastAsia="ＭＳ Ｐ明朝" w:hAnsi="ＭＳ Ｐ明朝" w:hint="eastAsia"/>
          <w:sz w:val="24"/>
          <w:szCs w:val="24"/>
        </w:rPr>
        <w:t>まず世の罪のために苦しみ、死ぬ必要がある</w:t>
      </w:r>
      <w:r w:rsidR="00302440">
        <w:rPr>
          <w:rFonts w:ascii="ＭＳ Ｐ明朝" w:eastAsia="ＭＳ Ｐ明朝" w:hAnsi="ＭＳ Ｐ明朝" w:hint="eastAsia"/>
          <w:sz w:val="24"/>
          <w:szCs w:val="24"/>
        </w:rPr>
        <w:t>と</w:t>
      </w:r>
      <w:r w:rsidR="00990BBA" w:rsidRPr="00990BBA">
        <w:rPr>
          <w:rFonts w:ascii="ＭＳ Ｐ明朝" w:eastAsia="ＭＳ Ｐ明朝" w:hAnsi="ＭＳ Ｐ明朝" w:hint="eastAsia"/>
          <w:sz w:val="24"/>
          <w:szCs w:val="24"/>
        </w:rPr>
        <w:t>語</w:t>
      </w:r>
      <w:r w:rsidR="00302440">
        <w:rPr>
          <w:rFonts w:ascii="ＭＳ Ｐ明朝" w:eastAsia="ＭＳ Ｐ明朝" w:hAnsi="ＭＳ Ｐ明朝" w:hint="eastAsia"/>
          <w:sz w:val="24"/>
          <w:szCs w:val="24"/>
        </w:rPr>
        <w:t>られて</w:t>
      </w:r>
      <w:r w:rsidR="00990BBA" w:rsidRPr="00990BBA">
        <w:rPr>
          <w:rFonts w:ascii="ＭＳ Ｐ明朝" w:eastAsia="ＭＳ Ｐ明朝" w:hAnsi="ＭＳ Ｐ明朝" w:hint="eastAsia"/>
          <w:sz w:val="24"/>
          <w:szCs w:val="24"/>
        </w:rPr>
        <w:t>いた象徴</w:t>
      </w:r>
      <w:r w:rsidR="00302440">
        <w:rPr>
          <w:rFonts w:ascii="ＭＳ Ｐ明朝" w:eastAsia="ＭＳ Ｐ明朝" w:hAnsi="ＭＳ Ｐ明朝" w:hint="eastAsia"/>
          <w:sz w:val="24"/>
          <w:szCs w:val="24"/>
        </w:rPr>
        <w:t>については、</w:t>
      </w:r>
      <w:r w:rsidR="00990BBA" w:rsidRPr="00990BBA">
        <w:rPr>
          <w:rFonts w:ascii="ＭＳ Ｐ明朝" w:eastAsia="ＭＳ Ｐ明朝" w:hAnsi="ＭＳ Ｐ明朝" w:hint="eastAsia"/>
          <w:sz w:val="24"/>
          <w:szCs w:val="24"/>
        </w:rPr>
        <w:t>完全に見落としていたのです。</w:t>
      </w:r>
    </w:p>
    <w:p w14:paraId="6CCAE4C5" w14:textId="01BCA511" w:rsidR="00E070FB" w:rsidRDefault="00E070FB" w:rsidP="00990BBA">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18EAC41D" w14:textId="770D8198" w:rsidR="00E070FB" w:rsidRPr="00527FF0" w:rsidRDefault="00C35AD9" w:rsidP="00527FF0">
      <w:pPr>
        <w:ind w:left="840" w:firstLine="240"/>
        <w:rPr>
          <w:rFonts w:ascii="BIZ UDPゴシック" w:eastAsia="BIZ UDPゴシック" w:hAnsi="BIZ UDPゴシック"/>
          <w:sz w:val="24"/>
          <w:szCs w:val="24"/>
        </w:rPr>
      </w:pPr>
      <w:r w:rsidRPr="00F34517">
        <w:rPr>
          <w:rFonts w:ascii="ＭＳ Ｐ明朝" w:eastAsia="ＭＳ Ｐ明朝" w:hAnsi="ＭＳ Ｐ明朝" w:hint="eastAsia"/>
          <w:sz w:val="24"/>
          <w:szCs w:val="24"/>
        </w:rPr>
        <w:t>(</w:t>
      </w:r>
      <w:r w:rsidRPr="00F34517">
        <w:rPr>
          <w:rFonts w:ascii="ＭＳ Ｐ明朝" w:eastAsia="ＭＳ Ｐ明朝" w:hAnsi="ＭＳ Ｐ明朝"/>
          <w:sz w:val="24"/>
          <w:szCs w:val="24"/>
        </w:rPr>
        <w:t>19</w:t>
      </w:r>
      <w:r w:rsidRPr="00F34517">
        <w:rPr>
          <w:rFonts w:ascii="ＭＳ Ｐ明朝" w:eastAsia="ＭＳ Ｐ明朝" w:hAnsi="ＭＳ Ｐ明朝" w:hint="eastAsia"/>
          <w:sz w:val="24"/>
          <w:szCs w:val="24"/>
        </w:rPr>
        <w:t>)[</w:t>
      </w:r>
      <w:r w:rsidR="008E5C64">
        <w:rPr>
          <w:rFonts w:ascii="ＭＳ Ｐ明朝" w:eastAsia="ＭＳ Ｐ明朝" w:hAnsi="ＭＳ Ｐ明朝" w:hint="eastAsia"/>
          <w:sz w:val="24"/>
          <w:szCs w:val="24"/>
        </w:rPr>
        <w:t>メシヤ</w:t>
      </w:r>
      <w:r w:rsidRPr="00F34517">
        <w:rPr>
          <w:rFonts w:ascii="ＭＳ Ｐ明朝" w:eastAsia="ＭＳ Ｐ明朝" w:hAnsi="ＭＳ Ｐ明朝" w:hint="eastAsia"/>
          <w:sz w:val="24"/>
          <w:szCs w:val="24"/>
        </w:rPr>
        <w:t>が語っている：</w:t>
      </w:r>
      <w:r>
        <w:rPr>
          <w:rFonts w:ascii="ＭＳ Ｐ明朝" w:eastAsia="ＭＳ Ｐ明朝" w:hAnsi="ＭＳ Ｐ明朝" w:hint="eastAsia"/>
          <w:sz w:val="24"/>
          <w:szCs w:val="24"/>
        </w:rPr>
        <w:t>]</w:t>
      </w:r>
      <w:r w:rsidRPr="00C35AD9">
        <w:rPr>
          <w:rFonts w:ascii="BIZ UDPゴシック" w:eastAsia="BIZ UDPゴシック" w:hAnsi="BIZ UDPゴシック"/>
          <w:sz w:val="24"/>
          <w:szCs w:val="24"/>
        </w:rPr>
        <w:t>わたしのために義の門</w:t>
      </w:r>
      <w:r w:rsidRPr="00E070FB">
        <w:rPr>
          <w:rFonts w:ascii="ＭＳ Ｐ明朝" w:eastAsia="ＭＳ Ｐ明朝" w:hAnsi="ＭＳ Ｐ明朝"/>
          <w:sz w:val="24"/>
          <w:szCs w:val="24"/>
        </w:rPr>
        <w:t>（すなわち、エルサレムの東の門と東向きの神殿の門）</w:t>
      </w:r>
      <w:r w:rsidRPr="00C35AD9">
        <w:rPr>
          <w:rFonts w:ascii="BIZ UDPゴシック" w:eastAsia="BIZ UDPゴシック" w:hAnsi="BIZ UDPゴシック"/>
          <w:sz w:val="24"/>
          <w:szCs w:val="24"/>
        </w:rPr>
        <w:t>を開け、わたしはその内にはいって、主に感謝しよう。</w:t>
      </w:r>
      <w:r w:rsidRPr="00C35AD9">
        <w:rPr>
          <w:rFonts w:ascii="ＭＳ Ｐ明朝" w:eastAsia="ＭＳ Ｐ明朝" w:hAnsi="ＭＳ Ｐ明朝"/>
          <w:sz w:val="24"/>
          <w:szCs w:val="24"/>
        </w:rPr>
        <w:t>(20)</w:t>
      </w:r>
      <w:r w:rsidRPr="00C35AD9">
        <w:rPr>
          <w:rFonts w:ascii="BIZ UDPゴシック" w:eastAsia="BIZ UDPゴシック" w:hAnsi="BIZ UDPゴシック"/>
          <w:sz w:val="24"/>
          <w:szCs w:val="24"/>
        </w:rPr>
        <w:t>これは主の門である。正しい者は</w:t>
      </w:r>
      <w:r w:rsidR="006F7997" w:rsidRPr="00E070FB">
        <w:rPr>
          <w:rFonts w:ascii="ＭＳ Ｐ明朝" w:eastAsia="ＭＳ Ｐ明朝" w:hAnsi="ＭＳ Ｐ明朝"/>
          <w:sz w:val="24"/>
          <w:szCs w:val="24"/>
        </w:rPr>
        <w:t>（キリストを通して</w:t>
      </w:r>
      <w:r w:rsidR="006F7997">
        <w:rPr>
          <w:rFonts w:ascii="ＭＳ Ｐ明朝" w:eastAsia="ＭＳ Ｐ明朝" w:hAnsi="ＭＳ Ｐ明朝" w:hint="eastAsia"/>
          <w:sz w:val="24"/>
          <w:szCs w:val="24"/>
        </w:rPr>
        <w:t>；</w:t>
      </w:r>
      <w:hyperlink r:id="rId1395" w:anchor="10:1" w:tooltip="(1)よくよくあなたがたに言っておく。羊の囲いにはいるのに、門からでなく、ほかの所からのりこえて来る者は、盗人であり、強盗である。(2)門からはいる者は、羊の羊飼である。(3)門番は彼のために門を開き、羊は彼の声を聞く。そして彼は自分の羊の名をよんで連れ出す。(4)自分の羊をみな出してしまうと、彼は羊の先頭に立って行く。羊はその声を知っているので、彼について行くのである。…" w:history="1">
        <w:r w:rsidR="006F7997" w:rsidRPr="00F34517">
          <w:rPr>
            <w:rStyle w:val="a7"/>
            <w:rFonts w:ascii="ＭＳ Ｐ明朝" w:eastAsia="ＭＳ Ｐ明朝" w:hAnsi="ＭＳ Ｐ明朝" w:hint="eastAsia"/>
            <w:sz w:val="24"/>
            <w:szCs w:val="24"/>
          </w:rPr>
          <w:t>ヨハネ10章1-9節</w:t>
        </w:r>
      </w:hyperlink>
      <w:r w:rsidR="006F7997" w:rsidRPr="00E070FB">
        <w:rPr>
          <w:rFonts w:ascii="ＭＳ Ｐ明朝" w:eastAsia="ＭＳ Ｐ明朝" w:hAnsi="ＭＳ Ｐ明朝"/>
          <w:sz w:val="24"/>
          <w:szCs w:val="24"/>
        </w:rPr>
        <w:t>）</w:t>
      </w:r>
      <w:r w:rsidRPr="00C35AD9">
        <w:rPr>
          <w:rFonts w:ascii="BIZ UDPゴシック" w:eastAsia="BIZ UDPゴシック" w:hAnsi="BIZ UDPゴシック"/>
          <w:sz w:val="24"/>
          <w:szCs w:val="24"/>
        </w:rPr>
        <w:t>その内にはいるであろう。</w:t>
      </w:r>
      <w:r w:rsidRPr="00C35AD9">
        <w:rPr>
          <w:rFonts w:ascii="ＭＳ Ｐ明朝" w:eastAsia="ＭＳ Ｐ明朝" w:hAnsi="ＭＳ Ｐ明朝"/>
          <w:sz w:val="24"/>
          <w:szCs w:val="24"/>
        </w:rPr>
        <w:t>(21)</w:t>
      </w:r>
      <w:r w:rsidR="008D1223">
        <w:rPr>
          <w:rFonts w:ascii="ＭＳ Ｐ明朝" w:eastAsia="ＭＳ Ｐ明朝" w:hAnsi="ＭＳ Ｐ明朝" w:hint="eastAsia"/>
          <w:sz w:val="24"/>
          <w:szCs w:val="24"/>
        </w:rPr>
        <w:t>（英訳：</w:t>
      </w:r>
      <w:r w:rsidR="008D1223" w:rsidRPr="008D1223">
        <w:rPr>
          <w:rFonts w:ascii="BIZ UDPゴシック" w:eastAsia="BIZ UDPゴシック" w:hAnsi="BIZ UDPゴシック" w:hint="eastAsia"/>
          <w:sz w:val="24"/>
          <w:szCs w:val="24"/>
        </w:rPr>
        <w:t>あなたはわたしを謙遜にされましたが</w:t>
      </w:r>
      <w:r w:rsidR="008D1223">
        <w:rPr>
          <w:rFonts w:ascii="ＭＳ Ｐ明朝" w:eastAsia="ＭＳ Ｐ明朝" w:hAnsi="ＭＳ Ｐ明朝" w:hint="eastAsia"/>
          <w:sz w:val="24"/>
          <w:szCs w:val="24"/>
        </w:rPr>
        <w:t>）</w:t>
      </w:r>
      <w:r w:rsidRPr="00C35AD9">
        <w:rPr>
          <w:rFonts w:ascii="BIZ UDPゴシック" w:eastAsia="BIZ UDPゴシック" w:hAnsi="BIZ UDPゴシック"/>
          <w:sz w:val="24"/>
          <w:szCs w:val="24"/>
        </w:rPr>
        <w:t>わたしはあなたに感謝します</w:t>
      </w:r>
      <w:r w:rsidR="008D1223">
        <w:rPr>
          <w:rStyle w:val="ab"/>
          <w:rFonts w:ascii="BIZ UDPゴシック" w:eastAsia="BIZ UDPゴシック" w:hAnsi="BIZ UDPゴシック"/>
          <w:sz w:val="24"/>
          <w:szCs w:val="24"/>
        </w:rPr>
        <w:footnoteReference w:id="67"/>
      </w:r>
      <w:r w:rsidRPr="00C35AD9">
        <w:rPr>
          <w:rFonts w:ascii="BIZ UDPゴシック" w:eastAsia="BIZ UDPゴシック" w:hAnsi="BIZ UDPゴシック"/>
          <w:sz w:val="24"/>
          <w:szCs w:val="24"/>
        </w:rPr>
        <w:t>。あなたがわたしに答えて、わが救となられたことを。</w:t>
      </w:r>
      <w:r w:rsidRPr="00C35AD9">
        <w:rPr>
          <w:rFonts w:ascii="ＭＳ Ｐ明朝" w:eastAsia="ＭＳ Ｐ明朝" w:hAnsi="ＭＳ Ｐ明朝"/>
          <w:sz w:val="24"/>
          <w:szCs w:val="24"/>
        </w:rPr>
        <w:t>(22)</w:t>
      </w:r>
      <w:r w:rsidR="00527FF0" w:rsidRPr="00527FF0">
        <w:rPr>
          <w:rFonts w:ascii="ＭＳ Ｐ明朝" w:eastAsia="ＭＳ Ｐ明朝" w:hAnsi="ＭＳ Ｐ明朝"/>
          <w:sz w:val="24"/>
          <w:szCs w:val="24"/>
        </w:rPr>
        <w:t xml:space="preserve"> </w:t>
      </w:r>
      <w:r w:rsidR="00527FF0" w:rsidRPr="00E070FB">
        <w:rPr>
          <w:rFonts w:ascii="ＭＳ Ｐ明朝" w:eastAsia="ＭＳ Ｐ明朝" w:hAnsi="ＭＳ Ｐ明朝"/>
          <w:sz w:val="24"/>
          <w:szCs w:val="24"/>
        </w:rPr>
        <w:t>[祝祷者の合唱が答え</w:t>
      </w:r>
      <w:r w:rsidR="00302440">
        <w:rPr>
          <w:rFonts w:ascii="ＭＳ Ｐ明朝" w:eastAsia="ＭＳ Ｐ明朝" w:hAnsi="ＭＳ Ｐ明朝" w:hint="eastAsia"/>
          <w:sz w:val="24"/>
          <w:szCs w:val="24"/>
        </w:rPr>
        <w:t>る</w:t>
      </w:r>
      <w:r w:rsidR="00527FF0" w:rsidRPr="00E070FB">
        <w:rPr>
          <w:rFonts w:ascii="ＭＳ Ｐ明朝" w:eastAsia="ＭＳ Ｐ明朝" w:hAnsi="ＭＳ Ｐ明朝"/>
          <w:sz w:val="24"/>
          <w:szCs w:val="24"/>
        </w:rPr>
        <w:t>:]</w:t>
      </w:r>
      <w:r w:rsidRPr="00C35AD9">
        <w:rPr>
          <w:rFonts w:ascii="BIZ UDPゴシック" w:eastAsia="BIZ UDPゴシック" w:hAnsi="BIZ UDPゴシック"/>
          <w:sz w:val="24"/>
          <w:szCs w:val="24"/>
        </w:rPr>
        <w:t>家造りらの捨てた石は隅のかしら石となった。</w:t>
      </w:r>
      <w:r w:rsidRPr="00C35AD9">
        <w:rPr>
          <w:rFonts w:ascii="ＭＳ Ｐ明朝" w:eastAsia="ＭＳ Ｐ明朝" w:hAnsi="ＭＳ Ｐ明朝"/>
          <w:sz w:val="24"/>
          <w:szCs w:val="24"/>
        </w:rPr>
        <w:t>(23)</w:t>
      </w:r>
      <w:r w:rsidRPr="00C35AD9">
        <w:rPr>
          <w:rFonts w:ascii="BIZ UDPゴシック" w:eastAsia="BIZ UDPゴシック" w:hAnsi="BIZ UDPゴシック"/>
          <w:sz w:val="24"/>
          <w:szCs w:val="24"/>
        </w:rPr>
        <w:t>これは主のなされた事でわれらの目には驚くべき事である。</w:t>
      </w:r>
      <w:r w:rsidRPr="00C35AD9">
        <w:rPr>
          <w:rFonts w:ascii="ＭＳ Ｐ明朝" w:eastAsia="ＭＳ Ｐ明朝" w:hAnsi="ＭＳ Ｐ明朝"/>
          <w:sz w:val="24"/>
          <w:szCs w:val="24"/>
        </w:rPr>
        <w:t>(24)</w:t>
      </w:r>
      <w:r w:rsidRPr="00C35AD9">
        <w:rPr>
          <w:rFonts w:ascii="BIZ UDPゴシック" w:eastAsia="BIZ UDPゴシック" w:hAnsi="BIZ UDPゴシック"/>
          <w:sz w:val="24"/>
          <w:szCs w:val="24"/>
        </w:rPr>
        <w:t>これは主が設けられた日</w:t>
      </w:r>
      <w:r w:rsidR="00527FF0" w:rsidRPr="00E070FB">
        <w:rPr>
          <w:rFonts w:ascii="ＭＳ Ｐ明朝" w:eastAsia="ＭＳ Ｐ明朝" w:hAnsi="ＭＳ Ｐ明朝"/>
          <w:sz w:val="24"/>
          <w:szCs w:val="24"/>
        </w:rPr>
        <w:t>（すなわち、再臨の日）</w:t>
      </w:r>
      <w:r w:rsidRPr="00C35AD9">
        <w:rPr>
          <w:rFonts w:ascii="BIZ UDPゴシック" w:eastAsia="BIZ UDPゴシック" w:hAnsi="BIZ UDPゴシック"/>
          <w:sz w:val="24"/>
          <w:szCs w:val="24"/>
        </w:rPr>
        <w:t>であって、われらはこの日に喜び楽しむであろう。</w:t>
      </w:r>
      <w:r w:rsidRPr="00C35AD9">
        <w:rPr>
          <w:rFonts w:ascii="ＭＳ Ｐ明朝" w:eastAsia="ＭＳ Ｐ明朝" w:hAnsi="ＭＳ Ｐ明朝"/>
          <w:sz w:val="24"/>
          <w:szCs w:val="24"/>
        </w:rPr>
        <w:t>(25)</w:t>
      </w:r>
      <w:r w:rsidRPr="00C35AD9">
        <w:rPr>
          <w:rFonts w:ascii="BIZ UDPゴシック" w:eastAsia="BIZ UDPゴシック" w:hAnsi="BIZ UDPゴシック"/>
          <w:sz w:val="24"/>
          <w:szCs w:val="24"/>
        </w:rPr>
        <w:t>主よ、どうぞわれらを</w:t>
      </w:r>
      <w:r w:rsidR="00527FF0">
        <w:rPr>
          <w:rFonts w:ascii="BIZ UDPゴシック" w:eastAsia="BIZ UDPゴシック" w:hAnsi="BIZ UDPゴシック" w:hint="eastAsia"/>
          <w:sz w:val="24"/>
          <w:szCs w:val="24"/>
        </w:rPr>
        <w:t>[艱難期から]</w:t>
      </w:r>
      <w:r w:rsidRPr="00C35AD9">
        <w:rPr>
          <w:rFonts w:ascii="BIZ UDPゴシック" w:eastAsia="BIZ UDPゴシック" w:hAnsi="BIZ UDPゴシック"/>
          <w:sz w:val="24"/>
          <w:szCs w:val="24"/>
        </w:rPr>
        <w:t>お救</w:t>
      </w:r>
      <w:r w:rsidRPr="00C35AD9">
        <w:rPr>
          <w:rFonts w:ascii="BIZ UDPゴシック" w:eastAsia="BIZ UDPゴシック" w:hAnsi="BIZ UDPゴシック" w:hint="eastAsia"/>
          <w:sz w:val="24"/>
          <w:szCs w:val="24"/>
        </w:rPr>
        <w:t>いください</w:t>
      </w:r>
      <w:r w:rsidR="00527FF0" w:rsidRPr="00527FF0">
        <w:rPr>
          <w:rFonts w:ascii="ＭＳ Ｐ明朝" w:eastAsia="ＭＳ Ｐ明朝" w:hAnsi="ＭＳ Ｐ明朝"/>
          <w:color w:val="000000"/>
          <w:sz w:val="24"/>
          <w:szCs w:val="24"/>
        </w:rPr>
        <w:t>(</w:t>
      </w:r>
      <w:r w:rsidR="00527FF0" w:rsidRPr="00527FF0">
        <w:rPr>
          <w:rFonts w:ascii="ＭＳ Ｐ明朝" w:eastAsia="ＭＳ Ｐ明朝" w:hAnsi="ＭＳ Ｐ明朝"/>
          <w:i/>
          <w:iCs/>
          <w:color w:val="000000"/>
          <w:sz w:val="24"/>
          <w:szCs w:val="24"/>
        </w:rPr>
        <w:t>hoshi'ah na'</w:t>
      </w:r>
      <w:r w:rsidR="00527FF0" w:rsidRPr="00527FF0">
        <w:rPr>
          <w:rFonts w:ascii="ＭＳ Ｐ明朝" w:eastAsia="ＭＳ Ｐ明朝" w:hAnsi="ＭＳ Ｐ明朝"/>
          <w:color w:val="000000"/>
          <w:sz w:val="24"/>
          <w:szCs w:val="24"/>
        </w:rPr>
        <w:t> =</w:t>
      </w:r>
      <w:r w:rsidR="00527FF0" w:rsidRPr="00527FF0">
        <w:rPr>
          <w:rFonts w:ascii="ＭＳ Ｐ明朝" w:eastAsia="ＭＳ Ｐ明朝" w:hAnsi="ＭＳ Ｐ明朝" w:hint="eastAsia"/>
          <w:color w:val="000000"/>
          <w:sz w:val="24"/>
          <w:szCs w:val="24"/>
        </w:rPr>
        <w:t>ホサナ</w:t>
      </w:r>
      <w:r w:rsidR="00527FF0" w:rsidRPr="00527FF0">
        <w:rPr>
          <w:rFonts w:ascii="ＭＳ Ｐ明朝" w:eastAsia="ＭＳ Ｐ明朝" w:hAnsi="ＭＳ Ｐ明朝"/>
          <w:color w:val="000000"/>
          <w:sz w:val="24"/>
          <w:szCs w:val="24"/>
        </w:rPr>
        <w:t> </w:t>
      </w:r>
      <w:r w:rsidR="00527FF0" w:rsidRPr="00527FF0">
        <w:rPr>
          <w:rFonts w:ascii="Georgia" w:hAnsi="Georgia"/>
          <w:b/>
          <w:bCs/>
          <w:i/>
          <w:iCs/>
          <w:color w:val="000000"/>
          <w:sz w:val="24"/>
          <w:szCs w:val="24"/>
        </w:rPr>
        <w:t>hosanna!</w:t>
      </w:r>
      <w:r w:rsidR="00527FF0" w:rsidRPr="00527FF0">
        <w:rPr>
          <w:rFonts w:ascii="Georgia" w:hAnsi="Georgia"/>
          <w:color w:val="000000"/>
          <w:sz w:val="24"/>
          <w:szCs w:val="24"/>
        </w:rPr>
        <w:t>)</w:t>
      </w:r>
      <w:r w:rsidRPr="00C35AD9">
        <w:rPr>
          <w:rFonts w:ascii="BIZ UDPゴシック" w:eastAsia="BIZ UDPゴシック" w:hAnsi="BIZ UDPゴシック" w:hint="eastAsia"/>
          <w:sz w:val="24"/>
          <w:szCs w:val="24"/>
        </w:rPr>
        <w:t>。主よ、どうぞわれらを</w:t>
      </w:r>
      <w:r w:rsidR="00527FF0" w:rsidRPr="00E070FB">
        <w:rPr>
          <w:rFonts w:ascii="ＭＳ Ｐ明朝" w:eastAsia="ＭＳ Ｐ明朝" w:hAnsi="ＭＳ Ｐ明朝"/>
          <w:sz w:val="24"/>
          <w:szCs w:val="24"/>
        </w:rPr>
        <w:t>（＝千年王国の祝福</w:t>
      </w:r>
      <w:r w:rsidR="00527FF0">
        <w:rPr>
          <w:rFonts w:ascii="ＭＳ Ｐ明朝" w:eastAsia="ＭＳ Ｐ明朝" w:hAnsi="ＭＳ Ｐ明朝" w:hint="eastAsia"/>
          <w:sz w:val="24"/>
          <w:szCs w:val="24"/>
        </w:rPr>
        <w:t>で</w:t>
      </w:r>
      <w:r w:rsidR="00527FF0" w:rsidRPr="00E070FB">
        <w:rPr>
          <w:rFonts w:ascii="ＭＳ Ｐ明朝" w:eastAsia="ＭＳ Ｐ明朝" w:hAnsi="ＭＳ Ｐ明朝"/>
          <w:sz w:val="24"/>
          <w:szCs w:val="24"/>
        </w:rPr>
        <w:t>）</w:t>
      </w:r>
      <w:r w:rsidRPr="00C35AD9">
        <w:rPr>
          <w:rFonts w:ascii="BIZ UDPゴシック" w:eastAsia="BIZ UDPゴシック" w:hAnsi="BIZ UDPゴシック" w:hint="eastAsia"/>
          <w:sz w:val="24"/>
          <w:szCs w:val="24"/>
        </w:rPr>
        <w:t>栄えさせてください。</w:t>
      </w:r>
      <w:r w:rsidRPr="00C35AD9">
        <w:rPr>
          <w:rFonts w:ascii="ＭＳ Ｐ明朝" w:eastAsia="ＭＳ Ｐ明朝" w:hAnsi="ＭＳ Ｐ明朝"/>
          <w:sz w:val="24"/>
          <w:szCs w:val="24"/>
        </w:rPr>
        <w:t>(26)</w:t>
      </w:r>
      <w:r w:rsidRPr="00C35AD9">
        <w:rPr>
          <w:rFonts w:ascii="BIZ UDPゴシック" w:eastAsia="BIZ UDPゴシック" w:hAnsi="BIZ UDPゴシック"/>
          <w:sz w:val="24"/>
          <w:szCs w:val="24"/>
        </w:rPr>
        <w:t>主のみ名によってはいる者</w:t>
      </w:r>
      <w:r w:rsidR="00527FF0" w:rsidRPr="00E070FB">
        <w:rPr>
          <w:rFonts w:ascii="ＭＳ Ｐ明朝" w:eastAsia="ＭＳ Ｐ明朝" w:hAnsi="ＭＳ Ｐ明朝"/>
          <w:sz w:val="24"/>
          <w:szCs w:val="24"/>
        </w:rPr>
        <w:t>（＝</w:t>
      </w:r>
      <w:r w:rsidR="008E5C64">
        <w:rPr>
          <w:rFonts w:ascii="ＭＳ Ｐ明朝" w:eastAsia="ＭＳ Ｐ明朝" w:hAnsi="ＭＳ Ｐ明朝"/>
          <w:sz w:val="24"/>
          <w:szCs w:val="24"/>
        </w:rPr>
        <w:t>メシヤ</w:t>
      </w:r>
      <w:r w:rsidR="00527FF0" w:rsidRPr="00E070FB">
        <w:rPr>
          <w:rFonts w:ascii="ＭＳ Ｐ明朝" w:eastAsia="ＭＳ Ｐ明朝" w:hAnsi="ＭＳ Ｐ明朝"/>
          <w:sz w:val="24"/>
          <w:szCs w:val="24"/>
        </w:rPr>
        <w:t>）</w:t>
      </w:r>
      <w:r w:rsidRPr="00C35AD9">
        <w:rPr>
          <w:rFonts w:ascii="BIZ UDPゴシック" w:eastAsia="BIZ UDPゴシック" w:hAnsi="BIZ UDPゴシック"/>
          <w:sz w:val="24"/>
          <w:szCs w:val="24"/>
        </w:rPr>
        <w:t>はさいわいである。われらは主の家からあなた</w:t>
      </w:r>
      <w:r w:rsidR="00527FF0" w:rsidRPr="00527FF0">
        <w:rPr>
          <w:rFonts w:ascii="ＭＳ Ｐ明朝" w:eastAsia="ＭＳ Ｐ明朝" w:hAnsi="ＭＳ Ｐ明朝" w:hint="eastAsia"/>
          <w:sz w:val="24"/>
          <w:szCs w:val="24"/>
        </w:rPr>
        <w:t>（英訳「あなたがた」：＝</w:t>
      </w:r>
      <w:r w:rsidR="008E5C64">
        <w:rPr>
          <w:rFonts w:ascii="ＭＳ Ｐ明朝" w:eastAsia="ＭＳ Ｐ明朝" w:hAnsi="ＭＳ Ｐ明朝" w:hint="eastAsia"/>
          <w:sz w:val="24"/>
          <w:szCs w:val="24"/>
        </w:rPr>
        <w:t>メシヤ</w:t>
      </w:r>
      <w:r w:rsidR="00527FF0" w:rsidRPr="00527FF0">
        <w:rPr>
          <w:rFonts w:ascii="ＭＳ Ｐ明朝" w:eastAsia="ＭＳ Ｐ明朝" w:hAnsi="ＭＳ Ｐ明朝" w:hint="eastAsia"/>
          <w:sz w:val="24"/>
          <w:szCs w:val="24"/>
        </w:rPr>
        <w:t>とその従者）</w:t>
      </w:r>
      <w:r w:rsidRPr="00C35AD9">
        <w:rPr>
          <w:rFonts w:ascii="BIZ UDPゴシック" w:eastAsia="BIZ UDPゴシック" w:hAnsi="BIZ UDPゴシック"/>
          <w:sz w:val="24"/>
          <w:szCs w:val="24"/>
        </w:rPr>
        <w:t>をたたえます。</w:t>
      </w:r>
      <w:r w:rsidRPr="00C35AD9">
        <w:rPr>
          <w:rFonts w:ascii="ＭＳ Ｐ明朝" w:eastAsia="ＭＳ Ｐ明朝" w:hAnsi="ＭＳ Ｐ明朝"/>
          <w:sz w:val="24"/>
          <w:szCs w:val="24"/>
        </w:rPr>
        <w:t>(27)</w:t>
      </w:r>
      <w:r w:rsidRPr="00C35AD9">
        <w:rPr>
          <w:rFonts w:ascii="BIZ UDPゴシック" w:eastAsia="BIZ UDPゴシック" w:hAnsi="BIZ UDPゴシック"/>
          <w:sz w:val="24"/>
          <w:szCs w:val="24"/>
        </w:rPr>
        <w:t>主は神であって、われらを照された。枝を携えて祭の行列を祭壇の角</w:t>
      </w:r>
      <w:r w:rsidR="00527FF0" w:rsidRPr="00E070FB">
        <w:rPr>
          <w:rFonts w:ascii="ＭＳ Ｐ明朝" w:eastAsia="ＭＳ Ｐ明朝" w:hAnsi="ＭＳ Ｐ明朝"/>
          <w:sz w:val="24"/>
          <w:szCs w:val="24"/>
        </w:rPr>
        <w:t>（＝十字架を思い起こさせるための千年王国の初代記念のいけにえ）</w:t>
      </w:r>
      <w:r w:rsidRPr="00C35AD9">
        <w:rPr>
          <w:rFonts w:ascii="BIZ UDPゴシック" w:eastAsia="BIZ UDPゴシック" w:hAnsi="BIZ UDPゴシック"/>
          <w:sz w:val="24"/>
          <w:szCs w:val="24"/>
        </w:rPr>
        <w:t>にまで進ませよ。</w:t>
      </w:r>
      <w:r w:rsidR="00527FF0">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詩篇118</w:t>
      </w:r>
      <w:r w:rsidR="00527FF0">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19-27</w:t>
      </w:r>
      <w:r w:rsidR="00527FF0">
        <w:rPr>
          <w:rFonts w:ascii="ＭＳ Ｐ明朝" w:eastAsia="ＭＳ Ｐ明朝" w:hAnsi="ＭＳ Ｐ明朝" w:hint="eastAsia"/>
          <w:sz w:val="24"/>
          <w:szCs w:val="24"/>
        </w:rPr>
        <w:t>節）</w:t>
      </w:r>
    </w:p>
    <w:p w14:paraId="01723D8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6AFA908" w14:textId="78BCA6B3" w:rsidR="00E070FB" w:rsidRPr="00E070FB" w:rsidRDefault="00E070FB" w:rsidP="00527FF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その最初の日、エルサレムに入るとすぐに主は神殿の山に登られ、神の礼拝を人間的な金銭取引システムに変えてしまった</w:t>
      </w:r>
      <w:r w:rsidR="007E1875">
        <w:rPr>
          <w:rFonts w:ascii="ＭＳ Ｐ明朝" w:eastAsia="ＭＳ Ｐ明朝" w:hAnsi="ＭＳ Ｐ明朝" w:hint="eastAsia"/>
          <w:sz w:val="24"/>
          <w:szCs w:val="24"/>
        </w:rPr>
        <w:t>金儲けをしている者達</w:t>
      </w:r>
      <w:r w:rsidRPr="00E070FB">
        <w:rPr>
          <w:rFonts w:ascii="ＭＳ Ｐ明朝" w:eastAsia="ＭＳ Ｐ明朝" w:hAnsi="ＭＳ Ｐ明朝"/>
          <w:sz w:val="24"/>
          <w:szCs w:val="24"/>
        </w:rPr>
        <w:t>を、異邦人の</w:t>
      </w:r>
      <w:r w:rsidR="007E1875">
        <w:rPr>
          <w:rFonts w:ascii="ＭＳ Ｐ明朝" w:eastAsia="ＭＳ Ｐ明朝" w:hAnsi="ＭＳ Ｐ明朝" w:hint="eastAsia"/>
          <w:sz w:val="24"/>
          <w:szCs w:val="24"/>
        </w:rPr>
        <w:t>庭</w:t>
      </w:r>
      <w:r w:rsidRPr="00E070FB">
        <w:rPr>
          <w:rFonts w:ascii="ＭＳ Ｐ明朝" w:eastAsia="ＭＳ Ｐ明朝" w:hAnsi="ＭＳ Ｐ明朝"/>
          <w:sz w:val="24"/>
          <w:szCs w:val="24"/>
        </w:rPr>
        <w:t>から一</w:t>
      </w:r>
      <w:r w:rsidRPr="00E070FB">
        <w:rPr>
          <w:rFonts w:ascii="ＭＳ Ｐ明朝" w:eastAsia="ＭＳ Ｐ明朝" w:hAnsi="ＭＳ Ｐ明朝"/>
          <w:sz w:val="24"/>
          <w:szCs w:val="24"/>
        </w:rPr>
        <w:lastRenderedPageBreak/>
        <w:t>掃されました。 これは千年王国で起こることの顕著な伏線であり（</w:t>
      </w:r>
      <w:hyperlink r:id="rId1396" w:anchor="14:21" w:tooltip="エルサレムおよびユダのすべてのなべは、万軍の主に対して聖なる物となり、すべて犠牲をささげる者は来てこれを取り、その中で犠牲の肉を煮ることができる。その日には、万軍の主の宮に、もはや商人はいない。 " w:history="1">
        <w:r w:rsidRPr="007E1875">
          <w:rPr>
            <w:rStyle w:val="a7"/>
            <w:rFonts w:ascii="ＭＳ Ｐ明朝" w:eastAsia="ＭＳ Ｐ明朝" w:hAnsi="ＭＳ Ｐ明朝"/>
            <w:sz w:val="24"/>
            <w:szCs w:val="24"/>
          </w:rPr>
          <w:t>ゼ</w:t>
        </w:r>
        <w:r w:rsidR="00527FF0" w:rsidRPr="007E1875">
          <w:rPr>
            <w:rStyle w:val="a7"/>
            <w:rFonts w:ascii="ＭＳ Ｐ明朝" w:eastAsia="ＭＳ Ｐ明朝" w:hAnsi="ＭＳ Ｐ明朝"/>
            <w:sz w:val="24"/>
            <w:szCs w:val="24"/>
          </w:rPr>
          <w:t>カリヤ</w:t>
        </w:r>
        <w:r w:rsidRPr="007E1875">
          <w:rPr>
            <w:rStyle w:val="a7"/>
            <w:rFonts w:ascii="ＭＳ Ｐ明朝" w:eastAsia="ＭＳ Ｐ明朝" w:hAnsi="ＭＳ Ｐ明朝"/>
            <w:sz w:val="24"/>
            <w:szCs w:val="24"/>
          </w:rPr>
          <w:t>14</w:t>
        </w:r>
        <w:r w:rsidR="00527FF0" w:rsidRPr="007E1875">
          <w:rPr>
            <w:rStyle w:val="a7"/>
            <w:rFonts w:ascii="ＭＳ Ｐ明朝" w:eastAsia="ＭＳ Ｐ明朝" w:hAnsi="ＭＳ Ｐ明朝"/>
            <w:sz w:val="24"/>
            <w:szCs w:val="24"/>
          </w:rPr>
          <w:t>章</w:t>
        </w:r>
        <w:r w:rsidRPr="007E1875">
          <w:rPr>
            <w:rStyle w:val="a7"/>
            <w:rFonts w:ascii="ＭＳ Ｐ明朝" w:eastAsia="ＭＳ Ｐ明朝" w:hAnsi="ＭＳ Ｐ明朝"/>
            <w:sz w:val="24"/>
            <w:szCs w:val="24"/>
          </w:rPr>
          <w:t>21</w:t>
        </w:r>
        <w:r w:rsidR="00527FF0" w:rsidRPr="007E18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397" w:anchor="12:10" w:tooltip="多くの者は、自分を清め、自分を白くし、かつ練られるでしょう。しかし、悪い者は悪い事をおこない、ひとりも悟ることはないが、賢い者は悟るでしょう。 " w:history="1">
        <w:r w:rsidRPr="007E1875">
          <w:rPr>
            <w:rStyle w:val="a7"/>
            <w:rFonts w:ascii="ＭＳ Ｐ明朝" w:eastAsia="ＭＳ Ｐ明朝" w:hAnsi="ＭＳ Ｐ明朝"/>
            <w:sz w:val="24"/>
            <w:szCs w:val="24"/>
          </w:rPr>
          <w:t>ダニ</w:t>
        </w:r>
        <w:r w:rsidR="00527FF0" w:rsidRPr="007E1875">
          <w:rPr>
            <w:rStyle w:val="a7"/>
            <w:rFonts w:ascii="ＭＳ Ｐ明朝" w:eastAsia="ＭＳ Ｐ明朝" w:hAnsi="ＭＳ Ｐ明朝"/>
            <w:sz w:val="24"/>
            <w:szCs w:val="24"/>
          </w:rPr>
          <w:t>エル</w:t>
        </w:r>
        <w:r w:rsidRPr="007E1875">
          <w:rPr>
            <w:rStyle w:val="a7"/>
            <w:rFonts w:ascii="ＭＳ Ｐ明朝" w:eastAsia="ＭＳ Ｐ明朝" w:hAnsi="ＭＳ Ｐ明朝"/>
            <w:sz w:val="24"/>
            <w:szCs w:val="24"/>
          </w:rPr>
          <w:t>12</w:t>
        </w:r>
        <w:r w:rsidR="00527FF0" w:rsidRPr="007E1875">
          <w:rPr>
            <w:rStyle w:val="a7"/>
            <w:rFonts w:ascii="ＭＳ Ｐ明朝" w:eastAsia="ＭＳ Ｐ明朝" w:hAnsi="ＭＳ Ｐ明朝"/>
            <w:sz w:val="24"/>
            <w:szCs w:val="24"/>
          </w:rPr>
          <w:t>章</w:t>
        </w:r>
        <w:r w:rsidRPr="007E1875">
          <w:rPr>
            <w:rStyle w:val="a7"/>
            <w:rFonts w:ascii="ＭＳ Ｐ明朝" w:eastAsia="ＭＳ Ｐ明朝" w:hAnsi="ＭＳ Ｐ明朝"/>
            <w:sz w:val="24"/>
            <w:szCs w:val="24"/>
          </w:rPr>
          <w:t>10</w:t>
        </w:r>
        <w:r w:rsidR="00527FF0" w:rsidRPr="007E18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参照）、イエスの</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性を示すもう一つの預言的しるしです。</w:t>
      </w:r>
    </w:p>
    <w:p w14:paraId="6BF45FD6"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0D8879" w14:textId="27A0E1FF" w:rsidR="00E070FB" w:rsidRPr="00E070FB" w:rsidRDefault="00E070FB" w:rsidP="007E1875">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二日目、彼らがベタニヤから町に戻って来る途中、主は</w:t>
      </w:r>
      <w:r w:rsidR="003F28BE">
        <w:rPr>
          <w:rFonts w:ascii="ＭＳ Ｐ明朝" w:eastAsia="ＭＳ Ｐ明朝" w:hAnsi="ＭＳ Ｐ明朝" w:hint="eastAsia"/>
          <w:sz w:val="24"/>
          <w:szCs w:val="24"/>
        </w:rPr>
        <w:t>いちじくの</w:t>
      </w:r>
      <w:r w:rsidRPr="00E070FB">
        <w:rPr>
          <w:rFonts w:ascii="ＭＳ Ｐ明朝" w:eastAsia="ＭＳ Ｐ明朝" w:hAnsi="ＭＳ Ｐ明朝"/>
          <w:sz w:val="24"/>
          <w:szCs w:val="24"/>
        </w:rPr>
        <w:t>実を求めて道ばたの</w:t>
      </w:r>
      <w:r w:rsidR="003F28BE">
        <w:rPr>
          <w:rFonts w:ascii="ＭＳ Ｐ明朝" w:eastAsia="ＭＳ Ｐ明朝" w:hAnsi="ＭＳ Ｐ明朝" w:hint="eastAsia"/>
          <w:sz w:val="24"/>
          <w:szCs w:val="24"/>
        </w:rPr>
        <w:t>いちじくの</w:t>
      </w:r>
      <w:r w:rsidRPr="00E070FB">
        <w:rPr>
          <w:rFonts w:ascii="ＭＳ Ｐ明朝" w:eastAsia="ＭＳ Ｐ明朝" w:hAnsi="ＭＳ Ｐ明朝"/>
          <w:sz w:val="24"/>
          <w:szCs w:val="24"/>
        </w:rPr>
        <w:t>木に近づかれましたが</w:t>
      </w:r>
      <w:r w:rsidR="0046202E">
        <w:rPr>
          <w:rStyle w:val="ab"/>
          <w:rFonts w:ascii="ＭＳ Ｐ明朝" w:eastAsia="ＭＳ Ｐ明朝" w:hAnsi="ＭＳ Ｐ明朝"/>
          <w:sz w:val="24"/>
          <w:szCs w:val="24"/>
        </w:rPr>
        <w:footnoteReference w:id="68"/>
      </w:r>
      <w:r w:rsidRPr="00E070FB">
        <w:rPr>
          <w:rFonts w:ascii="ＭＳ Ｐ明朝" w:eastAsia="ＭＳ Ｐ明朝" w:hAnsi="ＭＳ Ｐ明朝"/>
          <w:sz w:val="24"/>
          <w:szCs w:val="24"/>
        </w:rPr>
        <w:t>、何も見つからなかったので、主はその木を呪われ、その後すぐに枯れてしまいました（</w:t>
      </w:r>
      <w:hyperlink r:id="rId1398" w:anchor="11:13" w:tooltip="マルコによる福音書 11:13-14  そして、葉の茂ったいちじくの木を遠くからごらんになって、その木に何かありはしないかと近寄られたが、葉のほかは何も見当らなかった。いちじくの季節でなかったからである。  (14)  そこで、イエスはその木にむかって、「今から後いつまでも、おまえの実を食べる者がないように」と言われた。弟子たちはこれを聞いていた。" w:history="1">
        <w:r w:rsidRPr="005B735C">
          <w:rPr>
            <w:rStyle w:val="a7"/>
            <w:rFonts w:ascii="ＭＳ Ｐ明朝" w:eastAsia="ＭＳ Ｐ明朝" w:hAnsi="ＭＳ Ｐ明朝"/>
            <w:sz w:val="24"/>
            <w:szCs w:val="24"/>
          </w:rPr>
          <w:t>マ</w:t>
        </w:r>
        <w:r w:rsidR="003F28BE" w:rsidRPr="005B735C">
          <w:rPr>
            <w:rStyle w:val="a7"/>
            <w:rFonts w:ascii="ＭＳ Ｐ明朝" w:eastAsia="ＭＳ Ｐ明朝" w:hAnsi="ＭＳ Ｐ明朝" w:hint="eastAsia"/>
            <w:sz w:val="24"/>
            <w:szCs w:val="24"/>
          </w:rPr>
          <w:t>ル</w:t>
        </w:r>
        <w:r w:rsidRPr="005B735C">
          <w:rPr>
            <w:rStyle w:val="a7"/>
            <w:rFonts w:ascii="ＭＳ Ｐ明朝" w:eastAsia="ＭＳ Ｐ明朝" w:hAnsi="ＭＳ Ｐ明朝"/>
            <w:sz w:val="24"/>
            <w:szCs w:val="24"/>
          </w:rPr>
          <w:t>コ11</w:t>
        </w:r>
        <w:r w:rsidR="003F28BE" w:rsidRPr="005B735C">
          <w:rPr>
            <w:rStyle w:val="a7"/>
            <w:rFonts w:ascii="ＭＳ Ｐ明朝" w:eastAsia="ＭＳ Ｐ明朝" w:hAnsi="ＭＳ Ｐ明朝" w:hint="eastAsia"/>
            <w:sz w:val="24"/>
            <w:szCs w:val="24"/>
          </w:rPr>
          <w:t>章</w:t>
        </w:r>
        <w:r w:rsidRPr="005B735C">
          <w:rPr>
            <w:rStyle w:val="a7"/>
            <w:rFonts w:ascii="ＭＳ Ｐ明朝" w:eastAsia="ＭＳ Ｐ明朝" w:hAnsi="ＭＳ Ｐ明朝"/>
            <w:sz w:val="24"/>
            <w:szCs w:val="24"/>
          </w:rPr>
          <w:t>13-14</w:t>
        </w:r>
        <w:r w:rsidR="003F28BE" w:rsidRPr="005B735C">
          <w:rPr>
            <w:rStyle w:val="a7"/>
            <w:rFonts w:ascii="ＭＳ Ｐ明朝" w:eastAsia="ＭＳ Ｐ明朝" w:hAnsi="ＭＳ Ｐ明朝" w:hint="eastAsia"/>
            <w:sz w:val="24"/>
            <w:szCs w:val="24"/>
          </w:rPr>
          <w:t>節</w:t>
        </w:r>
      </w:hyperlink>
      <w:r w:rsidR="003F28B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399" w:anchor="11:19" w:tooltip="夕方になると、イエスと弟子たちとは、いつものように都の外に出て行った。 朝はやく道をとおっていると、彼らは先のいちじくが根元から枯れているのを見た。 そこで、ペテロは思い出してイエスに言った、「先生、ごらんなさい。あなたがのろわれたいちじくが、枯れています」。 イエスは答えて言われた、「神を信じなさい。 よく聞いておくがよい。だれでもこの山に、動き出して、海の中にはいれと言い、その言ったことは必ず成ると、心に疑わないで信じるなら、そのとおりに成るであろう。 そこで、あなたがたに言うが、なんでも祈り求める…" w:history="1">
        <w:r w:rsidRPr="005B735C">
          <w:rPr>
            <w:rStyle w:val="a7"/>
            <w:rFonts w:ascii="ＭＳ Ｐ明朝" w:eastAsia="ＭＳ Ｐ明朝" w:hAnsi="ＭＳ Ｐ明朝"/>
            <w:sz w:val="24"/>
            <w:szCs w:val="24"/>
          </w:rPr>
          <w:t>11</w:t>
        </w:r>
        <w:r w:rsidR="003F28BE" w:rsidRPr="005B735C">
          <w:rPr>
            <w:rStyle w:val="a7"/>
            <w:rFonts w:ascii="ＭＳ Ｐ明朝" w:eastAsia="ＭＳ Ｐ明朝" w:hAnsi="ＭＳ Ｐ明朝" w:hint="eastAsia"/>
            <w:sz w:val="24"/>
            <w:szCs w:val="24"/>
          </w:rPr>
          <w:t>章</w:t>
        </w:r>
        <w:r w:rsidRPr="005B735C">
          <w:rPr>
            <w:rStyle w:val="a7"/>
            <w:rFonts w:ascii="ＭＳ Ｐ明朝" w:eastAsia="ＭＳ Ｐ明朝" w:hAnsi="ＭＳ Ｐ明朝"/>
            <w:sz w:val="24"/>
            <w:szCs w:val="24"/>
          </w:rPr>
          <w:t>19-25</w:t>
        </w:r>
        <w:r w:rsidR="003F28BE" w:rsidRPr="005B735C">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1400" w:anchor="21:18" w:tooltip="朝はやく都に帰るとき、イエスは空腹をおぼえられた。 そして、道のかたわらに一本のいちじくの木があるのを見て、そこに行かれたが、ただ葉のほかは何も見当らなかった。そこでその木にむかって、「今から後いつまでも、おまえには実がならないように」と言われた。すると、いちじくの木はたちまち枯れた。 弟子たちはこれを見て、驚いて言った、「いちじくがどうして、こうすぐに枯れたのでしょう」。 イエスは答えて言われた、「よく聞いておくがよい。もしあなたがたが信じて疑わないならば、このいちじくにあったようなことが、できるばかり…" w:history="1">
        <w:r w:rsidRPr="005B735C">
          <w:rPr>
            <w:rStyle w:val="a7"/>
            <w:rFonts w:ascii="ＭＳ Ｐ明朝" w:eastAsia="ＭＳ Ｐ明朝" w:hAnsi="ＭＳ Ｐ明朝"/>
            <w:sz w:val="24"/>
            <w:szCs w:val="24"/>
          </w:rPr>
          <w:t>マタイ21</w:t>
        </w:r>
        <w:r w:rsidR="003F28BE" w:rsidRPr="005B735C">
          <w:rPr>
            <w:rStyle w:val="a7"/>
            <w:rFonts w:ascii="ＭＳ Ｐ明朝" w:eastAsia="ＭＳ Ｐ明朝" w:hAnsi="ＭＳ Ｐ明朝" w:hint="eastAsia"/>
            <w:sz w:val="24"/>
            <w:szCs w:val="24"/>
          </w:rPr>
          <w:t>章</w:t>
        </w:r>
        <w:r w:rsidRPr="005B735C">
          <w:rPr>
            <w:rStyle w:val="a7"/>
            <w:rFonts w:ascii="ＭＳ Ｐ明朝" w:eastAsia="ＭＳ Ｐ明朝" w:hAnsi="ＭＳ Ｐ明朝"/>
            <w:sz w:val="24"/>
            <w:szCs w:val="24"/>
          </w:rPr>
          <w:t>18-22</w:t>
        </w:r>
        <w:r w:rsidR="003F28BE" w:rsidRPr="005B735C">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w:t>
      </w:r>
      <w:r w:rsidR="008D1223">
        <w:rPr>
          <w:rStyle w:val="ab"/>
          <w:rFonts w:ascii="ＭＳ Ｐ明朝" w:eastAsia="ＭＳ Ｐ明朝" w:hAnsi="ＭＳ Ｐ明朝"/>
          <w:sz w:val="24"/>
          <w:szCs w:val="24"/>
        </w:rPr>
        <w:footnoteReference w:id="69"/>
      </w:r>
      <w:r w:rsidRPr="00E070FB">
        <w:rPr>
          <w:rFonts w:ascii="ＭＳ Ｐ明朝" w:eastAsia="ＭＳ Ｐ明朝" w:hAnsi="ＭＳ Ｐ明朝"/>
          <w:sz w:val="24"/>
          <w:szCs w:val="24"/>
        </w:rPr>
        <w:t>。この奇跡の象徴は</w:t>
      </w:r>
      <w:r w:rsidR="003F28BE">
        <w:rPr>
          <w:rFonts w:ascii="ＭＳ Ｐ明朝" w:eastAsia="ＭＳ Ｐ明朝" w:hAnsi="ＭＳ Ｐ明朝" w:hint="eastAsia"/>
          <w:sz w:val="24"/>
          <w:szCs w:val="24"/>
        </w:rPr>
        <w:t>非常に</w:t>
      </w:r>
      <w:r w:rsidRPr="00E070FB">
        <w:rPr>
          <w:rFonts w:ascii="ＭＳ Ｐ明朝" w:eastAsia="ＭＳ Ｐ明朝" w:hAnsi="ＭＳ Ｐ明朝"/>
          <w:sz w:val="24"/>
          <w:szCs w:val="24"/>
        </w:rPr>
        <w:t>重要で</w:t>
      </w:r>
      <w:r w:rsidR="003F28BE">
        <w:rPr>
          <w:rFonts w:ascii="ＭＳ Ｐ明朝" w:eastAsia="ＭＳ Ｐ明朝" w:hAnsi="ＭＳ Ｐ明朝" w:hint="eastAsia"/>
          <w:sz w:val="24"/>
          <w:szCs w:val="24"/>
        </w:rPr>
        <w:t>す。</w:t>
      </w:r>
      <w:r w:rsidRPr="00E070FB">
        <w:rPr>
          <w:rFonts w:ascii="ＭＳ Ｐ明朝" w:eastAsia="ＭＳ Ｐ明朝" w:hAnsi="ＭＳ Ｐ明朝"/>
          <w:sz w:val="24"/>
          <w:szCs w:val="24"/>
        </w:rPr>
        <w:t>木はイスラエルとその</w:t>
      </w:r>
      <w:r w:rsidR="003F28BE">
        <w:rPr>
          <w:rFonts w:ascii="ＭＳ Ｐ明朝" w:eastAsia="ＭＳ Ｐ明朝" w:hAnsi="ＭＳ Ｐ明朝" w:hint="eastAsia"/>
          <w:sz w:val="24"/>
          <w:szCs w:val="24"/>
        </w:rPr>
        <w:t>実り</w:t>
      </w:r>
      <w:r w:rsidRPr="00E070FB">
        <w:rPr>
          <w:rFonts w:ascii="ＭＳ Ｐ明朝" w:eastAsia="ＭＳ Ｐ明朝" w:hAnsi="ＭＳ Ｐ明朝"/>
          <w:sz w:val="24"/>
          <w:szCs w:val="24"/>
        </w:rPr>
        <w:t>の欠如を表しているからです（</w:t>
      </w:r>
      <w:hyperlink r:id="rId1401" w:anchor="7:1" w:tooltip="わざわいなるかな、わたしは夏のくだものを集める時のように、ぶどうの収穫の残りを集める時のようになった。食らうべきぶどうはなく、わが心の好む初なりのいちじくもない。 " w:history="1">
        <w:r w:rsidRPr="005B735C">
          <w:rPr>
            <w:rStyle w:val="a7"/>
            <w:rFonts w:ascii="ＭＳ Ｐ明朝" w:eastAsia="ＭＳ Ｐ明朝" w:hAnsi="ＭＳ Ｐ明朝"/>
            <w:sz w:val="24"/>
            <w:szCs w:val="24"/>
          </w:rPr>
          <w:t>ミカ7</w:t>
        </w:r>
        <w:r w:rsidR="003F28BE" w:rsidRPr="005B735C">
          <w:rPr>
            <w:rStyle w:val="a7"/>
            <w:rFonts w:ascii="ＭＳ Ｐ明朝" w:eastAsia="ＭＳ Ｐ明朝" w:hAnsi="ＭＳ Ｐ明朝" w:hint="eastAsia"/>
            <w:sz w:val="24"/>
            <w:szCs w:val="24"/>
          </w:rPr>
          <w:t>章</w:t>
        </w:r>
        <w:r w:rsidRPr="005B735C">
          <w:rPr>
            <w:rStyle w:val="a7"/>
            <w:rFonts w:ascii="ＭＳ Ｐ明朝" w:eastAsia="ＭＳ Ｐ明朝" w:hAnsi="ＭＳ Ｐ明朝"/>
            <w:sz w:val="24"/>
            <w:szCs w:val="24"/>
          </w:rPr>
          <w:t>1</w:t>
        </w:r>
        <w:r w:rsidR="003F28BE" w:rsidRPr="005B735C">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参照）。 </w:t>
      </w:r>
      <w:r w:rsidR="009E55F7">
        <w:rPr>
          <w:rFonts w:ascii="ＭＳ Ｐ明朝" w:eastAsia="ＭＳ Ｐ明朝" w:hAnsi="ＭＳ Ｐ明朝" w:hint="eastAsia"/>
          <w:sz w:val="24"/>
          <w:szCs w:val="24"/>
        </w:rPr>
        <w:t>彼らは</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を両手を広げて歓迎し、その霊的な労苦の実を</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の足もとに置くべきときに、真に</w:t>
      </w:r>
      <w:r w:rsidR="003F28BE">
        <w:rPr>
          <w:rFonts w:ascii="ＭＳ Ｐ明朝" w:eastAsia="ＭＳ Ｐ明朝" w:hAnsi="ＭＳ Ｐ明朝" w:hint="eastAsia"/>
          <w:sz w:val="24"/>
          <w:szCs w:val="24"/>
        </w:rPr>
        <w:t>敬神的</w:t>
      </w:r>
      <w:r w:rsidRPr="00E070FB">
        <w:rPr>
          <w:rFonts w:ascii="ＭＳ Ｐ明朝" w:eastAsia="ＭＳ Ｐ明朝" w:hAnsi="ＭＳ Ｐ明朝"/>
          <w:sz w:val="24"/>
          <w:szCs w:val="24"/>
        </w:rPr>
        <w:t>な業をすべて失い、自分を罪から救うために来られ</w:t>
      </w:r>
      <w:r w:rsidRPr="00E070FB">
        <w:rPr>
          <w:rFonts w:ascii="ＭＳ Ｐ明朝" w:eastAsia="ＭＳ Ｐ明朝" w:hAnsi="ＭＳ Ｐ明朝" w:hint="eastAsia"/>
          <w:sz w:val="24"/>
          <w:szCs w:val="24"/>
        </w:rPr>
        <w:t>た方を十字架につけようとしていたのです。</w:t>
      </w:r>
      <w:r w:rsidR="00434160" w:rsidRPr="00434160">
        <w:rPr>
          <w:rFonts w:ascii="ＭＳ Ｐ明朝" w:eastAsia="ＭＳ Ｐ明朝" w:hAnsi="ＭＳ Ｐ明朝" w:hint="eastAsia"/>
          <w:sz w:val="24"/>
          <w:szCs w:val="24"/>
        </w:rPr>
        <w:t>こうした実証的なしるしは、すべての信者の霊的生活にも関係して言えることです。</w:t>
      </w:r>
      <w:r w:rsidRPr="00E070FB">
        <w:rPr>
          <w:rFonts w:ascii="ＭＳ Ｐ明朝" w:eastAsia="ＭＳ Ｐ明朝" w:hAnsi="ＭＳ Ｐ明朝"/>
          <w:sz w:val="24"/>
          <w:szCs w:val="24"/>
        </w:rPr>
        <w:t>なぜなら主のために実を結ぶことは</w:t>
      </w:r>
      <w:r w:rsidR="009E55F7">
        <w:rPr>
          <w:rFonts w:ascii="ＭＳ Ｐ明朝" w:eastAsia="ＭＳ Ｐ明朝" w:hAnsi="ＭＳ Ｐ明朝" w:hint="eastAsia"/>
          <w:sz w:val="24"/>
          <w:szCs w:val="24"/>
        </w:rPr>
        <w:t>、</w:t>
      </w:r>
      <w:r w:rsidRPr="00E070FB">
        <w:rPr>
          <w:rFonts w:ascii="ＭＳ Ｐ明朝" w:eastAsia="ＭＳ Ｐ明朝" w:hAnsi="ＭＳ Ｐ明朝"/>
          <w:sz w:val="24"/>
          <w:szCs w:val="24"/>
        </w:rPr>
        <w:t>霊的成長の正常</w:t>
      </w:r>
      <w:r w:rsidR="003F28BE">
        <w:rPr>
          <w:rFonts w:ascii="ＭＳ Ｐ明朝" w:eastAsia="ＭＳ Ｐ明朝" w:hAnsi="ＭＳ Ｐ明朝" w:hint="eastAsia"/>
          <w:sz w:val="24"/>
          <w:szCs w:val="24"/>
        </w:rPr>
        <w:t>な</w:t>
      </w:r>
      <w:r w:rsidRPr="00E070FB">
        <w:rPr>
          <w:rFonts w:ascii="ＭＳ Ｐ明朝" w:eastAsia="ＭＳ Ｐ明朝" w:hAnsi="ＭＳ Ｐ明朝"/>
          <w:sz w:val="24"/>
          <w:szCs w:val="24"/>
        </w:rPr>
        <w:t>期待される結果ですが、実を結ばないことは通常、背教と関連しているからです（</w:t>
      </w:r>
      <w:hyperlink r:id="rId1402" w:anchor="15:1" w:tooltip="（1）わたしはまことのぶどうの木、わたしの父は農夫である。(2)わたしにつながっている枝で実を結ばないものは、父がすべてこれをとりのぞき、実を結ぶものは、もっと豊かに実らせるために、手入れしてこれをきれいになさるのである。(3)あなたがたは、わたしが語った言葉によって既にきよくされている。(4)わたしにつながっていなさい。そうすれば、わたしはあなたがたとつながっていよう。枝がぶどうの木につながっていなければ、自分だけでは実を結ぶことができないように、あなたがたもわたしにつながっていなければ実を結ぶこと…" w:history="1">
        <w:r w:rsidRPr="00434160">
          <w:rPr>
            <w:rStyle w:val="a7"/>
            <w:rFonts w:ascii="ＭＳ Ｐ明朝" w:eastAsia="ＭＳ Ｐ明朝" w:hAnsi="ＭＳ Ｐ明朝"/>
            <w:sz w:val="24"/>
            <w:szCs w:val="24"/>
          </w:rPr>
          <w:t>ヨハネ15</w:t>
        </w:r>
        <w:r w:rsidR="00434160" w:rsidRPr="00434160">
          <w:rPr>
            <w:rStyle w:val="a7"/>
            <w:rFonts w:ascii="ＭＳ Ｐ明朝" w:eastAsia="ＭＳ Ｐ明朝" w:hAnsi="ＭＳ Ｐ明朝"/>
            <w:sz w:val="24"/>
            <w:szCs w:val="24"/>
          </w:rPr>
          <w:t>章</w:t>
        </w:r>
        <w:r w:rsidRPr="00434160">
          <w:rPr>
            <w:rStyle w:val="a7"/>
            <w:rFonts w:ascii="ＭＳ Ｐ明朝" w:eastAsia="ＭＳ Ｐ明朝" w:hAnsi="ＭＳ Ｐ明朝"/>
            <w:sz w:val="24"/>
            <w:szCs w:val="24"/>
          </w:rPr>
          <w:t>1-17</w:t>
        </w:r>
        <w:r w:rsidR="00434160" w:rsidRPr="004341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03" w:anchor="6:7" w:tooltip="たとえば、土地が、その上にたびたび降る雨を吸い込で、耕す人々に役立つ作物を育てるなら、神の祝福にあずかる。 しかし、いばらやあざみをはえさせるなら、それは無用になり、やがてのろわれ、ついには焼かれてしまう。 " w:history="1">
        <w:r w:rsidRPr="00434160">
          <w:rPr>
            <w:rStyle w:val="a7"/>
            <w:rFonts w:ascii="ＭＳ Ｐ明朝" w:eastAsia="ＭＳ Ｐ明朝" w:hAnsi="ＭＳ Ｐ明朝"/>
            <w:sz w:val="24"/>
            <w:szCs w:val="24"/>
          </w:rPr>
          <w:t>ヘブ</w:t>
        </w:r>
        <w:r w:rsidR="00434160" w:rsidRPr="00434160">
          <w:rPr>
            <w:rStyle w:val="a7"/>
            <w:rFonts w:ascii="ＭＳ Ｐ明朝" w:eastAsia="ＭＳ Ｐ明朝" w:hAnsi="ＭＳ Ｐ明朝"/>
            <w:sz w:val="24"/>
            <w:szCs w:val="24"/>
          </w:rPr>
          <w:t>ル</w:t>
        </w:r>
        <w:r w:rsidRPr="00434160">
          <w:rPr>
            <w:rStyle w:val="a7"/>
            <w:rFonts w:ascii="ＭＳ Ｐ明朝" w:eastAsia="ＭＳ Ｐ明朝" w:hAnsi="ＭＳ Ｐ明朝"/>
            <w:sz w:val="24"/>
            <w:szCs w:val="24"/>
          </w:rPr>
          <w:t>6</w:t>
        </w:r>
        <w:r w:rsidR="00434160" w:rsidRPr="00434160">
          <w:rPr>
            <w:rStyle w:val="a7"/>
            <w:rFonts w:ascii="ＭＳ Ｐ明朝" w:eastAsia="ＭＳ Ｐ明朝" w:hAnsi="ＭＳ Ｐ明朝"/>
            <w:sz w:val="24"/>
            <w:szCs w:val="24"/>
          </w:rPr>
          <w:t>章</w:t>
        </w:r>
        <w:r w:rsidRPr="00434160">
          <w:rPr>
            <w:rStyle w:val="a7"/>
            <w:rFonts w:ascii="ＭＳ Ｐ明朝" w:eastAsia="ＭＳ Ｐ明朝" w:hAnsi="ＭＳ Ｐ明朝"/>
            <w:sz w:val="24"/>
            <w:szCs w:val="24"/>
          </w:rPr>
          <w:t>7-8</w:t>
        </w:r>
        <w:r w:rsidR="00434160" w:rsidRPr="004341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37393F3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A3B99E5" w14:textId="64C986A1" w:rsidR="00E070FB" w:rsidRDefault="00E070FB" w:rsidP="00E3432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エルサレムでの最後の数日間に起こった、象徴的に重要なもう一つの出来事は、ある</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人たちがイエスに会いたいと願い出たことと、</w:t>
      </w:r>
      <w:r w:rsidR="00E3432D">
        <w:rPr>
          <w:rFonts w:ascii="ＭＳ Ｐ明朝" w:eastAsia="ＭＳ Ｐ明朝" w:hAnsi="ＭＳ Ｐ明朝" w:hint="eastAsia"/>
          <w:sz w:val="24"/>
          <w:szCs w:val="24"/>
        </w:rPr>
        <w:t>そして主が</w:t>
      </w:r>
      <w:r w:rsidRPr="00E3432D">
        <w:rPr>
          <w:rFonts w:ascii="ＭＳ Ｐ明朝" w:eastAsia="ＭＳ Ｐ明朝" w:hAnsi="ＭＳ Ｐ明朝"/>
          <w:sz w:val="24"/>
          <w:szCs w:val="24"/>
        </w:rPr>
        <w:t>「</w:t>
      </w:r>
      <w:r w:rsidR="00E3432D" w:rsidRPr="00E3432D">
        <w:rPr>
          <w:rFonts w:ascii="ＭＳ Ｐ明朝" w:eastAsia="ＭＳ Ｐ明朝" w:hAnsi="ＭＳ Ｐ明朝" w:hint="eastAsia"/>
          <w:sz w:val="24"/>
          <w:szCs w:val="24"/>
        </w:rPr>
        <w:t>よくよくあなたがたに言っておく。一粒の麦が地に落ちて死ななければ、それはただ一粒のままである。しかし、もし死んだなら、豊かに実を結ぶようになる。」と答えられたことです。（</w:t>
      </w:r>
      <w:hyperlink r:id="rId1404" w:anchor="12:20" w:tooltip="（20）祭で礼拝するために上ってきた人々のうちに、数人のギリシヤ人がいた。(21)彼らはガリラヤのベツサイダ出であるピリポのところにきて、「君よ、イエスにお目にかかりたいのですが」と言って頼んだ。(22)ピリポはアンデレのところに行ってそのことを話し、アンデレとピリポは、イエスのもとに行って伝えた。(23)すると、イエスは答えて言われた、「人の子が栄光を受ける時がきた。(24)よくよくあなたがたに言っておく。一粒の麦が地に落ちて死ななければ、それはただ一粒のままである。しかし、もし死んだなら、豊かに実を結…" w:history="1">
        <w:r w:rsidR="00E3432D" w:rsidRPr="00E3432D">
          <w:rPr>
            <w:rStyle w:val="a7"/>
            <w:rFonts w:ascii="ＭＳ Ｐ明朝" w:eastAsia="ＭＳ Ｐ明朝" w:hAnsi="ＭＳ Ｐ明朝" w:hint="eastAsia"/>
            <w:sz w:val="24"/>
            <w:szCs w:val="24"/>
          </w:rPr>
          <w:t>ヨハネ12</w:t>
        </w:r>
        <w:r w:rsidR="00E3432D" w:rsidRPr="00E3432D">
          <w:rPr>
            <w:rStyle w:val="a7"/>
            <w:rFonts w:ascii="ＭＳ Ｐ明朝" w:eastAsia="ＭＳ Ｐ明朝" w:hAnsi="ＭＳ Ｐ明朝"/>
            <w:sz w:val="24"/>
            <w:szCs w:val="24"/>
          </w:rPr>
          <w:t>章</w:t>
        </w:r>
        <w:r w:rsidR="00E3432D" w:rsidRPr="00E3432D">
          <w:rPr>
            <w:rStyle w:val="a7"/>
            <w:rFonts w:ascii="ＭＳ Ｐ明朝" w:eastAsia="ＭＳ Ｐ明朝" w:hAnsi="ＭＳ Ｐ明朝" w:hint="eastAsia"/>
            <w:sz w:val="24"/>
            <w:szCs w:val="24"/>
          </w:rPr>
          <w:t>20-32</w:t>
        </w:r>
        <w:r w:rsidR="00E3432D" w:rsidRPr="00E3432D">
          <w:rPr>
            <w:rStyle w:val="a7"/>
            <w:rFonts w:ascii="ＭＳ Ｐ明朝" w:eastAsia="ＭＳ Ｐ明朝" w:hAnsi="ＭＳ Ｐ明朝"/>
            <w:sz w:val="24"/>
            <w:szCs w:val="24"/>
          </w:rPr>
          <w:t>節</w:t>
        </w:r>
      </w:hyperlink>
      <w:r w:rsidR="00E3432D" w:rsidRPr="00E3432D">
        <w:rPr>
          <w:rFonts w:ascii="ＭＳ Ｐ明朝" w:eastAsia="ＭＳ Ｐ明朝" w:hAnsi="ＭＳ Ｐ明朝" w:hint="eastAsia"/>
          <w:sz w:val="24"/>
          <w:szCs w:val="24"/>
        </w:rPr>
        <w:t>）</w:t>
      </w:r>
      <w:r w:rsidR="00E3432D">
        <w:rPr>
          <w:rFonts w:ascii="ＭＳ Ｐ明朝" w:eastAsia="ＭＳ Ｐ明朝" w:hAnsi="ＭＳ Ｐ明朝" w:hint="eastAsia"/>
          <w:sz w:val="24"/>
          <w:szCs w:val="24"/>
        </w:rPr>
        <w:t>。</w:t>
      </w:r>
      <w:r w:rsidRPr="00E070FB">
        <w:rPr>
          <w:rFonts w:ascii="ＭＳ Ｐ明朝" w:eastAsia="ＭＳ Ｐ明朝" w:hAnsi="ＭＳ Ｐ明朝"/>
          <w:sz w:val="24"/>
          <w:szCs w:val="24"/>
        </w:rPr>
        <w:t>ユダヤの民に対する預言的な働きが完了した今、この地上におられた時の</w:t>
      </w:r>
      <w:r w:rsidR="00434160">
        <w:rPr>
          <w:rFonts w:ascii="ＭＳ Ｐ明朝" w:eastAsia="ＭＳ Ｐ明朝" w:hAnsi="ＭＳ Ｐ明朝" w:hint="eastAsia"/>
          <w:sz w:val="24"/>
          <w:szCs w:val="24"/>
        </w:rPr>
        <w:t>主の</w:t>
      </w:r>
      <w:r w:rsidRPr="00E070FB">
        <w:rPr>
          <w:rFonts w:ascii="ＭＳ Ｐ明朝" w:eastAsia="ＭＳ Ｐ明朝" w:hAnsi="ＭＳ Ｐ明朝"/>
          <w:sz w:val="24"/>
          <w:szCs w:val="24"/>
        </w:rPr>
        <w:t>重要な目的、第一の目的であった、全世界の罪を十字架の上で負われることを果たすために、</w:t>
      </w:r>
      <w:r w:rsidR="00434160">
        <w:rPr>
          <w:rFonts w:ascii="ＭＳ Ｐ明朝" w:eastAsia="ＭＳ Ｐ明朝" w:hAnsi="ＭＳ Ｐ明朝" w:hint="eastAsia"/>
          <w:sz w:val="24"/>
          <w:szCs w:val="24"/>
        </w:rPr>
        <w:t>そ</w:t>
      </w:r>
      <w:r w:rsidRPr="00E070FB">
        <w:rPr>
          <w:rFonts w:ascii="ＭＳ Ｐ明朝" w:eastAsia="ＭＳ Ｐ明朝" w:hAnsi="ＭＳ Ｐ明朝"/>
          <w:sz w:val="24"/>
          <w:szCs w:val="24"/>
        </w:rPr>
        <w:t>の先</w:t>
      </w:r>
      <w:r w:rsidR="00434160">
        <w:rPr>
          <w:rFonts w:ascii="ＭＳ Ｐ明朝" w:eastAsia="ＭＳ Ｐ明朝" w:hAnsi="ＭＳ Ｐ明朝" w:hint="eastAsia"/>
          <w:sz w:val="24"/>
          <w:szCs w:val="24"/>
        </w:rPr>
        <w:t>にある</w:t>
      </w:r>
      <w:r w:rsidRPr="00E070FB">
        <w:rPr>
          <w:rFonts w:ascii="ＭＳ Ｐ明朝" w:eastAsia="ＭＳ Ｐ明朝" w:hAnsi="ＭＳ Ｐ明朝"/>
          <w:sz w:val="24"/>
          <w:szCs w:val="24"/>
        </w:rPr>
        <w:t>虐待の試練を耐え抜くために、</w:t>
      </w:r>
      <w:r w:rsidR="00434160" w:rsidRPr="00434160">
        <w:rPr>
          <w:rFonts w:ascii="ＭＳ Ｐ明朝" w:eastAsia="ＭＳ Ｐ明朝" w:hAnsi="ＭＳ Ｐ明朝" w:hint="eastAsia"/>
          <w:sz w:val="24"/>
          <w:szCs w:val="24"/>
        </w:rPr>
        <w:t>主は御顔を「火打ち石のように」（</w:t>
      </w:r>
      <w:hyperlink r:id="rId1405" w:anchor="50:7" w:tooltip="しかし主なる神はわたしを助けられる。それゆえ、わたしは恥じることがなかった。それゆえ、わたしは顔を火打石のようにした。わたしは決してはずかしめられないことを知る。 " w:history="1">
        <w:r w:rsidR="00434160" w:rsidRPr="005B735C">
          <w:rPr>
            <w:rStyle w:val="a7"/>
            <w:rFonts w:ascii="ＭＳ Ｐ明朝" w:eastAsia="ＭＳ Ｐ明朝" w:hAnsi="ＭＳ Ｐ明朝" w:hint="eastAsia"/>
            <w:sz w:val="24"/>
            <w:szCs w:val="24"/>
          </w:rPr>
          <w:t>イザ</w:t>
        </w:r>
        <w:r w:rsidR="0046202E" w:rsidRPr="005B735C">
          <w:rPr>
            <w:rStyle w:val="a7"/>
            <w:rFonts w:ascii="ＭＳ Ｐ明朝" w:eastAsia="ＭＳ Ｐ明朝" w:hAnsi="ＭＳ Ｐ明朝" w:hint="eastAsia"/>
            <w:sz w:val="24"/>
            <w:szCs w:val="24"/>
          </w:rPr>
          <w:t>ヤ</w:t>
        </w:r>
        <w:r w:rsidR="00434160" w:rsidRPr="005B735C">
          <w:rPr>
            <w:rStyle w:val="a7"/>
            <w:rFonts w:ascii="ＭＳ Ｐ明朝" w:eastAsia="ＭＳ Ｐ明朝" w:hAnsi="ＭＳ Ｐ明朝"/>
            <w:sz w:val="24"/>
            <w:szCs w:val="24"/>
          </w:rPr>
          <w:t>50</w:t>
        </w:r>
        <w:r w:rsidR="0046202E" w:rsidRPr="005B735C">
          <w:rPr>
            <w:rStyle w:val="a7"/>
            <w:rFonts w:ascii="ＭＳ Ｐ明朝" w:eastAsia="ＭＳ Ｐ明朝" w:hAnsi="ＭＳ Ｐ明朝" w:hint="eastAsia"/>
            <w:sz w:val="24"/>
            <w:szCs w:val="24"/>
          </w:rPr>
          <w:t>章</w:t>
        </w:r>
        <w:r w:rsidR="00434160" w:rsidRPr="005B735C">
          <w:rPr>
            <w:rStyle w:val="a7"/>
            <w:rFonts w:ascii="ＭＳ Ｐ明朝" w:eastAsia="ＭＳ Ｐ明朝" w:hAnsi="ＭＳ Ｐ明朝"/>
            <w:sz w:val="24"/>
            <w:szCs w:val="24"/>
          </w:rPr>
          <w:t>7</w:t>
        </w:r>
        <w:r w:rsidR="0046202E" w:rsidRPr="005B735C">
          <w:rPr>
            <w:rStyle w:val="a7"/>
            <w:rFonts w:ascii="ＭＳ Ｐ明朝" w:eastAsia="ＭＳ Ｐ明朝" w:hAnsi="ＭＳ Ｐ明朝" w:hint="eastAsia"/>
            <w:sz w:val="24"/>
            <w:szCs w:val="24"/>
          </w:rPr>
          <w:t>節</w:t>
        </w:r>
      </w:hyperlink>
      <w:r w:rsidR="00434160" w:rsidRPr="00434160">
        <w:rPr>
          <w:rFonts w:ascii="ＭＳ Ｐ明朝" w:eastAsia="ＭＳ Ｐ明朝" w:hAnsi="ＭＳ Ｐ明朝"/>
          <w:sz w:val="24"/>
          <w:szCs w:val="24"/>
        </w:rPr>
        <w:t>；</w:t>
      </w:r>
      <w:hyperlink r:id="rId1406" w:anchor="9:51" w:tooltip="さて、イエスが天に上げられる日が近づいたので、エルサレムへ行こうと決意して、その方へ顔をむけられ、 " w:history="1">
        <w:r w:rsidR="00434160" w:rsidRPr="00FD3CDD">
          <w:rPr>
            <w:rStyle w:val="a7"/>
            <w:rFonts w:ascii="ＭＳ Ｐ明朝" w:eastAsia="ＭＳ Ｐ明朝" w:hAnsi="ＭＳ Ｐ明朝"/>
            <w:sz w:val="24"/>
            <w:szCs w:val="24"/>
          </w:rPr>
          <w:t>ルカ9</w:t>
        </w:r>
        <w:r w:rsidR="0046202E" w:rsidRPr="00FD3CDD">
          <w:rPr>
            <w:rStyle w:val="a7"/>
            <w:rFonts w:ascii="ＭＳ Ｐ明朝" w:eastAsia="ＭＳ Ｐ明朝" w:hAnsi="ＭＳ Ｐ明朝" w:hint="eastAsia"/>
            <w:sz w:val="24"/>
            <w:szCs w:val="24"/>
          </w:rPr>
          <w:t>章</w:t>
        </w:r>
        <w:r w:rsidR="00434160" w:rsidRPr="00FD3CDD">
          <w:rPr>
            <w:rStyle w:val="a7"/>
            <w:rFonts w:ascii="ＭＳ Ｐ明朝" w:eastAsia="ＭＳ Ｐ明朝" w:hAnsi="ＭＳ Ｐ明朝"/>
            <w:sz w:val="24"/>
            <w:szCs w:val="24"/>
          </w:rPr>
          <w:t>51</w:t>
        </w:r>
        <w:r w:rsidR="0046202E" w:rsidRPr="00FD3CDD">
          <w:rPr>
            <w:rStyle w:val="a7"/>
            <w:rFonts w:ascii="ＭＳ Ｐ明朝" w:eastAsia="ＭＳ Ｐ明朝" w:hAnsi="ＭＳ Ｐ明朝" w:hint="eastAsia"/>
            <w:sz w:val="24"/>
            <w:szCs w:val="24"/>
          </w:rPr>
          <w:t>節</w:t>
        </w:r>
      </w:hyperlink>
      <w:r w:rsidR="00434160" w:rsidRPr="00434160">
        <w:rPr>
          <w:rFonts w:ascii="ＭＳ Ｐ明朝" w:eastAsia="ＭＳ Ｐ明朝" w:hAnsi="ＭＳ Ｐ明朝"/>
          <w:sz w:val="24"/>
          <w:szCs w:val="24"/>
        </w:rPr>
        <w:t>参照）</w:t>
      </w:r>
      <w:r w:rsidRPr="00E070FB">
        <w:rPr>
          <w:rFonts w:ascii="ＭＳ Ｐ明朝" w:eastAsia="ＭＳ Ｐ明朝" w:hAnsi="ＭＳ Ｐ明朝" w:hint="eastAsia"/>
          <w:sz w:val="24"/>
          <w:szCs w:val="24"/>
        </w:rPr>
        <w:t>されました。</w:t>
      </w:r>
      <w:r w:rsidRPr="00E070FB">
        <w:rPr>
          <w:rFonts w:ascii="ＭＳ Ｐ明朝" w:eastAsia="ＭＳ Ｐ明朝" w:hAnsi="ＭＳ Ｐ明朝"/>
          <w:sz w:val="24"/>
          <w:szCs w:val="24"/>
        </w:rPr>
        <w:t>つまり、全世界の罪を十字架</w:t>
      </w:r>
      <w:r w:rsidR="00985F72">
        <w:rPr>
          <w:rFonts w:ascii="ＭＳ Ｐ明朝" w:eastAsia="ＭＳ Ｐ明朝" w:hAnsi="ＭＳ Ｐ明朝" w:hint="eastAsia"/>
          <w:sz w:val="24"/>
          <w:szCs w:val="24"/>
        </w:rPr>
        <w:t>上</w:t>
      </w:r>
      <w:r w:rsidRPr="00E070FB">
        <w:rPr>
          <w:rFonts w:ascii="ＭＳ Ｐ明朝" w:eastAsia="ＭＳ Ｐ明朝" w:hAnsi="ＭＳ Ｐ明朝"/>
          <w:sz w:val="24"/>
          <w:szCs w:val="24"/>
        </w:rPr>
        <w:t>で背負うということです。イエスの死は、例えるなら一粒の麦のように、あらゆる国の人々（この好奇心旺盛な</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人はその代表です）を神の家族へと導くという豊かな</w:t>
      </w:r>
      <w:r w:rsidR="0046202E">
        <w:rPr>
          <w:rFonts w:ascii="ＭＳ Ｐ明朝" w:eastAsia="ＭＳ Ｐ明朝" w:hAnsi="ＭＳ Ｐ明朝" w:hint="eastAsia"/>
          <w:sz w:val="24"/>
          <w:szCs w:val="24"/>
        </w:rPr>
        <w:t>「</w:t>
      </w:r>
      <w:r w:rsidRPr="00E070FB">
        <w:rPr>
          <w:rFonts w:ascii="ＭＳ Ｐ明朝" w:eastAsia="ＭＳ Ｐ明朝" w:hAnsi="ＭＳ Ｐ明朝"/>
          <w:sz w:val="24"/>
          <w:szCs w:val="24"/>
        </w:rPr>
        <w:t>実</w:t>
      </w:r>
      <w:r w:rsidR="0046202E">
        <w:rPr>
          <w:rFonts w:ascii="ＭＳ Ｐ明朝" w:eastAsia="ＭＳ Ｐ明朝" w:hAnsi="ＭＳ Ｐ明朝" w:hint="eastAsia"/>
          <w:sz w:val="24"/>
          <w:szCs w:val="24"/>
        </w:rPr>
        <w:t>」</w:t>
      </w:r>
      <w:r w:rsidRPr="00E070FB">
        <w:rPr>
          <w:rFonts w:ascii="ＭＳ Ｐ明朝" w:eastAsia="ＭＳ Ｐ明朝" w:hAnsi="ＭＳ Ｐ明朝"/>
          <w:sz w:val="24"/>
          <w:szCs w:val="24"/>
        </w:rPr>
        <w:t>を結ぶ</w:t>
      </w:r>
      <w:r w:rsidR="0046202E">
        <w:rPr>
          <w:rFonts w:ascii="ＭＳ Ｐ明朝" w:eastAsia="ＭＳ Ｐ明朝" w:hAnsi="ＭＳ Ｐ明朝" w:hint="eastAsia"/>
          <w:sz w:val="24"/>
          <w:szCs w:val="24"/>
        </w:rPr>
        <w:t>ことになる</w:t>
      </w:r>
      <w:r w:rsidRPr="00E070FB">
        <w:rPr>
          <w:rFonts w:ascii="ＭＳ Ｐ明朝" w:eastAsia="ＭＳ Ｐ明朝" w:hAnsi="ＭＳ Ｐ明朝"/>
          <w:sz w:val="24"/>
          <w:szCs w:val="24"/>
        </w:rPr>
        <w:t xml:space="preserve">のです。 </w:t>
      </w:r>
    </w:p>
    <w:p w14:paraId="12A02057" w14:textId="77777777" w:rsidR="00144B91" w:rsidRPr="00E070FB" w:rsidRDefault="00144B91" w:rsidP="00E3432D">
      <w:pPr>
        <w:ind w:firstLine="240"/>
        <w:rPr>
          <w:rFonts w:ascii="ＭＳ Ｐ明朝" w:eastAsia="ＭＳ Ｐ明朝" w:hAnsi="ＭＳ Ｐ明朝"/>
          <w:sz w:val="24"/>
          <w:szCs w:val="24"/>
        </w:rPr>
      </w:pPr>
    </w:p>
    <w:p w14:paraId="47EEABA2" w14:textId="6D06391A" w:rsidR="00E070FB" w:rsidRDefault="00E070FB" w:rsidP="00144B91">
      <w:pPr>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DA6AE8">
        <w:rPr>
          <w:rFonts w:ascii="ＭＳ Ｐ明朝" w:eastAsia="ＭＳ Ｐ明朝" w:hAnsi="ＭＳ Ｐ明朝"/>
          <w:sz w:val="24"/>
          <w:szCs w:val="24"/>
          <w:u w:val="single"/>
        </w:rPr>
        <w:t>オリ</w:t>
      </w:r>
      <w:r w:rsidR="00853EFF" w:rsidRPr="00DA6AE8">
        <w:rPr>
          <w:rFonts w:ascii="ＭＳ Ｐ明朝" w:eastAsia="ＭＳ Ｐ明朝" w:hAnsi="ＭＳ Ｐ明朝" w:hint="eastAsia"/>
          <w:sz w:val="24"/>
          <w:szCs w:val="24"/>
          <w:u w:val="single"/>
        </w:rPr>
        <w:t>ーブ</w:t>
      </w:r>
      <w:r w:rsidR="00DA6AE8" w:rsidRPr="00DA6AE8">
        <w:rPr>
          <w:rFonts w:ascii="ＭＳ Ｐ明朝" w:eastAsia="ＭＳ Ｐ明朝" w:hAnsi="ＭＳ Ｐ明朝" w:hint="eastAsia"/>
          <w:sz w:val="24"/>
          <w:szCs w:val="24"/>
          <w:u w:val="single"/>
        </w:rPr>
        <w:t>山の</w:t>
      </w:r>
      <w:r w:rsidR="00317FBC">
        <w:rPr>
          <w:rFonts w:ascii="ＭＳ Ｐ明朝" w:eastAsia="ＭＳ Ｐ明朝" w:hAnsi="ＭＳ Ｐ明朝" w:hint="eastAsia"/>
          <w:sz w:val="24"/>
          <w:szCs w:val="24"/>
          <w:u w:val="single"/>
        </w:rPr>
        <w:t>説教</w:t>
      </w:r>
      <w:r w:rsidRPr="00E070FB">
        <w:rPr>
          <w:rFonts w:ascii="ＭＳ Ｐ明朝" w:eastAsia="ＭＳ Ｐ明朝" w:hAnsi="ＭＳ Ｐ明朝"/>
          <w:sz w:val="24"/>
          <w:szCs w:val="24"/>
        </w:rPr>
        <w:t xml:space="preserve">： </w:t>
      </w:r>
      <w:r w:rsidR="000B5236" w:rsidRPr="000B5236">
        <w:rPr>
          <w:rFonts w:ascii="ＭＳ Ｐ明朝" w:eastAsia="ＭＳ Ｐ明朝" w:hAnsi="ＭＳ Ｐ明朝" w:hint="eastAsia"/>
          <w:sz w:val="24"/>
          <w:szCs w:val="24"/>
        </w:rPr>
        <w:t>これは、オリーブ山で弟子たちが王国の到来の時期について質問したことに答えて、主が弟子たちに「将来のこと」について詳しく語られた教えの通称です</w:t>
      </w:r>
      <w:r w:rsidRPr="00E070FB">
        <w:rPr>
          <w:rFonts w:ascii="ＭＳ Ｐ明朝" w:eastAsia="ＭＳ Ｐ明朝" w:hAnsi="ＭＳ Ｐ明朝"/>
          <w:sz w:val="24"/>
          <w:szCs w:val="24"/>
        </w:rPr>
        <w:t>（</w:t>
      </w:r>
      <w:hyperlink r:id="rId1407" w:anchor="24:1" w:tooltip="（24:1）イエスが宮から出て行こうとしておられると、弟子たちは近寄ってきて、宮の建物にイエスの注意を促した。(2)そこでイエスは彼らにむかって言われた、「あなたがたは、これらすべてのものを見ないか。よく言っておく。その石一つでもくずされずに、そこに他の石の上に残ることもなくなるであろう」。(3)またオリブ山ですわっておられると、弟子たちが、ひそかにみもとにきて言った、「どうぞお話しください。いつ、そんなことが起るのでしょうか。あなたがまたおいでになる時や、世の終りには、どんな前兆がありますか…" w:history="1">
        <w:r w:rsidRPr="00DA6AE8">
          <w:rPr>
            <w:rStyle w:val="a7"/>
            <w:rFonts w:ascii="ＭＳ Ｐ明朝" w:eastAsia="ＭＳ Ｐ明朝" w:hAnsi="ＭＳ Ｐ明朝"/>
            <w:sz w:val="24"/>
            <w:szCs w:val="24"/>
          </w:rPr>
          <w:t>マタイ24</w:t>
        </w:r>
        <w:r w:rsidR="00DA6AE8" w:rsidRPr="00DA6AE8">
          <w:rPr>
            <w:rStyle w:val="a7"/>
            <w:rFonts w:ascii="ＭＳ Ｐ明朝" w:eastAsia="ＭＳ Ｐ明朝" w:hAnsi="ＭＳ Ｐ明朝"/>
            <w:sz w:val="24"/>
            <w:szCs w:val="24"/>
          </w:rPr>
          <w:t>章</w:t>
        </w:r>
        <w:r w:rsidRPr="00DA6AE8">
          <w:rPr>
            <w:rStyle w:val="a7"/>
            <w:rFonts w:ascii="ＭＳ Ｐ明朝" w:eastAsia="ＭＳ Ｐ明朝" w:hAnsi="ＭＳ Ｐ明朝"/>
            <w:sz w:val="24"/>
            <w:szCs w:val="24"/>
          </w:rPr>
          <w:t>1</w:t>
        </w:r>
        <w:r w:rsidR="00DA6AE8" w:rsidRPr="00DA6AE8">
          <w:rPr>
            <w:rStyle w:val="a7"/>
            <w:rFonts w:ascii="ＭＳ Ｐ明朝" w:eastAsia="ＭＳ Ｐ明朝" w:hAnsi="ＭＳ Ｐ明朝"/>
            <w:sz w:val="24"/>
            <w:szCs w:val="24"/>
          </w:rPr>
          <w:t>節</w:t>
        </w:r>
        <w:r w:rsidRPr="00DA6AE8">
          <w:rPr>
            <w:rStyle w:val="a7"/>
            <w:rFonts w:ascii="ＭＳ Ｐ明朝" w:eastAsia="ＭＳ Ｐ明朝" w:hAnsi="ＭＳ Ｐ明朝"/>
            <w:sz w:val="24"/>
            <w:szCs w:val="24"/>
          </w:rPr>
          <w:t>-25</w:t>
        </w:r>
        <w:r w:rsidR="00DA6AE8" w:rsidRPr="00DA6AE8">
          <w:rPr>
            <w:rStyle w:val="a7"/>
            <w:rFonts w:ascii="ＭＳ Ｐ明朝" w:eastAsia="ＭＳ Ｐ明朝" w:hAnsi="ＭＳ Ｐ明朝"/>
            <w:sz w:val="24"/>
            <w:szCs w:val="24"/>
          </w:rPr>
          <w:t>章</w:t>
        </w:r>
        <w:r w:rsidRPr="00DA6AE8">
          <w:rPr>
            <w:rStyle w:val="a7"/>
            <w:rFonts w:ascii="ＭＳ Ｐ明朝" w:eastAsia="ＭＳ Ｐ明朝" w:hAnsi="ＭＳ Ｐ明朝"/>
            <w:sz w:val="24"/>
            <w:szCs w:val="24"/>
          </w:rPr>
          <w:t>46</w:t>
        </w:r>
        <w:r w:rsidR="00DA6AE8" w:rsidRPr="00DA6A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08" w:anchor="13:1" w:tooltip="…（3）…オリブ山で、宮にむかってすわっておられると、ペテロ、ヤコブ、ヨハネ、アンデレが、ひそかにお尋ねした。(4)「わたしたちにお話しください。いつ、そんなことが起るのでしょうか。またそんなことがことごとく成就するような場合には、どんな前兆がありますか」。(5)そこで、イエスは話しはじめられた、「人に惑わされないように気をつけなさい。(6)多くの者がわたしの名を名のって現れ、自分がそれだと言って、多くの人を惑わすであろう。(7)また、戦争と戦争のうわさとを聞くときにも、あわてるな。それは起らねばならない…" w:history="1">
        <w:r w:rsidRPr="00DA6AE8">
          <w:rPr>
            <w:rStyle w:val="a7"/>
            <w:rFonts w:ascii="ＭＳ Ｐ明朝" w:eastAsia="ＭＳ Ｐ明朝" w:hAnsi="ＭＳ Ｐ明朝"/>
            <w:sz w:val="24"/>
            <w:szCs w:val="24"/>
          </w:rPr>
          <w:t>マ</w:t>
        </w:r>
        <w:r w:rsidR="00DA6AE8" w:rsidRPr="00DA6AE8">
          <w:rPr>
            <w:rStyle w:val="a7"/>
            <w:rFonts w:ascii="ＭＳ Ｐ明朝" w:eastAsia="ＭＳ Ｐ明朝" w:hAnsi="ＭＳ Ｐ明朝"/>
            <w:sz w:val="24"/>
            <w:szCs w:val="24"/>
          </w:rPr>
          <w:t>ル</w:t>
        </w:r>
        <w:r w:rsidRPr="00DA6AE8">
          <w:rPr>
            <w:rStyle w:val="a7"/>
            <w:rFonts w:ascii="ＭＳ Ｐ明朝" w:eastAsia="ＭＳ Ｐ明朝" w:hAnsi="ＭＳ Ｐ明朝"/>
            <w:sz w:val="24"/>
            <w:szCs w:val="24"/>
          </w:rPr>
          <w:t>コ13</w:t>
        </w:r>
        <w:r w:rsidR="00DA6AE8" w:rsidRPr="00DA6AE8">
          <w:rPr>
            <w:rStyle w:val="a7"/>
            <w:rFonts w:ascii="ＭＳ Ｐ明朝" w:eastAsia="ＭＳ Ｐ明朝" w:hAnsi="ＭＳ Ｐ明朝"/>
            <w:sz w:val="24"/>
            <w:szCs w:val="24"/>
          </w:rPr>
          <w:t>章</w:t>
        </w:r>
        <w:r w:rsidRPr="00DA6AE8">
          <w:rPr>
            <w:rStyle w:val="a7"/>
            <w:rFonts w:ascii="ＭＳ Ｐ明朝" w:eastAsia="ＭＳ Ｐ明朝" w:hAnsi="ＭＳ Ｐ明朝"/>
            <w:sz w:val="24"/>
            <w:szCs w:val="24"/>
          </w:rPr>
          <w:t>1-37</w:t>
        </w:r>
        <w:r w:rsidR="00DA6AE8" w:rsidRPr="00DA6A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09" w:anchor="21:5" w:tooltip="…「あなたがたは、惑わされないように気をつけなさい。多くの者がわたしの名を名のって現れ、自分がそれだとか、時が近づいたとか、言うであろう。彼らについて行くな。(9)戦争と騒乱とのうわさを聞くときにも、おじ恐れるな。こうしたことはまず起らねばならないが、終りはすぐにはこない」。(10)それから彼らに言われた、「民は民に、国は国に敵対して立ち上がるであろう。(11)また大地震があり、あちこちに疫病やききんが起り、いろいろ恐ろしいことや天からの物すごい前兆があるであろう。(12)…あなたがたに手をかけて迫害し…" w:history="1">
        <w:r w:rsidRPr="00DA6AE8">
          <w:rPr>
            <w:rStyle w:val="a7"/>
            <w:rFonts w:ascii="ＭＳ Ｐ明朝" w:eastAsia="ＭＳ Ｐ明朝" w:hAnsi="ＭＳ Ｐ明朝"/>
            <w:sz w:val="24"/>
            <w:szCs w:val="24"/>
          </w:rPr>
          <w:t>ルカ21</w:t>
        </w:r>
        <w:r w:rsidR="00DA6AE8" w:rsidRPr="00DA6AE8">
          <w:rPr>
            <w:rStyle w:val="a7"/>
            <w:rFonts w:ascii="ＭＳ Ｐ明朝" w:eastAsia="ＭＳ Ｐ明朝" w:hAnsi="ＭＳ Ｐ明朝"/>
            <w:sz w:val="24"/>
            <w:szCs w:val="24"/>
          </w:rPr>
          <w:t>章</w:t>
        </w:r>
        <w:r w:rsidRPr="00DA6AE8">
          <w:rPr>
            <w:rStyle w:val="a7"/>
            <w:rFonts w:ascii="ＭＳ Ｐ明朝" w:eastAsia="ＭＳ Ｐ明朝" w:hAnsi="ＭＳ Ｐ明朝"/>
            <w:sz w:val="24"/>
            <w:szCs w:val="24"/>
          </w:rPr>
          <w:t>5-36</w:t>
        </w:r>
        <w:r w:rsidR="00DA6AE8" w:rsidRPr="00DA6A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204048">
        <w:rPr>
          <w:rFonts w:ascii="ＭＳ Ｐ明朝" w:eastAsia="ＭＳ Ｐ明朝" w:hAnsi="ＭＳ Ｐ明朝" w:hint="eastAsia"/>
          <w:sz w:val="24"/>
          <w:szCs w:val="24"/>
        </w:rPr>
        <w:t>「</w:t>
      </w:r>
      <w:r w:rsidRPr="00E070FB">
        <w:rPr>
          <w:rFonts w:ascii="ＭＳ Ｐ明朝" w:eastAsia="ＭＳ Ｐ明朝" w:hAnsi="ＭＳ Ｐ明朝"/>
          <w:sz w:val="24"/>
          <w:szCs w:val="24"/>
        </w:rPr>
        <w:t>御霊はまだ与えられていなかった」（</w:t>
      </w:r>
      <w:hyperlink r:id="rId1410" w:anchor="7:39" w:tooltip="これは、イエスを信じる人々が受けようとしている御霊をさして言われたのである。すなわち、イエスはまだ栄光を受けておられなかったので、御霊がまだ下っていなかったのである。 " w:history="1">
        <w:r w:rsidRPr="00204048">
          <w:rPr>
            <w:rStyle w:val="a7"/>
            <w:rFonts w:ascii="ＭＳ Ｐ明朝" w:eastAsia="ＭＳ Ｐ明朝" w:hAnsi="ＭＳ Ｐ明朝"/>
            <w:sz w:val="24"/>
            <w:szCs w:val="24"/>
          </w:rPr>
          <w:t>ヨハネ7</w:t>
        </w:r>
        <w:r w:rsidR="00204048" w:rsidRPr="00204048">
          <w:rPr>
            <w:rStyle w:val="a7"/>
            <w:rFonts w:ascii="ＭＳ Ｐ明朝" w:eastAsia="ＭＳ Ｐ明朝" w:hAnsi="ＭＳ Ｐ明朝"/>
            <w:sz w:val="24"/>
            <w:szCs w:val="24"/>
          </w:rPr>
          <w:t>章</w:t>
        </w:r>
        <w:r w:rsidRPr="00204048">
          <w:rPr>
            <w:rStyle w:val="a7"/>
            <w:rFonts w:ascii="ＭＳ Ｐ明朝" w:eastAsia="ＭＳ Ｐ明朝" w:hAnsi="ＭＳ Ｐ明朝"/>
            <w:sz w:val="24"/>
            <w:szCs w:val="24"/>
          </w:rPr>
          <w:t>39</w:t>
        </w:r>
        <w:r w:rsidR="00204048" w:rsidRPr="0020404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）ので、終末</w:t>
      </w:r>
      <w:r w:rsidR="00204048">
        <w:rPr>
          <w:rFonts w:ascii="ＭＳ Ｐ明朝" w:eastAsia="ＭＳ Ｐ明朝" w:hAnsi="ＭＳ Ｐ明朝" w:hint="eastAsia"/>
          <w:sz w:val="24"/>
          <w:szCs w:val="24"/>
        </w:rPr>
        <w:t>に関して</w:t>
      </w:r>
      <w:r w:rsidRPr="00E070FB">
        <w:rPr>
          <w:rFonts w:ascii="ＭＳ Ｐ明朝" w:eastAsia="ＭＳ Ｐ明朝" w:hAnsi="ＭＳ Ｐ明朝"/>
          <w:sz w:val="24"/>
          <w:szCs w:val="24"/>
        </w:rPr>
        <w:t>の多くの</w:t>
      </w:r>
      <w:r w:rsidRPr="00E070FB">
        <w:rPr>
          <w:rFonts w:ascii="ＭＳ Ｐ明朝" w:eastAsia="ＭＳ Ｐ明朝" w:hAnsi="ＭＳ Ｐ明朝"/>
          <w:sz w:val="24"/>
          <w:szCs w:val="24"/>
        </w:rPr>
        <w:lastRenderedPageBreak/>
        <w:t>本質的な詳細は</w:t>
      </w:r>
      <w:r w:rsidR="000B5236">
        <w:rPr>
          <w:rFonts w:ascii="ＭＳ Ｐ明朝" w:eastAsia="ＭＳ Ｐ明朝" w:hAnsi="ＭＳ Ｐ明朝" w:hint="eastAsia"/>
          <w:sz w:val="24"/>
          <w:szCs w:val="24"/>
        </w:rPr>
        <w:t>、</w:t>
      </w:r>
      <w:r w:rsidRPr="00E070FB">
        <w:rPr>
          <w:rFonts w:ascii="ＭＳ Ｐ明朝" w:eastAsia="ＭＳ Ｐ明朝" w:hAnsi="ＭＳ Ｐ明朝"/>
          <w:sz w:val="24"/>
          <w:szCs w:val="24"/>
        </w:rPr>
        <w:t>ペンテコステの後まで待たなければならないことに注意することが重要です（</w:t>
      </w:r>
      <w:hyperlink r:id="rId1411" w:anchor="16:12" w:tooltip="わたしには、あなたがたに言うべきことがまだ多くあるが、あなたがたは今はそれに堪えられない。 けれども真理の御霊が来る時には、あなたがたをあらゆる真理に導いてくれるであろう。それは自分から語るのではなく、その聞くところを語り、きたるべき事をあなたがたに知らせるであろう。 御霊はわたしに栄光を得させるであろう。わたしのものを受けて、それをあなたがたに知らせるからである。 父がお持ちになっているものはみな、わたしのものである。御霊はわたしのものを受けて、それをあなたがたに知らせるのだと、わたしが言ったのは…" w:history="1">
        <w:r w:rsidRPr="00204048">
          <w:rPr>
            <w:rStyle w:val="a7"/>
            <w:rFonts w:ascii="ＭＳ Ｐ明朝" w:eastAsia="ＭＳ Ｐ明朝" w:hAnsi="ＭＳ Ｐ明朝"/>
            <w:sz w:val="24"/>
            <w:szCs w:val="24"/>
          </w:rPr>
          <w:t>ヨハネ16</w:t>
        </w:r>
        <w:r w:rsidR="00204048" w:rsidRPr="00204048">
          <w:rPr>
            <w:rStyle w:val="a7"/>
            <w:rFonts w:ascii="ＭＳ Ｐ明朝" w:eastAsia="ＭＳ Ｐ明朝" w:hAnsi="ＭＳ Ｐ明朝"/>
            <w:sz w:val="24"/>
            <w:szCs w:val="24"/>
          </w:rPr>
          <w:t>章</w:t>
        </w:r>
        <w:r w:rsidRPr="00204048">
          <w:rPr>
            <w:rStyle w:val="a7"/>
            <w:rFonts w:ascii="ＭＳ Ｐ明朝" w:eastAsia="ＭＳ Ｐ明朝" w:hAnsi="ＭＳ Ｐ明朝"/>
            <w:sz w:val="24"/>
            <w:szCs w:val="24"/>
          </w:rPr>
          <w:t>12-15</w:t>
        </w:r>
        <w:r w:rsidR="00204048" w:rsidRPr="00204048">
          <w:rPr>
            <w:rStyle w:val="a7"/>
            <w:rFonts w:ascii="ＭＳ Ｐ明朝" w:eastAsia="ＭＳ Ｐ明朝" w:hAnsi="ＭＳ Ｐ明朝"/>
            <w:sz w:val="24"/>
            <w:szCs w:val="24"/>
          </w:rPr>
          <w:t>節</w:t>
        </w:r>
      </w:hyperlink>
      <w:r w:rsidR="00204048">
        <w:rPr>
          <w:rFonts w:ascii="ＭＳ Ｐ明朝" w:eastAsia="ＭＳ Ｐ明朝" w:hAnsi="ＭＳ Ｐ明朝" w:hint="eastAsia"/>
          <w:sz w:val="24"/>
          <w:szCs w:val="24"/>
        </w:rPr>
        <w:t>；聖霊が</w:t>
      </w:r>
      <w:r w:rsidR="00251537">
        <w:rPr>
          <w:rFonts w:ascii="ＭＳ Ｐ明朝" w:eastAsia="ＭＳ Ｐ明朝" w:hAnsi="ＭＳ Ｐ明朝" w:hint="eastAsia"/>
          <w:sz w:val="24"/>
          <w:szCs w:val="24"/>
        </w:rPr>
        <w:t>与えられる前の</w:t>
      </w:r>
      <w:hyperlink r:id="rId1412" w:anchor="1:7" w:tooltip="彼らに言われた、「時期や場合は、父がご自分の権威によって定めておられるのであって、あなたがたの知る限りではない。 " w:history="1">
        <w:r w:rsidR="00204048" w:rsidRPr="00251537">
          <w:rPr>
            <w:rStyle w:val="a7"/>
            <w:rFonts w:ascii="ＭＳ Ｐ明朝" w:eastAsia="ＭＳ Ｐ明朝" w:hAnsi="ＭＳ Ｐ明朝" w:hint="eastAsia"/>
            <w:sz w:val="24"/>
            <w:szCs w:val="24"/>
          </w:rPr>
          <w:t>使徒行伝</w:t>
        </w:r>
        <w:r w:rsidR="00204048" w:rsidRPr="00251537">
          <w:rPr>
            <w:rStyle w:val="a7"/>
            <w:rFonts w:ascii="ＭＳ Ｐ明朝" w:eastAsia="ＭＳ Ｐ明朝" w:hAnsi="ＭＳ Ｐ明朝"/>
            <w:sz w:val="24"/>
            <w:szCs w:val="24"/>
          </w:rPr>
          <w:t>1章7節</w:t>
        </w:r>
      </w:hyperlink>
      <w:r w:rsidR="00204048">
        <w:rPr>
          <w:rFonts w:ascii="ＭＳ Ｐ明朝" w:eastAsia="ＭＳ Ｐ明朝" w:hAnsi="ＭＳ Ｐ明朝" w:hint="eastAsia"/>
          <w:sz w:val="24"/>
          <w:szCs w:val="24"/>
        </w:rPr>
        <w:t>を</w:t>
      </w:r>
      <w:r w:rsidR="00251537">
        <w:rPr>
          <w:rFonts w:ascii="ＭＳ Ｐ明朝" w:eastAsia="ＭＳ Ｐ明朝" w:hAnsi="ＭＳ Ｐ明朝" w:hint="eastAsia"/>
          <w:sz w:val="24"/>
          <w:szCs w:val="24"/>
        </w:rPr>
        <w:t>、与えられた後の状況の</w:t>
      </w:r>
      <w:hyperlink r:id="rId1413" w:anchor="5:1" w:tooltip="兄弟たちよ。その時期と場合とについては、書きおくる必要はない。 " w:history="1">
        <w:r w:rsidR="00204048" w:rsidRPr="00251537">
          <w:rPr>
            <w:rStyle w:val="a7"/>
            <w:rFonts w:ascii="ＭＳ Ｐ明朝" w:eastAsia="ＭＳ Ｐ明朝" w:hAnsi="ＭＳ Ｐ明朝"/>
            <w:sz w:val="24"/>
            <w:szCs w:val="24"/>
          </w:rPr>
          <w:t>第一テサロニケ5章1節</w:t>
        </w:r>
      </w:hyperlink>
      <w:r w:rsidR="00204048" w:rsidRPr="00204048">
        <w:rPr>
          <w:rFonts w:ascii="ＭＳ Ｐ明朝" w:eastAsia="ＭＳ Ｐ明朝" w:hAnsi="ＭＳ Ｐ明朝"/>
          <w:sz w:val="24"/>
          <w:szCs w:val="24"/>
        </w:rPr>
        <w:t>および</w:t>
      </w:r>
      <w:hyperlink r:id="rId1414" w:anchor="2:20" w:tooltip="しかし、あなたがたは聖なる者に油を注がれているので、あなたがたすべてが、そのことを知っている。 " w:history="1">
        <w:r w:rsidR="00204048" w:rsidRPr="00251537">
          <w:rPr>
            <w:rStyle w:val="a7"/>
            <w:rFonts w:ascii="ＭＳ Ｐ明朝" w:eastAsia="ＭＳ Ｐ明朝" w:hAnsi="ＭＳ Ｐ明朝"/>
            <w:sz w:val="24"/>
            <w:szCs w:val="24"/>
          </w:rPr>
          <w:t>第一ヨハネ2章20節</w:t>
        </w:r>
      </w:hyperlink>
      <w:r w:rsidR="00204048" w:rsidRPr="00204048">
        <w:rPr>
          <w:rFonts w:ascii="ＭＳ Ｐ明朝" w:eastAsia="ＭＳ Ｐ明朝" w:hAnsi="ＭＳ Ｐ明朝"/>
          <w:sz w:val="24"/>
          <w:szCs w:val="24"/>
        </w:rPr>
        <w:t>の記述を比較してください。</w:t>
      </w:r>
      <w:r w:rsidRPr="00E070FB">
        <w:rPr>
          <w:rFonts w:ascii="ＭＳ Ｐ明朝" w:eastAsia="ＭＳ Ｐ明朝" w:hAnsi="ＭＳ Ｐ明朝"/>
          <w:sz w:val="24"/>
          <w:szCs w:val="24"/>
        </w:rPr>
        <w:t>）</w:t>
      </w:r>
      <w:r w:rsidR="00251537">
        <w:rPr>
          <w:rStyle w:val="ab"/>
          <w:rFonts w:ascii="ＭＳ Ｐ明朝" w:eastAsia="ＭＳ Ｐ明朝" w:hAnsi="ＭＳ Ｐ明朝"/>
          <w:sz w:val="24"/>
          <w:szCs w:val="24"/>
        </w:rPr>
        <w:footnoteReference w:id="70"/>
      </w:r>
      <w:r w:rsidR="002B2F4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に</w:t>
      </w:r>
      <w:r w:rsidRPr="00E070FB">
        <w:rPr>
          <w:rFonts w:ascii="ＭＳ Ｐ明朝" w:eastAsia="ＭＳ Ｐ明朝" w:hAnsi="ＭＳ Ｐ明朝" w:hint="eastAsia"/>
          <w:sz w:val="24"/>
          <w:szCs w:val="24"/>
        </w:rPr>
        <w:t>もかかわらず、主は旅立ちの間際に、終末の時に関する多くの重要な情報を弟子たちに与え、その</w:t>
      </w:r>
      <w:r w:rsidR="002B2F4E">
        <w:rPr>
          <w:rFonts w:ascii="ＭＳ Ｐ明朝" w:eastAsia="ＭＳ Ｐ明朝" w:hAnsi="ＭＳ Ｐ明朝" w:hint="eastAsia"/>
          <w:sz w:val="24"/>
          <w:szCs w:val="24"/>
        </w:rPr>
        <w:t>将来</w:t>
      </w:r>
      <w:r w:rsidRPr="00E070FB">
        <w:rPr>
          <w:rFonts w:ascii="ＭＳ Ｐ明朝" w:eastAsia="ＭＳ Ｐ明朝" w:hAnsi="ＭＳ Ｐ明朝" w:hint="eastAsia"/>
          <w:sz w:val="24"/>
          <w:szCs w:val="24"/>
        </w:rPr>
        <w:t>の</w:t>
      </w:r>
      <w:r w:rsidR="002B2F4E">
        <w:rPr>
          <w:rFonts w:ascii="ＭＳ Ｐ明朝" w:eastAsia="ＭＳ Ｐ明朝" w:hAnsi="ＭＳ Ｐ明朝" w:hint="eastAsia"/>
          <w:sz w:val="24"/>
          <w:szCs w:val="24"/>
        </w:rPr>
        <w:t>艱難期</w:t>
      </w:r>
      <w:r w:rsidRPr="00E070FB">
        <w:rPr>
          <w:rFonts w:ascii="ＭＳ Ｐ明朝" w:eastAsia="ＭＳ Ｐ明朝" w:hAnsi="ＭＳ Ｐ明朝" w:hint="eastAsia"/>
          <w:sz w:val="24"/>
          <w:szCs w:val="24"/>
        </w:rPr>
        <w:t>を安全に切り抜けるために、信者が永遠の現実に集中する必要性を説かれました。</w:t>
      </w:r>
      <w:r w:rsidRPr="00E070FB">
        <w:rPr>
          <w:rFonts w:ascii="ＭＳ Ｐ明朝" w:eastAsia="ＭＳ Ｐ明朝" w:hAnsi="ＭＳ Ｐ明朝"/>
          <w:sz w:val="24"/>
          <w:szCs w:val="24"/>
        </w:rPr>
        <w:t xml:space="preserve"> さらに、これらの同じ真理は、主の受難と復活の</w:t>
      </w:r>
      <w:r w:rsidR="002B2F4E">
        <w:rPr>
          <w:rFonts w:ascii="ＭＳ Ｐ明朝" w:eastAsia="ＭＳ Ｐ明朝" w:hAnsi="ＭＳ Ｐ明朝" w:hint="eastAsia"/>
          <w:sz w:val="24"/>
          <w:szCs w:val="24"/>
        </w:rPr>
        <w:t>後</w:t>
      </w:r>
      <w:r w:rsidRPr="00E070FB">
        <w:rPr>
          <w:rFonts w:ascii="ＭＳ Ｐ明朝" w:eastAsia="ＭＳ Ｐ明朝" w:hAnsi="ＭＳ Ｐ明朝"/>
          <w:sz w:val="24"/>
          <w:szCs w:val="24"/>
        </w:rPr>
        <w:t>に来る二千年にわたる教会時代に、すべての弟子たちが個人的な苦難の日々を耐え忍ぶために</w:t>
      </w:r>
      <w:r w:rsidR="000B5236">
        <w:rPr>
          <w:rFonts w:ascii="ＭＳ Ｐ明朝" w:eastAsia="ＭＳ Ｐ明朝" w:hAnsi="ＭＳ Ｐ明朝" w:hint="eastAsia"/>
          <w:sz w:val="24"/>
          <w:szCs w:val="24"/>
        </w:rPr>
        <w:t>、</w:t>
      </w:r>
      <w:r w:rsidRPr="00E070FB">
        <w:rPr>
          <w:rFonts w:ascii="ＭＳ Ｐ明朝" w:eastAsia="ＭＳ Ｐ明朝" w:hAnsi="ＭＳ Ｐ明朝"/>
          <w:sz w:val="24"/>
          <w:szCs w:val="24"/>
        </w:rPr>
        <w:t>不可欠であることが証明され</w:t>
      </w:r>
      <w:r w:rsidR="00A95B99">
        <w:rPr>
          <w:rFonts w:ascii="ＭＳ Ｐ明朝" w:eastAsia="ＭＳ Ｐ明朝" w:hAnsi="ＭＳ Ｐ明朝" w:hint="eastAsia"/>
          <w:sz w:val="24"/>
          <w:szCs w:val="24"/>
        </w:rPr>
        <w:t>ます</w:t>
      </w:r>
      <w:r w:rsidRPr="00E070FB">
        <w:rPr>
          <w:rFonts w:ascii="ＭＳ Ｐ明朝" w:eastAsia="ＭＳ Ｐ明朝" w:hAnsi="ＭＳ Ｐ明朝"/>
          <w:sz w:val="24"/>
          <w:szCs w:val="24"/>
        </w:rPr>
        <w:t>。実際、弟子たち自身も、わずか数時間の間に、それらをよく覚えて適用する必要があ</w:t>
      </w:r>
      <w:r w:rsidR="002B2F4E">
        <w:rPr>
          <w:rFonts w:ascii="ＭＳ Ｐ明朝" w:eastAsia="ＭＳ Ｐ明朝" w:hAnsi="ＭＳ Ｐ明朝" w:hint="eastAsia"/>
          <w:sz w:val="24"/>
          <w:szCs w:val="24"/>
        </w:rPr>
        <w:t>ったの</w:t>
      </w:r>
      <w:r w:rsidRPr="00E070FB">
        <w:rPr>
          <w:rFonts w:ascii="ＭＳ Ｐ明朝" w:eastAsia="ＭＳ Ｐ明朝" w:hAnsi="ＭＳ Ｐ明朝"/>
          <w:sz w:val="24"/>
          <w:szCs w:val="24"/>
        </w:rPr>
        <w:t>です。</w:t>
      </w:r>
    </w:p>
    <w:p w14:paraId="2A3B502D" w14:textId="3C9EF682" w:rsidR="00E070FB" w:rsidRPr="00E070FB" w:rsidRDefault="00E070FB" w:rsidP="00E070FB">
      <w:pPr>
        <w:rPr>
          <w:rFonts w:ascii="ＭＳ Ｐ明朝" w:eastAsia="ＭＳ Ｐ明朝" w:hAnsi="ＭＳ Ｐ明朝"/>
          <w:sz w:val="24"/>
          <w:szCs w:val="24"/>
        </w:rPr>
      </w:pPr>
    </w:p>
    <w:p w14:paraId="407F9E85" w14:textId="77BF4A9F" w:rsidR="00E070FB" w:rsidRPr="00E070FB" w:rsidRDefault="00E070FB" w:rsidP="003B178E">
      <w:pPr>
        <w:rPr>
          <w:rFonts w:ascii="ＭＳ Ｐ明朝" w:eastAsia="ＭＳ Ｐ明朝" w:hAnsi="ＭＳ Ｐ明朝"/>
          <w:sz w:val="24"/>
          <w:szCs w:val="24"/>
        </w:rPr>
      </w:pPr>
      <w:r w:rsidRPr="00E070FB">
        <w:rPr>
          <w:rFonts w:ascii="ＭＳ Ｐ明朝" w:eastAsia="ＭＳ Ｐ明朝" w:hAnsi="ＭＳ Ｐ明朝"/>
          <w:sz w:val="24"/>
          <w:szCs w:val="24"/>
        </w:rPr>
        <w:t xml:space="preserve">4) </w:t>
      </w:r>
      <w:r w:rsidRPr="00CB55A3">
        <w:rPr>
          <w:rFonts w:ascii="ＭＳ Ｐ明朝" w:eastAsia="ＭＳ Ｐ明朝" w:hAnsi="ＭＳ Ｐ明朝"/>
          <w:sz w:val="24"/>
          <w:szCs w:val="24"/>
          <w:u w:val="single"/>
        </w:rPr>
        <w:t>ユダとサン</w:t>
      </w:r>
      <w:r w:rsidR="00A95B99" w:rsidRPr="00CB55A3">
        <w:rPr>
          <w:rFonts w:ascii="ＭＳ Ｐ明朝" w:eastAsia="ＭＳ Ｐ明朝" w:hAnsi="ＭＳ Ｐ明朝" w:hint="eastAsia"/>
          <w:sz w:val="24"/>
          <w:szCs w:val="24"/>
          <w:u w:val="single"/>
        </w:rPr>
        <w:t>ヘ</w:t>
      </w:r>
      <w:r w:rsidRPr="00CB55A3">
        <w:rPr>
          <w:rFonts w:ascii="ＭＳ Ｐ明朝" w:eastAsia="ＭＳ Ｐ明朝" w:hAnsi="ＭＳ Ｐ明朝"/>
          <w:sz w:val="24"/>
          <w:szCs w:val="24"/>
          <w:u w:val="single"/>
        </w:rPr>
        <w:t>ドリンのイエス殺害計画</w:t>
      </w:r>
      <w:r w:rsidRPr="00CB55A3">
        <w:rPr>
          <w:rFonts w:ascii="ＭＳ Ｐ明朝" w:eastAsia="ＭＳ Ｐ明朝" w:hAnsi="ＭＳ Ｐ明朝"/>
          <w:sz w:val="24"/>
          <w:szCs w:val="24"/>
        </w:rPr>
        <w:t xml:space="preserve"> </w:t>
      </w:r>
      <w:r w:rsidR="002B2F4E" w:rsidRPr="00CB55A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ヘロデがその33年前に、本物の「ユダヤ人の王」によって自分の王朝が脅かされると考え、イエスを殺そうとしたように、ユダヤの政治的、宗教的な権力者たちもまた、主</w:t>
      </w:r>
      <w:r w:rsidR="00726FB8">
        <w:rPr>
          <w:rFonts w:ascii="ＭＳ Ｐ明朝" w:eastAsia="ＭＳ Ｐ明朝" w:hAnsi="ＭＳ Ｐ明朝" w:hint="eastAsia"/>
          <w:sz w:val="24"/>
          <w:szCs w:val="24"/>
        </w:rPr>
        <w:t>と</w:t>
      </w:r>
      <w:r w:rsidRPr="00E070FB">
        <w:rPr>
          <w:rFonts w:ascii="ＭＳ Ｐ明朝" w:eastAsia="ＭＳ Ｐ明朝" w:hAnsi="ＭＳ Ｐ明朝"/>
          <w:sz w:val="24"/>
          <w:szCs w:val="24"/>
        </w:rPr>
        <w:t>主の働きによって自分たちの地位が「脅かされる」ことを</w:t>
      </w:r>
      <w:r w:rsidR="000B5236">
        <w:rPr>
          <w:rFonts w:ascii="ＭＳ Ｐ明朝" w:eastAsia="ＭＳ Ｐ明朝" w:hAnsi="ＭＳ Ｐ明朝" w:hint="eastAsia"/>
          <w:sz w:val="24"/>
          <w:szCs w:val="24"/>
        </w:rPr>
        <w:t>、</w:t>
      </w:r>
      <w:r w:rsidRPr="00E070FB">
        <w:rPr>
          <w:rFonts w:ascii="ＭＳ Ｐ明朝" w:eastAsia="ＭＳ Ｐ明朝" w:hAnsi="ＭＳ Ｐ明朝"/>
          <w:sz w:val="24"/>
          <w:szCs w:val="24"/>
        </w:rPr>
        <w:t>長い間懸念していました（</w:t>
      </w:r>
      <w:hyperlink r:id="rId1415" w:anchor="21:46" w:tooltip="イエスを捕えようとしたが、群衆を恐れた。群衆はイエスを預言者だと思っていたからである。 " w:history="1">
        <w:r w:rsidRPr="00A64060">
          <w:rPr>
            <w:rStyle w:val="a7"/>
            <w:rFonts w:ascii="ＭＳ Ｐ明朝" w:eastAsia="ＭＳ Ｐ明朝" w:hAnsi="ＭＳ Ｐ明朝"/>
            <w:sz w:val="24"/>
            <w:szCs w:val="24"/>
          </w:rPr>
          <w:t>マタ</w:t>
        </w:r>
        <w:r w:rsidR="002704E3" w:rsidRPr="00A64060">
          <w:rPr>
            <w:rStyle w:val="a7"/>
            <w:rFonts w:ascii="ＭＳ Ｐ明朝" w:eastAsia="ＭＳ Ｐ明朝" w:hAnsi="ＭＳ Ｐ明朝"/>
            <w:sz w:val="24"/>
            <w:szCs w:val="24"/>
          </w:rPr>
          <w:t>イ</w:t>
        </w:r>
        <w:r w:rsidRPr="00A64060">
          <w:rPr>
            <w:rStyle w:val="a7"/>
            <w:rFonts w:ascii="ＭＳ Ｐ明朝" w:eastAsia="ＭＳ Ｐ明朝" w:hAnsi="ＭＳ Ｐ明朝"/>
            <w:sz w:val="24"/>
            <w:szCs w:val="24"/>
          </w:rPr>
          <w:t>21</w:t>
        </w:r>
        <w:r w:rsidR="002704E3"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46</w:t>
        </w:r>
        <w:r w:rsidR="002704E3" w:rsidRPr="00A64060">
          <w:rPr>
            <w:rStyle w:val="a7"/>
            <w:rFonts w:ascii="ＭＳ Ｐ明朝" w:eastAsia="ＭＳ Ｐ明朝" w:hAnsi="ＭＳ Ｐ明朝"/>
            <w:sz w:val="24"/>
            <w:szCs w:val="24"/>
          </w:rPr>
          <w:t>節</w:t>
        </w:r>
      </w:hyperlink>
      <w:r w:rsidR="002704E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416" w:anchor="26:4" w:tooltip="策略をもってイエスを捕えて殺そうと相談した。 " w:history="1">
        <w:r w:rsidRPr="00A64060">
          <w:rPr>
            <w:rStyle w:val="a7"/>
            <w:rFonts w:ascii="ＭＳ Ｐ明朝" w:eastAsia="ＭＳ Ｐ明朝" w:hAnsi="ＭＳ Ｐ明朝"/>
            <w:sz w:val="24"/>
            <w:szCs w:val="24"/>
          </w:rPr>
          <w:t>26</w:t>
        </w:r>
        <w:r w:rsidR="002704E3"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4</w:t>
        </w:r>
        <w:r w:rsidR="002704E3" w:rsidRPr="00A640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17" w:anchor="12:12" w:tooltip="彼らはいまの譬が、自分たちに当てて語られたことを悟ったので、イエスを捕えようとしたが、群衆を恐れた。そしてイエスをそこに残して立ち去った。 " w:history="1">
        <w:r w:rsidRPr="00A64060">
          <w:rPr>
            <w:rStyle w:val="a7"/>
            <w:rFonts w:ascii="ＭＳ Ｐ明朝" w:eastAsia="ＭＳ Ｐ明朝" w:hAnsi="ＭＳ Ｐ明朝"/>
            <w:sz w:val="24"/>
            <w:szCs w:val="24"/>
          </w:rPr>
          <w:t>マ</w:t>
        </w:r>
        <w:r w:rsidR="002704E3" w:rsidRPr="00A64060">
          <w:rPr>
            <w:rStyle w:val="a7"/>
            <w:rFonts w:ascii="ＭＳ Ｐ明朝" w:eastAsia="ＭＳ Ｐ明朝" w:hAnsi="ＭＳ Ｐ明朝"/>
            <w:sz w:val="24"/>
            <w:szCs w:val="24"/>
          </w:rPr>
          <w:t>ル</w:t>
        </w:r>
        <w:r w:rsidRPr="00A64060">
          <w:rPr>
            <w:rStyle w:val="a7"/>
            <w:rFonts w:ascii="ＭＳ Ｐ明朝" w:eastAsia="ＭＳ Ｐ明朝" w:hAnsi="ＭＳ Ｐ明朝"/>
            <w:sz w:val="24"/>
            <w:szCs w:val="24"/>
          </w:rPr>
          <w:t>コ12</w:t>
        </w:r>
        <w:r w:rsidR="002704E3"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12</w:t>
        </w:r>
        <w:r w:rsidR="002704E3" w:rsidRPr="00A64060">
          <w:rPr>
            <w:rStyle w:val="a7"/>
            <w:rFonts w:ascii="ＭＳ Ｐ明朝" w:eastAsia="ＭＳ Ｐ明朝" w:hAnsi="ＭＳ Ｐ明朝"/>
            <w:sz w:val="24"/>
            <w:szCs w:val="24"/>
          </w:rPr>
          <w:t>節</w:t>
        </w:r>
      </w:hyperlink>
      <w:r w:rsidR="002704E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418" w:anchor="14:1" w:tooltip="さて、過越と除酵との祭の二日前になった。祭司長たちや律法学者たちは、策略をもってイエスを捕えたうえ、なんとかして殺そうと計っていた。 " w:history="1">
        <w:r w:rsidRPr="00A64060">
          <w:rPr>
            <w:rStyle w:val="a7"/>
            <w:rFonts w:ascii="ＭＳ Ｐ明朝" w:eastAsia="ＭＳ Ｐ明朝" w:hAnsi="ＭＳ Ｐ明朝"/>
            <w:sz w:val="24"/>
            <w:szCs w:val="24"/>
          </w:rPr>
          <w:t>14</w:t>
        </w:r>
        <w:r w:rsidR="002704E3"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1</w:t>
        </w:r>
        <w:r w:rsidR="002704E3" w:rsidRPr="00A640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19" w:anchor="20:19" w:tooltip="このとき、律法学者たちや祭司長たちはイエスに手をかけようと思ったが、民衆を恐れた。いまの譬が自分たちに当てて語られたのだと、悟ったからである。 " w:history="1">
        <w:r w:rsidRPr="00A64060">
          <w:rPr>
            <w:rStyle w:val="a7"/>
            <w:rFonts w:ascii="ＭＳ Ｐ明朝" w:eastAsia="ＭＳ Ｐ明朝" w:hAnsi="ＭＳ Ｐ明朝"/>
            <w:sz w:val="24"/>
            <w:szCs w:val="24"/>
          </w:rPr>
          <w:t>ルカ20</w:t>
        </w:r>
        <w:r w:rsidR="002704E3"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19</w:t>
        </w:r>
        <w:r w:rsidR="002704E3" w:rsidRPr="00A640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20" w:anchor="7:30" w:tooltip="そこで人々はイエスを捕えようと計ったが、だれひとり手をかける者はなかった。イエスの時が、まだきていなかったからである。 " w:history="1">
        <w:r w:rsidRPr="00B76B51">
          <w:rPr>
            <w:rStyle w:val="a7"/>
            <w:rFonts w:ascii="ＭＳ Ｐ明朝" w:eastAsia="ＭＳ Ｐ明朝" w:hAnsi="ＭＳ Ｐ明朝"/>
            <w:sz w:val="24"/>
            <w:szCs w:val="24"/>
          </w:rPr>
          <w:t>ヨハ</w:t>
        </w:r>
        <w:r w:rsidR="002704E3" w:rsidRPr="00B76B51">
          <w:rPr>
            <w:rStyle w:val="a7"/>
            <w:rFonts w:ascii="ＭＳ Ｐ明朝" w:eastAsia="ＭＳ Ｐ明朝" w:hAnsi="ＭＳ Ｐ明朝"/>
            <w:sz w:val="24"/>
            <w:szCs w:val="24"/>
          </w:rPr>
          <w:t>ネ</w:t>
        </w:r>
        <w:r w:rsidRPr="00B76B51">
          <w:rPr>
            <w:rStyle w:val="a7"/>
            <w:rFonts w:ascii="ＭＳ Ｐ明朝" w:eastAsia="ＭＳ Ｐ明朝" w:hAnsi="ＭＳ Ｐ明朝"/>
            <w:sz w:val="24"/>
            <w:szCs w:val="24"/>
          </w:rPr>
          <w:t>7</w:t>
        </w:r>
        <w:r w:rsidR="002704E3" w:rsidRPr="00B76B51">
          <w:rPr>
            <w:rStyle w:val="a7"/>
            <w:rFonts w:ascii="ＭＳ Ｐ明朝" w:eastAsia="ＭＳ Ｐ明朝" w:hAnsi="ＭＳ Ｐ明朝"/>
            <w:sz w:val="24"/>
            <w:szCs w:val="24"/>
          </w:rPr>
          <w:t>章</w:t>
        </w:r>
        <w:r w:rsidRPr="00B76B51">
          <w:rPr>
            <w:rStyle w:val="a7"/>
            <w:rFonts w:ascii="ＭＳ Ｐ明朝" w:eastAsia="ＭＳ Ｐ明朝" w:hAnsi="ＭＳ Ｐ明朝"/>
            <w:sz w:val="24"/>
            <w:szCs w:val="24"/>
          </w:rPr>
          <w:t>30</w:t>
        </w:r>
        <w:r w:rsidR="002704E3" w:rsidRPr="00B76B51">
          <w:rPr>
            <w:rStyle w:val="a7"/>
            <w:rFonts w:ascii="ＭＳ Ｐ明朝" w:eastAsia="ＭＳ Ｐ明朝" w:hAnsi="ＭＳ Ｐ明朝"/>
            <w:sz w:val="24"/>
            <w:szCs w:val="24"/>
          </w:rPr>
          <w:t>節</w:t>
        </w:r>
      </w:hyperlink>
      <w:r w:rsidR="002704E3">
        <w:rPr>
          <w:rFonts w:ascii="ＭＳ Ｐ明朝" w:eastAsia="ＭＳ Ｐ明朝" w:hAnsi="ＭＳ Ｐ明朝" w:hint="eastAsia"/>
          <w:sz w:val="24"/>
          <w:szCs w:val="24"/>
        </w:rPr>
        <w:t>,</w:t>
      </w:r>
      <w:hyperlink r:id="rId1421" w:anchor="7:44" w:tooltip="彼らのうちのある人々は、イエスを捕えようと思ったが、だれひとり手をかける者はなかった。 " w:history="1">
        <w:r w:rsidRPr="00B76B51">
          <w:rPr>
            <w:rStyle w:val="a7"/>
            <w:rFonts w:ascii="ＭＳ Ｐ明朝" w:eastAsia="ＭＳ Ｐ明朝" w:hAnsi="ＭＳ Ｐ明朝"/>
            <w:sz w:val="24"/>
            <w:szCs w:val="24"/>
          </w:rPr>
          <w:t xml:space="preserve"> 7</w:t>
        </w:r>
        <w:r w:rsidR="002704E3" w:rsidRPr="00B76B51">
          <w:rPr>
            <w:rStyle w:val="a7"/>
            <w:rFonts w:ascii="ＭＳ Ｐ明朝" w:eastAsia="ＭＳ Ｐ明朝" w:hAnsi="ＭＳ Ｐ明朝"/>
            <w:sz w:val="24"/>
            <w:szCs w:val="24"/>
          </w:rPr>
          <w:t>章</w:t>
        </w:r>
        <w:r w:rsidRPr="00B76B51">
          <w:rPr>
            <w:rStyle w:val="a7"/>
            <w:rFonts w:ascii="ＭＳ Ｐ明朝" w:eastAsia="ＭＳ Ｐ明朝" w:hAnsi="ＭＳ Ｐ明朝"/>
            <w:sz w:val="24"/>
            <w:szCs w:val="24"/>
          </w:rPr>
          <w:t>44</w:t>
        </w:r>
        <w:r w:rsidR="002704E3" w:rsidRPr="00B76B51">
          <w:rPr>
            <w:rStyle w:val="a7"/>
            <w:rFonts w:ascii="ＭＳ Ｐ明朝" w:eastAsia="ＭＳ Ｐ明朝" w:hAnsi="ＭＳ Ｐ明朝"/>
            <w:sz w:val="24"/>
            <w:szCs w:val="24"/>
          </w:rPr>
          <w:t>節</w:t>
        </w:r>
      </w:hyperlink>
      <w:r w:rsidR="002704E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422" w:anchor="10:39" w:tooltip="そこで、彼らはまたイエスを捕えようとしたが、イエスは彼らの手をのがれて、去って行かれた。 " w:history="1">
        <w:r w:rsidRPr="00B76B51">
          <w:rPr>
            <w:rStyle w:val="a7"/>
            <w:rFonts w:ascii="ＭＳ Ｐ明朝" w:eastAsia="ＭＳ Ｐ明朝" w:hAnsi="ＭＳ Ｐ明朝"/>
            <w:sz w:val="24"/>
            <w:szCs w:val="24"/>
          </w:rPr>
          <w:t>10</w:t>
        </w:r>
        <w:r w:rsidR="002704E3" w:rsidRPr="00B76B51">
          <w:rPr>
            <w:rStyle w:val="a7"/>
            <w:rFonts w:ascii="ＭＳ Ｐ明朝" w:eastAsia="ＭＳ Ｐ明朝" w:hAnsi="ＭＳ Ｐ明朝"/>
            <w:sz w:val="24"/>
            <w:szCs w:val="24"/>
          </w:rPr>
          <w:t>章</w:t>
        </w:r>
        <w:r w:rsidRPr="00B76B51">
          <w:rPr>
            <w:rStyle w:val="a7"/>
            <w:rFonts w:ascii="ＭＳ Ｐ明朝" w:eastAsia="ＭＳ Ｐ明朝" w:hAnsi="ＭＳ Ｐ明朝"/>
            <w:sz w:val="24"/>
            <w:szCs w:val="24"/>
          </w:rPr>
          <w:t>39</w:t>
        </w:r>
        <w:r w:rsidR="002704E3" w:rsidRPr="00B76B5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彼らは、主の凱旋の直前に開かれた</w:t>
      </w:r>
      <w:r w:rsidR="000B5236">
        <w:rPr>
          <w:rFonts w:ascii="ＭＳ Ｐ明朝" w:eastAsia="ＭＳ Ｐ明朝" w:hAnsi="ＭＳ Ｐ明朝" w:hint="eastAsia"/>
          <w:sz w:val="24"/>
          <w:szCs w:val="24"/>
        </w:rPr>
        <w:t>、</w:t>
      </w:r>
      <w:r w:rsidRPr="00E070FB">
        <w:rPr>
          <w:rFonts w:ascii="ＭＳ Ｐ明朝" w:eastAsia="ＭＳ Ｐ明朝" w:hAnsi="ＭＳ Ｐ明朝"/>
          <w:sz w:val="24"/>
          <w:szCs w:val="24"/>
        </w:rPr>
        <w:t>祭司、</w:t>
      </w:r>
      <w:r w:rsidR="002704E3">
        <w:rPr>
          <w:rFonts w:ascii="ＭＳ Ｐ明朝" w:eastAsia="ＭＳ Ｐ明朝" w:hAnsi="ＭＳ Ｐ明朝" w:hint="eastAsia"/>
          <w:sz w:val="24"/>
          <w:szCs w:val="24"/>
        </w:rPr>
        <w:t>パリサイ</w:t>
      </w:r>
      <w:r w:rsidRPr="00E070FB">
        <w:rPr>
          <w:rFonts w:ascii="ＭＳ Ｐ明朝" w:eastAsia="ＭＳ Ｐ明朝" w:hAnsi="ＭＳ Ｐ明朝"/>
          <w:sz w:val="24"/>
          <w:szCs w:val="24"/>
        </w:rPr>
        <w:t>派、サドカイ派</w:t>
      </w:r>
      <w:r w:rsidR="000B5236">
        <w:rPr>
          <w:rFonts w:ascii="ＭＳ Ｐ明朝" w:eastAsia="ＭＳ Ｐ明朝" w:hAnsi="ＭＳ Ｐ明朝" w:hint="eastAsia"/>
          <w:sz w:val="24"/>
          <w:szCs w:val="24"/>
        </w:rPr>
        <w:t>の</w:t>
      </w:r>
      <w:r w:rsidR="00B76B51">
        <w:rPr>
          <w:rFonts w:ascii="ＭＳ Ｐ明朝" w:eastAsia="ＭＳ Ｐ明朝" w:hAnsi="ＭＳ Ｐ明朝" w:hint="eastAsia"/>
          <w:sz w:val="24"/>
          <w:szCs w:val="24"/>
        </w:rPr>
        <w:t>会議で</w:t>
      </w:r>
      <w:r w:rsidR="00CB55A3">
        <w:rPr>
          <w:rFonts w:ascii="ＭＳ Ｐ明朝" w:eastAsia="ＭＳ Ｐ明朝" w:hAnsi="ＭＳ Ｐ明朝" w:hint="eastAsia"/>
          <w:sz w:val="24"/>
          <w:szCs w:val="24"/>
        </w:rPr>
        <w:t>、</w:t>
      </w:r>
      <w:r w:rsidRPr="00E070FB">
        <w:rPr>
          <w:rFonts w:ascii="ＭＳ Ｐ明朝" w:eastAsia="ＭＳ Ｐ明朝" w:hAnsi="ＭＳ Ｐ明朝"/>
          <w:sz w:val="24"/>
          <w:szCs w:val="24"/>
        </w:rPr>
        <w:t>自分たちを「国</w:t>
      </w:r>
      <w:r w:rsidR="003B178E">
        <w:rPr>
          <w:rFonts w:ascii="ＭＳ Ｐ明朝" w:eastAsia="ＭＳ Ｐ明朝" w:hAnsi="ＭＳ Ｐ明朝" w:hint="eastAsia"/>
          <w:sz w:val="24"/>
          <w:szCs w:val="24"/>
        </w:rPr>
        <w:t>家</w:t>
      </w:r>
      <w:r w:rsidRPr="00E070FB">
        <w:rPr>
          <w:rFonts w:ascii="ＭＳ Ｐ明朝" w:eastAsia="ＭＳ Ｐ明朝" w:hAnsi="ＭＳ Ｐ明朝"/>
          <w:sz w:val="24"/>
          <w:szCs w:val="24"/>
        </w:rPr>
        <w:t>」</w:t>
      </w:r>
      <w:r w:rsidR="003B178E">
        <w:rPr>
          <w:rFonts w:ascii="ＭＳ Ｐ明朝" w:eastAsia="ＭＳ Ｐ明朝" w:hAnsi="ＭＳ Ｐ明朝" w:hint="eastAsia"/>
          <w:sz w:val="24"/>
          <w:szCs w:val="24"/>
        </w:rPr>
        <w:t>であるとみなして</w:t>
      </w:r>
      <w:r w:rsidR="000B5236">
        <w:rPr>
          <w:rFonts w:ascii="ＭＳ Ｐ明朝" w:eastAsia="ＭＳ Ｐ明朝" w:hAnsi="ＭＳ Ｐ明朝" w:hint="eastAsia"/>
          <w:sz w:val="24"/>
          <w:szCs w:val="24"/>
        </w:rPr>
        <w:t>おり、その</w:t>
      </w:r>
      <w:r w:rsidR="00B76B51">
        <w:rPr>
          <w:rFonts w:ascii="ＭＳ Ｐ明朝" w:eastAsia="ＭＳ Ｐ明朝" w:hAnsi="ＭＳ Ｐ明朝" w:hint="eastAsia"/>
          <w:sz w:val="24"/>
          <w:szCs w:val="24"/>
        </w:rPr>
        <w:t>こと</w:t>
      </w:r>
      <w:r w:rsidRPr="00E070FB">
        <w:rPr>
          <w:rFonts w:ascii="ＭＳ Ｐ明朝" w:eastAsia="ＭＳ Ｐ明朝" w:hAnsi="ＭＳ Ｐ明朝" w:hint="eastAsia"/>
          <w:sz w:val="24"/>
          <w:szCs w:val="24"/>
        </w:rPr>
        <w:t>について、ヨハネが</w:t>
      </w:r>
      <w:r w:rsidR="002704E3">
        <w:rPr>
          <w:rFonts w:ascii="ＭＳ Ｐ明朝" w:eastAsia="ＭＳ Ｐ明朝" w:hAnsi="ＭＳ Ｐ明朝" w:hint="eastAsia"/>
          <w:sz w:val="24"/>
          <w:szCs w:val="24"/>
        </w:rPr>
        <w:t>うまく</w:t>
      </w:r>
      <w:r w:rsidRPr="00E070FB">
        <w:rPr>
          <w:rFonts w:ascii="ＭＳ Ｐ明朝" w:eastAsia="ＭＳ Ｐ明朝" w:hAnsi="ＭＳ Ｐ明朝" w:hint="eastAsia"/>
          <w:sz w:val="24"/>
          <w:szCs w:val="24"/>
        </w:rPr>
        <w:t>要約</w:t>
      </w:r>
      <w:r w:rsidR="002704E3">
        <w:rPr>
          <w:rFonts w:ascii="ＭＳ Ｐ明朝" w:eastAsia="ＭＳ Ｐ明朝" w:hAnsi="ＭＳ Ｐ明朝" w:hint="eastAsia"/>
          <w:sz w:val="24"/>
          <w:szCs w:val="24"/>
        </w:rPr>
        <w:t>して伝えて</w:t>
      </w:r>
      <w:r w:rsidRPr="00E070FB">
        <w:rPr>
          <w:rFonts w:ascii="ＭＳ Ｐ明朝" w:eastAsia="ＭＳ Ｐ明朝" w:hAnsi="ＭＳ Ｐ明朝" w:hint="eastAsia"/>
          <w:sz w:val="24"/>
          <w:szCs w:val="24"/>
        </w:rPr>
        <w:t>います：</w:t>
      </w:r>
    </w:p>
    <w:p w14:paraId="7AF13BC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1B0A51" w14:textId="11BB6E7A" w:rsidR="002704E3" w:rsidRDefault="002704E3" w:rsidP="00D51C3B">
      <w:pPr>
        <w:ind w:left="840" w:firstLine="240"/>
        <w:rPr>
          <w:rFonts w:ascii="ＭＳ Ｐ明朝" w:eastAsia="ＭＳ Ｐ明朝" w:hAnsi="ＭＳ Ｐ明朝"/>
          <w:sz w:val="24"/>
          <w:szCs w:val="24"/>
        </w:rPr>
      </w:pPr>
      <w:r w:rsidRPr="00D51C3B">
        <w:rPr>
          <w:rFonts w:ascii="BIZ UDPゴシック" w:eastAsia="BIZ UDPゴシック" w:hAnsi="BIZ UDPゴシック"/>
          <w:sz w:val="24"/>
          <w:szCs w:val="24"/>
        </w:rPr>
        <w:t>そこで、祭司長たちとパリサイ人たちとは、議会を召集して言った、「この人が多くのしるしを行っているのに、お互は何をしているのだ。</w:t>
      </w:r>
      <w:r w:rsidRPr="002704E3">
        <w:rPr>
          <w:rFonts w:ascii="ＭＳ Ｐ明朝" w:eastAsia="ＭＳ Ｐ明朝" w:hAnsi="ＭＳ Ｐ明朝"/>
          <w:sz w:val="24"/>
          <w:szCs w:val="24"/>
        </w:rPr>
        <w:t>(48)</w:t>
      </w:r>
      <w:r w:rsidRPr="00D51C3B">
        <w:rPr>
          <w:rFonts w:ascii="BIZ UDPゴシック" w:eastAsia="BIZ UDPゴシック" w:hAnsi="BIZ UDPゴシック"/>
          <w:sz w:val="24"/>
          <w:szCs w:val="24"/>
        </w:rPr>
        <w:t>もしこのままにしておけば、みんなが彼を信じるようになるだろう。そのうえ、ローマ人がやってきて、わたしたちの土地も人民も奪ってしまうであろう」。</w:t>
      </w:r>
      <w:r w:rsidRPr="002704E3">
        <w:rPr>
          <w:rFonts w:ascii="ＭＳ Ｐ明朝" w:eastAsia="ＭＳ Ｐ明朝" w:hAnsi="ＭＳ Ｐ明朝"/>
          <w:sz w:val="24"/>
          <w:szCs w:val="24"/>
        </w:rPr>
        <w:t>(49)</w:t>
      </w:r>
      <w:r w:rsidRPr="00D51C3B">
        <w:rPr>
          <w:rFonts w:ascii="BIZ UDPゴシック" w:eastAsia="BIZ UDPゴシック" w:hAnsi="BIZ UDPゴシック"/>
          <w:sz w:val="24"/>
          <w:szCs w:val="24"/>
        </w:rPr>
        <w:t>彼らのうちのひとりで、その年の大祭司であったカヤパが、彼らに言った、「あなたがたは、何もわかっていないし、</w:t>
      </w:r>
      <w:r w:rsidRPr="002704E3">
        <w:rPr>
          <w:rFonts w:ascii="ＭＳ Ｐ明朝" w:eastAsia="ＭＳ Ｐ明朝" w:hAnsi="ＭＳ Ｐ明朝"/>
          <w:sz w:val="24"/>
          <w:szCs w:val="24"/>
        </w:rPr>
        <w:t>(50)</w:t>
      </w:r>
      <w:r w:rsidRPr="00D51C3B">
        <w:rPr>
          <w:rFonts w:ascii="BIZ UDPゴシック" w:eastAsia="BIZ UDPゴシック" w:hAnsi="BIZ UDPゴシック"/>
          <w:sz w:val="24"/>
          <w:szCs w:val="24"/>
        </w:rPr>
        <w:t>ひとりの人が人民に代って死んで、全国民が滅びないよ</w:t>
      </w:r>
      <w:r w:rsidRPr="00D51C3B">
        <w:rPr>
          <w:rFonts w:ascii="BIZ UDPゴシック" w:eastAsia="BIZ UDPゴシック" w:hAnsi="BIZ UDPゴシック" w:hint="eastAsia"/>
          <w:sz w:val="24"/>
          <w:szCs w:val="24"/>
        </w:rPr>
        <w:t>うになるのがわたしたちにとって得だということを、考えてもいない」。</w:t>
      </w:r>
      <w:r w:rsidRPr="002704E3">
        <w:rPr>
          <w:rFonts w:ascii="ＭＳ Ｐ明朝" w:eastAsia="ＭＳ Ｐ明朝" w:hAnsi="ＭＳ Ｐ明朝" w:hint="eastAsia"/>
          <w:sz w:val="24"/>
          <w:szCs w:val="24"/>
        </w:rPr>
        <w:t>（ヨハネ</w:t>
      </w:r>
      <w:r w:rsidRPr="002704E3">
        <w:rPr>
          <w:rFonts w:ascii="ＭＳ Ｐ明朝" w:eastAsia="ＭＳ Ｐ明朝" w:hAnsi="ＭＳ Ｐ明朝"/>
          <w:sz w:val="24"/>
          <w:szCs w:val="24"/>
        </w:rPr>
        <w:t>11章47-50節）</w:t>
      </w:r>
    </w:p>
    <w:p w14:paraId="4704C677" w14:textId="77777777" w:rsidR="002704E3" w:rsidRDefault="002704E3" w:rsidP="002704E3">
      <w:pPr>
        <w:rPr>
          <w:rFonts w:ascii="ＭＳ Ｐ明朝" w:eastAsia="ＭＳ Ｐ明朝" w:hAnsi="ＭＳ Ｐ明朝"/>
          <w:sz w:val="24"/>
          <w:szCs w:val="24"/>
        </w:rPr>
      </w:pPr>
    </w:p>
    <w:p w14:paraId="58263283" w14:textId="351A41F6" w:rsidR="00E070FB" w:rsidRPr="00E070FB" w:rsidRDefault="00E070FB" w:rsidP="00D51C3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この会議の直後、群衆との対立を避け</w:t>
      </w:r>
      <w:r w:rsidR="0047393E">
        <w:rPr>
          <w:rFonts w:ascii="ＭＳ Ｐ明朝" w:eastAsia="ＭＳ Ｐ明朝" w:hAnsi="ＭＳ Ｐ明朝" w:hint="eastAsia"/>
          <w:sz w:val="24"/>
          <w:szCs w:val="24"/>
        </w:rPr>
        <w:t>て</w:t>
      </w:r>
      <w:r w:rsidRPr="00E070FB">
        <w:rPr>
          <w:rFonts w:ascii="ＭＳ Ｐ明朝" w:eastAsia="ＭＳ Ｐ明朝" w:hAnsi="ＭＳ Ｐ明朝"/>
          <w:sz w:val="24"/>
          <w:szCs w:val="24"/>
        </w:rPr>
        <w:t>、「ひそかに」</w:t>
      </w:r>
      <w:r w:rsidR="0047393E" w:rsidRPr="0047393E">
        <w:rPr>
          <w:rFonts w:ascii="ＭＳ Ｐ明朝" w:eastAsia="ＭＳ Ｐ明朝" w:hAnsi="ＭＳ Ｐ明朝" w:hint="eastAsia"/>
          <w:sz w:val="24"/>
          <w:szCs w:val="24"/>
        </w:rPr>
        <w:t>イエスを</w:t>
      </w:r>
      <w:r w:rsidRPr="00E070FB">
        <w:rPr>
          <w:rFonts w:ascii="ＭＳ Ｐ明朝" w:eastAsia="ＭＳ Ｐ明朝" w:hAnsi="ＭＳ Ｐ明朝"/>
          <w:sz w:val="24"/>
          <w:szCs w:val="24"/>
        </w:rPr>
        <w:t>逮捕</w:t>
      </w:r>
      <w:r w:rsidR="00B76B51">
        <w:rPr>
          <w:rFonts w:ascii="ＭＳ Ｐ明朝" w:eastAsia="ＭＳ Ｐ明朝" w:hAnsi="ＭＳ Ｐ明朝" w:hint="eastAsia"/>
          <w:sz w:val="24"/>
          <w:szCs w:val="24"/>
        </w:rPr>
        <w:t>す</w:t>
      </w:r>
      <w:r w:rsidRPr="00E070FB">
        <w:rPr>
          <w:rFonts w:ascii="ＭＳ Ｐ明朝" w:eastAsia="ＭＳ Ｐ明朝" w:hAnsi="ＭＳ Ｐ明朝"/>
          <w:sz w:val="24"/>
          <w:szCs w:val="24"/>
        </w:rPr>
        <w:t>る</w:t>
      </w:r>
      <w:r w:rsidR="00B76B51">
        <w:rPr>
          <w:rFonts w:ascii="ＭＳ Ｐ明朝" w:eastAsia="ＭＳ Ｐ明朝" w:hAnsi="ＭＳ Ｐ明朝" w:hint="eastAsia"/>
          <w:sz w:val="24"/>
          <w:szCs w:val="24"/>
        </w:rPr>
        <w:t>ため</w:t>
      </w:r>
      <w:r w:rsidRPr="00E070FB">
        <w:rPr>
          <w:rFonts w:ascii="ＭＳ Ｐ明朝" w:eastAsia="ＭＳ Ｐ明朝" w:hAnsi="ＭＳ Ｐ明朝"/>
          <w:sz w:val="24"/>
          <w:szCs w:val="24"/>
        </w:rPr>
        <w:t>、密告者を</w:t>
      </w:r>
      <w:r w:rsidR="004146E4">
        <w:rPr>
          <w:rFonts w:ascii="ＭＳ Ｐ明朝" w:eastAsia="ＭＳ Ｐ明朝" w:hAnsi="ＭＳ Ｐ明朝" w:hint="eastAsia"/>
          <w:sz w:val="24"/>
          <w:szCs w:val="24"/>
        </w:rPr>
        <w:t>立てる</w:t>
      </w:r>
      <w:r w:rsidRPr="00E070FB">
        <w:rPr>
          <w:rFonts w:ascii="ＭＳ Ｐ明朝" w:eastAsia="ＭＳ Ｐ明朝" w:hAnsi="ＭＳ Ｐ明朝"/>
          <w:sz w:val="24"/>
          <w:szCs w:val="24"/>
        </w:rPr>
        <w:t>ようにとの</w:t>
      </w:r>
      <w:r w:rsidR="004146E4">
        <w:rPr>
          <w:rFonts w:ascii="ＭＳ Ｐ明朝" w:eastAsia="ＭＳ Ｐ明朝" w:hAnsi="ＭＳ Ｐ明朝" w:hint="eastAsia"/>
          <w:sz w:val="24"/>
          <w:szCs w:val="24"/>
        </w:rPr>
        <w:t>指令</w:t>
      </w:r>
      <w:r w:rsidR="00B76B51">
        <w:rPr>
          <w:rFonts w:ascii="ＭＳ Ｐ明朝" w:eastAsia="ＭＳ Ｐ明朝" w:hAnsi="ＭＳ Ｐ明朝" w:hint="eastAsia"/>
          <w:sz w:val="24"/>
          <w:szCs w:val="24"/>
        </w:rPr>
        <w:t>を</w:t>
      </w:r>
      <w:r w:rsidRPr="00E070FB">
        <w:rPr>
          <w:rFonts w:ascii="ＭＳ Ｐ明朝" w:eastAsia="ＭＳ Ｐ明朝" w:hAnsi="ＭＳ Ｐ明朝"/>
          <w:sz w:val="24"/>
          <w:szCs w:val="24"/>
        </w:rPr>
        <w:t>出</w:t>
      </w:r>
      <w:r w:rsidR="00B76B51">
        <w:rPr>
          <w:rFonts w:ascii="ＭＳ Ｐ明朝" w:eastAsia="ＭＳ Ｐ明朝" w:hAnsi="ＭＳ Ｐ明朝" w:hint="eastAsia"/>
          <w:sz w:val="24"/>
          <w:szCs w:val="24"/>
        </w:rPr>
        <w:t>し</w:t>
      </w:r>
      <w:r w:rsidRPr="00E070FB">
        <w:rPr>
          <w:rFonts w:ascii="ＭＳ Ｐ明朝" w:eastAsia="ＭＳ Ｐ明朝" w:hAnsi="ＭＳ Ｐ明朝"/>
          <w:sz w:val="24"/>
          <w:szCs w:val="24"/>
        </w:rPr>
        <w:t>ました（</w:t>
      </w:r>
      <w:hyperlink r:id="rId1423" w:anchor="11:57" w:tooltip="祭司長たちとパリサイ人たちとは、イエスを捕えようとして、そのいどころを知っている者があれば申し出よ、という指令を出していた。 " w:history="1">
        <w:r w:rsidRPr="00D51C3B">
          <w:rPr>
            <w:rStyle w:val="a7"/>
            <w:rFonts w:ascii="ＭＳ Ｐ明朝" w:eastAsia="ＭＳ Ｐ明朝" w:hAnsi="ＭＳ Ｐ明朝"/>
            <w:sz w:val="24"/>
            <w:szCs w:val="24"/>
          </w:rPr>
          <w:t>ヨハネ11</w:t>
        </w:r>
        <w:r w:rsidR="00D51C3B" w:rsidRPr="00D51C3B">
          <w:rPr>
            <w:rStyle w:val="a7"/>
            <w:rFonts w:ascii="ＭＳ Ｐ明朝" w:eastAsia="ＭＳ Ｐ明朝" w:hAnsi="ＭＳ Ｐ明朝"/>
            <w:sz w:val="24"/>
            <w:szCs w:val="24"/>
          </w:rPr>
          <w:t>章</w:t>
        </w:r>
        <w:r w:rsidRPr="00D51C3B">
          <w:rPr>
            <w:rStyle w:val="a7"/>
            <w:rFonts w:ascii="ＭＳ Ｐ明朝" w:eastAsia="ＭＳ Ｐ明朝" w:hAnsi="ＭＳ Ｐ明朝"/>
            <w:sz w:val="24"/>
            <w:szCs w:val="24"/>
          </w:rPr>
          <w:t>57</w:t>
        </w:r>
        <w:r w:rsidR="00D51C3B" w:rsidRPr="00D51C3B">
          <w:rPr>
            <w:rStyle w:val="a7"/>
            <w:rFonts w:ascii="ＭＳ Ｐ明朝" w:eastAsia="ＭＳ Ｐ明朝" w:hAnsi="ＭＳ Ｐ明朝"/>
            <w:sz w:val="24"/>
            <w:szCs w:val="24"/>
          </w:rPr>
          <w:t>節</w:t>
        </w:r>
      </w:hyperlink>
      <w:r w:rsidR="00D51C3B">
        <w:rPr>
          <w:rFonts w:ascii="ＭＳ Ｐ明朝" w:eastAsia="ＭＳ Ｐ明朝" w:hAnsi="ＭＳ Ｐ明朝" w:hint="eastAsia"/>
          <w:sz w:val="24"/>
          <w:szCs w:val="24"/>
        </w:rPr>
        <w:t xml:space="preserve">; </w:t>
      </w:r>
      <w:hyperlink r:id="rId1424" w:anchor="26:4" w:tooltip="策略をもってイエスを捕えて殺そうと相談した。 " w:history="1">
        <w:r w:rsidRPr="00D51C3B">
          <w:rPr>
            <w:rStyle w:val="a7"/>
            <w:rFonts w:ascii="ＭＳ Ｐ明朝" w:eastAsia="ＭＳ Ｐ明朝" w:hAnsi="ＭＳ Ｐ明朝"/>
            <w:sz w:val="24"/>
            <w:szCs w:val="24"/>
          </w:rPr>
          <w:t>マタイ26</w:t>
        </w:r>
        <w:r w:rsidR="00D51C3B" w:rsidRPr="00D51C3B">
          <w:rPr>
            <w:rStyle w:val="a7"/>
            <w:rFonts w:ascii="ＭＳ Ｐ明朝" w:eastAsia="ＭＳ Ｐ明朝" w:hAnsi="ＭＳ Ｐ明朝"/>
            <w:sz w:val="24"/>
            <w:szCs w:val="24"/>
          </w:rPr>
          <w:t>章</w:t>
        </w:r>
        <w:r w:rsidRPr="00D51C3B">
          <w:rPr>
            <w:rStyle w:val="a7"/>
            <w:rFonts w:ascii="ＭＳ Ｐ明朝" w:eastAsia="ＭＳ Ｐ明朝" w:hAnsi="ＭＳ Ｐ明朝"/>
            <w:sz w:val="24"/>
            <w:szCs w:val="24"/>
          </w:rPr>
          <w:t>4</w:t>
        </w:r>
        <w:r w:rsidR="00D51C3B" w:rsidRPr="00D51C3B">
          <w:rPr>
            <w:rStyle w:val="a7"/>
            <w:rFonts w:ascii="ＭＳ Ｐ明朝" w:eastAsia="ＭＳ Ｐ明朝" w:hAnsi="ＭＳ Ｐ明朝"/>
            <w:sz w:val="24"/>
            <w:szCs w:val="24"/>
          </w:rPr>
          <w:t>節</w:t>
        </w:r>
      </w:hyperlink>
      <w:r w:rsidR="00D51C3B">
        <w:rPr>
          <w:rFonts w:ascii="ＭＳ Ｐ明朝" w:eastAsia="ＭＳ Ｐ明朝" w:hAnsi="ＭＳ Ｐ明朝" w:hint="eastAsia"/>
          <w:sz w:val="24"/>
          <w:szCs w:val="24"/>
        </w:rPr>
        <w:t xml:space="preserve">; </w:t>
      </w:r>
      <w:hyperlink r:id="rId1425" w:anchor="14:1" w:tooltip="さて、過越と除酵との祭の二日前になった。祭司長たちや律法学者たちは、策略をもってイエスを捕えたうえ、なんとかして殺そうと計っていた。 " w:history="1">
        <w:r w:rsidRPr="00D51C3B">
          <w:rPr>
            <w:rStyle w:val="a7"/>
            <w:rFonts w:ascii="ＭＳ Ｐ明朝" w:eastAsia="ＭＳ Ｐ明朝" w:hAnsi="ＭＳ Ｐ明朝"/>
            <w:sz w:val="24"/>
            <w:szCs w:val="24"/>
          </w:rPr>
          <w:t>マ</w:t>
        </w:r>
        <w:r w:rsidR="00D51C3B" w:rsidRPr="00D51C3B">
          <w:rPr>
            <w:rStyle w:val="a7"/>
            <w:rFonts w:ascii="ＭＳ Ｐ明朝" w:eastAsia="ＭＳ Ｐ明朝" w:hAnsi="ＭＳ Ｐ明朝"/>
            <w:sz w:val="24"/>
            <w:szCs w:val="24"/>
          </w:rPr>
          <w:t>ル</w:t>
        </w:r>
        <w:r w:rsidRPr="00D51C3B">
          <w:rPr>
            <w:rStyle w:val="a7"/>
            <w:rFonts w:ascii="ＭＳ Ｐ明朝" w:eastAsia="ＭＳ Ｐ明朝" w:hAnsi="ＭＳ Ｐ明朝"/>
            <w:sz w:val="24"/>
            <w:szCs w:val="24"/>
          </w:rPr>
          <w:t>コ14</w:t>
        </w:r>
        <w:r w:rsidR="00D51C3B" w:rsidRPr="00D51C3B">
          <w:rPr>
            <w:rStyle w:val="a7"/>
            <w:rFonts w:ascii="ＭＳ Ｐ明朝" w:eastAsia="ＭＳ Ｐ明朝" w:hAnsi="ＭＳ Ｐ明朝"/>
            <w:sz w:val="24"/>
            <w:szCs w:val="24"/>
          </w:rPr>
          <w:t>章</w:t>
        </w:r>
        <w:r w:rsidRPr="00D51C3B">
          <w:rPr>
            <w:rStyle w:val="a7"/>
            <w:rFonts w:ascii="ＭＳ Ｐ明朝" w:eastAsia="ＭＳ Ｐ明朝" w:hAnsi="ＭＳ Ｐ明朝"/>
            <w:sz w:val="24"/>
            <w:szCs w:val="24"/>
          </w:rPr>
          <w:t>1</w:t>
        </w:r>
        <w:r w:rsidR="00D51C3B" w:rsidRPr="00D51C3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ユダが訴えに応じたとき、彼らが「喜んだ」のはこのためです（</w:t>
      </w:r>
      <w:hyperlink r:id="rId1426" w:anchor="14:11" w:tooltip="彼らはこれを聞いて喜び、金を与えることを約束した。そこでユダは、どうかしてイエスを引きわたそうと、機会をねらっていた。 " w:history="1">
        <w:r w:rsidRPr="004146E4">
          <w:rPr>
            <w:rStyle w:val="a7"/>
            <w:rFonts w:ascii="ＭＳ Ｐ明朝" w:eastAsia="ＭＳ Ｐ明朝" w:hAnsi="ＭＳ Ｐ明朝"/>
            <w:sz w:val="24"/>
            <w:szCs w:val="24"/>
          </w:rPr>
          <w:t>マ</w:t>
        </w:r>
        <w:r w:rsidR="004146E4" w:rsidRPr="004146E4">
          <w:rPr>
            <w:rStyle w:val="a7"/>
            <w:rFonts w:ascii="ＭＳ Ｐ明朝" w:eastAsia="ＭＳ Ｐ明朝" w:hAnsi="ＭＳ Ｐ明朝"/>
            <w:sz w:val="24"/>
            <w:szCs w:val="24"/>
          </w:rPr>
          <w:t>ル</w:t>
        </w:r>
        <w:r w:rsidRPr="004146E4">
          <w:rPr>
            <w:rStyle w:val="a7"/>
            <w:rFonts w:ascii="ＭＳ Ｐ明朝" w:eastAsia="ＭＳ Ｐ明朝" w:hAnsi="ＭＳ Ｐ明朝"/>
            <w:sz w:val="24"/>
            <w:szCs w:val="24"/>
          </w:rPr>
          <w:t>コ14</w:t>
        </w:r>
        <w:r w:rsidR="004146E4" w:rsidRPr="004146E4">
          <w:rPr>
            <w:rStyle w:val="a7"/>
            <w:rFonts w:ascii="ＭＳ Ｐ明朝" w:eastAsia="ＭＳ Ｐ明朝" w:hAnsi="ＭＳ Ｐ明朝"/>
            <w:sz w:val="24"/>
            <w:szCs w:val="24"/>
          </w:rPr>
          <w:t>章</w:t>
        </w:r>
        <w:r w:rsidRPr="004146E4">
          <w:rPr>
            <w:rStyle w:val="a7"/>
            <w:rFonts w:ascii="ＭＳ Ｐ明朝" w:eastAsia="ＭＳ Ｐ明朝" w:hAnsi="ＭＳ Ｐ明朝"/>
            <w:sz w:val="24"/>
            <w:szCs w:val="24"/>
          </w:rPr>
          <w:t>11</w:t>
        </w:r>
        <w:r w:rsidR="004146E4" w:rsidRPr="004146E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27" w:anchor="22:5" w:tooltip="彼らは喜んで、ユダに金を与える取決めをした。 " w:history="1">
        <w:r w:rsidRPr="004146E4">
          <w:rPr>
            <w:rStyle w:val="a7"/>
            <w:rFonts w:ascii="ＭＳ Ｐ明朝" w:eastAsia="ＭＳ Ｐ明朝" w:hAnsi="ＭＳ Ｐ明朝"/>
            <w:sz w:val="24"/>
            <w:szCs w:val="24"/>
          </w:rPr>
          <w:t>ルカ22</w:t>
        </w:r>
        <w:r w:rsidR="004146E4" w:rsidRPr="004146E4">
          <w:rPr>
            <w:rStyle w:val="a7"/>
            <w:rFonts w:ascii="ＭＳ Ｐ明朝" w:eastAsia="ＭＳ Ｐ明朝" w:hAnsi="ＭＳ Ｐ明朝"/>
            <w:sz w:val="24"/>
            <w:szCs w:val="24"/>
          </w:rPr>
          <w:t>章</w:t>
        </w:r>
        <w:r w:rsidRPr="004146E4">
          <w:rPr>
            <w:rStyle w:val="a7"/>
            <w:rFonts w:ascii="ＭＳ Ｐ明朝" w:eastAsia="ＭＳ Ｐ明朝" w:hAnsi="ＭＳ Ｐ明朝"/>
            <w:sz w:val="24"/>
            <w:szCs w:val="24"/>
          </w:rPr>
          <w:t>5</w:t>
        </w:r>
        <w:r w:rsidR="004146E4" w:rsidRPr="004146E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B76B51">
        <w:rPr>
          <w:rFonts w:ascii="ＭＳ Ｐ明朝" w:eastAsia="ＭＳ Ｐ明朝" w:hAnsi="ＭＳ Ｐ明朝" w:hint="eastAsia"/>
          <w:sz w:val="24"/>
          <w:szCs w:val="24"/>
        </w:rPr>
        <w:t>主が</w:t>
      </w:r>
      <w:r w:rsidRPr="00E070FB">
        <w:rPr>
          <w:rFonts w:ascii="ＭＳ Ｐ明朝" w:eastAsia="ＭＳ Ｐ明朝" w:hAnsi="ＭＳ Ｐ明朝"/>
          <w:sz w:val="24"/>
          <w:szCs w:val="24"/>
        </w:rPr>
        <w:t>群衆</w:t>
      </w:r>
      <w:r w:rsidR="004146E4">
        <w:rPr>
          <w:rFonts w:ascii="ＭＳ Ｐ明朝" w:eastAsia="ＭＳ Ｐ明朝" w:hAnsi="ＭＳ Ｐ明朝" w:hint="eastAsia"/>
          <w:sz w:val="24"/>
          <w:szCs w:val="24"/>
        </w:rPr>
        <w:t>と一緒ではな</w:t>
      </w:r>
      <w:r w:rsidRPr="00E070FB">
        <w:rPr>
          <w:rFonts w:ascii="ＭＳ Ｐ明朝" w:eastAsia="ＭＳ Ｐ明朝" w:hAnsi="ＭＳ Ｐ明朝"/>
          <w:sz w:val="24"/>
          <w:szCs w:val="24"/>
        </w:rPr>
        <w:t>い時の居場所や</w:t>
      </w:r>
      <w:r w:rsidR="00CB55A3">
        <w:rPr>
          <w:rFonts w:ascii="ＭＳ Ｐ明朝" w:eastAsia="ＭＳ Ｐ明朝" w:hAnsi="ＭＳ Ｐ明朝" w:hint="eastAsia"/>
          <w:sz w:val="24"/>
          <w:szCs w:val="24"/>
        </w:rPr>
        <w:t>、</w:t>
      </w:r>
      <w:r w:rsidR="004146E4">
        <w:rPr>
          <w:rFonts w:ascii="ＭＳ Ｐ明朝" w:eastAsia="ＭＳ Ｐ明朝" w:hAnsi="ＭＳ Ｐ明朝" w:hint="eastAsia"/>
          <w:sz w:val="24"/>
          <w:szCs w:val="24"/>
        </w:rPr>
        <w:t>何をしているか</w:t>
      </w:r>
      <w:r w:rsidRPr="00E070FB">
        <w:rPr>
          <w:rFonts w:ascii="ＭＳ Ｐ明朝" w:eastAsia="ＭＳ Ｐ明朝" w:hAnsi="ＭＳ Ｐ明朝"/>
          <w:sz w:val="24"/>
          <w:szCs w:val="24"/>
        </w:rPr>
        <w:t>についての「内部情報」を手に入れた彼らは、反乱を起こさせることなく主を逮捕できると</w:t>
      </w:r>
      <w:r w:rsidR="004146E4">
        <w:rPr>
          <w:rFonts w:ascii="ＭＳ Ｐ明朝" w:eastAsia="ＭＳ Ｐ明朝" w:hAnsi="ＭＳ Ｐ明朝" w:hint="eastAsia"/>
          <w:sz w:val="24"/>
          <w:szCs w:val="24"/>
        </w:rPr>
        <w:t>思った</w:t>
      </w:r>
      <w:r w:rsidRPr="00E070FB">
        <w:rPr>
          <w:rFonts w:ascii="ＭＳ Ｐ明朝" w:eastAsia="ＭＳ Ｐ明朝" w:hAnsi="ＭＳ Ｐ明朝"/>
          <w:sz w:val="24"/>
          <w:szCs w:val="24"/>
        </w:rPr>
        <w:t>からです。</w:t>
      </w:r>
    </w:p>
    <w:p w14:paraId="4C6CA11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7E6C8621" w14:textId="5372F779" w:rsidR="00E070FB" w:rsidRPr="00E070FB" w:rsidRDefault="00E070FB" w:rsidP="004146E4">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ユダのもともとの動機が何であったかは、推測するしかありません。 彼の動機の一部は確かに金銭的なもので、バラム（</w:t>
      </w:r>
      <w:hyperlink r:id="rId1428" w:anchor="12:6" w:tooltip="彼がこう言ったのは、貧しい人たちに対する思いやりがあったからではなく、自分が盗人であり、財布を預かっていて、その中身をごまかしていたからであった。 " w:history="1">
        <w:r w:rsidRPr="009E5BEC">
          <w:rPr>
            <w:rStyle w:val="a7"/>
            <w:rFonts w:ascii="ＭＳ Ｐ明朝" w:eastAsia="ＭＳ Ｐ明朝" w:hAnsi="ＭＳ Ｐ明朝"/>
            <w:sz w:val="24"/>
            <w:szCs w:val="24"/>
          </w:rPr>
          <w:t>ヨハネ12</w:t>
        </w:r>
        <w:r w:rsidR="009E5BEC" w:rsidRPr="009E5BEC">
          <w:rPr>
            <w:rStyle w:val="a7"/>
            <w:rFonts w:ascii="ＭＳ Ｐ明朝" w:eastAsia="ＭＳ Ｐ明朝" w:hAnsi="ＭＳ Ｐ明朝"/>
            <w:sz w:val="24"/>
            <w:szCs w:val="24"/>
          </w:rPr>
          <w:t>章</w:t>
        </w:r>
        <w:r w:rsidRPr="009E5BEC">
          <w:rPr>
            <w:rStyle w:val="a7"/>
            <w:rFonts w:ascii="ＭＳ Ｐ明朝" w:eastAsia="ＭＳ Ｐ明朝" w:hAnsi="ＭＳ Ｐ明朝"/>
            <w:sz w:val="24"/>
            <w:szCs w:val="24"/>
          </w:rPr>
          <w:t>6</w:t>
        </w:r>
        <w:r w:rsidR="009E5BEC" w:rsidRPr="009E5BE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29" w:anchor="2:15" w:tooltip="彼らは正しい道からはずれて迷いに陥り、ベオルの子バラムの道に従った。バラムは不義の実を愛し、 " w:history="1">
        <w:r w:rsidR="009E5BEC" w:rsidRPr="009E5BEC">
          <w:rPr>
            <w:rStyle w:val="a7"/>
            <w:rFonts w:ascii="ＭＳ Ｐ明朝" w:eastAsia="ＭＳ Ｐ明朝" w:hAnsi="ＭＳ Ｐ明朝"/>
            <w:sz w:val="24"/>
            <w:szCs w:val="24"/>
          </w:rPr>
          <w:t>第二</w:t>
        </w:r>
        <w:r w:rsidRPr="009E5BEC">
          <w:rPr>
            <w:rStyle w:val="a7"/>
            <w:rFonts w:ascii="ＭＳ Ｐ明朝" w:eastAsia="ＭＳ Ｐ明朝" w:hAnsi="ＭＳ Ｐ明朝"/>
            <w:sz w:val="24"/>
            <w:szCs w:val="24"/>
          </w:rPr>
          <w:t>ペテロ2</w:t>
        </w:r>
        <w:r w:rsidR="009E5BEC" w:rsidRPr="009E5BEC">
          <w:rPr>
            <w:rStyle w:val="a7"/>
            <w:rFonts w:ascii="ＭＳ Ｐ明朝" w:eastAsia="ＭＳ Ｐ明朝" w:hAnsi="ＭＳ Ｐ明朝"/>
            <w:sz w:val="24"/>
            <w:szCs w:val="24"/>
          </w:rPr>
          <w:t>章</w:t>
        </w:r>
        <w:r w:rsidRPr="009E5BEC">
          <w:rPr>
            <w:rStyle w:val="a7"/>
            <w:rFonts w:ascii="ＭＳ Ｐ明朝" w:eastAsia="ＭＳ Ｐ明朝" w:hAnsi="ＭＳ Ｐ明朝"/>
            <w:sz w:val="24"/>
            <w:szCs w:val="24"/>
          </w:rPr>
          <w:t>15</w:t>
        </w:r>
        <w:r w:rsidR="009E5BEC" w:rsidRPr="009E5BE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参照）のように</w:t>
      </w:r>
      <w:r w:rsidR="00CB55A3">
        <w:rPr>
          <w:rFonts w:ascii="ＭＳ Ｐ明朝" w:eastAsia="ＭＳ Ｐ明朝" w:hAnsi="ＭＳ Ｐ明朝" w:hint="eastAsia"/>
          <w:sz w:val="24"/>
          <w:szCs w:val="24"/>
        </w:rPr>
        <w:t>、</w:t>
      </w:r>
      <w:r w:rsidRPr="00E070FB">
        <w:rPr>
          <w:rFonts w:ascii="ＭＳ Ｐ明朝" w:eastAsia="ＭＳ Ｐ明朝" w:hAnsi="ＭＳ Ｐ明朝"/>
          <w:sz w:val="24"/>
          <w:szCs w:val="24"/>
        </w:rPr>
        <w:t>この新しい</w:t>
      </w:r>
      <w:r w:rsidR="009E5BEC">
        <w:rPr>
          <w:rFonts w:ascii="ＭＳ Ｐ明朝" w:eastAsia="ＭＳ Ｐ明朝" w:hAnsi="ＭＳ Ｐ明朝" w:hint="eastAsia"/>
          <w:sz w:val="24"/>
          <w:szCs w:val="24"/>
        </w:rPr>
        <w:t>成り行き</w:t>
      </w:r>
      <w:r w:rsidRPr="00E070FB">
        <w:rPr>
          <w:rFonts w:ascii="ＭＳ Ｐ明朝" w:eastAsia="ＭＳ Ｐ明朝" w:hAnsi="ＭＳ Ｐ明朝"/>
          <w:sz w:val="24"/>
          <w:szCs w:val="24"/>
        </w:rPr>
        <w:t>から利益を得ようとしたのでしょう。 また、イエスのミニストリーの</w:t>
      </w:r>
      <w:r w:rsidR="009E5BEC">
        <w:rPr>
          <w:rFonts w:ascii="ＭＳ Ｐ明朝" w:eastAsia="ＭＳ Ｐ明朝" w:hAnsi="ＭＳ Ｐ明朝" w:hint="eastAsia"/>
          <w:sz w:val="24"/>
          <w:szCs w:val="24"/>
        </w:rPr>
        <w:t>人気</w:t>
      </w:r>
      <w:r w:rsidRPr="00E070FB">
        <w:rPr>
          <w:rFonts w:ascii="ＭＳ Ｐ明朝" w:eastAsia="ＭＳ Ｐ明朝" w:hAnsi="ＭＳ Ｐ明朝"/>
          <w:sz w:val="24"/>
          <w:szCs w:val="24"/>
        </w:rPr>
        <w:t>と</w:t>
      </w:r>
      <w:r w:rsidR="00CB55A3">
        <w:rPr>
          <w:rFonts w:ascii="ＭＳ Ｐ明朝" w:eastAsia="ＭＳ Ｐ明朝" w:hAnsi="ＭＳ Ｐ明朝" w:hint="eastAsia"/>
          <w:sz w:val="24"/>
          <w:szCs w:val="24"/>
        </w:rPr>
        <w:t>、</w:t>
      </w:r>
      <w:r w:rsidRPr="00E070FB">
        <w:rPr>
          <w:rFonts w:ascii="ＭＳ Ｐ明朝" w:eastAsia="ＭＳ Ｐ明朝" w:hAnsi="ＭＳ Ｐ明朝"/>
          <w:sz w:val="24"/>
          <w:szCs w:val="24"/>
        </w:rPr>
        <w:t>明らかに奇跡的な性質に惹かれた部分もあったかもしれません。</w:t>
      </w:r>
      <w:r w:rsidR="004B2793" w:rsidRPr="004B2793">
        <w:rPr>
          <w:rFonts w:ascii="ＭＳ Ｐ明朝" w:eastAsia="ＭＳ Ｐ明朝" w:hAnsi="ＭＳ Ｐ明朝" w:hint="eastAsia"/>
          <w:sz w:val="24"/>
          <w:szCs w:val="24"/>
        </w:rPr>
        <w:t>しかし、ユダはすでに背信しており、そしてサタンからのあらゆる影響下にあったことは確かです。</w:t>
      </w:r>
      <w:r w:rsidRPr="00E070FB">
        <w:rPr>
          <w:rFonts w:ascii="ＭＳ Ｐ明朝" w:eastAsia="ＭＳ Ｐ明朝" w:hAnsi="ＭＳ Ｐ明朝"/>
          <w:sz w:val="24"/>
          <w:szCs w:val="24"/>
        </w:rPr>
        <w:t>そうでなければ、命の主を裏切ることはなかったでしょうし（</w:t>
      </w:r>
      <w:hyperlink r:id="rId1430" w:anchor="2:8" w:tooltip="この世の支配者たちのうちで、この知恵を知っていた者は、ひとりもいなかった。もし知っていたなら、栄光の主を十字架につけはしなかったであろう。 " w:history="1">
        <w:r w:rsidR="009E5BEC" w:rsidRPr="00036ABD">
          <w:rPr>
            <w:rStyle w:val="a7"/>
            <w:rFonts w:ascii="ＭＳ Ｐ明朝" w:eastAsia="ＭＳ Ｐ明朝" w:hAnsi="ＭＳ Ｐ明朝"/>
            <w:sz w:val="24"/>
            <w:szCs w:val="24"/>
          </w:rPr>
          <w:t>第一</w:t>
        </w:r>
        <w:r w:rsidRPr="00036ABD">
          <w:rPr>
            <w:rStyle w:val="a7"/>
            <w:rFonts w:ascii="ＭＳ Ｐ明朝" w:eastAsia="ＭＳ Ｐ明朝" w:hAnsi="ＭＳ Ｐ明朝"/>
            <w:sz w:val="24"/>
            <w:szCs w:val="24"/>
          </w:rPr>
          <w:t>コリ</w:t>
        </w:r>
        <w:r w:rsidR="009E5BEC" w:rsidRPr="00036ABD">
          <w:rPr>
            <w:rStyle w:val="a7"/>
            <w:rFonts w:ascii="ＭＳ Ｐ明朝" w:eastAsia="ＭＳ Ｐ明朝" w:hAnsi="ＭＳ Ｐ明朝"/>
            <w:sz w:val="24"/>
            <w:szCs w:val="24"/>
          </w:rPr>
          <w:t>ント</w:t>
        </w:r>
        <w:r w:rsidRPr="00036ABD">
          <w:rPr>
            <w:rStyle w:val="a7"/>
            <w:rFonts w:ascii="ＭＳ Ｐ明朝" w:eastAsia="ＭＳ Ｐ明朝" w:hAnsi="ＭＳ Ｐ明朝"/>
            <w:sz w:val="24"/>
            <w:szCs w:val="24"/>
          </w:rPr>
          <w:t>2</w:t>
        </w:r>
        <w:r w:rsidR="009E5BEC" w:rsidRPr="00036ABD">
          <w:rPr>
            <w:rStyle w:val="a7"/>
            <w:rFonts w:ascii="ＭＳ Ｐ明朝" w:eastAsia="ＭＳ Ｐ明朝" w:hAnsi="ＭＳ Ｐ明朝"/>
            <w:sz w:val="24"/>
            <w:szCs w:val="24"/>
          </w:rPr>
          <w:t>章</w:t>
        </w:r>
        <w:r w:rsidRPr="00036ABD">
          <w:rPr>
            <w:rStyle w:val="a7"/>
            <w:rFonts w:ascii="ＭＳ Ｐ明朝" w:eastAsia="ＭＳ Ｐ明朝" w:hAnsi="ＭＳ Ｐ明朝"/>
            <w:sz w:val="24"/>
            <w:szCs w:val="24"/>
          </w:rPr>
          <w:t>8</w:t>
        </w:r>
        <w:r w:rsidR="009E5BEC" w:rsidRPr="00036AB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）、そうでなければ、悪魔に憑依されることもなかったでしょう（</w:t>
      </w:r>
      <w:hyperlink r:id="rId1431" w:anchor="22:3" w:tooltip="そのとき、十二弟子のひとりで、イスカリオテと呼ばれていたユダに、サタンがはいった。 " w:history="1">
        <w:r w:rsidRPr="00036ABD">
          <w:rPr>
            <w:rStyle w:val="a7"/>
            <w:rFonts w:ascii="ＭＳ Ｐ明朝" w:eastAsia="ＭＳ Ｐ明朝" w:hAnsi="ＭＳ Ｐ明朝"/>
            <w:sz w:val="24"/>
            <w:szCs w:val="24"/>
          </w:rPr>
          <w:t>ルカ22</w:t>
        </w:r>
        <w:r w:rsidR="009E5BEC" w:rsidRPr="00036ABD">
          <w:rPr>
            <w:rStyle w:val="a7"/>
            <w:rFonts w:ascii="ＭＳ Ｐ明朝" w:eastAsia="ＭＳ Ｐ明朝" w:hAnsi="ＭＳ Ｐ明朝"/>
            <w:sz w:val="24"/>
            <w:szCs w:val="24"/>
          </w:rPr>
          <w:t>章</w:t>
        </w:r>
        <w:r w:rsidRPr="00036ABD">
          <w:rPr>
            <w:rStyle w:val="a7"/>
            <w:rFonts w:ascii="ＭＳ Ｐ明朝" w:eastAsia="ＭＳ Ｐ明朝" w:hAnsi="ＭＳ Ｐ明朝"/>
            <w:sz w:val="24"/>
            <w:szCs w:val="24"/>
          </w:rPr>
          <w:t>3</w:t>
        </w:r>
        <w:r w:rsidR="009E5BEC" w:rsidRPr="00036AB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32" w:anchor="13:27" w:tooltip="この一きれの食物を受けるやいなや、サタンがユダにはいった。そこでイエスは彼に言われた、「しようとしていることを、今すぐするがよい」。 " w:history="1">
        <w:r w:rsidRPr="00A64060">
          <w:rPr>
            <w:rStyle w:val="a7"/>
            <w:rFonts w:ascii="ＭＳ Ｐ明朝" w:eastAsia="ＭＳ Ｐ明朝" w:hAnsi="ＭＳ Ｐ明朝"/>
            <w:sz w:val="24"/>
            <w:szCs w:val="24"/>
          </w:rPr>
          <w:t>ヨハ</w:t>
        </w:r>
        <w:r w:rsidR="009E5BEC" w:rsidRPr="00A64060">
          <w:rPr>
            <w:rStyle w:val="a7"/>
            <w:rFonts w:ascii="ＭＳ Ｐ明朝" w:eastAsia="ＭＳ Ｐ明朝" w:hAnsi="ＭＳ Ｐ明朝"/>
            <w:sz w:val="24"/>
            <w:szCs w:val="24"/>
          </w:rPr>
          <w:t>ネ</w:t>
        </w:r>
        <w:r w:rsidRPr="00A64060">
          <w:rPr>
            <w:rStyle w:val="a7"/>
            <w:rFonts w:ascii="ＭＳ Ｐ明朝" w:eastAsia="ＭＳ Ｐ明朝" w:hAnsi="ＭＳ Ｐ明朝"/>
            <w:sz w:val="24"/>
            <w:szCs w:val="24"/>
          </w:rPr>
          <w:t>13</w:t>
        </w:r>
        <w:r w:rsidR="009E5BEC"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27</w:t>
        </w:r>
        <w:r w:rsidR="009E5BEC" w:rsidRPr="00A640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）。ですから、サタンは最初からユダに手</w:t>
      </w:r>
      <w:r w:rsidRPr="00E070FB">
        <w:rPr>
          <w:rFonts w:ascii="ＭＳ Ｐ明朝" w:eastAsia="ＭＳ Ｐ明朝" w:hAnsi="ＭＳ Ｐ明朝" w:hint="eastAsia"/>
          <w:sz w:val="24"/>
          <w:szCs w:val="24"/>
        </w:rPr>
        <w:t>をかけ、主の</w:t>
      </w:r>
      <w:r w:rsidR="00CB55A3" w:rsidRPr="00CB55A3">
        <w:rPr>
          <w:rFonts w:ascii="ＭＳ Ｐ明朝" w:eastAsia="ＭＳ Ｐ明朝" w:hAnsi="ＭＳ Ｐ明朝" w:hint="eastAsia"/>
          <w:sz w:val="24"/>
          <w:szCs w:val="24"/>
        </w:rPr>
        <w:t>側近の</w:t>
      </w:r>
      <w:r w:rsidRPr="00E070FB">
        <w:rPr>
          <w:rFonts w:ascii="ＭＳ Ｐ明朝" w:eastAsia="ＭＳ Ｐ明朝" w:hAnsi="ＭＳ Ｐ明朝" w:hint="eastAsia"/>
          <w:sz w:val="24"/>
          <w:szCs w:val="24"/>
        </w:rPr>
        <w:t>中に潜入者を置こうとしていたことは確かでしょう（そして、その過程で預言が成就したのです：</w:t>
      </w:r>
      <w:hyperlink r:id="rId1433" w:anchor="13:18" w:tooltip="あなたがた全部の者について、こう言っているのではない。わたしは自分が選んだ人たちを知っている。しかし、『わたしのパンを食べている者が、わたしにむかってそのかかとをあげた』とある聖書は成就されなければならない。 " w:history="1">
        <w:r w:rsidRPr="00A64060">
          <w:rPr>
            <w:rStyle w:val="a7"/>
            <w:rFonts w:ascii="ＭＳ Ｐ明朝" w:eastAsia="ＭＳ Ｐ明朝" w:hAnsi="ＭＳ Ｐ明朝" w:hint="eastAsia"/>
            <w:sz w:val="24"/>
            <w:szCs w:val="24"/>
          </w:rPr>
          <w:t>ヨハネ</w:t>
        </w:r>
        <w:r w:rsidRPr="00A64060">
          <w:rPr>
            <w:rStyle w:val="a7"/>
            <w:rFonts w:ascii="ＭＳ Ｐ明朝" w:eastAsia="ＭＳ Ｐ明朝" w:hAnsi="ＭＳ Ｐ明朝"/>
            <w:sz w:val="24"/>
            <w:szCs w:val="24"/>
          </w:rPr>
          <w:t>13</w:t>
        </w:r>
        <w:r w:rsidR="009E5BEC"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18</w:t>
        </w:r>
        <w:r w:rsidR="009E5BEC" w:rsidRPr="00A640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）。ユダ</w:t>
      </w:r>
      <w:r w:rsidR="00CB55A3">
        <w:rPr>
          <w:rFonts w:ascii="ＭＳ Ｐ明朝" w:eastAsia="ＭＳ Ｐ明朝" w:hAnsi="ＭＳ Ｐ明朝" w:hint="eastAsia"/>
          <w:sz w:val="24"/>
          <w:szCs w:val="24"/>
        </w:rPr>
        <w:t>が</w:t>
      </w:r>
      <w:r w:rsidRPr="00E070FB">
        <w:rPr>
          <w:rFonts w:ascii="ＭＳ Ｐ明朝" w:eastAsia="ＭＳ Ｐ明朝" w:hAnsi="ＭＳ Ｐ明朝"/>
          <w:sz w:val="24"/>
          <w:szCs w:val="24"/>
        </w:rPr>
        <w:t>イエスを信じていなかったことは主もよくご存じでしたが（</w:t>
      </w:r>
      <w:hyperlink r:id="rId1434" w:anchor="6:64" w:tooltip="しかし、あなたがたの中には信じない者がいる」。イエスは、初めから、だれが信じないか、また、だれが彼を裏切るかを知っておられたのである。 " w:history="1">
        <w:r w:rsidRPr="00A64060">
          <w:rPr>
            <w:rStyle w:val="a7"/>
            <w:rFonts w:ascii="ＭＳ Ｐ明朝" w:eastAsia="ＭＳ Ｐ明朝" w:hAnsi="ＭＳ Ｐ明朝"/>
            <w:sz w:val="24"/>
            <w:szCs w:val="24"/>
          </w:rPr>
          <w:t>ヨハネ6</w:t>
        </w:r>
        <w:r w:rsidR="009E5BEC"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64</w:t>
        </w:r>
        <w:r w:rsidR="009E5BEC" w:rsidRPr="00A64060">
          <w:rPr>
            <w:rStyle w:val="a7"/>
            <w:rFonts w:ascii="ＭＳ Ｐ明朝" w:eastAsia="ＭＳ Ｐ明朝" w:hAnsi="ＭＳ Ｐ明朝"/>
            <w:sz w:val="24"/>
            <w:szCs w:val="24"/>
          </w:rPr>
          <w:t>節</w:t>
        </w:r>
      </w:hyperlink>
      <w:r w:rsidR="009E5BE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435" w:anchor="6:70" w:tooltip="イエスは彼らに答えられた、「あなたがた十二人を選んだのは、わたしではなかったか。それだのに、あなたがたのうちのひとりは悪魔である」。 " w:history="1">
        <w:r w:rsidRPr="00A64060">
          <w:rPr>
            <w:rStyle w:val="a7"/>
            <w:rFonts w:ascii="ＭＳ Ｐ明朝" w:eastAsia="ＭＳ Ｐ明朝" w:hAnsi="ＭＳ Ｐ明朝"/>
            <w:sz w:val="24"/>
            <w:szCs w:val="24"/>
          </w:rPr>
          <w:t>6</w:t>
        </w:r>
        <w:r w:rsidR="009E5BEC"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70</w:t>
        </w:r>
        <w:r w:rsidR="009E5BEC" w:rsidRPr="00A64060">
          <w:rPr>
            <w:rStyle w:val="a7"/>
            <w:rFonts w:ascii="ＭＳ Ｐ明朝" w:eastAsia="ＭＳ Ｐ明朝" w:hAnsi="ＭＳ Ｐ明朝"/>
            <w:sz w:val="24"/>
            <w:szCs w:val="24"/>
          </w:rPr>
          <w:t>節</w:t>
        </w:r>
      </w:hyperlink>
      <w:r w:rsidR="009E5BE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436" w:anchor="13:18" w:tooltip="あなたがた全部の者について、こう言っているのではない。わたしは自分が選んだ人たちを知っている。しかし、『わたしのパンを食べている者が、わたしにむかってそのかかとをあげた』とある聖書は成就されなければならない。 " w:history="1">
        <w:r w:rsidRPr="00A64060">
          <w:rPr>
            <w:rStyle w:val="a7"/>
            <w:rFonts w:ascii="ＭＳ Ｐ明朝" w:eastAsia="ＭＳ Ｐ明朝" w:hAnsi="ＭＳ Ｐ明朝"/>
            <w:sz w:val="24"/>
            <w:szCs w:val="24"/>
          </w:rPr>
          <w:t>13</w:t>
        </w:r>
        <w:r w:rsidR="009E5BEC" w:rsidRPr="00A64060">
          <w:rPr>
            <w:rStyle w:val="a7"/>
            <w:rFonts w:ascii="ＭＳ Ｐ明朝" w:eastAsia="ＭＳ Ｐ明朝" w:hAnsi="ＭＳ Ｐ明朝"/>
            <w:sz w:val="24"/>
            <w:szCs w:val="24"/>
          </w:rPr>
          <w:t>章</w:t>
        </w:r>
        <w:r w:rsidRPr="00A64060">
          <w:rPr>
            <w:rStyle w:val="a7"/>
            <w:rFonts w:ascii="ＭＳ Ｐ明朝" w:eastAsia="ＭＳ Ｐ明朝" w:hAnsi="ＭＳ Ｐ明朝"/>
            <w:sz w:val="24"/>
            <w:szCs w:val="24"/>
          </w:rPr>
          <w:t>18</w:t>
        </w:r>
        <w:r w:rsidR="009E5BEC" w:rsidRPr="00A6406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参照）、他の弟子たちはユダを疑っていなかったようです。それは、主がヨハネとペテロに「</w:t>
      </w:r>
      <w:r w:rsidR="0000269E">
        <w:rPr>
          <w:rFonts w:ascii="ＭＳ Ｐ明朝" w:eastAsia="ＭＳ Ｐ明朝" w:hAnsi="ＭＳ Ｐ明朝" w:hint="eastAsia"/>
          <w:sz w:val="24"/>
          <w:szCs w:val="24"/>
        </w:rPr>
        <w:t>＜食物を＞ひたす」</w:t>
      </w:r>
      <w:r w:rsidRPr="00E070FB">
        <w:rPr>
          <w:rFonts w:ascii="ＭＳ Ｐ明朝" w:eastAsia="ＭＳ Ｐ明朝" w:hAnsi="ＭＳ Ｐ明朝"/>
          <w:sz w:val="24"/>
          <w:szCs w:val="24"/>
        </w:rPr>
        <w:t>という明確なしるしを与え（</w:t>
      </w:r>
      <w:hyperlink r:id="rId1437" w:anchor="13:26" w:tooltip="イエスは答えられた、「わたしが一きれの食物をひたして与える者が、それである」。そして、一きれの食物をひたしてとり上げ、シモンの子イスカリオテのユダにお与えになった。 この一きれの食物を受けるやいなや、サタンがユダにはいった。そこでイエスは彼に言われた、「しようとしていることを、今すぐするがよい」。 席を共にしていた者のうち、なぜユダにこう言われたのか、わかっていた者はひとりもなかった。 " w:history="1">
        <w:r w:rsidRPr="0000269E">
          <w:rPr>
            <w:rStyle w:val="a7"/>
            <w:rFonts w:ascii="ＭＳ Ｐ明朝" w:eastAsia="ＭＳ Ｐ明朝" w:hAnsi="ＭＳ Ｐ明朝"/>
            <w:sz w:val="24"/>
            <w:szCs w:val="24"/>
          </w:rPr>
          <w:t>ヨハネ13</w:t>
        </w:r>
        <w:r w:rsidR="009E5BEC" w:rsidRPr="0000269E">
          <w:rPr>
            <w:rStyle w:val="a7"/>
            <w:rFonts w:ascii="ＭＳ Ｐ明朝" w:eastAsia="ＭＳ Ｐ明朝" w:hAnsi="ＭＳ Ｐ明朝"/>
            <w:sz w:val="24"/>
            <w:szCs w:val="24"/>
          </w:rPr>
          <w:t>章</w:t>
        </w:r>
        <w:r w:rsidRPr="0000269E">
          <w:rPr>
            <w:rStyle w:val="a7"/>
            <w:rFonts w:ascii="ＭＳ Ｐ明朝" w:eastAsia="ＭＳ Ｐ明朝" w:hAnsi="ＭＳ Ｐ明朝"/>
            <w:sz w:val="24"/>
            <w:szCs w:val="24"/>
          </w:rPr>
          <w:t>26-28</w:t>
        </w:r>
        <w:r w:rsidR="009E5BEC" w:rsidRPr="000026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CB55A3">
        <w:rPr>
          <w:rFonts w:ascii="ＭＳ Ｐ明朝" w:eastAsia="ＭＳ Ｐ明朝" w:hAnsi="ＭＳ Ｐ明朝" w:hint="eastAsia"/>
          <w:sz w:val="24"/>
          <w:szCs w:val="24"/>
        </w:rPr>
        <w:t>まさか</w:t>
      </w:r>
      <w:r w:rsidRPr="00E070FB">
        <w:rPr>
          <w:rFonts w:ascii="ＭＳ Ｐ明朝" w:eastAsia="ＭＳ Ｐ明朝" w:hAnsi="ＭＳ Ｐ明朝"/>
          <w:sz w:val="24"/>
          <w:szCs w:val="24"/>
        </w:rPr>
        <w:t>私で</w:t>
      </w:r>
      <w:r w:rsidR="00CB55A3">
        <w:rPr>
          <w:rFonts w:ascii="ＭＳ Ｐ明朝" w:eastAsia="ＭＳ Ｐ明朝" w:hAnsi="ＭＳ Ｐ明朝" w:hint="eastAsia"/>
          <w:sz w:val="24"/>
          <w:szCs w:val="24"/>
        </w:rPr>
        <w:t>はないでしょう？</w:t>
      </w:r>
      <w:r w:rsidRPr="00E070FB">
        <w:rPr>
          <w:rFonts w:ascii="ＭＳ Ｐ明朝" w:eastAsia="ＭＳ Ｐ明朝" w:hAnsi="ＭＳ Ｐ明朝"/>
          <w:sz w:val="24"/>
          <w:szCs w:val="24"/>
        </w:rPr>
        <w:t>」という質問に対して</w:t>
      </w:r>
      <w:r w:rsidR="0000269E">
        <w:rPr>
          <w:rFonts w:ascii="ＭＳ Ｐ明朝" w:eastAsia="ＭＳ Ｐ明朝" w:hAnsi="ＭＳ Ｐ明朝" w:hint="eastAsia"/>
          <w:sz w:val="24"/>
          <w:szCs w:val="24"/>
        </w:rPr>
        <w:t>「いや、あなただ」と</w:t>
      </w:r>
      <w:r w:rsidRPr="00E070FB">
        <w:rPr>
          <w:rFonts w:ascii="ＭＳ Ｐ明朝" w:eastAsia="ＭＳ Ｐ明朝" w:hAnsi="ＭＳ Ｐ明朝"/>
          <w:sz w:val="24"/>
          <w:szCs w:val="24"/>
        </w:rPr>
        <w:t>ユダを名指しした後も、ユダが疑われることはなかったという事実から見て取ることができます：</w:t>
      </w:r>
      <w:r w:rsidRPr="00E070FB">
        <w:rPr>
          <w:rFonts w:ascii="ＭＳ Ｐ明朝" w:eastAsia="ＭＳ Ｐ明朝" w:hAnsi="ＭＳ Ｐ明朝" w:hint="eastAsia"/>
          <w:sz w:val="24"/>
          <w:szCs w:val="24"/>
        </w:rPr>
        <w:t>（</w:t>
      </w:r>
      <w:hyperlink r:id="rId1438" w:anchor="26:23" w:tooltip="イエスは答えて言われた、「わたしと一緒に同じ鉢に手を入れている者が、わたしを裏切ろうとしている。 たしかに人の子は、自分について書いてあるとおりに去って行く。しかし、人の子を裏切るその人は、わざわいである。その人は生れなかった方が、彼のためによかったであろう」。 イエスを裏切ったユダが答えて言った、「先生、まさか、わたしではないでしょう」。イエスは言われた、「いや、あなただ」。 " w:history="1">
        <w:r w:rsidRPr="0000269E">
          <w:rPr>
            <w:rStyle w:val="a7"/>
            <w:rFonts w:ascii="ＭＳ Ｐ明朝" w:eastAsia="ＭＳ Ｐ明朝" w:hAnsi="ＭＳ Ｐ明朝" w:hint="eastAsia"/>
            <w:sz w:val="24"/>
            <w:szCs w:val="24"/>
          </w:rPr>
          <w:t>マタ</w:t>
        </w:r>
        <w:r w:rsidR="0000269E" w:rsidRPr="0000269E">
          <w:rPr>
            <w:rStyle w:val="a7"/>
            <w:rFonts w:ascii="ＭＳ Ｐ明朝" w:eastAsia="ＭＳ Ｐ明朝" w:hAnsi="ＭＳ Ｐ明朝"/>
            <w:sz w:val="24"/>
            <w:szCs w:val="24"/>
          </w:rPr>
          <w:t>イ</w:t>
        </w:r>
        <w:r w:rsidRPr="0000269E">
          <w:rPr>
            <w:rStyle w:val="a7"/>
            <w:rFonts w:ascii="ＭＳ Ｐ明朝" w:eastAsia="ＭＳ Ｐ明朝" w:hAnsi="ＭＳ Ｐ明朝"/>
            <w:sz w:val="24"/>
            <w:szCs w:val="24"/>
          </w:rPr>
          <w:t>26</w:t>
        </w:r>
        <w:r w:rsidR="0000269E" w:rsidRPr="0000269E">
          <w:rPr>
            <w:rStyle w:val="a7"/>
            <w:rFonts w:ascii="ＭＳ Ｐ明朝" w:eastAsia="ＭＳ Ｐ明朝" w:hAnsi="ＭＳ Ｐ明朝"/>
            <w:sz w:val="24"/>
            <w:szCs w:val="24"/>
          </w:rPr>
          <w:t>章</w:t>
        </w:r>
        <w:r w:rsidRPr="0000269E">
          <w:rPr>
            <w:rStyle w:val="a7"/>
            <w:rFonts w:ascii="ＭＳ Ｐ明朝" w:eastAsia="ＭＳ Ｐ明朝" w:hAnsi="ＭＳ Ｐ明朝"/>
            <w:sz w:val="24"/>
            <w:szCs w:val="24"/>
          </w:rPr>
          <w:t>23-25</w:t>
        </w:r>
        <w:r w:rsidR="0000269E" w:rsidRPr="000026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このことからユダは</w:t>
      </w:r>
      <w:r w:rsidR="00CB55A3">
        <w:rPr>
          <w:rFonts w:ascii="ＭＳ Ｐ明朝" w:eastAsia="ＭＳ Ｐ明朝" w:hAnsi="ＭＳ Ｐ明朝" w:hint="eastAsia"/>
          <w:sz w:val="24"/>
          <w:szCs w:val="24"/>
        </w:rPr>
        <w:t>、</w:t>
      </w:r>
      <w:r w:rsidRPr="00E070FB">
        <w:rPr>
          <w:rFonts w:ascii="ＭＳ Ｐ明朝" w:eastAsia="ＭＳ Ｐ明朝" w:hAnsi="ＭＳ Ｐ明朝"/>
          <w:sz w:val="24"/>
          <w:szCs w:val="24"/>
        </w:rPr>
        <w:t>他の人</w:t>
      </w:r>
      <w:r w:rsidR="00036ABD">
        <w:rPr>
          <w:rFonts w:ascii="ＭＳ Ｐ明朝" w:eastAsia="ＭＳ Ｐ明朝" w:hAnsi="ＭＳ Ｐ明朝" w:hint="eastAsia"/>
          <w:sz w:val="24"/>
          <w:szCs w:val="24"/>
        </w:rPr>
        <w:t>十二人</w:t>
      </w:r>
      <w:r w:rsidRPr="00E070FB">
        <w:rPr>
          <w:rFonts w:ascii="ＭＳ Ｐ明朝" w:eastAsia="ＭＳ Ｐ明朝" w:hAnsi="ＭＳ Ｐ明朝"/>
          <w:sz w:val="24"/>
          <w:szCs w:val="24"/>
        </w:rPr>
        <w:t xml:space="preserve">の誰よりも敬虔で立派な外見を装っていたと考えることができます。また、墓の外側を </w:t>
      </w:r>
      <w:r w:rsidR="00036ABD">
        <w:rPr>
          <w:rFonts w:ascii="ＭＳ Ｐ明朝" w:eastAsia="ＭＳ Ｐ明朝" w:hAnsi="ＭＳ Ｐ明朝" w:hint="eastAsia"/>
          <w:sz w:val="24"/>
          <w:szCs w:val="24"/>
        </w:rPr>
        <w:t>「</w:t>
      </w:r>
      <w:r w:rsidRPr="00E070FB">
        <w:rPr>
          <w:rFonts w:ascii="ＭＳ Ｐ明朝" w:eastAsia="ＭＳ Ｐ明朝" w:hAnsi="ＭＳ Ｐ明朝"/>
          <w:sz w:val="24"/>
          <w:szCs w:val="24"/>
        </w:rPr>
        <w:t>白く塗る</w:t>
      </w:r>
      <w:r w:rsidR="00036ABD">
        <w:rPr>
          <w:rFonts w:ascii="ＭＳ Ｐ明朝" w:eastAsia="ＭＳ Ｐ明朝" w:hAnsi="ＭＳ Ｐ明朝" w:hint="eastAsia"/>
          <w:sz w:val="24"/>
          <w:szCs w:val="24"/>
        </w:rPr>
        <w:t>」</w:t>
      </w:r>
      <w:r w:rsidRPr="00E070FB">
        <w:rPr>
          <w:rFonts w:ascii="ＭＳ Ｐ明朝" w:eastAsia="ＭＳ Ｐ明朝" w:hAnsi="ＭＳ Ｐ明朝"/>
          <w:sz w:val="24"/>
          <w:szCs w:val="24"/>
        </w:rPr>
        <w:t>ことに最も気を使うのは、内側に最も激しい腐敗を持つ人々であることが多いのです（律法学者やパリサイ人の場合：</w:t>
      </w:r>
      <w:hyperlink r:id="rId1439" w:anchor="23:27" w:tooltip="偽善な律法学者、パリサイ人たちよ。あなたがたは、わざわいである。あなたがたは白く塗った墓に似ている。外側は美しく見えるが、内側は死人の骨や、あらゆる不潔なものでいっぱいである。 " w:history="1">
        <w:r w:rsidRPr="00036ABD">
          <w:rPr>
            <w:rStyle w:val="a7"/>
            <w:rFonts w:ascii="ＭＳ Ｐ明朝" w:eastAsia="ＭＳ Ｐ明朝" w:hAnsi="ＭＳ Ｐ明朝"/>
            <w:sz w:val="24"/>
            <w:szCs w:val="24"/>
          </w:rPr>
          <w:t>マタイ23</w:t>
        </w:r>
        <w:r w:rsidR="00036ABD" w:rsidRPr="00036ABD">
          <w:rPr>
            <w:rStyle w:val="a7"/>
            <w:rFonts w:ascii="ＭＳ Ｐ明朝" w:eastAsia="ＭＳ Ｐ明朝" w:hAnsi="ＭＳ Ｐ明朝"/>
            <w:sz w:val="24"/>
            <w:szCs w:val="24"/>
          </w:rPr>
          <w:t>章</w:t>
        </w:r>
        <w:r w:rsidRPr="00036ABD">
          <w:rPr>
            <w:rStyle w:val="a7"/>
            <w:rFonts w:ascii="ＭＳ Ｐ明朝" w:eastAsia="ＭＳ Ｐ明朝" w:hAnsi="ＭＳ Ｐ明朝"/>
            <w:sz w:val="24"/>
            <w:szCs w:val="24"/>
          </w:rPr>
          <w:t>27</w:t>
        </w:r>
        <w:r w:rsidR="00036ABD" w:rsidRPr="00036AB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2462A896"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FE8B3F8" w14:textId="1536F4F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5) </w:t>
      </w:r>
      <w:r w:rsidRPr="006F1D1B">
        <w:rPr>
          <w:rFonts w:ascii="ＭＳ Ｐ明朝" w:eastAsia="ＭＳ Ｐ明朝" w:hAnsi="ＭＳ Ｐ明朝"/>
          <w:sz w:val="24"/>
          <w:szCs w:val="24"/>
          <w:u w:val="single"/>
        </w:rPr>
        <w:t>最後の晩餐</w:t>
      </w:r>
      <w:r w:rsidRPr="00E070FB">
        <w:rPr>
          <w:rFonts w:ascii="ＭＳ Ｐ明朝" w:eastAsia="ＭＳ Ｐ明朝" w:hAnsi="ＭＳ Ｐ明朝"/>
          <w:sz w:val="24"/>
          <w:szCs w:val="24"/>
        </w:rPr>
        <w:t xml:space="preserve"> </w:t>
      </w:r>
      <w:r w:rsidR="006F1D1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私たちの主が裏切られた夜の最後の過越の祭りも、私たちのために差し迫った主の犠牲と、十字架上での主の勝利が、</w:t>
      </w:r>
      <w:r w:rsidRPr="00AA4B23">
        <w:rPr>
          <w:rFonts w:ascii="ＭＳ Ｐ明朝" w:eastAsia="ＭＳ Ｐ明朝" w:hAnsi="ＭＳ Ｐ明朝"/>
          <w:sz w:val="24"/>
          <w:szCs w:val="24"/>
        </w:rPr>
        <w:t>神の恵みの</w:t>
      </w:r>
      <w:r w:rsidR="00AA4B23" w:rsidRPr="00AA4B23">
        <w:rPr>
          <w:rFonts w:ascii="ＭＳ Ｐ明朝" w:eastAsia="ＭＳ Ｐ明朝" w:hAnsi="ＭＳ Ｐ明朝" w:hint="eastAsia"/>
          <w:sz w:val="24"/>
          <w:szCs w:val="24"/>
        </w:rPr>
        <w:t>働き</w:t>
      </w:r>
      <w:r w:rsidRPr="00E070FB">
        <w:rPr>
          <w:rFonts w:ascii="ＭＳ Ｐ明朝" w:eastAsia="ＭＳ Ｐ明朝" w:hAnsi="ＭＳ Ｐ明朝"/>
          <w:sz w:val="24"/>
          <w:szCs w:val="24"/>
        </w:rPr>
        <w:t>と地上の教会に対する神のご</w:t>
      </w:r>
      <w:r w:rsidR="004B2793" w:rsidRPr="004B2793">
        <w:rPr>
          <w:rFonts w:ascii="ＭＳ Ｐ明朝" w:eastAsia="ＭＳ Ｐ明朝" w:hAnsi="ＭＳ Ｐ明朝" w:hint="eastAsia"/>
          <w:sz w:val="24"/>
          <w:szCs w:val="24"/>
        </w:rPr>
        <w:t>計画において変化をもたらすことを予示するものでした。</w:t>
      </w:r>
      <w:r w:rsidRPr="00E070FB">
        <w:rPr>
          <w:rFonts w:ascii="ＭＳ Ｐ明朝" w:eastAsia="ＭＳ Ｐ明朝" w:hAnsi="ＭＳ Ｐ明朝"/>
          <w:sz w:val="24"/>
          <w:szCs w:val="24"/>
        </w:rPr>
        <w:t>もちろん、過越の祭りは旧約の主要な儀式であり、主はそれを「聖餐式」または「主の晩餐」として知られる教会時代の</w:t>
      </w:r>
      <w:r w:rsidR="004B2793">
        <w:rPr>
          <w:rFonts w:ascii="ＭＳ Ｐ明朝" w:eastAsia="ＭＳ Ｐ明朝" w:hAnsi="ＭＳ Ｐ明朝" w:hint="eastAsia"/>
          <w:sz w:val="24"/>
          <w:szCs w:val="24"/>
        </w:rPr>
        <w:t>唯一</w:t>
      </w:r>
      <w:r w:rsidRPr="00E070FB">
        <w:rPr>
          <w:rFonts w:ascii="ＭＳ Ｐ明朝" w:eastAsia="ＭＳ Ｐ明朝" w:hAnsi="ＭＳ Ｐ明朝"/>
          <w:sz w:val="24"/>
          <w:szCs w:val="24"/>
        </w:rPr>
        <w:t>正当な儀式に変えられたことは、十字架がもたらそうとしていた契約の変化を</w:t>
      </w:r>
      <w:r w:rsidR="00FA4C52">
        <w:rPr>
          <w:rFonts w:ascii="ＭＳ Ｐ明朝" w:eastAsia="ＭＳ Ｐ明朝" w:hAnsi="ＭＳ Ｐ明朝" w:hint="eastAsia"/>
          <w:sz w:val="24"/>
          <w:szCs w:val="24"/>
        </w:rPr>
        <w:t>、</w:t>
      </w:r>
      <w:r w:rsidRPr="00E070FB">
        <w:rPr>
          <w:rFonts w:ascii="ＭＳ Ｐ明朝" w:eastAsia="ＭＳ Ｐ明朝" w:hAnsi="ＭＳ Ｐ明朝"/>
          <w:sz w:val="24"/>
          <w:szCs w:val="24"/>
        </w:rPr>
        <w:t>最も鮮明かつ集中的に示しています。 過越の小羊を食べることは、明らかに神の小羊を信じることの象徴です。 しかし</w:t>
      </w:r>
      <w:r w:rsidRPr="00E070FB">
        <w:rPr>
          <w:rFonts w:ascii="ＭＳ Ｐ明朝" w:eastAsia="ＭＳ Ｐ明朝" w:hAnsi="ＭＳ Ｐ明朝" w:hint="eastAsia"/>
          <w:sz w:val="24"/>
          <w:szCs w:val="24"/>
        </w:rPr>
        <w:t>、この儀式や動物の犠牲を用いる他のすべての旧約の儀式が、世の罪のための</w:t>
      </w:r>
      <w:r w:rsidR="008E5C64">
        <w:rPr>
          <w:rFonts w:ascii="ＭＳ Ｐ明朝" w:eastAsia="ＭＳ Ｐ明朝" w:hAnsi="ＭＳ Ｐ明朝" w:hint="eastAsia"/>
          <w:sz w:val="24"/>
          <w:szCs w:val="24"/>
        </w:rPr>
        <w:t>メシヤ</w:t>
      </w:r>
      <w:r w:rsidRPr="00E070FB">
        <w:rPr>
          <w:rFonts w:ascii="ＭＳ Ｐ明朝" w:eastAsia="ＭＳ Ｐ明朝" w:hAnsi="ＭＳ Ｐ明朝" w:hint="eastAsia"/>
          <w:sz w:val="24"/>
          <w:szCs w:val="24"/>
        </w:rPr>
        <w:t>の死を予表するものであったのに対して、イエスは過越の祭りを聖餐式に変えることによって、儀式の影を、間もなく完成する救いの現実にあずかることに変えるのです。</w:t>
      </w:r>
      <w:r w:rsidRPr="00E070FB">
        <w:rPr>
          <w:rFonts w:ascii="ＭＳ Ｐ明朝" w:eastAsia="ＭＳ Ｐ明朝" w:hAnsi="ＭＳ Ｐ明朝"/>
          <w:sz w:val="24"/>
          <w:szCs w:val="24"/>
        </w:rPr>
        <w:t xml:space="preserve"> イエスのからだであるパンを食べることによって、私たちはイエスの人格、すなわち、神であり、衰えることのない神性と真の人間性とが永遠に一体となったお方であるイエスを信じることを表明するのです。 そして、ぶどう酒を飲むことによって、私たちは主の御業、すなわち、主が私たちのためにしてく</w:t>
      </w:r>
      <w:r w:rsidRPr="00E070FB">
        <w:rPr>
          <w:rFonts w:ascii="ＭＳ Ｐ明朝" w:eastAsia="ＭＳ Ｐ明朝" w:hAnsi="ＭＳ Ｐ明朝" w:hint="eastAsia"/>
          <w:sz w:val="24"/>
          <w:szCs w:val="24"/>
        </w:rPr>
        <w:t>ださったこと、すなわち、世の罪のために死んでくださり、カルバリの暗闇の中で十字架の死によって</w:t>
      </w:r>
      <w:r w:rsidR="00FA4C52">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私たちのすべての罪を洗い流してくださったことへの信仰を表すのです。</w:t>
      </w:r>
      <w:r w:rsidRPr="00E070FB">
        <w:rPr>
          <w:rFonts w:ascii="ＭＳ Ｐ明朝" w:eastAsia="ＭＳ Ｐ明朝" w:hAnsi="ＭＳ Ｐ明朝"/>
          <w:sz w:val="24"/>
          <w:szCs w:val="24"/>
        </w:rPr>
        <w:t xml:space="preserve"> このように、</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聖餐式</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にあずかることによって、私たちは、イエス・キリストが私た</w:t>
      </w:r>
      <w:r w:rsidRPr="00E070FB">
        <w:rPr>
          <w:rFonts w:ascii="ＭＳ Ｐ明朝" w:eastAsia="ＭＳ Ｐ明朝" w:hAnsi="ＭＳ Ｐ明朝"/>
          <w:sz w:val="24"/>
          <w:szCs w:val="24"/>
        </w:rPr>
        <w:lastRenderedPageBreak/>
        <w:t>ちのためにしてくださったこと、</w:t>
      </w:r>
      <w:r w:rsidR="005C188B">
        <w:rPr>
          <w:rFonts w:ascii="ＭＳ Ｐ明朝" w:eastAsia="ＭＳ Ｐ明朝" w:hAnsi="ＭＳ Ｐ明朝" w:hint="eastAsia"/>
          <w:sz w:val="24"/>
          <w:szCs w:val="24"/>
        </w:rPr>
        <w:t>唯一完全な</w:t>
      </w:r>
      <w:r w:rsidR="008E5C64">
        <w:rPr>
          <w:rFonts w:ascii="ＭＳ Ｐ明朝" w:eastAsia="ＭＳ Ｐ明朝" w:hAnsi="ＭＳ Ｐ明朝" w:hint="eastAsia"/>
          <w:sz w:val="24"/>
          <w:szCs w:val="24"/>
        </w:rPr>
        <w:t>メシヤ</w:t>
      </w:r>
      <w:r w:rsidR="005C188B">
        <w:rPr>
          <w:rFonts w:ascii="ＭＳ Ｐ明朝" w:eastAsia="ＭＳ Ｐ明朝" w:hAnsi="ＭＳ Ｐ明朝" w:hint="eastAsia"/>
          <w:sz w:val="24"/>
          <w:szCs w:val="24"/>
        </w:rPr>
        <w:t>として</w:t>
      </w:r>
      <w:r w:rsidRPr="00E070FB">
        <w:rPr>
          <w:rFonts w:ascii="ＭＳ Ｐ明朝" w:eastAsia="ＭＳ Ｐ明朝" w:hAnsi="ＭＳ Ｐ明朝"/>
          <w:sz w:val="24"/>
          <w:szCs w:val="24"/>
        </w:rPr>
        <w:t>私たちのためにしてくださったことに基づい</w:t>
      </w:r>
      <w:r w:rsidR="005C188B">
        <w:rPr>
          <w:rFonts w:ascii="ＭＳ Ｐ明朝" w:eastAsia="ＭＳ Ｐ明朝" w:hAnsi="ＭＳ Ｐ明朝" w:hint="eastAsia"/>
          <w:sz w:val="24"/>
          <w:szCs w:val="24"/>
        </w:rPr>
        <w:t>た</w:t>
      </w:r>
      <w:r w:rsidRPr="00E070FB">
        <w:rPr>
          <w:rFonts w:ascii="ＭＳ Ｐ明朝" w:eastAsia="ＭＳ Ｐ明朝" w:hAnsi="ＭＳ Ｐ明朝"/>
          <w:sz w:val="24"/>
          <w:szCs w:val="24"/>
        </w:rPr>
        <w:t>、私たち</w:t>
      </w:r>
      <w:r w:rsidR="005C188B">
        <w:rPr>
          <w:rFonts w:ascii="ＭＳ Ｐ明朝" w:eastAsia="ＭＳ Ｐ明朝" w:hAnsi="ＭＳ Ｐ明朝" w:hint="eastAsia"/>
          <w:sz w:val="24"/>
          <w:szCs w:val="24"/>
        </w:rPr>
        <w:t>の</w:t>
      </w:r>
      <w:r w:rsidRPr="00E070FB">
        <w:rPr>
          <w:rFonts w:ascii="ＭＳ Ｐ明朝" w:eastAsia="ＭＳ Ｐ明朝" w:hAnsi="ＭＳ Ｐ明朝"/>
          <w:sz w:val="24"/>
          <w:szCs w:val="24"/>
        </w:rPr>
        <w:t>イエス・キリストと</w:t>
      </w:r>
      <w:r w:rsidR="005C188B">
        <w:rPr>
          <w:rFonts w:ascii="ＭＳ Ｐ明朝" w:eastAsia="ＭＳ Ｐ明朝" w:hAnsi="ＭＳ Ｐ明朝" w:hint="eastAsia"/>
          <w:sz w:val="24"/>
          <w:szCs w:val="24"/>
        </w:rPr>
        <w:t>の</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一体性</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への信仰を示すのです。 </w:t>
      </w:r>
    </w:p>
    <w:p w14:paraId="4D4D254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9D170D" w14:textId="34934681" w:rsidR="00E070FB" w:rsidRPr="00E070FB" w:rsidRDefault="00E070FB" w:rsidP="00C62A2A">
      <w:pPr>
        <w:ind w:firstLine="240"/>
        <w:rPr>
          <w:rFonts w:ascii="ＭＳ Ｐ明朝" w:eastAsia="ＭＳ Ｐ明朝" w:hAnsi="ＭＳ Ｐ明朝"/>
          <w:sz w:val="24"/>
          <w:szCs w:val="24"/>
        </w:rPr>
      </w:pPr>
      <w:r w:rsidRPr="007A49C8">
        <w:rPr>
          <w:rFonts w:ascii="ＭＳ Ｐ明朝" w:eastAsia="ＭＳ Ｐ明朝" w:hAnsi="ＭＳ Ｐ明朝"/>
          <w:sz w:val="24"/>
          <w:szCs w:val="24"/>
        </w:rPr>
        <w:t>それゆえ、この新しい儀式は</w:t>
      </w:r>
      <w:r w:rsidRPr="00E070FB">
        <w:rPr>
          <w:rFonts w:ascii="ＭＳ Ｐ明朝" w:eastAsia="ＭＳ Ｐ明朝" w:hAnsi="ＭＳ Ｐ明朝"/>
          <w:sz w:val="24"/>
          <w:szCs w:val="24"/>
        </w:rPr>
        <w:t>、二つの契約の違いの本質を見事にシンプルな方法で宣言しています。 旧約も新約も、本質的には神を求めるすべての人に約束された神からの約束ですが、旧約では、その成就の詳細がまだ完全に明らかにされていない将来の現実を</w:t>
      </w:r>
      <w:r w:rsidR="00FA4C52">
        <w:rPr>
          <w:rFonts w:ascii="ＭＳ Ｐ明朝" w:eastAsia="ＭＳ Ｐ明朝" w:hAnsi="ＭＳ Ｐ明朝" w:hint="eastAsia"/>
          <w:sz w:val="24"/>
          <w:szCs w:val="24"/>
        </w:rPr>
        <w:t>、</w:t>
      </w:r>
      <w:r w:rsidRPr="00E070FB">
        <w:rPr>
          <w:rFonts w:ascii="ＭＳ Ｐ明朝" w:eastAsia="ＭＳ Ｐ明朝" w:hAnsi="ＭＳ Ｐ明朝"/>
          <w:sz w:val="24"/>
          <w:szCs w:val="24"/>
        </w:rPr>
        <w:t>予見する影が用いられていました（</w:t>
      </w:r>
      <w:hyperlink r:id="rId1440" w:anchor="1:10" w:tooltip="この救については、あなたがたに対する恵みのことを預言した預言者たちも、たずね求め、かつ、つぶさに調べた。 彼らは、自分たちのうちにいますキリストの霊が、キリストの苦難とそれに続く栄光とを、あらかじめあかしした時、それは、いつの時、どんな場合をさしたのかを、調べたのである。 そして、それらについて調べたのは、自分たちのためではなくて、あなたがたのための奉仕であることを示された。それらの事は、天からつかわされた聖霊に感じて福音をあなたがたに宣べ伝えた人々によって、今や、あなたがたに告げ知らされたのであるが…" w:history="1">
        <w:r w:rsidR="00CB0162" w:rsidRPr="00E8483A">
          <w:rPr>
            <w:rStyle w:val="a7"/>
            <w:rFonts w:ascii="ＭＳ Ｐ明朝" w:eastAsia="ＭＳ Ｐ明朝" w:hAnsi="ＭＳ Ｐ明朝"/>
            <w:sz w:val="24"/>
            <w:szCs w:val="24"/>
          </w:rPr>
          <w:t>第一</w:t>
        </w:r>
        <w:r w:rsidRPr="00E8483A">
          <w:rPr>
            <w:rStyle w:val="a7"/>
            <w:rFonts w:ascii="ＭＳ Ｐ明朝" w:eastAsia="ＭＳ Ｐ明朝" w:hAnsi="ＭＳ Ｐ明朝"/>
            <w:sz w:val="24"/>
            <w:szCs w:val="24"/>
          </w:rPr>
          <w:t>ペテロ1</w:t>
        </w:r>
        <w:r w:rsidR="00CB0162" w:rsidRPr="00E8483A">
          <w:rPr>
            <w:rStyle w:val="a7"/>
            <w:rFonts w:ascii="ＭＳ Ｐ明朝" w:eastAsia="ＭＳ Ｐ明朝" w:hAnsi="ＭＳ Ｐ明朝"/>
            <w:sz w:val="24"/>
            <w:szCs w:val="24"/>
          </w:rPr>
          <w:t>章</w:t>
        </w:r>
        <w:r w:rsidRPr="00E8483A">
          <w:rPr>
            <w:rStyle w:val="a7"/>
            <w:rFonts w:ascii="ＭＳ Ｐ明朝" w:eastAsia="ＭＳ Ｐ明朝" w:hAnsi="ＭＳ Ｐ明朝"/>
            <w:sz w:val="24"/>
            <w:szCs w:val="24"/>
          </w:rPr>
          <w:t>10-12</w:t>
        </w:r>
        <w:r w:rsidR="00CB0162" w:rsidRPr="00E8483A">
          <w:rPr>
            <w:rStyle w:val="a7"/>
            <w:rFonts w:ascii="ＭＳ Ｐ明朝" w:eastAsia="ＭＳ Ｐ明朝" w:hAnsi="ＭＳ Ｐ明朝"/>
            <w:sz w:val="24"/>
            <w:szCs w:val="24"/>
          </w:rPr>
          <w:t>節</w:t>
        </w:r>
      </w:hyperlink>
      <w:r w:rsidR="00CB0162">
        <w:rPr>
          <w:rFonts w:ascii="ＭＳ Ｐ明朝" w:eastAsia="ＭＳ Ｐ明朝" w:hAnsi="ＭＳ Ｐ明朝" w:hint="eastAsia"/>
          <w:sz w:val="24"/>
          <w:szCs w:val="24"/>
        </w:rPr>
        <w:t xml:space="preserve">; </w:t>
      </w:r>
      <w:hyperlink r:id="rId1441" w:anchor="17:3" w:tooltip="どうか、あなた自ら保証となられるように。ほかにだれがわたしのために保証となってくれる者があろうか。 " w:history="1">
        <w:r w:rsidRPr="00E8483A">
          <w:rPr>
            <w:rStyle w:val="a7"/>
            <w:rFonts w:ascii="ＭＳ Ｐ明朝" w:eastAsia="ＭＳ Ｐ明朝" w:hAnsi="ＭＳ Ｐ明朝"/>
            <w:sz w:val="24"/>
            <w:szCs w:val="24"/>
          </w:rPr>
          <w:t>ヨブ記17</w:t>
        </w:r>
        <w:r w:rsidR="00CB0162" w:rsidRPr="00E8483A">
          <w:rPr>
            <w:rStyle w:val="a7"/>
            <w:rFonts w:ascii="ＭＳ Ｐ明朝" w:eastAsia="ＭＳ Ｐ明朝" w:hAnsi="ＭＳ Ｐ明朝"/>
            <w:sz w:val="24"/>
            <w:szCs w:val="24"/>
          </w:rPr>
          <w:t>章</w:t>
        </w:r>
        <w:r w:rsidRPr="00E8483A">
          <w:rPr>
            <w:rStyle w:val="a7"/>
            <w:rFonts w:ascii="ＭＳ Ｐ明朝" w:eastAsia="ＭＳ Ｐ明朝" w:hAnsi="ＭＳ Ｐ明朝"/>
            <w:sz w:val="24"/>
            <w:szCs w:val="24"/>
          </w:rPr>
          <w:t>3</w:t>
        </w:r>
        <w:r w:rsidR="00CB0162" w:rsidRPr="00E8483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実際、十字架は人類史の現実であり、神がこの被造物においてこれまでなさったこと、またこれからなさることすべての究極的な目的であり、力なのです（</w:t>
      </w:r>
      <w:hyperlink r:id="rId1442" w:anchor="1:16" w:tooltip="わたしは福音を恥としない。それは、ユダヤ人をはじめ、ギリシヤ人にも、すべて信じる者に、救を得させる神の力である。 神の義は、その福音の中に啓示され、信仰に始まり信仰に至らせる。これは、「信仰による義人は生きる」と書いてあるとおりである。 " w:history="1">
        <w:r w:rsidRPr="004D3BC7">
          <w:rPr>
            <w:rStyle w:val="a7"/>
            <w:rFonts w:ascii="ＭＳ Ｐ明朝" w:eastAsia="ＭＳ Ｐ明朝" w:hAnsi="ＭＳ Ｐ明朝"/>
            <w:sz w:val="24"/>
            <w:szCs w:val="24"/>
          </w:rPr>
          <w:t>ローマ1</w:t>
        </w:r>
        <w:r w:rsidR="00C62A2A" w:rsidRPr="004D3BC7">
          <w:rPr>
            <w:rStyle w:val="a7"/>
            <w:rFonts w:ascii="ＭＳ Ｐ明朝" w:eastAsia="ＭＳ Ｐ明朝" w:hAnsi="ＭＳ Ｐ明朝"/>
            <w:sz w:val="24"/>
            <w:szCs w:val="24"/>
          </w:rPr>
          <w:t>章</w:t>
        </w:r>
        <w:r w:rsidRPr="004D3BC7">
          <w:rPr>
            <w:rStyle w:val="a7"/>
            <w:rFonts w:ascii="ＭＳ Ｐ明朝" w:eastAsia="ＭＳ Ｐ明朝" w:hAnsi="ＭＳ Ｐ明朝"/>
            <w:sz w:val="24"/>
            <w:szCs w:val="24"/>
          </w:rPr>
          <w:t>16-17</w:t>
        </w:r>
        <w:r w:rsidR="00C62A2A" w:rsidRPr="004D3B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参照）。十字架は</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良い知らせ</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です。なぜなら、十字架によって私たちは永遠の命を得るからです。それは単に</w:t>
      </w:r>
      <w:r w:rsidR="00C349E6">
        <w:rPr>
          <w:rFonts w:ascii="ＭＳ Ｐ明朝" w:eastAsia="ＭＳ Ｐ明朝" w:hAnsi="ＭＳ Ｐ明朝" w:hint="eastAsia"/>
          <w:sz w:val="24"/>
          <w:szCs w:val="24"/>
        </w:rPr>
        <w:t>、</w:t>
      </w:r>
      <w:r w:rsidRPr="00E070FB">
        <w:rPr>
          <w:rFonts w:ascii="ＭＳ Ｐ明朝" w:eastAsia="ＭＳ Ｐ明朝" w:hAnsi="ＭＳ Ｐ明朝"/>
          <w:sz w:val="24"/>
          <w:szCs w:val="24"/>
        </w:rPr>
        <w:t>将来の解放を神から約束されただけでなく（それは素晴らしいことで</w:t>
      </w:r>
      <w:r w:rsidR="00B37B2F">
        <w:rPr>
          <w:rFonts w:ascii="ＭＳ Ｐ明朝" w:eastAsia="ＭＳ Ｐ明朝" w:hAnsi="ＭＳ Ｐ明朝" w:hint="eastAsia"/>
          <w:sz w:val="24"/>
          <w:szCs w:val="24"/>
        </w:rPr>
        <w:t>した</w:t>
      </w:r>
      <w:r w:rsidRPr="00E070FB">
        <w:rPr>
          <w:rFonts w:ascii="ＭＳ Ｐ明朝" w:eastAsia="ＭＳ Ｐ明朝" w:hAnsi="ＭＳ Ｐ明朝"/>
          <w:sz w:val="24"/>
          <w:szCs w:val="24"/>
        </w:rPr>
        <w:t>が）、</w:t>
      </w:r>
      <w:r w:rsidR="00B37B2F" w:rsidRPr="00B37B2F">
        <w:rPr>
          <w:rFonts w:ascii="ＭＳ Ｐ明朝" w:eastAsia="ＭＳ Ｐ明朝" w:hAnsi="ＭＳ Ｐ明朝" w:hint="eastAsia"/>
          <w:sz w:val="24"/>
          <w:szCs w:val="24"/>
        </w:rPr>
        <w:t>それは御子の人格と御業に対して神が満足しておられることを宣言しており、</w:t>
      </w:r>
      <w:r w:rsidR="00CB0162">
        <w:rPr>
          <w:rFonts w:ascii="ＭＳ Ｐ明朝" w:eastAsia="ＭＳ Ｐ明朝" w:hAnsi="ＭＳ Ｐ明朝" w:hint="eastAsia"/>
          <w:sz w:val="24"/>
          <w:szCs w:val="24"/>
        </w:rPr>
        <w:t>「</w:t>
      </w:r>
      <w:r w:rsidR="00380C53">
        <w:rPr>
          <w:rFonts w:ascii="ＭＳ Ｐ明朝" w:eastAsia="ＭＳ Ｐ明朝" w:hAnsi="ＭＳ Ｐ明朝" w:hint="eastAsia"/>
          <w:sz w:val="24"/>
          <w:szCs w:val="24"/>
        </w:rPr>
        <w:t>現わ</w:t>
      </w:r>
      <w:r w:rsidRPr="00E070FB">
        <w:rPr>
          <w:rFonts w:ascii="ＭＳ Ｐ明朝" w:eastAsia="ＭＳ Ｐ明朝" w:hAnsi="ＭＳ Ｐ明朝"/>
          <w:sz w:val="24"/>
          <w:szCs w:val="24"/>
        </w:rPr>
        <w:t>され</w:t>
      </w:r>
      <w:r w:rsidR="00380C53">
        <w:rPr>
          <w:rFonts w:ascii="ＭＳ Ｐ明朝" w:eastAsia="ＭＳ Ｐ明朝" w:hAnsi="ＭＳ Ｐ明朝" w:hint="eastAsia"/>
          <w:sz w:val="24"/>
          <w:szCs w:val="24"/>
        </w:rPr>
        <w:t>ようとしている</w:t>
      </w:r>
      <w:r w:rsidR="00CB0162">
        <w:rPr>
          <w:rFonts w:ascii="ＭＳ Ｐ明朝" w:eastAsia="ＭＳ Ｐ明朝" w:hAnsi="ＭＳ Ｐ明朝" w:hint="eastAsia"/>
          <w:sz w:val="24"/>
          <w:szCs w:val="24"/>
        </w:rPr>
        <w:t>」</w:t>
      </w:r>
      <w:r w:rsidR="00380C53">
        <w:rPr>
          <w:rFonts w:ascii="ＭＳ Ｐ明朝" w:eastAsia="ＭＳ Ｐ明朝" w:hAnsi="ＭＳ Ｐ明朝" w:hint="eastAsia"/>
          <w:sz w:val="24"/>
          <w:szCs w:val="24"/>
        </w:rPr>
        <w:t>救い</w:t>
      </w:r>
      <w:r w:rsidRPr="00E070FB">
        <w:rPr>
          <w:rFonts w:ascii="ＭＳ Ｐ明朝" w:eastAsia="ＭＳ Ｐ明朝" w:hAnsi="ＭＳ Ｐ明朝"/>
          <w:sz w:val="24"/>
          <w:szCs w:val="24"/>
        </w:rPr>
        <w:t>（</w:t>
      </w:r>
      <w:hyperlink r:id="rId1443" w:anchor="1:5" w:tooltip="あなたがたは、終りの時に啓示さるべき救にあずかるために、信仰により神の御力に守られているのである。 " w:history="1">
        <w:r w:rsidR="00CB0162" w:rsidRPr="004D3BC7">
          <w:rPr>
            <w:rStyle w:val="a7"/>
            <w:rFonts w:ascii="ＭＳ Ｐ明朝" w:eastAsia="ＭＳ Ｐ明朝" w:hAnsi="ＭＳ Ｐ明朝"/>
            <w:sz w:val="24"/>
            <w:szCs w:val="24"/>
          </w:rPr>
          <w:t>第一</w:t>
        </w:r>
        <w:r w:rsidRPr="004D3BC7">
          <w:rPr>
            <w:rStyle w:val="a7"/>
            <w:rFonts w:ascii="ＭＳ Ｐ明朝" w:eastAsia="ＭＳ Ｐ明朝" w:hAnsi="ＭＳ Ｐ明朝"/>
            <w:sz w:val="24"/>
            <w:szCs w:val="24"/>
          </w:rPr>
          <w:t>ペ</w:t>
        </w:r>
        <w:r w:rsidR="00CB0162" w:rsidRPr="004D3BC7">
          <w:rPr>
            <w:rStyle w:val="a7"/>
            <w:rFonts w:ascii="ＭＳ Ｐ明朝" w:eastAsia="ＭＳ Ｐ明朝" w:hAnsi="ＭＳ Ｐ明朝"/>
            <w:sz w:val="24"/>
            <w:szCs w:val="24"/>
          </w:rPr>
          <w:t>テロ</w:t>
        </w:r>
        <w:r w:rsidRPr="004D3BC7">
          <w:rPr>
            <w:rStyle w:val="a7"/>
            <w:rFonts w:ascii="ＭＳ Ｐ明朝" w:eastAsia="ＭＳ Ｐ明朝" w:hAnsi="ＭＳ Ｐ明朝"/>
            <w:sz w:val="24"/>
            <w:szCs w:val="24"/>
          </w:rPr>
          <w:t>1</w:t>
        </w:r>
        <w:r w:rsidR="00CB0162" w:rsidRPr="004D3BC7">
          <w:rPr>
            <w:rStyle w:val="a7"/>
            <w:rFonts w:ascii="ＭＳ Ｐ明朝" w:eastAsia="ＭＳ Ｐ明朝" w:hAnsi="ＭＳ Ｐ明朝"/>
            <w:sz w:val="24"/>
            <w:szCs w:val="24"/>
          </w:rPr>
          <w:t>章</w:t>
        </w:r>
        <w:r w:rsidRPr="004D3BC7">
          <w:rPr>
            <w:rStyle w:val="a7"/>
            <w:rFonts w:ascii="ＭＳ Ｐ明朝" w:eastAsia="ＭＳ Ｐ明朝" w:hAnsi="ＭＳ Ｐ明朝"/>
            <w:sz w:val="24"/>
            <w:szCs w:val="24"/>
          </w:rPr>
          <w:t>5</w:t>
        </w:r>
        <w:r w:rsidR="00CB0162" w:rsidRPr="004D3BC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44" w:anchor="5:1" w:tooltip="そこで、あなたがたのうちの長老たちに勧める。わたしも、長老のひとりで、キリストの苦難についての証人であり、また、やがて現れようとする栄光にあずかる者である。 " w:history="1">
        <w:r w:rsidRPr="00380C53">
          <w:rPr>
            <w:rStyle w:val="a7"/>
            <w:rFonts w:ascii="ＭＳ Ｐ明朝" w:eastAsia="ＭＳ Ｐ明朝" w:hAnsi="ＭＳ Ｐ明朝"/>
            <w:sz w:val="24"/>
            <w:szCs w:val="24"/>
          </w:rPr>
          <w:t>5</w:t>
        </w:r>
        <w:r w:rsidR="00CB0162" w:rsidRPr="00380C53">
          <w:rPr>
            <w:rStyle w:val="a7"/>
            <w:rFonts w:ascii="ＭＳ Ｐ明朝" w:eastAsia="ＭＳ Ｐ明朝" w:hAnsi="ＭＳ Ｐ明朝"/>
            <w:sz w:val="24"/>
            <w:szCs w:val="24"/>
          </w:rPr>
          <w:t>章</w:t>
        </w:r>
        <w:r w:rsidRPr="00380C53">
          <w:rPr>
            <w:rStyle w:val="a7"/>
            <w:rFonts w:ascii="ＭＳ Ｐ明朝" w:eastAsia="ＭＳ Ｐ明朝" w:hAnsi="ＭＳ Ｐ明朝"/>
            <w:sz w:val="24"/>
            <w:szCs w:val="24"/>
          </w:rPr>
          <w:t>1</w:t>
        </w:r>
        <w:r w:rsidR="00CB0162" w:rsidRPr="00380C5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）を待ち望んでいる今も、私たちがその御子を信じる信仰によって、御子の人格と御業に対</w:t>
      </w:r>
      <w:r w:rsidR="009B2F17">
        <w:rPr>
          <w:rFonts w:ascii="ＭＳ Ｐ明朝" w:eastAsia="ＭＳ Ｐ明朝" w:hAnsi="ＭＳ Ｐ明朝" w:hint="eastAsia"/>
          <w:sz w:val="24"/>
          <w:szCs w:val="24"/>
        </w:rPr>
        <w:t>して</w:t>
      </w:r>
      <w:r w:rsidRPr="00E070FB">
        <w:rPr>
          <w:rFonts w:ascii="ＭＳ Ｐ明朝" w:eastAsia="ＭＳ Ｐ明朝" w:hAnsi="ＭＳ Ｐ明朝"/>
          <w:sz w:val="24"/>
          <w:szCs w:val="24"/>
        </w:rPr>
        <w:t>神</w:t>
      </w:r>
      <w:r w:rsidR="009B2F17">
        <w:rPr>
          <w:rFonts w:ascii="ＭＳ Ｐ明朝" w:eastAsia="ＭＳ Ｐ明朝" w:hAnsi="ＭＳ Ｐ明朝" w:hint="eastAsia"/>
          <w:sz w:val="24"/>
          <w:szCs w:val="24"/>
        </w:rPr>
        <w:t>が</w:t>
      </w:r>
      <w:r w:rsidRPr="009B2F17">
        <w:rPr>
          <w:rFonts w:ascii="ＭＳ Ｐ明朝" w:eastAsia="ＭＳ Ｐ明朝" w:hAnsi="ＭＳ Ｐ明朝"/>
          <w:sz w:val="24"/>
          <w:szCs w:val="24"/>
        </w:rPr>
        <w:t>満足</w:t>
      </w:r>
      <w:r w:rsidR="009B2F17" w:rsidRPr="009B2F17">
        <w:rPr>
          <w:rFonts w:ascii="ＭＳ Ｐ明朝" w:eastAsia="ＭＳ Ｐ明朝" w:hAnsi="ＭＳ Ｐ明朝" w:hint="eastAsia"/>
          <w:sz w:val="24"/>
          <w:szCs w:val="24"/>
        </w:rPr>
        <w:t>しておられることを</w:t>
      </w:r>
      <w:r w:rsidRPr="00E070FB">
        <w:rPr>
          <w:rFonts w:ascii="ＭＳ Ｐ明朝" w:eastAsia="ＭＳ Ｐ明朝" w:hAnsi="ＭＳ Ｐ明朝"/>
          <w:sz w:val="24"/>
          <w:szCs w:val="24"/>
        </w:rPr>
        <w:t>宣言するものだからです。イエスは弟子たちに、ご自分が成し遂げようとしておられる救いの具体的なしるしと、キリストを信じる信仰によって</w:t>
      </w:r>
      <w:r w:rsidR="00C349E6">
        <w:rPr>
          <w:rFonts w:ascii="ＭＳ Ｐ明朝" w:eastAsia="ＭＳ Ｐ明朝" w:hAnsi="ＭＳ Ｐ明朝" w:hint="eastAsia"/>
          <w:sz w:val="24"/>
          <w:szCs w:val="24"/>
        </w:rPr>
        <w:t>、</w:t>
      </w:r>
      <w:r w:rsidRPr="00E070FB">
        <w:rPr>
          <w:rFonts w:ascii="ＭＳ Ｐ明朝" w:eastAsia="ＭＳ Ｐ明朝" w:hAnsi="ＭＳ Ｐ明朝"/>
          <w:sz w:val="24"/>
          <w:szCs w:val="24"/>
        </w:rPr>
        <w:t>当時も今も私たちのものとなる永遠の交わり--私たちが「パンを食べ、杯を飲む</w:t>
      </w:r>
      <w:r w:rsidRPr="00E070FB">
        <w:rPr>
          <w:rFonts w:ascii="ＭＳ Ｐ明朝" w:eastAsia="ＭＳ Ｐ明朝" w:hAnsi="ＭＳ Ｐ明朝" w:hint="eastAsia"/>
          <w:sz w:val="24"/>
          <w:szCs w:val="24"/>
        </w:rPr>
        <w:t>」たびに世に示される</w:t>
      </w:r>
      <w:r w:rsidRPr="00E070FB">
        <w:rPr>
          <w:rFonts w:ascii="ＭＳ Ｐ明朝" w:eastAsia="ＭＳ Ｐ明朝" w:hAnsi="ＭＳ Ｐ明朝"/>
          <w:sz w:val="24"/>
          <w:szCs w:val="24"/>
        </w:rPr>
        <w:t>--を与えることによって、それまでのすべてを照らし出し、新約の「より</w:t>
      </w:r>
      <w:r w:rsidR="00380C53">
        <w:rPr>
          <w:rFonts w:ascii="ＭＳ Ｐ明朝" w:eastAsia="ＭＳ Ｐ明朝" w:hAnsi="ＭＳ Ｐ明朝" w:hint="eastAsia"/>
          <w:sz w:val="24"/>
          <w:szCs w:val="24"/>
        </w:rPr>
        <w:t>すぐれた</w:t>
      </w:r>
      <w:r w:rsidRPr="00E070FB">
        <w:rPr>
          <w:rFonts w:ascii="ＭＳ Ｐ明朝" w:eastAsia="ＭＳ Ｐ明朝" w:hAnsi="ＭＳ Ｐ明朝"/>
          <w:sz w:val="24"/>
          <w:szCs w:val="24"/>
        </w:rPr>
        <w:t>約束」（</w:t>
      </w:r>
      <w:hyperlink r:id="rId1445" w:anchor="8:6" w:tooltip="ところがキリストは、はるかにすぐれた務を得られたのである。それは、さらにまさった約束に基いて立てられた、さらにまさった契約の仲保者となられたことによる。 " w:history="1">
        <w:r w:rsidR="00CB0162" w:rsidRPr="00380C53">
          <w:rPr>
            <w:rStyle w:val="a7"/>
            <w:rFonts w:ascii="ＭＳ Ｐ明朝" w:eastAsia="ＭＳ Ｐ明朝" w:hAnsi="ＭＳ Ｐ明朝"/>
            <w:sz w:val="24"/>
            <w:szCs w:val="24"/>
          </w:rPr>
          <w:t>ヘブル</w:t>
        </w:r>
        <w:r w:rsidRPr="00380C53">
          <w:rPr>
            <w:rStyle w:val="a7"/>
            <w:rFonts w:ascii="ＭＳ Ｐ明朝" w:eastAsia="ＭＳ Ｐ明朝" w:hAnsi="ＭＳ Ｐ明朝"/>
            <w:sz w:val="24"/>
            <w:szCs w:val="24"/>
          </w:rPr>
          <w:t>8</w:t>
        </w:r>
        <w:r w:rsidR="00CB0162" w:rsidRPr="00380C53">
          <w:rPr>
            <w:rStyle w:val="a7"/>
            <w:rFonts w:ascii="ＭＳ Ｐ明朝" w:eastAsia="ＭＳ Ｐ明朝" w:hAnsi="ＭＳ Ｐ明朝"/>
            <w:sz w:val="24"/>
            <w:szCs w:val="24"/>
          </w:rPr>
          <w:t>章</w:t>
        </w:r>
        <w:r w:rsidRPr="00380C53">
          <w:rPr>
            <w:rStyle w:val="a7"/>
            <w:rFonts w:ascii="ＭＳ Ｐ明朝" w:eastAsia="ＭＳ Ｐ明朝" w:hAnsi="ＭＳ Ｐ明朝"/>
            <w:sz w:val="24"/>
            <w:szCs w:val="24"/>
          </w:rPr>
          <w:t>6</w:t>
        </w:r>
        <w:r w:rsidR="00CB0162" w:rsidRPr="00380C5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）の新しく不思議な現実を説明されました。</w:t>
      </w:r>
      <w:r w:rsidR="00B37B2F" w:rsidRPr="00B37B2F">
        <w:rPr>
          <w:rFonts w:ascii="ＭＳ Ｐ明朝" w:eastAsia="ＭＳ Ｐ明朝" w:hAnsi="ＭＳ Ｐ明朝" w:hint="eastAsia"/>
          <w:sz w:val="24"/>
          <w:szCs w:val="24"/>
        </w:rPr>
        <w:t>「より優れて」いるのはそれを望み見ているのでなく、実際のキリストの犠牲に基づいているからです。</w:t>
      </w:r>
      <w:r w:rsidRPr="00E070FB">
        <w:rPr>
          <w:rFonts w:ascii="ＭＳ Ｐ明朝" w:eastAsia="ＭＳ Ｐ明朝" w:hAnsi="ＭＳ Ｐ明朝"/>
          <w:sz w:val="24"/>
          <w:szCs w:val="24"/>
        </w:rPr>
        <w:t>キリストが実際に、歴史的に罪の代価を支払われたからこそ、御霊が</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与えられる</w:t>
      </w:r>
      <w:r w:rsidR="00CB0162">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1446" w:anchor="7:39" w:tooltip="これは、イエスを信じる人々が受けようとしている御霊をさして言われたのである。すなわち、イエスはまだ栄光を受けておられなかったので、御霊がまだ下っていなかったのである。 " w:history="1">
        <w:r w:rsidRPr="00380C53">
          <w:rPr>
            <w:rStyle w:val="a7"/>
            <w:rFonts w:ascii="ＭＳ Ｐ明朝" w:eastAsia="ＭＳ Ｐ明朝" w:hAnsi="ＭＳ Ｐ明朝"/>
            <w:sz w:val="24"/>
            <w:szCs w:val="24"/>
          </w:rPr>
          <w:t>ヨハネ7</w:t>
        </w:r>
        <w:r w:rsidR="00CB0162" w:rsidRPr="00380C53">
          <w:rPr>
            <w:rStyle w:val="a7"/>
            <w:rFonts w:ascii="ＭＳ Ｐ明朝" w:eastAsia="ＭＳ Ｐ明朝" w:hAnsi="ＭＳ Ｐ明朝"/>
            <w:sz w:val="24"/>
            <w:szCs w:val="24"/>
          </w:rPr>
          <w:t>章</w:t>
        </w:r>
        <w:r w:rsidRPr="00380C53">
          <w:rPr>
            <w:rStyle w:val="a7"/>
            <w:rFonts w:ascii="ＭＳ Ｐ明朝" w:eastAsia="ＭＳ Ｐ明朝" w:hAnsi="ＭＳ Ｐ明朝"/>
            <w:sz w:val="24"/>
            <w:szCs w:val="24"/>
          </w:rPr>
          <w:t>39</w:t>
        </w:r>
        <w:r w:rsidR="00CB0162" w:rsidRPr="00380C5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)ことができ、その結果、すべての驚くべき教会時代の賜物、異邦人への神の家族の</w:t>
      </w:r>
      <w:r w:rsidR="00497F6C">
        <w:rPr>
          <w:rFonts w:ascii="ＭＳ Ｐ明朝" w:eastAsia="ＭＳ Ｐ明朝" w:hAnsi="ＭＳ Ｐ明朝" w:hint="eastAsia"/>
          <w:sz w:val="24"/>
          <w:szCs w:val="24"/>
        </w:rPr>
        <w:t>爆発的拡張</w:t>
      </w:r>
      <w:r w:rsidRPr="00E070FB">
        <w:rPr>
          <w:rFonts w:ascii="ＭＳ Ｐ明朝" w:eastAsia="ＭＳ Ｐ明朝" w:hAnsi="ＭＳ Ｐ明朝"/>
          <w:sz w:val="24"/>
          <w:szCs w:val="24"/>
        </w:rPr>
        <w:t>、新約聖書に具体化された</w:t>
      </w:r>
      <w:r w:rsidR="00C349E6">
        <w:rPr>
          <w:rFonts w:ascii="ＭＳ Ｐ明朝" w:eastAsia="ＭＳ Ｐ明朝" w:hAnsi="ＭＳ Ｐ明朝" w:hint="eastAsia"/>
          <w:sz w:val="24"/>
          <w:szCs w:val="24"/>
        </w:rPr>
        <w:t>、</w:t>
      </w:r>
      <w:r w:rsidRPr="00E070FB">
        <w:rPr>
          <w:rFonts w:ascii="ＭＳ Ｐ明朝" w:eastAsia="ＭＳ Ｐ明朝" w:hAnsi="ＭＳ Ｐ明朝"/>
          <w:sz w:val="24"/>
          <w:szCs w:val="24"/>
        </w:rPr>
        <w:t>聖書のすべての貴重な新しい真理の啓示がもたらされたのです。</w:t>
      </w:r>
    </w:p>
    <w:p w14:paraId="5C8A0EE9"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74D6E9" w14:textId="10495C57" w:rsidR="00E070FB" w:rsidRPr="0022534A" w:rsidRDefault="00E8483A" w:rsidP="0022534A">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1B46CD">
        <w:rPr>
          <w:rFonts w:ascii="ＭＳ Ｐ明朝" w:eastAsia="ＭＳ Ｐ明朝" w:hAnsi="ＭＳ Ｐ明朝"/>
          <w:sz w:val="24"/>
          <w:szCs w:val="24"/>
        </w:rPr>
        <w:t>23</w:t>
      </w:r>
      <w:r w:rsidRPr="001B46CD">
        <w:rPr>
          <w:rFonts w:ascii="ＭＳ Ｐ明朝" w:eastAsia="ＭＳ Ｐ明朝" w:hAnsi="ＭＳ Ｐ明朝" w:hint="eastAsia"/>
          <w:sz w:val="24"/>
          <w:szCs w:val="24"/>
        </w:rPr>
        <w:t>)</w:t>
      </w:r>
      <w:r w:rsidRPr="001B46CD">
        <w:rPr>
          <w:rFonts w:ascii="BIZ UDPゴシック" w:eastAsia="BIZ UDPゴシック" w:hAnsi="BIZ UDPゴシック"/>
          <w:sz w:val="24"/>
          <w:szCs w:val="24"/>
        </w:rPr>
        <w:t>わたしは、主</w:t>
      </w:r>
      <w:r w:rsidRPr="00E8483A">
        <w:rPr>
          <w:rFonts w:ascii="BIZ UDPゴシック" w:eastAsia="BIZ UDPゴシック" w:hAnsi="BIZ UDPゴシック"/>
          <w:sz w:val="24"/>
          <w:szCs w:val="24"/>
        </w:rPr>
        <w:t>から</w:t>
      </w:r>
      <w:r w:rsidRPr="00E070FB">
        <w:rPr>
          <w:rFonts w:ascii="ＭＳ Ｐ明朝" w:eastAsia="ＭＳ Ｐ明朝" w:hAnsi="ＭＳ Ｐ明朝"/>
          <w:sz w:val="24"/>
          <w:szCs w:val="24"/>
        </w:rPr>
        <w:t>[直接]</w:t>
      </w:r>
      <w:r w:rsidRPr="00E8483A">
        <w:rPr>
          <w:rFonts w:ascii="BIZ UDPゴシック" w:eastAsia="BIZ UDPゴシック" w:hAnsi="BIZ UDPゴシック"/>
          <w:sz w:val="24"/>
          <w:szCs w:val="24"/>
        </w:rPr>
        <w:t>受けたことを、また、あなたがたに伝えたのである。すなわち、主イエスは、渡される夜、パンをとり、</w:t>
      </w:r>
      <w:r w:rsidRPr="00E8483A">
        <w:rPr>
          <w:rFonts w:ascii="ＭＳ Ｐ明朝" w:eastAsia="ＭＳ Ｐ明朝" w:hAnsi="ＭＳ Ｐ明朝"/>
          <w:sz w:val="24"/>
          <w:szCs w:val="24"/>
        </w:rPr>
        <w:t>(24)</w:t>
      </w:r>
      <w:r w:rsidRPr="00E8483A">
        <w:rPr>
          <w:rFonts w:ascii="BIZ UDPゴシック" w:eastAsia="BIZ UDPゴシック" w:hAnsi="BIZ UDPゴシック"/>
          <w:sz w:val="24"/>
          <w:szCs w:val="24"/>
        </w:rPr>
        <w:t>感謝してこれをさき、そして言われた、「これはあなたがたのための、</w:t>
      </w:r>
      <w:r w:rsidRPr="00E070FB">
        <w:rPr>
          <w:rFonts w:ascii="ＭＳ Ｐ明朝" w:eastAsia="ＭＳ Ｐ明朝" w:hAnsi="ＭＳ Ｐ明朝"/>
          <w:sz w:val="24"/>
          <w:szCs w:val="24"/>
        </w:rPr>
        <w:t>[ささげられた]</w:t>
      </w:r>
      <w:r w:rsidRPr="00E8483A">
        <w:rPr>
          <w:rFonts w:ascii="BIZ UDPゴシック" w:eastAsia="BIZ UDPゴシック" w:hAnsi="BIZ UDPゴシック"/>
          <w:sz w:val="24"/>
          <w:szCs w:val="24"/>
        </w:rPr>
        <w:t>わたしのからだである。わたしを記念するため、このように行いなさい」。</w:t>
      </w:r>
      <w:r w:rsidRPr="00E8483A">
        <w:rPr>
          <w:rFonts w:ascii="ＭＳ Ｐ明朝" w:eastAsia="ＭＳ Ｐ明朝" w:hAnsi="ＭＳ Ｐ明朝"/>
          <w:sz w:val="24"/>
          <w:szCs w:val="24"/>
        </w:rPr>
        <w:t>(25)</w:t>
      </w:r>
      <w:r w:rsidRPr="00E8483A">
        <w:rPr>
          <w:rFonts w:ascii="BIZ UDPゴシック" w:eastAsia="BIZ UDPゴシック" w:hAnsi="BIZ UDPゴシック"/>
          <w:sz w:val="24"/>
          <w:szCs w:val="24"/>
        </w:rPr>
        <w:t>食事ののち、杯をも同じようにして言われた、「この杯は、わたしの血による</w:t>
      </w:r>
      <w:r w:rsidR="0022534A">
        <w:rPr>
          <w:rFonts w:ascii="ＭＳ Ｐ明朝" w:eastAsia="ＭＳ Ｐ明朝" w:hAnsi="ＭＳ Ｐ明朝" w:hint="eastAsia"/>
          <w:sz w:val="24"/>
          <w:szCs w:val="24"/>
        </w:rPr>
        <w:t>[</w:t>
      </w:r>
      <w:r w:rsidR="0022534A" w:rsidRPr="00E070FB">
        <w:rPr>
          <w:rFonts w:ascii="ＭＳ Ｐ明朝" w:eastAsia="ＭＳ Ｐ明朝" w:hAnsi="ＭＳ Ｐ明朝"/>
          <w:sz w:val="24"/>
          <w:szCs w:val="24"/>
        </w:rPr>
        <w:t>血によって結ばれた]</w:t>
      </w:r>
      <w:r w:rsidRPr="00E8483A">
        <w:rPr>
          <w:rFonts w:ascii="BIZ UDPゴシック" w:eastAsia="BIZ UDPゴシック" w:hAnsi="BIZ UDPゴシック"/>
          <w:sz w:val="24"/>
          <w:szCs w:val="24"/>
        </w:rPr>
        <w:t>新しい契約である。飲むたびに</w:t>
      </w:r>
      <w:r w:rsidR="0022534A" w:rsidRPr="00E070FB">
        <w:rPr>
          <w:rFonts w:ascii="ＭＳ Ｐ明朝" w:eastAsia="ＭＳ Ｐ明朝" w:hAnsi="ＭＳ Ｐ明朝" w:hint="eastAsia"/>
          <w:sz w:val="24"/>
          <w:szCs w:val="24"/>
        </w:rPr>
        <w:t>（すなわち、聖餐式にあずかるたびに）</w:t>
      </w:r>
      <w:r w:rsidRPr="00E8483A">
        <w:rPr>
          <w:rFonts w:ascii="BIZ UDPゴシック" w:eastAsia="BIZ UDPゴシック" w:hAnsi="BIZ UDPゴシック"/>
          <w:sz w:val="24"/>
          <w:szCs w:val="24"/>
        </w:rPr>
        <w:t>、わたしの記念として、このように行いなさい」。</w:t>
      </w:r>
      <w:r w:rsidR="0022534A" w:rsidRPr="0022534A">
        <w:rPr>
          <w:rFonts w:ascii="ＭＳ Ｐ明朝" w:eastAsia="ＭＳ Ｐ明朝" w:hAnsi="ＭＳ Ｐ明朝" w:hint="eastAsia"/>
          <w:sz w:val="24"/>
          <w:szCs w:val="24"/>
        </w:rPr>
        <w:t>(</w:t>
      </w:r>
      <w:hyperlink r:id="rId1447" w:anchor="11:23" w:tooltip="わたしは、主から受けたことを、また、あなたがたに伝えたのである。すなわち、主イエスは、渡される夜、パンをとり、 感謝してこれをさき、そして言われた、「これはあなたがたのための、わたしのからだである。わたしを記念するため、このように行いなさい」。 食事ののち、杯をも同じようにして言われた、「この杯は、わたしの血による新しい契約である。飲むたびに、わたしの記念として、このように行いなさい」。 " w:history="1">
        <w:r w:rsidR="00E070FB" w:rsidRPr="0022534A">
          <w:rPr>
            <w:rStyle w:val="a7"/>
            <w:rFonts w:ascii="ＭＳ Ｐ明朝" w:eastAsia="ＭＳ Ｐ明朝" w:hAnsi="ＭＳ Ｐ明朝"/>
            <w:sz w:val="24"/>
            <w:szCs w:val="24"/>
          </w:rPr>
          <w:t>第一コリント11</w:t>
        </w:r>
        <w:r w:rsidR="0022534A" w:rsidRPr="0022534A">
          <w:rPr>
            <w:rStyle w:val="a7"/>
            <w:rFonts w:ascii="ＭＳ Ｐ明朝" w:eastAsia="ＭＳ Ｐ明朝" w:hAnsi="ＭＳ Ｐ明朝"/>
            <w:sz w:val="24"/>
            <w:szCs w:val="24"/>
          </w:rPr>
          <w:t>章</w:t>
        </w:r>
        <w:r w:rsidR="00E070FB" w:rsidRPr="0022534A">
          <w:rPr>
            <w:rStyle w:val="a7"/>
            <w:rFonts w:ascii="ＭＳ Ｐ明朝" w:eastAsia="ＭＳ Ｐ明朝" w:hAnsi="ＭＳ Ｐ明朝"/>
            <w:sz w:val="24"/>
            <w:szCs w:val="24"/>
          </w:rPr>
          <w:t>23-25</w:t>
        </w:r>
        <w:r w:rsidR="0022534A" w:rsidRPr="0022534A">
          <w:rPr>
            <w:rStyle w:val="a7"/>
            <w:rFonts w:ascii="ＭＳ Ｐ明朝" w:eastAsia="ＭＳ Ｐ明朝" w:hAnsi="ＭＳ Ｐ明朝"/>
            <w:sz w:val="24"/>
            <w:szCs w:val="24"/>
          </w:rPr>
          <w:t>節</w:t>
        </w:r>
      </w:hyperlink>
      <w:r w:rsidR="0022534A">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（参照</w:t>
      </w:r>
      <w:r w:rsidR="0022534A">
        <w:rPr>
          <w:rFonts w:ascii="ＭＳ Ｐ明朝" w:eastAsia="ＭＳ Ｐ明朝" w:hAnsi="ＭＳ Ｐ明朝" w:hint="eastAsia"/>
          <w:sz w:val="24"/>
          <w:szCs w:val="24"/>
        </w:rPr>
        <w:t>.</w:t>
      </w:r>
      <w:hyperlink r:id="rId1448" w:anchor="26:26" w:tooltip="一同が食事をしているとき、イエスはパンを取り、祝福してこれをさき、弟子たちに与えて言われた、「取って食べよ、これはわたしのからだである」。 " w:history="1">
        <w:r w:rsidR="00E070FB" w:rsidRPr="0022534A">
          <w:rPr>
            <w:rStyle w:val="a7"/>
            <w:rFonts w:ascii="ＭＳ Ｐ明朝" w:eastAsia="ＭＳ Ｐ明朝" w:hAnsi="ＭＳ Ｐ明朝"/>
            <w:sz w:val="24"/>
            <w:szCs w:val="24"/>
          </w:rPr>
          <w:t>マタイ26</w:t>
        </w:r>
        <w:r w:rsidR="0022534A" w:rsidRPr="0022534A">
          <w:rPr>
            <w:rStyle w:val="a7"/>
            <w:rFonts w:ascii="ＭＳ Ｐ明朝" w:eastAsia="ＭＳ Ｐ明朝" w:hAnsi="ＭＳ Ｐ明朝"/>
            <w:sz w:val="24"/>
            <w:szCs w:val="24"/>
          </w:rPr>
          <w:t>章</w:t>
        </w:r>
        <w:r w:rsidR="00E070FB" w:rsidRPr="0022534A">
          <w:rPr>
            <w:rStyle w:val="a7"/>
            <w:rFonts w:ascii="ＭＳ Ｐ明朝" w:eastAsia="ＭＳ Ｐ明朝" w:hAnsi="ＭＳ Ｐ明朝"/>
            <w:sz w:val="24"/>
            <w:szCs w:val="24"/>
          </w:rPr>
          <w:t>26-29</w:t>
        </w:r>
        <w:r w:rsidR="0022534A" w:rsidRPr="0022534A">
          <w:rPr>
            <w:rStyle w:val="a7"/>
            <w:rFonts w:ascii="ＭＳ Ｐ明朝" w:eastAsia="ＭＳ Ｐ明朝" w:hAnsi="ＭＳ Ｐ明朝"/>
            <w:sz w:val="24"/>
            <w:szCs w:val="24"/>
          </w:rPr>
          <w:t>節</w:t>
        </w:r>
      </w:hyperlink>
      <w:r w:rsidR="0022534A">
        <w:rPr>
          <w:rFonts w:ascii="ＭＳ Ｐ明朝" w:eastAsia="ＭＳ Ｐ明朝" w:hAnsi="ＭＳ Ｐ明朝" w:hint="eastAsia"/>
          <w:sz w:val="24"/>
          <w:szCs w:val="24"/>
        </w:rPr>
        <w:t xml:space="preserve">; </w:t>
      </w:r>
      <w:hyperlink r:id="rId1449" w:anchor="14:22" w:tooltip="一同が食事をしているとき、イエスはパンを取り、祝福してこれをさき、弟子たちに与えて言われた、「取れ、これはわたしのからだである」。 また杯を取り、感謝して彼らに与えられると、一同はその杯から飲んだ。 イエスはまた言われた、「これは、多くの人のために流すわたしの契約の血である。 あなたがたによく言っておく。神の国で新しく飲むその日までは、わたしは決して二度と、ぶどうの実から造ったものを飲むことをしない」。 " w:history="1">
        <w:r w:rsidR="00E070FB" w:rsidRPr="00C33291">
          <w:rPr>
            <w:rStyle w:val="a7"/>
            <w:rFonts w:ascii="ＭＳ Ｐ明朝" w:eastAsia="ＭＳ Ｐ明朝" w:hAnsi="ＭＳ Ｐ明朝"/>
            <w:sz w:val="24"/>
            <w:szCs w:val="24"/>
          </w:rPr>
          <w:t>マ</w:t>
        </w:r>
        <w:r w:rsidR="0022534A" w:rsidRPr="00C33291">
          <w:rPr>
            <w:rStyle w:val="a7"/>
            <w:rFonts w:ascii="ＭＳ Ｐ明朝" w:eastAsia="ＭＳ Ｐ明朝" w:hAnsi="ＭＳ Ｐ明朝"/>
            <w:sz w:val="24"/>
            <w:szCs w:val="24"/>
          </w:rPr>
          <w:t>ル</w:t>
        </w:r>
        <w:r w:rsidR="00E070FB" w:rsidRPr="00C33291">
          <w:rPr>
            <w:rStyle w:val="a7"/>
            <w:rFonts w:ascii="ＭＳ Ｐ明朝" w:eastAsia="ＭＳ Ｐ明朝" w:hAnsi="ＭＳ Ｐ明朝"/>
            <w:sz w:val="24"/>
            <w:szCs w:val="24"/>
          </w:rPr>
          <w:t>コ14</w:t>
        </w:r>
        <w:r w:rsidR="0022534A" w:rsidRPr="00C33291">
          <w:rPr>
            <w:rStyle w:val="a7"/>
            <w:rFonts w:ascii="ＭＳ Ｐ明朝" w:eastAsia="ＭＳ Ｐ明朝" w:hAnsi="ＭＳ Ｐ明朝"/>
            <w:sz w:val="24"/>
            <w:szCs w:val="24"/>
          </w:rPr>
          <w:t>章</w:t>
        </w:r>
        <w:r w:rsidR="00E070FB" w:rsidRPr="00C33291">
          <w:rPr>
            <w:rStyle w:val="a7"/>
            <w:rFonts w:ascii="ＭＳ Ｐ明朝" w:eastAsia="ＭＳ Ｐ明朝" w:hAnsi="ＭＳ Ｐ明朝"/>
            <w:sz w:val="24"/>
            <w:szCs w:val="24"/>
          </w:rPr>
          <w:t>22-25</w:t>
        </w:r>
        <w:r w:rsidR="0022534A" w:rsidRPr="00C33291">
          <w:rPr>
            <w:rStyle w:val="a7"/>
            <w:rFonts w:ascii="ＭＳ Ｐ明朝" w:eastAsia="ＭＳ Ｐ明朝" w:hAnsi="ＭＳ Ｐ明朝"/>
            <w:sz w:val="24"/>
            <w:szCs w:val="24"/>
          </w:rPr>
          <w:t>節</w:t>
        </w:r>
      </w:hyperlink>
      <w:r w:rsidR="0022534A">
        <w:rPr>
          <w:rFonts w:ascii="ＭＳ Ｐ明朝" w:eastAsia="ＭＳ Ｐ明朝" w:hAnsi="ＭＳ Ｐ明朝" w:hint="eastAsia"/>
          <w:sz w:val="24"/>
          <w:szCs w:val="24"/>
        </w:rPr>
        <w:t xml:space="preserve">; </w:t>
      </w:r>
      <w:hyperlink r:id="rId1450" w:anchor="22:15" w:tooltip="（15）イエスは彼らに言われた、「わたしは苦しみを受ける前に、あなたがたとこの過越の食事をしようと、切に望んでいた。(16)あなたがたに言って置くが、神の国で過越が成就する時までは、わたしは二度と、この過越の食事をすることはない」。(17)そして杯を取り、感謝して言われた、「これを取って、互に分けて飲め。(18)あなたがたに言っておくが、今からのち神の国が来るまでは、わたしはぶどうの実から造ったものを、いっさい飲まない」。(19)またパンを取り、感謝してこれをさき、弟子たちに与えて言われた、「これは、あな…" w:history="1">
        <w:r w:rsidR="00E070FB" w:rsidRPr="00C33291">
          <w:rPr>
            <w:rStyle w:val="a7"/>
            <w:rFonts w:ascii="ＭＳ Ｐ明朝" w:eastAsia="ＭＳ Ｐ明朝" w:hAnsi="ＭＳ Ｐ明朝"/>
            <w:sz w:val="24"/>
            <w:szCs w:val="24"/>
          </w:rPr>
          <w:t>ルカ22</w:t>
        </w:r>
        <w:r w:rsidR="0022534A" w:rsidRPr="00C33291">
          <w:rPr>
            <w:rStyle w:val="a7"/>
            <w:rFonts w:ascii="ＭＳ Ｐ明朝" w:eastAsia="ＭＳ Ｐ明朝" w:hAnsi="ＭＳ Ｐ明朝"/>
            <w:sz w:val="24"/>
            <w:szCs w:val="24"/>
          </w:rPr>
          <w:t>章</w:t>
        </w:r>
        <w:r w:rsidR="00E070FB" w:rsidRPr="00C33291">
          <w:rPr>
            <w:rStyle w:val="a7"/>
            <w:rFonts w:ascii="ＭＳ Ｐ明朝" w:eastAsia="ＭＳ Ｐ明朝" w:hAnsi="ＭＳ Ｐ明朝"/>
            <w:sz w:val="24"/>
            <w:szCs w:val="24"/>
          </w:rPr>
          <w:t>15-20</w:t>
        </w:r>
        <w:r w:rsidR="0022534A" w:rsidRPr="00C33291">
          <w:rPr>
            <w:rStyle w:val="a7"/>
            <w:rFonts w:ascii="ＭＳ Ｐ明朝" w:eastAsia="ＭＳ Ｐ明朝" w:hAnsi="ＭＳ Ｐ明朝"/>
            <w:sz w:val="24"/>
            <w:szCs w:val="24"/>
          </w:rPr>
          <w:t>節</w:t>
        </w:r>
      </w:hyperlink>
      <w:r w:rsidR="0022534A">
        <w:rPr>
          <w:rFonts w:ascii="ＭＳ Ｐ明朝" w:eastAsia="ＭＳ Ｐ明朝" w:hAnsi="ＭＳ Ｐ明朝" w:hint="eastAsia"/>
          <w:sz w:val="24"/>
          <w:szCs w:val="24"/>
        </w:rPr>
        <w:t xml:space="preserve">; </w:t>
      </w:r>
      <w:r w:rsidR="00E070FB" w:rsidRPr="00E070FB">
        <w:rPr>
          <w:rFonts w:ascii="ＭＳ Ｐ明朝" w:eastAsia="ＭＳ Ｐ明朝" w:hAnsi="ＭＳ Ｐ明朝"/>
          <w:sz w:val="24"/>
          <w:szCs w:val="24"/>
        </w:rPr>
        <w:t>参照</w:t>
      </w:r>
      <w:r w:rsidR="0022534A">
        <w:rPr>
          <w:rFonts w:ascii="ＭＳ Ｐ明朝" w:eastAsia="ＭＳ Ｐ明朝" w:hAnsi="ＭＳ Ｐ明朝" w:hint="eastAsia"/>
          <w:sz w:val="24"/>
          <w:szCs w:val="24"/>
        </w:rPr>
        <w:t>.</w:t>
      </w:r>
      <w:hyperlink r:id="rId1451" w:anchor="6:51" w:tooltip="（51）わたしは天から下ってきた生きたパンである。それを食べる者は、いつまでも生きるであろう。わたしが与えるパンは、世の命のために与えるわたしの肉である」。(52)そこで、ユダヤ人らが互に論じて言った、「この人はどうして、自分の肉をわたしたちに与えて食べさせることができようか」。(53)イエスは彼らに言われた、「よくよく言っておく。人の子の肉を食べず、また、その血を飲まなければ、あなたがたの内に命はない。(54)わたしの肉を食べ、わたしの血を飲む者には、永遠の命があり、わたしはその人を終りの日によみがえ…" w:history="1">
        <w:r w:rsidR="00E070FB" w:rsidRPr="00C33291">
          <w:rPr>
            <w:rStyle w:val="a7"/>
            <w:rFonts w:ascii="ＭＳ Ｐ明朝" w:eastAsia="ＭＳ Ｐ明朝" w:hAnsi="ＭＳ Ｐ明朝"/>
            <w:sz w:val="24"/>
            <w:szCs w:val="24"/>
          </w:rPr>
          <w:t>ヨハネ6</w:t>
        </w:r>
        <w:r w:rsidR="0022534A" w:rsidRPr="00C33291">
          <w:rPr>
            <w:rStyle w:val="a7"/>
            <w:rFonts w:ascii="ＭＳ Ｐ明朝" w:eastAsia="ＭＳ Ｐ明朝" w:hAnsi="ＭＳ Ｐ明朝"/>
            <w:sz w:val="24"/>
            <w:szCs w:val="24"/>
          </w:rPr>
          <w:t>章</w:t>
        </w:r>
        <w:r w:rsidR="00E070FB" w:rsidRPr="00C33291">
          <w:rPr>
            <w:rStyle w:val="a7"/>
            <w:rFonts w:ascii="ＭＳ Ｐ明朝" w:eastAsia="ＭＳ Ｐ明朝" w:hAnsi="ＭＳ Ｐ明朝"/>
            <w:sz w:val="24"/>
            <w:szCs w:val="24"/>
          </w:rPr>
          <w:t>51-59</w:t>
        </w:r>
        <w:r w:rsidR="0022534A" w:rsidRPr="00C3329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32656EB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854C2DC" w14:textId="6FC23947" w:rsidR="00E070FB" w:rsidRDefault="00E070FB" w:rsidP="009A5F59">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それが終わると、イエスと弟子たちは賛美歌を歌い、オリーブ山とゲッセマネに向か</w:t>
      </w:r>
      <w:r w:rsidRPr="00E070FB">
        <w:rPr>
          <w:rFonts w:ascii="ＭＳ Ｐ明朝" w:eastAsia="ＭＳ Ｐ明朝" w:hAnsi="ＭＳ Ｐ明朝"/>
          <w:sz w:val="24"/>
          <w:szCs w:val="24"/>
        </w:rPr>
        <w:lastRenderedPageBreak/>
        <w:t>って夜のうちに出て行きました（</w:t>
      </w:r>
      <w:hyperlink r:id="rId1452" w:anchor="26:30" w:tooltip="彼らは、さんびを歌った後、オリブ山へ出かけて行った。 " w:history="1">
        <w:r w:rsidRPr="004703A4">
          <w:rPr>
            <w:rStyle w:val="a7"/>
            <w:rFonts w:ascii="ＭＳ Ｐ明朝" w:eastAsia="ＭＳ Ｐ明朝" w:hAnsi="ＭＳ Ｐ明朝"/>
            <w:sz w:val="24"/>
            <w:szCs w:val="24"/>
          </w:rPr>
          <w:t>マタ</w:t>
        </w:r>
        <w:r w:rsidR="00C33291" w:rsidRPr="004703A4">
          <w:rPr>
            <w:rStyle w:val="a7"/>
            <w:rFonts w:ascii="ＭＳ Ｐ明朝" w:eastAsia="ＭＳ Ｐ明朝" w:hAnsi="ＭＳ Ｐ明朝"/>
            <w:sz w:val="24"/>
            <w:szCs w:val="24"/>
          </w:rPr>
          <w:t>イ</w:t>
        </w:r>
        <w:r w:rsidRPr="004703A4">
          <w:rPr>
            <w:rStyle w:val="a7"/>
            <w:rFonts w:ascii="ＭＳ Ｐ明朝" w:eastAsia="ＭＳ Ｐ明朝" w:hAnsi="ＭＳ Ｐ明朝"/>
            <w:sz w:val="24"/>
            <w:szCs w:val="24"/>
          </w:rPr>
          <w:t>26</w:t>
        </w:r>
        <w:r w:rsidR="00C33291" w:rsidRPr="004703A4">
          <w:rPr>
            <w:rStyle w:val="a7"/>
            <w:rFonts w:ascii="ＭＳ Ｐ明朝" w:eastAsia="ＭＳ Ｐ明朝" w:hAnsi="ＭＳ Ｐ明朝"/>
            <w:sz w:val="24"/>
            <w:szCs w:val="24"/>
          </w:rPr>
          <w:t>章</w:t>
        </w:r>
        <w:r w:rsidRPr="004703A4">
          <w:rPr>
            <w:rStyle w:val="a7"/>
            <w:rFonts w:ascii="ＭＳ Ｐ明朝" w:eastAsia="ＭＳ Ｐ明朝" w:hAnsi="ＭＳ Ｐ明朝"/>
            <w:sz w:val="24"/>
            <w:szCs w:val="24"/>
          </w:rPr>
          <w:t>30</w:t>
        </w:r>
        <w:r w:rsidR="00C33291" w:rsidRPr="004703A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53" w:anchor="14:26" w:tooltip="彼らは、さんびを歌った後、オリブ山へ出かけて行った。 " w:history="1">
        <w:r w:rsidRPr="004703A4">
          <w:rPr>
            <w:rStyle w:val="a7"/>
            <w:rFonts w:ascii="ＭＳ Ｐ明朝" w:eastAsia="ＭＳ Ｐ明朝" w:hAnsi="ＭＳ Ｐ明朝"/>
            <w:sz w:val="24"/>
            <w:szCs w:val="24"/>
          </w:rPr>
          <w:t>マ</w:t>
        </w:r>
        <w:r w:rsidR="00C33291" w:rsidRPr="004703A4">
          <w:rPr>
            <w:rStyle w:val="a7"/>
            <w:rFonts w:ascii="ＭＳ Ｐ明朝" w:eastAsia="ＭＳ Ｐ明朝" w:hAnsi="ＭＳ Ｐ明朝"/>
            <w:sz w:val="24"/>
            <w:szCs w:val="24"/>
          </w:rPr>
          <w:t>ル</w:t>
        </w:r>
        <w:r w:rsidRPr="004703A4">
          <w:rPr>
            <w:rStyle w:val="a7"/>
            <w:rFonts w:ascii="ＭＳ Ｐ明朝" w:eastAsia="ＭＳ Ｐ明朝" w:hAnsi="ＭＳ Ｐ明朝"/>
            <w:sz w:val="24"/>
            <w:szCs w:val="24"/>
          </w:rPr>
          <w:t>コ14</w:t>
        </w:r>
        <w:r w:rsidR="00C33291" w:rsidRPr="004703A4">
          <w:rPr>
            <w:rStyle w:val="a7"/>
            <w:rFonts w:ascii="ＭＳ Ｐ明朝" w:eastAsia="ＭＳ Ｐ明朝" w:hAnsi="ＭＳ Ｐ明朝"/>
            <w:sz w:val="24"/>
            <w:szCs w:val="24"/>
          </w:rPr>
          <w:t>章</w:t>
        </w:r>
        <w:r w:rsidRPr="004703A4">
          <w:rPr>
            <w:rStyle w:val="a7"/>
            <w:rFonts w:ascii="ＭＳ Ｐ明朝" w:eastAsia="ＭＳ Ｐ明朝" w:hAnsi="ＭＳ Ｐ明朝"/>
            <w:sz w:val="24"/>
            <w:szCs w:val="24"/>
          </w:rPr>
          <w:t>26</w:t>
        </w:r>
        <w:r w:rsidR="00C33291" w:rsidRPr="004703A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）。主はその</w:t>
      </w:r>
      <w:r w:rsidR="004703A4">
        <w:rPr>
          <w:rFonts w:ascii="ＭＳ Ｐ明朝" w:eastAsia="ＭＳ Ｐ明朝" w:hAnsi="ＭＳ Ｐ明朝" w:hint="eastAsia"/>
          <w:sz w:val="24"/>
          <w:szCs w:val="24"/>
        </w:rPr>
        <w:t>園</w:t>
      </w:r>
      <w:r w:rsidRPr="00E070FB">
        <w:rPr>
          <w:rFonts w:ascii="ＭＳ Ｐ明朝" w:eastAsia="ＭＳ Ｐ明朝" w:hAnsi="ＭＳ Ｐ明朝"/>
          <w:sz w:val="24"/>
          <w:szCs w:val="24"/>
        </w:rPr>
        <w:t>で、これから耐え忍ぶ試練を前に、準備のための最後の祈りを捧げられました。ヨハネによる福音書17章に記されているこれらの祈りの詳細は、主が弟子たちのことを、そしていつかそうなるであろう私たちのことを、最も案じておられたことを示しています（</w:t>
      </w:r>
      <w:hyperlink r:id="rId1454" w:anchor="17:6" w:tooltip="わたしは、あなたが世から選んでわたしに賜わった人々に、み名をあらわしました。彼らはあなたのものでありましたが、わたしに下さいました。そして、彼らはあなたの言葉を守りました。 いま彼らは、わたしに賜わったものはすべて、あなたから出たものであることを知りました。 なぜなら、わたしはあなたからいただいた言葉を彼らに与え、そして彼らはそれを受け、わたしがあなたから出たものであることをほんとうに知り、また、あなたがわたしをつかわされたことを信じるに至ったからです。 わたしは彼らのためにお願いします…" w:history="1">
        <w:r w:rsidRPr="004703A4">
          <w:rPr>
            <w:rStyle w:val="a7"/>
            <w:rFonts w:ascii="ＭＳ Ｐ明朝" w:eastAsia="ＭＳ Ｐ明朝" w:hAnsi="ＭＳ Ｐ明朝"/>
            <w:sz w:val="24"/>
            <w:szCs w:val="24"/>
          </w:rPr>
          <w:t>ヨハネ17</w:t>
        </w:r>
        <w:r w:rsidR="004703A4" w:rsidRPr="004703A4">
          <w:rPr>
            <w:rStyle w:val="a7"/>
            <w:rFonts w:ascii="ＭＳ Ｐ明朝" w:eastAsia="ＭＳ Ｐ明朝" w:hAnsi="ＭＳ Ｐ明朝"/>
            <w:sz w:val="24"/>
            <w:szCs w:val="24"/>
          </w:rPr>
          <w:t>章</w:t>
        </w:r>
        <w:r w:rsidRPr="004703A4">
          <w:rPr>
            <w:rStyle w:val="a7"/>
            <w:rFonts w:ascii="ＭＳ Ｐ明朝" w:eastAsia="ＭＳ Ｐ明朝" w:hAnsi="ＭＳ Ｐ明朝"/>
            <w:sz w:val="24"/>
            <w:szCs w:val="24"/>
          </w:rPr>
          <w:t>6-26</w:t>
        </w:r>
        <w:r w:rsidR="004703A4" w:rsidRPr="004703A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）。共観</w:t>
      </w:r>
      <w:r w:rsidR="00516440">
        <w:rPr>
          <w:rFonts w:ascii="ＭＳ Ｐ明朝" w:eastAsia="ＭＳ Ｐ明朝" w:hAnsi="ＭＳ Ｐ明朝" w:hint="eastAsia"/>
          <w:sz w:val="24"/>
          <w:szCs w:val="24"/>
        </w:rPr>
        <w:t>福音書の著者</w:t>
      </w:r>
      <w:r w:rsidRPr="00E070FB">
        <w:rPr>
          <w:rFonts w:ascii="ＭＳ Ｐ明朝" w:eastAsia="ＭＳ Ｐ明朝" w:hAnsi="ＭＳ Ｐ明朝"/>
          <w:sz w:val="24"/>
          <w:szCs w:val="24"/>
        </w:rPr>
        <w:t>たちによって</w:t>
      </w:r>
      <w:r w:rsidR="00516440">
        <w:rPr>
          <w:rFonts w:ascii="ＭＳ Ｐ明朝" w:eastAsia="ＭＳ Ｐ明朝" w:hAnsi="ＭＳ Ｐ明朝" w:hint="eastAsia"/>
          <w:sz w:val="24"/>
          <w:szCs w:val="24"/>
        </w:rPr>
        <w:t>書き</w:t>
      </w:r>
      <w:r w:rsidRPr="00E070FB">
        <w:rPr>
          <w:rFonts w:ascii="ＭＳ Ｐ明朝" w:eastAsia="ＭＳ Ｐ明朝" w:hAnsi="ＭＳ Ｐ明朝"/>
          <w:sz w:val="24"/>
          <w:szCs w:val="24"/>
        </w:rPr>
        <w:t>残された</w:t>
      </w:r>
      <w:r w:rsidR="00497F6C">
        <w:rPr>
          <w:rFonts w:ascii="ＭＳ Ｐ明朝" w:eastAsia="ＭＳ Ｐ明朝" w:hAnsi="ＭＳ Ｐ明朝" w:hint="eastAsia"/>
          <w:sz w:val="24"/>
          <w:szCs w:val="24"/>
        </w:rPr>
        <w:t>これら</w:t>
      </w:r>
      <w:r w:rsidR="00516440">
        <w:rPr>
          <w:rFonts w:ascii="ＭＳ Ｐ明朝" w:eastAsia="ＭＳ Ｐ明朝" w:hAnsi="ＭＳ Ｐ明朝" w:hint="eastAsia"/>
          <w:sz w:val="24"/>
          <w:szCs w:val="24"/>
        </w:rPr>
        <w:t>の短縮版</w:t>
      </w:r>
      <w:r w:rsidRPr="00E070FB">
        <w:rPr>
          <w:rFonts w:ascii="ＭＳ Ｐ明朝" w:eastAsia="ＭＳ Ｐ明朝" w:hAnsi="ＭＳ Ｐ明朝"/>
          <w:sz w:val="24"/>
          <w:szCs w:val="24"/>
        </w:rPr>
        <w:t>は、</w:t>
      </w:r>
      <w:r w:rsidR="00497F6C">
        <w:rPr>
          <w:rFonts w:ascii="ＭＳ Ｐ明朝" w:eastAsia="ＭＳ Ｐ明朝" w:hAnsi="ＭＳ Ｐ明朝" w:hint="eastAsia"/>
          <w:sz w:val="24"/>
          <w:szCs w:val="24"/>
        </w:rPr>
        <w:t>よく</w:t>
      </w:r>
      <w:r w:rsidRPr="00E070FB">
        <w:rPr>
          <w:rFonts w:ascii="ＭＳ Ｐ明朝" w:eastAsia="ＭＳ Ｐ明朝" w:hAnsi="ＭＳ Ｐ明朝"/>
          <w:sz w:val="24"/>
          <w:szCs w:val="24"/>
        </w:rPr>
        <w:t>誤解されています。 イエスが十</w:t>
      </w:r>
      <w:r w:rsidRPr="00E070FB">
        <w:rPr>
          <w:rFonts w:ascii="ＭＳ Ｐ明朝" w:eastAsia="ＭＳ Ｐ明朝" w:hAnsi="ＭＳ Ｐ明朝" w:hint="eastAsia"/>
          <w:sz w:val="24"/>
          <w:szCs w:val="24"/>
        </w:rPr>
        <w:t>字架の「杯」（</w:t>
      </w:r>
      <w:hyperlink r:id="rId1455" w:anchor="20:22" w:tooltip="イエスは答えて言われた、「あなたがたは、自分が何を求めているのか、わかっていない。わたしの飲もうとしている杯を飲むことができるか」。彼らは「できます」と答えた。 " w:history="1">
        <w:r w:rsidRPr="00516440">
          <w:rPr>
            <w:rStyle w:val="a7"/>
            <w:rFonts w:ascii="ＭＳ Ｐ明朝" w:eastAsia="ＭＳ Ｐ明朝" w:hAnsi="ＭＳ Ｐ明朝" w:hint="eastAsia"/>
            <w:sz w:val="24"/>
            <w:szCs w:val="24"/>
          </w:rPr>
          <w:t>マタイ</w:t>
        </w:r>
        <w:r w:rsidRPr="00516440">
          <w:rPr>
            <w:rStyle w:val="a7"/>
            <w:rFonts w:ascii="ＭＳ Ｐ明朝" w:eastAsia="ＭＳ Ｐ明朝" w:hAnsi="ＭＳ Ｐ明朝"/>
            <w:sz w:val="24"/>
            <w:szCs w:val="24"/>
          </w:rPr>
          <w:t>20</w:t>
        </w:r>
        <w:r w:rsidR="00516440" w:rsidRPr="00516440">
          <w:rPr>
            <w:rStyle w:val="a7"/>
            <w:rFonts w:ascii="ＭＳ Ｐ明朝" w:eastAsia="ＭＳ Ｐ明朝" w:hAnsi="ＭＳ Ｐ明朝"/>
            <w:sz w:val="24"/>
            <w:szCs w:val="24"/>
          </w:rPr>
          <w:t>章</w:t>
        </w:r>
        <w:r w:rsidRPr="00516440">
          <w:rPr>
            <w:rStyle w:val="a7"/>
            <w:rFonts w:ascii="ＭＳ Ｐ明朝" w:eastAsia="ＭＳ Ｐ明朝" w:hAnsi="ＭＳ Ｐ明朝"/>
            <w:sz w:val="24"/>
            <w:szCs w:val="24"/>
          </w:rPr>
          <w:t>22</w:t>
        </w:r>
        <w:r w:rsidR="00516440" w:rsidRPr="00516440">
          <w:rPr>
            <w:rStyle w:val="a7"/>
            <w:rFonts w:ascii="ＭＳ Ｐ明朝" w:eastAsia="ＭＳ Ｐ明朝" w:hAnsi="ＭＳ Ｐ明朝"/>
            <w:sz w:val="24"/>
            <w:szCs w:val="24"/>
          </w:rPr>
          <w:t>節</w:t>
        </w:r>
      </w:hyperlink>
      <w:r w:rsidR="00516440">
        <w:rPr>
          <w:rFonts w:ascii="ＭＳ Ｐ明朝" w:eastAsia="ＭＳ Ｐ明朝" w:hAnsi="ＭＳ Ｐ明朝" w:hint="eastAsia"/>
          <w:sz w:val="24"/>
          <w:szCs w:val="24"/>
        </w:rPr>
        <w:t xml:space="preserve">; </w:t>
      </w:r>
      <w:hyperlink r:id="rId1456" w:anchor="10:38" w:tooltip="イエスは言われた、「あなたがたは自分が何を求めているのか、わかっていない。あなたがたは、わたしが飲む杯を飲み、わたしが受けるバプテスマを受けることができるか」。 " w:history="1">
        <w:r w:rsidRPr="00516440">
          <w:rPr>
            <w:rStyle w:val="a7"/>
            <w:rFonts w:ascii="ＭＳ Ｐ明朝" w:eastAsia="ＭＳ Ｐ明朝" w:hAnsi="ＭＳ Ｐ明朝"/>
            <w:sz w:val="24"/>
            <w:szCs w:val="24"/>
          </w:rPr>
          <w:t>マ</w:t>
        </w:r>
        <w:r w:rsidR="00516440" w:rsidRPr="00516440">
          <w:rPr>
            <w:rStyle w:val="a7"/>
            <w:rFonts w:ascii="ＭＳ Ｐ明朝" w:eastAsia="ＭＳ Ｐ明朝" w:hAnsi="ＭＳ Ｐ明朝"/>
            <w:sz w:val="24"/>
            <w:szCs w:val="24"/>
          </w:rPr>
          <w:t>ル</w:t>
        </w:r>
        <w:r w:rsidRPr="00516440">
          <w:rPr>
            <w:rStyle w:val="a7"/>
            <w:rFonts w:ascii="ＭＳ Ｐ明朝" w:eastAsia="ＭＳ Ｐ明朝" w:hAnsi="ＭＳ Ｐ明朝"/>
            <w:sz w:val="24"/>
            <w:szCs w:val="24"/>
          </w:rPr>
          <w:t>コ10</w:t>
        </w:r>
        <w:r w:rsidR="00516440" w:rsidRPr="00516440">
          <w:rPr>
            <w:rStyle w:val="a7"/>
            <w:rFonts w:ascii="ＭＳ Ｐ明朝" w:eastAsia="ＭＳ Ｐ明朝" w:hAnsi="ＭＳ Ｐ明朝"/>
            <w:sz w:val="24"/>
            <w:szCs w:val="24"/>
          </w:rPr>
          <w:t>章</w:t>
        </w:r>
        <w:r w:rsidRPr="00516440">
          <w:rPr>
            <w:rStyle w:val="a7"/>
            <w:rFonts w:ascii="ＭＳ Ｐ明朝" w:eastAsia="ＭＳ Ｐ明朝" w:hAnsi="ＭＳ Ｐ明朝"/>
            <w:sz w:val="24"/>
            <w:szCs w:val="24"/>
          </w:rPr>
          <w:t>38</w:t>
        </w:r>
        <w:r w:rsidR="00516440" w:rsidRPr="0051644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参照）を「御心</w:t>
      </w:r>
      <w:r w:rsidR="00497F6C">
        <w:rPr>
          <w:rFonts w:ascii="ＭＳ Ｐ明朝" w:eastAsia="ＭＳ Ｐ明朝" w:hAnsi="ＭＳ Ｐ明朝" w:hint="eastAsia"/>
          <w:sz w:val="24"/>
          <w:szCs w:val="24"/>
        </w:rPr>
        <w:t>でしたら</w:t>
      </w:r>
      <w:r w:rsidRPr="00E070FB">
        <w:rPr>
          <w:rFonts w:ascii="ＭＳ Ｐ明朝" w:eastAsia="ＭＳ Ｐ明朝" w:hAnsi="ＭＳ Ｐ明朝"/>
          <w:sz w:val="24"/>
          <w:szCs w:val="24"/>
        </w:rPr>
        <w:t>」取り去って</w:t>
      </w:r>
      <w:r w:rsidR="00497F6C">
        <w:rPr>
          <w:rFonts w:ascii="ＭＳ Ｐ明朝" w:eastAsia="ＭＳ Ｐ明朝" w:hAnsi="ＭＳ Ｐ明朝" w:hint="eastAsia"/>
          <w:sz w:val="24"/>
          <w:szCs w:val="24"/>
        </w:rPr>
        <w:t>ください</w:t>
      </w:r>
      <w:r w:rsidRPr="00E070FB">
        <w:rPr>
          <w:rFonts w:ascii="ＭＳ Ｐ明朝" w:eastAsia="ＭＳ Ｐ明朝" w:hAnsi="ＭＳ Ｐ明朝"/>
          <w:sz w:val="24"/>
          <w:szCs w:val="24"/>
        </w:rPr>
        <w:t>と願ったのは、</w:t>
      </w:r>
      <w:r w:rsidR="0030135D">
        <w:rPr>
          <w:rFonts w:ascii="ＭＳ Ｐ明朝" w:eastAsia="ＭＳ Ｐ明朝" w:hAnsi="ＭＳ Ｐ明朝" w:hint="eastAsia"/>
          <w:sz w:val="24"/>
          <w:szCs w:val="24"/>
        </w:rPr>
        <w:t>ご自身</w:t>
      </w:r>
      <w:r w:rsidRPr="00E070FB">
        <w:rPr>
          <w:rFonts w:ascii="ＭＳ Ｐ明朝" w:eastAsia="ＭＳ Ｐ明朝" w:hAnsi="ＭＳ Ｐ明朝"/>
          <w:sz w:val="24"/>
          <w:szCs w:val="24"/>
        </w:rPr>
        <w:t>のためではなく、私たちのためです</w:t>
      </w:r>
      <w:r w:rsidR="00516440">
        <w:rPr>
          <w:rFonts w:ascii="ＭＳ Ｐ明朝" w:eastAsia="ＭＳ Ｐ明朝" w:hAnsi="ＭＳ Ｐ明朝" w:hint="eastAsia"/>
          <w:sz w:val="24"/>
          <w:szCs w:val="24"/>
        </w:rPr>
        <w:t>。</w:t>
      </w:r>
      <w:r w:rsidR="00497F6C">
        <w:rPr>
          <w:rFonts w:ascii="ＭＳ Ｐ明朝" w:eastAsia="ＭＳ Ｐ明朝" w:hAnsi="ＭＳ Ｐ明朝" w:hint="eastAsia"/>
          <w:sz w:val="24"/>
          <w:szCs w:val="24"/>
        </w:rPr>
        <w:t>園の祈りの前に起こった</w:t>
      </w:r>
      <w:r w:rsidRPr="00E070FB">
        <w:rPr>
          <w:rFonts w:ascii="ＭＳ Ｐ明朝" w:eastAsia="ＭＳ Ｐ明朝" w:hAnsi="ＭＳ Ｐ明朝"/>
          <w:sz w:val="24"/>
          <w:szCs w:val="24"/>
        </w:rPr>
        <w:t>ペテロの抗議（</w:t>
      </w:r>
      <w:hyperlink r:id="rId1457" w:anchor="16:22" w:tooltip="すると、ペテロはイエスをわきへ引き寄せて、いさめはじめ、「主よ、とんでもないことです。そんなことがあるはずはございません」と言った。 イエスは振り向いて、ペテロに言われた、「サタンよ、引きさがれ。わたしの邪魔をする者だ。あなたは神のことを思わないで、人のことを思っている」。 " w:history="1">
        <w:r w:rsidRPr="00516440">
          <w:rPr>
            <w:rStyle w:val="a7"/>
            <w:rFonts w:ascii="ＭＳ Ｐ明朝" w:eastAsia="ＭＳ Ｐ明朝" w:hAnsi="ＭＳ Ｐ明朝"/>
            <w:sz w:val="24"/>
            <w:szCs w:val="24"/>
          </w:rPr>
          <w:t>マタ</w:t>
        </w:r>
        <w:r w:rsidR="00516440" w:rsidRPr="00516440">
          <w:rPr>
            <w:rStyle w:val="a7"/>
            <w:rFonts w:ascii="ＭＳ Ｐ明朝" w:eastAsia="ＭＳ Ｐ明朝" w:hAnsi="ＭＳ Ｐ明朝"/>
            <w:sz w:val="24"/>
            <w:szCs w:val="24"/>
          </w:rPr>
          <w:t>イ</w:t>
        </w:r>
        <w:r w:rsidRPr="00516440">
          <w:rPr>
            <w:rStyle w:val="a7"/>
            <w:rFonts w:ascii="ＭＳ Ｐ明朝" w:eastAsia="ＭＳ Ｐ明朝" w:hAnsi="ＭＳ Ｐ明朝"/>
            <w:sz w:val="24"/>
            <w:szCs w:val="24"/>
          </w:rPr>
          <w:t>16</w:t>
        </w:r>
        <w:r w:rsidR="00516440" w:rsidRPr="00516440">
          <w:rPr>
            <w:rStyle w:val="a7"/>
            <w:rFonts w:ascii="ＭＳ Ｐ明朝" w:eastAsia="ＭＳ Ｐ明朝" w:hAnsi="ＭＳ Ｐ明朝"/>
            <w:sz w:val="24"/>
            <w:szCs w:val="24"/>
          </w:rPr>
          <w:t>章</w:t>
        </w:r>
        <w:r w:rsidRPr="00516440">
          <w:rPr>
            <w:rStyle w:val="a7"/>
            <w:rFonts w:ascii="ＭＳ Ｐ明朝" w:eastAsia="ＭＳ Ｐ明朝" w:hAnsi="ＭＳ Ｐ明朝"/>
            <w:sz w:val="24"/>
            <w:szCs w:val="24"/>
          </w:rPr>
          <w:t>22-23</w:t>
        </w:r>
        <w:r w:rsidR="00516440" w:rsidRPr="0051644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58" w:anchor="8:32" w:tooltip="しかもあからさまに、この事を話された。すると、ペテロはイエスをわきへ引き寄せて、いさめはじめたので、 イエスは振り返って、弟子たちを見ながら、ペテロをしかって言われた、「サタンよ、引きさがれ。あなたは神のことを思わないで、人のことを思っている」。 " w:history="1">
        <w:r w:rsidRPr="009A5F59">
          <w:rPr>
            <w:rStyle w:val="a7"/>
            <w:rFonts w:ascii="ＭＳ Ｐ明朝" w:eastAsia="ＭＳ Ｐ明朝" w:hAnsi="ＭＳ Ｐ明朝"/>
            <w:sz w:val="24"/>
            <w:szCs w:val="24"/>
          </w:rPr>
          <w:t>マ</w:t>
        </w:r>
        <w:r w:rsidR="00516440" w:rsidRPr="009A5F59">
          <w:rPr>
            <w:rStyle w:val="a7"/>
            <w:rFonts w:ascii="ＭＳ Ｐ明朝" w:eastAsia="ＭＳ Ｐ明朝" w:hAnsi="ＭＳ Ｐ明朝"/>
            <w:sz w:val="24"/>
            <w:szCs w:val="24"/>
          </w:rPr>
          <w:t>ル</w:t>
        </w:r>
        <w:r w:rsidRPr="009A5F59">
          <w:rPr>
            <w:rStyle w:val="a7"/>
            <w:rFonts w:ascii="ＭＳ Ｐ明朝" w:eastAsia="ＭＳ Ｐ明朝" w:hAnsi="ＭＳ Ｐ明朝"/>
            <w:sz w:val="24"/>
            <w:szCs w:val="24"/>
          </w:rPr>
          <w:t>コ8</w:t>
        </w:r>
        <w:r w:rsidR="00516440" w:rsidRPr="009A5F59">
          <w:rPr>
            <w:rStyle w:val="a7"/>
            <w:rFonts w:ascii="ＭＳ Ｐ明朝" w:eastAsia="ＭＳ Ｐ明朝" w:hAnsi="ＭＳ Ｐ明朝"/>
            <w:sz w:val="24"/>
            <w:szCs w:val="24"/>
          </w:rPr>
          <w:t>章</w:t>
        </w:r>
        <w:r w:rsidRPr="009A5F59">
          <w:rPr>
            <w:rStyle w:val="a7"/>
            <w:rFonts w:ascii="ＭＳ Ｐ明朝" w:eastAsia="ＭＳ Ｐ明朝" w:hAnsi="ＭＳ Ｐ明朝"/>
            <w:sz w:val="24"/>
            <w:szCs w:val="24"/>
          </w:rPr>
          <w:t>32-33</w:t>
        </w:r>
        <w:r w:rsidR="00516440" w:rsidRPr="009A5F5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r w:rsidR="009A5F59" w:rsidRPr="009A5F59">
        <w:rPr>
          <w:rFonts w:ascii="ＭＳ Ｐ明朝" w:eastAsia="ＭＳ Ｐ明朝" w:hAnsi="ＭＳ Ｐ明朝" w:hint="eastAsia"/>
          <w:sz w:val="24"/>
          <w:szCs w:val="24"/>
        </w:rPr>
        <w:t>多くの異端が現れるため、私たちの主は、私たちが救われるためにはこの杯が取り去られることはないことを</w:t>
      </w:r>
      <w:r w:rsidR="00123DC0">
        <w:rPr>
          <w:rFonts w:ascii="ＭＳ Ｐ明朝" w:eastAsia="ＭＳ Ｐ明朝" w:hAnsi="ＭＳ Ｐ明朝" w:hint="eastAsia"/>
          <w:sz w:val="24"/>
          <w:szCs w:val="24"/>
        </w:rPr>
        <w:t>、</w:t>
      </w:r>
      <w:r w:rsidR="00276C98" w:rsidRPr="00276C98">
        <w:rPr>
          <w:rFonts w:ascii="ＭＳ Ｐ明朝" w:eastAsia="ＭＳ Ｐ明朝" w:hAnsi="ＭＳ Ｐ明朝" w:hint="eastAsia"/>
          <w:sz w:val="24"/>
          <w:szCs w:val="24"/>
        </w:rPr>
        <w:t>明確にされま</w:t>
      </w:r>
      <w:r w:rsidR="009A5F59" w:rsidRPr="00276C98">
        <w:rPr>
          <w:rFonts w:ascii="ＭＳ Ｐ明朝" w:eastAsia="ＭＳ Ｐ明朝" w:hAnsi="ＭＳ Ｐ明朝" w:hint="eastAsia"/>
          <w:sz w:val="24"/>
          <w:szCs w:val="24"/>
        </w:rPr>
        <w:t>した</w:t>
      </w:r>
      <w:r w:rsidR="009A5F59" w:rsidRPr="009A5F59">
        <w:rPr>
          <w:rFonts w:ascii="ＭＳ Ｐ明朝" w:eastAsia="ＭＳ Ｐ明朝" w:hAnsi="ＭＳ Ｐ明朝" w:hint="eastAsia"/>
          <w:sz w:val="24"/>
          <w:szCs w:val="24"/>
        </w:rPr>
        <w:t>。</w:t>
      </w:r>
      <w:r w:rsidR="00300FD2" w:rsidRPr="00300FD2">
        <w:rPr>
          <w:rFonts w:ascii="ＭＳ Ｐ明朝" w:eastAsia="ＭＳ Ｐ明朝" w:hAnsi="ＭＳ Ｐ明朝" w:hint="eastAsia"/>
          <w:sz w:val="24"/>
          <w:szCs w:val="24"/>
        </w:rPr>
        <w:t>主が示された紛れもない苦悩は、私たちの利益のためでもあり、十字架刑に至るまでの裁判や拷問の際に主が示された、圧力下での驚くべき冷静さと併せて慎重に考慮されるべきです。</w:t>
      </w:r>
      <w:r w:rsidRPr="00E070FB">
        <w:rPr>
          <w:rFonts w:ascii="ＭＳ Ｐ明朝" w:eastAsia="ＭＳ Ｐ明朝" w:hAnsi="ＭＳ Ｐ明朝"/>
          <w:sz w:val="24"/>
          <w:szCs w:val="24"/>
        </w:rPr>
        <w:t>私たちの主イエスは、十字架上の暗闇の中で、罪のた</w:t>
      </w:r>
      <w:r w:rsidR="00497F6C">
        <w:rPr>
          <w:rFonts w:ascii="ＭＳ Ｐ明朝" w:eastAsia="ＭＳ Ｐ明朝" w:hAnsi="ＭＳ Ｐ明朝" w:hint="eastAsia"/>
          <w:sz w:val="24"/>
          <w:szCs w:val="24"/>
        </w:rPr>
        <w:t>めの</w:t>
      </w:r>
      <w:r w:rsidRPr="00E070FB">
        <w:rPr>
          <w:rFonts w:ascii="ＭＳ Ｐ明朝" w:eastAsia="ＭＳ Ｐ明朝" w:hAnsi="ＭＳ Ｐ明朝"/>
          <w:sz w:val="24"/>
          <w:szCs w:val="24"/>
        </w:rPr>
        <w:t>死（</w:t>
      </w:r>
      <w:hyperlink r:id="rId1459" w:anchor="6:10" w:tooltip="なぜなら、キリストが死んだのは、ただ一度罪に対して死んだのであり、キリストが生きるのは、神に生きるのだからである。 " w:history="1">
        <w:r w:rsidRPr="00300FD2">
          <w:rPr>
            <w:rStyle w:val="a7"/>
            <w:rFonts w:ascii="ＭＳ Ｐ明朝" w:eastAsia="ＭＳ Ｐ明朝" w:hAnsi="ＭＳ Ｐ明朝"/>
            <w:sz w:val="24"/>
            <w:szCs w:val="24"/>
          </w:rPr>
          <w:t>ローマ6</w:t>
        </w:r>
        <w:r w:rsidR="00300FD2" w:rsidRPr="00300FD2">
          <w:rPr>
            <w:rStyle w:val="a7"/>
            <w:rFonts w:ascii="ＭＳ Ｐ明朝" w:eastAsia="ＭＳ Ｐ明朝" w:hAnsi="ＭＳ Ｐ明朝"/>
            <w:sz w:val="24"/>
            <w:szCs w:val="24"/>
          </w:rPr>
          <w:t>章</w:t>
        </w:r>
        <w:r w:rsidRPr="00300FD2">
          <w:rPr>
            <w:rStyle w:val="a7"/>
            <w:rFonts w:ascii="ＭＳ Ｐ明朝" w:eastAsia="ＭＳ Ｐ明朝" w:hAnsi="ＭＳ Ｐ明朝"/>
            <w:sz w:val="24"/>
            <w:szCs w:val="24"/>
          </w:rPr>
          <w:t>10</w:t>
        </w:r>
        <w:r w:rsidR="00300FD2" w:rsidRPr="00300FD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）を予期しておられたのです。</w:t>
      </w:r>
      <w:r w:rsidR="009A0618" w:rsidRPr="009A0618">
        <w:rPr>
          <w:rFonts w:ascii="ＭＳ Ｐ明朝" w:eastAsia="ＭＳ Ｐ明朝" w:hAnsi="ＭＳ Ｐ明朝" w:hint="eastAsia"/>
          <w:sz w:val="24"/>
          <w:szCs w:val="24"/>
        </w:rPr>
        <w:t>それは、私たちが理解することも想像することもできないほどの重い苦しみであり、この霊の</w:t>
      </w:r>
      <w:r w:rsidR="009A0618" w:rsidRPr="009A0618">
        <w:rPr>
          <w:rFonts w:ascii="ＭＳ Ｐ明朝" w:eastAsia="ＭＳ Ｐ明朝" w:hAnsi="ＭＳ Ｐ明朝"/>
          <w:sz w:val="24"/>
          <w:szCs w:val="24"/>
        </w:rPr>
        <w:t>死によって達成されようとしている贖いのために先立つ苦しみは、それに比べればむしろ軽いものでした。</w:t>
      </w:r>
      <w:r w:rsidRPr="00E070FB">
        <w:rPr>
          <w:rFonts w:ascii="ＭＳ Ｐ明朝" w:eastAsia="ＭＳ Ｐ明朝" w:hAnsi="ＭＳ Ｐ明朝"/>
          <w:sz w:val="24"/>
          <w:szCs w:val="24"/>
        </w:rPr>
        <w:t>これがゲッセマネの祈りのメッセージです。すなわち、私たちが永遠のいのちを得るためには、主がこれから</w:t>
      </w:r>
      <w:r w:rsidR="009A0618">
        <w:rPr>
          <w:rFonts w:ascii="ＭＳ Ｐ明朝" w:eastAsia="ＭＳ Ｐ明朝" w:hAnsi="ＭＳ Ｐ明朝" w:hint="eastAsia"/>
          <w:sz w:val="24"/>
          <w:szCs w:val="24"/>
        </w:rPr>
        <w:t>な</w:t>
      </w:r>
      <w:r w:rsidR="00497F6C">
        <w:rPr>
          <w:rFonts w:ascii="ＭＳ Ｐ明朝" w:eastAsia="ＭＳ Ｐ明朝" w:hAnsi="ＭＳ Ｐ明朝" w:hint="eastAsia"/>
          <w:sz w:val="24"/>
          <w:szCs w:val="24"/>
        </w:rPr>
        <w:t>そ</w:t>
      </w:r>
      <w:r w:rsidRPr="00E070FB">
        <w:rPr>
          <w:rFonts w:ascii="ＭＳ Ｐ明朝" w:eastAsia="ＭＳ Ｐ明朝" w:hAnsi="ＭＳ Ｐ明朝"/>
          <w:sz w:val="24"/>
          <w:szCs w:val="24"/>
        </w:rPr>
        <w:t>うと</w:t>
      </w:r>
      <w:r w:rsidR="009A0618">
        <w:rPr>
          <w:rFonts w:ascii="ＭＳ Ｐ明朝" w:eastAsia="ＭＳ Ｐ明朝" w:hAnsi="ＭＳ Ｐ明朝" w:hint="eastAsia"/>
          <w:sz w:val="24"/>
          <w:szCs w:val="24"/>
        </w:rPr>
        <w:t>していることの</w:t>
      </w:r>
      <w:r w:rsidRPr="00E070FB">
        <w:rPr>
          <w:rFonts w:ascii="ＭＳ Ｐ明朝" w:eastAsia="ＭＳ Ｐ明朝" w:hAnsi="ＭＳ Ｐ明朝"/>
          <w:sz w:val="24"/>
          <w:szCs w:val="24"/>
        </w:rPr>
        <w:t>必要</w:t>
      </w:r>
      <w:r w:rsidR="009A0618">
        <w:rPr>
          <w:rFonts w:ascii="ＭＳ Ｐ明朝" w:eastAsia="ＭＳ Ｐ明朝" w:hAnsi="ＭＳ Ｐ明朝" w:hint="eastAsia"/>
          <w:sz w:val="24"/>
          <w:szCs w:val="24"/>
        </w:rPr>
        <w:t>性</w:t>
      </w:r>
      <w:r w:rsidRPr="00E070FB">
        <w:rPr>
          <w:rFonts w:ascii="ＭＳ Ｐ明朝" w:eastAsia="ＭＳ Ｐ明朝" w:hAnsi="ＭＳ Ｐ明朝"/>
          <w:sz w:val="24"/>
          <w:szCs w:val="24"/>
        </w:rPr>
        <w:t>を私たちに示し、</w:t>
      </w:r>
      <w:r w:rsidR="00AA4B23" w:rsidRPr="00AA4B23">
        <w:rPr>
          <w:rFonts w:ascii="ＭＳ Ｐ明朝" w:eastAsia="ＭＳ Ｐ明朝" w:hAnsi="ＭＳ Ｐ明朝" w:hint="eastAsia"/>
          <w:sz w:val="24"/>
          <w:szCs w:val="24"/>
        </w:rPr>
        <w:t>彼がこれから可能にしようとしている真に不可避な課題である</w:t>
      </w:r>
      <w:r w:rsidR="00123DC0">
        <w:rPr>
          <w:rFonts w:ascii="ＭＳ Ｐ明朝" w:eastAsia="ＭＳ Ｐ明朝" w:hAnsi="ＭＳ Ｐ明朝" w:hint="eastAsia"/>
          <w:sz w:val="24"/>
          <w:szCs w:val="24"/>
        </w:rPr>
        <w:t>、</w:t>
      </w:r>
      <w:r w:rsidR="00AA4B23" w:rsidRPr="00AA4B23">
        <w:rPr>
          <w:rFonts w:ascii="ＭＳ Ｐ明朝" w:eastAsia="ＭＳ Ｐ明朝" w:hAnsi="ＭＳ Ｐ明朝" w:hint="eastAsia"/>
          <w:sz w:val="24"/>
          <w:szCs w:val="24"/>
        </w:rPr>
        <w:t>罪のための死を強調するためでした。</w:t>
      </w:r>
    </w:p>
    <w:p w14:paraId="66C4591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9AF292" w14:textId="0F24408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k. </w:t>
      </w:r>
      <w:r w:rsidRPr="00497F6C">
        <w:rPr>
          <w:rFonts w:ascii="ＭＳ Ｐ明朝" w:eastAsia="ＭＳ Ｐ明朝" w:hAnsi="ＭＳ Ｐ明朝"/>
          <w:sz w:val="24"/>
          <w:szCs w:val="24"/>
          <w:u w:val="single"/>
        </w:rPr>
        <w:t>キリストの試練</w:t>
      </w:r>
      <w:r w:rsidRPr="00E070FB">
        <w:rPr>
          <w:rFonts w:ascii="ＭＳ Ｐ明朝" w:eastAsia="ＭＳ Ｐ明朝" w:hAnsi="ＭＳ Ｐ明朝"/>
          <w:sz w:val="24"/>
          <w:szCs w:val="24"/>
        </w:rPr>
        <w:t xml:space="preserve"> </w:t>
      </w:r>
      <w:r w:rsidR="00497F6C">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00CE1D58" w:rsidRPr="00CE1D58">
        <w:rPr>
          <w:rFonts w:ascii="ＭＳ Ｐ明朝" w:eastAsia="ＭＳ Ｐ明朝" w:hAnsi="ＭＳ Ｐ明朝" w:hint="eastAsia"/>
          <w:sz w:val="24"/>
          <w:szCs w:val="24"/>
        </w:rPr>
        <w:t>三度目の祈りを終えると、イエスは再びペテロ、ヤコブ、ヨハネのところに来て、彼らが眠っているのを見つけ、</w:t>
      </w:r>
      <w:r w:rsidR="00082F7E">
        <w:rPr>
          <w:rFonts w:ascii="ＭＳ Ｐ明朝" w:eastAsia="ＭＳ Ｐ明朝" w:hAnsi="ＭＳ Ｐ明朝" w:hint="eastAsia"/>
          <w:sz w:val="24"/>
          <w:szCs w:val="24"/>
        </w:rPr>
        <w:t>彼らを起こされました。</w:t>
      </w:r>
      <w:r w:rsidR="00CE1D58" w:rsidRPr="00CE1D58">
        <w:rPr>
          <w:rFonts w:ascii="ＭＳ Ｐ明朝" w:eastAsia="ＭＳ Ｐ明朝" w:hAnsi="ＭＳ Ｐ明朝" w:hint="eastAsia"/>
          <w:sz w:val="24"/>
          <w:szCs w:val="24"/>
        </w:rPr>
        <w:t>その時が来たことをよく知っておられた</w:t>
      </w:r>
      <w:r w:rsidR="00082F7E">
        <w:rPr>
          <w:rFonts w:ascii="ＭＳ Ｐ明朝" w:eastAsia="ＭＳ Ｐ明朝" w:hAnsi="ＭＳ Ｐ明朝" w:hint="eastAsia"/>
          <w:sz w:val="24"/>
          <w:szCs w:val="24"/>
        </w:rPr>
        <w:t>からです</w:t>
      </w:r>
      <w:r w:rsidR="00CE1D58" w:rsidRPr="00CE1D58">
        <w:rPr>
          <w:rFonts w:ascii="ＭＳ Ｐ明朝" w:eastAsia="ＭＳ Ｐ明朝" w:hAnsi="ＭＳ Ｐ明朝" w:hint="eastAsia"/>
          <w:sz w:val="24"/>
          <w:szCs w:val="24"/>
        </w:rPr>
        <w:t>（</w:t>
      </w:r>
      <w:hyperlink r:id="rId1460" w:anchor="18:4" w:tooltip="しかしイエスは、自分の身に起ろうとすることをことごとく承知しておられ、進み出て彼らに言われた、「だれを捜しているのか」。 " w:history="1">
        <w:r w:rsidR="00CE1D58" w:rsidRPr="00082F7E">
          <w:rPr>
            <w:rStyle w:val="a7"/>
            <w:rFonts w:ascii="ＭＳ Ｐ明朝" w:eastAsia="ＭＳ Ｐ明朝" w:hAnsi="ＭＳ Ｐ明朝" w:hint="eastAsia"/>
            <w:sz w:val="24"/>
            <w:szCs w:val="24"/>
          </w:rPr>
          <w:t>ヨハネ</w:t>
        </w:r>
        <w:r w:rsidR="00CE1D58" w:rsidRPr="00082F7E">
          <w:rPr>
            <w:rStyle w:val="a7"/>
            <w:rFonts w:ascii="ＭＳ Ｐ明朝" w:eastAsia="ＭＳ Ｐ明朝" w:hAnsi="ＭＳ Ｐ明朝"/>
            <w:sz w:val="24"/>
            <w:szCs w:val="24"/>
          </w:rPr>
          <w:t>18章4節</w:t>
        </w:r>
      </w:hyperlink>
      <w:r w:rsidR="00CE1D58" w:rsidRPr="00CE1D58">
        <w:rPr>
          <w:rFonts w:ascii="ＭＳ Ｐ明朝" w:eastAsia="ＭＳ Ｐ明朝" w:hAnsi="ＭＳ Ｐ明朝"/>
          <w:sz w:val="24"/>
          <w:szCs w:val="24"/>
        </w:rPr>
        <w:t xml:space="preserve">; </w:t>
      </w:r>
      <w:r w:rsidR="00CE1D58">
        <w:rPr>
          <w:rFonts w:ascii="ＭＳ Ｐ明朝" w:eastAsia="ＭＳ Ｐ明朝" w:hAnsi="ＭＳ Ｐ明朝" w:hint="eastAsia"/>
          <w:sz w:val="24"/>
          <w:szCs w:val="24"/>
        </w:rPr>
        <w:t>参照</w:t>
      </w:r>
      <w:r w:rsidR="00CE1D58" w:rsidRPr="00CE1D58">
        <w:rPr>
          <w:rFonts w:ascii="ＭＳ Ｐ明朝" w:eastAsia="ＭＳ Ｐ明朝" w:hAnsi="ＭＳ Ｐ明朝"/>
          <w:sz w:val="24"/>
          <w:szCs w:val="24"/>
        </w:rPr>
        <w:t>.</w:t>
      </w:r>
      <w:hyperlink r:id="rId1461" w:anchor="26:36" w:tooltip="（36）それから、イエスは彼らと一緒に、ゲツセマネという所へ行かれた。そして弟子たちに言われた、「わたしが向こうへ行って祈っている間、ここにすわっていなさい」。(37)そしてペテロとゼベダイの子ふたりとを連れて行かれたが、悲しみを催しまた悩みはじめられた。(38)そのとき、彼らに言われた、「わたしは悲しみのあまり死ぬほどである。ここに待っていて、わたしと一緒に目をさましていなさい」。(39)そして少し進んで行き、うつぶしになり、祈って言われた、「わが父よ、もしできることでしたらどうか、この杯をわたしから過…" w:history="1">
        <w:r w:rsidR="00CE1D58" w:rsidRPr="00BB58B2">
          <w:rPr>
            <w:rStyle w:val="a7"/>
            <w:rFonts w:ascii="ＭＳ Ｐ明朝" w:eastAsia="ＭＳ Ｐ明朝" w:hAnsi="ＭＳ Ｐ明朝"/>
            <w:sz w:val="24"/>
            <w:szCs w:val="24"/>
          </w:rPr>
          <w:t>マタイ26章36-47節</w:t>
        </w:r>
      </w:hyperlink>
      <w:r w:rsidR="00CE1D58" w:rsidRPr="00CE1D58">
        <w:rPr>
          <w:rFonts w:ascii="ＭＳ Ｐ明朝" w:eastAsia="ＭＳ Ｐ明朝" w:hAnsi="ＭＳ Ｐ明朝"/>
          <w:sz w:val="24"/>
          <w:szCs w:val="24"/>
        </w:rPr>
        <w:t>;</w:t>
      </w:r>
      <w:r w:rsidR="00082F7E">
        <w:rPr>
          <w:rFonts w:ascii="ＭＳ Ｐ明朝" w:eastAsia="ＭＳ Ｐ明朝" w:hAnsi="ＭＳ Ｐ明朝" w:hint="eastAsia"/>
          <w:sz w:val="24"/>
          <w:szCs w:val="24"/>
        </w:rPr>
        <w:t xml:space="preserve">　</w:t>
      </w:r>
      <w:hyperlink r:id="rId1462" w:anchor="14:40" w:tooltip="またきてごらんになると、彼らはまだ眠っていた。その目が重くなっていたのである。そして、彼らはどうお答えしてよいか、わからなかった。 三度目にきて言われた、「まだ眠っているのか、休んでいるのか。もうそれでよかろう。時がきた。見よ、人の子は罪人らの手に渡されるのだ。 立て、さあ行こう。見よ、わたしを裏切る者が近づいてきた」。 そしてすぐ、イエスがまだ話しておられるうちに、十二弟子のひとりのユダが進みよってきた。また祭司長、律法学者、長老たちから送られた群衆も、剣と棒とを持って彼についてきた。 " w:history="1">
        <w:r w:rsidR="00082F7E" w:rsidRPr="00BB58B2">
          <w:rPr>
            <w:rStyle w:val="a7"/>
            <w:rFonts w:ascii="ＭＳ Ｐ明朝" w:eastAsia="ＭＳ Ｐ明朝" w:hAnsi="ＭＳ Ｐ明朝" w:hint="eastAsia"/>
            <w:sz w:val="24"/>
            <w:szCs w:val="24"/>
          </w:rPr>
          <w:t>マルコ</w:t>
        </w:r>
        <w:r w:rsidR="00CE1D58" w:rsidRPr="00BB58B2">
          <w:rPr>
            <w:rStyle w:val="a7"/>
            <w:rFonts w:ascii="ＭＳ Ｐ明朝" w:eastAsia="ＭＳ Ｐ明朝" w:hAnsi="ＭＳ Ｐ明朝"/>
            <w:sz w:val="24"/>
            <w:szCs w:val="24"/>
          </w:rPr>
          <w:t>14</w:t>
        </w:r>
        <w:r w:rsidR="00082F7E" w:rsidRPr="00BB58B2">
          <w:rPr>
            <w:rStyle w:val="a7"/>
            <w:rFonts w:ascii="ＭＳ Ｐ明朝" w:eastAsia="ＭＳ Ｐ明朝" w:hAnsi="ＭＳ Ｐ明朝"/>
            <w:sz w:val="24"/>
            <w:szCs w:val="24"/>
          </w:rPr>
          <w:t>章</w:t>
        </w:r>
        <w:r w:rsidR="00CE1D58" w:rsidRPr="00BB58B2">
          <w:rPr>
            <w:rStyle w:val="a7"/>
            <w:rFonts w:ascii="ＭＳ Ｐ明朝" w:eastAsia="ＭＳ Ｐ明朝" w:hAnsi="ＭＳ Ｐ明朝"/>
            <w:sz w:val="24"/>
            <w:szCs w:val="24"/>
          </w:rPr>
          <w:t>40-43</w:t>
        </w:r>
        <w:r w:rsidR="00082F7E" w:rsidRPr="00BB58B2">
          <w:rPr>
            <w:rStyle w:val="a7"/>
            <w:rFonts w:ascii="ＭＳ Ｐ明朝" w:eastAsia="ＭＳ Ｐ明朝" w:hAnsi="ＭＳ Ｐ明朝"/>
            <w:sz w:val="24"/>
            <w:szCs w:val="24"/>
          </w:rPr>
          <w:t>節</w:t>
        </w:r>
      </w:hyperlink>
      <w:r w:rsidR="00CE1D58" w:rsidRPr="00CE1D58">
        <w:rPr>
          <w:rFonts w:ascii="ＭＳ Ｐ明朝" w:eastAsia="ＭＳ Ｐ明朝" w:hAnsi="ＭＳ Ｐ明朝"/>
          <w:sz w:val="24"/>
          <w:szCs w:val="24"/>
        </w:rPr>
        <w:t>;</w:t>
      </w:r>
      <w:r w:rsidR="00082F7E">
        <w:rPr>
          <w:rFonts w:ascii="ＭＳ Ｐ明朝" w:eastAsia="ＭＳ Ｐ明朝" w:hAnsi="ＭＳ Ｐ明朝" w:hint="eastAsia"/>
          <w:sz w:val="24"/>
          <w:szCs w:val="24"/>
        </w:rPr>
        <w:t xml:space="preserve"> </w:t>
      </w:r>
      <w:hyperlink r:id="rId1463" w:anchor="22:46" w:tooltip="言われた、「なぜ眠っているのか。誘惑に陥らないように、起きて祈っていなさい」。 イエスがまだそう言っておられるうちに、そこに群衆が現れ、十二弟子のひとりでユダという者が先頭に立って、イエスに接吻しようとして近づいてきた。 " w:history="1">
        <w:r w:rsidR="00082F7E" w:rsidRPr="00BB58B2">
          <w:rPr>
            <w:rStyle w:val="a7"/>
            <w:rFonts w:ascii="ＭＳ Ｐ明朝" w:eastAsia="ＭＳ Ｐ明朝" w:hAnsi="ＭＳ Ｐ明朝"/>
            <w:sz w:val="24"/>
            <w:szCs w:val="24"/>
          </w:rPr>
          <w:t>ルカ</w:t>
        </w:r>
        <w:r w:rsidR="00CE1D58" w:rsidRPr="00BB58B2">
          <w:rPr>
            <w:rStyle w:val="a7"/>
            <w:rFonts w:ascii="ＭＳ Ｐ明朝" w:eastAsia="ＭＳ Ｐ明朝" w:hAnsi="ＭＳ Ｐ明朝"/>
            <w:sz w:val="24"/>
            <w:szCs w:val="24"/>
          </w:rPr>
          <w:t>22</w:t>
        </w:r>
        <w:r w:rsidR="00082F7E" w:rsidRPr="00BB58B2">
          <w:rPr>
            <w:rStyle w:val="a7"/>
            <w:rFonts w:ascii="ＭＳ Ｐ明朝" w:eastAsia="ＭＳ Ｐ明朝" w:hAnsi="ＭＳ Ｐ明朝"/>
            <w:sz w:val="24"/>
            <w:szCs w:val="24"/>
          </w:rPr>
          <w:t>章</w:t>
        </w:r>
        <w:r w:rsidR="00CE1D58" w:rsidRPr="00BB58B2">
          <w:rPr>
            <w:rStyle w:val="a7"/>
            <w:rFonts w:ascii="ＭＳ Ｐ明朝" w:eastAsia="ＭＳ Ｐ明朝" w:hAnsi="ＭＳ Ｐ明朝"/>
            <w:sz w:val="24"/>
            <w:szCs w:val="24"/>
          </w:rPr>
          <w:t>46-47</w:t>
        </w:r>
        <w:r w:rsidR="00082F7E" w:rsidRPr="00BB58B2">
          <w:rPr>
            <w:rStyle w:val="a7"/>
            <w:rFonts w:ascii="ＭＳ Ｐ明朝" w:eastAsia="ＭＳ Ｐ明朝" w:hAnsi="ＭＳ Ｐ明朝"/>
            <w:sz w:val="24"/>
            <w:szCs w:val="24"/>
          </w:rPr>
          <w:t>節</w:t>
        </w:r>
      </w:hyperlink>
      <w:r w:rsidR="00CE1D58" w:rsidRPr="00CE1D58">
        <w:rPr>
          <w:rFonts w:ascii="ＭＳ Ｐ明朝" w:eastAsia="ＭＳ Ｐ明朝" w:hAnsi="ＭＳ Ｐ明朝"/>
          <w:sz w:val="24"/>
          <w:szCs w:val="24"/>
        </w:rPr>
        <w:t>）。 ユダは祭司長や</w:t>
      </w:r>
      <w:r w:rsidR="0021334A">
        <w:rPr>
          <w:rFonts w:ascii="ＭＳ Ｐ明朝" w:eastAsia="ＭＳ Ｐ明朝" w:hAnsi="ＭＳ Ｐ明朝" w:hint="eastAsia"/>
          <w:sz w:val="24"/>
          <w:szCs w:val="24"/>
        </w:rPr>
        <w:t>パリ</w:t>
      </w:r>
      <w:r w:rsidR="00CE1D58" w:rsidRPr="00CE1D58">
        <w:rPr>
          <w:rFonts w:ascii="ＭＳ Ｐ明朝" w:eastAsia="ＭＳ Ｐ明朝" w:hAnsi="ＭＳ Ｐ明朝"/>
          <w:sz w:val="24"/>
          <w:szCs w:val="24"/>
        </w:rPr>
        <w:t>サイ派の者たちに詳細を告げて、導き（</w:t>
      </w:r>
      <w:hyperlink r:id="rId1464" w:anchor="18:3" w:tooltip="さてユダは、一隊の兵卒と祭司長やパリサイ人たちの送った下役どもを引き連れ、たいまつやあかりや武器を持って、そこへやってきた。 " w:history="1">
        <w:r w:rsidR="00CE1D58" w:rsidRPr="0021334A">
          <w:rPr>
            <w:rStyle w:val="a7"/>
            <w:rFonts w:ascii="ＭＳ Ｐ明朝" w:eastAsia="ＭＳ Ｐ明朝" w:hAnsi="ＭＳ Ｐ明朝"/>
            <w:sz w:val="24"/>
            <w:szCs w:val="24"/>
          </w:rPr>
          <w:t>ヨハ</w:t>
        </w:r>
        <w:r w:rsidR="00082F7E" w:rsidRPr="0021334A">
          <w:rPr>
            <w:rStyle w:val="a7"/>
            <w:rFonts w:ascii="ＭＳ Ｐ明朝" w:eastAsia="ＭＳ Ｐ明朝" w:hAnsi="ＭＳ Ｐ明朝"/>
            <w:sz w:val="24"/>
            <w:szCs w:val="24"/>
          </w:rPr>
          <w:t>ネ</w:t>
        </w:r>
        <w:r w:rsidR="00CE1D58" w:rsidRPr="0021334A">
          <w:rPr>
            <w:rStyle w:val="a7"/>
            <w:rFonts w:ascii="ＭＳ Ｐ明朝" w:eastAsia="ＭＳ Ｐ明朝" w:hAnsi="ＭＳ Ｐ明朝"/>
            <w:sz w:val="24"/>
            <w:szCs w:val="24"/>
          </w:rPr>
          <w:t>18</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3</w:t>
        </w:r>
        <w:r w:rsidR="00082F7E" w:rsidRPr="0021334A">
          <w:rPr>
            <w:rStyle w:val="a7"/>
            <w:rFonts w:ascii="ＭＳ Ｐ明朝" w:eastAsia="ＭＳ Ｐ明朝" w:hAnsi="ＭＳ Ｐ明朝"/>
            <w:sz w:val="24"/>
            <w:szCs w:val="24"/>
          </w:rPr>
          <w:t>節</w:t>
        </w:r>
      </w:hyperlink>
      <w:r w:rsidR="00CE1D58" w:rsidRPr="00CE1D58">
        <w:rPr>
          <w:rFonts w:ascii="ＭＳ Ｐ明朝" w:eastAsia="ＭＳ Ｐ明朝" w:hAnsi="ＭＳ Ｐ明朝"/>
          <w:sz w:val="24"/>
          <w:szCs w:val="24"/>
        </w:rPr>
        <w:t>）、大勢のユダヤ人の非正規軍（</w:t>
      </w:r>
      <w:hyperlink r:id="rId1465" w:anchor="26:47" w:tooltip="そして、イエスがまだ話しておられるうちに、そこに、十二弟子のひとりのユダがきた。また祭司長、民の長老たちから送られた大ぜいの群衆も、剣と棒とを持って彼についてきた。 " w:history="1">
        <w:r w:rsidR="00CE1D58" w:rsidRPr="0021334A">
          <w:rPr>
            <w:rStyle w:val="a7"/>
            <w:rFonts w:ascii="ＭＳ Ｐ明朝" w:eastAsia="ＭＳ Ｐ明朝" w:hAnsi="ＭＳ Ｐ明朝"/>
            <w:sz w:val="24"/>
            <w:szCs w:val="24"/>
          </w:rPr>
          <w:t>マタ</w:t>
        </w:r>
        <w:r w:rsidR="00082F7E" w:rsidRPr="0021334A">
          <w:rPr>
            <w:rStyle w:val="a7"/>
            <w:rFonts w:ascii="ＭＳ Ｐ明朝" w:eastAsia="ＭＳ Ｐ明朝" w:hAnsi="ＭＳ Ｐ明朝"/>
            <w:sz w:val="24"/>
            <w:szCs w:val="24"/>
          </w:rPr>
          <w:t>イ</w:t>
        </w:r>
        <w:r w:rsidR="00CE1D58" w:rsidRPr="0021334A">
          <w:rPr>
            <w:rStyle w:val="a7"/>
            <w:rFonts w:ascii="ＭＳ Ｐ明朝" w:eastAsia="ＭＳ Ｐ明朝" w:hAnsi="ＭＳ Ｐ明朝"/>
            <w:sz w:val="24"/>
            <w:szCs w:val="24"/>
          </w:rPr>
          <w:t>26</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47</w:t>
        </w:r>
        <w:r w:rsidR="00082F7E" w:rsidRPr="0021334A">
          <w:rPr>
            <w:rStyle w:val="a7"/>
            <w:rFonts w:ascii="ＭＳ Ｐ明朝" w:eastAsia="ＭＳ Ｐ明朝" w:hAnsi="ＭＳ Ｐ明朝"/>
            <w:sz w:val="24"/>
            <w:szCs w:val="24"/>
          </w:rPr>
          <w:t>節</w:t>
        </w:r>
      </w:hyperlink>
      <w:r w:rsidR="00082F7E">
        <w:rPr>
          <w:rFonts w:ascii="ＭＳ Ｐ明朝" w:eastAsia="ＭＳ Ｐ明朝" w:hAnsi="ＭＳ Ｐ明朝" w:hint="eastAsia"/>
          <w:sz w:val="24"/>
          <w:szCs w:val="24"/>
        </w:rPr>
        <w:t xml:space="preserve">; </w:t>
      </w:r>
      <w:hyperlink r:id="rId1466" w:anchor="14:43" w:tooltip="そしてすぐ、イエスがまだ話しておられるうちに、十二弟子のひとりのユダが進みよってきた。また祭司長、律法学者、長老たちから送られた群衆も、剣と棒とを持って彼についてきた。 " w:history="1">
        <w:r w:rsidR="00CE1D58" w:rsidRPr="0021334A">
          <w:rPr>
            <w:rStyle w:val="a7"/>
            <w:rFonts w:ascii="ＭＳ Ｐ明朝" w:eastAsia="ＭＳ Ｐ明朝" w:hAnsi="ＭＳ Ｐ明朝"/>
            <w:sz w:val="24"/>
            <w:szCs w:val="24"/>
          </w:rPr>
          <w:t>マ</w:t>
        </w:r>
        <w:r w:rsidR="00082F7E" w:rsidRPr="0021334A">
          <w:rPr>
            <w:rStyle w:val="a7"/>
            <w:rFonts w:ascii="ＭＳ Ｐ明朝" w:eastAsia="ＭＳ Ｐ明朝" w:hAnsi="ＭＳ Ｐ明朝"/>
            <w:sz w:val="24"/>
            <w:szCs w:val="24"/>
          </w:rPr>
          <w:t>ル</w:t>
        </w:r>
        <w:r w:rsidR="00CE1D58" w:rsidRPr="0021334A">
          <w:rPr>
            <w:rStyle w:val="a7"/>
            <w:rFonts w:ascii="ＭＳ Ｐ明朝" w:eastAsia="ＭＳ Ｐ明朝" w:hAnsi="ＭＳ Ｐ明朝"/>
            <w:sz w:val="24"/>
            <w:szCs w:val="24"/>
          </w:rPr>
          <w:t>コ14</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43</w:t>
        </w:r>
        <w:r w:rsidR="00082F7E" w:rsidRPr="0021334A">
          <w:rPr>
            <w:rStyle w:val="a7"/>
            <w:rFonts w:ascii="ＭＳ Ｐ明朝" w:eastAsia="ＭＳ Ｐ明朝" w:hAnsi="ＭＳ Ｐ明朝"/>
            <w:sz w:val="24"/>
            <w:szCs w:val="24"/>
          </w:rPr>
          <w:t>節</w:t>
        </w:r>
      </w:hyperlink>
      <w:r w:rsidR="00082F7E">
        <w:rPr>
          <w:rFonts w:ascii="ＭＳ Ｐ明朝" w:eastAsia="ＭＳ Ｐ明朝" w:hAnsi="ＭＳ Ｐ明朝" w:hint="eastAsia"/>
          <w:sz w:val="24"/>
          <w:szCs w:val="24"/>
        </w:rPr>
        <w:t xml:space="preserve">; </w:t>
      </w:r>
      <w:hyperlink r:id="rId1467" w:anchor="22:47" w:tooltip="イエスがまだそう言っておられるうちに、そこに群衆が現れ、十二弟子のひとりでユダという者が先頭に立って、イエスに接吻しようとして近づいてきた。 " w:history="1">
        <w:r w:rsidR="00CE1D58" w:rsidRPr="0021334A">
          <w:rPr>
            <w:rStyle w:val="a7"/>
            <w:rFonts w:ascii="ＭＳ Ｐ明朝" w:eastAsia="ＭＳ Ｐ明朝" w:hAnsi="ＭＳ Ｐ明朝"/>
            <w:sz w:val="24"/>
            <w:szCs w:val="24"/>
          </w:rPr>
          <w:t>ルカ22</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47</w:t>
        </w:r>
        <w:r w:rsidR="00082F7E" w:rsidRPr="0021334A">
          <w:rPr>
            <w:rStyle w:val="a7"/>
            <w:rFonts w:ascii="ＭＳ Ｐ明朝" w:eastAsia="ＭＳ Ｐ明朝" w:hAnsi="ＭＳ Ｐ明朝"/>
            <w:sz w:val="24"/>
            <w:szCs w:val="24"/>
          </w:rPr>
          <w:t>節</w:t>
        </w:r>
      </w:hyperlink>
      <w:r w:rsidR="00CE1D58" w:rsidRPr="00CE1D58">
        <w:rPr>
          <w:rFonts w:ascii="ＭＳ Ｐ明朝" w:eastAsia="ＭＳ Ｐ明朝" w:hAnsi="ＭＳ Ｐ明朝"/>
          <w:sz w:val="24"/>
          <w:szCs w:val="24"/>
        </w:rPr>
        <w:t>）、松明と武器で武装したローマ兵の全隊（正規の兵力は600人）が、主とその少数の弟子たちに</w:t>
      </w:r>
      <w:r w:rsidR="00CE1D58" w:rsidRPr="00CE1D58">
        <w:rPr>
          <w:rFonts w:ascii="ＭＳ Ｐ明朝" w:eastAsia="ＭＳ Ｐ明朝" w:hAnsi="ＭＳ Ｐ明朝" w:hint="eastAsia"/>
          <w:sz w:val="24"/>
          <w:szCs w:val="24"/>
        </w:rPr>
        <w:t>襲いかかりました。ユダは主を「ご主人様」と呼んで抱きしめることによって、この不法な襲撃の目的である主を特定したのです（</w:t>
      </w:r>
      <w:hyperlink r:id="rId1468" w:anchor="26:49" w:tooltip="彼はすぐイエスに近寄り、「先生、いかがですか」と言って、イエスに接吻した。 " w:history="1">
        <w:r w:rsidR="00CE1D58" w:rsidRPr="0021334A">
          <w:rPr>
            <w:rStyle w:val="a7"/>
            <w:rFonts w:ascii="ＭＳ Ｐ明朝" w:eastAsia="ＭＳ Ｐ明朝" w:hAnsi="ＭＳ Ｐ明朝" w:hint="eastAsia"/>
            <w:sz w:val="24"/>
            <w:szCs w:val="24"/>
          </w:rPr>
          <w:t>マタ</w:t>
        </w:r>
        <w:r w:rsidR="00082F7E" w:rsidRPr="0021334A">
          <w:rPr>
            <w:rStyle w:val="a7"/>
            <w:rFonts w:ascii="ＭＳ Ｐ明朝" w:eastAsia="ＭＳ Ｐ明朝" w:hAnsi="ＭＳ Ｐ明朝"/>
            <w:sz w:val="24"/>
            <w:szCs w:val="24"/>
          </w:rPr>
          <w:t>イ</w:t>
        </w:r>
        <w:r w:rsidR="00CE1D58" w:rsidRPr="0021334A">
          <w:rPr>
            <w:rStyle w:val="a7"/>
            <w:rFonts w:ascii="ＭＳ Ｐ明朝" w:eastAsia="ＭＳ Ｐ明朝" w:hAnsi="ＭＳ Ｐ明朝"/>
            <w:sz w:val="24"/>
            <w:szCs w:val="24"/>
          </w:rPr>
          <w:t>26</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49</w:t>
        </w:r>
        <w:r w:rsidR="00082F7E" w:rsidRPr="0021334A">
          <w:rPr>
            <w:rStyle w:val="a7"/>
            <w:rFonts w:ascii="ＭＳ Ｐ明朝" w:eastAsia="ＭＳ Ｐ明朝" w:hAnsi="ＭＳ Ｐ明朝"/>
            <w:sz w:val="24"/>
            <w:szCs w:val="24"/>
          </w:rPr>
          <w:t>節</w:t>
        </w:r>
      </w:hyperlink>
      <w:r w:rsidR="00082F7E">
        <w:rPr>
          <w:rFonts w:ascii="ＭＳ Ｐ明朝" w:eastAsia="ＭＳ Ｐ明朝" w:hAnsi="ＭＳ Ｐ明朝" w:hint="eastAsia"/>
          <w:sz w:val="24"/>
          <w:szCs w:val="24"/>
        </w:rPr>
        <w:t xml:space="preserve">; </w:t>
      </w:r>
      <w:hyperlink r:id="rId1469" w:anchor="14:45" w:tooltip="彼は来るとすぐ、イエスに近寄り、「先生」と言って接吻した。 " w:history="1">
        <w:r w:rsidR="00CE1D58" w:rsidRPr="0021334A">
          <w:rPr>
            <w:rStyle w:val="a7"/>
            <w:rFonts w:ascii="ＭＳ Ｐ明朝" w:eastAsia="ＭＳ Ｐ明朝" w:hAnsi="ＭＳ Ｐ明朝"/>
            <w:sz w:val="24"/>
            <w:szCs w:val="24"/>
          </w:rPr>
          <w:t>マ</w:t>
        </w:r>
        <w:r w:rsidR="00082F7E" w:rsidRPr="0021334A">
          <w:rPr>
            <w:rStyle w:val="a7"/>
            <w:rFonts w:ascii="ＭＳ Ｐ明朝" w:eastAsia="ＭＳ Ｐ明朝" w:hAnsi="ＭＳ Ｐ明朝"/>
            <w:sz w:val="24"/>
            <w:szCs w:val="24"/>
          </w:rPr>
          <w:t>ル</w:t>
        </w:r>
        <w:r w:rsidR="00CE1D58" w:rsidRPr="0021334A">
          <w:rPr>
            <w:rStyle w:val="a7"/>
            <w:rFonts w:ascii="ＭＳ Ｐ明朝" w:eastAsia="ＭＳ Ｐ明朝" w:hAnsi="ＭＳ Ｐ明朝"/>
            <w:sz w:val="24"/>
            <w:szCs w:val="24"/>
          </w:rPr>
          <w:t>コ14</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45</w:t>
        </w:r>
        <w:r w:rsidR="00082F7E" w:rsidRPr="0021334A">
          <w:rPr>
            <w:rStyle w:val="a7"/>
            <w:rFonts w:ascii="ＭＳ Ｐ明朝" w:eastAsia="ＭＳ Ｐ明朝" w:hAnsi="ＭＳ Ｐ明朝"/>
            <w:sz w:val="24"/>
            <w:szCs w:val="24"/>
          </w:rPr>
          <w:t>節</w:t>
        </w:r>
      </w:hyperlink>
      <w:r w:rsidR="00082F7E">
        <w:rPr>
          <w:rFonts w:ascii="ＭＳ Ｐ明朝" w:eastAsia="ＭＳ Ｐ明朝" w:hAnsi="ＭＳ Ｐ明朝" w:hint="eastAsia"/>
          <w:sz w:val="24"/>
          <w:szCs w:val="24"/>
        </w:rPr>
        <w:t xml:space="preserve">; </w:t>
      </w:r>
      <w:hyperlink r:id="rId1470" w:anchor="22:48" w:tooltip="そこでイエスは言われた、「ユダ、あなたは接吻をもって人の子を裏切るのか」。 " w:history="1">
        <w:r w:rsidR="00CE1D58" w:rsidRPr="0021334A">
          <w:rPr>
            <w:rStyle w:val="a7"/>
            <w:rFonts w:ascii="ＭＳ Ｐ明朝" w:eastAsia="ＭＳ Ｐ明朝" w:hAnsi="ＭＳ Ｐ明朝"/>
            <w:sz w:val="24"/>
            <w:szCs w:val="24"/>
          </w:rPr>
          <w:t>ルカ22</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48</w:t>
        </w:r>
        <w:r w:rsidR="00082F7E" w:rsidRPr="0021334A">
          <w:rPr>
            <w:rStyle w:val="a7"/>
            <w:rFonts w:ascii="ＭＳ Ｐ明朝" w:eastAsia="ＭＳ Ｐ明朝" w:hAnsi="ＭＳ Ｐ明朝"/>
            <w:sz w:val="24"/>
            <w:szCs w:val="24"/>
          </w:rPr>
          <w:t>節</w:t>
        </w:r>
      </w:hyperlink>
      <w:r w:rsidR="00082F7E">
        <w:rPr>
          <w:rFonts w:ascii="ＭＳ Ｐ明朝" w:eastAsia="ＭＳ Ｐ明朝" w:hAnsi="ＭＳ Ｐ明朝" w:hint="eastAsia"/>
          <w:sz w:val="24"/>
          <w:szCs w:val="24"/>
        </w:rPr>
        <w:t xml:space="preserve">; </w:t>
      </w:r>
      <w:hyperlink r:id="rId1471" w:anchor="20:9" w:tooltip="ヨアブはアマサに、「兄弟よ、あなたは安らかですか」と言って、ヨアブは右の手をもってアマサのひげを捕えて彼に口づけしようとしたが、 " w:history="1">
        <w:r w:rsidR="00082F7E" w:rsidRPr="0021334A">
          <w:rPr>
            <w:rStyle w:val="a7"/>
            <w:rFonts w:ascii="ＭＳ Ｐ明朝" w:eastAsia="ＭＳ Ｐ明朝" w:hAnsi="ＭＳ Ｐ明朝"/>
            <w:sz w:val="24"/>
            <w:szCs w:val="24"/>
          </w:rPr>
          <w:t>第二</w:t>
        </w:r>
        <w:r w:rsidR="00CE1D58" w:rsidRPr="0021334A">
          <w:rPr>
            <w:rStyle w:val="a7"/>
            <w:rFonts w:ascii="ＭＳ Ｐ明朝" w:eastAsia="ＭＳ Ｐ明朝" w:hAnsi="ＭＳ Ｐ明朝"/>
            <w:sz w:val="24"/>
            <w:szCs w:val="24"/>
          </w:rPr>
          <w:t>サム</w:t>
        </w:r>
        <w:r w:rsidR="00082F7E" w:rsidRPr="0021334A">
          <w:rPr>
            <w:rStyle w:val="a7"/>
            <w:rFonts w:ascii="ＭＳ Ｐ明朝" w:eastAsia="ＭＳ Ｐ明朝" w:hAnsi="ＭＳ Ｐ明朝"/>
            <w:sz w:val="24"/>
            <w:szCs w:val="24"/>
          </w:rPr>
          <w:t>エル</w:t>
        </w:r>
        <w:r w:rsidR="00CE1D58" w:rsidRPr="0021334A">
          <w:rPr>
            <w:rStyle w:val="a7"/>
            <w:rFonts w:ascii="ＭＳ Ｐ明朝" w:eastAsia="ＭＳ Ｐ明朝" w:hAnsi="ＭＳ Ｐ明朝"/>
            <w:sz w:val="24"/>
            <w:szCs w:val="24"/>
          </w:rPr>
          <w:t>20</w:t>
        </w:r>
        <w:r w:rsidR="00082F7E" w:rsidRPr="0021334A">
          <w:rPr>
            <w:rStyle w:val="a7"/>
            <w:rFonts w:ascii="ＭＳ Ｐ明朝" w:eastAsia="ＭＳ Ｐ明朝" w:hAnsi="ＭＳ Ｐ明朝"/>
            <w:sz w:val="24"/>
            <w:szCs w:val="24"/>
          </w:rPr>
          <w:t>章</w:t>
        </w:r>
        <w:r w:rsidR="00CE1D58" w:rsidRPr="0021334A">
          <w:rPr>
            <w:rStyle w:val="a7"/>
            <w:rFonts w:ascii="ＭＳ Ｐ明朝" w:eastAsia="ＭＳ Ｐ明朝" w:hAnsi="ＭＳ Ｐ明朝"/>
            <w:sz w:val="24"/>
            <w:szCs w:val="24"/>
          </w:rPr>
          <w:t>9</w:t>
        </w:r>
        <w:r w:rsidR="00082F7E" w:rsidRPr="0021334A">
          <w:rPr>
            <w:rStyle w:val="a7"/>
            <w:rFonts w:ascii="ＭＳ Ｐ明朝" w:eastAsia="ＭＳ Ｐ明朝" w:hAnsi="ＭＳ Ｐ明朝"/>
            <w:sz w:val="24"/>
            <w:szCs w:val="24"/>
          </w:rPr>
          <w:t>節</w:t>
        </w:r>
      </w:hyperlink>
      <w:r w:rsidR="00CE1D58" w:rsidRPr="00CE1D58">
        <w:rPr>
          <w:rFonts w:ascii="ＭＳ Ｐ明朝" w:eastAsia="ＭＳ Ｐ明朝" w:hAnsi="ＭＳ Ｐ明朝"/>
          <w:sz w:val="24"/>
          <w:szCs w:val="24"/>
        </w:rPr>
        <w:t>参照）</w:t>
      </w:r>
      <w:r w:rsidR="00DA26C2">
        <w:rPr>
          <w:rStyle w:val="ab"/>
          <w:rFonts w:ascii="ＭＳ Ｐ明朝" w:eastAsia="ＭＳ Ｐ明朝" w:hAnsi="ＭＳ Ｐ明朝"/>
          <w:sz w:val="24"/>
          <w:szCs w:val="24"/>
        </w:rPr>
        <w:footnoteReference w:id="71"/>
      </w:r>
      <w:r w:rsidR="00991959">
        <w:rPr>
          <w:rFonts w:ascii="ＭＳ Ｐ明朝" w:eastAsia="ＭＳ Ｐ明朝" w:hAnsi="ＭＳ Ｐ明朝" w:hint="eastAsia"/>
          <w:sz w:val="24"/>
          <w:szCs w:val="24"/>
        </w:rPr>
        <w:t>。</w:t>
      </w:r>
      <w:r w:rsidR="00CE1D58" w:rsidRPr="00CE1D58">
        <w:rPr>
          <w:rFonts w:ascii="ＭＳ Ｐ明朝" w:eastAsia="ＭＳ Ｐ明朝" w:hAnsi="ＭＳ Ｐ明朝"/>
          <w:sz w:val="24"/>
          <w:szCs w:val="24"/>
        </w:rPr>
        <w:t>真夜中</w:t>
      </w:r>
      <w:r w:rsidR="00991959">
        <w:rPr>
          <w:rFonts w:ascii="ＭＳ Ｐ明朝" w:eastAsia="ＭＳ Ｐ明朝" w:hAnsi="ＭＳ Ｐ明朝" w:hint="eastAsia"/>
          <w:sz w:val="24"/>
          <w:szCs w:val="24"/>
        </w:rPr>
        <w:t>の</w:t>
      </w:r>
      <w:r w:rsidR="00CE1D58" w:rsidRPr="00CE1D58">
        <w:rPr>
          <w:rFonts w:ascii="ＭＳ Ｐ明朝" w:eastAsia="ＭＳ Ｐ明朝" w:hAnsi="ＭＳ Ｐ明朝"/>
          <w:sz w:val="24"/>
          <w:szCs w:val="24"/>
        </w:rPr>
        <w:t>暗闇の中、悪意を持った圧倒的な敵対勢力に襲われ、主の仲間たちの心に</w:t>
      </w:r>
      <w:r w:rsidR="000C49F1">
        <w:rPr>
          <w:rFonts w:ascii="ＭＳ Ｐ明朝" w:eastAsia="ＭＳ Ｐ明朝" w:hAnsi="ＭＳ Ｐ明朝" w:hint="eastAsia"/>
          <w:sz w:val="24"/>
          <w:szCs w:val="24"/>
        </w:rPr>
        <w:t>、</w:t>
      </w:r>
      <w:r w:rsidR="00CE1D58" w:rsidRPr="00CE1D58">
        <w:rPr>
          <w:rFonts w:ascii="ＭＳ Ｐ明朝" w:eastAsia="ＭＳ Ｐ明朝" w:hAnsi="ＭＳ Ｐ明朝"/>
          <w:sz w:val="24"/>
          <w:szCs w:val="24"/>
        </w:rPr>
        <w:t>どのような恐怖がわき起こったかは想像するしかありません。しかし</w:t>
      </w:r>
      <w:r w:rsidR="00116766" w:rsidRPr="00116766">
        <w:rPr>
          <w:rFonts w:ascii="ＭＳ Ｐ明朝" w:eastAsia="ＭＳ Ｐ明朝" w:hAnsi="ＭＳ Ｐ明朝" w:hint="eastAsia"/>
          <w:sz w:val="24"/>
          <w:szCs w:val="24"/>
        </w:rPr>
        <w:t>それから起こった事で、</w:t>
      </w:r>
      <w:r w:rsidR="00CE1D58" w:rsidRPr="00CE1D58">
        <w:rPr>
          <w:rFonts w:ascii="ＭＳ Ｐ明朝" w:eastAsia="ＭＳ Ｐ明朝" w:hAnsi="ＭＳ Ｐ明朝"/>
          <w:sz w:val="24"/>
          <w:szCs w:val="24"/>
        </w:rPr>
        <w:t>イエスは、御父との完璧な歩みを通して、ご自身が脅迫の域を超えた方であることを示されたのです。この危機への対処のあらゆる側面から見ることが</w:t>
      </w:r>
      <w:r w:rsidR="00CE1D58" w:rsidRPr="00CE1D58">
        <w:rPr>
          <w:rFonts w:ascii="ＭＳ Ｐ明朝" w:eastAsia="ＭＳ Ｐ明朝" w:hAnsi="ＭＳ Ｐ明朝"/>
          <w:sz w:val="24"/>
          <w:szCs w:val="24"/>
        </w:rPr>
        <w:lastRenderedPageBreak/>
        <w:t>できるように、主は揺るぎない信</w:t>
      </w:r>
      <w:r w:rsidR="00CE1D58" w:rsidRPr="00CE1D58">
        <w:rPr>
          <w:rFonts w:ascii="ＭＳ Ｐ明朝" w:eastAsia="ＭＳ Ｐ明朝" w:hAnsi="ＭＳ Ｐ明朝" w:hint="eastAsia"/>
          <w:sz w:val="24"/>
          <w:szCs w:val="24"/>
        </w:rPr>
        <w:t>仰に基づいた真の</w:t>
      </w:r>
      <w:r w:rsidR="00CE1D58" w:rsidRPr="00CE1D58">
        <w:rPr>
          <w:rFonts w:ascii="ＭＳ Ｐ明朝" w:eastAsia="ＭＳ Ｐ明朝" w:hAnsi="ＭＳ Ｐ明朝"/>
          <w:sz w:val="24"/>
          <w:szCs w:val="24"/>
        </w:rPr>
        <w:t xml:space="preserve"> 「真夜中</w:t>
      </w:r>
      <w:r w:rsidR="00753D12">
        <w:rPr>
          <w:rFonts w:ascii="ＭＳ Ｐ明朝" w:eastAsia="ＭＳ Ｐ明朝" w:hAnsi="ＭＳ Ｐ明朝" w:hint="eastAsia"/>
          <w:sz w:val="24"/>
          <w:szCs w:val="24"/>
        </w:rPr>
        <w:t>四</w:t>
      </w:r>
      <w:r w:rsidR="00CE1D58" w:rsidRPr="00CE1D58">
        <w:rPr>
          <w:rFonts w:ascii="ＭＳ Ｐ明朝" w:eastAsia="ＭＳ Ｐ明朝" w:hAnsi="ＭＳ Ｐ明朝"/>
          <w:sz w:val="24"/>
          <w:szCs w:val="24"/>
        </w:rPr>
        <w:t>時の＜</w:t>
      </w:r>
      <w:r w:rsidR="000C49F1">
        <w:rPr>
          <w:rFonts w:ascii="ＭＳ Ｐ明朝" w:eastAsia="ＭＳ Ｐ明朝" w:hAnsi="ＭＳ Ｐ明朝" w:hint="eastAsia"/>
          <w:sz w:val="24"/>
          <w:szCs w:val="24"/>
        </w:rPr>
        <w:t>訳注：</w:t>
      </w:r>
      <w:r w:rsidR="00116766" w:rsidRPr="00116766">
        <w:rPr>
          <w:rFonts w:ascii="ＭＳ Ｐ明朝" w:eastAsia="ＭＳ Ｐ明朝" w:hAnsi="ＭＳ Ｐ明朝" w:hint="eastAsia"/>
          <w:sz w:val="24"/>
          <w:szCs w:val="24"/>
        </w:rPr>
        <w:t>不意打ち、またプレッシャーの下</w:t>
      </w:r>
      <w:r w:rsidR="000C49F1">
        <w:rPr>
          <w:rFonts w:ascii="ＭＳ Ｐ明朝" w:eastAsia="ＭＳ Ｐ明朝" w:hAnsi="ＭＳ Ｐ明朝" w:hint="eastAsia"/>
          <w:sz w:val="24"/>
          <w:szCs w:val="24"/>
        </w:rPr>
        <w:t>で</w:t>
      </w:r>
      <w:r w:rsidR="00116766" w:rsidRPr="00116766">
        <w:rPr>
          <w:rFonts w:ascii="ＭＳ Ｐ明朝" w:eastAsia="ＭＳ Ｐ明朝" w:hAnsi="ＭＳ Ｐ明朝" w:hint="eastAsia"/>
          <w:sz w:val="24"/>
          <w:szCs w:val="24"/>
        </w:rPr>
        <w:t>、冷静で気を散らさず集中し続ける</w:t>
      </w:r>
      <w:r w:rsidR="00CE1D58" w:rsidRPr="00CE1D58">
        <w:rPr>
          <w:rFonts w:ascii="ＭＳ Ｐ明朝" w:eastAsia="ＭＳ Ｐ明朝" w:hAnsi="ＭＳ Ｐ明朝"/>
          <w:sz w:val="24"/>
          <w:szCs w:val="24"/>
        </w:rPr>
        <w:t>＞勇気」 を持っておられたのであり、ゲッセマネの祈りの中で私たちのために示されたように、主が感じておられたプレッシャーが、私たちの罪を一人で背負うことと関係していたこと</w:t>
      </w:r>
      <w:r w:rsidR="00116766">
        <w:rPr>
          <w:rFonts w:ascii="ＭＳ Ｐ明朝" w:eastAsia="ＭＳ Ｐ明朝" w:hAnsi="ＭＳ Ｐ明朝" w:hint="eastAsia"/>
          <w:sz w:val="24"/>
          <w:szCs w:val="24"/>
        </w:rPr>
        <w:t>の</w:t>
      </w:r>
      <w:r w:rsidR="00CE1D58" w:rsidRPr="00CE1D58">
        <w:rPr>
          <w:rFonts w:ascii="ＭＳ Ｐ明朝" w:eastAsia="ＭＳ Ｐ明朝" w:hAnsi="ＭＳ Ｐ明朝"/>
          <w:sz w:val="24"/>
          <w:szCs w:val="24"/>
        </w:rPr>
        <w:t>、これ以上確かな</w:t>
      </w:r>
      <w:r w:rsidR="00116766" w:rsidRPr="00116766">
        <w:rPr>
          <w:rFonts w:ascii="ＭＳ Ｐ明朝" w:eastAsia="ＭＳ Ｐ明朝" w:hAnsi="ＭＳ Ｐ明朝" w:hint="eastAsia"/>
          <w:sz w:val="24"/>
          <w:szCs w:val="24"/>
        </w:rPr>
        <w:t>証拠はありません</w:t>
      </w:r>
      <w:r w:rsidR="00CE1D58" w:rsidRPr="00CE1D58">
        <w:rPr>
          <w:rFonts w:ascii="ＭＳ Ｐ明朝" w:eastAsia="ＭＳ Ｐ明朝" w:hAnsi="ＭＳ Ｐ明朝"/>
          <w:sz w:val="24"/>
          <w:szCs w:val="24"/>
        </w:rPr>
        <w:t>。イエスに従う者として、私たちは本当に人を恐れることは何もありません（</w:t>
      </w:r>
      <w:hyperlink r:id="rId1472" w:anchor="56:4" w:tooltip="わたしは神によって、そのみ言葉をほめたたえます。わたしは神に信頼するゆえ、恐れることはありません。肉なる者はわたしに何をなし得ましょうか。 " w:history="1">
        <w:r w:rsidR="00CE1D58" w:rsidRPr="00991959">
          <w:rPr>
            <w:rStyle w:val="a7"/>
            <w:rFonts w:ascii="ＭＳ Ｐ明朝" w:eastAsia="ＭＳ Ｐ明朝" w:hAnsi="ＭＳ Ｐ明朝"/>
            <w:sz w:val="24"/>
            <w:szCs w:val="24"/>
          </w:rPr>
          <w:t>詩篇56</w:t>
        </w:r>
        <w:r w:rsidR="00082F7E" w:rsidRPr="00991959">
          <w:rPr>
            <w:rStyle w:val="a7"/>
            <w:rFonts w:ascii="ＭＳ Ｐ明朝" w:eastAsia="ＭＳ Ｐ明朝" w:hAnsi="ＭＳ Ｐ明朝"/>
            <w:sz w:val="24"/>
            <w:szCs w:val="24"/>
          </w:rPr>
          <w:t>篇</w:t>
        </w:r>
        <w:r w:rsidR="00CE1D58" w:rsidRPr="00991959">
          <w:rPr>
            <w:rStyle w:val="a7"/>
            <w:rFonts w:ascii="ＭＳ Ｐ明朝" w:eastAsia="ＭＳ Ｐ明朝" w:hAnsi="ＭＳ Ｐ明朝"/>
            <w:sz w:val="24"/>
            <w:szCs w:val="24"/>
          </w:rPr>
          <w:t>4</w:t>
        </w:r>
        <w:r w:rsidR="00082F7E" w:rsidRPr="00991959">
          <w:rPr>
            <w:rStyle w:val="a7"/>
            <w:rFonts w:ascii="ＭＳ Ｐ明朝" w:eastAsia="ＭＳ Ｐ明朝" w:hAnsi="ＭＳ Ｐ明朝"/>
            <w:sz w:val="24"/>
            <w:szCs w:val="24"/>
          </w:rPr>
          <w:t>節</w:t>
        </w:r>
      </w:hyperlink>
      <w:r w:rsidR="00082F7E">
        <w:rPr>
          <w:rFonts w:ascii="ＭＳ Ｐ明朝" w:eastAsia="ＭＳ Ｐ明朝" w:hAnsi="ＭＳ Ｐ明朝" w:hint="eastAsia"/>
          <w:sz w:val="24"/>
          <w:szCs w:val="24"/>
        </w:rPr>
        <w:t xml:space="preserve">, </w:t>
      </w:r>
      <w:hyperlink r:id="rId1473" w:anchor="118:6" w:tooltip="主がわたしに味方されるので、恐れることはない。人はわたしに何をなし得ようか。 " w:history="1">
        <w:r w:rsidR="00CE1D58" w:rsidRPr="00991959">
          <w:rPr>
            <w:rStyle w:val="a7"/>
            <w:rFonts w:ascii="ＭＳ Ｐ明朝" w:eastAsia="ＭＳ Ｐ明朝" w:hAnsi="ＭＳ Ｐ明朝"/>
            <w:sz w:val="24"/>
            <w:szCs w:val="24"/>
          </w:rPr>
          <w:t>118</w:t>
        </w:r>
        <w:r w:rsidR="00082F7E" w:rsidRPr="00991959">
          <w:rPr>
            <w:rStyle w:val="a7"/>
            <w:rFonts w:ascii="ＭＳ Ｐ明朝" w:eastAsia="ＭＳ Ｐ明朝" w:hAnsi="ＭＳ Ｐ明朝"/>
            <w:sz w:val="24"/>
            <w:szCs w:val="24"/>
          </w:rPr>
          <w:t>篇</w:t>
        </w:r>
        <w:r w:rsidR="00CE1D58" w:rsidRPr="00991959">
          <w:rPr>
            <w:rStyle w:val="a7"/>
            <w:rFonts w:ascii="ＭＳ Ｐ明朝" w:eastAsia="ＭＳ Ｐ明朝" w:hAnsi="ＭＳ Ｐ明朝"/>
            <w:sz w:val="24"/>
            <w:szCs w:val="24"/>
          </w:rPr>
          <w:t>6</w:t>
        </w:r>
        <w:r w:rsidR="00082F7E" w:rsidRPr="00991959">
          <w:rPr>
            <w:rStyle w:val="a7"/>
            <w:rFonts w:ascii="ＭＳ Ｐ明朝" w:eastAsia="ＭＳ Ｐ明朝" w:hAnsi="ＭＳ Ｐ明朝"/>
            <w:sz w:val="24"/>
            <w:szCs w:val="24"/>
          </w:rPr>
          <w:t>節</w:t>
        </w:r>
      </w:hyperlink>
      <w:r w:rsidR="00CE1D58" w:rsidRPr="00CE1D58">
        <w:rPr>
          <w:rFonts w:ascii="ＭＳ Ｐ明朝" w:eastAsia="ＭＳ Ｐ明朝" w:hAnsi="ＭＳ Ｐ明朝"/>
          <w:sz w:val="24"/>
          <w:szCs w:val="24"/>
        </w:rPr>
        <w:t>）</w:t>
      </w:r>
      <w:r w:rsidR="00F4250E">
        <w:rPr>
          <w:rFonts w:ascii="ＭＳ Ｐ明朝" w:eastAsia="ＭＳ Ｐ明朝" w:hAnsi="ＭＳ Ｐ明朝" w:hint="eastAsia"/>
          <w:sz w:val="24"/>
          <w:szCs w:val="24"/>
        </w:rPr>
        <w:t>。</w:t>
      </w:r>
      <w:r w:rsidR="00CE1D58" w:rsidRPr="00CE1D58">
        <w:rPr>
          <w:rFonts w:ascii="ＭＳ Ｐ明朝" w:eastAsia="ＭＳ Ｐ明朝" w:hAnsi="ＭＳ Ｐ明朝"/>
          <w:sz w:val="24"/>
          <w:szCs w:val="24"/>
        </w:rPr>
        <w:t>疑いなく、神の御子は恐れていませんでした。そして、その夜のすべての出来事に対する、そして実際、私たちに代わってカルバリ</w:t>
      </w:r>
      <w:r w:rsidR="00CE1D58" w:rsidRPr="00CE1D58">
        <w:rPr>
          <w:rFonts w:ascii="ＭＳ Ｐ明朝" w:eastAsia="ＭＳ Ｐ明朝" w:hAnsi="ＭＳ Ｐ明朝" w:hint="eastAsia"/>
          <w:sz w:val="24"/>
          <w:szCs w:val="24"/>
        </w:rPr>
        <w:t>の暗闇の中で裁きを受ける前の</w:t>
      </w:r>
      <w:r w:rsidR="003A0310">
        <w:rPr>
          <w:rFonts w:ascii="ＭＳ Ｐ明朝" w:eastAsia="ＭＳ Ｐ明朝" w:hAnsi="ＭＳ Ｐ明朝" w:hint="eastAsia"/>
          <w:sz w:val="24"/>
          <w:szCs w:val="24"/>
        </w:rPr>
        <w:t>、</w:t>
      </w:r>
      <w:r w:rsidR="00CE1D58" w:rsidRPr="00CE1D58">
        <w:rPr>
          <w:rFonts w:ascii="ＭＳ Ｐ明朝" w:eastAsia="ＭＳ Ｐ明朝" w:hAnsi="ＭＳ Ｐ明朝" w:hint="eastAsia"/>
          <w:sz w:val="24"/>
          <w:szCs w:val="24"/>
        </w:rPr>
        <w:t>すべての出来事に対する主の応答は、このことを最も明瞭に示しています。</w:t>
      </w:r>
      <w:r w:rsidR="00CE1D58" w:rsidRPr="00CE1D58">
        <w:rPr>
          <w:rFonts w:ascii="ＭＳ Ｐ明朝" w:eastAsia="ＭＳ Ｐ明朝" w:hAnsi="ＭＳ Ｐ明朝"/>
          <w:sz w:val="24"/>
          <w:szCs w:val="24"/>
        </w:rPr>
        <w:t>神のご意志は必ず成就し、人間や人間の集団が神のご意志を妨げることはできません。</w:t>
      </w:r>
    </w:p>
    <w:p w14:paraId="74588063"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13ADDB" w14:textId="6D517A5D" w:rsidR="00E070FB" w:rsidRPr="00E070FB" w:rsidRDefault="00991959" w:rsidP="00991959">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991959">
        <w:rPr>
          <w:rFonts w:ascii="ＭＳ Ｐ明朝" w:eastAsia="ＭＳ Ｐ明朝" w:hAnsi="ＭＳ Ｐ明朝"/>
          <w:sz w:val="24"/>
          <w:szCs w:val="24"/>
        </w:rPr>
        <w:t>4</w:t>
      </w:r>
      <w:r>
        <w:rPr>
          <w:rFonts w:ascii="ＭＳ Ｐ明朝" w:eastAsia="ＭＳ Ｐ明朝" w:hAnsi="ＭＳ Ｐ明朝" w:hint="eastAsia"/>
          <w:sz w:val="24"/>
          <w:szCs w:val="24"/>
        </w:rPr>
        <w:t>)</w:t>
      </w:r>
      <w:r w:rsidRPr="00991959">
        <w:rPr>
          <w:rFonts w:ascii="BIZ UDPゴシック" w:eastAsia="BIZ UDPゴシック" w:hAnsi="BIZ UDPゴシック"/>
          <w:sz w:val="24"/>
          <w:szCs w:val="24"/>
        </w:rPr>
        <w:t>しかしイエスは、</w:t>
      </w:r>
      <w:r w:rsidRPr="004F048E">
        <w:rPr>
          <w:rFonts w:ascii="HGS明朝E" w:eastAsia="HGS明朝E" w:hAnsi="HGS明朝E"/>
          <w:b/>
          <w:bCs/>
          <w:sz w:val="24"/>
          <w:szCs w:val="24"/>
        </w:rPr>
        <w:t>自分の身に起ろうとすることをことごとく承知しておられ</w:t>
      </w:r>
      <w:r w:rsidRPr="00991959">
        <w:rPr>
          <w:rFonts w:ascii="BIZ UDPゴシック" w:eastAsia="BIZ UDPゴシック" w:hAnsi="BIZ UDPゴシック"/>
          <w:sz w:val="24"/>
          <w:szCs w:val="24"/>
        </w:rPr>
        <w:t>、進み出て彼らに言われた、「だれを捜しているのか」。</w:t>
      </w:r>
      <w:r w:rsidRPr="00991959">
        <w:rPr>
          <w:rFonts w:ascii="ＭＳ Ｐ明朝" w:eastAsia="ＭＳ Ｐ明朝" w:hAnsi="ＭＳ Ｐ明朝"/>
          <w:sz w:val="24"/>
          <w:szCs w:val="24"/>
        </w:rPr>
        <w:t>(5)</w:t>
      </w:r>
      <w:r w:rsidRPr="00991959">
        <w:rPr>
          <w:rFonts w:ascii="BIZ UDPゴシック" w:eastAsia="BIZ UDPゴシック" w:hAnsi="BIZ UDPゴシック"/>
          <w:sz w:val="24"/>
          <w:szCs w:val="24"/>
        </w:rPr>
        <w:t>彼らは「ナザレのイエスを」と答えた。イエスは彼らに言われた、「わたしが、それである」。イエスを裏切ったユダも、彼らと一緒に立っていた。</w:t>
      </w:r>
      <w:r w:rsidRPr="00991959">
        <w:rPr>
          <w:rFonts w:ascii="ＭＳ Ｐ明朝" w:eastAsia="ＭＳ Ｐ明朝" w:hAnsi="ＭＳ Ｐ明朝"/>
          <w:sz w:val="24"/>
          <w:szCs w:val="24"/>
        </w:rPr>
        <w:t>(6)</w:t>
      </w:r>
      <w:r w:rsidRPr="00991959">
        <w:rPr>
          <w:rFonts w:ascii="BIZ UDPゴシック" w:eastAsia="BIZ UDPゴシック" w:hAnsi="BIZ UDPゴシック"/>
          <w:sz w:val="24"/>
          <w:szCs w:val="24"/>
        </w:rPr>
        <w:t>イエスが彼らに「わたしが、それである」と言われたとき、彼らはうしろに引きさがって地に倒れた。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ヨハネ18</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4-6</w:t>
      </w:r>
      <w:r>
        <w:rPr>
          <w:rFonts w:ascii="ＭＳ Ｐ明朝" w:eastAsia="ＭＳ Ｐ明朝" w:hAnsi="ＭＳ Ｐ明朝" w:hint="eastAsia"/>
          <w:sz w:val="24"/>
          <w:szCs w:val="24"/>
        </w:rPr>
        <w:t>節)</w:t>
      </w:r>
    </w:p>
    <w:p w14:paraId="08018920"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AA5565F" w14:textId="6A9B007C" w:rsidR="00E070FB" w:rsidRPr="00E070FB" w:rsidRDefault="004F048E" w:rsidP="004F048E">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4F048E">
        <w:rPr>
          <w:rFonts w:ascii="ＭＳ Ｐ明朝" w:eastAsia="ＭＳ Ｐ明朝" w:hAnsi="ＭＳ Ｐ明朝"/>
          <w:sz w:val="24"/>
          <w:szCs w:val="24"/>
        </w:rPr>
        <w:t>51</w:t>
      </w:r>
      <w:r>
        <w:rPr>
          <w:rFonts w:ascii="ＭＳ Ｐ明朝" w:eastAsia="ＭＳ Ｐ明朝" w:hAnsi="ＭＳ Ｐ明朝" w:hint="eastAsia"/>
          <w:sz w:val="24"/>
          <w:szCs w:val="24"/>
        </w:rPr>
        <w:t>）</w:t>
      </w:r>
      <w:r w:rsidRPr="004F048E">
        <w:rPr>
          <w:rFonts w:ascii="BIZ UDPゴシック" w:eastAsia="BIZ UDPゴシック" w:hAnsi="BIZ UDPゴシック"/>
          <w:sz w:val="24"/>
          <w:szCs w:val="24"/>
        </w:rPr>
        <w:t>すると、イエスと一緒にいた者のひとりが、手を伸ばして剣を抜き、そして大祭司の僕に切りかかって、その片耳を切り落した。</w:t>
      </w:r>
      <w:r w:rsidRPr="004F048E">
        <w:rPr>
          <w:rFonts w:ascii="ＭＳ Ｐ明朝" w:eastAsia="ＭＳ Ｐ明朝" w:hAnsi="ＭＳ Ｐ明朝"/>
          <w:sz w:val="24"/>
          <w:szCs w:val="24"/>
        </w:rPr>
        <w:t>(52)</w:t>
      </w:r>
      <w:r w:rsidRPr="004F048E">
        <w:rPr>
          <w:rFonts w:ascii="BIZ UDPゴシック" w:eastAsia="BIZ UDPゴシック" w:hAnsi="BIZ UDPゴシック"/>
          <w:sz w:val="24"/>
          <w:szCs w:val="24"/>
        </w:rPr>
        <w:t>そこで、イエスは彼に言われた、「あなたの剣をもとの所におさめなさい。剣をとる者はみな、剣で滅びる。</w:t>
      </w:r>
      <w:r w:rsidRPr="004F048E">
        <w:rPr>
          <w:rFonts w:ascii="ＭＳ Ｐ明朝" w:eastAsia="ＭＳ Ｐ明朝" w:hAnsi="ＭＳ Ｐ明朝"/>
          <w:sz w:val="24"/>
          <w:szCs w:val="24"/>
        </w:rPr>
        <w:t>(53)</w:t>
      </w:r>
      <w:r w:rsidRPr="004F048E">
        <w:rPr>
          <w:rFonts w:ascii="BIZ UDPゴシック" w:eastAsia="BIZ UDPゴシック" w:hAnsi="BIZ UDPゴシック"/>
          <w:sz w:val="24"/>
          <w:szCs w:val="24"/>
        </w:rPr>
        <w:t>それとも、わたしが父に願って、天の使たちを十二軍団以上も、今つかわしていただくことができないと、あなたは思うのか。</w:t>
      </w:r>
      <w:r w:rsidRPr="004F048E">
        <w:rPr>
          <w:rFonts w:ascii="ＭＳ Ｐ明朝" w:eastAsia="ＭＳ Ｐ明朝" w:hAnsi="ＭＳ Ｐ明朝"/>
          <w:sz w:val="24"/>
          <w:szCs w:val="24"/>
        </w:rPr>
        <w:t>(54)</w:t>
      </w:r>
      <w:r w:rsidRPr="004F048E">
        <w:rPr>
          <w:rFonts w:ascii="BIZ UDPゴシック" w:eastAsia="BIZ UDPゴシック" w:hAnsi="BIZ UDPゴシック"/>
          <w:sz w:val="24"/>
          <w:szCs w:val="24"/>
        </w:rPr>
        <w:t>しかし、それでは、こうならねばならないと書いてある</w:t>
      </w:r>
      <w:r w:rsidRPr="004F048E">
        <w:rPr>
          <w:rFonts w:ascii="HGS明朝E" w:eastAsia="HGS明朝E" w:hAnsi="HGS明朝E"/>
          <w:b/>
          <w:bCs/>
          <w:sz w:val="24"/>
          <w:szCs w:val="24"/>
        </w:rPr>
        <w:t>聖書の言葉は、どうして成就されようか</w:t>
      </w:r>
      <w:r w:rsidRPr="004F048E">
        <w:rPr>
          <w:rFonts w:ascii="BIZ UDPゴシック" w:eastAsia="BIZ UDPゴシック" w:hAnsi="BIZ UDPゴシック"/>
          <w:sz w:val="24"/>
          <w:szCs w:val="24"/>
        </w:rPr>
        <w:t>」</w:t>
      </w:r>
      <w:r w:rsidRPr="004F048E">
        <w:rPr>
          <w:rFonts w:ascii="BIZ UDPゴシック" w:eastAsia="BIZ UDPゴシック" w:hAnsi="BIZ UDPゴシック" w:hint="eastAsia"/>
          <w:sz w:val="24"/>
          <w:szCs w:val="24"/>
        </w:rPr>
        <w:t>。</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マタイ26</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51-54</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（参照：</w:t>
      </w:r>
      <w:hyperlink r:id="rId1474" w:anchor="18:11" w:tooltip="すると、イエスはペテロに言われた、「剣をさやに納めなさい。父がわたしに下さった杯は、飲むべきではないか」。 " w:history="1">
        <w:r w:rsidR="00E070FB" w:rsidRPr="004F048E">
          <w:rPr>
            <w:rStyle w:val="a7"/>
            <w:rFonts w:ascii="ＭＳ Ｐ明朝" w:eastAsia="ＭＳ Ｐ明朝" w:hAnsi="ＭＳ Ｐ明朝"/>
            <w:sz w:val="24"/>
            <w:szCs w:val="24"/>
          </w:rPr>
          <w:t>ヨハネ18</w:t>
        </w:r>
        <w:r w:rsidRPr="004F048E">
          <w:rPr>
            <w:rStyle w:val="a7"/>
            <w:rFonts w:ascii="ＭＳ Ｐ明朝" w:eastAsia="ＭＳ Ｐ明朝" w:hAnsi="ＭＳ Ｐ明朝"/>
            <w:sz w:val="24"/>
            <w:szCs w:val="24"/>
          </w:rPr>
          <w:t>章</w:t>
        </w:r>
        <w:r w:rsidR="00E070FB" w:rsidRPr="004F048E">
          <w:rPr>
            <w:rStyle w:val="a7"/>
            <w:rFonts w:ascii="ＭＳ Ｐ明朝" w:eastAsia="ＭＳ Ｐ明朝" w:hAnsi="ＭＳ Ｐ明朝"/>
            <w:sz w:val="24"/>
            <w:szCs w:val="24"/>
          </w:rPr>
          <w:t>11</w:t>
        </w:r>
        <w:r w:rsidRPr="004F048E">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23EF3AC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BAF9E78" w14:textId="7EBA053C" w:rsidR="00E070FB" w:rsidRPr="00E070FB" w:rsidRDefault="00E070FB" w:rsidP="004F048E">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差し迫った十字架の重荷と、世の罪のための死</w:t>
      </w:r>
      <w:r w:rsidR="00116766">
        <w:rPr>
          <w:rFonts w:ascii="ＭＳ Ｐ明朝" w:eastAsia="ＭＳ Ｐ明朝" w:hAnsi="ＭＳ Ｐ明朝" w:hint="eastAsia"/>
          <w:sz w:val="24"/>
          <w:szCs w:val="24"/>
        </w:rPr>
        <w:t>を</w:t>
      </w:r>
      <w:r w:rsidRPr="00E070FB">
        <w:rPr>
          <w:rFonts w:ascii="ＭＳ Ｐ明朝" w:eastAsia="ＭＳ Ｐ明朝" w:hAnsi="ＭＳ Ｐ明朝"/>
          <w:sz w:val="24"/>
          <w:szCs w:val="24"/>
        </w:rPr>
        <w:t>耐えようとしているにもかかわらず、私たちの主の上記の行動とコメントは、ご自分が神の子そのものであることを</w:t>
      </w:r>
      <w:r w:rsidR="003A0310">
        <w:rPr>
          <w:rFonts w:ascii="ＭＳ Ｐ明朝" w:eastAsia="ＭＳ Ｐ明朝" w:hAnsi="ＭＳ Ｐ明朝" w:hint="eastAsia"/>
          <w:sz w:val="24"/>
          <w:szCs w:val="24"/>
        </w:rPr>
        <w:t>、</w:t>
      </w:r>
      <w:r w:rsidRPr="00E070FB">
        <w:rPr>
          <w:rFonts w:ascii="ＭＳ Ｐ明朝" w:eastAsia="ＭＳ Ｐ明朝" w:hAnsi="ＭＳ Ｐ明朝"/>
          <w:sz w:val="24"/>
          <w:szCs w:val="24"/>
        </w:rPr>
        <w:t>完全に確信しておられることを明らかにしています。主の神性に触れただけで、襲ってきた者たち全員が主の前に倒れ、主がひと言言うだけで、抵抗できない天使の力を呼び寄せることができたのです。しかし、主は私たちのために死ぬことを決意され、この世のいかなるものも、私たちの偉大な永遠の</w:t>
      </w:r>
      <w:r w:rsidR="004F048E">
        <w:rPr>
          <w:rFonts w:ascii="ＭＳ Ｐ明朝" w:eastAsia="ＭＳ Ｐ明朝" w:hAnsi="ＭＳ Ｐ明朝" w:hint="eastAsia"/>
          <w:sz w:val="24"/>
          <w:szCs w:val="24"/>
        </w:rPr>
        <w:t>福利</w:t>
      </w:r>
      <w:r w:rsidRPr="00E070FB">
        <w:rPr>
          <w:rFonts w:ascii="ＭＳ Ｐ明朝" w:eastAsia="ＭＳ Ｐ明朝" w:hAnsi="ＭＳ Ｐ明朝"/>
          <w:sz w:val="24"/>
          <w:szCs w:val="24"/>
        </w:rPr>
        <w:t>のために</w:t>
      </w:r>
      <w:r w:rsidR="003A0310">
        <w:rPr>
          <w:rFonts w:ascii="ＭＳ Ｐ明朝" w:eastAsia="ＭＳ Ｐ明朝" w:hAnsi="ＭＳ Ｐ明朝" w:hint="eastAsia"/>
          <w:sz w:val="24"/>
          <w:szCs w:val="24"/>
        </w:rPr>
        <w:t>、</w:t>
      </w:r>
      <w:r w:rsidRPr="00E070FB">
        <w:rPr>
          <w:rFonts w:ascii="ＭＳ Ｐ明朝" w:eastAsia="ＭＳ Ｐ明朝" w:hAnsi="ＭＳ Ｐ明朝"/>
          <w:sz w:val="24"/>
          <w:szCs w:val="24"/>
        </w:rPr>
        <w:t>御父の御心を成し遂げることを思い</w:t>
      </w:r>
      <w:r w:rsidR="003A0310">
        <w:rPr>
          <w:rFonts w:ascii="ＭＳ Ｐ明朝" w:eastAsia="ＭＳ Ｐ明朝" w:hAnsi="ＭＳ Ｐ明朝" w:hint="eastAsia"/>
          <w:sz w:val="24"/>
          <w:szCs w:val="24"/>
        </w:rPr>
        <w:t>留まらせる</w:t>
      </w:r>
      <w:r w:rsidRPr="00E070FB">
        <w:rPr>
          <w:rFonts w:ascii="ＭＳ Ｐ明朝" w:eastAsia="ＭＳ Ｐ明朝" w:hAnsi="ＭＳ Ｐ明朝"/>
          <w:sz w:val="24"/>
          <w:szCs w:val="24"/>
        </w:rPr>
        <w:t>ことはできませんでした。</w:t>
      </w:r>
    </w:p>
    <w:p w14:paraId="0B5F2CD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A9815A" w14:textId="46EE380E" w:rsidR="00E070FB" w:rsidRDefault="00A22B6C" w:rsidP="00A22B6C">
      <w:pPr>
        <w:ind w:firstLine="240"/>
        <w:rPr>
          <w:rFonts w:ascii="ＭＳ Ｐ明朝" w:eastAsia="ＭＳ Ｐ明朝" w:hAnsi="ＭＳ Ｐ明朝"/>
          <w:sz w:val="24"/>
          <w:szCs w:val="24"/>
        </w:rPr>
      </w:pPr>
      <w:r w:rsidRPr="00A22B6C">
        <w:rPr>
          <w:rFonts w:ascii="ＭＳ Ｐ明朝" w:eastAsia="ＭＳ Ｐ明朝" w:hAnsi="ＭＳ Ｐ明朝" w:hint="eastAsia"/>
          <w:sz w:val="24"/>
          <w:szCs w:val="24"/>
        </w:rPr>
        <w:t>主がこれらのことを言われたとき、ペテロが剣を取り上げたときに見せた誤った威勢</w:t>
      </w:r>
      <w:r w:rsidRPr="00A22B6C">
        <w:rPr>
          <w:rFonts w:ascii="ＭＳ Ｐ明朝" w:eastAsia="ＭＳ Ｐ明朝" w:hAnsi="ＭＳ Ｐ明朝" w:hint="eastAsia"/>
          <w:sz w:val="24"/>
          <w:szCs w:val="24"/>
        </w:rPr>
        <w:lastRenderedPageBreak/>
        <w:t>は消え失せて、弟子たちは予言されたとおりのパニック（</w:t>
      </w:r>
      <w:hyperlink r:id="rId1475" w:anchor="26:31" w:tooltip="そのとき、イエスは弟子たちに言われた、「今夜、あなたがたは皆わたしにつまずくであろう。『わたしは羊飼を打つ。そして、羊の群れは散らされるであろう』と、書いてあるからである。 " w:history="1">
        <w:r w:rsidRPr="00A22B6C">
          <w:rPr>
            <w:rStyle w:val="a7"/>
            <w:rFonts w:ascii="ＭＳ Ｐ明朝" w:eastAsia="ＭＳ Ｐ明朝" w:hAnsi="ＭＳ Ｐ明朝" w:hint="eastAsia"/>
            <w:sz w:val="24"/>
            <w:szCs w:val="24"/>
          </w:rPr>
          <w:t>マタイ</w:t>
        </w:r>
        <w:r w:rsidRPr="00A22B6C">
          <w:rPr>
            <w:rStyle w:val="a7"/>
            <w:rFonts w:ascii="ＭＳ Ｐ明朝" w:eastAsia="ＭＳ Ｐ明朝" w:hAnsi="ＭＳ Ｐ明朝"/>
            <w:sz w:val="24"/>
            <w:szCs w:val="24"/>
          </w:rPr>
          <w:t>26章31節</w:t>
        </w:r>
      </w:hyperlink>
      <w:r w:rsidRPr="00A22B6C">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1476" w:anchor="14:27" w:tooltip="そのとき、イエスは弟子たちに言われた、「あなたがたは皆、わたしにつまずくであろう。『わたしは羊飼を打つ。そして、羊は散らされるであろう』と書いてあるからである。" w:history="1">
        <w:r w:rsidRPr="00A22B6C">
          <w:rPr>
            <w:rStyle w:val="a7"/>
            <w:rFonts w:ascii="ＭＳ Ｐ明朝" w:eastAsia="ＭＳ Ｐ明朝" w:hAnsi="ＭＳ Ｐ明朝"/>
            <w:sz w:val="24"/>
            <w:szCs w:val="24"/>
          </w:rPr>
          <w:t>マルコ14章27節</w:t>
        </w:r>
      </w:hyperlink>
      <w:r w:rsidRPr="00A22B6C">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1477" w:anchor="13:7" w:tooltip="万軍の主は言われる、「つるぎよ、立ち上がってわが牧者を攻めよ。わたしの次に立つ人を攻めよ。牧者を撃て、その羊は散る。わたしは手をかえして、小さい者どもを攻める。" w:history="1">
        <w:r w:rsidRPr="00A22B6C">
          <w:rPr>
            <w:rStyle w:val="a7"/>
            <w:rFonts w:ascii="ＭＳ Ｐ明朝" w:eastAsia="ＭＳ Ｐ明朝" w:hAnsi="ＭＳ Ｐ明朝"/>
            <w:sz w:val="24"/>
            <w:szCs w:val="24"/>
          </w:rPr>
          <w:t>ゼカリヤ13章7節</w:t>
        </w:r>
      </w:hyperlink>
      <w:r w:rsidRPr="00A22B6C">
        <w:rPr>
          <w:rFonts w:ascii="ＭＳ Ｐ明朝" w:eastAsia="ＭＳ Ｐ明朝" w:hAnsi="ＭＳ Ｐ明朝"/>
          <w:sz w:val="24"/>
          <w:szCs w:val="24"/>
        </w:rPr>
        <w:t xml:space="preserve"> 参照）で反応し、主は逮捕され、</w:t>
      </w:r>
      <w:r w:rsidR="00476762">
        <w:rPr>
          <w:rFonts w:ascii="ＭＳ Ｐ明朝" w:eastAsia="ＭＳ Ｐ明朝" w:hAnsi="ＭＳ Ｐ明朝" w:hint="eastAsia"/>
          <w:sz w:val="24"/>
          <w:szCs w:val="24"/>
        </w:rPr>
        <w:t>引き</w:t>
      </w:r>
      <w:r w:rsidR="003A0310">
        <w:rPr>
          <w:rFonts w:ascii="ＭＳ Ｐ明朝" w:eastAsia="ＭＳ Ｐ明朝" w:hAnsi="ＭＳ Ｐ明朝" w:hint="eastAsia"/>
          <w:sz w:val="24"/>
          <w:szCs w:val="24"/>
        </w:rPr>
        <w:t>立てられ</w:t>
      </w:r>
      <w:r w:rsidR="00476762">
        <w:rPr>
          <w:rFonts w:ascii="ＭＳ Ｐ明朝" w:eastAsia="ＭＳ Ｐ明朝" w:hAnsi="ＭＳ Ｐ明朝" w:hint="eastAsia"/>
          <w:sz w:val="24"/>
          <w:szCs w:val="24"/>
        </w:rPr>
        <w:t>て</w:t>
      </w:r>
      <w:r w:rsidR="00476762" w:rsidRPr="00476762">
        <w:rPr>
          <w:rFonts w:ascii="ＭＳ Ｐ明朝" w:eastAsia="ＭＳ Ｐ明朝" w:hAnsi="ＭＳ Ｐ明朝" w:hint="eastAsia"/>
          <w:sz w:val="24"/>
          <w:szCs w:val="24"/>
        </w:rPr>
        <w:t>行きました</w:t>
      </w:r>
      <w:r w:rsidRPr="00A22B6C">
        <w:rPr>
          <w:rFonts w:ascii="ＭＳ Ｐ明朝" w:eastAsia="ＭＳ Ｐ明朝" w:hAnsi="ＭＳ Ｐ明朝"/>
          <w:sz w:val="24"/>
          <w:szCs w:val="24"/>
        </w:rPr>
        <w:t>が、主はこの事態に抵抗されませんでした（</w:t>
      </w:r>
      <w:hyperlink r:id="rId1478" w:anchor="53:7" w:tooltip="彼はしえたげられ、苦しめられたけれども、口を開かなかった。ほふり場にひかれて行く小羊のように、また毛を切る者の前に黙っている羊のように、口を開かなかった。 彼は暴虐なさばきによって取り去られた。その代の人のうち、だれが思ったであろうか、彼はわが民のとがのために打たれて、生けるものの地から断たれたのだと。" w:history="1">
        <w:r w:rsidRPr="00A22B6C">
          <w:rPr>
            <w:rStyle w:val="a7"/>
            <w:rFonts w:ascii="ＭＳ Ｐ明朝" w:eastAsia="ＭＳ Ｐ明朝" w:hAnsi="ＭＳ Ｐ明朝"/>
            <w:sz w:val="24"/>
            <w:szCs w:val="24"/>
          </w:rPr>
          <w:t>イザヤ53</w:t>
        </w:r>
        <w:r w:rsidRPr="00A22B6C">
          <w:rPr>
            <w:rStyle w:val="a7"/>
            <w:rFonts w:ascii="ＭＳ Ｐ明朝" w:eastAsia="ＭＳ Ｐ明朝" w:hAnsi="ＭＳ Ｐ明朝" w:hint="eastAsia"/>
            <w:sz w:val="24"/>
            <w:szCs w:val="24"/>
          </w:rPr>
          <w:t>章</w:t>
        </w:r>
        <w:r w:rsidRPr="00A22B6C">
          <w:rPr>
            <w:rStyle w:val="a7"/>
            <w:rFonts w:ascii="ＭＳ Ｐ明朝" w:eastAsia="ＭＳ Ｐ明朝" w:hAnsi="ＭＳ Ｐ明朝"/>
            <w:sz w:val="24"/>
            <w:szCs w:val="24"/>
          </w:rPr>
          <w:t>7-8節</w:t>
        </w:r>
      </w:hyperlink>
      <w:r w:rsidRPr="00A22B6C">
        <w:rPr>
          <w:rFonts w:ascii="ＭＳ Ｐ明朝" w:eastAsia="ＭＳ Ｐ明朝" w:hAnsi="ＭＳ Ｐ明朝"/>
          <w:sz w:val="24"/>
          <w:szCs w:val="24"/>
        </w:rPr>
        <w:t>）。</w:t>
      </w:r>
      <w:r w:rsidR="00E070FB" w:rsidRPr="00E070FB">
        <w:rPr>
          <w:rFonts w:ascii="ＭＳ Ｐ明朝" w:eastAsia="ＭＳ Ｐ明朝" w:hAnsi="ＭＳ Ｐ明朝"/>
          <w:sz w:val="24"/>
          <w:szCs w:val="24"/>
        </w:rPr>
        <w:tab/>
      </w:r>
    </w:p>
    <w:p w14:paraId="7CAB3A72" w14:textId="77777777" w:rsidR="00A22B6C" w:rsidRDefault="00A22B6C" w:rsidP="00E070FB">
      <w:pPr>
        <w:rPr>
          <w:rFonts w:ascii="ＭＳ Ｐ明朝" w:eastAsia="ＭＳ Ｐ明朝" w:hAnsi="ＭＳ Ｐ明朝"/>
          <w:sz w:val="24"/>
          <w:szCs w:val="24"/>
        </w:rPr>
      </w:pPr>
    </w:p>
    <w:p w14:paraId="3AD9705E" w14:textId="08E67B69" w:rsidR="00E070FB" w:rsidRPr="00D00AA3" w:rsidRDefault="00A22B6C" w:rsidP="00D00AA3">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A22B6C">
        <w:rPr>
          <w:rFonts w:ascii="ＭＳ Ｐ明朝" w:eastAsia="ＭＳ Ｐ明朝" w:hAnsi="ＭＳ Ｐ明朝"/>
          <w:sz w:val="24"/>
          <w:szCs w:val="24"/>
        </w:rPr>
        <w:t>55</w:t>
      </w:r>
      <w:r>
        <w:rPr>
          <w:rFonts w:ascii="ＭＳ Ｐ明朝" w:eastAsia="ＭＳ Ｐ明朝" w:hAnsi="ＭＳ Ｐ明朝" w:hint="eastAsia"/>
          <w:sz w:val="24"/>
          <w:szCs w:val="24"/>
        </w:rPr>
        <w:t>)</w:t>
      </w:r>
      <w:r w:rsidRPr="00A22B6C">
        <w:rPr>
          <w:rFonts w:ascii="BIZ UDPゴシック" w:eastAsia="BIZ UDPゴシック" w:hAnsi="BIZ UDPゴシック"/>
          <w:sz w:val="24"/>
          <w:szCs w:val="24"/>
        </w:rPr>
        <w:t>そのとき、イエスは群衆に言われた、「あなたがたは強盗にむかうように、剣や棒を持ってわたしを捕えにきたのか。わたしは毎日、宮ですわって教えていたのに、わたしをつかまえはしなかった。</w:t>
      </w:r>
      <w:r w:rsidRPr="00A22B6C">
        <w:rPr>
          <w:rFonts w:ascii="ＭＳ Ｐ明朝" w:eastAsia="ＭＳ Ｐ明朝" w:hAnsi="ＭＳ Ｐ明朝"/>
          <w:sz w:val="24"/>
          <w:szCs w:val="24"/>
        </w:rPr>
        <w:t>(56)</w:t>
      </w:r>
      <w:r w:rsidRPr="00A22B6C">
        <w:rPr>
          <w:rFonts w:ascii="BIZ UDPゴシック" w:eastAsia="BIZ UDPゴシック" w:hAnsi="BIZ UDPゴシック"/>
          <w:sz w:val="24"/>
          <w:szCs w:val="24"/>
        </w:rPr>
        <w:t>しかし、すべてこうなったのは、預言者たちの書いたことが、成就するためである」。そのとき、弟子たちは皆イエスを見捨てて逃げ去った。</w:t>
      </w:r>
      <w:r w:rsidR="00D00AA3">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マタイ26</w:t>
      </w:r>
      <w:r w:rsidR="00D00AA3">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55-56</w:t>
      </w:r>
      <w:r w:rsidR="00D00AA3">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（参照：</w:t>
      </w:r>
      <w:hyperlink r:id="rId1479" w:anchor="14:48" w:tooltip="イエスは彼らにむかって言われた、「あなたがたは強盗にむかうように、剣や棒を持ってわたしを捕えにきたのか。 わたしは毎日あなたがたと一緒に宮にいて教えていたのに、わたしをつかまえはしなかった。しかし聖書の言葉は成就されねばならない」。 弟子たちは皆イエスを見捨てて逃げ去った。 ときに、ある若者が身に亜麻布をまとって、イエスのあとについて行ったが、人々が彼をつかまえようとしたので、 その亜麻布を捨てて、裸で逃げて行った。" w:history="1">
        <w:r w:rsidR="00E070FB" w:rsidRPr="00D00AA3">
          <w:rPr>
            <w:rStyle w:val="a7"/>
            <w:rFonts w:ascii="ＭＳ Ｐ明朝" w:eastAsia="ＭＳ Ｐ明朝" w:hAnsi="ＭＳ Ｐ明朝"/>
            <w:sz w:val="24"/>
            <w:szCs w:val="24"/>
          </w:rPr>
          <w:t>マ</w:t>
        </w:r>
        <w:r w:rsidR="00D00AA3" w:rsidRPr="00D00AA3">
          <w:rPr>
            <w:rStyle w:val="a7"/>
            <w:rFonts w:ascii="ＭＳ Ｐ明朝" w:eastAsia="ＭＳ Ｐ明朝" w:hAnsi="ＭＳ Ｐ明朝"/>
            <w:sz w:val="24"/>
            <w:szCs w:val="24"/>
          </w:rPr>
          <w:t>ル</w:t>
        </w:r>
        <w:r w:rsidR="00E070FB" w:rsidRPr="00D00AA3">
          <w:rPr>
            <w:rStyle w:val="a7"/>
            <w:rFonts w:ascii="ＭＳ Ｐ明朝" w:eastAsia="ＭＳ Ｐ明朝" w:hAnsi="ＭＳ Ｐ明朝"/>
            <w:sz w:val="24"/>
            <w:szCs w:val="24"/>
          </w:rPr>
          <w:t>コ14</w:t>
        </w:r>
        <w:r w:rsidR="00D00AA3" w:rsidRPr="00D00AA3">
          <w:rPr>
            <w:rStyle w:val="a7"/>
            <w:rFonts w:ascii="ＭＳ Ｐ明朝" w:eastAsia="ＭＳ Ｐ明朝" w:hAnsi="ＭＳ Ｐ明朝"/>
            <w:sz w:val="24"/>
            <w:szCs w:val="24"/>
          </w:rPr>
          <w:t>章</w:t>
        </w:r>
        <w:r w:rsidR="00E070FB" w:rsidRPr="00D00AA3">
          <w:rPr>
            <w:rStyle w:val="a7"/>
            <w:rFonts w:ascii="ＭＳ Ｐ明朝" w:eastAsia="ＭＳ Ｐ明朝" w:hAnsi="ＭＳ Ｐ明朝"/>
            <w:sz w:val="24"/>
            <w:szCs w:val="24"/>
          </w:rPr>
          <w:t>48-52</w:t>
        </w:r>
        <w:r w:rsidR="00D00AA3" w:rsidRPr="00D00AA3">
          <w:rPr>
            <w:rStyle w:val="a7"/>
            <w:rFonts w:ascii="ＭＳ Ｐ明朝" w:eastAsia="ＭＳ Ｐ明朝" w:hAnsi="ＭＳ Ｐ明朝"/>
            <w:sz w:val="24"/>
            <w:szCs w:val="24"/>
          </w:rPr>
          <w:t>節</w:t>
        </w:r>
      </w:hyperlink>
      <w:r w:rsidR="00D00AA3">
        <w:rPr>
          <w:rFonts w:ascii="ＭＳ Ｐ明朝" w:eastAsia="ＭＳ Ｐ明朝" w:hAnsi="ＭＳ Ｐ明朝" w:hint="eastAsia"/>
          <w:sz w:val="24"/>
          <w:szCs w:val="24"/>
        </w:rPr>
        <w:t xml:space="preserve">; </w:t>
      </w:r>
      <w:hyperlink r:id="rId1480" w:anchor="22:52" w:tooltip="それから、自分にむかって来る祭司長、宮守がしら、長老たちに対して言われた、「あなたがたは、強盗にむかうように剣や棒を持って出てきたのか。 毎日あなたがたと一緒に宮にいた時には、わたしに手をかけなかった。だが、今はあなたがたの時、また、やみの支配の時である」。" w:history="1">
        <w:r w:rsidR="00E070FB" w:rsidRPr="00D00AA3">
          <w:rPr>
            <w:rStyle w:val="a7"/>
            <w:rFonts w:ascii="ＭＳ Ｐ明朝" w:eastAsia="ＭＳ Ｐ明朝" w:hAnsi="ＭＳ Ｐ明朝"/>
            <w:sz w:val="24"/>
            <w:szCs w:val="24"/>
          </w:rPr>
          <w:t>ルカ22</w:t>
        </w:r>
        <w:r w:rsidR="00D00AA3" w:rsidRPr="00D00AA3">
          <w:rPr>
            <w:rStyle w:val="a7"/>
            <w:rFonts w:ascii="ＭＳ Ｐ明朝" w:eastAsia="ＭＳ Ｐ明朝" w:hAnsi="ＭＳ Ｐ明朝"/>
            <w:sz w:val="24"/>
            <w:szCs w:val="24"/>
          </w:rPr>
          <w:t>章</w:t>
        </w:r>
        <w:r w:rsidR="00E070FB" w:rsidRPr="00D00AA3">
          <w:rPr>
            <w:rStyle w:val="a7"/>
            <w:rFonts w:ascii="ＭＳ Ｐ明朝" w:eastAsia="ＭＳ Ｐ明朝" w:hAnsi="ＭＳ Ｐ明朝"/>
            <w:sz w:val="24"/>
            <w:szCs w:val="24"/>
          </w:rPr>
          <w:t>52-53</w:t>
        </w:r>
        <w:r w:rsidR="00D00AA3" w:rsidRPr="00D00AA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42B8880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A05F65" w14:textId="7AB0D0CB" w:rsidR="00D00AA3" w:rsidRDefault="00D00AA3" w:rsidP="00D00AA3">
      <w:pPr>
        <w:ind w:left="840" w:firstLine="240"/>
        <w:rPr>
          <w:rFonts w:ascii="ＭＳ Ｐ明朝" w:eastAsia="ＭＳ Ｐ明朝" w:hAnsi="ＭＳ Ｐ明朝"/>
          <w:sz w:val="24"/>
          <w:szCs w:val="24"/>
        </w:rPr>
      </w:pPr>
      <w:r w:rsidRPr="00D00AA3">
        <w:rPr>
          <w:rFonts w:ascii="BIZ UDPゴシック" w:eastAsia="BIZ UDPゴシック" w:hAnsi="BIZ UDPゴシック" w:hint="eastAsia"/>
          <w:sz w:val="24"/>
          <w:szCs w:val="24"/>
        </w:rPr>
        <w:t>あなたがたに言うが、『彼は罪人のひとりに数えられた』</w:t>
      </w:r>
      <w:r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w:t>
      </w:r>
      <w:r w:rsidRPr="00D00AA3">
        <w:rPr>
          <w:rFonts w:ascii="BIZ UDPゴシック" w:eastAsia="BIZ UDPゴシック" w:hAnsi="BIZ UDPゴシック" w:hint="eastAsia"/>
          <w:sz w:val="24"/>
          <w:szCs w:val="24"/>
        </w:rPr>
        <w:t>としるしてあることは、わたしの身に成しとげられねばならない。そうだ、わたしに係わることは成就している」。</w:t>
      </w:r>
      <w:r w:rsidRPr="00D00AA3">
        <w:rPr>
          <w:rFonts w:ascii="ＭＳ Ｐ明朝" w:eastAsia="ＭＳ Ｐ明朝" w:hAnsi="ＭＳ Ｐ明朝"/>
          <w:sz w:val="24"/>
          <w:szCs w:val="24"/>
        </w:rPr>
        <w:t>(ルカ22</w:t>
      </w:r>
      <w:r>
        <w:rPr>
          <w:rFonts w:ascii="ＭＳ Ｐ明朝" w:eastAsia="ＭＳ Ｐ明朝" w:hAnsi="ＭＳ Ｐ明朝" w:hint="eastAsia"/>
          <w:sz w:val="24"/>
          <w:szCs w:val="24"/>
        </w:rPr>
        <w:t>章</w:t>
      </w:r>
      <w:r w:rsidRPr="00D00AA3">
        <w:rPr>
          <w:rFonts w:ascii="ＭＳ Ｐ明朝" w:eastAsia="ＭＳ Ｐ明朝" w:hAnsi="ＭＳ Ｐ明朝"/>
          <w:sz w:val="24"/>
          <w:szCs w:val="24"/>
        </w:rPr>
        <w:t>37</w:t>
      </w:r>
      <w:r>
        <w:rPr>
          <w:rFonts w:ascii="ＭＳ Ｐ明朝" w:eastAsia="ＭＳ Ｐ明朝" w:hAnsi="ＭＳ Ｐ明朝" w:hint="eastAsia"/>
          <w:sz w:val="24"/>
          <w:szCs w:val="24"/>
        </w:rPr>
        <w:t>節</w:t>
      </w:r>
      <w:r w:rsidRPr="00D00AA3">
        <w:rPr>
          <w:rFonts w:ascii="ＭＳ Ｐ明朝" w:eastAsia="ＭＳ Ｐ明朝" w:hAnsi="ＭＳ Ｐ明朝"/>
          <w:sz w:val="24"/>
          <w:szCs w:val="24"/>
        </w:rPr>
        <w:t>)</w:t>
      </w:r>
    </w:p>
    <w:p w14:paraId="786D9FEB" w14:textId="77777777" w:rsidR="00D00AA3" w:rsidRDefault="00D00AA3" w:rsidP="00E070FB">
      <w:pPr>
        <w:rPr>
          <w:rFonts w:ascii="ＭＳ Ｐ明朝" w:eastAsia="ＭＳ Ｐ明朝" w:hAnsi="ＭＳ Ｐ明朝"/>
          <w:sz w:val="24"/>
          <w:szCs w:val="24"/>
        </w:rPr>
      </w:pPr>
    </w:p>
    <w:p w14:paraId="7AE8C2A7" w14:textId="209CED1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E80812B" w14:textId="219551D0" w:rsidR="00E070FB" w:rsidRPr="00E070FB" w:rsidRDefault="0097220B" w:rsidP="00E070FB">
      <w:pPr>
        <w:rPr>
          <w:rFonts w:ascii="ＭＳ Ｐ明朝" w:eastAsia="ＭＳ Ｐ明朝" w:hAnsi="ＭＳ Ｐ明朝"/>
          <w:sz w:val="24"/>
          <w:szCs w:val="24"/>
        </w:rPr>
      </w:pPr>
      <w:r w:rsidRPr="008824EE">
        <w:rPr>
          <w:rFonts w:ascii="HGS明朝E" w:eastAsia="HGS明朝E" w:hAnsi="HGS明朝E" w:hint="eastAsia"/>
          <w:sz w:val="24"/>
          <w:szCs w:val="24"/>
        </w:rPr>
        <w:t>キリストの</w:t>
      </w:r>
      <w:r w:rsidR="00E070FB" w:rsidRPr="008824EE">
        <w:rPr>
          <w:rFonts w:ascii="HGS明朝E" w:eastAsia="HGS明朝E" w:hAnsi="HGS明朝E"/>
          <w:sz w:val="24"/>
          <w:szCs w:val="24"/>
        </w:rPr>
        <w:t>七つの</w:t>
      </w:r>
      <w:r w:rsidRPr="008824EE">
        <w:rPr>
          <w:rFonts w:ascii="HGS明朝E" w:eastAsia="HGS明朝E" w:hAnsi="HGS明朝E" w:hint="eastAsia"/>
          <w:sz w:val="24"/>
          <w:szCs w:val="24"/>
        </w:rPr>
        <w:t>裁判</w:t>
      </w:r>
      <w:r w:rsidR="00B33160" w:rsidRPr="008824EE">
        <w:rPr>
          <w:rFonts w:ascii="HGS明朝E" w:eastAsia="HGS明朝E" w:hAnsi="HGS明朝E" w:hint="eastAsia"/>
          <w:sz w:val="24"/>
          <w:szCs w:val="24"/>
        </w:rPr>
        <w:t>：</w:t>
      </w:r>
      <w:r w:rsidR="00E070FB" w:rsidRPr="00B33160">
        <w:rPr>
          <w:rFonts w:ascii="HGS明朝E" w:eastAsia="HGS明朝E" w:hAnsi="HGS明朝E"/>
          <w:sz w:val="24"/>
          <w:szCs w:val="24"/>
        </w:rPr>
        <w:t xml:space="preserve"> </w:t>
      </w:r>
      <w:r w:rsidR="00E070FB" w:rsidRPr="00E070FB">
        <w:rPr>
          <w:rFonts w:ascii="ＭＳ Ｐ明朝" w:eastAsia="ＭＳ Ｐ明朝" w:hAnsi="ＭＳ Ｐ明朝"/>
          <w:sz w:val="24"/>
          <w:szCs w:val="24"/>
        </w:rPr>
        <w:t xml:space="preserve"> 聖書の象徴では、</w:t>
      </w:r>
      <w:r w:rsidR="00B33160">
        <w:rPr>
          <w:rFonts w:ascii="ＭＳ Ｐ明朝" w:eastAsia="ＭＳ Ｐ明朝" w:hAnsi="ＭＳ Ｐ明朝" w:hint="eastAsia"/>
          <w:sz w:val="24"/>
          <w:szCs w:val="24"/>
        </w:rPr>
        <w:t>七</w:t>
      </w:r>
      <w:r w:rsidR="00E070FB" w:rsidRPr="00E070FB">
        <w:rPr>
          <w:rFonts w:ascii="ＭＳ Ｐ明朝" w:eastAsia="ＭＳ Ｐ明朝" w:hAnsi="ＭＳ Ｐ明朝"/>
          <w:sz w:val="24"/>
          <w:szCs w:val="24"/>
        </w:rPr>
        <w:t>は完全の数であり、神の数（例えば、</w:t>
      </w:r>
      <w:r w:rsidR="00B33160">
        <w:rPr>
          <w:rFonts w:ascii="ＭＳ Ｐ明朝" w:eastAsia="ＭＳ Ｐ明朝" w:hAnsi="ＭＳ Ｐ明朝" w:hint="eastAsia"/>
          <w:sz w:val="24"/>
          <w:szCs w:val="24"/>
        </w:rPr>
        <w:t>七</w:t>
      </w:r>
      <w:r w:rsidR="00E070FB" w:rsidRPr="00E070FB">
        <w:rPr>
          <w:rFonts w:ascii="ＭＳ Ｐ明朝" w:eastAsia="ＭＳ Ｐ明朝" w:hAnsi="ＭＳ Ｐ明朝"/>
          <w:sz w:val="24"/>
          <w:szCs w:val="24"/>
        </w:rPr>
        <w:t>日目、千年王国、</w:t>
      </w:r>
      <w:r w:rsidR="00B33160">
        <w:rPr>
          <w:rFonts w:ascii="ＭＳ Ｐ明朝" w:eastAsia="ＭＳ Ｐ明朝" w:hAnsi="ＭＳ Ｐ明朝" w:hint="eastAsia"/>
          <w:sz w:val="24"/>
          <w:szCs w:val="24"/>
        </w:rPr>
        <w:t>七</w:t>
      </w:r>
      <w:r w:rsidR="00E070FB" w:rsidRPr="00E070FB">
        <w:rPr>
          <w:rFonts w:ascii="ＭＳ Ｐ明朝" w:eastAsia="ＭＳ Ｐ明朝" w:hAnsi="ＭＳ Ｐ明朝"/>
          <w:sz w:val="24"/>
          <w:szCs w:val="24"/>
        </w:rPr>
        <w:t>つのエデン）である一方、</w:t>
      </w:r>
      <w:r w:rsidR="00B33160">
        <w:rPr>
          <w:rFonts w:ascii="ＭＳ Ｐ明朝" w:eastAsia="ＭＳ Ｐ明朝" w:hAnsi="ＭＳ Ｐ明朝" w:hint="eastAsia"/>
          <w:sz w:val="24"/>
          <w:szCs w:val="24"/>
        </w:rPr>
        <w:t>六</w:t>
      </w:r>
      <w:r w:rsidR="00E070FB" w:rsidRPr="00E070FB">
        <w:rPr>
          <w:rFonts w:ascii="ＭＳ Ｐ明朝" w:eastAsia="ＭＳ Ｐ明朝" w:hAnsi="ＭＳ Ｐ明朝"/>
          <w:sz w:val="24"/>
          <w:szCs w:val="24"/>
        </w:rPr>
        <w:t>は人間の数（すなわち、</w:t>
      </w:r>
      <w:r w:rsidR="00B33160">
        <w:rPr>
          <w:rFonts w:ascii="ＭＳ Ｐ明朝" w:eastAsia="ＭＳ Ｐ明朝" w:hAnsi="ＭＳ Ｐ明朝" w:hint="eastAsia"/>
          <w:sz w:val="24"/>
          <w:szCs w:val="24"/>
        </w:rPr>
        <w:t>六</w:t>
      </w:r>
      <w:r w:rsidR="00E070FB" w:rsidRPr="00E070FB">
        <w:rPr>
          <w:rFonts w:ascii="ＭＳ Ｐ明朝" w:eastAsia="ＭＳ Ｐ明朝" w:hAnsi="ＭＳ Ｐ明朝"/>
          <w:sz w:val="24"/>
          <w:szCs w:val="24"/>
        </w:rPr>
        <w:t>日目に創造され、イエス・キリストというお方が加わらなければ不完全）です。ですから、私たちの主が、暗闇の中で私たちの代わりに御父によって十字架上で裁かれる前に、人間の手によって</w:t>
      </w:r>
      <w:r w:rsidR="00B33160">
        <w:rPr>
          <w:rFonts w:ascii="ＭＳ Ｐ明朝" w:eastAsia="ＭＳ Ｐ明朝" w:hAnsi="ＭＳ Ｐ明朝" w:hint="eastAsia"/>
          <w:sz w:val="24"/>
          <w:szCs w:val="24"/>
        </w:rPr>
        <w:t>六</w:t>
      </w:r>
      <w:r w:rsidR="00E070FB" w:rsidRPr="00E070FB">
        <w:rPr>
          <w:rFonts w:ascii="ＭＳ Ｐ明朝" w:eastAsia="ＭＳ Ｐ明朝" w:hAnsi="ＭＳ Ｐ明朝"/>
          <w:sz w:val="24"/>
          <w:szCs w:val="24"/>
        </w:rPr>
        <w:t>つの</w:t>
      </w:r>
      <w:r w:rsidR="00116766">
        <w:rPr>
          <w:rFonts w:ascii="ＭＳ Ｐ明朝" w:eastAsia="ＭＳ Ｐ明朝" w:hAnsi="ＭＳ Ｐ明朝" w:hint="eastAsia"/>
          <w:sz w:val="24"/>
          <w:szCs w:val="24"/>
        </w:rPr>
        <w:t>試練</w:t>
      </w:r>
      <w:r w:rsidR="00E070FB" w:rsidRPr="00E070FB">
        <w:rPr>
          <w:rFonts w:ascii="ＭＳ Ｐ明朝" w:eastAsia="ＭＳ Ｐ明朝" w:hAnsi="ＭＳ Ｐ明朝"/>
          <w:sz w:val="24"/>
          <w:szCs w:val="24"/>
        </w:rPr>
        <w:t>を受けさせられたのは</w:t>
      </w:r>
      <w:r w:rsidR="00FD6E6F">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偶然ではありません。これらの試練のそれぞれにおいて、イエスは反論の余地のない無罪の身でありながら、それにもかかわらず断罪され、しみも傷もない完全ないけにえの</w:t>
      </w:r>
      <w:r w:rsidR="00E070FB" w:rsidRPr="00E070FB">
        <w:rPr>
          <w:rFonts w:ascii="ＭＳ Ｐ明朝" w:eastAsia="ＭＳ Ｐ明朝" w:hAnsi="ＭＳ Ｐ明朝" w:hint="eastAsia"/>
          <w:sz w:val="24"/>
          <w:szCs w:val="24"/>
        </w:rPr>
        <w:t>小羊</w:t>
      </w:r>
      <w:r w:rsidR="00ED26D0">
        <w:rPr>
          <w:rFonts w:ascii="ＭＳ Ｐ明朝" w:eastAsia="ＭＳ Ｐ明朝" w:hAnsi="ＭＳ Ｐ明朝" w:hint="eastAsia"/>
          <w:sz w:val="24"/>
          <w:szCs w:val="24"/>
        </w:rPr>
        <w:t>として、</w:t>
      </w:r>
      <w:r w:rsidR="00E070FB" w:rsidRPr="00E070FB">
        <w:rPr>
          <w:rFonts w:ascii="ＭＳ Ｐ明朝" w:eastAsia="ＭＳ Ｐ明朝" w:hAnsi="ＭＳ Ｐ明朝" w:hint="eastAsia"/>
          <w:sz w:val="24"/>
          <w:szCs w:val="24"/>
        </w:rPr>
        <w:t>私たちの罪の身代わりと</w:t>
      </w:r>
      <w:r w:rsidR="00ED26D0">
        <w:rPr>
          <w:rFonts w:ascii="ＭＳ Ｐ明朝" w:eastAsia="ＭＳ Ｐ明朝" w:hAnsi="ＭＳ Ｐ明朝" w:hint="eastAsia"/>
          <w:sz w:val="24"/>
          <w:szCs w:val="24"/>
        </w:rPr>
        <w:t>なるため</w:t>
      </w:r>
      <w:r w:rsidR="00E070FB" w:rsidRPr="00E070FB">
        <w:rPr>
          <w:rFonts w:ascii="ＭＳ Ｐ明朝" w:eastAsia="ＭＳ Ｐ明朝" w:hAnsi="ＭＳ Ｐ明朝" w:hint="eastAsia"/>
          <w:sz w:val="24"/>
          <w:szCs w:val="24"/>
        </w:rPr>
        <w:t>死刑に処せられました。</w:t>
      </w:r>
      <w:r w:rsidR="00E070FB" w:rsidRPr="00E070FB">
        <w:rPr>
          <w:rFonts w:ascii="ＭＳ Ｐ明朝" w:eastAsia="ＭＳ Ｐ明朝" w:hAnsi="ＭＳ Ｐ明朝"/>
          <w:sz w:val="24"/>
          <w:szCs w:val="24"/>
        </w:rPr>
        <w:t xml:space="preserve"> そして、人間の手によって行われたそれぞれの</w:t>
      </w:r>
      <w:r w:rsidR="008824EE" w:rsidRPr="008824EE">
        <w:rPr>
          <w:rFonts w:ascii="ＭＳ Ｐ明朝" w:eastAsia="ＭＳ Ｐ明朝" w:hAnsi="ＭＳ Ｐ明朝" w:hint="eastAsia"/>
          <w:sz w:val="24"/>
          <w:szCs w:val="24"/>
        </w:rPr>
        <w:t>裁判</w:t>
      </w:r>
      <w:r w:rsidR="00E070FB" w:rsidRPr="00E070FB">
        <w:rPr>
          <w:rFonts w:ascii="ＭＳ Ｐ明朝" w:eastAsia="ＭＳ Ｐ明朝" w:hAnsi="ＭＳ Ｐ明朝"/>
          <w:sz w:val="24"/>
          <w:szCs w:val="24"/>
        </w:rPr>
        <w:t>において、私たちの主は断罪されただけでなく、肉体的にも精神的にも虐待されました。とはいえ、このような</w:t>
      </w:r>
      <w:r>
        <w:rPr>
          <w:rFonts w:ascii="ＭＳ Ｐ明朝" w:eastAsia="ＭＳ Ｐ明朝" w:hAnsi="ＭＳ Ｐ明朝" w:hint="eastAsia"/>
          <w:sz w:val="24"/>
          <w:szCs w:val="24"/>
        </w:rPr>
        <w:t>六</w:t>
      </w:r>
      <w:r w:rsidR="00E070FB" w:rsidRPr="00E070FB">
        <w:rPr>
          <w:rFonts w:ascii="ＭＳ Ｐ明朝" w:eastAsia="ＭＳ Ｐ明朝" w:hAnsi="ＭＳ Ｐ明朝"/>
          <w:sz w:val="24"/>
          <w:szCs w:val="24"/>
        </w:rPr>
        <w:t>つの</w:t>
      </w:r>
      <w:r w:rsidR="00116766">
        <w:rPr>
          <w:rFonts w:ascii="ＭＳ Ｐ明朝" w:eastAsia="ＭＳ Ｐ明朝" w:hAnsi="ＭＳ Ｐ明朝" w:hint="eastAsia"/>
          <w:sz w:val="24"/>
          <w:szCs w:val="24"/>
        </w:rPr>
        <w:t>試練の一つでも</w:t>
      </w:r>
      <w:r w:rsidR="00ED26D0">
        <w:rPr>
          <w:rFonts w:ascii="ＭＳ Ｐ明朝" w:eastAsia="ＭＳ Ｐ明朝" w:hAnsi="ＭＳ Ｐ明朝" w:hint="eastAsia"/>
          <w:sz w:val="24"/>
          <w:szCs w:val="24"/>
        </w:rPr>
        <w:t>、私たち</w:t>
      </w:r>
      <w:r w:rsidR="00E070FB" w:rsidRPr="00E070FB">
        <w:rPr>
          <w:rFonts w:ascii="ＭＳ Ｐ明朝" w:eastAsia="ＭＳ Ｐ明朝" w:hAnsi="ＭＳ Ｐ明朝"/>
          <w:sz w:val="24"/>
          <w:szCs w:val="24"/>
        </w:rPr>
        <w:t>に</w:t>
      </w:r>
      <w:r w:rsidR="00ED26D0">
        <w:rPr>
          <w:rFonts w:ascii="ＭＳ Ｐ明朝" w:eastAsia="ＭＳ Ｐ明朝" w:hAnsi="ＭＳ Ｐ明朝" w:hint="eastAsia"/>
          <w:sz w:val="24"/>
          <w:szCs w:val="24"/>
        </w:rPr>
        <w:t>とっては</w:t>
      </w:r>
      <w:r w:rsidR="00E070FB" w:rsidRPr="00E070FB">
        <w:rPr>
          <w:rFonts w:ascii="ＭＳ Ｐ明朝" w:eastAsia="ＭＳ Ｐ明朝" w:hAnsi="ＭＳ Ｐ明朝"/>
          <w:sz w:val="24"/>
          <w:szCs w:val="24"/>
        </w:rPr>
        <w:t>耐え難い</w:t>
      </w:r>
      <w:r w:rsidR="0086475F">
        <w:rPr>
          <w:rFonts w:ascii="ＭＳ Ｐ明朝" w:eastAsia="ＭＳ Ｐ明朝" w:hAnsi="ＭＳ Ｐ明朝" w:hint="eastAsia"/>
          <w:sz w:val="24"/>
          <w:szCs w:val="24"/>
        </w:rPr>
        <w:t>こと</w:t>
      </w:r>
      <w:r w:rsidR="00E070FB" w:rsidRPr="00E070FB">
        <w:rPr>
          <w:rFonts w:ascii="ＭＳ Ｐ明朝" w:eastAsia="ＭＳ Ｐ明朝" w:hAnsi="ＭＳ Ｐ明朝"/>
          <w:sz w:val="24"/>
          <w:szCs w:val="24"/>
        </w:rPr>
        <w:t>で</w:t>
      </w:r>
      <w:r w:rsidR="0086475F">
        <w:rPr>
          <w:rFonts w:ascii="ＭＳ Ｐ明朝" w:eastAsia="ＭＳ Ｐ明朝" w:hAnsi="ＭＳ Ｐ明朝" w:hint="eastAsia"/>
          <w:sz w:val="24"/>
          <w:szCs w:val="24"/>
        </w:rPr>
        <w:t>す</w:t>
      </w:r>
      <w:r w:rsidR="00E070FB" w:rsidRPr="00E070FB">
        <w:rPr>
          <w:rFonts w:ascii="ＭＳ Ｐ明朝" w:eastAsia="ＭＳ Ｐ明朝" w:hAnsi="ＭＳ Ｐ明朝"/>
          <w:sz w:val="24"/>
          <w:szCs w:val="24"/>
        </w:rPr>
        <w:t xml:space="preserve">が、主にとっては、十字架上で試練中の試練が始まる前に、主の気概と完全性を示すための前哨戦だったのです。 </w:t>
      </w:r>
    </w:p>
    <w:p w14:paraId="32E83C3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25BE666" w14:textId="50EF07B5" w:rsidR="00E070FB" w:rsidRPr="00E070FB" w:rsidRDefault="00ED26D0" w:rsidP="00880463">
      <w:pPr>
        <w:ind w:firstLine="240"/>
        <w:rPr>
          <w:rFonts w:ascii="ＭＳ Ｐ明朝" w:eastAsia="ＭＳ Ｐ明朝" w:hAnsi="ＭＳ Ｐ明朝"/>
          <w:sz w:val="24"/>
          <w:szCs w:val="24"/>
        </w:rPr>
      </w:pPr>
      <w:r w:rsidRPr="000F667D">
        <w:rPr>
          <w:rFonts w:ascii="ＭＳ Ｐ明朝" w:eastAsia="ＭＳ Ｐ明朝" w:hAnsi="ＭＳ Ｐ明朝" w:hint="eastAsia"/>
          <w:sz w:val="24"/>
          <w:szCs w:val="24"/>
        </w:rPr>
        <w:t>人類史上前例がなく</w:t>
      </w:r>
      <w:r w:rsidRPr="00ED26D0">
        <w:rPr>
          <w:rFonts w:ascii="ＭＳ Ｐ明朝" w:eastAsia="ＭＳ Ｐ明朝" w:hAnsi="ＭＳ Ｐ明朝" w:hint="eastAsia"/>
          <w:sz w:val="24"/>
          <w:szCs w:val="24"/>
        </w:rPr>
        <w:t>、二度と再現されることのないこの虐待の試練は、預言された</w:t>
      </w:r>
      <w:r w:rsidR="008E5C64">
        <w:rPr>
          <w:rFonts w:ascii="ＭＳ Ｐ明朝" w:eastAsia="ＭＳ Ｐ明朝" w:hAnsi="ＭＳ Ｐ明朝" w:hint="eastAsia"/>
          <w:sz w:val="24"/>
          <w:szCs w:val="24"/>
        </w:rPr>
        <w:t>メシヤ</w:t>
      </w:r>
      <w:r w:rsidRPr="00ED26D0">
        <w:rPr>
          <w:rFonts w:ascii="ＭＳ Ｐ明朝" w:eastAsia="ＭＳ Ｐ明朝" w:hAnsi="ＭＳ Ｐ明朝" w:hint="eastAsia"/>
          <w:sz w:val="24"/>
          <w:szCs w:val="24"/>
        </w:rPr>
        <w:t>の最後の屈辱です。</w:t>
      </w:r>
      <w:r w:rsidR="00E070FB" w:rsidRPr="00E070FB">
        <w:rPr>
          <w:rFonts w:ascii="ＭＳ Ｐ明朝" w:eastAsia="ＭＳ Ｐ明朝" w:hAnsi="ＭＳ Ｐ明朝"/>
          <w:sz w:val="24"/>
          <w:szCs w:val="24"/>
        </w:rPr>
        <w:t>私たちの主イエスの受難と屈辱は、旧約聖書の預言に繰り返し登場するテーマであり、まぎれもない</w:t>
      </w:r>
      <w:r w:rsidR="000F667D">
        <w:rPr>
          <w:rFonts w:ascii="ＭＳ Ｐ明朝" w:eastAsia="ＭＳ Ｐ明朝" w:hAnsi="ＭＳ Ｐ明朝" w:hint="eastAsia"/>
          <w:sz w:val="24"/>
          <w:szCs w:val="24"/>
        </w:rPr>
        <w:t>もの</w:t>
      </w:r>
      <w:r w:rsidR="00E070FB" w:rsidRPr="00E070FB">
        <w:rPr>
          <w:rFonts w:ascii="ＭＳ Ｐ明朝" w:eastAsia="ＭＳ Ｐ明朝" w:hAnsi="ＭＳ Ｐ明朝"/>
          <w:sz w:val="24"/>
          <w:szCs w:val="24"/>
        </w:rPr>
        <w:t>です（</w:t>
      </w:r>
      <w:r>
        <w:rPr>
          <w:rFonts w:ascii="ＭＳ Ｐ明朝" w:eastAsia="ＭＳ Ｐ明朝" w:hAnsi="ＭＳ Ｐ明朝" w:hint="eastAsia"/>
          <w:sz w:val="24"/>
          <w:szCs w:val="24"/>
        </w:rPr>
        <w:t>イザヤ</w:t>
      </w:r>
      <w:r w:rsidR="00E070FB" w:rsidRPr="00E070FB">
        <w:rPr>
          <w:rFonts w:ascii="ＭＳ Ｐ明朝" w:eastAsia="ＭＳ Ｐ明朝" w:hAnsi="ＭＳ Ｐ明朝"/>
          <w:sz w:val="24"/>
          <w:szCs w:val="24"/>
        </w:rPr>
        <w:t>52-53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参照）。</w:t>
      </w:r>
      <w:r w:rsidR="00B15B4B" w:rsidRPr="00B15B4B">
        <w:rPr>
          <w:rFonts w:ascii="ＭＳ Ｐ明朝" w:eastAsia="ＭＳ Ｐ明朝" w:hAnsi="ＭＳ Ｐ明朝" w:hint="eastAsia"/>
          <w:sz w:val="24"/>
          <w:szCs w:val="24"/>
        </w:rPr>
        <w:t>それがあまりにも「不快」であったため、イエスの同時代の人々はイエス</w:t>
      </w:r>
      <w:r w:rsidR="008824EE">
        <w:rPr>
          <w:rFonts w:ascii="ＭＳ Ｐ明朝" w:eastAsia="ＭＳ Ｐ明朝" w:hAnsi="ＭＳ Ｐ明朝" w:hint="eastAsia"/>
          <w:sz w:val="24"/>
          <w:szCs w:val="24"/>
        </w:rPr>
        <w:t>ご</w:t>
      </w:r>
      <w:r w:rsidR="00B15B4B" w:rsidRPr="00B15B4B">
        <w:rPr>
          <w:rFonts w:ascii="ＭＳ Ｐ明朝" w:eastAsia="ＭＳ Ｐ明朝" w:hAnsi="ＭＳ Ｐ明朝" w:hint="eastAsia"/>
          <w:sz w:val="24"/>
          <w:szCs w:val="24"/>
        </w:rPr>
        <w:t>自身を拒絶しました。その結果</w:t>
      </w:r>
      <w:r w:rsidR="0086475F">
        <w:rPr>
          <w:rFonts w:ascii="ＭＳ Ｐ明朝" w:eastAsia="ＭＳ Ｐ明朝" w:hAnsi="ＭＳ Ｐ明朝" w:hint="eastAsia"/>
          <w:sz w:val="24"/>
          <w:szCs w:val="24"/>
        </w:rPr>
        <w:t>、それ</w:t>
      </w:r>
      <w:r w:rsidR="00B15B4B" w:rsidRPr="00B15B4B">
        <w:rPr>
          <w:rFonts w:ascii="ＭＳ Ｐ明朝" w:eastAsia="ＭＳ Ｐ明朝" w:hAnsi="ＭＳ Ｐ明朝" w:hint="eastAsia"/>
          <w:sz w:val="24"/>
          <w:szCs w:val="24"/>
        </w:rPr>
        <w:t>自体がイエスの苦しみと屈辱の一部でした</w:t>
      </w:r>
      <w:r w:rsidR="00E070FB" w:rsidRPr="00E070FB">
        <w:rPr>
          <w:rFonts w:ascii="ＭＳ Ｐ明朝" w:eastAsia="ＭＳ Ｐ明朝" w:hAnsi="ＭＳ Ｐ明朝"/>
          <w:sz w:val="24"/>
          <w:szCs w:val="24"/>
        </w:rPr>
        <w:t>（</w:t>
      </w:r>
      <w:hyperlink r:id="rId1481" w:anchor="22:6" w:tooltip="しかし、わたしは虫であって、人ではない。人にそしられ、民に侮られる。" w:history="1">
        <w:r w:rsidR="00B15B4B" w:rsidRPr="00B15B4B">
          <w:rPr>
            <w:rStyle w:val="a7"/>
            <w:rFonts w:ascii="ＭＳ Ｐ明朝" w:eastAsia="ＭＳ Ｐ明朝" w:hAnsi="ＭＳ Ｐ明朝"/>
            <w:sz w:val="24"/>
            <w:szCs w:val="24"/>
          </w:rPr>
          <w:t>詩篇</w:t>
        </w:r>
        <w:r w:rsidR="00E070FB" w:rsidRPr="00B15B4B">
          <w:rPr>
            <w:rStyle w:val="a7"/>
            <w:rFonts w:ascii="ＭＳ Ｐ明朝" w:eastAsia="ＭＳ Ｐ明朝" w:hAnsi="ＭＳ Ｐ明朝"/>
            <w:sz w:val="24"/>
            <w:szCs w:val="24"/>
          </w:rPr>
          <w:t>22</w:t>
        </w:r>
        <w:r w:rsidR="00B15B4B" w:rsidRPr="00B15B4B">
          <w:rPr>
            <w:rStyle w:val="a7"/>
            <w:rFonts w:ascii="ＭＳ Ｐ明朝" w:eastAsia="ＭＳ Ｐ明朝" w:hAnsi="ＭＳ Ｐ明朝"/>
            <w:sz w:val="24"/>
            <w:szCs w:val="24"/>
          </w:rPr>
          <w:t>篇</w:t>
        </w:r>
        <w:r w:rsidR="00E070FB" w:rsidRPr="00B15B4B">
          <w:rPr>
            <w:rStyle w:val="a7"/>
            <w:rFonts w:ascii="ＭＳ Ｐ明朝" w:eastAsia="ＭＳ Ｐ明朝" w:hAnsi="ＭＳ Ｐ明朝"/>
            <w:sz w:val="24"/>
            <w:szCs w:val="24"/>
          </w:rPr>
          <w:t>6</w:t>
        </w:r>
        <w:r w:rsidR="00B15B4B" w:rsidRPr="00B15B4B">
          <w:rPr>
            <w:rStyle w:val="a7"/>
            <w:rFonts w:ascii="ＭＳ Ｐ明朝" w:eastAsia="ＭＳ Ｐ明朝" w:hAnsi="ＭＳ Ｐ明朝"/>
            <w:sz w:val="24"/>
            <w:szCs w:val="24"/>
          </w:rPr>
          <w:t>節</w:t>
        </w:r>
      </w:hyperlink>
      <w:r w:rsidR="00B15B4B">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482" w:anchor="118:22" w:tooltip="家造りらの捨てた石は隅のかしら石となった。" w:history="1">
        <w:r w:rsidR="00E070FB" w:rsidRPr="00B15B4B">
          <w:rPr>
            <w:rStyle w:val="a7"/>
            <w:rFonts w:ascii="ＭＳ Ｐ明朝" w:eastAsia="ＭＳ Ｐ明朝" w:hAnsi="ＭＳ Ｐ明朝"/>
            <w:sz w:val="24"/>
            <w:szCs w:val="24"/>
          </w:rPr>
          <w:t>118</w:t>
        </w:r>
        <w:r w:rsidR="00B15B4B" w:rsidRPr="00B15B4B">
          <w:rPr>
            <w:rStyle w:val="a7"/>
            <w:rFonts w:ascii="ＭＳ Ｐ明朝" w:eastAsia="ＭＳ Ｐ明朝" w:hAnsi="ＭＳ Ｐ明朝"/>
            <w:sz w:val="24"/>
            <w:szCs w:val="24"/>
          </w:rPr>
          <w:t>篇</w:t>
        </w:r>
        <w:r w:rsidR="00E070FB" w:rsidRPr="00B15B4B">
          <w:rPr>
            <w:rStyle w:val="a7"/>
            <w:rFonts w:ascii="ＭＳ Ｐ明朝" w:eastAsia="ＭＳ Ｐ明朝" w:hAnsi="ＭＳ Ｐ明朝"/>
            <w:sz w:val="24"/>
            <w:szCs w:val="24"/>
          </w:rPr>
          <w:t>22</w:t>
        </w:r>
        <w:r w:rsidR="00B15B4B" w:rsidRPr="00B15B4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483" w:anchor="53:3" w:tooltip="彼は侮られて人に捨てられ、悲しみの人で、病を知っていた。また顔をおおって忌みきらわれる者のように、彼は侮られた。われわれも彼を尊ばなかった。" w:history="1">
        <w:r w:rsidR="00B15B4B" w:rsidRPr="00B15B4B">
          <w:rPr>
            <w:rStyle w:val="a7"/>
            <w:rFonts w:ascii="ＭＳ Ｐ明朝" w:eastAsia="ＭＳ Ｐ明朝" w:hAnsi="ＭＳ Ｐ明朝"/>
            <w:sz w:val="24"/>
            <w:szCs w:val="24"/>
          </w:rPr>
          <w:t>イザヤ</w:t>
        </w:r>
        <w:r w:rsidR="00E070FB" w:rsidRPr="00B15B4B">
          <w:rPr>
            <w:rStyle w:val="a7"/>
            <w:rFonts w:ascii="ＭＳ Ｐ明朝" w:eastAsia="ＭＳ Ｐ明朝" w:hAnsi="ＭＳ Ｐ明朝"/>
            <w:sz w:val="24"/>
            <w:szCs w:val="24"/>
          </w:rPr>
          <w:t>53</w:t>
        </w:r>
        <w:r w:rsidR="00B15B4B" w:rsidRPr="00B15B4B">
          <w:rPr>
            <w:rStyle w:val="a7"/>
            <w:rFonts w:ascii="ＭＳ Ｐ明朝" w:eastAsia="ＭＳ Ｐ明朝" w:hAnsi="ＭＳ Ｐ明朝"/>
            <w:sz w:val="24"/>
            <w:szCs w:val="24"/>
          </w:rPr>
          <w:t>章</w:t>
        </w:r>
        <w:r w:rsidR="00E070FB" w:rsidRPr="00B15B4B">
          <w:rPr>
            <w:rStyle w:val="a7"/>
            <w:rFonts w:ascii="ＭＳ Ｐ明朝" w:eastAsia="ＭＳ Ｐ明朝" w:hAnsi="ＭＳ Ｐ明朝"/>
            <w:sz w:val="24"/>
            <w:szCs w:val="24"/>
          </w:rPr>
          <w:t>3</w:t>
        </w:r>
        <w:r w:rsidR="00B15B4B" w:rsidRPr="00B15B4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484" w:anchor="9:12" w:tooltip="イエスは言われた、「確かに、エリヤが先にきて、万事を元どおりに改める。しかし、人の子について、彼が多くの苦しみを受け、かつ恥ずかしめられると、書いてあるのはなぜか。" w:history="1">
        <w:r w:rsidR="00B15B4B" w:rsidRPr="00B15B4B">
          <w:rPr>
            <w:rStyle w:val="a7"/>
            <w:rFonts w:ascii="ＭＳ Ｐ明朝" w:eastAsia="ＭＳ Ｐ明朝" w:hAnsi="ＭＳ Ｐ明朝"/>
            <w:sz w:val="24"/>
            <w:szCs w:val="24"/>
          </w:rPr>
          <w:t>マルコ</w:t>
        </w:r>
        <w:r w:rsidR="00E070FB" w:rsidRPr="00B15B4B">
          <w:rPr>
            <w:rStyle w:val="a7"/>
            <w:rFonts w:ascii="ＭＳ Ｐ明朝" w:eastAsia="ＭＳ Ｐ明朝" w:hAnsi="ＭＳ Ｐ明朝"/>
            <w:sz w:val="24"/>
            <w:szCs w:val="24"/>
          </w:rPr>
          <w:t>9</w:t>
        </w:r>
        <w:r w:rsidR="00B15B4B" w:rsidRPr="00B15B4B">
          <w:rPr>
            <w:rStyle w:val="a7"/>
            <w:rFonts w:ascii="ＭＳ Ｐ明朝" w:eastAsia="ＭＳ Ｐ明朝" w:hAnsi="ＭＳ Ｐ明朝"/>
            <w:sz w:val="24"/>
            <w:szCs w:val="24"/>
          </w:rPr>
          <w:t>章</w:t>
        </w:r>
        <w:r w:rsidR="00E070FB" w:rsidRPr="00B15B4B">
          <w:rPr>
            <w:rStyle w:val="a7"/>
            <w:rFonts w:ascii="ＭＳ Ｐ明朝" w:eastAsia="ＭＳ Ｐ明朝" w:hAnsi="ＭＳ Ｐ明朝"/>
            <w:sz w:val="24"/>
            <w:szCs w:val="24"/>
          </w:rPr>
          <w:t>12</w:t>
        </w:r>
        <w:r w:rsidR="00B15B4B" w:rsidRPr="00B15B4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485" w:anchor="2:4" w:tooltip="主は、人には捨てられたが、神にとっては選ばれた尊い生ける石である。" w:history="1">
        <w:r w:rsidR="00B15B4B" w:rsidRPr="00EE3870">
          <w:rPr>
            <w:rStyle w:val="a7"/>
            <w:rFonts w:ascii="ＭＳ Ｐ明朝" w:eastAsia="ＭＳ Ｐ明朝" w:hAnsi="ＭＳ Ｐ明朝"/>
            <w:sz w:val="24"/>
            <w:szCs w:val="24"/>
          </w:rPr>
          <w:t>第一ペテロ</w:t>
        </w:r>
        <w:r w:rsidR="00E070FB" w:rsidRPr="00EE3870">
          <w:rPr>
            <w:rStyle w:val="a7"/>
            <w:rFonts w:ascii="ＭＳ Ｐ明朝" w:eastAsia="ＭＳ Ｐ明朝" w:hAnsi="ＭＳ Ｐ明朝"/>
            <w:sz w:val="24"/>
            <w:szCs w:val="24"/>
          </w:rPr>
          <w:t>2</w:t>
        </w:r>
        <w:r w:rsidR="00B15B4B" w:rsidRPr="00EE3870">
          <w:rPr>
            <w:rStyle w:val="a7"/>
            <w:rFonts w:ascii="ＭＳ Ｐ明朝" w:eastAsia="ＭＳ Ｐ明朝" w:hAnsi="ＭＳ Ｐ明朝"/>
            <w:sz w:val="24"/>
            <w:szCs w:val="24"/>
          </w:rPr>
          <w:t>章</w:t>
        </w:r>
        <w:r w:rsidR="00E070FB" w:rsidRPr="00EE3870">
          <w:rPr>
            <w:rStyle w:val="a7"/>
            <w:rFonts w:ascii="ＭＳ Ｐ明朝" w:eastAsia="ＭＳ Ｐ明朝" w:hAnsi="ＭＳ Ｐ明朝"/>
            <w:sz w:val="24"/>
            <w:szCs w:val="24"/>
          </w:rPr>
          <w:t>4</w:t>
        </w:r>
        <w:r w:rsidR="00B15B4B" w:rsidRPr="00EE387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）。そのため、</w:t>
      </w:r>
      <w:hyperlink r:id="rId1486" w:anchor="118:21" w:tooltip="わたしはあなたに感謝します。あなたがわたしに答えて、わが救となられたことを。" w:history="1">
        <w:r w:rsidR="00E070FB" w:rsidRPr="0097220B">
          <w:rPr>
            <w:rStyle w:val="a7"/>
            <w:rFonts w:ascii="ＭＳ Ｐ明朝" w:eastAsia="ＭＳ Ｐ明朝" w:hAnsi="ＭＳ Ｐ明朝"/>
            <w:sz w:val="24"/>
            <w:szCs w:val="24"/>
          </w:rPr>
          <w:t>詩篇118</w:t>
        </w:r>
        <w:r w:rsidR="0097220B" w:rsidRPr="0097220B">
          <w:rPr>
            <w:rStyle w:val="a7"/>
            <w:rFonts w:ascii="ＭＳ Ｐ明朝" w:eastAsia="ＭＳ Ｐ明朝" w:hAnsi="ＭＳ Ｐ明朝"/>
            <w:sz w:val="24"/>
            <w:szCs w:val="24"/>
          </w:rPr>
          <w:t>篇</w:t>
        </w:r>
        <w:r w:rsidR="00E070FB" w:rsidRPr="0097220B">
          <w:rPr>
            <w:rStyle w:val="a7"/>
            <w:rFonts w:ascii="ＭＳ Ｐ明朝" w:eastAsia="ＭＳ Ｐ明朝" w:hAnsi="ＭＳ Ｐ明朝"/>
            <w:sz w:val="24"/>
            <w:szCs w:val="24"/>
          </w:rPr>
          <w:t>21</w:t>
        </w:r>
        <w:r w:rsidR="0097220B" w:rsidRPr="0097220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の誤った伝統</w:t>
      </w:r>
      <w:r w:rsidR="00EE3870">
        <w:rPr>
          <w:rFonts w:ascii="ＭＳ Ｐ明朝" w:eastAsia="ＭＳ Ｐ明朝" w:hAnsi="ＭＳ Ｐ明朝" w:hint="eastAsia"/>
          <w:sz w:val="24"/>
          <w:szCs w:val="24"/>
        </w:rPr>
        <w:t>による唱えの</w:t>
      </w:r>
      <w:r w:rsidR="00E070FB" w:rsidRPr="00E070FB">
        <w:rPr>
          <w:rFonts w:ascii="ＭＳ Ｐ明朝" w:eastAsia="ＭＳ Ｐ明朝" w:hAnsi="ＭＳ Ｐ明朝"/>
          <w:sz w:val="24"/>
          <w:szCs w:val="24"/>
        </w:rPr>
        <w:t>ように、このことを預言している聖句の部分が</w:t>
      </w:r>
      <w:r w:rsidR="00C971A7">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意図</w:t>
      </w:r>
      <w:r w:rsidR="00E070FB" w:rsidRPr="00E070FB">
        <w:rPr>
          <w:rFonts w:ascii="ＭＳ Ｐ明朝" w:eastAsia="ＭＳ Ｐ明朝" w:hAnsi="ＭＳ Ｐ明朝"/>
          <w:sz w:val="24"/>
          <w:szCs w:val="24"/>
        </w:rPr>
        <w:lastRenderedPageBreak/>
        <w:t>的に</w:t>
      </w:r>
      <w:r w:rsidR="00EE3870">
        <w:rPr>
          <w:rFonts w:ascii="ＭＳ Ｐ明朝" w:eastAsia="ＭＳ Ｐ明朝" w:hAnsi="ＭＳ Ｐ明朝" w:hint="eastAsia"/>
          <w:sz w:val="24"/>
          <w:szCs w:val="24"/>
        </w:rPr>
        <w:t>隠ぺい</w:t>
      </w:r>
      <w:r w:rsidR="00E070FB" w:rsidRPr="00E070FB">
        <w:rPr>
          <w:rFonts w:ascii="ＭＳ Ｐ明朝" w:eastAsia="ＭＳ Ｐ明朝" w:hAnsi="ＭＳ Ｐ明朝"/>
          <w:sz w:val="24"/>
          <w:szCs w:val="24"/>
        </w:rPr>
        <w:t>されることもありました（上記</w:t>
      </w:r>
      <w:r w:rsidR="00EE3870">
        <w:rPr>
          <w:rFonts w:ascii="ＭＳ Ｐ明朝" w:eastAsia="ＭＳ Ｐ明朝" w:hAnsi="ＭＳ Ｐ明朝" w:hint="eastAsia"/>
          <w:sz w:val="24"/>
          <w:szCs w:val="24"/>
        </w:rPr>
        <w:t>脚注</w:t>
      </w:r>
      <w:r w:rsidR="00E070FB" w:rsidRPr="00E070FB">
        <w:rPr>
          <w:rFonts w:ascii="ＭＳ Ｐ明朝" w:eastAsia="ＭＳ Ｐ明朝" w:hAnsi="ＭＳ Ｐ明朝"/>
          <w:sz w:val="24"/>
          <w:szCs w:val="24"/>
        </w:rPr>
        <w:t xml:space="preserve">#66の「凱旋」で取り上げています）。 </w:t>
      </w:r>
      <w:r w:rsidR="004B76A2" w:rsidRPr="004B76A2">
        <w:rPr>
          <w:rFonts w:ascii="ＭＳ Ｐ明朝" w:eastAsia="ＭＳ Ｐ明朝" w:hAnsi="ＭＳ Ｐ明朝" w:hint="eastAsia"/>
          <w:sz w:val="24"/>
          <w:szCs w:val="24"/>
        </w:rPr>
        <w:t>私たちはすでに、主の裏切り（預言された言葉：「わたしの仲間、わたしの親しい友」</w:t>
      </w:r>
      <w:hyperlink r:id="rId1487" w:anchor="55:13" w:tooltip="しかしそれはあなたです、わたしと同じ者、わたしの同僚、わたしの親しい友です。 われらはたがいに楽しく語らい、つれだって神の宮に上りました。" w:history="1">
        <w:r w:rsidR="004B76A2" w:rsidRPr="002E0977">
          <w:rPr>
            <w:rStyle w:val="a7"/>
            <w:rFonts w:ascii="ＭＳ Ｐ明朝" w:eastAsia="ＭＳ Ｐ明朝" w:hAnsi="ＭＳ Ｐ明朝" w:hint="eastAsia"/>
            <w:sz w:val="24"/>
            <w:szCs w:val="24"/>
          </w:rPr>
          <w:t>詩篇</w:t>
        </w:r>
        <w:r w:rsidR="004B76A2" w:rsidRPr="002E0977">
          <w:rPr>
            <w:rStyle w:val="a7"/>
            <w:rFonts w:ascii="ＭＳ Ｐ明朝" w:eastAsia="ＭＳ Ｐ明朝" w:hAnsi="ＭＳ Ｐ明朝"/>
            <w:sz w:val="24"/>
            <w:szCs w:val="24"/>
          </w:rPr>
          <w:t>55</w:t>
        </w:r>
        <w:r w:rsidR="002E0977" w:rsidRPr="002E0977">
          <w:rPr>
            <w:rStyle w:val="a7"/>
            <w:rFonts w:ascii="ＭＳ Ｐ明朝" w:eastAsia="ＭＳ Ｐ明朝" w:hAnsi="ＭＳ Ｐ明朝"/>
            <w:sz w:val="24"/>
            <w:szCs w:val="24"/>
          </w:rPr>
          <w:t>篇</w:t>
        </w:r>
        <w:r w:rsidR="004B76A2" w:rsidRPr="002E0977">
          <w:rPr>
            <w:rStyle w:val="a7"/>
            <w:rFonts w:ascii="ＭＳ Ｐ明朝" w:eastAsia="ＭＳ Ｐ明朝" w:hAnsi="ＭＳ Ｐ明朝"/>
            <w:sz w:val="24"/>
            <w:szCs w:val="24"/>
          </w:rPr>
          <w:t>13-14</w:t>
        </w:r>
        <w:r w:rsidR="002E0977" w:rsidRPr="002E0977">
          <w:rPr>
            <w:rStyle w:val="a7"/>
            <w:rFonts w:ascii="ＭＳ Ｐ明朝" w:eastAsia="ＭＳ Ｐ明朝" w:hAnsi="ＭＳ Ｐ明朝"/>
            <w:sz w:val="24"/>
            <w:szCs w:val="24"/>
          </w:rPr>
          <w:t>節</w:t>
        </w:r>
      </w:hyperlink>
      <w:r w:rsidR="002E0977">
        <w:rPr>
          <w:rFonts w:ascii="ＭＳ Ｐ明朝" w:eastAsia="ＭＳ Ｐ明朝" w:hAnsi="ＭＳ Ｐ明朝" w:hint="eastAsia"/>
          <w:sz w:val="24"/>
          <w:szCs w:val="24"/>
        </w:rPr>
        <w:t xml:space="preserve">, </w:t>
      </w:r>
      <w:hyperlink r:id="rId1488" w:anchor="41:9" w:tooltip="わたしの信頼した親しい友、わたしのパンを食べた親しい友さえもわたしにそむいてくびすをあげた。" w:history="1">
        <w:r w:rsidR="004B76A2" w:rsidRPr="002E0977">
          <w:rPr>
            <w:rStyle w:val="a7"/>
            <w:rFonts w:ascii="ＭＳ Ｐ明朝" w:eastAsia="ＭＳ Ｐ明朝" w:hAnsi="ＭＳ Ｐ明朝"/>
            <w:sz w:val="24"/>
            <w:szCs w:val="24"/>
          </w:rPr>
          <w:t>詩篇41</w:t>
        </w:r>
        <w:r w:rsidR="002E0977" w:rsidRPr="002E0977">
          <w:rPr>
            <w:rStyle w:val="a7"/>
            <w:rFonts w:ascii="ＭＳ Ｐ明朝" w:eastAsia="ＭＳ Ｐ明朝" w:hAnsi="ＭＳ Ｐ明朝"/>
            <w:sz w:val="24"/>
            <w:szCs w:val="24"/>
          </w:rPr>
          <w:t>篇</w:t>
        </w:r>
        <w:r w:rsidR="004B76A2" w:rsidRPr="002E0977">
          <w:rPr>
            <w:rStyle w:val="a7"/>
            <w:rFonts w:ascii="ＭＳ Ｐ明朝" w:eastAsia="ＭＳ Ｐ明朝" w:hAnsi="ＭＳ Ｐ明朝"/>
            <w:sz w:val="24"/>
            <w:szCs w:val="24"/>
          </w:rPr>
          <w:t>9</w:t>
        </w:r>
        <w:r w:rsidR="002E0977" w:rsidRPr="002E0977">
          <w:rPr>
            <w:rStyle w:val="a7"/>
            <w:rFonts w:ascii="ＭＳ Ｐ明朝" w:eastAsia="ＭＳ Ｐ明朝" w:hAnsi="ＭＳ Ｐ明朝"/>
            <w:sz w:val="24"/>
            <w:szCs w:val="24"/>
          </w:rPr>
          <w:t>節</w:t>
        </w:r>
      </w:hyperlink>
      <w:r w:rsidR="004B76A2" w:rsidRPr="004B76A2">
        <w:rPr>
          <w:rFonts w:ascii="ＭＳ Ｐ明朝" w:eastAsia="ＭＳ Ｐ明朝" w:hAnsi="ＭＳ Ｐ明朝"/>
          <w:sz w:val="24"/>
          <w:szCs w:val="24"/>
        </w:rPr>
        <w:t>参照）、弟子たちに見捨てられたこと（預言された言葉： 「</w:t>
      </w:r>
      <w:r w:rsidR="002E0977">
        <w:rPr>
          <w:rFonts w:ascii="ＭＳ Ｐ明朝" w:eastAsia="ＭＳ Ｐ明朝" w:hAnsi="ＭＳ Ｐ明朝" w:hint="eastAsia"/>
          <w:sz w:val="24"/>
          <w:szCs w:val="24"/>
        </w:rPr>
        <w:t>牧者</w:t>
      </w:r>
      <w:r w:rsidR="004B76A2" w:rsidRPr="004B76A2">
        <w:rPr>
          <w:rFonts w:ascii="ＭＳ Ｐ明朝" w:eastAsia="ＭＳ Ｐ明朝" w:hAnsi="ＭＳ Ｐ明朝"/>
          <w:sz w:val="24"/>
          <w:szCs w:val="24"/>
        </w:rPr>
        <w:t>を</w:t>
      </w:r>
      <w:r w:rsidR="002E0977">
        <w:rPr>
          <w:rFonts w:ascii="ＭＳ Ｐ明朝" w:eastAsia="ＭＳ Ｐ明朝" w:hAnsi="ＭＳ Ｐ明朝" w:hint="eastAsia"/>
          <w:sz w:val="24"/>
          <w:szCs w:val="24"/>
        </w:rPr>
        <w:t>撃て</w:t>
      </w:r>
      <w:r w:rsidR="004B76A2" w:rsidRPr="004B76A2">
        <w:rPr>
          <w:rFonts w:ascii="ＭＳ Ｐ明朝" w:eastAsia="ＭＳ Ｐ明朝" w:hAnsi="ＭＳ Ｐ明朝"/>
          <w:sz w:val="24"/>
          <w:szCs w:val="24"/>
        </w:rPr>
        <w:t xml:space="preserve">」： </w:t>
      </w:r>
      <w:hyperlink r:id="rId1489" w:anchor="13:7" w:tooltip="万軍の主は言われる、「つるぎよ、立ち上がってわが牧者を攻めよ。わたしの次に立つ人を攻めよ。牧者を撃て、その羊は散る。わたしは手をかえして、小さい者どもを攻める。" w:history="1">
        <w:r w:rsidR="004B76A2" w:rsidRPr="002E0977">
          <w:rPr>
            <w:rStyle w:val="a7"/>
            <w:rFonts w:ascii="ＭＳ Ｐ明朝" w:eastAsia="ＭＳ Ｐ明朝" w:hAnsi="ＭＳ Ｐ明朝"/>
            <w:sz w:val="24"/>
            <w:szCs w:val="24"/>
          </w:rPr>
          <w:t>ゼカ</w:t>
        </w:r>
        <w:r w:rsidR="002E0977" w:rsidRPr="002E0977">
          <w:rPr>
            <w:rStyle w:val="a7"/>
            <w:rFonts w:ascii="ＭＳ Ｐ明朝" w:eastAsia="ＭＳ Ｐ明朝" w:hAnsi="ＭＳ Ｐ明朝"/>
            <w:sz w:val="24"/>
            <w:szCs w:val="24"/>
          </w:rPr>
          <w:t>リヤ</w:t>
        </w:r>
        <w:r w:rsidR="004B76A2" w:rsidRPr="002E0977">
          <w:rPr>
            <w:rStyle w:val="a7"/>
            <w:rFonts w:ascii="ＭＳ Ｐ明朝" w:eastAsia="ＭＳ Ｐ明朝" w:hAnsi="ＭＳ Ｐ明朝"/>
            <w:sz w:val="24"/>
            <w:szCs w:val="24"/>
          </w:rPr>
          <w:t>13</w:t>
        </w:r>
        <w:r w:rsidR="002E0977" w:rsidRPr="002E0977">
          <w:rPr>
            <w:rStyle w:val="a7"/>
            <w:rFonts w:ascii="ＭＳ Ｐ明朝" w:eastAsia="ＭＳ Ｐ明朝" w:hAnsi="ＭＳ Ｐ明朝"/>
            <w:sz w:val="24"/>
            <w:szCs w:val="24"/>
          </w:rPr>
          <w:t>章</w:t>
        </w:r>
        <w:r w:rsidR="004B76A2" w:rsidRPr="002E0977">
          <w:rPr>
            <w:rStyle w:val="a7"/>
            <w:rFonts w:ascii="ＭＳ Ｐ明朝" w:eastAsia="ＭＳ Ｐ明朝" w:hAnsi="ＭＳ Ｐ明朝"/>
            <w:sz w:val="24"/>
            <w:szCs w:val="24"/>
          </w:rPr>
          <w:t>7</w:t>
        </w:r>
        <w:r w:rsidR="002E0977" w:rsidRPr="002E0977">
          <w:rPr>
            <w:rStyle w:val="a7"/>
            <w:rFonts w:ascii="ＭＳ Ｐ明朝" w:eastAsia="ＭＳ Ｐ明朝" w:hAnsi="ＭＳ Ｐ明朝"/>
            <w:sz w:val="24"/>
            <w:szCs w:val="24"/>
          </w:rPr>
          <w:t>節</w:t>
        </w:r>
      </w:hyperlink>
      <w:r w:rsidR="004B76A2" w:rsidRPr="004B76A2">
        <w:rPr>
          <w:rFonts w:ascii="ＭＳ Ｐ明朝" w:eastAsia="ＭＳ Ｐ明朝" w:hAnsi="ＭＳ Ｐ明朝"/>
          <w:sz w:val="24"/>
          <w:szCs w:val="24"/>
        </w:rPr>
        <w:t>、ペテロの三度の否認については後述）</w:t>
      </w:r>
      <w:r w:rsidR="0086475F">
        <w:rPr>
          <w:rFonts w:ascii="ＭＳ Ｐ明朝" w:eastAsia="ＭＳ Ｐ明朝" w:hAnsi="ＭＳ Ｐ明朝" w:hint="eastAsia"/>
          <w:sz w:val="24"/>
          <w:szCs w:val="24"/>
        </w:rPr>
        <w:t>を</w:t>
      </w:r>
      <w:r w:rsidR="004F5B0C">
        <w:rPr>
          <w:rFonts w:ascii="ＭＳ Ｐ明朝" w:eastAsia="ＭＳ Ｐ明朝" w:hAnsi="ＭＳ Ｐ明朝" w:hint="eastAsia"/>
          <w:sz w:val="24"/>
          <w:szCs w:val="24"/>
        </w:rPr>
        <w:t>取り上げてきました。これから私たちは</w:t>
      </w:r>
      <w:r w:rsidR="004B76A2" w:rsidRPr="004B76A2">
        <w:rPr>
          <w:rFonts w:ascii="ＭＳ Ｐ明朝" w:eastAsia="ＭＳ Ｐ明朝" w:hAnsi="ＭＳ Ｐ明朝"/>
          <w:sz w:val="24"/>
          <w:szCs w:val="24"/>
        </w:rPr>
        <w:t>、その過程と結果</w:t>
      </w:r>
      <w:r w:rsidR="0086475F">
        <w:rPr>
          <w:rFonts w:ascii="ＭＳ Ｐ明朝" w:eastAsia="ＭＳ Ｐ明朝" w:hAnsi="ＭＳ Ｐ明朝" w:hint="eastAsia"/>
          <w:sz w:val="24"/>
          <w:szCs w:val="24"/>
        </w:rPr>
        <w:t>において</w:t>
      </w:r>
      <w:r w:rsidR="004B76A2" w:rsidRPr="004B76A2">
        <w:rPr>
          <w:rFonts w:ascii="ＭＳ Ｐ明朝" w:eastAsia="ＭＳ Ｐ明朝" w:hAnsi="ＭＳ Ｐ明朝"/>
          <w:sz w:val="24"/>
          <w:szCs w:val="24"/>
        </w:rPr>
        <w:t>、</w:t>
      </w:r>
      <w:r w:rsidR="004B76A2" w:rsidRPr="004F5B0C">
        <w:rPr>
          <w:rFonts w:ascii="ＭＳ Ｐ明朝" w:eastAsia="ＭＳ Ｐ明朝" w:hAnsi="ＭＳ Ｐ明朝"/>
          <w:sz w:val="24"/>
          <w:szCs w:val="24"/>
        </w:rPr>
        <w:t>基本的な正義の概念からこれ以上かけ離れ</w:t>
      </w:r>
      <w:r w:rsidR="004F5B0C" w:rsidRPr="004F5B0C">
        <w:rPr>
          <w:rFonts w:ascii="ＭＳ Ｐ明朝" w:eastAsia="ＭＳ Ｐ明朝" w:hAnsi="ＭＳ Ｐ明朝" w:hint="eastAsia"/>
          <w:sz w:val="24"/>
          <w:szCs w:val="24"/>
        </w:rPr>
        <w:t>ることはあり得ないほどの</w:t>
      </w:r>
      <w:r w:rsidR="004B76A2" w:rsidRPr="004B76A2">
        <w:rPr>
          <w:rFonts w:ascii="ＭＳ Ｐ明朝" w:eastAsia="ＭＳ Ｐ明朝" w:hAnsi="ＭＳ Ｐ明朝"/>
          <w:sz w:val="24"/>
          <w:szCs w:val="24"/>
        </w:rPr>
        <w:t>、主が耐えなければならなかった試練</w:t>
      </w:r>
      <w:r w:rsidR="004F5B0C">
        <w:rPr>
          <w:rFonts w:ascii="ＭＳ Ｐ明朝" w:eastAsia="ＭＳ Ｐ明朝" w:hAnsi="ＭＳ Ｐ明朝" w:hint="eastAsia"/>
          <w:sz w:val="24"/>
          <w:szCs w:val="24"/>
        </w:rPr>
        <w:t>について</w:t>
      </w:r>
      <w:r w:rsidR="004B76A2" w:rsidRPr="004B76A2">
        <w:rPr>
          <w:rFonts w:ascii="ＭＳ Ｐ明朝" w:eastAsia="ＭＳ Ｐ明朝" w:hAnsi="ＭＳ Ｐ明朝"/>
          <w:sz w:val="24"/>
          <w:szCs w:val="24"/>
        </w:rPr>
        <w:t>（預言された言葉： 「</w:t>
      </w:r>
      <w:r w:rsidR="00830733" w:rsidRPr="00830733">
        <w:rPr>
          <w:rFonts w:ascii="ＭＳ Ｐ明朝" w:eastAsia="ＭＳ Ｐ明朝" w:hAnsi="ＭＳ Ｐ明朝" w:hint="eastAsia"/>
          <w:sz w:val="24"/>
          <w:szCs w:val="24"/>
        </w:rPr>
        <w:t>彼らは理由なしにわたしを憎んだ</w:t>
      </w:r>
      <w:r w:rsidR="004B76A2" w:rsidRPr="004B76A2">
        <w:rPr>
          <w:rFonts w:ascii="ＭＳ Ｐ明朝" w:eastAsia="ＭＳ Ｐ明朝" w:hAnsi="ＭＳ Ｐ明朝"/>
          <w:sz w:val="24"/>
          <w:szCs w:val="24"/>
        </w:rPr>
        <w:t xml:space="preserve">： </w:t>
      </w:r>
      <w:hyperlink r:id="rId1490" w:anchor="15:25" w:tooltip="それは、『彼らは理由なしにわたしを憎んだ』と書いてある彼らの律法の言葉が成就するためである。" w:history="1">
        <w:r w:rsidR="004B76A2" w:rsidRPr="00830733">
          <w:rPr>
            <w:rStyle w:val="a7"/>
            <w:rFonts w:ascii="ＭＳ Ｐ明朝" w:eastAsia="ＭＳ Ｐ明朝" w:hAnsi="ＭＳ Ｐ明朝"/>
            <w:sz w:val="24"/>
            <w:szCs w:val="24"/>
          </w:rPr>
          <w:t>ヨハネ15</w:t>
        </w:r>
        <w:r w:rsidR="004F5B0C" w:rsidRPr="00830733">
          <w:rPr>
            <w:rStyle w:val="a7"/>
            <w:rFonts w:ascii="ＭＳ Ｐ明朝" w:eastAsia="ＭＳ Ｐ明朝" w:hAnsi="ＭＳ Ｐ明朝"/>
            <w:sz w:val="24"/>
            <w:szCs w:val="24"/>
          </w:rPr>
          <w:t>章</w:t>
        </w:r>
        <w:r w:rsidR="004B76A2" w:rsidRPr="00830733">
          <w:rPr>
            <w:rStyle w:val="a7"/>
            <w:rFonts w:ascii="ＭＳ Ｐ明朝" w:eastAsia="ＭＳ Ｐ明朝" w:hAnsi="ＭＳ Ｐ明朝"/>
            <w:sz w:val="24"/>
            <w:szCs w:val="24"/>
          </w:rPr>
          <w:t>25</w:t>
        </w:r>
        <w:r w:rsidR="004F5B0C" w:rsidRPr="00830733">
          <w:rPr>
            <w:rStyle w:val="a7"/>
            <w:rFonts w:ascii="ＭＳ Ｐ明朝" w:eastAsia="ＭＳ Ｐ明朝" w:hAnsi="ＭＳ Ｐ明朝"/>
            <w:sz w:val="24"/>
            <w:szCs w:val="24"/>
          </w:rPr>
          <w:t>節</w:t>
        </w:r>
      </w:hyperlink>
      <w:r w:rsidR="004F5B0C">
        <w:rPr>
          <w:rFonts w:ascii="ＭＳ Ｐ明朝" w:eastAsia="ＭＳ Ｐ明朝" w:hAnsi="ＭＳ Ｐ明朝" w:hint="eastAsia"/>
          <w:sz w:val="24"/>
          <w:szCs w:val="24"/>
        </w:rPr>
        <w:t xml:space="preserve">, </w:t>
      </w:r>
      <w:hyperlink r:id="rId1491" w:anchor="35:19" w:tooltip="偽ってわたしの敵となった者どものわたしについて喜ぶことを許さないでください。ゆえなく、わたしを憎む者どものたがいに目くばせすることを許さないでください。" w:history="1">
        <w:r w:rsidR="004B76A2" w:rsidRPr="00830733">
          <w:rPr>
            <w:rStyle w:val="a7"/>
            <w:rFonts w:ascii="ＭＳ Ｐ明朝" w:eastAsia="ＭＳ Ｐ明朝" w:hAnsi="ＭＳ Ｐ明朝"/>
            <w:sz w:val="24"/>
            <w:szCs w:val="24"/>
          </w:rPr>
          <w:t>詩</w:t>
        </w:r>
        <w:r w:rsidR="004F5B0C" w:rsidRPr="00830733">
          <w:rPr>
            <w:rStyle w:val="a7"/>
            <w:rFonts w:ascii="ＭＳ Ｐ明朝" w:eastAsia="ＭＳ Ｐ明朝" w:hAnsi="ＭＳ Ｐ明朝"/>
            <w:sz w:val="24"/>
            <w:szCs w:val="24"/>
          </w:rPr>
          <w:t>篇</w:t>
        </w:r>
        <w:r w:rsidR="004B76A2" w:rsidRPr="00830733">
          <w:rPr>
            <w:rStyle w:val="a7"/>
            <w:rFonts w:ascii="ＭＳ Ｐ明朝" w:eastAsia="ＭＳ Ｐ明朝" w:hAnsi="ＭＳ Ｐ明朝"/>
            <w:sz w:val="24"/>
            <w:szCs w:val="24"/>
          </w:rPr>
          <w:t>35</w:t>
        </w:r>
        <w:r w:rsidR="004F5B0C" w:rsidRPr="00830733">
          <w:rPr>
            <w:rStyle w:val="a7"/>
            <w:rFonts w:ascii="ＭＳ Ｐ明朝" w:eastAsia="ＭＳ Ｐ明朝" w:hAnsi="ＭＳ Ｐ明朝"/>
            <w:sz w:val="24"/>
            <w:szCs w:val="24"/>
          </w:rPr>
          <w:t>篇</w:t>
        </w:r>
        <w:r w:rsidR="004B76A2" w:rsidRPr="00830733">
          <w:rPr>
            <w:rStyle w:val="a7"/>
            <w:rFonts w:ascii="ＭＳ Ｐ明朝" w:eastAsia="ＭＳ Ｐ明朝" w:hAnsi="ＭＳ Ｐ明朝"/>
            <w:sz w:val="24"/>
            <w:szCs w:val="24"/>
          </w:rPr>
          <w:t>19</w:t>
        </w:r>
        <w:r w:rsidR="004F5B0C" w:rsidRPr="00830733">
          <w:rPr>
            <w:rStyle w:val="a7"/>
            <w:rFonts w:ascii="ＭＳ Ｐ明朝" w:eastAsia="ＭＳ Ｐ明朝" w:hAnsi="ＭＳ Ｐ明朝"/>
            <w:sz w:val="24"/>
            <w:szCs w:val="24"/>
          </w:rPr>
          <w:t>節</w:t>
        </w:r>
      </w:hyperlink>
      <w:r w:rsidR="004F5B0C">
        <w:rPr>
          <w:rFonts w:ascii="ＭＳ Ｐ明朝" w:eastAsia="ＭＳ Ｐ明朝" w:hAnsi="ＭＳ Ｐ明朝" w:hint="eastAsia"/>
          <w:sz w:val="24"/>
          <w:szCs w:val="24"/>
        </w:rPr>
        <w:t xml:space="preserve">, </w:t>
      </w:r>
      <w:hyperlink r:id="rId1492" w:anchor="69:4" w:tooltip="ゆえなく、わたしを憎む者はわたしの頭の毛よりも多く、偽ってわたしの敵となり、わたしを滅ぼそうとする者は強いのです。わたしは盗まなかった物をも償わなければならないのですか。" w:history="1">
        <w:r w:rsidR="004B76A2" w:rsidRPr="00880463">
          <w:rPr>
            <w:rStyle w:val="a7"/>
            <w:rFonts w:ascii="ＭＳ Ｐ明朝" w:eastAsia="ＭＳ Ｐ明朝" w:hAnsi="ＭＳ Ｐ明朝"/>
            <w:sz w:val="24"/>
            <w:szCs w:val="24"/>
          </w:rPr>
          <w:t>詩</w:t>
        </w:r>
        <w:r w:rsidR="004F5B0C" w:rsidRPr="00880463">
          <w:rPr>
            <w:rStyle w:val="a7"/>
            <w:rFonts w:ascii="ＭＳ Ｐ明朝" w:eastAsia="ＭＳ Ｐ明朝" w:hAnsi="ＭＳ Ｐ明朝"/>
            <w:sz w:val="24"/>
            <w:szCs w:val="24"/>
          </w:rPr>
          <w:t>篇</w:t>
        </w:r>
        <w:r w:rsidR="004B76A2" w:rsidRPr="00880463">
          <w:rPr>
            <w:rStyle w:val="a7"/>
            <w:rFonts w:ascii="ＭＳ Ｐ明朝" w:eastAsia="ＭＳ Ｐ明朝" w:hAnsi="ＭＳ Ｐ明朝"/>
            <w:sz w:val="24"/>
            <w:szCs w:val="24"/>
          </w:rPr>
          <w:t>69</w:t>
        </w:r>
        <w:r w:rsidR="004F5B0C" w:rsidRPr="00880463">
          <w:rPr>
            <w:rStyle w:val="a7"/>
            <w:rFonts w:ascii="ＭＳ Ｐ明朝" w:eastAsia="ＭＳ Ｐ明朝" w:hAnsi="ＭＳ Ｐ明朝"/>
            <w:sz w:val="24"/>
            <w:szCs w:val="24"/>
          </w:rPr>
          <w:t>篇</w:t>
        </w:r>
        <w:r w:rsidR="004B76A2" w:rsidRPr="00880463">
          <w:rPr>
            <w:rStyle w:val="a7"/>
            <w:rFonts w:ascii="ＭＳ Ｐ明朝" w:eastAsia="ＭＳ Ｐ明朝" w:hAnsi="ＭＳ Ｐ明朝"/>
            <w:sz w:val="24"/>
            <w:szCs w:val="24"/>
          </w:rPr>
          <w:t>4</w:t>
        </w:r>
        <w:r w:rsidR="004F5B0C" w:rsidRPr="00880463">
          <w:rPr>
            <w:rStyle w:val="a7"/>
            <w:rFonts w:ascii="ＭＳ Ｐ明朝" w:eastAsia="ＭＳ Ｐ明朝" w:hAnsi="ＭＳ Ｐ明朝"/>
            <w:sz w:val="24"/>
            <w:szCs w:val="24"/>
          </w:rPr>
          <w:t>節</w:t>
        </w:r>
      </w:hyperlink>
      <w:r w:rsidR="004F5B0C">
        <w:rPr>
          <w:rFonts w:ascii="ＭＳ Ｐ明朝" w:eastAsia="ＭＳ Ｐ明朝" w:hAnsi="ＭＳ Ｐ明朝" w:hint="eastAsia"/>
          <w:sz w:val="24"/>
          <w:szCs w:val="24"/>
        </w:rPr>
        <w:t xml:space="preserve">, </w:t>
      </w:r>
      <w:hyperlink r:id="rId1493" w:anchor="52:13" w:tooltip="(52:13)見よ、わがしもべは栄える。彼は高められ、あげられ、ひじょうに高くなる。(14)多くの人が彼に驚いたように――彼の顔だちは、そこなわれて人と異なり、その姿は人の子と異なっていたからである――(15)彼は多くの国民を驚かす。王たちは彼のゆえに口をつむぐ。それは彼らがまだ伝えられなかったことを見、まだ聞かなかったことを悟るからだ。(53:1)だれがわれわれの聞いたことを信じ得たか。主の腕は、だれにあらわれた。(2)彼は主の前に若木のように、かわいた土から出る根のように育った。彼にはわれわれ…" w:history="1">
        <w:r w:rsidR="004B76A2" w:rsidRPr="00880463">
          <w:rPr>
            <w:rStyle w:val="a7"/>
            <w:rFonts w:ascii="ＭＳ Ｐ明朝" w:eastAsia="ＭＳ Ｐ明朝" w:hAnsi="ＭＳ Ｐ明朝"/>
            <w:sz w:val="24"/>
            <w:szCs w:val="24"/>
          </w:rPr>
          <w:t>イザ</w:t>
        </w:r>
        <w:r w:rsidR="004F5B0C" w:rsidRPr="00880463">
          <w:rPr>
            <w:rStyle w:val="a7"/>
            <w:rFonts w:ascii="ＭＳ Ｐ明朝" w:eastAsia="ＭＳ Ｐ明朝" w:hAnsi="ＭＳ Ｐ明朝"/>
            <w:sz w:val="24"/>
            <w:szCs w:val="24"/>
          </w:rPr>
          <w:t>ヤ</w:t>
        </w:r>
        <w:r w:rsidR="004B76A2" w:rsidRPr="00880463">
          <w:rPr>
            <w:rStyle w:val="a7"/>
            <w:rFonts w:ascii="ＭＳ Ｐ明朝" w:eastAsia="ＭＳ Ｐ明朝" w:hAnsi="ＭＳ Ｐ明朝"/>
            <w:sz w:val="24"/>
            <w:szCs w:val="24"/>
          </w:rPr>
          <w:t>52</w:t>
        </w:r>
        <w:r w:rsidR="004F5B0C" w:rsidRPr="00880463">
          <w:rPr>
            <w:rStyle w:val="a7"/>
            <w:rFonts w:ascii="ＭＳ Ｐ明朝" w:eastAsia="ＭＳ Ｐ明朝" w:hAnsi="ＭＳ Ｐ明朝"/>
            <w:sz w:val="24"/>
            <w:szCs w:val="24"/>
          </w:rPr>
          <w:t>章</w:t>
        </w:r>
        <w:r w:rsidR="004B76A2" w:rsidRPr="00880463">
          <w:rPr>
            <w:rStyle w:val="a7"/>
            <w:rFonts w:ascii="ＭＳ Ｐ明朝" w:eastAsia="ＭＳ Ｐ明朝" w:hAnsi="ＭＳ Ｐ明朝"/>
            <w:sz w:val="24"/>
            <w:szCs w:val="24"/>
          </w:rPr>
          <w:t>13</w:t>
        </w:r>
        <w:r w:rsidR="004F5B0C" w:rsidRPr="00880463">
          <w:rPr>
            <w:rStyle w:val="a7"/>
            <w:rFonts w:ascii="ＭＳ Ｐ明朝" w:eastAsia="ＭＳ Ｐ明朝" w:hAnsi="ＭＳ Ｐ明朝"/>
            <w:sz w:val="24"/>
            <w:szCs w:val="24"/>
          </w:rPr>
          <w:t>節</w:t>
        </w:r>
        <w:r w:rsidR="004B76A2" w:rsidRPr="00880463">
          <w:rPr>
            <w:rStyle w:val="a7"/>
            <w:rFonts w:ascii="ＭＳ Ｐ明朝" w:eastAsia="ＭＳ Ｐ明朝" w:hAnsi="ＭＳ Ｐ明朝"/>
            <w:sz w:val="24"/>
            <w:szCs w:val="24"/>
          </w:rPr>
          <w:t>-53</w:t>
        </w:r>
        <w:r w:rsidR="004F5B0C" w:rsidRPr="00880463">
          <w:rPr>
            <w:rStyle w:val="a7"/>
            <w:rFonts w:ascii="ＭＳ Ｐ明朝" w:eastAsia="ＭＳ Ｐ明朝" w:hAnsi="ＭＳ Ｐ明朝"/>
            <w:sz w:val="24"/>
            <w:szCs w:val="24"/>
          </w:rPr>
          <w:t>章</w:t>
        </w:r>
        <w:r w:rsidR="004B76A2" w:rsidRPr="00880463">
          <w:rPr>
            <w:rStyle w:val="a7"/>
            <w:rFonts w:ascii="ＭＳ Ｐ明朝" w:eastAsia="ＭＳ Ｐ明朝" w:hAnsi="ＭＳ Ｐ明朝"/>
            <w:sz w:val="24"/>
            <w:szCs w:val="24"/>
          </w:rPr>
          <w:t>12</w:t>
        </w:r>
        <w:r w:rsidR="004F5B0C" w:rsidRPr="00880463">
          <w:rPr>
            <w:rStyle w:val="a7"/>
            <w:rFonts w:ascii="ＭＳ Ｐ明朝" w:eastAsia="ＭＳ Ｐ明朝" w:hAnsi="ＭＳ Ｐ明朝"/>
            <w:sz w:val="24"/>
            <w:szCs w:val="24"/>
          </w:rPr>
          <w:t>節</w:t>
        </w:r>
      </w:hyperlink>
      <w:r w:rsidR="004B76A2" w:rsidRPr="004B76A2">
        <w:rPr>
          <w:rFonts w:ascii="ＭＳ Ｐ明朝" w:eastAsia="ＭＳ Ｐ明朝" w:hAnsi="ＭＳ Ｐ明朝"/>
          <w:sz w:val="24"/>
          <w:szCs w:val="24"/>
        </w:rPr>
        <w:t>参照）</w:t>
      </w:r>
      <w:r w:rsidR="004F5B0C">
        <w:rPr>
          <w:rFonts w:ascii="ＭＳ Ｐ明朝" w:eastAsia="ＭＳ Ｐ明朝" w:hAnsi="ＭＳ Ｐ明朝" w:hint="eastAsia"/>
          <w:sz w:val="24"/>
          <w:szCs w:val="24"/>
        </w:rPr>
        <w:t>考えてみます</w:t>
      </w:r>
      <w:r w:rsidR="004B76A2" w:rsidRPr="004B76A2">
        <w:rPr>
          <w:rFonts w:ascii="ＭＳ Ｐ明朝" w:eastAsia="ＭＳ Ｐ明朝" w:hAnsi="ＭＳ Ｐ明朝"/>
          <w:sz w:val="24"/>
          <w:szCs w:val="24"/>
        </w:rPr>
        <w:t>。</w:t>
      </w:r>
      <w:r w:rsidR="00E070FB" w:rsidRPr="00E070FB">
        <w:rPr>
          <w:rFonts w:ascii="ＭＳ Ｐ明朝" w:eastAsia="ＭＳ Ｐ明朝" w:hAnsi="ＭＳ Ｐ明朝"/>
          <w:sz w:val="24"/>
          <w:szCs w:val="24"/>
        </w:rPr>
        <w:t xml:space="preserve">これらのことはすべて、私たちの主の苦しみや </w:t>
      </w:r>
      <w:r w:rsidR="004F5B0C">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受難</w:t>
      </w:r>
      <w:r w:rsidR="004F5B0C">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に大きく</w:t>
      </w:r>
      <w:r w:rsidR="004F5B0C">
        <w:rPr>
          <w:rFonts w:ascii="ＭＳ Ｐ明朝" w:eastAsia="ＭＳ Ｐ明朝" w:hAnsi="ＭＳ Ｐ明朝" w:hint="eastAsia"/>
          <w:sz w:val="24"/>
          <w:szCs w:val="24"/>
        </w:rPr>
        <w:t>影響を与え</w:t>
      </w:r>
      <w:r w:rsidR="00E070FB" w:rsidRPr="00E070FB">
        <w:rPr>
          <w:rFonts w:ascii="ＭＳ Ｐ明朝" w:eastAsia="ＭＳ Ｐ明朝" w:hAnsi="ＭＳ Ｐ明朝"/>
          <w:sz w:val="24"/>
          <w:szCs w:val="24"/>
        </w:rPr>
        <w:t>ました。</w:t>
      </w:r>
      <w:r w:rsidR="00880463" w:rsidRPr="00880463">
        <w:rPr>
          <w:rFonts w:ascii="ＭＳ Ｐ明朝" w:eastAsia="ＭＳ Ｐ明朝" w:hAnsi="ＭＳ Ｐ明朝"/>
          <w:sz w:val="24"/>
          <w:szCs w:val="24"/>
        </w:rPr>
        <w:t>それは単に</w:t>
      </w:r>
      <w:r w:rsidR="00CE34DA">
        <w:rPr>
          <w:rFonts w:ascii="ＭＳ Ｐ明朝" w:eastAsia="ＭＳ Ｐ明朝" w:hAnsi="ＭＳ Ｐ明朝" w:hint="eastAsia"/>
          <w:sz w:val="24"/>
          <w:szCs w:val="24"/>
        </w:rPr>
        <w:t>、</w:t>
      </w:r>
      <w:r w:rsidR="00880463" w:rsidRPr="00880463">
        <w:rPr>
          <w:rFonts w:ascii="ＭＳ Ｐ明朝" w:eastAsia="ＭＳ Ｐ明朝" w:hAnsi="ＭＳ Ｐ明朝"/>
          <w:sz w:val="24"/>
          <w:szCs w:val="24"/>
        </w:rPr>
        <w:t>家でくつろぎながらそれらについて読むだけでは見逃しがちなことです。</w:t>
      </w:r>
      <w:r w:rsidR="00E070FB" w:rsidRPr="00E070FB">
        <w:rPr>
          <w:rFonts w:ascii="ＭＳ Ｐ明朝" w:eastAsia="ＭＳ Ｐ明朝" w:hAnsi="ＭＳ Ｐ明朝"/>
          <w:sz w:val="24"/>
          <w:szCs w:val="24"/>
        </w:rPr>
        <w:t>何年も気にかけ、助けようとしてきた人に裏切られ</w:t>
      </w:r>
      <w:r w:rsidR="00880463">
        <w:rPr>
          <w:rFonts w:ascii="ＭＳ Ｐ明朝" w:eastAsia="ＭＳ Ｐ明朝" w:hAnsi="ＭＳ Ｐ明朝" w:hint="eastAsia"/>
          <w:sz w:val="24"/>
          <w:szCs w:val="24"/>
        </w:rPr>
        <w:t>て死に至る</w:t>
      </w:r>
      <w:r w:rsidR="00E070FB" w:rsidRPr="00E070FB">
        <w:rPr>
          <w:rFonts w:ascii="ＭＳ Ｐ明朝" w:eastAsia="ＭＳ Ｐ明朝" w:hAnsi="ＭＳ Ｐ明朝"/>
          <w:sz w:val="24"/>
          <w:szCs w:val="24"/>
        </w:rPr>
        <w:t>こと</w:t>
      </w:r>
      <w:r w:rsidR="003B15FE">
        <w:rPr>
          <w:rFonts w:ascii="ＭＳ Ｐ明朝" w:eastAsia="ＭＳ Ｐ明朝" w:hAnsi="ＭＳ Ｐ明朝" w:hint="eastAsia"/>
          <w:sz w:val="24"/>
          <w:szCs w:val="24"/>
        </w:rPr>
        <w:t>、</w:t>
      </w:r>
      <w:r w:rsidR="003B15FE" w:rsidRPr="003B15FE">
        <w:rPr>
          <w:rFonts w:ascii="ＭＳ Ｐ明朝" w:eastAsia="ＭＳ Ｐ明朝" w:hAnsi="ＭＳ Ｐ明朝" w:hint="eastAsia"/>
          <w:sz w:val="24"/>
          <w:szCs w:val="24"/>
        </w:rPr>
        <w:t>また、最も必要な時に、最も親しい仲間たちから見捨てられ、否定されること</w:t>
      </w:r>
      <w:r w:rsidR="00E070FB" w:rsidRPr="00E070FB">
        <w:rPr>
          <w:rFonts w:ascii="ＭＳ Ｐ明朝" w:eastAsia="ＭＳ Ｐ明朝" w:hAnsi="ＭＳ Ｐ明朝"/>
          <w:sz w:val="24"/>
          <w:szCs w:val="24"/>
        </w:rPr>
        <w:t>は、小さな</w:t>
      </w:r>
      <w:r w:rsidR="00116766">
        <w:rPr>
          <w:rFonts w:ascii="ＭＳ Ｐ明朝" w:eastAsia="ＭＳ Ｐ明朝" w:hAnsi="ＭＳ Ｐ明朝" w:hint="eastAsia"/>
          <w:sz w:val="24"/>
          <w:szCs w:val="24"/>
        </w:rPr>
        <w:t>事</w:t>
      </w:r>
      <w:r w:rsidR="00E070FB" w:rsidRPr="00E070FB">
        <w:rPr>
          <w:rFonts w:ascii="ＭＳ Ｐ明朝" w:eastAsia="ＭＳ Ｐ明朝" w:hAnsi="ＭＳ Ｐ明朝"/>
          <w:sz w:val="24"/>
          <w:szCs w:val="24"/>
        </w:rPr>
        <w:t xml:space="preserve">ではありません。 </w:t>
      </w:r>
    </w:p>
    <w:p w14:paraId="6AA2A2A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C46EB6F" w14:textId="700D63C4" w:rsidR="00E070FB" w:rsidRPr="00E070FB" w:rsidRDefault="009A0B35" w:rsidP="00880463">
      <w:pPr>
        <w:ind w:firstLine="240"/>
        <w:rPr>
          <w:rFonts w:ascii="ＭＳ Ｐ明朝" w:eastAsia="ＭＳ Ｐ明朝" w:hAnsi="ＭＳ Ｐ明朝"/>
          <w:sz w:val="24"/>
          <w:szCs w:val="24"/>
        </w:rPr>
      </w:pPr>
      <w:r w:rsidRPr="009A0B35">
        <w:rPr>
          <w:rFonts w:ascii="ＭＳ Ｐ明朝" w:eastAsia="ＭＳ Ｐ明朝" w:hAnsi="ＭＳ Ｐ明朝" w:hint="eastAsia"/>
          <w:sz w:val="24"/>
          <w:szCs w:val="24"/>
        </w:rPr>
        <w:t>最後に、十字架の刑そのものに至る前に、キリストが受けた</w:t>
      </w:r>
      <w:r w:rsidRPr="009A0B35">
        <w:rPr>
          <w:rFonts w:ascii="ＭＳ Ｐ明朝" w:eastAsia="ＭＳ Ｐ明朝" w:hAnsi="ＭＳ Ｐ明朝"/>
          <w:sz w:val="24"/>
          <w:szCs w:val="24"/>
        </w:rPr>
        <w:t xml:space="preserve"> 6 つの試練は、私たち誰もが耐えることのできない、まさに耐え難い重荷でした。特に、私たちの主のような完全に聖化された行動で耐えることは、到底不可能なことでした。</w:t>
      </w:r>
      <w:r w:rsidR="00E070FB" w:rsidRPr="00E070FB">
        <w:rPr>
          <w:rFonts w:ascii="ＭＳ Ｐ明朝" w:eastAsia="ＭＳ Ｐ明朝" w:hAnsi="ＭＳ Ｐ明朝"/>
          <w:sz w:val="24"/>
          <w:szCs w:val="24"/>
        </w:rPr>
        <w:t>肉体的な苦しみ、殴打や鞭打ち、中傷や冒涜、つば</w:t>
      </w:r>
      <w:r w:rsidR="00DE56E5">
        <w:rPr>
          <w:rFonts w:ascii="ＭＳ Ｐ明朝" w:eastAsia="ＭＳ Ｐ明朝" w:hAnsi="ＭＳ Ｐ明朝" w:hint="eastAsia"/>
          <w:sz w:val="24"/>
          <w:szCs w:val="24"/>
        </w:rPr>
        <w:t>を</w:t>
      </w:r>
      <w:r w:rsidR="00E070FB" w:rsidRPr="00E070FB">
        <w:rPr>
          <w:rFonts w:ascii="ＭＳ Ｐ明朝" w:eastAsia="ＭＳ Ｐ明朝" w:hAnsi="ＭＳ Ｐ明朝"/>
          <w:sz w:val="24"/>
          <w:szCs w:val="24"/>
        </w:rPr>
        <w:t>吐き</w:t>
      </w:r>
      <w:r w:rsidR="00DE56E5">
        <w:rPr>
          <w:rFonts w:ascii="ＭＳ Ｐ明朝" w:eastAsia="ＭＳ Ｐ明朝" w:hAnsi="ＭＳ Ｐ明朝" w:hint="eastAsia"/>
          <w:sz w:val="24"/>
          <w:szCs w:val="24"/>
        </w:rPr>
        <w:t>かけられること</w:t>
      </w:r>
      <w:r w:rsidR="00E070FB" w:rsidRPr="00E070FB">
        <w:rPr>
          <w:rFonts w:ascii="ＭＳ Ｐ明朝" w:eastAsia="ＭＳ Ｐ明朝" w:hAnsi="ＭＳ Ｐ明朝"/>
          <w:sz w:val="24"/>
          <w:szCs w:val="24"/>
        </w:rPr>
        <w:t>やあざけりによる精神的な苦痛を越えて、司法手続きによって断罪されること、邪悪な人間、法を犯す人間、まともな市民から敬遠されるべき人間である</w:t>
      </w:r>
      <w:r w:rsidR="00A91AAA">
        <w:rPr>
          <w:rFonts w:ascii="ＭＳ Ｐ明朝" w:eastAsia="ＭＳ Ｐ明朝" w:hAnsi="ＭＳ Ｐ明朝" w:hint="eastAsia"/>
          <w:sz w:val="24"/>
          <w:szCs w:val="24"/>
        </w:rPr>
        <w:t>と裁かれること</w:t>
      </w:r>
      <w:r w:rsidR="00E070FB" w:rsidRPr="00E070FB">
        <w:rPr>
          <w:rFonts w:ascii="ＭＳ Ｐ明朝" w:eastAsia="ＭＳ Ｐ明朝" w:hAnsi="ＭＳ Ｐ明朝"/>
          <w:sz w:val="24"/>
          <w:szCs w:val="24"/>
        </w:rPr>
        <w:t>、自分を中傷し死を求める怒れる群衆に襲われることは、</w:t>
      </w:r>
      <w:r w:rsidR="003B15FE">
        <w:rPr>
          <w:rFonts w:ascii="ＭＳ Ｐ明朝" w:eastAsia="ＭＳ Ｐ明朝" w:hAnsi="ＭＳ Ｐ明朝" w:hint="eastAsia"/>
          <w:sz w:val="24"/>
          <w:szCs w:val="24"/>
        </w:rPr>
        <w:t>恐ろしいことです</w:t>
      </w:r>
      <w:r w:rsidR="003B15FE" w:rsidRPr="003B15FE">
        <w:rPr>
          <w:rFonts w:ascii="ＭＳ Ｐ明朝" w:eastAsia="ＭＳ Ｐ明朝" w:hAnsi="ＭＳ Ｐ明朝" w:hint="eastAsia"/>
          <w:sz w:val="24"/>
          <w:szCs w:val="24"/>
        </w:rPr>
        <w:t>。</w:t>
      </w:r>
      <w:r w:rsidR="00E070FB" w:rsidRPr="003B15FE">
        <w:rPr>
          <w:rFonts w:ascii="ＭＳ Ｐ明朝" w:eastAsia="ＭＳ Ｐ明朝" w:hAnsi="ＭＳ Ｐ明朝"/>
          <w:sz w:val="24"/>
          <w:szCs w:val="24"/>
        </w:rPr>
        <w:t>特に</w:t>
      </w:r>
      <w:r w:rsidR="003B15FE" w:rsidRPr="003B15FE">
        <w:rPr>
          <w:rFonts w:ascii="ＭＳ Ｐ明朝" w:eastAsia="ＭＳ Ｐ明朝" w:hAnsi="ＭＳ Ｐ明朝" w:hint="eastAsia"/>
          <w:sz w:val="24"/>
          <w:szCs w:val="24"/>
        </w:rPr>
        <w:t>それが</w:t>
      </w:r>
      <w:r w:rsidR="00E070FB" w:rsidRPr="003B15FE">
        <w:rPr>
          <w:rFonts w:ascii="ＭＳ Ｐ明朝" w:eastAsia="ＭＳ Ｐ明朝" w:hAnsi="ＭＳ Ｐ明朝"/>
          <w:sz w:val="24"/>
          <w:szCs w:val="24"/>
        </w:rPr>
        <w:t>全く真実でない、不当で不正なものであれば、</w:t>
      </w:r>
      <w:r w:rsidR="003B15FE" w:rsidRPr="003B15FE">
        <w:rPr>
          <w:rFonts w:ascii="ＭＳ Ｐ明朝" w:eastAsia="ＭＳ Ｐ明朝" w:hAnsi="ＭＳ Ｐ明朝" w:hint="eastAsia"/>
          <w:sz w:val="24"/>
          <w:szCs w:val="24"/>
        </w:rPr>
        <w:t>なおさらです</w:t>
      </w:r>
      <w:r w:rsidR="00E070FB" w:rsidRPr="003B15FE">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しかし、私たちの主イエス・キリストほど、すべての悪事やそのように見えるものに対して、完全かつ明白に無実であった人はいません。</w:t>
      </w:r>
      <w:r w:rsidR="003B15FE">
        <w:rPr>
          <w:rFonts w:ascii="ＭＳ Ｐ明朝" w:eastAsia="ＭＳ Ｐ明朝" w:hAnsi="ＭＳ Ｐ明朝" w:hint="eastAsia"/>
          <w:sz w:val="24"/>
          <w:szCs w:val="24"/>
        </w:rPr>
        <w:t>それであるのに</w:t>
      </w:r>
      <w:r w:rsidR="00E070FB" w:rsidRPr="00E070FB">
        <w:rPr>
          <w:rFonts w:ascii="ＭＳ Ｐ明朝" w:eastAsia="ＭＳ Ｐ明朝" w:hAnsi="ＭＳ Ｐ明朝"/>
          <w:sz w:val="24"/>
          <w:szCs w:val="24"/>
        </w:rPr>
        <w:t>、主イエス・キリストは</w:t>
      </w:r>
      <w:r w:rsidR="003B15FE">
        <w:rPr>
          <w:rFonts w:ascii="ＭＳ Ｐ明朝" w:eastAsia="ＭＳ Ｐ明朝" w:hAnsi="ＭＳ Ｐ明朝" w:hint="eastAsia"/>
          <w:sz w:val="24"/>
          <w:szCs w:val="24"/>
        </w:rPr>
        <w:t>六</w:t>
      </w:r>
      <w:r w:rsidR="00E070FB" w:rsidRPr="00E070FB">
        <w:rPr>
          <w:rFonts w:ascii="ＭＳ Ｐ明朝" w:eastAsia="ＭＳ Ｐ明朝" w:hAnsi="ＭＳ Ｐ明朝"/>
          <w:sz w:val="24"/>
          <w:szCs w:val="24"/>
        </w:rPr>
        <w:t>回も断罪され、</w:t>
      </w:r>
      <w:r w:rsidR="00034BB0">
        <w:rPr>
          <w:rFonts w:ascii="ＭＳ Ｐ明朝" w:eastAsia="ＭＳ Ｐ明朝" w:hAnsi="ＭＳ Ｐ明朝" w:hint="eastAsia"/>
          <w:sz w:val="24"/>
          <w:szCs w:val="24"/>
        </w:rPr>
        <w:t>ご</w:t>
      </w:r>
      <w:r w:rsidR="003B15FE">
        <w:rPr>
          <w:rFonts w:ascii="ＭＳ Ｐ明朝" w:eastAsia="ＭＳ Ｐ明朝" w:hAnsi="ＭＳ Ｐ明朝" w:hint="eastAsia"/>
          <w:sz w:val="24"/>
          <w:szCs w:val="24"/>
        </w:rPr>
        <w:t>自分が</w:t>
      </w:r>
      <w:r w:rsidR="00E070FB" w:rsidRPr="00E070FB">
        <w:rPr>
          <w:rFonts w:ascii="ＭＳ Ｐ明朝" w:eastAsia="ＭＳ Ｐ明朝" w:hAnsi="ＭＳ Ｐ明朝"/>
          <w:sz w:val="24"/>
          <w:szCs w:val="24"/>
        </w:rPr>
        <w:t>救</w:t>
      </w:r>
      <w:r w:rsidR="003B15FE">
        <w:rPr>
          <w:rFonts w:ascii="ＭＳ Ｐ明朝" w:eastAsia="ＭＳ Ｐ明朝" w:hAnsi="ＭＳ Ｐ明朝" w:hint="eastAsia"/>
          <w:sz w:val="24"/>
          <w:szCs w:val="24"/>
        </w:rPr>
        <w:t>いに</w:t>
      </w:r>
      <w:r w:rsidR="00E070FB" w:rsidRPr="00E070FB">
        <w:rPr>
          <w:rFonts w:ascii="ＭＳ Ｐ明朝" w:eastAsia="ＭＳ Ｐ明朝" w:hAnsi="ＭＳ Ｐ明朝"/>
          <w:sz w:val="24"/>
          <w:szCs w:val="24"/>
        </w:rPr>
        <w:t>来た人々</w:t>
      </w:r>
      <w:r w:rsidR="00034BB0">
        <w:rPr>
          <w:rFonts w:ascii="ＭＳ Ｐ明朝" w:eastAsia="ＭＳ Ｐ明朝" w:hAnsi="ＭＳ Ｐ明朝" w:hint="eastAsia"/>
          <w:sz w:val="24"/>
          <w:szCs w:val="24"/>
        </w:rPr>
        <w:t>は</w:t>
      </w:r>
      <w:r w:rsidR="00E070FB" w:rsidRPr="00E070FB">
        <w:rPr>
          <w:rFonts w:ascii="ＭＳ Ｐ明朝" w:eastAsia="ＭＳ Ｐ明朝" w:hAnsi="ＭＳ Ｐ明朝"/>
          <w:sz w:val="24"/>
          <w:szCs w:val="24"/>
        </w:rPr>
        <w:t>、</w:t>
      </w:r>
      <w:r w:rsidR="00034BB0">
        <w:rPr>
          <w:rFonts w:ascii="ＭＳ Ｐ明朝" w:eastAsia="ＭＳ Ｐ明朝" w:hAnsi="ＭＳ Ｐ明朝" w:hint="eastAsia"/>
          <w:sz w:val="24"/>
          <w:szCs w:val="24"/>
        </w:rPr>
        <w:t>イエス・キリストよりも本物</w:t>
      </w:r>
      <w:r w:rsidR="00E070FB" w:rsidRPr="00E070FB">
        <w:rPr>
          <w:rFonts w:ascii="ＭＳ Ｐ明朝" w:eastAsia="ＭＳ Ｐ明朝" w:hAnsi="ＭＳ Ｐ明朝"/>
          <w:sz w:val="24"/>
          <w:szCs w:val="24"/>
        </w:rPr>
        <w:t>の犯罪</w:t>
      </w:r>
      <w:r w:rsidR="00034BB0">
        <w:rPr>
          <w:rFonts w:ascii="ＭＳ Ｐ明朝" w:eastAsia="ＭＳ Ｐ明朝" w:hAnsi="ＭＳ Ｐ明朝" w:hint="eastAsia"/>
          <w:sz w:val="24"/>
          <w:szCs w:val="24"/>
        </w:rPr>
        <w:t>者</w:t>
      </w:r>
      <w:r w:rsidR="00E070FB" w:rsidRPr="00E070FB">
        <w:rPr>
          <w:rFonts w:ascii="ＭＳ Ｐ明朝" w:eastAsia="ＭＳ Ｐ明朝" w:hAnsi="ＭＳ Ｐ明朝"/>
          <w:sz w:val="24"/>
          <w:szCs w:val="24"/>
        </w:rPr>
        <w:t>（バラバ）</w:t>
      </w:r>
      <w:r w:rsidR="00034BB0">
        <w:rPr>
          <w:rFonts w:ascii="ＭＳ Ｐ明朝" w:eastAsia="ＭＳ Ｐ明朝" w:hAnsi="ＭＳ Ｐ明朝" w:hint="eastAsia"/>
          <w:sz w:val="24"/>
          <w:szCs w:val="24"/>
        </w:rPr>
        <w:t>を助命することを優先し</w:t>
      </w:r>
      <w:r w:rsidR="0086475F">
        <w:rPr>
          <w:rFonts w:ascii="ＭＳ Ｐ明朝" w:eastAsia="ＭＳ Ｐ明朝" w:hAnsi="ＭＳ Ｐ明朝" w:hint="eastAsia"/>
          <w:sz w:val="24"/>
          <w:szCs w:val="24"/>
        </w:rPr>
        <w:t>たのです</w:t>
      </w:r>
      <w:r w:rsidR="00E070FB" w:rsidRPr="00E070FB">
        <w:rPr>
          <w:rFonts w:ascii="ＭＳ Ｐ明朝" w:eastAsia="ＭＳ Ｐ明朝" w:hAnsi="ＭＳ Ｐ明朝"/>
          <w:sz w:val="24"/>
          <w:szCs w:val="24"/>
        </w:rPr>
        <w:t xml:space="preserve">。 </w:t>
      </w:r>
    </w:p>
    <w:p w14:paraId="47C2EA73"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A911A0" w14:textId="5C33FB2C" w:rsidR="00E070FB" w:rsidRPr="00E070FB" w:rsidRDefault="00E070FB" w:rsidP="00034BB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ゴルゴダの前の最後の数時間、肉体的な苦しみに加え、</w:t>
      </w:r>
      <w:r w:rsidR="00665AA8">
        <w:rPr>
          <w:rFonts w:ascii="ＭＳ Ｐ明朝" w:eastAsia="ＭＳ Ｐ明朝" w:hAnsi="ＭＳ Ｐ明朝" w:hint="eastAsia"/>
          <w:sz w:val="24"/>
          <w:szCs w:val="24"/>
        </w:rPr>
        <w:t>強烈な</w:t>
      </w:r>
      <w:r w:rsidRPr="00E070FB">
        <w:rPr>
          <w:rFonts w:ascii="ＭＳ Ｐ明朝" w:eastAsia="ＭＳ Ｐ明朝" w:hAnsi="ＭＳ Ｐ明朝"/>
          <w:sz w:val="24"/>
          <w:szCs w:val="24"/>
        </w:rPr>
        <w:t>恨みと怒りにふける誘惑に耐え、</w:t>
      </w:r>
      <w:r w:rsidR="00D200A2" w:rsidRPr="004736EA">
        <w:rPr>
          <w:rFonts w:ascii="HGS明朝E" w:eastAsia="HGS明朝E" w:hAnsi="HGS明朝E" w:hint="eastAsia"/>
          <w:sz w:val="24"/>
          <w:szCs w:val="24"/>
        </w:rPr>
        <w:t>すべての人</w:t>
      </w:r>
      <w:r w:rsidRPr="004736EA">
        <w:rPr>
          <w:rFonts w:ascii="HGS明朝E" w:eastAsia="HGS明朝E" w:hAnsi="HGS明朝E"/>
          <w:sz w:val="24"/>
          <w:szCs w:val="24"/>
        </w:rPr>
        <w:t>から</w:t>
      </w:r>
      <w:r w:rsidRPr="00E070FB">
        <w:rPr>
          <w:rFonts w:ascii="ＭＳ Ｐ明朝" w:eastAsia="ＭＳ Ｐ明朝" w:hAnsi="ＭＳ Ｐ明朝"/>
          <w:sz w:val="24"/>
          <w:szCs w:val="24"/>
        </w:rPr>
        <w:t>拒絶され、見捨てられ、罵倒された主が、十字架の前に耐え忍ばれた精神的な苦しみを、私たちはおそらく完全に理解することはできないでしょう。</w:t>
      </w:r>
      <w:r w:rsidR="004C7FBE" w:rsidRPr="004C7FBE">
        <w:rPr>
          <w:rFonts w:ascii="ＭＳ Ｐ明朝" w:eastAsia="ＭＳ Ｐ明朝" w:hAnsi="ＭＳ Ｐ明朝" w:hint="eastAsia"/>
          <w:sz w:val="24"/>
          <w:szCs w:val="24"/>
        </w:rPr>
        <w:t>これに、世の罪のために死ぬという</w:t>
      </w:r>
      <w:r w:rsidR="004736EA" w:rsidRPr="00665AA8">
        <w:rPr>
          <w:rFonts w:ascii="ＭＳ Ｐ明朝" w:eastAsia="ＭＳ Ｐ明朝" w:hAnsi="ＭＳ Ｐ明朝" w:hint="eastAsia"/>
          <w:sz w:val="24"/>
          <w:szCs w:val="24"/>
        </w:rPr>
        <w:t>主</w:t>
      </w:r>
      <w:r w:rsidR="004C7FBE" w:rsidRPr="00665AA8">
        <w:rPr>
          <w:rFonts w:ascii="ＭＳ Ｐ明朝" w:eastAsia="ＭＳ Ｐ明朝" w:hAnsi="ＭＳ Ｐ明朝" w:hint="eastAsia"/>
          <w:sz w:val="24"/>
          <w:szCs w:val="24"/>
        </w:rPr>
        <w:t>の</w:t>
      </w:r>
      <w:r w:rsidR="00665AA8" w:rsidRPr="00665AA8">
        <w:rPr>
          <w:rFonts w:ascii="ＭＳ Ｐ明朝" w:eastAsia="ＭＳ Ｐ明朝" w:hAnsi="ＭＳ Ｐ明朝" w:hint="eastAsia"/>
          <w:sz w:val="24"/>
          <w:szCs w:val="24"/>
        </w:rPr>
        <w:t>予期</w:t>
      </w:r>
      <w:r w:rsidR="004C7FBE" w:rsidRPr="00665AA8">
        <w:rPr>
          <w:rFonts w:ascii="ＭＳ Ｐ明朝" w:eastAsia="ＭＳ Ｐ明朝" w:hAnsi="ＭＳ Ｐ明朝" w:hint="eastAsia"/>
          <w:sz w:val="24"/>
          <w:szCs w:val="24"/>
        </w:rPr>
        <w:t>を加えると</w:t>
      </w:r>
      <w:r w:rsidR="004C7FBE" w:rsidRPr="004C7FBE">
        <w:rPr>
          <w:rFonts w:ascii="ＭＳ Ｐ明朝" w:eastAsia="ＭＳ Ｐ明朝" w:hAnsi="ＭＳ Ｐ明朝" w:hint="eastAsia"/>
          <w:sz w:val="24"/>
          <w:szCs w:val="24"/>
        </w:rPr>
        <w:t>、ゲッセマネの園での祈りが示すように、他のあらゆる</w:t>
      </w:r>
      <w:r w:rsidR="00665AA8">
        <w:rPr>
          <w:rFonts w:ascii="ＭＳ Ｐ明朝" w:eastAsia="ＭＳ Ｐ明朝" w:hAnsi="ＭＳ Ｐ明朝" w:hint="eastAsia"/>
          <w:sz w:val="24"/>
          <w:szCs w:val="24"/>
        </w:rPr>
        <w:t>苦難</w:t>
      </w:r>
      <w:r w:rsidR="004C7FBE" w:rsidRPr="004C7FBE">
        <w:rPr>
          <w:rFonts w:ascii="ＭＳ Ｐ明朝" w:eastAsia="ＭＳ Ｐ明朝" w:hAnsi="ＭＳ Ｐ明朝" w:hint="eastAsia"/>
          <w:sz w:val="24"/>
          <w:szCs w:val="24"/>
        </w:rPr>
        <w:t>とは比較にならないほど重大なものであり、それらの他の事柄については、祈りの中で言及さえされていないほどです。</w:t>
      </w:r>
      <w:r w:rsidRPr="00E070FB">
        <w:rPr>
          <w:rFonts w:ascii="ＭＳ Ｐ明朝" w:eastAsia="ＭＳ Ｐ明朝" w:hAnsi="ＭＳ Ｐ明朝"/>
          <w:sz w:val="24"/>
          <w:szCs w:val="24"/>
        </w:rPr>
        <w:t>（すなわち、十字架上での罪のための死</w:t>
      </w:r>
      <w:r w:rsidR="004736EA">
        <w:rPr>
          <w:rFonts w:ascii="ＭＳ Ｐ明朝" w:eastAsia="ＭＳ Ｐ明朝" w:hAnsi="ＭＳ Ｐ明朝" w:hint="eastAsia"/>
          <w:sz w:val="24"/>
          <w:szCs w:val="24"/>
        </w:rPr>
        <w:t>が</w:t>
      </w:r>
      <w:r w:rsidRPr="00E070FB">
        <w:rPr>
          <w:rFonts w:ascii="ＭＳ Ｐ明朝" w:eastAsia="ＭＳ Ｐ明朝" w:hAnsi="ＭＳ Ｐ明朝"/>
          <w:sz w:val="24"/>
          <w:szCs w:val="24"/>
        </w:rPr>
        <w:t>、</w:t>
      </w:r>
      <w:r w:rsidR="004736EA">
        <w:rPr>
          <w:rFonts w:ascii="ＭＳ Ｐ明朝" w:eastAsia="ＭＳ Ｐ明朝" w:hAnsi="ＭＳ Ｐ明朝" w:hint="eastAsia"/>
          <w:sz w:val="24"/>
          <w:szCs w:val="24"/>
        </w:rPr>
        <w:t>主の</w:t>
      </w:r>
      <w:r w:rsidRPr="00E070FB">
        <w:rPr>
          <w:rFonts w:ascii="ＭＳ Ｐ明朝" w:eastAsia="ＭＳ Ｐ明朝" w:hAnsi="ＭＳ Ｐ明朝"/>
          <w:sz w:val="24"/>
          <w:szCs w:val="24"/>
        </w:rPr>
        <w:t>言</w:t>
      </w:r>
      <w:r w:rsidR="004736EA">
        <w:rPr>
          <w:rFonts w:ascii="ＭＳ Ｐ明朝" w:eastAsia="ＭＳ Ｐ明朝" w:hAnsi="ＭＳ Ｐ明朝" w:hint="eastAsia"/>
          <w:sz w:val="24"/>
          <w:szCs w:val="24"/>
        </w:rPr>
        <w:t>われていた</w:t>
      </w:r>
      <w:r w:rsidR="00CE23D6">
        <w:rPr>
          <w:rFonts w:ascii="ＭＳ Ｐ明朝" w:eastAsia="ＭＳ Ｐ明朝" w:hAnsi="ＭＳ Ｐ明朝" w:hint="eastAsia"/>
          <w:sz w:val="24"/>
          <w:szCs w:val="24"/>
        </w:rPr>
        <w:t>「</w:t>
      </w:r>
      <w:r w:rsidRPr="00E070FB">
        <w:rPr>
          <w:rFonts w:ascii="ＭＳ Ｐ明朝" w:eastAsia="ＭＳ Ｐ明朝" w:hAnsi="ＭＳ Ｐ明朝"/>
          <w:sz w:val="24"/>
          <w:szCs w:val="24"/>
        </w:rPr>
        <w:t>杯</w:t>
      </w:r>
      <w:r w:rsidR="00CE23D6">
        <w:rPr>
          <w:rFonts w:ascii="ＭＳ Ｐ明朝" w:eastAsia="ＭＳ Ｐ明朝" w:hAnsi="ＭＳ Ｐ明朝" w:hint="eastAsia"/>
          <w:sz w:val="24"/>
          <w:szCs w:val="24"/>
        </w:rPr>
        <w:t>」のこと</w:t>
      </w:r>
      <w:r w:rsidRPr="00E070FB">
        <w:rPr>
          <w:rFonts w:ascii="ＭＳ Ｐ明朝" w:eastAsia="ＭＳ Ｐ明朝" w:hAnsi="ＭＳ Ｐ明朝"/>
          <w:sz w:val="24"/>
          <w:szCs w:val="24"/>
        </w:rPr>
        <w:t>です。） とはい</w:t>
      </w:r>
      <w:r w:rsidRPr="00E070FB">
        <w:rPr>
          <w:rFonts w:ascii="ＭＳ Ｐ明朝" w:eastAsia="ＭＳ Ｐ明朝" w:hAnsi="ＭＳ Ｐ明朝" w:hint="eastAsia"/>
          <w:sz w:val="24"/>
          <w:szCs w:val="24"/>
        </w:rPr>
        <w:t>え、主の</w:t>
      </w:r>
      <w:r w:rsidR="00CE23D6">
        <w:rPr>
          <w:rFonts w:ascii="ＭＳ Ｐ明朝" w:eastAsia="ＭＳ Ｐ明朝" w:hAnsi="ＭＳ Ｐ明朝" w:hint="eastAsia"/>
          <w:sz w:val="24"/>
          <w:szCs w:val="24"/>
        </w:rPr>
        <w:t>「</w:t>
      </w:r>
      <w:r w:rsidRPr="00E070FB">
        <w:rPr>
          <w:rFonts w:ascii="ＭＳ Ｐ明朝" w:eastAsia="ＭＳ Ｐ明朝" w:hAnsi="ＭＳ Ｐ明朝"/>
          <w:sz w:val="24"/>
          <w:szCs w:val="24"/>
        </w:rPr>
        <w:t>受難</w:t>
      </w:r>
      <w:r w:rsidR="00CE23D6">
        <w:rPr>
          <w:rFonts w:ascii="ＭＳ Ｐ明朝" w:eastAsia="ＭＳ Ｐ明朝" w:hAnsi="ＭＳ Ｐ明朝" w:hint="eastAsia"/>
          <w:sz w:val="24"/>
          <w:szCs w:val="24"/>
        </w:rPr>
        <w:t>」</w:t>
      </w:r>
      <w:r w:rsidRPr="00E070FB">
        <w:rPr>
          <w:rFonts w:ascii="ＭＳ Ｐ明朝" w:eastAsia="ＭＳ Ｐ明朝" w:hAnsi="ＭＳ Ｐ明朝"/>
          <w:sz w:val="24"/>
          <w:szCs w:val="24"/>
        </w:rPr>
        <w:t>のこの部分を考えるとき、キリストが十字架の前に受け、預言されたキリストの屈辱</w:t>
      </w:r>
      <w:r w:rsidR="00DF0732" w:rsidRPr="00DF0732">
        <w:rPr>
          <w:rFonts w:ascii="ＭＳ Ｐ明朝" w:eastAsia="ＭＳ Ｐ明朝" w:hAnsi="ＭＳ Ｐ明朝" w:hint="eastAsia"/>
          <w:sz w:val="24"/>
          <w:szCs w:val="24"/>
        </w:rPr>
        <w:t>を構成するこれらの事は</w:t>
      </w:r>
      <w:r w:rsidRPr="00E070FB">
        <w:rPr>
          <w:rFonts w:ascii="ＭＳ Ｐ明朝" w:eastAsia="ＭＳ Ｐ明朝" w:hAnsi="ＭＳ Ｐ明朝"/>
          <w:sz w:val="24"/>
          <w:szCs w:val="24"/>
        </w:rPr>
        <w:t>、私たちの罪を償うもの</w:t>
      </w:r>
      <w:r w:rsidRPr="000060D6">
        <w:rPr>
          <w:rFonts w:ascii="HGP明朝E" w:eastAsia="HGP明朝E" w:hAnsi="HGP明朝E"/>
          <w:sz w:val="24"/>
          <w:szCs w:val="24"/>
        </w:rPr>
        <w:t>ではなかった</w:t>
      </w:r>
      <w:r w:rsidRPr="00E070FB">
        <w:rPr>
          <w:rFonts w:ascii="ＭＳ Ｐ明朝" w:eastAsia="ＭＳ Ｐ明朝" w:hAnsi="ＭＳ Ｐ明朝"/>
          <w:sz w:val="24"/>
          <w:szCs w:val="24"/>
        </w:rPr>
        <w:t>ことを理解することは、私たちクリスチャンを自称する者にとって</w:t>
      </w:r>
      <w:r w:rsidR="00F81A6E">
        <w:rPr>
          <w:rFonts w:ascii="ＭＳ Ｐ明朝" w:eastAsia="ＭＳ Ｐ明朝" w:hAnsi="ＭＳ Ｐ明朝" w:hint="eastAsia"/>
          <w:sz w:val="24"/>
          <w:szCs w:val="24"/>
        </w:rPr>
        <w:t>、</w:t>
      </w:r>
      <w:r w:rsidRPr="00E070FB">
        <w:rPr>
          <w:rFonts w:ascii="ＭＳ Ｐ明朝" w:eastAsia="ＭＳ Ｐ明朝" w:hAnsi="ＭＳ Ｐ明朝"/>
          <w:sz w:val="24"/>
          <w:szCs w:val="24"/>
        </w:rPr>
        <w:t>絶対的に重要です。 私たちの主イエスが十字架上</w:t>
      </w:r>
      <w:r w:rsidR="00F81A6E">
        <w:rPr>
          <w:rFonts w:ascii="ＭＳ Ｐ明朝" w:eastAsia="ＭＳ Ｐ明朝" w:hAnsi="ＭＳ Ｐ明朝" w:hint="eastAsia"/>
          <w:sz w:val="24"/>
          <w:szCs w:val="24"/>
        </w:rPr>
        <w:t>の</w:t>
      </w:r>
      <w:r w:rsidRPr="00E070FB">
        <w:rPr>
          <w:rFonts w:ascii="ＭＳ Ｐ明朝" w:eastAsia="ＭＳ Ｐ明朝" w:hAnsi="ＭＳ Ｐ明朝"/>
          <w:sz w:val="24"/>
          <w:szCs w:val="24"/>
        </w:rPr>
        <w:t>暗闇の中で</w:t>
      </w:r>
      <w:r w:rsidR="00F81A6E">
        <w:rPr>
          <w:rFonts w:ascii="ＭＳ Ｐ明朝" w:eastAsia="ＭＳ Ｐ明朝" w:hAnsi="ＭＳ Ｐ明朝" w:hint="eastAsia"/>
          <w:sz w:val="24"/>
          <w:szCs w:val="24"/>
        </w:rPr>
        <w:t>裁かれた</w:t>
      </w:r>
      <w:r w:rsidRPr="00E070FB">
        <w:rPr>
          <w:rFonts w:ascii="ＭＳ Ｐ明朝" w:eastAsia="ＭＳ Ｐ明朝" w:hAnsi="ＭＳ Ｐ明朝"/>
          <w:sz w:val="24"/>
          <w:szCs w:val="24"/>
        </w:rPr>
        <w:t>ことが、これらの罪を洗い流したのであって、</w:t>
      </w:r>
      <w:r w:rsidR="004736EA" w:rsidRPr="004736EA">
        <w:rPr>
          <w:rFonts w:ascii="ＭＳ Ｐ明朝" w:eastAsia="ＭＳ Ｐ明朝" w:hAnsi="ＭＳ Ｐ明朝" w:hint="eastAsia"/>
          <w:sz w:val="24"/>
          <w:szCs w:val="24"/>
        </w:rPr>
        <w:t>神の正しい視</w:t>
      </w:r>
      <w:r w:rsidR="004736EA" w:rsidRPr="004736EA">
        <w:rPr>
          <w:rFonts w:ascii="ＭＳ Ｐ明朝" w:eastAsia="ＭＳ Ｐ明朝" w:hAnsi="ＭＳ Ｐ明朝" w:hint="eastAsia"/>
          <w:sz w:val="24"/>
          <w:szCs w:val="24"/>
        </w:rPr>
        <w:lastRenderedPageBreak/>
        <w:t>点から見れば</w:t>
      </w:r>
      <w:r w:rsidR="004736EA">
        <w:rPr>
          <w:rFonts w:ascii="ＭＳ Ｐ明朝" w:eastAsia="ＭＳ Ｐ明朝" w:hAnsi="ＭＳ Ｐ明朝" w:hint="eastAsia"/>
          <w:sz w:val="24"/>
          <w:szCs w:val="24"/>
        </w:rPr>
        <w:t>、</w:t>
      </w:r>
      <w:r w:rsidRPr="00E070FB">
        <w:rPr>
          <w:rFonts w:ascii="ＭＳ Ｐ明朝" w:eastAsia="ＭＳ Ｐ明朝" w:hAnsi="ＭＳ Ｐ明朝"/>
          <w:sz w:val="24"/>
          <w:szCs w:val="24"/>
        </w:rPr>
        <w:t>十字架に先立つ想像を絶する肉体的、精神的な苦しみ、つまり、</w:t>
      </w:r>
      <w:r w:rsidR="004736EA">
        <w:rPr>
          <w:rFonts w:ascii="ＭＳ Ｐ明朝" w:eastAsia="ＭＳ Ｐ明朝" w:hAnsi="ＭＳ Ｐ明朝" w:hint="eastAsia"/>
          <w:sz w:val="24"/>
          <w:szCs w:val="24"/>
        </w:rPr>
        <w:t>こうした</w:t>
      </w:r>
      <w:r w:rsidRPr="004736EA">
        <w:rPr>
          <w:rFonts w:ascii="ＭＳ Ｐ明朝" w:eastAsia="ＭＳ Ｐ明朝" w:hAnsi="ＭＳ Ｐ明朝"/>
          <w:sz w:val="24"/>
          <w:szCs w:val="24"/>
        </w:rPr>
        <w:t>歴史</w:t>
      </w:r>
      <w:r w:rsidR="004736EA" w:rsidRPr="004736EA">
        <w:rPr>
          <w:rFonts w:ascii="ＭＳ Ｐ明朝" w:eastAsia="ＭＳ Ｐ明朝" w:hAnsi="ＭＳ Ｐ明朝" w:hint="eastAsia"/>
          <w:sz w:val="24"/>
          <w:szCs w:val="24"/>
        </w:rPr>
        <w:t>的</w:t>
      </w:r>
      <w:r w:rsidRPr="004736EA">
        <w:rPr>
          <w:rFonts w:ascii="ＭＳ Ｐ明朝" w:eastAsia="ＭＳ Ｐ明朝" w:hAnsi="ＭＳ Ｐ明朝"/>
          <w:sz w:val="24"/>
          <w:szCs w:val="24"/>
        </w:rPr>
        <w:t>出来事</w:t>
      </w:r>
      <w:r w:rsidR="004736EA" w:rsidRPr="004736EA">
        <w:rPr>
          <w:rFonts w:ascii="ＭＳ Ｐ明朝" w:eastAsia="ＭＳ Ｐ明朝" w:hAnsi="ＭＳ Ｐ明朝" w:hint="eastAsia"/>
          <w:sz w:val="24"/>
          <w:szCs w:val="24"/>
        </w:rPr>
        <w:t>が罪を洗ったの</w:t>
      </w:r>
      <w:r w:rsidRPr="000060D6">
        <w:rPr>
          <w:rFonts w:ascii="ＭＳ Ｐ明朝" w:eastAsia="ＭＳ Ｐ明朝" w:hAnsi="ＭＳ Ｐ明朝"/>
          <w:sz w:val="24"/>
          <w:szCs w:val="24"/>
        </w:rPr>
        <w:t>ではなかった</w:t>
      </w:r>
      <w:r w:rsidR="004736EA" w:rsidRPr="004736EA">
        <w:rPr>
          <w:rFonts w:ascii="ＭＳ Ｐ明朝" w:eastAsia="ＭＳ Ｐ明朝" w:hAnsi="ＭＳ Ｐ明朝" w:hint="eastAsia"/>
          <w:sz w:val="24"/>
          <w:szCs w:val="24"/>
        </w:rPr>
        <w:t>ということ</w:t>
      </w:r>
      <w:r w:rsidRPr="00E070FB">
        <w:rPr>
          <w:rFonts w:ascii="ＭＳ Ｐ明朝" w:eastAsia="ＭＳ Ｐ明朝" w:hAnsi="ＭＳ Ｐ明朝"/>
          <w:sz w:val="24"/>
          <w:szCs w:val="24"/>
        </w:rPr>
        <w:t xml:space="preserve">です。 </w:t>
      </w:r>
    </w:p>
    <w:p w14:paraId="4015E46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2E8A6AD" w14:textId="32CA4FFE" w:rsidR="00E070FB" w:rsidRPr="00E070FB" w:rsidRDefault="00E070FB" w:rsidP="00CE23D6">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では、なぜイエスは、私たちの罪を「木の上でその身に負</w:t>
      </w:r>
      <w:r w:rsidR="00B624A7">
        <w:rPr>
          <w:rFonts w:ascii="ＭＳ Ｐ明朝" w:eastAsia="ＭＳ Ｐ明朝" w:hAnsi="ＭＳ Ｐ明朝" w:hint="eastAsia"/>
          <w:sz w:val="24"/>
          <w:szCs w:val="24"/>
        </w:rPr>
        <w:t>う</w:t>
      </w:r>
      <w:r w:rsidRPr="00E070FB">
        <w:rPr>
          <w:rFonts w:ascii="ＭＳ Ｐ明朝" w:eastAsia="ＭＳ Ｐ明朝" w:hAnsi="ＭＳ Ｐ明朝"/>
          <w:sz w:val="24"/>
          <w:szCs w:val="24"/>
        </w:rPr>
        <w:t>」（</w:t>
      </w:r>
      <w:hyperlink r:id="rId1494" w:anchor="2:24" w:tooltip="さらに、わたしたちが罪に死に、義に生きるために、十字架にかかって、わたしたちの罪をご自分の身に負われた。その傷によって、あなたがたは、いやされたのである。" w:history="1">
        <w:r w:rsidR="00B624A7" w:rsidRPr="008072F8">
          <w:rPr>
            <w:rStyle w:val="a7"/>
            <w:rFonts w:ascii="ＭＳ Ｐ明朝" w:eastAsia="ＭＳ Ｐ明朝" w:hAnsi="ＭＳ Ｐ明朝"/>
            <w:sz w:val="24"/>
            <w:szCs w:val="24"/>
          </w:rPr>
          <w:t>第一</w:t>
        </w:r>
        <w:r w:rsidRPr="008072F8">
          <w:rPr>
            <w:rStyle w:val="a7"/>
            <w:rFonts w:ascii="ＭＳ Ｐ明朝" w:eastAsia="ＭＳ Ｐ明朝" w:hAnsi="ＭＳ Ｐ明朝"/>
            <w:sz w:val="24"/>
            <w:szCs w:val="24"/>
          </w:rPr>
          <w:t>ペ</w:t>
        </w:r>
        <w:r w:rsidR="00B624A7" w:rsidRPr="008072F8">
          <w:rPr>
            <w:rStyle w:val="a7"/>
            <w:rFonts w:ascii="ＭＳ Ｐ明朝" w:eastAsia="ＭＳ Ｐ明朝" w:hAnsi="ＭＳ Ｐ明朝"/>
            <w:sz w:val="24"/>
            <w:szCs w:val="24"/>
          </w:rPr>
          <w:t>テロ</w:t>
        </w:r>
        <w:r w:rsidRPr="008072F8">
          <w:rPr>
            <w:rStyle w:val="a7"/>
            <w:rFonts w:ascii="ＭＳ Ｐ明朝" w:eastAsia="ＭＳ Ｐ明朝" w:hAnsi="ＭＳ Ｐ明朝"/>
            <w:sz w:val="24"/>
            <w:szCs w:val="24"/>
          </w:rPr>
          <w:t>2</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24</w:t>
        </w:r>
        <w:r w:rsidR="00B624A7" w:rsidRPr="008072F8">
          <w:rPr>
            <w:rStyle w:val="a7"/>
            <w:rFonts w:ascii="ＭＳ Ｐ明朝" w:eastAsia="ＭＳ Ｐ明朝" w:hAnsi="ＭＳ Ｐ明朝"/>
            <w:sz w:val="24"/>
            <w:szCs w:val="24"/>
          </w:rPr>
          <w:t>節</w:t>
        </w:r>
      </w:hyperlink>
      <w:r w:rsidR="00B624A7">
        <w:rPr>
          <w:rFonts w:ascii="ＭＳ Ｐ明朝" w:eastAsia="ＭＳ Ｐ明朝" w:hAnsi="ＭＳ Ｐ明朝" w:hint="eastAsia"/>
          <w:sz w:val="24"/>
          <w:szCs w:val="24"/>
        </w:rPr>
        <w:t>）</w:t>
      </w:r>
      <w:r w:rsidRPr="00E070FB">
        <w:rPr>
          <w:rFonts w:ascii="ＭＳ Ｐ明朝" w:eastAsia="ＭＳ Ｐ明朝" w:hAnsi="ＭＳ Ｐ明朝"/>
          <w:sz w:val="24"/>
          <w:szCs w:val="24"/>
        </w:rPr>
        <w:t>十字架に至る</w:t>
      </w:r>
      <w:r w:rsidR="004736EA">
        <w:rPr>
          <w:rFonts w:ascii="ＭＳ Ｐ明朝" w:eastAsia="ＭＳ Ｐ明朝" w:hAnsi="ＭＳ Ｐ明朝" w:hint="eastAsia"/>
          <w:sz w:val="24"/>
          <w:szCs w:val="24"/>
        </w:rPr>
        <w:t>以前に</w:t>
      </w:r>
      <w:r w:rsidRPr="00E070FB">
        <w:rPr>
          <w:rFonts w:ascii="ＭＳ Ｐ明朝" w:eastAsia="ＭＳ Ｐ明朝" w:hAnsi="ＭＳ Ｐ明朝"/>
          <w:sz w:val="24"/>
          <w:szCs w:val="24"/>
        </w:rPr>
        <w:t>、このような試練を乗り越えなければならなかったのでしょうか。この</w:t>
      </w:r>
      <w:r w:rsidR="00DF0732" w:rsidRPr="00DF0732">
        <w:rPr>
          <w:rFonts w:ascii="ＭＳ Ｐ明朝" w:eastAsia="ＭＳ Ｐ明朝" w:hAnsi="ＭＳ Ｐ明朝" w:hint="eastAsia"/>
          <w:sz w:val="24"/>
          <w:szCs w:val="24"/>
        </w:rPr>
        <w:t>先立</w:t>
      </w:r>
      <w:r w:rsidR="00F81A6E">
        <w:rPr>
          <w:rFonts w:ascii="ＭＳ Ｐ明朝" w:eastAsia="ＭＳ Ｐ明朝" w:hAnsi="ＭＳ Ｐ明朝" w:hint="eastAsia"/>
          <w:sz w:val="24"/>
          <w:szCs w:val="24"/>
        </w:rPr>
        <w:t>つ</w:t>
      </w:r>
      <w:r w:rsidRPr="00E070FB">
        <w:rPr>
          <w:rFonts w:ascii="ＭＳ Ｐ明朝" w:eastAsia="ＭＳ Ｐ明朝" w:hAnsi="ＭＳ Ｐ明朝"/>
          <w:sz w:val="24"/>
          <w:szCs w:val="24"/>
        </w:rPr>
        <w:t>苦しみは、間違いなく旧約聖書の預言の数々を成就させ</w:t>
      </w:r>
      <w:r w:rsidR="00CE23D6">
        <w:rPr>
          <w:rFonts w:ascii="ＭＳ Ｐ明朝" w:eastAsia="ＭＳ Ｐ明朝" w:hAnsi="ＭＳ Ｐ明朝" w:hint="eastAsia"/>
          <w:sz w:val="24"/>
          <w:szCs w:val="24"/>
        </w:rPr>
        <w:t>るも</w:t>
      </w:r>
      <w:r w:rsidRPr="00E070FB">
        <w:rPr>
          <w:rFonts w:ascii="ＭＳ Ｐ明朝" w:eastAsia="ＭＳ Ｐ明朝" w:hAnsi="ＭＳ Ｐ明朝"/>
          <w:sz w:val="24"/>
          <w:szCs w:val="24"/>
        </w:rPr>
        <w:t>ので</w:t>
      </w:r>
      <w:r w:rsidR="00CE23D6">
        <w:rPr>
          <w:rFonts w:ascii="ＭＳ Ｐ明朝" w:eastAsia="ＭＳ Ｐ明朝" w:hAnsi="ＭＳ Ｐ明朝" w:hint="eastAsia"/>
          <w:sz w:val="24"/>
          <w:szCs w:val="24"/>
        </w:rPr>
        <w:t>した</w:t>
      </w:r>
      <w:r w:rsidRPr="00E070FB">
        <w:rPr>
          <w:rFonts w:ascii="ＭＳ Ｐ明朝" w:eastAsia="ＭＳ Ｐ明朝" w:hAnsi="ＭＳ Ｐ明朝"/>
          <w:sz w:val="24"/>
          <w:szCs w:val="24"/>
        </w:rPr>
        <w:t>（</w:t>
      </w:r>
      <w:hyperlink r:id="rId1495" w:anchor="13:27" w:tooltip="エルサレムに住む人々やその指導者たちは、イエスを認めずに刑に処し、それによって、安息日ごとに読む預言者の言葉が成就した。 また、なんら死に当る理由が見いだせなかったのに、ピラトに強要してイエスを殺してしまった。 そして、イエスについて書いてあることを、皆なし遂げてから、人々はイエスを木から取りおろして墓に葬った。 " w:history="1">
        <w:r w:rsidRPr="008072F8">
          <w:rPr>
            <w:rStyle w:val="a7"/>
            <w:rFonts w:ascii="ＭＳ Ｐ明朝" w:eastAsia="ＭＳ Ｐ明朝" w:hAnsi="ＭＳ Ｐ明朝"/>
            <w:sz w:val="24"/>
            <w:szCs w:val="24"/>
          </w:rPr>
          <w:t>使徒13</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27-29</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参照）。そして悪魔は、イエスが御父に受け入れられ、私たちの罪の身代わりとして受け入れられる形で十字架に</w:t>
      </w:r>
      <w:r w:rsidR="00B624A7">
        <w:rPr>
          <w:rFonts w:ascii="ＭＳ Ｐ明朝" w:eastAsia="ＭＳ Ｐ明朝" w:hAnsi="ＭＳ Ｐ明朝" w:hint="eastAsia"/>
          <w:sz w:val="24"/>
          <w:szCs w:val="24"/>
        </w:rPr>
        <w:t>至る</w:t>
      </w:r>
      <w:r w:rsidRPr="00E070FB">
        <w:rPr>
          <w:rFonts w:ascii="ＭＳ Ｐ明朝" w:eastAsia="ＭＳ Ｐ明朝" w:hAnsi="ＭＳ Ｐ明朝"/>
          <w:sz w:val="24"/>
          <w:szCs w:val="24"/>
        </w:rPr>
        <w:t>のを阻止するために、できる限りのことをしました。</w:t>
      </w:r>
      <w:r w:rsidR="00B624A7">
        <w:rPr>
          <w:rFonts w:ascii="ＭＳ Ｐ明朝" w:eastAsia="ＭＳ Ｐ明朝" w:hAnsi="ＭＳ Ｐ明朝" w:hint="eastAsia"/>
          <w:sz w:val="24"/>
          <w:szCs w:val="24"/>
        </w:rPr>
        <w:t>（</w:t>
      </w:r>
      <w:hyperlink r:id="rId1496" w:anchor="16:33" w:tooltip="これらのことをあなたがたに話したのは、わたしにあって平安を得るためである。あなたがたは、この世ではなやみがある。しかし、勇気を出しなさい。わたしはすでに世に勝っている」。" w:history="1">
        <w:r w:rsidR="00B624A7" w:rsidRPr="008072F8">
          <w:rPr>
            <w:rStyle w:val="a7"/>
            <w:rFonts w:ascii="ＭＳ Ｐ明朝" w:eastAsia="ＭＳ Ｐ明朝" w:hAnsi="ＭＳ Ｐ明朝"/>
            <w:sz w:val="24"/>
            <w:szCs w:val="24"/>
          </w:rPr>
          <w:t>ヨハネ</w:t>
        </w:r>
        <w:r w:rsidR="00B624A7" w:rsidRPr="008072F8">
          <w:rPr>
            <w:rStyle w:val="a7"/>
            <w:rFonts w:ascii="ＭＳ Ｐ明朝" w:eastAsia="ＭＳ Ｐ明朝" w:hAnsi="ＭＳ Ｐ明朝" w:hint="eastAsia"/>
            <w:sz w:val="24"/>
            <w:szCs w:val="24"/>
          </w:rPr>
          <w:t>16</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33</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97" w:anchor="14:9" w:tooltip="なぜなら、キリストは、死者と生者との主となるために、死んで生き返られたからである。 それだのに、あなたは、なぜ兄弟をさばくのか。あなたは、なぜ兄弟を軽んじるのか。わたしたちはみな、神のさばきの座の前に立つのである。" w:history="1">
        <w:r w:rsidRPr="008072F8">
          <w:rPr>
            <w:rStyle w:val="a7"/>
            <w:rFonts w:ascii="ＭＳ Ｐ明朝" w:eastAsia="ＭＳ Ｐ明朝" w:hAnsi="ＭＳ Ｐ明朝"/>
            <w:sz w:val="24"/>
            <w:szCs w:val="24"/>
          </w:rPr>
          <w:t>ロ</w:t>
        </w:r>
        <w:r w:rsidR="00B624A7" w:rsidRPr="008072F8">
          <w:rPr>
            <w:rStyle w:val="a7"/>
            <w:rFonts w:ascii="ＭＳ Ｐ明朝" w:eastAsia="ＭＳ Ｐ明朝" w:hAnsi="ＭＳ Ｐ明朝"/>
            <w:sz w:val="24"/>
            <w:szCs w:val="24"/>
          </w:rPr>
          <w:t>ー</w:t>
        </w:r>
        <w:r w:rsidRPr="008072F8">
          <w:rPr>
            <w:rStyle w:val="a7"/>
            <w:rFonts w:ascii="ＭＳ Ｐ明朝" w:eastAsia="ＭＳ Ｐ明朝" w:hAnsi="ＭＳ Ｐ明朝"/>
            <w:sz w:val="24"/>
            <w:szCs w:val="24"/>
          </w:rPr>
          <w:t>マ14</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9-10</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498" w:anchor="1:19" w:tooltip="また、神の力強い活動によって働く力が、わたしたち信じる者にとっていかに絶大なものであるかを、あなたがたが知るに至るように、と祈っている。 神はその力をキリストのうちに働かせて、彼を死人の中からよみがえらせ、天上においてご自分の右に座せしめ、 彼を、すべての支配、権威、権力、権勢の上におき、また、この世ばかりでなくきたるべき世においても唱えられる、あらゆる名の上におかれたのである。 そして、万物をキリストの足の下に従わせ、彼を万物の上にかしらとして教会に与えられた。 この教会はキリストのからだであって…" w:history="1">
        <w:r w:rsidRPr="008072F8">
          <w:rPr>
            <w:rStyle w:val="a7"/>
            <w:rFonts w:ascii="ＭＳ Ｐ明朝" w:eastAsia="ＭＳ Ｐ明朝" w:hAnsi="ＭＳ Ｐ明朝"/>
            <w:sz w:val="24"/>
            <w:szCs w:val="24"/>
          </w:rPr>
          <w:t>エ</w:t>
        </w:r>
        <w:r w:rsidR="00B624A7" w:rsidRPr="008072F8">
          <w:rPr>
            <w:rStyle w:val="a7"/>
            <w:rFonts w:ascii="ＭＳ Ｐ明朝" w:eastAsia="ＭＳ Ｐ明朝" w:hAnsi="ＭＳ Ｐ明朝"/>
            <w:sz w:val="24"/>
            <w:szCs w:val="24"/>
          </w:rPr>
          <w:t>ペソ</w:t>
        </w:r>
        <w:r w:rsidRPr="008072F8">
          <w:rPr>
            <w:rStyle w:val="a7"/>
            <w:rFonts w:ascii="ＭＳ Ｐ明朝" w:eastAsia="ＭＳ Ｐ明朝" w:hAnsi="ＭＳ Ｐ明朝"/>
            <w:sz w:val="24"/>
            <w:szCs w:val="24"/>
          </w:rPr>
          <w:t>1</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19b-23</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B624A7">
        <w:rPr>
          <w:rFonts w:ascii="ＭＳ Ｐ明朝" w:eastAsia="ＭＳ Ｐ明朝" w:hAnsi="ＭＳ Ｐ明朝" w:hint="eastAsia"/>
          <w:sz w:val="24"/>
          <w:szCs w:val="24"/>
        </w:rPr>
        <w:t xml:space="preserve"> </w:t>
      </w:r>
      <w:hyperlink r:id="rId1499" w:anchor="2:9" w:tooltip="それゆえに、神は彼を高く引き上げ、すべての名にまさる名を彼に賜わった。 それは、イエスの御名によって、天上のもの、地上のもの、地下のものなど、あらゆるものがひざをかがめ、 また、あらゆる舌が、「イエス・キリストは主である」と告白して、栄光を父なる神に帰するためである。" w:history="1">
        <w:r w:rsidR="00B624A7" w:rsidRPr="008072F8">
          <w:rPr>
            <w:rStyle w:val="a7"/>
            <w:rFonts w:ascii="ＭＳ Ｐ明朝" w:eastAsia="ＭＳ Ｐ明朝" w:hAnsi="ＭＳ Ｐ明朝"/>
            <w:sz w:val="24"/>
            <w:szCs w:val="24"/>
          </w:rPr>
          <w:t>ピリピ</w:t>
        </w:r>
        <w:r w:rsidRPr="008072F8">
          <w:rPr>
            <w:rStyle w:val="a7"/>
            <w:rFonts w:ascii="ＭＳ Ｐ明朝" w:eastAsia="ＭＳ Ｐ明朝" w:hAnsi="ＭＳ Ｐ明朝"/>
            <w:sz w:val="24"/>
            <w:szCs w:val="24"/>
          </w:rPr>
          <w:t>2</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9-11</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00" w:anchor="2:15" w:tooltip="そして、もろもろの支配と権威との武装を解除し、キリストにあって凱旋し、彼らをその行列に加えて、さらしものとされたのである。" w:history="1">
        <w:r w:rsidRPr="008072F8">
          <w:rPr>
            <w:rStyle w:val="a7"/>
            <w:rFonts w:ascii="ＭＳ Ｐ明朝" w:eastAsia="ＭＳ Ｐ明朝" w:hAnsi="ＭＳ Ｐ明朝"/>
            <w:sz w:val="24"/>
            <w:szCs w:val="24"/>
          </w:rPr>
          <w:t>コ</w:t>
        </w:r>
        <w:r w:rsidR="00B624A7" w:rsidRPr="008072F8">
          <w:rPr>
            <w:rStyle w:val="a7"/>
            <w:rFonts w:ascii="ＭＳ Ｐ明朝" w:eastAsia="ＭＳ Ｐ明朝" w:hAnsi="ＭＳ Ｐ明朝"/>
            <w:sz w:val="24"/>
            <w:szCs w:val="24"/>
          </w:rPr>
          <w:t>ロサイ</w:t>
        </w:r>
        <w:r w:rsidRPr="008072F8">
          <w:rPr>
            <w:rStyle w:val="a7"/>
            <w:rFonts w:ascii="ＭＳ Ｐ明朝" w:eastAsia="ＭＳ Ｐ明朝" w:hAnsi="ＭＳ Ｐ明朝"/>
            <w:sz w:val="24"/>
            <w:szCs w:val="24"/>
          </w:rPr>
          <w:t>2</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15</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01" w:anchor="5:5" w:tooltip="(5)すると、長老のひとりがわたしに言った、「泣くな。見よ、ユダ族のしし、ダビデの若枝であるかたが、勝利を得たので、その巻物を開き七つの封印を解くことができる」。(6)わたしはまた、御座と四つの生き物との間、長老たちの間に、ほふられたとみえる小羊が立っているのを見た。それに七つの角と七つの目とがあった。これらの目は、全世界につかわされた、神の七つの霊である。(7)小羊は進み出て、御座にいますかたの右の手から、巻物を受けとった。(8)巻物を受けとった時、四つの生き物と二十四人の長老とは、おのおの、立琴と…" w:history="1">
        <w:r w:rsidR="00B624A7" w:rsidRPr="008072F8">
          <w:rPr>
            <w:rStyle w:val="a7"/>
            <w:rFonts w:ascii="ＭＳ Ｐ明朝" w:eastAsia="ＭＳ Ｐ明朝" w:hAnsi="ＭＳ Ｐ明朝"/>
            <w:sz w:val="24"/>
            <w:szCs w:val="24"/>
          </w:rPr>
          <w:t>黙示録</w:t>
        </w:r>
        <w:r w:rsidRPr="008072F8">
          <w:rPr>
            <w:rStyle w:val="a7"/>
            <w:rFonts w:ascii="ＭＳ Ｐ明朝" w:eastAsia="ＭＳ Ｐ明朝" w:hAnsi="ＭＳ Ｐ明朝"/>
            <w:sz w:val="24"/>
            <w:szCs w:val="24"/>
          </w:rPr>
          <w:t>5</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5-14</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02" w:anchor="4:8" w:tooltip="(8)そこで、こう言われている、「彼は高いところに上った時、とりこを捕えて引き行き、人々に賜物を分け与えた」。(9)さて「上った」と言う以上、また地下の低い底にも降りてこられたわけではないか。(10)降りてこられた者自身は、同時に、あらゆるものに満ちるために、もろもろの天の上にまで上られたかたなのである。" w:history="1">
        <w:r w:rsidRPr="008072F8">
          <w:rPr>
            <w:rStyle w:val="a7"/>
            <w:rFonts w:ascii="ＭＳ Ｐ明朝" w:eastAsia="ＭＳ Ｐ明朝" w:hAnsi="ＭＳ Ｐ明朝"/>
            <w:sz w:val="24"/>
            <w:szCs w:val="24"/>
          </w:rPr>
          <w:t>エ</w:t>
        </w:r>
        <w:r w:rsidR="00B624A7" w:rsidRPr="008072F8">
          <w:rPr>
            <w:rStyle w:val="a7"/>
            <w:rFonts w:ascii="ＭＳ Ｐ明朝" w:eastAsia="ＭＳ Ｐ明朝" w:hAnsi="ＭＳ Ｐ明朝"/>
            <w:sz w:val="24"/>
            <w:szCs w:val="24"/>
          </w:rPr>
          <w:t>ペソ</w:t>
        </w:r>
        <w:r w:rsidRPr="008072F8">
          <w:rPr>
            <w:rStyle w:val="a7"/>
            <w:rFonts w:ascii="ＭＳ Ｐ明朝" w:eastAsia="ＭＳ Ｐ明朝" w:hAnsi="ＭＳ Ｐ明朝"/>
            <w:sz w:val="24"/>
            <w:szCs w:val="24"/>
          </w:rPr>
          <w:t>4</w:t>
        </w:r>
        <w:r w:rsidR="00B624A7" w:rsidRPr="008072F8">
          <w:rPr>
            <w:rStyle w:val="a7"/>
            <w:rFonts w:ascii="ＭＳ Ｐ明朝" w:eastAsia="ＭＳ Ｐ明朝" w:hAnsi="ＭＳ Ｐ明朝"/>
            <w:sz w:val="24"/>
            <w:szCs w:val="24"/>
          </w:rPr>
          <w:t>章</w:t>
        </w:r>
        <w:r w:rsidRPr="008072F8">
          <w:rPr>
            <w:rStyle w:val="a7"/>
            <w:rFonts w:ascii="ＭＳ Ｐ明朝" w:eastAsia="ＭＳ Ｐ明朝" w:hAnsi="ＭＳ Ｐ明朝"/>
            <w:sz w:val="24"/>
            <w:szCs w:val="24"/>
          </w:rPr>
          <w:t>8-10</w:t>
        </w:r>
        <w:r w:rsidR="00B624A7" w:rsidRPr="008072F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962AD8">
        <w:rPr>
          <w:rStyle w:val="ab"/>
          <w:rFonts w:ascii="ＭＳ Ｐ明朝" w:eastAsia="ＭＳ Ｐ明朝" w:hAnsi="ＭＳ Ｐ明朝"/>
          <w:sz w:val="24"/>
          <w:szCs w:val="24"/>
        </w:rPr>
        <w:footnoteReference w:id="72"/>
      </w:r>
      <w:r w:rsidR="00962AD8">
        <w:rPr>
          <w:rFonts w:ascii="ＭＳ Ｐ明朝" w:eastAsia="ＭＳ Ｐ明朝" w:hAnsi="ＭＳ Ｐ明朝" w:hint="eastAsia"/>
          <w:sz w:val="24"/>
          <w:szCs w:val="24"/>
        </w:rPr>
        <w:t>。</w:t>
      </w:r>
      <w:r w:rsidRPr="00E070FB">
        <w:rPr>
          <w:rFonts w:ascii="ＭＳ Ｐ明朝" w:eastAsia="ＭＳ Ｐ明朝" w:hAnsi="ＭＳ Ｐ明朝"/>
          <w:sz w:val="24"/>
          <w:szCs w:val="24"/>
        </w:rPr>
        <w:t>さらに言えることは、私たちの主がこの最後の試練に断固として揺るぎなく立ち向かわれたことは</w:t>
      </w:r>
      <w:r w:rsidRPr="005B35FF">
        <w:rPr>
          <w:rFonts w:ascii="ＭＳ Ｐ明朝" w:eastAsia="ＭＳ Ｐ明朝" w:hAnsi="ＭＳ Ｐ明朝"/>
          <w:sz w:val="24"/>
          <w:szCs w:val="24"/>
        </w:rPr>
        <w:t>私たち</w:t>
      </w:r>
      <w:r w:rsidR="005B35FF" w:rsidRPr="005B35FF">
        <w:rPr>
          <w:rFonts w:ascii="ＭＳ Ｐ明朝" w:eastAsia="ＭＳ Ｐ明朝" w:hAnsi="ＭＳ Ｐ明朝" w:hint="eastAsia"/>
          <w:sz w:val="24"/>
          <w:szCs w:val="24"/>
        </w:rPr>
        <w:t>に対する</w:t>
      </w:r>
      <w:r w:rsidRPr="005B35FF">
        <w:rPr>
          <w:rFonts w:ascii="ＭＳ Ｐ明朝" w:eastAsia="ＭＳ Ｐ明朝" w:hAnsi="ＭＳ Ｐ明朝"/>
          <w:sz w:val="24"/>
          <w:szCs w:val="24"/>
        </w:rPr>
        <w:t>、</w:t>
      </w:r>
      <w:r w:rsidRPr="00E070FB">
        <w:rPr>
          <w:rFonts w:ascii="ＭＳ Ｐ明朝" w:eastAsia="ＭＳ Ｐ明朝" w:hAnsi="ＭＳ Ｐ明朝"/>
          <w:sz w:val="24"/>
          <w:szCs w:val="24"/>
        </w:rPr>
        <w:t>そして全世界に対する主の限りない愛を</w:t>
      </w:r>
      <w:r w:rsidR="000060D6">
        <w:rPr>
          <w:rFonts w:ascii="ＭＳ Ｐ明朝" w:eastAsia="ＭＳ Ｐ明朝" w:hAnsi="ＭＳ Ｐ明朝" w:hint="eastAsia"/>
          <w:sz w:val="24"/>
          <w:szCs w:val="24"/>
        </w:rPr>
        <w:t>、</w:t>
      </w:r>
      <w:r w:rsidRPr="00E070FB">
        <w:rPr>
          <w:rFonts w:ascii="ＭＳ Ｐ明朝" w:eastAsia="ＭＳ Ｐ明朝" w:hAnsi="ＭＳ Ｐ明朝"/>
          <w:sz w:val="24"/>
          <w:szCs w:val="24"/>
        </w:rPr>
        <w:t>鮮明に示す役割を果たしているということです。</w:t>
      </w:r>
    </w:p>
    <w:p w14:paraId="524F117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1ADF1C4" w14:textId="6267504D" w:rsidR="00E070FB" w:rsidRPr="00E070FB" w:rsidRDefault="00962AD8" w:rsidP="007D1B99">
      <w:pPr>
        <w:ind w:left="840" w:firstLine="240"/>
        <w:rPr>
          <w:rFonts w:ascii="ＭＳ Ｐ明朝" w:eastAsia="ＭＳ Ｐ明朝" w:hAnsi="ＭＳ Ｐ明朝"/>
          <w:sz w:val="24"/>
          <w:szCs w:val="24"/>
        </w:rPr>
      </w:pPr>
      <w:r w:rsidRPr="00962AD8">
        <w:rPr>
          <w:rFonts w:ascii="BIZ UDPゴシック" w:eastAsia="BIZ UDPゴシック" w:hAnsi="BIZ UDPゴシック" w:hint="eastAsia"/>
          <w:sz w:val="24"/>
          <w:szCs w:val="24"/>
        </w:rPr>
        <w:t>過越の祭の前に、イエスは、この世を去って父のみもとに行くべき自分の時がきたことを知り、世にいる自分の者たちを愛して、彼らを最後まで愛し通された。</w:t>
      </w:r>
      <w:r w:rsidRPr="00962AD8">
        <w:rPr>
          <w:rFonts w:ascii="ＭＳ Ｐ明朝" w:eastAsia="ＭＳ Ｐ明朝" w:hAnsi="ＭＳ Ｐ明朝"/>
          <w:sz w:val="24"/>
          <w:szCs w:val="24"/>
        </w:rPr>
        <w:t>(ヨハネ13</w:t>
      </w:r>
      <w:r>
        <w:rPr>
          <w:rFonts w:ascii="ＭＳ Ｐ明朝" w:eastAsia="ＭＳ Ｐ明朝" w:hAnsi="ＭＳ Ｐ明朝" w:hint="eastAsia"/>
          <w:sz w:val="24"/>
          <w:szCs w:val="24"/>
        </w:rPr>
        <w:t>章</w:t>
      </w:r>
      <w:r w:rsidRPr="00962AD8">
        <w:rPr>
          <w:rFonts w:ascii="ＭＳ Ｐ明朝" w:eastAsia="ＭＳ Ｐ明朝" w:hAnsi="ＭＳ Ｐ明朝"/>
          <w:sz w:val="24"/>
          <w:szCs w:val="24"/>
        </w:rPr>
        <w:t>1</w:t>
      </w:r>
      <w:r>
        <w:rPr>
          <w:rFonts w:ascii="ＭＳ Ｐ明朝" w:eastAsia="ＭＳ Ｐ明朝" w:hAnsi="ＭＳ Ｐ明朝" w:hint="eastAsia"/>
          <w:sz w:val="24"/>
          <w:szCs w:val="24"/>
        </w:rPr>
        <w:t>節</w:t>
      </w:r>
      <w:r w:rsidRPr="00962AD8">
        <w:rPr>
          <w:rFonts w:ascii="ＭＳ Ｐ明朝" w:eastAsia="ＭＳ Ｐ明朝" w:hAnsi="ＭＳ Ｐ明朝"/>
          <w:sz w:val="24"/>
          <w:szCs w:val="24"/>
        </w:rPr>
        <w:t>)</w:t>
      </w:r>
    </w:p>
    <w:p w14:paraId="7920AA5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532D584" w14:textId="52595F64" w:rsidR="00E070FB" w:rsidRPr="00E070FB" w:rsidRDefault="00962AD8" w:rsidP="007D1B99">
      <w:pPr>
        <w:ind w:left="840" w:firstLine="240"/>
        <w:rPr>
          <w:rFonts w:ascii="ＭＳ Ｐ明朝" w:eastAsia="ＭＳ Ｐ明朝" w:hAnsi="ＭＳ Ｐ明朝"/>
          <w:sz w:val="24"/>
          <w:szCs w:val="24"/>
        </w:rPr>
      </w:pPr>
      <w:r w:rsidRPr="00962AD8">
        <w:rPr>
          <w:rFonts w:ascii="BIZ UDPゴシック" w:eastAsia="BIZ UDPゴシック" w:hAnsi="BIZ UDPゴシック" w:hint="eastAsia"/>
          <w:sz w:val="24"/>
          <w:szCs w:val="24"/>
        </w:rPr>
        <w:t>神はそのひとり子を賜わったほどに、この世を愛して下さった。それは御子を信じる者がひとりも滅びないで、永遠の命を得るためである。</w:t>
      </w:r>
      <w:r w:rsidRPr="00962AD8">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962AD8">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962AD8">
        <w:rPr>
          <w:rFonts w:ascii="ＭＳ Ｐ明朝" w:eastAsia="ＭＳ Ｐ明朝" w:hAnsi="ＭＳ Ｐ明朝"/>
          <w:sz w:val="24"/>
          <w:szCs w:val="24"/>
        </w:rPr>
        <w:t>)</w:t>
      </w:r>
    </w:p>
    <w:p w14:paraId="494EC6DE" w14:textId="49AD5F76" w:rsidR="00E070FB" w:rsidRPr="00E070FB" w:rsidRDefault="00E070FB" w:rsidP="00962AD8">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E300405" w14:textId="569CBFF0" w:rsidR="00E070FB" w:rsidRPr="00E070FB" w:rsidRDefault="00E070FB" w:rsidP="007F036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しかし、サタンが私たちの主を物理的に阻止する</w:t>
      </w:r>
      <w:r w:rsidR="00597D56">
        <w:rPr>
          <w:rFonts w:ascii="ＭＳ Ｐ明朝" w:eastAsia="ＭＳ Ｐ明朝" w:hAnsi="ＭＳ Ｐ明朝" w:hint="eastAsia"/>
          <w:sz w:val="24"/>
          <w:szCs w:val="24"/>
        </w:rPr>
        <w:t>ことでもないかぎり</w:t>
      </w:r>
      <w:r w:rsidR="00597D56" w:rsidRPr="00597D56">
        <w:rPr>
          <w:rFonts w:ascii="ＭＳ Ｐ明朝" w:eastAsia="ＭＳ Ｐ明朝" w:hAnsi="ＭＳ Ｐ明朝" w:hint="eastAsia"/>
          <w:sz w:val="24"/>
          <w:szCs w:val="24"/>
        </w:rPr>
        <w:t>（</w:t>
      </w:r>
      <w:r w:rsidR="000060D6">
        <w:rPr>
          <w:rFonts w:ascii="ＭＳ Ｐ明朝" w:eastAsia="ＭＳ Ｐ明朝" w:hAnsi="ＭＳ Ｐ明朝" w:hint="eastAsia"/>
          <w:sz w:val="24"/>
          <w:szCs w:val="24"/>
        </w:rPr>
        <w:t>それは</w:t>
      </w:r>
      <w:r w:rsidR="00597D56" w:rsidRPr="00597D56">
        <w:rPr>
          <w:rFonts w:ascii="ＭＳ Ｐ明朝" w:eastAsia="ＭＳ Ｐ明朝" w:hAnsi="ＭＳ Ｐ明朝" w:hint="eastAsia"/>
          <w:sz w:val="24"/>
          <w:szCs w:val="24"/>
        </w:rPr>
        <w:t>サタンには明らかに許されなかったこと）</w:t>
      </w:r>
      <w:r w:rsidRPr="00E070FB">
        <w:rPr>
          <w:rFonts w:ascii="ＭＳ Ｐ明朝" w:eastAsia="ＭＳ Ｐ明朝" w:hAnsi="ＭＳ Ｐ明朝"/>
          <w:sz w:val="24"/>
          <w:szCs w:val="24"/>
        </w:rPr>
        <w:t>、どんなに辛く、痛く、感情的、肉体的に灼熱のものであっても、</w:t>
      </w:r>
      <w:r w:rsidR="003661DB" w:rsidRPr="003661DB">
        <w:rPr>
          <w:rFonts w:ascii="ＭＳ Ｐ明朝" w:eastAsia="ＭＳ Ｐ明朝" w:hAnsi="ＭＳ Ｐ明朝" w:hint="eastAsia"/>
          <w:sz w:val="24"/>
          <w:szCs w:val="24"/>
        </w:rPr>
        <w:t>また痛みと屈辱の試練を乗り越えた先に待っていたの</w:t>
      </w:r>
      <w:r w:rsidR="00665AA8">
        <w:rPr>
          <w:rFonts w:ascii="ＭＳ Ｐ明朝" w:eastAsia="ＭＳ Ｐ明朝" w:hAnsi="ＭＳ Ｐ明朝" w:hint="eastAsia"/>
          <w:sz w:val="24"/>
          <w:szCs w:val="24"/>
        </w:rPr>
        <w:t>が</w:t>
      </w:r>
      <w:r w:rsidR="003661DB" w:rsidRPr="003661DB">
        <w:rPr>
          <w:rFonts w:ascii="ＭＳ Ｐ明朝" w:eastAsia="ＭＳ Ｐ明朝" w:hAnsi="ＭＳ Ｐ明朝" w:hint="eastAsia"/>
          <w:sz w:val="24"/>
          <w:szCs w:val="24"/>
        </w:rPr>
        <w:t>、私たちが地上でおぼろげにも理解することのできないような、とてつもなく</w:t>
      </w:r>
      <w:r w:rsidR="005B35FF" w:rsidRPr="005B35FF">
        <w:rPr>
          <w:rFonts w:ascii="ＭＳ Ｐ明朝" w:eastAsia="ＭＳ Ｐ明朝" w:hAnsi="ＭＳ Ｐ明朝" w:hint="eastAsia"/>
          <w:sz w:val="24"/>
          <w:szCs w:val="24"/>
        </w:rPr>
        <w:t>過酷で</w:t>
      </w:r>
      <w:r w:rsidR="003661DB" w:rsidRPr="003661DB">
        <w:rPr>
          <w:rFonts w:ascii="ＭＳ Ｐ明朝" w:eastAsia="ＭＳ Ｐ明朝" w:hAnsi="ＭＳ Ｐ明朝" w:hint="eastAsia"/>
          <w:sz w:val="24"/>
          <w:szCs w:val="24"/>
        </w:rPr>
        <w:t>恐ろしいこと、つまり、私たちの罪のために、そして全世界の罪のために裁きを受け、死んでいく</w:t>
      </w:r>
      <w:r w:rsidR="00665AA8">
        <w:rPr>
          <w:rFonts w:ascii="ＭＳ Ｐ明朝" w:eastAsia="ＭＳ Ｐ明朝" w:hAnsi="ＭＳ Ｐ明朝" w:hint="eastAsia"/>
          <w:sz w:val="24"/>
          <w:szCs w:val="24"/>
        </w:rPr>
        <w:t>ことであっても</w:t>
      </w:r>
      <w:r w:rsidR="003661DB" w:rsidRPr="003661DB">
        <w:rPr>
          <w:rFonts w:ascii="ＭＳ Ｐ明朝" w:eastAsia="ＭＳ Ｐ明朝" w:hAnsi="ＭＳ Ｐ明朝" w:hint="eastAsia"/>
          <w:sz w:val="24"/>
          <w:szCs w:val="24"/>
        </w:rPr>
        <w:t>、</w:t>
      </w:r>
      <w:r w:rsidRPr="00E070FB">
        <w:rPr>
          <w:rFonts w:ascii="ＭＳ Ｐ明朝" w:eastAsia="ＭＳ Ｐ明朝" w:hAnsi="ＭＳ Ｐ明朝"/>
          <w:sz w:val="24"/>
          <w:szCs w:val="24"/>
        </w:rPr>
        <w:t>父の御心を最後まで遂行することを止めることはできませんでした。重要なことすべてにおいてそうであるように、イエスは私たちの模範であり、イエスがされたように、私たちも自分の十字架を背負い、神が私たちの前に置かれたことは何でも</w:t>
      </w:r>
      <w:r w:rsidR="00597D56">
        <w:rPr>
          <w:rFonts w:ascii="ＭＳ Ｐ明朝" w:eastAsia="ＭＳ Ｐ明朝" w:hAnsi="ＭＳ Ｐ明朝" w:hint="eastAsia"/>
          <w:sz w:val="24"/>
          <w:szCs w:val="24"/>
        </w:rPr>
        <w:t>行うべきなのです</w:t>
      </w:r>
      <w:r w:rsidRPr="00E070FB">
        <w:rPr>
          <w:rFonts w:ascii="ＭＳ Ｐ明朝" w:eastAsia="ＭＳ Ｐ明朝" w:hAnsi="ＭＳ Ｐ明朝"/>
          <w:sz w:val="24"/>
          <w:szCs w:val="24"/>
        </w:rPr>
        <w:t>。</w:t>
      </w:r>
      <w:r w:rsidR="007F036C" w:rsidRPr="007F036C">
        <w:rPr>
          <w:rFonts w:ascii="ＭＳ Ｐ明朝" w:eastAsia="ＭＳ Ｐ明朝" w:hAnsi="ＭＳ Ｐ明朝" w:hint="eastAsia"/>
          <w:sz w:val="24"/>
          <w:szCs w:val="24"/>
        </w:rPr>
        <w:t>しかし、私たちは確信を持って言えます。この試練が何であれ、それはイエスが経験されたものには決して及ばないでしょう。そして、私たちが直面するいかなる試練の先にも、たとえ大患難の真っ只中で殉教が私たちの運命であっても、私たちの主がされた究極の犠牲のようなものを経験するのではなく、私たちはさらなる苦しみから解放</w:t>
      </w:r>
      <w:r w:rsidR="007F036C" w:rsidRPr="007F036C">
        <w:rPr>
          <w:rFonts w:ascii="ＭＳ Ｐ明朝" w:eastAsia="ＭＳ Ｐ明朝" w:hAnsi="ＭＳ Ｐ明朝" w:hint="eastAsia"/>
          <w:sz w:val="24"/>
          <w:szCs w:val="24"/>
        </w:rPr>
        <w:lastRenderedPageBreak/>
        <w:t>され、第三の天で彼の前で「よくやった」と</w:t>
      </w:r>
      <w:r w:rsidR="007F036C" w:rsidRPr="007F036C">
        <w:rPr>
          <w:rFonts w:ascii="ＭＳ Ｐ明朝" w:eastAsia="ＭＳ Ｐ明朝" w:hAnsi="ＭＳ Ｐ明朝"/>
          <w:sz w:val="24"/>
          <w:szCs w:val="24"/>
        </w:rPr>
        <w:t>称賛されることになるのです</w:t>
      </w:r>
      <w:r w:rsidRPr="00E070FB">
        <w:rPr>
          <w:rFonts w:ascii="ＭＳ Ｐ明朝" w:eastAsia="ＭＳ Ｐ明朝" w:hAnsi="ＭＳ Ｐ明朝" w:hint="eastAsia"/>
          <w:sz w:val="24"/>
          <w:szCs w:val="24"/>
        </w:rPr>
        <w:t>（</w:t>
      </w:r>
      <w:hyperlink r:id="rId1503" w:anchor="4:13" w:tooltip="むしろ、キリストの苦しみにあずかればあずかるほど、喜ぶがよい。それは、キリストの栄光が現れる際に、よろこびにあふれるためである。" w:history="1">
        <w:r w:rsidR="003661DB" w:rsidRPr="003661DB">
          <w:rPr>
            <w:rStyle w:val="a7"/>
            <w:rFonts w:ascii="ＭＳ Ｐ明朝" w:eastAsia="ＭＳ Ｐ明朝" w:hAnsi="ＭＳ Ｐ明朝"/>
            <w:sz w:val="24"/>
            <w:szCs w:val="24"/>
          </w:rPr>
          <w:t>第一</w:t>
        </w:r>
        <w:r w:rsidRPr="003661DB">
          <w:rPr>
            <w:rStyle w:val="a7"/>
            <w:rFonts w:ascii="ＭＳ Ｐ明朝" w:eastAsia="ＭＳ Ｐ明朝" w:hAnsi="ＭＳ Ｐ明朝"/>
            <w:sz w:val="24"/>
            <w:szCs w:val="24"/>
          </w:rPr>
          <w:t>ペテロ4</w:t>
        </w:r>
        <w:r w:rsidR="003661DB" w:rsidRPr="003661DB">
          <w:rPr>
            <w:rStyle w:val="a7"/>
            <w:rFonts w:ascii="ＭＳ Ｐ明朝" w:eastAsia="ＭＳ Ｐ明朝" w:hAnsi="ＭＳ Ｐ明朝"/>
            <w:sz w:val="24"/>
            <w:szCs w:val="24"/>
          </w:rPr>
          <w:t>章</w:t>
        </w:r>
        <w:r w:rsidRPr="003661DB">
          <w:rPr>
            <w:rStyle w:val="a7"/>
            <w:rFonts w:ascii="ＭＳ Ｐ明朝" w:eastAsia="ＭＳ Ｐ明朝" w:hAnsi="ＭＳ Ｐ明朝"/>
            <w:sz w:val="24"/>
            <w:szCs w:val="24"/>
          </w:rPr>
          <w:t>13</w:t>
        </w:r>
        <w:r w:rsidR="003661DB" w:rsidRPr="003661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3661DB">
        <w:rPr>
          <w:rFonts w:ascii="ＭＳ Ｐ明朝" w:eastAsia="ＭＳ Ｐ明朝" w:hAnsi="ＭＳ Ｐ明朝" w:hint="eastAsia"/>
          <w:sz w:val="24"/>
          <w:szCs w:val="24"/>
        </w:rPr>
        <w:t xml:space="preserve">参照. </w:t>
      </w:r>
      <w:hyperlink r:id="rId1504" w:anchor="8:17" w:tooltip="もし子であれば、相続人でもある。神の相続人であって、キリストと栄光を共にするために苦難をも共にしている以上、キリストと共同の相続人なのである。" w:history="1">
        <w:r w:rsidRPr="003661DB">
          <w:rPr>
            <w:rStyle w:val="a7"/>
            <w:rFonts w:ascii="ＭＳ Ｐ明朝" w:eastAsia="ＭＳ Ｐ明朝" w:hAnsi="ＭＳ Ｐ明朝"/>
            <w:sz w:val="24"/>
            <w:szCs w:val="24"/>
          </w:rPr>
          <w:t>ローマ8</w:t>
        </w:r>
        <w:r w:rsidR="003661DB" w:rsidRPr="003661DB">
          <w:rPr>
            <w:rStyle w:val="a7"/>
            <w:rFonts w:ascii="ＭＳ Ｐ明朝" w:eastAsia="ＭＳ Ｐ明朝" w:hAnsi="ＭＳ Ｐ明朝"/>
            <w:sz w:val="24"/>
            <w:szCs w:val="24"/>
          </w:rPr>
          <w:t>章</w:t>
        </w:r>
        <w:r w:rsidRPr="003661DB">
          <w:rPr>
            <w:rStyle w:val="a7"/>
            <w:rFonts w:ascii="ＭＳ Ｐ明朝" w:eastAsia="ＭＳ Ｐ明朝" w:hAnsi="ＭＳ Ｐ明朝"/>
            <w:sz w:val="24"/>
            <w:szCs w:val="24"/>
          </w:rPr>
          <w:t>17</w:t>
        </w:r>
        <w:r w:rsidR="003661DB" w:rsidRPr="003661DB">
          <w:rPr>
            <w:rStyle w:val="a7"/>
            <w:rFonts w:ascii="ＭＳ Ｐ明朝" w:eastAsia="ＭＳ Ｐ明朝" w:hAnsi="ＭＳ Ｐ明朝"/>
            <w:sz w:val="24"/>
            <w:szCs w:val="24"/>
          </w:rPr>
          <w:t>節</w:t>
        </w:r>
      </w:hyperlink>
      <w:r w:rsidR="003661DB">
        <w:rPr>
          <w:rFonts w:ascii="ＭＳ Ｐ明朝" w:eastAsia="ＭＳ Ｐ明朝" w:hAnsi="ＭＳ Ｐ明朝" w:hint="eastAsia"/>
          <w:sz w:val="24"/>
          <w:szCs w:val="24"/>
        </w:rPr>
        <w:t xml:space="preserve">; </w:t>
      </w:r>
      <w:hyperlink r:id="rId1505" w:anchor="1:5" w:tooltip="それは、キリストの苦難がわたしたちに満ちあふれているように、わたしたちの受ける慰めもまた、キリストによって満ちあふれているからである。" w:history="1">
        <w:r w:rsidR="003661DB" w:rsidRPr="003661DB">
          <w:rPr>
            <w:rStyle w:val="a7"/>
            <w:rFonts w:ascii="ＭＳ Ｐ明朝" w:eastAsia="ＭＳ Ｐ明朝" w:hAnsi="ＭＳ Ｐ明朝"/>
            <w:sz w:val="24"/>
            <w:szCs w:val="24"/>
          </w:rPr>
          <w:t>第二</w:t>
        </w:r>
        <w:r w:rsidRPr="003661DB">
          <w:rPr>
            <w:rStyle w:val="a7"/>
            <w:rFonts w:ascii="ＭＳ Ｐ明朝" w:eastAsia="ＭＳ Ｐ明朝" w:hAnsi="ＭＳ Ｐ明朝"/>
            <w:sz w:val="24"/>
            <w:szCs w:val="24"/>
          </w:rPr>
          <w:t>コリ</w:t>
        </w:r>
        <w:r w:rsidR="003661DB" w:rsidRPr="003661DB">
          <w:rPr>
            <w:rStyle w:val="a7"/>
            <w:rFonts w:ascii="ＭＳ Ｐ明朝" w:eastAsia="ＭＳ Ｐ明朝" w:hAnsi="ＭＳ Ｐ明朝"/>
            <w:sz w:val="24"/>
            <w:szCs w:val="24"/>
          </w:rPr>
          <w:t>ント</w:t>
        </w:r>
        <w:r w:rsidRPr="003661DB">
          <w:rPr>
            <w:rStyle w:val="a7"/>
            <w:rFonts w:ascii="ＭＳ Ｐ明朝" w:eastAsia="ＭＳ Ｐ明朝" w:hAnsi="ＭＳ Ｐ明朝"/>
            <w:sz w:val="24"/>
            <w:szCs w:val="24"/>
          </w:rPr>
          <w:t>1</w:t>
        </w:r>
        <w:r w:rsidR="003661DB" w:rsidRPr="003661DB">
          <w:rPr>
            <w:rStyle w:val="a7"/>
            <w:rFonts w:ascii="ＭＳ Ｐ明朝" w:eastAsia="ＭＳ Ｐ明朝" w:hAnsi="ＭＳ Ｐ明朝"/>
            <w:sz w:val="24"/>
            <w:szCs w:val="24"/>
          </w:rPr>
          <w:t>章</w:t>
        </w:r>
        <w:r w:rsidRPr="003661DB">
          <w:rPr>
            <w:rStyle w:val="a7"/>
            <w:rFonts w:ascii="ＭＳ Ｐ明朝" w:eastAsia="ＭＳ Ｐ明朝" w:hAnsi="ＭＳ Ｐ明朝"/>
            <w:sz w:val="24"/>
            <w:szCs w:val="24"/>
          </w:rPr>
          <w:t>5</w:t>
        </w:r>
        <w:r w:rsidR="003661DB" w:rsidRPr="003661DB">
          <w:rPr>
            <w:rStyle w:val="a7"/>
            <w:rFonts w:ascii="ＭＳ Ｐ明朝" w:eastAsia="ＭＳ Ｐ明朝" w:hAnsi="ＭＳ Ｐ明朝"/>
            <w:sz w:val="24"/>
            <w:szCs w:val="24"/>
          </w:rPr>
          <w:t>節</w:t>
        </w:r>
      </w:hyperlink>
      <w:r w:rsidR="003661DB">
        <w:rPr>
          <w:rFonts w:ascii="ＭＳ Ｐ明朝" w:eastAsia="ＭＳ Ｐ明朝" w:hAnsi="ＭＳ Ｐ明朝" w:hint="eastAsia"/>
          <w:sz w:val="24"/>
          <w:szCs w:val="24"/>
        </w:rPr>
        <w:t xml:space="preserve">; </w:t>
      </w:r>
      <w:hyperlink r:id="rId1506" w:anchor="3:10" w:tooltip="すなわち、キリストとその復活の力とを知り、その苦難にあずかって、その死のさまとひとしくなり、" w:history="1">
        <w:r w:rsidR="003661DB" w:rsidRPr="003661DB">
          <w:rPr>
            <w:rStyle w:val="a7"/>
            <w:rFonts w:ascii="ＭＳ Ｐ明朝" w:eastAsia="ＭＳ Ｐ明朝" w:hAnsi="ＭＳ Ｐ明朝" w:hint="eastAsia"/>
            <w:sz w:val="24"/>
            <w:szCs w:val="24"/>
          </w:rPr>
          <w:t>ピリピ</w:t>
        </w:r>
        <w:r w:rsidRPr="003661DB">
          <w:rPr>
            <w:rStyle w:val="a7"/>
            <w:rFonts w:ascii="ＭＳ Ｐ明朝" w:eastAsia="ＭＳ Ｐ明朝" w:hAnsi="ＭＳ Ｐ明朝"/>
            <w:sz w:val="24"/>
            <w:szCs w:val="24"/>
          </w:rPr>
          <w:t>3</w:t>
        </w:r>
        <w:r w:rsidR="003661DB" w:rsidRPr="003661DB">
          <w:rPr>
            <w:rStyle w:val="a7"/>
            <w:rFonts w:ascii="ＭＳ Ｐ明朝" w:eastAsia="ＭＳ Ｐ明朝" w:hAnsi="ＭＳ Ｐ明朝"/>
            <w:sz w:val="24"/>
            <w:szCs w:val="24"/>
          </w:rPr>
          <w:t>章</w:t>
        </w:r>
        <w:r w:rsidRPr="003661DB">
          <w:rPr>
            <w:rStyle w:val="a7"/>
            <w:rFonts w:ascii="ＭＳ Ｐ明朝" w:eastAsia="ＭＳ Ｐ明朝" w:hAnsi="ＭＳ Ｐ明朝"/>
            <w:sz w:val="24"/>
            <w:szCs w:val="24"/>
          </w:rPr>
          <w:t>10</w:t>
        </w:r>
        <w:r w:rsidR="003661DB" w:rsidRPr="003661DB">
          <w:rPr>
            <w:rStyle w:val="a7"/>
            <w:rFonts w:ascii="ＭＳ Ｐ明朝" w:eastAsia="ＭＳ Ｐ明朝" w:hAnsi="ＭＳ Ｐ明朝"/>
            <w:sz w:val="24"/>
            <w:szCs w:val="24"/>
          </w:rPr>
          <w:t>節</w:t>
        </w:r>
      </w:hyperlink>
      <w:r w:rsidR="003661DB">
        <w:rPr>
          <w:rFonts w:ascii="ＭＳ Ｐ明朝" w:eastAsia="ＭＳ Ｐ明朝" w:hAnsi="ＭＳ Ｐ明朝" w:hint="eastAsia"/>
          <w:sz w:val="24"/>
          <w:szCs w:val="24"/>
        </w:rPr>
        <w:t xml:space="preserve">; </w:t>
      </w:r>
      <w:hyperlink r:id="rId1507" w:anchor="1:24" w:tooltip="今わたしは、あなたがたのための苦難を喜んで受けており、キリストのからだなる教会のために、キリストの苦しみのなお足りないところを、わたしの肉体をもって補っている。" w:history="1">
        <w:r w:rsidRPr="003661DB">
          <w:rPr>
            <w:rStyle w:val="a7"/>
            <w:rFonts w:ascii="ＭＳ Ｐ明朝" w:eastAsia="ＭＳ Ｐ明朝" w:hAnsi="ＭＳ Ｐ明朝"/>
            <w:sz w:val="24"/>
            <w:szCs w:val="24"/>
          </w:rPr>
          <w:t>コ</w:t>
        </w:r>
        <w:r w:rsidR="003661DB" w:rsidRPr="003661DB">
          <w:rPr>
            <w:rStyle w:val="a7"/>
            <w:rFonts w:ascii="ＭＳ Ｐ明朝" w:eastAsia="ＭＳ Ｐ明朝" w:hAnsi="ＭＳ Ｐ明朝"/>
            <w:sz w:val="24"/>
            <w:szCs w:val="24"/>
          </w:rPr>
          <w:t>ロサイ</w:t>
        </w:r>
        <w:r w:rsidRPr="003661DB">
          <w:rPr>
            <w:rStyle w:val="a7"/>
            <w:rFonts w:ascii="ＭＳ Ｐ明朝" w:eastAsia="ＭＳ Ｐ明朝" w:hAnsi="ＭＳ Ｐ明朝"/>
            <w:sz w:val="24"/>
            <w:szCs w:val="24"/>
          </w:rPr>
          <w:t>1</w:t>
        </w:r>
        <w:r w:rsidR="003661DB" w:rsidRPr="003661DB">
          <w:rPr>
            <w:rStyle w:val="a7"/>
            <w:rFonts w:ascii="ＭＳ Ｐ明朝" w:eastAsia="ＭＳ Ｐ明朝" w:hAnsi="ＭＳ Ｐ明朝"/>
            <w:sz w:val="24"/>
            <w:szCs w:val="24"/>
          </w:rPr>
          <w:t>章</w:t>
        </w:r>
        <w:r w:rsidRPr="003661DB">
          <w:rPr>
            <w:rStyle w:val="a7"/>
            <w:rFonts w:ascii="ＭＳ Ｐ明朝" w:eastAsia="ＭＳ Ｐ明朝" w:hAnsi="ＭＳ Ｐ明朝"/>
            <w:sz w:val="24"/>
            <w:szCs w:val="24"/>
          </w:rPr>
          <w:t>24</w:t>
        </w:r>
        <w:r w:rsidR="003661DB" w:rsidRPr="003661D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DF0732">
        <w:rPr>
          <w:rFonts w:ascii="ＭＳ Ｐ明朝" w:eastAsia="ＭＳ Ｐ明朝" w:hAnsi="ＭＳ Ｐ明朝" w:hint="eastAsia"/>
          <w:sz w:val="24"/>
          <w:szCs w:val="24"/>
        </w:rPr>
        <w:t>。</w:t>
      </w:r>
    </w:p>
    <w:p w14:paraId="431717B2"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DB501A7" w14:textId="25B87E68" w:rsidR="0067587B" w:rsidRPr="0067587B" w:rsidRDefault="0067587B" w:rsidP="007D1B99">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(52:</w:t>
      </w:r>
      <w:r w:rsidRPr="0067587B">
        <w:rPr>
          <w:rFonts w:ascii="ＭＳ Ｐ明朝" w:eastAsia="ＭＳ Ｐ明朝" w:hAnsi="ＭＳ Ｐ明朝"/>
          <w:sz w:val="24"/>
          <w:szCs w:val="24"/>
        </w:rPr>
        <w:t>13</w:t>
      </w:r>
      <w:r>
        <w:rPr>
          <w:rFonts w:ascii="ＭＳ Ｐ明朝" w:eastAsia="ＭＳ Ｐ明朝" w:hAnsi="ＭＳ Ｐ明朝" w:hint="eastAsia"/>
          <w:sz w:val="24"/>
          <w:szCs w:val="24"/>
        </w:rPr>
        <w:t>)</w:t>
      </w:r>
      <w:r w:rsidRPr="0067587B">
        <w:rPr>
          <w:rFonts w:ascii="BIZ UDPゴシック" w:eastAsia="BIZ UDPゴシック" w:hAnsi="BIZ UDPゴシック"/>
          <w:sz w:val="24"/>
          <w:szCs w:val="24"/>
        </w:rPr>
        <w:t>見よ、わがしもべは栄える。彼は高められ、あげられ、ひじょうに高くなる。</w:t>
      </w:r>
      <w:r w:rsidRPr="0067587B">
        <w:rPr>
          <w:rFonts w:ascii="ＭＳ Ｐ明朝" w:eastAsia="ＭＳ Ｐ明朝" w:hAnsi="ＭＳ Ｐ明朝"/>
          <w:sz w:val="24"/>
          <w:szCs w:val="24"/>
        </w:rPr>
        <w:t>(14)</w:t>
      </w:r>
      <w:r w:rsidRPr="0067587B">
        <w:rPr>
          <w:rFonts w:ascii="BIZ UDPゴシック" w:eastAsia="BIZ UDPゴシック" w:hAnsi="BIZ UDPゴシック"/>
          <w:sz w:val="24"/>
          <w:szCs w:val="24"/>
        </w:rPr>
        <w:t>多くの人が彼に驚いたように――彼の顔だちは、そこなわれて人と異なり、その姿は人の子と異なっていたからである</w:t>
      </w:r>
      <w:r w:rsidRPr="00E070FB">
        <w:rPr>
          <w:rFonts w:ascii="ＭＳ Ｐ明朝" w:eastAsia="ＭＳ Ｐ明朝" w:hAnsi="ＭＳ Ｐ明朝"/>
          <w:sz w:val="24"/>
          <w:szCs w:val="24"/>
        </w:rPr>
        <w:t>（劣っていたからで</w:t>
      </w:r>
      <w:r>
        <w:rPr>
          <w:rFonts w:ascii="ＭＳ Ｐ明朝" w:eastAsia="ＭＳ Ｐ明朝" w:hAnsi="ＭＳ Ｐ明朝" w:hint="eastAsia"/>
          <w:sz w:val="24"/>
          <w:szCs w:val="24"/>
        </w:rPr>
        <w:t>ある</w:t>
      </w:r>
      <w:r w:rsidRPr="00E070FB">
        <w:rPr>
          <w:rFonts w:ascii="ＭＳ Ｐ明朝" w:eastAsia="ＭＳ Ｐ明朝" w:hAnsi="ＭＳ Ｐ明朝"/>
          <w:sz w:val="24"/>
          <w:szCs w:val="24"/>
        </w:rPr>
        <w:t>）</w:t>
      </w:r>
      <w:r w:rsidRPr="0067587B">
        <w:rPr>
          <w:rFonts w:ascii="BIZ UDPゴシック" w:eastAsia="BIZ UDPゴシック" w:hAnsi="BIZ UDPゴシック"/>
          <w:sz w:val="24"/>
          <w:szCs w:val="24"/>
        </w:rPr>
        <w:t>――</w:t>
      </w:r>
      <w:r w:rsidRPr="0067587B">
        <w:rPr>
          <w:rFonts w:ascii="ＭＳ Ｐ明朝" w:eastAsia="ＭＳ Ｐ明朝" w:hAnsi="ＭＳ Ｐ明朝"/>
          <w:sz w:val="24"/>
          <w:szCs w:val="24"/>
        </w:rPr>
        <w:t>(15)</w:t>
      </w:r>
      <w:r w:rsidRPr="0067587B">
        <w:rPr>
          <w:rFonts w:ascii="BIZ UDPゴシック" w:eastAsia="BIZ UDPゴシック" w:hAnsi="BIZ UDPゴシック"/>
          <w:sz w:val="24"/>
          <w:szCs w:val="24"/>
        </w:rPr>
        <w:t>彼は多くの国民</w:t>
      </w:r>
      <w:r w:rsidRPr="0067587B">
        <w:rPr>
          <w:rFonts w:ascii="ＭＳ Ｐ明朝" w:eastAsia="ＭＳ Ｐ明朝" w:hAnsi="ＭＳ Ｐ明朝"/>
          <w:sz w:val="24"/>
          <w:szCs w:val="24"/>
        </w:rPr>
        <w:t>(異邦人)</w:t>
      </w:r>
      <w:r w:rsidRPr="0067587B">
        <w:rPr>
          <w:rFonts w:ascii="BIZ UDPゴシック" w:eastAsia="BIZ UDPゴシック" w:hAnsi="BIZ UDPゴシック"/>
          <w:sz w:val="24"/>
          <w:szCs w:val="24"/>
        </w:rPr>
        <w:t>を驚かす</w:t>
      </w:r>
      <w:r w:rsidR="00AA3752" w:rsidRPr="00AA3752">
        <w:rPr>
          <w:rFonts w:ascii="ＭＳ Ｐ明朝" w:eastAsia="ＭＳ Ｐ明朝" w:hAnsi="ＭＳ Ｐ明朝" w:hint="eastAsia"/>
          <w:sz w:val="24"/>
          <w:szCs w:val="24"/>
        </w:rPr>
        <w:t>(救いを施す)</w:t>
      </w:r>
      <w:r w:rsidRPr="0067587B">
        <w:rPr>
          <w:rFonts w:ascii="BIZ UDPゴシック" w:eastAsia="BIZ UDPゴシック" w:hAnsi="BIZ UDPゴシック"/>
          <w:sz w:val="24"/>
          <w:szCs w:val="24"/>
        </w:rPr>
        <w:t>。王たちは彼のゆえに口をつむぐ。それは彼ら</w:t>
      </w:r>
      <w:r w:rsidR="00AA3752" w:rsidRPr="00AA3752">
        <w:rPr>
          <w:rFonts w:ascii="ＭＳ Ｐ明朝" w:eastAsia="ＭＳ Ｐ明朝" w:hAnsi="ＭＳ Ｐ明朝" w:hint="eastAsia"/>
          <w:sz w:val="24"/>
          <w:szCs w:val="24"/>
        </w:rPr>
        <w:t>（異邦人）</w:t>
      </w:r>
      <w:r w:rsidRPr="0067587B">
        <w:rPr>
          <w:rFonts w:ascii="BIZ UDPゴシック" w:eastAsia="BIZ UDPゴシック" w:hAnsi="BIZ UDPゴシック"/>
          <w:sz w:val="24"/>
          <w:szCs w:val="24"/>
        </w:rPr>
        <w:t>がまだ伝えられなかったことを見、まだ聞かなかったことを悟るからだ。</w:t>
      </w:r>
      <w:r w:rsidRPr="0067587B">
        <w:rPr>
          <w:rFonts w:ascii="ＭＳ Ｐ明朝" w:eastAsia="ＭＳ Ｐ明朝" w:hAnsi="ＭＳ Ｐ明朝" w:hint="eastAsia"/>
          <w:sz w:val="24"/>
          <w:szCs w:val="24"/>
        </w:rPr>
        <w:t>(</w:t>
      </w:r>
      <w:r w:rsidRPr="0067587B">
        <w:rPr>
          <w:rFonts w:ascii="ＭＳ Ｐ明朝" w:eastAsia="ＭＳ Ｐ明朝" w:hAnsi="ＭＳ Ｐ明朝"/>
          <w:sz w:val="24"/>
          <w:szCs w:val="24"/>
        </w:rPr>
        <w:t>53:1</w:t>
      </w:r>
      <w:r w:rsidRPr="0067587B">
        <w:rPr>
          <w:rFonts w:ascii="ＭＳ Ｐ明朝" w:eastAsia="ＭＳ Ｐ明朝" w:hAnsi="ＭＳ Ｐ明朝" w:hint="eastAsia"/>
          <w:sz w:val="24"/>
          <w:szCs w:val="24"/>
        </w:rPr>
        <w:t>)</w:t>
      </w:r>
      <w:r w:rsidR="00AA3752">
        <w:rPr>
          <w:rFonts w:ascii="ＭＳ Ｐ明朝" w:eastAsia="ＭＳ Ｐ明朝" w:hAnsi="ＭＳ Ｐ明朝" w:hint="eastAsia"/>
          <w:sz w:val="24"/>
          <w:szCs w:val="24"/>
        </w:rPr>
        <w:t>[しかし]</w:t>
      </w:r>
      <w:r w:rsidRPr="0067587B">
        <w:rPr>
          <w:rFonts w:ascii="BIZ UDPゴシック" w:eastAsia="BIZ UDPゴシック" w:hAnsi="BIZ UDPゴシック"/>
          <w:sz w:val="24"/>
          <w:szCs w:val="24"/>
        </w:rPr>
        <w:t>だれがわれわれの聞いたことを信じ得たか。主の腕</w:t>
      </w:r>
      <w:r w:rsidR="00F55DEA" w:rsidRPr="00E070FB">
        <w:rPr>
          <w:rFonts w:ascii="ＭＳ Ｐ明朝" w:eastAsia="ＭＳ Ｐ明朝" w:hAnsi="ＭＳ Ｐ明朝"/>
          <w:sz w:val="24"/>
          <w:szCs w:val="24"/>
        </w:rPr>
        <w:t>（すなわ</w:t>
      </w:r>
      <w:r w:rsidR="00F55DEA" w:rsidRPr="00E070FB">
        <w:rPr>
          <w:rFonts w:ascii="ＭＳ Ｐ明朝" w:eastAsia="ＭＳ Ｐ明朝" w:hAnsi="ＭＳ Ｐ明朝" w:hint="eastAsia"/>
          <w:sz w:val="24"/>
          <w:szCs w:val="24"/>
        </w:rPr>
        <w:t>ち、</w:t>
      </w:r>
      <w:r w:rsidR="008E5C64">
        <w:rPr>
          <w:rFonts w:ascii="ＭＳ Ｐ明朝" w:eastAsia="ＭＳ Ｐ明朝" w:hAnsi="ＭＳ Ｐ明朝" w:hint="eastAsia"/>
          <w:sz w:val="24"/>
          <w:szCs w:val="24"/>
        </w:rPr>
        <w:t>メシヤ</w:t>
      </w:r>
      <w:r w:rsidR="00F55DEA" w:rsidRPr="00E070FB">
        <w:rPr>
          <w:rFonts w:ascii="ＭＳ Ｐ明朝" w:eastAsia="ＭＳ Ｐ明朝" w:hAnsi="ＭＳ Ｐ明朝" w:hint="eastAsia"/>
          <w:sz w:val="24"/>
          <w:szCs w:val="24"/>
        </w:rPr>
        <w:t>）</w:t>
      </w:r>
      <w:r w:rsidRPr="0067587B">
        <w:rPr>
          <w:rFonts w:ascii="BIZ UDPゴシック" w:eastAsia="BIZ UDPゴシック" w:hAnsi="BIZ UDPゴシック"/>
          <w:sz w:val="24"/>
          <w:szCs w:val="24"/>
        </w:rPr>
        <w:t>は、だれにあらわれたか。</w:t>
      </w:r>
      <w:r w:rsidRPr="0067587B">
        <w:rPr>
          <w:rFonts w:ascii="ＭＳ Ｐ明朝" w:eastAsia="ＭＳ Ｐ明朝" w:hAnsi="ＭＳ Ｐ明朝"/>
          <w:sz w:val="24"/>
          <w:szCs w:val="24"/>
        </w:rPr>
        <w:t>(2)</w:t>
      </w:r>
      <w:r w:rsidRPr="0067587B">
        <w:rPr>
          <w:rFonts w:ascii="BIZ UDPゴシック" w:eastAsia="BIZ UDPゴシック" w:hAnsi="BIZ UDPゴシック"/>
          <w:sz w:val="24"/>
          <w:szCs w:val="24"/>
        </w:rPr>
        <w:t>彼は主の前に若木のように、かわいた土から出る根のように育った。彼にはわれわれの見るべき姿がなく、威厳もなく、われわれの慕うべき</w:t>
      </w:r>
      <w:r w:rsidR="00AA3752" w:rsidRPr="00E070FB">
        <w:rPr>
          <w:rFonts w:ascii="ＭＳ Ｐ明朝" w:eastAsia="ＭＳ Ｐ明朝" w:hAnsi="ＭＳ Ｐ明朝"/>
          <w:sz w:val="24"/>
          <w:szCs w:val="24"/>
        </w:rPr>
        <w:t>[特別な]</w:t>
      </w:r>
      <w:r w:rsidRPr="0067587B">
        <w:rPr>
          <w:rFonts w:ascii="BIZ UDPゴシック" w:eastAsia="BIZ UDPゴシック" w:hAnsi="BIZ UDPゴシック"/>
          <w:sz w:val="24"/>
          <w:szCs w:val="24"/>
        </w:rPr>
        <w:t>美しさもない。</w:t>
      </w:r>
      <w:r w:rsidRPr="0067587B">
        <w:rPr>
          <w:rFonts w:ascii="ＭＳ Ｐ明朝" w:eastAsia="ＭＳ Ｐ明朝" w:hAnsi="ＭＳ Ｐ明朝"/>
          <w:sz w:val="24"/>
          <w:szCs w:val="24"/>
        </w:rPr>
        <w:t>(3)</w:t>
      </w:r>
      <w:r w:rsidRPr="0067587B">
        <w:rPr>
          <w:rFonts w:ascii="BIZ UDPゴシック" w:eastAsia="BIZ UDPゴシック" w:hAnsi="BIZ UDPゴシック"/>
          <w:sz w:val="24"/>
          <w:szCs w:val="24"/>
        </w:rPr>
        <w:t>彼は侮られて人に捨てられ、悲しみの人で、病を知っていた。また顔をおおって忌みきらわれる者のように、彼は侮られた。われわれも彼を尊ばなかった。</w:t>
      </w:r>
      <w:r w:rsidRPr="0067587B">
        <w:rPr>
          <w:rFonts w:ascii="ＭＳ Ｐ明朝" w:eastAsia="ＭＳ Ｐ明朝" w:hAnsi="ＭＳ Ｐ明朝"/>
          <w:sz w:val="24"/>
          <w:szCs w:val="24"/>
        </w:rPr>
        <w:t>(4)</w:t>
      </w:r>
      <w:r w:rsidRPr="0067587B">
        <w:rPr>
          <w:rFonts w:ascii="BIZ UDPゴシック" w:eastAsia="BIZ UDPゴシック" w:hAnsi="BIZ UDPゴシック"/>
          <w:sz w:val="24"/>
          <w:szCs w:val="24"/>
        </w:rPr>
        <w:t>まことに彼はわれわれの病を負い、われわれの悲しみをになった。しかるに、われわれは思った、彼は</w:t>
      </w:r>
      <w:r w:rsidRPr="0067587B">
        <w:rPr>
          <w:rFonts w:ascii="BIZ UDPゴシック" w:eastAsia="BIZ UDPゴシック" w:hAnsi="BIZ UDPゴシック" w:hint="eastAsia"/>
          <w:sz w:val="24"/>
          <w:szCs w:val="24"/>
        </w:rPr>
        <w:t>打たれ、神にたたかれ、苦しめられたのだと。</w:t>
      </w:r>
      <w:r w:rsidRPr="0067587B">
        <w:rPr>
          <w:rFonts w:ascii="ＭＳ Ｐ明朝" w:eastAsia="ＭＳ Ｐ明朝" w:hAnsi="ＭＳ Ｐ明朝"/>
          <w:sz w:val="24"/>
          <w:szCs w:val="24"/>
        </w:rPr>
        <w:t>(5)</w:t>
      </w:r>
      <w:r w:rsidRPr="0067587B">
        <w:rPr>
          <w:rFonts w:ascii="BIZ UDPゴシック" w:eastAsia="BIZ UDPゴシック" w:hAnsi="BIZ UDPゴシック"/>
          <w:sz w:val="24"/>
          <w:szCs w:val="24"/>
        </w:rPr>
        <w:t>しかし彼はわれわれのとがのために傷つけられ、われわれの不義のために砕かれたのだ。彼は</w:t>
      </w:r>
      <w:r w:rsidR="00AA3752" w:rsidRPr="00AA3752">
        <w:rPr>
          <w:rFonts w:ascii="ＭＳ Ｐ明朝" w:eastAsia="ＭＳ Ｐ明朝" w:hAnsi="ＭＳ Ｐ明朝" w:hint="eastAsia"/>
          <w:sz w:val="24"/>
          <w:szCs w:val="24"/>
        </w:rPr>
        <w:t>[神と和解するために、わたしたちに代わって]</w:t>
      </w:r>
      <w:r w:rsidRPr="0067587B">
        <w:rPr>
          <w:rFonts w:ascii="BIZ UDPゴシック" w:eastAsia="BIZ UDPゴシック" w:hAnsi="BIZ UDPゴシック"/>
          <w:sz w:val="24"/>
          <w:szCs w:val="24"/>
        </w:rPr>
        <w:t>みずから懲しめ</w:t>
      </w:r>
      <w:r w:rsidR="00F55DEA" w:rsidRPr="00E070FB">
        <w:rPr>
          <w:rFonts w:ascii="ＭＳ Ｐ明朝" w:eastAsia="ＭＳ Ｐ明朝" w:hAnsi="ＭＳ Ｐ明朝"/>
          <w:sz w:val="24"/>
          <w:szCs w:val="24"/>
        </w:rPr>
        <w:t>[必要な罰]</w:t>
      </w:r>
      <w:r w:rsidRPr="0067587B">
        <w:rPr>
          <w:rFonts w:ascii="BIZ UDPゴシック" w:eastAsia="BIZ UDPゴシック" w:hAnsi="BIZ UDPゴシック"/>
          <w:sz w:val="24"/>
          <w:szCs w:val="24"/>
        </w:rPr>
        <w:t>をうけて、われわれに平安を与え、その打たれた傷によって、われわれはいやされたのだ。</w:t>
      </w:r>
      <w:r w:rsidRPr="0067587B">
        <w:rPr>
          <w:rFonts w:ascii="ＭＳ Ｐ明朝" w:eastAsia="ＭＳ Ｐ明朝" w:hAnsi="ＭＳ Ｐ明朝"/>
          <w:sz w:val="24"/>
          <w:szCs w:val="24"/>
        </w:rPr>
        <w:t>(6)</w:t>
      </w:r>
      <w:r w:rsidRPr="0067587B">
        <w:rPr>
          <w:rFonts w:ascii="BIZ UDPゴシック" w:eastAsia="BIZ UDPゴシック" w:hAnsi="BIZ UDPゴシック"/>
          <w:sz w:val="24"/>
          <w:szCs w:val="24"/>
        </w:rPr>
        <w:t>われわれはみな羊のように迷って、おのおの自分の道に向かって行った。主はわれわれすべての者の不義を、彼の上におかれた。</w:t>
      </w:r>
      <w:r w:rsidRPr="0067587B">
        <w:rPr>
          <w:rFonts w:ascii="ＭＳ Ｐ明朝" w:eastAsia="ＭＳ Ｐ明朝" w:hAnsi="ＭＳ Ｐ明朝"/>
          <w:sz w:val="24"/>
          <w:szCs w:val="24"/>
        </w:rPr>
        <w:t>(7)</w:t>
      </w:r>
      <w:r w:rsidRPr="0067587B">
        <w:rPr>
          <w:rFonts w:ascii="BIZ UDPゴシック" w:eastAsia="BIZ UDPゴシック" w:hAnsi="BIZ UDPゴシック"/>
          <w:sz w:val="24"/>
          <w:szCs w:val="24"/>
        </w:rPr>
        <w:t>彼はしえたげられ、苦しめられたけれども、口を開かなかった。ほふり場にひかれて行く小羊のように、また毛を切る者の前に黙っている羊のよう</w:t>
      </w:r>
      <w:r w:rsidRPr="0067587B">
        <w:rPr>
          <w:rFonts w:ascii="BIZ UDPゴシック" w:eastAsia="BIZ UDPゴシック" w:hAnsi="BIZ UDPゴシック" w:hint="eastAsia"/>
          <w:sz w:val="24"/>
          <w:szCs w:val="24"/>
        </w:rPr>
        <w:t>に、口を開かなかった。</w:t>
      </w:r>
      <w:r w:rsidRPr="0067587B">
        <w:rPr>
          <w:rFonts w:ascii="ＭＳ Ｐ明朝" w:eastAsia="ＭＳ Ｐ明朝" w:hAnsi="ＭＳ Ｐ明朝"/>
          <w:sz w:val="24"/>
          <w:szCs w:val="24"/>
        </w:rPr>
        <w:t>(8)</w:t>
      </w:r>
      <w:r w:rsidRPr="0067587B">
        <w:rPr>
          <w:rFonts w:ascii="BIZ UDPゴシック" w:eastAsia="BIZ UDPゴシック" w:hAnsi="BIZ UDPゴシック"/>
          <w:sz w:val="24"/>
          <w:szCs w:val="24"/>
        </w:rPr>
        <w:t>彼は暴虐なさばきによって取り去られた。その代の人のうち、だれが思ったであろうか、彼はわが民のとがのために打たれて、生けるものの地から断たれたのだと。</w:t>
      </w:r>
      <w:r w:rsidRPr="0067587B">
        <w:rPr>
          <w:rFonts w:ascii="ＭＳ Ｐ明朝" w:eastAsia="ＭＳ Ｐ明朝" w:hAnsi="ＭＳ Ｐ明朝"/>
          <w:sz w:val="24"/>
          <w:szCs w:val="24"/>
        </w:rPr>
        <w:t>(9)</w:t>
      </w:r>
      <w:r w:rsidRPr="0067587B">
        <w:rPr>
          <w:rFonts w:ascii="BIZ UDPゴシック" w:eastAsia="BIZ UDPゴシック" w:hAnsi="BIZ UDPゴシック"/>
          <w:sz w:val="24"/>
          <w:szCs w:val="24"/>
        </w:rPr>
        <w:t>彼は暴虐を行わず、その口には偽りがなかったけれども、その墓は悪しき者と共に設けられ、その塚は悪をなす者と共にあった。</w:t>
      </w:r>
      <w:r w:rsidRPr="0067587B">
        <w:rPr>
          <w:rFonts w:ascii="ＭＳ Ｐ明朝" w:eastAsia="ＭＳ Ｐ明朝" w:hAnsi="ＭＳ Ｐ明朝"/>
          <w:sz w:val="24"/>
          <w:szCs w:val="24"/>
        </w:rPr>
        <w:t>(10)</w:t>
      </w:r>
      <w:r w:rsidRPr="0067587B">
        <w:rPr>
          <w:rFonts w:ascii="BIZ UDPゴシック" w:eastAsia="BIZ UDPゴシック" w:hAnsi="BIZ UDPゴシック"/>
          <w:sz w:val="24"/>
          <w:szCs w:val="24"/>
        </w:rPr>
        <w:t>しかも彼を砕くことは主のみ旨であり、主は彼を悩まされた。彼が自分を、とがの供え物となすとき、その子孫を見ることができ、その命をながくすることができる。かつ主のみ旨が彼の手によって栄え</w:t>
      </w:r>
      <w:r w:rsidRPr="0067587B">
        <w:rPr>
          <w:rFonts w:ascii="BIZ UDPゴシック" w:eastAsia="BIZ UDPゴシック" w:hAnsi="BIZ UDPゴシック" w:hint="eastAsia"/>
          <w:sz w:val="24"/>
          <w:szCs w:val="24"/>
        </w:rPr>
        <w:t>る。</w:t>
      </w:r>
      <w:r w:rsidRPr="0067587B">
        <w:rPr>
          <w:rFonts w:ascii="ＭＳ Ｐ明朝" w:eastAsia="ＭＳ Ｐ明朝" w:hAnsi="ＭＳ Ｐ明朝"/>
          <w:sz w:val="24"/>
          <w:szCs w:val="24"/>
        </w:rPr>
        <w:t>(11)</w:t>
      </w:r>
      <w:r w:rsidRPr="0067587B">
        <w:rPr>
          <w:rFonts w:ascii="BIZ UDPゴシック" w:eastAsia="BIZ UDPゴシック" w:hAnsi="BIZ UDPゴシック"/>
          <w:sz w:val="24"/>
          <w:szCs w:val="24"/>
        </w:rPr>
        <w:t>彼は自分の魂の苦しみにより光を見て満足する</w:t>
      </w:r>
      <w:r w:rsidR="00AA3752" w:rsidRPr="00AA3752">
        <w:rPr>
          <w:rFonts w:ascii="ＭＳ Ｐ明朝" w:eastAsia="ＭＳ Ｐ明朝" w:hAnsi="ＭＳ Ｐ明朝" w:hint="eastAsia"/>
          <w:sz w:val="24"/>
          <w:szCs w:val="24"/>
        </w:rPr>
        <w:t>(その生涯に与えられた悩みから解放され再び命の光を見て、満足する)</w:t>
      </w:r>
      <w:r w:rsidRPr="0067587B">
        <w:rPr>
          <w:rFonts w:ascii="BIZ UDPゴシック" w:eastAsia="BIZ UDPゴシック" w:hAnsi="BIZ UDPゴシック"/>
          <w:sz w:val="24"/>
          <w:szCs w:val="24"/>
        </w:rPr>
        <w:t>。義なるわがしもべはその知識によって、多くの人を義とし、また彼らの不義を負う。</w:t>
      </w:r>
      <w:r w:rsidRPr="0067587B">
        <w:rPr>
          <w:rFonts w:ascii="ＭＳ Ｐ明朝" w:eastAsia="ＭＳ Ｐ明朝" w:hAnsi="ＭＳ Ｐ明朝"/>
          <w:sz w:val="24"/>
          <w:szCs w:val="24"/>
        </w:rPr>
        <w:t>(12)</w:t>
      </w:r>
      <w:r w:rsidRPr="0067587B">
        <w:rPr>
          <w:rFonts w:ascii="BIZ UDPゴシック" w:eastAsia="BIZ UDPゴシック" w:hAnsi="BIZ UDPゴシック"/>
          <w:sz w:val="24"/>
          <w:szCs w:val="24"/>
        </w:rPr>
        <w:t>それゆえ、わたしは彼に大いなる者と共に物を分かち取らせる。彼は強い者と共に獲</w:t>
      </w:r>
      <w:r w:rsidRPr="0067587B">
        <w:rPr>
          <w:rFonts w:ascii="BIZ UDPゴシック" w:eastAsia="BIZ UDPゴシック" w:hAnsi="BIZ UDPゴシック"/>
          <w:sz w:val="24"/>
          <w:szCs w:val="24"/>
        </w:rPr>
        <w:lastRenderedPageBreak/>
        <w:t>物を分かち取る。これは彼が死にいたるまで、自分の魂をそそぎだし、とがある者と共に数えられたからである。しかも彼は多くの人の罪を負い、とがある者のためにとりなしをした。</w:t>
      </w:r>
      <w:r>
        <w:rPr>
          <w:rFonts w:ascii="ＭＳ Ｐ明朝" w:eastAsia="ＭＳ Ｐ明朝" w:hAnsi="ＭＳ Ｐ明朝" w:hint="eastAsia"/>
          <w:sz w:val="24"/>
          <w:szCs w:val="24"/>
        </w:rPr>
        <w:t>（</w:t>
      </w:r>
      <w:r w:rsidRPr="0067587B">
        <w:rPr>
          <w:rFonts w:ascii="ＭＳ Ｐ明朝" w:eastAsia="ＭＳ Ｐ明朝" w:hAnsi="ＭＳ Ｐ明朝" w:hint="eastAsia"/>
          <w:sz w:val="24"/>
          <w:szCs w:val="24"/>
        </w:rPr>
        <w:t>イザヤ</w:t>
      </w:r>
      <w:r w:rsidRPr="0067587B">
        <w:rPr>
          <w:rFonts w:ascii="ＭＳ Ｐ明朝" w:eastAsia="ＭＳ Ｐ明朝" w:hAnsi="ＭＳ Ｐ明朝"/>
          <w:sz w:val="24"/>
          <w:szCs w:val="24"/>
        </w:rPr>
        <w:t>52</w:t>
      </w:r>
      <w:r>
        <w:rPr>
          <w:rFonts w:ascii="ＭＳ Ｐ明朝" w:eastAsia="ＭＳ Ｐ明朝" w:hAnsi="ＭＳ Ｐ明朝" w:hint="eastAsia"/>
          <w:sz w:val="24"/>
          <w:szCs w:val="24"/>
        </w:rPr>
        <w:t>章</w:t>
      </w:r>
      <w:r w:rsidRPr="0067587B">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67587B">
        <w:rPr>
          <w:rFonts w:ascii="ＭＳ Ｐ明朝" w:eastAsia="ＭＳ Ｐ明朝" w:hAnsi="ＭＳ Ｐ明朝"/>
          <w:sz w:val="24"/>
          <w:szCs w:val="24"/>
        </w:rPr>
        <w:t>-53</w:t>
      </w:r>
      <w:r>
        <w:rPr>
          <w:rFonts w:ascii="ＭＳ Ｐ明朝" w:eastAsia="ＭＳ Ｐ明朝" w:hAnsi="ＭＳ Ｐ明朝" w:hint="eastAsia"/>
          <w:sz w:val="24"/>
          <w:szCs w:val="24"/>
        </w:rPr>
        <w:t>章</w:t>
      </w:r>
      <w:r w:rsidRPr="0067587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71FC24F1" w14:textId="122025D7" w:rsidR="00E070FB" w:rsidRDefault="00E070FB" w:rsidP="00F55DEA">
      <w:pPr>
        <w:rPr>
          <w:rFonts w:ascii="ＭＳ Ｐ明朝" w:eastAsia="ＭＳ Ｐ明朝" w:hAnsi="ＭＳ Ｐ明朝"/>
          <w:sz w:val="24"/>
          <w:szCs w:val="24"/>
        </w:rPr>
      </w:pPr>
    </w:p>
    <w:p w14:paraId="4412D685" w14:textId="56138488" w:rsidR="00E070FB" w:rsidRPr="00E070FB" w:rsidRDefault="00AD12EC" w:rsidP="00AD12E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AD12EC">
        <w:rPr>
          <w:rFonts w:ascii="ＭＳ Ｐ明朝" w:eastAsia="ＭＳ Ｐ明朝" w:hAnsi="ＭＳ Ｐ明朝"/>
          <w:sz w:val="24"/>
          <w:szCs w:val="24"/>
        </w:rPr>
        <w:t>6</w:t>
      </w:r>
      <w:r>
        <w:rPr>
          <w:rFonts w:ascii="ＭＳ Ｐ明朝" w:eastAsia="ＭＳ Ｐ明朝" w:hAnsi="ＭＳ Ｐ明朝" w:hint="eastAsia"/>
          <w:sz w:val="24"/>
          <w:szCs w:val="24"/>
        </w:rPr>
        <w:t>）</w:t>
      </w:r>
      <w:r w:rsidRPr="00AD12EC">
        <w:rPr>
          <w:rFonts w:ascii="BIZ UDPゴシック" w:eastAsia="BIZ UDPゴシック" w:hAnsi="BIZ UDPゴシック"/>
          <w:sz w:val="24"/>
          <w:szCs w:val="24"/>
        </w:rPr>
        <w:t>わたしを打つ者に、わたしの背をまかせ、わたしのひげを抜く者に、わたしのほおをまかせ、恥とつばきとを避けるために、顔をかくさなかった。</w:t>
      </w:r>
      <w:r w:rsidRPr="00AD12EC">
        <w:rPr>
          <w:rFonts w:ascii="ＭＳ Ｐ明朝" w:eastAsia="ＭＳ Ｐ明朝" w:hAnsi="ＭＳ Ｐ明朝"/>
          <w:sz w:val="24"/>
          <w:szCs w:val="24"/>
        </w:rPr>
        <w:t>(7)</w:t>
      </w:r>
      <w:r w:rsidRPr="00AD12EC">
        <w:rPr>
          <w:rFonts w:ascii="BIZ UDPゴシック" w:eastAsia="BIZ UDPゴシック" w:hAnsi="BIZ UDPゴシック"/>
          <w:sz w:val="24"/>
          <w:szCs w:val="24"/>
        </w:rPr>
        <w:t>しかし主なる神はわたしを助けられる。それゆえ、わたしは恥じることがなかった。それゆえ、わたしは顔を火打石のようにした。わたしは決してはずかしめられないことを知る。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イザヤ50</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6-7</w:t>
      </w:r>
      <w:r>
        <w:rPr>
          <w:rFonts w:ascii="ＭＳ Ｐ明朝" w:eastAsia="ＭＳ Ｐ明朝" w:hAnsi="ＭＳ Ｐ明朝" w:hint="eastAsia"/>
          <w:sz w:val="24"/>
          <w:szCs w:val="24"/>
        </w:rPr>
        <w:t>節）</w:t>
      </w:r>
    </w:p>
    <w:p w14:paraId="21BC751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ABAC26" w14:textId="64795F4F" w:rsidR="00E070FB" w:rsidRPr="00AD12EC" w:rsidRDefault="00AD12EC" w:rsidP="00AD12EC">
      <w:pPr>
        <w:ind w:left="840" w:firstLine="240"/>
        <w:rPr>
          <w:rFonts w:ascii="BIZ UDPゴシック" w:eastAsia="BIZ UDPゴシック" w:hAnsi="BIZ UDPゴシック"/>
          <w:sz w:val="24"/>
          <w:szCs w:val="24"/>
        </w:rPr>
      </w:pPr>
      <w:r w:rsidRPr="00AD12EC">
        <w:rPr>
          <w:rFonts w:ascii="BIZ UDPゴシック" w:eastAsia="BIZ UDPゴシック" w:hAnsi="BIZ UDPゴシック"/>
          <w:sz w:val="24"/>
          <w:szCs w:val="24"/>
        </w:rPr>
        <w:t>わが神、わが神、なにゆえわたしを捨てられるのですか。なにゆえ</w:t>
      </w:r>
      <w:r w:rsidRPr="00AD12EC">
        <w:rPr>
          <w:rFonts w:ascii="ＭＳ Ｐ明朝" w:eastAsia="ＭＳ Ｐ明朝" w:hAnsi="ＭＳ Ｐ明朝" w:hint="eastAsia"/>
          <w:sz w:val="24"/>
          <w:szCs w:val="24"/>
        </w:rPr>
        <w:t>[あなたはそんなにも]</w:t>
      </w:r>
      <w:r w:rsidRPr="00AD12EC">
        <w:rPr>
          <w:rFonts w:ascii="BIZ UDPゴシック" w:eastAsia="BIZ UDPゴシック" w:hAnsi="BIZ UDPゴシック"/>
          <w:sz w:val="24"/>
          <w:szCs w:val="24"/>
        </w:rPr>
        <w:t>遠く離れてわたしを助けず、わたしの嘆きの言葉を聞かれ</w:t>
      </w:r>
      <w:r w:rsidRPr="00AD12EC">
        <w:rPr>
          <w:rFonts w:ascii="ＭＳ Ｐ明朝" w:eastAsia="ＭＳ Ｐ明朝" w:hAnsi="ＭＳ Ｐ明朝" w:hint="eastAsia"/>
          <w:sz w:val="24"/>
          <w:szCs w:val="24"/>
        </w:rPr>
        <w:t>[ず、答えられ]</w:t>
      </w:r>
      <w:r w:rsidRPr="00AD12EC">
        <w:rPr>
          <w:rFonts w:ascii="BIZ UDPゴシック" w:eastAsia="BIZ UDPゴシック" w:hAnsi="BIZ UDPゴシック"/>
          <w:sz w:val="24"/>
          <w:szCs w:val="24"/>
        </w:rPr>
        <w:t>ないのですか。</w:t>
      </w:r>
      <w:r w:rsidRPr="00AD12EC">
        <w:rPr>
          <w:rFonts w:ascii="ＭＳ Ｐ明朝" w:eastAsia="ＭＳ Ｐ明朝" w:hAnsi="ＭＳ Ｐ明朝"/>
          <w:sz w:val="24"/>
          <w:szCs w:val="24"/>
        </w:rPr>
        <w:t>(詩篇 22</w:t>
      </w:r>
      <w:r>
        <w:rPr>
          <w:rFonts w:ascii="ＭＳ Ｐ明朝" w:eastAsia="ＭＳ Ｐ明朝" w:hAnsi="ＭＳ Ｐ明朝" w:hint="eastAsia"/>
          <w:sz w:val="24"/>
          <w:szCs w:val="24"/>
        </w:rPr>
        <w:t>篇</w:t>
      </w:r>
      <w:r w:rsidRPr="00AD12EC">
        <w:rPr>
          <w:rFonts w:ascii="ＭＳ Ｐ明朝" w:eastAsia="ＭＳ Ｐ明朝" w:hAnsi="ＭＳ Ｐ明朝"/>
          <w:sz w:val="24"/>
          <w:szCs w:val="24"/>
        </w:rPr>
        <w:t>1</w:t>
      </w:r>
      <w:r>
        <w:rPr>
          <w:rFonts w:ascii="ＭＳ Ｐ明朝" w:eastAsia="ＭＳ Ｐ明朝" w:hAnsi="ＭＳ Ｐ明朝" w:hint="eastAsia"/>
          <w:sz w:val="24"/>
          <w:szCs w:val="24"/>
        </w:rPr>
        <w:t>節</w:t>
      </w:r>
      <w:r w:rsidRPr="00AD12EC">
        <w:rPr>
          <w:rFonts w:ascii="ＭＳ Ｐ明朝" w:eastAsia="ＭＳ Ｐ明朝" w:hAnsi="ＭＳ Ｐ明朝"/>
          <w:sz w:val="24"/>
          <w:szCs w:val="24"/>
        </w:rPr>
        <w:t>)</w:t>
      </w:r>
      <w:r w:rsidR="00E070FB" w:rsidRPr="00E070FB">
        <w:rPr>
          <w:rFonts w:ascii="ＭＳ Ｐ明朝" w:eastAsia="ＭＳ Ｐ明朝" w:hAnsi="ＭＳ Ｐ明朝"/>
          <w:sz w:val="24"/>
          <w:szCs w:val="24"/>
        </w:rPr>
        <w:tab/>
      </w:r>
    </w:p>
    <w:p w14:paraId="4A2A770A" w14:textId="77777777" w:rsidR="00AD12EC" w:rsidRPr="00E070FB" w:rsidRDefault="00AD12EC" w:rsidP="00AD12EC">
      <w:pPr>
        <w:rPr>
          <w:rFonts w:ascii="ＭＳ Ｐ明朝" w:eastAsia="ＭＳ Ｐ明朝" w:hAnsi="ＭＳ Ｐ明朝"/>
          <w:sz w:val="24"/>
          <w:szCs w:val="24"/>
        </w:rPr>
      </w:pPr>
    </w:p>
    <w:p w14:paraId="6785F15E" w14:textId="3CE84054" w:rsidR="00E070FB" w:rsidRPr="00E070FB" w:rsidRDefault="00AD12EC" w:rsidP="00C67CCE">
      <w:pPr>
        <w:ind w:left="840"/>
        <w:rPr>
          <w:rFonts w:ascii="ＭＳ Ｐ明朝" w:eastAsia="ＭＳ Ｐ明朝" w:hAnsi="ＭＳ Ｐ明朝"/>
          <w:sz w:val="24"/>
          <w:szCs w:val="24"/>
        </w:rPr>
      </w:pPr>
      <w:r>
        <w:rPr>
          <w:rFonts w:ascii="ＭＳ Ｐ明朝" w:eastAsia="ＭＳ Ｐ明朝" w:hAnsi="ＭＳ Ｐ明朝" w:hint="eastAsia"/>
          <w:sz w:val="24"/>
          <w:szCs w:val="24"/>
        </w:rPr>
        <w:t>(</w:t>
      </w:r>
      <w:r w:rsidRPr="00AD12EC">
        <w:rPr>
          <w:rFonts w:ascii="ＭＳ Ｐ明朝" w:eastAsia="ＭＳ Ｐ明朝" w:hAnsi="ＭＳ Ｐ明朝"/>
          <w:sz w:val="24"/>
          <w:szCs w:val="24"/>
        </w:rPr>
        <w:t>6</w:t>
      </w:r>
      <w:r>
        <w:rPr>
          <w:rFonts w:ascii="ＭＳ Ｐ明朝" w:eastAsia="ＭＳ Ｐ明朝" w:hAnsi="ＭＳ Ｐ明朝" w:hint="eastAsia"/>
          <w:sz w:val="24"/>
          <w:szCs w:val="24"/>
        </w:rPr>
        <w:t>)</w:t>
      </w:r>
      <w:r w:rsidRPr="00543E3E">
        <w:rPr>
          <w:rFonts w:ascii="BIZ UDPゴシック" w:eastAsia="BIZ UDPゴシック" w:hAnsi="BIZ UDPゴシック"/>
          <w:sz w:val="24"/>
          <w:szCs w:val="24"/>
        </w:rPr>
        <w:t>しかし、わたしは虫であって、人ではない。人にそしられ、民に侮られる。</w:t>
      </w:r>
      <w:r w:rsidRPr="00543E3E">
        <w:rPr>
          <w:rFonts w:ascii="ＭＳ Ｐ明朝" w:eastAsia="ＭＳ Ｐ明朝" w:hAnsi="ＭＳ Ｐ明朝"/>
          <w:sz w:val="24"/>
          <w:szCs w:val="24"/>
        </w:rPr>
        <w:t>(7)</w:t>
      </w:r>
      <w:r w:rsidRPr="00543E3E">
        <w:rPr>
          <w:rFonts w:ascii="BIZ UDPゴシック" w:eastAsia="BIZ UDPゴシック" w:hAnsi="BIZ UDPゴシック"/>
          <w:sz w:val="24"/>
          <w:szCs w:val="24"/>
        </w:rPr>
        <w:t>すべてわたしを見る者は、わたしをあざ笑い、くちびるを突き出し、かしらを振り動かして言う、</w:t>
      </w:r>
      <w:r w:rsidRPr="00543E3E">
        <w:rPr>
          <w:rFonts w:ascii="ＭＳ Ｐ明朝" w:eastAsia="ＭＳ Ｐ明朝" w:hAnsi="ＭＳ Ｐ明朝"/>
          <w:sz w:val="24"/>
          <w:szCs w:val="24"/>
        </w:rPr>
        <w:t>(8)</w:t>
      </w:r>
      <w:r w:rsidRPr="00543E3E">
        <w:rPr>
          <w:rFonts w:ascii="BIZ UDPゴシック" w:eastAsia="BIZ UDPゴシック" w:hAnsi="BIZ UDPゴシック"/>
          <w:sz w:val="24"/>
          <w:szCs w:val="24"/>
        </w:rPr>
        <w:t>「彼は主に身をゆだねた、主に彼を助けさせよ。主は彼を喜ばれるゆえ、主に彼を救わせよ」と。</w:t>
      </w:r>
      <w:r w:rsidR="00543E3E">
        <w:rPr>
          <w:rFonts w:ascii="ＭＳ Ｐ明朝" w:eastAsia="ＭＳ Ｐ明朝" w:hAnsi="ＭＳ Ｐ明朝" w:hint="eastAsia"/>
          <w:sz w:val="24"/>
          <w:szCs w:val="24"/>
        </w:rPr>
        <w:t>(</w:t>
      </w:r>
      <w:hyperlink r:id="rId1508" w:anchor="27:39" w:tooltip="そこを通りかかった者たちは、頭を振りながら、イエスをののしって 言った、「神殿を打ちこわして三日のうちに建てる者よ。もし神の子なら、自分を救え。そして十字架からおりてこい」。 祭司長たちも同じように、律法学者、長老たちと一緒になって、嘲弄して言った、 「他人を救ったが、自分自身を救うことができない。あれがイスラエルの王なのだ。いま十字架からおりてみよ。そうしたら信じよう。 彼は神にたよっているが、神のおぼしめしがあれば、今、救ってもらうがよい。自分は神の子だと言っていたのだから」。" w:history="1">
        <w:r w:rsidR="00543E3E" w:rsidRPr="0017443F">
          <w:rPr>
            <w:rStyle w:val="a7"/>
            <w:rFonts w:ascii="ＭＳ Ｐ明朝" w:eastAsia="ＭＳ Ｐ明朝" w:hAnsi="ＭＳ Ｐ明朝"/>
            <w:sz w:val="24"/>
            <w:szCs w:val="24"/>
          </w:rPr>
          <w:t>マタイ27章39-43節</w:t>
        </w:r>
      </w:hyperlink>
      <w:r w:rsidR="00543E3E">
        <w:rPr>
          <w:rFonts w:ascii="ＭＳ Ｐ明朝" w:eastAsia="ＭＳ Ｐ明朝" w:hAnsi="ＭＳ Ｐ明朝" w:hint="eastAsia"/>
          <w:sz w:val="24"/>
          <w:szCs w:val="24"/>
        </w:rPr>
        <w:t xml:space="preserve">; </w:t>
      </w:r>
      <w:hyperlink r:id="rId1509" w:anchor="15:27" w:tooltip="また、イエスと共にふたりの強盗を、ひとりを右に、ひとりを左に、十字架につけた。〔 こうして「彼は罪人たちのひとりに数えられた」と書いてある言葉が成就したのである。〕 そこを通りかかった者たちは、頭を振りながら、イエスをののしって言った、「ああ、神殿を打ちこわして三日のうちに建てる者よ、 十字架からおりてきて自分を救え」。 祭司長たちも同じように、律法学者たちと一緒になって、かわるがわる嘲弄して言った、「他人を救ったが、自分自身を救うことができない。 イスラエルの王キリスト、いま十字架からおりてみるがよい…" w:history="1">
        <w:r w:rsidR="00543E3E" w:rsidRPr="0017443F">
          <w:rPr>
            <w:rStyle w:val="a7"/>
            <w:rFonts w:ascii="ＭＳ Ｐ明朝" w:eastAsia="ＭＳ Ｐ明朝" w:hAnsi="ＭＳ Ｐ明朝"/>
            <w:sz w:val="24"/>
            <w:szCs w:val="24"/>
          </w:rPr>
          <w:t>マルコ15章27-32節</w:t>
        </w:r>
      </w:hyperlink>
      <w:r w:rsidR="00543E3E">
        <w:rPr>
          <w:rFonts w:ascii="ＭＳ Ｐ明朝" w:eastAsia="ＭＳ Ｐ明朝" w:hAnsi="ＭＳ Ｐ明朝" w:hint="eastAsia"/>
          <w:sz w:val="24"/>
          <w:szCs w:val="24"/>
        </w:rPr>
        <w:t xml:space="preserve">; </w:t>
      </w:r>
      <w:hyperlink r:id="rId1510" w:anchor="23:35" w:tooltip="民衆は立って見ていた。役人たちもあざ笑って言った、「彼は他人を救った。もし彼が神のキリスト、選ばれた者であるなら、自分自身を救うがよい」。 兵卒どももイエスをののしり、近寄ってきて酢いぶどう酒をさし出して言った、 「あなたがユダヤ人の王なら、自分を救いなさい」。" w:history="1">
        <w:r w:rsidR="00543E3E" w:rsidRPr="0017443F">
          <w:rPr>
            <w:rStyle w:val="a7"/>
            <w:rFonts w:ascii="ＭＳ Ｐ明朝" w:eastAsia="ＭＳ Ｐ明朝" w:hAnsi="ＭＳ Ｐ明朝"/>
            <w:sz w:val="24"/>
            <w:szCs w:val="24"/>
          </w:rPr>
          <w:t>ルカ23章35-37節</w:t>
        </w:r>
      </w:hyperlink>
      <w:r w:rsidR="00543E3E" w:rsidRPr="00E070FB">
        <w:rPr>
          <w:rFonts w:ascii="ＭＳ Ｐ明朝" w:eastAsia="ＭＳ Ｐ明朝" w:hAnsi="ＭＳ Ｐ明朝"/>
          <w:sz w:val="24"/>
          <w:szCs w:val="24"/>
        </w:rPr>
        <w:t>参照）</w:t>
      </w:r>
      <w:r w:rsidRPr="00543E3E">
        <w:rPr>
          <w:rFonts w:ascii="ＭＳ Ｐ明朝" w:eastAsia="ＭＳ Ｐ明朝" w:hAnsi="ＭＳ Ｐ明朝"/>
          <w:sz w:val="24"/>
          <w:szCs w:val="24"/>
        </w:rPr>
        <w:t>(9)</w:t>
      </w:r>
      <w:r w:rsidRPr="00543E3E">
        <w:rPr>
          <w:rFonts w:ascii="BIZ UDPゴシック" w:eastAsia="BIZ UDPゴシック" w:hAnsi="BIZ UDPゴシック"/>
          <w:sz w:val="24"/>
          <w:szCs w:val="24"/>
        </w:rPr>
        <w:t>しかし、あなたはわたしを生れさせ、母のふところにわたしを安らかに守られた方です。</w:t>
      </w:r>
      <w:r w:rsidRPr="00543E3E">
        <w:rPr>
          <w:rFonts w:ascii="ＭＳ Ｐ明朝" w:eastAsia="ＭＳ Ｐ明朝" w:hAnsi="ＭＳ Ｐ明朝"/>
          <w:sz w:val="24"/>
          <w:szCs w:val="24"/>
        </w:rPr>
        <w:t>(10)</w:t>
      </w:r>
      <w:r w:rsidRPr="00543E3E">
        <w:rPr>
          <w:rFonts w:ascii="BIZ UDPゴシック" w:eastAsia="BIZ UDPゴシック" w:hAnsi="BIZ UDPゴシック"/>
          <w:sz w:val="24"/>
          <w:szCs w:val="24"/>
        </w:rPr>
        <w:t>わたしは生れた時から</w:t>
      </w:r>
      <w:r w:rsidR="00543E3E" w:rsidRPr="00E070FB">
        <w:rPr>
          <w:rFonts w:ascii="ＭＳ Ｐ明朝" w:eastAsia="ＭＳ Ｐ明朝" w:hAnsi="ＭＳ Ｐ明朝"/>
          <w:sz w:val="24"/>
          <w:szCs w:val="24"/>
        </w:rPr>
        <w:t>（すなわち、生まれた直後から）</w:t>
      </w:r>
      <w:r w:rsidRPr="00543E3E">
        <w:rPr>
          <w:rFonts w:ascii="BIZ UDPゴシック" w:eastAsia="BIZ UDPゴシック" w:hAnsi="BIZ UDPゴシック"/>
          <w:sz w:val="24"/>
          <w:szCs w:val="24"/>
        </w:rPr>
        <w:t>、あなたにゆだねられました。母の胎を出てからこのかた</w:t>
      </w:r>
      <w:r w:rsidR="00543E3E" w:rsidRPr="00E070FB">
        <w:rPr>
          <w:rFonts w:ascii="ＭＳ Ｐ明朝" w:eastAsia="ＭＳ Ｐ明朝" w:hAnsi="ＭＳ Ｐ明朝"/>
          <w:sz w:val="24"/>
          <w:szCs w:val="24"/>
        </w:rPr>
        <w:t>[わたしが胎から出た時から</w:t>
      </w:r>
      <w:r w:rsidR="00543E3E">
        <w:rPr>
          <w:rFonts w:ascii="ＭＳ Ｐ明朝" w:eastAsia="ＭＳ Ｐ明朝" w:hAnsi="ＭＳ Ｐ明朝" w:hint="eastAsia"/>
          <w:sz w:val="24"/>
          <w:szCs w:val="24"/>
        </w:rPr>
        <w:t>]</w:t>
      </w:r>
      <w:r w:rsidRPr="00543E3E">
        <w:rPr>
          <w:rFonts w:ascii="BIZ UDPゴシック" w:eastAsia="BIZ UDPゴシック" w:hAnsi="BIZ UDPゴシック"/>
          <w:sz w:val="24"/>
          <w:szCs w:val="24"/>
        </w:rPr>
        <w:t>、あなたはわたしの神でいらせられま</w:t>
      </w:r>
      <w:r w:rsidRPr="00543E3E">
        <w:rPr>
          <w:rFonts w:ascii="BIZ UDPゴシック" w:eastAsia="BIZ UDPゴシック" w:hAnsi="BIZ UDPゴシック" w:hint="eastAsia"/>
          <w:sz w:val="24"/>
          <w:szCs w:val="24"/>
        </w:rPr>
        <w:t>した。</w:t>
      </w:r>
      <w:r w:rsidRPr="00543E3E">
        <w:rPr>
          <w:rFonts w:ascii="ＭＳ Ｐ明朝" w:eastAsia="ＭＳ Ｐ明朝" w:hAnsi="ＭＳ Ｐ明朝"/>
          <w:sz w:val="24"/>
          <w:szCs w:val="24"/>
        </w:rPr>
        <w:t>(11)</w:t>
      </w:r>
      <w:r w:rsidRPr="00543E3E">
        <w:rPr>
          <w:rFonts w:ascii="BIZ UDPゴシック" w:eastAsia="BIZ UDPゴシック" w:hAnsi="BIZ UDPゴシック"/>
          <w:sz w:val="24"/>
          <w:szCs w:val="24"/>
        </w:rPr>
        <w:t>わたしを遠く離れないでください。悩みが近づき、助ける者がないのです。</w:t>
      </w:r>
      <w:r w:rsidRPr="00543E3E">
        <w:rPr>
          <w:rFonts w:ascii="ＭＳ Ｐ明朝" w:eastAsia="ＭＳ Ｐ明朝" w:hAnsi="ＭＳ Ｐ明朝"/>
          <w:sz w:val="24"/>
          <w:szCs w:val="24"/>
        </w:rPr>
        <w:t>(12)</w:t>
      </w:r>
      <w:r w:rsidRPr="00543E3E">
        <w:rPr>
          <w:rFonts w:ascii="BIZ UDPゴシック" w:eastAsia="BIZ UDPゴシック" w:hAnsi="BIZ UDPゴシック"/>
          <w:sz w:val="24"/>
          <w:szCs w:val="24"/>
        </w:rPr>
        <w:t>多くの雄牛</w:t>
      </w:r>
      <w:bookmarkStart w:id="28" w:name="_Hlk185397557"/>
      <w:r w:rsidR="00C67CCE" w:rsidRPr="00C67CCE">
        <w:rPr>
          <w:rFonts w:ascii="ＭＳ Ｐ明朝" w:eastAsia="ＭＳ Ｐ明朝" w:hAnsi="ＭＳ Ｐ明朝" w:hint="eastAsia"/>
          <w:sz w:val="24"/>
          <w:szCs w:val="24"/>
        </w:rPr>
        <w:t>[のように、彼ら]</w:t>
      </w:r>
      <w:bookmarkEnd w:id="28"/>
      <w:r w:rsidRPr="00543E3E">
        <w:rPr>
          <w:rFonts w:ascii="BIZ UDPゴシック" w:eastAsia="BIZ UDPゴシック" w:hAnsi="BIZ UDPゴシック"/>
          <w:sz w:val="24"/>
          <w:szCs w:val="24"/>
        </w:rPr>
        <w:t>はわたしを取り巻き、バシャンの強い雄牛</w:t>
      </w:r>
      <w:r w:rsidR="00C67CCE" w:rsidRPr="00C67CCE">
        <w:rPr>
          <w:rFonts w:ascii="ＭＳ Ｐ明朝" w:eastAsia="ＭＳ Ｐ明朝" w:hAnsi="ＭＳ Ｐ明朝" w:hint="eastAsia"/>
          <w:sz w:val="24"/>
          <w:szCs w:val="24"/>
        </w:rPr>
        <w:t>[のように、彼ら]</w:t>
      </w:r>
      <w:r w:rsidRPr="00543E3E">
        <w:rPr>
          <w:rFonts w:ascii="BIZ UDPゴシック" w:eastAsia="BIZ UDPゴシック" w:hAnsi="BIZ UDPゴシック"/>
          <w:sz w:val="24"/>
          <w:szCs w:val="24"/>
        </w:rPr>
        <w:t>はわたしを囲み、</w:t>
      </w:r>
      <w:r w:rsidRPr="00543E3E">
        <w:rPr>
          <w:rFonts w:ascii="ＭＳ Ｐ明朝" w:eastAsia="ＭＳ Ｐ明朝" w:hAnsi="ＭＳ Ｐ明朝"/>
          <w:sz w:val="24"/>
          <w:szCs w:val="24"/>
        </w:rPr>
        <w:t>(13)</w:t>
      </w:r>
      <w:r w:rsidRPr="00543E3E">
        <w:rPr>
          <w:rFonts w:ascii="BIZ UDPゴシック" w:eastAsia="BIZ UDPゴシック" w:hAnsi="BIZ UDPゴシック"/>
          <w:sz w:val="24"/>
          <w:szCs w:val="24"/>
        </w:rPr>
        <w:t>かき裂き、ほえたけるししのように、わたしにむかって口を開く。</w:t>
      </w:r>
      <w:r w:rsidRPr="00543E3E">
        <w:rPr>
          <w:rFonts w:ascii="ＭＳ Ｐ明朝" w:eastAsia="ＭＳ Ｐ明朝" w:hAnsi="ＭＳ Ｐ明朝"/>
          <w:sz w:val="24"/>
          <w:szCs w:val="24"/>
        </w:rPr>
        <w:t>(14)</w:t>
      </w:r>
      <w:r w:rsidRPr="00543E3E">
        <w:rPr>
          <w:rFonts w:ascii="BIZ UDPゴシック" w:eastAsia="BIZ UDPゴシック" w:hAnsi="BIZ UDPゴシック"/>
          <w:sz w:val="24"/>
          <w:szCs w:val="24"/>
        </w:rPr>
        <w:t>わたしは水のように注ぎ出され、わたしの骨はことごとくはずれ、わたしの心臓は、ろうのように、胸のうちで溶けた。</w:t>
      </w:r>
      <w:r w:rsidRPr="00543E3E">
        <w:rPr>
          <w:rFonts w:ascii="ＭＳ Ｐ明朝" w:eastAsia="ＭＳ Ｐ明朝" w:hAnsi="ＭＳ Ｐ明朝"/>
          <w:sz w:val="24"/>
          <w:szCs w:val="24"/>
        </w:rPr>
        <w:t>(15)</w:t>
      </w:r>
      <w:r w:rsidRPr="00543E3E">
        <w:rPr>
          <w:rFonts w:ascii="BIZ UDPゴシック" w:eastAsia="BIZ UDPゴシック" w:hAnsi="BIZ UDPゴシック"/>
          <w:sz w:val="24"/>
          <w:szCs w:val="24"/>
        </w:rPr>
        <w:t>わたしの力は陶器の破片のようにかわき、わたしの舌は</w:t>
      </w:r>
      <w:r w:rsidR="00C67CCE" w:rsidRPr="00C67CCE">
        <w:rPr>
          <w:rFonts w:ascii="ＭＳ Ｐ明朝" w:eastAsia="ＭＳ Ｐ明朝" w:hAnsi="ＭＳ Ｐ明朝" w:hint="eastAsia"/>
          <w:sz w:val="24"/>
          <w:szCs w:val="24"/>
        </w:rPr>
        <w:t>[渇きで]</w:t>
      </w:r>
      <w:r w:rsidRPr="00543E3E">
        <w:rPr>
          <w:rFonts w:ascii="BIZ UDPゴシック" w:eastAsia="BIZ UDPゴシック" w:hAnsi="BIZ UDPゴシック"/>
          <w:sz w:val="24"/>
          <w:szCs w:val="24"/>
        </w:rPr>
        <w:t>あごにつく。あなたはわたしを死のちりに伏させられる。</w:t>
      </w:r>
      <w:r w:rsidRPr="00543E3E">
        <w:rPr>
          <w:rFonts w:ascii="ＭＳ Ｐ明朝" w:eastAsia="ＭＳ Ｐ明朝" w:hAnsi="ＭＳ Ｐ明朝"/>
          <w:sz w:val="24"/>
          <w:szCs w:val="24"/>
        </w:rPr>
        <w:t>(16)</w:t>
      </w:r>
      <w:r w:rsidRPr="00543E3E">
        <w:rPr>
          <w:rFonts w:ascii="BIZ UDPゴシック" w:eastAsia="BIZ UDPゴシック" w:hAnsi="BIZ UDPゴシック"/>
          <w:sz w:val="24"/>
          <w:szCs w:val="24"/>
        </w:rPr>
        <w:t>まことに</w:t>
      </w:r>
      <w:r w:rsidRPr="00543E3E">
        <w:rPr>
          <w:rFonts w:ascii="BIZ UDPゴシック" w:eastAsia="BIZ UDPゴシック" w:hAnsi="BIZ UDPゴシック" w:hint="eastAsia"/>
          <w:sz w:val="24"/>
          <w:szCs w:val="24"/>
        </w:rPr>
        <w:t>、犬</w:t>
      </w:r>
      <w:r w:rsidR="00C67CCE" w:rsidRPr="00C67CCE">
        <w:rPr>
          <w:rFonts w:ascii="ＭＳ Ｐ明朝" w:eastAsia="ＭＳ Ｐ明朝" w:hAnsi="ＭＳ Ｐ明朝" w:hint="eastAsia"/>
          <w:sz w:val="24"/>
          <w:szCs w:val="24"/>
        </w:rPr>
        <w:t>[のように彼ら]</w:t>
      </w:r>
      <w:r w:rsidRPr="00543E3E">
        <w:rPr>
          <w:rFonts w:ascii="BIZ UDPゴシック" w:eastAsia="BIZ UDPゴシック" w:hAnsi="BIZ UDPゴシック" w:hint="eastAsia"/>
          <w:sz w:val="24"/>
          <w:szCs w:val="24"/>
        </w:rPr>
        <w:t>はわたしをめぐり、悪を行う者の群れがわたしを囲んで、わたしの手と足を刺し貫いた。</w:t>
      </w:r>
      <w:r w:rsidRPr="00543E3E">
        <w:rPr>
          <w:rFonts w:ascii="ＭＳ Ｐ明朝" w:eastAsia="ＭＳ Ｐ明朝" w:hAnsi="ＭＳ Ｐ明朝"/>
          <w:sz w:val="24"/>
          <w:szCs w:val="24"/>
        </w:rPr>
        <w:t>(17)</w:t>
      </w:r>
      <w:r w:rsidRPr="00543E3E">
        <w:rPr>
          <w:rFonts w:ascii="BIZ UDPゴシック" w:eastAsia="BIZ UDPゴシック" w:hAnsi="BIZ UDPゴシック"/>
          <w:sz w:val="24"/>
          <w:szCs w:val="24"/>
        </w:rPr>
        <w:t>わたしは自分の骨をことごとく数えることができる。彼らは目をとめて、わたしを見る。</w:t>
      </w:r>
      <w:r w:rsidRPr="00543E3E">
        <w:rPr>
          <w:rFonts w:ascii="ＭＳ Ｐ明朝" w:eastAsia="ＭＳ Ｐ明朝" w:hAnsi="ＭＳ Ｐ明朝"/>
          <w:sz w:val="24"/>
          <w:szCs w:val="24"/>
        </w:rPr>
        <w:t>(18)</w:t>
      </w:r>
      <w:r w:rsidRPr="00543E3E">
        <w:rPr>
          <w:rFonts w:ascii="BIZ UDPゴシック" w:eastAsia="BIZ UDPゴシック" w:hAnsi="BIZ UDPゴシック"/>
          <w:sz w:val="24"/>
          <w:szCs w:val="24"/>
        </w:rPr>
        <w:t>彼らは互にわたしの衣服を分け、わたしの着物をくじ引にする。</w:t>
      </w:r>
      <w:r w:rsidRPr="00543E3E">
        <w:rPr>
          <w:rFonts w:ascii="ＭＳ Ｐ明朝" w:eastAsia="ＭＳ Ｐ明朝" w:hAnsi="ＭＳ Ｐ明朝"/>
          <w:sz w:val="24"/>
          <w:szCs w:val="24"/>
        </w:rPr>
        <w:t>(19)</w:t>
      </w:r>
      <w:r w:rsidRPr="00543E3E">
        <w:rPr>
          <w:rFonts w:ascii="BIZ UDPゴシック" w:eastAsia="BIZ UDPゴシック" w:hAnsi="BIZ UDPゴシック"/>
          <w:sz w:val="24"/>
          <w:szCs w:val="24"/>
        </w:rPr>
        <w:t>しかし主よ、遠く離れないでください。わが力よ、速く来てわたしをお助けください。</w:t>
      </w:r>
      <w:r w:rsidRPr="00543E3E">
        <w:rPr>
          <w:rFonts w:ascii="ＭＳ Ｐ明朝" w:eastAsia="ＭＳ Ｐ明朝" w:hAnsi="ＭＳ Ｐ明朝"/>
          <w:sz w:val="24"/>
          <w:szCs w:val="24"/>
        </w:rPr>
        <w:t>(20)</w:t>
      </w:r>
      <w:r w:rsidRPr="00543E3E">
        <w:rPr>
          <w:rFonts w:ascii="BIZ UDPゴシック" w:eastAsia="BIZ UDPゴシック" w:hAnsi="BIZ UDPゴシック"/>
          <w:sz w:val="24"/>
          <w:szCs w:val="24"/>
        </w:rPr>
        <w:t>わたしの魂をつるぎから、わたしのいのちを</w:t>
      </w:r>
      <w:r w:rsidR="00C67CCE" w:rsidRPr="00C67CCE">
        <w:rPr>
          <w:rFonts w:ascii="ＭＳ Ｐ明朝" w:eastAsia="ＭＳ Ｐ明朝" w:hAnsi="ＭＳ Ｐ明朝" w:hint="eastAsia"/>
          <w:sz w:val="24"/>
          <w:szCs w:val="24"/>
        </w:rPr>
        <w:t>[これらの]</w:t>
      </w:r>
      <w:r w:rsidRPr="00543E3E">
        <w:rPr>
          <w:rFonts w:ascii="BIZ UDPゴシック" w:eastAsia="BIZ UDPゴシック" w:hAnsi="BIZ UDPゴシック"/>
          <w:sz w:val="24"/>
          <w:szCs w:val="24"/>
        </w:rPr>
        <w:t>犬</w:t>
      </w:r>
      <w:r w:rsidR="00C67CCE" w:rsidRPr="00C67CCE">
        <w:rPr>
          <w:rFonts w:ascii="ＭＳ Ｐ明朝" w:eastAsia="ＭＳ Ｐ明朝" w:hAnsi="ＭＳ Ｐ明朝" w:hint="eastAsia"/>
          <w:sz w:val="24"/>
          <w:szCs w:val="24"/>
        </w:rPr>
        <w:t>[たち]</w:t>
      </w:r>
      <w:r w:rsidRPr="00543E3E">
        <w:rPr>
          <w:rFonts w:ascii="BIZ UDPゴシック" w:eastAsia="BIZ UDPゴシック" w:hAnsi="BIZ UDPゴシック"/>
          <w:sz w:val="24"/>
          <w:szCs w:val="24"/>
        </w:rPr>
        <w:t>の力から助け出してください。</w:t>
      </w:r>
      <w:r w:rsidRPr="00543E3E">
        <w:rPr>
          <w:rFonts w:ascii="ＭＳ Ｐ明朝" w:eastAsia="ＭＳ Ｐ明朝" w:hAnsi="ＭＳ Ｐ明朝"/>
          <w:sz w:val="24"/>
          <w:szCs w:val="24"/>
        </w:rPr>
        <w:t>(21)</w:t>
      </w:r>
      <w:r w:rsidRPr="00543E3E">
        <w:rPr>
          <w:rFonts w:ascii="BIZ UDPゴシック" w:eastAsia="BIZ UDPゴシック" w:hAnsi="BIZ UDPゴシック"/>
          <w:sz w:val="24"/>
          <w:szCs w:val="24"/>
        </w:rPr>
        <w:t>わたしをししの口から、苦しむわが魂を野牛の</w:t>
      </w:r>
      <w:r w:rsidRPr="00543E3E">
        <w:rPr>
          <w:rFonts w:ascii="BIZ UDPゴシック" w:eastAsia="BIZ UDPゴシック" w:hAnsi="BIZ UDPゴシック"/>
          <w:sz w:val="24"/>
          <w:szCs w:val="24"/>
        </w:rPr>
        <w:lastRenderedPageBreak/>
        <w:t>角から救い出してくだ</w:t>
      </w:r>
      <w:r w:rsidRPr="00543E3E">
        <w:rPr>
          <w:rFonts w:ascii="BIZ UDPゴシック" w:eastAsia="BIZ UDPゴシック" w:hAnsi="BIZ UDPゴシック" w:hint="eastAsia"/>
          <w:sz w:val="24"/>
          <w:szCs w:val="24"/>
        </w:rPr>
        <w:t>さい。</w:t>
      </w:r>
      <w:r w:rsidR="00C67CCE">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詩篇22</w:t>
      </w:r>
      <w:r w:rsidR="00C67CCE">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6-21</w:t>
      </w:r>
      <w:r w:rsidR="00C67CCE">
        <w:rPr>
          <w:rFonts w:ascii="ＭＳ Ｐ明朝" w:eastAsia="ＭＳ Ｐ明朝" w:hAnsi="ＭＳ Ｐ明朝" w:hint="eastAsia"/>
          <w:sz w:val="24"/>
          <w:szCs w:val="24"/>
        </w:rPr>
        <w:t>節)</w:t>
      </w:r>
    </w:p>
    <w:p w14:paraId="18897EF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0C979E3" w14:textId="63D332C6" w:rsidR="00E070FB" w:rsidRDefault="00C67CCE" w:rsidP="00C67CCE">
      <w:pPr>
        <w:ind w:left="840" w:firstLine="240"/>
        <w:rPr>
          <w:rFonts w:ascii="ＭＳ Ｐ明朝" w:eastAsia="ＭＳ Ｐ明朝" w:hAnsi="ＭＳ Ｐ明朝"/>
          <w:sz w:val="24"/>
          <w:szCs w:val="24"/>
        </w:rPr>
      </w:pPr>
      <w:r w:rsidRPr="00C67CCE">
        <w:rPr>
          <w:rFonts w:ascii="BIZ UDPゴシック" w:eastAsia="BIZ UDPゴシック" w:hAnsi="BIZ UDPゴシック" w:hint="eastAsia"/>
          <w:sz w:val="24"/>
          <w:szCs w:val="24"/>
        </w:rPr>
        <w:t>わたしの信頼した親しい友、わたしのパンを食べた親しい友さえもわたしにそむいてくびすをあげた。</w:t>
      </w:r>
      <w:r w:rsidRPr="00C67CCE">
        <w:rPr>
          <w:rFonts w:ascii="ＭＳ Ｐ明朝" w:eastAsia="ＭＳ Ｐ明朝" w:hAnsi="ＭＳ Ｐ明朝"/>
          <w:sz w:val="24"/>
          <w:szCs w:val="24"/>
        </w:rPr>
        <w:t>(詩篇 41</w:t>
      </w:r>
      <w:r>
        <w:rPr>
          <w:rFonts w:ascii="ＭＳ Ｐ明朝" w:eastAsia="ＭＳ Ｐ明朝" w:hAnsi="ＭＳ Ｐ明朝" w:hint="eastAsia"/>
          <w:sz w:val="24"/>
          <w:szCs w:val="24"/>
        </w:rPr>
        <w:t>篇</w:t>
      </w:r>
      <w:r w:rsidRPr="00C67CCE">
        <w:rPr>
          <w:rFonts w:ascii="ＭＳ Ｐ明朝" w:eastAsia="ＭＳ Ｐ明朝" w:hAnsi="ＭＳ Ｐ明朝"/>
          <w:sz w:val="24"/>
          <w:szCs w:val="24"/>
        </w:rPr>
        <w:t>9</w:t>
      </w:r>
      <w:r>
        <w:rPr>
          <w:rFonts w:ascii="ＭＳ Ｐ明朝" w:eastAsia="ＭＳ Ｐ明朝" w:hAnsi="ＭＳ Ｐ明朝" w:hint="eastAsia"/>
          <w:sz w:val="24"/>
          <w:szCs w:val="24"/>
        </w:rPr>
        <w:t>節</w:t>
      </w:r>
      <w:r w:rsidRPr="00C67CCE">
        <w:rPr>
          <w:rFonts w:ascii="ＭＳ Ｐ明朝" w:eastAsia="ＭＳ Ｐ明朝" w:hAnsi="ＭＳ Ｐ明朝"/>
          <w:sz w:val="24"/>
          <w:szCs w:val="24"/>
        </w:rPr>
        <w:t>)</w:t>
      </w:r>
      <w:r w:rsidR="00E070FB" w:rsidRPr="00E070FB">
        <w:rPr>
          <w:rFonts w:ascii="ＭＳ Ｐ明朝" w:eastAsia="ＭＳ Ｐ明朝" w:hAnsi="ＭＳ Ｐ明朝"/>
          <w:sz w:val="24"/>
          <w:szCs w:val="24"/>
        </w:rPr>
        <w:tab/>
      </w:r>
    </w:p>
    <w:p w14:paraId="67D9DEE9" w14:textId="77777777" w:rsidR="00C67CCE" w:rsidRPr="00E070FB" w:rsidRDefault="00C67CCE" w:rsidP="00C67CCE">
      <w:pPr>
        <w:ind w:left="840" w:firstLine="240"/>
        <w:rPr>
          <w:rFonts w:ascii="ＭＳ Ｐ明朝" w:eastAsia="ＭＳ Ｐ明朝" w:hAnsi="ＭＳ Ｐ明朝"/>
          <w:sz w:val="24"/>
          <w:szCs w:val="24"/>
        </w:rPr>
      </w:pPr>
    </w:p>
    <w:p w14:paraId="06108CA3" w14:textId="020ACC9A" w:rsidR="00E070FB" w:rsidRPr="00E070FB" w:rsidRDefault="00E779EF" w:rsidP="00E779EF">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E779EF">
        <w:rPr>
          <w:rFonts w:ascii="ＭＳ Ｐ明朝" w:eastAsia="ＭＳ Ｐ明朝" w:hAnsi="ＭＳ Ｐ明朝"/>
          <w:sz w:val="24"/>
          <w:szCs w:val="24"/>
        </w:rPr>
        <w:t>12</w:t>
      </w:r>
      <w:r>
        <w:rPr>
          <w:rFonts w:ascii="ＭＳ Ｐ明朝" w:eastAsia="ＭＳ Ｐ明朝" w:hAnsi="ＭＳ Ｐ明朝" w:hint="eastAsia"/>
          <w:sz w:val="24"/>
          <w:szCs w:val="24"/>
        </w:rPr>
        <w:t>)</w:t>
      </w:r>
      <w:r w:rsidRPr="00E779EF">
        <w:rPr>
          <w:rFonts w:ascii="BIZ UDPゴシック" w:eastAsia="BIZ UDPゴシック" w:hAnsi="BIZ UDPゴシック"/>
          <w:sz w:val="24"/>
          <w:szCs w:val="24"/>
        </w:rPr>
        <w:t>わたしをののしる者は敵ではありません。もしそうであるならば忍ぶことができます。わたしにむかって高ぶる者はあだではありません。もしそうであるならば身を隠して彼を避けることができます。</w:t>
      </w:r>
      <w:r w:rsidRPr="00E779EF">
        <w:rPr>
          <w:rFonts w:ascii="ＭＳ Ｐ明朝" w:eastAsia="ＭＳ Ｐ明朝" w:hAnsi="ＭＳ Ｐ明朝"/>
          <w:sz w:val="24"/>
          <w:szCs w:val="24"/>
        </w:rPr>
        <w:t>(13)</w:t>
      </w:r>
      <w:r w:rsidRPr="00E779EF">
        <w:rPr>
          <w:rFonts w:ascii="BIZ UDPゴシック" w:eastAsia="BIZ UDPゴシック" w:hAnsi="BIZ UDPゴシック"/>
          <w:sz w:val="24"/>
          <w:szCs w:val="24"/>
        </w:rPr>
        <w:t>しかしそれはあなたです、わたしと同じ者、わたしの同僚、わたしの親しい友です。</w:t>
      </w:r>
      <w:r w:rsidRPr="00E779EF">
        <w:rPr>
          <w:rFonts w:ascii="ＭＳ Ｐ明朝" w:eastAsia="ＭＳ Ｐ明朝" w:hAnsi="ＭＳ Ｐ明朝"/>
          <w:sz w:val="24"/>
          <w:szCs w:val="24"/>
        </w:rPr>
        <w:t>(14)</w:t>
      </w:r>
      <w:r w:rsidRPr="00E779EF">
        <w:rPr>
          <w:rFonts w:ascii="BIZ UDPゴシック" w:eastAsia="BIZ UDPゴシック" w:hAnsi="BIZ UDPゴシック"/>
          <w:sz w:val="24"/>
          <w:szCs w:val="24"/>
        </w:rPr>
        <w:t>われらはたがいに楽しく語らい、つれだって神の宮に上りました。</w:t>
      </w:r>
      <w:r w:rsidR="00E070FB"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詩篇55</w:t>
      </w:r>
      <w:r>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12-14</w:t>
      </w:r>
      <w:r>
        <w:rPr>
          <w:rFonts w:ascii="ＭＳ Ｐ明朝" w:eastAsia="ＭＳ Ｐ明朝" w:hAnsi="ＭＳ Ｐ明朝" w:hint="eastAsia"/>
          <w:sz w:val="24"/>
          <w:szCs w:val="24"/>
        </w:rPr>
        <w:t>節)</w:t>
      </w:r>
    </w:p>
    <w:p w14:paraId="43EFEB0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EF602A7" w14:textId="67AD67D7" w:rsidR="00E070FB" w:rsidRDefault="00E779EF" w:rsidP="00E779EF">
      <w:pPr>
        <w:ind w:left="840" w:firstLine="240"/>
        <w:rPr>
          <w:rFonts w:ascii="ＭＳ Ｐ明朝" w:eastAsia="ＭＳ Ｐ明朝" w:hAnsi="ＭＳ Ｐ明朝"/>
          <w:sz w:val="24"/>
          <w:szCs w:val="24"/>
        </w:rPr>
      </w:pPr>
      <w:r w:rsidRPr="00E779EF">
        <w:rPr>
          <w:rFonts w:ascii="BIZ UDPゴシック" w:eastAsia="BIZ UDPゴシック" w:hAnsi="BIZ UDPゴシック" w:hint="eastAsia"/>
          <w:sz w:val="24"/>
          <w:szCs w:val="24"/>
        </w:rPr>
        <w:t>彼らはわたしの食物に毒を入れ、わたしのかわいた時に酢を飲ませました。</w:t>
      </w:r>
      <w:r w:rsidRPr="00E779EF">
        <w:rPr>
          <w:rFonts w:ascii="ＭＳ Ｐ明朝" w:eastAsia="ＭＳ Ｐ明朝" w:hAnsi="ＭＳ Ｐ明朝"/>
          <w:sz w:val="24"/>
          <w:szCs w:val="24"/>
        </w:rPr>
        <w:t>(</w:t>
      </w:r>
      <w:r>
        <w:rPr>
          <w:rFonts w:ascii="ＭＳ Ｐ明朝" w:eastAsia="ＭＳ Ｐ明朝" w:hAnsi="ＭＳ Ｐ明朝" w:hint="eastAsia"/>
          <w:sz w:val="24"/>
          <w:szCs w:val="24"/>
        </w:rPr>
        <w:t>詩篇</w:t>
      </w:r>
      <w:r w:rsidRPr="00E779EF">
        <w:rPr>
          <w:rFonts w:ascii="ＭＳ Ｐ明朝" w:eastAsia="ＭＳ Ｐ明朝" w:hAnsi="ＭＳ Ｐ明朝"/>
          <w:sz w:val="24"/>
          <w:szCs w:val="24"/>
        </w:rPr>
        <w:t>69</w:t>
      </w:r>
      <w:r>
        <w:rPr>
          <w:rFonts w:ascii="ＭＳ Ｐ明朝" w:eastAsia="ＭＳ Ｐ明朝" w:hAnsi="ＭＳ Ｐ明朝" w:hint="eastAsia"/>
          <w:sz w:val="24"/>
          <w:szCs w:val="24"/>
        </w:rPr>
        <w:t>篇</w:t>
      </w:r>
      <w:r w:rsidRPr="00E779EF">
        <w:rPr>
          <w:rFonts w:ascii="ＭＳ Ｐ明朝" w:eastAsia="ＭＳ Ｐ明朝" w:hAnsi="ＭＳ Ｐ明朝"/>
          <w:sz w:val="24"/>
          <w:szCs w:val="24"/>
        </w:rPr>
        <w:t>21</w:t>
      </w:r>
      <w:r>
        <w:rPr>
          <w:rFonts w:ascii="ＭＳ Ｐ明朝" w:eastAsia="ＭＳ Ｐ明朝" w:hAnsi="ＭＳ Ｐ明朝" w:hint="eastAsia"/>
          <w:sz w:val="24"/>
          <w:szCs w:val="24"/>
        </w:rPr>
        <w:t>節</w:t>
      </w:r>
      <w:r w:rsidRPr="00E779EF">
        <w:rPr>
          <w:rFonts w:ascii="ＭＳ Ｐ明朝" w:eastAsia="ＭＳ Ｐ明朝" w:hAnsi="ＭＳ Ｐ明朝"/>
          <w:sz w:val="24"/>
          <w:szCs w:val="24"/>
        </w:rPr>
        <w:t>)</w:t>
      </w:r>
      <w:r w:rsidR="00E070FB" w:rsidRPr="00E070FB">
        <w:rPr>
          <w:rFonts w:ascii="ＭＳ Ｐ明朝" w:eastAsia="ＭＳ Ｐ明朝" w:hAnsi="ＭＳ Ｐ明朝"/>
          <w:sz w:val="24"/>
          <w:szCs w:val="24"/>
        </w:rPr>
        <w:t>（参照：</w:t>
      </w:r>
      <w:hyperlink r:id="rId1511" w:anchor="69:19" w:tooltip="(19)あなたはわたしの受けるそしりと、恥と、はずかしめとを知っておられます。わたしのあだは皆あなたの前にあります。(20)そしりがわたしの心を砕いたので、わたしは望みを失いました。わたしは同情する者を求めたけれども、ひとりもなく、慰める者を求めたけれども、ひとりも見ませんでした。(21)彼らはわたしの食物に毒を入れ、わたしのかわいた時に酢を飲ませました。" w:history="1">
        <w:r w:rsidR="00E070FB" w:rsidRPr="0017443F">
          <w:rPr>
            <w:rStyle w:val="a7"/>
            <w:rFonts w:ascii="ＭＳ Ｐ明朝" w:eastAsia="ＭＳ Ｐ明朝" w:hAnsi="ＭＳ Ｐ明朝"/>
            <w:sz w:val="24"/>
            <w:szCs w:val="24"/>
          </w:rPr>
          <w:t>19-21節</w:t>
        </w:r>
      </w:hyperlink>
      <w:r>
        <w:rPr>
          <w:rFonts w:ascii="ＭＳ Ｐ明朝" w:eastAsia="ＭＳ Ｐ明朝" w:hAnsi="ＭＳ Ｐ明朝" w:hint="eastAsia"/>
          <w:sz w:val="24"/>
          <w:szCs w:val="24"/>
        </w:rPr>
        <w:t xml:space="preserve">; </w:t>
      </w:r>
      <w:hyperlink r:id="rId1512" w:anchor="27:34" w:tooltip="彼らはにがみをまぜたぶどう酒を飲ませようとしたが、イエスはそれをなめただけで、飲もうとされなかった。" w:history="1">
        <w:r w:rsidR="00E070FB" w:rsidRPr="0017443F">
          <w:rPr>
            <w:rStyle w:val="a7"/>
            <w:rFonts w:ascii="ＭＳ Ｐ明朝" w:eastAsia="ＭＳ Ｐ明朝" w:hAnsi="ＭＳ Ｐ明朝"/>
            <w:sz w:val="24"/>
            <w:szCs w:val="24"/>
          </w:rPr>
          <w:t>マタ</w:t>
        </w:r>
        <w:r w:rsidRPr="0017443F">
          <w:rPr>
            <w:rStyle w:val="a7"/>
            <w:rFonts w:ascii="ＭＳ Ｐ明朝" w:eastAsia="ＭＳ Ｐ明朝" w:hAnsi="ＭＳ Ｐ明朝"/>
            <w:sz w:val="24"/>
            <w:szCs w:val="24"/>
          </w:rPr>
          <w:t>イ</w:t>
        </w:r>
        <w:r w:rsidR="00E070FB" w:rsidRPr="0017443F">
          <w:rPr>
            <w:rStyle w:val="a7"/>
            <w:rFonts w:ascii="ＭＳ Ｐ明朝" w:eastAsia="ＭＳ Ｐ明朝" w:hAnsi="ＭＳ Ｐ明朝"/>
            <w:sz w:val="24"/>
            <w:szCs w:val="24"/>
          </w:rPr>
          <w:t>27</w:t>
        </w:r>
        <w:r w:rsidRPr="0017443F">
          <w:rPr>
            <w:rStyle w:val="a7"/>
            <w:rFonts w:ascii="ＭＳ Ｐ明朝" w:eastAsia="ＭＳ Ｐ明朝" w:hAnsi="ＭＳ Ｐ明朝"/>
            <w:sz w:val="24"/>
            <w:szCs w:val="24"/>
          </w:rPr>
          <w:t>章</w:t>
        </w:r>
        <w:r w:rsidR="00E070FB" w:rsidRPr="0017443F">
          <w:rPr>
            <w:rStyle w:val="a7"/>
            <w:rFonts w:ascii="ＭＳ Ｐ明朝" w:eastAsia="ＭＳ Ｐ明朝" w:hAnsi="ＭＳ Ｐ明朝"/>
            <w:sz w:val="24"/>
            <w:szCs w:val="24"/>
          </w:rPr>
          <w:t>34</w:t>
        </w:r>
        <w:r w:rsidRPr="0017443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513" w:anchor="27:48" w:tooltip="するとすぐ、彼らのうちのひとりが走り寄って、海綿を取り、それに酢いぶどう酒を含ませて葦の棒につけ、イエスに飲ませようとした。" w:history="1">
        <w:r w:rsidR="00E070FB" w:rsidRPr="0017443F">
          <w:rPr>
            <w:rStyle w:val="a7"/>
            <w:rFonts w:ascii="ＭＳ Ｐ明朝" w:eastAsia="ＭＳ Ｐ明朝" w:hAnsi="ＭＳ Ｐ明朝"/>
            <w:sz w:val="24"/>
            <w:szCs w:val="24"/>
          </w:rPr>
          <w:t>27</w:t>
        </w:r>
        <w:r w:rsidRPr="0017443F">
          <w:rPr>
            <w:rStyle w:val="a7"/>
            <w:rFonts w:ascii="ＭＳ Ｐ明朝" w:eastAsia="ＭＳ Ｐ明朝" w:hAnsi="ＭＳ Ｐ明朝"/>
            <w:sz w:val="24"/>
            <w:szCs w:val="24"/>
          </w:rPr>
          <w:t>章</w:t>
        </w:r>
        <w:r w:rsidR="00E070FB" w:rsidRPr="0017443F">
          <w:rPr>
            <w:rStyle w:val="a7"/>
            <w:rFonts w:ascii="ＭＳ Ｐ明朝" w:eastAsia="ＭＳ Ｐ明朝" w:hAnsi="ＭＳ Ｐ明朝"/>
            <w:sz w:val="24"/>
            <w:szCs w:val="24"/>
          </w:rPr>
          <w:t>48</w:t>
        </w:r>
        <w:r w:rsidRPr="0017443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514" w:anchor="15:23" w:tooltip="そしてイエスに、没薬をまぜたぶどう酒をさし出したが、お受けにならなかった。" w:history="1">
        <w:r w:rsidR="00E070FB" w:rsidRPr="0017443F">
          <w:rPr>
            <w:rStyle w:val="a7"/>
            <w:rFonts w:ascii="ＭＳ Ｐ明朝" w:eastAsia="ＭＳ Ｐ明朝" w:hAnsi="ＭＳ Ｐ明朝"/>
            <w:sz w:val="24"/>
            <w:szCs w:val="24"/>
          </w:rPr>
          <w:t>マ</w:t>
        </w:r>
        <w:r w:rsidRPr="0017443F">
          <w:rPr>
            <w:rStyle w:val="a7"/>
            <w:rFonts w:ascii="ＭＳ Ｐ明朝" w:eastAsia="ＭＳ Ｐ明朝" w:hAnsi="ＭＳ Ｐ明朝"/>
            <w:sz w:val="24"/>
            <w:szCs w:val="24"/>
          </w:rPr>
          <w:t>ル</w:t>
        </w:r>
        <w:r w:rsidR="00E070FB" w:rsidRPr="0017443F">
          <w:rPr>
            <w:rStyle w:val="a7"/>
            <w:rFonts w:ascii="ＭＳ Ｐ明朝" w:eastAsia="ＭＳ Ｐ明朝" w:hAnsi="ＭＳ Ｐ明朝"/>
            <w:sz w:val="24"/>
            <w:szCs w:val="24"/>
          </w:rPr>
          <w:t>コ15</w:t>
        </w:r>
        <w:r w:rsidRPr="0017443F">
          <w:rPr>
            <w:rStyle w:val="a7"/>
            <w:rFonts w:ascii="ＭＳ Ｐ明朝" w:eastAsia="ＭＳ Ｐ明朝" w:hAnsi="ＭＳ Ｐ明朝"/>
            <w:sz w:val="24"/>
            <w:szCs w:val="24"/>
          </w:rPr>
          <w:t>章</w:t>
        </w:r>
        <w:r w:rsidR="00E070FB" w:rsidRPr="0017443F">
          <w:rPr>
            <w:rStyle w:val="a7"/>
            <w:rFonts w:ascii="ＭＳ Ｐ明朝" w:eastAsia="ＭＳ Ｐ明朝" w:hAnsi="ＭＳ Ｐ明朝"/>
            <w:sz w:val="24"/>
            <w:szCs w:val="24"/>
          </w:rPr>
          <w:t>23</w:t>
        </w:r>
        <w:r w:rsidRPr="0017443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515" w:anchor="15:36" w:tooltip="ひとりの人が走って行き、海綿に酢いぶどう酒を含ませて葦の棒につけ、イエスに飲ませようとして言った、「待て、エリヤが彼をおろしに来るかどうか、見ていよう」。" w:history="1">
        <w:r w:rsidR="00E070FB" w:rsidRPr="0017443F">
          <w:rPr>
            <w:rStyle w:val="a7"/>
            <w:rFonts w:ascii="ＭＳ Ｐ明朝" w:eastAsia="ＭＳ Ｐ明朝" w:hAnsi="ＭＳ Ｐ明朝"/>
            <w:sz w:val="24"/>
            <w:szCs w:val="24"/>
          </w:rPr>
          <w:t>15</w:t>
        </w:r>
        <w:r w:rsidRPr="0017443F">
          <w:rPr>
            <w:rStyle w:val="a7"/>
            <w:rFonts w:ascii="ＭＳ Ｐ明朝" w:eastAsia="ＭＳ Ｐ明朝" w:hAnsi="ＭＳ Ｐ明朝"/>
            <w:sz w:val="24"/>
            <w:szCs w:val="24"/>
          </w:rPr>
          <w:t>章</w:t>
        </w:r>
        <w:r w:rsidR="00E070FB" w:rsidRPr="0017443F">
          <w:rPr>
            <w:rStyle w:val="a7"/>
            <w:rFonts w:ascii="ＭＳ Ｐ明朝" w:eastAsia="ＭＳ Ｐ明朝" w:hAnsi="ＭＳ Ｐ明朝"/>
            <w:sz w:val="24"/>
            <w:szCs w:val="24"/>
          </w:rPr>
          <w:t>36</w:t>
        </w:r>
        <w:r w:rsidRPr="0017443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516" w:anchor="23:36" w:tooltip="兵卒どももイエスをののしり、近寄ってきて酢いぶどう酒をさし出して言った、" w:history="1">
        <w:r w:rsidR="00E070FB" w:rsidRPr="0017443F">
          <w:rPr>
            <w:rStyle w:val="a7"/>
            <w:rFonts w:ascii="ＭＳ Ｐ明朝" w:eastAsia="ＭＳ Ｐ明朝" w:hAnsi="ＭＳ Ｐ明朝"/>
            <w:sz w:val="24"/>
            <w:szCs w:val="24"/>
          </w:rPr>
          <w:t>ルカ23</w:t>
        </w:r>
        <w:r w:rsidRPr="0017443F">
          <w:rPr>
            <w:rStyle w:val="a7"/>
            <w:rFonts w:ascii="ＭＳ Ｐ明朝" w:eastAsia="ＭＳ Ｐ明朝" w:hAnsi="ＭＳ Ｐ明朝"/>
            <w:sz w:val="24"/>
            <w:szCs w:val="24"/>
          </w:rPr>
          <w:t>章</w:t>
        </w:r>
        <w:r w:rsidR="00E070FB" w:rsidRPr="0017443F">
          <w:rPr>
            <w:rStyle w:val="a7"/>
            <w:rFonts w:ascii="ＭＳ Ｐ明朝" w:eastAsia="ＭＳ Ｐ明朝" w:hAnsi="ＭＳ Ｐ明朝"/>
            <w:sz w:val="24"/>
            <w:szCs w:val="24"/>
          </w:rPr>
          <w:t>36</w:t>
        </w:r>
        <w:r w:rsidRPr="0017443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517" w:anchor="19:29" w:tooltip="そこに、酢いぶどう酒がいっぱい入れてある器がおいてあったので、人々は、このぶどう酒を含ませた海綿をヒソプの茎に結びつけて、イエスの口もとにさし出した。" w:history="1">
        <w:r w:rsidR="00E070FB" w:rsidRPr="0017443F">
          <w:rPr>
            <w:rStyle w:val="a7"/>
            <w:rFonts w:ascii="ＭＳ Ｐ明朝" w:eastAsia="ＭＳ Ｐ明朝" w:hAnsi="ＭＳ Ｐ明朝"/>
            <w:sz w:val="24"/>
            <w:szCs w:val="24"/>
          </w:rPr>
          <w:t>ヨハネ19</w:t>
        </w:r>
        <w:r w:rsidRPr="0017443F">
          <w:rPr>
            <w:rStyle w:val="a7"/>
            <w:rFonts w:ascii="ＭＳ Ｐ明朝" w:eastAsia="ＭＳ Ｐ明朝" w:hAnsi="ＭＳ Ｐ明朝"/>
            <w:sz w:val="24"/>
            <w:szCs w:val="24"/>
          </w:rPr>
          <w:t>章</w:t>
        </w:r>
        <w:r w:rsidR="00E070FB" w:rsidRPr="0017443F">
          <w:rPr>
            <w:rStyle w:val="a7"/>
            <w:rFonts w:ascii="ＭＳ Ｐ明朝" w:eastAsia="ＭＳ Ｐ明朝" w:hAnsi="ＭＳ Ｐ明朝"/>
            <w:sz w:val="24"/>
            <w:szCs w:val="24"/>
          </w:rPr>
          <w:t>29</w:t>
        </w:r>
        <w:r w:rsidRPr="0017443F">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2CE824EE" w14:textId="77777777" w:rsidR="00E779EF" w:rsidRPr="00E070FB" w:rsidRDefault="00E779EF" w:rsidP="00E779EF">
      <w:pPr>
        <w:ind w:left="840" w:firstLine="240"/>
        <w:rPr>
          <w:rFonts w:ascii="ＭＳ Ｐ明朝" w:eastAsia="ＭＳ Ｐ明朝" w:hAnsi="ＭＳ Ｐ明朝"/>
          <w:sz w:val="24"/>
          <w:szCs w:val="24"/>
        </w:rPr>
      </w:pPr>
    </w:p>
    <w:p w14:paraId="1046471F" w14:textId="68B7FAF2" w:rsidR="00E070FB" w:rsidRPr="00E070FB" w:rsidRDefault="00E779EF" w:rsidP="00E779EF">
      <w:pPr>
        <w:ind w:left="840" w:firstLine="240"/>
        <w:rPr>
          <w:rFonts w:ascii="ＭＳ Ｐ明朝" w:eastAsia="ＭＳ Ｐ明朝" w:hAnsi="ＭＳ Ｐ明朝"/>
          <w:sz w:val="24"/>
          <w:szCs w:val="24"/>
        </w:rPr>
      </w:pPr>
      <w:r w:rsidRPr="00E779EF">
        <w:rPr>
          <w:rFonts w:ascii="BIZ UDPゴシック" w:eastAsia="BIZ UDPゴシック" w:hAnsi="BIZ UDPゴシック" w:hint="eastAsia"/>
          <w:sz w:val="24"/>
          <w:szCs w:val="24"/>
        </w:rPr>
        <w:t>主よ、あなたのしもべがうけるはずかしめをみこころにとめてください。主よ、あなたのもろもろの敵はわたしをそしり、あなたの油そそがれた者の足跡をそしります。わたしはもろもろの民のそしりをわたしのふところにいだいているのです。</w:t>
      </w:r>
      <w:r w:rsidRPr="00E779EF">
        <w:rPr>
          <w:rFonts w:ascii="ＭＳ Ｐ明朝" w:eastAsia="ＭＳ Ｐ明朝" w:hAnsi="ＭＳ Ｐ明朝"/>
          <w:sz w:val="24"/>
          <w:szCs w:val="24"/>
        </w:rPr>
        <w:t>(</w:t>
      </w:r>
      <w:r>
        <w:rPr>
          <w:rFonts w:ascii="ＭＳ Ｐ明朝" w:eastAsia="ＭＳ Ｐ明朝" w:hAnsi="ＭＳ Ｐ明朝" w:hint="eastAsia"/>
          <w:sz w:val="24"/>
          <w:szCs w:val="24"/>
        </w:rPr>
        <w:t>詩篇</w:t>
      </w:r>
      <w:r w:rsidRPr="00E779EF">
        <w:rPr>
          <w:rFonts w:ascii="ＭＳ Ｐ明朝" w:eastAsia="ＭＳ Ｐ明朝" w:hAnsi="ＭＳ Ｐ明朝"/>
          <w:sz w:val="24"/>
          <w:szCs w:val="24"/>
        </w:rPr>
        <w:t>89</w:t>
      </w:r>
      <w:r>
        <w:rPr>
          <w:rFonts w:ascii="ＭＳ Ｐ明朝" w:eastAsia="ＭＳ Ｐ明朝" w:hAnsi="ＭＳ Ｐ明朝" w:hint="eastAsia"/>
          <w:sz w:val="24"/>
          <w:szCs w:val="24"/>
        </w:rPr>
        <w:t>篇</w:t>
      </w:r>
      <w:r w:rsidRPr="00E779EF">
        <w:rPr>
          <w:rFonts w:ascii="ＭＳ Ｐ明朝" w:eastAsia="ＭＳ Ｐ明朝" w:hAnsi="ＭＳ Ｐ明朝"/>
          <w:sz w:val="24"/>
          <w:szCs w:val="24"/>
        </w:rPr>
        <w:t>51</w:t>
      </w:r>
      <w:r>
        <w:rPr>
          <w:rFonts w:ascii="ＭＳ Ｐ明朝" w:eastAsia="ＭＳ Ｐ明朝" w:hAnsi="ＭＳ Ｐ明朝" w:hint="eastAsia"/>
          <w:sz w:val="24"/>
          <w:szCs w:val="24"/>
        </w:rPr>
        <w:t>節</w:t>
      </w:r>
      <w:r w:rsidRPr="00E779EF">
        <w:rPr>
          <w:rFonts w:ascii="ＭＳ Ｐ明朝" w:eastAsia="ＭＳ Ｐ明朝" w:hAnsi="ＭＳ Ｐ明朝"/>
          <w:sz w:val="24"/>
          <w:szCs w:val="24"/>
        </w:rPr>
        <w:t>)</w:t>
      </w:r>
      <w:r w:rsidR="00E070FB" w:rsidRPr="00E070FB">
        <w:rPr>
          <w:rFonts w:ascii="ＭＳ Ｐ明朝" w:eastAsia="ＭＳ Ｐ明朝" w:hAnsi="ＭＳ Ｐ明朝"/>
          <w:sz w:val="24"/>
          <w:szCs w:val="24"/>
        </w:rPr>
        <w:tab/>
      </w:r>
    </w:p>
    <w:p w14:paraId="732332F2" w14:textId="32DA30A5" w:rsidR="00E070FB" w:rsidRPr="00E070FB" w:rsidRDefault="00E070FB" w:rsidP="0097220B">
      <w:pPr>
        <w:tabs>
          <w:tab w:val="left" w:pos="840"/>
          <w:tab w:val="left" w:pos="4590"/>
        </w:tabs>
        <w:rPr>
          <w:rFonts w:ascii="ＭＳ Ｐ明朝" w:eastAsia="ＭＳ Ｐ明朝" w:hAnsi="ＭＳ Ｐ明朝"/>
          <w:sz w:val="24"/>
          <w:szCs w:val="24"/>
        </w:rPr>
      </w:pPr>
      <w:r w:rsidRPr="00E070FB">
        <w:rPr>
          <w:rFonts w:ascii="ＭＳ Ｐ明朝" w:eastAsia="ＭＳ Ｐ明朝" w:hAnsi="ＭＳ Ｐ明朝"/>
          <w:sz w:val="24"/>
          <w:szCs w:val="24"/>
        </w:rPr>
        <w:tab/>
      </w:r>
      <w:r w:rsidR="0097220B">
        <w:rPr>
          <w:rFonts w:ascii="ＭＳ Ｐ明朝" w:eastAsia="ＭＳ Ｐ明朝" w:hAnsi="ＭＳ Ｐ明朝"/>
          <w:sz w:val="24"/>
          <w:szCs w:val="24"/>
        </w:rPr>
        <w:tab/>
      </w:r>
    </w:p>
    <w:p w14:paraId="7AA71D25" w14:textId="55F35BD7" w:rsidR="00E070FB" w:rsidRPr="00E779EF" w:rsidRDefault="00E779EF" w:rsidP="00F0270D">
      <w:pPr>
        <w:ind w:left="840" w:firstLine="324"/>
        <w:rPr>
          <w:rFonts w:ascii="BIZ UDPゴシック" w:eastAsia="BIZ UDPゴシック" w:hAnsi="BIZ UDPゴシック"/>
          <w:sz w:val="24"/>
          <w:szCs w:val="24"/>
        </w:rPr>
      </w:pPr>
      <w:r w:rsidRPr="00E779EF">
        <w:rPr>
          <w:rFonts w:ascii="BIZ UDPゴシック" w:eastAsia="BIZ UDPゴシック" w:hAnsi="BIZ UDPゴシック" w:hint="eastAsia"/>
          <w:sz w:val="24"/>
          <w:szCs w:val="24"/>
        </w:rPr>
        <w:t>家造りらの捨てた石は隅のかしら石となった。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詩篇118</w:t>
      </w:r>
      <w:r>
        <w:rPr>
          <w:rFonts w:ascii="ＭＳ Ｐ明朝" w:eastAsia="ＭＳ Ｐ明朝" w:hAnsi="ＭＳ Ｐ明朝" w:hint="eastAsia"/>
          <w:sz w:val="24"/>
          <w:szCs w:val="24"/>
        </w:rPr>
        <w:t>篇22節）</w:t>
      </w:r>
    </w:p>
    <w:p w14:paraId="78160F5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6FC3542" w14:textId="60CEC469" w:rsidR="00E070FB" w:rsidRPr="0017443F" w:rsidRDefault="00E779EF" w:rsidP="0017443F">
      <w:pPr>
        <w:ind w:left="840" w:firstLine="240"/>
        <w:rPr>
          <w:rFonts w:ascii="BIZ UDPゴシック" w:eastAsia="BIZ UDPゴシック" w:hAnsi="BIZ UDPゴシック"/>
          <w:sz w:val="24"/>
          <w:szCs w:val="24"/>
        </w:rPr>
      </w:pPr>
      <w:r w:rsidRPr="0017443F">
        <w:rPr>
          <w:rFonts w:ascii="BIZ UDPゴシック" w:eastAsia="BIZ UDPゴシック" w:hAnsi="BIZ UDPゴシック" w:hint="eastAsia"/>
          <w:sz w:val="24"/>
          <w:szCs w:val="24"/>
        </w:rPr>
        <w:t>敵はわれわれを攻め囲み、つえをもってイスラエルのつかさのほおを撃つ。</w:t>
      </w:r>
      <w:r w:rsidR="00E070FB" w:rsidRPr="0017443F">
        <w:rPr>
          <w:rFonts w:ascii="BIZ UDPゴシック" w:eastAsia="BIZ UDPゴシック" w:hAnsi="BIZ UDPゴシック"/>
          <w:sz w:val="24"/>
          <w:szCs w:val="24"/>
        </w:rPr>
        <w:t xml:space="preserve"> </w:t>
      </w:r>
      <w:r w:rsidR="0017443F">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ミカ 5</w:t>
      </w:r>
      <w:r w:rsidR="0017443F">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w:t>
      </w:r>
      <w:r w:rsidR="0017443F">
        <w:rPr>
          <w:rFonts w:ascii="ＭＳ Ｐ明朝" w:eastAsia="ＭＳ Ｐ明朝" w:hAnsi="ＭＳ Ｐ明朝" w:hint="eastAsia"/>
          <w:sz w:val="24"/>
          <w:szCs w:val="24"/>
        </w:rPr>
        <w:t>節後半）</w:t>
      </w:r>
      <w:r w:rsidR="00E070FB" w:rsidRPr="00E070FB">
        <w:rPr>
          <w:rFonts w:ascii="ＭＳ Ｐ明朝" w:eastAsia="ＭＳ Ｐ明朝" w:hAnsi="ＭＳ Ｐ明朝"/>
          <w:sz w:val="24"/>
          <w:szCs w:val="24"/>
        </w:rPr>
        <w:t xml:space="preserve"> </w:t>
      </w:r>
    </w:p>
    <w:p w14:paraId="44942C4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37446A4" w14:textId="745BFC28" w:rsidR="00E070FB" w:rsidRPr="00E070FB" w:rsidRDefault="00E070FB" w:rsidP="0017443F">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殴打、つば</w:t>
      </w:r>
      <w:r w:rsidR="00AB042B">
        <w:rPr>
          <w:rFonts w:ascii="ＭＳ Ｐ明朝" w:eastAsia="ＭＳ Ｐ明朝" w:hAnsi="ＭＳ Ｐ明朝" w:hint="eastAsia"/>
          <w:sz w:val="24"/>
          <w:szCs w:val="24"/>
        </w:rPr>
        <w:t>を</w:t>
      </w:r>
      <w:r w:rsidR="00F0270D">
        <w:rPr>
          <w:rFonts w:ascii="ＭＳ Ｐ明朝" w:eastAsia="ＭＳ Ｐ明朝" w:hAnsi="ＭＳ Ｐ明朝" w:hint="eastAsia"/>
          <w:sz w:val="24"/>
          <w:szCs w:val="24"/>
        </w:rPr>
        <w:t>かけられること</w:t>
      </w:r>
      <w:r w:rsidRPr="00E070FB">
        <w:rPr>
          <w:rFonts w:ascii="ＭＳ Ｐ明朝" w:eastAsia="ＭＳ Ｐ明朝" w:hAnsi="ＭＳ Ｐ明朝"/>
          <w:sz w:val="24"/>
          <w:szCs w:val="24"/>
        </w:rPr>
        <w:t>、あざけり、</w:t>
      </w:r>
      <w:r w:rsidR="00F72413">
        <w:rPr>
          <w:rFonts w:ascii="ＭＳ Ｐ明朝" w:eastAsia="ＭＳ Ｐ明朝" w:hAnsi="ＭＳ Ｐ明朝" w:hint="eastAsia"/>
          <w:sz w:val="24"/>
          <w:szCs w:val="24"/>
        </w:rPr>
        <w:t>嘘</w:t>
      </w:r>
      <w:r w:rsidRPr="00E070FB">
        <w:rPr>
          <w:rFonts w:ascii="ＭＳ Ｐ明朝" w:eastAsia="ＭＳ Ｐ明朝" w:hAnsi="ＭＳ Ｐ明朝"/>
          <w:sz w:val="24"/>
          <w:szCs w:val="24"/>
        </w:rPr>
        <w:t>つき、ののしり、裏切り、拒絶、その他主が耐えなければならなかったすべてのことに加えて、主が十字架につけられたことは（石打ちの刑や斬首の刑とは違って）、特に苦痛</w:t>
      </w:r>
      <w:r w:rsidR="0017443F">
        <w:rPr>
          <w:rFonts w:ascii="ＭＳ Ｐ明朝" w:eastAsia="ＭＳ Ｐ明朝" w:hAnsi="ＭＳ Ｐ明朝" w:hint="eastAsia"/>
          <w:sz w:val="24"/>
          <w:szCs w:val="24"/>
        </w:rPr>
        <w:t>の</w:t>
      </w:r>
      <w:r w:rsidRPr="00E070FB">
        <w:rPr>
          <w:rFonts w:ascii="ＭＳ Ｐ明朝" w:eastAsia="ＭＳ Ｐ明朝" w:hAnsi="ＭＳ Ｐ明朝"/>
          <w:sz w:val="24"/>
          <w:szCs w:val="24"/>
        </w:rPr>
        <w:t>伴う処刑であったことに加えて、主の屈辱の一部でもあったことに注意すべきです。というのも、このような死に方には</w:t>
      </w:r>
      <w:r w:rsidR="00DF0732" w:rsidRPr="00E070FB">
        <w:rPr>
          <w:rFonts w:ascii="ＭＳ Ｐ明朝" w:eastAsia="ＭＳ Ｐ明朝" w:hAnsi="ＭＳ Ｐ明朝"/>
          <w:sz w:val="24"/>
          <w:szCs w:val="24"/>
        </w:rPr>
        <w:t>（</w:t>
      </w:r>
      <w:hyperlink r:id="rId1518"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w:history="1">
        <w:r w:rsidR="00DF0732" w:rsidRPr="0017443F">
          <w:rPr>
            <w:rStyle w:val="a7"/>
            <w:rFonts w:ascii="ＭＳ Ｐ明朝" w:eastAsia="ＭＳ Ｐ明朝" w:hAnsi="ＭＳ Ｐ明朝"/>
            <w:sz w:val="24"/>
            <w:szCs w:val="24"/>
          </w:rPr>
          <w:t>ヘブル12章2節</w:t>
        </w:r>
      </w:hyperlink>
      <w:r w:rsidR="00DF0732" w:rsidRPr="00E070FB">
        <w:rPr>
          <w:rFonts w:ascii="ＭＳ Ｐ明朝" w:eastAsia="ＭＳ Ｐ明朝" w:hAnsi="ＭＳ Ｐ明朝"/>
          <w:sz w:val="24"/>
          <w:szCs w:val="24"/>
        </w:rPr>
        <w:t>参照）</w:t>
      </w:r>
      <w:r w:rsidRPr="00E070FB">
        <w:rPr>
          <w:rFonts w:ascii="ＭＳ Ｐ明朝" w:eastAsia="ＭＳ Ｐ明朝" w:hAnsi="ＭＳ Ｐ明朝"/>
          <w:sz w:val="24"/>
          <w:szCs w:val="24"/>
        </w:rPr>
        <w:t>、</w:t>
      </w:r>
      <w:r w:rsidR="00DF0732" w:rsidRPr="00DF0732">
        <w:rPr>
          <w:rFonts w:ascii="ＭＳ Ｐ明朝" w:eastAsia="ＭＳ Ｐ明朝" w:hAnsi="ＭＳ Ｐ明朝" w:cs="Arial" w:hint="eastAsia"/>
          <w:sz w:val="24"/>
          <w:szCs w:val="24"/>
        </w:rPr>
        <w:t>「呪いの下」（</w:t>
      </w:r>
      <w:hyperlink r:id="rId1519" w:anchor="21:23" w:tooltip="翌朝までその死体を木の上に留めておいてはならない。必ずそれをその日のうちに埋めなければならない。木にかけられた者は神にのろわれた者だからである。あなたの神、主が嗣業として賜わる地を汚してはならない。 " w:history="1">
        <w:r w:rsidR="00DF0732" w:rsidRPr="00DF0732">
          <w:rPr>
            <w:rFonts w:ascii="ＭＳ Ｐ明朝" w:eastAsia="ＭＳ Ｐ明朝" w:hAnsi="ＭＳ Ｐ明朝" w:cs="Arial" w:hint="eastAsia"/>
            <w:color w:val="0563C1"/>
            <w:sz w:val="24"/>
            <w:szCs w:val="24"/>
            <w:u w:val="single"/>
          </w:rPr>
          <w:t>申命記21章23節</w:t>
        </w:r>
      </w:hyperlink>
      <w:r w:rsidR="00DF0732" w:rsidRPr="00DF0732">
        <w:rPr>
          <w:rFonts w:ascii="ＭＳ Ｐ明朝" w:eastAsia="ＭＳ Ｐ明朝" w:hAnsi="ＭＳ Ｐ明朝" w:cs="Arial" w:hint="eastAsia"/>
          <w:sz w:val="24"/>
          <w:szCs w:val="24"/>
        </w:rPr>
        <w:t>；</w:t>
      </w:r>
      <w:hyperlink r:id="rId1520" w:anchor="3:13" w:tooltip="キリストは、わたしたちのためにのろいとなって、わたしたちを律法りっぽうののろいからあがない出だして下くださった。聖書せいしょに、「木きにかけられる者ものは、すべてのろわれる」と書かいてある。 " w:history="1">
        <w:r w:rsidR="00DF0732" w:rsidRPr="00DF0732">
          <w:rPr>
            <w:rFonts w:ascii="ＭＳ Ｐ明朝" w:eastAsia="ＭＳ Ｐ明朝" w:hAnsi="ＭＳ Ｐ明朝" w:cs="Arial" w:hint="eastAsia"/>
            <w:color w:val="0563C1"/>
            <w:sz w:val="24"/>
            <w:szCs w:val="24"/>
            <w:u w:val="single"/>
          </w:rPr>
          <w:t>ガラテヤ3章13節</w:t>
        </w:r>
      </w:hyperlink>
      <w:r w:rsidR="00DF0732" w:rsidRPr="00DF0732">
        <w:rPr>
          <w:rFonts w:ascii="ＭＳ Ｐ明朝" w:eastAsia="ＭＳ Ｐ明朝" w:hAnsi="ＭＳ Ｐ明朝" w:cs="Arial" w:hint="eastAsia"/>
          <w:sz w:val="24"/>
          <w:szCs w:val="24"/>
        </w:rPr>
        <w:t>）にあると宣言するものなので、</w:t>
      </w:r>
      <w:r w:rsidRPr="00E070FB">
        <w:rPr>
          <w:rFonts w:ascii="ＭＳ Ｐ明朝" w:eastAsia="ＭＳ Ｐ明朝" w:hAnsi="ＭＳ Ｐ明朝"/>
          <w:sz w:val="24"/>
          <w:szCs w:val="24"/>
        </w:rPr>
        <w:t xml:space="preserve">ある種の恥が伴うからです。 </w:t>
      </w:r>
    </w:p>
    <w:p w14:paraId="1EC6ABB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6945689" w14:textId="1DA74D44" w:rsidR="00E070FB" w:rsidRPr="00E070FB" w:rsidRDefault="0017443F" w:rsidP="0017443F">
      <w:pPr>
        <w:ind w:left="840" w:firstLine="240"/>
        <w:rPr>
          <w:rFonts w:ascii="ＭＳ Ｐ明朝" w:eastAsia="ＭＳ Ｐ明朝" w:hAnsi="ＭＳ Ｐ明朝"/>
          <w:sz w:val="24"/>
          <w:szCs w:val="24"/>
        </w:rPr>
      </w:pPr>
      <w:r w:rsidRPr="0017443F">
        <w:rPr>
          <w:rFonts w:ascii="BIZ UDPゴシック" w:eastAsia="BIZ UDPゴシック" w:hAnsi="BIZ UDPゴシック" w:hint="eastAsia"/>
          <w:sz w:val="24"/>
          <w:szCs w:val="24"/>
        </w:rPr>
        <w:t>神はわたしたちの罪のために、罪を知らないかたを罪とされた。それは、わたしたちが、彼にあって神の義となるためなのである。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第二コリント5</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21</w:t>
      </w:r>
      <w:r>
        <w:rPr>
          <w:rFonts w:ascii="ＭＳ Ｐ明朝" w:eastAsia="ＭＳ Ｐ明朝" w:hAnsi="ＭＳ Ｐ明朝" w:hint="eastAsia"/>
          <w:sz w:val="24"/>
          <w:szCs w:val="24"/>
        </w:rPr>
        <w:t>節）</w:t>
      </w:r>
    </w:p>
    <w:p w14:paraId="73C88B86"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6F9D9800" w14:textId="1B8B9A3D" w:rsidR="00E070FB" w:rsidRDefault="008076C3" w:rsidP="008076C3">
      <w:pPr>
        <w:ind w:left="840"/>
        <w:rPr>
          <w:rFonts w:ascii="ＭＳ Ｐ明朝" w:eastAsia="ＭＳ Ｐ明朝" w:hAnsi="ＭＳ Ｐ明朝"/>
          <w:sz w:val="24"/>
          <w:szCs w:val="24"/>
        </w:rPr>
      </w:pPr>
      <w:r w:rsidRPr="008076C3">
        <w:rPr>
          <w:rFonts w:ascii="ＭＳ Ｐ明朝" w:eastAsia="ＭＳ Ｐ明朝" w:hAnsi="ＭＳ Ｐ明朝"/>
          <w:sz w:val="24"/>
          <w:szCs w:val="24"/>
        </w:rPr>
        <w:t>. . . [モーセは]</w:t>
      </w:r>
      <w:r w:rsidRPr="008076C3">
        <w:rPr>
          <w:rFonts w:ascii="BIZ UDPゴシック" w:eastAsia="BIZ UDPゴシック" w:hAnsi="BIZ UDPゴシック" w:hint="eastAsia"/>
          <w:sz w:val="24"/>
          <w:szCs w:val="24"/>
        </w:rPr>
        <w:t>キリストのゆえに受けるそしりを、エジプトの宝にまさる富と考えた。それは、彼が報いを望み見ていたからである。</w:t>
      </w:r>
      <w:r w:rsidRPr="008076C3">
        <w:rPr>
          <w:rFonts w:ascii="ＭＳ Ｐ明朝" w:eastAsia="ＭＳ Ｐ明朝" w:hAnsi="ＭＳ Ｐ明朝"/>
          <w:sz w:val="24"/>
          <w:szCs w:val="24"/>
        </w:rPr>
        <w:t>(</w:t>
      </w:r>
      <w:r>
        <w:rPr>
          <w:rFonts w:ascii="ＭＳ Ｐ明朝" w:eastAsia="ＭＳ Ｐ明朝" w:hAnsi="ＭＳ Ｐ明朝" w:hint="eastAsia"/>
          <w:sz w:val="24"/>
          <w:szCs w:val="24"/>
        </w:rPr>
        <w:t>ヘブル</w:t>
      </w:r>
      <w:r w:rsidRPr="008076C3">
        <w:rPr>
          <w:rFonts w:ascii="ＭＳ Ｐ明朝" w:eastAsia="ＭＳ Ｐ明朝" w:hAnsi="ＭＳ Ｐ明朝"/>
          <w:sz w:val="24"/>
          <w:szCs w:val="24"/>
        </w:rPr>
        <w:t>11</w:t>
      </w:r>
      <w:r>
        <w:rPr>
          <w:rFonts w:ascii="ＭＳ Ｐ明朝" w:eastAsia="ＭＳ Ｐ明朝" w:hAnsi="ＭＳ Ｐ明朝" w:hint="eastAsia"/>
          <w:sz w:val="24"/>
          <w:szCs w:val="24"/>
        </w:rPr>
        <w:t>章</w:t>
      </w:r>
      <w:r w:rsidRPr="008076C3">
        <w:rPr>
          <w:rFonts w:ascii="ＭＳ Ｐ明朝" w:eastAsia="ＭＳ Ｐ明朝" w:hAnsi="ＭＳ Ｐ明朝"/>
          <w:sz w:val="24"/>
          <w:szCs w:val="24"/>
        </w:rPr>
        <w:t>26</w:t>
      </w:r>
      <w:r>
        <w:rPr>
          <w:rFonts w:ascii="ＭＳ Ｐ明朝" w:eastAsia="ＭＳ Ｐ明朝" w:hAnsi="ＭＳ Ｐ明朝" w:hint="eastAsia"/>
          <w:sz w:val="24"/>
          <w:szCs w:val="24"/>
        </w:rPr>
        <w:t>節</w:t>
      </w:r>
      <w:r w:rsidRPr="008076C3">
        <w:rPr>
          <w:rFonts w:ascii="ＭＳ Ｐ明朝" w:eastAsia="ＭＳ Ｐ明朝" w:hAnsi="ＭＳ Ｐ明朝"/>
          <w:sz w:val="24"/>
          <w:szCs w:val="24"/>
        </w:rPr>
        <w:t>)</w:t>
      </w:r>
    </w:p>
    <w:p w14:paraId="2D049DD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09CA018" w14:textId="0259246B" w:rsidR="00B002DF" w:rsidRDefault="003E68BC" w:rsidP="003E68BC">
      <w:pPr>
        <w:ind w:left="840" w:firstLine="240"/>
        <w:rPr>
          <w:rFonts w:ascii="ＭＳ Ｐ明朝" w:eastAsia="ＭＳ Ｐ明朝" w:hAnsi="ＭＳ Ｐ明朝"/>
          <w:sz w:val="24"/>
          <w:szCs w:val="24"/>
        </w:rPr>
      </w:pPr>
      <w:r w:rsidRPr="003E68BC">
        <w:rPr>
          <w:rFonts w:ascii="BIZ UDPゴシック" w:eastAsia="BIZ UDPゴシック" w:hAnsi="BIZ UDPゴシック" w:hint="eastAsia"/>
          <w:sz w:val="24"/>
          <w:szCs w:val="24"/>
        </w:rPr>
        <w:t>こういうわけで、わたしたちは、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11章の信者のように</w:t>
      </w:r>
      <w:r>
        <w:rPr>
          <w:rFonts w:ascii="ＭＳ Ｐ明朝" w:eastAsia="ＭＳ Ｐ明朝" w:hAnsi="ＭＳ Ｐ明朝" w:hint="eastAsia"/>
          <w:sz w:val="24"/>
          <w:szCs w:val="24"/>
        </w:rPr>
        <w:t>]</w:t>
      </w:r>
      <w:r w:rsidRPr="003E68BC">
        <w:rPr>
          <w:rFonts w:ascii="BIZ UDPゴシック" w:eastAsia="BIZ UDPゴシック" w:hAnsi="BIZ UDPゴシック" w:hint="eastAsia"/>
          <w:sz w:val="24"/>
          <w:szCs w:val="24"/>
        </w:rPr>
        <w:t>このような多くの証人</w:t>
      </w:r>
      <w:r w:rsidRPr="003E68BC">
        <w:rPr>
          <w:rFonts w:ascii="ＭＳ Ｐ明朝" w:eastAsia="ＭＳ Ｐ明朝" w:hAnsi="ＭＳ Ｐ明朝" w:hint="eastAsia"/>
          <w:sz w:val="24"/>
          <w:szCs w:val="24"/>
        </w:rPr>
        <w:t>[人と天使たちの両方]</w:t>
      </w:r>
      <w:r w:rsidRPr="003E68BC">
        <w:rPr>
          <w:rFonts w:ascii="BIZ UDPゴシック" w:eastAsia="BIZ UDPゴシック" w:hAnsi="BIZ UDPゴシック" w:hint="eastAsia"/>
          <w:sz w:val="24"/>
          <w:szCs w:val="24"/>
        </w:rPr>
        <w:t>に雲のように囲まれているのであるから、いっさいの重荷と、からみつく罪とをかなぐり捨てて、わたしたちの参加すべき競走を、耐え忍んで走りぬこうではないか。</w:t>
      </w:r>
      <w:r w:rsidRPr="003E68BC">
        <w:rPr>
          <w:rFonts w:ascii="BIZ UDPゴシック" w:eastAsia="BIZ UDPゴシック" w:hAnsi="BIZ UDPゴシック"/>
          <w:sz w:val="24"/>
          <w:szCs w:val="24"/>
        </w:rPr>
        <w:t xml:space="preserve"> 信仰の導き手であり、またその完成者であるイエスを仰ぎ見つつ、走ろうではないか。彼は、自分の前におかれている喜びのゆえに、</w:t>
      </w:r>
      <w:r w:rsidRPr="003E68BC">
        <w:rPr>
          <w:rFonts w:ascii="HGP明朝E" w:eastAsia="HGP明朝E" w:hAnsi="HGP明朝E"/>
          <w:b/>
          <w:bCs/>
          <w:sz w:val="24"/>
          <w:szCs w:val="24"/>
        </w:rPr>
        <w:t>恥をもいとわないで</w:t>
      </w:r>
      <w:r w:rsidRPr="003E68BC">
        <w:rPr>
          <w:rFonts w:ascii="BIZ UDPゴシック" w:eastAsia="BIZ UDPゴシック" w:hAnsi="BIZ UDPゴシック"/>
          <w:sz w:val="24"/>
          <w:szCs w:val="24"/>
        </w:rPr>
        <w:t>十字架を忍び、神の御座の右に座するに至ったのである。 あなたがたは、弱り果てて意気そそうしないために、罪人らのこのような反抗を耐え忍んだかたのことを、思いみるべきである。</w:t>
      </w:r>
      <w:r w:rsidR="00B002DF" w:rsidRPr="00B002DF">
        <w:rPr>
          <w:rFonts w:ascii="ＭＳ Ｐ明朝" w:eastAsia="ＭＳ Ｐ明朝" w:hAnsi="ＭＳ Ｐ明朝" w:hint="eastAsia"/>
          <w:sz w:val="24"/>
          <w:szCs w:val="24"/>
        </w:rPr>
        <w:t>（ヘブル</w:t>
      </w:r>
      <w:r w:rsidR="00B002DF" w:rsidRPr="00B002DF">
        <w:rPr>
          <w:rFonts w:ascii="ＭＳ Ｐ明朝" w:eastAsia="ＭＳ Ｐ明朝" w:hAnsi="ＭＳ Ｐ明朝"/>
          <w:sz w:val="24"/>
          <w:szCs w:val="24"/>
        </w:rPr>
        <w:t>12章1-3節）</w:t>
      </w:r>
    </w:p>
    <w:p w14:paraId="0FAABEF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9A9CE50" w14:textId="0036E68C" w:rsidR="00E070FB" w:rsidRPr="00E070FB" w:rsidRDefault="003E68BC" w:rsidP="003E68BC">
      <w:pPr>
        <w:ind w:left="840" w:firstLine="240"/>
        <w:rPr>
          <w:rFonts w:ascii="ＭＳ Ｐ明朝" w:eastAsia="ＭＳ Ｐ明朝" w:hAnsi="ＭＳ Ｐ明朝"/>
          <w:sz w:val="24"/>
          <w:szCs w:val="24"/>
        </w:rPr>
      </w:pPr>
      <w:r w:rsidRPr="003E68BC">
        <w:rPr>
          <w:rFonts w:ascii="BIZ UDPゴシック" w:eastAsia="BIZ UDPゴシック" w:hAnsi="BIZ UDPゴシック" w:hint="eastAsia"/>
          <w:sz w:val="24"/>
          <w:szCs w:val="24"/>
        </w:rPr>
        <w:t>したがって、わたしたちも、</w:t>
      </w:r>
      <w:r w:rsidRPr="00AB1D40">
        <w:rPr>
          <w:rFonts w:ascii="HGP明朝E" w:eastAsia="HGP明朝E" w:hAnsi="HGP明朝E" w:hint="eastAsia"/>
          <w:b/>
          <w:bCs/>
          <w:sz w:val="24"/>
          <w:szCs w:val="24"/>
        </w:rPr>
        <w:t>彼のはずかしめ</w:t>
      </w:r>
      <w:r w:rsidRPr="003E68BC">
        <w:rPr>
          <w:rFonts w:ascii="BIZ UDPゴシック" w:eastAsia="BIZ UDPゴシック" w:hAnsi="BIZ UDPゴシック" w:hint="eastAsia"/>
          <w:sz w:val="24"/>
          <w:szCs w:val="24"/>
        </w:rPr>
        <w:t>を身に負い、営所の外に出て、みもとに行こうではないか。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ヘブル13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725C8A9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59E6752" w14:textId="550AB082" w:rsidR="00E070FB" w:rsidRPr="003E68BC" w:rsidRDefault="003E68BC" w:rsidP="003E68BC">
      <w:pPr>
        <w:ind w:left="840" w:firstLine="240"/>
        <w:rPr>
          <w:rFonts w:ascii="BIZ UDPゴシック" w:eastAsia="BIZ UDPゴシック" w:hAnsi="BIZ UDPゴシック"/>
          <w:sz w:val="24"/>
          <w:szCs w:val="24"/>
        </w:rPr>
      </w:pPr>
      <w:r w:rsidRPr="003E68BC">
        <w:rPr>
          <w:rFonts w:ascii="BIZ UDPゴシック" w:eastAsia="BIZ UDPゴシック" w:hAnsi="BIZ UDPゴシック" w:hint="eastAsia"/>
          <w:sz w:val="24"/>
          <w:szCs w:val="24"/>
        </w:rPr>
        <w:t>さらに、わたしたちが罪に死に、義に生きるために、十字架に</w:t>
      </w:r>
      <w:r w:rsidR="00AB1D40" w:rsidRPr="00AB1D40">
        <w:rPr>
          <w:rFonts w:ascii="ＭＳ Ｐ明朝" w:eastAsia="ＭＳ Ｐ明朝" w:hAnsi="ＭＳ Ｐ明朝" w:hint="eastAsia"/>
          <w:sz w:val="24"/>
          <w:szCs w:val="24"/>
        </w:rPr>
        <w:t>＜英直訳：</w:t>
      </w:r>
      <w:r w:rsidR="00AB1D40" w:rsidRPr="00AB1D40">
        <w:rPr>
          <w:rFonts w:ascii="HGP明朝E" w:eastAsia="HGP明朝E" w:hAnsi="HGP明朝E" w:hint="eastAsia"/>
          <w:b/>
          <w:bCs/>
          <w:sz w:val="24"/>
          <w:szCs w:val="24"/>
        </w:rPr>
        <w:t>木に</w:t>
      </w:r>
      <w:r w:rsidR="00AB1D40" w:rsidRPr="00AB1D40">
        <w:rPr>
          <w:rFonts w:ascii="ＭＳ Ｐ明朝" w:eastAsia="ＭＳ Ｐ明朝" w:hAnsi="ＭＳ Ｐ明朝" w:hint="eastAsia"/>
          <w:sz w:val="24"/>
          <w:szCs w:val="24"/>
        </w:rPr>
        <w:t>＞</w:t>
      </w:r>
      <w:r w:rsidRPr="003E68BC">
        <w:rPr>
          <w:rFonts w:ascii="BIZ UDPゴシック" w:eastAsia="BIZ UDPゴシック" w:hAnsi="BIZ UDPゴシック" w:hint="eastAsia"/>
          <w:sz w:val="24"/>
          <w:szCs w:val="24"/>
        </w:rPr>
        <w:t>かかって、わたしたちの罪をご自分の身に負われた。その傷によって、あなたがたは、いやされたのである。</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第一ペテロ2</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24</w:t>
      </w:r>
      <w:r>
        <w:rPr>
          <w:rFonts w:ascii="ＭＳ Ｐ明朝" w:eastAsia="ＭＳ Ｐ明朝" w:hAnsi="ＭＳ Ｐ明朝" w:hint="eastAsia"/>
          <w:sz w:val="24"/>
          <w:szCs w:val="24"/>
        </w:rPr>
        <w:t>節）</w:t>
      </w:r>
    </w:p>
    <w:p w14:paraId="68EE973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42D194A" w14:textId="778A87E2" w:rsidR="00E070FB" w:rsidRPr="00E070FB" w:rsidRDefault="00E070FB" w:rsidP="00AB1D4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しかし、十字架にかけられ、暗闇の中で私たちに代わって罪のために死ぬという究極の試練の前に、私たちの主は、全く罪がないにもかかわらず、罪深い人間の手による</w:t>
      </w:r>
      <w:r w:rsidR="00F72413">
        <w:rPr>
          <w:rFonts w:ascii="ＭＳ Ｐ明朝" w:eastAsia="ＭＳ Ｐ明朝" w:hAnsi="ＭＳ Ｐ明朝" w:hint="eastAsia"/>
          <w:sz w:val="24"/>
          <w:szCs w:val="24"/>
        </w:rPr>
        <w:t>六</w:t>
      </w:r>
      <w:r w:rsidRPr="00E070FB">
        <w:rPr>
          <w:rFonts w:ascii="ＭＳ Ｐ明朝" w:eastAsia="ＭＳ Ｐ明朝" w:hAnsi="ＭＳ Ｐ明朝"/>
          <w:sz w:val="24"/>
          <w:szCs w:val="24"/>
        </w:rPr>
        <w:t>つの</w:t>
      </w:r>
      <w:r w:rsidR="00AB1D40">
        <w:rPr>
          <w:rFonts w:ascii="ＭＳ Ｐ明朝" w:eastAsia="ＭＳ Ｐ明朝" w:hAnsi="ＭＳ Ｐ明朝" w:hint="eastAsia"/>
          <w:sz w:val="24"/>
          <w:szCs w:val="24"/>
        </w:rPr>
        <w:t>裁判</w:t>
      </w:r>
      <w:r w:rsidRPr="00E070FB">
        <w:rPr>
          <w:rFonts w:ascii="ＭＳ Ｐ明朝" w:eastAsia="ＭＳ Ｐ明朝" w:hAnsi="ＭＳ Ｐ明朝"/>
          <w:sz w:val="24"/>
          <w:szCs w:val="24"/>
        </w:rPr>
        <w:t>を受けさせられ、主が</w:t>
      </w:r>
      <w:r w:rsidR="00AB1D40">
        <w:rPr>
          <w:rFonts w:ascii="ＭＳ Ｐ明朝" w:eastAsia="ＭＳ Ｐ明朝" w:hAnsi="ＭＳ Ｐ明朝" w:hint="eastAsia"/>
          <w:sz w:val="24"/>
          <w:szCs w:val="24"/>
        </w:rPr>
        <w:t>彼らの罪のために</w:t>
      </w:r>
      <w:r w:rsidRPr="00E070FB">
        <w:rPr>
          <w:rFonts w:ascii="ＭＳ Ｐ明朝" w:eastAsia="ＭＳ Ｐ明朝" w:hAnsi="ＭＳ Ｐ明朝"/>
          <w:sz w:val="24"/>
          <w:szCs w:val="24"/>
        </w:rPr>
        <w:t>死</w:t>
      </w:r>
      <w:r w:rsidR="00F72413">
        <w:rPr>
          <w:rFonts w:ascii="ＭＳ Ｐ明朝" w:eastAsia="ＭＳ Ｐ明朝" w:hAnsi="ＭＳ Ｐ明朝" w:hint="eastAsia"/>
          <w:sz w:val="24"/>
          <w:szCs w:val="24"/>
        </w:rPr>
        <w:t>の</w:t>
      </w:r>
      <w:r w:rsidRPr="00E070FB">
        <w:rPr>
          <w:rFonts w:ascii="ＭＳ Ｐ明朝" w:eastAsia="ＭＳ Ｐ明朝" w:hAnsi="ＭＳ Ｐ明朝"/>
          <w:sz w:val="24"/>
          <w:szCs w:val="24"/>
        </w:rPr>
        <w:t>うとしている</w:t>
      </w:r>
      <w:r w:rsidR="00AB1D40">
        <w:rPr>
          <w:rFonts w:ascii="ＭＳ Ｐ明朝" w:eastAsia="ＭＳ Ｐ明朝" w:hAnsi="ＭＳ Ｐ明朝" w:hint="eastAsia"/>
          <w:sz w:val="24"/>
          <w:szCs w:val="24"/>
        </w:rPr>
        <w:t>その</w:t>
      </w:r>
      <w:r w:rsidRPr="00E070FB">
        <w:rPr>
          <w:rFonts w:ascii="ＭＳ Ｐ明朝" w:eastAsia="ＭＳ Ｐ明朝" w:hAnsi="ＭＳ Ｐ明朝"/>
          <w:sz w:val="24"/>
          <w:szCs w:val="24"/>
        </w:rPr>
        <w:t>人間たちから罵倒され、拒絶され、断罪されるのです。</w:t>
      </w:r>
    </w:p>
    <w:p w14:paraId="712FF7B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83ED410" w14:textId="6AC2D0E5" w:rsidR="00E070FB" w:rsidRPr="00E070FB" w:rsidRDefault="00E070FB" w:rsidP="00AB1D4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AB1D40">
        <w:rPr>
          <w:rFonts w:ascii="ＭＳ Ｐ明朝" w:eastAsia="ＭＳ Ｐ明朝" w:hAnsi="ＭＳ Ｐ明朝"/>
          <w:sz w:val="24"/>
          <w:szCs w:val="24"/>
          <w:u w:val="single"/>
        </w:rPr>
        <w:t>アンナスの前での裁判</w:t>
      </w:r>
      <w:r w:rsidRPr="00E070FB">
        <w:rPr>
          <w:rFonts w:ascii="ＭＳ Ｐ明朝" w:eastAsia="ＭＳ Ｐ明朝" w:hAnsi="ＭＳ Ｐ明朝"/>
          <w:sz w:val="24"/>
          <w:szCs w:val="24"/>
        </w:rPr>
        <w:t>（</w:t>
      </w:r>
      <w:hyperlink r:id="rId1521" w:anchor="18:12" w:tooltip="（12）それから一隊の兵卒やその千卒長やユダヤ人の下役どもが、イエスを捕え、縛りあげて、(13)まずアンナスのところに引き連れて行った。彼はその年の大祭司カヤパのしゅうとであった。(14)カヤパは前に、ひとりの人が民のために死ぬのはよいことだと、ユダヤ人に助言した者であった。(15)シモン・ペテロともうひとりの弟子とが、イエスについて行った。この弟子は大祭司の知り合いであったので、イエスと一緒に大祭司の中庭にはいった。(16)しかし、ペテロは外で戸口に立っていた。すると大祭司の知り合いであるその弟子が…" w:history="1">
        <w:r w:rsidRPr="00AB1D40">
          <w:rPr>
            <w:rStyle w:val="a7"/>
            <w:rFonts w:ascii="ＭＳ Ｐ明朝" w:eastAsia="ＭＳ Ｐ明朝" w:hAnsi="ＭＳ Ｐ明朝"/>
            <w:sz w:val="24"/>
            <w:szCs w:val="24"/>
          </w:rPr>
          <w:t>ヨハネ18</w:t>
        </w:r>
        <w:r w:rsidR="00AB1D40" w:rsidRPr="00AB1D40">
          <w:rPr>
            <w:rStyle w:val="a7"/>
            <w:rFonts w:ascii="ＭＳ Ｐ明朝" w:eastAsia="ＭＳ Ｐ明朝" w:hAnsi="ＭＳ Ｐ明朝"/>
            <w:sz w:val="24"/>
            <w:szCs w:val="24"/>
          </w:rPr>
          <w:t>章</w:t>
        </w:r>
        <w:r w:rsidRPr="00AB1D40">
          <w:rPr>
            <w:rStyle w:val="a7"/>
            <w:rFonts w:ascii="ＭＳ Ｐ明朝" w:eastAsia="ＭＳ Ｐ明朝" w:hAnsi="ＭＳ Ｐ明朝"/>
            <w:sz w:val="24"/>
            <w:szCs w:val="24"/>
          </w:rPr>
          <w:t>12-24</w:t>
        </w:r>
        <w:r w:rsidR="00AB1D40" w:rsidRPr="00AB1D4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主の時代、大祭司職は主に政治的な役職になっていました。アンナスはもう職には就いていませんでしたが、</w:t>
      </w:r>
      <w:r w:rsidR="00AB1D40">
        <w:rPr>
          <w:rFonts w:ascii="ＭＳ Ｐ明朝" w:eastAsia="ＭＳ Ｐ明朝" w:hAnsi="ＭＳ Ｐ明朝" w:hint="eastAsia"/>
          <w:sz w:val="24"/>
          <w:szCs w:val="24"/>
        </w:rPr>
        <w:t>カヤパ</w:t>
      </w:r>
      <w:r w:rsidRPr="00E070FB">
        <w:rPr>
          <w:rFonts w:ascii="ＭＳ Ｐ明朝" w:eastAsia="ＭＳ Ｐ明朝" w:hAnsi="ＭＳ Ｐ明朝"/>
          <w:sz w:val="24"/>
          <w:szCs w:val="24"/>
        </w:rPr>
        <w:t>の義父であり、王座の背後にある明らかな権力者でしたので、ゲッセマネの園で逮捕された主が</w:t>
      </w:r>
      <w:r w:rsidR="00F72413">
        <w:rPr>
          <w:rFonts w:ascii="ＭＳ Ｐ明朝" w:eastAsia="ＭＳ Ｐ明朝" w:hAnsi="ＭＳ Ｐ明朝" w:hint="eastAsia"/>
          <w:sz w:val="24"/>
          <w:szCs w:val="24"/>
        </w:rPr>
        <w:t>、</w:t>
      </w:r>
      <w:r w:rsidRPr="00E070FB">
        <w:rPr>
          <w:rFonts w:ascii="ＭＳ Ｐ明朝" w:eastAsia="ＭＳ Ｐ明朝" w:hAnsi="ＭＳ Ｐ明朝"/>
          <w:sz w:val="24"/>
          <w:szCs w:val="24"/>
        </w:rPr>
        <w:t>最初に連行されたのはアンナスでした。 激しい尋問の中、イエスは弟子たちに関する質問に答えることを拒否し、肉体的な虐待にもかかわらず、臆する</w:t>
      </w:r>
      <w:r w:rsidR="00AB042B">
        <w:rPr>
          <w:rFonts w:ascii="ＭＳ Ｐ明朝" w:eastAsia="ＭＳ Ｐ明朝" w:hAnsi="ＭＳ Ｐ明朝" w:hint="eastAsia"/>
          <w:sz w:val="24"/>
          <w:szCs w:val="24"/>
        </w:rPr>
        <w:t>ことは</w:t>
      </w:r>
      <w:r w:rsidR="00DF0732">
        <w:rPr>
          <w:rFonts w:ascii="ＭＳ Ｐ明朝" w:eastAsia="ＭＳ Ｐ明朝" w:hAnsi="ＭＳ Ｐ明朝" w:hint="eastAsia"/>
          <w:sz w:val="24"/>
          <w:szCs w:val="24"/>
        </w:rPr>
        <w:t>あり</w:t>
      </w:r>
      <w:r w:rsidR="00AB042B">
        <w:rPr>
          <w:rFonts w:ascii="ＭＳ Ｐ明朝" w:eastAsia="ＭＳ Ｐ明朝" w:hAnsi="ＭＳ Ｐ明朝" w:hint="eastAsia"/>
          <w:sz w:val="24"/>
          <w:szCs w:val="24"/>
        </w:rPr>
        <w:t>ませんでした</w:t>
      </w:r>
      <w:r w:rsidRPr="00E070FB">
        <w:rPr>
          <w:rFonts w:ascii="ＭＳ Ｐ明朝" w:eastAsia="ＭＳ Ｐ明朝" w:hAnsi="ＭＳ Ｐ明朝"/>
          <w:sz w:val="24"/>
          <w:szCs w:val="24"/>
        </w:rPr>
        <w:t>（参照：</w:t>
      </w:r>
      <w:hyperlink r:id="rId1522" w:anchor="18:21" w:tooltip="なぜ、わたしに尋ねるのか。わたしが彼らに語ったことは、それを聞いた人々に尋ねるがよい。わたしの言ったことは、彼らが知っているのだから」。 イエスがこう言われると、そこに立っていた下役のひとりが、「大祭司にむかって、そのような答をするのか」と言って、平手でイエスを打った。 イエスは答えられた、「もしわたしが何か悪いことを言ったのなら、その悪い理由を言いなさい。しかし、正しいことを言ったのなら、なぜわたしを打つのか」。" w:history="1">
        <w:r w:rsidR="00662CE6" w:rsidRPr="00662CE6">
          <w:rPr>
            <w:rStyle w:val="a7"/>
            <w:rFonts w:ascii="ＭＳ Ｐ明朝" w:eastAsia="ＭＳ Ｐ明朝" w:hAnsi="ＭＳ Ｐ明朝"/>
            <w:sz w:val="24"/>
            <w:szCs w:val="24"/>
          </w:rPr>
          <w:t>ヨハネ</w:t>
        </w:r>
        <w:r w:rsidRPr="00662CE6">
          <w:rPr>
            <w:rStyle w:val="a7"/>
            <w:rFonts w:ascii="ＭＳ Ｐ明朝" w:eastAsia="ＭＳ Ｐ明朝" w:hAnsi="ＭＳ Ｐ明朝"/>
            <w:sz w:val="24"/>
            <w:szCs w:val="24"/>
          </w:rPr>
          <w:t>18</w:t>
        </w:r>
        <w:r w:rsidR="00662CE6" w:rsidRPr="00662CE6">
          <w:rPr>
            <w:rStyle w:val="a7"/>
            <w:rFonts w:ascii="ＭＳ Ｐ明朝" w:eastAsia="ＭＳ Ｐ明朝" w:hAnsi="ＭＳ Ｐ明朝"/>
            <w:sz w:val="24"/>
            <w:szCs w:val="24"/>
          </w:rPr>
          <w:t>章</w:t>
        </w:r>
        <w:r w:rsidRPr="00662CE6">
          <w:rPr>
            <w:rStyle w:val="a7"/>
            <w:rFonts w:ascii="ＭＳ Ｐ明朝" w:eastAsia="ＭＳ Ｐ明朝" w:hAnsi="ＭＳ Ｐ明朝"/>
            <w:sz w:val="24"/>
            <w:szCs w:val="24"/>
          </w:rPr>
          <w:t>21-23</w:t>
        </w:r>
        <w:r w:rsidR="00662CE6" w:rsidRPr="00662CE6">
          <w:rPr>
            <w:rStyle w:val="a7"/>
            <w:rFonts w:ascii="ＭＳ Ｐ明朝" w:eastAsia="ＭＳ Ｐ明朝" w:hAnsi="ＭＳ Ｐ明朝"/>
            <w:sz w:val="24"/>
            <w:szCs w:val="24"/>
          </w:rPr>
          <w:t>節</w:t>
        </w:r>
      </w:hyperlink>
      <w:r w:rsidR="00662CE6">
        <w:rPr>
          <w:rFonts w:ascii="ＭＳ Ｐ明朝" w:eastAsia="ＭＳ Ｐ明朝" w:hAnsi="ＭＳ Ｐ明朝" w:hint="eastAsia"/>
          <w:sz w:val="24"/>
          <w:szCs w:val="24"/>
        </w:rPr>
        <w:t xml:space="preserve">; </w:t>
      </w:r>
      <w:hyperlink r:id="rId1523" w:anchor="50:8" w:tooltip="わたしを義とする者が近くおられる。だれがわたしと争うだろうか、われわれは共に立とう。わたしのあだはだれか、わたしの所へ近くこさせよ。 見よ、主なる神はわたしを助けられる。だれがわたしを罪に定めるだろうか。見よ、彼らは皆衣のようにふるび、しみのために食いつくされる。" w:history="1">
        <w:r w:rsidR="00662CE6" w:rsidRPr="00662CE6">
          <w:rPr>
            <w:rStyle w:val="a7"/>
            <w:rFonts w:ascii="ＭＳ Ｐ明朝" w:eastAsia="ＭＳ Ｐ明朝" w:hAnsi="ＭＳ Ｐ明朝"/>
            <w:sz w:val="24"/>
            <w:szCs w:val="24"/>
          </w:rPr>
          <w:t>イザヤ</w:t>
        </w:r>
        <w:r w:rsidRPr="00662CE6">
          <w:rPr>
            <w:rStyle w:val="a7"/>
            <w:rFonts w:ascii="ＭＳ Ｐ明朝" w:eastAsia="ＭＳ Ｐ明朝" w:hAnsi="ＭＳ Ｐ明朝"/>
            <w:sz w:val="24"/>
            <w:szCs w:val="24"/>
          </w:rPr>
          <w:t>50</w:t>
        </w:r>
        <w:r w:rsidR="00662CE6" w:rsidRPr="00662CE6">
          <w:rPr>
            <w:rStyle w:val="a7"/>
            <w:rFonts w:ascii="ＭＳ Ｐ明朝" w:eastAsia="ＭＳ Ｐ明朝" w:hAnsi="ＭＳ Ｐ明朝"/>
            <w:sz w:val="24"/>
            <w:szCs w:val="24"/>
          </w:rPr>
          <w:t>章</w:t>
        </w:r>
        <w:r w:rsidRPr="00662CE6">
          <w:rPr>
            <w:rStyle w:val="a7"/>
            <w:rFonts w:ascii="ＭＳ Ｐ明朝" w:eastAsia="ＭＳ Ｐ明朝" w:hAnsi="ＭＳ Ｐ明朝"/>
            <w:sz w:val="24"/>
            <w:szCs w:val="24"/>
          </w:rPr>
          <w:t>8-9</w:t>
        </w:r>
        <w:r w:rsidR="00662CE6" w:rsidRPr="00662CE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7D5A46A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B552A2C" w14:textId="019A6906" w:rsidR="00E070FB" w:rsidRPr="00E070FB" w:rsidRDefault="00E070FB" w:rsidP="00662CE6">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9C564F">
        <w:rPr>
          <w:rFonts w:ascii="ＭＳ Ｐ明朝" w:eastAsia="ＭＳ Ｐ明朝" w:hAnsi="ＭＳ Ｐ明朝"/>
          <w:sz w:val="24"/>
          <w:szCs w:val="24"/>
          <w:u w:val="single"/>
        </w:rPr>
        <w:t>カ</w:t>
      </w:r>
      <w:r w:rsidR="00662CE6" w:rsidRPr="009C564F">
        <w:rPr>
          <w:rFonts w:ascii="ＭＳ Ｐ明朝" w:eastAsia="ＭＳ Ｐ明朝" w:hAnsi="ＭＳ Ｐ明朝" w:hint="eastAsia"/>
          <w:sz w:val="24"/>
          <w:szCs w:val="24"/>
          <w:u w:val="single"/>
        </w:rPr>
        <w:t>ヤパ</w:t>
      </w:r>
      <w:r w:rsidRPr="009C564F">
        <w:rPr>
          <w:rFonts w:ascii="ＭＳ Ｐ明朝" w:eastAsia="ＭＳ Ｐ明朝" w:hAnsi="ＭＳ Ｐ明朝"/>
          <w:sz w:val="24"/>
          <w:szCs w:val="24"/>
          <w:u w:val="single"/>
        </w:rPr>
        <w:t>の前での裁判</w:t>
      </w:r>
      <w:r w:rsidRPr="00E070FB">
        <w:rPr>
          <w:rFonts w:ascii="ＭＳ Ｐ明朝" w:eastAsia="ＭＳ Ｐ明朝" w:hAnsi="ＭＳ Ｐ明朝"/>
          <w:sz w:val="24"/>
          <w:szCs w:val="24"/>
        </w:rPr>
        <w:t>（</w:t>
      </w:r>
      <w:hyperlink r:id="rId1524" w:anchor="26:57" w:tooltip="（57）さて、イエスをつかまえた人たちは、大祭司カヤパのところにイエスを連れて行った。そこには律法学者、長老たちが集まっていた。(58)ペテロは遠くからイエスについて、大祭司の中庭まで行き、そのなりゆきを見とどけるために、中にはいって下役どもと一緒にすわっていた。(59)さて、祭司長たちと全議会とは、イエスを死刑にするため、イエスに不利な偽証を求めようとしていた。(60)そこで多くの偽証者が出てきたが、証拠があがらなかった。しかし、最後にふたりの者が出てきて(61)言った、「この人は、わたしは神の宮を打…" w:history="1">
        <w:r w:rsidRPr="00662CE6">
          <w:rPr>
            <w:rStyle w:val="a7"/>
            <w:rFonts w:ascii="ＭＳ Ｐ明朝" w:eastAsia="ＭＳ Ｐ明朝" w:hAnsi="ＭＳ Ｐ明朝"/>
            <w:sz w:val="24"/>
            <w:szCs w:val="24"/>
          </w:rPr>
          <w:t>マタ</w:t>
        </w:r>
        <w:r w:rsidR="00662CE6" w:rsidRPr="00662CE6">
          <w:rPr>
            <w:rStyle w:val="a7"/>
            <w:rFonts w:ascii="ＭＳ Ｐ明朝" w:eastAsia="ＭＳ Ｐ明朝" w:hAnsi="ＭＳ Ｐ明朝"/>
            <w:sz w:val="24"/>
            <w:szCs w:val="24"/>
          </w:rPr>
          <w:t>イ</w:t>
        </w:r>
        <w:r w:rsidRPr="00662CE6">
          <w:rPr>
            <w:rStyle w:val="a7"/>
            <w:rFonts w:ascii="ＭＳ Ｐ明朝" w:eastAsia="ＭＳ Ｐ明朝" w:hAnsi="ＭＳ Ｐ明朝"/>
            <w:sz w:val="24"/>
            <w:szCs w:val="24"/>
          </w:rPr>
          <w:t>26</w:t>
        </w:r>
        <w:r w:rsidR="00662CE6" w:rsidRPr="00662CE6">
          <w:rPr>
            <w:rStyle w:val="a7"/>
            <w:rFonts w:ascii="ＭＳ Ｐ明朝" w:eastAsia="ＭＳ Ｐ明朝" w:hAnsi="ＭＳ Ｐ明朝"/>
            <w:sz w:val="24"/>
            <w:szCs w:val="24"/>
          </w:rPr>
          <w:t>章</w:t>
        </w:r>
        <w:r w:rsidRPr="00662CE6">
          <w:rPr>
            <w:rStyle w:val="a7"/>
            <w:rFonts w:ascii="ＭＳ Ｐ明朝" w:eastAsia="ＭＳ Ｐ明朝" w:hAnsi="ＭＳ Ｐ明朝"/>
            <w:sz w:val="24"/>
            <w:szCs w:val="24"/>
          </w:rPr>
          <w:t>57-68</w:t>
        </w:r>
        <w:r w:rsidR="00662CE6" w:rsidRPr="00662CE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25" w:anchor="14:53" w:tooltip="…(61)しかし、イエスは黙っていて、何もお答えにならなかった。大祭司は再び聞きただして言った、「あなたは、ほむべき者の子、キリストであるか」。(62)イエスは言われた、「わたしがそれである。あなたがたは人の子が力ある者の右に座し、天の雲に乗って来るのを見るであろう」。(63)すると、大祭司はその衣を引き裂いて言った、「どうして、これ以上、証人の必要があろう。(64)あなたがたはこのけがし言を聞いた。あなたがたの意見はどうか」。すると、彼らは皆、イエスを死に当るものと断定した。(65)そして、ある者は…" w:history="1">
        <w:r w:rsidRPr="00BE1DF7">
          <w:rPr>
            <w:rStyle w:val="a7"/>
            <w:rFonts w:ascii="ＭＳ Ｐ明朝" w:eastAsia="ＭＳ Ｐ明朝" w:hAnsi="ＭＳ Ｐ明朝"/>
            <w:sz w:val="24"/>
            <w:szCs w:val="24"/>
          </w:rPr>
          <w:t>マ</w:t>
        </w:r>
        <w:r w:rsidR="00662CE6" w:rsidRPr="00BE1DF7">
          <w:rPr>
            <w:rStyle w:val="a7"/>
            <w:rFonts w:ascii="ＭＳ Ｐ明朝" w:eastAsia="ＭＳ Ｐ明朝" w:hAnsi="ＭＳ Ｐ明朝"/>
            <w:sz w:val="24"/>
            <w:szCs w:val="24"/>
          </w:rPr>
          <w:t>ル</w:t>
        </w:r>
        <w:r w:rsidRPr="00BE1DF7">
          <w:rPr>
            <w:rStyle w:val="a7"/>
            <w:rFonts w:ascii="ＭＳ Ｐ明朝" w:eastAsia="ＭＳ Ｐ明朝" w:hAnsi="ＭＳ Ｐ明朝"/>
            <w:sz w:val="24"/>
            <w:szCs w:val="24"/>
          </w:rPr>
          <w:t>コ14</w:t>
        </w:r>
        <w:r w:rsidR="00662CE6" w:rsidRPr="00BE1DF7">
          <w:rPr>
            <w:rStyle w:val="a7"/>
            <w:rFonts w:ascii="ＭＳ Ｐ明朝" w:eastAsia="ＭＳ Ｐ明朝" w:hAnsi="ＭＳ Ｐ明朝"/>
            <w:sz w:val="24"/>
            <w:szCs w:val="24"/>
          </w:rPr>
          <w:t>章</w:t>
        </w:r>
        <w:r w:rsidRPr="00BE1DF7">
          <w:rPr>
            <w:rStyle w:val="a7"/>
            <w:rFonts w:ascii="ＭＳ Ｐ明朝" w:eastAsia="ＭＳ Ｐ明朝" w:hAnsi="ＭＳ Ｐ明朝"/>
            <w:sz w:val="24"/>
            <w:szCs w:val="24"/>
          </w:rPr>
          <w:t>53-65</w:t>
        </w:r>
        <w:r w:rsidR="00662CE6" w:rsidRPr="00BE1DF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）：ヨハネとマタイの記述を比較すると、アンナスの住居は大祭司の公邸と中庭を共有していたようで</w:t>
      </w:r>
      <w:r w:rsidRPr="00E070FB">
        <w:rPr>
          <w:rFonts w:ascii="ＭＳ Ｐ明朝" w:eastAsia="ＭＳ Ｐ明朝" w:hAnsi="ＭＳ Ｐ明朝"/>
          <w:sz w:val="24"/>
          <w:szCs w:val="24"/>
        </w:rPr>
        <w:lastRenderedPageBreak/>
        <w:t>す。最初の尋問と同様、この裁判も邸宅の中庭で行われたに違いありません。ペ</w:t>
      </w:r>
      <w:r w:rsidR="00BE1DF7">
        <w:rPr>
          <w:rFonts w:ascii="ＭＳ Ｐ明朝" w:eastAsia="ＭＳ Ｐ明朝" w:hAnsi="ＭＳ Ｐ明朝" w:hint="eastAsia"/>
          <w:sz w:val="24"/>
          <w:szCs w:val="24"/>
        </w:rPr>
        <w:t>テ</w:t>
      </w:r>
      <w:r w:rsidRPr="00E070FB">
        <w:rPr>
          <w:rFonts w:ascii="ＭＳ Ｐ明朝" w:eastAsia="ＭＳ Ｐ明朝" w:hAnsi="ＭＳ Ｐ明朝"/>
          <w:sz w:val="24"/>
          <w:szCs w:val="24"/>
        </w:rPr>
        <w:t>ロは裁判の進行を観察することができ、主はペ</w:t>
      </w:r>
      <w:r w:rsidR="00BE1DF7">
        <w:rPr>
          <w:rFonts w:ascii="ＭＳ Ｐ明朝" w:eastAsia="ＭＳ Ｐ明朝" w:hAnsi="ＭＳ Ｐ明朝" w:hint="eastAsia"/>
          <w:sz w:val="24"/>
          <w:szCs w:val="24"/>
        </w:rPr>
        <w:t>テ</w:t>
      </w:r>
      <w:r w:rsidRPr="00E070FB">
        <w:rPr>
          <w:rFonts w:ascii="ＭＳ Ｐ明朝" w:eastAsia="ＭＳ Ｐ明朝" w:hAnsi="ＭＳ Ｐ明朝"/>
          <w:sz w:val="24"/>
          <w:szCs w:val="24"/>
        </w:rPr>
        <w:t>ロが三度目の否認をした直後に会うことができたからです（</w:t>
      </w:r>
      <w:hyperlink r:id="rId1526" w:anchor="22:61" w:tooltip="主は振りむいてペテロを見つめられた。そのときペテロは、「きょう、鶏が鳴く前に、三度わたしを知らないと言うであろう」と言われた主のお言葉を思い出した。" w:history="1">
        <w:r w:rsidRPr="00BE1DF7">
          <w:rPr>
            <w:rStyle w:val="a7"/>
            <w:rFonts w:ascii="ＭＳ Ｐ明朝" w:eastAsia="ＭＳ Ｐ明朝" w:hAnsi="ＭＳ Ｐ明朝"/>
            <w:sz w:val="24"/>
            <w:szCs w:val="24"/>
          </w:rPr>
          <w:t>ルカ22</w:t>
        </w:r>
        <w:r w:rsidR="00BE1DF7" w:rsidRPr="00BE1DF7">
          <w:rPr>
            <w:rStyle w:val="a7"/>
            <w:rFonts w:ascii="ＭＳ Ｐ明朝" w:eastAsia="ＭＳ Ｐ明朝" w:hAnsi="ＭＳ Ｐ明朝"/>
            <w:sz w:val="24"/>
            <w:szCs w:val="24"/>
          </w:rPr>
          <w:t>章</w:t>
        </w:r>
        <w:r w:rsidRPr="00BE1DF7">
          <w:rPr>
            <w:rStyle w:val="a7"/>
            <w:rFonts w:ascii="ＭＳ Ｐ明朝" w:eastAsia="ＭＳ Ｐ明朝" w:hAnsi="ＭＳ Ｐ明朝"/>
            <w:sz w:val="24"/>
            <w:szCs w:val="24"/>
          </w:rPr>
          <w:t>61</w:t>
        </w:r>
        <w:r w:rsidR="00BE1DF7" w:rsidRPr="00BE1DF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）。第一回目の裁判は、主の従者たちを一網打尽にするための情報収集に重点が置かれていたようですが、この第二回目の裁判は、ローマ総督に受け入れられ、</w:t>
      </w:r>
      <w:r w:rsidRPr="00E070FB">
        <w:rPr>
          <w:rFonts w:ascii="ＭＳ Ｐ明朝" w:eastAsia="ＭＳ Ｐ明朝" w:hAnsi="ＭＳ Ｐ明朝" w:hint="eastAsia"/>
          <w:sz w:val="24"/>
          <w:szCs w:val="24"/>
        </w:rPr>
        <w:t>かつ説得力のある死刑のための適切な罪状をでっち上げることを目的とした、</w:t>
      </w:r>
      <w:r w:rsidR="009C564F">
        <w:rPr>
          <w:rFonts w:ascii="ＭＳ Ｐ明朝" w:eastAsia="ＭＳ Ｐ明朝" w:hAnsi="ＭＳ Ｐ明朝" w:hint="eastAsia"/>
          <w:sz w:val="24"/>
          <w:szCs w:val="24"/>
        </w:rPr>
        <w:t>下準備的</w:t>
      </w:r>
      <w:r w:rsidRPr="00E070FB">
        <w:rPr>
          <w:rFonts w:ascii="ＭＳ Ｐ明朝" w:eastAsia="ＭＳ Ｐ明朝" w:hAnsi="ＭＳ Ｐ明朝"/>
          <w:sz w:val="24"/>
          <w:szCs w:val="24"/>
        </w:rPr>
        <w:t>な機能を果たしていたようです。しかし、取り調べを受けた証人の誰も</w:t>
      </w:r>
      <w:r w:rsidR="00F72413">
        <w:rPr>
          <w:rFonts w:ascii="ＭＳ Ｐ明朝" w:eastAsia="ＭＳ Ｐ明朝" w:hAnsi="ＭＳ Ｐ明朝" w:hint="eastAsia"/>
          <w:sz w:val="24"/>
          <w:szCs w:val="24"/>
        </w:rPr>
        <w:t>、</w:t>
      </w:r>
      <w:r w:rsidRPr="00E070FB">
        <w:rPr>
          <w:rFonts w:ascii="ＭＳ Ｐ明朝" w:eastAsia="ＭＳ Ｐ明朝" w:hAnsi="ＭＳ Ｐ明朝"/>
          <w:sz w:val="24"/>
          <w:szCs w:val="24"/>
        </w:rPr>
        <w:t>説得力のある証言はしておらず、主が直接の尋問を受けて</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あることを認めたときに初めて、告発者たちはイエスを有罪にする十分な証拠が揃ったと満足したのです。この裁判の過程で、イエスは唾を吐きかけられ、平手打ちをされ、殴られ、目隠しをされ、あざけられました。</w:t>
      </w:r>
    </w:p>
    <w:p w14:paraId="5D3F81C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8624DB6" w14:textId="3055FBDF" w:rsidR="00E070FB" w:rsidRPr="00E070FB" w:rsidRDefault="00E070FB" w:rsidP="009C564F">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9C564F">
        <w:rPr>
          <w:rFonts w:ascii="ＭＳ Ｐ明朝" w:eastAsia="ＭＳ Ｐ明朝" w:hAnsi="ＭＳ Ｐ明朝"/>
          <w:sz w:val="24"/>
          <w:szCs w:val="24"/>
          <w:u w:val="single"/>
        </w:rPr>
        <w:t>サンヒドリンでの裁判</w:t>
      </w:r>
      <w:r w:rsidRPr="00E070FB">
        <w:rPr>
          <w:rFonts w:ascii="ＭＳ Ｐ明朝" w:eastAsia="ＭＳ Ｐ明朝" w:hAnsi="ＭＳ Ｐ明朝"/>
          <w:sz w:val="24"/>
          <w:szCs w:val="24"/>
        </w:rPr>
        <w:t>（</w:t>
      </w:r>
      <w:hyperlink r:id="rId1527" w:anchor="27:1" w:tooltip="夜が明けると、祭司長たち、民の長老たち一同は、イエスを殺そうとして協議をこらした上、" w:history="1">
        <w:r w:rsidRPr="009C564F">
          <w:rPr>
            <w:rStyle w:val="a7"/>
            <w:rFonts w:ascii="ＭＳ Ｐ明朝" w:eastAsia="ＭＳ Ｐ明朝" w:hAnsi="ＭＳ Ｐ明朝"/>
            <w:sz w:val="24"/>
            <w:szCs w:val="24"/>
          </w:rPr>
          <w:t>マタ</w:t>
        </w:r>
        <w:r w:rsidR="009C564F" w:rsidRPr="009C564F">
          <w:rPr>
            <w:rStyle w:val="a7"/>
            <w:rFonts w:ascii="ＭＳ Ｐ明朝" w:eastAsia="ＭＳ Ｐ明朝" w:hAnsi="ＭＳ Ｐ明朝"/>
            <w:sz w:val="24"/>
            <w:szCs w:val="24"/>
          </w:rPr>
          <w:t>イ</w:t>
        </w:r>
        <w:r w:rsidRPr="009C564F">
          <w:rPr>
            <w:rStyle w:val="a7"/>
            <w:rFonts w:ascii="ＭＳ Ｐ明朝" w:eastAsia="ＭＳ Ｐ明朝" w:hAnsi="ＭＳ Ｐ明朝"/>
            <w:sz w:val="24"/>
            <w:szCs w:val="24"/>
          </w:rPr>
          <w:t>27</w:t>
        </w:r>
        <w:r w:rsidR="009C564F" w:rsidRPr="009C564F">
          <w:rPr>
            <w:rStyle w:val="a7"/>
            <w:rFonts w:ascii="ＭＳ Ｐ明朝" w:eastAsia="ＭＳ Ｐ明朝" w:hAnsi="ＭＳ Ｐ明朝"/>
            <w:sz w:val="24"/>
            <w:szCs w:val="24"/>
          </w:rPr>
          <w:t>章</w:t>
        </w:r>
        <w:r w:rsidRPr="009C564F">
          <w:rPr>
            <w:rStyle w:val="a7"/>
            <w:rFonts w:ascii="ＭＳ Ｐ明朝" w:eastAsia="ＭＳ Ｐ明朝" w:hAnsi="ＭＳ Ｐ明朝"/>
            <w:sz w:val="24"/>
            <w:szCs w:val="24"/>
          </w:rPr>
          <w:t>1</w:t>
        </w:r>
        <w:r w:rsidR="009C564F" w:rsidRPr="009C56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28" w:anchor="15:1" w:tooltip="夜が明けるとすぐ、祭司長たちは長老、律法学者たち、および全議会と協議をこらした末、イエスを縛って引き出し、ピラトに渡した。" w:history="1">
        <w:r w:rsidRPr="009C564F">
          <w:rPr>
            <w:rStyle w:val="a7"/>
            <w:rFonts w:ascii="ＭＳ Ｐ明朝" w:eastAsia="ＭＳ Ｐ明朝" w:hAnsi="ＭＳ Ｐ明朝"/>
            <w:sz w:val="24"/>
            <w:szCs w:val="24"/>
          </w:rPr>
          <w:t>マ</w:t>
        </w:r>
        <w:r w:rsidR="009C564F" w:rsidRPr="009C564F">
          <w:rPr>
            <w:rStyle w:val="a7"/>
            <w:rFonts w:ascii="ＭＳ Ｐ明朝" w:eastAsia="ＭＳ Ｐ明朝" w:hAnsi="ＭＳ Ｐ明朝"/>
            <w:sz w:val="24"/>
            <w:szCs w:val="24"/>
          </w:rPr>
          <w:t>ル</w:t>
        </w:r>
        <w:r w:rsidRPr="009C564F">
          <w:rPr>
            <w:rStyle w:val="a7"/>
            <w:rFonts w:ascii="ＭＳ Ｐ明朝" w:eastAsia="ＭＳ Ｐ明朝" w:hAnsi="ＭＳ Ｐ明朝"/>
            <w:sz w:val="24"/>
            <w:szCs w:val="24"/>
          </w:rPr>
          <w:t>コ15</w:t>
        </w:r>
        <w:r w:rsidR="009C564F" w:rsidRPr="009C564F">
          <w:rPr>
            <w:rStyle w:val="a7"/>
            <w:rFonts w:ascii="ＭＳ Ｐ明朝" w:eastAsia="ＭＳ Ｐ明朝" w:hAnsi="ＭＳ Ｐ明朝"/>
            <w:sz w:val="24"/>
            <w:szCs w:val="24"/>
          </w:rPr>
          <w:t>章</w:t>
        </w:r>
        <w:r w:rsidRPr="009C564F">
          <w:rPr>
            <w:rStyle w:val="a7"/>
            <w:rFonts w:ascii="ＭＳ Ｐ明朝" w:eastAsia="ＭＳ Ｐ明朝" w:hAnsi="ＭＳ Ｐ明朝"/>
            <w:sz w:val="24"/>
            <w:szCs w:val="24"/>
          </w:rPr>
          <w:t>1</w:t>
        </w:r>
        <w:r w:rsidR="009C564F" w:rsidRPr="009C564F">
          <w:rPr>
            <w:rStyle w:val="a7"/>
            <w:rFonts w:ascii="ＭＳ Ｐ明朝" w:eastAsia="ＭＳ Ｐ明朝" w:hAnsi="ＭＳ Ｐ明朝"/>
            <w:sz w:val="24"/>
            <w:szCs w:val="24"/>
          </w:rPr>
          <w:t>節</w:t>
        </w:r>
      </w:hyperlink>
      <w:r w:rsidR="009C564F">
        <w:rPr>
          <w:rFonts w:ascii="ＭＳ Ｐ明朝" w:eastAsia="ＭＳ Ｐ明朝" w:hAnsi="ＭＳ Ｐ明朝" w:hint="eastAsia"/>
          <w:sz w:val="24"/>
          <w:szCs w:val="24"/>
        </w:rPr>
        <w:t>前半</w:t>
      </w:r>
      <w:r w:rsidRPr="00E070FB">
        <w:rPr>
          <w:rFonts w:ascii="ＭＳ Ｐ明朝" w:eastAsia="ＭＳ Ｐ明朝" w:hAnsi="ＭＳ Ｐ明朝"/>
          <w:sz w:val="24"/>
          <w:szCs w:val="24"/>
        </w:rPr>
        <w:t xml:space="preserve">; </w:t>
      </w:r>
      <w:hyperlink r:id="rId1529" w:anchor="22:66" w:tooltip="（66）夜が明けたとき、人民の長老、祭司長たち、律法学者たちが集まり、イエスを議会に引き出して言った、(67)「あなたがキリストなら、そう言ってもらいたい」。イエスは言われた、「わたしが言っても、あなたがたは信じないだろう。(68)また、わたしがたずねても、答えないだろう。(69)しかし、人の子は今からのち、全能の神の右に座するであろう」。(70)彼らは言った、「では、あなたは神の子なのか」。イエスは言われた、「あなたがたの言うとおりである」。(71)すると彼らは言った、「これ以上、なんの証拠がいるか…" w:history="1">
        <w:r w:rsidRPr="009C564F">
          <w:rPr>
            <w:rStyle w:val="a7"/>
            <w:rFonts w:ascii="ＭＳ Ｐ明朝" w:eastAsia="ＭＳ Ｐ明朝" w:hAnsi="ＭＳ Ｐ明朝"/>
            <w:sz w:val="24"/>
            <w:szCs w:val="24"/>
          </w:rPr>
          <w:t>ルカ22</w:t>
        </w:r>
        <w:r w:rsidR="009C564F" w:rsidRPr="009C564F">
          <w:rPr>
            <w:rStyle w:val="a7"/>
            <w:rFonts w:ascii="ＭＳ Ｐ明朝" w:eastAsia="ＭＳ Ｐ明朝" w:hAnsi="ＭＳ Ｐ明朝"/>
            <w:sz w:val="24"/>
            <w:szCs w:val="24"/>
          </w:rPr>
          <w:t>章</w:t>
        </w:r>
        <w:r w:rsidRPr="009C564F">
          <w:rPr>
            <w:rStyle w:val="a7"/>
            <w:rFonts w:ascii="ＭＳ Ｐ明朝" w:eastAsia="ＭＳ Ｐ明朝" w:hAnsi="ＭＳ Ｐ明朝"/>
            <w:sz w:val="24"/>
            <w:szCs w:val="24"/>
          </w:rPr>
          <w:t>66-71</w:t>
        </w:r>
        <w:r w:rsidR="009C564F" w:rsidRPr="009C56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30" w:anchor="18:28" w:tooltip="それから人々は、イエスをカヤパのところから官邸につれて行った。時は夜明けであった。彼らは、けがれを受けないで過越の食事ができるように、官邸にはいらなかった。" w:history="1">
        <w:r w:rsidRPr="009C564F">
          <w:rPr>
            <w:rStyle w:val="a7"/>
            <w:rFonts w:ascii="ＭＳ Ｐ明朝" w:eastAsia="ＭＳ Ｐ明朝" w:hAnsi="ＭＳ Ｐ明朝"/>
            <w:sz w:val="24"/>
            <w:szCs w:val="24"/>
          </w:rPr>
          <w:t>ヨハ</w:t>
        </w:r>
        <w:r w:rsidR="009C564F" w:rsidRPr="009C564F">
          <w:rPr>
            <w:rStyle w:val="a7"/>
            <w:rFonts w:ascii="ＭＳ Ｐ明朝" w:eastAsia="ＭＳ Ｐ明朝" w:hAnsi="ＭＳ Ｐ明朝"/>
            <w:sz w:val="24"/>
            <w:szCs w:val="24"/>
          </w:rPr>
          <w:t>ネ</w:t>
        </w:r>
        <w:r w:rsidRPr="009C564F">
          <w:rPr>
            <w:rStyle w:val="a7"/>
            <w:rFonts w:ascii="ＭＳ Ｐ明朝" w:eastAsia="ＭＳ Ｐ明朝" w:hAnsi="ＭＳ Ｐ明朝"/>
            <w:sz w:val="24"/>
            <w:szCs w:val="24"/>
          </w:rPr>
          <w:t>18</w:t>
        </w:r>
        <w:r w:rsidR="009C564F" w:rsidRPr="009C564F">
          <w:rPr>
            <w:rStyle w:val="a7"/>
            <w:rFonts w:ascii="ＭＳ Ｐ明朝" w:eastAsia="ＭＳ Ｐ明朝" w:hAnsi="ＭＳ Ｐ明朝"/>
            <w:sz w:val="24"/>
            <w:szCs w:val="24"/>
          </w:rPr>
          <w:t>章</w:t>
        </w:r>
        <w:r w:rsidRPr="009C564F">
          <w:rPr>
            <w:rStyle w:val="a7"/>
            <w:rFonts w:ascii="ＭＳ Ｐ明朝" w:eastAsia="ＭＳ Ｐ明朝" w:hAnsi="ＭＳ Ｐ明朝"/>
            <w:sz w:val="24"/>
            <w:szCs w:val="24"/>
          </w:rPr>
          <w:t>28</w:t>
        </w:r>
        <w:r w:rsidR="009C564F" w:rsidRPr="009C564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最初の二つの裁判は地理的に近い場所で行われましたが、おそらく夜明け前に、主はユダヤの元老院またはサンヒドリンが開かれた公会堂に連行されました。四つの福音書すべてによると、この三回目の裁判は、二回目の裁判のすぐ後に行われ、ペテロの否認を挟んで、夜明けに行われました。エルサレムとユダヤで（ローマ総督とそのスタッフ以外の）最も政治的に力のある人々の前でこの裁判が行われた目的は、大祭司が用意し</w:t>
      </w:r>
      <w:r w:rsidRPr="00E070FB">
        <w:rPr>
          <w:rFonts w:ascii="ＭＳ Ｐ明朝" w:eastAsia="ＭＳ Ｐ明朝" w:hAnsi="ＭＳ Ｐ明朝" w:hint="eastAsia"/>
          <w:sz w:val="24"/>
          <w:szCs w:val="24"/>
        </w:rPr>
        <w:t>た罪状に正式な「ゴム印」を押すことにすぎませんでした。</w:t>
      </w:r>
      <w:r w:rsidRPr="00E070FB">
        <w:rPr>
          <w:rFonts w:ascii="ＭＳ Ｐ明朝" w:eastAsia="ＭＳ Ｐ明朝" w:hAnsi="ＭＳ Ｐ明朝"/>
          <w:sz w:val="24"/>
          <w:szCs w:val="24"/>
        </w:rPr>
        <w:t>この裁判の詳細はルカにのみ記録されており、主が問われた唯一の告発は、カ</w:t>
      </w:r>
      <w:r w:rsidR="009C564F">
        <w:rPr>
          <w:rFonts w:ascii="ＭＳ Ｐ明朝" w:eastAsia="ＭＳ Ｐ明朝" w:hAnsi="ＭＳ Ｐ明朝" w:hint="eastAsia"/>
          <w:sz w:val="24"/>
          <w:szCs w:val="24"/>
        </w:rPr>
        <w:t>ヤパ</w:t>
      </w:r>
      <w:r w:rsidRPr="00E070FB">
        <w:rPr>
          <w:rFonts w:ascii="ＭＳ Ｐ明朝" w:eastAsia="ＭＳ Ｐ明朝" w:hAnsi="ＭＳ Ｐ明朝"/>
          <w:sz w:val="24"/>
          <w:szCs w:val="24"/>
        </w:rPr>
        <w:t xml:space="preserve">が衣を引き裂く原因となったのと同じものです：  </w:t>
      </w:r>
    </w:p>
    <w:p w14:paraId="1E4C359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DE0878" w14:textId="7AABB85D" w:rsidR="00E070FB" w:rsidRPr="00E070FB" w:rsidRDefault="009C564F" w:rsidP="009C564F">
      <w:pPr>
        <w:ind w:left="840" w:firstLine="240"/>
        <w:rPr>
          <w:rFonts w:ascii="ＭＳ Ｐ明朝" w:eastAsia="ＭＳ Ｐ明朝" w:hAnsi="ＭＳ Ｐ明朝"/>
          <w:sz w:val="24"/>
          <w:szCs w:val="24"/>
        </w:rPr>
      </w:pPr>
      <w:r w:rsidRPr="009C564F">
        <w:rPr>
          <w:rFonts w:ascii="BIZ UDPゴシック" w:eastAsia="BIZ UDPゴシック" w:hAnsi="BIZ UDPゴシック" w:hint="eastAsia"/>
          <w:sz w:val="24"/>
          <w:szCs w:val="24"/>
        </w:rPr>
        <w:t>彼らは言った、「では、あなたは神の子なのか」。イエスは言われた、「あなたがたの言うとおりである」。</w:t>
      </w:r>
      <w:r w:rsidRPr="009C564F">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ルカ22章70節</w:t>
      </w:r>
      <w:r>
        <w:rPr>
          <w:rFonts w:ascii="ＭＳ Ｐ明朝" w:eastAsia="ＭＳ Ｐ明朝" w:hAnsi="ＭＳ Ｐ明朝" w:hint="eastAsia"/>
          <w:sz w:val="24"/>
          <w:szCs w:val="24"/>
        </w:rPr>
        <w:t>）</w:t>
      </w:r>
    </w:p>
    <w:p w14:paraId="5AF7CDE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FA3808B" w14:textId="6129C1E5" w:rsidR="00E070FB" w:rsidRPr="00E070FB" w:rsidRDefault="00E070FB" w:rsidP="001732CE">
      <w:pPr>
        <w:ind w:firstLine="120"/>
        <w:rPr>
          <w:rFonts w:ascii="ＭＳ Ｐ明朝" w:eastAsia="ＭＳ Ｐ明朝" w:hAnsi="ＭＳ Ｐ明朝"/>
          <w:sz w:val="24"/>
          <w:szCs w:val="24"/>
        </w:rPr>
      </w:pPr>
      <w:r w:rsidRPr="00E070FB">
        <w:rPr>
          <w:rFonts w:ascii="ＭＳ Ｐ明朝" w:eastAsia="ＭＳ Ｐ明朝" w:hAnsi="ＭＳ Ｐ明朝"/>
          <w:sz w:val="24"/>
          <w:szCs w:val="24"/>
        </w:rPr>
        <w:t>この非常に短い裁判の結果は、迅速な有罪判決で、主は縛られたままプラエトリウム（ローマ総督の本部）に連れて行かれました（</w:t>
      </w:r>
      <w:hyperlink r:id="rId1531" w:anchor="27:2" w:tooltip="イエスを縛って引き出し、総督ピラトに渡した。" w:history="1">
        <w:r w:rsidRPr="001732CE">
          <w:rPr>
            <w:rStyle w:val="a7"/>
            <w:rFonts w:ascii="ＭＳ Ｐ明朝" w:eastAsia="ＭＳ Ｐ明朝" w:hAnsi="ＭＳ Ｐ明朝"/>
            <w:sz w:val="24"/>
            <w:szCs w:val="24"/>
          </w:rPr>
          <w:t>マタイ27</w:t>
        </w:r>
        <w:r w:rsidR="009C564F" w:rsidRPr="001732CE">
          <w:rPr>
            <w:rStyle w:val="a7"/>
            <w:rFonts w:ascii="ＭＳ Ｐ明朝" w:eastAsia="ＭＳ Ｐ明朝" w:hAnsi="ＭＳ Ｐ明朝"/>
            <w:sz w:val="24"/>
            <w:szCs w:val="24"/>
          </w:rPr>
          <w:t>章</w:t>
        </w:r>
        <w:r w:rsidRPr="001732CE">
          <w:rPr>
            <w:rStyle w:val="a7"/>
            <w:rFonts w:ascii="ＭＳ Ｐ明朝" w:eastAsia="ＭＳ Ｐ明朝" w:hAnsi="ＭＳ Ｐ明朝"/>
            <w:sz w:val="24"/>
            <w:szCs w:val="24"/>
          </w:rPr>
          <w:t>2</w:t>
        </w:r>
        <w:r w:rsidR="009C564F" w:rsidRPr="001732C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6E873BF8"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5149373" w14:textId="502832A4" w:rsidR="00E070FB" w:rsidRPr="00E070FB" w:rsidRDefault="00E070FB" w:rsidP="00CD7572">
      <w:pPr>
        <w:ind w:firstLine="240"/>
        <w:rPr>
          <w:rFonts w:ascii="ＭＳ Ｐ明朝" w:eastAsia="ＭＳ Ｐ明朝" w:hAnsi="ＭＳ Ｐ明朝"/>
          <w:sz w:val="24"/>
          <w:szCs w:val="24"/>
        </w:rPr>
      </w:pPr>
      <w:r w:rsidRPr="002A5FA5">
        <w:rPr>
          <w:rFonts w:ascii="ＭＳ Ｐ明朝" w:eastAsia="ＭＳ Ｐ明朝" w:hAnsi="ＭＳ Ｐ明朝"/>
          <w:sz w:val="24"/>
          <w:szCs w:val="24"/>
        </w:rPr>
        <w:t xml:space="preserve">4) </w:t>
      </w:r>
      <w:r w:rsidRPr="002A5FA5">
        <w:rPr>
          <w:rFonts w:ascii="ＭＳ Ｐ明朝" w:eastAsia="ＭＳ Ｐ明朝" w:hAnsi="ＭＳ Ｐ明朝"/>
          <w:sz w:val="24"/>
          <w:szCs w:val="24"/>
          <w:u w:val="single"/>
        </w:rPr>
        <w:t>ピラト</w:t>
      </w:r>
      <w:r w:rsidR="00075F04" w:rsidRPr="002A5FA5">
        <w:rPr>
          <w:rFonts w:ascii="ＭＳ Ｐ明朝" w:eastAsia="ＭＳ Ｐ明朝" w:hAnsi="ＭＳ Ｐ明朝" w:hint="eastAsia"/>
          <w:sz w:val="24"/>
          <w:szCs w:val="24"/>
          <w:u w:val="single"/>
        </w:rPr>
        <w:t>の前での</w:t>
      </w:r>
      <w:r w:rsidRPr="002A5FA5">
        <w:rPr>
          <w:rFonts w:ascii="ＭＳ Ｐ明朝" w:eastAsia="ＭＳ Ｐ明朝" w:hAnsi="ＭＳ Ｐ明朝"/>
          <w:sz w:val="24"/>
          <w:szCs w:val="24"/>
          <w:u w:val="single"/>
        </w:rPr>
        <w:t>裁判</w:t>
      </w:r>
      <w:r w:rsidRPr="002A5FA5">
        <w:rPr>
          <w:rFonts w:ascii="ＭＳ Ｐ明朝" w:eastAsia="ＭＳ Ｐ明朝" w:hAnsi="ＭＳ Ｐ明朝"/>
          <w:sz w:val="24"/>
          <w:szCs w:val="24"/>
        </w:rPr>
        <w:t>：</w:t>
      </w:r>
      <w:r w:rsidRPr="00E070FB">
        <w:rPr>
          <w:rFonts w:ascii="ＭＳ Ｐ明朝" w:eastAsia="ＭＳ Ｐ明朝" w:hAnsi="ＭＳ Ｐ明朝"/>
          <w:sz w:val="24"/>
          <w:szCs w:val="24"/>
        </w:rPr>
        <w:t xml:space="preserve"> 第一段階（</w:t>
      </w:r>
      <w:hyperlink r:id="rId1532" w:anchor="27:11" w:tooltip="さて、イエスは総督の前に立たれた。すると総督はイエスに尋ねて言った、「あなたがユダヤ人の王であるか」。イエスは「そのとおりである」と言われた。 しかし、祭司長、長老たちが訴えている間、イエスはひと言もお答えにならなかった。 するとピラトは言った、「あんなにまで次々に、あなたに不利な証言を立てているのが、あなたには聞えないのか」。 しかし、総督が非常に不思議に思ったほどに、イエスは何を言われても、ひと言もお答えにならなかった。" w:history="1">
        <w:r w:rsidRPr="00204E6F">
          <w:rPr>
            <w:rStyle w:val="a7"/>
            <w:rFonts w:ascii="ＭＳ Ｐ明朝" w:eastAsia="ＭＳ Ｐ明朝" w:hAnsi="ＭＳ Ｐ明朝"/>
            <w:sz w:val="24"/>
            <w:szCs w:val="24"/>
          </w:rPr>
          <w:t>マタ</w:t>
        </w:r>
        <w:r w:rsidR="00075F04" w:rsidRPr="00204E6F">
          <w:rPr>
            <w:rStyle w:val="a7"/>
            <w:rFonts w:ascii="ＭＳ Ｐ明朝" w:eastAsia="ＭＳ Ｐ明朝" w:hAnsi="ＭＳ Ｐ明朝"/>
            <w:sz w:val="24"/>
            <w:szCs w:val="24"/>
          </w:rPr>
          <w:t>イ</w:t>
        </w:r>
        <w:r w:rsidRPr="00204E6F">
          <w:rPr>
            <w:rStyle w:val="a7"/>
            <w:rFonts w:ascii="ＭＳ Ｐ明朝" w:eastAsia="ＭＳ Ｐ明朝" w:hAnsi="ＭＳ Ｐ明朝"/>
            <w:sz w:val="24"/>
            <w:szCs w:val="24"/>
          </w:rPr>
          <w:t>27</w:t>
        </w:r>
        <w:r w:rsidR="00075F04" w:rsidRPr="00204E6F">
          <w:rPr>
            <w:rStyle w:val="a7"/>
            <w:rFonts w:ascii="ＭＳ Ｐ明朝" w:eastAsia="ＭＳ Ｐ明朝" w:hAnsi="ＭＳ Ｐ明朝"/>
            <w:sz w:val="24"/>
            <w:szCs w:val="24"/>
          </w:rPr>
          <w:t>章</w:t>
        </w:r>
        <w:r w:rsidRPr="00204E6F">
          <w:rPr>
            <w:rStyle w:val="a7"/>
            <w:rFonts w:ascii="ＭＳ Ｐ明朝" w:eastAsia="ＭＳ Ｐ明朝" w:hAnsi="ＭＳ Ｐ明朝"/>
            <w:sz w:val="24"/>
            <w:szCs w:val="24"/>
          </w:rPr>
          <w:t>11-14</w:t>
        </w:r>
        <w:r w:rsidR="00075F04" w:rsidRPr="00204E6F">
          <w:rPr>
            <w:rStyle w:val="a7"/>
            <w:rFonts w:ascii="ＭＳ Ｐ明朝" w:eastAsia="ＭＳ Ｐ明朝" w:hAnsi="ＭＳ Ｐ明朝"/>
            <w:sz w:val="24"/>
            <w:szCs w:val="24"/>
          </w:rPr>
          <w:t>節</w:t>
        </w:r>
      </w:hyperlink>
      <w:r w:rsidR="00075F04">
        <w:rPr>
          <w:rFonts w:ascii="ＭＳ Ｐ明朝" w:eastAsia="ＭＳ Ｐ明朝" w:hAnsi="ＭＳ Ｐ明朝" w:hint="eastAsia"/>
          <w:sz w:val="24"/>
          <w:szCs w:val="24"/>
        </w:rPr>
        <w:t xml:space="preserve">; </w:t>
      </w:r>
      <w:hyperlink r:id="rId1533" w:anchor="15:1" w:tooltip="(1)夜が明けるとすぐ、祭司長たちは長老、律法学者たち、および全議会と協議をこらした末、イエスを縛って引き出し、ピラトに渡した。(2)ピラトはイエスに尋ねた、「あなたがユダヤ人の王であるか」。イエスは、「そのとおりである」とお答えになった。(3)そこで祭司長たちは、イエスのことをいろいろと訴えた。(4)ピラトはもう一度イエスに尋ねた、「何も答えないのか。見よ、あなたに対してあんなにまで次々に訴えているではないか」。(5)しかし、イエスはピラトが不思議に思うほどに、もう何もお答えにならなかった。" w:history="1">
        <w:r w:rsidRPr="00204E6F">
          <w:rPr>
            <w:rStyle w:val="a7"/>
            <w:rFonts w:ascii="ＭＳ Ｐ明朝" w:eastAsia="ＭＳ Ｐ明朝" w:hAnsi="ＭＳ Ｐ明朝"/>
            <w:sz w:val="24"/>
            <w:szCs w:val="24"/>
          </w:rPr>
          <w:t>マ</w:t>
        </w:r>
        <w:r w:rsidR="00075F04" w:rsidRPr="00204E6F">
          <w:rPr>
            <w:rStyle w:val="a7"/>
            <w:rFonts w:ascii="ＭＳ Ｐ明朝" w:eastAsia="ＭＳ Ｐ明朝" w:hAnsi="ＭＳ Ｐ明朝"/>
            <w:sz w:val="24"/>
            <w:szCs w:val="24"/>
          </w:rPr>
          <w:t>ル</w:t>
        </w:r>
        <w:r w:rsidRPr="00204E6F">
          <w:rPr>
            <w:rStyle w:val="a7"/>
            <w:rFonts w:ascii="ＭＳ Ｐ明朝" w:eastAsia="ＭＳ Ｐ明朝" w:hAnsi="ＭＳ Ｐ明朝"/>
            <w:sz w:val="24"/>
            <w:szCs w:val="24"/>
          </w:rPr>
          <w:t>コ15</w:t>
        </w:r>
        <w:r w:rsidR="00075F04" w:rsidRPr="00204E6F">
          <w:rPr>
            <w:rStyle w:val="a7"/>
            <w:rFonts w:ascii="ＭＳ Ｐ明朝" w:eastAsia="ＭＳ Ｐ明朝" w:hAnsi="ＭＳ Ｐ明朝"/>
            <w:sz w:val="24"/>
            <w:szCs w:val="24"/>
          </w:rPr>
          <w:t>章</w:t>
        </w:r>
        <w:r w:rsidRPr="00204E6F">
          <w:rPr>
            <w:rStyle w:val="a7"/>
            <w:rFonts w:ascii="ＭＳ Ｐ明朝" w:eastAsia="ＭＳ Ｐ明朝" w:hAnsi="ＭＳ Ｐ明朝"/>
            <w:sz w:val="24"/>
            <w:szCs w:val="24"/>
          </w:rPr>
          <w:t>1b-5</w:t>
        </w:r>
        <w:r w:rsidR="00075F04" w:rsidRPr="00204E6F">
          <w:rPr>
            <w:rStyle w:val="a7"/>
            <w:rFonts w:ascii="ＭＳ Ｐ明朝" w:eastAsia="ＭＳ Ｐ明朝" w:hAnsi="ＭＳ Ｐ明朝"/>
            <w:sz w:val="24"/>
            <w:szCs w:val="24"/>
          </w:rPr>
          <w:t>節</w:t>
        </w:r>
      </w:hyperlink>
      <w:r w:rsidR="00075F04">
        <w:rPr>
          <w:rFonts w:ascii="ＭＳ Ｐ明朝" w:eastAsia="ＭＳ Ｐ明朝" w:hAnsi="ＭＳ Ｐ明朝" w:hint="eastAsia"/>
          <w:sz w:val="24"/>
          <w:szCs w:val="24"/>
        </w:rPr>
        <w:t xml:space="preserve">; </w:t>
      </w:r>
      <w:hyperlink r:id="rId1534" w:anchor="23:1" w:tooltip="(1)群衆はみな立ちあがって、イエスをピラトのところへ連れて行った。(2)そして訴え出て言った、「わたしたちは、この人が国民を惑わし、貢をカイザルに納めることを禁じ、また自分こそ王なるキリストだと、となえているところを目撃しました」。(3)ピラトはイエスに尋ねた、「あなたがユダヤ人の王であるか」。イエスは「そのとおりである」とお答えになった。(4)そこでピラトは祭司長たちと群衆とにむかって言った、「わたしはこの人になんの罪もみとめない」。(5)ところが彼らは、ますます言いつのってやまなかった、「彼は…" w:history="1">
        <w:r w:rsidRPr="00204E6F">
          <w:rPr>
            <w:rStyle w:val="a7"/>
            <w:rFonts w:ascii="ＭＳ Ｐ明朝" w:eastAsia="ＭＳ Ｐ明朝" w:hAnsi="ＭＳ Ｐ明朝"/>
            <w:sz w:val="24"/>
            <w:szCs w:val="24"/>
          </w:rPr>
          <w:t>ルカ23</w:t>
        </w:r>
        <w:r w:rsidR="00075F04" w:rsidRPr="00204E6F">
          <w:rPr>
            <w:rStyle w:val="a7"/>
            <w:rFonts w:ascii="ＭＳ Ｐ明朝" w:eastAsia="ＭＳ Ｐ明朝" w:hAnsi="ＭＳ Ｐ明朝"/>
            <w:sz w:val="24"/>
            <w:szCs w:val="24"/>
          </w:rPr>
          <w:t>章</w:t>
        </w:r>
        <w:r w:rsidRPr="00204E6F">
          <w:rPr>
            <w:rStyle w:val="a7"/>
            <w:rFonts w:ascii="ＭＳ Ｐ明朝" w:eastAsia="ＭＳ Ｐ明朝" w:hAnsi="ＭＳ Ｐ明朝"/>
            <w:sz w:val="24"/>
            <w:szCs w:val="24"/>
          </w:rPr>
          <w:t>1-5</w:t>
        </w:r>
        <w:r w:rsidR="00075F04" w:rsidRPr="00204E6F">
          <w:rPr>
            <w:rStyle w:val="a7"/>
            <w:rFonts w:ascii="ＭＳ Ｐ明朝" w:eastAsia="ＭＳ Ｐ明朝" w:hAnsi="ＭＳ Ｐ明朝"/>
            <w:sz w:val="24"/>
            <w:szCs w:val="24"/>
          </w:rPr>
          <w:t>節</w:t>
        </w:r>
      </w:hyperlink>
      <w:r w:rsidR="00204E6F">
        <w:rPr>
          <w:rFonts w:ascii="ＭＳ Ｐ明朝" w:eastAsia="ＭＳ Ｐ明朝" w:hAnsi="ＭＳ Ｐ明朝" w:hint="eastAsia"/>
          <w:sz w:val="24"/>
          <w:szCs w:val="24"/>
        </w:rPr>
        <w:t xml:space="preserve">; </w:t>
      </w:r>
      <w:hyperlink r:id="rId1535" w:tooltip="(28)それから人々は、イエスをカヤパのところから官邸につれて行った。時は夜明けであった。彼らは、けがれを受けないで過越の食事ができるように、官邸にはいらなかった。(29)そこで、ピラトは彼らのところに出てきて言った、「あなたがたは、この人に対してどんな訴えを起すのか」。(30)彼らはピラトに答えて言った、「もしこの人が悪事をはたらかなかったなら、あなたに引き渡すようなことはしなかったでしょう」。(31)そこでピラトは…" w:history="1">
        <w:r w:rsidR="0036162F" w:rsidRPr="0036162F">
          <w:rPr>
            <w:rStyle w:val="a7"/>
            <w:rFonts w:ascii="ＭＳ Ｐ明朝" w:eastAsia="ＭＳ Ｐ明朝" w:hAnsi="ＭＳ Ｐ明朝" w:hint="eastAsia"/>
            <w:sz w:val="24"/>
            <w:szCs w:val="24"/>
          </w:rPr>
          <w:t>ヨハネ</w:t>
        </w:r>
        <w:r w:rsidR="0036162F" w:rsidRPr="0036162F">
          <w:rPr>
            <w:rStyle w:val="a7"/>
            <w:rFonts w:ascii="ＭＳ Ｐ明朝" w:eastAsia="ＭＳ Ｐ明朝" w:hAnsi="ＭＳ Ｐ明朝"/>
            <w:sz w:val="24"/>
            <w:szCs w:val="24"/>
          </w:rPr>
          <w:t>18章28-30</w:t>
        </w:r>
      </w:hyperlink>
      <w:r w:rsidR="0036162F">
        <w:rPr>
          <w:rFonts w:ascii="ＭＳ Ｐ明朝" w:eastAsia="ＭＳ Ｐ明朝" w:hAnsi="ＭＳ Ｐ明朝" w:hint="eastAsia"/>
          <w:sz w:val="24"/>
          <w:szCs w:val="24"/>
        </w:rPr>
        <w:t>,</w:t>
      </w:r>
      <w:hyperlink r:id="rId1536" w:tooltip="(31)そこでピラトは彼らに言った、「あなたがたは彼を引き取って、自分たちの律法でさばくがよい」。ユダヤ人らは彼に言った、「わたしたちには、人を死刑にする権限がありません」。(32)これは、ご自身がどんな死にかたをしようとしているかを示すために言われたイエスの言葉が、成就するためである。(33)さて、ピラトはまた官邸にはいり、イエスを呼び出して言った、「あなたは、ユダヤ人の王であるか」。(34)イエスは答えられた、「あなたがそう言うのは、自分の考えからか。それともほかの人々が、わたしのことをあなたにそう言…" w:history="1">
        <w:r w:rsidR="0036162F" w:rsidRPr="005A79F5">
          <w:rPr>
            <w:rStyle w:val="a7"/>
            <w:rFonts w:ascii="ＭＳ Ｐ明朝" w:eastAsia="ＭＳ Ｐ明朝" w:hAnsi="ＭＳ Ｐ明朝" w:hint="eastAsia"/>
            <w:sz w:val="24"/>
            <w:szCs w:val="24"/>
          </w:rPr>
          <w:t>31-34</w:t>
        </w:r>
      </w:hyperlink>
      <w:r w:rsidR="0036162F">
        <w:rPr>
          <w:rFonts w:ascii="ＭＳ Ｐ明朝" w:eastAsia="ＭＳ Ｐ明朝" w:hAnsi="ＭＳ Ｐ明朝" w:hint="eastAsia"/>
          <w:sz w:val="24"/>
          <w:szCs w:val="24"/>
        </w:rPr>
        <w:t>,</w:t>
      </w:r>
      <w:hyperlink r:id="rId1537" w:tooltip="(34)…わたしのことをあなたにそう言ったのか」。(35)ピラトは答えた、「わたしはユダヤ人なのか。あなたの同族や祭司長たちが、あなたをわたしに引き渡したのだ。あなたは、いったい、何をしたのか」。(36)イエスは答えられた、「わたしの国はこの世のものではない。もしわたしの国がこの世のものであれば、わたしに従っている者たちは、わたしをユダヤ人に渡さないように戦ったであろう。しかし事実、わたしの国はこの世のものではない」。" w:history="1">
        <w:r w:rsidR="0036162F" w:rsidRPr="005A79F5">
          <w:rPr>
            <w:rStyle w:val="a7"/>
            <w:rFonts w:ascii="ＭＳ Ｐ明朝" w:eastAsia="ＭＳ Ｐ明朝" w:hAnsi="ＭＳ Ｐ明朝" w:hint="eastAsia"/>
            <w:sz w:val="24"/>
            <w:szCs w:val="24"/>
          </w:rPr>
          <w:t>3</w:t>
        </w:r>
        <w:r w:rsidR="005A79F5" w:rsidRPr="005A79F5">
          <w:rPr>
            <w:rStyle w:val="a7"/>
            <w:rFonts w:ascii="ＭＳ Ｐ明朝" w:eastAsia="ＭＳ Ｐ明朝" w:hAnsi="ＭＳ Ｐ明朝" w:hint="eastAsia"/>
            <w:sz w:val="24"/>
            <w:szCs w:val="24"/>
          </w:rPr>
          <w:t>4c</w:t>
        </w:r>
        <w:r w:rsidR="0036162F" w:rsidRPr="005A79F5">
          <w:rPr>
            <w:rStyle w:val="a7"/>
            <w:rFonts w:ascii="ＭＳ Ｐ明朝" w:eastAsia="ＭＳ Ｐ明朝" w:hAnsi="ＭＳ Ｐ明朝" w:hint="eastAsia"/>
            <w:sz w:val="24"/>
            <w:szCs w:val="24"/>
          </w:rPr>
          <w:t>-</w:t>
        </w:r>
        <w:r w:rsidRPr="005A79F5">
          <w:rPr>
            <w:rStyle w:val="a7"/>
            <w:rFonts w:ascii="ＭＳ Ｐ明朝" w:eastAsia="ＭＳ Ｐ明朝" w:hAnsi="ＭＳ Ｐ明朝"/>
            <w:sz w:val="24"/>
            <w:szCs w:val="24"/>
          </w:rPr>
          <w:t>3</w:t>
        </w:r>
        <w:r w:rsidR="005A79F5" w:rsidRPr="005A79F5">
          <w:rPr>
            <w:rStyle w:val="a7"/>
            <w:rFonts w:ascii="ＭＳ Ｐ明朝" w:eastAsia="ＭＳ Ｐ明朝" w:hAnsi="ＭＳ Ｐ明朝" w:hint="eastAsia"/>
            <w:sz w:val="24"/>
            <w:szCs w:val="24"/>
          </w:rPr>
          <w:t>6</w:t>
        </w:r>
      </w:hyperlink>
      <w:r w:rsidR="005A79F5">
        <w:rPr>
          <w:rFonts w:ascii="ＭＳ Ｐ明朝" w:eastAsia="ＭＳ Ｐ明朝" w:hAnsi="ＭＳ Ｐ明朝" w:hint="eastAsia"/>
          <w:sz w:val="24"/>
          <w:szCs w:val="24"/>
        </w:rPr>
        <w:t>,</w:t>
      </w:r>
      <w:hyperlink r:id="rId1538" w:tooltip="(37)そこでピラトはイエスに言った、「それでは、あなたは王なのだな」。イエスは答えられた、「あなたの言うとおり、わたしは王である。わたしは真理についてあかしをするために生れ、また、そのためにこの世にきたのである。だれでも真理につく者は、わたしの声に耳を傾ける」。(38)ピラトはイエスに言った、「真理とは何か」。こう言って、彼はまたユダヤ人の所に出て行き、彼らに言った、「わたしには、この人になんの罪も見いだせない。" w:history="1">
        <w:r w:rsidR="005A79F5" w:rsidRPr="005A79F5">
          <w:rPr>
            <w:rStyle w:val="a7"/>
            <w:rFonts w:ascii="ＭＳ Ｐ明朝" w:eastAsia="ＭＳ Ｐ明朝" w:hAnsi="ＭＳ Ｐ明朝" w:hint="eastAsia"/>
            <w:sz w:val="24"/>
            <w:szCs w:val="24"/>
          </w:rPr>
          <w:t>37-38</w:t>
        </w:r>
        <w:r w:rsidR="0036162F" w:rsidRPr="005A79F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ローマ帝国の保護領であったユダヤでは、死刑の権限はローマ総督に委ねられていたため（</w:t>
      </w:r>
      <w:hyperlink r:id="rId1539" w:tooltip="そこでピラトは彼らに言った、「あなたがたは彼を引き取って、自分たちの律法でさばくがよい」。ユダヤ人らは彼に言った、「わたしたちには、人を死刑にする権限がありません」。 " w:history="1">
        <w:r w:rsidRPr="005A79F5">
          <w:rPr>
            <w:rStyle w:val="a7"/>
            <w:rFonts w:ascii="ＭＳ Ｐ明朝" w:eastAsia="ＭＳ Ｐ明朝" w:hAnsi="ＭＳ Ｐ明朝"/>
            <w:sz w:val="24"/>
            <w:szCs w:val="24"/>
          </w:rPr>
          <w:t>ヨハネ18</w:t>
        </w:r>
        <w:r w:rsidR="005A79F5" w:rsidRPr="005A79F5">
          <w:rPr>
            <w:rStyle w:val="a7"/>
            <w:rFonts w:ascii="ＭＳ Ｐ明朝" w:eastAsia="ＭＳ Ｐ明朝" w:hAnsi="ＭＳ Ｐ明朝"/>
            <w:sz w:val="24"/>
            <w:szCs w:val="24"/>
          </w:rPr>
          <w:t>章</w:t>
        </w:r>
        <w:r w:rsidRPr="005A79F5">
          <w:rPr>
            <w:rStyle w:val="a7"/>
            <w:rFonts w:ascii="ＭＳ Ｐ明朝" w:eastAsia="ＭＳ Ｐ明朝" w:hAnsi="ＭＳ Ｐ明朝"/>
            <w:sz w:val="24"/>
            <w:szCs w:val="24"/>
          </w:rPr>
          <w:t>31</w:t>
        </w:r>
        <w:r w:rsidR="005A79F5" w:rsidRPr="005A79F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F273D7">
        <w:rPr>
          <w:rStyle w:val="ab"/>
          <w:rFonts w:ascii="ＭＳ Ｐ明朝" w:eastAsia="ＭＳ Ｐ明朝" w:hAnsi="ＭＳ Ｐ明朝"/>
          <w:sz w:val="24"/>
          <w:szCs w:val="24"/>
        </w:rPr>
        <w:footnoteReference w:id="73"/>
      </w:r>
      <w:r w:rsidRPr="00E070FB">
        <w:rPr>
          <w:rFonts w:ascii="ＭＳ Ｐ明朝" w:eastAsia="ＭＳ Ｐ明朝" w:hAnsi="ＭＳ Ｐ明朝"/>
          <w:sz w:val="24"/>
          <w:szCs w:val="24"/>
        </w:rPr>
        <w:t xml:space="preserve">、主をピラトの前に連れて行く必要がありました。 </w:t>
      </w:r>
      <w:r w:rsidRPr="008C6FFD">
        <w:rPr>
          <w:rFonts w:ascii="ＭＳ Ｐ明朝" w:eastAsia="ＭＳ Ｐ明朝" w:hAnsi="ＭＳ Ｐ明朝"/>
          <w:sz w:val="24"/>
          <w:szCs w:val="24"/>
        </w:rPr>
        <w:t>イスラエルの支配者たちがイ</w:t>
      </w:r>
      <w:r w:rsidRPr="00E070FB">
        <w:rPr>
          <w:rFonts w:ascii="ＭＳ Ｐ明朝" w:eastAsia="ＭＳ Ｐ明朝" w:hAnsi="ＭＳ Ｐ明朝"/>
          <w:sz w:val="24"/>
          <w:szCs w:val="24"/>
        </w:rPr>
        <w:t>エスは死ぬべきであると決定した以上、あとはこの決定を実行に移すだけであり、そのためにはローマ総督を説得して</w:t>
      </w:r>
      <w:r w:rsidR="002A5FA5">
        <w:rPr>
          <w:rFonts w:ascii="ＭＳ Ｐ明朝" w:eastAsia="ＭＳ Ｐ明朝" w:hAnsi="ＭＳ Ｐ明朝" w:hint="eastAsia"/>
          <w:sz w:val="24"/>
          <w:szCs w:val="24"/>
        </w:rPr>
        <w:t>、</w:t>
      </w:r>
      <w:r w:rsidRPr="00E070FB">
        <w:rPr>
          <w:rFonts w:ascii="ＭＳ Ｐ明朝" w:eastAsia="ＭＳ Ｐ明朝" w:hAnsi="ＭＳ Ｐ明朝"/>
          <w:sz w:val="24"/>
          <w:szCs w:val="24"/>
        </w:rPr>
        <w:t>彼らの死刑宣告を承諾させる必要があったから</w:t>
      </w:r>
      <w:r w:rsidRPr="00E070FB">
        <w:rPr>
          <w:rFonts w:ascii="ＭＳ Ｐ明朝" w:eastAsia="ＭＳ Ｐ明朝" w:hAnsi="ＭＳ Ｐ明朝"/>
          <w:sz w:val="24"/>
          <w:szCs w:val="24"/>
        </w:rPr>
        <w:lastRenderedPageBreak/>
        <w:t>です。この目的のために、祭司、長老、律法学者、パリサイ</w:t>
      </w:r>
      <w:r w:rsidRPr="00E070FB">
        <w:rPr>
          <w:rFonts w:ascii="ＭＳ Ｐ明朝" w:eastAsia="ＭＳ Ｐ明朝" w:hAnsi="ＭＳ Ｐ明朝" w:hint="eastAsia"/>
          <w:sz w:val="24"/>
          <w:szCs w:val="24"/>
        </w:rPr>
        <w:t>人たちは、どんな偽りでも厭わず、自分たちがすでに下した決定に対して</w:t>
      </w:r>
      <w:r w:rsidR="002A5FA5">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何らかの根拠を示さなければならないことに、明らかに苛立っていました（「</w:t>
      </w:r>
      <w:r w:rsidR="00F273D7" w:rsidRPr="00F273D7">
        <w:rPr>
          <w:rFonts w:ascii="ＭＳ Ｐ明朝" w:eastAsia="ＭＳ Ｐ明朝" w:hAnsi="ＭＳ Ｐ明朝" w:hint="eastAsia"/>
          <w:sz w:val="24"/>
          <w:szCs w:val="24"/>
        </w:rPr>
        <w:t>もしこの人が悪事をはたらかなかったなら、あなたに引き渡すようなことはしなかったでしょう</w:t>
      </w:r>
      <w:r w:rsidRPr="00E070FB">
        <w:rPr>
          <w:rFonts w:ascii="ＭＳ Ｐ明朝" w:eastAsia="ＭＳ Ｐ明朝" w:hAnsi="ＭＳ Ｐ明朝" w:hint="eastAsia"/>
          <w:sz w:val="24"/>
          <w:szCs w:val="24"/>
        </w:rPr>
        <w:t>」</w:t>
      </w:r>
      <w:hyperlink r:id="rId1540" w:tooltip="彼らはピラトに答えて言った、「もしこの人が悪事をはたらかなかったなら、あなたに引き渡すようなことはしなかったでしょう」。 " w:history="1">
        <w:r w:rsidRPr="00F273D7">
          <w:rPr>
            <w:rStyle w:val="a7"/>
            <w:rFonts w:ascii="ＭＳ Ｐ明朝" w:eastAsia="ＭＳ Ｐ明朝" w:hAnsi="ＭＳ Ｐ明朝" w:hint="eastAsia"/>
            <w:sz w:val="24"/>
            <w:szCs w:val="24"/>
          </w:rPr>
          <w:t>ヨハネ</w:t>
        </w:r>
        <w:r w:rsidRPr="00F273D7">
          <w:rPr>
            <w:rStyle w:val="a7"/>
            <w:rFonts w:ascii="ＭＳ Ｐ明朝" w:eastAsia="ＭＳ Ｐ明朝" w:hAnsi="ＭＳ Ｐ明朝"/>
            <w:sz w:val="24"/>
            <w:szCs w:val="24"/>
          </w:rPr>
          <w:t>18</w:t>
        </w:r>
        <w:r w:rsidR="00F273D7" w:rsidRPr="00F273D7">
          <w:rPr>
            <w:rStyle w:val="a7"/>
            <w:rFonts w:ascii="ＭＳ Ｐ明朝" w:eastAsia="ＭＳ Ｐ明朝" w:hAnsi="ＭＳ Ｐ明朝"/>
            <w:sz w:val="24"/>
            <w:szCs w:val="24"/>
          </w:rPr>
          <w:t>章</w:t>
        </w:r>
        <w:r w:rsidRPr="00F273D7">
          <w:rPr>
            <w:rStyle w:val="a7"/>
            <w:rFonts w:ascii="ＭＳ Ｐ明朝" w:eastAsia="ＭＳ Ｐ明朝" w:hAnsi="ＭＳ Ｐ明朝"/>
            <w:sz w:val="24"/>
            <w:szCs w:val="24"/>
          </w:rPr>
          <w:t>30</w:t>
        </w:r>
        <w:r w:rsidR="00F273D7" w:rsidRPr="00F273D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）。ルカは、イエスを処刑する理由を求めるピラトの要求に対して、三つの告発を記録しています：  </w:t>
      </w:r>
    </w:p>
    <w:p w14:paraId="1169947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B695292" w14:textId="0A97E3B4" w:rsidR="00F273D7" w:rsidRPr="007013F5" w:rsidRDefault="00F273D7" w:rsidP="00F273D7">
      <w:pPr>
        <w:ind w:left="840" w:firstLine="240"/>
        <w:rPr>
          <w:rFonts w:ascii="ＭＳ Ｐ明朝" w:eastAsia="ＭＳ Ｐ明朝" w:hAnsi="ＭＳ Ｐ明朝"/>
          <w:sz w:val="24"/>
          <w:szCs w:val="24"/>
        </w:rPr>
      </w:pPr>
      <w:r w:rsidRPr="00F273D7">
        <w:rPr>
          <w:rFonts w:ascii="BIZ UDPゴシック" w:eastAsia="BIZ UDPゴシック" w:hAnsi="BIZ UDPゴシック" w:hint="eastAsia"/>
          <w:sz w:val="24"/>
          <w:szCs w:val="24"/>
        </w:rPr>
        <w:t>そして訴え出て言った、「</w:t>
      </w:r>
      <w:r w:rsidR="007013F5" w:rsidRPr="00E070FB">
        <w:rPr>
          <w:rFonts w:ascii="ＭＳ Ｐ明朝" w:eastAsia="ＭＳ Ｐ明朝" w:hAnsi="ＭＳ Ｐ明朝"/>
          <w:sz w:val="24"/>
          <w:szCs w:val="24"/>
        </w:rPr>
        <w:t>[1]</w:t>
      </w:r>
      <w:r w:rsidRPr="00F273D7">
        <w:rPr>
          <w:rFonts w:ascii="BIZ UDPゴシック" w:eastAsia="BIZ UDPゴシック" w:hAnsi="BIZ UDPゴシック" w:hint="eastAsia"/>
          <w:sz w:val="24"/>
          <w:szCs w:val="24"/>
        </w:rPr>
        <w:t>わたしたちは、この人が国民を惑わし、</w:t>
      </w:r>
      <w:r w:rsidR="007013F5" w:rsidRPr="00E070FB">
        <w:rPr>
          <w:rFonts w:ascii="ＭＳ Ｐ明朝" w:eastAsia="ＭＳ Ｐ明朝" w:hAnsi="ＭＳ Ｐ明朝"/>
          <w:sz w:val="24"/>
          <w:szCs w:val="24"/>
        </w:rPr>
        <w:t>[2]</w:t>
      </w:r>
      <w:r w:rsidRPr="00F273D7">
        <w:rPr>
          <w:rFonts w:ascii="BIZ UDPゴシック" w:eastAsia="BIZ UDPゴシック" w:hAnsi="BIZ UDPゴシック" w:hint="eastAsia"/>
          <w:sz w:val="24"/>
          <w:szCs w:val="24"/>
        </w:rPr>
        <w:t>貢をカイザルに納めることを禁じ、また</w:t>
      </w:r>
      <w:r w:rsidR="007013F5" w:rsidRPr="00E070FB">
        <w:rPr>
          <w:rFonts w:ascii="ＭＳ Ｐ明朝" w:eastAsia="ＭＳ Ｐ明朝" w:hAnsi="ＭＳ Ｐ明朝"/>
          <w:sz w:val="24"/>
          <w:szCs w:val="24"/>
        </w:rPr>
        <w:t>[3]</w:t>
      </w:r>
      <w:r w:rsidRPr="00F273D7">
        <w:rPr>
          <w:rFonts w:ascii="BIZ UDPゴシック" w:eastAsia="BIZ UDPゴシック" w:hAnsi="BIZ UDPゴシック" w:hint="eastAsia"/>
          <w:sz w:val="24"/>
          <w:szCs w:val="24"/>
        </w:rPr>
        <w:t>自分こそ王なるキリストだと、となえているところを目撃しました」。</w:t>
      </w:r>
      <w:r w:rsidRPr="007013F5">
        <w:rPr>
          <w:rFonts w:ascii="ＭＳ Ｐ明朝" w:eastAsia="ＭＳ Ｐ明朝" w:hAnsi="ＭＳ Ｐ明朝"/>
          <w:sz w:val="24"/>
          <w:szCs w:val="24"/>
        </w:rPr>
        <w:t xml:space="preserve"> </w:t>
      </w:r>
      <w:r w:rsidRPr="007013F5">
        <w:rPr>
          <w:rFonts w:ascii="ＭＳ Ｐ明朝" w:eastAsia="ＭＳ Ｐ明朝" w:hAnsi="ＭＳ Ｐ明朝" w:hint="eastAsia"/>
          <w:sz w:val="24"/>
          <w:szCs w:val="24"/>
        </w:rPr>
        <w:t>(ルカ23章２節)</w:t>
      </w:r>
    </w:p>
    <w:p w14:paraId="4D9DBB2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976DBE" w14:textId="0969A820" w:rsidR="00254431" w:rsidRDefault="00900DCF" w:rsidP="007013F5">
      <w:pPr>
        <w:ind w:firstLine="240"/>
        <w:rPr>
          <w:rFonts w:ascii="ＭＳ Ｐ明朝" w:eastAsia="ＭＳ Ｐ明朝" w:hAnsi="ＭＳ Ｐ明朝"/>
          <w:sz w:val="24"/>
          <w:szCs w:val="24"/>
        </w:rPr>
      </w:pPr>
      <w:r w:rsidRPr="00900DCF">
        <w:rPr>
          <w:rFonts w:ascii="ＭＳ Ｐ明朝" w:eastAsia="ＭＳ Ｐ明朝" w:hAnsi="ＭＳ Ｐ明朝" w:hint="eastAsia"/>
          <w:sz w:val="24"/>
          <w:szCs w:val="24"/>
        </w:rPr>
        <w:t>彼らが、私たちの主が犯罪的な行為をしているのに</w:t>
      </w:r>
      <w:r w:rsidR="00A7476C" w:rsidRPr="00A7476C">
        <w:rPr>
          <w:rFonts w:ascii="ＭＳ Ｐ明朝" w:eastAsia="ＭＳ Ｐ明朝" w:hAnsi="ＭＳ Ｐ明朝" w:hint="eastAsia"/>
          <w:sz w:val="24"/>
          <w:szCs w:val="24"/>
        </w:rPr>
        <w:t>たった今</w:t>
      </w:r>
      <w:r w:rsidRPr="00900DCF">
        <w:rPr>
          <w:rFonts w:ascii="ＭＳ Ｐ明朝" w:eastAsia="ＭＳ Ｐ明朝" w:hAnsi="ＭＳ Ｐ明朝"/>
          <w:sz w:val="24"/>
          <w:szCs w:val="24"/>
        </w:rPr>
        <w:t xml:space="preserve"> 「出くわした 」という訴えは、（妬みからしているのではないと思わせるための）訴訟全体</w:t>
      </w:r>
      <w:r w:rsidR="00A7476C">
        <w:rPr>
          <w:rFonts w:ascii="ＭＳ Ｐ明朝" w:eastAsia="ＭＳ Ｐ明朝" w:hAnsi="ＭＳ Ｐ明朝" w:hint="eastAsia"/>
          <w:sz w:val="24"/>
          <w:szCs w:val="24"/>
        </w:rPr>
        <w:t>が不審に思われないため</w:t>
      </w:r>
      <w:r w:rsidRPr="00900DCF">
        <w:rPr>
          <w:rFonts w:ascii="ＭＳ Ｐ明朝" w:eastAsia="ＭＳ Ｐ明朝" w:hAnsi="ＭＳ Ｐ明朝"/>
          <w:sz w:val="24"/>
          <w:szCs w:val="24"/>
        </w:rPr>
        <w:t>に意図されたものです。</w:t>
      </w:r>
      <w:r w:rsidRPr="00900DCF">
        <w:rPr>
          <w:rFonts w:ascii="ＭＳ Ｐ明朝" w:eastAsia="ＭＳ Ｐ明朝" w:hAnsi="ＭＳ Ｐ明朝" w:hint="eastAsia"/>
          <w:sz w:val="24"/>
          <w:szCs w:val="24"/>
        </w:rPr>
        <w:t>「民衆を惑わした」というのは、全く一般的な罪状で、ピラトが</w:t>
      </w:r>
      <w:r>
        <w:rPr>
          <w:rFonts w:ascii="ＭＳ Ｐ明朝" w:eastAsia="ＭＳ Ｐ明朝" w:hAnsi="ＭＳ Ｐ明朝" w:hint="eastAsia"/>
          <w:sz w:val="24"/>
          <w:szCs w:val="24"/>
        </w:rPr>
        <w:t>そのまま</w:t>
      </w:r>
      <w:r w:rsidRPr="00900DCF">
        <w:rPr>
          <w:rFonts w:ascii="ＭＳ Ｐ明朝" w:eastAsia="ＭＳ Ｐ明朝" w:hAnsi="ＭＳ Ｐ明朝" w:hint="eastAsia"/>
          <w:sz w:val="24"/>
          <w:szCs w:val="24"/>
        </w:rPr>
        <w:t>無罪放免にすることになりかねない場合に、ピラトに有罪の理由を与えるためのものです。</w:t>
      </w:r>
      <w:r w:rsidRPr="00900DCF">
        <w:rPr>
          <w:rFonts w:ascii="ＭＳ Ｐ明朝" w:eastAsia="ＭＳ Ｐ明朝" w:hAnsi="ＭＳ Ｐ明朝"/>
          <w:sz w:val="24"/>
          <w:szCs w:val="24"/>
        </w:rPr>
        <w:t>「税金を納めさせないようにした 」というのは、もちろん全くのでたらめです。「カイザルのものはカイザルに、神のものは神に」という主の命令は、</w:t>
      </w:r>
      <w:r w:rsidR="00DF0732" w:rsidRPr="00DF0732">
        <w:rPr>
          <w:rFonts w:ascii="ＭＳ Ｐ明朝" w:eastAsia="ＭＳ Ｐ明朝" w:hAnsi="ＭＳ Ｐ明朝" w:hint="eastAsia"/>
          <w:sz w:val="24"/>
          <w:szCs w:val="24"/>
        </w:rPr>
        <w:t>既に知れ渡っていました</w:t>
      </w:r>
      <w:r w:rsidRPr="00900DCF">
        <w:rPr>
          <w:rFonts w:ascii="ＭＳ Ｐ明朝" w:eastAsia="ＭＳ Ｐ明朝" w:hAnsi="ＭＳ Ｐ明朝"/>
          <w:sz w:val="24"/>
          <w:szCs w:val="24"/>
        </w:rPr>
        <w:t>。</w:t>
      </w:r>
      <w:r w:rsidR="00254431" w:rsidRPr="00254431">
        <w:rPr>
          <w:rFonts w:ascii="ＭＳ Ｐ明朝" w:eastAsia="ＭＳ Ｐ明朝" w:hAnsi="ＭＳ Ｐ明朝" w:hint="eastAsia"/>
          <w:sz w:val="24"/>
          <w:szCs w:val="24"/>
        </w:rPr>
        <w:t>異邦人への納税に憤慨し、そのような納税を回避し、抵抗するために共謀したことは、実際、彼ら自身が有罪であった可能性が高い犯罪でした。</w:t>
      </w:r>
      <w:r w:rsidR="00254431" w:rsidRPr="00254431">
        <w:rPr>
          <w:rFonts w:ascii="ＭＳ Ｐ明朝" w:eastAsia="ＭＳ Ｐ明朝" w:hAnsi="ＭＳ Ｐ明朝"/>
          <w:sz w:val="24"/>
          <w:szCs w:val="24"/>
        </w:rPr>
        <w:t>しかし、この第二の罪状は、ピラトに死刑執行を許可する</w:t>
      </w:r>
      <w:r w:rsidR="00254431">
        <w:rPr>
          <w:rFonts w:ascii="ＭＳ Ｐ明朝" w:eastAsia="ＭＳ Ｐ明朝" w:hAnsi="ＭＳ Ｐ明朝" w:hint="eastAsia"/>
          <w:sz w:val="24"/>
          <w:szCs w:val="24"/>
        </w:rPr>
        <w:t>もっともな言い</w:t>
      </w:r>
      <w:r w:rsidR="00242E36">
        <w:rPr>
          <w:rFonts w:ascii="ＭＳ Ｐ明朝" w:eastAsia="ＭＳ Ｐ明朝" w:hAnsi="ＭＳ Ｐ明朝" w:hint="eastAsia"/>
          <w:sz w:val="24"/>
          <w:szCs w:val="24"/>
        </w:rPr>
        <w:t>訳</w:t>
      </w:r>
      <w:r w:rsidR="00254431">
        <w:rPr>
          <w:rFonts w:ascii="ＭＳ Ｐ明朝" w:eastAsia="ＭＳ Ｐ明朝" w:hAnsi="ＭＳ Ｐ明朝" w:hint="eastAsia"/>
          <w:sz w:val="24"/>
          <w:szCs w:val="24"/>
        </w:rPr>
        <w:t>を</w:t>
      </w:r>
      <w:r w:rsidR="00254431" w:rsidRPr="00254431">
        <w:rPr>
          <w:rFonts w:ascii="ＭＳ Ｐ明朝" w:eastAsia="ＭＳ Ｐ明朝" w:hAnsi="ＭＳ Ｐ明朝"/>
          <w:sz w:val="24"/>
          <w:szCs w:val="24"/>
        </w:rPr>
        <w:t>与え</w:t>
      </w:r>
      <w:r w:rsidR="00254431">
        <w:rPr>
          <w:rFonts w:ascii="ＭＳ Ｐ明朝" w:eastAsia="ＭＳ Ｐ明朝" w:hAnsi="ＭＳ Ｐ明朝" w:hint="eastAsia"/>
          <w:sz w:val="24"/>
          <w:szCs w:val="24"/>
        </w:rPr>
        <w:t>ることになります。</w:t>
      </w:r>
    </w:p>
    <w:p w14:paraId="3722252E" w14:textId="0D573BA8" w:rsidR="00E070FB" w:rsidRPr="00E070FB" w:rsidRDefault="00E070FB" w:rsidP="007013F5">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最後に、ほとんど後付けのように、サンヒドリンが実際に合意した罪状が含まれています： </w:t>
      </w:r>
      <w:r w:rsidR="00254431">
        <w:rPr>
          <w:rFonts w:ascii="ＭＳ Ｐ明朝" w:eastAsia="ＭＳ Ｐ明朝" w:hAnsi="ＭＳ Ｐ明朝" w:hint="eastAsia"/>
          <w:sz w:val="24"/>
          <w:szCs w:val="24"/>
        </w:rPr>
        <w:t>イエス</w:t>
      </w:r>
      <w:r w:rsidR="00242E36">
        <w:rPr>
          <w:rFonts w:ascii="ＭＳ Ｐ明朝" w:eastAsia="ＭＳ Ｐ明朝" w:hAnsi="ＭＳ Ｐ明朝" w:hint="eastAsia"/>
          <w:sz w:val="24"/>
          <w:szCs w:val="24"/>
        </w:rPr>
        <w:t>は</w:t>
      </w:r>
      <w:r w:rsidR="008E5C64">
        <w:rPr>
          <w:rFonts w:ascii="ＭＳ Ｐ明朝" w:eastAsia="ＭＳ Ｐ明朝" w:hAnsi="ＭＳ Ｐ明朝" w:hint="eastAsia"/>
          <w:sz w:val="24"/>
          <w:szCs w:val="24"/>
        </w:rPr>
        <w:t>メシヤ</w:t>
      </w:r>
      <w:r w:rsidR="00254431">
        <w:rPr>
          <w:rFonts w:ascii="ＭＳ Ｐ明朝" w:eastAsia="ＭＳ Ｐ明朝" w:hAnsi="ＭＳ Ｐ明朝" w:hint="eastAsia"/>
          <w:sz w:val="24"/>
          <w:szCs w:val="24"/>
        </w:rPr>
        <w:t>だと主張し</w:t>
      </w:r>
      <w:r w:rsidR="00242E36">
        <w:rPr>
          <w:rFonts w:ascii="ＭＳ Ｐ明朝" w:eastAsia="ＭＳ Ｐ明朝" w:hAnsi="ＭＳ Ｐ明朝" w:hint="eastAsia"/>
          <w:sz w:val="24"/>
          <w:szCs w:val="24"/>
        </w:rPr>
        <w:t>た</w:t>
      </w:r>
      <w:r w:rsidR="00254431">
        <w:rPr>
          <w:rFonts w:ascii="ＭＳ Ｐ明朝" w:eastAsia="ＭＳ Ｐ明朝" w:hAnsi="ＭＳ Ｐ明朝" w:hint="eastAsia"/>
          <w:sz w:val="24"/>
          <w:szCs w:val="24"/>
        </w:rPr>
        <w:t>ということです</w:t>
      </w:r>
      <w:r w:rsidR="00173238">
        <w:rPr>
          <w:rStyle w:val="ab"/>
          <w:rFonts w:ascii="ＭＳ Ｐ明朝" w:eastAsia="ＭＳ Ｐ明朝" w:hAnsi="ＭＳ Ｐ明朝"/>
          <w:sz w:val="24"/>
          <w:szCs w:val="24"/>
        </w:rPr>
        <w:footnoteReference w:id="74"/>
      </w:r>
      <w:r w:rsidR="00254431">
        <w:rPr>
          <w:rFonts w:ascii="ＭＳ Ｐ明朝" w:eastAsia="ＭＳ Ｐ明朝" w:hAnsi="ＭＳ Ｐ明朝" w:hint="eastAsia"/>
          <w:sz w:val="24"/>
          <w:szCs w:val="24"/>
        </w:rPr>
        <w:t>。</w:t>
      </w:r>
      <w:r w:rsidRPr="00E070FB">
        <w:rPr>
          <w:rFonts w:ascii="ＭＳ Ｐ明朝" w:eastAsia="ＭＳ Ｐ明朝" w:hAnsi="ＭＳ Ｐ明朝"/>
          <w:sz w:val="24"/>
          <w:szCs w:val="24"/>
        </w:rPr>
        <w:t>これは彼らの不信心な目には冒涜であり、彼らは説明のために</w:t>
      </w:r>
      <w:r w:rsidR="00242E36">
        <w:rPr>
          <w:rFonts w:ascii="ＭＳ Ｐ明朝" w:eastAsia="ＭＳ Ｐ明朝" w:hAnsi="ＭＳ Ｐ明朝" w:hint="eastAsia"/>
          <w:sz w:val="24"/>
          <w:szCs w:val="24"/>
        </w:rPr>
        <w:t>「</w:t>
      </w:r>
      <w:r w:rsidRPr="00E070FB">
        <w:rPr>
          <w:rFonts w:ascii="ＭＳ Ｐ明朝" w:eastAsia="ＭＳ Ｐ明朝" w:hAnsi="ＭＳ Ｐ明朝"/>
          <w:sz w:val="24"/>
          <w:szCs w:val="24"/>
        </w:rPr>
        <w:t>王</w:t>
      </w:r>
      <w:r w:rsidR="00242E36">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という言葉を付け加えましたが、それは間違いなく、カ</w:t>
      </w:r>
      <w:r w:rsidR="008C6FFD">
        <w:rPr>
          <w:rFonts w:ascii="ＭＳ Ｐ明朝" w:eastAsia="ＭＳ Ｐ明朝" w:hAnsi="ＭＳ Ｐ明朝" w:hint="eastAsia"/>
          <w:sz w:val="24"/>
          <w:szCs w:val="24"/>
        </w:rPr>
        <w:t>イザ</w:t>
      </w:r>
      <w:r w:rsidRPr="00E070FB">
        <w:rPr>
          <w:rFonts w:ascii="ＭＳ Ｐ明朝" w:eastAsia="ＭＳ Ｐ明朝" w:hAnsi="ＭＳ Ｐ明朝"/>
          <w:sz w:val="24"/>
          <w:szCs w:val="24"/>
        </w:rPr>
        <w:t>ルに代わる王権を主張するもの</w:t>
      </w:r>
      <w:r w:rsidRPr="00E070FB">
        <w:rPr>
          <w:rFonts w:ascii="ＭＳ Ｐ明朝" w:eastAsia="ＭＳ Ｐ明朝" w:hAnsi="ＭＳ Ｐ明朝" w:hint="eastAsia"/>
          <w:sz w:val="24"/>
          <w:szCs w:val="24"/>
        </w:rPr>
        <w:t>、特に神の委任を主張するものは、ローマ政権から</w:t>
      </w:r>
      <w:r w:rsidR="00A7476C">
        <w:rPr>
          <w:rFonts w:ascii="ＭＳ Ｐ明朝" w:eastAsia="ＭＳ Ｐ明朝" w:hAnsi="ＭＳ Ｐ明朝" w:hint="eastAsia"/>
          <w:sz w:val="24"/>
          <w:szCs w:val="24"/>
        </w:rPr>
        <w:t>謀反</w:t>
      </w:r>
      <w:r w:rsidRPr="00E070FB">
        <w:rPr>
          <w:rFonts w:ascii="ＭＳ Ｐ明朝" w:eastAsia="ＭＳ Ｐ明朝" w:hAnsi="ＭＳ Ｐ明朝" w:hint="eastAsia"/>
          <w:sz w:val="24"/>
          <w:szCs w:val="24"/>
        </w:rPr>
        <w:t>者の脅威とみなされる可能性が高いことをよく知っていたからでしょう。</w:t>
      </w:r>
      <w:r w:rsidRPr="00E070FB">
        <w:rPr>
          <w:rFonts w:ascii="ＭＳ Ｐ明朝" w:eastAsia="ＭＳ Ｐ明朝" w:hAnsi="ＭＳ Ｐ明朝"/>
          <w:sz w:val="24"/>
          <w:szCs w:val="24"/>
        </w:rPr>
        <w:t xml:space="preserve"> しかし、彼らは、ピラトが最初の</w:t>
      </w:r>
      <w:r w:rsidR="00242E36">
        <w:rPr>
          <w:rFonts w:ascii="ＭＳ Ｐ明朝" w:eastAsia="ＭＳ Ｐ明朝" w:hAnsi="ＭＳ Ｐ明朝" w:hint="eastAsia"/>
          <w:sz w:val="24"/>
          <w:szCs w:val="24"/>
        </w:rPr>
        <w:t>二</w:t>
      </w:r>
      <w:r w:rsidRPr="00E070FB">
        <w:rPr>
          <w:rFonts w:ascii="ＭＳ Ｐ明朝" w:eastAsia="ＭＳ Ｐ明朝" w:hAnsi="ＭＳ Ｐ明朝"/>
          <w:sz w:val="24"/>
          <w:szCs w:val="24"/>
        </w:rPr>
        <w:t>つの罪状を見抜き、頭から退け、</w:t>
      </w:r>
      <w:r w:rsidR="00242E36">
        <w:rPr>
          <w:rFonts w:ascii="ＭＳ Ｐ明朝" w:eastAsia="ＭＳ Ｐ明朝" w:hAnsi="ＭＳ Ｐ明朝" w:hint="eastAsia"/>
          <w:sz w:val="24"/>
          <w:szCs w:val="24"/>
        </w:rPr>
        <w:t>三</w:t>
      </w:r>
      <w:r w:rsidRPr="00E070FB">
        <w:rPr>
          <w:rFonts w:ascii="ＭＳ Ｐ明朝" w:eastAsia="ＭＳ Ｐ明朝" w:hAnsi="ＭＳ Ｐ明朝"/>
          <w:sz w:val="24"/>
          <w:szCs w:val="24"/>
        </w:rPr>
        <w:t xml:space="preserve">番目の罪状に集中するとは思っていませんでした。 </w:t>
      </w:r>
    </w:p>
    <w:p w14:paraId="33F9374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61D9652" w14:textId="2C9A44D0" w:rsidR="00E070FB" w:rsidRPr="00F3428B" w:rsidRDefault="00F3428B" w:rsidP="00F3428B">
      <w:pPr>
        <w:ind w:left="840" w:firstLine="240"/>
        <w:rPr>
          <w:rFonts w:ascii="BIZ UDPゴシック" w:eastAsia="BIZ UDPゴシック" w:hAnsi="BIZ UDPゴシック"/>
          <w:sz w:val="24"/>
          <w:szCs w:val="24"/>
        </w:rPr>
      </w:pPr>
      <w:r w:rsidRPr="00F3428B">
        <w:rPr>
          <w:rFonts w:ascii="BIZ UDPゴシック" w:eastAsia="BIZ UDPゴシック" w:hAnsi="BIZ UDPゴシック" w:hint="eastAsia"/>
          <w:sz w:val="24"/>
          <w:szCs w:val="24"/>
        </w:rPr>
        <w:t>「あなたがユダヤ人の王であるか」</w:t>
      </w:r>
      <w:r>
        <w:rPr>
          <w:rFonts w:ascii="ＭＳ Ｐ明朝" w:eastAsia="ＭＳ Ｐ明朝" w:hAnsi="ＭＳ Ｐ明朝" w:hint="eastAsia"/>
          <w:sz w:val="24"/>
          <w:szCs w:val="24"/>
        </w:rPr>
        <w:t>（</w:t>
      </w:r>
      <w:bookmarkStart w:id="29" w:name="_Hlk185750226"/>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"https://jpn.bible/kougo/matt" \l "27:11" \o "さて、イエスは総督の前に立たれた。すると総督はイエスに尋ねて言った、「あなたがユダヤ人の王であるか」。イエスは「そのとおりである」と言われた。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00E070FB" w:rsidRPr="00F3428B">
        <w:rPr>
          <w:rStyle w:val="a7"/>
          <w:rFonts w:ascii="ＭＳ Ｐ明朝" w:eastAsia="ＭＳ Ｐ明朝" w:hAnsi="ＭＳ Ｐ明朝"/>
          <w:sz w:val="24"/>
          <w:szCs w:val="24"/>
        </w:rPr>
        <w:t>マタイ27</w:t>
      </w:r>
      <w:r w:rsidRPr="00F3428B">
        <w:rPr>
          <w:rStyle w:val="a7"/>
          <w:rFonts w:ascii="ＭＳ Ｐ明朝" w:eastAsia="ＭＳ Ｐ明朝" w:hAnsi="ＭＳ Ｐ明朝"/>
          <w:sz w:val="24"/>
          <w:szCs w:val="24"/>
        </w:rPr>
        <w:t>章</w:t>
      </w:r>
      <w:r w:rsidR="00E070FB" w:rsidRPr="00F3428B">
        <w:rPr>
          <w:rStyle w:val="a7"/>
          <w:rFonts w:ascii="ＭＳ Ｐ明朝" w:eastAsia="ＭＳ Ｐ明朝" w:hAnsi="ＭＳ Ｐ明朝"/>
          <w:sz w:val="24"/>
          <w:szCs w:val="24"/>
        </w:rPr>
        <w:t>11</w:t>
      </w:r>
      <w:r w:rsidRPr="00F3428B">
        <w:rPr>
          <w:rStyle w:val="a7"/>
          <w:rFonts w:ascii="ＭＳ Ｐ明朝" w:eastAsia="ＭＳ Ｐ明朝" w:hAnsi="ＭＳ Ｐ明朝"/>
          <w:sz w:val="24"/>
          <w:szCs w:val="24"/>
        </w:rPr>
        <w:t>節</w:t>
      </w:r>
      <w:r>
        <w:rPr>
          <w:rFonts w:ascii="ＭＳ Ｐ明朝" w:eastAsia="ＭＳ Ｐ明朝" w:hAnsi="ＭＳ Ｐ明朝"/>
          <w:sz w:val="24"/>
          <w:szCs w:val="24"/>
        </w:rPr>
        <w:fldChar w:fldCharType="end"/>
      </w:r>
      <w:bookmarkEnd w:id="29"/>
      <w:r>
        <w:rPr>
          <w:rFonts w:ascii="ＭＳ Ｐ明朝" w:eastAsia="ＭＳ Ｐ明朝" w:hAnsi="ＭＳ Ｐ明朝" w:hint="eastAsia"/>
          <w:sz w:val="24"/>
          <w:szCs w:val="24"/>
        </w:rPr>
        <w:t>）（</w:t>
      </w:r>
      <w:bookmarkStart w:id="30" w:name="_Hlk185750317"/>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"https://jpn.bible/kougo/ma" \o "ピラトはイエスに尋ねた、「あなたがユダヤ人の王であるか」。イエスは、「そのとおりである」とお答えになった。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00E070FB" w:rsidRPr="00F3428B">
        <w:rPr>
          <w:rStyle w:val="a7"/>
          <w:rFonts w:ascii="ＭＳ Ｐ明朝" w:eastAsia="ＭＳ Ｐ明朝" w:hAnsi="ＭＳ Ｐ明朝"/>
          <w:sz w:val="24"/>
          <w:szCs w:val="24"/>
        </w:rPr>
        <w:t>マルコ15</w:t>
      </w:r>
      <w:r w:rsidRPr="00F3428B">
        <w:rPr>
          <w:rStyle w:val="a7"/>
          <w:rFonts w:ascii="ＭＳ Ｐ明朝" w:eastAsia="ＭＳ Ｐ明朝" w:hAnsi="ＭＳ Ｐ明朝"/>
          <w:sz w:val="24"/>
          <w:szCs w:val="24"/>
        </w:rPr>
        <w:t>章</w:t>
      </w:r>
      <w:r w:rsidR="00E070FB" w:rsidRPr="00F3428B">
        <w:rPr>
          <w:rStyle w:val="a7"/>
          <w:rFonts w:ascii="ＭＳ Ｐ明朝" w:eastAsia="ＭＳ Ｐ明朝" w:hAnsi="ＭＳ Ｐ明朝"/>
          <w:sz w:val="24"/>
          <w:szCs w:val="24"/>
        </w:rPr>
        <w:t>2</w:t>
      </w:r>
      <w:r w:rsidRPr="00F3428B">
        <w:rPr>
          <w:rStyle w:val="a7"/>
          <w:rFonts w:ascii="ＭＳ Ｐ明朝" w:eastAsia="ＭＳ Ｐ明朝" w:hAnsi="ＭＳ Ｐ明朝"/>
          <w:sz w:val="24"/>
          <w:szCs w:val="24"/>
        </w:rPr>
        <w:t>節</w:t>
      </w:r>
      <w:r>
        <w:rPr>
          <w:rFonts w:ascii="ＭＳ Ｐ明朝" w:eastAsia="ＭＳ Ｐ明朝" w:hAnsi="ＭＳ Ｐ明朝"/>
          <w:sz w:val="24"/>
          <w:szCs w:val="24"/>
        </w:rPr>
        <w:fldChar w:fldCharType="end"/>
      </w:r>
      <w:bookmarkEnd w:id="30"/>
      <w:r>
        <w:rPr>
          <w:rFonts w:ascii="ＭＳ Ｐ明朝" w:eastAsia="ＭＳ Ｐ明朝" w:hAnsi="ＭＳ Ｐ明朝" w:hint="eastAsia"/>
          <w:sz w:val="24"/>
          <w:szCs w:val="24"/>
        </w:rPr>
        <w:t xml:space="preserve">; </w:t>
      </w:r>
      <w:bookmarkStart w:id="31" w:name="_Hlk185750397"/>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"https://jpn.bible/kougo/luke" \l "23:3" \o "ピラトはイエスに尋ねた、「あなたがユダヤ人の王であるか」。イエスは「そのとおりである」とお答えになった。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00E070FB" w:rsidRPr="00F3428B">
        <w:rPr>
          <w:rStyle w:val="a7"/>
          <w:rFonts w:ascii="ＭＳ Ｐ明朝" w:eastAsia="ＭＳ Ｐ明朝" w:hAnsi="ＭＳ Ｐ明朝"/>
          <w:sz w:val="24"/>
          <w:szCs w:val="24"/>
        </w:rPr>
        <w:t>ルカ23</w:t>
      </w:r>
      <w:r w:rsidRPr="00F3428B">
        <w:rPr>
          <w:rStyle w:val="a7"/>
          <w:rFonts w:ascii="ＭＳ Ｐ明朝" w:eastAsia="ＭＳ Ｐ明朝" w:hAnsi="ＭＳ Ｐ明朝"/>
          <w:sz w:val="24"/>
          <w:szCs w:val="24"/>
        </w:rPr>
        <w:t>章</w:t>
      </w:r>
      <w:r w:rsidR="00E070FB" w:rsidRPr="00F3428B">
        <w:rPr>
          <w:rStyle w:val="a7"/>
          <w:rFonts w:ascii="ＭＳ Ｐ明朝" w:eastAsia="ＭＳ Ｐ明朝" w:hAnsi="ＭＳ Ｐ明朝"/>
          <w:sz w:val="24"/>
          <w:szCs w:val="24"/>
        </w:rPr>
        <w:t>3</w:t>
      </w:r>
      <w:r w:rsidRPr="00F3428B">
        <w:rPr>
          <w:rStyle w:val="a7"/>
          <w:rFonts w:ascii="ＭＳ Ｐ明朝" w:eastAsia="ＭＳ Ｐ明朝" w:hAnsi="ＭＳ Ｐ明朝"/>
          <w:sz w:val="24"/>
          <w:szCs w:val="24"/>
        </w:rPr>
        <w:t>節</w:t>
      </w:r>
      <w:r>
        <w:rPr>
          <w:rFonts w:ascii="ＭＳ Ｐ明朝" w:eastAsia="ＭＳ Ｐ明朝" w:hAnsi="ＭＳ Ｐ明朝"/>
          <w:sz w:val="24"/>
          <w:szCs w:val="24"/>
        </w:rPr>
        <w:fldChar w:fldCharType="end"/>
      </w:r>
      <w:bookmarkEnd w:id="31"/>
      <w:r>
        <w:rPr>
          <w:rFonts w:ascii="ＭＳ Ｐ明朝" w:eastAsia="ＭＳ Ｐ明朝" w:hAnsi="ＭＳ Ｐ明朝" w:hint="eastAsia"/>
          <w:sz w:val="24"/>
          <w:szCs w:val="24"/>
        </w:rPr>
        <w:t xml:space="preserve">; </w:t>
      </w:r>
      <w:hyperlink r:id="rId1541" w:tooltip="さて、ピラトはまた官邸にはいり、イエスを呼び出して言った、「あなたは、ユダヤ人の王であるか」。 " w:history="1">
        <w:r w:rsidR="00E070FB" w:rsidRPr="00F3428B">
          <w:rPr>
            <w:rStyle w:val="a7"/>
            <w:rFonts w:ascii="ＭＳ Ｐ明朝" w:eastAsia="ＭＳ Ｐ明朝" w:hAnsi="ＭＳ Ｐ明朝"/>
            <w:sz w:val="24"/>
            <w:szCs w:val="24"/>
          </w:rPr>
          <w:t>ヨハネ18</w:t>
        </w:r>
        <w:r w:rsidRPr="00F3428B">
          <w:rPr>
            <w:rStyle w:val="a7"/>
            <w:rFonts w:ascii="ＭＳ Ｐ明朝" w:eastAsia="ＭＳ Ｐ明朝" w:hAnsi="ＭＳ Ｐ明朝"/>
            <w:sz w:val="24"/>
            <w:szCs w:val="24"/>
          </w:rPr>
          <w:t>章</w:t>
        </w:r>
        <w:r w:rsidR="00E070FB" w:rsidRPr="00F3428B">
          <w:rPr>
            <w:rStyle w:val="a7"/>
            <w:rFonts w:ascii="ＭＳ Ｐ明朝" w:eastAsia="ＭＳ Ｐ明朝" w:hAnsi="ＭＳ Ｐ明朝"/>
            <w:sz w:val="24"/>
            <w:szCs w:val="24"/>
          </w:rPr>
          <w:t>33</w:t>
        </w:r>
        <w:r w:rsidRPr="00F3428B">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p>
    <w:p w14:paraId="281C963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9F371E7" w14:textId="6A7B0051" w:rsidR="00E070FB" w:rsidRPr="00E070FB" w:rsidRDefault="00F3428B" w:rsidP="00F3428B">
      <w:pPr>
        <w:ind w:left="840" w:firstLine="240"/>
        <w:rPr>
          <w:rFonts w:ascii="ＭＳ Ｐ明朝" w:eastAsia="ＭＳ Ｐ明朝" w:hAnsi="ＭＳ Ｐ明朝"/>
          <w:sz w:val="24"/>
          <w:szCs w:val="24"/>
        </w:rPr>
      </w:pPr>
      <w:r w:rsidRPr="00F3428B">
        <w:rPr>
          <w:rFonts w:ascii="BIZ UDPゴシック" w:eastAsia="BIZ UDPゴシック" w:hAnsi="BIZ UDPゴシック" w:hint="eastAsia"/>
          <w:sz w:val="24"/>
          <w:szCs w:val="24"/>
        </w:rPr>
        <w:lastRenderedPageBreak/>
        <w:t>「そのとおりである」</w:t>
      </w:r>
      <w:r>
        <w:rPr>
          <w:rFonts w:ascii="BIZ UDPゴシック" w:eastAsia="BIZ UDPゴシック" w:hAnsi="BIZ UDPゴシック" w:hint="eastAsia"/>
          <w:sz w:val="24"/>
          <w:szCs w:val="24"/>
        </w:rPr>
        <w:t xml:space="preserve"> </w:t>
      </w:r>
      <w:r>
        <w:rPr>
          <w:rFonts w:ascii="ＭＳ Ｐ明朝" w:eastAsia="ＭＳ Ｐ明朝" w:hAnsi="ＭＳ Ｐ明朝" w:hint="eastAsia"/>
          <w:sz w:val="24"/>
          <w:szCs w:val="24"/>
        </w:rPr>
        <w:t>（</w:t>
      </w:r>
      <w:hyperlink r:id="rId1542" w:anchor="27:11" w:tooltip="さて、イエスは総督の前に立たれた。すると総督はイエスに尋ねて言った、「あなたがユダヤ人の王であるか」。イエスは「そのとおりである」と言われた。 " w:history="1">
        <w:r w:rsidRPr="00F3428B">
          <w:rPr>
            <w:rStyle w:val="a7"/>
            <w:rFonts w:ascii="ＭＳ Ｐ明朝" w:eastAsia="ＭＳ Ｐ明朝" w:hAnsi="ＭＳ Ｐ明朝"/>
            <w:sz w:val="24"/>
            <w:szCs w:val="24"/>
          </w:rPr>
          <w:t>マタイ27章11節</w:t>
        </w:r>
      </w:hyperlink>
      <w:r>
        <w:rPr>
          <w:rFonts w:ascii="ＭＳ Ｐ明朝" w:eastAsia="ＭＳ Ｐ明朝" w:hAnsi="ＭＳ Ｐ明朝" w:hint="eastAsia"/>
          <w:sz w:val="24"/>
          <w:szCs w:val="24"/>
        </w:rPr>
        <w:t>）（</w:t>
      </w:r>
      <w:hyperlink r:id="rId1543" w:tooltip="ピラトはイエスに尋ねた、「あなたがユダヤ人の王であるか」。イエスは、「そのとおりである」とお答えになった。 " w:history="1">
        <w:r w:rsidRPr="00F3428B">
          <w:rPr>
            <w:rStyle w:val="a7"/>
            <w:rFonts w:ascii="ＭＳ Ｐ明朝" w:eastAsia="ＭＳ Ｐ明朝" w:hAnsi="ＭＳ Ｐ明朝"/>
            <w:sz w:val="24"/>
            <w:szCs w:val="24"/>
          </w:rPr>
          <w:t>マルコ15章2節</w:t>
        </w:r>
      </w:hyperlink>
      <w:r>
        <w:rPr>
          <w:rFonts w:ascii="ＭＳ Ｐ明朝" w:eastAsia="ＭＳ Ｐ明朝" w:hAnsi="ＭＳ Ｐ明朝" w:hint="eastAsia"/>
          <w:sz w:val="24"/>
          <w:szCs w:val="24"/>
        </w:rPr>
        <w:t xml:space="preserve">; </w:t>
      </w:r>
      <w:hyperlink r:id="rId1544" w:anchor="23:3" w:tooltip="ピラトはイエスに尋ねた、「あなたがユダヤ人の王であるか」。イエスは「そのとおりである」とお答えになった。 " w:history="1">
        <w:r w:rsidRPr="00F3428B">
          <w:rPr>
            <w:rStyle w:val="a7"/>
            <w:rFonts w:ascii="ＭＳ Ｐ明朝" w:eastAsia="ＭＳ Ｐ明朝" w:hAnsi="ＭＳ Ｐ明朝"/>
            <w:sz w:val="24"/>
            <w:szCs w:val="24"/>
          </w:rPr>
          <w:t>ルカ23章3節</w:t>
        </w:r>
      </w:hyperlink>
      <w:r>
        <w:rPr>
          <w:rFonts w:ascii="ＭＳ Ｐ明朝" w:eastAsia="ＭＳ Ｐ明朝" w:hAnsi="ＭＳ Ｐ明朝" w:hint="eastAsia"/>
          <w:sz w:val="24"/>
          <w:szCs w:val="24"/>
        </w:rPr>
        <w:t xml:space="preserve">; </w:t>
      </w:r>
      <w:hyperlink r:id="rId1545" w:tooltip="そこでピラトはイエスに言った、「それでは、あなたは王なのだな」。イエスは答えられた、「あなたの言うとおり、わたしは王である。わたしは真理についてあかしをするために生れ、また、そのためにこの世にきたのである。だれでも真理につく者は、わたしの声に耳を傾ける」。 " w:history="1">
        <w:r w:rsidR="00E070FB" w:rsidRPr="00F3428B">
          <w:rPr>
            <w:rStyle w:val="a7"/>
            <w:rFonts w:ascii="ＭＳ Ｐ明朝" w:eastAsia="ＭＳ Ｐ明朝" w:hAnsi="ＭＳ Ｐ明朝"/>
            <w:sz w:val="24"/>
            <w:szCs w:val="24"/>
          </w:rPr>
          <w:t>ヨハネ18</w:t>
        </w:r>
        <w:r w:rsidRPr="00F3428B">
          <w:rPr>
            <w:rStyle w:val="a7"/>
            <w:rFonts w:ascii="ＭＳ Ｐ明朝" w:eastAsia="ＭＳ Ｐ明朝" w:hAnsi="ＭＳ Ｐ明朝"/>
            <w:sz w:val="24"/>
            <w:szCs w:val="24"/>
          </w:rPr>
          <w:t>章</w:t>
        </w:r>
        <w:r w:rsidR="00E070FB" w:rsidRPr="00F3428B">
          <w:rPr>
            <w:rStyle w:val="a7"/>
            <w:rFonts w:ascii="ＭＳ Ｐ明朝" w:eastAsia="ＭＳ Ｐ明朝" w:hAnsi="ＭＳ Ｐ明朝"/>
            <w:sz w:val="24"/>
            <w:szCs w:val="24"/>
          </w:rPr>
          <w:t>37</w:t>
        </w:r>
        <w:r w:rsidRPr="00F3428B">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p>
    <w:p w14:paraId="4B658D0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1DF09ED" w14:textId="2FFDBF3F" w:rsidR="00E070FB" w:rsidRPr="00E070FB" w:rsidRDefault="00E070FB" w:rsidP="00436DF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ヨハネだけが、イエスのより詳細な説明を記録しています。イエスは確かに王ですが、その王国はこの世のものではありません。イエスは真理を証しするために来られたのであって、この世の支配に取って代わるために来られたのではありません。</w:t>
      </w:r>
      <w:r w:rsidR="00436DF7">
        <w:rPr>
          <w:rFonts w:ascii="ＭＳ Ｐ明朝" w:eastAsia="ＭＳ Ｐ明朝" w:hAnsi="ＭＳ Ｐ明朝" w:hint="eastAsia"/>
          <w:sz w:val="24"/>
          <w:szCs w:val="24"/>
        </w:rPr>
        <w:t>「</w:t>
      </w:r>
      <w:r w:rsidRPr="00E070FB">
        <w:rPr>
          <w:rFonts w:ascii="ＭＳ Ｐ明朝" w:eastAsia="ＭＳ Ｐ明朝" w:hAnsi="ＭＳ Ｐ明朝"/>
          <w:sz w:val="24"/>
          <w:szCs w:val="24"/>
        </w:rPr>
        <w:t>真理とは何か」（</w:t>
      </w:r>
      <w:hyperlink r:id="rId1546" w:tooltip="ピラトはイエスに言った、「真理とは何か」。こう言って、彼はまたユダヤ人の所に出て行き、彼らに言った、「わたしには、この人になんの罪も見いだせない。 " w:history="1">
        <w:r w:rsidRPr="00436DF7">
          <w:rPr>
            <w:rStyle w:val="a7"/>
            <w:rFonts w:ascii="ＭＳ Ｐ明朝" w:eastAsia="ＭＳ Ｐ明朝" w:hAnsi="ＭＳ Ｐ明朝"/>
            <w:sz w:val="24"/>
            <w:szCs w:val="24"/>
          </w:rPr>
          <w:t>ヨハネ18</w:t>
        </w:r>
        <w:r w:rsidR="00436DF7" w:rsidRPr="00436DF7">
          <w:rPr>
            <w:rStyle w:val="a7"/>
            <w:rFonts w:ascii="ＭＳ Ｐ明朝" w:eastAsia="ＭＳ Ｐ明朝" w:hAnsi="ＭＳ Ｐ明朝"/>
            <w:sz w:val="24"/>
            <w:szCs w:val="24"/>
          </w:rPr>
          <w:t>章</w:t>
        </w:r>
        <w:r w:rsidRPr="00436DF7">
          <w:rPr>
            <w:rStyle w:val="a7"/>
            <w:rFonts w:ascii="ＭＳ Ｐ明朝" w:eastAsia="ＭＳ Ｐ明朝" w:hAnsi="ＭＳ Ｐ明朝"/>
            <w:sz w:val="24"/>
            <w:szCs w:val="24"/>
          </w:rPr>
          <w:t>38</w:t>
        </w:r>
        <w:r w:rsidR="00436DF7" w:rsidRPr="00436DF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）というピラトの悪名高い答えは、主が地上の反乱を扇動しているのではないことを</w:t>
      </w:r>
      <w:r w:rsidR="00C829F4">
        <w:rPr>
          <w:rFonts w:ascii="ＭＳ Ｐ明朝" w:eastAsia="ＭＳ Ｐ明朝" w:hAnsi="ＭＳ Ｐ明朝" w:hint="eastAsia"/>
          <w:sz w:val="24"/>
          <w:szCs w:val="24"/>
        </w:rPr>
        <w:t>、</w:t>
      </w:r>
      <w:r w:rsidRPr="00E070FB">
        <w:rPr>
          <w:rFonts w:ascii="ＭＳ Ｐ明朝" w:eastAsia="ＭＳ Ｐ明朝" w:hAnsi="ＭＳ Ｐ明朝"/>
          <w:sz w:val="24"/>
          <w:szCs w:val="24"/>
        </w:rPr>
        <w:t>はっきりと理解していたことを示しています。その結果、ピラトが最初に下した正当な評決は、彼にとって容易なものでした：</w:t>
      </w:r>
    </w:p>
    <w:p w14:paraId="348C832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D90D9B2" w14:textId="58FB36BF" w:rsidR="00E070FB" w:rsidRPr="00436DF7" w:rsidRDefault="00E070FB" w:rsidP="00E070FB">
      <w:pPr>
        <w:rPr>
          <w:rFonts w:ascii="BIZ UDPゴシック" w:eastAsia="BIZ UDPゴシック" w:hAnsi="BIZ UDPゴシック"/>
          <w:sz w:val="24"/>
          <w:szCs w:val="24"/>
        </w:rPr>
      </w:pPr>
      <w:r w:rsidRPr="00E070FB">
        <w:rPr>
          <w:rFonts w:ascii="ＭＳ Ｐ明朝" w:eastAsia="ＭＳ Ｐ明朝" w:hAnsi="ＭＳ Ｐ明朝"/>
          <w:sz w:val="24"/>
          <w:szCs w:val="24"/>
        </w:rPr>
        <w:tab/>
      </w:r>
      <w:r w:rsidR="00436DF7" w:rsidRPr="00436DF7">
        <w:rPr>
          <w:rFonts w:ascii="BIZ UDPゴシック" w:eastAsia="BIZ UDPゴシック" w:hAnsi="BIZ UDPゴシック" w:hint="eastAsia"/>
          <w:sz w:val="24"/>
          <w:szCs w:val="24"/>
        </w:rPr>
        <w:t>「わたしはこの人になんの罪もみとめない」</w:t>
      </w:r>
      <w:r w:rsidRPr="00436DF7">
        <w:rPr>
          <w:rFonts w:ascii="BIZ UDPゴシック" w:eastAsia="BIZ UDPゴシック" w:hAnsi="BIZ UDPゴシック"/>
          <w:sz w:val="24"/>
          <w:szCs w:val="24"/>
        </w:rPr>
        <w:t>。</w:t>
      </w:r>
    </w:p>
    <w:p w14:paraId="08FC49AD" w14:textId="1E30D0E6"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00436DF7">
        <w:rPr>
          <w:rFonts w:ascii="ＭＳ Ｐ明朝" w:eastAsia="ＭＳ Ｐ明朝" w:hAnsi="ＭＳ Ｐ明朝" w:hint="eastAsia"/>
          <w:sz w:val="24"/>
          <w:szCs w:val="24"/>
        </w:rPr>
        <w:t>（</w:t>
      </w:r>
      <w:hyperlink r:id="rId1547" w:tooltip="そこでピラトは祭司長たちと群衆とにむかって言った、「わたしはこの人になんの罪もみとめない」。 " w:history="1">
        <w:r w:rsidRPr="00436DF7">
          <w:rPr>
            <w:rStyle w:val="a7"/>
            <w:rFonts w:ascii="ＭＳ Ｐ明朝" w:eastAsia="ＭＳ Ｐ明朝" w:hAnsi="ＭＳ Ｐ明朝"/>
            <w:sz w:val="24"/>
            <w:szCs w:val="24"/>
          </w:rPr>
          <w:t>ルカ23</w:t>
        </w:r>
        <w:r w:rsidR="00436DF7" w:rsidRPr="00436DF7">
          <w:rPr>
            <w:rStyle w:val="a7"/>
            <w:rFonts w:ascii="ＭＳ Ｐ明朝" w:eastAsia="ＭＳ Ｐ明朝" w:hAnsi="ＭＳ Ｐ明朝"/>
            <w:sz w:val="24"/>
            <w:szCs w:val="24"/>
          </w:rPr>
          <w:t>章</w:t>
        </w:r>
        <w:r w:rsidRPr="00436DF7">
          <w:rPr>
            <w:rStyle w:val="a7"/>
            <w:rFonts w:ascii="ＭＳ Ｐ明朝" w:eastAsia="ＭＳ Ｐ明朝" w:hAnsi="ＭＳ Ｐ明朝"/>
            <w:sz w:val="24"/>
            <w:szCs w:val="24"/>
          </w:rPr>
          <w:t>4</w:t>
        </w:r>
        <w:r w:rsidR="00436DF7" w:rsidRPr="00436DF7">
          <w:rPr>
            <w:rStyle w:val="a7"/>
            <w:rFonts w:ascii="ＭＳ Ｐ明朝" w:eastAsia="ＭＳ Ｐ明朝" w:hAnsi="ＭＳ Ｐ明朝"/>
            <w:sz w:val="24"/>
            <w:szCs w:val="24"/>
          </w:rPr>
          <w:t>節</w:t>
        </w:r>
      </w:hyperlink>
      <w:r w:rsidR="00436DF7">
        <w:rPr>
          <w:rFonts w:ascii="ＭＳ Ｐ明朝" w:eastAsia="ＭＳ Ｐ明朝" w:hAnsi="ＭＳ Ｐ明朝" w:hint="eastAsia"/>
          <w:sz w:val="24"/>
          <w:szCs w:val="24"/>
        </w:rPr>
        <w:t>）</w:t>
      </w:r>
      <w:r w:rsidRPr="00E070FB">
        <w:rPr>
          <w:rFonts w:ascii="ＭＳ Ｐ明朝" w:eastAsia="ＭＳ Ｐ明朝" w:hAnsi="ＭＳ Ｐ明朝"/>
          <w:sz w:val="24"/>
          <w:szCs w:val="24"/>
        </w:rPr>
        <w:t>（参照：</w:t>
      </w:r>
      <w:hyperlink r:id="rId1548" w:tooltip="ピラトはイエスに言った、「真理とは何か」。こう言って、彼はまたユダヤ人の所に出て行き、彼らに言った、「わたしには、この人になんの罪も見いだせない。 " w:history="1">
        <w:r w:rsidR="008C6FFD" w:rsidRPr="00436DF7">
          <w:rPr>
            <w:rStyle w:val="a7"/>
            <w:rFonts w:ascii="ＭＳ Ｐ明朝" w:eastAsia="ＭＳ Ｐ明朝" w:hAnsi="ＭＳ Ｐ明朝"/>
            <w:sz w:val="24"/>
            <w:szCs w:val="24"/>
          </w:rPr>
          <w:t>ヨハネ18章38節</w:t>
        </w:r>
      </w:hyperlink>
      <w:r w:rsidRPr="00E070FB">
        <w:rPr>
          <w:rFonts w:ascii="ＭＳ Ｐ明朝" w:eastAsia="ＭＳ Ｐ明朝" w:hAnsi="ＭＳ Ｐ明朝"/>
          <w:sz w:val="24"/>
          <w:szCs w:val="24"/>
        </w:rPr>
        <w:t>）</w:t>
      </w:r>
    </w:p>
    <w:p w14:paraId="51A3145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095340" w14:textId="349EAA0E" w:rsidR="001B6FFE" w:rsidRDefault="00E070FB" w:rsidP="0050139A">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しかし、この</w:t>
      </w:r>
      <w:r w:rsidR="00A7476C">
        <w:rPr>
          <w:rFonts w:ascii="ＭＳ Ｐ明朝" w:eastAsia="ＭＳ Ｐ明朝" w:hAnsi="ＭＳ Ｐ明朝" w:hint="eastAsia"/>
          <w:sz w:val="24"/>
          <w:szCs w:val="24"/>
        </w:rPr>
        <w:t>判決によって</w:t>
      </w:r>
      <w:r w:rsidR="00A7476C" w:rsidRPr="00A7476C">
        <w:rPr>
          <w:rFonts w:ascii="ＭＳ Ｐ明朝" w:eastAsia="ＭＳ Ｐ明朝" w:hAnsi="ＭＳ Ｐ明朝" w:hint="eastAsia"/>
          <w:sz w:val="24"/>
          <w:szCs w:val="24"/>
        </w:rPr>
        <w:t>無罪を言い渡された者に</w:t>
      </w:r>
      <w:r w:rsidR="00A7476C">
        <w:rPr>
          <w:rFonts w:ascii="ＭＳ Ｐ明朝" w:eastAsia="ＭＳ Ｐ明朝" w:hAnsi="ＭＳ Ｐ明朝" w:hint="eastAsia"/>
          <w:sz w:val="24"/>
          <w:szCs w:val="24"/>
        </w:rPr>
        <w:t>つい</w:t>
      </w:r>
      <w:r w:rsidR="00A7476C" w:rsidRPr="00A7476C">
        <w:rPr>
          <w:rFonts w:ascii="ＭＳ Ｐ明朝" w:eastAsia="ＭＳ Ｐ明朝" w:hAnsi="ＭＳ Ｐ明朝" w:hint="eastAsia"/>
          <w:sz w:val="24"/>
          <w:szCs w:val="24"/>
        </w:rPr>
        <w:t>て</w:t>
      </w:r>
      <w:r w:rsidRPr="00E070FB">
        <w:rPr>
          <w:rFonts w:ascii="ＭＳ Ｐ明朝" w:eastAsia="ＭＳ Ｐ明朝" w:hAnsi="ＭＳ Ｐ明朝"/>
          <w:sz w:val="24"/>
          <w:szCs w:val="24"/>
        </w:rPr>
        <w:t>、告発者たちは激しく訴えました。あらゆる正義の基準に反して、ピラトはこの言葉による猛攻撃をしばらく続けさせ、主が</w:t>
      </w:r>
      <w:r w:rsidRPr="00650859">
        <w:rPr>
          <w:rFonts w:ascii="ＭＳ Ｐ明朝" w:eastAsia="ＭＳ Ｐ明朝" w:hAnsi="ＭＳ Ｐ明朝"/>
          <w:sz w:val="24"/>
          <w:szCs w:val="24"/>
        </w:rPr>
        <w:t>それ以上の告発に</w:t>
      </w:r>
      <w:r w:rsidR="00650859" w:rsidRPr="00650859">
        <w:rPr>
          <w:rFonts w:ascii="ＭＳ Ｐ明朝" w:eastAsia="ＭＳ Ｐ明朝" w:hAnsi="ＭＳ Ｐ明朝" w:hint="eastAsia"/>
          <w:sz w:val="24"/>
          <w:szCs w:val="24"/>
        </w:rPr>
        <w:t>答えられ</w:t>
      </w:r>
      <w:r w:rsidRPr="00650859">
        <w:rPr>
          <w:rFonts w:ascii="ＭＳ Ｐ明朝" w:eastAsia="ＭＳ Ｐ明朝" w:hAnsi="ＭＳ Ｐ明朝"/>
          <w:sz w:val="24"/>
          <w:szCs w:val="24"/>
        </w:rPr>
        <w:t>なかったことに「驚いた」のです</w:t>
      </w:r>
      <w:r w:rsidRPr="00E070FB">
        <w:rPr>
          <w:rFonts w:ascii="ＭＳ Ｐ明朝" w:eastAsia="ＭＳ Ｐ明朝" w:hAnsi="ＭＳ Ｐ明朝"/>
          <w:sz w:val="24"/>
          <w:szCs w:val="24"/>
        </w:rPr>
        <w:t>（</w:t>
      </w:r>
      <w:hyperlink r:id="rId1549" w:tooltip="しかし、総督が非常に不思議に思ったほどに、イエスは何を言われても、ひと言もお答えにならなかった。 " w:history="1">
        <w:r w:rsidRPr="001B6FFE">
          <w:rPr>
            <w:rStyle w:val="a7"/>
            <w:rFonts w:ascii="ＭＳ Ｐ明朝" w:eastAsia="ＭＳ Ｐ明朝" w:hAnsi="ＭＳ Ｐ明朝"/>
            <w:sz w:val="24"/>
            <w:szCs w:val="24"/>
          </w:rPr>
          <w:t>マタ</w:t>
        </w:r>
        <w:r w:rsidR="001B6FFE" w:rsidRPr="001B6FFE">
          <w:rPr>
            <w:rStyle w:val="a7"/>
            <w:rFonts w:ascii="ＭＳ Ｐ明朝" w:eastAsia="ＭＳ Ｐ明朝" w:hAnsi="ＭＳ Ｐ明朝"/>
            <w:sz w:val="24"/>
            <w:szCs w:val="24"/>
          </w:rPr>
          <w:t>イ</w:t>
        </w:r>
        <w:r w:rsidRPr="001B6FFE">
          <w:rPr>
            <w:rStyle w:val="a7"/>
            <w:rFonts w:ascii="ＭＳ Ｐ明朝" w:eastAsia="ＭＳ Ｐ明朝" w:hAnsi="ＭＳ Ｐ明朝"/>
            <w:sz w:val="24"/>
            <w:szCs w:val="24"/>
          </w:rPr>
          <w:t>27</w:t>
        </w:r>
        <w:r w:rsidR="001B6FFE" w:rsidRPr="001B6FFE">
          <w:rPr>
            <w:rStyle w:val="a7"/>
            <w:rFonts w:ascii="ＭＳ Ｐ明朝" w:eastAsia="ＭＳ Ｐ明朝" w:hAnsi="ＭＳ Ｐ明朝"/>
            <w:sz w:val="24"/>
            <w:szCs w:val="24"/>
          </w:rPr>
          <w:t>章</w:t>
        </w:r>
        <w:r w:rsidRPr="001B6FFE">
          <w:rPr>
            <w:rStyle w:val="a7"/>
            <w:rFonts w:ascii="ＭＳ Ｐ明朝" w:eastAsia="ＭＳ Ｐ明朝" w:hAnsi="ＭＳ Ｐ明朝"/>
            <w:sz w:val="24"/>
            <w:szCs w:val="24"/>
          </w:rPr>
          <w:t>14</w:t>
        </w:r>
        <w:r w:rsidR="001B6FFE" w:rsidRPr="001B6FF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50" w:tooltip="しかし、イエスはピラトが不思議に思うほどに、もう何もお答えにならなかった。 " w:history="1">
        <w:r w:rsidRPr="001B6FFE">
          <w:rPr>
            <w:rStyle w:val="a7"/>
            <w:rFonts w:ascii="ＭＳ Ｐ明朝" w:eastAsia="ＭＳ Ｐ明朝" w:hAnsi="ＭＳ Ｐ明朝"/>
            <w:sz w:val="24"/>
            <w:szCs w:val="24"/>
          </w:rPr>
          <w:t>マ</w:t>
        </w:r>
        <w:r w:rsidR="001B6FFE" w:rsidRPr="001B6FFE">
          <w:rPr>
            <w:rStyle w:val="a7"/>
            <w:rFonts w:ascii="ＭＳ Ｐ明朝" w:eastAsia="ＭＳ Ｐ明朝" w:hAnsi="ＭＳ Ｐ明朝"/>
            <w:sz w:val="24"/>
            <w:szCs w:val="24"/>
          </w:rPr>
          <w:t>ル</w:t>
        </w:r>
        <w:r w:rsidRPr="001B6FFE">
          <w:rPr>
            <w:rStyle w:val="a7"/>
            <w:rFonts w:ascii="ＭＳ Ｐ明朝" w:eastAsia="ＭＳ Ｐ明朝" w:hAnsi="ＭＳ Ｐ明朝"/>
            <w:sz w:val="24"/>
            <w:szCs w:val="24"/>
          </w:rPr>
          <w:t>コ15</w:t>
        </w:r>
        <w:r w:rsidR="001B6FFE" w:rsidRPr="001B6FFE">
          <w:rPr>
            <w:rStyle w:val="a7"/>
            <w:rFonts w:ascii="ＭＳ Ｐ明朝" w:eastAsia="ＭＳ Ｐ明朝" w:hAnsi="ＭＳ Ｐ明朝"/>
            <w:sz w:val="24"/>
            <w:szCs w:val="24"/>
          </w:rPr>
          <w:t>章</w:t>
        </w:r>
        <w:r w:rsidRPr="001B6FFE">
          <w:rPr>
            <w:rStyle w:val="a7"/>
            <w:rFonts w:ascii="ＭＳ Ｐ明朝" w:eastAsia="ＭＳ Ｐ明朝" w:hAnsi="ＭＳ Ｐ明朝"/>
            <w:sz w:val="24"/>
            <w:szCs w:val="24"/>
          </w:rPr>
          <w:t>5</w:t>
        </w:r>
        <w:r w:rsidR="001B6FFE" w:rsidRPr="001B6FF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イエスは、圧倒的に不当であったにもかかわらず、それまで受けてきたすべての法的手続きに協力されたのです。 </w:t>
      </w:r>
      <w:r w:rsidR="00F748B4">
        <w:rPr>
          <w:rFonts w:ascii="ＭＳ Ｐ明朝" w:eastAsia="ＭＳ Ｐ明朝" w:hAnsi="ＭＳ Ｐ明朝" w:hint="eastAsia"/>
          <w:sz w:val="24"/>
          <w:szCs w:val="24"/>
        </w:rPr>
        <w:t>そして罪を認められなかった</w:t>
      </w:r>
      <w:r w:rsidRPr="00E070FB">
        <w:rPr>
          <w:rFonts w:ascii="ＭＳ Ｐ明朝" w:eastAsia="ＭＳ Ｐ明朝" w:hAnsi="ＭＳ Ｐ明朝"/>
          <w:sz w:val="24"/>
          <w:szCs w:val="24"/>
        </w:rPr>
        <w:t>イエスは、もはや正義の基準によって拘束されることはありませんでした</w:t>
      </w:r>
      <w:r w:rsidR="00F748B4">
        <w:rPr>
          <w:rFonts w:ascii="ＭＳ Ｐ明朝" w:eastAsia="ＭＳ Ｐ明朝" w:hAnsi="ＭＳ Ｐ明朝" w:hint="eastAsia"/>
          <w:sz w:val="24"/>
          <w:szCs w:val="24"/>
        </w:rPr>
        <w:t>（</w:t>
      </w:r>
      <w:r w:rsidR="001B6FFE" w:rsidRPr="001B6FFE">
        <w:rPr>
          <w:rFonts w:ascii="ＭＳ Ｐ明朝" w:eastAsia="ＭＳ Ｐ明朝" w:hAnsi="ＭＳ Ｐ明朝" w:hint="eastAsia"/>
          <w:sz w:val="24"/>
          <w:szCs w:val="24"/>
        </w:rPr>
        <w:t>「</w:t>
      </w:r>
      <w:r w:rsidR="001B6FFE" w:rsidRPr="001B6FFE">
        <w:rPr>
          <w:rFonts w:ascii="BIZ UDPゴシック" w:eastAsia="BIZ UDPゴシック" w:hAnsi="BIZ UDPゴシック" w:hint="eastAsia"/>
          <w:sz w:val="24"/>
          <w:szCs w:val="24"/>
        </w:rPr>
        <w:t>あんなにまで次々に、あなたに不利な証言を立てているのが、あなたには聞えないのか</w:t>
      </w:r>
      <w:r w:rsidR="001B6FFE" w:rsidRPr="001B6FFE">
        <w:rPr>
          <w:rFonts w:ascii="ＭＳ Ｐ明朝" w:eastAsia="ＭＳ Ｐ明朝" w:hAnsi="ＭＳ Ｐ明朝" w:hint="eastAsia"/>
          <w:sz w:val="24"/>
          <w:szCs w:val="24"/>
        </w:rPr>
        <w:t>」</w:t>
      </w:r>
      <w:r w:rsidR="00F748B4">
        <w:rPr>
          <w:rFonts w:ascii="ＭＳ Ｐ明朝" w:eastAsia="ＭＳ Ｐ明朝" w:hAnsi="ＭＳ Ｐ明朝" w:hint="eastAsia"/>
          <w:sz w:val="24"/>
          <w:szCs w:val="24"/>
        </w:rPr>
        <w:t>と言ってイエスから言葉を引き出そうとしましたが、</w:t>
      </w:r>
      <w:r w:rsidR="0050139A" w:rsidRPr="0050139A">
        <w:rPr>
          <w:rFonts w:ascii="ＭＳ Ｐ明朝" w:eastAsia="ＭＳ Ｐ明朝" w:hAnsi="ＭＳ Ｐ明朝" w:hint="eastAsia"/>
          <w:sz w:val="24"/>
          <w:szCs w:val="24"/>
        </w:rPr>
        <w:t>ピラトはそれ以上歩み寄る</w:t>
      </w:r>
      <w:r w:rsidR="0050139A">
        <w:rPr>
          <w:rFonts w:ascii="ＭＳ Ｐ明朝" w:eastAsia="ＭＳ Ｐ明朝" w:hAnsi="ＭＳ Ｐ明朝" w:hint="eastAsia"/>
          <w:sz w:val="24"/>
          <w:szCs w:val="24"/>
        </w:rPr>
        <w:t>術はありませんでした</w:t>
      </w:r>
      <w:r w:rsidR="0050139A" w:rsidRPr="0050139A">
        <w:rPr>
          <w:rFonts w:ascii="ＭＳ Ｐ明朝" w:eastAsia="ＭＳ Ｐ明朝" w:hAnsi="ＭＳ Ｐ明朝" w:hint="eastAsia"/>
          <w:sz w:val="24"/>
          <w:szCs w:val="24"/>
        </w:rPr>
        <w:t>：</w:t>
      </w:r>
      <w:r w:rsidRPr="00E070FB">
        <w:rPr>
          <w:rFonts w:ascii="ＭＳ Ｐ明朝" w:eastAsia="ＭＳ Ｐ明朝" w:hAnsi="ＭＳ Ｐ明朝"/>
          <w:sz w:val="24"/>
          <w:szCs w:val="24"/>
        </w:rPr>
        <w:t>マタ</w:t>
      </w:r>
      <w:r w:rsidR="001B6FFE">
        <w:rPr>
          <w:rFonts w:ascii="ＭＳ Ｐ明朝" w:eastAsia="ＭＳ Ｐ明朝" w:hAnsi="ＭＳ Ｐ明朝" w:hint="eastAsia"/>
          <w:sz w:val="24"/>
          <w:szCs w:val="24"/>
        </w:rPr>
        <w:t>イ</w:t>
      </w:r>
      <w:r w:rsidRPr="00E070FB">
        <w:rPr>
          <w:rFonts w:ascii="ＭＳ Ｐ明朝" w:eastAsia="ＭＳ Ｐ明朝" w:hAnsi="ＭＳ Ｐ明朝"/>
          <w:sz w:val="24"/>
          <w:szCs w:val="24"/>
        </w:rPr>
        <w:t>27</w:t>
      </w:r>
      <w:r w:rsidR="001B6FFE">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sidR="001B6FFE">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hyperlink r:id="rId1551" w:tooltip="ピラトはもう一度イエスに尋ねた、「何も答えないのか。見よ、あなたに対してあんなにまで次々に訴えているではないか」。 " w:history="1">
        <w:r w:rsidRPr="001B6FFE">
          <w:rPr>
            <w:rStyle w:val="a7"/>
            <w:rFonts w:ascii="ＭＳ Ｐ明朝" w:eastAsia="ＭＳ Ｐ明朝" w:hAnsi="ＭＳ Ｐ明朝"/>
            <w:sz w:val="24"/>
            <w:szCs w:val="24"/>
          </w:rPr>
          <w:t>マ</w:t>
        </w:r>
        <w:r w:rsidR="001B6FFE" w:rsidRPr="001B6FFE">
          <w:rPr>
            <w:rStyle w:val="a7"/>
            <w:rFonts w:ascii="ＭＳ Ｐ明朝" w:eastAsia="ＭＳ Ｐ明朝" w:hAnsi="ＭＳ Ｐ明朝"/>
            <w:sz w:val="24"/>
            <w:szCs w:val="24"/>
          </w:rPr>
          <w:t>ル</w:t>
        </w:r>
        <w:r w:rsidRPr="001B6FFE">
          <w:rPr>
            <w:rStyle w:val="a7"/>
            <w:rFonts w:ascii="ＭＳ Ｐ明朝" w:eastAsia="ＭＳ Ｐ明朝" w:hAnsi="ＭＳ Ｐ明朝"/>
            <w:sz w:val="24"/>
            <w:szCs w:val="24"/>
          </w:rPr>
          <w:t>コ15</w:t>
        </w:r>
        <w:r w:rsidR="001B6FFE" w:rsidRPr="001B6FFE">
          <w:rPr>
            <w:rStyle w:val="a7"/>
            <w:rFonts w:ascii="ＭＳ Ｐ明朝" w:eastAsia="ＭＳ Ｐ明朝" w:hAnsi="ＭＳ Ｐ明朝"/>
            <w:sz w:val="24"/>
            <w:szCs w:val="24"/>
          </w:rPr>
          <w:t>章</w:t>
        </w:r>
        <w:r w:rsidRPr="001B6FFE">
          <w:rPr>
            <w:rStyle w:val="a7"/>
            <w:rFonts w:ascii="ＭＳ Ｐ明朝" w:eastAsia="ＭＳ Ｐ明朝" w:hAnsi="ＭＳ Ｐ明朝"/>
            <w:sz w:val="24"/>
            <w:szCs w:val="24"/>
          </w:rPr>
          <w:t>4</w:t>
        </w:r>
        <w:r w:rsidR="001B6FFE" w:rsidRPr="001B6FF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50139A">
        <w:rPr>
          <w:rFonts w:ascii="ＭＳ Ｐ明朝" w:eastAsia="ＭＳ Ｐ明朝" w:hAnsi="ＭＳ Ｐ明朝" w:hint="eastAsia"/>
          <w:sz w:val="24"/>
          <w:szCs w:val="24"/>
        </w:rPr>
        <w:t>それで</w:t>
      </w:r>
      <w:r w:rsidR="001B6FFE" w:rsidRPr="001B6FFE">
        <w:rPr>
          <w:rFonts w:ascii="ＭＳ Ｐ明朝" w:eastAsia="ＭＳ Ｐ明朝" w:hAnsi="ＭＳ Ｐ明朝" w:hint="eastAsia"/>
          <w:sz w:val="24"/>
          <w:szCs w:val="24"/>
        </w:rPr>
        <w:t>、ピラトがイエスの宣教がガリラヤで始まったという事実を知るやいなや、そのことを利用しようとした</w:t>
      </w:r>
      <w:r w:rsidR="0050139A">
        <w:rPr>
          <w:rFonts w:ascii="ＭＳ Ｐ明朝" w:eastAsia="ＭＳ Ｐ明朝" w:hAnsi="ＭＳ Ｐ明朝" w:hint="eastAsia"/>
          <w:sz w:val="24"/>
          <w:szCs w:val="24"/>
        </w:rPr>
        <w:t>わけで</w:t>
      </w:r>
      <w:r w:rsidR="001B6FFE" w:rsidRPr="001B6FFE">
        <w:rPr>
          <w:rFonts w:ascii="ＭＳ Ｐ明朝" w:eastAsia="ＭＳ Ｐ明朝" w:hAnsi="ＭＳ Ｐ明朝" w:hint="eastAsia"/>
          <w:sz w:val="24"/>
          <w:szCs w:val="24"/>
        </w:rPr>
        <w:t>す（</w:t>
      </w:r>
      <w:hyperlink r:id="rId1552" w:anchor="23:5" w:tooltip="ところが彼らは、ますます言いつのってやまなかった、「彼は、ガリラヤからはじめてこの所まで、ユダヤ全国にわたって教え、民衆を煽動しているのです」。 ピラトはこれを聞いて、この人はガリラヤ人かと尋ね、 そしてヘロデの支配下のものであることを確かめたので、ちょうどこのころ、ヘロデがエルサレムにいたのをさいわい、そちらへイエスを送りとどけた。 " w:history="1">
        <w:r w:rsidR="001B6FFE" w:rsidRPr="001B6FFE">
          <w:rPr>
            <w:rStyle w:val="a7"/>
            <w:rFonts w:ascii="ＭＳ Ｐ明朝" w:eastAsia="ＭＳ Ｐ明朝" w:hAnsi="ＭＳ Ｐ明朝" w:hint="eastAsia"/>
            <w:sz w:val="24"/>
            <w:szCs w:val="24"/>
          </w:rPr>
          <w:t>ルカ</w:t>
        </w:r>
        <w:r w:rsidR="001B6FFE" w:rsidRPr="001B6FFE">
          <w:rPr>
            <w:rStyle w:val="a7"/>
            <w:rFonts w:ascii="ＭＳ Ｐ明朝" w:eastAsia="ＭＳ Ｐ明朝" w:hAnsi="ＭＳ Ｐ明朝"/>
            <w:sz w:val="24"/>
            <w:szCs w:val="24"/>
          </w:rPr>
          <w:t>23章5-7節</w:t>
        </w:r>
      </w:hyperlink>
      <w:r w:rsidR="001B6FFE" w:rsidRPr="001B6FFE">
        <w:rPr>
          <w:rFonts w:ascii="ＭＳ Ｐ明朝" w:eastAsia="ＭＳ Ｐ明朝" w:hAnsi="ＭＳ Ｐ明朝"/>
          <w:sz w:val="24"/>
          <w:szCs w:val="24"/>
        </w:rPr>
        <w:t>）。</w:t>
      </w:r>
    </w:p>
    <w:p w14:paraId="24B0F405" w14:textId="77777777" w:rsidR="00F748B4" w:rsidRDefault="00F748B4" w:rsidP="00F748B4">
      <w:pPr>
        <w:rPr>
          <w:rFonts w:ascii="ＭＳ Ｐ明朝" w:eastAsia="ＭＳ Ｐ明朝" w:hAnsi="ＭＳ Ｐ明朝"/>
          <w:sz w:val="24"/>
          <w:szCs w:val="24"/>
        </w:rPr>
      </w:pPr>
    </w:p>
    <w:p w14:paraId="1E43B058" w14:textId="1BB2964D"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5)</w:t>
      </w:r>
      <w:r w:rsidRPr="001B6FFE">
        <w:rPr>
          <w:rFonts w:ascii="ＭＳ Ｐ明朝" w:eastAsia="ＭＳ Ｐ明朝" w:hAnsi="ＭＳ Ｐ明朝"/>
          <w:sz w:val="24"/>
          <w:szCs w:val="24"/>
          <w:u w:val="single"/>
        </w:rPr>
        <w:t xml:space="preserve"> </w:t>
      </w:r>
      <w:r w:rsidRPr="00B24AB0">
        <w:rPr>
          <w:rFonts w:ascii="ＭＳ Ｐ明朝" w:eastAsia="ＭＳ Ｐ明朝" w:hAnsi="ＭＳ Ｐ明朝"/>
          <w:sz w:val="24"/>
          <w:szCs w:val="24"/>
          <w:u w:val="single"/>
        </w:rPr>
        <w:t>ヘロデの前での裁判</w:t>
      </w:r>
      <w:r w:rsidRPr="00E070FB">
        <w:rPr>
          <w:rFonts w:ascii="ＭＳ Ｐ明朝" w:eastAsia="ＭＳ Ｐ明朝" w:hAnsi="ＭＳ Ｐ明朝"/>
          <w:sz w:val="24"/>
          <w:szCs w:val="24"/>
        </w:rPr>
        <w:t>（</w:t>
      </w:r>
      <w:hyperlink r:id="rId1553" w:anchor="23:8" w:tooltip="(8) ヘロデはイエスを見て非常に喜んだ。それは、かねてイエスのことを聞いていたので、会って見たいと長いあいだ思っていたし、またイエスが何か奇跡を行うのを見たいと望んでいたからである。(9)それで、いろいろと質問を試みたが、イエスは何もお答えにならなかった。(10)祭司長たちと律法学者たちとは立って、激しい語調でイエスを訴えた。(11)またヘロデはその兵卒どもと一緒になって、イエスを侮辱したり嘲弄したりしたあげく、はなやかな着物を着せてピラトへ送りかえした。(12)ヘロデとピラトとは以前は互に敵視していた…" w:history="1">
        <w:r w:rsidRPr="004A59D1">
          <w:rPr>
            <w:rStyle w:val="a7"/>
            <w:rFonts w:ascii="ＭＳ Ｐ明朝" w:eastAsia="ＭＳ Ｐ明朝" w:hAnsi="ＭＳ Ｐ明朝"/>
            <w:sz w:val="24"/>
            <w:szCs w:val="24"/>
          </w:rPr>
          <w:t>ルカ23</w:t>
        </w:r>
        <w:r w:rsidR="00927C18" w:rsidRPr="004A59D1">
          <w:rPr>
            <w:rStyle w:val="a7"/>
            <w:rFonts w:ascii="ＭＳ Ｐ明朝" w:eastAsia="ＭＳ Ｐ明朝" w:hAnsi="ＭＳ Ｐ明朝"/>
            <w:sz w:val="24"/>
            <w:szCs w:val="24"/>
          </w:rPr>
          <w:t>章</w:t>
        </w:r>
        <w:r w:rsidRPr="004A59D1">
          <w:rPr>
            <w:rStyle w:val="a7"/>
            <w:rFonts w:ascii="ＭＳ Ｐ明朝" w:eastAsia="ＭＳ Ｐ明朝" w:hAnsi="ＭＳ Ｐ明朝"/>
            <w:sz w:val="24"/>
            <w:szCs w:val="24"/>
          </w:rPr>
          <w:t>8-12</w:t>
        </w:r>
        <w:r w:rsidR="00927C18" w:rsidRPr="004A59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主をヘロデのもとに送ることは、ピラトにとって完璧な解決策に思えたことでしょう。 </w:t>
      </w:r>
      <w:r w:rsidR="00D01774">
        <w:rPr>
          <w:rFonts w:ascii="ＭＳ Ｐ明朝" w:eastAsia="ＭＳ Ｐ明朝" w:hAnsi="ＭＳ Ｐ明朝" w:hint="eastAsia"/>
          <w:sz w:val="24"/>
          <w:szCs w:val="24"/>
        </w:rPr>
        <w:t>それは責任を転嫁させる素晴らし方法でした。</w:t>
      </w:r>
      <w:r w:rsidRPr="004A59D1">
        <w:rPr>
          <w:rFonts w:ascii="ＭＳ Ｐ明朝" w:eastAsia="ＭＳ Ｐ明朝" w:hAnsi="ＭＳ Ｐ明朝"/>
          <w:sz w:val="24"/>
          <w:szCs w:val="24"/>
        </w:rPr>
        <w:t>ヘロデの父であるヘロデ</w:t>
      </w:r>
      <w:r w:rsidR="00D01774" w:rsidRPr="004A59D1">
        <w:rPr>
          <w:rFonts w:ascii="ＭＳ Ｐ明朝" w:eastAsia="ＭＳ Ｐ明朝" w:hAnsi="ＭＳ Ｐ明朝" w:hint="eastAsia"/>
          <w:sz w:val="24"/>
          <w:szCs w:val="24"/>
        </w:rPr>
        <w:t>「</w:t>
      </w:r>
      <w:r w:rsidRPr="004A59D1">
        <w:rPr>
          <w:rFonts w:ascii="ＭＳ Ｐ明朝" w:eastAsia="ＭＳ Ｐ明朝" w:hAnsi="ＭＳ Ｐ明朝"/>
          <w:sz w:val="24"/>
          <w:szCs w:val="24"/>
        </w:rPr>
        <w:t>大王</w:t>
      </w:r>
      <w:r w:rsidR="00D01774" w:rsidRPr="004A59D1">
        <w:rPr>
          <w:rFonts w:ascii="ＭＳ Ｐ明朝" w:eastAsia="ＭＳ Ｐ明朝" w:hAnsi="ＭＳ Ｐ明朝" w:hint="eastAsia"/>
          <w:sz w:val="24"/>
          <w:szCs w:val="24"/>
        </w:rPr>
        <w:t>」</w:t>
      </w:r>
      <w:r w:rsidRPr="004A59D1">
        <w:rPr>
          <w:rFonts w:ascii="ＭＳ Ｐ明朝" w:eastAsia="ＭＳ Ｐ明朝" w:hAnsi="ＭＳ Ｐ明朝"/>
          <w:sz w:val="24"/>
          <w:szCs w:val="24"/>
        </w:rPr>
        <w:t>は、結局のところ、ローマ帝国の保護</w:t>
      </w:r>
      <w:r w:rsidR="00CB58F7" w:rsidRPr="004A59D1">
        <w:rPr>
          <w:rFonts w:ascii="ＭＳ Ｐ明朝" w:eastAsia="ＭＳ Ｐ明朝" w:hAnsi="ＭＳ Ｐ明朝" w:hint="eastAsia"/>
          <w:sz w:val="24"/>
          <w:szCs w:val="24"/>
        </w:rPr>
        <w:t>国として</w:t>
      </w:r>
      <w:r w:rsidRPr="004A59D1">
        <w:rPr>
          <w:rFonts w:ascii="ＭＳ Ｐ明朝" w:eastAsia="ＭＳ Ｐ明朝" w:hAnsi="ＭＳ Ｐ明朝"/>
          <w:sz w:val="24"/>
          <w:szCs w:val="24"/>
        </w:rPr>
        <w:t>ユダヤ</w:t>
      </w:r>
      <w:r w:rsidR="004C297C">
        <w:rPr>
          <w:rFonts w:ascii="ＭＳ Ｐ明朝" w:eastAsia="ＭＳ Ｐ明朝" w:hAnsi="ＭＳ Ｐ明朝" w:hint="eastAsia"/>
          <w:sz w:val="24"/>
          <w:szCs w:val="24"/>
        </w:rPr>
        <w:t>で</w:t>
      </w:r>
      <w:r w:rsidR="00AA71AF">
        <w:rPr>
          <w:rFonts w:ascii="ＭＳ Ｐ明朝" w:eastAsia="ＭＳ Ｐ明朝" w:hAnsi="ＭＳ Ｐ明朝" w:hint="eastAsia"/>
          <w:sz w:val="24"/>
          <w:szCs w:val="24"/>
        </w:rPr>
        <w:t>王権を振るってい</w:t>
      </w:r>
      <w:r w:rsidRPr="004A59D1">
        <w:rPr>
          <w:rFonts w:ascii="ＭＳ Ｐ明朝" w:eastAsia="ＭＳ Ｐ明朝" w:hAnsi="ＭＳ Ｐ明朝"/>
          <w:sz w:val="24"/>
          <w:szCs w:val="24"/>
        </w:rPr>
        <w:t>たのですが、</w:t>
      </w:r>
      <w:r w:rsidR="00CB58F7" w:rsidRPr="004A59D1">
        <w:rPr>
          <w:rFonts w:ascii="ＭＳ Ｐ明朝" w:eastAsia="ＭＳ Ｐ明朝" w:hAnsi="ＭＳ Ｐ明朝" w:hint="eastAsia"/>
          <w:sz w:val="24"/>
          <w:szCs w:val="24"/>
        </w:rPr>
        <w:t>王としての統治権</w:t>
      </w:r>
      <w:r w:rsidRPr="004A59D1">
        <w:rPr>
          <w:rFonts w:ascii="ＭＳ Ｐ明朝" w:eastAsia="ＭＳ Ｐ明朝" w:hAnsi="ＭＳ Ｐ明朝"/>
          <w:sz w:val="24"/>
          <w:szCs w:val="24"/>
        </w:rPr>
        <w:t>は</w:t>
      </w:r>
      <w:r w:rsidR="00CB58F7" w:rsidRPr="004A59D1">
        <w:rPr>
          <w:rFonts w:ascii="ＭＳ Ｐ明朝" w:eastAsia="ＭＳ Ｐ明朝" w:hAnsi="ＭＳ Ｐ明朝" w:hint="eastAsia"/>
          <w:sz w:val="24"/>
          <w:szCs w:val="24"/>
        </w:rPr>
        <w:t>大王</w:t>
      </w:r>
      <w:r w:rsidRPr="004A59D1">
        <w:rPr>
          <w:rFonts w:ascii="ＭＳ Ｐ明朝" w:eastAsia="ＭＳ Ｐ明朝" w:hAnsi="ＭＳ Ｐ明朝"/>
          <w:sz w:val="24"/>
          <w:szCs w:val="24"/>
        </w:rPr>
        <w:t>の死</w:t>
      </w:r>
      <w:r w:rsidR="00CB58F7" w:rsidRPr="004A59D1">
        <w:rPr>
          <w:rFonts w:ascii="ＭＳ Ｐ明朝" w:eastAsia="ＭＳ Ｐ明朝" w:hAnsi="ＭＳ Ｐ明朝" w:hint="eastAsia"/>
          <w:sz w:val="24"/>
          <w:szCs w:val="24"/>
        </w:rPr>
        <w:t>後、</w:t>
      </w:r>
      <w:r w:rsidRPr="004A59D1">
        <w:rPr>
          <w:rFonts w:ascii="ＭＳ Ｐ明朝" w:eastAsia="ＭＳ Ｐ明朝" w:hAnsi="ＭＳ Ｐ明朝"/>
          <w:sz w:val="24"/>
          <w:szCs w:val="24"/>
        </w:rPr>
        <w:t>（</w:t>
      </w:r>
      <w:r w:rsidR="00CB58F7" w:rsidRPr="004A59D1">
        <w:rPr>
          <w:rFonts w:ascii="ＭＳ Ｐ明朝" w:eastAsia="ＭＳ Ｐ明朝" w:hAnsi="ＭＳ Ｐ明朝" w:hint="eastAsia"/>
          <w:sz w:val="24"/>
          <w:szCs w:val="24"/>
        </w:rPr>
        <w:t>その長男である</w:t>
      </w:r>
      <w:r w:rsidRPr="004A59D1">
        <w:rPr>
          <w:rFonts w:ascii="ＭＳ Ｐ明朝" w:eastAsia="ＭＳ Ｐ明朝" w:hAnsi="ＭＳ Ｐ明朝"/>
          <w:sz w:val="24"/>
          <w:szCs w:val="24"/>
        </w:rPr>
        <w:t>ヘロデ・ア</w:t>
      </w:r>
      <w:r w:rsidR="00CB58F7" w:rsidRPr="004A59D1">
        <w:rPr>
          <w:rFonts w:ascii="ＭＳ Ｐ明朝" w:eastAsia="ＭＳ Ｐ明朝" w:hAnsi="ＭＳ Ｐ明朝" w:hint="eastAsia"/>
          <w:sz w:val="24"/>
          <w:szCs w:val="24"/>
        </w:rPr>
        <w:t>ケラオ</w:t>
      </w:r>
      <w:r w:rsidRPr="004A59D1">
        <w:rPr>
          <w:rFonts w:ascii="ＭＳ Ｐ明朝" w:eastAsia="ＭＳ Ｐ明朝" w:hAnsi="ＭＳ Ｐ明朝"/>
          <w:sz w:val="24"/>
          <w:szCs w:val="24"/>
        </w:rPr>
        <w:t>の</w:t>
      </w:r>
      <w:r w:rsidR="004A59D1" w:rsidRPr="004A59D1">
        <w:rPr>
          <w:rFonts w:ascii="ＭＳ Ｐ明朝" w:eastAsia="ＭＳ Ｐ明朝" w:hAnsi="ＭＳ Ｐ明朝" w:hint="eastAsia"/>
          <w:sz w:val="24"/>
          <w:szCs w:val="24"/>
        </w:rPr>
        <w:t>不正行為</w:t>
      </w:r>
      <w:r w:rsidRPr="004A59D1">
        <w:rPr>
          <w:rFonts w:ascii="ＭＳ Ｐ明朝" w:eastAsia="ＭＳ Ｐ明朝" w:hAnsi="ＭＳ Ｐ明朝"/>
          <w:sz w:val="24"/>
          <w:szCs w:val="24"/>
        </w:rPr>
        <w:t>の</w:t>
      </w:r>
      <w:r w:rsidR="00CB58F7" w:rsidRPr="004A59D1">
        <w:rPr>
          <w:rFonts w:ascii="ＭＳ Ｐ明朝" w:eastAsia="ＭＳ Ｐ明朝" w:hAnsi="ＭＳ Ｐ明朝" w:hint="eastAsia"/>
          <w:sz w:val="24"/>
          <w:szCs w:val="24"/>
        </w:rPr>
        <w:t>ため）消失することになりました</w:t>
      </w:r>
      <w:r w:rsidRPr="004A59D1">
        <w:rPr>
          <w:rFonts w:ascii="ＭＳ Ｐ明朝" w:eastAsia="ＭＳ Ｐ明朝" w:hAnsi="ＭＳ Ｐ明朝"/>
          <w:sz w:val="24"/>
          <w:szCs w:val="24"/>
        </w:rPr>
        <w:t>。</w:t>
      </w:r>
      <w:r w:rsidR="00AA71AF">
        <w:rPr>
          <w:rFonts w:ascii="ＭＳ Ｐ明朝" w:eastAsia="ＭＳ Ｐ明朝" w:hAnsi="ＭＳ Ｐ明朝" w:hint="eastAsia"/>
          <w:sz w:val="24"/>
          <w:szCs w:val="24"/>
        </w:rPr>
        <w:t>もう一人</w:t>
      </w:r>
      <w:r w:rsidR="00CB58F7" w:rsidRPr="004A59D1">
        <w:rPr>
          <w:rFonts w:ascii="ＭＳ Ｐ明朝" w:eastAsia="ＭＳ Ｐ明朝" w:hAnsi="ＭＳ Ｐ明朝" w:hint="eastAsia"/>
          <w:sz w:val="24"/>
          <w:szCs w:val="24"/>
        </w:rPr>
        <w:t>の息子</w:t>
      </w:r>
      <w:r w:rsidR="00AA71AF">
        <w:rPr>
          <w:rFonts w:ascii="ＭＳ Ｐ明朝" w:eastAsia="ＭＳ Ｐ明朝" w:hAnsi="ＭＳ Ｐ明朝" w:hint="eastAsia"/>
          <w:sz w:val="24"/>
          <w:szCs w:val="24"/>
        </w:rPr>
        <w:t>であるこのヘロデ＜アンテパス＞</w:t>
      </w:r>
      <w:r w:rsidR="00CB58F7" w:rsidRPr="004A59D1">
        <w:rPr>
          <w:rFonts w:ascii="ＭＳ Ｐ明朝" w:eastAsia="ＭＳ Ｐ明朝" w:hAnsi="ＭＳ Ｐ明朝" w:hint="eastAsia"/>
          <w:sz w:val="24"/>
          <w:szCs w:val="24"/>
        </w:rPr>
        <w:t>もまた</w:t>
      </w:r>
      <w:r w:rsidR="00C829F4">
        <w:rPr>
          <w:rFonts w:ascii="ＭＳ Ｐ明朝" w:eastAsia="ＭＳ Ｐ明朝" w:hAnsi="ＭＳ Ｐ明朝" w:hint="eastAsia"/>
          <w:sz w:val="24"/>
          <w:szCs w:val="24"/>
        </w:rPr>
        <w:t>、</w:t>
      </w:r>
      <w:r w:rsidR="00CB58F7" w:rsidRPr="004A59D1">
        <w:rPr>
          <w:rFonts w:ascii="ＭＳ Ｐ明朝" w:eastAsia="ＭＳ Ｐ明朝" w:hAnsi="ＭＳ Ｐ明朝" w:hint="eastAsia"/>
          <w:sz w:val="24"/>
          <w:szCs w:val="24"/>
        </w:rPr>
        <w:t>自分の父親の</w:t>
      </w:r>
      <w:r w:rsidR="004A59D1">
        <w:rPr>
          <w:rFonts w:ascii="ＭＳ Ｐ明朝" w:eastAsia="ＭＳ Ｐ明朝" w:hAnsi="ＭＳ Ｐ明朝" w:hint="eastAsia"/>
          <w:sz w:val="24"/>
          <w:szCs w:val="24"/>
        </w:rPr>
        <w:t>かつての</w:t>
      </w:r>
      <w:r w:rsidR="00CB58F7" w:rsidRPr="004A59D1">
        <w:rPr>
          <w:rFonts w:ascii="ＭＳ Ｐ明朝" w:eastAsia="ＭＳ Ｐ明朝" w:hAnsi="ＭＳ Ｐ明朝" w:hint="eastAsia"/>
          <w:sz w:val="24"/>
          <w:szCs w:val="24"/>
        </w:rPr>
        <w:t>地位を</w:t>
      </w:r>
      <w:r w:rsidR="004A59D1">
        <w:rPr>
          <w:rFonts w:ascii="ＭＳ Ｐ明朝" w:eastAsia="ＭＳ Ｐ明朝" w:hAnsi="ＭＳ Ｐ明朝" w:hint="eastAsia"/>
          <w:sz w:val="24"/>
          <w:szCs w:val="24"/>
        </w:rPr>
        <w:t>獲得</w:t>
      </w:r>
      <w:r w:rsidR="000828B1" w:rsidRPr="004A59D1">
        <w:rPr>
          <w:rFonts w:ascii="ＭＳ Ｐ明朝" w:eastAsia="ＭＳ Ｐ明朝" w:hAnsi="ＭＳ Ｐ明朝" w:hint="eastAsia"/>
          <w:sz w:val="24"/>
          <w:szCs w:val="24"/>
        </w:rPr>
        <w:t>しようとしていたことは想像がつきます。</w:t>
      </w:r>
      <w:r w:rsidRPr="00E070FB">
        <w:rPr>
          <w:rFonts w:ascii="ＭＳ Ｐ明朝" w:eastAsia="ＭＳ Ｐ明朝" w:hAnsi="ＭＳ Ｐ明朝"/>
          <w:sz w:val="24"/>
          <w:szCs w:val="24"/>
        </w:rPr>
        <w:t>他人が「王」を名乗ることに腹を立てる者がいるとすれば、それは間違いなくヘロデでしょう。ヘロデの父はイエスを殺そ</w:t>
      </w:r>
      <w:r w:rsidRPr="00E070FB">
        <w:rPr>
          <w:rFonts w:ascii="ＭＳ Ｐ明朝" w:eastAsia="ＭＳ Ｐ明朝" w:hAnsi="ＭＳ Ｐ明朝" w:hint="eastAsia"/>
          <w:sz w:val="24"/>
          <w:szCs w:val="24"/>
        </w:rPr>
        <w:t>うとし、ベツレヘムの男児を殺し（</w:t>
      </w:r>
      <w:hyperlink r:id="rId1554" w:anchor="2:1" w:tooltip="…(14)  そこで、ヨセフは立って、夜の間に幼な子とその母とを連れてエジプトへ行き、(15)ヘロデが死ぬまでそこにとどまっていた。それは、主が預言者によって「エジプトからわが子を呼び出した」と言われたことが、成就するためである。(16)さて、ヘロデは博士たちにだまされたと知って、非常に立腹した。そして人々をつかわし、博士たちから確かめた時に基いて、ベツレヘムとその附近の地方とにいる二歳以下の男の子を、ことごとく殺した。(17)こうして、預言者エレミヤによって言われたことが、成就した…" w:history="1">
        <w:r w:rsidRPr="004A59D1">
          <w:rPr>
            <w:rStyle w:val="a7"/>
            <w:rFonts w:ascii="ＭＳ Ｐ明朝" w:eastAsia="ＭＳ Ｐ明朝" w:hAnsi="ＭＳ Ｐ明朝" w:hint="eastAsia"/>
            <w:sz w:val="24"/>
            <w:szCs w:val="24"/>
          </w:rPr>
          <w:t>マタイ</w:t>
        </w:r>
        <w:r w:rsidRPr="004A59D1">
          <w:rPr>
            <w:rStyle w:val="a7"/>
            <w:rFonts w:ascii="ＭＳ Ｐ明朝" w:eastAsia="ＭＳ Ｐ明朝" w:hAnsi="ＭＳ Ｐ明朝"/>
            <w:sz w:val="24"/>
            <w:szCs w:val="24"/>
          </w:rPr>
          <w:t>2</w:t>
        </w:r>
        <w:r w:rsidR="0043753D" w:rsidRPr="004A59D1">
          <w:rPr>
            <w:rStyle w:val="a7"/>
            <w:rFonts w:ascii="ＭＳ Ｐ明朝" w:eastAsia="ＭＳ Ｐ明朝" w:hAnsi="ＭＳ Ｐ明朝"/>
            <w:sz w:val="24"/>
            <w:szCs w:val="24"/>
          </w:rPr>
          <w:t>章</w:t>
        </w:r>
        <w:r w:rsidRPr="004A59D1">
          <w:rPr>
            <w:rStyle w:val="a7"/>
            <w:rFonts w:ascii="ＭＳ Ｐ明朝" w:eastAsia="ＭＳ Ｐ明朝" w:hAnsi="ＭＳ Ｐ明朝"/>
            <w:sz w:val="24"/>
            <w:szCs w:val="24"/>
          </w:rPr>
          <w:t>1-19</w:t>
        </w:r>
        <w:r w:rsidR="0043753D" w:rsidRPr="004A59D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）、その息子であるヘロデ（アンテパス）は、主の</w:t>
      </w:r>
      <w:r w:rsidR="000828B1">
        <w:rPr>
          <w:rFonts w:ascii="ＭＳ Ｐ明朝" w:eastAsia="ＭＳ Ｐ明朝" w:hAnsi="ＭＳ Ｐ明朝" w:hint="eastAsia"/>
          <w:sz w:val="24"/>
          <w:szCs w:val="24"/>
        </w:rPr>
        <w:t>布告</w:t>
      </w:r>
      <w:r w:rsidRPr="00E070FB">
        <w:rPr>
          <w:rFonts w:ascii="ＭＳ Ｐ明朝" w:eastAsia="ＭＳ Ｐ明朝" w:hAnsi="ＭＳ Ｐ明朝"/>
          <w:sz w:val="24"/>
          <w:szCs w:val="24"/>
        </w:rPr>
        <w:t>者である洗礼者ヨハネを処刑しました（</w:t>
      </w:r>
      <w:hyperlink r:id="rId1555" w:anchor="14:3" w:tooltip="（3）というのは、ヘロデは先に、自分の兄弟ピリポの妻ヘロデヤのことで、ヨハネを捕えて縛り、獄に入れていた。(4)すなわち、ヨハネはヘロデに、「その女をめとるのは、よろしくない」と言ったからである。(5)そこでヘロデはヨハネを殺そうと思ったが、群衆を恐れた。彼らがヨハネを預言者と認めていたからである。(6)さてヘロデの誕生日の祝に、ヘロデヤの娘がその席上で舞をまい、ヘロデを喜ばせたので、(7)彼女の願うものは、なんでも与えようと、彼は誓って約束までした。(8)すると彼女は母にそそのかされて、「バプテスマの…" w:history="1">
        <w:r w:rsidRPr="006320D6">
          <w:rPr>
            <w:rStyle w:val="a7"/>
            <w:rFonts w:ascii="ＭＳ Ｐ明朝" w:eastAsia="ＭＳ Ｐ明朝" w:hAnsi="ＭＳ Ｐ明朝"/>
            <w:sz w:val="24"/>
            <w:szCs w:val="24"/>
          </w:rPr>
          <w:t>マタイ14</w:t>
        </w:r>
        <w:r w:rsidR="0043753D" w:rsidRPr="006320D6">
          <w:rPr>
            <w:rStyle w:val="a7"/>
            <w:rFonts w:ascii="ＭＳ Ｐ明朝" w:eastAsia="ＭＳ Ｐ明朝" w:hAnsi="ＭＳ Ｐ明朝"/>
            <w:sz w:val="24"/>
            <w:szCs w:val="24"/>
          </w:rPr>
          <w:t>章</w:t>
        </w:r>
        <w:r w:rsidRPr="006320D6">
          <w:rPr>
            <w:rStyle w:val="a7"/>
            <w:rFonts w:ascii="ＭＳ Ｐ明朝" w:eastAsia="ＭＳ Ｐ明朝" w:hAnsi="ＭＳ Ｐ明朝"/>
            <w:sz w:val="24"/>
            <w:szCs w:val="24"/>
          </w:rPr>
          <w:t>3-12</w:t>
        </w:r>
        <w:r w:rsidR="0043753D" w:rsidRPr="006320D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hyperlink r:id="rId1556" w:anchor="6:17" w:tooltip="(17）このヘロデは、自分の兄弟ピリポの妻ヘロデヤをめとったが、そのことで、人をつかわし、ヨハネを捕えて獄につないだ。(18)それは、ヨハネがヘロデに、「兄弟の妻をめとるのは、よろしくない」と言ったからである。(19)そこで、ヘロデヤはヨハネを恨み、彼を殺そうと思っていたが、できないでいた。(20)それはヘロデが、ヨハネは正しくて聖なる人であることを知って、彼を恐れ、彼に保護を加え、またその教を聞いて非常に悩みながらも、なお喜んで聞いていたからである。(21)ところが、よい機会がきた…" w:history="1">
        <w:r w:rsidRPr="006320D6">
          <w:rPr>
            <w:rStyle w:val="a7"/>
            <w:rFonts w:ascii="ＭＳ Ｐ明朝" w:eastAsia="ＭＳ Ｐ明朝" w:hAnsi="ＭＳ Ｐ明朝"/>
            <w:sz w:val="24"/>
            <w:szCs w:val="24"/>
          </w:rPr>
          <w:t>マ</w:t>
        </w:r>
        <w:r w:rsidR="0043753D" w:rsidRPr="006320D6">
          <w:rPr>
            <w:rStyle w:val="a7"/>
            <w:rFonts w:ascii="ＭＳ Ｐ明朝" w:eastAsia="ＭＳ Ｐ明朝" w:hAnsi="ＭＳ Ｐ明朝"/>
            <w:sz w:val="24"/>
            <w:szCs w:val="24"/>
          </w:rPr>
          <w:t>ル</w:t>
        </w:r>
        <w:r w:rsidRPr="006320D6">
          <w:rPr>
            <w:rStyle w:val="a7"/>
            <w:rFonts w:ascii="ＭＳ Ｐ明朝" w:eastAsia="ＭＳ Ｐ明朝" w:hAnsi="ＭＳ Ｐ明朝"/>
            <w:sz w:val="24"/>
            <w:szCs w:val="24"/>
          </w:rPr>
          <w:t>コ6</w:t>
        </w:r>
        <w:r w:rsidR="0043753D" w:rsidRPr="006320D6">
          <w:rPr>
            <w:rStyle w:val="a7"/>
            <w:rFonts w:ascii="ＭＳ Ｐ明朝" w:eastAsia="ＭＳ Ｐ明朝" w:hAnsi="ＭＳ Ｐ明朝" w:hint="eastAsia"/>
            <w:sz w:val="24"/>
            <w:szCs w:val="24"/>
          </w:rPr>
          <w:t>章</w:t>
        </w:r>
        <w:r w:rsidRPr="006320D6">
          <w:rPr>
            <w:rStyle w:val="a7"/>
            <w:rFonts w:ascii="ＭＳ Ｐ明朝" w:eastAsia="ＭＳ Ｐ明朝" w:hAnsi="ＭＳ Ｐ明朝"/>
            <w:sz w:val="24"/>
            <w:szCs w:val="24"/>
          </w:rPr>
          <w:t>17-30</w:t>
        </w:r>
        <w:r w:rsidR="0043753D" w:rsidRPr="006320D6">
          <w:rPr>
            <w:rStyle w:val="a7"/>
            <w:rFonts w:ascii="ＭＳ Ｐ明朝" w:eastAsia="ＭＳ Ｐ明朝" w:hAnsi="ＭＳ Ｐ明朝"/>
            <w:sz w:val="24"/>
            <w:szCs w:val="24"/>
          </w:rPr>
          <w:t>節</w:t>
        </w:r>
      </w:hyperlink>
      <w:r w:rsidR="0043753D">
        <w:rPr>
          <w:rFonts w:ascii="ＭＳ Ｐ明朝" w:eastAsia="ＭＳ Ｐ明朝" w:hAnsi="ＭＳ Ｐ明朝" w:hint="eastAsia"/>
          <w:sz w:val="24"/>
          <w:szCs w:val="24"/>
        </w:rPr>
        <w:t xml:space="preserve">; </w:t>
      </w:r>
      <w:hyperlink r:id="rId1557" w:anchor="9:9" w:tooltip="そこでヘロデが言った、「ヨハネはわたしがすでに首を切ったのだが、こうしてうわさされているこの人は、いったい、だれなのだろう」。そしてイエスに会ってみようと思っていた。 " w:history="1">
        <w:r w:rsidRPr="006320D6">
          <w:rPr>
            <w:rStyle w:val="a7"/>
            <w:rFonts w:ascii="ＭＳ Ｐ明朝" w:eastAsia="ＭＳ Ｐ明朝" w:hAnsi="ＭＳ Ｐ明朝"/>
            <w:sz w:val="24"/>
            <w:szCs w:val="24"/>
          </w:rPr>
          <w:t>ルカ9</w:t>
        </w:r>
        <w:r w:rsidR="0043753D" w:rsidRPr="006320D6">
          <w:rPr>
            <w:rStyle w:val="a7"/>
            <w:rFonts w:ascii="ＭＳ Ｐ明朝" w:eastAsia="ＭＳ Ｐ明朝" w:hAnsi="ＭＳ Ｐ明朝"/>
            <w:sz w:val="24"/>
            <w:szCs w:val="24"/>
          </w:rPr>
          <w:t>章</w:t>
        </w:r>
        <w:r w:rsidRPr="006320D6">
          <w:rPr>
            <w:rStyle w:val="a7"/>
            <w:rFonts w:ascii="ＭＳ Ｐ明朝" w:eastAsia="ＭＳ Ｐ明朝" w:hAnsi="ＭＳ Ｐ明朝"/>
            <w:sz w:val="24"/>
            <w:szCs w:val="24"/>
          </w:rPr>
          <w:t>9</w:t>
        </w:r>
        <w:r w:rsidR="0043753D" w:rsidRPr="006320D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）。このように、イエスをヘロデのもとに送ることは、良心的な行為とはほど遠いもの</w:t>
      </w:r>
      <w:r w:rsidR="004C297C" w:rsidRPr="004C297C">
        <w:rPr>
          <w:rFonts w:ascii="ＭＳ Ｐ明朝" w:eastAsia="ＭＳ Ｐ明朝" w:hAnsi="ＭＳ Ｐ明朝" w:hint="eastAsia"/>
          <w:sz w:val="24"/>
          <w:szCs w:val="24"/>
        </w:rPr>
        <w:lastRenderedPageBreak/>
        <w:t>で、それとイエスは分かったに違いありません。</w:t>
      </w:r>
      <w:r w:rsidRPr="00E070FB">
        <w:rPr>
          <w:rFonts w:ascii="ＭＳ Ｐ明朝" w:eastAsia="ＭＳ Ｐ明朝" w:hAnsi="ＭＳ Ｐ明朝"/>
          <w:sz w:val="24"/>
          <w:szCs w:val="24"/>
        </w:rPr>
        <w:t>しかし、ヘロデはこの</w:t>
      </w:r>
      <w:r w:rsidR="000828B1">
        <w:rPr>
          <w:rFonts w:ascii="ＭＳ Ｐ明朝" w:eastAsia="ＭＳ Ｐ明朝" w:hAnsi="ＭＳ Ｐ明朝" w:hint="eastAsia"/>
          <w:sz w:val="24"/>
          <w:szCs w:val="24"/>
        </w:rPr>
        <w:t>待遇</w:t>
      </w:r>
      <w:r w:rsidRPr="00E070FB">
        <w:rPr>
          <w:rFonts w:ascii="ＭＳ Ｐ明朝" w:eastAsia="ＭＳ Ｐ明朝" w:hAnsi="ＭＳ Ｐ明朝"/>
          <w:sz w:val="24"/>
          <w:szCs w:val="24"/>
        </w:rPr>
        <w:t>を受けたことを喜び、私たちの主を長々と問い詰めましたが（私たちの主はこの違法な手続きに応じなかったので、</w:t>
      </w:r>
      <w:r w:rsidR="000828B1">
        <w:rPr>
          <w:rFonts w:ascii="ＭＳ Ｐ明朝" w:eastAsia="ＭＳ Ｐ明朝" w:hAnsi="ＭＳ Ｐ明朝" w:hint="eastAsia"/>
          <w:sz w:val="24"/>
          <w:szCs w:val="24"/>
        </w:rPr>
        <w:t>ヘロデは</w:t>
      </w:r>
      <w:r w:rsidRPr="00E070FB">
        <w:rPr>
          <w:rFonts w:ascii="ＭＳ Ｐ明朝" w:eastAsia="ＭＳ Ｐ明朝" w:hAnsi="ＭＳ Ｐ明朝"/>
          <w:sz w:val="24"/>
          <w:szCs w:val="24"/>
        </w:rPr>
        <w:t>何の</w:t>
      </w:r>
      <w:r w:rsidR="000828B1">
        <w:rPr>
          <w:rFonts w:ascii="ＭＳ Ｐ明朝" w:eastAsia="ＭＳ Ｐ明朝" w:hAnsi="ＭＳ Ｐ明朝" w:hint="eastAsia"/>
          <w:sz w:val="24"/>
          <w:szCs w:val="24"/>
        </w:rPr>
        <w:t>得るもの</w:t>
      </w:r>
      <w:r w:rsidRPr="00E070FB">
        <w:rPr>
          <w:rFonts w:ascii="ＭＳ Ｐ明朝" w:eastAsia="ＭＳ Ｐ明朝" w:hAnsi="ＭＳ Ｐ明朝"/>
          <w:sz w:val="24"/>
          <w:szCs w:val="24"/>
        </w:rPr>
        <w:t>もありませんでした）、</w:t>
      </w:r>
      <w:r w:rsidR="000828B1">
        <w:rPr>
          <w:rFonts w:ascii="ＭＳ Ｐ明朝" w:eastAsia="ＭＳ Ｐ明朝" w:hAnsi="ＭＳ Ｐ明朝" w:hint="eastAsia"/>
          <w:sz w:val="24"/>
          <w:szCs w:val="24"/>
        </w:rPr>
        <w:t>主</w:t>
      </w:r>
      <w:r w:rsidRPr="00E070FB">
        <w:rPr>
          <w:rFonts w:ascii="ＭＳ Ｐ明朝" w:eastAsia="ＭＳ Ｐ明朝" w:hAnsi="ＭＳ Ｐ明朝"/>
          <w:sz w:val="24"/>
          <w:szCs w:val="24"/>
        </w:rPr>
        <w:t>は明らかに、いかなる法的手続きにも関与する気はなく、そのつもりもあ</w:t>
      </w:r>
      <w:r w:rsidRPr="00E070FB">
        <w:rPr>
          <w:rFonts w:ascii="ＭＳ Ｐ明朝" w:eastAsia="ＭＳ Ｐ明朝" w:hAnsi="ＭＳ Ｐ明朝" w:hint="eastAsia"/>
          <w:sz w:val="24"/>
          <w:szCs w:val="24"/>
        </w:rPr>
        <w:t>りませんでした。</w:t>
      </w:r>
      <w:r w:rsidRPr="00E070FB">
        <w:rPr>
          <w:rFonts w:ascii="ＭＳ Ｐ明朝" w:eastAsia="ＭＳ Ｐ明朝" w:hAnsi="ＭＳ Ｐ明朝"/>
          <w:sz w:val="24"/>
          <w:szCs w:val="24"/>
        </w:rPr>
        <w:t>イエスをさらに罵倒した後、</w:t>
      </w:r>
      <w:r w:rsidR="000828B1">
        <w:rPr>
          <w:rFonts w:ascii="ＭＳ Ｐ明朝" w:eastAsia="ＭＳ Ｐ明朝" w:hAnsi="ＭＳ Ｐ明朝" w:hint="eastAsia"/>
          <w:sz w:val="24"/>
          <w:szCs w:val="24"/>
        </w:rPr>
        <w:t>ヘロデ</w:t>
      </w:r>
      <w:r w:rsidRPr="00E070FB">
        <w:rPr>
          <w:rFonts w:ascii="ＭＳ Ｐ明朝" w:eastAsia="ＭＳ Ｐ明朝" w:hAnsi="ＭＳ Ｐ明朝"/>
          <w:sz w:val="24"/>
          <w:szCs w:val="24"/>
        </w:rPr>
        <w:t>はイエスをピラトに送り返しました。</w:t>
      </w:r>
    </w:p>
    <w:p w14:paraId="25D0F371"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17F6DD" w14:textId="35E6DC98" w:rsidR="00E070FB" w:rsidRPr="003B38BB" w:rsidRDefault="00E070FB" w:rsidP="003B38BB">
      <w:pPr>
        <w:ind w:firstLine="240"/>
        <w:rPr>
          <w:rFonts w:ascii="ＭＳ Ｐ明朝" w:eastAsia="ＭＳ Ｐ明朝" w:hAnsi="ＭＳ Ｐ明朝"/>
          <w:sz w:val="24"/>
          <w:szCs w:val="24"/>
          <w:highlight w:val="yellow"/>
        </w:rPr>
      </w:pPr>
      <w:r w:rsidRPr="00C829F4">
        <w:rPr>
          <w:rFonts w:ascii="ＭＳ Ｐ明朝" w:eastAsia="ＭＳ Ｐ明朝" w:hAnsi="ＭＳ Ｐ明朝"/>
          <w:sz w:val="24"/>
          <w:szCs w:val="24"/>
        </w:rPr>
        <w:t xml:space="preserve">6) </w:t>
      </w:r>
      <w:r w:rsidRPr="00C829F4">
        <w:rPr>
          <w:rFonts w:ascii="ＭＳ Ｐ明朝" w:eastAsia="ＭＳ Ｐ明朝" w:hAnsi="ＭＳ Ｐ明朝"/>
          <w:sz w:val="24"/>
          <w:szCs w:val="24"/>
          <w:u w:val="single"/>
        </w:rPr>
        <w:t>ピラト</w:t>
      </w:r>
      <w:r w:rsidR="00AA71AF" w:rsidRPr="00C829F4">
        <w:rPr>
          <w:rFonts w:ascii="ＭＳ Ｐ明朝" w:eastAsia="ＭＳ Ｐ明朝" w:hAnsi="ＭＳ Ｐ明朝" w:hint="eastAsia"/>
          <w:sz w:val="24"/>
          <w:szCs w:val="24"/>
          <w:u w:val="single"/>
        </w:rPr>
        <w:t>による</w:t>
      </w:r>
      <w:r w:rsidRPr="00C829F4">
        <w:rPr>
          <w:rFonts w:ascii="ＭＳ Ｐ明朝" w:eastAsia="ＭＳ Ｐ明朝" w:hAnsi="ＭＳ Ｐ明朝"/>
          <w:sz w:val="24"/>
          <w:szCs w:val="24"/>
          <w:u w:val="single"/>
        </w:rPr>
        <w:t>裁判</w:t>
      </w:r>
      <w:r w:rsidRPr="00C829F4">
        <w:rPr>
          <w:rFonts w:ascii="ＭＳ Ｐ明朝" w:eastAsia="ＭＳ Ｐ明朝" w:hAnsi="ＭＳ Ｐ明朝"/>
          <w:sz w:val="24"/>
          <w:szCs w:val="24"/>
        </w:rPr>
        <w:t>：</w:t>
      </w:r>
      <w:r w:rsidRPr="00E070FB">
        <w:rPr>
          <w:rFonts w:ascii="ＭＳ Ｐ明朝" w:eastAsia="ＭＳ Ｐ明朝" w:hAnsi="ＭＳ Ｐ明朝"/>
          <w:sz w:val="24"/>
          <w:szCs w:val="24"/>
        </w:rPr>
        <w:t xml:space="preserve"> 第二段階（</w:t>
      </w:r>
      <w:hyperlink r:id="rId1558" w:anchor="27:15" w:tooltip="（15）さて、祭のたびごとに、総督は群衆が願い出る囚人ひとりを、ゆるしてやる慣例になっていた。(16)ときに、バラバという評判の囚人がいた。(17)それで、彼らが集まったとき、ピラトは言った、「おまえたちは、だれをゆるしてほしいのか。バラバか、それとも、キリストといわれるイエスか」。(18)彼らがイエスを引きわたしたのは、ねたみのためであることが、ピラトにはよくわかっていたからである。(19)また、ピラトが裁判の席についていたとき、その妻が人を彼のもとにつかわして、「あの義人には関係しないで…" w:history="1">
        <w:r w:rsidRPr="005C3BBA">
          <w:rPr>
            <w:rStyle w:val="a7"/>
            <w:rFonts w:ascii="ＭＳ Ｐ明朝" w:eastAsia="ＭＳ Ｐ明朝" w:hAnsi="ＭＳ Ｐ明朝"/>
            <w:sz w:val="24"/>
            <w:szCs w:val="24"/>
          </w:rPr>
          <w:t>マタ</w:t>
        </w:r>
        <w:r w:rsidR="00D20B3F" w:rsidRPr="005C3BBA">
          <w:rPr>
            <w:rStyle w:val="a7"/>
            <w:rFonts w:ascii="ＭＳ Ｐ明朝" w:eastAsia="ＭＳ Ｐ明朝" w:hAnsi="ＭＳ Ｐ明朝"/>
            <w:sz w:val="24"/>
            <w:szCs w:val="24"/>
          </w:rPr>
          <w:t>イ</w:t>
        </w:r>
        <w:r w:rsidRPr="005C3BBA">
          <w:rPr>
            <w:rStyle w:val="a7"/>
            <w:rFonts w:ascii="ＭＳ Ｐ明朝" w:eastAsia="ＭＳ Ｐ明朝" w:hAnsi="ＭＳ Ｐ明朝"/>
            <w:sz w:val="24"/>
            <w:szCs w:val="24"/>
          </w:rPr>
          <w:t>27</w:t>
        </w:r>
        <w:r w:rsidR="00D20B3F" w:rsidRPr="005C3BBA">
          <w:rPr>
            <w:rStyle w:val="a7"/>
            <w:rFonts w:ascii="ＭＳ Ｐ明朝" w:eastAsia="ＭＳ Ｐ明朝" w:hAnsi="ＭＳ Ｐ明朝"/>
            <w:sz w:val="24"/>
            <w:szCs w:val="24"/>
          </w:rPr>
          <w:t>章</w:t>
        </w:r>
        <w:r w:rsidRPr="005C3BBA">
          <w:rPr>
            <w:rStyle w:val="a7"/>
            <w:rFonts w:ascii="ＭＳ Ｐ明朝" w:eastAsia="ＭＳ Ｐ明朝" w:hAnsi="ＭＳ Ｐ明朝"/>
            <w:sz w:val="24"/>
            <w:szCs w:val="24"/>
          </w:rPr>
          <w:t>15-26</w:t>
        </w:r>
        <w:r w:rsidR="00D20B3F" w:rsidRPr="005C3BB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59" w:anchor="15:6" w:tooltip="（6）さて、祭のたびごとに、ピラトは人々が願い出る囚人ひとりを、ゆるしてやることにしていた。(7)ここに、暴動を起し人殺しをしてつながれていた暴徒の中に、バラバという者がいた。(8)群衆が押しかけてきて、いつものとおりにしてほしいと要求しはじめたので、(9)ピラトは彼らにむかって、「おまえたちはユダヤ人の王をゆるしてもらいたいのか」と言った。(10)それは、祭司長たちがイエスを引きわたしたのは、ねたみのためであることが、ピラトにわかっていたからである。(11)しかし祭司長たちは、バラバの方をゆるして…" w:history="1">
        <w:r w:rsidRPr="00B8081A">
          <w:rPr>
            <w:rStyle w:val="a7"/>
            <w:rFonts w:ascii="ＭＳ Ｐ明朝" w:eastAsia="ＭＳ Ｐ明朝" w:hAnsi="ＭＳ Ｐ明朝"/>
            <w:sz w:val="24"/>
            <w:szCs w:val="24"/>
          </w:rPr>
          <w:t>マ</w:t>
        </w:r>
        <w:r w:rsidR="00D20B3F" w:rsidRPr="00B8081A">
          <w:rPr>
            <w:rStyle w:val="a7"/>
            <w:rFonts w:ascii="ＭＳ Ｐ明朝" w:eastAsia="ＭＳ Ｐ明朝" w:hAnsi="ＭＳ Ｐ明朝"/>
            <w:sz w:val="24"/>
            <w:szCs w:val="24"/>
          </w:rPr>
          <w:t>ル</w:t>
        </w:r>
        <w:r w:rsidRPr="00B8081A">
          <w:rPr>
            <w:rStyle w:val="a7"/>
            <w:rFonts w:ascii="ＭＳ Ｐ明朝" w:eastAsia="ＭＳ Ｐ明朝" w:hAnsi="ＭＳ Ｐ明朝"/>
            <w:sz w:val="24"/>
            <w:szCs w:val="24"/>
          </w:rPr>
          <w:t>コ15</w:t>
        </w:r>
        <w:r w:rsidR="00D20B3F" w:rsidRPr="00B8081A">
          <w:rPr>
            <w:rStyle w:val="a7"/>
            <w:rFonts w:ascii="ＭＳ Ｐ明朝" w:eastAsia="ＭＳ Ｐ明朝" w:hAnsi="ＭＳ Ｐ明朝"/>
            <w:sz w:val="24"/>
            <w:szCs w:val="24"/>
          </w:rPr>
          <w:t>章</w:t>
        </w:r>
        <w:r w:rsidRPr="00B8081A">
          <w:rPr>
            <w:rStyle w:val="a7"/>
            <w:rFonts w:ascii="ＭＳ Ｐ明朝" w:eastAsia="ＭＳ Ｐ明朝" w:hAnsi="ＭＳ Ｐ明朝"/>
            <w:sz w:val="24"/>
            <w:szCs w:val="24"/>
          </w:rPr>
          <w:t>6-15</w:t>
        </w:r>
        <w:r w:rsidR="00D20B3F" w:rsidRPr="00B8081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60" w:anchor="23:13" w:tooltip="（13）ピラトは、祭司長たちと役人たちと民衆とを、呼び集めて言った、(14)「おまえたちは、この人を民衆を惑わすものとしてわたしのところに連れてきたので、おまえたちの面前でしらべたが、訴え出ているような罪は、この人に少しもみとめられなかった。(15)ヘロデもまたみとめなかった。現に彼はイエスをわれわれに送りかえしてきた。この人はなんら死に当るようなことはしていないのである。(16)だから、彼をむち打ってから、ゆるしてやることにしよう」。〔(17)祭ごとにピラトがひとりの囚人をゆるしてやることになっていた…" w:history="1">
        <w:r w:rsidRPr="00B8081A">
          <w:rPr>
            <w:rStyle w:val="a7"/>
            <w:rFonts w:ascii="ＭＳ Ｐ明朝" w:eastAsia="ＭＳ Ｐ明朝" w:hAnsi="ＭＳ Ｐ明朝"/>
            <w:sz w:val="24"/>
            <w:szCs w:val="24"/>
          </w:rPr>
          <w:t>ルカ23</w:t>
        </w:r>
        <w:r w:rsidR="00D20B3F" w:rsidRPr="00B8081A">
          <w:rPr>
            <w:rStyle w:val="a7"/>
            <w:rFonts w:ascii="ＭＳ Ｐ明朝" w:eastAsia="ＭＳ Ｐ明朝" w:hAnsi="ＭＳ Ｐ明朝"/>
            <w:sz w:val="24"/>
            <w:szCs w:val="24"/>
          </w:rPr>
          <w:t>章</w:t>
        </w:r>
        <w:r w:rsidRPr="00B8081A">
          <w:rPr>
            <w:rStyle w:val="a7"/>
            <w:rFonts w:ascii="ＭＳ Ｐ明朝" w:eastAsia="ＭＳ Ｐ明朝" w:hAnsi="ＭＳ Ｐ明朝"/>
            <w:sz w:val="24"/>
            <w:szCs w:val="24"/>
          </w:rPr>
          <w:t>13-25</w:t>
        </w:r>
        <w:r w:rsidR="00D20B3F" w:rsidRPr="00B8081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61" w:anchor="18:39" w:tooltip="（18:39）過越の時には、わたしがあなたがたのために、ひとりの人を許してやるのが、あなたがたのしきたりになっている。ついては、あなたがたは、このユダヤ人の王を許してもらいたいのか」。(40)すると彼らは、また叫んで「その人ではなく、バラバを」と言った。このバラバは強盗であった。(19:1)そこでピラトは、イエスを捕え、むちで打たせた。(2)兵卒たちは、いばらで冠をあんで、イエスの頭にかぶらせ、紫の上着を着せ、(3)それから、その前に進み出て、「ユダヤ人の王、ばんざい」と言った。そして平手でイエスを打ち…" w:history="1">
        <w:r w:rsidRPr="00B8081A">
          <w:rPr>
            <w:rStyle w:val="a7"/>
            <w:rFonts w:ascii="ＭＳ Ｐ明朝" w:eastAsia="ＭＳ Ｐ明朝" w:hAnsi="ＭＳ Ｐ明朝"/>
            <w:sz w:val="24"/>
            <w:szCs w:val="24"/>
          </w:rPr>
          <w:t>ヨハ</w:t>
        </w:r>
        <w:r w:rsidR="00D20B3F" w:rsidRPr="00B8081A">
          <w:rPr>
            <w:rStyle w:val="a7"/>
            <w:rFonts w:ascii="ＭＳ Ｐ明朝" w:eastAsia="ＭＳ Ｐ明朝" w:hAnsi="ＭＳ Ｐ明朝"/>
            <w:sz w:val="24"/>
            <w:szCs w:val="24"/>
          </w:rPr>
          <w:t>ネ</w:t>
        </w:r>
        <w:r w:rsidRPr="00B8081A">
          <w:rPr>
            <w:rStyle w:val="a7"/>
            <w:rFonts w:ascii="ＭＳ Ｐ明朝" w:eastAsia="ＭＳ Ｐ明朝" w:hAnsi="ＭＳ Ｐ明朝"/>
            <w:sz w:val="24"/>
            <w:szCs w:val="24"/>
          </w:rPr>
          <w:t>18</w:t>
        </w:r>
        <w:r w:rsidR="00D20B3F" w:rsidRPr="00B8081A">
          <w:rPr>
            <w:rStyle w:val="a7"/>
            <w:rFonts w:ascii="ＭＳ Ｐ明朝" w:eastAsia="ＭＳ Ｐ明朝" w:hAnsi="ＭＳ Ｐ明朝"/>
            <w:sz w:val="24"/>
            <w:szCs w:val="24"/>
          </w:rPr>
          <w:t>章</w:t>
        </w:r>
        <w:r w:rsidRPr="00B8081A">
          <w:rPr>
            <w:rStyle w:val="a7"/>
            <w:rFonts w:ascii="ＭＳ Ｐ明朝" w:eastAsia="ＭＳ Ｐ明朝" w:hAnsi="ＭＳ Ｐ明朝"/>
            <w:sz w:val="24"/>
            <w:szCs w:val="24"/>
          </w:rPr>
          <w:t>39</w:t>
        </w:r>
        <w:r w:rsidR="00D20B3F" w:rsidRPr="00B8081A">
          <w:rPr>
            <w:rStyle w:val="a7"/>
            <w:rFonts w:ascii="ＭＳ Ｐ明朝" w:eastAsia="ＭＳ Ｐ明朝" w:hAnsi="ＭＳ Ｐ明朝"/>
            <w:sz w:val="24"/>
            <w:szCs w:val="24"/>
          </w:rPr>
          <w:t>節</w:t>
        </w:r>
        <w:r w:rsidRPr="00B8081A">
          <w:rPr>
            <w:rStyle w:val="a7"/>
            <w:rFonts w:ascii="ＭＳ Ｐ明朝" w:eastAsia="ＭＳ Ｐ明朝" w:hAnsi="ＭＳ Ｐ明朝"/>
            <w:sz w:val="24"/>
            <w:szCs w:val="24"/>
          </w:rPr>
          <w:t>-19</w:t>
        </w:r>
        <w:r w:rsidR="00D20B3F" w:rsidRPr="00B8081A">
          <w:rPr>
            <w:rStyle w:val="a7"/>
            <w:rFonts w:ascii="ＭＳ Ｐ明朝" w:eastAsia="ＭＳ Ｐ明朝" w:hAnsi="ＭＳ Ｐ明朝"/>
            <w:sz w:val="24"/>
            <w:szCs w:val="24"/>
          </w:rPr>
          <w:t>章</w:t>
        </w:r>
        <w:r w:rsidR="007A3F4F">
          <w:rPr>
            <w:rStyle w:val="a7"/>
            <w:rFonts w:ascii="ＭＳ Ｐ明朝" w:eastAsia="ＭＳ Ｐ明朝" w:hAnsi="ＭＳ Ｐ明朝" w:hint="eastAsia"/>
            <w:sz w:val="24"/>
            <w:szCs w:val="24"/>
          </w:rPr>
          <w:t>16</w:t>
        </w:r>
        <w:r w:rsidR="00D20B3F" w:rsidRPr="00B8081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）：ピラトは、ヘロデが主を自分のもとに戻したことを、自分が以前に無罪判決を</w:t>
      </w:r>
      <w:r w:rsidR="00D20B3F" w:rsidRPr="00504EAD">
        <w:rPr>
          <w:rFonts w:ascii="ＭＳ Ｐ明朝" w:eastAsia="ＭＳ Ｐ明朝" w:hAnsi="ＭＳ Ｐ明朝" w:hint="eastAsia"/>
          <w:sz w:val="24"/>
          <w:szCs w:val="24"/>
        </w:rPr>
        <w:t>下した</w:t>
      </w:r>
      <w:r w:rsidRPr="00E070FB">
        <w:rPr>
          <w:rFonts w:ascii="ＭＳ Ｐ明朝" w:eastAsia="ＭＳ Ｐ明朝" w:hAnsi="ＭＳ Ｐ明朝"/>
          <w:sz w:val="24"/>
          <w:szCs w:val="24"/>
        </w:rPr>
        <w:t>こと</w:t>
      </w:r>
      <w:r w:rsidR="00D20B3F" w:rsidRPr="003B38BB">
        <w:rPr>
          <w:rFonts w:ascii="ＭＳ Ｐ明朝" w:eastAsia="ＭＳ Ｐ明朝" w:hAnsi="ＭＳ Ｐ明朝" w:hint="eastAsia"/>
          <w:sz w:val="24"/>
          <w:szCs w:val="24"/>
        </w:rPr>
        <w:t>への</w:t>
      </w:r>
      <w:r w:rsidR="003B38BB" w:rsidRPr="003B38BB">
        <w:rPr>
          <w:rFonts w:ascii="ＭＳ Ｐ明朝" w:eastAsia="ＭＳ Ｐ明朝" w:hAnsi="ＭＳ Ｐ明朝" w:hint="eastAsia"/>
          <w:sz w:val="24"/>
          <w:szCs w:val="24"/>
        </w:rPr>
        <w:t>承認</w:t>
      </w:r>
      <w:r w:rsidRPr="00E070FB">
        <w:rPr>
          <w:rFonts w:ascii="ＭＳ Ｐ明朝" w:eastAsia="ＭＳ Ｐ明朝" w:hAnsi="ＭＳ Ｐ明朝"/>
          <w:sz w:val="24"/>
          <w:szCs w:val="24"/>
        </w:rPr>
        <w:t>と解釈しました（</w:t>
      </w:r>
      <w:hyperlink r:id="rId1562" w:anchor="23:15" w:tooltip="ヘロデもまたみとめなかった。現に彼はイエスをわれわれに送りかえしてきた。この人はなんら死に当るようなことはしていないのである。 " w:history="1">
        <w:r w:rsidRPr="00504EAD">
          <w:rPr>
            <w:rStyle w:val="a7"/>
            <w:rFonts w:ascii="ＭＳ Ｐ明朝" w:eastAsia="ＭＳ Ｐ明朝" w:hAnsi="ＭＳ Ｐ明朝"/>
            <w:sz w:val="24"/>
            <w:szCs w:val="24"/>
          </w:rPr>
          <w:t>ルカ23</w:t>
        </w:r>
        <w:r w:rsidR="00D20B3F" w:rsidRPr="00504EAD">
          <w:rPr>
            <w:rStyle w:val="a7"/>
            <w:rFonts w:ascii="ＭＳ Ｐ明朝" w:eastAsia="ＭＳ Ｐ明朝" w:hAnsi="ＭＳ Ｐ明朝"/>
            <w:sz w:val="24"/>
            <w:szCs w:val="24"/>
          </w:rPr>
          <w:t>章</w:t>
        </w:r>
        <w:r w:rsidRPr="00504EAD">
          <w:rPr>
            <w:rStyle w:val="a7"/>
            <w:rFonts w:ascii="ＭＳ Ｐ明朝" w:eastAsia="ＭＳ Ｐ明朝" w:hAnsi="ＭＳ Ｐ明朝"/>
            <w:sz w:val="24"/>
            <w:szCs w:val="24"/>
          </w:rPr>
          <w:t>15</w:t>
        </w:r>
        <w:r w:rsidR="00D20B3F" w:rsidRPr="00504EA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5B6DC5">
        <w:rPr>
          <w:rFonts w:ascii="ＭＳ Ｐ明朝" w:eastAsia="ＭＳ Ｐ明朝" w:hAnsi="ＭＳ Ｐ明朝" w:hint="eastAsia"/>
          <w:sz w:val="24"/>
          <w:szCs w:val="24"/>
        </w:rPr>
        <w:t>イエスが返された</w:t>
      </w:r>
      <w:r w:rsidRPr="00E070FB">
        <w:rPr>
          <w:rFonts w:ascii="ＭＳ Ｐ明朝" w:eastAsia="ＭＳ Ｐ明朝" w:hAnsi="ＭＳ Ｐ明朝"/>
          <w:sz w:val="24"/>
          <w:szCs w:val="24"/>
        </w:rPr>
        <w:t>後、ピラトはさらに何度も主の十字架刑を阻止しようとしました。</w:t>
      </w:r>
      <w:r w:rsidR="003B38BB" w:rsidRPr="003B38BB">
        <w:rPr>
          <w:rFonts w:ascii="ＭＳ Ｐ明朝" w:eastAsia="ＭＳ Ｐ明朝" w:hAnsi="ＭＳ Ｐ明朝" w:hint="eastAsia"/>
          <w:sz w:val="24"/>
          <w:szCs w:val="24"/>
        </w:rPr>
        <w:t>これにはいくつかの理由があるのは間違いないでしょうが、その一つとして、彼の正義に対する深い敬意を挙げる必要はないでしょう。</w:t>
      </w:r>
      <w:r w:rsidRPr="00E070FB">
        <w:rPr>
          <w:rFonts w:ascii="ＭＳ Ｐ明朝" w:eastAsia="ＭＳ Ｐ明朝" w:hAnsi="ＭＳ Ｐ明朝"/>
          <w:sz w:val="24"/>
          <w:szCs w:val="24"/>
        </w:rPr>
        <w:t>（参照：</w:t>
      </w:r>
      <w:hyperlink r:id="rId1563" w:anchor="18:38" w:tooltip="ピラトはイエスに言った、「真理とは何か」。こう言って、彼はまたユダヤ人の所に出て行き、彼らに言った、「わたしには、この人になんの罪も見いだせない。 " w:history="1">
        <w:r w:rsidR="00D20B3F" w:rsidRPr="003B38BB">
          <w:rPr>
            <w:rStyle w:val="a7"/>
            <w:rFonts w:ascii="ＭＳ Ｐ明朝" w:eastAsia="ＭＳ Ｐ明朝" w:hAnsi="ＭＳ Ｐ明朝"/>
            <w:sz w:val="24"/>
            <w:szCs w:val="24"/>
          </w:rPr>
          <w:t>ヨハネ</w:t>
        </w:r>
        <w:r w:rsidRPr="003B38BB">
          <w:rPr>
            <w:rStyle w:val="a7"/>
            <w:rFonts w:ascii="ＭＳ Ｐ明朝" w:eastAsia="ＭＳ Ｐ明朝" w:hAnsi="ＭＳ Ｐ明朝"/>
            <w:sz w:val="24"/>
            <w:szCs w:val="24"/>
          </w:rPr>
          <w:t>18</w:t>
        </w:r>
        <w:r w:rsidR="00D20B3F" w:rsidRPr="003B38BB">
          <w:rPr>
            <w:rStyle w:val="a7"/>
            <w:rFonts w:ascii="ＭＳ Ｐ明朝" w:eastAsia="ＭＳ Ｐ明朝" w:hAnsi="ＭＳ Ｐ明朝"/>
            <w:sz w:val="24"/>
            <w:szCs w:val="24"/>
          </w:rPr>
          <w:t>章</w:t>
        </w:r>
        <w:r w:rsidRPr="003B38BB">
          <w:rPr>
            <w:rStyle w:val="a7"/>
            <w:rFonts w:ascii="ＭＳ Ｐ明朝" w:eastAsia="ＭＳ Ｐ明朝" w:hAnsi="ＭＳ Ｐ明朝"/>
            <w:sz w:val="24"/>
            <w:szCs w:val="24"/>
          </w:rPr>
          <w:t>38</w:t>
        </w:r>
        <w:r w:rsidR="00D20B3F" w:rsidRPr="003B38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「真理とは何か」）。 主の</w:t>
      </w:r>
      <w:r w:rsidRPr="00E070FB">
        <w:rPr>
          <w:rFonts w:ascii="ＭＳ Ｐ明朝" w:eastAsia="ＭＳ Ｐ明朝" w:hAnsi="ＭＳ Ｐ明朝" w:hint="eastAsia"/>
          <w:sz w:val="24"/>
          <w:szCs w:val="24"/>
        </w:rPr>
        <w:t>あかしと主の臨在の力は、ローマ総督に深刻な不安（参照：</w:t>
      </w:r>
      <w:hyperlink r:id="rId1564" w:anchor="19:7" w:tooltip="(7)ユダヤ人たちは彼に答えた、「わたしたちには律法があります。その律法によれば、彼は自分を神の子としたのだから、死罪に当る者です」。(8)ピラトがこの言葉を聞いたとき、ますますおそれ、(9)もう一度官邸にはいってイエスに言った、「あなたは、もともと、どこからきたのか」。しかし、イエスはなんの答もなさらなかった。(10)そこでピラトは言った、「何も答えないのか。わたしには、あなたを許す権威があり、また十字架につける権威があることを、知らないのか」。(11)イエスは答えられた、「あなたは、上から賜わるのでな…" w:history="1">
        <w:r w:rsidR="00D20B3F" w:rsidRPr="003B38BB">
          <w:rPr>
            <w:rStyle w:val="a7"/>
            <w:rFonts w:ascii="ＭＳ Ｐ明朝" w:eastAsia="ＭＳ Ｐ明朝" w:hAnsi="ＭＳ Ｐ明朝"/>
            <w:sz w:val="24"/>
            <w:szCs w:val="24"/>
          </w:rPr>
          <w:t>ヨハネ</w:t>
        </w:r>
        <w:r w:rsidRPr="003B38BB">
          <w:rPr>
            <w:rStyle w:val="a7"/>
            <w:rFonts w:ascii="ＭＳ Ｐ明朝" w:eastAsia="ＭＳ Ｐ明朝" w:hAnsi="ＭＳ Ｐ明朝"/>
            <w:sz w:val="24"/>
            <w:szCs w:val="24"/>
          </w:rPr>
          <w:t>19</w:t>
        </w:r>
        <w:r w:rsidR="00D20B3F" w:rsidRPr="003B38BB">
          <w:rPr>
            <w:rStyle w:val="a7"/>
            <w:rFonts w:ascii="ＭＳ Ｐ明朝" w:eastAsia="ＭＳ Ｐ明朝" w:hAnsi="ＭＳ Ｐ明朝"/>
            <w:sz w:val="24"/>
            <w:szCs w:val="24"/>
          </w:rPr>
          <w:t>章</w:t>
        </w:r>
        <w:r w:rsidRPr="003B38BB">
          <w:rPr>
            <w:rStyle w:val="a7"/>
            <w:rFonts w:ascii="ＭＳ Ｐ明朝" w:eastAsia="ＭＳ Ｐ明朝" w:hAnsi="ＭＳ Ｐ明朝"/>
            <w:sz w:val="24"/>
            <w:szCs w:val="24"/>
          </w:rPr>
          <w:t>7-12</w:t>
        </w:r>
        <w:r w:rsidR="00D20B3F" w:rsidRPr="003B38B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）を引き起こし、また、彼の妻が主とは一切関わらないようにと彼に警告したことも、さらなる不安の原因であったと思われます（</w:t>
      </w:r>
      <w:hyperlink r:id="rId1565" w:anchor="27:19" w:tooltip="また、ピラトが裁判の席についていたとき、その妻が人を彼のもとにつかわして、「あの義人には関係しないでください。わたしはきょう夢で、あの人のためにさんざん苦しみましたから」と言わせた。 " w:history="1">
        <w:r w:rsidRPr="009C3075">
          <w:rPr>
            <w:rStyle w:val="a7"/>
            <w:rFonts w:ascii="ＭＳ Ｐ明朝" w:eastAsia="ＭＳ Ｐ明朝" w:hAnsi="ＭＳ Ｐ明朝"/>
            <w:sz w:val="24"/>
            <w:szCs w:val="24"/>
          </w:rPr>
          <w:t>マタイ27</w:t>
        </w:r>
        <w:r w:rsidR="00D20B3F"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19</w:t>
        </w:r>
        <w:r w:rsidR="00D20B3F"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しかし、ピラトはまた、1）自分とユダヤ当局との間のこの「意地の張り合い」に負けたくないという願望、2）明らかに政治的な殺人と見なされていることに</w:t>
      </w:r>
      <w:r w:rsidR="0081391C">
        <w:rPr>
          <w:rFonts w:ascii="ＭＳ Ｐ明朝" w:eastAsia="ＭＳ Ｐ明朝" w:hAnsi="ＭＳ Ｐ明朝" w:hint="eastAsia"/>
          <w:sz w:val="24"/>
          <w:szCs w:val="24"/>
        </w:rPr>
        <w:t>、</w:t>
      </w:r>
      <w:r w:rsidRPr="00E070FB">
        <w:rPr>
          <w:rFonts w:ascii="ＭＳ Ｐ明朝" w:eastAsia="ＭＳ Ｐ明朝" w:hAnsi="ＭＳ Ｐ明朝"/>
          <w:sz w:val="24"/>
          <w:szCs w:val="24"/>
        </w:rPr>
        <w:t>何らかの形で巻き込まれることを避けたいという願望、つまり、正義感からではなく、むしろ、どの派閥をも不必要に疎外しないために、ユダヤ党派政治の争いに巻き込</w:t>
      </w:r>
      <w:r w:rsidRPr="00E070FB">
        <w:rPr>
          <w:rFonts w:ascii="ＭＳ Ｐ明朝" w:eastAsia="ＭＳ Ｐ明朝" w:hAnsi="ＭＳ Ｐ明朝" w:hint="eastAsia"/>
          <w:sz w:val="24"/>
          <w:szCs w:val="24"/>
        </w:rPr>
        <w:t>まれないようにしたいという願望（つまり、イエスが「ねたみから」逮捕されたこと</w:t>
      </w:r>
      <w:r w:rsidR="00D20B3F">
        <w:rPr>
          <w:rFonts w:ascii="ＭＳ Ｐ明朝" w:eastAsia="ＭＳ Ｐ明朝" w:hAnsi="ＭＳ Ｐ明朝" w:hint="eastAsia"/>
          <w:sz w:val="24"/>
          <w:szCs w:val="24"/>
        </w:rPr>
        <w:t>がわかって</w:t>
      </w:r>
      <w:r w:rsidRPr="00E070FB">
        <w:rPr>
          <w:rFonts w:ascii="ＭＳ Ｐ明朝" w:eastAsia="ＭＳ Ｐ明朝" w:hAnsi="ＭＳ Ｐ明朝" w:hint="eastAsia"/>
          <w:sz w:val="24"/>
          <w:szCs w:val="24"/>
        </w:rPr>
        <w:t>いた）</w:t>
      </w:r>
      <w:r w:rsidR="0081391C">
        <w:rPr>
          <w:rFonts w:ascii="ＭＳ Ｐ明朝" w:eastAsia="ＭＳ Ｐ明朝" w:hAnsi="ＭＳ Ｐ明朝" w:hint="eastAsia"/>
          <w:sz w:val="24"/>
          <w:szCs w:val="24"/>
        </w:rPr>
        <w:t>から</w:t>
      </w:r>
      <w:r w:rsidRPr="00E070FB">
        <w:rPr>
          <w:rFonts w:ascii="ＭＳ Ｐ明朝" w:eastAsia="ＭＳ Ｐ明朝" w:hAnsi="ＭＳ Ｐ明朝" w:hint="eastAsia"/>
          <w:sz w:val="24"/>
          <w:szCs w:val="24"/>
        </w:rPr>
        <w:t>、イエスを助けるように動かされ</w:t>
      </w:r>
      <w:r w:rsidR="005B6DC5">
        <w:rPr>
          <w:rFonts w:ascii="ＭＳ Ｐ明朝" w:eastAsia="ＭＳ Ｐ明朝" w:hAnsi="ＭＳ Ｐ明朝" w:hint="eastAsia"/>
          <w:sz w:val="24"/>
          <w:szCs w:val="24"/>
        </w:rPr>
        <w:t>てい</w:t>
      </w:r>
      <w:r w:rsidRPr="00E070FB">
        <w:rPr>
          <w:rFonts w:ascii="ＭＳ Ｐ明朝" w:eastAsia="ＭＳ Ｐ明朝" w:hAnsi="ＭＳ Ｐ明朝" w:hint="eastAsia"/>
          <w:sz w:val="24"/>
          <w:szCs w:val="24"/>
        </w:rPr>
        <w:t>た可能性が高いです：</w:t>
      </w:r>
      <w:r w:rsidRPr="00E070FB">
        <w:rPr>
          <w:rFonts w:ascii="ＭＳ Ｐ明朝" w:eastAsia="ＭＳ Ｐ明朝" w:hAnsi="ＭＳ Ｐ明朝"/>
          <w:sz w:val="24"/>
          <w:szCs w:val="24"/>
        </w:rPr>
        <w:t xml:space="preserve"> </w:t>
      </w:r>
      <w:hyperlink r:id="rId1566" w:anchor="27:18" w:tooltip="彼らがイエスを引きわたしたのは、ねたみのためであることが、ピラトにはよくわかっていたからである。 " w:history="1">
        <w:r w:rsidRPr="009C3075">
          <w:rPr>
            <w:rStyle w:val="a7"/>
            <w:rFonts w:ascii="ＭＳ Ｐ明朝" w:eastAsia="ＭＳ Ｐ明朝" w:hAnsi="ＭＳ Ｐ明朝"/>
            <w:sz w:val="24"/>
            <w:szCs w:val="24"/>
          </w:rPr>
          <w:t>マタ</w:t>
        </w:r>
        <w:r w:rsidR="00D20B3F" w:rsidRPr="009C3075">
          <w:rPr>
            <w:rStyle w:val="a7"/>
            <w:rFonts w:ascii="ＭＳ Ｐ明朝" w:eastAsia="ＭＳ Ｐ明朝" w:hAnsi="ＭＳ Ｐ明朝"/>
            <w:sz w:val="24"/>
            <w:szCs w:val="24"/>
          </w:rPr>
          <w:t>イ</w:t>
        </w:r>
        <w:r w:rsidRPr="009C3075">
          <w:rPr>
            <w:rStyle w:val="a7"/>
            <w:rFonts w:ascii="ＭＳ Ｐ明朝" w:eastAsia="ＭＳ Ｐ明朝" w:hAnsi="ＭＳ Ｐ明朝"/>
            <w:sz w:val="24"/>
            <w:szCs w:val="24"/>
          </w:rPr>
          <w:t>27</w:t>
        </w:r>
        <w:r w:rsidR="00D20B3F"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18</w:t>
        </w:r>
        <w:r w:rsidR="00D20B3F"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67" w:anchor="15:10" w:tooltip="それは、祭司長たちがイエスを引きわたしたのは、ねたみのためであることが、ピラトにわかっていたからである。 " w:history="1">
        <w:r w:rsidRPr="009C3075">
          <w:rPr>
            <w:rStyle w:val="a7"/>
            <w:rFonts w:ascii="ＭＳ Ｐ明朝" w:eastAsia="ＭＳ Ｐ明朝" w:hAnsi="ＭＳ Ｐ明朝"/>
            <w:sz w:val="24"/>
            <w:szCs w:val="24"/>
          </w:rPr>
          <w:t>マ</w:t>
        </w:r>
        <w:r w:rsidR="00D20B3F" w:rsidRPr="009C3075">
          <w:rPr>
            <w:rStyle w:val="a7"/>
            <w:rFonts w:ascii="ＭＳ Ｐ明朝" w:eastAsia="ＭＳ Ｐ明朝" w:hAnsi="ＭＳ Ｐ明朝"/>
            <w:sz w:val="24"/>
            <w:szCs w:val="24"/>
          </w:rPr>
          <w:t>ル</w:t>
        </w:r>
        <w:r w:rsidRPr="009C3075">
          <w:rPr>
            <w:rStyle w:val="a7"/>
            <w:rFonts w:ascii="ＭＳ Ｐ明朝" w:eastAsia="ＭＳ Ｐ明朝" w:hAnsi="ＭＳ Ｐ明朝"/>
            <w:sz w:val="24"/>
            <w:szCs w:val="24"/>
          </w:rPr>
          <w:t>コ15</w:t>
        </w:r>
        <w:r w:rsidR="00D20B3F"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10</w:t>
        </w:r>
        <w:r w:rsidR="00D20B3F"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。群衆を説得しきれずに、文字通り「手を洗った」のも、このためです：  </w:t>
      </w:r>
      <w:hyperlink r:id="rId1568" w:anchor="27:24" w:tooltip="ピラトは手のつけようがなく、かえって暴動になりそうなのを見て、水を取り、群衆の前で手を洗って言った、「この人の血について、わたしには責任がない。おまえたちが自分で始末をするがよい」。 すると、民衆全体が答えて言った、「その血の責任は、われわれとわれわれの子孫の上にかかってもよい」。 " w:history="1">
        <w:r w:rsidRPr="009C3075">
          <w:rPr>
            <w:rStyle w:val="a7"/>
            <w:rFonts w:ascii="ＭＳ Ｐ明朝" w:eastAsia="ＭＳ Ｐ明朝" w:hAnsi="ＭＳ Ｐ明朝"/>
            <w:sz w:val="24"/>
            <w:szCs w:val="24"/>
          </w:rPr>
          <w:t>マタ</w:t>
        </w:r>
        <w:r w:rsidR="00D20B3F" w:rsidRPr="009C3075">
          <w:rPr>
            <w:rStyle w:val="a7"/>
            <w:rFonts w:ascii="ＭＳ Ｐ明朝" w:eastAsia="ＭＳ Ｐ明朝" w:hAnsi="ＭＳ Ｐ明朝"/>
            <w:sz w:val="24"/>
            <w:szCs w:val="24"/>
          </w:rPr>
          <w:t>イ</w:t>
        </w:r>
        <w:r w:rsidRPr="009C3075">
          <w:rPr>
            <w:rStyle w:val="a7"/>
            <w:rFonts w:ascii="ＭＳ Ｐ明朝" w:eastAsia="ＭＳ Ｐ明朝" w:hAnsi="ＭＳ Ｐ明朝"/>
            <w:sz w:val="24"/>
            <w:szCs w:val="24"/>
          </w:rPr>
          <w:t>27</w:t>
        </w:r>
        <w:r w:rsidR="00D20B3F"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24-25</w:t>
        </w:r>
        <w:r w:rsidR="00D20B3F"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p>
    <w:p w14:paraId="1E665AB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7B23368" w14:textId="5ACD35FA" w:rsidR="00E070FB" w:rsidRDefault="00E070FB" w:rsidP="00533454">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自分自身とヘロデの尋問に基づいて</w:t>
      </w:r>
      <w:r w:rsidR="0081391C">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w:t>
      </w:r>
      <w:r w:rsidR="0081391C">
        <w:rPr>
          <w:rFonts w:ascii="ＭＳ Ｐ明朝" w:eastAsia="ＭＳ Ｐ明朝" w:hAnsi="ＭＳ Ｐ明朝" w:hint="eastAsia"/>
          <w:sz w:val="24"/>
          <w:szCs w:val="24"/>
        </w:rPr>
        <w:t>は</w:t>
      </w:r>
      <w:r w:rsidRPr="00E070FB">
        <w:rPr>
          <w:rFonts w:ascii="ＭＳ Ｐ明朝" w:eastAsia="ＭＳ Ｐ明朝" w:hAnsi="ＭＳ Ｐ明朝"/>
          <w:sz w:val="24"/>
          <w:szCs w:val="24"/>
        </w:rPr>
        <w:t>無罪</w:t>
      </w:r>
      <w:r w:rsidR="0081391C">
        <w:rPr>
          <w:rFonts w:ascii="ＭＳ Ｐ明朝" w:eastAsia="ＭＳ Ｐ明朝" w:hAnsi="ＭＳ Ｐ明朝" w:hint="eastAsia"/>
          <w:sz w:val="24"/>
          <w:szCs w:val="24"/>
        </w:rPr>
        <w:t>だ</w:t>
      </w:r>
      <w:r w:rsidRPr="00E070FB">
        <w:rPr>
          <w:rFonts w:ascii="ＭＳ Ｐ明朝" w:eastAsia="ＭＳ Ｐ明朝" w:hAnsi="ＭＳ Ｐ明朝"/>
          <w:sz w:val="24"/>
          <w:szCs w:val="24"/>
        </w:rPr>
        <w:t>と宣言しようとした彼の試みが説得力を持たなかったとき、ピラトは、ますます緊迫して</w:t>
      </w:r>
      <w:r w:rsidR="0081391C">
        <w:rPr>
          <w:rFonts w:ascii="ＭＳ Ｐ明朝" w:eastAsia="ＭＳ Ｐ明朝" w:hAnsi="ＭＳ Ｐ明朝" w:hint="eastAsia"/>
          <w:sz w:val="24"/>
          <w:szCs w:val="24"/>
        </w:rPr>
        <w:t>いく</w:t>
      </w:r>
      <w:r w:rsidRPr="00E070FB">
        <w:rPr>
          <w:rFonts w:ascii="ＭＳ Ｐ明朝" w:eastAsia="ＭＳ Ｐ明朝" w:hAnsi="ＭＳ Ｐ明朝"/>
          <w:sz w:val="24"/>
          <w:szCs w:val="24"/>
        </w:rPr>
        <w:t>この状況から解放されるために、</w:t>
      </w:r>
      <w:r w:rsidRPr="00093F93">
        <w:rPr>
          <w:rFonts w:ascii="ＭＳ Ｐ明朝" w:eastAsia="ＭＳ Ｐ明朝" w:hAnsi="ＭＳ Ｐ明朝"/>
          <w:sz w:val="24"/>
          <w:szCs w:val="24"/>
        </w:rPr>
        <w:t>十字架刑に代</w:t>
      </w:r>
      <w:r w:rsidRPr="00E070FB">
        <w:rPr>
          <w:rFonts w:ascii="ＭＳ Ｐ明朝" w:eastAsia="ＭＳ Ｐ明朝" w:hAnsi="ＭＳ Ｐ明朝"/>
          <w:sz w:val="24"/>
          <w:szCs w:val="24"/>
        </w:rPr>
        <w:t>わる</w:t>
      </w:r>
      <w:r w:rsidR="005B6DC5">
        <w:rPr>
          <w:rFonts w:ascii="ＭＳ Ｐ明朝" w:eastAsia="ＭＳ Ｐ明朝" w:hAnsi="ＭＳ Ｐ明朝" w:hint="eastAsia"/>
          <w:sz w:val="24"/>
          <w:szCs w:val="24"/>
        </w:rPr>
        <w:t>妥協策</w:t>
      </w:r>
      <w:r w:rsidRPr="00E070FB">
        <w:rPr>
          <w:rFonts w:ascii="ＭＳ Ｐ明朝" w:eastAsia="ＭＳ Ｐ明朝" w:hAnsi="ＭＳ Ｐ明朝"/>
          <w:sz w:val="24"/>
          <w:szCs w:val="24"/>
        </w:rPr>
        <w:t>を見つけようとしました。 しかし、祭司長や長老たちに煽られた群衆は、代わりにバラバを求め</w:t>
      </w:r>
      <w:r w:rsidR="005B6DC5">
        <w:rPr>
          <w:rFonts w:ascii="ＭＳ Ｐ明朝" w:eastAsia="ＭＳ Ｐ明朝" w:hAnsi="ＭＳ Ｐ明朝" w:hint="eastAsia"/>
          <w:sz w:val="24"/>
          <w:szCs w:val="24"/>
        </w:rPr>
        <w:t>て叫び</w:t>
      </w:r>
      <w:r w:rsidRPr="00E070FB">
        <w:rPr>
          <w:rFonts w:ascii="ＭＳ Ｐ明朝" w:eastAsia="ＭＳ Ｐ明朝" w:hAnsi="ＭＳ Ｐ明朝"/>
          <w:sz w:val="24"/>
          <w:szCs w:val="24"/>
        </w:rPr>
        <w:t>ました（</w:t>
      </w:r>
      <w:hyperlink r:id="rId1569" w:anchor="27:20" w:tooltip="しかし、祭司長、長老たちは、バラバをゆるして、イエスを殺してもらうようにと、群衆を説き伏せた。 " w:history="1">
        <w:r w:rsidRPr="009C3075">
          <w:rPr>
            <w:rStyle w:val="a7"/>
            <w:rFonts w:ascii="ＭＳ Ｐ明朝" w:eastAsia="ＭＳ Ｐ明朝" w:hAnsi="ＭＳ Ｐ明朝"/>
            <w:sz w:val="24"/>
            <w:szCs w:val="24"/>
          </w:rPr>
          <w:t>マタ</w:t>
        </w:r>
        <w:r w:rsidR="005C3BBA" w:rsidRPr="009C3075">
          <w:rPr>
            <w:rStyle w:val="a7"/>
            <w:rFonts w:ascii="ＭＳ Ｐ明朝" w:eastAsia="ＭＳ Ｐ明朝" w:hAnsi="ＭＳ Ｐ明朝"/>
            <w:sz w:val="24"/>
            <w:szCs w:val="24"/>
          </w:rPr>
          <w:t>イ</w:t>
        </w:r>
        <w:r w:rsidRPr="009C3075">
          <w:rPr>
            <w:rStyle w:val="a7"/>
            <w:rFonts w:ascii="ＭＳ Ｐ明朝" w:eastAsia="ＭＳ Ｐ明朝" w:hAnsi="ＭＳ Ｐ明朝"/>
            <w:sz w:val="24"/>
            <w:szCs w:val="24"/>
          </w:rPr>
          <w:t>27</w:t>
        </w:r>
        <w:r w:rsidR="005C3BBA"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20</w:t>
        </w:r>
        <w:r w:rsidR="005C3BBA"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70" w:anchor="15:11" w:tooltip="しかし祭司長たちは、バラバの方をゆるしてもらうように、群衆を煽動した。 " w:history="1">
        <w:r w:rsidRPr="009C3075">
          <w:rPr>
            <w:rStyle w:val="a7"/>
            <w:rFonts w:ascii="ＭＳ Ｐ明朝" w:eastAsia="ＭＳ Ｐ明朝" w:hAnsi="ＭＳ Ｐ明朝"/>
            <w:sz w:val="24"/>
            <w:szCs w:val="24"/>
          </w:rPr>
          <w:t>マ</w:t>
        </w:r>
        <w:r w:rsidR="005C3BBA" w:rsidRPr="009C3075">
          <w:rPr>
            <w:rStyle w:val="a7"/>
            <w:rFonts w:ascii="ＭＳ Ｐ明朝" w:eastAsia="ＭＳ Ｐ明朝" w:hAnsi="ＭＳ Ｐ明朝"/>
            <w:sz w:val="24"/>
            <w:szCs w:val="24"/>
          </w:rPr>
          <w:t>ル</w:t>
        </w:r>
        <w:r w:rsidRPr="009C3075">
          <w:rPr>
            <w:rStyle w:val="a7"/>
            <w:rFonts w:ascii="ＭＳ Ｐ明朝" w:eastAsia="ＭＳ Ｐ明朝" w:hAnsi="ＭＳ Ｐ明朝"/>
            <w:sz w:val="24"/>
            <w:szCs w:val="24"/>
          </w:rPr>
          <w:t>コ15</w:t>
        </w:r>
        <w:r w:rsidR="005C3BBA"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11</w:t>
        </w:r>
        <w:r w:rsidR="005C3BBA"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）。彼はまた</w:t>
      </w:r>
      <w:r w:rsidR="005B6DC5">
        <w:rPr>
          <w:rFonts w:ascii="ＭＳ Ｐ明朝" w:eastAsia="ＭＳ Ｐ明朝" w:hAnsi="ＭＳ Ｐ明朝" w:hint="eastAsia"/>
          <w:sz w:val="24"/>
          <w:szCs w:val="24"/>
        </w:rPr>
        <w:t>主に対して</w:t>
      </w:r>
      <w:r w:rsidRPr="00E070FB">
        <w:rPr>
          <w:rFonts w:ascii="ＭＳ Ｐ明朝" w:eastAsia="ＭＳ Ｐ明朝" w:hAnsi="ＭＳ Ｐ明朝"/>
          <w:sz w:val="24"/>
          <w:szCs w:val="24"/>
        </w:rPr>
        <w:t>屈辱と虐待を試み</w:t>
      </w:r>
      <w:r w:rsidR="005B6DC5">
        <w:rPr>
          <w:rFonts w:ascii="ＭＳ Ｐ明朝" w:eastAsia="ＭＳ Ｐ明朝" w:hAnsi="ＭＳ Ｐ明朝" w:hint="eastAsia"/>
          <w:sz w:val="24"/>
          <w:szCs w:val="24"/>
        </w:rPr>
        <w:t>て</w:t>
      </w:r>
      <w:r w:rsidRPr="00E070FB">
        <w:rPr>
          <w:rFonts w:ascii="ＭＳ Ｐ明朝" w:eastAsia="ＭＳ Ｐ明朝" w:hAnsi="ＭＳ Ｐ明朝"/>
          <w:sz w:val="24"/>
          <w:szCs w:val="24"/>
        </w:rPr>
        <w:t>、主はさらに殴られ、鞭打たれ、兵士たちに嘲笑され（</w:t>
      </w:r>
      <w:hyperlink r:id="rId1571" w:anchor="27:27" w:tooltip="それから総督の兵士たちは、イエスを官邸に連れて行って、全部隊をイエスのまわりに集めた。 そしてその上着をぬがせて、赤い外套を着せ、 また、いばらで冠を編んでその頭にかぶらせ、右の手には葦の棒を持たせ、それからその前にひざまずき、嘲弄して、「ユダヤ人の王、ばんざい」と言った。 また、イエスにつばきをかけ、葦の棒を取りあげてその頭をたたいた。 " w:history="1">
        <w:r w:rsidRPr="009C3075">
          <w:rPr>
            <w:rStyle w:val="a7"/>
            <w:rFonts w:ascii="ＭＳ Ｐ明朝" w:eastAsia="ＭＳ Ｐ明朝" w:hAnsi="ＭＳ Ｐ明朝"/>
            <w:sz w:val="24"/>
            <w:szCs w:val="24"/>
          </w:rPr>
          <w:t>マタ</w:t>
        </w:r>
        <w:r w:rsidR="005C3BBA" w:rsidRPr="009C3075">
          <w:rPr>
            <w:rStyle w:val="a7"/>
            <w:rFonts w:ascii="ＭＳ Ｐ明朝" w:eastAsia="ＭＳ Ｐ明朝" w:hAnsi="ＭＳ Ｐ明朝"/>
            <w:sz w:val="24"/>
            <w:szCs w:val="24"/>
          </w:rPr>
          <w:t>イ</w:t>
        </w:r>
        <w:r w:rsidRPr="009C3075">
          <w:rPr>
            <w:rStyle w:val="a7"/>
            <w:rFonts w:ascii="ＭＳ Ｐ明朝" w:eastAsia="ＭＳ Ｐ明朝" w:hAnsi="ＭＳ Ｐ明朝"/>
            <w:sz w:val="24"/>
            <w:szCs w:val="24"/>
          </w:rPr>
          <w:t>27</w:t>
        </w:r>
        <w:r w:rsidR="005C3BBA" w:rsidRPr="009C3075">
          <w:rPr>
            <w:rStyle w:val="a7"/>
            <w:rFonts w:ascii="ＭＳ Ｐ明朝" w:eastAsia="ＭＳ Ｐ明朝" w:hAnsi="ＭＳ Ｐ明朝"/>
            <w:sz w:val="24"/>
            <w:szCs w:val="24"/>
          </w:rPr>
          <w:t>章</w:t>
        </w:r>
        <w:r w:rsidRPr="009C3075">
          <w:rPr>
            <w:rStyle w:val="a7"/>
            <w:rFonts w:ascii="ＭＳ Ｐ明朝" w:eastAsia="ＭＳ Ｐ明朝" w:hAnsi="ＭＳ Ｐ明朝"/>
            <w:sz w:val="24"/>
            <w:szCs w:val="24"/>
          </w:rPr>
          <w:t>27-30</w:t>
        </w:r>
        <w:r w:rsidR="005C3BBA" w:rsidRPr="009C307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72" w:anchor="15:16" w:tooltip="兵士たちはイエスを、邸宅、すなわち総督官邸の内に連れて行き、全部隊を呼び集めた。 そしてイエスに紫の衣を着せ、いばらの冠を編んでかぶらせ、 「ユダヤ人の王、ばんざい」と言って敬礼をしはじめた。 また、葦の棒でその頭をたたき、つばきをかけ、ひざまずいて拝んだりした。 " w:history="1">
        <w:r w:rsidRPr="00173238">
          <w:rPr>
            <w:rStyle w:val="a7"/>
            <w:rFonts w:ascii="ＭＳ Ｐ明朝" w:eastAsia="ＭＳ Ｐ明朝" w:hAnsi="ＭＳ Ｐ明朝"/>
            <w:sz w:val="24"/>
            <w:szCs w:val="24"/>
          </w:rPr>
          <w:t>マ</w:t>
        </w:r>
        <w:r w:rsidR="005C3BBA" w:rsidRPr="00173238">
          <w:rPr>
            <w:rStyle w:val="a7"/>
            <w:rFonts w:ascii="ＭＳ Ｐ明朝" w:eastAsia="ＭＳ Ｐ明朝" w:hAnsi="ＭＳ Ｐ明朝"/>
            <w:sz w:val="24"/>
            <w:szCs w:val="24"/>
          </w:rPr>
          <w:t>ル</w:t>
        </w:r>
        <w:r w:rsidRPr="00173238">
          <w:rPr>
            <w:rStyle w:val="a7"/>
            <w:rFonts w:ascii="ＭＳ Ｐ明朝" w:eastAsia="ＭＳ Ｐ明朝" w:hAnsi="ＭＳ Ｐ明朝"/>
            <w:sz w:val="24"/>
            <w:szCs w:val="24"/>
          </w:rPr>
          <w:t>コ15</w:t>
        </w:r>
        <w:r w:rsidR="005C3BBA" w:rsidRPr="00173238">
          <w:rPr>
            <w:rStyle w:val="a7"/>
            <w:rFonts w:ascii="ＭＳ Ｐ明朝" w:eastAsia="ＭＳ Ｐ明朝" w:hAnsi="ＭＳ Ｐ明朝"/>
            <w:sz w:val="24"/>
            <w:szCs w:val="24"/>
          </w:rPr>
          <w:t>章</w:t>
        </w:r>
        <w:r w:rsidRPr="00173238">
          <w:rPr>
            <w:rStyle w:val="a7"/>
            <w:rFonts w:ascii="ＭＳ Ｐ明朝" w:eastAsia="ＭＳ Ｐ明朝" w:hAnsi="ＭＳ Ｐ明朝"/>
            <w:sz w:val="24"/>
            <w:szCs w:val="24"/>
          </w:rPr>
          <w:t>16-19</w:t>
        </w:r>
        <w:r w:rsidR="005C3BBA" w:rsidRPr="0017323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73" w:anchor="19:2" w:tooltip="兵卒たちは、いばらで冠をあんで、イエスの頭にかぶらせ、紫の上着を着せ、 それから、その前に進み出て、「ユダヤ人の王、ばんざい」と言った。そして平手でイエスを打ちつづけた。 " w:history="1">
        <w:r w:rsidRPr="00173238">
          <w:rPr>
            <w:rStyle w:val="a7"/>
            <w:rFonts w:ascii="ＭＳ Ｐ明朝" w:eastAsia="ＭＳ Ｐ明朝" w:hAnsi="ＭＳ Ｐ明朝"/>
            <w:sz w:val="24"/>
            <w:szCs w:val="24"/>
          </w:rPr>
          <w:t>ヨハ</w:t>
        </w:r>
        <w:r w:rsidR="005C3BBA" w:rsidRPr="00173238">
          <w:rPr>
            <w:rStyle w:val="a7"/>
            <w:rFonts w:ascii="ＭＳ Ｐ明朝" w:eastAsia="ＭＳ Ｐ明朝" w:hAnsi="ＭＳ Ｐ明朝"/>
            <w:sz w:val="24"/>
            <w:szCs w:val="24"/>
          </w:rPr>
          <w:t>ネ</w:t>
        </w:r>
        <w:r w:rsidRPr="00173238">
          <w:rPr>
            <w:rStyle w:val="a7"/>
            <w:rFonts w:ascii="ＭＳ Ｐ明朝" w:eastAsia="ＭＳ Ｐ明朝" w:hAnsi="ＭＳ Ｐ明朝"/>
            <w:sz w:val="24"/>
            <w:szCs w:val="24"/>
          </w:rPr>
          <w:t>19</w:t>
        </w:r>
        <w:r w:rsidR="005C3BBA" w:rsidRPr="00173238">
          <w:rPr>
            <w:rStyle w:val="a7"/>
            <w:rFonts w:ascii="ＭＳ Ｐ明朝" w:eastAsia="ＭＳ Ｐ明朝" w:hAnsi="ＭＳ Ｐ明朝"/>
            <w:sz w:val="24"/>
            <w:szCs w:val="24"/>
          </w:rPr>
          <w:t>章</w:t>
        </w:r>
        <w:r w:rsidRPr="00173238">
          <w:rPr>
            <w:rStyle w:val="a7"/>
            <w:rFonts w:ascii="ＭＳ Ｐ明朝" w:eastAsia="ＭＳ Ｐ明朝" w:hAnsi="ＭＳ Ｐ明朝"/>
            <w:sz w:val="24"/>
            <w:szCs w:val="24"/>
          </w:rPr>
          <w:t>2-3</w:t>
        </w:r>
        <w:r w:rsidR="005C3BBA" w:rsidRPr="0017323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）、紫色の服を着ていばら</w:t>
      </w:r>
      <w:r w:rsidRPr="00E070FB">
        <w:rPr>
          <w:rFonts w:ascii="ＭＳ Ｐ明朝" w:eastAsia="ＭＳ Ｐ明朝" w:hAnsi="ＭＳ Ｐ明朝" w:hint="eastAsia"/>
          <w:sz w:val="24"/>
          <w:szCs w:val="24"/>
        </w:rPr>
        <w:t>の冠をかぶった主（ピラトは知らなかったが、主が全世界のために呪われようとしていることの象徴：</w:t>
      </w:r>
      <w:hyperlink r:id="rId1574" w:anchor="3:18" w:tooltip="地はあなたのために、いばらとあざみとを生じ、あなたは野の草を食べるであろう。 " w:history="1">
        <w:r w:rsidR="005C3BBA" w:rsidRPr="00173238">
          <w:rPr>
            <w:rStyle w:val="a7"/>
            <w:rFonts w:ascii="ＭＳ Ｐ明朝" w:eastAsia="ＭＳ Ｐ明朝" w:hAnsi="ＭＳ Ｐ明朝" w:hint="eastAsia"/>
            <w:sz w:val="24"/>
            <w:szCs w:val="24"/>
          </w:rPr>
          <w:t>創世記</w:t>
        </w:r>
        <w:r w:rsidRPr="00173238">
          <w:rPr>
            <w:rStyle w:val="a7"/>
            <w:rFonts w:ascii="ＭＳ Ｐ明朝" w:eastAsia="ＭＳ Ｐ明朝" w:hAnsi="ＭＳ Ｐ明朝"/>
            <w:sz w:val="24"/>
            <w:szCs w:val="24"/>
          </w:rPr>
          <w:t>3</w:t>
        </w:r>
        <w:r w:rsidR="005C3BBA" w:rsidRPr="00173238">
          <w:rPr>
            <w:rStyle w:val="a7"/>
            <w:rFonts w:ascii="ＭＳ Ｐ明朝" w:eastAsia="ＭＳ Ｐ明朝" w:hAnsi="ＭＳ Ｐ明朝"/>
            <w:sz w:val="24"/>
            <w:szCs w:val="24"/>
          </w:rPr>
          <w:t>章</w:t>
        </w:r>
        <w:r w:rsidRPr="00173238">
          <w:rPr>
            <w:rStyle w:val="a7"/>
            <w:rFonts w:ascii="ＭＳ Ｐ明朝" w:eastAsia="ＭＳ Ｐ明朝" w:hAnsi="ＭＳ Ｐ明朝"/>
            <w:sz w:val="24"/>
            <w:szCs w:val="24"/>
          </w:rPr>
          <w:t>18</w:t>
        </w:r>
        <w:r w:rsidR="005C3BBA" w:rsidRPr="0017323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4B21E3">
        <w:rPr>
          <w:rStyle w:val="ab"/>
          <w:rFonts w:ascii="ＭＳ Ｐ明朝" w:eastAsia="ＭＳ Ｐ明朝" w:hAnsi="ＭＳ Ｐ明朝"/>
          <w:sz w:val="24"/>
          <w:szCs w:val="24"/>
        </w:rPr>
        <w:footnoteReference w:id="75"/>
      </w:r>
      <w:r w:rsidRPr="00E070FB">
        <w:rPr>
          <w:rFonts w:ascii="ＭＳ Ｐ明朝" w:eastAsia="ＭＳ Ｐ明朝" w:hAnsi="ＭＳ Ｐ明朝"/>
          <w:sz w:val="24"/>
          <w:szCs w:val="24"/>
        </w:rPr>
        <w:t>を群衆に</w:t>
      </w:r>
      <w:r w:rsidR="00151F53">
        <w:rPr>
          <w:rFonts w:ascii="ＭＳ Ｐ明朝" w:eastAsia="ＭＳ Ｐ明朝" w:hAnsi="ＭＳ Ｐ明朝" w:hint="eastAsia"/>
          <w:sz w:val="24"/>
          <w:szCs w:val="24"/>
        </w:rPr>
        <w:t>コミカルに紹介して</w:t>
      </w:r>
      <w:r w:rsidRPr="00E070FB">
        <w:rPr>
          <w:rFonts w:ascii="ＭＳ Ｐ明朝" w:eastAsia="ＭＳ Ｐ明朝" w:hAnsi="ＭＳ Ｐ明朝"/>
          <w:sz w:val="24"/>
          <w:szCs w:val="24"/>
        </w:rPr>
        <w:t>差し出し</w:t>
      </w:r>
      <w:r w:rsidRPr="004B21E3">
        <w:rPr>
          <w:rFonts w:ascii="ＭＳ Ｐ明朝" w:eastAsia="ＭＳ Ｐ明朝" w:hAnsi="ＭＳ Ｐ明朝"/>
          <w:sz w:val="24"/>
          <w:szCs w:val="24"/>
        </w:rPr>
        <w:t>ました：</w:t>
      </w:r>
      <w:r w:rsidRPr="00E070FB">
        <w:rPr>
          <w:rFonts w:ascii="ＭＳ Ｐ明朝" w:eastAsia="ＭＳ Ｐ明朝" w:hAnsi="ＭＳ Ｐ明朝"/>
          <w:sz w:val="24"/>
          <w:szCs w:val="24"/>
        </w:rPr>
        <w:t xml:space="preserve"> 「見よ、これがその人だ！」（</w:t>
      </w:r>
      <w:hyperlink r:id="rId1575" w:anchor="19:5" w:tooltip="イエスはいばらの冠をかぶり、紫の上着を着たままで外へ出られると、ピラトは彼らに言った、「見よ、この人だ」。 " w:history="1">
        <w:r w:rsidRPr="004B21E3">
          <w:rPr>
            <w:rStyle w:val="a7"/>
            <w:rFonts w:ascii="ＭＳ Ｐ明朝" w:eastAsia="ＭＳ Ｐ明朝" w:hAnsi="ＭＳ Ｐ明朝"/>
            <w:sz w:val="24"/>
            <w:szCs w:val="24"/>
          </w:rPr>
          <w:t>ヨハネ19</w:t>
        </w:r>
        <w:r w:rsidR="004B21E3" w:rsidRPr="004B21E3">
          <w:rPr>
            <w:rStyle w:val="a7"/>
            <w:rFonts w:ascii="ＭＳ Ｐ明朝" w:eastAsia="ＭＳ Ｐ明朝" w:hAnsi="ＭＳ Ｐ明朝" w:hint="eastAsia"/>
            <w:sz w:val="24"/>
            <w:szCs w:val="24"/>
          </w:rPr>
          <w:t>章</w:t>
        </w:r>
        <w:r w:rsidRPr="004B21E3">
          <w:rPr>
            <w:rStyle w:val="a7"/>
            <w:rFonts w:ascii="ＭＳ Ｐ明朝" w:eastAsia="ＭＳ Ｐ明朝" w:hAnsi="ＭＳ Ｐ明朝"/>
            <w:sz w:val="24"/>
            <w:szCs w:val="24"/>
          </w:rPr>
          <w:t>5</w:t>
        </w:r>
        <w:r w:rsidR="004B21E3" w:rsidRPr="004B21E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w:t>
      </w:r>
      <w:r w:rsidR="004B21E3">
        <w:rPr>
          <w:rFonts w:ascii="ＭＳ Ｐ明朝" w:eastAsia="ＭＳ Ｐ明朝" w:hAnsi="ＭＳ Ｐ明朝" w:hint="eastAsia"/>
          <w:sz w:val="24"/>
          <w:szCs w:val="24"/>
        </w:rPr>
        <w:t>妥協策</w:t>
      </w:r>
      <w:r w:rsidRPr="00E070FB">
        <w:rPr>
          <w:rFonts w:ascii="ＭＳ Ｐ明朝" w:eastAsia="ＭＳ Ｐ明朝" w:hAnsi="ＭＳ Ｐ明朝"/>
          <w:sz w:val="24"/>
          <w:szCs w:val="24"/>
        </w:rPr>
        <w:t>も</w:t>
      </w:r>
      <w:r w:rsidR="005B6DC5">
        <w:rPr>
          <w:rFonts w:ascii="ＭＳ Ｐ明朝" w:eastAsia="ＭＳ Ｐ明朝" w:hAnsi="ＭＳ Ｐ明朝" w:hint="eastAsia"/>
          <w:sz w:val="24"/>
          <w:szCs w:val="24"/>
        </w:rPr>
        <w:t>受け入れてもらえず</w:t>
      </w:r>
      <w:r w:rsidRPr="00E070FB">
        <w:rPr>
          <w:rFonts w:ascii="ＭＳ Ｐ明朝" w:eastAsia="ＭＳ Ｐ明朝" w:hAnsi="ＭＳ Ｐ明朝"/>
          <w:sz w:val="24"/>
          <w:szCs w:val="24"/>
        </w:rPr>
        <w:t>、主とのさらなる</w:t>
      </w:r>
      <w:r w:rsidR="004B21E3">
        <w:rPr>
          <w:rFonts w:ascii="ＭＳ Ｐ明朝" w:eastAsia="ＭＳ Ｐ明朝" w:hAnsi="ＭＳ Ｐ明朝" w:hint="eastAsia"/>
          <w:sz w:val="24"/>
          <w:szCs w:val="24"/>
        </w:rPr>
        <w:t>尋問</w:t>
      </w:r>
      <w:r w:rsidR="005B6DC5">
        <w:rPr>
          <w:rFonts w:ascii="ＭＳ Ｐ明朝" w:eastAsia="ＭＳ Ｐ明朝" w:hAnsi="ＭＳ Ｐ明朝" w:hint="eastAsia"/>
          <w:sz w:val="24"/>
          <w:szCs w:val="24"/>
        </w:rPr>
        <w:t>によって</w:t>
      </w:r>
      <w:r w:rsidRPr="00E070FB">
        <w:rPr>
          <w:rFonts w:ascii="ＭＳ Ｐ明朝" w:eastAsia="ＭＳ Ｐ明朝" w:hAnsi="ＭＳ Ｐ明朝"/>
          <w:sz w:val="24"/>
          <w:szCs w:val="24"/>
        </w:rPr>
        <w:t>も、彼のジレンマに</w:t>
      </w:r>
      <w:r w:rsidR="005B6DC5">
        <w:rPr>
          <w:rFonts w:ascii="ＭＳ Ｐ明朝" w:eastAsia="ＭＳ Ｐ明朝" w:hAnsi="ＭＳ Ｐ明朝" w:hint="eastAsia"/>
          <w:sz w:val="24"/>
          <w:szCs w:val="24"/>
        </w:rPr>
        <w:t>対して解決</w:t>
      </w:r>
      <w:r w:rsidR="004B21E3" w:rsidRPr="004B21E3">
        <w:rPr>
          <w:rFonts w:ascii="ＭＳ Ｐ明朝" w:eastAsia="ＭＳ Ｐ明朝" w:hAnsi="ＭＳ Ｐ明朝" w:hint="eastAsia"/>
          <w:sz w:val="24"/>
          <w:szCs w:val="24"/>
        </w:rPr>
        <w:t>策</w:t>
      </w:r>
      <w:r w:rsidR="005B6DC5">
        <w:rPr>
          <w:rFonts w:ascii="ＭＳ Ｐ明朝" w:eastAsia="ＭＳ Ｐ明朝" w:hAnsi="ＭＳ Ｐ明朝" w:hint="eastAsia"/>
          <w:sz w:val="24"/>
          <w:szCs w:val="24"/>
        </w:rPr>
        <w:t>に</w:t>
      </w:r>
      <w:r w:rsidRPr="00E070FB">
        <w:rPr>
          <w:rFonts w:ascii="ＭＳ Ｐ明朝" w:eastAsia="ＭＳ Ｐ明朝" w:hAnsi="ＭＳ Ｐ明朝"/>
          <w:sz w:val="24"/>
          <w:szCs w:val="24"/>
        </w:rPr>
        <w:t>も助け</w:t>
      </w:r>
      <w:r w:rsidR="005B6DC5">
        <w:rPr>
          <w:rFonts w:ascii="ＭＳ Ｐ明朝" w:eastAsia="ＭＳ Ｐ明朝" w:hAnsi="ＭＳ Ｐ明朝" w:hint="eastAsia"/>
          <w:sz w:val="24"/>
          <w:szCs w:val="24"/>
        </w:rPr>
        <w:t>に</w:t>
      </w:r>
      <w:r w:rsidRPr="00E070FB">
        <w:rPr>
          <w:rFonts w:ascii="ＭＳ Ｐ明朝" w:eastAsia="ＭＳ Ｐ明朝" w:hAnsi="ＭＳ Ｐ明朝"/>
          <w:sz w:val="24"/>
          <w:szCs w:val="24"/>
        </w:rPr>
        <w:t>も</w:t>
      </w:r>
      <w:r w:rsidR="005B6DC5">
        <w:rPr>
          <w:rFonts w:ascii="ＭＳ Ｐ明朝" w:eastAsia="ＭＳ Ｐ明朝" w:hAnsi="ＭＳ Ｐ明朝" w:hint="eastAsia"/>
          <w:sz w:val="24"/>
          <w:szCs w:val="24"/>
        </w:rPr>
        <w:t>なら</w:t>
      </w:r>
      <w:r w:rsidRPr="00E070FB">
        <w:rPr>
          <w:rFonts w:ascii="ＭＳ Ｐ明朝" w:eastAsia="ＭＳ Ｐ明朝" w:hAnsi="ＭＳ Ｐ明朝"/>
          <w:sz w:val="24"/>
          <w:szCs w:val="24"/>
        </w:rPr>
        <w:t>なかったとき</w:t>
      </w:r>
      <w:r w:rsidR="00533454">
        <w:rPr>
          <w:rFonts w:ascii="ＭＳ Ｐ明朝" w:eastAsia="ＭＳ Ｐ明朝" w:hAnsi="ＭＳ Ｐ明朝" w:hint="eastAsia"/>
          <w:sz w:val="24"/>
          <w:szCs w:val="24"/>
        </w:rPr>
        <w:t>（</w:t>
      </w:r>
      <w:r w:rsidR="004B21E3" w:rsidRPr="004B21E3">
        <w:rPr>
          <w:rFonts w:ascii="ＭＳ Ｐ明朝" w:eastAsia="ＭＳ Ｐ明朝" w:hAnsi="ＭＳ Ｐ明朝" w:hint="eastAsia"/>
          <w:sz w:val="24"/>
          <w:szCs w:val="24"/>
        </w:rPr>
        <w:t>「わたしには、あなたを許す権威があり、また十字架</w:t>
      </w:r>
      <w:r w:rsidR="004B21E3" w:rsidRPr="004B21E3">
        <w:rPr>
          <w:rFonts w:ascii="ＭＳ Ｐ明朝" w:eastAsia="ＭＳ Ｐ明朝" w:hAnsi="ＭＳ Ｐ明朝" w:hint="eastAsia"/>
          <w:sz w:val="24"/>
          <w:szCs w:val="24"/>
        </w:rPr>
        <w:lastRenderedPageBreak/>
        <w:t>につける権威があることを、知らないのか」。</w:t>
      </w:r>
      <w:r w:rsidR="004B21E3" w:rsidRPr="004B21E3">
        <w:rPr>
          <w:rFonts w:ascii="ＭＳ Ｐ明朝" w:eastAsia="ＭＳ Ｐ明朝" w:hAnsi="ＭＳ Ｐ明朝"/>
          <w:sz w:val="24"/>
          <w:szCs w:val="24"/>
        </w:rPr>
        <w:t>イエスは答えられた「あなたは、上から賜わるのでなければ、わたしに対してなんの権威もない。だから、わたしをあなたに引き渡した者の罪は、もっと大きい」</w:t>
      </w:r>
      <w:r w:rsidR="00533454" w:rsidRPr="00533454">
        <w:rPr>
          <w:rFonts w:ascii="ＭＳ Ｐ明朝" w:eastAsia="ＭＳ Ｐ明朝" w:hAnsi="ＭＳ Ｐ明朝" w:hint="eastAsia"/>
          <w:sz w:val="24"/>
          <w:szCs w:val="24"/>
        </w:rPr>
        <w:t>（ヨハネ</w:t>
      </w:r>
      <w:r w:rsidR="00533454" w:rsidRPr="00533454">
        <w:rPr>
          <w:rFonts w:ascii="ＭＳ Ｐ明朝" w:eastAsia="ＭＳ Ｐ明朝" w:hAnsi="ＭＳ Ｐ明朝"/>
          <w:sz w:val="24"/>
          <w:szCs w:val="24"/>
        </w:rPr>
        <w:t>19章10-11節）</w:t>
      </w:r>
      <w:r w:rsidR="00533454">
        <w:rPr>
          <w:rFonts w:ascii="ＭＳ Ｐ明朝" w:eastAsia="ＭＳ Ｐ明朝" w:hAnsi="ＭＳ Ｐ明朝" w:hint="eastAsia"/>
          <w:sz w:val="24"/>
          <w:szCs w:val="24"/>
        </w:rPr>
        <w:t>）、</w:t>
      </w:r>
      <w:r w:rsidR="00533454" w:rsidRPr="00533454">
        <w:rPr>
          <w:rFonts w:ascii="ＭＳ Ｐ明朝" w:eastAsia="ＭＳ Ｐ明朝" w:hAnsi="ＭＳ Ｐ明朝" w:hint="eastAsia"/>
          <w:sz w:val="24"/>
          <w:szCs w:val="24"/>
        </w:rPr>
        <w:t>ピラト</w:t>
      </w:r>
      <w:r w:rsidR="005B6DC5">
        <w:rPr>
          <w:rFonts w:ascii="ＭＳ Ｐ明朝" w:eastAsia="ＭＳ Ｐ明朝" w:hAnsi="ＭＳ Ｐ明朝" w:hint="eastAsia"/>
          <w:sz w:val="24"/>
          <w:szCs w:val="24"/>
        </w:rPr>
        <w:t>は</w:t>
      </w:r>
      <w:r w:rsidR="00533454" w:rsidRPr="00533454">
        <w:rPr>
          <w:rFonts w:ascii="ＭＳ Ｐ明朝" w:eastAsia="ＭＳ Ｐ明朝" w:hAnsi="ＭＳ Ｐ明朝" w:hint="eastAsia"/>
          <w:sz w:val="24"/>
          <w:szCs w:val="24"/>
        </w:rPr>
        <w:t>ついにイエスを十字架刑に引き渡したの</w:t>
      </w:r>
      <w:r w:rsidR="005B6DC5">
        <w:rPr>
          <w:rFonts w:ascii="ＭＳ Ｐ明朝" w:eastAsia="ＭＳ Ｐ明朝" w:hAnsi="ＭＳ Ｐ明朝" w:hint="eastAsia"/>
          <w:sz w:val="24"/>
          <w:szCs w:val="24"/>
        </w:rPr>
        <w:t>ですが、これ</w:t>
      </w:r>
      <w:r w:rsidR="00533454" w:rsidRPr="00533454">
        <w:rPr>
          <w:rFonts w:ascii="ＭＳ Ｐ明朝" w:eastAsia="ＭＳ Ｐ明朝" w:hAnsi="ＭＳ Ｐ明朝" w:hint="eastAsia"/>
          <w:sz w:val="24"/>
          <w:szCs w:val="24"/>
        </w:rPr>
        <w:t>はユダヤ人指導者の指導の下、民衆がエースの切り札を使ったときでした：</w:t>
      </w:r>
      <w:r w:rsidRPr="00E070FB">
        <w:rPr>
          <w:rFonts w:ascii="ＭＳ Ｐ明朝" w:eastAsia="ＭＳ Ｐ明朝" w:hAnsi="ＭＳ Ｐ明朝"/>
          <w:sz w:val="24"/>
          <w:szCs w:val="24"/>
        </w:rPr>
        <w:t>「</w:t>
      </w:r>
      <w:r w:rsidR="0021044B" w:rsidRPr="0021044B">
        <w:rPr>
          <w:rFonts w:ascii="ＭＳ Ｐ明朝" w:eastAsia="ＭＳ Ｐ明朝" w:hAnsi="ＭＳ Ｐ明朝" w:hint="eastAsia"/>
          <w:sz w:val="24"/>
          <w:szCs w:val="24"/>
        </w:rPr>
        <w:t>もしこの人を許したなら、あなたはカイザルの味方ではありません。</w:t>
      </w:r>
      <w:r w:rsidR="00533454">
        <w:rPr>
          <w:rFonts w:ascii="ＭＳ Ｐ明朝" w:eastAsia="ＭＳ Ｐ明朝" w:hAnsi="ＭＳ Ｐ明朝" w:hint="eastAsia"/>
          <w:sz w:val="24"/>
          <w:szCs w:val="24"/>
        </w:rPr>
        <w:t>」（</w:t>
      </w:r>
      <w:hyperlink r:id="rId1576" w:anchor="19:12" w:tooltip="これを聞いて、ピラトはイエスを許そうと努めた。しかしユダヤ人たちが叫んで言った、「もしこの人を許したなら、あなたはカイザルの味方ではありません。自分を王とするものはすべて、カイザルにそむく者です」。 " w:history="1">
        <w:r w:rsidR="00533454" w:rsidRPr="0021044B">
          <w:rPr>
            <w:rStyle w:val="a7"/>
            <w:rFonts w:ascii="ＭＳ Ｐ明朝" w:eastAsia="ＭＳ Ｐ明朝" w:hAnsi="ＭＳ Ｐ明朝" w:hint="eastAsia"/>
            <w:sz w:val="24"/>
            <w:szCs w:val="24"/>
          </w:rPr>
          <w:t>ヨハネ19</w:t>
        </w:r>
        <w:r w:rsidR="00533454" w:rsidRPr="0021044B">
          <w:rPr>
            <w:rStyle w:val="a7"/>
            <w:rFonts w:ascii="ＭＳ Ｐ明朝" w:eastAsia="ＭＳ Ｐ明朝" w:hAnsi="ＭＳ Ｐ明朝"/>
            <w:sz w:val="24"/>
            <w:szCs w:val="24"/>
          </w:rPr>
          <w:t>章</w:t>
        </w:r>
        <w:r w:rsidR="00533454" w:rsidRPr="0021044B">
          <w:rPr>
            <w:rStyle w:val="a7"/>
            <w:rFonts w:ascii="ＭＳ Ｐ明朝" w:eastAsia="ＭＳ Ｐ明朝" w:hAnsi="ＭＳ Ｐ明朝" w:hint="eastAsia"/>
            <w:sz w:val="24"/>
            <w:szCs w:val="24"/>
          </w:rPr>
          <w:t>12</w:t>
        </w:r>
        <w:r w:rsidR="00533454" w:rsidRPr="0021044B">
          <w:rPr>
            <w:rStyle w:val="a7"/>
            <w:rFonts w:ascii="ＭＳ Ｐ明朝" w:eastAsia="ＭＳ Ｐ明朝" w:hAnsi="ＭＳ Ｐ明朝"/>
            <w:sz w:val="24"/>
            <w:szCs w:val="24"/>
          </w:rPr>
          <w:t>節</w:t>
        </w:r>
      </w:hyperlink>
      <w:r w:rsidR="00533454">
        <w:rPr>
          <w:rFonts w:ascii="ＭＳ Ｐ明朝" w:eastAsia="ＭＳ Ｐ明朝" w:hAnsi="ＭＳ Ｐ明朝" w:hint="eastAsia"/>
          <w:sz w:val="24"/>
          <w:szCs w:val="24"/>
        </w:rPr>
        <w:t>）。</w:t>
      </w:r>
      <w:r w:rsidRPr="006773B3">
        <w:rPr>
          <w:rFonts w:ascii="ＭＳ Ｐ明朝" w:eastAsia="ＭＳ Ｐ明朝" w:hAnsi="ＭＳ Ｐ明朝"/>
          <w:sz w:val="24"/>
          <w:szCs w:val="24"/>
        </w:rPr>
        <w:t>究極の政治的実利主義者</w:t>
      </w:r>
      <w:r w:rsidRPr="00E070FB">
        <w:rPr>
          <w:rFonts w:ascii="ＭＳ Ｐ明朝" w:eastAsia="ＭＳ Ｐ明朝" w:hAnsi="ＭＳ Ｐ明朝"/>
          <w:sz w:val="24"/>
          <w:szCs w:val="24"/>
        </w:rPr>
        <w:t>であ</w:t>
      </w:r>
      <w:r w:rsidR="006773B3">
        <w:rPr>
          <w:rFonts w:ascii="ＭＳ Ｐ明朝" w:eastAsia="ＭＳ Ｐ明朝" w:hAnsi="ＭＳ Ｐ明朝" w:hint="eastAsia"/>
          <w:sz w:val="24"/>
          <w:szCs w:val="24"/>
        </w:rPr>
        <w:t>った</w:t>
      </w:r>
      <w:r w:rsidRPr="00E070FB">
        <w:rPr>
          <w:rFonts w:ascii="ＭＳ Ｐ明朝" w:eastAsia="ＭＳ Ｐ明朝" w:hAnsi="ＭＳ Ｐ明朝"/>
          <w:sz w:val="24"/>
          <w:szCs w:val="24"/>
        </w:rPr>
        <w:t>ピラトは、この時点で自分が負けたことを知っていました。民衆と民衆の意思に主を引き渡さないことは、（それが彼の力の及ぶ範囲であったとしても）彼にとって大きな代償</w:t>
      </w:r>
      <w:r w:rsidR="00093F93">
        <w:rPr>
          <w:rFonts w:ascii="ＭＳ Ｐ明朝" w:eastAsia="ＭＳ Ｐ明朝" w:hAnsi="ＭＳ Ｐ明朝" w:hint="eastAsia"/>
          <w:sz w:val="24"/>
          <w:szCs w:val="24"/>
        </w:rPr>
        <w:t>を伴う決断</w:t>
      </w:r>
      <w:r w:rsidRPr="00E070FB">
        <w:rPr>
          <w:rFonts w:ascii="ＭＳ Ｐ明朝" w:eastAsia="ＭＳ Ｐ明朝" w:hAnsi="ＭＳ Ｐ明朝"/>
          <w:sz w:val="24"/>
          <w:szCs w:val="24"/>
        </w:rPr>
        <w:t>となり、イエスのため</w:t>
      </w:r>
      <w:r w:rsidR="000A3B1B">
        <w:rPr>
          <w:rFonts w:ascii="ＭＳ Ｐ明朝" w:eastAsia="ＭＳ Ｐ明朝" w:hAnsi="ＭＳ Ｐ明朝" w:hint="eastAsia"/>
          <w:sz w:val="24"/>
          <w:szCs w:val="24"/>
        </w:rPr>
        <w:t>に</w:t>
      </w:r>
      <w:r w:rsidRPr="00E070FB">
        <w:rPr>
          <w:rFonts w:ascii="ＭＳ Ｐ明朝" w:eastAsia="ＭＳ Ｐ明朝" w:hAnsi="ＭＳ Ｐ明朝"/>
          <w:sz w:val="24"/>
          <w:szCs w:val="24"/>
        </w:rPr>
        <w:t>不利益（当面の暴動、将来の不安定、あるいはカイザルに告発される可能性のある不正行為など）</w:t>
      </w:r>
      <w:r w:rsidR="000A3B1B" w:rsidRPr="000A3B1B">
        <w:rPr>
          <w:rFonts w:ascii="ＭＳ Ｐ明朝" w:eastAsia="ＭＳ Ｐ明朝" w:hAnsi="ＭＳ Ｐ明朝" w:hint="eastAsia"/>
          <w:sz w:val="24"/>
          <w:szCs w:val="24"/>
        </w:rPr>
        <w:t>も被りたくはありませんでした。</w:t>
      </w:r>
      <w:r w:rsidR="000A3B1B">
        <w:rPr>
          <w:rFonts w:ascii="ＭＳ Ｐ明朝" w:eastAsia="ＭＳ Ｐ明朝" w:hAnsi="ＭＳ Ｐ明朝" w:hint="eastAsia"/>
          <w:sz w:val="24"/>
          <w:szCs w:val="24"/>
        </w:rPr>
        <w:t>そこで</w:t>
      </w:r>
      <w:r w:rsidRPr="00E070FB">
        <w:rPr>
          <w:rFonts w:ascii="ＭＳ Ｐ明朝" w:eastAsia="ＭＳ Ｐ明朝" w:hAnsi="ＭＳ Ｐ明朝"/>
          <w:sz w:val="24"/>
          <w:szCs w:val="24"/>
        </w:rPr>
        <w:t>、</w:t>
      </w:r>
      <w:r w:rsidR="00533454">
        <w:rPr>
          <w:rFonts w:ascii="ＭＳ Ｐ明朝" w:eastAsia="ＭＳ Ｐ明朝" w:hAnsi="ＭＳ Ｐ明朝" w:hint="eastAsia"/>
          <w:sz w:val="24"/>
          <w:szCs w:val="24"/>
        </w:rPr>
        <w:t>ピラト</w:t>
      </w:r>
      <w:r w:rsidRPr="00E070FB">
        <w:rPr>
          <w:rFonts w:ascii="ＭＳ Ｐ明朝" w:eastAsia="ＭＳ Ｐ明朝" w:hAnsi="ＭＳ Ｐ明朝"/>
          <w:sz w:val="24"/>
          <w:szCs w:val="24"/>
        </w:rPr>
        <w:t>は、</w:t>
      </w:r>
      <w:r w:rsidR="00533454">
        <w:rPr>
          <w:rFonts w:ascii="ＭＳ Ｐ明朝" w:eastAsia="ＭＳ Ｐ明朝" w:hAnsi="ＭＳ Ｐ明朝" w:hint="eastAsia"/>
          <w:sz w:val="24"/>
          <w:szCs w:val="24"/>
        </w:rPr>
        <w:t>ユダヤ人たちが自分たちで</w:t>
      </w:r>
      <w:r w:rsidRPr="00E070FB">
        <w:rPr>
          <w:rFonts w:ascii="ＭＳ Ｐ明朝" w:eastAsia="ＭＳ Ｐ明朝" w:hAnsi="ＭＳ Ｐ明朝"/>
          <w:sz w:val="24"/>
          <w:szCs w:val="24"/>
        </w:rPr>
        <w:t>決めたことを受け入れただけだということをはっきりさせるために、まず手を洗い、自分の「潔白」（</w:t>
      </w:r>
      <w:hyperlink r:id="rId1577" w:anchor="21:6" w:tooltip="そしてその殺された者のある所に最も近い町の長老たちは皆、彼らが谷でくびを折った雌牛の上で手を洗い、 " w:history="1">
        <w:r w:rsidRPr="0021044B">
          <w:rPr>
            <w:rStyle w:val="a7"/>
            <w:rFonts w:ascii="ＭＳ Ｐ明朝" w:eastAsia="ＭＳ Ｐ明朝" w:hAnsi="ＭＳ Ｐ明朝" w:hint="eastAsia"/>
            <w:sz w:val="24"/>
            <w:szCs w:val="24"/>
          </w:rPr>
          <w:t>申命記</w:t>
        </w:r>
        <w:r w:rsidRPr="0021044B">
          <w:rPr>
            <w:rStyle w:val="a7"/>
            <w:rFonts w:ascii="ＭＳ Ｐ明朝" w:eastAsia="ＭＳ Ｐ明朝" w:hAnsi="ＭＳ Ｐ明朝"/>
            <w:sz w:val="24"/>
            <w:szCs w:val="24"/>
          </w:rPr>
          <w:t>21</w:t>
        </w:r>
        <w:r w:rsidR="006773B3" w:rsidRPr="0021044B">
          <w:rPr>
            <w:rStyle w:val="a7"/>
            <w:rFonts w:ascii="ＭＳ Ｐ明朝" w:eastAsia="ＭＳ Ｐ明朝" w:hAnsi="ＭＳ Ｐ明朝"/>
            <w:sz w:val="24"/>
            <w:szCs w:val="24"/>
          </w:rPr>
          <w:t>章</w:t>
        </w:r>
        <w:r w:rsidRPr="0021044B">
          <w:rPr>
            <w:rStyle w:val="a7"/>
            <w:rFonts w:ascii="ＭＳ Ｐ明朝" w:eastAsia="ＭＳ Ｐ明朝" w:hAnsi="ＭＳ Ｐ明朝"/>
            <w:sz w:val="24"/>
            <w:szCs w:val="24"/>
          </w:rPr>
          <w:t>6</w:t>
        </w:r>
        <w:r w:rsidR="006773B3" w:rsidRPr="002104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参照）を示したのです</w:t>
      </w:r>
      <w:r w:rsidR="00533454">
        <w:rPr>
          <w:rFonts w:ascii="ＭＳ Ｐ明朝" w:eastAsia="ＭＳ Ｐ明朝" w:hAnsi="ＭＳ Ｐ明朝" w:hint="eastAsia"/>
          <w:sz w:val="24"/>
          <w:szCs w:val="24"/>
        </w:rPr>
        <w:t>。その時人々は叫んで</w:t>
      </w:r>
      <w:r w:rsidRPr="00E070FB">
        <w:rPr>
          <w:rFonts w:ascii="ＭＳ Ｐ明朝" w:eastAsia="ＭＳ Ｐ明朝" w:hAnsi="ＭＳ Ｐ明朝"/>
          <w:sz w:val="24"/>
          <w:szCs w:val="24"/>
        </w:rPr>
        <w:t xml:space="preserve">： </w:t>
      </w:r>
      <w:r w:rsidR="00533454">
        <w:rPr>
          <w:rFonts w:ascii="ＭＳ Ｐ明朝" w:eastAsia="ＭＳ Ｐ明朝" w:hAnsi="ＭＳ Ｐ明朝" w:hint="eastAsia"/>
          <w:sz w:val="24"/>
          <w:szCs w:val="24"/>
        </w:rPr>
        <w:t>「</w:t>
      </w:r>
      <w:r w:rsidR="00103DE7" w:rsidRPr="00103DE7">
        <w:rPr>
          <w:rFonts w:ascii="ＭＳ Ｐ明朝" w:eastAsia="ＭＳ Ｐ明朝" w:hAnsi="ＭＳ Ｐ明朝" w:hint="eastAsia"/>
          <w:sz w:val="24"/>
          <w:szCs w:val="24"/>
        </w:rPr>
        <w:t>その血の責任は、われわれとわれわれの子孫の上にかかってもよい</w:t>
      </w:r>
      <w:r w:rsidR="00103DE7">
        <w:rPr>
          <w:rFonts w:ascii="ＭＳ Ｐ明朝" w:eastAsia="ＭＳ Ｐ明朝" w:hAnsi="ＭＳ Ｐ明朝" w:hint="eastAsia"/>
          <w:sz w:val="24"/>
          <w:szCs w:val="24"/>
        </w:rPr>
        <w:t>！</w:t>
      </w:r>
      <w:r w:rsidR="00533454">
        <w:rPr>
          <w:rFonts w:ascii="ＭＳ Ｐ明朝" w:eastAsia="ＭＳ Ｐ明朝" w:hAnsi="ＭＳ Ｐ明朝" w:hint="eastAsia"/>
          <w:sz w:val="24"/>
          <w:szCs w:val="24"/>
        </w:rPr>
        <w:t>」と言ったのです</w:t>
      </w:r>
      <w:r w:rsidRPr="00E070FB">
        <w:rPr>
          <w:rFonts w:ascii="ＭＳ Ｐ明朝" w:eastAsia="ＭＳ Ｐ明朝" w:hAnsi="ＭＳ Ｐ明朝"/>
          <w:sz w:val="24"/>
          <w:szCs w:val="24"/>
        </w:rPr>
        <w:t>(</w:t>
      </w:r>
      <w:hyperlink r:id="rId1578" w:anchor="27:5" w:tooltip="すると、民衆全体が答えて言った、「その血の責任は、われわれとわれわれの子孫の上にかかってもよい」。 " w:history="1">
        <w:r w:rsidR="006773B3" w:rsidRPr="0021044B">
          <w:rPr>
            <w:rStyle w:val="a7"/>
            <w:rFonts w:ascii="ＭＳ Ｐ明朝" w:eastAsia="ＭＳ Ｐ明朝" w:hAnsi="ＭＳ Ｐ明朝"/>
            <w:sz w:val="24"/>
            <w:szCs w:val="24"/>
          </w:rPr>
          <w:t>マタイ</w:t>
        </w:r>
        <w:r w:rsidRPr="0021044B">
          <w:rPr>
            <w:rStyle w:val="a7"/>
            <w:rFonts w:ascii="ＭＳ Ｐ明朝" w:eastAsia="ＭＳ Ｐ明朝" w:hAnsi="ＭＳ Ｐ明朝"/>
            <w:sz w:val="24"/>
            <w:szCs w:val="24"/>
          </w:rPr>
          <w:t>27</w:t>
        </w:r>
        <w:r w:rsidR="006773B3" w:rsidRPr="0021044B">
          <w:rPr>
            <w:rStyle w:val="a7"/>
            <w:rFonts w:ascii="ＭＳ Ｐ明朝" w:eastAsia="ＭＳ Ｐ明朝" w:hAnsi="ＭＳ Ｐ明朝"/>
            <w:sz w:val="24"/>
            <w:szCs w:val="24"/>
          </w:rPr>
          <w:t>章</w:t>
        </w:r>
        <w:r w:rsidRPr="0021044B">
          <w:rPr>
            <w:rStyle w:val="a7"/>
            <w:rFonts w:ascii="ＭＳ Ｐ明朝" w:eastAsia="ＭＳ Ｐ明朝" w:hAnsi="ＭＳ Ｐ明朝"/>
            <w:sz w:val="24"/>
            <w:szCs w:val="24"/>
          </w:rPr>
          <w:t>25</w:t>
        </w:r>
        <w:r w:rsidR="006773B3" w:rsidRPr="002104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）。そして、疑いを残</w:t>
      </w:r>
      <w:r w:rsidR="000A3B1B">
        <w:rPr>
          <w:rFonts w:ascii="ＭＳ Ｐ明朝" w:eastAsia="ＭＳ Ｐ明朝" w:hAnsi="ＭＳ Ｐ明朝" w:hint="eastAsia"/>
          <w:sz w:val="24"/>
          <w:szCs w:val="24"/>
        </w:rPr>
        <w:t>すことのないように</w:t>
      </w:r>
      <w:r w:rsidRPr="00E070FB">
        <w:rPr>
          <w:rFonts w:ascii="ＭＳ Ｐ明朝" w:eastAsia="ＭＳ Ｐ明朝" w:hAnsi="ＭＳ Ｐ明朝"/>
          <w:sz w:val="24"/>
          <w:szCs w:val="24"/>
        </w:rPr>
        <w:t>、またこの敗北から政治的資本を得るために、ピラトはイエスを彼らの「王」と呼び、彼らが本当に自分たちの王を十字架につけることを望んでいるのかどうか</w:t>
      </w:r>
      <w:r w:rsidR="00B8501D" w:rsidRPr="00B8501D">
        <w:rPr>
          <w:rFonts w:ascii="ＭＳ Ｐ明朝" w:eastAsia="ＭＳ Ｐ明朝" w:hAnsi="ＭＳ Ｐ明朝" w:hint="eastAsia"/>
          <w:sz w:val="24"/>
          <w:szCs w:val="24"/>
        </w:rPr>
        <w:t>、「わたしたちには、カイザル以外に王はありません」と</w:t>
      </w:r>
      <w:r w:rsidR="00B8501D">
        <w:rPr>
          <w:rFonts w:ascii="ＭＳ Ｐ明朝" w:eastAsia="ＭＳ Ｐ明朝" w:hAnsi="ＭＳ Ｐ明朝" w:hint="eastAsia"/>
          <w:sz w:val="24"/>
          <w:szCs w:val="24"/>
        </w:rPr>
        <w:t>彼らが</w:t>
      </w:r>
      <w:r w:rsidR="00B8501D" w:rsidRPr="00B8501D">
        <w:rPr>
          <w:rFonts w:ascii="ＭＳ Ｐ明朝" w:eastAsia="ＭＳ Ｐ明朝" w:hAnsi="ＭＳ Ｐ明朝" w:hint="eastAsia"/>
          <w:sz w:val="24"/>
          <w:szCs w:val="24"/>
        </w:rPr>
        <w:t>返すまで、</w:t>
      </w:r>
      <w:r w:rsidRPr="00E070FB">
        <w:rPr>
          <w:rFonts w:ascii="ＭＳ Ｐ明朝" w:eastAsia="ＭＳ Ｐ明朝" w:hAnsi="ＭＳ Ｐ明朝"/>
          <w:sz w:val="24"/>
          <w:szCs w:val="24"/>
        </w:rPr>
        <w:t>質問しました。ピラトは、悪い状況を最大限に</w:t>
      </w:r>
      <w:r w:rsidR="00B8501D" w:rsidRPr="00B8501D">
        <w:rPr>
          <w:rFonts w:ascii="ＭＳ Ｐ明朝" w:eastAsia="ＭＳ Ｐ明朝" w:hAnsi="ＭＳ Ｐ明朝" w:hint="eastAsia"/>
          <w:sz w:val="24"/>
          <w:szCs w:val="24"/>
        </w:rPr>
        <w:t>（霊的に盲目な視点から）</w:t>
      </w:r>
      <w:r w:rsidRPr="00E070FB">
        <w:rPr>
          <w:rFonts w:ascii="ＭＳ Ｐ明朝" w:eastAsia="ＭＳ Ｐ明朝" w:hAnsi="ＭＳ Ｐ明朝"/>
          <w:sz w:val="24"/>
          <w:szCs w:val="24"/>
        </w:rPr>
        <w:t>利用し、イエスを十字架につけるために「彼らの意志に引き渡した」のです（</w:t>
      </w:r>
      <w:hyperlink r:id="rId1579" w:anchor="23:25" w:tooltip="そして、暴動と殺人とのかどで獄に投ぜられた者の方を、彼らの要求に応じてゆるしてやり、イエスの方は彼らに引き渡して、その意のままにまかせた。 " w:history="1">
        <w:r w:rsidRPr="0021044B">
          <w:rPr>
            <w:rStyle w:val="a7"/>
            <w:rFonts w:ascii="ＭＳ Ｐ明朝" w:eastAsia="ＭＳ Ｐ明朝" w:hAnsi="ＭＳ Ｐ明朝"/>
            <w:sz w:val="24"/>
            <w:szCs w:val="24"/>
          </w:rPr>
          <w:t>ルカ23</w:t>
        </w:r>
        <w:r w:rsidR="006773B3" w:rsidRPr="0021044B">
          <w:rPr>
            <w:rStyle w:val="a7"/>
            <w:rFonts w:ascii="ＭＳ Ｐ明朝" w:eastAsia="ＭＳ Ｐ明朝" w:hAnsi="ＭＳ Ｐ明朝"/>
            <w:sz w:val="24"/>
            <w:szCs w:val="24"/>
          </w:rPr>
          <w:t>章</w:t>
        </w:r>
        <w:r w:rsidRPr="0021044B">
          <w:rPr>
            <w:rStyle w:val="a7"/>
            <w:rFonts w:ascii="ＭＳ Ｐ明朝" w:eastAsia="ＭＳ Ｐ明朝" w:hAnsi="ＭＳ Ｐ明朝"/>
            <w:sz w:val="24"/>
            <w:szCs w:val="24"/>
          </w:rPr>
          <w:t>25</w:t>
        </w:r>
        <w:r w:rsidR="006773B3" w:rsidRPr="002104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80" w:anchor="27:26" w:tooltip="そこで、ピラトはバラバをゆるしてやり、イエスをむち打ったのち、十字架につけるために引きわたした。 " w:history="1">
        <w:r w:rsidRPr="0021044B">
          <w:rPr>
            <w:rStyle w:val="a7"/>
            <w:rFonts w:ascii="ＭＳ Ｐ明朝" w:eastAsia="ＭＳ Ｐ明朝" w:hAnsi="ＭＳ Ｐ明朝"/>
            <w:sz w:val="24"/>
            <w:szCs w:val="24"/>
          </w:rPr>
          <w:t>マタ</w:t>
        </w:r>
        <w:r w:rsidR="006773B3" w:rsidRPr="0021044B">
          <w:rPr>
            <w:rStyle w:val="a7"/>
            <w:rFonts w:ascii="ＭＳ Ｐ明朝" w:eastAsia="ＭＳ Ｐ明朝" w:hAnsi="ＭＳ Ｐ明朝"/>
            <w:sz w:val="24"/>
            <w:szCs w:val="24"/>
          </w:rPr>
          <w:t>イ</w:t>
        </w:r>
        <w:r w:rsidRPr="0021044B">
          <w:rPr>
            <w:rStyle w:val="a7"/>
            <w:rFonts w:ascii="ＭＳ Ｐ明朝" w:eastAsia="ＭＳ Ｐ明朝" w:hAnsi="ＭＳ Ｐ明朝"/>
            <w:sz w:val="24"/>
            <w:szCs w:val="24"/>
          </w:rPr>
          <w:t>27</w:t>
        </w:r>
        <w:r w:rsidR="006773B3" w:rsidRPr="0021044B">
          <w:rPr>
            <w:rStyle w:val="a7"/>
            <w:rFonts w:ascii="ＭＳ Ｐ明朝" w:eastAsia="ＭＳ Ｐ明朝" w:hAnsi="ＭＳ Ｐ明朝"/>
            <w:sz w:val="24"/>
            <w:szCs w:val="24"/>
          </w:rPr>
          <w:t>章</w:t>
        </w:r>
        <w:r w:rsidRPr="0021044B">
          <w:rPr>
            <w:rStyle w:val="a7"/>
            <w:rFonts w:ascii="ＭＳ Ｐ明朝" w:eastAsia="ＭＳ Ｐ明朝" w:hAnsi="ＭＳ Ｐ明朝"/>
            <w:sz w:val="24"/>
            <w:szCs w:val="24"/>
          </w:rPr>
          <w:t>26</w:t>
        </w:r>
        <w:r w:rsidR="006773B3" w:rsidRPr="002104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81" w:anchor="15:15" w:tooltip="それで、ピラトは群衆を満足させようと思って、バラバをゆるしてやり、イエスをむち打ったのち、十字架につけるために引きわたした。 " w:history="1">
        <w:r w:rsidRPr="0021044B">
          <w:rPr>
            <w:rStyle w:val="a7"/>
            <w:rFonts w:ascii="ＭＳ Ｐ明朝" w:eastAsia="ＭＳ Ｐ明朝" w:hAnsi="ＭＳ Ｐ明朝"/>
            <w:sz w:val="24"/>
            <w:szCs w:val="24"/>
          </w:rPr>
          <w:t>マ</w:t>
        </w:r>
        <w:r w:rsidR="006773B3" w:rsidRPr="0021044B">
          <w:rPr>
            <w:rStyle w:val="a7"/>
            <w:rFonts w:ascii="ＭＳ Ｐ明朝" w:eastAsia="ＭＳ Ｐ明朝" w:hAnsi="ＭＳ Ｐ明朝"/>
            <w:sz w:val="24"/>
            <w:szCs w:val="24"/>
          </w:rPr>
          <w:t>ル</w:t>
        </w:r>
        <w:r w:rsidRPr="0021044B">
          <w:rPr>
            <w:rStyle w:val="a7"/>
            <w:rFonts w:ascii="ＭＳ Ｐ明朝" w:eastAsia="ＭＳ Ｐ明朝" w:hAnsi="ＭＳ Ｐ明朝"/>
            <w:sz w:val="24"/>
            <w:szCs w:val="24"/>
          </w:rPr>
          <w:t>コ15</w:t>
        </w:r>
        <w:r w:rsidR="006773B3" w:rsidRPr="0021044B">
          <w:rPr>
            <w:rStyle w:val="a7"/>
            <w:rFonts w:ascii="ＭＳ Ｐ明朝" w:eastAsia="ＭＳ Ｐ明朝" w:hAnsi="ＭＳ Ｐ明朝"/>
            <w:sz w:val="24"/>
            <w:szCs w:val="24"/>
          </w:rPr>
          <w:t>章</w:t>
        </w:r>
        <w:r w:rsidRPr="0021044B">
          <w:rPr>
            <w:rStyle w:val="a7"/>
            <w:rFonts w:ascii="ＭＳ Ｐ明朝" w:eastAsia="ＭＳ Ｐ明朝" w:hAnsi="ＭＳ Ｐ明朝"/>
            <w:sz w:val="24"/>
            <w:szCs w:val="24"/>
          </w:rPr>
          <w:t>15</w:t>
        </w:r>
        <w:r w:rsidR="006773B3" w:rsidRPr="002104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82" w:anchor="19:16" w:tooltip="そこでピラトは、十字架につけさせるために、イエスを彼らに引き渡した。彼らはイエスを引き取った。 " w:history="1">
        <w:r w:rsidRPr="0021044B">
          <w:rPr>
            <w:rStyle w:val="a7"/>
            <w:rFonts w:ascii="ＭＳ Ｐ明朝" w:eastAsia="ＭＳ Ｐ明朝" w:hAnsi="ＭＳ Ｐ明朝"/>
            <w:sz w:val="24"/>
            <w:szCs w:val="24"/>
          </w:rPr>
          <w:t>ヨハ</w:t>
        </w:r>
        <w:r w:rsidR="006773B3" w:rsidRPr="0021044B">
          <w:rPr>
            <w:rStyle w:val="a7"/>
            <w:rFonts w:ascii="ＭＳ Ｐ明朝" w:eastAsia="ＭＳ Ｐ明朝" w:hAnsi="ＭＳ Ｐ明朝"/>
            <w:sz w:val="24"/>
            <w:szCs w:val="24"/>
          </w:rPr>
          <w:t>ネ</w:t>
        </w:r>
        <w:r w:rsidRPr="0021044B">
          <w:rPr>
            <w:rStyle w:val="a7"/>
            <w:rFonts w:ascii="ＭＳ Ｐ明朝" w:eastAsia="ＭＳ Ｐ明朝" w:hAnsi="ＭＳ Ｐ明朝"/>
            <w:sz w:val="24"/>
            <w:szCs w:val="24"/>
          </w:rPr>
          <w:t>19</w:t>
        </w:r>
        <w:r w:rsidR="006773B3" w:rsidRPr="0021044B">
          <w:rPr>
            <w:rStyle w:val="a7"/>
            <w:rFonts w:ascii="ＭＳ Ｐ明朝" w:eastAsia="ＭＳ Ｐ明朝" w:hAnsi="ＭＳ Ｐ明朝"/>
            <w:sz w:val="24"/>
            <w:szCs w:val="24"/>
          </w:rPr>
          <w:t>章</w:t>
        </w:r>
        <w:r w:rsidRPr="0021044B">
          <w:rPr>
            <w:rStyle w:val="a7"/>
            <w:rFonts w:ascii="ＭＳ Ｐ明朝" w:eastAsia="ＭＳ Ｐ明朝" w:hAnsi="ＭＳ Ｐ明朝"/>
            <w:sz w:val="24"/>
            <w:szCs w:val="24"/>
          </w:rPr>
          <w:t>16</w:t>
        </w:r>
        <w:r w:rsidR="006773B3" w:rsidRPr="0021044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p>
    <w:p w14:paraId="2153F4B3" w14:textId="77777777" w:rsidR="003505E4" w:rsidRDefault="003505E4" w:rsidP="003505E4">
      <w:pPr>
        <w:rPr>
          <w:rFonts w:ascii="ＭＳ Ｐ明朝" w:eastAsia="ＭＳ Ｐ明朝" w:hAnsi="ＭＳ Ｐ明朝"/>
          <w:sz w:val="24"/>
          <w:szCs w:val="24"/>
        </w:rPr>
      </w:pPr>
    </w:p>
    <w:p w14:paraId="6A6B075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050699" w14:textId="7879416F" w:rsidR="00E070FB" w:rsidRDefault="00E070FB" w:rsidP="00E070FB">
      <w:pPr>
        <w:rPr>
          <w:rFonts w:ascii="ＭＳ Ｐ明朝" w:eastAsia="ＭＳ Ｐ明朝" w:hAnsi="ＭＳ Ｐ明朝"/>
          <w:sz w:val="24"/>
          <w:szCs w:val="24"/>
        </w:rPr>
      </w:pPr>
      <w:r w:rsidRPr="00D01A67">
        <w:rPr>
          <w:rFonts w:ascii="ＭＳ Ｐ明朝" w:eastAsia="ＭＳ Ｐ明朝" w:hAnsi="ＭＳ Ｐ明朝"/>
          <w:sz w:val="24"/>
          <w:szCs w:val="24"/>
          <w:u w:val="single"/>
        </w:rPr>
        <w:t xml:space="preserve"> l. 十字架刑</w:t>
      </w:r>
      <w:r w:rsidR="003505E4">
        <w:rPr>
          <w:rFonts w:ascii="ＭＳ Ｐ明朝" w:eastAsia="ＭＳ Ｐ明朝" w:hAnsi="ＭＳ Ｐ明朝" w:hint="eastAsia"/>
          <w:sz w:val="24"/>
          <w:szCs w:val="24"/>
        </w:rPr>
        <w:t>:</w:t>
      </w:r>
    </w:p>
    <w:p w14:paraId="6380FA7D" w14:textId="77777777" w:rsidR="00D01A67" w:rsidRDefault="00D01A67" w:rsidP="00E070FB">
      <w:pPr>
        <w:rPr>
          <w:rFonts w:ascii="ＭＳ Ｐ明朝" w:eastAsia="ＭＳ Ｐ明朝" w:hAnsi="ＭＳ Ｐ明朝"/>
          <w:sz w:val="24"/>
          <w:szCs w:val="24"/>
        </w:rPr>
      </w:pPr>
    </w:p>
    <w:p w14:paraId="137721ED" w14:textId="41DE7E9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D01A67">
        <w:rPr>
          <w:rFonts w:ascii="ＭＳ Ｐ明朝" w:eastAsia="ＭＳ Ｐ明朝" w:hAnsi="ＭＳ Ｐ明朝"/>
          <w:sz w:val="24"/>
          <w:szCs w:val="24"/>
          <w:u w:val="single"/>
        </w:rPr>
        <w:t>十字架の出来事</w:t>
      </w:r>
      <w:r w:rsidR="00D01A67">
        <w:rPr>
          <w:rFonts w:ascii="ＭＳ Ｐ明朝" w:eastAsia="ＭＳ Ｐ明朝" w:hAnsi="ＭＳ Ｐ明朝" w:hint="eastAsia"/>
          <w:sz w:val="24"/>
          <w:szCs w:val="24"/>
        </w:rPr>
        <w:t>：</w:t>
      </w:r>
    </w:p>
    <w:p w14:paraId="5C5D3AC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FA55256" w14:textId="0B355E25" w:rsidR="00E070FB" w:rsidRPr="00E070FB" w:rsidRDefault="00E070FB" w:rsidP="00D01A6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嘲笑され、拒絶され、殴られ、鞭打たれた主は、この時、体力の限界に近づいていました</w:t>
      </w:r>
      <w:r w:rsidR="00213C58">
        <w:rPr>
          <w:rFonts w:ascii="ＭＳ Ｐ明朝" w:eastAsia="ＭＳ Ｐ明朝" w:hAnsi="ＭＳ Ｐ明朝" w:hint="eastAsia"/>
          <w:sz w:val="24"/>
          <w:szCs w:val="24"/>
        </w:rPr>
        <w:t>が</w:t>
      </w:r>
      <w:r w:rsidR="00213C58" w:rsidRPr="00213C58">
        <w:rPr>
          <w:rFonts w:ascii="ＭＳ Ｐ明朝" w:eastAsia="ＭＳ Ｐ明朝" w:hAnsi="ＭＳ Ｐ明朝" w:hint="eastAsia"/>
          <w:sz w:val="24"/>
          <w:szCs w:val="24"/>
        </w:rPr>
        <w:t>（しかし、道徳的な決意は失っていませんでした）</w:t>
      </w:r>
      <w:r w:rsidR="00213C58">
        <w:rPr>
          <w:rFonts w:ascii="ＭＳ Ｐ明朝" w:eastAsia="ＭＳ Ｐ明朝" w:hAnsi="ＭＳ Ｐ明朝" w:hint="eastAsia"/>
          <w:sz w:val="24"/>
          <w:szCs w:val="24"/>
        </w:rPr>
        <w:t>、</w:t>
      </w:r>
      <w:r w:rsidR="00213C58" w:rsidRPr="00213C58">
        <w:rPr>
          <w:rFonts w:ascii="ＭＳ Ｐ明朝" w:eastAsia="ＭＳ Ｐ明朝" w:hAnsi="ＭＳ Ｐ明朝" w:hint="eastAsia"/>
          <w:sz w:val="24"/>
          <w:szCs w:val="24"/>
        </w:rPr>
        <w:t>ヘブル語で「頭蓋骨」を意味するゴルゴタという名の場所</w:t>
      </w:r>
      <w:r w:rsidR="00213C58">
        <w:rPr>
          <w:rFonts w:ascii="ＭＳ Ｐ明朝" w:eastAsia="ＭＳ Ｐ明朝" w:hAnsi="ＭＳ Ｐ明朝" w:hint="eastAsia"/>
          <w:sz w:val="24"/>
          <w:szCs w:val="24"/>
        </w:rPr>
        <w:t>まで</w:t>
      </w:r>
      <w:r w:rsidR="00213C58" w:rsidRPr="00213C58">
        <w:rPr>
          <w:rFonts w:ascii="ＭＳ Ｐ明朝" w:eastAsia="ＭＳ Ｐ明朝" w:hAnsi="ＭＳ Ｐ明朝" w:hint="eastAsia"/>
          <w:sz w:val="24"/>
          <w:szCs w:val="24"/>
        </w:rPr>
        <w:t>主は十字架を</w:t>
      </w:r>
      <w:r w:rsidR="000A3B1B" w:rsidRPr="000A3B1B">
        <w:rPr>
          <w:rFonts w:ascii="ＭＳ Ｐ明朝" w:eastAsia="ＭＳ Ｐ明朝" w:hAnsi="ＭＳ Ｐ明朝" w:hint="eastAsia"/>
          <w:sz w:val="24"/>
          <w:szCs w:val="24"/>
        </w:rPr>
        <w:t>担いで歩かされました。</w:t>
      </w:r>
      <w:r w:rsidRPr="00E070FB">
        <w:rPr>
          <w:rFonts w:ascii="ＭＳ Ｐ明朝" w:eastAsia="ＭＳ Ｐ明朝" w:hAnsi="ＭＳ Ｐ明朝"/>
          <w:sz w:val="24"/>
          <w:szCs w:val="24"/>
        </w:rPr>
        <w:t>ヨハネの福音書によれば、イエスは十字架を背負わされ</w:t>
      </w:r>
      <w:r w:rsidR="00213C58">
        <w:rPr>
          <w:rFonts w:ascii="ＭＳ Ｐ明朝" w:eastAsia="ＭＳ Ｐ明朝" w:hAnsi="ＭＳ Ｐ明朝" w:hint="eastAsia"/>
          <w:sz w:val="24"/>
          <w:szCs w:val="24"/>
        </w:rPr>
        <w:t>た</w:t>
      </w:r>
      <w:r w:rsidRPr="00E070FB">
        <w:rPr>
          <w:rFonts w:ascii="ＭＳ Ｐ明朝" w:eastAsia="ＭＳ Ｐ明朝" w:hAnsi="ＭＳ Ｐ明朝"/>
          <w:sz w:val="24"/>
          <w:szCs w:val="24"/>
        </w:rPr>
        <w:t>最初の行程で、自ら十字架を背負っていました（</w:t>
      </w:r>
      <w:hyperlink r:id="rId1583" w:anchor="19:17" w:tooltip="イエスはみずから十字架を背負って、されこうべ（ヘブル語ではゴルゴダ）という場所に出て行かれた。 " w:history="1">
        <w:r w:rsidRPr="00243693">
          <w:rPr>
            <w:rStyle w:val="a7"/>
            <w:rFonts w:ascii="ＭＳ Ｐ明朝" w:eastAsia="ＭＳ Ｐ明朝" w:hAnsi="ＭＳ Ｐ明朝"/>
            <w:sz w:val="24"/>
            <w:szCs w:val="24"/>
          </w:rPr>
          <w:t>ヨハネ19</w:t>
        </w:r>
        <w:r w:rsidR="00213C58" w:rsidRPr="00243693">
          <w:rPr>
            <w:rStyle w:val="a7"/>
            <w:rFonts w:ascii="ＭＳ Ｐ明朝" w:eastAsia="ＭＳ Ｐ明朝" w:hAnsi="ＭＳ Ｐ明朝"/>
            <w:sz w:val="24"/>
            <w:szCs w:val="24"/>
          </w:rPr>
          <w:t>章</w:t>
        </w:r>
        <w:r w:rsidRPr="00243693">
          <w:rPr>
            <w:rStyle w:val="a7"/>
            <w:rFonts w:ascii="ＭＳ Ｐ明朝" w:eastAsia="ＭＳ Ｐ明朝" w:hAnsi="ＭＳ Ｐ明朝"/>
            <w:sz w:val="24"/>
            <w:szCs w:val="24"/>
          </w:rPr>
          <w:t>17</w:t>
        </w:r>
        <w:r w:rsidR="00213C58" w:rsidRPr="00243693">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277A13">
        <w:rPr>
          <w:rFonts w:ascii="ＭＳ Ｐ明朝" w:eastAsia="ＭＳ Ｐ明朝" w:hAnsi="ＭＳ Ｐ明朝" w:hint="eastAsia"/>
          <w:sz w:val="24"/>
          <w:szCs w:val="24"/>
        </w:rPr>
        <w:t>私たちの主は、</w:t>
      </w:r>
      <w:r w:rsidRPr="00E070FB">
        <w:rPr>
          <w:rFonts w:ascii="ＭＳ Ｐ明朝" w:eastAsia="ＭＳ Ｐ明朝" w:hAnsi="ＭＳ Ｐ明朝"/>
          <w:sz w:val="24"/>
          <w:szCs w:val="24"/>
        </w:rPr>
        <w:t>その前の夜から朝にかけて、たいていの</w:t>
      </w:r>
      <w:r w:rsidR="00087551">
        <w:rPr>
          <w:rFonts w:ascii="ＭＳ Ｐ明朝" w:eastAsia="ＭＳ Ｐ明朝" w:hAnsi="ＭＳ Ｐ明朝" w:hint="eastAsia"/>
          <w:sz w:val="24"/>
          <w:szCs w:val="24"/>
        </w:rPr>
        <w:t>男</w:t>
      </w:r>
      <w:r w:rsidRPr="00E070FB">
        <w:rPr>
          <w:rFonts w:ascii="ＭＳ Ｐ明朝" w:eastAsia="ＭＳ Ｐ明朝" w:hAnsi="ＭＳ Ｐ明朝"/>
          <w:sz w:val="24"/>
          <w:szCs w:val="24"/>
        </w:rPr>
        <w:t>を殺すのに十分な肉体的虐待を受け</w:t>
      </w:r>
      <w:r w:rsidR="00277A13">
        <w:rPr>
          <w:rFonts w:ascii="ＭＳ Ｐ明朝" w:eastAsia="ＭＳ Ｐ明朝" w:hAnsi="ＭＳ Ｐ明朝" w:hint="eastAsia"/>
          <w:sz w:val="24"/>
          <w:szCs w:val="24"/>
        </w:rPr>
        <w:t>て</w:t>
      </w:r>
      <w:r w:rsidRPr="00E070FB">
        <w:rPr>
          <w:rFonts w:ascii="ＭＳ Ｐ明朝" w:eastAsia="ＭＳ Ｐ明朝" w:hAnsi="ＭＳ Ｐ明朝"/>
          <w:sz w:val="24"/>
          <w:szCs w:val="24"/>
        </w:rPr>
        <w:t>、どうやら、主が死に行く場所まで</w:t>
      </w:r>
      <w:r w:rsidR="00277A13">
        <w:rPr>
          <w:rFonts w:ascii="ＭＳ Ｐ明朝" w:eastAsia="ＭＳ Ｐ明朝" w:hAnsi="ＭＳ Ｐ明朝" w:hint="eastAsia"/>
          <w:sz w:val="24"/>
          <w:szCs w:val="24"/>
        </w:rPr>
        <w:t>連行する</w:t>
      </w:r>
      <w:r w:rsidRPr="00E070FB">
        <w:rPr>
          <w:rFonts w:ascii="ＭＳ Ｐ明朝" w:eastAsia="ＭＳ Ｐ明朝" w:hAnsi="ＭＳ Ｐ明朝"/>
          <w:sz w:val="24"/>
          <w:szCs w:val="24"/>
        </w:rPr>
        <w:t>ローマ兵の動きに合わせて</w:t>
      </w:r>
      <w:r w:rsidR="00277A13">
        <w:rPr>
          <w:rFonts w:ascii="ＭＳ Ｐ明朝" w:eastAsia="ＭＳ Ｐ明朝" w:hAnsi="ＭＳ Ｐ明朝" w:hint="eastAsia"/>
          <w:sz w:val="24"/>
          <w:szCs w:val="24"/>
        </w:rPr>
        <w:t>、</w:t>
      </w:r>
      <w:r w:rsidRPr="00E070FB">
        <w:rPr>
          <w:rFonts w:ascii="ＭＳ Ｐ明朝" w:eastAsia="ＭＳ Ｐ明朝" w:hAnsi="ＭＳ Ｐ明朝"/>
          <w:sz w:val="24"/>
          <w:szCs w:val="24"/>
        </w:rPr>
        <w:t>速く動くことができなかったようです。そこで彼らは、アレ</w:t>
      </w:r>
      <w:r w:rsidR="00087551">
        <w:rPr>
          <w:rFonts w:ascii="ＭＳ Ｐ明朝" w:eastAsia="ＭＳ Ｐ明朝" w:hAnsi="ＭＳ Ｐ明朝" w:hint="eastAsia"/>
          <w:sz w:val="24"/>
          <w:szCs w:val="24"/>
        </w:rPr>
        <w:t>キサンデル</w:t>
      </w:r>
      <w:r w:rsidRPr="00E070FB">
        <w:rPr>
          <w:rFonts w:ascii="ＭＳ Ｐ明朝" w:eastAsia="ＭＳ Ｐ明朝" w:hAnsi="ＭＳ Ｐ明朝"/>
          <w:sz w:val="24"/>
          <w:szCs w:val="24"/>
        </w:rPr>
        <w:t>とル</w:t>
      </w:r>
      <w:r w:rsidR="0046576B">
        <w:rPr>
          <w:rFonts w:ascii="ＭＳ Ｐ明朝" w:eastAsia="ＭＳ Ｐ明朝" w:hAnsi="ＭＳ Ｐ明朝" w:hint="eastAsia"/>
          <w:sz w:val="24"/>
          <w:szCs w:val="24"/>
        </w:rPr>
        <w:t>ポ</w:t>
      </w:r>
      <w:r w:rsidRPr="00E070FB">
        <w:rPr>
          <w:rFonts w:ascii="ＭＳ Ｐ明朝" w:eastAsia="ＭＳ Ｐ明朝" w:hAnsi="ＭＳ Ｐ明朝"/>
          <w:sz w:val="24"/>
          <w:szCs w:val="24"/>
        </w:rPr>
        <w:t>スの父（</w:t>
      </w:r>
      <w:hyperlink r:id="rId1584" w:anchor="16:13" w:tooltip="主にあって選ばれたルポスと、彼の母とに、よろしく。彼の母は、わたしの母でもある。 " w:history="1">
        <w:r w:rsidRPr="0046576B">
          <w:rPr>
            <w:rStyle w:val="a7"/>
            <w:rFonts w:ascii="ＭＳ Ｐ明朝" w:eastAsia="ＭＳ Ｐ明朝" w:hAnsi="ＭＳ Ｐ明朝"/>
            <w:sz w:val="24"/>
            <w:szCs w:val="24"/>
          </w:rPr>
          <w:t>ローマ16</w:t>
        </w:r>
        <w:r w:rsidR="0046576B" w:rsidRPr="0046576B">
          <w:rPr>
            <w:rStyle w:val="a7"/>
            <w:rFonts w:ascii="ＭＳ Ｐ明朝" w:eastAsia="ＭＳ Ｐ明朝" w:hAnsi="ＭＳ Ｐ明朝"/>
            <w:sz w:val="24"/>
            <w:szCs w:val="24"/>
          </w:rPr>
          <w:t>章</w:t>
        </w:r>
        <w:r w:rsidRPr="0046576B">
          <w:rPr>
            <w:rStyle w:val="a7"/>
            <w:rFonts w:ascii="ＭＳ Ｐ明朝" w:eastAsia="ＭＳ Ｐ明朝" w:hAnsi="ＭＳ Ｐ明朝"/>
            <w:sz w:val="24"/>
            <w:szCs w:val="24"/>
          </w:rPr>
          <w:t>13</w:t>
        </w:r>
        <w:r w:rsidR="0046576B" w:rsidRPr="0046576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参照）である</w:t>
      </w:r>
      <w:r w:rsidR="0046576B">
        <w:rPr>
          <w:rFonts w:ascii="ＭＳ Ｐ明朝" w:eastAsia="ＭＳ Ｐ明朝" w:hAnsi="ＭＳ Ｐ明朝" w:hint="eastAsia"/>
          <w:sz w:val="24"/>
          <w:szCs w:val="24"/>
        </w:rPr>
        <w:t>クレネ人</w:t>
      </w:r>
      <w:r w:rsidRPr="00E070FB">
        <w:rPr>
          <w:rFonts w:ascii="ＭＳ Ｐ明朝" w:eastAsia="ＭＳ Ｐ明朝" w:hAnsi="ＭＳ Ｐ明朝"/>
          <w:sz w:val="24"/>
          <w:szCs w:val="24"/>
        </w:rPr>
        <w:t>のシモン</w:t>
      </w:r>
      <w:r w:rsidR="0046576B">
        <w:rPr>
          <w:rFonts w:ascii="ＭＳ Ｐ明朝" w:eastAsia="ＭＳ Ｐ明朝" w:hAnsi="ＭＳ Ｐ明朝" w:hint="eastAsia"/>
          <w:sz w:val="24"/>
          <w:szCs w:val="24"/>
        </w:rPr>
        <w:t>に</w:t>
      </w:r>
      <w:r w:rsidRPr="00E070FB">
        <w:rPr>
          <w:rFonts w:ascii="ＭＳ Ｐ明朝" w:eastAsia="ＭＳ Ｐ明朝" w:hAnsi="ＭＳ Ｐ明朝"/>
          <w:sz w:val="24"/>
          <w:szCs w:val="24"/>
        </w:rPr>
        <w:t>「</w:t>
      </w:r>
      <w:r w:rsidR="0046576B">
        <w:rPr>
          <w:rFonts w:ascii="ＭＳ Ｐ明朝" w:eastAsia="ＭＳ Ｐ明朝" w:hAnsi="ＭＳ Ｐ明朝" w:hint="eastAsia"/>
          <w:sz w:val="24"/>
          <w:szCs w:val="24"/>
        </w:rPr>
        <w:t>無理やり</w:t>
      </w:r>
      <w:r w:rsidRPr="00E070FB">
        <w:rPr>
          <w:rFonts w:ascii="ＭＳ Ｐ明朝" w:eastAsia="ＭＳ Ｐ明朝" w:hAnsi="ＭＳ Ｐ明朝"/>
          <w:sz w:val="24"/>
          <w:szCs w:val="24"/>
        </w:rPr>
        <w:t>」、残りの道のりを主</w:t>
      </w:r>
      <w:r w:rsidR="0046576B">
        <w:rPr>
          <w:rFonts w:ascii="ＭＳ Ｐ明朝" w:eastAsia="ＭＳ Ｐ明朝" w:hAnsi="ＭＳ Ｐ明朝" w:hint="eastAsia"/>
          <w:sz w:val="24"/>
          <w:szCs w:val="24"/>
        </w:rPr>
        <w:t>に代わって</w:t>
      </w:r>
      <w:r w:rsidRPr="00E070FB">
        <w:rPr>
          <w:rFonts w:ascii="ＭＳ Ｐ明朝" w:eastAsia="ＭＳ Ｐ明朝" w:hAnsi="ＭＳ Ｐ明朝" w:hint="eastAsia"/>
          <w:sz w:val="24"/>
          <w:szCs w:val="24"/>
        </w:rPr>
        <w:t>十字架を担がせました（</w:t>
      </w:r>
      <w:hyperlink r:id="rId1585" w:anchor="27:32" w:tooltip="彼らが出て行くと、シモンという名のクレネ人に出会ったので、イエスの十字架を無理に負わせた。 " w:history="1">
        <w:r w:rsidRPr="0046576B">
          <w:rPr>
            <w:rStyle w:val="a7"/>
            <w:rFonts w:ascii="ＭＳ Ｐ明朝" w:eastAsia="ＭＳ Ｐ明朝" w:hAnsi="ＭＳ Ｐ明朝" w:hint="eastAsia"/>
            <w:sz w:val="24"/>
            <w:szCs w:val="24"/>
          </w:rPr>
          <w:t>マタ</w:t>
        </w:r>
        <w:r w:rsidR="0046576B" w:rsidRPr="0046576B">
          <w:rPr>
            <w:rStyle w:val="a7"/>
            <w:rFonts w:ascii="ＭＳ Ｐ明朝" w:eastAsia="ＭＳ Ｐ明朝" w:hAnsi="ＭＳ Ｐ明朝"/>
            <w:sz w:val="24"/>
            <w:szCs w:val="24"/>
          </w:rPr>
          <w:t>イ</w:t>
        </w:r>
        <w:r w:rsidRPr="0046576B">
          <w:rPr>
            <w:rStyle w:val="a7"/>
            <w:rFonts w:ascii="ＭＳ Ｐ明朝" w:eastAsia="ＭＳ Ｐ明朝" w:hAnsi="ＭＳ Ｐ明朝"/>
            <w:sz w:val="24"/>
            <w:szCs w:val="24"/>
          </w:rPr>
          <w:t>27</w:t>
        </w:r>
        <w:r w:rsidR="0046576B" w:rsidRPr="0046576B">
          <w:rPr>
            <w:rStyle w:val="a7"/>
            <w:rFonts w:ascii="ＭＳ Ｐ明朝" w:eastAsia="ＭＳ Ｐ明朝" w:hAnsi="ＭＳ Ｐ明朝"/>
            <w:sz w:val="24"/>
            <w:szCs w:val="24"/>
          </w:rPr>
          <w:t>章</w:t>
        </w:r>
        <w:r w:rsidRPr="0046576B">
          <w:rPr>
            <w:rStyle w:val="a7"/>
            <w:rFonts w:ascii="ＭＳ Ｐ明朝" w:eastAsia="ＭＳ Ｐ明朝" w:hAnsi="ＭＳ Ｐ明朝"/>
            <w:sz w:val="24"/>
            <w:szCs w:val="24"/>
          </w:rPr>
          <w:t>32</w:t>
        </w:r>
        <w:r w:rsidR="0046576B" w:rsidRPr="0046576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86" w:anchor="15:21" w:tooltip="そこへ、アレキサンデルとルポスとの父シモンというクレネ人が、郊外からきて通りかかったので、人々はイエスの十字架を無理に負わせた。 " w:history="1">
        <w:r w:rsidRPr="0046576B">
          <w:rPr>
            <w:rStyle w:val="a7"/>
            <w:rFonts w:ascii="ＭＳ Ｐ明朝" w:eastAsia="ＭＳ Ｐ明朝" w:hAnsi="ＭＳ Ｐ明朝"/>
            <w:sz w:val="24"/>
            <w:szCs w:val="24"/>
          </w:rPr>
          <w:t>マ</w:t>
        </w:r>
        <w:r w:rsidR="0046576B" w:rsidRPr="0046576B">
          <w:rPr>
            <w:rStyle w:val="a7"/>
            <w:rFonts w:ascii="ＭＳ Ｐ明朝" w:eastAsia="ＭＳ Ｐ明朝" w:hAnsi="ＭＳ Ｐ明朝"/>
            <w:sz w:val="24"/>
            <w:szCs w:val="24"/>
          </w:rPr>
          <w:t>ル</w:t>
        </w:r>
        <w:r w:rsidRPr="0046576B">
          <w:rPr>
            <w:rStyle w:val="a7"/>
            <w:rFonts w:ascii="ＭＳ Ｐ明朝" w:eastAsia="ＭＳ Ｐ明朝" w:hAnsi="ＭＳ Ｐ明朝"/>
            <w:sz w:val="24"/>
            <w:szCs w:val="24"/>
          </w:rPr>
          <w:t>コ15</w:t>
        </w:r>
        <w:r w:rsidR="0046576B" w:rsidRPr="0046576B">
          <w:rPr>
            <w:rStyle w:val="a7"/>
            <w:rFonts w:ascii="ＭＳ Ｐ明朝" w:eastAsia="ＭＳ Ｐ明朝" w:hAnsi="ＭＳ Ｐ明朝"/>
            <w:sz w:val="24"/>
            <w:szCs w:val="24"/>
          </w:rPr>
          <w:t>章</w:t>
        </w:r>
        <w:r w:rsidRPr="0046576B">
          <w:rPr>
            <w:rStyle w:val="a7"/>
            <w:rFonts w:ascii="ＭＳ Ｐ明朝" w:eastAsia="ＭＳ Ｐ明朝" w:hAnsi="ＭＳ Ｐ明朝"/>
            <w:sz w:val="24"/>
            <w:szCs w:val="24"/>
          </w:rPr>
          <w:t>21</w:t>
        </w:r>
        <w:r w:rsidR="0046576B" w:rsidRPr="0046576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87" w:anchor="23:26" w:tooltip="彼らがイエスをひいてゆく途中、シモンというクレネ人が郊外から出てきたのを捕えて十字架を負わせ、それをになってイエスのあとから行かせた。 " w:history="1">
        <w:r w:rsidRPr="0046576B">
          <w:rPr>
            <w:rStyle w:val="a7"/>
            <w:rFonts w:ascii="ＭＳ Ｐ明朝" w:eastAsia="ＭＳ Ｐ明朝" w:hAnsi="ＭＳ Ｐ明朝"/>
            <w:sz w:val="24"/>
            <w:szCs w:val="24"/>
          </w:rPr>
          <w:t>ルカ23</w:t>
        </w:r>
        <w:r w:rsidR="0046576B" w:rsidRPr="0046576B">
          <w:rPr>
            <w:rStyle w:val="a7"/>
            <w:rFonts w:ascii="ＭＳ Ｐ明朝" w:eastAsia="ＭＳ Ｐ明朝" w:hAnsi="ＭＳ Ｐ明朝"/>
            <w:sz w:val="24"/>
            <w:szCs w:val="24"/>
          </w:rPr>
          <w:t>章</w:t>
        </w:r>
        <w:r w:rsidRPr="0046576B">
          <w:rPr>
            <w:rStyle w:val="a7"/>
            <w:rFonts w:ascii="ＭＳ Ｐ明朝" w:eastAsia="ＭＳ Ｐ明朝" w:hAnsi="ＭＳ Ｐ明朝"/>
            <w:sz w:val="24"/>
            <w:szCs w:val="24"/>
          </w:rPr>
          <w:t>26</w:t>
        </w:r>
        <w:r w:rsidR="0046576B" w:rsidRPr="0046576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24058F" w:rsidRPr="0024058F">
        <w:rPr>
          <w:rFonts w:ascii="ＭＳ Ｐ明朝" w:eastAsia="ＭＳ Ｐ明朝" w:hAnsi="ＭＳ Ｐ明朝" w:hint="eastAsia"/>
          <w:sz w:val="24"/>
          <w:szCs w:val="24"/>
        </w:rPr>
        <w:t>二人の犯罪人も十字架につけられることになり</w:t>
      </w:r>
      <w:r w:rsidRPr="00E070FB">
        <w:rPr>
          <w:rFonts w:ascii="ＭＳ Ｐ明朝" w:eastAsia="ＭＳ Ｐ明朝" w:hAnsi="ＭＳ Ｐ明朝"/>
          <w:sz w:val="24"/>
          <w:szCs w:val="24"/>
        </w:rPr>
        <w:t>（</w:t>
      </w:r>
      <w:hyperlink r:id="rId1588" w:anchor="23:32" w:tooltip="さて、イエスと共に刑を受けるために、ほかにふたりの犯罪人も引かれていった。 " w:history="1">
        <w:r w:rsidRPr="0024058F">
          <w:rPr>
            <w:rStyle w:val="a7"/>
            <w:rFonts w:ascii="ＭＳ Ｐ明朝" w:eastAsia="ＭＳ Ｐ明朝" w:hAnsi="ＭＳ Ｐ明朝"/>
            <w:sz w:val="24"/>
            <w:szCs w:val="24"/>
          </w:rPr>
          <w:t>ルカ23</w:t>
        </w:r>
        <w:r w:rsidR="0024058F" w:rsidRPr="0024058F">
          <w:rPr>
            <w:rStyle w:val="a7"/>
            <w:rFonts w:ascii="ＭＳ Ｐ明朝" w:eastAsia="ＭＳ Ｐ明朝" w:hAnsi="ＭＳ Ｐ明朝"/>
            <w:sz w:val="24"/>
            <w:szCs w:val="24"/>
          </w:rPr>
          <w:lastRenderedPageBreak/>
          <w:t>章</w:t>
        </w:r>
        <w:r w:rsidRPr="0024058F">
          <w:rPr>
            <w:rStyle w:val="a7"/>
            <w:rFonts w:ascii="ＭＳ Ｐ明朝" w:eastAsia="ＭＳ Ｐ明朝" w:hAnsi="ＭＳ Ｐ明朝"/>
            <w:sz w:val="24"/>
            <w:szCs w:val="24"/>
          </w:rPr>
          <w:t>32</w:t>
        </w:r>
        <w:r w:rsidR="0024058F" w:rsidRPr="0024058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24058F" w:rsidRPr="0024058F">
        <w:rPr>
          <w:rFonts w:ascii="ＭＳ Ｐ明朝" w:eastAsia="ＭＳ Ｐ明朝" w:hAnsi="ＭＳ Ｐ明朝" w:hint="eastAsia"/>
          <w:sz w:val="24"/>
          <w:szCs w:val="24"/>
        </w:rPr>
        <w:t>、行列が進んでいく中、</w:t>
      </w:r>
      <w:r w:rsidR="00277A13">
        <w:rPr>
          <w:rFonts w:ascii="ＭＳ Ｐ明朝" w:eastAsia="ＭＳ Ｐ明朝" w:hAnsi="ＭＳ Ｐ明朝" w:hint="eastAsia"/>
          <w:sz w:val="24"/>
          <w:szCs w:val="24"/>
        </w:rPr>
        <w:t>途中で</w:t>
      </w:r>
      <w:r w:rsidR="0024058F" w:rsidRPr="0024058F">
        <w:rPr>
          <w:rFonts w:ascii="ＭＳ Ｐ明朝" w:eastAsia="ＭＳ Ｐ明朝" w:hAnsi="ＭＳ Ｐ明朝" w:hint="eastAsia"/>
          <w:sz w:val="24"/>
          <w:szCs w:val="24"/>
        </w:rPr>
        <w:t>主はついて来ていた大勢の群衆に向かって、胸を打ち、嘆き悲しむ女たちに声をかけられました：</w:t>
      </w:r>
    </w:p>
    <w:p w14:paraId="0454B03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2993356" w14:textId="37A6848E" w:rsidR="00E070FB" w:rsidRPr="00E070FB" w:rsidRDefault="0024058F" w:rsidP="0024058F">
      <w:pPr>
        <w:ind w:left="840" w:firstLine="240"/>
        <w:rPr>
          <w:rFonts w:ascii="ＭＳ Ｐ明朝" w:eastAsia="ＭＳ Ｐ明朝" w:hAnsi="ＭＳ Ｐ明朝"/>
          <w:sz w:val="24"/>
          <w:szCs w:val="24"/>
        </w:rPr>
      </w:pPr>
      <w:r w:rsidRPr="0024058F">
        <w:rPr>
          <w:rFonts w:ascii="BIZ UDPゴシック" w:eastAsia="BIZ UDPゴシック" w:hAnsi="BIZ UDPゴシック" w:hint="eastAsia"/>
          <w:sz w:val="24"/>
          <w:szCs w:val="24"/>
        </w:rPr>
        <w:t>イエスは女たちの方に振りむいて言われた、「エルサレムの娘たちよ、わたしのために泣くな。むしろ、あなたがた自身のため、また自分の子供たちのために泣くがよい。</w:t>
      </w:r>
      <w:r w:rsidRPr="0024058F">
        <w:rPr>
          <w:rFonts w:ascii="BIZ UDPゴシック" w:eastAsia="BIZ UDPゴシック" w:hAnsi="BIZ UDPゴシック"/>
          <w:sz w:val="24"/>
          <w:szCs w:val="24"/>
        </w:rPr>
        <w:t xml:space="preserve"> 『不妊の女と子を産まなかった胎と、ふくませなかった乳房とは、さいわいだ』と言う日が、いまに来る。 そのとき、人々は山にむかって、われわれの上に倒れかかれと言い、また丘にむかって、われわれにおおいかぶされと言い出すであろう。 もし、生木でさえもそうされるなら、枯木はどうされることであろう」。 </w:t>
      </w:r>
      <w:r w:rsidRPr="0024058F">
        <w:rPr>
          <w:rFonts w:ascii="ＭＳ Ｐ明朝" w:eastAsia="ＭＳ Ｐ明朝" w:hAnsi="ＭＳ Ｐ明朝"/>
          <w:sz w:val="24"/>
          <w:szCs w:val="24"/>
        </w:rPr>
        <w:t>(ルカ23</w:t>
      </w:r>
      <w:r>
        <w:rPr>
          <w:rFonts w:ascii="ＭＳ Ｐ明朝" w:eastAsia="ＭＳ Ｐ明朝" w:hAnsi="ＭＳ Ｐ明朝" w:hint="eastAsia"/>
          <w:sz w:val="24"/>
          <w:szCs w:val="24"/>
        </w:rPr>
        <w:t>章</w:t>
      </w:r>
      <w:r w:rsidRPr="0024058F">
        <w:rPr>
          <w:rFonts w:ascii="ＭＳ Ｐ明朝" w:eastAsia="ＭＳ Ｐ明朝" w:hAnsi="ＭＳ Ｐ明朝"/>
          <w:sz w:val="24"/>
          <w:szCs w:val="24"/>
        </w:rPr>
        <w:t>28-31</w:t>
      </w:r>
      <w:r>
        <w:rPr>
          <w:rFonts w:ascii="ＭＳ Ｐ明朝" w:eastAsia="ＭＳ Ｐ明朝" w:hAnsi="ＭＳ Ｐ明朝" w:hint="eastAsia"/>
          <w:sz w:val="24"/>
          <w:szCs w:val="24"/>
        </w:rPr>
        <w:t>節</w:t>
      </w:r>
      <w:r w:rsidRPr="0024058F">
        <w:rPr>
          <w:rFonts w:ascii="ＭＳ Ｐ明朝" w:eastAsia="ＭＳ Ｐ明朝" w:hAnsi="ＭＳ Ｐ明朝"/>
          <w:sz w:val="24"/>
          <w:szCs w:val="24"/>
        </w:rPr>
        <w:t>)</w:t>
      </w:r>
    </w:p>
    <w:p w14:paraId="5A53465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840479" w14:textId="22FC65E0" w:rsidR="00884F63" w:rsidRDefault="00E070FB" w:rsidP="00884F63">
      <w:pPr>
        <w:ind w:firstLine="240"/>
        <w:rPr>
          <w:rFonts w:ascii="ＭＳ Ｐ明朝" w:eastAsia="ＭＳ Ｐ明朝" w:hAnsi="ＭＳ Ｐ明朝"/>
          <w:sz w:val="24"/>
          <w:szCs w:val="24"/>
        </w:rPr>
      </w:pPr>
      <w:hyperlink r:id="rId1589" w:anchor="10:8" w:tooltip="イスラエルの罪であるアベンの高き所も滅び、いばらとあざみがその祭壇の上にはえ茂る。その時彼らは山に向かって、「われわれをおおえ」と言い、丘に向かって「われわれの上に倒れよ」と言う。 " w:history="1">
        <w:r w:rsidRPr="005527BE">
          <w:rPr>
            <w:rStyle w:val="a7"/>
            <w:rFonts w:ascii="ＭＳ Ｐ明朝" w:eastAsia="ＭＳ Ｐ明朝" w:hAnsi="ＭＳ Ｐ明朝"/>
            <w:sz w:val="24"/>
            <w:szCs w:val="24"/>
          </w:rPr>
          <w:t>ホセア書10</w:t>
        </w:r>
        <w:r w:rsidR="00884F63" w:rsidRPr="005527BE">
          <w:rPr>
            <w:rStyle w:val="a7"/>
            <w:rFonts w:ascii="ＭＳ Ｐ明朝" w:eastAsia="ＭＳ Ｐ明朝" w:hAnsi="ＭＳ Ｐ明朝"/>
            <w:sz w:val="24"/>
            <w:szCs w:val="24"/>
          </w:rPr>
          <w:t>章</w:t>
        </w:r>
        <w:r w:rsidRPr="005527BE">
          <w:rPr>
            <w:rStyle w:val="a7"/>
            <w:rFonts w:ascii="ＭＳ Ｐ明朝" w:eastAsia="ＭＳ Ｐ明朝" w:hAnsi="ＭＳ Ｐ明朝"/>
            <w:sz w:val="24"/>
            <w:szCs w:val="24"/>
          </w:rPr>
          <w:t>8</w:t>
        </w:r>
        <w:r w:rsidR="00884F63" w:rsidRPr="005527B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w:t>
      </w:r>
      <w:r w:rsidR="005527BE">
        <w:rPr>
          <w:rFonts w:ascii="ＭＳ Ｐ明朝" w:eastAsia="ＭＳ Ｐ明朝" w:hAnsi="ＭＳ Ｐ明朝" w:hint="eastAsia"/>
          <w:sz w:val="24"/>
          <w:szCs w:val="24"/>
        </w:rPr>
        <w:t>後半</w:t>
      </w:r>
      <w:r w:rsidR="005527BE" w:rsidRPr="005527BE">
        <w:rPr>
          <w:rFonts w:ascii="ＭＳ Ｐ明朝" w:eastAsia="ＭＳ Ｐ明朝" w:hAnsi="ＭＳ Ｐ明朝" w:hint="eastAsia"/>
          <w:sz w:val="24"/>
          <w:szCs w:val="24"/>
        </w:rPr>
        <w:t>＜「</w:t>
      </w:r>
      <w:r w:rsidR="005527BE">
        <w:rPr>
          <w:rFonts w:ascii="ＭＳ Ｐ明朝" w:eastAsia="ＭＳ Ｐ明朝" w:hAnsi="ＭＳ Ｐ明朝" w:hint="eastAsia"/>
          <w:sz w:val="24"/>
          <w:szCs w:val="24"/>
        </w:rPr>
        <w:t>…</w:t>
      </w:r>
      <w:r w:rsidR="005527BE" w:rsidRPr="005527BE">
        <w:rPr>
          <w:rFonts w:ascii="ＭＳ Ｐ明朝" w:eastAsia="ＭＳ Ｐ明朝" w:hAnsi="ＭＳ Ｐ明朝" w:hint="eastAsia"/>
          <w:sz w:val="24"/>
          <w:szCs w:val="24"/>
        </w:rPr>
        <w:t>そのとき、人々は山にむかって、われわれの上に倒れかかれと言い、また丘にむかって、われわれにおおいかぶされと言い出すであろう」＞</w:t>
      </w:r>
      <w:r w:rsidR="00884F63" w:rsidRPr="00884F63">
        <w:rPr>
          <w:rFonts w:ascii="ＭＳ Ｐ明朝" w:eastAsia="ＭＳ Ｐ明朝" w:hAnsi="ＭＳ Ｐ明朝" w:hint="eastAsia"/>
          <w:sz w:val="24"/>
          <w:szCs w:val="24"/>
        </w:rPr>
        <w:t>の引用は、</w:t>
      </w:r>
      <w:r w:rsidR="008E5C64">
        <w:rPr>
          <w:rFonts w:ascii="ＭＳ Ｐ明朝" w:eastAsia="ＭＳ Ｐ明朝" w:hAnsi="ＭＳ Ｐ明朝" w:hint="eastAsia"/>
          <w:sz w:val="24"/>
          <w:szCs w:val="24"/>
        </w:rPr>
        <w:t>メシヤ</w:t>
      </w:r>
      <w:r w:rsidR="00884F63" w:rsidRPr="00884F63">
        <w:rPr>
          <w:rFonts w:ascii="ＭＳ Ｐ明朝" w:eastAsia="ＭＳ Ｐ明朝" w:hAnsi="ＭＳ Ｐ明朝" w:hint="eastAsia"/>
          <w:sz w:val="24"/>
          <w:szCs w:val="24"/>
        </w:rPr>
        <w:t>の再臨の際、邪悪で</w:t>
      </w:r>
      <w:r w:rsidR="00B8501D">
        <w:rPr>
          <w:rFonts w:ascii="ＭＳ Ｐ明朝" w:eastAsia="ＭＳ Ｐ明朝" w:hAnsi="ＭＳ Ｐ明朝" w:hint="eastAsia"/>
          <w:sz w:val="24"/>
          <w:szCs w:val="24"/>
        </w:rPr>
        <w:t>改心し</w:t>
      </w:r>
      <w:r w:rsidR="00884F63" w:rsidRPr="00884F63">
        <w:rPr>
          <w:rFonts w:ascii="ＭＳ Ｐ明朝" w:eastAsia="ＭＳ Ｐ明朝" w:hAnsi="ＭＳ Ｐ明朝" w:hint="eastAsia"/>
          <w:sz w:val="24"/>
          <w:szCs w:val="24"/>
        </w:rPr>
        <w:t>ない人々が、どのような反応を示すかについての預言です。</w:t>
      </w:r>
      <w:r w:rsidR="00884F63" w:rsidRPr="00884F63">
        <w:rPr>
          <w:rFonts w:ascii="ＭＳ Ｐ明朝" w:eastAsia="ＭＳ Ｐ明朝" w:hAnsi="ＭＳ Ｐ明朝"/>
          <w:sz w:val="24"/>
          <w:szCs w:val="24"/>
        </w:rPr>
        <w:t>この引用と言葉によって、主は</w:t>
      </w:r>
      <w:r w:rsidR="00A820E1" w:rsidRPr="00A820E1">
        <w:rPr>
          <w:rFonts w:ascii="ＭＳ Ｐ明朝" w:eastAsia="ＭＳ Ｐ明朝" w:hAnsi="ＭＳ Ｐ明朝" w:hint="eastAsia"/>
          <w:sz w:val="24"/>
          <w:szCs w:val="24"/>
        </w:rPr>
        <w:t>嘆き悲しむ</w:t>
      </w:r>
      <w:r w:rsidR="00884F63" w:rsidRPr="00A820E1">
        <w:rPr>
          <w:rFonts w:ascii="ＭＳ Ｐ明朝" w:eastAsia="ＭＳ Ｐ明朝" w:hAnsi="ＭＳ Ｐ明朝"/>
          <w:sz w:val="24"/>
          <w:szCs w:val="24"/>
        </w:rPr>
        <w:t>人々の焦点</w:t>
      </w:r>
      <w:r w:rsidR="00884F63" w:rsidRPr="00884F63">
        <w:rPr>
          <w:rFonts w:ascii="ＭＳ Ｐ明朝" w:eastAsia="ＭＳ Ｐ明朝" w:hAnsi="ＭＳ Ｐ明朝"/>
          <w:sz w:val="24"/>
          <w:szCs w:val="24"/>
        </w:rPr>
        <w:t>を、</w:t>
      </w:r>
      <w:r w:rsidR="00A820E1">
        <w:rPr>
          <w:rFonts w:ascii="ＭＳ Ｐ明朝" w:eastAsia="ＭＳ Ｐ明朝" w:hAnsi="ＭＳ Ｐ明朝" w:hint="eastAsia"/>
          <w:sz w:val="24"/>
          <w:szCs w:val="24"/>
        </w:rPr>
        <w:t>御自身</w:t>
      </w:r>
      <w:r w:rsidR="00884F63" w:rsidRPr="00884F63">
        <w:rPr>
          <w:rFonts w:ascii="ＭＳ Ｐ明朝" w:eastAsia="ＭＳ Ｐ明朝" w:hAnsi="ＭＳ Ｐ明朝"/>
          <w:sz w:val="24"/>
          <w:szCs w:val="24"/>
        </w:rPr>
        <w:t>の状況から彼ら自身の霊的な危機へと移され</w:t>
      </w:r>
      <w:r w:rsidR="00A820E1">
        <w:rPr>
          <w:rFonts w:ascii="ＭＳ Ｐ明朝" w:eastAsia="ＭＳ Ｐ明朝" w:hAnsi="ＭＳ Ｐ明朝" w:hint="eastAsia"/>
          <w:sz w:val="24"/>
          <w:szCs w:val="24"/>
        </w:rPr>
        <w:t>ました</w:t>
      </w:r>
      <w:r w:rsidR="00884F63" w:rsidRPr="00884F63">
        <w:rPr>
          <w:rFonts w:ascii="ＭＳ Ｐ明朝" w:eastAsia="ＭＳ Ｐ明朝" w:hAnsi="ＭＳ Ｐ明朝"/>
          <w:sz w:val="24"/>
          <w:szCs w:val="24"/>
        </w:rPr>
        <w:t>。数十年のうちに（紀元68年）、エルサレムは間違いなくローマ帝国によって完全に破壊されることになるのです。イエスの十字架刑をいくら嘆いても、エルサレムをその運命から救うことはできないでしょうし、この嘆</w:t>
      </w:r>
      <w:r w:rsidR="00A820E1">
        <w:rPr>
          <w:rFonts w:ascii="ＭＳ Ｐ明朝" w:eastAsia="ＭＳ Ｐ明朝" w:hAnsi="ＭＳ Ｐ明朝" w:hint="eastAsia"/>
          <w:sz w:val="24"/>
          <w:szCs w:val="24"/>
        </w:rPr>
        <w:t>きによって</w:t>
      </w:r>
      <w:r w:rsidR="00884F63" w:rsidRPr="00884F63">
        <w:rPr>
          <w:rFonts w:ascii="ＭＳ Ｐ明朝" w:eastAsia="ＭＳ Ｐ明朝" w:hAnsi="ＭＳ Ｐ明朝"/>
          <w:sz w:val="24"/>
          <w:szCs w:val="24"/>
        </w:rPr>
        <w:t>、イエスを</w:t>
      </w:r>
      <w:r w:rsidR="008E5C64">
        <w:rPr>
          <w:rFonts w:ascii="ＭＳ Ｐ明朝" w:eastAsia="ＭＳ Ｐ明朝" w:hAnsi="ＭＳ Ｐ明朝"/>
          <w:sz w:val="24"/>
          <w:szCs w:val="24"/>
        </w:rPr>
        <w:t>メシヤ</w:t>
      </w:r>
      <w:r w:rsidR="00884F63" w:rsidRPr="00884F63">
        <w:rPr>
          <w:rFonts w:ascii="ＭＳ Ｐ明朝" w:eastAsia="ＭＳ Ｐ明朝" w:hAnsi="ＭＳ Ｐ明朝"/>
          <w:sz w:val="24"/>
          <w:szCs w:val="24"/>
        </w:rPr>
        <w:t>として、自分たちの罪と全世界の罪のために死のうとしている神のひとり子として</w:t>
      </w:r>
      <w:r w:rsidR="00793C94">
        <w:rPr>
          <w:rFonts w:ascii="ＭＳ Ｐ明朝" w:eastAsia="ＭＳ Ｐ明朝" w:hAnsi="ＭＳ Ｐ明朝" w:hint="eastAsia"/>
          <w:sz w:val="24"/>
          <w:szCs w:val="24"/>
        </w:rPr>
        <w:t>、</w:t>
      </w:r>
      <w:r w:rsidR="00884F63" w:rsidRPr="00884F63">
        <w:rPr>
          <w:rFonts w:ascii="ＭＳ Ｐ明朝" w:eastAsia="ＭＳ Ｐ明朝" w:hAnsi="ＭＳ Ｐ明朝"/>
          <w:sz w:val="24"/>
          <w:szCs w:val="24"/>
        </w:rPr>
        <w:t>受け入れ</w:t>
      </w:r>
      <w:r w:rsidR="00B8501D">
        <w:rPr>
          <w:rFonts w:ascii="ＭＳ Ｐ明朝" w:eastAsia="ＭＳ Ｐ明朝" w:hAnsi="ＭＳ Ｐ明朝" w:hint="eastAsia"/>
          <w:sz w:val="24"/>
          <w:szCs w:val="24"/>
        </w:rPr>
        <w:t>信じよう</w:t>
      </w:r>
      <w:r w:rsidR="00884F63" w:rsidRPr="00884F63">
        <w:rPr>
          <w:rFonts w:ascii="ＭＳ Ｐ明朝" w:eastAsia="ＭＳ Ｐ明朝" w:hAnsi="ＭＳ Ｐ明朝"/>
          <w:sz w:val="24"/>
          <w:szCs w:val="24"/>
        </w:rPr>
        <w:t>としない群衆を</w:t>
      </w:r>
      <w:r w:rsidR="00B8501D">
        <w:rPr>
          <w:rFonts w:ascii="ＭＳ Ｐ明朝" w:eastAsia="ＭＳ Ｐ明朝" w:hAnsi="ＭＳ Ｐ明朝" w:hint="eastAsia"/>
          <w:sz w:val="24"/>
          <w:szCs w:val="24"/>
        </w:rPr>
        <w:t>一人として</w:t>
      </w:r>
      <w:r w:rsidR="00884F63" w:rsidRPr="00884F63">
        <w:rPr>
          <w:rFonts w:ascii="ＭＳ Ｐ明朝" w:eastAsia="ＭＳ Ｐ明朝" w:hAnsi="ＭＳ Ｐ明朝"/>
          <w:sz w:val="24"/>
          <w:szCs w:val="24"/>
        </w:rPr>
        <w:t>救うこともできないでしょう。</w:t>
      </w:r>
    </w:p>
    <w:p w14:paraId="5B63EB15" w14:textId="440DB275" w:rsidR="00E070FB" w:rsidRPr="00E070FB" w:rsidRDefault="00E070FB" w:rsidP="00884F63">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233E5E18" w14:textId="6BA10B3E" w:rsidR="00E070FB" w:rsidRDefault="00E070FB" w:rsidP="004C542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ゴルゴダに到着したとき、主は痛みを消すためにある種の添加物を混ぜたぶどう酒を飲まされました。マルコはそれを「没薬」と呼び、マタイは「</w:t>
      </w:r>
      <w:r w:rsidR="004C5420">
        <w:rPr>
          <w:rFonts w:ascii="ＭＳ Ｐ明朝" w:eastAsia="ＭＳ Ｐ明朝" w:hAnsi="ＭＳ Ｐ明朝" w:hint="eastAsia"/>
          <w:sz w:val="24"/>
          <w:szCs w:val="24"/>
        </w:rPr>
        <w:t>苦いもの</w:t>
      </w:r>
      <w:r w:rsidRPr="00E070FB">
        <w:rPr>
          <w:rFonts w:ascii="ＭＳ Ｐ明朝" w:eastAsia="ＭＳ Ｐ明朝" w:hAnsi="ＭＳ Ｐ明朝"/>
          <w:sz w:val="24"/>
          <w:szCs w:val="24"/>
        </w:rPr>
        <w:t>」と呼んでいます。どちらの言葉も</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語では</w:t>
      </w:r>
      <w:r w:rsidR="00087551" w:rsidRPr="00087551">
        <w:rPr>
          <w:rFonts w:ascii="ＭＳ Ｐ明朝" w:eastAsia="ＭＳ Ｐ明朝" w:hAnsi="ＭＳ Ｐ明朝" w:hint="eastAsia"/>
          <w:sz w:val="24"/>
          <w:szCs w:val="24"/>
        </w:rPr>
        <w:t>（よくさまざまな苦味や芳香のある物質を意味する）</w:t>
      </w:r>
      <w:r w:rsidRPr="00E070FB">
        <w:rPr>
          <w:rFonts w:ascii="ＭＳ Ｐ明朝" w:eastAsia="ＭＳ Ｐ明朝" w:hAnsi="ＭＳ Ｐ明朝"/>
          <w:sz w:val="24"/>
          <w:szCs w:val="24"/>
        </w:rPr>
        <w:t>やや一般的な言葉です。マタイが</w:t>
      </w:r>
      <w:r w:rsidR="004C5420">
        <w:rPr>
          <w:rFonts w:ascii="ＭＳ Ｐ明朝" w:eastAsia="ＭＳ Ｐ明朝" w:hAnsi="ＭＳ Ｐ明朝" w:hint="eastAsia"/>
          <w:sz w:val="24"/>
          <w:szCs w:val="24"/>
        </w:rPr>
        <w:t>「苦いもの」</w:t>
      </w:r>
      <w:r w:rsidRPr="00E070FB">
        <w:rPr>
          <w:rFonts w:ascii="ＭＳ Ｐ明朝" w:eastAsia="ＭＳ Ｐ明朝" w:hAnsi="ＭＳ Ｐ明朝"/>
          <w:sz w:val="24"/>
          <w:szCs w:val="24"/>
        </w:rPr>
        <w:t>という単語を選んだのは、</w:t>
      </w:r>
      <w:hyperlink r:id="rId1590" w:anchor="69:21" w:tooltip="彼らはわたしの食物に毒を入れ、わたしのかわいた時に酢を飲ませました。 " w:history="1">
        <w:r w:rsidRPr="004C5420">
          <w:rPr>
            <w:rStyle w:val="a7"/>
            <w:rFonts w:ascii="ＭＳ Ｐ明朝" w:eastAsia="ＭＳ Ｐ明朝" w:hAnsi="ＭＳ Ｐ明朝"/>
            <w:sz w:val="24"/>
            <w:szCs w:val="24"/>
          </w:rPr>
          <w:t>詩篇69</w:t>
        </w:r>
        <w:r w:rsidR="004C5420" w:rsidRPr="004C5420">
          <w:rPr>
            <w:rStyle w:val="a7"/>
            <w:rFonts w:ascii="ＭＳ Ｐ明朝" w:eastAsia="ＭＳ Ｐ明朝" w:hAnsi="ＭＳ Ｐ明朝"/>
            <w:sz w:val="24"/>
            <w:szCs w:val="24"/>
          </w:rPr>
          <w:t>篇</w:t>
        </w:r>
        <w:r w:rsidRPr="004C5420">
          <w:rPr>
            <w:rStyle w:val="a7"/>
            <w:rFonts w:ascii="ＭＳ Ｐ明朝" w:eastAsia="ＭＳ Ｐ明朝" w:hAnsi="ＭＳ Ｐ明朝"/>
            <w:sz w:val="24"/>
            <w:szCs w:val="24"/>
          </w:rPr>
          <w:t>21</w:t>
        </w:r>
        <w:r w:rsidR="004C5420" w:rsidRPr="004C542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の預言の成就を強調するためであることは明らかです</w:t>
      </w:r>
      <w:r w:rsidR="004C5420">
        <w:rPr>
          <w:rFonts w:ascii="ＭＳ Ｐ明朝" w:eastAsia="ＭＳ Ｐ明朝" w:hAnsi="ＭＳ Ｐ明朝" w:hint="eastAsia"/>
          <w:sz w:val="24"/>
          <w:szCs w:val="24"/>
        </w:rPr>
        <w:t>。「</w:t>
      </w:r>
      <w:r w:rsidR="004C5420" w:rsidRPr="004C5420">
        <w:rPr>
          <w:rFonts w:ascii="ＭＳ Ｐ明朝" w:eastAsia="ＭＳ Ｐ明朝" w:hAnsi="ＭＳ Ｐ明朝" w:hint="eastAsia"/>
          <w:sz w:val="24"/>
          <w:szCs w:val="24"/>
        </w:rPr>
        <w:t>彼らはわたしの食物に毒を入れ、わたしのかわいた時に酢を飲ませました</w:t>
      </w:r>
      <w:r w:rsidR="004C5420">
        <w:rPr>
          <w:rFonts w:ascii="ＭＳ Ｐ明朝" w:eastAsia="ＭＳ Ｐ明朝" w:hAnsi="ＭＳ Ｐ明朝" w:hint="eastAsia"/>
          <w:sz w:val="24"/>
          <w:szCs w:val="24"/>
        </w:rPr>
        <w:t>」</w:t>
      </w:r>
      <w:r w:rsidRPr="00E070FB">
        <w:rPr>
          <w:rFonts w:ascii="ＭＳ Ｐ明朝" w:eastAsia="ＭＳ Ｐ明朝" w:hAnsi="ＭＳ Ｐ明朝"/>
          <w:sz w:val="24"/>
          <w:szCs w:val="24"/>
        </w:rPr>
        <w:t>（ヘブ</w:t>
      </w:r>
      <w:r w:rsidR="004C5420">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語の</w:t>
      </w:r>
      <w:r w:rsidR="008B626B">
        <w:rPr>
          <w:rFonts w:ascii="ＭＳ Ｐ明朝" w:eastAsia="ＭＳ Ｐ明朝" w:hAnsi="ＭＳ Ｐ明朝" w:hint="eastAsia"/>
          <w:sz w:val="24"/>
          <w:szCs w:val="24"/>
        </w:rPr>
        <w:t>ロシ</w:t>
      </w:r>
      <w:r w:rsidRPr="00E070FB">
        <w:rPr>
          <w:rFonts w:ascii="ＭＳ Ｐ明朝" w:eastAsia="ＭＳ Ｐ明朝" w:hAnsi="ＭＳ Ｐ明朝"/>
          <w:sz w:val="24"/>
          <w:szCs w:val="24"/>
        </w:rPr>
        <w:t>ro'sh[ここでは</w:t>
      </w:r>
      <w:r w:rsidR="004C5420">
        <w:rPr>
          <w:rFonts w:ascii="ＭＳ Ｐ明朝" w:eastAsia="ＭＳ Ｐ明朝" w:hAnsi="ＭＳ Ｐ明朝" w:hint="eastAsia"/>
          <w:sz w:val="24"/>
          <w:szCs w:val="24"/>
        </w:rPr>
        <w:t>「</w:t>
      </w:r>
      <w:r w:rsidR="00B8501D">
        <w:rPr>
          <w:rFonts w:ascii="ＭＳ Ｐ明朝" w:eastAsia="ＭＳ Ｐ明朝" w:hAnsi="ＭＳ Ｐ明朝" w:hint="eastAsia"/>
          <w:sz w:val="24"/>
          <w:szCs w:val="24"/>
        </w:rPr>
        <w:t>毒</w:t>
      </w:r>
      <w:r w:rsidR="004C5420">
        <w:rPr>
          <w:rFonts w:ascii="ＭＳ Ｐ明朝" w:eastAsia="ＭＳ Ｐ明朝" w:hAnsi="ＭＳ Ｐ明朝" w:hint="eastAsia"/>
          <w:sz w:val="24"/>
          <w:szCs w:val="24"/>
        </w:rPr>
        <w:t>」</w:t>
      </w:r>
      <w:r w:rsidRPr="00E070FB">
        <w:rPr>
          <w:rFonts w:ascii="ＭＳ Ｐ明朝" w:eastAsia="ＭＳ Ｐ明朝" w:hAnsi="ＭＳ Ｐ明朝"/>
          <w:sz w:val="24"/>
          <w:szCs w:val="24"/>
        </w:rPr>
        <w:t>と訳されています]は、実際には特定の苦いハーブ</w:t>
      </w:r>
      <w:r w:rsidR="004C5420">
        <w:rPr>
          <w:rFonts w:ascii="ＭＳ Ｐ明朝" w:eastAsia="ＭＳ Ｐ明朝" w:hAnsi="ＭＳ Ｐ明朝" w:hint="eastAsia"/>
          <w:sz w:val="24"/>
          <w:szCs w:val="24"/>
        </w:rPr>
        <w:t>「</w:t>
      </w:r>
      <w:r w:rsidR="00793C94">
        <w:rPr>
          <w:rFonts w:ascii="ＭＳ Ｐ明朝" w:eastAsia="ＭＳ Ｐ明朝" w:hAnsi="ＭＳ Ｐ明朝" w:hint="eastAsia"/>
          <w:sz w:val="24"/>
          <w:szCs w:val="24"/>
        </w:rPr>
        <w:t>にがよもぎ</w:t>
      </w:r>
      <w:r w:rsidR="004C5420">
        <w:rPr>
          <w:rFonts w:ascii="ＭＳ Ｐ明朝" w:eastAsia="ＭＳ Ｐ明朝" w:hAnsi="ＭＳ Ｐ明朝" w:hint="eastAsia"/>
          <w:sz w:val="24"/>
          <w:szCs w:val="24"/>
        </w:rPr>
        <w:t>」</w:t>
      </w:r>
      <w:r w:rsidRPr="00E070FB">
        <w:rPr>
          <w:rFonts w:ascii="ＭＳ Ｐ明朝" w:eastAsia="ＭＳ Ｐ明朝" w:hAnsi="ＭＳ Ｐ明朝"/>
          <w:sz w:val="24"/>
          <w:szCs w:val="24"/>
        </w:rPr>
        <w:t>を指しますが、しばしば有害な効果をもたらすものに喩えられます）。ある種の没薬には鎮静作用があると考えられており、主は、この恐ろしい試練の後、ひどく喉が渇いていたのは間違いないのですが、世の罪を引き受けるというご自分の自由意志の決断を</w:t>
      </w:r>
      <w:r w:rsidR="00793C94">
        <w:rPr>
          <w:rFonts w:ascii="ＭＳ Ｐ明朝" w:eastAsia="ＭＳ Ｐ明朝" w:hAnsi="ＭＳ Ｐ明朝" w:hint="eastAsia"/>
          <w:sz w:val="24"/>
          <w:szCs w:val="24"/>
        </w:rPr>
        <w:t>、</w:t>
      </w:r>
      <w:r w:rsidRPr="00E070FB">
        <w:rPr>
          <w:rFonts w:ascii="ＭＳ Ｐ明朝" w:eastAsia="ＭＳ Ｐ明朝" w:hAnsi="ＭＳ Ｐ明朝"/>
          <w:sz w:val="24"/>
          <w:szCs w:val="24"/>
        </w:rPr>
        <w:t>少しでも損なうようなものを飲みたく</w:t>
      </w:r>
      <w:r w:rsidR="00394C59">
        <w:rPr>
          <w:rFonts w:ascii="ＭＳ Ｐ明朝" w:eastAsia="ＭＳ Ｐ明朝" w:hAnsi="ＭＳ Ｐ明朝" w:hint="eastAsia"/>
          <w:sz w:val="24"/>
          <w:szCs w:val="24"/>
        </w:rPr>
        <w:t>は</w:t>
      </w:r>
      <w:r w:rsidRPr="00E070FB">
        <w:rPr>
          <w:rFonts w:ascii="ＭＳ Ｐ明朝" w:eastAsia="ＭＳ Ｐ明朝" w:hAnsi="ＭＳ Ｐ明朝"/>
          <w:sz w:val="24"/>
          <w:szCs w:val="24"/>
        </w:rPr>
        <w:t>なかったのです。十字架にかかるまで、私たちのために走</w:t>
      </w:r>
      <w:r w:rsidR="00394C59">
        <w:rPr>
          <w:rFonts w:ascii="ＭＳ Ｐ明朝" w:eastAsia="ＭＳ Ｐ明朝" w:hAnsi="ＭＳ Ｐ明朝" w:hint="eastAsia"/>
          <w:sz w:val="24"/>
          <w:szCs w:val="24"/>
        </w:rPr>
        <w:t>り通された</w:t>
      </w:r>
      <w:r w:rsidRPr="00E070FB">
        <w:rPr>
          <w:rFonts w:ascii="ＭＳ Ｐ明朝" w:eastAsia="ＭＳ Ｐ明朝" w:hAnsi="ＭＳ Ｐ明朝"/>
          <w:sz w:val="24"/>
          <w:szCs w:val="24"/>
        </w:rPr>
        <w:t>この試練のすべての出来事のように、私たちが永遠の命を得るために、主は私たちのために</w:t>
      </w:r>
      <w:r w:rsidR="00394C59">
        <w:rPr>
          <w:rFonts w:ascii="ＭＳ Ｐ明朝" w:eastAsia="ＭＳ Ｐ明朝" w:hAnsi="ＭＳ Ｐ明朝" w:hint="eastAsia"/>
          <w:sz w:val="24"/>
          <w:szCs w:val="24"/>
        </w:rPr>
        <w:t>そうされ</w:t>
      </w:r>
      <w:r w:rsidRPr="00E070FB">
        <w:rPr>
          <w:rFonts w:ascii="ＭＳ Ｐ明朝" w:eastAsia="ＭＳ Ｐ明朝" w:hAnsi="ＭＳ Ｐ明朝" w:hint="eastAsia"/>
          <w:sz w:val="24"/>
          <w:szCs w:val="24"/>
        </w:rPr>
        <w:t>たのです。</w:t>
      </w:r>
    </w:p>
    <w:p w14:paraId="0B14D752" w14:textId="77777777" w:rsidR="00154AD5" w:rsidRPr="00E070FB" w:rsidRDefault="00154AD5" w:rsidP="004C5420">
      <w:pPr>
        <w:ind w:firstLine="240"/>
        <w:rPr>
          <w:rFonts w:ascii="ＭＳ Ｐ明朝" w:eastAsia="ＭＳ Ｐ明朝" w:hAnsi="ＭＳ Ｐ明朝"/>
          <w:sz w:val="24"/>
          <w:szCs w:val="24"/>
        </w:rPr>
      </w:pPr>
    </w:p>
    <w:p w14:paraId="39B33FA4" w14:textId="3F383A6A" w:rsidR="00E070FB" w:rsidRPr="008B626B" w:rsidRDefault="008B626B" w:rsidP="008B626B">
      <w:pPr>
        <w:ind w:left="840" w:firstLine="240"/>
        <w:rPr>
          <w:rFonts w:ascii="BIZ UDPゴシック" w:eastAsia="BIZ UDPゴシック" w:hAnsi="BIZ UDPゴシック"/>
          <w:sz w:val="24"/>
          <w:szCs w:val="24"/>
        </w:rPr>
      </w:pPr>
      <w:r w:rsidRPr="008B626B">
        <w:rPr>
          <w:rFonts w:ascii="BIZ UDPゴシック" w:eastAsia="BIZ UDPゴシック" w:hAnsi="BIZ UDPゴシック" w:hint="eastAsia"/>
          <w:sz w:val="24"/>
          <w:szCs w:val="24"/>
        </w:rPr>
        <w:lastRenderedPageBreak/>
        <w:t>彼らはイエスを十字架につけてから、くじを引いて、その着物を分け、</w:t>
      </w:r>
      <w:r w:rsidRPr="008B626B">
        <w:rPr>
          <w:rFonts w:ascii="BIZ UDPゴシック" w:eastAsia="BIZ UDPゴシック" w:hAnsi="BIZ UDPゴシック"/>
          <w:sz w:val="24"/>
          <w:szCs w:val="24"/>
        </w:rPr>
        <w:t xml:space="preserve"> </w:t>
      </w:r>
      <w:r w:rsidRPr="008B626B">
        <w:rPr>
          <w:rFonts w:ascii="ＭＳ Ｐ明朝" w:eastAsia="ＭＳ Ｐ明朝" w:hAnsi="ＭＳ Ｐ明朝"/>
          <w:sz w:val="24"/>
          <w:szCs w:val="24"/>
        </w:rPr>
        <w:t>(マタイ27</w:t>
      </w:r>
      <w:r>
        <w:rPr>
          <w:rFonts w:ascii="ＭＳ Ｐ明朝" w:eastAsia="ＭＳ Ｐ明朝" w:hAnsi="ＭＳ Ｐ明朝" w:hint="eastAsia"/>
          <w:sz w:val="24"/>
          <w:szCs w:val="24"/>
        </w:rPr>
        <w:t>章</w:t>
      </w:r>
      <w:r w:rsidRPr="008B626B">
        <w:rPr>
          <w:rFonts w:ascii="ＭＳ Ｐ明朝" w:eastAsia="ＭＳ Ｐ明朝" w:hAnsi="ＭＳ Ｐ明朝"/>
          <w:sz w:val="24"/>
          <w:szCs w:val="24"/>
        </w:rPr>
        <w:t>35</w:t>
      </w:r>
      <w:r>
        <w:rPr>
          <w:rFonts w:ascii="ＭＳ Ｐ明朝" w:eastAsia="ＭＳ Ｐ明朝" w:hAnsi="ＭＳ Ｐ明朝" w:hint="eastAsia"/>
          <w:sz w:val="24"/>
          <w:szCs w:val="24"/>
        </w:rPr>
        <w:t>節</w:t>
      </w:r>
      <w:r w:rsidRPr="008B626B">
        <w:rPr>
          <w:rFonts w:ascii="ＭＳ Ｐ明朝" w:eastAsia="ＭＳ Ｐ明朝" w:hAnsi="ＭＳ Ｐ明朝"/>
          <w:sz w:val="24"/>
          <w:szCs w:val="24"/>
        </w:rPr>
        <w:t>)</w:t>
      </w:r>
    </w:p>
    <w:p w14:paraId="2C9D42E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8EDFD1B" w14:textId="7C78350C" w:rsidR="008B626B" w:rsidRPr="008B626B" w:rsidRDefault="008B626B" w:rsidP="008B626B">
      <w:pPr>
        <w:pStyle w:val="Normal"/>
        <w:ind w:left="840" w:firstLine="240"/>
        <w:rPr>
          <w:rFonts w:ascii="ＭＳ Ｐ明朝" w:eastAsia="ＭＳ Ｐ明朝" w:hAnsi="ＭＳ Ｐ明朝" w:cs="Arial"/>
          <w:lang w:val="ja-JP"/>
        </w:rPr>
      </w:pPr>
      <w:r w:rsidRPr="008B626B">
        <w:rPr>
          <w:rFonts w:ascii="BIZ UDPゴシック" w:eastAsia="BIZ UDPゴシック" w:hAnsi="BIZ UDPゴシック" w:cs="Arial"/>
          <w:lang w:val="ja-JP"/>
        </w:rPr>
        <w:t>それから、イエスを十字架につけた。そしてくじを引いて、だれが何を取るかを定めたうえ、イエスの着物を分けた。</w:t>
      </w:r>
      <w:r w:rsidRPr="008B626B">
        <w:rPr>
          <w:rFonts w:ascii="ＭＳ Ｐ明朝" w:eastAsia="ＭＳ Ｐ明朝" w:hAnsi="ＭＳ Ｐ明朝" w:cs="Arial"/>
          <w:lang w:val="ja-JP"/>
        </w:rPr>
        <w:t>(マルコ15</w:t>
      </w:r>
      <w:r w:rsidRPr="008B626B">
        <w:rPr>
          <w:rFonts w:ascii="ＭＳ Ｐ明朝" w:eastAsia="ＭＳ Ｐ明朝" w:hAnsi="ＭＳ Ｐ明朝" w:cs="Arial" w:hint="eastAsia"/>
          <w:lang w:val="ja-JP"/>
        </w:rPr>
        <w:t>章</w:t>
      </w:r>
      <w:r w:rsidRPr="008B626B">
        <w:rPr>
          <w:rFonts w:ascii="ＭＳ Ｐ明朝" w:eastAsia="ＭＳ Ｐ明朝" w:hAnsi="ＭＳ Ｐ明朝" w:cs="Arial"/>
          <w:lang w:val="ja-JP"/>
        </w:rPr>
        <w:t>24</w:t>
      </w:r>
      <w:r w:rsidRPr="008B626B">
        <w:rPr>
          <w:rFonts w:ascii="ＭＳ Ｐ明朝" w:eastAsia="ＭＳ Ｐ明朝" w:hAnsi="ＭＳ Ｐ明朝" w:cs="Arial" w:hint="eastAsia"/>
          <w:lang w:val="ja-JP"/>
        </w:rPr>
        <w:t>節</w:t>
      </w:r>
      <w:r w:rsidRPr="008B626B">
        <w:rPr>
          <w:rFonts w:ascii="ＭＳ Ｐ明朝" w:eastAsia="ＭＳ Ｐ明朝" w:hAnsi="ＭＳ Ｐ明朝" w:cs="Arial"/>
          <w:lang w:val="ja-JP"/>
        </w:rPr>
        <w:t>)</w:t>
      </w:r>
    </w:p>
    <w:p w14:paraId="281D81D3" w14:textId="2D13BC4B" w:rsidR="00E070FB" w:rsidRPr="00E070FB" w:rsidRDefault="00E070FB" w:rsidP="00E070FB">
      <w:pPr>
        <w:rPr>
          <w:rFonts w:ascii="ＭＳ Ｐ明朝" w:eastAsia="ＭＳ Ｐ明朝" w:hAnsi="ＭＳ Ｐ明朝"/>
          <w:sz w:val="24"/>
          <w:szCs w:val="24"/>
        </w:rPr>
      </w:pPr>
    </w:p>
    <w:p w14:paraId="1DE0F0E8" w14:textId="2EBDB52D" w:rsidR="00E070FB" w:rsidRPr="00E070FB" w:rsidRDefault="003B194A" w:rsidP="003B194A">
      <w:pPr>
        <w:ind w:left="840" w:firstLine="240"/>
        <w:rPr>
          <w:rFonts w:ascii="ＭＳ Ｐ明朝" w:eastAsia="ＭＳ Ｐ明朝" w:hAnsi="ＭＳ Ｐ明朝"/>
          <w:sz w:val="24"/>
          <w:szCs w:val="24"/>
        </w:rPr>
      </w:pPr>
      <w:r w:rsidRPr="003B194A">
        <w:rPr>
          <w:rFonts w:ascii="BIZ UDPゴシック" w:eastAsia="BIZ UDPゴシック" w:hAnsi="BIZ UDPゴシック" w:hint="eastAsia"/>
          <w:sz w:val="24"/>
          <w:szCs w:val="24"/>
        </w:rPr>
        <w:t>されこうべと呼ばれている所に着くと、人々はそこでイエスを十字架につけ、犯罪人たちも、ひとりは右に、ひとりは左に、十字架につけた。</w:t>
      </w:r>
      <w:r w:rsidRPr="003B194A">
        <w:rPr>
          <w:rFonts w:ascii="BIZ UDPゴシック" w:eastAsia="BIZ UDPゴシック" w:hAnsi="BIZ UDPゴシック"/>
          <w:sz w:val="24"/>
          <w:szCs w:val="24"/>
        </w:rPr>
        <w:t xml:space="preserve"> </w:t>
      </w:r>
      <w:r w:rsidRPr="003B194A">
        <w:rPr>
          <w:rFonts w:ascii="ＭＳ Ｐ明朝" w:eastAsia="ＭＳ Ｐ明朝" w:hAnsi="ＭＳ Ｐ明朝"/>
          <w:sz w:val="24"/>
          <w:szCs w:val="24"/>
        </w:rPr>
        <w:t>(ルカ23</w:t>
      </w:r>
      <w:r>
        <w:rPr>
          <w:rFonts w:ascii="ＭＳ Ｐ明朝" w:eastAsia="ＭＳ Ｐ明朝" w:hAnsi="ＭＳ Ｐ明朝" w:hint="eastAsia"/>
          <w:sz w:val="24"/>
          <w:szCs w:val="24"/>
        </w:rPr>
        <w:t>章</w:t>
      </w:r>
      <w:r w:rsidRPr="003B194A">
        <w:rPr>
          <w:rFonts w:ascii="ＭＳ Ｐ明朝" w:eastAsia="ＭＳ Ｐ明朝" w:hAnsi="ＭＳ Ｐ明朝"/>
          <w:sz w:val="24"/>
          <w:szCs w:val="24"/>
        </w:rPr>
        <w:t>33</w:t>
      </w:r>
      <w:r>
        <w:rPr>
          <w:rFonts w:ascii="ＭＳ Ｐ明朝" w:eastAsia="ＭＳ Ｐ明朝" w:hAnsi="ＭＳ Ｐ明朝" w:hint="eastAsia"/>
          <w:sz w:val="24"/>
          <w:szCs w:val="24"/>
        </w:rPr>
        <w:t>節</w:t>
      </w:r>
      <w:r w:rsidRPr="003B194A">
        <w:rPr>
          <w:rFonts w:ascii="ＭＳ Ｐ明朝" w:eastAsia="ＭＳ Ｐ明朝" w:hAnsi="ＭＳ Ｐ明朝"/>
          <w:sz w:val="24"/>
          <w:szCs w:val="24"/>
        </w:rPr>
        <w:t>)</w:t>
      </w:r>
    </w:p>
    <w:p w14:paraId="5986B70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E42DFE3" w14:textId="61DB30D3" w:rsidR="00E070FB" w:rsidRPr="003B194A" w:rsidRDefault="003B194A" w:rsidP="003B194A">
      <w:pPr>
        <w:ind w:left="840" w:firstLine="240"/>
        <w:rPr>
          <w:rFonts w:ascii="BIZ UDPゴシック" w:eastAsia="BIZ UDPゴシック" w:hAnsi="BIZ UDPゴシック"/>
          <w:sz w:val="24"/>
          <w:szCs w:val="24"/>
        </w:rPr>
      </w:pPr>
      <w:r w:rsidRPr="003B194A">
        <w:rPr>
          <w:rFonts w:ascii="BIZ UDPゴシック" w:eastAsia="BIZ UDPゴシック" w:hAnsi="BIZ UDPゴシック" w:hint="eastAsia"/>
          <w:sz w:val="24"/>
          <w:szCs w:val="24"/>
        </w:rPr>
        <w:t>彼らはそこで、イエスを十字架につけた。イエスをまん中にして、ほかのふたりの者を両側に、イエスと一緒に十字架につけた。</w:t>
      </w:r>
      <w:r w:rsidRPr="003B194A">
        <w:rPr>
          <w:rFonts w:ascii="BIZ UDPゴシック" w:eastAsia="BIZ UDPゴシック" w:hAnsi="BIZ UDPゴシック"/>
          <w:sz w:val="24"/>
          <w:szCs w:val="24"/>
        </w:rPr>
        <w:t xml:space="preserve"> </w:t>
      </w:r>
      <w:r w:rsidRPr="003B194A">
        <w:rPr>
          <w:rFonts w:ascii="ＭＳ Ｐ明朝" w:eastAsia="ＭＳ Ｐ明朝" w:hAnsi="ＭＳ Ｐ明朝"/>
          <w:sz w:val="24"/>
          <w:szCs w:val="24"/>
        </w:rPr>
        <w:t>(ヨハネ19</w:t>
      </w:r>
      <w:r>
        <w:rPr>
          <w:rFonts w:ascii="ＭＳ Ｐ明朝" w:eastAsia="ＭＳ Ｐ明朝" w:hAnsi="ＭＳ Ｐ明朝" w:hint="eastAsia"/>
          <w:sz w:val="24"/>
          <w:szCs w:val="24"/>
        </w:rPr>
        <w:t>章</w:t>
      </w:r>
      <w:r w:rsidRPr="003B194A">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3B194A">
        <w:rPr>
          <w:rFonts w:ascii="ＭＳ Ｐ明朝" w:eastAsia="ＭＳ Ｐ明朝" w:hAnsi="ＭＳ Ｐ明朝"/>
          <w:sz w:val="24"/>
          <w:szCs w:val="24"/>
        </w:rPr>
        <w:t>)</w:t>
      </w:r>
    </w:p>
    <w:p w14:paraId="4693FBC1" w14:textId="049F45C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62DF15B" w14:textId="43BCCCBF" w:rsidR="00E070FB" w:rsidRPr="00E070FB" w:rsidRDefault="003B194A" w:rsidP="003B194A">
      <w:pPr>
        <w:ind w:firstLine="240"/>
        <w:rPr>
          <w:rFonts w:ascii="ＭＳ Ｐ明朝" w:eastAsia="ＭＳ Ｐ明朝" w:hAnsi="ＭＳ Ｐ明朝"/>
          <w:sz w:val="24"/>
          <w:szCs w:val="24"/>
        </w:rPr>
      </w:pPr>
      <w:r w:rsidRPr="003B194A">
        <w:rPr>
          <w:rFonts w:ascii="ＭＳ Ｐ明朝" w:eastAsia="ＭＳ Ｐ明朝" w:hAnsi="ＭＳ Ｐ明朝" w:hint="eastAsia"/>
          <w:sz w:val="24"/>
          <w:szCs w:val="24"/>
        </w:rPr>
        <w:t>私たちの主を十字架に釘付けにする行為に関する実際の描写について、筆者がいつも気になるのは、特に何千年もの間、キリスト教の芸術、文学、音楽の中で重要視されてきたことに比べて、福音書の作者たちはそれをほとんど</w:t>
      </w:r>
      <w:r w:rsidR="00C70982">
        <w:rPr>
          <w:rFonts w:ascii="ＭＳ Ｐ明朝" w:eastAsia="ＭＳ Ｐ明朝" w:hAnsi="ＭＳ Ｐ明朝" w:hint="eastAsia"/>
          <w:sz w:val="24"/>
          <w:szCs w:val="24"/>
        </w:rPr>
        <w:t>軽く</w:t>
      </w:r>
      <w:r w:rsidR="00C70982" w:rsidRPr="00C70982">
        <w:rPr>
          <w:rFonts w:ascii="ＭＳ Ｐ明朝" w:eastAsia="ＭＳ Ｐ明朝" w:hAnsi="ＭＳ Ｐ明朝" w:hint="eastAsia"/>
          <w:sz w:val="24"/>
          <w:szCs w:val="24"/>
        </w:rPr>
        <w:t>扱っているようにさえ見えるの</w:t>
      </w:r>
      <w:r w:rsidRPr="003B194A">
        <w:rPr>
          <w:rFonts w:ascii="ＭＳ Ｐ明朝" w:eastAsia="ＭＳ Ｐ明朝" w:hAnsi="ＭＳ Ｐ明朝" w:hint="eastAsia"/>
          <w:sz w:val="24"/>
          <w:szCs w:val="24"/>
        </w:rPr>
        <w:t>です。</w:t>
      </w:r>
      <w:r w:rsidR="00E070FB" w:rsidRPr="00E070FB">
        <w:rPr>
          <w:rFonts w:ascii="ＭＳ Ｐ明朝" w:eastAsia="ＭＳ Ｐ明朝" w:hAnsi="ＭＳ Ｐ明朝"/>
          <w:sz w:val="24"/>
          <w:szCs w:val="24"/>
        </w:rPr>
        <w:t>この事実だけでも、私</w:t>
      </w:r>
      <w:r w:rsidR="0003067A">
        <w:rPr>
          <w:rFonts w:ascii="ＭＳ Ｐ明朝" w:eastAsia="ＭＳ Ｐ明朝" w:hAnsi="ＭＳ Ｐ明朝" w:hint="eastAsia"/>
          <w:sz w:val="24"/>
          <w:szCs w:val="24"/>
        </w:rPr>
        <w:t>た</w:t>
      </w:r>
      <w:r>
        <w:rPr>
          <w:rFonts w:ascii="ＭＳ Ｐ明朝" w:eastAsia="ＭＳ Ｐ明朝" w:hAnsi="ＭＳ Ｐ明朝" w:hint="eastAsia"/>
          <w:sz w:val="24"/>
          <w:szCs w:val="24"/>
        </w:rPr>
        <w:t>ちのために</w:t>
      </w:r>
      <w:r w:rsidR="00E070FB" w:rsidRPr="00E070FB">
        <w:rPr>
          <w:rFonts w:ascii="ＭＳ Ｐ明朝" w:eastAsia="ＭＳ Ｐ明朝" w:hAnsi="ＭＳ Ｐ明朝"/>
          <w:sz w:val="24"/>
          <w:szCs w:val="24"/>
        </w:rPr>
        <w:t>主</w:t>
      </w:r>
      <w:r>
        <w:rPr>
          <w:rFonts w:ascii="ＭＳ Ｐ明朝" w:eastAsia="ＭＳ Ｐ明朝" w:hAnsi="ＭＳ Ｐ明朝" w:hint="eastAsia"/>
          <w:sz w:val="24"/>
          <w:szCs w:val="24"/>
        </w:rPr>
        <w:t>が支払われた</w:t>
      </w:r>
      <w:r w:rsidR="00E070FB" w:rsidRPr="00E070FB">
        <w:rPr>
          <w:rFonts w:ascii="ＭＳ Ｐ明朝" w:eastAsia="ＭＳ Ｐ明朝" w:hAnsi="ＭＳ Ｐ明朝"/>
          <w:sz w:val="24"/>
          <w:szCs w:val="24"/>
        </w:rPr>
        <w:t>犠牲を考える際に強調されるべき</w:t>
      </w:r>
      <w:r>
        <w:rPr>
          <w:rFonts w:ascii="ＭＳ Ｐ明朝" w:eastAsia="ＭＳ Ｐ明朝" w:hAnsi="ＭＳ Ｐ明朝" w:hint="eastAsia"/>
          <w:sz w:val="24"/>
          <w:szCs w:val="24"/>
        </w:rPr>
        <w:t>なの</w:t>
      </w:r>
      <w:r w:rsidR="00E070FB" w:rsidRPr="00E070FB">
        <w:rPr>
          <w:rFonts w:ascii="ＭＳ Ｐ明朝" w:eastAsia="ＭＳ Ｐ明朝" w:hAnsi="ＭＳ Ｐ明朝"/>
          <w:sz w:val="24"/>
          <w:szCs w:val="24"/>
        </w:rPr>
        <w:t>は、主の肉体的な死ではないことを示</w:t>
      </w:r>
      <w:r>
        <w:rPr>
          <w:rFonts w:ascii="ＭＳ Ｐ明朝" w:eastAsia="ＭＳ Ｐ明朝" w:hAnsi="ＭＳ Ｐ明朝" w:hint="eastAsia"/>
          <w:sz w:val="24"/>
          <w:szCs w:val="24"/>
        </w:rPr>
        <w:t>している</w:t>
      </w:r>
      <w:r w:rsidR="00E070FB" w:rsidRPr="00E070FB">
        <w:rPr>
          <w:rFonts w:ascii="ＭＳ Ｐ明朝" w:eastAsia="ＭＳ Ｐ明朝" w:hAnsi="ＭＳ Ｐ明朝"/>
          <w:sz w:val="24"/>
          <w:szCs w:val="24"/>
        </w:rPr>
        <w:t>と思います。結局のところ、後述するように、イエスは</w:t>
      </w:r>
      <w:r w:rsidR="00394C59">
        <w:rPr>
          <w:rFonts w:ascii="ＭＳ Ｐ明朝" w:eastAsia="ＭＳ Ｐ明朝" w:hAnsi="ＭＳ Ｐ明朝" w:hint="eastAsia"/>
          <w:sz w:val="24"/>
          <w:szCs w:val="24"/>
        </w:rPr>
        <w:t>日射病</w:t>
      </w:r>
      <w:r w:rsidR="00E070FB" w:rsidRPr="00E070FB">
        <w:rPr>
          <w:rFonts w:ascii="ＭＳ Ｐ明朝" w:eastAsia="ＭＳ Ｐ明朝" w:hAnsi="ＭＳ Ｐ明朝"/>
          <w:sz w:val="24"/>
          <w:szCs w:val="24"/>
        </w:rPr>
        <w:t>やショックや外傷や失血によってではなく、自発的に霊を吐き出して肉体的に死なれたのです。</w:t>
      </w:r>
      <w:r w:rsidR="00E070FB" w:rsidRPr="00E070FB">
        <w:rPr>
          <w:rFonts w:ascii="ＭＳ Ｐ明朝" w:eastAsia="ＭＳ Ｐ明朝" w:hAnsi="ＭＳ Ｐ明朝" w:hint="eastAsia"/>
          <w:sz w:val="24"/>
          <w:szCs w:val="24"/>
        </w:rPr>
        <w:t>私たちのために霊的に死ぬという十字架上の御業が成し遂げられた後、御自身の肉体の命を捨てられたのです。</w:t>
      </w:r>
      <w:r w:rsidR="00E070FB" w:rsidRPr="00E070FB">
        <w:rPr>
          <w:rFonts w:ascii="ＭＳ Ｐ明朝" w:eastAsia="ＭＳ Ｐ明朝" w:hAnsi="ＭＳ Ｐ明朝"/>
          <w:sz w:val="24"/>
          <w:szCs w:val="24"/>
        </w:rPr>
        <w:t>その</w:t>
      </w:r>
      <w:r>
        <w:rPr>
          <w:rFonts w:ascii="ＭＳ Ｐ明朝" w:eastAsia="ＭＳ Ｐ明朝" w:hAnsi="ＭＳ Ｐ明朝" w:hint="eastAsia"/>
          <w:sz w:val="24"/>
          <w:szCs w:val="24"/>
        </w:rPr>
        <w:t>「</w:t>
      </w:r>
      <w:r w:rsidR="00793C94">
        <w:rPr>
          <w:rFonts w:ascii="ＭＳ Ｐ明朝" w:eastAsia="ＭＳ Ｐ明朝" w:hAnsi="ＭＳ Ｐ明朝" w:hint="eastAsia"/>
          <w:sz w:val="24"/>
          <w:szCs w:val="24"/>
        </w:rPr>
        <w:t>御業</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、すなわち[霊的な]死は、私たちの代わりに裁かれ、世の罪のために裁きを受けるためであり、そ</w:t>
      </w:r>
      <w:r w:rsidR="00793C94">
        <w:rPr>
          <w:rFonts w:ascii="ＭＳ Ｐ明朝" w:eastAsia="ＭＳ Ｐ明朝" w:hAnsi="ＭＳ Ｐ明朝" w:hint="eastAsia"/>
          <w:sz w:val="24"/>
          <w:szCs w:val="24"/>
        </w:rPr>
        <w:t>のこと</w:t>
      </w:r>
      <w:r w:rsidR="00C70982">
        <w:rPr>
          <w:rFonts w:ascii="ＭＳ Ｐ明朝" w:eastAsia="ＭＳ Ｐ明朝" w:hAnsi="ＭＳ Ｐ明朝" w:hint="eastAsia"/>
          <w:sz w:val="24"/>
          <w:szCs w:val="24"/>
        </w:rPr>
        <w:t>によって</w:t>
      </w:r>
      <w:r w:rsidR="00E070FB" w:rsidRPr="00E070FB">
        <w:rPr>
          <w:rFonts w:ascii="ＭＳ Ｐ明朝" w:eastAsia="ＭＳ Ｐ明朝" w:hAnsi="ＭＳ Ｐ明朝"/>
          <w:sz w:val="24"/>
          <w:szCs w:val="24"/>
        </w:rPr>
        <w:t>世は</w:t>
      </w:r>
      <w:r w:rsidR="00793C94">
        <w:rPr>
          <w:rFonts w:ascii="ＭＳ Ｐ明朝" w:eastAsia="ＭＳ Ｐ明朝" w:hAnsi="ＭＳ Ｐ明朝" w:hint="eastAsia"/>
          <w:sz w:val="24"/>
          <w:szCs w:val="24"/>
        </w:rPr>
        <w:t>、主</w:t>
      </w:r>
      <w:r w:rsidR="00E070FB" w:rsidRPr="00E070FB">
        <w:rPr>
          <w:rFonts w:ascii="ＭＳ Ｐ明朝" w:eastAsia="ＭＳ Ｐ明朝" w:hAnsi="ＭＳ Ｐ明朝"/>
          <w:sz w:val="24"/>
          <w:szCs w:val="24"/>
        </w:rPr>
        <w:t>を信じる信仰によって救われるのです。</w:t>
      </w:r>
    </w:p>
    <w:p w14:paraId="627900F8" w14:textId="1E47541B" w:rsidR="0003067A" w:rsidRDefault="00E070FB" w:rsidP="00243693">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83A002" w14:textId="0AFFEA34" w:rsidR="0003067A" w:rsidRDefault="00E070FB" w:rsidP="0003067A">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(16)</w:t>
      </w:r>
      <w:r w:rsidR="0003067A" w:rsidRPr="0003067A">
        <w:rPr>
          <w:rFonts w:ascii="BIZ UDPゴシック" w:eastAsia="BIZ UDPゴシック" w:hAnsi="BIZ UDPゴシック"/>
          <w:sz w:val="24"/>
          <w:szCs w:val="24"/>
        </w:rPr>
        <w:t>まことに、犬</w:t>
      </w:r>
      <w:r w:rsidR="002939F7" w:rsidRPr="002939F7">
        <w:rPr>
          <w:rFonts w:ascii="ＭＳ Ｐ明朝" w:eastAsia="ＭＳ Ｐ明朝" w:hAnsi="ＭＳ Ｐ明朝" w:hint="eastAsia"/>
          <w:sz w:val="24"/>
          <w:szCs w:val="24"/>
        </w:rPr>
        <w:t>[のような者達]</w:t>
      </w:r>
      <w:r w:rsidR="0003067A" w:rsidRPr="0003067A">
        <w:rPr>
          <w:rFonts w:ascii="BIZ UDPゴシック" w:eastAsia="BIZ UDPゴシック" w:hAnsi="BIZ UDPゴシック"/>
          <w:sz w:val="24"/>
          <w:szCs w:val="24"/>
        </w:rPr>
        <w:t>はわたしをめぐり、</w:t>
      </w:r>
      <w:r w:rsidR="002939F7" w:rsidRPr="002939F7">
        <w:rPr>
          <w:rFonts w:ascii="ＭＳ Ｐ明朝" w:eastAsia="ＭＳ Ｐ明朝" w:hAnsi="ＭＳ Ｐ明朝"/>
          <w:sz w:val="24"/>
          <w:szCs w:val="24"/>
        </w:rPr>
        <w:t>[この]</w:t>
      </w:r>
      <w:r w:rsidR="0003067A" w:rsidRPr="0003067A">
        <w:rPr>
          <w:rFonts w:ascii="BIZ UDPゴシック" w:eastAsia="BIZ UDPゴシック" w:hAnsi="BIZ UDPゴシック"/>
          <w:sz w:val="24"/>
          <w:szCs w:val="24"/>
        </w:rPr>
        <w:t>悪を行う者の群れがわたしを囲んで、</w:t>
      </w:r>
      <w:r w:rsidR="0003067A" w:rsidRPr="002939F7">
        <w:rPr>
          <w:rFonts w:ascii="HGS明朝E" w:eastAsia="HGS明朝E" w:hAnsi="HGS明朝E"/>
          <w:b/>
          <w:bCs/>
          <w:sz w:val="24"/>
          <w:szCs w:val="24"/>
        </w:rPr>
        <w:t>わたしの手と足を刺し貫いた</w:t>
      </w:r>
      <w:r w:rsidR="0003067A" w:rsidRPr="0003067A">
        <w:rPr>
          <w:rFonts w:ascii="BIZ UDPゴシック" w:eastAsia="BIZ UDPゴシック" w:hAnsi="BIZ UDPゴシック"/>
          <w:sz w:val="24"/>
          <w:szCs w:val="24"/>
        </w:rPr>
        <w:t>。</w:t>
      </w:r>
      <w:r w:rsidR="0003067A" w:rsidRPr="0003067A">
        <w:rPr>
          <w:rFonts w:ascii="ＭＳ Ｐ明朝" w:eastAsia="ＭＳ Ｐ明朝" w:hAnsi="ＭＳ Ｐ明朝"/>
          <w:sz w:val="24"/>
          <w:szCs w:val="24"/>
        </w:rPr>
        <w:t>(17)</w:t>
      </w:r>
      <w:r w:rsidR="0003067A" w:rsidRPr="0003067A">
        <w:rPr>
          <w:rFonts w:ascii="BIZ UDPゴシック" w:eastAsia="BIZ UDPゴシック" w:hAnsi="BIZ UDPゴシック"/>
          <w:sz w:val="24"/>
          <w:szCs w:val="24"/>
        </w:rPr>
        <w:t>わたしは自分の骨をことごとく数えることができる。彼らは目をとめて、わたしを見る。</w:t>
      </w:r>
      <w:r w:rsidR="0003067A" w:rsidRPr="0003067A">
        <w:rPr>
          <w:rFonts w:ascii="ＭＳ Ｐ明朝" w:eastAsia="ＭＳ Ｐ明朝" w:hAnsi="ＭＳ Ｐ明朝"/>
          <w:sz w:val="24"/>
          <w:szCs w:val="24"/>
        </w:rPr>
        <w:t>(18)</w:t>
      </w:r>
      <w:r w:rsidR="0003067A" w:rsidRPr="0003067A">
        <w:rPr>
          <w:rFonts w:ascii="BIZ UDPゴシック" w:eastAsia="BIZ UDPゴシック" w:hAnsi="BIZ UDPゴシック"/>
          <w:sz w:val="24"/>
          <w:szCs w:val="24"/>
        </w:rPr>
        <w:t>彼らは互にわたしの衣服を分け、わたしの着物をくじ引にする。</w:t>
      </w:r>
      <w:r w:rsidR="0003067A" w:rsidRPr="0003067A">
        <w:rPr>
          <w:rFonts w:ascii="ＭＳ Ｐ明朝" w:eastAsia="ＭＳ Ｐ明朝" w:hAnsi="ＭＳ Ｐ明朝" w:hint="eastAsia"/>
          <w:sz w:val="24"/>
          <w:szCs w:val="24"/>
        </w:rPr>
        <w:t>（詩篇</w:t>
      </w:r>
      <w:r w:rsidR="0003067A" w:rsidRPr="0003067A">
        <w:rPr>
          <w:rFonts w:ascii="ＭＳ Ｐ明朝" w:eastAsia="ＭＳ Ｐ明朝" w:hAnsi="ＭＳ Ｐ明朝"/>
          <w:sz w:val="24"/>
          <w:szCs w:val="24"/>
        </w:rPr>
        <w:t xml:space="preserve"> 22篇16-18節）  </w:t>
      </w:r>
    </w:p>
    <w:p w14:paraId="13BF143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C3643A9" w14:textId="210DC4B8" w:rsidR="00E070FB" w:rsidRPr="00E070FB" w:rsidRDefault="00E070FB" w:rsidP="002939F7">
      <w:pPr>
        <w:ind w:left="840" w:firstLine="240"/>
        <w:rPr>
          <w:rFonts w:ascii="ＭＳ Ｐ明朝" w:eastAsia="ＭＳ Ｐ明朝" w:hAnsi="ＭＳ Ｐ明朝"/>
          <w:sz w:val="24"/>
          <w:szCs w:val="24"/>
        </w:rPr>
      </w:pPr>
      <w:r w:rsidRPr="002939F7">
        <w:rPr>
          <w:rFonts w:ascii="BIZ UDPゴシック" w:eastAsia="BIZ UDPゴシック" w:hAnsi="BIZ UDPゴシック"/>
          <w:sz w:val="24"/>
          <w:szCs w:val="24"/>
        </w:rPr>
        <w:t>しかし</w:t>
      </w:r>
      <w:r w:rsidR="00793C94">
        <w:rPr>
          <w:rFonts w:ascii="BIZ UDPゴシック" w:eastAsia="BIZ UDPゴシック" w:hAnsi="BIZ UDPゴシック" w:hint="eastAsia"/>
          <w:sz w:val="24"/>
          <w:szCs w:val="24"/>
        </w:rPr>
        <w:t>、</w:t>
      </w:r>
      <w:r w:rsidRPr="002939F7">
        <w:rPr>
          <w:rFonts w:ascii="BIZ UDPゴシック" w:eastAsia="BIZ UDPゴシック" w:hAnsi="BIZ UDPゴシック"/>
          <w:sz w:val="24"/>
          <w:szCs w:val="24"/>
        </w:rPr>
        <w:t>彼は</w:t>
      </w:r>
      <w:r w:rsidRPr="002939F7">
        <w:rPr>
          <w:rFonts w:ascii="HGS明朝E" w:eastAsia="HGS明朝E" w:hAnsi="HGS明朝E"/>
          <w:b/>
          <w:bCs/>
          <w:sz w:val="24"/>
          <w:szCs w:val="24"/>
        </w:rPr>
        <w:t>わたしたちの</w:t>
      </w:r>
      <w:r w:rsidR="002A25D1">
        <w:rPr>
          <w:rFonts w:ascii="HGS明朝E" w:eastAsia="HGS明朝E" w:hAnsi="HGS明朝E" w:hint="eastAsia"/>
          <w:b/>
          <w:bCs/>
          <w:sz w:val="24"/>
          <w:szCs w:val="24"/>
        </w:rPr>
        <w:t>そむきの</w:t>
      </w:r>
      <w:r w:rsidRPr="002939F7">
        <w:rPr>
          <w:rFonts w:ascii="HGS明朝E" w:eastAsia="HGS明朝E" w:hAnsi="HGS明朝E"/>
          <w:b/>
          <w:bCs/>
          <w:sz w:val="24"/>
          <w:szCs w:val="24"/>
        </w:rPr>
        <w:t>罪のために刺し通され</w:t>
      </w:r>
      <w:r w:rsidR="00793C94">
        <w:rPr>
          <w:rFonts w:ascii="BIZ UDPゴシック" w:eastAsia="BIZ UDPゴシック" w:hAnsi="BIZ UDPゴシック" w:hint="eastAsia"/>
          <w:sz w:val="24"/>
          <w:szCs w:val="24"/>
        </w:rPr>
        <w:t>、</w:t>
      </w:r>
      <w:r w:rsidRPr="002939F7">
        <w:rPr>
          <w:rFonts w:ascii="BIZ UDPゴシック" w:eastAsia="BIZ UDPゴシック" w:hAnsi="BIZ UDPゴシック"/>
          <w:sz w:val="24"/>
          <w:szCs w:val="24"/>
        </w:rPr>
        <w:t>わたしたちの咎のために砕かれた。</w:t>
      </w:r>
      <w:r w:rsidR="002939F7">
        <w:rPr>
          <w:rFonts w:ascii="ＭＳ Ｐ明朝" w:eastAsia="ＭＳ Ｐ明朝" w:hAnsi="ＭＳ Ｐ明朝" w:hint="eastAsia"/>
          <w:sz w:val="24"/>
          <w:szCs w:val="24"/>
        </w:rPr>
        <w:t>(</w:t>
      </w:r>
      <w:r w:rsidR="002A25D1">
        <w:rPr>
          <w:rFonts w:ascii="ＭＳ Ｐ明朝" w:eastAsia="ＭＳ Ｐ明朝" w:hAnsi="ＭＳ Ｐ明朝" w:hint="eastAsia"/>
          <w:sz w:val="24"/>
          <w:szCs w:val="24"/>
        </w:rPr>
        <w:t>イクシス訳：</w:t>
      </w:r>
      <w:r w:rsidRPr="00E070FB">
        <w:rPr>
          <w:rFonts w:ascii="ＭＳ Ｐ明朝" w:eastAsia="ＭＳ Ｐ明朝" w:hAnsi="ＭＳ Ｐ明朝"/>
          <w:sz w:val="24"/>
          <w:szCs w:val="24"/>
        </w:rPr>
        <w:t>イザヤ53</w:t>
      </w:r>
      <w:r w:rsidR="002939F7">
        <w:rPr>
          <w:rFonts w:ascii="ＭＳ Ｐ明朝" w:eastAsia="ＭＳ Ｐ明朝" w:hAnsi="ＭＳ Ｐ明朝" w:hint="eastAsia"/>
          <w:sz w:val="24"/>
          <w:szCs w:val="24"/>
        </w:rPr>
        <w:t>章</w:t>
      </w:r>
      <w:r w:rsidRPr="00E070FB">
        <w:rPr>
          <w:rFonts w:ascii="ＭＳ Ｐ明朝" w:eastAsia="ＭＳ Ｐ明朝" w:hAnsi="ＭＳ Ｐ明朝"/>
          <w:sz w:val="24"/>
          <w:szCs w:val="24"/>
        </w:rPr>
        <w:t>5</w:t>
      </w:r>
      <w:r w:rsidR="002939F7">
        <w:rPr>
          <w:rFonts w:ascii="ＭＳ Ｐ明朝" w:eastAsia="ＭＳ Ｐ明朝" w:hAnsi="ＭＳ Ｐ明朝" w:hint="eastAsia"/>
          <w:sz w:val="24"/>
          <w:szCs w:val="24"/>
        </w:rPr>
        <w:t>節)</w:t>
      </w:r>
    </w:p>
    <w:p w14:paraId="78CE9D6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8CC8731" w14:textId="1CF7EA68" w:rsidR="00E070FB" w:rsidRPr="00E070FB" w:rsidRDefault="00491467" w:rsidP="00491467">
      <w:pPr>
        <w:ind w:left="840" w:firstLine="240"/>
        <w:rPr>
          <w:rFonts w:ascii="ＭＳ Ｐ明朝" w:eastAsia="ＭＳ Ｐ明朝" w:hAnsi="ＭＳ Ｐ明朝"/>
          <w:sz w:val="24"/>
          <w:szCs w:val="24"/>
        </w:rPr>
      </w:pPr>
      <w:r w:rsidRPr="00491467">
        <w:rPr>
          <w:rFonts w:ascii="BIZ UDPゴシック" w:eastAsia="BIZ UDPゴシック" w:hAnsi="BIZ UDPゴシック" w:hint="eastAsia"/>
          <w:sz w:val="24"/>
          <w:szCs w:val="24"/>
        </w:rPr>
        <w:t>わたしは</w:t>
      </w:r>
      <w:r w:rsidR="002A25D1">
        <w:rPr>
          <w:rFonts w:ascii="BIZ UDPゴシック" w:eastAsia="BIZ UDPゴシック" w:hAnsi="BIZ UDPゴシック" w:hint="eastAsia"/>
          <w:sz w:val="24"/>
          <w:szCs w:val="24"/>
        </w:rPr>
        <w:t>、</w:t>
      </w:r>
      <w:r w:rsidRPr="00491467">
        <w:rPr>
          <w:rFonts w:ascii="BIZ UDPゴシック" w:eastAsia="BIZ UDPゴシック" w:hAnsi="BIZ UDPゴシック" w:hint="eastAsia"/>
          <w:sz w:val="24"/>
          <w:szCs w:val="24"/>
        </w:rPr>
        <w:t>ダビデの家およびエルサレムの住民</w:t>
      </w:r>
      <w:r w:rsidR="002A25D1">
        <w:rPr>
          <w:rFonts w:ascii="BIZ UDPゴシック" w:eastAsia="BIZ UDPゴシック" w:hAnsi="BIZ UDPゴシック" w:hint="eastAsia"/>
          <w:sz w:val="24"/>
          <w:szCs w:val="24"/>
        </w:rPr>
        <w:t>の上</w:t>
      </w:r>
      <w:r w:rsidRPr="00491467">
        <w:rPr>
          <w:rFonts w:ascii="BIZ UDPゴシック" w:eastAsia="BIZ UDPゴシック" w:hAnsi="BIZ UDPゴシック" w:hint="eastAsia"/>
          <w:sz w:val="24"/>
          <w:szCs w:val="24"/>
        </w:rPr>
        <w:t>に、恵みと</w:t>
      </w:r>
      <w:r w:rsidR="002A25D1">
        <w:rPr>
          <w:rFonts w:ascii="BIZ UDPゴシック" w:eastAsia="BIZ UDPゴシック" w:hAnsi="BIZ UDPゴシック" w:hint="eastAsia"/>
          <w:sz w:val="24"/>
          <w:szCs w:val="24"/>
        </w:rPr>
        <w:t>嘆願</w:t>
      </w:r>
      <w:r w:rsidRPr="00491467">
        <w:rPr>
          <w:rFonts w:ascii="BIZ UDPゴシック" w:eastAsia="BIZ UDPゴシック" w:hAnsi="BIZ UDPゴシック" w:hint="eastAsia"/>
          <w:sz w:val="24"/>
          <w:szCs w:val="24"/>
        </w:rPr>
        <w:t>の霊を注ぐ。</w:t>
      </w:r>
      <w:r w:rsidRPr="002A25D1">
        <w:rPr>
          <w:rFonts w:ascii="HGP明朝E" w:eastAsia="HGP明朝E" w:hAnsi="HGP明朝E" w:hint="eastAsia"/>
          <w:b/>
          <w:bCs/>
          <w:sz w:val="24"/>
          <w:szCs w:val="24"/>
        </w:rPr>
        <w:t>彼らは</w:t>
      </w:r>
      <w:r w:rsidR="002A25D1" w:rsidRPr="002A25D1">
        <w:rPr>
          <w:rFonts w:ascii="HGP明朝E" w:eastAsia="HGP明朝E" w:hAnsi="HGP明朝E" w:hint="eastAsia"/>
          <w:b/>
          <w:bCs/>
          <w:sz w:val="24"/>
          <w:szCs w:val="24"/>
        </w:rPr>
        <w:t>自分たちが</w:t>
      </w:r>
      <w:r w:rsidRPr="002A25D1">
        <w:rPr>
          <w:rFonts w:ascii="HGP明朝E" w:eastAsia="HGP明朝E" w:hAnsi="HGP明朝E" w:hint="eastAsia"/>
          <w:b/>
          <w:bCs/>
          <w:sz w:val="24"/>
          <w:szCs w:val="24"/>
        </w:rPr>
        <w:t>刺した者</w:t>
      </w:r>
      <w:r w:rsidR="002A25D1" w:rsidRPr="002A25D1">
        <w:rPr>
          <w:rFonts w:ascii="HGP明朝E" w:eastAsia="HGP明朝E" w:hAnsi="HGP明朝E" w:hint="eastAsia"/>
          <w:b/>
          <w:bCs/>
          <w:sz w:val="24"/>
          <w:szCs w:val="24"/>
        </w:rPr>
        <w:t>、わたし</w:t>
      </w:r>
      <w:r w:rsidR="002A25D1" w:rsidRPr="002A25D1">
        <w:rPr>
          <w:rFonts w:ascii="BIZ UDPゴシック" w:eastAsia="BIZ UDPゴシック" w:hAnsi="BIZ UDPゴシック" w:hint="eastAsia"/>
          <w:sz w:val="24"/>
          <w:szCs w:val="24"/>
        </w:rPr>
        <w:t>を</w:t>
      </w:r>
      <w:r w:rsidR="002A25D1">
        <w:rPr>
          <w:rFonts w:ascii="BIZ UDPゴシック" w:eastAsia="BIZ UDPゴシック" w:hAnsi="BIZ UDPゴシック" w:hint="eastAsia"/>
          <w:sz w:val="24"/>
          <w:szCs w:val="24"/>
        </w:rPr>
        <w:t>仰ぎ</w:t>
      </w:r>
      <w:r w:rsidRPr="00491467">
        <w:rPr>
          <w:rFonts w:ascii="BIZ UDPゴシック" w:eastAsia="BIZ UDPゴシック" w:hAnsi="BIZ UDPゴシック" w:hint="eastAsia"/>
          <w:sz w:val="24"/>
          <w:szCs w:val="24"/>
        </w:rPr>
        <w:t>見</w:t>
      </w:r>
      <w:r w:rsidR="002A25D1">
        <w:rPr>
          <w:rFonts w:ascii="BIZ UDPゴシック" w:eastAsia="BIZ UDPゴシック" w:hAnsi="BIZ UDPゴシック" w:hint="eastAsia"/>
          <w:sz w:val="24"/>
          <w:szCs w:val="24"/>
        </w:rPr>
        <w:t>て</w:t>
      </w:r>
      <w:r w:rsidRPr="00491467">
        <w:rPr>
          <w:rFonts w:ascii="BIZ UDPゴシック" w:eastAsia="BIZ UDPゴシック" w:hAnsi="BIZ UDPゴシック" w:hint="eastAsia"/>
          <w:sz w:val="24"/>
          <w:szCs w:val="24"/>
        </w:rPr>
        <w:t>、ひとり子</w:t>
      </w:r>
      <w:r w:rsidR="002A25D1">
        <w:rPr>
          <w:rFonts w:ascii="BIZ UDPゴシック" w:eastAsia="BIZ UDPゴシック" w:hAnsi="BIZ UDPゴシック" w:hint="eastAsia"/>
          <w:sz w:val="24"/>
          <w:szCs w:val="24"/>
        </w:rPr>
        <w:t>を失って</w:t>
      </w:r>
      <w:r w:rsidRPr="00491467">
        <w:rPr>
          <w:rFonts w:ascii="BIZ UDPゴシック" w:eastAsia="BIZ UDPゴシック" w:hAnsi="BIZ UDPゴシック" w:hint="eastAsia"/>
          <w:sz w:val="24"/>
          <w:szCs w:val="24"/>
        </w:rPr>
        <w:t>嘆く</w:t>
      </w:r>
      <w:r w:rsidR="002A25D1">
        <w:rPr>
          <w:rFonts w:ascii="BIZ UDPゴシック" w:eastAsia="BIZ UDPゴシック" w:hAnsi="BIZ UDPゴシック" w:hint="eastAsia"/>
          <w:sz w:val="24"/>
          <w:szCs w:val="24"/>
        </w:rPr>
        <w:t>かの</w:t>
      </w:r>
      <w:r w:rsidRPr="00491467">
        <w:rPr>
          <w:rFonts w:ascii="BIZ UDPゴシック" w:eastAsia="BIZ UDPゴシック" w:hAnsi="BIZ UDPゴシック" w:hint="eastAsia"/>
          <w:sz w:val="24"/>
          <w:szCs w:val="24"/>
        </w:rPr>
        <w:t>ように</w:t>
      </w:r>
      <w:r w:rsidR="002A25D1">
        <w:rPr>
          <w:rFonts w:ascii="BIZ UDPゴシック" w:eastAsia="BIZ UDPゴシック" w:hAnsi="BIZ UDPゴシック" w:hint="eastAsia"/>
          <w:sz w:val="24"/>
          <w:szCs w:val="24"/>
        </w:rPr>
        <w:t>、その者</w:t>
      </w:r>
      <w:r w:rsidRPr="00491467">
        <w:rPr>
          <w:rFonts w:ascii="BIZ UDPゴシック" w:eastAsia="BIZ UDPゴシック" w:hAnsi="BIZ UDPゴシック" w:hint="eastAsia"/>
          <w:sz w:val="24"/>
          <w:szCs w:val="24"/>
        </w:rPr>
        <w:t>のために嘆き、</w:t>
      </w:r>
      <w:r w:rsidR="002A25D1">
        <w:rPr>
          <w:rFonts w:ascii="BIZ UDPゴシック" w:eastAsia="BIZ UDPゴシック" w:hAnsi="BIZ UDPゴシック" w:hint="eastAsia"/>
          <w:sz w:val="24"/>
          <w:szCs w:val="24"/>
        </w:rPr>
        <w:t>長子を失って激しく泣くかの</w:t>
      </w:r>
      <w:r w:rsidRPr="00491467">
        <w:rPr>
          <w:rFonts w:ascii="BIZ UDPゴシック" w:eastAsia="BIZ UDPゴシック" w:hAnsi="BIZ UDPゴシック" w:hint="eastAsia"/>
          <w:sz w:val="24"/>
          <w:szCs w:val="24"/>
        </w:rPr>
        <w:t>よう</w:t>
      </w:r>
      <w:r w:rsidRPr="00491467">
        <w:rPr>
          <w:rFonts w:ascii="BIZ UDPゴシック" w:eastAsia="BIZ UDPゴシック" w:hAnsi="BIZ UDPゴシック" w:hint="eastAsia"/>
          <w:sz w:val="24"/>
          <w:szCs w:val="24"/>
        </w:rPr>
        <w:lastRenderedPageBreak/>
        <w:t>に、</w:t>
      </w:r>
      <w:r w:rsidR="002A25D1">
        <w:rPr>
          <w:rFonts w:ascii="BIZ UDPゴシック" w:eastAsia="BIZ UDPゴシック" w:hAnsi="BIZ UDPゴシック" w:hint="eastAsia"/>
          <w:sz w:val="24"/>
          <w:szCs w:val="24"/>
        </w:rPr>
        <w:t>その者</w:t>
      </w:r>
      <w:r w:rsidRPr="00491467">
        <w:rPr>
          <w:rFonts w:ascii="BIZ UDPゴシック" w:eastAsia="BIZ UDPゴシック" w:hAnsi="BIZ UDPゴシック" w:hint="eastAsia"/>
          <w:sz w:val="24"/>
          <w:szCs w:val="24"/>
        </w:rPr>
        <w:t>のために</w:t>
      </w:r>
      <w:r w:rsidR="002A25D1">
        <w:rPr>
          <w:rFonts w:ascii="BIZ UDPゴシック" w:eastAsia="BIZ UDPゴシック" w:hAnsi="BIZ UDPゴシック" w:hint="eastAsia"/>
          <w:sz w:val="24"/>
          <w:szCs w:val="24"/>
        </w:rPr>
        <w:t>激しく泣く</w:t>
      </w:r>
      <w:r w:rsidRPr="00491467">
        <w:rPr>
          <w:rFonts w:ascii="BIZ UDPゴシック" w:eastAsia="BIZ UDPゴシック" w:hAnsi="BIZ UDPゴシック" w:hint="eastAsia"/>
          <w:sz w:val="24"/>
          <w:szCs w:val="24"/>
        </w:rPr>
        <w:t>。</w:t>
      </w:r>
      <w:r w:rsidRPr="00491467">
        <w:rPr>
          <w:rFonts w:ascii="ＭＳ Ｐ明朝" w:eastAsia="ＭＳ Ｐ明朝" w:hAnsi="ＭＳ Ｐ明朝"/>
          <w:sz w:val="24"/>
          <w:szCs w:val="24"/>
        </w:rPr>
        <w:t>(</w:t>
      </w:r>
      <w:r w:rsidR="002A25D1">
        <w:rPr>
          <w:rFonts w:ascii="ＭＳ Ｐ明朝" w:eastAsia="ＭＳ Ｐ明朝" w:hAnsi="ＭＳ Ｐ明朝" w:hint="eastAsia"/>
          <w:sz w:val="24"/>
          <w:szCs w:val="24"/>
        </w:rPr>
        <w:t>新改訳：</w:t>
      </w:r>
      <w:r w:rsidRPr="00491467">
        <w:rPr>
          <w:rFonts w:ascii="ＭＳ Ｐ明朝" w:eastAsia="ＭＳ Ｐ明朝" w:hAnsi="ＭＳ Ｐ明朝"/>
          <w:sz w:val="24"/>
          <w:szCs w:val="24"/>
        </w:rPr>
        <w:t>ゼカリヤ12</w:t>
      </w:r>
      <w:r>
        <w:rPr>
          <w:rFonts w:ascii="ＭＳ Ｐ明朝" w:eastAsia="ＭＳ Ｐ明朝" w:hAnsi="ＭＳ Ｐ明朝" w:hint="eastAsia"/>
          <w:sz w:val="24"/>
          <w:szCs w:val="24"/>
        </w:rPr>
        <w:t>章</w:t>
      </w:r>
      <w:r w:rsidRPr="00491467">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491467">
        <w:rPr>
          <w:rFonts w:ascii="ＭＳ Ｐ明朝" w:eastAsia="ＭＳ Ｐ明朝" w:hAnsi="ＭＳ Ｐ明朝"/>
          <w:sz w:val="24"/>
          <w:szCs w:val="24"/>
        </w:rPr>
        <w:t>)</w:t>
      </w:r>
      <w:r w:rsidR="00E070FB" w:rsidRPr="00E070FB">
        <w:rPr>
          <w:rFonts w:ascii="ＭＳ Ｐ明朝" w:eastAsia="ＭＳ Ｐ明朝" w:hAnsi="ＭＳ Ｐ明朝"/>
          <w:sz w:val="24"/>
          <w:szCs w:val="24"/>
        </w:rPr>
        <w:tab/>
      </w:r>
    </w:p>
    <w:p w14:paraId="196B3EA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A9568B1" w14:textId="2023E1A7" w:rsidR="00E070FB" w:rsidRPr="00E070FB" w:rsidRDefault="00E070FB" w:rsidP="00A40B54">
      <w:pPr>
        <w:pStyle w:val="Normal"/>
        <w:ind w:left="840" w:firstLine="240"/>
        <w:rPr>
          <w:rFonts w:ascii="ＭＳ Ｐ明朝" w:eastAsia="ＭＳ Ｐ明朝" w:hAnsi="ＭＳ Ｐ明朝"/>
        </w:rPr>
      </w:pPr>
      <w:r w:rsidRPr="00E070FB">
        <w:rPr>
          <w:rFonts w:ascii="ＭＳ Ｐ明朝" w:eastAsia="ＭＳ Ｐ明朝" w:hAnsi="ＭＳ Ｐ明朝"/>
        </w:rPr>
        <w:t>(14)</w:t>
      </w:r>
      <w:r w:rsidR="00491467" w:rsidRPr="00A40B54">
        <w:rPr>
          <w:rFonts w:ascii="BIZ UDPゴシック" w:eastAsia="BIZ UDPゴシック" w:hAnsi="BIZ UDPゴシック" w:cs="Arial"/>
          <w:lang w:val="ja-JP"/>
        </w:rPr>
        <w:t>そして、ちょうどモーセが荒野でへびを上げたように、</w:t>
      </w:r>
      <w:r w:rsidR="00491467" w:rsidRPr="00A40B54">
        <w:rPr>
          <w:rFonts w:ascii="HGS明朝E" w:eastAsia="HGS明朝E" w:hAnsi="HGS明朝E" w:cs="Arial"/>
          <w:b/>
          <w:bCs/>
          <w:lang w:val="ja-JP"/>
        </w:rPr>
        <w:t>人の子も</w:t>
      </w:r>
      <w:r w:rsidR="00A40B54" w:rsidRPr="00E070FB">
        <w:rPr>
          <w:rFonts w:ascii="ＭＳ Ｐ明朝" w:eastAsia="ＭＳ Ｐ明朝" w:hAnsi="ＭＳ Ｐ明朝"/>
        </w:rPr>
        <w:t>（すなわち、罪の赦しのための信仰の対象として、すべての人が見ることができるように、十字架の上に）</w:t>
      </w:r>
      <w:r w:rsidR="00491467" w:rsidRPr="00A40B54">
        <w:rPr>
          <w:rFonts w:ascii="BIZ UDPゴシック" w:eastAsia="BIZ UDPゴシック" w:hAnsi="BIZ UDPゴシック" w:cs="Arial"/>
          <w:lang w:val="ja-JP"/>
        </w:rPr>
        <w:t>また</w:t>
      </w:r>
      <w:r w:rsidR="00491467" w:rsidRPr="00A40B54">
        <w:rPr>
          <w:rFonts w:ascii="HGS明朝E" w:eastAsia="HGS明朝E" w:hAnsi="HGS明朝E" w:cs="Arial"/>
          <w:b/>
          <w:bCs/>
          <w:lang w:val="ja-JP"/>
        </w:rPr>
        <w:t>上げられなければならない</w:t>
      </w:r>
      <w:r w:rsidR="00491467" w:rsidRPr="00A40B54">
        <w:rPr>
          <w:rFonts w:ascii="BIZ UDPゴシック" w:eastAsia="BIZ UDPゴシック" w:hAnsi="BIZ UDPゴシック" w:cs="Arial"/>
          <w:lang w:val="ja-JP"/>
        </w:rPr>
        <w:t>。</w:t>
      </w:r>
      <w:r w:rsidR="00491467" w:rsidRPr="00A40B54">
        <w:rPr>
          <w:rFonts w:ascii="ＭＳ Ｐ明朝" w:eastAsia="ＭＳ Ｐ明朝" w:hAnsi="ＭＳ Ｐ明朝" w:cs="Arial"/>
          <w:lang w:val="ja-JP"/>
        </w:rPr>
        <w:t>(15)</w:t>
      </w:r>
      <w:r w:rsidR="00491467" w:rsidRPr="00A40B54">
        <w:rPr>
          <w:rFonts w:ascii="BIZ UDPゴシック" w:eastAsia="BIZ UDPゴシック" w:hAnsi="BIZ UDPゴシック" w:cs="Arial"/>
          <w:lang w:val="ja-JP"/>
        </w:rPr>
        <w:t>それは彼を信じる者が、すべて永遠の命を得るためである」。</w:t>
      </w:r>
      <w:r w:rsidR="00491467" w:rsidRPr="00A40B54">
        <w:rPr>
          <w:rFonts w:ascii="ＭＳ Ｐ明朝" w:eastAsia="ＭＳ Ｐ明朝" w:hAnsi="ＭＳ Ｐ明朝" w:cs="Arial"/>
          <w:lang w:val="ja-JP"/>
        </w:rPr>
        <w:t>(16)</w:t>
      </w:r>
      <w:r w:rsidR="00491467" w:rsidRPr="00A40B54">
        <w:rPr>
          <w:rFonts w:ascii="BIZ UDPゴシック" w:eastAsia="BIZ UDPゴシック" w:hAnsi="BIZ UDPゴシック" w:cs="Arial"/>
          <w:lang w:val="ja-JP"/>
        </w:rPr>
        <w:t>神はそのひとり子を賜わったほどに、この世を愛して下さった。それは御子を信じる者がひとりも滅びないで、永遠の命を得るためである。</w:t>
      </w:r>
      <w:r w:rsidRPr="00E070FB">
        <w:rPr>
          <w:rFonts w:ascii="ＭＳ Ｐ明朝" w:eastAsia="ＭＳ Ｐ明朝" w:hAnsi="ＭＳ Ｐ明朝"/>
        </w:rPr>
        <w:tab/>
      </w:r>
      <w:r w:rsidR="00A40B54">
        <w:rPr>
          <w:rFonts w:ascii="ＭＳ Ｐ明朝" w:eastAsia="ＭＳ Ｐ明朝" w:hAnsi="ＭＳ Ｐ明朝" w:hint="eastAsia"/>
        </w:rPr>
        <w:t>（</w:t>
      </w:r>
      <w:r w:rsidRPr="00E070FB">
        <w:rPr>
          <w:rFonts w:ascii="ＭＳ Ｐ明朝" w:eastAsia="ＭＳ Ｐ明朝" w:hAnsi="ＭＳ Ｐ明朝"/>
        </w:rPr>
        <w:t>ヨハネ3</w:t>
      </w:r>
      <w:r w:rsidR="00A40B54">
        <w:rPr>
          <w:rFonts w:ascii="ＭＳ Ｐ明朝" w:eastAsia="ＭＳ Ｐ明朝" w:hAnsi="ＭＳ Ｐ明朝" w:hint="eastAsia"/>
        </w:rPr>
        <w:t>章</w:t>
      </w:r>
      <w:r w:rsidRPr="00E070FB">
        <w:rPr>
          <w:rFonts w:ascii="ＭＳ Ｐ明朝" w:eastAsia="ＭＳ Ｐ明朝" w:hAnsi="ＭＳ Ｐ明朝"/>
        </w:rPr>
        <w:t>14-16</w:t>
      </w:r>
      <w:r w:rsidR="00A40B54">
        <w:rPr>
          <w:rFonts w:ascii="ＭＳ Ｐ明朝" w:eastAsia="ＭＳ Ｐ明朝" w:hAnsi="ＭＳ Ｐ明朝" w:hint="eastAsia"/>
        </w:rPr>
        <w:t>節）</w:t>
      </w:r>
    </w:p>
    <w:p w14:paraId="20DE004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F57881" w14:textId="61FADDAA" w:rsidR="00E070FB" w:rsidRDefault="00A40B54" w:rsidP="00A40B54">
      <w:pPr>
        <w:ind w:left="840" w:firstLine="240"/>
        <w:rPr>
          <w:rFonts w:ascii="ＭＳ Ｐ明朝" w:eastAsia="ＭＳ Ｐ明朝" w:hAnsi="ＭＳ Ｐ明朝"/>
          <w:sz w:val="24"/>
          <w:szCs w:val="24"/>
        </w:rPr>
      </w:pPr>
      <w:r w:rsidRPr="00A40B54">
        <w:rPr>
          <w:rFonts w:ascii="BIZ UDPゴシック" w:eastAsia="BIZ UDPゴシック" w:hAnsi="BIZ UDPゴシック" w:hint="eastAsia"/>
          <w:sz w:val="24"/>
          <w:szCs w:val="24"/>
        </w:rPr>
        <w:t>見よ、彼は、雲に乗ってこられる。すべての人の目、ことに、</w:t>
      </w:r>
      <w:r w:rsidRPr="00A40B54">
        <w:rPr>
          <w:rFonts w:ascii="HGS明朝E" w:eastAsia="HGS明朝E" w:hAnsi="HGS明朝E" w:hint="eastAsia"/>
          <w:b/>
          <w:bCs/>
          <w:sz w:val="24"/>
          <w:szCs w:val="24"/>
        </w:rPr>
        <w:t>彼を刺しとおした者たち</w:t>
      </w:r>
      <w:r w:rsidRPr="00A40B54">
        <w:rPr>
          <w:rFonts w:ascii="BIZ UDPゴシック" w:eastAsia="BIZ UDPゴシック" w:hAnsi="BIZ UDPゴシック" w:hint="eastAsia"/>
          <w:sz w:val="24"/>
          <w:szCs w:val="24"/>
        </w:rPr>
        <w:t>は、彼を仰ぎ見るであろう。また地上の諸族はみな、彼のゆえに胸を打って嘆くであろう。しかり、アァメン。</w:t>
      </w:r>
      <w:r w:rsidRPr="00A40B54">
        <w:rPr>
          <w:rFonts w:ascii="ＭＳ Ｐ明朝" w:eastAsia="ＭＳ Ｐ明朝" w:hAnsi="ＭＳ Ｐ明朝"/>
          <w:sz w:val="24"/>
          <w:szCs w:val="24"/>
        </w:rPr>
        <w:t xml:space="preserve"> (黙示録1</w:t>
      </w:r>
      <w:r>
        <w:rPr>
          <w:rFonts w:ascii="ＭＳ Ｐ明朝" w:eastAsia="ＭＳ Ｐ明朝" w:hAnsi="ＭＳ Ｐ明朝" w:hint="eastAsia"/>
          <w:sz w:val="24"/>
          <w:szCs w:val="24"/>
        </w:rPr>
        <w:t>章</w:t>
      </w:r>
      <w:r w:rsidRPr="00A40B54">
        <w:rPr>
          <w:rFonts w:ascii="ＭＳ Ｐ明朝" w:eastAsia="ＭＳ Ｐ明朝" w:hAnsi="ＭＳ Ｐ明朝"/>
          <w:sz w:val="24"/>
          <w:szCs w:val="24"/>
        </w:rPr>
        <w:t>7</w:t>
      </w:r>
      <w:r>
        <w:rPr>
          <w:rFonts w:ascii="ＭＳ Ｐ明朝" w:eastAsia="ＭＳ Ｐ明朝" w:hAnsi="ＭＳ Ｐ明朝" w:hint="eastAsia"/>
          <w:sz w:val="24"/>
          <w:szCs w:val="24"/>
        </w:rPr>
        <w:t>節</w:t>
      </w:r>
      <w:r w:rsidRPr="00A40B54">
        <w:rPr>
          <w:rFonts w:ascii="ＭＳ Ｐ明朝" w:eastAsia="ＭＳ Ｐ明朝" w:hAnsi="ＭＳ Ｐ明朝"/>
          <w:sz w:val="24"/>
          <w:szCs w:val="24"/>
        </w:rPr>
        <w:t>)</w:t>
      </w:r>
    </w:p>
    <w:p w14:paraId="543DCD53" w14:textId="77777777" w:rsidR="00A40B54" w:rsidRPr="00243693" w:rsidRDefault="00A40B54" w:rsidP="00A40B54">
      <w:pPr>
        <w:rPr>
          <w:rFonts w:ascii="ＭＳ Ｐ明朝" w:eastAsia="ＭＳ Ｐ明朝" w:hAnsi="ＭＳ Ｐ明朝"/>
          <w:sz w:val="24"/>
          <w:szCs w:val="24"/>
        </w:rPr>
      </w:pPr>
    </w:p>
    <w:p w14:paraId="081CDFA8" w14:textId="1D8EEC5C" w:rsidR="00E070FB" w:rsidRPr="00E070FB" w:rsidRDefault="00E070FB" w:rsidP="00243693">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死罪に問われたローマ市民に対する通常の刑罰は</w:t>
      </w:r>
      <w:r w:rsidR="00F72080">
        <w:rPr>
          <w:rFonts w:ascii="ＭＳ Ｐ明朝" w:eastAsia="ＭＳ Ｐ明朝" w:hAnsi="ＭＳ Ｐ明朝" w:hint="eastAsia"/>
          <w:sz w:val="24"/>
          <w:szCs w:val="24"/>
        </w:rPr>
        <w:t>、</w:t>
      </w:r>
      <w:r w:rsidRPr="00E070FB">
        <w:rPr>
          <w:rFonts w:ascii="ＭＳ Ｐ明朝" w:eastAsia="ＭＳ Ｐ明朝" w:hAnsi="ＭＳ Ｐ明朝"/>
          <w:sz w:val="24"/>
          <w:szCs w:val="24"/>
        </w:rPr>
        <w:t>斬首刑（</w:t>
      </w:r>
      <w:r w:rsidR="00C70982">
        <w:rPr>
          <w:rFonts w:ascii="ＭＳ Ｐ明朝" w:eastAsia="ＭＳ Ｐ明朝" w:hAnsi="ＭＳ Ｐ明朝" w:hint="eastAsia"/>
          <w:sz w:val="24"/>
          <w:szCs w:val="24"/>
        </w:rPr>
        <w:t xml:space="preserve">参照. </w:t>
      </w:r>
      <w:r w:rsidRPr="00D537AB">
        <w:rPr>
          <w:rFonts w:ascii="ＭＳ Ｐ明朝" w:eastAsia="ＭＳ Ｐ明朝" w:hAnsi="ＭＳ Ｐ明朝"/>
          <w:sz w:val="24"/>
          <w:szCs w:val="24"/>
        </w:rPr>
        <w:t>ファ</w:t>
      </w:r>
      <w:r w:rsidR="00D537AB" w:rsidRPr="00D537AB">
        <w:rPr>
          <w:rFonts w:ascii="ＭＳ Ｐ明朝" w:eastAsia="ＭＳ Ｐ明朝" w:hAnsi="ＭＳ Ｐ明朝" w:hint="eastAsia"/>
          <w:sz w:val="24"/>
          <w:szCs w:val="24"/>
        </w:rPr>
        <w:t>スケス</w:t>
      </w:r>
      <w:r w:rsidRPr="00E070FB">
        <w:rPr>
          <w:rFonts w:ascii="ＭＳ Ｐ明朝" w:eastAsia="ＭＳ Ｐ明朝" w:hAnsi="ＭＳ Ｐ明朝"/>
          <w:sz w:val="24"/>
          <w:szCs w:val="24"/>
        </w:rPr>
        <w:t>：ローマの執行官が持っていた、</w:t>
      </w:r>
      <w:r w:rsidR="00F72080" w:rsidRPr="00F72080">
        <w:rPr>
          <w:rFonts w:ascii="ＭＳ Ｐ明朝" w:eastAsia="ＭＳ Ｐ明朝" w:hAnsi="ＭＳ Ｐ明朝" w:hint="eastAsia"/>
          <w:sz w:val="24"/>
          <w:szCs w:val="24"/>
        </w:rPr>
        <w:t>斧に棒の束を巻きつけたものを指す</w:t>
      </w:r>
      <w:r w:rsidRPr="00E070FB">
        <w:rPr>
          <w:rFonts w:ascii="ＭＳ Ｐ明朝" w:eastAsia="ＭＳ Ｐ明朝" w:hAnsi="ＭＳ Ｐ明朝"/>
          <w:sz w:val="24"/>
          <w:szCs w:val="24"/>
        </w:rPr>
        <w:t>）でした。</w:t>
      </w:r>
      <w:r w:rsidR="00D537AB">
        <w:rPr>
          <w:rFonts w:ascii="ＭＳ Ｐ明朝" w:eastAsia="ＭＳ Ｐ明朝" w:hAnsi="ＭＳ Ｐ明朝" w:hint="eastAsia"/>
          <w:sz w:val="24"/>
          <w:szCs w:val="24"/>
        </w:rPr>
        <w:t>それは</w:t>
      </w:r>
      <w:r w:rsidR="00D537AB" w:rsidRPr="00D537AB">
        <w:rPr>
          <w:rFonts w:ascii="ＭＳ Ｐ明朝" w:eastAsia="ＭＳ Ｐ明朝" w:hAnsi="ＭＳ Ｐ明朝" w:hint="eastAsia"/>
          <w:sz w:val="24"/>
          <w:szCs w:val="24"/>
        </w:rPr>
        <w:t>十字架につけられる</w:t>
      </w:r>
      <w:r w:rsidR="00F72080">
        <w:rPr>
          <w:rFonts w:ascii="ＭＳ Ｐ明朝" w:eastAsia="ＭＳ Ｐ明朝" w:hAnsi="ＭＳ Ｐ明朝" w:hint="eastAsia"/>
          <w:sz w:val="24"/>
          <w:szCs w:val="24"/>
        </w:rPr>
        <w:t>ほどには</w:t>
      </w:r>
      <w:r w:rsidR="00D537AB" w:rsidRPr="00D537AB">
        <w:rPr>
          <w:rFonts w:ascii="ＭＳ Ｐ明朝" w:eastAsia="ＭＳ Ｐ明朝" w:hAnsi="ＭＳ Ｐ明朝" w:hint="eastAsia"/>
          <w:sz w:val="24"/>
          <w:szCs w:val="24"/>
        </w:rPr>
        <w:t>、はるかに</w:t>
      </w:r>
      <w:r w:rsidR="00D537AB" w:rsidRPr="00156FEF">
        <w:rPr>
          <w:rFonts w:ascii="ＭＳ Ｐ明朝" w:eastAsia="ＭＳ Ｐ明朝" w:hAnsi="ＭＳ Ｐ明朝" w:hint="eastAsia"/>
          <w:sz w:val="24"/>
          <w:szCs w:val="24"/>
        </w:rPr>
        <w:t>残酷で</w:t>
      </w:r>
      <w:r w:rsidR="00156FEF" w:rsidRPr="00156FEF">
        <w:rPr>
          <w:rFonts w:ascii="ＭＳ Ｐ明朝" w:eastAsia="ＭＳ Ｐ明朝" w:hAnsi="ＭＳ Ｐ明朝" w:hint="eastAsia"/>
          <w:sz w:val="24"/>
          <w:szCs w:val="24"/>
        </w:rPr>
        <w:t>はなく</w:t>
      </w:r>
      <w:r w:rsidR="00D537AB" w:rsidRPr="00D537AB">
        <w:rPr>
          <w:rFonts w:ascii="ＭＳ Ｐ明朝" w:eastAsia="ＭＳ Ｐ明朝" w:hAnsi="ＭＳ Ｐ明朝" w:hint="eastAsia"/>
          <w:sz w:val="24"/>
          <w:szCs w:val="24"/>
        </w:rPr>
        <w:t>苦痛の少ない処刑方法であり、しかもはるかに早く終わるものでした。</w:t>
      </w:r>
      <w:r w:rsidRPr="00E070FB">
        <w:rPr>
          <w:rFonts w:ascii="ＭＳ Ｐ明朝" w:eastAsia="ＭＳ Ｐ明朝" w:hAnsi="ＭＳ Ｐ明朝"/>
          <w:sz w:val="24"/>
          <w:szCs w:val="24"/>
        </w:rPr>
        <w:t>しかし十字架刑は、ローマ帝国の権力に逆らう者を待ち受ける恐ろしい報いを、それを目撃したすべての人に伝えるためのものでした。そのため、十字架刑がほとんどの場合、ショック死、</w:t>
      </w:r>
      <w:r w:rsidR="00C913D4" w:rsidRPr="00C913D4">
        <w:rPr>
          <w:rFonts w:ascii="ＭＳ Ｐ明朝" w:eastAsia="ＭＳ Ｐ明朝" w:hAnsi="ＭＳ Ｐ明朝" w:hint="eastAsia"/>
          <w:sz w:val="24"/>
          <w:szCs w:val="24"/>
        </w:rPr>
        <w:t>日射病</w:t>
      </w:r>
      <w:r w:rsidRPr="00C913D4">
        <w:rPr>
          <w:rFonts w:ascii="ＭＳ Ｐ明朝" w:eastAsia="ＭＳ Ｐ明朝" w:hAnsi="ＭＳ Ｐ明朝"/>
          <w:sz w:val="24"/>
          <w:szCs w:val="24"/>
        </w:rPr>
        <w:t>死</w:t>
      </w:r>
      <w:r w:rsidRPr="00E070FB">
        <w:rPr>
          <w:rFonts w:ascii="ＭＳ Ｐ明朝" w:eastAsia="ＭＳ Ｐ明朝" w:hAnsi="ＭＳ Ｐ明朝"/>
          <w:sz w:val="24"/>
          <w:szCs w:val="24"/>
        </w:rPr>
        <w:t>、脱水症状による非常に苦しい死を伴うものであり、その過程が数日間も続いたのは偶然ではありません。ピラトがイエスの</w:t>
      </w:r>
      <w:r w:rsidR="00A40B54">
        <w:rPr>
          <w:rFonts w:ascii="ＭＳ Ｐ明朝" w:eastAsia="ＭＳ Ｐ明朝" w:hAnsi="ＭＳ Ｐ明朝" w:hint="eastAsia"/>
          <w:sz w:val="24"/>
          <w:szCs w:val="24"/>
        </w:rPr>
        <w:t>「素早い」</w:t>
      </w:r>
      <w:r w:rsidRPr="00E070FB">
        <w:rPr>
          <w:rFonts w:ascii="ＭＳ Ｐ明朝" w:eastAsia="ＭＳ Ｐ明朝" w:hAnsi="ＭＳ Ｐ明朝"/>
          <w:sz w:val="24"/>
          <w:szCs w:val="24"/>
        </w:rPr>
        <w:t>死に驚いたのも（</w:t>
      </w:r>
      <w:hyperlink r:id="rId1591" w:anchor="15:44" w:tooltip="ピラトは、イエスがもはや死んでしまったのかと不審に思い、百卒長を呼んで、もう死んだのかと尋ねた。 " w:history="1">
        <w:r w:rsidRPr="003C3EB1">
          <w:rPr>
            <w:rStyle w:val="a7"/>
            <w:rFonts w:ascii="ＭＳ Ｐ明朝" w:eastAsia="ＭＳ Ｐ明朝" w:hAnsi="ＭＳ Ｐ明朝"/>
            <w:sz w:val="24"/>
            <w:szCs w:val="24"/>
          </w:rPr>
          <w:t>マ</w:t>
        </w:r>
        <w:r w:rsidR="00A40B54" w:rsidRPr="003C3EB1">
          <w:rPr>
            <w:rStyle w:val="a7"/>
            <w:rFonts w:ascii="ＭＳ Ｐ明朝" w:eastAsia="ＭＳ Ｐ明朝" w:hAnsi="ＭＳ Ｐ明朝"/>
            <w:sz w:val="24"/>
            <w:szCs w:val="24"/>
          </w:rPr>
          <w:t>ルコ</w:t>
        </w:r>
        <w:r w:rsidRPr="003C3EB1">
          <w:rPr>
            <w:rStyle w:val="a7"/>
            <w:rFonts w:ascii="ＭＳ Ｐ明朝" w:eastAsia="ＭＳ Ｐ明朝" w:hAnsi="ＭＳ Ｐ明朝"/>
            <w:sz w:val="24"/>
            <w:szCs w:val="24"/>
          </w:rPr>
          <w:t>15</w:t>
        </w:r>
        <w:r w:rsidR="00A40B54" w:rsidRPr="003C3EB1">
          <w:rPr>
            <w:rStyle w:val="a7"/>
            <w:rFonts w:ascii="ＭＳ Ｐ明朝" w:eastAsia="ＭＳ Ｐ明朝" w:hAnsi="ＭＳ Ｐ明朝"/>
            <w:sz w:val="24"/>
            <w:szCs w:val="24"/>
          </w:rPr>
          <w:t>章</w:t>
        </w:r>
        <w:r w:rsidRPr="003C3EB1">
          <w:rPr>
            <w:rStyle w:val="a7"/>
            <w:rFonts w:ascii="ＭＳ Ｐ明朝" w:eastAsia="ＭＳ Ｐ明朝" w:hAnsi="ＭＳ Ｐ明朝"/>
            <w:sz w:val="24"/>
            <w:szCs w:val="24"/>
          </w:rPr>
          <w:t>44</w:t>
        </w:r>
        <w:r w:rsidR="00A40B54" w:rsidRPr="003C3EB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）、ローマ兵がイエスの右と左にはりつけ</w:t>
      </w:r>
      <w:r w:rsidRPr="00E070FB">
        <w:rPr>
          <w:rFonts w:ascii="ＭＳ Ｐ明朝" w:eastAsia="ＭＳ Ｐ明朝" w:hAnsi="ＭＳ Ｐ明朝" w:hint="eastAsia"/>
          <w:sz w:val="24"/>
          <w:szCs w:val="24"/>
        </w:rPr>
        <w:t>にされた二人の犯罪人の足を折って、安息日が始まる前に取り除かなければならなかったのも、このためです（</w:t>
      </w:r>
      <w:hyperlink r:id="rId1592" w:anchor="19:33" w:tooltip="しかし、彼らがイエスのところにきた時、イエスはもう死んでおられたのを見て、その足を折ることはしなかった。 " w:history="1">
        <w:r w:rsidRPr="003C3EB1">
          <w:rPr>
            <w:rStyle w:val="a7"/>
            <w:rFonts w:ascii="ＭＳ Ｐ明朝" w:eastAsia="ＭＳ Ｐ明朝" w:hAnsi="ＭＳ Ｐ明朝" w:hint="eastAsia"/>
            <w:sz w:val="24"/>
            <w:szCs w:val="24"/>
          </w:rPr>
          <w:t>ヨハネ</w:t>
        </w:r>
        <w:r w:rsidRPr="003C3EB1">
          <w:rPr>
            <w:rStyle w:val="a7"/>
            <w:rFonts w:ascii="ＭＳ Ｐ明朝" w:eastAsia="ＭＳ Ｐ明朝" w:hAnsi="ＭＳ Ｐ明朝"/>
            <w:sz w:val="24"/>
            <w:szCs w:val="24"/>
          </w:rPr>
          <w:t>19</w:t>
        </w:r>
        <w:r w:rsidR="00A40B54" w:rsidRPr="003C3EB1">
          <w:rPr>
            <w:rStyle w:val="a7"/>
            <w:rFonts w:ascii="ＭＳ Ｐ明朝" w:eastAsia="ＭＳ Ｐ明朝" w:hAnsi="ＭＳ Ｐ明朝"/>
            <w:sz w:val="24"/>
            <w:szCs w:val="24"/>
          </w:rPr>
          <w:t>章</w:t>
        </w:r>
        <w:r w:rsidRPr="003C3EB1">
          <w:rPr>
            <w:rStyle w:val="a7"/>
            <w:rFonts w:ascii="ＭＳ Ｐ明朝" w:eastAsia="ＭＳ Ｐ明朝" w:hAnsi="ＭＳ Ｐ明朝"/>
            <w:sz w:val="24"/>
            <w:szCs w:val="24"/>
          </w:rPr>
          <w:t>33</w:t>
        </w:r>
        <w:r w:rsidR="00A40B54" w:rsidRPr="003C3EB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）。足によって</w:t>
      </w:r>
      <w:r w:rsidR="00F72080">
        <w:rPr>
          <w:rFonts w:ascii="ＭＳ Ｐ明朝" w:eastAsia="ＭＳ Ｐ明朝" w:hAnsi="ＭＳ Ｐ明朝" w:hint="eastAsia"/>
          <w:sz w:val="24"/>
          <w:szCs w:val="24"/>
        </w:rPr>
        <w:t>、</w:t>
      </w:r>
      <w:r w:rsidR="006C12CC">
        <w:rPr>
          <w:rFonts w:ascii="ＭＳ Ｐ明朝" w:eastAsia="ＭＳ Ｐ明朝" w:hAnsi="ＭＳ Ｐ明朝" w:hint="eastAsia"/>
          <w:sz w:val="24"/>
          <w:szCs w:val="24"/>
        </w:rPr>
        <w:t>十字架の上での自分の</w:t>
      </w:r>
      <w:r w:rsidR="00F72080">
        <w:rPr>
          <w:rFonts w:ascii="ＭＳ Ｐ明朝" w:eastAsia="ＭＳ Ｐ明朝" w:hAnsi="ＭＳ Ｐ明朝" w:hint="eastAsia"/>
          <w:sz w:val="24"/>
          <w:szCs w:val="24"/>
        </w:rPr>
        <w:t>体</w:t>
      </w:r>
      <w:r w:rsidR="006C12CC">
        <w:rPr>
          <w:rFonts w:ascii="ＭＳ Ｐ明朝" w:eastAsia="ＭＳ Ｐ明朝" w:hAnsi="ＭＳ Ｐ明朝" w:hint="eastAsia"/>
          <w:sz w:val="24"/>
          <w:szCs w:val="24"/>
        </w:rPr>
        <w:t>を</w:t>
      </w:r>
      <w:r w:rsidR="00156FEF">
        <w:rPr>
          <w:rFonts w:ascii="ＭＳ Ｐ明朝" w:eastAsia="ＭＳ Ｐ明朝" w:hAnsi="ＭＳ Ｐ明朝" w:hint="eastAsia"/>
          <w:sz w:val="24"/>
          <w:szCs w:val="24"/>
        </w:rPr>
        <w:t>支えること</w:t>
      </w:r>
      <w:r w:rsidR="003C3EB1">
        <w:rPr>
          <w:rFonts w:ascii="ＭＳ Ｐ明朝" w:eastAsia="ＭＳ Ｐ明朝" w:hAnsi="ＭＳ Ｐ明朝" w:hint="eastAsia"/>
          <w:sz w:val="24"/>
          <w:szCs w:val="24"/>
        </w:rPr>
        <w:t>ができなくなると</w:t>
      </w:r>
      <w:r w:rsidRPr="00E070FB">
        <w:rPr>
          <w:rFonts w:ascii="ＭＳ Ｐ明朝" w:eastAsia="ＭＳ Ｐ明朝" w:hAnsi="ＭＳ Ｐ明朝"/>
          <w:sz w:val="24"/>
          <w:szCs w:val="24"/>
        </w:rPr>
        <w:t>、すぐに窒息死が起こるからです（もちろん、ショックは大き</w:t>
      </w:r>
      <w:r w:rsidR="003C3EB1">
        <w:rPr>
          <w:rFonts w:ascii="ＭＳ Ｐ明朝" w:eastAsia="ＭＳ Ｐ明朝" w:hAnsi="ＭＳ Ｐ明朝" w:hint="eastAsia"/>
          <w:sz w:val="24"/>
          <w:szCs w:val="24"/>
        </w:rPr>
        <w:t>いですし</w:t>
      </w:r>
      <w:r w:rsidRPr="00E070FB">
        <w:rPr>
          <w:rFonts w:ascii="ＭＳ Ｐ明朝" w:eastAsia="ＭＳ Ｐ明朝" w:hAnsi="ＭＳ Ｐ明朝"/>
          <w:sz w:val="24"/>
          <w:szCs w:val="24"/>
        </w:rPr>
        <w:t>、その過程を早めることになります）。 しかし、預言によれば、私たちのために死なれた主のからだの「骨は一本も」折られませんでした（</w:t>
      </w:r>
      <w:hyperlink r:id="rId1593" w:anchor="34:20" w:tooltip="主は彼の骨をことごとく守られる。その一つだに折られることはない。 " w:history="1">
        <w:r w:rsidR="009E4E3E" w:rsidRPr="009E4E3E">
          <w:rPr>
            <w:rStyle w:val="a7"/>
            <w:rFonts w:ascii="ＭＳ Ｐ明朝" w:eastAsia="ＭＳ Ｐ明朝" w:hAnsi="ＭＳ Ｐ明朝"/>
            <w:sz w:val="24"/>
            <w:szCs w:val="24"/>
          </w:rPr>
          <w:t>詩篇</w:t>
        </w:r>
        <w:r w:rsidRPr="009E4E3E">
          <w:rPr>
            <w:rStyle w:val="a7"/>
            <w:rFonts w:ascii="ＭＳ Ｐ明朝" w:eastAsia="ＭＳ Ｐ明朝" w:hAnsi="ＭＳ Ｐ明朝"/>
            <w:sz w:val="24"/>
            <w:szCs w:val="24"/>
          </w:rPr>
          <w:t>34</w:t>
        </w:r>
        <w:r w:rsidR="009E4E3E" w:rsidRPr="009E4E3E">
          <w:rPr>
            <w:rStyle w:val="a7"/>
            <w:rFonts w:ascii="ＭＳ Ｐ明朝" w:eastAsia="ＭＳ Ｐ明朝" w:hAnsi="ＭＳ Ｐ明朝"/>
            <w:sz w:val="24"/>
            <w:szCs w:val="24"/>
          </w:rPr>
          <w:t>篇</w:t>
        </w:r>
        <w:r w:rsidRPr="009E4E3E">
          <w:rPr>
            <w:rStyle w:val="a7"/>
            <w:rFonts w:ascii="ＭＳ Ｐ明朝" w:eastAsia="ＭＳ Ｐ明朝" w:hAnsi="ＭＳ Ｐ明朝"/>
            <w:sz w:val="24"/>
            <w:szCs w:val="24"/>
          </w:rPr>
          <w:t>20</w:t>
        </w:r>
        <w:r w:rsidR="009E4E3E" w:rsidRPr="009E4E3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94" w:anchor="19:36" w:tooltip="これらのことが起ったのは、「その骨はくだかれないであろう」との聖書の言葉が、成就するためである。 " w:history="1">
        <w:r w:rsidRPr="009E4E3E">
          <w:rPr>
            <w:rStyle w:val="a7"/>
            <w:rFonts w:ascii="ＭＳ Ｐ明朝" w:eastAsia="ＭＳ Ｐ明朝" w:hAnsi="ＭＳ Ｐ明朝"/>
            <w:sz w:val="24"/>
            <w:szCs w:val="24"/>
          </w:rPr>
          <w:t>ヨハネ19</w:t>
        </w:r>
        <w:r w:rsidR="009E4E3E" w:rsidRPr="009E4E3E">
          <w:rPr>
            <w:rStyle w:val="a7"/>
            <w:rFonts w:ascii="ＭＳ Ｐ明朝" w:eastAsia="ＭＳ Ｐ明朝" w:hAnsi="ＭＳ Ｐ明朝"/>
            <w:sz w:val="24"/>
            <w:szCs w:val="24"/>
          </w:rPr>
          <w:t>章</w:t>
        </w:r>
        <w:r w:rsidRPr="009E4E3E">
          <w:rPr>
            <w:rStyle w:val="a7"/>
            <w:rFonts w:ascii="ＭＳ Ｐ明朝" w:eastAsia="ＭＳ Ｐ明朝" w:hAnsi="ＭＳ Ｐ明朝"/>
            <w:sz w:val="24"/>
            <w:szCs w:val="24"/>
          </w:rPr>
          <w:t>36</w:t>
        </w:r>
        <w:r w:rsidR="009E4E3E" w:rsidRPr="009E4E3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95" w:anchor="12:46" w:tooltip="ひとつの家でこれを食べなければならない。その肉を少しも家の外に持ち出してはならない。また、その骨を折ってはならない。 " w:history="1">
        <w:r w:rsidRPr="009E4E3E">
          <w:rPr>
            <w:rStyle w:val="a7"/>
            <w:rFonts w:ascii="ＭＳ Ｐ明朝" w:eastAsia="ＭＳ Ｐ明朝" w:hAnsi="ＭＳ Ｐ明朝"/>
            <w:sz w:val="24"/>
            <w:szCs w:val="24"/>
          </w:rPr>
          <w:t>出</w:t>
        </w:r>
        <w:r w:rsidR="009E4E3E" w:rsidRPr="009E4E3E">
          <w:rPr>
            <w:rStyle w:val="a7"/>
            <w:rFonts w:ascii="ＭＳ Ｐ明朝" w:eastAsia="ＭＳ Ｐ明朝" w:hAnsi="ＭＳ Ｐ明朝"/>
            <w:sz w:val="24"/>
            <w:szCs w:val="24"/>
          </w:rPr>
          <w:t>エジプト</w:t>
        </w:r>
        <w:r w:rsidRPr="009E4E3E">
          <w:rPr>
            <w:rStyle w:val="a7"/>
            <w:rFonts w:ascii="ＭＳ Ｐ明朝" w:eastAsia="ＭＳ Ｐ明朝" w:hAnsi="ＭＳ Ｐ明朝"/>
            <w:sz w:val="24"/>
            <w:szCs w:val="24"/>
          </w:rPr>
          <w:t>12</w:t>
        </w:r>
        <w:r w:rsidR="009E4E3E" w:rsidRPr="009E4E3E">
          <w:rPr>
            <w:rStyle w:val="a7"/>
            <w:rFonts w:ascii="ＭＳ Ｐ明朝" w:eastAsia="ＭＳ Ｐ明朝" w:hAnsi="ＭＳ Ｐ明朝"/>
            <w:sz w:val="24"/>
            <w:szCs w:val="24"/>
          </w:rPr>
          <w:t>章</w:t>
        </w:r>
        <w:r w:rsidRPr="009E4E3E">
          <w:rPr>
            <w:rStyle w:val="a7"/>
            <w:rFonts w:ascii="ＭＳ Ｐ明朝" w:eastAsia="ＭＳ Ｐ明朝" w:hAnsi="ＭＳ Ｐ明朝"/>
            <w:sz w:val="24"/>
            <w:szCs w:val="24"/>
          </w:rPr>
          <w:t>46</w:t>
        </w:r>
        <w:r w:rsidR="009E4E3E" w:rsidRPr="009E4E3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596" w:anchor="9:12" w:tooltip="これを少しでも朝まで残しておいてはならない。またその骨は一本でも折ってはならない。過越の祭のすべての定めにしたがってこれを行わなければならない。 " w:history="1">
        <w:r w:rsidR="009E4E3E" w:rsidRPr="009E4E3E">
          <w:rPr>
            <w:rStyle w:val="a7"/>
            <w:rFonts w:ascii="ＭＳ Ｐ明朝" w:eastAsia="ＭＳ Ｐ明朝" w:hAnsi="ＭＳ Ｐ明朝"/>
            <w:sz w:val="24"/>
            <w:szCs w:val="24"/>
          </w:rPr>
          <w:t>民数記</w:t>
        </w:r>
        <w:r w:rsidRPr="009E4E3E">
          <w:rPr>
            <w:rStyle w:val="a7"/>
            <w:rFonts w:ascii="ＭＳ Ｐ明朝" w:eastAsia="ＭＳ Ｐ明朝" w:hAnsi="ＭＳ Ｐ明朝"/>
            <w:sz w:val="24"/>
            <w:szCs w:val="24"/>
          </w:rPr>
          <w:t>9</w:t>
        </w:r>
        <w:r w:rsidR="009E4E3E" w:rsidRPr="009E4E3E">
          <w:rPr>
            <w:rStyle w:val="a7"/>
            <w:rFonts w:ascii="ＭＳ Ｐ明朝" w:eastAsia="ＭＳ Ｐ明朝" w:hAnsi="ＭＳ Ｐ明朝"/>
            <w:sz w:val="24"/>
            <w:szCs w:val="24"/>
          </w:rPr>
          <w:t>章</w:t>
        </w:r>
        <w:r w:rsidRPr="009E4E3E">
          <w:rPr>
            <w:rStyle w:val="a7"/>
            <w:rFonts w:ascii="ＭＳ Ｐ明朝" w:eastAsia="ＭＳ Ｐ明朝" w:hAnsi="ＭＳ Ｐ明朝"/>
            <w:sz w:val="24"/>
            <w:szCs w:val="24"/>
          </w:rPr>
          <w:t>12</w:t>
        </w:r>
        <w:r w:rsidR="009E4E3E" w:rsidRPr="009E4E3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 兵士たちは</w:t>
      </w:r>
      <w:r w:rsidR="003C3EB1">
        <w:rPr>
          <w:rFonts w:ascii="ＭＳ Ｐ明朝" w:eastAsia="ＭＳ Ｐ明朝" w:hAnsi="ＭＳ Ｐ明朝" w:hint="eastAsia"/>
          <w:sz w:val="24"/>
          <w:szCs w:val="24"/>
        </w:rPr>
        <w:t>主</w:t>
      </w:r>
      <w:r w:rsidRPr="00E070FB">
        <w:rPr>
          <w:rFonts w:ascii="ＭＳ Ｐ明朝" w:eastAsia="ＭＳ Ｐ明朝" w:hAnsi="ＭＳ Ｐ明朝"/>
          <w:sz w:val="24"/>
          <w:szCs w:val="24"/>
        </w:rPr>
        <w:t>の脇腹を刺して、彼がすでに死んでいると</w:t>
      </w:r>
      <w:r w:rsidR="003C3EB1">
        <w:rPr>
          <w:rFonts w:ascii="ＭＳ Ｐ明朝" w:eastAsia="ＭＳ Ｐ明朝" w:hAnsi="ＭＳ Ｐ明朝" w:hint="eastAsia"/>
          <w:sz w:val="24"/>
          <w:szCs w:val="24"/>
        </w:rPr>
        <w:t>わかって、主に対しては何もしませんでした</w:t>
      </w:r>
      <w:r w:rsidRPr="003C3EB1">
        <w:rPr>
          <w:rFonts w:ascii="ＭＳ Ｐ明朝" w:eastAsia="ＭＳ Ｐ明朝" w:hAnsi="ＭＳ Ｐ明朝" w:hint="eastAsia"/>
          <w:sz w:val="24"/>
          <w:szCs w:val="24"/>
        </w:rPr>
        <w:t>。</w:t>
      </w:r>
      <w:r w:rsidR="003C3EB1" w:rsidRPr="003C3EB1">
        <w:rPr>
          <w:rFonts w:ascii="ＭＳ Ｐ明朝" w:eastAsia="ＭＳ Ｐ明朝" w:hAnsi="ＭＳ Ｐ明朝" w:hint="eastAsia"/>
          <w:sz w:val="24"/>
          <w:szCs w:val="24"/>
        </w:rPr>
        <w:t>十字架上の暗闇の</w:t>
      </w:r>
      <w:r w:rsidR="003C3EB1">
        <w:rPr>
          <w:rFonts w:ascii="ＭＳ Ｐ明朝" w:eastAsia="ＭＳ Ｐ明朝" w:hAnsi="ＭＳ Ｐ明朝" w:hint="eastAsia"/>
          <w:sz w:val="24"/>
          <w:szCs w:val="24"/>
        </w:rPr>
        <w:t>三</w:t>
      </w:r>
      <w:r w:rsidR="003C3EB1" w:rsidRPr="003C3EB1">
        <w:rPr>
          <w:rFonts w:ascii="ＭＳ Ｐ明朝" w:eastAsia="ＭＳ Ｐ明朝" w:hAnsi="ＭＳ Ｐ明朝"/>
          <w:sz w:val="24"/>
          <w:szCs w:val="24"/>
        </w:rPr>
        <w:t>時間の間に、贖罪の業はすでに完成していたのです。</w:t>
      </w:r>
    </w:p>
    <w:p w14:paraId="56BCEDF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90331CB" w14:textId="781664B4" w:rsidR="00E070FB" w:rsidRPr="00E070FB" w:rsidRDefault="00E070FB" w:rsidP="003C3EB1">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それゆえ、ローマ世界の住民にとって、十字架は恥辱、非難、死のしるしであり、象徴であり、とりわけ非常に苦痛を伴う、公然の、恥ずべき死でした。 </w:t>
      </w:r>
      <w:r w:rsidR="00367708">
        <w:rPr>
          <w:rFonts w:ascii="ＭＳ Ｐ明朝" w:eastAsia="ＭＳ Ｐ明朝" w:hAnsi="ＭＳ Ｐ明朝" w:hint="eastAsia"/>
          <w:sz w:val="24"/>
          <w:szCs w:val="24"/>
        </w:rPr>
        <w:t>さらに、ユダヤ人にとってそれは、特に言えることで、</w:t>
      </w:r>
      <w:r w:rsidRPr="00E070FB">
        <w:rPr>
          <w:rFonts w:ascii="ＭＳ Ｐ明朝" w:eastAsia="ＭＳ Ｐ明朝" w:hAnsi="ＭＳ Ｐ明朝"/>
          <w:sz w:val="24"/>
          <w:szCs w:val="24"/>
        </w:rPr>
        <w:t>人を（木や十字架に）吊るすことは、その人が「呪いの下にある」ことを意味</w:t>
      </w:r>
      <w:r w:rsidR="00367708">
        <w:rPr>
          <w:rFonts w:ascii="ＭＳ Ｐ明朝" w:eastAsia="ＭＳ Ｐ明朝" w:hAnsi="ＭＳ Ｐ明朝" w:hint="eastAsia"/>
          <w:sz w:val="24"/>
          <w:szCs w:val="24"/>
        </w:rPr>
        <w:t>します</w:t>
      </w:r>
      <w:r w:rsidRPr="00E070FB">
        <w:rPr>
          <w:rFonts w:ascii="ＭＳ Ｐ明朝" w:eastAsia="ＭＳ Ｐ明朝" w:hAnsi="ＭＳ Ｐ明朝"/>
          <w:sz w:val="24"/>
          <w:szCs w:val="24"/>
        </w:rPr>
        <w:t>（</w:t>
      </w:r>
      <w:hyperlink r:id="rId1597" w:anchor="21:23" w:tooltip="翌朝までその死体を木の上に留めておいてはならない。必ずそれをその日のうちに埋めなければならない。木にかけられた者は神にのろわれた者だからである。あなたの神、主が嗣業として賜わる地を汚してはならない。 " w:history="1">
        <w:r w:rsidRPr="00156FEF">
          <w:rPr>
            <w:rStyle w:val="a7"/>
            <w:rFonts w:ascii="ＭＳ Ｐ明朝" w:eastAsia="ＭＳ Ｐ明朝" w:hAnsi="ＭＳ Ｐ明朝"/>
            <w:sz w:val="24"/>
            <w:szCs w:val="24"/>
          </w:rPr>
          <w:t>申命</w:t>
        </w:r>
        <w:r w:rsidR="00367708" w:rsidRPr="00156FEF">
          <w:rPr>
            <w:rStyle w:val="a7"/>
            <w:rFonts w:ascii="ＭＳ Ｐ明朝" w:eastAsia="ＭＳ Ｐ明朝" w:hAnsi="ＭＳ Ｐ明朝"/>
            <w:sz w:val="24"/>
            <w:szCs w:val="24"/>
          </w:rPr>
          <w:t>記</w:t>
        </w:r>
        <w:r w:rsidRPr="00156FEF">
          <w:rPr>
            <w:rStyle w:val="a7"/>
            <w:rFonts w:ascii="ＭＳ Ｐ明朝" w:eastAsia="ＭＳ Ｐ明朝" w:hAnsi="ＭＳ Ｐ明朝"/>
            <w:sz w:val="24"/>
            <w:szCs w:val="24"/>
          </w:rPr>
          <w:t>21</w:t>
        </w:r>
        <w:r w:rsidR="00367708" w:rsidRPr="00156FEF">
          <w:rPr>
            <w:rStyle w:val="a7"/>
            <w:rFonts w:ascii="ＭＳ Ｐ明朝" w:eastAsia="ＭＳ Ｐ明朝" w:hAnsi="ＭＳ Ｐ明朝"/>
            <w:sz w:val="24"/>
            <w:szCs w:val="24"/>
          </w:rPr>
          <w:t>章</w:t>
        </w:r>
        <w:r w:rsidRPr="00156FEF">
          <w:rPr>
            <w:rStyle w:val="a7"/>
            <w:rFonts w:ascii="ＭＳ Ｐ明朝" w:eastAsia="ＭＳ Ｐ明朝" w:hAnsi="ＭＳ Ｐ明朝"/>
            <w:sz w:val="24"/>
            <w:szCs w:val="24"/>
          </w:rPr>
          <w:t>23</w:t>
        </w:r>
        <w:r w:rsidR="00367708" w:rsidRPr="00156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参照</w:t>
      </w:r>
      <w:r w:rsidR="00367708">
        <w:rPr>
          <w:rFonts w:ascii="ＭＳ Ｐ明朝" w:eastAsia="ＭＳ Ｐ明朝" w:hAnsi="ＭＳ Ｐ明朝" w:hint="eastAsia"/>
          <w:sz w:val="24"/>
          <w:szCs w:val="24"/>
        </w:rPr>
        <w:t xml:space="preserve">. </w:t>
      </w:r>
      <w:hyperlink r:id="rId1598" w:anchor="8:29" w:tooltip="ヨシュアはまた、アイの王を夕方まで木に掛けてさらし、日の入るころ、命じて、その死体を木から取りおろし、町の門の入口に投げすて、その上に石の大塚を積み上げさせたが、それは今日まで残っている。 " w:history="1">
        <w:r w:rsidRPr="00156FEF">
          <w:rPr>
            <w:rStyle w:val="a7"/>
            <w:rFonts w:ascii="ＭＳ Ｐ明朝" w:eastAsia="ＭＳ Ｐ明朝" w:hAnsi="ＭＳ Ｐ明朝"/>
            <w:sz w:val="24"/>
            <w:szCs w:val="24"/>
          </w:rPr>
          <w:t>ヨシュ</w:t>
        </w:r>
        <w:r w:rsidR="00367708" w:rsidRPr="00156FEF">
          <w:rPr>
            <w:rStyle w:val="a7"/>
            <w:rFonts w:ascii="ＭＳ Ｐ明朝" w:eastAsia="ＭＳ Ｐ明朝" w:hAnsi="ＭＳ Ｐ明朝"/>
            <w:sz w:val="24"/>
            <w:szCs w:val="24"/>
          </w:rPr>
          <w:t>ア</w:t>
        </w:r>
        <w:r w:rsidRPr="00156FEF">
          <w:rPr>
            <w:rStyle w:val="a7"/>
            <w:rFonts w:ascii="ＭＳ Ｐ明朝" w:eastAsia="ＭＳ Ｐ明朝" w:hAnsi="ＭＳ Ｐ明朝"/>
            <w:sz w:val="24"/>
            <w:szCs w:val="24"/>
          </w:rPr>
          <w:t>8</w:t>
        </w:r>
        <w:r w:rsidR="00367708" w:rsidRPr="00156FEF">
          <w:rPr>
            <w:rStyle w:val="a7"/>
            <w:rFonts w:ascii="ＭＳ Ｐ明朝" w:eastAsia="ＭＳ Ｐ明朝" w:hAnsi="ＭＳ Ｐ明朝"/>
            <w:sz w:val="24"/>
            <w:szCs w:val="24"/>
          </w:rPr>
          <w:t>章</w:t>
        </w:r>
        <w:r w:rsidRPr="00156FEF">
          <w:rPr>
            <w:rStyle w:val="a7"/>
            <w:rFonts w:ascii="ＭＳ Ｐ明朝" w:eastAsia="ＭＳ Ｐ明朝" w:hAnsi="ＭＳ Ｐ明朝"/>
            <w:sz w:val="24"/>
            <w:szCs w:val="24"/>
          </w:rPr>
          <w:t>29</w:t>
        </w:r>
        <w:r w:rsidR="00367708" w:rsidRPr="00156FEF">
          <w:rPr>
            <w:rStyle w:val="a7"/>
            <w:rFonts w:ascii="ＭＳ Ｐ明朝" w:eastAsia="ＭＳ Ｐ明朝" w:hAnsi="ＭＳ Ｐ明朝"/>
            <w:sz w:val="24"/>
            <w:szCs w:val="24"/>
          </w:rPr>
          <w:t>節</w:t>
        </w:r>
      </w:hyperlink>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599" w:anchor="10:26" w:tooltip="そして後ヨシュアは彼らを撃って死なせ、五本の木にかけて、夕暮れまで木の上にさらして置いたが、 " w:history="1">
        <w:r w:rsidRPr="00156FEF">
          <w:rPr>
            <w:rStyle w:val="a7"/>
            <w:rFonts w:ascii="ＭＳ Ｐ明朝" w:eastAsia="ＭＳ Ｐ明朝" w:hAnsi="ＭＳ Ｐ明朝"/>
            <w:sz w:val="24"/>
            <w:szCs w:val="24"/>
          </w:rPr>
          <w:t>10</w:t>
        </w:r>
        <w:r w:rsidR="00367708" w:rsidRPr="00156FEF">
          <w:rPr>
            <w:rStyle w:val="a7"/>
            <w:rFonts w:ascii="ＭＳ Ｐ明朝" w:eastAsia="ＭＳ Ｐ明朝" w:hAnsi="ＭＳ Ｐ明朝"/>
            <w:sz w:val="24"/>
            <w:szCs w:val="24"/>
          </w:rPr>
          <w:t>章</w:t>
        </w:r>
        <w:r w:rsidRPr="00156FEF">
          <w:rPr>
            <w:rStyle w:val="a7"/>
            <w:rFonts w:ascii="ＭＳ Ｐ明朝" w:eastAsia="ＭＳ Ｐ明朝" w:hAnsi="ＭＳ Ｐ明朝"/>
            <w:sz w:val="24"/>
            <w:szCs w:val="24"/>
          </w:rPr>
          <w:t>26</w:t>
        </w:r>
        <w:r w:rsidR="00367708" w:rsidRPr="00156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00" w:anchor="4:12" w:tooltip="そしてダビデは若者たちに命じたので、若者たちは彼らを殺し、その手足を切り離し、ヘブロンの池のほとりで木に掛けた。人々はイシボセテの首を持って行って、ヘブロンにあるアブネルの墓に葬った。 " w:history="1">
        <w:r w:rsidRPr="00156FEF">
          <w:rPr>
            <w:rStyle w:val="a7"/>
            <w:rFonts w:ascii="ＭＳ Ｐ明朝" w:eastAsia="ＭＳ Ｐ明朝" w:hAnsi="ＭＳ Ｐ明朝"/>
            <w:sz w:val="24"/>
            <w:szCs w:val="24"/>
          </w:rPr>
          <w:t>サム</w:t>
        </w:r>
        <w:r w:rsidR="00367708" w:rsidRPr="00156FEF">
          <w:rPr>
            <w:rStyle w:val="a7"/>
            <w:rFonts w:ascii="ＭＳ Ｐ明朝" w:eastAsia="ＭＳ Ｐ明朝" w:hAnsi="ＭＳ Ｐ明朝"/>
            <w:sz w:val="24"/>
            <w:szCs w:val="24"/>
          </w:rPr>
          <w:t>エル下</w:t>
        </w:r>
        <w:r w:rsidRPr="00156FEF">
          <w:rPr>
            <w:rStyle w:val="a7"/>
            <w:rFonts w:ascii="ＭＳ Ｐ明朝" w:eastAsia="ＭＳ Ｐ明朝" w:hAnsi="ＭＳ Ｐ明朝"/>
            <w:sz w:val="24"/>
            <w:szCs w:val="24"/>
          </w:rPr>
          <w:t>4</w:t>
        </w:r>
        <w:r w:rsidR="00367708" w:rsidRPr="00156FEF">
          <w:rPr>
            <w:rStyle w:val="a7"/>
            <w:rFonts w:ascii="ＭＳ Ｐ明朝" w:eastAsia="ＭＳ Ｐ明朝" w:hAnsi="ＭＳ Ｐ明朝"/>
            <w:sz w:val="24"/>
            <w:szCs w:val="24"/>
          </w:rPr>
          <w:t>章</w:t>
        </w:r>
        <w:r w:rsidRPr="00156FEF">
          <w:rPr>
            <w:rStyle w:val="a7"/>
            <w:rFonts w:ascii="ＭＳ Ｐ明朝" w:eastAsia="ＭＳ Ｐ明朝" w:hAnsi="ＭＳ Ｐ明朝"/>
            <w:sz w:val="24"/>
            <w:szCs w:val="24"/>
          </w:rPr>
          <w:t>12</w:t>
        </w:r>
        <w:r w:rsidR="00367708" w:rsidRPr="00156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01" w:anchor="3:13" w:tooltip="キリストは、わたしたちのためにのろいとなって、わたしたちを律法ののろいからあがない出して下さった。聖書に、「木にかけられる者は、すべてのろわれる」と書いてある。 " w:history="1">
        <w:r w:rsidRPr="00156FEF">
          <w:rPr>
            <w:rStyle w:val="a7"/>
            <w:rFonts w:ascii="ＭＳ Ｐ明朝" w:eastAsia="ＭＳ Ｐ明朝" w:hAnsi="ＭＳ Ｐ明朝"/>
            <w:sz w:val="24"/>
            <w:szCs w:val="24"/>
          </w:rPr>
          <w:t>ガラ</w:t>
        </w:r>
        <w:r w:rsidR="00367708" w:rsidRPr="00156FEF">
          <w:rPr>
            <w:rStyle w:val="a7"/>
            <w:rFonts w:ascii="ＭＳ Ｐ明朝" w:eastAsia="ＭＳ Ｐ明朝" w:hAnsi="ＭＳ Ｐ明朝"/>
            <w:sz w:val="24"/>
            <w:szCs w:val="24"/>
          </w:rPr>
          <w:t>テヤ</w:t>
        </w:r>
        <w:r w:rsidRPr="00156FEF">
          <w:rPr>
            <w:rStyle w:val="a7"/>
            <w:rFonts w:ascii="ＭＳ Ｐ明朝" w:eastAsia="ＭＳ Ｐ明朝" w:hAnsi="ＭＳ Ｐ明朝"/>
            <w:sz w:val="24"/>
            <w:szCs w:val="24"/>
          </w:rPr>
          <w:t>3</w:t>
        </w:r>
        <w:r w:rsidR="00367708" w:rsidRPr="00156FEF">
          <w:rPr>
            <w:rStyle w:val="a7"/>
            <w:rFonts w:ascii="ＭＳ Ｐ明朝" w:eastAsia="ＭＳ Ｐ明朝" w:hAnsi="ＭＳ Ｐ明朝"/>
            <w:sz w:val="24"/>
            <w:szCs w:val="24"/>
          </w:rPr>
          <w:t>章</w:t>
        </w:r>
        <w:r w:rsidRPr="00156FEF">
          <w:rPr>
            <w:rStyle w:val="a7"/>
            <w:rFonts w:ascii="ＭＳ Ｐ明朝" w:eastAsia="ＭＳ Ｐ明朝" w:hAnsi="ＭＳ Ｐ明朝"/>
            <w:sz w:val="24"/>
            <w:szCs w:val="24"/>
          </w:rPr>
          <w:t>13</w:t>
        </w:r>
        <w:r w:rsidR="00367708" w:rsidRPr="00156FE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このことは</w:t>
      </w:r>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クリスチャン</w:t>
      </w:r>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を名乗る私たちに、主が</w:t>
      </w:r>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自分の十字架を背負って</w:t>
      </w:r>
      <w:r w:rsidR="00367708">
        <w:rPr>
          <w:rFonts w:ascii="ＭＳ Ｐ明朝" w:eastAsia="ＭＳ Ｐ明朝" w:hAnsi="ＭＳ Ｐ明朝" w:hint="eastAsia"/>
          <w:sz w:val="24"/>
          <w:szCs w:val="24"/>
        </w:rPr>
        <w:t>」</w:t>
      </w:r>
      <w:r w:rsidR="0009624B">
        <w:rPr>
          <w:rFonts w:ascii="ＭＳ Ｐ明朝" w:eastAsia="ＭＳ Ｐ明朝" w:hAnsi="ＭＳ Ｐ明朝" w:hint="eastAsia"/>
          <w:sz w:val="24"/>
          <w:szCs w:val="24"/>
        </w:rPr>
        <w:t>主</w:t>
      </w:r>
      <w:r w:rsidRPr="00E070FB">
        <w:rPr>
          <w:rFonts w:ascii="ＭＳ Ｐ明朝" w:eastAsia="ＭＳ Ｐ明朝" w:hAnsi="ＭＳ Ｐ明朝"/>
          <w:sz w:val="24"/>
          <w:szCs w:val="24"/>
        </w:rPr>
        <w:t>に従いなさいと言われたとき（</w:t>
      </w:r>
      <w:hyperlink r:id="rId1602" w:anchor="10:38" w:tooltip="また自分の十字架をとってわたしに従ってこない者はわたしにふさわしくない。 " w:history="1">
        <w:r w:rsidRPr="00300336">
          <w:rPr>
            <w:rStyle w:val="a7"/>
            <w:rFonts w:ascii="ＭＳ Ｐ明朝" w:eastAsia="ＭＳ Ｐ明朝" w:hAnsi="ＭＳ Ｐ明朝"/>
            <w:sz w:val="24"/>
            <w:szCs w:val="24"/>
          </w:rPr>
          <w:t>マタイ10</w:t>
        </w:r>
        <w:r w:rsidR="00367708" w:rsidRPr="00300336">
          <w:rPr>
            <w:rStyle w:val="a7"/>
            <w:rFonts w:ascii="ＭＳ Ｐ明朝" w:eastAsia="ＭＳ Ｐ明朝" w:hAnsi="ＭＳ Ｐ明朝"/>
            <w:sz w:val="24"/>
            <w:szCs w:val="24"/>
          </w:rPr>
          <w:lastRenderedPageBreak/>
          <w:t>章</w:t>
        </w:r>
        <w:r w:rsidRPr="00300336">
          <w:rPr>
            <w:rStyle w:val="a7"/>
            <w:rFonts w:ascii="ＭＳ Ｐ明朝" w:eastAsia="ＭＳ Ｐ明朝" w:hAnsi="ＭＳ Ｐ明朝"/>
            <w:sz w:val="24"/>
            <w:szCs w:val="24"/>
          </w:rPr>
          <w:t>38</w:t>
        </w:r>
        <w:r w:rsidR="00367708" w:rsidRPr="00300336">
          <w:rPr>
            <w:rStyle w:val="a7"/>
            <w:rFonts w:ascii="ＭＳ Ｐ明朝" w:eastAsia="ＭＳ Ｐ明朝" w:hAnsi="ＭＳ Ｐ明朝"/>
            <w:sz w:val="24"/>
            <w:szCs w:val="24"/>
          </w:rPr>
          <w:t>節</w:t>
        </w:r>
      </w:hyperlink>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03" w:anchor="16:24" w:tooltip="それからイエスは弟子たちに言われた、「だれでもわたしについてきたいと思うなら、自分を捨て、自分の十字架を負うて、わたしに従ってきなさい。 " w:history="1">
        <w:r w:rsidRPr="00300336">
          <w:rPr>
            <w:rStyle w:val="a7"/>
            <w:rFonts w:ascii="ＭＳ Ｐ明朝" w:eastAsia="ＭＳ Ｐ明朝" w:hAnsi="ＭＳ Ｐ明朝"/>
            <w:sz w:val="24"/>
            <w:szCs w:val="24"/>
          </w:rPr>
          <w:t>16</w:t>
        </w:r>
        <w:r w:rsidR="00367708" w:rsidRPr="00300336">
          <w:rPr>
            <w:rStyle w:val="a7"/>
            <w:rFonts w:ascii="ＭＳ Ｐ明朝" w:eastAsia="ＭＳ Ｐ明朝" w:hAnsi="ＭＳ Ｐ明朝"/>
            <w:sz w:val="24"/>
            <w:szCs w:val="24"/>
          </w:rPr>
          <w:t>章</w:t>
        </w:r>
        <w:r w:rsidRPr="00300336">
          <w:rPr>
            <w:rStyle w:val="a7"/>
            <w:rFonts w:ascii="ＭＳ Ｐ明朝" w:eastAsia="ＭＳ Ｐ明朝" w:hAnsi="ＭＳ Ｐ明朝"/>
            <w:sz w:val="24"/>
            <w:szCs w:val="24"/>
          </w:rPr>
          <w:t>24</w:t>
        </w:r>
        <w:r w:rsidR="00367708" w:rsidRPr="00300336">
          <w:rPr>
            <w:rStyle w:val="a7"/>
            <w:rFonts w:ascii="ＭＳ Ｐ明朝" w:eastAsia="ＭＳ Ｐ明朝" w:hAnsi="ＭＳ Ｐ明朝"/>
            <w:sz w:val="24"/>
            <w:szCs w:val="24"/>
          </w:rPr>
          <w:t>節</w:t>
        </w:r>
      </w:hyperlink>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04" w:anchor="8:34" w:tooltip="それから群衆を弟子たちと一緒に呼び寄せて、彼らに言われた、「だれでもわたしについてきたいと思うなら、自分を捨て、自分の十字架を負うて、わたしに従ってきなさい。 " w:history="1">
        <w:r w:rsidRPr="00300336">
          <w:rPr>
            <w:rStyle w:val="a7"/>
            <w:rFonts w:ascii="ＭＳ Ｐ明朝" w:eastAsia="ＭＳ Ｐ明朝" w:hAnsi="ＭＳ Ｐ明朝"/>
            <w:sz w:val="24"/>
            <w:szCs w:val="24"/>
          </w:rPr>
          <w:t>マ</w:t>
        </w:r>
        <w:r w:rsidR="00367708" w:rsidRPr="00300336">
          <w:rPr>
            <w:rStyle w:val="a7"/>
            <w:rFonts w:ascii="ＭＳ Ｐ明朝" w:eastAsia="ＭＳ Ｐ明朝" w:hAnsi="ＭＳ Ｐ明朝"/>
            <w:sz w:val="24"/>
            <w:szCs w:val="24"/>
          </w:rPr>
          <w:t>ルコ</w:t>
        </w:r>
        <w:r w:rsidRPr="00300336">
          <w:rPr>
            <w:rStyle w:val="a7"/>
            <w:rFonts w:ascii="ＭＳ Ｐ明朝" w:eastAsia="ＭＳ Ｐ明朝" w:hAnsi="ＭＳ Ｐ明朝"/>
            <w:sz w:val="24"/>
            <w:szCs w:val="24"/>
          </w:rPr>
          <w:t>8</w:t>
        </w:r>
        <w:r w:rsidR="00367708" w:rsidRPr="00300336">
          <w:rPr>
            <w:rStyle w:val="a7"/>
            <w:rFonts w:ascii="ＭＳ Ｐ明朝" w:eastAsia="ＭＳ Ｐ明朝" w:hAnsi="ＭＳ Ｐ明朝"/>
            <w:sz w:val="24"/>
            <w:szCs w:val="24"/>
          </w:rPr>
          <w:t>章</w:t>
        </w:r>
        <w:r w:rsidRPr="00300336">
          <w:rPr>
            <w:rStyle w:val="a7"/>
            <w:rFonts w:ascii="ＭＳ Ｐ明朝" w:eastAsia="ＭＳ Ｐ明朝" w:hAnsi="ＭＳ Ｐ明朝"/>
            <w:sz w:val="24"/>
            <w:szCs w:val="24"/>
          </w:rPr>
          <w:t>34</w:t>
        </w:r>
        <w:r w:rsidR="00367708" w:rsidRPr="0030033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05" w:anchor="9:23" w:tooltip="それから、みんなの者に言われた、「だれでもわたしについてきたいと思うなら、自分を捨て、日々自分の十字架を負うて、わたしに従ってきなさい。 " w:history="1">
        <w:r w:rsidRPr="00300336">
          <w:rPr>
            <w:rStyle w:val="a7"/>
            <w:rFonts w:ascii="ＭＳ Ｐ明朝" w:eastAsia="ＭＳ Ｐ明朝" w:hAnsi="ＭＳ Ｐ明朝"/>
            <w:sz w:val="24"/>
            <w:szCs w:val="24"/>
          </w:rPr>
          <w:t>ルカ9</w:t>
        </w:r>
        <w:r w:rsidR="00367708" w:rsidRPr="00300336">
          <w:rPr>
            <w:rStyle w:val="a7"/>
            <w:rFonts w:ascii="ＭＳ Ｐ明朝" w:eastAsia="ＭＳ Ｐ明朝" w:hAnsi="ＭＳ Ｐ明朝"/>
            <w:sz w:val="24"/>
            <w:szCs w:val="24"/>
          </w:rPr>
          <w:t>章</w:t>
        </w:r>
        <w:r w:rsidRPr="00300336">
          <w:rPr>
            <w:rStyle w:val="a7"/>
            <w:rFonts w:ascii="ＭＳ Ｐ明朝" w:eastAsia="ＭＳ Ｐ明朝" w:hAnsi="ＭＳ Ｐ明朝"/>
            <w:sz w:val="24"/>
            <w:szCs w:val="24"/>
          </w:rPr>
          <w:t>23</w:t>
        </w:r>
        <w:r w:rsidR="00367708" w:rsidRPr="00300336">
          <w:rPr>
            <w:rStyle w:val="a7"/>
            <w:rFonts w:ascii="ＭＳ Ｐ明朝" w:eastAsia="ＭＳ Ｐ明朝" w:hAnsi="ＭＳ Ｐ明朝"/>
            <w:sz w:val="24"/>
            <w:szCs w:val="24"/>
          </w:rPr>
          <w:t>節</w:t>
        </w:r>
      </w:hyperlink>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06" w:anchor="14:27" w:tooltip="自分の十字架を負うてわたしについて来るものでなければ、わたしの弟子となることはできない。 " w:history="1">
        <w:r w:rsidRPr="00300336">
          <w:rPr>
            <w:rStyle w:val="a7"/>
            <w:rFonts w:ascii="ＭＳ Ｐ明朝" w:eastAsia="ＭＳ Ｐ明朝" w:hAnsi="ＭＳ Ｐ明朝"/>
            <w:sz w:val="24"/>
            <w:szCs w:val="24"/>
          </w:rPr>
          <w:t>14</w:t>
        </w:r>
        <w:r w:rsidR="00367708" w:rsidRPr="00300336">
          <w:rPr>
            <w:rStyle w:val="a7"/>
            <w:rFonts w:ascii="ＭＳ Ｐ明朝" w:eastAsia="ＭＳ Ｐ明朝" w:hAnsi="ＭＳ Ｐ明朝"/>
            <w:sz w:val="24"/>
            <w:szCs w:val="24"/>
          </w:rPr>
          <w:t>章</w:t>
        </w:r>
        <w:r w:rsidRPr="00300336">
          <w:rPr>
            <w:rStyle w:val="a7"/>
            <w:rFonts w:ascii="ＭＳ Ｐ明朝" w:eastAsia="ＭＳ Ｐ明朝" w:hAnsi="ＭＳ Ｐ明朝"/>
            <w:sz w:val="24"/>
            <w:szCs w:val="24"/>
          </w:rPr>
          <w:t>27</w:t>
        </w:r>
        <w:r w:rsidR="00367708" w:rsidRPr="0030033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2C393C" w:rsidRPr="002C393C">
        <w:rPr>
          <w:rFonts w:ascii="ＭＳ Ｐ明朝" w:eastAsia="ＭＳ Ｐ明朝" w:hAnsi="ＭＳ Ｐ明朝" w:hint="eastAsia"/>
          <w:sz w:val="24"/>
          <w:szCs w:val="24"/>
        </w:rPr>
        <w:t>実際に何を意味していたか</w:t>
      </w:r>
      <w:r w:rsidRPr="00E070FB">
        <w:rPr>
          <w:rFonts w:ascii="ＭＳ Ｐ明朝" w:eastAsia="ＭＳ Ｐ明朝" w:hAnsi="ＭＳ Ｐ明朝"/>
          <w:sz w:val="24"/>
          <w:szCs w:val="24"/>
        </w:rPr>
        <w:t>思い起こさせるはずです。主の模範</w:t>
      </w:r>
      <w:r w:rsidR="001D3768">
        <w:rPr>
          <w:rFonts w:ascii="ＭＳ Ｐ明朝" w:eastAsia="ＭＳ Ｐ明朝" w:hAnsi="ＭＳ Ｐ明朝" w:hint="eastAsia"/>
          <w:sz w:val="24"/>
          <w:szCs w:val="24"/>
        </w:rPr>
        <w:t>から</w:t>
      </w:r>
      <w:r w:rsidRPr="00E070FB">
        <w:rPr>
          <w:rFonts w:ascii="ＭＳ Ｐ明朝" w:eastAsia="ＭＳ Ｐ明朝" w:hAnsi="ＭＳ Ｐ明朝"/>
          <w:sz w:val="24"/>
          <w:szCs w:val="24"/>
        </w:rPr>
        <w:t>明らか</w:t>
      </w:r>
      <w:r w:rsidR="001D3768">
        <w:rPr>
          <w:rFonts w:ascii="ＭＳ Ｐ明朝" w:eastAsia="ＭＳ Ｐ明朝" w:hAnsi="ＭＳ Ｐ明朝" w:hint="eastAsia"/>
          <w:sz w:val="24"/>
          <w:szCs w:val="24"/>
        </w:rPr>
        <w:t>である</w:t>
      </w:r>
      <w:r w:rsidRPr="00E070FB">
        <w:rPr>
          <w:rFonts w:ascii="ＭＳ Ｐ明朝" w:eastAsia="ＭＳ Ｐ明朝" w:hAnsi="ＭＳ Ｐ明朝"/>
          <w:sz w:val="24"/>
          <w:szCs w:val="24"/>
        </w:rPr>
        <w:t>ように、これは単なる些細な、あるいは一時的な</w:t>
      </w:r>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不都合</w:t>
      </w:r>
      <w:r w:rsidR="00367708">
        <w:rPr>
          <w:rFonts w:ascii="ＭＳ Ｐ明朝" w:eastAsia="ＭＳ Ｐ明朝" w:hAnsi="ＭＳ Ｐ明朝" w:hint="eastAsia"/>
          <w:sz w:val="24"/>
          <w:szCs w:val="24"/>
        </w:rPr>
        <w:t>」</w:t>
      </w:r>
      <w:r w:rsidRPr="00E070FB">
        <w:rPr>
          <w:rFonts w:ascii="ＭＳ Ｐ明朝" w:eastAsia="ＭＳ Ｐ明朝" w:hAnsi="ＭＳ Ｐ明朝"/>
          <w:sz w:val="24"/>
          <w:szCs w:val="24"/>
        </w:rPr>
        <w:t>に耐え</w:t>
      </w:r>
      <w:r w:rsidR="001D3768">
        <w:rPr>
          <w:rFonts w:ascii="ＭＳ Ｐ明朝" w:eastAsia="ＭＳ Ｐ明朝" w:hAnsi="ＭＳ Ｐ明朝" w:hint="eastAsia"/>
          <w:sz w:val="24"/>
          <w:szCs w:val="24"/>
        </w:rPr>
        <w:t>なさい</w:t>
      </w:r>
      <w:r w:rsidRPr="00E070FB">
        <w:rPr>
          <w:rFonts w:ascii="ＭＳ Ｐ明朝" w:eastAsia="ＭＳ Ｐ明朝" w:hAnsi="ＭＳ Ｐ明朝"/>
          <w:sz w:val="24"/>
          <w:szCs w:val="24"/>
        </w:rPr>
        <w:t>という命令ではなく、むしろ、この世とその中にあるすべてのものを避け、私たちが自分のために決して</w:t>
      </w:r>
      <w:r w:rsidRPr="00300336">
        <w:rPr>
          <w:rFonts w:ascii="ＭＳ Ｐ明朝" w:eastAsia="ＭＳ Ｐ明朝" w:hAnsi="ＭＳ Ｐ明朝"/>
          <w:sz w:val="24"/>
          <w:szCs w:val="24"/>
        </w:rPr>
        <w:t>できないこと</w:t>
      </w:r>
      <w:r w:rsidR="00300336" w:rsidRPr="00300336">
        <w:rPr>
          <w:rFonts w:ascii="ＭＳ Ｐ明朝" w:eastAsia="ＭＳ Ｐ明朝" w:hAnsi="ＭＳ Ｐ明朝" w:hint="eastAsia"/>
          <w:sz w:val="24"/>
          <w:szCs w:val="24"/>
        </w:rPr>
        <w:t>、つまり私たちの罪のために十字架上で死ぬことによって神の裁きを受け</w:t>
      </w:r>
      <w:r w:rsidR="0009624B">
        <w:rPr>
          <w:rFonts w:ascii="ＭＳ Ｐ明朝" w:eastAsia="ＭＳ Ｐ明朝" w:hAnsi="ＭＳ Ｐ明朝" w:hint="eastAsia"/>
          <w:sz w:val="24"/>
          <w:szCs w:val="24"/>
        </w:rPr>
        <w:t>、</w:t>
      </w:r>
      <w:r w:rsidR="00300336" w:rsidRPr="00300336">
        <w:rPr>
          <w:rFonts w:ascii="ＭＳ Ｐ明朝" w:eastAsia="ＭＳ Ｐ明朝" w:hAnsi="ＭＳ Ｐ明朝" w:hint="eastAsia"/>
          <w:sz w:val="24"/>
          <w:szCs w:val="24"/>
        </w:rPr>
        <w:t>私たちが神と共に生きる永遠の命への扉を開くということ</w:t>
      </w:r>
      <w:r w:rsidRPr="00E070FB">
        <w:rPr>
          <w:rFonts w:ascii="ＭＳ Ｐ明朝" w:eastAsia="ＭＳ Ｐ明朝" w:hAnsi="ＭＳ Ｐ明朝"/>
          <w:sz w:val="24"/>
          <w:szCs w:val="24"/>
        </w:rPr>
        <w:t>を</w:t>
      </w:r>
      <w:r w:rsidR="0009624B">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私たちのためにしてくださった方を喜ばせるために、キリストの苦しみと</w:t>
      </w:r>
      <w:r w:rsidR="00300336">
        <w:rPr>
          <w:rFonts w:ascii="ＭＳ Ｐ明朝" w:eastAsia="ＭＳ Ｐ明朝" w:hAnsi="ＭＳ Ｐ明朝" w:hint="eastAsia"/>
          <w:sz w:val="24"/>
          <w:szCs w:val="24"/>
        </w:rPr>
        <w:t>はずかしめ</w:t>
      </w:r>
      <w:r w:rsidRPr="00E070FB">
        <w:rPr>
          <w:rFonts w:ascii="ＭＳ Ｐ明朝" w:eastAsia="ＭＳ Ｐ明朝" w:hAnsi="ＭＳ Ｐ明朝"/>
          <w:sz w:val="24"/>
          <w:szCs w:val="24"/>
        </w:rPr>
        <w:t xml:space="preserve">を受け入れる人生への呼びかけなのです。 </w:t>
      </w:r>
    </w:p>
    <w:p w14:paraId="7A9A10A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D96A343" w14:textId="4B2BB787" w:rsidR="00E070FB" w:rsidRDefault="00367708" w:rsidP="00367708">
      <w:pPr>
        <w:ind w:left="840" w:firstLine="240"/>
        <w:rPr>
          <w:rFonts w:ascii="ＭＳ Ｐ明朝" w:eastAsia="ＭＳ Ｐ明朝" w:hAnsi="ＭＳ Ｐ明朝"/>
          <w:sz w:val="24"/>
          <w:szCs w:val="24"/>
        </w:rPr>
      </w:pPr>
      <w:r w:rsidRPr="00367708">
        <w:rPr>
          <w:rFonts w:ascii="ＭＳ Ｐ明朝" w:eastAsia="ＭＳ Ｐ明朝" w:hAnsi="ＭＳ Ｐ明朝" w:hint="eastAsia"/>
          <w:sz w:val="24"/>
          <w:szCs w:val="24"/>
        </w:rPr>
        <w:t>（</w:t>
      </w:r>
      <w:r w:rsidRPr="00367708">
        <w:rPr>
          <w:rFonts w:ascii="ＭＳ Ｐ明朝" w:eastAsia="ＭＳ Ｐ明朝" w:hAnsi="ＭＳ Ｐ明朝"/>
          <w:sz w:val="24"/>
          <w:szCs w:val="24"/>
        </w:rPr>
        <w:t>24）</w:t>
      </w:r>
      <w:r w:rsidRPr="00367708">
        <w:rPr>
          <w:rFonts w:ascii="BIZ UDPゴシック" w:eastAsia="BIZ UDPゴシック" w:hAnsi="BIZ UDPゴシック"/>
          <w:sz w:val="24"/>
          <w:szCs w:val="24"/>
        </w:rPr>
        <w:t>信仰によって、モーセは、成人したとき、パロの娘の子と言われることを拒み、</w:t>
      </w:r>
      <w:r w:rsidRPr="00367708">
        <w:rPr>
          <w:rFonts w:ascii="ＭＳ Ｐ明朝" w:eastAsia="ＭＳ Ｐ明朝" w:hAnsi="ＭＳ Ｐ明朝"/>
          <w:sz w:val="24"/>
          <w:szCs w:val="24"/>
        </w:rPr>
        <w:t>(25)</w:t>
      </w:r>
      <w:r w:rsidRPr="00367708">
        <w:rPr>
          <w:rFonts w:ascii="BIZ UDPゴシック" w:eastAsia="BIZ UDPゴシック" w:hAnsi="BIZ UDPゴシック"/>
          <w:sz w:val="24"/>
          <w:szCs w:val="24"/>
        </w:rPr>
        <w:t>罪のはかない歓楽にふけるよりは、むしろ神の民と共に虐待されることを選び、</w:t>
      </w:r>
      <w:r w:rsidRPr="00367708">
        <w:rPr>
          <w:rFonts w:ascii="ＭＳ Ｐ明朝" w:eastAsia="ＭＳ Ｐ明朝" w:hAnsi="ＭＳ Ｐ明朝"/>
          <w:sz w:val="24"/>
          <w:szCs w:val="24"/>
        </w:rPr>
        <w:t>(26)</w:t>
      </w:r>
      <w:r w:rsidRPr="00367708">
        <w:rPr>
          <w:rFonts w:ascii="BIZ UDPゴシック" w:eastAsia="BIZ UDPゴシック" w:hAnsi="BIZ UDPゴシック"/>
          <w:sz w:val="24"/>
          <w:szCs w:val="24"/>
        </w:rPr>
        <w:t>キリストのゆえに受ける</w:t>
      </w:r>
      <w:r w:rsidRPr="00243062">
        <w:rPr>
          <w:rFonts w:ascii="HGS明朝E" w:eastAsia="HGS明朝E" w:hAnsi="HGS明朝E"/>
          <w:b/>
          <w:bCs/>
          <w:sz w:val="24"/>
          <w:szCs w:val="24"/>
        </w:rPr>
        <w:t>そしり</w:t>
      </w:r>
      <w:r w:rsidRPr="00367708">
        <w:rPr>
          <w:rFonts w:ascii="BIZ UDPゴシック" w:eastAsia="BIZ UDPゴシック" w:hAnsi="BIZ UDPゴシック"/>
          <w:sz w:val="24"/>
          <w:szCs w:val="24"/>
        </w:rPr>
        <w:t>を、エジプトの宝にまさる富と考えた。それは、彼が報いを望み見ていたからである。</w:t>
      </w:r>
      <w:r>
        <w:rPr>
          <w:rFonts w:ascii="ＭＳ Ｐ明朝" w:eastAsia="ＭＳ Ｐ明朝" w:hAnsi="ＭＳ Ｐ明朝" w:hint="eastAsia"/>
          <w:sz w:val="24"/>
          <w:szCs w:val="24"/>
        </w:rPr>
        <w:t>（へブル11章24-26節）</w:t>
      </w:r>
      <w:r w:rsidR="00E070FB" w:rsidRPr="00E070FB">
        <w:rPr>
          <w:rFonts w:ascii="ＭＳ Ｐ明朝" w:eastAsia="ＭＳ Ｐ明朝" w:hAnsi="ＭＳ Ｐ明朝"/>
          <w:sz w:val="24"/>
          <w:szCs w:val="24"/>
        </w:rPr>
        <w:tab/>
      </w:r>
    </w:p>
    <w:p w14:paraId="3398A2C6" w14:textId="77777777" w:rsidR="00367708" w:rsidRDefault="00367708" w:rsidP="00367708">
      <w:pPr>
        <w:ind w:left="840" w:firstLine="240"/>
        <w:rPr>
          <w:rFonts w:ascii="ＭＳ Ｐ明朝" w:eastAsia="ＭＳ Ｐ明朝" w:hAnsi="ＭＳ Ｐ明朝"/>
          <w:sz w:val="24"/>
          <w:szCs w:val="24"/>
        </w:rPr>
      </w:pPr>
    </w:p>
    <w:p w14:paraId="59BA9B03" w14:textId="09692439" w:rsidR="00367708" w:rsidRDefault="00243062" w:rsidP="00367708">
      <w:pPr>
        <w:ind w:left="840" w:firstLine="240"/>
        <w:rPr>
          <w:rFonts w:ascii="ＭＳ Ｐ明朝" w:eastAsia="ＭＳ Ｐ明朝" w:hAnsi="ＭＳ Ｐ明朝"/>
          <w:sz w:val="24"/>
          <w:szCs w:val="24"/>
        </w:rPr>
      </w:pPr>
      <w:r w:rsidRPr="00243062">
        <w:rPr>
          <w:rFonts w:ascii="ＭＳ Ｐ明朝" w:eastAsia="ＭＳ Ｐ明朝" w:hAnsi="ＭＳ Ｐ明朝"/>
          <w:sz w:val="24"/>
          <w:szCs w:val="24"/>
        </w:rPr>
        <w:t xml:space="preserve">  </w:t>
      </w:r>
      <w:r>
        <w:rPr>
          <w:rFonts w:ascii="ＭＳ Ｐ明朝" w:eastAsia="ＭＳ Ｐ明朝" w:hAnsi="ＭＳ Ｐ明朝" w:hint="eastAsia"/>
          <w:sz w:val="24"/>
          <w:szCs w:val="24"/>
        </w:rPr>
        <w:t>(1)</w:t>
      </w:r>
      <w:r w:rsidRPr="00243062">
        <w:rPr>
          <w:rFonts w:ascii="BIZ UDPゴシック" w:eastAsia="BIZ UDPゴシック" w:hAnsi="BIZ UDPゴシック"/>
          <w:sz w:val="24"/>
          <w:szCs w:val="24"/>
        </w:rPr>
        <w:t>こういうわけで、わたしたちは、このような多くの証人</w:t>
      </w:r>
      <w:r w:rsidRPr="00E070FB">
        <w:rPr>
          <w:rFonts w:ascii="ＭＳ Ｐ明朝" w:eastAsia="ＭＳ Ｐ明朝" w:hAnsi="ＭＳ Ｐ明朝"/>
          <w:sz w:val="24"/>
          <w:szCs w:val="24"/>
        </w:rPr>
        <w:t>（人と天使たち）</w:t>
      </w:r>
      <w:r w:rsidRPr="00243062">
        <w:rPr>
          <w:rFonts w:ascii="BIZ UDPゴシック" w:eastAsia="BIZ UDPゴシック" w:hAnsi="BIZ UDPゴシック"/>
          <w:sz w:val="24"/>
          <w:szCs w:val="24"/>
        </w:rPr>
        <w:t>に雲のように囲まれているのであるから、いっさいの重荷と、からみつく罪とを</w:t>
      </w:r>
      <w:r w:rsidRPr="00E070FB">
        <w:rPr>
          <w:rFonts w:ascii="ＭＳ Ｐ明朝" w:eastAsia="ＭＳ Ｐ明朝" w:hAnsi="ＭＳ Ｐ明朝"/>
          <w:sz w:val="24"/>
          <w:szCs w:val="24"/>
        </w:rPr>
        <w:t>（特に、私たちに習慣的に影響を与えているどんな罪でも）</w:t>
      </w:r>
      <w:r w:rsidRPr="00243062">
        <w:rPr>
          <w:rFonts w:ascii="BIZ UDPゴシック" w:eastAsia="BIZ UDPゴシック" w:hAnsi="BIZ UDPゴシック"/>
          <w:sz w:val="24"/>
          <w:szCs w:val="24"/>
        </w:rPr>
        <w:t>かなぐり捨てて、わたしたちの参加すべき競走を、耐え忍んで走りぬこうではないか。</w:t>
      </w:r>
      <w:r w:rsidRPr="00243062">
        <w:rPr>
          <w:rFonts w:ascii="ＭＳ Ｐ明朝" w:eastAsia="ＭＳ Ｐ明朝" w:hAnsi="ＭＳ Ｐ明朝"/>
          <w:sz w:val="24"/>
          <w:szCs w:val="24"/>
        </w:rPr>
        <w:t>(2)</w:t>
      </w:r>
      <w:r w:rsidRPr="00243062">
        <w:rPr>
          <w:rFonts w:ascii="BIZ UDPゴシック" w:eastAsia="BIZ UDPゴシック" w:hAnsi="BIZ UDPゴシック"/>
          <w:sz w:val="24"/>
          <w:szCs w:val="24"/>
        </w:rPr>
        <w:t>信仰の導き手であり、またその完成者であるイエスを仰ぎ見つつ、走ろうではないか。彼は、自分の前におかれている喜びのゆえに、</w:t>
      </w:r>
      <w:r w:rsidRPr="00243062">
        <w:rPr>
          <w:rFonts w:ascii="HGS明朝E" w:eastAsia="HGS明朝E" w:hAnsi="HGS明朝E"/>
          <w:b/>
          <w:bCs/>
          <w:sz w:val="24"/>
          <w:szCs w:val="24"/>
        </w:rPr>
        <w:t>恥をもいとわないで</w:t>
      </w:r>
      <w:r w:rsidRPr="00243062">
        <w:rPr>
          <w:rFonts w:ascii="BIZ UDPゴシック" w:eastAsia="BIZ UDPゴシック" w:hAnsi="BIZ UDPゴシック"/>
          <w:sz w:val="24"/>
          <w:szCs w:val="24"/>
        </w:rPr>
        <w:t>十字架を</w:t>
      </w:r>
      <w:r w:rsidRPr="00243062">
        <w:rPr>
          <w:rFonts w:ascii="HGS明朝E" w:eastAsia="HGS明朝E" w:hAnsi="HGS明朝E"/>
          <w:b/>
          <w:bCs/>
          <w:sz w:val="24"/>
          <w:szCs w:val="24"/>
        </w:rPr>
        <w:t>忍び</w:t>
      </w:r>
      <w:r w:rsidRPr="00243062">
        <w:rPr>
          <w:rFonts w:ascii="BIZ UDPゴシック" w:eastAsia="BIZ UDPゴシック" w:hAnsi="BIZ UDPゴシック"/>
          <w:sz w:val="24"/>
          <w:szCs w:val="24"/>
        </w:rPr>
        <w:t>、神の御座の右に座するに至ったのである。</w:t>
      </w:r>
      <w:r w:rsidRPr="00243062">
        <w:rPr>
          <w:rFonts w:ascii="ＭＳ Ｐ明朝" w:eastAsia="ＭＳ Ｐ明朝" w:hAnsi="ＭＳ Ｐ明朝" w:hint="eastAsia"/>
          <w:sz w:val="24"/>
          <w:szCs w:val="24"/>
        </w:rPr>
        <w:t>（ヘブル</w:t>
      </w:r>
      <w:r w:rsidRPr="00243062">
        <w:rPr>
          <w:rFonts w:ascii="ＭＳ Ｐ明朝" w:eastAsia="ＭＳ Ｐ明朝" w:hAnsi="ＭＳ Ｐ明朝"/>
          <w:sz w:val="24"/>
          <w:szCs w:val="24"/>
        </w:rPr>
        <w:t>12章1-2節）</w:t>
      </w:r>
    </w:p>
    <w:p w14:paraId="605808A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3D67B4" w14:textId="6A86F084" w:rsidR="00243062" w:rsidRDefault="00243062" w:rsidP="00243062">
      <w:pPr>
        <w:ind w:left="840" w:firstLine="240"/>
        <w:rPr>
          <w:rFonts w:ascii="ＭＳ Ｐ明朝" w:eastAsia="ＭＳ Ｐ明朝" w:hAnsi="ＭＳ Ｐ明朝"/>
          <w:sz w:val="24"/>
          <w:szCs w:val="24"/>
        </w:rPr>
      </w:pPr>
      <w:r w:rsidRPr="00243062">
        <w:rPr>
          <w:rFonts w:ascii="ＭＳ Ｐ明朝" w:eastAsia="ＭＳ Ｐ明朝" w:hAnsi="ＭＳ Ｐ明朝"/>
          <w:sz w:val="24"/>
          <w:szCs w:val="24"/>
        </w:rPr>
        <w:t>(12)</w:t>
      </w:r>
      <w:r w:rsidRPr="00243062">
        <w:rPr>
          <w:rFonts w:ascii="BIZ UDPゴシック" w:eastAsia="BIZ UDPゴシック" w:hAnsi="BIZ UDPゴシック"/>
          <w:sz w:val="24"/>
          <w:szCs w:val="24"/>
        </w:rPr>
        <w:t>だから、イエスもまた、ご自分の血で民をきよめるために</w:t>
      </w:r>
      <w:r w:rsidRPr="00E070FB">
        <w:rPr>
          <w:rFonts w:ascii="ＭＳ Ｐ明朝" w:eastAsia="ＭＳ Ｐ明朝" w:hAnsi="ＭＳ Ｐ明朝"/>
          <w:sz w:val="24"/>
          <w:szCs w:val="24"/>
        </w:rPr>
        <w:t>（すなわち、十字架上の死）</w:t>
      </w:r>
      <w:r w:rsidRPr="00243062">
        <w:rPr>
          <w:rFonts w:ascii="BIZ UDPゴシック" w:eastAsia="BIZ UDPゴシック" w:hAnsi="BIZ UDPゴシック"/>
          <w:sz w:val="24"/>
          <w:szCs w:val="24"/>
        </w:rPr>
        <w:t>、門の外で</w:t>
      </w:r>
      <w:r w:rsidRPr="00E070FB">
        <w:rPr>
          <w:rFonts w:ascii="ＭＳ Ｐ明朝" w:eastAsia="ＭＳ Ｐ明朝" w:hAnsi="ＭＳ Ｐ明朝"/>
          <w:sz w:val="24"/>
          <w:szCs w:val="24"/>
        </w:rPr>
        <w:t>（すなわち、交わりから離れて）</w:t>
      </w:r>
      <w:r w:rsidRPr="00243062">
        <w:rPr>
          <w:rFonts w:ascii="BIZ UDPゴシック" w:eastAsia="BIZ UDPゴシック" w:hAnsi="BIZ UDPゴシック"/>
          <w:sz w:val="24"/>
          <w:szCs w:val="24"/>
        </w:rPr>
        <w:t>苦難を受けられたのである。</w:t>
      </w:r>
      <w:r w:rsidRPr="00243062">
        <w:rPr>
          <w:rFonts w:ascii="ＭＳ Ｐ明朝" w:eastAsia="ＭＳ Ｐ明朝" w:hAnsi="ＭＳ Ｐ明朝"/>
          <w:sz w:val="24"/>
          <w:szCs w:val="24"/>
        </w:rPr>
        <w:t>(13)</w:t>
      </w:r>
      <w:r w:rsidRPr="00243062">
        <w:rPr>
          <w:rFonts w:ascii="BIZ UDPゴシック" w:eastAsia="BIZ UDPゴシック" w:hAnsi="BIZ UDPゴシック"/>
          <w:sz w:val="24"/>
          <w:szCs w:val="24"/>
        </w:rPr>
        <w:t>したがって、わたしたちも、彼の</w:t>
      </w:r>
      <w:r w:rsidRPr="00243062">
        <w:rPr>
          <w:rFonts w:ascii="HGS明朝E" w:eastAsia="HGS明朝E" w:hAnsi="HGS明朝E"/>
          <w:b/>
          <w:bCs/>
          <w:sz w:val="24"/>
          <w:szCs w:val="24"/>
        </w:rPr>
        <w:t>はずかしめ</w:t>
      </w:r>
      <w:r w:rsidRPr="00243062">
        <w:rPr>
          <w:rFonts w:ascii="BIZ UDPゴシック" w:eastAsia="BIZ UDPゴシック" w:hAnsi="BIZ UDPゴシック"/>
          <w:sz w:val="24"/>
          <w:szCs w:val="24"/>
        </w:rPr>
        <w:t>を身に負い、営所の外に出て</w:t>
      </w:r>
      <w:r w:rsidRPr="00E070FB">
        <w:rPr>
          <w:rFonts w:ascii="ＭＳ Ｐ明朝" w:eastAsia="ＭＳ Ｐ明朝" w:hAnsi="ＭＳ Ｐ明朝"/>
          <w:sz w:val="24"/>
          <w:szCs w:val="24"/>
        </w:rPr>
        <w:t>（すなわち、同じように、世よりも神を選んで）</w:t>
      </w:r>
      <w:r w:rsidRPr="00243062">
        <w:rPr>
          <w:rFonts w:ascii="BIZ UDPゴシック" w:eastAsia="BIZ UDPゴシック" w:hAnsi="BIZ UDPゴシック"/>
          <w:sz w:val="24"/>
          <w:szCs w:val="24"/>
        </w:rPr>
        <w:t>、みもとに行こうではないか。</w:t>
      </w:r>
      <w:r w:rsidRPr="00243062">
        <w:rPr>
          <w:rFonts w:ascii="ＭＳ Ｐ明朝" w:eastAsia="ＭＳ Ｐ明朝" w:hAnsi="ＭＳ Ｐ明朝" w:hint="eastAsia"/>
          <w:sz w:val="24"/>
          <w:szCs w:val="24"/>
        </w:rPr>
        <w:t>（ヘブル</w:t>
      </w:r>
      <w:r w:rsidRPr="00243062">
        <w:rPr>
          <w:rFonts w:ascii="ＭＳ Ｐ明朝" w:eastAsia="ＭＳ Ｐ明朝" w:hAnsi="ＭＳ Ｐ明朝"/>
          <w:sz w:val="24"/>
          <w:szCs w:val="24"/>
        </w:rPr>
        <w:t>13章12-13節）</w:t>
      </w:r>
    </w:p>
    <w:p w14:paraId="15CE396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7BC283" w14:textId="4546E8BB" w:rsidR="00E070FB" w:rsidRPr="00E070FB" w:rsidRDefault="00E070FB" w:rsidP="009C3DD7">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十字架に架けられ、両手両足</w:t>
      </w:r>
      <w:r w:rsidR="000A2DBC">
        <w:rPr>
          <w:rFonts w:ascii="ＭＳ Ｐ明朝" w:eastAsia="ＭＳ Ｐ明朝" w:hAnsi="ＭＳ Ｐ明朝" w:hint="eastAsia"/>
          <w:sz w:val="24"/>
          <w:szCs w:val="24"/>
        </w:rPr>
        <w:t>を</w:t>
      </w:r>
      <w:r w:rsidRPr="00E070FB">
        <w:rPr>
          <w:rFonts w:ascii="ＭＳ Ｐ明朝" w:eastAsia="ＭＳ Ｐ明朝" w:hAnsi="ＭＳ Ｐ明朝"/>
          <w:sz w:val="24"/>
          <w:szCs w:val="24"/>
        </w:rPr>
        <w:t>釘で刺し通され</w:t>
      </w:r>
      <w:r w:rsidR="009C3DD7">
        <w:rPr>
          <w:rFonts w:ascii="ＭＳ Ｐ明朝" w:eastAsia="ＭＳ Ｐ明朝" w:hAnsi="ＭＳ Ｐ明朝" w:hint="eastAsia"/>
          <w:sz w:val="24"/>
          <w:szCs w:val="24"/>
        </w:rPr>
        <w:t>た時</w:t>
      </w:r>
      <w:r w:rsidRPr="00E070FB">
        <w:rPr>
          <w:rFonts w:ascii="ＭＳ Ｐ明朝" w:eastAsia="ＭＳ Ｐ明朝" w:hAnsi="ＭＳ Ｐ明朝"/>
          <w:sz w:val="24"/>
          <w:szCs w:val="24"/>
        </w:rPr>
        <w:t>でさえ、時のベールを透かして彼方の栄光を</w:t>
      </w:r>
      <w:r w:rsidR="002C393C" w:rsidRPr="002C393C">
        <w:rPr>
          <w:rFonts w:ascii="ＭＳ Ｐ明朝" w:eastAsia="ＭＳ Ｐ明朝" w:hAnsi="ＭＳ Ｐ明朝" w:hint="eastAsia"/>
          <w:sz w:val="24"/>
          <w:szCs w:val="24"/>
        </w:rPr>
        <w:t>思い見ることができるべきであった</w:t>
      </w:r>
      <w:r w:rsidR="009C3DD7">
        <w:rPr>
          <w:rFonts w:ascii="ＭＳ Ｐ明朝" w:eastAsia="ＭＳ Ｐ明朝" w:hAnsi="ＭＳ Ｐ明朝" w:hint="eastAsia"/>
          <w:sz w:val="24"/>
          <w:szCs w:val="24"/>
        </w:rPr>
        <w:t>主の全ての</w:t>
      </w:r>
      <w:r w:rsidRPr="00E070FB">
        <w:rPr>
          <w:rFonts w:ascii="ＭＳ Ｐ明朝" w:eastAsia="ＭＳ Ｐ明朝" w:hAnsi="ＭＳ Ｐ明朝"/>
          <w:sz w:val="24"/>
          <w:szCs w:val="24"/>
        </w:rPr>
        <w:t>弟子たちにとって、この苦しみと</w:t>
      </w:r>
      <w:r w:rsidR="009C3DD7">
        <w:rPr>
          <w:rFonts w:ascii="ＭＳ Ｐ明朝" w:eastAsia="ＭＳ Ｐ明朝" w:hAnsi="ＭＳ Ｐ明朝" w:hint="eastAsia"/>
          <w:sz w:val="24"/>
          <w:szCs w:val="24"/>
        </w:rPr>
        <w:t>辱めの姿</w:t>
      </w:r>
      <w:r w:rsidRPr="00E070FB">
        <w:rPr>
          <w:rFonts w:ascii="ＭＳ Ｐ明朝" w:eastAsia="ＭＳ Ｐ明朝" w:hAnsi="ＭＳ Ｐ明朝"/>
          <w:sz w:val="24"/>
          <w:szCs w:val="24"/>
        </w:rPr>
        <w:t>は、この世の恥辱の中に</w:t>
      </w:r>
      <w:r w:rsidR="009C3DD7">
        <w:rPr>
          <w:rFonts w:ascii="ＭＳ Ｐ明朝" w:eastAsia="ＭＳ Ｐ明朝" w:hAnsi="ＭＳ Ｐ明朝" w:hint="eastAsia"/>
          <w:sz w:val="24"/>
          <w:szCs w:val="24"/>
        </w:rPr>
        <w:t>上げられた</w:t>
      </w:r>
      <w:r w:rsidRPr="00E070FB">
        <w:rPr>
          <w:rFonts w:ascii="ＭＳ Ｐ明朝" w:eastAsia="ＭＳ Ｐ明朝" w:hAnsi="ＭＳ Ｐ明朝"/>
          <w:sz w:val="24"/>
          <w:szCs w:val="24"/>
        </w:rPr>
        <w:t>私たちの主が、復活して天に昇り、御父の右の座に栄光のうちに着座される、間もなく来</w:t>
      </w:r>
      <w:r w:rsidR="000A2DBC">
        <w:rPr>
          <w:rFonts w:ascii="ＭＳ Ｐ明朝" w:eastAsia="ＭＳ Ｐ明朝" w:hAnsi="ＭＳ Ｐ明朝" w:hint="eastAsia"/>
          <w:sz w:val="24"/>
          <w:szCs w:val="24"/>
        </w:rPr>
        <w:t>た</w:t>
      </w:r>
      <w:r w:rsidRPr="00E070FB">
        <w:rPr>
          <w:rFonts w:ascii="ＭＳ Ｐ明朝" w:eastAsia="ＭＳ Ｐ明朝" w:hAnsi="ＭＳ Ｐ明朝"/>
          <w:sz w:val="24"/>
          <w:szCs w:val="24"/>
        </w:rPr>
        <w:t>るその日を思い起こさせるものであったはずで</w:t>
      </w:r>
      <w:r w:rsidR="002C393C">
        <w:rPr>
          <w:rFonts w:ascii="ＭＳ Ｐ明朝" w:eastAsia="ＭＳ Ｐ明朝" w:hAnsi="ＭＳ Ｐ明朝" w:hint="eastAsia"/>
          <w:sz w:val="24"/>
          <w:szCs w:val="24"/>
        </w:rPr>
        <w:t>した</w:t>
      </w:r>
      <w:r w:rsidRPr="00E070FB">
        <w:rPr>
          <w:rFonts w:ascii="ＭＳ Ｐ明朝" w:eastAsia="ＭＳ Ｐ明朝" w:hAnsi="ＭＳ Ｐ明朝"/>
          <w:sz w:val="24"/>
          <w:szCs w:val="24"/>
        </w:rPr>
        <w:t>； そして</w:t>
      </w:r>
      <w:r w:rsidR="00671194">
        <w:rPr>
          <w:rFonts w:ascii="ＭＳ Ｐ明朝" w:eastAsia="ＭＳ Ｐ明朝" w:hAnsi="ＭＳ Ｐ明朝" w:hint="eastAsia"/>
          <w:sz w:val="24"/>
          <w:szCs w:val="24"/>
        </w:rPr>
        <w:t>これから</w:t>
      </w:r>
      <w:r w:rsidR="009C3DD7">
        <w:rPr>
          <w:rFonts w:ascii="ＭＳ Ｐ明朝" w:eastAsia="ＭＳ Ｐ明朝" w:hAnsi="ＭＳ Ｐ明朝" w:hint="eastAsia"/>
          <w:sz w:val="24"/>
          <w:szCs w:val="24"/>
        </w:rPr>
        <w:t>も</w:t>
      </w:r>
      <w:r w:rsidR="00671194">
        <w:rPr>
          <w:rFonts w:ascii="ＭＳ Ｐ明朝" w:eastAsia="ＭＳ Ｐ明朝" w:hAnsi="ＭＳ Ｐ明朝" w:hint="eastAsia"/>
          <w:sz w:val="24"/>
          <w:szCs w:val="24"/>
        </w:rPr>
        <w:t>間</w:t>
      </w:r>
      <w:r w:rsidR="009C3DD7">
        <w:rPr>
          <w:rFonts w:ascii="ＭＳ Ｐ明朝" w:eastAsia="ＭＳ Ｐ明朝" w:hAnsi="ＭＳ Ｐ明朝" w:hint="eastAsia"/>
          <w:sz w:val="24"/>
          <w:szCs w:val="24"/>
        </w:rPr>
        <w:t>なく</w:t>
      </w:r>
      <w:r w:rsidRPr="00E070FB">
        <w:rPr>
          <w:rFonts w:ascii="ＭＳ Ｐ明朝" w:eastAsia="ＭＳ Ｐ明朝" w:hAnsi="ＭＳ Ｐ明朝"/>
          <w:sz w:val="24"/>
          <w:szCs w:val="24"/>
        </w:rPr>
        <w:t>、私たちの主の十字架のしるしが天に現れ</w:t>
      </w:r>
      <w:r w:rsidR="00A52FE6">
        <w:rPr>
          <w:rFonts w:ascii="ＭＳ Ｐ明朝" w:eastAsia="ＭＳ Ｐ明朝" w:hAnsi="ＭＳ Ｐ明朝" w:hint="eastAsia"/>
          <w:sz w:val="24"/>
          <w:szCs w:val="24"/>
        </w:rPr>
        <w:t>全地から目撃され</w:t>
      </w:r>
      <w:r w:rsidRPr="00E070FB">
        <w:rPr>
          <w:rFonts w:ascii="ＭＳ Ｐ明朝" w:eastAsia="ＭＳ Ｐ明朝" w:hAnsi="ＭＳ Ｐ明朝"/>
          <w:sz w:val="24"/>
          <w:szCs w:val="24"/>
        </w:rPr>
        <w:t>、</w:t>
      </w:r>
      <w:r w:rsidR="009C3DD7">
        <w:rPr>
          <w:rFonts w:ascii="ＭＳ Ｐ明朝" w:eastAsia="ＭＳ Ｐ明朝" w:hAnsi="ＭＳ Ｐ明朝" w:hint="eastAsia"/>
          <w:sz w:val="24"/>
          <w:szCs w:val="24"/>
        </w:rPr>
        <w:t>先んじて</w:t>
      </w:r>
      <w:r w:rsidRPr="00E070FB">
        <w:rPr>
          <w:rFonts w:ascii="ＭＳ Ｐ明朝" w:eastAsia="ＭＳ Ｐ明朝" w:hAnsi="ＭＳ Ｐ明朝"/>
          <w:sz w:val="24"/>
          <w:szCs w:val="24"/>
        </w:rPr>
        <w:t>殉教したばかりのモーセとエリヤが主の右と左の栄誉の座につく、その日が</w:t>
      </w:r>
      <w:r w:rsidR="00B62DEC">
        <w:rPr>
          <w:rFonts w:ascii="ＭＳ Ｐ明朝" w:eastAsia="ＭＳ Ｐ明朝" w:hAnsi="ＭＳ Ｐ明朝" w:hint="eastAsia"/>
          <w:sz w:val="24"/>
          <w:szCs w:val="24"/>
        </w:rPr>
        <w:t>来ることを</w:t>
      </w:r>
      <w:r w:rsidR="008F16C5">
        <w:rPr>
          <w:rFonts w:ascii="ＭＳ Ｐ明朝" w:eastAsia="ＭＳ Ｐ明朝" w:hAnsi="ＭＳ Ｐ明朝" w:hint="eastAsia"/>
          <w:sz w:val="24"/>
          <w:szCs w:val="24"/>
        </w:rPr>
        <w:t>思い起こす</w:t>
      </w:r>
      <w:r w:rsidR="002C393C" w:rsidRPr="002C393C">
        <w:rPr>
          <w:rFonts w:ascii="ＭＳ Ｐ明朝" w:eastAsia="ＭＳ Ｐ明朝" w:hAnsi="ＭＳ Ｐ明朝" w:hint="eastAsia"/>
          <w:sz w:val="24"/>
          <w:szCs w:val="24"/>
        </w:rPr>
        <w:t>べきです</w:t>
      </w:r>
      <w:r w:rsidRPr="00E070FB">
        <w:rPr>
          <w:rFonts w:ascii="ＭＳ Ｐ明朝" w:eastAsia="ＭＳ Ｐ明朝" w:hAnsi="ＭＳ Ｐ明朝"/>
          <w:sz w:val="24"/>
          <w:szCs w:val="24"/>
        </w:rPr>
        <w:t>（</w:t>
      </w:r>
      <w:hyperlink r:id="rId1607" w:anchor="24:29" w:tooltip="しかし、その時に起る患難の後、たちまち日は暗くなり、月はその光を放つことをやめ、星は空から落ち、天体は揺り動かされるであろう。 そのとき、人の子のしるしが天に現れるであろう。またそのとき、地のすべての民族は嘆き、そして力と大いなる栄光とをもって、人の子が天の雲に乗って来るのを、人々は見るであろう。 " w:history="1">
        <w:r w:rsidRPr="00A52FE6">
          <w:rPr>
            <w:rStyle w:val="a7"/>
            <w:rFonts w:ascii="ＭＳ Ｐ明朝" w:eastAsia="ＭＳ Ｐ明朝" w:hAnsi="ＭＳ Ｐ明朝"/>
            <w:sz w:val="24"/>
            <w:szCs w:val="24"/>
          </w:rPr>
          <w:t>マタイ24</w:t>
        </w:r>
        <w:r w:rsidR="00A52FE6" w:rsidRPr="00A52FE6">
          <w:rPr>
            <w:rStyle w:val="a7"/>
            <w:rFonts w:ascii="ＭＳ Ｐ明朝" w:eastAsia="ＭＳ Ｐ明朝" w:hAnsi="ＭＳ Ｐ明朝"/>
            <w:sz w:val="24"/>
            <w:szCs w:val="24"/>
          </w:rPr>
          <w:t>章</w:t>
        </w:r>
        <w:r w:rsidRPr="00A52FE6">
          <w:rPr>
            <w:rStyle w:val="a7"/>
            <w:rFonts w:ascii="ＭＳ Ｐ明朝" w:eastAsia="ＭＳ Ｐ明朝" w:hAnsi="ＭＳ Ｐ明朝"/>
            <w:sz w:val="24"/>
            <w:szCs w:val="24"/>
          </w:rPr>
          <w:t>29-30</w:t>
        </w:r>
        <w:r w:rsidR="00A52FE6" w:rsidRPr="00A52FE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A52FE6">
        <w:rPr>
          <w:rFonts w:ascii="ＭＳ Ｐ明朝" w:eastAsia="ＭＳ Ｐ明朝" w:hAnsi="ＭＳ Ｐ明朝" w:hint="eastAsia"/>
          <w:sz w:val="24"/>
          <w:szCs w:val="24"/>
        </w:rPr>
        <w:t>参照</w:t>
      </w:r>
      <w:r w:rsidRPr="00E070FB">
        <w:rPr>
          <w:rFonts w:ascii="ＭＳ Ｐ明朝" w:eastAsia="ＭＳ Ｐ明朝" w:hAnsi="ＭＳ Ｐ明朝"/>
          <w:sz w:val="24"/>
          <w:szCs w:val="24"/>
        </w:rPr>
        <w:t xml:space="preserve">. </w:t>
      </w:r>
      <w:hyperlink r:id="rId1608" w:anchor="11:7" w:tooltip="そして、彼らがそのあかしを終えると、底知れぬ所からのぼって来る獣が、彼らと戦って打ち勝ち、彼らを殺す。 彼らの死体はソドムや、エジプトにたとえられている大いなる都の大通りにさらされる。彼らの主も、この都で十字架につけられたのである。 いろいろな民族、部族、国語、国民に属する人々が、三日半の間、彼らの死体をながめるが、その死体を墓に納めることは許さない。 地に住む人々は、彼らのことで喜び楽しみ、互に贈り物をしあう。このふたりの預言者は、地に住む者たちを悩ましたからである。 三日半の後、いのちの息が、神から出…" w:history="1">
        <w:r w:rsidRPr="00A52FE6">
          <w:rPr>
            <w:rStyle w:val="a7"/>
            <w:rFonts w:ascii="ＭＳ Ｐ明朝" w:eastAsia="ＭＳ Ｐ明朝" w:hAnsi="ＭＳ Ｐ明朝"/>
            <w:sz w:val="24"/>
            <w:szCs w:val="24"/>
          </w:rPr>
          <w:t>黙</w:t>
        </w:r>
        <w:r w:rsidRPr="00A52FE6">
          <w:rPr>
            <w:rStyle w:val="a7"/>
            <w:rFonts w:ascii="ＭＳ Ｐ明朝" w:eastAsia="ＭＳ Ｐ明朝" w:hAnsi="ＭＳ Ｐ明朝"/>
            <w:sz w:val="24"/>
            <w:szCs w:val="24"/>
          </w:rPr>
          <w:lastRenderedPageBreak/>
          <w:t>示録11</w:t>
        </w:r>
        <w:r w:rsidR="00A52FE6" w:rsidRPr="00A52FE6">
          <w:rPr>
            <w:rStyle w:val="a7"/>
            <w:rFonts w:ascii="ＭＳ Ｐ明朝" w:eastAsia="ＭＳ Ｐ明朝" w:hAnsi="ＭＳ Ｐ明朝"/>
            <w:sz w:val="24"/>
            <w:szCs w:val="24"/>
          </w:rPr>
          <w:t>章</w:t>
        </w:r>
        <w:r w:rsidRPr="00A52FE6">
          <w:rPr>
            <w:rStyle w:val="a7"/>
            <w:rFonts w:ascii="ＭＳ Ｐ明朝" w:eastAsia="ＭＳ Ｐ明朝" w:hAnsi="ＭＳ Ｐ明朝"/>
            <w:sz w:val="24"/>
            <w:szCs w:val="24"/>
          </w:rPr>
          <w:t>7-14</w:t>
        </w:r>
        <w:r w:rsidR="00A52FE6" w:rsidRPr="00A52FE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参照）。 </w:t>
      </w:r>
    </w:p>
    <w:p w14:paraId="5DE1DCA0"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CD9D971" w14:textId="4844B432" w:rsidR="00E070FB" w:rsidRPr="00E070FB" w:rsidRDefault="00E070FB" w:rsidP="00275DFB">
      <w:pPr>
        <w:ind w:firstLine="240"/>
        <w:rPr>
          <w:rFonts w:ascii="ＭＳ Ｐ明朝" w:eastAsia="ＭＳ Ｐ明朝" w:hAnsi="ＭＳ Ｐ明朝"/>
          <w:sz w:val="24"/>
          <w:szCs w:val="24"/>
        </w:rPr>
      </w:pPr>
      <w:r w:rsidRPr="000426AF">
        <w:rPr>
          <w:rFonts w:ascii="ＭＳ Ｐ明朝" w:eastAsia="ＭＳ Ｐ明朝" w:hAnsi="ＭＳ Ｐ明朝"/>
          <w:sz w:val="24"/>
          <w:szCs w:val="24"/>
        </w:rPr>
        <w:t>私たちの主が十字架に釘付けにされ、</w:t>
      </w:r>
      <w:r w:rsidRPr="00E070FB">
        <w:rPr>
          <w:rFonts w:ascii="ＭＳ Ｐ明朝" w:eastAsia="ＭＳ Ｐ明朝" w:hAnsi="ＭＳ Ｐ明朝"/>
          <w:sz w:val="24"/>
          <w:szCs w:val="24"/>
        </w:rPr>
        <w:t>ゴルゴダの</w:t>
      </w:r>
      <w:r w:rsidR="00844A81">
        <w:rPr>
          <w:rFonts w:ascii="ＭＳ Ｐ明朝" w:eastAsia="ＭＳ Ｐ明朝" w:hAnsi="ＭＳ Ｐ明朝" w:hint="eastAsia"/>
          <w:sz w:val="24"/>
          <w:szCs w:val="24"/>
        </w:rPr>
        <w:t>丘で</w:t>
      </w:r>
      <w:r w:rsidRPr="00E070FB">
        <w:rPr>
          <w:rFonts w:ascii="ＭＳ Ｐ明朝" w:eastAsia="ＭＳ Ｐ明朝" w:hAnsi="ＭＳ Ｐ明朝"/>
          <w:sz w:val="24"/>
          <w:szCs w:val="24"/>
        </w:rPr>
        <w:t>上げられた後、超自然的な暗闇が</w:t>
      </w:r>
      <w:r w:rsidR="00C078E8" w:rsidRPr="00C078E8">
        <w:rPr>
          <w:rFonts w:ascii="ＭＳ Ｐ明朝" w:eastAsia="ＭＳ Ｐ明朝" w:hAnsi="ＭＳ Ｐ明朝" w:hint="eastAsia"/>
          <w:sz w:val="24"/>
          <w:szCs w:val="24"/>
        </w:rPr>
        <w:t>真昼頃に</w:t>
      </w:r>
      <w:r w:rsidRPr="00E070FB">
        <w:rPr>
          <w:rFonts w:ascii="ＭＳ Ｐ明朝" w:eastAsia="ＭＳ Ｐ明朝" w:hAnsi="ＭＳ Ｐ明朝"/>
          <w:sz w:val="24"/>
          <w:szCs w:val="24"/>
        </w:rPr>
        <w:t>カルバリ</w:t>
      </w:r>
      <w:r w:rsidR="00C078E8">
        <w:rPr>
          <w:rFonts w:ascii="ＭＳ Ｐ明朝" w:eastAsia="ＭＳ Ｐ明朝" w:hAnsi="ＭＳ Ｐ明朝" w:hint="eastAsia"/>
          <w:sz w:val="24"/>
          <w:szCs w:val="24"/>
        </w:rPr>
        <w:t>を</w:t>
      </w:r>
      <w:r w:rsidRPr="00E070FB">
        <w:rPr>
          <w:rFonts w:ascii="ＭＳ Ｐ明朝" w:eastAsia="ＭＳ Ｐ明朝" w:hAnsi="ＭＳ Ｐ明朝"/>
          <w:sz w:val="24"/>
          <w:szCs w:val="24"/>
        </w:rPr>
        <w:t>訪れ</w:t>
      </w:r>
      <w:r w:rsidR="00C078E8">
        <w:rPr>
          <w:rFonts w:ascii="ＭＳ Ｐ明朝" w:eastAsia="ＭＳ Ｐ明朝" w:hAnsi="ＭＳ Ｐ明朝" w:hint="eastAsia"/>
          <w:sz w:val="24"/>
          <w:szCs w:val="24"/>
        </w:rPr>
        <w:t>ましたが、その</w:t>
      </w:r>
      <w:r w:rsidRPr="00E070FB">
        <w:rPr>
          <w:rFonts w:ascii="ＭＳ Ｐ明朝" w:eastAsia="ＭＳ Ｐ明朝" w:hAnsi="ＭＳ Ｐ明朝"/>
          <w:sz w:val="24"/>
          <w:szCs w:val="24"/>
        </w:rPr>
        <w:t>前にいくつかの出来事が</w:t>
      </w:r>
      <w:r w:rsidR="00C078E8" w:rsidRPr="00C078E8">
        <w:rPr>
          <w:rFonts w:ascii="ＭＳ Ｐ明朝" w:eastAsia="ＭＳ Ｐ明朝" w:hAnsi="ＭＳ Ｐ明朝" w:hint="eastAsia"/>
          <w:sz w:val="24"/>
          <w:szCs w:val="24"/>
        </w:rPr>
        <w:t>起こった</w:t>
      </w:r>
      <w:r w:rsidR="00C078E8">
        <w:rPr>
          <w:rFonts w:ascii="ＭＳ Ｐ明朝" w:eastAsia="ＭＳ Ｐ明朝" w:hAnsi="ＭＳ Ｐ明朝" w:hint="eastAsia"/>
          <w:sz w:val="24"/>
          <w:szCs w:val="24"/>
        </w:rPr>
        <w:t>ことが</w:t>
      </w:r>
      <w:r w:rsidRPr="00E070FB">
        <w:rPr>
          <w:rFonts w:ascii="ＭＳ Ｐ明朝" w:eastAsia="ＭＳ Ｐ明朝" w:hAnsi="ＭＳ Ｐ明朝"/>
          <w:sz w:val="24"/>
          <w:szCs w:val="24"/>
        </w:rPr>
        <w:t>福音書に記録されています：</w:t>
      </w:r>
    </w:p>
    <w:p w14:paraId="0C778C6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15343A2" w14:textId="04E45714" w:rsidR="00E070FB" w:rsidRPr="00E070FB" w:rsidRDefault="00E070FB" w:rsidP="00C078E8">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00C078E8" w:rsidRPr="00C078E8">
        <w:rPr>
          <w:rFonts w:ascii="ＭＳ Ｐ明朝" w:eastAsia="ＭＳ Ｐ明朝" w:hAnsi="ＭＳ Ｐ明朝" w:hint="eastAsia"/>
          <w:sz w:val="24"/>
          <w:szCs w:val="24"/>
          <w:u w:val="single"/>
        </w:rPr>
        <w:t>主の衣を分ける</w:t>
      </w:r>
      <w:r w:rsidRPr="00E070FB">
        <w:rPr>
          <w:rFonts w:ascii="ＭＳ Ｐ明朝" w:eastAsia="ＭＳ Ｐ明朝" w:hAnsi="ＭＳ Ｐ明朝"/>
          <w:sz w:val="24"/>
          <w:szCs w:val="24"/>
        </w:rPr>
        <w:t>：これももちろん、</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の苦難に関する預言の成就でした（</w:t>
      </w:r>
      <w:hyperlink r:id="rId1609" w:anchor="22:18" w:tooltip="彼らは互にわたしの衣服を分け、わたしの着物をくじ引にする。 " w:history="1">
        <w:r w:rsidRPr="00C078E8">
          <w:rPr>
            <w:rStyle w:val="a7"/>
            <w:rFonts w:ascii="ＭＳ Ｐ明朝" w:eastAsia="ＭＳ Ｐ明朝" w:hAnsi="ＭＳ Ｐ明朝"/>
            <w:sz w:val="24"/>
            <w:szCs w:val="24"/>
          </w:rPr>
          <w:t>詩</w:t>
        </w:r>
        <w:r w:rsidR="00C078E8" w:rsidRPr="00C078E8">
          <w:rPr>
            <w:rStyle w:val="a7"/>
            <w:rFonts w:ascii="ＭＳ Ｐ明朝" w:eastAsia="ＭＳ Ｐ明朝" w:hAnsi="ＭＳ Ｐ明朝"/>
            <w:sz w:val="24"/>
            <w:szCs w:val="24"/>
          </w:rPr>
          <w:t>篇</w:t>
        </w:r>
        <w:r w:rsidRPr="00C078E8">
          <w:rPr>
            <w:rStyle w:val="a7"/>
            <w:rFonts w:ascii="ＭＳ Ｐ明朝" w:eastAsia="ＭＳ Ｐ明朝" w:hAnsi="ＭＳ Ｐ明朝"/>
            <w:sz w:val="24"/>
            <w:szCs w:val="24"/>
          </w:rPr>
          <w:t>22</w:t>
        </w:r>
        <w:r w:rsidR="00C078E8" w:rsidRPr="00C078E8">
          <w:rPr>
            <w:rStyle w:val="a7"/>
            <w:rFonts w:ascii="ＭＳ Ｐ明朝" w:eastAsia="ＭＳ Ｐ明朝" w:hAnsi="ＭＳ Ｐ明朝"/>
            <w:sz w:val="24"/>
            <w:szCs w:val="24"/>
          </w:rPr>
          <w:t>篇</w:t>
        </w:r>
        <w:r w:rsidRPr="00C078E8">
          <w:rPr>
            <w:rStyle w:val="a7"/>
            <w:rFonts w:ascii="ＭＳ Ｐ明朝" w:eastAsia="ＭＳ Ｐ明朝" w:hAnsi="ＭＳ Ｐ明朝"/>
            <w:sz w:val="24"/>
            <w:szCs w:val="24"/>
          </w:rPr>
          <w:t>18</w:t>
        </w:r>
        <w:r w:rsidR="00C078E8" w:rsidRPr="00C078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10" w:anchor="19:24" w:tooltip="そこで彼らは互に言った、「それを裂かないで、だれのものになるか、くじを引こう」。これは、「彼らは互にわたしの上着を分け合い、わたしの衣をくじ引にした」という聖書が成就するためで、兵卒たちはそのようにしたのである。 " w:history="1">
        <w:r w:rsidR="00C078E8" w:rsidRPr="00C078E8">
          <w:rPr>
            <w:rStyle w:val="a7"/>
            <w:rFonts w:ascii="ＭＳ Ｐ明朝" w:eastAsia="ＭＳ Ｐ明朝" w:hAnsi="ＭＳ Ｐ明朝"/>
            <w:sz w:val="24"/>
            <w:szCs w:val="24"/>
          </w:rPr>
          <w:t>ヨハネ</w:t>
        </w:r>
        <w:r w:rsidRPr="00C078E8">
          <w:rPr>
            <w:rStyle w:val="a7"/>
            <w:rFonts w:ascii="ＭＳ Ｐ明朝" w:eastAsia="ＭＳ Ｐ明朝" w:hAnsi="ＭＳ Ｐ明朝"/>
            <w:sz w:val="24"/>
            <w:szCs w:val="24"/>
          </w:rPr>
          <w:t>19</w:t>
        </w:r>
        <w:r w:rsidR="00C078E8" w:rsidRPr="00C078E8">
          <w:rPr>
            <w:rStyle w:val="a7"/>
            <w:rFonts w:ascii="ＭＳ Ｐ明朝" w:eastAsia="ＭＳ Ｐ明朝" w:hAnsi="ＭＳ Ｐ明朝"/>
            <w:sz w:val="24"/>
            <w:szCs w:val="24"/>
          </w:rPr>
          <w:t>章</w:t>
        </w:r>
        <w:r w:rsidRPr="00C078E8">
          <w:rPr>
            <w:rStyle w:val="a7"/>
            <w:rFonts w:ascii="ＭＳ Ｐ明朝" w:eastAsia="ＭＳ Ｐ明朝" w:hAnsi="ＭＳ Ｐ明朝"/>
            <w:sz w:val="24"/>
            <w:szCs w:val="24"/>
          </w:rPr>
          <w:t>24</w:t>
        </w:r>
        <w:r w:rsidR="00C078E8" w:rsidRPr="00C078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）。生きている間</w:t>
      </w:r>
      <w:r w:rsidR="00844A81">
        <w:rPr>
          <w:rFonts w:ascii="ＭＳ Ｐ明朝" w:eastAsia="ＭＳ Ｐ明朝" w:hAnsi="ＭＳ Ｐ明朝" w:hint="eastAsia"/>
          <w:sz w:val="24"/>
          <w:szCs w:val="24"/>
        </w:rPr>
        <w:t>に</w:t>
      </w:r>
      <w:r w:rsidRPr="00E070FB">
        <w:rPr>
          <w:rFonts w:ascii="ＭＳ Ｐ明朝" w:eastAsia="ＭＳ Ｐ明朝" w:hAnsi="ＭＳ Ｐ明朝"/>
          <w:sz w:val="24"/>
          <w:szCs w:val="24"/>
        </w:rPr>
        <w:t>、自分の地上の財産がすべて分割されるのを見なければならないのは、十字架刑という心理的な苦痛の少なからぬ部分であったはずです。しかし、主が私たちにそうしなければならないと言われたように（</w:t>
      </w:r>
      <w:hyperlink r:id="rId1611" w:anchor="14:33" w:tooltip="それと同じように、あなたがたのうちで、自分の財産をことごとく捨て切るものでなくては、わたしの弟子となることはできない。 " w:history="1">
        <w:r w:rsidRPr="00C078E8">
          <w:rPr>
            <w:rStyle w:val="a7"/>
            <w:rFonts w:ascii="ＭＳ Ｐ明朝" w:eastAsia="ＭＳ Ｐ明朝" w:hAnsi="ＭＳ Ｐ明朝"/>
            <w:sz w:val="24"/>
            <w:szCs w:val="24"/>
          </w:rPr>
          <w:t>ルカ14</w:t>
        </w:r>
        <w:r w:rsidR="00C078E8" w:rsidRPr="00C078E8">
          <w:rPr>
            <w:rStyle w:val="a7"/>
            <w:rFonts w:ascii="ＭＳ Ｐ明朝" w:eastAsia="ＭＳ Ｐ明朝" w:hAnsi="ＭＳ Ｐ明朝"/>
            <w:sz w:val="24"/>
            <w:szCs w:val="24"/>
          </w:rPr>
          <w:t>章</w:t>
        </w:r>
        <w:r w:rsidRPr="00C078E8">
          <w:rPr>
            <w:rStyle w:val="a7"/>
            <w:rFonts w:ascii="ＭＳ Ｐ明朝" w:eastAsia="ＭＳ Ｐ明朝" w:hAnsi="ＭＳ Ｐ明朝"/>
            <w:sz w:val="24"/>
            <w:szCs w:val="24"/>
          </w:rPr>
          <w:t>33</w:t>
        </w:r>
        <w:r w:rsidR="00C078E8" w:rsidRPr="00C078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12" w:anchor="19:29" w:tooltip="おおよそ、わたしの名のために、家、兄弟、姉妹、父、母、子、もしくは畑を捨てた者は、その幾倍もを受け、また永遠の生命を受けつぐであろう。 " w:history="1">
        <w:r w:rsidRPr="00C078E8">
          <w:rPr>
            <w:rStyle w:val="a7"/>
            <w:rFonts w:ascii="ＭＳ Ｐ明朝" w:eastAsia="ＭＳ Ｐ明朝" w:hAnsi="ＭＳ Ｐ明朝"/>
            <w:sz w:val="24"/>
            <w:szCs w:val="24"/>
          </w:rPr>
          <w:t>マタイ19</w:t>
        </w:r>
        <w:r w:rsidR="00C078E8" w:rsidRPr="00C078E8">
          <w:rPr>
            <w:rStyle w:val="a7"/>
            <w:rFonts w:ascii="ＭＳ Ｐ明朝" w:eastAsia="ＭＳ Ｐ明朝" w:hAnsi="ＭＳ Ｐ明朝"/>
            <w:sz w:val="24"/>
            <w:szCs w:val="24"/>
          </w:rPr>
          <w:t>章</w:t>
        </w:r>
        <w:r w:rsidRPr="00C078E8">
          <w:rPr>
            <w:rStyle w:val="a7"/>
            <w:rFonts w:ascii="ＭＳ Ｐ明朝" w:eastAsia="ＭＳ Ｐ明朝" w:hAnsi="ＭＳ Ｐ明朝"/>
            <w:sz w:val="24"/>
            <w:szCs w:val="24"/>
          </w:rPr>
          <w:t>29</w:t>
        </w:r>
        <w:r w:rsidR="00C078E8" w:rsidRPr="00C078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13" w:anchor="10:29" w:tooltip="イエスは言われた、「よく聞いておくがよい。だれでもわたしのために、また福音のために、家、兄弟、姉妹、母、父、子、もしくは畑を捨てた者は、 必ずその百倍を受ける。すなわち、今この時代では家、兄弟、姉妹、母、子および畑を迫害と共に受け、また、きたるべき世では永遠の生命を受ける。 " w:history="1">
        <w:r w:rsidRPr="00C078E8">
          <w:rPr>
            <w:rStyle w:val="a7"/>
            <w:rFonts w:ascii="ＭＳ Ｐ明朝" w:eastAsia="ＭＳ Ｐ明朝" w:hAnsi="ＭＳ Ｐ明朝"/>
            <w:sz w:val="24"/>
            <w:szCs w:val="24"/>
          </w:rPr>
          <w:t>マ</w:t>
        </w:r>
        <w:r w:rsidR="00C078E8" w:rsidRPr="00C078E8">
          <w:rPr>
            <w:rStyle w:val="a7"/>
            <w:rFonts w:ascii="ＭＳ Ｐ明朝" w:eastAsia="ＭＳ Ｐ明朝" w:hAnsi="ＭＳ Ｐ明朝"/>
            <w:sz w:val="24"/>
            <w:szCs w:val="24"/>
          </w:rPr>
          <w:t>ル</w:t>
        </w:r>
        <w:r w:rsidRPr="00C078E8">
          <w:rPr>
            <w:rStyle w:val="a7"/>
            <w:rFonts w:ascii="ＭＳ Ｐ明朝" w:eastAsia="ＭＳ Ｐ明朝" w:hAnsi="ＭＳ Ｐ明朝"/>
            <w:sz w:val="24"/>
            <w:szCs w:val="24"/>
          </w:rPr>
          <w:t>コ10</w:t>
        </w:r>
        <w:r w:rsidR="00C078E8" w:rsidRPr="00C078E8">
          <w:rPr>
            <w:rStyle w:val="a7"/>
            <w:rFonts w:ascii="ＭＳ Ｐ明朝" w:eastAsia="ＭＳ Ｐ明朝" w:hAnsi="ＭＳ Ｐ明朝"/>
            <w:sz w:val="24"/>
            <w:szCs w:val="24"/>
          </w:rPr>
          <w:t>章</w:t>
        </w:r>
        <w:r w:rsidRPr="00C078E8">
          <w:rPr>
            <w:rStyle w:val="a7"/>
            <w:rFonts w:ascii="ＭＳ Ｐ明朝" w:eastAsia="ＭＳ Ｐ明朝" w:hAnsi="ＭＳ Ｐ明朝"/>
            <w:sz w:val="24"/>
            <w:szCs w:val="24"/>
          </w:rPr>
          <w:t>29-30</w:t>
        </w:r>
        <w:r w:rsidR="00C078E8" w:rsidRPr="00C078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14" w:anchor="18:29" w:tooltip="イエスは言われた、「よく聞いておくがよい。だれでも神の国のために、家、妻、兄弟、両親、子を捨てた者は、 必ずこの時代ではその幾倍もを受け、また、きたるべき世では永遠の生命を受けるのである」。 " w:history="1">
        <w:r w:rsidRPr="00C078E8">
          <w:rPr>
            <w:rStyle w:val="a7"/>
            <w:rFonts w:ascii="ＭＳ Ｐ明朝" w:eastAsia="ＭＳ Ｐ明朝" w:hAnsi="ＭＳ Ｐ明朝"/>
            <w:sz w:val="24"/>
            <w:szCs w:val="24"/>
          </w:rPr>
          <w:t>ルカ18</w:t>
        </w:r>
        <w:r w:rsidR="00C078E8" w:rsidRPr="00C078E8">
          <w:rPr>
            <w:rStyle w:val="a7"/>
            <w:rFonts w:ascii="ＭＳ Ｐ明朝" w:eastAsia="ＭＳ Ｐ明朝" w:hAnsi="ＭＳ Ｐ明朝"/>
            <w:sz w:val="24"/>
            <w:szCs w:val="24"/>
          </w:rPr>
          <w:t>章</w:t>
        </w:r>
        <w:r w:rsidRPr="00C078E8">
          <w:rPr>
            <w:rStyle w:val="a7"/>
            <w:rFonts w:ascii="ＭＳ Ｐ明朝" w:eastAsia="ＭＳ Ｐ明朝" w:hAnsi="ＭＳ Ｐ明朝"/>
            <w:sz w:val="24"/>
            <w:szCs w:val="24"/>
          </w:rPr>
          <w:t>29-30</w:t>
        </w:r>
        <w:r w:rsidR="00C078E8" w:rsidRPr="00C078E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参照）、主は初めからこの世のものには一切手をつけず、召された務めを効果的に果たすために</w:t>
      </w:r>
      <w:r w:rsidR="000426AF">
        <w:rPr>
          <w:rFonts w:ascii="ＭＳ Ｐ明朝" w:eastAsia="ＭＳ Ｐ明朝" w:hAnsi="ＭＳ Ｐ明朝" w:hint="eastAsia"/>
          <w:sz w:val="24"/>
          <w:szCs w:val="24"/>
        </w:rPr>
        <w:t>、</w:t>
      </w:r>
      <w:r w:rsidRPr="00E070FB">
        <w:rPr>
          <w:rFonts w:ascii="ＭＳ Ｐ明朝" w:eastAsia="ＭＳ Ｐ明朝" w:hAnsi="ＭＳ Ｐ明朝"/>
          <w:sz w:val="24"/>
          <w:szCs w:val="24"/>
        </w:rPr>
        <w:t>必要最低限のものしか持</w:t>
      </w:r>
      <w:r w:rsidRPr="00E070FB">
        <w:rPr>
          <w:rFonts w:ascii="ＭＳ Ｐ明朝" w:eastAsia="ＭＳ Ｐ明朝" w:hAnsi="ＭＳ Ｐ明朝" w:hint="eastAsia"/>
          <w:sz w:val="24"/>
          <w:szCs w:val="24"/>
        </w:rPr>
        <w:t>っておられませんでした（</w:t>
      </w:r>
      <w:hyperlink r:id="rId1615" w:anchor="8:20" w:tooltip="イエスはその人に言われた、「きつねには穴があり、空の鳥には巣がある。しかし、人の子にはまくらする所がない」。 " w:history="1">
        <w:r w:rsidRPr="003A6B97">
          <w:rPr>
            <w:rStyle w:val="a7"/>
            <w:rFonts w:ascii="ＭＳ Ｐ明朝" w:eastAsia="ＭＳ Ｐ明朝" w:hAnsi="ＭＳ Ｐ明朝" w:hint="eastAsia"/>
            <w:sz w:val="24"/>
            <w:szCs w:val="24"/>
          </w:rPr>
          <w:t>マタイ</w:t>
        </w:r>
        <w:r w:rsidRPr="003A6B97">
          <w:rPr>
            <w:rStyle w:val="a7"/>
            <w:rFonts w:ascii="ＭＳ Ｐ明朝" w:eastAsia="ＭＳ Ｐ明朝" w:hAnsi="ＭＳ Ｐ明朝"/>
            <w:sz w:val="24"/>
            <w:szCs w:val="24"/>
          </w:rPr>
          <w:t>8</w:t>
        </w:r>
        <w:r w:rsidR="003A6B97" w:rsidRPr="003A6B97">
          <w:rPr>
            <w:rStyle w:val="a7"/>
            <w:rFonts w:ascii="ＭＳ Ｐ明朝" w:eastAsia="ＭＳ Ｐ明朝" w:hAnsi="ＭＳ Ｐ明朝"/>
            <w:sz w:val="24"/>
            <w:szCs w:val="24"/>
          </w:rPr>
          <w:t>章</w:t>
        </w:r>
        <w:r w:rsidRPr="003A6B97">
          <w:rPr>
            <w:rStyle w:val="a7"/>
            <w:rFonts w:ascii="ＭＳ Ｐ明朝" w:eastAsia="ＭＳ Ｐ明朝" w:hAnsi="ＭＳ Ｐ明朝"/>
            <w:sz w:val="24"/>
            <w:szCs w:val="24"/>
          </w:rPr>
          <w:t>20</w:t>
        </w:r>
        <w:r w:rsidR="003A6B97" w:rsidRPr="003A6B9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16" w:anchor="9:58" w:tooltip="イエスはその人に言われた、「きつねには穴があり、空の鳥には巣がある。しかし、人の子にはまくらする所がない」。 " w:history="1">
        <w:r w:rsidRPr="003E5D56">
          <w:rPr>
            <w:rStyle w:val="a7"/>
            <w:rFonts w:ascii="ＭＳ Ｐ明朝" w:eastAsia="ＭＳ Ｐ明朝" w:hAnsi="ＭＳ Ｐ明朝"/>
            <w:sz w:val="24"/>
            <w:szCs w:val="24"/>
          </w:rPr>
          <w:t>ルカ9</w:t>
        </w:r>
        <w:r w:rsidR="003A6B97" w:rsidRPr="003E5D56">
          <w:rPr>
            <w:rStyle w:val="a7"/>
            <w:rFonts w:ascii="ＭＳ Ｐ明朝" w:eastAsia="ＭＳ Ｐ明朝" w:hAnsi="ＭＳ Ｐ明朝" w:hint="eastAsia"/>
            <w:sz w:val="24"/>
            <w:szCs w:val="24"/>
          </w:rPr>
          <w:t>章</w:t>
        </w:r>
        <w:r w:rsidRPr="003E5D56">
          <w:rPr>
            <w:rStyle w:val="a7"/>
            <w:rFonts w:ascii="ＭＳ Ｐ明朝" w:eastAsia="ＭＳ Ｐ明朝" w:hAnsi="ＭＳ Ｐ明朝"/>
            <w:sz w:val="24"/>
            <w:szCs w:val="24"/>
          </w:rPr>
          <w:t>58</w:t>
        </w:r>
        <w:r w:rsidR="003A6B97" w:rsidRPr="003E5D56">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w:t>
      </w:r>
      <w:r w:rsidR="00844A81" w:rsidRPr="00844A81">
        <w:rPr>
          <w:rFonts w:ascii="ＭＳ Ｐ明朝" w:eastAsia="ＭＳ Ｐ明朝" w:hAnsi="ＭＳ Ｐ明朝" w:hint="eastAsia"/>
          <w:sz w:val="24"/>
          <w:szCs w:val="24"/>
        </w:rPr>
        <w:t>これは、私たちが極貧の生活に召されているということでも、生命を維持するために必要以上のものをすべて切り捨てるべきだということでもありません</w:t>
      </w:r>
      <w:r w:rsidR="00844A81">
        <w:rPr>
          <w:rFonts w:ascii="ＭＳ Ｐ明朝" w:eastAsia="ＭＳ Ｐ明朝" w:hAnsi="ＭＳ Ｐ明朝" w:hint="eastAsia"/>
          <w:sz w:val="24"/>
          <w:szCs w:val="24"/>
        </w:rPr>
        <w:t>。</w:t>
      </w:r>
      <w:r w:rsidRPr="00E070FB">
        <w:rPr>
          <w:rFonts w:ascii="ＭＳ Ｐ明朝" w:eastAsia="ＭＳ Ｐ明朝" w:hAnsi="ＭＳ Ｐ明朝"/>
          <w:sz w:val="24"/>
          <w:szCs w:val="24"/>
        </w:rPr>
        <w:t>しかし、主の模範は私たちに完璧な基準を示しています</w:t>
      </w:r>
      <w:r w:rsidR="00844A81">
        <w:rPr>
          <w:rFonts w:ascii="ＭＳ Ｐ明朝" w:eastAsia="ＭＳ Ｐ明朝" w:hAnsi="ＭＳ Ｐ明朝" w:hint="eastAsia"/>
          <w:sz w:val="24"/>
          <w:szCs w:val="24"/>
        </w:rPr>
        <w:t>：</w:t>
      </w:r>
      <w:r w:rsidRPr="00E070FB">
        <w:rPr>
          <w:rFonts w:ascii="ＭＳ Ｐ明朝" w:eastAsia="ＭＳ Ｐ明朝" w:hAnsi="ＭＳ Ｐ明朝"/>
          <w:sz w:val="24"/>
          <w:szCs w:val="24"/>
        </w:rPr>
        <w:t>この世のものは主を支配する力は全くなかったので、この残酷な行為は</w:t>
      </w:r>
      <w:r w:rsidR="000426AF">
        <w:rPr>
          <w:rFonts w:ascii="ＭＳ Ｐ明朝" w:eastAsia="ＭＳ Ｐ明朝" w:hAnsi="ＭＳ Ｐ明朝" w:hint="eastAsia"/>
          <w:sz w:val="24"/>
          <w:szCs w:val="24"/>
        </w:rPr>
        <w:t>、</w:t>
      </w:r>
      <w:r w:rsidRPr="00E070FB">
        <w:rPr>
          <w:rFonts w:ascii="ＭＳ Ｐ明朝" w:eastAsia="ＭＳ Ｐ明朝" w:hAnsi="ＭＳ Ｐ明朝"/>
          <w:sz w:val="24"/>
          <w:szCs w:val="24"/>
        </w:rPr>
        <w:t>主の目的を少しも思い</w:t>
      </w:r>
      <w:r w:rsidR="000426AF">
        <w:rPr>
          <w:rFonts w:ascii="ＭＳ Ｐ明朝" w:eastAsia="ＭＳ Ｐ明朝" w:hAnsi="ＭＳ Ｐ明朝" w:hint="eastAsia"/>
          <w:sz w:val="24"/>
          <w:szCs w:val="24"/>
        </w:rPr>
        <w:t>留まらせる</w:t>
      </w:r>
      <w:r w:rsidRPr="00E070FB">
        <w:rPr>
          <w:rFonts w:ascii="ＭＳ Ｐ明朝" w:eastAsia="ＭＳ Ｐ明朝" w:hAnsi="ＭＳ Ｐ明朝"/>
          <w:sz w:val="24"/>
          <w:szCs w:val="24"/>
        </w:rPr>
        <w:t>ことができなかったのです。ですから、私たちもまた、パウロが言うように</w:t>
      </w:r>
      <w:r w:rsidR="003E5D56">
        <w:rPr>
          <w:rFonts w:ascii="ＭＳ Ｐ明朝" w:eastAsia="ＭＳ Ｐ明朝" w:hAnsi="ＭＳ Ｐ明朝" w:hint="eastAsia"/>
          <w:sz w:val="24"/>
          <w:szCs w:val="24"/>
        </w:rPr>
        <w:t>「</w:t>
      </w:r>
      <w:r w:rsidRPr="00E070FB">
        <w:rPr>
          <w:rFonts w:ascii="ＭＳ Ｐ明朝" w:eastAsia="ＭＳ Ｐ明朝" w:hAnsi="ＭＳ Ｐ明朝"/>
          <w:sz w:val="24"/>
          <w:szCs w:val="24"/>
        </w:rPr>
        <w:t>欠乏の中にあろうが、豊か</w:t>
      </w:r>
      <w:r w:rsidR="005F682C">
        <w:rPr>
          <w:rFonts w:ascii="ＭＳ Ｐ明朝" w:eastAsia="ＭＳ Ｐ明朝" w:hAnsi="ＭＳ Ｐ明朝" w:hint="eastAsia"/>
          <w:sz w:val="24"/>
          <w:szCs w:val="24"/>
        </w:rPr>
        <w:t>さの</w:t>
      </w:r>
      <w:r w:rsidRPr="00E070FB">
        <w:rPr>
          <w:rFonts w:ascii="ＭＳ Ｐ明朝" w:eastAsia="ＭＳ Ｐ明朝" w:hAnsi="ＭＳ Ｐ明朝"/>
          <w:sz w:val="24"/>
          <w:szCs w:val="24"/>
        </w:rPr>
        <w:t>中にあろうが</w:t>
      </w:r>
      <w:r w:rsidR="003E5D56">
        <w:rPr>
          <w:rFonts w:ascii="ＭＳ Ｐ明朝" w:eastAsia="ＭＳ Ｐ明朝" w:hAnsi="ＭＳ Ｐ明朝" w:hint="eastAsia"/>
          <w:sz w:val="24"/>
          <w:szCs w:val="24"/>
        </w:rPr>
        <w:t>」</w:t>
      </w:r>
      <w:r w:rsidR="00844A81">
        <w:rPr>
          <w:rFonts w:ascii="ＭＳ Ｐ明朝" w:eastAsia="ＭＳ Ｐ明朝" w:hAnsi="ＭＳ Ｐ明朝" w:hint="eastAsia"/>
          <w:sz w:val="24"/>
          <w:szCs w:val="24"/>
        </w:rPr>
        <w:t>（</w:t>
      </w:r>
      <w:hyperlink r:id="rId1617" w:anchor="4:12" w:tooltip="わたしは貧に処する道を知っており、富におる道も知っている。わたしは、飽くことにも飢えることにも、富むことにも乏しいことにも、ありとあらゆる境遇に処する秘けつを心得ている。 " w:history="1">
        <w:r w:rsidR="00844A81" w:rsidRPr="00844A81">
          <w:rPr>
            <w:rStyle w:val="a7"/>
            <w:rFonts w:ascii="ＭＳ Ｐ明朝" w:eastAsia="ＭＳ Ｐ明朝" w:hAnsi="ＭＳ Ｐ明朝" w:hint="eastAsia"/>
            <w:sz w:val="24"/>
            <w:szCs w:val="24"/>
          </w:rPr>
          <w:t>ピリピ4章12</w:t>
        </w:r>
        <w:r w:rsidR="00844A81" w:rsidRPr="00844A81">
          <w:rPr>
            <w:rStyle w:val="a7"/>
            <w:rFonts w:ascii="ＭＳ Ｐ明朝" w:eastAsia="ＭＳ Ｐ明朝" w:hAnsi="ＭＳ Ｐ明朝"/>
            <w:sz w:val="24"/>
            <w:szCs w:val="24"/>
          </w:rPr>
          <w:t>節</w:t>
        </w:r>
      </w:hyperlink>
      <w:r w:rsidR="00844A81">
        <w:rPr>
          <w:rFonts w:ascii="ＭＳ Ｐ明朝" w:eastAsia="ＭＳ Ｐ明朝" w:hAnsi="ＭＳ Ｐ明朝" w:hint="eastAsia"/>
          <w:sz w:val="24"/>
          <w:szCs w:val="24"/>
        </w:rPr>
        <w:t>）、</w:t>
      </w:r>
      <w:r w:rsidRPr="00E070FB">
        <w:rPr>
          <w:rFonts w:ascii="ＭＳ Ｐ明朝" w:eastAsia="ＭＳ Ｐ明朝" w:hAnsi="ＭＳ Ｐ明朝"/>
          <w:sz w:val="24"/>
          <w:szCs w:val="24"/>
        </w:rPr>
        <w:t>持っているものはすべて、神の</w:t>
      </w:r>
      <w:r w:rsidR="000426AF">
        <w:rPr>
          <w:rFonts w:ascii="ＭＳ Ｐ明朝" w:eastAsia="ＭＳ Ｐ明朝" w:hAnsi="ＭＳ Ｐ明朝" w:hint="eastAsia"/>
          <w:sz w:val="24"/>
          <w:szCs w:val="24"/>
        </w:rPr>
        <w:t>御心</w:t>
      </w:r>
      <w:r w:rsidRPr="00E070FB">
        <w:rPr>
          <w:rFonts w:ascii="ＭＳ Ｐ明朝" w:eastAsia="ＭＳ Ｐ明朝" w:hAnsi="ＭＳ Ｐ明朝"/>
          <w:sz w:val="24"/>
          <w:szCs w:val="24"/>
        </w:rPr>
        <w:t>を行うための神からの賜物であると考え、イエス・キリストのために必要であれば、 それを手放す用意ができていなけ</w:t>
      </w:r>
      <w:r w:rsidRPr="00E070FB">
        <w:rPr>
          <w:rFonts w:ascii="ＭＳ Ｐ明朝" w:eastAsia="ＭＳ Ｐ明朝" w:hAnsi="ＭＳ Ｐ明朝" w:hint="eastAsia"/>
          <w:sz w:val="24"/>
          <w:szCs w:val="24"/>
        </w:rPr>
        <w:t>ればなりません</w:t>
      </w:r>
      <w:r w:rsidRPr="00E070FB">
        <w:rPr>
          <w:rFonts w:ascii="ＭＳ Ｐ明朝" w:eastAsia="ＭＳ Ｐ明朝" w:hAnsi="ＭＳ Ｐ明朝"/>
          <w:sz w:val="24"/>
          <w:szCs w:val="24"/>
        </w:rPr>
        <w:t>(</w:t>
      </w:r>
      <w:hyperlink r:id="rId1618" w:anchor="3:7" w:tooltip="しかし、わたしにとって益であったこれらのものを、キリストのゆえに損と思うようになった。 わたしは、更に進んで、わたしの主キリスト・イエスを知る知識の絶大な価値のゆえに、いっさいのものを損と思っている。キリストのゆえに、わたしはすべてを失ったが、それらのものを、ふん土のように思っている。それは、わたしがキリストを得るためであり、 " w:history="1">
        <w:r w:rsidR="003E5D56" w:rsidRPr="003E5D56">
          <w:rPr>
            <w:rStyle w:val="a7"/>
            <w:rFonts w:ascii="ＭＳ Ｐ明朝" w:eastAsia="ＭＳ Ｐ明朝" w:hAnsi="ＭＳ Ｐ明朝"/>
            <w:sz w:val="24"/>
            <w:szCs w:val="24"/>
          </w:rPr>
          <w:t>ピリピ</w:t>
        </w:r>
        <w:r w:rsidRPr="003E5D56">
          <w:rPr>
            <w:rStyle w:val="a7"/>
            <w:rFonts w:ascii="ＭＳ Ｐ明朝" w:eastAsia="ＭＳ Ｐ明朝" w:hAnsi="ＭＳ Ｐ明朝"/>
            <w:sz w:val="24"/>
            <w:szCs w:val="24"/>
          </w:rPr>
          <w:t>3</w:t>
        </w:r>
        <w:r w:rsidR="003E5D56" w:rsidRPr="003E5D56">
          <w:rPr>
            <w:rStyle w:val="a7"/>
            <w:rFonts w:ascii="ＭＳ Ｐ明朝" w:eastAsia="ＭＳ Ｐ明朝" w:hAnsi="ＭＳ Ｐ明朝"/>
            <w:sz w:val="24"/>
            <w:szCs w:val="24"/>
          </w:rPr>
          <w:t>章</w:t>
        </w:r>
        <w:r w:rsidRPr="003E5D56">
          <w:rPr>
            <w:rStyle w:val="a7"/>
            <w:rFonts w:ascii="ＭＳ Ｐ明朝" w:eastAsia="ＭＳ Ｐ明朝" w:hAnsi="ＭＳ Ｐ明朝"/>
            <w:sz w:val="24"/>
            <w:szCs w:val="24"/>
          </w:rPr>
          <w:t>7-8</w:t>
        </w:r>
        <w:r w:rsidR="003E5D56" w:rsidRPr="003E5D5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w:t>
      </w:r>
      <w:r w:rsidR="00EC452E">
        <w:rPr>
          <w:rStyle w:val="ab"/>
          <w:rFonts w:ascii="ＭＳ Ｐ明朝" w:eastAsia="ＭＳ Ｐ明朝" w:hAnsi="ＭＳ Ｐ明朝"/>
          <w:sz w:val="24"/>
          <w:szCs w:val="24"/>
        </w:rPr>
        <w:footnoteReference w:id="76"/>
      </w:r>
      <w:r w:rsidRPr="00E070FB">
        <w:rPr>
          <w:rFonts w:ascii="ＭＳ Ｐ明朝" w:eastAsia="ＭＳ Ｐ明朝" w:hAnsi="ＭＳ Ｐ明朝"/>
          <w:sz w:val="24"/>
          <w:szCs w:val="24"/>
        </w:rPr>
        <w:t>。</w:t>
      </w:r>
    </w:p>
    <w:p w14:paraId="5256785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3AC74D5" w14:textId="56506360" w:rsidR="008A481A" w:rsidRPr="008A481A" w:rsidRDefault="00E070FB" w:rsidP="008A481A">
      <w:pPr>
        <w:pStyle w:val="Web"/>
        <w:rPr>
          <w:rFonts w:ascii="ＭＳ Ｐ明朝" w:eastAsia="ＭＳ Ｐ明朝" w:hAnsi="ＭＳ Ｐ明朝" w:cs="ＭＳ Ｐゴシック"/>
          <w:kern w:val="0"/>
          <w14:ligatures w14:val="none"/>
        </w:rPr>
      </w:pPr>
      <w:r w:rsidRPr="00E070FB">
        <w:rPr>
          <w:rFonts w:ascii="ＭＳ Ｐ明朝" w:eastAsia="ＭＳ Ｐ明朝" w:hAnsi="ＭＳ Ｐ明朝"/>
        </w:rPr>
        <w:t>2.</w:t>
      </w:r>
      <w:r w:rsidRPr="00EC452E">
        <w:rPr>
          <w:rFonts w:ascii="ＭＳ Ｐ明朝" w:eastAsia="ＭＳ Ｐ明朝" w:hAnsi="ＭＳ Ｐ明朝"/>
          <w:u w:val="single"/>
        </w:rPr>
        <w:t>十字架</w:t>
      </w:r>
      <w:r w:rsidR="00DF1F58">
        <w:rPr>
          <w:rFonts w:ascii="ＭＳ Ｐ明朝" w:eastAsia="ＭＳ Ｐ明朝" w:hAnsi="ＭＳ Ｐ明朝" w:hint="eastAsia"/>
          <w:u w:val="single"/>
        </w:rPr>
        <w:t>の罪状書き</w:t>
      </w:r>
      <w:r w:rsidR="00EC452E">
        <w:rPr>
          <w:rFonts w:ascii="ＭＳ Ｐ明朝" w:eastAsia="ＭＳ Ｐ明朝" w:hAnsi="ＭＳ Ｐ明朝" w:hint="eastAsia"/>
        </w:rPr>
        <w:t>:</w:t>
      </w:r>
      <w:r w:rsidRPr="00E070FB">
        <w:rPr>
          <w:rFonts w:ascii="ＭＳ Ｐ明朝" w:eastAsia="ＭＳ Ｐ明朝" w:hAnsi="ＭＳ Ｐ明朝"/>
        </w:rPr>
        <w:t xml:space="preserve"> マタイとマルコは、主が十字架につけられた</w:t>
      </w:r>
      <w:r w:rsidR="00412BF6">
        <w:rPr>
          <w:rFonts w:ascii="ＭＳ Ｐ明朝" w:eastAsia="ＭＳ Ｐ明朝" w:hAnsi="ＭＳ Ｐ明朝" w:hint="eastAsia"/>
        </w:rPr>
        <w:t>「</w:t>
      </w:r>
      <w:r w:rsidRPr="00E070FB">
        <w:rPr>
          <w:rFonts w:ascii="ＭＳ Ｐ明朝" w:eastAsia="ＭＳ Ｐ明朝" w:hAnsi="ＭＳ Ｐ明朝"/>
        </w:rPr>
        <w:t>罪状</w:t>
      </w:r>
      <w:r w:rsidR="00412BF6">
        <w:rPr>
          <w:rFonts w:ascii="ＭＳ Ｐ明朝" w:eastAsia="ＭＳ Ｐ明朝" w:hAnsi="ＭＳ Ｐ明朝" w:hint="eastAsia"/>
        </w:rPr>
        <w:t>」</w:t>
      </w:r>
      <w:r w:rsidRPr="00E070FB">
        <w:rPr>
          <w:rFonts w:ascii="ＭＳ Ｐ明朝" w:eastAsia="ＭＳ Ｐ明朝" w:hAnsi="ＭＳ Ｐ明朝"/>
        </w:rPr>
        <w:t>として、ピラトの</w:t>
      </w:r>
      <w:r w:rsidR="00DF1F58">
        <w:rPr>
          <w:rFonts w:ascii="ＭＳ Ｐ明朝" w:eastAsia="ＭＳ Ｐ明朝" w:hAnsi="ＭＳ Ｐ明朝" w:hint="eastAsia"/>
        </w:rPr>
        <w:t>罪状書き</w:t>
      </w:r>
      <w:r w:rsidRPr="00E070FB">
        <w:rPr>
          <w:rFonts w:ascii="ＭＳ Ｐ明朝" w:eastAsia="ＭＳ Ｐ明朝" w:hAnsi="ＭＳ Ｐ明朝"/>
        </w:rPr>
        <w:t>を</w:t>
      </w:r>
      <w:r w:rsidR="00844A81">
        <w:rPr>
          <w:rFonts w:ascii="ＭＳ Ｐ明朝" w:eastAsia="ＭＳ Ｐ明朝" w:hAnsi="ＭＳ Ｐ明朝" w:hint="eastAsia"/>
        </w:rPr>
        <w:t>記</w:t>
      </w:r>
      <w:r w:rsidRPr="00E070FB">
        <w:rPr>
          <w:rFonts w:ascii="ＭＳ Ｐ明朝" w:eastAsia="ＭＳ Ｐ明朝" w:hAnsi="ＭＳ Ｐ明朝"/>
        </w:rPr>
        <w:t>しています。公式的に言えば、キリストは尋問の中で、</w:t>
      </w:r>
      <w:r w:rsidR="000426AF">
        <w:rPr>
          <w:rFonts w:ascii="ＭＳ Ｐ明朝" w:eastAsia="ＭＳ Ｐ明朝" w:hAnsi="ＭＳ Ｐ明朝" w:hint="eastAsia"/>
        </w:rPr>
        <w:t>実際に</w:t>
      </w:r>
      <w:r w:rsidRPr="00E070FB">
        <w:rPr>
          <w:rFonts w:ascii="ＭＳ Ｐ明朝" w:eastAsia="ＭＳ Ｐ明朝" w:hAnsi="ＭＳ Ｐ明朝"/>
        </w:rPr>
        <w:t>キリストが</w:t>
      </w:r>
      <w:r w:rsidR="00412BF6">
        <w:rPr>
          <w:rFonts w:ascii="ＭＳ Ｐ明朝" w:eastAsia="ＭＳ Ｐ明朝" w:hAnsi="ＭＳ Ｐ明朝" w:hint="eastAsia"/>
        </w:rPr>
        <w:t>「</w:t>
      </w:r>
      <w:r w:rsidRPr="00E070FB">
        <w:rPr>
          <w:rFonts w:ascii="ＭＳ Ｐ明朝" w:eastAsia="ＭＳ Ｐ明朝" w:hAnsi="ＭＳ Ｐ明朝"/>
        </w:rPr>
        <w:t>ユダヤ人の王</w:t>
      </w:r>
      <w:r w:rsidR="00412BF6">
        <w:rPr>
          <w:rFonts w:ascii="ＭＳ Ｐ明朝" w:eastAsia="ＭＳ Ｐ明朝" w:hAnsi="ＭＳ Ｐ明朝" w:hint="eastAsia"/>
        </w:rPr>
        <w:t>」</w:t>
      </w:r>
      <w:r w:rsidRPr="00E070FB">
        <w:rPr>
          <w:rFonts w:ascii="ＭＳ Ｐ明朝" w:eastAsia="ＭＳ Ｐ明朝" w:hAnsi="ＭＳ Ｐ明朝"/>
        </w:rPr>
        <w:t>であ</w:t>
      </w:r>
      <w:r w:rsidR="00844A81">
        <w:rPr>
          <w:rFonts w:ascii="ＭＳ Ｐ明朝" w:eastAsia="ＭＳ Ｐ明朝" w:hAnsi="ＭＳ Ｐ明朝" w:hint="eastAsia"/>
        </w:rPr>
        <w:t>り、そうであった</w:t>
      </w:r>
      <w:r w:rsidRPr="00E070FB">
        <w:rPr>
          <w:rFonts w:ascii="ＭＳ Ｐ明朝" w:eastAsia="ＭＳ Ｐ明朝" w:hAnsi="ＭＳ Ｐ明朝"/>
        </w:rPr>
        <w:t>ことを認めたために、十字架につけられるように命じられたという事実には、意図的な神の皮肉があります（</w:t>
      </w:r>
      <w:hyperlink r:id="rId1619" w:anchor="27:37" w:tooltip="そしてその頭の上の方に、「これはユダヤ人の王イエス」と書いた罪状書きをかかげた。 " w:history="1">
        <w:r w:rsidRPr="00412BF6">
          <w:rPr>
            <w:rStyle w:val="a7"/>
            <w:rFonts w:ascii="ＭＳ Ｐ明朝" w:eastAsia="ＭＳ Ｐ明朝" w:hAnsi="ＭＳ Ｐ明朝"/>
          </w:rPr>
          <w:t>マタイ27</w:t>
        </w:r>
        <w:r w:rsidR="00412BF6" w:rsidRPr="00412BF6">
          <w:rPr>
            <w:rStyle w:val="a7"/>
            <w:rFonts w:ascii="ＭＳ Ｐ明朝" w:eastAsia="ＭＳ Ｐ明朝" w:hAnsi="ＭＳ Ｐ明朝"/>
          </w:rPr>
          <w:t>章</w:t>
        </w:r>
        <w:r w:rsidRPr="00412BF6">
          <w:rPr>
            <w:rStyle w:val="a7"/>
            <w:rFonts w:ascii="ＭＳ Ｐ明朝" w:eastAsia="ＭＳ Ｐ明朝" w:hAnsi="ＭＳ Ｐ明朝"/>
          </w:rPr>
          <w:t>37</w:t>
        </w:r>
        <w:r w:rsidR="00412BF6" w:rsidRPr="00412BF6">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620" w:anchor="15:26" w:tooltip="イエスの罪状書きには「ユダヤ人の王」と、しるしてあった。 " w:history="1">
        <w:r w:rsidR="00DF1F58" w:rsidRPr="00DF1F58">
          <w:rPr>
            <w:rStyle w:val="a7"/>
            <w:rFonts w:ascii="ＭＳ Ｐ明朝" w:eastAsia="ＭＳ Ｐ明朝" w:hAnsi="ＭＳ Ｐ明朝"/>
          </w:rPr>
          <w:t>マルコ</w:t>
        </w:r>
        <w:r w:rsidRPr="00DF1F58">
          <w:rPr>
            <w:rStyle w:val="a7"/>
            <w:rFonts w:ascii="ＭＳ Ｐ明朝" w:eastAsia="ＭＳ Ｐ明朝" w:hAnsi="ＭＳ Ｐ明朝"/>
          </w:rPr>
          <w:t>15</w:t>
        </w:r>
        <w:r w:rsidR="00DF1F58" w:rsidRPr="00DF1F58">
          <w:rPr>
            <w:rStyle w:val="a7"/>
            <w:rFonts w:ascii="ＭＳ Ｐ明朝" w:eastAsia="ＭＳ Ｐ明朝" w:hAnsi="ＭＳ Ｐ明朝"/>
          </w:rPr>
          <w:t>章</w:t>
        </w:r>
        <w:r w:rsidRPr="00DF1F58">
          <w:rPr>
            <w:rStyle w:val="a7"/>
            <w:rFonts w:ascii="ＭＳ Ｐ明朝" w:eastAsia="ＭＳ Ｐ明朝" w:hAnsi="ＭＳ Ｐ明朝"/>
          </w:rPr>
          <w:t>26</w:t>
        </w:r>
        <w:r w:rsidR="00DF1F58" w:rsidRPr="00DF1F58">
          <w:rPr>
            <w:rStyle w:val="a7"/>
            <w:rFonts w:ascii="ＭＳ Ｐ明朝" w:eastAsia="ＭＳ Ｐ明朝" w:hAnsi="ＭＳ Ｐ明朝"/>
          </w:rPr>
          <w:t>節</w:t>
        </w:r>
      </w:hyperlink>
      <w:r w:rsidRPr="00E070FB">
        <w:rPr>
          <w:rFonts w:ascii="ＭＳ Ｐ明朝" w:eastAsia="ＭＳ Ｐ明朝" w:hAnsi="ＭＳ Ｐ明朝"/>
        </w:rPr>
        <w:t xml:space="preserve">; </w:t>
      </w:r>
      <w:r w:rsidR="00DF1F58">
        <w:rPr>
          <w:rFonts w:ascii="ＭＳ Ｐ明朝" w:eastAsia="ＭＳ Ｐ明朝" w:hAnsi="ＭＳ Ｐ明朝" w:hint="eastAsia"/>
        </w:rPr>
        <w:t>参照.</w:t>
      </w:r>
      <w:hyperlink r:id="rId1621" w:anchor="27:11" w:tooltip="さて、イエスは総督の前に立たれた。すると総督はイエスに尋ねて言った、「あなたがユダヤ人の王であるか」。イエスは「そのとおりである」と言われた。 " w:history="1">
        <w:r w:rsidRPr="00DF1F58">
          <w:rPr>
            <w:rStyle w:val="a7"/>
            <w:rFonts w:ascii="ＭＳ Ｐ明朝" w:eastAsia="ＭＳ Ｐ明朝" w:hAnsi="ＭＳ Ｐ明朝"/>
          </w:rPr>
          <w:t>マ</w:t>
        </w:r>
        <w:r w:rsidR="00DF1F58" w:rsidRPr="00DF1F58">
          <w:rPr>
            <w:rStyle w:val="a7"/>
            <w:rFonts w:ascii="ＭＳ Ｐ明朝" w:eastAsia="ＭＳ Ｐ明朝" w:hAnsi="ＭＳ Ｐ明朝"/>
          </w:rPr>
          <w:t>タイ</w:t>
        </w:r>
        <w:r w:rsidRPr="00DF1F58">
          <w:rPr>
            <w:rStyle w:val="a7"/>
            <w:rFonts w:ascii="ＭＳ Ｐ明朝" w:eastAsia="ＭＳ Ｐ明朝" w:hAnsi="ＭＳ Ｐ明朝"/>
          </w:rPr>
          <w:t>27</w:t>
        </w:r>
        <w:r w:rsidR="00DF1F58" w:rsidRPr="00DF1F58">
          <w:rPr>
            <w:rStyle w:val="a7"/>
            <w:rFonts w:ascii="ＭＳ Ｐ明朝" w:eastAsia="ＭＳ Ｐ明朝" w:hAnsi="ＭＳ Ｐ明朝"/>
          </w:rPr>
          <w:t>章</w:t>
        </w:r>
        <w:r w:rsidRPr="00DF1F58">
          <w:rPr>
            <w:rStyle w:val="a7"/>
            <w:rFonts w:ascii="ＭＳ Ｐ明朝" w:eastAsia="ＭＳ Ｐ明朝" w:hAnsi="ＭＳ Ｐ明朝"/>
          </w:rPr>
          <w:t>11</w:t>
        </w:r>
        <w:r w:rsidR="00DF1F58" w:rsidRPr="00DF1F58">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622" w:anchor="15:2" w:tooltip="ピラトはイエスに尋ねた、「あなたがユダヤ人の王であるか」。イエスは、「そのとおりである」とお答えになった。 " w:history="1">
        <w:r w:rsidRPr="00DF1F58">
          <w:rPr>
            <w:rStyle w:val="a7"/>
            <w:rFonts w:ascii="ＭＳ Ｐ明朝" w:eastAsia="ＭＳ Ｐ明朝" w:hAnsi="ＭＳ Ｐ明朝"/>
          </w:rPr>
          <w:t>マ</w:t>
        </w:r>
        <w:r w:rsidR="00DF1F58" w:rsidRPr="00DF1F58">
          <w:rPr>
            <w:rStyle w:val="a7"/>
            <w:rFonts w:ascii="ＭＳ Ｐ明朝" w:eastAsia="ＭＳ Ｐ明朝" w:hAnsi="ＭＳ Ｐ明朝"/>
          </w:rPr>
          <w:t>ルコ</w:t>
        </w:r>
        <w:r w:rsidRPr="00DF1F58">
          <w:rPr>
            <w:rStyle w:val="a7"/>
            <w:rFonts w:ascii="ＭＳ Ｐ明朝" w:eastAsia="ＭＳ Ｐ明朝" w:hAnsi="ＭＳ Ｐ明朝"/>
          </w:rPr>
          <w:t>15</w:t>
        </w:r>
        <w:r w:rsidR="00DF1F58" w:rsidRPr="00DF1F58">
          <w:rPr>
            <w:rStyle w:val="a7"/>
            <w:rFonts w:ascii="ＭＳ Ｐ明朝" w:eastAsia="ＭＳ Ｐ明朝" w:hAnsi="ＭＳ Ｐ明朝"/>
          </w:rPr>
          <w:t>章</w:t>
        </w:r>
        <w:r w:rsidRPr="00DF1F58">
          <w:rPr>
            <w:rStyle w:val="a7"/>
            <w:rFonts w:ascii="ＭＳ Ｐ明朝" w:eastAsia="ＭＳ Ｐ明朝" w:hAnsi="ＭＳ Ｐ明朝"/>
          </w:rPr>
          <w:t>2</w:t>
        </w:r>
        <w:r w:rsidR="00DF1F58" w:rsidRPr="00DF1F58">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623" w:anchor="23:2" w:tooltip="そして訴え出て言った、「わたしたちは、この人が国民を惑わし、貢をカイザルに納めることを禁じ、また自分こそ王なるキリストだと、となえているところを目撃しました」。 ピラトはイエスに尋ねた、「あなたがユダヤ人の王であるか」。イエスは「そのとおりである」とお答えになった。 " w:history="1">
        <w:r w:rsidRPr="00DF1F58">
          <w:rPr>
            <w:rStyle w:val="a7"/>
            <w:rFonts w:ascii="ＭＳ Ｐ明朝" w:eastAsia="ＭＳ Ｐ明朝" w:hAnsi="ＭＳ Ｐ明朝"/>
          </w:rPr>
          <w:t>ルカ23</w:t>
        </w:r>
        <w:r w:rsidR="00DF1F58" w:rsidRPr="00DF1F58">
          <w:rPr>
            <w:rStyle w:val="a7"/>
            <w:rFonts w:ascii="ＭＳ Ｐ明朝" w:eastAsia="ＭＳ Ｐ明朝" w:hAnsi="ＭＳ Ｐ明朝"/>
          </w:rPr>
          <w:t>章</w:t>
        </w:r>
        <w:r w:rsidRPr="00DF1F58">
          <w:rPr>
            <w:rStyle w:val="a7"/>
            <w:rFonts w:ascii="ＭＳ Ｐ明朝" w:eastAsia="ＭＳ Ｐ明朝" w:hAnsi="ＭＳ Ｐ明朝"/>
          </w:rPr>
          <w:t>2-3</w:t>
        </w:r>
        <w:r w:rsidR="00DF1F58" w:rsidRPr="00DF1F58">
          <w:rPr>
            <w:rStyle w:val="a7"/>
            <w:rFonts w:ascii="ＭＳ Ｐ明朝" w:eastAsia="ＭＳ Ｐ明朝" w:hAnsi="ＭＳ Ｐ明朝"/>
          </w:rPr>
          <w:t>節</w:t>
        </w:r>
      </w:hyperlink>
      <w:r w:rsidRPr="00E070FB">
        <w:rPr>
          <w:rFonts w:ascii="ＭＳ Ｐ明朝" w:eastAsia="ＭＳ Ｐ明朝" w:hAnsi="ＭＳ Ｐ明朝"/>
        </w:rPr>
        <w:t>参照）。 キリスト教の図像学では、INRIという文字がピラト</w:t>
      </w:r>
      <w:r w:rsidR="00FC4207">
        <w:rPr>
          <w:rFonts w:ascii="ＭＳ Ｐ明朝" w:eastAsia="ＭＳ Ｐ明朝" w:hAnsi="ＭＳ Ｐ明朝" w:hint="eastAsia"/>
        </w:rPr>
        <w:t>による罪状</w:t>
      </w:r>
      <w:r w:rsidRPr="00E070FB">
        <w:rPr>
          <w:rFonts w:ascii="ＭＳ Ｐ明朝" w:eastAsia="ＭＳ Ｐ明朝" w:hAnsi="ＭＳ Ｐ明朝"/>
        </w:rPr>
        <w:t>の</w:t>
      </w:r>
      <w:r w:rsidR="00844A81">
        <w:rPr>
          <w:rFonts w:ascii="ＭＳ Ｐ明朝" w:eastAsia="ＭＳ Ｐ明朝" w:hAnsi="ＭＳ Ｐ明朝" w:hint="eastAsia"/>
        </w:rPr>
        <w:t>（アクロステック</w:t>
      </w:r>
      <w:r w:rsidR="00CB7B86">
        <w:rPr>
          <w:rFonts w:ascii="ＭＳ Ｐ明朝" w:eastAsia="ＭＳ Ｐ明朝" w:hAnsi="ＭＳ Ｐ明朝" w:hint="eastAsia"/>
        </w:rPr>
        <w:t>：</w:t>
      </w:r>
      <w:r w:rsidR="00CB7B86" w:rsidRPr="00CB7B86">
        <w:rPr>
          <w:rFonts w:ascii="ＭＳ Ｐ明朝" w:eastAsia="ＭＳ Ｐ明朝" w:hAnsi="ＭＳ Ｐ明朝" w:hint="eastAsia"/>
        </w:rPr>
        <w:t>詩などの各行の最初の文字を並べた語句を読むという言葉遊び</w:t>
      </w:r>
      <w:r w:rsidR="00844A81">
        <w:rPr>
          <w:rFonts w:ascii="ＭＳ Ｐ明朝" w:eastAsia="ＭＳ Ｐ明朝" w:hAnsi="ＭＳ Ｐ明朝" w:hint="eastAsia"/>
        </w:rPr>
        <w:t>）</w:t>
      </w:r>
      <w:r w:rsidRPr="00E070FB">
        <w:rPr>
          <w:rFonts w:ascii="ＭＳ Ｐ明朝" w:eastAsia="ＭＳ Ｐ明朝" w:hAnsi="ＭＳ Ｐ明朝"/>
        </w:rPr>
        <w:t>頭文字としてしばしば用いられますが、これは実際には</w:t>
      </w:r>
      <w:r w:rsidRPr="00E070FB">
        <w:rPr>
          <w:rFonts w:ascii="ＭＳ Ｐ明朝" w:eastAsia="ＭＳ Ｐ明朝" w:hAnsi="ＭＳ Ｐ明朝" w:hint="eastAsia"/>
        </w:rPr>
        <w:t>「ヘブ</w:t>
      </w:r>
      <w:r w:rsidR="008A481A">
        <w:rPr>
          <w:rFonts w:ascii="ＭＳ Ｐ明朝" w:eastAsia="ＭＳ Ｐ明朝" w:hAnsi="ＭＳ Ｐ明朝" w:hint="eastAsia"/>
        </w:rPr>
        <w:t>ル</w:t>
      </w:r>
      <w:r w:rsidRPr="00E070FB">
        <w:rPr>
          <w:rFonts w:ascii="ＭＳ Ｐ明朝" w:eastAsia="ＭＳ Ｐ明朝" w:hAnsi="ＭＳ Ｐ明朝" w:hint="eastAsia"/>
        </w:rPr>
        <w:t>語、ラテン語、</w:t>
      </w:r>
      <w:r w:rsidR="008E5C64">
        <w:rPr>
          <w:rFonts w:ascii="ＭＳ Ｐ明朝" w:eastAsia="ＭＳ Ｐ明朝" w:hAnsi="ＭＳ Ｐ明朝" w:hint="eastAsia"/>
        </w:rPr>
        <w:t>ギリシヤ</w:t>
      </w:r>
      <w:r w:rsidRPr="00E070FB">
        <w:rPr>
          <w:rFonts w:ascii="ＭＳ Ｐ明朝" w:eastAsia="ＭＳ Ｐ明朝" w:hAnsi="ＭＳ Ｐ明朝" w:hint="eastAsia"/>
        </w:rPr>
        <w:t>語」（</w:t>
      </w:r>
      <w:hyperlink r:id="rId1624" w:anchor="19:20" w:tooltip="イエスが十字架につけられた場所は都に近かったので、多くのユダヤ人がこの罪状書きを読んだ。それはヘブル、ローマ、ギリシヤの国語で書いてあった。 " w:history="1">
        <w:r w:rsidR="008A481A" w:rsidRPr="008A481A">
          <w:rPr>
            <w:rStyle w:val="a7"/>
            <w:rFonts w:ascii="ＭＳ Ｐ明朝" w:eastAsia="ＭＳ Ｐ明朝" w:hAnsi="ＭＳ Ｐ明朝"/>
          </w:rPr>
          <w:t>ヨハネ</w:t>
        </w:r>
        <w:r w:rsidRPr="008A481A">
          <w:rPr>
            <w:rStyle w:val="a7"/>
            <w:rFonts w:ascii="ＭＳ Ｐ明朝" w:eastAsia="ＭＳ Ｐ明朝" w:hAnsi="ＭＳ Ｐ明朝"/>
          </w:rPr>
          <w:t>19</w:t>
        </w:r>
        <w:r w:rsidR="008A481A" w:rsidRPr="008A481A">
          <w:rPr>
            <w:rStyle w:val="a7"/>
            <w:rFonts w:ascii="ＭＳ Ｐ明朝" w:eastAsia="ＭＳ Ｐ明朝" w:hAnsi="ＭＳ Ｐ明朝"/>
          </w:rPr>
          <w:t>章</w:t>
        </w:r>
        <w:r w:rsidRPr="008A481A">
          <w:rPr>
            <w:rStyle w:val="a7"/>
            <w:rFonts w:ascii="ＭＳ Ｐ明朝" w:eastAsia="ＭＳ Ｐ明朝" w:hAnsi="ＭＳ Ｐ明朝"/>
          </w:rPr>
          <w:t>20</w:t>
        </w:r>
        <w:r w:rsidR="008A481A" w:rsidRPr="008A481A">
          <w:rPr>
            <w:rStyle w:val="a7"/>
            <w:rFonts w:ascii="ＭＳ Ｐ明朝" w:eastAsia="ＭＳ Ｐ明朝" w:hAnsi="ＭＳ Ｐ明朝"/>
          </w:rPr>
          <w:t>節</w:t>
        </w:r>
      </w:hyperlink>
      <w:r w:rsidRPr="00E070FB">
        <w:rPr>
          <w:rFonts w:ascii="ＭＳ Ｐ明朝" w:eastAsia="ＭＳ Ｐ明朝" w:hAnsi="ＭＳ Ｐ明朝"/>
        </w:rPr>
        <w:t>）で三重に書かれたものです。 これらの文字は、ヨハネの</w:t>
      </w:r>
      <w:r w:rsidR="008E5C64">
        <w:rPr>
          <w:rFonts w:ascii="ＭＳ Ｐ明朝" w:eastAsia="ＭＳ Ｐ明朝" w:hAnsi="ＭＳ Ｐ明朝"/>
        </w:rPr>
        <w:t>ギリシヤ</w:t>
      </w:r>
      <w:r w:rsidRPr="00E070FB">
        <w:rPr>
          <w:rFonts w:ascii="ＭＳ Ｐ明朝" w:eastAsia="ＭＳ Ｐ明朝" w:hAnsi="ＭＳ Ｐ明朝"/>
        </w:rPr>
        <w:t>語版を基に、</w:t>
      </w:r>
      <w:r w:rsidRPr="00D03E6D">
        <w:rPr>
          <w:rFonts w:ascii="ＭＳ Ｐ明朝" w:eastAsia="ＭＳ Ｐ明朝" w:hAnsi="ＭＳ Ｐ明朝"/>
        </w:rPr>
        <w:t>ラテン語</w:t>
      </w:r>
      <w:r w:rsidRPr="00D03E6D">
        <w:rPr>
          <w:rFonts w:ascii="ＭＳ Ｐ明朝" w:eastAsia="ＭＳ Ｐ明朝" w:hAnsi="ＭＳ Ｐ明朝"/>
        </w:rPr>
        <w:lastRenderedPageBreak/>
        <w:t>の</w:t>
      </w:r>
      <w:r w:rsidR="00FC4207" w:rsidRPr="00D03E6D">
        <w:rPr>
          <w:rFonts w:ascii="ＭＳ Ｐ明朝" w:eastAsia="ＭＳ Ｐ明朝" w:hAnsi="ＭＳ Ｐ明朝" w:hint="eastAsia"/>
        </w:rPr>
        <w:t>罪状</w:t>
      </w:r>
      <w:r w:rsidR="00D03E6D" w:rsidRPr="00D03E6D">
        <w:rPr>
          <w:rFonts w:ascii="ＭＳ Ｐ明朝" w:eastAsia="ＭＳ Ｐ明朝" w:hAnsi="ＭＳ Ｐ明朝" w:hint="eastAsia"/>
        </w:rPr>
        <w:t>に</w:t>
      </w:r>
      <w:r w:rsidR="00F02916">
        <w:rPr>
          <w:rFonts w:ascii="ＭＳ Ｐ明朝" w:eastAsia="ＭＳ Ｐ明朝" w:hAnsi="ＭＳ Ｐ明朝" w:hint="eastAsia"/>
        </w:rPr>
        <w:t>書き直された</w:t>
      </w:r>
      <w:r w:rsidRPr="00E070FB">
        <w:rPr>
          <w:rFonts w:ascii="ＭＳ Ｐ明朝" w:eastAsia="ＭＳ Ｐ明朝" w:hAnsi="ＭＳ Ｐ明朝"/>
        </w:rPr>
        <w:t xml:space="preserve">ものです： </w:t>
      </w:r>
      <w:r w:rsidR="00D03E6D" w:rsidRPr="00D03E6D">
        <w:rPr>
          <w:rFonts w:ascii="ＭＳ Ｐ明朝" w:eastAsia="ＭＳ Ｐ明朝" w:hAnsi="ＭＳ Ｐ明朝"/>
        </w:rPr>
        <w:t>Iesus Nazoraius Rex Iudaeorum (</w:t>
      </w:r>
      <w:r w:rsidR="00D03E6D">
        <w:rPr>
          <w:rFonts w:ascii="ＭＳ Ｐ明朝" w:eastAsia="ＭＳ Ｐ明朝" w:hAnsi="ＭＳ Ｐ明朝" w:hint="eastAsia"/>
        </w:rPr>
        <w:t>「ナザレのイエス、ユダヤ人の王」</w:t>
      </w:r>
      <w:r w:rsidR="00D03E6D" w:rsidRPr="00D03E6D">
        <w:rPr>
          <w:rFonts w:ascii="ＭＳ Ｐ明朝" w:eastAsia="ＭＳ Ｐ明朝" w:hAnsi="ＭＳ Ｐ明朝"/>
        </w:rPr>
        <w:t>“Jesus of Nazareth, King of the Jews”)</w:t>
      </w:r>
      <w:r w:rsidR="00D03E6D">
        <w:rPr>
          <w:rFonts w:ascii="ＭＳ Ｐ明朝" w:eastAsia="ＭＳ Ｐ明朝" w:hAnsi="ＭＳ Ｐ明朝" w:hint="eastAsia"/>
        </w:rPr>
        <w:t>。</w:t>
      </w:r>
      <w:r w:rsidR="000514BD">
        <w:rPr>
          <w:rStyle w:val="ab"/>
          <w:rFonts w:ascii="ＭＳ Ｐ明朝" w:eastAsia="ＭＳ Ｐ明朝" w:hAnsi="ＭＳ Ｐ明朝"/>
        </w:rPr>
        <w:footnoteReference w:id="77"/>
      </w:r>
      <w:r w:rsidR="000514BD">
        <w:rPr>
          <w:rFonts w:ascii="ＭＳ Ｐ明朝" w:eastAsia="ＭＳ Ｐ明朝" w:hAnsi="ＭＳ Ｐ明朝" w:hint="eastAsia"/>
        </w:rPr>
        <w:t xml:space="preserve">　</w:t>
      </w:r>
      <w:r w:rsidR="00B65543" w:rsidRPr="00B65543">
        <w:rPr>
          <w:rFonts w:ascii="ＭＳ Ｐ明朝" w:eastAsia="ＭＳ Ｐ明朝" w:hAnsi="ＭＳ Ｐ明朝" w:hint="eastAsia"/>
        </w:rPr>
        <w:t>罪状書きの最初は、エルサレムで話されていた言語であるヘブル語（</w:t>
      </w:r>
      <w:r w:rsidR="00B65543" w:rsidRPr="00B65543">
        <w:rPr>
          <w:rFonts w:ascii="ＭＳ Ｐ明朝" w:eastAsia="ＭＳ Ｐ明朝" w:hAnsi="ＭＳ Ｐ明朝"/>
        </w:rPr>
        <w:t>NIVをはじめとするいくつかの版では</w:t>
      </w:r>
      <w:r w:rsidR="008E5C64">
        <w:rPr>
          <w:rFonts w:ascii="ＭＳ Ｐ明朝" w:eastAsia="ＭＳ Ｐ明朝" w:hAnsi="ＭＳ Ｐ明朝"/>
        </w:rPr>
        <w:t>ギリシヤ</w:t>
      </w:r>
      <w:r w:rsidR="00B65543" w:rsidRPr="00B65543">
        <w:rPr>
          <w:rFonts w:ascii="ＭＳ Ｐ明朝" w:eastAsia="ＭＳ Ｐ明朝" w:hAnsi="ＭＳ Ｐ明朝"/>
        </w:rPr>
        <w:t>語のヘブライシュティという単語を「アラム語」と翻訳していますが、これは誤りです）で書かれており、当時の帝国の公用語であるラテン語はその次に記されていました。</w:t>
      </w:r>
      <w:r w:rsidRPr="00E070FB">
        <w:rPr>
          <w:rFonts w:ascii="ＭＳ Ｐ明朝" w:eastAsia="ＭＳ Ｐ明朝" w:hAnsi="ＭＳ Ｐ明朝"/>
        </w:rPr>
        <w:t>エルサレムにいてヘブ</w:t>
      </w:r>
      <w:r w:rsidR="005F682C">
        <w:rPr>
          <w:rFonts w:ascii="ＭＳ Ｐ明朝" w:eastAsia="ＭＳ Ｐ明朝" w:hAnsi="ＭＳ Ｐ明朝" w:hint="eastAsia"/>
        </w:rPr>
        <w:t>ル</w:t>
      </w:r>
      <w:r w:rsidRPr="00E070FB">
        <w:rPr>
          <w:rFonts w:ascii="ＭＳ Ｐ明朝" w:eastAsia="ＭＳ Ｐ明朝" w:hAnsi="ＭＳ Ｐ明朝"/>
        </w:rPr>
        <w:t>語やラテン語を知らない人</w:t>
      </w:r>
      <w:r w:rsidR="00B65543">
        <w:rPr>
          <w:rFonts w:ascii="ＭＳ Ｐ明朝" w:eastAsia="ＭＳ Ｐ明朝" w:hAnsi="ＭＳ Ｐ明朝" w:hint="eastAsia"/>
        </w:rPr>
        <w:t>でも</w:t>
      </w:r>
      <w:r w:rsidRPr="00E070FB">
        <w:rPr>
          <w:rFonts w:ascii="ＭＳ Ｐ明朝" w:eastAsia="ＭＳ Ｐ明朝" w:hAnsi="ＭＳ Ｐ明朝"/>
        </w:rPr>
        <w:t>、東地中海</w:t>
      </w:r>
      <w:r w:rsidR="00B65543">
        <w:rPr>
          <w:rFonts w:ascii="ＭＳ Ｐ明朝" w:eastAsia="ＭＳ Ｐ明朝" w:hAnsi="ＭＳ Ｐ明朝" w:hint="eastAsia"/>
        </w:rPr>
        <w:t>全域</w:t>
      </w:r>
      <w:r w:rsidRPr="00E070FB">
        <w:rPr>
          <w:rFonts w:ascii="ＭＳ Ｐ明朝" w:eastAsia="ＭＳ Ｐ明朝" w:hAnsi="ＭＳ Ｐ明朝"/>
        </w:rPr>
        <w:t>の</w:t>
      </w:r>
      <w:r w:rsidR="00B65543">
        <w:rPr>
          <w:rFonts w:ascii="ＭＳ Ｐ明朝" w:eastAsia="ＭＳ Ｐ明朝" w:hAnsi="ＭＳ Ｐ明朝" w:hint="eastAsia"/>
        </w:rPr>
        <w:t>共通</w:t>
      </w:r>
      <w:r w:rsidRPr="00E070FB">
        <w:rPr>
          <w:rFonts w:ascii="ＭＳ Ｐ明朝" w:eastAsia="ＭＳ Ｐ明朝" w:hAnsi="ＭＳ Ｐ明朝"/>
        </w:rPr>
        <w:t>語である</w:t>
      </w:r>
      <w:r w:rsidR="008E5C64">
        <w:rPr>
          <w:rFonts w:ascii="ＭＳ Ｐ明朝" w:eastAsia="ＭＳ Ｐ明朝" w:hAnsi="ＭＳ Ｐ明朝"/>
        </w:rPr>
        <w:t>ギリシヤ</w:t>
      </w:r>
      <w:r w:rsidRPr="00E070FB">
        <w:rPr>
          <w:rFonts w:ascii="ＭＳ Ｐ明朝" w:eastAsia="ＭＳ Ｐ明朝" w:hAnsi="ＭＳ Ｐ明朝"/>
        </w:rPr>
        <w:t>語</w:t>
      </w:r>
      <w:r w:rsidR="00B65543">
        <w:rPr>
          <w:rFonts w:ascii="ＭＳ Ｐ明朝" w:eastAsia="ＭＳ Ｐ明朝" w:hAnsi="ＭＳ Ｐ明朝" w:hint="eastAsia"/>
        </w:rPr>
        <w:t>は</w:t>
      </w:r>
      <w:r w:rsidRPr="00E070FB">
        <w:rPr>
          <w:rFonts w:ascii="ＭＳ Ｐ明朝" w:eastAsia="ＭＳ Ｐ明朝" w:hAnsi="ＭＳ Ｐ明朝"/>
        </w:rPr>
        <w:t>読んで理解するのに十分な知識があるはずなので、</w:t>
      </w:r>
      <w:r w:rsidR="008E5C64">
        <w:rPr>
          <w:rFonts w:ascii="ＭＳ Ｐ明朝" w:eastAsia="ＭＳ Ｐ明朝" w:hAnsi="ＭＳ Ｐ明朝"/>
        </w:rPr>
        <w:t>ギリシヤ</w:t>
      </w:r>
      <w:r w:rsidRPr="00E070FB">
        <w:rPr>
          <w:rFonts w:ascii="ＭＳ Ｐ明朝" w:eastAsia="ＭＳ Ｐ明朝" w:hAnsi="ＭＳ Ｐ明朝"/>
        </w:rPr>
        <w:t>語も使われたのです。このように、ピラトがイエスを</w:t>
      </w:r>
      <w:r w:rsidR="00532AB9">
        <w:rPr>
          <w:rFonts w:ascii="ＭＳ Ｐ明朝" w:eastAsia="ＭＳ Ｐ明朝" w:hAnsi="ＭＳ Ｐ明朝" w:hint="eastAsia"/>
        </w:rPr>
        <w:t>「</w:t>
      </w:r>
      <w:r w:rsidRPr="00E070FB">
        <w:rPr>
          <w:rFonts w:ascii="ＭＳ Ｐ明朝" w:eastAsia="ＭＳ Ｐ明朝" w:hAnsi="ＭＳ Ｐ明朝"/>
        </w:rPr>
        <w:t>王</w:t>
      </w:r>
      <w:r w:rsidR="00532AB9">
        <w:rPr>
          <w:rFonts w:ascii="ＭＳ Ｐ明朝" w:eastAsia="ＭＳ Ｐ明朝" w:hAnsi="ＭＳ Ｐ明朝" w:hint="eastAsia"/>
        </w:rPr>
        <w:t>」</w:t>
      </w:r>
      <w:r w:rsidRPr="00E070FB">
        <w:rPr>
          <w:rFonts w:ascii="ＭＳ Ｐ明朝" w:eastAsia="ＭＳ Ｐ明朝" w:hAnsi="ＭＳ Ｐ明朝"/>
        </w:rPr>
        <w:t>と表現したことは、イエスの十字架刑を</w:t>
      </w:r>
      <w:r w:rsidR="00B65543">
        <w:rPr>
          <w:rFonts w:ascii="ＭＳ Ｐ明朝" w:eastAsia="ＭＳ Ｐ明朝" w:hAnsi="ＭＳ Ｐ明朝" w:hint="eastAsia"/>
        </w:rPr>
        <w:t>見</w:t>
      </w:r>
      <w:r w:rsidRPr="00E070FB">
        <w:rPr>
          <w:rFonts w:ascii="ＭＳ Ｐ明朝" w:eastAsia="ＭＳ Ｐ明朝" w:hAnsi="ＭＳ Ｐ明朝" w:hint="eastAsia"/>
        </w:rPr>
        <w:t>に来たすべての人に理解できたのです。</w:t>
      </w:r>
      <w:r w:rsidRPr="00E070FB">
        <w:rPr>
          <w:rFonts w:ascii="ＭＳ Ｐ明朝" w:eastAsia="ＭＳ Ｐ明朝" w:hAnsi="ＭＳ Ｐ明朝"/>
        </w:rPr>
        <w:t xml:space="preserve"> さらに、この言葉が書かれたプラカードは、四つの福音書（</w:t>
      </w:r>
      <w:hyperlink r:id="rId1625" w:anchor="27:37" w:tooltip="そしてその頭の上の方に、「これはユダヤ人の王イエス」と書いた罪状書きをかかげた。 " w:history="1">
        <w:r w:rsidRPr="00532AB9">
          <w:rPr>
            <w:rStyle w:val="a7"/>
            <w:rFonts w:ascii="ＭＳ Ｐ明朝" w:eastAsia="ＭＳ Ｐ明朝" w:hAnsi="ＭＳ Ｐ明朝"/>
          </w:rPr>
          <w:t>マタイ27</w:t>
        </w:r>
        <w:r w:rsidR="008A481A" w:rsidRPr="00532AB9">
          <w:rPr>
            <w:rStyle w:val="a7"/>
            <w:rFonts w:ascii="ＭＳ Ｐ明朝" w:eastAsia="ＭＳ Ｐ明朝" w:hAnsi="ＭＳ Ｐ明朝"/>
          </w:rPr>
          <w:t>章</w:t>
        </w:r>
        <w:r w:rsidRPr="00532AB9">
          <w:rPr>
            <w:rStyle w:val="a7"/>
            <w:rFonts w:ascii="ＭＳ Ｐ明朝" w:eastAsia="ＭＳ Ｐ明朝" w:hAnsi="ＭＳ Ｐ明朝"/>
          </w:rPr>
          <w:t>37</w:t>
        </w:r>
        <w:r w:rsidR="008A481A" w:rsidRPr="00532AB9">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626" w:anchor="15:26" w:tooltip="イエスの罪状書きには「ユダヤ人の王」と、しるしてあった。 " w:history="1">
        <w:r w:rsidRPr="00532AB9">
          <w:rPr>
            <w:rStyle w:val="a7"/>
            <w:rFonts w:ascii="ＭＳ Ｐ明朝" w:eastAsia="ＭＳ Ｐ明朝" w:hAnsi="ＭＳ Ｐ明朝"/>
          </w:rPr>
          <w:t>マ</w:t>
        </w:r>
        <w:r w:rsidR="00532AB9" w:rsidRPr="00532AB9">
          <w:rPr>
            <w:rStyle w:val="a7"/>
            <w:rFonts w:ascii="ＭＳ Ｐ明朝" w:eastAsia="ＭＳ Ｐ明朝" w:hAnsi="ＭＳ Ｐ明朝"/>
          </w:rPr>
          <w:t>ルコ</w:t>
        </w:r>
        <w:r w:rsidRPr="00532AB9">
          <w:rPr>
            <w:rStyle w:val="a7"/>
            <w:rFonts w:ascii="ＭＳ Ｐ明朝" w:eastAsia="ＭＳ Ｐ明朝" w:hAnsi="ＭＳ Ｐ明朝"/>
          </w:rPr>
          <w:t>15</w:t>
        </w:r>
        <w:r w:rsidR="00532AB9" w:rsidRPr="00532AB9">
          <w:rPr>
            <w:rStyle w:val="a7"/>
            <w:rFonts w:ascii="ＭＳ Ｐ明朝" w:eastAsia="ＭＳ Ｐ明朝" w:hAnsi="ＭＳ Ｐ明朝"/>
          </w:rPr>
          <w:t>章</w:t>
        </w:r>
        <w:r w:rsidRPr="00532AB9">
          <w:rPr>
            <w:rStyle w:val="a7"/>
            <w:rFonts w:ascii="ＭＳ Ｐ明朝" w:eastAsia="ＭＳ Ｐ明朝" w:hAnsi="ＭＳ Ｐ明朝"/>
          </w:rPr>
          <w:t>26</w:t>
        </w:r>
        <w:r w:rsidR="00532AB9" w:rsidRPr="00532AB9">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627" w:anchor="23:38" w:tooltip="イエスの上には、「これはユダヤ人の王」と書いた札がかけてあった。 " w:history="1">
        <w:r w:rsidRPr="00FC4207">
          <w:rPr>
            <w:rStyle w:val="a7"/>
            <w:rFonts w:ascii="ＭＳ Ｐ明朝" w:eastAsia="ＭＳ Ｐ明朝" w:hAnsi="ＭＳ Ｐ明朝"/>
          </w:rPr>
          <w:t>ルカ23</w:t>
        </w:r>
        <w:r w:rsidR="00532AB9" w:rsidRPr="00FC4207">
          <w:rPr>
            <w:rStyle w:val="a7"/>
            <w:rFonts w:ascii="ＭＳ Ｐ明朝" w:eastAsia="ＭＳ Ｐ明朝" w:hAnsi="ＭＳ Ｐ明朝"/>
          </w:rPr>
          <w:t>章</w:t>
        </w:r>
        <w:r w:rsidRPr="00FC4207">
          <w:rPr>
            <w:rStyle w:val="a7"/>
            <w:rFonts w:ascii="ＭＳ Ｐ明朝" w:eastAsia="ＭＳ Ｐ明朝" w:hAnsi="ＭＳ Ｐ明朝"/>
          </w:rPr>
          <w:t>38</w:t>
        </w:r>
        <w:r w:rsidR="00532AB9" w:rsidRPr="00FC4207">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628" w:anchor="19:19" w:tooltip="ピラトは罪状書きを書いて、十字架の上にかけさせた。それには「ユダヤ人の王、ナザレのイエス」と書いてあった。 " w:history="1">
        <w:r w:rsidRPr="00FC4207">
          <w:rPr>
            <w:rStyle w:val="a7"/>
            <w:rFonts w:ascii="ＭＳ Ｐ明朝" w:eastAsia="ＭＳ Ｐ明朝" w:hAnsi="ＭＳ Ｐ明朝"/>
          </w:rPr>
          <w:t>ヨハネ19</w:t>
        </w:r>
        <w:r w:rsidR="00532AB9" w:rsidRPr="00FC4207">
          <w:rPr>
            <w:rStyle w:val="a7"/>
            <w:rFonts w:ascii="ＭＳ Ｐ明朝" w:eastAsia="ＭＳ Ｐ明朝" w:hAnsi="ＭＳ Ｐ明朝"/>
          </w:rPr>
          <w:t>章</w:t>
        </w:r>
        <w:r w:rsidRPr="00FC4207">
          <w:rPr>
            <w:rStyle w:val="a7"/>
            <w:rFonts w:ascii="ＭＳ Ｐ明朝" w:eastAsia="ＭＳ Ｐ明朝" w:hAnsi="ＭＳ Ｐ明朝"/>
          </w:rPr>
          <w:t>19</w:t>
        </w:r>
        <w:r w:rsidR="00532AB9" w:rsidRPr="00FC4207">
          <w:rPr>
            <w:rStyle w:val="a7"/>
            <w:rFonts w:ascii="ＭＳ Ｐ明朝" w:eastAsia="ＭＳ Ｐ明朝" w:hAnsi="ＭＳ Ｐ明朝"/>
          </w:rPr>
          <w:t>節</w:t>
        </w:r>
      </w:hyperlink>
      <w:r w:rsidRPr="00E070FB">
        <w:rPr>
          <w:rFonts w:ascii="ＭＳ Ｐ明朝" w:eastAsia="ＭＳ Ｐ明朝" w:hAnsi="ＭＳ Ｐ明朝"/>
        </w:rPr>
        <w:t>）すべてに同じように記述されていますが、</w:t>
      </w:r>
      <w:r w:rsidR="00CA6B16">
        <w:rPr>
          <w:rFonts w:ascii="ＭＳ Ｐ明朝" w:eastAsia="ＭＳ Ｐ明朝" w:hAnsi="ＭＳ Ｐ明朝" w:hint="eastAsia"/>
        </w:rPr>
        <w:t>それは</w:t>
      </w:r>
      <w:r w:rsidRPr="00E070FB">
        <w:rPr>
          <w:rFonts w:ascii="ＭＳ Ｐ明朝" w:eastAsia="ＭＳ Ｐ明朝" w:hAnsi="ＭＳ Ｐ明朝"/>
        </w:rPr>
        <w:t>主の十字架に</w:t>
      </w:r>
      <w:r w:rsidR="008A481A">
        <w:rPr>
          <w:rFonts w:ascii="ＭＳ Ｐ明朝" w:eastAsia="ＭＳ Ｐ明朝" w:hAnsi="ＭＳ Ｐ明朝" w:hint="eastAsia"/>
        </w:rPr>
        <w:t>取り付けられ</w:t>
      </w:r>
      <w:r w:rsidRPr="00E070FB">
        <w:rPr>
          <w:rFonts w:ascii="ＭＳ Ｐ明朝" w:eastAsia="ＭＳ Ｐ明朝" w:hAnsi="ＭＳ Ｐ明朝"/>
        </w:rPr>
        <w:t>、誰の目にも明らかでした。</w:t>
      </w:r>
      <w:r w:rsidR="008A481A" w:rsidRPr="008A481A">
        <w:rPr>
          <w:rFonts w:ascii="ＭＳ Ｐ明朝" w:eastAsia="ＭＳ Ｐ明朝" w:hAnsi="ＭＳ Ｐ明朝" w:cs="ＭＳ Ｐゴシック"/>
          <w:kern w:val="0"/>
          <w14:ligatures w14:val="none"/>
        </w:rPr>
        <w:t>そのため、祭司長たちはピラトが「ユダヤ人の王」がここにいると宣言していることに反対し、ピラトに文言を変えさせようとしましたが、ピラトはそれを拒否し、「わたしが書いたことは、</w:t>
      </w:r>
      <w:r w:rsidR="00FC4207">
        <w:rPr>
          <w:rFonts w:ascii="ＭＳ Ｐ明朝" w:eastAsia="ＭＳ Ｐ明朝" w:hAnsi="ＭＳ Ｐ明朝" w:cs="ＭＳ Ｐゴシック" w:hint="eastAsia"/>
          <w:kern w:val="0"/>
          <w14:ligatures w14:val="none"/>
        </w:rPr>
        <w:t>書いた</w:t>
      </w:r>
      <w:r w:rsidR="008A481A" w:rsidRPr="008A481A">
        <w:rPr>
          <w:rFonts w:ascii="ＭＳ Ｐ明朝" w:eastAsia="ＭＳ Ｐ明朝" w:hAnsi="ＭＳ Ｐ明朝" w:cs="ＭＳ Ｐゴシック"/>
          <w:kern w:val="0"/>
          <w14:ligatures w14:val="none"/>
        </w:rPr>
        <w:t>ままにしておけ」（</w:t>
      </w:r>
      <w:hyperlink r:id="rId1629" w:anchor="19:22" w:tooltip="ピラトは答えた、「わたしが書いたことは、書いたままにしておけ」。 " w:history="1">
        <w:r w:rsidR="008A481A" w:rsidRPr="00FC4207">
          <w:rPr>
            <w:rStyle w:val="a7"/>
            <w:rFonts w:ascii="ＭＳ Ｐ明朝" w:eastAsia="ＭＳ Ｐ明朝" w:hAnsi="ＭＳ Ｐ明朝" w:cs="ＭＳ Ｐゴシック"/>
            <w:kern w:val="0"/>
            <w14:ligatures w14:val="none"/>
          </w:rPr>
          <w:t>ヨハネ19</w:t>
        </w:r>
        <w:r w:rsidR="00FC4207" w:rsidRPr="00FC4207">
          <w:rPr>
            <w:rStyle w:val="a7"/>
            <w:rFonts w:ascii="ＭＳ Ｐ明朝" w:eastAsia="ＭＳ Ｐ明朝" w:hAnsi="ＭＳ Ｐ明朝" w:cs="ＭＳ Ｐゴシック"/>
            <w:kern w:val="0"/>
            <w14:ligatures w14:val="none"/>
          </w:rPr>
          <w:t>章</w:t>
        </w:r>
        <w:r w:rsidR="008A481A" w:rsidRPr="00FC4207">
          <w:rPr>
            <w:rStyle w:val="a7"/>
            <w:rFonts w:ascii="ＭＳ Ｐ明朝" w:eastAsia="ＭＳ Ｐ明朝" w:hAnsi="ＭＳ Ｐ明朝" w:cs="ＭＳ Ｐゴシック"/>
            <w:kern w:val="0"/>
            <w14:ligatures w14:val="none"/>
          </w:rPr>
          <w:t>22</w:t>
        </w:r>
        <w:r w:rsidR="00FC4207" w:rsidRPr="00FC4207">
          <w:rPr>
            <w:rStyle w:val="a7"/>
            <w:rFonts w:ascii="ＭＳ Ｐ明朝" w:eastAsia="ＭＳ Ｐ明朝" w:hAnsi="ＭＳ Ｐ明朝" w:cs="ＭＳ Ｐゴシック"/>
            <w:kern w:val="0"/>
            <w14:ligatures w14:val="none"/>
          </w:rPr>
          <w:t>節</w:t>
        </w:r>
      </w:hyperlink>
      <w:r w:rsidR="008A481A" w:rsidRPr="008A481A">
        <w:rPr>
          <w:rFonts w:ascii="ＭＳ Ｐ明朝" w:eastAsia="ＭＳ Ｐ明朝" w:hAnsi="ＭＳ Ｐ明朝" w:cs="ＭＳ Ｐゴシック"/>
          <w:kern w:val="0"/>
          <w14:ligatures w14:val="none"/>
        </w:rPr>
        <w:t>）と答え、彼ら</w:t>
      </w:r>
      <w:r w:rsidR="00B65543">
        <w:rPr>
          <w:rFonts w:ascii="ＭＳ Ｐ明朝" w:eastAsia="ＭＳ Ｐ明朝" w:hAnsi="ＭＳ Ｐ明朝" w:cs="ＭＳ Ｐゴシック" w:hint="eastAsia"/>
          <w:kern w:val="0"/>
          <w14:ligatures w14:val="none"/>
        </w:rPr>
        <w:t>にとって気まずい</w:t>
      </w:r>
      <w:r w:rsidR="008A481A" w:rsidRPr="008A481A">
        <w:rPr>
          <w:rFonts w:ascii="ＭＳ Ｐ明朝" w:eastAsia="ＭＳ Ｐ明朝" w:hAnsi="ＭＳ Ｐ明朝" w:cs="ＭＳ Ｐゴシック"/>
          <w:kern w:val="0"/>
          <w14:ligatures w14:val="none"/>
        </w:rPr>
        <w:t>この真実をそのままにしておいたのです。</w:t>
      </w:r>
    </w:p>
    <w:p w14:paraId="749EECDC" w14:textId="4A0AD849" w:rsidR="00E070FB" w:rsidRDefault="00E070FB" w:rsidP="008A481A">
      <w:pPr>
        <w:ind w:firstLine="120"/>
        <w:rPr>
          <w:rFonts w:ascii="ＭＳ Ｐ明朝" w:eastAsia="ＭＳ Ｐ明朝" w:hAnsi="ＭＳ Ｐ明朝"/>
          <w:sz w:val="24"/>
          <w:szCs w:val="24"/>
        </w:rPr>
      </w:pPr>
      <w:r w:rsidRPr="00E070FB">
        <w:rPr>
          <w:rFonts w:ascii="ＭＳ Ｐ明朝" w:eastAsia="ＭＳ Ｐ明朝" w:hAnsi="ＭＳ Ｐ明朝"/>
          <w:sz w:val="24"/>
          <w:szCs w:val="24"/>
        </w:rPr>
        <w:tab/>
      </w:r>
    </w:p>
    <w:p w14:paraId="0FF1ABE3" w14:textId="1CF1DE69" w:rsidR="00E070FB" w:rsidRPr="00E070FB" w:rsidRDefault="00E070FB" w:rsidP="00060F98">
      <w:pPr>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8856EB">
        <w:rPr>
          <w:rFonts w:ascii="ＭＳ Ｐ明朝" w:eastAsia="ＭＳ Ｐ明朝" w:hAnsi="ＭＳ Ｐ明朝"/>
          <w:sz w:val="24"/>
          <w:szCs w:val="24"/>
          <w:u w:val="single"/>
        </w:rPr>
        <w:t>イエスは十字架の上</w:t>
      </w:r>
      <w:r w:rsidR="004B5BC0">
        <w:rPr>
          <w:rFonts w:ascii="ＭＳ Ｐ明朝" w:eastAsia="ＭＳ Ｐ明朝" w:hAnsi="ＭＳ Ｐ明朝" w:hint="eastAsia"/>
          <w:sz w:val="24"/>
          <w:szCs w:val="24"/>
          <w:u w:val="single"/>
        </w:rPr>
        <w:t>で</w:t>
      </w:r>
      <w:r w:rsidRPr="008856EB">
        <w:rPr>
          <w:rFonts w:ascii="ＭＳ Ｐ明朝" w:eastAsia="ＭＳ Ｐ明朝" w:hAnsi="ＭＳ Ｐ明朝"/>
          <w:sz w:val="24"/>
          <w:szCs w:val="24"/>
          <w:u w:val="single"/>
        </w:rPr>
        <w:t>あざけられ</w:t>
      </w:r>
      <w:r w:rsidR="007E4700">
        <w:rPr>
          <w:rFonts w:ascii="ＭＳ Ｐ明朝" w:eastAsia="ＭＳ Ｐ明朝" w:hAnsi="ＭＳ Ｐ明朝" w:hint="eastAsia"/>
          <w:sz w:val="24"/>
          <w:szCs w:val="24"/>
          <w:u w:val="single"/>
        </w:rPr>
        <w:t>まし</w:t>
      </w:r>
      <w:r w:rsidRPr="008856EB">
        <w:rPr>
          <w:rFonts w:ascii="ＭＳ Ｐ明朝" w:eastAsia="ＭＳ Ｐ明朝" w:hAnsi="ＭＳ Ｐ明朝"/>
          <w:sz w:val="24"/>
          <w:szCs w:val="24"/>
          <w:u w:val="single"/>
        </w:rPr>
        <w:t>た</w:t>
      </w:r>
      <w:r w:rsidRPr="00E070FB">
        <w:rPr>
          <w:rFonts w:ascii="ＭＳ Ｐ明朝" w:eastAsia="ＭＳ Ｐ明朝" w:hAnsi="ＭＳ Ｐ明朝"/>
          <w:sz w:val="24"/>
          <w:szCs w:val="24"/>
        </w:rPr>
        <w:t>（</w:t>
      </w:r>
      <w:hyperlink r:id="rId1630" w:anchor="27:39" w:tooltip="そこを通りかかった者たちは、頭を振りながら、イエスをののしって 言った、「神殿を打ちこわして三日のうちに建てる者よ。もし神の子なら、自分を救え。そして十字架からおりてこい」。 祭司長たちも同じように、律法学者、長老たちと一緒になって、嘲弄して言った、 「他人を救ったが、自分自身を救うことができない。あれがイスラエルの王なのだ。いま十字架からおりてみよ。そうしたら信じよう。 彼は神にたよっているが、神のおぼしめしがあれば、今、救ってもらうがよい。自分は神の子だと言っていたのだから」。 一緒に十字架につけられ…" w:history="1">
        <w:r w:rsidRPr="004B5BC0">
          <w:rPr>
            <w:rStyle w:val="a7"/>
            <w:rFonts w:ascii="ＭＳ Ｐ明朝" w:eastAsia="ＭＳ Ｐ明朝" w:hAnsi="ＭＳ Ｐ明朝"/>
            <w:sz w:val="24"/>
            <w:szCs w:val="24"/>
          </w:rPr>
          <w:t>マタ</w:t>
        </w:r>
        <w:r w:rsidR="004B5BC0" w:rsidRPr="004B5BC0">
          <w:rPr>
            <w:rStyle w:val="a7"/>
            <w:rFonts w:ascii="ＭＳ Ｐ明朝" w:eastAsia="ＭＳ Ｐ明朝" w:hAnsi="ＭＳ Ｐ明朝"/>
            <w:sz w:val="24"/>
            <w:szCs w:val="24"/>
          </w:rPr>
          <w:t>イ</w:t>
        </w:r>
        <w:r w:rsidRPr="004B5BC0">
          <w:rPr>
            <w:rStyle w:val="a7"/>
            <w:rFonts w:ascii="ＭＳ Ｐ明朝" w:eastAsia="ＭＳ Ｐ明朝" w:hAnsi="ＭＳ Ｐ明朝"/>
            <w:sz w:val="24"/>
            <w:szCs w:val="24"/>
          </w:rPr>
          <w:t>27</w:t>
        </w:r>
        <w:r w:rsidR="004B5BC0" w:rsidRPr="004B5BC0">
          <w:rPr>
            <w:rStyle w:val="a7"/>
            <w:rFonts w:ascii="ＭＳ Ｐ明朝" w:eastAsia="ＭＳ Ｐ明朝" w:hAnsi="ＭＳ Ｐ明朝"/>
            <w:sz w:val="24"/>
            <w:szCs w:val="24"/>
          </w:rPr>
          <w:t>章</w:t>
        </w:r>
        <w:r w:rsidRPr="004B5BC0">
          <w:rPr>
            <w:rStyle w:val="a7"/>
            <w:rFonts w:ascii="ＭＳ Ｐ明朝" w:eastAsia="ＭＳ Ｐ明朝" w:hAnsi="ＭＳ Ｐ明朝"/>
            <w:sz w:val="24"/>
            <w:szCs w:val="24"/>
          </w:rPr>
          <w:t>39-44</w:t>
        </w:r>
        <w:r w:rsidR="004B5BC0" w:rsidRPr="004B5BC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31" w:anchor="15:29" w:tooltip="そこを通りかかった者たちは、頭を振りながら、イエスをののしって言った、「ああ、神殿を打ちこわして三日のうちに建てる者よ、 十字架からおりてきて自分を救え」。 祭司長たちも同じように、律法学者たちと一緒になって、かわるがわる嘲弄して言った、「他人を救ったが、自分自身を救うことができない。 イスラエルの王キリスト、いま十字架からおりてみるがよい。それを見たら信じよう」。また、一緒に十字架につけられた者たちも、イエスをののしった。 " w:history="1">
        <w:r w:rsidRPr="004B5BC0">
          <w:rPr>
            <w:rStyle w:val="a7"/>
            <w:rFonts w:ascii="ＭＳ Ｐ明朝" w:eastAsia="ＭＳ Ｐ明朝" w:hAnsi="ＭＳ Ｐ明朝"/>
            <w:sz w:val="24"/>
            <w:szCs w:val="24"/>
          </w:rPr>
          <w:t>マ</w:t>
        </w:r>
        <w:r w:rsidR="004B5BC0" w:rsidRPr="004B5BC0">
          <w:rPr>
            <w:rStyle w:val="a7"/>
            <w:rFonts w:ascii="ＭＳ Ｐ明朝" w:eastAsia="ＭＳ Ｐ明朝" w:hAnsi="ＭＳ Ｐ明朝"/>
            <w:sz w:val="24"/>
            <w:szCs w:val="24"/>
          </w:rPr>
          <w:t>ル</w:t>
        </w:r>
        <w:r w:rsidRPr="004B5BC0">
          <w:rPr>
            <w:rStyle w:val="a7"/>
            <w:rFonts w:ascii="ＭＳ Ｐ明朝" w:eastAsia="ＭＳ Ｐ明朝" w:hAnsi="ＭＳ Ｐ明朝"/>
            <w:sz w:val="24"/>
            <w:szCs w:val="24"/>
          </w:rPr>
          <w:t>コ15</w:t>
        </w:r>
        <w:r w:rsidR="004B5BC0" w:rsidRPr="004B5BC0">
          <w:rPr>
            <w:rStyle w:val="a7"/>
            <w:rFonts w:ascii="ＭＳ Ｐ明朝" w:eastAsia="ＭＳ Ｐ明朝" w:hAnsi="ＭＳ Ｐ明朝"/>
            <w:sz w:val="24"/>
            <w:szCs w:val="24"/>
          </w:rPr>
          <w:t>章</w:t>
        </w:r>
        <w:r w:rsidRPr="004B5BC0">
          <w:rPr>
            <w:rStyle w:val="a7"/>
            <w:rFonts w:ascii="ＭＳ Ｐ明朝" w:eastAsia="ＭＳ Ｐ明朝" w:hAnsi="ＭＳ Ｐ明朝"/>
            <w:sz w:val="24"/>
            <w:szCs w:val="24"/>
          </w:rPr>
          <w:t>29-32</w:t>
        </w:r>
        <w:r w:rsidR="004B5BC0" w:rsidRPr="004B5BC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32" w:anchor="23:35" w:tooltip="民衆は立って見ていた。役人たちもあざ笑って言った、「彼は他人を救った。もし彼が神のキリスト、選ばれた者であるなら、自分自身を救うがよい」。 兵卒どももイエスをののしり、近寄ってきて酢いぶどう酒をさし出して言った、 「あなたがユダヤ人の王なら、自分を救いなさい」。 イエスの上には、「これはユダヤ人の王」と書いた札がかけてあった。 十字架にかけられた犯罪人のひとりが、「あなたはキリストではないか。それなら、自分を救い、またわれわれも救ってみよ」と、イエスに悪口を言いつづけた。 " w:history="1">
        <w:r w:rsidRPr="004B5BC0">
          <w:rPr>
            <w:rStyle w:val="a7"/>
            <w:rFonts w:ascii="ＭＳ Ｐ明朝" w:eastAsia="ＭＳ Ｐ明朝" w:hAnsi="ＭＳ Ｐ明朝"/>
            <w:sz w:val="24"/>
            <w:szCs w:val="24"/>
          </w:rPr>
          <w:t>ルカ23</w:t>
        </w:r>
        <w:r w:rsidR="004B5BC0" w:rsidRPr="004B5BC0">
          <w:rPr>
            <w:rStyle w:val="a7"/>
            <w:rFonts w:ascii="ＭＳ Ｐ明朝" w:eastAsia="ＭＳ Ｐ明朝" w:hAnsi="ＭＳ Ｐ明朝"/>
            <w:sz w:val="24"/>
            <w:szCs w:val="24"/>
          </w:rPr>
          <w:t>章</w:t>
        </w:r>
        <w:r w:rsidRPr="004B5BC0">
          <w:rPr>
            <w:rStyle w:val="a7"/>
            <w:rFonts w:ascii="ＭＳ Ｐ明朝" w:eastAsia="ＭＳ Ｐ明朝" w:hAnsi="ＭＳ Ｐ明朝"/>
            <w:sz w:val="24"/>
            <w:szCs w:val="24"/>
          </w:rPr>
          <w:t>35-39</w:t>
        </w:r>
        <w:r w:rsidR="004B5BC0" w:rsidRPr="004B5BC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DC2CBC" w:rsidRPr="00DC2CBC">
        <w:rPr>
          <w:rFonts w:ascii="ＭＳ Ｐ明朝" w:eastAsia="ＭＳ Ｐ明朝" w:hAnsi="ＭＳ Ｐ明朝" w:hint="eastAsia"/>
          <w:sz w:val="24"/>
          <w:szCs w:val="24"/>
        </w:rPr>
        <w:t>群衆一般、特に祭司長や</w:t>
      </w:r>
      <w:r w:rsidR="00060F98">
        <w:rPr>
          <w:rFonts w:ascii="ＭＳ Ｐ明朝" w:eastAsia="ＭＳ Ｐ明朝" w:hAnsi="ＭＳ Ｐ明朝" w:hint="eastAsia"/>
          <w:sz w:val="24"/>
          <w:szCs w:val="24"/>
        </w:rPr>
        <w:t>特に</w:t>
      </w:r>
      <w:r w:rsidR="00DC2CBC" w:rsidRPr="00DC2CBC">
        <w:rPr>
          <w:rFonts w:ascii="ＭＳ Ｐ明朝" w:eastAsia="ＭＳ Ｐ明朝" w:hAnsi="ＭＳ Ｐ明朝" w:hint="eastAsia"/>
          <w:sz w:val="24"/>
          <w:szCs w:val="24"/>
        </w:rPr>
        <w:t>律法学者たちが、私たちの主が十字架にかけられ、私たちの罪のために裁きを受けようとしているときに注いだ侮蔑は、聖書全体</w:t>
      </w:r>
      <w:r w:rsidR="006C42AD">
        <w:rPr>
          <w:rFonts w:ascii="ＭＳ Ｐ明朝" w:eastAsia="ＭＳ Ｐ明朝" w:hAnsi="ＭＳ Ｐ明朝" w:hint="eastAsia"/>
          <w:sz w:val="24"/>
          <w:szCs w:val="24"/>
        </w:rPr>
        <w:t>で</w:t>
      </w:r>
      <w:r w:rsidR="00DC2CBC" w:rsidRPr="00DC2CBC">
        <w:rPr>
          <w:rFonts w:ascii="ＭＳ Ｐ明朝" w:eastAsia="ＭＳ Ｐ明朝" w:hAnsi="ＭＳ Ｐ明朝" w:hint="eastAsia"/>
          <w:sz w:val="24"/>
          <w:szCs w:val="24"/>
        </w:rPr>
        <w:t>も（特に</w:t>
      </w:r>
      <w:hyperlink r:id="rId1633" w:anchor="22:7" w:tooltip="すべてわたしを見る者は、わたしをあざ笑い、くちびるを突き出し、かしらを振り動かして言う、 " w:history="1">
        <w:r w:rsidR="00DC2CBC" w:rsidRPr="004B5BC0">
          <w:rPr>
            <w:rStyle w:val="a7"/>
            <w:rFonts w:ascii="ＭＳ Ｐ明朝" w:eastAsia="ＭＳ Ｐ明朝" w:hAnsi="ＭＳ Ｐ明朝" w:hint="eastAsia"/>
            <w:sz w:val="24"/>
            <w:szCs w:val="24"/>
          </w:rPr>
          <w:t>詩篇</w:t>
        </w:r>
        <w:r w:rsidR="00DC2CBC" w:rsidRPr="004B5BC0">
          <w:rPr>
            <w:rStyle w:val="a7"/>
            <w:rFonts w:ascii="ＭＳ Ｐ明朝" w:eastAsia="ＭＳ Ｐ明朝" w:hAnsi="ＭＳ Ｐ明朝"/>
            <w:sz w:val="24"/>
            <w:szCs w:val="24"/>
          </w:rPr>
          <w:t>22篇7節</w:t>
        </w:r>
      </w:hyperlink>
      <w:r w:rsidR="00DC2CBC" w:rsidRPr="00DC2CBC">
        <w:rPr>
          <w:rFonts w:ascii="ＭＳ Ｐ明朝" w:eastAsia="ＭＳ Ｐ明朝" w:hAnsi="ＭＳ Ｐ明朝"/>
          <w:sz w:val="24"/>
          <w:szCs w:val="24"/>
        </w:rPr>
        <w:t>を参照）、また具体的にも</w:t>
      </w:r>
      <w:r w:rsidR="00060F98">
        <w:rPr>
          <w:rFonts w:ascii="ＭＳ Ｐ明朝" w:eastAsia="ＭＳ Ｐ明朝" w:hAnsi="ＭＳ Ｐ明朝" w:hint="eastAsia"/>
          <w:sz w:val="24"/>
          <w:szCs w:val="24"/>
        </w:rPr>
        <w:t>預言</w:t>
      </w:r>
      <w:r w:rsidR="00DC2CBC" w:rsidRPr="00DC2CBC">
        <w:rPr>
          <w:rFonts w:ascii="ＭＳ Ｐ明朝" w:eastAsia="ＭＳ Ｐ明朝" w:hAnsi="ＭＳ Ｐ明朝"/>
          <w:sz w:val="24"/>
          <w:szCs w:val="24"/>
        </w:rPr>
        <w:t>されていました。</w:t>
      </w:r>
      <w:r w:rsidR="004B5BC0" w:rsidRPr="004B5BC0">
        <w:rPr>
          <w:rFonts w:ascii="ＭＳ Ｐ明朝" w:eastAsia="ＭＳ Ｐ明朝" w:hAnsi="ＭＳ Ｐ明朝" w:hint="eastAsia"/>
          <w:sz w:val="24"/>
          <w:szCs w:val="24"/>
        </w:rPr>
        <w:t>後者では、祭司長や律法学者たちが</w:t>
      </w:r>
      <w:r w:rsidR="006C42AD">
        <w:rPr>
          <w:rFonts w:ascii="ＭＳ Ｐ明朝" w:eastAsia="ＭＳ Ｐ明朝" w:hAnsi="ＭＳ Ｐ明朝" w:hint="eastAsia"/>
          <w:sz w:val="24"/>
          <w:szCs w:val="24"/>
        </w:rPr>
        <w:t>、</w:t>
      </w:r>
      <w:r w:rsidR="004B5BC0" w:rsidRPr="004B5BC0">
        <w:rPr>
          <w:rFonts w:ascii="ＭＳ Ｐ明朝" w:eastAsia="ＭＳ Ｐ明朝" w:hAnsi="ＭＳ Ｐ明朝" w:hint="eastAsia"/>
          <w:sz w:val="24"/>
          <w:szCs w:val="24"/>
        </w:rPr>
        <w:t>実際に</w:t>
      </w:r>
      <w:r w:rsidR="008E5C64">
        <w:rPr>
          <w:rFonts w:ascii="ＭＳ Ｐ明朝" w:eastAsia="ＭＳ Ｐ明朝" w:hAnsi="ＭＳ Ｐ明朝" w:hint="eastAsia"/>
          <w:sz w:val="24"/>
          <w:szCs w:val="24"/>
        </w:rPr>
        <w:t>メシヤ</w:t>
      </w:r>
      <w:r w:rsidR="004B5BC0" w:rsidRPr="004B5BC0">
        <w:rPr>
          <w:rFonts w:ascii="ＭＳ Ｐ明朝" w:eastAsia="ＭＳ Ｐ明朝" w:hAnsi="ＭＳ Ｐ明朝" w:hint="eastAsia"/>
          <w:sz w:val="24"/>
          <w:szCs w:val="24"/>
        </w:rPr>
        <w:t>の苦しみを</w:t>
      </w:r>
      <w:r w:rsidR="006C42AD">
        <w:rPr>
          <w:rFonts w:ascii="ＭＳ Ｐ明朝" w:eastAsia="ＭＳ Ｐ明朝" w:hAnsi="ＭＳ Ｐ明朝" w:hint="eastAsia"/>
          <w:sz w:val="24"/>
          <w:szCs w:val="24"/>
        </w:rPr>
        <w:t>預言</w:t>
      </w:r>
      <w:r w:rsidR="004B5BC0" w:rsidRPr="004B5BC0">
        <w:rPr>
          <w:rFonts w:ascii="ＭＳ Ｐ明朝" w:eastAsia="ＭＳ Ｐ明朝" w:hAnsi="ＭＳ Ｐ明朝" w:hint="eastAsia"/>
          <w:sz w:val="24"/>
          <w:szCs w:val="24"/>
        </w:rPr>
        <w:t>している詩篇</w:t>
      </w:r>
      <w:r w:rsidR="004B5BC0" w:rsidRPr="004B5BC0">
        <w:rPr>
          <w:rFonts w:ascii="ＭＳ Ｐ明朝" w:eastAsia="ＭＳ Ｐ明朝" w:hAnsi="ＭＳ Ｐ明朝"/>
          <w:sz w:val="24"/>
          <w:szCs w:val="24"/>
        </w:rPr>
        <w:t>22篇を引用して主を非難しますが、それは自分たちの盲目的で独善的な振る舞いを糾弾しているのです：</w:t>
      </w:r>
    </w:p>
    <w:p w14:paraId="455BCF9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7AB3CF" w14:textId="68975247" w:rsidR="00E070FB" w:rsidRPr="00E070FB" w:rsidRDefault="004B5BC0" w:rsidP="004B5BC0">
      <w:pPr>
        <w:ind w:left="840" w:firstLine="240"/>
        <w:rPr>
          <w:rFonts w:ascii="ＭＳ Ｐ明朝" w:eastAsia="ＭＳ Ｐ明朝" w:hAnsi="ＭＳ Ｐ明朝"/>
          <w:sz w:val="24"/>
          <w:szCs w:val="24"/>
        </w:rPr>
      </w:pPr>
      <w:r w:rsidRPr="004B5BC0">
        <w:rPr>
          <w:rFonts w:ascii="BIZ UDPゴシック" w:eastAsia="BIZ UDPゴシック" w:hAnsi="BIZ UDPゴシック" w:hint="eastAsia"/>
          <w:sz w:val="24"/>
          <w:szCs w:val="24"/>
        </w:rPr>
        <w:t>「彼は主に身をゆだねた、主に彼を助けさせよ。主は彼を喜ばれるゆえ、主に彼を救わせよ」と。</w:t>
      </w:r>
      <w:r w:rsidRPr="004B5BC0">
        <w:rPr>
          <w:rFonts w:ascii="ＭＳ Ｐ明朝" w:eastAsia="ＭＳ Ｐ明朝" w:hAnsi="ＭＳ Ｐ明朝"/>
          <w:sz w:val="24"/>
          <w:szCs w:val="24"/>
        </w:rPr>
        <w:t>(</w:t>
      </w:r>
      <w:r w:rsidR="00E070FB" w:rsidRPr="00E070FB">
        <w:rPr>
          <w:rFonts w:ascii="ＭＳ Ｐ明朝" w:eastAsia="ＭＳ Ｐ明朝" w:hAnsi="ＭＳ Ｐ明朝"/>
          <w:sz w:val="24"/>
          <w:szCs w:val="24"/>
        </w:rPr>
        <w:t>詩篇22</w:t>
      </w:r>
      <w:r>
        <w:rPr>
          <w:rFonts w:ascii="ＭＳ Ｐ明朝" w:eastAsia="ＭＳ Ｐ明朝" w:hAnsi="ＭＳ Ｐ明朝" w:hint="eastAsia"/>
          <w:sz w:val="24"/>
          <w:szCs w:val="24"/>
        </w:rPr>
        <w:t>篇</w:t>
      </w:r>
      <w:r w:rsidR="00E070FB" w:rsidRPr="00E070FB">
        <w:rPr>
          <w:rFonts w:ascii="ＭＳ Ｐ明朝" w:eastAsia="ＭＳ Ｐ明朝" w:hAnsi="ＭＳ Ｐ明朝"/>
          <w:sz w:val="24"/>
          <w:szCs w:val="24"/>
        </w:rPr>
        <w:t>8</w:t>
      </w:r>
      <w:r>
        <w:rPr>
          <w:rFonts w:ascii="ＭＳ Ｐ明朝" w:eastAsia="ＭＳ Ｐ明朝" w:hAnsi="ＭＳ Ｐ明朝" w:hint="eastAsia"/>
          <w:sz w:val="24"/>
          <w:szCs w:val="24"/>
        </w:rPr>
        <w:t>節)</w:t>
      </w:r>
    </w:p>
    <w:p w14:paraId="2251028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52C9B0D" w14:textId="49304A47" w:rsidR="00E070FB" w:rsidRPr="00E070FB" w:rsidRDefault="00B1182B" w:rsidP="00B1182B">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B1182B">
        <w:rPr>
          <w:rFonts w:ascii="ＭＳ Ｐ明朝" w:eastAsia="ＭＳ Ｐ明朝" w:hAnsi="ＭＳ Ｐ明朝"/>
          <w:sz w:val="24"/>
          <w:szCs w:val="24"/>
        </w:rPr>
        <w:t>41</w:t>
      </w:r>
      <w:r>
        <w:rPr>
          <w:rFonts w:ascii="ＭＳ Ｐ明朝" w:eastAsia="ＭＳ Ｐ明朝" w:hAnsi="ＭＳ Ｐ明朝" w:hint="eastAsia"/>
          <w:sz w:val="24"/>
          <w:szCs w:val="24"/>
        </w:rPr>
        <w:t>）</w:t>
      </w:r>
      <w:r w:rsidRPr="00B1182B">
        <w:rPr>
          <w:rFonts w:ascii="BIZ UDPゴシック" w:eastAsia="BIZ UDPゴシック" w:hAnsi="BIZ UDPゴシック"/>
          <w:sz w:val="24"/>
          <w:szCs w:val="24"/>
        </w:rPr>
        <w:t>祭司長たちも同じように、律法学者、長老たちと一緒になって、嘲弄して言った、</w:t>
      </w:r>
      <w:r w:rsidRPr="00B1182B">
        <w:rPr>
          <w:rFonts w:ascii="ＭＳ Ｐ明朝" w:eastAsia="ＭＳ Ｐ明朝" w:hAnsi="ＭＳ Ｐ明朝"/>
          <w:sz w:val="24"/>
          <w:szCs w:val="24"/>
        </w:rPr>
        <w:t>(42)</w:t>
      </w:r>
      <w:r w:rsidRPr="00B1182B">
        <w:rPr>
          <w:rFonts w:ascii="BIZ UDPゴシック" w:eastAsia="BIZ UDPゴシック" w:hAnsi="BIZ UDPゴシック"/>
          <w:sz w:val="24"/>
          <w:szCs w:val="24"/>
        </w:rPr>
        <w:t>「他人を救ったが、自分自身を救うことができない。あれがイスラエルの王なのだ。いま十字架からおりてみよ。そうしたら信じよう。</w:t>
      </w:r>
      <w:r w:rsidRPr="00B1182B">
        <w:rPr>
          <w:rFonts w:ascii="ＭＳ Ｐ明朝" w:eastAsia="ＭＳ Ｐ明朝" w:hAnsi="ＭＳ Ｐ明朝"/>
          <w:sz w:val="24"/>
          <w:szCs w:val="24"/>
        </w:rPr>
        <w:t>(43)</w:t>
      </w:r>
      <w:r w:rsidRPr="007E4700">
        <w:rPr>
          <w:rFonts w:ascii="HGP明朝E" w:eastAsia="HGP明朝E" w:hAnsi="HGP明朝E"/>
          <w:b/>
          <w:bCs/>
          <w:sz w:val="24"/>
          <w:szCs w:val="24"/>
        </w:rPr>
        <w:t>彼は神にたよっているが、神のおぼしめしがあれば、今、救ってもらうがよい。</w:t>
      </w:r>
      <w:r w:rsidRPr="00B1182B">
        <w:rPr>
          <w:rFonts w:ascii="BIZ UDPゴシック" w:eastAsia="BIZ UDPゴシック" w:hAnsi="BIZ UDPゴシック"/>
          <w:sz w:val="24"/>
          <w:szCs w:val="24"/>
        </w:rPr>
        <w:t>自分は神の子だと言っていたのだから」。</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マタイ27</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41-43</w:t>
      </w:r>
      <w:r>
        <w:rPr>
          <w:rFonts w:ascii="ＭＳ Ｐ明朝" w:eastAsia="ＭＳ Ｐ明朝" w:hAnsi="ＭＳ Ｐ明朝" w:hint="eastAsia"/>
          <w:sz w:val="24"/>
          <w:szCs w:val="24"/>
        </w:rPr>
        <w:t>節）</w:t>
      </w:r>
    </w:p>
    <w:p w14:paraId="1B4500B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13A2349" w14:textId="5550215C" w:rsidR="00E070FB" w:rsidRPr="00E070FB" w:rsidRDefault="00E070FB" w:rsidP="00B1182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私たちの主が四方八方から受けたこの暴言、主が救うために来られ、そのために死のうとされた人々からの恩知らずの極みについて、最後に一つ注目すべきことがあります。</w:t>
      </w:r>
      <w:r w:rsidR="007E1187" w:rsidRPr="007E1187">
        <w:rPr>
          <w:rFonts w:ascii="ＭＳ Ｐ明朝" w:eastAsia="ＭＳ Ｐ明朝" w:hAnsi="ＭＳ Ｐ明朝" w:hint="eastAsia"/>
          <w:sz w:val="24"/>
          <w:szCs w:val="24"/>
        </w:rPr>
        <w:t>イエス</w:t>
      </w:r>
      <w:r w:rsidR="007E4700">
        <w:rPr>
          <w:rFonts w:ascii="ＭＳ Ｐ明朝" w:eastAsia="ＭＳ Ｐ明朝" w:hAnsi="ＭＳ Ｐ明朝" w:hint="eastAsia"/>
          <w:sz w:val="24"/>
          <w:szCs w:val="24"/>
        </w:rPr>
        <w:t>は、そうしようと思えば</w:t>
      </w:r>
      <w:r w:rsidR="007E1187" w:rsidRPr="007E1187">
        <w:rPr>
          <w:rFonts w:ascii="ＭＳ Ｐ明朝" w:eastAsia="ＭＳ Ｐ明朝" w:hAnsi="ＭＳ Ｐ明朝" w:hint="eastAsia"/>
          <w:sz w:val="24"/>
          <w:szCs w:val="24"/>
        </w:rPr>
        <w:t>十字架から下りてきて、</w:t>
      </w:r>
      <w:r w:rsidR="00A95EE9" w:rsidRPr="00A95EE9">
        <w:rPr>
          <w:rFonts w:ascii="ＭＳ Ｐ明朝" w:eastAsia="ＭＳ Ｐ明朝" w:hAnsi="ＭＳ Ｐ明朝" w:hint="eastAsia"/>
          <w:sz w:val="24"/>
          <w:szCs w:val="24"/>
        </w:rPr>
        <w:t>暴言を撤回させることも</w:t>
      </w:r>
      <w:r w:rsidR="00A95EE9" w:rsidRPr="00A95EE9">
        <w:rPr>
          <w:rFonts w:ascii="HGP明朝E" w:eastAsia="HGP明朝E" w:hAnsi="HGP明朝E" w:hint="eastAsia"/>
          <w:sz w:val="24"/>
          <w:szCs w:val="24"/>
        </w:rPr>
        <w:t>できた</w:t>
      </w:r>
      <w:r w:rsidR="00A95EE9" w:rsidRPr="00A95EE9">
        <w:rPr>
          <w:rFonts w:ascii="ＭＳ Ｐ明朝" w:eastAsia="ＭＳ Ｐ明朝" w:hAnsi="ＭＳ Ｐ明朝" w:hint="eastAsia"/>
          <w:sz w:val="24"/>
          <w:szCs w:val="24"/>
        </w:rPr>
        <w:t>のです。</w:t>
      </w:r>
      <w:r w:rsidRPr="00E070FB">
        <w:rPr>
          <w:rFonts w:ascii="ＭＳ Ｐ明朝" w:eastAsia="ＭＳ Ｐ明朝" w:hAnsi="ＭＳ Ｐ明朝"/>
          <w:sz w:val="24"/>
          <w:szCs w:val="24"/>
        </w:rPr>
        <w:t>イエスはご自分の考えを変えることも</w:t>
      </w:r>
      <w:r w:rsidRPr="007E1187">
        <w:rPr>
          <w:rFonts w:ascii="HGP明朝E" w:eastAsia="HGP明朝E" w:hAnsi="HGP明朝E"/>
          <w:sz w:val="24"/>
          <w:szCs w:val="24"/>
        </w:rPr>
        <w:t>できた</w:t>
      </w:r>
      <w:r w:rsidRPr="00E070FB">
        <w:rPr>
          <w:rFonts w:ascii="ＭＳ Ｐ明朝" w:eastAsia="ＭＳ Ｐ明朝" w:hAnsi="ＭＳ Ｐ明朝"/>
          <w:sz w:val="24"/>
          <w:szCs w:val="24"/>
        </w:rPr>
        <w:t>のです。世の罪のために死ぬ必要はなかったのです。イエスは私たち</w:t>
      </w:r>
      <w:r w:rsidR="006C42AD">
        <w:rPr>
          <w:rFonts w:ascii="ＭＳ Ｐ明朝" w:eastAsia="ＭＳ Ｐ明朝" w:hAnsi="ＭＳ Ｐ明朝" w:hint="eastAsia"/>
          <w:sz w:val="24"/>
          <w:szCs w:val="24"/>
        </w:rPr>
        <w:t>への</w:t>
      </w:r>
      <w:r w:rsidR="007E1187" w:rsidRPr="007E1187">
        <w:rPr>
          <w:rFonts w:ascii="ＭＳ Ｐ明朝" w:eastAsia="ＭＳ Ｐ明朝" w:hAnsi="ＭＳ Ｐ明朝" w:hint="eastAsia"/>
          <w:sz w:val="24"/>
          <w:szCs w:val="24"/>
        </w:rPr>
        <w:t>計りきれないほどの深い愛から、私たちのためにしてくださったのです。</w:t>
      </w:r>
      <w:r w:rsidRPr="00E070FB">
        <w:rPr>
          <w:rFonts w:ascii="ＭＳ Ｐ明朝" w:eastAsia="ＭＳ Ｐ明朝" w:hAnsi="ＭＳ Ｐ明朝"/>
          <w:sz w:val="24"/>
          <w:szCs w:val="24"/>
        </w:rPr>
        <w:t>そして、私たちが背を向け、彼らが激しく</w:t>
      </w:r>
      <w:r w:rsidR="00B1182B">
        <w:rPr>
          <w:rFonts w:ascii="ＭＳ Ｐ明朝" w:eastAsia="ＭＳ Ｐ明朝" w:hAnsi="ＭＳ Ｐ明朝" w:hint="eastAsia"/>
          <w:sz w:val="24"/>
          <w:szCs w:val="24"/>
        </w:rPr>
        <w:t>あざ</w:t>
      </w:r>
      <w:r w:rsidRPr="00E070FB">
        <w:rPr>
          <w:rFonts w:ascii="ＭＳ Ｐ明朝" w:eastAsia="ＭＳ Ｐ明朝" w:hAnsi="ＭＳ Ｐ明朝"/>
          <w:sz w:val="24"/>
          <w:szCs w:val="24"/>
        </w:rPr>
        <w:t>笑ったにもかかわらず、ご自分を</w:t>
      </w:r>
      <w:r w:rsidR="00B1182B">
        <w:rPr>
          <w:rFonts w:ascii="ＭＳ Ｐ明朝" w:eastAsia="ＭＳ Ｐ明朝" w:hAnsi="ＭＳ Ｐ明朝" w:hint="eastAsia"/>
          <w:sz w:val="24"/>
          <w:szCs w:val="24"/>
        </w:rPr>
        <w:t>あざける</w:t>
      </w:r>
      <w:r w:rsidRPr="00E070FB">
        <w:rPr>
          <w:rFonts w:ascii="ＭＳ Ｐ明朝" w:eastAsia="ＭＳ Ｐ明朝" w:hAnsi="ＭＳ Ｐ明朝"/>
          <w:sz w:val="24"/>
          <w:szCs w:val="24"/>
        </w:rPr>
        <w:t>者たちにも永遠の贖いを与えるために、十字架に</w:t>
      </w:r>
      <w:r w:rsidR="006C42AD">
        <w:rPr>
          <w:rFonts w:ascii="ＭＳ Ｐ明朝" w:eastAsia="ＭＳ Ｐ明朝" w:hAnsi="ＭＳ Ｐ明朝" w:hint="eastAsia"/>
          <w:sz w:val="24"/>
          <w:szCs w:val="24"/>
        </w:rPr>
        <w:t>留まる</w:t>
      </w:r>
      <w:r w:rsidRPr="00E070FB">
        <w:rPr>
          <w:rFonts w:ascii="ＭＳ Ｐ明朝" w:eastAsia="ＭＳ Ｐ明朝" w:hAnsi="ＭＳ Ｐ明朝"/>
          <w:sz w:val="24"/>
          <w:szCs w:val="24"/>
        </w:rPr>
        <w:t>ことを選ばれたのは、主の偉大</w:t>
      </w:r>
      <w:r w:rsidRPr="00E070FB">
        <w:rPr>
          <w:rFonts w:ascii="ＭＳ Ｐ明朝" w:eastAsia="ＭＳ Ｐ明朝" w:hAnsi="ＭＳ Ｐ明朝" w:hint="eastAsia"/>
          <w:sz w:val="24"/>
          <w:szCs w:val="24"/>
        </w:rPr>
        <w:t>な勇気と大</w:t>
      </w:r>
      <w:r w:rsidR="007E1187">
        <w:rPr>
          <w:rFonts w:ascii="ＭＳ Ｐ明朝" w:eastAsia="ＭＳ Ｐ明朝" w:hAnsi="ＭＳ Ｐ明朝" w:hint="eastAsia"/>
          <w:sz w:val="24"/>
          <w:szCs w:val="24"/>
        </w:rPr>
        <w:t>い</w:t>
      </w:r>
      <w:r w:rsidRPr="00E070FB">
        <w:rPr>
          <w:rFonts w:ascii="ＭＳ Ｐ明朝" w:eastAsia="ＭＳ Ｐ明朝" w:hAnsi="ＭＳ Ｐ明朝" w:hint="eastAsia"/>
          <w:sz w:val="24"/>
          <w:szCs w:val="24"/>
        </w:rPr>
        <w:t>な</w:t>
      </w:r>
      <w:r w:rsidR="007E1187">
        <w:rPr>
          <w:rFonts w:ascii="ＭＳ Ｐ明朝" w:eastAsia="ＭＳ Ｐ明朝" w:hAnsi="ＭＳ Ｐ明朝" w:hint="eastAsia"/>
          <w:sz w:val="24"/>
          <w:szCs w:val="24"/>
        </w:rPr>
        <w:t>る</w:t>
      </w:r>
      <w:r w:rsidRPr="00E070FB">
        <w:rPr>
          <w:rFonts w:ascii="ＭＳ Ｐ明朝" w:eastAsia="ＭＳ Ｐ明朝" w:hAnsi="ＭＳ Ｐ明朝" w:hint="eastAsia"/>
          <w:sz w:val="24"/>
          <w:szCs w:val="24"/>
        </w:rPr>
        <w:t>愛のしるしです。</w:t>
      </w:r>
    </w:p>
    <w:p w14:paraId="6E686C14"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7071CD3" w14:textId="04C0336C" w:rsidR="00E070FB" w:rsidRPr="00E070FB" w:rsidRDefault="00E070FB" w:rsidP="00664FE9">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4.  </w:t>
      </w:r>
      <w:r w:rsidRPr="00664FE9">
        <w:rPr>
          <w:rFonts w:ascii="ＭＳ Ｐ明朝" w:eastAsia="ＭＳ Ｐ明朝" w:hAnsi="ＭＳ Ｐ明朝"/>
          <w:sz w:val="24"/>
          <w:szCs w:val="24"/>
          <w:u w:val="single"/>
        </w:rPr>
        <w:t>二人の強盗</w:t>
      </w:r>
      <w:r w:rsidRPr="00E070FB">
        <w:rPr>
          <w:rFonts w:ascii="ＭＳ Ｐ明朝" w:eastAsia="ＭＳ Ｐ明朝" w:hAnsi="ＭＳ Ｐ明朝"/>
          <w:sz w:val="24"/>
          <w:szCs w:val="24"/>
        </w:rPr>
        <w:t xml:space="preserve"> </w:t>
      </w:r>
      <w:r w:rsidR="00664FE9">
        <w:rPr>
          <w:rFonts w:ascii="ＭＳ Ｐ明朝" w:eastAsia="ＭＳ Ｐ明朝" w:hAnsi="ＭＳ Ｐ明朝" w:hint="eastAsia"/>
          <w:sz w:val="24"/>
          <w:szCs w:val="24"/>
        </w:rPr>
        <w:t>：</w:t>
      </w:r>
      <w:r w:rsidRPr="00E070FB">
        <w:rPr>
          <w:rFonts w:ascii="ＭＳ Ｐ明朝" w:eastAsia="ＭＳ Ｐ明朝" w:hAnsi="ＭＳ Ｐ明朝"/>
          <w:sz w:val="24"/>
          <w:szCs w:val="24"/>
        </w:rPr>
        <w:t>主と共に、二人の強盗も主の処刑の行列の中でカルバリーに連れて行かれ（</w:t>
      </w:r>
      <w:hyperlink r:id="rId1634" w:anchor="23:32" w:tooltip="さて、イエスと共に刑を受けるために、ほかにふたりの犯罪人も引かれていった。 されこうべと呼ばれている所に着くと、人々はそこでイエスを十字架につけ、犯罪人たちも、ひとりは右に、ひとりは左に、十字架につけた。 " w:history="1">
        <w:r w:rsidRPr="00664FE9">
          <w:rPr>
            <w:rStyle w:val="a7"/>
            <w:rFonts w:ascii="ＭＳ Ｐ明朝" w:eastAsia="ＭＳ Ｐ明朝" w:hAnsi="ＭＳ Ｐ明朝"/>
            <w:sz w:val="24"/>
            <w:szCs w:val="24"/>
          </w:rPr>
          <w:t>ルカ23</w:t>
        </w:r>
        <w:r w:rsidR="00664FE9" w:rsidRPr="00664FE9">
          <w:rPr>
            <w:rStyle w:val="a7"/>
            <w:rFonts w:ascii="ＭＳ Ｐ明朝" w:eastAsia="ＭＳ Ｐ明朝" w:hAnsi="ＭＳ Ｐ明朝"/>
            <w:sz w:val="24"/>
            <w:szCs w:val="24"/>
          </w:rPr>
          <w:t>章</w:t>
        </w:r>
        <w:r w:rsidRPr="00664FE9">
          <w:rPr>
            <w:rStyle w:val="a7"/>
            <w:rFonts w:ascii="ＭＳ Ｐ明朝" w:eastAsia="ＭＳ Ｐ明朝" w:hAnsi="ＭＳ Ｐ明朝"/>
            <w:sz w:val="24"/>
            <w:szCs w:val="24"/>
          </w:rPr>
          <w:t>32-33</w:t>
        </w:r>
        <w:r w:rsidR="00664FE9" w:rsidRPr="00664FE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）、主の右に一人、左に一人、十字架につけられました（</w:t>
      </w:r>
      <w:hyperlink r:id="rId1635" w:anchor="27:38" w:tooltip="同時に、ふたりの強盗がイエスと一緒に、ひとりは右に、ひとりは左に、十字架につけられた。 " w:history="1">
        <w:r w:rsidRPr="00664FE9">
          <w:rPr>
            <w:rStyle w:val="a7"/>
            <w:rFonts w:ascii="ＭＳ Ｐ明朝" w:eastAsia="ＭＳ Ｐ明朝" w:hAnsi="ＭＳ Ｐ明朝"/>
            <w:sz w:val="24"/>
            <w:szCs w:val="24"/>
          </w:rPr>
          <w:t>マタイ27</w:t>
        </w:r>
        <w:r w:rsidR="00664FE9" w:rsidRPr="00664FE9">
          <w:rPr>
            <w:rStyle w:val="a7"/>
            <w:rFonts w:ascii="ＭＳ Ｐ明朝" w:eastAsia="ＭＳ Ｐ明朝" w:hAnsi="ＭＳ Ｐ明朝"/>
            <w:sz w:val="24"/>
            <w:szCs w:val="24"/>
          </w:rPr>
          <w:t>章</w:t>
        </w:r>
        <w:r w:rsidRPr="00664FE9">
          <w:rPr>
            <w:rStyle w:val="a7"/>
            <w:rFonts w:ascii="ＭＳ Ｐ明朝" w:eastAsia="ＭＳ Ｐ明朝" w:hAnsi="ＭＳ Ｐ明朝"/>
            <w:sz w:val="24"/>
            <w:szCs w:val="24"/>
          </w:rPr>
          <w:t>38</w:t>
        </w:r>
        <w:r w:rsidR="00664FE9" w:rsidRPr="00664FE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36" w:anchor="15:27" w:tooltip="また、イエスと共にふたりの強盗を、ひとりを右に、ひとりを左に、十字架につけた。〔 こうして「彼は罪人たちのひとりに数えられた」と書いてある言葉が成就したのである。〕 " w:history="1">
        <w:r w:rsidRPr="00664FE9">
          <w:rPr>
            <w:rStyle w:val="a7"/>
            <w:rFonts w:ascii="ＭＳ Ｐ明朝" w:eastAsia="ＭＳ Ｐ明朝" w:hAnsi="ＭＳ Ｐ明朝"/>
            <w:sz w:val="24"/>
            <w:szCs w:val="24"/>
          </w:rPr>
          <w:t>マ</w:t>
        </w:r>
        <w:r w:rsidR="00664FE9" w:rsidRPr="00664FE9">
          <w:rPr>
            <w:rStyle w:val="a7"/>
            <w:rFonts w:ascii="ＭＳ Ｐ明朝" w:eastAsia="ＭＳ Ｐ明朝" w:hAnsi="ＭＳ Ｐ明朝"/>
            <w:sz w:val="24"/>
            <w:szCs w:val="24"/>
          </w:rPr>
          <w:t>ル</w:t>
        </w:r>
        <w:r w:rsidRPr="00664FE9">
          <w:rPr>
            <w:rStyle w:val="a7"/>
            <w:rFonts w:ascii="ＭＳ Ｐ明朝" w:eastAsia="ＭＳ Ｐ明朝" w:hAnsi="ＭＳ Ｐ明朝"/>
            <w:sz w:val="24"/>
            <w:szCs w:val="24"/>
          </w:rPr>
          <w:t>コ15</w:t>
        </w:r>
        <w:r w:rsidR="00664FE9" w:rsidRPr="00664FE9">
          <w:rPr>
            <w:rStyle w:val="a7"/>
            <w:rFonts w:ascii="ＭＳ Ｐ明朝" w:eastAsia="ＭＳ Ｐ明朝" w:hAnsi="ＭＳ Ｐ明朝"/>
            <w:sz w:val="24"/>
            <w:szCs w:val="24"/>
          </w:rPr>
          <w:t>章</w:t>
        </w:r>
        <w:r w:rsidRPr="00664FE9">
          <w:rPr>
            <w:rStyle w:val="a7"/>
            <w:rFonts w:ascii="ＭＳ Ｐ明朝" w:eastAsia="ＭＳ Ｐ明朝" w:hAnsi="ＭＳ Ｐ明朝"/>
            <w:sz w:val="24"/>
            <w:szCs w:val="24"/>
          </w:rPr>
          <w:t>27-28</w:t>
        </w:r>
        <w:r w:rsidR="00664FE9" w:rsidRPr="00664FE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37" w:anchor="23:33" w:tooltip="されこうべと呼ばれている所に着くと、人々はそこでイエスを十字架につけ、犯罪人たちも、ひとりは右に、ひとりは左に、十字架につけた。 " w:history="1">
        <w:r w:rsidRPr="00664FE9">
          <w:rPr>
            <w:rStyle w:val="a7"/>
            <w:rFonts w:ascii="ＭＳ Ｐ明朝" w:eastAsia="ＭＳ Ｐ明朝" w:hAnsi="ＭＳ Ｐ明朝"/>
            <w:sz w:val="24"/>
            <w:szCs w:val="24"/>
          </w:rPr>
          <w:t>ルカ23</w:t>
        </w:r>
        <w:r w:rsidR="00664FE9" w:rsidRPr="00664FE9">
          <w:rPr>
            <w:rStyle w:val="a7"/>
            <w:rFonts w:ascii="ＭＳ Ｐ明朝" w:eastAsia="ＭＳ Ｐ明朝" w:hAnsi="ＭＳ Ｐ明朝"/>
            <w:sz w:val="24"/>
            <w:szCs w:val="24"/>
          </w:rPr>
          <w:t>章</w:t>
        </w:r>
        <w:r w:rsidRPr="00664FE9">
          <w:rPr>
            <w:rStyle w:val="a7"/>
            <w:rFonts w:ascii="ＭＳ Ｐ明朝" w:eastAsia="ＭＳ Ｐ明朝" w:hAnsi="ＭＳ Ｐ明朝"/>
            <w:sz w:val="24"/>
            <w:szCs w:val="24"/>
          </w:rPr>
          <w:t>33</w:t>
        </w:r>
        <w:r w:rsidR="00664FE9" w:rsidRPr="00664FE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）。これはまた、イエスご自身が言及された預言、すなわち、</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w:t>
      </w:r>
      <w:r w:rsidR="00664FE9">
        <w:rPr>
          <w:rFonts w:ascii="ＭＳ Ｐ明朝" w:eastAsia="ＭＳ Ｐ明朝" w:hAnsi="ＭＳ Ｐ明朝" w:hint="eastAsia"/>
          <w:sz w:val="24"/>
          <w:szCs w:val="24"/>
        </w:rPr>
        <w:t>罪びとのひとり</w:t>
      </w:r>
      <w:r w:rsidRPr="00E070FB">
        <w:rPr>
          <w:rFonts w:ascii="ＭＳ Ｐ明朝" w:eastAsia="ＭＳ Ｐ明朝" w:hAnsi="ＭＳ Ｐ明朝"/>
          <w:sz w:val="24"/>
          <w:szCs w:val="24"/>
        </w:rPr>
        <w:t>に数えられ」（</w:t>
      </w:r>
      <w:hyperlink r:id="rId1638" w:anchor="22:37" w:tooltip="あなたがたに言うが、『彼は罪人のひとりに数えられた』としるしてあることは、わたしの身に成しとげられねばならない。そうだ、わたしに係わることは成就している」。 " w:history="1">
        <w:r w:rsidRPr="00664FE9">
          <w:rPr>
            <w:rStyle w:val="a7"/>
            <w:rFonts w:ascii="ＭＳ Ｐ明朝" w:eastAsia="ＭＳ Ｐ明朝" w:hAnsi="ＭＳ Ｐ明朝"/>
            <w:sz w:val="24"/>
            <w:szCs w:val="24"/>
          </w:rPr>
          <w:t>ルカ22</w:t>
        </w:r>
        <w:r w:rsidR="00664FE9" w:rsidRPr="00664FE9">
          <w:rPr>
            <w:rStyle w:val="a7"/>
            <w:rFonts w:ascii="ＭＳ Ｐ明朝" w:eastAsia="ＭＳ Ｐ明朝" w:hAnsi="ＭＳ Ｐ明朝"/>
            <w:sz w:val="24"/>
            <w:szCs w:val="24"/>
          </w:rPr>
          <w:t>章</w:t>
        </w:r>
        <w:r w:rsidRPr="00664FE9">
          <w:rPr>
            <w:rStyle w:val="a7"/>
            <w:rFonts w:ascii="ＭＳ Ｐ明朝" w:eastAsia="ＭＳ Ｐ明朝" w:hAnsi="ＭＳ Ｐ明朝"/>
            <w:sz w:val="24"/>
            <w:szCs w:val="24"/>
          </w:rPr>
          <w:t>37</w:t>
        </w:r>
        <w:r w:rsidR="00664FE9" w:rsidRPr="00664FE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）るという預言の一部を成就させたのです</w:t>
      </w:r>
      <w:r w:rsidR="005F4E54">
        <w:rPr>
          <w:rStyle w:val="ab"/>
          <w:rFonts w:ascii="ＭＳ Ｐ明朝" w:eastAsia="ＭＳ Ｐ明朝" w:hAnsi="ＭＳ Ｐ明朝"/>
          <w:sz w:val="24"/>
          <w:szCs w:val="24"/>
        </w:rPr>
        <w:footnoteReference w:id="78"/>
      </w:r>
      <w:r w:rsidRPr="00E070FB">
        <w:rPr>
          <w:rFonts w:ascii="ＭＳ Ｐ明朝" w:eastAsia="ＭＳ Ｐ明朝" w:hAnsi="ＭＳ Ｐ明朝"/>
          <w:sz w:val="24"/>
          <w:szCs w:val="24"/>
        </w:rPr>
        <w:t>。これらの人々を表現するために使われた</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語、マタイとマルコでは</w:t>
      </w:r>
      <w:r w:rsidR="00D35731">
        <w:rPr>
          <w:rFonts w:ascii="ＭＳ Ｐ明朝" w:eastAsia="ＭＳ Ｐ明朝" w:hAnsi="ＭＳ Ｐ明朝" w:hint="eastAsia"/>
          <w:sz w:val="24"/>
          <w:szCs w:val="24"/>
        </w:rPr>
        <w:t>「</w:t>
      </w:r>
      <w:r w:rsidRPr="00E070FB">
        <w:rPr>
          <w:rFonts w:ascii="ＭＳ Ｐ明朝" w:eastAsia="ＭＳ Ｐ明朝" w:hAnsi="ＭＳ Ｐ明朝"/>
          <w:sz w:val="24"/>
          <w:szCs w:val="24"/>
        </w:rPr>
        <w:t>レステス</w:t>
      </w:r>
      <w:r w:rsidR="00D35731">
        <w:rPr>
          <w:rFonts w:ascii="ＭＳ Ｐ明朝" w:eastAsia="ＭＳ Ｐ明朝" w:hAnsi="ＭＳ Ｐ明朝" w:hint="eastAsia"/>
          <w:sz w:val="24"/>
          <w:szCs w:val="24"/>
        </w:rPr>
        <w:t>」</w:t>
      </w:r>
      <w:r w:rsidRPr="00E070FB">
        <w:rPr>
          <w:rFonts w:ascii="ＭＳ Ｐ明朝" w:eastAsia="ＭＳ Ｐ明朝" w:hAnsi="ＭＳ Ｐ明朝"/>
          <w:sz w:val="24"/>
          <w:szCs w:val="24"/>
        </w:rPr>
        <w:t>、ルカでは</w:t>
      </w:r>
      <w:r w:rsidR="00D35731">
        <w:rPr>
          <w:rFonts w:ascii="ＭＳ Ｐ明朝" w:eastAsia="ＭＳ Ｐ明朝" w:hAnsi="ＭＳ Ｐ明朝" w:hint="eastAsia"/>
          <w:sz w:val="24"/>
          <w:szCs w:val="24"/>
        </w:rPr>
        <w:t>「</w:t>
      </w:r>
      <w:r w:rsidRPr="00E070FB">
        <w:rPr>
          <w:rFonts w:ascii="ＭＳ Ｐ明朝" w:eastAsia="ＭＳ Ｐ明朝" w:hAnsi="ＭＳ Ｐ明朝"/>
          <w:sz w:val="24"/>
          <w:szCs w:val="24"/>
        </w:rPr>
        <w:t>カクールゴス</w:t>
      </w:r>
      <w:r w:rsidR="00D35731">
        <w:rPr>
          <w:rFonts w:ascii="ＭＳ Ｐ明朝" w:eastAsia="ＭＳ Ｐ明朝" w:hAnsi="ＭＳ Ｐ明朝" w:hint="eastAsia"/>
          <w:sz w:val="24"/>
          <w:szCs w:val="24"/>
        </w:rPr>
        <w:t>」</w:t>
      </w:r>
      <w:r w:rsidRPr="00E070FB">
        <w:rPr>
          <w:rFonts w:ascii="ＭＳ Ｐ明朝" w:eastAsia="ＭＳ Ｐ明朝" w:hAnsi="ＭＳ Ｐ明朝"/>
          <w:sz w:val="24"/>
          <w:szCs w:val="24"/>
        </w:rPr>
        <w:t>は、これらの</w:t>
      </w:r>
      <w:r w:rsidR="00D35731">
        <w:rPr>
          <w:rFonts w:ascii="ＭＳ Ｐ明朝" w:eastAsia="ＭＳ Ｐ明朝" w:hAnsi="ＭＳ Ｐ明朝" w:hint="eastAsia"/>
          <w:sz w:val="24"/>
          <w:szCs w:val="24"/>
        </w:rPr>
        <w:t>者たち</w:t>
      </w:r>
      <w:r w:rsidRPr="00E070FB">
        <w:rPr>
          <w:rFonts w:ascii="ＭＳ Ｐ明朝" w:eastAsia="ＭＳ Ｐ明朝" w:hAnsi="ＭＳ Ｐ明朝"/>
          <w:sz w:val="24"/>
          <w:szCs w:val="24"/>
        </w:rPr>
        <w:t>が軽犯</w:t>
      </w:r>
      <w:r w:rsidRPr="00E070FB">
        <w:rPr>
          <w:rFonts w:ascii="ＭＳ Ｐ明朝" w:eastAsia="ＭＳ Ｐ明朝" w:hAnsi="ＭＳ Ｐ明朝" w:hint="eastAsia"/>
          <w:sz w:val="24"/>
          <w:szCs w:val="24"/>
        </w:rPr>
        <w:t>罪者で</w:t>
      </w:r>
      <w:r w:rsidR="00D35731">
        <w:rPr>
          <w:rFonts w:ascii="ＭＳ Ｐ明朝" w:eastAsia="ＭＳ Ｐ明朝" w:hAnsi="ＭＳ Ｐ明朝" w:hint="eastAsia"/>
          <w:sz w:val="24"/>
          <w:szCs w:val="24"/>
        </w:rPr>
        <w:t>はなく</w:t>
      </w:r>
      <w:r w:rsidRPr="00E070FB">
        <w:rPr>
          <w:rFonts w:ascii="ＭＳ Ｐ明朝" w:eastAsia="ＭＳ Ｐ明朝" w:hAnsi="ＭＳ Ｐ明朝" w:hint="eastAsia"/>
          <w:sz w:val="24"/>
          <w:szCs w:val="24"/>
        </w:rPr>
        <w:t>、最も凶暴な種類のプロの重罪人、</w:t>
      </w:r>
      <w:r w:rsidR="00D35731" w:rsidRPr="00D35731">
        <w:rPr>
          <w:rFonts w:ascii="ＭＳ Ｐ明朝" w:eastAsia="ＭＳ Ｐ明朝" w:hAnsi="ＭＳ Ｐ明朝" w:hint="eastAsia"/>
          <w:sz w:val="24"/>
          <w:szCs w:val="24"/>
        </w:rPr>
        <w:t>追いはぎ</w:t>
      </w:r>
      <w:r w:rsidRPr="00E070FB">
        <w:rPr>
          <w:rFonts w:ascii="ＭＳ Ｐ明朝" w:eastAsia="ＭＳ Ｐ明朝" w:hAnsi="ＭＳ Ｐ明朝" w:hint="eastAsia"/>
          <w:sz w:val="24"/>
          <w:szCs w:val="24"/>
        </w:rPr>
        <w:t>や恐ろしい犯罪を犯した家宅侵入者であったことを示しています</w:t>
      </w:r>
      <w:r w:rsidR="00D35731">
        <w:rPr>
          <w:rFonts w:ascii="ＭＳ Ｐ明朝" w:eastAsia="ＭＳ Ｐ明朝" w:hAnsi="ＭＳ Ｐ明朝" w:hint="eastAsia"/>
          <w:sz w:val="24"/>
          <w:szCs w:val="24"/>
        </w:rPr>
        <w:t>。</w:t>
      </w:r>
      <w:r w:rsidRPr="00E070FB">
        <w:rPr>
          <w:rFonts w:ascii="ＭＳ Ｐ明朝" w:eastAsia="ＭＳ Ｐ明朝" w:hAnsi="ＭＳ Ｐ明朝"/>
          <w:sz w:val="24"/>
          <w:szCs w:val="24"/>
        </w:rPr>
        <w:t>最初、彼らは他の者たちと一緒になって、</w:t>
      </w:r>
      <w:r w:rsidR="00DC2CBC">
        <w:rPr>
          <w:rFonts w:ascii="ＭＳ Ｐ明朝" w:eastAsia="ＭＳ Ｐ明朝" w:hAnsi="ＭＳ Ｐ明朝" w:hint="eastAsia"/>
          <w:sz w:val="24"/>
          <w:szCs w:val="24"/>
        </w:rPr>
        <w:t>無実である</w:t>
      </w:r>
      <w:r w:rsidRPr="00E070FB">
        <w:rPr>
          <w:rFonts w:ascii="ＭＳ Ｐ明朝" w:eastAsia="ＭＳ Ｐ明朝" w:hAnsi="ＭＳ Ｐ明朝"/>
          <w:sz w:val="24"/>
          <w:szCs w:val="24"/>
        </w:rPr>
        <w:t>イ</w:t>
      </w:r>
      <w:r w:rsidRPr="00DC2CBC">
        <w:rPr>
          <w:rFonts w:ascii="ＭＳ Ｐ明朝" w:eastAsia="ＭＳ Ｐ明朝" w:hAnsi="ＭＳ Ｐ明朝"/>
          <w:sz w:val="24"/>
          <w:szCs w:val="24"/>
        </w:rPr>
        <w:t>エスを非難していました</w:t>
      </w:r>
      <w:r w:rsidRPr="00E070FB">
        <w:rPr>
          <w:rFonts w:ascii="ＭＳ Ｐ明朝" w:eastAsia="ＭＳ Ｐ明朝" w:hAnsi="ＭＳ Ｐ明朝"/>
          <w:sz w:val="24"/>
          <w:szCs w:val="24"/>
        </w:rPr>
        <w:t>が、しばらくして、間違いなく主が示された不屈の精神と勇気に感銘を受け、残っていた</w:t>
      </w:r>
      <w:r w:rsidR="00F70A54">
        <w:rPr>
          <w:rFonts w:ascii="ＭＳ Ｐ明朝" w:eastAsia="ＭＳ Ｐ明朝" w:hAnsi="ＭＳ Ｐ明朝" w:hint="eastAsia"/>
          <w:sz w:val="24"/>
          <w:szCs w:val="24"/>
        </w:rPr>
        <w:t>少しの</w:t>
      </w:r>
      <w:r w:rsidRPr="00E070FB">
        <w:rPr>
          <w:rFonts w:ascii="ＭＳ Ｐ明朝" w:eastAsia="ＭＳ Ｐ明朝" w:hAnsi="ＭＳ Ｐ明朝"/>
          <w:sz w:val="24"/>
          <w:szCs w:val="24"/>
        </w:rPr>
        <w:t>良心</w:t>
      </w:r>
      <w:r w:rsidR="00E9542A">
        <w:rPr>
          <w:rFonts w:ascii="ＭＳ Ｐ明朝" w:eastAsia="ＭＳ Ｐ明朝" w:hAnsi="ＭＳ Ｐ明朝" w:hint="eastAsia"/>
          <w:sz w:val="24"/>
          <w:szCs w:val="24"/>
        </w:rPr>
        <w:t>に動かされ</w:t>
      </w:r>
      <w:r w:rsidRPr="00E070FB">
        <w:rPr>
          <w:rFonts w:ascii="ＭＳ Ｐ明朝" w:eastAsia="ＭＳ Ｐ明朝" w:hAnsi="ＭＳ Ｐ明朝"/>
          <w:sz w:val="24"/>
          <w:szCs w:val="24"/>
        </w:rPr>
        <w:t>たのでしょう</w:t>
      </w:r>
      <w:r w:rsidR="00A029A0">
        <w:rPr>
          <w:rFonts w:ascii="ＭＳ Ｐ明朝" w:eastAsia="ＭＳ Ｐ明朝" w:hAnsi="ＭＳ Ｐ明朝" w:hint="eastAsia"/>
          <w:sz w:val="24"/>
          <w:szCs w:val="24"/>
        </w:rPr>
        <w:t>。</w:t>
      </w:r>
      <w:r w:rsidRPr="00E070FB">
        <w:rPr>
          <w:rFonts w:ascii="ＭＳ Ｐ明朝" w:eastAsia="ＭＳ Ｐ明朝" w:hAnsi="ＭＳ Ｐ明朝"/>
          <w:sz w:val="24"/>
          <w:szCs w:val="24"/>
        </w:rPr>
        <w:t>盗賊の一人が心を入れ替えました。 彼は自分の</w:t>
      </w:r>
      <w:r w:rsidR="00E9542A">
        <w:rPr>
          <w:rFonts w:ascii="ＭＳ Ｐ明朝" w:eastAsia="ＭＳ Ｐ明朝" w:hAnsi="ＭＳ Ｐ明朝" w:hint="eastAsia"/>
          <w:sz w:val="24"/>
          <w:szCs w:val="24"/>
        </w:rPr>
        <w:t>あざけ</w:t>
      </w:r>
      <w:r w:rsidRPr="00E070FB">
        <w:rPr>
          <w:rFonts w:ascii="ＭＳ Ｐ明朝" w:eastAsia="ＭＳ Ｐ明朝" w:hAnsi="ＭＳ Ｐ明朝"/>
          <w:sz w:val="24"/>
          <w:szCs w:val="24"/>
        </w:rPr>
        <w:t xml:space="preserve">りをやめ、同胞を叱責し、主に憐れみを求めました。 </w:t>
      </w:r>
    </w:p>
    <w:p w14:paraId="26E9915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B4FD5CB" w14:textId="4DE605DB" w:rsidR="00E070FB" w:rsidRPr="00E070FB" w:rsidRDefault="00351C85" w:rsidP="00351C85">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351C85">
        <w:rPr>
          <w:rFonts w:ascii="ＭＳ Ｐ明朝" w:eastAsia="ＭＳ Ｐ明朝" w:hAnsi="ＭＳ Ｐ明朝"/>
          <w:sz w:val="24"/>
          <w:szCs w:val="24"/>
        </w:rPr>
        <w:t>39</w:t>
      </w:r>
      <w:r>
        <w:rPr>
          <w:rFonts w:ascii="ＭＳ Ｐ明朝" w:eastAsia="ＭＳ Ｐ明朝" w:hAnsi="ＭＳ Ｐ明朝" w:hint="eastAsia"/>
          <w:sz w:val="24"/>
          <w:szCs w:val="24"/>
        </w:rPr>
        <w:t>）</w:t>
      </w:r>
      <w:r w:rsidRPr="00351C85">
        <w:rPr>
          <w:rFonts w:ascii="BIZ UDPゴシック" w:eastAsia="BIZ UDPゴシック" w:hAnsi="BIZ UDPゴシック"/>
          <w:sz w:val="24"/>
          <w:szCs w:val="24"/>
        </w:rPr>
        <w:t>十字架にかけられた犯罪人のひとりが、「あなたはキリストではないか。それなら、自分を救い、またわれわれも救ってみよ」と、イエスに悪口を言いつづけた。</w:t>
      </w:r>
      <w:r w:rsidRPr="00351C85">
        <w:rPr>
          <w:rFonts w:ascii="ＭＳ Ｐ明朝" w:eastAsia="ＭＳ Ｐ明朝" w:hAnsi="ＭＳ Ｐ明朝"/>
          <w:sz w:val="24"/>
          <w:szCs w:val="24"/>
        </w:rPr>
        <w:t>(40)</w:t>
      </w:r>
      <w:r w:rsidRPr="00351C85">
        <w:rPr>
          <w:rFonts w:ascii="BIZ UDPゴシック" w:eastAsia="BIZ UDPゴシック" w:hAnsi="BIZ UDPゴシック"/>
          <w:sz w:val="24"/>
          <w:szCs w:val="24"/>
        </w:rPr>
        <w:t>もうひとりは、それをたしなめて言った、「おまえは同じ刑を受けていながら、神を恐れないのか。</w:t>
      </w:r>
      <w:r w:rsidRPr="00351C85">
        <w:rPr>
          <w:rFonts w:ascii="ＭＳ Ｐ明朝" w:eastAsia="ＭＳ Ｐ明朝" w:hAnsi="ＭＳ Ｐ明朝"/>
          <w:sz w:val="24"/>
          <w:szCs w:val="24"/>
        </w:rPr>
        <w:t>(41)</w:t>
      </w:r>
      <w:r w:rsidRPr="00351C85">
        <w:rPr>
          <w:rFonts w:ascii="BIZ UDPゴシック" w:eastAsia="BIZ UDPゴシック" w:hAnsi="BIZ UDPゴシック"/>
          <w:sz w:val="24"/>
          <w:szCs w:val="24"/>
        </w:rPr>
        <w:t>お互は自分のやった事のむくいを受けているのだから、こうなったのは当然だ。しかし、このかたは何も悪いことをしたのではない」。</w:t>
      </w:r>
      <w:r w:rsidRPr="00351C85">
        <w:rPr>
          <w:rFonts w:ascii="ＭＳ Ｐ明朝" w:eastAsia="ＭＳ Ｐ明朝" w:hAnsi="ＭＳ Ｐ明朝"/>
          <w:sz w:val="24"/>
          <w:szCs w:val="24"/>
        </w:rPr>
        <w:t>(42)</w:t>
      </w:r>
      <w:r w:rsidRPr="00351C85">
        <w:rPr>
          <w:rFonts w:ascii="BIZ UDPゴシック" w:eastAsia="BIZ UDPゴシック" w:hAnsi="BIZ UDPゴシック"/>
          <w:sz w:val="24"/>
          <w:szCs w:val="24"/>
        </w:rPr>
        <w:t>そして言った、「イエスよ、あなたが御国の権威をもっておいでになる時には、わたし</w:t>
      </w:r>
      <w:r w:rsidRPr="00351C85">
        <w:rPr>
          <w:rFonts w:ascii="BIZ UDPゴシック" w:eastAsia="BIZ UDPゴシック" w:hAnsi="BIZ UDPゴシック" w:hint="eastAsia"/>
          <w:sz w:val="24"/>
          <w:szCs w:val="24"/>
        </w:rPr>
        <w:t>を思い出してください」。</w:t>
      </w:r>
      <w:r w:rsidRPr="00351C85">
        <w:rPr>
          <w:rFonts w:ascii="ＭＳ Ｐ明朝" w:eastAsia="ＭＳ Ｐ明朝" w:hAnsi="ＭＳ Ｐ明朝"/>
          <w:sz w:val="24"/>
          <w:szCs w:val="24"/>
        </w:rPr>
        <w:t>(43)</w:t>
      </w:r>
      <w:r w:rsidRPr="00351C85">
        <w:rPr>
          <w:rFonts w:ascii="BIZ UDPゴシック" w:eastAsia="BIZ UDPゴシック" w:hAnsi="BIZ UDPゴシック"/>
          <w:sz w:val="24"/>
          <w:szCs w:val="24"/>
        </w:rPr>
        <w:t>イエスは言われた、</w:t>
      </w:r>
      <w:bookmarkStart w:id="32" w:name="_Hlk186435405"/>
      <w:r w:rsidRPr="00351C85">
        <w:rPr>
          <w:rFonts w:ascii="BIZ UDPゴシック" w:eastAsia="BIZ UDPゴシック" w:hAnsi="BIZ UDPゴシック"/>
          <w:sz w:val="24"/>
          <w:szCs w:val="24"/>
        </w:rPr>
        <w:t>「よく言っておくが、あなたはきょう、わたしと一緒にパラダイスにいるであろう」</w:t>
      </w:r>
      <w:bookmarkEnd w:id="32"/>
      <w:r w:rsidRPr="00351C85">
        <w:rPr>
          <w:rFonts w:ascii="BIZ UDPゴシック" w:eastAsia="BIZ UDPゴシック" w:hAnsi="BIZ UDPゴシック"/>
          <w:sz w:val="24"/>
          <w:szCs w:val="24"/>
        </w:rPr>
        <w:t>。</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ルカ23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39-43</w:t>
      </w:r>
      <w:r>
        <w:rPr>
          <w:rFonts w:ascii="ＭＳ Ｐ明朝" w:eastAsia="ＭＳ Ｐ明朝" w:hAnsi="ＭＳ Ｐ明朝" w:hint="eastAsia"/>
          <w:sz w:val="24"/>
          <w:szCs w:val="24"/>
        </w:rPr>
        <w:t>節）</w:t>
      </w:r>
    </w:p>
    <w:p w14:paraId="50C9AE2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2AED1A" w14:textId="73EAE8AF" w:rsidR="00E070FB" w:rsidRDefault="001B36BB" w:rsidP="00351C85">
      <w:pPr>
        <w:ind w:firstLine="240"/>
        <w:rPr>
          <w:rFonts w:ascii="ＭＳ Ｐ明朝" w:eastAsia="ＭＳ Ｐ明朝" w:hAnsi="ＭＳ Ｐ明朝"/>
          <w:sz w:val="24"/>
          <w:szCs w:val="24"/>
        </w:rPr>
      </w:pPr>
      <w:r w:rsidRPr="001B36BB">
        <w:rPr>
          <w:rFonts w:ascii="ＭＳ Ｐ明朝" w:eastAsia="ＭＳ Ｐ明朝" w:hAnsi="ＭＳ Ｐ明朝" w:hint="eastAsia"/>
          <w:sz w:val="24"/>
          <w:szCs w:val="24"/>
        </w:rPr>
        <w:t>「よく言っておくが、あなたはきょう、わたしと一緒にパラダイスにいるであろう」</w:t>
      </w:r>
      <w:r w:rsidR="00E070FB" w:rsidRPr="00E070FB">
        <w:rPr>
          <w:rFonts w:ascii="ＭＳ Ｐ明朝" w:eastAsia="ＭＳ Ｐ明朝" w:hAnsi="ＭＳ Ｐ明朝"/>
          <w:sz w:val="24"/>
          <w:szCs w:val="24"/>
        </w:rPr>
        <w:t>という</w:t>
      </w:r>
      <w:r w:rsidR="00E070FB" w:rsidRPr="00E070FB">
        <w:rPr>
          <w:rFonts w:ascii="ＭＳ Ｐ明朝" w:eastAsia="ＭＳ Ｐ明朝" w:hAnsi="ＭＳ Ｐ明朝"/>
          <w:sz w:val="24"/>
          <w:szCs w:val="24"/>
        </w:rPr>
        <w:lastRenderedPageBreak/>
        <w:t>主のお</w:t>
      </w:r>
      <w:r w:rsidR="00E9542A">
        <w:rPr>
          <w:rFonts w:ascii="ＭＳ Ｐ明朝" w:eastAsia="ＭＳ Ｐ明朝" w:hAnsi="ＭＳ Ｐ明朝" w:hint="eastAsia"/>
          <w:sz w:val="24"/>
          <w:szCs w:val="24"/>
        </w:rPr>
        <w:t>言葉</w:t>
      </w:r>
      <w:r w:rsidR="00E070FB" w:rsidRPr="00E070FB">
        <w:rPr>
          <w:rFonts w:ascii="ＭＳ Ｐ明朝" w:eastAsia="ＭＳ Ｐ明朝" w:hAnsi="ＭＳ Ｐ明朝"/>
          <w:sz w:val="24"/>
          <w:szCs w:val="24"/>
        </w:rPr>
        <w:t>は、それを聞こうとするすべての人のために、一方ではこの世の全くのむなしさを、他方では私たちがこの世にいる本当の理由の極めて重要なことを</w:t>
      </w:r>
      <w:r w:rsidR="00ED7D67">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結晶化したものです</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この男は、誰</w:t>
      </w:r>
      <w:r>
        <w:rPr>
          <w:rFonts w:ascii="ＭＳ Ｐ明朝" w:eastAsia="ＭＳ Ｐ明朝" w:hAnsi="ＭＳ Ｐ明朝" w:hint="eastAsia"/>
          <w:sz w:val="24"/>
          <w:szCs w:val="24"/>
        </w:rPr>
        <w:t>が見ても</w:t>
      </w:r>
      <w:r w:rsidR="00E070FB" w:rsidRPr="00E070FB">
        <w:rPr>
          <w:rFonts w:ascii="ＭＳ Ｐ明朝" w:eastAsia="ＭＳ Ｐ明朝" w:hAnsi="ＭＳ Ｐ明朝"/>
          <w:sz w:val="24"/>
          <w:szCs w:val="24"/>
        </w:rPr>
        <w:t>恥ずかしくなるような人生を送っていたにもかかわらず、ただ自分の愚かさを悔い改め、自分のために</w:t>
      </w:r>
      <w:r w:rsidR="00E9542A">
        <w:rPr>
          <w:rFonts w:ascii="ＭＳ Ｐ明朝" w:eastAsia="ＭＳ Ｐ明朝" w:hAnsi="ＭＳ Ｐ明朝" w:hint="eastAsia"/>
          <w:sz w:val="24"/>
          <w:szCs w:val="24"/>
        </w:rPr>
        <w:t>命を捨ててくれよ</w:t>
      </w:r>
      <w:r w:rsidR="00E070FB" w:rsidRPr="00E070FB">
        <w:rPr>
          <w:rFonts w:ascii="ＭＳ Ｐ明朝" w:eastAsia="ＭＳ Ｐ明朝" w:hAnsi="ＭＳ Ｐ明朝"/>
          <w:sz w:val="24"/>
          <w:szCs w:val="24"/>
        </w:rPr>
        <w:t>うとしていた主を信じただけで、イエスにある兄弟として、永遠に私たち全員と一緒に天国にいるのです。一方、見ていた人々の大多数は、世の人々の目</w:t>
      </w:r>
      <w:r w:rsidR="00E070FB" w:rsidRPr="00E070FB">
        <w:rPr>
          <w:rFonts w:ascii="ＭＳ Ｐ明朝" w:eastAsia="ＭＳ Ｐ明朝" w:hAnsi="ＭＳ Ｐ明朝" w:hint="eastAsia"/>
          <w:sz w:val="24"/>
          <w:szCs w:val="24"/>
        </w:rPr>
        <w:t>には称賛され、それなりに立派な人生を歩んでいたかもしれませんが、ただ神の愛する御子というお方における</w:t>
      </w:r>
      <w:r w:rsidR="00ED7D67">
        <w:rPr>
          <w:rFonts w:ascii="ＭＳ Ｐ明朝" w:eastAsia="ＭＳ Ｐ明朝" w:hAnsi="ＭＳ Ｐ明朝" w:hint="eastAsia"/>
          <w:sz w:val="24"/>
          <w:szCs w:val="24"/>
        </w:rPr>
        <w:t>、</w:t>
      </w:r>
      <w:r w:rsidR="00E070FB" w:rsidRPr="00E070FB">
        <w:rPr>
          <w:rFonts w:ascii="ＭＳ Ｐ明朝" w:eastAsia="ＭＳ Ｐ明朝" w:hAnsi="ＭＳ Ｐ明朝" w:hint="eastAsia"/>
          <w:sz w:val="24"/>
          <w:szCs w:val="24"/>
        </w:rPr>
        <w:t>神の恵み深い救いの賜物を受け入れようとしなかったという理由で、永遠に火の池に投げ込まれるのです。</w:t>
      </w:r>
    </w:p>
    <w:p w14:paraId="13CDA3F0" w14:textId="77777777" w:rsidR="001B36BB" w:rsidRDefault="001B36BB" w:rsidP="00351C85">
      <w:pPr>
        <w:ind w:firstLine="240"/>
        <w:rPr>
          <w:rFonts w:ascii="ＭＳ Ｐ明朝" w:eastAsia="ＭＳ Ｐ明朝" w:hAnsi="ＭＳ Ｐ明朝"/>
          <w:sz w:val="24"/>
          <w:szCs w:val="24"/>
        </w:rPr>
      </w:pPr>
    </w:p>
    <w:p w14:paraId="17005103" w14:textId="3CC1D31B"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5.  </w:t>
      </w:r>
      <w:r w:rsidRPr="00745278">
        <w:rPr>
          <w:rFonts w:ascii="ＭＳ Ｐ明朝" w:eastAsia="ＭＳ Ｐ明朝" w:hAnsi="ＭＳ Ｐ明朝"/>
          <w:sz w:val="24"/>
          <w:szCs w:val="24"/>
          <w:u w:val="single"/>
        </w:rPr>
        <w:t>マリ</w:t>
      </w:r>
      <w:r w:rsidR="00745278" w:rsidRPr="00745278">
        <w:rPr>
          <w:rFonts w:ascii="ＭＳ Ｐ明朝" w:eastAsia="ＭＳ Ｐ明朝" w:hAnsi="ＭＳ Ｐ明朝" w:hint="eastAsia"/>
          <w:sz w:val="24"/>
          <w:szCs w:val="24"/>
          <w:u w:val="single"/>
        </w:rPr>
        <w:t>ヤ</w:t>
      </w:r>
      <w:r w:rsidRPr="00745278">
        <w:rPr>
          <w:rFonts w:ascii="ＭＳ Ｐ明朝" w:eastAsia="ＭＳ Ｐ明朝" w:hAnsi="ＭＳ Ｐ明朝"/>
          <w:sz w:val="24"/>
          <w:szCs w:val="24"/>
          <w:u w:val="single"/>
        </w:rPr>
        <w:t>についてのヨハネへのイエスの指示</w:t>
      </w:r>
      <w:r w:rsidR="00745278">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0230A16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B02AA7" w14:textId="3B036F34" w:rsidR="0031139A" w:rsidRPr="0031139A" w:rsidRDefault="0031139A" w:rsidP="0031139A">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31139A">
        <w:rPr>
          <w:rFonts w:ascii="ＭＳ Ｐ明朝" w:eastAsia="ＭＳ Ｐ明朝" w:hAnsi="ＭＳ Ｐ明朝"/>
          <w:sz w:val="24"/>
          <w:szCs w:val="24"/>
        </w:rPr>
        <w:t>25</w:t>
      </w:r>
      <w:r>
        <w:rPr>
          <w:rFonts w:ascii="ＭＳ Ｐ明朝" w:eastAsia="ＭＳ Ｐ明朝" w:hAnsi="ＭＳ Ｐ明朝" w:hint="eastAsia"/>
          <w:sz w:val="24"/>
          <w:szCs w:val="24"/>
        </w:rPr>
        <w:t>）</w:t>
      </w:r>
      <w:r w:rsidRPr="0031139A">
        <w:rPr>
          <w:rFonts w:ascii="BIZ UDPゴシック" w:eastAsia="BIZ UDPゴシック" w:hAnsi="BIZ UDPゴシック"/>
          <w:sz w:val="24"/>
          <w:szCs w:val="24"/>
        </w:rPr>
        <w:t>さて、イエスの十字架のそばには、イエスの母と、母の姉妹と、クロパの妻マリヤと、マグダラのマリヤとが、たたずんでいた。</w:t>
      </w:r>
      <w:r w:rsidRPr="0031139A">
        <w:rPr>
          <w:rFonts w:ascii="ＭＳ Ｐ明朝" w:eastAsia="ＭＳ Ｐ明朝" w:hAnsi="ＭＳ Ｐ明朝"/>
          <w:sz w:val="24"/>
          <w:szCs w:val="24"/>
        </w:rPr>
        <w:t>(26)</w:t>
      </w:r>
      <w:r w:rsidRPr="0031139A">
        <w:rPr>
          <w:rFonts w:ascii="BIZ UDPゴシック" w:eastAsia="BIZ UDPゴシック" w:hAnsi="BIZ UDPゴシック"/>
          <w:sz w:val="24"/>
          <w:szCs w:val="24"/>
        </w:rPr>
        <w:t>イエスは、その母と愛弟子とがそばに立っているのをごらんになって、母にいわれた、「婦人よ、ごらんなさい。これはあなたの子です」。</w:t>
      </w:r>
      <w:r w:rsidRPr="0031139A">
        <w:rPr>
          <w:rFonts w:ascii="ＭＳ Ｐ明朝" w:eastAsia="ＭＳ Ｐ明朝" w:hAnsi="ＭＳ Ｐ明朝"/>
          <w:sz w:val="24"/>
          <w:szCs w:val="24"/>
        </w:rPr>
        <w:t>(27)</w:t>
      </w:r>
      <w:r w:rsidRPr="0031139A">
        <w:rPr>
          <w:rFonts w:ascii="BIZ UDPゴシック" w:eastAsia="BIZ UDPゴシック" w:hAnsi="BIZ UDPゴシック"/>
          <w:sz w:val="24"/>
          <w:szCs w:val="24"/>
        </w:rPr>
        <w:t>それからこの弟子に言われた、「ごらんなさい。これはあなたの母です」。そのとき以来、この弟子はイエスの母を自分の家に引きとった。</w:t>
      </w:r>
      <w:r w:rsidRPr="0031139A">
        <w:rPr>
          <w:rFonts w:ascii="ＭＳ Ｐ明朝" w:eastAsia="ＭＳ Ｐ明朝" w:hAnsi="ＭＳ Ｐ明朝" w:hint="eastAsia"/>
          <w:sz w:val="24"/>
          <w:szCs w:val="24"/>
        </w:rPr>
        <w:t>（ヨハネ</w:t>
      </w:r>
      <w:r w:rsidRPr="0031139A">
        <w:rPr>
          <w:rFonts w:ascii="ＭＳ Ｐ明朝" w:eastAsia="ＭＳ Ｐ明朝" w:hAnsi="ＭＳ Ｐ明朝"/>
          <w:sz w:val="24"/>
          <w:szCs w:val="24"/>
        </w:rPr>
        <w:t>19章25-27節）</w:t>
      </w:r>
    </w:p>
    <w:p w14:paraId="01731E0D" w14:textId="77777777" w:rsidR="0031139A" w:rsidRDefault="0031139A" w:rsidP="00E070FB">
      <w:pPr>
        <w:rPr>
          <w:rFonts w:ascii="ＭＳ Ｐ明朝" w:eastAsia="ＭＳ Ｐ明朝" w:hAnsi="ＭＳ Ｐ明朝"/>
          <w:sz w:val="24"/>
          <w:szCs w:val="24"/>
        </w:rPr>
      </w:pPr>
    </w:p>
    <w:p w14:paraId="15AA3AA4" w14:textId="7E6930CA" w:rsidR="00E070FB" w:rsidRPr="00E070FB" w:rsidRDefault="0031139A" w:rsidP="00745278">
      <w:pPr>
        <w:ind w:firstLine="240"/>
        <w:rPr>
          <w:rFonts w:ascii="ＭＳ Ｐ明朝" w:eastAsia="ＭＳ Ｐ明朝" w:hAnsi="ＭＳ Ｐ明朝"/>
          <w:sz w:val="24"/>
          <w:szCs w:val="24"/>
        </w:rPr>
      </w:pPr>
      <w:r w:rsidRPr="0031139A">
        <w:rPr>
          <w:rFonts w:ascii="ＭＳ Ｐ明朝" w:eastAsia="ＭＳ Ｐ明朝" w:hAnsi="ＭＳ Ｐ明朝" w:hint="eastAsia"/>
          <w:sz w:val="24"/>
          <w:szCs w:val="24"/>
        </w:rPr>
        <w:t>これらの節は、このような苦痛と苦悩のただ中、世の罪のために死ぬ寸前であっても、主はなお、この世におけるあらゆる責任を完璧に果たし、十字架から</w:t>
      </w:r>
      <w:r w:rsidR="00ED7D67">
        <w:rPr>
          <w:rFonts w:ascii="ＭＳ Ｐ明朝" w:eastAsia="ＭＳ Ｐ明朝" w:hAnsi="ＭＳ Ｐ明朝" w:hint="eastAsia"/>
          <w:sz w:val="24"/>
          <w:szCs w:val="24"/>
        </w:rPr>
        <w:t>、</w:t>
      </w:r>
      <w:r w:rsidRPr="0031139A">
        <w:rPr>
          <w:rFonts w:ascii="ＭＳ Ｐ明朝" w:eastAsia="ＭＳ Ｐ明朝" w:hAnsi="ＭＳ Ｐ明朝" w:hint="eastAsia"/>
          <w:sz w:val="24"/>
          <w:szCs w:val="24"/>
        </w:rPr>
        <w:t>人間としての母のための備えをされたことを明確に示しています。</w:t>
      </w:r>
      <w:r w:rsidR="00E070FB" w:rsidRPr="00E070FB">
        <w:rPr>
          <w:rFonts w:ascii="ＭＳ Ｐ明朝" w:eastAsia="ＭＳ Ｐ明朝" w:hAnsi="ＭＳ Ｐ明朝"/>
          <w:sz w:val="24"/>
          <w:szCs w:val="24"/>
        </w:rPr>
        <w:t>しかし、マリ</w:t>
      </w:r>
      <w:r>
        <w:rPr>
          <w:rFonts w:ascii="ＭＳ Ｐ明朝" w:eastAsia="ＭＳ Ｐ明朝" w:hAnsi="ＭＳ Ｐ明朝" w:hint="eastAsia"/>
          <w:sz w:val="24"/>
          <w:szCs w:val="24"/>
        </w:rPr>
        <w:t>ヤ</w:t>
      </w:r>
      <w:r w:rsidR="00E070FB" w:rsidRPr="00E070FB">
        <w:rPr>
          <w:rFonts w:ascii="ＭＳ Ｐ明朝" w:eastAsia="ＭＳ Ｐ明朝" w:hAnsi="ＭＳ Ｐ明朝"/>
          <w:sz w:val="24"/>
          <w:szCs w:val="24"/>
        </w:rPr>
        <w:t>の姉がそばにいたこと、また、マリ</w:t>
      </w:r>
      <w:r>
        <w:rPr>
          <w:rFonts w:ascii="ＭＳ Ｐ明朝" w:eastAsia="ＭＳ Ｐ明朝" w:hAnsi="ＭＳ Ｐ明朝" w:hint="eastAsia"/>
          <w:sz w:val="24"/>
          <w:szCs w:val="24"/>
        </w:rPr>
        <w:t>ヤ</w:t>
      </w:r>
      <w:r w:rsidR="00E070FB" w:rsidRPr="00E070FB">
        <w:rPr>
          <w:rFonts w:ascii="ＭＳ Ｐ明朝" w:eastAsia="ＭＳ Ｐ明朝" w:hAnsi="ＭＳ Ｐ明朝"/>
          <w:sz w:val="24"/>
          <w:szCs w:val="24"/>
        </w:rPr>
        <w:t>には大家族（</w:t>
      </w:r>
      <w:hyperlink r:id="rId1639" w:anchor="1:39" w:tooltip="(39)そのころ、マリヤは立って、大急ぎで山里へむかいユダの町に行き、(40)ザカリヤの家にはいってエリサベツにあいさつした。(41)エリサベツがマリヤのあいさつを聞いたとき、その子が胎内でおどった。エリサベツは聖霊に満たされ、(42)声高く叫んで言った、「あなたは女の中で祝福されたかた、あなたの胎の実も祝福されています。(43)主の母上がわたしのところにきてくださるとは、なんという光栄でしょう。(44)ごらんなさい。あなたのあいさつの声がわたしの耳にはいったとき、子供が胎内で喜びおどりました。(45)主…" w:history="1">
        <w:r w:rsidR="00E070FB" w:rsidRPr="00FE03D5">
          <w:rPr>
            <w:rStyle w:val="a7"/>
            <w:rFonts w:ascii="ＭＳ Ｐ明朝" w:eastAsia="ＭＳ Ｐ明朝" w:hAnsi="ＭＳ Ｐ明朝"/>
            <w:sz w:val="24"/>
            <w:szCs w:val="24"/>
          </w:rPr>
          <w:t>ルカ1</w:t>
        </w:r>
        <w:r w:rsidRPr="00FE03D5">
          <w:rPr>
            <w:rStyle w:val="a7"/>
            <w:rFonts w:ascii="ＭＳ Ｐ明朝" w:eastAsia="ＭＳ Ｐ明朝" w:hAnsi="ＭＳ Ｐ明朝"/>
            <w:sz w:val="24"/>
            <w:szCs w:val="24"/>
          </w:rPr>
          <w:t>章</w:t>
        </w:r>
        <w:r w:rsidR="00E070FB" w:rsidRPr="00FE03D5">
          <w:rPr>
            <w:rStyle w:val="a7"/>
            <w:rFonts w:ascii="ＭＳ Ｐ明朝" w:eastAsia="ＭＳ Ｐ明朝" w:hAnsi="ＭＳ Ｐ明朝"/>
            <w:sz w:val="24"/>
            <w:szCs w:val="24"/>
          </w:rPr>
          <w:t>39-45</w:t>
        </w:r>
        <w:r w:rsidRPr="00FE03D5">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参照）に加え、</w:t>
      </w:r>
      <w:r w:rsidR="00ED7D67">
        <w:rPr>
          <w:rFonts w:ascii="ＭＳ Ｐ明朝" w:eastAsia="ＭＳ Ｐ明朝" w:hAnsi="ＭＳ Ｐ明朝" w:hint="eastAsia"/>
          <w:sz w:val="24"/>
          <w:szCs w:val="24"/>
        </w:rPr>
        <w:t>彼女には</w:t>
      </w:r>
      <w:r w:rsidR="00E070FB" w:rsidRPr="00E070FB">
        <w:rPr>
          <w:rFonts w:ascii="ＭＳ Ｐ明朝" w:eastAsia="ＭＳ Ｐ明朝" w:hAnsi="ＭＳ Ｐ明朝"/>
          <w:sz w:val="24"/>
          <w:szCs w:val="24"/>
        </w:rPr>
        <w:t>かなり多くの子供がいたことを考えると（</w:t>
      </w:r>
      <w:hyperlink r:id="rId1640" w:anchor="13:56" w:tooltip="またその姉妹たちもみな、わたしたちと一緒にいるではないか。こんな数々のことを、いったい、どこで習ってきたのか」。 " w:history="1">
        <w:r w:rsidR="00E070FB" w:rsidRPr="00FE03D5">
          <w:rPr>
            <w:rStyle w:val="a7"/>
            <w:rFonts w:ascii="ＭＳ Ｐ明朝" w:eastAsia="ＭＳ Ｐ明朝" w:hAnsi="ＭＳ Ｐ明朝"/>
            <w:sz w:val="24"/>
            <w:szCs w:val="24"/>
          </w:rPr>
          <w:t>マタイ13</w:t>
        </w:r>
        <w:r w:rsidRPr="00FE03D5">
          <w:rPr>
            <w:rStyle w:val="a7"/>
            <w:rFonts w:ascii="ＭＳ Ｐ明朝" w:eastAsia="ＭＳ Ｐ明朝" w:hAnsi="ＭＳ Ｐ明朝"/>
            <w:sz w:val="24"/>
            <w:szCs w:val="24"/>
          </w:rPr>
          <w:t>章</w:t>
        </w:r>
        <w:r w:rsidR="00E070FB" w:rsidRPr="00FE03D5">
          <w:rPr>
            <w:rStyle w:val="a7"/>
            <w:rFonts w:ascii="ＭＳ Ｐ明朝" w:eastAsia="ＭＳ Ｐ明朝" w:hAnsi="ＭＳ Ｐ明朝"/>
            <w:sz w:val="24"/>
            <w:szCs w:val="24"/>
          </w:rPr>
          <w:t>56</w:t>
        </w:r>
        <w:r w:rsidRPr="00FE03D5">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641" w:anchor="28:10" w:tooltip="そのとき、イエスは彼らに言われた、「恐れることはない。行って兄弟たちに、ガリラヤに行け、そこでわたしに会えるであろう、と告げなさい」。 " w:history="1">
        <w:r w:rsidR="00E070FB" w:rsidRPr="00FE03D5">
          <w:rPr>
            <w:rStyle w:val="a7"/>
            <w:rFonts w:ascii="ＭＳ Ｐ明朝" w:eastAsia="ＭＳ Ｐ明朝" w:hAnsi="ＭＳ Ｐ明朝"/>
            <w:sz w:val="24"/>
            <w:szCs w:val="24"/>
          </w:rPr>
          <w:t>28</w:t>
        </w:r>
        <w:r w:rsidRPr="00FE03D5">
          <w:rPr>
            <w:rStyle w:val="a7"/>
            <w:rFonts w:ascii="ＭＳ Ｐ明朝" w:eastAsia="ＭＳ Ｐ明朝" w:hAnsi="ＭＳ Ｐ明朝"/>
            <w:sz w:val="24"/>
            <w:szCs w:val="24"/>
          </w:rPr>
          <w:t>章</w:t>
        </w:r>
        <w:r w:rsidR="00E070FB" w:rsidRPr="00FE03D5">
          <w:rPr>
            <w:rStyle w:val="a7"/>
            <w:rFonts w:ascii="ＭＳ Ｐ明朝" w:eastAsia="ＭＳ Ｐ明朝" w:hAnsi="ＭＳ Ｐ明朝"/>
            <w:sz w:val="24"/>
            <w:szCs w:val="24"/>
          </w:rPr>
          <w:t>10</w:t>
        </w:r>
        <w:r w:rsidRPr="00FE03D5">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2" w:anchor="3:31" w:tooltip="さて、イエスの母と兄弟たちとがきて、外に立ち、人をやってイエスを呼ばせた。 " w:history="1">
        <w:r w:rsidR="00E070FB" w:rsidRPr="00FE03D5">
          <w:rPr>
            <w:rStyle w:val="a7"/>
            <w:rFonts w:ascii="ＭＳ Ｐ明朝" w:eastAsia="ＭＳ Ｐ明朝" w:hAnsi="ＭＳ Ｐ明朝"/>
            <w:sz w:val="24"/>
            <w:szCs w:val="24"/>
          </w:rPr>
          <w:t>マ</w:t>
        </w:r>
        <w:r w:rsidRPr="00FE03D5">
          <w:rPr>
            <w:rStyle w:val="a7"/>
            <w:rFonts w:ascii="ＭＳ Ｐ明朝" w:eastAsia="ＭＳ Ｐ明朝" w:hAnsi="ＭＳ Ｐ明朝"/>
            <w:sz w:val="24"/>
            <w:szCs w:val="24"/>
          </w:rPr>
          <w:t>ルコ</w:t>
        </w:r>
        <w:r w:rsidR="00E070FB" w:rsidRPr="00FE03D5">
          <w:rPr>
            <w:rStyle w:val="a7"/>
            <w:rFonts w:ascii="ＭＳ Ｐ明朝" w:eastAsia="ＭＳ Ｐ明朝" w:hAnsi="ＭＳ Ｐ明朝"/>
            <w:sz w:val="24"/>
            <w:szCs w:val="24"/>
          </w:rPr>
          <w:t>3</w:t>
        </w:r>
        <w:r w:rsidRPr="00FE03D5">
          <w:rPr>
            <w:rStyle w:val="a7"/>
            <w:rFonts w:ascii="ＭＳ Ｐ明朝" w:eastAsia="ＭＳ Ｐ明朝" w:hAnsi="ＭＳ Ｐ明朝"/>
            <w:sz w:val="24"/>
            <w:szCs w:val="24"/>
          </w:rPr>
          <w:t>章</w:t>
        </w:r>
        <w:r w:rsidR="00E070FB" w:rsidRPr="00FE03D5">
          <w:rPr>
            <w:rStyle w:val="a7"/>
            <w:rFonts w:ascii="ＭＳ Ｐ明朝" w:eastAsia="ＭＳ Ｐ明朝" w:hAnsi="ＭＳ Ｐ明朝"/>
            <w:sz w:val="24"/>
            <w:szCs w:val="24"/>
          </w:rPr>
          <w:t>31</w:t>
        </w:r>
        <w:r w:rsidRPr="00FE03D5">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3" w:anchor="8:19" w:tooltip="さて、イエスの母と兄弟たちとがイエスのところにきたが、群衆のためそば近くに行くことができなかった。 " w:history="1">
        <w:r w:rsidR="00E070FB" w:rsidRPr="00FE03D5">
          <w:rPr>
            <w:rStyle w:val="a7"/>
            <w:rFonts w:ascii="ＭＳ Ｐ明朝" w:eastAsia="ＭＳ Ｐ明朝" w:hAnsi="ＭＳ Ｐ明朝"/>
            <w:sz w:val="24"/>
            <w:szCs w:val="24"/>
          </w:rPr>
          <w:t>ルカ8</w:t>
        </w:r>
        <w:r w:rsidRPr="00FE03D5">
          <w:rPr>
            <w:rStyle w:val="a7"/>
            <w:rFonts w:ascii="ＭＳ Ｐ明朝" w:eastAsia="ＭＳ Ｐ明朝" w:hAnsi="ＭＳ Ｐ明朝"/>
            <w:sz w:val="24"/>
            <w:szCs w:val="24"/>
          </w:rPr>
          <w:t>章</w:t>
        </w:r>
        <w:r w:rsidR="00E070FB" w:rsidRPr="00FE03D5">
          <w:rPr>
            <w:rStyle w:val="a7"/>
            <w:rFonts w:ascii="ＭＳ Ｐ明朝" w:eastAsia="ＭＳ Ｐ明朝" w:hAnsi="ＭＳ Ｐ明朝"/>
            <w:sz w:val="24"/>
            <w:szCs w:val="24"/>
          </w:rPr>
          <w:t>19</w:t>
        </w:r>
        <w:r w:rsidRPr="00FE03D5">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4" w:anchor="2:12" w:tooltip="そののち、イエスは、その母、兄弟たち、弟子たちと一緒に、カペナウムに下って、幾日かそこにとどまられた。 " w:history="1">
        <w:r w:rsidR="00E070FB" w:rsidRPr="00FE03D5">
          <w:rPr>
            <w:rStyle w:val="a7"/>
            <w:rFonts w:ascii="ＭＳ Ｐ明朝" w:eastAsia="ＭＳ Ｐ明朝" w:hAnsi="ＭＳ Ｐ明朝"/>
            <w:sz w:val="24"/>
            <w:szCs w:val="24"/>
          </w:rPr>
          <w:t>ヨハネ2</w:t>
        </w:r>
        <w:r w:rsidRPr="00FE03D5">
          <w:rPr>
            <w:rStyle w:val="a7"/>
            <w:rFonts w:ascii="ＭＳ Ｐ明朝" w:eastAsia="ＭＳ Ｐ明朝" w:hAnsi="ＭＳ Ｐ明朝"/>
            <w:sz w:val="24"/>
            <w:szCs w:val="24"/>
          </w:rPr>
          <w:t>章</w:t>
        </w:r>
        <w:r w:rsidR="00E070FB" w:rsidRPr="00FE03D5">
          <w:rPr>
            <w:rStyle w:val="a7"/>
            <w:rFonts w:ascii="ＭＳ Ｐ明朝" w:eastAsia="ＭＳ Ｐ明朝" w:hAnsi="ＭＳ Ｐ明朝"/>
            <w:sz w:val="24"/>
            <w:szCs w:val="24"/>
          </w:rPr>
          <w:t>12</w:t>
        </w:r>
        <w:r w:rsidRPr="00FE03D5">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645" w:anchor="7:3" w:tooltip="そこで、イエスの兄弟たちがイエスに言った、「あなたがしておられるわざを弟子たちにも見せるために、ここを去りユダヤに行ってはいかがです。 " w:history="1">
        <w:r w:rsidR="00E070FB" w:rsidRPr="000C6FE9">
          <w:rPr>
            <w:rStyle w:val="a7"/>
            <w:rFonts w:ascii="ＭＳ Ｐ明朝" w:eastAsia="ＭＳ Ｐ明朝" w:hAnsi="ＭＳ Ｐ明朝"/>
            <w:sz w:val="24"/>
            <w:szCs w:val="24"/>
          </w:rPr>
          <w:t>7</w:t>
        </w:r>
        <w:r w:rsidRPr="000C6FE9">
          <w:rPr>
            <w:rStyle w:val="a7"/>
            <w:rFonts w:ascii="ＭＳ Ｐ明朝" w:eastAsia="ＭＳ Ｐ明朝" w:hAnsi="ＭＳ Ｐ明朝"/>
            <w:sz w:val="24"/>
            <w:szCs w:val="24"/>
          </w:rPr>
          <w:t>章</w:t>
        </w:r>
        <w:r w:rsidR="00E070FB" w:rsidRPr="000C6FE9">
          <w:rPr>
            <w:rStyle w:val="a7"/>
            <w:rFonts w:ascii="ＭＳ Ｐ明朝" w:eastAsia="ＭＳ Ｐ明朝" w:hAnsi="ＭＳ Ｐ明朝"/>
            <w:sz w:val="24"/>
            <w:szCs w:val="24"/>
          </w:rPr>
          <w:t>3</w:t>
        </w:r>
        <w:r w:rsidRPr="000C6FE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6" w:anchor="1:14" w:tooltip="彼らはみな、婦人たち、特にイエスの母マリヤ、およびイエスの兄弟たちと共に、心を合わせて、ひたすら祈をしていた。 " w:history="1">
        <w:r w:rsidR="00E070FB" w:rsidRPr="000C6FE9">
          <w:rPr>
            <w:rStyle w:val="a7"/>
            <w:rFonts w:ascii="ＭＳ Ｐ明朝" w:eastAsia="ＭＳ Ｐ明朝" w:hAnsi="ＭＳ Ｐ明朝"/>
            <w:sz w:val="24"/>
            <w:szCs w:val="24"/>
          </w:rPr>
          <w:t>使徒</w:t>
        </w:r>
        <w:r w:rsidRPr="000C6FE9">
          <w:rPr>
            <w:rStyle w:val="a7"/>
            <w:rFonts w:ascii="ＭＳ Ｐ明朝" w:eastAsia="ＭＳ Ｐ明朝" w:hAnsi="ＭＳ Ｐ明朝"/>
            <w:sz w:val="24"/>
            <w:szCs w:val="24"/>
          </w:rPr>
          <w:t>行伝</w:t>
        </w:r>
        <w:r w:rsidR="00E070FB" w:rsidRPr="000C6FE9">
          <w:rPr>
            <w:rStyle w:val="a7"/>
            <w:rFonts w:ascii="ＭＳ Ｐ明朝" w:eastAsia="ＭＳ Ｐ明朝" w:hAnsi="ＭＳ Ｐ明朝"/>
            <w:sz w:val="24"/>
            <w:szCs w:val="24"/>
          </w:rPr>
          <w:t>1</w:t>
        </w:r>
        <w:r w:rsidRPr="000C6FE9">
          <w:rPr>
            <w:rStyle w:val="a7"/>
            <w:rFonts w:ascii="ＭＳ Ｐ明朝" w:eastAsia="ＭＳ Ｐ明朝" w:hAnsi="ＭＳ Ｐ明朝"/>
            <w:sz w:val="24"/>
            <w:szCs w:val="24"/>
          </w:rPr>
          <w:t>章</w:t>
        </w:r>
        <w:r w:rsidR="00E070FB" w:rsidRPr="000C6FE9">
          <w:rPr>
            <w:rStyle w:val="a7"/>
            <w:rFonts w:ascii="ＭＳ Ｐ明朝" w:eastAsia="ＭＳ Ｐ明朝" w:hAnsi="ＭＳ Ｐ明朝"/>
            <w:sz w:val="24"/>
            <w:szCs w:val="24"/>
          </w:rPr>
          <w:t>14</w:t>
        </w:r>
        <w:r w:rsidRPr="000C6FE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7" w:anchor="9:5" w:tooltip="わたしたちには、ほかの使徒たちや主の兄弟たちやケパのように、信者である妻を連れて歩く権利がないのか。 " w:history="1">
        <w:r w:rsidRPr="000C6FE9">
          <w:rPr>
            <w:rStyle w:val="a7"/>
            <w:rFonts w:ascii="ＭＳ Ｐ明朝" w:eastAsia="ＭＳ Ｐ明朝" w:hAnsi="ＭＳ Ｐ明朝"/>
            <w:sz w:val="24"/>
            <w:szCs w:val="24"/>
          </w:rPr>
          <w:t>第一</w:t>
        </w:r>
        <w:r w:rsidR="00E070FB" w:rsidRPr="000C6FE9">
          <w:rPr>
            <w:rStyle w:val="a7"/>
            <w:rFonts w:ascii="ＭＳ Ｐ明朝" w:eastAsia="ＭＳ Ｐ明朝" w:hAnsi="ＭＳ Ｐ明朝"/>
            <w:sz w:val="24"/>
            <w:szCs w:val="24"/>
          </w:rPr>
          <w:t>コリ</w:t>
        </w:r>
        <w:r w:rsidRPr="000C6FE9">
          <w:rPr>
            <w:rStyle w:val="a7"/>
            <w:rFonts w:ascii="ＭＳ Ｐ明朝" w:eastAsia="ＭＳ Ｐ明朝" w:hAnsi="ＭＳ Ｐ明朝"/>
            <w:sz w:val="24"/>
            <w:szCs w:val="24"/>
          </w:rPr>
          <w:t>ント</w:t>
        </w:r>
        <w:r w:rsidR="00E070FB" w:rsidRPr="000C6FE9">
          <w:rPr>
            <w:rStyle w:val="a7"/>
            <w:rFonts w:ascii="ＭＳ Ｐ明朝" w:eastAsia="ＭＳ Ｐ明朝" w:hAnsi="ＭＳ Ｐ明朝"/>
            <w:sz w:val="24"/>
            <w:szCs w:val="24"/>
          </w:rPr>
          <w:t>9</w:t>
        </w:r>
        <w:r w:rsidRPr="000C6FE9">
          <w:rPr>
            <w:rStyle w:val="a7"/>
            <w:rFonts w:ascii="ＭＳ Ｐ明朝" w:eastAsia="ＭＳ Ｐ明朝" w:hAnsi="ＭＳ Ｐ明朝"/>
            <w:sz w:val="24"/>
            <w:szCs w:val="24"/>
          </w:rPr>
          <w:t>章</w:t>
        </w:r>
        <w:r w:rsidR="00E070FB" w:rsidRPr="000C6FE9">
          <w:rPr>
            <w:rStyle w:val="a7"/>
            <w:rFonts w:ascii="ＭＳ Ｐ明朝" w:eastAsia="ＭＳ Ｐ明朝" w:hAnsi="ＭＳ Ｐ明朝"/>
            <w:sz w:val="24"/>
            <w:szCs w:val="24"/>
          </w:rPr>
          <w:t>5</w:t>
        </w:r>
        <w:r w:rsidRPr="000C6FE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8" w:anchor="1:19" w:tooltip="しかし、主の兄弟ヤコブ以外には、ほかのどの使徒にも会わなかった。 " w:history="1">
        <w:r w:rsidR="00E070FB" w:rsidRPr="000C6FE9">
          <w:rPr>
            <w:rStyle w:val="a7"/>
            <w:rFonts w:ascii="ＭＳ Ｐ明朝" w:eastAsia="ＭＳ Ｐ明朝" w:hAnsi="ＭＳ Ｐ明朝"/>
            <w:sz w:val="24"/>
            <w:szCs w:val="24"/>
          </w:rPr>
          <w:t>ガラ</w:t>
        </w:r>
        <w:r w:rsidRPr="000C6FE9">
          <w:rPr>
            <w:rStyle w:val="a7"/>
            <w:rFonts w:ascii="ＭＳ Ｐ明朝" w:eastAsia="ＭＳ Ｐ明朝" w:hAnsi="ＭＳ Ｐ明朝"/>
            <w:sz w:val="24"/>
            <w:szCs w:val="24"/>
          </w:rPr>
          <w:t>テヤ</w:t>
        </w:r>
        <w:r w:rsidR="00E070FB" w:rsidRPr="000C6FE9">
          <w:rPr>
            <w:rStyle w:val="a7"/>
            <w:rFonts w:ascii="ＭＳ Ｐ明朝" w:eastAsia="ＭＳ Ｐ明朝" w:hAnsi="ＭＳ Ｐ明朝"/>
            <w:sz w:val="24"/>
            <w:szCs w:val="24"/>
          </w:rPr>
          <w:t>1</w:t>
        </w:r>
        <w:r w:rsidRPr="000C6FE9">
          <w:rPr>
            <w:rStyle w:val="a7"/>
            <w:rFonts w:ascii="ＭＳ Ｐ明朝" w:eastAsia="ＭＳ Ｐ明朝" w:hAnsi="ＭＳ Ｐ明朝"/>
            <w:sz w:val="24"/>
            <w:szCs w:val="24"/>
          </w:rPr>
          <w:t>章</w:t>
        </w:r>
        <w:r w:rsidR="00E070FB" w:rsidRPr="000C6FE9">
          <w:rPr>
            <w:rStyle w:val="a7"/>
            <w:rFonts w:ascii="ＭＳ Ｐ明朝" w:eastAsia="ＭＳ Ｐ明朝" w:hAnsi="ＭＳ Ｐ明朝"/>
            <w:sz w:val="24"/>
            <w:szCs w:val="24"/>
          </w:rPr>
          <w:t>19</w:t>
        </w:r>
        <w:r w:rsidRPr="000C6FE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49" w:anchor="1:1" w:tooltip="イエス・キリストの僕またヤコブの兄弟であるユダから、父なる神に愛され、イエス・キリストに守られている召された人々へ。 " w:history="1">
        <w:r w:rsidR="00E070FB" w:rsidRPr="000C6FE9">
          <w:rPr>
            <w:rStyle w:val="a7"/>
            <w:rFonts w:ascii="ＭＳ Ｐ明朝" w:eastAsia="ＭＳ Ｐ明朝" w:hAnsi="ＭＳ Ｐ明朝"/>
            <w:sz w:val="24"/>
            <w:szCs w:val="24"/>
          </w:rPr>
          <w:t>ユダ1</w:t>
        </w:r>
        <w:r w:rsidRPr="000C6FE9">
          <w:rPr>
            <w:rStyle w:val="a7"/>
            <w:rFonts w:ascii="ＭＳ Ｐ明朝" w:eastAsia="ＭＳ Ｐ明朝" w:hAnsi="ＭＳ Ｐ明朝"/>
            <w:sz w:val="24"/>
            <w:szCs w:val="24"/>
          </w:rPr>
          <w:t>章</w:t>
        </w:r>
        <w:r w:rsidR="00E070FB" w:rsidRPr="000C6FE9">
          <w:rPr>
            <w:rStyle w:val="a7"/>
            <w:rFonts w:ascii="ＭＳ Ｐ明朝" w:eastAsia="ＭＳ Ｐ明朝" w:hAnsi="ＭＳ Ｐ明朝"/>
            <w:sz w:val="24"/>
            <w:szCs w:val="24"/>
          </w:rPr>
          <w:t>1</w:t>
        </w:r>
        <w:r w:rsidRPr="000C6FE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）、主が</w:t>
      </w:r>
      <w:r w:rsidR="00E070FB" w:rsidRPr="00E070FB">
        <w:rPr>
          <w:rFonts w:ascii="ＭＳ Ｐ明朝" w:eastAsia="ＭＳ Ｐ明朝" w:hAnsi="ＭＳ Ｐ明朝" w:hint="eastAsia"/>
          <w:sz w:val="24"/>
          <w:szCs w:val="24"/>
        </w:rPr>
        <w:t>なぜこのような特別な</w:t>
      </w:r>
      <w:r w:rsidR="006A11FA">
        <w:rPr>
          <w:rFonts w:ascii="ＭＳ Ｐ明朝" w:eastAsia="ＭＳ Ｐ明朝" w:hAnsi="ＭＳ Ｐ明朝" w:hint="eastAsia"/>
          <w:sz w:val="24"/>
          <w:szCs w:val="24"/>
        </w:rPr>
        <w:t>采配</w:t>
      </w:r>
      <w:r w:rsidR="00E070FB" w:rsidRPr="00E070FB">
        <w:rPr>
          <w:rFonts w:ascii="ＭＳ Ｐ明朝" w:eastAsia="ＭＳ Ｐ明朝" w:hAnsi="ＭＳ Ｐ明朝" w:hint="eastAsia"/>
          <w:sz w:val="24"/>
          <w:szCs w:val="24"/>
        </w:rPr>
        <w:t>をされたのかについての説明が必要です。</w:t>
      </w:r>
      <w:r w:rsidR="00E070FB" w:rsidRPr="00E070FB">
        <w:rPr>
          <w:rFonts w:ascii="ＭＳ Ｐ明朝" w:eastAsia="ＭＳ Ｐ明朝" w:hAnsi="ＭＳ Ｐ明朝"/>
          <w:sz w:val="24"/>
          <w:szCs w:val="24"/>
        </w:rPr>
        <w:t>兄として、残されたたった一人の親の世話は、まさに主の責任であり、主はご自分に代わって他の人に</w:t>
      </w:r>
      <w:r w:rsidR="00155EF9">
        <w:rPr>
          <w:rFonts w:ascii="ＭＳ Ｐ明朝" w:eastAsia="ＭＳ Ｐ明朝" w:hAnsi="ＭＳ Ｐ明朝" w:hint="eastAsia"/>
          <w:sz w:val="24"/>
          <w:szCs w:val="24"/>
        </w:rPr>
        <w:t>その決断を</w:t>
      </w:r>
      <w:r w:rsidR="00E070FB" w:rsidRPr="00E070FB">
        <w:rPr>
          <w:rFonts w:ascii="ＭＳ Ｐ明朝" w:eastAsia="ＭＳ Ｐ明朝" w:hAnsi="ＭＳ Ｐ明朝"/>
          <w:sz w:val="24"/>
          <w:szCs w:val="24"/>
        </w:rPr>
        <w:t>任せることを望まれなかったようです。世俗的な優先順位の観点から言えば、私たちの多くはこのような状況では</w:t>
      </w:r>
      <w:r w:rsidR="00756EB4" w:rsidRPr="00756EB4">
        <w:rPr>
          <w:rFonts w:ascii="ＭＳ Ｐ明朝" w:eastAsia="ＭＳ Ｐ明朝" w:hAnsi="ＭＳ Ｐ明朝" w:hint="eastAsia"/>
          <w:sz w:val="24"/>
          <w:szCs w:val="24"/>
        </w:rPr>
        <w:t>（「血は水よりも濃し</w:t>
      </w:r>
      <w:r w:rsidR="00756EB4" w:rsidRPr="00756EB4">
        <w:rPr>
          <w:rFonts w:ascii="ＭＳ Ｐ明朝" w:eastAsia="ＭＳ Ｐ明朝" w:hAnsi="ＭＳ Ｐ明朝"/>
          <w:sz w:val="24"/>
          <w:szCs w:val="24"/>
        </w:rPr>
        <w:t>(家族の絆は他の関係よりも強い)」という言葉にあるように）</w:t>
      </w:r>
      <w:r w:rsidR="00E070FB" w:rsidRPr="00E070FB">
        <w:rPr>
          <w:rFonts w:ascii="ＭＳ Ｐ明朝" w:eastAsia="ＭＳ Ｐ明朝" w:hAnsi="ＭＳ Ｐ明朝"/>
          <w:sz w:val="24"/>
          <w:szCs w:val="24"/>
        </w:rPr>
        <w:t>家族を第一に考えたとしても無理</w:t>
      </w:r>
      <w:r w:rsidR="00155EF9">
        <w:rPr>
          <w:rFonts w:ascii="ＭＳ Ｐ明朝" w:eastAsia="ＭＳ Ｐ明朝" w:hAnsi="ＭＳ Ｐ明朝" w:hint="eastAsia"/>
          <w:sz w:val="24"/>
          <w:szCs w:val="24"/>
        </w:rPr>
        <w:t>は</w:t>
      </w:r>
      <w:r w:rsidR="00E070FB" w:rsidRPr="00E070FB">
        <w:rPr>
          <w:rFonts w:ascii="ＭＳ Ｐ明朝" w:eastAsia="ＭＳ Ｐ明朝" w:hAnsi="ＭＳ Ｐ明朝"/>
          <w:sz w:val="24"/>
          <w:szCs w:val="24"/>
        </w:rPr>
        <w:t>ありません。あるいは、物質的な面を考え、愛する人を最もよく養える人に託すかもしれません。ヨハネは家族ではありませんでした。ヨハネは貧しかったのです（そして、イエスの兄</w:t>
      </w:r>
      <w:r w:rsidR="00E070FB" w:rsidRPr="00E070FB">
        <w:rPr>
          <w:rFonts w:ascii="ＭＳ Ｐ明朝" w:eastAsia="ＭＳ Ｐ明朝" w:hAnsi="ＭＳ Ｐ明朝" w:hint="eastAsia"/>
          <w:sz w:val="24"/>
          <w:szCs w:val="24"/>
        </w:rPr>
        <w:t>弟たちよりも貧しかったことは間違いありません。ヨハネは</w:t>
      </w:r>
      <w:r w:rsidR="00756EB4">
        <w:rPr>
          <w:rFonts w:ascii="ＭＳ Ｐ明朝" w:eastAsia="ＭＳ Ｐ明朝" w:hAnsi="ＭＳ Ｐ明朝" w:hint="eastAsia"/>
          <w:sz w:val="24"/>
          <w:szCs w:val="24"/>
        </w:rPr>
        <w:t>それまでの</w:t>
      </w:r>
      <w:r w:rsidR="000C6FE9">
        <w:rPr>
          <w:rFonts w:ascii="ＭＳ Ｐ明朝" w:eastAsia="ＭＳ Ｐ明朝" w:hAnsi="ＭＳ Ｐ明朝" w:hint="eastAsia"/>
          <w:sz w:val="24"/>
          <w:szCs w:val="24"/>
        </w:rPr>
        <w:t>三</w:t>
      </w:r>
      <w:r w:rsidR="00E070FB" w:rsidRPr="00E070FB">
        <w:rPr>
          <w:rFonts w:ascii="ＭＳ Ｐ明朝" w:eastAsia="ＭＳ Ｐ明朝" w:hAnsi="ＭＳ Ｐ明朝"/>
          <w:sz w:val="24"/>
          <w:szCs w:val="24"/>
        </w:rPr>
        <w:t>年間、世俗的な意味で失業しており、イエスや</w:t>
      </w:r>
      <w:r w:rsidR="000C6FE9">
        <w:rPr>
          <w:rFonts w:ascii="ＭＳ Ｐ明朝" w:eastAsia="ＭＳ Ｐ明朝" w:hAnsi="ＭＳ Ｐ明朝" w:hint="eastAsia"/>
          <w:sz w:val="24"/>
          <w:szCs w:val="24"/>
        </w:rPr>
        <w:t>十二</w:t>
      </w:r>
      <w:r w:rsidR="00E070FB" w:rsidRPr="00E070FB">
        <w:rPr>
          <w:rFonts w:ascii="ＭＳ Ｐ明朝" w:eastAsia="ＭＳ Ｐ明朝" w:hAnsi="ＭＳ Ｐ明朝"/>
          <w:sz w:val="24"/>
          <w:szCs w:val="24"/>
        </w:rPr>
        <w:t>人</w:t>
      </w:r>
      <w:r w:rsidR="000C6FE9">
        <w:rPr>
          <w:rFonts w:ascii="ＭＳ Ｐ明朝" w:eastAsia="ＭＳ Ｐ明朝" w:hAnsi="ＭＳ Ｐ明朝" w:hint="eastAsia"/>
          <w:sz w:val="24"/>
          <w:szCs w:val="24"/>
        </w:rPr>
        <w:t>の弟子たち</w:t>
      </w:r>
      <w:r w:rsidR="00E070FB" w:rsidRPr="00E070FB">
        <w:rPr>
          <w:rFonts w:ascii="ＭＳ Ｐ明朝" w:eastAsia="ＭＳ Ｐ明朝" w:hAnsi="ＭＳ Ｐ明朝"/>
          <w:sz w:val="24"/>
          <w:szCs w:val="24"/>
        </w:rPr>
        <w:t>と共</w:t>
      </w:r>
      <w:r w:rsidR="00756EB4">
        <w:rPr>
          <w:rFonts w:ascii="ＭＳ Ｐ明朝" w:eastAsia="ＭＳ Ｐ明朝" w:hAnsi="ＭＳ Ｐ明朝" w:hint="eastAsia"/>
          <w:sz w:val="24"/>
          <w:szCs w:val="24"/>
        </w:rPr>
        <w:t>に</w:t>
      </w:r>
      <w:r w:rsidR="00943565">
        <w:rPr>
          <w:rFonts w:ascii="ＭＳ Ｐ明朝" w:eastAsia="ＭＳ Ｐ明朝" w:hAnsi="ＭＳ Ｐ明朝" w:hint="eastAsia"/>
          <w:sz w:val="24"/>
          <w:szCs w:val="24"/>
        </w:rPr>
        <w:t>、</w:t>
      </w:r>
      <w:r w:rsidR="00756EB4">
        <w:rPr>
          <w:rFonts w:ascii="ＭＳ Ｐ明朝" w:eastAsia="ＭＳ Ｐ明朝" w:hAnsi="ＭＳ Ｐ明朝" w:hint="eastAsia"/>
          <w:sz w:val="24"/>
          <w:szCs w:val="24"/>
        </w:rPr>
        <w:t>他の人からの施し</w:t>
      </w:r>
      <w:r w:rsidR="00E070FB" w:rsidRPr="00E070FB">
        <w:rPr>
          <w:rFonts w:ascii="ＭＳ Ｐ明朝" w:eastAsia="ＭＳ Ｐ明朝" w:hAnsi="ＭＳ Ｐ明朝"/>
          <w:sz w:val="24"/>
          <w:szCs w:val="24"/>
        </w:rPr>
        <w:t>で生活していたからです：</w:t>
      </w:r>
      <w:hyperlink r:id="rId1650" w:anchor="8:3" w:tooltip="ヘロデの家令クーザの妻ヨハンナ、スザンナ、そのほか多くの婦人たちも一緒にいて、自分たちの持ち物をもって一行に奉仕した。 " w:history="1">
        <w:r w:rsidR="00E070FB" w:rsidRPr="000C6FE9">
          <w:rPr>
            <w:rStyle w:val="a7"/>
            <w:rFonts w:ascii="ＭＳ Ｐ明朝" w:eastAsia="ＭＳ Ｐ明朝" w:hAnsi="ＭＳ Ｐ明朝"/>
            <w:sz w:val="24"/>
            <w:szCs w:val="24"/>
          </w:rPr>
          <w:t>ルカ8</w:t>
        </w:r>
        <w:r w:rsidR="000C6FE9" w:rsidRPr="000C6FE9">
          <w:rPr>
            <w:rStyle w:val="a7"/>
            <w:rFonts w:ascii="ＭＳ Ｐ明朝" w:eastAsia="ＭＳ Ｐ明朝" w:hAnsi="ＭＳ Ｐ明朝"/>
            <w:sz w:val="24"/>
            <w:szCs w:val="24"/>
          </w:rPr>
          <w:t>章</w:t>
        </w:r>
        <w:r w:rsidR="00E070FB" w:rsidRPr="000C6FE9">
          <w:rPr>
            <w:rStyle w:val="a7"/>
            <w:rFonts w:ascii="ＭＳ Ｐ明朝" w:eastAsia="ＭＳ Ｐ明朝" w:hAnsi="ＭＳ Ｐ明朝"/>
            <w:sz w:val="24"/>
            <w:szCs w:val="24"/>
          </w:rPr>
          <w:t>3</w:t>
        </w:r>
        <w:r w:rsidR="000C6FE9" w:rsidRPr="000C6FE9">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参照）。しかし、主は明らかに、家族的な配慮や経済的な心配</w:t>
      </w:r>
      <w:r w:rsidR="00C16E7F" w:rsidRPr="00C16E7F">
        <w:rPr>
          <w:rFonts w:ascii="ＭＳ Ｐ明朝" w:eastAsia="ＭＳ Ｐ明朝" w:hAnsi="ＭＳ Ｐ明朝" w:hint="eastAsia"/>
          <w:sz w:val="24"/>
          <w:szCs w:val="24"/>
        </w:rPr>
        <w:t>（兄弟たちに母の世話をさせた方が、この二つの点</w:t>
      </w:r>
      <w:r w:rsidR="00C16E7F" w:rsidRPr="00C16E7F">
        <w:rPr>
          <w:rFonts w:ascii="ＭＳ Ｐ明朝" w:eastAsia="ＭＳ Ｐ明朝" w:hAnsi="ＭＳ Ｐ明朝" w:hint="eastAsia"/>
          <w:sz w:val="24"/>
          <w:szCs w:val="24"/>
        </w:rPr>
        <w:lastRenderedPageBreak/>
        <w:t>でよかったでしょう）</w:t>
      </w:r>
      <w:r w:rsidR="00E070FB" w:rsidRPr="00E070FB">
        <w:rPr>
          <w:rFonts w:ascii="ＭＳ Ｐ明朝" w:eastAsia="ＭＳ Ｐ明朝" w:hAnsi="ＭＳ Ｐ明朝"/>
          <w:sz w:val="24"/>
          <w:szCs w:val="24"/>
        </w:rPr>
        <w:t>よりも、母の霊的な福</w:t>
      </w:r>
      <w:r w:rsidR="00943565">
        <w:rPr>
          <w:rFonts w:ascii="ＭＳ Ｐ明朝" w:eastAsia="ＭＳ Ｐ明朝" w:hAnsi="ＭＳ Ｐ明朝" w:hint="eastAsia"/>
          <w:sz w:val="24"/>
          <w:szCs w:val="24"/>
        </w:rPr>
        <w:t>利</w:t>
      </w:r>
      <w:r w:rsidR="00155EF9">
        <w:rPr>
          <w:rFonts w:ascii="ＭＳ Ｐ明朝" w:eastAsia="ＭＳ Ｐ明朝" w:hAnsi="ＭＳ Ｐ明朝" w:hint="eastAsia"/>
          <w:sz w:val="24"/>
          <w:szCs w:val="24"/>
        </w:rPr>
        <w:t>を気遣って</w:t>
      </w:r>
      <w:r w:rsidR="00E070FB" w:rsidRPr="00E070FB">
        <w:rPr>
          <w:rFonts w:ascii="ＭＳ Ｐ明朝" w:eastAsia="ＭＳ Ｐ明朝" w:hAnsi="ＭＳ Ｐ明朝"/>
          <w:sz w:val="24"/>
          <w:szCs w:val="24"/>
        </w:rPr>
        <w:t>おられたのです。イエスは、母が信仰の環境にあり続けること</w:t>
      </w:r>
      <w:r w:rsidR="00C16E7F">
        <w:rPr>
          <w:rFonts w:ascii="ＭＳ Ｐ明朝" w:eastAsia="ＭＳ Ｐ明朝" w:hAnsi="ＭＳ Ｐ明朝" w:hint="eastAsia"/>
          <w:sz w:val="24"/>
          <w:szCs w:val="24"/>
        </w:rPr>
        <w:t>に気を配られ</w:t>
      </w:r>
      <w:r w:rsidR="00E070FB" w:rsidRPr="00E070FB">
        <w:rPr>
          <w:rFonts w:ascii="ＭＳ Ｐ明朝" w:eastAsia="ＭＳ Ｐ明朝" w:hAnsi="ＭＳ Ｐ明朝"/>
          <w:sz w:val="24"/>
          <w:szCs w:val="24"/>
        </w:rPr>
        <w:t>、この行動によってイエスは母の永遠の命と霊的成長が、肉体的状況や経済的安定よりもはるかに重要であることをはっきりと示された</w:t>
      </w:r>
      <w:r w:rsidR="00E070FB" w:rsidRPr="00E070FB">
        <w:rPr>
          <w:rFonts w:ascii="ＭＳ Ｐ明朝" w:eastAsia="ＭＳ Ｐ明朝" w:hAnsi="ＭＳ Ｐ明朝" w:hint="eastAsia"/>
          <w:sz w:val="24"/>
          <w:szCs w:val="24"/>
        </w:rPr>
        <w:t>のです。</w:t>
      </w:r>
      <w:r w:rsidR="00E070FB" w:rsidRPr="00E070FB">
        <w:rPr>
          <w:rFonts w:ascii="ＭＳ Ｐ明朝" w:eastAsia="ＭＳ Ｐ明朝" w:hAnsi="ＭＳ Ｐ明朝"/>
          <w:sz w:val="24"/>
          <w:szCs w:val="24"/>
        </w:rPr>
        <w:t>十字架の他のすべての出来事と同様に、これは私たちにとって重大な教訓です。もし私たちが誰かを本当に愛しているなら、ここでイエスの模範に倣って生き、その人の霊的な幸福を</w:t>
      </w:r>
      <w:r w:rsidR="0094356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他のすべての考慮事項よりも優先させるべきです。なぜなら、たとえその人が幸せで、健康で、経済的な欠乏がないことを確認したとしても、私たちが他の問題（健全な信仰を保ち、真理</w:t>
      </w:r>
      <w:r w:rsidR="00C16E7F">
        <w:rPr>
          <w:rFonts w:ascii="ＭＳ Ｐ明朝" w:eastAsia="ＭＳ Ｐ明朝" w:hAnsi="ＭＳ Ｐ明朝" w:hint="eastAsia"/>
          <w:sz w:val="24"/>
          <w:szCs w:val="24"/>
        </w:rPr>
        <w:t>のうちに成長</w:t>
      </w:r>
      <w:r w:rsidR="00E070FB" w:rsidRPr="00E070FB">
        <w:rPr>
          <w:rFonts w:ascii="ＭＳ Ｐ明朝" w:eastAsia="ＭＳ Ｐ明朝" w:hAnsi="ＭＳ Ｐ明朝"/>
          <w:sz w:val="24"/>
          <w:szCs w:val="24"/>
        </w:rPr>
        <w:t>し、神と御子に近づくことよりも</w:t>
      </w:r>
      <w:r w:rsidR="0094356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神の目から見てはるかに下位の問題）に集中した</w:t>
      </w:r>
      <w:r w:rsidR="00C16E7F">
        <w:rPr>
          <w:rFonts w:ascii="ＭＳ Ｐ明朝" w:eastAsia="ＭＳ Ｐ明朝" w:hAnsi="ＭＳ Ｐ明朝" w:hint="eastAsia"/>
          <w:sz w:val="24"/>
          <w:szCs w:val="24"/>
        </w:rPr>
        <w:t>ため</w:t>
      </w:r>
      <w:r w:rsidR="00E070FB" w:rsidRPr="00E070FB">
        <w:rPr>
          <w:rFonts w:ascii="ＭＳ Ｐ明朝" w:eastAsia="ＭＳ Ｐ明朝" w:hAnsi="ＭＳ Ｐ明朝"/>
          <w:sz w:val="24"/>
          <w:szCs w:val="24"/>
        </w:rPr>
        <w:t>、その人が霊的に苦し</w:t>
      </w:r>
      <w:r w:rsidR="00C16E7F">
        <w:rPr>
          <w:rFonts w:ascii="ＭＳ Ｐ明朝" w:eastAsia="ＭＳ Ｐ明朝" w:hAnsi="ＭＳ Ｐ明朝" w:hint="eastAsia"/>
          <w:sz w:val="24"/>
          <w:szCs w:val="24"/>
        </w:rPr>
        <w:t>むことになる</w:t>
      </w:r>
      <w:r w:rsidR="00E070FB" w:rsidRPr="00E070FB">
        <w:rPr>
          <w:rFonts w:ascii="ＭＳ Ｐ明朝" w:eastAsia="ＭＳ Ｐ明朝" w:hAnsi="ＭＳ Ｐ明朝"/>
          <w:sz w:val="24"/>
          <w:szCs w:val="24"/>
        </w:rPr>
        <w:t>なら、私たちは実に</w:t>
      </w:r>
      <w:r w:rsidR="00C16E7F">
        <w:rPr>
          <w:rFonts w:ascii="ＭＳ Ｐ明朝" w:eastAsia="ＭＳ Ｐ明朝" w:hAnsi="ＭＳ Ｐ明朝" w:hint="eastAsia"/>
          <w:sz w:val="24"/>
          <w:szCs w:val="24"/>
        </w:rPr>
        <w:t>まずい</w:t>
      </w:r>
      <w:r w:rsidR="00E070FB" w:rsidRPr="00E070FB">
        <w:rPr>
          <w:rFonts w:ascii="ＭＳ Ｐ明朝" w:eastAsia="ＭＳ Ｐ明朝" w:hAnsi="ＭＳ Ｐ明朝"/>
          <w:sz w:val="24"/>
          <w:szCs w:val="24"/>
        </w:rPr>
        <w:t xml:space="preserve">取引をしたことになるからです。 </w:t>
      </w:r>
    </w:p>
    <w:p w14:paraId="3E98645E" w14:textId="556DE64E" w:rsidR="00E070FB" w:rsidRPr="00E070FB" w:rsidRDefault="00E070FB" w:rsidP="00C16E7F">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これまで見てきたように、弟子たちの誰も</w:t>
      </w:r>
      <w:r w:rsidR="00943565">
        <w:rPr>
          <w:rFonts w:ascii="ＭＳ Ｐ明朝" w:eastAsia="ＭＳ Ｐ明朝" w:hAnsi="ＭＳ Ｐ明朝" w:hint="eastAsia"/>
          <w:sz w:val="24"/>
          <w:szCs w:val="24"/>
        </w:rPr>
        <w:t>が</w:t>
      </w:r>
      <w:r w:rsidRPr="00E070FB">
        <w:rPr>
          <w:rFonts w:ascii="ＭＳ Ｐ明朝" w:eastAsia="ＭＳ Ｐ明朝" w:hAnsi="ＭＳ Ｐ明朝"/>
          <w:sz w:val="24"/>
          <w:szCs w:val="24"/>
        </w:rPr>
        <w:t>、主の死が間近に迫っている現実や重大性を事前に把握していなかったのですから、主がこの責任をヨハネに（あるいは他の誰かに）</w:t>
      </w:r>
      <w:r w:rsidR="00C16E7F">
        <w:rPr>
          <w:rFonts w:ascii="ＭＳ Ｐ明朝" w:eastAsia="ＭＳ Ｐ明朝" w:hAnsi="ＭＳ Ｐ明朝" w:hint="eastAsia"/>
          <w:sz w:val="24"/>
          <w:szCs w:val="24"/>
        </w:rPr>
        <w:t>、それ以前に</w:t>
      </w:r>
      <w:r w:rsidRPr="00E070FB">
        <w:rPr>
          <w:rFonts w:ascii="ＭＳ Ｐ明朝" w:eastAsia="ＭＳ Ｐ明朝" w:hAnsi="ＭＳ Ｐ明朝"/>
          <w:sz w:val="24"/>
          <w:szCs w:val="24"/>
        </w:rPr>
        <w:t>委ねていた</w:t>
      </w:r>
      <w:r w:rsidR="00C16E7F">
        <w:rPr>
          <w:rFonts w:ascii="ＭＳ Ｐ明朝" w:eastAsia="ＭＳ Ｐ明朝" w:hAnsi="ＭＳ Ｐ明朝" w:hint="eastAsia"/>
          <w:sz w:val="24"/>
          <w:szCs w:val="24"/>
        </w:rPr>
        <w:t>としたら</w:t>
      </w:r>
      <w:r w:rsidRPr="00E070FB">
        <w:rPr>
          <w:rFonts w:ascii="ＭＳ Ｐ明朝" w:eastAsia="ＭＳ Ｐ明朝" w:hAnsi="ＭＳ Ｐ明朝"/>
          <w:sz w:val="24"/>
          <w:szCs w:val="24"/>
        </w:rPr>
        <w:t>、いささか軽率だった</w:t>
      </w:r>
      <w:r w:rsidR="00155EF9">
        <w:rPr>
          <w:rFonts w:ascii="ＭＳ Ｐ明朝" w:eastAsia="ＭＳ Ｐ明朝" w:hAnsi="ＭＳ Ｐ明朝" w:hint="eastAsia"/>
          <w:sz w:val="24"/>
          <w:szCs w:val="24"/>
        </w:rPr>
        <w:t>こと</w:t>
      </w:r>
      <w:r w:rsidRPr="00E070FB">
        <w:rPr>
          <w:rFonts w:ascii="ＭＳ Ｐ明朝" w:eastAsia="ＭＳ Ｐ明朝" w:hAnsi="ＭＳ Ｐ明朝"/>
          <w:sz w:val="24"/>
          <w:szCs w:val="24"/>
        </w:rPr>
        <w:t>でしょう。 ヨハネはここにあるように、「イエスが愛された弟子」でした（参照：</w:t>
      </w:r>
      <w:hyperlink r:id="rId1651" w:anchor="13:23" w:tooltip="弟子たちのひとりで、イエスの愛しておられた者が、み胸に近く席についていた。 " w:history="1">
        <w:r w:rsidR="00C16E7F" w:rsidRPr="00745278">
          <w:rPr>
            <w:rStyle w:val="a7"/>
            <w:rFonts w:ascii="ＭＳ Ｐ明朝" w:eastAsia="ＭＳ Ｐ明朝" w:hAnsi="ＭＳ Ｐ明朝"/>
            <w:sz w:val="24"/>
            <w:szCs w:val="24"/>
          </w:rPr>
          <w:t>ヨハネ</w:t>
        </w:r>
        <w:r w:rsidRPr="00745278">
          <w:rPr>
            <w:rStyle w:val="a7"/>
            <w:rFonts w:ascii="ＭＳ Ｐ明朝" w:eastAsia="ＭＳ Ｐ明朝" w:hAnsi="ＭＳ Ｐ明朝"/>
            <w:sz w:val="24"/>
            <w:szCs w:val="24"/>
          </w:rPr>
          <w:t>13</w:t>
        </w:r>
        <w:r w:rsidR="00C16E7F" w:rsidRPr="00745278">
          <w:rPr>
            <w:rStyle w:val="a7"/>
            <w:rFonts w:ascii="ＭＳ Ｐ明朝" w:eastAsia="ＭＳ Ｐ明朝" w:hAnsi="ＭＳ Ｐ明朝"/>
            <w:sz w:val="24"/>
            <w:szCs w:val="24"/>
          </w:rPr>
          <w:t>章</w:t>
        </w:r>
        <w:r w:rsidRPr="00745278">
          <w:rPr>
            <w:rStyle w:val="a7"/>
            <w:rFonts w:ascii="ＭＳ Ｐ明朝" w:eastAsia="ＭＳ Ｐ明朝" w:hAnsi="ＭＳ Ｐ明朝"/>
            <w:sz w:val="24"/>
            <w:szCs w:val="24"/>
          </w:rPr>
          <w:t>23</w:t>
        </w:r>
        <w:r w:rsidR="00C16E7F" w:rsidRPr="00745278">
          <w:rPr>
            <w:rStyle w:val="a7"/>
            <w:rFonts w:ascii="ＭＳ Ｐ明朝" w:eastAsia="ＭＳ Ｐ明朝" w:hAnsi="ＭＳ Ｐ明朝"/>
            <w:sz w:val="24"/>
            <w:szCs w:val="24"/>
          </w:rPr>
          <w:t>節</w:t>
        </w:r>
      </w:hyperlink>
      <w:r w:rsidR="00C16E7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52" w:anchor="20:2" w:tooltip="そこで走って、シモン・ペテロとイエスが愛しておられた、もうひとりの弟子のところへ行って、彼らに言った、「だれかが、主を墓から取り去りました。どこへ置いたのか、わかりません」。 " w:history="1">
        <w:r w:rsidRPr="00745278">
          <w:rPr>
            <w:rStyle w:val="a7"/>
            <w:rFonts w:ascii="ＭＳ Ｐ明朝" w:eastAsia="ＭＳ Ｐ明朝" w:hAnsi="ＭＳ Ｐ明朝"/>
            <w:sz w:val="24"/>
            <w:szCs w:val="24"/>
          </w:rPr>
          <w:t>20</w:t>
        </w:r>
        <w:r w:rsidR="00C16E7F" w:rsidRPr="00745278">
          <w:rPr>
            <w:rStyle w:val="a7"/>
            <w:rFonts w:ascii="ＭＳ Ｐ明朝" w:eastAsia="ＭＳ Ｐ明朝" w:hAnsi="ＭＳ Ｐ明朝"/>
            <w:sz w:val="24"/>
            <w:szCs w:val="24"/>
          </w:rPr>
          <w:t>章</w:t>
        </w:r>
        <w:r w:rsidRPr="00745278">
          <w:rPr>
            <w:rStyle w:val="a7"/>
            <w:rFonts w:ascii="ＭＳ Ｐ明朝" w:eastAsia="ＭＳ Ｐ明朝" w:hAnsi="ＭＳ Ｐ明朝"/>
            <w:sz w:val="24"/>
            <w:szCs w:val="24"/>
          </w:rPr>
          <w:t>2</w:t>
        </w:r>
        <w:r w:rsidR="00C16E7F" w:rsidRPr="00745278">
          <w:rPr>
            <w:rStyle w:val="a7"/>
            <w:rFonts w:ascii="ＭＳ Ｐ明朝" w:eastAsia="ＭＳ Ｐ明朝" w:hAnsi="ＭＳ Ｐ明朝"/>
            <w:sz w:val="24"/>
            <w:szCs w:val="24"/>
          </w:rPr>
          <w:t>節</w:t>
        </w:r>
      </w:hyperlink>
      <w:r w:rsidR="00C16E7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53" w:anchor="21:7" w:tooltip="イエスの愛しておられた弟子が、ペテロに「あれは主だ」と言った。シモン・ペテロは主であると聞いて、裸になっていたため、上着をまとって海にとびこんだ。 " w:history="1">
        <w:r w:rsidRPr="00745278">
          <w:rPr>
            <w:rStyle w:val="a7"/>
            <w:rFonts w:ascii="ＭＳ Ｐ明朝" w:eastAsia="ＭＳ Ｐ明朝" w:hAnsi="ＭＳ Ｐ明朝"/>
            <w:sz w:val="24"/>
            <w:szCs w:val="24"/>
          </w:rPr>
          <w:t>21</w:t>
        </w:r>
        <w:r w:rsidR="00C16E7F" w:rsidRPr="00745278">
          <w:rPr>
            <w:rStyle w:val="a7"/>
            <w:rFonts w:ascii="ＭＳ Ｐ明朝" w:eastAsia="ＭＳ Ｐ明朝" w:hAnsi="ＭＳ Ｐ明朝"/>
            <w:sz w:val="24"/>
            <w:szCs w:val="24"/>
          </w:rPr>
          <w:t>章</w:t>
        </w:r>
        <w:r w:rsidRPr="00745278">
          <w:rPr>
            <w:rStyle w:val="a7"/>
            <w:rFonts w:ascii="ＭＳ Ｐ明朝" w:eastAsia="ＭＳ Ｐ明朝" w:hAnsi="ＭＳ Ｐ明朝"/>
            <w:sz w:val="24"/>
            <w:szCs w:val="24"/>
          </w:rPr>
          <w:t>7</w:t>
        </w:r>
        <w:r w:rsidR="00C16E7F" w:rsidRPr="00745278">
          <w:rPr>
            <w:rStyle w:val="a7"/>
            <w:rFonts w:ascii="ＭＳ Ｐ明朝" w:eastAsia="ＭＳ Ｐ明朝" w:hAnsi="ＭＳ Ｐ明朝"/>
            <w:sz w:val="24"/>
            <w:szCs w:val="24"/>
          </w:rPr>
          <w:t>節</w:t>
        </w:r>
      </w:hyperlink>
      <w:r w:rsidR="00C16E7F">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54" w:anchor="21:20" w:tooltip="ペテロはふり返ると、イエスの愛しておられた弟子がついて来るのを見た。この弟子は、あの夕食のときイエスの胸近くに寄りかかって、「主よ、あなたを裏切る者は、だれなのですか」と尋ねた人である。 " w:history="1">
        <w:r w:rsidRPr="00745278">
          <w:rPr>
            <w:rStyle w:val="a7"/>
            <w:rFonts w:ascii="ＭＳ Ｐ明朝" w:eastAsia="ＭＳ Ｐ明朝" w:hAnsi="ＭＳ Ｐ明朝"/>
            <w:sz w:val="24"/>
            <w:szCs w:val="24"/>
          </w:rPr>
          <w:t>21</w:t>
        </w:r>
        <w:r w:rsidR="00C16E7F" w:rsidRPr="00745278">
          <w:rPr>
            <w:rStyle w:val="a7"/>
            <w:rFonts w:ascii="ＭＳ Ｐ明朝" w:eastAsia="ＭＳ Ｐ明朝" w:hAnsi="ＭＳ Ｐ明朝"/>
            <w:sz w:val="24"/>
            <w:szCs w:val="24"/>
          </w:rPr>
          <w:t>章</w:t>
        </w:r>
        <w:r w:rsidRPr="00745278">
          <w:rPr>
            <w:rStyle w:val="a7"/>
            <w:rFonts w:ascii="ＭＳ Ｐ明朝" w:eastAsia="ＭＳ Ｐ明朝" w:hAnsi="ＭＳ Ｐ明朝"/>
            <w:sz w:val="24"/>
            <w:szCs w:val="24"/>
          </w:rPr>
          <w:t>20</w:t>
        </w:r>
        <w:r w:rsidR="00C16E7F" w:rsidRPr="00745278">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）。主のご判断は完璧でしたから、ヨハネの霊的な優先順位は、他の弟子たちと比べても</w:t>
      </w:r>
      <w:r w:rsidR="00943565">
        <w:rPr>
          <w:rFonts w:ascii="ＭＳ Ｐ明朝" w:eastAsia="ＭＳ Ｐ明朝" w:hAnsi="ＭＳ Ｐ明朝" w:hint="eastAsia"/>
          <w:sz w:val="24"/>
          <w:szCs w:val="24"/>
        </w:rPr>
        <w:t>良かった</w:t>
      </w:r>
      <w:r w:rsidRPr="00E070FB">
        <w:rPr>
          <w:rFonts w:ascii="ＭＳ Ｐ明朝" w:eastAsia="ＭＳ Ｐ明朝" w:hAnsi="ＭＳ Ｐ明朝"/>
          <w:sz w:val="24"/>
          <w:szCs w:val="24"/>
        </w:rPr>
        <w:t>ということです。そのような意味で、ヨハネはマリ</w:t>
      </w:r>
      <w:r w:rsidR="00C16E7F">
        <w:rPr>
          <w:rFonts w:ascii="ＭＳ Ｐ明朝" w:eastAsia="ＭＳ Ｐ明朝" w:hAnsi="ＭＳ Ｐ明朝" w:hint="eastAsia"/>
          <w:sz w:val="24"/>
          <w:szCs w:val="24"/>
        </w:rPr>
        <w:t>ヤ</w:t>
      </w:r>
      <w:r w:rsidRPr="00E070FB">
        <w:rPr>
          <w:rFonts w:ascii="ＭＳ Ｐ明朝" w:eastAsia="ＭＳ Ｐ明朝" w:hAnsi="ＭＳ Ｐ明朝"/>
          <w:sz w:val="24"/>
          <w:szCs w:val="24"/>
        </w:rPr>
        <w:t>の世話をするのに最適な、そして実</w:t>
      </w:r>
      <w:r w:rsidRPr="00E070FB">
        <w:rPr>
          <w:rFonts w:ascii="ＭＳ Ｐ明朝" w:eastAsia="ＭＳ Ｐ明朝" w:hAnsi="ＭＳ Ｐ明朝" w:hint="eastAsia"/>
          <w:sz w:val="24"/>
          <w:szCs w:val="24"/>
        </w:rPr>
        <w:t>際</w:t>
      </w:r>
      <w:r w:rsidRPr="00E070FB">
        <w:rPr>
          <w:rFonts w:ascii="ＭＳ Ｐ明朝" w:eastAsia="ＭＳ Ｐ明朝" w:hAnsi="ＭＳ Ｐ明朝"/>
          <w:sz w:val="24"/>
          <w:szCs w:val="24"/>
        </w:rPr>
        <w:t>に完璧な選択であったと思われます。</w:t>
      </w:r>
    </w:p>
    <w:p w14:paraId="774F4C3A"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555E2E6" w14:textId="77777777" w:rsidR="00835295" w:rsidRDefault="00835295" w:rsidP="00E070FB">
      <w:pPr>
        <w:rPr>
          <w:rFonts w:ascii="ＭＳ Ｐ明朝" w:eastAsia="ＭＳ Ｐ明朝" w:hAnsi="ＭＳ Ｐ明朝"/>
          <w:sz w:val="24"/>
          <w:szCs w:val="24"/>
        </w:rPr>
      </w:pPr>
      <w:bookmarkStart w:id="33" w:name="_Hlk186610684"/>
    </w:p>
    <w:p w14:paraId="382C445B" w14:textId="4CE72FEE"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6.  </w:t>
      </w:r>
      <w:r w:rsidR="00835295">
        <w:rPr>
          <w:rFonts w:ascii="ＭＳ Ｐ明朝" w:eastAsia="ＭＳ Ｐ明朝" w:hAnsi="ＭＳ Ｐ明朝" w:hint="eastAsia"/>
          <w:sz w:val="24"/>
          <w:szCs w:val="24"/>
        </w:rPr>
        <w:t>「</w:t>
      </w:r>
      <w:r w:rsidRPr="00745278">
        <w:rPr>
          <w:rFonts w:ascii="ＭＳ Ｐ明朝" w:eastAsia="ＭＳ Ｐ明朝" w:hAnsi="ＭＳ Ｐ明朝"/>
          <w:sz w:val="24"/>
          <w:szCs w:val="24"/>
          <w:u w:val="single"/>
        </w:rPr>
        <w:t>父よ、彼らをおゆるしください</w:t>
      </w:r>
      <w:r w:rsidR="00835295">
        <w:rPr>
          <w:rFonts w:ascii="ＭＳ Ｐ明朝" w:eastAsia="ＭＳ Ｐ明朝" w:hAnsi="ＭＳ Ｐ明朝" w:hint="eastAsia"/>
          <w:sz w:val="24"/>
          <w:szCs w:val="24"/>
          <w:u w:val="single"/>
        </w:rPr>
        <w:t>」という挿入句は聖句ではない</w:t>
      </w:r>
      <w:r w:rsidRPr="00E070FB">
        <w:rPr>
          <w:rFonts w:ascii="ＭＳ Ｐ明朝" w:eastAsia="ＭＳ Ｐ明朝" w:hAnsi="ＭＳ Ｐ明朝"/>
          <w:sz w:val="24"/>
          <w:szCs w:val="24"/>
        </w:rPr>
        <w:t>：  最も有名で、最も頻繁に翻訳されている聖句のひとつに、</w:t>
      </w:r>
      <w:r w:rsidR="00835295">
        <w:rPr>
          <w:rFonts w:ascii="ＭＳ Ｐ明朝" w:eastAsia="ＭＳ Ｐ明朝" w:hAnsi="ＭＳ Ｐ明朝" w:hint="eastAsia"/>
          <w:sz w:val="24"/>
          <w:szCs w:val="24"/>
        </w:rPr>
        <w:t>「</w:t>
      </w:r>
      <w:r w:rsidRPr="00E070FB">
        <w:rPr>
          <w:rFonts w:ascii="ＭＳ Ｐ明朝" w:eastAsia="ＭＳ Ｐ明朝" w:hAnsi="ＭＳ Ｐ明朝"/>
          <w:sz w:val="24"/>
          <w:szCs w:val="24"/>
        </w:rPr>
        <w:t>父よ、彼らをお赦しください。</w:t>
      </w:r>
      <w:r w:rsidR="00835295">
        <w:rPr>
          <w:rFonts w:ascii="ＭＳ Ｐ明朝" w:eastAsia="ＭＳ Ｐ明朝" w:hAnsi="ＭＳ Ｐ明朝" w:hint="eastAsia"/>
          <w:sz w:val="24"/>
          <w:szCs w:val="24"/>
        </w:rPr>
        <w:t>彼らは自分で何をしているのかわからないのです」は聖書の言葉だと思われています。</w:t>
      </w:r>
      <w:hyperlink r:id="rId1655" w:anchor="23:34" w:tooltip="そのとき、イエスは言われた、「父よ、彼らをおゆるしください。彼らは何をしているのか、わからずにいるのです」。人々はイエスの着物をくじ引きで分け合った。 " w:history="1">
        <w:r w:rsidRPr="00E30785">
          <w:rPr>
            <w:rStyle w:val="a7"/>
            <w:rFonts w:ascii="ＭＳ Ｐ明朝" w:eastAsia="ＭＳ Ｐ明朝" w:hAnsi="ＭＳ Ｐ明朝"/>
            <w:sz w:val="24"/>
            <w:szCs w:val="24"/>
          </w:rPr>
          <w:t>ルカによる福音書23章34節</w:t>
        </w:r>
      </w:hyperlink>
      <w:r w:rsidRPr="00E070FB">
        <w:rPr>
          <w:rFonts w:ascii="ＭＳ Ｐ明朝" w:eastAsia="ＭＳ Ｐ明朝" w:hAnsi="ＭＳ Ｐ明朝"/>
          <w:sz w:val="24"/>
          <w:szCs w:val="24"/>
        </w:rPr>
        <w:t>の前半にあるこの半節は、間違いなく聖書の一部ではなく、福音書の物語を補うために（後述するような動機で）後から書き加えられたものです。言語学、</w:t>
      </w:r>
      <w:r w:rsidR="00124281">
        <w:rPr>
          <w:rFonts w:ascii="ＭＳ Ｐ明朝" w:eastAsia="ＭＳ Ｐ明朝" w:hAnsi="ＭＳ Ｐ明朝" w:hint="eastAsia"/>
          <w:sz w:val="24"/>
          <w:szCs w:val="24"/>
        </w:rPr>
        <w:t>古文書</w:t>
      </w:r>
      <w:r w:rsidRPr="00E070FB">
        <w:rPr>
          <w:rFonts w:ascii="ＭＳ Ｐ明朝" w:eastAsia="ＭＳ Ｐ明朝" w:hAnsi="ＭＳ Ｐ明朝"/>
          <w:sz w:val="24"/>
          <w:szCs w:val="24"/>
        </w:rPr>
        <w:t>学、歴史学、神学</w:t>
      </w:r>
      <w:r w:rsidR="00124281">
        <w:rPr>
          <w:rFonts w:ascii="ＭＳ Ｐ明朝" w:eastAsia="ＭＳ Ｐ明朝" w:hAnsi="ＭＳ Ｐ明朝" w:hint="eastAsia"/>
          <w:sz w:val="24"/>
          <w:szCs w:val="24"/>
        </w:rPr>
        <w:t>の</w:t>
      </w:r>
      <w:r w:rsidRPr="00E070FB">
        <w:rPr>
          <w:rFonts w:ascii="ＭＳ Ｐ明朝" w:eastAsia="ＭＳ Ｐ明朝" w:hAnsi="ＭＳ Ｐ明朝"/>
          <w:sz w:val="24"/>
          <w:szCs w:val="24"/>
        </w:rPr>
        <w:t>どの観点から見ても、この箇所は明らかに偽造です。</w:t>
      </w:r>
    </w:p>
    <w:p w14:paraId="1547377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BA225D6" w14:textId="57901E9F" w:rsidR="00E070FB" w:rsidRDefault="00E070FB" w:rsidP="00CA6EE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835295">
        <w:rPr>
          <w:rFonts w:ascii="ＭＳ Ｐ明朝" w:eastAsia="ＭＳ Ｐ明朝" w:hAnsi="ＭＳ Ｐ明朝"/>
          <w:sz w:val="24"/>
          <w:szCs w:val="24"/>
          <w:u w:val="single"/>
        </w:rPr>
        <w:t>言語学的証拠</w:t>
      </w:r>
      <w:r w:rsidR="0083529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56" w:anchor="23:33" w:tooltip="されこうべと呼ばれている所に着くと、人々はそこでイエスを十字架につけ、犯罪人たちも、ひとりは右に、ひとりは左に、十字架につけた。 " w:history="1">
        <w:r w:rsidRPr="00E30785">
          <w:rPr>
            <w:rStyle w:val="a7"/>
            <w:rFonts w:ascii="ＭＳ Ｐ明朝" w:eastAsia="ＭＳ Ｐ明朝" w:hAnsi="ＭＳ Ｐ明朝"/>
            <w:sz w:val="24"/>
            <w:szCs w:val="24"/>
          </w:rPr>
          <w:t>ルカによる福音書23章の33節</w:t>
        </w:r>
      </w:hyperlink>
      <w:r w:rsidRPr="00E070FB">
        <w:rPr>
          <w:rFonts w:ascii="ＭＳ Ｐ明朝" w:eastAsia="ＭＳ Ｐ明朝" w:hAnsi="ＭＳ Ｐ明朝"/>
          <w:sz w:val="24"/>
          <w:szCs w:val="24"/>
        </w:rPr>
        <w:t xml:space="preserve">は </w:t>
      </w:r>
      <w:r w:rsidR="00FF0D47">
        <w:rPr>
          <w:rFonts w:ascii="ＭＳ Ｐ明朝" w:eastAsia="ＭＳ Ｐ明朝" w:hAnsi="ＭＳ Ｐ明朝" w:hint="eastAsia"/>
          <w:sz w:val="24"/>
          <w:szCs w:val="24"/>
        </w:rPr>
        <w:t>「…</w:t>
      </w:r>
      <w:r w:rsidR="00FF0D47" w:rsidRPr="00FF0D47">
        <w:rPr>
          <w:rFonts w:ascii="ＭＳ Ｐ明朝" w:eastAsia="ＭＳ Ｐ明朝" w:hAnsi="ＭＳ Ｐ明朝" w:hint="eastAsia"/>
          <w:sz w:val="24"/>
          <w:szCs w:val="24"/>
        </w:rPr>
        <w:t>人々はそこでイエスを十字架につけ、犯罪人たちも、ひとりは右に、ひとりは左に、十字架につけた</w:t>
      </w:r>
      <w:r w:rsidR="00FF0D47">
        <w:rPr>
          <w:rFonts w:ascii="ＭＳ Ｐ明朝" w:eastAsia="ＭＳ Ｐ明朝" w:hAnsi="ＭＳ Ｐ明朝" w:hint="eastAsia"/>
          <w:sz w:val="24"/>
          <w:szCs w:val="24"/>
        </w:rPr>
        <w:t>」</w:t>
      </w:r>
      <w:r w:rsidRPr="00E070FB">
        <w:rPr>
          <w:rFonts w:ascii="ＭＳ Ｐ明朝" w:eastAsia="ＭＳ Ｐ明朝" w:hAnsi="ＭＳ Ｐ明朝"/>
          <w:sz w:val="24"/>
          <w:szCs w:val="24"/>
        </w:rPr>
        <w:t>で終わっています。</w:t>
      </w:r>
      <w:r w:rsidR="007B0B80" w:rsidRPr="007B0B80">
        <w:rPr>
          <w:rFonts w:ascii="ＭＳ Ｐ明朝" w:eastAsia="ＭＳ Ｐ明朝" w:hAnsi="ＭＳ Ｐ明朝" w:hint="eastAsia"/>
          <w:sz w:val="24"/>
          <w:szCs w:val="24"/>
        </w:rPr>
        <w:t>一方、挿入部分に続く</w:t>
      </w:r>
      <w:r w:rsidR="007B0B80" w:rsidRPr="007B0B80">
        <w:rPr>
          <w:rFonts w:ascii="ＭＳ Ｐ明朝" w:eastAsia="ＭＳ Ｐ明朝" w:hAnsi="ＭＳ Ｐ明朝"/>
          <w:sz w:val="24"/>
          <w:szCs w:val="24"/>
        </w:rPr>
        <w:t>34節では、「そして、彼らはイエスの服を分け、くじ引きでそれを引いた」と、この文章が締めくくられています。 ほとんどの英語訳でも（少なくとも、この不自然な挿入部分の問題を「化粧直し」するのにあまり手間をかけなかった場合）、変更された</w:t>
      </w:r>
      <w:r w:rsidR="00124281">
        <w:rPr>
          <w:rFonts w:ascii="ＭＳ Ｐ明朝" w:eastAsia="ＭＳ Ｐ明朝" w:hAnsi="ＭＳ Ｐ明朝" w:hint="eastAsia"/>
          <w:sz w:val="24"/>
          <w:szCs w:val="24"/>
        </w:rPr>
        <w:t>文書</w:t>
      </w:r>
      <w:r w:rsidR="007B0B80" w:rsidRPr="007B0B80">
        <w:rPr>
          <w:rFonts w:ascii="ＭＳ Ｐ明朝" w:eastAsia="ＭＳ Ｐ明朝" w:hAnsi="ＭＳ Ｐ明朝"/>
          <w:sz w:val="24"/>
          <w:szCs w:val="24"/>
        </w:rPr>
        <w:t>は説得力に欠けます。</w:t>
      </w:r>
      <w:r w:rsidR="008E5C64">
        <w:rPr>
          <w:rFonts w:ascii="ＭＳ Ｐ明朝" w:eastAsia="ＭＳ Ｐ明朝" w:hAnsi="ＭＳ Ｐ明朝"/>
          <w:sz w:val="24"/>
          <w:szCs w:val="24"/>
        </w:rPr>
        <w:t>ギリシヤ</w:t>
      </w:r>
      <w:r w:rsidR="007B0B80" w:rsidRPr="007B0B80">
        <w:rPr>
          <w:rFonts w:ascii="ＭＳ Ｐ明朝" w:eastAsia="ＭＳ Ｐ明朝" w:hAnsi="ＭＳ Ｐ明朝"/>
          <w:sz w:val="24"/>
          <w:szCs w:val="24"/>
        </w:rPr>
        <w:t>語では、唐突に主題が変わり、すぐにまた元の物語に戻るという展開となって、このテキストに対する疑念がすぐに湧き起こります。</w:t>
      </w:r>
      <w:r w:rsidR="007B0B80" w:rsidRPr="007B0B80">
        <w:rPr>
          <w:rFonts w:ascii="ＭＳ Ｐ明朝" w:eastAsia="ＭＳ Ｐ明朝" w:hAnsi="ＭＳ Ｐ明朝" w:hint="eastAsia"/>
          <w:sz w:val="24"/>
          <w:szCs w:val="24"/>
        </w:rPr>
        <w:t>この挿入句（</w:t>
      </w:r>
      <w:r w:rsidR="008E5C64">
        <w:rPr>
          <w:rFonts w:ascii="ＭＳ Ｐ明朝" w:eastAsia="ＭＳ Ｐ明朝" w:hAnsi="ＭＳ Ｐ明朝" w:hint="eastAsia"/>
          <w:sz w:val="24"/>
          <w:szCs w:val="24"/>
        </w:rPr>
        <w:t>ギリシヤ</w:t>
      </w:r>
      <w:r w:rsidR="007B0B80" w:rsidRPr="007B0B80">
        <w:rPr>
          <w:rFonts w:ascii="ＭＳ Ｐ明朝" w:eastAsia="ＭＳ Ｐ明朝" w:hAnsi="ＭＳ Ｐ明朝" w:hint="eastAsia"/>
          <w:sz w:val="24"/>
          <w:szCs w:val="24"/>
        </w:rPr>
        <w:t>語では動詞は未完了時制であり、イエスが「言い続けた」ことを意味します）は、ルカの物語の</w:t>
      </w:r>
      <w:r w:rsidR="005C4A19">
        <w:rPr>
          <w:rFonts w:ascii="ＭＳ Ｐ明朝" w:eastAsia="ＭＳ Ｐ明朝" w:hAnsi="ＭＳ Ｐ明朝" w:hint="eastAsia"/>
          <w:sz w:val="24"/>
          <w:szCs w:val="24"/>
        </w:rPr>
        <w:t>文体</w:t>
      </w:r>
      <w:r w:rsidR="007B0B80" w:rsidRPr="007B0B80">
        <w:rPr>
          <w:rFonts w:ascii="ＭＳ Ｐ明朝" w:eastAsia="ＭＳ Ｐ明朝" w:hAnsi="ＭＳ Ｐ明朝" w:hint="eastAsia"/>
          <w:sz w:val="24"/>
          <w:szCs w:val="24"/>
        </w:rPr>
        <w:t>とは一致しません。ルカの</w:t>
      </w:r>
      <w:r w:rsidR="005C4A19">
        <w:rPr>
          <w:rFonts w:ascii="ＭＳ Ｐ明朝" w:eastAsia="ＭＳ Ｐ明朝" w:hAnsi="ＭＳ Ｐ明朝" w:hint="eastAsia"/>
          <w:sz w:val="24"/>
          <w:szCs w:val="24"/>
        </w:rPr>
        <w:t>文体</w:t>
      </w:r>
      <w:r w:rsidR="007B0B80" w:rsidRPr="007B0B80">
        <w:rPr>
          <w:rFonts w:ascii="ＭＳ Ｐ明朝" w:eastAsia="ＭＳ Ｐ明朝" w:hAnsi="ＭＳ Ｐ明朝" w:hint="eastAsia"/>
          <w:sz w:val="24"/>
          <w:szCs w:val="24"/>
        </w:rPr>
        <w:t>は、出来事の連鎖が中断されることはほとんどなく、特に重要な発言は通常、何らかの導入</w:t>
      </w:r>
      <w:r w:rsidR="007B0B80" w:rsidRPr="007B0B80">
        <w:rPr>
          <w:rFonts w:ascii="ＭＳ Ｐ明朝" w:eastAsia="ＭＳ Ｐ明朝" w:hAnsi="ＭＳ Ｐ明朝" w:hint="eastAsia"/>
          <w:sz w:val="24"/>
          <w:szCs w:val="24"/>
        </w:rPr>
        <w:lastRenderedPageBreak/>
        <w:t>部があり、それにいくつかの論評や説明、あるいは反応の描写が続く</w:t>
      </w:r>
      <w:r w:rsidR="007A1741">
        <w:rPr>
          <w:rFonts w:ascii="ＭＳ Ｐ明朝" w:eastAsia="ＭＳ Ｐ明朝" w:hAnsi="ＭＳ Ｐ明朝" w:hint="eastAsia"/>
          <w:sz w:val="24"/>
          <w:szCs w:val="24"/>
        </w:rPr>
        <w:t>のが特徴</w:t>
      </w:r>
      <w:r w:rsidR="007B0B80" w:rsidRPr="007B0B80">
        <w:rPr>
          <w:rFonts w:ascii="ＭＳ Ｐ明朝" w:eastAsia="ＭＳ Ｐ明朝" w:hAnsi="ＭＳ Ｐ明朝" w:hint="eastAsia"/>
          <w:sz w:val="24"/>
          <w:szCs w:val="24"/>
        </w:rPr>
        <w:t>です。ルカがこれを</w:t>
      </w:r>
      <w:r w:rsidR="007B0B80" w:rsidRPr="007B0B80">
        <w:rPr>
          <w:rFonts w:ascii="ＭＳ Ｐ明朝" w:eastAsia="ＭＳ Ｐ明朝" w:hAnsi="ＭＳ Ｐ明朝"/>
          <w:sz w:val="24"/>
          <w:szCs w:val="24"/>
        </w:rPr>
        <w:t>34節の冒頭ではなく、節の終わりに記していたとしたら、違和感は少なかったでしょう。しかし、挿入者がこの箇所を挿入のために選んだのは、主が十字架に釘付けにされた直後に、これらの言葉をイエスの口から発せさせたいと思ったからであることは明らかです （そして、私たちはすでに、聖書が実際にはその行為について詳しく述べていないという事実について議論しました。それはまさに、私たちの救いの基盤となるのは、十字架に釘付けにされるという肉体的苦痛ではなく、闇の中で罪のために死ぬことであるからです）。</w:t>
      </w:r>
      <w:r w:rsidR="00CA6EEB" w:rsidRPr="00CA6EEB">
        <w:rPr>
          <w:rFonts w:ascii="ＭＳ Ｐ明朝" w:eastAsia="ＭＳ Ｐ明朝" w:hAnsi="ＭＳ Ｐ明朝" w:hint="eastAsia"/>
          <w:sz w:val="24"/>
          <w:szCs w:val="24"/>
        </w:rPr>
        <w:t>それでも、「そして、不法を犯した者は、一方を右に、一方を左に」という言葉によって、イエスの十字架刑とこの記述</w:t>
      </w:r>
      <w:r w:rsidR="000B7269">
        <w:rPr>
          <w:rFonts w:ascii="ＭＳ Ｐ明朝" w:eastAsia="ＭＳ Ｐ明朝" w:hAnsi="ＭＳ Ｐ明朝" w:hint="eastAsia"/>
          <w:sz w:val="24"/>
          <w:szCs w:val="24"/>
        </w:rPr>
        <w:t>は</w:t>
      </w:r>
      <w:r w:rsidR="00CA6EEB" w:rsidRPr="00CA6EEB">
        <w:rPr>
          <w:rFonts w:ascii="ＭＳ Ｐ明朝" w:eastAsia="ＭＳ Ｐ明朝" w:hAnsi="ＭＳ Ｐ明朝" w:hint="eastAsia"/>
          <w:sz w:val="24"/>
          <w:szCs w:val="24"/>
        </w:rPr>
        <w:t>切り離されています（この聖書にはない</w:t>
      </w:r>
      <w:r w:rsidR="000B7269">
        <w:rPr>
          <w:rFonts w:ascii="ＭＳ Ｐ明朝" w:eastAsia="ＭＳ Ｐ明朝" w:hAnsi="ＭＳ Ｐ明朝" w:hint="eastAsia"/>
          <w:sz w:val="24"/>
          <w:szCs w:val="24"/>
        </w:rPr>
        <w:t>、</w:t>
      </w:r>
      <w:r w:rsidR="00CA6EEB" w:rsidRPr="00CA6EEB">
        <w:rPr>
          <w:rFonts w:ascii="ＭＳ Ｐ明朝" w:eastAsia="ＭＳ Ｐ明朝" w:hAnsi="ＭＳ Ｐ明朝" w:hint="eastAsia"/>
          <w:sz w:val="24"/>
          <w:szCs w:val="24"/>
        </w:rPr>
        <w:t>追加部分の配置が、さらに不自然に見える理由です）。</w:t>
      </w:r>
      <w:r w:rsidR="00CA6EEB" w:rsidRPr="00CA6EEB">
        <w:rPr>
          <w:rFonts w:ascii="ＭＳ Ｐ明朝" w:eastAsia="ＭＳ Ｐ明朝" w:hAnsi="ＭＳ Ｐ明朝"/>
          <w:sz w:val="24"/>
          <w:szCs w:val="24"/>
        </w:rPr>
        <w:t xml:space="preserve"> それぞれ単独では決定的なものではないかもしれませんが、この箇所を疑わしいものにする要素</w:t>
      </w:r>
      <w:r w:rsidR="000B7269">
        <w:rPr>
          <w:rFonts w:ascii="ＭＳ Ｐ明朝" w:eastAsia="ＭＳ Ｐ明朝" w:hAnsi="ＭＳ Ｐ明朝" w:hint="eastAsia"/>
          <w:sz w:val="24"/>
          <w:szCs w:val="24"/>
        </w:rPr>
        <w:t>である</w:t>
      </w:r>
      <w:r w:rsidR="00CA6EEB" w:rsidRPr="00CA6EEB">
        <w:rPr>
          <w:rFonts w:ascii="ＭＳ Ｐ明朝" w:eastAsia="ＭＳ Ｐ明朝" w:hAnsi="ＭＳ Ｐ明朝"/>
          <w:sz w:val="24"/>
          <w:szCs w:val="24"/>
        </w:rPr>
        <w:t>には違いなく、</w:t>
      </w:r>
      <w:r w:rsidR="007D620D">
        <w:rPr>
          <w:rFonts w:ascii="ＭＳ Ｐ明朝" w:eastAsia="ＭＳ Ｐ明朝" w:hAnsi="ＭＳ Ｐ明朝" w:hint="eastAsia"/>
          <w:sz w:val="24"/>
          <w:szCs w:val="24"/>
        </w:rPr>
        <w:t>本文</w:t>
      </w:r>
      <w:r w:rsidR="00CA6EEB" w:rsidRPr="00CA6EEB">
        <w:rPr>
          <w:rFonts w:ascii="ＭＳ Ｐ明朝" w:eastAsia="ＭＳ Ｐ明朝" w:hAnsi="ＭＳ Ｐ明朝"/>
          <w:sz w:val="24"/>
          <w:szCs w:val="24"/>
        </w:rPr>
        <w:t>を注意深く読んでいる人、特に</w:t>
      </w:r>
      <w:r w:rsidR="008E5C64">
        <w:rPr>
          <w:rFonts w:ascii="ＭＳ Ｐ明朝" w:eastAsia="ＭＳ Ｐ明朝" w:hAnsi="ＭＳ Ｐ明朝"/>
          <w:sz w:val="24"/>
          <w:szCs w:val="24"/>
        </w:rPr>
        <w:t>ギリシヤ</w:t>
      </w:r>
      <w:r w:rsidR="00CA6EEB" w:rsidRPr="00CA6EEB">
        <w:rPr>
          <w:rFonts w:ascii="ＭＳ Ｐ明朝" w:eastAsia="ＭＳ Ｐ明朝" w:hAnsi="ＭＳ Ｐ明朝"/>
          <w:sz w:val="24"/>
          <w:szCs w:val="24"/>
        </w:rPr>
        <w:t>語で読んでいる人にとっては、疑いを抱かせるものです。</w:t>
      </w:r>
      <w:r w:rsidRPr="00E070FB">
        <w:rPr>
          <w:rFonts w:ascii="ＭＳ Ｐ明朝" w:eastAsia="ＭＳ Ｐ明朝" w:hAnsi="ＭＳ Ｐ明朝"/>
          <w:sz w:val="24"/>
          <w:szCs w:val="24"/>
        </w:rPr>
        <w:tab/>
      </w:r>
    </w:p>
    <w:p w14:paraId="15637B6C" w14:textId="77777777" w:rsidR="00CA6EEB" w:rsidRPr="00E070FB" w:rsidRDefault="00CA6EEB" w:rsidP="00CA6EEB">
      <w:pPr>
        <w:ind w:firstLine="240"/>
        <w:rPr>
          <w:rFonts w:ascii="ＭＳ Ｐ明朝" w:eastAsia="ＭＳ Ｐ明朝" w:hAnsi="ＭＳ Ｐ明朝"/>
          <w:sz w:val="24"/>
          <w:szCs w:val="24"/>
        </w:rPr>
      </w:pPr>
    </w:p>
    <w:p w14:paraId="2971E96E" w14:textId="71BD0941" w:rsidR="001B2D92" w:rsidRDefault="00E070FB" w:rsidP="001B2D92">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CA6EEB">
        <w:rPr>
          <w:rFonts w:ascii="ＭＳ Ｐ明朝" w:eastAsia="ＭＳ Ｐ明朝" w:hAnsi="ＭＳ Ｐ明朝"/>
          <w:sz w:val="24"/>
          <w:szCs w:val="24"/>
          <w:u w:val="single"/>
        </w:rPr>
        <w:t xml:space="preserve">テキスト上の証拠 </w:t>
      </w:r>
      <w:r w:rsidR="00CA6EE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おそらく、この半節を聖書の一部と見なすことに対する最も決定的な証拠は、この半節が新約聖書の最も古く、最も優れた写本のいくつかに出てこないという事実です。</w:t>
      </w:r>
      <w:r w:rsidR="00320782" w:rsidRPr="00320782">
        <w:rPr>
          <w:rFonts w:ascii="ＭＳ Ｐ明朝" w:eastAsia="ＭＳ Ｐ明朝" w:hAnsi="ＭＳ Ｐ明朝" w:hint="eastAsia"/>
          <w:sz w:val="24"/>
          <w:szCs w:val="24"/>
        </w:rPr>
        <w:t>最も優れた古代写本であるシナイ写本の</w:t>
      </w:r>
      <w:r w:rsidR="000B7269">
        <w:rPr>
          <w:rFonts w:ascii="ＭＳ Ｐ明朝" w:eastAsia="ＭＳ Ｐ明朝" w:hAnsi="ＭＳ Ｐ明朝" w:hint="eastAsia"/>
          <w:sz w:val="24"/>
          <w:szCs w:val="24"/>
        </w:rPr>
        <w:t>当時の</w:t>
      </w:r>
      <w:r w:rsidR="00320782" w:rsidRPr="00320782">
        <w:rPr>
          <w:rFonts w:ascii="ＭＳ Ｐ明朝" w:eastAsia="ＭＳ Ｐ明朝" w:hAnsi="ＭＳ Ｐ明朝" w:hint="eastAsia"/>
          <w:sz w:val="24"/>
          <w:szCs w:val="24"/>
        </w:rPr>
        <w:t>校訂者は、その写本における誤った挿入箇所を修正して抹消しているだけでなく、他の主要な写本のいくつか（例えば、バチカン写本、</w:t>
      </w:r>
      <w:r w:rsidR="00320782" w:rsidRPr="00320782">
        <w:rPr>
          <w:rFonts w:ascii="ＭＳ Ｐ明朝" w:eastAsia="ＭＳ Ｐ明朝" w:hAnsi="ＭＳ Ｐ明朝"/>
          <w:sz w:val="24"/>
          <w:szCs w:val="24"/>
        </w:rPr>
        <w:t>D、W、シータTheta、そして最後にボドマー・パピルスBodmer papyrusは、他のほとんどの写本よりも古い証拠であり、一般的に西暦250年から290年頃とされています）では、そもそもそのような挿入箇所が存在しません。</w:t>
      </w:r>
      <w:r w:rsidRPr="00056A98">
        <w:rPr>
          <w:rFonts w:ascii="ＭＳ Ｐ明朝" w:eastAsia="ＭＳ Ｐ明朝" w:hAnsi="ＭＳ Ｐ明朝"/>
          <w:sz w:val="24"/>
          <w:szCs w:val="24"/>
        </w:rPr>
        <w:t>その結果、</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語新約聖書の最も優れた批評</w:t>
      </w:r>
      <w:r w:rsidRPr="00320782">
        <w:rPr>
          <w:rFonts w:ascii="ＭＳ Ｐ明朝" w:eastAsia="ＭＳ Ｐ明朝" w:hAnsi="ＭＳ Ｐ明朝"/>
          <w:sz w:val="24"/>
          <w:szCs w:val="24"/>
        </w:rPr>
        <w:t>版</w:t>
      </w:r>
      <w:r w:rsidR="00320782" w:rsidRPr="00320782">
        <w:rPr>
          <w:rFonts w:ascii="ＭＳ Ｐ明朝" w:eastAsia="ＭＳ Ｐ明朝" w:hAnsi="ＭＳ Ｐ明朝" w:hint="eastAsia"/>
          <w:sz w:val="24"/>
          <w:szCs w:val="24"/>
        </w:rPr>
        <w:t>で</w:t>
      </w:r>
      <w:r w:rsidRPr="00E070FB">
        <w:rPr>
          <w:rFonts w:ascii="ＭＳ Ｐ明朝" w:eastAsia="ＭＳ Ｐ明朝" w:hAnsi="ＭＳ Ｐ明朝"/>
          <w:sz w:val="24"/>
          <w:szCs w:val="24"/>
        </w:rPr>
        <w:t>はすべて、この箇所を偽書としています。</w:t>
      </w:r>
      <w:r w:rsidR="00056A98" w:rsidRPr="00056A98">
        <w:rPr>
          <w:rFonts w:ascii="ＭＳ Ｐ明朝" w:eastAsia="ＭＳ Ｐ明朝" w:hAnsi="ＭＳ Ｐ明朝"/>
          <w:sz w:val="24"/>
          <w:szCs w:val="24"/>
        </w:rPr>
        <w:t>文書分析の規範によると、この種のケースで考慮すべき主な検討事項の一つは、その文書が原本であるか否かによって、その一節を</w:t>
      </w:r>
      <w:r w:rsidR="000B7269" w:rsidRPr="000B7269">
        <w:rPr>
          <w:rFonts w:ascii="ＭＳ Ｐ明朝" w:eastAsia="ＭＳ Ｐ明朝" w:hAnsi="ＭＳ Ｐ明朝" w:hint="eastAsia"/>
          <w:sz w:val="24"/>
          <w:szCs w:val="24"/>
        </w:rPr>
        <w:t>含められるか排除されるかの可能性を</w:t>
      </w:r>
      <w:r w:rsidR="00056A98" w:rsidRPr="00056A98">
        <w:rPr>
          <w:rFonts w:ascii="ＭＳ Ｐ明朝" w:eastAsia="ＭＳ Ｐ明朝" w:hAnsi="ＭＳ Ｐ明朝"/>
          <w:sz w:val="24"/>
          <w:szCs w:val="24"/>
        </w:rPr>
        <w:t>考慮するということです。</w:t>
      </w:r>
      <w:r w:rsidR="001B2D92" w:rsidRPr="001B2D92">
        <w:rPr>
          <w:rFonts w:ascii="ＭＳ Ｐ明朝" w:eastAsia="ＭＳ Ｐ明朝" w:hAnsi="ＭＳ Ｐ明朝" w:hint="eastAsia"/>
          <w:sz w:val="24"/>
          <w:szCs w:val="24"/>
        </w:rPr>
        <w:t>この箇所がどれほど有名で、簡潔で、</w:t>
      </w:r>
      <w:r w:rsidR="000B7269" w:rsidRPr="000B7269">
        <w:rPr>
          <w:rFonts w:ascii="ＭＳ Ｐ明朝" w:eastAsia="ＭＳ Ｐ明朝" w:hAnsi="ＭＳ Ｐ明朝" w:hint="eastAsia"/>
          <w:sz w:val="24"/>
          <w:szCs w:val="24"/>
        </w:rPr>
        <w:t>引用栄えするか</w:t>
      </w:r>
      <w:r w:rsidR="001B2D92" w:rsidRPr="001B2D92">
        <w:rPr>
          <w:rFonts w:ascii="ＭＳ Ｐ明朝" w:eastAsia="ＭＳ Ｐ明朝" w:hAnsi="ＭＳ Ｐ明朝" w:hint="eastAsia"/>
          <w:sz w:val="24"/>
          <w:szCs w:val="24"/>
        </w:rPr>
        <w:t>（おそらく新約聖書の中で最も引用されている「節」です）を考えると、写本作業者がこれを省く理由として、納得のいく説明はできません。また、これほど有名な箇所がなぜ偶然見落とされたのか、合理的な説明もできません。したがって、最古の写本群の一部にその箇所が欠けていることは、その箇所が真正なものではないという決定的な証拠となります。なぜなら、これらの初期の写本にその箇所が欠けている唯一の可能性は、それがもともと真正な文書にはなかった（初期の写本が書かれた後に追加された）場合のみだからです。</w:t>
      </w:r>
    </w:p>
    <w:p w14:paraId="0B29CCF2" w14:textId="4B8ADDF5" w:rsidR="00E070FB" w:rsidRPr="00E070FB" w:rsidRDefault="00E070FB" w:rsidP="001B2D92">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5DA821B3" w14:textId="3EDC6149" w:rsidR="00E070FB" w:rsidRPr="00E070FB" w:rsidRDefault="00E070FB" w:rsidP="001B2D92">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1B2D92">
        <w:rPr>
          <w:rFonts w:ascii="ＭＳ Ｐ明朝" w:eastAsia="ＭＳ Ｐ明朝" w:hAnsi="ＭＳ Ｐ明朝"/>
          <w:sz w:val="24"/>
          <w:szCs w:val="24"/>
          <w:u w:val="single"/>
        </w:rPr>
        <w:t>歴史的証拠</w:t>
      </w:r>
      <w:r w:rsidRPr="00E070FB">
        <w:rPr>
          <w:rFonts w:ascii="ＭＳ Ｐ明朝" w:eastAsia="ＭＳ Ｐ明朝" w:hAnsi="ＭＳ Ｐ明朝"/>
          <w:sz w:val="24"/>
          <w:szCs w:val="24"/>
        </w:rPr>
        <w:t xml:space="preserve"> </w:t>
      </w:r>
      <w:r w:rsidR="001B2D92">
        <w:rPr>
          <w:rFonts w:ascii="ＭＳ Ｐ明朝" w:eastAsia="ＭＳ Ｐ明朝" w:hAnsi="ＭＳ Ｐ明朝" w:hint="eastAsia"/>
          <w:sz w:val="24"/>
          <w:szCs w:val="24"/>
        </w:rPr>
        <w:t>：</w:t>
      </w:r>
      <w:r w:rsidRPr="00E070FB">
        <w:rPr>
          <w:rFonts w:ascii="ＭＳ Ｐ明朝" w:eastAsia="ＭＳ Ｐ明朝" w:hAnsi="ＭＳ Ｐ明朝"/>
          <w:sz w:val="24"/>
          <w:szCs w:val="24"/>
        </w:rPr>
        <w:t>書記者がこの一節を</w:t>
      </w:r>
      <w:r w:rsidR="001B2D92">
        <w:rPr>
          <w:rFonts w:ascii="ＭＳ Ｐ明朝" w:eastAsia="ＭＳ Ｐ明朝" w:hAnsi="ＭＳ Ｐ明朝" w:hint="eastAsia"/>
          <w:sz w:val="24"/>
          <w:szCs w:val="24"/>
        </w:rPr>
        <w:t>書いてはいなかった</w:t>
      </w:r>
      <w:r w:rsidRPr="00E070FB">
        <w:rPr>
          <w:rFonts w:ascii="ＭＳ Ｐ明朝" w:eastAsia="ＭＳ Ｐ明朝" w:hAnsi="ＭＳ Ｐ明朝"/>
          <w:sz w:val="24"/>
          <w:szCs w:val="24"/>
        </w:rPr>
        <w:t>根拠は容易に手に入りませんが、誰かがこのような一節を挿入したり、一旦挿入された一節を弁護したりする理由は明らかです。例えば、聖書を熱心に読む人なら誰でも知っているように、ステ</w:t>
      </w:r>
      <w:r w:rsidR="001B2D92">
        <w:rPr>
          <w:rFonts w:ascii="ＭＳ Ｐ明朝" w:eastAsia="ＭＳ Ｐ明朝" w:hAnsi="ＭＳ Ｐ明朝" w:hint="eastAsia"/>
          <w:sz w:val="24"/>
          <w:szCs w:val="24"/>
        </w:rPr>
        <w:t>パ</w:t>
      </w:r>
      <w:r w:rsidRPr="00E070FB">
        <w:rPr>
          <w:rFonts w:ascii="ＭＳ Ｐ明朝" w:eastAsia="ＭＳ Ｐ明朝" w:hAnsi="ＭＳ Ｐ明朝"/>
          <w:sz w:val="24"/>
          <w:szCs w:val="24"/>
        </w:rPr>
        <w:lastRenderedPageBreak/>
        <w:t>ノは石打の刑に処せられているとき、</w:t>
      </w:r>
      <w:r w:rsidR="00825370" w:rsidRPr="00825370">
        <w:rPr>
          <w:rFonts w:ascii="ＭＳ Ｐ明朝" w:eastAsia="ＭＳ Ｐ明朝" w:hAnsi="ＭＳ Ｐ明朝" w:hint="eastAsia"/>
          <w:sz w:val="24"/>
          <w:szCs w:val="24"/>
        </w:rPr>
        <w:t>「主よ、どうぞ、この罪を彼らに負わせないで下さい」</w:t>
      </w:r>
      <w:r w:rsidRPr="00E070FB">
        <w:rPr>
          <w:rFonts w:ascii="ＭＳ Ｐ明朝" w:eastAsia="ＭＳ Ｐ明朝" w:hAnsi="ＭＳ Ｐ明朝"/>
          <w:sz w:val="24"/>
          <w:szCs w:val="24"/>
        </w:rPr>
        <w:t>と宣言しました（</w:t>
      </w:r>
      <w:hyperlink r:id="rId1657" w:anchor="7:60" w:tooltip="そして、ひざまずいて、大声で叫んだ、「主よ、どうぞ、この罪を彼らに負わせないで下さい」。こう言って、彼は眠りについた。 " w:history="1">
        <w:r w:rsidRPr="001B2D92">
          <w:rPr>
            <w:rStyle w:val="a7"/>
            <w:rFonts w:ascii="ＭＳ Ｐ明朝" w:eastAsia="ＭＳ Ｐ明朝" w:hAnsi="ＭＳ Ｐ明朝"/>
            <w:sz w:val="24"/>
            <w:szCs w:val="24"/>
          </w:rPr>
          <w:t>使徒</w:t>
        </w:r>
        <w:r w:rsidR="001B2D92" w:rsidRPr="001B2D92">
          <w:rPr>
            <w:rStyle w:val="a7"/>
            <w:rFonts w:ascii="ＭＳ Ｐ明朝" w:eastAsia="ＭＳ Ｐ明朝" w:hAnsi="ＭＳ Ｐ明朝"/>
            <w:sz w:val="24"/>
            <w:szCs w:val="24"/>
          </w:rPr>
          <w:t>行伝</w:t>
        </w:r>
        <w:r w:rsidRPr="001B2D92">
          <w:rPr>
            <w:rStyle w:val="a7"/>
            <w:rFonts w:ascii="ＭＳ Ｐ明朝" w:eastAsia="ＭＳ Ｐ明朝" w:hAnsi="ＭＳ Ｐ明朝"/>
            <w:sz w:val="24"/>
            <w:szCs w:val="24"/>
          </w:rPr>
          <w:t>7</w:t>
        </w:r>
        <w:r w:rsidR="001B2D92" w:rsidRPr="001B2D92">
          <w:rPr>
            <w:rStyle w:val="a7"/>
            <w:rFonts w:ascii="ＭＳ Ｐ明朝" w:eastAsia="ＭＳ Ｐ明朝" w:hAnsi="ＭＳ Ｐ明朝"/>
            <w:sz w:val="24"/>
            <w:szCs w:val="24"/>
          </w:rPr>
          <w:t>章</w:t>
        </w:r>
        <w:r w:rsidRPr="001B2D92">
          <w:rPr>
            <w:rStyle w:val="a7"/>
            <w:rFonts w:ascii="ＭＳ Ｐ明朝" w:eastAsia="ＭＳ Ｐ明朝" w:hAnsi="ＭＳ Ｐ明朝"/>
            <w:sz w:val="24"/>
            <w:szCs w:val="24"/>
          </w:rPr>
          <w:t>60</w:t>
        </w:r>
        <w:r w:rsidR="001B2D92" w:rsidRPr="001B2D9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）。ステ</w:t>
      </w:r>
      <w:r w:rsidR="00825370">
        <w:rPr>
          <w:rFonts w:ascii="ＭＳ Ｐ明朝" w:eastAsia="ＭＳ Ｐ明朝" w:hAnsi="ＭＳ Ｐ明朝" w:hint="eastAsia"/>
          <w:sz w:val="24"/>
          <w:szCs w:val="24"/>
        </w:rPr>
        <w:t>パ</w:t>
      </w:r>
      <w:r w:rsidRPr="00E070FB">
        <w:rPr>
          <w:rFonts w:ascii="ＭＳ Ｐ明朝" w:eastAsia="ＭＳ Ｐ明朝" w:hAnsi="ＭＳ Ｐ明朝"/>
          <w:sz w:val="24"/>
          <w:szCs w:val="24"/>
        </w:rPr>
        <w:t>ノが世の罪のために死のうとしていた</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ではなかったという明白な区別はさておき、私たちに代わって罪のために死んでくださった主の</w:t>
      </w:r>
      <w:r w:rsidRPr="00E070FB">
        <w:rPr>
          <w:rFonts w:ascii="ＭＳ Ｐ明朝" w:eastAsia="ＭＳ Ｐ明朝" w:hAnsi="ＭＳ Ｐ明朝" w:hint="eastAsia"/>
          <w:sz w:val="24"/>
          <w:szCs w:val="24"/>
        </w:rPr>
        <w:t>本質を表面的に理解している人が、同じような包括的な赦しの声明がないことを問題視し、この挿入によって認識</w:t>
      </w:r>
      <w:r w:rsidR="000B7269">
        <w:rPr>
          <w:rFonts w:ascii="ＭＳ Ｐ明朝" w:eastAsia="ＭＳ Ｐ明朝" w:hAnsi="ＭＳ Ｐ明朝" w:hint="eastAsia"/>
          <w:sz w:val="24"/>
          <w:szCs w:val="24"/>
        </w:rPr>
        <w:t>した</w:t>
      </w:r>
      <w:r w:rsidRPr="00E070FB">
        <w:rPr>
          <w:rFonts w:ascii="ＭＳ Ｐ明朝" w:eastAsia="ＭＳ Ｐ明朝" w:hAnsi="ＭＳ Ｐ明朝" w:hint="eastAsia"/>
          <w:sz w:val="24"/>
          <w:szCs w:val="24"/>
        </w:rPr>
        <w:t>「問題」（実際にはまったく問題ではありません</w:t>
      </w:r>
      <w:r w:rsidR="000B7269">
        <w:rPr>
          <w:rFonts w:ascii="ＭＳ Ｐ明朝" w:eastAsia="ＭＳ Ｐ明朝" w:hAnsi="ＭＳ Ｐ明朝" w:hint="eastAsia"/>
          <w:sz w:val="24"/>
          <w:szCs w:val="24"/>
        </w:rPr>
        <w:t>）</w:t>
      </w:r>
      <w:r w:rsidR="000B7269" w:rsidRPr="000B7269">
        <w:rPr>
          <w:rFonts w:ascii="ＭＳ Ｐ明朝" w:eastAsia="ＭＳ Ｐ明朝" w:hAnsi="ＭＳ Ｐ明朝" w:hint="eastAsia"/>
          <w:sz w:val="24"/>
          <w:szCs w:val="24"/>
        </w:rPr>
        <w:t>を訂正しようとする事は簡単に推測できます。</w:t>
      </w:r>
      <w:r w:rsidRPr="00E070FB">
        <w:rPr>
          <w:rFonts w:ascii="ＭＳ Ｐ明朝" w:eastAsia="ＭＳ Ｐ明朝" w:hAnsi="ＭＳ Ｐ明朝"/>
          <w:sz w:val="24"/>
          <w:szCs w:val="24"/>
        </w:rPr>
        <w:t>主要な現代英語版のすべてが、</w:t>
      </w:r>
      <w:r w:rsidR="00C15A71">
        <w:rPr>
          <w:rFonts w:ascii="ＭＳ Ｐ明朝" w:eastAsia="ＭＳ Ｐ明朝" w:hAnsi="ＭＳ Ｐ明朝" w:hint="eastAsia"/>
          <w:sz w:val="24"/>
          <w:szCs w:val="24"/>
        </w:rPr>
        <w:t>一般的に</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原文に明確に記されていることだけを記すという方針をとっているにもかかわらず、この箇所を印刷しているという事実は、これが単なる古代の偏見ではないことを示しています（もちろん、現在では、多くの人がこの</w:t>
      </w:r>
      <w:r w:rsidR="000D01AD">
        <w:rPr>
          <w:rFonts w:ascii="ＭＳ Ｐ明朝" w:eastAsia="ＭＳ Ｐ明朝" w:hAnsi="ＭＳ Ｐ明朝" w:hint="eastAsia"/>
          <w:sz w:val="24"/>
          <w:szCs w:val="24"/>
        </w:rPr>
        <w:t>節</w:t>
      </w:r>
      <w:r w:rsidRPr="00E070FB">
        <w:rPr>
          <w:rFonts w:ascii="ＭＳ Ｐ明朝" w:eastAsia="ＭＳ Ｐ明朝" w:hAnsi="ＭＳ Ｐ明朝"/>
          <w:sz w:val="24"/>
          <w:szCs w:val="24"/>
        </w:rPr>
        <w:t>に大きな感情的愛着を抱いています）。</w:t>
      </w:r>
    </w:p>
    <w:p w14:paraId="1621BC4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419B82" w14:textId="77EE4705" w:rsidR="00E070FB" w:rsidRPr="00E070FB" w:rsidRDefault="00E070FB" w:rsidP="0082537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もし</w:t>
      </w:r>
      <w:r w:rsidR="00724789">
        <w:rPr>
          <w:rFonts w:ascii="ＭＳ Ｐ明朝" w:eastAsia="ＭＳ Ｐ明朝" w:hAnsi="ＭＳ Ｐ明朝" w:hint="eastAsia"/>
          <w:sz w:val="24"/>
          <w:szCs w:val="24"/>
        </w:rPr>
        <w:t>この＜半節を</w:t>
      </w:r>
      <w:r w:rsidR="004A55CB">
        <w:rPr>
          <w:rFonts w:ascii="ＭＳ Ｐ明朝" w:eastAsia="ＭＳ Ｐ明朝" w:hAnsi="ＭＳ Ｐ明朝" w:hint="eastAsia"/>
          <w:sz w:val="24"/>
          <w:szCs w:val="24"/>
        </w:rPr>
        <w:t>挿入</w:t>
      </w:r>
      <w:r w:rsidR="00724789">
        <w:rPr>
          <w:rFonts w:ascii="ＭＳ Ｐ明朝" w:eastAsia="ＭＳ Ｐ明朝" w:hAnsi="ＭＳ Ｐ明朝" w:hint="eastAsia"/>
          <w:sz w:val="24"/>
          <w:szCs w:val="24"/>
        </w:rPr>
        <w:t>した＞者</w:t>
      </w:r>
      <w:r w:rsidRPr="00E070FB">
        <w:rPr>
          <w:rFonts w:ascii="ＭＳ Ｐ明朝" w:eastAsia="ＭＳ Ｐ明朝" w:hAnsi="ＭＳ Ｐ明朝"/>
          <w:sz w:val="24"/>
          <w:szCs w:val="24"/>
        </w:rPr>
        <w:t>が</w:t>
      </w:r>
      <w:r w:rsidR="00724789">
        <w:rPr>
          <w:rFonts w:ascii="ＭＳ Ｐ明朝" w:eastAsia="ＭＳ Ｐ明朝" w:hAnsi="ＭＳ Ｐ明朝" w:hint="eastAsia"/>
          <w:sz w:val="24"/>
          <w:szCs w:val="24"/>
        </w:rPr>
        <w:t>単に</w:t>
      </w:r>
      <w:r w:rsidRPr="00E070FB">
        <w:rPr>
          <w:rFonts w:ascii="ＭＳ Ｐ明朝" w:eastAsia="ＭＳ Ｐ明朝" w:hAnsi="ＭＳ Ｐ明朝"/>
          <w:sz w:val="24"/>
          <w:szCs w:val="24"/>
        </w:rPr>
        <w:t>ス</w:t>
      </w:r>
      <w:r w:rsidR="00724789">
        <w:rPr>
          <w:rFonts w:ascii="ＭＳ Ｐ明朝" w:eastAsia="ＭＳ Ｐ明朝" w:hAnsi="ＭＳ Ｐ明朝" w:hint="eastAsia"/>
          <w:sz w:val="24"/>
          <w:szCs w:val="24"/>
        </w:rPr>
        <w:t>テパ</w:t>
      </w:r>
      <w:r w:rsidRPr="00E070FB">
        <w:rPr>
          <w:rFonts w:ascii="ＭＳ Ｐ明朝" w:eastAsia="ＭＳ Ｐ明朝" w:hAnsi="ＭＳ Ｐ明朝"/>
          <w:sz w:val="24"/>
          <w:szCs w:val="24"/>
        </w:rPr>
        <w:t>ノの言葉か、</w:t>
      </w:r>
      <w:r w:rsidR="00724789" w:rsidRPr="00724789">
        <w:rPr>
          <w:rFonts w:ascii="ＭＳ Ｐ明朝" w:eastAsia="ＭＳ Ｐ明朝" w:hAnsi="ＭＳ Ｐ明朝" w:hint="eastAsia"/>
          <w:sz w:val="24"/>
          <w:szCs w:val="24"/>
        </w:rPr>
        <w:t>あるいはその一部を再現しただけなら、彼の</w:t>
      </w:r>
      <w:r w:rsidR="00C15A71">
        <w:rPr>
          <w:rFonts w:ascii="ＭＳ Ｐ明朝" w:eastAsia="ＭＳ Ｐ明朝" w:hAnsi="ＭＳ Ｐ明朝" w:hint="eastAsia"/>
          <w:sz w:val="24"/>
          <w:szCs w:val="24"/>
        </w:rPr>
        <w:t>虚偽</w:t>
      </w:r>
      <w:r w:rsidR="00724789" w:rsidRPr="00724789">
        <w:rPr>
          <w:rFonts w:ascii="ＭＳ Ｐ明朝" w:eastAsia="ＭＳ Ｐ明朝" w:hAnsi="ＭＳ Ｐ明朝" w:hint="eastAsia"/>
          <w:sz w:val="24"/>
          <w:szCs w:val="24"/>
        </w:rPr>
        <w:t>はすぐに明白になったでしょう。彼は犯罪の証拠となる可能性のあるこの証拠を避けましたが、私たちにとっては幸いなことに、彼はその</w:t>
      </w:r>
      <w:r w:rsidR="00724789">
        <w:rPr>
          <w:rFonts w:ascii="ＭＳ Ｐ明朝" w:eastAsia="ＭＳ Ｐ明朝" w:hAnsi="ＭＳ Ｐ明朝" w:hint="eastAsia"/>
          <w:sz w:val="24"/>
          <w:szCs w:val="24"/>
        </w:rPr>
        <w:t>半</w:t>
      </w:r>
      <w:r w:rsidR="00724789" w:rsidRPr="00724789">
        <w:rPr>
          <w:rFonts w:ascii="ＭＳ Ｐ明朝" w:eastAsia="ＭＳ Ｐ明朝" w:hAnsi="ＭＳ Ｐ明朝" w:hint="eastAsia"/>
          <w:sz w:val="24"/>
          <w:szCs w:val="24"/>
        </w:rPr>
        <w:t>節を一から作り出したわけではありませんでした</w:t>
      </w:r>
      <w:r w:rsidR="00724789">
        <w:rPr>
          <w:rFonts w:ascii="ＭＳ Ｐ明朝" w:eastAsia="ＭＳ Ｐ明朝" w:hAnsi="ＭＳ Ｐ明朝" w:hint="eastAsia"/>
          <w:sz w:val="24"/>
          <w:szCs w:val="24"/>
        </w:rPr>
        <w:t>。</w:t>
      </w:r>
      <w:r w:rsidRPr="00E070FB">
        <w:rPr>
          <w:rFonts w:ascii="ＭＳ Ｐ明朝" w:eastAsia="ＭＳ Ｐ明朝" w:hAnsi="ＭＳ Ｐ明朝"/>
          <w:sz w:val="24"/>
          <w:szCs w:val="24"/>
        </w:rPr>
        <w:t>この半節は、実はヘギシッポス（Hegisippus）という名の初期の教会史家（彼の著作は現在では断片的にしか残っておらず、エウセビオスの『教会史』の中に存在する）から引用されたものです。この引用はエウセビオスの第二著のヤコブの殉教についての記述にあります：</w:t>
      </w:r>
    </w:p>
    <w:p w14:paraId="1AF7934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6DA0ED2" w14:textId="51F882F3" w:rsidR="00E070FB" w:rsidRPr="00E070FB" w:rsidRDefault="00E070FB" w:rsidP="00724789">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そこで、彼らは上って行って、</w:t>
      </w:r>
      <w:r w:rsidR="004A55CB">
        <w:rPr>
          <w:rFonts w:ascii="ＭＳ Ｐ明朝" w:eastAsia="ＭＳ Ｐ明朝" w:hAnsi="ＭＳ Ｐ明朝" w:hint="eastAsia"/>
          <w:sz w:val="24"/>
          <w:szCs w:val="24"/>
        </w:rPr>
        <w:t>義</w:t>
      </w:r>
      <w:r w:rsidRPr="00E070FB">
        <w:rPr>
          <w:rFonts w:ascii="ＭＳ Ｐ明朝" w:eastAsia="ＭＳ Ｐ明朝" w:hAnsi="ＭＳ Ｐ明朝"/>
          <w:sz w:val="24"/>
          <w:szCs w:val="24"/>
        </w:rPr>
        <w:t>人を投げ捨て、互いに言った、『</w:t>
      </w:r>
      <w:r w:rsidR="004A55CB">
        <w:rPr>
          <w:rFonts w:ascii="ＭＳ Ｐ明朝" w:eastAsia="ＭＳ Ｐ明朝" w:hAnsi="ＭＳ Ｐ明朝" w:hint="eastAsia"/>
          <w:sz w:val="24"/>
          <w:szCs w:val="24"/>
        </w:rPr>
        <w:t>義人</w:t>
      </w:r>
      <w:r w:rsidRPr="00E070FB">
        <w:rPr>
          <w:rFonts w:ascii="ＭＳ Ｐ明朝" w:eastAsia="ＭＳ Ｐ明朝" w:hAnsi="ＭＳ Ｐ明朝"/>
          <w:sz w:val="24"/>
          <w:szCs w:val="24"/>
        </w:rPr>
        <w:t>ヤコブ</w:t>
      </w:r>
      <w:r w:rsidR="004A55CB">
        <w:rPr>
          <w:rFonts w:ascii="ＭＳ Ｐ明朝" w:eastAsia="ＭＳ Ｐ明朝" w:hAnsi="ＭＳ Ｐ明朝" w:hint="eastAsia"/>
          <w:sz w:val="24"/>
          <w:szCs w:val="24"/>
        </w:rPr>
        <w:t>に</w:t>
      </w:r>
      <w:r w:rsidRPr="00E070FB">
        <w:rPr>
          <w:rFonts w:ascii="ＭＳ Ｐ明朝" w:eastAsia="ＭＳ Ｐ明朝" w:hAnsi="ＭＳ Ｐ明朝"/>
          <w:sz w:val="24"/>
          <w:szCs w:val="24"/>
        </w:rPr>
        <w:t>石</w:t>
      </w:r>
      <w:r w:rsidR="004A55CB">
        <w:rPr>
          <w:rFonts w:ascii="ＭＳ Ｐ明朝" w:eastAsia="ＭＳ Ｐ明朝" w:hAnsi="ＭＳ Ｐ明朝" w:hint="eastAsia"/>
          <w:sz w:val="24"/>
          <w:szCs w:val="24"/>
        </w:rPr>
        <w:t>を</w:t>
      </w:r>
      <w:r w:rsidRPr="00E070FB">
        <w:rPr>
          <w:rFonts w:ascii="ＭＳ Ｐ明朝" w:eastAsia="ＭＳ Ｐ明朝" w:hAnsi="ＭＳ Ｐ明朝"/>
          <w:sz w:val="24"/>
          <w:szCs w:val="24"/>
        </w:rPr>
        <w:t>投げつけよう』。</w:t>
      </w:r>
      <w:r w:rsidR="004A55CB" w:rsidRPr="004A55CB">
        <w:rPr>
          <w:rFonts w:ascii="ＭＳ Ｐ明朝" w:eastAsia="ＭＳ Ｐ明朝" w:hAnsi="ＭＳ Ｐ明朝" w:hint="eastAsia"/>
          <w:sz w:val="24"/>
          <w:szCs w:val="24"/>
        </w:rPr>
        <w:t>ヤコブは倒れても死ななかったので、</w:t>
      </w:r>
      <w:r w:rsidR="004A55CB">
        <w:rPr>
          <w:rFonts w:ascii="ＭＳ Ｐ明朝" w:eastAsia="ＭＳ Ｐ明朝" w:hAnsi="ＭＳ Ｐ明朝" w:hint="eastAsia"/>
          <w:sz w:val="24"/>
          <w:szCs w:val="24"/>
        </w:rPr>
        <w:t>彼らは彼に石を投げ始め</w:t>
      </w:r>
      <w:r w:rsidRPr="00E070FB">
        <w:rPr>
          <w:rFonts w:ascii="ＭＳ Ｐ明朝" w:eastAsia="ＭＳ Ｐ明朝" w:hAnsi="ＭＳ Ｐ明朝"/>
          <w:sz w:val="24"/>
          <w:szCs w:val="24"/>
        </w:rPr>
        <w:t>ましたが、彼は振り返ってひざまずき、こう言いました。</w:t>
      </w:r>
      <w:r w:rsidR="004A55CB">
        <w:rPr>
          <w:rFonts w:ascii="ＭＳ Ｐ明朝" w:eastAsia="ＭＳ Ｐ明朝" w:hAnsi="ＭＳ Ｐ明朝" w:hint="eastAsia"/>
          <w:sz w:val="24"/>
          <w:szCs w:val="24"/>
        </w:rPr>
        <w:t>「あなたに乞い願います。</w:t>
      </w:r>
      <w:r w:rsidRPr="00E070FB">
        <w:rPr>
          <w:rFonts w:ascii="ＭＳ Ｐ明朝" w:eastAsia="ＭＳ Ｐ明朝" w:hAnsi="ＭＳ Ｐ明朝"/>
          <w:sz w:val="24"/>
          <w:szCs w:val="24"/>
        </w:rPr>
        <w:t>主なる神</w:t>
      </w:r>
      <w:r w:rsidR="004A55CB">
        <w:rPr>
          <w:rFonts w:ascii="ＭＳ Ｐ明朝" w:eastAsia="ＭＳ Ｐ明朝" w:hAnsi="ＭＳ Ｐ明朝" w:hint="eastAsia"/>
          <w:sz w:val="24"/>
          <w:szCs w:val="24"/>
        </w:rPr>
        <w:t>であるわれらの</w:t>
      </w:r>
      <w:r w:rsidR="004A55CB" w:rsidRPr="004A55CB">
        <w:rPr>
          <w:rFonts w:ascii="HGP明朝E" w:eastAsia="HGP明朝E" w:hAnsi="HGP明朝E" w:hint="eastAsia"/>
          <w:sz w:val="24"/>
          <w:szCs w:val="24"/>
        </w:rPr>
        <w:t>父</w:t>
      </w:r>
      <w:r w:rsidRPr="004A55CB">
        <w:rPr>
          <w:rFonts w:ascii="HGP明朝E" w:eastAsia="HGP明朝E" w:hAnsi="HGP明朝E"/>
          <w:sz w:val="24"/>
          <w:szCs w:val="24"/>
        </w:rPr>
        <w:t>よ、</w:t>
      </w:r>
      <w:r w:rsidR="004A55CB" w:rsidRPr="004A55CB">
        <w:rPr>
          <w:rFonts w:ascii="HGP明朝E" w:eastAsia="HGP明朝E" w:hAnsi="HGP明朝E" w:hint="eastAsia"/>
          <w:sz w:val="24"/>
          <w:szCs w:val="24"/>
        </w:rPr>
        <w:t>彼らをゆるしてください。</w:t>
      </w:r>
      <w:r w:rsidRPr="004A55CB">
        <w:rPr>
          <w:rFonts w:ascii="HGP明朝E" w:eastAsia="HGP明朝E" w:hAnsi="HGP明朝E"/>
          <w:sz w:val="24"/>
          <w:szCs w:val="24"/>
        </w:rPr>
        <w:t>彼らは自分たち</w:t>
      </w:r>
      <w:r w:rsidR="004A55CB" w:rsidRPr="004A55CB">
        <w:rPr>
          <w:rFonts w:ascii="HGP明朝E" w:eastAsia="HGP明朝E" w:hAnsi="HGP明朝E" w:hint="eastAsia"/>
          <w:sz w:val="24"/>
          <w:szCs w:val="24"/>
        </w:rPr>
        <w:t>が何をしているかわからない</w:t>
      </w:r>
      <w:r w:rsidRPr="004A55CB">
        <w:rPr>
          <w:rFonts w:ascii="HGP明朝E" w:eastAsia="HGP明朝E" w:hAnsi="HGP明朝E"/>
          <w:sz w:val="24"/>
          <w:szCs w:val="24"/>
        </w:rPr>
        <w:t>からです</w:t>
      </w:r>
      <w:r w:rsidRPr="00E070FB">
        <w:rPr>
          <w:rFonts w:ascii="ＭＳ Ｐ明朝" w:eastAsia="ＭＳ Ｐ明朝" w:hAnsi="ＭＳ Ｐ明朝"/>
          <w:sz w:val="24"/>
          <w:szCs w:val="24"/>
        </w:rPr>
        <w:t>」。</w:t>
      </w:r>
    </w:p>
    <w:p w14:paraId="167743B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エウセビオス2.23.16</w:t>
      </w:r>
    </w:p>
    <w:p w14:paraId="786D8A8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D67A4ED" w14:textId="1F02465B" w:rsidR="00E070FB" w:rsidRPr="00E070FB" w:rsidRDefault="00E070FB" w:rsidP="00724789">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上記の太字の言葉は、単に響きが似ているだけではありません。</w:t>
      </w:r>
      <w:r w:rsidR="008E5C64">
        <w:rPr>
          <w:rFonts w:ascii="ＭＳ Ｐ明朝" w:eastAsia="ＭＳ Ｐ明朝" w:hAnsi="ＭＳ Ｐ明朝" w:hint="eastAsia"/>
          <w:sz w:val="24"/>
          <w:szCs w:val="24"/>
        </w:rPr>
        <w:t>ギリシヤ</w:t>
      </w:r>
      <w:r w:rsidR="00595F4E" w:rsidRPr="00595F4E">
        <w:rPr>
          <w:rFonts w:ascii="ＭＳ Ｐ明朝" w:eastAsia="ＭＳ Ｐ明朝" w:hAnsi="ＭＳ Ｐ明朝" w:hint="eastAsia"/>
          <w:sz w:val="24"/>
          <w:szCs w:val="24"/>
        </w:rPr>
        <w:t>語では、ルカによる福音書にある</w:t>
      </w:r>
      <w:r w:rsidR="00595F4E">
        <w:rPr>
          <w:rFonts w:ascii="ＭＳ Ｐ明朝" w:eastAsia="ＭＳ Ｐ明朝" w:hAnsi="ＭＳ Ｐ明朝" w:hint="eastAsia"/>
          <w:sz w:val="24"/>
          <w:szCs w:val="24"/>
        </w:rPr>
        <w:t>文章</w:t>
      </w:r>
      <w:r w:rsidR="00595F4E" w:rsidRPr="00595F4E">
        <w:rPr>
          <w:rFonts w:ascii="ＭＳ Ｐ明朝" w:eastAsia="ＭＳ Ｐ明朝" w:hAnsi="ＭＳ Ｐ明朝" w:hint="eastAsia"/>
          <w:sz w:val="24"/>
          <w:szCs w:val="24"/>
        </w:rPr>
        <w:t>と同一のものです。</w:t>
      </w:r>
      <w:r w:rsidR="00595F4E">
        <w:rPr>
          <w:rStyle w:val="ab"/>
          <w:rFonts w:ascii="ＭＳ Ｐ明朝" w:eastAsia="ＭＳ Ｐ明朝" w:hAnsi="ＭＳ Ｐ明朝"/>
          <w:sz w:val="24"/>
          <w:szCs w:val="24"/>
        </w:rPr>
        <w:footnoteReference w:id="79"/>
      </w:r>
      <w:r w:rsidRPr="00E070FB">
        <w:rPr>
          <w:rFonts w:ascii="ＭＳ Ｐ明朝" w:eastAsia="ＭＳ Ｐ明朝" w:hAnsi="ＭＳ Ｐ明朝"/>
          <w:sz w:val="24"/>
          <w:szCs w:val="24"/>
        </w:rPr>
        <w:t xml:space="preserve"> エウセビオスの</w:t>
      </w:r>
      <w:r w:rsidR="00595F4E">
        <w:rPr>
          <w:rFonts w:ascii="ＭＳ Ｐ明朝" w:eastAsia="ＭＳ Ｐ明朝" w:hAnsi="ＭＳ Ｐ明朝" w:hint="eastAsia"/>
          <w:sz w:val="24"/>
          <w:szCs w:val="24"/>
        </w:rPr>
        <w:t>文章</w:t>
      </w:r>
      <w:r w:rsidRPr="00E070FB">
        <w:rPr>
          <w:rFonts w:ascii="ＭＳ Ｐ明朝" w:eastAsia="ＭＳ Ｐ明朝" w:hAnsi="ＭＳ Ｐ明朝"/>
          <w:sz w:val="24"/>
          <w:szCs w:val="24"/>
        </w:rPr>
        <w:t>には、主の類似の言明との一致を示唆するものがないため（また、ルカの一節がどれほど有名になったかを考えると、このような正確な引用であることを認める何らかの表明が必要であったでしょう）、</w:t>
      </w:r>
      <w:r w:rsidR="004A55CB">
        <w:rPr>
          <w:rFonts w:ascii="ＭＳ Ｐ明朝" w:eastAsia="ＭＳ Ｐ明朝" w:hAnsi="ＭＳ Ｐ明朝" w:hint="eastAsia"/>
          <w:sz w:val="24"/>
          <w:szCs w:val="24"/>
        </w:rPr>
        <w:t>＜半節を＞</w:t>
      </w:r>
      <w:r w:rsidRPr="00E070FB">
        <w:rPr>
          <w:rFonts w:ascii="ＭＳ Ｐ明朝" w:eastAsia="ＭＳ Ｐ明朝" w:hAnsi="ＭＳ Ｐ明朝"/>
          <w:sz w:val="24"/>
          <w:szCs w:val="24"/>
        </w:rPr>
        <w:t>挿入</w:t>
      </w:r>
      <w:r w:rsidR="004A55CB">
        <w:rPr>
          <w:rFonts w:ascii="ＭＳ Ｐ明朝" w:eastAsia="ＭＳ Ｐ明朝" w:hAnsi="ＭＳ Ｐ明朝" w:hint="eastAsia"/>
          <w:sz w:val="24"/>
          <w:szCs w:val="24"/>
        </w:rPr>
        <w:t>した</w:t>
      </w:r>
      <w:r w:rsidRPr="00E070FB">
        <w:rPr>
          <w:rFonts w:ascii="ＭＳ Ｐ明朝" w:eastAsia="ＭＳ Ｐ明朝" w:hAnsi="ＭＳ Ｐ明朝"/>
          <w:sz w:val="24"/>
          <w:szCs w:val="24"/>
        </w:rPr>
        <w:t>者はヘギシッポス</w:t>
      </w:r>
      <w:r w:rsidR="00595F4E" w:rsidRPr="00595F4E">
        <w:rPr>
          <w:rFonts w:ascii="ＭＳ Ｐ明朝" w:eastAsia="ＭＳ Ｐ明朝" w:hAnsi="ＭＳ Ｐ明朝"/>
          <w:sz w:val="24"/>
          <w:szCs w:val="24"/>
        </w:rPr>
        <w:t>Hegisippus</w:t>
      </w:r>
      <w:r w:rsidR="00595F4E">
        <w:rPr>
          <w:rFonts w:ascii="ＭＳ Ｐ明朝" w:eastAsia="ＭＳ Ｐ明朝" w:hAnsi="ＭＳ Ｐ明朝" w:hint="eastAsia"/>
          <w:sz w:val="24"/>
          <w:szCs w:val="24"/>
        </w:rPr>
        <w:t>（</w:t>
      </w:r>
      <w:r w:rsidR="00595F4E" w:rsidRPr="00595F4E">
        <w:rPr>
          <w:rFonts w:ascii="ＭＳ Ｐ明朝" w:eastAsia="ＭＳ Ｐ明朝" w:hAnsi="ＭＳ Ｐ明朝" w:hint="eastAsia"/>
          <w:sz w:val="24"/>
          <w:szCs w:val="24"/>
        </w:rPr>
        <w:t>その作品は現在、断片的にしか残っておらず、エウセビオス著『教会史』に存在しています。</w:t>
      </w:r>
      <w:r w:rsidR="00595F4E">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から直接、あるいはエウセビオスから派生的にこの言葉を引用したと言ってよいでしょう。 </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語の構文、</w:t>
      </w:r>
      <w:r w:rsidR="00595F4E">
        <w:rPr>
          <w:rFonts w:ascii="ＭＳ Ｐ明朝" w:eastAsia="ＭＳ Ｐ明朝" w:hAnsi="ＭＳ Ｐ明朝" w:hint="eastAsia"/>
          <w:sz w:val="24"/>
          <w:szCs w:val="24"/>
        </w:rPr>
        <w:t>形態</w:t>
      </w:r>
      <w:r w:rsidRPr="00E070FB">
        <w:rPr>
          <w:rFonts w:ascii="ＭＳ Ｐ明朝" w:eastAsia="ＭＳ Ｐ明朝" w:hAnsi="ＭＳ Ｐ明朝"/>
          <w:sz w:val="24"/>
          <w:szCs w:val="24"/>
        </w:rPr>
        <w:t>、語順の柔軟性を考えると、これが偶然の一致である可能性は天文学</w:t>
      </w:r>
      <w:r w:rsidRPr="00E070FB">
        <w:rPr>
          <w:rFonts w:ascii="ＭＳ Ｐ明朝" w:eastAsia="ＭＳ Ｐ明朝" w:hAnsi="ＭＳ Ｐ明朝"/>
          <w:sz w:val="24"/>
          <w:szCs w:val="24"/>
        </w:rPr>
        <w:lastRenderedPageBreak/>
        <w:t>的</w:t>
      </w:r>
      <w:r w:rsidR="009C7ACA">
        <w:rPr>
          <w:rFonts w:ascii="ＭＳ Ｐ明朝" w:eastAsia="ＭＳ Ｐ明朝" w:hAnsi="ＭＳ Ｐ明朝" w:hint="eastAsia"/>
          <w:sz w:val="24"/>
          <w:szCs w:val="24"/>
        </w:rPr>
        <w:t>に極めて低い</w:t>
      </w:r>
      <w:r w:rsidRPr="00E070FB">
        <w:rPr>
          <w:rFonts w:ascii="ＭＳ Ｐ明朝" w:eastAsia="ＭＳ Ｐ明朝" w:hAnsi="ＭＳ Ｐ明朝"/>
          <w:sz w:val="24"/>
          <w:szCs w:val="24"/>
        </w:rPr>
        <w:t>確率です</w:t>
      </w:r>
      <w:r w:rsidR="00595F4E">
        <w:rPr>
          <w:rFonts w:ascii="ＭＳ Ｐ明朝" w:eastAsia="ＭＳ Ｐ明朝" w:hAnsi="ＭＳ Ｐ明朝" w:hint="eastAsia"/>
          <w:sz w:val="24"/>
          <w:szCs w:val="24"/>
        </w:rPr>
        <w:t>。</w:t>
      </w:r>
      <w:r w:rsidR="00AB4988">
        <w:rPr>
          <w:rStyle w:val="ab"/>
          <w:rFonts w:ascii="ＭＳ Ｐ明朝" w:eastAsia="ＭＳ Ｐ明朝" w:hAnsi="ＭＳ Ｐ明朝"/>
          <w:sz w:val="24"/>
          <w:szCs w:val="24"/>
        </w:rPr>
        <w:footnoteReference w:id="80"/>
      </w:r>
      <w:r w:rsidRPr="00E070FB">
        <w:rPr>
          <w:rFonts w:ascii="ＭＳ Ｐ明朝" w:eastAsia="ＭＳ Ｐ明朝" w:hAnsi="ＭＳ Ｐ明朝"/>
          <w:sz w:val="24"/>
          <w:szCs w:val="24"/>
        </w:rPr>
        <w:t xml:space="preserve"> </w:t>
      </w:r>
    </w:p>
    <w:p w14:paraId="2C2EC9C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1FA181E" w14:textId="255FE1A6" w:rsidR="001953AD" w:rsidRPr="001953AD" w:rsidRDefault="00E070FB" w:rsidP="001953A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4)</w:t>
      </w:r>
      <w:r w:rsidRPr="00AB4988">
        <w:rPr>
          <w:rFonts w:ascii="ＭＳ Ｐ明朝" w:eastAsia="ＭＳ Ｐ明朝" w:hAnsi="ＭＳ Ｐ明朝"/>
          <w:sz w:val="24"/>
          <w:szCs w:val="24"/>
          <w:u w:val="single"/>
        </w:rPr>
        <w:t>神学的証拠</w:t>
      </w:r>
      <w:r w:rsidRPr="00E070FB">
        <w:rPr>
          <w:rFonts w:ascii="ＭＳ Ｐ明朝" w:eastAsia="ＭＳ Ｐ明朝" w:hAnsi="ＭＳ Ｐ明朝"/>
          <w:sz w:val="24"/>
          <w:szCs w:val="24"/>
        </w:rPr>
        <w:t>：</w:t>
      </w:r>
      <w:r w:rsidR="00AB4988">
        <w:rPr>
          <w:rFonts w:ascii="ＭＳ Ｐ明朝" w:eastAsia="ＭＳ Ｐ明朝" w:hAnsi="ＭＳ Ｐ明朝" w:hint="eastAsia"/>
          <w:sz w:val="24"/>
          <w:szCs w:val="24"/>
        </w:rPr>
        <w:t xml:space="preserve">　</w:t>
      </w:r>
      <w:r w:rsidR="009C7ACA" w:rsidRPr="009C7ACA">
        <w:rPr>
          <w:rFonts w:ascii="ＭＳ Ｐ明朝" w:eastAsia="ＭＳ Ｐ明朝" w:hAnsi="ＭＳ Ｐ明朝" w:hint="eastAsia"/>
          <w:sz w:val="24"/>
          <w:szCs w:val="24"/>
        </w:rPr>
        <w:t>使徒</w:t>
      </w:r>
      <w:r w:rsidR="000D01AD">
        <w:rPr>
          <w:rFonts w:ascii="ＭＳ Ｐ明朝" w:eastAsia="ＭＳ Ｐ明朝" w:hAnsi="ＭＳ Ｐ明朝" w:hint="eastAsia"/>
          <w:sz w:val="24"/>
          <w:szCs w:val="24"/>
        </w:rPr>
        <w:t>行伝</w:t>
      </w:r>
      <w:r w:rsidR="009C7ACA" w:rsidRPr="009C7ACA">
        <w:rPr>
          <w:rFonts w:ascii="ＭＳ Ｐ明朝" w:eastAsia="ＭＳ Ｐ明朝" w:hAnsi="ＭＳ Ｐ明朝" w:hint="eastAsia"/>
          <w:sz w:val="24"/>
          <w:szCs w:val="24"/>
        </w:rPr>
        <w:t>第</w:t>
      </w:r>
      <w:r w:rsidR="009C7ACA" w:rsidRPr="009C7ACA">
        <w:rPr>
          <w:rFonts w:ascii="ＭＳ Ｐ明朝" w:eastAsia="ＭＳ Ｐ明朝" w:hAnsi="ＭＳ Ｐ明朝"/>
          <w:sz w:val="24"/>
          <w:szCs w:val="24"/>
        </w:rPr>
        <w:t>7章におけるステ</w:t>
      </w:r>
      <w:r w:rsidR="009C7ACA">
        <w:rPr>
          <w:rFonts w:ascii="ＭＳ Ｐ明朝" w:eastAsia="ＭＳ Ｐ明朝" w:hAnsi="ＭＳ Ｐ明朝" w:hint="eastAsia"/>
          <w:sz w:val="24"/>
          <w:szCs w:val="24"/>
        </w:rPr>
        <w:t>パ</w:t>
      </w:r>
      <w:r w:rsidR="009C7ACA" w:rsidRPr="009C7ACA">
        <w:rPr>
          <w:rFonts w:ascii="ＭＳ Ｐ明朝" w:eastAsia="ＭＳ Ｐ明朝" w:hAnsi="ＭＳ Ｐ明朝"/>
          <w:sz w:val="24"/>
          <w:szCs w:val="24"/>
        </w:rPr>
        <w:t>ノの祈りは、適切かつ気高いものでしたが、イエスは世界の罪のためにご自身を差し出しておられました。</w:t>
      </w:r>
      <w:r w:rsidRPr="00E070FB">
        <w:rPr>
          <w:rFonts w:ascii="ＭＳ Ｐ明朝" w:eastAsia="ＭＳ Ｐ明朝" w:hAnsi="ＭＳ Ｐ明朝"/>
          <w:sz w:val="24"/>
          <w:szCs w:val="24"/>
        </w:rPr>
        <w:t>（ステパノも、私たちの誰も、このようなことを想像することさえできなかったことです）。このように、罪の赦しのために、イエスとその御業、御自身と十字架上の死を受け入れるかどうかが、人間の人生の</w:t>
      </w:r>
      <w:r w:rsidR="009C7ACA">
        <w:rPr>
          <w:rFonts w:ascii="ＭＳ Ｐ明朝" w:eastAsia="ＭＳ Ｐ明朝" w:hAnsi="ＭＳ Ｐ明朝" w:hint="eastAsia"/>
          <w:sz w:val="24"/>
          <w:szCs w:val="24"/>
        </w:rPr>
        <w:t>課題</w:t>
      </w:r>
      <w:r w:rsidRPr="00E070FB">
        <w:rPr>
          <w:rFonts w:ascii="ＭＳ Ｐ明朝" w:eastAsia="ＭＳ Ｐ明朝" w:hAnsi="ＭＳ Ｐ明朝"/>
          <w:sz w:val="24"/>
          <w:szCs w:val="24"/>
        </w:rPr>
        <w:t>なのです。</w:t>
      </w:r>
      <w:r w:rsidR="001953AD" w:rsidRPr="001953AD">
        <w:rPr>
          <w:rFonts w:ascii="ＭＳ Ｐ明朝" w:eastAsia="ＭＳ Ｐ明朝" w:hAnsi="ＭＳ Ｐ明朝" w:hint="eastAsia"/>
          <w:sz w:val="24"/>
          <w:szCs w:val="24"/>
        </w:rPr>
        <w:t>もちろん、父も、もちろん私たちの主も、すべての人々の赦しと救いを望んでおられます。</w:t>
      </w:r>
    </w:p>
    <w:p w14:paraId="19FF9B2E" w14:textId="11A24D83" w:rsidR="00E070FB" w:rsidRPr="00E070FB" w:rsidRDefault="001953AD" w:rsidP="001953AD">
      <w:pPr>
        <w:ind w:firstLine="240"/>
        <w:rPr>
          <w:rFonts w:ascii="ＭＳ Ｐ明朝" w:eastAsia="ＭＳ Ｐ明朝" w:hAnsi="ＭＳ Ｐ明朝"/>
          <w:sz w:val="24"/>
          <w:szCs w:val="24"/>
        </w:rPr>
      </w:pPr>
      <w:r w:rsidRPr="001953AD">
        <w:rPr>
          <w:rFonts w:ascii="ＭＳ Ｐ明朝" w:eastAsia="ＭＳ Ｐ明朝" w:hAnsi="ＭＳ Ｐ明朝" w:hint="eastAsia"/>
          <w:sz w:val="24"/>
          <w:szCs w:val="24"/>
        </w:rPr>
        <w:t>そのような赦しがすべての人に与えられるように、まさにそのために、父は御子を犠牲にし、御子は私たちの身代わりとなって死なれたのです。しかし、この挿入文のような声明を提示することは、赦しには悔い改めは必要ない、救いは救われる側の信仰がなくても可能だというメッセージを送ることになります。</w:t>
      </w:r>
      <w:r w:rsidR="00E070FB" w:rsidRPr="001953AD">
        <w:rPr>
          <w:rFonts w:ascii="ＭＳ Ｐ明朝" w:eastAsia="ＭＳ Ｐ明朝" w:hAnsi="ＭＳ Ｐ明朝"/>
          <w:sz w:val="24"/>
          <w:szCs w:val="24"/>
        </w:rPr>
        <w:t>これほど真</w:t>
      </w:r>
      <w:r w:rsidR="00E070FB" w:rsidRPr="00E070FB">
        <w:rPr>
          <w:rFonts w:ascii="ＭＳ Ｐ明朝" w:eastAsia="ＭＳ Ｐ明朝" w:hAnsi="ＭＳ Ｐ明朝"/>
          <w:sz w:val="24"/>
          <w:szCs w:val="24"/>
        </w:rPr>
        <w:t>実から遠いこと</w:t>
      </w:r>
      <w:r w:rsidR="00E070FB" w:rsidRPr="00E070FB">
        <w:rPr>
          <w:rFonts w:ascii="ＭＳ Ｐ明朝" w:eastAsia="ＭＳ Ｐ明朝" w:hAnsi="ＭＳ Ｐ明朝" w:hint="eastAsia"/>
          <w:sz w:val="24"/>
          <w:szCs w:val="24"/>
        </w:rPr>
        <w:t>はありません。</w:t>
      </w:r>
      <w:r w:rsidR="00E070FB" w:rsidRPr="00E070FB">
        <w:rPr>
          <w:rFonts w:ascii="ＭＳ Ｐ明朝" w:eastAsia="ＭＳ Ｐ明朝" w:hAnsi="ＭＳ Ｐ明朝"/>
          <w:sz w:val="24"/>
          <w:szCs w:val="24"/>
        </w:rPr>
        <w:t>イエスはこの世の罪のために死ぬことができ、また死なれましたが、イエスができなかったこと、またされなかったことは、この世の不信仰のため</w:t>
      </w:r>
      <w:r>
        <w:rPr>
          <w:rFonts w:ascii="ＭＳ Ｐ明朝" w:eastAsia="ＭＳ Ｐ明朝" w:hAnsi="ＭＳ Ｐ明朝" w:hint="eastAsia"/>
          <w:sz w:val="24"/>
          <w:szCs w:val="24"/>
        </w:rPr>
        <w:t>の</w:t>
      </w:r>
      <w:r w:rsidR="00E070FB" w:rsidRPr="00E070FB">
        <w:rPr>
          <w:rFonts w:ascii="ＭＳ Ｐ明朝" w:eastAsia="ＭＳ Ｐ明朝" w:hAnsi="ＭＳ Ｐ明朝"/>
          <w:sz w:val="24"/>
          <w:szCs w:val="24"/>
        </w:rPr>
        <w:t>死です。不信仰は、赦しが不可能な「赦されざる罪」の一つであり、私たちの主イエス・キリストがそのような言葉で不信仰を免罪したことは、神の</w:t>
      </w:r>
      <w:r>
        <w:rPr>
          <w:rFonts w:ascii="ＭＳ Ｐ明朝" w:eastAsia="ＭＳ Ｐ明朝" w:hAnsi="ＭＳ Ｐ明朝" w:hint="eastAsia"/>
          <w:sz w:val="24"/>
          <w:szCs w:val="24"/>
        </w:rPr>
        <w:t>御</w:t>
      </w:r>
      <w:r w:rsidR="00E070FB" w:rsidRPr="00E070FB">
        <w:rPr>
          <w:rFonts w:ascii="ＭＳ Ｐ明朝" w:eastAsia="ＭＳ Ｐ明朝" w:hAnsi="ＭＳ Ｐ明朝"/>
          <w:sz w:val="24"/>
          <w:szCs w:val="24"/>
        </w:rPr>
        <w:t>計画全体に計り知れない影響を及ぼすことになります（そして、究極的には、そのような</w:t>
      </w:r>
      <w:r w:rsidR="00C72DAE" w:rsidRPr="00C72DAE">
        <w:rPr>
          <w:rFonts w:ascii="ＭＳ Ｐ明朝" w:eastAsia="ＭＳ Ｐ明朝" w:hAnsi="ＭＳ Ｐ明朝" w:hint="eastAsia"/>
          <w:sz w:val="24"/>
          <w:szCs w:val="24"/>
        </w:rPr>
        <w:t>一把ひとからげ</w:t>
      </w:r>
      <w:r w:rsidR="00E070FB" w:rsidRPr="00E070FB">
        <w:rPr>
          <w:rFonts w:ascii="ＭＳ Ｐ明朝" w:eastAsia="ＭＳ Ｐ明朝" w:hAnsi="ＭＳ Ｐ明朝"/>
          <w:sz w:val="24"/>
          <w:szCs w:val="24"/>
        </w:rPr>
        <w:t>の赦しは、事実上、神の義を損なうことになり、決してあり</w:t>
      </w:r>
      <w:r w:rsidR="00C72DAE">
        <w:rPr>
          <w:rFonts w:ascii="ＭＳ Ｐ明朝" w:eastAsia="ＭＳ Ｐ明朝" w:hAnsi="ＭＳ Ｐ明朝" w:hint="eastAsia"/>
          <w:sz w:val="24"/>
          <w:szCs w:val="24"/>
        </w:rPr>
        <w:t>得</w:t>
      </w:r>
      <w:r w:rsidR="00E070FB" w:rsidRPr="00E070FB">
        <w:rPr>
          <w:rFonts w:ascii="ＭＳ Ｐ明朝" w:eastAsia="ＭＳ Ｐ明朝" w:hAnsi="ＭＳ Ｐ明朝"/>
          <w:sz w:val="24"/>
          <w:szCs w:val="24"/>
        </w:rPr>
        <w:t xml:space="preserve">ないことです）。 </w:t>
      </w:r>
    </w:p>
    <w:p w14:paraId="7DF0FCE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123889B" w14:textId="597A4A49" w:rsidR="00E070FB" w:rsidRPr="00E070FB" w:rsidRDefault="00E070FB" w:rsidP="0054551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イエスに従う者は、神の限りない憐れみと、私たちの罪の赦しは、罪のために十字架上で死なれた主の御業に完全に基づいているという事実を理解し、感謝</w:t>
      </w:r>
      <w:r w:rsidR="001953AD">
        <w:rPr>
          <w:rFonts w:ascii="ＭＳ Ｐ明朝" w:eastAsia="ＭＳ Ｐ明朝" w:hAnsi="ＭＳ Ｐ明朝" w:hint="eastAsia"/>
          <w:sz w:val="24"/>
          <w:szCs w:val="24"/>
        </w:rPr>
        <w:t>せずにはいられません</w:t>
      </w:r>
      <w:r w:rsidRPr="00E070FB">
        <w:rPr>
          <w:rFonts w:ascii="ＭＳ Ｐ明朝" w:eastAsia="ＭＳ Ｐ明朝" w:hAnsi="ＭＳ Ｐ明朝"/>
          <w:sz w:val="24"/>
          <w:szCs w:val="24"/>
        </w:rPr>
        <w:t>。</w:t>
      </w:r>
      <w:r w:rsidR="001B2A52" w:rsidRPr="001B2A52">
        <w:rPr>
          <w:rFonts w:ascii="ＭＳ Ｐ明朝" w:eastAsia="ＭＳ Ｐ明朝" w:hAnsi="ＭＳ Ｐ明朝" w:hint="eastAsia"/>
          <w:sz w:val="24"/>
          <w:szCs w:val="24"/>
        </w:rPr>
        <w:t>イエスは罪を赦すことができましたし、実際に赦しました。「人の子には、地上で罪を赦す権威が与えられている」</w:t>
      </w:r>
      <w:r w:rsidRPr="00E070FB">
        <w:rPr>
          <w:rFonts w:ascii="ＭＳ Ｐ明朝" w:eastAsia="ＭＳ Ｐ明朝" w:hAnsi="ＭＳ Ｐ明朝"/>
          <w:sz w:val="24"/>
          <w:szCs w:val="24"/>
        </w:rPr>
        <w:t>（</w:t>
      </w:r>
      <w:hyperlink r:id="rId1658" w:anchor="5:24" w:tooltip="しかし、人の子は地上で罪をゆるす権威を持っていることが、あなたがたにわかるために」と彼らに対して言い、中風の者にむかって、「あなたに命じる。起きよ、床を取り上げて家に帰れ」と言われた。 " w:history="1">
        <w:r w:rsidRPr="00E45399">
          <w:rPr>
            <w:rStyle w:val="a7"/>
            <w:rFonts w:ascii="ＭＳ Ｐ明朝" w:eastAsia="ＭＳ Ｐ明朝" w:hAnsi="ＭＳ Ｐ明朝"/>
            <w:sz w:val="24"/>
            <w:szCs w:val="24"/>
          </w:rPr>
          <w:t>ルカ5</w:t>
        </w:r>
        <w:r w:rsidR="001B2A52" w:rsidRPr="00E45399">
          <w:rPr>
            <w:rStyle w:val="a7"/>
            <w:rFonts w:ascii="ＭＳ Ｐ明朝" w:eastAsia="ＭＳ Ｐ明朝" w:hAnsi="ＭＳ Ｐ明朝"/>
            <w:sz w:val="24"/>
            <w:szCs w:val="24"/>
          </w:rPr>
          <w:t>章</w:t>
        </w:r>
        <w:r w:rsidRPr="00E45399">
          <w:rPr>
            <w:rStyle w:val="a7"/>
            <w:rFonts w:ascii="ＭＳ Ｐ明朝" w:eastAsia="ＭＳ Ｐ明朝" w:hAnsi="ＭＳ Ｐ明朝"/>
            <w:sz w:val="24"/>
            <w:szCs w:val="24"/>
          </w:rPr>
          <w:t>24</w:t>
        </w:r>
        <w:r w:rsidR="001B2A52" w:rsidRPr="00E4539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）のです。しかし、イエスは間もなくすべての人の罪のために死なれる</w:t>
      </w:r>
      <w:r w:rsidR="001953AD">
        <w:rPr>
          <w:rFonts w:ascii="ＭＳ Ｐ明朝" w:eastAsia="ＭＳ Ｐ明朝" w:hAnsi="ＭＳ Ｐ明朝" w:hint="eastAsia"/>
          <w:sz w:val="24"/>
          <w:szCs w:val="24"/>
        </w:rPr>
        <w:t>段階になっても</w:t>
      </w:r>
      <w:r w:rsidRPr="00E070FB">
        <w:rPr>
          <w:rFonts w:ascii="ＭＳ Ｐ明朝" w:eastAsia="ＭＳ Ｐ明朝" w:hAnsi="ＭＳ Ｐ明朝"/>
          <w:sz w:val="24"/>
          <w:szCs w:val="24"/>
        </w:rPr>
        <w:t>、すべての人の罪を赦されたわけではなく（</w:t>
      </w:r>
      <w:hyperlink r:id="rId1659" w:anchor="8:24" w:tooltip="だからわたしは、あなたがたは自分の罪のうちに死ぬであろうと、言ったのである。もしわたしがそういう者であることをあなたがたが信じなければ、罪のうちに死ぬことになるからである」。 " w:history="1">
        <w:r w:rsidRPr="00E45399">
          <w:rPr>
            <w:rStyle w:val="a7"/>
            <w:rFonts w:ascii="ＭＳ Ｐ明朝" w:eastAsia="ＭＳ Ｐ明朝" w:hAnsi="ＭＳ Ｐ明朝"/>
            <w:sz w:val="24"/>
            <w:szCs w:val="24"/>
          </w:rPr>
          <w:t>ヨハネ8</w:t>
        </w:r>
        <w:r w:rsidR="001B2A52" w:rsidRPr="00E45399">
          <w:rPr>
            <w:rStyle w:val="a7"/>
            <w:rFonts w:ascii="ＭＳ Ｐ明朝" w:eastAsia="ＭＳ Ｐ明朝" w:hAnsi="ＭＳ Ｐ明朝"/>
            <w:sz w:val="24"/>
            <w:szCs w:val="24"/>
          </w:rPr>
          <w:t>章</w:t>
        </w:r>
        <w:r w:rsidRPr="00E45399">
          <w:rPr>
            <w:rStyle w:val="a7"/>
            <w:rFonts w:ascii="ＭＳ Ｐ明朝" w:eastAsia="ＭＳ Ｐ明朝" w:hAnsi="ＭＳ Ｐ明朝"/>
            <w:sz w:val="24"/>
            <w:szCs w:val="24"/>
          </w:rPr>
          <w:t>24</w:t>
        </w:r>
        <w:r w:rsidR="001B2A52" w:rsidRPr="00E45399">
          <w:rPr>
            <w:rStyle w:val="a7"/>
            <w:rFonts w:ascii="ＭＳ Ｐ明朝" w:eastAsia="ＭＳ Ｐ明朝" w:hAnsi="ＭＳ Ｐ明朝"/>
            <w:sz w:val="24"/>
            <w:szCs w:val="24"/>
          </w:rPr>
          <w:t>節</w:t>
        </w:r>
      </w:hyperlink>
      <w:r w:rsidR="001B2A5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60" w:anchor="9:41" w:tooltip="イエスは彼らに言われた、「もしあなたがたが盲人であったなら、罪はなかったであろう。しかし、今あなたがたが『見える』と言い張るところに、あなたがたの罪がある。 " w:history="1">
        <w:r w:rsidRPr="00E45399">
          <w:rPr>
            <w:rStyle w:val="a7"/>
            <w:rFonts w:ascii="ＭＳ Ｐ明朝" w:eastAsia="ＭＳ Ｐ明朝" w:hAnsi="ＭＳ Ｐ明朝"/>
            <w:sz w:val="24"/>
            <w:szCs w:val="24"/>
          </w:rPr>
          <w:t>9</w:t>
        </w:r>
        <w:r w:rsidR="001B2A52" w:rsidRPr="00E45399">
          <w:rPr>
            <w:rStyle w:val="a7"/>
            <w:rFonts w:ascii="ＭＳ Ｐ明朝" w:eastAsia="ＭＳ Ｐ明朝" w:hAnsi="ＭＳ Ｐ明朝"/>
            <w:sz w:val="24"/>
            <w:szCs w:val="24"/>
          </w:rPr>
          <w:t>章</w:t>
        </w:r>
        <w:r w:rsidRPr="00E45399">
          <w:rPr>
            <w:rStyle w:val="a7"/>
            <w:rFonts w:ascii="ＭＳ Ｐ明朝" w:eastAsia="ＭＳ Ｐ明朝" w:hAnsi="ＭＳ Ｐ明朝"/>
            <w:sz w:val="24"/>
            <w:szCs w:val="24"/>
          </w:rPr>
          <w:t>41</w:t>
        </w:r>
        <w:r w:rsidR="001B2A52" w:rsidRPr="00E45399">
          <w:rPr>
            <w:rStyle w:val="a7"/>
            <w:rFonts w:ascii="ＭＳ Ｐ明朝" w:eastAsia="ＭＳ Ｐ明朝" w:hAnsi="ＭＳ Ｐ明朝"/>
            <w:sz w:val="24"/>
            <w:szCs w:val="24"/>
          </w:rPr>
          <w:t>節</w:t>
        </w:r>
      </w:hyperlink>
      <w:r w:rsidR="001B2A5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61" w:anchor="17:9" w:tooltip="わたしは彼らのためにお願いします。わたしがお願いするのは、この世のためにではなく、あなたがわたしに賜わった者たちのためです。彼らはあなたのものなのです。 " w:history="1">
        <w:r w:rsidRPr="00E45399">
          <w:rPr>
            <w:rStyle w:val="a7"/>
            <w:rFonts w:ascii="ＭＳ Ｐ明朝" w:eastAsia="ＭＳ Ｐ明朝" w:hAnsi="ＭＳ Ｐ明朝"/>
            <w:sz w:val="24"/>
            <w:szCs w:val="24"/>
          </w:rPr>
          <w:t>17</w:t>
        </w:r>
        <w:r w:rsidR="001B2A52" w:rsidRPr="00E45399">
          <w:rPr>
            <w:rStyle w:val="a7"/>
            <w:rFonts w:ascii="ＭＳ Ｐ明朝" w:eastAsia="ＭＳ Ｐ明朝" w:hAnsi="ＭＳ Ｐ明朝"/>
            <w:sz w:val="24"/>
            <w:szCs w:val="24"/>
          </w:rPr>
          <w:t>章</w:t>
        </w:r>
        <w:r w:rsidRPr="00E45399">
          <w:rPr>
            <w:rStyle w:val="a7"/>
            <w:rFonts w:ascii="ＭＳ Ｐ明朝" w:eastAsia="ＭＳ Ｐ明朝" w:hAnsi="ＭＳ Ｐ明朝"/>
            <w:sz w:val="24"/>
            <w:szCs w:val="24"/>
          </w:rPr>
          <w:t>9</w:t>
        </w:r>
        <w:r w:rsidR="001B2A52" w:rsidRPr="00E45399">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）、信仰を持ってイエスに立ち返った人の罪だけを赦されたのです（</w:t>
      </w:r>
      <w:hyperlink r:id="rId1662" w:anchor="9:2" w:tooltip="すると、人々が中風の者を床の上に寝かせたままでみもとに運んできた。イエスは彼らの信仰を見て、中風の者に、「子よ、しっかりしなさい。あなたの罪はゆるされたのだ」と言われた。 " w:history="1">
        <w:r w:rsidRPr="00864C0A">
          <w:rPr>
            <w:rStyle w:val="a7"/>
            <w:rFonts w:ascii="ＭＳ Ｐ明朝" w:eastAsia="ＭＳ Ｐ明朝" w:hAnsi="ＭＳ Ｐ明朝"/>
            <w:sz w:val="24"/>
            <w:szCs w:val="24"/>
          </w:rPr>
          <w:t>マタイ9</w:t>
        </w:r>
        <w:r w:rsidR="001B2A52" w:rsidRPr="00864C0A">
          <w:rPr>
            <w:rStyle w:val="a7"/>
            <w:rFonts w:ascii="ＭＳ Ｐ明朝" w:eastAsia="ＭＳ Ｐ明朝" w:hAnsi="ＭＳ Ｐ明朝"/>
            <w:sz w:val="24"/>
            <w:szCs w:val="24"/>
          </w:rPr>
          <w:t>章</w:t>
        </w:r>
        <w:r w:rsidRPr="00864C0A">
          <w:rPr>
            <w:rStyle w:val="a7"/>
            <w:rFonts w:ascii="ＭＳ Ｐ明朝" w:eastAsia="ＭＳ Ｐ明朝" w:hAnsi="ＭＳ Ｐ明朝"/>
            <w:sz w:val="24"/>
            <w:szCs w:val="24"/>
          </w:rPr>
          <w:t>2</w:t>
        </w:r>
        <w:r w:rsidR="001B2A52" w:rsidRPr="00864C0A">
          <w:rPr>
            <w:rStyle w:val="a7"/>
            <w:rFonts w:ascii="ＭＳ Ｐ明朝" w:eastAsia="ＭＳ Ｐ明朝" w:hAnsi="ＭＳ Ｐ明朝"/>
            <w:sz w:val="24"/>
            <w:szCs w:val="24"/>
          </w:rPr>
          <w:t>節</w:t>
        </w:r>
      </w:hyperlink>
      <w:r w:rsidR="001B2A5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63" w:anchor="7:48" w:tooltip="そして女に、「あなたの罪はゆるされた」と言われた。 " w:history="1">
        <w:r w:rsidRPr="00864C0A">
          <w:rPr>
            <w:rStyle w:val="a7"/>
            <w:rFonts w:ascii="ＭＳ Ｐ明朝" w:eastAsia="ＭＳ Ｐ明朝" w:hAnsi="ＭＳ Ｐ明朝"/>
            <w:sz w:val="24"/>
            <w:szCs w:val="24"/>
          </w:rPr>
          <w:t>ルカ7</w:t>
        </w:r>
        <w:r w:rsidR="001B2A52" w:rsidRPr="00864C0A">
          <w:rPr>
            <w:rStyle w:val="a7"/>
            <w:rFonts w:ascii="ＭＳ Ｐ明朝" w:eastAsia="ＭＳ Ｐ明朝" w:hAnsi="ＭＳ Ｐ明朝"/>
            <w:sz w:val="24"/>
            <w:szCs w:val="24"/>
          </w:rPr>
          <w:t>章</w:t>
        </w:r>
        <w:r w:rsidRPr="00864C0A">
          <w:rPr>
            <w:rStyle w:val="a7"/>
            <w:rFonts w:ascii="ＭＳ Ｐ明朝" w:eastAsia="ＭＳ Ｐ明朝" w:hAnsi="ＭＳ Ｐ明朝"/>
            <w:sz w:val="24"/>
            <w:szCs w:val="24"/>
          </w:rPr>
          <w:t>48</w:t>
        </w:r>
        <w:r w:rsidR="001B2A52" w:rsidRPr="00864C0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r w:rsidR="001953AD">
        <w:rPr>
          <w:rFonts w:ascii="ＭＳ Ｐ明朝" w:eastAsia="ＭＳ Ｐ明朝" w:hAnsi="ＭＳ Ｐ明朝" w:hint="eastAsia"/>
          <w:sz w:val="24"/>
          <w:szCs w:val="24"/>
        </w:rPr>
        <w:t>参照.</w:t>
      </w:r>
      <w:hyperlink r:id="rId1664" w:anchor="20:23" w:tooltip="あなたがたがゆるす罪は、だれの罪でもゆるされ、あなたがたがゆるさずにおく罪は、そのまま残るであろう」。 " w:history="1">
        <w:r w:rsidRPr="00864C0A">
          <w:rPr>
            <w:rStyle w:val="a7"/>
            <w:rFonts w:ascii="ＭＳ Ｐ明朝" w:eastAsia="ＭＳ Ｐ明朝" w:hAnsi="ＭＳ Ｐ明朝"/>
            <w:sz w:val="24"/>
            <w:szCs w:val="24"/>
          </w:rPr>
          <w:t>ヨハネ20</w:t>
        </w:r>
        <w:r w:rsidR="001B2A52" w:rsidRPr="00864C0A">
          <w:rPr>
            <w:rStyle w:val="a7"/>
            <w:rFonts w:ascii="ＭＳ Ｐ明朝" w:eastAsia="ＭＳ Ｐ明朝" w:hAnsi="ＭＳ Ｐ明朝"/>
            <w:sz w:val="24"/>
            <w:szCs w:val="24"/>
          </w:rPr>
          <w:t>章</w:t>
        </w:r>
        <w:r w:rsidRPr="00864C0A">
          <w:rPr>
            <w:rStyle w:val="a7"/>
            <w:rFonts w:ascii="ＭＳ Ｐ明朝" w:eastAsia="ＭＳ Ｐ明朝" w:hAnsi="ＭＳ Ｐ明朝"/>
            <w:sz w:val="24"/>
            <w:szCs w:val="24"/>
          </w:rPr>
          <w:t>23</w:t>
        </w:r>
        <w:r w:rsidR="001B2A52" w:rsidRPr="00864C0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1B2A52" w:rsidRPr="001B2A52">
        <w:rPr>
          <w:rFonts w:ascii="ＭＳ Ｐ明朝" w:eastAsia="ＭＳ Ｐ明朝" w:hAnsi="ＭＳ Ｐ明朝" w:hint="eastAsia"/>
          <w:sz w:val="24"/>
          <w:szCs w:val="24"/>
        </w:rPr>
        <w:t>もしイエスが、イエスを断固として拒絶し、今後も拒絶し続ける人々（イエスの十字架の周りに立ってイエスをあざ笑った人々の大半のように）にも無条件で赦しを与えるのであれば、それは救いに対する信仰の必要性を排除することになり</w:t>
      </w:r>
      <w:r w:rsidR="00C3257B">
        <w:rPr>
          <w:rFonts w:ascii="ＭＳ Ｐ明朝" w:eastAsia="ＭＳ Ｐ明朝" w:hAnsi="ＭＳ Ｐ明朝" w:hint="eastAsia"/>
          <w:sz w:val="24"/>
          <w:szCs w:val="24"/>
        </w:rPr>
        <w:t>、</w:t>
      </w:r>
      <w:r w:rsidR="001B2A52" w:rsidRPr="001B2A52">
        <w:rPr>
          <w:rFonts w:ascii="ＭＳ Ｐ明朝" w:eastAsia="ＭＳ Ｐ明朝" w:hAnsi="ＭＳ Ｐ明朝" w:hint="eastAsia"/>
          <w:sz w:val="24"/>
          <w:szCs w:val="24"/>
        </w:rPr>
        <w:t>罪に対する償いを</w:t>
      </w:r>
      <w:r w:rsidR="00C3257B">
        <w:rPr>
          <w:rFonts w:ascii="ＭＳ Ｐ明朝" w:eastAsia="ＭＳ Ｐ明朝" w:hAnsi="ＭＳ Ｐ明朝" w:hint="eastAsia"/>
          <w:sz w:val="24"/>
          <w:szCs w:val="24"/>
        </w:rPr>
        <w:t>、</w:t>
      </w:r>
      <w:r w:rsidR="00C3257B" w:rsidRPr="00C3257B">
        <w:rPr>
          <w:rFonts w:ascii="ＭＳ Ｐ明朝" w:eastAsia="ＭＳ Ｐ明朝" w:hAnsi="ＭＳ Ｐ明朝" w:hint="eastAsia"/>
          <w:sz w:val="24"/>
          <w:szCs w:val="24"/>
        </w:rPr>
        <w:t>信仰によってキリストの功績に与ること</w:t>
      </w:r>
      <w:r w:rsidR="00C3257B">
        <w:rPr>
          <w:rFonts w:ascii="ＭＳ Ｐ明朝" w:eastAsia="ＭＳ Ｐ明朝" w:hAnsi="ＭＳ Ｐ明朝" w:hint="eastAsia"/>
          <w:sz w:val="24"/>
          <w:szCs w:val="24"/>
        </w:rPr>
        <w:t>に</w:t>
      </w:r>
      <w:r w:rsidR="001B2A52" w:rsidRPr="001B2A52">
        <w:rPr>
          <w:rFonts w:ascii="ＭＳ Ｐ明朝" w:eastAsia="ＭＳ Ｐ明朝" w:hAnsi="ＭＳ Ｐ明朝" w:hint="eastAsia"/>
          <w:sz w:val="24"/>
          <w:szCs w:val="24"/>
        </w:rPr>
        <w:t>求める神の義を損なうことになり、本質的には十字架</w:t>
      </w:r>
      <w:r w:rsidR="0054551B">
        <w:rPr>
          <w:rFonts w:ascii="ＭＳ Ｐ明朝" w:eastAsia="ＭＳ Ｐ明朝" w:hAnsi="ＭＳ Ｐ明朝" w:hint="eastAsia"/>
          <w:sz w:val="24"/>
          <w:szCs w:val="24"/>
        </w:rPr>
        <w:t>を</w:t>
      </w:r>
      <w:r w:rsidR="001B2A52" w:rsidRPr="001B2A52">
        <w:rPr>
          <w:rFonts w:ascii="ＭＳ Ｐ明朝" w:eastAsia="ＭＳ Ｐ明朝" w:hAnsi="ＭＳ Ｐ明朝" w:hint="eastAsia"/>
          <w:sz w:val="24"/>
          <w:szCs w:val="24"/>
        </w:rPr>
        <w:t>無意味</w:t>
      </w:r>
      <w:r w:rsidR="0054551B">
        <w:rPr>
          <w:rFonts w:ascii="ＭＳ Ｐ明朝" w:eastAsia="ＭＳ Ｐ明朝" w:hAnsi="ＭＳ Ｐ明朝" w:hint="eastAsia"/>
          <w:sz w:val="24"/>
          <w:szCs w:val="24"/>
        </w:rPr>
        <w:t>なものにしてしまい</w:t>
      </w:r>
      <w:r w:rsidR="001B2A52" w:rsidRPr="001B2A52">
        <w:rPr>
          <w:rFonts w:ascii="ＭＳ Ｐ明朝" w:eastAsia="ＭＳ Ｐ明朝" w:hAnsi="ＭＳ Ｐ明朝" w:hint="eastAsia"/>
          <w:sz w:val="24"/>
          <w:szCs w:val="24"/>
        </w:rPr>
        <w:t>ます。</w:t>
      </w:r>
      <w:r w:rsidRPr="001B2A52">
        <w:rPr>
          <w:rFonts w:ascii="ＭＳ Ｐ明朝" w:eastAsia="ＭＳ Ｐ明朝" w:hAnsi="ＭＳ Ｐ明朝"/>
          <w:sz w:val="24"/>
          <w:szCs w:val="24"/>
        </w:rPr>
        <w:t>イエスが私たちのためにしてくださったことを受け入れなくても、</w:t>
      </w:r>
      <w:r w:rsidRPr="00E070FB">
        <w:rPr>
          <w:rFonts w:ascii="ＭＳ Ｐ明朝" w:eastAsia="ＭＳ Ｐ明朝" w:hAnsi="ＭＳ Ｐ明朝"/>
          <w:sz w:val="24"/>
          <w:szCs w:val="24"/>
        </w:rPr>
        <w:t>人が赦されるのであれば、犠牲そのものが不要になる</w:t>
      </w:r>
      <w:r w:rsidRPr="00E070FB">
        <w:rPr>
          <w:rFonts w:ascii="ＭＳ Ｐ明朝" w:eastAsia="ＭＳ Ｐ明朝" w:hAnsi="ＭＳ Ｐ明朝"/>
          <w:sz w:val="24"/>
          <w:szCs w:val="24"/>
        </w:rPr>
        <w:lastRenderedPageBreak/>
        <w:t>からです。 この誤った箇所は、信仰を通して行使される</w:t>
      </w:r>
      <w:r w:rsidR="00C3257B" w:rsidRPr="00C3257B">
        <w:rPr>
          <w:rFonts w:ascii="ＭＳ Ｐ明朝" w:eastAsia="ＭＳ Ｐ明朝" w:hAnsi="ＭＳ Ｐ明朝" w:hint="eastAsia"/>
          <w:sz w:val="24"/>
          <w:szCs w:val="24"/>
        </w:rPr>
        <w:t>、時間</w:t>
      </w:r>
      <w:r w:rsidR="00C3257B">
        <w:rPr>
          <w:rFonts w:ascii="ＭＳ Ｐ明朝" w:eastAsia="ＭＳ Ｐ明朝" w:hAnsi="ＭＳ Ｐ明朝" w:hint="eastAsia"/>
          <w:sz w:val="24"/>
          <w:szCs w:val="24"/>
        </w:rPr>
        <w:t>の</w:t>
      </w:r>
      <w:r w:rsidR="00C3257B" w:rsidRPr="00C3257B">
        <w:rPr>
          <w:rFonts w:ascii="ＭＳ Ｐ明朝" w:eastAsia="ＭＳ Ｐ明朝" w:hAnsi="ＭＳ Ｐ明朝" w:hint="eastAsia"/>
          <w:sz w:val="24"/>
          <w:szCs w:val="24"/>
        </w:rPr>
        <w:t>次元の中での</w:t>
      </w:r>
      <w:r w:rsidRPr="00E070FB">
        <w:rPr>
          <w:rFonts w:ascii="ＭＳ Ｐ明朝" w:eastAsia="ＭＳ Ｐ明朝" w:hAnsi="ＭＳ Ｐ明朝"/>
          <w:sz w:val="24"/>
          <w:szCs w:val="24"/>
        </w:rPr>
        <w:t>自由意志</w:t>
      </w:r>
      <w:r w:rsidRPr="00E070FB">
        <w:rPr>
          <w:rFonts w:ascii="ＭＳ Ｐ明朝" w:eastAsia="ＭＳ Ｐ明朝" w:hAnsi="ＭＳ Ｐ明朝" w:hint="eastAsia"/>
          <w:sz w:val="24"/>
          <w:szCs w:val="24"/>
        </w:rPr>
        <w:t>の問題や、そもそも人類が創造された根拠全体を排除しています</w:t>
      </w:r>
      <w:r w:rsidR="00632CD5">
        <w:rPr>
          <w:rStyle w:val="ab"/>
          <w:rFonts w:ascii="ＭＳ Ｐ明朝" w:eastAsia="ＭＳ Ｐ明朝" w:hAnsi="ＭＳ Ｐ明朝"/>
          <w:sz w:val="24"/>
          <w:szCs w:val="24"/>
        </w:rPr>
        <w:footnoteReference w:id="81"/>
      </w:r>
      <w:r w:rsidRPr="00E070FB">
        <w:rPr>
          <w:rFonts w:ascii="ＭＳ Ｐ明朝" w:eastAsia="ＭＳ Ｐ明朝" w:hAnsi="ＭＳ Ｐ明朝"/>
          <w:sz w:val="24"/>
          <w:szCs w:val="24"/>
        </w:rPr>
        <w:t>。</w:t>
      </w:r>
    </w:p>
    <w:p w14:paraId="6B3C75D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  </w:t>
      </w:r>
    </w:p>
    <w:p w14:paraId="09821A58" w14:textId="2AC71FA4" w:rsidR="00E070FB" w:rsidRPr="00E070FB" w:rsidRDefault="00E070FB" w:rsidP="001B2A52">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この挿入がこれほど広く引用され、しかも聖書も主の犠牲の真の性質もほとんど理解していない人々によって引用されるという事実は、</w:t>
      </w:r>
      <w:r w:rsidR="00C3257B" w:rsidRPr="00C3257B">
        <w:rPr>
          <w:rFonts w:ascii="ＭＳ Ｐ明朝" w:eastAsia="ＭＳ Ｐ明朝" w:hAnsi="ＭＳ Ｐ明朝" w:hint="eastAsia"/>
          <w:sz w:val="24"/>
          <w:szCs w:val="24"/>
        </w:rPr>
        <w:t>示唆に富んでいます</w:t>
      </w:r>
      <w:r w:rsidRPr="00E070FB">
        <w:rPr>
          <w:rFonts w:ascii="ＭＳ Ｐ明朝" w:eastAsia="ＭＳ Ｐ明朝" w:hAnsi="ＭＳ Ｐ明朝"/>
          <w:sz w:val="24"/>
          <w:szCs w:val="24"/>
        </w:rPr>
        <w:t>。私たちの主が死なれたのは、信仰によって主の御業を受け入れることによって私たちが救われるためであって、</w:t>
      </w:r>
      <w:r w:rsidR="00124281">
        <w:rPr>
          <w:rFonts w:ascii="ＭＳ Ｐ明朝" w:eastAsia="ＭＳ Ｐ明朝" w:hAnsi="ＭＳ Ｐ明朝" w:hint="eastAsia"/>
          <w:sz w:val="24"/>
          <w:szCs w:val="24"/>
        </w:rPr>
        <w:t>世が主を拒絶し、</w:t>
      </w:r>
      <w:r w:rsidRPr="00E070FB">
        <w:rPr>
          <w:rFonts w:ascii="ＭＳ Ｐ明朝" w:eastAsia="ＭＳ Ｐ明朝" w:hAnsi="ＭＳ Ｐ明朝"/>
          <w:sz w:val="24"/>
          <w:szCs w:val="24"/>
        </w:rPr>
        <w:t>神とその賜物を放棄</w:t>
      </w:r>
      <w:r w:rsidR="00124281">
        <w:rPr>
          <w:rFonts w:ascii="ＭＳ Ｐ明朝" w:eastAsia="ＭＳ Ｐ明朝" w:hAnsi="ＭＳ Ｐ明朝" w:hint="eastAsia"/>
          <w:sz w:val="24"/>
          <w:szCs w:val="24"/>
        </w:rPr>
        <w:t>しても</w:t>
      </w:r>
      <w:r w:rsidRPr="00E070FB">
        <w:rPr>
          <w:rFonts w:ascii="ＭＳ Ｐ明朝" w:eastAsia="ＭＳ Ｐ明朝" w:hAnsi="ＭＳ Ｐ明朝"/>
          <w:sz w:val="24"/>
          <w:szCs w:val="24"/>
        </w:rPr>
        <w:t>救われる</w:t>
      </w:r>
      <w:r w:rsidR="00124281">
        <w:rPr>
          <w:rFonts w:ascii="ＭＳ Ｐ明朝" w:eastAsia="ＭＳ Ｐ明朝" w:hAnsi="ＭＳ Ｐ明朝" w:hint="eastAsia"/>
          <w:sz w:val="24"/>
          <w:szCs w:val="24"/>
        </w:rPr>
        <w:t>ということ</w:t>
      </w:r>
      <w:r w:rsidRPr="00E070FB">
        <w:rPr>
          <w:rFonts w:ascii="ＭＳ Ｐ明朝" w:eastAsia="ＭＳ Ｐ明朝" w:hAnsi="ＭＳ Ｐ明朝"/>
          <w:sz w:val="24"/>
          <w:szCs w:val="24"/>
        </w:rPr>
        <w:t>では</w:t>
      </w:r>
      <w:r w:rsidR="00124281">
        <w:rPr>
          <w:rFonts w:ascii="ＭＳ Ｐ明朝" w:eastAsia="ＭＳ Ｐ明朝" w:hAnsi="ＭＳ Ｐ明朝" w:hint="eastAsia"/>
          <w:sz w:val="24"/>
          <w:szCs w:val="24"/>
        </w:rPr>
        <w:t>ありません</w:t>
      </w:r>
      <w:r w:rsidRPr="00E070FB">
        <w:rPr>
          <w:rFonts w:ascii="ＭＳ Ｐ明朝" w:eastAsia="ＭＳ Ｐ明朝" w:hAnsi="ＭＳ Ｐ明朝"/>
          <w:sz w:val="24"/>
          <w:szCs w:val="24"/>
        </w:rPr>
        <w:t>。私たちの主イエス・キリストが、その霊的な死によって全世界の罪を贖うことによって、</w:t>
      </w:r>
      <w:r w:rsidR="0054551B" w:rsidRPr="0054551B">
        <w:rPr>
          <w:rFonts w:ascii="ＭＳ Ｐ明朝" w:eastAsia="ＭＳ Ｐ明朝" w:hAnsi="ＭＳ Ｐ明朝" w:hint="eastAsia"/>
          <w:sz w:val="24"/>
          <w:szCs w:val="24"/>
        </w:rPr>
        <w:t>全世界がこの恵み深い行為を信じ、彼を信じることで救われるように</w:t>
      </w:r>
      <w:r w:rsidRPr="00E070FB">
        <w:rPr>
          <w:rFonts w:ascii="ＭＳ Ｐ明朝" w:eastAsia="ＭＳ Ｐ明朝" w:hAnsi="ＭＳ Ｐ明朝"/>
          <w:sz w:val="24"/>
          <w:szCs w:val="24"/>
        </w:rPr>
        <w:t>永遠の命への門が開かれようとしていたのです。</w:t>
      </w:r>
      <w:r w:rsidRPr="00124281">
        <w:rPr>
          <w:rFonts w:ascii="ＭＳ Ｐ明朝" w:eastAsia="ＭＳ Ｐ明朝" w:hAnsi="ＭＳ Ｐ明朝"/>
          <w:sz w:val="24"/>
          <w:szCs w:val="24"/>
        </w:rPr>
        <w:t>ゴルゴタに闇が下る直前</w:t>
      </w:r>
      <w:r w:rsidR="00124281" w:rsidRPr="00124281">
        <w:rPr>
          <w:rFonts w:ascii="ＭＳ Ｐ明朝" w:eastAsia="ＭＳ Ｐ明朝" w:hAnsi="ＭＳ Ｐ明朝" w:hint="eastAsia"/>
          <w:sz w:val="24"/>
          <w:szCs w:val="24"/>
        </w:rPr>
        <w:t>に、</w:t>
      </w:r>
      <w:r w:rsidRPr="00124281">
        <w:rPr>
          <w:rFonts w:ascii="ＭＳ Ｐ明朝" w:eastAsia="ＭＳ Ｐ明朝" w:hAnsi="ＭＳ Ｐ明朝" w:hint="eastAsia"/>
          <w:sz w:val="24"/>
          <w:szCs w:val="24"/>
        </w:rPr>
        <w:t>主の犠牲も私たちの応答も不要であることを宣告するメッセージを送ること</w:t>
      </w:r>
      <w:r w:rsidR="00124281" w:rsidRPr="00124281">
        <w:rPr>
          <w:rFonts w:ascii="ＭＳ Ｐ明朝" w:eastAsia="ＭＳ Ｐ明朝" w:hAnsi="ＭＳ Ｐ明朝" w:hint="eastAsia"/>
          <w:sz w:val="24"/>
          <w:szCs w:val="24"/>
        </w:rPr>
        <w:t>などは</w:t>
      </w:r>
      <w:r w:rsidR="00BF603A">
        <w:rPr>
          <w:rFonts w:ascii="ＭＳ Ｐ明朝" w:eastAsia="ＭＳ Ｐ明朝" w:hAnsi="ＭＳ Ｐ明朝" w:hint="eastAsia"/>
          <w:sz w:val="24"/>
          <w:szCs w:val="24"/>
        </w:rPr>
        <w:t>、</w:t>
      </w:r>
      <w:r w:rsidR="00124281" w:rsidRPr="00124281">
        <w:rPr>
          <w:rFonts w:ascii="ＭＳ Ｐ明朝" w:eastAsia="ＭＳ Ｐ明朝" w:hAnsi="ＭＳ Ｐ明朝" w:hint="eastAsia"/>
          <w:sz w:val="24"/>
          <w:szCs w:val="24"/>
        </w:rPr>
        <w:t>主にとっては考えにも及ばぬこと</w:t>
      </w:r>
      <w:r w:rsidRPr="00124281">
        <w:rPr>
          <w:rFonts w:ascii="ＭＳ Ｐ明朝" w:eastAsia="ＭＳ Ｐ明朝" w:hAnsi="ＭＳ Ｐ明朝" w:hint="eastAsia"/>
          <w:sz w:val="24"/>
          <w:szCs w:val="24"/>
        </w:rPr>
        <w:t>で</w:t>
      </w:r>
      <w:r w:rsidR="00124281">
        <w:rPr>
          <w:rFonts w:ascii="ＭＳ Ｐ明朝" w:eastAsia="ＭＳ Ｐ明朝" w:hAnsi="ＭＳ Ｐ明朝" w:hint="eastAsia"/>
          <w:sz w:val="24"/>
          <w:szCs w:val="24"/>
        </w:rPr>
        <w:t>す</w:t>
      </w:r>
      <w:r w:rsidRPr="00124281">
        <w:rPr>
          <w:rFonts w:ascii="ＭＳ Ｐ明朝" w:eastAsia="ＭＳ Ｐ明朝" w:hAnsi="ＭＳ Ｐ明朝" w:hint="eastAsia"/>
          <w:sz w:val="24"/>
          <w:szCs w:val="24"/>
        </w:rPr>
        <w:t>。</w:t>
      </w:r>
    </w:p>
    <w:p w14:paraId="5F39560B"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bookmarkEnd w:id="33"/>
    <w:p w14:paraId="1DB04296" w14:textId="77777777" w:rsidR="00E07491" w:rsidRPr="00E07491" w:rsidRDefault="00E07491" w:rsidP="00E070FB">
      <w:pPr>
        <w:rPr>
          <w:rFonts w:ascii="ＭＳ Ｐ明朝" w:eastAsia="ＭＳ Ｐ明朝" w:hAnsi="ＭＳ Ｐ明朝"/>
          <w:sz w:val="24"/>
          <w:szCs w:val="24"/>
        </w:rPr>
      </w:pPr>
    </w:p>
    <w:p w14:paraId="35A6C70D" w14:textId="3C726197" w:rsidR="00E070FB" w:rsidRPr="00E070FB" w:rsidRDefault="00E070FB" w:rsidP="003E2BEF">
      <w:pPr>
        <w:rPr>
          <w:rFonts w:ascii="ＭＳ Ｐ明朝" w:eastAsia="ＭＳ Ｐ明朝" w:hAnsi="ＭＳ Ｐ明朝"/>
          <w:sz w:val="24"/>
          <w:szCs w:val="24"/>
        </w:rPr>
      </w:pPr>
      <w:r w:rsidRPr="00E070FB">
        <w:rPr>
          <w:rFonts w:ascii="ＭＳ Ｐ明朝" w:eastAsia="ＭＳ Ｐ明朝" w:hAnsi="ＭＳ Ｐ明朝"/>
          <w:sz w:val="24"/>
          <w:szCs w:val="24"/>
        </w:rPr>
        <w:t>2)</w:t>
      </w:r>
      <w:r w:rsidRPr="00636F55">
        <w:rPr>
          <w:rFonts w:ascii="ＭＳ Ｐ明朝" w:eastAsia="ＭＳ Ｐ明朝" w:hAnsi="ＭＳ Ｐ明朝"/>
          <w:sz w:val="24"/>
          <w:szCs w:val="24"/>
          <w:u w:val="single"/>
        </w:rPr>
        <w:t xml:space="preserve"> イエス・キリストの霊的な死</w:t>
      </w:r>
      <w:r w:rsidR="00636F55">
        <w:rPr>
          <w:rFonts w:ascii="ＭＳ Ｐ明朝" w:eastAsia="ＭＳ Ｐ明朝" w:hAnsi="ＭＳ Ｐ明朝" w:hint="eastAsia"/>
          <w:sz w:val="24"/>
          <w:szCs w:val="24"/>
        </w:rPr>
        <w:t>：</w:t>
      </w:r>
    </w:p>
    <w:p w14:paraId="5A2F1C8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657873" w14:textId="2342F52E" w:rsidR="00E070FB" w:rsidRPr="00E070FB" w:rsidRDefault="00E070FB" w:rsidP="000B28AA">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0B28AA">
        <w:rPr>
          <w:rFonts w:ascii="ＭＳ Ｐ明朝" w:eastAsia="ＭＳ Ｐ明朝" w:hAnsi="ＭＳ Ｐ明朝"/>
          <w:sz w:val="24"/>
          <w:szCs w:val="24"/>
          <w:u w:val="single"/>
        </w:rPr>
        <w:t>超自然的な暗闇</w:t>
      </w:r>
      <w:r w:rsidR="000B28AA">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 xml:space="preserve">  私たちのために犠牲とな</w:t>
      </w:r>
      <w:r w:rsidR="003E2BEF">
        <w:rPr>
          <w:rFonts w:ascii="ＭＳ Ｐ明朝" w:eastAsia="ＭＳ Ｐ明朝" w:hAnsi="ＭＳ Ｐ明朝" w:hint="eastAsia"/>
          <w:sz w:val="24"/>
          <w:szCs w:val="24"/>
        </w:rPr>
        <w:t>られ</w:t>
      </w:r>
      <w:r w:rsidRPr="00E070FB">
        <w:rPr>
          <w:rFonts w:ascii="ＭＳ Ｐ明朝" w:eastAsia="ＭＳ Ｐ明朝" w:hAnsi="ＭＳ Ｐ明朝"/>
          <w:sz w:val="24"/>
          <w:szCs w:val="24"/>
        </w:rPr>
        <w:t>たイエス・キリストの</w:t>
      </w:r>
      <w:r w:rsidR="000B28AA">
        <w:rPr>
          <w:rFonts w:ascii="ＭＳ Ｐ明朝" w:eastAsia="ＭＳ Ｐ明朝" w:hAnsi="ＭＳ Ｐ明朝" w:hint="eastAsia"/>
          <w:sz w:val="24"/>
          <w:szCs w:val="24"/>
        </w:rPr>
        <w:t>痛烈</w:t>
      </w:r>
      <w:r w:rsidRPr="00E070FB">
        <w:rPr>
          <w:rFonts w:ascii="ＭＳ Ｐ明朝" w:eastAsia="ＭＳ Ｐ明朝" w:hAnsi="ＭＳ Ｐ明朝"/>
          <w:sz w:val="24"/>
          <w:szCs w:val="24"/>
        </w:rPr>
        <w:t>な</w:t>
      </w:r>
      <w:r w:rsidR="000B28AA">
        <w:rPr>
          <w:rFonts w:ascii="ＭＳ Ｐ明朝" w:eastAsia="ＭＳ Ｐ明朝" w:hAnsi="ＭＳ Ｐ明朝" w:hint="eastAsia"/>
          <w:sz w:val="24"/>
          <w:szCs w:val="24"/>
        </w:rPr>
        <w:t>予</w:t>
      </w:r>
      <w:r w:rsidRPr="00E070FB">
        <w:rPr>
          <w:rFonts w:ascii="ＭＳ Ｐ明朝" w:eastAsia="ＭＳ Ｐ明朝" w:hAnsi="ＭＳ Ｐ明朝"/>
          <w:sz w:val="24"/>
          <w:szCs w:val="24"/>
        </w:rPr>
        <w:t>型である過越の小羊が</w:t>
      </w:r>
      <w:r w:rsidR="002B3190">
        <w:rPr>
          <w:rFonts w:ascii="ＭＳ Ｐ明朝" w:eastAsia="ＭＳ Ｐ明朝" w:hAnsi="ＭＳ Ｐ明朝" w:hint="eastAsia"/>
          <w:sz w:val="24"/>
          <w:szCs w:val="24"/>
        </w:rPr>
        <w:t>「</w:t>
      </w:r>
      <w:r w:rsidRPr="00E070FB">
        <w:rPr>
          <w:rFonts w:ascii="ＭＳ Ｐ明朝" w:eastAsia="ＭＳ Ｐ明朝" w:hAnsi="ＭＳ Ｐ明朝"/>
          <w:sz w:val="24"/>
          <w:szCs w:val="24"/>
        </w:rPr>
        <w:t>夕べ</w:t>
      </w:r>
      <w:r w:rsidR="002B3190" w:rsidRPr="002B3190">
        <w:rPr>
          <w:rFonts w:ascii="ＭＳ Ｐ明朝" w:eastAsia="ＭＳ Ｐ明朝" w:hAnsi="ＭＳ Ｐ明朝" w:hint="eastAsia"/>
          <w:sz w:val="24"/>
          <w:szCs w:val="24"/>
        </w:rPr>
        <w:t>（複数形）</w:t>
      </w:r>
      <w:r w:rsidRPr="00E070FB">
        <w:rPr>
          <w:rFonts w:ascii="ＭＳ Ｐ明朝" w:eastAsia="ＭＳ Ｐ明朝" w:hAnsi="ＭＳ Ｐ明朝"/>
          <w:sz w:val="24"/>
          <w:szCs w:val="24"/>
        </w:rPr>
        <w:t>の間</w:t>
      </w:r>
      <w:r w:rsidR="002B3190">
        <w:rPr>
          <w:rFonts w:ascii="ＭＳ Ｐ明朝" w:eastAsia="ＭＳ Ｐ明朝" w:hAnsi="ＭＳ Ｐ明朝" w:hint="eastAsia"/>
          <w:sz w:val="24"/>
          <w:szCs w:val="24"/>
        </w:rPr>
        <w:t>」</w:t>
      </w:r>
      <w:r w:rsidRPr="00E070FB">
        <w:rPr>
          <w:rFonts w:ascii="ＭＳ Ｐ明朝" w:eastAsia="ＭＳ Ｐ明朝" w:hAnsi="ＭＳ Ｐ明朝"/>
          <w:sz w:val="24"/>
          <w:szCs w:val="24"/>
        </w:rPr>
        <w:t>に屠られるように命じられたように（すなわち、昼でも夜でもない時間：</w:t>
      </w:r>
      <w:hyperlink r:id="rId1665" w:anchor="12:6" w:tooltip="そしてこの月の十四日まで、これを守って置き、イスラエルの会衆はみな、夕暮にこれをほふり、 " w:history="1">
        <w:r w:rsidRPr="002B3190">
          <w:rPr>
            <w:rStyle w:val="a7"/>
            <w:rFonts w:ascii="ＭＳ Ｐ明朝" w:eastAsia="ＭＳ Ｐ明朝" w:hAnsi="ＭＳ Ｐ明朝"/>
            <w:sz w:val="24"/>
            <w:szCs w:val="24"/>
          </w:rPr>
          <w:t>出</w:t>
        </w:r>
        <w:r w:rsidR="000B28AA" w:rsidRPr="002B3190">
          <w:rPr>
            <w:rStyle w:val="a7"/>
            <w:rFonts w:ascii="ＭＳ Ｐ明朝" w:eastAsia="ＭＳ Ｐ明朝" w:hAnsi="ＭＳ Ｐ明朝"/>
            <w:sz w:val="24"/>
            <w:szCs w:val="24"/>
          </w:rPr>
          <w:t>エジプト</w:t>
        </w:r>
        <w:r w:rsidRPr="002B3190">
          <w:rPr>
            <w:rStyle w:val="a7"/>
            <w:rFonts w:ascii="ＭＳ Ｐ明朝" w:eastAsia="ＭＳ Ｐ明朝" w:hAnsi="ＭＳ Ｐ明朝"/>
            <w:sz w:val="24"/>
            <w:szCs w:val="24"/>
          </w:rPr>
          <w:t>12</w:t>
        </w:r>
        <w:r w:rsidR="000B28AA" w:rsidRPr="002B3190">
          <w:rPr>
            <w:rStyle w:val="a7"/>
            <w:rFonts w:ascii="ＭＳ Ｐ明朝" w:eastAsia="ＭＳ Ｐ明朝" w:hAnsi="ＭＳ Ｐ明朝"/>
            <w:sz w:val="24"/>
            <w:szCs w:val="24"/>
          </w:rPr>
          <w:t>章</w:t>
        </w:r>
        <w:r w:rsidRPr="002B3190">
          <w:rPr>
            <w:rStyle w:val="a7"/>
            <w:rFonts w:ascii="ＭＳ Ｐ明朝" w:eastAsia="ＭＳ Ｐ明朝" w:hAnsi="ＭＳ Ｐ明朝"/>
            <w:sz w:val="24"/>
            <w:szCs w:val="24"/>
          </w:rPr>
          <w:t>6</w:t>
        </w:r>
        <w:r w:rsidR="000B28AA" w:rsidRPr="002B3190">
          <w:rPr>
            <w:rStyle w:val="a7"/>
            <w:rFonts w:ascii="ＭＳ Ｐ明朝" w:eastAsia="ＭＳ Ｐ明朝" w:hAnsi="ＭＳ Ｐ明朝"/>
            <w:sz w:val="24"/>
            <w:szCs w:val="24"/>
          </w:rPr>
          <w:t>節</w:t>
        </w:r>
      </w:hyperlink>
      <w:r w:rsidR="000B28AA">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666" w:anchor="29:39" w:tooltip="その一頭の小羊は朝にこれをささげ、他の一頭の小羊は夕にこれをささげなければならない。 一頭の小羊には、つぶして取った油一ヒンの四分の一をまぜた麦粉十分の一エパを添え、また灌祭として、ぶどう酒一ヒンの四分の一を添えなければならない。 他の一頭の小羊は夕にこれをささげ、朝の素祭および灌祭と同じものをこれに添えてささげ、香ばしいかおりのために主にささげる火祭としなければならない。 " w:history="1">
        <w:r w:rsidRPr="002B3190">
          <w:rPr>
            <w:rStyle w:val="a7"/>
            <w:rFonts w:ascii="ＭＳ Ｐ明朝" w:eastAsia="ＭＳ Ｐ明朝" w:hAnsi="ＭＳ Ｐ明朝"/>
            <w:sz w:val="24"/>
            <w:szCs w:val="24"/>
          </w:rPr>
          <w:t>29</w:t>
        </w:r>
        <w:r w:rsidR="000B28AA" w:rsidRPr="002B3190">
          <w:rPr>
            <w:rStyle w:val="a7"/>
            <w:rFonts w:ascii="ＭＳ Ｐ明朝" w:eastAsia="ＭＳ Ｐ明朝" w:hAnsi="ＭＳ Ｐ明朝"/>
            <w:sz w:val="24"/>
            <w:szCs w:val="24"/>
          </w:rPr>
          <w:t>章</w:t>
        </w:r>
        <w:r w:rsidRPr="002B3190">
          <w:rPr>
            <w:rStyle w:val="a7"/>
            <w:rFonts w:ascii="ＭＳ Ｐ明朝" w:eastAsia="ＭＳ Ｐ明朝" w:hAnsi="ＭＳ Ｐ明朝"/>
            <w:sz w:val="24"/>
            <w:szCs w:val="24"/>
          </w:rPr>
          <w:t>39-41</w:t>
        </w:r>
        <w:r w:rsidR="000B28AA" w:rsidRPr="002B319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）、私たちの主が全人類のために死なれたのも、同じような、しかし超自然的な暗闇を伴う運命でした。 聖書は、「第六時頃」（すなわち、真昼頃）、ゴルゴダの上に暗闇が訪れ、この暗闇は「第九時頃まで」（</w:t>
      </w:r>
      <w:hyperlink r:id="rId1667" w:tooltip="さて、昼の十二時から地上の全面が暗くなって、三時に及んだ。 そして三時ごろに、イエスは大声で叫んで、「エリ、エリ、レマ、サバクタニ」と言われた。それは「わが神、わが神、どうしてわたしをお見捨てになったのですか」という意味である。 すると、そこに立っていたある人々が、これを聞いて言った、「あれはエリヤを呼んでいるのだ」。 するとすぐ、彼らのうちのひとりが走り寄って、海綿を取り、それに酢いぶどう酒を含ませて葦の棒につけ、イエスに飲ませようとした。 ほかの人々は言った、「待て、エリヤが彼を救いに来るかどうか、見…" w:history="1">
        <w:r w:rsidRPr="002B3190">
          <w:rPr>
            <w:rStyle w:val="a7"/>
            <w:rFonts w:ascii="ＭＳ Ｐ明朝" w:eastAsia="ＭＳ Ｐ明朝" w:hAnsi="ＭＳ Ｐ明朝"/>
            <w:sz w:val="24"/>
            <w:szCs w:val="24"/>
          </w:rPr>
          <w:t>マタイ27</w:t>
        </w:r>
        <w:r w:rsidR="000B28AA" w:rsidRPr="002B3190">
          <w:rPr>
            <w:rStyle w:val="a7"/>
            <w:rFonts w:ascii="ＭＳ Ｐ明朝" w:eastAsia="ＭＳ Ｐ明朝" w:hAnsi="ＭＳ Ｐ明朝"/>
            <w:sz w:val="24"/>
            <w:szCs w:val="24"/>
          </w:rPr>
          <w:t>章</w:t>
        </w:r>
        <w:r w:rsidRPr="002B3190">
          <w:rPr>
            <w:rStyle w:val="a7"/>
            <w:rFonts w:ascii="ＭＳ Ｐ明朝" w:eastAsia="ＭＳ Ｐ明朝" w:hAnsi="ＭＳ Ｐ明朝"/>
            <w:sz w:val="24"/>
            <w:szCs w:val="24"/>
          </w:rPr>
          <w:t>45-54</w:t>
        </w:r>
        <w:r w:rsidR="000B28AA" w:rsidRPr="002B319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68" w:anchor="15:33" w:tooltip="昼の十二時になると、全地は暗くなって、三時に及んだ。 そして三時に、イエスは大声で、「エロイ、エロイ、ラマ、サバクタニ」と叫ばれた。それは「わが神、わが神、どうしてわたしをお見捨てになったのですか」という意味である。 すると、そばに立っていたある人々が、これを聞いて言った、「そら、エリヤを呼んでいる」。 ひとりの人が走って行き、海綿に酢いぶどう酒を含ませて葦の棒につけ、イエスに飲ませようとして言った、「待て、エリヤが彼をおろしに来るかどうか、見ていよう」。 イエスは声高く叫んで、ついに息をひきとられた。…" w:history="1">
        <w:r w:rsidRPr="00B32AC5">
          <w:rPr>
            <w:rStyle w:val="a7"/>
            <w:rFonts w:ascii="ＭＳ Ｐ明朝" w:eastAsia="ＭＳ Ｐ明朝" w:hAnsi="ＭＳ Ｐ明朝"/>
            <w:sz w:val="24"/>
            <w:szCs w:val="24"/>
          </w:rPr>
          <w:t>マ</w:t>
        </w:r>
        <w:r w:rsidR="00392A88" w:rsidRPr="00B32AC5">
          <w:rPr>
            <w:rStyle w:val="a7"/>
            <w:rFonts w:ascii="ＭＳ Ｐ明朝" w:eastAsia="ＭＳ Ｐ明朝" w:hAnsi="ＭＳ Ｐ明朝"/>
            <w:sz w:val="24"/>
            <w:szCs w:val="24"/>
          </w:rPr>
          <w:t>ル</w:t>
        </w:r>
        <w:r w:rsidRPr="00B32AC5">
          <w:rPr>
            <w:rStyle w:val="a7"/>
            <w:rFonts w:ascii="ＭＳ Ｐ明朝" w:eastAsia="ＭＳ Ｐ明朝" w:hAnsi="ＭＳ Ｐ明朝"/>
            <w:sz w:val="24"/>
            <w:szCs w:val="24"/>
          </w:rPr>
          <w:t>コ15</w:t>
        </w:r>
        <w:r w:rsidR="00392A88" w:rsidRPr="00B32AC5">
          <w:rPr>
            <w:rStyle w:val="a7"/>
            <w:rFonts w:ascii="ＭＳ Ｐ明朝" w:eastAsia="ＭＳ Ｐ明朝" w:hAnsi="ＭＳ Ｐ明朝"/>
            <w:sz w:val="24"/>
            <w:szCs w:val="24"/>
          </w:rPr>
          <w:t>章</w:t>
        </w:r>
        <w:r w:rsidRPr="00B32AC5">
          <w:rPr>
            <w:rStyle w:val="a7"/>
            <w:rFonts w:ascii="ＭＳ Ｐ明朝" w:eastAsia="ＭＳ Ｐ明朝" w:hAnsi="ＭＳ Ｐ明朝"/>
            <w:sz w:val="24"/>
            <w:szCs w:val="24"/>
          </w:rPr>
          <w:t>33-39</w:t>
        </w:r>
        <w:r w:rsidR="00392A88" w:rsidRPr="00B32AC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669" w:anchor="23:44" w:tooltip="時はもう昼の十二時ごろであったが、太陽は光を失い、全地は暗くなって、三時に及んだ。 そして聖所の幕がまん中から裂けた。 そのとき、イエスは声高く叫んで言われた、「父よ、わたしの霊をみ手にゆだねます」。こう言ってついに息を引きとられた。 百卒長はこの有様を見て、神をあがめ、「ほんとうに、この人は正しい人であった」と言った。 この光景を見に集まってきた群衆も、これらの出来事を見て、みな胸を打ちながら帰って行った。 すべてイエスを知っていた者や、ガリラヤから従ってきた女たちも、遠い所に立って、これらのことを見て…" w:history="1">
        <w:r w:rsidRPr="00B32AC5">
          <w:rPr>
            <w:rStyle w:val="a7"/>
            <w:rFonts w:ascii="ＭＳ Ｐ明朝" w:eastAsia="ＭＳ Ｐ明朝" w:hAnsi="ＭＳ Ｐ明朝"/>
            <w:sz w:val="24"/>
            <w:szCs w:val="24"/>
          </w:rPr>
          <w:t>ルカ23</w:t>
        </w:r>
        <w:r w:rsidR="00392A88" w:rsidRPr="00B32AC5">
          <w:rPr>
            <w:rStyle w:val="a7"/>
            <w:rFonts w:ascii="ＭＳ Ｐ明朝" w:eastAsia="ＭＳ Ｐ明朝" w:hAnsi="ＭＳ Ｐ明朝"/>
            <w:sz w:val="24"/>
            <w:szCs w:val="24"/>
          </w:rPr>
          <w:t>章</w:t>
        </w:r>
        <w:r w:rsidRPr="00B32AC5">
          <w:rPr>
            <w:rStyle w:val="a7"/>
            <w:rFonts w:ascii="ＭＳ Ｐ明朝" w:eastAsia="ＭＳ Ｐ明朝" w:hAnsi="ＭＳ Ｐ明朝"/>
            <w:sz w:val="24"/>
            <w:szCs w:val="24"/>
          </w:rPr>
          <w:t>44-49</w:t>
        </w:r>
        <w:r w:rsidR="00392A88" w:rsidRPr="00B32AC5">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）続いたと伝えています。 この超自然的な</w:t>
      </w:r>
      <w:r w:rsidR="00392A88">
        <w:rPr>
          <w:rFonts w:ascii="ＭＳ Ｐ明朝" w:eastAsia="ＭＳ Ｐ明朝" w:hAnsi="ＭＳ Ｐ明朝" w:hint="eastAsia"/>
          <w:sz w:val="24"/>
          <w:szCs w:val="24"/>
        </w:rPr>
        <w:t>「真っ暗闇」</w:t>
      </w:r>
      <w:r w:rsidRPr="00E070FB">
        <w:rPr>
          <w:rFonts w:ascii="ＭＳ Ｐ明朝" w:eastAsia="ＭＳ Ｐ明朝" w:hAnsi="ＭＳ Ｐ明朝"/>
          <w:sz w:val="24"/>
          <w:szCs w:val="24"/>
        </w:rPr>
        <w:t>の間に、私たちの主は世の罪を負い、そのために裁きを受け、私たちの身代わりとなって、私たちの罪のために霊的に死なれたのです（下記Ⅱ.5節「霊的な死」参照）。 この暗闇が本当に超自然的なものであったこと（したがって、1世紀の</w:t>
      </w:r>
      <w:r w:rsidRPr="00392A88">
        <w:rPr>
          <w:rFonts w:ascii="ＭＳ Ｐ明朝" w:eastAsia="ＭＳ Ｐ明朝" w:hAnsi="ＭＳ Ｐ明朝"/>
          <w:sz w:val="24"/>
          <w:szCs w:val="24"/>
        </w:rPr>
        <w:t>自然</w:t>
      </w:r>
      <w:r w:rsidR="00392A88" w:rsidRPr="00392A88">
        <w:rPr>
          <w:rFonts w:ascii="ＭＳ Ｐ明朝" w:eastAsia="ＭＳ Ｐ明朝" w:hAnsi="ＭＳ Ｐ明朝" w:hint="eastAsia"/>
          <w:sz w:val="24"/>
          <w:szCs w:val="24"/>
        </w:rPr>
        <w:t>現象の日食</w:t>
      </w:r>
      <w:r w:rsidRPr="00E070FB">
        <w:rPr>
          <w:rFonts w:ascii="ＭＳ Ｐ明朝" w:eastAsia="ＭＳ Ｐ明朝" w:hAnsi="ＭＳ Ｐ明朝"/>
          <w:sz w:val="24"/>
          <w:szCs w:val="24"/>
        </w:rPr>
        <w:t>を</w:t>
      </w:r>
      <w:r w:rsidR="00BF603A">
        <w:rPr>
          <w:rFonts w:ascii="ＭＳ Ｐ明朝" w:eastAsia="ＭＳ Ｐ明朝" w:hAnsi="ＭＳ Ｐ明朝" w:hint="eastAsia"/>
          <w:sz w:val="24"/>
          <w:szCs w:val="24"/>
        </w:rPr>
        <w:t>、</w:t>
      </w:r>
      <w:r w:rsidRPr="00E070FB">
        <w:rPr>
          <w:rFonts w:ascii="ＭＳ Ｐ明朝" w:eastAsia="ＭＳ Ｐ明朝" w:hAnsi="ＭＳ Ｐ明朝"/>
          <w:sz w:val="24"/>
          <w:szCs w:val="24"/>
        </w:rPr>
        <w:t>この出来事に関連付けようとする試みが</w:t>
      </w:r>
      <w:r w:rsidR="00392A88">
        <w:rPr>
          <w:rFonts w:ascii="ＭＳ Ｐ明朝" w:eastAsia="ＭＳ Ｐ明朝" w:hAnsi="ＭＳ Ｐ明朝" w:hint="eastAsia"/>
          <w:sz w:val="24"/>
          <w:szCs w:val="24"/>
        </w:rPr>
        <w:t>役立つ</w:t>
      </w:r>
      <w:r w:rsidRPr="00E070FB">
        <w:rPr>
          <w:rFonts w:ascii="ＭＳ Ｐ明朝" w:eastAsia="ＭＳ Ｐ明朝" w:hAnsi="ＭＳ Ｐ明朝"/>
          <w:sz w:val="24"/>
          <w:szCs w:val="24"/>
        </w:rPr>
        <w:t>ものではないこと）は、暗闇の持続時間からわかります</w:t>
      </w:r>
      <w:r w:rsidR="00392A88">
        <w:rPr>
          <w:rFonts w:ascii="ＭＳ Ｐ明朝" w:eastAsia="ＭＳ Ｐ明朝" w:hAnsi="ＭＳ Ｐ明朝" w:hint="eastAsia"/>
          <w:sz w:val="24"/>
          <w:szCs w:val="24"/>
        </w:rPr>
        <w:t>：三時間にわたってです</w:t>
      </w:r>
      <w:r w:rsidRPr="00E070FB">
        <w:rPr>
          <w:rFonts w:ascii="ＭＳ Ｐ明朝" w:eastAsia="ＭＳ Ｐ明朝" w:hAnsi="ＭＳ Ｐ明朝"/>
          <w:sz w:val="24"/>
          <w:szCs w:val="24"/>
        </w:rPr>
        <w:t>。</w:t>
      </w:r>
      <w:r w:rsidR="002B3190" w:rsidRPr="002B3190">
        <w:rPr>
          <w:rFonts w:ascii="ＭＳ Ｐ明朝" w:eastAsia="ＭＳ Ｐ明朝" w:hAnsi="ＭＳ Ｐ明朝" w:hint="eastAsia"/>
          <w:sz w:val="24"/>
          <w:szCs w:val="24"/>
        </w:rPr>
        <w:t>このことから、闇の中の世の罪に対する裁きと、神の重要な裁きに</w:t>
      </w:r>
      <w:r w:rsidR="00BF603A">
        <w:rPr>
          <w:rFonts w:ascii="ＭＳ Ｐ明朝" w:eastAsia="ＭＳ Ｐ明朝" w:hAnsi="ＭＳ Ｐ明朝" w:hint="eastAsia"/>
          <w:sz w:val="24"/>
          <w:szCs w:val="24"/>
        </w:rPr>
        <w:t>伴う</w:t>
      </w:r>
      <w:r w:rsidR="002B3190" w:rsidRPr="002B3190">
        <w:rPr>
          <w:rFonts w:ascii="ＭＳ Ｐ明朝" w:eastAsia="ＭＳ Ｐ明朝" w:hAnsi="ＭＳ Ｐ明朝" w:hint="eastAsia"/>
          <w:sz w:val="24"/>
          <w:szCs w:val="24"/>
        </w:rPr>
        <w:t>超自</w:t>
      </w:r>
      <w:r w:rsidR="002B3190" w:rsidRPr="002B3190">
        <w:rPr>
          <w:rFonts w:ascii="ＭＳ Ｐ明朝" w:eastAsia="ＭＳ Ｐ明朝" w:hAnsi="ＭＳ Ｐ明朝" w:hint="eastAsia"/>
          <w:sz w:val="24"/>
          <w:szCs w:val="24"/>
        </w:rPr>
        <w:lastRenderedPageBreak/>
        <w:t>然的な闇の事例との間に、類似点があることが</w:t>
      </w:r>
      <w:r w:rsidR="00BF603A">
        <w:rPr>
          <w:rFonts w:ascii="ＭＳ Ｐ明朝" w:eastAsia="ＭＳ Ｐ明朝" w:hAnsi="ＭＳ Ｐ明朝" w:hint="eastAsia"/>
          <w:sz w:val="24"/>
          <w:szCs w:val="24"/>
        </w:rPr>
        <w:t>わか</w:t>
      </w:r>
      <w:r w:rsidR="002B3190" w:rsidRPr="002B3190">
        <w:rPr>
          <w:rFonts w:ascii="ＭＳ Ｐ明朝" w:eastAsia="ＭＳ Ｐ明朝" w:hAnsi="ＭＳ Ｐ明朝" w:hint="eastAsia"/>
          <w:sz w:val="24"/>
          <w:szCs w:val="24"/>
        </w:rPr>
        <w:t>ります。</w:t>
      </w:r>
      <w:r w:rsidR="00B32AC5">
        <w:rPr>
          <w:rStyle w:val="ab"/>
          <w:rFonts w:ascii="ＭＳ Ｐ明朝" w:eastAsia="ＭＳ Ｐ明朝" w:hAnsi="ＭＳ Ｐ明朝"/>
          <w:sz w:val="24"/>
          <w:szCs w:val="24"/>
        </w:rPr>
        <w:footnoteReference w:id="82"/>
      </w:r>
      <w:r w:rsidR="00B32AC5">
        <w:rPr>
          <w:rFonts w:ascii="ＭＳ Ｐ明朝" w:eastAsia="ＭＳ Ｐ明朝" w:hAnsi="ＭＳ Ｐ明朝" w:hint="eastAsia"/>
          <w:sz w:val="24"/>
          <w:szCs w:val="24"/>
        </w:rPr>
        <w:t xml:space="preserve"> </w:t>
      </w:r>
      <w:r w:rsidRPr="002B3190">
        <w:rPr>
          <w:rFonts w:ascii="ＭＳ Ｐ明朝" w:eastAsia="ＭＳ Ｐ明朝" w:hAnsi="ＭＳ Ｐ明朝"/>
          <w:sz w:val="24"/>
          <w:szCs w:val="24"/>
        </w:rPr>
        <w:t>もちろん、</w:t>
      </w:r>
      <w:r w:rsidRPr="00E070FB">
        <w:rPr>
          <w:rFonts w:ascii="ＭＳ Ｐ明朝" w:eastAsia="ＭＳ Ｐ明朝" w:hAnsi="ＭＳ Ｐ明朝"/>
          <w:sz w:val="24"/>
          <w:szCs w:val="24"/>
        </w:rPr>
        <w:t>キリストが私たちに代わってこの裁きを担い、私たちの代わりに裁かれたことによって、キリストを信じ、私たちの罪のために死んでくださったキリスト</w:t>
      </w:r>
      <w:r w:rsidRPr="00E070FB">
        <w:rPr>
          <w:rFonts w:ascii="ＭＳ Ｐ明朝" w:eastAsia="ＭＳ Ｐ明朝" w:hAnsi="ＭＳ Ｐ明朝" w:hint="eastAsia"/>
          <w:sz w:val="24"/>
          <w:szCs w:val="24"/>
        </w:rPr>
        <w:t>の御業を受け入れるすべての人のために</w:t>
      </w:r>
      <w:r w:rsidR="00BF603A">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永遠の</w:t>
      </w:r>
      <w:r w:rsidR="00BF603A">
        <w:rPr>
          <w:rFonts w:ascii="ＭＳ Ｐ明朝" w:eastAsia="ＭＳ Ｐ明朝" w:hAnsi="ＭＳ Ｐ明朝" w:hint="eastAsia"/>
          <w:sz w:val="24"/>
          <w:szCs w:val="24"/>
        </w:rPr>
        <w:t>命</w:t>
      </w:r>
      <w:r w:rsidRPr="00E070FB">
        <w:rPr>
          <w:rFonts w:ascii="ＭＳ Ｐ明朝" w:eastAsia="ＭＳ Ｐ明朝" w:hAnsi="ＭＳ Ｐ明朝" w:hint="eastAsia"/>
          <w:sz w:val="24"/>
          <w:szCs w:val="24"/>
        </w:rPr>
        <w:t>の門が開かれたという極めて重要な例外があります。</w:t>
      </w:r>
    </w:p>
    <w:p w14:paraId="3BCAA9B8"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9726F4D" w14:textId="1FF34710" w:rsidR="003D6281" w:rsidRPr="003D6281" w:rsidRDefault="003D6281" w:rsidP="003D6281">
      <w:pPr>
        <w:ind w:firstLine="240"/>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 xml:space="preserve">2) </w:t>
      </w:r>
      <w:r w:rsidRPr="003D6281">
        <w:rPr>
          <w:rFonts w:ascii="ＭＳ Ｐ明朝" w:eastAsia="ＭＳ Ｐ明朝" w:hAnsi="ＭＳ Ｐ明朝" w:cs="Times New Roman"/>
          <w:sz w:val="24"/>
          <w:szCs w:val="24"/>
          <w:u w:val="single"/>
        </w:rPr>
        <w:t>キリストの血</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キリストの血」とイエスの十字架上での私たちのための霊的な死については、後のII.4とII.5でそれぞれ取り上げていますが、ここでいくつかのことを指摘する必要があります。主イエス・キリストは、ご自身の霊を吐き出して肉体的な生涯を終えられたことから明らかなように、血を流して死なれたのではありません（</w:t>
      </w:r>
      <w:hyperlink r:id="rId1670" w:anchor="27:50" w:tooltip="イエスはもう一度大声で叫んで、ついに息をひきとられた。 " w:history="1">
        <w:r w:rsidRPr="003D6281">
          <w:rPr>
            <w:rFonts w:ascii="ＭＳ Ｐ明朝" w:eastAsia="ＭＳ Ｐ明朝" w:hAnsi="ＭＳ Ｐ明朝" w:cs="Times New Roman"/>
            <w:color w:val="0563C1"/>
            <w:sz w:val="24"/>
            <w:szCs w:val="24"/>
            <w:u w:val="single"/>
          </w:rPr>
          <w:t>マタイ27章50節</w:t>
        </w:r>
      </w:hyperlink>
      <w:r w:rsidRPr="003D6281">
        <w:rPr>
          <w:rFonts w:ascii="ＭＳ Ｐ明朝" w:eastAsia="ＭＳ Ｐ明朝" w:hAnsi="ＭＳ Ｐ明朝" w:cs="Times New Roman"/>
          <w:sz w:val="24"/>
          <w:szCs w:val="24"/>
        </w:rPr>
        <w:t xml:space="preserve">; </w:t>
      </w:r>
      <w:hyperlink r:id="rId1671" w:anchor="15:37" w:tooltip="イエスは声高く叫んで、ついに息をひきとられた。 " w:history="1">
        <w:r w:rsidRPr="003D6281">
          <w:rPr>
            <w:rFonts w:ascii="ＭＳ Ｐ明朝" w:eastAsia="ＭＳ Ｐ明朝" w:hAnsi="ＭＳ Ｐ明朝" w:cs="Times New Roman"/>
            <w:color w:val="0563C1"/>
            <w:sz w:val="24"/>
            <w:szCs w:val="24"/>
            <w:u w:val="single"/>
          </w:rPr>
          <w:t>マルコ15章37節</w:t>
        </w:r>
      </w:hyperlink>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hint="eastAsia"/>
          <w:sz w:val="24"/>
          <w:szCs w:val="24"/>
        </w:rPr>
        <w:t xml:space="preserve"> </w:t>
      </w:r>
      <w:hyperlink r:id="rId1672" w:anchor="23:46" w:tooltip="そのとき、イエスは声高く叫んで言われた、「父よ、わたしの霊をみ手にゆだねます」。こう言ってついに息を引きとられた。 " w:history="1">
        <w:r w:rsidRPr="003D6281">
          <w:rPr>
            <w:rFonts w:ascii="ＭＳ Ｐ明朝" w:eastAsia="ＭＳ Ｐ明朝" w:hAnsi="ＭＳ Ｐ明朝" w:cs="Times New Roman"/>
            <w:color w:val="0563C1"/>
            <w:sz w:val="24"/>
            <w:szCs w:val="24"/>
            <w:u w:val="single"/>
          </w:rPr>
          <w:t>ルカ23章46節</w:t>
        </w:r>
      </w:hyperlink>
      <w:r w:rsidRPr="003D6281">
        <w:rPr>
          <w:rFonts w:ascii="ＭＳ Ｐ明朝" w:eastAsia="ＭＳ Ｐ明朝" w:hAnsi="ＭＳ Ｐ明朝" w:cs="Times New Roman"/>
          <w:sz w:val="24"/>
          <w:szCs w:val="24"/>
        </w:rPr>
        <w:t xml:space="preserve">; </w:t>
      </w:r>
      <w:hyperlink r:id="rId1673" w:anchor="19:30" w:tooltip="すると、イエスはそのぶどう酒を受けて、「すべてが終った」と言われ、首をたれて息をひきとられた。 " w:history="1">
        <w:r w:rsidRPr="003D6281">
          <w:rPr>
            <w:rFonts w:ascii="ＭＳ Ｐ明朝" w:eastAsia="ＭＳ Ｐ明朝" w:hAnsi="ＭＳ Ｐ明朝" w:cs="Times New Roman"/>
            <w:color w:val="0563C1"/>
            <w:sz w:val="24"/>
            <w:szCs w:val="24"/>
            <w:u w:val="single"/>
          </w:rPr>
          <w:t>ヨハネ19章30節</w:t>
        </w:r>
      </w:hyperlink>
      <w:r w:rsidRPr="003D6281">
        <w:rPr>
          <w:rFonts w:ascii="ＭＳ Ｐ明朝" w:eastAsia="ＭＳ Ｐ明朝" w:hAnsi="ＭＳ Ｐ明朝" w:cs="Times New Roman" w:hint="eastAsia"/>
          <w:sz w:val="24"/>
          <w:szCs w:val="24"/>
        </w:rPr>
        <w:t>; また以下のセクションI.5.l.3を参照のこと）</w:t>
      </w:r>
      <w:r w:rsidRPr="003D6281">
        <w:rPr>
          <w:rFonts w:ascii="ＭＳ Ｐ明朝" w:eastAsia="ＭＳ Ｐ明朝" w:hAnsi="ＭＳ Ｐ明朝" w:cs="Times New Roman"/>
          <w:sz w:val="24"/>
          <w:szCs w:val="24"/>
          <w:vertAlign w:val="superscript"/>
        </w:rPr>
        <w:footnoteReference w:id="83"/>
      </w:r>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hint="eastAsia"/>
          <w:sz w:val="24"/>
          <w:szCs w:val="24"/>
        </w:rPr>
        <w:t>また、闇が去った後の十字架上の最後の言葉（詳細は次の項目で説明）からも明らかなように、主が息を引き取る前に、罪のための死は完了していたという事実があります。これらを総合すると、私たちの罪のために死ぬという</w:t>
      </w:r>
      <w:r w:rsidR="00BF603A">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hint="eastAsia"/>
          <w:sz w:val="24"/>
          <w:szCs w:val="24"/>
        </w:rPr>
        <w:t>私たちの主の有効</w:t>
      </w:r>
      <w:r w:rsidR="00CC2E0D">
        <w:rPr>
          <w:rFonts w:ascii="ＭＳ Ｐ明朝" w:eastAsia="ＭＳ Ｐ明朝" w:hAnsi="ＭＳ Ｐ明朝" w:cs="Times New Roman" w:hint="eastAsia"/>
          <w:sz w:val="24"/>
          <w:szCs w:val="24"/>
        </w:rPr>
        <w:t>な</w:t>
      </w:r>
      <w:r w:rsidRPr="003D6281">
        <w:rPr>
          <w:rFonts w:ascii="ＭＳ Ｐ明朝" w:eastAsia="ＭＳ Ｐ明朝" w:hAnsi="ＭＳ Ｐ明朝" w:cs="Times New Roman" w:hint="eastAsia"/>
          <w:sz w:val="24"/>
          <w:szCs w:val="24"/>
        </w:rPr>
        <w:t>償いは、</w:t>
      </w:r>
      <w:r w:rsidRPr="003D6281">
        <w:rPr>
          <w:rFonts w:ascii="ＭＳ Ｐ明朝" w:eastAsia="ＭＳ Ｐ明朝" w:hAnsi="ＭＳ Ｐ明朝" w:cs="Times New Roman"/>
          <w:sz w:val="24"/>
          <w:szCs w:val="24"/>
        </w:rPr>
        <w:t>主がまだ肉体的に生きておられた時に、私たちのた</w:t>
      </w:r>
      <w:r w:rsidRPr="003D6281">
        <w:rPr>
          <w:rFonts w:ascii="ＭＳ Ｐ明朝" w:eastAsia="ＭＳ Ｐ明朝" w:hAnsi="ＭＳ Ｐ明朝" w:cs="Times New Roman" w:hint="eastAsia"/>
          <w:sz w:val="24"/>
          <w:szCs w:val="24"/>
        </w:rPr>
        <w:t>めに暗闇の中で耐え忍ばれたことにあるということを意味します。</w:t>
      </w:r>
      <w:r w:rsidR="00FD00FE" w:rsidRPr="00FD00FE">
        <w:rPr>
          <w:rFonts w:ascii="ＭＳ Ｐ明朝" w:eastAsia="ＭＳ Ｐ明朝" w:hAnsi="ＭＳ Ｐ明朝" w:cs="Times New Roman" w:hint="eastAsia"/>
          <w:sz w:val="24"/>
          <w:szCs w:val="24"/>
        </w:rPr>
        <w:t>そのため、ゴルゴタに闇が降りる前に、私たちのためにイエスが受けた肉体的苦しみは、目に見える形で皆に明らかであり、計り知れないほど大きなものでした。しかし、その闇の中で、世界の罪の代価を支払うために、私たちが想像も及ばないような霊的な死を遂げたイエスが受けた苦しみの激しさは、その直前に通過された苦しみよりも、比べようの無いほど甚大なものであったに違いありません。</w:t>
      </w:r>
    </w:p>
    <w:p w14:paraId="6624CC50"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2CBF161F" w14:textId="77777777" w:rsidR="003D6281" w:rsidRPr="003D6281" w:rsidRDefault="003D6281" w:rsidP="003D6281">
      <w:pPr>
        <w:ind w:left="840" w:firstLine="240"/>
        <w:rPr>
          <w:rFonts w:ascii="ＭＳ Ｐ明朝" w:eastAsia="ＭＳ Ｐ明朝" w:hAnsi="ＭＳ Ｐ明朝" w:cs="Times New Roman"/>
          <w:sz w:val="24"/>
          <w:szCs w:val="24"/>
        </w:rPr>
      </w:pP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18</w:t>
      </w:r>
      <w:r w:rsidRPr="003D6281">
        <w:rPr>
          <w:rFonts w:ascii="ＭＳ Ｐ明朝" w:eastAsia="ＭＳ Ｐ明朝" w:hAnsi="ＭＳ Ｐ明朝" w:cs="Times New Roman" w:hint="eastAsia"/>
          <w:sz w:val="24"/>
          <w:szCs w:val="24"/>
        </w:rPr>
        <w:t>）</w:t>
      </w:r>
      <w:r w:rsidRPr="003D6281">
        <w:rPr>
          <w:rFonts w:ascii="BIZ UDPゴシック" w:eastAsia="BIZ UDPゴシック" w:hAnsi="BIZ UDPゴシック" w:cs="Times New Roman"/>
          <w:sz w:val="24"/>
          <w:szCs w:val="24"/>
        </w:rPr>
        <w:t>あなたがたのよく知っているとおり、あなたがたが先祖伝来の空疎な生活からあがない出されたのは、銀や金のような朽ちる物によったのではなく、</w:t>
      </w:r>
      <w:r w:rsidRPr="003D6281">
        <w:rPr>
          <w:rFonts w:ascii="ＭＳ Ｐ明朝" w:eastAsia="ＭＳ Ｐ明朝" w:hAnsi="ＭＳ Ｐ明朝" w:cs="Times New Roman"/>
          <w:sz w:val="24"/>
          <w:szCs w:val="24"/>
        </w:rPr>
        <w:t>(19)</w:t>
      </w:r>
      <w:r w:rsidRPr="003D6281">
        <w:rPr>
          <w:rFonts w:ascii="BIZ UDPゴシック" w:eastAsia="BIZ UDPゴシック" w:hAnsi="BIZ UDPゴシック" w:cs="Times New Roman"/>
          <w:sz w:val="24"/>
          <w:szCs w:val="24"/>
        </w:rPr>
        <w:t>きずも、しみもない小羊のようなキリストの尊い血によったのである。</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第一ペテロ1</w:t>
      </w:r>
      <w:r w:rsidRPr="003D6281">
        <w:rPr>
          <w:rFonts w:ascii="ＭＳ Ｐ明朝" w:eastAsia="ＭＳ Ｐ明朝" w:hAnsi="ＭＳ Ｐ明朝" w:cs="Times New Roman" w:hint="eastAsia"/>
          <w:sz w:val="24"/>
          <w:szCs w:val="24"/>
        </w:rPr>
        <w:t>章</w:t>
      </w:r>
      <w:r w:rsidRPr="003D6281">
        <w:rPr>
          <w:rFonts w:ascii="ＭＳ Ｐ明朝" w:eastAsia="ＭＳ Ｐ明朝" w:hAnsi="ＭＳ Ｐ明朝" w:cs="Times New Roman"/>
          <w:sz w:val="24"/>
          <w:szCs w:val="24"/>
        </w:rPr>
        <w:t>18-19</w:t>
      </w:r>
      <w:r w:rsidRPr="003D6281">
        <w:rPr>
          <w:rFonts w:ascii="ＭＳ Ｐ明朝" w:eastAsia="ＭＳ Ｐ明朝" w:hAnsi="ＭＳ Ｐ明朝" w:cs="Times New Roman" w:hint="eastAsia"/>
          <w:sz w:val="24"/>
          <w:szCs w:val="24"/>
        </w:rPr>
        <w:t>節）</w:t>
      </w:r>
    </w:p>
    <w:p w14:paraId="39C05CCF"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23B537DC" w14:textId="396971B1" w:rsidR="003D6281" w:rsidRPr="003D6281" w:rsidRDefault="003D6281" w:rsidP="003D6281">
      <w:pPr>
        <w:ind w:firstLine="240"/>
        <w:rPr>
          <w:rFonts w:ascii="ＭＳ Ｐ明朝" w:eastAsia="ＭＳ Ｐ明朝" w:hAnsi="ＭＳ Ｐ明朝" w:cs="Times New Roman"/>
          <w:sz w:val="24"/>
          <w:szCs w:val="24"/>
        </w:rPr>
      </w:pP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キリストの血」は私たちが贖われた</w:t>
      </w:r>
      <w:r w:rsidRPr="003D6281">
        <w:rPr>
          <w:rFonts w:ascii="ＭＳ Ｐ明朝" w:eastAsia="ＭＳ Ｐ明朝" w:hAnsi="ＭＳ Ｐ明朝" w:cs="Times New Roman" w:hint="eastAsia"/>
          <w:sz w:val="24"/>
          <w:szCs w:val="24"/>
        </w:rPr>
        <w:t>代価</w:t>
      </w:r>
      <w:r w:rsidRPr="003D6281">
        <w:rPr>
          <w:rFonts w:ascii="ＭＳ Ｐ明朝" w:eastAsia="ＭＳ Ｐ明朝" w:hAnsi="ＭＳ Ｐ明朝" w:cs="Times New Roman"/>
          <w:sz w:val="24"/>
          <w:szCs w:val="24"/>
        </w:rPr>
        <w:t>ですが、これは</w:t>
      </w:r>
      <w:r w:rsidRPr="003D6281">
        <w:rPr>
          <w:rFonts w:ascii="ＭＳ Ｐ明朝" w:eastAsia="ＭＳ Ｐ明朝" w:hAnsi="ＭＳ Ｐ明朝" w:cs="Times New Roman" w:hint="eastAsia"/>
          <w:sz w:val="24"/>
          <w:szCs w:val="24"/>
        </w:rPr>
        <w:t>あくまで</w:t>
      </w:r>
      <w:r w:rsidRPr="003D6281">
        <w:rPr>
          <w:rFonts w:ascii="ＭＳ Ｐ明朝" w:eastAsia="ＭＳ Ｐ明朝" w:hAnsi="ＭＳ Ｐ明朝" w:cs="Times New Roman"/>
          <w:sz w:val="24"/>
          <w:szCs w:val="24"/>
        </w:rPr>
        <w:t>聖</w:t>
      </w:r>
      <w:r w:rsidRPr="003D6281">
        <w:rPr>
          <w:rFonts w:ascii="ＭＳ Ｐ明朝" w:eastAsia="ＭＳ Ｐ明朝" w:hAnsi="ＭＳ Ｐ明朝" w:cs="Times New Roman" w:hint="eastAsia"/>
          <w:sz w:val="24"/>
          <w:szCs w:val="24"/>
        </w:rPr>
        <w:t>なる喩え</w:t>
      </w:r>
      <w:r w:rsidRPr="003D6281">
        <w:rPr>
          <w:rFonts w:ascii="ＭＳ Ｐ明朝" w:eastAsia="ＭＳ Ｐ明朝" w:hAnsi="ＭＳ Ｐ明朝" w:cs="Times New Roman"/>
          <w:sz w:val="24"/>
          <w:szCs w:val="24"/>
        </w:rPr>
        <w:t>です。イエスは文字通り</w:t>
      </w:r>
      <w:r w:rsidRPr="003D6281">
        <w:rPr>
          <w:rFonts w:ascii="ＭＳ Ｐ明朝" w:eastAsia="ＭＳ Ｐ明朝" w:hAnsi="ＭＳ Ｐ明朝" w:cs="Times New Roman" w:hint="eastAsia"/>
          <w:sz w:val="24"/>
          <w:szCs w:val="24"/>
        </w:rPr>
        <w:t>の小</w:t>
      </w:r>
      <w:r w:rsidRPr="003D6281">
        <w:rPr>
          <w:rFonts w:ascii="ＭＳ Ｐ明朝" w:eastAsia="ＭＳ Ｐ明朝" w:hAnsi="ＭＳ Ｐ明朝" w:cs="Times New Roman"/>
          <w:sz w:val="24"/>
          <w:szCs w:val="24"/>
        </w:rPr>
        <w:t>羊ではありませんし、</w:t>
      </w:r>
      <w:r w:rsidRPr="003D6281">
        <w:rPr>
          <w:rFonts w:ascii="ＭＳ Ｐ明朝" w:eastAsia="ＭＳ Ｐ明朝" w:hAnsi="ＭＳ Ｐ明朝" w:cs="Times New Roman" w:hint="eastAsia"/>
          <w:sz w:val="24"/>
          <w:szCs w:val="24"/>
        </w:rPr>
        <w:t>同様に、私たちはイエスの肉体的な血によっ</w:t>
      </w:r>
      <w:r w:rsidRPr="003D6281">
        <w:rPr>
          <w:rFonts w:ascii="ＭＳ Ｐ明朝" w:eastAsia="ＭＳ Ｐ明朝" w:hAnsi="ＭＳ Ｐ明朝" w:cs="Times New Roman" w:hint="eastAsia"/>
          <w:sz w:val="24"/>
          <w:szCs w:val="24"/>
        </w:rPr>
        <w:lastRenderedPageBreak/>
        <w:t>て贖われたのではありません。むしろ、イエスは父なる神の犠牲であり、小羊はそれを象徴しています。肉体的な血は、私たちの主の肉体的な死よりもさらに貴重なものを象徴しています。それは、主が十字架上で闇の中で死なれた、霊的な死を象徴しています。主は、全世界の罪の罰を支払うために死なれたのです。</w:t>
      </w:r>
    </w:p>
    <w:p w14:paraId="7A2CB169"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1F9EF5B8" w14:textId="77777777" w:rsidR="003D6281" w:rsidRPr="003D6281" w:rsidRDefault="003D6281" w:rsidP="003D6281">
      <w:pPr>
        <w:ind w:left="840" w:firstLine="240"/>
        <w:rPr>
          <w:rFonts w:ascii="ＭＳ Ｐ明朝" w:eastAsia="ＭＳ Ｐ明朝" w:hAnsi="ＭＳ Ｐ明朝" w:cs="Times New Roman"/>
          <w:sz w:val="24"/>
          <w:szCs w:val="24"/>
        </w:rPr>
      </w:pPr>
      <w:r w:rsidRPr="003D6281">
        <w:rPr>
          <w:rFonts w:ascii="BIZ UDPゴシック" w:eastAsia="BIZ UDPゴシック" w:hAnsi="BIZ UDPゴシック" w:cs="Times New Roman" w:hint="eastAsia"/>
          <w:sz w:val="24"/>
          <w:szCs w:val="24"/>
        </w:rPr>
        <w:t>なぜなら、キリストが死んだのは、ただ一度罪に対して死んだのであり、キリストが生きるのは、神に生きるのだからである。</w:t>
      </w:r>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hint="eastAsia"/>
          <w:sz w:val="24"/>
          <w:szCs w:val="24"/>
        </w:rPr>
        <w:t>ローマ</w:t>
      </w:r>
      <w:r w:rsidRPr="003D6281">
        <w:rPr>
          <w:rFonts w:ascii="ＭＳ Ｐ明朝" w:eastAsia="ＭＳ Ｐ明朝" w:hAnsi="ＭＳ Ｐ明朝" w:cs="Times New Roman"/>
          <w:sz w:val="24"/>
          <w:szCs w:val="24"/>
        </w:rPr>
        <w:t>6</w:t>
      </w:r>
      <w:r w:rsidRPr="003D6281">
        <w:rPr>
          <w:rFonts w:ascii="ＭＳ Ｐ明朝" w:eastAsia="ＭＳ Ｐ明朝" w:hAnsi="ＭＳ Ｐ明朝" w:cs="Times New Roman" w:hint="eastAsia"/>
          <w:sz w:val="24"/>
          <w:szCs w:val="24"/>
        </w:rPr>
        <w:t>章</w:t>
      </w:r>
      <w:r w:rsidRPr="003D6281">
        <w:rPr>
          <w:rFonts w:ascii="ＭＳ Ｐ明朝" w:eastAsia="ＭＳ Ｐ明朝" w:hAnsi="ＭＳ Ｐ明朝" w:cs="Times New Roman"/>
          <w:sz w:val="24"/>
          <w:szCs w:val="24"/>
        </w:rPr>
        <w:t>10</w:t>
      </w:r>
      <w:r w:rsidRPr="003D6281">
        <w:rPr>
          <w:rFonts w:ascii="ＭＳ Ｐ明朝" w:eastAsia="ＭＳ Ｐ明朝" w:hAnsi="ＭＳ Ｐ明朝" w:cs="Times New Roman" w:hint="eastAsia"/>
          <w:sz w:val="24"/>
          <w:szCs w:val="24"/>
        </w:rPr>
        <w:t>節</w:t>
      </w:r>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sz w:val="24"/>
          <w:szCs w:val="24"/>
        </w:rPr>
        <w:tab/>
      </w:r>
    </w:p>
    <w:p w14:paraId="30454EF7"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6DF31944" w14:textId="77777777" w:rsidR="003D6281" w:rsidRPr="003D6281" w:rsidRDefault="003D6281" w:rsidP="003D6281">
      <w:pPr>
        <w:ind w:left="840" w:firstLine="240"/>
        <w:rPr>
          <w:rFonts w:ascii="ＭＳ Ｐ明朝" w:eastAsia="ＭＳ Ｐ明朝" w:hAnsi="ＭＳ Ｐ明朝" w:cs="Times New Roman"/>
          <w:sz w:val="24"/>
          <w:szCs w:val="24"/>
        </w:rPr>
      </w:pPr>
      <w:r w:rsidRPr="003D6281">
        <w:rPr>
          <w:rFonts w:ascii="BIZ UDPゴシック" w:eastAsia="BIZ UDPゴシック" w:hAnsi="BIZ UDPゴシック" w:cs="Times New Roman" w:hint="eastAsia"/>
          <w:sz w:val="24"/>
          <w:szCs w:val="24"/>
        </w:rPr>
        <w:t>神はわたしたちの罪</w:t>
      </w:r>
      <w:r w:rsidRPr="003D6281">
        <w:rPr>
          <w:rFonts w:ascii="ＭＳ Ｐ明朝" w:eastAsia="ＭＳ Ｐ明朝" w:hAnsi="ＭＳ Ｐ明朝" w:cs="Times New Roman" w:hint="eastAsia"/>
          <w:sz w:val="24"/>
          <w:szCs w:val="24"/>
        </w:rPr>
        <w:t>（すなわち、罪の供え物）</w:t>
      </w:r>
      <w:r w:rsidRPr="003D6281">
        <w:rPr>
          <w:rFonts w:ascii="BIZ UDPゴシック" w:eastAsia="BIZ UDPゴシック" w:hAnsi="BIZ UDPゴシック" w:cs="Times New Roman" w:hint="eastAsia"/>
          <w:sz w:val="24"/>
          <w:szCs w:val="24"/>
        </w:rPr>
        <w:t>のために、罪を知らない</w:t>
      </w:r>
      <w:r w:rsidRPr="003D6281">
        <w:rPr>
          <w:rFonts w:ascii="ＭＳ Ｐ明朝" w:eastAsia="ＭＳ Ｐ明朝" w:hAnsi="ＭＳ Ｐ明朝" w:cs="Times New Roman" w:hint="eastAsia"/>
          <w:sz w:val="24"/>
          <w:szCs w:val="24"/>
        </w:rPr>
        <w:t>[個人的に罪をおかした体験のない]</w:t>
      </w:r>
      <w:r w:rsidRPr="003D6281">
        <w:rPr>
          <w:rFonts w:ascii="BIZ UDPゴシック" w:eastAsia="BIZ UDPゴシック" w:hAnsi="BIZ UDPゴシック" w:cs="Times New Roman" w:hint="eastAsia"/>
          <w:sz w:val="24"/>
          <w:szCs w:val="24"/>
        </w:rPr>
        <w:t>かたを罪とされた。それは、わたしたちが、彼にあって神の義となるためなのである。</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第二コリント5</w:t>
      </w:r>
      <w:r w:rsidRPr="003D6281">
        <w:rPr>
          <w:rFonts w:ascii="ＭＳ Ｐ明朝" w:eastAsia="ＭＳ Ｐ明朝" w:hAnsi="ＭＳ Ｐ明朝" w:cs="Times New Roman" w:hint="eastAsia"/>
          <w:sz w:val="24"/>
          <w:szCs w:val="24"/>
        </w:rPr>
        <w:t>章</w:t>
      </w:r>
      <w:r w:rsidRPr="003D6281">
        <w:rPr>
          <w:rFonts w:ascii="ＭＳ Ｐ明朝" w:eastAsia="ＭＳ Ｐ明朝" w:hAnsi="ＭＳ Ｐ明朝" w:cs="Times New Roman"/>
          <w:sz w:val="24"/>
          <w:szCs w:val="24"/>
        </w:rPr>
        <w:t>21</w:t>
      </w:r>
      <w:r w:rsidRPr="003D6281">
        <w:rPr>
          <w:rFonts w:ascii="ＭＳ Ｐ明朝" w:eastAsia="ＭＳ Ｐ明朝" w:hAnsi="ＭＳ Ｐ明朝" w:cs="Times New Roman" w:hint="eastAsia"/>
          <w:sz w:val="24"/>
          <w:szCs w:val="24"/>
        </w:rPr>
        <w:t>節）</w:t>
      </w:r>
    </w:p>
    <w:p w14:paraId="221D471B"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583DA4F5" w14:textId="77777777" w:rsidR="003D6281" w:rsidRPr="003D6281" w:rsidRDefault="003D6281" w:rsidP="003D6281">
      <w:pPr>
        <w:ind w:left="840" w:firstLine="240"/>
        <w:rPr>
          <w:rFonts w:ascii="ＭＳ Ｐ明朝" w:eastAsia="ＭＳ Ｐ明朝" w:hAnsi="ＭＳ Ｐ明朝" w:cs="Times New Roman"/>
          <w:sz w:val="24"/>
          <w:szCs w:val="24"/>
        </w:rPr>
      </w:pPr>
      <w:r w:rsidRPr="003D6281">
        <w:rPr>
          <w:rFonts w:ascii="BIZ UDPゴシック" w:eastAsia="BIZ UDPゴシック" w:hAnsi="BIZ UDPゴシック" w:cs="Times New Roman" w:hint="eastAsia"/>
          <w:sz w:val="24"/>
          <w:szCs w:val="24"/>
        </w:rPr>
        <w:t>さらに、わたしたちが罪に死に、義に生きるために、十字架にかかって、わたしたちの罪をご自分の身に負われた。その傷によって、あなたがたは、いやされたのである。</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第一ペテロ2</w:t>
      </w:r>
      <w:r w:rsidRPr="003D6281">
        <w:rPr>
          <w:rFonts w:ascii="ＭＳ Ｐ明朝" w:eastAsia="ＭＳ Ｐ明朝" w:hAnsi="ＭＳ Ｐ明朝" w:cs="Times New Roman" w:hint="eastAsia"/>
          <w:sz w:val="24"/>
          <w:szCs w:val="24"/>
        </w:rPr>
        <w:t>章</w:t>
      </w:r>
      <w:r w:rsidRPr="003D6281">
        <w:rPr>
          <w:rFonts w:ascii="ＭＳ Ｐ明朝" w:eastAsia="ＭＳ Ｐ明朝" w:hAnsi="ＭＳ Ｐ明朝" w:cs="Times New Roman"/>
          <w:sz w:val="24"/>
          <w:szCs w:val="24"/>
        </w:rPr>
        <w:t>24</w:t>
      </w:r>
      <w:r w:rsidRPr="003D6281">
        <w:rPr>
          <w:rFonts w:ascii="ＭＳ Ｐ明朝" w:eastAsia="ＭＳ Ｐ明朝" w:hAnsi="ＭＳ Ｐ明朝" w:cs="Times New Roman" w:hint="eastAsia"/>
          <w:sz w:val="24"/>
          <w:szCs w:val="24"/>
        </w:rPr>
        <w:t>節）</w:t>
      </w:r>
    </w:p>
    <w:p w14:paraId="4FEE3627"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00A04645" w14:textId="77777777" w:rsidR="003D6281" w:rsidRPr="003D6281" w:rsidRDefault="003D6281" w:rsidP="003D6281">
      <w:pPr>
        <w:rPr>
          <w:rFonts w:ascii="ＭＳ Ｐ明朝" w:eastAsia="ＭＳ Ｐ明朝" w:hAnsi="ＭＳ Ｐ明朝" w:cs="Times New Roman"/>
          <w:sz w:val="24"/>
          <w:szCs w:val="24"/>
        </w:rPr>
      </w:pPr>
    </w:p>
    <w:p w14:paraId="1FB47F37" w14:textId="77777777" w:rsidR="003D6281" w:rsidRPr="003D6281" w:rsidRDefault="003D6281" w:rsidP="003D6281">
      <w:pPr>
        <w:ind w:firstLine="240"/>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 xml:space="preserve">3) </w:t>
      </w:r>
      <w:r w:rsidRPr="003D6281">
        <w:rPr>
          <w:rFonts w:ascii="ＭＳ Ｐ明朝" w:eastAsia="ＭＳ Ｐ明朝" w:hAnsi="ＭＳ Ｐ明朝" w:cs="Times New Roman"/>
          <w:sz w:val="24"/>
          <w:szCs w:val="24"/>
          <w:u w:val="single"/>
        </w:rPr>
        <w:t>主の最後の達成宣言</w:t>
      </w:r>
      <w:r w:rsidRPr="003D6281">
        <w:rPr>
          <w:rFonts w:ascii="ＭＳ Ｐ明朝" w:eastAsia="ＭＳ Ｐ明朝" w:hAnsi="ＭＳ Ｐ明朝" w:cs="Times New Roman"/>
          <w:sz w:val="24"/>
          <w:szCs w:val="24"/>
        </w:rPr>
        <w:t xml:space="preserve"> ： </w:t>
      </w:r>
    </w:p>
    <w:p w14:paraId="6A8112A8"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74B5ACC7" w14:textId="77777777" w:rsidR="003D6281" w:rsidRPr="003D6281" w:rsidRDefault="003D6281" w:rsidP="003D6281">
      <w:pPr>
        <w:ind w:left="840" w:firstLine="240"/>
        <w:rPr>
          <w:rFonts w:ascii="ＭＳ Ｐ明朝" w:eastAsia="ＭＳ Ｐ明朝" w:hAnsi="ＭＳ Ｐ明朝" w:cs="Times New Roman"/>
          <w:sz w:val="24"/>
          <w:szCs w:val="24"/>
        </w:rPr>
      </w:pP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28</w:t>
      </w:r>
      <w:r w:rsidRPr="003D6281">
        <w:rPr>
          <w:rFonts w:ascii="ＭＳ Ｐ明朝" w:eastAsia="ＭＳ Ｐ明朝" w:hAnsi="ＭＳ Ｐ明朝" w:cs="Times New Roman" w:hint="eastAsia"/>
          <w:sz w:val="24"/>
          <w:szCs w:val="24"/>
        </w:rPr>
        <w:t>）</w:t>
      </w:r>
      <w:r w:rsidRPr="003D6281">
        <w:rPr>
          <w:rFonts w:ascii="BIZ UDPゴシック" w:eastAsia="BIZ UDPゴシック" w:hAnsi="BIZ UDPゴシック" w:cs="Times New Roman"/>
          <w:sz w:val="24"/>
          <w:szCs w:val="24"/>
        </w:rPr>
        <w:t>そののち、イエスは</w:t>
      </w:r>
      <w:r w:rsidRPr="003D6281">
        <w:rPr>
          <w:rFonts w:ascii="HGS明朝E" w:eastAsia="HGS明朝E" w:hAnsi="HGS明朝E" w:cs="Times New Roman"/>
          <w:b/>
          <w:bCs/>
          <w:sz w:val="24"/>
          <w:szCs w:val="24"/>
        </w:rPr>
        <w:t>今や万事</w:t>
      </w:r>
      <w:r w:rsidRPr="003D6281">
        <w:rPr>
          <w:rFonts w:ascii="ＭＳ Ｐ明朝" w:eastAsia="ＭＳ Ｐ明朝" w:hAnsi="ＭＳ Ｐ明朝" w:cs="Times New Roman"/>
          <w:sz w:val="24"/>
          <w:szCs w:val="24"/>
        </w:rPr>
        <w:t>(すなわち、肉体的な苦しみと、世の罪のための霊的な死)</w:t>
      </w:r>
      <w:r w:rsidRPr="003D6281">
        <w:rPr>
          <w:rFonts w:ascii="HGS明朝E" w:eastAsia="HGS明朝E" w:hAnsi="HGS明朝E" w:cs="Times New Roman"/>
          <w:b/>
          <w:bCs/>
          <w:sz w:val="24"/>
          <w:szCs w:val="24"/>
        </w:rPr>
        <w:t>が終った</w:t>
      </w:r>
      <w:r w:rsidRPr="003D6281">
        <w:rPr>
          <w:rFonts w:ascii="BIZ UDPゴシック" w:eastAsia="BIZ UDPゴシック" w:hAnsi="BIZ UDPゴシック" w:cs="Times New Roman"/>
          <w:sz w:val="24"/>
          <w:szCs w:val="24"/>
        </w:rPr>
        <w:t>ことを知って、「わたしは、かわく」と言われた。それは、聖書</w:t>
      </w:r>
      <w:r w:rsidRPr="003D6281">
        <w:rPr>
          <w:rFonts w:ascii="ＭＳ Ｐ明朝" w:eastAsia="ＭＳ Ｐ明朝" w:hAnsi="ＭＳ Ｐ明朝" w:cs="Times New Roman"/>
          <w:sz w:val="24"/>
          <w:szCs w:val="24"/>
        </w:rPr>
        <w:t>[にある救いの預言]</w:t>
      </w:r>
      <w:r w:rsidRPr="003D6281">
        <w:rPr>
          <w:rFonts w:ascii="BIZ UDPゴシック" w:eastAsia="BIZ UDPゴシック" w:hAnsi="BIZ UDPゴシック" w:cs="Times New Roman"/>
          <w:sz w:val="24"/>
          <w:szCs w:val="24"/>
        </w:rPr>
        <w:t>が全うされるためであった。</w:t>
      </w:r>
      <w:r w:rsidRPr="003D6281">
        <w:rPr>
          <w:rFonts w:ascii="ＭＳ Ｐ明朝" w:eastAsia="ＭＳ Ｐ明朝" w:hAnsi="ＭＳ Ｐ明朝" w:cs="Times New Roman"/>
          <w:sz w:val="24"/>
          <w:szCs w:val="24"/>
        </w:rPr>
        <w:t>(29)</w:t>
      </w:r>
      <w:r w:rsidRPr="003D6281">
        <w:rPr>
          <w:rFonts w:ascii="BIZ UDPゴシック" w:eastAsia="BIZ UDPゴシック" w:hAnsi="BIZ UDPゴシック" w:cs="Times New Roman"/>
          <w:sz w:val="24"/>
          <w:szCs w:val="24"/>
        </w:rPr>
        <w:t>そこに、酢いぶどう酒がいっぱい入れてある器がおいてあったので、人々は、このぶどう酒を含ませた海綿をヒソプの茎に結びつけて、イエスの口もとにさし出した。</w:t>
      </w:r>
      <w:r w:rsidRPr="003D6281">
        <w:rPr>
          <w:rFonts w:ascii="ＭＳ Ｐ明朝" w:eastAsia="ＭＳ Ｐ明朝" w:hAnsi="ＭＳ Ｐ明朝" w:cs="Times New Roman"/>
          <w:sz w:val="24"/>
          <w:szCs w:val="24"/>
        </w:rPr>
        <w:t>(30)</w:t>
      </w:r>
      <w:r w:rsidRPr="003D6281">
        <w:rPr>
          <w:rFonts w:ascii="BIZ UDPゴシック" w:eastAsia="BIZ UDPゴシック" w:hAnsi="BIZ UDPゴシック" w:cs="Times New Roman"/>
          <w:sz w:val="24"/>
          <w:szCs w:val="24"/>
        </w:rPr>
        <w:t>すると、イエスはそのぶどう酒を受けて、「すべてが終った</w:t>
      </w:r>
      <w:r w:rsidRPr="003D6281">
        <w:rPr>
          <w:rFonts w:ascii="ＭＳ Ｐ明朝" w:eastAsia="ＭＳ Ｐ明朝" w:hAnsi="ＭＳ Ｐ明朝" w:cs="Times New Roman" w:hint="eastAsia"/>
          <w:sz w:val="24"/>
          <w:szCs w:val="24"/>
        </w:rPr>
        <w:t>＜英直訳では：</w:t>
      </w:r>
      <w:r w:rsidRPr="003D6281">
        <w:rPr>
          <w:rFonts w:ascii="HGS明朝E" w:eastAsia="HGS明朝E" w:hAnsi="HGS明朝E" w:cs="Times New Roman" w:hint="eastAsia"/>
          <w:sz w:val="24"/>
          <w:szCs w:val="24"/>
        </w:rPr>
        <w:t>それ</w:t>
      </w:r>
      <w:r w:rsidRPr="003D6281">
        <w:rPr>
          <w:rFonts w:ascii="ＭＳ Ｐ明朝" w:eastAsia="ＭＳ Ｐ明朝" w:hAnsi="ＭＳ Ｐ明朝" w:cs="Times New Roman" w:hint="eastAsia"/>
          <w:sz w:val="24"/>
          <w:szCs w:val="24"/>
        </w:rPr>
        <w:t>（すなわち、救い）</w:t>
      </w:r>
      <w:r w:rsidRPr="003D6281">
        <w:rPr>
          <w:rFonts w:ascii="HGS明朝E" w:eastAsia="HGS明朝E" w:hAnsi="HGS明朝E" w:cs="Times New Roman" w:hint="eastAsia"/>
          <w:b/>
          <w:bCs/>
          <w:sz w:val="24"/>
          <w:szCs w:val="24"/>
        </w:rPr>
        <w:t>は[今]成し遂げられた</w:t>
      </w:r>
      <w:r w:rsidRPr="003D6281">
        <w:rPr>
          <w:rFonts w:ascii="ＭＳ Ｐ明朝" w:eastAsia="ＭＳ Ｐ明朝" w:hAnsi="ＭＳ Ｐ明朝" w:cs="Times New Roman" w:hint="eastAsia"/>
          <w:sz w:val="24"/>
          <w:szCs w:val="24"/>
        </w:rPr>
        <w:t>＞</w:t>
      </w:r>
      <w:r w:rsidRPr="003D6281">
        <w:rPr>
          <w:rFonts w:ascii="BIZ UDPゴシック" w:eastAsia="BIZ UDPゴシック" w:hAnsi="BIZ UDPゴシック" w:cs="Times New Roman"/>
          <w:sz w:val="24"/>
          <w:szCs w:val="24"/>
        </w:rPr>
        <w:t>」と言われ、首をたれて息をひきとられ</w:t>
      </w:r>
      <w:r w:rsidRPr="003D6281">
        <w:rPr>
          <w:rFonts w:ascii="BIZ UDPゴシック" w:eastAsia="BIZ UDPゴシック" w:hAnsi="BIZ UDPゴシック" w:cs="Times New Roman" w:hint="eastAsia"/>
          <w:sz w:val="24"/>
          <w:szCs w:val="24"/>
        </w:rPr>
        <w:t>た。</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ヨハネ19</w:t>
      </w:r>
      <w:r w:rsidRPr="003D6281">
        <w:rPr>
          <w:rFonts w:ascii="ＭＳ Ｐ明朝" w:eastAsia="ＭＳ Ｐ明朝" w:hAnsi="ＭＳ Ｐ明朝" w:cs="Times New Roman" w:hint="eastAsia"/>
          <w:sz w:val="24"/>
          <w:szCs w:val="24"/>
        </w:rPr>
        <w:t>章</w:t>
      </w:r>
      <w:r w:rsidRPr="003D6281">
        <w:rPr>
          <w:rFonts w:ascii="ＭＳ Ｐ明朝" w:eastAsia="ＭＳ Ｐ明朝" w:hAnsi="ＭＳ Ｐ明朝" w:cs="Times New Roman"/>
          <w:sz w:val="24"/>
          <w:szCs w:val="24"/>
        </w:rPr>
        <w:t>28-30</w:t>
      </w:r>
      <w:r w:rsidRPr="003D6281">
        <w:rPr>
          <w:rFonts w:ascii="ＭＳ Ｐ明朝" w:eastAsia="ＭＳ Ｐ明朝" w:hAnsi="ＭＳ Ｐ明朝" w:cs="Times New Roman" w:hint="eastAsia"/>
          <w:sz w:val="24"/>
          <w:szCs w:val="24"/>
        </w:rPr>
        <w:t>節）</w:t>
      </w:r>
    </w:p>
    <w:p w14:paraId="78B24C78"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6B2C934C" w14:textId="4AAF3E59" w:rsidR="003D6281" w:rsidRPr="003D6281" w:rsidRDefault="003D6281" w:rsidP="003D6281">
      <w:pPr>
        <w:ind w:firstLine="240"/>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上記テキストの二番目</w:t>
      </w:r>
      <w:r w:rsidRPr="003D6281">
        <w:rPr>
          <w:rFonts w:ascii="ＭＳ Ｐ明朝" w:eastAsia="ＭＳ Ｐ明朝" w:hAnsi="ＭＳ Ｐ明朝" w:cs="Times New Roman" w:hint="eastAsia"/>
          <w:sz w:val="24"/>
          <w:szCs w:val="24"/>
        </w:rPr>
        <w:t>の太字の</w:t>
      </w:r>
      <w:r w:rsidR="008E5C64">
        <w:rPr>
          <w:rFonts w:ascii="ＭＳ Ｐ明朝" w:eastAsia="ＭＳ Ｐ明朝" w:hAnsi="ＭＳ Ｐ明朝" w:cs="Times New Roman"/>
          <w:sz w:val="24"/>
          <w:szCs w:val="24"/>
        </w:rPr>
        <w:t>ギリシヤ</w:t>
      </w:r>
      <w:r w:rsidRPr="003D6281">
        <w:rPr>
          <w:rFonts w:ascii="ＭＳ Ｐ明朝" w:eastAsia="ＭＳ Ｐ明朝" w:hAnsi="ＭＳ Ｐ明朝" w:cs="Times New Roman"/>
          <w:sz w:val="24"/>
          <w:szCs w:val="24"/>
        </w:rPr>
        <w:t>語の動詞teleo（</w:t>
      </w:r>
      <w:r w:rsidRPr="003D6281">
        <w:rPr>
          <w:rFonts w:ascii="Georgia" w:eastAsia="游明朝" w:hAnsi="Georgia" w:cs="Times New Roman"/>
          <w:color w:val="000000"/>
          <w:sz w:val="24"/>
          <w:szCs w:val="24"/>
        </w:rPr>
        <w:t>τετέλεσται </w:t>
      </w:r>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hint="eastAsia"/>
          <w:sz w:val="24"/>
          <w:szCs w:val="24"/>
        </w:rPr>
        <w:t>文中における活用</w:t>
      </w:r>
      <w:r w:rsidRPr="003D6281">
        <w:rPr>
          <w:rFonts w:ascii="ＭＳ Ｐ明朝" w:eastAsia="ＭＳ Ｐ明朝" w:hAnsi="ＭＳ Ｐ明朝" w:cs="Times New Roman"/>
          <w:sz w:val="24"/>
          <w:szCs w:val="24"/>
        </w:rPr>
        <w:t>完了形）は、28節の同じ形（</w:t>
      </w:r>
      <w:r w:rsidRPr="003D6281">
        <w:rPr>
          <w:rFonts w:ascii="Georgia" w:eastAsia="游明朝" w:hAnsi="Georgia" w:cs="Times New Roman"/>
          <w:color w:val="000000"/>
          <w:sz w:val="24"/>
          <w:szCs w:val="24"/>
        </w:rPr>
        <w:t>πάντα τετέλεσται</w:t>
      </w:r>
      <w:r w:rsidRPr="003D6281">
        <w:rPr>
          <w:rFonts w:ascii="ＭＳ Ｐ明朝" w:eastAsia="ＭＳ Ｐ明朝" w:hAnsi="ＭＳ Ｐ明朝" w:cs="Times New Roman"/>
          <w:sz w:val="24"/>
          <w:szCs w:val="24"/>
        </w:rPr>
        <w:t>）に対応し、それと共にキリストの初降臨の目標の完了を意味します。この文は実際、</w:t>
      </w:r>
      <w:r w:rsidR="008E5C64">
        <w:rPr>
          <w:rFonts w:ascii="ＭＳ Ｐ明朝" w:eastAsia="ＭＳ Ｐ明朝" w:hAnsi="ＭＳ Ｐ明朝" w:cs="Times New Roman"/>
          <w:sz w:val="24"/>
          <w:szCs w:val="24"/>
        </w:rPr>
        <w:t>メシヤ</w:t>
      </w:r>
      <w:r w:rsidRPr="003D6281">
        <w:rPr>
          <w:rFonts w:ascii="ＭＳ Ｐ明朝" w:eastAsia="ＭＳ Ｐ明朝" w:hAnsi="ＭＳ Ｐ明朝" w:cs="Times New Roman" w:hint="eastAsia"/>
          <w:sz w:val="24"/>
          <w:szCs w:val="24"/>
        </w:rPr>
        <w:t>に関する</w:t>
      </w:r>
      <w:hyperlink r:id="rId1674" w:anchor="22:31" w:tooltip="主がなされたその救を後に生れる民にのべ伝えるでしょう。 " w:history="1">
        <w:r w:rsidRPr="003D6281">
          <w:rPr>
            <w:rFonts w:ascii="ＭＳ Ｐ明朝" w:eastAsia="ＭＳ Ｐ明朝" w:hAnsi="ＭＳ Ｐ明朝" w:cs="Times New Roman"/>
            <w:color w:val="0563C1"/>
            <w:sz w:val="24"/>
            <w:szCs w:val="24"/>
            <w:u w:val="single"/>
          </w:rPr>
          <w:t>詩篇22篇31節</w:t>
        </w:r>
      </w:hyperlink>
      <w:r w:rsidRPr="003D6281">
        <w:rPr>
          <w:rFonts w:ascii="ＭＳ Ｐ明朝" w:eastAsia="ＭＳ Ｐ明朝" w:hAnsi="ＭＳ Ｐ明朝" w:cs="Times New Roman"/>
          <w:sz w:val="24"/>
          <w:szCs w:val="24"/>
        </w:rPr>
        <w:t>の最終節を言い換えたものです：  「主は成し遂げられた！」。 私たちはすでに、この詩篇が主の十字架上の苦しみの多くを預言的に予言していることを見てきました（たとえば、7-8節の群衆のあざけり、16節の主の「刺し貫かれた手と足」、18節の主の衣</w:t>
      </w:r>
      <w:r w:rsidRPr="003D6281">
        <w:rPr>
          <w:rFonts w:ascii="ＭＳ Ｐ明朝" w:eastAsia="ＭＳ Ｐ明朝" w:hAnsi="ＭＳ Ｐ明朝" w:cs="Times New Roman" w:hint="eastAsia"/>
          <w:sz w:val="24"/>
          <w:szCs w:val="24"/>
        </w:rPr>
        <w:t>服の「くじ引き」、そして全体を通しての主の苦しみの生き生きとした詩的描写）。</w:t>
      </w:r>
      <w:r w:rsidRPr="003D6281">
        <w:rPr>
          <w:rFonts w:ascii="ＭＳ Ｐ明朝" w:eastAsia="ＭＳ Ｐ明朝" w:hAnsi="ＭＳ Ｐ明朝" w:cs="Times New Roman"/>
          <w:sz w:val="24"/>
          <w:szCs w:val="24"/>
        </w:rPr>
        <w:t xml:space="preserve"> しかし、主はこの詩篇の終わりを言い換えておられるだけでなく、詩篇の始まりも直接引用して</w:t>
      </w:r>
      <w:r w:rsidRPr="003D6281">
        <w:rPr>
          <w:rFonts w:ascii="ＭＳ Ｐ明朝" w:eastAsia="ＭＳ Ｐ明朝" w:hAnsi="ＭＳ Ｐ明朝" w:cs="Times New Roman"/>
          <w:sz w:val="24"/>
          <w:szCs w:val="24"/>
        </w:rPr>
        <w:lastRenderedPageBreak/>
        <w:t>おられるので、この「今、成し遂げられた！」という力強い宣言は、</w:t>
      </w:r>
      <w:r w:rsidRPr="003D6281">
        <w:rPr>
          <w:rFonts w:ascii="ＭＳ Ｐ明朝" w:eastAsia="ＭＳ Ｐ明朝" w:hAnsi="ＭＳ Ｐ明朝" w:cs="Times New Roman" w:hint="eastAsia"/>
          <w:sz w:val="24"/>
          <w:szCs w:val="24"/>
        </w:rPr>
        <w:t>「わが神、わが神、なにゆえわたしを捨てられるのですか」（</w:t>
      </w:r>
      <w:hyperlink r:id="rId1675" w:anchor="22:1" w:tooltip="わが神、わが神、なにゆえわたしを捨てられるのですか。なにゆえ遠く離れてわたしを助けず、わたしの嘆きの言葉を聞かれないのですか。 " w:history="1">
        <w:r w:rsidRPr="003D6281">
          <w:rPr>
            <w:rFonts w:ascii="ＭＳ Ｐ明朝" w:eastAsia="ＭＳ Ｐ明朝" w:hAnsi="ＭＳ Ｐ明朝" w:cs="Times New Roman" w:hint="eastAsia"/>
            <w:color w:val="0563C1"/>
            <w:sz w:val="24"/>
            <w:szCs w:val="24"/>
            <w:u w:val="single"/>
          </w:rPr>
          <w:t>詩</w:t>
        </w:r>
        <w:r w:rsidRPr="003D6281">
          <w:rPr>
            <w:rFonts w:ascii="ＭＳ Ｐ明朝" w:eastAsia="ＭＳ Ｐ明朝" w:hAnsi="ＭＳ Ｐ明朝" w:cs="Times New Roman"/>
            <w:color w:val="0563C1"/>
            <w:sz w:val="24"/>
            <w:szCs w:val="24"/>
            <w:u w:val="single"/>
          </w:rPr>
          <w:t>篇22篇1節</w:t>
        </w:r>
      </w:hyperlink>
      <w:r w:rsidRPr="003D6281">
        <w:rPr>
          <w:rFonts w:ascii="ＭＳ Ｐ明朝" w:eastAsia="ＭＳ Ｐ明朝" w:hAnsi="ＭＳ Ｐ明朝" w:cs="Times New Roman"/>
          <w:sz w:val="24"/>
          <w:szCs w:val="24"/>
        </w:rPr>
        <w:t xml:space="preserve">; </w:t>
      </w:r>
      <w:hyperlink r:id="rId1676" w:anchor="27:46" w:tooltip="そして三時ごろに、イエスは大声で叫んで、「エリ、エリ、レマ、サバクタニ」と言われた。それは「わが神、わが神、どうしてわたしをお見捨てになったのですか」という意味である。 " w:history="1">
        <w:r w:rsidRPr="003D6281">
          <w:rPr>
            <w:rFonts w:ascii="ＭＳ Ｐ明朝" w:eastAsia="ＭＳ Ｐ明朝" w:hAnsi="ＭＳ Ｐ明朝" w:cs="Times New Roman"/>
            <w:color w:val="0563C1"/>
            <w:sz w:val="24"/>
            <w:szCs w:val="24"/>
            <w:u w:val="single"/>
          </w:rPr>
          <w:t>マタイ27章46節</w:t>
        </w:r>
      </w:hyperlink>
      <w:r w:rsidRPr="003D6281">
        <w:rPr>
          <w:rFonts w:ascii="ＭＳ Ｐ明朝" w:eastAsia="ＭＳ Ｐ明朝" w:hAnsi="ＭＳ Ｐ明朝" w:cs="Times New Roman"/>
          <w:sz w:val="24"/>
          <w:szCs w:val="24"/>
        </w:rPr>
        <w:t xml:space="preserve">; </w:t>
      </w:r>
      <w:hyperlink r:id="rId1677" w:anchor="15:34" w:tooltip="そして三時に、イエスは大声で、「エロイ、エロイ、ラマ、サバクタニ」と叫ばれた。それは「わが神、わが神、どうしてわたしをお見捨てになったのですか」という意味である。 " w:history="1">
        <w:r w:rsidRPr="003D6281">
          <w:rPr>
            <w:rFonts w:ascii="ＭＳ Ｐ明朝" w:eastAsia="ＭＳ Ｐ明朝" w:hAnsi="ＭＳ Ｐ明朝" w:cs="Times New Roman"/>
            <w:color w:val="0563C1"/>
            <w:sz w:val="24"/>
            <w:szCs w:val="24"/>
            <w:u w:val="single"/>
          </w:rPr>
          <w:t>マルコ15章34節</w:t>
        </w:r>
      </w:hyperlink>
      <w:r w:rsidRPr="003D6281">
        <w:rPr>
          <w:rFonts w:ascii="ＭＳ Ｐ明朝" w:eastAsia="ＭＳ Ｐ明朝" w:hAnsi="ＭＳ Ｐ明朝" w:cs="Times New Roman"/>
          <w:sz w:val="24"/>
          <w:szCs w:val="24"/>
        </w:rPr>
        <w:t>参照）</w:t>
      </w:r>
      <w:r w:rsidRPr="003D6281">
        <w:rPr>
          <w:rFonts w:ascii="ＭＳ Ｐ明朝" w:eastAsia="ＭＳ Ｐ明朝" w:hAnsi="ＭＳ Ｐ明朝" w:cs="Times New Roman" w:hint="eastAsia"/>
          <w:sz w:val="24"/>
          <w:szCs w:val="24"/>
        </w:rPr>
        <w:t>という</w:t>
      </w:r>
      <w:r w:rsidRPr="003D6281">
        <w:rPr>
          <w:rFonts w:ascii="ＭＳ Ｐ明朝" w:eastAsia="ＭＳ Ｐ明朝" w:hAnsi="ＭＳ Ｐ明朝" w:cs="Times New Roman"/>
          <w:sz w:val="24"/>
          <w:szCs w:val="24"/>
        </w:rPr>
        <w:t xml:space="preserve">前の引用によって投げかけられた質問に対する直接的な答えなのです： </w:t>
      </w:r>
      <w:r w:rsidR="00992D41" w:rsidRPr="00992D41">
        <w:rPr>
          <w:rFonts w:ascii="ＭＳ Ｐ明朝" w:eastAsia="ＭＳ Ｐ明朝" w:hAnsi="ＭＳ Ｐ明朝" w:cs="Times New Roman" w:hint="eastAsia"/>
          <w:sz w:val="24"/>
          <w:szCs w:val="24"/>
        </w:rPr>
        <w:t>前者が後者を説明しているのです。</w:t>
      </w:r>
      <w:r w:rsidRPr="003D6281">
        <w:rPr>
          <w:rFonts w:ascii="ＭＳ Ｐ明朝" w:eastAsia="ＭＳ Ｐ明朝" w:hAnsi="ＭＳ Ｐ明朝" w:cs="Times New Roman"/>
          <w:sz w:val="24"/>
          <w:szCs w:val="24"/>
        </w:rPr>
        <w:t>救いが</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成し遂げられる</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ために、御父は御子を見捨て、世の罪のために裁きに渡さな</w:t>
      </w:r>
      <w:r w:rsidRPr="003D6281">
        <w:rPr>
          <w:rFonts w:ascii="ＭＳ Ｐ明朝" w:eastAsia="ＭＳ Ｐ明朝" w:hAnsi="ＭＳ Ｐ明朝" w:cs="Times New Roman" w:hint="eastAsia"/>
          <w:sz w:val="24"/>
          <w:szCs w:val="24"/>
        </w:rPr>
        <w:t>ければならなかったからです。</w:t>
      </w:r>
      <w:r w:rsidRPr="003D6281">
        <w:rPr>
          <w:rFonts w:ascii="ＭＳ Ｐ明朝" w:eastAsia="ＭＳ Ｐ明朝" w:hAnsi="ＭＳ Ｐ明朝" w:cs="Times New Roman"/>
          <w:sz w:val="24"/>
          <w:szCs w:val="24"/>
        </w:rPr>
        <w:t>まだ肉体的に生きておられたイエスご自身が</w:t>
      </w:r>
      <w:r w:rsidR="000B3278">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救いの達成を宣言しておられる（そして、イエスの苦しみと捨て</w:t>
      </w:r>
      <w:r w:rsidRPr="003D6281">
        <w:rPr>
          <w:rFonts w:ascii="ＭＳ Ｐ明朝" w:eastAsia="ＭＳ Ｐ明朝" w:hAnsi="ＭＳ Ｐ明朝" w:cs="Times New Roman" w:hint="eastAsia"/>
          <w:sz w:val="24"/>
          <w:szCs w:val="24"/>
        </w:rPr>
        <w:t>られること</w:t>
      </w:r>
      <w:r w:rsidRPr="003D6281">
        <w:rPr>
          <w:rFonts w:ascii="ＭＳ Ｐ明朝" w:eastAsia="ＭＳ Ｐ明朝" w:hAnsi="ＭＳ Ｐ明朝" w:cs="Times New Roman"/>
          <w:sz w:val="24"/>
          <w:szCs w:val="24"/>
        </w:rPr>
        <w:t>はその必要な前提条件である）という事実は、私たちの贖いの達成は、主が霊を吐</w:t>
      </w:r>
      <w:r w:rsidRPr="003D6281">
        <w:rPr>
          <w:rFonts w:ascii="ＭＳ Ｐ明朝" w:eastAsia="ＭＳ Ｐ明朝" w:hAnsi="ＭＳ Ｐ明朝" w:cs="Times New Roman" w:hint="eastAsia"/>
          <w:sz w:val="24"/>
          <w:szCs w:val="24"/>
        </w:rPr>
        <w:t>き出して</w:t>
      </w:r>
      <w:r w:rsidRPr="003D6281">
        <w:rPr>
          <w:rFonts w:ascii="ＭＳ Ｐ明朝" w:eastAsia="ＭＳ Ｐ明朝" w:hAnsi="ＭＳ Ｐ明朝" w:cs="Times New Roman"/>
          <w:sz w:val="24"/>
          <w:szCs w:val="24"/>
        </w:rPr>
        <w:t>肉体の生命を捨てられる前に</w:t>
      </w:r>
      <w:r w:rsidR="000B3278">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すでに行われていたことを示しています。このように、イエスの十字架上の勝利は、暗闇の中で私たちの罪のために死なれた霊的な死（イエスはまだ肉体的に生きておられたので、</w:t>
      </w:r>
      <w:r w:rsidRPr="003D6281">
        <w:rPr>
          <w:rFonts w:ascii="ＭＳ Ｐ明朝" w:eastAsia="ＭＳ Ｐ明朝" w:hAnsi="ＭＳ Ｐ明朝" w:cs="Times New Roman" w:hint="eastAsia"/>
          <w:sz w:val="24"/>
          <w:szCs w:val="24"/>
        </w:rPr>
        <w:t>「今、成し遂げられた」と</w:t>
      </w:r>
      <w:r w:rsidRPr="003D6281">
        <w:rPr>
          <w:rFonts w:ascii="ＭＳ Ｐ明朝" w:eastAsia="ＭＳ Ｐ明朝" w:hAnsi="ＭＳ Ｐ明朝" w:cs="Times New Roman"/>
          <w:sz w:val="24"/>
          <w:szCs w:val="24"/>
        </w:rPr>
        <w:t>宣言することができたのです</w:t>
      </w:r>
      <w:r w:rsidRPr="003D6281">
        <w:rPr>
          <w:rFonts w:ascii="ＭＳ Ｐ明朝" w:eastAsia="ＭＳ Ｐ明朝" w:hAnsi="ＭＳ Ｐ明朝" w:cs="Times New Roman" w:hint="eastAsia"/>
          <w:sz w:val="24"/>
          <w:szCs w:val="24"/>
        </w:rPr>
        <w:t>）の中にあるのであって、それに続く肉体の死にあるのではありません。</w:t>
      </w:r>
      <w:r w:rsidRPr="003D6281">
        <w:rPr>
          <w:rFonts w:ascii="ＭＳ Ｐ明朝" w:eastAsia="ＭＳ Ｐ明朝" w:hAnsi="ＭＳ Ｐ明朝" w:cs="Times New Roman"/>
          <w:sz w:val="24"/>
          <w:szCs w:val="24"/>
        </w:rPr>
        <w:t xml:space="preserve">  </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時々冒涜的に描かれるように）十字架から</w:t>
      </w:r>
      <w:r w:rsidR="000B3278">
        <w:rPr>
          <w:rFonts w:ascii="ＭＳ Ｐ明朝" w:eastAsia="ＭＳ Ｐ明朝" w:hAnsi="ＭＳ Ｐ明朝" w:cs="Times New Roman" w:hint="eastAsia"/>
          <w:sz w:val="24"/>
          <w:szCs w:val="24"/>
        </w:rPr>
        <w:t>の</w:t>
      </w:r>
      <w:r w:rsidRPr="003D6281">
        <w:rPr>
          <w:rFonts w:ascii="ＭＳ Ｐ明朝" w:eastAsia="ＭＳ Ｐ明朝" w:hAnsi="ＭＳ Ｐ明朝" w:cs="Times New Roman"/>
          <w:sz w:val="24"/>
          <w:szCs w:val="24"/>
        </w:rPr>
        <w:t>絶望的な疑いの訴えとは程遠く、</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なぜわたしをお見捨てになったのですか</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という言葉は、正反対のことを意味しています。なぜなら</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見捨て</w:t>
      </w:r>
      <w:r w:rsidRPr="003D6281">
        <w:rPr>
          <w:rFonts w:ascii="ＭＳ Ｐ明朝" w:eastAsia="ＭＳ Ｐ明朝" w:hAnsi="ＭＳ Ｐ明朝" w:cs="Times New Roman" w:hint="eastAsia"/>
          <w:sz w:val="24"/>
          <w:szCs w:val="24"/>
        </w:rPr>
        <w:t>ること」</w:t>
      </w:r>
      <w:r w:rsidRPr="003D6281">
        <w:rPr>
          <w:rFonts w:ascii="ＭＳ Ｐ明朝" w:eastAsia="ＭＳ Ｐ明朝" w:hAnsi="ＭＳ Ｐ明朝" w:cs="Times New Roman"/>
          <w:sz w:val="24"/>
          <w:szCs w:val="24"/>
        </w:rPr>
        <w:t>はもはや過去のことであり（</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なぜわたしをお見捨て</w:t>
      </w:r>
      <w:r w:rsidRPr="003D6281">
        <w:rPr>
          <w:rFonts w:ascii="HGS明朝E" w:eastAsia="HGS明朝E" w:hAnsi="HGS明朝E" w:cs="Times New Roman"/>
          <w:sz w:val="24"/>
          <w:szCs w:val="24"/>
        </w:rPr>
        <w:t>になった</w:t>
      </w:r>
      <w:r w:rsidRPr="003D6281">
        <w:rPr>
          <w:rFonts w:ascii="ＭＳ Ｐ明朝" w:eastAsia="ＭＳ Ｐ明朝" w:hAnsi="ＭＳ Ｐ明朝" w:cs="Times New Roman"/>
          <w:sz w:val="24"/>
          <w:szCs w:val="24"/>
        </w:rPr>
        <w:t>のですか</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）、一方、イエスが御父の使命を成功裏に成し遂げ、罪に打ち勝た</w:t>
      </w:r>
      <w:r w:rsidRPr="003D6281">
        <w:rPr>
          <w:rFonts w:ascii="ＭＳ Ｐ明朝" w:eastAsia="ＭＳ Ｐ明朝" w:hAnsi="ＭＳ Ｐ明朝" w:cs="Times New Roman" w:hint="eastAsia"/>
          <w:sz w:val="24"/>
          <w:szCs w:val="24"/>
        </w:rPr>
        <w:t>れた</w:t>
      </w:r>
      <w:r w:rsidRPr="003D6281">
        <w:rPr>
          <w:rFonts w:ascii="ＭＳ Ｐ明朝" w:eastAsia="ＭＳ Ｐ明朝" w:hAnsi="ＭＳ Ｐ明朝" w:cs="Times New Roman"/>
          <w:sz w:val="24"/>
          <w:szCs w:val="24"/>
        </w:rPr>
        <w:t>ことは、今や達成された現実だからです（</w:t>
      </w:r>
      <w:r w:rsidRPr="003D6281">
        <w:rPr>
          <w:rFonts w:ascii="Georgia" w:eastAsia="游明朝" w:hAnsi="Georgia" w:cs="Times New Roman"/>
          <w:color w:val="000000"/>
          <w:sz w:val="24"/>
          <w:szCs w:val="24"/>
        </w:rPr>
        <w:t>τετέλεσται</w:t>
      </w:r>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それは今や成し遂げられた！</w:t>
      </w:r>
      <w:r w:rsidRPr="003D6281">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w:t>
      </w:r>
    </w:p>
    <w:p w14:paraId="281BC69E"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4C9F668D" w14:textId="77777777" w:rsidR="003D6281" w:rsidRPr="003D6281" w:rsidRDefault="003D6281" w:rsidP="003D6281">
      <w:pPr>
        <w:ind w:left="840" w:firstLine="240"/>
        <w:rPr>
          <w:rFonts w:ascii="BIZ UDPゴシック" w:eastAsia="BIZ UDPゴシック" w:hAnsi="BIZ UDPゴシック" w:cs="Times New Roman"/>
          <w:sz w:val="24"/>
          <w:szCs w:val="24"/>
        </w:rPr>
      </w:pPr>
      <w:r w:rsidRPr="003D6281">
        <w:rPr>
          <w:rFonts w:ascii="BIZ UDPゴシック" w:eastAsia="BIZ UDPゴシック" w:hAnsi="BIZ UDPゴシック" w:cs="Times New Roman" w:hint="eastAsia"/>
          <w:sz w:val="24"/>
          <w:szCs w:val="24"/>
        </w:rPr>
        <w:t>主は、わたしたちの罪過のために</w:t>
      </w:r>
      <w:r w:rsidRPr="003D6281">
        <w:rPr>
          <w:rFonts w:ascii="ＭＳ Ｐ明朝" w:eastAsia="ＭＳ Ｐ明朝" w:hAnsi="ＭＳ Ｐ明朝" w:cs="Times New Roman"/>
          <w:sz w:val="24"/>
          <w:szCs w:val="24"/>
        </w:rPr>
        <w:t>（すなわち、私たちを罪から贖うために）</w:t>
      </w:r>
      <w:r w:rsidRPr="003D6281">
        <w:rPr>
          <w:rFonts w:ascii="BIZ UDPゴシック" w:eastAsia="BIZ UDPゴシック" w:hAnsi="BIZ UDPゴシック" w:cs="Times New Roman" w:hint="eastAsia"/>
          <w:sz w:val="24"/>
          <w:szCs w:val="24"/>
        </w:rPr>
        <w:t>死に渡され、わたしたちが義とされるために</w:t>
      </w:r>
      <w:r w:rsidRPr="003D6281">
        <w:rPr>
          <w:rFonts w:ascii="ＭＳ Ｐ明朝" w:eastAsia="ＭＳ Ｐ明朝" w:hAnsi="ＭＳ Ｐ明朝" w:cs="Times New Roman"/>
          <w:sz w:val="24"/>
          <w:szCs w:val="24"/>
        </w:rPr>
        <w:t>（すなわち、イエスの死によって義とされた私たちもよみがえるために）</w:t>
      </w:r>
      <w:r w:rsidRPr="003D6281">
        <w:rPr>
          <w:rFonts w:ascii="BIZ UDPゴシック" w:eastAsia="BIZ UDPゴシック" w:hAnsi="BIZ UDPゴシック" w:cs="Times New Roman" w:hint="eastAsia"/>
          <w:sz w:val="24"/>
          <w:szCs w:val="24"/>
        </w:rPr>
        <w:t>、よみがえらされたのである。</w:t>
      </w:r>
      <w:r w:rsidRPr="003D6281">
        <w:rPr>
          <w:rFonts w:ascii="BIZ UDPゴシック" w:eastAsia="BIZ UDPゴシック" w:hAnsi="BIZ UDPゴシック" w:cs="Times New Roman"/>
          <w:sz w:val="24"/>
          <w:szCs w:val="24"/>
        </w:rPr>
        <w:t xml:space="preserve"> </w:t>
      </w:r>
      <w:r w:rsidRPr="003D6281">
        <w:rPr>
          <w:rFonts w:ascii="ＭＳ Ｐ明朝" w:eastAsia="ＭＳ Ｐ明朝" w:hAnsi="ＭＳ Ｐ明朝" w:cs="Times New Roman"/>
          <w:sz w:val="24"/>
          <w:szCs w:val="24"/>
        </w:rPr>
        <w:t>(</w:t>
      </w:r>
      <w:r w:rsidRPr="003D6281">
        <w:rPr>
          <w:rFonts w:ascii="ＭＳ Ｐ明朝" w:eastAsia="ＭＳ Ｐ明朝" w:hAnsi="ＭＳ Ｐ明朝" w:cs="Times New Roman" w:hint="eastAsia"/>
          <w:sz w:val="24"/>
          <w:szCs w:val="24"/>
        </w:rPr>
        <w:t>ローマ</w:t>
      </w:r>
      <w:r w:rsidRPr="003D6281">
        <w:rPr>
          <w:rFonts w:ascii="ＭＳ Ｐ明朝" w:eastAsia="ＭＳ Ｐ明朝" w:hAnsi="ＭＳ Ｐ明朝" w:cs="Times New Roman"/>
          <w:sz w:val="24"/>
          <w:szCs w:val="24"/>
        </w:rPr>
        <w:t>4</w:t>
      </w:r>
      <w:r w:rsidRPr="003D6281">
        <w:rPr>
          <w:rFonts w:ascii="ＭＳ Ｐ明朝" w:eastAsia="ＭＳ Ｐ明朝" w:hAnsi="ＭＳ Ｐ明朝" w:cs="Times New Roman" w:hint="eastAsia"/>
          <w:sz w:val="24"/>
          <w:szCs w:val="24"/>
        </w:rPr>
        <w:t>章</w:t>
      </w:r>
      <w:r w:rsidRPr="003D6281">
        <w:rPr>
          <w:rFonts w:ascii="ＭＳ Ｐ明朝" w:eastAsia="ＭＳ Ｐ明朝" w:hAnsi="ＭＳ Ｐ明朝" w:cs="Times New Roman"/>
          <w:sz w:val="24"/>
          <w:szCs w:val="24"/>
        </w:rPr>
        <w:t>25</w:t>
      </w:r>
      <w:r w:rsidRPr="003D6281">
        <w:rPr>
          <w:rFonts w:ascii="ＭＳ Ｐ明朝" w:eastAsia="ＭＳ Ｐ明朝" w:hAnsi="ＭＳ Ｐ明朝" w:cs="Times New Roman" w:hint="eastAsia"/>
          <w:sz w:val="24"/>
          <w:szCs w:val="24"/>
        </w:rPr>
        <w:t>節</w:t>
      </w:r>
      <w:r w:rsidRPr="003D6281">
        <w:rPr>
          <w:rFonts w:ascii="ＭＳ Ｐ明朝" w:eastAsia="ＭＳ Ｐ明朝" w:hAnsi="ＭＳ Ｐ明朝" w:cs="Times New Roman"/>
          <w:sz w:val="24"/>
          <w:szCs w:val="24"/>
        </w:rPr>
        <w:t>)</w:t>
      </w:r>
    </w:p>
    <w:p w14:paraId="1A2E102F"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742F9032" w14:textId="3E80C295" w:rsidR="003D6281" w:rsidRPr="003D6281" w:rsidRDefault="003D6281" w:rsidP="003D6281">
      <w:pPr>
        <w:ind w:firstLine="240"/>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イエスがぶどう酒を飲まれたのも、預言の成就であり、同様に</w:t>
      </w:r>
      <w:r w:rsidR="008E5C64">
        <w:rPr>
          <w:rFonts w:ascii="ＭＳ Ｐ明朝" w:eastAsia="ＭＳ Ｐ明朝" w:hAnsi="ＭＳ Ｐ明朝" w:cs="Times New Roman"/>
          <w:sz w:val="24"/>
          <w:szCs w:val="24"/>
        </w:rPr>
        <w:t>メシヤ</w:t>
      </w:r>
      <w:r w:rsidRPr="003D6281">
        <w:rPr>
          <w:rFonts w:ascii="ＭＳ Ｐ明朝" w:eastAsia="ＭＳ Ｐ明朝" w:hAnsi="ＭＳ Ｐ明朝" w:cs="Times New Roman"/>
          <w:sz w:val="24"/>
          <w:szCs w:val="24"/>
        </w:rPr>
        <w:t>の使命の達成を告げるものです：</w:t>
      </w:r>
    </w:p>
    <w:p w14:paraId="5FBBC60C" w14:textId="77777777" w:rsidR="003D6281" w:rsidRPr="003D6281" w:rsidRDefault="003D6281" w:rsidP="003D6281">
      <w:pPr>
        <w:rPr>
          <w:rFonts w:ascii="ＭＳ Ｐ明朝" w:eastAsia="ＭＳ Ｐ明朝" w:hAnsi="ＭＳ Ｐ明朝" w:cs="Times New Roman"/>
          <w:sz w:val="24"/>
          <w:szCs w:val="24"/>
        </w:rPr>
      </w:pPr>
    </w:p>
    <w:p w14:paraId="41A9AC2D" w14:textId="239C7627" w:rsidR="003D6281" w:rsidRPr="003D6281" w:rsidRDefault="003D6281" w:rsidP="003D6281">
      <w:pPr>
        <w:ind w:left="840" w:firstLineChars="100" w:firstLine="240"/>
        <w:rPr>
          <w:rFonts w:ascii="ＭＳ Ｐ明朝" w:eastAsia="ＭＳ Ｐ明朝" w:hAnsi="ＭＳ Ｐ明朝" w:cs="Times New Roman"/>
          <w:sz w:val="24"/>
          <w:szCs w:val="24"/>
        </w:rPr>
      </w:pPr>
      <w:r w:rsidRPr="003D6281">
        <w:rPr>
          <w:rFonts w:ascii="BIZ UDPゴシック" w:eastAsia="BIZ UDPゴシック" w:hAnsi="BIZ UDPゴシック" w:cs="Times New Roman" w:hint="eastAsia"/>
          <w:sz w:val="24"/>
          <w:szCs w:val="24"/>
        </w:rPr>
        <w:t>彼らはわたしの食物に毒</w:t>
      </w:r>
      <w:r w:rsidRPr="003D6281">
        <w:rPr>
          <w:rFonts w:ascii="ＭＳ Ｐ明朝" w:eastAsia="ＭＳ Ｐ明朝" w:hAnsi="ＭＳ Ｐ明朝" w:cs="Times New Roman" w:hint="eastAsia"/>
          <w:sz w:val="24"/>
          <w:szCs w:val="24"/>
        </w:rPr>
        <w:t>＜英直訳：</w:t>
      </w:r>
      <w:r w:rsidR="00992D41">
        <w:rPr>
          <w:rFonts w:ascii="ＭＳ Ｐ明朝" w:eastAsia="ＭＳ Ｐ明朝" w:hAnsi="ＭＳ Ｐ明朝" w:cs="Times New Roman" w:hint="eastAsia"/>
          <w:sz w:val="24"/>
          <w:szCs w:val="24"/>
        </w:rPr>
        <w:t>苦いもの</w:t>
      </w:r>
      <w:r w:rsidRPr="003D6281">
        <w:rPr>
          <w:rFonts w:ascii="ＭＳ Ｐ明朝" w:eastAsia="ＭＳ Ｐ明朝" w:hAnsi="ＭＳ Ｐ明朝" w:cs="Times New Roman" w:hint="eastAsia"/>
          <w:sz w:val="24"/>
          <w:szCs w:val="24"/>
        </w:rPr>
        <w:t>＞</w:t>
      </w:r>
      <w:r w:rsidRPr="003D6281">
        <w:rPr>
          <w:rFonts w:ascii="BIZ UDPゴシック" w:eastAsia="BIZ UDPゴシック" w:hAnsi="BIZ UDPゴシック" w:cs="Times New Roman" w:hint="eastAsia"/>
          <w:sz w:val="24"/>
          <w:szCs w:val="24"/>
        </w:rPr>
        <w:t>を入れ、わたしのかわいた時に酢を飲ませました。</w:t>
      </w:r>
      <w:r w:rsidRPr="003D6281">
        <w:rPr>
          <w:rFonts w:ascii="BIZ UDPゴシック" w:eastAsia="BIZ UDPゴシック" w:hAnsi="BIZ UDPゴシック" w:cs="Times New Roman"/>
          <w:sz w:val="24"/>
          <w:szCs w:val="24"/>
        </w:rPr>
        <w:t xml:space="preserve"> </w:t>
      </w:r>
      <w:r w:rsidRPr="003D6281">
        <w:rPr>
          <w:rFonts w:ascii="ＭＳ Ｐ明朝" w:eastAsia="ＭＳ Ｐ明朝" w:hAnsi="ＭＳ Ｐ明朝" w:cs="Times New Roman"/>
          <w:sz w:val="24"/>
          <w:szCs w:val="24"/>
        </w:rPr>
        <w:t>(詩篇 69篇21節)（</w:t>
      </w:r>
      <w:hyperlink r:id="rId1678" w:anchor="27:34" w:tooltip="彼らはにがみをまぜたぶどう酒を飲ませようとしたが、イエスはそれをなめただけで、飲もうとされなかった。 " w:history="1">
        <w:r w:rsidRPr="003D6281">
          <w:rPr>
            <w:rFonts w:ascii="ＭＳ Ｐ明朝" w:eastAsia="ＭＳ Ｐ明朝" w:hAnsi="ＭＳ Ｐ明朝" w:cs="Times New Roman"/>
            <w:color w:val="0563C1"/>
            <w:sz w:val="24"/>
            <w:szCs w:val="24"/>
            <w:u w:val="single"/>
          </w:rPr>
          <w:t>マタイ27章34節</w:t>
        </w:r>
      </w:hyperlink>
      <w:r w:rsidRPr="003D6281">
        <w:rPr>
          <w:rFonts w:ascii="ＭＳ Ｐ明朝" w:eastAsia="ＭＳ Ｐ明朝" w:hAnsi="ＭＳ Ｐ明朝" w:cs="Times New Roman" w:hint="eastAsia"/>
          <w:sz w:val="24"/>
          <w:szCs w:val="24"/>
        </w:rPr>
        <w:t xml:space="preserve">, </w:t>
      </w:r>
      <w:hyperlink r:id="rId1679" w:anchor="27:48" w:tooltip="するとすぐ、彼らのうちのひとりが走り寄って、海綿を取り、それに酢いぶどう酒を含ませて葦の棒につけ、イエスに飲ませようとした。 " w:history="1">
        <w:r w:rsidRPr="003D6281">
          <w:rPr>
            <w:rFonts w:ascii="ＭＳ Ｐ明朝" w:eastAsia="ＭＳ Ｐ明朝" w:hAnsi="ＭＳ Ｐ明朝" w:cs="Times New Roman"/>
            <w:color w:val="0563C1"/>
            <w:sz w:val="24"/>
            <w:szCs w:val="24"/>
            <w:u w:val="single"/>
          </w:rPr>
          <w:t>27章48節</w:t>
        </w:r>
      </w:hyperlink>
      <w:r w:rsidRPr="003D6281">
        <w:rPr>
          <w:rFonts w:ascii="ＭＳ Ｐ明朝" w:eastAsia="ＭＳ Ｐ明朝" w:hAnsi="ＭＳ Ｐ明朝" w:cs="Times New Roman" w:hint="eastAsia"/>
          <w:sz w:val="24"/>
          <w:szCs w:val="24"/>
        </w:rPr>
        <w:t>,</w:t>
      </w:r>
      <w:hyperlink r:id="rId1680" w:anchor="15:23" w:tooltip="そしてイエスに、没薬をまぜたぶどう酒をさし出したが、お受けにならなかった。 " w:history="1">
        <w:r w:rsidRPr="003D6281">
          <w:rPr>
            <w:rFonts w:ascii="ＭＳ Ｐ明朝" w:eastAsia="ＭＳ Ｐ明朝" w:hAnsi="ＭＳ Ｐ明朝" w:cs="Times New Roman"/>
            <w:color w:val="0563C1"/>
            <w:sz w:val="24"/>
            <w:szCs w:val="24"/>
            <w:u w:val="single"/>
          </w:rPr>
          <w:t>マルコ15</w:t>
        </w:r>
        <w:r w:rsidRPr="003D6281">
          <w:rPr>
            <w:rFonts w:ascii="ＭＳ Ｐ明朝" w:eastAsia="ＭＳ Ｐ明朝" w:hAnsi="ＭＳ Ｐ明朝" w:cs="Times New Roman" w:hint="eastAsia"/>
            <w:color w:val="0563C1"/>
            <w:sz w:val="24"/>
            <w:szCs w:val="24"/>
            <w:u w:val="single"/>
          </w:rPr>
          <w:t>章</w:t>
        </w:r>
        <w:r w:rsidRPr="003D6281">
          <w:rPr>
            <w:rFonts w:ascii="ＭＳ Ｐ明朝" w:eastAsia="ＭＳ Ｐ明朝" w:hAnsi="ＭＳ Ｐ明朝" w:cs="Times New Roman"/>
            <w:color w:val="0563C1"/>
            <w:sz w:val="24"/>
            <w:szCs w:val="24"/>
            <w:u w:val="single"/>
          </w:rPr>
          <w:t>23節</w:t>
        </w:r>
      </w:hyperlink>
      <w:r w:rsidRPr="003D6281">
        <w:rPr>
          <w:rFonts w:ascii="ＭＳ Ｐ明朝" w:eastAsia="ＭＳ Ｐ明朝" w:hAnsi="ＭＳ Ｐ明朝" w:cs="Times New Roman" w:hint="eastAsia"/>
          <w:sz w:val="24"/>
          <w:szCs w:val="24"/>
        </w:rPr>
        <w:t xml:space="preserve">, </w:t>
      </w:r>
      <w:hyperlink r:id="rId1681" w:anchor="15:36" w:tooltip="ひとりの人が走って行き、海綿に酢いぶどう酒を含ませて葦の棒につけ、イエスに飲ませようとして言った、「待て、エリヤが彼をおろしに来るかどうか、見ていよう」。 " w:history="1">
        <w:r w:rsidRPr="003D6281">
          <w:rPr>
            <w:rFonts w:ascii="ＭＳ Ｐ明朝" w:eastAsia="ＭＳ Ｐ明朝" w:hAnsi="ＭＳ Ｐ明朝" w:cs="Times New Roman"/>
            <w:color w:val="0563C1"/>
            <w:sz w:val="24"/>
            <w:szCs w:val="24"/>
            <w:u w:val="single"/>
          </w:rPr>
          <w:t>15章36節</w:t>
        </w:r>
      </w:hyperlink>
      <w:r w:rsidRPr="003D6281">
        <w:rPr>
          <w:rFonts w:ascii="ＭＳ Ｐ明朝" w:eastAsia="ＭＳ Ｐ明朝" w:hAnsi="ＭＳ Ｐ明朝" w:cs="Times New Roman" w:hint="eastAsia"/>
          <w:sz w:val="24"/>
          <w:szCs w:val="24"/>
        </w:rPr>
        <w:t xml:space="preserve">; </w:t>
      </w:r>
      <w:hyperlink r:id="rId1682" w:anchor="23:36" w:tooltip="兵卒どももイエスをののしり、近寄ってきて酢いぶどう酒をさし出して言った、 " w:history="1">
        <w:r w:rsidRPr="003D6281">
          <w:rPr>
            <w:rFonts w:ascii="ＭＳ Ｐ明朝" w:eastAsia="ＭＳ Ｐ明朝" w:hAnsi="ＭＳ Ｐ明朝" w:cs="Times New Roman"/>
            <w:color w:val="0563C1"/>
            <w:sz w:val="24"/>
            <w:szCs w:val="24"/>
            <w:u w:val="single"/>
          </w:rPr>
          <w:t>ルカ23章36節</w:t>
        </w:r>
      </w:hyperlink>
      <w:r w:rsidRPr="003D6281">
        <w:rPr>
          <w:rFonts w:ascii="ＭＳ Ｐ明朝" w:eastAsia="ＭＳ Ｐ明朝" w:hAnsi="ＭＳ Ｐ明朝" w:cs="Times New Roman" w:hint="eastAsia"/>
          <w:sz w:val="24"/>
          <w:szCs w:val="24"/>
        </w:rPr>
        <w:t xml:space="preserve">; </w:t>
      </w:r>
      <w:hyperlink r:id="rId1683" w:anchor="19:29" w:tooltip="そしてオリブという山に沿ったベテパゲとベタニヤに近づかれたとき、ふたりの弟子をつかわして言われた、 " w:history="1">
        <w:r w:rsidRPr="003D6281">
          <w:rPr>
            <w:rFonts w:ascii="ＭＳ Ｐ明朝" w:eastAsia="ＭＳ Ｐ明朝" w:hAnsi="ＭＳ Ｐ明朝" w:cs="Times New Roman"/>
            <w:color w:val="0563C1"/>
            <w:sz w:val="24"/>
            <w:szCs w:val="24"/>
            <w:u w:val="single"/>
          </w:rPr>
          <w:t>ヨハネ19章29節</w:t>
        </w:r>
      </w:hyperlink>
      <w:r w:rsidRPr="003D6281">
        <w:rPr>
          <w:rFonts w:ascii="ＭＳ Ｐ明朝" w:eastAsia="ＭＳ Ｐ明朝" w:hAnsi="ＭＳ Ｐ明朝" w:cs="Times New Roman"/>
          <w:sz w:val="24"/>
          <w:szCs w:val="24"/>
        </w:rPr>
        <w:t>）</w:t>
      </w:r>
    </w:p>
    <w:p w14:paraId="253F10D1"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7F74ECED" w14:textId="77777777" w:rsidR="003D6281" w:rsidRPr="003D6281" w:rsidRDefault="003D6281" w:rsidP="003D6281">
      <w:pPr>
        <w:ind w:left="840" w:firstLineChars="100" w:firstLine="240"/>
        <w:rPr>
          <w:rFonts w:ascii="ＭＳ Ｐ明朝" w:eastAsia="ＭＳ Ｐ明朝" w:hAnsi="ＭＳ Ｐ明朝" w:cs="Times New Roman"/>
          <w:sz w:val="24"/>
          <w:szCs w:val="24"/>
        </w:rPr>
      </w:pPr>
      <w:r w:rsidRPr="003D6281">
        <w:rPr>
          <w:rFonts w:ascii="BIZ UDPゴシック" w:eastAsia="BIZ UDPゴシック" w:hAnsi="BIZ UDPゴシック" w:cs="Times New Roman" w:hint="eastAsia"/>
          <w:sz w:val="24"/>
          <w:szCs w:val="24"/>
        </w:rPr>
        <w:t>彼は道のほとりの川からくんで飲み、それによって、そのこうべをあげるであろう。</w:t>
      </w:r>
      <w:r w:rsidRPr="003D6281">
        <w:rPr>
          <w:rFonts w:ascii="BIZ UDPゴシック" w:eastAsia="BIZ UDPゴシック" w:hAnsi="BIZ UDPゴシック" w:cs="Times New Roman"/>
          <w:sz w:val="24"/>
          <w:szCs w:val="24"/>
        </w:rPr>
        <w:t xml:space="preserve"> </w:t>
      </w:r>
      <w:r w:rsidRPr="003D6281">
        <w:rPr>
          <w:rFonts w:ascii="ＭＳ Ｐ明朝" w:eastAsia="ＭＳ Ｐ明朝" w:hAnsi="ＭＳ Ｐ明朝" w:cs="Times New Roman"/>
          <w:sz w:val="24"/>
          <w:szCs w:val="24"/>
        </w:rPr>
        <w:t>(詩篇 110篇7節)</w:t>
      </w:r>
    </w:p>
    <w:p w14:paraId="43B2397B"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r w:rsidRPr="003D6281">
        <w:rPr>
          <w:rFonts w:ascii="ＭＳ Ｐ明朝" w:eastAsia="ＭＳ Ｐ明朝" w:hAnsi="ＭＳ Ｐ明朝" w:cs="Times New Roman"/>
          <w:sz w:val="24"/>
          <w:szCs w:val="24"/>
        </w:rPr>
        <w:tab/>
      </w:r>
    </w:p>
    <w:p w14:paraId="2754076A" w14:textId="41761F75" w:rsidR="003D6281" w:rsidRPr="003D6281" w:rsidRDefault="003D6281" w:rsidP="003D6281">
      <w:pPr>
        <w:ind w:firstLineChars="100" w:firstLine="240"/>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上記の最初の引用は、</w:t>
      </w:r>
      <w:r w:rsidRPr="003D6281">
        <w:rPr>
          <w:rFonts w:ascii="ＭＳ Ｐ明朝" w:eastAsia="ＭＳ Ｐ明朝" w:hAnsi="ＭＳ Ｐ明朝" w:cs="Times New Roman" w:hint="eastAsia"/>
          <w:sz w:val="24"/>
          <w:szCs w:val="24"/>
        </w:rPr>
        <w:t>二</w:t>
      </w:r>
      <w:r w:rsidRPr="003D6281">
        <w:rPr>
          <w:rFonts w:ascii="ＭＳ Ｐ明朝" w:eastAsia="ＭＳ Ｐ明朝" w:hAnsi="ＭＳ Ｐ明朝" w:cs="Times New Roman"/>
          <w:sz w:val="24"/>
          <w:szCs w:val="24"/>
        </w:rPr>
        <w:t>つの出来事に関するものです；</w:t>
      </w:r>
      <w:r w:rsidRPr="003D6281">
        <w:rPr>
          <w:rFonts w:ascii="ＭＳ Ｐ明朝" w:eastAsia="ＭＳ Ｐ明朝" w:hAnsi="ＭＳ Ｐ明朝" w:cs="Times New Roman" w:hint="eastAsia"/>
          <w:sz w:val="24"/>
          <w:szCs w:val="24"/>
        </w:rPr>
        <w:t>ひとつは、イエスが</w:t>
      </w:r>
      <w:r w:rsidR="00021DEF">
        <w:rPr>
          <w:rFonts w:ascii="ＭＳ Ｐ明朝" w:eastAsia="ＭＳ Ｐ明朝" w:hAnsi="ＭＳ Ｐ明朝" w:cs="Times New Roman" w:hint="eastAsia"/>
          <w:sz w:val="24"/>
          <w:szCs w:val="24"/>
        </w:rPr>
        <w:t>苦いもの</w:t>
      </w:r>
      <w:r w:rsidRPr="003D6281">
        <w:rPr>
          <w:rFonts w:ascii="ＭＳ Ｐ明朝" w:eastAsia="ＭＳ Ｐ明朝" w:hAnsi="ＭＳ Ｐ明朝" w:cs="Times New Roman" w:hint="eastAsia"/>
          <w:sz w:val="24"/>
          <w:szCs w:val="24"/>
        </w:rPr>
        <w:t>を拒否した試練の始まりの場面、もうひとつは、試練が成功裏に終わった場面で、主が酸い葡萄酒を求められ、それを受け入れたことで、勝利、すなわち、世の救いが</w:t>
      </w:r>
      <w:r w:rsidRPr="003D6281">
        <w:rPr>
          <w:rFonts w:ascii="ＭＳ Ｐ明朝" w:eastAsia="ＭＳ Ｐ明朝" w:hAnsi="ＭＳ Ｐ明朝" w:cs="Times New Roman" w:hint="eastAsia"/>
          <w:sz w:val="24"/>
          <w:szCs w:val="24"/>
        </w:rPr>
        <w:lastRenderedPageBreak/>
        <w:t>達成された後の短い</w:t>
      </w:r>
      <w:r w:rsidR="00F87FDB">
        <w:rPr>
          <w:rFonts w:ascii="ＭＳ Ｐ明朝" w:eastAsia="ＭＳ Ｐ明朝" w:hAnsi="ＭＳ Ｐ明朝" w:cs="Times New Roman" w:hint="eastAsia"/>
          <w:sz w:val="24"/>
          <w:szCs w:val="24"/>
        </w:rPr>
        <w:t>休憩</w:t>
      </w:r>
      <w:r w:rsidRPr="003D6281">
        <w:rPr>
          <w:rFonts w:ascii="ＭＳ Ｐ明朝" w:eastAsia="ＭＳ Ｐ明朝" w:hAnsi="ＭＳ Ｐ明朝" w:cs="Times New Roman" w:hint="eastAsia"/>
          <w:sz w:val="24"/>
          <w:szCs w:val="24"/>
        </w:rPr>
        <w:t>を象徴しています。</w:t>
      </w:r>
      <w:r w:rsidRPr="003D6281">
        <w:rPr>
          <w:rFonts w:ascii="ＭＳ Ｐ明朝" w:eastAsia="ＭＳ Ｐ明朝" w:hAnsi="ＭＳ Ｐ明朝" w:cs="Times New Roman"/>
          <w:sz w:val="24"/>
          <w:szCs w:val="24"/>
        </w:rPr>
        <w:t>二番目の箇所も同様に、よく知られた</w:t>
      </w:r>
      <w:r w:rsidR="008E5C64">
        <w:rPr>
          <w:rFonts w:ascii="ＭＳ Ｐ明朝" w:eastAsia="ＭＳ Ｐ明朝" w:hAnsi="ＭＳ Ｐ明朝" w:cs="Times New Roman"/>
          <w:sz w:val="24"/>
          <w:szCs w:val="24"/>
        </w:rPr>
        <w:t>メシヤ</w:t>
      </w:r>
      <w:r w:rsidRPr="003D6281">
        <w:rPr>
          <w:rFonts w:ascii="ＭＳ Ｐ明朝" w:eastAsia="ＭＳ Ｐ明朝" w:hAnsi="ＭＳ Ｐ明朝" w:cs="Times New Roman"/>
          <w:sz w:val="24"/>
          <w:szCs w:val="24"/>
        </w:rPr>
        <w:t>の詩篇から引用されていますが、この詩篇は（過去に何度も見てきたように、旧約聖書の預言ではよくあることですが）二回の</w:t>
      </w:r>
      <w:r w:rsidRPr="003D6281">
        <w:rPr>
          <w:rFonts w:ascii="ＭＳ Ｐ明朝" w:eastAsia="ＭＳ Ｐ明朝" w:hAnsi="ＭＳ Ｐ明朝" w:cs="Times New Roman" w:hint="eastAsia"/>
          <w:sz w:val="24"/>
          <w:szCs w:val="24"/>
        </w:rPr>
        <w:t>降臨</w:t>
      </w:r>
      <w:r w:rsidRPr="003D6281">
        <w:rPr>
          <w:rFonts w:ascii="ＭＳ Ｐ明朝" w:eastAsia="ＭＳ Ｐ明朝" w:hAnsi="ＭＳ Ｐ明朝" w:cs="Times New Roman"/>
          <w:sz w:val="24"/>
          <w:szCs w:val="24"/>
        </w:rPr>
        <w:t>を融合しています。 詩篇110篇は主に勝利の詩篇であり、</w:t>
      </w:r>
      <w:r w:rsidR="008E5C64">
        <w:rPr>
          <w:rFonts w:ascii="ＭＳ Ｐ明朝" w:eastAsia="ＭＳ Ｐ明朝" w:hAnsi="ＭＳ Ｐ明朝" w:cs="Times New Roman"/>
          <w:sz w:val="24"/>
          <w:szCs w:val="24"/>
        </w:rPr>
        <w:t>メシヤ</w:t>
      </w:r>
      <w:r w:rsidRPr="003D6281">
        <w:rPr>
          <w:rFonts w:ascii="ＭＳ Ｐ明朝" w:eastAsia="ＭＳ Ｐ明朝" w:hAnsi="ＭＳ Ｐ明朝" w:cs="Times New Roman"/>
          <w:sz w:val="24"/>
          <w:szCs w:val="24"/>
        </w:rPr>
        <w:t>が第一の降臨において</w:t>
      </w:r>
      <w:r w:rsidR="000B3278">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救いを成し遂げられたことを祝い、第二の降臨において</w:t>
      </w:r>
      <w:r w:rsidR="000B3278">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世界の支配者として再臨されることを予期しています。 この最後の節は、ハルマゲドンの戦いの後</w:t>
      </w:r>
      <w:r w:rsidR="00F87FDB">
        <w:rPr>
          <w:rFonts w:ascii="ＭＳ Ｐ明朝" w:eastAsia="ＭＳ Ｐ明朝" w:hAnsi="ＭＳ Ｐ明朝" w:cs="Times New Roman" w:hint="eastAsia"/>
          <w:sz w:val="24"/>
          <w:szCs w:val="24"/>
        </w:rPr>
        <w:t>の</w:t>
      </w:r>
      <w:r w:rsidR="008E5C64">
        <w:rPr>
          <w:rFonts w:ascii="ＭＳ Ｐ明朝" w:eastAsia="ＭＳ Ｐ明朝" w:hAnsi="ＭＳ Ｐ明朝" w:cs="Times New Roman"/>
          <w:sz w:val="24"/>
          <w:szCs w:val="24"/>
        </w:rPr>
        <w:t>メシヤ</w:t>
      </w:r>
      <w:r w:rsidRPr="003D6281">
        <w:rPr>
          <w:rFonts w:ascii="ＭＳ Ｐ明朝" w:eastAsia="ＭＳ Ｐ明朝" w:hAnsi="ＭＳ Ｐ明朝" w:cs="Times New Roman"/>
          <w:sz w:val="24"/>
          <w:szCs w:val="24"/>
        </w:rPr>
        <w:t>の軍隊</w:t>
      </w:r>
      <w:r w:rsidR="00F87FDB">
        <w:rPr>
          <w:rFonts w:ascii="ＭＳ Ｐ明朝" w:eastAsia="ＭＳ Ｐ明朝" w:hAnsi="ＭＳ Ｐ明朝" w:cs="Times New Roman" w:hint="eastAsia"/>
          <w:sz w:val="24"/>
          <w:szCs w:val="24"/>
        </w:rPr>
        <w:t>の休憩</w:t>
      </w:r>
      <w:r w:rsidRPr="003D6281">
        <w:rPr>
          <w:rFonts w:ascii="ＭＳ Ｐ明朝" w:eastAsia="ＭＳ Ｐ明朝" w:hAnsi="ＭＳ Ｐ明朝" w:cs="Times New Roman"/>
          <w:sz w:val="24"/>
          <w:szCs w:val="24"/>
        </w:rPr>
        <w:t>を指しているとも読めますが、</w:t>
      </w:r>
      <w:r w:rsidR="00F87FDB">
        <w:rPr>
          <w:rFonts w:ascii="ＭＳ Ｐ明朝" w:eastAsia="ＭＳ Ｐ明朝" w:hAnsi="ＭＳ Ｐ明朝" w:cs="Times New Roman" w:hint="eastAsia"/>
          <w:sz w:val="24"/>
          <w:szCs w:val="24"/>
        </w:rPr>
        <w:t>こ</w:t>
      </w:r>
      <w:r w:rsidRPr="003D6281">
        <w:rPr>
          <w:rFonts w:ascii="ＭＳ Ｐ明朝" w:eastAsia="ＭＳ Ｐ明朝" w:hAnsi="ＭＳ Ｐ明朝" w:cs="Times New Roman"/>
          <w:sz w:val="24"/>
          <w:szCs w:val="24"/>
        </w:rPr>
        <w:t>の文脈では、初降臨において</w:t>
      </w:r>
      <w:r w:rsidR="000B3278">
        <w:rPr>
          <w:rFonts w:ascii="ＭＳ Ｐ明朝" w:eastAsia="ＭＳ Ｐ明朝" w:hAnsi="ＭＳ Ｐ明朝" w:cs="Times New Roman" w:hint="eastAsia"/>
          <w:sz w:val="24"/>
          <w:szCs w:val="24"/>
        </w:rPr>
        <w:t>、</w:t>
      </w:r>
      <w:r w:rsidRPr="003D6281">
        <w:rPr>
          <w:rFonts w:ascii="ＭＳ Ｐ明朝" w:eastAsia="ＭＳ Ｐ明朝" w:hAnsi="ＭＳ Ｐ明朝" w:cs="Times New Roman"/>
          <w:sz w:val="24"/>
          <w:szCs w:val="24"/>
        </w:rPr>
        <w:t>ご自身の使命を終えられたイエスご自身を指しています</w:t>
      </w:r>
      <w:r w:rsidRPr="003D6281">
        <w:rPr>
          <w:rFonts w:ascii="ＭＳ Ｐ明朝" w:eastAsia="ＭＳ Ｐ明朝" w:hAnsi="ＭＳ Ｐ明朝" w:cs="Times New Roman"/>
          <w:sz w:val="24"/>
          <w:szCs w:val="24"/>
          <w:vertAlign w:val="superscript"/>
        </w:rPr>
        <w:footnoteReference w:id="84"/>
      </w:r>
      <w:r w:rsidRPr="003D6281">
        <w:rPr>
          <w:rFonts w:ascii="ＭＳ Ｐ明朝" w:eastAsia="ＭＳ Ｐ明朝" w:hAnsi="ＭＳ Ｐ明朝" w:cs="Times New Roman"/>
          <w:sz w:val="24"/>
          <w:szCs w:val="24"/>
        </w:rPr>
        <w:t>。ですから、主のこの飲む行為は、預言の成就を通じて、真の「戦い」が終わったこと、そして、主が私たちに代わって罪のための死を通して救いを成し遂げ、勝利されたことに注意を喚起することを第一の目的としています。 これはまた、</w:t>
      </w:r>
      <w:hyperlink r:id="rId1684" w:anchor="19:30" w:tooltip="すると、イエスはそのぶどう酒を受けて、「すべてが終った」と言われ、首をたれて息をひきとられた。 " w:history="1">
        <w:r w:rsidRPr="003D6281">
          <w:rPr>
            <w:rFonts w:ascii="ＭＳ Ｐ明朝" w:eastAsia="ＭＳ Ｐ明朝" w:hAnsi="ＭＳ Ｐ明朝" w:cs="Times New Roman"/>
            <w:color w:val="0563C1"/>
            <w:sz w:val="24"/>
            <w:szCs w:val="24"/>
            <w:u w:val="single"/>
          </w:rPr>
          <w:t>ヨハネ19章30節</w:t>
        </w:r>
      </w:hyperlink>
      <w:r w:rsidRPr="003D6281">
        <w:rPr>
          <w:rFonts w:ascii="ＭＳ Ｐ明朝" w:eastAsia="ＭＳ Ｐ明朝" w:hAnsi="ＭＳ Ｐ明朝" w:cs="Times New Roman"/>
          <w:sz w:val="24"/>
          <w:szCs w:val="24"/>
        </w:rPr>
        <w:t>に記されているように、主が霊を吐き出す準備として「頭を上げ」たことの</w:t>
      </w:r>
      <w:r w:rsidR="00F87FDB">
        <w:rPr>
          <w:rFonts w:ascii="ＭＳ Ｐ明朝" w:eastAsia="ＭＳ Ｐ明朝" w:hAnsi="ＭＳ Ｐ明朝" w:cs="Times New Roman" w:hint="eastAsia"/>
          <w:sz w:val="24"/>
          <w:szCs w:val="24"/>
        </w:rPr>
        <w:t>理由</w:t>
      </w:r>
      <w:r w:rsidRPr="003D6281">
        <w:rPr>
          <w:rFonts w:ascii="ＭＳ Ｐ明朝" w:eastAsia="ＭＳ Ｐ明朝" w:hAnsi="ＭＳ Ｐ明朝" w:cs="Times New Roman"/>
          <w:sz w:val="24"/>
          <w:szCs w:val="24"/>
        </w:rPr>
        <w:t>でもあります。つまり、主が飲んだ後に頭を上げられたという点で、</w:t>
      </w:r>
      <w:hyperlink r:id="rId1685" w:anchor="110:7" w:tooltip="彼は道のほとりの川からくんで飲み、それによって、そのこうべをあげるであろう。 " w:history="1">
        <w:r w:rsidRPr="003D6281">
          <w:rPr>
            <w:rFonts w:ascii="ＭＳ Ｐ明朝" w:eastAsia="ＭＳ Ｐ明朝" w:hAnsi="ＭＳ Ｐ明朝" w:cs="Times New Roman"/>
            <w:color w:val="0563C1"/>
            <w:sz w:val="24"/>
            <w:szCs w:val="24"/>
            <w:u w:val="single"/>
          </w:rPr>
          <w:t>詩篇110篇7節</w:t>
        </w:r>
      </w:hyperlink>
      <w:r w:rsidRPr="003D6281">
        <w:rPr>
          <w:rFonts w:ascii="ＭＳ Ｐ明朝" w:eastAsia="ＭＳ Ｐ明朝" w:hAnsi="ＭＳ Ｐ明朝" w:cs="Times New Roman"/>
          <w:sz w:val="24"/>
          <w:szCs w:val="24"/>
        </w:rPr>
        <w:t>にあるもう一つの預言が成就したのです</w:t>
      </w:r>
      <w:r w:rsidRPr="003D6281">
        <w:rPr>
          <w:rFonts w:ascii="ＭＳ Ｐ明朝" w:eastAsia="ＭＳ Ｐ明朝" w:hAnsi="ＭＳ Ｐ明朝" w:cs="Times New Roman"/>
          <w:sz w:val="24"/>
          <w:szCs w:val="24"/>
          <w:vertAlign w:val="superscript"/>
        </w:rPr>
        <w:footnoteReference w:id="85"/>
      </w:r>
      <w:r w:rsidRPr="003D6281">
        <w:rPr>
          <w:rFonts w:ascii="ＭＳ Ｐ明朝" w:eastAsia="ＭＳ Ｐ明朝" w:hAnsi="ＭＳ Ｐ明朝" w:cs="Times New Roman"/>
          <w:sz w:val="24"/>
          <w:szCs w:val="24"/>
        </w:rPr>
        <w:t>。</w:t>
      </w:r>
      <w:r w:rsidR="00F87FDB" w:rsidRPr="00F87FDB">
        <w:rPr>
          <w:rFonts w:ascii="ＭＳ Ｐ明朝" w:eastAsia="ＭＳ Ｐ明朝" w:hAnsi="ＭＳ Ｐ明朝" w:cs="Times New Roman" w:hint="eastAsia"/>
          <w:sz w:val="24"/>
          <w:szCs w:val="24"/>
        </w:rPr>
        <w:t>どちらの成就も救いがこの時点で達成された事を強調するものです。</w:t>
      </w:r>
    </w:p>
    <w:p w14:paraId="5DAD3E47" w14:textId="77777777" w:rsidR="003D6281" w:rsidRPr="003D6281" w:rsidRDefault="003D6281" w:rsidP="003D6281">
      <w:pPr>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ab/>
      </w:r>
    </w:p>
    <w:p w14:paraId="5A3B22A7" w14:textId="329E7AA6" w:rsidR="003D6281" w:rsidRPr="003D6281" w:rsidRDefault="003D6281" w:rsidP="003D6281">
      <w:pPr>
        <w:ind w:firstLineChars="100" w:firstLine="240"/>
        <w:rPr>
          <w:rFonts w:ascii="ＭＳ Ｐ明朝" w:eastAsia="ＭＳ Ｐ明朝" w:hAnsi="ＭＳ Ｐ明朝" w:cs="Times New Roman"/>
          <w:sz w:val="24"/>
          <w:szCs w:val="24"/>
        </w:rPr>
      </w:pPr>
      <w:r w:rsidRPr="003D6281">
        <w:rPr>
          <w:rFonts w:ascii="ＭＳ Ｐ明朝" w:eastAsia="ＭＳ Ｐ明朝" w:hAnsi="ＭＳ Ｐ明朝" w:cs="Times New Roman"/>
          <w:sz w:val="24"/>
          <w:szCs w:val="24"/>
        </w:rPr>
        <w:t>最後に、主の十字架上での最後の言葉、</w:t>
      </w:r>
      <w:hyperlink r:id="rId1686" w:anchor="31:5" w:tooltip="わたしは、わが魂をみ手にゆだねます。主、まことの神よ、あなたはわたしをあがなわれました。 " w:history="1">
        <w:r w:rsidRPr="003D6281">
          <w:rPr>
            <w:rFonts w:ascii="ＭＳ Ｐ明朝" w:eastAsia="ＭＳ Ｐ明朝" w:hAnsi="ＭＳ Ｐ明朝" w:cs="Times New Roman"/>
            <w:color w:val="0563C1"/>
            <w:sz w:val="24"/>
            <w:szCs w:val="24"/>
            <w:u w:val="single"/>
          </w:rPr>
          <w:t>詩篇 31篇5節</w:t>
        </w:r>
      </w:hyperlink>
      <w:r w:rsidRPr="003D6281">
        <w:rPr>
          <w:rFonts w:ascii="ＭＳ Ｐ明朝" w:eastAsia="ＭＳ Ｐ明朝" w:hAnsi="ＭＳ Ｐ明朝" w:cs="Times New Roman"/>
          <w:sz w:val="24"/>
          <w:szCs w:val="24"/>
        </w:rPr>
        <w:t>の引用、「父よ、御手にわたしの霊をゆだねます」（</w:t>
      </w:r>
      <w:hyperlink r:id="rId1687" w:anchor="23:46" w:tooltip="そこでピラトは祭司長たちと群衆とにむかって言った、「わたしはこの人になんの罪もみとめない」。 " w:history="1">
        <w:r w:rsidRPr="003D6281">
          <w:rPr>
            <w:rFonts w:ascii="ＭＳ Ｐ明朝" w:eastAsia="ＭＳ Ｐ明朝" w:hAnsi="ＭＳ Ｐ明朝" w:cs="Times New Roman"/>
            <w:color w:val="0563C1"/>
            <w:sz w:val="24"/>
            <w:szCs w:val="24"/>
            <w:u w:val="single"/>
          </w:rPr>
          <w:t>ルカ 23章46節</w:t>
        </w:r>
      </w:hyperlink>
      <w:r w:rsidRPr="003D6281">
        <w:rPr>
          <w:rFonts w:ascii="ＭＳ Ｐ明朝" w:eastAsia="ＭＳ Ｐ明朝" w:hAnsi="ＭＳ Ｐ明朝" w:cs="Times New Roman"/>
          <w:sz w:val="24"/>
          <w:szCs w:val="24"/>
        </w:rPr>
        <w:t>）もまた、主の使命が成功裏に完了したことを示しています。 というのも、イエスを使わされたのは御父であり（上記Ⅰ.3.c節参照）、私たちの主は、この言葉が示唆するように、御父のもとに自発的に戻られたのです。 イエスはご自分の命を捨て、またそれを取り返す力（</w:t>
      </w:r>
      <w:hyperlink r:id="rId1688" w:anchor="10:18" w:tooltip="だれかが、わたしからそれを取り去るのではない。わたしが、自分からそれを捨てるのである。わたしには、それを捨てる力があり、またそれを受ける力もある。これはわたしの父から授かった定めである」。 " w:history="1">
        <w:r w:rsidRPr="003D6281">
          <w:rPr>
            <w:rFonts w:ascii="ＭＳ Ｐ明朝" w:eastAsia="ＭＳ Ｐ明朝" w:hAnsi="ＭＳ Ｐ明朝" w:cs="Times New Roman"/>
            <w:color w:val="0563C1"/>
            <w:sz w:val="24"/>
            <w:szCs w:val="24"/>
            <w:u w:val="single"/>
          </w:rPr>
          <w:t>ヨハネ10章18節</w:t>
        </w:r>
      </w:hyperlink>
      <w:r w:rsidRPr="003D6281">
        <w:rPr>
          <w:rFonts w:ascii="ＭＳ Ｐ明朝" w:eastAsia="ＭＳ Ｐ明朝" w:hAnsi="ＭＳ Ｐ明朝" w:cs="Times New Roman"/>
          <w:sz w:val="24"/>
          <w:szCs w:val="24"/>
        </w:rPr>
        <w:t>）を持っておられましたが、それは恣意的なものではなく、世の罪のために死ぬという、ご自分に与えられた重大な使命を果たした後の</w:t>
      </w:r>
      <w:r w:rsidRPr="003D6281">
        <w:rPr>
          <w:rFonts w:ascii="ＭＳ Ｐ明朝" w:eastAsia="ＭＳ Ｐ明朝" w:hAnsi="ＭＳ Ｐ明朝" w:cs="Times New Roman" w:hint="eastAsia"/>
          <w:sz w:val="24"/>
          <w:szCs w:val="24"/>
        </w:rPr>
        <w:t>ことでした。</w:t>
      </w:r>
      <w:r w:rsidR="00222D5D" w:rsidRPr="00222D5D">
        <w:rPr>
          <w:rFonts w:ascii="ＭＳ Ｐ明朝" w:eastAsia="ＭＳ Ｐ明朝" w:hAnsi="ＭＳ Ｐ明朝" w:cs="Times New Roman" w:hint="eastAsia"/>
          <w:sz w:val="24"/>
          <w:szCs w:val="24"/>
        </w:rPr>
        <w:t>この引用も、この時点で救いがすでに成就した事実であることを示していることは、この詩の</w:t>
      </w:r>
      <w:r w:rsidR="00222D5D">
        <w:rPr>
          <w:rFonts w:ascii="ＭＳ Ｐ明朝" w:eastAsia="ＭＳ Ｐ明朝" w:hAnsi="ＭＳ Ｐ明朝" w:cs="Times New Roman" w:hint="eastAsia"/>
          <w:sz w:val="24"/>
          <w:szCs w:val="24"/>
        </w:rPr>
        <w:t>聖句節の第二文</w:t>
      </w:r>
      <w:r w:rsidR="00222D5D" w:rsidRPr="00222D5D">
        <w:rPr>
          <w:rFonts w:ascii="ＭＳ Ｐ明朝" w:eastAsia="ＭＳ Ｐ明朝" w:hAnsi="ＭＳ Ｐ明朝" w:cs="Times New Roman"/>
          <w:sz w:val="24"/>
          <w:szCs w:val="24"/>
        </w:rPr>
        <w:t>から明らかです。この節は、私たちの主が語ったものではありませんが、詩篇を読む人なら誰でもよく知っているものです。「主、真実の神よ、あなたは私を贖われました」。</w:t>
      </w:r>
      <w:r w:rsidRPr="003D6281">
        <w:rPr>
          <w:rFonts w:ascii="ＭＳ Ｐ明朝" w:eastAsia="ＭＳ Ｐ明朝" w:hAnsi="ＭＳ Ｐ明朝" w:cs="Times New Roman"/>
          <w:sz w:val="24"/>
          <w:szCs w:val="24"/>
        </w:rPr>
        <w:t>(</w:t>
      </w:r>
      <w:hyperlink r:id="rId1689" w:anchor="31:5" w:tooltip="わたしは、わが魂をみ手にゆだねます。主、まことの神よ、あなたはわたしをあがなわれました。 " w:history="1">
        <w:r w:rsidRPr="003D6281">
          <w:rPr>
            <w:rFonts w:ascii="ＭＳ Ｐ明朝" w:eastAsia="ＭＳ Ｐ明朝" w:hAnsi="ＭＳ Ｐ明朝" w:cs="Times New Roman"/>
            <w:color w:val="0563C1"/>
            <w:sz w:val="24"/>
            <w:szCs w:val="24"/>
            <w:u w:val="single"/>
          </w:rPr>
          <w:t>詩篇 31篇5節</w:t>
        </w:r>
      </w:hyperlink>
      <w:r w:rsidRPr="003D6281">
        <w:rPr>
          <w:rFonts w:ascii="ＭＳ Ｐ明朝" w:eastAsia="ＭＳ Ｐ明朝" w:hAnsi="ＭＳ Ｐ明朝" w:cs="Times New Roman"/>
          <w:sz w:val="24"/>
          <w:szCs w:val="24"/>
        </w:rPr>
        <w:t xml:space="preserve">)」。 </w:t>
      </w:r>
      <w:r w:rsidR="00222D5D" w:rsidRPr="00222D5D">
        <w:rPr>
          <w:rFonts w:ascii="ＭＳ Ｐ明朝" w:eastAsia="ＭＳ Ｐ明朝" w:hAnsi="ＭＳ Ｐ明朝" w:cs="Times New Roman" w:hint="eastAsia"/>
          <w:sz w:val="24"/>
          <w:szCs w:val="24"/>
        </w:rPr>
        <w:t>イエスが私たちを罪から贖うために死なれたことは、もはや成就した事実であり、イエスが霊を捧げられる前に、私たちの贖いはすでに保証されていたのです。</w:t>
      </w:r>
    </w:p>
    <w:p w14:paraId="1AB08590" w14:textId="77777777" w:rsidR="00172723" w:rsidRDefault="00172723" w:rsidP="00E070FB">
      <w:pPr>
        <w:rPr>
          <w:rFonts w:ascii="ＭＳ Ｐ明朝" w:eastAsia="ＭＳ Ｐ明朝" w:hAnsi="ＭＳ Ｐ明朝"/>
          <w:sz w:val="24"/>
          <w:szCs w:val="24"/>
        </w:rPr>
      </w:pPr>
    </w:p>
    <w:p w14:paraId="73F5E88D" w14:textId="77777777" w:rsidR="00222D5D" w:rsidRDefault="00222D5D" w:rsidP="00E070FB">
      <w:pPr>
        <w:rPr>
          <w:rFonts w:ascii="ＭＳ Ｐ明朝" w:eastAsia="ＭＳ Ｐ明朝" w:hAnsi="ＭＳ Ｐ明朝"/>
          <w:sz w:val="24"/>
          <w:szCs w:val="24"/>
        </w:rPr>
      </w:pPr>
    </w:p>
    <w:p w14:paraId="0B01840D" w14:textId="0B61430B"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AE0553">
        <w:rPr>
          <w:rFonts w:ascii="ＭＳ Ｐ明朝" w:eastAsia="ＭＳ Ｐ明朝" w:hAnsi="ＭＳ Ｐ明朝"/>
          <w:sz w:val="24"/>
          <w:szCs w:val="24"/>
          <w:u w:val="single"/>
        </w:rPr>
        <w:t>イエス・キリストの肉体の死と埋葬</w:t>
      </w:r>
      <w:r w:rsidR="00AE0553">
        <w:rPr>
          <w:rFonts w:ascii="ＭＳ Ｐ明朝" w:eastAsia="ＭＳ Ｐ明朝" w:hAnsi="ＭＳ Ｐ明朝" w:hint="eastAsia"/>
          <w:sz w:val="24"/>
          <w:szCs w:val="24"/>
        </w:rPr>
        <w:t>:</w:t>
      </w:r>
    </w:p>
    <w:p w14:paraId="54339D3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3DD18B" w14:textId="737D3DEE" w:rsidR="00E070FB" w:rsidRPr="00E070FB" w:rsidRDefault="00AE0553" w:rsidP="00AE0553">
      <w:pPr>
        <w:ind w:left="840" w:firstLine="240"/>
        <w:rPr>
          <w:rFonts w:ascii="ＭＳ Ｐ明朝" w:eastAsia="ＭＳ Ｐ明朝" w:hAnsi="ＭＳ Ｐ明朝"/>
          <w:sz w:val="24"/>
          <w:szCs w:val="24"/>
        </w:rPr>
      </w:pPr>
      <w:r w:rsidRPr="00AE0553">
        <w:rPr>
          <w:rFonts w:ascii="BIZ UDPゴシック" w:eastAsia="BIZ UDPゴシック" w:hAnsi="BIZ UDPゴシック" w:hint="eastAsia"/>
          <w:sz w:val="24"/>
          <w:szCs w:val="24"/>
        </w:rPr>
        <w:t>イエスはもう一度大声で叫んで、ついに息をひきとられた。</w:t>
      </w:r>
      <w:r w:rsidRPr="00AE0553">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マタイ27</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50</w:t>
      </w:r>
      <w:r>
        <w:rPr>
          <w:rFonts w:ascii="ＭＳ Ｐ明朝" w:eastAsia="ＭＳ Ｐ明朝" w:hAnsi="ＭＳ Ｐ明朝" w:hint="eastAsia"/>
          <w:sz w:val="24"/>
          <w:szCs w:val="24"/>
        </w:rPr>
        <w:t>節）</w:t>
      </w:r>
    </w:p>
    <w:p w14:paraId="4B9C9EB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8039E7A" w14:textId="74A7084E" w:rsidR="00E070FB" w:rsidRPr="00FD5D3F" w:rsidRDefault="00FD5D3F" w:rsidP="00FD5D3F">
      <w:pPr>
        <w:ind w:left="840" w:firstLine="240"/>
        <w:rPr>
          <w:rFonts w:ascii="BIZ UDPゴシック" w:eastAsia="BIZ UDPゴシック" w:hAnsi="BIZ UDPゴシック"/>
          <w:sz w:val="24"/>
          <w:szCs w:val="24"/>
        </w:rPr>
      </w:pPr>
      <w:r w:rsidRPr="00FD5D3F">
        <w:rPr>
          <w:rFonts w:ascii="BIZ UDPゴシック" w:eastAsia="BIZ UDPゴシック" w:hAnsi="BIZ UDPゴシック" w:hint="eastAsia"/>
          <w:sz w:val="24"/>
          <w:szCs w:val="24"/>
        </w:rPr>
        <w:t>イエスは声高く叫んで、ついに息をひきとられた。</w:t>
      </w:r>
      <w:r w:rsidRPr="00FD5D3F">
        <w:rPr>
          <w:rFonts w:ascii="BIZ UDPゴシック" w:eastAsia="BIZ UDPゴシック" w:hAnsi="BIZ UDPゴシック"/>
          <w:sz w:val="24"/>
          <w:szCs w:val="24"/>
        </w:rPr>
        <w:t xml:space="preserve"> </w:t>
      </w:r>
      <w:r w:rsidRPr="00FD5D3F">
        <w:rPr>
          <w:rFonts w:ascii="ＭＳ Ｐ明朝" w:eastAsia="ＭＳ Ｐ明朝" w:hAnsi="ＭＳ Ｐ明朝"/>
          <w:sz w:val="24"/>
          <w:szCs w:val="24"/>
        </w:rPr>
        <w:t>(</w:t>
      </w:r>
      <w:r>
        <w:rPr>
          <w:rFonts w:ascii="ＭＳ Ｐ明朝" w:eastAsia="ＭＳ Ｐ明朝" w:hAnsi="ＭＳ Ｐ明朝" w:hint="eastAsia"/>
          <w:sz w:val="24"/>
          <w:szCs w:val="24"/>
        </w:rPr>
        <w:t>マルコ</w:t>
      </w:r>
      <w:r w:rsidRPr="00FD5D3F">
        <w:rPr>
          <w:rFonts w:ascii="ＭＳ Ｐ明朝" w:eastAsia="ＭＳ Ｐ明朝" w:hAnsi="ＭＳ Ｐ明朝"/>
          <w:sz w:val="24"/>
          <w:szCs w:val="24"/>
        </w:rPr>
        <w:t>15</w:t>
      </w:r>
      <w:r>
        <w:rPr>
          <w:rFonts w:ascii="ＭＳ Ｐ明朝" w:eastAsia="ＭＳ Ｐ明朝" w:hAnsi="ＭＳ Ｐ明朝" w:hint="eastAsia"/>
          <w:sz w:val="24"/>
          <w:szCs w:val="24"/>
        </w:rPr>
        <w:t>章</w:t>
      </w:r>
      <w:r w:rsidRPr="00FD5D3F">
        <w:rPr>
          <w:rFonts w:ascii="ＭＳ Ｐ明朝" w:eastAsia="ＭＳ Ｐ明朝" w:hAnsi="ＭＳ Ｐ明朝"/>
          <w:sz w:val="24"/>
          <w:szCs w:val="24"/>
        </w:rPr>
        <w:t>37</w:t>
      </w:r>
      <w:r>
        <w:rPr>
          <w:rFonts w:ascii="ＭＳ Ｐ明朝" w:eastAsia="ＭＳ Ｐ明朝" w:hAnsi="ＭＳ Ｐ明朝" w:hint="eastAsia"/>
          <w:sz w:val="24"/>
          <w:szCs w:val="24"/>
        </w:rPr>
        <w:t>節</w:t>
      </w:r>
      <w:r w:rsidRPr="00FD5D3F">
        <w:rPr>
          <w:rFonts w:ascii="ＭＳ Ｐ明朝" w:eastAsia="ＭＳ Ｐ明朝" w:hAnsi="ＭＳ Ｐ明朝"/>
          <w:sz w:val="24"/>
          <w:szCs w:val="24"/>
        </w:rPr>
        <w:t>)</w:t>
      </w:r>
    </w:p>
    <w:p w14:paraId="4DE38D6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3D8AE6A" w14:textId="60EC57E4" w:rsidR="00E070FB" w:rsidRPr="00FD5D3F" w:rsidRDefault="00FD5D3F" w:rsidP="00FD5D3F">
      <w:pPr>
        <w:ind w:left="840" w:firstLine="240"/>
        <w:rPr>
          <w:rFonts w:ascii="BIZ UDPゴシック" w:eastAsia="BIZ UDPゴシック" w:hAnsi="BIZ UDPゴシック"/>
          <w:sz w:val="24"/>
          <w:szCs w:val="24"/>
        </w:rPr>
      </w:pPr>
      <w:r w:rsidRPr="00FD5D3F">
        <w:rPr>
          <w:rFonts w:ascii="BIZ UDPゴシック" w:eastAsia="BIZ UDPゴシック" w:hAnsi="BIZ UDPゴシック" w:hint="eastAsia"/>
          <w:sz w:val="24"/>
          <w:szCs w:val="24"/>
        </w:rPr>
        <w:t>そのとき、イエスは声高く叫んで言われた、「父よ、わたしの霊をみ手にゆだねます」。こう言ってついに息を引きとられた。</w:t>
      </w:r>
      <w:r w:rsidRPr="00FD5D3F">
        <w:rPr>
          <w:rFonts w:ascii="BIZ UDPゴシック" w:eastAsia="BIZ UDPゴシック" w:hAnsi="BIZ UDPゴシック"/>
          <w:sz w:val="24"/>
          <w:szCs w:val="24"/>
        </w:rPr>
        <w:t xml:space="preserve"> </w:t>
      </w:r>
      <w:r w:rsidRPr="00FD5D3F">
        <w:rPr>
          <w:rFonts w:ascii="ＭＳ Ｐ明朝" w:eastAsia="ＭＳ Ｐ明朝" w:hAnsi="ＭＳ Ｐ明朝"/>
          <w:sz w:val="24"/>
          <w:szCs w:val="24"/>
        </w:rPr>
        <w:t>(</w:t>
      </w:r>
      <w:r>
        <w:rPr>
          <w:rFonts w:ascii="ＭＳ Ｐ明朝" w:eastAsia="ＭＳ Ｐ明朝" w:hAnsi="ＭＳ Ｐ明朝" w:hint="eastAsia"/>
          <w:sz w:val="24"/>
          <w:szCs w:val="24"/>
        </w:rPr>
        <w:t>ルカ</w:t>
      </w:r>
      <w:r w:rsidRPr="00FD5D3F">
        <w:rPr>
          <w:rFonts w:ascii="ＭＳ Ｐ明朝" w:eastAsia="ＭＳ Ｐ明朝" w:hAnsi="ＭＳ Ｐ明朝"/>
          <w:sz w:val="24"/>
          <w:szCs w:val="24"/>
        </w:rPr>
        <w:t>23</w:t>
      </w:r>
      <w:r>
        <w:rPr>
          <w:rFonts w:ascii="ＭＳ Ｐ明朝" w:eastAsia="ＭＳ Ｐ明朝" w:hAnsi="ＭＳ Ｐ明朝" w:hint="eastAsia"/>
          <w:sz w:val="24"/>
          <w:szCs w:val="24"/>
        </w:rPr>
        <w:t>章</w:t>
      </w:r>
      <w:r w:rsidRPr="00FD5D3F">
        <w:rPr>
          <w:rFonts w:ascii="ＭＳ Ｐ明朝" w:eastAsia="ＭＳ Ｐ明朝" w:hAnsi="ＭＳ Ｐ明朝"/>
          <w:sz w:val="24"/>
          <w:szCs w:val="24"/>
        </w:rPr>
        <w:t>46</w:t>
      </w:r>
      <w:r>
        <w:rPr>
          <w:rFonts w:ascii="ＭＳ Ｐ明朝" w:eastAsia="ＭＳ Ｐ明朝" w:hAnsi="ＭＳ Ｐ明朝" w:hint="eastAsia"/>
          <w:sz w:val="24"/>
          <w:szCs w:val="24"/>
        </w:rPr>
        <w:t>節</w:t>
      </w:r>
      <w:r w:rsidRPr="00FD5D3F">
        <w:rPr>
          <w:rFonts w:ascii="ＭＳ Ｐ明朝" w:eastAsia="ＭＳ Ｐ明朝" w:hAnsi="ＭＳ Ｐ明朝"/>
          <w:sz w:val="24"/>
          <w:szCs w:val="24"/>
        </w:rPr>
        <w:t>)</w:t>
      </w:r>
    </w:p>
    <w:p w14:paraId="2AA7DA9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D36A69" w14:textId="3490EEB8" w:rsidR="00E070FB" w:rsidRPr="00E070FB" w:rsidRDefault="00FD5D3F" w:rsidP="00FD5D3F">
      <w:pPr>
        <w:ind w:left="840" w:firstLine="240"/>
        <w:rPr>
          <w:rFonts w:ascii="ＭＳ Ｐ明朝" w:eastAsia="ＭＳ Ｐ明朝" w:hAnsi="ＭＳ Ｐ明朝"/>
          <w:sz w:val="24"/>
          <w:szCs w:val="24"/>
        </w:rPr>
      </w:pPr>
      <w:r w:rsidRPr="00FD5D3F">
        <w:rPr>
          <w:rFonts w:ascii="BIZ UDPゴシック" w:eastAsia="BIZ UDPゴシック" w:hAnsi="BIZ UDPゴシック" w:hint="eastAsia"/>
          <w:sz w:val="24"/>
          <w:szCs w:val="24"/>
        </w:rPr>
        <w:t>すると、イエスはそのぶどう酒を受けて、「すべてが終った」と言われ、首をたれて息をひきとられた。</w:t>
      </w:r>
      <w:r w:rsidRPr="00FD5D3F">
        <w:rPr>
          <w:rFonts w:ascii="BIZ UDPゴシック" w:eastAsia="BIZ UDPゴシック" w:hAnsi="BIZ UDPゴシック"/>
          <w:sz w:val="24"/>
          <w:szCs w:val="24"/>
        </w:rPr>
        <w:t xml:space="preserve"> </w:t>
      </w:r>
      <w:r w:rsidRPr="00FD5D3F">
        <w:rPr>
          <w:rFonts w:ascii="ＭＳ Ｐ明朝" w:eastAsia="ＭＳ Ｐ明朝" w:hAnsi="ＭＳ Ｐ明朝"/>
          <w:sz w:val="24"/>
          <w:szCs w:val="24"/>
        </w:rPr>
        <w:t>(</w:t>
      </w:r>
      <w:r>
        <w:rPr>
          <w:rFonts w:ascii="ＭＳ Ｐ明朝" w:eastAsia="ＭＳ Ｐ明朝" w:hAnsi="ＭＳ Ｐ明朝" w:hint="eastAsia"/>
          <w:sz w:val="24"/>
          <w:szCs w:val="24"/>
        </w:rPr>
        <w:t>ヨハネ</w:t>
      </w:r>
      <w:r w:rsidRPr="00FD5D3F">
        <w:rPr>
          <w:rFonts w:ascii="ＭＳ Ｐ明朝" w:eastAsia="ＭＳ Ｐ明朝" w:hAnsi="ＭＳ Ｐ明朝"/>
          <w:sz w:val="24"/>
          <w:szCs w:val="24"/>
        </w:rPr>
        <w:t>19</w:t>
      </w:r>
      <w:r>
        <w:rPr>
          <w:rFonts w:ascii="ＭＳ Ｐ明朝" w:eastAsia="ＭＳ Ｐ明朝" w:hAnsi="ＭＳ Ｐ明朝" w:hint="eastAsia"/>
          <w:sz w:val="24"/>
          <w:szCs w:val="24"/>
        </w:rPr>
        <w:t>章</w:t>
      </w:r>
      <w:r w:rsidRPr="00FD5D3F">
        <w:rPr>
          <w:rFonts w:ascii="ＭＳ Ｐ明朝" w:eastAsia="ＭＳ Ｐ明朝" w:hAnsi="ＭＳ Ｐ明朝"/>
          <w:sz w:val="24"/>
          <w:szCs w:val="24"/>
        </w:rPr>
        <w:t>30</w:t>
      </w:r>
      <w:r>
        <w:rPr>
          <w:rFonts w:ascii="ＭＳ Ｐ明朝" w:eastAsia="ＭＳ Ｐ明朝" w:hAnsi="ＭＳ Ｐ明朝" w:hint="eastAsia"/>
          <w:sz w:val="24"/>
          <w:szCs w:val="24"/>
        </w:rPr>
        <w:t>節</w:t>
      </w:r>
      <w:r w:rsidRPr="00FD5D3F">
        <w:rPr>
          <w:rFonts w:ascii="ＭＳ Ｐ明朝" w:eastAsia="ＭＳ Ｐ明朝" w:hAnsi="ＭＳ Ｐ明朝"/>
          <w:sz w:val="24"/>
          <w:szCs w:val="24"/>
        </w:rPr>
        <w:t>)</w:t>
      </w:r>
    </w:p>
    <w:p w14:paraId="36A62F1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684863" w14:textId="58F88406" w:rsidR="00E070FB" w:rsidRPr="00E070FB" w:rsidRDefault="00E070FB" w:rsidP="00AE0553">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私たちの主は、私たちに真理を教えた後、私たちの代わりに十字架上で私たちの罪のために死ぬという、特別な使命を果たすためにこの地上におられ</w:t>
      </w:r>
      <w:r w:rsidR="0007152B">
        <w:rPr>
          <w:rFonts w:ascii="ＭＳ Ｐ明朝" w:eastAsia="ＭＳ Ｐ明朝" w:hAnsi="ＭＳ Ｐ明朝" w:hint="eastAsia"/>
          <w:sz w:val="24"/>
          <w:szCs w:val="24"/>
        </w:rPr>
        <w:t>たのです</w:t>
      </w:r>
      <w:r w:rsidRPr="00E070FB">
        <w:rPr>
          <w:rFonts w:ascii="ＭＳ Ｐ明朝" w:eastAsia="ＭＳ Ｐ明朝" w:hAnsi="ＭＳ Ｐ明朝"/>
          <w:sz w:val="24"/>
          <w:szCs w:val="24"/>
        </w:rPr>
        <w:t>。その使命が果たされると、イエスは自らの意志でこの世を去られました。救いが達成された今、十字架に留まることはもはや何の役にも立たなかったのです。残された私たちにとって</w:t>
      </w:r>
      <w:r w:rsidR="0007152B">
        <w:rPr>
          <w:rFonts w:ascii="ＭＳ Ｐ明朝" w:eastAsia="ＭＳ Ｐ明朝" w:hAnsi="ＭＳ Ｐ明朝" w:hint="eastAsia"/>
          <w:sz w:val="24"/>
          <w:szCs w:val="24"/>
        </w:rPr>
        <w:t>は</w:t>
      </w:r>
      <w:r w:rsidRPr="00E070FB">
        <w:rPr>
          <w:rFonts w:ascii="ＭＳ Ｐ明朝" w:eastAsia="ＭＳ Ｐ明朝" w:hAnsi="ＭＳ Ｐ明朝"/>
          <w:sz w:val="24"/>
          <w:szCs w:val="24"/>
        </w:rPr>
        <w:t>、この世を去る決断を自らの手で下すことは、神の意志に対する恐ろしい反逆行為です。人間の生命は、</w:t>
      </w:r>
      <w:r w:rsidR="00466C86" w:rsidRPr="00466C86">
        <w:rPr>
          <w:rFonts w:ascii="ＭＳ Ｐ明朝" w:eastAsia="ＭＳ Ｐ明朝" w:hAnsi="ＭＳ Ｐ明朝" w:hint="eastAsia"/>
          <w:sz w:val="24"/>
          <w:szCs w:val="24"/>
        </w:rPr>
        <w:t>（世俗の科学がどのように信じ</w:t>
      </w:r>
      <w:r w:rsidR="0007152B">
        <w:rPr>
          <w:rFonts w:ascii="ＭＳ Ｐ明朝" w:eastAsia="ＭＳ Ｐ明朝" w:hAnsi="ＭＳ Ｐ明朝" w:hint="eastAsia"/>
          <w:sz w:val="24"/>
          <w:szCs w:val="24"/>
        </w:rPr>
        <w:t>てい</w:t>
      </w:r>
      <w:r w:rsidR="00466C86" w:rsidRPr="00466C86">
        <w:rPr>
          <w:rFonts w:ascii="ＭＳ Ｐ明朝" w:eastAsia="ＭＳ Ｐ明朝" w:hAnsi="ＭＳ Ｐ明朝" w:hint="eastAsia"/>
          <w:sz w:val="24"/>
          <w:szCs w:val="24"/>
        </w:rPr>
        <w:t>ようと）</w:t>
      </w:r>
      <w:r w:rsidRPr="00E070FB">
        <w:rPr>
          <w:rFonts w:ascii="ＭＳ Ｐ明朝" w:eastAsia="ＭＳ Ｐ明朝" w:hAnsi="ＭＳ Ｐ明朝"/>
          <w:sz w:val="24"/>
          <w:szCs w:val="24"/>
        </w:rPr>
        <w:t>誕生時に神が人間の霊魂を授けられたときに始まり、霊魂が授けられた方のもとに戻るときに終わりま</w:t>
      </w:r>
      <w:r w:rsidR="00466C86">
        <w:rPr>
          <w:rFonts w:ascii="ＭＳ Ｐ明朝" w:eastAsia="ＭＳ Ｐ明朝" w:hAnsi="ＭＳ Ｐ明朝" w:hint="eastAsia"/>
          <w:sz w:val="24"/>
          <w:szCs w:val="24"/>
        </w:rPr>
        <w:t>す</w:t>
      </w:r>
      <w:r w:rsidR="00466C86">
        <w:rPr>
          <w:rStyle w:val="ab"/>
          <w:rFonts w:ascii="ＭＳ Ｐ明朝" w:eastAsia="ＭＳ Ｐ明朝" w:hAnsi="ＭＳ Ｐ明朝"/>
          <w:sz w:val="24"/>
          <w:szCs w:val="24"/>
        </w:rPr>
        <w:footnoteReference w:id="86"/>
      </w:r>
      <w:r w:rsidRPr="00E070FB">
        <w:rPr>
          <w:rFonts w:ascii="ＭＳ Ｐ明朝" w:eastAsia="ＭＳ Ｐ明朝" w:hAnsi="ＭＳ Ｐ明朝"/>
          <w:sz w:val="24"/>
          <w:szCs w:val="24"/>
        </w:rPr>
        <w:t>。しかし、私たちの主は、人類の歴史の中で唯一、御業</w:t>
      </w:r>
      <w:r w:rsidR="0007152B">
        <w:rPr>
          <w:rFonts w:ascii="ＭＳ Ｐ明朝" w:eastAsia="ＭＳ Ｐ明朝" w:hAnsi="ＭＳ Ｐ明朝" w:hint="eastAsia"/>
          <w:sz w:val="24"/>
          <w:szCs w:val="24"/>
        </w:rPr>
        <w:t>を</w:t>
      </w:r>
      <w:r w:rsidRPr="00E070FB">
        <w:rPr>
          <w:rFonts w:ascii="ＭＳ Ｐ明朝" w:eastAsia="ＭＳ Ｐ明朝" w:hAnsi="ＭＳ Ｐ明朝"/>
          <w:sz w:val="24"/>
          <w:szCs w:val="24"/>
        </w:rPr>
        <w:t>成し遂げ</w:t>
      </w:r>
      <w:r w:rsidR="0007152B">
        <w:rPr>
          <w:rFonts w:ascii="ＭＳ Ｐ明朝" w:eastAsia="ＭＳ Ｐ明朝" w:hAnsi="ＭＳ Ｐ明朝" w:hint="eastAsia"/>
          <w:sz w:val="24"/>
          <w:szCs w:val="24"/>
        </w:rPr>
        <w:t>た後に</w:t>
      </w:r>
      <w:r w:rsidRPr="00E070FB">
        <w:rPr>
          <w:rFonts w:ascii="ＭＳ Ｐ明朝" w:eastAsia="ＭＳ Ｐ明朝" w:hAnsi="ＭＳ Ｐ明朝"/>
          <w:sz w:val="24"/>
          <w:szCs w:val="24"/>
        </w:rPr>
        <w:t>命を捨てる権利と力を与えられていたのです（</w:t>
      </w:r>
      <w:hyperlink r:id="rId1690" w:anchor="10:18" w:tooltip="だれかが、わたしからそれを取り去るのではない。わたしが、自分からそれを捨てるのである。わたしには、それを捨てる力があり、またそれを受ける力もある。これはわたしの父から授かった定めである」。 " w:history="1">
        <w:r w:rsidRPr="00466C86">
          <w:rPr>
            <w:rStyle w:val="a7"/>
            <w:rFonts w:ascii="ＭＳ Ｐ明朝" w:eastAsia="ＭＳ Ｐ明朝" w:hAnsi="ＭＳ Ｐ明朝"/>
            <w:sz w:val="24"/>
            <w:szCs w:val="24"/>
          </w:rPr>
          <w:t>ヨハネ10</w:t>
        </w:r>
        <w:r w:rsidR="00466C86" w:rsidRPr="00466C86">
          <w:rPr>
            <w:rStyle w:val="a7"/>
            <w:rFonts w:ascii="ＭＳ Ｐ明朝" w:eastAsia="ＭＳ Ｐ明朝" w:hAnsi="ＭＳ Ｐ明朝"/>
            <w:sz w:val="24"/>
            <w:szCs w:val="24"/>
          </w:rPr>
          <w:t>章</w:t>
        </w:r>
        <w:r w:rsidRPr="00466C86">
          <w:rPr>
            <w:rStyle w:val="a7"/>
            <w:rFonts w:ascii="ＭＳ Ｐ明朝" w:eastAsia="ＭＳ Ｐ明朝" w:hAnsi="ＭＳ Ｐ明朝"/>
            <w:sz w:val="24"/>
            <w:szCs w:val="24"/>
          </w:rPr>
          <w:t>18</w:t>
        </w:r>
        <w:r w:rsidR="00466C86" w:rsidRPr="00466C8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）。イエスが世の罪を負われる間、ゴルゴダを</w:t>
      </w:r>
      <w:r w:rsidR="0007152B">
        <w:rPr>
          <w:rFonts w:ascii="ＭＳ Ｐ明朝" w:eastAsia="ＭＳ Ｐ明朝" w:hAnsi="ＭＳ Ｐ明朝" w:hint="eastAsia"/>
          <w:sz w:val="24"/>
          <w:szCs w:val="24"/>
        </w:rPr>
        <w:t>三</w:t>
      </w:r>
      <w:r w:rsidRPr="00E070FB">
        <w:rPr>
          <w:rFonts w:ascii="ＭＳ Ｐ明朝" w:eastAsia="ＭＳ Ｐ明朝" w:hAnsi="ＭＳ Ｐ明朝"/>
          <w:sz w:val="24"/>
          <w:szCs w:val="24"/>
        </w:rPr>
        <w:t>時間にわたって覆った暗闇が、例外的で議論の余地のない奇跡であったように、私たちの主が死なれた方法そのものが、</w:t>
      </w:r>
      <w:r w:rsidR="00F87FDB" w:rsidRPr="00F87FDB">
        <w:rPr>
          <w:rFonts w:ascii="ＭＳ Ｐ明朝" w:eastAsia="ＭＳ Ｐ明朝" w:hAnsi="ＭＳ Ｐ明朝" w:hint="eastAsia"/>
          <w:sz w:val="24"/>
          <w:szCs w:val="24"/>
        </w:rPr>
        <w:t>主が本当に主張通り</w:t>
      </w:r>
      <w:r w:rsidR="00502336">
        <w:rPr>
          <w:rFonts w:ascii="ＭＳ Ｐ明朝" w:eastAsia="ＭＳ Ｐ明朝" w:hAnsi="ＭＳ Ｐ明朝" w:hint="eastAsia"/>
          <w:sz w:val="24"/>
          <w:szCs w:val="24"/>
        </w:rPr>
        <w:t>の</w:t>
      </w:r>
      <w:r w:rsidR="00F87FDB" w:rsidRPr="00F87FDB">
        <w:rPr>
          <w:rFonts w:ascii="ＭＳ Ｐ明朝" w:eastAsia="ＭＳ Ｐ明朝" w:hAnsi="ＭＳ Ｐ明朝" w:hint="eastAsia"/>
          <w:sz w:val="24"/>
          <w:szCs w:val="24"/>
        </w:rPr>
        <w:t>神の子であ</w:t>
      </w:r>
      <w:r w:rsidR="00502336">
        <w:rPr>
          <w:rFonts w:ascii="ＭＳ Ｐ明朝" w:eastAsia="ＭＳ Ｐ明朝" w:hAnsi="ＭＳ Ｐ明朝" w:hint="eastAsia"/>
          <w:sz w:val="24"/>
          <w:szCs w:val="24"/>
        </w:rPr>
        <w:t>られた</w:t>
      </w:r>
      <w:r w:rsidR="00F87FDB" w:rsidRPr="00F87FDB">
        <w:rPr>
          <w:rFonts w:ascii="ＭＳ Ｐ明朝" w:eastAsia="ＭＳ Ｐ明朝" w:hAnsi="ＭＳ Ｐ明朝" w:hint="eastAsia"/>
          <w:sz w:val="24"/>
          <w:szCs w:val="24"/>
        </w:rPr>
        <w:t>ことを証明する</w:t>
      </w:r>
      <w:r w:rsidRPr="00E070FB">
        <w:rPr>
          <w:rFonts w:ascii="ＭＳ Ｐ明朝" w:eastAsia="ＭＳ Ｐ明朝" w:hAnsi="ＭＳ Ｐ明朝"/>
          <w:sz w:val="24"/>
          <w:szCs w:val="24"/>
        </w:rPr>
        <w:t>奇跡的なしるしでした。この事実は、ローマの百</w:t>
      </w:r>
      <w:r w:rsidR="00466C86">
        <w:rPr>
          <w:rFonts w:ascii="ＭＳ Ｐ明朝" w:eastAsia="ＭＳ Ｐ明朝" w:hAnsi="ＭＳ Ｐ明朝" w:hint="eastAsia"/>
          <w:sz w:val="24"/>
          <w:szCs w:val="24"/>
        </w:rPr>
        <w:t>卒</w:t>
      </w:r>
      <w:r w:rsidRPr="00E070FB">
        <w:rPr>
          <w:rFonts w:ascii="ＭＳ Ｐ明朝" w:eastAsia="ＭＳ Ｐ明朝" w:hAnsi="ＭＳ Ｐ明朝"/>
          <w:sz w:val="24"/>
          <w:szCs w:val="24"/>
        </w:rPr>
        <w:t>長によって証言されています。百</w:t>
      </w:r>
      <w:r w:rsidR="00466C86">
        <w:rPr>
          <w:rFonts w:ascii="ＭＳ Ｐ明朝" w:eastAsia="ＭＳ Ｐ明朝" w:hAnsi="ＭＳ Ｐ明朝" w:hint="eastAsia"/>
          <w:sz w:val="24"/>
          <w:szCs w:val="24"/>
        </w:rPr>
        <w:t>卒</w:t>
      </w:r>
      <w:r w:rsidRPr="00E070FB">
        <w:rPr>
          <w:rFonts w:ascii="ＭＳ Ｐ明朝" w:eastAsia="ＭＳ Ｐ明朝" w:hAnsi="ＭＳ Ｐ明朝"/>
          <w:sz w:val="24"/>
          <w:szCs w:val="24"/>
        </w:rPr>
        <w:t>長は、それまで多くの人が死ぬのを見てきた戦闘のベテランで</w:t>
      </w:r>
      <w:r w:rsidRPr="00E070FB">
        <w:rPr>
          <w:rFonts w:ascii="ＭＳ Ｐ明朝" w:eastAsia="ＭＳ Ｐ明朝" w:hAnsi="ＭＳ Ｐ明朝" w:hint="eastAsia"/>
          <w:sz w:val="24"/>
          <w:szCs w:val="24"/>
        </w:rPr>
        <w:t>した（この地位は、長年にわたる功労によってのみ得られるものだったからです）：</w:t>
      </w:r>
    </w:p>
    <w:p w14:paraId="5BADD40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8976516" w14:textId="4CC0973A" w:rsidR="00E070FB" w:rsidRPr="00E070FB" w:rsidRDefault="00466C86" w:rsidP="00466C86">
      <w:pPr>
        <w:ind w:left="840" w:firstLine="240"/>
        <w:rPr>
          <w:rFonts w:ascii="ＭＳ Ｐ明朝" w:eastAsia="ＭＳ Ｐ明朝" w:hAnsi="ＭＳ Ｐ明朝"/>
          <w:sz w:val="24"/>
          <w:szCs w:val="24"/>
        </w:rPr>
      </w:pPr>
      <w:r w:rsidRPr="00466C86">
        <w:rPr>
          <w:rFonts w:ascii="BIZ UDPゴシック" w:eastAsia="BIZ UDPゴシック" w:hAnsi="BIZ UDPゴシック" w:hint="eastAsia"/>
          <w:sz w:val="24"/>
          <w:szCs w:val="24"/>
        </w:rPr>
        <w:t>イエスにむかって立っていた百卒長は、このようにして</w:t>
      </w:r>
      <w:r w:rsidRPr="00E070FB">
        <w:rPr>
          <w:rFonts w:ascii="ＭＳ Ｐ明朝" w:eastAsia="ＭＳ Ｐ明朝" w:hAnsi="ＭＳ Ｐ明朝"/>
          <w:sz w:val="24"/>
          <w:szCs w:val="24"/>
        </w:rPr>
        <w:t>[イエスが]</w:t>
      </w:r>
      <w:r w:rsidRPr="00466C86">
        <w:rPr>
          <w:rFonts w:ascii="ＭＳ Ｐ明朝" w:eastAsia="ＭＳ Ｐ明朝" w:hAnsi="ＭＳ Ｐ明朝"/>
          <w:sz w:val="24"/>
          <w:szCs w:val="24"/>
        </w:rPr>
        <w:t xml:space="preserve"> </w:t>
      </w:r>
      <w:r w:rsidRPr="00E070FB">
        <w:rPr>
          <w:rFonts w:ascii="ＭＳ Ｐ明朝" w:eastAsia="ＭＳ Ｐ明朝" w:hAnsi="ＭＳ Ｐ明朝"/>
          <w:sz w:val="24"/>
          <w:szCs w:val="24"/>
        </w:rPr>
        <w:t>[霊を吐き出し</w:t>
      </w:r>
      <w:r>
        <w:rPr>
          <w:rFonts w:ascii="ＭＳ Ｐ明朝" w:eastAsia="ＭＳ Ｐ明朝" w:hAnsi="ＭＳ Ｐ明朝" w:hint="eastAsia"/>
          <w:sz w:val="24"/>
          <w:szCs w:val="24"/>
        </w:rPr>
        <w:t>て</w:t>
      </w:r>
      <w:r w:rsidRPr="00E070FB">
        <w:rPr>
          <w:rFonts w:ascii="ＭＳ Ｐ明朝" w:eastAsia="ＭＳ Ｐ明朝" w:hAnsi="ＭＳ Ｐ明朝"/>
          <w:sz w:val="24"/>
          <w:szCs w:val="24"/>
        </w:rPr>
        <w:t>]</w:t>
      </w:r>
      <w:r w:rsidRPr="00466C86">
        <w:rPr>
          <w:rFonts w:ascii="BIZ UDPゴシック" w:eastAsia="BIZ UDPゴシック" w:hAnsi="BIZ UDPゴシック" w:hint="eastAsia"/>
          <w:sz w:val="24"/>
          <w:szCs w:val="24"/>
        </w:rPr>
        <w:t>息をひきとられたのを見て言った、「まことに、この人は神の子であった」。</w:t>
      </w:r>
      <w:r w:rsidRPr="00466C86">
        <w:rPr>
          <w:rFonts w:ascii="BIZ UDPゴシック" w:eastAsia="BIZ UDPゴシック" w:hAnsi="BIZ UDPゴシック"/>
          <w:sz w:val="24"/>
          <w:szCs w:val="24"/>
        </w:rPr>
        <w:t xml:space="preserve"> </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マルコ15</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39</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（参照：</w:t>
      </w:r>
      <w:hyperlink r:id="rId1691" w:anchor="27:54" w:tooltip="百卒長、および彼と一緒にイエスの番をしていた人々は、地震や、いろいろのできごとを見て非常に恐れ、「まことに、この人は神の子であった」と言った。 " w:history="1">
        <w:r w:rsidR="00E070FB" w:rsidRPr="00466C86">
          <w:rPr>
            <w:rStyle w:val="a7"/>
            <w:rFonts w:ascii="ＭＳ Ｐ明朝" w:eastAsia="ＭＳ Ｐ明朝" w:hAnsi="ＭＳ Ｐ明朝"/>
            <w:sz w:val="24"/>
            <w:szCs w:val="24"/>
          </w:rPr>
          <w:t>マタイ27</w:t>
        </w:r>
        <w:r w:rsidRPr="00466C86">
          <w:rPr>
            <w:rStyle w:val="a7"/>
            <w:rFonts w:ascii="ＭＳ Ｐ明朝" w:eastAsia="ＭＳ Ｐ明朝" w:hAnsi="ＭＳ Ｐ明朝"/>
            <w:sz w:val="24"/>
            <w:szCs w:val="24"/>
          </w:rPr>
          <w:t>章</w:t>
        </w:r>
        <w:r w:rsidR="00E070FB" w:rsidRPr="00466C86">
          <w:rPr>
            <w:rStyle w:val="a7"/>
            <w:rFonts w:ascii="ＭＳ Ｐ明朝" w:eastAsia="ＭＳ Ｐ明朝" w:hAnsi="ＭＳ Ｐ明朝"/>
            <w:sz w:val="24"/>
            <w:szCs w:val="24"/>
          </w:rPr>
          <w:t>54</w:t>
        </w:r>
        <w:r w:rsidRPr="00466C86">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502336">
        <w:rPr>
          <w:rFonts w:ascii="ＭＳ Ｐ明朝" w:eastAsia="ＭＳ Ｐ明朝" w:hAnsi="ＭＳ Ｐ明朝" w:hint="eastAsia"/>
          <w:sz w:val="24"/>
          <w:szCs w:val="24"/>
        </w:rPr>
        <w:t xml:space="preserve">　</w:t>
      </w:r>
      <w:hyperlink r:id="rId1692" w:anchor="23:47" w:tooltip="百卒長はこの有様を見て、神をあがめ、「ほんとうに、この人は正しい人であった」と言った。 " w:history="1">
        <w:r w:rsidR="00E070FB" w:rsidRPr="00466C86">
          <w:rPr>
            <w:rStyle w:val="a7"/>
            <w:rFonts w:ascii="ＭＳ Ｐ明朝" w:eastAsia="ＭＳ Ｐ明朝" w:hAnsi="ＭＳ Ｐ明朝"/>
            <w:sz w:val="24"/>
            <w:szCs w:val="24"/>
          </w:rPr>
          <w:t>ルカ23</w:t>
        </w:r>
        <w:r w:rsidRPr="00466C86">
          <w:rPr>
            <w:rStyle w:val="a7"/>
            <w:rFonts w:ascii="ＭＳ Ｐ明朝" w:eastAsia="ＭＳ Ｐ明朝" w:hAnsi="ＭＳ Ｐ明朝"/>
            <w:sz w:val="24"/>
            <w:szCs w:val="24"/>
          </w:rPr>
          <w:t>章</w:t>
        </w:r>
        <w:r w:rsidR="00E070FB" w:rsidRPr="00466C86">
          <w:rPr>
            <w:rStyle w:val="a7"/>
            <w:rFonts w:ascii="ＭＳ Ｐ明朝" w:eastAsia="ＭＳ Ｐ明朝" w:hAnsi="ＭＳ Ｐ明朝"/>
            <w:sz w:val="24"/>
            <w:szCs w:val="24"/>
          </w:rPr>
          <w:t>47</w:t>
        </w:r>
        <w:r w:rsidRPr="00466C86">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530DB87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506B4F6D" w14:textId="414D6EAD" w:rsidR="00E070FB" w:rsidRPr="00E070FB" w:rsidRDefault="00C86B73" w:rsidP="00AE0553">
      <w:pPr>
        <w:ind w:firstLine="240"/>
        <w:rPr>
          <w:rFonts w:ascii="ＭＳ Ｐ明朝" w:eastAsia="ＭＳ Ｐ明朝" w:hAnsi="ＭＳ Ｐ明朝"/>
          <w:sz w:val="24"/>
          <w:szCs w:val="24"/>
        </w:rPr>
      </w:pPr>
      <w:r w:rsidRPr="00C86B73">
        <w:rPr>
          <w:rFonts w:ascii="ＭＳ Ｐ明朝" w:eastAsia="ＭＳ Ｐ明朝" w:hAnsi="ＭＳ Ｐ明朝" w:hint="eastAsia"/>
          <w:sz w:val="24"/>
          <w:szCs w:val="24"/>
        </w:rPr>
        <w:t>主がこの世を去られた様子はあまりにも印象的であったため、この頑ななベテラン兵士でさえも感銘を受け、以前は嘲笑っていたイエスについての話を信じるようになりました。イエスがこの世を去られた際には、他の奇跡も起こりました。それらはすべて、主の神性を示すと</w:t>
      </w:r>
      <w:r w:rsidR="00502336">
        <w:rPr>
          <w:rFonts w:ascii="ＭＳ Ｐ明朝" w:eastAsia="ＭＳ Ｐ明朝" w:hAnsi="ＭＳ Ｐ明朝" w:hint="eastAsia"/>
          <w:sz w:val="24"/>
          <w:szCs w:val="24"/>
        </w:rPr>
        <w:t>共</w:t>
      </w:r>
      <w:r w:rsidRPr="00C86B73">
        <w:rPr>
          <w:rFonts w:ascii="ＭＳ Ｐ明朝" w:eastAsia="ＭＳ Ｐ明朝" w:hAnsi="ＭＳ Ｐ明朝" w:hint="eastAsia"/>
          <w:sz w:val="24"/>
          <w:szCs w:val="24"/>
        </w:rPr>
        <w:t>に、主の十字架上の勝利がもたらしたあらゆるものの根本的な変化を示すものでした。</w:t>
      </w:r>
      <w:r w:rsidR="00E070FB" w:rsidRPr="00E070FB">
        <w:rPr>
          <w:rFonts w:ascii="ＭＳ Ｐ明朝" w:eastAsia="ＭＳ Ｐ明朝" w:hAnsi="ＭＳ Ｐ明朝"/>
          <w:sz w:val="24"/>
          <w:szCs w:val="24"/>
        </w:rPr>
        <w:t>（例えば、</w:t>
      </w:r>
      <w:hyperlink r:id="rId1693" w:anchor="110:1" w:tooltip="ダビデの歌 主はわが主に言われる、「わたしがあなたのもろもろの敵をあなたの足台とするまで、わたしの右に座せよ」と。 " w:history="1">
        <w:r w:rsidR="00E070FB" w:rsidRPr="00B14C0B">
          <w:rPr>
            <w:rStyle w:val="a7"/>
            <w:rFonts w:ascii="ＭＳ Ｐ明朝" w:eastAsia="ＭＳ Ｐ明朝" w:hAnsi="ＭＳ Ｐ明朝"/>
            <w:sz w:val="24"/>
            <w:szCs w:val="24"/>
          </w:rPr>
          <w:t>詩</w:t>
        </w:r>
        <w:r w:rsidRPr="00B14C0B">
          <w:rPr>
            <w:rStyle w:val="a7"/>
            <w:rFonts w:ascii="ＭＳ Ｐ明朝" w:eastAsia="ＭＳ Ｐ明朝" w:hAnsi="ＭＳ Ｐ明朝"/>
            <w:sz w:val="24"/>
            <w:szCs w:val="24"/>
          </w:rPr>
          <w:t>篇</w:t>
        </w:r>
        <w:r w:rsidR="00E070FB" w:rsidRPr="00B14C0B">
          <w:rPr>
            <w:rStyle w:val="a7"/>
            <w:rFonts w:ascii="ＭＳ Ｐ明朝" w:eastAsia="ＭＳ Ｐ明朝" w:hAnsi="ＭＳ Ｐ明朝"/>
            <w:sz w:val="24"/>
            <w:szCs w:val="24"/>
          </w:rPr>
          <w:t>110</w:t>
        </w:r>
        <w:r w:rsidRPr="00B14C0B">
          <w:rPr>
            <w:rStyle w:val="a7"/>
            <w:rFonts w:ascii="ＭＳ Ｐ明朝" w:eastAsia="ＭＳ Ｐ明朝" w:hAnsi="ＭＳ Ｐ明朝"/>
            <w:sz w:val="24"/>
            <w:szCs w:val="24"/>
          </w:rPr>
          <w:t>篇</w:t>
        </w:r>
        <w:r w:rsidR="00E070FB" w:rsidRPr="00B14C0B">
          <w:rPr>
            <w:rStyle w:val="a7"/>
            <w:rFonts w:ascii="ＭＳ Ｐ明朝" w:eastAsia="ＭＳ Ｐ明朝" w:hAnsi="ＭＳ Ｐ明朝"/>
            <w:sz w:val="24"/>
            <w:szCs w:val="24"/>
          </w:rPr>
          <w:t>1</w:t>
        </w:r>
        <w:r w:rsidRPr="00B14C0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94" w:anchor="1:10" w:tooltip="それは、時の満ちるに及んで実現されるご計画にほかならない。それによって、神は天にあるもの地にあるものを、ことごとく、キリストにあって一つに帰せしめようとされたのである。 " w:history="1">
        <w:r w:rsidR="00E070FB" w:rsidRPr="00B14C0B">
          <w:rPr>
            <w:rStyle w:val="a7"/>
            <w:rFonts w:ascii="ＭＳ Ｐ明朝" w:eastAsia="ＭＳ Ｐ明朝" w:hAnsi="ＭＳ Ｐ明朝"/>
            <w:sz w:val="24"/>
            <w:szCs w:val="24"/>
          </w:rPr>
          <w:t>エ</w:t>
        </w:r>
        <w:r w:rsidRPr="00B14C0B">
          <w:rPr>
            <w:rStyle w:val="a7"/>
            <w:rFonts w:ascii="ＭＳ Ｐ明朝" w:eastAsia="ＭＳ Ｐ明朝" w:hAnsi="ＭＳ Ｐ明朝"/>
            <w:sz w:val="24"/>
            <w:szCs w:val="24"/>
          </w:rPr>
          <w:t>ペソ</w:t>
        </w:r>
        <w:r w:rsidR="00E070FB" w:rsidRPr="00B14C0B">
          <w:rPr>
            <w:rStyle w:val="a7"/>
            <w:rFonts w:ascii="ＭＳ Ｐ明朝" w:eastAsia="ＭＳ Ｐ明朝" w:hAnsi="ＭＳ Ｐ明朝"/>
            <w:sz w:val="24"/>
            <w:szCs w:val="24"/>
          </w:rPr>
          <w:t>1</w:t>
        </w:r>
        <w:r w:rsidRPr="00B14C0B">
          <w:rPr>
            <w:rStyle w:val="a7"/>
            <w:rFonts w:ascii="ＭＳ Ｐ明朝" w:eastAsia="ＭＳ Ｐ明朝" w:hAnsi="ＭＳ Ｐ明朝"/>
            <w:sz w:val="24"/>
            <w:szCs w:val="24"/>
          </w:rPr>
          <w:t>章</w:t>
        </w:r>
        <w:r w:rsidR="00E070FB" w:rsidRPr="00B14C0B">
          <w:rPr>
            <w:rStyle w:val="a7"/>
            <w:rFonts w:ascii="ＭＳ Ｐ明朝" w:eastAsia="ＭＳ Ｐ明朝" w:hAnsi="ＭＳ Ｐ明朝"/>
            <w:sz w:val="24"/>
            <w:szCs w:val="24"/>
          </w:rPr>
          <w:t>10</w:t>
        </w:r>
        <w:r w:rsidRPr="00B14C0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95" w:anchor="4:7" w:tooltip="しかし、キリストから賜わる賜物のはかりに従って、わたしたちひとりびとりに、恵みが与えられている。 そこで、こう言われている、「彼は高いところに上った時、とりこを捕えて引き行き、人々に賜物を分け与えた」。 さて「上った」と言う以上、また地下の低い底にも降りてこられたわけではないか。 降りてこられた者自身は、同時に、あらゆるものに満ちるために、もろもろの天の上にまで上られたかたなのである。 " w:history="1">
        <w:r w:rsidR="00E070FB" w:rsidRPr="00B14C0B">
          <w:rPr>
            <w:rStyle w:val="a7"/>
            <w:rFonts w:ascii="ＭＳ Ｐ明朝" w:eastAsia="ＭＳ Ｐ明朝" w:hAnsi="ＭＳ Ｐ明朝"/>
            <w:sz w:val="24"/>
            <w:szCs w:val="24"/>
          </w:rPr>
          <w:t>4</w:t>
        </w:r>
        <w:r w:rsidRPr="00B14C0B">
          <w:rPr>
            <w:rStyle w:val="a7"/>
            <w:rFonts w:ascii="ＭＳ Ｐ明朝" w:eastAsia="ＭＳ Ｐ明朝" w:hAnsi="ＭＳ Ｐ明朝"/>
            <w:sz w:val="24"/>
            <w:szCs w:val="24"/>
          </w:rPr>
          <w:t>章</w:t>
        </w:r>
        <w:r w:rsidR="00E070FB" w:rsidRPr="00B14C0B">
          <w:rPr>
            <w:rStyle w:val="a7"/>
            <w:rFonts w:ascii="ＭＳ Ｐ明朝" w:eastAsia="ＭＳ Ｐ明朝" w:hAnsi="ＭＳ Ｐ明朝"/>
            <w:sz w:val="24"/>
            <w:szCs w:val="24"/>
          </w:rPr>
          <w:t>7-10</w:t>
        </w:r>
        <w:r w:rsidRPr="00B14C0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96" w:anchor="1:13" w:tooltip="神は、わたしたちをやみの力から救い出して、その愛する御子の支配下に移して下さった。 " w:history="1">
        <w:r w:rsidR="00E070FB" w:rsidRPr="00B14C0B">
          <w:rPr>
            <w:rStyle w:val="a7"/>
            <w:rFonts w:ascii="ＭＳ Ｐ明朝" w:eastAsia="ＭＳ Ｐ明朝" w:hAnsi="ＭＳ Ｐ明朝"/>
            <w:sz w:val="24"/>
            <w:szCs w:val="24"/>
          </w:rPr>
          <w:t>コ</w:t>
        </w:r>
        <w:r w:rsidRPr="00B14C0B">
          <w:rPr>
            <w:rStyle w:val="a7"/>
            <w:rFonts w:ascii="ＭＳ Ｐ明朝" w:eastAsia="ＭＳ Ｐ明朝" w:hAnsi="ＭＳ Ｐ明朝"/>
            <w:sz w:val="24"/>
            <w:szCs w:val="24"/>
          </w:rPr>
          <w:t>ロサイ</w:t>
        </w:r>
        <w:r w:rsidR="00E070FB" w:rsidRPr="00B14C0B">
          <w:rPr>
            <w:rStyle w:val="a7"/>
            <w:rFonts w:ascii="ＭＳ Ｐ明朝" w:eastAsia="ＭＳ Ｐ明朝" w:hAnsi="ＭＳ Ｐ明朝"/>
            <w:sz w:val="24"/>
            <w:szCs w:val="24"/>
          </w:rPr>
          <w:t>1</w:t>
        </w:r>
        <w:r w:rsidRPr="00B14C0B">
          <w:rPr>
            <w:rStyle w:val="a7"/>
            <w:rFonts w:ascii="ＭＳ Ｐ明朝" w:eastAsia="ＭＳ Ｐ明朝" w:hAnsi="ＭＳ Ｐ明朝"/>
            <w:sz w:val="24"/>
            <w:szCs w:val="24"/>
          </w:rPr>
          <w:t>章</w:t>
        </w:r>
        <w:r w:rsidR="00E070FB" w:rsidRPr="00B14C0B">
          <w:rPr>
            <w:rStyle w:val="a7"/>
            <w:rFonts w:ascii="ＭＳ Ｐ明朝" w:eastAsia="ＭＳ Ｐ明朝" w:hAnsi="ＭＳ Ｐ明朝"/>
            <w:sz w:val="24"/>
            <w:szCs w:val="24"/>
          </w:rPr>
          <w:t>13</w:t>
        </w:r>
        <w:r w:rsidRPr="00B14C0B">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697" w:anchor="1:20" w:tooltip="そして、その十字架の血によって平和をつくり、万物、すなわち、地にあるもの、天にあるものを、ことごとく、彼によってご自分と和解させて下さったのである。 " w:history="1">
        <w:r w:rsidR="00E070FB" w:rsidRPr="00B14C0B">
          <w:rPr>
            <w:rStyle w:val="a7"/>
            <w:rFonts w:ascii="ＭＳ Ｐ明朝" w:eastAsia="ＭＳ Ｐ明朝" w:hAnsi="ＭＳ Ｐ明朝"/>
            <w:sz w:val="24"/>
            <w:szCs w:val="24"/>
          </w:rPr>
          <w:t>1</w:t>
        </w:r>
        <w:r w:rsidRPr="00B14C0B">
          <w:rPr>
            <w:rStyle w:val="a7"/>
            <w:rFonts w:ascii="ＭＳ Ｐ明朝" w:eastAsia="ＭＳ Ｐ明朝" w:hAnsi="ＭＳ Ｐ明朝"/>
            <w:sz w:val="24"/>
            <w:szCs w:val="24"/>
          </w:rPr>
          <w:t>章</w:t>
        </w:r>
        <w:r w:rsidR="00E070FB" w:rsidRPr="00B14C0B">
          <w:rPr>
            <w:rStyle w:val="a7"/>
            <w:rFonts w:ascii="ＭＳ Ｐ明朝" w:eastAsia="ＭＳ Ｐ明朝" w:hAnsi="ＭＳ Ｐ明朝"/>
            <w:sz w:val="24"/>
            <w:szCs w:val="24"/>
          </w:rPr>
          <w:t>20</w:t>
        </w:r>
        <w:r w:rsidRPr="00B14C0B">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698" w:anchor="2:13" w:tooltip="あなたがたは、先には罪の中にあり、かつ肉の割礼がないままで死んでいた者であるが、神は、あなたがたをキリストと共に生かし、わたしたちのいっさいの罪をゆるして下さった。 神は、わたしたちを責めて不利におとしいれる証書を、その規定もろともぬり消し、これを取り除いて、十字架につけてしまわれた。 そして、もろもろの支配と権威との武装を解除し、キリストにあって凱旋し、彼らをその行列に加えて、さらしものとされたのである。 " w:history="1">
        <w:r w:rsidR="00E070FB" w:rsidRPr="0007152B">
          <w:rPr>
            <w:rStyle w:val="a7"/>
            <w:rFonts w:ascii="ＭＳ Ｐ明朝" w:eastAsia="ＭＳ Ｐ明朝" w:hAnsi="ＭＳ Ｐ明朝"/>
            <w:sz w:val="24"/>
            <w:szCs w:val="24"/>
          </w:rPr>
          <w:t>2</w:t>
        </w:r>
        <w:r w:rsidRPr="0007152B">
          <w:rPr>
            <w:rStyle w:val="a7"/>
            <w:rFonts w:ascii="ＭＳ Ｐ明朝" w:eastAsia="ＭＳ Ｐ明朝" w:hAnsi="ＭＳ Ｐ明朝"/>
            <w:sz w:val="24"/>
            <w:szCs w:val="24"/>
          </w:rPr>
          <w:t>章</w:t>
        </w:r>
        <w:r w:rsidR="00E070FB" w:rsidRPr="0007152B">
          <w:rPr>
            <w:rStyle w:val="a7"/>
            <w:rFonts w:ascii="ＭＳ Ｐ明朝" w:eastAsia="ＭＳ Ｐ明朝" w:hAnsi="ＭＳ Ｐ明朝"/>
            <w:sz w:val="24"/>
            <w:szCs w:val="24"/>
          </w:rPr>
          <w:t>13-15</w:t>
        </w:r>
        <w:r w:rsidRPr="0007152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699" w:anchor="2:14" w:tooltip="このように、子たちは血と肉とに共にあずかっているので、イエスもまた同様に、それらをそなえておられる。それは、死の力を持つ者、すなわち悪魔を、ご自分の死によって滅ぼし、 死の恐怖のために一生涯、奴隷となっていた者たちを、解き放つためである。 " w:history="1">
        <w:r w:rsidR="00E070FB" w:rsidRPr="0007152B">
          <w:rPr>
            <w:rStyle w:val="a7"/>
            <w:rFonts w:ascii="ＭＳ Ｐ明朝" w:eastAsia="ＭＳ Ｐ明朝" w:hAnsi="ＭＳ Ｐ明朝"/>
            <w:sz w:val="24"/>
            <w:szCs w:val="24"/>
          </w:rPr>
          <w:t>ヘブ</w:t>
        </w:r>
        <w:r w:rsidRPr="0007152B">
          <w:rPr>
            <w:rStyle w:val="a7"/>
            <w:rFonts w:ascii="ＭＳ Ｐ明朝" w:eastAsia="ＭＳ Ｐ明朝" w:hAnsi="ＭＳ Ｐ明朝"/>
            <w:sz w:val="24"/>
            <w:szCs w:val="24"/>
          </w:rPr>
          <w:t>ル</w:t>
        </w:r>
        <w:r w:rsidR="00E070FB" w:rsidRPr="0007152B">
          <w:rPr>
            <w:rStyle w:val="a7"/>
            <w:rFonts w:ascii="ＭＳ Ｐ明朝" w:eastAsia="ＭＳ Ｐ明朝" w:hAnsi="ＭＳ Ｐ明朝"/>
            <w:sz w:val="24"/>
            <w:szCs w:val="24"/>
          </w:rPr>
          <w:t>2</w:t>
        </w:r>
        <w:r w:rsidRPr="0007152B">
          <w:rPr>
            <w:rStyle w:val="a7"/>
            <w:rFonts w:ascii="ＭＳ Ｐ明朝" w:eastAsia="ＭＳ Ｐ明朝" w:hAnsi="ＭＳ Ｐ明朝"/>
            <w:sz w:val="24"/>
            <w:szCs w:val="24"/>
          </w:rPr>
          <w:t>章</w:t>
        </w:r>
        <w:r w:rsidR="00E070FB" w:rsidRPr="0007152B">
          <w:rPr>
            <w:rStyle w:val="a7"/>
            <w:rFonts w:ascii="ＭＳ Ｐ明朝" w:eastAsia="ＭＳ Ｐ明朝" w:hAnsi="ＭＳ Ｐ明朝"/>
            <w:sz w:val="24"/>
            <w:szCs w:val="24"/>
          </w:rPr>
          <w:t>14-15</w:t>
        </w:r>
        <w:r w:rsidRPr="0007152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700" w:anchor="3:22" w:tooltip="キリストは天に上って神の右に座し、天使たちともろもろの権威、権力を従えておられるのである。 " w:history="1">
        <w:r w:rsidRPr="0007152B">
          <w:rPr>
            <w:rStyle w:val="a7"/>
            <w:rFonts w:ascii="ＭＳ Ｐ明朝" w:eastAsia="ＭＳ Ｐ明朝" w:hAnsi="ＭＳ Ｐ明朝"/>
            <w:sz w:val="24"/>
            <w:szCs w:val="24"/>
          </w:rPr>
          <w:t>第一</w:t>
        </w:r>
        <w:r w:rsidR="00E070FB" w:rsidRPr="0007152B">
          <w:rPr>
            <w:rStyle w:val="a7"/>
            <w:rFonts w:ascii="ＭＳ Ｐ明朝" w:eastAsia="ＭＳ Ｐ明朝" w:hAnsi="ＭＳ Ｐ明朝"/>
            <w:sz w:val="24"/>
            <w:szCs w:val="24"/>
          </w:rPr>
          <w:t>ペ</w:t>
        </w:r>
        <w:r w:rsidRPr="0007152B">
          <w:rPr>
            <w:rStyle w:val="a7"/>
            <w:rFonts w:ascii="ＭＳ Ｐ明朝" w:eastAsia="ＭＳ Ｐ明朝" w:hAnsi="ＭＳ Ｐ明朝"/>
            <w:sz w:val="24"/>
            <w:szCs w:val="24"/>
          </w:rPr>
          <w:t>テロ</w:t>
        </w:r>
        <w:r w:rsidR="00E070FB" w:rsidRPr="0007152B">
          <w:rPr>
            <w:rStyle w:val="a7"/>
            <w:rFonts w:ascii="ＭＳ Ｐ明朝" w:eastAsia="ＭＳ Ｐ明朝" w:hAnsi="ＭＳ Ｐ明朝"/>
            <w:sz w:val="24"/>
            <w:szCs w:val="24"/>
          </w:rPr>
          <w:t>3</w:t>
        </w:r>
        <w:r w:rsidRPr="0007152B">
          <w:rPr>
            <w:rStyle w:val="a7"/>
            <w:rFonts w:ascii="ＭＳ Ｐ明朝" w:eastAsia="ＭＳ Ｐ明朝" w:hAnsi="ＭＳ Ｐ明朝"/>
            <w:sz w:val="24"/>
            <w:szCs w:val="24"/>
          </w:rPr>
          <w:t>章</w:t>
        </w:r>
        <w:r w:rsidR="00E070FB" w:rsidRPr="0007152B">
          <w:rPr>
            <w:rStyle w:val="a7"/>
            <w:rFonts w:ascii="ＭＳ Ｐ明朝" w:eastAsia="ＭＳ Ｐ明朝" w:hAnsi="ＭＳ Ｐ明朝"/>
            <w:sz w:val="24"/>
            <w:szCs w:val="24"/>
          </w:rPr>
          <w:t>22</w:t>
        </w:r>
        <w:r w:rsidRPr="0007152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701" w:anchor="3:8" w:tooltip="罪を犯す者は、悪魔から出た者である。悪魔は初めから罪を犯しているからである。神の子が現れたのは、悪魔のわざを滅ぼしてしまうためである。 " w:history="1">
        <w:r w:rsidRPr="0007152B">
          <w:rPr>
            <w:rStyle w:val="a7"/>
            <w:rFonts w:ascii="ＭＳ Ｐ明朝" w:eastAsia="ＭＳ Ｐ明朝" w:hAnsi="ＭＳ Ｐ明朝"/>
            <w:sz w:val="24"/>
            <w:szCs w:val="24"/>
          </w:rPr>
          <w:t>第一</w:t>
        </w:r>
        <w:r w:rsidR="00E070FB" w:rsidRPr="0007152B">
          <w:rPr>
            <w:rStyle w:val="a7"/>
            <w:rFonts w:ascii="ＭＳ Ｐ明朝" w:eastAsia="ＭＳ Ｐ明朝" w:hAnsi="ＭＳ Ｐ明朝"/>
            <w:sz w:val="24"/>
            <w:szCs w:val="24"/>
          </w:rPr>
          <w:t>ヨハネ3</w:t>
        </w:r>
        <w:r w:rsidRPr="0007152B">
          <w:rPr>
            <w:rStyle w:val="a7"/>
            <w:rFonts w:ascii="ＭＳ Ｐ明朝" w:eastAsia="ＭＳ Ｐ明朝" w:hAnsi="ＭＳ Ｐ明朝"/>
            <w:sz w:val="24"/>
            <w:szCs w:val="24"/>
          </w:rPr>
          <w:t>章</w:t>
        </w:r>
        <w:r w:rsidR="00E070FB" w:rsidRPr="0007152B">
          <w:rPr>
            <w:rStyle w:val="a7"/>
            <w:rFonts w:ascii="ＭＳ Ｐ明朝" w:eastAsia="ＭＳ Ｐ明朝" w:hAnsi="ＭＳ Ｐ明朝"/>
            <w:sz w:val="24"/>
            <w:szCs w:val="24"/>
          </w:rPr>
          <w:t>8</w:t>
        </w:r>
        <w:r w:rsidRPr="0007152B">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p>
    <w:p w14:paraId="3FD2F56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BBAD26" w14:textId="7B328FE0" w:rsidR="00E070FB" w:rsidRPr="00C86B73" w:rsidRDefault="00E070FB" w:rsidP="00B14C0B">
      <w:pPr>
        <w:ind w:left="840" w:firstLine="240"/>
        <w:rPr>
          <w:rFonts w:ascii="BIZ UDPゴシック" w:eastAsia="BIZ UDPゴシック" w:hAnsi="BIZ UDPゴシック"/>
          <w:sz w:val="24"/>
          <w:szCs w:val="24"/>
        </w:rPr>
      </w:pPr>
      <w:r w:rsidRPr="00C86B73">
        <w:rPr>
          <w:rFonts w:ascii="ＭＳ Ｐ明朝" w:eastAsia="ＭＳ Ｐ明朝" w:hAnsi="ＭＳ Ｐ明朝"/>
          <w:sz w:val="24"/>
          <w:szCs w:val="24"/>
        </w:rPr>
        <w:t>(8)</w:t>
      </w:r>
      <w:r w:rsidR="00C86B73">
        <w:rPr>
          <w:rFonts w:ascii="BIZ UDPゴシック" w:eastAsia="BIZ UDPゴシック" w:hAnsi="BIZ UDPゴシック" w:hint="eastAsia"/>
          <w:sz w:val="24"/>
          <w:szCs w:val="24"/>
        </w:rPr>
        <w:t>自ら</w:t>
      </w:r>
      <w:r w:rsidRPr="00C86B73">
        <w:rPr>
          <w:rFonts w:ascii="BIZ UDPゴシック" w:eastAsia="BIZ UDPゴシック" w:hAnsi="BIZ UDPゴシック"/>
          <w:sz w:val="24"/>
          <w:szCs w:val="24"/>
        </w:rPr>
        <w:t>をへりくだり、死に至るまで従順になり、</w:t>
      </w:r>
      <w:r w:rsidRPr="00B14C0B">
        <w:rPr>
          <w:rFonts w:ascii="ＭＳ Ｐ明朝" w:eastAsia="ＭＳ Ｐ明朝" w:hAnsi="ＭＳ Ｐ明朝"/>
          <w:sz w:val="24"/>
          <w:szCs w:val="24"/>
        </w:rPr>
        <w:t>[私たち皆のために]</w:t>
      </w:r>
      <w:r w:rsidRPr="00C86B73">
        <w:rPr>
          <w:rFonts w:ascii="BIZ UDPゴシック" w:eastAsia="BIZ UDPゴシック" w:hAnsi="BIZ UDPゴシック"/>
          <w:sz w:val="24"/>
          <w:szCs w:val="24"/>
        </w:rPr>
        <w:t>十字架上で死なれたのです。</w:t>
      </w:r>
      <w:r w:rsidRPr="00C86B73">
        <w:rPr>
          <w:rFonts w:ascii="ＭＳ Ｐ明朝" w:eastAsia="ＭＳ Ｐ明朝" w:hAnsi="ＭＳ Ｐ明朝"/>
          <w:sz w:val="24"/>
          <w:szCs w:val="24"/>
        </w:rPr>
        <w:t>(9</w:t>
      </w:r>
      <w:r w:rsidR="00C86B73" w:rsidRPr="00C86B73">
        <w:rPr>
          <w:rFonts w:ascii="ＭＳ Ｐ明朝" w:eastAsia="ＭＳ Ｐ明朝" w:hAnsi="ＭＳ Ｐ明朝" w:hint="eastAsia"/>
          <w:sz w:val="24"/>
          <w:szCs w:val="24"/>
        </w:rPr>
        <w:t>)</w:t>
      </w:r>
      <w:r w:rsidRPr="0007152B">
        <w:rPr>
          <w:rFonts w:ascii="HG明朝E" w:eastAsia="HG明朝E" w:hAnsi="HG明朝E"/>
          <w:b/>
          <w:bCs/>
          <w:sz w:val="24"/>
          <w:szCs w:val="24"/>
        </w:rPr>
        <w:t>それゆえ</w:t>
      </w:r>
      <w:r w:rsidRPr="00C86B73">
        <w:rPr>
          <w:rFonts w:ascii="BIZ UDPゴシック" w:eastAsia="BIZ UDPゴシック" w:hAnsi="BIZ UDPゴシック"/>
          <w:sz w:val="24"/>
          <w:szCs w:val="24"/>
        </w:rPr>
        <w:t>、神はこの方を最も高い所に上げ、すべての名にまさる名をお与えになりました。</w:t>
      </w:r>
      <w:r w:rsidRPr="00C86B73">
        <w:rPr>
          <w:rFonts w:ascii="ＭＳ Ｐ明朝" w:eastAsia="ＭＳ Ｐ明朝" w:hAnsi="ＭＳ Ｐ明朝"/>
          <w:sz w:val="24"/>
          <w:szCs w:val="24"/>
        </w:rPr>
        <w:t>(10)</w:t>
      </w:r>
      <w:r w:rsidRPr="00C86B73">
        <w:rPr>
          <w:rFonts w:ascii="BIZ UDPゴシック" w:eastAsia="BIZ UDPゴシック" w:hAnsi="BIZ UDPゴシック"/>
          <w:sz w:val="24"/>
          <w:szCs w:val="24"/>
        </w:rPr>
        <w:t>それは、イエスの御名によって、天においても、地においても、また地の下においても、すべてのひざがひざまずき、</w:t>
      </w:r>
      <w:r w:rsidRPr="00C86B73">
        <w:rPr>
          <w:rFonts w:ascii="ＭＳ Ｐ明朝" w:eastAsia="ＭＳ Ｐ明朝" w:hAnsi="ＭＳ Ｐ明朝"/>
          <w:sz w:val="24"/>
          <w:szCs w:val="24"/>
        </w:rPr>
        <w:t>(11)</w:t>
      </w:r>
      <w:r w:rsidRPr="00C86B73">
        <w:rPr>
          <w:rFonts w:ascii="BIZ UDPゴシック" w:eastAsia="BIZ UDPゴシック" w:hAnsi="BIZ UDPゴシック"/>
          <w:sz w:val="24"/>
          <w:szCs w:val="24"/>
        </w:rPr>
        <w:t>すべての舌が、父なる神の栄光のために、イエス・キリストが主であることを告白するためです。</w:t>
      </w:r>
      <w:r w:rsidR="00C86B73">
        <w:rPr>
          <w:rFonts w:ascii="ＭＳ Ｐ明朝" w:eastAsia="ＭＳ Ｐ明朝" w:hAnsi="ＭＳ Ｐ明朝" w:hint="eastAsia"/>
          <w:sz w:val="24"/>
          <w:szCs w:val="24"/>
        </w:rPr>
        <w:t>（</w:t>
      </w:r>
      <w:r w:rsidRPr="00E070FB">
        <w:rPr>
          <w:rFonts w:ascii="ＭＳ Ｐ明朝" w:eastAsia="ＭＳ Ｐ明朝" w:hAnsi="ＭＳ Ｐ明朝"/>
          <w:sz w:val="24"/>
          <w:szCs w:val="24"/>
        </w:rPr>
        <w:t>ピリピ2</w:t>
      </w:r>
      <w:r w:rsidR="00C86B73">
        <w:rPr>
          <w:rFonts w:ascii="ＭＳ Ｐ明朝" w:eastAsia="ＭＳ Ｐ明朝" w:hAnsi="ＭＳ Ｐ明朝" w:hint="eastAsia"/>
          <w:sz w:val="24"/>
          <w:szCs w:val="24"/>
        </w:rPr>
        <w:t>章</w:t>
      </w:r>
      <w:r w:rsidRPr="00E070FB">
        <w:rPr>
          <w:rFonts w:ascii="ＭＳ Ｐ明朝" w:eastAsia="ＭＳ Ｐ明朝" w:hAnsi="ＭＳ Ｐ明朝"/>
          <w:sz w:val="24"/>
          <w:szCs w:val="24"/>
        </w:rPr>
        <w:t>9-11</w:t>
      </w:r>
      <w:r w:rsidR="00C86B73">
        <w:rPr>
          <w:rFonts w:ascii="ＭＳ Ｐ明朝" w:eastAsia="ＭＳ Ｐ明朝" w:hAnsi="ＭＳ Ｐ明朝" w:hint="eastAsia"/>
          <w:sz w:val="24"/>
          <w:szCs w:val="24"/>
        </w:rPr>
        <w:t>節）</w:t>
      </w:r>
    </w:p>
    <w:p w14:paraId="7AEE6B16"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593D26" w14:textId="77777777" w:rsidR="0007152B" w:rsidRPr="00E070FB" w:rsidRDefault="0007152B" w:rsidP="00E070FB">
      <w:pPr>
        <w:rPr>
          <w:rFonts w:ascii="ＭＳ Ｐ明朝" w:eastAsia="ＭＳ Ｐ明朝" w:hAnsi="ＭＳ Ｐ明朝"/>
          <w:sz w:val="24"/>
          <w:szCs w:val="24"/>
        </w:rPr>
      </w:pPr>
    </w:p>
    <w:p w14:paraId="278F147E" w14:textId="7F98FB4E" w:rsidR="00E070FB" w:rsidRPr="00E070FB" w:rsidRDefault="00E070FB" w:rsidP="00A26E51">
      <w:pPr>
        <w:ind w:firstLineChars="100"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DC4400">
        <w:rPr>
          <w:rFonts w:ascii="ＭＳ Ｐ明朝" w:eastAsia="ＭＳ Ｐ明朝" w:hAnsi="ＭＳ Ｐ明朝"/>
          <w:sz w:val="24"/>
          <w:szCs w:val="24"/>
          <w:u w:val="single"/>
        </w:rPr>
        <w:t>地震</w:t>
      </w:r>
      <w:r w:rsidRPr="00E070FB">
        <w:rPr>
          <w:rFonts w:ascii="ＭＳ Ｐ明朝" w:eastAsia="ＭＳ Ｐ明朝" w:hAnsi="ＭＳ Ｐ明朝"/>
          <w:sz w:val="24"/>
          <w:szCs w:val="24"/>
        </w:rPr>
        <w:t xml:space="preserve"> </w:t>
      </w:r>
      <w:r w:rsidR="00DC440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地震は</w:t>
      </w:r>
      <w:r w:rsidR="00F87FDB" w:rsidRPr="00F87FDB">
        <w:rPr>
          <w:rFonts w:ascii="ＭＳ Ｐ明朝" w:eastAsia="ＭＳ Ｐ明朝" w:hAnsi="ＭＳ Ｐ明朝" w:hint="eastAsia"/>
          <w:sz w:val="24"/>
          <w:szCs w:val="24"/>
        </w:rPr>
        <w:t>重要な神の感嘆符であり</w:t>
      </w:r>
      <w:r w:rsidRPr="00E070FB">
        <w:rPr>
          <w:rFonts w:ascii="ＭＳ Ｐ明朝" w:eastAsia="ＭＳ Ｐ明朝" w:hAnsi="ＭＳ Ｐ明朝"/>
          <w:sz w:val="24"/>
          <w:szCs w:val="24"/>
        </w:rPr>
        <w:t>(</w:t>
      </w:r>
      <w:hyperlink r:id="rId1702" w:anchor="19:11" w:tooltip="主は言われた、「出て、山の上で主の前に、立ちなさい」。その時主は通り過ぎられ、主の前に大きな強い風が吹き、山を裂き、岩を砕いた。しかし主は風の中におられなかった。風の後に地震があったが、地震の中にも主はおられなかった。 地震の後に火があったが、火の中にも主はおられなかった。火の後に静かな細い声が聞えた。 " w:history="1">
        <w:r w:rsidR="00286B71" w:rsidRPr="00286B71">
          <w:rPr>
            <w:rStyle w:val="a7"/>
            <w:rFonts w:ascii="ＭＳ Ｐ明朝" w:eastAsia="ＭＳ Ｐ明朝" w:hAnsi="ＭＳ Ｐ明朝"/>
            <w:sz w:val="24"/>
            <w:szCs w:val="24"/>
          </w:rPr>
          <w:t>列王記上</w:t>
        </w:r>
        <w:r w:rsidRPr="00286B71">
          <w:rPr>
            <w:rStyle w:val="a7"/>
            <w:rFonts w:ascii="ＭＳ Ｐ明朝" w:eastAsia="ＭＳ Ｐ明朝" w:hAnsi="ＭＳ Ｐ明朝"/>
            <w:sz w:val="24"/>
            <w:szCs w:val="24"/>
          </w:rPr>
          <w:t>19</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11-12</w:t>
        </w:r>
        <w:r w:rsidR="00286B71" w:rsidRPr="00286B7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03" w:anchor="4:13" w:tooltip="この人による以外に救はない。わたしたちを救いうる名は、これを別にしては、天下のだれにも与えられていないからである」。 " w:history="1">
        <w:r w:rsidRPr="00286B71">
          <w:rPr>
            <w:rStyle w:val="a7"/>
            <w:rFonts w:ascii="ＭＳ Ｐ明朝" w:eastAsia="ＭＳ Ｐ明朝" w:hAnsi="ＭＳ Ｐ明朝"/>
            <w:sz w:val="24"/>
            <w:szCs w:val="24"/>
          </w:rPr>
          <w:t>使徒</w:t>
        </w:r>
        <w:r w:rsidR="00286B71" w:rsidRPr="00286B71">
          <w:rPr>
            <w:rStyle w:val="a7"/>
            <w:rFonts w:ascii="ＭＳ Ｐ明朝" w:eastAsia="ＭＳ Ｐ明朝" w:hAnsi="ＭＳ Ｐ明朝"/>
            <w:sz w:val="24"/>
            <w:szCs w:val="24"/>
          </w:rPr>
          <w:t>行伝</w:t>
        </w:r>
        <w:r w:rsidRPr="00286B71">
          <w:rPr>
            <w:rStyle w:val="a7"/>
            <w:rFonts w:ascii="ＭＳ Ｐ明朝" w:eastAsia="ＭＳ Ｐ明朝" w:hAnsi="ＭＳ Ｐ明朝"/>
            <w:sz w:val="24"/>
            <w:szCs w:val="24"/>
          </w:rPr>
          <w:t>4</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31</w:t>
        </w:r>
        <w:r w:rsidR="00286B71" w:rsidRPr="00286B7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参照)、歴史における新しい時代の始まりを示すために、神が非常に頻繁に</w:t>
      </w:r>
      <w:r w:rsidR="00502336">
        <w:rPr>
          <w:rFonts w:ascii="ＭＳ Ｐ明朝" w:eastAsia="ＭＳ Ｐ明朝" w:hAnsi="ＭＳ Ｐ明朝" w:hint="eastAsia"/>
          <w:sz w:val="24"/>
          <w:szCs w:val="24"/>
        </w:rPr>
        <w:t>用いられる</w:t>
      </w:r>
      <w:r w:rsidRPr="00E070FB">
        <w:rPr>
          <w:rFonts w:ascii="ＭＳ Ｐ明朝" w:eastAsia="ＭＳ Ｐ明朝" w:hAnsi="ＭＳ Ｐ明朝"/>
          <w:sz w:val="24"/>
          <w:szCs w:val="24"/>
        </w:rPr>
        <w:t>(例えば、</w:t>
      </w:r>
      <w:hyperlink r:id="rId1704" w:anchor="29:6" w:tooltip="すなわち万軍の主は雷、地震、大いなる叫び、つむじ風、暴風および焼きつくす火の炎をもって臨まれる。 " w:history="1">
        <w:r w:rsidR="00286B71" w:rsidRPr="00286B71">
          <w:rPr>
            <w:rStyle w:val="a7"/>
            <w:rFonts w:ascii="ＭＳ Ｐ明朝" w:eastAsia="ＭＳ Ｐ明朝" w:hAnsi="ＭＳ Ｐ明朝"/>
            <w:sz w:val="24"/>
            <w:szCs w:val="24"/>
          </w:rPr>
          <w:t>イザヤ</w:t>
        </w:r>
        <w:r w:rsidRPr="00286B71">
          <w:rPr>
            <w:rStyle w:val="a7"/>
            <w:rFonts w:ascii="ＭＳ Ｐ明朝" w:eastAsia="ＭＳ Ｐ明朝" w:hAnsi="ＭＳ Ｐ明朝"/>
            <w:sz w:val="24"/>
            <w:szCs w:val="24"/>
          </w:rPr>
          <w:t>29</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6</w:t>
        </w:r>
        <w:r w:rsidR="00286B71" w:rsidRPr="00286B7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05" w:anchor="28:2" w:tooltip="すると、大きな地震が起った。それは主の使が天から下って、そこにきて石をわきへころがし、その上にすわったからである。 " w:history="1">
        <w:r w:rsidR="00286B71" w:rsidRPr="00286B71">
          <w:rPr>
            <w:rStyle w:val="a7"/>
            <w:rFonts w:ascii="ＭＳ Ｐ明朝" w:eastAsia="ＭＳ Ｐ明朝" w:hAnsi="ＭＳ Ｐ明朝"/>
            <w:sz w:val="24"/>
            <w:szCs w:val="24"/>
          </w:rPr>
          <w:t>マタイ</w:t>
        </w:r>
        <w:r w:rsidRPr="00286B71">
          <w:rPr>
            <w:rStyle w:val="a7"/>
            <w:rFonts w:ascii="ＭＳ Ｐ明朝" w:eastAsia="ＭＳ Ｐ明朝" w:hAnsi="ＭＳ Ｐ明朝"/>
            <w:sz w:val="24"/>
            <w:szCs w:val="24"/>
          </w:rPr>
          <w:t>28</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2</w:t>
        </w:r>
        <w:r w:rsidR="00286B71" w:rsidRPr="00286B7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06" w:anchor="12:26" w:tooltip="あの時には、御声が地を震わせた。しかし今は、約束して言われた、「わたしはもう一度、地ばかりでなく天をも震わそう」。 この「もう一度」という言葉は、震われないものが残るために、震われるものが、造られたものとして取り除かれることを示している。 このように、わたしたちは震われない国を受けているのだから、感謝をしようではないか。そして感謝しつつ、恐れかしこみ、神に喜ばれるように、仕えていこう。 わたしたちの神は、実に、焼きつくす火である。 " w:history="1">
        <w:r w:rsidR="00286B71" w:rsidRPr="00286B71">
          <w:rPr>
            <w:rStyle w:val="a7"/>
            <w:rFonts w:ascii="ＭＳ Ｐ明朝" w:eastAsia="ＭＳ Ｐ明朝" w:hAnsi="ＭＳ Ｐ明朝"/>
            <w:sz w:val="24"/>
            <w:szCs w:val="24"/>
          </w:rPr>
          <w:t>ヘブル</w:t>
        </w:r>
        <w:r w:rsidRPr="00286B71">
          <w:rPr>
            <w:rStyle w:val="a7"/>
            <w:rFonts w:ascii="ＭＳ Ｐ明朝" w:eastAsia="ＭＳ Ｐ明朝" w:hAnsi="ＭＳ Ｐ明朝"/>
            <w:sz w:val="24"/>
            <w:szCs w:val="24"/>
          </w:rPr>
          <w:t>12</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26-29</w:t>
        </w:r>
        <w:r w:rsidR="00286B71" w:rsidRPr="00286B7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07" w:anchor="8:5" w:tooltip="御使はその香炉をとり、これに祭壇の火を満たして、地に投げつけた。すると、多くの雷鳴と、もろもろの声と、いなずまと、地震とが起った。 " w:history="1">
        <w:r w:rsidR="00286B71" w:rsidRPr="00286B71">
          <w:rPr>
            <w:rStyle w:val="a7"/>
            <w:rFonts w:ascii="ＭＳ Ｐ明朝" w:eastAsia="ＭＳ Ｐ明朝" w:hAnsi="ＭＳ Ｐ明朝"/>
            <w:sz w:val="24"/>
            <w:szCs w:val="24"/>
          </w:rPr>
          <w:t>黙示録</w:t>
        </w:r>
        <w:r w:rsidRPr="00286B71">
          <w:rPr>
            <w:rStyle w:val="a7"/>
            <w:rFonts w:ascii="ＭＳ Ｐ明朝" w:eastAsia="ＭＳ Ｐ明朝" w:hAnsi="ＭＳ Ｐ明朝"/>
            <w:sz w:val="24"/>
            <w:szCs w:val="24"/>
          </w:rPr>
          <w:t>8</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5</w:t>
        </w:r>
        <w:r w:rsidR="00286B71" w:rsidRPr="00286B71">
          <w:rPr>
            <w:rStyle w:val="a7"/>
            <w:rFonts w:ascii="ＭＳ Ｐ明朝" w:eastAsia="ＭＳ Ｐ明朝" w:hAnsi="ＭＳ Ｐ明朝"/>
            <w:sz w:val="24"/>
            <w:szCs w:val="24"/>
          </w:rPr>
          <w:t>節</w:t>
        </w:r>
      </w:hyperlink>
      <w:r w:rsidR="00286B71">
        <w:rPr>
          <w:rFonts w:ascii="ＭＳ Ｐ明朝" w:eastAsia="ＭＳ Ｐ明朝" w:hAnsi="ＭＳ Ｐ明朝" w:hint="eastAsia"/>
          <w:sz w:val="24"/>
          <w:szCs w:val="24"/>
        </w:rPr>
        <w:t xml:space="preserve">, </w:t>
      </w:r>
      <w:hyperlink r:id="rId1708" w:anchor="11:13" w:tooltip="この時、大地震が起って、都の十分の一は倒れ、その地震で七千人が死に、生き残った人々は驚き恐れて、天の神に栄光を帰した。 " w:history="1">
        <w:r w:rsidRPr="00286B71">
          <w:rPr>
            <w:rStyle w:val="a7"/>
            <w:rFonts w:ascii="ＭＳ Ｐ明朝" w:eastAsia="ＭＳ Ｐ明朝" w:hAnsi="ＭＳ Ｐ明朝"/>
            <w:sz w:val="24"/>
            <w:szCs w:val="24"/>
          </w:rPr>
          <w:t>11</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13</w:t>
        </w:r>
        <w:r w:rsidR="00286B71" w:rsidRPr="00286B71">
          <w:rPr>
            <w:rStyle w:val="a7"/>
            <w:rFonts w:ascii="ＭＳ Ｐ明朝" w:eastAsia="ＭＳ Ｐ明朝" w:hAnsi="ＭＳ Ｐ明朝"/>
            <w:sz w:val="24"/>
            <w:szCs w:val="24"/>
          </w:rPr>
          <w:t>節</w:t>
        </w:r>
      </w:hyperlink>
      <w:r w:rsidR="00286B71">
        <w:rPr>
          <w:rFonts w:ascii="ＭＳ Ｐ明朝" w:eastAsia="ＭＳ Ｐ明朝" w:hAnsi="ＭＳ Ｐ明朝" w:hint="eastAsia"/>
          <w:sz w:val="24"/>
          <w:szCs w:val="24"/>
        </w:rPr>
        <w:t xml:space="preserve">, </w:t>
      </w:r>
      <w:hyperlink r:id="rId1709" w:anchor="11:19" w:tooltip="そして、天にある神の聖所が開けて、聖所の中に契約の箱が見えた。また、いなずまと、もろもろの声と、雷鳴と、地震とが起り、大粒の雹が降った。 " w:history="1">
        <w:r w:rsidRPr="00286B71">
          <w:rPr>
            <w:rStyle w:val="a7"/>
            <w:rFonts w:ascii="ＭＳ Ｐ明朝" w:eastAsia="ＭＳ Ｐ明朝" w:hAnsi="ＭＳ Ｐ明朝"/>
            <w:sz w:val="24"/>
            <w:szCs w:val="24"/>
          </w:rPr>
          <w:t>11</w:t>
        </w:r>
        <w:r w:rsidR="00286B71" w:rsidRPr="00286B71">
          <w:rPr>
            <w:rStyle w:val="a7"/>
            <w:rFonts w:ascii="ＭＳ Ｐ明朝" w:eastAsia="ＭＳ Ｐ明朝" w:hAnsi="ＭＳ Ｐ明朝"/>
            <w:sz w:val="24"/>
            <w:szCs w:val="24"/>
          </w:rPr>
          <w:t>章</w:t>
        </w:r>
        <w:r w:rsidRPr="00286B71">
          <w:rPr>
            <w:rStyle w:val="a7"/>
            <w:rFonts w:ascii="ＭＳ Ｐ明朝" w:eastAsia="ＭＳ Ｐ明朝" w:hAnsi="ＭＳ Ｐ明朝"/>
            <w:sz w:val="24"/>
            <w:szCs w:val="24"/>
          </w:rPr>
          <w:t>19</w:t>
        </w:r>
        <w:r w:rsidR="00286B71" w:rsidRPr="00286B7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5A4FA2">
        <w:rPr>
          <w:rStyle w:val="ab"/>
          <w:rFonts w:ascii="ＭＳ Ｐ明朝" w:eastAsia="ＭＳ Ｐ明朝" w:hAnsi="ＭＳ Ｐ明朝"/>
          <w:sz w:val="24"/>
          <w:szCs w:val="24"/>
        </w:rPr>
        <w:footnoteReference w:id="87"/>
      </w:r>
      <w:r w:rsidRPr="00E070FB">
        <w:rPr>
          <w:rFonts w:ascii="ＭＳ Ｐ明朝" w:eastAsia="ＭＳ Ｐ明朝" w:hAnsi="ＭＳ Ｐ明朝"/>
          <w:sz w:val="24"/>
          <w:szCs w:val="24"/>
        </w:rPr>
        <w:t>。キリストが霊を放たれた後に地震が起こり、マタイが</w:t>
      </w:r>
      <w:r w:rsidR="005A4FA2">
        <w:rPr>
          <w:rFonts w:ascii="ＭＳ Ｐ明朝" w:eastAsia="ＭＳ Ｐ明朝" w:hAnsi="ＭＳ Ｐ明朝" w:hint="eastAsia"/>
          <w:sz w:val="24"/>
          <w:szCs w:val="24"/>
        </w:rPr>
        <w:t>告げている</w:t>
      </w:r>
      <w:r w:rsidRPr="00E070FB">
        <w:rPr>
          <w:rFonts w:ascii="ＭＳ Ｐ明朝" w:eastAsia="ＭＳ Ｐ明朝" w:hAnsi="ＭＳ Ｐ明朝"/>
          <w:sz w:val="24"/>
          <w:szCs w:val="24"/>
        </w:rPr>
        <w:t>ように「岩を裂いた」（</w:t>
      </w:r>
      <w:hyperlink r:id="rId1710" w:anchor="27:51" w:tooltip="すると見よ、神殿の幕が上から下まで真二つに裂けた。また地震があり、岩が裂け、 " w:history="1">
        <w:r w:rsidRPr="005A4FA2">
          <w:rPr>
            <w:rStyle w:val="a7"/>
            <w:rFonts w:ascii="ＭＳ Ｐ明朝" w:eastAsia="ＭＳ Ｐ明朝" w:hAnsi="ＭＳ Ｐ明朝"/>
            <w:sz w:val="24"/>
            <w:szCs w:val="24"/>
          </w:rPr>
          <w:t>マタイ27</w:t>
        </w:r>
        <w:r w:rsidR="005A4FA2" w:rsidRPr="005A4FA2">
          <w:rPr>
            <w:rStyle w:val="a7"/>
            <w:rFonts w:ascii="ＭＳ Ｐ明朝" w:eastAsia="ＭＳ Ｐ明朝" w:hAnsi="ＭＳ Ｐ明朝"/>
            <w:sz w:val="24"/>
            <w:szCs w:val="24"/>
          </w:rPr>
          <w:t>章</w:t>
        </w:r>
        <w:r w:rsidRPr="005A4FA2">
          <w:rPr>
            <w:rStyle w:val="a7"/>
            <w:rFonts w:ascii="ＭＳ Ｐ明朝" w:eastAsia="ＭＳ Ｐ明朝" w:hAnsi="ＭＳ Ｐ明朝"/>
            <w:sz w:val="24"/>
            <w:szCs w:val="24"/>
          </w:rPr>
          <w:t>51</w:t>
        </w:r>
        <w:r w:rsidR="005A4FA2" w:rsidRPr="005A4FA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）ので、神の言葉である御子の働きに</w:t>
      </w:r>
      <w:r w:rsidR="00690749">
        <w:rPr>
          <w:rFonts w:ascii="ＭＳ Ｐ明朝" w:eastAsia="ＭＳ Ｐ明朝" w:hAnsi="ＭＳ Ｐ明朝" w:hint="eastAsia"/>
          <w:sz w:val="24"/>
          <w:szCs w:val="24"/>
        </w:rPr>
        <w:t>、</w:t>
      </w:r>
      <w:r w:rsidRPr="00E070FB">
        <w:rPr>
          <w:rFonts w:ascii="ＭＳ Ｐ明朝" w:eastAsia="ＭＳ Ｐ明朝" w:hAnsi="ＭＳ Ｐ明朝"/>
          <w:sz w:val="24"/>
          <w:szCs w:val="24"/>
        </w:rPr>
        <w:t>父の承認の印が劇的に押されたのです。</w:t>
      </w:r>
    </w:p>
    <w:p w14:paraId="47180C43" w14:textId="5580795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5D78C7B6" w14:textId="5083217A" w:rsidR="00E070FB" w:rsidRPr="00E070FB" w:rsidRDefault="005A4FA2" w:rsidP="005A4FA2">
      <w:pPr>
        <w:ind w:left="840" w:firstLineChars="100" w:firstLine="240"/>
        <w:rPr>
          <w:rFonts w:ascii="ＭＳ Ｐ明朝" w:eastAsia="ＭＳ Ｐ明朝" w:hAnsi="ＭＳ Ｐ明朝"/>
          <w:sz w:val="24"/>
          <w:szCs w:val="24"/>
        </w:rPr>
      </w:pPr>
      <w:r w:rsidRPr="005A4FA2">
        <w:rPr>
          <w:rFonts w:ascii="BIZ UDPゴシック" w:eastAsia="BIZ UDPゴシック" w:hAnsi="BIZ UDPゴシック" w:hint="eastAsia"/>
          <w:sz w:val="24"/>
          <w:szCs w:val="24"/>
        </w:rPr>
        <w:t>主は仰せられる、わたしの言葉は火のようではないか。また岩を打ち砕く鎚のようではないか。</w:t>
      </w:r>
      <w:r w:rsidRPr="005A4FA2">
        <w:rPr>
          <w:rFonts w:ascii="BIZ UDPゴシック" w:eastAsia="BIZ UDPゴシック" w:hAnsi="BIZ UDPゴシック"/>
          <w:sz w:val="24"/>
          <w:szCs w:val="24"/>
        </w:rPr>
        <w:t xml:space="preserve"> </w:t>
      </w:r>
      <w:r w:rsidRPr="005A4FA2">
        <w:rPr>
          <w:rFonts w:ascii="ＭＳ Ｐ明朝" w:eastAsia="ＭＳ Ｐ明朝" w:hAnsi="ＭＳ Ｐ明朝"/>
          <w:sz w:val="24"/>
          <w:szCs w:val="24"/>
        </w:rPr>
        <w:t>(エレミヤ23</w:t>
      </w:r>
      <w:r>
        <w:rPr>
          <w:rFonts w:ascii="ＭＳ Ｐ明朝" w:eastAsia="ＭＳ Ｐ明朝" w:hAnsi="ＭＳ Ｐ明朝" w:hint="eastAsia"/>
          <w:sz w:val="24"/>
          <w:szCs w:val="24"/>
        </w:rPr>
        <w:t>章</w:t>
      </w:r>
      <w:r w:rsidRPr="005A4FA2">
        <w:rPr>
          <w:rFonts w:ascii="ＭＳ Ｐ明朝" w:eastAsia="ＭＳ Ｐ明朝" w:hAnsi="ＭＳ Ｐ明朝"/>
          <w:sz w:val="24"/>
          <w:szCs w:val="24"/>
        </w:rPr>
        <w:t>29</w:t>
      </w:r>
      <w:r>
        <w:rPr>
          <w:rFonts w:ascii="ＭＳ Ｐ明朝" w:eastAsia="ＭＳ Ｐ明朝" w:hAnsi="ＭＳ Ｐ明朝" w:hint="eastAsia"/>
          <w:sz w:val="24"/>
          <w:szCs w:val="24"/>
        </w:rPr>
        <w:t>節</w:t>
      </w:r>
      <w:r w:rsidRPr="005A4FA2">
        <w:rPr>
          <w:rFonts w:ascii="ＭＳ Ｐ明朝" w:eastAsia="ＭＳ Ｐ明朝" w:hAnsi="ＭＳ Ｐ明朝"/>
          <w:sz w:val="24"/>
          <w:szCs w:val="24"/>
        </w:rPr>
        <w:t>)</w:t>
      </w:r>
    </w:p>
    <w:p w14:paraId="7D9279A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517CCA" w14:textId="051A8C49" w:rsidR="00E070FB" w:rsidRPr="00E070FB" w:rsidRDefault="00E070FB" w:rsidP="00B14C0B">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5A4FA2">
        <w:rPr>
          <w:rFonts w:ascii="ＭＳ Ｐ明朝" w:eastAsia="ＭＳ Ｐ明朝" w:hAnsi="ＭＳ Ｐ明朝"/>
          <w:sz w:val="24"/>
          <w:szCs w:val="24"/>
          <w:u w:val="single"/>
        </w:rPr>
        <w:t>神殿の</w:t>
      </w:r>
      <w:r w:rsidR="005A4FA2" w:rsidRPr="005A4FA2">
        <w:rPr>
          <w:rFonts w:ascii="ＭＳ Ｐ明朝" w:eastAsia="ＭＳ Ｐ明朝" w:hAnsi="ＭＳ Ｐ明朝" w:hint="eastAsia"/>
          <w:sz w:val="24"/>
          <w:szCs w:val="24"/>
          <w:u w:val="single"/>
        </w:rPr>
        <w:t>幕が裂けること</w:t>
      </w:r>
      <w:r w:rsidRPr="00E070FB">
        <w:rPr>
          <w:rFonts w:ascii="ＭＳ Ｐ明朝" w:eastAsia="ＭＳ Ｐ明朝" w:hAnsi="ＭＳ Ｐ明朝"/>
          <w:sz w:val="24"/>
          <w:szCs w:val="24"/>
        </w:rPr>
        <w:t>： 地震と同じように（あるいは、この場合、</w:t>
      </w:r>
      <w:r w:rsidR="00DB2D4A">
        <w:rPr>
          <w:rFonts w:ascii="ＭＳ Ｐ明朝" w:eastAsia="ＭＳ Ｐ明朝" w:hAnsi="ＭＳ Ｐ明朝" w:hint="eastAsia"/>
          <w:sz w:val="24"/>
          <w:szCs w:val="24"/>
        </w:rPr>
        <w:t>なさっているのは神であること</w:t>
      </w:r>
      <w:r w:rsidRPr="00E070FB">
        <w:rPr>
          <w:rFonts w:ascii="ＭＳ Ｐ明朝" w:eastAsia="ＭＳ Ｐ明朝" w:hAnsi="ＭＳ Ｐ明朝"/>
          <w:sz w:val="24"/>
          <w:szCs w:val="24"/>
        </w:rPr>
        <w:t>を否定することはさらに難しいので）、神殿の聖なる場所と</w:t>
      </w:r>
      <w:r w:rsidR="00DB2D4A">
        <w:rPr>
          <w:rFonts w:ascii="ＭＳ Ｐ明朝" w:eastAsia="ＭＳ Ｐ明朝" w:hAnsi="ＭＳ Ｐ明朝" w:hint="eastAsia"/>
          <w:sz w:val="24"/>
          <w:szCs w:val="24"/>
        </w:rPr>
        <w:t>至聖所</w:t>
      </w:r>
      <w:r w:rsidRPr="00E070FB">
        <w:rPr>
          <w:rFonts w:ascii="ＭＳ Ｐ明朝" w:eastAsia="ＭＳ Ｐ明朝" w:hAnsi="ＭＳ Ｐ明朝"/>
          <w:sz w:val="24"/>
          <w:szCs w:val="24"/>
        </w:rPr>
        <w:t>の奥の</w:t>
      </w:r>
      <w:r w:rsidR="00DB2D4A">
        <w:rPr>
          <w:rFonts w:ascii="ＭＳ Ｐ明朝" w:eastAsia="ＭＳ Ｐ明朝" w:hAnsi="ＭＳ Ｐ明朝" w:hint="eastAsia"/>
          <w:sz w:val="24"/>
          <w:szCs w:val="24"/>
        </w:rPr>
        <w:t>間</w:t>
      </w:r>
      <w:r w:rsidRPr="00E070FB">
        <w:rPr>
          <w:rFonts w:ascii="ＭＳ Ｐ明朝" w:eastAsia="ＭＳ Ｐ明朝" w:hAnsi="ＭＳ Ｐ明朝"/>
          <w:sz w:val="24"/>
          <w:szCs w:val="24"/>
        </w:rPr>
        <w:t>を隔てる</w:t>
      </w:r>
      <w:r w:rsidR="00E759B8">
        <w:rPr>
          <w:rFonts w:ascii="ＭＳ Ｐ明朝" w:eastAsia="ＭＳ Ｐ明朝" w:hAnsi="ＭＳ Ｐ明朝" w:hint="eastAsia"/>
          <w:sz w:val="24"/>
          <w:szCs w:val="24"/>
        </w:rPr>
        <w:t>幕</w:t>
      </w:r>
      <w:r w:rsidRPr="00E070FB">
        <w:rPr>
          <w:rFonts w:ascii="ＭＳ Ｐ明朝" w:eastAsia="ＭＳ Ｐ明朝" w:hAnsi="ＭＳ Ｐ明朝"/>
          <w:sz w:val="24"/>
          <w:szCs w:val="24"/>
        </w:rPr>
        <w:t>が超自然的に裂けたことは、神ご自身からのしるしでした（</w:t>
      </w:r>
      <w:hyperlink r:id="rId1711" w:anchor="27:51" w:tooltip="すると見よ、神殿の幕が上から下まで真二つに裂けた。また地震があり、岩が裂け、 " w:history="1">
        <w:r w:rsidRPr="00DB2D4A">
          <w:rPr>
            <w:rStyle w:val="a7"/>
            <w:rFonts w:ascii="ＭＳ Ｐ明朝" w:eastAsia="ＭＳ Ｐ明朝" w:hAnsi="ＭＳ Ｐ明朝"/>
            <w:sz w:val="24"/>
            <w:szCs w:val="24"/>
          </w:rPr>
          <w:t>マタイ27</w:t>
        </w:r>
        <w:r w:rsidR="00DB2D4A" w:rsidRPr="00DB2D4A">
          <w:rPr>
            <w:rStyle w:val="a7"/>
            <w:rFonts w:ascii="ＭＳ Ｐ明朝" w:eastAsia="ＭＳ Ｐ明朝" w:hAnsi="ＭＳ Ｐ明朝"/>
            <w:sz w:val="24"/>
            <w:szCs w:val="24"/>
          </w:rPr>
          <w:t>章</w:t>
        </w:r>
        <w:r w:rsidRPr="00DB2D4A">
          <w:rPr>
            <w:rStyle w:val="a7"/>
            <w:rFonts w:ascii="ＭＳ Ｐ明朝" w:eastAsia="ＭＳ Ｐ明朝" w:hAnsi="ＭＳ Ｐ明朝"/>
            <w:sz w:val="24"/>
            <w:szCs w:val="24"/>
          </w:rPr>
          <w:t>51</w:t>
        </w:r>
        <w:r w:rsidR="00DB2D4A" w:rsidRPr="00DB2D4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12" w:anchor="15:38" w:tooltip="そのとき、神殿の幕が上から下まで真二つに裂けた。 " w:history="1">
        <w:r w:rsidRPr="00DB2D4A">
          <w:rPr>
            <w:rStyle w:val="a7"/>
            <w:rFonts w:ascii="ＭＳ Ｐ明朝" w:eastAsia="ＭＳ Ｐ明朝" w:hAnsi="ＭＳ Ｐ明朝"/>
            <w:sz w:val="24"/>
            <w:szCs w:val="24"/>
          </w:rPr>
          <w:t>マ</w:t>
        </w:r>
        <w:r w:rsidR="00DB2D4A" w:rsidRPr="00DB2D4A">
          <w:rPr>
            <w:rStyle w:val="a7"/>
            <w:rFonts w:ascii="ＭＳ Ｐ明朝" w:eastAsia="ＭＳ Ｐ明朝" w:hAnsi="ＭＳ Ｐ明朝"/>
            <w:sz w:val="24"/>
            <w:szCs w:val="24"/>
          </w:rPr>
          <w:t>ル</w:t>
        </w:r>
        <w:r w:rsidRPr="00DB2D4A">
          <w:rPr>
            <w:rStyle w:val="a7"/>
            <w:rFonts w:ascii="ＭＳ Ｐ明朝" w:eastAsia="ＭＳ Ｐ明朝" w:hAnsi="ＭＳ Ｐ明朝"/>
            <w:sz w:val="24"/>
            <w:szCs w:val="24"/>
          </w:rPr>
          <w:t>コ15</w:t>
        </w:r>
        <w:r w:rsidR="00DB2D4A" w:rsidRPr="00DB2D4A">
          <w:rPr>
            <w:rStyle w:val="a7"/>
            <w:rFonts w:ascii="ＭＳ Ｐ明朝" w:eastAsia="ＭＳ Ｐ明朝" w:hAnsi="ＭＳ Ｐ明朝"/>
            <w:sz w:val="24"/>
            <w:szCs w:val="24"/>
          </w:rPr>
          <w:t>章</w:t>
        </w:r>
        <w:r w:rsidRPr="00DB2D4A">
          <w:rPr>
            <w:rStyle w:val="a7"/>
            <w:rFonts w:ascii="ＭＳ Ｐ明朝" w:eastAsia="ＭＳ Ｐ明朝" w:hAnsi="ＭＳ Ｐ明朝"/>
            <w:sz w:val="24"/>
            <w:szCs w:val="24"/>
          </w:rPr>
          <w:t>38</w:t>
        </w:r>
        <w:r w:rsidR="00DB2D4A" w:rsidRPr="00DB2D4A">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1713" w:anchor="23:45" w:tooltip="そして聖所の幕がまん中から裂けた。 " w:history="1">
        <w:r w:rsidRPr="00DB2D4A">
          <w:rPr>
            <w:rStyle w:val="a7"/>
            <w:rFonts w:ascii="ＭＳ Ｐ明朝" w:eastAsia="ＭＳ Ｐ明朝" w:hAnsi="ＭＳ Ｐ明朝"/>
            <w:sz w:val="24"/>
            <w:szCs w:val="24"/>
          </w:rPr>
          <w:t>ルカ23</w:t>
        </w:r>
        <w:r w:rsidR="00DB2D4A" w:rsidRPr="00DB2D4A">
          <w:rPr>
            <w:rStyle w:val="a7"/>
            <w:rFonts w:ascii="ＭＳ Ｐ明朝" w:eastAsia="ＭＳ Ｐ明朝" w:hAnsi="ＭＳ Ｐ明朝"/>
            <w:sz w:val="24"/>
            <w:szCs w:val="24"/>
          </w:rPr>
          <w:t>章</w:t>
        </w:r>
        <w:r w:rsidRPr="00DB2D4A">
          <w:rPr>
            <w:rStyle w:val="a7"/>
            <w:rFonts w:ascii="ＭＳ Ｐ明朝" w:eastAsia="ＭＳ Ｐ明朝" w:hAnsi="ＭＳ Ｐ明朝"/>
            <w:sz w:val="24"/>
            <w:szCs w:val="24"/>
          </w:rPr>
          <w:t>45</w:t>
        </w:r>
        <w:r w:rsidR="00DB2D4A" w:rsidRPr="00DB2D4A">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）。このしるしは、さらに、普遍的な</w:t>
      </w:r>
      <w:r w:rsidR="00E759B8">
        <w:rPr>
          <w:rFonts w:ascii="ＭＳ Ｐ明朝" w:eastAsia="ＭＳ Ｐ明朝" w:hAnsi="ＭＳ Ｐ明朝" w:hint="eastAsia"/>
          <w:sz w:val="24"/>
          <w:szCs w:val="24"/>
        </w:rPr>
        <w:t>事</w:t>
      </w:r>
      <w:r w:rsidRPr="00E070FB">
        <w:rPr>
          <w:rFonts w:ascii="ＭＳ Ｐ明朝" w:eastAsia="ＭＳ Ｐ明朝" w:hAnsi="ＭＳ Ｐ明朝"/>
          <w:sz w:val="24"/>
          <w:szCs w:val="24"/>
        </w:rPr>
        <w:t>実の根本的な変化を非常に生々しい形で示しました。聖なる所は象徴的に第三の天と神ご自身の臨在を表し、</w:t>
      </w:r>
      <w:r w:rsidR="00E759B8">
        <w:rPr>
          <w:rFonts w:ascii="ＭＳ Ｐ明朝" w:eastAsia="ＭＳ Ｐ明朝" w:hAnsi="ＭＳ Ｐ明朝" w:hint="eastAsia"/>
          <w:sz w:val="24"/>
          <w:szCs w:val="24"/>
        </w:rPr>
        <w:t>幕</w:t>
      </w:r>
      <w:r w:rsidRPr="00E070FB">
        <w:rPr>
          <w:rFonts w:ascii="ＭＳ Ｐ明朝" w:eastAsia="ＭＳ Ｐ明朝" w:hAnsi="ＭＳ Ｐ明朝"/>
          <w:sz w:val="24"/>
          <w:szCs w:val="24"/>
        </w:rPr>
        <w:t>が裂けることは、罪のゆえに避けられない人と神との敵対関係の終わりを象徴し、人類がイエ</w:t>
      </w:r>
      <w:r w:rsidRPr="00E070FB">
        <w:rPr>
          <w:rFonts w:ascii="ＭＳ Ｐ明朝" w:eastAsia="ＭＳ Ｐ明朝" w:hAnsi="ＭＳ Ｐ明朝" w:hint="eastAsia"/>
          <w:sz w:val="24"/>
          <w:szCs w:val="24"/>
        </w:rPr>
        <w:t>ス・キリストの血とイエス・キリストの体によって</w:t>
      </w:r>
      <w:r w:rsidR="00690749">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神に近づ</w:t>
      </w:r>
      <w:r w:rsidRPr="00E070FB">
        <w:rPr>
          <w:rFonts w:ascii="ＭＳ Ｐ明朝" w:eastAsia="ＭＳ Ｐ明朝" w:hAnsi="ＭＳ Ｐ明朝" w:hint="eastAsia"/>
          <w:sz w:val="24"/>
          <w:szCs w:val="24"/>
        </w:rPr>
        <w:lastRenderedPageBreak/>
        <w:t>くことを象徴しているからです（後述のⅡ</w:t>
      </w:r>
      <w:r w:rsidRPr="00E070FB">
        <w:rPr>
          <w:rFonts w:ascii="ＭＳ Ｐ明朝" w:eastAsia="ＭＳ Ｐ明朝" w:hAnsi="ＭＳ Ｐ明朝"/>
          <w:sz w:val="24"/>
          <w:szCs w:val="24"/>
        </w:rPr>
        <w:t>.9節「和解」参照）。</w:t>
      </w:r>
    </w:p>
    <w:p w14:paraId="0C2D4719"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91050D3" w14:textId="18CE57CA" w:rsidR="00E070FB" w:rsidRPr="00E070FB" w:rsidRDefault="00666DAF" w:rsidP="00666DAF">
      <w:pPr>
        <w:ind w:left="840" w:firstLineChars="100" w:firstLine="240"/>
        <w:rPr>
          <w:rFonts w:ascii="ＭＳ Ｐ明朝" w:eastAsia="ＭＳ Ｐ明朝" w:hAnsi="ＭＳ Ｐ明朝"/>
          <w:sz w:val="24"/>
          <w:szCs w:val="24"/>
        </w:rPr>
      </w:pPr>
      <w:r w:rsidRPr="00666DAF">
        <w:rPr>
          <w:rFonts w:ascii="BIZ UDPゴシック" w:eastAsia="BIZ UDPゴシック" w:hAnsi="BIZ UDPゴシック" w:hint="eastAsia"/>
          <w:sz w:val="24"/>
          <w:szCs w:val="24"/>
        </w:rPr>
        <w:t>幕屋の奥には大祭司が年に一度だけはいるのであり、しかも自分自身と民とのあやまちのためにささげる血をたずさえないで行くことはない。</w:t>
      </w:r>
      <w:r w:rsidRPr="00666DAF">
        <w:rPr>
          <w:rFonts w:ascii="BIZ UDPゴシック" w:eastAsia="BIZ UDPゴシック" w:hAnsi="BIZ UDPゴシック"/>
          <w:sz w:val="24"/>
          <w:szCs w:val="24"/>
        </w:rPr>
        <w:t>それによって聖霊は、前方の幕屋が存在している限り、聖所にはいる道はまだ開かれていないことを、明らかに示している。この幕屋というのは今の時代に対する比喩である。すなわち、供え物やいけにえはささげられるが、儀式にたずさわる者の良心を全うすることはできない。それらは、ただ食物と飲み物と種々の洗いごとに関する行事であって、改革の時まで課せられている肉の規定にすぎない。 しかしキリスト</w:t>
      </w:r>
      <w:r w:rsidRPr="00666DAF">
        <w:rPr>
          <w:rFonts w:ascii="BIZ UDPゴシック" w:eastAsia="BIZ UDPゴシック" w:hAnsi="BIZ UDPゴシック" w:hint="eastAsia"/>
          <w:sz w:val="24"/>
          <w:szCs w:val="24"/>
        </w:rPr>
        <w:t>がすでに現れた祝福の大祭司としてこられたとき、手で造られず、この世界に属さない、さらに大きく、完全な幕屋をとおり、</w:t>
      </w:r>
      <w:r w:rsidRPr="00666DAF">
        <w:rPr>
          <w:rFonts w:ascii="BIZ UDPゴシック" w:eastAsia="BIZ UDPゴシック" w:hAnsi="BIZ UDPゴシック"/>
          <w:sz w:val="24"/>
          <w:szCs w:val="24"/>
        </w:rPr>
        <w:t>かつ、やぎと子牛との血によらず、ご自身の血によって、一度だけ聖所にはいられ、それによって</w:t>
      </w:r>
      <w:r w:rsidRPr="00666DAF">
        <w:rPr>
          <w:rFonts w:ascii="HG明朝E" w:eastAsia="HG明朝E" w:hAnsi="HG明朝E"/>
          <w:b/>
          <w:bCs/>
          <w:sz w:val="24"/>
          <w:szCs w:val="24"/>
        </w:rPr>
        <w:t>永遠のあがないを全う</w:t>
      </w:r>
      <w:r w:rsidRPr="00666DAF">
        <w:rPr>
          <w:rFonts w:ascii="BIZ UDPゴシック" w:eastAsia="BIZ UDPゴシック" w:hAnsi="BIZ UDPゴシック"/>
          <w:sz w:val="24"/>
          <w:szCs w:val="24"/>
        </w:rPr>
        <w:t xml:space="preserve">されたのである。 </w:t>
      </w:r>
      <w:r w:rsidRPr="00666DAF">
        <w:rPr>
          <w:rFonts w:ascii="ＭＳ Ｐ明朝" w:eastAsia="ＭＳ Ｐ明朝" w:hAnsi="ＭＳ Ｐ明朝"/>
          <w:sz w:val="24"/>
          <w:szCs w:val="24"/>
        </w:rPr>
        <w:t>(ヘブル9</w:t>
      </w:r>
      <w:r>
        <w:rPr>
          <w:rFonts w:ascii="ＭＳ Ｐ明朝" w:eastAsia="ＭＳ Ｐ明朝" w:hAnsi="ＭＳ Ｐ明朝" w:hint="eastAsia"/>
          <w:sz w:val="24"/>
          <w:szCs w:val="24"/>
        </w:rPr>
        <w:t>章</w:t>
      </w:r>
      <w:r w:rsidRPr="00666DAF">
        <w:rPr>
          <w:rFonts w:ascii="ＭＳ Ｐ明朝" w:eastAsia="ＭＳ Ｐ明朝" w:hAnsi="ＭＳ Ｐ明朝"/>
          <w:sz w:val="24"/>
          <w:szCs w:val="24"/>
        </w:rPr>
        <w:t>7-12</w:t>
      </w:r>
      <w:r>
        <w:rPr>
          <w:rFonts w:ascii="ＭＳ Ｐ明朝" w:eastAsia="ＭＳ Ｐ明朝" w:hAnsi="ＭＳ Ｐ明朝" w:hint="eastAsia"/>
          <w:sz w:val="24"/>
          <w:szCs w:val="24"/>
        </w:rPr>
        <w:t>節</w:t>
      </w:r>
      <w:r w:rsidRPr="00666DAF">
        <w:rPr>
          <w:rFonts w:ascii="ＭＳ Ｐ明朝" w:eastAsia="ＭＳ Ｐ明朝" w:hAnsi="ＭＳ Ｐ明朝"/>
          <w:sz w:val="24"/>
          <w:szCs w:val="24"/>
        </w:rPr>
        <w:t>)</w:t>
      </w:r>
    </w:p>
    <w:p w14:paraId="61F99108"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2BAB34" w14:textId="424A9AF2" w:rsidR="00666DAF" w:rsidRPr="00666DAF" w:rsidRDefault="00666DAF" w:rsidP="00666DAF">
      <w:pPr>
        <w:ind w:left="840" w:firstLineChars="100" w:firstLine="240"/>
        <w:rPr>
          <w:rFonts w:ascii="ＭＳ Ｐ明朝" w:eastAsia="ＭＳ Ｐ明朝" w:hAnsi="ＭＳ Ｐ明朝"/>
          <w:sz w:val="24"/>
          <w:szCs w:val="24"/>
          <w:lang w:val="ja-JP"/>
        </w:rPr>
      </w:pPr>
      <w:r w:rsidRPr="00E070FB">
        <w:rPr>
          <w:rFonts w:ascii="ＭＳ Ｐ明朝" w:eastAsia="ＭＳ Ｐ明朝" w:hAnsi="ＭＳ Ｐ明朝"/>
          <w:sz w:val="24"/>
          <w:szCs w:val="24"/>
        </w:rPr>
        <w:t>(19)</w:t>
      </w:r>
      <w:r w:rsidRPr="00666DAF">
        <w:rPr>
          <w:rFonts w:ascii="BIZ UDPゴシック" w:eastAsia="BIZ UDPゴシック" w:hAnsi="BIZ UDPゴシック"/>
          <w:sz w:val="24"/>
          <w:szCs w:val="24"/>
          <w:lang w:val="ja-JP"/>
        </w:rPr>
        <w:t>兄弟たちよ。こういうわけで、わたしたちはイエスの血によって、はばかることなく聖所にはいることができ、</w:t>
      </w:r>
      <w:r w:rsidRPr="00666DAF">
        <w:rPr>
          <w:rFonts w:ascii="ＭＳ Ｐ明朝" w:eastAsia="ＭＳ Ｐ明朝" w:hAnsi="ＭＳ Ｐ明朝"/>
          <w:sz w:val="24"/>
          <w:szCs w:val="24"/>
          <w:lang w:val="ja-JP"/>
        </w:rPr>
        <w:t xml:space="preserve"> </w:t>
      </w:r>
      <w:r w:rsidRPr="00E070FB">
        <w:rPr>
          <w:rFonts w:ascii="ＭＳ Ｐ明朝" w:eastAsia="ＭＳ Ｐ明朝" w:hAnsi="ＭＳ Ｐ明朝"/>
          <w:sz w:val="24"/>
          <w:szCs w:val="24"/>
        </w:rPr>
        <w:t>(20)</w:t>
      </w:r>
      <w:r w:rsidRPr="00666DAF">
        <w:rPr>
          <w:rFonts w:ascii="ＭＳ Ｐ明朝" w:eastAsia="ＭＳ Ｐ明朝" w:hAnsi="ＭＳ Ｐ明朝"/>
          <w:sz w:val="24"/>
          <w:szCs w:val="24"/>
        </w:rPr>
        <w:t xml:space="preserve"> </w:t>
      </w:r>
      <w:r w:rsidRPr="00E070FB">
        <w:rPr>
          <w:rFonts w:ascii="ＭＳ Ｐ明朝" w:eastAsia="ＭＳ Ｐ明朝" w:hAnsi="ＭＳ Ｐ明朝"/>
          <w:sz w:val="24"/>
          <w:szCs w:val="24"/>
        </w:rPr>
        <w:t>（「新しく殺された」）[犠牲</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666DAF">
        <w:rPr>
          <w:rFonts w:ascii="BIZ UDPゴシック" w:eastAsia="BIZ UDPゴシック" w:hAnsi="BIZ UDPゴシック"/>
          <w:sz w:val="24"/>
          <w:szCs w:val="24"/>
          <w:lang w:val="ja-JP"/>
        </w:rPr>
        <w:t>彼の肉体</w:t>
      </w:r>
      <w:r w:rsidRPr="00E070FB">
        <w:rPr>
          <w:rFonts w:ascii="ＭＳ Ｐ明朝" w:eastAsia="ＭＳ Ｐ明朝" w:hAnsi="ＭＳ Ｐ明朝"/>
          <w:sz w:val="24"/>
          <w:szCs w:val="24"/>
        </w:rPr>
        <w:t>（</w:t>
      </w:r>
      <w:hyperlink r:id="rId1714" w:anchor="10:10" w:tooltip="この御旨に基きただ一度イエス・キリストのからだがささげられたことによって、わたしたちはきよめられたのである。 " w:history="1">
        <w:r w:rsidRPr="00666DAF">
          <w:rPr>
            <w:rStyle w:val="a7"/>
            <w:rFonts w:ascii="ＭＳ Ｐ明朝" w:eastAsia="ＭＳ Ｐ明朝" w:hAnsi="ＭＳ Ｐ明朝"/>
            <w:sz w:val="24"/>
            <w:szCs w:val="24"/>
          </w:rPr>
          <w:t>ヘブル10章10節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15" w:anchor="10:18" w:tooltip="これらのことに対するゆるしがある以上、罪のためのささげ物は、もはやあり得ない。 " w:history="1">
        <w:r w:rsidRPr="00666DAF">
          <w:rPr>
            <w:rStyle w:val="a7"/>
            <w:rFonts w:ascii="ＭＳ Ｐ明朝" w:eastAsia="ＭＳ Ｐ明朝" w:hAnsi="ＭＳ Ｐ明朝"/>
            <w:sz w:val="24"/>
            <w:szCs w:val="24"/>
          </w:rPr>
          <w:t>10章18節</w:t>
        </w:r>
      </w:hyperlink>
      <w:r w:rsidRPr="00E070FB">
        <w:rPr>
          <w:rFonts w:ascii="ＭＳ Ｐ明朝" w:eastAsia="ＭＳ Ｐ明朝" w:hAnsi="ＭＳ Ｐ明朝"/>
          <w:sz w:val="24"/>
          <w:szCs w:val="24"/>
        </w:rPr>
        <w:t>参照）</w:t>
      </w:r>
      <w:r w:rsidRPr="00666DAF">
        <w:rPr>
          <w:rFonts w:ascii="BIZ UDPゴシック" w:eastAsia="BIZ UDPゴシック" w:hAnsi="BIZ UDPゴシック"/>
          <w:sz w:val="24"/>
          <w:szCs w:val="24"/>
          <w:lang w:val="ja-JP"/>
        </w:rPr>
        <w:t>なる</w:t>
      </w:r>
      <w:r w:rsidRPr="00666DAF">
        <w:rPr>
          <w:rFonts w:ascii="HG明朝E" w:eastAsia="HG明朝E" w:hAnsi="HG明朝E"/>
          <w:b/>
          <w:bCs/>
          <w:sz w:val="24"/>
          <w:szCs w:val="24"/>
        </w:rPr>
        <w:t>[天の]</w:t>
      </w:r>
      <w:r w:rsidRPr="00666DAF">
        <w:rPr>
          <w:rFonts w:ascii="HG明朝E" w:eastAsia="HG明朝E" w:hAnsi="HG明朝E"/>
          <w:b/>
          <w:bCs/>
          <w:sz w:val="24"/>
          <w:szCs w:val="24"/>
          <w:lang w:val="ja-JP"/>
        </w:rPr>
        <w:t>幕をとおり</w:t>
      </w:r>
      <w:r w:rsidRPr="00666DAF">
        <w:rPr>
          <w:rFonts w:ascii="BIZ UDPゴシック" w:eastAsia="BIZ UDPゴシック" w:hAnsi="BIZ UDPゴシック"/>
          <w:sz w:val="24"/>
          <w:szCs w:val="24"/>
          <w:lang w:val="ja-JP"/>
        </w:rPr>
        <w:t>、わたしたちのために開いて下さった新しい生きた道をとおって、はいって行くことができるのであり、</w:t>
      </w:r>
      <w:r w:rsidRPr="00666DAF">
        <w:rPr>
          <w:rFonts w:ascii="ＭＳ Ｐ明朝" w:eastAsia="ＭＳ Ｐ明朝" w:hAnsi="ＭＳ Ｐ明朝"/>
          <w:sz w:val="24"/>
          <w:szCs w:val="24"/>
          <w:lang w:val="ja-JP"/>
        </w:rPr>
        <w:t>(ヘブル10</w:t>
      </w:r>
      <w:r>
        <w:rPr>
          <w:rFonts w:ascii="ＭＳ Ｐ明朝" w:eastAsia="ＭＳ Ｐ明朝" w:hAnsi="ＭＳ Ｐ明朝" w:hint="eastAsia"/>
          <w:sz w:val="24"/>
          <w:szCs w:val="24"/>
          <w:lang w:val="ja-JP"/>
        </w:rPr>
        <w:t>章</w:t>
      </w:r>
      <w:r w:rsidRPr="00666DAF">
        <w:rPr>
          <w:rFonts w:ascii="ＭＳ Ｐ明朝" w:eastAsia="ＭＳ Ｐ明朝" w:hAnsi="ＭＳ Ｐ明朝"/>
          <w:sz w:val="24"/>
          <w:szCs w:val="24"/>
          <w:lang w:val="ja-JP"/>
        </w:rPr>
        <w:t>19-20</w:t>
      </w:r>
      <w:r>
        <w:rPr>
          <w:rFonts w:ascii="ＭＳ Ｐ明朝" w:eastAsia="ＭＳ Ｐ明朝" w:hAnsi="ＭＳ Ｐ明朝" w:hint="eastAsia"/>
          <w:sz w:val="24"/>
          <w:szCs w:val="24"/>
          <w:lang w:val="ja-JP"/>
        </w:rPr>
        <w:t>節</w:t>
      </w:r>
      <w:r w:rsidRPr="00666DAF">
        <w:rPr>
          <w:rFonts w:ascii="ＭＳ Ｐ明朝" w:eastAsia="ＭＳ Ｐ明朝" w:hAnsi="ＭＳ Ｐ明朝"/>
          <w:sz w:val="24"/>
          <w:szCs w:val="24"/>
          <w:lang w:val="ja-JP"/>
        </w:rPr>
        <w:t>)</w:t>
      </w:r>
    </w:p>
    <w:p w14:paraId="12850D2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5757A2" w14:textId="665B10AF" w:rsidR="00E070FB" w:rsidRPr="00E070FB" w:rsidRDefault="00E070FB" w:rsidP="00666DAF">
      <w:pPr>
        <w:ind w:firstLineChars="100"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666DAF">
        <w:rPr>
          <w:rFonts w:ascii="ＭＳ Ｐ明朝" w:eastAsia="ＭＳ Ｐ明朝" w:hAnsi="ＭＳ Ｐ明朝"/>
          <w:sz w:val="24"/>
          <w:szCs w:val="24"/>
          <w:u w:val="single"/>
        </w:rPr>
        <w:t>死者の蘇生</w:t>
      </w:r>
      <w:r w:rsidR="00666DAF">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 xml:space="preserve">  </w:t>
      </w:r>
    </w:p>
    <w:p w14:paraId="52C9A4FD"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B263D13" w14:textId="15D75D57" w:rsidR="00EA773A" w:rsidRPr="00EA773A" w:rsidRDefault="00EA773A" w:rsidP="00EA773A">
      <w:pPr>
        <w:ind w:left="840" w:firstLineChars="100" w:firstLine="240"/>
        <w:rPr>
          <w:rFonts w:ascii="ＭＳ Ｐ明朝" w:eastAsia="ＭＳ Ｐ明朝" w:hAnsi="ＭＳ Ｐ明朝"/>
          <w:sz w:val="24"/>
          <w:szCs w:val="24"/>
        </w:rPr>
      </w:pPr>
      <w:r w:rsidRPr="00EA773A">
        <w:rPr>
          <w:rFonts w:ascii="BIZ UDPゴシック" w:eastAsia="BIZ UDPゴシック" w:hAnsi="BIZ UDPゴシック"/>
          <w:sz w:val="24"/>
          <w:szCs w:val="24"/>
        </w:rPr>
        <w:t>また墓が開け、眠っている多くの聖徒たちの死体が生き返った。 そしてイエスの復活ののち、墓から出てきて、聖なる都にはいり、多くの人に現れた。</w:t>
      </w:r>
      <w:r w:rsidRPr="00EA773A">
        <w:rPr>
          <w:rFonts w:ascii="ＭＳ Ｐ明朝" w:eastAsia="ＭＳ Ｐ明朝" w:hAnsi="ＭＳ Ｐ明朝"/>
          <w:sz w:val="24"/>
          <w:szCs w:val="24"/>
        </w:rPr>
        <w:t xml:space="preserve"> (マタイ27</w:t>
      </w:r>
      <w:r>
        <w:rPr>
          <w:rFonts w:ascii="ＭＳ Ｐ明朝" w:eastAsia="ＭＳ Ｐ明朝" w:hAnsi="ＭＳ Ｐ明朝" w:hint="eastAsia"/>
          <w:sz w:val="24"/>
          <w:szCs w:val="24"/>
        </w:rPr>
        <w:t>章</w:t>
      </w:r>
      <w:r w:rsidRPr="00EA773A">
        <w:rPr>
          <w:rFonts w:ascii="ＭＳ Ｐ明朝" w:eastAsia="ＭＳ Ｐ明朝" w:hAnsi="ＭＳ Ｐ明朝"/>
          <w:sz w:val="24"/>
          <w:szCs w:val="24"/>
        </w:rPr>
        <w:t>52-53</w:t>
      </w:r>
      <w:r>
        <w:rPr>
          <w:rFonts w:ascii="ＭＳ Ｐ明朝" w:eastAsia="ＭＳ Ｐ明朝" w:hAnsi="ＭＳ Ｐ明朝" w:hint="eastAsia"/>
          <w:sz w:val="24"/>
          <w:szCs w:val="24"/>
        </w:rPr>
        <w:t>節</w:t>
      </w:r>
      <w:r w:rsidRPr="00EA773A">
        <w:rPr>
          <w:rFonts w:ascii="ＭＳ Ｐ明朝" w:eastAsia="ＭＳ Ｐ明朝" w:hAnsi="ＭＳ Ｐ明朝"/>
          <w:sz w:val="24"/>
          <w:szCs w:val="24"/>
        </w:rPr>
        <w:t>)</w:t>
      </w:r>
    </w:p>
    <w:p w14:paraId="2650409F"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FCBD865" w14:textId="4C77242F" w:rsidR="00E070FB" w:rsidRPr="00E070FB" w:rsidRDefault="00E070FB" w:rsidP="00EA773A">
      <w:pPr>
        <w:ind w:firstLineChars="100" w:firstLine="240"/>
        <w:rPr>
          <w:rFonts w:ascii="ＭＳ Ｐ明朝" w:eastAsia="ＭＳ Ｐ明朝" w:hAnsi="ＭＳ Ｐ明朝"/>
          <w:sz w:val="24"/>
          <w:szCs w:val="24"/>
        </w:rPr>
      </w:pPr>
      <w:r w:rsidRPr="00E070FB">
        <w:rPr>
          <w:rFonts w:ascii="ＭＳ Ｐ明朝" w:eastAsia="ＭＳ Ｐ明朝" w:hAnsi="ＭＳ Ｐ明朝"/>
          <w:sz w:val="24"/>
          <w:szCs w:val="24"/>
        </w:rPr>
        <w:t>ラザロのように、これらの人々は生き返ったのですが、それは</w:t>
      </w:r>
      <w:r w:rsidR="009D0491">
        <w:rPr>
          <w:rFonts w:ascii="ＭＳ Ｐ明朝" w:eastAsia="ＭＳ Ｐ明朝" w:hAnsi="ＭＳ Ｐ明朝" w:hint="eastAsia"/>
          <w:sz w:val="24"/>
          <w:szCs w:val="24"/>
        </w:rPr>
        <w:t>今の</w:t>
      </w:r>
      <w:r w:rsidRPr="00E070FB">
        <w:rPr>
          <w:rFonts w:ascii="ＭＳ Ｐ明朝" w:eastAsia="ＭＳ Ｐ明朝" w:hAnsi="ＭＳ Ｐ明朝"/>
          <w:sz w:val="24"/>
          <w:szCs w:val="24"/>
        </w:rPr>
        <w:t>私たち</w:t>
      </w:r>
      <w:r w:rsidR="009D0491">
        <w:rPr>
          <w:rFonts w:ascii="ＭＳ Ｐ明朝" w:eastAsia="ＭＳ Ｐ明朝" w:hAnsi="ＭＳ Ｐ明朝" w:hint="eastAsia"/>
          <w:sz w:val="24"/>
          <w:szCs w:val="24"/>
        </w:rPr>
        <w:t>の</w:t>
      </w:r>
      <w:r w:rsidR="00436B2C">
        <w:rPr>
          <w:rFonts w:ascii="ＭＳ Ｐ明朝" w:eastAsia="ＭＳ Ｐ明朝" w:hAnsi="ＭＳ Ｐ明朝" w:hint="eastAsia"/>
          <w:sz w:val="24"/>
          <w:szCs w:val="24"/>
        </w:rPr>
        <w:t>命</w:t>
      </w:r>
      <w:r w:rsidRPr="00E070FB">
        <w:rPr>
          <w:rFonts w:ascii="ＭＳ Ｐ明朝" w:eastAsia="ＭＳ Ｐ明朝" w:hAnsi="ＭＳ Ｐ明朝"/>
          <w:sz w:val="24"/>
          <w:szCs w:val="24"/>
        </w:rPr>
        <w:t>と同じでした。つまり、彼らは永遠に復活したのではなく、一時的に蘇生したのであり、マタイは上記の箇所で、彼らの状態と本当に復活した主の状態とを区別しています。それにもかかわらず、これは驚くべき奇跡であり、主が勝ち取られたばかりの勝利の生命を与える</w:t>
      </w:r>
      <w:r w:rsidR="00260F93">
        <w:rPr>
          <w:rFonts w:ascii="ＭＳ Ｐ明朝" w:eastAsia="ＭＳ Ｐ明朝" w:hAnsi="ＭＳ Ｐ明朝" w:hint="eastAsia"/>
          <w:sz w:val="24"/>
          <w:szCs w:val="24"/>
        </w:rPr>
        <w:t>特別な力</w:t>
      </w:r>
      <w:r w:rsidRPr="00E070FB">
        <w:rPr>
          <w:rFonts w:ascii="ＭＳ Ｐ明朝" w:eastAsia="ＭＳ Ｐ明朝" w:hAnsi="ＭＳ Ｐ明朝"/>
          <w:sz w:val="24"/>
          <w:szCs w:val="24"/>
        </w:rPr>
        <w:t>に</w:t>
      </w:r>
      <w:r w:rsidR="00690749">
        <w:rPr>
          <w:rFonts w:ascii="ＭＳ Ｐ明朝" w:eastAsia="ＭＳ Ｐ明朝" w:hAnsi="ＭＳ Ｐ明朝" w:hint="eastAsia"/>
          <w:sz w:val="24"/>
          <w:szCs w:val="24"/>
        </w:rPr>
        <w:t>、</w:t>
      </w:r>
      <w:r w:rsidRPr="00E070FB">
        <w:rPr>
          <w:rFonts w:ascii="ＭＳ Ｐ明朝" w:eastAsia="ＭＳ Ｐ明朝" w:hAnsi="ＭＳ Ｐ明朝"/>
          <w:sz w:val="24"/>
          <w:szCs w:val="24"/>
        </w:rPr>
        <w:t>注意を喚起するためのものであることは明らかです。私たちの罪のための主の死によって、私たちは主を信じる信仰によって永遠の命を与えられたからです（</w:t>
      </w:r>
      <w:hyperlink r:id="rId1716" w:anchor="3:16" w:tooltip="神はそのひとり子を賜わったほどに、この世を愛して下さった。それは御子を信じる者がひとりも滅びないで、永遠の命を得るためである。 " w:history="1">
        <w:r w:rsidRPr="00F66766">
          <w:rPr>
            <w:rStyle w:val="a7"/>
            <w:rFonts w:ascii="ＭＳ Ｐ明朝" w:eastAsia="ＭＳ Ｐ明朝" w:hAnsi="ＭＳ Ｐ明朝"/>
            <w:sz w:val="24"/>
            <w:szCs w:val="24"/>
          </w:rPr>
          <w:t>ヨハネ3</w:t>
        </w:r>
        <w:r w:rsidR="00436B2C" w:rsidRPr="00F66766">
          <w:rPr>
            <w:rStyle w:val="a7"/>
            <w:rFonts w:ascii="ＭＳ Ｐ明朝" w:eastAsia="ＭＳ Ｐ明朝" w:hAnsi="ＭＳ Ｐ明朝"/>
            <w:sz w:val="24"/>
            <w:szCs w:val="24"/>
          </w:rPr>
          <w:t>章</w:t>
        </w:r>
        <w:r w:rsidRPr="00F66766">
          <w:rPr>
            <w:rStyle w:val="a7"/>
            <w:rFonts w:ascii="ＭＳ Ｐ明朝" w:eastAsia="ＭＳ Ｐ明朝" w:hAnsi="ＭＳ Ｐ明朝"/>
            <w:sz w:val="24"/>
            <w:szCs w:val="24"/>
          </w:rPr>
          <w:t>16</w:t>
        </w:r>
        <w:r w:rsidR="00436B2C" w:rsidRPr="00F66766">
          <w:rPr>
            <w:rStyle w:val="a7"/>
            <w:rFonts w:ascii="ＭＳ Ｐ明朝" w:eastAsia="ＭＳ Ｐ明朝" w:hAnsi="ＭＳ Ｐ明朝"/>
            <w:sz w:val="24"/>
            <w:szCs w:val="24"/>
          </w:rPr>
          <w:t>節</w:t>
        </w:r>
      </w:hyperlink>
      <w:r w:rsidR="00436B2C">
        <w:rPr>
          <w:rFonts w:ascii="ＭＳ Ｐ明朝" w:eastAsia="ＭＳ Ｐ明朝" w:hAnsi="ＭＳ Ｐ明朝" w:hint="eastAsia"/>
          <w:sz w:val="24"/>
          <w:szCs w:val="24"/>
        </w:rPr>
        <w:t xml:space="preserve">; </w:t>
      </w:r>
      <w:hyperlink r:id="rId1717" w:anchor="5:11" w:tooltip="そのあかしとは、神が永遠のいのちをわたしたちに賜わり、かつ、そのいのちが御子のうちにあるということである。 " w:history="1">
        <w:r w:rsidR="00436B2C" w:rsidRPr="00F66766">
          <w:rPr>
            <w:rStyle w:val="a7"/>
            <w:rFonts w:ascii="ＭＳ Ｐ明朝" w:eastAsia="ＭＳ Ｐ明朝" w:hAnsi="ＭＳ Ｐ明朝"/>
            <w:sz w:val="24"/>
            <w:szCs w:val="24"/>
          </w:rPr>
          <w:t>第一</w:t>
        </w:r>
        <w:r w:rsidRPr="00F66766">
          <w:rPr>
            <w:rStyle w:val="a7"/>
            <w:rFonts w:ascii="ＭＳ Ｐ明朝" w:eastAsia="ＭＳ Ｐ明朝" w:hAnsi="ＭＳ Ｐ明朝" w:hint="eastAsia"/>
            <w:sz w:val="24"/>
            <w:szCs w:val="24"/>
          </w:rPr>
          <w:t>ヨハネ</w:t>
        </w:r>
        <w:r w:rsidRPr="00F66766">
          <w:rPr>
            <w:rStyle w:val="a7"/>
            <w:rFonts w:ascii="ＭＳ Ｐ明朝" w:eastAsia="ＭＳ Ｐ明朝" w:hAnsi="ＭＳ Ｐ明朝"/>
            <w:sz w:val="24"/>
            <w:szCs w:val="24"/>
          </w:rPr>
          <w:t>5</w:t>
        </w:r>
        <w:r w:rsidR="00436B2C" w:rsidRPr="00F66766">
          <w:rPr>
            <w:rStyle w:val="a7"/>
            <w:rFonts w:ascii="ＭＳ Ｐ明朝" w:eastAsia="ＭＳ Ｐ明朝" w:hAnsi="ＭＳ Ｐ明朝"/>
            <w:sz w:val="24"/>
            <w:szCs w:val="24"/>
          </w:rPr>
          <w:t>章</w:t>
        </w:r>
        <w:r w:rsidRPr="00F66766">
          <w:rPr>
            <w:rStyle w:val="a7"/>
            <w:rFonts w:ascii="ＭＳ Ｐ明朝" w:eastAsia="ＭＳ Ｐ明朝" w:hAnsi="ＭＳ Ｐ明朝"/>
            <w:sz w:val="24"/>
            <w:szCs w:val="24"/>
          </w:rPr>
          <w:t>11</w:t>
        </w:r>
        <w:r w:rsidR="00436B2C" w:rsidRPr="00F66766">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p>
    <w:p w14:paraId="7A398337"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A89392A" w14:textId="4C099A7A" w:rsidR="001C3C17" w:rsidRPr="001C3C17" w:rsidRDefault="00E070FB" w:rsidP="00A26E51">
      <w:pPr>
        <w:ind w:firstLineChars="100" w:firstLine="240"/>
        <w:rPr>
          <w:rFonts w:ascii="ＭＳ Ｐ明朝" w:eastAsia="ＭＳ Ｐ明朝" w:hAnsi="ＭＳ Ｐ明朝"/>
          <w:sz w:val="24"/>
          <w:szCs w:val="24"/>
        </w:rPr>
      </w:pPr>
      <w:r w:rsidRPr="00E070FB">
        <w:rPr>
          <w:rFonts w:ascii="ＭＳ Ｐ明朝" w:eastAsia="ＭＳ Ｐ明朝" w:hAnsi="ＭＳ Ｐ明朝"/>
          <w:sz w:val="24"/>
          <w:szCs w:val="24"/>
        </w:rPr>
        <w:t>死後の主の体の</w:t>
      </w:r>
      <w:r w:rsidR="009D0491">
        <w:rPr>
          <w:rFonts w:ascii="ＭＳ Ｐ明朝" w:eastAsia="ＭＳ Ｐ明朝" w:hAnsi="ＭＳ Ｐ明朝" w:hint="eastAsia"/>
          <w:sz w:val="24"/>
          <w:szCs w:val="24"/>
        </w:rPr>
        <w:t>取り</w:t>
      </w:r>
      <w:r w:rsidRPr="00E070FB">
        <w:rPr>
          <w:rFonts w:ascii="ＭＳ Ｐ明朝" w:eastAsia="ＭＳ Ｐ明朝" w:hAnsi="ＭＳ Ｐ明朝"/>
          <w:sz w:val="24"/>
          <w:szCs w:val="24"/>
        </w:rPr>
        <w:t>扱</w:t>
      </w:r>
      <w:r w:rsidR="00A26E51">
        <w:rPr>
          <w:rFonts w:ascii="ＭＳ Ｐ明朝" w:eastAsia="ＭＳ Ｐ明朝" w:hAnsi="ＭＳ Ｐ明朝" w:hint="eastAsia"/>
          <w:sz w:val="24"/>
          <w:szCs w:val="24"/>
        </w:rPr>
        <w:t>われ方</w:t>
      </w:r>
      <w:r w:rsidRPr="00E070FB">
        <w:rPr>
          <w:rFonts w:ascii="ＭＳ Ｐ明朝" w:eastAsia="ＭＳ Ｐ明朝" w:hAnsi="ＭＳ Ｐ明朝"/>
          <w:sz w:val="24"/>
          <w:szCs w:val="24"/>
        </w:rPr>
        <w:t>もまた、旧約聖書のいくつかの預言を成就させ、</w:t>
      </w:r>
      <w:r w:rsidR="008E5C64">
        <w:rPr>
          <w:rFonts w:ascii="ＭＳ Ｐ明朝" w:eastAsia="ＭＳ Ｐ明朝" w:hAnsi="ＭＳ Ｐ明朝"/>
          <w:sz w:val="24"/>
          <w:szCs w:val="24"/>
        </w:rPr>
        <w:t>メシ</w:t>
      </w:r>
      <w:r w:rsidR="008E5C64">
        <w:rPr>
          <w:rFonts w:ascii="ＭＳ Ｐ明朝" w:eastAsia="ＭＳ Ｐ明朝" w:hAnsi="ＭＳ Ｐ明朝"/>
          <w:sz w:val="24"/>
          <w:szCs w:val="24"/>
        </w:rPr>
        <w:lastRenderedPageBreak/>
        <w:t>ヤ</w:t>
      </w:r>
      <w:r w:rsidRPr="00E070FB">
        <w:rPr>
          <w:rFonts w:ascii="ＭＳ Ｐ明朝" w:eastAsia="ＭＳ Ｐ明朝" w:hAnsi="ＭＳ Ｐ明朝"/>
          <w:sz w:val="24"/>
          <w:szCs w:val="24"/>
        </w:rPr>
        <w:t>としての主の真の地位を疑う余地なく示しています。兵士の槍で刺し貫かれた結果、「血と水」が出てきましたが（</w:t>
      </w:r>
      <w:hyperlink r:id="rId1718" w:anchor="19:34" w:tooltip="しかし、ひとりの兵卒がやりでそのわきを突きさすと、すぐ血と水とが流れ出た。 " w:history="1">
        <w:r w:rsidRPr="001C3C17">
          <w:rPr>
            <w:rStyle w:val="a7"/>
            <w:rFonts w:ascii="ＭＳ Ｐ明朝" w:eastAsia="ＭＳ Ｐ明朝" w:hAnsi="ＭＳ Ｐ明朝"/>
            <w:sz w:val="24"/>
            <w:szCs w:val="24"/>
          </w:rPr>
          <w:t>ヨハネ19</w:t>
        </w:r>
        <w:r w:rsidR="001C3C17" w:rsidRPr="001C3C17">
          <w:rPr>
            <w:rStyle w:val="a7"/>
            <w:rFonts w:ascii="ＭＳ Ｐ明朝" w:eastAsia="ＭＳ Ｐ明朝" w:hAnsi="ＭＳ Ｐ明朝"/>
            <w:sz w:val="24"/>
            <w:szCs w:val="24"/>
          </w:rPr>
          <w:t>章</w:t>
        </w:r>
        <w:r w:rsidRPr="001C3C17">
          <w:rPr>
            <w:rStyle w:val="a7"/>
            <w:rFonts w:ascii="ＭＳ Ｐ明朝" w:eastAsia="ＭＳ Ｐ明朝" w:hAnsi="ＭＳ Ｐ明朝"/>
            <w:sz w:val="24"/>
            <w:szCs w:val="24"/>
          </w:rPr>
          <w:t>34</w:t>
        </w:r>
        <w:r w:rsidR="001C3C17" w:rsidRPr="001C3C17">
          <w:rPr>
            <w:rStyle w:val="a7"/>
            <w:rFonts w:ascii="ＭＳ Ｐ明朝" w:eastAsia="ＭＳ Ｐ明朝" w:hAnsi="ＭＳ Ｐ明朝"/>
            <w:sz w:val="24"/>
            <w:szCs w:val="24"/>
          </w:rPr>
          <w:t>節</w:t>
        </w:r>
      </w:hyperlink>
      <w:r w:rsidR="001C3C17">
        <w:rPr>
          <w:rFonts w:ascii="ＭＳ Ｐ明朝" w:eastAsia="ＭＳ Ｐ明朝" w:hAnsi="ＭＳ Ｐ明朝" w:hint="eastAsia"/>
          <w:sz w:val="24"/>
          <w:szCs w:val="24"/>
        </w:rPr>
        <w:t>; 後のⅡ.4「キリストの血」の項を参照）、</w:t>
      </w:r>
      <w:r w:rsidR="00E759B8">
        <w:rPr>
          <w:rFonts w:ascii="ＭＳ Ｐ明朝" w:eastAsia="ＭＳ Ｐ明朝" w:hAnsi="ＭＳ Ｐ明朝" w:hint="eastAsia"/>
          <w:sz w:val="24"/>
          <w:szCs w:val="24"/>
        </w:rPr>
        <w:t>これは</w:t>
      </w:r>
      <w:r w:rsidR="001C3C17" w:rsidRPr="001C3C17">
        <w:rPr>
          <w:rFonts w:ascii="ＭＳ Ｐ明朝" w:eastAsia="ＭＳ Ｐ明朝" w:hAnsi="ＭＳ Ｐ明朝"/>
          <w:sz w:val="24"/>
          <w:szCs w:val="24"/>
        </w:rPr>
        <w:t>ほとんどの医学的権威によると、この出来事が起こったとき</w:t>
      </w:r>
      <w:r w:rsidR="00E759B8">
        <w:rPr>
          <w:rFonts w:ascii="ＭＳ Ｐ明朝" w:eastAsia="ＭＳ Ｐ明朝" w:hAnsi="ＭＳ Ｐ明朝" w:hint="eastAsia"/>
          <w:sz w:val="24"/>
          <w:szCs w:val="24"/>
        </w:rPr>
        <w:t>には</w:t>
      </w:r>
      <w:r w:rsidR="001C3C17" w:rsidRPr="001C3C17">
        <w:rPr>
          <w:rFonts w:ascii="ＭＳ Ｐ明朝" w:eastAsia="ＭＳ Ｐ明朝" w:hAnsi="ＭＳ Ｐ明朝"/>
          <w:sz w:val="24"/>
          <w:szCs w:val="24"/>
        </w:rPr>
        <w:t>、彼はすでにしばらくの間</w:t>
      </w:r>
      <w:r w:rsidR="00260F93">
        <w:rPr>
          <w:rFonts w:ascii="ＭＳ Ｐ明朝" w:eastAsia="ＭＳ Ｐ明朝" w:hAnsi="ＭＳ Ｐ明朝" w:hint="eastAsia"/>
          <w:sz w:val="24"/>
          <w:szCs w:val="24"/>
        </w:rPr>
        <w:t>、</w:t>
      </w:r>
      <w:r w:rsidR="001C3C17" w:rsidRPr="001C3C17">
        <w:rPr>
          <w:rFonts w:ascii="ＭＳ Ｐ明朝" w:eastAsia="ＭＳ Ｐ明朝" w:hAnsi="ＭＳ Ｐ明朝"/>
          <w:sz w:val="24"/>
          <w:szCs w:val="24"/>
        </w:rPr>
        <w:t>肉体的に死んでいた</w:t>
      </w:r>
      <w:r w:rsidR="00E759B8">
        <w:rPr>
          <w:rFonts w:ascii="ＭＳ Ｐ明朝" w:eastAsia="ＭＳ Ｐ明朝" w:hAnsi="ＭＳ Ｐ明朝" w:hint="eastAsia"/>
          <w:sz w:val="24"/>
          <w:szCs w:val="24"/>
        </w:rPr>
        <w:t>しるしです</w:t>
      </w:r>
      <w:r w:rsidR="001C3C17" w:rsidRPr="001C3C17">
        <w:rPr>
          <w:rFonts w:ascii="ＭＳ Ｐ明朝" w:eastAsia="ＭＳ Ｐ明朝" w:hAnsi="ＭＳ Ｐ明朝"/>
          <w:sz w:val="24"/>
          <w:szCs w:val="24"/>
        </w:rPr>
        <w:t>。実際、ローマ兵士たちが彼の死を早めるために彼の足を折らなかったのは（彼と一緒に十字架につけられた二人の場合のように：</w:t>
      </w:r>
      <w:hyperlink r:id="rId1719" w:anchor="19:31" w:tooltip="さてユダヤ人たちは、その日が準備の日であったので、安息日に死体を十字架の上に残しておくまいと、（特にその安息日は大事な日であったから）、ピラトに願って、足を折った上で、死体を取りおろすことにした。 そこで兵卒らがきて、イエスと一緒に十字架につけられた初めの者と、もうひとりの者との足を折った。 しかし、彼らがイエスのところにきた時、イエスはもう死んでおられたのを見て、その足を折ることはしなかった。 しかし、ひとりの兵卒がやりでそのわきを突きさすと、すぐ血と水とが流れ出た。 それを見た者があかしをした。そして…" w:history="1">
        <w:r w:rsidR="001C3C17" w:rsidRPr="001C3C17">
          <w:rPr>
            <w:rStyle w:val="a7"/>
            <w:rFonts w:ascii="ＭＳ Ｐ明朝" w:eastAsia="ＭＳ Ｐ明朝" w:hAnsi="ＭＳ Ｐ明朝"/>
            <w:sz w:val="24"/>
            <w:szCs w:val="24"/>
          </w:rPr>
          <w:t>ヨハネ</w:t>
        </w:r>
        <w:r w:rsidR="001C3C17">
          <w:rPr>
            <w:rStyle w:val="a7"/>
            <w:rFonts w:ascii="ＭＳ Ｐ明朝" w:eastAsia="ＭＳ Ｐ明朝" w:hAnsi="ＭＳ Ｐ明朝" w:hint="eastAsia"/>
            <w:sz w:val="24"/>
            <w:szCs w:val="24"/>
          </w:rPr>
          <w:t>1</w:t>
        </w:r>
        <w:r w:rsidR="001C3C17" w:rsidRPr="001C3C17">
          <w:rPr>
            <w:rStyle w:val="a7"/>
            <w:rFonts w:ascii="ＭＳ Ｐ明朝" w:eastAsia="ＭＳ Ｐ明朝" w:hAnsi="ＭＳ Ｐ明朝"/>
            <w:sz w:val="24"/>
            <w:szCs w:val="24"/>
          </w:rPr>
          <w:t>9</w:t>
        </w:r>
        <w:r w:rsidR="001C3C17">
          <w:rPr>
            <w:rStyle w:val="a7"/>
            <w:rFonts w:ascii="ＭＳ Ｐ明朝" w:eastAsia="ＭＳ Ｐ明朝" w:hAnsi="ＭＳ Ｐ明朝" w:hint="eastAsia"/>
            <w:sz w:val="24"/>
            <w:szCs w:val="24"/>
          </w:rPr>
          <w:t>章</w:t>
        </w:r>
        <w:r w:rsidR="001C3C17" w:rsidRPr="001C3C17">
          <w:rPr>
            <w:rStyle w:val="a7"/>
            <w:rFonts w:ascii="ＭＳ Ｐ明朝" w:eastAsia="ＭＳ Ｐ明朝" w:hAnsi="ＭＳ Ｐ明朝"/>
            <w:sz w:val="24"/>
            <w:szCs w:val="24"/>
          </w:rPr>
          <w:t>31-37</w:t>
        </w:r>
      </w:hyperlink>
      <w:r w:rsidR="001C3C17">
        <w:rPr>
          <w:rFonts w:ascii="ＭＳ Ｐ明朝" w:eastAsia="ＭＳ Ｐ明朝" w:hAnsi="ＭＳ Ｐ明朝" w:hint="eastAsia"/>
          <w:sz w:val="24"/>
          <w:szCs w:val="24"/>
        </w:rPr>
        <w:t>節</w:t>
      </w:r>
      <w:r w:rsidR="001C3C17" w:rsidRPr="001C3C17">
        <w:rPr>
          <w:rFonts w:ascii="ＭＳ Ｐ明朝" w:eastAsia="ＭＳ Ｐ明朝" w:hAnsi="ＭＳ Ｐ明朝"/>
          <w:sz w:val="24"/>
          <w:szCs w:val="24"/>
        </w:rPr>
        <w:t>）、彼が明らかに、</w:t>
      </w:r>
      <w:r w:rsidR="009D0491">
        <w:rPr>
          <w:rFonts w:ascii="ＭＳ Ｐ明朝" w:eastAsia="ＭＳ Ｐ明朝" w:hAnsi="ＭＳ Ｐ明朝" w:hint="eastAsia"/>
          <w:sz w:val="24"/>
          <w:szCs w:val="24"/>
        </w:rPr>
        <w:t>疑いなく</w:t>
      </w:r>
      <w:r w:rsidR="001C3C17" w:rsidRPr="001C3C17">
        <w:rPr>
          <w:rFonts w:ascii="ＭＳ Ｐ明朝" w:eastAsia="ＭＳ Ｐ明朝" w:hAnsi="ＭＳ Ｐ明朝"/>
          <w:sz w:val="24"/>
          <w:szCs w:val="24"/>
        </w:rPr>
        <w:t>肉体的に死んでいたからで</w:t>
      </w:r>
      <w:r w:rsidR="009D0491">
        <w:rPr>
          <w:rFonts w:ascii="ＭＳ Ｐ明朝" w:eastAsia="ＭＳ Ｐ明朝" w:hAnsi="ＭＳ Ｐ明朝" w:hint="eastAsia"/>
          <w:sz w:val="24"/>
          <w:szCs w:val="24"/>
        </w:rPr>
        <w:t>す</w:t>
      </w:r>
      <w:r w:rsidR="001C3C17" w:rsidRPr="001C3C17">
        <w:rPr>
          <w:rFonts w:ascii="ＭＳ Ｐ明朝" w:eastAsia="ＭＳ Ｐ明朝" w:hAnsi="ＭＳ Ｐ明朝"/>
          <w:sz w:val="24"/>
          <w:szCs w:val="24"/>
        </w:rPr>
        <w:t>。</w:t>
      </w:r>
    </w:p>
    <w:p w14:paraId="0B6BBDCF" w14:textId="195B2846" w:rsidR="00E070FB" w:rsidRPr="001C3C17" w:rsidRDefault="00E070FB" w:rsidP="00E070FB">
      <w:pPr>
        <w:rPr>
          <w:rFonts w:ascii="ＭＳ Ｐ明朝" w:eastAsia="ＭＳ Ｐ明朝" w:hAnsi="ＭＳ Ｐ明朝"/>
          <w:sz w:val="24"/>
          <w:szCs w:val="24"/>
        </w:rPr>
      </w:pPr>
    </w:p>
    <w:p w14:paraId="74C105EC" w14:textId="6775D046" w:rsidR="001C3C17" w:rsidRDefault="001C3C17" w:rsidP="001C3C17">
      <w:pPr>
        <w:ind w:left="840" w:firstLineChars="100" w:firstLine="240"/>
        <w:rPr>
          <w:rFonts w:ascii="ＭＳ Ｐ明朝" w:eastAsia="ＭＳ Ｐ明朝" w:hAnsi="ＭＳ Ｐ明朝"/>
          <w:sz w:val="24"/>
          <w:szCs w:val="24"/>
          <w:lang w:val="ja-JP"/>
        </w:rPr>
      </w:pPr>
      <w:r>
        <w:rPr>
          <w:rFonts w:ascii="ＭＳ Ｐ明朝" w:eastAsia="ＭＳ Ｐ明朝" w:hAnsi="ＭＳ Ｐ明朝" w:hint="eastAsia"/>
          <w:sz w:val="24"/>
          <w:szCs w:val="24"/>
          <w:lang w:val="ja-JP"/>
        </w:rPr>
        <w:t>(</w:t>
      </w:r>
      <w:r w:rsidRPr="001C3C17">
        <w:rPr>
          <w:rFonts w:ascii="ＭＳ Ｐ明朝" w:eastAsia="ＭＳ Ｐ明朝" w:hAnsi="ＭＳ Ｐ明朝"/>
          <w:sz w:val="24"/>
          <w:szCs w:val="24"/>
          <w:lang w:val="ja-JP"/>
        </w:rPr>
        <w:t>36</w:t>
      </w:r>
      <w:r>
        <w:rPr>
          <w:rFonts w:ascii="ＭＳ Ｐ明朝" w:eastAsia="ＭＳ Ｐ明朝" w:hAnsi="ＭＳ Ｐ明朝" w:hint="eastAsia"/>
          <w:sz w:val="24"/>
          <w:szCs w:val="24"/>
          <w:lang w:val="ja-JP"/>
        </w:rPr>
        <w:t>)</w:t>
      </w:r>
      <w:r w:rsidRPr="001C3C17">
        <w:rPr>
          <w:rFonts w:ascii="BIZ UDPゴシック" w:eastAsia="BIZ UDPゴシック" w:hAnsi="BIZ UDPゴシック"/>
          <w:sz w:val="24"/>
          <w:szCs w:val="24"/>
          <w:lang w:val="ja-JP"/>
        </w:rPr>
        <w:t>これらのことが起ったのは、「その骨はくだかれないであろう」との聖書の言葉が、成就するためである。</w:t>
      </w:r>
      <w:r w:rsidRPr="001C3C17">
        <w:rPr>
          <w:rFonts w:ascii="ＭＳ Ｐ明朝" w:eastAsia="ＭＳ Ｐ明朝" w:hAnsi="ＭＳ Ｐ明朝"/>
          <w:sz w:val="24"/>
          <w:szCs w:val="24"/>
          <w:lang w:val="ja-JP"/>
        </w:rPr>
        <w:t>(37)</w:t>
      </w:r>
      <w:r w:rsidRPr="001C3C17">
        <w:rPr>
          <w:rFonts w:ascii="BIZ UDPゴシック" w:eastAsia="BIZ UDPゴシック" w:hAnsi="BIZ UDPゴシック"/>
          <w:sz w:val="24"/>
          <w:szCs w:val="24"/>
          <w:lang w:val="ja-JP"/>
        </w:rPr>
        <w:t>また聖書のほかのところに、「彼らは自分が刺し通した者を見るであろう」</w:t>
      </w:r>
      <w:r w:rsidRPr="00E070FB">
        <w:rPr>
          <w:rFonts w:ascii="ＭＳ Ｐ明朝" w:eastAsia="ＭＳ Ｐ明朝" w:hAnsi="ＭＳ Ｐ明朝"/>
          <w:sz w:val="24"/>
          <w:szCs w:val="24"/>
        </w:rPr>
        <w:t>(</w:t>
      </w:r>
      <w:hyperlink r:id="rId1720"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 " w:history="1">
        <w:r w:rsidRPr="001C3C17">
          <w:rPr>
            <w:rStyle w:val="a7"/>
            <w:rFonts w:ascii="ＭＳ Ｐ明朝" w:eastAsia="ＭＳ Ｐ明朝" w:hAnsi="ＭＳ Ｐ明朝"/>
            <w:sz w:val="24"/>
            <w:szCs w:val="24"/>
          </w:rPr>
          <w:t>ゼカリヤ12</w:t>
        </w:r>
        <w:r w:rsidRPr="001C3C17">
          <w:rPr>
            <w:rStyle w:val="a7"/>
            <w:rFonts w:ascii="ＭＳ Ｐ明朝" w:eastAsia="ＭＳ Ｐ明朝" w:hAnsi="ＭＳ Ｐ明朝" w:hint="eastAsia"/>
            <w:sz w:val="24"/>
            <w:szCs w:val="24"/>
          </w:rPr>
          <w:t>章</w:t>
        </w:r>
        <w:r w:rsidRPr="001C3C17">
          <w:rPr>
            <w:rStyle w:val="a7"/>
            <w:rFonts w:ascii="ＭＳ Ｐ明朝" w:eastAsia="ＭＳ Ｐ明朝" w:hAnsi="ＭＳ Ｐ明朝"/>
            <w:sz w:val="24"/>
            <w:szCs w:val="24"/>
          </w:rPr>
          <w:t>10節</w:t>
        </w:r>
      </w:hyperlink>
      <w:r w:rsidRPr="00E070FB">
        <w:rPr>
          <w:rFonts w:ascii="ＭＳ Ｐ明朝" w:eastAsia="ＭＳ Ｐ明朝" w:hAnsi="ＭＳ Ｐ明朝"/>
          <w:sz w:val="24"/>
          <w:szCs w:val="24"/>
        </w:rPr>
        <w:t xml:space="preserve">; </w:t>
      </w:r>
      <w:hyperlink r:id="rId1721" w:anchor="1:7" w:tooltip="見よ、彼は、雲に乗ってこられる。すべての人の目、ことに、彼を刺しとおした者たちは、彼を仰ぎ見るであろう。また地上の諸族はみな、彼のゆえに胸を打って嘆くであろう。しかり、アァメン。 " w:history="1">
        <w:r w:rsidRPr="001C3C17">
          <w:rPr>
            <w:rStyle w:val="a7"/>
            <w:rFonts w:ascii="ＭＳ Ｐ明朝" w:eastAsia="ＭＳ Ｐ明朝" w:hAnsi="ＭＳ Ｐ明朝"/>
            <w:sz w:val="24"/>
            <w:szCs w:val="24"/>
          </w:rPr>
          <w:t>黙示録1章7節</w:t>
        </w:r>
      </w:hyperlink>
      <w:r w:rsidRPr="00E070FB">
        <w:rPr>
          <w:rFonts w:ascii="ＭＳ Ｐ明朝" w:eastAsia="ＭＳ Ｐ明朝" w:hAnsi="ＭＳ Ｐ明朝"/>
          <w:sz w:val="24"/>
          <w:szCs w:val="24"/>
        </w:rPr>
        <w:t>参照)</w:t>
      </w:r>
      <w:r w:rsidRPr="001C3C17">
        <w:rPr>
          <w:rFonts w:ascii="BIZ UDPゴシック" w:eastAsia="BIZ UDPゴシック" w:hAnsi="BIZ UDPゴシック"/>
          <w:sz w:val="24"/>
          <w:szCs w:val="24"/>
          <w:lang w:val="ja-JP"/>
        </w:rPr>
        <w:t>とある。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ヨハネ19</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36-37</w:t>
      </w:r>
      <w:r>
        <w:rPr>
          <w:rFonts w:ascii="ＭＳ Ｐ明朝" w:eastAsia="ＭＳ Ｐ明朝" w:hAnsi="ＭＳ Ｐ明朝" w:hint="eastAsia"/>
          <w:sz w:val="24"/>
          <w:szCs w:val="24"/>
        </w:rPr>
        <w:t>節）</w:t>
      </w:r>
    </w:p>
    <w:p w14:paraId="21BE94E6" w14:textId="77777777" w:rsidR="001C3C17" w:rsidRPr="001C3C17" w:rsidRDefault="001C3C17" w:rsidP="001C3C17">
      <w:pPr>
        <w:rPr>
          <w:rFonts w:ascii="ＭＳ Ｐ明朝" w:eastAsia="ＭＳ Ｐ明朝" w:hAnsi="ＭＳ Ｐ明朝"/>
          <w:sz w:val="24"/>
          <w:szCs w:val="24"/>
          <w:lang w:val="ja-JP"/>
        </w:rPr>
      </w:pPr>
    </w:p>
    <w:p w14:paraId="3FB301F2" w14:textId="170BFDD5" w:rsidR="00E070FB" w:rsidRPr="00E070FB" w:rsidRDefault="00B74010" w:rsidP="001C3C17">
      <w:pPr>
        <w:ind w:firstLineChars="100" w:firstLine="240"/>
        <w:rPr>
          <w:rFonts w:ascii="ＭＳ Ｐ明朝" w:eastAsia="ＭＳ Ｐ明朝" w:hAnsi="ＭＳ Ｐ明朝"/>
          <w:sz w:val="24"/>
          <w:szCs w:val="24"/>
        </w:rPr>
      </w:pPr>
      <w:r w:rsidRPr="00BF1351">
        <w:rPr>
          <w:rFonts w:ascii="ＭＳ Ｐ明朝" w:eastAsia="ＭＳ Ｐ明朝" w:hAnsi="ＭＳ Ｐ明朝" w:hint="eastAsia"/>
          <w:sz w:val="24"/>
          <w:szCs w:val="24"/>
        </w:rPr>
        <w:t>アリマタヤのヨセフ</w:t>
      </w:r>
      <w:r w:rsidRPr="00B74010">
        <w:rPr>
          <w:rFonts w:ascii="ＭＳ Ｐ明朝" w:eastAsia="ＭＳ Ｐ明朝" w:hAnsi="ＭＳ Ｐ明朝" w:hint="eastAsia"/>
          <w:sz w:val="24"/>
          <w:szCs w:val="24"/>
        </w:rPr>
        <w:t>（裕福な人物：</w:t>
      </w:r>
      <w:hyperlink r:id="rId1722" w:anchor="27:57" w:tooltip="夕方になってから、アリマタヤの金持で、ヨセフという名の人がきた。彼もまたイエスの弟子であった。 " w:history="1">
        <w:r w:rsidRPr="00B74010">
          <w:rPr>
            <w:rStyle w:val="a7"/>
            <w:rFonts w:ascii="ＭＳ Ｐ明朝" w:eastAsia="ＭＳ Ｐ明朝" w:hAnsi="ＭＳ Ｐ明朝" w:hint="eastAsia"/>
            <w:sz w:val="24"/>
            <w:szCs w:val="24"/>
          </w:rPr>
          <w:t>マタイ</w:t>
        </w:r>
        <w:r w:rsidRPr="00B74010">
          <w:rPr>
            <w:rStyle w:val="a7"/>
            <w:rFonts w:ascii="ＭＳ Ｐ明朝" w:eastAsia="ＭＳ Ｐ明朝" w:hAnsi="ＭＳ Ｐ明朝"/>
            <w:sz w:val="24"/>
            <w:szCs w:val="24"/>
          </w:rPr>
          <w:t>27章57節</w:t>
        </w:r>
      </w:hyperlink>
      <w:r w:rsidRPr="00B74010">
        <w:rPr>
          <w:rFonts w:ascii="ＭＳ Ｐ明朝" w:eastAsia="ＭＳ Ｐ明朝" w:hAnsi="ＭＳ Ｐ明朝"/>
          <w:sz w:val="24"/>
          <w:szCs w:val="24"/>
        </w:rPr>
        <w:t>）とニコデモは、ピラトに願い出て、イエスの遺体を引き取り、埋葬することを許可され</w:t>
      </w:r>
      <w:r w:rsidR="009D0491">
        <w:rPr>
          <w:rFonts w:ascii="ＭＳ Ｐ明朝" w:eastAsia="ＭＳ Ｐ明朝" w:hAnsi="ＭＳ Ｐ明朝" w:hint="eastAsia"/>
          <w:sz w:val="24"/>
          <w:szCs w:val="24"/>
        </w:rPr>
        <w:t>まし</w:t>
      </w:r>
      <w:r w:rsidRPr="00B74010">
        <w:rPr>
          <w:rFonts w:ascii="ＭＳ Ｐ明朝" w:eastAsia="ＭＳ Ｐ明朝" w:hAnsi="ＭＳ Ｐ明朝"/>
          <w:sz w:val="24"/>
          <w:szCs w:val="24"/>
        </w:rPr>
        <w:t>た。 彼らは、</w:t>
      </w:r>
      <w:r w:rsidR="00BF1351">
        <w:rPr>
          <w:rFonts w:ascii="ＭＳ Ｐ明朝" w:eastAsia="ＭＳ Ｐ明朝" w:hAnsi="ＭＳ Ｐ明朝" w:hint="eastAsia"/>
          <w:sz w:val="24"/>
          <w:szCs w:val="24"/>
        </w:rPr>
        <w:t>イエスの遺体を</w:t>
      </w:r>
      <w:r w:rsidRPr="00B74010">
        <w:rPr>
          <w:rFonts w:ascii="ＭＳ Ｐ明朝" w:eastAsia="ＭＳ Ｐ明朝" w:hAnsi="ＭＳ Ｐ明朝"/>
          <w:sz w:val="24"/>
          <w:szCs w:val="24"/>
        </w:rPr>
        <w:t>約60ポンド</w:t>
      </w:r>
      <w:r w:rsidR="00320631">
        <w:rPr>
          <w:rFonts w:ascii="ＭＳ Ｐ明朝" w:eastAsia="ＭＳ Ｐ明朝" w:hAnsi="ＭＳ Ｐ明朝" w:hint="eastAsia"/>
          <w:sz w:val="24"/>
          <w:szCs w:val="24"/>
        </w:rPr>
        <w:t>＜</w:t>
      </w:r>
      <w:r w:rsidR="00320631" w:rsidRPr="00320631">
        <w:rPr>
          <w:rFonts w:ascii="ＭＳ Ｐ明朝" w:eastAsia="ＭＳ Ｐ明朝" w:hAnsi="ＭＳ Ｐ明朝" w:hint="eastAsia"/>
          <w:sz w:val="24"/>
          <w:szCs w:val="24"/>
        </w:rPr>
        <w:t>１ポンド＝４５０ｇ</w:t>
      </w:r>
      <w:r w:rsidR="00320631">
        <w:rPr>
          <w:rFonts w:ascii="ＭＳ Ｐ明朝" w:eastAsia="ＭＳ Ｐ明朝" w:hAnsi="ＭＳ Ｐ明朝" w:hint="eastAsia"/>
          <w:sz w:val="24"/>
          <w:szCs w:val="24"/>
        </w:rPr>
        <w:t>＞</w:t>
      </w:r>
      <w:r w:rsidRPr="00B74010">
        <w:rPr>
          <w:rFonts w:ascii="ＭＳ Ｐ明朝" w:eastAsia="ＭＳ Ｐ明朝" w:hAnsi="ＭＳ Ｐ明朝"/>
          <w:sz w:val="24"/>
          <w:szCs w:val="24"/>
        </w:rPr>
        <w:t>の</w:t>
      </w:r>
      <w:r w:rsidR="009D0491">
        <w:rPr>
          <w:rFonts w:ascii="ＭＳ Ｐ明朝" w:eastAsia="ＭＳ Ｐ明朝" w:hAnsi="ＭＳ Ｐ明朝" w:hint="eastAsia"/>
          <w:sz w:val="24"/>
          <w:szCs w:val="24"/>
        </w:rPr>
        <w:t>没薬</w:t>
      </w:r>
      <w:r w:rsidRPr="00B74010">
        <w:rPr>
          <w:rFonts w:ascii="ＭＳ Ｐ明朝" w:eastAsia="ＭＳ Ｐ明朝" w:hAnsi="ＭＳ Ｐ明朝"/>
          <w:sz w:val="24"/>
          <w:szCs w:val="24"/>
        </w:rPr>
        <w:t>と</w:t>
      </w:r>
      <w:r w:rsidR="009D0491">
        <w:rPr>
          <w:rFonts w:ascii="ＭＳ Ｐ明朝" w:eastAsia="ＭＳ Ｐ明朝" w:hAnsi="ＭＳ Ｐ明朝" w:hint="eastAsia"/>
          <w:sz w:val="24"/>
          <w:szCs w:val="24"/>
        </w:rPr>
        <w:t>沈香</w:t>
      </w:r>
      <w:r w:rsidRPr="00B74010">
        <w:rPr>
          <w:rFonts w:ascii="ＭＳ Ｐ明朝" w:eastAsia="ＭＳ Ｐ明朝" w:hAnsi="ＭＳ Ｐ明朝"/>
          <w:sz w:val="24"/>
          <w:szCs w:val="24"/>
        </w:rPr>
        <w:t>（これ</w:t>
      </w:r>
      <w:r w:rsidR="00BF1351">
        <w:rPr>
          <w:rFonts w:ascii="ＭＳ Ｐ明朝" w:eastAsia="ＭＳ Ｐ明朝" w:hAnsi="ＭＳ Ｐ明朝" w:hint="eastAsia"/>
          <w:sz w:val="24"/>
          <w:szCs w:val="24"/>
        </w:rPr>
        <w:t>に</w:t>
      </w:r>
      <w:r w:rsidRPr="00B74010">
        <w:rPr>
          <w:rFonts w:ascii="ＭＳ Ｐ明朝" w:eastAsia="ＭＳ Ｐ明朝" w:hAnsi="ＭＳ Ｐ明朝"/>
          <w:sz w:val="24"/>
          <w:szCs w:val="24"/>
        </w:rPr>
        <w:t>は莫大な費用がかかった</w:t>
      </w:r>
      <w:r w:rsidR="00BF1351">
        <w:rPr>
          <w:rFonts w:ascii="ＭＳ Ｐ明朝" w:eastAsia="ＭＳ Ｐ明朝" w:hAnsi="ＭＳ Ｐ明朝" w:hint="eastAsia"/>
          <w:sz w:val="24"/>
          <w:szCs w:val="24"/>
        </w:rPr>
        <w:t>こと</w:t>
      </w:r>
      <w:r w:rsidRPr="00B74010">
        <w:rPr>
          <w:rFonts w:ascii="ＭＳ Ｐ明朝" w:eastAsia="ＭＳ Ｐ明朝" w:hAnsi="ＭＳ Ｐ明朝"/>
          <w:sz w:val="24"/>
          <w:szCs w:val="24"/>
        </w:rPr>
        <w:t>で</w:t>
      </w:r>
      <w:r w:rsidR="00BF1351">
        <w:rPr>
          <w:rFonts w:ascii="ＭＳ Ｐ明朝" w:eastAsia="ＭＳ Ｐ明朝" w:hAnsi="ＭＳ Ｐ明朝" w:hint="eastAsia"/>
          <w:sz w:val="24"/>
          <w:szCs w:val="24"/>
        </w:rPr>
        <w:t>しょ</w:t>
      </w:r>
      <w:r w:rsidRPr="00B74010">
        <w:rPr>
          <w:rFonts w:ascii="ＭＳ Ｐ明朝" w:eastAsia="ＭＳ Ｐ明朝" w:hAnsi="ＭＳ Ｐ明朝"/>
          <w:sz w:val="24"/>
          <w:szCs w:val="24"/>
        </w:rPr>
        <w:t>う）</w:t>
      </w:r>
      <w:r w:rsidR="009D0491">
        <w:rPr>
          <w:rFonts w:ascii="ＭＳ Ｐ明朝" w:eastAsia="ＭＳ Ｐ明朝" w:hAnsi="ＭＳ Ｐ明朝" w:hint="eastAsia"/>
          <w:sz w:val="24"/>
          <w:szCs w:val="24"/>
        </w:rPr>
        <w:t>で</w:t>
      </w:r>
      <w:r w:rsidRPr="00B74010">
        <w:rPr>
          <w:rFonts w:ascii="ＭＳ Ｐ明朝" w:eastAsia="ＭＳ Ｐ明朝" w:hAnsi="ＭＳ Ｐ明朝"/>
          <w:sz w:val="24"/>
          <w:szCs w:val="24"/>
        </w:rPr>
        <w:t>包み、それを「</w:t>
      </w:r>
      <w:r w:rsidR="00320631" w:rsidRPr="00320631">
        <w:rPr>
          <w:rFonts w:ascii="ＭＳ Ｐ明朝" w:eastAsia="ＭＳ Ｐ明朝" w:hAnsi="ＭＳ Ｐ明朝" w:hint="eastAsia"/>
          <w:sz w:val="24"/>
          <w:szCs w:val="24"/>
        </w:rPr>
        <w:t>これまで誰にも使われてない新しい墓</w:t>
      </w:r>
      <w:r w:rsidRPr="00B74010">
        <w:rPr>
          <w:rFonts w:ascii="ＭＳ Ｐ明朝" w:eastAsia="ＭＳ Ｐ明朝" w:hAnsi="ＭＳ Ｐ明朝"/>
          <w:sz w:val="24"/>
          <w:szCs w:val="24"/>
        </w:rPr>
        <w:t>」に安置し</w:t>
      </w:r>
      <w:r w:rsidR="009D0491">
        <w:rPr>
          <w:rFonts w:ascii="ＭＳ Ｐ明朝" w:eastAsia="ＭＳ Ｐ明朝" w:hAnsi="ＭＳ Ｐ明朝" w:hint="eastAsia"/>
          <w:sz w:val="24"/>
          <w:szCs w:val="24"/>
        </w:rPr>
        <w:t>まし</w:t>
      </w:r>
      <w:r w:rsidRPr="00B74010">
        <w:rPr>
          <w:rFonts w:ascii="ＭＳ Ｐ明朝" w:eastAsia="ＭＳ Ｐ明朝" w:hAnsi="ＭＳ Ｐ明朝"/>
          <w:sz w:val="24"/>
          <w:szCs w:val="24"/>
        </w:rPr>
        <w:t>た。</w:t>
      </w:r>
      <w:r w:rsidR="00E070FB" w:rsidRPr="00E070FB">
        <w:rPr>
          <w:rFonts w:ascii="ＭＳ Ｐ明朝" w:eastAsia="ＭＳ Ｐ明朝" w:hAnsi="ＭＳ Ｐ明朝"/>
          <w:sz w:val="24"/>
          <w:szCs w:val="24"/>
        </w:rPr>
        <w:t>（</w:t>
      </w:r>
      <w:hyperlink r:id="rId1723" w:anchor="19:38" w:tooltip="そののち、ユダヤ人をはばかって、ひそかにイエスの弟子となったアリマタヤのヨセフという人が、イエスの死体を取りおろしたいと、ピラトに願い出た。ピラトはそれを許したので、彼はイエスの死体を取りおろしに行った。 また、前に、夜、イエスのみもとに行ったニコデモも、没薬と沈香とをまぜたものを百斤ほど持ってきた。 彼らは、イエスの死体を取りおろし、ユダヤ人の埋葬の習慣にしたがって、香料を入れて亜麻布で巻いた。 イエスが十字架にかけられた所には、一つの園があり、そこにはまだだれも葬られたことのない新しい墓があった。 " w:history="1">
        <w:r w:rsidRPr="00B74010">
          <w:rPr>
            <w:rStyle w:val="a7"/>
            <w:rFonts w:ascii="ＭＳ Ｐ明朝" w:eastAsia="ＭＳ Ｐ明朝" w:hAnsi="ＭＳ Ｐ明朝"/>
            <w:sz w:val="24"/>
            <w:szCs w:val="24"/>
          </w:rPr>
          <w:t>ヨハネ</w:t>
        </w:r>
        <w:r w:rsidR="00E070FB" w:rsidRPr="00B74010">
          <w:rPr>
            <w:rStyle w:val="a7"/>
            <w:rFonts w:ascii="ＭＳ Ｐ明朝" w:eastAsia="ＭＳ Ｐ明朝" w:hAnsi="ＭＳ Ｐ明朝"/>
            <w:sz w:val="24"/>
            <w:szCs w:val="24"/>
          </w:rPr>
          <w:t>19</w:t>
        </w:r>
        <w:r w:rsidRPr="00B74010">
          <w:rPr>
            <w:rStyle w:val="a7"/>
            <w:rFonts w:ascii="ＭＳ Ｐ明朝" w:eastAsia="ＭＳ Ｐ明朝" w:hAnsi="ＭＳ Ｐ明朝"/>
            <w:sz w:val="24"/>
            <w:szCs w:val="24"/>
          </w:rPr>
          <w:t>章</w:t>
        </w:r>
        <w:r w:rsidR="00E070FB" w:rsidRPr="00B74010">
          <w:rPr>
            <w:rStyle w:val="a7"/>
            <w:rFonts w:ascii="ＭＳ Ｐ明朝" w:eastAsia="ＭＳ Ｐ明朝" w:hAnsi="ＭＳ Ｐ明朝"/>
            <w:sz w:val="24"/>
            <w:szCs w:val="24"/>
          </w:rPr>
          <w:t>38-41</w:t>
        </w:r>
        <w:r w:rsidRPr="00B74010">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724" w:anchor="27:57" w:tooltip="夕方になってから、アリマタヤの金持で、ヨセフという名の人がきた。彼もまたイエスの弟子であった。 この人がピラトの所へ行って、イエスのからだの引取りかたを願った。そこで、ピラトはそれを渡すように命じた。 ヨセフは死体を受け取って、きれいな亜麻布に包み、 岩を掘って造った彼の新しい墓に納め、そして墓の入口に大きい石をころがしておいて、帰った。 " w:history="1">
        <w:r w:rsidR="00E070FB" w:rsidRPr="00B74010">
          <w:rPr>
            <w:rStyle w:val="a7"/>
            <w:rFonts w:ascii="ＭＳ Ｐ明朝" w:eastAsia="ＭＳ Ｐ明朝" w:hAnsi="ＭＳ Ｐ明朝"/>
            <w:sz w:val="24"/>
            <w:szCs w:val="24"/>
          </w:rPr>
          <w:t>マタイ27</w:t>
        </w:r>
        <w:r w:rsidRPr="00B74010">
          <w:rPr>
            <w:rStyle w:val="a7"/>
            <w:rFonts w:ascii="ＭＳ Ｐ明朝" w:eastAsia="ＭＳ Ｐ明朝" w:hAnsi="ＭＳ Ｐ明朝"/>
            <w:sz w:val="24"/>
            <w:szCs w:val="24"/>
          </w:rPr>
          <w:t>章</w:t>
        </w:r>
        <w:r w:rsidR="00E070FB" w:rsidRPr="00B74010">
          <w:rPr>
            <w:rStyle w:val="a7"/>
            <w:rFonts w:ascii="ＭＳ Ｐ明朝" w:eastAsia="ＭＳ Ｐ明朝" w:hAnsi="ＭＳ Ｐ明朝"/>
            <w:sz w:val="24"/>
            <w:szCs w:val="24"/>
          </w:rPr>
          <w:t>57-60</w:t>
        </w:r>
        <w:r w:rsidRPr="00B74010">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725" w:anchor="15:43" w:tooltip="アリマタヤのヨセフが大胆にもピラトの所へ行き、イエスのからだの引取りかたを願った。彼は地位の高い議員であって、彼自身、神の国を待ち望んでいる人であった。 ピラトは、イエスがもはや死んでしまったのかと不審に思い、百卒長を呼んで、もう死んだのかと尋ねた。 そして、百卒長から確かめた上、死体をヨセフに渡した。 そこで、ヨセフは亜麻布を買い求め、イエスをとりおろして、その亜麻布に包み、岩を掘って造った墓に納め、墓の入口に石をころがしておいた。 " w:history="1">
        <w:r w:rsidR="00E070FB" w:rsidRPr="00B74010">
          <w:rPr>
            <w:rStyle w:val="a7"/>
            <w:rFonts w:ascii="ＭＳ Ｐ明朝" w:eastAsia="ＭＳ Ｐ明朝" w:hAnsi="ＭＳ Ｐ明朝"/>
            <w:sz w:val="24"/>
            <w:szCs w:val="24"/>
          </w:rPr>
          <w:t>マ</w:t>
        </w:r>
        <w:r w:rsidRPr="00B74010">
          <w:rPr>
            <w:rStyle w:val="a7"/>
            <w:rFonts w:ascii="ＭＳ Ｐ明朝" w:eastAsia="ＭＳ Ｐ明朝" w:hAnsi="ＭＳ Ｐ明朝"/>
            <w:sz w:val="24"/>
            <w:szCs w:val="24"/>
          </w:rPr>
          <w:t>ル</w:t>
        </w:r>
        <w:r w:rsidR="00E070FB" w:rsidRPr="00B74010">
          <w:rPr>
            <w:rStyle w:val="a7"/>
            <w:rFonts w:ascii="ＭＳ Ｐ明朝" w:eastAsia="ＭＳ Ｐ明朝" w:hAnsi="ＭＳ Ｐ明朝"/>
            <w:sz w:val="24"/>
            <w:szCs w:val="24"/>
          </w:rPr>
          <w:t>コ15</w:t>
        </w:r>
        <w:r w:rsidRPr="00B74010">
          <w:rPr>
            <w:rStyle w:val="a7"/>
            <w:rFonts w:ascii="ＭＳ Ｐ明朝" w:eastAsia="ＭＳ Ｐ明朝" w:hAnsi="ＭＳ Ｐ明朝"/>
            <w:sz w:val="24"/>
            <w:szCs w:val="24"/>
          </w:rPr>
          <w:t>章</w:t>
        </w:r>
        <w:r w:rsidR="00E070FB" w:rsidRPr="00B74010">
          <w:rPr>
            <w:rStyle w:val="a7"/>
            <w:rFonts w:ascii="ＭＳ Ｐ明朝" w:eastAsia="ＭＳ Ｐ明朝" w:hAnsi="ＭＳ Ｐ明朝"/>
            <w:sz w:val="24"/>
            <w:szCs w:val="24"/>
          </w:rPr>
          <w:t>43-46</w:t>
        </w:r>
        <w:r w:rsidRPr="00B74010">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xml:space="preserve">; </w:t>
      </w:r>
      <w:hyperlink r:id="rId1726" w:anchor="50" w:tooltip="ここに、ヨセフという議員がいたが、善良で正しい人であった。 この人はユダヤの町アリマタヤの出身で、神の国を待ち望んでいた。彼は議会の議決や行動には賛成していなかった。 この人がピラトのところへ行って、イエスのからだの引取り方を願い出て、 それを取りおろして亜麻布に包み、まだだれも葬ったことのない、岩を掘って造った墓に納めた。 " w:history="1">
        <w:r w:rsidR="00E070FB" w:rsidRPr="00B74010">
          <w:rPr>
            <w:rStyle w:val="a7"/>
            <w:rFonts w:ascii="ＭＳ Ｐ明朝" w:eastAsia="ＭＳ Ｐ明朝" w:hAnsi="ＭＳ Ｐ明朝"/>
            <w:sz w:val="24"/>
            <w:szCs w:val="24"/>
          </w:rPr>
          <w:t>ルカ23</w:t>
        </w:r>
        <w:r w:rsidRPr="00B74010">
          <w:rPr>
            <w:rStyle w:val="a7"/>
            <w:rFonts w:ascii="ＭＳ Ｐ明朝" w:eastAsia="ＭＳ Ｐ明朝" w:hAnsi="ＭＳ Ｐ明朝"/>
            <w:sz w:val="24"/>
            <w:szCs w:val="24"/>
          </w:rPr>
          <w:t>章</w:t>
        </w:r>
        <w:r w:rsidR="00E070FB" w:rsidRPr="00B74010">
          <w:rPr>
            <w:rStyle w:val="a7"/>
            <w:rFonts w:ascii="ＭＳ Ｐ明朝" w:eastAsia="ＭＳ Ｐ明朝" w:hAnsi="ＭＳ Ｐ明朝"/>
            <w:sz w:val="24"/>
            <w:szCs w:val="24"/>
          </w:rPr>
          <w:t>50-53</w:t>
        </w:r>
        <w:r w:rsidRPr="00B7401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)。こうして、苦難のしもべの埋葬に関するイザヤの預言が成就しました。</w:t>
      </w:r>
      <w:r w:rsidR="00320631" w:rsidRPr="00320631">
        <w:rPr>
          <w:rFonts w:ascii="ＭＳ Ｐ明朝" w:eastAsia="ＭＳ Ｐ明朝" w:hAnsi="ＭＳ Ｐ明朝" w:hint="eastAsia"/>
          <w:sz w:val="24"/>
          <w:szCs w:val="24"/>
        </w:rPr>
        <w:t>ひどい虐待と、司法による殺人の後のこの埋葬は神の好意表明の明らかな印です。</w:t>
      </w:r>
    </w:p>
    <w:p w14:paraId="515E8671"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6089CCD" w14:textId="546B6290" w:rsidR="0051181A" w:rsidRPr="0051181A" w:rsidRDefault="0051181A" w:rsidP="0051181A">
      <w:pPr>
        <w:ind w:left="840" w:firstLineChars="10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51181A">
        <w:rPr>
          <w:rFonts w:ascii="ＭＳ Ｐ明朝" w:eastAsia="ＭＳ Ｐ明朝" w:hAnsi="ＭＳ Ｐ明朝"/>
          <w:sz w:val="24"/>
          <w:szCs w:val="24"/>
        </w:rPr>
        <w:t>7</w:t>
      </w:r>
      <w:r>
        <w:rPr>
          <w:rFonts w:ascii="ＭＳ Ｐ明朝" w:eastAsia="ＭＳ Ｐ明朝" w:hAnsi="ＭＳ Ｐ明朝" w:hint="eastAsia"/>
          <w:sz w:val="24"/>
          <w:szCs w:val="24"/>
        </w:rPr>
        <w:t>)</w:t>
      </w:r>
      <w:r w:rsidRPr="0051181A">
        <w:rPr>
          <w:rFonts w:ascii="BIZ UDPゴシック" w:eastAsia="BIZ UDPゴシック" w:hAnsi="BIZ UDPゴシック"/>
          <w:sz w:val="24"/>
          <w:szCs w:val="24"/>
        </w:rPr>
        <w:t>彼はしえたげられ、苦しめられたけれども、口を開かなかった。ほふり場にひかれて行く小羊のように、また毛を切る者の前に黙っている羊のように、口を開かなかった。</w:t>
      </w:r>
      <w:r w:rsidRPr="0051181A">
        <w:rPr>
          <w:rFonts w:ascii="ＭＳ Ｐ明朝" w:eastAsia="ＭＳ Ｐ明朝" w:hAnsi="ＭＳ Ｐ明朝"/>
          <w:sz w:val="24"/>
          <w:szCs w:val="24"/>
        </w:rPr>
        <w:t>(8)</w:t>
      </w:r>
      <w:r w:rsidRPr="0051181A">
        <w:rPr>
          <w:rFonts w:ascii="BIZ UDPゴシック" w:eastAsia="BIZ UDPゴシック" w:hAnsi="BIZ UDPゴシック"/>
          <w:sz w:val="24"/>
          <w:szCs w:val="24"/>
        </w:rPr>
        <w:t>彼は</w:t>
      </w:r>
      <w:r w:rsidRPr="0051181A">
        <w:rPr>
          <w:rFonts w:ascii="HG明朝E" w:eastAsia="HG明朝E" w:hAnsi="HG明朝E"/>
          <w:b/>
          <w:bCs/>
          <w:sz w:val="24"/>
          <w:szCs w:val="24"/>
        </w:rPr>
        <w:t>暴虐なさばきによって</w:t>
      </w:r>
      <w:r w:rsidRPr="0051181A">
        <w:rPr>
          <w:rFonts w:ascii="BIZ UDPゴシック" w:eastAsia="BIZ UDPゴシック" w:hAnsi="BIZ UDPゴシック"/>
          <w:sz w:val="24"/>
          <w:szCs w:val="24"/>
        </w:rPr>
        <w:t>取り去られた。その代の人のうち、だれが思ったであろうか、彼はわが民のとがのために打たれて、生けるものの地から断たれたのだと。</w:t>
      </w:r>
      <w:r w:rsidRPr="0051181A">
        <w:rPr>
          <w:rFonts w:ascii="ＭＳ Ｐ明朝" w:eastAsia="ＭＳ Ｐ明朝" w:hAnsi="ＭＳ Ｐ明朝"/>
          <w:sz w:val="24"/>
          <w:szCs w:val="24"/>
        </w:rPr>
        <w:t>(9)</w:t>
      </w:r>
      <w:r w:rsidRPr="0051181A">
        <w:rPr>
          <w:rFonts w:ascii="BIZ UDPゴシック" w:eastAsia="BIZ UDPゴシック" w:hAnsi="BIZ UDPゴシック"/>
          <w:sz w:val="24"/>
          <w:szCs w:val="24"/>
        </w:rPr>
        <w:t>彼は暴虐を行わず、その口には偽りがなかったけれども、</w:t>
      </w:r>
      <w:r w:rsidRPr="0051181A">
        <w:rPr>
          <w:rFonts w:ascii="HG明朝E" w:eastAsia="HG明朝E" w:hAnsi="HG明朝E"/>
          <w:b/>
          <w:bCs/>
          <w:sz w:val="24"/>
          <w:szCs w:val="24"/>
        </w:rPr>
        <w:t>その墓は悪しき者と共に設けられ、その塚は悪をなす者</w:t>
      </w:r>
      <w:r w:rsidRPr="0051181A">
        <w:rPr>
          <w:rFonts w:ascii="ＭＳ Ｐ明朝" w:eastAsia="ＭＳ Ｐ明朝" w:hAnsi="ＭＳ Ｐ明朝" w:hint="eastAsia"/>
          <w:sz w:val="24"/>
          <w:szCs w:val="24"/>
        </w:rPr>
        <w:t>＜英語</w:t>
      </w:r>
      <w:r>
        <w:rPr>
          <w:rFonts w:ascii="ＭＳ Ｐ明朝" w:eastAsia="ＭＳ Ｐ明朝" w:hAnsi="ＭＳ Ｐ明朝" w:hint="eastAsia"/>
          <w:sz w:val="24"/>
          <w:szCs w:val="24"/>
        </w:rPr>
        <w:t>・新改訳Ⅳ</w:t>
      </w:r>
      <w:r w:rsidRPr="0051181A">
        <w:rPr>
          <w:rFonts w:ascii="ＭＳ Ｐ明朝" w:eastAsia="ＭＳ Ｐ明朝" w:hAnsi="ＭＳ Ｐ明朝" w:hint="eastAsia"/>
          <w:sz w:val="24"/>
          <w:szCs w:val="24"/>
        </w:rPr>
        <w:t>では「</w:t>
      </w:r>
      <w:r>
        <w:rPr>
          <w:rFonts w:ascii="ＭＳ Ｐ明朝" w:eastAsia="ＭＳ Ｐ明朝" w:hAnsi="ＭＳ Ｐ明朝" w:hint="eastAsia"/>
          <w:sz w:val="24"/>
          <w:szCs w:val="24"/>
        </w:rPr>
        <w:t>富む者</w:t>
      </w:r>
      <w:r w:rsidRPr="0051181A">
        <w:rPr>
          <w:rFonts w:ascii="ＭＳ Ｐ明朝" w:eastAsia="ＭＳ Ｐ明朝" w:hAnsi="ＭＳ Ｐ明朝" w:hint="eastAsia"/>
          <w:sz w:val="24"/>
          <w:szCs w:val="24"/>
        </w:rPr>
        <w:t>」＞</w:t>
      </w:r>
      <w:r w:rsidRPr="0051181A">
        <w:rPr>
          <w:rFonts w:ascii="HG明朝E" w:eastAsia="HG明朝E" w:hAnsi="HG明朝E"/>
          <w:b/>
          <w:bCs/>
          <w:sz w:val="24"/>
          <w:szCs w:val="24"/>
        </w:rPr>
        <w:t>と共に</w:t>
      </w:r>
      <w:r w:rsidRPr="0051181A">
        <w:rPr>
          <w:rFonts w:ascii="BIZ UDPゴシック" w:eastAsia="BIZ UDPゴシック" w:hAnsi="BIZ UDPゴシック"/>
          <w:sz w:val="24"/>
          <w:szCs w:val="24"/>
        </w:rPr>
        <w:t>あった。</w:t>
      </w:r>
      <w:r>
        <w:rPr>
          <w:rFonts w:ascii="ＭＳ Ｐ明朝" w:eastAsia="ＭＳ Ｐ明朝" w:hAnsi="ＭＳ Ｐ明朝" w:hint="eastAsia"/>
          <w:sz w:val="24"/>
          <w:szCs w:val="24"/>
        </w:rPr>
        <w:t>（</w:t>
      </w:r>
      <w:r w:rsidRPr="0051181A">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51181A">
        <w:rPr>
          <w:rFonts w:ascii="ＭＳ Ｐ明朝" w:eastAsia="ＭＳ Ｐ明朝" w:hAnsi="ＭＳ Ｐ明朝"/>
          <w:sz w:val="24"/>
          <w:szCs w:val="24"/>
        </w:rPr>
        <w:t>7</w:t>
      </w:r>
      <w:r>
        <w:rPr>
          <w:rFonts w:ascii="ＭＳ Ｐ明朝" w:eastAsia="ＭＳ Ｐ明朝" w:hAnsi="ＭＳ Ｐ明朝" w:hint="eastAsia"/>
          <w:sz w:val="24"/>
          <w:szCs w:val="24"/>
        </w:rPr>
        <w:t>-9節)</w:t>
      </w:r>
    </w:p>
    <w:p w14:paraId="78804900"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2781B2A" w14:textId="193A40A3" w:rsidR="00E070FB" w:rsidRPr="00E070FB" w:rsidRDefault="0051181A" w:rsidP="0051181A">
      <w:pPr>
        <w:ind w:left="840" w:firstLineChars="100" w:firstLine="240"/>
        <w:rPr>
          <w:rFonts w:ascii="ＭＳ Ｐ明朝" w:eastAsia="ＭＳ Ｐ明朝" w:hAnsi="ＭＳ Ｐ明朝"/>
          <w:sz w:val="24"/>
          <w:szCs w:val="24"/>
        </w:rPr>
      </w:pPr>
      <w:r w:rsidRPr="0051181A">
        <w:rPr>
          <w:rFonts w:ascii="BIZ UDPゴシック" w:eastAsia="BIZ UDPゴシック" w:hAnsi="BIZ UDPゴシック"/>
          <w:sz w:val="24"/>
          <w:szCs w:val="24"/>
          <w:lang w:val="ja-JP"/>
        </w:rPr>
        <w:t>これは彼が死にいたるまで、自分の魂をそそぎだし、</w:t>
      </w:r>
      <w:r w:rsidRPr="00C24B83">
        <w:rPr>
          <w:rFonts w:ascii="HG明朝E" w:eastAsia="HG明朝E" w:hAnsi="HG明朝E"/>
          <w:b/>
          <w:bCs/>
          <w:sz w:val="24"/>
          <w:szCs w:val="24"/>
          <w:lang w:val="ja-JP"/>
        </w:rPr>
        <w:t>とがある者と共に数えられた</w:t>
      </w:r>
      <w:r w:rsidRPr="0051181A">
        <w:rPr>
          <w:rFonts w:ascii="BIZ UDPゴシック" w:eastAsia="BIZ UDPゴシック" w:hAnsi="BIZ UDPゴシック"/>
          <w:sz w:val="24"/>
          <w:szCs w:val="24"/>
          <w:lang w:val="ja-JP"/>
        </w:rPr>
        <w:t>からである。しかも彼は多くの人の罪を負い、とがある者のためにとりなしをした。</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12</w:t>
      </w:r>
      <w:r>
        <w:rPr>
          <w:rFonts w:ascii="ＭＳ Ｐ明朝" w:eastAsia="ＭＳ Ｐ明朝" w:hAnsi="ＭＳ Ｐ明朝" w:hint="eastAsia"/>
          <w:sz w:val="24"/>
          <w:szCs w:val="24"/>
        </w:rPr>
        <w:t>節後半）</w:t>
      </w:r>
    </w:p>
    <w:p w14:paraId="74B6CD2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870F322" w14:textId="5A2858A6" w:rsidR="00272783" w:rsidRPr="00272783" w:rsidRDefault="008E5C64" w:rsidP="00A26E51">
      <w:pPr>
        <w:ind w:firstLineChars="100" w:firstLine="240"/>
        <w:rPr>
          <w:rFonts w:ascii="ＭＳ Ｐ明朝" w:eastAsia="ＭＳ Ｐ明朝" w:hAnsi="ＭＳ Ｐ明朝"/>
          <w:sz w:val="24"/>
          <w:szCs w:val="24"/>
        </w:rPr>
      </w:pPr>
      <w:r>
        <w:rPr>
          <w:rFonts w:ascii="ＭＳ Ｐ明朝" w:eastAsia="ＭＳ Ｐ明朝" w:hAnsi="ＭＳ Ｐ明朝"/>
          <w:sz w:val="24"/>
          <w:szCs w:val="24"/>
        </w:rPr>
        <w:t>メシヤ</w:t>
      </w:r>
      <w:r w:rsidR="00C24B83">
        <w:rPr>
          <w:rFonts w:ascii="ＭＳ Ｐ明朝" w:eastAsia="ＭＳ Ｐ明朝" w:hAnsi="ＭＳ Ｐ明朝" w:hint="eastAsia"/>
          <w:sz w:val="24"/>
          <w:szCs w:val="24"/>
        </w:rPr>
        <w:t>は完全に</w:t>
      </w:r>
      <w:r w:rsidR="00E070FB" w:rsidRPr="00E070FB">
        <w:rPr>
          <w:rFonts w:ascii="ＭＳ Ｐ明朝" w:eastAsia="ＭＳ Ｐ明朝" w:hAnsi="ＭＳ Ｐ明朝"/>
          <w:sz w:val="24"/>
          <w:szCs w:val="24"/>
        </w:rPr>
        <w:t>拒絶</w:t>
      </w:r>
      <w:r w:rsidR="00C24B83">
        <w:rPr>
          <w:rFonts w:ascii="ＭＳ Ｐ明朝" w:eastAsia="ＭＳ Ｐ明朝" w:hAnsi="ＭＳ Ｐ明朝" w:hint="eastAsia"/>
          <w:sz w:val="24"/>
          <w:szCs w:val="24"/>
        </w:rPr>
        <w:t>されてしまったのです。</w:t>
      </w:r>
      <w:r>
        <w:rPr>
          <w:rFonts w:ascii="ＭＳ Ｐ明朝" w:eastAsia="ＭＳ Ｐ明朝" w:hAnsi="ＭＳ Ｐ明朝"/>
          <w:sz w:val="24"/>
          <w:szCs w:val="24"/>
        </w:rPr>
        <w:t>メシヤ</w:t>
      </w:r>
      <w:r w:rsidR="00E070FB" w:rsidRPr="00E070FB">
        <w:rPr>
          <w:rFonts w:ascii="ＭＳ Ｐ明朝" w:eastAsia="ＭＳ Ｐ明朝" w:hAnsi="ＭＳ Ｐ明朝"/>
          <w:sz w:val="24"/>
          <w:szCs w:val="24"/>
        </w:rPr>
        <w:t>は</w:t>
      </w:r>
      <w:r w:rsidR="00C24B83">
        <w:rPr>
          <w:rFonts w:ascii="ＭＳ Ｐ明朝" w:eastAsia="ＭＳ Ｐ明朝" w:hAnsi="ＭＳ Ｐ明朝" w:hint="eastAsia"/>
          <w:sz w:val="24"/>
          <w:szCs w:val="24"/>
        </w:rPr>
        <w:t>ご自分の民</w:t>
      </w:r>
      <w:r w:rsidR="00E070FB" w:rsidRPr="00E070FB">
        <w:rPr>
          <w:rFonts w:ascii="ＭＳ Ｐ明朝" w:eastAsia="ＭＳ Ｐ明朝" w:hAnsi="ＭＳ Ｐ明朝"/>
          <w:sz w:val="24"/>
          <w:szCs w:val="24"/>
        </w:rPr>
        <w:t>のもとに来られたのに、</w:t>
      </w:r>
      <w:r w:rsidR="00C24B83">
        <w:rPr>
          <w:rFonts w:ascii="ＭＳ Ｐ明朝" w:eastAsia="ＭＳ Ｐ明朝" w:hAnsi="ＭＳ Ｐ明朝" w:hint="eastAsia"/>
          <w:sz w:val="24"/>
          <w:szCs w:val="24"/>
        </w:rPr>
        <w:t>ご自分の民は彼を</w:t>
      </w:r>
      <w:r w:rsidR="00E070FB" w:rsidRPr="00E070FB">
        <w:rPr>
          <w:rFonts w:ascii="ＭＳ Ｐ明朝" w:eastAsia="ＭＳ Ｐ明朝" w:hAnsi="ＭＳ Ｐ明朝"/>
          <w:sz w:val="24"/>
          <w:szCs w:val="24"/>
        </w:rPr>
        <w:t>受け入れようとしなかったのです（</w:t>
      </w:r>
      <w:hyperlink r:id="rId1727" w:anchor="1:11" w:tooltip="彼は自分のところにきたのに、自分の民は彼を受けいれなかった。" w:history="1">
        <w:r w:rsidR="00E070FB" w:rsidRPr="00C24B83">
          <w:rPr>
            <w:rStyle w:val="a7"/>
            <w:rFonts w:ascii="ＭＳ Ｐ明朝" w:eastAsia="ＭＳ Ｐ明朝" w:hAnsi="ＭＳ Ｐ明朝"/>
            <w:sz w:val="24"/>
            <w:szCs w:val="24"/>
          </w:rPr>
          <w:t>ヨハネ1</w:t>
        </w:r>
        <w:r w:rsidR="00C24B83" w:rsidRPr="00C24B83">
          <w:rPr>
            <w:rStyle w:val="a7"/>
            <w:rFonts w:ascii="ＭＳ Ｐ明朝" w:eastAsia="ＭＳ Ｐ明朝" w:hAnsi="ＭＳ Ｐ明朝"/>
            <w:sz w:val="24"/>
            <w:szCs w:val="24"/>
          </w:rPr>
          <w:t>章</w:t>
        </w:r>
        <w:r w:rsidR="00E070FB" w:rsidRPr="00C24B83">
          <w:rPr>
            <w:rStyle w:val="a7"/>
            <w:rFonts w:ascii="ＭＳ Ｐ明朝" w:eastAsia="ＭＳ Ｐ明朝" w:hAnsi="ＭＳ Ｐ明朝"/>
            <w:sz w:val="24"/>
            <w:szCs w:val="24"/>
          </w:rPr>
          <w:t>11</w:t>
        </w:r>
        <w:r w:rsidR="00C24B83" w:rsidRPr="00C24B83">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）。しかし、</w:t>
      </w:r>
      <w:r w:rsidR="00C24B83">
        <w:rPr>
          <w:rFonts w:ascii="ＭＳ Ｐ明朝" w:eastAsia="ＭＳ Ｐ明朝" w:hAnsi="ＭＳ Ｐ明朝" w:hint="eastAsia"/>
          <w:sz w:val="24"/>
          <w:szCs w:val="24"/>
        </w:rPr>
        <w:t>彼は</w:t>
      </w:r>
      <w:r w:rsidR="00E070FB" w:rsidRPr="00E070FB">
        <w:rPr>
          <w:rFonts w:ascii="ＭＳ Ｐ明朝" w:eastAsia="ＭＳ Ｐ明朝" w:hAnsi="ＭＳ Ｐ明朝"/>
          <w:sz w:val="24"/>
          <w:szCs w:val="24"/>
        </w:rPr>
        <w:t>律法と預言者が</w:t>
      </w:r>
      <w:r>
        <w:rPr>
          <w:rFonts w:ascii="ＭＳ Ｐ明朝" w:eastAsia="ＭＳ Ｐ明朝" w:hAnsi="ＭＳ Ｐ明朝" w:hint="eastAsia"/>
          <w:sz w:val="24"/>
          <w:szCs w:val="24"/>
        </w:rPr>
        <w:t>メシヤ</w:t>
      </w:r>
      <w:r w:rsidR="00C24B83">
        <w:rPr>
          <w:rFonts w:ascii="ＭＳ Ｐ明朝" w:eastAsia="ＭＳ Ｐ明朝" w:hAnsi="ＭＳ Ｐ明朝" w:hint="eastAsia"/>
          <w:sz w:val="24"/>
          <w:szCs w:val="24"/>
        </w:rPr>
        <w:t>について</w:t>
      </w:r>
      <w:r w:rsidR="00E070FB" w:rsidRPr="00E070FB">
        <w:rPr>
          <w:rFonts w:ascii="ＭＳ Ｐ明朝" w:eastAsia="ＭＳ Ｐ明朝" w:hAnsi="ＭＳ Ｐ明朝"/>
          <w:sz w:val="24"/>
          <w:szCs w:val="24"/>
        </w:rPr>
        <w:t>預言した通りの方であり（</w:t>
      </w:r>
      <w:hyperlink r:id="rId1728" w:anchor="22:37" w:tooltip="あなたがたに言うが、『彼は罪人のひとりに数えられた』としるしてあることは、わたしの身に成しとげられねばならない。そうだ、わたしに係わることは成就している」。 " w:history="1">
        <w:r w:rsidR="00E070FB" w:rsidRPr="0020366C">
          <w:rPr>
            <w:rStyle w:val="a7"/>
            <w:rFonts w:ascii="ＭＳ Ｐ明朝" w:eastAsia="ＭＳ Ｐ明朝" w:hAnsi="ＭＳ Ｐ明朝"/>
            <w:sz w:val="24"/>
            <w:szCs w:val="24"/>
          </w:rPr>
          <w:t>ルカ22</w:t>
        </w:r>
        <w:r w:rsidR="00C24B83" w:rsidRPr="0020366C">
          <w:rPr>
            <w:rStyle w:val="a7"/>
            <w:rFonts w:ascii="ＭＳ Ｐ明朝" w:eastAsia="ＭＳ Ｐ明朝" w:hAnsi="ＭＳ Ｐ明朝"/>
            <w:sz w:val="24"/>
            <w:szCs w:val="24"/>
          </w:rPr>
          <w:t>章</w:t>
        </w:r>
        <w:r w:rsidR="00E070FB" w:rsidRPr="0020366C">
          <w:rPr>
            <w:rStyle w:val="a7"/>
            <w:rFonts w:ascii="ＭＳ Ｐ明朝" w:eastAsia="ＭＳ Ｐ明朝" w:hAnsi="ＭＳ Ｐ明朝"/>
            <w:sz w:val="24"/>
            <w:szCs w:val="24"/>
          </w:rPr>
          <w:t>37</w:t>
        </w:r>
        <w:r w:rsidR="00C24B83" w:rsidRPr="0020366C">
          <w:rPr>
            <w:rStyle w:val="a7"/>
            <w:rFonts w:ascii="ＭＳ Ｐ明朝" w:eastAsia="ＭＳ Ｐ明朝" w:hAnsi="ＭＳ Ｐ明朝"/>
            <w:sz w:val="24"/>
            <w:szCs w:val="24"/>
          </w:rPr>
          <w:t>節</w:t>
        </w:r>
      </w:hyperlink>
      <w:r w:rsidR="00C24B83">
        <w:rPr>
          <w:rFonts w:ascii="ＭＳ Ｐ明朝" w:eastAsia="ＭＳ Ｐ明朝" w:hAnsi="ＭＳ Ｐ明朝" w:hint="eastAsia"/>
          <w:sz w:val="24"/>
          <w:szCs w:val="24"/>
        </w:rPr>
        <w:t xml:space="preserve">, </w:t>
      </w:r>
      <w:r w:rsidR="00E070FB" w:rsidRPr="00E070FB">
        <w:rPr>
          <w:rFonts w:ascii="ＭＳ Ｐ明朝" w:eastAsia="ＭＳ Ｐ明朝" w:hAnsi="ＭＳ Ｐ明朝"/>
          <w:sz w:val="24"/>
          <w:szCs w:val="24"/>
        </w:rPr>
        <w:t xml:space="preserve"> </w:t>
      </w:r>
      <w:hyperlink r:id="rId1729" w:anchor="24:44" w:tooltip="イエスは苦しみもだえて、ますます切に祈られた。そして、その汗が血のしたたりのように地に落ちた。 " w:history="1">
        <w:r w:rsidR="00E070FB" w:rsidRPr="00A26E51">
          <w:rPr>
            <w:rStyle w:val="a7"/>
            <w:rFonts w:ascii="ＭＳ Ｐ明朝" w:eastAsia="ＭＳ Ｐ明朝" w:hAnsi="ＭＳ Ｐ明朝"/>
            <w:sz w:val="24"/>
            <w:szCs w:val="24"/>
          </w:rPr>
          <w:t>24</w:t>
        </w:r>
        <w:r w:rsidR="00C24B83" w:rsidRPr="00A26E51">
          <w:rPr>
            <w:rStyle w:val="a7"/>
            <w:rFonts w:ascii="ＭＳ Ｐ明朝" w:eastAsia="ＭＳ Ｐ明朝" w:hAnsi="ＭＳ Ｐ明朝"/>
            <w:sz w:val="24"/>
            <w:szCs w:val="24"/>
          </w:rPr>
          <w:t>章</w:t>
        </w:r>
        <w:r w:rsidR="00E070FB" w:rsidRPr="00A26E51">
          <w:rPr>
            <w:rStyle w:val="a7"/>
            <w:rFonts w:ascii="ＭＳ Ｐ明朝" w:eastAsia="ＭＳ Ｐ明朝" w:hAnsi="ＭＳ Ｐ明朝"/>
            <w:sz w:val="24"/>
            <w:szCs w:val="24"/>
          </w:rPr>
          <w:lastRenderedPageBreak/>
          <w:t>44</w:t>
        </w:r>
        <w:r w:rsidR="00C24B83" w:rsidRPr="00A26E5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730" w:anchor="5:39" w:tooltip="あなたがたは、聖書の中に永遠の命があると思って調べているが、この聖書は、わたしについてあかしをするものである。 " w:history="1">
        <w:r w:rsidR="00E070FB" w:rsidRPr="00A26E51">
          <w:rPr>
            <w:rStyle w:val="a7"/>
            <w:rFonts w:ascii="ＭＳ Ｐ明朝" w:eastAsia="ＭＳ Ｐ明朝" w:hAnsi="ＭＳ Ｐ明朝"/>
            <w:sz w:val="24"/>
            <w:szCs w:val="24"/>
          </w:rPr>
          <w:t>ヨハ</w:t>
        </w:r>
        <w:r w:rsidR="00C24B83" w:rsidRPr="00A26E51">
          <w:rPr>
            <w:rStyle w:val="a7"/>
            <w:rFonts w:ascii="ＭＳ Ｐ明朝" w:eastAsia="ＭＳ Ｐ明朝" w:hAnsi="ＭＳ Ｐ明朝"/>
            <w:sz w:val="24"/>
            <w:szCs w:val="24"/>
          </w:rPr>
          <w:t>ネ</w:t>
        </w:r>
        <w:r w:rsidR="00E070FB" w:rsidRPr="00A26E51">
          <w:rPr>
            <w:rStyle w:val="a7"/>
            <w:rFonts w:ascii="ＭＳ Ｐ明朝" w:eastAsia="ＭＳ Ｐ明朝" w:hAnsi="ＭＳ Ｐ明朝"/>
            <w:sz w:val="24"/>
            <w:szCs w:val="24"/>
          </w:rPr>
          <w:t>5</w:t>
        </w:r>
        <w:r w:rsidR="00C24B83" w:rsidRPr="00A26E51">
          <w:rPr>
            <w:rStyle w:val="a7"/>
            <w:rFonts w:ascii="ＭＳ Ｐ明朝" w:eastAsia="ＭＳ Ｐ明朝" w:hAnsi="ＭＳ Ｐ明朝" w:hint="eastAsia"/>
            <w:sz w:val="24"/>
            <w:szCs w:val="24"/>
          </w:rPr>
          <w:t>章</w:t>
        </w:r>
        <w:r w:rsidR="00E070FB" w:rsidRPr="00A26E51">
          <w:rPr>
            <w:rStyle w:val="a7"/>
            <w:rFonts w:ascii="ＭＳ Ｐ明朝" w:eastAsia="ＭＳ Ｐ明朝" w:hAnsi="ＭＳ Ｐ明朝"/>
            <w:sz w:val="24"/>
            <w:szCs w:val="24"/>
          </w:rPr>
          <w:t>39</w:t>
        </w:r>
        <w:r w:rsidR="00C24B83" w:rsidRPr="00A26E51">
          <w:rPr>
            <w:rStyle w:val="a7"/>
            <w:rFonts w:ascii="ＭＳ Ｐ明朝" w:eastAsia="ＭＳ Ｐ明朝" w:hAnsi="ＭＳ Ｐ明朝"/>
            <w:sz w:val="24"/>
            <w:szCs w:val="24"/>
          </w:rPr>
          <w:t>節</w:t>
        </w:r>
      </w:hyperlink>
      <w:r w:rsidR="00C24B83">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731" w:anchor="5:46" w:tooltip="もし、あなたがたがモーセを信じたならば、わたしをも信じたであろう。モーセは、わたしについて書いたのである。 " w:history="1">
        <w:r w:rsidR="00E070FB" w:rsidRPr="00A26E51">
          <w:rPr>
            <w:rStyle w:val="a7"/>
            <w:rFonts w:ascii="ＭＳ Ｐ明朝" w:eastAsia="ＭＳ Ｐ明朝" w:hAnsi="ＭＳ Ｐ明朝"/>
            <w:sz w:val="24"/>
            <w:szCs w:val="24"/>
          </w:rPr>
          <w:t>5</w:t>
        </w:r>
        <w:r w:rsidR="00C24B83" w:rsidRPr="00A26E51">
          <w:rPr>
            <w:rStyle w:val="a7"/>
            <w:rFonts w:ascii="ＭＳ Ｐ明朝" w:eastAsia="ＭＳ Ｐ明朝" w:hAnsi="ＭＳ Ｐ明朝"/>
            <w:sz w:val="24"/>
            <w:szCs w:val="24"/>
          </w:rPr>
          <w:t>章</w:t>
        </w:r>
        <w:r w:rsidR="00E070FB" w:rsidRPr="00A26E51">
          <w:rPr>
            <w:rStyle w:val="a7"/>
            <w:rFonts w:ascii="ＭＳ Ｐ明朝" w:eastAsia="ＭＳ Ｐ明朝" w:hAnsi="ＭＳ Ｐ明朝"/>
            <w:sz w:val="24"/>
            <w:szCs w:val="24"/>
          </w:rPr>
          <w:t>46</w:t>
        </w:r>
        <w:r w:rsidR="00C24B83" w:rsidRPr="00A26E5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sidR="00272783" w:rsidRPr="00272783">
        <w:rPr>
          <w:rFonts w:ascii="ＭＳ Ｐ明朝" w:eastAsia="ＭＳ Ｐ明朝" w:hAnsi="ＭＳ Ｐ明朝" w:hint="eastAsia"/>
          <w:sz w:val="24"/>
          <w:szCs w:val="24"/>
        </w:rPr>
        <w:t>そして、彼はまさにイスラエルが主にお願いした通りの人物であり、存在で</w:t>
      </w:r>
      <w:r w:rsidR="009D0491">
        <w:rPr>
          <w:rFonts w:ascii="ＭＳ Ｐ明朝" w:eastAsia="ＭＳ Ｐ明朝" w:hAnsi="ＭＳ Ｐ明朝" w:hint="eastAsia"/>
          <w:sz w:val="24"/>
          <w:szCs w:val="24"/>
        </w:rPr>
        <w:t>し</w:t>
      </w:r>
      <w:r w:rsidR="00272783" w:rsidRPr="00272783">
        <w:rPr>
          <w:rFonts w:ascii="ＭＳ Ｐ明朝" w:eastAsia="ＭＳ Ｐ明朝" w:hAnsi="ＭＳ Ｐ明朝" w:hint="eastAsia"/>
          <w:sz w:val="24"/>
          <w:szCs w:val="24"/>
        </w:rPr>
        <w:t>た。すなわち、</w:t>
      </w:r>
      <w:r w:rsidR="00272783" w:rsidRPr="00272783">
        <w:rPr>
          <w:rFonts w:ascii="ＭＳ Ｐ明朝" w:eastAsia="ＭＳ Ｐ明朝" w:hAnsi="ＭＳ Ｐ明朝"/>
          <w:sz w:val="24"/>
          <w:szCs w:val="24"/>
        </w:rPr>
        <w:t>全能の神の燃えるような神聖さと</w:t>
      </w:r>
      <w:r w:rsidR="0037555C">
        <w:rPr>
          <w:rFonts w:ascii="ＭＳ Ｐ明朝" w:eastAsia="ＭＳ Ｐ明朝" w:hAnsi="ＭＳ Ｐ明朝" w:hint="eastAsia"/>
          <w:sz w:val="24"/>
          <w:szCs w:val="24"/>
        </w:rPr>
        <w:t>、</w:t>
      </w:r>
      <w:r w:rsidR="00272783" w:rsidRPr="00272783">
        <w:rPr>
          <w:rFonts w:ascii="ＭＳ Ｐ明朝" w:eastAsia="ＭＳ Ｐ明朝" w:hAnsi="ＭＳ Ｐ明朝"/>
          <w:sz w:val="24"/>
          <w:szCs w:val="24"/>
        </w:rPr>
        <w:t>自分たちの間</w:t>
      </w:r>
      <w:r w:rsidR="009D0491">
        <w:rPr>
          <w:rFonts w:ascii="ＭＳ Ｐ明朝" w:eastAsia="ＭＳ Ｐ明朝" w:hAnsi="ＭＳ Ｐ明朝" w:hint="eastAsia"/>
          <w:sz w:val="24"/>
          <w:szCs w:val="24"/>
        </w:rPr>
        <w:t>に立つ</w:t>
      </w:r>
      <w:r w:rsidR="00272783" w:rsidRPr="00272783">
        <w:rPr>
          <w:rFonts w:ascii="ＭＳ Ｐ明朝" w:eastAsia="ＭＳ Ｐ明朝" w:hAnsi="ＭＳ Ｐ明朝"/>
          <w:sz w:val="24"/>
          <w:szCs w:val="24"/>
        </w:rPr>
        <w:t>仲介者</w:t>
      </w:r>
      <w:r w:rsidR="00272783">
        <w:rPr>
          <w:rFonts w:ascii="ＭＳ Ｐ明朝" w:eastAsia="ＭＳ Ｐ明朝" w:hAnsi="ＭＳ Ｐ明朝" w:hint="eastAsia"/>
          <w:sz w:val="24"/>
          <w:szCs w:val="24"/>
        </w:rPr>
        <w:t>だったのです</w:t>
      </w:r>
      <w:r w:rsidR="00272783" w:rsidRPr="00272783">
        <w:rPr>
          <w:rFonts w:ascii="ＭＳ Ｐ明朝" w:eastAsia="ＭＳ Ｐ明朝" w:hAnsi="ＭＳ Ｐ明朝"/>
          <w:sz w:val="24"/>
          <w:szCs w:val="24"/>
        </w:rPr>
        <w:t>：</w:t>
      </w:r>
    </w:p>
    <w:p w14:paraId="2850928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35F0203" w14:textId="17FDD7BB" w:rsidR="00E070FB" w:rsidRPr="00E070FB" w:rsidRDefault="00A26E51" w:rsidP="00A26E51">
      <w:pPr>
        <w:ind w:left="840" w:firstLineChars="100" w:firstLine="240"/>
        <w:rPr>
          <w:rFonts w:ascii="ＭＳ Ｐ明朝" w:eastAsia="ＭＳ Ｐ明朝" w:hAnsi="ＭＳ Ｐ明朝"/>
          <w:sz w:val="24"/>
          <w:szCs w:val="24"/>
        </w:rPr>
      </w:pPr>
      <w:r w:rsidRPr="00E070FB">
        <w:rPr>
          <w:rFonts w:ascii="ＭＳ Ｐ明朝" w:eastAsia="ＭＳ Ｐ明朝" w:hAnsi="ＭＳ Ｐ明朝"/>
          <w:sz w:val="24"/>
          <w:szCs w:val="24"/>
        </w:rPr>
        <w:t>(15)</w:t>
      </w:r>
      <w:r w:rsidRPr="00A26E51">
        <w:rPr>
          <w:rFonts w:ascii="BIZ UDPゴシック" w:eastAsia="BIZ UDPゴシック" w:hAnsi="BIZ UDPゴシック"/>
          <w:sz w:val="24"/>
          <w:szCs w:val="24"/>
        </w:rPr>
        <w:t>あなたの神、主はあなたのうちから、あなたの同胞のうちから、わたしのようなひとりの預言者をあなたのために起されるであろう。あなたがたは彼に聞き従わなければならない。</w:t>
      </w:r>
      <w:r w:rsidRPr="00A26E51">
        <w:rPr>
          <w:rFonts w:ascii="ＭＳ Ｐ明朝" w:eastAsia="ＭＳ Ｐ明朝" w:hAnsi="ＭＳ Ｐ明朝"/>
          <w:sz w:val="24"/>
          <w:szCs w:val="24"/>
        </w:rPr>
        <w:t>(16)</w:t>
      </w:r>
      <w:r w:rsidRPr="00A26E51">
        <w:rPr>
          <w:rFonts w:ascii="BIZ UDPゴシック" w:eastAsia="BIZ UDPゴシック" w:hAnsi="BIZ UDPゴシック"/>
          <w:sz w:val="24"/>
          <w:szCs w:val="24"/>
        </w:rPr>
        <w:t>これはあなたが集会の日にホレブであなたの神、主に求めたことである。すなわちあなたは『わたしが死ぬことのないようにわたしの神、主の声を二度とわたしに聞かせないでください。またこの大いなる火を二度と見させないでください』と言った。</w:t>
      </w:r>
      <w:r w:rsidRPr="00A26E51">
        <w:rPr>
          <w:rFonts w:ascii="ＭＳ Ｐ明朝" w:eastAsia="ＭＳ Ｐ明朝" w:hAnsi="ＭＳ Ｐ明朝"/>
          <w:sz w:val="24"/>
          <w:szCs w:val="24"/>
        </w:rPr>
        <w:t>(17)</w:t>
      </w:r>
      <w:r w:rsidRPr="00A26E51">
        <w:rPr>
          <w:rFonts w:ascii="BIZ UDPゴシック" w:eastAsia="BIZ UDPゴシック" w:hAnsi="BIZ UDPゴシック"/>
          <w:sz w:val="24"/>
          <w:szCs w:val="24"/>
        </w:rPr>
        <w:t>主はわたしに言われた、『彼らが言ったことは正しい。</w:t>
      </w:r>
      <w:r w:rsidRPr="00A26E51">
        <w:rPr>
          <w:rFonts w:ascii="ＭＳ Ｐ明朝" w:eastAsia="ＭＳ Ｐ明朝" w:hAnsi="ＭＳ Ｐ明朝"/>
          <w:sz w:val="24"/>
          <w:szCs w:val="24"/>
        </w:rPr>
        <w:t>(18)</w:t>
      </w:r>
      <w:r w:rsidRPr="00A26E51">
        <w:rPr>
          <w:rFonts w:ascii="BIZ UDPゴシック" w:eastAsia="BIZ UDPゴシック" w:hAnsi="BIZ UDPゴシック"/>
          <w:sz w:val="24"/>
          <w:szCs w:val="24"/>
        </w:rPr>
        <w:t>わたしは彼らの同胞のうちから、おまえのようなひとりの預言者を彼らのために起して、わたしの言葉をその口に授けよう。彼はわたしが命じることを、ことごとく彼らに告げるであろう。</w:t>
      </w:r>
      <w:r w:rsidRPr="00A26E51">
        <w:rPr>
          <w:rFonts w:ascii="ＭＳ Ｐ明朝" w:eastAsia="ＭＳ Ｐ明朝" w:hAnsi="ＭＳ Ｐ明朝"/>
          <w:sz w:val="24"/>
          <w:szCs w:val="24"/>
        </w:rPr>
        <w:t>(19)</w:t>
      </w:r>
      <w:r w:rsidRPr="00A26E51">
        <w:rPr>
          <w:rFonts w:ascii="BIZ UDPゴシック" w:eastAsia="BIZ UDPゴシック" w:hAnsi="BIZ UDPゴシック"/>
          <w:sz w:val="24"/>
          <w:szCs w:val="24"/>
        </w:rPr>
        <w:t>彼がわたしの名によって、わたしの言葉を語るのに、もしこれに聞き従わない者があるならば、わたしはそれを罰するであろう。</w:t>
      </w:r>
      <w:r>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申命記 18</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15-19</w:t>
      </w:r>
      <w:r>
        <w:rPr>
          <w:rFonts w:ascii="ＭＳ Ｐ明朝" w:eastAsia="ＭＳ Ｐ明朝" w:hAnsi="ＭＳ Ｐ明朝" w:hint="eastAsia"/>
          <w:sz w:val="24"/>
          <w:szCs w:val="24"/>
        </w:rPr>
        <w:t>節)</w:t>
      </w:r>
      <w:r w:rsidR="00E070FB" w:rsidRPr="00E070FB">
        <w:rPr>
          <w:rFonts w:ascii="ＭＳ Ｐ明朝" w:eastAsia="ＭＳ Ｐ明朝" w:hAnsi="ＭＳ Ｐ明朝"/>
          <w:sz w:val="24"/>
          <w:szCs w:val="24"/>
        </w:rPr>
        <w:t xml:space="preserve"> </w:t>
      </w:r>
    </w:p>
    <w:p w14:paraId="4C09DE2C" w14:textId="58DDAEFF" w:rsidR="00320631" w:rsidRDefault="00E070FB" w:rsidP="0037555C">
      <w:pPr>
        <w:rPr>
          <w:rFonts w:ascii="ＭＳ Ｐ明朝" w:eastAsia="ＭＳ Ｐ明朝" w:hAnsi="ＭＳ Ｐ明朝"/>
        </w:rPr>
      </w:pPr>
      <w:r w:rsidRPr="00E070FB">
        <w:rPr>
          <w:rFonts w:ascii="ＭＳ Ｐ明朝" w:eastAsia="ＭＳ Ｐ明朝" w:hAnsi="ＭＳ Ｐ明朝"/>
          <w:sz w:val="24"/>
          <w:szCs w:val="24"/>
        </w:rPr>
        <w:tab/>
      </w:r>
    </w:p>
    <w:p w14:paraId="001D8D1D" w14:textId="2C178B3F" w:rsidR="00E070FB" w:rsidRPr="00231383" w:rsidRDefault="00E070FB" w:rsidP="00231383">
      <w:pPr>
        <w:pStyle w:val="Web"/>
        <w:rPr>
          <w:rFonts w:ascii="ＭＳ Ｐ明朝" w:eastAsia="ＭＳ Ｐ明朝" w:hAnsi="ＭＳ Ｐ明朝" w:cs="ＭＳ Ｐゴシック"/>
          <w:kern w:val="0"/>
          <w14:ligatures w14:val="none"/>
        </w:rPr>
      </w:pPr>
      <w:r w:rsidRPr="00E070FB">
        <w:rPr>
          <w:rFonts w:ascii="ＭＳ Ｐ明朝" w:eastAsia="ＭＳ Ｐ明朝" w:hAnsi="ＭＳ Ｐ明朝"/>
        </w:rPr>
        <w:t xml:space="preserve">m.  </w:t>
      </w:r>
      <w:r w:rsidR="009169D6">
        <w:rPr>
          <w:rFonts w:ascii="ＭＳ Ｐ明朝" w:eastAsia="ＭＳ Ｐ明朝" w:hAnsi="ＭＳ Ｐ明朝" w:hint="eastAsia"/>
          <w:u w:val="single"/>
        </w:rPr>
        <w:t>パラダイス</w:t>
      </w:r>
      <w:r w:rsidRPr="00A26E51">
        <w:rPr>
          <w:rFonts w:ascii="ＭＳ Ｐ明朝" w:eastAsia="ＭＳ Ｐ明朝" w:hAnsi="ＭＳ Ｐ明朝"/>
          <w:u w:val="single"/>
        </w:rPr>
        <w:t>への</w:t>
      </w:r>
      <w:r w:rsidR="009169D6">
        <w:rPr>
          <w:rFonts w:ascii="ＭＳ Ｐ明朝" w:eastAsia="ＭＳ Ｐ明朝" w:hAnsi="ＭＳ Ｐ明朝" w:hint="eastAsia"/>
          <w:u w:val="single"/>
        </w:rPr>
        <w:t>主の</w:t>
      </w:r>
      <w:r w:rsidRPr="00A26E51">
        <w:rPr>
          <w:rFonts w:ascii="ＭＳ Ｐ明朝" w:eastAsia="ＭＳ Ｐ明朝" w:hAnsi="ＭＳ Ｐ明朝"/>
          <w:u w:val="single"/>
        </w:rPr>
        <w:t>降下</w:t>
      </w:r>
      <w:r w:rsidRPr="00E070FB">
        <w:rPr>
          <w:rFonts w:ascii="ＭＳ Ｐ明朝" w:eastAsia="ＭＳ Ｐ明朝" w:hAnsi="ＭＳ Ｐ明朝"/>
        </w:rPr>
        <w:t xml:space="preserve"> </w:t>
      </w:r>
      <w:r w:rsidR="00A26E51">
        <w:rPr>
          <w:rFonts w:ascii="ＭＳ Ｐ明朝" w:eastAsia="ＭＳ Ｐ明朝" w:hAnsi="ＭＳ Ｐ明朝" w:hint="eastAsia"/>
        </w:rPr>
        <w:t>:</w:t>
      </w:r>
      <w:r w:rsidRPr="00E070FB">
        <w:rPr>
          <w:rFonts w:ascii="ＭＳ Ｐ明朝" w:eastAsia="ＭＳ Ｐ明朝" w:hAnsi="ＭＳ Ｐ明朝"/>
        </w:rPr>
        <w:t xml:space="preserve"> 十字架にかけられた主は、仲間を叱責した盗人にこう答えました。</w:t>
      </w:r>
      <w:r w:rsidR="001B0693" w:rsidRPr="001B0693">
        <w:rPr>
          <w:rFonts w:ascii="ＭＳ Ｐ明朝" w:eastAsia="ＭＳ Ｐ明朝" w:hAnsi="ＭＳ Ｐ明朝" w:cs="ＭＳ Ｐゴシック" w:hint="eastAsia"/>
          <w:kern w:val="0"/>
          <w14:ligatures w14:val="none"/>
        </w:rPr>
        <w:t>イエスは言われた、「よく言っておくが、あなたはきょう、わたしと一緒にパラダイスにいるであろう」。</w:t>
      </w:r>
      <w:r w:rsidR="001B0693" w:rsidRPr="001B0693">
        <w:rPr>
          <w:rFonts w:ascii="ＭＳ Ｐ明朝" w:eastAsia="ＭＳ Ｐ明朝" w:hAnsi="ＭＳ Ｐ明朝" w:cs="ＭＳ Ｐゴシック"/>
          <w:kern w:val="0"/>
          <w14:ligatures w14:val="none"/>
        </w:rPr>
        <w:t>（</w:t>
      </w:r>
      <w:hyperlink r:id="rId1732" w:anchor="23:43" w:tooltip="イエスは言われた、「よく言っておくが、あなたはきょう、わたしと一緒にパラダイスにいるであろう」。 " w:history="1">
        <w:r w:rsidR="001B0693" w:rsidRPr="001B0693">
          <w:rPr>
            <w:rStyle w:val="a7"/>
            <w:rFonts w:ascii="ＭＳ Ｐ明朝" w:eastAsia="ＭＳ Ｐ明朝" w:hAnsi="ＭＳ Ｐ明朝" w:cs="ＭＳ Ｐゴシック"/>
            <w:kern w:val="0"/>
            <w14:ligatures w14:val="none"/>
          </w:rPr>
          <w:t>ルカ</w:t>
        </w:r>
        <w:r w:rsidR="001B0693" w:rsidRPr="001B0693">
          <w:rPr>
            <w:rStyle w:val="a7"/>
            <w:rFonts w:ascii="ＭＳ Ｐ明朝" w:eastAsia="ＭＳ Ｐ明朝" w:hAnsi="ＭＳ Ｐ明朝" w:cs="ＭＳ Ｐゴシック" w:hint="eastAsia"/>
            <w:kern w:val="0"/>
            <w14:ligatures w14:val="none"/>
          </w:rPr>
          <w:t>2</w:t>
        </w:r>
        <w:r w:rsidR="001B0693" w:rsidRPr="001B0693">
          <w:rPr>
            <w:rStyle w:val="a7"/>
            <w:rFonts w:ascii="ＭＳ Ｐ明朝" w:eastAsia="ＭＳ Ｐ明朝" w:hAnsi="ＭＳ Ｐ明朝" w:cs="ＭＳ Ｐゴシック"/>
            <w:kern w:val="0"/>
            <w14:ligatures w14:val="none"/>
          </w:rPr>
          <w:t>3章43節</w:t>
        </w:r>
      </w:hyperlink>
      <w:r w:rsidR="001B0693" w:rsidRPr="001B0693">
        <w:rPr>
          <w:rFonts w:ascii="ＭＳ Ｐ明朝" w:eastAsia="ＭＳ Ｐ明朝" w:hAnsi="ＭＳ Ｐ明朝" w:cs="ＭＳ Ｐゴシック"/>
          <w:kern w:val="0"/>
          <w14:ligatures w14:val="none"/>
        </w:rPr>
        <w:t>）。</w:t>
      </w:r>
      <w:r w:rsidRPr="00E070FB">
        <w:rPr>
          <w:rFonts w:ascii="ＭＳ Ｐ明朝" w:eastAsia="ＭＳ Ｐ明朝" w:hAnsi="ＭＳ Ｐ明朝"/>
        </w:rPr>
        <w:t>この</w:t>
      </w:r>
      <w:r w:rsidR="001B0693">
        <w:rPr>
          <w:rFonts w:ascii="ＭＳ Ｐ明朝" w:eastAsia="ＭＳ Ｐ明朝" w:hAnsi="ＭＳ Ｐ明朝" w:hint="eastAsia"/>
        </w:rPr>
        <w:t>「パラダイス」</w:t>
      </w:r>
      <w:r w:rsidRPr="00E070FB">
        <w:rPr>
          <w:rFonts w:ascii="ＭＳ Ｐ明朝" w:eastAsia="ＭＳ Ｐ明朝" w:hAnsi="ＭＳ Ｐ明朝"/>
        </w:rPr>
        <w:t>は、ラザロと金持ちの</w:t>
      </w:r>
      <w:r w:rsidR="001B0693">
        <w:rPr>
          <w:rFonts w:ascii="ＭＳ Ｐ明朝" w:eastAsia="ＭＳ Ｐ明朝" w:hAnsi="ＭＳ Ｐ明朝" w:hint="eastAsia"/>
        </w:rPr>
        <w:t>話</w:t>
      </w:r>
      <w:r w:rsidRPr="00E070FB">
        <w:rPr>
          <w:rFonts w:ascii="ＭＳ Ｐ明朝" w:eastAsia="ＭＳ Ｐ明朝" w:hAnsi="ＭＳ Ｐ明朝"/>
        </w:rPr>
        <w:t>（</w:t>
      </w:r>
      <w:hyperlink r:id="rId1733" w:anchor="16:19" w:tooltip="(19)ある金持がいた。彼は紫の衣や細布を着て、毎日ぜいたくに遊び暮していた。(20)ところが、ラザロという貧乏人が全身でき物でおおわれて、この金持の玄関の前にすわり、(21)その食卓から落ちるもので飢えをしのごうと望んでいた。その上、犬がきて彼のでき物をなめていた。(22)この貧乏人がついに死に、御使たちに連れられてアブラハムのふところに送られた。金持も死んで葬られた…" w:history="1">
        <w:r w:rsidRPr="001B0693">
          <w:rPr>
            <w:rStyle w:val="a7"/>
            <w:rFonts w:ascii="ＭＳ Ｐ明朝" w:eastAsia="ＭＳ Ｐ明朝" w:hAnsi="ＭＳ Ｐ明朝"/>
          </w:rPr>
          <w:t>ルカ16</w:t>
        </w:r>
        <w:r w:rsidR="001B0693" w:rsidRPr="001B0693">
          <w:rPr>
            <w:rStyle w:val="a7"/>
            <w:rFonts w:ascii="ＭＳ Ｐ明朝" w:eastAsia="ＭＳ Ｐ明朝" w:hAnsi="ＭＳ Ｐ明朝"/>
          </w:rPr>
          <w:t>章</w:t>
        </w:r>
        <w:r w:rsidRPr="001B0693">
          <w:rPr>
            <w:rStyle w:val="a7"/>
            <w:rFonts w:ascii="ＭＳ Ｐ明朝" w:eastAsia="ＭＳ Ｐ明朝" w:hAnsi="ＭＳ Ｐ明朝"/>
          </w:rPr>
          <w:t>19-31</w:t>
        </w:r>
        <w:r w:rsidR="001B0693" w:rsidRPr="001B0693">
          <w:rPr>
            <w:rStyle w:val="a7"/>
            <w:rFonts w:ascii="ＭＳ Ｐ明朝" w:eastAsia="ＭＳ Ｐ明朝" w:hAnsi="ＭＳ Ｐ明朝"/>
          </w:rPr>
          <w:t>節</w:t>
        </w:r>
      </w:hyperlink>
      <w:r w:rsidRPr="00E070FB">
        <w:rPr>
          <w:rFonts w:ascii="ＭＳ Ｐ明朝" w:eastAsia="ＭＳ Ｐ明朝" w:hAnsi="ＭＳ Ｐ明朝"/>
        </w:rPr>
        <w:t>）で</w:t>
      </w:r>
      <w:r w:rsidR="00231383">
        <w:rPr>
          <w:rFonts w:ascii="ＭＳ Ｐ明朝" w:eastAsia="ＭＳ Ｐ明朝" w:hAnsi="ＭＳ Ｐ明朝" w:hint="eastAsia"/>
        </w:rPr>
        <w:t>は</w:t>
      </w:r>
      <w:r w:rsidR="001B0693">
        <w:rPr>
          <w:rFonts w:ascii="ＭＳ Ｐ明朝" w:eastAsia="ＭＳ Ｐ明朝" w:hAnsi="ＭＳ Ｐ明朝" w:hint="eastAsia"/>
        </w:rPr>
        <w:t>「</w:t>
      </w:r>
      <w:r w:rsidRPr="00E070FB">
        <w:rPr>
          <w:rFonts w:ascii="ＭＳ Ｐ明朝" w:eastAsia="ＭＳ Ｐ明朝" w:hAnsi="ＭＳ Ｐ明朝"/>
        </w:rPr>
        <w:t>アブラハムの</w:t>
      </w:r>
      <w:r w:rsidR="001B0693">
        <w:rPr>
          <w:rFonts w:ascii="ＭＳ Ｐ明朝" w:eastAsia="ＭＳ Ｐ明朝" w:hAnsi="ＭＳ Ｐ明朝" w:hint="eastAsia"/>
        </w:rPr>
        <w:t>ふところ」</w:t>
      </w:r>
      <w:r w:rsidRPr="00E070FB">
        <w:rPr>
          <w:rFonts w:ascii="ＭＳ Ｐ明朝" w:eastAsia="ＭＳ Ｐ明朝" w:hAnsi="ＭＳ Ｐ明朝"/>
        </w:rPr>
        <w:t>と呼ばれていますが、旧約聖書では</w:t>
      </w:r>
      <w:r w:rsidR="00231383">
        <w:rPr>
          <w:rFonts w:ascii="ＭＳ Ｐ明朝" w:eastAsia="ＭＳ Ｐ明朝" w:hAnsi="ＭＳ Ｐ明朝" w:hint="eastAsia"/>
        </w:rPr>
        <w:t>陰府（＝黄泉）</w:t>
      </w:r>
      <w:r w:rsidRPr="00E070FB">
        <w:rPr>
          <w:rFonts w:ascii="ＭＳ Ｐ明朝" w:eastAsia="ＭＳ Ｐ明朝" w:hAnsi="ＭＳ Ｐ明朝"/>
        </w:rPr>
        <w:t>またはシェオール（</w:t>
      </w:r>
      <w:r w:rsidRPr="00E070FB">
        <w:rPr>
          <w:rFonts w:eastAsia="ＭＳ Ｐ明朝"/>
        </w:rPr>
        <w:t>שאול</w:t>
      </w:r>
      <w:r w:rsidRPr="00E070FB">
        <w:rPr>
          <w:rFonts w:ascii="ＭＳ Ｐ明朝" w:eastAsia="ＭＳ Ｐ明朝" w:hAnsi="ＭＳ Ｐ明朝" w:hint="eastAsia"/>
        </w:rPr>
        <w:t>）の三つの</w:t>
      </w:r>
      <w:r w:rsidR="001B0693">
        <w:rPr>
          <w:rFonts w:ascii="ＭＳ Ｐ明朝" w:eastAsia="ＭＳ Ｐ明朝" w:hAnsi="ＭＳ Ｐ明朝" w:hint="eastAsia"/>
        </w:rPr>
        <w:t>「</w:t>
      </w:r>
      <w:r w:rsidRPr="00E070FB">
        <w:rPr>
          <w:rFonts w:ascii="ＭＳ Ｐ明朝" w:eastAsia="ＭＳ Ｐ明朝" w:hAnsi="ＭＳ Ｐ明朝"/>
        </w:rPr>
        <w:t>区画</w:t>
      </w:r>
      <w:r w:rsidR="001B0693">
        <w:rPr>
          <w:rFonts w:ascii="ＭＳ Ｐ明朝" w:eastAsia="ＭＳ Ｐ明朝" w:hAnsi="ＭＳ Ｐ明朝" w:hint="eastAsia"/>
        </w:rPr>
        <w:t>」</w:t>
      </w:r>
      <w:r w:rsidRPr="00E070FB">
        <w:rPr>
          <w:rFonts w:ascii="ＭＳ Ｐ明朝" w:eastAsia="ＭＳ Ｐ明朝" w:hAnsi="ＭＳ Ｐ明朝"/>
        </w:rPr>
        <w:t>の一つ</w:t>
      </w:r>
      <w:r w:rsidR="00231383">
        <w:rPr>
          <w:rFonts w:ascii="ＭＳ Ｐ明朝" w:eastAsia="ＭＳ Ｐ明朝" w:hAnsi="ＭＳ Ｐ明朝" w:hint="eastAsia"/>
        </w:rPr>
        <w:t>です</w:t>
      </w:r>
      <w:r w:rsidRPr="00E070FB">
        <w:rPr>
          <w:rFonts w:ascii="ＭＳ Ｐ明朝" w:eastAsia="ＭＳ Ｐ明朝" w:hAnsi="ＭＳ Ｐ明朝"/>
        </w:rPr>
        <w:t>（ヘブ</w:t>
      </w:r>
      <w:r w:rsidR="001B0693">
        <w:rPr>
          <w:rFonts w:ascii="ＭＳ Ｐ明朝" w:eastAsia="ＭＳ Ｐ明朝" w:hAnsi="ＭＳ Ｐ明朝" w:hint="eastAsia"/>
        </w:rPr>
        <w:t>ル</w:t>
      </w:r>
      <w:r w:rsidRPr="00E070FB">
        <w:rPr>
          <w:rFonts w:ascii="ＭＳ Ｐ明朝" w:eastAsia="ＭＳ Ｐ明朝" w:hAnsi="ＭＳ Ｐ明朝"/>
        </w:rPr>
        <w:t>語テキストの</w:t>
      </w:r>
      <w:bookmarkStart w:id="34" w:name="_Hlk187034388"/>
      <w:r w:rsidR="001B0693">
        <w:rPr>
          <w:rFonts w:ascii="ＭＳ Ｐ明朝" w:eastAsia="ＭＳ Ｐ明朝" w:hAnsi="ＭＳ Ｐ明朝"/>
        </w:rPr>
        <w:fldChar w:fldCharType="begin"/>
      </w:r>
      <w:r w:rsidR="001B0693">
        <w:rPr>
          <w:rFonts w:ascii="ＭＳ Ｐ明朝" w:eastAsia="ＭＳ Ｐ明朝" w:hAnsi="ＭＳ Ｐ明朝"/>
        </w:rPr>
        <w:instrText>HYPERLINK "https://jpn.bible/kougo/ps" \l "16:10" \o "あなたはわたしを陰府に捨ておかれず、あなたの聖者に墓を見させられないからである。 "</w:instrText>
      </w:r>
      <w:r w:rsidR="001B0693">
        <w:rPr>
          <w:rFonts w:ascii="ＭＳ Ｐ明朝" w:eastAsia="ＭＳ Ｐ明朝" w:hAnsi="ＭＳ Ｐ明朝"/>
        </w:rPr>
      </w:r>
      <w:r w:rsidR="001B0693">
        <w:rPr>
          <w:rFonts w:ascii="ＭＳ Ｐ明朝" w:eastAsia="ＭＳ Ｐ明朝" w:hAnsi="ＭＳ Ｐ明朝"/>
        </w:rPr>
        <w:fldChar w:fldCharType="separate"/>
      </w:r>
      <w:r w:rsidRPr="001B0693">
        <w:rPr>
          <w:rStyle w:val="a7"/>
          <w:rFonts w:ascii="ＭＳ Ｐ明朝" w:eastAsia="ＭＳ Ｐ明朝" w:hAnsi="ＭＳ Ｐ明朝"/>
        </w:rPr>
        <w:t>詩篇16</w:t>
      </w:r>
      <w:r w:rsidR="001B0693" w:rsidRPr="001B0693">
        <w:rPr>
          <w:rStyle w:val="a7"/>
          <w:rFonts w:ascii="ＭＳ Ｐ明朝" w:eastAsia="ＭＳ Ｐ明朝" w:hAnsi="ＭＳ Ｐ明朝"/>
        </w:rPr>
        <w:t>篇</w:t>
      </w:r>
      <w:r w:rsidRPr="001B0693">
        <w:rPr>
          <w:rStyle w:val="a7"/>
          <w:rFonts w:ascii="ＭＳ Ｐ明朝" w:eastAsia="ＭＳ Ｐ明朝" w:hAnsi="ＭＳ Ｐ明朝"/>
        </w:rPr>
        <w:t>10</w:t>
      </w:r>
      <w:r w:rsidR="001B0693" w:rsidRPr="001B0693">
        <w:rPr>
          <w:rStyle w:val="a7"/>
          <w:rFonts w:ascii="ＭＳ Ｐ明朝" w:eastAsia="ＭＳ Ｐ明朝" w:hAnsi="ＭＳ Ｐ明朝"/>
        </w:rPr>
        <w:t>節</w:t>
      </w:r>
      <w:r w:rsidR="001B0693">
        <w:rPr>
          <w:rFonts w:ascii="ＭＳ Ｐ明朝" w:eastAsia="ＭＳ Ｐ明朝" w:hAnsi="ＭＳ Ｐ明朝"/>
        </w:rPr>
        <w:fldChar w:fldCharType="end"/>
      </w:r>
      <w:bookmarkEnd w:id="34"/>
      <w:r w:rsidRPr="00E070FB">
        <w:rPr>
          <w:rFonts w:ascii="ＭＳ Ｐ明朝" w:eastAsia="ＭＳ Ｐ明朝" w:hAnsi="ＭＳ Ｐ明朝"/>
        </w:rPr>
        <w:t>でこの降</w:t>
      </w:r>
      <w:r w:rsidR="005A36B7">
        <w:rPr>
          <w:rFonts w:ascii="ＭＳ Ｐ明朝" w:eastAsia="ＭＳ Ｐ明朝" w:hAnsi="ＭＳ Ｐ明朝" w:hint="eastAsia"/>
        </w:rPr>
        <w:t>下</w:t>
      </w:r>
      <w:r w:rsidRPr="00E070FB">
        <w:rPr>
          <w:rFonts w:ascii="ＭＳ Ｐ明朝" w:eastAsia="ＭＳ Ｐ明朝" w:hAnsi="ＭＳ Ｐ明朝"/>
        </w:rPr>
        <w:t>に関して言及されているのはシェオール</w:t>
      </w:r>
      <w:proofErr w:type="spellStart"/>
      <w:r w:rsidR="005A36B7">
        <w:rPr>
          <w:rFonts w:ascii="ＭＳ Ｐ明朝" w:eastAsia="ＭＳ Ｐ明朝" w:hAnsi="ＭＳ Ｐ明朝" w:hint="eastAsia"/>
        </w:rPr>
        <w:t>Sheol</w:t>
      </w:r>
      <w:proofErr w:type="spellEnd"/>
      <w:r w:rsidRPr="00E070FB">
        <w:rPr>
          <w:rFonts w:ascii="ＭＳ Ｐ明朝" w:eastAsia="ＭＳ Ｐ明朝" w:hAnsi="ＭＳ Ｐ明朝"/>
        </w:rPr>
        <w:t>です）。新約聖書ではハデス（</w:t>
      </w:r>
      <w:r w:rsidRPr="00E070FB">
        <w:rPr>
          <w:rFonts w:eastAsia="ＭＳ Ｐ明朝"/>
        </w:rPr>
        <w:t>ᾅ</w:t>
      </w:r>
      <w:r w:rsidRPr="00E070FB">
        <w:rPr>
          <w:rFonts w:ascii="ＭＳ Ｐ明朝" w:eastAsia="ＭＳ Ｐ明朝" w:hAnsi="ＭＳ Ｐ明朝"/>
        </w:rPr>
        <w:t>δης）と呼ばれています（</w:t>
      </w:r>
      <w:hyperlink r:id="rId1734" w:anchor="2:27" w:tooltip="あなたは、わたしの魂を黄泉に捨ておくことをせず、あなたの聖者が朽ち果てるのを、お許しにならないであろう。 " w:history="1">
        <w:r w:rsidRPr="005A36B7">
          <w:rPr>
            <w:rStyle w:val="a7"/>
            <w:rFonts w:ascii="ＭＳ Ｐ明朝" w:eastAsia="ＭＳ Ｐ明朝" w:hAnsi="ＭＳ Ｐ明朝"/>
          </w:rPr>
          <w:t>使徒</w:t>
        </w:r>
        <w:r w:rsidR="005A36B7" w:rsidRPr="005A36B7">
          <w:rPr>
            <w:rStyle w:val="a7"/>
            <w:rFonts w:ascii="ＭＳ Ｐ明朝" w:eastAsia="ＭＳ Ｐ明朝" w:hAnsi="ＭＳ Ｐ明朝"/>
          </w:rPr>
          <w:t>行伝</w:t>
        </w:r>
        <w:r w:rsidRPr="005A36B7">
          <w:rPr>
            <w:rStyle w:val="a7"/>
            <w:rFonts w:ascii="ＭＳ Ｐ明朝" w:eastAsia="ＭＳ Ｐ明朝" w:hAnsi="ＭＳ Ｐ明朝"/>
          </w:rPr>
          <w:t>2</w:t>
        </w:r>
        <w:r w:rsidR="005A36B7" w:rsidRPr="005A36B7">
          <w:rPr>
            <w:rStyle w:val="a7"/>
            <w:rFonts w:ascii="ＭＳ Ｐ明朝" w:eastAsia="ＭＳ Ｐ明朝" w:hAnsi="ＭＳ Ｐ明朝"/>
          </w:rPr>
          <w:t>章</w:t>
        </w:r>
        <w:r w:rsidRPr="005A36B7">
          <w:rPr>
            <w:rStyle w:val="a7"/>
            <w:rFonts w:ascii="ＭＳ Ｐ明朝" w:eastAsia="ＭＳ Ｐ明朝" w:hAnsi="ＭＳ Ｐ明朝"/>
          </w:rPr>
          <w:t>27</w:t>
        </w:r>
        <w:r w:rsidR="005A36B7" w:rsidRPr="005A36B7">
          <w:rPr>
            <w:rStyle w:val="a7"/>
            <w:rFonts w:ascii="ＭＳ Ｐ明朝" w:eastAsia="ＭＳ Ｐ明朝" w:hAnsi="ＭＳ Ｐ明朝"/>
          </w:rPr>
          <w:t>節</w:t>
        </w:r>
      </w:hyperlink>
      <w:r w:rsidRPr="00E070FB">
        <w:rPr>
          <w:rFonts w:ascii="ＭＳ Ｐ明朝" w:eastAsia="ＭＳ Ｐ明朝" w:hAnsi="ＭＳ Ｐ明朝"/>
        </w:rPr>
        <w:t>と</w:t>
      </w:r>
      <w:hyperlink r:id="rId1735" w:anchor="2:31" w:tooltip="キリストの復活をあらかじめ知って、『彼は黄泉に捨ておかれることがなく、またその肉体が朽ち果てることもない』と語ったのである。 " w:history="1">
        <w:r w:rsidRPr="005A36B7">
          <w:rPr>
            <w:rStyle w:val="a7"/>
            <w:rFonts w:ascii="ＭＳ Ｐ明朝" w:eastAsia="ＭＳ Ｐ明朝" w:hAnsi="ＭＳ Ｐ明朝"/>
          </w:rPr>
          <w:t>2</w:t>
        </w:r>
        <w:r w:rsidR="005A36B7" w:rsidRPr="005A36B7">
          <w:rPr>
            <w:rStyle w:val="a7"/>
            <w:rFonts w:ascii="ＭＳ Ｐ明朝" w:eastAsia="ＭＳ Ｐ明朝" w:hAnsi="ＭＳ Ｐ明朝"/>
          </w:rPr>
          <w:t>章</w:t>
        </w:r>
        <w:r w:rsidRPr="005A36B7">
          <w:rPr>
            <w:rStyle w:val="a7"/>
            <w:rFonts w:ascii="ＭＳ Ｐ明朝" w:eastAsia="ＭＳ Ｐ明朝" w:hAnsi="ＭＳ Ｐ明朝"/>
          </w:rPr>
          <w:t>31</w:t>
        </w:r>
        <w:r w:rsidR="005A36B7" w:rsidRPr="005A36B7">
          <w:rPr>
            <w:rStyle w:val="a7"/>
            <w:rFonts w:ascii="ＭＳ Ｐ明朝" w:eastAsia="ＭＳ Ｐ明朝" w:hAnsi="ＭＳ Ｐ明朝"/>
          </w:rPr>
          <w:t>節</w:t>
        </w:r>
      </w:hyperlink>
      <w:r w:rsidRPr="00E070FB">
        <w:rPr>
          <w:rFonts w:ascii="ＭＳ Ｐ明朝" w:eastAsia="ＭＳ Ｐ明朝" w:hAnsi="ＭＳ Ｐ明朝"/>
        </w:rPr>
        <w:t>の</w:t>
      </w:r>
      <w:r w:rsidR="008E5C64">
        <w:rPr>
          <w:rFonts w:ascii="ＭＳ Ｐ明朝" w:eastAsia="ＭＳ Ｐ明朝" w:hAnsi="ＭＳ Ｐ明朝"/>
        </w:rPr>
        <w:t>ギリシヤ</w:t>
      </w:r>
      <w:r w:rsidRPr="00E070FB">
        <w:rPr>
          <w:rFonts w:ascii="ＭＳ Ｐ明朝" w:eastAsia="ＭＳ Ｐ明朝" w:hAnsi="ＭＳ Ｐ明朝"/>
        </w:rPr>
        <w:t>語訳では</w:t>
      </w:r>
      <w:hyperlink r:id="rId1736" w:anchor="16:10" w:tooltip="あなたはわたしを陰府に捨ておかれず、あなたの聖者に墓を見させられないからである。 " w:history="1">
        <w:r w:rsidR="005A36B7" w:rsidRPr="001B0693">
          <w:rPr>
            <w:rStyle w:val="a7"/>
            <w:rFonts w:ascii="ＭＳ Ｐ明朝" w:eastAsia="ＭＳ Ｐ明朝" w:hAnsi="ＭＳ Ｐ明朝"/>
          </w:rPr>
          <w:t>詩篇16篇10節</w:t>
        </w:r>
      </w:hyperlink>
      <w:r w:rsidRPr="00E070FB">
        <w:rPr>
          <w:rFonts w:ascii="ＭＳ Ｐ明朝" w:eastAsia="ＭＳ Ｐ明朝" w:hAnsi="ＭＳ Ｐ明朝"/>
        </w:rPr>
        <w:t>の引用で、この降</w:t>
      </w:r>
      <w:r w:rsidR="005A36B7">
        <w:rPr>
          <w:rFonts w:ascii="ＭＳ Ｐ明朝" w:eastAsia="ＭＳ Ｐ明朝" w:hAnsi="ＭＳ Ｐ明朝" w:hint="eastAsia"/>
        </w:rPr>
        <w:t>下</w:t>
      </w:r>
      <w:r w:rsidRPr="00E070FB">
        <w:rPr>
          <w:rFonts w:ascii="ＭＳ Ｐ明朝" w:eastAsia="ＭＳ Ｐ明朝" w:hAnsi="ＭＳ Ｐ明朝"/>
        </w:rPr>
        <w:t>に関して言及されているのはハデスです）。</w:t>
      </w:r>
      <w:r w:rsidR="005A36B7">
        <w:rPr>
          <w:rFonts w:ascii="ＭＳ Ｐ明朝" w:eastAsia="ＭＳ Ｐ明朝" w:hAnsi="ＭＳ Ｐ明朝" w:hint="eastAsia"/>
        </w:rPr>
        <w:t>パラダイス</w:t>
      </w:r>
      <w:r w:rsidRPr="00E070FB">
        <w:rPr>
          <w:rFonts w:ascii="ＭＳ Ｐ明朝" w:eastAsia="ＭＳ Ｐ明朝" w:hAnsi="ＭＳ Ｐ明朝"/>
        </w:rPr>
        <w:t>はイエスの昇天前に亡くなった義人の場所であり、他の二つの地下の区画、「</w:t>
      </w:r>
      <w:r w:rsidR="004B15CD">
        <w:rPr>
          <w:rFonts w:ascii="ＭＳ Ｐ明朝" w:eastAsia="ＭＳ Ｐ明朝" w:hAnsi="ＭＳ Ｐ明朝" w:hint="eastAsia"/>
        </w:rPr>
        <w:t>苦悶の場</w:t>
      </w:r>
      <w:r w:rsidR="0037555C">
        <w:rPr>
          <w:rFonts w:ascii="ＭＳ Ｐ明朝" w:eastAsia="ＭＳ Ｐ明朝" w:hAnsi="ＭＳ Ｐ明朝" w:hint="eastAsia"/>
        </w:rPr>
        <w:t>所</w:t>
      </w:r>
      <w:r w:rsidRPr="00E070FB">
        <w:rPr>
          <w:rFonts w:ascii="ＭＳ Ｐ明朝" w:eastAsia="ＭＳ Ｐ明朝" w:hAnsi="ＭＳ Ｐ明朝"/>
        </w:rPr>
        <w:t>」（救われていない死者の場所：</w:t>
      </w:r>
      <w:hyperlink r:id="rId1737" w:anchor="16:28" w:tooltip="わたしに五人の兄弟がいますので、こんな苦しい所へ来ることがないように、彼らに警告していただきたいのです』。 " w:history="1">
        <w:r w:rsidRPr="005A36B7">
          <w:rPr>
            <w:rStyle w:val="a7"/>
            <w:rFonts w:ascii="ＭＳ Ｐ明朝" w:eastAsia="ＭＳ Ｐ明朝" w:hAnsi="ＭＳ Ｐ明朝"/>
          </w:rPr>
          <w:t>ルカ16</w:t>
        </w:r>
        <w:r w:rsidR="005A36B7" w:rsidRPr="005A36B7">
          <w:rPr>
            <w:rStyle w:val="a7"/>
            <w:rFonts w:ascii="ＭＳ Ｐ明朝" w:eastAsia="ＭＳ Ｐ明朝" w:hAnsi="ＭＳ Ｐ明朝"/>
          </w:rPr>
          <w:t>章</w:t>
        </w:r>
        <w:r w:rsidRPr="005A36B7">
          <w:rPr>
            <w:rStyle w:val="a7"/>
            <w:rFonts w:ascii="ＭＳ Ｐ明朝" w:eastAsia="ＭＳ Ｐ明朝" w:hAnsi="ＭＳ Ｐ明朝"/>
          </w:rPr>
          <w:t>28</w:t>
        </w:r>
        <w:r w:rsidR="005A36B7" w:rsidRPr="005A36B7">
          <w:rPr>
            <w:rStyle w:val="a7"/>
            <w:rFonts w:ascii="ＭＳ Ｐ明朝" w:eastAsia="ＭＳ Ｐ明朝" w:hAnsi="ＭＳ Ｐ明朝"/>
          </w:rPr>
          <w:t>節</w:t>
        </w:r>
      </w:hyperlink>
      <w:r w:rsidR="005A36B7">
        <w:rPr>
          <w:rFonts w:ascii="ＭＳ Ｐ明朝" w:eastAsia="ＭＳ Ｐ明朝" w:hAnsi="ＭＳ Ｐ明朝" w:hint="eastAsia"/>
        </w:rPr>
        <w:t>,</w:t>
      </w:r>
      <w:r w:rsidRPr="00E070FB">
        <w:rPr>
          <w:rFonts w:ascii="ＭＳ Ｐ明朝" w:eastAsia="ＭＳ Ｐ明朝" w:hAnsi="ＭＳ Ｐ明朝"/>
        </w:rPr>
        <w:t xml:space="preserve"> </w:t>
      </w:r>
      <w:hyperlink r:id="rId1738" w:anchor="16:23" w:tooltip="そして黄泉にいて苦しみながら、目をあげると、アブラハムとそのふところにいるラザロとが、はるかに見えた。 " w:history="1">
        <w:r w:rsidRPr="001C1D99">
          <w:rPr>
            <w:rStyle w:val="a7"/>
            <w:rFonts w:ascii="ＭＳ Ｐ明朝" w:eastAsia="ＭＳ Ｐ明朝" w:hAnsi="ＭＳ Ｐ明朝"/>
          </w:rPr>
          <w:t>16</w:t>
        </w:r>
        <w:r w:rsidR="005A36B7" w:rsidRPr="001C1D99">
          <w:rPr>
            <w:rStyle w:val="a7"/>
            <w:rFonts w:ascii="ＭＳ Ｐ明朝" w:eastAsia="ＭＳ Ｐ明朝" w:hAnsi="ＭＳ Ｐ明朝"/>
          </w:rPr>
          <w:t>章</w:t>
        </w:r>
        <w:r w:rsidRPr="001C1D99">
          <w:rPr>
            <w:rStyle w:val="a7"/>
            <w:rFonts w:ascii="ＭＳ Ｐ明朝" w:eastAsia="ＭＳ Ｐ明朝" w:hAnsi="ＭＳ Ｐ明朝"/>
          </w:rPr>
          <w:t>23</w:t>
        </w:r>
        <w:r w:rsidR="005A36B7" w:rsidRPr="001C1D99">
          <w:rPr>
            <w:rStyle w:val="a7"/>
            <w:rFonts w:ascii="ＭＳ Ｐ明朝" w:eastAsia="ＭＳ Ｐ明朝" w:hAnsi="ＭＳ Ｐ明朝"/>
          </w:rPr>
          <w:t>節</w:t>
        </w:r>
      </w:hyperlink>
      <w:r w:rsidRPr="00E070FB">
        <w:rPr>
          <w:rFonts w:ascii="ＭＳ Ｐ明朝" w:eastAsia="ＭＳ Ｐ明朝" w:hAnsi="ＭＳ Ｐ明朝"/>
        </w:rPr>
        <w:t>）と「タルタロス」</w:t>
      </w:r>
      <w:r w:rsidR="004B15CD">
        <w:rPr>
          <w:rFonts w:ascii="ＭＳ Ｐ明朝" w:eastAsia="ＭＳ Ｐ明朝" w:hAnsi="ＭＳ Ｐ明朝" w:hint="eastAsia"/>
        </w:rPr>
        <w:t>また</w:t>
      </w:r>
      <w:r w:rsidRPr="00E070FB">
        <w:rPr>
          <w:rFonts w:ascii="ＭＳ Ｐ明朝" w:eastAsia="ＭＳ Ｐ明朝" w:hAnsi="ＭＳ Ｐ明朝"/>
        </w:rPr>
        <w:t>「</w:t>
      </w:r>
      <w:r w:rsidR="005A36B7">
        <w:rPr>
          <w:rFonts w:ascii="ＭＳ Ｐ明朝" w:eastAsia="ＭＳ Ｐ明朝" w:hAnsi="ＭＳ Ｐ明朝" w:hint="eastAsia"/>
        </w:rPr>
        <w:t>深淵</w:t>
      </w:r>
      <w:r w:rsidR="00303AA1">
        <w:rPr>
          <w:rFonts w:ascii="ＭＳ Ｐ明朝" w:eastAsia="ＭＳ Ｐ明朝" w:hAnsi="ＭＳ Ｐ明朝" w:hint="eastAsia"/>
        </w:rPr>
        <w:t>/底知れぬ所</w:t>
      </w:r>
      <w:r w:rsidRPr="00E070FB">
        <w:rPr>
          <w:rFonts w:ascii="ＭＳ Ｐ明朝" w:eastAsia="ＭＳ Ｐ明朝" w:hAnsi="ＭＳ Ｐ明朝"/>
        </w:rPr>
        <w:t>」（</w:t>
      </w:r>
      <w:r w:rsidR="005E3DA7" w:rsidRPr="005E3DA7">
        <w:rPr>
          <w:rFonts w:ascii="ＭＳ Ｐ明朝" w:eastAsia="ＭＳ Ｐ明朝" w:hAnsi="ＭＳ Ｐ明朝" w:hint="eastAsia"/>
        </w:rPr>
        <w:t>現在の紛争において神の根本的な規則に違反した堕天使たちが閉じ込められている場所</w:t>
      </w:r>
      <w:r w:rsidRPr="00E070FB">
        <w:rPr>
          <w:rFonts w:ascii="ＭＳ Ｐ明朝" w:eastAsia="ＭＳ Ｐ明朝" w:hAnsi="ＭＳ Ｐ明朝"/>
        </w:rPr>
        <w:t xml:space="preserve">： </w:t>
      </w:r>
      <w:hyperlink r:id="rId1739" w:anchor="8:31" w:tooltip="悪霊どもは、底知れぬ所に落ちて行くことを自分たちにお命じにならぬようにと、イエスに願いつづけた。 " w:history="1">
        <w:r w:rsidRPr="00303AA1">
          <w:rPr>
            <w:rStyle w:val="a7"/>
            <w:rFonts w:ascii="ＭＳ Ｐ明朝" w:eastAsia="ＭＳ Ｐ明朝" w:hAnsi="ＭＳ Ｐ明朝"/>
          </w:rPr>
          <w:t>ルカ8</w:t>
        </w:r>
        <w:r w:rsidR="001C1D99" w:rsidRPr="00303AA1">
          <w:rPr>
            <w:rStyle w:val="a7"/>
            <w:rFonts w:ascii="ＭＳ Ｐ明朝" w:eastAsia="ＭＳ Ｐ明朝" w:hAnsi="ＭＳ Ｐ明朝"/>
          </w:rPr>
          <w:t>章</w:t>
        </w:r>
        <w:r w:rsidRPr="00303AA1">
          <w:rPr>
            <w:rStyle w:val="a7"/>
            <w:rFonts w:ascii="ＭＳ Ｐ明朝" w:eastAsia="ＭＳ Ｐ明朝" w:hAnsi="ＭＳ Ｐ明朝"/>
          </w:rPr>
          <w:t>31</w:t>
        </w:r>
        <w:r w:rsidR="001C1D99" w:rsidRPr="00303AA1">
          <w:rPr>
            <w:rStyle w:val="a7"/>
            <w:rFonts w:ascii="ＭＳ Ｐ明朝" w:eastAsia="ＭＳ Ｐ明朝" w:hAnsi="ＭＳ Ｐ明朝"/>
          </w:rPr>
          <w:t>節</w:t>
        </w:r>
      </w:hyperlink>
      <w:r w:rsidRPr="001C1D99">
        <w:rPr>
          <w:rFonts w:ascii="ＭＳ Ｐ明朝" w:eastAsia="ＭＳ Ｐ明朝" w:hAnsi="ＭＳ Ｐ明朝"/>
        </w:rPr>
        <w:t>;</w:t>
      </w:r>
      <w:r w:rsidR="004B15CD">
        <w:rPr>
          <w:rFonts w:ascii="ＭＳ Ｐ明朝" w:eastAsia="ＭＳ Ｐ明朝" w:hAnsi="ＭＳ Ｐ明朝" w:hint="eastAsia"/>
        </w:rPr>
        <w:t xml:space="preserve"> </w:t>
      </w:r>
      <w:hyperlink r:id="rId1740" w:anchor="2:4" w:tooltip="神は、罪を犯した御使たちを許しておかないで、彼らを下界におとしいれ、さばきの時まで暗やみの穴に閉じ込めておかれた。 " w:history="1">
        <w:r w:rsidR="001C1D99" w:rsidRPr="00303AA1">
          <w:rPr>
            <w:rStyle w:val="a7"/>
            <w:rFonts w:ascii="ＭＳ Ｐ明朝" w:eastAsia="ＭＳ Ｐ明朝" w:hAnsi="ＭＳ Ｐ明朝"/>
          </w:rPr>
          <w:t>第二</w:t>
        </w:r>
        <w:r w:rsidRPr="00303AA1">
          <w:rPr>
            <w:rStyle w:val="a7"/>
            <w:rFonts w:ascii="ＭＳ Ｐ明朝" w:eastAsia="ＭＳ Ｐ明朝" w:hAnsi="ＭＳ Ｐ明朝"/>
          </w:rPr>
          <w:t>ペ</w:t>
        </w:r>
        <w:r w:rsidR="001C1D99" w:rsidRPr="00303AA1">
          <w:rPr>
            <w:rStyle w:val="a7"/>
            <w:rFonts w:ascii="ＭＳ Ｐ明朝" w:eastAsia="ＭＳ Ｐ明朝" w:hAnsi="ＭＳ Ｐ明朝"/>
          </w:rPr>
          <w:t>テロ</w:t>
        </w:r>
        <w:r w:rsidRPr="00303AA1">
          <w:rPr>
            <w:rStyle w:val="a7"/>
            <w:rFonts w:ascii="ＭＳ Ｐ明朝" w:eastAsia="ＭＳ Ｐ明朝" w:hAnsi="ＭＳ Ｐ明朝"/>
          </w:rPr>
          <w:t>2</w:t>
        </w:r>
        <w:r w:rsidR="001C1D99" w:rsidRPr="00303AA1">
          <w:rPr>
            <w:rStyle w:val="a7"/>
            <w:rFonts w:ascii="ＭＳ Ｐ明朝" w:eastAsia="ＭＳ Ｐ明朝" w:hAnsi="ＭＳ Ｐ明朝"/>
          </w:rPr>
          <w:t>章</w:t>
        </w:r>
        <w:r w:rsidRPr="00303AA1">
          <w:rPr>
            <w:rStyle w:val="a7"/>
            <w:rFonts w:ascii="ＭＳ Ｐ明朝" w:eastAsia="ＭＳ Ｐ明朝" w:hAnsi="ＭＳ Ｐ明朝"/>
          </w:rPr>
          <w:t>4</w:t>
        </w:r>
        <w:r w:rsidR="001C1D99" w:rsidRPr="00303AA1">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741" w:anchor="1:6" w:tooltip="主は、自分たちの地位を守ろうとはせず、そのおるべき所を捨て去った御使たちを、大いなる日のさばきのために、永久にしばりつけたまま、暗やみの中に閉じ込めておかれた。 " w:history="1">
        <w:r w:rsidRPr="00303AA1">
          <w:rPr>
            <w:rStyle w:val="a7"/>
            <w:rFonts w:ascii="ＭＳ Ｐ明朝" w:eastAsia="ＭＳ Ｐ明朝" w:hAnsi="ＭＳ Ｐ明朝"/>
          </w:rPr>
          <w:t>ユダ6</w:t>
        </w:r>
        <w:r w:rsidR="001C1D99" w:rsidRPr="00303AA1">
          <w:rPr>
            <w:rStyle w:val="a7"/>
            <w:rFonts w:ascii="ＭＳ Ｐ明朝" w:eastAsia="ＭＳ Ｐ明朝" w:hAnsi="ＭＳ Ｐ明朝"/>
          </w:rPr>
          <w:t>節</w:t>
        </w:r>
      </w:hyperlink>
      <w:r w:rsidRPr="00E070FB">
        <w:rPr>
          <w:rFonts w:ascii="ＭＳ Ｐ明朝" w:eastAsia="ＭＳ Ｐ明朝" w:hAnsi="ＭＳ Ｐ明朝"/>
        </w:rPr>
        <w:t xml:space="preserve">; </w:t>
      </w:r>
      <w:hyperlink r:id="rId1742" w:anchor="9:1" w:tooltip="（1）第五の御使が、ラッパを吹き鳴らした。するとわたしは、一つの星が天から地に落ちて来るのを見た。この星に、底知れぬ所の穴を開くかぎが与えられた。(2)そして、この底知れぬ所の穴が開かれた。すると、その穴から煙が大きな炉の煙のように立ちのぼり、その穴の煙で、太陽も空気も暗くなった。(3)その煙の中から、いなごが地上に出てきたが、地のさそりが持っているような力が、彼らに与えられた。(4)彼らは、地の草やすべての青草、またすべての木をそこなってはならないが、額に神の印がない人たちには害を加えてもよいと、言い渡…" w:history="1">
        <w:r w:rsidR="001C1D99" w:rsidRPr="00303AA1">
          <w:rPr>
            <w:rStyle w:val="a7"/>
            <w:rFonts w:ascii="ＭＳ Ｐ明朝" w:eastAsia="ＭＳ Ｐ明朝" w:hAnsi="ＭＳ Ｐ明朝"/>
          </w:rPr>
          <w:t>黙示録</w:t>
        </w:r>
        <w:r w:rsidRPr="00303AA1">
          <w:rPr>
            <w:rStyle w:val="a7"/>
            <w:rFonts w:ascii="ＭＳ Ｐ明朝" w:eastAsia="ＭＳ Ｐ明朝" w:hAnsi="ＭＳ Ｐ明朝"/>
          </w:rPr>
          <w:t>9</w:t>
        </w:r>
        <w:r w:rsidR="001C1D99" w:rsidRPr="00303AA1">
          <w:rPr>
            <w:rStyle w:val="a7"/>
            <w:rFonts w:ascii="ＭＳ Ｐ明朝" w:eastAsia="ＭＳ Ｐ明朝" w:hAnsi="ＭＳ Ｐ明朝"/>
          </w:rPr>
          <w:t>章</w:t>
        </w:r>
        <w:r w:rsidRPr="00303AA1">
          <w:rPr>
            <w:rStyle w:val="a7"/>
            <w:rFonts w:ascii="ＭＳ Ｐ明朝" w:eastAsia="ＭＳ Ｐ明朝" w:hAnsi="ＭＳ Ｐ明朝"/>
          </w:rPr>
          <w:t>1-11</w:t>
        </w:r>
        <w:r w:rsidR="001C1D99" w:rsidRPr="00303AA1">
          <w:rPr>
            <w:rStyle w:val="a7"/>
            <w:rFonts w:ascii="ＭＳ Ｐ明朝" w:eastAsia="ＭＳ Ｐ明朝" w:hAnsi="ＭＳ Ｐ明朝"/>
          </w:rPr>
          <w:t>節</w:t>
        </w:r>
      </w:hyperlink>
      <w:r w:rsidR="001C1D99">
        <w:rPr>
          <w:rFonts w:ascii="ＭＳ Ｐ明朝" w:eastAsia="ＭＳ Ｐ明朝" w:hAnsi="ＭＳ Ｐ明朝" w:hint="eastAsia"/>
        </w:rPr>
        <w:t>,</w:t>
      </w:r>
      <w:r w:rsidRPr="00E070FB">
        <w:rPr>
          <w:rFonts w:ascii="ＭＳ Ｐ明朝" w:eastAsia="ＭＳ Ｐ明朝" w:hAnsi="ＭＳ Ｐ明朝"/>
        </w:rPr>
        <w:t xml:space="preserve"> </w:t>
      </w:r>
      <w:hyperlink r:id="rId1743" w:anchor="20:1" w:tooltip="またわたしが見ていると、ひとりの御使が、底知れぬ所のかぎと大きな鎖とを手に持って、天から降りてきた。 彼は、悪魔でありサタンである龍、すなわち、かの年を経たへびを捕えて千年の間つなぎおき、 そして、底知れぬ所に投げ込み、入口を閉じてその上に封印し、千年の期間が終るまで、諸国民を惑わすことがないようにしておいた。その後、しばらくの間だけ解放されることになっていた。 " w:history="1">
        <w:r w:rsidRPr="00303AA1">
          <w:rPr>
            <w:rStyle w:val="a7"/>
            <w:rFonts w:ascii="ＭＳ Ｐ明朝" w:eastAsia="ＭＳ Ｐ明朝" w:hAnsi="ＭＳ Ｐ明朝"/>
          </w:rPr>
          <w:t>20</w:t>
        </w:r>
        <w:r w:rsidR="001C1D99" w:rsidRPr="00303AA1">
          <w:rPr>
            <w:rStyle w:val="a7"/>
            <w:rFonts w:ascii="ＭＳ Ｐ明朝" w:eastAsia="ＭＳ Ｐ明朝" w:hAnsi="ＭＳ Ｐ明朝"/>
          </w:rPr>
          <w:t>章</w:t>
        </w:r>
        <w:r w:rsidRPr="00303AA1">
          <w:rPr>
            <w:rStyle w:val="a7"/>
            <w:rFonts w:ascii="ＭＳ Ｐ明朝" w:eastAsia="ＭＳ Ｐ明朝" w:hAnsi="ＭＳ Ｐ明朝"/>
          </w:rPr>
          <w:t>1-3</w:t>
        </w:r>
        <w:r w:rsidR="001C1D99" w:rsidRPr="00303AA1">
          <w:rPr>
            <w:rStyle w:val="a7"/>
            <w:rFonts w:ascii="ＭＳ Ｐ明朝" w:eastAsia="ＭＳ Ｐ明朝" w:hAnsi="ＭＳ Ｐ明朝"/>
          </w:rPr>
          <w:t>節</w:t>
        </w:r>
      </w:hyperlink>
      <w:r w:rsidRPr="00E070FB">
        <w:rPr>
          <w:rFonts w:ascii="ＭＳ Ｐ明朝" w:eastAsia="ＭＳ Ｐ明朝" w:hAnsi="ＭＳ Ｐ明朝"/>
        </w:rPr>
        <w:t>）</w:t>
      </w:r>
      <w:r w:rsidR="005E3DA7" w:rsidRPr="005E3DA7">
        <w:rPr>
          <w:rFonts w:ascii="ＭＳ Ｐ明朝" w:eastAsia="ＭＳ Ｐ明朝" w:hAnsi="ＭＳ Ｐ明朝" w:hint="eastAsia"/>
        </w:rPr>
        <w:t>としても知られています</w:t>
      </w:r>
      <w:r w:rsidRPr="00E070FB">
        <w:rPr>
          <w:rFonts w:ascii="ＭＳ Ｐ明朝" w:eastAsia="ＭＳ Ｐ明朝" w:hAnsi="ＭＳ Ｐ明朝"/>
        </w:rPr>
        <w:t>。これら</w:t>
      </w:r>
      <w:r w:rsidR="001C1D99">
        <w:rPr>
          <w:rFonts w:ascii="ＭＳ Ｐ明朝" w:eastAsia="ＭＳ Ｐ明朝" w:hAnsi="ＭＳ Ｐ明朝" w:hint="eastAsia"/>
        </w:rPr>
        <w:t>三</w:t>
      </w:r>
      <w:r w:rsidRPr="00E070FB">
        <w:rPr>
          <w:rFonts w:ascii="ＭＳ Ｐ明朝" w:eastAsia="ＭＳ Ｐ明朝" w:hAnsi="ＭＳ Ｐ明朝"/>
        </w:rPr>
        <w:t>つの場所は、厳密</w:t>
      </w:r>
      <w:r w:rsidRPr="00E070FB">
        <w:rPr>
          <w:rFonts w:ascii="ＭＳ Ｐ明朝" w:eastAsia="ＭＳ Ｐ明朝" w:hAnsi="ＭＳ Ｐ明朝" w:hint="eastAsia"/>
        </w:rPr>
        <w:t>には区別され、互いに不可侵的に分離されていますが（</w:t>
      </w:r>
      <w:hyperlink r:id="rId1744" w:anchor="16:26" w:tooltip="そればかりか、わたしたちとあなたがたとの間には大きな淵がおいてあって、こちらからあなたがたの方へ渡ろうと思ってもできないし、そちらからわたしたちの方へ越えて来ることもできない』。 " w:history="1">
        <w:r w:rsidRPr="00303AA1">
          <w:rPr>
            <w:rStyle w:val="a7"/>
            <w:rFonts w:ascii="ＭＳ Ｐ明朝" w:eastAsia="ＭＳ Ｐ明朝" w:hAnsi="ＭＳ Ｐ明朝" w:hint="eastAsia"/>
          </w:rPr>
          <w:t>ルカ</w:t>
        </w:r>
        <w:r w:rsidRPr="00303AA1">
          <w:rPr>
            <w:rStyle w:val="a7"/>
            <w:rFonts w:ascii="ＭＳ Ｐ明朝" w:eastAsia="ＭＳ Ｐ明朝" w:hAnsi="ＭＳ Ｐ明朝"/>
          </w:rPr>
          <w:t>16</w:t>
        </w:r>
        <w:r w:rsidR="001C1D99" w:rsidRPr="00303AA1">
          <w:rPr>
            <w:rStyle w:val="a7"/>
            <w:rFonts w:ascii="ＭＳ Ｐ明朝" w:eastAsia="ＭＳ Ｐ明朝" w:hAnsi="ＭＳ Ｐ明朝"/>
          </w:rPr>
          <w:t>章</w:t>
        </w:r>
        <w:r w:rsidRPr="00303AA1">
          <w:rPr>
            <w:rStyle w:val="a7"/>
            <w:rFonts w:ascii="ＭＳ Ｐ明朝" w:eastAsia="ＭＳ Ｐ明朝" w:hAnsi="ＭＳ Ｐ明朝"/>
          </w:rPr>
          <w:t>26</w:t>
        </w:r>
        <w:r w:rsidR="001C1D99" w:rsidRPr="00303AA1">
          <w:rPr>
            <w:rStyle w:val="a7"/>
            <w:rFonts w:ascii="ＭＳ Ｐ明朝" w:eastAsia="ＭＳ Ｐ明朝" w:hAnsi="ＭＳ Ｐ明朝"/>
          </w:rPr>
          <w:t>節</w:t>
        </w:r>
      </w:hyperlink>
      <w:r w:rsidRPr="00E070FB">
        <w:rPr>
          <w:rFonts w:ascii="ＭＳ Ｐ明朝" w:eastAsia="ＭＳ Ｐ明朝" w:hAnsi="ＭＳ Ｐ明朝"/>
        </w:rPr>
        <w:t>参照）、聖書ではシェオールやハデスという一般的な名前で呼ばれることがあります。さらに、この二つの単語は英語版の聖書では「地獄」や「墓</w:t>
      </w:r>
      <w:r w:rsidR="005E3DA7">
        <w:rPr>
          <w:rFonts w:ascii="ＭＳ Ｐ明朝" w:eastAsia="ＭＳ Ｐ明朝" w:hAnsi="ＭＳ Ｐ明朝" w:hint="eastAsia"/>
        </w:rPr>
        <w:t>場</w:t>
      </w:r>
      <w:r w:rsidRPr="00E070FB">
        <w:rPr>
          <w:rFonts w:ascii="ＭＳ Ｐ明朝" w:eastAsia="ＭＳ Ｐ明朝" w:hAnsi="ＭＳ Ｐ明朝"/>
        </w:rPr>
        <w:t>」と表現されることもあり、使徒信条にある「</w:t>
      </w:r>
      <w:r w:rsidR="005E3DA7">
        <w:rPr>
          <w:rFonts w:ascii="ＭＳ Ｐ明朝" w:eastAsia="ＭＳ Ｐ明朝" w:hAnsi="ＭＳ Ｐ明朝" w:hint="eastAsia"/>
        </w:rPr>
        <w:t>（主は）陰府</w:t>
      </w:r>
      <w:r w:rsidRPr="00E070FB">
        <w:rPr>
          <w:rFonts w:ascii="ＭＳ Ｐ明朝" w:eastAsia="ＭＳ Ｐ明朝" w:hAnsi="ＭＳ Ｐ明朝"/>
        </w:rPr>
        <w:t>に下</w:t>
      </w:r>
      <w:r w:rsidR="005E3DA7">
        <w:rPr>
          <w:rFonts w:ascii="ＭＳ Ｐ明朝" w:eastAsia="ＭＳ Ｐ明朝" w:hAnsi="ＭＳ Ｐ明朝" w:hint="eastAsia"/>
        </w:rPr>
        <w:t>り、</w:t>
      </w:r>
      <w:r w:rsidRPr="00E070FB">
        <w:rPr>
          <w:rFonts w:ascii="ＭＳ Ｐ明朝" w:eastAsia="ＭＳ Ｐ明朝" w:hAnsi="ＭＳ Ｐ明朝"/>
        </w:rPr>
        <w:t>」という表現を説明するのに役立ちます。</w:t>
      </w:r>
      <w:r w:rsidR="00320631" w:rsidRPr="00320631">
        <w:rPr>
          <w:rFonts w:ascii="ＭＳ Ｐ明朝" w:eastAsia="ＭＳ Ｐ明朝" w:hAnsi="ＭＳ Ｐ明朝" w:hint="eastAsia"/>
        </w:rPr>
        <w:t>しかし、その意味するところは特にパラダイスであり、シェオル</w:t>
      </w:r>
      <w:r w:rsidR="00320631">
        <w:rPr>
          <w:rFonts w:ascii="ＭＳ Ｐ明朝" w:eastAsia="ＭＳ Ｐ明朝" w:hAnsi="ＭＳ Ｐ明朝" w:hint="eastAsia"/>
        </w:rPr>
        <w:t>-</w:t>
      </w:r>
      <w:r w:rsidR="00320631" w:rsidRPr="00320631">
        <w:rPr>
          <w:rFonts w:ascii="ＭＳ Ｐ明朝" w:eastAsia="ＭＳ Ｐ明朝" w:hAnsi="ＭＳ Ｐ明朝" w:hint="eastAsia"/>
        </w:rPr>
        <w:t>ハデスではありません。</w:t>
      </w:r>
      <w:r w:rsidRPr="00E070FB">
        <w:rPr>
          <w:rFonts w:ascii="ＭＳ Ｐ明朝" w:eastAsia="ＭＳ Ｐ明朝" w:hAnsi="ＭＳ Ｐ明朝"/>
        </w:rPr>
        <w:t>つまり、</w:t>
      </w:r>
      <w:r w:rsidR="00BD2FA9">
        <w:rPr>
          <w:rFonts w:ascii="ＭＳ Ｐ明朝" w:eastAsia="ＭＳ Ｐ明朝" w:hAnsi="ＭＳ Ｐ明朝" w:hint="eastAsia"/>
        </w:rPr>
        <w:t>主が</w:t>
      </w:r>
      <w:r w:rsidRPr="00E070FB">
        <w:rPr>
          <w:rFonts w:ascii="ＭＳ Ｐ明朝" w:eastAsia="ＭＳ Ｐ明朝" w:hAnsi="ＭＳ Ｐ明朝"/>
        </w:rPr>
        <w:t>十字架で勝利</w:t>
      </w:r>
      <w:r w:rsidR="00BD2FA9">
        <w:rPr>
          <w:rFonts w:ascii="ＭＳ Ｐ明朝" w:eastAsia="ＭＳ Ｐ明朝" w:hAnsi="ＭＳ Ｐ明朝" w:hint="eastAsia"/>
        </w:rPr>
        <w:t>されて</w:t>
      </w:r>
      <w:r w:rsidRPr="00E070FB">
        <w:rPr>
          <w:rFonts w:ascii="ＭＳ Ｐ明朝" w:eastAsia="ＭＳ Ｐ明朝" w:hAnsi="ＭＳ Ｐ明朝"/>
        </w:rPr>
        <w:t>昇天され、第三の天に移される前のすべての救</w:t>
      </w:r>
      <w:r w:rsidRPr="00E070FB">
        <w:rPr>
          <w:rFonts w:ascii="ＭＳ Ｐ明朝" w:eastAsia="ＭＳ Ｐ明朝" w:hAnsi="ＭＳ Ｐ明朝"/>
        </w:rPr>
        <w:lastRenderedPageBreak/>
        <w:t>われた信者の場所であり、次の日曜日の復活を待つためにイエスの人の霊が降りた祝福</w:t>
      </w:r>
      <w:r w:rsidR="00320631">
        <w:rPr>
          <w:rFonts w:ascii="ＭＳ Ｐ明朝" w:eastAsia="ＭＳ Ｐ明朝" w:hAnsi="ＭＳ Ｐ明朝" w:hint="eastAsia"/>
        </w:rPr>
        <w:t>された</w:t>
      </w:r>
      <w:r w:rsidRPr="00E070FB">
        <w:rPr>
          <w:rFonts w:ascii="ＭＳ Ｐ明朝" w:eastAsia="ＭＳ Ｐ明朝" w:hAnsi="ＭＳ Ｐ明朝"/>
        </w:rPr>
        <w:t>場所なのです。主が「今日、あなたはわた</w:t>
      </w:r>
      <w:r w:rsidRPr="00E070FB">
        <w:rPr>
          <w:rFonts w:ascii="ＭＳ Ｐ明朝" w:eastAsia="ＭＳ Ｐ明朝" w:hAnsi="ＭＳ Ｐ明朝" w:hint="eastAsia"/>
        </w:rPr>
        <w:t>しと一緒に</w:t>
      </w:r>
      <w:r w:rsidR="00BD2FA9" w:rsidRPr="00BD2FA9">
        <w:rPr>
          <w:rFonts w:ascii="ＭＳ Ｐ明朝" w:eastAsia="ＭＳ Ｐ明朝" w:hAnsi="ＭＳ Ｐ明朝" w:hint="eastAsia"/>
        </w:rPr>
        <w:t>パラダイス</w:t>
      </w:r>
      <w:r w:rsidR="00BD2FA9">
        <w:rPr>
          <w:rFonts w:ascii="ＭＳ Ｐ明朝" w:eastAsia="ＭＳ Ｐ明朝" w:hAnsi="ＭＳ Ｐ明朝" w:hint="eastAsia"/>
        </w:rPr>
        <w:t>に</w:t>
      </w:r>
      <w:r w:rsidRPr="00E070FB">
        <w:rPr>
          <w:rFonts w:ascii="ＭＳ Ｐ明朝" w:eastAsia="ＭＳ Ｐ明朝" w:hAnsi="ＭＳ Ｐ明朝" w:hint="eastAsia"/>
        </w:rPr>
        <w:t>いる」と言われたのはこの場所です。</w:t>
      </w:r>
      <w:r w:rsidRPr="00E070FB">
        <w:rPr>
          <w:rFonts w:ascii="ＭＳ Ｐ明朝" w:eastAsia="ＭＳ Ｐ明朝" w:hAnsi="ＭＳ Ｐ明朝"/>
        </w:rPr>
        <w:t>主の到着（と第三の天への差し迫った移動）を待つ兄弟姉妹の皆に</w:t>
      </w:r>
      <w:r w:rsidR="00BD2FA9">
        <w:rPr>
          <w:rFonts w:ascii="ＭＳ Ｐ明朝" w:eastAsia="ＭＳ Ｐ明朝" w:hAnsi="ＭＳ Ｐ明朝" w:hint="eastAsia"/>
        </w:rPr>
        <w:t>、</w:t>
      </w:r>
      <w:r w:rsidRPr="00E070FB">
        <w:rPr>
          <w:rFonts w:ascii="ＭＳ Ｐ明朝" w:eastAsia="ＭＳ Ｐ明朝" w:hAnsi="ＭＳ Ｐ明朝"/>
        </w:rPr>
        <w:t>勝利を宣言</w:t>
      </w:r>
      <w:r w:rsidR="00BD2FA9">
        <w:rPr>
          <w:rFonts w:ascii="ＭＳ Ｐ明朝" w:eastAsia="ＭＳ Ｐ明朝" w:hAnsi="ＭＳ Ｐ明朝" w:hint="eastAsia"/>
        </w:rPr>
        <w:t>された</w:t>
      </w:r>
      <w:r w:rsidRPr="00E070FB">
        <w:rPr>
          <w:rFonts w:ascii="ＭＳ Ｐ明朝" w:eastAsia="ＭＳ Ｐ明朝" w:hAnsi="ＭＳ Ｐ明朝"/>
        </w:rPr>
        <w:t>主の短</w:t>
      </w:r>
      <w:r w:rsidR="00231383">
        <w:rPr>
          <w:rFonts w:ascii="ＭＳ Ｐ明朝" w:eastAsia="ＭＳ Ｐ明朝" w:hAnsi="ＭＳ Ｐ明朝" w:hint="eastAsia"/>
        </w:rPr>
        <w:t>期</w:t>
      </w:r>
      <w:r w:rsidRPr="00E070FB">
        <w:rPr>
          <w:rFonts w:ascii="ＭＳ Ｐ明朝" w:eastAsia="ＭＳ Ｐ明朝" w:hAnsi="ＭＳ Ｐ明朝"/>
        </w:rPr>
        <w:t>滞在は、使徒ペテロによっても言及されています。</w:t>
      </w:r>
    </w:p>
    <w:p w14:paraId="08BB3056"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23D7C9" w14:textId="4767F54C" w:rsidR="00E070FB" w:rsidRPr="00D05D9E" w:rsidRDefault="001D364D" w:rsidP="00D05D9E">
      <w:pPr>
        <w:ind w:left="840" w:firstLine="240"/>
        <w:rPr>
          <w:rFonts w:ascii="BIZ UDPゴシック" w:eastAsia="BIZ UDPゴシック" w:hAnsi="BIZ UDPゴシック"/>
          <w:sz w:val="24"/>
          <w:szCs w:val="24"/>
        </w:rPr>
      </w:pPr>
      <w:r w:rsidRPr="001D364D">
        <w:rPr>
          <w:rFonts w:ascii="BIZ UDPゴシック" w:eastAsia="BIZ UDPゴシック" w:hAnsi="BIZ UDPゴシック" w:hint="eastAsia"/>
          <w:sz w:val="24"/>
          <w:szCs w:val="24"/>
        </w:rPr>
        <w:t>その霊においてキリストは、捕らわれている</w:t>
      </w:r>
      <w:r w:rsidRPr="00E070FB">
        <w:rPr>
          <w:rFonts w:ascii="ＭＳ Ｐ明朝" w:eastAsia="ＭＳ Ｐ明朝" w:hAnsi="ＭＳ Ｐ明朝"/>
          <w:sz w:val="24"/>
          <w:szCs w:val="24"/>
        </w:rPr>
        <w:t>（天使の）</w:t>
      </w:r>
      <w:r w:rsidRPr="001D364D">
        <w:rPr>
          <w:rFonts w:ascii="BIZ UDPゴシック" w:eastAsia="BIZ UDPゴシック" w:hAnsi="BIZ UDPゴシック" w:hint="eastAsia"/>
          <w:sz w:val="24"/>
          <w:szCs w:val="24"/>
        </w:rPr>
        <w:t>霊たちのところ</w:t>
      </w:r>
      <w:r w:rsidRPr="00BD2FA9">
        <w:rPr>
          <w:rFonts w:ascii="ＭＳ Ｐ明朝" w:eastAsia="ＭＳ Ｐ明朝" w:hAnsi="ＭＳ Ｐ明朝" w:hint="eastAsia"/>
          <w:sz w:val="24"/>
          <w:szCs w:val="24"/>
        </w:rPr>
        <w:t>（深淵）</w:t>
      </w:r>
      <w:r w:rsidRPr="001D364D">
        <w:rPr>
          <w:rFonts w:ascii="BIZ UDPゴシック" w:eastAsia="BIZ UDPゴシック" w:hAnsi="BIZ UDPゴシック" w:hint="eastAsia"/>
          <w:sz w:val="24"/>
          <w:szCs w:val="24"/>
        </w:rPr>
        <w:t>に行って</w:t>
      </w:r>
      <w:r w:rsidRPr="00E070FB">
        <w:rPr>
          <w:rFonts w:ascii="ＭＳ Ｐ明朝" w:eastAsia="ＭＳ Ｐ明朝" w:hAnsi="ＭＳ Ｐ明朝"/>
          <w:sz w:val="24"/>
          <w:szCs w:val="24"/>
        </w:rPr>
        <w:t>（キリストの勝利を）</w:t>
      </w:r>
      <w:r w:rsidRPr="001D364D">
        <w:rPr>
          <w:rFonts w:ascii="BIZ UDPゴシック" w:eastAsia="BIZ UDPゴシック" w:hAnsi="BIZ UDPゴシック" w:hint="eastAsia"/>
          <w:sz w:val="24"/>
          <w:szCs w:val="24"/>
        </w:rPr>
        <w:t>宣言されました。かつてノアの時代に、箱舟が造られていた間、神が忍耐をもって</w:t>
      </w:r>
      <w:r w:rsidRPr="00E070FB">
        <w:rPr>
          <w:rFonts w:ascii="ＭＳ Ｐ明朝" w:eastAsia="ＭＳ Ｐ明朝" w:hAnsi="ＭＳ Ｐ明朝"/>
          <w:sz w:val="24"/>
          <w:szCs w:val="24"/>
        </w:rPr>
        <w:t>（裁きを遅らせて）</w:t>
      </w:r>
      <w:r w:rsidRPr="001D364D">
        <w:rPr>
          <w:rFonts w:ascii="BIZ UDPゴシック" w:eastAsia="BIZ UDPゴシック" w:hAnsi="BIZ UDPゴシック" w:hint="eastAsia"/>
          <w:sz w:val="24"/>
          <w:szCs w:val="24"/>
        </w:rPr>
        <w:t>待っておられたときに従わなかった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天使</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1D364D">
        <w:rPr>
          <w:rFonts w:ascii="BIZ UDPゴシック" w:eastAsia="BIZ UDPゴシック" w:hAnsi="BIZ UDPゴシック" w:hint="eastAsia"/>
          <w:sz w:val="24"/>
          <w:szCs w:val="24"/>
        </w:rPr>
        <w:t>霊たちにです。</w:t>
      </w:r>
      <w:r w:rsidR="00BD2FA9" w:rsidRPr="00BD2FA9">
        <w:rPr>
          <w:rFonts w:ascii="ＭＳ Ｐ明朝" w:eastAsia="ＭＳ Ｐ明朝" w:hAnsi="ＭＳ Ｐ明朝"/>
          <w:sz w:val="24"/>
          <w:szCs w:val="24"/>
        </w:rPr>
        <w:t>(</w:t>
      </w:r>
      <w:r w:rsidR="008E4D02">
        <w:rPr>
          <w:rFonts w:ascii="ＭＳ Ｐ明朝" w:eastAsia="ＭＳ Ｐ明朝" w:hAnsi="ＭＳ Ｐ明朝" w:hint="eastAsia"/>
          <w:sz w:val="24"/>
          <w:szCs w:val="24"/>
        </w:rPr>
        <w:t xml:space="preserve">新改訳Ⅳ </w:t>
      </w:r>
      <w:r w:rsidR="008A72A8">
        <w:rPr>
          <w:rFonts w:ascii="ＭＳ Ｐ明朝" w:eastAsia="ＭＳ Ｐ明朝" w:hAnsi="ＭＳ Ｐ明朝" w:hint="eastAsia"/>
          <w:sz w:val="24"/>
          <w:szCs w:val="24"/>
        </w:rPr>
        <w:t>第一ペテロ</w:t>
      </w:r>
      <w:r w:rsidR="00BD2FA9" w:rsidRPr="00BD2FA9">
        <w:rPr>
          <w:rFonts w:ascii="ＭＳ Ｐ明朝" w:eastAsia="ＭＳ Ｐ明朝" w:hAnsi="ＭＳ Ｐ明朝"/>
          <w:sz w:val="24"/>
          <w:szCs w:val="24"/>
        </w:rPr>
        <w:t>3</w:t>
      </w:r>
      <w:r w:rsidR="008A72A8">
        <w:rPr>
          <w:rFonts w:ascii="ＭＳ Ｐ明朝" w:eastAsia="ＭＳ Ｐ明朝" w:hAnsi="ＭＳ Ｐ明朝" w:hint="eastAsia"/>
          <w:sz w:val="24"/>
          <w:szCs w:val="24"/>
        </w:rPr>
        <w:t>章</w:t>
      </w:r>
      <w:r w:rsidR="00BD2FA9" w:rsidRPr="00BD2FA9">
        <w:rPr>
          <w:rFonts w:ascii="ＭＳ Ｐ明朝" w:eastAsia="ＭＳ Ｐ明朝" w:hAnsi="ＭＳ Ｐ明朝"/>
          <w:sz w:val="24"/>
          <w:szCs w:val="24"/>
        </w:rPr>
        <w:t>19-20</w:t>
      </w:r>
      <w:r w:rsidR="008A72A8">
        <w:rPr>
          <w:rFonts w:ascii="ＭＳ Ｐ明朝" w:eastAsia="ＭＳ Ｐ明朝" w:hAnsi="ＭＳ Ｐ明朝" w:hint="eastAsia"/>
          <w:sz w:val="24"/>
          <w:szCs w:val="24"/>
        </w:rPr>
        <w:t>節)</w:t>
      </w:r>
      <w:r w:rsidR="00BD2FA9" w:rsidRPr="00BD2FA9">
        <w:rPr>
          <w:rFonts w:ascii="ＭＳ Ｐ明朝" w:eastAsia="ＭＳ Ｐ明朝" w:hAnsi="ＭＳ Ｐ明朝"/>
          <w:sz w:val="24"/>
          <w:szCs w:val="24"/>
        </w:rPr>
        <w:t xml:space="preserve"> </w:t>
      </w:r>
    </w:p>
    <w:p w14:paraId="4919FFE4"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57AA310" w14:textId="568365D7" w:rsidR="00E070FB" w:rsidRPr="00E070FB" w:rsidRDefault="00E070FB" w:rsidP="00493F9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上記で「</w:t>
      </w:r>
      <w:r w:rsidR="008E4D02">
        <w:rPr>
          <w:rFonts w:ascii="ＭＳ Ｐ明朝" w:eastAsia="ＭＳ Ｐ明朝" w:hAnsi="ＭＳ Ｐ明朝" w:hint="eastAsia"/>
          <w:sz w:val="24"/>
          <w:szCs w:val="24"/>
        </w:rPr>
        <w:t>宣言され</w:t>
      </w:r>
      <w:r w:rsidRPr="00E070FB">
        <w:rPr>
          <w:rFonts w:ascii="ＭＳ Ｐ明朝" w:eastAsia="ＭＳ Ｐ明朝" w:hAnsi="ＭＳ Ｐ明朝"/>
          <w:sz w:val="24"/>
          <w:szCs w:val="24"/>
        </w:rPr>
        <w:t>」と訳されている言葉（KJVでは「</w:t>
      </w:r>
      <w:r w:rsidR="008A72A8">
        <w:rPr>
          <w:rFonts w:ascii="ＭＳ Ｐ明朝" w:eastAsia="ＭＳ Ｐ明朝" w:hAnsi="ＭＳ Ｐ明朝" w:hint="eastAsia"/>
          <w:sz w:val="24"/>
          <w:szCs w:val="24"/>
        </w:rPr>
        <w:t>preached</w:t>
      </w:r>
      <w:r w:rsidR="00493F90">
        <w:rPr>
          <w:rFonts w:ascii="ＭＳ Ｐ明朝" w:eastAsia="ＭＳ Ｐ明朝" w:hAnsi="ＭＳ Ｐ明朝" w:hint="eastAsia"/>
          <w:sz w:val="24"/>
          <w:szCs w:val="24"/>
        </w:rPr>
        <w:t>宣</w:t>
      </w:r>
      <w:r w:rsidR="008E4D02">
        <w:rPr>
          <w:rFonts w:ascii="ＭＳ Ｐ明朝" w:eastAsia="ＭＳ Ｐ明朝" w:hAnsi="ＭＳ Ｐ明朝" w:hint="eastAsia"/>
          <w:sz w:val="24"/>
          <w:szCs w:val="24"/>
        </w:rPr>
        <w:t>べ伝え</w:t>
      </w:r>
      <w:r w:rsidR="008A72A8">
        <w:rPr>
          <w:rFonts w:ascii="ＭＳ Ｐ明朝" w:eastAsia="ＭＳ Ｐ明朝" w:hAnsi="ＭＳ Ｐ明朝" w:hint="eastAsia"/>
          <w:sz w:val="24"/>
          <w:szCs w:val="24"/>
        </w:rPr>
        <w:t>た</w:t>
      </w:r>
      <w:r w:rsidRPr="00E070FB">
        <w:rPr>
          <w:rFonts w:ascii="ＭＳ Ｐ明朝" w:eastAsia="ＭＳ Ｐ明朝" w:hAnsi="ＭＳ Ｐ明朝"/>
          <w:sz w:val="24"/>
          <w:szCs w:val="24"/>
        </w:rPr>
        <w:t>」と訳されていることで有名です）は、</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w:t>
      </w:r>
      <w:r w:rsidR="008A72A8">
        <w:rPr>
          <w:rFonts w:ascii="ＭＳ Ｐ明朝" w:eastAsia="ＭＳ Ｐ明朝" w:hAnsi="ＭＳ Ｐ明朝" w:hint="eastAsia"/>
          <w:sz w:val="24"/>
          <w:szCs w:val="24"/>
        </w:rPr>
        <w:t>kerusso</w:t>
      </w:r>
      <w:r w:rsidRPr="00E070FB">
        <w:rPr>
          <w:rFonts w:ascii="ＭＳ Ｐ明朝" w:eastAsia="ＭＳ Ｐ明朝" w:hAnsi="ＭＳ Ｐ明朝"/>
          <w:sz w:val="24"/>
          <w:szCs w:val="24"/>
        </w:rPr>
        <w:t>ケルッソという言葉です。</w:t>
      </w:r>
      <w:r w:rsidR="0088527E" w:rsidRPr="0088527E">
        <w:rPr>
          <w:rFonts w:ascii="ＭＳ Ｐ明朝" w:eastAsia="ＭＳ Ｐ明朝" w:hAnsi="ＭＳ Ｐ明朝" w:hint="eastAsia"/>
          <w:sz w:val="24"/>
          <w:szCs w:val="24"/>
        </w:rPr>
        <w:t>この動詞は名詞</w:t>
      </w:r>
      <w:r w:rsidR="0088527E" w:rsidRPr="0088527E">
        <w:rPr>
          <w:rFonts w:ascii="ＭＳ Ｐ明朝" w:eastAsia="ＭＳ Ｐ明朝" w:hAnsi="ＭＳ Ｐ明朝"/>
          <w:sz w:val="24"/>
          <w:szCs w:val="24"/>
        </w:rPr>
        <w:t>keryx、つまり「布告</w:t>
      </w:r>
      <w:r w:rsidR="0088527E">
        <w:rPr>
          <w:rFonts w:ascii="ＭＳ Ｐ明朝" w:eastAsia="ＭＳ Ｐ明朝" w:hAnsi="ＭＳ Ｐ明朝" w:hint="eastAsia"/>
          <w:sz w:val="24"/>
          <w:szCs w:val="24"/>
        </w:rPr>
        <w:t>者</w:t>
      </w:r>
      <w:r w:rsidR="0088527E" w:rsidRPr="0088527E">
        <w:rPr>
          <w:rFonts w:ascii="ＭＳ Ｐ明朝" w:eastAsia="ＭＳ Ｐ明朝" w:hAnsi="ＭＳ Ｐ明朝"/>
          <w:sz w:val="24"/>
          <w:szCs w:val="24"/>
        </w:rPr>
        <w:t>」の逆成語で、</w:t>
      </w:r>
      <w:r w:rsidR="008A72A8" w:rsidRPr="008A72A8">
        <w:rPr>
          <w:rFonts w:ascii="ＭＳ Ｐ明朝" w:eastAsia="ＭＳ Ｐ明朝" w:hAnsi="ＭＳ Ｐ明朝" w:hint="eastAsia"/>
          <w:sz w:val="24"/>
          <w:szCs w:val="24"/>
        </w:rPr>
        <w:t>その神聖な</w:t>
      </w:r>
      <w:r w:rsidR="008E5C64">
        <w:rPr>
          <w:rFonts w:ascii="ＭＳ Ｐ明朝" w:eastAsia="ＭＳ Ｐ明朝" w:hAnsi="ＭＳ Ｐ明朝" w:hint="eastAsia"/>
          <w:sz w:val="24"/>
          <w:szCs w:val="24"/>
        </w:rPr>
        <w:t>ギリシヤ</w:t>
      </w:r>
      <w:r w:rsidR="008A72A8" w:rsidRPr="008A72A8">
        <w:rPr>
          <w:rFonts w:ascii="ＭＳ Ｐ明朝" w:eastAsia="ＭＳ Ｐ明朝" w:hAnsi="ＭＳ Ｐ明朝" w:hint="eastAsia"/>
          <w:sz w:val="24"/>
          <w:szCs w:val="24"/>
        </w:rPr>
        <w:t>の役人は、地位を示す特別な杖を携え、公式の交渉や連絡において相手側と対応する立場にあるため、殺害や投獄から免れていました（今日の免責特権を持つ大使に似ていますが、古代</w:t>
      </w:r>
      <w:r w:rsidR="008E5C64">
        <w:rPr>
          <w:rFonts w:ascii="ＭＳ Ｐ明朝" w:eastAsia="ＭＳ Ｐ明朝" w:hAnsi="ＭＳ Ｐ明朝" w:hint="eastAsia"/>
          <w:sz w:val="24"/>
          <w:szCs w:val="24"/>
        </w:rPr>
        <w:t>ギリシヤ</w:t>
      </w:r>
      <w:r w:rsidR="008A72A8" w:rsidRPr="008A72A8">
        <w:rPr>
          <w:rFonts w:ascii="ＭＳ Ｐ明朝" w:eastAsia="ＭＳ Ｐ明朝" w:hAnsi="ＭＳ Ｐ明朝" w:hint="eastAsia"/>
          <w:sz w:val="24"/>
          <w:szCs w:val="24"/>
        </w:rPr>
        <w:t>ではもっと真剣に受け止められていました）。</w:t>
      </w:r>
      <w:r w:rsidRPr="00E070FB">
        <w:rPr>
          <w:rFonts w:ascii="ＭＳ Ｐ明朝" w:eastAsia="ＭＳ Ｐ明朝" w:hAnsi="ＭＳ Ｐ明朝"/>
          <w:sz w:val="24"/>
          <w:szCs w:val="24"/>
        </w:rPr>
        <w:t>つまり、この動詞は、現代のキリスト教で使われるような「宣教す</w:t>
      </w:r>
      <w:r w:rsidRPr="00E070FB">
        <w:rPr>
          <w:rFonts w:ascii="ＭＳ Ｐ明朝" w:eastAsia="ＭＳ Ｐ明朝" w:hAnsi="ＭＳ Ｐ明朝" w:hint="eastAsia"/>
          <w:sz w:val="24"/>
          <w:szCs w:val="24"/>
        </w:rPr>
        <w:t>る」というよりも、むしろ「王の大使として王のメッセージを伝える」（</w:t>
      </w:r>
      <w:hyperlink r:id="rId1745" w:anchor="5:20" w:tooltip="神がわたしたちをとおして勧めをなさるのであるから、わたしたちはキリストの使者なのである。そこで、キリストに代って願う、神の和解を受けなさい。 " w:history="1">
        <w:r w:rsidR="00493F90" w:rsidRPr="00493F90">
          <w:rPr>
            <w:rStyle w:val="a7"/>
            <w:rFonts w:ascii="ＭＳ Ｐ明朝" w:eastAsia="ＭＳ Ｐ明朝" w:hAnsi="ＭＳ Ｐ明朝" w:hint="eastAsia"/>
            <w:sz w:val="24"/>
            <w:szCs w:val="24"/>
          </w:rPr>
          <w:t>第二</w:t>
        </w:r>
        <w:r w:rsidRPr="00493F90">
          <w:rPr>
            <w:rStyle w:val="a7"/>
            <w:rFonts w:ascii="ＭＳ Ｐ明朝" w:eastAsia="ＭＳ Ｐ明朝" w:hAnsi="ＭＳ Ｐ明朝"/>
            <w:sz w:val="24"/>
            <w:szCs w:val="24"/>
          </w:rPr>
          <w:t>コリント5</w:t>
        </w:r>
        <w:r w:rsidR="00493F90" w:rsidRPr="00493F90">
          <w:rPr>
            <w:rStyle w:val="a7"/>
            <w:rFonts w:ascii="ＭＳ Ｐ明朝" w:eastAsia="ＭＳ Ｐ明朝" w:hAnsi="ＭＳ Ｐ明朝"/>
            <w:sz w:val="24"/>
            <w:szCs w:val="24"/>
          </w:rPr>
          <w:t>章</w:t>
        </w:r>
        <w:r w:rsidRPr="00493F90">
          <w:rPr>
            <w:rStyle w:val="a7"/>
            <w:rFonts w:ascii="ＭＳ Ｐ明朝" w:eastAsia="ＭＳ Ｐ明朝" w:hAnsi="ＭＳ Ｐ明朝"/>
            <w:sz w:val="24"/>
            <w:szCs w:val="24"/>
          </w:rPr>
          <w:t>20</w:t>
        </w:r>
        <w:r w:rsidR="00493F90" w:rsidRPr="00493F9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参照）という意味であり、それこそが、タルタロス（または「</w:t>
      </w:r>
      <w:r w:rsidR="00493F90">
        <w:rPr>
          <w:rFonts w:ascii="ＭＳ Ｐ明朝" w:eastAsia="ＭＳ Ｐ明朝" w:hAnsi="ＭＳ Ｐ明朝" w:hint="eastAsia"/>
          <w:sz w:val="24"/>
          <w:szCs w:val="24"/>
        </w:rPr>
        <w:t>底知れぬ所</w:t>
      </w:r>
      <w:r w:rsidRPr="00E070FB">
        <w:rPr>
          <w:rFonts w:ascii="ＭＳ Ｐ明朝" w:eastAsia="ＭＳ Ｐ明朝" w:hAnsi="ＭＳ Ｐ明朝"/>
          <w:sz w:val="24"/>
          <w:szCs w:val="24"/>
        </w:rPr>
        <w:t>」）に幽閉された堕天使たちに対して、私たちの主が行ったことなのです。私たちの主が</w:t>
      </w:r>
      <w:r w:rsidR="00493F90">
        <w:rPr>
          <w:rFonts w:ascii="ＭＳ Ｐ明朝" w:eastAsia="ＭＳ Ｐ明朝" w:hAnsi="ＭＳ Ｐ明朝" w:hint="eastAsia"/>
          <w:sz w:val="24"/>
          <w:szCs w:val="24"/>
        </w:rPr>
        <w:t>パラダイス</w:t>
      </w:r>
      <w:r w:rsidRPr="00E070FB">
        <w:rPr>
          <w:rFonts w:ascii="ＭＳ Ｐ明朝" w:eastAsia="ＭＳ Ｐ明朝" w:hAnsi="ＭＳ Ｐ明朝"/>
          <w:sz w:val="24"/>
          <w:szCs w:val="24"/>
        </w:rPr>
        <w:t>で過ご</w:t>
      </w:r>
      <w:r w:rsidR="00493F90">
        <w:rPr>
          <w:rFonts w:ascii="ＭＳ Ｐ明朝" w:eastAsia="ＭＳ Ｐ明朝" w:hAnsi="ＭＳ Ｐ明朝" w:hint="eastAsia"/>
          <w:sz w:val="24"/>
          <w:szCs w:val="24"/>
        </w:rPr>
        <w:t>され</w:t>
      </w:r>
      <w:r w:rsidRPr="00E070FB">
        <w:rPr>
          <w:rFonts w:ascii="ＭＳ Ｐ明朝" w:eastAsia="ＭＳ Ｐ明朝" w:hAnsi="ＭＳ Ｐ明朝"/>
          <w:sz w:val="24"/>
          <w:szCs w:val="24"/>
        </w:rPr>
        <w:t>た</w:t>
      </w:r>
      <w:r w:rsidR="00493F90">
        <w:rPr>
          <w:rFonts w:ascii="ＭＳ Ｐ明朝" w:eastAsia="ＭＳ Ｐ明朝" w:hAnsi="ＭＳ Ｐ明朝" w:hint="eastAsia"/>
          <w:sz w:val="24"/>
          <w:szCs w:val="24"/>
        </w:rPr>
        <w:t>三</w:t>
      </w:r>
      <w:r w:rsidRPr="00E070FB">
        <w:rPr>
          <w:rFonts w:ascii="ＭＳ Ｐ明朝" w:eastAsia="ＭＳ Ｐ明朝" w:hAnsi="ＭＳ Ｐ明朝"/>
          <w:sz w:val="24"/>
          <w:szCs w:val="24"/>
        </w:rPr>
        <w:t>日間のある時点で、主はこの勝利の宣言をされました。</w:t>
      </w:r>
      <w:r w:rsidR="00493F90">
        <w:rPr>
          <w:rFonts w:ascii="ＭＳ Ｐ明朝" w:eastAsia="ＭＳ Ｐ明朝" w:hAnsi="ＭＳ Ｐ明朝" w:hint="eastAsia"/>
          <w:sz w:val="24"/>
          <w:szCs w:val="24"/>
        </w:rPr>
        <w:t>パラダイスと</w:t>
      </w:r>
      <w:r w:rsidR="00824C13">
        <w:rPr>
          <w:rFonts w:ascii="ＭＳ Ｐ明朝" w:eastAsia="ＭＳ Ｐ明朝" w:hAnsi="ＭＳ Ｐ明朝" w:hint="eastAsia"/>
          <w:sz w:val="24"/>
          <w:szCs w:val="24"/>
        </w:rPr>
        <w:t>苦悶の場所</w:t>
      </w:r>
      <w:r w:rsidRPr="00E070FB">
        <w:rPr>
          <w:rFonts w:ascii="ＭＳ Ｐ明朝" w:eastAsia="ＭＳ Ｐ明朝" w:hAnsi="ＭＳ Ｐ明朝"/>
          <w:sz w:val="24"/>
          <w:szCs w:val="24"/>
        </w:rPr>
        <w:t>の</w:t>
      </w:r>
      <w:r w:rsidR="00493F90">
        <w:rPr>
          <w:rFonts w:ascii="ＭＳ Ｐ明朝" w:eastAsia="ＭＳ Ｐ明朝" w:hAnsi="ＭＳ Ｐ明朝" w:hint="eastAsia"/>
          <w:sz w:val="24"/>
          <w:szCs w:val="24"/>
        </w:rPr>
        <w:t>間の</w:t>
      </w:r>
      <w:r w:rsidRPr="00E070FB">
        <w:rPr>
          <w:rFonts w:ascii="ＭＳ Ｐ明朝" w:eastAsia="ＭＳ Ｐ明朝" w:hAnsi="ＭＳ Ｐ明朝"/>
          <w:sz w:val="24"/>
          <w:szCs w:val="24"/>
        </w:rPr>
        <w:t>物理的な分離（すなわち、両者の間にある</w:t>
      </w:r>
      <w:r w:rsidR="00493F90">
        <w:rPr>
          <w:rFonts w:ascii="ＭＳ Ｐ明朝" w:eastAsia="ＭＳ Ｐ明朝" w:hAnsi="ＭＳ Ｐ明朝" w:hint="eastAsia"/>
          <w:sz w:val="24"/>
          <w:szCs w:val="24"/>
        </w:rPr>
        <w:t>「</w:t>
      </w:r>
      <w:r w:rsidRPr="00E070FB">
        <w:rPr>
          <w:rFonts w:ascii="ＭＳ Ｐ明朝" w:eastAsia="ＭＳ Ｐ明朝" w:hAnsi="ＭＳ Ｐ明朝"/>
          <w:sz w:val="24"/>
          <w:szCs w:val="24"/>
        </w:rPr>
        <w:t>大きな</w:t>
      </w:r>
      <w:r w:rsidR="00493F90">
        <w:rPr>
          <w:rFonts w:ascii="ＭＳ Ｐ明朝" w:eastAsia="ＭＳ Ｐ明朝" w:hAnsi="ＭＳ Ｐ明朝" w:hint="eastAsia"/>
          <w:sz w:val="24"/>
          <w:szCs w:val="24"/>
        </w:rPr>
        <w:t>淵」</w:t>
      </w:r>
      <w:r w:rsidRPr="00E070FB">
        <w:rPr>
          <w:rFonts w:ascii="ＭＳ Ｐ明朝" w:eastAsia="ＭＳ Ｐ明朝" w:hAnsi="ＭＳ Ｐ明朝"/>
          <w:sz w:val="24"/>
          <w:szCs w:val="24"/>
        </w:rPr>
        <w:t>：</w:t>
      </w:r>
      <w:hyperlink r:id="rId1746" w:anchor="16:26" w:tooltip="そればかりか、わたしたちとあなたがたとの間には大きな淵がおいてあって、こちらからあなたがたの方へ渡ろうと思ってもできないし、そちらからわたしたちの方へ越えて来ることもできない』。 " w:history="1">
        <w:r w:rsidRPr="00493F90">
          <w:rPr>
            <w:rStyle w:val="a7"/>
            <w:rFonts w:ascii="ＭＳ Ｐ明朝" w:eastAsia="ＭＳ Ｐ明朝" w:hAnsi="ＭＳ Ｐ明朝"/>
            <w:sz w:val="24"/>
            <w:szCs w:val="24"/>
          </w:rPr>
          <w:t>ルカ16</w:t>
        </w:r>
        <w:r w:rsidR="00493F90" w:rsidRPr="00493F90">
          <w:rPr>
            <w:rStyle w:val="a7"/>
            <w:rFonts w:ascii="ＭＳ Ｐ明朝" w:eastAsia="ＭＳ Ｐ明朝" w:hAnsi="ＭＳ Ｐ明朝"/>
            <w:sz w:val="24"/>
            <w:szCs w:val="24"/>
          </w:rPr>
          <w:t>章</w:t>
        </w:r>
        <w:r w:rsidRPr="00493F90">
          <w:rPr>
            <w:rStyle w:val="a7"/>
            <w:rFonts w:ascii="ＭＳ Ｐ明朝" w:eastAsia="ＭＳ Ｐ明朝" w:hAnsi="ＭＳ Ｐ明朝"/>
            <w:sz w:val="24"/>
            <w:szCs w:val="24"/>
          </w:rPr>
          <w:t>26</w:t>
        </w:r>
        <w:r w:rsidR="00493F90" w:rsidRPr="00493F9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）と同様に、タルタロスも他の二つの区画から完全に分離されていると考えてよいでしょう（聖書の他の箇所での描写を参照： </w:t>
      </w:r>
      <w:hyperlink r:id="rId1747" w:anchor="8:31" w:tooltip="悪霊どもは、底知れぬ所に落ちて行くことを自分たちにお命じにならぬようにと、イエスに願いつづけた。 " w:history="1">
        <w:r w:rsidRPr="00F81BE4">
          <w:rPr>
            <w:rStyle w:val="a7"/>
            <w:rFonts w:ascii="ＭＳ Ｐ明朝" w:eastAsia="ＭＳ Ｐ明朝" w:hAnsi="ＭＳ Ｐ明朝"/>
            <w:sz w:val="24"/>
            <w:szCs w:val="24"/>
          </w:rPr>
          <w:t>ルカ8</w:t>
        </w:r>
        <w:r w:rsidR="00493F90" w:rsidRPr="00F81BE4">
          <w:rPr>
            <w:rStyle w:val="a7"/>
            <w:rFonts w:ascii="ＭＳ Ｐ明朝" w:eastAsia="ＭＳ Ｐ明朝" w:hAnsi="ＭＳ Ｐ明朝"/>
            <w:sz w:val="24"/>
            <w:szCs w:val="24"/>
          </w:rPr>
          <w:t>章</w:t>
        </w:r>
        <w:r w:rsidRPr="00F81BE4">
          <w:rPr>
            <w:rStyle w:val="a7"/>
            <w:rFonts w:ascii="ＭＳ Ｐ明朝" w:eastAsia="ＭＳ Ｐ明朝" w:hAnsi="ＭＳ Ｐ明朝"/>
            <w:sz w:val="24"/>
            <w:szCs w:val="24"/>
          </w:rPr>
          <w:t>31</w:t>
        </w:r>
        <w:r w:rsidR="00493F90" w:rsidRPr="00F81BE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48" w:anchor="2:4" w:tooltip="神は、罪を犯した御使たちを許しておかないで、彼らを下界におとしいれ、さばきの時まで暗やみの穴に閉じ込めておかれた。 " w:history="1">
        <w:r w:rsidR="00493F90" w:rsidRPr="00F81BE4">
          <w:rPr>
            <w:rStyle w:val="a7"/>
            <w:rFonts w:ascii="ＭＳ Ｐ明朝" w:eastAsia="ＭＳ Ｐ明朝" w:hAnsi="ＭＳ Ｐ明朝"/>
            <w:sz w:val="24"/>
            <w:szCs w:val="24"/>
          </w:rPr>
          <w:t>第二</w:t>
        </w:r>
        <w:r w:rsidRPr="00F81BE4">
          <w:rPr>
            <w:rStyle w:val="a7"/>
            <w:rFonts w:ascii="ＭＳ Ｐ明朝" w:eastAsia="ＭＳ Ｐ明朝" w:hAnsi="ＭＳ Ｐ明朝"/>
            <w:sz w:val="24"/>
            <w:szCs w:val="24"/>
          </w:rPr>
          <w:t>ペ</w:t>
        </w:r>
        <w:r w:rsidR="00493F90" w:rsidRPr="00F81BE4">
          <w:rPr>
            <w:rStyle w:val="a7"/>
            <w:rFonts w:ascii="ＭＳ Ｐ明朝" w:eastAsia="ＭＳ Ｐ明朝" w:hAnsi="ＭＳ Ｐ明朝"/>
            <w:sz w:val="24"/>
            <w:szCs w:val="24"/>
          </w:rPr>
          <w:t>テロ</w:t>
        </w:r>
        <w:r w:rsidRPr="00F81BE4">
          <w:rPr>
            <w:rStyle w:val="a7"/>
            <w:rFonts w:ascii="ＭＳ Ｐ明朝" w:eastAsia="ＭＳ Ｐ明朝" w:hAnsi="ＭＳ Ｐ明朝"/>
            <w:sz w:val="24"/>
            <w:szCs w:val="24"/>
          </w:rPr>
          <w:t>2</w:t>
        </w:r>
        <w:r w:rsidR="00493F90" w:rsidRPr="00F81BE4">
          <w:rPr>
            <w:rStyle w:val="a7"/>
            <w:rFonts w:ascii="ＭＳ Ｐ明朝" w:eastAsia="ＭＳ Ｐ明朝" w:hAnsi="ＭＳ Ｐ明朝"/>
            <w:sz w:val="24"/>
            <w:szCs w:val="24"/>
          </w:rPr>
          <w:t>章</w:t>
        </w:r>
        <w:r w:rsidRPr="00F81BE4">
          <w:rPr>
            <w:rStyle w:val="a7"/>
            <w:rFonts w:ascii="ＭＳ Ｐ明朝" w:eastAsia="ＭＳ Ｐ明朝" w:hAnsi="ＭＳ Ｐ明朝"/>
            <w:sz w:val="24"/>
            <w:szCs w:val="24"/>
          </w:rPr>
          <w:t>4</w:t>
        </w:r>
        <w:r w:rsidR="00493F90" w:rsidRPr="00F81BE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49" w:anchor="1:6" w:tooltip="主は、自分たちの地位を守ろうとはせず、そのおるべき所を捨て去った御使たちを、大いなる日のさばきのために、永久にしばりつけたまま、暗やみの中に閉じ込めておかれた。 " w:history="1">
        <w:r w:rsidRPr="00F81BE4">
          <w:rPr>
            <w:rStyle w:val="a7"/>
            <w:rFonts w:ascii="ＭＳ Ｐ明朝" w:eastAsia="ＭＳ Ｐ明朝" w:hAnsi="ＭＳ Ｐ明朝"/>
            <w:sz w:val="24"/>
            <w:szCs w:val="24"/>
          </w:rPr>
          <w:t>ユダ6</w:t>
        </w:r>
        <w:r w:rsidR="00F81BE4" w:rsidRPr="00F81BE4">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50" w:anchor="9:1" w:tooltip="（1）第五の御使が、ラッパを吹き鳴らした。するとわたしは、一つの星が天から地に落ちて来るのを見た。この星に、底知れぬ所の穴を開くかぎが与えられた。(2)そして、この底知れぬ所の穴が開かれた。すると、その穴から煙が大きな炉の煙のように立ちのぼり、その穴の煙で、太陽も空気も暗くなった。(3)その煙の中から、いなごが地上に出てきたが、地のさそりが持っているような力が、彼らに与えられた。(4)彼らは、地の草やすべての青草、またすべての木をそこなってはならないが、額に神の印がない人たちには害を加えてもよいと、言…" w:history="1">
        <w:r w:rsidR="00F81BE4" w:rsidRPr="00F81BE4">
          <w:rPr>
            <w:rStyle w:val="a7"/>
            <w:rFonts w:ascii="ＭＳ Ｐ明朝" w:eastAsia="ＭＳ Ｐ明朝" w:hAnsi="ＭＳ Ｐ明朝"/>
            <w:sz w:val="24"/>
            <w:szCs w:val="24"/>
          </w:rPr>
          <w:t>黙示録</w:t>
        </w:r>
        <w:r w:rsidRPr="00F81BE4">
          <w:rPr>
            <w:rStyle w:val="a7"/>
            <w:rFonts w:ascii="ＭＳ Ｐ明朝" w:eastAsia="ＭＳ Ｐ明朝" w:hAnsi="ＭＳ Ｐ明朝"/>
            <w:sz w:val="24"/>
            <w:szCs w:val="24"/>
          </w:rPr>
          <w:t>9</w:t>
        </w:r>
        <w:r w:rsidR="00F81BE4" w:rsidRPr="00F81BE4">
          <w:rPr>
            <w:rStyle w:val="a7"/>
            <w:rFonts w:ascii="ＭＳ Ｐ明朝" w:eastAsia="ＭＳ Ｐ明朝" w:hAnsi="ＭＳ Ｐ明朝"/>
            <w:sz w:val="24"/>
            <w:szCs w:val="24"/>
          </w:rPr>
          <w:t>章</w:t>
        </w:r>
        <w:r w:rsidRPr="00F81BE4">
          <w:rPr>
            <w:rStyle w:val="a7"/>
            <w:rFonts w:ascii="ＭＳ Ｐ明朝" w:eastAsia="ＭＳ Ｐ明朝" w:hAnsi="ＭＳ Ｐ明朝"/>
            <w:sz w:val="24"/>
            <w:szCs w:val="24"/>
          </w:rPr>
          <w:t>1-</w:t>
        </w:r>
        <w:r w:rsidR="00F81BE4">
          <w:rPr>
            <w:rStyle w:val="a7"/>
            <w:rFonts w:ascii="ＭＳ Ｐ明朝" w:eastAsia="ＭＳ Ｐ明朝" w:hAnsi="ＭＳ Ｐ明朝" w:hint="eastAsia"/>
            <w:sz w:val="24"/>
            <w:szCs w:val="24"/>
          </w:rPr>
          <w:t>4,</w:t>
        </w:r>
      </w:hyperlink>
      <w:r w:rsidRPr="00E070FB">
        <w:rPr>
          <w:rFonts w:ascii="ＭＳ Ｐ明朝" w:eastAsia="ＭＳ Ｐ明朝" w:hAnsi="ＭＳ Ｐ明朝"/>
          <w:sz w:val="24"/>
          <w:szCs w:val="24"/>
        </w:rPr>
        <w:t xml:space="preserve"> </w:t>
      </w:r>
      <w:hyperlink r:id="rId1751" w:anchor="9:4" w:tooltip="…と、言い渡された。(5)彼らは、人間を殺すことはしないで、五か月のあいだ苦しめることだけが許された。彼らの与える苦痛は、人がさそりにさされる時のような苦痛であった。(6)その時には、人々は死を求めても与えられず、死にたいと願っても、死は逃げて行くのである。(7)これらのいなごは、出陣の用意のととのえられた馬によく似ており、その頭には金の冠のようなものをつけ、その顔は人間の顔のようであり、(8)また、そのかみの毛は女のかみのようであり、その歯はししの歯のようであった。" w:history="1">
        <w:r w:rsidR="00F81BE4" w:rsidRPr="00D05D9E">
          <w:rPr>
            <w:rStyle w:val="a7"/>
            <w:rFonts w:ascii="ＭＳ Ｐ明朝" w:eastAsia="ＭＳ Ｐ明朝" w:hAnsi="ＭＳ Ｐ明朝" w:hint="eastAsia"/>
            <w:sz w:val="24"/>
            <w:szCs w:val="24"/>
          </w:rPr>
          <w:t>4b-8</w:t>
        </w:r>
      </w:hyperlink>
      <w:r w:rsidR="00F81BE4">
        <w:rPr>
          <w:rFonts w:ascii="ＭＳ Ｐ明朝" w:eastAsia="ＭＳ Ｐ明朝" w:hAnsi="ＭＳ Ｐ明朝" w:hint="eastAsia"/>
          <w:sz w:val="24"/>
          <w:szCs w:val="24"/>
        </w:rPr>
        <w:t>,</w:t>
      </w:r>
      <w:r w:rsidR="00D05D9E">
        <w:rPr>
          <w:rFonts w:ascii="ＭＳ Ｐ明朝" w:eastAsia="ＭＳ Ｐ明朝" w:hAnsi="ＭＳ Ｐ明朝" w:hint="eastAsia"/>
          <w:sz w:val="24"/>
          <w:szCs w:val="24"/>
        </w:rPr>
        <w:t xml:space="preserve"> </w:t>
      </w:r>
      <w:hyperlink r:id="rId1752" w:anchor="9:9" w:tooltip="(9)また、鉄の胸当のような胸当をつけており、その羽の音は、馬に引かれて戦場に急ぐ多くの戦車の響きのようであった。(10)その上、さそりのような尾と針とを持っている。その尾には、五か月のあいだ人間をそこなう力がある。(11)彼らは、底知れぬ所の使を王にいただいており、その名をヘブル語でアバドンと言い、ギリシヤ語ではアポルオンと言う。" w:history="1">
        <w:r w:rsidR="00D05D9E" w:rsidRPr="00D05D9E">
          <w:rPr>
            <w:rStyle w:val="a7"/>
            <w:rFonts w:ascii="ＭＳ Ｐ明朝" w:eastAsia="ＭＳ Ｐ明朝" w:hAnsi="ＭＳ Ｐ明朝" w:hint="eastAsia"/>
            <w:sz w:val="24"/>
            <w:szCs w:val="24"/>
          </w:rPr>
          <w:t>9-11</w:t>
        </w:r>
        <w:r w:rsidR="00D05D9E" w:rsidRPr="00D05D9E">
          <w:rPr>
            <w:rStyle w:val="a7"/>
            <w:rFonts w:ascii="ＭＳ Ｐ明朝" w:eastAsia="ＭＳ Ｐ明朝" w:hAnsi="ＭＳ Ｐ明朝"/>
            <w:sz w:val="24"/>
            <w:szCs w:val="24"/>
          </w:rPr>
          <w:t>節</w:t>
        </w:r>
      </w:hyperlink>
      <w:r w:rsidR="00D05D9E">
        <w:rPr>
          <w:rFonts w:ascii="ＭＳ Ｐ明朝" w:eastAsia="ＭＳ Ｐ明朝" w:hAnsi="ＭＳ Ｐ明朝" w:hint="eastAsia"/>
          <w:sz w:val="24"/>
          <w:szCs w:val="24"/>
        </w:rPr>
        <w:t xml:space="preserve">, </w:t>
      </w:r>
      <w:hyperlink r:id="rId1753" w:anchor="20:1" w:tooltip="またわたしが見ていると、ひとりの御使が、底知れぬ所のかぎと大きな鎖とを手に持って、天から降りてきた。 彼は、悪魔でありサタンである龍、すなわち、かの年を経たへびを捕えて千年の間つなぎおき、 そして、底知れぬ所に投げ込み、入口を閉じてその上に封印し、千年の期間が終るまで、諸国民を惑わすことがないようにしておいた。その後、しばらくの間だけ解放されることになっていた。 " w:history="1">
        <w:r w:rsidRPr="00D05D9E">
          <w:rPr>
            <w:rStyle w:val="a7"/>
            <w:rFonts w:ascii="ＭＳ Ｐ明朝" w:eastAsia="ＭＳ Ｐ明朝" w:hAnsi="ＭＳ Ｐ明朝"/>
            <w:sz w:val="24"/>
            <w:szCs w:val="24"/>
          </w:rPr>
          <w:t>20</w:t>
        </w:r>
        <w:r w:rsidR="00F81BE4" w:rsidRPr="00D05D9E">
          <w:rPr>
            <w:rStyle w:val="a7"/>
            <w:rFonts w:ascii="ＭＳ Ｐ明朝" w:eastAsia="ＭＳ Ｐ明朝" w:hAnsi="ＭＳ Ｐ明朝"/>
            <w:sz w:val="24"/>
            <w:szCs w:val="24"/>
          </w:rPr>
          <w:t>章</w:t>
        </w:r>
        <w:r w:rsidRPr="00D05D9E">
          <w:rPr>
            <w:rStyle w:val="a7"/>
            <w:rFonts w:ascii="ＭＳ Ｐ明朝" w:eastAsia="ＭＳ Ｐ明朝" w:hAnsi="ＭＳ Ｐ明朝"/>
            <w:sz w:val="24"/>
            <w:szCs w:val="24"/>
          </w:rPr>
          <w:t>1-3</w:t>
        </w:r>
        <w:r w:rsidR="00F81BE4" w:rsidRPr="00D05D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）。ですから、主がこれらの悪霊と交わされたのは、まさにペテロが描写しているような方法、すなわち、「御霊</w:t>
      </w:r>
      <w:r w:rsidR="00D05D9E">
        <w:rPr>
          <w:rFonts w:ascii="ＭＳ Ｐ明朝" w:eastAsia="ＭＳ Ｐ明朝" w:hAnsi="ＭＳ Ｐ明朝" w:hint="eastAsia"/>
          <w:sz w:val="24"/>
          <w:szCs w:val="24"/>
        </w:rPr>
        <w:t>[</w:t>
      </w:r>
      <w:r w:rsidRPr="00E070FB">
        <w:rPr>
          <w:rFonts w:ascii="ＭＳ Ｐ明朝" w:eastAsia="ＭＳ Ｐ明朝" w:hAnsi="ＭＳ Ｐ明朝"/>
          <w:sz w:val="24"/>
          <w:szCs w:val="24"/>
        </w:rPr>
        <w:t>の力</w:t>
      </w:r>
      <w:r w:rsidR="00D05D9E">
        <w:rPr>
          <w:rFonts w:ascii="ＭＳ Ｐ明朝" w:eastAsia="ＭＳ Ｐ明朝" w:hAnsi="ＭＳ Ｐ明朝" w:hint="eastAsia"/>
          <w:sz w:val="24"/>
          <w:szCs w:val="24"/>
        </w:rPr>
        <w:t>]</w:t>
      </w:r>
      <w:r w:rsidRPr="00E070FB">
        <w:rPr>
          <w:rFonts w:ascii="ＭＳ Ｐ明朝" w:eastAsia="ＭＳ Ｐ明朝" w:hAnsi="ＭＳ Ｐ明朝"/>
          <w:sz w:val="24"/>
          <w:szCs w:val="24"/>
        </w:rPr>
        <w:t>に</w:t>
      </w:r>
      <w:r w:rsidR="008E4D02">
        <w:rPr>
          <w:rFonts w:ascii="ＭＳ Ｐ明朝" w:eastAsia="ＭＳ Ｐ明朝" w:hAnsi="ＭＳ Ｐ明朝" w:hint="eastAsia"/>
          <w:sz w:val="24"/>
          <w:szCs w:val="24"/>
        </w:rPr>
        <w:t>おい</w:t>
      </w:r>
      <w:r w:rsidRPr="00E070FB">
        <w:rPr>
          <w:rFonts w:ascii="ＭＳ Ｐ明朝" w:eastAsia="ＭＳ Ｐ明朝" w:hAnsi="ＭＳ Ｐ明朝"/>
          <w:sz w:val="24"/>
          <w:szCs w:val="24"/>
        </w:rPr>
        <w:t>て」でなければならなかったのです。この勝利の宣言は、主の使命の成功と</w:t>
      </w:r>
      <w:r w:rsidR="00824C13">
        <w:rPr>
          <w:rFonts w:ascii="ＭＳ Ｐ明朝" w:eastAsia="ＭＳ Ｐ明朝" w:hAnsi="ＭＳ Ｐ明朝" w:hint="eastAsia"/>
          <w:sz w:val="24"/>
          <w:szCs w:val="24"/>
        </w:rPr>
        <w:t>切迫した</w:t>
      </w:r>
      <w:r w:rsidRPr="00E070FB">
        <w:rPr>
          <w:rFonts w:ascii="ＭＳ Ｐ明朝" w:eastAsia="ＭＳ Ｐ明朝" w:hAnsi="ＭＳ Ｐ明朝"/>
          <w:sz w:val="24"/>
          <w:szCs w:val="24"/>
        </w:rPr>
        <w:t>支配を確認するものでした。それはまた、御使いたちに対する私たち主の従者たちの優越</w:t>
      </w:r>
      <w:r w:rsidR="00D05D9E">
        <w:rPr>
          <w:rFonts w:ascii="ＭＳ Ｐ明朝" w:eastAsia="ＭＳ Ｐ明朝" w:hAnsi="ＭＳ Ｐ明朝" w:hint="eastAsia"/>
          <w:sz w:val="24"/>
          <w:szCs w:val="24"/>
        </w:rPr>
        <w:t>性を示すも</w:t>
      </w:r>
      <w:r w:rsidRPr="00E070FB">
        <w:rPr>
          <w:rFonts w:ascii="ＭＳ Ｐ明朝" w:eastAsia="ＭＳ Ｐ明朝" w:hAnsi="ＭＳ Ｐ明朝"/>
          <w:sz w:val="24"/>
          <w:szCs w:val="24"/>
        </w:rPr>
        <w:t>のでもありました（</w:t>
      </w:r>
      <w:hyperlink r:id="rId1754" w:anchor="6:3" w:tooltip="あなたがたは知らないのか、わたしたちは御使をさえさばく者である。ましてこの世の事件などは、いうまでもないではないか。 " w:history="1">
        <w:r w:rsidR="00D05D9E" w:rsidRPr="00D05D9E">
          <w:rPr>
            <w:rStyle w:val="a7"/>
            <w:rFonts w:ascii="ＭＳ Ｐ明朝" w:eastAsia="ＭＳ Ｐ明朝" w:hAnsi="ＭＳ Ｐ明朝"/>
            <w:sz w:val="24"/>
            <w:szCs w:val="24"/>
          </w:rPr>
          <w:t>第一</w:t>
        </w:r>
        <w:r w:rsidRPr="00D05D9E">
          <w:rPr>
            <w:rStyle w:val="a7"/>
            <w:rFonts w:ascii="ＭＳ Ｐ明朝" w:eastAsia="ＭＳ Ｐ明朝" w:hAnsi="ＭＳ Ｐ明朝"/>
            <w:sz w:val="24"/>
            <w:szCs w:val="24"/>
          </w:rPr>
          <w:t>コリ</w:t>
        </w:r>
        <w:r w:rsidR="00D05D9E" w:rsidRPr="00D05D9E">
          <w:rPr>
            <w:rStyle w:val="a7"/>
            <w:rFonts w:ascii="ＭＳ Ｐ明朝" w:eastAsia="ＭＳ Ｐ明朝" w:hAnsi="ＭＳ Ｐ明朝"/>
            <w:sz w:val="24"/>
            <w:szCs w:val="24"/>
          </w:rPr>
          <w:t>ント</w:t>
        </w:r>
        <w:r w:rsidRPr="00D05D9E">
          <w:rPr>
            <w:rStyle w:val="a7"/>
            <w:rFonts w:ascii="ＭＳ Ｐ明朝" w:eastAsia="ＭＳ Ｐ明朝" w:hAnsi="ＭＳ Ｐ明朝"/>
            <w:sz w:val="24"/>
            <w:szCs w:val="24"/>
          </w:rPr>
          <w:t>6</w:t>
        </w:r>
        <w:r w:rsidR="00D05D9E" w:rsidRPr="00D05D9E">
          <w:rPr>
            <w:rStyle w:val="a7"/>
            <w:rFonts w:ascii="ＭＳ Ｐ明朝" w:eastAsia="ＭＳ Ｐ明朝" w:hAnsi="ＭＳ Ｐ明朝"/>
            <w:sz w:val="24"/>
            <w:szCs w:val="24"/>
          </w:rPr>
          <w:t>章</w:t>
        </w:r>
        <w:r w:rsidRPr="00D05D9E">
          <w:rPr>
            <w:rStyle w:val="a7"/>
            <w:rFonts w:ascii="ＭＳ Ｐ明朝" w:eastAsia="ＭＳ Ｐ明朝" w:hAnsi="ＭＳ Ｐ明朝"/>
            <w:sz w:val="24"/>
            <w:szCs w:val="24"/>
          </w:rPr>
          <w:t>3</w:t>
        </w:r>
        <w:r w:rsidR="00D05D9E" w:rsidRPr="00D05D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55" w:anchor="2:5" w:tooltip="いったい、神は、わたしたちがここで語っているきたるべき世界を、御使たちに服従させることは、なさらなかった。 " w:history="1">
        <w:r w:rsidRPr="00D05D9E">
          <w:rPr>
            <w:rStyle w:val="a7"/>
            <w:rFonts w:ascii="ＭＳ Ｐ明朝" w:eastAsia="ＭＳ Ｐ明朝" w:hAnsi="ＭＳ Ｐ明朝"/>
            <w:sz w:val="24"/>
            <w:szCs w:val="24"/>
          </w:rPr>
          <w:t>ヘブ</w:t>
        </w:r>
        <w:r w:rsidR="00D05D9E" w:rsidRPr="00D05D9E">
          <w:rPr>
            <w:rStyle w:val="a7"/>
            <w:rFonts w:ascii="ＭＳ Ｐ明朝" w:eastAsia="ＭＳ Ｐ明朝" w:hAnsi="ＭＳ Ｐ明朝"/>
            <w:sz w:val="24"/>
            <w:szCs w:val="24"/>
          </w:rPr>
          <w:t>ル</w:t>
        </w:r>
        <w:r w:rsidRPr="00D05D9E">
          <w:rPr>
            <w:rStyle w:val="a7"/>
            <w:rFonts w:ascii="ＭＳ Ｐ明朝" w:eastAsia="ＭＳ Ｐ明朝" w:hAnsi="ＭＳ Ｐ明朝"/>
            <w:sz w:val="24"/>
            <w:szCs w:val="24"/>
          </w:rPr>
          <w:t>2</w:t>
        </w:r>
        <w:r w:rsidR="00D05D9E" w:rsidRPr="00D05D9E">
          <w:rPr>
            <w:rStyle w:val="a7"/>
            <w:rFonts w:ascii="ＭＳ Ｐ明朝" w:eastAsia="ＭＳ Ｐ明朝" w:hAnsi="ＭＳ Ｐ明朝"/>
            <w:sz w:val="24"/>
            <w:szCs w:val="24"/>
          </w:rPr>
          <w:t>章</w:t>
        </w:r>
        <w:r w:rsidRPr="00D05D9E">
          <w:rPr>
            <w:rStyle w:val="a7"/>
            <w:rFonts w:ascii="ＭＳ Ｐ明朝" w:eastAsia="ＭＳ Ｐ明朝" w:hAnsi="ＭＳ Ｐ明朝"/>
            <w:sz w:val="24"/>
            <w:szCs w:val="24"/>
          </w:rPr>
          <w:t>5</w:t>
        </w:r>
        <w:r w:rsidR="00D05D9E" w:rsidRPr="00D05D9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）。この旅の方法についても、メッセージの具体的な内容についても、詳しいことは記されていませんが、この勝利の知らせ</w:t>
      </w:r>
      <w:r w:rsidRPr="00E070FB">
        <w:rPr>
          <w:rFonts w:ascii="ＭＳ Ｐ明朝" w:eastAsia="ＭＳ Ｐ明朝" w:hAnsi="ＭＳ Ｐ明朝" w:hint="eastAsia"/>
          <w:sz w:val="24"/>
          <w:szCs w:val="24"/>
        </w:rPr>
        <w:t>は、サタンに従う者たちにとっては破滅のメッセージであったと言えるでしょう。</w:t>
      </w:r>
      <w:r w:rsidR="0083285A">
        <w:rPr>
          <w:rStyle w:val="ab"/>
          <w:rFonts w:ascii="ＭＳ Ｐ明朝" w:eastAsia="ＭＳ Ｐ明朝" w:hAnsi="ＭＳ Ｐ明朝"/>
          <w:sz w:val="24"/>
          <w:szCs w:val="24"/>
        </w:rPr>
        <w:footnoteReference w:id="88"/>
      </w:r>
      <w:r w:rsidR="0088527E">
        <w:rPr>
          <w:rFonts w:ascii="ＭＳ Ｐ明朝" w:eastAsia="ＭＳ Ｐ明朝" w:hAnsi="ＭＳ Ｐ明朝" w:hint="eastAsia"/>
          <w:sz w:val="24"/>
          <w:szCs w:val="24"/>
        </w:rPr>
        <w:t xml:space="preserve"> </w:t>
      </w:r>
      <w:r w:rsidR="0088527E" w:rsidRPr="0088527E">
        <w:rPr>
          <w:rFonts w:ascii="ＭＳ Ｐ明朝" w:eastAsia="ＭＳ Ｐ明朝" w:hAnsi="ＭＳ Ｐ明朝" w:hint="eastAsia"/>
          <w:sz w:val="24"/>
          <w:szCs w:val="24"/>
        </w:rPr>
        <w:t>十字架を妨げる事が悪魔の最終的な裁きを免れる唯一の希望だったからです。</w:t>
      </w:r>
    </w:p>
    <w:p w14:paraId="4CCE54B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888A086" w14:textId="4F58F5AB" w:rsidR="00E070FB" w:rsidRPr="00E070FB" w:rsidRDefault="0083285A" w:rsidP="0083285A">
      <w:pPr>
        <w:ind w:left="840" w:firstLine="240"/>
        <w:rPr>
          <w:rFonts w:ascii="ＭＳ Ｐ明朝" w:eastAsia="ＭＳ Ｐ明朝" w:hAnsi="ＭＳ Ｐ明朝"/>
          <w:sz w:val="24"/>
          <w:szCs w:val="24"/>
        </w:rPr>
      </w:pPr>
      <w:r w:rsidRPr="0083285A">
        <w:rPr>
          <w:rFonts w:ascii="ＭＳ Ｐ明朝" w:eastAsia="ＭＳ Ｐ明朝" w:hAnsi="ＭＳ Ｐ明朝" w:hint="eastAsia"/>
          <w:sz w:val="24"/>
          <w:szCs w:val="24"/>
        </w:rPr>
        <w:lastRenderedPageBreak/>
        <w:t>（</w:t>
      </w:r>
      <w:r w:rsidRPr="0083285A">
        <w:rPr>
          <w:rFonts w:ascii="ＭＳ Ｐ明朝" w:eastAsia="ＭＳ Ｐ明朝" w:hAnsi="ＭＳ Ｐ明朝"/>
          <w:sz w:val="24"/>
          <w:szCs w:val="24"/>
        </w:rPr>
        <w:t>7）</w:t>
      </w:r>
      <w:r w:rsidRPr="0083285A">
        <w:rPr>
          <w:rFonts w:ascii="BIZ UDPゴシック" w:eastAsia="BIZ UDPゴシック" w:hAnsi="BIZ UDPゴシック"/>
          <w:sz w:val="24"/>
          <w:szCs w:val="24"/>
        </w:rPr>
        <w:t>しかし、キリストから賜わる賜物のはかりに従って、わたしたちひとりびとりに、恵みが与えられている。</w:t>
      </w:r>
      <w:r w:rsidRPr="0083285A">
        <w:rPr>
          <w:rFonts w:ascii="ＭＳ Ｐ明朝" w:eastAsia="ＭＳ Ｐ明朝" w:hAnsi="ＭＳ Ｐ明朝"/>
          <w:sz w:val="24"/>
          <w:szCs w:val="24"/>
        </w:rPr>
        <w:t>(8)</w:t>
      </w:r>
      <w:r w:rsidRPr="0083285A">
        <w:rPr>
          <w:rFonts w:ascii="BIZ UDPゴシック" w:eastAsia="BIZ UDPゴシック" w:hAnsi="BIZ UDPゴシック"/>
          <w:sz w:val="24"/>
          <w:szCs w:val="24"/>
        </w:rPr>
        <w:t>そこで、こう言われている、「彼は高いところに上った時、とりこを捕えて引き行き、人々に賜物を分け与えた」。</w:t>
      </w:r>
      <w:r w:rsidRPr="0083285A">
        <w:rPr>
          <w:rFonts w:ascii="ＭＳ Ｐ明朝" w:eastAsia="ＭＳ Ｐ明朝" w:hAnsi="ＭＳ Ｐ明朝"/>
          <w:sz w:val="24"/>
          <w:szCs w:val="24"/>
        </w:rPr>
        <w:t>(9)</w:t>
      </w:r>
      <w:r w:rsidRPr="0083285A">
        <w:rPr>
          <w:rFonts w:ascii="BIZ UDPゴシック" w:eastAsia="BIZ UDPゴシック" w:hAnsi="BIZ UDPゴシック"/>
          <w:sz w:val="24"/>
          <w:szCs w:val="24"/>
        </w:rPr>
        <w:t>さて「上った」と言う以上、また地下の低い底にも降りてこられたわけではないか。</w:t>
      </w:r>
      <w:r w:rsidRPr="00E070FB">
        <w:rPr>
          <w:rFonts w:ascii="ＭＳ Ｐ明朝" w:eastAsia="ＭＳ Ｐ明朝" w:hAnsi="ＭＳ Ｐ明朝"/>
          <w:sz w:val="24"/>
          <w:szCs w:val="24"/>
        </w:rPr>
        <w:t>（すなわち、黄泉の国の</w:t>
      </w:r>
      <w:r>
        <w:rPr>
          <w:rFonts w:ascii="ＭＳ Ｐ明朝" w:eastAsia="ＭＳ Ｐ明朝" w:hAnsi="ＭＳ Ｐ明朝" w:hint="eastAsia"/>
          <w:sz w:val="24"/>
          <w:szCs w:val="24"/>
        </w:rPr>
        <w:t>パラダイス</w:t>
      </w:r>
      <w:r w:rsidRPr="00E070FB">
        <w:rPr>
          <w:rFonts w:ascii="ＭＳ Ｐ明朝" w:eastAsia="ＭＳ Ｐ明朝" w:hAnsi="ＭＳ Ｐ明朝"/>
          <w:sz w:val="24"/>
          <w:szCs w:val="24"/>
        </w:rPr>
        <w:t>から十字架以前の信者を天に連れて来られた）</w:t>
      </w:r>
      <w:r w:rsidRPr="0083285A">
        <w:rPr>
          <w:rFonts w:ascii="ＭＳ Ｐ明朝" w:eastAsia="ＭＳ Ｐ明朝" w:hAnsi="ＭＳ Ｐ明朝"/>
          <w:sz w:val="24"/>
          <w:szCs w:val="24"/>
        </w:rPr>
        <w:t>(10）</w:t>
      </w:r>
      <w:r w:rsidRPr="0083285A">
        <w:rPr>
          <w:rFonts w:ascii="BIZ UDPゴシック" w:eastAsia="BIZ UDPゴシック" w:hAnsi="BIZ UDPゴシック"/>
          <w:sz w:val="24"/>
          <w:szCs w:val="24"/>
        </w:rPr>
        <w:t>降りてこられた者自身は、同時に、あらゆるものに満ちる</w:t>
      </w:r>
      <w:r w:rsidRPr="00E070FB">
        <w:rPr>
          <w:rFonts w:ascii="ＭＳ Ｐ明朝" w:eastAsia="ＭＳ Ｐ明朝" w:hAnsi="ＭＳ Ｐ明朝"/>
          <w:sz w:val="24"/>
          <w:szCs w:val="24"/>
        </w:rPr>
        <w:t>（十字架で勝ち取られた勝利を完成する</w:t>
      </w:r>
      <w:r>
        <w:rPr>
          <w:rFonts w:ascii="ＭＳ Ｐ明朝" w:eastAsia="ＭＳ Ｐ明朝" w:hAnsi="ＭＳ Ｐ明朝" w:hint="eastAsia"/>
          <w:sz w:val="24"/>
          <w:szCs w:val="24"/>
        </w:rPr>
        <w:t>：</w:t>
      </w:r>
      <w:hyperlink r:id="rId1756" w:anchor="110:1" w:tooltip="ダビデの歌 主はわが主に言われる、「わたしがあなたのもろもろの敵をあなたの足台とするまで、わたしの右に座せよ」と。 " w:history="1">
        <w:r w:rsidRPr="0083285A">
          <w:rPr>
            <w:rStyle w:val="a7"/>
            <w:rFonts w:ascii="ＭＳ Ｐ明朝" w:eastAsia="ＭＳ Ｐ明朝" w:hAnsi="ＭＳ Ｐ明朝"/>
            <w:sz w:val="24"/>
            <w:szCs w:val="24"/>
          </w:rPr>
          <w:t>詩篇110篇1節</w:t>
        </w:r>
      </w:hyperlink>
      <w:r w:rsidRPr="00E070FB">
        <w:rPr>
          <w:rFonts w:ascii="ＭＳ Ｐ明朝" w:eastAsia="ＭＳ Ｐ明朝" w:hAnsi="ＭＳ Ｐ明朝"/>
          <w:sz w:val="24"/>
          <w:szCs w:val="24"/>
        </w:rPr>
        <w:t>参照）</w:t>
      </w:r>
      <w:r w:rsidRPr="0083285A">
        <w:rPr>
          <w:rFonts w:ascii="BIZ UDPゴシック" w:eastAsia="BIZ UDPゴシック" w:hAnsi="BIZ UDPゴシック"/>
          <w:sz w:val="24"/>
          <w:szCs w:val="24"/>
        </w:rPr>
        <w:t>ために、もろもろの天の上</w:t>
      </w:r>
      <w:r w:rsidRPr="00E070FB">
        <w:rPr>
          <w:rFonts w:ascii="ＭＳ Ｐ明朝" w:eastAsia="ＭＳ Ｐ明朝" w:hAnsi="ＭＳ Ｐ明朝" w:hint="eastAsia"/>
          <w:sz w:val="24"/>
          <w:szCs w:val="24"/>
        </w:rPr>
        <w:t>（すなわち、父の住まいの場所である第三の天）</w:t>
      </w:r>
      <w:r w:rsidRPr="0083285A">
        <w:rPr>
          <w:rFonts w:ascii="BIZ UDPゴシック" w:eastAsia="BIZ UDPゴシック" w:hAnsi="BIZ UDPゴシック"/>
          <w:sz w:val="24"/>
          <w:szCs w:val="24"/>
        </w:rPr>
        <w:t>にまで上られたかたなのである。</w:t>
      </w:r>
      <w:r w:rsidRPr="0083285A">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エペソ4</w:t>
      </w:r>
      <w:r>
        <w:rPr>
          <w:rFonts w:ascii="ＭＳ Ｐ明朝" w:eastAsia="ＭＳ Ｐ明朝" w:hAnsi="ＭＳ Ｐ明朝" w:hint="eastAsia"/>
          <w:sz w:val="24"/>
          <w:szCs w:val="24"/>
        </w:rPr>
        <w:t>章</w:t>
      </w:r>
      <w:r w:rsidR="00E070FB" w:rsidRPr="00E070FB">
        <w:rPr>
          <w:rFonts w:ascii="ＭＳ Ｐ明朝" w:eastAsia="ＭＳ Ｐ明朝" w:hAnsi="ＭＳ Ｐ明朝"/>
          <w:sz w:val="24"/>
          <w:szCs w:val="24"/>
        </w:rPr>
        <w:t>7-10</w:t>
      </w:r>
      <w:r>
        <w:rPr>
          <w:rFonts w:ascii="ＭＳ Ｐ明朝" w:eastAsia="ＭＳ Ｐ明朝" w:hAnsi="ＭＳ Ｐ明朝" w:hint="eastAsia"/>
          <w:sz w:val="24"/>
          <w:szCs w:val="24"/>
        </w:rPr>
        <w:t>節）</w:t>
      </w:r>
    </w:p>
    <w:p w14:paraId="6C831902" w14:textId="77777777"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6FC0166" w14:textId="2CE6DF7C" w:rsidR="009169D6" w:rsidRPr="00E070FB" w:rsidRDefault="009169D6" w:rsidP="009169D6">
      <w:pPr>
        <w:ind w:left="840" w:firstLine="240"/>
        <w:rPr>
          <w:rFonts w:ascii="ＭＳ Ｐ明朝" w:eastAsia="ＭＳ Ｐ明朝" w:hAnsi="ＭＳ Ｐ明朝"/>
          <w:sz w:val="24"/>
          <w:szCs w:val="24"/>
        </w:rPr>
      </w:pPr>
      <w:r w:rsidRPr="009169D6">
        <w:rPr>
          <w:rFonts w:ascii="BIZ UDPゴシック" w:eastAsia="BIZ UDPゴシック" w:hAnsi="BIZ UDPゴシック" w:hint="eastAsia"/>
          <w:sz w:val="24"/>
          <w:szCs w:val="24"/>
        </w:rPr>
        <w:t>キリストは肉において現れ、</w:t>
      </w:r>
      <w:r w:rsidRPr="009169D6">
        <w:rPr>
          <w:rFonts w:ascii="ＭＳ Ｐ明朝" w:eastAsia="ＭＳ Ｐ明朝" w:hAnsi="ＭＳ Ｐ明朝" w:hint="eastAsia"/>
          <w:sz w:val="24"/>
          <w:szCs w:val="24"/>
        </w:rPr>
        <w:t>[聖]</w:t>
      </w:r>
      <w:r w:rsidRPr="009169D6">
        <w:rPr>
          <w:rFonts w:ascii="BIZ UDPゴシック" w:eastAsia="BIZ UDPゴシック" w:hAnsi="BIZ UDPゴシック" w:hint="eastAsia"/>
          <w:sz w:val="24"/>
          <w:szCs w:val="24"/>
        </w:rPr>
        <w:t>霊において義とせられ、</w:t>
      </w:r>
      <w:r w:rsidRPr="009169D6">
        <w:rPr>
          <w:rFonts w:ascii="HGS明朝E" w:eastAsia="HGS明朝E" w:hAnsi="HGS明朝E" w:hint="eastAsia"/>
          <w:b/>
          <w:bCs/>
          <w:sz w:val="24"/>
          <w:szCs w:val="24"/>
        </w:rPr>
        <w:t>御使たちに見られ</w:t>
      </w:r>
      <w:r w:rsidRPr="009169D6">
        <w:rPr>
          <w:rFonts w:ascii="BIZ UDPゴシック" w:eastAsia="BIZ UDPゴシック" w:hAnsi="BIZ UDPゴシック" w:hint="eastAsia"/>
          <w:sz w:val="24"/>
          <w:szCs w:val="24"/>
        </w:rPr>
        <w:t>、諸国民の間に伝えられ、世界の中で信じられ、栄光のうちに天に上げられた。</w:t>
      </w:r>
      <w:r w:rsidRPr="009169D6">
        <w:rPr>
          <w:rFonts w:ascii="BIZ UDPゴシック" w:eastAsia="BIZ UDPゴシック" w:hAnsi="BIZ UDPゴシック"/>
          <w:sz w:val="24"/>
          <w:szCs w:val="24"/>
        </w:rPr>
        <w:t xml:space="preserve"> </w:t>
      </w:r>
      <w:r w:rsidRPr="009169D6">
        <w:rPr>
          <w:rFonts w:ascii="ＭＳ Ｐ明朝" w:eastAsia="ＭＳ Ｐ明朝" w:hAnsi="ＭＳ Ｐ明朝"/>
          <w:sz w:val="24"/>
          <w:szCs w:val="24"/>
        </w:rPr>
        <w:t>(</w:t>
      </w:r>
      <w:r>
        <w:rPr>
          <w:rFonts w:ascii="ＭＳ Ｐ明朝" w:eastAsia="ＭＳ Ｐ明朝" w:hAnsi="ＭＳ Ｐ明朝" w:hint="eastAsia"/>
          <w:sz w:val="24"/>
          <w:szCs w:val="24"/>
        </w:rPr>
        <w:t>第一テモテ</w:t>
      </w:r>
      <w:r w:rsidRPr="009169D6">
        <w:rPr>
          <w:rFonts w:ascii="ＭＳ Ｐ明朝" w:eastAsia="ＭＳ Ｐ明朝" w:hAnsi="ＭＳ Ｐ明朝"/>
          <w:sz w:val="24"/>
          <w:szCs w:val="24"/>
        </w:rPr>
        <w:t>3</w:t>
      </w:r>
      <w:r>
        <w:rPr>
          <w:rFonts w:ascii="ＭＳ Ｐ明朝" w:eastAsia="ＭＳ Ｐ明朝" w:hAnsi="ＭＳ Ｐ明朝" w:hint="eastAsia"/>
          <w:sz w:val="24"/>
          <w:szCs w:val="24"/>
        </w:rPr>
        <w:t>章</w:t>
      </w:r>
      <w:r w:rsidRPr="009169D6">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9169D6">
        <w:rPr>
          <w:rFonts w:ascii="ＭＳ Ｐ明朝" w:eastAsia="ＭＳ Ｐ明朝" w:hAnsi="ＭＳ Ｐ明朝"/>
          <w:sz w:val="24"/>
          <w:szCs w:val="24"/>
        </w:rPr>
        <w:t>)</w:t>
      </w:r>
    </w:p>
    <w:p w14:paraId="07300D25" w14:textId="301874E2" w:rsidR="00E070FB" w:rsidRPr="00E070FB" w:rsidRDefault="00E070FB" w:rsidP="009169D6">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C4BF9B1" w14:textId="77777777" w:rsidR="009169D6" w:rsidRPr="00E070FB" w:rsidRDefault="009169D6" w:rsidP="009169D6">
      <w:pPr>
        <w:rPr>
          <w:rFonts w:ascii="ＭＳ Ｐ明朝" w:eastAsia="ＭＳ Ｐ明朝" w:hAnsi="ＭＳ Ｐ明朝"/>
          <w:sz w:val="24"/>
          <w:szCs w:val="24"/>
        </w:rPr>
      </w:pPr>
    </w:p>
    <w:p w14:paraId="6D25DCF7" w14:textId="31DF81FD" w:rsidR="009169D6" w:rsidRPr="009169D6" w:rsidRDefault="00E070FB" w:rsidP="00E070FB">
      <w:pPr>
        <w:rPr>
          <w:rFonts w:ascii="ＭＳ Ｐ明朝" w:eastAsia="ＭＳ Ｐ明朝" w:hAnsi="ＭＳ Ｐ明朝"/>
          <w:sz w:val="24"/>
          <w:szCs w:val="24"/>
          <w:u w:val="single"/>
        </w:rPr>
      </w:pPr>
      <w:r w:rsidRPr="00E070FB">
        <w:rPr>
          <w:rFonts w:ascii="ＭＳ Ｐ明朝" w:eastAsia="ＭＳ Ｐ明朝" w:hAnsi="ＭＳ Ｐ明朝"/>
          <w:sz w:val="24"/>
          <w:szCs w:val="24"/>
        </w:rPr>
        <w:t xml:space="preserve">n.  </w:t>
      </w:r>
      <w:r w:rsidRPr="009169D6">
        <w:rPr>
          <w:rFonts w:ascii="ＭＳ Ｐ明朝" w:eastAsia="ＭＳ Ｐ明朝" w:hAnsi="ＭＳ Ｐ明朝"/>
          <w:sz w:val="24"/>
          <w:szCs w:val="24"/>
          <w:u w:val="single"/>
        </w:rPr>
        <w:t>復活</w:t>
      </w:r>
      <w:r w:rsidR="009169D6" w:rsidRPr="009169D6">
        <w:rPr>
          <w:rFonts w:ascii="ＭＳ Ｐ明朝" w:eastAsia="ＭＳ Ｐ明朝" w:hAnsi="ＭＳ Ｐ明朝" w:hint="eastAsia"/>
          <w:sz w:val="24"/>
          <w:szCs w:val="24"/>
        </w:rPr>
        <w:t xml:space="preserve"> :</w:t>
      </w:r>
    </w:p>
    <w:p w14:paraId="418BB35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5AE379A" w14:textId="48A40CD1" w:rsidR="00E070FB" w:rsidRPr="00E070FB" w:rsidRDefault="00E070FB" w:rsidP="008A7932">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w:t>
      </w:r>
      <w:r w:rsidR="008A7932" w:rsidRPr="008A7932">
        <w:rPr>
          <w:rFonts w:ascii="BIZ UDPゴシック" w:eastAsia="BIZ UDPゴシック" w:hAnsi="BIZ UDPゴシック"/>
          <w:sz w:val="24"/>
          <w:szCs w:val="24"/>
        </w:rPr>
        <w:t>わたしが最も大事なこととしてあなたがたに伝えたのは、わたし自身も受けたことであった。すなわちキリストが、聖書に書いてあるとおり、わたしたちの罪のために死んだこと、</w:t>
      </w:r>
      <w:r w:rsidR="008A7932" w:rsidRPr="008A7932">
        <w:rPr>
          <w:rFonts w:ascii="ＭＳ Ｐ明朝" w:eastAsia="ＭＳ Ｐ明朝" w:hAnsi="ＭＳ Ｐ明朝"/>
          <w:sz w:val="24"/>
          <w:szCs w:val="24"/>
        </w:rPr>
        <w:t>(4)</w:t>
      </w:r>
      <w:r w:rsidR="008A7932" w:rsidRPr="008A7932">
        <w:rPr>
          <w:rFonts w:ascii="BIZ UDPゴシック" w:eastAsia="BIZ UDPゴシック" w:hAnsi="BIZ UDPゴシック"/>
          <w:sz w:val="24"/>
          <w:szCs w:val="24"/>
        </w:rPr>
        <w:t>そして葬られたこと、聖書に書いてあるとおり、三日目によみがえったこと、</w:t>
      </w:r>
      <w:r w:rsidR="008A7932" w:rsidRPr="008A7932">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第一コリント15</w:t>
      </w:r>
      <w:r w:rsidR="008A7932">
        <w:rPr>
          <w:rFonts w:ascii="ＭＳ Ｐ明朝" w:eastAsia="ＭＳ Ｐ明朝" w:hAnsi="ＭＳ Ｐ明朝" w:hint="eastAsia"/>
          <w:sz w:val="24"/>
          <w:szCs w:val="24"/>
        </w:rPr>
        <w:t>章</w:t>
      </w:r>
      <w:r w:rsidRPr="00E070FB">
        <w:rPr>
          <w:rFonts w:ascii="ＭＳ Ｐ明朝" w:eastAsia="ＭＳ Ｐ明朝" w:hAnsi="ＭＳ Ｐ明朝"/>
          <w:sz w:val="24"/>
          <w:szCs w:val="24"/>
        </w:rPr>
        <w:t>3-4</w:t>
      </w:r>
      <w:r w:rsidR="008A7932">
        <w:rPr>
          <w:rFonts w:ascii="ＭＳ Ｐ明朝" w:eastAsia="ＭＳ Ｐ明朝" w:hAnsi="ＭＳ Ｐ明朝" w:hint="eastAsia"/>
          <w:sz w:val="24"/>
          <w:szCs w:val="24"/>
        </w:rPr>
        <w:t>節）</w:t>
      </w:r>
    </w:p>
    <w:p w14:paraId="6797F6D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BE6A061" w14:textId="52D19173" w:rsidR="00E070FB" w:rsidRPr="00E070FB" w:rsidRDefault="00E070FB" w:rsidP="00AD3E3F">
      <w:pPr>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8A7932">
        <w:rPr>
          <w:rFonts w:ascii="ＭＳ Ｐ明朝" w:eastAsia="ＭＳ Ｐ明朝" w:hAnsi="ＭＳ Ｐ明朝"/>
          <w:sz w:val="24"/>
          <w:szCs w:val="24"/>
          <w:u w:val="single"/>
        </w:rPr>
        <w:t>三日</w:t>
      </w:r>
      <w:r w:rsidRPr="00E070FB">
        <w:rPr>
          <w:rFonts w:ascii="ＭＳ Ｐ明朝" w:eastAsia="ＭＳ Ｐ明朝" w:hAnsi="ＭＳ Ｐ明朝"/>
          <w:sz w:val="24"/>
          <w:szCs w:val="24"/>
        </w:rPr>
        <w:t xml:space="preserve"> </w:t>
      </w:r>
      <w:r w:rsidR="008A7932">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57" w:anchor="24:21" w:tooltip="わたしたちは、イスラエルを救うのはこの人であろうと、望みをかけていました。しかもその上に、この事が起ってから、きょうが三日目なのです。 " w:history="1">
        <w:r w:rsidRPr="008A7932">
          <w:rPr>
            <w:rStyle w:val="a7"/>
            <w:rFonts w:ascii="ＭＳ Ｐ明朝" w:eastAsia="ＭＳ Ｐ明朝" w:hAnsi="ＭＳ Ｐ明朝"/>
            <w:sz w:val="24"/>
            <w:szCs w:val="24"/>
          </w:rPr>
          <w:t>ルカ24</w:t>
        </w:r>
        <w:r w:rsidR="008A7932" w:rsidRPr="008A7932">
          <w:rPr>
            <w:rStyle w:val="a7"/>
            <w:rFonts w:ascii="ＭＳ Ｐ明朝" w:eastAsia="ＭＳ Ｐ明朝" w:hAnsi="ＭＳ Ｐ明朝"/>
            <w:sz w:val="24"/>
            <w:szCs w:val="24"/>
          </w:rPr>
          <w:t>章</w:t>
        </w:r>
        <w:r w:rsidRPr="008A7932">
          <w:rPr>
            <w:rStyle w:val="a7"/>
            <w:rFonts w:ascii="ＭＳ Ｐ明朝" w:eastAsia="ＭＳ Ｐ明朝" w:hAnsi="ＭＳ Ｐ明朝"/>
            <w:sz w:val="24"/>
            <w:szCs w:val="24"/>
          </w:rPr>
          <w:t>21</w:t>
        </w:r>
        <w:r w:rsidR="008A7932" w:rsidRPr="008A7932">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で、エマオへの道を歩いていた二人の弟子は、</w:t>
      </w:r>
      <w:r w:rsidR="00923021">
        <w:rPr>
          <w:rFonts w:ascii="ＭＳ Ｐ明朝" w:eastAsia="ＭＳ Ｐ明朝" w:hAnsi="ＭＳ Ｐ明朝" w:hint="eastAsia"/>
          <w:sz w:val="24"/>
          <w:szCs w:val="24"/>
        </w:rPr>
        <w:t>「</w:t>
      </w:r>
      <w:r w:rsidR="00923021" w:rsidRPr="00923021">
        <w:rPr>
          <w:rFonts w:ascii="HGS明朝E" w:eastAsia="HGS明朝E" w:hAnsi="HGS明朝E" w:hint="eastAsia"/>
          <w:sz w:val="24"/>
          <w:szCs w:val="24"/>
        </w:rPr>
        <w:t>こ</w:t>
      </w:r>
      <w:r w:rsidRPr="00923021">
        <w:rPr>
          <w:rFonts w:ascii="HGS明朝E" w:eastAsia="HGS明朝E" w:hAnsi="HGS明朝E"/>
          <w:sz w:val="24"/>
          <w:szCs w:val="24"/>
        </w:rPr>
        <w:t>の</w:t>
      </w:r>
      <w:r w:rsidR="00923021" w:rsidRPr="00923021">
        <w:rPr>
          <w:rFonts w:ascii="HGS明朝E" w:eastAsia="HGS明朝E" w:hAnsi="HGS明朝E" w:hint="eastAsia"/>
          <w:sz w:val="24"/>
          <w:szCs w:val="24"/>
        </w:rPr>
        <w:t>事が</w:t>
      </w:r>
      <w:r w:rsidR="008A7932">
        <w:rPr>
          <w:rFonts w:ascii="ＭＳ Ｐ明朝" w:eastAsia="ＭＳ Ｐ明朝" w:hAnsi="ＭＳ Ｐ明朝" w:hint="eastAsia"/>
          <w:sz w:val="24"/>
          <w:szCs w:val="24"/>
        </w:rPr>
        <w:t>[</w:t>
      </w:r>
      <w:r w:rsidRPr="00E070FB">
        <w:rPr>
          <w:rFonts w:ascii="ＭＳ Ｐ明朝" w:eastAsia="ＭＳ Ｐ明朝" w:hAnsi="ＭＳ Ｐ明朝"/>
          <w:sz w:val="24"/>
          <w:szCs w:val="24"/>
        </w:rPr>
        <w:t>すなわち、主の復活の日である日曜日；参照</w:t>
      </w:r>
      <w:r w:rsidR="008A7932">
        <w:rPr>
          <w:rFonts w:ascii="ＭＳ Ｐ明朝" w:eastAsia="ＭＳ Ｐ明朝" w:hAnsi="ＭＳ Ｐ明朝" w:hint="eastAsia"/>
          <w:sz w:val="24"/>
          <w:szCs w:val="24"/>
        </w:rPr>
        <w:t>.</w:t>
      </w:r>
      <w:hyperlink r:id="rId1758" w:anchor="24:13" w:tooltip="この日、ふたりの弟子が、エルサレムから七マイルばかり離れたエマオという村へ行きながら、 " w:history="1">
        <w:r w:rsidR="008A7932" w:rsidRPr="00923021">
          <w:rPr>
            <w:rStyle w:val="a7"/>
            <w:rFonts w:ascii="ＭＳ Ｐ明朝" w:eastAsia="ＭＳ Ｐ明朝" w:hAnsi="ＭＳ Ｐ明朝" w:hint="eastAsia"/>
            <w:sz w:val="24"/>
            <w:szCs w:val="24"/>
          </w:rPr>
          <w:t>13</w:t>
        </w:r>
        <w:r w:rsidR="008A7932" w:rsidRPr="0092302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：これらのことは、主の復活と「同じ日」に起こります</w:t>
      </w:r>
      <w:r w:rsidR="008A7932">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sidR="00923021" w:rsidRPr="00923021">
        <w:rPr>
          <w:rFonts w:ascii="ＭＳ Ｐ明朝" w:eastAsia="ＭＳ Ｐ明朝" w:hAnsi="ＭＳ Ｐ明朝" w:hint="eastAsia"/>
          <w:sz w:val="24"/>
          <w:szCs w:val="24"/>
        </w:rPr>
        <w:t>起ってから、きょうが</w:t>
      </w:r>
      <w:r w:rsidR="00923021" w:rsidRPr="00923021">
        <w:rPr>
          <w:rFonts w:ascii="HGS明朝E" w:eastAsia="HGS明朝E" w:hAnsi="HGS明朝E" w:hint="eastAsia"/>
          <w:sz w:val="24"/>
          <w:szCs w:val="24"/>
        </w:rPr>
        <w:t>三日目</w:t>
      </w:r>
      <w:r w:rsidR="00923021">
        <w:rPr>
          <w:rFonts w:ascii="ＭＳ Ｐ明朝" w:eastAsia="ＭＳ Ｐ明朝" w:hAnsi="ＭＳ Ｐ明朝" w:hint="eastAsia"/>
          <w:sz w:val="24"/>
          <w:szCs w:val="24"/>
        </w:rPr>
        <w:t>なのです</w:t>
      </w:r>
      <w:r w:rsidRPr="00E070FB">
        <w:rPr>
          <w:rFonts w:ascii="ＭＳ Ｐ明朝" w:eastAsia="ＭＳ Ｐ明朝" w:hAnsi="ＭＳ Ｐ明朝"/>
          <w:sz w:val="24"/>
          <w:szCs w:val="24"/>
        </w:rPr>
        <w:t xml:space="preserve">」と報告しています。 </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語でもヘブ</w:t>
      </w:r>
      <w:r w:rsidR="008A7932">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語でも、包括的な数え方をしますから、この三日間は間違いなく、金曜日（十字架につけられた日）、土曜日、日曜日（文脈上</w:t>
      </w:r>
      <w:r w:rsidR="00831800">
        <w:rPr>
          <w:rFonts w:ascii="ＭＳ Ｐ明朝" w:eastAsia="ＭＳ Ｐ明朝" w:hAnsi="ＭＳ Ｐ明朝" w:hint="eastAsia"/>
          <w:sz w:val="24"/>
          <w:szCs w:val="24"/>
        </w:rPr>
        <w:t>のこ</w:t>
      </w:r>
      <w:r w:rsidRPr="00E070FB">
        <w:rPr>
          <w:rFonts w:ascii="ＭＳ Ｐ明朝" w:eastAsia="ＭＳ Ｐ明朝" w:hAnsi="ＭＳ Ｐ明朝"/>
          <w:sz w:val="24"/>
          <w:szCs w:val="24"/>
        </w:rPr>
        <w:t>の日）です。このことは、主ご自身が復活後初めて集まった弟子たちに姿を現されたとき、「</w:t>
      </w:r>
      <w:r w:rsidR="00831800">
        <w:rPr>
          <w:rFonts w:ascii="ＭＳ Ｐ明朝" w:eastAsia="ＭＳ Ｐ明朝" w:hAnsi="ＭＳ Ｐ明朝" w:hint="eastAsia"/>
          <w:sz w:val="24"/>
          <w:szCs w:val="24"/>
        </w:rPr>
        <w:t>こうしるしてある。キリスト</w:t>
      </w:r>
      <w:r w:rsidRPr="00E070FB">
        <w:rPr>
          <w:rFonts w:ascii="ＭＳ Ｐ明朝" w:eastAsia="ＭＳ Ｐ明朝" w:hAnsi="ＭＳ Ｐ明朝"/>
          <w:sz w:val="24"/>
          <w:szCs w:val="24"/>
        </w:rPr>
        <w:t>は苦しみを受け、三日目に死</w:t>
      </w:r>
      <w:r w:rsidR="00831800">
        <w:rPr>
          <w:rFonts w:ascii="ＭＳ Ｐ明朝" w:eastAsia="ＭＳ Ｐ明朝" w:hAnsi="ＭＳ Ｐ明朝" w:hint="eastAsia"/>
          <w:sz w:val="24"/>
          <w:szCs w:val="24"/>
        </w:rPr>
        <w:t>人</w:t>
      </w:r>
      <w:r w:rsidRPr="00E070FB">
        <w:rPr>
          <w:rFonts w:ascii="ＭＳ Ｐ明朝" w:eastAsia="ＭＳ Ｐ明朝" w:hAnsi="ＭＳ Ｐ明朝"/>
          <w:sz w:val="24"/>
          <w:szCs w:val="24"/>
        </w:rPr>
        <w:t>の中か</w:t>
      </w:r>
      <w:r w:rsidRPr="00E070FB">
        <w:rPr>
          <w:rFonts w:ascii="ＭＳ Ｐ明朝" w:eastAsia="ＭＳ Ｐ明朝" w:hAnsi="ＭＳ Ｐ明朝" w:hint="eastAsia"/>
          <w:sz w:val="24"/>
          <w:szCs w:val="24"/>
        </w:rPr>
        <w:t>ら</w:t>
      </w:r>
      <w:r w:rsidR="00831800">
        <w:rPr>
          <w:rFonts w:ascii="ＭＳ Ｐ明朝" w:eastAsia="ＭＳ Ｐ明朝" w:hAnsi="ＭＳ Ｐ明朝" w:hint="eastAsia"/>
          <w:sz w:val="24"/>
          <w:szCs w:val="24"/>
        </w:rPr>
        <w:t>よみがえる」</w:t>
      </w:r>
      <w:r w:rsidRPr="00E070FB">
        <w:rPr>
          <w:rFonts w:ascii="ＭＳ Ｐ明朝" w:eastAsia="ＭＳ Ｐ明朝" w:hAnsi="ＭＳ Ｐ明朝" w:hint="eastAsia"/>
          <w:sz w:val="24"/>
          <w:szCs w:val="24"/>
        </w:rPr>
        <w:t>（</w:t>
      </w:r>
      <w:hyperlink r:id="rId1759" w:anchor="24:46" w:tooltip="言われた、「こう、しるしてある。キリストは苦しみを受けて、三日目に死人の中からよみがえる。 " w:history="1">
        <w:r w:rsidRPr="00831800">
          <w:rPr>
            <w:rStyle w:val="a7"/>
            <w:rFonts w:ascii="ＭＳ Ｐ明朝" w:eastAsia="ＭＳ Ｐ明朝" w:hAnsi="ＭＳ Ｐ明朝" w:hint="eastAsia"/>
            <w:sz w:val="24"/>
            <w:szCs w:val="24"/>
          </w:rPr>
          <w:t>ルカ</w:t>
        </w:r>
        <w:r w:rsidRPr="00831800">
          <w:rPr>
            <w:rStyle w:val="a7"/>
            <w:rFonts w:ascii="ＭＳ Ｐ明朝" w:eastAsia="ＭＳ Ｐ明朝" w:hAnsi="ＭＳ Ｐ明朝"/>
            <w:sz w:val="24"/>
            <w:szCs w:val="24"/>
          </w:rPr>
          <w:t>24</w:t>
        </w:r>
        <w:r w:rsidR="00831800" w:rsidRPr="00831800">
          <w:rPr>
            <w:rStyle w:val="a7"/>
            <w:rFonts w:ascii="ＭＳ Ｐ明朝" w:eastAsia="ＭＳ Ｐ明朝" w:hAnsi="ＭＳ Ｐ明朝"/>
            <w:sz w:val="24"/>
            <w:szCs w:val="24"/>
          </w:rPr>
          <w:t>章</w:t>
        </w:r>
        <w:r w:rsidRPr="00831800">
          <w:rPr>
            <w:rStyle w:val="a7"/>
            <w:rFonts w:ascii="ＭＳ Ｐ明朝" w:eastAsia="ＭＳ Ｐ明朝" w:hAnsi="ＭＳ Ｐ明朝"/>
            <w:sz w:val="24"/>
            <w:szCs w:val="24"/>
          </w:rPr>
          <w:t>46</w:t>
        </w:r>
        <w:r w:rsidR="00831800" w:rsidRPr="0083180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）と言われたことからも確認できます。この表現は、</w:t>
      </w:r>
      <w:r w:rsidR="00831800">
        <w:rPr>
          <w:rFonts w:ascii="ＭＳ Ｐ明朝" w:eastAsia="ＭＳ Ｐ明朝" w:hAnsi="ＭＳ Ｐ明朝" w:hint="eastAsia"/>
          <w:sz w:val="24"/>
          <w:szCs w:val="24"/>
        </w:rPr>
        <w:t>「</w:t>
      </w:r>
      <w:r w:rsidRPr="00E070FB">
        <w:rPr>
          <w:rFonts w:ascii="ＭＳ Ｐ明朝" w:eastAsia="ＭＳ Ｐ明朝" w:hAnsi="ＭＳ Ｐ明朝"/>
          <w:sz w:val="24"/>
          <w:szCs w:val="24"/>
        </w:rPr>
        <w:t>三日</w:t>
      </w:r>
      <w:r w:rsidR="00831800">
        <w:rPr>
          <w:rFonts w:ascii="ＭＳ Ｐ明朝" w:eastAsia="ＭＳ Ｐ明朝" w:hAnsi="ＭＳ Ｐ明朝" w:hint="eastAsia"/>
          <w:sz w:val="24"/>
          <w:szCs w:val="24"/>
        </w:rPr>
        <w:t>」</w:t>
      </w:r>
      <w:r w:rsidRPr="00E070FB">
        <w:rPr>
          <w:rFonts w:ascii="ＭＳ Ｐ明朝" w:eastAsia="ＭＳ Ｐ明朝" w:hAnsi="ＭＳ Ｐ明朝"/>
          <w:sz w:val="24"/>
          <w:szCs w:val="24"/>
        </w:rPr>
        <w:t>が実際にはイースター週の金曜日、土曜日、日曜日であり、木曜日（水曜日はともかく）を含まないという解釈を立証する上で重要です。</w:t>
      </w:r>
      <w:r w:rsidR="0088527E" w:rsidRPr="0088527E">
        <w:rPr>
          <w:rFonts w:ascii="ＭＳ Ｐ明朝" w:eastAsia="ＭＳ Ｐ明朝" w:hAnsi="ＭＳ Ｐ明朝" w:hint="eastAsia"/>
          <w:sz w:val="24"/>
          <w:szCs w:val="24"/>
        </w:rPr>
        <w:t>その場合</w:t>
      </w:r>
      <w:r w:rsidR="0088527E">
        <w:rPr>
          <w:rFonts w:ascii="ＭＳ Ｐ明朝" w:eastAsia="ＭＳ Ｐ明朝" w:hAnsi="ＭＳ Ｐ明朝" w:hint="eastAsia"/>
          <w:sz w:val="24"/>
          <w:szCs w:val="24"/>
        </w:rPr>
        <w:t>＜</w:t>
      </w:r>
      <w:r w:rsidR="0088527E" w:rsidRPr="0088527E">
        <w:rPr>
          <w:rFonts w:ascii="ＭＳ Ｐ明朝" w:eastAsia="ＭＳ Ｐ明朝" w:hAnsi="ＭＳ Ｐ明朝" w:hint="eastAsia"/>
          <w:sz w:val="24"/>
          <w:szCs w:val="24"/>
        </w:rPr>
        <w:t>木・水曜日を含む場合</w:t>
      </w:r>
      <w:r w:rsidR="0088527E">
        <w:rPr>
          <w:rFonts w:ascii="ＭＳ Ｐ明朝" w:eastAsia="ＭＳ Ｐ明朝" w:hAnsi="ＭＳ Ｐ明朝" w:hint="eastAsia"/>
          <w:sz w:val="24"/>
          <w:szCs w:val="24"/>
        </w:rPr>
        <w:t>＞</w:t>
      </w:r>
      <w:r w:rsidR="0088527E" w:rsidRPr="0088527E">
        <w:rPr>
          <w:rFonts w:ascii="ＭＳ Ｐ明朝" w:eastAsia="ＭＳ Ｐ明朝" w:hAnsi="ＭＳ Ｐ明朝" w:hint="eastAsia"/>
          <w:sz w:val="24"/>
          <w:szCs w:val="24"/>
        </w:rPr>
        <w:t>は</w:t>
      </w:r>
      <w:r w:rsidRPr="008A53D5">
        <w:rPr>
          <w:rFonts w:ascii="ＭＳ Ｐ明朝" w:eastAsia="ＭＳ Ｐ明朝" w:hAnsi="ＭＳ Ｐ明朝"/>
          <w:sz w:val="24"/>
          <w:szCs w:val="24"/>
        </w:rPr>
        <w:t>、「</w:t>
      </w:r>
      <w:r w:rsidRPr="00E070FB">
        <w:rPr>
          <w:rFonts w:ascii="ＭＳ Ｐ明朝" w:eastAsia="ＭＳ Ｐ明朝" w:hAnsi="ＭＳ Ｐ明朝"/>
          <w:sz w:val="24"/>
          <w:szCs w:val="24"/>
        </w:rPr>
        <w:t>三日後」のような表現が必要になるのに対して、「三日目に」</w:t>
      </w:r>
      <w:r w:rsidR="0088527E">
        <w:rPr>
          <w:rFonts w:ascii="ＭＳ Ｐ明朝" w:eastAsia="ＭＳ Ｐ明朝" w:hAnsi="ＭＳ Ｐ明朝" w:hint="eastAsia"/>
          <w:sz w:val="24"/>
          <w:szCs w:val="24"/>
        </w:rPr>
        <w:t>は</w:t>
      </w:r>
      <w:r w:rsidR="00831800">
        <w:rPr>
          <w:rFonts w:ascii="ＭＳ Ｐ明朝" w:eastAsia="ＭＳ Ｐ明朝" w:hAnsi="ＭＳ Ｐ明朝" w:hint="eastAsia"/>
          <w:sz w:val="24"/>
          <w:szCs w:val="24"/>
        </w:rPr>
        <w:t>、</w:t>
      </w:r>
      <w:r w:rsidRPr="00E070FB">
        <w:rPr>
          <w:rFonts w:ascii="ＭＳ Ｐ明朝" w:eastAsia="ＭＳ Ｐ明朝" w:hAnsi="ＭＳ Ｐ明朝"/>
          <w:sz w:val="24"/>
          <w:szCs w:val="24"/>
        </w:rPr>
        <w:t>金、土、日を</w:t>
      </w:r>
      <w:r w:rsidR="0088527E" w:rsidRPr="0088527E">
        <w:rPr>
          <w:rFonts w:ascii="ＭＳ Ｐ明朝" w:eastAsia="ＭＳ Ｐ明朝" w:hAnsi="ＭＳ Ｐ明朝" w:hint="eastAsia"/>
          <w:sz w:val="24"/>
          <w:szCs w:val="24"/>
        </w:rPr>
        <w:t>含まざるを得なくなります</w:t>
      </w:r>
      <w:r w:rsidR="008A53D5">
        <w:rPr>
          <w:rStyle w:val="ab"/>
          <w:rFonts w:ascii="ＭＳ Ｐ明朝" w:eastAsia="ＭＳ Ｐ明朝" w:hAnsi="ＭＳ Ｐ明朝"/>
          <w:sz w:val="24"/>
          <w:szCs w:val="24"/>
        </w:rPr>
        <w:footnoteReference w:id="89"/>
      </w:r>
      <w:r w:rsidRPr="00E070FB">
        <w:rPr>
          <w:rFonts w:ascii="ＭＳ Ｐ明朝" w:eastAsia="ＭＳ Ｐ明朝" w:hAnsi="ＭＳ Ｐ明朝"/>
          <w:sz w:val="24"/>
          <w:szCs w:val="24"/>
        </w:rPr>
        <w:t>。筆者の考えでは、</w:t>
      </w:r>
      <w:r w:rsidRPr="00E070FB">
        <w:rPr>
          <w:rFonts w:ascii="ＭＳ Ｐ明朝" w:eastAsia="ＭＳ Ｐ明朝" w:hAnsi="ＭＳ Ｐ明朝"/>
          <w:sz w:val="24"/>
          <w:szCs w:val="24"/>
        </w:rPr>
        <w:lastRenderedPageBreak/>
        <w:t>木曜日（と水曜日）説は、「墓の中で三日三晩」（</w:t>
      </w:r>
      <w:hyperlink r:id="rId1760" w:anchor="12:40" w:tooltip="すなわち、ヨナが三日三晩、大魚の腹の中にいたように、人の子も三日三晩、地の中にいるであろう。 " w:history="1">
        <w:r w:rsidRPr="00494FCF">
          <w:rPr>
            <w:rStyle w:val="a7"/>
            <w:rFonts w:ascii="ＭＳ Ｐ明朝" w:eastAsia="ＭＳ Ｐ明朝" w:hAnsi="ＭＳ Ｐ明朝"/>
            <w:sz w:val="24"/>
            <w:szCs w:val="24"/>
          </w:rPr>
          <w:t>マタイ12</w:t>
        </w:r>
        <w:r w:rsidR="00831800" w:rsidRPr="00494FCF">
          <w:rPr>
            <w:rStyle w:val="a7"/>
            <w:rFonts w:ascii="ＭＳ Ｐ明朝" w:eastAsia="ＭＳ Ｐ明朝" w:hAnsi="ＭＳ Ｐ明朝"/>
            <w:sz w:val="24"/>
            <w:szCs w:val="24"/>
          </w:rPr>
          <w:t>章</w:t>
        </w:r>
        <w:r w:rsidRPr="00494FCF">
          <w:rPr>
            <w:rStyle w:val="a7"/>
            <w:rFonts w:ascii="ＭＳ Ｐ明朝" w:eastAsia="ＭＳ Ｐ明朝" w:hAnsi="ＭＳ Ｐ明朝"/>
            <w:sz w:val="24"/>
            <w:szCs w:val="24"/>
          </w:rPr>
          <w:t>40</w:t>
        </w:r>
        <w:r w:rsidR="00831800" w:rsidRPr="00494F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）というキリストの預言が、自分たちが納得できるような形で成就するのを見たいという</w:t>
      </w:r>
      <w:r w:rsidRPr="00E070FB">
        <w:rPr>
          <w:rFonts w:ascii="ＭＳ Ｐ明朝" w:eastAsia="ＭＳ Ｐ明朝" w:hAnsi="ＭＳ Ｐ明朝" w:hint="eastAsia"/>
          <w:sz w:val="24"/>
          <w:szCs w:val="24"/>
        </w:rPr>
        <w:t>願望によるところが大きいのです。</w:t>
      </w:r>
      <w:r w:rsidRPr="00E070FB">
        <w:rPr>
          <w:rFonts w:ascii="ＭＳ Ｐ明朝" w:eastAsia="ＭＳ Ｐ明朝" w:hAnsi="ＭＳ Ｐ明朝"/>
          <w:sz w:val="24"/>
          <w:szCs w:val="24"/>
        </w:rPr>
        <w:t>しかし、これは</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語やヘブ</w:t>
      </w:r>
      <w:r w:rsidR="00494FCF">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語の表現に現在の文化的規範を押し付けることで</w:t>
      </w:r>
      <w:r w:rsidR="00824C13">
        <w:rPr>
          <w:rFonts w:ascii="ＭＳ Ｐ明朝" w:eastAsia="ＭＳ Ｐ明朝" w:hAnsi="ＭＳ Ｐ明朝" w:hint="eastAsia"/>
          <w:sz w:val="24"/>
          <w:szCs w:val="24"/>
        </w:rPr>
        <w:t>す。</w:t>
      </w:r>
      <w:r w:rsidR="00824C13" w:rsidRPr="003032DE">
        <w:rPr>
          <w:rFonts w:ascii="ＭＳ Ｐ明朝" w:eastAsia="ＭＳ Ｐ明朝" w:hAnsi="ＭＳ Ｐ明朝" w:hint="eastAsia"/>
          <w:sz w:val="24"/>
          <w:szCs w:val="24"/>
        </w:rPr>
        <w:t>当時</w:t>
      </w:r>
      <w:r w:rsidRPr="003032DE">
        <w:rPr>
          <w:rFonts w:ascii="ＭＳ Ｐ明朝" w:eastAsia="ＭＳ Ｐ明朝" w:hAnsi="ＭＳ Ｐ明朝"/>
          <w:sz w:val="24"/>
          <w:szCs w:val="24"/>
        </w:rPr>
        <w:t>の聴衆は、</w:t>
      </w:r>
      <w:r w:rsidR="003032DE" w:rsidRPr="003032DE">
        <w:rPr>
          <w:rFonts w:ascii="ＭＳ Ｐ明朝" w:eastAsia="ＭＳ Ｐ明朝" w:hAnsi="ＭＳ Ｐ明朝" w:hint="eastAsia"/>
          <w:sz w:val="24"/>
          <w:szCs w:val="24"/>
        </w:rPr>
        <w:t>預言の解釈に関して</w:t>
      </w:r>
      <w:r w:rsidRPr="003032DE">
        <w:rPr>
          <w:rFonts w:ascii="ＭＳ Ｐ明朝" w:eastAsia="ＭＳ Ｐ明朝" w:hAnsi="ＭＳ Ｐ明朝"/>
          <w:sz w:val="24"/>
          <w:szCs w:val="24"/>
        </w:rPr>
        <w:t>昼と夜の一部</w:t>
      </w:r>
      <w:r w:rsidR="003032DE" w:rsidRPr="003032DE">
        <w:rPr>
          <w:rFonts w:ascii="ＭＳ Ｐ明朝" w:eastAsia="ＭＳ Ｐ明朝" w:hAnsi="ＭＳ Ｐ明朝" w:hint="eastAsia"/>
          <w:sz w:val="24"/>
          <w:szCs w:val="24"/>
        </w:rPr>
        <w:t>を</w:t>
      </w:r>
      <w:r w:rsidRPr="003032DE">
        <w:rPr>
          <w:rFonts w:ascii="ＭＳ Ｐ明朝" w:eastAsia="ＭＳ Ｐ明朝" w:hAnsi="ＭＳ Ｐ明朝"/>
          <w:sz w:val="24"/>
          <w:szCs w:val="24"/>
        </w:rPr>
        <w:t>、</w:t>
      </w:r>
      <w:r w:rsidR="003032DE">
        <w:rPr>
          <w:rFonts w:ascii="ＭＳ Ｐ明朝" w:eastAsia="ＭＳ Ｐ明朝" w:hAnsi="ＭＳ Ｐ明朝" w:hint="eastAsia"/>
          <w:sz w:val="24"/>
          <w:szCs w:val="24"/>
        </w:rPr>
        <w:t>丸一日とみなす</w:t>
      </w:r>
      <w:r w:rsidRPr="003032DE">
        <w:rPr>
          <w:rFonts w:ascii="ＭＳ Ｐ明朝" w:eastAsia="ＭＳ Ｐ明朝" w:hAnsi="ＭＳ Ｐ明朝"/>
          <w:sz w:val="24"/>
          <w:szCs w:val="24"/>
        </w:rPr>
        <w:t>ことに何の問題もな</w:t>
      </w:r>
      <w:r w:rsidR="003032DE">
        <w:rPr>
          <w:rFonts w:ascii="ＭＳ Ｐ明朝" w:eastAsia="ＭＳ Ｐ明朝" w:hAnsi="ＭＳ Ｐ明朝" w:hint="eastAsia"/>
          <w:sz w:val="24"/>
          <w:szCs w:val="24"/>
        </w:rPr>
        <w:t>かったこと</w:t>
      </w:r>
      <w:r w:rsidRPr="003032DE">
        <w:rPr>
          <w:rFonts w:ascii="ＭＳ Ｐ明朝" w:eastAsia="ＭＳ Ｐ明朝" w:hAnsi="ＭＳ Ｐ明朝"/>
          <w:sz w:val="24"/>
          <w:szCs w:val="24"/>
        </w:rPr>
        <w:t>でしょう</w:t>
      </w:r>
      <w:r w:rsidRPr="00E070FB">
        <w:rPr>
          <w:rFonts w:ascii="ＭＳ Ｐ明朝" w:eastAsia="ＭＳ Ｐ明朝" w:hAnsi="ＭＳ Ｐ明朝"/>
          <w:sz w:val="24"/>
          <w:szCs w:val="24"/>
        </w:rPr>
        <w:t>。</w:t>
      </w:r>
      <w:r w:rsidRPr="004E7ED5">
        <w:rPr>
          <w:rFonts w:ascii="ＭＳ Ｐ明朝" w:eastAsia="ＭＳ Ｐ明朝" w:hAnsi="ＭＳ Ｐ明朝"/>
          <w:sz w:val="24"/>
          <w:szCs w:val="24"/>
        </w:rPr>
        <w:t>一方、聖</w:t>
      </w:r>
      <w:r w:rsidRPr="00E070FB">
        <w:rPr>
          <w:rFonts w:ascii="ＭＳ Ｐ明朝" w:eastAsia="ＭＳ Ｐ明朝" w:hAnsi="ＭＳ Ｐ明朝"/>
          <w:sz w:val="24"/>
          <w:szCs w:val="24"/>
        </w:rPr>
        <w:t>書の明確な証言にもう一日（あるいはそれ以上）を加えることを支持する人々は、キリストが日曜日の明け方に昇天され、昼過ぎに霊を</w:t>
      </w:r>
      <w:r w:rsidR="008457DC" w:rsidRPr="008457DC">
        <w:rPr>
          <w:rFonts w:ascii="ＭＳ Ｐ明朝" w:eastAsia="ＭＳ Ｐ明朝" w:hAnsi="ＭＳ Ｐ明朝" w:hint="eastAsia"/>
          <w:sz w:val="24"/>
          <w:szCs w:val="24"/>
        </w:rPr>
        <w:t>吐き出された</w:t>
      </w:r>
      <w:r w:rsidRPr="00E070FB">
        <w:rPr>
          <w:rFonts w:ascii="ＭＳ Ｐ明朝" w:eastAsia="ＭＳ Ｐ明朝" w:hAnsi="ＭＳ Ｐ明朝"/>
          <w:sz w:val="24"/>
          <w:szCs w:val="24"/>
        </w:rPr>
        <w:t>ので、どのような方法でも「正確に」三日三晩</w:t>
      </w:r>
      <w:r w:rsidR="00486D34">
        <w:rPr>
          <w:rFonts w:ascii="ＭＳ Ｐ明朝" w:eastAsia="ＭＳ Ｐ明朝" w:hAnsi="ＭＳ Ｐ明朝" w:hint="eastAsia"/>
          <w:sz w:val="24"/>
          <w:szCs w:val="24"/>
        </w:rPr>
        <w:t>とは</w:t>
      </w:r>
      <w:r w:rsidR="00486D34" w:rsidRPr="00486D34">
        <w:rPr>
          <w:rFonts w:ascii="ＭＳ Ｐ明朝" w:eastAsia="ＭＳ Ｐ明朝" w:hAnsi="ＭＳ Ｐ明朝" w:hint="eastAsia"/>
          <w:sz w:val="24"/>
          <w:szCs w:val="24"/>
        </w:rPr>
        <w:t>算出できない</w:t>
      </w:r>
      <w:r w:rsidRPr="00E070FB">
        <w:rPr>
          <w:rFonts w:ascii="ＭＳ Ｐ明朝" w:eastAsia="ＭＳ Ｐ明朝" w:hAnsi="ＭＳ Ｐ明朝"/>
          <w:sz w:val="24"/>
          <w:szCs w:val="24"/>
        </w:rPr>
        <w:t>という事実も考慮しなければなりません。私たち現代西洋人の視点からは、正確な3/3より長い期間は受け入れ</w:t>
      </w:r>
      <w:r w:rsidR="00AD3E3F">
        <w:rPr>
          <w:rFonts w:ascii="ＭＳ Ｐ明朝" w:eastAsia="ＭＳ Ｐ明朝" w:hAnsi="ＭＳ Ｐ明朝" w:hint="eastAsia"/>
          <w:sz w:val="24"/>
          <w:szCs w:val="24"/>
        </w:rPr>
        <w:t>ても</w:t>
      </w:r>
      <w:r w:rsidRPr="00E070FB">
        <w:rPr>
          <w:rFonts w:ascii="ＭＳ Ｐ明朝" w:eastAsia="ＭＳ Ｐ明朝" w:hAnsi="ＭＳ Ｐ明朝"/>
          <w:sz w:val="24"/>
          <w:szCs w:val="24"/>
        </w:rPr>
        <w:t>短い期間は受け入れられませんが、古代の視点からは全く逆で、もし私たちの主が木曜日に十字架につけられたとしたら、「これは三日目である」（</w:t>
      </w:r>
      <w:hyperlink r:id="rId1761" w:anchor="24:21" w:tooltip="わたしたちは、イスラエルを救うのはこの人であろうと、望みをかけていました。しかもその上に、この事が起ってから、きょうが三日目なのです。 " w:history="1">
        <w:r w:rsidRPr="00494FCF">
          <w:rPr>
            <w:rStyle w:val="a7"/>
            <w:rFonts w:ascii="ＭＳ Ｐ明朝" w:eastAsia="ＭＳ Ｐ明朝" w:hAnsi="ＭＳ Ｐ明朝"/>
            <w:sz w:val="24"/>
            <w:szCs w:val="24"/>
          </w:rPr>
          <w:t>ルカ24</w:t>
        </w:r>
        <w:r w:rsidR="008A53D5" w:rsidRPr="00494FCF">
          <w:rPr>
            <w:rStyle w:val="a7"/>
            <w:rFonts w:ascii="ＭＳ Ｐ明朝" w:eastAsia="ＭＳ Ｐ明朝" w:hAnsi="ＭＳ Ｐ明朝"/>
            <w:sz w:val="24"/>
            <w:szCs w:val="24"/>
          </w:rPr>
          <w:t>章</w:t>
        </w:r>
        <w:r w:rsidRPr="00494FCF">
          <w:rPr>
            <w:rStyle w:val="a7"/>
            <w:rFonts w:ascii="ＭＳ Ｐ明朝" w:eastAsia="ＭＳ Ｐ明朝" w:hAnsi="ＭＳ Ｐ明朝"/>
            <w:sz w:val="24"/>
            <w:szCs w:val="24"/>
          </w:rPr>
          <w:t>21</w:t>
        </w:r>
        <w:r w:rsidR="008A53D5" w:rsidRPr="00494F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）と「三日目に」（</w:t>
      </w:r>
      <w:hyperlink r:id="rId1762" w:anchor="24:46" w:tooltip="言われた、「こう、しるしてある。キリストは苦しみを受けて、三日目に死人の中からよみがえる。 " w:history="1">
        <w:r w:rsidRPr="00494FCF">
          <w:rPr>
            <w:rStyle w:val="a7"/>
            <w:rFonts w:ascii="ＭＳ Ｐ明朝" w:eastAsia="ＭＳ Ｐ明朝" w:hAnsi="ＭＳ Ｐ明朝"/>
            <w:sz w:val="24"/>
            <w:szCs w:val="24"/>
          </w:rPr>
          <w:t>ルカ24</w:t>
        </w:r>
        <w:r w:rsidR="008A53D5" w:rsidRPr="00494FCF">
          <w:rPr>
            <w:rStyle w:val="a7"/>
            <w:rFonts w:ascii="ＭＳ Ｐ明朝" w:eastAsia="ＭＳ Ｐ明朝" w:hAnsi="ＭＳ Ｐ明朝"/>
            <w:sz w:val="24"/>
            <w:szCs w:val="24"/>
          </w:rPr>
          <w:t>章</w:t>
        </w:r>
        <w:r w:rsidRPr="00494FCF">
          <w:rPr>
            <w:rStyle w:val="a7"/>
            <w:rFonts w:ascii="ＭＳ Ｐ明朝" w:eastAsia="ＭＳ Ｐ明朝" w:hAnsi="ＭＳ Ｐ明朝"/>
            <w:sz w:val="24"/>
            <w:szCs w:val="24"/>
          </w:rPr>
          <w:t>46</w:t>
        </w:r>
        <w:r w:rsidR="008A53D5" w:rsidRPr="00494FC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）という表現は</w:t>
      </w:r>
      <w:r w:rsidR="009A4D91" w:rsidRPr="009A4D91">
        <w:rPr>
          <w:rFonts w:ascii="ＭＳ Ｐ明朝" w:eastAsia="ＭＳ Ｐ明朝" w:hAnsi="ＭＳ Ｐ明朝" w:hint="eastAsia"/>
          <w:sz w:val="24"/>
          <w:szCs w:val="24"/>
        </w:rPr>
        <w:t>厳密</w:t>
      </w:r>
      <w:r w:rsidR="00494FCF" w:rsidRPr="00494FCF">
        <w:rPr>
          <w:rFonts w:ascii="ＭＳ Ｐ明朝" w:eastAsia="ＭＳ Ｐ明朝" w:hAnsi="ＭＳ Ｐ明朝" w:hint="eastAsia"/>
          <w:sz w:val="24"/>
          <w:szCs w:val="24"/>
        </w:rPr>
        <w:t>には正</w:t>
      </w:r>
      <w:r w:rsidR="00486D34" w:rsidRPr="00486D34">
        <w:rPr>
          <w:rFonts w:ascii="ＭＳ Ｐ明朝" w:eastAsia="ＭＳ Ｐ明朝" w:hAnsi="ＭＳ Ｐ明朝" w:hint="eastAsia"/>
          <w:sz w:val="24"/>
          <w:szCs w:val="24"/>
        </w:rPr>
        <w:t>しくなく、非常に間違っていると見られるでしょう。</w:t>
      </w:r>
      <w:r w:rsidRPr="00E070FB">
        <w:rPr>
          <w:rFonts w:ascii="ＭＳ Ｐ明朝" w:eastAsia="ＭＳ Ｐ明朝" w:hAnsi="ＭＳ Ｐ明朝"/>
          <w:sz w:val="24"/>
          <w:szCs w:val="24"/>
        </w:rPr>
        <w:t>艱難</w:t>
      </w:r>
      <w:r w:rsidR="008A53D5">
        <w:rPr>
          <w:rFonts w:ascii="ＭＳ Ｐ明朝" w:eastAsia="ＭＳ Ｐ明朝" w:hAnsi="ＭＳ Ｐ明朝" w:hint="eastAsia"/>
          <w:sz w:val="24"/>
          <w:szCs w:val="24"/>
        </w:rPr>
        <w:t>期</w:t>
      </w:r>
      <w:r w:rsidRPr="00E070FB">
        <w:rPr>
          <w:rFonts w:ascii="ＭＳ Ｐ明朝" w:eastAsia="ＭＳ Ｐ明朝" w:hAnsi="ＭＳ Ｐ明朝"/>
          <w:sz w:val="24"/>
          <w:szCs w:val="24"/>
        </w:rPr>
        <w:t>の前半に二人の証人が反キリストに殺され、その死体が人目にさらされるように</w:t>
      </w:r>
      <w:r w:rsidR="009A4D91">
        <w:rPr>
          <w:rFonts w:ascii="ＭＳ Ｐ明朝" w:eastAsia="ＭＳ Ｐ明朝" w:hAnsi="ＭＳ Ｐ明朝" w:hint="eastAsia"/>
          <w:sz w:val="24"/>
          <w:szCs w:val="24"/>
        </w:rPr>
        <w:t>なることに</w:t>
      </w:r>
      <w:r w:rsidR="00522941">
        <w:rPr>
          <w:rFonts w:ascii="ＭＳ Ｐ明朝" w:eastAsia="ＭＳ Ｐ明朝" w:hAnsi="ＭＳ Ｐ明朝" w:hint="eastAsia"/>
          <w:sz w:val="24"/>
          <w:szCs w:val="24"/>
        </w:rPr>
        <w:t>ついての</w:t>
      </w:r>
      <w:r w:rsidRPr="00E070FB">
        <w:rPr>
          <w:rFonts w:ascii="ＭＳ Ｐ明朝" w:eastAsia="ＭＳ Ｐ明朝" w:hAnsi="ＭＳ Ｐ明朝"/>
          <w:sz w:val="24"/>
          <w:szCs w:val="24"/>
        </w:rPr>
        <w:t>聖句は</w:t>
      </w:r>
      <w:r w:rsidR="00522941">
        <w:rPr>
          <w:rFonts w:ascii="ＭＳ Ｐ明朝" w:eastAsia="ＭＳ Ｐ明朝" w:hAnsi="ＭＳ Ｐ明朝" w:hint="eastAsia"/>
          <w:sz w:val="24"/>
          <w:szCs w:val="24"/>
        </w:rPr>
        <w:t>、そ</w:t>
      </w:r>
      <w:r w:rsidRPr="00E070FB">
        <w:rPr>
          <w:rFonts w:ascii="ＭＳ Ｐ明朝" w:eastAsia="ＭＳ Ｐ明朝" w:hAnsi="ＭＳ Ｐ明朝"/>
          <w:sz w:val="24"/>
          <w:szCs w:val="24"/>
        </w:rPr>
        <w:t>の状態が「三日</w:t>
      </w:r>
      <w:r w:rsidRPr="00486D34">
        <w:rPr>
          <w:rFonts w:ascii="HGP明朝E" w:eastAsia="HGP明朝E" w:hAnsi="HGP明朝E"/>
          <w:sz w:val="24"/>
          <w:szCs w:val="24"/>
        </w:rPr>
        <w:t>半</w:t>
      </w:r>
      <w:r w:rsidR="00F916F9" w:rsidRPr="00F916F9">
        <w:rPr>
          <w:rFonts w:ascii="ＭＳ Ｐ明朝" w:eastAsia="ＭＳ Ｐ明朝" w:hAnsi="ＭＳ Ｐ明朝" w:hint="eastAsia"/>
          <w:sz w:val="24"/>
          <w:szCs w:val="24"/>
        </w:rPr>
        <w:t>の間</w:t>
      </w:r>
      <w:r w:rsidRPr="00E070FB">
        <w:rPr>
          <w:rFonts w:ascii="ＭＳ Ｐ明朝" w:eastAsia="ＭＳ Ｐ明朝" w:hAnsi="ＭＳ Ｐ明朝"/>
          <w:sz w:val="24"/>
          <w:szCs w:val="24"/>
        </w:rPr>
        <w:t>」（</w:t>
      </w:r>
      <w:hyperlink r:id="rId1763" w:anchor="11:9" w:tooltip="いろいろな民族、部族、国語、国民に属する人々が、三日半の間、彼らの死体をながめるが、その死体を墓に納めることは許さない。 " w:history="1">
        <w:r w:rsidR="008A53D5" w:rsidRPr="00522941">
          <w:rPr>
            <w:rStyle w:val="a7"/>
            <w:rFonts w:ascii="ＭＳ Ｐ明朝" w:eastAsia="ＭＳ Ｐ明朝" w:hAnsi="ＭＳ Ｐ明朝"/>
            <w:sz w:val="24"/>
            <w:szCs w:val="24"/>
          </w:rPr>
          <w:t>黙示録</w:t>
        </w:r>
        <w:r w:rsidRPr="00522941">
          <w:rPr>
            <w:rStyle w:val="a7"/>
            <w:rFonts w:ascii="ＭＳ Ｐ明朝" w:eastAsia="ＭＳ Ｐ明朝" w:hAnsi="ＭＳ Ｐ明朝"/>
            <w:sz w:val="24"/>
            <w:szCs w:val="24"/>
          </w:rPr>
          <w:t>11</w:t>
        </w:r>
        <w:r w:rsidR="008A53D5" w:rsidRPr="00522941">
          <w:rPr>
            <w:rStyle w:val="a7"/>
            <w:rFonts w:ascii="ＭＳ Ｐ明朝" w:eastAsia="ＭＳ Ｐ明朝" w:hAnsi="ＭＳ Ｐ明朝"/>
            <w:sz w:val="24"/>
            <w:szCs w:val="24"/>
          </w:rPr>
          <w:t>章</w:t>
        </w:r>
        <w:r w:rsidRPr="00522941">
          <w:rPr>
            <w:rStyle w:val="a7"/>
            <w:rFonts w:ascii="ＭＳ Ｐ明朝" w:eastAsia="ＭＳ Ｐ明朝" w:hAnsi="ＭＳ Ｐ明朝"/>
            <w:sz w:val="24"/>
            <w:szCs w:val="24"/>
          </w:rPr>
          <w:t>9</w:t>
        </w:r>
        <w:r w:rsidR="008A53D5" w:rsidRPr="00522941">
          <w:rPr>
            <w:rStyle w:val="a7"/>
            <w:rFonts w:ascii="ＭＳ Ｐ明朝" w:eastAsia="ＭＳ Ｐ明朝" w:hAnsi="ＭＳ Ｐ明朝"/>
            <w:sz w:val="24"/>
            <w:szCs w:val="24"/>
          </w:rPr>
          <w:t>節</w:t>
        </w:r>
      </w:hyperlink>
      <w:r w:rsidR="008A53D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64" w:anchor="11:11" w:tooltip="三日半の後、いのちの息が、神から出て彼らの中にはいり、そして、彼らが立ち上がったので、それを見た人々は非常な恐怖に襲われた。 " w:history="1">
        <w:r w:rsidRPr="00522941">
          <w:rPr>
            <w:rStyle w:val="a7"/>
            <w:rFonts w:ascii="ＭＳ Ｐ明朝" w:eastAsia="ＭＳ Ｐ明朝" w:hAnsi="ＭＳ Ｐ明朝"/>
            <w:sz w:val="24"/>
            <w:szCs w:val="24"/>
          </w:rPr>
          <w:t>11</w:t>
        </w:r>
        <w:r w:rsidR="008A53D5" w:rsidRPr="00522941">
          <w:rPr>
            <w:rStyle w:val="a7"/>
            <w:rFonts w:ascii="ＭＳ Ｐ明朝" w:eastAsia="ＭＳ Ｐ明朝" w:hAnsi="ＭＳ Ｐ明朝"/>
            <w:sz w:val="24"/>
            <w:szCs w:val="24"/>
          </w:rPr>
          <w:t>章</w:t>
        </w:r>
        <w:r w:rsidRPr="00522941">
          <w:rPr>
            <w:rStyle w:val="a7"/>
            <w:rFonts w:ascii="ＭＳ Ｐ明朝" w:eastAsia="ＭＳ Ｐ明朝" w:hAnsi="ＭＳ Ｐ明朝"/>
            <w:sz w:val="24"/>
            <w:szCs w:val="24"/>
          </w:rPr>
          <w:t>11</w:t>
        </w:r>
        <w:r w:rsidR="008A53D5" w:rsidRPr="0052294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）続</w:t>
      </w:r>
      <w:r w:rsidR="00522941">
        <w:rPr>
          <w:rFonts w:ascii="ＭＳ Ｐ明朝" w:eastAsia="ＭＳ Ｐ明朝" w:hAnsi="ＭＳ Ｐ明朝" w:hint="eastAsia"/>
          <w:sz w:val="24"/>
          <w:szCs w:val="24"/>
        </w:rPr>
        <w:t>く</w:t>
      </w:r>
      <w:r w:rsidRPr="00E070FB">
        <w:rPr>
          <w:rFonts w:ascii="ＭＳ Ｐ明朝" w:eastAsia="ＭＳ Ｐ明朝" w:hAnsi="ＭＳ Ｐ明朝"/>
          <w:sz w:val="24"/>
          <w:szCs w:val="24"/>
        </w:rPr>
        <w:t>と</w:t>
      </w:r>
      <w:r w:rsidR="00486D34">
        <w:rPr>
          <w:rFonts w:ascii="ＭＳ Ｐ明朝" w:eastAsia="ＭＳ Ｐ明朝" w:hAnsi="ＭＳ Ｐ明朝" w:hint="eastAsia"/>
          <w:sz w:val="24"/>
          <w:szCs w:val="24"/>
        </w:rPr>
        <w:t>慎重</w:t>
      </w:r>
      <w:r w:rsidR="00522941">
        <w:rPr>
          <w:rFonts w:ascii="ＭＳ Ｐ明朝" w:eastAsia="ＭＳ Ｐ明朝" w:hAnsi="ＭＳ Ｐ明朝" w:hint="eastAsia"/>
          <w:sz w:val="24"/>
          <w:szCs w:val="24"/>
        </w:rPr>
        <w:t>に</w:t>
      </w:r>
      <w:r w:rsidRPr="00E070FB">
        <w:rPr>
          <w:rFonts w:ascii="ＭＳ Ｐ明朝" w:eastAsia="ＭＳ Ｐ明朝" w:hAnsi="ＭＳ Ｐ明朝"/>
          <w:sz w:val="24"/>
          <w:szCs w:val="24"/>
        </w:rPr>
        <w:t>述べています。</w:t>
      </w:r>
      <w:r w:rsidR="00486D34" w:rsidRPr="00486D34">
        <w:rPr>
          <w:rFonts w:ascii="ＭＳ Ｐ明朝" w:eastAsia="ＭＳ Ｐ明朝" w:hAnsi="ＭＳ Ｐ明朝" w:hint="eastAsia"/>
          <w:sz w:val="24"/>
          <w:szCs w:val="24"/>
        </w:rPr>
        <w:t>こ</w:t>
      </w:r>
      <w:r w:rsidR="00F916F9">
        <w:rPr>
          <w:rFonts w:ascii="ＭＳ Ｐ明朝" w:eastAsia="ＭＳ Ｐ明朝" w:hAnsi="ＭＳ Ｐ明朝" w:hint="eastAsia"/>
          <w:sz w:val="24"/>
          <w:szCs w:val="24"/>
        </w:rPr>
        <w:t>の言い回しには、</w:t>
      </w:r>
      <w:r w:rsidR="00486D34" w:rsidRPr="00486D34">
        <w:rPr>
          <w:rFonts w:ascii="ＭＳ Ｐ明朝" w:eastAsia="ＭＳ Ｐ明朝" w:hAnsi="ＭＳ Ｐ明朝" w:hint="eastAsia"/>
          <w:sz w:val="24"/>
          <w:szCs w:val="24"/>
        </w:rPr>
        <w:t>少々</w:t>
      </w:r>
      <w:r w:rsidR="00F916F9">
        <w:rPr>
          <w:rFonts w:ascii="ＭＳ Ｐ明朝" w:eastAsia="ＭＳ Ｐ明朝" w:hAnsi="ＭＳ Ｐ明朝" w:hint="eastAsia"/>
          <w:sz w:val="24"/>
          <w:szCs w:val="24"/>
        </w:rPr>
        <w:t>奇妙な印象を受けます</w:t>
      </w:r>
      <w:r w:rsidR="00486D34" w:rsidRPr="00486D34">
        <w:rPr>
          <w:rFonts w:ascii="ＭＳ Ｐ明朝" w:eastAsia="ＭＳ Ｐ明朝" w:hAnsi="ＭＳ Ｐ明朝" w:hint="eastAsia"/>
          <w:sz w:val="24"/>
          <w:szCs w:val="24"/>
        </w:rPr>
        <w:t>が、古代の視点を考慮すると合点が行きます。（この場合、）丸</w:t>
      </w:r>
      <w:r w:rsidR="00486D34">
        <w:rPr>
          <w:rFonts w:ascii="ＭＳ Ｐ明朝" w:eastAsia="ＭＳ Ｐ明朝" w:hAnsi="ＭＳ Ｐ明朝" w:hint="eastAsia"/>
          <w:sz w:val="24"/>
          <w:szCs w:val="24"/>
        </w:rPr>
        <w:t>三</w:t>
      </w:r>
      <w:r w:rsidR="00486D34" w:rsidRPr="00486D34">
        <w:rPr>
          <w:rFonts w:ascii="ＭＳ Ｐ明朝" w:eastAsia="ＭＳ Ｐ明朝" w:hAnsi="ＭＳ Ｐ明朝" w:hint="eastAsia"/>
          <w:sz w:val="24"/>
          <w:szCs w:val="24"/>
        </w:rPr>
        <w:t>日以上</w:t>
      </w:r>
      <w:r w:rsidR="00F916F9">
        <w:rPr>
          <w:rFonts w:ascii="ＭＳ Ｐ明朝" w:eastAsia="ＭＳ Ｐ明朝" w:hAnsi="ＭＳ Ｐ明朝" w:hint="eastAsia"/>
          <w:sz w:val="24"/>
          <w:szCs w:val="24"/>
        </w:rPr>
        <w:t>として</w:t>
      </w:r>
      <w:r w:rsidR="00DA0C83">
        <w:rPr>
          <w:rFonts w:ascii="ＭＳ Ｐ明朝" w:eastAsia="ＭＳ Ｐ明朝" w:hAnsi="ＭＳ Ｐ明朝" w:hint="eastAsia"/>
          <w:sz w:val="24"/>
          <w:szCs w:val="24"/>
        </w:rPr>
        <w:t>受け取られなければなりませんが</w:t>
      </w:r>
      <w:r w:rsidR="00486D34" w:rsidRPr="00486D34">
        <w:rPr>
          <w:rFonts w:ascii="ＭＳ Ｐ明朝" w:eastAsia="ＭＳ Ｐ明朝" w:hAnsi="ＭＳ Ｐ明朝" w:hint="eastAsia"/>
          <w:sz w:val="24"/>
          <w:szCs w:val="24"/>
        </w:rPr>
        <w:t>、その各日にち</w:t>
      </w:r>
      <w:r w:rsidR="00DA0C83">
        <w:rPr>
          <w:rFonts w:ascii="ＭＳ Ｐ明朝" w:eastAsia="ＭＳ Ｐ明朝" w:hAnsi="ＭＳ Ｐ明朝" w:hint="eastAsia"/>
          <w:sz w:val="24"/>
          <w:szCs w:val="24"/>
        </w:rPr>
        <w:t>が丸一日に満たなくても</w:t>
      </w:r>
      <w:r w:rsidR="00486D34" w:rsidRPr="00486D34">
        <w:rPr>
          <w:rFonts w:ascii="ＭＳ Ｐ明朝" w:eastAsia="ＭＳ Ｐ明朝" w:hAnsi="ＭＳ Ｐ明朝" w:hint="eastAsia"/>
          <w:sz w:val="24"/>
          <w:szCs w:val="24"/>
        </w:rPr>
        <w:t>一日として数え</w:t>
      </w:r>
      <w:r w:rsidR="00DA0C83">
        <w:rPr>
          <w:rFonts w:ascii="ＭＳ Ｐ明朝" w:eastAsia="ＭＳ Ｐ明朝" w:hAnsi="ＭＳ Ｐ明朝" w:hint="eastAsia"/>
          <w:sz w:val="24"/>
          <w:szCs w:val="24"/>
        </w:rPr>
        <w:t>られる</w:t>
      </w:r>
      <w:r w:rsidR="00486D34" w:rsidRPr="00486D34">
        <w:rPr>
          <w:rFonts w:ascii="ＭＳ Ｐ明朝" w:eastAsia="ＭＳ Ｐ明朝" w:hAnsi="ＭＳ Ｐ明朝" w:hint="eastAsia"/>
          <w:sz w:val="24"/>
          <w:szCs w:val="24"/>
        </w:rPr>
        <w:t>ということです。</w:t>
      </w:r>
    </w:p>
    <w:p w14:paraId="69A37B22"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FB7B5A5" w14:textId="12BD0D02" w:rsidR="00E070FB" w:rsidRPr="00E070FB" w:rsidRDefault="00E070FB" w:rsidP="00522941">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木曜日（</w:t>
      </w:r>
      <w:r w:rsidR="00DA0C83">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水曜日）という誤った見解が広まっているため、ここにいくつかの聖句を追加して検討する必要があります：</w:t>
      </w:r>
    </w:p>
    <w:p w14:paraId="05C0632C"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A9357F" w14:textId="3E6512FC"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1) </w:t>
      </w:r>
      <w:hyperlink r:id="rId1765" w:anchor="15:42" w:tooltip="さて、すでに夕がたになったが、その日は準備の日、すなわち安息日の前日であったので、 " w:history="1">
        <w:r w:rsidRPr="00522941">
          <w:rPr>
            <w:rStyle w:val="a7"/>
            <w:rFonts w:ascii="ＭＳ Ｐ明朝" w:eastAsia="ＭＳ Ｐ明朝" w:hAnsi="ＭＳ Ｐ明朝"/>
            <w:sz w:val="24"/>
            <w:szCs w:val="24"/>
          </w:rPr>
          <w:t>マルコ15</w:t>
        </w:r>
        <w:r w:rsidR="00522941" w:rsidRPr="00522941">
          <w:rPr>
            <w:rStyle w:val="a7"/>
            <w:rFonts w:ascii="ＭＳ Ｐ明朝" w:eastAsia="ＭＳ Ｐ明朝" w:hAnsi="ＭＳ Ｐ明朝"/>
            <w:sz w:val="24"/>
            <w:szCs w:val="24"/>
          </w:rPr>
          <w:t>章</w:t>
        </w:r>
        <w:r w:rsidRPr="00522941">
          <w:rPr>
            <w:rStyle w:val="a7"/>
            <w:rFonts w:ascii="ＭＳ Ｐ明朝" w:eastAsia="ＭＳ Ｐ明朝" w:hAnsi="ＭＳ Ｐ明朝"/>
            <w:sz w:val="24"/>
            <w:szCs w:val="24"/>
          </w:rPr>
          <w:t>42</w:t>
        </w:r>
        <w:r w:rsidR="00522941" w:rsidRPr="0052294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は、主が十字架につけられた日をプロサバト</w:t>
      </w:r>
      <w:r w:rsidR="00522941">
        <w:rPr>
          <w:rFonts w:ascii="ＭＳ Ｐ明朝" w:eastAsia="ＭＳ Ｐ明朝" w:hAnsi="ＭＳ Ｐ明朝" w:hint="eastAsia"/>
          <w:sz w:val="24"/>
          <w:szCs w:val="24"/>
        </w:rPr>
        <w:t>ン</w:t>
      </w:r>
      <w:r w:rsidRPr="00E070FB">
        <w:rPr>
          <w:rFonts w:ascii="ＭＳ Ｐ明朝" w:eastAsia="ＭＳ Ｐ明朝" w:hAnsi="ＭＳ Ｐ明朝"/>
          <w:sz w:val="24"/>
          <w:szCs w:val="24"/>
        </w:rPr>
        <w:t>（安息日</w:t>
      </w:r>
      <w:r w:rsidR="00522941">
        <w:rPr>
          <w:rFonts w:ascii="ＭＳ Ｐ明朝" w:eastAsia="ＭＳ Ｐ明朝" w:hAnsi="ＭＳ Ｐ明朝" w:hint="eastAsia"/>
          <w:sz w:val="24"/>
          <w:szCs w:val="24"/>
        </w:rPr>
        <w:t>の</w:t>
      </w:r>
      <w:r w:rsidRPr="00E070FB">
        <w:rPr>
          <w:rFonts w:ascii="ＭＳ Ｐ明朝" w:eastAsia="ＭＳ Ｐ明朝" w:hAnsi="ＭＳ Ｐ明朝"/>
          <w:sz w:val="24"/>
          <w:szCs w:val="24"/>
        </w:rPr>
        <w:t>前</w:t>
      </w:r>
      <w:r w:rsidR="00522941">
        <w:rPr>
          <w:rFonts w:ascii="ＭＳ Ｐ明朝" w:eastAsia="ＭＳ Ｐ明朝" w:hAnsi="ＭＳ Ｐ明朝" w:hint="eastAsia"/>
          <w:sz w:val="24"/>
          <w:szCs w:val="24"/>
        </w:rPr>
        <w:t>日</w:t>
      </w:r>
      <w:r w:rsidRPr="00E070FB">
        <w:rPr>
          <w:rFonts w:ascii="ＭＳ Ｐ明朝" w:eastAsia="ＭＳ Ｐ明朝" w:hAnsi="ＭＳ Ｐ明朝"/>
          <w:sz w:val="24"/>
          <w:szCs w:val="24"/>
        </w:rPr>
        <w:t>）と呼んでいます。</w:t>
      </w:r>
    </w:p>
    <w:p w14:paraId="367630EA"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F3F4A6F" w14:textId="5803B47F"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2) </w:t>
      </w:r>
      <w:hyperlink r:id="rId1766" w:anchor="23:54" w:tooltip="この日は準備＜παρασκευήパラスケウエ＞の日であって、安息日が始まりかけていた。 イエスと一緒にガリラヤからきた女たちは、あとについてきて、その墓を見、またイエスのからだが納められる様子を見とどけた。 " w:history="1">
        <w:r w:rsidRPr="000E16A7">
          <w:rPr>
            <w:rStyle w:val="a7"/>
            <w:rFonts w:ascii="ＭＳ Ｐ明朝" w:eastAsia="ＭＳ Ｐ明朝" w:hAnsi="ＭＳ Ｐ明朝"/>
            <w:sz w:val="24"/>
            <w:szCs w:val="24"/>
          </w:rPr>
          <w:t>ルカ23</w:t>
        </w:r>
        <w:r w:rsidR="000E16A7" w:rsidRPr="000E16A7">
          <w:rPr>
            <w:rStyle w:val="a7"/>
            <w:rFonts w:ascii="ＭＳ Ｐ明朝" w:eastAsia="ＭＳ Ｐ明朝" w:hAnsi="ＭＳ Ｐ明朝"/>
            <w:sz w:val="24"/>
            <w:szCs w:val="24"/>
          </w:rPr>
          <w:t>章</w:t>
        </w:r>
        <w:r w:rsidRPr="000E16A7">
          <w:rPr>
            <w:rStyle w:val="a7"/>
            <w:rFonts w:ascii="ＭＳ Ｐ明朝" w:eastAsia="ＭＳ Ｐ明朝" w:hAnsi="ＭＳ Ｐ明朝"/>
            <w:sz w:val="24"/>
            <w:szCs w:val="24"/>
          </w:rPr>
          <w:t>54-55</w:t>
        </w:r>
        <w:r w:rsidR="000E16A7" w:rsidRPr="000E16A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767" w:anchor="24:1" w:tooltip="週の初めの日、夜明け前に、女たちは用意しておいた香料を携えて、墓に行った。 " w:history="1">
        <w:r w:rsidRPr="000E16A7">
          <w:rPr>
            <w:rStyle w:val="a7"/>
            <w:rFonts w:ascii="ＭＳ Ｐ明朝" w:eastAsia="ＭＳ Ｐ明朝" w:hAnsi="ＭＳ Ｐ明朝"/>
            <w:sz w:val="24"/>
            <w:szCs w:val="24"/>
          </w:rPr>
          <w:t>ルカ24</w:t>
        </w:r>
        <w:r w:rsidR="000E16A7" w:rsidRPr="000E16A7">
          <w:rPr>
            <w:rStyle w:val="a7"/>
            <w:rFonts w:ascii="ＭＳ Ｐ明朝" w:eastAsia="ＭＳ Ｐ明朝" w:hAnsi="ＭＳ Ｐ明朝"/>
            <w:sz w:val="24"/>
            <w:szCs w:val="24"/>
          </w:rPr>
          <w:t>章</w:t>
        </w:r>
        <w:r w:rsidRPr="000E16A7">
          <w:rPr>
            <w:rStyle w:val="a7"/>
            <w:rFonts w:ascii="ＭＳ Ｐ明朝" w:eastAsia="ＭＳ Ｐ明朝" w:hAnsi="ＭＳ Ｐ明朝"/>
            <w:sz w:val="24"/>
            <w:szCs w:val="24"/>
          </w:rPr>
          <w:t>1</w:t>
        </w:r>
        <w:r w:rsidR="000E16A7" w:rsidRPr="000E16A7">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を比較すると、十字架刑から復活までの時系列は、まず、パラスケウエ</w:t>
      </w:r>
      <w:r w:rsidR="003A0409">
        <w:rPr>
          <w:rFonts w:ascii="ＭＳ Ｐ明朝" w:eastAsia="ＭＳ Ｐ明朝" w:hAnsi="ＭＳ Ｐ明朝" w:hint="eastAsia"/>
          <w:sz w:val="24"/>
          <w:szCs w:val="24"/>
        </w:rPr>
        <w:t>＜準備＞</w:t>
      </w:r>
      <w:r w:rsidR="00CD2E8D">
        <w:rPr>
          <w:rFonts w:ascii="ＭＳ Ｐ明朝" w:eastAsia="ＭＳ Ｐ明朝" w:hAnsi="ＭＳ Ｐ明朝" w:hint="eastAsia"/>
          <w:sz w:val="24"/>
          <w:szCs w:val="24"/>
        </w:rPr>
        <w:t>（</w:t>
      </w:r>
      <w:r w:rsidR="00CD2E8D" w:rsidRPr="00CD2E8D">
        <w:rPr>
          <w:rFonts w:ascii="ＭＳ Ｐ明朝" w:eastAsia="ＭＳ Ｐ明朝" w:hAnsi="ＭＳ Ｐ明朝" w:hint="eastAsia"/>
          <w:sz w:val="24"/>
          <w:szCs w:val="24"/>
        </w:rPr>
        <w:t>すなわち、安息日の「準備の日」、すなわち金曜日の昼間）、次に「安息日」である土曜日、そして三番目に「週の初めの日」である日曜日）です。</w:t>
      </w:r>
    </w:p>
    <w:p w14:paraId="6A1784D3"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4F8046" w14:textId="3918AAB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3) </w:t>
      </w:r>
      <w:hyperlink r:id="rId1768" w:anchor="27:62" w:tooltip="（62）あくる日は準備の日の翌日であったが、その日に、祭司長、パリサイ人たちは、ピラトのもとに集まって言った、(63)「長官、あの偽り者がまだ生きていたとき、『三日の後に自分はよみがえる』と言ったのを、思い出しました。(64)ですから、三日目まで墓の番をするように、さしずをして下さい。そうしないと、弟子たちがきて彼を盗み出し、『イエスは死人の中から、よみがえった』と、民衆に言いふらすかも知れません。そうなると、みんなが前よりも、もっとひどくだまされることになりましょう」。(65)ピラト…" w:history="1">
        <w:r w:rsidRPr="00123100">
          <w:rPr>
            <w:rStyle w:val="a7"/>
            <w:rFonts w:ascii="ＭＳ Ｐ明朝" w:eastAsia="ＭＳ Ｐ明朝" w:hAnsi="ＭＳ Ｐ明朝"/>
            <w:sz w:val="24"/>
            <w:szCs w:val="24"/>
          </w:rPr>
          <w:t>マタイ27</w:t>
        </w:r>
        <w:r w:rsidR="003A0409" w:rsidRPr="00123100">
          <w:rPr>
            <w:rStyle w:val="a7"/>
            <w:rFonts w:ascii="ＭＳ Ｐ明朝" w:eastAsia="ＭＳ Ｐ明朝" w:hAnsi="ＭＳ Ｐ明朝"/>
            <w:sz w:val="24"/>
            <w:szCs w:val="24"/>
          </w:rPr>
          <w:t>章</w:t>
        </w:r>
        <w:r w:rsidRPr="00123100">
          <w:rPr>
            <w:rStyle w:val="a7"/>
            <w:rFonts w:ascii="ＭＳ Ｐ明朝" w:eastAsia="ＭＳ Ｐ明朝" w:hAnsi="ＭＳ Ｐ明朝"/>
            <w:sz w:val="24"/>
            <w:szCs w:val="24"/>
          </w:rPr>
          <w:t>62</w:t>
        </w:r>
        <w:r w:rsidR="003A0409" w:rsidRPr="00123100">
          <w:rPr>
            <w:rStyle w:val="a7"/>
            <w:rFonts w:ascii="ＭＳ Ｐ明朝" w:eastAsia="ＭＳ Ｐ明朝" w:hAnsi="ＭＳ Ｐ明朝"/>
            <w:sz w:val="24"/>
            <w:szCs w:val="24"/>
          </w:rPr>
          <w:t>節</w:t>
        </w:r>
        <w:r w:rsidRPr="00123100">
          <w:rPr>
            <w:rStyle w:val="a7"/>
            <w:rFonts w:ascii="ＭＳ Ｐ明朝" w:eastAsia="ＭＳ Ｐ明朝" w:hAnsi="ＭＳ Ｐ明朝"/>
            <w:sz w:val="24"/>
            <w:szCs w:val="24"/>
          </w:rPr>
          <w:t>から28</w:t>
        </w:r>
        <w:r w:rsidR="003A0409" w:rsidRPr="00123100">
          <w:rPr>
            <w:rStyle w:val="a7"/>
            <w:rFonts w:ascii="ＭＳ Ｐ明朝" w:eastAsia="ＭＳ Ｐ明朝" w:hAnsi="ＭＳ Ｐ明朝"/>
            <w:sz w:val="24"/>
            <w:szCs w:val="24"/>
          </w:rPr>
          <w:t>章</w:t>
        </w:r>
        <w:r w:rsidRPr="00123100">
          <w:rPr>
            <w:rStyle w:val="a7"/>
            <w:rFonts w:ascii="ＭＳ Ｐ明朝" w:eastAsia="ＭＳ Ｐ明朝" w:hAnsi="ＭＳ Ｐ明朝"/>
            <w:sz w:val="24"/>
            <w:szCs w:val="24"/>
          </w:rPr>
          <w:t>1</w:t>
        </w:r>
        <w:r w:rsidR="003A0409" w:rsidRPr="0012310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にかけて、マタイは定冠詞（"the"）をパラスケウエという単語と一緒に使っていますが、これは主の十字架につけられた日が本</w:t>
      </w:r>
      <w:r w:rsidRPr="00E070FB">
        <w:rPr>
          <w:rFonts w:ascii="ＭＳ Ｐ明朝" w:eastAsia="ＭＳ Ｐ明朝" w:hAnsi="ＭＳ Ｐ明朝"/>
          <w:sz w:val="24"/>
          <w:szCs w:val="24"/>
        </w:rPr>
        <w:lastRenderedPageBreak/>
        <w:t>当に準備の日であったこと、すなわち、通常の安息日前の準備の時間、パラスケウエ、すなわち金曜日の昼間の時間であったことを示しています。</w:t>
      </w:r>
    </w:p>
    <w:p w14:paraId="3BF8CD4E"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2E8F4F0" w14:textId="4E62A8C2" w:rsidR="00E070FB" w:rsidRDefault="00E070FB" w:rsidP="000E7AC3">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墓の中の三日は、主の肉体的な死に関する預言を成就するために非常に重要であり（例えば、</w:t>
      </w:r>
      <w:hyperlink r:id="rId1769" w:anchor="12:40" w:tooltip="すなわち、ヨナが三日三晩、大魚の腹の中にいたように、人の子も三日三晩、地の中にいるであろう。 " w:history="1">
        <w:r w:rsidRPr="00932A8D">
          <w:rPr>
            <w:rStyle w:val="a7"/>
            <w:rFonts w:ascii="ＭＳ Ｐ明朝" w:eastAsia="ＭＳ Ｐ明朝" w:hAnsi="ＭＳ Ｐ明朝"/>
            <w:sz w:val="24"/>
            <w:szCs w:val="24"/>
          </w:rPr>
          <w:t>マタイ12</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40</w:t>
        </w:r>
        <w:r w:rsidR="000E7AC3" w:rsidRPr="00932A8D">
          <w:rPr>
            <w:rStyle w:val="a7"/>
            <w:rFonts w:ascii="ＭＳ Ｐ明朝" w:eastAsia="ＭＳ Ｐ明朝" w:hAnsi="ＭＳ Ｐ明朝"/>
            <w:sz w:val="24"/>
            <w:szCs w:val="24"/>
          </w:rPr>
          <w:t>節</w:t>
        </w:r>
      </w:hyperlink>
      <w:r w:rsidR="000E7AC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70" w:anchor="16:21" w:tooltip="この時から、イエス・キリストは、自分が必ずエルサレムに行き、長老、祭司長、律法学者たちから多くの苦しみを受け、殺され、そして三日目によみがえるべきことを、弟子たちに示しはじめられた。 " w:history="1">
        <w:r w:rsidRPr="00932A8D">
          <w:rPr>
            <w:rStyle w:val="a7"/>
            <w:rFonts w:ascii="ＭＳ Ｐ明朝" w:eastAsia="ＭＳ Ｐ明朝" w:hAnsi="ＭＳ Ｐ明朝"/>
            <w:sz w:val="24"/>
            <w:szCs w:val="24"/>
          </w:rPr>
          <w:t>16</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21</w:t>
        </w:r>
        <w:r w:rsidR="000E7AC3" w:rsidRPr="00932A8D">
          <w:rPr>
            <w:rStyle w:val="a7"/>
            <w:rFonts w:ascii="ＭＳ Ｐ明朝" w:eastAsia="ＭＳ Ｐ明朝" w:hAnsi="ＭＳ Ｐ明朝"/>
            <w:sz w:val="24"/>
            <w:szCs w:val="24"/>
          </w:rPr>
          <w:t>節</w:t>
        </w:r>
      </w:hyperlink>
      <w:r w:rsidR="000E7AC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71" w:anchor="17:23" w:tooltip="彼らに殺され、そして三日目によみがえるであろう」。弟子たちは非常に心をいためた。 " w:history="1">
        <w:r w:rsidRPr="00932A8D">
          <w:rPr>
            <w:rStyle w:val="a7"/>
            <w:rFonts w:ascii="ＭＳ Ｐ明朝" w:eastAsia="ＭＳ Ｐ明朝" w:hAnsi="ＭＳ Ｐ明朝"/>
            <w:sz w:val="24"/>
            <w:szCs w:val="24"/>
          </w:rPr>
          <w:t>17</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23</w:t>
        </w:r>
        <w:r w:rsidR="000E7AC3" w:rsidRPr="00932A8D">
          <w:rPr>
            <w:rStyle w:val="a7"/>
            <w:rFonts w:ascii="ＭＳ Ｐ明朝" w:eastAsia="ＭＳ Ｐ明朝" w:hAnsi="ＭＳ Ｐ明朝"/>
            <w:sz w:val="24"/>
            <w:szCs w:val="24"/>
          </w:rPr>
          <w:t>節</w:t>
        </w:r>
      </w:hyperlink>
      <w:r w:rsidR="000E7AC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72" w:anchor="20:19" w:tooltip="そして彼をあざけり、むち打ち、十字架につけさせるために、異邦人に引きわたすであろう。そして彼は三日目によみがえるであろう」。 " w:history="1">
        <w:r w:rsidRPr="00932A8D">
          <w:rPr>
            <w:rStyle w:val="a7"/>
            <w:rFonts w:ascii="ＭＳ Ｐ明朝" w:eastAsia="ＭＳ Ｐ明朝" w:hAnsi="ＭＳ Ｐ明朝"/>
            <w:sz w:val="24"/>
            <w:szCs w:val="24"/>
          </w:rPr>
          <w:t>20</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19</w:t>
        </w:r>
        <w:r w:rsidR="000E7AC3" w:rsidRPr="00932A8D">
          <w:rPr>
            <w:rStyle w:val="a7"/>
            <w:rFonts w:ascii="ＭＳ Ｐ明朝" w:eastAsia="ＭＳ Ｐ明朝" w:hAnsi="ＭＳ Ｐ明朝"/>
            <w:sz w:val="24"/>
            <w:szCs w:val="24"/>
          </w:rPr>
          <w:t>節</w:t>
        </w:r>
      </w:hyperlink>
      <w:r w:rsidR="000E7AC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73" w:anchor="26:61" w:tooltip="言った、「この人は、わたしは神の宮を打ちこわし、三日の後に建てることができる、と言いました」。 " w:history="1">
        <w:r w:rsidRPr="00932A8D">
          <w:rPr>
            <w:rStyle w:val="a7"/>
            <w:rFonts w:ascii="ＭＳ Ｐ明朝" w:eastAsia="ＭＳ Ｐ明朝" w:hAnsi="ＭＳ Ｐ明朝"/>
            <w:sz w:val="24"/>
            <w:szCs w:val="24"/>
          </w:rPr>
          <w:t>26</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61</w:t>
        </w:r>
        <w:r w:rsidR="000E7AC3" w:rsidRPr="00932A8D">
          <w:rPr>
            <w:rStyle w:val="a7"/>
            <w:rFonts w:ascii="ＭＳ Ｐ明朝" w:eastAsia="ＭＳ Ｐ明朝" w:hAnsi="ＭＳ Ｐ明朝"/>
            <w:sz w:val="24"/>
            <w:szCs w:val="24"/>
          </w:rPr>
          <w:t>節</w:t>
        </w:r>
      </w:hyperlink>
      <w:r w:rsidR="000E7AC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74" w:anchor="9:22" w:tooltip="「人の子は必ず多くの苦しみを受け、長老、祭司長、律法学者たちに捨てられ、また殺され、そして三日目によみがえる」。 " w:history="1">
        <w:r w:rsidRPr="00932A8D">
          <w:rPr>
            <w:rStyle w:val="a7"/>
            <w:rFonts w:ascii="ＭＳ Ｐ明朝" w:eastAsia="ＭＳ Ｐ明朝" w:hAnsi="ＭＳ Ｐ明朝"/>
            <w:sz w:val="24"/>
            <w:szCs w:val="24"/>
          </w:rPr>
          <w:t>ルカ9</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22</w:t>
        </w:r>
        <w:r w:rsidR="000E7AC3" w:rsidRPr="00932A8D">
          <w:rPr>
            <w:rStyle w:val="a7"/>
            <w:rFonts w:ascii="ＭＳ Ｐ明朝" w:eastAsia="ＭＳ Ｐ明朝" w:hAnsi="ＭＳ Ｐ明朝"/>
            <w:sz w:val="24"/>
            <w:szCs w:val="24"/>
          </w:rPr>
          <w:t>節</w:t>
        </w:r>
      </w:hyperlink>
      <w:r w:rsidR="000E7AC3">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775" w:anchor="13:22" w:tooltip="さてイエスは教えながら町々村々を通り過ぎ、エルサレムへと旅を続けられた。 " w:history="1">
        <w:r w:rsidRPr="00932A8D">
          <w:rPr>
            <w:rStyle w:val="a7"/>
            <w:rFonts w:ascii="ＭＳ Ｐ明朝" w:eastAsia="ＭＳ Ｐ明朝" w:hAnsi="ＭＳ Ｐ明朝"/>
            <w:sz w:val="24"/>
            <w:szCs w:val="24"/>
          </w:rPr>
          <w:t>13</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22</w:t>
        </w:r>
        <w:r w:rsidR="000E7AC3" w:rsidRPr="00932A8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76" w:anchor="2:19" w:tooltip="イエスは彼らに答えて言われた、「この神殿をこわしたら、わたしは三日のうちに、それを起すであろう」。 " w:history="1">
        <w:r w:rsidRPr="00932A8D">
          <w:rPr>
            <w:rStyle w:val="a7"/>
            <w:rFonts w:ascii="ＭＳ Ｐ明朝" w:eastAsia="ＭＳ Ｐ明朝" w:hAnsi="ＭＳ Ｐ明朝"/>
            <w:sz w:val="24"/>
            <w:szCs w:val="24"/>
          </w:rPr>
          <w:t>ヨハネ2</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19</w:t>
        </w:r>
        <w:r w:rsidR="000E7AC3" w:rsidRPr="00932A8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1777" w:anchor="22:4" w:tooltip="三日目に、アブラハムは目をあげて、はるかにその場所を見た。 " w:history="1">
        <w:r w:rsidR="000E7AC3" w:rsidRPr="00932A8D">
          <w:rPr>
            <w:rStyle w:val="a7"/>
            <w:rFonts w:ascii="ＭＳ Ｐ明朝" w:eastAsia="ＭＳ Ｐ明朝" w:hAnsi="ＭＳ Ｐ明朝"/>
            <w:sz w:val="24"/>
            <w:szCs w:val="24"/>
          </w:rPr>
          <w:t>創世記</w:t>
        </w:r>
        <w:r w:rsidRPr="00932A8D">
          <w:rPr>
            <w:rStyle w:val="a7"/>
            <w:rFonts w:ascii="ＭＳ Ｐ明朝" w:eastAsia="ＭＳ Ｐ明朝" w:hAnsi="ＭＳ Ｐ明朝"/>
            <w:sz w:val="24"/>
            <w:szCs w:val="24"/>
          </w:rPr>
          <w:t>22</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4</w:t>
        </w:r>
        <w:r w:rsidR="000E7AC3" w:rsidRPr="00932A8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と</w:t>
      </w:r>
      <w:hyperlink r:id="rId1778" w:anchor="24:46" w:tooltip="彼女は急いで水がめを肩からおろし、『お飲みください。わたしはあなたのらくだにも飲ませましょう』と言いました。それでわたしは飲みましたが、彼女はらくだにも飲ませました。 " w:history="1">
        <w:r w:rsidRPr="00932A8D">
          <w:rPr>
            <w:rStyle w:val="a7"/>
            <w:rFonts w:ascii="ＭＳ Ｐ明朝" w:eastAsia="ＭＳ Ｐ明朝" w:hAnsi="ＭＳ Ｐ明朝"/>
            <w:sz w:val="24"/>
            <w:szCs w:val="24"/>
          </w:rPr>
          <w:t>ルカ24</w:t>
        </w:r>
        <w:r w:rsidR="000E7AC3" w:rsidRPr="00932A8D">
          <w:rPr>
            <w:rStyle w:val="a7"/>
            <w:rFonts w:ascii="ＭＳ Ｐ明朝" w:eastAsia="ＭＳ Ｐ明朝" w:hAnsi="ＭＳ Ｐ明朝"/>
            <w:sz w:val="24"/>
            <w:szCs w:val="24"/>
          </w:rPr>
          <w:t>章</w:t>
        </w:r>
        <w:r w:rsidRPr="00932A8D">
          <w:rPr>
            <w:rStyle w:val="a7"/>
            <w:rFonts w:ascii="ＭＳ Ｐ明朝" w:eastAsia="ＭＳ Ｐ明朝" w:hAnsi="ＭＳ Ｐ明朝"/>
            <w:sz w:val="24"/>
            <w:szCs w:val="24"/>
          </w:rPr>
          <w:t>46</w:t>
        </w:r>
        <w:r w:rsidR="000E7AC3" w:rsidRPr="00932A8D">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を参照）、またその死の現実を示すためにも重要です。ローマ兵の槍で刺し貫かれた後、御体から落ちた血と水（</w:t>
      </w:r>
      <w:hyperlink r:id="rId1779" w:anchor="19:34" w:tooltip="あくる日、姉は妹に言った、「わたしは昨夜、父と寝ました。わたしたちは今夜もまた父に酒を飲ませましょう。そしてあなたがはいって共に寝なさい。わたしたちは父によって子を残しましょう」。 " w:history="1">
        <w:r w:rsidRPr="00AD3E3F">
          <w:rPr>
            <w:rStyle w:val="a7"/>
            <w:rFonts w:ascii="ＭＳ Ｐ明朝" w:eastAsia="ＭＳ Ｐ明朝" w:hAnsi="ＭＳ Ｐ明朝"/>
            <w:sz w:val="24"/>
            <w:szCs w:val="24"/>
          </w:rPr>
          <w:t>ヨハネ19</w:t>
        </w:r>
        <w:r w:rsidR="000E7AC3" w:rsidRPr="00AD3E3F">
          <w:rPr>
            <w:rStyle w:val="a7"/>
            <w:rFonts w:ascii="ＭＳ Ｐ明朝" w:eastAsia="ＭＳ Ｐ明朝" w:hAnsi="ＭＳ Ｐ明朝"/>
            <w:sz w:val="24"/>
            <w:szCs w:val="24"/>
          </w:rPr>
          <w:t>章</w:t>
        </w:r>
        <w:r w:rsidRPr="00AD3E3F">
          <w:rPr>
            <w:rStyle w:val="a7"/>
            <w:rFonts w:ascii="ＭＳ Ｐ明朝" w:eastAsia="ＭＳ Ｐ明朝" w:hAnsi="ＭＳ Ｐ明朝"/>
            <w:sz w:val="24"/>
            <w:szCs w:val="24"/>
          </w:rPr>
          <w:t>34</w:t>
        </w:r>
        <w:r w:rsidR="000E7AC3" w:rsidRPr="00AD3E3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）、御体が埋葬のために準備され、墓に安置されたこと、墓の前で石が転がされたこと、墓の</w:t>
      </w:r>
      <w:r w:rsidR="00E5214B">
        <w:rPr>
          <w:rFonts w:ascii="ＭＳ Ｐ明朝" w:eastAsia="ＭＳ Ｐ明朝" w:hAnsi="ＭＳ Ｐ明朝" w:hint="eastAsia"/>
          <w:sz w:val="24"/>
          <w:szCs w:val="24"/>
        </w:rPr>
        <w:t>入</w:t>
      </w:r>
      <w:r w:rsidRPr="00E070FB">
        <w:rPr>
          <w:rFonts w:ascii="ＭＳ Ｐ明朝" w:eastAsia="ＭＳ Ｐ明朝" w:hAnsi="ＭＳ Ｐ明朝"/>
          <w:sz w:val="24"/>
          <w:szCs w:val="24"/>
        </w:rPr>
        <w:t>口に番人が配置され、墓が封印されたこと（</w:t>
      </w:r>
      <w:hyperlink r:id="rId1780" w:anchor="27:62" w:tooltip="あくる日は準備の日の翌日であったが、その日に、祭司長、パリサイ人たちは、ピラトのもとに集まって言った、 「長官、あの偽り者がまだ生きていたとき、『三日の後に自分はよみがえる』と言ったのを、思い出しました。 ですから、三日目まで墓の番をするように、さしずをして下さい。そうしないと、弟子たちがきて彼を盗み出し、『イエスは死人の中から、よみがえった』と、民衆に言いふらすかも知れません。そうなると、みんなが前よりも、もっとひどくだまされることになりましょう」。 ピラトは彼らに言った、「番人がいるから、行ってできる…" w:history="1">
        <w:r w:rsidRPr="00AD3E3F">
          <w:rPr>
            <w:rStyle w:val="a7"/>
            <w:rFonts w:ascii="ＭＳ Ｐ明朝" w:eastAsia="ＭＳ Ｐ明朝" w:hAnsi="ＭＳ Ｐ明朝"/>
            <w:sz w:val="24"/>
            <w:szCs w:val="24"/>
          </w:rPr>
          <w:t>マタイ27</w:t>
        </w:r>
        <w:r w:rsidR="00932A8D" w:rsidRPr="00AD3E3F">
          <w:rPr>
            <w:rStyle w:val="a7"/>
            <w:rFonts w:ascii="ＭＳ Ｐ明朝" w:eastAsia="ＭＳ Ｐ明朝" w:hAnsi="ＭＳ Ｐ明朝"/>
            <w:sz w:val="24"/>
            <w:szCs w:val="24"/>
          </w:rPr>
          <w:t>章</w:t>
        </w:r>
        <w:r w:rsidRPr="00AD3E3F">
          <w:rPr>
            <w:rStyle w:val="a7"/>
            <w:rFonts w:ascii="ＭＳ Ｐ明朝" w:eastAsia="ＭＳ Ｐ明朝" w:hAnsi="ＭＳ Ｐ明朝"/>
            <w:sz w:val="24"/>
            <w:szCs w:val="24"/>
          </w:rPr>
          <w:t>62-66</w:t>
        </w:r>
        <w:r w:rsidR="00932A8D" w:rsidRPr="00AD3E3F">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)、この</w:t>
      </w:r>
      <w:r w:rsidR="00932A8D">
        <w:rPr>
          <w:rFonts w:ascii="ＭＳ Ｐ明朝" w:eastAsia="ＭＳ Ｐ明朝" w:hAnsi="ＭＳ Ｐ明朝" w:hint="eastAsia"/>
          <w:sz w:val="24"/>
          <w:szCs w:val="24"/>
        </w:rPr>
        <w:t>時系列</w:t>
      </w:r>
      <w:r w:rsidRPr="00E070FB">
        <w:rPr>
          <w:rFonts w:ascii="ＭＳ Ｐ明朝" w:eastAsia="ＭＳ Ｐ明朝" w:hAnsi="ＭＳ Ｐ明朝"/>
          <w:sz w:val="24"/>
          <w:szCs w:val="24"/>
        </w:rPr>
        <w:t>は、私たちの主イエスが疑</w:t>
      </w:r>
      <w:r w:rsidR="00932A8D">
        <w:rPr>
          <w:rFonts w:ascii="ＭＳ Ｐ明朝" w:eastAsia="ＭＳ Ｐ明朝" w:hAnsi="ＭＳ Ｐ明朝" w:hint="eastAsia"/>
          <w:sz w:val="24"/>
          <w:szCs w:val="24"/>
        </w:rPr>
        <w:t>う</w:t>
      </w:r>
      <w:r w:rsidRPr="00E070FB">
        <w:rPr>
          <w:rFonts w:ascii="ＭＳ Ｐ明朝" w:eastAsia="ＭＳ Ｐ明朝" w:hAnsi="ＭＳ Ｐ明朝"/>
          <w:sz w:val="24"/>
          <w:szCs w:val="24"/>
        </w:rPr>
        <w:t>余地なく肉体的に死んでおられたこと、そして、それゆえ、死者の中からよみがえられたことは、反論の余地のない奇跡であったこと、実際、それは私たちの将来の希望のすべての基礎となる岩であ</w:t>
      </w:r>
      <w:r w:rsidR="00932A8D">
        <w:rPr>
          <w:rFonts w:ascii="ＭＳ Ｐ明朝" w:eastAsia="ＭＳ Ｐ明朝" w:hAnsi="ＭＳ Ｐ明朝" w:hint="eastAsia"/>
          <w:sz w:val="24"/>
          <w:szCs w:val="24"/>
        </w:rPr>
        <w:t>る</w:t>
      </w:r>
      <w:r w:rsidRPr="00E070FB">
        <w:rPr>
          <w:rFonts w:ascii="ＭＳ Ｐ明朝" w:eastAsia="ＭＳ Ｐ明朝" w:hAnsi="ＭＳ Ｐ明朝"/>
          <w:sz w:val="24"/>
          <w:szCs w:val="24"/>
        </w:rPr>
        <w:t>ことを、力強く、決定的に示しています。</w:t>
      </w:r>
    </w:p>
    <w:p w14:paraId="349B57A6" w14:textId="77777777" w:rsidR="00AD3E3F" w:rsidRDefault="00AD3E3F" w:rsidP="000E7AC3">
      <w:pPr>
        <w:ind w:firstLine="240"/>
        <w:rPr>
          <w:rFonts w:ascii="ＭＳ Ｐ明朝" w:eastAsia="ＭＳ Ｐ明朝" w:hAnsi="ＭＳ Ｐ明朝"/>
          <w:sz w:val="24"/>
          <w:szCs w:val="24"/>
        </w:rPr>
      </w:pPr>
    </w:p>
    <w:p w14:paraId="6F172F54" w14:textId="77777777" w:rsidR="00AD3E3F" w:rsidRDefault="00AD3E3F" w:rsidP="000E7AC3">
      <w:pPr>
        <w:ind w:firstLine="240"/>
        <w:rPr>
          <w:rFonts w:ascii="ＭＳ Ｐ明朝" w:eastAsia="ＭＳ Ｐ明朝" w:hAnsi="ＭＳ Ｐ明朝"/>
          <w:sz w:val="24"/>
          <w:szCs w:val="24"/>
        </w:rPr>
      </w:pPr>
      <w:bookmarkStart w:id="35" w:name="_Hlk187210559"/>
    </w:p>
    <w:p w14:paraId="46A8ECF4" w14:textId="6075A7ED" w:rsid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9A4D91">
        <w:rPr>
          <w:rFonts w:ascii="ＭＳ Ｐ明朝" w:eastAsia="ＭＳ Ｐ明朝" w:hAnsi="ＭＳ Ｐ明朝"/>
          <w:sz w:val="24"/>
          <w:szCs w:val="24"/>
          <w:u w:val="single"/>
        </w:rPr>
        <w:t>復活の意味</w:t>
      </w:r>
      <w:r w:rsidRPr="00E070FB">
        <w:rPr>
          <w:rFonts w:ascii="ＭＳ Ｐ明朝" w:eastAsia="ＭＳ Ｐ明朝" w:hAnsi="ＭＳ Ｐ明朝"/>
          <w:sz w:val="24"/>
          <w:szCs w:val="24"/>
        </w:rPr>
        <w:t xml:space="preserve">： </w:t>
      </w:r>
      <w:r w:rsidR="00E42F0D" w:rsidRPr="00E42F0D">
        <w:rPr>
          <w:rFonts w:ascii="ＭＳ Ｐ明朝" w:eastAsia="ＭＳ Ｐ明朝" w:hAnsi="ＭＳ Ｐ明朝" w:hint="eastAsia"/>
          <w:sz w:val="24"/>
          <w:szCs w:val="24"/>
        </w:rPr>
        <w:t>復活の</w:t>
      </w:r>
      <w:r w:rsidR="00E5214B">
        <w:rPr>
          <w:rFonts w:ascii="ＭＳ Ｐ明朝" w:eastAsia="ＭＳ Ｐ明朝" w:hAnsi="ＭＳ Ｐ明朝" w:hint="eastAsia"/>
          <w:sz w:val="24"/>
          <w:szCs w:val="24"/>
        </w:rPr>
        <w:t>預言</w:t>
      </w:r>
      <w:r w:rsidRPr="00E070FB">
        <w:rPr>
          <w:rFonts w:ascii="ＭＳ Ｐ明朝" w:eastAsia="ＭＳ Ｐ明朝" w:hAnsi="ＭＳ Ｐ明朝"/>
          <w:sz w:val="24"/>
          <w:szCs w:val="24"/>
        </w:rPr>
        <w:t>（</w:t>
      </w:r>
      <w:hyperlink r:id="rId1781" w:anchor="16:10" w:tooltip="あなたはわたしを陰府に捨ておかれず、あなたの聖者に墓を見させられないからである。 " w:history="1">
        <w:r w:rsidRPr="004E5421">
          <w:rPr>
            <w:rStyle w:val="a7"/>
            <w:rFonts w:ascii="ＭＳ Ｐ明朝" w:eastAsia="ＭＳ Ｐ明朝" w:hAnsi="ＭＳ Ｐ明朝"/>
            <w:sz w:val="24"/>
            <w:szCs w:val="24"/>
          </w:rPr>
          <w:t>詩篇16</w:t>
        </w:r>
        <w:r w:rsidR="00E42F0D" w:rsidRPr="004E5421">
          <w:rPr>
            <w:rStyle w:val="a7"/>
            <w:rFonts w:ascii="ＭＳ Ｐ明朝" w:eastAsia="ＭＳ Ｐ明朝" w:hAnsi="ＭＳ Ｐ明朝"/>
            <w:sz w:val="24"/>
            <w:szCs w:val="24"/>
          </w:rPr>
          <w:t>篇</w:t>
        </w:r>
        <w:r w:rsidRPr="004E5421">
          <w:rPr>
            <w:rStyle w:val="a7"/>
            <w:rFonts w:ascii="ＭＳ Ｐ明朝" w:eastAsia="ＭＳ Ｐ明朝" w:hAnsi="ＭＳ Ｐ明朝"/>
            <w:sz w:val="24"/>
            <w:szCs w:val="24"/>
          </w:rPr>
          <w:t>10</w:t>
        </w:r>
        <w:r w:rsidR="00E42F0D" w:rsidRPr="004E5421">
          <w:rPr>
            <w:rStyle w:val="a7"/>
            <w:rFonts w:ascii="ＭＳ Ｐ明朝" w:eastAsia="ＭＳ Ｐ明朝" w:hAnsi="ＭＳ Ｐ明朝"/>
            <w:sz w:val="24"/>
            <w:szCs w:val="24"/>
          </w:rPr>
          <w:t>節</w:t>
        </w:r>
      </w:hyperlink>
      <w:r w:rsidR="00E42F0D">
        <w:rPr>
          <w:rFonts w:ascii="ＭＳ Ｐ明朝" w:eastAsia="ＭＳ Ｐ明朝" w:hAnsi="ＭＳ Ｐ明朝" w:hint="eastAsia"/>
          <w:sz w:val="24"/>
          <w:szCs w:val="24"/>
        </w:rPr>
        <w:t xml:space="preserve">; </w:t>
      </w:r>
      <w:hyperlink r:id="rId1782" w:anchor="2:24" w:tooltip="（24）神はこのイエスを死の苦しみから解き放って、よみがえらせたのである。イエスが死に支配されているはずはなかったからである。(25)ダビデはイエスについてこう言っている、『わたしは常に目の前に主を見た。主は、わたしが動かされないため、わたしの右にいて下さるからである。(26)それゆえ、わたしの心は楽しみ、わたしの舌はよろこび歌った。わたしの肉体もまた、望みに生きるであろう。(27)あなたは、わたしの魂を黄泉に捨ておくことをせず、あなたの聖者が朽ち果てるのを、お許しにならないであろう。(28)あなたは…" w:history="1">
        <w:r w:rsidRPr="004E5421">
          <w:rPr>
            <w:rStyle w:val="a7"/>
            <w:rFonts w:ascii="ＭＳ Ｐ明朝" w:eastAsia="ＭＳ Ｐ明朝" w:hAnsi="ＭＳ Ｐ明朝"/>
            <w:sz w:val="24"/>
            <w:szCs w:val="24"/>
          </w:rPr>
          <w:t>使徒</w:t>
        </w:r>
        <w:r w:rsidR="00E42F0D" w:rsidRPr="004E5421">
          <w:rPr>
            <w:rStyle w:val="a7"/>
            <w:rFonts w:ascii="ＭＳ Ｐ明朝" w:eastAsia="ＭＳ Ｐ明朝" w:hAnsi="ＭＳ Ｐ明朝"/>
            <w:sz w:val="24"/>
            <w:szCs w:val="24"/>
          </w:rPr>
          <w:t>行伝</w:t>
        </w:r>
        <w:r w:rsidRPr="004E5421">
          <w:rPr>
            <w:rStyle w:val="a7"/>
            <w:rFonts w:ascii="ＭＳ Ｐ明朝" w:eastAsia="ＭＳ Ｐ明朝" w:hAnsi="ＭＳ Ｐ明朝"/>
            <w:sz w:val="24"/>
            <w:szCs w:val="24"/>
          </w:rPr>
          <w:t>2</w:t>
        </w:r>
        <w:r w:rsidR="00E42F0D" w:rsidRPr="004E5421">
          <w:rPr>
            <w:rStyle w:val="a7"/>
            <w:rFonts w:ascii="ＭＳ Ｐ明朝" w:eastAsia="ＭＳ Ｐ明朝" w:hAnsi="ＭＳ Ｐ明朝"/>
            <w:sz w:val="24"/>
            <w:szCs w:val="24"/>
          </w:rPr>
          <w:t>章</w:t>
        </w:r>
        <w:r w:rsidRPr="004E5421">
          <w:rPr>
            <w:rStyle w:val="a7"/>
            <w:rFonts w:ascii="ＭＳ Ｐ明朝" w:eastAsia="ＭＳ Ｐ明朝" w:hAnsi="ＭＳ Ｐ明朝"/>
            <w:sz w:val="24"/>
            <w:szCs w:val="24"/>
          </w:rPr>
          <w:t>24-31</w:t>
        </w:r>
        <w:r w:rsidR="00E42F0D" w:rsidRPr="004E5421">
          <w:rPr>
            <w:rStyle w:val="a7"/>
            <w:rFonts w:ascii="ＭＳ Ｐ明朝" w:eastAsia="ＭＳ Ｐ明朝" w:hAnsi="ＭＳ Ｐ明朝"/>
            <w:sz w:val="24"/>
            <w:szCs w:val="24"/>
          </w:rPr>
          <w:t>節</w:t>
        </w:r>
      </w:hyperlink>
      <w:r w:rsidR="00E42F0D">
        <w:rPr>
          <w:rFonts w:ascii="ＭＳ Ｐ明朝" w:eastAsia="ＭＳ Ｐ明朝" w:hAnsi="ＭＳ Ｐ明朝" w:hint="eastAsia"/>
          <w:sz w:val="24"/>
          <w:szCs w:val="24"/>
        </w:rPr>
        <w:t xml:space="preserve">, </w:t>
      </w:r>
      <w:hyperlink r:id="rId1783" w:anchor="13:30" w:tooltip="（30）しかし、神はイエスを死人の中から、よみがえらせたのである。(31)イエスは、ガリラヤからエルサレムへ一緒に上った人たちに、幾日ものあいだ現れ、そして、彼らは今や、人々に対してイエスの証人となっている。(32)わたしたちは、神が先祖たちに対してなされた約束を、ここに宣べ伝えているのである。(33)神は、イエスをよみがえらせて、わたしたち子孫にこの約束を、お果しになった。それは詩篇の第二篇にも、『あなたこそは、わたしの子。きょう、わたしはあなたを生んだ』と書いてあるとおりである。(34)また…" w:history="1">
        <w:r w:rsidRPr="004E5421">
          <w:rPr>
            <w:rStyle w:val="a7"/>
            <w:rFonts w:ascii="ＭＳ Ｐ明朝" w:eastAsia="ＭＳ Ｐ明朝" w:hAnsi="ＭＳ Ｐ明朝"/>
            <w:sz w:val="24"/>
            <w:szCs w:val="24"/>
          </w:rPr>
          <w:t>13</w:t>
        </w:r>
        <w:r w:rsidR="00E42F0D" w:rsidRPr="004E5421">
          <w:rPr>
            <w:rStyle w:val="a7"/>
            <w:rFonts w:ascii="ＭＳ Ｐ明朝" w:eastAsia="ＭＳ Ｐ明朝" w:hAnsi="ＭＳ Ｐ明朝"/>
            <w:sz w:val="24"/>
            <w:szCs w:val="24"/>
          </w:rPr>
          <w:t>章</w:t>
        </w:r>
        <w:r w:rsidRPr="004E5421">
          <w:rPr>
            <w:rStyle w:val="a7"/>
            <w:rFonts w:ascii="ＭＳ Ｐ明朝" w:eastAsia="ＭＳ Ｐ明朝" w:hAnsi="ＭＳ Ｐ明朝"/>
            <w:sz w:val="24"/>
            <w:szCs w:val="24"/>
          </w:rPr>
          <w:t>30-38</w:t>
        </w:r>
        <w:r w:rsidR="00E42F0D" w:rsidRPr="004E542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00E5214B">
        <w:rPr>
          <w:rFonts w:ascii="ＭＳ Ｐ明朝" w:eastAsia="ＭＳ Ｐ明朝" w:hAnsi="ＭＳ Ｐ明朝" w:hint="eastAsia"/>
          <w:sz w:val="24"/>
          <w:szCs w:val="24"/>
        </w:rPr>
        <w:t>や</w:t>
      </w:r>
      <w:r w:rsidRPr="00E070FB">
        <w:rPr>
          <w:rFonts w:ascii="ＭＳ Ｐ明朝" w:eastAsia="ＭＳ Ｐ明朝" w:hAnsi="ＭＳ Ｐ明朝"/>
          <w:sz w:val="24"/>
          <w:szCs w:val="24"/>
        </w:rPr>
        <w:t>、王国の継承者としての地位（</w:t>
      </w:r>
      <w:hyperlink r:id="rId1784" w:anchor="5:30" w:tooltip="わたしたちの先祖の神は、あなたがたが木にかけて殺したイエスをよみがえらせ、 そして、イスラエルを悔い改めさせてこれに罪のゆるしを与えるために、このイエスを導き手とし救主として、ご自身の右に上げられたのである。 " w:history="1">
        <w:r w:rsidRPr="003B0911">
          <w:rPr>
            <w:rStyle w:val="a7"/>
            <w:rFonts w:ascii="ＭＳ Ｐ明朝" w:eastAsia="ＭＳ Ｐ明朝" w:hAnsi="ＭＳ Ｐ明朝"/>
            <w:sz w:val="24"/>
            <w:szCs w:val="24"/>
          </w:rPr>
          <w:t>使徒</w:t>
        </w:r>
        <w:r w:rsidR="007B4659" w:rsidRPr="003B0911">
          <w:rPr>
            <w:rStyle w:val="a7"/>
            <w:rFonts w:ascii="ＭＳ Ｐ明朝" w:eastAsia="ＭＳ Ｐ明朝" w:hAnsi="ＭＳ Ｐ明朝"/>
            <w:sz w:val="24"/>
            <w:szCs w:val="24"/>
          </w:rPr>
          <w:t>行伝</w:t>
        </w:r>
        <w:r w:rsidRPr="003B0911">
          <w:rPr>
            <w:rStyle w:val="a7"/>
            <w:rFonts w:ascii="ＭＳ Ｐ明朝" w:eastAsia="ＭＳ Ｐ明朝" w:hAnsi="ＭＳ Ｐ明朝"/>
            <w:sz w:val="24"/>
            <w:szCs w:val="24"/>
          </w:rPr>
          <w:t>5</w:t>
        </w:r>
        <w:r w:rsidR="007B4659" w:rsidRPr="003B0911">
          <w:rPr>
            <w:rStyle w:val="a7"/>
            <w:rFonts w:ascii="ＭＳ Ｐ明朝" w:eastAsia="ＭＳ Ｐ明朝" w:hAnsi="ＭＳ Ｐ明朝"/>
            <w:sz w:val="24"/>
            <w:szCs w:val="24"/>
          </w:rPr>
          <w:t>章</w:t>
        </w:r>
        <w:r w:rsidRPr="003B0911">
          <w:rPr>
            <w:rStyle w:val="a7"/>
            <w:rFonts w:ascii="ＭＳ Ｐ明朝" w:eastAsia="ＭＳ Ｐ明朝" w:hAnsi="ＭＳ Ｐ明朝"/>
            <w:sz w:val="24"/>
            <w:szCs w:val="24"/>
          </w:rPr>
          <w:t>30-31</w:t>
        </w:r>
        <w:r w:rsidR="007B4659" w:rsidRPr="003B0911">
          <w:rPr>
            <w:rStyle w:val="a7"/>
            <w:rFonts w:ascii="ＭＳ Ｐ明朝" w:eastAsia="ＭＳ Ｐ明朝" w:hAnsi="ＭＳ Ｐ明朝"/>
            <w:sz w:val="24"/>
            <w:szCs w:val="24"/>
          </w:rPr>
          <w:t>節</w:t>
        </w:r>
      </w:hyperlink>
      <w:r w:rsidR="007B4659">
        <w:rPr>
          <w:rFonts w:ascii="ＭＳ Ｐ明朝" w:eastAsia="ＭＳ Ｐ明朝" w:hAnsi="ＭＳ Ｐ明朝" w:hint="eastAsia"/>
          <w:sz w:val="24"/>
          <w:szCs w:val="24"/>
        </w:rPr>
        <w:t xml:space="preserve">, </w:t>
      </w:r>
      <w:hyperlink r:id="rId1785" w:anchor="10:40" w:tooltip="しかし神はイエスを三日目によみがえらせ、 全部の人々にではなかったが、わたしたち証人としてあらかじめ選ばれた者たちに現れるようにして下さいました。わたしたちは、イエスが死人の中から復活された後、共に飲食しました。 それから、イエスご自身が生者と死者との審判者として神に定められたかたであることを、人々に宣べ伝え、またあかしするようにと、神はわたしたちにお命じになったのです。 預言者たちもみな、イエスを信じる者はことごとく、その名によって罪のゆるしが受けられると、あかしをしています」。 " w:history="1">
        <w:r w:rsidRPr="003B0911">
          <w:rPr>
            <w:rStyle w:val="a7"/>
            <w:rFonts w:ascii="ＭＳ Ｐ明朝" w:eastAsia="ＭＳ Ｐ明朝" w:hAnsi="ＭＳ Ｐ明朝"/>
            <w:sz w:val="24"/>
            <w:szCs w:val="24"/>
          </w:rPr>
          <w:t>10</w:t>
        </w:r>
        <w:r w:rsidR="007B4659" w:rsidRPr="003B0911">
          <w:rPr>
            <w:rStyle w:val="a7"/>
            <w:rFonts w:ascii="ＭＳ Ｐ明朝" w:eastAsia="ＭＳ Ｐ明朝" w:hAnsi="ＭＳ Ｐ明朝"/>
            <w:sz w:val="24"/>
            <w:szCs w:val="24"/>
          </w:rPr>
          <w:t>章</w:t>
        </w:r>
        <w:r w:rsidRPr="003B0911">
          <w:rPr>
            <w:rStyle w:val="a7"/>
            <w:rFonts w:ascii="ＭＳ Ｐ明朝" w:eastAsia="ＭＳ Ｐ明朝" w:hAnsi="ＭＳ Ｐ明朝"/>
            <w:sz w:val="24"/>
            <w:szCs w:val="24"/>
          </w:rPr>
          <w:t>40-43</w:t>
        </w:r>
        <w:r w:rsidR="007B4659" w:rsidRPr="003B0911">
          <w:rPr>
            <w:rStyle w:val="a7"/>
            <w:rFonts w:ascii="ＭＳ Ｐ明朝" w:eastAsia="ＭＳ Ｐ明朝" w:hAnsi="ＭＳ Ｐ明朝"/>
            <w:sz w:val="24"/>
            <w:szCs w:val="24"/>
          </w:rPr>
          <w:t>節</w:t>
        </w:r>
      </w:hyperlink>
      <w:r w:rsidR="007B4659">
        <w:rPr>
          <w:rFonts w:ascii="ＭＳ Ｐ明朝" w:eastAsia="ＭＳ Ｐ明朝" w:hAnsi="ＭＳ Ｐ明朝" w:hint="eastAsia"/>
          <w:sz w:val="24"/>
          <w:szCs w:val="24"/>
        </w:rPr>
        <w:t xml:space="preserve">, </w:t>
      </w:r>
      <w:hyperlink r:id="rId1786" w:anchor="17:31" w:tooltip="神は、義をもってこの世界をさばくためその日を定め、お選びになったかたによってそれをなし遂げようとされている。すなわち、このかたを死人の中からよみがえらせ、その確証をすべての人に示されたのである」。 " w:history="1">
        <w:r w:rsidRPr="003B0911">
          <w:rPr>
            <w:rStyle w:val="a7"/>
            <w:rFonts w:ascii="ＭＳ Ｐ明朝" w:eastAsia="ＭＳ Ｐ明朝" w:hAnsi="ＭＳ Ｐ明朝"/>
            <w:sz w:val="24"/>
            <w:szCs w:val="24"/>
          </w:rPr>
          <w:t>17</w:t>
        </w:r>
        <w:r w:rsidR="007B4659" w:rsidRPr="003B0911">
          <w:rPr>
            <w:rStyle w:val="a7"/>
            <w:rFonts w:ascii="ＭＳ Ｐ明朝" w:eastAsia="ＭＳ Ｐ明朝" w:hAnsi="ＭＳ Ｐ明朝"/>
            <w:sz w:val="24"/>
            <w:szCs w:val="24"/>
          </w:rPr>
          <w:t>章</w:t>
        </w:r>
        <w:r w:rsidRPr="003B0911">
          <w:rPr>
            <w:rStyle w:val="a7"/>
            <w:rFonts w:ascii="ＭＳ Ｐ明朝" w:eastAsia="ＭＳ Ｐ明朝" w:hAnsi="ＭＳ Ｐ明朝"/>
            <w:sz w:val="24"/>
            <w:szCs w:val="24"/>
          </w:rPr>
          <w:t>31</w:t>
        </w:r>
        <w:r w:rsidR="007B4659" w:rsidRPr="003B0911">
          <w:rPr>
            <w:rStyle w:val="a7"/>
            <w:rFonts w:ascii="ＭＳ Ｐ明朝" w:eastAsia="ＭＳ Ｐ明朝" w:hAnsi="ＭＳ Ｐ明朝"/>
            <w:sz w:val="24"/>
            <w:szCs w:val="24"/>
          </w:rPr>
          <w:t>節</w:t>
        </w:r>
      </w:hyperlink>
      <w:r w:rsidR="007B4659">
        <w:rPr>
          <w:rFonts w:ascii="ＭＳ Ｐ明朝" w:eastAsia="ＭＳ Ｐ明朝" w:hAnsi="ＭＳ Ｐ明朝" w:hint="eastAsia"/>
          <w:sz w:val="24"/>
          <w:szCs w:val="24"/>
        </w:rPr>
        <w:t xml:space="preserve">; </w:t>
      </w:r>
      <w:hyperlink r:id="rId1787" w:anchor="1:4" w:tooltip="聖なる霊によれば、死人からの復活により、御力をもって神の御子と定められた。これがわたしたちの主イエス・キリストである。 " w:history="1">
        <w:r w:rsidRPr="003B0911">
          <w:rPr>
            <w:rStyle w:val="a7"/>
            <w:rFonts w:ascii="ＭＳ Ｐ明朝" w:eastAsia="ＭＳ Ｐ明朝" w:hAnsi="ＭＳ Ｐ明朝"/>
            <w:sz w:val="24"/>
            <w:szCs w:val="24"/>
          </w:rPr>
          <w:t>ローマ1</w:t>
        </w:r>
        <w:r w:rsidR="007B4659" w:rsidRPr="003B0911">
          <w:rPr>
            <w:rStyle w:val="a7"/>
            <w:rFonts w:ascii="ＭＳ Ｐ明朝" w:eastAsia="ＭＳ Ｐ明朝" w:hAnsi="ＭＳ Ｐ明朝"/>
            <w:sz w:val="24"/>
            <w:szCs w:val="24"/>
          </w:rPr>
          <w:t>章</w:t>
        </w:r>
        <w:r w:rsidRPr="003B0911">
          <w:rPr>
            <w:rStyle w:val="a7"/>
            <w:rFonts w:ascii="ＭＳ Ｐ明朝" w:eastAsia="ＭＳ Ｐ明朝" w:hAnsi="ＭＳ Ｐ明朝"/>
            <w:sz w:val="24"/>
            <w:szCs w:val="24"/>
          </w:rPr>
          <w:t>4</w:t>
        </w:r>
        <w:r w:rsidR="007B4659" w:rsidRPr="003B0911">
          <w:rPr>
            <w:rStyle w:val="a7"/>
            <w:rFonts w:ascii="ＭＳ Ｐ明朝" w:eastAsia="ＭＳ Ｐ明朝" w:hAnsi="ＭＳ Ｐ明朝"/>
            <w:sz w:val="24"/>
            <w:szCs w:val="24"/>
          </w:rPr>
          <w:t>節</w:t>
        </w:r>
      </w:hyperlink>
      <w:r w:rsidR="007B4659">
        <w:rPr>
          <w:rFonts w:ascii="ＭＳ Ｐ明朝" w:eastAsia="ＭＳ Ｐ明朝" w:hAnsi="ＭＳ Ｐ明朝" w:hint="eastAsia"/>
          <w:sz w:val="24"/>
          <w:szCs w:val="24"/>
        </w:rPr>
        <w:t xml:space="preserve">; </w:t>
      </w:r>
      <w:hyperlink r:id="rId1788" w:anchor="1:21" w:tooltip="あなたがたは、このキリストによって、彼を死人の中からよみがえらせて、栄光をお与えになった神を信じる者となったのであり、したがって、あなたがたの信仰と望みとは、神にかかっているのである。 " w:history="1">
        <w:r w:rsidR="007B4659" w:rsidRPr="003B0911">
          <w:rPr>
            <w:rStyle w:val="a7"/>
            <w:rFonts w:ascii="ＭＳ Ｐ明朝" w:eastAsia="ＭＳ Ｐ明朝" w:hAnsi="ＭＳ Ｐ明朝"/>
            <w:sz w:val="24"/>
            <w:szCs w:val="24"/>
          </w:rPr>
          <w:t>第一</w:t>
        </w:r>
        <w:r w:rsidRPr="003B0911">
          <w:rPr>
            <w:rStyle w:val="a7"/>
            <w:rFonts w:ascii="ＭＳ Ｐ明朝" w:eastAsia="ＭＳ Ｐ明朝" w:hAnsi="ＭＳ Ｐ明朝"/>
            <w:sz w:val="24"/>
            <w:szCs w:val="24"/>
          </w:rPr>
          <w:t>ペテロ1</w:t>
        </w:r>
        <w:r w:rsidR="007B4659" w:rsidRPr="003B0911">
          <w:rPr>
            <w:rStyle w:val="a7"/>
            <w:rFonts w:ascii="ＭＳ Ｐ明朝" w:eastAsia="ＭＳ Ｐ明朝" w:hAnsi="ＭＳ Ｐ明朝"/>
            <w:sz w:val="24"/>
            <w:szCs w:val="24"/>
          </w:rPr>
          <w:t>章</w:t>
        </w:r>
        <w:r w:rsidRPr="003B0911">
          <w:rPr>
            <w:rStyle w:val="a7"/>
            <w:rFonts w:ascii="ＭＳ Ｐ明朝" w:eastAsia="ＭＳ Ｐ明朝" w:hAnsi="ＭＳ Ｐ明朝"/>
            <w:sz w:val="24"/>
            <w:szCs w:val="24"/>
          </w:rPr>
          <w:t>21</w:t>
        </w:r>
        <w:r w:rsidR="007B4659" w:rsidRPr="003B0911">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）を</w:t>
      </w:r>
      <w:r w:rsidR="007B4659">
        <w:rPr>
          <w:rFonts w:ascii="ＭＳ Ｐ明朝" w:eastAsia="ＭＳ Ｐ明朝" w:hAnsi="ＭＳ Ｐ明朝" w:hint="eastAsia"/>
          <w:sz w:val="24"/>
          <w:szCs w:val="24"/>
        </w:rPr>
        <w:t>確証</w:t>
      </w:r>
      <w:r w:rsidRPr="00E070FB">
        <w:rPr>
          <w:rFonts w:ascii="ＭＳ Ｐ明朝" w:eastAsia="ＭＳ Ｐ明朝" w:hAnsi="ＭＳ Ｐ明朝"/>
          <w:sz w:val="24"/>
          <w:szCs w:val="24"/>
        </w:rPr>
        <w:t>する</w:t>
      </w:r>
      <w:r w:rsidR="007B4659">
        <w:rPr>
          <w:rFonts w:ascii="ＭＳ Ｐ明朝" w:eastAsia="ＭＳ Ｐ明朝" w:hAnsi="ＭＳ Ｐ明朝" w:hint="eastAsia"/>
          <w:sz w:val="24"/>
          <w:szCs w:val="24"/>
        </w:rPr>
        <w:t>こと</w:t>
      </w:r>
      <w:r w:rsidRPr="00E070FB">
        <w:rPr>
          <w:rFonts w:ascii="ＭＳ Ｐ明朝" w:eastAsia="ＭＳ Ｐ明朝" w:hAnsi="ＭＳ Ｐ明朝"/>
          <w:sz w:val="24"/>
          <w:szCs w:val="24"/>
        </w:rPr>
        <w:t>だけでなく、</w:t>
      </w:r>
      <w:r w:rsidR="003B0911" w:rsidRPr="003B0911">
        <w:rPr>
          <w:rFonts w:ascii="ＭＳ Ｐ明朝" w:eastAsia="ＭＳ Ｐ明朝" w:hAnsi="ＭＳ Ｐ明朝" w:hint="eastAsia"/>
          <w:sz w:val="24"/>
          <w:szCs w:val="24"/>
        </w:rPr>
        <w:t>（それに先行する十字架とともに）</w:t>
      </w:r>
      <w:r w:rsidR="007B4659" w:rsidRPr="007B4659">
        <w:rPr>
          <w:rFonts w:ascii="ＭＳ Ｐ明朝" w:eastAsia="ＭＳ Ｐ明朝" w:hAnsi="ＭＳ Ｐ明朝" w:hint="eastAsia"/>
          <w:sz w:val="24"/>
          <w:szCs w:val="24"/>
        </w:rPr>
        <w:t>主の復活は、人類史そのものだと言っても過言ではないでしょう。なぜなら、私たちの主イエスが死からよみがえられたことにより、主を信じて生まれ変わるすべての人々のための命の門が今開かれたという、神からの紛れもない</w:t>
      </w:r>
      <w:r w:rsidR="003B0911">
        <w:rPr>
          <w:rFonts w:ascii="ＭＳ Ｐ明朝" w:eastAsia="ＭＳ Ｐ明朝" w:hAnsi="ＭＳ Ｐ明朝" w:hint="eastAsia"/>
          <w:sz w:val="24"/>
          <w:szCs w:val="24"/>
        </w:rPr>
        <w:t>しるし</w:t>
      </w:r>
      <w:r w:rsidR="007B4659" w:rsidRPr="007B4659">
        <w:rPr>
          <w:rFonts w:ascii="ＭＳ Ｐ明朝" w:eastAsia="ＭＳ Ｐ明朝" w:hAnsi="ＭＳ Ｐ明朝" w:hint="eastAsia"/>
          <w:sz w:val="24"/>
          <w:szCs w:val="24"/>
        </w:rPr>
        <w:t>が私たちに与えられたからです。さらに、神と永遠の命から</w:t>
      </w:r>
      <w:r w:rsidR="00E5214B">
        <w:rPr>
          <w:rFonts w:ascii="ＭＳ Ｐ明朝" w:eastAsia="ＭＳ Ｐ明朝" w:hAnsi="ＭＳ Ｐ明朝" w:hint="eastAsia"/>
          <w:sz w:val="24"/>
          <w:szCs w:val="24"/>
        </w:rPr>
        <w:t>、</w:t>
      </w:r>
      <w:r w:rsidR="007B4659" w:rsidRPr="007B4659">
        <w:rPr>
          <w:rFonts w:ascii="ＭＳ Ｐ明朝" w:eastAsia="ＭＳ Ｐ明朝" w:hAnsi="ＭＳ Ｐ明朝" w:hint="eastAsia"/>
          <w:sz w:val="24"/>
          <w:szCs w:val="24"/>
        </w:rPr>
        <w:t>私たちを引き離していた罪という障害を取り除くために十字架は必要でしたが、私たちを永遠の命</w:t>
      </w:r>
      <w:r w:rsidR="00904CCE">
        <w:rPr>
          <w:rFonts w:ascii="ＭＳ Ｐ明朝" w:eastAsia="ＭＳ Ｐ明朝" w:hAnsi="ＭＳ Ｐ明朝" w:hint="eastAsia"/>
          <w:sz w:val="24"/>
          <w:szCs w:val="24"/>
        </w:rPr>
        <w:t>のために</w:t>
      </w:r>
      <w:r w:rsidR="00E5214B">
        <w:rPr>
          <w:rFonts w:ascii="ＭＳ Ｐ明朝" w:eastAsia="ＭＳ Ｐ明朝" w:hAnsi="ＭＳ Ｐ明朝" w:hint="eastAsia"/>
          <w:sz w:val="24"/>
          <w:szCs w:val="24"/>
        </w:rPr>
        <w:t>、</w:t>
      </w:r>
      <w:r w:rsidR="00904CCE">
        <w:rPr>
          <w:rFonts w:ascii="ＭＳ Ｐ明朝" w:eastAsia="ＭＳ Ｐ明朝" w:hAnsi="ＭＳ Ｐ明朝" w:hint="eastAsia"/>
          <w:sz w:val="24"/>
          <w:szCs w:val="24"/>
        </w:rPr>
        <w:t>新しく変える過程</w:t>
      </w:r>
      <w:r w:rsidR="007B4659" w:rsidRPr="007B4659">
        <w:rPr>
          <w:rFonts w:ascii="ＭＳ Ｐ明朝" w:eastAsia="ＭＳ Ｐ明朝" w:hAnsi="ＭＳ Ｐ明朝" w:hint="eastAsia"/>
          <w:sz w:val="24"/>
          <w:szCs w:val="24"/>
        </w:rPr>
        <w:t>を実際に</w:t>
      </w:r>
      <w:r w:rsidR="00904CCE">
        <w:rPr>
          <w:rFonts w:ascii="ＭＳ Ｐ明朝" w:eastAsia="ＭＳ Ｐ明朝" w:hAnsi="ＭＳ Ｐ明朝" w:hint="eastAsia"/>
          <w:sz w:val="24"/>
          <w:szCs w:val="24"/>
        </w:rPr>
        <w:t>可能に</w:t>
      </w:r>
      <w:r w:rsidR="007B4659" w:rsidRPr="007B4659">
        <w:rPr>
          <w:rFonts w:ascii="ＭＳ Ｐ明朝" w:eastAsia="ＭＳ Ｐ明朝" w:hAnsi="ＭＳ Ｐ明朝" w:hint="eastAsia"/>
          <w:sz w:val="24"/>
          <w:szCs w:val="24"/>
        </w:rPr>
        <w:t>するためには、復活も同様に必要です。</w:t>
      </w:r>
      <w:r w:rsidRPr="00E070FB">
        <w:rPr>
          <w:rFonts w:ascii="ＭＳ Ｐ明朝" w:eastAsia="ＭＳ Ｐ明朝" w:hAnsi="ＭＳ Ｐ明朝"/>
          <w:sz w:val="24"/>
          <w:szCs w:val="24"/>
        </w:rPr>
        <w:tab/>
      </w:r>
    </w:p>
    <w:p w14:paraId="408F180F" w14:textId="77777777" w:rsidR="00E64DC0" w:rsidRPr="00E070FB" w:rsidRDefault="00E64DC0" w:rsidP="00E070FB">
      <w:pPr>
        <w:rPr>
          <w:rFonts w:ascii="ＭＳ Ｐ明朝" w:eastAsia="ＭＳ Ｐ明朝" w:hAnsi="ＭＳ Ｐ明朝"/>
          <w:sz w:val="24"/>
          <w:szCs w:val="24"/>
        </w:rPr>
      </w:pPr>
    </w:p>
    <w:p w14:paraId="61F8758B" w14:textId="01F6F852" w:rsidR="00E64DC0" w:rsidRDefault="00E64DC0" w:rsidP="00E64DC0">
      <w:pPr>
        <w:ind w:left="684" w:firstLine="240"/>
        <w:rPr>
          <w:rFonts w:ascii="ＭＳ Ｐ明朝" w:eastAsia="ＭＳ Ｐ明朝" w:hAnsi="ＭＳ Ｐ明朝"/>
          <w:sz w:val="24"/>
          <w:szCs w:val="24"/>
        </w:rPr>
      </w:pPr>
      <w:r w:rsidRPr="00E64DC0">
        <w:rPr>
          <w:rFonts w:ascii="BIZ UDPゴシック" w:eastAsia="BIZ UDPゴシック" w:hAnsi="BIZ UDPゴシック" w:hint="eastAsia"/>
          <w:sz w:val="24"/>
          <w:szCs w:val="24"/>
        </w:rPr>
        <w:t>主は、わたしたちの罪過のために</w:t>
      </w:r>
      <w:r w:rsidRPr="00E64DC0">
        <w:rPr>
          <w:rFonts w:ascii="ＭＳ Ｐ明朝" w:eastAsia="ＭＳ Ｐ明朝" w:hAnsi="ＭＳ Ｐ明朝" w:hint="eastAsia"/>
          <w:sz w:val="24"/>
          <w:szCs w:val="24"/>
        </w:rPr>
        <w:t>（すなわち、私たちを罪から贖うために）</w:t>
      </w:r>
      <w:r w:rsidRPr="00E64DC0">
        <w:rPr>
          <w:rFonts w:ascii="BIZ UDPゴシック" w:eastAsia="BIZ UDPゴシック" w:hAnsi="BIZ UDPゴシック" w:hint="eastAsia"/>
          <w:sz w:val="24"/>
          <w:szCs w:val="24"/>
        </w:rPr>
        <w:t>死に渡され</w:t>
      </w:r>
      <w:r w:rsidRPr="00E070FB">
        <w:rPr>
          <w:rFonts w:ascii="ＭＳ Ｐ明朝" w:eastAsia="ＭＳ Ｐ明朝" w:hAnsi="ＭＳ Ｐ明朝"/>
          <w:sz w:val="24"/>
          <w:szCs w:val="24"/>
        </w:rPr>
        <w:t>（すなわち、見捨てられ）</w:t>
      </w:r>
      <w:r w:rsidRPr="00E64DC0">
        <w:rPr>
          <w:rFonts w:ascii="BIZ UDPゴシック" w:eastAsia="BIZ UDPゴシック" w:hAnsi="BIZ UDPゴシック" w:hint="eastAsia"/>
          <w:sz w:val="24"/>
          <w:szCs w:val="24"/>
        </w:rPr>
        <w:t>、わたしたちが義とされるために</w:t>
      </w:r>
      <w:r w:rsidRPr="00E070FB">
        <w:rPr>
          <w:rFonts w:ascii="ＭＳ Ｐ明朝" w:eastAsia="ＭＳ Ｐ明朝" w:hAnsi="ＭＳ Ｐ明朝"/>
          <w:sz w:val="24"/>
          <w:szCs w:val="24"/>
        </w:rPr>
        <w:t>（すなわち、主の死によって義とされた私たちもよみがえるために）</w:t>
      </w:r>
      <w:r w:rsidRPr="00E64DC0">
        <w:rPr>
          <w:rFonts w:ascii="BIZ UDPゴシック" w:eastAsia="BIZ UDPゴシック" w:hAnsi="BIZ UDPゴシック" w:hint="eastAsia"/>
          <w:sz w:val="24"/>
          <w:szCs w:val="24"/>
        </w:rPr>
        <w:t>、よみがえらされたのである。</w:t>
      </w:r>
      <w:r w:rsidRPr="00E64DC0">
        <w:rPr>
          <w:rFonts w:ascii="ＭＳ Ｐ明朝" w:eastAsia="ＭＳ Ｐ明朝" w:hAnsi="ＭＳ Ｐ明朝"/>
          <w:sz w:val="24"/>
          <w:szCs w:val="24"/>
        </w:rPr>
        <w:t xml:space="preserve"> (</w:t>
      </w:r>
      <w:r>
        <w:rPr>
          <w:rFonts w:ascii="ＭＳ Ｐ明朝" w:eastAsia="ＭＳ Ｐ明朝" w:hAnsi="ＭＳ Ｐ明朝" w:hint="eastAsia"/>
          <w:sz w:val="24"/>
          <w:szCs w:val="24"/>
        </w:rPr>
        <w:t>ローマ</w:t>
      </w:r>
      <w:r w:rsidRPr="00E64DC0">
        <w:rPr>
          <w:rFonts w:ascii="ＭＳ Ｐ明朝" w:eastAsia="ＭＳ Ｐ明朝" w:hAnsi="ＭＳ Ｐ明朝"/>
          <w:sz w:val="24"/>
          <w:szCs w:val="24"/>
        </w:rPr>
        <w:t>4</w:t>
      </w:r>
      <w:r>
        <w:rPr>
          <w:rFonts w:ascii="ＭＳ Ｐ明朝" w:eastAsia="ＭＳ Ｐ明朝" w:hAnsi="ＭＳ Ｐ明朝" w:hint="eastAsia"/>
          <w:sz w:val="24"/>
          <w:szCs w:val="24"/>
        </w:rPr>
        <w:t>章</w:t>
      </w:r>
      <w:r w:rsidRPr="00E64DC0">
        <w:rPr>
          <w:rFonts w:ascii="ＭＳ Ｐ明朝" w:eastAsia="ＭＳ Ｐ明朝" w:hAnsi="ＭＳ Ｐ明朝"/>
          <w:sz w:val="24"/>
          <w:szCs w:val="24"/>
        </w:rPr>
        <w:t>25</w:t>
      </w:r>
      <w:r>
        <w:rPr>
          <w:rFonts w:ascii="ＭＳ Ｐ明朝" w:eastAsia="ＭＳ Ｐ明朝" w:hAnsi="ＭＳ Ｐ明朝" w:hint="eastAsia"/>
          <w:sz w:val="24"/>
          <w:szCs w:val="24"/>
        </w:rPr>
        <w:t>節</w:t>
      </w:r>
      <w:r w:rsidRPr="00E64DC0">
        <w:rPr>
          <w:rFonts w:ascii="ＭＳ Ｐ明朝" w:eastAsia="ＭＳ Ｐ明朝" w:hAnsi="ＭＳ Ｐ明朝"/>
          <w:sz w:val="24"/>
          <w:szCs w:val="24"/>
        </w:rPr>
        <w:t>)</w:t>
      </w:r>
    </w:p>
    <w:p w14:paraId="40234A4B"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5F62E24" w14:textId="59E0B85C" w:rsidR="00E070FB" w:rsidRPr="007D4DB5" w:rsidRDefault="00E070FB" w:rsidP="007D4DB5">
      <w:pPr>
        <w:pStyle w:val="Web"/>
        <w:ind w:left="684"/>
        <w:rPr>
          <w:rFonts w:ascii="BIZ UDPゴシック" w:eastAsia="BIZ UDPゴシック" w:hAnsi="BIZ UDPゴシック" w:cs="Arial"/>
          <w:lang w:val="ja-JP"/>
        </w:rPr>
      </w:pPr>
      <w:r w:rsidRPr="00E070FB">
        <w:rPr>
          <w:rFonts w:ascii="ＭＳ Ｐ明朝" w:eastAsia="ＭＳ Ｐ明朝" w:hAnsi="ＭＳ Ｐ明朝"/>
        </w:rPr>
        <w:tab/>
      </w:r>
      <w:r w:rsidR="00E64DC0" w:rsidRPr="007D4DB5">
        <w:rPr>
          <w:rFonts w:ascii="ＭＳ Ｐ明朝" w:eastAsia="ＭＳ Ｐ明朝" w:hAnsi="ＭＳ Ｐ明朝" w:cs="Arial" w:hint="eastAsia"/>
          <w:lang w:val="ja-JP"/>
        </w:rPr>
        <w:t>（</w:t>
      </w:r>
      <w:r w:rsidR="00E64DC0" w:rsidRPr="007D4DB5">
        <w:rPr>
          <w:rFonts w:ascii="ＭＳ Ｐ明朝" w:eastAsia="ＭＳ Ｐ明朝" w:hAnsi="ＭＳ Ｐ明朝" w:cs="Arial"/>
          <w:lang w:val="ja-JP"/>
        </w:rPr>
        <w:t>12</w:t>
      </w:r>
      <w:r w:rsidR="00E64DC0" w:rsidRPr="007D4DB5">
        <w:rPr>
          <w:rFonts w:ascii="ＭＳ Ｐ明朝" w:eastAsia="ＭＳ Ｐ明朝" w:hAnsi="ＭＳ Ｐ明朝" w:cs="Arial" w:hint="eastAsia"/>
          <w:lang w:val="ja-JP"/>
        </w:rPr>
        <w:t>）</w:t>
      </w:r>
      <w:r w:rsidR="00E64DC0" w:rsidRPr="00E64DC0">
        <w:rPr>
          <w:rFonts w:ascii="BIZ UDPゴシック" w:eastAsia="BIZ UDPゴシック" w:hAnsi="BIZ UDPゴシック" w:cs="Arial"/>
          <w:lang w:val="ja-JP"/>
        </w:rPr>
        <w:t>さて、キリストは死人の中からよみがえったのだと宣べ伝えられているのに</w:t>
      </w:r>
      <w:r w:rsidR="007D4DB5" w:rsidRPr="007D4DB5">
        <w:rPr>
          <w:rFonts w:ascii="ＭＳ Ｐ明朝" w:eastAsia="ＭＳ Ｐ明朝" w:hAnsi="ＭＳ Ｐ明朝" w:cs="Arial"/>
          <w:lang w:val="ja-JP"/>
        </w:rPr>
        <w:t>[そして、私たちは宣べ伝えているのですが]</w:t>
      </w:r>
      <w:r w:rsidR="00E64DC0" w:rsidRPr="00E64DC0">
        <w:rPr>
          <w:rFonts w:ascii="BIZ UDPゴシック" w:eastAsia="BIZ UDPゴシック" w:hAnsi="BIZ UDPゴシック" w:cs="Arial"/>
          <w:lang w:val="ja-JP"/>
        </w:rPr>
        <w:t>、あなたがたの中のある者が、死人の復活などはないと言っているのは、どうしたことか。</w:t>
      </w:r>
      <w:r w:rsidR="00E64DC0" w:rsidRPr="007D4DB5">
        <w:rPr>
          <w:rFonts w:ascii="ＭＳ Ｐ明朝" w:eastAsia="ＭＳ Ｐ明朝" w:hAnsi="ＭＳ Ｐ明朝" w:cs="Arial"/>
          <w:lang w:val="ja-JP"/>
        </w:rPr>
        <w:t>(13)</w:t>
      </w:r>
      <w:r w:rsidR="00E64DC0" w:rsidRPr="00E64DC0">
        <w:rPr>
          <w:rFonts w:ascii="BIZ UDPゴシック" w:eastAsia="BIZ UDPゴシック" w:hAnsi="BIZ UDPゴシック" w:cs="Arial"/>
          <w:lang w:val="ja-JP"/>
        </w:rPr>
        <w:t>もし死人の復活がないならば、キリストもよみがえらなかったであろう。</w:t>
      </w:r>
      <w:r w:rsidR="00E64DC0" w:rsidRPr="007D4DB5">
        <w:rPr>
          <w:rFonts w:ascii="ＭＳ Ｐ明朝" w:eastAsia="ＭＳ Ｐ明朝" w:hAnsi="ＭＳ Ｐ明朝" w:cs="Arial"/>
          <w:lang w:val="ja-JP"/>
        </w:rPr>
        <w:t>(14)</w:t>
      </w:r>
      <w:r w:rsidR="00E64DC0" w:rsidRPr="00E64DC0">
        <w:rPr>
          <w:rFonts w:ascii="BIZ UDPゴシック" w:eastAsia="BIZ UDPゴシック" w:hAnsi="BIZ UDPゴシック" w:cs="Arial"/>
          <w:lang w:val="ja-JP"/>
        </w:rPr>
        <w:t>もしキリストがよみがえらなかったとしたら、わたしたちの宣教はむなしく、あなたがたの信仰もまたむなしい。</w:t>
      </w:r>
      <w:r w:rsidR="00E64DC0" w:rsidRPr="007D4DB5">
        <w:rPr>
          <w:rFonts w:ascii="ＭＳ Ｐ明朝" w:eastAsia="ＭＳ Ｐ明朝" w:hAnsi="ＭＳ Ｐ明朝" w:cs="Arial"/>
          <w:lang w:val="ja-JP"/>
        </w:rPr>
        <w:t>(15)</w:t>
      </w:r>
      <w:r w:rsidR="00E64DC0" w:rsidRPr="00E64DC0">
        <w:rPr>
          <w:rFonts w:ascii="BIZ UDPゴシック" w:eastAsia="BIZ UDPゴシック" w:hAnsi="BIZ UDPゴシック" w:cs="Arial"/>
          <w:lang w:val="ja-JP"/>
        </w:rPr>
        <w:t>すると、</w:t>
      </w:r>
      <w:r w:rsidR="007D4DB5" w:rsidRPr="007D4DB5">
        <w:rPr>
          <w:rFonts w:ascii="ＭＳ Ｐ明朝" w:eastAsia="ＭＳ Ｐ明朝" w:hAnsi="ＭＳ Ｐ明朝" w:cs="ＭＳ Ｐゴシック"/>
          <w:kern w:val="0"/>
          <w14:ligatures w14:val="none"/>
        </w:rPr>
        <w:t>[もしその仮定の場合]</w:t>
      </w:r>
      <w:r w:rsidR="00E64DC0" w:rsidRPr="00E64DC0">
        <w:rPr>
          <w:rFonts w:ascii="BIZ UDPゴシック" w:eastAsia="BIZ UDPゴシック" w:hAnsi="BIZ UDPゴシック" w:cs="Arial"/>
          <w:lang w:val="ja-JP"/>
        </w:rPr>
        <w:t>わたしたちは神</w:t>
      </w:r>
      <w:r w:rsidR="00E64DC0" w:rsidRPr="00E64DC0">
        <w:rPr>
          <w:rFonts w:ascii="BIZ UDPゴシック" w:eastAsia="BIZ UDPゴシック" w:hAnsi="BIZ UDPゴシック" w:cs="Arial"/>
          <w:lang w:val="ja-JP"/>
        </w:rPr>
        <w:lastRenderedPageBreak/>
        <w:t>にそむく偽証人にさえなるわけだ。なぜなら、万一死人がよみがえらないとしたら、わたしたちは神が実際よみがえらせなかったはずのキリストを、よみがえらせたと言って、神に反するあかしを立てたことになるからである。</w:t>
      </w:r>
      <w:r w:rsidR="00E64DC0" w:rsidRPr="007D4DB5">
        <w:rPr>
          <w:rFonts w:ascii="ＭＳ Ｐ明朝" w:eastAsia="ＭＳ Ｐ明朝" w:hAnsi="ＭＳ Ｐ明朝" w:cs="Arial"/>
          <w:lang w:val="ja-JP"/>
        </w:rPr>
        <w:t>(16)</w:t>
      </w:r>
      <w:r w:rsidR="00E64DC0" w:rsidRPr="00E64DC0">
        <w:rPr>
          <w:rFonts w:ascii="BIZ UDPゴシック" w:eastAsia="BIZ UDPゴシック" w:hAnsi="BIZ UDPゴシック" w:cs="Arial"/>
          <w:lang w:val="ja-JP"/>
        </w:rPr>
        <w:t>もし死人がよみがえらないなら、キリストもよみがえらなかったであろう。</w:t>
      </w:r>
      <w:r w:rsidR="00E64DC0" w:rsidRPr="007D4DB5">
        <w:rPr>
          <w:rFonts w:ascii="ＭＳ Ｐ明朝" w:eastAsia="ＭＳ Ｐ明朝" w:hAnsi="ＭＳ Ｐ明朝" w:cs="Arial"/>
          <w:lang w:val="ja-JP"/>
        </w:rPr>
        <w:t>(17)</w:t>
      </w:r>
      <w:r w:rsidR="00E64DC0" w:rsidRPr="00E64DC0">
        <w:rPr>
          <w:rFonts w:ascii="BIZ UDPゴシック" w:eastAsia="BIZ UDPゴシック" w:hAnsi="BIZ UDPゴシック" w:cs="Arial"/>
          <w:lang w:val="ja-JP"/>
        </w:rPr>
        <w:t>もしキリストがよみがえらなかったとすれば、あなたがたの信仰は空虚なものとなり、あなたがたは、いまなお罪の中にいることになろう。</w:t>
      </w:r>
      <w:r w:rsidR="007D4DB5">
        <w:rPr>
          <w:rFonts w:ascii="ＭＳ Ｐ明朝" w:eastAsia="ＭＳ Ｐ明朝" w:hAnsi="ＭＳ Ｐ明朝" w:hint="eastAsia"/>
        </w:rPr>
        <w:t>（</w:t>
      </w:r>
      <w:r w:rsidRPr="00E070FB">
        <w:rPr>
          <w:rFonts w:ascii="ＭＳ Ｐ明朝" w:eastAsia="ＭＳ Ｐ明朝" w:hAnsi="ＭＳ Ｐ明朝"/>
        </w:rPr>
        <w:t>第一コリント15</w:t>
      </w:r>
      <w:r w:rsidR="007D4DB5">
        <w:rPr>
          <w:rFonts w:ascii="ＭＳ Ｐ明朝" w:eastAsia="ＭＳ Ｐ明朝" w:hAnsi="ＭＳ Ｐ明朝" w:hint="eastAsia"/>
        </w:rPr>
        <w:t>章</w:t>
      </w:r>
      <w:r w:rsidRPr="00E070FB">
        <w:rPr>
          <w:rFonts w:ascii="ＭＳ Ｐ明朝" w:eastAsia="ＭＳ Ｐ明朝" w:hAnsi="ＭＳ Ｐ明朝"/>
        </w:rPr>
        <w:t>12-17</w:t>
      </w:r>
      <w:r w:rsidR="007D4DB5">
        <w:rPr>
          <w:rFonts w:ascii="ＭＳ Ｐ明朝" w:eastAsia="ＭＳ Ｐ明朝" w:hAnsi="ＭＳ Ｐ明朝" w:hint="eastAsia"/>
        </w:rPr>
        <w:t>節）</w:t>
      </w:r>
    </w:p>
    <w:p w14:paraId="7054D751"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D54021" w14:textId="64A3D220" w:rsidR="00E070FB" w:rsidRPr="00E070FB" w:rsidRDefault="00C55BAB" w:rsidP="007D4DB5">
      <w:pPr>
        <w:ind w:firstLine="240"/>
        <w:rPr>
          <w:rFonts w:ascii="ＭＳ Ｐ明朝" w:eastAsia="ＭＳ Ｐ明朝" w:hAnsi="ＭＳ Ｐ明朝"/>
          <w:sz w:val="24"/>
          <w:szCs w:val="24"/>
        </w:rPr>
      </w:pPr>
      <w:r w:rsidRPr="00C55BAB">
        <w:rPr>
          <w:rFonts w:ascii="ＭＳ Ｐ明朝" w:eastAsia="ＭＳ Ｐ明朝" w:hAnsi="ＭＳ Ｐ明朝" w:hint="eastAsia"/>
          <w:sz w:val="24"/>
          <w:szCs w:val="24"/>
        </w:rPr>
        <w:t>これらの箇所が示すように、父なる神への昇天と、私たちのために贖いのわざを成し遂げ</w:t>
      </w:r>
      <w:r w:rsidR="00B15CDF">
        <w:rPr>
          <w:rFonts w:ascii="ＭＳ Ｐ明朝" w:eastAsia="ＭＳ Ｐ明朝" w:hAnsi="ＭＳ Ｐ明朝" w:hint="eastAsia"/>
          <w:sz w:val="24"/>
          <w:szCs w:val="24"/>
        </w:rPr>
        <w:t>られ</w:t>
      </w:r>
      <w:r w:rsidRPr="00C55BAB">
        <w:rPr>
          <w:rFonts w:ascii="ＭＳ Ｐ明朝" w:eastAsia="ＭＳ Ｐ明朝" w:hAnsi="ＭＳ Ｐ明朝" w:hint="eastAsia"/>
          <w:sz w:val="24"/>
          <w:szCs w:val="24"/>
        </w:rPr>
        <w:t>た私たちの主の権能と適正が正式に認められるためには、（主が父の右に座すことを示す）キリストの復活が必要でした。</w:t>
      </w:r>
      <w:r w:rsidR="00156DF6">
        <w:rPr>
          <w:rStyle w:val="ab"/>
          <w:rFonts w:ascii="ＭＳ Ｐ明朝" w:eastAsia="ＭＳ Ｐ明朝" w:hAnsi="ＭＳ Ｐ明朝"/>
          <w:sz w:val="24"/>
          <w:szCs w:val="24"/>
        </w:rPr>
        <w:footnoteReference w:id="90"/>
      </w:r>
      <w:r w:rsidRPr="00C55BAB">
        <w:rPr>
          <w:rFonts w:ascii="ＭＳ Ｐ明朝" w:eastAsia="ＭＳ Ｐ明朝" w:hAnsi="ＭＳ Ｐ明朝"/>
          <w:sz w:val="24"/>
          <w:szCs w:val="24"/>
        </w:rPr>
        <w:t xml:space="preserve"> 復活は、主の十字架上の業に対する父なる神の承認であり、主への信仰によって義と認められ、救いのすべての祝福を受け取るために必要なものでした。</w:t>
      </w:r>
      <w:r>
        <w:rPr>
          <w:rFonts w:ascii="ＭＳ Ｐ明朝" w:eastAsia="ＭＳ Ｐ明朝" w:hAnsi="ＭＳ Ｐ明朝" w:hint="eastAsia"/>
          <w:sz w:val="24"/>
          <w:szCs w:val="24"/>
        </w:rPr>
        <w:t>（</w:t>
      </w:r>
      <w:hyperlink r:id="rId1789" w:anchor="1:19" w:tooltip="また、神の力強い活動によって働く力が、わたしたち信じる者にとっていかに絶大なものであるかを、あなたがたが知るに至るように、と祈っている。 神はその力をキリストのうちに働かせて、彼を死人の中からよみがえらせ、天上においてご自分の右に座せしめ、 彼を、すべての支配、権威、権力、権勢の上におき、また、この世ばかりでなくきたるべき世においても唱えられる、あらゆる名の上におかれたのである。 そして、万物をキリストの足の下に従わせ、彼を万物の上にかしらとして教会に与えられた。 この教会はキリストのからだで…" w:history="1">
        <w:r w:rsidRPr="003B0911">
          <w:rPr>
            <w:rStyle w:val="a7"/>
            <w:rFonts w:ascii="ＭＳ Ｐ明朝" w:eastAsia="ＭＳ Ｐ明朝" w:hAnsi="ＭＳ Ｐ明朝"/>
            <w:sz w:val="24"/>
            <w:szCs w:val="24"/>
          </w:rPr>
          <w:t>エペソ</w:t>
        </w:r>
        <w:r w:rsidRPr="003B0911">
          <w:rPr>
            <w:rStyle w:val="a7"/>
            <w:rFonts w:ascii="ＭＳ Ｐ明朝" w:eastAsia="ＭＳ Ｐ明朝" w:hAnsi="ＭＳ Ｐ明朝" w:hint="eastAsia"/>
            <w:sz w:val="24"/>
            <w:szCs w:val="24"/>
          </w:rPr>
          <w:t>1</w:t>
        </w:r>
        <w:r w:rsidRPr="003B0911">
          <w:rPr>
            <w:rStyle w:val="a7"/>
            <w:rFonts w:ascii="ＭＳ Ｐ明朝" w:eastAsia="ＭＳ Ｐ明朝" w:hAnsi="ＭＳ Ｐ明朝"/>
            <w:sz w:val="24"/>
            <w:szCs w:val="24"/>
          </w:rPr>
          <w:t>章</w:t>
        </w:r>
        <w:r w:rsidR="00E070FB" w:rsidRPr="003B0911">
          <w:rPr>
            <w:rStyle w:val="a7"/>
            <w:rFonts w:ascii="ＭＳ Ｐ明朝" w:eastAsia="ＭＳ Ｐ明朝" w:hAnsi="ＭＳ Ｐ明朝"/>
            <w:sz w:val="24"/>
            <w:szCs w:val="24"/>
          </w:rPr>
          <w:t>19-23</w:t>
        </w:r>
        <w:r w:rsidRPr="003B091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1790" w:anchor="2:34" w:tooltip="ダビデが天に上ったのではない。彼自身こう言っている、『主はわが主に仰せになった、 あなたの敵をあなたの足台にするまでは、わたしの右に座していなさい』。 だから、イスラエルの全家は、この事をしかと知っておくがよい。あなたがたが十字架につけたこのイエスを、神は、主またキリストとしてお立てになったのである」。 " w:history="1">
        <w:r w:rsidR="00E070FB" w:rsidRPr="003B0911">
          <w:rPr>
            <w:rStyle w:val="a7"/>
            <w:rFonts w:ascii="ＭＳ Ｐ明朝" w:eastAsia="ＭＳ Ｐ明朝" w:hAnsi="ＭＳ Ｐ明朝"/>
            <w:sz w:val="24"/>
            <w:szCs w:val="24"/>
          </w:rPr>
          <w:t>使徒</w:t>
        </w:r>
        <w:r w:rsidRPr="003B0911">
          <w:rPr>
            <w:rStyle w:val="a7"/>
            <w:rFonts w:ascii="ＭＳ Ｐ明朝" w:eastAsia="ＭＳ Ｐ明朝" w:hAnsi="ＭＳ Ｐ明朝"/>
            <w:sz w:val="24"/>
            <w:szCs w:val="24"/>
          </w:rPr>
          <w:t>行伝</w:t>
        </w:r>
        <w:r w:rsidR="00E070FB" w:rsidRPr="003B0911">
          <w:rPr>
            <w:rStyle w:val="a7"/>
            <w:rFonts w:ascii="ＭＳ Ｐ明朝" w:eastAsia="ＭＳ Ｐ明朝" w:hAnsi="ＭＳ Ｐ明朝"/>
            <w:sz w:val="24"/>
            <w:szCs w:val="24"/>
          </w:rPr>
          <w:t>2</w:t>
        </w:r>
        <w:r w:rsidRPr="003B0911">
          <w:rPr>
            <w:rStyle w:val="a7"/>
            <w:rFonts w:ascii="ＭＳ Ｐ明朝" w:eastAsia="ＭＳ Ｐ明朝" w:hAnsi="ＭＳ Ｐ明朝"/>
            <w:sz w:val="24"/>
            <w:szCs w:val="24"/>
          </w:rPr>
          <w:t>章</w:t>
        </w:r>
        <w:r w:rsidR="00E070FB" w:rsidRPr="003B0911">
          <w:rPr>
            <w:rStyle w:val="a7"/>
            <w:rFonts w:ascii="ＭＳ Ｐ明朝" w:eastAsia="ＭＳ Ｐ明朝" w:hAnsi="ＭＳ Ｐ明朝"/>
            <w:sz w:val="24"/>
            <w:szCs w:val="24"/>
          </w:rPr>
          <w:t>34-36</w:t>
        </w:r>
        <w:r w:rsidRPr="003B091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1791" w:anchor="1:4" w:tooltip="聖なる霊によれば、死人からの復活により、御力をもって神の御子と定められた。これがわたしたちの主イエス・キリストである。 " w:history="1">
        <w:r w:rsidR="00E070FB" w:rsidRPr="003B0911">
          <w:rPr>
            <w:rStyle w:val="a7"/>
            <w:rFonts w:ascii="ＭＳ Ｐ明朝" w:eastAsia="ＭＳ Ｐ明朝" w:hAnsi="ＭＳ Ｐ明朝"/>
            <w:sz w:val="24"/>
            <w:szCs w:val="24"/>
          </w:rPr>
          <w:t>ローマ1</w:t>
        </w:r>
        <w:r w:rsidRPr="003B0911">
          <w:rPr>
            <w:rStyle w:val="a7"/>
            <w:rFonts w:ascii="ＭＳ Ｐ明朝" w:eastAsia="ＭＳ Ｐ明朝" w:hAnsi="ＭＳ Ｐ明朝"/>
            <w:sz w:val="24"/>
            <w:szCs w:val="24"/>
          </w:rPr>
          <w:t>章</w:t>
        </w:r>
        <w:r w:rsidR="00E070FB" w:rsidRPr="003B0911">
          <w:rPr>
            <w:rStyle w:val="a7"/>
            <w:rFonts w:ascii="ＭＳ Ｐ明朝" w:eastAsia="ＭＳ Ｐ明朝" w:hAnsi="ＭＳ Ｐ明朝"/>
            <w:sz w:val="24"/>
            <w:szCs w:val="24"/>
          </w:rPr>
          <w:t>4</w:t>
        </w:r>
        <w:r w:rsidRPr="003B0911">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1792" w:anchor="6:14" w:tooltip="そして、神は主をよみがえらせたが、その力で、わたしたちをもよみがえらせて下さるであろう。 " w:history="1">
        <w:r w:rsidRPr="007C7250">
          <w:rPr>
            <w:rStyle w:val="a7"/>
            <w:rFonts w:ascii="ＭＳ Ｐ明朝" w:eastAsia="ＭＳ Ｐ明朝" w:hAnsi="ＭＳ Ｐ明朝"/>
            <w:sz w:val="24"/>
            <w:szCs w:val="24"/>
          </w:rPr>
          <w:t>第一</w:t>
        </w:r>
        <w:r w:rsidR="00E070FB" w:rsidRPr="007C7250">
          <w:rPr>
            <w:rStyle w:val="a7"/>
            <w:rFonts w:ascii="ＭＳ Ｐ明朝" w:eastAsia="ＭＳ Ｐ明朝" w:hAnsi="ＭＳ Ｐ明朝"/>
            <w:sz w:val="24"/>
            <w:szCs w:val="24"/>
          </w:rPr>
          <w:t>コリ</w:t>
        </w:r>
        <w:r w:rsidRPr="007C7250">
          <w:rPr>
            <w:rStyle w:val="a7"/>
            <w:rFonts w:ascii="ＭＳ Ｐ明朝" w:eastAsia="ＭＳ Ｐ明朝" w:hAnsi="ＭＳ Ｐ明朝"/>
            <w:sz w:val="24"/>
            <w:szCs w:val="24"/>
          </w:rPr>
          <w:t>ント</w:t>
        </w:r>
        <w:r w:rsidR="00E070FB" w:rsidRPr="007C7250">
          <w:rPr>
            <w:rStyle w:val="a7"/>
            <w:rFonts w:ascii="ＭＳ Ｐ明朝" w:eastAsia="ＭＳ Ｐ明朝" w:hAnsi="ＭＳ Ｐ明朝"/>
            <w:sz w:val="24"/>
            <w:szCs w:val="24"/>
          </w:rPr>
          <w:t>6</w:t>
        </w:r>
        <w:r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14</w:t>
        </w:r>
        <w:r w:rsidRPr="007C7250">
          <w:rPr>
            <w:rStyle w:val="a7"/>
            <w:rFonts w:ascii="ＭＳ Ｐ明朝" w:eastAsia="ＭＳ Ｐ明朝" w:hAnsi="ＭＳ Ｐ明朝" w:hint="eastAsia"/>
            <w:sz w:val="24"/>
            <w:szCs w:val="24"/>
          </w:rPr>
          <w:t>節</w:t>
        </w:r>
      </w:hyperlink>
      <w:r w:rsidR="00E070FB"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1793" w:anchor="3:10" w:tooltip="すなわち、キリストとその復活の力とを知り、その苦難にあずかって、その死のさまとひとしくなり、 " w:history="1">
        <w:r w:rsidRPr="007C7250">
          <w:rPr>
            <w:rStyle w:val="a7"/>
            <w:rFonts w:ascii="ＭＳ Ｐ明朝" w:eastAsia="ＭＳ Ｐ明朝" w:hAnsi="ＭＳ Ｐ明朝" w:hint="eastAsia"/>
            <w:sz w:val="24"/>
            <w:szCs w:val="24"/>
          </w:rPr>
          <w:t>ピリピ</w:t>
        </w:r>
        <w:r w:rsidR="00E070FB" w:rsidRPr="007C7250">
          <w:rPr>
            <w:rStyle w:val="a7"/>
            <w:rFonts w:ascii="ＭＳ Ｐ明朝" w:eastAsia="ＭＳ Ｐ明朝" w:hAnsi="ＭＳ Ｐ明朝"/>
            <w:sz w:val="24"/>
            <w:szCs w:val="24"/>
          </w:rPr>
          <w:t>3</w:t>
        </w:r>
        <w:r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10</w:t>
        </w:r>
        <w:r w:rsidRPr="007C725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w:t>
      </w:r>
      <w:r w:rsidR="000F53D5">
        <w:rPr>
          <w:rFonts w:ascii="ＭＳ Ｐ明朝" w:eastAsia="ＭＳ Ｐ明朝" w:hAnsi="ＭＳ Ｐ明朝" w:hint="eastAsia"/>
          <w:sz w:val="24"/>
          <w:szCs w:val="24"/>
        </w:rPr>
        <w:t xml:space="preserve"> </w:t>
      </w:r>
      <w:hyperlink r:id="rId1794" w:anchor="2:12" w:tooltip="あなたがたはバプテスマを受けて彼と共に葬られ、同時に、彼を死人の中からよみがえらせた神の力を信じる信仰によって、彼と共によみがえらされたのである。 " w:history="1">
        <w:r w:rsidR="000F53D5" w:rsidRPr="007C7250">
          <w:rPr>
            <w:rStyle w:val="a7"/>
            <w:rFonts w:ascii="ＭＳ Ｐ明朝" w:eastAsia="ＭＳ Ｐ明朝" w:hAnsi="ＭＳ Ｐ明朝"/>
            <w:sz w:val="24"/>
            <w:szCs w:val="24"/>
          </w:rPr>
          <w:t>コロサイ</w:t>
        </w:r>
        <w:r w:rsidR="00E070FB" w:rsidRPr="007C7250">
          <w:rPr>
            <w:rStyle w:val="a7"/>
            <w:rFonts w:ascii="ＭＳ Ｐ明朝" w:eastAsia="ＭＳ Ｐ明朝" w:hAnsi="ＭＳ Ｐ明朝"/>
            <w:sz w:val="24"/>
            <w:szCs w:val="24"/>
          </w:rPr>
          <w:t>2</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12</w:t>
        </w:r>
        <w:r w:rsidR="000F53D5" w:rsidRPr="007C725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参照）。このように、復活は、私たちのために犠牲を払ってくださった主の</w:t>
      </w:r>
      <w:r w:rsidR="00D768C0">
        <w:rPr>
          <w:rFonts w:ascii="ＭＳ Ｐ明朝" w:eastAsia="ＭＳ Ｐ明朝" w:hAnsi="ＭＳ Ｐ明朝" w:hint="eastAsia"/>
          <w:sz w:val="24"/>
          <w:szCs w:val="24"/>
        </w:rPr>
        <w:t>犠牲の</w:t>
      </w:r>
      <w:r w:rsidR="00E070FB" w:rsidRPr="00E070FB">
        <w:rPr>
          <w:rFonts w:ascii="ＭＳ Ｐ明朝" w:eastAsia="ＭＳ Ｐ明朝" w:hAnsi="ＭＳ Ｐ明朝"/>
          <w:sz w:val="24"/>
          <w:szCs w:val="24"/>
        </w:rPr>
        <w:t>有効性を確認すると同時に（</w:t>
      </w:r>
      <w:hyperlink r:id="rId1795" w:anchor="3:10" w:tooltip="すなわち、キリストとその復活の力とを知り、その苦難にあずかって、その死のさまとひとしくなり、 " w:history="1">
        <w:r w:rsidR="000F53D5" w:rsidRPr="007C7250">
          <w:rPr>
            <w:rStyle w:val="a7"/>
            <w:rFonts w:ascii="ＭＳ Ｐ明朝" w:eastAsia="ＭＳ Ｐ明朝" w:hAnsi="ＭＳ Ｐ明朝"/>
            <w:sz w:val="24"/>
            <w:szCs w:val="24"/>
          </w:rPr>
          <w:t>ピリピ</w:t>
        </w:r>
        <w:r w:rsidR="00E070FB" w:rsidRPr="007C7250">
          <w:rPr>
            <w:rStyle w:val="a7"/>
            <w:rFonts w:ascii="ＭＳ Ｐ明朝" w:eastAsia="ＭＳ Ｐ明朝" w:hAnsi="ＭＳ Ｐ明朝"/>
            <w:sz w:val="24"/>
            <w:szCs w:val="24"/>
          </w:rPr>
          <w:t>3</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10</w:t>
        </w:r>
        <w:r w:rsidR="000F53D5" w:rsidRPr="007C725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796" w:anchor="1:3" w:tooltip="ほむべきかな、わたしたちの主イエス・キリストの父なる神。神は、その豊かなあわれみにより、イエス・キリストを死人の中からよみがえらせ、それにより、わたしたちを新たに生れさせて生ける望みをいだかせ、 " w:history="1">
        <w:r w:rsidR="000F53D5" w:rsidRPr="007C7250">
          <w:rPr>
            <w:rStyle w:val="a7"/>
            <w:rFonts w:ascii="ＭＳ Ｐ明朝" w:eastAsia="ＭＳ Ｐ明朝" w:hAnsi="ＭＳ Ｐ明朝"/>
            <w:sz w:val="24"/>
            <w:szCs w:val="24"/>
          </w:rPr>
          <w:t>第一</w:t>
        </w:r>
        <w:r w:rsidR="00E070FB" w:rsidRPr="007C7250">
          <w:rPr>
            <w:rStyle w:val="a7"/>
            <w:rFonts w:ascii="ＭＳ Ｐ明朝" w:eastAsia="ＭＳ Ｐ明朝" w:hAnsi="ＭＳ Ｐ明朝"/>
            <w:sz w:val="24"/>
            <w:szCs w:val="24"/>
          </w:rPr>
          <w:t>ペ</w:t>
        </w:r>
        <w:r w:rsidR="000F53D5" w:rsidRPr="007C7250">
          <w:rPr>
            <w:rStyle w:val="a7"/>
            <w:rFonts w:ascii="ＭＳ Ｐ明朝" w:eastAsia="ＭＳ Ｐ明朝" w:hAnsi="ＭＳ Ｐ明朝"/>
            <w:sz w:val="24"/>
            <w:szCs w:val="24"/>
          </w:rPr>
          <w:t>テロ</w:t>
        </w:r>
        <w:r w:rsidR="00E070FB" w:rsidRPr="007C7250">
          <w:rPr>
            <w:rStyle w:val="a7"/>
            <w:rFonts w:ascii="ＭＳ Ｐ明朝" w:eastAsia="ＭＳ Ｐ明朝" w:hAnsi="ＭＳ Ｐ明朝"/>
            <w:sz w:val="24"/>
            <w:szCs w:val="24"/>
          </w:rPr>
          <w:t>1</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3</w:t>
        </w:r>
        <w:r w:rsidR="000F53D5" w:rsidRPr="007C7250">
          <w:rPr>
            <w:rStyle w:val="a7"/>
            <w:rFonts w:ascii="ＭＳ Ｐ明朝" w:eastAsia="ＭＳ Ｐ明朝" w:hAnsi="ＭＳ Ｐ明朝"/>
            <w:sz w:val="24"/>
            <w:szCs w:val="24"/>
          </w:rPr>
          <w:t>節</w:t>
        </w:r>
      </w:hyperlink>
      <w:r w:rsidR="000F53D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797" w:anchor="3:21" w:tooltip="この水はバプテスマを象徴するものであって、今やあなたがたをも救うのである。それは、イエス・キリストの復活によるのであって、からだの汚れを除くことではなく、明らかな良心を神に願い求めることである。 " w:history="1">
        <w:r w:rsidR="00E070FB" w:rsidRPr="007C7250">
          <w:rPr>
            <w:rStyle w:val="a7"/>
            <w:rFonts w:ascii="ＭＳ Ｐ明朝" w:eastAsia="ＭＳ Ｐ明朝" w:hAnsi="ＭＳ Ｐ明朝"/>
            <w:sz w:val="24"/>
            <w:szCs w:val="24"/>
          </w:rPr>
          <w:t>3</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21</w:t>
        </w:r>
        <w:r w:rsidR="000F53D5" w:rsidRPr="007C725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）、私たちがその復活</w:t>
      </w:r>
      <w:r w:rsidR="000F53D5">
        <w:rPr>
          <w:rFonts w:ascii="ＭＳ Ｐ明朝" w:eastAsia="ＭＳ Ｐ明朝" w:hAnsi="ＭＳ Ｐ明朝" w:hint="eastAsia"/>
          <w:sz w:val="24"/>
          <w:szCs w:val="24"/>
        </w:rPr>
        <w:t>に与る</w:t>
      </w:r>
      <w:r w:rsidR="00E070FB" w:rsidRPr="00E070FB">
        <w:rPr>
          <w:rFonts w:ascii="ＭＳ Ｐ明朝" w:eastAsia="ＭＳ Ｐ明朝" w:hAnsi="ＭＳ Ｐ明朝"/>
          <w:sz w:val="24"/>
          <w:szCs w:val="24"/>
        </w:rPr>
        <w:t>ための土台となるのです</w:t>
      </w:r>
      <w:r w:rsidR="00E070FB" w:rsidRPr="00E070FB">
        <w:rPr>
          <w:rFonts w:ascii="ＭＳ Ｐ明朝" w:eastAsia="ＭＳ Ｐ明朝" w:hAnsi="ＭＳ Ｐ明朝" w:hint="eastAsia"/>
          <w:sz w:val="24"/>
          <w:szCs w:val="24"/>
        </w:rPr>
        <w:t>（</w:t>
      </w:r>
      <w:hyperlink r:id="rId1798" w:anchor="6:5" w:tooltip="もしわたしたちが、彼に結びついてその死の様にひとしくなるなら、さらに、彼の復活の様にもひとしくなるであろう。 " w:history="1">
        <w:r w:rsidR="00E070FB" w:rsidRPr="007C7250">
          <w:rPr>
            <w:rStyle w:val="a7"/>
            <w:rFonts w:ascii="ＭＳ Ｐ明朝" w:eastAsia="ＭＳ Ｐ明朝" w:hAnsi="ＭＳ Ｐ明朝" w:hint="eastAsia"/>
            <w:sz w:val="24"/>
            <w:szCs w:val="24"/>
          </w:rPr>
          <w:t>ローマ</w:t>
        </w:r>
        <w:r w:rsidR="00E070FB" w:rsidRPr="007C7250">
          <w:rPr>
            <w:rStyle w:val="a7"/>
            <w:rFonts w:ascii="ＭＳ Ｐ明朝" w:eastAsia="ＭＳ Ｐ明朝" w:hAnsi="ＭＳ Ｐ明朝"/>
            <w:sz w:val="24"/>
            <w:szCs w:val="24"/>
          </w:rPr>
          <w:t>6</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5</w:t>
        </w:r>
        <w:r w:rsidR="000F53D5" w:rsidRPr="007C7250">
          <w:rPr>
            <w:rStyle w:val="a7"/>
            <w:rFonts w:ascii="ＭＳ Ｐ明朝" w:eastAsia="ＭＳ Ｐ明朝" w:hAnsi="ＭＳ Ｐ明朝"/>
            <w:sz w:val="24"/>
            <w:szCs w:val="24"/>
          </w:rPr>
          <w:t>節</w:t>
        </w:r>
      </w:hyperlink>
      <w:r w:rsidR="000F53D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799" w:anchor="8:11" w:tooltip="もし、イエスを死人の中からよみがえらせたかたの御霊が、あなたがたの内に宿っているなら、キリスト・イエスを死人の中からよみがえらせたかたは、あなたがたの内に宿っている御霊によって、あなたがたの死ぬべきからだをも、生かしてくださるであろう。 " w:history="1">
        <w:r w:rsidR="00E070FB" w:rsidRPr="007C7250">
          <w:rPr>
            <w:rStyle w:val="a7"/>
            <w:rFonts w:ascii="ＭＳ Ｐ明朝" w:eastAsia="ＭＳ Ｐ明朝" w:hAnsi="ＭＳ Ｐ明朝"/>
            <w:sz w:val="24"/>
            <w:szCs w:val="24"/>
          </w:rPr>
          <w:t>8</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11</w:t>
        </w:r>
        <w:r w:rsidR="000F53D5" w:rsidRPr="007C7250">
          <w:rPr>
            <w:rStyle w:val="a7"/>
            <w:rFonts w:ascii="ＭＳ Ｐ明朝" w:eastAsia="ＭＳ Ｐ明朝" w:hAnsi="ＭＳ Ｐ明朝"/>
            <w:sz w:val="24"/>
            <w:szCs w:val="24"/>
          </w:rPr>
          <w:t>節</w:t>
        </w:r>
      </w:hyperlink>
      <w:r w:rsidR="000F53D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800" w:anchor="8:34" w:tooltip="だれが、わたしたちを罪に定めるのか。キリスト・イエスは、死んで、否、よみがえって、神の右に座し、また、わたしたちのためにとりなして下さるのである。 だれが、キリストの愛からわたしたちを離れさせるのか。患難か、苦悩か、迫害か、飢えか、裸か、危難か、剣か。 " w:history="1">
        <w:r w:rsidR="00E070FB" w:rsidRPr="007C7250">
          <w:rPr>
            <w:rStyle w:val="a7"/>
            <w:rFonts w:ascii="ＭＳ Ｐ明朝" w:eastAsia="ＭＳ Ｐ明朝" w:hAnsi="ＭＳ Ｐ明朝"/>
            <w:sz w:val="24"/>
            <w:szCs w:val="24"/>
          </w:rPr>
          <w:t>8</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34-35</w:t>
        </w:r>
        <w:r w:rsidR="000F53D5" w:rsidRPr="007C7250">
          <w:rPr>
            <w:rStyle w:val="a7"/>
            <w:rFonts w:ascii="ＭＳ Ｐ明朝" w:eastAsia="ＭＳ Ｐ明朝" w:hAnsi="ＭＳ Ｐ明朝"/>
            <w:sz w:val="24"/>
            <w:szCs w:val="24"/>
          </w:rPr>
          <w:t>節</w:t>
        </w:r>
      </w:hyperlink>
      <w:r w:rsidR="000F53D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801" w:anchor="10:9" w:tooltip="すなわち、自分の口で、イエスは主であると告白し、自分の心で、神が死人の中からイエスをよみがえらせたと信じるなら、あなたは救われる。 " w:history="1">
        <w:r w:rsidR="00E070FB" w:rsidRPr="007C7250">
          <w:rPr>
            <w:rStyle w:val="a7"/>
            <w:rFonts w:ascii="ＭＳ Ｐ明朝" w:eastAsia="ＭＳ Ｐ明朝" w:hAnsi="ＭＳ Ｐ明朝"/>
            <w:sz w:val="24"/>
            <w:szCs w:val="24"/>
          </w:rPr>
          <w:t>10</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9</w:t>
        </w:r>
        <w:r w:rsidR="000F53D5" w:rsidRPr="007C7250">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802" w:anchor="6:14" w:tooltip="そして、神は主をよみがえらせたが、その力で、わたしたちをもよみがえらせて下さるであろう。 " w:history="1">
        <w:r w:rsidR="000F53D5" w:rsidRPr="007C7250">
          <w:rPr>
            <w:rStyle w:val="a7"/>
            <w:rFonts w:ascii="ＭＳ Ｐ明朝" w:eastAsia="ＭＳ Ｐ明朝" w:hAnsi="ＭＳ Ｐ明朝"/>
            <w:sz w:val="24"/>
            <w:szCs w:val="24"/>
          </w:rPr>
          <w:t>第一</w:t>
        </w:r>
        <w:r w:rsidR="00E070FB" w:rsidRPr="007C7250">
          <w:rPr>
            <w:rStyle w:val="a7"/>
            <w:rFonts w:ascii="ＭＳ Ｐ明朝" w:eastAsia="ＭＳ Ｐ明朝" w:hAnsi="ＭＳ Ｐ明朝"/>
            <w:sz w:val="24"/>
            <w:szCs w:val="24"/>
          </w:rPr>
          <w:t>コリ</w:t>
        </w:r>
        <w:r w:rsidR="000F53D5" w:rsidRPr="007C7250">
          <w:rPr>
            <w:rStyle w:val="a7"/>
            <w:rFonts w:ascii="ＭＳ Ｐ明朝" w:eastAsia="ＭＳ Ｐ明朝" w:hAnsi="ＭＳ Ｐ明朝"/>
            <w:sz w:val="24"/>
            <w:szCs w:val="24"/>
          </w:rPr>
          <w:t>ント</w:t>
        </w:r>
        <w:r w:rsidR="00E070FB" w:rsidRPr="007C7250">
          <w:rPr>
            <w:rStyle w:val="a7"/>
            <w:rFonts w:ascii="ＭＳ Ｐ明朝" w:eastAsia="ＭＳ Ｐ明朝" w:hAnsi="ＭＳ Ｐ明朝"/>
            <w:sz w:val="24"/>
            <w:szCs w:val="24"/>
          </w:rPr>
          <w:t>6</w:t>
        </w:r>
        <w:r w:rsidR="000F53D5" w:rsidRPr="007C7250">
          <w:rPr>
            <w:rStyle w:val="a7"/>
            <w:rFonts w:ascii="ＭＳ Ｐ明朝" w:eastAsia="ＭＳ Ｐ明朝" w:hAnsi="ＭＳ Ｐ明朝"/>
            <w:sz w:val="24"/>
            <w:szCs w:val="24"/>
          </w:rPr>
          <w:t>章</w:t>
        </w:r>
        <w:r w:rsidR="00E070FB" w:rsidRPr="007C7250">
          <w:rPr>
            <w:rStyle w:val="a7"/>
            <w:rFonts w:ascii="ＭＳ Ｐ明朝" w:eastAsia="ＭＳ Ｐ明朝" w:hAnsi="ＭＳ Ｐ明朝"/>
            <w:sz w:val="24"/>
            <w:szCs w:val="24"/>
          </w:rPr>
          <w:t>14</w:t>
        </w:r>
        <w:r w:rsidR="000F53D5" w:rsidRPr="007C7250">
          <w:rPr>
            <w:rStyle w:val="a7"/>
            <w:rFonts w:ascii="ＭＳ Ｐ明朝" w:eastAsia="ＭＳ Ｐ明朝" w:hAnsi="ＭＳ Ｐ明朝"/>
            <w:sz w:val="24"/>
            <w:szCs w:val="24"/>
          </w:rPr>
          <w:t>節</w:t>
        </w:r>
      </w:hyperlink>
      <w:r w:rsidR="000F53D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803" w:anchor="15:21" w:tooltip="それは、死がひとりの人によってきたのだから、死人の復活もまた、ひとりの人によってこなければならない。 " w:history="1">
        <w:r w:rsidR="00E070FB" w:rsidRPr="008C21A4">
          <w:rPr>
            <w:rStyle w:val="a7"/>
            <w:rFonts w:ascii="ＭＳ Ｐ明朝" w:eastAsia="ＭＳ Ｐ明朝" w:hAnsi="ＭＳ Ｐ明朝"/>
            <w:sz w:val="24"/>
            <w:szCs w:val="24"/>
          </w:rPr>
          <w:t>15</w:t>
        </w:r>
        <w:r w:rsidR="000F53D5" w:rsidRPr="008C21A4">
          <w:rPr>
            <w:rStyle w:val="a7"/>
            <w:rFonts w:ascii="ＭＳ Ｐ明朝" w:eastAsia="ＭＳ Ｐ明朝" w:hAnsi="ＭＳ Ｐ明朝"/>
            <w:sz w:val="24"/>
            <w:szCs w:val="24"/>
          </w:rPr>
          <w:t>章</w:t>
        </w:r>
        <w:r w:rsidR="00E070FB" w:rsidRPr="008C21A4">
          <w:rPr>
            <w:rStyle w:val="a7"/>
            <w:rFonts w:ascii="ＭＳ Ｐ明朝" w:eastAsia="ＭＳ Ｐ明朝" w:hAnsi="ＭＳ Ｐ明朝"/>
            <w:sz w:val="24"/>
            <w:szCs w:val="24"/>
          </w:rPr>
          <w:t>21</w:t>
        </w:r>
        <w:r w:rsidR="000F53D5" w:rsidRPr="008C21A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804" w:anchor="4:14" w:tooltip="それは、主イエスをよみがえらせたかたが、わたしたちをもイエスと共によみがえらせ、そして、あなたがたと共にみまえに立たせて下さることを、知っているからである。 " w:history="1">
        <w:r w:rsidR="000F53D5" w:rsidRPr="008C21A4">
          <w:rPr>
            <w:rStyle w:val="a7"/>
            <w:rFonts w:ascii="ＭＳ Ｐ明朝" w:eastAsia="ＭＳ Ｐ明朝" w:hAnsi="ＭＳ Ｐ明朝"/>
            <w:sz w:val="24"/>
            <w:szCs w:val="24"/>
          </w:rPr>
          <w:t>第二</w:t>
        </w:r>
        <w:r w:rsidR="00E070FB" w:rsidRPr="008C21A4">
          <w:rPr>
            <w:rStyle w:val="a7"/>
            <w:rFonts w:ascii="ＭＳ Ｐ明朝" w:eastAsia="ＭＳ Ｐ明朝" w:hAnsi="ＭＳ Ｐ明朝"/>
            <w:sz w:val="24"/>
            <w:szCs w:val="24"/>
          </w:rPr>
          <w:t>コリ</w:t>
        </w:r>
        <w:r w:rsidR="000F53D5" w:rsidRPr="008C21A4">
          <w:rPr>
            <w:rStyle w:val="a7"/>
            <w:rFonts w:ascii="ＭＳ Ｐ明朝" w:eastAsia="ＭＳ Ｐ明朝" w:hAnsi="ＭＳ Ｐ明朝"/>
            <w:sz w:val="24"/>
            <w:szCs w:val="24"/>
          </w:rPr>
          <w:t>ント</w:t>
        </w:r>
        <w:r w:rsidR="00E070FB" w:rsidRPr="008C21A4">
          <w:rPr>
            <w:rStyle w:val="a7"/>
            <w:rFonts w:ascii="ＭＳ Ｐ明朝" w:eastAsia="ＭＳ Ｐ明朝" w:hAnsi="ＭＳ Ｐ明朝"/>
            <w:sz w:val="24"/>
            <w:szCs w:val="24"/>
          </w:rPr>
          <w:t>4</w:t>
        </w:r>
        <w:r w:rsidR="000F53D5" w:rsidRPr="008C21A4">
          <w:rPr>
            <w:rStyle w:val="a7"/>
            <w:rFonts w:ascii="ＭＳ Ｐ明朝" w:eastAsia="ＭＳ Ｐ明朝" w:hAnsi="ＭＳ Ｐ明朝"/>
            <w:sz w:val="24"/>
            <w:szCs w:val="24"/>
          </w:rPr>
          <w:t>章</w:t>
        </w:r>
        <w:r w:rsidR="00E070FB" w:rsidRPr="008C21A4">
          <w:rPr>
            <w:rStyle w:val="a7"/>
            <w:rFonts w:ascii="ＭＳ Ｐ明朝" w:eastAsia="ＭＳ Ｐ明朝" w:hAnsi="ＭＳ Ｐ明朝"/>
            <w:sz w:val="24"/>
            <w:szCs w:val="24"/>
          </w:rPr>
          <w:t>14</w:t>
        </w:r>
        <w:r w:rsidR="000F53D5" w:rsidRPr="008C21A4">
          <w:rPr>
            <w:rStyle w:val="a7"/>
            <w:rFonts w:ascii="ＭＳ Ｐ明朝" w:eastAsia="ＭＳ Ｐ明朝" w:hAnsi="ＭＳ Ｐ明朝"/>
            <w:sz w:val="24"/>
            <w:szCs w:val="24"/>
          </w:rPr>
          <w:t>節</w:t>
        </w:r>
      </w:hyperlink>
      <w:r w:rsidR="000F53D5">
        <w:rPr>
          <w:rFonts w:ascii="ＭＳ Ｐ明朝" w:eastAsia="ＭＳ Ｐ明朝" w:hAnsi="ＭＳ Ｐ明朝" w:hint="eastAsia"/>
          <w:sz w:val="24"/>
          <w:szCs w:val="24"/>
        </w:rPr>
        <w:t>,</w:t>
      </w:r>
      <w:r w:rsidR="00E070FB" w:rsidRPr="00E070FB">
        <w:rPr>
          <w:rFonts w:ascii="ＭＳ Ｐ明朝" w:eastAsia="ＭＳ Ｐ明朝" w:hAnsi="ＭＳ Ｐ明朝"/>
          <w:sz w:val="24"/>
          <w:szCs w:val="24"/>
        </w:rPr>
        <w:t xml:space="preserve"> </w:t>
      </w:r>
      <w:hyperlink r:id="rId1805" w:anchor="5:15" w:tooltip="そして、彼がすべての人のために死んだのは、生きている者がもはや自分のためにではなく、自分のために死んでよみがえったかたのために、生きるためである。 " w:history="1">
        <w:r w:rsidR="00E070FB" w:rsidRPr="008C21A4">
          <w:rPr>
            <w:rStyle w:val="a7"/>
            <w:rFonts w:ascii="ＭＳ Ｐ明朝" w:eastAsia="ＭＳ Ｐ明朝" w:hAnsi="ＭＳ Ｐ明朝"/>
            <w:sz w:val="24"/>
            <w:szCs w:val="24"/>
          </w:rPr>
          <w:t>5</w:t>
        </w:r>
        <w:r w:rsidR="000F53D5" w:rsidRPr="008C21A4">
          <w:rPr>
            <w:rStyle w:val="a7"/>
            <w:rFonts w:ascii="ＭＳ Ｐ明朝" w:eastAsia="ＭＳ Ｐ明朝" w:hAnsi="ＭＳ Ｐ明朝"/>
            <w:sz w:val="24"/>
            <w:szCs w:val="24"/>
          </w:rPr>
          <w:t>章</w:t>
        </w:r>
        <w:r w:rsidR="00E070FB" w:rsidRPr="008C21A4">
          <w:rPr>
            <w:rStyle w:val="a7"/>
            <w:rFonts w:ascii="ＭＳ Ｐ明朝" w:eastAsia="ＭＳ Ｐ明朝" w:hAnsi="ＭＳ Ｐ明朝"/>
            <w:sz w:val="24"/>
            <w:szCs w:val="24"/>
          </w:rPr>
          <w:t>15</w:t>
        </w:r>
        <w:r w:rsidR="000F53D5" w:rsidRPr="008C21A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hyperlink r:id="rId1806" w:anchor="2:12" w:tooltip="あなたがたはバプテスマを受けて彼と共に葬られ、同時に、彼を死人の中からよみがえらせた神の力を信じる信仰によって、彼と共によみがえらされたのである。 " w:history="1">
        <w:r w:rsidR="000F53D5" w:rsidRPr="008C21A4">
          <w:rPr>
            <w:rStyle w:val="a7"/>
            <w:rFonts w:ascii="ＭＳ Ｐ明朝" w:eastAsia="ＭＳ Ｐ明朝" w:hAnsi="ＭＳ Ｐ明朝"/>
            <w:sz w:val="24"/>
            <w:szCs w:val="24"/>
          </w:rPr>
          <w:t>コロサイ</w:t>
        </w:r>
        <w:r w:rsidR="00E070FB" w:rsidRPr="008C21A4">
          <w:rPr>
            <w:rStyle w:val="a7"/>
            <w:rFonts w:ascii="ＭＳ Ｐ明朝" w:eastAsia="ＭＳ Ｐ明朝" w:hAnsi="ＭＳ Ｐ明朝"/>
            <w:sz w:val="24"/>
            <w:szCs w:val="24"/>
          </w:rPr>
          <w:t>2</w:t>
        </w:r>
        <w:r w:rsidR="000F53D5" w:rsidRPr="008C21A4">
          <w:rPr>
            <w:rStyle w:val="a7"/>
            <w:rFonts w:ascii="ＭＳ Ｐ明朝" w:eastAsia="ＭＳ Ｐ明朝" w:hAnsi="ＭＳ Ｐ明朝"/>
            <w:sz w:val="24"/>
            <w:szCs w:val="24"/>
          </w:rPr>
          <w:t>章</w:t>
        </w:r>
        <w:r w:rsidR="00E070FB" w:rsidRPr="008C21A4">
          <w:rPr>
            <w:rStyle w:val="a7"/>
            <w:rFonts w:ascii="ＭＳ Ｐ明朝" w:eastAsia="ＭＳ Ｐ明朝" w:hAnsi="ＭＳ Ｐ明朝"/>
            <w:sz w:val="24"/>
            <w:szCs w:val="24"/>
          </w:rPr>
          <w:t>12</w:t>
        </w:r>
        <w:r w:rsidR="000F53D5" w:rsidRPr="008C21A4">
          <w:rPr>
            <w:rStyle w:val="a7"/>
            <w:rFonts w:ascii="ＭＳ Ｐ明朝" w:eastAsia="ＭＳ Ｐ明朝" w:hAnsi="ＭＳ Ｐ明朝"/>
            <w:sz w:val="24"/>
            <w:szCs w:val="24"/>
          </w:rPr>
          <w:t>節</w:t>
        </w:r>
      </w:hyperlink>
      <w:r w:rsidR="00E070FB" w:rsidRPr="00E070FB">
        <w:rPr>
          <w:rFonts w:ascii="ＭＳ Ｐ明朝" w:eastAsia="ＭＳ Ｐ明朝" w:hAnsi="ＭＳ Ｐ明朝"/>
          <w:sz w:val="24"/>
          <w:szCs w:val="24"/>
        </w:rPr>
        <w:t xml:space="preserve">）。 </w:t>
      </w:r>
    </w:p>
    <w:p w14:paraId="6D09F5A5" w14:textId="77777777" w:rsidR="00E070FB" w:rsidRPr="00E070FB" w:rsidRDefault="00E070FB" w:rsidP="00E070FB">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F662479" w14:textId="3101D194" w:rsidR="00156DF6" w:rsidRPr="00156DF6" w:rsidRDefault="00156DF6" w:rsidP="00156DF6">
      <w:pPr>
        <w:ind w:left="840" w:firstLine="240"/>
        <w:rPr>
          <w:rFonts w:ascii="ＭＳ Ｐ明朝" w:eastAsia="ＭＳ Ｐ明朝" w:hAnsi="ＭＳ Ｐ明朝"/>
          <w:sz w:val="24"/>
          <w:szCs w:val="24"/>
        </w:rPr>
      </w:pPr>
      <w:r w:rsidRPr="00156DF6">
        <w:rPr>
          <w:rFonts w:ascii="BIZ UDPゴシック" w:eastAsia="BIZ UDPゴシック" w:hAnsi="BIZ UDPゴシック" w:hint="eastAsia"/>
          <w:sz w:val="24"/>
          <w:szCs w:val="24"/>
        </w:rPr>
        <w:t>それは、死がひとりの人によってきたのだから、死人の復活もまた、ひとりの人によってこなければならない。</w:t>
      </w:r>
      <w:r w:rsidRPr="00156DF6">
        <w:rPr>
          <w:rFonts w:ascii="BIZ UDPゴシック" w:eastAsia="BIZ UDPゴシック" w:hAnsi="BIZ UDPゴシック"/>
          <w:sz w:val="24"/>
          <w:szCs w:val="24"/>
        </w:rPr>
        <w:t xml:space="preserve">アダムにあってすべての人が死んでいるのと同じように、キリストにあってすべての人が生かされるのである。 </w:t>
      </w:r>
      <w:r w:rsidRPr="00156DF6">
        <w:rPr>
          <w:rFonts w:ascii="ＭＳ Ｐ明朝" w:eastAsia="ＭＳ Ｐ明朝" w:hAnsi="ＭＳ Ｐ明朝" w:hint="eastAsia"/>
          <w:sz w:val="24"/>
          <w:szCs w:val="24"/>
        </w:rPr>
        <w:t>（第一コリント15章21,22節）</w:t>
      </w:r>
    </w:p>
    <w:bookmarkEnd w:id="35"/>
    <w:p w14:paraId="3391B2E4" w14:textId="77777777" w:rsidR="00E070FB" w:rsidRPr="002667F5" w:rsidRDefault="00E070FB" w:rsidP="00E070FB">
      <w:pPr>
        <w:rPr>
          <w:rFonts w:ascii="ＭＳ Ｐ明朝" w:eastAsia="ＭＳ Ｐ明朝" w:hAnsi="ＭＳ Ｐ明朝"/>
          <w:sz w:val="24"/>
          <w:szCs w:val="24"/>
        </w:rPr>
      </w:pPr>
      <w:r w:rsidRPr="002667F5">
        <w:rPr>
          <w:rFonts w:ascii="ＭＳ Ｐ明朝" w:eastAsia="ＭＳ Ｐ明朝" w:hAnsi="ＭＳ Ｐ明朝"/>
          <w:sz w:val="24"/>
          <w:szCs w:val="24"/>
        </w:rPr>
        <w:tab/>
      </w:r>
    </w:p>
    <w:p w14:paraId="29DC0827" w14:textId="7C7FD5F3" w:rsidR="002667F5" w:rsidRPr="002667F5" w:rsidRDefault="002667F5" w:rsidP="002667F5">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3) 復活の本質：  イエスが被造物におけるすべてのことにおいて第一人者であるように（</w:t>
      </w:r>
      <w:hyperlink r:id="rId1807" w:anchor="1:15" w:tooltip="御子は、見えない神のかたちであって、すべての造られたものに先だって生れたかたである。 " w:history="1">
        <w:r w:rsidRPr="00B54AAF">
          <w:rPr>
            <w:rFonts w:ascii="ＭＳ Ｐ明朝" w:eastAsia="ＭＳ Ｐ明朝" w:hAnsi="ＭＳ Ｐ明朝" w:cs="ＭＳ Ｐゴシック"/>
            <w:color w:val="4472C4" w:themeColor="accent1"/>
            <w:kern w:val="0"/>
            <w:sz w:val="24"/>
            <w:szCs w:val="24"/>
            <w:u w:val="single"/>
            <w14:ligatures w14:val="none"/>
          </w:rPr>
          <w:t>コロサイ1章15-20節</w:t>
        </w:r>
      </w:hyperlink>
      <w:r w:rsidRPr="002667F5">
        <w:rPr>
          <w:rFonts w:ascii="ＭＳ Ｐ明朝" w:eastAsia="ＭＳ Ｐ明朝" w:hAnsi="ＭＳ Ｐ明朝" w:cs="ＭＳ Ｐゴシック"/>
          <w:kern w:val="0"/>
          <w:sz w:val="24"/>
          <w:szCs w:val="24"/>
          <w14:ligatures w14:val="none"/>
        </w:rPr>
        <w:t>）、復活においても私たちの先駆者です（</w:t>
      </w:r>
      <w:hyperlink r:id="rId1808" w:anchor="2:10" w:tooltip="なぜなら、万物の帰すべきかた、万物を造られたかたが、多くの子らを栄光に導くのに、彼らの救の君を、苦難をとおして全うされたのは、彼にふさわしいことであったからである。 " w:history="1">
        <w:r w:rsidRPr="00B54AAF">
          <w:rPr>
            <w:rFonts w:ascii="ＭＳ Ｐ明朝" w:eastAsia="ＭＳ Ｐ明朝" w:hAnsi="ＭＳ Ｐ明朝" w:cs="ＭＳ Ｐゴシック"/>
            <w:color w:val="4472C4" w:themeColor="accent1"/>
            <w:kern w:val="0"/>
            <w:sz w:val="24"/>
            <w:szCs w:val="24"/>
            <w:u w:val="single"/>
            <w14:ligatures w14:val="none"/>
          </w:rPr>
          <w:t>ヘブル2章10節</w:t>
        </w:r>
      </w:hyperlink>
      <w:r w:rsidRPr="002667F5">
        <w:rPr>
          <w:rFonts w:ascii="ＭＳ Ｐ明朝" w:eastAsia="ＭＳ Ｐ明朝" w:hAnsi="ＭＳ Ｐ明朝" w:cs="ＭＳ Ｐゴシック"/>
          <w:kern w:val="0"/>
          <w:sz w:val="24"/>
          <w:szCs w:val="24"/>
          <w14:ligatures w14:val="none"/>
        </w:rPr>
        <w:t xml:space="preserve">, </w:t>
      </w:r>
      <w:hyperlink r:id="rId1809" w:anchor="6:20" w:tooltip="その幕の内に、イエスは、永遠にメルキゼデクに等しい大祭司として、わたしたちのためにさきがけとなって、はいられたのである。 " w:history="1">
        <w:r w:rsidRPr="00B54AAF">
          <w:rPr>
            <w:rFonts w:ascii="ＭＳ Ｐ明朝" w:eastAsia="ＭＳ Ｐ明朝" w:hAnsi="ＭＳ Ｐ明朝" w:cs="ＭＳ Ｐゴシック"/>
            <w:color w:val="4472C4" w:themeColor="accent1"/>
            <w:kern w:val="0"/>
            <w:sz w:val="24"/>
            <w:szCs w:val="24"/>
            <w:u w:val="single"/>
            <w14:ligatures w14:val="none"/>
          </w:rPr>
          <w:t>6章20節</w:t>
        </w:r>
      </w:hyperlink>
      <w:r w:rsidRPr="002667F5">
        <w:rPr>
          <w:rFonts w:ascii="ＭＳ Ｐ明朝" w:eastAsia="ＭＳ Ｐ明朝" w:hAnsi="ＭＳ Ｐ明朝" w:cs="ＭＳ Ｐゴシック"/>
          <w:kern w:val="0"/>
          <w:sz w:val="24"/>
          <w:szCs w:val="24"/>
          <w14:ligatures w14:val="none"/>
        </w:rPr>
        <w:t xml:space="preserve">, </w:t>
      </w:r>
      <w:hyperlink r:id="rId1810"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 w:history="1">
        <w:r w:rsidRPr="00B54AAF">
          <w:rPr>
            <w:rFonts w:ascii="ＭＳ Ｐ明朝" w:eastAsia="ＭＳ Ｐ明朝" w:hAnsi="ＭＳ Ｐ明朝" w:cs="ＭＳ Ｐゴシック"/>
            <w:color w:val="4472C4" w:themeColor="accent1"/>
            <w:kern w:val="0"/>
            <w:sz w:val="24"/>
            <w:szCs w:val="24"/>
            <w:u w:val="single"/>
            <w14:ligatures w14:val="none"/>
          </w:rPr>
          <w:t>12章2節</w:t>
        </w:r>
      </w:hyperlink>
      <w:r w:rsidRPr="002667F5">
        <w:rPr>
          <w:rFonts w:ascii="ＭＳ Ｐ明朝" w:eastAsia="ＭＳ Ｐ明朝" w:hAnsi="ＭＳ Ｐ明朝" w:cs="ＭＳ Ｐゴシック"/>
          <w:kern w:val="0"/>
          <w:sz w:val="24"/>
          <w:szCs w:val="24"/>
          <w14:ligatures w14:val="none"/>
        </w:rPr>
        <w:t>参照）。</w:t>
      </w:r>
    </w:p>
    <w:p w14:paraId="79317643" w14:textId="77777777" w:rsidR="002667F5" w:rsidRPr="002667F5" w:rsidRDefault="002667F5" w:rsidP="002667F5">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ただ、各自はそれぞれの[復活の]順序に従わねばならない。最初はキリスト、次に、主の来臨に際してキリストに属する者たち（すなわち、再臨の教会）、 (第一コリント15章23節)、</w:t>
      </w:r>
    </w:p>
    <w:p w14:paraId="7992EE15" w14:textId="54937F11" w:rsidR="002667F5" w:rsidRPr="002667F5" w:rsidRDefault="002667F5" w:rsidP="002667F5">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lastRenderedPageBreak/>
        <w:t>しかし、その証人となる前の弟子たちは、死者の中からよみがえるということがどういうことなのか、まったく理解できていませんでした（</w:t>
      </w:r>
      <w:hyperlink r:id="rId1811" w:anchor="9:10" w:tooltip="彼らはこの言葉を心にとめ、死人の中からよみがえるとはどういうことかと、互に論じ合った。 " w:history="1">
        <w:r w:rsidRPr="00B54AAF">
          <w:rPr>
            <w:rFonts w:ascii="ＭＳ Ｐ明朝" w:eastAsia="ＭＳ Ｐ明朝" w:hAnsi="ＭＳ Ｐ明朝" w:cs="ＭＳ Ｐゴシック"/>
            <w:color w:val="4472C4" w:themeColor="accent1"/>
            <w:kern w:val="0"/>
            <w:sz w:val="24"/>
            <w:szCs w:val="24"/>
            <w:u w:val="single"/>
            <w14:ligatures w14:val="none"/>
          </w:rPr>
          <w:t>マルコ9章10節</w:t>
        </w:r>
      </w:hyperlink>
      <w:r w:rsidRPr="002667F5">
        <w:rPr>
          <w:rFonts w:ascii="ＭＳ Ｐ明朝" w:eastAsia="ＭＳ Ｐ明朝" w:hAnsi="ＭＳ Ｐ明朝" w:cs="ＭＳ Ｐゴシック"/>
          <w:kern w:val="0"/>
          <w:sz w:val="24"/>
          <w:szCs w:val="24"/>
          <w14:ligatures w14:val="none"/>
        </w:rPr>
        <w:t xml:space="preserve">, </w:t>
      </w:r>
      <w:hyperlink r:id="rId1812" w:anchor="9:32" w:tooltip="しかし、彼らはイエスの言われたことを悟らず、また尋ねるのを恐れていた。 " w:history="1">
        <w:r w:rsidRPr="00B54AAF">
          <w:rPr>
            <w:rFonts w:ascii="ＭＳ Ｐ明朝" w:eastAsia="ＭＳ Ｐ明朝" w:hAnsi="ＭＳ Ｐ明朝" w:cs="ＭＳ Ｐゴシック"/>
            <w:color w:val="4472C4" w:themeColor="accent1"/>
            <w:kern w:val="0"/>
            <w:sz w:val="24"/>
            <w:szCs w:val="24"/>
            <w:u w:val="single"/>
            <w14:ligatures w14:val="none"/>
          </w:rPr>
          <w:t>9章32節</w:t>
        </w:r>
      </w:hyperlink>
      <w:r w:rsidRPr="002667F5">
        <w:rPr>
          <w:rFonts w:ascii="ＭＳ Ｐ明朝" w:eastAsia="ＭＳ Ｐ明朝" w:hAnsi="ＭＳ Ｐ明朝" w:cs="ＭＳ Ｐゴシック"/>
          <w:kern w:val="0"/>
          <w:sz w:val="24"/>
          <w:szCs w:val="24"/>
          <w14:ligatures w14:val="none"/>
        </w:rPr>
        <w:t>参照：</w:t>
      </w:r>
      <w:hyperlink r:id="rId1813" w:anchor="16:19" w:tooltip="イエスは、彼らが尋ねたがっていることに気がついて、彼らに言われた、「しばらくすればわたしを見なくなる、またしばらくすればわたしに会えるであろうと、わたしが言ったことで、互に論じ合っているのか。 " w:history="1">
        <w:r w:rsidRPr="00B54AAF">
          <w:rPr>
            <w:rFonts w:ascii="ＭＳ Ｐ明朝" w:eastAsia="ＭＳ Ｐ明朝" w:hAnsi="ＭＳ Ｐ明朝" w:cs="ＭＳ Ｐゴシック"/>
            <w:color w:val="4472C4" w:themeColor="accent1"/>
            <w:kern w:val="0"/>
            <w:sz w:val="24"/>
            <w:szCs w:val="24"/>
            <w:u w:val="single"/>
            <w14:ligatures w14:val="none"/>
          </w:rPr>
          <w:t>ヨハネ16章19節</w:t>
        </w:r>
      </w:hyperlink>
      <w:r w:rsidRPr="002667F5">
        <w:rPr>
          <w:rFonts w:ascii="ＭＳ Ｐ明朝" w:eastAsia="ＭＳ Ｐ明朝" w:hAnsi="ＭＳ Ｐ明朝" w:cs="ＭＳ Ｐゴシック"/>
          <w:kern w:val="0"/>
          <w:sz w:val="24"/>
          <w:szCs w:val="24"/>
          <w14:ligatures w14:val="none"/>
        </w:rPr>
        <w:t>）。人間や天使の歴史の中で、復活の例を見たことのある人は誰もいなかったのですから。キリストが地上での宣教中に死者をよみがえらせた奇跡（例えば、会堂支配者の娘、ナインのやもめの息子、ラザロ）は、厳密に言えば、復活の例ではありません。</w:t>
      </w:r>
      <w:r w:rsidR="00D768C0" w:rsidRPr="00D768C0">
        <w:rPr>
          <w:rFonts w:ascii="ＭＳ Ｐ明朝" w:eastAsia="ＭＳ Ｐ明朝" w:hAnsi="ＭＳ Ｐ明朝" w:cs="ＭＳ Ｐゴシック" w:hint="eastAsia"/>
          <w:kern w:val="0"/>
          <w:sz w:val="24"/>
          <w:szCs w:val="24"/>
          <w14:ligatures w14:val="none"/>
        </w:rPr>
        <w:t>これらの各個人は肉体的に死に、この世を後にしたからです。</w:t>
      </w:r>
      <w:r w:rsidRPr="002667F5">
        <w:rPr>
          <w:rFonts w:ascii="ＭＳ Ｐ明朝" w:eastAsia="ＭＳ Ｐ明朝" w:hAnsi="ＭＳ Ｐ明朝" w:cs="ＭＳ Ｐゴシック"/>
          <w:kern w:val="0"/>
          <w:sz w:val="24"/>
          <w:szCs w:val="24"/>
          <w14:ligatures w14:val="none"/>
        </w:rPr>
        <w:t>このような特殊なケースを、私たちは別の場所で「蘇生」と呼んでいます。しかし、復活は永続的な状態です。</w:t>
      </w:r>
    </w:p>
    <w:p w14:paraId="14C4A4AD" w14:textId="77777777" w:rsidR="002667F5" w:rsidRPr="002667F5" w:rsidRDefault="002667F5" w:rsidP="002667F5">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（35）</w:t>
      </w:r>
      <w:r w:rsidRPr="002667F5">
        <w:rPr>
          <w:rFonts w:ascii="BIZ UDPゴシック" w:eastAsia="BIZ UDPゴシック" w:hAnsi="BIZ UDPゴシック" w:cs="ＭＳ Ｐゴシック"/>
          <w:kern w:val="0"/>
          <w:sz w:val="24"/>
          <w:szCs w:val="24"/>
          <w14:ligatures w14:val="none"/>
        </w:rPr>
        <w:t>しかし、ある人は言うだろう。「どんなふうにして、死人がよみがえるのか。どんなからだをして来るのか」。</w:t>
      </w:r>
      <w:r w:rsidRPr="002667F5">
        <w:rPr>
          <w:rFonts w:ascii="ＭＳ Ｐ明朝" w:eastAsia="ＭＳ Ｐ明朝" w:hAnsi="ＭＳ Ｐ明朝" w:cs="ＭＳ Ｐゴシック"/>
          <w:kern w:val="0"/>
          <w:sz w:val="24"/>
          <w:szCs w:val="24"/>
          <w14:ligatures w14:val="none"/>
        </w:rPr>
        <w:t>(36)</w:t>
      </w:r>
      <w:r w:rsidRPr="002667F5">
        <w:rPr>
          <w:rFonts w:ascii="BIZ UDPゴシック" w:eastAsia="BIZ UDPゴシック" w:hAnsi="BIZ UDPゴシック" w:cs="ＭＳ Ｐゴシック"/>
          <w:kern w:val="0"/>
          <w:sz w:val="24"/>
          <w:szCs w:val="24"/>
          <w14:ligatures w14:val="none"/>
        </w:rPr>
        <w:t>おろかな人である。あなたのまくものは、死ななければ、生かされないではないか。</w:t>
      </w:r>
      <w:r w:rsidRPr="002667F5">
        <w:rPr>
          <w:rFonts w:ascii="ＭＳ Ｐ明朝" w:eastAsia="ＭＳ Ｐ明朝" w:hAnsi="ＭＳ Ｐ明朝" w:cs="ＭＳ Ｐゴシック"/>
          <w:kern w:val="0"/>
          <w:sz w:val="24"/>
          <w:szCs w:val="24"/>
          <w14:ligatures w14:val="none"/>
        </w:rPr>
        <w:t>(37)</w:t>
      </w:r>
      <w:r w:rsidRPr="002667F5">
        <w:rPr>
          <w:rFonts w:ascii="BIZ UDPゴシック" w:eastAsia="BIZ UDPゴシック" w:hAnsi="BIZ UDPゴシック" w:cs="ＭＳ Ｐゴシック"/>
          <w:kern w:val="0"/>
          <w:sz w:val="24"/>
          <w:szCs w:val="24"/>
          <w14:ligatures w14:val="none"/>
        </w:rPr>
        <w:t>また、あなたのまくのは、やがて成るべきからだをまくのではない。麦であっても、ほかの種であっても、ただの種粒にすぎない。</w:t>
      </w:r>
      <w:r w:rsidRPr="002667F5">
        <w:rPr>
          <w:rFonts w:ascii="ＭＳ Ｐ明朝" w:eastAsia="ＭＳ Ｐ明朝" w:hAnsi="ＭＳ Ｐ明朝" w:cs="ＭＳ Ｐゴシック"/>
          <w:kern w:val="0"/>
          <w:sz w:val="24"/>
          <w:szCs w:val="24"/>
          <w14:ligatures w14:val="none"/>
        </w:rPr>
        <w:t>(38)</w:t>
      </w:r>
      <w:r w:rsidRPr="002667F5">
        <w:rPr>
          <w:rFonts w:ascii="BIZ UDPゴシック" w:eastAsia="BIZ UDPゴシック" w:hAnsi="BIZ UDPゴシック" w:cs="ＭＳ Ｐゴシック"/>
          <w:kern w:val="0"/>
          <w:sz w:val="24"/>
          <w:szCs w:val="24"/>
          <w14:ligatures w14:val="none"/>
        </w:rPr>
        <w:t>ところが、神はみこころのままに、これにからだを与え、その一つ一つの種にそれぞれのからだをお与えになる。</w:t>
      </w:r>
      <w:r w:rsidRPr="002667F5">
        <w:rPr>
          <w:rFonts w:ascii="ＭＳ Ｐ明朝" w:eastAsia="ＭＳ Ｐ明朝" w:hAnsi="ＭＳ Ｐ明朝" w:cs="ＭＳ Ｐゴシック"/>
          <w:kern w:val="0"/>
          <w:sz w:val="24"/>
          <w:szCs w:val="24"/>
          <w14:ligatures w14:val="none"/>
        </w:rPr>
        <w:t>(39) [種子や植物がそうであるように、生身の体も同じです]</w:t>
      </w:r>
      <w:r w:rsidRPr="002667F5">
        <w:rPr>
          <w:rFonts w:ascii="BIZ UDPゴシック" w:eastAsia="BIZ UDPゴシック" w:hAnsi="BIZ UDPゴシック" w:cs="ＭＳ Ｐゴシック"/>
          <w:kern w:val="0"/>
          <w:sz w:val="24"/>
          <w:szCs w:val="24"/>
          <w14:ligatures w14:val="none"/>
        </w:rPr>
        <w:t>。すべての肉が、同じ肉なのではない。人の肉があり、獣の肉があり、鳥の肉があり、魚の肉がある。</w:t>
      </w:r>
      <w:r w:rsidRPr="002667F5">
        <w:rPr>
          <w:rFonts w:ascii="ＭＳ Ｐ明朝" w:eastAsia="ＭＳ Ｐ明朝" w:hAnsi="ＭＳ Ｐ明朝" w:cs="ＭＳ Ｐゴシック"/>
          <w:kern w:val="0"/>
          <w:sz w:val="24"/>
          <w:szCs w:val="24"/>
          <w14:ligatures w14:val="none"/>
        </w:rPr>
        <w:t>(40)</w:t>
      </w:r>
      <w:r w:rsidRPr="002667F5">
        <w:rPr>
          <w:rFonts w:ascii="BIZ UDPゴシック" w:eastAsia="BIZ UDPゴシック" w:hAnsi="BIZ UDPゴシック" w:cs="ＭＳ Ｐゴシック"/>
          <w:kern w:val="0"/>
          <w:sz w:val="24"/>
          <w:szCs w:val="24"/>
          <w14:ligatures w14:val="none"/>
        </w:rPr>
        <w:t>天に属するからだもあれば、地に属するからだもある。天に属するものの栄光は、地に属するものの栄光と違っている。</w:t>
      </w:r>
      <w:r w:rsidRPr="002667F5">
        <w:rPr>
          <w:rFonts w:ascii="ＭＳ Ｐ明朝" w:eastAsia="ＭＳ Ｐ明朝" w:hAnsi="ＭＳ Ｐ明朝" w:cs="ＭＳ Ｐゴシック"/>
          <w:kern w:val="0"/>
          <w:sz w:val="24"/>
          <w:szCs w:val="24"/>
          <w14:ligatures w14:val="none"/>
        </w:rPr>
        <w:t>(41)</w:t>
      </w:r>
      <w:r w:rsidRPr="002667F5">
        <w:rPr>
          <w:rFonts w:ascii="BIZ UDPゴシック" w:eastAsia="BIZ UDPゴシック" w:hAnsi="BIZ UDPゴシック" w:cs="ＭＳ Ｐゴシック"/>
          <w:kern w:val="0"/>
          <w:sz w:val="24"/>
          <w:szCs w:val="24"/>
          <w14:ligatures w14:val="none"/>
        </w:rPr>
        <w:t>日の栄光があり、月の栄光があり、星の栄光がある。また、この星とあの星との間に、栄光の差がある。</w:t>
      </w:r>
      <w:r w:rsidRPr="002667F5">
        <w:rPr>
          <w:rFonts w:ascii="ＭＳ Ｐ明朝" w:eastAsia="ＭＳ Ｐ明朝" w:hAnsi="ＭＳ Ｐ明朝" w:cs="ＭＳ Ｐゴシック"/>
          <w:kern w:val="0"/>
          <w:sz w:val="24"/>
          <w:szCs w:val="24"/>
          <w14:ligatures w14:val="none"/>
        </w:rPr>
        <w:t>(42)</w:t>
      </w:r>
      <w:r w:rsidRPr="002667F5">
        <w:rPr>
          <w:rFonts w:ascii="BIZ UDPゴシック" w:eastAsia="BIZ UDPゴシック" w:hAnsi="BIZ UDPゴシック" w:cs="ＭＳ Ｐゴシック"/>
          <w:kern w:val="0"/>
          <w:sz w:val="24"/>
          <w:szCs w:val="24"/>
          <w14:ligatures w14:val="none"/>
        </w:rPr>
        <w:t>死人の復活も、また同様である。朽ちるものでまかれ、朽ちないものによみがえり、</w:t>
      </w:r>
      <w:r w:rsidRPr="002667F5">
        <w:rPr>
          <w:rFonts w:ascii="ＭＳ Ｐ明朝" w:eastAsia="ＭＳ Ｐ明朝" w:hAnsi="ＭＳ Ｐ明朝" w:cs="ＭＳ Ｐゴシック"/>
          <w:kern w:val="0"/>
          <w:sz w:val="24"/>
          <w:szCs w:val="24"/>
          <w14:ligatures w14:val="none"/>
        </w:rPr>
        <w:t>(43)</w:t>
      </w:r>
      <w:r w:rsidRPr="002667F5">
        <w:rPr>
          <w:rFonts w:ascii="BIZ UDPゴシック" w:eastAsia="BIZ UDPゴシック" w:hAnsi="BIZ UDPゴシック" w:cs="ＭＳ Ｐゴシック"/>
          <w:kern w:val="0"/>
          <w:sz w:val="24"/>
          <w:szCs w:val="24"/>
          <w14:ligatures w14:val="none"/>
        </w:rPr>
        <w:t>卑しいものでまかれ、栄光あるものによみがえり、弱いものでまかれ、強いものによみがえり、</w:t>
      </w:r>
      <w:r w:rsidRPr="002667F5">
        <w:rPr>
          <w:rFonts w:ascii="ＭＳ Ｐ明朝" w:eastAsia="ＭＳ Ｐ明朝" w:hAnsi="ＭＳ Ｐ明朝" w:cs="ＭＳ Ｐゴシック"/>
          <w:kern w:val="0"/>
          <w:sz w:val="24"/>
          <w:szCs w:val="24"/>
          <w14:ligatures w14:val="none"/>
        </w:rPr>
        <w:t>(44)</w:t>
      </w:r>
      <w:r w:rsidRPr="002667F5">
        <w:rPr>
          <w:rFonts w:ascii="BIZ UDPゴシック" w:eastAsia="BIZ UDPゴシック" w:hAnsi="BIZ UDPゴシック" w:cs="ＭＳ Ｐゴシック"/>
          <w:kern w:val="0"/>
          <w:sz w:val="24"/>
          <w:szCs w:val="24"/>
          <w14:ligatures w14:val="none"/>
        </w:rPr>
        <w:t>肉のからだでまかれ、霊のからだによみがえるのである。肉のからだがあるのだから（そして明らかにある）、霊のからだもあるわけである。</w:t>
      </w:r>
      <w:r w:rsidRPr="002667F5">
        <w:rPr>
          <w:rFonts w:ascii="ＭＳ Ｐ明朝" w:eastAsia="ＭＳ Ｐ明朝" w:hAnsi="ＭＳ Ｐ明朝" w:cs="ＭＳ Ｐゴシック"/>
          <w:kern w:val="0"/>
          <w:sz w:val="24"/>
          <w:szCs w:val="24"/>
          <w14:ligatures w14:val="none"/>
        </w:rPr>
        <w:t>(45)</w:t>
      </w:r>
      <w:r w:rsidRPr="002667F5">
        <w:rPr>
          <w:rFonts w:ascii="BIZ UDPゴシック" w:eastAsia="BIZ UDPゴシック" w:hAnsi="BIZ UDPゴシック" w:cs="ＭＳ Ｐゴシック"/>
          <w:kern w:val="0"/>
          <w:sz w:val="24"/>
          <w:szCs w:val="24"/>
          <w14:ligatures w14:val="none"/>
        </w:rPr>
        <w:t>聖書に「最初の人アダムは生きたものとなった」と書いてあるとおりである。しかし最後のアダムは命を与える霊となった。</w:t>
      </w:r>
      <w:r w:rsidRPr="002667F5">
        <w:rPr>
          <w:rFonts w:ascii="ＭＳ Ｐ明朝" w:eastAsia="ＭＳ Ｐ明朝" w:hAnsi="ＭＳ Ｐ明朝" w:cs="ＭＳ Ｐゴシック"/>
          <w:kern w:val="0"/>
          <w:sz w:val="24"/>
          <w:szCs w:val="24"/>
          <w14:ligatures w14:val="none"/>
        </w:rPr>
        <w:t>(46)</w:t>
      </w:r>
      <w:r w:rsidRPr="002667F5">
        <w:rPr>
          <w:rFonts w:ascii="BIZ UDPゴシック" w:eastAsia="BIZ UDPゴシック" w:hAnsi="BIZ UDPゴシック" w:cs="ＭＳ Ｐゴシック"/>
          <w:kern w:val="0"/>
          <w:sz w:val="24"/>
          <w:szCs w:val="24"/>
          <w14:ligatures w14:val="none"/>
        </w:rPr>
        <w:t>最初にあったのは、霊のものではなく肉のものであって、その後に霊のものが来るのである。</w:t>
      </w:r>
      <w:r w:rsidRPr="002667F5">
        <w:rPr>
          <w:rFonts w:ascii="ＭＳ Ｐ明朝" w:eastAsia="ＭＳ Ｐ明朝" w:hAnsi="ＭＳ Ｐ明朝" w:cs="ＭＳ Ｐゴシック"/>
          <w:kern w:val="0"/>
          <w:sz w:val="24"/>
          <w:szCs w:val="24"/>
          <w14:ligatures w14:val="none"/>
        </w:rPr>
        <w:t>(47)</w:t>
      </w:r>
      <w:r w:rsidRPr="002667F5">
        <w:rPr>
          <w:rFonts w:ascii="BIZ UDPゴシック" w:eastAsia="BIZ UDPゴシック" w:hAnsi="BIZ UDPゴシック" w:cs="ＭＳ Ｐゴシック"/>
          <w:kern w:val="0"/>
          <w:sz w:val="24"/>
          <w:szCs w:val="24"/>
          <w14:ligatures w14:val="none"/>
        </w:rPr>
        <w:t>第一の人は地から出て土に属し、第二の人は天から来る。</w:t>
      </w:r>
      <w:r w:rsidRPr="002667F5">
        <w:rPr>
          <w:rFonts w:ascii="ＭＳ Ｐ明朝" w:eastAsia="ＭＳ Ｐ明朝" w:hAnsi="ＭＳ Ｐ明朝" w:cs="ＭＳ Ｐゴシック"/>
          <w:kern w:val="0"/>
          <w:sz w:val="24"/>
          <w:szCs w:val="24"/>
          <w14:ligatures w14:val="none"/>
        </w:rPr>
        <w:t>(48)</w:t>
      </w:r>
      <w:r w:rsidRPr="002667F5">
        <w:rPr>
          <w:rFonts w:ascii="BIZ UDPゴシック" w:eastAsia="BIZ UDPゴシック" w:hAnsi="BIZ UDPゴシック" w:cs="ＭＳ Ｐゴシック"/>
          <w:kern w:val="0"/>
          <w:sz w:val="24"/>
          <w:szCs w:val="24"/>
          <w14:ligatures w14:val="none"/>
        </w:rPr>
        <w:t>この土に属する人に、土に属している人々は等しく、この天に属する人に、天に属している人々は等しいのである。</w:t>
      </w:r>
      <w:r w:rsidRPr="002667F5">
        <w:rPr>
          <w:rFonts w:ascii="ＭＳ Ｐ明朝" w:eastAsia="ＭＳ Ｐ明朝" w:hAnsi="ＭＳ Ｐ明朝" w:cs="ＭＳ Ｐゴシック"/>
          <w:kern w:val="0"/>
          <w:sz w:val="24"/>
          <w:szCs w:val="24"/>
          <w14:ligatures w14:val="none"/>
        </w:rPr>
        <w:t>(49)</w:t>
      </w:r>
      <w:r w:rsidRPr="002667F5">
        <w:rPr>
          <w:rFonts w:ascii="BIZ UDPゴシック" w:eastAsia="BIZ UDPゴシック" w:hAnsi="BIZ UDPゴシック" w:cs="ＭＳ Ｐゴシック"/>
          <w:kern w:val="0"/>
          <w:sz w:val="24"/>
          <w:szCs w:val="24"/>
          <w14:ligatures w14:val="none"/>
        </w:rPr>
        <w:t>すなわち、わたしたちは、土に属している形をとっているのと同様に、また天に属している形をとるであろう。</w:t>
      </w:r>
      <w:r w:rsidRPr="002667F5">
        <w:rPr>
          <w:rFonts w:ascii="ＭＳ Ｐ明朝" w:eastAsia="ＭＳ Ｐ明朝" w:hAnsi="ＭＳ Ｐ明朝" w:cs="ＭＳ Ｐゴシック"/>
          <w:kern w:val="0"/>
          <w:sz w:val="24"/>
          <w:szCs w:val="24"/>
          <w14:ligatures w14:val="none"/>
        </w:rPr>
        <w:t>（第一コリント15章35-49節）</w:t>
      </w:r>
    </w:p>
    <w:p w14:paraId="56EE3CDD" w14:textId="74F3E4EA" w:rsidR="002667F5" w:rsidRPr="002667F5" w:rsidRDefault="002667F5" w:rsidP="0010045A">
      <w:pPr>
        <w:widowControl/>
        <w:spacing w:before="100" w:beforeAutospacing="1" w:after="100" w:afterAutospacing="1"/>
        <w:ind w:firstLine="240"/>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ここで、私たち自身の復活について詳しく述べるのは適切ではありませんが、少なくとも、私たちの主イエスが、パウロが上記のように述べた私たちの復活の模範であると</w:t>
      </w:r>
      <w:r w:rsidRPr="002667F5">
        <w:rPr>
          <w:rFonts w:ascii="ＭＳ Ｐ明朝" w:eastAsia="ＭＳ Ｐ明朝" w:hAnsi="ＭＳ Ｐ明朝" w:cs="ＭＳ Ｐゴシック"/>
          <w:kern w:val="0"/>
          <w:sz w:val="24"/>
          <w:szCs w:val="24"/>
          <w14:ligatures w14:val="none"/>
        </w:rPr>
        <w:lastRenderedPageBreak/>
        <w:t>いう事実について、聖句が非常に明確であることを指摘すべきです。</w:t>
      </w:r>
      <w:r w:rsidR="00D768C0" w:rsidRPr="00D768C0">
        <w:rPr>
          <w:rFonts w:ascii="ＭＳ Ｐ明朝" w:eastAsia="ＭＳ Ｐ明朝" w:hAnsi="ＭＳ Ｐ明朝" w:cs="ＭＳ Ｐゴシック" w:hint="eastAsia"/>
          <w:kern w:val="0"/>
          <w:sz w:val="24"/>
          <w:szCs w:val="24"/>
          <w14:ligatures w14:val="none"/>
        </w:rPr>
        <w:t>ですから、私達は復活された主が持っているような永遠の体を受け取ることになるのです</w:t>
      </w:r>
      <w:r w:rsidR="00C74078">
        <w:rPr>
          <w:rStyle w:val="ab"/>
          <w:rFonts w:ascii="ＭＳ Ｐ明朝" w:eastAsia="ＭＳ Ｐ明朝" w:hAnsi="ＭＳ Ｐ明朝" w:cs="ＭＳ Ｐゴシック"/>
          <w:kern w:val="0"/>
          <w:sz w:val="24"/>
          <w:szCs w:val="24"/>
          <w14:ligatures w14:val="none"/>
        </w:rPr>
        <w:footnoteReference w:id="91"/>
      </w:r>
    </w:p>
    <w:p w14:paraId="0CA1D716" w14:textId="0FC48E66" w:rsidR="002667F5" w:rsidRPr="002667F5" w:rsidRDefault="002667F5" w:rsidP="0010045A">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2667F5">
        <w:rPr>
          <w:rFonts w:ascii="BIZ UDPゴシック" w:eastAsia="BIZ UDPゴシック" w:hAnsi="BIZ UDPゴシック" w:cs="ＭＳ Ｐゴシック"/>
          <w:kern w:val="0"/>
          <w:sz w:val="24"/>
          <w:szCs w:val="24"/>
          <w14:ligatures w14:val="none"/>
        </w:rPr>
        <w:t>もしわたしたちが、彼に結びついてその死の様にひとしくなるなら</w:t>
      </w:r>
      <w:r w:rsidRPr="002667F5">
        <w:rPr>
          <w:rFonts w:ascii="ＭＳ Ｐ明朝" w:eastAsia="ＭＳ Ｐ明朝" w:hAnsi="ＭＳ Ｐ明朝" w:cs="ＭＳ Ｐゴシック"/>
          <w:kern w:val="0"/>
          <w:sz w:val="24"/>
          <w:szCs w:val="24"/>
          <w14:ligatures w14:val="none"/>
        </w:rPr>
        <w:t>[私たちは、キリストに霊的に洗礼を受けることによって、キリストと結ばれています]（</w:t>
      </w:r>
      <w:hyperlink r:id="rId1814" w:anchor="6:3" w:tooltip="それとも、あなたがたは知らないのか。キリスト・イエスにあずかるバプテスマを受けたわたしたちは、彼の死にあずかるバプテスマを受けたのである。 " w:history="1">
        <w:r w:rsidRPr="00B54AAF">
          <w:rPr>
            <w:rFonts w:ascii="ＭＳ Ｐ明朝" w:eastAsia="ＭＳ Ｐ明朝" w:hAnsi="ＭＳ Ｐ明朝" w:cs="ＭＳ Ｐゴシック"/>
            <w:color w:val="4472C4" w:themeColor="accent1"/>
            <w:kern w:val="0"/>
            <w:sz w:val="24"/>
            <w:szCs w:val="24"/>
            <w:u w:val="single"/>
            <w14:ligatures w14:val="none"/>
          </w:rPr>
          <w:t>ローマ6章3節</w:t>
        </w:r>
      </w:hyperlink>
      <w:r w:rsidRPr="002667F5">
        <w:rPr>
          <w:rFonts w:ascii="ＭＳ Ｐ明朝" w:eastAsia="ＭＳ Ｐ明朝" w:hAnsi="ＭＳ Ｐ明朝" w:cs="ＭＳ Ｐゴシック"/>
          <w:kern w:val="0"/>
          <w:sz w:val="24"/>
          <w:szCs w:val="24"/>
          <w14:ligatures w14:val="none"/>
        </w:rPr>
        <w:t>）、</w:t>
      </w:r>
      <w:r w:rsidRPr="002667F5">
        <w:rPr>
          <w:rFonts w:ascii="BIZ UDPゴシック" w:eastAsia="BIZ UDPゴシック" w:hAnsi="BIZ UDPゴシック" w:cs="ＭＳ Ｐゴシック"/>
          <w:kern w:val="0"/>
          <w:sz w:val="24"/>
          <w:szCs w:val="24"/>
          <w14:ligatures w14:val="none"/>
        </w:rPr>
        <w:t>さらに、彼の復活の様にもひとしくなるであろう</w:t>
      </w:r>
      <w:r w:rsidRPr="002667F5">
        <w:rPr>
          <w:rFonts w:ascii="ＭＳ Ｐ明朝" w:eastAsia="ＭＳ Ｐ明朝" w:hAnsi="ＭＳ Ｐ明朝" w:cs="ＭＳ Ｐゴシック"/>
          <w:kern w:val="0"/>
          <w:sz w:val="24"/>
          <w:szCs w:val="24"/>
          <w14:ligatures w14:val="none"/>
        </w:rPr>
        <w:t>[そしてキリストと結ばれるでしょう]。 (ローマ6章5節)</w:t>
      </w:r>
    </w:p>
    <w:p w14:paraId="37C51094" w14:textId="649AA03B" w:rsidR="002667F5" w:rsidRPr="002667F5" w:rsidRDefault="002667F5" w:rsidP="0010045A">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(20)</w:t>
      </w:r>
      <w:r w:rsidRPr="002667F5">
        <w:rPr>
          <w:rFonts w:ascii="BIZ UDPゴシック" w:eastAsia="BIZ UDPゴシック" w:hAnsi="BIZ UDPゴシック" w:cs="ＭＳ Ｐゴシック"/>
          <w:kern w:val="0"/>
          <w:sz w:val="24"/>
          <w:szCs w:val="24"/>
          <w14:ligatures w14:val="none"/>
        </w:rPr>
        <w:t>しかし、わたしたちの</w:t>
      </w:r>
      <w:r w:rsidRPr="002667F5">
        <w:rPr>
          <w:rFonts w:ascii="ＭＳ Ｐ明朝" w:eastAsia="ＭＳ Ｐ明朝" w:hAnsi="ＭＳ Ｐ明朝" w:cs="ＭＳ Ｐゴシック"/>
          <w:kern w:val="0"/>
          <w:sz w:val="24"/>
          <w:szCs w:val="24"/>
          <w14:ligatures w14:val="none"/>
        </w:rPr>
        <w:t>[真の]</w:t>
      </w:r>
      <w:r w:rsidRPr="002667F5">
        <w:rPr>
          <w:rFonts w:ascii="BIZ UDPゴシック" w:eastAsia="BIZ UDPゴシック" w:hAnsi="BIZ UDPゴシック" w:cs="ＭＳ Ｐゴシック"/>
          <w:kern w:val="0"/>
          <w:sz w:val="24"/>
          <w:szCs w:val="24"/>
          <w14:ligatures w14:val="none"/>
        </w:rPr>
        <w:t>国籍は天にある。そこから、救主、主イエス・キリストのこられるのを、わたしたちは待ち望んでいる。</w:t>
      </w:r>
      <w:r w:rsidRPr="002667F5">
        <w:rPr>
          <w:rFonts w:ascii="ＭＳ Ｐ明朝" w:eastAsia="ＭＳ Ｐ明朝" w:hAnsi="ＭＳ Ｐ明朝" w:cs="ＭＳ Ｐゴシック"/>
          <w:kern w:val="0"/>
          <w:sz w:val="24"/>
          <w:szCs w:val="24"/>
          <w14:ligatures w14:val="none"/>
        </w:rPr>
        <w:t>(21)</w:t>
      </w:r>
      <w:r w:rsidRPr="002667F5">
        <w:rPr>
          <w:rFonts w:ascii="BIZ UDPゴシック" w:eastAsia="BIZ UDPゴシック" w:hAnsi="BIZ UDPゴシック" w:cs="ＭＳ Ｐゴシック"/>
          <w:kern w:val="0"/>
          <w:sz w:val="24"/>
          <w:szCs w:val="24"/>
          <w14:ligatures w14:val="none"/>
        </w:rPr>
        <w:t>彼は、万物をご自身に従わせうる力の働きによって、わたしたちの卑しいからだを、ご自身の栄光のからだと同じかたちに変えて下さるであろう。</w:t>
      </w:r>
      <w:r w:rsidRPr="002667F5">
        <w:rPr>
          <w:rFonts w:ascii="ＭＳ Ｐ明朝" w:eastAsia="ＭＳ Ｐ明朝" w:hAnsi="ＭＳ Ｐ明朝" w:cs="ＭＳ Ｐゴシック"/>
          <w:kern w:val="0"/>
          <w:sz w:val="24"/>
          <w:szCs w:val="24"/>
          <w14:ligatures w14:val="none"/>
        </w:rPr>
        <w:t>(ピリピ3章20-21節)</w:t>
      </w:r>
    </w:p>
    <w:p w14:paraId="1E19D057" w14:textId="77777777" w:rsidR="002667F5" w:rsidRPr="002667F5" w:rsidRDefault="002667F5" w:rsidP="0010045A">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2667F5">
        <w:rPr>
          <w:rFonts w:ascii="BIZ UDPゴシック" w:eastAsia="BIZ UDPゴシック" w:hAnsi="BIZ UDPゴシック" w:cs="ＭＳ Ｐゴシック"/>
          <w:kern w:val="0"/>
          <w:sz w:val="24"/>
          <w:szCs w:val="24"/>
          <w14:ligatures w14:val="none"/>
        </w:rPr>
        <w:t>わたしたちが信じているように、イエスが死んで復活されたからには</w:t>
      </w:r>
      <w:r w:rsidRPr="002667F5">
        <w:rPr>
          <w:rFonts w:ascii="ＭＳ Ｐ明朝" w:eastAsia="ＭＳ Ｐ明朝" w:hAnsi="ＭＳ Ｐ明朝" w:cs="ＭＳ Ｐゴシック"/>
          <w:kern w:val="0"/>
          <w:sz w:val="24"/>
          <w:szCs w:val="24"/>
          <w14:ligatures w14:val="none"/>
        </w:rPr>
        <w:t>（私たちは確かにそう信じています）、</w:t>
      </w:r>
      <w:r w:rsidRPr="002667F5">
        <w:rPr>
          <w:rFonts w:ascii="BIZ UDPゴシック" w:eastAsia="BIZ UDPゴシック" w:hAnsi="BIZ UDPゴシック" w:cs="ＭＳ Ｐゴシック"/>
          <w:kern w:val="0"/>
          <w:sz w:val="24"/>
          <w:szCs w:val="24"/>
          <w14:ligatures w14:val="none"/>
        </w:rPr>
        <w:t>同様に神はイエス[への信仰]にあって眠っている人々をも、</w:t>
      </w:r>
      <w:r w:rsidRPr="002667F5">
        <w:rPr>
          <w:rFonts w:ascii="ＭＳ Ｐ明朝" w:eastAsia="ＭＳ Ｐ明朝" w:hAnsi="ＭＳ Ｐ明朝" w:cs="ＭＳ Ｐゴシック"/>
          <w:kern w:val="0"/>
          <w:sz w:val="24"/>
          <w:szCs w:val="24"/>
          <w14:ligatures w14:val="none"/>
        </w:rPr>
        <w:t>[主の再臨の時に]</w:t>
      </w:r>
      <w:r w:rsidRPr="002667F5">
        <w:rPr>
          <w:rFonts w:ascii="BIZ UDPゴシック" w:eastAsia="BIZ UDPゴシック" w:hAnsi="BIZ UDPゴシック" w:cs="ＭＳ Ｐゴシック"/>
          <w:kern w:val="0"/>
          <w:sz w:val="24"/>
          <w:szCs w:val="24"/>
          <w14:ligatures w14:val="none"/>
        </w:rPr>
        <w:t>イエスと一緒に導き出して下さるであろう</w:t>
      </w:r>
      <w:r w:rsidRPr="002667F5">
        <w:rPr>
          <w:rFonts w:ascii="ＭＳ Ｐ明朝" w:eastAsia="ＭＳ Ｐ明朝" w:hAnsi="ＭＳ Ｐ明朝" w:cs="ＭＳ Ｐゴシック"/>
          <w:kern w:val="0"/>
          <w:sz w:val="24"/>
          <w:szCs w:val="24"/>
          <w14:ligatures w14:val="none"/>
        </w:rPr>
        <w:t>[と信じるべきです]。 （第一テサロニケ4章14節）</w:t>
      </w:r>
    </w:p>
    <w:p w14:paraId="5F5A5386" w14:textId="77777777" w:rsidR="002667F5" w:rsidRPr="002667F5" w:rsidRDefault="002667F5" w:rsidP="00D768C0">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D768C0">
        <w:rPr>
          <w:rFonts w:ascii="BIZ UDPゴシック" w:eastAsia="BIZ UDPゴシック" w:hAnsi="BIZ UDPゴシック" w:cs="ＭＳ Ｐゴシック"/>
          <w:kern w:val="0"/>
          <w:sz w:val="24"/>
          <w:szCs w:val="24"/>
          <w14:ligatures w14:val="none"/>
        </w:rPr>
        <w:t>愛する者たちよ。わたしたちは今や神の子である。しかし、わたしたちがどうなるのか、まだ明らかではない。彼が</w:t>
      </w:r>
      <w:r w:rsidRPr="00D768C0">
        <w:rPr>
          <w:rFonts w:ascii="ＭＳ Ｐ明朝" w:eastAsia="ＭＳ Ｐ明朝" w:hAnsi="ＭＳ Ｐ明朝" w:cs="ＭＳ Ｐゴシック"/>
          <w:kern w:val="0"/>
          <w:sz w:val="24"/>
          <w:szCs w:val="24"/>
          <w14:ligatures w14:val="none"/>
        </w:rPr>
        <w:t>[栄光のうちに]</w:t>
      </w:r>
      <w:r w:rsidRPr="00D768C0">
        <w:rPr>
          <w:rFonts w:ascii="BIZ UDPゴシック" w:eastAsia="BIZ UDPゴシック" w:hAnsi="BIZ UDPゴシック" w:cs="ＭＳ Ｐゴシック"/>
          <w:kern w:val="0"/>
          <w:sz w:val="24"/>
          <w:szCs w:val="24"/>
          <w14:ligatures w14:val="none"/>
        </w:rPr>
        <w:t xml:space="preserve">現れる時、わたしたちは、自分たちが彼に似るものとなることを知っている。そのまことの御姿を見るからである。 </w:t>
      </w:r>
      <w:r w:rsidRPr="002667F5">
        <w:rPr>
          <w:rFonts w:ascii="ＭＳ Ｐ明朝" w:eastAsia="ＭＳ Ｐ明朝" w:hAnsi="ＭＳ Ｐ明朝" w:cs="ＭＳ Ｐゴシック"/>
          <w:kern w:val="0"/>
          <w:sz w:val="24"/>
          <w:szCs w:val="24"/>
          <w14:ligatures w14:val="none"/>
        </w:rPr>
        <w:t>(第一ヨハネ3章2節)</w:t>
      </w:r>
    </w:p>
    <w:p w14:paraId="2743252E" w14:textId="18324166" w:rsidR="002667F5" w:rsidRPr="002667F5" w:rsidRDefault="002667F5" w:rsidP="00D405E5">
      <w:pPr>
        <w:widowControl/>
        <w:spacing w:before="100" w:beforeAutospacing="1" w:after="100" w:afterAutospacing="1"/>
        <w:ind w:firstLine="240"/>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そして</w:t>
      </w:r>
      <w:r w:rsidR="00D132BF">
        <w:rPr>
          <w:rFonts w:ascii="ＭＳ Ｐ明朝" w:eastAsia="ＭＳ Ｐ明朝" w:hAnsi="ＭＳ Ｐ明朝" w:cs="ＭＳ Ｐゴシック" w:hint="eastAsia"/>
          <w:kern w:val="0"/>
          <w:sz w:val="24"/>
          <w:szCs w:val="24"/>
          <w14:ligatures w14:val="none"/>
        </w:rPr>
        <w:t>、</w:t>
      </w:r>
      <w:r w:rsidRPr="002667F5">
        <w:rPr>
          <w:rFonts w:ascii="ＭＳ Ｐ明朝" w:eastAsia="ＭＳ Ｐ明朝" w:hAnsi="ＭＳ Ｐ明朝" w:cs="ＭＳ Ｐゴシック"/>
          <w:kern w:val="0"/>
          <w:sz w:val="24"/>
          <w:szCs w:val="24"/>
          <w14:ligatures w14:val="none"/>
        </w:rPr>
        <w:t xml:space="preserve">復活後の出現では、主は「まだ栄光を受けていない」状態で現れましたが（主の栄光が完全に現されるのは、天に昇られ、御父の右の座に着かれた後でなければならなかったからです; </w:t>
      </w:r>
      <w:hyperlink r:id="rId1815" w:anchor="7:39" w:tooltip="これは、イエスを信じる人々が受けようとしている御霊をさして言われたのである。すなわち、イエスはまだ栄光を受けておられなかったので、御霊がまだ下っていなかったのである。 " w:history="1">
        <w:r w:rsidRPr="004857C2">
          <w:rPr>
            <w:rFonts w:ascii="ＭＳ Ｐ明朝" w:eastAsia="ＭＳ Ｐ明朝" w:hAnsi="ＭＳ Ｐ明朝" w:cs="ＭＳ Ｐゴシック"/>
            <w:color w:val="4472C4" w:themeColor="accent1"/>
            <w:kern w:val="0"/>
            <w:sz w:val="24"/>
            <w:szCs w:val="24"/>
            <w:u w:val="single"/>
            <w14:ligatures w14:val="none"/>
          </w:rPr>
          <w:t>ヨハネ7章39節</w:t>
        </w:r>
      </w:hyperlink>
      <w:r w:rsidRPr="002667F5">
        <w:rPr>
          <w:rFonts w:ascii="ＭＳ Ｐ明朝" w:eastAsia="ＭＳ Ｐ明朝" w:hAnsi="ＭＳ Ｐ明朝" w:cs="ＭＳ Ｐゴシック"/>
          <w:kern w:val="0"/>
          <w:sz w:val="24"/>
          <w:szCs w:val="24"/>
          <w14:ligatures w14:val="none"/>
        </w:rPr>
        <w:t>と、</w:t>
      </w:r>
      <w:hyperlink r:id="rId1816" w:anchor="9:1" w:tooltip="(1)さてサウロは、なおも主の弟子たちに対する脅迫、殺害の息をはずませながら、大祭司のところに行って、(2)ダマスコの諸会堂あての添書を求めた。それは、この道の者を見つけ次第、男女の別なく縛りあげて、エルサレムにひっぱって来るためであった。(3)ところが、道を急いでダマスコの近くにきたとき、突然、天から光がさして、彼をめぐり照した。(4)彼は地に倒れたが、その時「サウロ、サウロ、なぜわたしを迫害するのか」と呼びかける声を聞いた。(5)そこで彼は「主よ、あなたは、どなたですか」と尋ねた。すると答があった…" w:history="1">
        <w:r w:rsidRPr="004857C2">
          <w:rPr>
            <w:rFonts w:ascii="ＭＳ Ｐ明朝" w:eastAsia="ＭＳ Ｐ明朝" w:hAnsi="ＭＳ Ｐ明朝" w:cs="ＭＳ Ｐゴシック"/>
            <w:color w:val="4472C4" w:themeColor="accent1"/>
            <w:kern w:val="0"/>
            <w:sz w:val="24"/>
            <w:szCs w:val="24"/>
            <w:u w:val="single"/>
            <w14:ligatures w14:val="none"/>
          </w:rPr>
          <w:t>使徒行伝9章1-6節</w:t>
        </w:r>
      </w:hyperlink>
      <w:r w:rsidRPr="002667F5">
        <w:rPr>
          <w:rFonts w:ascii="ＭＳ Ｐ明朝" w:eastAsia="ＭＳ Ｐ明朝" w:hAnsi="ＭＳ Ｐ明朝" w:cs="ＭＳ Ｐゴシック"/>
          <w:kern w:val="0"/>
          <w:sz w:val="24"/>
          <w:szCs w:val="24"/>
          <w14:ligatures w14:val="none"/>
        </w:rPr>
        <w:t xml:space="preserve">, </w:t>
      </w:r>
      <w:hyperlink r:id="rId1817" w:anchor="22:6" w:tooltip="(6)旅をつづけてダマスコの近くにきた時に、真昼ごろ、突然、つよい光が天からわたしをめぐり照した。  (7)  わたしは地に倒れた。そして、『サウロ、サウロ、なぜわたしを迫害するのか』と、呼びかける声を聞いた。  (8)  これに対してわたしは、『主よ、あなたはどなたですか』と言った。すると、その声が、『わたしは、あなたが迫害しているナザレ人イエスである』と答えた。  (9)  わたしと一緒にいた者たちは、その光は見たが、わたしに語りかけたかたの声は聞かなかった。  (10)  わたしが『主よ、わたしは…" w:history="1">
        <w:r w:rsidRPr="00014D3C">
          <w:rPr>
            <w:rFonts w:ascii="ＭＳ Ｐ明朝" w:eastAsia="ＭＳ Ｐ明朝" w:hAnsi="ＭＳ Ｐ明朝" w:cs="ＭＳ Ｐゴシック"/>
            <w:color w:val="4472C4" w:themeColor="accent1"/>
            <w:kern w:val="0"/>
            <w:sz w:val="24"/>
            <w:szCs w:val="24"/>
            <w:u w:val="single"/>
            <w14:ligatures w14:val="none"/>
          </w:rPr>
          <w:t>22章6-11節</w:t>
        </w:r>
      </w:hyperlink>
      <w:r w:rsidRPr="002667F5">
        <w:rPr>
          <w:rFonts w:ascii="ＭＳ Ｐ明朝" w:eastAsia="ＭＳ Ｐ明朝" w:hAnsi="ＭＳ Ｐ明朝" w:cs="ＭＳ Ｐゴシック"/>
          <w:kern w:val="0"/>
          <w:sz w:val="24"/>
          <w:szCs w:val="24"/>
          <w14:ligatures w14:val="none"/>
        </w:rPr>
        <w:t>,</w:t>
      </w:r>
      <w:r w:rsidRPr="00014D3C">
        <w:rPr>
          <w:rFonts w:ascii="ＭＳ Ｐ明朝" w:eastAsia="ＭＳ Ｐ明朝" w:hAnsi="ＭＳ Ｐ明朝" w:cs="ＭＳ Ｐゴシック"/>
          <w:color w:val="4472C4" w:themeColor="accent1"/>
          <w:kern w:val="0"/>
          <w:sz w:val="24"/>
          <w:szCs w:val="24"/>
          <w14:ligatures w14:val="none"/>
        </w:rPr>
        <w:t xml:space="preserve"> </w:t>
      </w:r>
      <w:hyperlink r:id="rId1818" w:anchor="26:12" w:tooltip="(12)こうして、わたしは、祭司長たちから権限と委任とを受けて、ダマスコに行ったのですが、(13)王よ、その途中、真昼に、光が天からさして来るのを見ました。それは、太陽よりも、もっと光り輝いて、わたしと同行者たちとをめぐり照しました。(14)わたしたちはみな地に倒れましたが、その時ヘブル語でわたしにこう呼びかける声を聞きました、『サウロ、サウロ、なぜわたしを迫害するのか。とげのあるむちをければ、傷を負うだけである』。(15)そこで、わたしが『主よ、あなたはどなたですか』と尋ねると、主は言われた、『わたしは…" w:history="1">
        <w:r w:rsidRPr="00014D3C">
          <w:rPr>
            <w:rFonts w:ascii="ＭＳ Ｐ明朝" w:eastAsia="ＭＳ Ｐ明朝" w:hAnsi="ＭＳ Ｐ明朝" w:cs="ＭＳ Ｐゴシック"/>
            <w:color w:val="4472C4" w:themeColor="accent1"/>
            <w:kern w:val="0"/>
            <w:sz w:val="24"/>
            <w:szCs w:val="24"/>
            <w:u w:val="single"/>
            <w14:ligatures w14:val="none"/>
          </w:rPr>
          <w:t>26章12-18節</w:t>
        </w:r>
      </w:hyperlink>
      <w:r w:rsidRPr="002667F5">
        <w:rPr>
          <w:rFonts w:ascii="ＭＳ Ｐ明朝" w:eastAsia="ＭＳ Ｐ明朝" w:hAnsi="ＭＳ Ｐ明朝" w:cs="ＭＳ Ｐゴシック"/>
          <w:kern w:val="0"/>
          <w:sz w:val="24"/>
          <w:szCs w:val="24"/>
          <w14:ligatures w14:val="none"/>
        </w:rPr>
        <w:t xml:space="preserve">; </w:t>
      </w:r>
      <w:hyperlink r:id="rId1819" w:anchor="1:12" w:tooltip="(12)そこでわたしは、わたしに呼びかけたその声を見ようとしてふりむいた。ふりむくと、七つの金の燭台が目についた。(13)それらの燭台の間に、足までたれた上着を着、胸に金の帯をしめている人の子のような者がいた。(14)そのかしらと髪の毛とは、雪のように白い羊毛に似て真白であり、目は燃える炎のようであった。(15)その足は、炉で精錬されて光り輝くしんちゅうのようであり、声は大水のとどろきのようであった。(16)その右手に七つの星を持ち、口からは、鋭いもろ刃のつるぎがつき出ており、顔は、強く照り輝く太陽のよう…" w:history="1">
        <w:r w:rsidRPr="00014D3C">
          <w:rPr>
            <w:rStyle w:val="a7"/>
            <w:rFonts w:ascii="ＭＳ Ｐ明朝" w:eastAsia="ＭＳ Ｐ明朝" w:hAnsi="ＭＳ Ｐ明朝" w:cs="ＭＳ Ｐゴシック"/>
            <w:kern w:val="0"/>
            <w:sz w:val="24"/>
            <w:szCs w:val="24"/>
            <w14:ligatures w14:val="none"/>
          </w:rPr>
          <w:t>黙示録1章12-18節</w:t>
        </w:r>
      </w:hyperlink>
      <w:r w:rsidRPr="002667F5">
        <w:rPr>
          <w:rFonts w:ascii="ＭＳ Ｐ明朝" w:eastAsia="ＭＳ Ｐ明朝" w:hAnsi="ＭＳ Ｐ明朝" w:cs="ＭＳ Ｐゴシック"/>
          <w:kern w:val="0"/>
          <w:sz w:val="24"/>
          <w:szCs w:val="24"/>
          <w14:ligatures w14:val="none"/>
        </w:rPr>
        <w:t>を比較参照のこと）、しかし、私たちは主の復活の記述から、私たち自身の復活の将来の状態について</w:t>
      </w:r>
      <w:r w:rsidR="00D405E5">
        <w:rPr>
          <w:rFonts w:ascii="ＭＳ Ｐ明朝" w:eastAsia="ＭＳ Ｐ明朝" w:hAnsi="ＭＳ Ｐ明朝" w:cs="ＭＳ Ｐゴシック" w:hint="eastAsia"/>
          <w:kern w:val="0"/>
          <w:sz w:val="24"/>
          <w:szCs w:val="24"/>
          <w14:ligatures w14:val="none"/>
        </w:rPr>
        <w:t>、</w:t>
      </w:r>
      <w:r w:rsidRPr="002667F5">
        <w:rPr>
          <w:rFonts w:ascii="ＭＳ Ｐ明朝" w:eastAsia="ＭＳ Ｐ明朝" w:hAnsi="ＭＳ Ｐ明朝" w:cs="ＭＳ Ｐゴシック"/>
          <w:kern w:val="0"/>
          <w:sz w:val="24"/>
          <w:szCs w:val="24"/>
          <w14:ligatures w14:val="none"/>
        </w:rPr>
        <w:t>多くのことを知ることができます（私たちは「主のようになり」、私たちの地上の体は「主の栄光の体に等しいもの」に変えられるからです）。</w:t>
      </w:r>
    </w:p>
    <w:p w14:paraId="55F625F5" w14:textId="3607F751" w:rsidR="002667F5" w:rsidRPr="002667F5" w:rsidRDefault="002667F5" w:rsidP="002667F5">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 xml:space="preserve">                1) </w:t>
      </w:r>
      <w:r w:rsidRPr="00D405E5">
        <w:rPr>
          <w:rFonts w:ascii="ＭＳ Ｐ明朝" w:eastAsia="ＭＳ Ｐ明朝" w:hAnsi="ＭＳ Ｐ明朝" w:cs="ＭＳ Ｐゴシック"/>
          <w:kern w:val="0"/>
          <w:sz w:val="24"/>
          <w:szCs w:val="24"/>
          <w:u w:val="single"/>
          <w14:ligatures w14:val="none"/>
        </w:rPr>
        <w:t>復活のからだはもはや死に支配されない</w:t>
      </w:r>
      <w:r w:rsidRPr="002667F5">
        <w:rPr>
          <w:rFonts w:ascii="ＭＳ Ｐ明朝" w:eastAsia="ＭＳ Ｐ明朝" w:hAnsi="ＭＳ Ｐ明朝" w:cs="ＭＳ Ｐゴシック"/>
          <w:kern w:val="0"/>
          <w:sz w:val="24"/>
          <w:szCs w:val="24"/>
          <w14:ligatures w14:val="none"/>
        </w:rPr>
        <w:t>： 復活はしばしば永遠の命という言葉で表現されます（</w:t>
      </w:r>
      <w:hyperlink r:id="rId1820" w:anchor="6:40" w:tooltip="わたしの父のみこころは、子を見て信じる者が、ことごとく永遠の命を得ることなのである。そして、わたしはその人々を終りの日によみがえらせるであろう」。 " w:history="1">
        <w:r w:rsidRPr="000A4FD2">
          <w:rPr>
            <w:rFonts w:ascii="ＭＳ Ｐ明朝" w:eastAsia="ＭＳ Ｐ明朝" w:hAnsi="ＭＳ Ｐ明朝" w:cs="ＭＳ Ｐゴシック"/>
            <w:color w:val="4472C4" w:themeColor="accent1"/>
            <w:kern w:val="0"/>
            <w:sz w:val="24"/>
            <w:szCs w:val="24"/>
            <w:u w:val="single"/>
            <w14:ligatures w14:val="none"/>
          </w:rPr>
          <w:t>ヨハネ6章40節</w:t>
        </w:r>
      </w:hyperlink>
      <w:r w:rsidRPr="002667F5">
        <w:rPr>
          <w:rFonts w:ascii="ＭＳ Ｐ明朝" w:eastAsia="ＭＳ Ｐ明朝" w:hAnsi="ＭＳ Ｐ明朝" w:cs="ＭＳ Ｐゴシック"/>
          <w:kern w:val="0"/>
          <w:sz w:val="24"/>
          <w:szCs w:val="24"/>
          <w14:ligatures w14:val="none"/>
        </w:rPr>
        <w:t xml:space="preserve">; </w:t>
      </w:r>
      <w:hyperlink r:id="rId1821" w:anchor="25:46" w:tooltip="そして彼らは永遠の刑罰を受け、正しい者は永遠の生命に入るであろう」。 " w:history="1">
        <w:r w:rsidRPr="000A4FD2">
          <w:rPr>
            <w:rFonts w:ascii="ＭＳ Ｐ明朝" w:eastAsia="ＭＳ Ｐ明朝" w:hAnsi="ＭＳ Ｐ明朝" w:cs="ＭＳ Ｐゴシック"/>
            <w:color w:val="4472C4" w:themeColor="accent1"/>
            <w:kern w:val="0"/>
            <w:sz w:val="24"/>
            <w:szCs w:val="24"/>
            <w:u w:val="single"/>
            <w14:ligatures w14:val="none"/>
          </w:rPr>
          <w:t>マタイ25章46節</w:t>
        </w:r>
      </w:hyperlink>
      <w:r w:rsidRPr="002667F5">
        <w:rPr>
          <w:rFonts w:ascii="ＭＳ Ｐ明朝" w:eastAsia="ＭＳ Ｐ明朝" w:hAnsi="ＭＳ Ｐ明朝" w:cs="ＭＳ Ｐゴシック"/>
          <w:kern w:val="0"/>
          <w:sz w:val="24"/>
          <w:szCs w:val="24"/>
          <w14:ligatures w14:val="none"/>
        </w:rPr>
        <w:t xml:space="preserve">; </w:t>
      </w:r>
      <w:hyperlink r:id="rId1822" w:anchor="10:30" w:tooltip="必ずその百倍を受ける。すなわち、今この時代では家、兄弟、姉妹、母、子および畑を迫害と共に受け、また、きたるべき世では永遠の生命を受ける。 " w:history="1">
        <w:r w:rsidRPr="000A4FD2">
          <w:rPr>
            <w:rFonts w:ascii="ＭＳ Ｐ明朝" w:eastAsia="ＭＳ Ｐ明朝" w:hAnsi="ＭＳ Ｐ明朝" w:cs="ＭＳ Ｐゴシック"/>
            <w:color w:val="4472C4" w:themeColor="accent1"/>
            <w:kern w:val="0"/>
            <w:sz w:val="24"/>
            <w:szCs w:val="24"/>
            <w:u w:val="single"/>
            <w14:ligatures w14:val="none"/>
          </w:rPr>
          <w:t>マルコ10章30節</w:t>
        </w:r>
      </w:hyperlink>
      <w:r w:rsidRPr="002667F5">
        <w:rPr>
          <w:rFonts w:ascii="ＭＳ Ｐ明朝" w:eastAsia="ＭＳ Ｐ明朝" w:hAnsi="ＭＳ Ｐ明朝" w:cs="ＭＳ Ｐゴシック"/>
          <w:kern w:val="0"/>
          <w:sz w:val="24"/>
          <w:szCs w:val="24"/>
          <w14:ligatures w14:val="none"/>
        </w:rPr>
        <w:t xml:space="preserve">; </w:t>
      </w:r>
      <w:hyperlink r:id="rId1823" w:anchor="18:30" w:tooltip="必ずこの時代ではその幾倍もを受け、また、きたるべき世では永遠の生命を受けるのである」。 " w:history="1">
        <w:r w:rsidRPr="000A4FD2">
          <w:rPr>
            <w:rFonts w:ascii="ＭＳ Ｐ明朝" w:eastAsia="ＭＳ Ｐ明朝" w:hAnsi="ＭＳ Ｐ明朝" w:cs="ＭＳ Ｐゴシック"/>
            <w:color w:val="4472C4" w:themeColor="accent1"/>
            <w:kern w:val="0"/>
            <w:sz w:val="24"/>
            <w:szCs w:val="24"/>
            <w:u w:val="single"/>
            <w14:ligatures w14:val="none"/>
          </w:rPr>
          <w:t>ルカ18章30節</w:t>
        </w:r>
      </w:hyperlink>
      <w:r w:rsidRPr="002667F5">
        <w:rPr>
          <w:rFonts w:ascii="ＭＳ Ｐ明朝" w:eastAsia="ＭＳ Ｐ明朝" w:hAnsi="ＭＳ Ｐ明朝" w:cs="ＭＳ Ｐゴシック"/>
          <w:kern w:val="0"/>
          <w:sz w:val="24"/>
          <w:szCs w:val="24"/>
          <w14:ligatures w14:val="none"/>
        </w:rPr>
        <w:t xml:space="preserve">; </w:t>
      </w:r>
      <w:hyperlink r:id="rId1824" w:anchor="3:15" w:tooltip="それは彼を信じる者が、すべて永遠の命を得るためである」。 神はそのひとり子を賜わったほどに、この世を愛して下さった。それは御子を信じる者がひとりも滅びないで、永遠の命を得るためである。 " w:history="1">
        <w:r w:rsidRPr="000A4FD2">
          <w:rPr>
            <w:rFonts w:ascii="ＭＳ Ｐ明朝" w:eastAsia="ＭＳ Ｐ明朝" w:hAnsi="ＭＳ Ｐ明朝" w:cs="ＭＳ Ｐゴシック"/>
            <w:color w:val="4472C4" w:themeColor="accent1"/>
            <w:kern w:val="0"/>
            <w:sz w:val="24"/>
            <w:szCs w:val="24"/>
            <w:u w:val="single"/>
            <w14:ligatures w14:val="none"/>
          </w:rPr>
          <w:t>ヨハネ3章15-16節</w:t>
        </w:r>
      </w:hyperlink>
      <w:r w:rsidRPr="002667F5">
        <w:rPr>
          <w:rFonts w:ascii="ＭＳ Ｐ明朝" w:eastAsia="ＭＳ Ｐ明朝" w:hAnsi="ＭＳ Ｐ明朝" w:cs="ＭＳ Ｐゴシック"/>
          <w:kern w:val="0"/>
          <w:sz w:val="24"/>
          <w:szCs w:val="24"/>
          <w14:ligatures w14:val="none"/>
        </w:rPr>
        <w:t xml:space="preserve">, </w:t>
      </w:r>
      <w:hyperlink r:id="rId1825" w:anchor="5:24" w:tooltip="よくよくあなたがたに言っておく。わたしの言葉を聞いて、わたしをつかわされたかたを信じる者は、永遠の命を受け、またさばかれることがなく、死から命に移っているのである。 " w:history="1">
        <w:r w:rsidRPr="000A4FD2">
          <w:rPr>
            <w:rFonts w:ascii="ＭＳ Ｐ明朝" w:eastAsia="ＭＳ Ｐ明朝" w:hAnsi="ＭＳ Ｐ明朝" w:cs="ＭＳ Ｐゴシック"/>
            <w:color w:val="4472C4" w:themeColor="accent1"/>
            <w:kern w:val="0"/>
            <w:sz w:val="24"/>
            <w:szCs w:val="24"/>
            <w:u w:val="single"/>
            <w14:ligatures w14:val="none"/>
          </w:rPr>
          <w:t>5章24節</w:t>
        </w:r>
      </w:hyperlink>
      <w:r w:rsidRPr="002667F5">
        <w:rPr>
          <w:rFonts w:ascii="ＭＳ Ｐ明朝" w:eastAsia="ＭＳ Ｐ明朝" w:hAnsi="ＭＳ Ｐ明朝" w:cs="ＭＳ Ｐゴシック"/>
          <w:kern w:val="0"/>
          <w:sz w:val="24"/>
          <w:szCs w:val="24"/>
          <w14:ligatures w14:val="none"/>
        </w:rPr>
        <w:t xml:space="preserve">, </w:t>
      </w:r>
      <w:hyperlink r:id="rId1826" w:anchor="10:28" w:tooltip="わたしは、彼らに永遠の命を与える。だから、彼らはいつまでも滅びることがなく、また、彼らをわたしの手から奪い去る者はない。 " w:history="1">
        <w:r w:rsidRPr="000A4FD2">
          <w:rPr>
            <w:rFonts w:ascii="ＭＳ Ｐ明朝" w:eastAsia="ＭＳ Ｐ明朝" w:hAnsi="ＭＳ Ｐ明朝" w:cs="ＭＳ Ｐゴシック"/>
            <w:color w:val="4472C4" w:themeColor="accent1"/>
            <w:kern w:val="0"/>
            <w:sz w:val="24"/>
            <w:szCs w:val="24"/>
            <w:u w:val="single"/>
            <w14:ligatures w14:val="none"/>
          </w:rPr>
          <w:t>10章28節</w:t>
        </w:r>
      </w:hyperlink>
      <w:r w:rsidRPr="002667F5">
        <w:rPr>
          <w:rFonts w:ascii="ＭＳ Ｐ明朝" w:eastAsia="ＭＳ Ｐ明朝" w:hAnsi="ＭＳ Ｐ明朝" w:cs="ＭＳ Ｐゴシック"/>
          <w:kern w:val="0"/>
          <w:sz w:val="24"/>
          <w:szCs w:val="24"/>
          <w14:ligatures w14:val="none"/>
        </w:rPr>
        <w:t xml:space="preserve">; </w:t>
      </w:r>
      <w:hyperlink r:id="rId1827" w:anchor="2:7" w:tooltip="すなわち、一方では、耐え忍んで善を行って、光栄とほまれと朽ちぬものとを求める人に、永遠のいのちが与えられ、 " w:history="1">
        <w:r w:rsidRPr="00D405E5">
          <w:rPr>
            <w:rFonts w:ascii="ＭＳ Ｐ明朝" w:eastAsia="ＭＳ Ｐ明朝" w:hAnsi="ＭＳ Ｐ明朝" w:cs="ＭＳ Ｐゴシック"/>
            <w:color w:val="4472C4" w:themeColor="accent1"/>
            <w:kern w:val="0"/>
            <w:sz w:val="24"/>
            <w:szCs w:val="24"/>
            <w:u w:val="single"/>
            <w14:ligatures w14:val="none"/>
          </w:rPr>
          <w:t>ローマ2章7節</w:t>
        </w:r>
      </w:hyperlink>
      <w:r w:rsidRPr="002667F5">
        <w:rPr>
          <w:rFonts w:ascii="ＭＳ Ｐ明朝" w:eastAsia="ＭＳ Ｐ明朝" w:hAnsi="ＭＳ Ｐ明朝" w:cs="ＭＳ Ｐゴシック"/>
          <w:kern w:val="0"/>
          <w:sz w:val="24"/>
          <w:szCs w:val="24"/>
          <w14:ligatures w14:val="none"/>
        </w:rPr>
        <w:t xml:space="preserve">, </w:t>
      </w:r>
      <w:hyperlink r:id="rId1828" w:anchor="6:23" w:tooltip="罪の支払う報酬は死である。しかし神の賜物は、わたしたちの主キリスト・イエスにおける永遠のいのちである。 " w:history="1">
        <w:r w:rsidRPr="00D405E5">
          <w:rPr>
            <w:rFonts w:ascii="ＭＳ Ｐ明朝" w:eastAsia="ＭＳ Ｐ明朝" w:hAnsi="ＭＳ Ｐ明朝" w:cs="ＭＳ Ｐゴシック"/>
            <w:color w:val="4472C4" w:themeColor="accent1"/>
            <w:kern w:val="0"/>
            <w:sz w:val="24"/>
            <w:szCs w:val="24"/>
            <w:u w:val="single"/>
            <w14:ligatures w14:val="none"/>
          </w:rPr>
          <w:t>6</w:t>
        </w:r>
        <w:r w:rsidRPr="00D405E5">
          <w:rPr>
            <w:rFonts w:ascii="ＭＳ Ｐ明朝" w:eastAsia="ＭＳ Ｐ明朝" w:hAnsi="ＭＳ Ｐ明朝" w:cs="ＭＳ Ｐゴシック"/>
            <w:color w:val="4472C4" w:themeColor="accent1"/>
            <w:kern w:val="0"/>
            <w:sz w:val="24"/>
            <w:szCs w:val="24"/>
            <w:u w:val="single"/>
            <w14:ligatures w14:val="none"/>
          </w:rPr>
          <w:lastRenderedPageBreak/>
          <w:t>章23節</w:t>
        </w:r>
      </w:hyperlink>
      <w:r w:rsidRPr="002667F5">
        <w:rPr>
          <w:rFonts w:ascii="ＭＳ Ｐ明朝" w:eastAsia="ＭＳ Ｐ明朝" w:hAnsi="ＭＳ Ｐ明朝" w:cs="ＭＳ Ｐゴシック"/>
          <w:kern w:val="0"/>
          <w:sz w:val="24"/>
          <w:szCs w:val="24"/>
          <w14:ligatures w14:val="none"/>
        </w:rPr>
        <w:t xml:space="preserve">; </w:t>
      </w:r>
      <w:hyperlink r:id="rId1829" w:anchor="6:8" w:tooltip="すなわち、自分の肉にまく者は、肉から滅びを刈り取り、霊にまく者は、霊から永遠のいのちを刈り取るであろう。 " w:history="1">
        <w:r w:rsidRPr="00D405E5">
          <w:rPr>
            <w:rFonts w:ascii="ＭＳ Ｐ明朝" w:eastAsia="ＭＳ Ｐ明朝" w:hAnsi="ＭＳ Ｐ明朝" w:cs="ＭＳ Ｐゴシック"/>
            <w:color w:val="4472C4" w:themeColor="accent1"/>
            <w:kern w:val="0"/>
            <w:sz w:val="24"/>
            <w:szCs w:val="24"/>
            <w:u w:val="single"/>
            <w14:ligatures w14:val="none"/>
          </w:rPr>
          <w:t>ガラテヤ6章8節</w:t>
        </w:r>
      </w:hyperlink>
      <w:r w:rsidRPr="002667F5">
        <w:rPr>
          <w:rFonts w:ascii="ＭＳ Ｐ明朝" w:eastAsia="ＭＳ Ｐ明朝" w:hAnsi="ＭＳ Ｐ明朝" w:cs="ＭＳ Ｐゴシック"/>
          <w:kern w:val="0"/>
          <w:sz w:val="24"/>
          <w:szCs w:val="24"/>
          <w14:ligatures w14:val="none"/>
        </w:rPr>
        <w:t xml:space="preserve">; </w:t>
      </w:r>
      <w:hyperlink r:id="rId1830" w:anchor="1:2" w:tooltip="偽りのない神が永遠の昔に約束された永遠のいのちの望みに基くのである。 " w:history="1">
        <w:r w:rsidRPr="00D405E5">
          <w:rPr>
            <w:rFonts w:ascii="ＭＳ Ｐ明朝" w:eastAsia="ＭＳ Ｐ明朝" w:hAnsi="ＭＳ Ｐ明朝" w:cs="ＭＳ Ｐゴシック"/>
            <w:color w:val="4472C4" w:themeColor="accent1"/>
            <w:kern w:val="0"/>
            <w:sz w:val="24"/>
            <w:szCs w:val="24"/>
            <w:u w:val="single"/>
            <w14:ligatures w14:val="none"/>
          </w:rPr>
          <w:t>テトス1章2節</w:t>
        </w:r>
      </w:hyperlink>
      <w:r w:rsidRPr="002667F5">
        <w:rPr>
          <w:rFonts w:ascii="ＭＳ Ｐ明朝" w:eastAsia="ＭＳ Ｐ明朝" w:hAnsi="ＭＳ Ｐ明朝" w:cs="ＭＳ Ｐゴシック"/>
          <w:kern w:val="0"/>
          <w:sz w:val="24"/>
          <w:szCs w:val="24"/>
          <w14:ligatures w14:val="none"/>
        </w:rPr>
        <w:t xml:space="preserve">; </w:t>
      </w:r>
      <w:hyperlink r:id="rId1831" w:anchor="1:2" w:tooltip="このいのちが現れたので、この永遠のいのちをわたしたちは見て、そのあかしをし、かつ、あなたがたに告げ知らせるのである。この永遠のいのちは、父と共にいましたが、今やわたしたちに現れたものである―― " w:history="1">
        <w:r w:rsidRPr="00D405E5">
          <w:rPr>
            <w:rFonts w:ascii="ＭＳ Ｐ明朝" w:eastAsia="ＭＳ Ｐ明朝" w:hAnsi="ＭＳ Ｐ明朝" w:cs="ＭＳ Ｐゴシック"/>
            <w:color w:val="4472C4" w:themeColor="accent1"/>
            <w:kern w:val="0"/>
            <w:sz w:val="24"/>
            <w:szCs w:val="24"/>
            <w:u w:val="single"/>
            <w14:ligatures w14:val="none"/>
          </w:rPr>
          <w:t>第一ヨハネ1章2節</w:t>
        </w:r>
      </w:hyperlink>
      <w:r w:rsidRPr="002667F5">
        <w:rPr>
          <w:rFonts w:ascii="ＭＳ Ｐ明朝" w:eastAsia="ＭＳ Ｐ明朝" w:hAnsi="ＭＳ Ｐ明朝" w:cs="ＭＳ Ｐゴシック"/>
          <w:kern w:val="0"/>
          <w:sz w:val="24"/>
          <w:szCs w:val="24"/>
          <w14:ligatures w14:val="none"/>
        </w:rPr>
        <w:t xml:space="preserve">, </w:t>
      </w:r>
      <w:hyperlink r:id="rId1832" w:anchor="2:25" w:tooltip="これが、彼自らわたしたちに約束された約束であって、すなわち、永遠のいのちである。 " w:history="1">
        <w:r w:rsidRPr="00D405E5">
          <w:rPr>
            <w:rFonts w:ascii="ＭＳ Ｐ明朝" w:eastAsia="ＭＳ Ｐ明朝" w:hAnsi="ＭＳ Ｐ明朝" w:cs="ＭＳ Ｐゴシック"/>
            <w:color w:val="4472C4" w:themeColor="accent1"/>
            <w:kern w:val="0"/>
            <w:sz w:val="24"/>
            <w:szCs w:val="24"/>
            <w:u w:val="single"/>
            <w14:ligatures w14:val="none"/>
          </w:rPr>
          <w:t>2章25節</w:t>
        </w:r>
      </w:hyperlink>
      <w:r w:rsidRPr="002667F5">
        <w:rPr>
          <w:rFonts w:ascii="ＭＳ Ｐ明朝" w:eastAsia="ＭＳ Ｐ明朝" w:hAnsi="ＭＳ Ｐ明朝" w:cs="ＭＳ Ｐゴシック"/>
          <w:kern w:val="0"/>
          <w:sz w:val="24"/>
          <w:szCs w:val="24"/>
          <w14:ligatures w14:val="none"/>
        </w:rPr>
        <w:t>参照）が、私たちはイエスの復活から</w:t>
      </w:r>
      <w:r w:rsidR="00D405E5">
        <w:rPr>
          <w:rFonts w:ascii="ＭＳ Ｐ明朝" w:eastAsia="ＭＳ Ｐ明朝" w:hAnsi="ＭＳ Ｐ明朝" w:cs="ＭＳ Ｐゴシック" w:hint="eastAsia"/>
          <w:kern w:val="0"/>
          <w:sz w:val="24"/>
          <w:szCs w:val="24"/>
          <w14:ligatures w14:val="none"/>
        </w:rPr>
        <w:t>、</w:t>
      </w:r>
      <w:r w:rsidRPr="002667F5">
        <w:rPr>
          <w:rFonts w:ascii="ＭＳ Ｐ明朝" w:eastAsia="ＭＳ Ｐ明朝" w:hAnsi="ＭＳ Ｐ明朝" w:cs="ＭＳ Ｐゴシック"/>
          <w:kern w:val="0"/>
          <w:sz w:val="24"/>
          <w:szCs w:val="24"/>
          <w14:ligatures w14:val="none"/>
        </w:rPr>
        <w:t>この不死の原則を見ることができます：</w:t>
      </w:r>
    </w:p>
    <w:p w14:paraId="5F1B1672" w14:textId="5931B395" w:rsidR="002667F5" w:rsidRPr="002667F5" w:rsidRDefault="002667F5" w:rsidP="00D405E5">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(8)</w:t>
      </w:r>
      <w:r w:rsidRPr="00D405E5">
        <w:rPr>
          <w:rFonts w:ascii="BIZ UDPゴシック" w:eastAsia="BIZ UDPゴシック" w:hAnsi="BIZ UDPゴシック" w:cs="ＭＳ Ｐゴシック"/>
          <w:kern w:val="0"/>
          <w:sz w:val="24"/>
          <w:szCs w:val="24"/>
          <w14:ligatures w14:val="none"/>
        </w:rPr>
        <w:t>もしわたしたちが、キリストと共に死んだなら（すなわち、聖霊のバプテスマによって「キリストのうちに」いるのなら）、また彼と共に[永遠に]生きることを信じる。</w:t>
      </w:r>
      <w:r w:rsidRPr="002667F5">
        <w:rPr>
          <w:rFonts w:ascii="ＭＳ Ｐ明朝" w:eastAsia="ＭＳ Ｐ明朝" w:hAnsi="ＭＳ Ｐ明朝" w:cs="ＭＳ Ｐゴシック"/>
          <w:kern w:val="0"/>
          <w:sz w:val="24"/>
          <w:szCs w:val="24"/>
          <w14:ligatures w14:val="none"/>
        </w:rPr>
        <w:t>(9)</w:t>
      </w:r>
      <w:r w:rsidRPr="00D405E5">
        <w:rPr>
          <w:rFonts w:ascii="BIZ UDPゴシック" w:eastAsia="BIZ UDPゴシック" w:hAnsi="BIZ UDPゴシック" w:cs="ＭＳ Ｐゴシック"/>
          <w:kern w:val="0"/>
          <w:sz w:val="24"/>
          <w:szCs w:val="24"/>
          <w14:ligatures w14:val="none"/>
        </w:rPr>
        <w:t>キリストは死人の中からよみがえらされて、もはや死ぬことがなく、死はもはや彼を支配しないことを、知っているからである。</w:t>
      </w:r>
      <w:r w:rsidRPr="002667F5">
        <w:rPr>
          <w:rFonts w:ascii="ＭＳ Ｐ明朝" w:eastAsia="ＭＳ Ｐ明朝" w:hAnsi="ＭＳ Ｐ明朝" w:cs="ＭＳ Ｐゴシック"/>
          <w:kern w:val="0"/>
          <w:sz w:val="24"/>
          <w:szCs w:val="24"/>
          <w14:ligatures w14:val="none"/>
        </w:rPr>
        <w:t>(ローマ6章8-9節)（参照：</w:t>
      </w:r>
      <w:r w:rsidRPr="004E7ED5">
        <w:rPr>
          <w:color w:val="4472C4" w:themeColor="accent1"/>
        </w:rPr>
        <w:fldChar w:fldCharType="begin"/>
      </w:r>
      <w:r w:rsidR="004E7ED5" w:rsidRPr="004E7ED5">
        <w:rPr>
          <w:color w:val="4472C4" w:themeColor="accent1"/>
        </w:rPr>
        <w:instrText>HYPERLINK "https://jpn.bible/kougo/heb" \l "7:16" \o "彼は、肉につける戒めの律法によらないで、朽ちることのないいのちの力によって立てられたのである。 "</w:instrText>
      </w:r>
      <w:r w:rsidR="004E7ED5" w:rsidRPr="004E7ED5">
        <w:rPr>
          <w:color w:val="4472C4" w:themeColor="accent1"/>
        </w:rPr>
      </w:r>
      <w:r w:rsidRPr="004E7ED5">
        <w:rPr>
          <w:color w:val="4472C4" w:themeColor="accent1"/>
        </w:rPr>
        <w:fldChar w:fldCharType="separate"/>
      </w:r>
      <w:r w:rsidRPr="004E7ED5">
        <w:rPr>
          <w:rFonts w:ascii="ＭＳ Ｐ明朝" w:eastAsia="ＭＳ Ｐ明朝" w:hAnsi="ＭＳ Ｐ明朝" w:cs="ＭＳ Ｐゴシック"/>
          <w:color w:val="4472C4" w:themeColor="accent1"/>
          <w:kern w:val="0"/>
          <w:sz w:val="24"/>
          <w:szCs w:val="24"/>
          <w:u w:val="single"/>
          <w14:ligatures w14:val="none"/>
        </w:rPr>
        <w:t>ヘブル7章16節</w:t>
      </w:r>
      <w:r w:rsidRPr="004E7ED5">
        <w:rPr>
          <w:color w:val="4472C4" w:themeColor="accent1"/>
        </w:rPr>
        <w:fldChar w:fldCharType="end"/>
      </w:r>
      <w:r w:rsidRPr="002667F5">
        <w:rPr>
          <w:rFonts w:ascii="ＭＳ Ｐ明朝" w:eastAsia="ＭＳ Ｐ明朝" w:hAnsi="ＭＳ Ｐ明朝" w:cs="ＭＳ Ｐゴシック"/>
          <w:kern w:val="0"/>
          <w:sz w:val="24"/>
          <w:szCs w:val="24"/>
          <w14:ligatures w14:val="none"/>
        </w:rPr>
        <w:t>）</w:t>
      </w:r>
    </w:p>
    <w:p w14:paraId="2D390994" w14:textId="77777777" w:rsidR="002667F5" w:rsidRPr="002667F5" w:rsidRDefault="002667F5" w:rsidP="00D405E5">
      <w:pPr>
        <w:widowControl/>
        <w:spacing w:before="100" w:beforeAutospacing="1" w:after="100" w:afterAutospacing="1"/>
        <w:ind w:left="840" w:firstLine="240"/>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（25）</w:t>
      </w:r>
      <w:r w:rsidRPr="00D405E5">
        <w:rPr>
          <w:rFonts w:ascii="BIZ UDPゴシック" w:eastAsia="BIZ UDPゴシック" w:hAnsi="BIZ UDPゴシック" w:cs="ＭＳ Ｐゴシック"/>
          <w:kern w:val="0"/>
          <w:sz w:val="24"/>
          <w:szCs w:val="24"/>
          <w14:ligatures w14:val="none"/>
        </w:rPr>
        <w:t>イエスは彼女に言われた、「わたしはよみがえりであり、命である。わたしを信じる者は、たとい死んでも生きる。</w:t>
      </w:r>
      <w:r w:rsidRPr="002667F5">
        <w:rPr>
          <w:rFonts w:ascii="ＭＳ Ｐ明朝" w:eastAsia="ＭＳ Ｐ明朝" w:hAnsi="ＭＳ Ｐ明朝" w:cs="ＭＳ Ｐゴシック"/>
          <w:kern w:val="0"/>
          <w:sz w:val="24"/>
          <w:szCs w:val="24"/>
          <w14:ligatures w14:val="none"/>
        </w:rPr>
        <w:t>(26)</w:t>
      </w:r>
      <w:r w:rsidRPr="00D405E5">
        <w:rPr>
          <w:rFonts w:ascii="BIZ UDPゴシック" w:eastAsia="BIZ UDPゴシック" w:hAnsi="BIZ UDPゴシック" w:cs="ＭＳ Ｐゴシック"/>
          <w:kern w:val="0"/>
          <w:sz w:val="24"/>
          <w:szCs w:val="24"/>
          <w14:ligatures w14:val="none"/>
        </w:rPr>
        <w:t>また、生きていて、わたしを信じる者は、いつまでも死なない。あなたはこれを信じるか」。</w:t>
      </w:r>
      <w:r w:rsidRPr="002667F5">
        <w:rPr>
          <w:rFonts w:ascii="ＭＳ Ｐ明朝" w:eastAsia="ＭＳ Ｐ明朝" w:hAnsi="ＭＳ Ｐ明朝" w:cs="ＭＳ Ｐゴシック"/>
          <w:kern w:val="0"/>
          <w:sz w:val="24"/>
          <w:szCs w:val="24"/>
          <w14:ligatures w14:val="none"/>
        </w:rPr>
        <w:t>（ヨハネ11章25-26節）</w:t>
      </w:r>
    </w:p>
    <w:p w14:paraId="00313767" w14:textId="7A613AE6" w:rsidR="002667F5" w:rsidRPr="002667F5" w:rsidRDefault="002667F5" w:rsidP="002667F5">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 xml:space="preserve">                2) </w:t>
      </w:r>
      <w:r w:rsidRPr="00D405E5">
        <w:rPr>
          <w:rFonts w:ascii="ＭＳ Ｐ明朝" w:eastAsia="ＭＳ Ｐ明朝" w:hAnsi="ＭＳ Ｐ明朝" w:cs="ＭＳ Ｐゴシック"/>
          <w:kern w:val="0"/>
          <w:sz w:val="24"/>
          <w:szCs w:val="24"/>
          <w:u w:val="single"/>
          <w14:ligatures w14:val="none"/>
        </w:rPr>
        <w:t>復活の体は真に人間であり、ただ苦しみと痛みを受けないだけ</w:t>
      </w:r>
      <w:r w:rsidRPr="002667F5">
        <w:rPr>
          <w:rFonts w:ascii="ＭＳ Ｐ明朝" w:eastAsia="ＭＳ Ｐ明朝" w:hAnsi="ＭＳ Ｐ明朝" w:cs="ＭＳ Ｐゴシック"/>
          <w:kern w:val="0"/>
          <w:sz w:val="24"/>
          <w:szCs w:val="24"/>
          <w14:ligatures w14:val="none"/>
        </w:rPr>
        <w:t>：復活において、私たちは真に「ありのままの自分」となり、罪を犯すことなく、肉体におけるあらゆる善きもの、尊いものを享受し、永遠に欠乏と涙から解き放たれることになります。(</w:t>
      </w:r>
      <w:hyperlink r:id="rId1833" w:anchor="7:17" w:tooltip="御座の正面にいます小羊は彼らの牧者となって、いのちの水の泉に導いて下さるであろう。また神は、彼らの目から涙をことごとくぬぐいとって下さるであろう」。 " w:history="1">
        <w:r w:rsidRPr="00FB04A2">
          <w:rPr>
            <w:rFonts w:ascii="ＭＳ Ｐ明朝" w:eastAsia="ＭＳ Ｐ明朝" w:hAnsi="ＭＳ Ｐ明朝" w:cs="ＭＳ Ｐゴシック"/>
            <w:color w:val="4472C4" w:themeColor="accent1"/>
            <w:kern w:val="0"/>
            <w:sz w:val="24"/>
            <w:szCs w:val="24"/>
            <w:u w:val="single"/>
            <w14:ligatures w14:val="none"/>
          </w:rPr>
          <w:t>黙示録7章17節</w:t>
        </w:r>
      </w:hyperlink>
      <w:r w:rsidRPr="002667F5">
        <w:rPr>
          <w:rFonts w:ascii="ＭＳ Ｐ明朝" w:eastAsia="ＭＳ Ｐ明朝" w:hAnsi="ＭＳ Ｐ明朝" w:cs="ＭＳ Ｐゴシック"/>
          <w:kern w:val="0"/>
          <w:sz w:val="24"/>
          <w:szCs w:val="24"/>
          <w14:ligatures w14:val="none"/>
        </w:rPr>
        <w:t xml:space="preserve">; </w:t>
      </w:r>
      <w:hyperlink r:id="rId1834" w:anchor="21:4" w:tooltip="人の目から涙を全くぬぐいとって下さる。もはや、死もなく、悲しみも、叫びも、痛みもない。先のものが、すでに過ぎ去ったからである」。 " w:history="1">
        <w:r w:rsidRPr="00FB04A2">
          <w:rPr>
            <w:rFonts w:ascii="ＭＳ Ｐ明朝" w:eastAsia="ＭＳ Ｐ明朝" w:hAnsi="ＭＳ Ｐ明朝" w:cs="ＭＳ Ｐゴシック"/>
            <w:color w:val="4472C4" w:themeColor="accent1"/>
            <w:kern w:val="0"/>
            <w:sz w:val="24"/>
            <w:szCs w:val="24"/>
            <w:u w:val="single"/>
            <w14:ligatures w14:val="none"/>
          </w:rPr>
          <w:t>21章4節</w:t>
        </w:r>
      </w:hyperlink>
      <w:r w:rsidRPr="002667F5">
        <w:rPr>
          <w:rFonts w:ascii="ＭＳ Ｐ明朝" w:eastAsia="ＭＳ Ｐ明朝" w:hAnsi="ＭＳ Ｐ明朝" w:cs="ＭＳ Ｐゴシック"/>
          <w:kern w:val="0"/>
          <w:sz w:val="24"/>
          <w:szCs w:val="24"/>
          <w14:ligatures w14:val="none"/>
        </w:rPr>
        <w:t>; 参照.</w:t>
      </w:r>
      <w:hyperlink r:id="rId1835" w:anchor="25:8" w:tooltip="主はとこしえに死を滅ぼし、主なる神はすべての顔から涙をぬぐい、その民のはずかしめを全地の上から除かれる。これは主の語られたことである。 " w:history="1">
        <w:r w:rsidRPr="00FB04A2">
          <w:rPr>
            <w:rFonts w:ascii="ＭＳ Ｐ明朝" w:eastAsia="ＭＳ Ｐ明朝" w:hAnsi="ＭＳ Ｐ明朝" w:cs="ＭＳ Ｐゴシック"/>
            <w:color w:val="4472C4" w:themeColor="accent1"/>
            <w:kern w:val="0"/>
            <w:sz w:val="24"/>
            <w:szCs w:val="24"/>
            <w:u w:val="single"/>
            <w14:ligatures w14:val="none"/>
          </w:rPr>
          <w:t>イザヤ25章8節</w:t>
        </w:r>
      </w:hyperlink>
      <w:r w:rsidRPr="002667F5">
        <w:rPr>
          <w:rFonts w:ascii="ＭＳ Ｐ明朝" w:eastAsia="ＭＳ Ｐ明朝" w:hAnsi="ＭＳ Ｐ明朝" w:cs="ＭＳ Ｐゴシック"/>
          <w:kern w:val="0"/>
          <w:sz w:val="24"/>
          <w:szCs w:val="24"/>
          <w14:ligatures w14:val="none"/>
        </w:rPr>
        <w:t xml:space="preserve">, </w:t>
      </w:r>
      <w:hyperlink r:id="rId1836" w:anchor="35:10" w:tooltip="主にあがなわれた者は帰ってきて、その頭に、とこしえの喜びをいただき、歌うたいつつ、シオンに来る。彼らは楽しみと喜びとを得、悲しみと嘆きとは逃げ去る。 " w:history="1">
        <w:r w:rsidRPr="00FB04A2">
          <w:rPr>
            <w:rFonts w:ascii="ＭＳ Ｐ明朝" w:eastAsia="ＭＳ Ｐ明朝" w:hAnsi="ＭＳ Ｐ明朝" w:cs="ＭＳ Ｐゴシック"/>
            <w:color w:val="4472C4" w:themeColor="accent1"/>
            <w:kern w:val="0"/>
            <w:sz w:val="24"/>
            <w:szCs w:val="24"/>
            <w:u w:val="single"/>
            <w14:ligatures w14:val="none"/>
          </w:rPr>
          <w:t>35章10節</w:t>
        </w:r>
      </w:hyperlink>
      <w:r w:rsidRPr="002667F5">
        <w:rPr>
          <w:rFonts w:ascii="ＭＳ Ｐ明朝" w:eastAsia="ＭＳ Ｐ明朝" w:hAnsi="ＭＳ Ｐ明朝" w:cs="ＭＳ Ｐゴシック"/>
          <w:kern w:val="0"/>
          <w:sz w:val="24"/>
          <w:szCs w:val="24"/>
          <w14:ligatures w14:val="none"/>
        </w:rPr>
        <w:t xml:space="preserve">, </w:t>
      </w:r>
      <w:hyperlink r:id="rId1837" w:anchor="65:17" w:tooltip="見よ、わたしは新しい天と、新しい地とを創造する。さきの事はおぼえられることなく、心に思い起すことはない。 しかし、あなたがたはわたしの創造するものにより、とこしえに楽しみ、喜びを得よ。見よ、わたしはエルサレムを造って喜びとし、その民を楽しみとする。 わたしはエルサレムを喜び、わが民を楽しむ。泣く声と叫ぶ声は再びその中に聞えることはない。 " w:history="1">
        <w:r w:rsidRPr="00FB04A2">
          <w:rPr>
            <w:rFonts w:ascii="ＭＳ Ｐ明朝" w:eastAsia="ＭＳ Ｐ明朝" w:hAnsi="ＭＳ Ｐ明朝" w:cs="ＭＳ Ｐゴシック"/>
            <w:color w:val="4472C4" w:themeColor="accent1"/>
            <w:kern w:val="0"/>
            <w:sz w:val="24"/>
            <w:szCs w:val="24"/>
            <w:u w:val="single"/>
            <w14:ligatures w14:val="none"/>
          </w:rPr>
          <w:t>65章17-19節</w:t>
        </w:r>
      </w:hyperlink>
      <w:r w:rsidRPr="002667F5">
        <w:rPr>
          <w:rFonts w:ascii="ＭＳ Ｐ明朝" w:eastAsia="ＭＳ Ｐ明朝" w:hAnsi="ＭＳ Ｐ明朝" w:cs="ＭＳ Ｐゴシック"/>
          <w:kern w:val="0"/>
          <w:sz w:val="24"/>
          <w:szCs w:val="24"/>
          <w14:ligatures w14:val="none"/>
        </w:rPr>
        <w:t xml:space="preserve">; </w:t>
      </w:r>
      <w:hyperlink r:id="rId1838" w:anchor="15:54" w:tooltip="(54)この朽ちるものが朽ちないものを着、この死ぬものが死なないものを着るとき、聖書に書いてある言葉が成就するのである。(55)「死は勝利にのまれてしまった。死よ、おまえの勝利は、どこにあるのか。死よ、おまえのとげは、どこにあるのか」。(56)死のとげは罪である。罪の力は律法である。(57)しかし感謝すべきことには、神はわたしたちの主イエス・キリストによって、わたしたちに勝利を賜わったのである。(58)だから、愛する兄弟たちよ。堅く立って動かされず、いつも全力を注いで主のわざに励みなさい。主にあっては…" w:history="1">
        <w:r w:rsidRPr="00FB04A2">
          <w:rPr>
            <w:rFonts w:ascii="ＭＳ Ｐ明朝" w:eastAsia="ＭＳ Ｐ明朝" w:hAnsi="ＭＳ Ｐ明朝" w:cs="ＭＳ Ｐゴシック"/>
            <w:color w:val="4472C4" w:themeColor="accent1"/>
            <w:kern w:val="0"/>
            <w:sz w:val="24"/>
            <w:szCs w:val="24"/>
            <w:u w:val="single"/>
            <w14:ligatures w14:val="none"/>
          </w:rPr>
          <w:t>第一コリント15章54-58節</w:t>
        </w:r>
      </w:hyperlink>
      <w:r w:rsidRPr="002667F5">
        <w:rPr>
          <w:rFonts w:ascii="ＭＳ Ｐ明朝" w:eastAsia="ＭＳ Ｐ明朝" w:hAnsi="ＭＳ Ｐ明朝" w:cs="ＭＳ Ｐゴシック"/>
          <w:kern w:val="0"/>
          <w:sz w:val="24"/>
          <w:szCs w:val="24"/>
          <w14:ligatures w14:val="none"/>
        </w:rPr>
        <w:t xml:space="preserve">; </w:t>
      </w:r>
      <w:hyperlink r:id="rId1839" w:anchor="2:14" w:tooltip="Heb 2:14  このように、子たちは血と肉とに共にあずかっているので、イエスもまた同様に、それらをそなえておられる。それは、死の力を持つ者、すなわち悪魔を、ご自分の死によって滅ぼし、" w:history="1">
        <w:r w:rsidRPr="00FB04A2">
          <w:rPr>
            <w:rFonts w:ascii="ＭＳ Ｐ明朝" w:eastAsia="ＭＳ Ｐ明朝" w:hAnsi="ＭＳ Ｐ明朝" w:cs="ＭＳ Ｐゴシック"/>
            <w:color w:val="4472C4" w:themeColor="accent1"/>
            <w:kern w:val="0"/>
            <w:sz w:val="24"/>
            <w:szCs w:val="24"/>
            <w:u w:val="single"/>
            <w14:ligatures w14:val="none"/>
          </w:rPr>
          <w:t>ヘブル2章14節</w:t>
        </w:r>
      </w:hyperlink>
      <w:r w:rsidRPr="002667F5">
        <w:rPr>
          <w:rFonts w:ascii="ＭＳ Ｐ明朝" w:eastAsia="ＭＳ Ｐ明朝" w:hAnsi="ＭＳ Ｐ明朝" w:cs="ＭＳ Ｐゴシック"/>
          <w:kern w:val="0"/>
          <w:sz w:val="24"/>
          <w:szCs w:val="24"/>
          <w14:ligatures w14:val="none"/>
        </w:rPr>
        <w:t xml:space="preserve">; </w:t>
      </w:r>
      <w:hyperlink r:id="rId1840" w:anchor="2:7" w:tooltip="耳のある者は、御霊が諸教会に言うことを聞くがよい。勝利を得る者には、神のパラダイスにあるいのちの木の実を食べることをゆるそう』。 " w:history="1">
        <w:r w:rsidRPr="00FB04A2">
          <w:rPr>
            <w:rFonts w:ascii="ＭＳ Ｐ明朝" w:eastAsia="ＭＳ Ｐ明朝" w:hAnsi="ＭＳ Ｐ明朝" w:cs="ＭＳ Ｐゴシック"/>
            <w:color w:val="4472C4" w:themeColor="accent1"/>
            <w:kern w:val="0"/>
            <w:sz w:val="24"/>
            <w:szCs w:val="24"/>
            <w:u w:val="single"/>
            <w14:ligatures w14:val="none"/>
          </w:rPr>
          <w:t>黙示録2章7節</w:t>
        </w:r>
      </w:hyperlink>
      <w:r w:rsidRPr="002667F5">
        <w:rPr>
          <w:rFonts w:ascii="ＭＳ Ｐ明朝" w:eastAsia="ＭＳ Ｐ明朝" w:hAnsi="ＭＳ Ｐ明朝" w:cs="ＭＳ Ｐゴシック"/>
          <w:kern w:val="0"/>
          <w:sz w:val="24"/>
          <w:szCs w:val="24"/>
          <w14:ligatures w14:val="none"/>
        </w:rPr>
        <w:t xml:space="preserve">, </w:t>
      </w:r>
      <w:hyperlink r:id="rId1841" w:anchor="2:11" w:tooltip="耳のある者は、御霊が諸教会に言うことを聞くがよい。勝利を得る者は、第二の死によって滅ぼされることはない』。 " w:history="1">
        <w:r w:rsidRPr="00FB04A2">
          <w:rPr>
            <w:rFonts w:ascii="ＭＳ Ｐ明朝" w:eastAsia="ＭＳ Ｐ明朝" w:hAnsi="ＭＳ Ｐ明朝" w:cs="ＭＳ Ｐゴシック"/>
            <w:color w:val="4472C4" w:themeColor="accent1"/>
            <w:kern w:val="0"/>
            <w:sz w:val="24"/>
            <w:szCs w:val="24"/>
            <w:u w:val="single"/>
            <w14:ligatures w14:val="none"/>
          </w:rPr>
          <w:t>2章11節</w:t>
        </w:r>
      </w:hyperlink>
      <w:r w:rsidRPr="002667F5">
        <w:rPr>
          <w:rFonts w:ascii="ＭＳ Ｐ明朝" w:eastAsia="ＭＳ Ｐ明朝" w:hAnsi="ＭＳ Ｐ明朝" w:cs="ＭＳ Ｐゴシック"/>
          <w:kern w:val="0"/>
          <w:sz w:val="24"/>
          <w:szCs w:val="24"/>
          <w14:ligatures w14:val="none"/>
        </w:rPr>
        <w:t>,</w:t>
      </w:r>
      <w:r w:rsidRPr="00FB04A2">
        <w:rPr>
          <w:rFonts w:ascii="ＭＳ Ｐ明朝" w:eastAsia="ＭＳ Ｐ明朝" w:hAnsi="ＭＳ Ｐ明朝" w:cs="ＭＳ Ｐゴシック"/>
          <w:color w:val="4472C4" w:themeColor="accent1"/>
          <w:kern w:val="0"/>
          <w:sz w:val="24"/>
          <w:szCs w:val="24"/>
          <w14:ligatures w14:val="none"/>
        </w:rPr>
        <w:t xml:space="preserve"> </w:t>
      </w:r>
      <w:hyperlink r:id="rId1842" w:anchor="2:17" w:tooltip="耳のある者は、御霊が諸教会に言うことを聞くがよい。勝利を得る者には、隠されているマナを与えよう。また、白い石を与えよう。この石の上には、これを受ける者のほかだれも知らない新しい名が書いてある』。 " w:history="1">
        <w:r w:rsidRPr="00FB04A2">
          <w:rPr>
            <w:rFonts w:ascii="ＭＳ Ｐ明朝" w:eastAsia="ＭＳ Ｐ明朝" w:hAnsi="ＭＳ Ｐ明朝" w:cs="ＭＳ Ｐゴシック"/>
            <w:color w:val="4472C4" w:themeColor="accent1"/>
            <w:kern w:val="0"/>
            <w:sz w:val="24"/>
            <w:szCs w:val="24"/>
            <w:u w:val="single"/>
            <w14:ligatures w14:val="none"/>
          </w:rPr>
          <w:t>2章17節</w:t>
        </w:r>
      </w:hyperlink>
      <w:r w:rsidRPr="002667F5">
        <w:rPr>
          <w:rFonts w:ascii="ＭＳ Ｐ明朝" w:eastAsia="ＭＳ Ｐ明朝" w:hAnsi="ＭＳ Ｐ明朝" w:cs="ＭＳ Ｐゴシック"/>
          <w:kern w:val="0"/>
          <w:sz w:val="24"/>
          <w:szCs w:val="24"/>
          <w14:ligatures w14:val="none"/>
        </w:rPr>
        <w:t xml:space="preserve">, </w:t>
      </w:r>
      <w:hyperlink r:id="rId1843" w:anchor="2:26" w:tooltip="勝利を得る者、わたしのわざを最後まで持ち続ける者には、諸国民を支配する権威を授ける。 彼は鉄のつえをもって、ちょうど土の器を砕くように、彼らを治めるであろう。それは、わたし自身が父から権威を受けて治めるのと同様である。 わたしはまた、彼に明けの明星を与える。 " w:history="1">
        <w:r w:rsidRPr="00FB04A2">
          <w:rPr>
            <w:rFonts w:ascii="ＭＳ Ｐ明朝" w:eastAsia="ＭＳ Ｐ明朝" w:hAnsi="ＭＳ Ｐ明朝" w:cs="ＭＳ Ｐゴシック"/>
            <w:color w:val="4472C4" w:themeColor="accent1"/>
            <w:kern w:val="0"/>
            <w:sz w:val="24"/>
            <w:szCs w:val="24"/>
            <w:u w:val="single"/>
            <w14:ligatures w14:val="none"/>
          </w:rPr>
          <w:t>2章26-28節</w:t>
        </w:r>
      </w:hyperlink>
      <w:r w:rsidRPr="002667F5">
        <w:rPr>
          <w:rFonts w:ascii="ＭＳ Ｐ明朝" w:eastAsia="ＭＳ Ｐ明朝" w:hAnsi="ＭＳ Ｐ明朝" w:cs="ＭＳ Ｐゴシック"/>
          <w:kern w:val="0"/>
          <w:sz w:val="24"/>
          <w:szCs w:val="24"/>
          <w14:ligatures w14:val="none"/>
        </w:rPr>
        <w:t xml:space="preserve">, </w:t>
      </w:r>
      <w:hyperlink r:id="rId1844" w:anchor="3:4" w:tooltip="しかし、サルデスにはその衣を汚さない人が、数人いる。彼らは白い衣を着て、わたしと共に歩みを続けるであろう。彼らは、それにふさわしい者である。 勝利を得る者は、このように白い衣を着せられるのである。わたしは、その名をいのちの書から消すようなことを、決してしない。また、わたしの父と御使たちの前で、その名を言いあらわそう。 " w:history="1">
        <w:r w:rsidRPr="00FB04A2">
          <w:rPr>
            <w:rFonts w:ascii="ＭＳ Ｐ明朝" w:eastAsia="ＭＳ Ｐ明朝" w:hAnsi="ＭＳ Ｐ明朝" w:cs="ＭＳ Ｐゴシック"/>
            <w:color w:val="4472C4" w:themeColor="accent1"/>
            <w:kern w:val="0"/>
            <w:sz w:val="24"/>
            <w:szCs w:val="24"/>
            <w:u w:val="single"/>
            <w14:ligatures w14:val="none"/>
          </w:rPr>
          <w:t>3章4-5節</w:t>
        </w:r>
      </w:hyperlink>
      <w:r w:rsidRPr="002667F5">
        <w:rPr>
          <w:rFonts w:ascii="ＭＳ Ｐ明朝" w:eastAsia="ＭＳ Ｐ明朝" w:hAnsi="ＭＳ Ｐ明朝" w:cs="ＭＳ Ｐゴシック"/>
          <w:kern w:val="0"/>
          <w:sz w:val="24"/>
          <w:szCs w:val="24"/>
          <w14:ligatures w14:val="none"/>
        </w:rPr>
        <w:t xml:space="preserve">, </w:t>
      </w:r>
      <w:hyperlink r:id="rId1845" w:anchor="3:12" w:tooltip="勝利を得る者を、わたしの神の聖所における柱にしよう。彼は決して二度と外へ出ることはない。そして彼の上に、わたしの神の御名と、わたしの神の都、すなわち、天とわたしの神のみもとから下ってくる新しいエルサレムの名と、わたしの新しい名とを、書きつけよう。 耳のある者は、御霊が諸教会に言うことを聞くがよい』。 " w:history="1">
        <w:r w:rsidRPr="00FB04A2">
          <w:rPr>
            <w:rFonts w:ascii="ＭＳ Ｐ明朝" w:eastAsia="ＭＳ Ｐ明朝" w:hAnsi="ＭＳ Ｐ明朝" w:cs="ＭＳ Ｐゴシック"/>
            <w:color w:val="4472C4" w:themeColor="accent1"/>
            <w:kern w:val="0"/>
            <w:sz w:val="24"/>
            <w:szCs w:val="24"/>
            <w:u w:val="single"/>
            <w14:ligatures w14:val="none"/>
          </w:rPr>
          <w:t>3章12-13節</w:t>
        </w:r>
      </w:hyperlink>
      <w:r w:rsidRPr="002667F5">
        <w:rPr>
          <w:rFonts w:ascii="ＭＳ Ｐ明朝" w:eastAsia="ＭＳ Ｐ明朝" w:hAnsi="ＭＳ Ｐ明朝" w:cs="ＭＳ Ｐゴシック"/>
          <w:kern w:val="0"/>
          <w:sz w:val="24"/>
          <w:szCs w:val="24"/>
          <w14:ligatures w14:val="none"/>
        </w:rPr>
        <w:t xml:space="preserve">, </w:t>
      </w:r>
      <w:hyperlink r:id="rId1846" w:anchor="3:21" w:tooltip="勝利を得る者には、わたしと共にわたしの座につかせよう。それはちょうど、わたしが勝利を得てわたしの父と共にその御座についたのと同様である。 " w:history="1">
        <w:r w:rsidRPr="00FB04A2">
          <w:rPr>
            <w:rFonts w:ascii="ＭＳ Ｐ明朝" w:eastAsia="ＭＳ Ｐ明朝" w:hAnsi="ＭＳ Ｐ明朝" w:cs="ＭＳ Ｐゴシック"/>
            <w:color w:val="4472C4" w:themeColor="accent1"/>
            <w:kern w:val="0"/>
            <w:sz w:val="24"/>
            <w:szCs w:val="24"/>
            <w:u w:val="single"/>
            <w14:ligatures w14:val="none"/>
          </w:rPr>
          <w:t>3章21節</w:t>
        </w:r>
      </w:hyperlink>
      <w:r w:rsidRPr="002667F5">
        <w:rPr>
          <w:rFonts w:ascii="ＭＳ Ｐ明朝" w:eastAsia="ＭＳ Ｐ明朝" w:hAnsi="ＭＳ Ｐ明朝" w:cs="ＭＳ Ｐゴシック"/>
          <w:kern w:val="0"/>
          <w:sz w:val="24"/>
          <w:szCs w:val="24"/>
          <w14:ligatures w14:val="none"/>
        </w:rPr>
        <w:t xml:space="preserve">, </w:t>
      </w:r>
      <w:hyperlink r:id="rId1847" w:anchor="20:5" w:tooltip="（それ以外の死人は、千年の期間が終るまで生きかえらなかった。）これが第一の復活である。 " w:history="1">
        <w:r w:rsidRPr="00FB04A2">
          <w:rPr>
            <w:rFonts w:ascii="ＭＳ Ｐ明朝" w:eastAsia="ＭＳ Ｐ明朝" w:hAnsi="ＭＳ Ｐ明朝" w:cs="ＭＳ Ｐゴシック"/>
            <w:color w:val="4472C4" w:themeColor="accent1"/>
            <w:kern w:val="0"/>
            <w:sz w:val="24"/>
            <w:szCs w:val="24"/>
            <w:u w:val="single"/>
            <w14:ligatures w14:val="none"/>
          </w:rPr>
          <w:t>20章5節</w:t>
        </w:r>
      </w:hyperlink>
      <w:r w:rsidRPr="002667F5">
        <w:rPr>
          <w:rFonts w:ascii="ＭＳ Ｐ明朝" w:eastAsia="ＭＳ Ｐ明朝" w:hAnsi="ＭＳ Ｐ明朝" w:cs="ＭＳ Ｐゴシック"/>
          <w:kern w:val="0"/>
          <w:sz w:val="24"/>
          <w:szCs w:val="24"/>
          <w14:ligatures w14:val="none"/>
        </w:rPr>
        <w:t xml:space="preserve">, </w:t>
      </w:r>
      <w:hyperlink r:id="rId1848" w:anchor="21:27" w:tooltip="しかし、汚れた者や、忌むべきこと及び偽りを行う者は、その中に決してはいれない。はいれる者は、小羊のいのちの書に名をしるされている者だけである。 " w:history="1">
        <w:r w:rsidRPr="00FB04A2">
          <w:rPr>
            <w:rFonts w:ascii="ＭＳ Ｐ明朝" w:eastAsia="ＭＳ Ｐ明朝" w:hAnsi="ＭＳ Ｐ明朝" w:cs="ＭＳ Ｐゴシック"/>
            <w:color w:val="4472C4" w:themeColor="accent1"/>
            <w:kern w:val="0"/>
            <w:sz w:val="24"/>
            <w:szCs w:val="24"/>
            <w:u w:val="single"/>
            <w14:ligatures w14:val="none"/>
          </w:rPr>
          <w:t>21章27節</w:t>
        </w:r>
      </w:hyperlink>
      <w:r w:rsidRPr="002667F5">
        <w:rPr>
          <w:rFonts w:ascii="ＭＳ Ｐ明朝" w:eastAsia="ＭＳ Ｐ明朝" w:hAnsi="ＭＳ Ｐ明朝" w:cs="ＭＳ Ｐゴシック"/>
          <w:kern w:val="0"/>
          <w:sz w:val="24"/>
          <w:szCs w:val="24"/>
          <w14:ligatures w14:val="none"/>
        </w:rPr>
        <w:t xml:space="preserve">, </w:t>
      </w:r>
      <w:hyperlink r:id="rId1849" w:anchor="22:3" w:tooltip="(3)のろわるべきものは、もはや何ひとつない。神と小羊との御座は都の中にあり、その僕たちは彼を礼拝し、(4)御顔を仰ぎ見るのである。彼らの額には、御名がしるされている。(5)夜は、もはやない。あかりも太陽の光も、いらない。主なる神が彼らを照し、そして、彼らは世々限りなく支配する。(6)彼はまた、わたしに言った、「これらの言葉は信ずべきであり、まことである。預言者たちのたましいの神なる主は、すぐにも起るべきことをその僕たちに示そうとして、御使をつかわされたのである。" w:history="1">
        <w:r w:rsidRPr="00FB04A2">
          <w:rPr>
            <w:rFonts w:ascii="ＭＳ Ｐ明朝" w:eastAsia="ＭＳ Ｐ明朝" w:hAnsi="ＭＳ Ｐ明朝" w:cs="ＭＳ Ｐゴシック"/>
            <w:color w:val="4472C4" w:themeColor="accent1"/>
            <w:kern w:val="0"/>
            <w:sz w:val="24"/>
            <w:szCs w:val="24"/>
            <w:u w:val="single"/>
            <w14:ligatures w14:val="none"/>
          </w:rPr>
          <w:t>22章3-6節</w:t>
        </w:r>
      </w:hyperlink>
      <w:r w:rsidRPr="002667F5">
        <w:rPr>
          <w:rFonts w:ascii="ＭＳ Ｐ明朝" w:eastAsia="ＭＳ Ｐ明朝" w:hAnsi="ＭＳ Ｐ明朝" w:cs="ＭＳ Ｐゴシック"/>
          <w:kern w:val="0"/>
          <w:sz w:val="24"/>
          <w:szCs w:val="24"/>
          <w14:ligatures w14:val="none"/>
        </w:rPr>
        <w:t xml:space="preserve">, </w:t>
      </w:r>
      <w:hyperlink r:id="rId1850" w:anchor="22:14" w:tooltip="いのちの木にあずかる特権を与えられ、また門をとおって都にはいるために、自分の着物を洗う者たちは、さいわいである。 " w:history="1">
        <w:r w:rsidRPr="00FB04A2">
          <w:rPr>
            <w:rFonts w:ascii="ＭＳ Ｐ明朝" w:eastAsia="ＭＳ Ｐ明朝" w:hAnsi="ＭＳ Ｐ明朝" w:cs="ＭＳ Ｐゴシック"/>
            <w:color w:val="4472C4" w:themeColor="accent1"/>
            <w:kern w:val="0"/>
            <w:sz w:val="24"/>
            <w:szCs w:val="24"/>
            <w:u w:val="single"/>
            <w14:ligatures w14:val="none"/>
          </w:rPr>
          <w:t>22章14節</w:t>
        </w:r>
      </w:hyperlink>
      <w:r w:rsidRPr="002667F5">
        <w:rPr>
          <w:rFonts w:ascii="ＭＳ Ｐ明朝" w:eastAsia="ＭＳ Ｐ明朝" w:hAnsi="ＭＳ Ｐ明朝" w:cs="ＭＳ Ｐゴシック"/>
          <w:kern w:val="0"/>
          <w:sz w:val="24"/>
          <w:szCs w:val="24"/>
          <w14:ligatures w14:val="none"/>
        </w:rPr>
        <w:t>）。この原則は、私たちの主の復活の事例から明らかであり、イエスはご自分として認識することができ、いかなる人格の減弱もなく、ご自分として振る舞われました（</w:t>
      </w:r>
      <w:hyperlink r:id="rId1851" w:anchor="24:31" w:tooltip="彼らの目が開けて、それがイエスであることがわかった。すると、み姿が見えなくなった。 " w:history="1">
        <w:r w:rsidRPr="00FB04A2">
          <w:rPr>
            <w:rFonts w:ascii="ＭＳ Ｐ明朝" w:eastAsia="ＭＳ Ｐ明朝" w:hAnsi="ＭＳ Ｐ明朝" w:cs="ＭＳ Ｐゴシック"/>
            <w:color w:val="4472C4" w:themeColor="accent1"/>
            <w:kern w:val="0"/>
            <w:sz w:val="24"/>
            <w:szCs w:val="24"/>
            <w:u w:val="single"/>
            <w14:ligatures w14:val="none"/>
          </w:rPr>
          <w:t>ルカ24章31節</w:t>
        </w:r>
      </w:hyperlink>
      <w:r w:rsidRPr="002667F5">
        <w:rPr>
          <w:rFonts w:ascii="ＭＳ Ｐ明朝" w:eastAsia="ＭＳ Ｐ明朝" w:hAnsi="ＭＳ Ｐ明朝" w:cs="ＭＳ Ｐゴシック"/>
          <w:kern w:val="0"/>
          <w:sz w:val="24"/>
          <w:szCs w:val="24"/>
          <w14:ligatures w14:val="none"/>
        </w:rPr>
        <w:t xml:space="preserve">; </w:t>
      </w:r>
      <w:hyperlink r:id="rId1852" w:anchor="20:16" w:tooltip="イエスは彼女に「マリヤよ」と言われた。マリヤはふり返って、イエスにむかってヘブル語で「ラボニ」と言った。それは、先生という意味である。 " w:history="1">
        <w:r w:rsidRPr="00FB04A2">
          <w:rPr>
            <w:rFonts w:ascii="ＭＳ Ｐ明朝" w:eastAsia="ＭＳ Ｐ明朝" w:hAnsi="ＭＳ Ｐ明朝" w:cs="ＭＳ Ｐゴシック"/>
            <w:color w:val="4472C4" w:themeColor="accent1"/>
            <w:kern w:val="0"/>
            <w:sz w:val="24"/>
            <w:szCs w:val="24"/>
            <w:u w:val="single"/>
            <w14:ligatures w14:val="none"/>
          </w:rPr>
          <w:t>ヨハネ20章16節</w:t>
        </w:r>
      </w:hyperlink>
      <w:r w:rsidRPr="002667F5">
        <w:rPr>
          <w:rFonts w:ascii="ＭＳ Ｐ明朝" w:eastAsia="ＭＳ Ｐ明朝" w:hAnsi="ＭＳ Ｐ明朝" w:cs="ＭＳ Ｐゴシック"/>
          <w:kern w:val="0"/>
          <w:sz w:val="24"/>
          <w:szCs w:val="24"/>
          <w14:ligatures w14:val="none"/>
        </w:rPr>
        <w:t xml:space="preserve">; </w:t>
      </w:r>
      <w:hyperlink r:id="rId1853" w:anchor="20:20" w:tooltip="そう言って、手とわきとを、彼らにお見せになった。弟子たちは主を見て喜んだ。 " w:history="1">
        <w:r w:rsidRPr="00FB04A2">
          <w:rPr>
            <w:rFonts w:ascii="ＭＳ Ｐ明朝" w:eastAsia="ＭＳ Ｐ明朝" w:hAnsi="ＭＳ Ｐ明朝" w:cs="ＭＳ Ｐゴシック"/>
            <w:color w:val="4472C4" w:themeColor="accent1"/>
            <w:kern w:val="0"/>
            <w:sz w:val="24"/>
            <w:szCs w:val="24"/>
            <w:u w:val="single"/>
            <w14:ligatures w14:val="none"/>
          </w:rPr>
          <w:t>20章20節</w:t>
        </w:r>
      </w:hyperlink>
      <w:r w:rsidRPr="002667F5">
        <w:rPr>
          <w:rFonts w:ascii="ＭＳ Ｐ明朝" w:eastAsia="ＭＳ Ｐ明朝" w:hAnsi="ＭＳ Ｐ明朝" w:cs="ＭＳ Ｐゴシック"/>
          <w:kern w:val="0"/>
          <w:sz w:val="24"/>
          <w:szCs w:val="24"/>
          <w14:ligatures w14:val="none"/>
        </w:rPr>
        <w:t xml:space="preserve">; </w:t>
      </w:r>
      <w:hyperlink r:id="rId1854" w:anchor="20:26" w:tooltip="八日ののち、イエスの弟子たちはまた家の内におり、トマスも一緒にいた。戸はみな閉ざされていたが、イエスがはいってこられ、中に立って「安かれ」と言われた。 それからトマスに言われた、「あなたの指をここにつけて、わたしの手を見なさい。手をのばしてわたしのわきにさし入れてみなさい。信じない者にならないで、信じる者になりなさい」。 トマスはイエスに答えて言った、「わが主よ、わが神よ」。 " w:history="1">
        <w:r w:rsidRPr="00FB04A2">
          <w:rPr>
            <w:rFonts w:ascii="ＭＳ Ｐ明朝" w:eastAsia="ＭＳ Ｐ明朝" w:hAnsi="ＭＳ Ｐ明朝" w:cs="ＭＳ Ｐゴシック"/>
            <w:color w:val="4472C4" w:themeColor="accent1"/>
            <w:kern w:val="0"/>
            <w:sz w:val="24"/>
            <w:szCs w:val="24"/>
            <w:u w:val="single"/>
            <w14:ligatures w14:val="none"/>
          </w:rPr>
          <w:t>20章26-28節</w:t>
        </w:r>
      </w:hyperlink>
      <w:r w:rsidRPr="002667F5">
        <w:rPr>
          <w:rFonts w:ascii="ＭＳ Ｐ明朝" w:eastAsia="ＭＳ Ｐ明朝" w:hAnsi="ＭＳ Ｐ明朝" w:cs="ＭＳ Ｐゴシック"/>
          <w:kern w:val="0"/>
          <w:sz w:val="24"/>
          <w:szCs w:val="24"/>
          <w14:ligatures w14:val="none"/>
        </w:rPr>
        <w:t xml:space="preserve">; </w:t>
      </w:r>
      <w:hyperlink r:id="rId1855" w:tooltip="イエスは彼らに言われた、「さあ、朝の食事をしなさい」。弟子たちは、主であることがわかっていたので、だれも「あなたはどなたですか」と進んで尋ねる者がなかった。 " w:history="1">
        <w:r w:rsidRPr="00FB04A2">
          <w:rPr>
            <w:rFonts w:ascii="ＭＳ Ｐ明朝" w:eastAsia="ＭＳ Ｐ明朝" w:hAnsi="ＭＳ Ｐ明朝" w:cs="ＭＳ Ｐゴシック"/>
            <w:color w:val="4472C4" w:themeColor="accent1"/>
            <w:kern w:val="0"/>
            <w:sz w:val="24"/>
            <w:szCs w:val="24"/>
            <w:u w:val="single"/>
            <w14:ligatures w14:val="none"/>
          </w:rPr>
          <w:t>21章12節</w:t>
        </w:r>
      </w:hyperlink>
      <w:r w:rsidRPr="002667F5">
        <w:rPr>
          <w:rFonts w:ascii="ＭＳ Ｐ明朝" w:eastAsia="ＭＳ Ｐ明朝" w:hAnsi="ＭＳ Ｐ明朝" w:cs="ＭＳ Ｐゴシック"/>
          <w:kern w:val="0"/>
          <w:sz w:val="24"/>
          <w:szCs w:val="24"/>
          <w14:ligatures w14:val="none"/>
        </w:rPr>
        <w:t>）。 キリストの変えられたからだは、確固とした有形であり（</w:t>
      </w:r>
      <w:hyperlink r:id="rId1856" w:anchor="28:9" w:tooltip="すると、イエスは彼らに出会って、「平安あれ」と言われたので、彼らは近寄りイエスのみ足をいだいて拝した。 " w:history="1">
        <w:r w:rsidRPr="00473C5B">
          <w:rPr>
            <w:rFonts w:ascii="ＭＳ Ｐ明朝" w:eastAsia="ＭＳ Ｐ明朝" w:hAnsi="ＭＳ Ｐ明朝" w:cs="ＭＳ Ｐゴシック"/>
            <w:color w:val="4472C4" w:themeColor="accent1"/>
            <w:kern w:val="0"/>
            <w:sz w:val="24"/>
            <w:szCs w:val="24"/>
            <w:u w:val="single"/>
            <w14:ligatures w14:val="none"/>
          </w:rPr>
          <w:t>マタイ28章9節</w:t>
        </w:r>
      </w:hyperlink>
      <w:r w:rsidRPr="002667F5">
        <w:rPr>
          <w:rFonts w:ascii="ＭＳ Ｐ明朝" w:eastAsia="ＭＳ Ｐ明朝" w:hAnsi="ＭＳ Ｐ明朝" w:cs="ＭＳ Ｐゴシック"/>
          <w:kern w:val="0"/>
          <w:sz w:val="24"/>
          <w:szCs w:val="24"/>
          <w14:ligatures w14:val="none"/>
        </w:rPr>
        <w:t xml:space="preserve">; </w:t>
      </w:r>
      <w:hyperlink r:id="rId1857" w:anchor="24:39" w:tooltip="わたしの手や足を見なさい。まさしくわたしなのだ。さわって見なさい。霊には肉や骨はないが、あなたがたが見るとおり、わたしにはあるのだ」。〔 " w:history="1">
        <w:r w:rsidRPr="00FB04A2">
          <w:rPr>
            <w:rFonts w:ascii="ＭＳ Ｐ明朝" w:eastAsia="ＭＳ Ｐ明朝" w:hAnsi="ＭＳ Ｐ明朝" w:cs="ＭＳ Ｐゴシック"/>
            <w:color w:val="4472C4" w:themeColor="accent1"/>
            <w:kern w:val="0"/>
            <w:sz w:val="24"/>
            <w:szCs w:val="24"/>
            <w:u w:val="single"/>
            <w14:ligatures w14:val="none"/>
          </w:rPr>
          <w:t>ルカ24章39節</w:t>
        </w:r>
      </w:hyperlink>
      <w:r w:rsidRPr="002667F5">
        <w:rPr>
          <w:rFonts w:ascii="ＭＳ Ｐ明朝" w:eastAsia="ＭＳ Ｐ明朝" w:hAnsi="ＭＳ Ｐ明朝" w:cs="ＭＳ Ｐゴシック"/>
          <w:kern w:val="0"/>
          <w:sz w:val="24"/>
          <w:szCs w:val="24"/>
          <w14:ligatures w14:val="none"/>
        </w:rPr>
        <w:t xml:space="preserve">; </w:t>
      </w:r>
      <w:hyperlink r:id="rId1858" w:anchor="20:17" w:tooltip="イエスは彼女に言われた、「わたしにさわってはいけない。わたしは、まだ父のみもとに上っていないのだから。ただ、わたしの兄弟たちの所に行って、『わたしは、わたしの父またあなたがたの父であって、わたしの神またあなたがたの神であられるかたのみもとへ上って行く』と、彼らに伝えなさい」。 " w:history="1">
        <w:r w:rsidRPr="00FB04A2">
          <w:rPr>
            <w:rFonts w:ascii="ＭＳ Ｐ明朝" w:eastAsia="ＭＳ Ｐ明朝" w:hAnsi="ＭＳ Ｐ明朝" w:cs="ＭＳ Ｐゴシック"/>
            <w:color w:val="4472C4" w:themeColor="accent1"/>
            <w:kern w:val="0"/>
            <w:sz w:val="24"/>
            <w:szCs w:val="24"/>
            <w:u w:val="single"/>
            <w14:ligatures w14:val="none"/>
          </w:rPr>
          <w:t>ヨハネ20章17節</w:t>
        </w:r>
      </w:hyperlink>
      <w:r w:rsidRPr="002667F5">
        <w:rPr>
          <w:rFonts w:ascii="ＭＳ Ｐ明朝" w:eastAsia="ＭＳ Ｐ明朝" w:hAnsi="ＭＳ Ｐ明朝" w:cs="ＭＳ Ｐゴシック"/>
          <w:kern w:val="0"/>
          <w:sz w:val="24"/>
          <w:szCs w:val="24"/>
          <w14:ligatures w14:val="none"/>
        </w:rPr>
        <w:t xml:space="preserve">, </w:t>
      </w:r>
      <w:hyperlink r:id="rId1859" w:anchor="20:27" w:tooltip="それからトマスに言われた、「あなたの指をここにつけて、わたしの手を見なさい。手をのばしてわたしのわきにさし入れてみなさい。信じない者にならないで、信じる者になりなさい」。 " w:history="1">
        <w:r w:rsidRPr="00FB04A2">
          <w:rPr>
            <w:rFonts w:ascii="ＭＳ Ｐ明朝" w:eastAsia="ＭＳ Ｐ明朝" w:hAnsi="ＭＳ Ｐ明朝" w:cs="ＭＳ Ｐゴシック"/>
            <w:color w:val="4472C4" w:themeColor="accent1"/>
            <w:kern w:val="0"/>
            <w:sz w:val="24"/>
            <w:szCs w:val="24"/>
            <w:u w:val="single"/>
            <w14:ligatures w14:val="none"/>
          </w:rPr>
          <w:t>20章27節</w:t>
        </w:r>
      </w:hyperlink>
      <w:r w:rsidRPr="002667F5">
        <w:rPr>
          <w:rFonts w:ascii="ＭＳ Ｐ明朝" w:eastAsia="ＭＳ Ｐ明朝" w:hAnsi="ＭＳ Ｐ明朝" w:cs="ＭＳ Ｐゴシック"/>
          <w:kern w:val="0"/>
          <w:sz w:val="24"/>
          <w:szCs w:val="24"/>
          <w14:ligatures w14:val="none"/>
        </w:rPr>
        <w:t>）、通常の人間のあらゆる活動が可能です（</w:t>
      </w:r>
      <w:hyperlink r:id="rId1860" w:anchor="28:10" w:tooltip="そのとき、イエスは彼らに言われた、「恐れることはない。行って兄弟たちに、ガリラヤに行け、そこでわたしに会えるであろう、と告げなさい」。 " w:history="1">
        <w:r w:rsidRPr="00FB04A2">
          <w:rPr>
            <w:rFonts w:ascii="ＭＳ Ｐ明朝" w:eastAsia="ＭＳ Ｐ明朝" w:hAnsi="ＭＳ Ｐ明朝" w:cs="ＭＳ Ｐゴシック"/>
            <w:color w:val="4472C4" w:themeColor="accent1"/>
            <w:kern w:val="0"/>
            <w:sz w:val="24"/>
            <w:szCs w:val="24"/>
            <w:u w:val="single"/>
            <w14:ligatures w14:val="none"/>
          </w:rPr>
          <w:t>マタイ28章10節</w:t>
        </w:r>
      </w:hyperlink>
      <w:r w:rsidRPr="002667F5">
        <w:rPr>
          <w:rFonts w:ascii="ＭＳ Ｐ明朝" w:eastAsia="ＭＳ Ｐ明朝" w:hAnsi="ＭＳ Ｐ明朝" w:cs="ＭＳ Ｐゴシック"/>
          <w:kern w:val="0"/>
          <w:sz w:val="24"/>
          <w:szCs w:val="24"/>
          <w14:ligatures w14:val="none"/>
        </w:rPr>
        <w:t>,</w:t>
      </w:r>
      <w:r w:rsidRPr="00FB04A2">
        <w:rPr>
          <w:rFonts w:ascii="ＭＳ Ｐ明朝" w:eastAsia="ＭＳ Ｐ明朝" w:hAnsi="ＭＳ Ｐ明朝" w:cs="ＭＳ Ｐゴシック"/>
          <w:color w:val="4472C4" w:themeColor="accent1"/>
          <w:kern w:val="0"/>
          <w:sz w:val="24"/>
          <w:szCs w:val="24"/>
          <w14:ligatures w14:val="none"/>
        </w:rPr>
        <w:t xml:space="preserve"> </w:t>
      </w:r>
      <w:hyperlink r:id="rId1861" w:anchor="28:18" w:tooltip="イエスは彼らに近づいてきて言われた、「わたしは、天においても地においても、いっさいの権威を授けられた。 それゆえに、あなたがたは行って、すべての国民を弟子として、父と子と聖霊との名によって、彼らにバプテスマを施し、 あなたがたに命じておいたいっさいのことを守るように教えよ。見よ、わたしは世の終りまで、いつもあなたがたと共にいるのである」。 " w:history="1">
        <w:r w:rsidRPr="00FB04A2">
          <w:rPr>
            <w:rFonts w:ascii="ＭＳ Ｐ明朝" w:eastAsia="ＭＳ Ｐ明朝" w:hAnsi="ＭＳ Ｐ明朝" w:cs="ＭＳ Ｐゴシック"/>
            <w:color w:val="4472C4" w:themeColor="accent1"/>
            <w:kern w:val="0"/>
            <w:sz w:val="24"/>
            <w:szCs w:val="24"/>
            <w:u w:val="single"/>
            <w14:ligatures w14:val="none"/>
          </w:rPr>
          <w:t>28章18-20節</w:t>
        </w:r>
      </w:hyperlink>
      <w:r w:rsidRPr="002667F5">
        <w:rPr>
          <w:rFonts w:ascii="ＭＳ Ｐ明朝" w:eastAsia="ＭＳ Ｐ明朝" w:hAnsi="ＭＳ Ｐ明朝" w:cs="ＭＳ Ｐゴシック"/>
          <w:kern w:val="0"/>
          <w:sz w:val="24"/>
          <w:szCs w:val="24"/>
          <w14:ligatures w14:val="none"/>
        </w:rPr>
        <w:t xml:space="preserve">; </w:t>
      </w:r>
      <w:hyperlink r:id="rId1862" w:anchor="24:15" w:tooltip="語り合い論じ合っていると、イエスご自身が近づいてきて、彼らと一緒に歩いて行かれた。 " w:history="1">
        <w:r w:rsidRPr="00FB04A2">
          <w:rPr>
            <w:rFonts w:ascii="ＭＳ Ｐ明朝" w:eastAsia="ＭＳ Ｐ明朝" w:hAnsi="ＭＳ Ｐ明朝" w:cs="ＭＳ Ｐゴシック"/>
            <w:color w:val="4472C4" w:themeColor="accent1"/>
            <w:kern w:val="0"/>
            <w:sz w:val="24"/>
            <w:szCs w:val="24"/>
            <w:u w:val="single"/>
            <w14:ligatures w14:val="none"/>
          </w:rPr>
          <w:t>ルカ24章15節</w:t>
        </w:r>
      </w:hyperlink>
      <w:r w:rsidRPr="002667F5">
        <w:rPr>
          <w:rFonts w:ascii="ＭＳ Ｐ明朝" w:eastAsia="ＭＳ Ｐ明朝" w:hAnsi="ＭＳ Ｐ明朝" w:cs="ＭＳ Ｐゴシック"/>
          <w:kern w:val="0"/>
          <w:sz w:val="24"/>
          <w:szCs w:val="24"/>
          <w14:ligatures w14:val="none"/>
        </w:rPr>
        <w:t>,</w:t>
      </w:r>
      <w:r w:rsidRPr="00FB04A2">
        <w:rPr>
          <w:rFonts w:ascii="ＭＳ Ｐ明朝" w:eastAsia="ＭＳ Ｐ明朝" w:hAnsi="ＭＳ Ｐ明朝" w:cs="ＭＳ Ｐゴシック"/>
          <w:color w:val="4472C4" w:themeColor="accent1"/>
          <w:kern w:val="0"/>
          <w:sz w:val="24"/>
          <w:szCs w:val="24"/>
          <w14:ligatures w14:val="none"/>
        </w:rPr>
        <w:t xml:space="preserve"> </w:t>
      </w:r>
      <w:hyperlink r:id="rId1863" w:anchor="24:43" w:tooltip="イエスはそれを取って、みんなの前で食べられた。 " w:history="1">
        <w:r w:rsidRPr="00FB04A2">
          <w:rPr>
            <w:rFonts w:ascii="ＭＳ Ｐ明朝" w:eastAsia="ＭＳ Ｐ明朝" w:hAnsi="ＭＳ Ｐ明朝" w:cs="ＭＳ Ｐゴシック"/>
            <w:color w:val="4472C4" w:themeColor="accent1"/>
            <w:kern w:val="0"/>
            <w:sz w:val="24"/>
            <w:szCs w:val="24"/>
            <w:u w:val="single"/>
            <w14:ligatures w14:val="none"/>
          </w:rPr>
          <w:t>24章43節</w:t>
        </w:r>
      </w:hyperlink>
      <w:r w:rsidRPr="002667F5">
        <w:rPr>
          <w:rFonts w:ascii="ＭＳ Ｐ明朝" w:eastAsia="ＭＳ Ｐ明朝" w:hAnsi="ＭＳ Ｐ明朝" w:cs="ＭＳ Ｐゴシック"/>
          <w:kern w:val="0"/>
          <w:sz w:val="24"/>
          <w:szCs w:val="24"/>
          <w14:ligatures w14:val="none"/>
        </w:rPr>
        <w:t xml:space="preserve">; </w:t>
      </w:r>
      <w:hyperlink r:id="rId1864" w:anchor="21:13" w:tooltip="イエスはそこにきて、パンをとり彼らに与え、また魚も同じようにされた。 イエスが死人の中からよみがえったのち、弟子たちにあらわれたのは、これで既に三度目である。 彼らが食事をすませると、イエスはシモン・ペテロに言われた、「ヨハネの子シモンよ、あなたはこの人たちが愛する以上に、わたしを愛するか」。ペテロは言った、「主よ、そうです。わたしがあなたを愛することは、あなたがご存じです」。イエスは彼に「わたしの小羊を養いなさい」と言われた。 " w:history="1">
        <w:r w:rsidRPr="00FB04A2">
          <w:rPr>
            <w:rFonts w:ascii="ＭＳ Ｐ明朝" w:eastAsia="ＭＳ Ｐ明朝" w:hAnsi="ＭＳ Ｐ明朝" w:cs="ＭＳ Ｐゴシック"/>
            <w:color w:val="4472C4" w:themeColor="accent1"/>
            <w:kern w:val="0"/>
            <w:sz w:val="24"/>
            <w:szCs w:val="24"/>
            <w:u w:val="single"/>
            <w14:ligatures w14:val="none"/>
          </w:rPr>
          <w:t>ヨハネ21章13-15節</w:t>
        </w:r>
      </w:hyperlink>
      <w:r w:rsidRPr="002667F5">
        <w:rPr>
          <w:rFonts w:ascii="ＭＳ Ｐ明朝" w:eastAsia="ＭＳ Ｐ明朝" w:hAnsi="ＭＳ Ｐ明朝" w:cs="ＭＳ Ｐゴシック"/>
          <w:kern w:val="0"/>
          <w:sz w:val="24"/>
          <w:szCs w:val="24"/>
          <w14:ligatures w14:val="none"/>
        </w:rPr>
        <w:t>）。</w:t>
      </w:r>
    </w:p>
    <w:p w14:paraId="7B272C94" w14:textId="18D8F62F" w:rsidR="002667F5" w:rsidRPr="002667F5" w:rsidRDefault="002667F5" w:rsidP="002667F5">
      <w:pPr>
        <w:widowControl/>
        <w:spacing w:before="100" w:beforeAutospacing="1" w:after="100" w:afterAutospacing="1"/>
        <w:jc w:val="left"/>
        <w:rPr>
          <w:rFonts w:ascii="ＭＳ Ｐ明朝" w:eastAsia="ＭＳ Ｐ明朝" w:hAnsi="ＭＳ Ｐ明朝" w:cs="ＭＳ Ｐゴシック"/>
          <w:kern w:val="0"/>
          <w:sz w:val="24"/>
          <w:szCs w:val="24"/>
          <w14:ligatures w14:val="none"/>
        </w:rPr>
      </w:pPr>
      <w:r w:rsidRPr="002667F5">
        <w:rPr>
          <w:rFonts w:ascii="ＭＳ Ｐ明朝" w:eastAsia="ＭＳ Ｐ明朝" w:hAnsi="ＭＳ Ｐ明朝" w:cs="ＭＳ Ｐゴシック"/>
          <w:kern w:val="0"/>
          <w:sz w:val="24"/>
          <w:szCs w:val="24"/>
          <w14:ligatures w14:val="none"/>
        </w:rPr>
        <w:t xml:space="preserve">                3) </w:t>
      </w:r>
      <w:r w:rsidRPr="00DD40B0">
        <w:rPr>
          <w:rFonts w:ascii="ＭＳ Ｐ明朝" w:eastAsia="ＭＳ Ｐ明朝" w:hAnsi="ＭＳ Ｐ明朝" w:cs="ＭＳ Ｐゴシック"/>
          <w:kern w:val="0"/>
          <w:sz w:val="24"/>
          <w:szCs w:val="24"/>
          <w:u w:val="single"/>
          <w14:ligatures w14:val="none"/>
        </w:rPr>
        <w:t>復活のからだは新しい能力を持つ</w:t>
      </w:r>
      <w:r w:rsidRPr="002667F5">
        <w:rPr>
          <w:rFonts w:ascii="ＭＳ Ｐ明朝" w:eastAsia="ＭＳ Ｐ明朝" w:hAnsi="ＭＳ Ｐ明朝" w:cs="ＭＳ Ｐゴシック"/>
          <w:kern w:val="0"/>
          <w:sz w:val="24"/>
          <w:szCs w:val="24"/>
          <w14:ligatures w14:val="none"/>
        </w:rPr>
        <w:t>： 復活の後、主と共に「雲に乗って」地上に戻る奇跡から明らかなように、私たちも永遠の嗣業を享受する手段として、私たちの大きな希望である永遠のからだのすべての付加的な利益を享受します。主の復活後の姿から明らかなように、復活の体は、物質的な利点を</w:t>
      </w:r>
      <w:r w:rsidR="00DD40B0" w:rsidRPr="00DD40B0">
        <w:rPr>
          <w:rFonts w:ascii="ＭＳ Ｐ明朝" w:eastAsia="ＭＳ Ｐ明朝" w:hAnsi="ＭＳ Ｐ明朝" w:cs="ＭＳ Ｐゴシック" w:hint="eastAsia"/>
          <w:kern w:val="0"/>
          <w:sz w:val="24"/>
          <w:szCs w:val="24"/>
          <w14:ligatures w14:val="none"/>
        </w:rPr>
        <w:t>損なう</w:t>
      </w:r>
      <w:r w:rsidRPr="002667F5">
        <w:rPr>
          <w:rFonts w:ascii="ＭＳ Ｐ明朝" w:eastAsia="ＭＳ Ｐ明朝" w:hAnsi="ＭＳ Ｐ明朝" w:cs="ＭＳ Ｐゴシック"/>
          <w:kern w:val="0"/>
          <w:sz w:val="24"/>
          <w:szCs w:val="24"/>
          <w14:ligatures w14:val="none"/>
        </w:rPr>
        <w:t>ことなく、超物質的な能力を持っており、物質的な空間を自由に行き来することができます（</w:t>
      </w:r>
      <w:hyperlink r:id="rId1865" w:anchor="28:1" w:tooltip="さて、安息日が終って、週の初めの日の明け方に、マグダラのマリヤとほかのマリヤとが、墓を見にきた。 すると、大きな地震が起った。それは主の使が天から下って、そこにきて石をわきへころがし、その上にすわったからである。 その姿はいなずまのように輝き、その衣は雪のように真白であった。 " w:history="1">
        <w:r w:rsidRPr="00FB04A2">
          <w:rPr>
            <w:rFonts w:ascii="ＭＳ Ｐ明朝" w:eastAsia="ＭＳ Ｐ明朝" w:hAnsi="ＭＳ Ｐ明朝" w:cs="ＭＳ Ｐゴシック"/>
            <w:color w:val="4472C4" w:themeColor="accent1"/>
            <w:kern w:val="0"/>
            <w:sz w:val="24"/>
            <w:szCs w:val="24"/>
            <w:u w:val="single"/>
            <w14:ligatures w14:val="none"/>
          </w:rPr>
          <w:t>マタイ28章1-3節</w:t>
        </w:r>
      </w:hyperlink>
      <w:r w:rsidRPr="002667F5">
        <w:rPr>
          <w:rFonts w:ascii="ＭＳ Ｐ明朝" w:eastAsia="ＭＳ Ｐ明朝" w:hAnsi="ＭＳ Ｐ明朝" w:cs="ＭＳ Ｐゴシック"/>
          <w:kern w:val="0"/>
          <w:sz w:val="24"/>
          <w:szCs w:val="24"/>
          <w14:ligatures w14:val="none"/>
        </w:rPr>
        <w:t xml:space="preserve">; </w:t>
      </w:r>
      <w:hyperlink r:id="rId1866" w:anchor="24:31" w:tooltip="彼らの目が開けて、それがイエスであることがわかった。すると、み姿が見えなくなった。 " w:history="1">
        <w:r w:rsidRPr="00FB04A2">
          <w:rPr>
            <w:rFonts w:ascii="ＭＳ Ｐ明朝" w:eastAsia="ＭＳ Ｐ明朝" w:hAnsi="ＭＳ Ｐ明朝" w:cs="ＭＳ Ｐゴシック"/>
            <w:color w:val="4472C4" w:themeColor="accent1"/>
            <w:kern w:val="0"/>
            <w:sz w:val="24"/>
            <w:szCs w:val="24"/>
            <w:u w:val="single"/>
            <w14:ligatures w14:val="none"/>
          </w:rPr>
          <w:t>ルカ24章31節</w:t>
        </w:r>
      </w:hyperlink>
      <w:r w:rsidRPr="002667F5">
        <w:rPr>
          <w:rFonts w:ascii="ＭＳ Ｐ明朝" w:eastAsia="ＭＳ Ｐ明朝" w:hAnsi="ＭＳ Ｐ明朝" w:cs="ＭＳ Ｐゴシック"/>
          <w:kern w:val="0"/>
          <w:sz w:val="24"/>
          <w:szCs w:val="24"/>
          <w14:ligatures w14:val="none"/>
        </w:rPr>
        <w:t xml:space="preserve">, </w:t>
      </w:r>
      <w:hyperlink r:id="rId1867" w:anchor="24:36" w:tooltip="こう話していると、イエスが彼らの中にお立ちになった。〔そして「やすかれ」と言われた。〕 " w:history="1">
        <w:r w:rsidRPr="00FB04A2">
          <w:rPr>
            <w:rFonts w:ascii="ＭＳ Ｐ明朝" w:eastAsia="ＭＳ Ｐ明朝" w:hAnsi="ＭＳ Ｐ明朝" w:cs="ＭＳ Ｐゴシック"/>
            <w:color w:val="4472C4" w:themeColor="accent1"/>
            <w:kern w:val="0"/>
            <w:sz w:val="24"/>
            <w:szCs w:val="24"/>
            <w:u w:val="single"/>
            <w14:ligatures w14:val="none"/>
          </w:rPr>
          <w:t>24章36節</w:t>
        </w:r>
      </w:hyperlink>
      <w:r w:rsidRPr="002667F5">
        <w:rPr>
          <w:rFonts w:ascii="ＭＳ Ｐ明朝" w:eastAsia="ＭＳ Ｐ明朝" w:hAnsi="ＭＳ Ｐ明朝" w:cs="ＭＳ Ｐゴシック"/>
          <w:kern w:val="0"/>
          <w:sz w:val="24"/>
          <w:szCs w:val="24"/>
          <w14:ligatures w14:val="none"/>
        </w:rPr>
        <w:t xml:space="preserve">; </w:t>
      </w:r>
      <w:hyperlink r:id="rId1868" w:anchor="20:19" w:tooltip="その日、すなわち、一週の初めの日の夕方、弟子たちはユダヤ人をおそれて、自分たちのおる所の戸をみなしめていると、イエスがはいってきて、彼らの中に立ち、「安かれ」と言われた。 " w:history="1">
        <w:r w:rsidRPr="00FB04A2">
          <w:rPr>
            <w:rFonts w:ascii="ＭＳ Ｐ明朝" w:eastAsia="ＭＳ Ｐ明朝" w:hAnsi="ＭＳ Ｐ明朝" w:cs="ＭＳ Ｐゴシック"/>
            <w:color w:val="4472C4" w:themeColor="accent1"/>
            <w:kern w:val="0"/>
            <w:sz w:val="24"/>
            <w:szCs w:val="24"/>
            <w:u w:val="single"/>
            <w14:ligatures w14:val="none"/>
          </w:rPr>
          <w:t>ヨハネ20章19節</w:t>
        </w:r>
      </w:hyperlink>
      <w:r w:rsidRPr="002667F5">
        <w:rPr>
          <w:rFonts w:ascii="ＭＳ Ｐ明朝" w:eastAsia="ＭＳ Ｐ明朝" w:hAnsi="ＭＳ Ｐ明朝" w:cs="ＭＳ Ｐゴシック"/>
          <w:kern w:val="0"/>
          <w:sz w:val="24"/>
          <w:szCs w:val="24"/>
          <w14:ligatures w14:val="none"/>
        </w:rPr>
        <w:t xml:space="preserve">; </w:t>
      </w:r>
      <w:hyperlink r:id="rId1869" w:anchor="1:9" w:tooltip="こう言い終ると、イエスは彼らの見ている前で天に上げられ、雲に迎えられて、その姿が見えなくなった。 イエスの上って行かれるとき、彼らが天を見つめていると、見よ、白い衣を着たふたりの人が、彼らのそばに立っていて " w:history="1">
        <w:r w:rsidRPr="00FB04A2">
          <w:rPr>
            <w:rFonts w:ascii="ＭＳ Ｐ明朝" w:eastAsia="ＭＳ Ｐ明朝" w:hAnsi="ＭＳ Ｐ明朝" w:cs="ＭＳ Ｐゴシック"/>
            <w:color w:val="4472C4" w:themeColor="accent1"/>
            <w:kern w:val="0"/>
            <w:sz w:val="24"/>
            <w:szCs w:val="24"/>
            <w:u w:val="single"/>
            <w14:ligatures w14:val="none"/>
          </w:rPr>
          <w:t>使徒行伝1章9-10節</w:t>
        </w:r>
      </w:hyperlink>
      <w:r w:rsidRPr="002667F5">
        <w:rPr>
          <w:rFonts w:ascii="ＭＳ Ｐ明朝" w:eastAsia="ＭＳ Ｐ明朝" w:hAnsi="ＭＳ Ｐ明朝" w:cs="ＭＳ Ｐゴシック"/>
          <w:kern w:val="0"/>
          <w:sz w:val="24"/>
          <w:szCs w:val="24"/>
          <w14:ligatures w14:val="none"/>
        </w:rPr>
        <w:t>参照）。 トマスとガンドリーThomas and Gundryが指摘しているように、天使たちが墓から石を取り除いたのは、「イエスを外に出すため」ではなく、むしろ、イエスがもうそ</w:t>
      </w:r>
      <w:r w:rsidRPr="002667F5">
        <w:rPr>
          <w:rFonts w:ascii="ＭＳ Ｐ明朝" w:eastAsia="ＭＳ Ｐ明朝" w:hAnsi="ＭＳ Ｐ明朝" w:cs="ＭＳ Ｐゴシック"/>
          <w:kern w:val="0"/>
          <w:sz w:val="24"/>
          <w:szCs w:val="24"/>
          <w14:ligatures w14:val="none"/>
        </w:rPr>
        <w:lastRenderedPageBreak/>
        <w:t>こにいないことを他の人々に知らせるためでした</w:t>
      </w:r>
      <w:r w:rsidR="00066190">
        <w:rPr>
          <w:rStyle w:val="ab"/>
          <w:rFonts w:ascii="ＭＳ Ｐ明朝" w:eastAsia="ＭＳ Ｐ明朝" w:hAnsi="ＭＳ Ｐ明朝" w:cs="ＭＳ Ｐゴシック"/>
          <w:kern w:val="0"/>
          <w:sz w:val="24"/>
          <w:szCs w:val="24"/>
          <w14:ligatures w14:val="none"/>
        </w:rPr>
        <w:footnoteReference w:id="92"/>
      </w:r>
      <w:r w:rsidRPr="002667F5">
        <w:rPr>
          <w:rFonts w:ascii="ＭＳ Ｐ明朝" w:eastAsia="ＭＳ Ｐ明朝" w:hAnsi="ＭＳ Ｐ明朝" w:cs="ＭＳ Ｐゴシック"/>
          <w:kern w:val="0"/>
          <w:sz w:val="24"/>
          <w:szCs w:val="24"/>
          <w14:ligatures w14:val="none"/>
        </w:rPr>
        <w:t>。私たちの場合、おそらく最も崇高な恩恵は、私たちが主との</w:t>
      </w:r>
      <w:r w:rsidR="00580655">
        <w:rPr>
          <w:rFonts w:ascii="ＭＳ Ｐ明朝" w:eastAsia="ＭＳ Ｐ明朝" w:hAnsi="ＭＳ Ｐ明朝" w:cs="ＭＳ Ｐゴシック" w:hint="eastAsia"/>
          <w:kern w:val="0"/>
          <w:sz w:val="24"/>
          <w:szCs w:val="24"/>
          <w14:ligatures w14:val="none"/>
        </w:rPr>
        <w:t>甘美な</w:t>
      </w:r>
      <w:r w:rsidRPr="002667F5">
        <w:rPr>
          <w:rFonts w:ascii="ＭＳ Ｐ明朝" w:eastAsia="ＭＳ Ｐ明朝" w:hAnsi="ＭＳ Ｐ明朝" w:cs="ＭＳ Ｐゴシック"/>
          <w:kern w:val="0"/>
          <w:sz w:val="24"/>
          <w:szCs w:val="24"/>
          <w14:ligatures w14:val="none"/>
        </w:rPr>
        <w:t>交わりを永遠に楽しむことができることに加えて、私たちが永遠に主と「顔と顔</w:t>
      </w:r>
      <w:r w:rsidR="00DD40B0">
        <w:rPr>
          <w:rFonts w:ascii="ＭＳ Ｐ明朝" w:eastAsia="ＭＳ Ｐ明朝" w:hAnsi="ＭＳ Ｐ明朝" w:cs="ＭＳ Ｐゴシック" w:hint="eastAsia"/>
          <w:kern w:val="0"/>
          <w:sz w:val="24"/>
          <w:szCs w:val="24"/>
          <w14:ligatures w14:val="none"/>
        </w:rPr>
        <w:t>と</w:t>
      </w:r>
      <w:r w:rsidRPr="002667F5">
        <w:rPr>
          <w:rFonts w:ascii="ＭＳ Ｐ明朝" w:eastAsia="ＭＳ Ｐ明朝" w:hAnsi="ＭＳ Ｐ明朝" w:cs="ＭＳ Ｐゴシック"/>
          <w:kern w:val="0"/>
          <w:sz w:val="24"/>
          <w:szCs w:val="24"/>
          <w14:ligatures w14:val="none"/>
        </w:rPr>
        <w:t>を合わせる」（</w:t>
      </w:r>
      <w:hyperlink r:id="rId1870" w:anchor="13:12" w:tooltip="わたしたちは、今は、鏡に映して見るようにおぼろげに見ている。しかしその時には、顔と顔とを合わせて、見るであろう。わたしの知るところは、今は一部分にすぎない。しかしその時には、わたしが完全に知られているように、完全に知るであろう。 " w:history="1">
        <w:r w:rsidRPr="00FB04A2">
          <w:rPr>
            <w:rFonts w:ascii="ＭＳ Ｐ明朝" w:eastAsia="ＭＳ Ｐ明朝" w:hAnsi="ＭＳ Ｐ明朝" w:cs="ＭＳ Ｐゴシック"/>
            <w:color w:val="4472C4" w:themeColor="accent1"/>
            <w:kern w:val="0"/>
            <w:sz w:val="24"/>
            <w:szCs w:val="24"/>
            <w:u w:val="single"/>
            <w14:ligatures w14:val="none"/>
          </w:rPr>
          <w:t>第一コリント13章12節</w:t>
        </w:r>
      </w:hyperlink>
      <w:r w:rsidRPr="002667F5">
        <w:rPr>
          <w:rFonts w:ascii="ＭＳ Ｐ明朝" w:eastAsia="ＭＳ Ｐ明朝" w:hAnsi="ＭＳ Ｐ明朝" w:cs="ＭＳ Ｐゴシック"/>
          <w:kern w:val="0"/>
          <w:sz w:val="24"/>
          <w:szCs w:val="24"/>
          <w14:ligatures w14:val="none"/>
        </w:rPr>
        <w:t>）とき、最終的に「私たちが知られているように、私たちも知ることができる」という祝福でしょう。</w:t>
      </w:r>
    </w:p>
    <w:p w14:paraId="50622922" w14:textId="77777777" w:rsidR="00C806FC" w:rsidRDefault="00C806FC" w:rsidP="00C806FC">
      <w:pPr>
        <w:rPr>
          <w:rFonts w:ascii="ＭＳ Ｐ明朝" w:eastAsia="ＭＳ Ｐ明朝" w:hAnsi="ＭＳ Ｐ明朝"/>
          <w:sz w:val="24"/>
          <w:szCs w:val="24"/>
        </w:rPr>
      </w:pPr>
    </w:p>
    <w:p w14:paraId="60D0D76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4) </w:t>
      </w:r>
      <w:r w:rsidRPr="005424FA">
        <w:rPr>
          <w:rFonts w:ascii="ＭＳ Ｐ明朝" w:eastAsia="ＭＳ Ｐ明朝" w:hAnsi="ＭＳ Ｐ明朝"/>
          <w:sz w:val="24"/>
          <w:szCs w:val="24"/>
          <w:u w:val="single"/>
        </w:rPr>
        <w:t>復活の</w:t>
      </w:r>
      <w:r w:rsidRPr="005424FA">
        <w:rPr>
          <w:rFonts w:ascii="ＭＳ Ｐ明朝" w:eastAsia="ＭＳ Ｐ明朝" w:hAnsi="ＭＳ Ｐ明朝" w:hint="eastAsia"/>
          <w:sz w:val="24"/>
          <w:szCs w:val="24"/>
          <w:u w:val="single"/>
        </w:rPr>
        <w:t>経緯</w:t>
      </w:r>
      <w:r>
        <w:rPr>
          <w:rFonts w:ascii="ＭＳ Ｐ明朝" w:eastAsia="ＭＳ Ｐ明朝" w:hAnsi="ＭＳ Ｐ明朝" w:hint="eastAsia"/>
          <w:sz w:val="24"/>
          <w:szCs w:val="24"/>
        </w:rPr>
        <w:t xml:space="preserve">　</w:t>
      </w:r>
    </w:p>
    <w:p w14:paraId="46E4E41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60EED04"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(39)</w:t>
      </w:r>
      <w:r w:rsidRPr="0073368D">
        <w:rPr>
          <w:rFonts w:ascii="BIZ UDPゴシック" w:eastAsia="BIZ UDPゴシック" w:hAnsi="BIZ UDPゴシック"/>
          <w:sz w:val="24"/>
          <w:szCs w:val="24"/>
        </w:rPr>
        <w:t>わたしたちは、イエスがこうしてユダヤ人の地やエルサレムでなさったすべてのことの証人であります。人々はこのイエスを木にかけて殺したのです。</w:t>
      </w:r>
      <w:r w:rsidRPr="0073368D">
        <w:rPr>
          <w:rFonts w:ascii="ＭＳ Ｐ明朝" w:eastAsia="ＭＳ Ｐ明朝" w:hAnsi="ＭＳ Ｐ明朝"/>
          <w:sz w:val="24"/>
          <w:szCs w:val="24"/>
        </w:rPr>
        <w:t>(40)</w:t>
      </w:r>
      <w:r w:rsidRPr="0073368D">
        <w:rPr>
          <w:rFonts w:ascii="BIZ UDPゴシック" w:eastAsia="BIZ UDPゴシック" w:hAnsi="BIZ UDPゴシック"/>
          <w:sz w:val="24"/>
          <w:szCs w:val="24"/>
        </w:rPr>
        <w:t>しかし神はイエスを</w:t>
      </w:r>
      <w:r w:rsidRPr="0073368D">
        <w:rPr>
          <w:rFonts w:ascii="HGP明朝E" w:eastAsia="HGP明朝E" w:hAnsi="HGP明朝E"/>
          <w:b/>
          <w:bCs/>
          <w:sz w:val="24"/>
          <w:szCs w:val="24"/>
        </w:rPr>
        <w:t>三日目に</w:t>
      </w:r>
      <w:r w:rsidRPr="0073368D">
        <w:rPr>
          <w:rFonts w:ascii="BIZ UDPゴシック" w:eastAsia="BIZ UDPゴシック" w:hAnsi="BIZ UDPゴシック"/>
          <w:sz w:val="24"/>
          <w:szCs w:val="24"/>
        </w:rPr>
        <w:t>よみがえらせ、</w:t>
      </w:r>
      <w:r w:rsidRPr="0073368D">
        <w:rPr>
          <w:rFonts w:ascii="ＭＳ Ｐ明朝" w:eastAsia="ＭＳ Ｐ明朝" w:hAnsi="ＭＳ Ｐ明朝"/>
          <w:sz w:val="24"/>
          <w:szCs w:val="24"/>
        </w:rPr>
        <w:t>(41)</w:t>
      </w:r>
      <w:r w:rsidRPr="0073368D">
        <w:rPr>
          <w:rFonts w:ascii="BIZ UDPゴシック" w:eastAsia="BIZ UDPゴシック" w:hAnsi="BIZ UDPゴシック"/>
          <w:sz w:val="24"/>
          <w:szCs w:val="24"/>
        </w:rPr>
        <w:t>全部の人々にではなかったが、わたしたち証人としてあらかじめ選ばれた者たちに現れるようにして下さいました。わたしたちは、イエスが死人の中から復活された後、共に飲食しました。</w:t>
      </w:r>
      <w:r w:rsidRPr="0073368D">
        <w:rPr>
          <w:rFonts w:ascii="ＭＳ Ｐ明朝" w:eastAsia="ＭＳ Ｐ明朝" w:hAnsi="ＭＳ Ｐ明朝"/>
          <w:sz w:val="24"/>
          <w:szCs w:val="24"/>
        </w:rPr>
        <w:t>(42)</w:t>
      </w:r>
      <w:r w:rsidRPr="0073368D">
        <w:rPr>
          <w:rFonts w:ascii="BIZ UDPゴシック" w:eastAsia="BIZ UDPゴシック" w:hAnsi="BIZ UDPゴシック"/>
          <w:sz w:val="24"/>
          <w:szCs w:val="24"/>
        </w:rPr>
        <w:t>それから、イエスご自身が生者と死者との審判者として神に定められたかたであることを、人々に宣</w:t>
      </w:r>
      <w:r w:rsidRPr="0073368D">
        <w:rPr>
          <w:rFonts w:ascii="BIZ UDPゴシック" w:eastAsia="BIZ UDPゴシック" w:hAnsi="BIZ UDPゴシック" w:hint="eastAsia"/>
          <w:sz w:val="24"/>
          <w:szCs w:val="24"/>
        </w:rPr>
        <w:t>べ伝え、またあかしするようにと、神はわたしたちにお命じになったのです。</w:t>
      </w:r>
      <w:r w:rsidRPr="0073368D">
        <w:rPr>
          <w:rFonts w:ascii="ＭＳ Ｐ明朝" w:eastAsia="ＭＳ Ｐ明朝" w:hAnsi="ＭＳ Ｐ明朝"/>
          <w:sz w:val="24"/>
          <w:szCs w:val="24"/>
        </w:rPr>
        <w:t>(43)</w:t>
      </w:r>
      <w:r w:rsidRPr="0073368D">
        <w:rPr>
          <w:rFonts w:ascii="BIZ UDPゴシック" w:eastAsia="BIZ UDPゴシック" w:hAnsi="BIZ UDPゴシック"/>
          <w:sz w:val="24"/>
          <w:szCs w:val="24"/>
        </w:rPr>
        <w:t>預言者たちもみな、イエスを信じる者はことごとく、その名によって罪のゆるしが受けられると、あかしをしています」。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10</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39-43</w:t>
      </w:r>
      <w:r>
        <w:rPr>
          <w:rFonts w:ascii="ＭＳ Ｐ明朝" w:eastAsia="ＭＳ Ｐ明朝" w:hAnsi="ＭＳ Ｐ明朝" w:hint="eastAsia"/>
          <w:sz w:val="24"/>
          <w:szCs w:val="24"/>
        </w:rPr>
        <w:t>節）</w:t>
      </w:r>
    </w:p>
    <w:p w14:paraId="15A7A82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BEB3ACF"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過越の祭りの前の金曜日に十字架上で霊を吐き出されたイエスは、</w:t>
      </w:r>
      <w:r>
        <w:rPr>
          <w:rFonts w:ascii="ＭＳ Ｐ明朝" w:eastAsia="ＭＳ Ｐ明朝" w:hAnsi="ＭＳ Ｐ明朝" w:hint="eastAsia"/>
          <w:sz w:val="24"/>
          <w:szCs w:val="24"/>
        </w:rPr>
        <w:t>続く</w:t>
      </w:r>
      <w:r w:rsidRPr="00E070FB">
        <w:rPr>
          <w:rFonts w:ascii="ＭＳ Ｐ明朝" w:eastAsia="ＭＳ Ｐ明朝" w:hAnsi="ＭＳ Ｐ明朝"/>
          <w:sz w:val="24"/>
          <w:szCs w:val="24"/>
        </w:rPr>
        <w:t>日曜日に死からよみがえられ、その後40日間にわたって、すべての人にではなく、以前から信じていた人々の中の</w:t>
      </w:r>
      <w:r>
        <w:rPr>
          <w:rFonts w:ascii="ＭＳ Ｐ明朝" w:eastAsia="ＭＳ Ｐ明朝" w:hAnsi="ＭＳ Ｐ明朝" w:hint="eastAsia"/>
          <w:sz w:val="24"/>
          <w:szCs w:val="24"/>
        </w:rPr>
        <w:t>ふさわしい</w:t>
      </w:r>
      <w:r w:rsidRPr="00E070FB">
        <w:rPr>
          <w:rFonts w:ascii="ＭＳ Ｐ明朝" w:eastAsia="ＭＳ Ｐ明朝" w:hAnsi="ＭＳ Ｐ明朝"/>
          <w:sz w:val="24"/>
          <w:szCs w:val="24"/>
        </w:rPr>
        <w:t>証人に現れました。</w:t>
      </w:r>
    </w:p>
    <w:p w14:paraId="6A3BF21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8C31C7F" w14:textId="77777777" w:rsidR="00C806FC" w:rsidRPr="00A9612D"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A9612D">
        <w:rPr>
          <w:rFonts w:ascii="ＭＳ Ｐ明朝" w:eastAsia="ＭＳ Ｐ明朝" w:hAnsi="ＭＳ Ｐ明朝"/>
          <w:sz w:val="24"/>
          <w:szCs w:val="24"/>
        </w:rPr>
        <w:t>1</w:t>
      </w:r>
      <w:r>
        <w:rPr>
          <w:rFonts w:ascii="ＭＳ Ｐ明朝" w:eastAsia="ＭＳ Ｐ明朝" w:hAnsi="ＭＳ Ｐ明朝" w:hint="eastAsia"/>
          <w:sz w:val="24"/>
          <w:szCs w:val="24"/>
        </w:rPr>
        <w:t>）</w:t>
      </w:r>
      <w:r w:rsidRPr="00A9612D">
        <w:rPr>
          <w:rFonts w:ascii="BIZ UDPゴシック" w:eastAsia="BIZ UDPゴシック" w:hAnsi="BIZ UDPゴシック"/>
          <w:sz w:val="24"/>
          <w:szCs w:val="24"/>
        </w:rPr>
        <w:t>テオピロよ、わたしは先に第一巻を著わして、イエスが行い、また教えはじめてから、</w:t>
      </w:r>
      <w:r w:rsidRPr="00A9612D">
        <w:rPr>
          <w:rFonts w:ascii="ＭＳ Ｐ明朝" w:eastAsia="ＭＳ Ｐ明朝" w:hAnsi="ＭＳ Ｐ明朝"/>
          <w:sz w:val="24"/>
          <w:szCs w:val="24"/>
        </w:rPr>
        <w:t>(2)</w:t>
      </w:r>
      <w:r w:rsidRPr="00A9612D">
        <w:rPr>
          <w:rFonts w:ascii="BIZ UDPゴシック" w:eastAsia="BIZ UDPゴシック" w:hAnsi="BIZ UDPゴシック"/>
          <w:sz w:val="24"/>
          <w:szCs w:val="24"/>
        </w:rPr>
        <w:t>お選びになった使徒たちに、聖霊によって命じたのち、天に上げられた日までのことを、ことごとくしるした。</w:t>
      </w:r>
      <w:r w:rsidRPr="00A9612D">
        <w:rPr>
          <w:rFonts w:ascii="ＭＳ Ｐ明朝" w:eastAsia="ＭＳ Ｐ明朝" w:hAnsi="ＭＳ Ｐ明朝"/>
          <w:sz w:val="24"/>
          <w:szCs w:val="24"/>
        </w:rPr>
        <w:t>(3)</w:t>
      </w:r>
      <w:r w:rsidRPr="00A9612D">
        <w:rPr>
          <w:rFonts w:ascii="BIZ UDPゴシック" w:eastAsia="BIZ UDPゴシック" w:hAnsi="BIZ UDPゴシック"/>
          <w:sz w:val="24"/>
          <w:szCs w:val="24"/>
        </w:rPr>
        <w:t>イエスは苦難を受けたのち、自分の生きていることを数々の確かな証拠によって示し、四十日にわたってたびたび彼らに現れて、神の国のことを語られた。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1028FA3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F1323A3"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(30)</w:t>
      </w:r>
      <w:r w:rsidRPr="00A9612D">
        <w:rPr>
          <w:rFonts w:ascii="BIZ UDPゴシック" w:eastAsia="BIZ UDPゴシック" w:hAnsi="BIZ UDPゴシック"/>
          <w:sz w:val="24"/>
          <w:szCs w:val="24"/>
        </w:rPr>
        <w:t>しかし、神はイエスを死人の中から、よみがえらせたのである。</w:t>
      </w:r>
      <w:r w:rsidRPr="00A9612D">
        <w:rPr>
          <w:rFonts w:ascii="ＭＳ Ｐ明朝" w:eastAsia="ＭＳ Ｐ明朝" w:hAnsi="ＭＳ Ｐ明朝"/>
          <w:sz w:val="24"/>
          <w:szCs w:val="24"/>
        </w:rPr>
        <w:t>(31)</w:t>
      </w:r>
      <w:r w:rsidRPr="00A9612D">
        <w:rPr>
          <w:rFonts w:ascii="BIZ UDPゴシック" w:eastAsia="BIZ UDPゴシック" w:hAnsi="BIZ UDPゴシック"/>
          <w:sz w:val="24"/>
          <w:szCs w:val="24"/>
        </w:rPr>
        <w:t>イエスは、ガリラヤからエルサレムへ一緒に上った人たちに、幾日ものあいだ現れ、そして、彼らは今や、人々に対してイエスの証人となっている。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30-31</w:t>
      </w:r>
      <w:r>
        <w:rPr>
          <w:rFonts w:ascii="ＭＳ Ｐ明朝" w:eastAsia="ＭＳ Ｐ明朝" w:hAnsi="ＭＳ Ｐ明朝" w:hint="eastAsia"/>
          <w:sz w:val="24"/>
          <w:szCs w:val="24"/>
        </w:rPr>
        <w:t>節）</w:t>
      </w:r>
    </w:p>
    <w:p w14:paraId="6C4AE50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10411BF5" w14:textId="77777777" w:rsidR="00C806FC" w:rsidRPr="00FB01B4"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(3)</w:t>
      </w:r>
      <w:r w:rsidRPr="00431704">
        <w:rPr>
          <w:rFonts w:ascii="BIZ UDPゴシック" w:eastAsia="BIZ UDPゴシック" w:hAnsi="BIZ UDPゴシック"/>
          <w:sz w:val="24"/>
          <w:szCs w:val="24"/>
        </w:rPr>
        <w:t>わたしが最も大事なこととしてあなたがたに伝えたのは、わたし自身も受けたことであった。すなわちキリストが、聖書に書いてあるとおり</w:t>
      </w:r>
      <w:r w:rsidRPr="00431704">
        <w:rPr>
          <w:rFonts w:ascii="ＭＳ Ｐ明朝" w:eastAsia="ＭＳ Ｐ明朝" w:hAnsi="ＭＳ Ｐ明朝" w:hint="eastAsia"/>
          <w:sz w:val="24"/>
          <w:szCs w:val="24"/>
        </w:rPr>
        <w:t>（成就して）</w:t>
      </w:r>
      <w:r w:rsidRPr="00431704">
        <w:rPr>
          <w:rFonts w:ascii="BIZ UDPゴシック" w:eastAsia="BIZ UDPゴシック" w:hAnsi="BIZ UDPゴシック"/>
          <w:sz w:val="24"/>
          <w:szCs w:val="24"/>
        </w:rPr>
        <w:t>、わたしたちの罪のために死んだこと、</w:t>
      </w:r>
      <w:r w:rsidRPr="00431704">
        <w:rPr>
          <w:rFonts w:ascii="ＭＳ Ｐ明朝" w:eastAsia="ＭＳ Ｐ明朝" w:hAnsi="ＭＳ Ｐ明朝"/>
          <w:sz w:val="24"/>
          <w:szCs w:val="24"/>
        </w:rPr>
        <w:t>(4)</w:t>
      </w:r>
      <w:r w:rsidRPr="00431704">
        <w:rPr>
          <w:rFonts w:ascii="BIZ UDPゴシック" w:eastAsia="BIZ UDPゴシック" w:hAnsi="BIZ UDPゴシック"/>
          <w:sz w:val="24"/>
          <w:szCs w:val="24"/>
        </w:rPr>
        <w:t>そして葬られたこと、聖書に書いてあるとおり、</w:t>
      </w:r>
      <w:r w:rsidRPr="00431704">
        <w:rPr>
          <w:rFonts w:ascii="HGP明朝E" w:eastAsia="HGP明朝E" w:hAnsi="HGP明朝E"/>
          <w:b/>
          <w:bCs/>
          <w:sz w:val="24"/>
          <w:szCs w:val="24"/>
        </w:rPr>
        <w:t>三日目に</w:t>
      </w:r>
      <w:r w:rsidRPr="00431704">
        <w:rPr>
          <w:rFonts w:ascii="BIZ UDPゴシック" w:eastAsia="BIZ UDPゴシック" w:hAnsi="BIZ UDPゴシック"/>
          <w:sz w:val="24"/>
          <w:szCs w:val="24"/>
        </w:rPr>
        <w:t>よみがえったこと、</w:t>
      </w:r>
      <w:r w:rsidRPr="00431704">
        <w:rPr>
          <w:rFonts w:ascii="ＭＳ Ｐ明朝" w:eastAsia="ＭＳ Ｐ明朝" w:hAnsi="ＭＳ Ｐ明朝"/>
          <w:sz w:val="24"/>
          <w:szCs w:val="24"/>
        </w:rPr>
        <w:t>(5)</w:t>
      </w:r>
      <w:r w:rsidRPr="00431704">
        <w:rPr>
          <w:rFonts w:ascii="BIZ UDPゴシック" w:eastAsia="BIZ UDPゴシック" w:hAnsi="BIZ UDPゴシック"/>
          <w:sz w:val="24"/>
          <w:szCs w:val="24"/>
        </w:rPr>
        <w:t>ケパ</w:t>
      </w:r>
      <w:r w:rsidRPr="00431704">
        <w:rPr>
          <w:rFonts w:ascii="ＭＳ Ｐ明朝" w:eastAsia="ＭＳ Ｐ明朝" w:hAnsi="ＭＳ Ｐ明朝" w:hint="eastAsia"/>
          <w:sz w:val="24"/>
          <w:szCs w:val="24"/>
        </w:rPr>
        <w:t>（すなわち、ペテロ）</w:t>
      </w:r>
      <w:r w:rsidRPr="00431704">
        <w:rPr>
          <w:rFonts w:ascii="BIZ UDPゴシック" w:eastAsia="BIZ UDPゴシック" w:hAnsi="BIZ UDPゴシック"/>
          <w:sz w:val="24"/>
          <w:szCs w:val="24"/>
        </w:rPr>
        <w:t>に現れ、次に、十二人に現れたことである。</w:t>
      </w:r>
      <w:r w:rsidRPr="00431704">
        <w:rPr>
          <w:rFonts w:ascii="ＭＳ Ｐ明朝" w:eastAsia="ＭＳ Ｐ明朝" w:hAnsi="ＭＳ Ｐ明朝"/>
          <w:sz w:val="24"/>
          <w:szCs w:val="24"/>
        </w:rPr>
        <w:t>(6)</w:t>
      </w:r>
      <w:r w:rsidRPr="00431704">
        <w:rPr>
          <w:rFonts w:ascii="BIZ UDPゴシック" w:eastAsia="BIZ UDPゴシック" w:hAnsi="BIZ UDPゴシック"/>
          <w:sz w:val="24"/>
          <w:szCs w:val="24"/>
        </w:rPr>
        <w:t>そののち、五百人以上の兄弟たちに、同時に現れた。その中にはすでに眠った</w:t>
      </w:r>
      <w:r w:rsidRPr="00431704">
        <w:rPr>
          <w:rFonts w:ascii="ＭＳ Ｐ明朝" w:eastAsia="ＭＳ Ｐ明朝" w:hAnsi="ＭＳ Ｐ明朝" w:hint="eastAsia"/>
          <w:sz w:val="24"/>
          <w:szCs w:val="24"/>
        </w:rPr>
        <w:t>（すなわち、死んだ）</w:t>
      </w:r>
      <w:r w:rsidRPr="00431704">
        <w:rPr>
          <w:rFonts w:ascii="BIZ UDPゴシック" w:eastAsia="BIZ UDPゴシック" w:hAnsi="BIZ UDPゴシック"/>
          <w:sz w:val="24"/>
          <w:szCs w:val="24"/>
        </w:rPr>
        <w:t>者たちもいるが、大多数はいまなお生存している。</w:t>
      </w:r>
      <w:r w:rsidRPr="00431704">
        <w:rPr>
          <w:rFonts w:ascii="ＭＳ Ｐ明朝" w:eastAsia="ＭＳ Ｐ明朝" w:hAnsi="ＭＳ Ｐ明朝"/>
          <w:sz w:val="24"/>
          <w:szCs w:val="24"/>
        </w:rPr>
        <w:t>(7)</w:t>
      </w:r>
      <w:r w:rsidRPr="00431704">
        <w:rPr>
          <w:rFonts w:ascii="BIZ UDPゴシック" w:eastAsia="BIZ UDPゴシック" w:hAnsi="BIZ UDPゴシック"/>
          <w:sz w:val="24"/>
          <w:szCs w:val="24"/>
        </w:rPr>
        <w:t>そののち、ヤコブ</w:t>
      </w:r>
      <w:r w:rsidRPr="00431704">
        <w:rPr>
          <w:rFonts w:ascii="ＭＳ Ｐ明朝" w:eastAsia="ＭＳ Ｐ明朝" w:hAnsi="ＭＳ Ｐ明朝" w:hint="eastAsia"/>
          <w:sz w:val="24"/>
          <w:szCs w:val="24"/>
        </w:rPr>
        <w:t>（主の地上の</w:t>
      </w:r>
      <w:r>
        <w:rPr>
          <w:rFonts w:ascii="ＭＳ Ｐ明朝" w:eastAsia="ＭＳ Ｐ明朝" w:hAnsi="ＭＳ Ｐ明朝" w:hint="eastAsia"/>
          <w:sz w:val="24"/>
          <w:szCs w:val="24"/>
        </w:rPr>
        <w:t>異父弟</w:t>
      </w:r>
      <w:r w:rsidRPr="00431704">
        <w:rPr>
          <w:rFonts w:ascii="ＭＳ Ｐ明朝" w:eastAsia="ＭＳ Ｐ明朝" w:hAnsi="ＭＳ Ｐ明朝" w:hint="eastAsia"/>
          <w:sz w:val="24"/>
          <w:szCs w:val="24"/>
        </w:rPr>
        <w:t>）</w:t>
      </w:r>
      <w:r w:rsidRPr="00431704">
        <w:rPr>
          <w:rFonts w:ascii="BIZ UDPゴシック" w:eastAsia="BIZ UDPゴシック" w:hAnsi="BIZ UDPゴシック"/>
          <w:sz w:val="24"/>
          <w:szCs w:val="24"/>
        </w:rPr>
        <w:t>に現れ、次に、すべての使</w:t>
      </w:r>
      <w:r w:rsidRPr="00431704">
        <w:rPr>
          <w:rFonts w:ascii="BIZ UDPゴシック" w:eastAsia="BIZ UDPゴシック" w:hAnsi="BIZ UDPゴシック" w:hint="eastAsia"/>
          <w:sz w:val="24"/>
          <w:szCs w:val="24"/>
        </w:rPr>
        <w:t>徒たちに現れ、</w:t>
      </w:r>
      <w:r w:rsidRPr="00431704">
        <w:rPr>
          <w:rFonts w:ascii="ＭＳ Ｐ明朝" w:eastAsia="ＭＳ Ｐ明朝" w:hAnsi="ＭＳ Ｐ明朝"/>
          <w:sz w:val="24"/>
          <w:szCs w:val="24"/>
        </w:rPr>
        <w:t>(8)</w:t>
      </w:r>
      <w:r w:rsidRPr="00431704">
        <w:rPr>
          <w:rFonts w:ascii="BIZ UDPゴシック" w:eastAsia="BIZ UDPゴシック" w:hAnsi="BIZ UDPゴシック"/>
          <w:sz w:val="24"/>
          <w:szCs w:val="24"/>
        </w:rPr>
        <w:t>そして最後に、いわば、月足らずに生れたような</w:t>
      </w:r>
      <w:r w:rsidRPr="00FB01B4">
        <w:rPr>
          <w:rFonts w:ascii="ＭＳ Ｐ明朝" w:eastAsia="ＭＳ Ｐ明朝" w:hAnsi="ＭＳ Ｐ明朝" w:hint="eastAsia"/>
          <w:sz w:val="24"/>
          <w:szCs w:val="24"/>
        </w:rPr>
        <w:t>（キリストの地上での宣教のときに</w:t>
      </w:r>
      <w:r>
        <w:rPr>
          <w:rFonts w:ascii="ＭＳ Ｐ明朝" w:eastAsia="ＭＳ Ｐ明朝" w:hAnsi="ＭＳ Ｐ明朝" w:hint="eastAsia"/>
          <w:sz w:val="24"/>
          <w:szCs w:val="24"/>
        </w:rPr>
        <w:t>、取り残された</w:t>
      </w:r>
      <w:r w:rsidRPr="00FB01B4">
        <w:rPr>
          <w:rFonts w:ascii="ＭＳ Ｐ明朝" w:eastAsia="ＭＳ Ｐ明朝" w:hAnsi="ＭＳ Ｐ明朝" w:hint="eastAsia"/>
          <w:sz w:val="24"/>
          <w:szCs w:val="24"/>
        </w:rPr>
        <w:t>）</w:t>
      </w:r>
      <w:r w:rsidRPr="00431704">
        <w:rPr>
          <w:rFonts w:ascii="BIZ UDPゴシック" w:eastAsia="BIZ UDPゴシック" w:hAnsi="BIZ UDPゴシック"/>
          <w:sz w:val="24"/>
          <w:szCs w:val="24"/>
        </w:rPr>
        <w:t>わたしにも、現れたのである。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第一コリント15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3-8</w:t>
      </w:r>
      <w:r>
        <w:rPr>
          <w:rFonts w:ascii="ＭＳ Ｐ明朝" w:eastAsia="ＭＳ Ｐ明朝" w:hAnsi="ＭＳ Ｐ明朝" w:hint="eastAsia"/>
          <w:sz w:val="24"/>
          <w:szCs w:val="24"/>
        </w:rPr>
        <w:t>節）</w:t>
      </w:r>
    </w:p>
    <w:p w14:paraId="2CDA346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187E26" w14:textId="2DE0A10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その最初のイースターの日曜日が明けたとき、私たちの主は神の力によって死者の中から復活されました（</w:t>
      </w:r>
      <w:r>
        <w:fldChar w:fldCharType="begin"/>
      </w:r>
      <w:r>
        <w:instrText>HYPERLINK "https://jpn.bible/kougo/rom" \l "1:4" \o "聖なる霊によれば、死人からの復活により、御力をもって神の御子と定められた。これがわたしたちの主イエス・キリストである。 "</w:instrText>
      </w:r>
      <w:r>
        <w:fldChar w:fldCharType="separate"/>
      </w:r>
      <w:r w:rsidRPr="00E04F0A">
        <w:rPr>
          <w:rStyle w:val="a7"/>
          <w:rFonts w:ascii="ＭＳ Ｐ明朝" w:eastAsia="ＭＳ Ｐ明朝" w:hAnsi="ＭＳ Ｐ明朝"/>
          <w:sz w:val="24"/>
          <w:szCs w:val="24"/>
        </w:rPr>
        <w:t>ローマ1章4節</w:t>
      </w:r>
      <w:r>
        <w:fldChar w:fldCharType="end"/>
      </w:r>
      <w:r w:rsidRPr="00E070FB">
        <w:rPr>
          <w:rFonts w:ascii="ＭＳ Ｐ明朝" w:eastAsia="ＭＳ Ｐ明朝" w:hAnsi="ＭＳ Ｐ明朝"/>
          <w:sz w:val="24"/>
          <w:szCs w:val="24"/>
        </w:rPr>
        <w:t xml:space="preserve">; </w:t>
      </w:r>
      <w:hyperlink r:id="rId1871" w:anchor="6:14" w:tooltip="そして、神は主をよみがえらせたが、その力で、わたしたちをもよみがえらせて下さるであろう。 " w:history="1">
        <w:r w:rsidRPr="00E04F0A">
          <w:rPr>
            <w:rStyle w:val="a7"/>
            <w:rFonts w:ascii="ＭＳ Ｐ明朝" w:eastAsia="ＭＳ Ｐ明朝" w:hAnsi="ＭＳ Ｐ明朝"/>
            <w:sz w:val="24"/>
            <w:szCs w:val="24"/>
          </w:rPr>
          <w:t>第一コリント6章14節</w:t>
        </w:r>
      </w:hyperlink>
      <w:r w:rsidRPr="00E070FB">
        <w:rPr>
          <w:rFonts w:ascii="ＭＳ Ｐ明朝" w:eastAsia="ＭＳ Ｐ明朝" w:hAnsi="ＭＳ Ｐ明朝"/>
          <w:sz w:val="24"/>
          <w:szCs w:val="24"/>
        </w:rPr>
        <w:t xml:space="preserve">; </w:t>
      </w:r>
      <w:hyperlink r:id="rId1872" w:anchor="13:4" w:tooltip="すなわち、キリストは弱さのゆえに十字架につけられたが、神の力によって生きておられるのである。このように、わたしたちもキリストにあって弱い者であるが、あなたがたに対しては、神の力によって、キリストと共に生きるのである。 " w:history="1">
        <w:r w:rsidRPr="00E04F0A">
          <w:rPr>
            <w:rStyle w:val="a7"/>
            <w:rFonts w:ascii="ＭＳ Ｐ明朝" w:eastAsia="ＭＳ Ｐ明朝" w:hAnsi="ＭＳ Ｐ明朝"/>
            <w:sz w:val="24"/>
            <w:szCs w:val="24"/>
          </w:rPr>
          <w:t>第二コリン</w:t>
        </w:r>
        <w:r w:rsidRPr="00E04F0A">
          <w:rPr>
            <w:rStyle w:val="a7"/>
            <w:rFonts w:ascii="ＭＳ Ｐ明朝" w:eastAsia="ＭＳ Ｐ明朝" w:hAnsi="ＭＳ Ｐ明朝" w:hint="eastAsia"/>
            <w:sz w:val="24"/>
            <w:szCs w:val="24"/>
          </w:rPr>
          <w:t>ト</w:t>
        </w:r>
        <w:r w:rsidRPr="00E04F0A">
          <w:rPr>
            <w:rStyle w:val="a7"/>
            <w:rFonts w:ascii="ＭＳ Ｐ明朝" w:eastAsia="ＭＳ Ｐ明朝" w:hAnsi="ＭＳ Ｐ明朝"/>
            <w:sz w:val="24"/>
            <w:szCs w:val="24"/>
          </w:rPr>
          <w:t>13章4節</w:t>
        </w:r>
      </w:hyperlink>
      <w:r w:rsidRPr="00E070FB">
        <w:rPr>
          <w:rFonts w:ascii="ＭＳ Ｐ明朝" w:eastAsia="ＭＳ Ｐ明朝" w:hAnsi="ＭＳ Ｐ明朝"/>
          <w:sz w:val="24"/>
          <w:szCs w:val="24"/>
        </w:rPr>
        <w:t xml:space="preserve">; </w:t>
      </w:r>
      <w:hyperlink r:id="rId1873" w:anchor="1:18" w:tooltip="(18)あなたがたの心の目を明らかにして下さるように、そして、あなたがたが神に召されていだいている望みがどんなものであるか、聖徒たちがつぐべき神の国がいかに栄光に富んだものであるか、(19)また、神の力強い活動によって働く力が、わたしたち信じる者にとっていかに絶大なものであるかを、あなたがたが知るに至るように、と祈っている。(20)神はその力をキリストのうちに働かせて、彼を死人の中からよみがえらせ、天上においてご自分の右に座せしめ、(21)彼を、すべての支配、権威、権力、権勢の上におき、また、この世ばかり…" w:history="1">
        <w:r w:rsidRPr="00E04F0A">
          <w:rPr>
            <w:rStyle w:val="a7"/>
            <w:rFonts w:ascii="ＭＳ Ｐ明朝" w:eastAsia="ＭＳ Ｐ明朝" w:hAnsi="ＭＳ Ｐ明朝"/>
            <w:sz w:val="24"/>
            <w:szCs w:val="24"/>
          </w:rPr>
          <w:t>エペソ1</w:t>
        </w:r>
        <w:r w:rsidRPr="00E04F0A">
          <w:rPr>
            <w:rStyle w:val="a7"/>
            <w:rFonts w:ascii="ＭＳ Ｐ明朝" w:eastAsia="ＭＳ Ｐ明朝" w:hAnsi="ＭＳ Ｐ明朝" w:hint="eastAsia"/>
            <w:sz w:val="24"/>
            <w:szCs w:val="24"/>
          </w:rPr>
          <w:t>章</w:t>
        </w:r>
        <w:r w:rsidRPr="00E04F0A">
          <w:rPr>
            <w:rStyle w:val="a7"/>
            <w:rFonts w:ascii="ＭＳ Ｐ明朝" w:eastAsia="ＭＳ Ｐ明朝" w:hAnsi="ＭＳ Ｐ明朝"/>
            <w:sz w:val="24"/>
            <w:szCs w:val="24"/>
          </w:rPr>
          <w:t>18-23節</w:t>
        </w:r>
      </w:hyperlink>
      <w:r w:rsidRPr="00E070FB">
        <w:rPr>
          <w:rFonts w:ascii="ＭＳ Ｐ明朝" w:eastAsia="ＭＳ Ｐ明朝" w:hAnsi="ＭＳ Ｐ明朝"/>
          <w:sz w:val="24"/>
          <w:szCs w:val="24"/>
        </w:rPr>
        <w:t xml:space="preserve">; </w:t>
      </w:r>
      <w:hyperlink r:id="rId1874" w:anchor="3:10" w:tooltip="すなわち、キリストとその復活の力とを知り、その苦難にあずかって、その死のさまとひとしくなり、 " w:history="1">
        <w:r w:rsidRPr="00E04F0A">
          <w:rPr>
            <w:rStyle w:val="a7"/>
            <w:rFonts w:ascii="ＭＳ Ｐ明朝" w:eastAsia="ＭＳ Ｐ明朝" w:hAnsi="ＭＳ Ｐ明朝"/>
            <w:sz w:val="24"/>
            <w:szCs w:val="24"/>
          </w:rPr>
          <w:t>ピリピ3章10節</w:t>
        </w:r>
      </w:hyperlink>
      <w:r w:rsidRPr="00E070FB">
        <w:rPr>
          <w:rFonts w:ascii="ＭＳ Ｐ明朝" w:eastAsia="ＭＳ Ｐ明朝" w:hAnsi="ＭＳ Ｐ明朝"/>
          <w:sz w:val="24"/>
          <w:szCs w:val="24"/>
        </w:rPr>
        <w:t xml:space="preserve">; </w:t>
      </w:r>
      <w:hyperlink r:id="rId1875" w:anchor="2:12" w:tooltip="あなたがたはバプテスマを受けて彼と共に葬られ、同時に、彼を死人の中からよみがえらせた神の力を信じる信仰によって、彼と共によみがえらされたのである。 " w:history="1">
        <w:r w:rsidRPr="00E04F0A">
          <w:rPr>
            <w:rStyle w:val="a7"/>
            <w:rFonts w:ascii="ＭＳ Ｐ明朝" w:eastAsia="ＭＳ Ｐ明朝" w:hAnsi="ＭＳ Ｐ明朝"/>
            <w:sz w:val="24"/>
            <w:szCs w:val="24"/>
          </w:rPr>
          <w:t>コロサイ2章12節</w:t>
        </w:r>
      </w:hyperlink>
      <w:r w:rsidRPr="00E070FB">
        <w:rPr>
          <w:rFonts w:ascii="ＭＳ Ｐ明朝" w:eastAsia="ＭＳ Ｐ明朝" w:hAnsi="ＭＳ Ｐ明朝"/>
          <w:sz w:val="24"/>
          <w:szCs w:val="24"/>
        </w:rPr>
        <w:t xml:space="preserve">; </w:t>
      </w:r>
      <w:hyperlink r:id="rId1876" w:anchor="7:16" w:tooltip="彼は、肉につける戒めの律法によらないで、朽ちることのないいのちの力によって立てられたのである。 " w:history="1">
        <w:r w:rsidRPr="00E04F0A">
          <w:rPr>
            <w:rStyle w:val="a7"/>
            <w:rFonts w:ascii="ＭＳ Ｐ明朝" w:eastAsia="ＭＳ Ｐ明朝" w:hAnsi="ＭＳ Ｐ明朝"/>
            <w:sz w:val="24"/>
            <w:szCs w:val="24"/>
          </w:rPr>
          <w:t>ヘブル7章16節</w:t>
        </w:r>
      </w:hyperlink>
      <w:r w:rsidRPr="00E070FB">
        <w:rPr>
          <w:rFonts w:ascii="ＭＳ Ｐ明朝" w:eastAsia="ＭＳ Ｐ明朝" w:hAnsi="ＭＳ Ｐ明朝"/>
          <w:sz w:val="24"/>
          <w:szCs w:val="24"/>
        </w:rPr>
        <w:t xml:space="preserve">; </w:t>
      </w:r>
      <w:hyperlink r:id="rId1877" w:anchor="20:6" w:tooltip="この第一の復活にあずかる者は、さいわいな者であり、また聖なる者である。この人たちに対しては、第二の死はなんの力もない。彼らは神とキリストとの祭司となり、キリストと共に千年の間、支配する。 " w:history="1">
        <w:r w:rsidRPr="00E04F0A">
          <w:rPr>
            <w:rStyle w:val="a7"/>
            <w:rFonts w:ascii="ＭＳ Ｐ明朝" w:eastAsia="ＭＳ Ｐ明朝" w:hAnsi="ＭＳ Ｐ明朝"/>
            <w:sz w:val="24"/>
            <w:szCs w:val="24"/>
          </w:rPr>
          <w:t>黙示録20章6節</w:t>
        </w:r>
      </w:hyperlink>
      <w:r w:rsidRPr="00E070FB">
        <w:rPr>
          <w:rFonts w:ascii="ＭＳ Ｐ明朝" w:eastAsia="ＭＳ Ｐ明朝" w:hAnsi="ＭＳ Ｐ明朝"/>
          <w:sz w:val="24"/>
          <w:szCs w:val="24"/>
        </w:rPr>
        <w:t>参照）。つまり、金曜日の午後以来死んでいたキリストの人間の体は、腐敗することのない新しい永遠の体に変えられ、キリストの人間の霊は、誕生時に神がすべての人間の体に霊を吹き込</w:t>
      </w:r>
      <w:r>
        <w:rPr>
          <w:rFonts w:ascii="ＭＳ Ｐ明朝" w:eastAsia="ＭＳ Ｐ明朝" w:hAnsi="ＭＳ Ｐ明朝" w:hint="eastAsia"/>
          <w:sz w:val="24"/>
          <w:szCs w:val="24"/>
        </w:rPr>
        <w:t>まれる</w:t>
      </w:r>
      <w:r w:rsidRPr="00082287">
        <w:rPr>
          <w:rFonts w:ascii="ＭＳ Ｐ明朝" w:eastAsia="ＭＳ Ｐ明朝" w:hAnsi="ＭＳ Ｐ明朝" w:hint="eastAsia"/>
          <w:sz w:val="24"/>
          <w:szCs w:val="24"/>
        </w:rPr>
        <w:t>のと同じような方法で、</w:t>
      </w:r>
      <w:r w:rsidRPr="00E070FB">
        <w:rPr>
          <w:rFonts w:ascii="ＭＳ Ｐ明朝" w:eastAsia="ＭＳ Ｐ明朝" w:hAnsi="ＭＳ Ｐ明朝"/>
          <w:sz w:val="24"/>
          <w:szCs w:val="24"/>
        </w:rPr>
        <w:t>その中に戻されたのです。この時点から、キリストの人間性は永遠に生きるようにな</w:t>
      </w:r>
      <w:r w:rsidRPr="00E070FB">
        <w:rPr>
          <w:rFonts w:ascii="ＭＳ Ｐ明朝" w:eastAsia="ＭＳ Ｐ明朝" w:hAnsi="ＭＳ Ｐ明朝" w:hint="eastAsia"/>
          <w:sz w:val="24"/>
          <w:szCs w:val="24"/>
        </w:rPr>
        <w:t>り、詩篇</w:t>
      </w:r>
      <w:r w:rsidRPr="00E070FB">
        <w:rPr>
          <w:rFonts w:ascii="ＭＳ Ｐ明朝" w:eastAsia="ＭＳ Ｐ明朝" w:hAnsi="ＭＳ Ｐ明朝"/>
          <w:sz w:val="24"/>
          <w:szCs w:val="24"/>
        </w:rPr>
        <w:t>16篇に記されている預言に従って、</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は「決して朽ちることを見なかった」のです（</w:t>
      </w:r>
      <w:hyperlink r:id="rId1878" w:anchor="16:10" w:tooltip="あなたはわたしを陰府に捨ておかれず、あなたの聖者に墓を見させられないからである。 " w:history="1">
        <w:r w:rsidRPr="00E04F0A">
          <w:rPr>
            <w:rStyle w:val="a7"/>
            <w:rFonts w:ascii="ＭＳ Ｐ明朝" w:eastAsia="ＭＳ Ｐ明朝" w:hAnsi="ＭＳ Ｐ明朝"/>
            <w:sz w:val="24"/>
            <w:szCs w:val="24"/>
          </w:rPr>
          <w:t>詩篇16篇10節</w:t>
        </w:r>
      </w:hyperlink>
      <w:r>
        <w:rPr>
          <w:rFonts w:ascii="ＭＳ Ｐ明朝" w:eastAsia="ＭＳ Ｐ明朝" w:hAnsi="ＭＳ Ｐ明朝" w:hint="eastAsia"/>
          <w:sz w:val="24"/>
          <w:szCs w:val="24"/>
        </w:rPr>
        <w:t xml:space="preserve">; </w:t>
      </w:r>
      <w:hyperlink r:id="rId1879" w:anchor="2:27" w:tooltip="あなたは、わたしの魂を黄泉に捨ておくことをせず、あなたの聖者が朽ち果てるのを、お許しにならないであろう。 " w:history="1">
        <w:r w:rsidRPr="00E04F0A">
          <w:rPr>
            <w:rStyle w:val="a7"/>
            <w:rFonts w:ascii="ＭＳ Ｐ明朝" w:eastAsia="ＭＳ Ｐ明朝" w:hAnsi="ＭＳ Ｐ明朝"/>
            <w:sz w:val="24"/>
            <w:szCs w:val="24"/>
          </w:rPr>
          <w:t>使徒</w:t>
        </w:r>
        <w:r w:rsidRPr="00E04F0A">
          <w:rPr>
            <w:rStyle w:val="a7"/>
            <w:rFonts w:ascii="ＭＳ Ｐ明朝" w:eastAsia="ＭＳ Ｐ明朝" w:hAnsi="ＭＳ Ｐ明朝" w:hint="eastAsia"/>
            <w:sz w:val="24"/>
            <w:szCs w:val="24"/>
          </w:rPr>
          <w:t>行伝</w:t>
        </w:r>
        <w:r w:rsidRPr="00E04F0A">
          <w:rPr>
            <w:rStyle w:val="a7"/>
            <w:rFonts w:ascii="ＭＳ Ｐ明朝" w:eastAsia="ＭＳ Ｐ明朝" w:hAnsi="ＭＳ Ｐ明朝"/>
            <w:sz w:val="24"/>
            <w:szCs w:val="24"/>
          </w:rPr>
          <w:t>2章27節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880" w:anchor="2:31" w:tooltip="キリストの復活をあらかじめ知って、『彼は黄泉に捨ておかれることがなく、またその肉体が朽ち果てることもない』と語ったのである。 " w:history="1">
        <w:r w:rsidRPr="00E56FAF">
          <w:rPr>
            <w:rStyle w:val="a7"/>
            <w:rFonts w:ascii="ＭＳ Ｐ明朝" w:eastAsia="ＭＳ Ｐ明朝" w:hAnsi="ＭＳ Ｐ明朝"/>
            <w:sz w:val="24"/>
            <w:szCs w:val="24"/>
          </w:rPr>
          <w:t>2章31節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881" w:anchor="13:35" w:tooltip="だから、ほかの箇所でもこう言っておられる、『あなたの聖者が朽ち果てるようなことは、お許しにならないであろう』。 " w:history="1">
        <w:r w:rsidRPr="00E56FAF">
          <w:rPr>
            <w:rStyle w:val="a7"/>
            <w:rFonts w:ascii="ＭＳ Ｐ明朝" w:eastAsia="ＭＳ Ｐ明朝" w:hAnsi="ＭＳ Ｐ明朝"/>
            <w:sz w:val="24"/>
            <w:szCs w:val="24"/>
          </w:rPr>
          <w:t>13章35節</w:t>
        </w:r>
      </w:hyperlink>
      <w:r w:rsidRPr="00E070FB">
        <w:rPr>
          <w:rFonts w:ascii="ＭＳ Ｐ明朝" w:eastAsia="ＭＳ Ｐ明朝" w:hAnsi="ＭＳ Ｐ明朝"/>
          <w:sz w:val="24"/>
          <w:szCs w:val="24"/>
        </w:rPr>
        <w:t>参照）。主は、</w:t>
      </w:r>
      <w:r>
        <w:rPr>
          <w:rFonts w:ascii="ＭＳ Ｐ明朝" w:eastAsia="ＭＳ Ｐ明朝" w:hAnsi="ＭＳ Ｐ明朝" w:hint="eastAsia"/>
          <w:sz w:val="24"/>
          <w:szCs w:val="24"/>
        </w:rPr>
        <w:t>葬りの布</w:t>
      </w:r>
      <w:r w:rsidRPr="00E070FB">
        <w:rPr>
          <w:rFonts w:ascii="ＭＳ Ｐ明朝" w:eastAsia="ＭＳ Ｐ明朝" w:hAnsi="ＭＳ Ｐ明朝"/>
          <w:sz w:val="24"/>
          <w:szCs w:val="24"/>
        </w:rPr>
        <w:t>をきれいに</w:t>
      </w:r>
      <w:r>
        <w:rPr>
          <w:rFonts w:ascii="ＭＳ Ｐ明朝" w:eastAsia="ＭＳ Ｐ明朝" w:hAnsi="ＭＳ Ｐ明朝" w:hint="eastAsia"/>
          <w:sz w:val="24"/>
          <w:szCs w:val="24"/>
        </w:rPr>
        <w:t>たたま</w:t>
      </w:r>
      <w:r w:rsidRPr="00E070FB">
        <w:rPr>
          <w:rFonts w:ascii="ＭＳ Ｐ明朝" w:eastAsia="ＭＳ Ｐ明朝" w:hAnsi="ＭＳ Ｐ明朝"/>
          <w:sz w:val="24"/>
          <w:szCs w:val="24"/>
        </w:rPr>
        <w:t>れた後（</w:t>
      </w:r>
      <w:hyperlink r:id="rId1882" w:anchor="20:5" w:tooltip="そして身をかがめてみると、亜麻布がそこに置いてあるのを見たが、中へははいらなかった。 シモン・ペテロも続いてきて、墓の中にはいった。彼は亜麻布がそこに置いてあるのを見たが、 " w:history="1">
        <w:r w:rsidRPr="00E56FAF">
          <w:rPr>
            <w:rStyle w:val="a7"/>
            <w:rFonts w:ascii="ＭＳ Ｐ明朝" w:eastAsia="ＭＳ Ｐ明朝" w:hAnsi="ＭＳ Ｐ明朝"/>
            <w:sz w:val="24"/>
            <w:szCs w:val="24"/>
          </w:rPr>
          <w:t>ヨハネ20章5-6節</w:t>
        </w:r>
      </w:hyperlink>
      <w:r w:rsidR="00F07B35" w:rsidRPr="00F07B35">
        <w:rPr>
          <w:rFonts w:ascii="ＭＳ Ｐ明朝" w:eastAsia="ＭＳ Ｐ明朝" w:hAnsi="ＭＳ Ｐ明朝" w:hint="eastAsia"/>
        </w:rPr>
        <w:t>＜</w:t>
      </w:r>
      <w:hyperlink r:id="rId1883" w:anchor="20:7" w:tooltip="イエスの頭に巻いてあった布は亜麻布のそばにはなくて、はなれた別の場所にくるめてあった。 ＜NＫＪＶでは「たたんで」となっている＞" w:history="1">
        <w:r w:rsidR="00F07B35" w:rsidRPr="00F07B35">
          <w:rPr>
            <w:rStyle w:val="a7"/>
            <w:rFonts w:ascii="ＭＳ Ｐ明朝" w:eastAsia="ＭＳ Ｐ明朝" w:hAnsi="ＭＳ Ｐ明朝"/>
            <w:sz w:val="24"/>
            <w:szCs w:val="24"/>
          </w:rPr>
          <w:t>7節</w:t>
        </w:r>
      </w:hyperlink>
      <w:r w:rsidR="00F07B35" w:rsidRPr="00F07B35">
        <w:rPr>
          <w:rFonts w:ascii="ＭＳ Ｐ明朝" w:eastAsia="ＭＳ Ｐ明朝" w:hAnsi="ＭＳ Ｐ明朝" w:hint="eastAsia"/>
        </w:rPr>
        <w:t>＞</w:t>
      </w:r>
      <w:r w:rsidRPr="00F07B35">
        <w:rPr>
          <w:rFonts w:ascii="ＭＳ Ｐ明朝" w:eastAsia="ＭＳ Ｐ明朝" w:hAnsi="ＭＳ Ｐ明朝" w:hint="eastAsia"/>
          <w:sz w:val="24"/>
          <w:szCs w:val="24"/>
        </w:rPr>
        <w:t>：</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これは、復活を示すだけでなく</w:t>
      </w:r>
      <w:r>
        <w:rPr>
          <w:rStyle w:val="ab"/>
          <w:rFonts w:ascii="ＭＳ Ｐ明朝" w:eastAsia="ＭＳ Ｐ明朝" w:hAnsi="ＭＳ Ｐ明朝"/>
          <w:sz w:val="24"/>
          <w:szCs w:val="24"/>
        </w:rPr>
        <w:footnoteReference w:id="93"/>
      </w:r>
      <w:r w:rsidRPr="00E070FB">
        <w:rPr>
          <w:rFonts w:ascii="ＭＳ Ｐ明朝" w:eastAsia="ＭＳ Ｐ明朝" w:hAnsi="ＭＳ Ｐ明朝"/>
          <w:sz w:val="24"/>
          <w:szCs w:val="24"/>
        </w:rPr>
        <w:t>、主がすべてのことに注意深く勤勉であることを示すものであり、主も私たちも復活後も「同じ人」であるという素晴らしい事実を証明するものでもあります）、注意深く封印され、警備されていた墓から、どうやら見張り兵の目にも触れることなく、ただ歩いて出て行かれました（</w:t>
      </w:r>
      <w:hyperlink r:id="rId1884" w:anchor="27:62" w:tooltip="あくる日は準備の日の翌日であったが、その日に、祭司長、パリサイ人たちは、ピラトのもとに集まって言った、 「長官、あの偽り者がまだ生きていたとき、『三日の後に自分はよみがえる』と言ったのを、思い出しました。 ですから、三日目まで墓の番をするように、さしずをして下さい。そうしないと、弟子たちがきて彼を盗み出し、『イエスは死人の中から、よみがえった』と、民衆に言いふらすかも知れません。そうなると、みんなが前よりも、もっとひどくだまされることになりましょう」。 ピラトは彼らに言った、「番人がいるから、行ってできる…" w:history="1">
        <w:r w:rsidRPr="00E718C5">
          <w:rPr>
            <w:rStyle w:val="a7"/>
            <w:rFonts w:ascii="ＭＳ Ｐ明朝" w:eastAsia="ＭＳ Ｐ明朝" w:hAnsi="ＭＳ Ｐ明朝"/>
            <w:sz w:val="24"/>
            <w:szCs w:val="24"/>
          </w:rPr>
          <w:t>マタイ27章62-66節</w:t>
        </w:r>
      </w:hyperlink>
      <w:r w:rsidRPr="00E070FB">
        <w:rPr>
          <w:rFonts w:ascii="ＭＳ Ｐ明朝" w:eastAsia="ＭＳ Ｐ明朝" w:hAnsi="ＭＳ Ｐ明朝"/>
          <w:sz w:val="24"/>
          <w:szCs w:val="24"/>
        </w:rPr>
        <w:t xml:space="preserve">）。 </w:t>
      </w:r>
    </w:p>
    <w:p w14:paraId="28AC5CE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742536" w14:textId="77777777"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イエスの復活と墓からの出発</w:t>
      </w:r>
      <w:r>
        <w:rPr>
          <w:rFonts w:ascii="ＭＳ Ｐ明朝" w:eastAsia="ＭＳ Ｐ明朝" w:hAnsi="ＭＳ Ｐ明朝" w:hint="eastAsia"/>
          <w:sz w:val="24"/>
          <w:szCs w:val="24"/>
        </w:rPr>
        <w:t>を</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神は</w:t>
      </w:r>
      <w:r w:rsidRPr="00E070FB">
        <w:rPr>
          <w:rFonts w:ascii="ＭＳ Ｐ明朝" w:eastAsia="ＭＳ Ｐ明朝" w:hAnsi="ＭＳ Ｐ明朝"/>
          <w:sz w:val="24"/>
          <w:szCs w:val="24"/>
        </w:rPr>
        <w:t>イエスの死と同じように、大きな地震によって</w:t>
      </w:r>
      <w:r>
        <w:rPr>
          <w:rFonts w:ascii="ＭＳ Ｐ明朝" w:eastAsia="ＭＳ Ｐ明朝" w:hAnsi="ＭＳ Ｐ明朝" w:hint="eastAsia"/>
          <w:sz w:val="24"/>
          <w:szCs w:val="24"/>
        </w:rPr>
        <w:t>区切られ</w:t>
      </w:r>
      <w:r w:rsidRPr="00E070FB">
        <w:rPr>
          <w:rFonts w:ascii="ＭＳ Ｐ明朝" w:eastAsia="ＭＳ Ｐ明朝" w:hAnsi="ＭＳ Ｐ明朝"/>
          <w:sz w:val="24"/>
          <w:szCs w:val="24"/>
        </w:rPr>
        <w:t>ました。</w:t>
      </w:r>
      <w:r>
        <w:rPr>
          <w:rFonts w:ascii="ＭＳ Ｐ明朝" w:eastAsia="ＭＳ Ｐ明朝" w:hAnsi="ＭＳ Ｐ明朝" w:hint="eastAsia"/>
          <w:sz w:val="24"/>
          <w:szCs w:val="24"/>
        </w:rPr>
        <w:t>輝く</w:t>
      </w:r>
      <w:r w:rsidRPr="00450023">
        <w:rPr>
          <w:rFonts w:ascii="ＭＳ Ｐ明朝" w:eastAsia="ＭＳ Ｐ明朝" w:hAnsi="ＭＳ Ｐ明朝" w:hint="eastAsia"/>
          <w:sz w:val="24"/>
          <w:szCs w:val="24"/>
        </w:rPr>
        <w:t>天使が現れ、イエスの遺体が横たわっていた場所を明らかにするために、石を転がしました</w:t>
      </w:r>
      <w:r>
        <w:rPr>
          <w:rFonts w:ascii="ＭＳ Ｐ明朝" w:eastAsia="ＭＳ Ｐ明朝" w:hAnsi="ＭＳ Ｐ明朝" w:hint="eastAsia"/>
          <w:sz w:val="24"/>
          <w:szCs w:val="24"/>
        </w:rPr>
        <w:t>（</w:t>
      </w:r>
      <w:hyperlink r:id="rId1885" w:anchor="28:2" w:tooltip="すると、大きな地震が起った。それは主の使が天から下って、そこにきて石をわきへころがし、その上にすわったからである。 " w:history="1">
        <w:r w:rsidRPr="005B4EF8">
          <w:rPr>
            <w:rStyle w:val="a7"/>
            <w:rFonts w:ascii="ＭＳ Ｐ明朝" w:eastAsia="ＭＳ Ｐ明朝" w:hAnsi="ＭＳ Ｐ明朝" w:hint="eastAsia"/>
            <w:sz w:val="24"/>
            <w:szCs w:val="24"/>
          </w:rPr>
          <w:t>マタイ28</w:t>
        </w:r>
        <w:r w:rsidRPr="005B4EF8">
          <w:rPr>
            <w:rStyle w:val="a7"/>
            <w:rFonts w:ascii="ＭＳ Ｐ明朝" w:eastAsia="ＭＳ Ｐ明朝" w:hAnsi="ＭＳ Ｐ明朝"/>
            <w:sz w:val="24"/>
            <w:szCs w:val="24"/>
          </w:rPr>
          <w:t>章</w:t>
        </w:r>
        <w:r w:rsidRPr="005B4EF8">
          <w:rPr>
            <w:rStyle w:val="a7"/>
            <w:rFonts w:ascii="ＭＳ Ｐ明朝" w:eastAsia="ＭＳ Ｐ明朝" w:hAnsi="ＭＳ Ｐ明朝" w:hint="eastAsia"/>
            <w:sz w:val="24"/>
            <w:szCs w:val="24"/>
          </w:rPr>
          <w:t>2</w:t>
        </w:r>
        <w:r w:rsidRPr="005B4EF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450023">
        <w:rPr>
          <w:rFonts w:ascii="ＭＳ Ｐ明朝" w:eastAsia="ＭＳ Ｐ明朝" w:hAnsi="ＭＳ Ｐ明朝" w:hint="eastAsia"/>
          <w:sz w:val="24"/>
          <w:szCs w:val="24"/>
        </w:rPr>
        <w:t>。</w:t>
      </w:r>
      <w:r w:rsidRPr="00E070FB">
        <w:rPr>
          <w:rFonts w:ascii="ＭＳ Ｐ明朝" w:eastAsia="ＭＳ Ｐ明朝" w:hAnsi="ＭＳ Ｐ明朝"/>
          <w:sz w:val="24"/>
          <w:szCs w:val="24"/>
        </w:rPr>
        <w:t>この天使の出現は</w:t>
      </w:r>
      <w:r w:rsidRPr="005B4EF8">
        <w:rPr>
          <w:rFonts w:ascii="ＭＳ Ｐ明朝" w:eastAsia="ＭＳ Ｐ明朝" w:hAnsi="ＭＳ Ｐ明朝" w:hint="eastAsia"/>
          <w:sz w:val="24"/>
          <w:szCs w:val="24"/>
        </w:rPr>
        <w:t>、当然のことながら、衛兵たちをあまりの恐怖に陥れたので</w:t>
      </w:r>
      <w:r w:rsidRPr="00E070FB">
        <w:rPr>
          <w:rFonts w:ascii="ＭＳ Ｐ明朝" w:eastAsia="ＭＳ Ｐ明朝" w:hAnsi="ＭＳ Ｐ明朝"/>
          <w:sz w:val="24"/>
          <w:szCs w:val="24"/>
        </w:rPr>
        <w:t>（</w:t>
      </w:r>
      <w:hyperlink r:id="rId1886" w:anchor="28:3" w:tooltip="その姿はいなずまのように輝き、その衣は雪のように真白であった。 見張りをしていた人たちは、恐ろしさの余り震えあがって、死人のようになった。 " w:history="1">
        <w:r w:rsidRPr="00450023">
          <w:rPr>
            <w:rStyle w:val="a7"/>
            <w:rFonts w:ascii="ＭＳ Ｐ明朝" w:eastAsia="ＭＳ Ｐ明朝" w:hAnsi="ＭＳ Ｐ明朝"/>
            <w:sz w:val="24"/>
            <w:szCs w:val="24"/>
          </w:rPr>
          <w:t>マタイ28章3-4節</w:t>
        </w:r>
      </w:hyperlink>
      <w:r w:rsidRPr="00E070FB">
        <w:rPr>
          <w:rFonts w:ascii="ＭＳ Ｐ明朝" w:eastAsia="ＭＳ Ｐ明朝" w:hAnsi="ＭＳ Ｐ明朝"/>
          <w:sz w:val="24"/>
          <w:szCs w:val="24"/>
        </w:rPr>
        <w:t>）、衛兵たちはこの</w:t>
      </w:r>
      <w:r>
        <w:rPr>
          <w:rFonts w:ascii="ＭＳ Ｐ明朝" w:eastAsia="ＭＳ Ｐ明朝" w:hAnsi="ＭＳ Ｐ明朝" w:hint="eastAsia"/>
          <w:sz w:val="24"/>
          <w:szCs w:val="24"/>
        </w:rPr>
        <w:t>後</w:t>
      </w:r>
      <w:r w:rsidRPr="00C74078">
        <w:rPr>
          <w:rFonts w:ascii="ＭＳ Ｐ明朝" w:eastAsia="ＭＳ Ｐ明朝" w:hAnsi="ＭＳ Ｐ明朝" w:hint="eastAsia"/>
          <w:sz w:val="24"/>
          <w:szCs w:val="24"/>
        </w:rPr>
        <w:t>（後</w:t>
      </w:r>
      <w:r>
        <w:rPr>
          <w:rFonts w:ascii="ＭＳ Ｐ明朝" w:eastAsia="ＭＳ Ｐ明朝" w:hAnsi="ＭＳ Ｐ明朝" w:hint="eastAsia"/>
          <w:sz w:val="24"/>
          <w:szCs w:val="24"/>
        </w:rPr>
        <w:t>で</w:t>
      </w:r>
      <w:r w:rsidRPr="00C74078">
        <w:rPr>
          <w:rFonts w:ascii="ＭＳ Ｐ明朝" w:eastAsia="ＭＳ Ｐ明朝" w:hAnsi="ＭＳ Ｐ明朝" w:hint="eastAsia"/>
          <w:sz w:val="24"/>
          <w:szCs w:val="24"/>
        </w:rPr>
        <w:t>サンヒドリンにこの奇跡的な出来事を報告する以外には：</w:t>
      </w:r>
      <w:r w:rsidRPr="00C74078">
        <w:rPr>
          <w:rFonts w:ascii="ＭＳ Ｐ明朝" w:eastAsia="ＭＳ Ｐ明朝" w:hAnsi="ＭＳ Ｐ明朝"/>
          <w:sz w:val="24"/>
          <w:szCs w:val="24"/>
        </w:rPr>
        <w:t xml:space="preserve"> </w:t>
      </w:r>
      <w:hyperlink r:id="rId1887" w:anchor="28:11" w:tooltip="(11)女たちが行っている間に、番人のうちのある人々が都に帰って、いっさいの出来事を祭司長たちに話した。(12)祭司長たちは長老たちと集まって協議をこらし、兵卒たちにたくさんの金を与えて言った、(13)「『弟子たちが夜中にきて、われわれの寝ている間に彼を盗んだ』と言え。(14)万一このことが総督の耳にはいっても、われわれが総督に説いて、あなたがたに迷惑が掛からないようにしよう」。(15)そこで、彼らは金を受け取って、教えられたとおりにした。そしてこの話は、今日に至るまでユダヤ人の間にひろまっている。" w:history="1">
        <w:r w:rsidRPr="00E718C5">
          <w:rPr>
            <w:rStyle w:val="a7"/>
            <w:rFonts w:ascii="ＭＳ Ｐ明朝" w:eastAsia="ＭＳ Ｐ明朝" w:hAnsi="ＭＳ Ｐ明朝"/>
            <w:sz w:val="24"/>
            <w:szCs w:val="24"/>
          </w:rPr>
          <w:t>マタイ28章11-15節</w:t>
        </w:r>
      </w:hyperlink>
      <w:r w:rsidRPr="00C74078">
        <w:rPr>
          <w:rFonts w:ascii="ＭＳ Ｐ明朝" w:eastAsia="ＭＳ Ｐ明朝" w:hAnsi="ＭＳ Ｐ明朝"/>
          <w:sz w:val="24"/>
          <w:szCs w:val="24"/>
        </w:rPr>
        <w:t>）</w:t>
      </w:r>
      <w:r>
        <w:rPr>
          <w:rFonts w:ascii="ＭＳ Ｐ明朝" w:eastAsia="ＭＳ Ｐ明朝" w:hAnsi="ＭＳ Ｐ明朝" w:hint="eastAsia"/>
          <w:sz w:val="24"/>
          <w:szCs w:val="24"/>
        </w:rPr>
        <w:t>、</w:t>
      </w:r>
      <w:r w:rsidRPr="005B4EF8">
        <w:rPr>
          <w:rFonts w:ascii="ＭＳ Ｐ明朝" w:eastAsia="ＭＳ Ｐ明朝" w:hAnsi="ＭＳ Ｐ明朝" w:hint="eastAsia"/>
          <w:sz w:val="24"/>
          <w:szCs w:val="24"/>
        </w:rPr>
        <w:t>衛兵たちはこの話には登場しません。</w:t>
      </w:r>
      <w:r w:rsidRPr="00E070FB">
        <w:rPr>
          <w:rFonts w:ascii="ＭＳ Ｐ明朝" w:eastAsia="ＭＳ Ｐ明朝" w:hAnsi="ＭＳ Ｐ明朝"/>
          <w:sz w:val="24"/>
          <w:szCs w:val="24"/>
        </w:rPr>
        <w:t>イエス</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地上で</w:t>
      </w:r>
      <w:r>
        <w:rPr>
          <w:rFonts w:ascii="ＭＳ Ｐ明朝" w:eastAsia="ＭＳ Ｐ明朝" w:hAnsi="ＭＳ Ｐ明朝" w:hint="eastAsia"/>
          <w:sz w:val="24"/>
          <w:szCs w:val="24"/>
        </w:rPr>
        <w:t>宣教されておられた</w:t>
      </w:r>
      <w:r w:rsidRPr="00E070FB">
        <w:rPr>
          <w:rFonts w:ascii="ＭＳ Ｐ明朝" w:eastAsia="ＭＳ Ｐ明朝" w:hAnsi="ＭＳ Ｐ明朝"/>
          <w:sz w:val="24"/>
          <w:szCs w:val="24"/>
        </w:rPr>
        <w:t>間、イエスのそ</w:t>
      </w:r>
      <w:r w:rsidRPr="00E070FB">
        <w:rPr>
          <w:rFonts w:ascii="ＭＳ Ｐ明朝" w:eastAsia="ＭＳ Ｐ明朝" w:hAnsi="ＭＳ Ｐ明朝"/>
          <w:sz w:val="24"/>
          <w:szCs w:val="24"/>
        </w:rPr>
        <w:lastRenderedPageBreak/>
        <w:t>ばにいた女性たちが、イエスの遺体に油を注ぐために墓に来たとき、入り口の石をどのように</w:t>
      </w:r>
      <w:r>
        <w:rPr>
          <w:rFonts w:ascii="ＭＳ Ｐ明朝" w:eastAsia="ＭＳ Ｐ明朝" w:hAnsi="ＭＳ Ｐ明朝" w:hint="eastAsia"/>
          <w:sz w:val="24"/>
          <w:szCs w:val="24"/>
        </w:rPr>
        <w:t>除くか</w:t>
      </w:r>
      <w:r w:rsidRPr="00E070FB">
        <w:rPr>
          <w:rFonts w:ascii="ＭＳ Ｐ明朝" w:eastAsia="ＭＳ Ｐ明朝" w:hAnsi="ＭＳ Ｐ明朝"/>
          <w:sz w:val="24"/>
          <w:szCs w:val="24"/>
        </w:rPr>
        <w:t>心配していましたが、彼女たちが墓に</w:t>
      </w:r>
      <w:r>
        <w:rPr>
          <w:rFonts w:ascii="ＭＳ Ｐ明朝" w:eastAsia="ＭＳ Ｐ明朝" w:hAnsi="ＭＳ Ｐ明朝" w:hint="eastAsia"/>
          <w:sz w:val="24"/>
          <w:szCs w:val="24"/>
        </w:rPr>
        <w:t>行</w:t>
      </w:r>
      <w:r w:rsidRPr="00E070FB">
        <w:rPr>
          <w:rFonts w:ascii="ＭＳ Ｐ明朝" w:eastAsia="ＭＳ Ｐ明朝" w:hAnsi="ＭＳ Ｐ明朝"/>
          <w:sz w:val="24"/>
          <w:szCs w:val="24"/>
        </w:rPr>
        <w:t>ったとき、</w:t>
      </w:r>
      <w:r w:rsidRPr="00E070FB">
        <w:rPr>
          <w:rFonts w:ascii="ＭＳ Ｐ明朝" w:eastAsia="ＭＳ Ｐ明朝" w:hAnsi="ＭＳ Ｐ明朝" w:hint="eastAsia"/>
          <w:sz w:val="24"/>
          <w:szCs w:val="24"/>
        </w:rPr>
        <w:t>墓はすでに開いていて、</w:t>
      </w:r>
      <w:r>
        <w:rPr>
          <w:rFonts w:ascii="ＭＳ Ｐ明朝" w:eastAsia="ＭＳ Ｐ明朝" w:hAnsi="ＭＳ Ｐ明朝" w:hint="eastAsia"/>
          <w:sz w:val="24"/>
          <w:szCs w:val="24"/>
        </w:rPr>
        <w:t>そして</w:t>
      </w:r>
      <w:r w:rsidRPr="00E070FB">
        <w:rPr>
          <w:rFonts w:ascii="ＭＳ Ｐ明朝" w:eastAsia="ＭＳ Ｐ明朝" w:hAnsi="ＭＳ Ｐ明朝" w:hint="eastAsia"/>
          <w:sz w:val="24"/>
          <w:szCs w:val="24"/>
        </w:rPr>
        <w:t>空だったのです。</w:t>
      </w:r>
      <w:r w:rsidRPr="00E070FB">
        <w:rPr>
          <w:rFonts w:ascii="ＭＳ Ｐ明朝" w:eastAsia="ＭＳ Ｐ明朝" w:hAnsi="ＭＳ Ｐ明朝"/>
          <w:sz w:val="24"/>
          <w:szCs w:val="24"/>
        </w:rPr>
        <w:t xml:space="preserve"> その時、この天使は、主は「死者の中からよみがえられた」ので、そこにはおられないと、やって来た女たちに説明したのです（</w:t>
      </w:r>
      <w:hyperlink r:id="rId1888" w:anchor="28:6" w:tooltip="もうここにはおられない。かねて言われたとおりに、よみがえられたのである。さあ、イエスが納められていた場所をごらんなさい。 そして、急いで行って、弟子たちにこう伝えなさい、『イエスは死人の中からよみがえられた。見よ、あなたがたより先にガリラヤへ行かれる。そこでお会いできるであろう』。あなたがたに、これだけ言っておく」。 " w:history="1">
        <w:r w:rsidRPr="00E718C5">
          <w:rPr>
            <w:rStyle w:val="a7"/>
            <w:rFonts w:ascii="ＭＳ Ｐ明朝" w:eastAsia="ＭＳ Ｐ明朝" w:hAnsi="ＭＳ Ｐ明朝"/>
            <w:sz w:val="24"/>
            <w:szCs w:val="24"/>
          </w:rPr>
          <w:t>マタイ28章6-7節</w:t>
        </w:r>
      </w:hyperlink>
      <w:r>
        <w:rPr>
          <w:rFonts w:ascii="ＭＳ Ｐ明朝" w:eastAsia="ＭＳ Ｐ明朝" w:hAnsi="ＭＳ Ｐ明朝" w:hint="eastAsia"/>
          <w:sz w:val="24"/>
          <w:szCs w:val="24"/>
        </w:rPr>
        <w:t xml:space="preserve">; </w:t>
      </w:r>
      <w:hyperlink r:id="rId1889" w:anchor="16:6" w:tooltip="するとこの若者は言った、「驚くことはない。あなたがたは十字架につけられたナザレ人イエスを捜しているのであろうが、イエスはよみがえって、ここにはおられない。ごらんなさい、ここがお納めした場所である。 " w:history="1">
        <w:r w:rsidRPr="00E718C5">
          <w:rPr>
            <w:rStyle w:val="a7"/>
            <w:rFonts w:ascii="ＭＳ Ｐ明朝" w:eastAsia="ＭＳ Ｐ明朝" w:hAnsi="ＭＳ Ｐ明朝"/>
            <w:sz w:val="24"/>
            <w:szCs w:val="24"/>
          </w:rPr>
          <w:t>マルコ16章6節</w:t>
        </w:r>
      </w:hyperlink>
      <w:r>
        <w:rPr>
          <w:rFonts w:ascii="ＭＳ Ｐ明朝" w:eastAsia="ＭＳ Ｐ明朝" w:hAnsi="ＭＳ Ｐ明朝" w:hint="eastAsia"/>
          <w:sz w:val="24"/>
          <w:szCs w:val="24"/>
        </w:rPr>
        <w:t xml:space="preserve">; </w:t>
      </w:r>
      <w:hyperlink r:id="rId1890" w:anchor="24:5" w:tooltip="女たちは驚き恐れて、顔を地に伏せていると、このふたりの者が言った、「あなたがたは、なぜ生きた方を死人の中にたずねているのか。 そのかたは、ここにはおられない。よみがえられたのだ。まだガリラヤにおられたとき、あなたがたにお話しになったことを思い出しなさい。 すなわち、人の子は必ず罪人らの手に渡され、十字架につけられ、そして三日目によみがえる、と仰せられたではないか」。 " w:history="1">
        <w:r w:rsidRPr="00E718C5">
          <w:rPr>
            <w:rStyle w:val="a7"/>
            <w:rFonts w:ascii="ＭＳ Ｐ明朝" w:eastAsia="ＭＳ Ｐ明朝" w:hAnsi="ＭＳ Ｐ明朝"/>
            <w:sz w:val="24"/>
            <w:szCs w:val="24"/>
          </w:rPr>
          <w:t>ルカ24章5-7節</w:t>
        </w:r>
      </w:hyperlink>
      <w:r w:rsidRPr="00E070FB">
        <w:rPr>
          <w:rFonts w:ascii="ＭＳ Ｐ明朝" w:eastAsia="ＭＳ Ｐ明朝" w:hAnsi="ＭＳ Ｐ明朝"/>
          <w:sz w:val="24"/>
          <w:szCs w:val="24"/>
        </w:rPr>
        <w:t>参照）</w:t>
      </w:r>
      <w:r>
        <w:rPr>
          <w:rStyle w:val="ab"/>
          <w:rFonts w:ascii="ＭＳ Ｐ明朝" w:eastAsia="ＭＳ Ｐ明朝" w:hAnsi="ＭＳ Ｐ明朝"/>
          <w:sz w:val="24"/>
          <w:szCs w:val="24"/>
        </w:rPr>
        <w:footnoteReference w:id="94"/>
      </w:r>
      <w:r>
        <w:rPr>
          <w:rFonts w:ascii="ＭＳ Ｐ明朝" w:eastAsia="ＭＳ Ｐ明朝" w:hAnsi="ＭＳ Ｐ明朝" w:hint="eastAsia"/>
          <w:sz w:val="24"/>
          <w:szCs w:val="24"/>
        </w:rPr>
        <w:t>。</w:t>
      </w:r>
    </w:p>
    <w:p w14:paraId="3DC48406" w14:textId="77777777" w:rsidR="00C806FC" w:rsidRDefault="00C806FC" w:rsidP="00C806FC">
      <w:pPr>
        <w:ind w:firstLine="240"/>
        <w:rPr>
          <w:rFonts w:ascii="ＭＳ Ｐ明朝" w:eastAsia="ＭＳ Ｐ明朝" w:hAnsi="ＭＳ Ｐ明朝"/>
          <w:sz w:val="24"/>
          <w:szCs w:val="24"/>
        </w:rPr>
      </w:pPr>
    </w:p>
    <w:p w14:paraId="4E30549D" w14:textId="77777777" w:rsidR="00C806FC" w:rsidRPr="00E070FB" w:rsidRDefault="00C806FC" w:rsidP="00C806FC">
      <w:pPr>
        <w:rPr>
          <w:rFonts w:ascii="ＭＳ Ｐ明朝" w:eastAsia="ＭＳ Ｐ明朝" w:hAnsi="ＭＳ Ｐ明朝"/>
          <w:sz w:val="24"/>
          <w:szCs w:val="24"/>
        </w:rPr>
      </w:pPr>
      <w:bookmarkStart w:id="36" w:name="_Hlk187657948"/>
      <w:r w:rsidRPr="00E070FB">
        <w:rPr>
          <w:rFonts w:ascii="ＭＳ Ｐ明朝" w:eastAsia="ＭＳ Ｐ明朝" w:hAnsi="ＭＳ Ｐ明朝"/>
          <w:sz w:val="24"/>
          <w:szCs w:val="24"/>
        </w:rPr>
        <w:tab/>
      </w:r>
    </w:p>
    <w:p w14:paraId="2F2AF8BB" w14:textId="6814FBEA" w:rsidR="00C806FC" w:rsidRPr="00E070FB" w:rsidRDefault="00C806FC" w:rsidP="00A0679D">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657ABA">
        <w:rPr>
          <w:rFonts w:ascii="ＭＳ Ｐ明朝" w:eastAsia="ＭＳ Ｐ明朝" w:hAnsi="ＭＳ Ｐ明朝"/>
          <w:sz w:val="24"/>
          <w:szCs w:val="24"/>
          <w:u w:val="single"/>
        </w:rPr>
        <w:t>マグダラのマリヤに（</w:t>
      </w:r>
      <w:hyperlink r:id="rId1891" w:anchor="20:11" w:tooltip="(11)しかし、マリヤは墓の外に立って泣いていた。そして泣きながら、身をかがめて墓の中をのぞくと、(12)白い衣を着たふたりの御使が、イエスの死体のおかれていた場所に、ひとりは頭の方に、ひとりは足の方に、すわっているのを見た。(13)すると、彼らはマリヤに、「女よ、なぜ泣いているのか」と言った。マリヤは彼らに言った、「だれかが、わたしの主を取り去りました。そして、どこに置いたのか、わからないのです」。(14)そう言って、うしろをふり向くと、そこにイエスが立っておられるのを見た。しかし、それがイエスで…" w:history="1">
        <w:r w:rsidRPr="00657ABA">
          <w:rPr>
            <w:rStyle w:val="a7"/>
            <w:rFonts w:ascii="ＭＳ Ｐ明朝" w:eastAsia="ＭＳ Ｐ明朝" w:hAnsi="ＭＳ Ｐ明朝"/>
            <w:sz w:val="24"/>
            <w:szCs w:val="24"/>
          </w:rPr>
          <w:t>ヨハネ20章11-18節</w:t>
        </w:r>
      </w:hyperlink>
      <w:r>
        <w:rPr>
          <w:rFonts w:ascii="ＭＳ Ｐ明朝" w:eastAsia="ＭＳ Ｐ明朝" w:hAnsi="ＭＳ Ｐ明朝" w:hint="eastAsia"/>
          <w:sz w:val="24"/>
          <w:szCs w:val="24"/>
          <w:u w:val="single"/>
        </w:rPr>
        <w:t>,</w:t>
      </w:r>
      <w:hyperlink r:id="rId1892" w:anchor="20:14" w:tooltip="しかし、それがイエスであることに気がつかなかった。(15)イエスは女に言われた、「女よ、なぜ泣いているのか。だれを捜しているのか」。マリヤは、その人が園の番人だと思って言った、「もしあなたが、あのかたを移したのでしたら、どこへ置いたのか、どうぞ、おっしゃって下さい。わたしがそのかたを引き取ります」。(16)イエスは彼女に「マリヤよ」と言われた。マリヤはふり返って、イエスにむかってヘブル語で「ラボニ」と言った。それは、先生という意味である。" w:history="1">
        <w:r w:rsidRPr="00657ABA">
          <w:rPr>
            <w:rStyle w:val="a7"/>
            <w:rFonts w:ascii="ＭＳ Ｐ明朝" w:eastAsia="ＭＳ Ｐ明朝" w:hAnsi="ＭＳ Ｐ明朝" w:hint="eastAsia"/>
            <w:sz w:val="24"/>
            <w:szCs w:val="24"/>
          </w:rPr>
          <w:t>14b-16</w:t>
        </w:r>
      </w:hyperlink>
      <w:r>
        <w:rPr>
          <w:rFonts w:ascii="ＭＳ Ｐ明朝" w:eastAsia="ＭＳ Ｐ明朝" w:hAnsi="ＭＳ Ｐ明朝" w:hint="eastAsia"/>
          <w:sz w:val="24"/>
          <w:szCs w:val="24"/>
          <w:u w:val="single"/>
        </w:rPr>
        <w:t>,</w:t>
      </w:r>
      <w:hyperlink r:id="rId1893" w:anchor="20:17" w:tooltip="(17)イエスは彼女に言われた、「わたしにさわってはいけない。わたしは、まだ父のみもとに上っていないのだから。ただ、わたしの兄弟たちの所に行って、『わたしは、わたしの父またあなたがたの父であって、わたしの神またあなたがたの神であられるかたのみもとへ上って行く』と、彼らに伝えなさい」。(18)マグダラのマリヤは弟子たちのところに行って、自分が主に会ったこと、またイエスがこれこれのことを自分に仰せになったことを、報告した。" w:history="1">
        <w:r w:rsidRPr="00657ABA">
          <w:rPr>
            <w:rStyle w:val="a7"/>
            <w:rFonts w:ascii="ＭＳ Ｐ明朝" w:eastAsia="ＭＳ Ｐ明朝" w:hAnsi="ＭＳ Ｐ明朝" w:hint="eastAsia"/>
            <w:sz w:val="24"/>
            <w:szCs w:val="24"/>
          </w:rPr>
          <w:t>17-18</w:t>
        </w:r>
      </w:hyperlink>
      <w:r w:rsidRPr="00657ABA">
        <w:rPr>
          <w:rFonts w:ascii="ＭＳ Ｐ明朝" w:eastAsia="ＭＳ Ｐ明朝" w:hAnsi="ＭＳ Ｐ明朝"/>
          <w:sz w:val="24"/>
          <w:szCs w:val="24"/>
          <w:u w:val="single"/>
        </w:rPr>
        <w:t>）</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イエスの地上での宣教の間中、イエスに同伴し、イエスと弟子たちを後方支援した女性たちの重要性は、たとえ一般的に</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評価されていないとしても、過小評価されるべきではありません（</w:t>
      </w:r>
      <w:hyperlink r:id="rId1894" w:anchor="8:2" w:tooltip="(2)また悪霊を追い出され病気をいやされた数名の婦人たち、すなわち、七つの悪霊を追い出してもらったマグダラと呼ばれるマリヤ、  (3)  ヘロデの家令クーザの妻ヨハンナ、スザンナ、そのほか多くの婦人たちも一緒にいて、自分たちの持ち物をもって一行に奉仕した。" w:history="1">
        <w:r w:rsidRPr="00657ABA">
          <w:rPr>
            <w:rStyle w:val="a7"/>
            <w:rFonts w:ascii="ＭＳ Ｐ明朝" w:eastAsia="ＭＳ Ｐ明朝" w:hAnsi="ＭＳ Ｐ明朝"/>
            <w:sz w:val="24"/>
            <w:szCs w:val="24"/>
          </w:rPr>
          <w:t>ルカ8章2-3節</w:t>
        </w:r>
      </w:hyperlink>
      <w:r w:rsidRPr="00E070FB">
        <w:rPr>
          <w:rFonts w:ascii="ＭＳ Ｐ明朝" w:eastAsia="ＭＳ Ｐ明朝" w:hAnsi="ＭＳ Ｐ明朝"/>
          <w:sz w:val="24"/>
          <w:szCs w:val="24"/>
        </w:rPr>
        <w:t>参照）。 最初のイースターの日曜日の早朝、空</w:t>
      </w:r>
      <w:r>
        <w:rPr>
          <w:rFonts w:ascii="ＭＳ Ｐ明朝" w:eastAsia="ＭＳ Ｐ明朝" w:hAnsi="ＭＳ Ｐ明朝" w:hint="eastAsia"/>
          <w:sz w:val="24"/>
          <w:szCs w:val="24"/>
        </w:rPr>
        <w:t>っぽ</w:t>
      </w:r>
      <w:r w:rsidRPr="00E070FB">
        <w:rPr>
          <w:rFonts w:ascii="ＭＳ Ｐ明朝" w:eastAsia="ＭＳ Ｐ明朝" w:hAnsi="ＭＳ Ｐ明朝"/>
          <w:sz w:val="24"/>
          <w:szCs w:val="24"/>
        </w:rPr>
        <w:t>の墓に</w:t>
      </w:r>
      <w:r w:rsidR="00FA259F">
        <w:rPr>
          <w:rFonts w:ascii="ＭＳ Ｐ明朝" w:eastAsia="ＭＳ Ｐ明朝" w:hAnsi="ＭＳ Ｐ明朝" w:hint="eastAsia"/>
          <w:sz w:val="24"/>
          <w:szCs w:val="24"/>
        </w:rPr>
        <w:t>行った</w:t>
      </w:r>
      <w:r w:rsidRPr="00E070FB">
        <w:rPr>
          <w:rFonts w:ascii="ＭＳ Ｐ明朝" w:eastAsia="ＭＳ Ｐ明朝" w:hAnsi="ＭＳ Ｐ明朝"/>
          <w:sz w:val="24"/>
          <w:szCs w:val="24"/>
        </w:rPr>
        <w:t>女性たちから、彼女たちが果たした重要な役割の一端をうかがい知ることができます。</w:t>
      </w:r>
      <w:r w:rsidRPr="002E487B">
        <w:rPr>
          <w:rFonts w:ascii="ＭＳ Ｐ明朝" w:eastAsia="ＭＳ Ｐ明朝" w:hAnsi="ＭＳ Ｐ明朝" w:hint="eastAsia"/>
          <w:sz w:val="24"/>
          <w:szCs w:val="24"/>
        </w:rPr>
        <w:t>イエスの遺体を手入れするために墓に赴いたとされる女性たちのリストには、マグダラのマリ</w:t>
      </w:r>
      <w:r>
        <w:rPr>
          <w:rFonts w:ascii="ＭＳ Ｐ明朝" w:eastAsia="ＭＳ Ｐ明朝" w:hAnsi="ＭＳ Ｐ明朝" w:hint="eastAsia"/>
          <w:sz w:val="24"/>
          <w:szCs w:val="24"/>
        </w:rPr>
        <w:t>ヤ</w:t>
      </w:r>
      <w:r w:rsidRPr="002E487B">
        <w:rPr>
          <w:rFonts w:ascii="ＭＳ Ｐ明朝" w:eastAsia="ＭＳ Ｐ明朝" w:hAnsi="ＭＳ Ｐ明朝" w:hint="eastAsia"/>
          <w:sz w:val="24"/>
          <w:szCs w:val="24"/>
        </w:rPr>
        <w:t>も含まれています。</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bookmarkStart w:id="37" w:name="_Hlk187640031"/>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"https://jpn.bible/kougo/matt" \l "28:1" \o "さて、安息日が終って、週の初めの日の明け方に、マグダラのマリヤとほかのマリヤとが、墓を見にきた。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8A2ACE">
        <w:rPr>
          <w:rStyle w:val="a7"/>
          <w:rFonts w:ascii="ＭＳ Ｐ明朝" w:eastAsia="ＭＳ Ｐ明朝" w:hAnsi="ＭＳ Ｐ明朝"/>
          <w:sz w:val="24"/>
          <w:szCs w:val="24"/>
        </w:rPr>
        <w:t>マタイ28章1節</w:t>
      </w:r>
      <w:r>
        <w:rPr>
          <w:rFonts w:ascii="ＭＳ Ｐ明朝" w:eastAsia="ＭＳ Ｐ明朝" w:hAnsi="ＭＳ Ｐ明朝"/>
          <w:sz w:val="24"/>
          <w:szCs w:val="24"/>
        </w:rPr>
        <w:fldChar w:fldCharType="end"/>
      </w:r>
      <w:bookmarkEnd w:id="37"/>
      <w:r>
        <w:rPr>
          <w:rFonts w:ascii="ＭＳ Ｐ明朝" w:eastAsia="ＭＳ Ｐ明朝" w:hAnsi="ＭＳ Ｐ明朝" w:hint="eastAsia"/>
          <w:sz w:val="24"/>
          <w:szCs w:val="24"/>
        </w:rPr>
        <w:t xml:space="preserve">; </w:t>
      </w:r>
      <w:bookmarkStart w:id="38" w:name="_Hlk187640060"/>
      <w:bookmarkStart w:id="39" w:name="_Hlk187640107"/>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"https://jpn.bible/kougo/mark" \l "16:1" \o "さて、安息日が終ったので、マグダラのマリヤとヤコブの母マリヤとサロメとが、行ってイエスに塗るために、香料を買い求めた。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8A2ACE">
        <w:rPr>
          <w:rStyle w:val="a7"/>
          <w:rFonts w:ascii="ＭＳ Ｐ明朝" w:eastAsia="ＭＳ Ｐ明朝" w:hAnsi="ＭＳ Ｐ明朝"/>
          <w:sz w:val="24"/>
          <w:szCs w:val="24"/>
        </w:rPr>
        <w:t>マルコ16章1節</w:t>
      </w:r>
      <w:r>
        <w:rPr>
          <w:rFonts w:ascii="ＭＳ Ｐ明朝" w:eastAsia="ＭＳ Ｐ明朝" w:hAnsi="ＭＳ Ｐ明朝"/>
          <w:sz w:val="24"/>
          <w:szCs w:val="24"/>
        </w:rPr>
        <w:fldChar w:fldCharType="end"/>
      </w:r>
      <w:bookmarkEnd w:id="38"/>
      <w:r>
        <w:rPr>
          <w:rFonts w:ascii="ＭＳ Ｐ明朝" w:eastAsia="ＭＳ Ｐ明朝" w:hAnsi="ＭＳ Ｐ明朝" w:hint="eastAsia"/>
          <w:sz w:val="24"/>
          <w:szCs w:val="24"/>
        </w:rPr>
        <w:t xml:space="preserve">; </w:t>
      </w:r>
      <w:hyperlink r:id="rId1895" w:anchor="24:10" w:tooltip="この女たちというのは、マグダラのマリヤ、ヨハンナ、およびヤコブの母マリヤであった。彼女たちと一緒にいたほかの女たちも、このことを使徒たちに話した。 " w:history="1">
        <w:r w:rsidRPr="008A2ACE">
          <w:rPr>
            <w:rStyle w:val="a7"/>
            <w:rFonts w:ascii="ＭＳ Ｐ明朝" w:eastAsia="ＭＳ Ｐ明朝" w:hAnsi="ＭＳ Ｐ明朝"/>
            <w:sz w:val="24"/>
            <w:szCs w:val="24"/>
          </w:rPr>
          <w:t>ルカ24章10節</w:t>
        </w:r>
      </w:hyperlink>
      <w:bookmarkEnd w:id="39"/>
      <w:r w:rsidRPr="00E070FB">
        <w:rPr>
          <w:rFonts w:ascii="ＭＳ Ｐ明朝" w:eastAsia="ＭＳ Ｐ明朝" w:hAnsi="ＭＳ Ｐ明朝"/>
          <w:sz w:val="24"/>
          <w:szCs w:val="24"/>
        </w:rPr>
        <w:t>）、「もう一人のマリ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w:t>
      </w:r>
      <w:hyperlink r:id="rId1896" w:anchor="28:1" w:tooltip="さて、安息日が終って、週の初めの日の明け方に、マグダラのマリヤとほかのマリヤとが、墓を見にきた。 " w:history="1">
        <w:r w:rsidRPr="008A2ACE">
          <w:rPr>
            <w:rStyle w:val="a7"/>
            <w:rFonts w:ascii="ＭＳ Ｐ明朝" w:eastAsia="ＭＳ Ｐ明朝" w:hAnsi="ＭＳ Ｐ明朝"/>
            <w:sz w:val="24"/>
            <w:szCs w:val="24"/>
          </w:rPr>
          <w:t>マタイ28章1節</w:t>
        </w:r>
      </w:hyperlink>
      <w:r>
        <w:rPr>
          <w:rFonts w:ascii="ＭＳ Ｐ明朝" w:eastAsia="ＭＳ Ｐ明朝" w:hAnsi="ＭＳ Ｐ明朝" w:hint="eastAsia"/>
          <w:sz w:val="24"/>
          <w:szCs w:val="24"/>
        </w:rPr>
        <w:t xml:space="preserve">; </w:t>
      </w:r>
      <w:hyperlink r:id="rId1897" w:anchor="16:1" w:tooltip="さて、安息日が終ったので、マグダラのマリヤとヤコブの母マリヤとサロメとが、行ってイエスに塗るために、香料を買い求めた。 " w:history="1">
        <w:r w:rsidRPr="008A2ACE">
          <w:rPr>
            <w:rStyle w:val="a7"/>
            <w:rFonts w:ascii="ＭＳ Ｐ明朝" w:eastAsia="ＭＳ Ｐ明朝" w:hAnsi="ＭＳ Ｐ明朝"/>
            <w:sz w:val="24"/>
            <w:szCs w:val="24"/>
          </w:rPr>
          <w:t>マルコ16章1節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はおそらく</w:t>
      </w:r>
      <w:r w:rsidRPr="00E070FB">
        <w:rPr>
          <w:rFonts w:ascii="ＭＳ Ｐ明朝" w:eastAsia="ＭＳ Ｐ明朝" w:hAnsi="ＭＳ Ｐ明朝"/>
          <w:sz w:val="24"/>
          <w:szCs w:val="24"/>
        </w:rPr>
        <w:t>ヤコブの母マリ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w:t>
      </w:r>
      <w:hyperlink r:id="rId1898" w:anchor="16:1" w:tooltip="さて、安息日が終ったので、マグダラのマリヤとヤコブの母マリヤとサロメとが、行ってイエスに塗るために、香料を買い求めた。 " w:history="1">
        <w:r w:rsidRPr="008A2ACE">
          <w:rPr>
            <w:rStyle w:val="a7"/>
            <w:rFonts w:ascii="ＭＳ Ｐ明朝" w:eastAsia="ＭＳ Ｐ明朝" w:hAnsi="ＭＳ Ｐ明朝"/>
            <w:sz w:val="24"/>
            <w:szCs w:val="24"/>
          </w:rPr>
          <w:t>マルコ16章1節</w:t>
        </w:r>
      </w:hyperlink>
      <w:r>
        <w:rPr>
          <w:rFonts w:ascii="ＭＳ Ｐ明朝" w:eastAsia="ＭＳ Ｐ明朝" w:hAnsi="ＭＳ Ｐ明朝" w:hint="eastAsia"/>
          <w:sz w:val="24"/>
          <w:szCs w:val="24"/>
        </w:rPr>
        <w:t xml:space="preserve">; </w:t>
      </w:r>
      <w:hyperlink r:id="rId1899" w:anchor="24:10" w:tooltip="この女たちというのは、マグダラのマリヤ、ヨハンナ、およびヤコブの母マリヤであった。彼女たちと一緒にいたほかの女たちも、このことを使徒たちに話した。 " w:history="1">
        <w:r w:rsidRPr="008A2ACE">
          <w:rPr>
            <w:rStyle w:val="a7"/>
            <w:rFonts w:ascii="ＭＳ Ｐ明朝" w:eastAsia="ＭＳ Ｐ明朝" w:hAnsi="ＭＳ Ｐ明朝"/>
            <w:sz w:val="24"/>
            <w:szCs w:val="24"/>
          </w:rPr>
          <w:t>ルカ24章10節</w:t>
        </w:r>
      </w:hyperlink>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またおそらく</w:t>
      </w:r>
      <w:r w:rsidRPr="008A2ACE">
        <w:rPr>
          <w:rFonts w:ascii="ＭＳ Ｐ明朝" w:eastAsia="ＭＳ Ｐ明朝" w:hAnsi="ＭＳ Ｐ明朝"/>
          <w:sz w:val="24"/>
          <w:szCs w:val="24"/>
        </w:rPr>
        <w:t>「ヨセの」</w:t>
      </w:r>
      <w:r>
        <w:rPr>
          <w:rFonts w:ascii="ＭＳ Ｐ明朝" w:eastAsia="ＭＳ Ｐ明朝" w:hAnsi="ＭＳ Ｐ明朝" w:hint="eastAsia"/>
          <w:sz w:val="24"/>
          <w:szCs w:val="24"/>
        </w:rPr>
        <w:t>母でもある</w:t>
      </w:r>
      <w:r w:rsidRPr="008A2ACE">
        <w:rPr>
          <w:rFonts w:ascii="ＭＳ Ｐ明朝" w:eastAsia="ＭＳ Ｐ明朝" w:hAnsi="ＭＳ Ｐ明朝" w:hint="eastAsia"/>
          <w:sz w:val="24"/>
          <w:szCs w:val="24"/>
        </w:rPr>
        <w:t>;</w:t>
      </w:r>
      <w:r>
        <w:rPr>
          <w:rFonts w:ascii="ＭＳ Ｐ明朝" w:eastAsia="ＭＳ Ｐ明朝" w:hAnsi="ＭＳ Ｐ明朝" w:hint="eastAsia"/>
          <w:sz w:val="24"/>
          <w:szCs w:val="24"/>
        </w:rPr>
        <w:t xml:space="preserve"> </w:t>
      </w:r>
      <w:hyperlink r:id="rId1900" w:anchor="15:40" w:tooltip="また、遠くの方から見ている女たちもいた。その中には、マグダラのマリヤ、小ヤコブとヨセとの母マリヤ、またサロメがいた。 " w:history="1">
        <w:r w:rsidRPr="008A2ACE">
          <w:rPr>
            <w:rStyle w:val="a7"/>
            <w:rFonts w:ascii="ＭＳ Ｐ明朝" w:eastAsia="ＭＳ Ｐ明朝" w:hAnsi="ＭＳ Ｐ明朝"/>
            <w:sz w:val="24"/>
            <w:szCs w:val="24"/>
          </w:rPr>
          <w:t>マルコ15章40節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901" w:anchor="15:47" w:tooltip="マグダラのマリヤとヨセの母マリヤとは、イエスが納められた場所を見とどけた。 " w:history="1">
        <w:r w:rsidRPr="008A2ACE">
          <w:rPr>
            <w:rStyle w:val="a7"/>
            <w:rFonts w:ascii="ＭＳ Ｐ明朝" w:eastAsia="ＭＳ Ｐ明朝" w:hAnsi="ＭＳ Ｐ明朝"/>
            <w:sz w:val="24"/>
            <w:szCs w:val="24"/>
          </w:rPr>
          <w:t>15章47節</w:t>
        </w:r>
      </w:hyperlink>
      <w:r w:rsidRPr="00E070FB">
        <w:rPr>
          <w:rFonts w:ascii="ＭＳ Ｐ明朝" w:eastAsia="ＭＳ Ｐ明朝" w:hAnsi="ＭＳ Ｐ明朝"/>
          <w:sz w:val="24"/>
          <w:szCs w:val="24"/>
        </w:rPr>
        <w:t>参照）、サロメ（</w:t>
      </w:r>
      <w:hyperlink r:id="rId1902" w:anchor="16:1" w:tooltip="さて、安息日が終ったので、マグダラのマリヤとヤコブの母マリヤとサロメとが、行ってイエスに塗るために、香料を買い求めた。 " w:history="1">
        <w:r w:rsidRPr="008A2ACE">
          <w:rPr>
            <w:rStyle w:val="a7"/>
            <w:rFonts w:ascii="ＭＳ Ｐ明朝" w:eastAsia="ＭＳ Ｐ明朝" w:hAnsi="ＭＳ Ｐ明朝"/>
            <w:sz w:val="24"/>
            <w:szCs w:val="24"/>
          </w:rPr>
          <w:t>マルコ16章1節</w:t>
        </w:r>
      </w:hyperlink>
      <w:r w:rsidRPr="00E070FB">
        <w:rPr>
          <w:rFonts w:ascii="ＭＳ Ｐ明朝" w:eastAsia="ＭＳ Ｐ明朝" w:hAnsi="ＭＳ Ｐ明朝"/>
          <w:sz w:val="24"/>
          <w:szCs w:val="24"/>
        </w:rPr>
        <w:t>）、</w:t>
      </w:r>
      <w:r w:rsidRPr="008A2ACE">
        <w:rPr>
          <w:rFonts w:ascii="ＭＳ Ｐ明朝" w:eastAsia="ＭＳ Ｐ明朝" w:hAnsi="ＭＳ Ｐ明朝"/>
          <w:sz w:val="24"/>
          <w:szCs w:val="24"/>
        </w:rPr>
        <w:t>ヨ</w:t>
      </w:r>
      <w:r>
        <w:rPr>
          <w:rFonts w:ascii="ＭＳ Ｐ明朝" w:eastAsia="ＭＳ Ｐ明朝" w:hAnsi="ＭＳ Ｐ明朝" w:hint="eastAsia"/>
          <w:sz w:val="24"/>
          <w:szCs w:val="24"/>
        </w:rPr>
        <w:t>ハ</w:t>
      </w:r>
      <w:r w:rsidRPr="008A2ACE">
        <w:rPr>
          <w:rFonts w:ascii="ＭＳ Ｐ明朝" w:eastAsia="ＭＳ Ｐ明朝" w:hAnsi="ＭＳ Ｐ明朝"/>
          <w:sz w:val="24"/>
          <w:szCs w:val="24"/>
        </w:rPr>
        <w:t>ンナ</w:t>
      </w:r>
      <w:r w:rsidRPr="00E070FB">
        <w:rPr>
          <w:rFonts w:ascii="ＭＳ Ｐ明朝" w:eastAsia="ＭＳ Ｐ明朝" w:hAnsi="ＭＳ Ｐ明朝"/>
          <w:sz w:val="24"/>
          <w:szCs w:val="24"/>
        </w:rPr>
        <w:t>（</w:t>
      </w:r>
      <w:bookmarkStart w:id="40" w:name="_Hlk187640361"/>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"https://jpn.bible/kougo/luke" \l "24:10" \o "この女たちというのは、マグダラのマリヤ、ヨハンナ、およびヤコブの母マリヤであった。彼女たちと一緒にいたほかの女たちも、このことを使徒たちに話した。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8A2ACE">
        <w:rPr>
          <w:rStyle w:val="a7"/>
          <w:rFonts w:ascii="ＭＳ Ｐ明朝" w:eastAsia="ＭＳ Ｐ明朝" w:hAnsi="ＭＳ Ｐ明朝"/>
          <w:sz w:val="24"/>
          <w:szCs w:val="24"/>
        </w:rPr>
        <w:t>ルカ24章10節</w:t>
      </w:r>
      <w:r>
        <w:rPr>
          <w:rFonts w:ascii="ＭＳ Ｐ明朝" w:eastAsia="ＭＳ Ｐ明朝" w:hAnsi="ＭＳ Ｐ明朝"/>
          <w:sz w:val="24"/>
          <w:szCs w:val="24"/>
        </w:rPr>
        <w:fldChar w:fldCharType="end"/>
      </w:r>
      <w:bookmarkEnd w:id="40"/>
      <w:r w:rsidRPr="00E070FB">
        <w:rPr>
          <w:rFonts w:ascii="ＭＳ Ｐ明朝" w:eastAsia="ＭＳ Ｐ明朝" w:hAnsi="ＭＳ Ｐ明朝"/>
          <w:sz w:val="24"/>
          <w:szCs w:val="24"/>
        </w:rPr>
        <w:t>）、</w:t>
      </w:r>
      <w:r>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「他の女たち」（</w:t>
      </w:r>
      <w:hyperlink r:id="rId1903" w:anchor="24:10" w:tooltip="この女たちというのは、マグダラのマリヤ、ヨハンナ、およびヤコブの母マリヤであった。彼女たちと一緒にいたほかの女たちも、このことを使徒たちに話した。 " w:history="1">
        <w:r w:rsidRPr="008A2ACE">
          <w:rPr>
            <w:rStyle w:val="a7"/>
            <w:rFonts w:ascii="ＭＳ Ｐ明朝" w:eastAsia="ＭＳ Ｐ明朝" w:hAnsi="ＭＳ Ｐ明朝"/>
            <w:sz w:val="24"/>
            <w:szCs w:val="24"/>
          </w:rPr>
          <w:t>ルカ24章10節</w:t>
        </w:r>
      </w:hyperlink>
      <w:r w:rsidRPr="00E070FB">
        <w:rPr>
          <w:rFonts w:ascii="ＭＳ Ｐ明朝" w:eastAsia="ＭＳ Ｐ明朝" w:hAnsi="ＭＳ Ｐ明朝"/>
          <w:sz w:val="24"/>
          <w:szCs w:val="24"/>
        </w:rPr>
        <w:t>）。 この中には、</w:t>
      </w:r>
      <w:r w:rsidRPr="009442FB">
        <w:rPr>
          <w:rFonts w:ascii="ＭＳ Ｐ明朝" w:eastAsia="ＭＳ Ｐ明朝" w:hAnsi="ＭＳ Ｐ明朝"/>
          <w:sz w:val="24"/>
          <w:szCs w:val="24"/>
        </w:rPr>
        <w:t>ルカ23章55節</w:t>
      </w:r>
      <w:r w:rsidRPr="00E070FB">
        <w:rPr>
          <w:rFonts w:ascii="ＭＳ Ｐ明朝" w:eastAsia="ＭＳ Ｐ明朝" w:hAnsi="ＭＳ Ｐ明朝"/>
          <w:sz w:val="24"/>
          <w:szCs w:val="24"/>
        </w:rPr>
        <w:t>で「ガリラヤからイエスと一緒に来た」（</w:t>
      </w:r>
      <w:hyperlink r:id="rId1904" w:anchor="23:55" w:tooltip="イエスと一緒にガリラヤからきた女たちは、あとについてきて、その墓を見、またイエスのからだが納められる様子を見とどけた。 " w:history="1">
        <w:r w:rsidRPr="009442FB">
          <w:rPr>
            <w:rStyle w:val="a7"/>
            <w:rFonts w:ascii="ＭＳ Ｐ明朝" w:eastAsia="ＭＳ Ｐ明朝" w:hAnsi="ＭＳ Ｐ明朝"/>
            <w:sz w:val="24"/>
            <w:szCs w:val="24"/>
          </w:rPr>
          <w:t>ルカ23章</w:t>
        </w:r>
        <w:r w:rsidRPr="009442FB">
          <w:rPr>
            <w:rStyle w:val="a7"/>
            <w:rFonts w:ascii="ＭＳ Ｐ明朝" w:eastAsia="ＭＳ Ｐ明朝" w:hAnsi="ＭＳ Ｐ明朝" w:hint="eastAsia"/>
            <w:sz w:val="24"/>
            <w:szCs w:val="24"/>
          </w:rPr>
          <w:t>55</w:t>
        </w:r>
        <w:r w:rsidRPr="009442FB">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参照）女性たちが含まれていたかもしれません。この女性たちの中には、宣教を積極的に支援し（</w:t>
      </w:r>
      <w:hyperlink r:id="rId1905" w:anchor="8:2" w:tooltip="また悪霊を追い出され病気をいやされた数名の婦人たち、すなわち、七つの悪霊を追い出してもらったマグダラと呼ばれるマリヤ、 ヘロデの家令クーザの妻ヨハンナ、スザンナ、そのほか多くの婦人たちも一緒にいて、自分たちの持ち物をもって一行に奉仕した。 " w:history="1">
        <w:r w:rsidRPr="009442FB">
          <w:rPr>
            <w:rStyle w:val="a7"/>
            <w:rFonts w:ascii="ＭＳ Ｐ明朝" w:eastAsia="ＭＳ Ｐ明朝" w:hAnsi="ＭＳ Ｐ明朝"/>
            <w:sz w:val="24"/>
            <w:szCs w:val="24"/>
          </w:rPr>
          <w:t>ルカ8章2-3節</w:t>
        </w:r>
      </w:hyperlink>
      <w:r w:rsidRPr="00E070FB">
        <w:rPr>
          <w:rFonts w:ascii="ＭＳ Ｐ明朝" w:eastAsia="ＭＳ Ｐ明朝" w:hAnsi="ＭＳ Ｐ明朝"/>
          <w:sz w:val="24"/>
          <w:szCs w:val="24"/>
        </w:rPr>
        <w:t>）、十字架でイエスのそばに立った（</w:t>
      </w:r>
      <w:hyperlink r:id="rId1906" w:anchor="27:55" w:tooltip="また、そこには遠くの方から見ている女たちも多くいた。彼らはイエスに仕えて、ガリラヤから従ってきた人たちであった。 その中には、マグダラのマリヤ、ヤコブとヨセフとの母マリヤ、またゼベダイの子たちの母がいた。 " w:history="1">
        <w:r w:rsidRPr="009442FB">
          <w:rPr>
            <w:rStyle w:val="a7"/>
            <w:rFonts w:ascii="ＭＳ Ｐ明朝" w:eastAsia="ＭＳ Ｐ明朝" w:hAnsi="ＭＳ Ｐ明朝"/>
            <w:sz w:val="24"/>
            <w:szCs w:val="24"/>
          </w:rPr>
          <w:t>マタイ27章55-56節</w:t>
        </w:r>
      </w:hyperlink>
      <w:r w:rsidRPr="00E070FB">
        <w:rPr>
          <w:rFonts w:ascii="ＭＳ Ｐ明朝" w:eastAsia="ＭＳ Ｐ明朝" w:hAnsi="ＭＳ Ｐ明朝"/>
          <w:sz w:val="24"/>
          <w:szCs w:val="24"/>
        </w:rPr>
        <w:t xml:space="preserve">; </w:t>
      </w:r>
      <w:hyperlink r:id="rId1907" w:anchor="15:40" w:tooltip="また、遠くの方から見ている女たちもいた。その中には、マグダラのマリヤ、小ヤコブとヨセとの母マリヤ、またサロメがいた。 彼らはイエスがガリラヤにおられたとき、そのあとに従って仕えた女たちであった。なおそのほか、イエスと共にエルサレムに上ってきた多くの女たちもいた。 " w:history="1">
        <w:r w:rsidRPr="009442FB">
          <w:rPr>
            <w:rStyle w:val="a7"/>
            <w:rFonts w:ascii="ＭＳ Ｐ明朝" w:eastAsia="ＭＳ Ｐ明朝" w:hAnsi="ＭＳ Ｐ明朝"/>
            <w:sz w:val="24"/>
            <w:szCs w:val="24"/>
          </w:rPr>
          <w:t>マルコ15章40-41節</w:t>
        </w:r>
      </w:hyperlink>
      <w:r w:rsidRPr="00E070FB">
        <w:rPr>
          <w:rFonts w:ascii="ＭＳ Ｐ明朝" w:eastAsia="ＭＳ Ｐ明朝" w:hAnsi="ＭＳ Ｐ明朝"/>
          <w:sz w:val="24"/>
          <w:szCs w:val="24"/>
        </w:rPr>
        <w:t xml:space="preserve">; </w:t>
      </w:r>
      <w:hyperlink r:id="rId1908" w:anchor="23:49" w:tooltip="すべてイエスを知っていた者や、ガリラヤから従ってきた女たちも、遠い所に立って、これらのことを見ていた。 " w:history="1">
        <w:r w:rsidRPr="009442FB">
          <w:rPr>
            <w:rStyle w:val="a7"/>
            <w:rFonts w:ascii="ＭＳ Ｐ明朝" w:eastAsia="ＭＳ Ｐ明朝" w:hAnsi="ＭＳ Ｐ明朝"/>
            <w:sz w:val="24"/>
            <w:szCs w:val="24"/>
          </w:rPr>
          <w:t>ルカ23章49節</w:t>
        </w:r>
      </w:hyperlink>
      <w:r w:rsidRPr="00E070FB">
        <w:rPr>
          <w:rFonts w:ascii="ＭＳ Ｐ明朝" w:eastAsia="ＭＳ Ｐ明朝" w:hAnsi="ＭＳ Ｐ明朝"/>
          <w:sz w:val="24"/>
          <w:szCs w:val="24"/>
        </w:rPr>
        <w:t xml:space="preserve">; </w:t>
      </w:r>
      <w:hyperlink r:id="rId1909" w:anchor="19:25" w:tooltip="さて、イエスの十字架のそばには、イエスの母と、母の姉妹と、クロパの妻マリヤと、マグダラのマリヤとが、たたずんでいた。 " w:history="1">
        <w:r w:rsidRPr="009442FB">
          <w:rPr>
            <w:rStyle w:val="a7"/>
            <w:rFonts w:ascii="ＭＳ Ｐ明朝" w:eastAsia="ＭＳ Ｐ明朝" w:hAnsi="ＭＳ Ｐ明朝"/>
            <w:sz w:val="24"/>
            <w:szCs w:val="24"/>
          </w:rPr>
          <w:t>ヨハネ19章25節</w:t>
        </w:r>
      </w:hyperlink>
      <w:r w:rsidRPr="00E070FB">
        <w:rPr>
          <w:rFonts w:ascii="ＭＳ Ｐ明朝" w:eastAsia="ＭＳ Ｐ明朝" w:hAnsi="ＭＳ Ｐ明朝"/>
          <w:sz w:val="24"/>
          <w:szCs w:val="24"/>
        </w:rPr>
        <w:t>）女性たちも含まれていたことは間違いありません。</w:t>
      </w:r>
    </w:p>
    <w:p w14:paraId="1E94F4C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37F3DC6" w14:textId="4927A03D" w:rsidR="00C806FC" w:rsidRPr="00E070FB" w:rsidRDefault="00C806FC" w:rsidP="00C806FC">
      <w:pPr>
        <w:ind w:firstLine="240"/>
        <w:rPr>
          <w:rFonts w:ascii="ＭＳ Ｐ明朝" w:eastAsia="ＭＳ Ｐ明朝" w:hAnsi="ＭＳ Ｐ明朝"/>
          <w:sz w:val="24"/>
          <w:szCs w:val="24"/>
        </w:rPr>
      </w:pPr>
      <w:r w:rsidRPr="00DF1839">
        <w:rPr>
          <w:rFonts w:ascii="ＭＳ Ｐ明朝" w:eastAsia="ＭＳ Ｐ明朝" w:hAnsi="ＭＳ Ｐ明朝" w:hint="eastAsia"/>
          <w:sz w:val="24"/>
          <w:szCs w:val="24"/>
        </w:rPr>
        <w:t>このグループの中でも際立った存在であり、十字架上で磔にされているところを見守っていたと名指しで言及されている</w:t>
      </w:r>
      <w:r>
        <w:rPr>
          <w:rFonts w:ascii="ＭＳ Ｐ明朝" w:eastAsia="ＭＳ Ｐ明朝" w:hAnsi="ＭＳ Ｐ明朝" w:hint="eastAsia"/>
          <w:sz w:val="24"/>
          <w:szCs w:val="24"/>
        </w:rPr>
        <w:t>人々</w:t>
      </w:r>
      <w:r w:rsidR="00FA259F">
        <w:rPr>
          <w:rFonts w:ascii="ＭＳ Ｐ明朝" w:eastAsia="ＭＳ Ｐ明朝" w:hAnsi="ＭＳ Ｐ明朝" w:hint="eastAsia"/>
          <w:sz w:val="24"/>
          <w:szCs w:val="24"/>
        </w:rPr>
        <w:t>は</w:t>
      </w:r>
      <w:r w:rsidRPr="00DF1839">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イエスの母マリ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w:t>
      </w:r>
      <w:hyperlink r:id="rId1910" w:anchor="19:25" w:tooltip="さて、イエスの十字架のそばには、イエスの母と、母の姉妹と、クロパの妻マリヤと、マグダラのマリヤとが、たたずんでいた。 " w:history="1">
        <w:r w:rsidRPr="00BA09FF">
          <w:rPr>
            <w:rStyle w:val="a7"/>
            <w:rFonts w:ascii="ＭＳ Ｐ明朝" w:eastAsia="ＭＳ Ｐ明朝" w:hAnsi="ＭＳ Ｐ明朝"/>
            <w:sz w:val="24"/>
            <w:szCs w:val="24"/>
          </w:rPr>
          <w:t>ヨハネ</w:t>
        </w:r>
        <w:r w:rsidRPr="00BA09FF">
          <w:rPr>
            <w:rStyle w:val="a7"/>
            <w:rFonts w:ascii="ＭＳ Ｐ明朝" w:eastAsia="ＭＳ Ｐ明朝" w:hAnsi="ＭＳ Ｐ明朝" w:hint="eastAsia"/>
            <w:sz w:val="24"/>
            <w:szCs w:val="24"/>
          </w:rPr>
          <w:t>19</w:t>
        </w:r>
        <w:r w:rsidRPr="00BA09FF">
          <w:rPr>
            <w:rStyle w:val="a7"/>
            <w:rFonts w:ascii="ＭＳ Ｐ明朝" w:eastAsia="ＭＳ Ｐ明朝" w:hAnsi="ＭＳ Ｐ明朝"/>
            <w:sz w:val="24"/>
            <w:szCs w:val="24"/>
          </w:rPr>
          <w:t>章25節</w:t>
        </w:r>
      </w:hyperlink>
      <w:r w:rsidRPr="00E070FB">
        <w:rPr>
          <w:rFonts w:ascii="ＭＳ Ｐ明朝" w:eastAsia="ＭＳ Ｐ明朝" w:hAnsi="ＭＳ Ｐ明朝"/>
          <w:sz w:val="24"/>
          <w:szCs w:val="24"/>
        </w:rPr>
        <w:t>）、その姉妹マリ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w:t>
      </w:r>
      <w:hyperlink r:id="rId1911" w:anchor="19:25" w:tooltip="さて、イエスの十字架のそばには、イエスの母と、母の姉妹と、クロパの妻マリヤと、マグダラのマリヤとが、たたずんでいた。 " w:history="1">
        <w:r w:rsidRPr="00BA09FF">
          <w:rPr>
            <w:rStyle w:val="a7"/>
            <w:rFonts w:ascii="ＭＳ Ｐ明朝" w:eastAsia="ＭＳ Ｐ明朝" w:hAnsi="ＭＳ Ｐ明朝"/>
            <w:sz w:val="24"/>
            <w:szCs w:val="24"/>
          </w:rPr>
          <w:t>ヨハネ</w:t>
        </w:r>
        <w:r w:rsidRPr="00BA09FF">
          <w:rPr>
            <w:rStyle w:val="a7"/>
            <w:rFonts w:ascii="ＭＳ Ｐ明朝" w:eastAsia="ＭＳ Ｐ明朝" w:hAnsi="ＭＳ Ｐ明朝" w:hint="eastAsia"/>
            <w:sz w:val="24"/>
            <w:szCs w:val="24"/>
          </w:rPr>
          <w:t>19</w:t>
        </w:r>
        <w:r w:rsidRPr="00BA09FF">
          <w:rPr>
            <w:rStyle w:val="a7"/>
            <w:rFonts w:ascii="ＭＳ Ｐ明朝" w:eastAsia="ＭＳ Ｐ明朝" w:hAnsi="ＭＳ Ｐ明朝"/>
            <w:sz w:val="24"/>
            <w:szCs w:val="24"/>
          </w:rPr>
          <w:t>章25節</w:t>
        </w:r>
      </w:hyperlink>
      <w:r w:rsidRPr="00E070FB">
        <w:rPr>
          <w:rFonts w:ascii="ＭＳ Ｐ明朝" w:eastAsia="ＭＳ Ｐ明朝" w:hAnsi="ＭＳ Ｐ明朝"/>
          <w:sz w:val="24"/>
          <w:szCs w:val="24"/>
        </w:rPr>
        <w:t>）、クロパの妻マリ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の姉妹であった可能性があります</w:t>
      </w:r>
      <w:r>
        <w:rPr>
          <w:rFonts w:ascii="ＭＳ Ｐ明朝" w:eastAsia="ＭＳ Ｐ明朝" w:hAnsi="ＭＳ Ｐ明朝" w:hint="eastAsia"/>
          <w:sz w:val="24"/>
          <w:szCs w:val="24"/>
        </w:rPr>
        <w:t>：</w:t>
      </w:r>
      <w:bookmarkStart w:id="41" w:name="_Hlk187642142"/>
      <w:r>
        <w:rPr>
          <w:rFonts w:ascii="ＭＳ Ｐ明朝" w:eastAsia="ＭＳ Ｐ明朝" w:hAnsi="ＭＳ Ｐ明朝"/>
          <w:sz w:val="24"/>
          <w:szCs w:val="24"/>
        </w:rPr>
        <w:fldChar w:fldCharType="begin"/>
      </w:r>
      <w:r>
        <w:rPr>
          <w:rFonts w:ascii="ＭＳ Ｐ明朝" w:eastAsia="ＭＳ Ｐ明朝" w:hAnsi="ＭＳ Ｐ明朝" w:hint="eastAsia"/>
          <w:sz w:val="24"/>
          <w:szCs w:val="24"/>
        </w:rPr>
        <w:instrText>HYPERLINK "https://jpn.bible/kougo/john"</w:instrText>
      </w:r>
      <w:r>
        <w:rPr>
          <w:rFonts w:ascii="ＭＳ Ｐ明朝" w:eastAsia="ＭＳ Ｐ明朝" w:hAnsi="ＭＳ Ｐ明朝"/>
          <w:sz w:val="24"/>
          <w:szCs w:val="24"/>
        </w:rPr>
        <w:instrText xml:space="preserve"> \l "19:25" \o "</w:instrText>
      </w:r>
      <w:r>
        <w:rPr>
          <w:rFonts w:ascii="ＭＳ Ｐ明朝" w:eastAsia="ＭＳ Ｐ明朝" w:hAnsi="ＭＳ Ｐ明朝" w:hint="eastAsia"/>
          <w:sz w:val="24"/>
          <w:szCs w:val="24"/>
        </w:rPr>
        <w:instrText>さて、イエスの十字架のそばには、イエスの母と、母の姉妹と、クロパの妻マリヤと、マグダラのマリヤとが、たたずんでいた。</w:instrText>
      </w:r>
      <w:r>
        <w:rPr>
          <w:rFonts w:ascii="ＭＳ Ｐ明朝" w:eastAsia="ＭＳ Ｐ明朝" w:hAnsi="ＭＳ Ｐ明朝"/>
          <w:sz w:val="24"/>
          <w:szCs w:val="24"/>
        </w:rPr>
        <w:instrText xml:space="preserve">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BA09FF">
        <w:rPr>
          <w:rStyle w:val="a7"/>
          <w:rFonts w:ascii="ＭＳ Ｐ明朝" w:eastAsia="ＭＳ Ｐ明朝" w:hAnsi="ＭＳ Ｐ明朝"/>
          <w:sz w:val="24"/>
          <w:szCs w:val="24"/>
        </w:rPr>
        <w:t>ヨハネ</w:t>
      </w:r>
      <w:r w:rsidRPr="00BA09FF">
        <w:rPr>
          <w:rStyle w:val="a7"/>
          <w:rFonts w:ascii="ＭＳ Ｐ明朝" w:eastAsia="ＭＳ Ｐ明朝" w:hAnsi="ＭＳ Ｐ明朝" w:hint="eastAsia"/>
          <w:sz w:val="24"/>
          <w:szCs w:val="24"/>
        </w:rPr>
        <w:t>19</w:t>
      </w:r>
      <w:r w:rsidRPr="00BA09FF">
        <w:rPr>
          <w:rStyle w:val="a7"/>
          <w:rFonts w:ascii="ＭＳ Ｐ明朝" w:eastAsia="ＭＳ Ｐ明朝" w:hAnsi="ＭＳ Ｐ明朝"/>
          <w:sz w:val="24"/>
          <w:szCs w:val="24"/>
        </w:rPr>
        <w:t>章25節</w:t>
      </w:r>
      <w:r>
        <w:rPr>
          <w:rFonts w:ascii="ＭＳ Ｐ明朝" w:eastAsia="ＭＳ Ｐ明朝" w:hAnsi="ＭＳ Ｐ明朝"/>
          <w:sz w:val="24"/>
          <w:szCs w:val="24"/>
        </w:rPr>
        <w:fldChar w:fldCharType="end"/>
      </w:r>
      <w:bookmarkEnd w:id="41"/>
      <w:r w:rsidRPr="00E070FB">
        <w:rPr>
          <w:rFonts w:ascii="ＭＳ Ｐ明朝" w:eastAsia="ＭＳ Ｐ明朝" w:hAnsi="ＭＳ Ｐ明朝"/>
          <w:sz w:val="24"/>
          <w:szCs w:val="24"/>
        </w:rPr>
        <w:t>)</w:t>
      </w:r>
      <w:r>
        <w:rPr>
          <w:rStyle w:val="ab"/>
          <w:rFonts w:ascii="ＭＳ Ｐ明朝" w:eastAsia="ＭＳ Ｐ明朝" w:hAnsi="ＭＳ Ｐ明朝"/>
          <w:sz w:val="24"/>
          <w:szCs w:val="24"/>
        </w:rPr>
        <w:footnoteReference w:id="95"/>
      </w:r>
      <w:r w:rsidRPr="00E070FB">
        <w:rPr>
          <w:rFonts w:ascii="ＭＳ Ｐ明朝" w:eastAsia="ＭＳ Ｐ明朝" w:hAnsi="ＭＳ Ｐ明朝"/>
          <w:sz w:val="24"/>
          <w:szCs w:val="24"/>
        </w:rPr>
        <w:t>、小ヤコブとヨセフの母マリ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w:t>
      </w:r>
      <w:bookmarkStart w:id="42" w:name="_Hlk187642458"/>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"https://jpn.bible/kougo/matt" \l "27:56" \o "その中には、マグダラのマリヤ、ヤコブとヨセフとの母マリヤ、またゼベダイの子たちの母がいた。 "</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253317">
        <w:rPr>
          <w:rStyle w:val="a7"/>
          <w:rFonts w:ascii="ＭＳ Ｐ明朝" w:eastAsia="ＭＳ Ｐ明朝" w:hAnsi="ＭＳ Ｐ明朝"/>
          <w:sz w:val="24"/>
          <w:szCs w:val="24"/>
        </w:rPr>
        <w:t>マタイ27章56節</w:t>
      </w:r>
      <w:r>
        <w:rPr>
          <w:rFonts w:ascii="ＭＳ Ｐ明朝" w:eastAsia="ＭＳ Ｐ明朝" w:hAnsi="ＭＳ Ｐ明朝"/>
          <w:sz w:val="24"/>
          <w:szCs w:val="24"/>
        </w:rPr>
        <w:fldChar w:fldCharType="end"/>
      </w:r>
      <w:bookmarkEnd w:id="42"/>
      <w:r w:rsidRPr="00E070FB">
        <w:rPr>
          <w:rFonts w:ascii="ＭＳ Ｐ明朝" w:eastAsia="ＭＳ Ｐ明朝" w:hAnsi="ＭＳ Ｐ明朝"/>
          <w:sz w:val="24"/>
          <w:szCs w:val="24"/>
        </w:rPr>
        <w:t>; また</w:t>
      </w:r>
      <w:r w:rsidRPr="00E070FB">
        <w:rPr>
          <w:rFonts w:ascii="ＭＳ Ｐ明朝" w:eastAsia="ＭＳ Ｐ明朝" w:hAnsi="ＭＳ Ｐ明朝"/>
          <w:sz w:val="24"/>
          <w:szCs w:val="24"/>
        </w:rPr>
        <w:lastRenderedPageBreak/>
        <w:t>はヨセ:</w:t>
      </w:r>
      <w:hyperlink r:id="rId1912" w:anchor="15:40" w:tooltip="また、遠くの方から見ている女たちもいた。その中には、マグダラのマリヤ、小ヤコブとヨセとの母マリヤ、またサロメがいた。 " w:history="1">
        <w:r w:rsidRPr="00253317">
          <w:rPr>
            <w:rStyle w:val="a7"/>
            <w:rFonts w:ascii="ＭＳ Ｐ明朝" w:eastAsia="ＭＳ Ｐ明朝" w:hAnsi="ＭＳ Ｐ明朝"/>
            <w:sz w:val="24"/>
            <w:szCs w:val="24"/>
          </w:rPr>
          <w:t>マルコ15章</w:t>
        </w:r>
        <w:r w:rsidRPr="00253317">
          <w:rPr>
            <w:rStyle w:val="a7"/>
            <w:rFonts w:ascii="ＭＳ Ｐ明朝" w:eastAsia="ＭＳ Ｐ明朝" w:hAnsi="ＭＳ Ｐ明朝" w:hint="eastAsia"/>
            <w:sz w:val="24"/>
            <w:szCs w:val="24"/>
          </w:rPr>
          <w:t>4</w:t>
        </w:r>
        <w:r w:rsidRPr="00253317">
          <w:rPr>
            <w:rStyle w:val="a7"/>
            <w:rFonts w:ascii="ＭＳ Ｐ明朝" w:eastAsia="ＭＳ Ｐ明朝" w:hAnsi="ＭＳ Ｐ明朝"/>
            <w:sz w:val="24"/>
            <w:szCs w:val="24"/>
          </w:rPr>
          <w:t>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サロメ、</w:t>
      </w:r>
      <w:r w:rsidRPr="00D4432D">
        <w:rPr>
          <w:rFonts w:ascii="ＭＳ Ｐ明朝" w:eastAsia="ＭＳ Ｐ明朝" w:hAnsi="ＭＳ Ｐ明朝"/>
          <w:sz w:val="24"/>
          <w:szCs w:val="24"/>
        </w:rPr>
        <w:t>弟子ヤコブとヨ</w:t>
      </w:r>
      <w:r w:rsidRPr="00D4432D">
        <w:rPr>
          <w:rFonts w:ascii="ＭＳ Ｐ明朝" w:eastAsia="ＭＳ Ｐ明朝" w:hAnsi="ＭＳ Ｐ明朝" w:hint="eastAsia"/>
          <w:sz w:val="24"/>
          <w:szCs w:val="24"/>
        </w:rPr>
        <w:t>セフ</w:t>
      </w:r>
      <w:r w:rsidRPr="00D4432D">
        <w:rPr>
          <w:rFonts w:ascii="ＭＳ Ｐ明朝" w:eastAsia="ＭＳ Ｐ明朝" w:hAnsi="ＭＳ Ｐ明朝"/>
          <w:sz w:val="24"/>
          <w:szCs w:val="24"/>
        </w:rPr>
        <w:t>の母</w:t>
      </w:r>
      <w:r w:rsidRPr="00E070FB">
        <w:rPr>
          <w:rFonts w:ascii="ＭＳ Ｐ明朝" w:eastAsia="ＭＳ Ｐ明朝" w:hAnsi="ＭＳ Ｐ明朝"/>
          <w:sz w:val="24"/>
          <w:szCs w:val="24"/>
        </w:rPr>
        <w:t>(</w:t>
      </w:r>
      <w:hyperlink r:id="rId1913" w:anchor="27:56" w:tooltip="その中には、マグダラのマリヤ、ヤコブとヨセフとの母マリヤ、またゼベダイの子たちの母がいた。 " w:history="1">
        <w:r w:rsidRPr="00253317">
          <w:rPr>
            <w:rStyle w:val="a7"/>
            <w:rFonts w:ascii="ＭＳ Ｐ明朝" w:eastAsia="ＭＳ Ｐ明朝" w:hAnsi="ＭＳ Ｐ明朝"/>
            <w:sz w:val="24"/>
            <w:szCs w:val="24"/>
          </w:rPr>
          <w:t>マタイ27章56節</w:t>
        </w:r>
      </w:hyperlink>
      <w:r w:rsidRPr="00E070FB">
        <w:rPr>
          <w:rFonts w:ascii="ＭＳ Ｐ明朝" w:eastAsia="ＭＳ Ｐ明朝" w:hAnsi="ＭＳ Ｐ明朝"/>
          <w:sz w:val="24"/>
          <w:szCs w:val="24"/>
        </w:rPr>
        <w:t xml:space="preserve">; </w:t>
      </w:r>
      <w:hyperlink r:id="rId1914" w:anchor="15:40" w:tooltip="また、遠くの方から見ている女たちもいた。その中には、マグダラのマリヤ、小ヤコブとヨセとの母マリヤ、またサロメがいた。 " w:history="1">
        <w:r w:rsidRPr="00253317">
          <w:rPr>
            <w:rStyle w:val="a7"/>
            <w:rFonts w:ascii="ＭＳ Ｐ明朝" w:eastAsia="ＭＳ Ｐ明朝" w:hAnsi="ＭＳ Ｐ明朝"/>
            <w:sz w:val="24"/>
            <w:szCs w:val="24"/>
          </w:rPr>
          <w:t>マルコ15章40節</w:t>
        </w:r>
      </w:hyperlink>
      <w:r w:rsidRPr="00E070FB">
        <w:rPr>
          <w:rFonts w:ascii="ＭＳ Ｐ明朝" w:eastAsia="ＭＳ Ｐ明朝" w:hAnsi="ＭＳ Ｐ明朝"/>
          <w:sz w:val="24"/>
          <w:szCs w:val="24"/>
        </w:rPr>
        <w:t xml:space="preserve">; </w:t>
      </w:r>
      <w:hyperlink r:id="rId1915" w:anchor="24:10" w:tooltip="この女たちというのは、マグダラのマリヤ、ヨハンナ、およびヤコブの母マリヤであった。彼女たちと一緒にいたほかの女たちも、このことを使徒たちに話した。 " w:history="1">
        <w:r w:rsidRPr="00253317">
          <w:rPr>
            <w:rStyle w:val="a7"/>
            <w:rFonts w:ascii="ＭＳ Ｐ明朝" w:eastAsia="ＭＳ Ｐ明朝" w:hAnsi="ＭＳ Ｐ明朝"/>
            <w:sz w:val="24"/>
            <w:szCs w:val="24"/>
          </w:rPr>
          <w:t>ルカ24章10節</w:t>
        </w:r>
      </w:hyperlink>
      <w:r w:rsidRPr="00E070FB">
        <w:rPr>
          <w:rFonts w:ascii="ＭＳ Ｐ明朝" w:eastAsia="ＭＳ Ｐ明朝" w:hAnsi="ＭＳ Ｐ明朝"/>
          <w:sz w:val="24"/>
          <w:szCs w:val="24"/>
        </w:rPr>
        <w:t>参照)、マグダラのマリ</w:t>
      </w:r>
      <w:r>
        <w:rPr>
          <w:rFonts w:ascii="ＭＳ Ｐ明朝" w:eastAsia="ＭＳ Ｐ明朝" w:hAnsi="ＭＳ Ｐ明朝" w:hint="eastAsia"/>
          <w:sz w:val="24"/>
          <w:szCs w:val="24"/>
        </w:rPr>
        <w:t>ヤがいますが、</w:t>
      </w:r>
      <w:r w:rsidRPr="00F97D01">
        <w:rPr>
          <w:rFonts w:ascii="ＭＳ Ｐ明朝" w:eastAsia="ＭＳ Ｐ明朝" w:hAnsi="ＭＳ Ｐ明朝" w:hint="eastAsia"/>
          <w:sz w:val="24"/>
          <w:szCs w:val="24"/>
        </w:rPr>
        <w:t>このグループの中でも際立った存在はこの人</w:t>
      </w:r>
      <w:r w:rsidR="00FA259F">
        <w:rPr>
          <w:rFonts w:ascii="ＭＳ Ｐ明朝" w:eastAsia="ＭＳ Ｐ明朝" w:hAnsi="ＭＳ Ｐ明朝" w:hint="eastAsia"/>
          <w:sz w:val="24"/>
          <w:szCs w:val="24"/>
        </w:rPr>
        <w:t>、マグダラのマリヤ</w:t>
      </w:r>
      <w:r w:rsidRPr="00F97D01">
        <w:rPr>
          <w:rFonts w:ascii="ＭＳ Ｐ明朝" w:eastAsia="ＭＳ Ｐ明朝" w:hAnsi="ＭＳ Ｐ明朝" w:hint="eastAsia"/>
          <w:sz w:val="24"/>
          <w:szCs w:val="24"/>
        </w:rPr>
        <w:t>です。</w:t>
      </w:r>
      <w:r>
        <w:rPr>
          <w:rStyle w:val="ab"/>
          <w:rFonts w:ascii="ＭＳ Ｐ明朝" w:eastAsia="ＭＳ Ｐ明朝" w:hAnsi="ＭＳ Ｐ明朝"/>
          <w:sz w:val="24"/>
          <w:szCs w:val="24"/>
        </w:rPr>
        <w:footnoteReference w:id="96"/>
      </w:r>
      <w:r w:rsidRPr="00E070FB">
        <w:rPr>
          <w:rFonts w:ascii="ＭＳ Ｐ明朝" w:eastAsia="ＭＳ Ｐ明朝" w:hAnsi="ＭＳ Ｐ明朝"/>
          <w:sz w:val="24"/>
          <w:szCs w:val="24"/>
        </w:rPr>
        <w:t xml:space="preserve"> </w:t>
      </w:r>
      <w:r w:rsidRPr="00F97D01">
        <w:rPr>
          <w:rFonts w:ascii="ＭＳ Ｐ明朝" w:eastAsia="ＭＳ Ｐ明朝" w:hAnsi="ＭＳ Ｐ明朝" w:hint="eastAsia"/>
          <w:sz w:val="24"/>
          <w:szCs w:val="24"/>
        </w:rPr>
        <w:t>これにはいくつ</w:t>
      </w:r>
      <w:r>
        <w:rPr>
          <w:rFonts w:ascii="ＭＳ Ｐ明朝" w:eastAsia="ＭＳ Ｐ明朝" w:hAnsi="ＭＳ Ｐ明朝" w:hint="eastAsia"/>
          <w:sz w:val="24"/>
          <w:szCs w:val="24"/>
        </w:rPr>
        <w:t>も</w:t>
      </w:r>
      <w:r w:rsidRPr="00F97D01">
        <w:rPr>
          <w:rFonts w:ascii="ＭＳ Ｐ明朝" w:eastAsia="ＭＳ Ｐ明朝" w:hAnsi="ＭＳ Ｐ明朝" w:hint="eastAsia"/>
          <w:sz w:val="24"/>
          <w:szCs w:val="24"/>
        </w:rPr>
        <w:t>の理由があります。</w:t>
      </w:r>
      <w:r w:rsidRPr="00E070FB">
        <w:rPr>
          <w:rFonts w:ascii="ＭＳ Ｐ明朝" w:eastAsia="ＭＳ Ｐ明朝" w:hAnsi="ＭＳ Ｐ明朝"/>
          <w:sz w:val="24"/>
          <w:szCs w:val="24"/>
        </w:rPr>
        <w:t>マグダラのマリ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は、復活後に主が最初に現れた人であり、そ</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名誉</w:t>
      </w:r>
      <w:r>
        <w:rPr>
          <w:rFonts w:ascii="ＭＳ Ｐ明朝" w:eastAsia="ＭＳ Ｐ明朝" w:hAnsi="ＭＳ Ｐ明朝" w:hint="eastAsia"/>
          <w:sz w:val="24"/>
          <w:szCs w:val="24"/>
        </w:rPr>
        <w:t>は小さく</w:t>
      </w:r>
      <w:r w:rsidRPr="00E070FB">
        <w:rPr>
          <w:rFonts w:ascii="ＭＳ Ｐ明朝" w:eastAsia="ＭＳ Ｐ明朝" w:hAnsi="ＭＳ Ｐ明朝"/>
          <w:sz w:val="24"/>
          <w:szCs w:val="24"/>
        </w:rPr>
        <w:t>はあ</w:t>
      </w:r>
      <w:r w:rsidRPr="00E070FB">
        <w:rPr>
          <w:rFonts w:ascii="ＭＳ Ｐ明朝" w:eastAsia="ＭＳ Ｐ明朝" w:hAnsi="ＭＳ Ｐ明朝" w:hint="eastAsia"/>
          <w:sz w:val="24"/>
          <w:szCs w:val="24"/>
        </w:rPr>
        <w:t>りません。</w:t>
      </w:r>
    </w:p>
    <w:p w14:paraId="5371B9B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EE3A5B" w14:textId="01453245" w:rsidR="00C806FC" w:rsidRPr="00E070FB" w:rsidRDefault="00C806FC" w:rsidP="00C806FC">
      <w:pPr>
        <w:ind w:firstLine="240"/>
        <w:rPr>
          <w:rFonts w:ascii="ＭＳ Ｐ明朝" w:eastAsia="ＭＳ Ｐ明朝" w:hAnsi="ＭＳ Ｐ明朝"/>
          <w:sz w:val="24"/>
          <w:szCs w:val="24"/>
        </w:rPr>
      </w:pPr>
      <w:r w:rsidRPr="00CC397A">
        <w:rPr>
          <w:rFonts w:ascii="ＭＳ Ｐ明朝" w:eastAsia="ＭＳ Ｐ明朝" w:hAnsi="ＭＳ Ｐ明朝"/>
          <w:sz w:val="24"/>
          <w:szCs w:val="24"/>
        </w:rPr>
        <w:t>現代の</w:t>
      </w:r>
      <w:r w:rsidRPr="00CC397A">
        <w:rPr>
          <w:rFonts w:ascii="ＭＳ Ｐ明朝" w:eastAsia="ＭＳ Ｐ明朝" w:hAnsi="ＭＳ Ｐ明朝" w:hint="eastAsia"/>
          <w:sz w:val="24"/>
          <w:szCs w:val="24"/>
        </w:rPr>
        <w:t>学術的</w:t>
      </w:r>
      <w:r w:rsidRPr="00CC397A">
        <w:rPr>
          <w:rFonts w:ascii="ＭＳ Ｐ明朝" w:eastAsia="ＭＳ Ｐ明朝" w:hAnsi="ＭＳ Ｐ明朝"/>
          <w:sz w:val="24"/>
          <w:szCs w:val="24"/>
        </w:rPr>
        <w:t>見解</w:t>
      </w:r>
      <w:r w:rsidRPr="00CC397A">
        <w:rPr>
          <w:rFonts w:ascii="ＭＳ Ｐ明朝" w:eastAsia="ＭＳ Ｐ明朝" w:hAnsi="ＭＳ Ｐ明朝" w:hint="eastAsia"/>
          <w:sz w:val="24"/>
          <w:szCs w:val="24"/>
        </w:rPr>
        <w:t>で</w:t>
      </w:r>
      <w:r w:rsidRPr="00CC397A">
        <w:rPr>
          <w:rFonts w:ascii="ＭＳ Ｐ明朝" w:eastAsia="ＭＳ Ｐ明朝" w:hAnsi="ＭＳ Ｐ明朝"/>
          <w:sz w:val="24"/>
          <w:szCs w:val="24"/>
        </w:rPr>
        <w:t>は、</w:t>
      </w:r>
      <w:r w:rsidRPr="00E070FB">
        <w:rPr>
          <w:rFonts w:ascii="ＭＳ Ｐ明朝" w:eastAsia="ＭＳ Ｐ明朝" w:hAnsi="ＭＳ Ｐ明朝"/>
          <w:sz w:val="24"/>
          <w:szCs w:val="24"/>
        </w:rPr>
        <w:t>マグダラのマリ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とベタニヤのマリ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（マルタとラザロの姉妹）を同一人物と見なす</w:t>
      </w:r>
      <w:r>
        <w:rPr>
          <w:rFonts w:ascii="ＭＳ Ｐ明朝" w:eastAsia="ＭＳ Ｐ明朝" w:hAnsi="ＭＳ Ｐ明朝" w:hint="eastAsia"/>
          <w:sz w:val="24"/>
          <w:szCs w:val="24"/>
        </w:rPr>
        <w:t>初期の時代の</w:t>
      </w:r>
      <w:r w:rsidRPr="00E070FB">
        <w:rPr>
          <w:rFonts w:ascii="ＭＳ Ｐ明朝" w:eastAsia="ＭＳ Ｐ明朝" w:hAnsi="ＭＳ Ｐ明朝"/>
          <w:sz w:val="24"/>
          <w:szCs w:val="24"/>
        </w:rPr>
        <w:t>見解</w:t>
      </w:r>
      <w:r w:rsidR="00FA259F">
        <w:rPr>
          <w:rFonts w:ascii="ＭＳ Ｐ明朝" w:eastAsia="ＭＳ Ｐ明朝" w:hAnsi="ＭＳ Ｐ明朝" w:hint="eastAsia"/>
          <w:sz w:val="24"/>
          <w:szCs w:val="24"/>
        </w:rPr>
        <w:t>は</w:t>
      </w:r>
      <w:r>
        <w:rPr>
          <w:rFonts w:ascii="ＭＳ Ｐ明朝" w:eastAsia="ＭＳ Ｐ明朝" w:hAnsi="ＭＳ Ｐ明朝" w:hint="eastAsia"/>
          <w:sz w:val="24"/>
          <w:szCs w:val="24"/>
        </w:rPr>
        <w:t>疑わしいとされ</w:t>
      </w:r>
      <w:r w:rsidRPr="00E070FB">
        <w:rPr>
          <w:rFonts w:ascii="ＭＳ Ｐ明朝" w:eastAsia="ＭＳ Ｐ明朝" w:hAnsi="ＭＳ Ｐ明朝"/>
          <w:sz w:val="24"/>
          <w:szCs w:val="24"/>
        </w:rPr>
        <w:t>ていますが、実際</w:t>
      </w:r>
      <w:r>
        <w:rPr>
          <w:rFonts w:ascii="ＭＳ Ｐ明朝" w:eastAsia="ＭＳ Ｐ明朝" w:hAnsi="ＭＳ Ｐ明朝" w:hint="eastAsia"/>
          <w:sz w:val="24"/>
          <w:szCs w:val="24"/>
        </w:rPr>
        <w:t>のところ</w:t>
      </w:r>
      <w:r w:rsidRPr="00E070FB">
        <w:rPr>
          <w:rFonts w:ascii="ＭＳ Ｐ明朝" w:eastAsia="ＭＳ Ｐ明朝" w:hAnsi="ＭＳ Ｐ明朝"/>
          <w:sz w:val="24"/>
          <w:szCs w:val="24"/>
        </w:rPr>
        <w:t>、この二人を同一視するには十分な理由があります。すなわち、ベタニヤのマリ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は、ルカによる福音書7章に記されている、涙でイエスの足を洗っ</w:t>
      </w:r>
      <w:r>
        <w:rPr>
          <w:rFonts w:ascii="ＭＳ Ｐ明朝" w:eastAsia="ＭＳ Ｐ明朝" w:hAnsi="ＭＳ Ｐ明朝" w:hint="eastAsia"/>
          <w:sz w:val="24"/>
          <w:szCs w:val="24"/>
        </w:rPr>
        <w:t>て、</w:t>
      </w:r>
      <w:r w:rsidRPr="00E070FB">
        <w:rPr>
          <w:rFonts w:ascii="ＭＳ Ｐ明朝" w:eastAsia="ＭＳ Ｐ明朝" w:hAnsi="ＭＳ Ｐ明朝"/>
          <w:sz w:val="24"/>
          <w:szCs w:val="24"/>
        </w:rPr>
        <w:t>その足に</w:t>
      </w:r>
      <w:r w:rsidRPr="00591BCD">
        <w:rPr>
          <w:rFonts w:ascii="ＭＳ Ｐ明朝" w:eastAsia="ＭＳ Ｐ明朝" w:hAnsi="ＭＳ Ｐ明朝" w:hint="eastAsia"/>
          <w:sz w:val="24"/>
          <w:szCs w:val="24"/>
        </w:rPr>
        <w:t>香油</w:t>
      </w:r>
      <w:r w:rsidRPr="00E070FB">
        <w:rPr>
          <w:rFonts w:ascii="ＭＳ Ｐ明朝" w:eastAsia="ＭＳ Ｐ明朝" w:hAnsi="ＭＳ Ｐ明朝"/>
          <w:sz w:val="24"/>
          <w:szCs w:val="24"/>
        </w:rPr>
        <w:t>を注いだ女性（ルカ7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36-50</w:t>
      </w:r>
      <w:r>
        <w:rPr>
          <w:rFonts w:ascii="ＭＳ Ｐ明朝" w:eastAsia="ＭＳ Ｐ明朝" w:hAnsi="ＭＳ Ｐ明朝" w:hint="eastAsia"/>
          <w:sz w:val="24"/>
          <w:szCs w:val="24"/>
        </w:rPr>
        <w:t>節&lt;</w:t>
      </w:r>
      <w:hyperlink r:id="rId1916" w:anchor="7:36" w:tooltip="（36）あるパリサイ人がイエスに、食事を共にしたいと申し出たので、そのパリサイ人の家にはいって食卓に着かれた。(37)するとそのとき、その町で罪の女であったものが、パリサイ人の家で食卓に着いておられることを聞いて、香油が入れてある石膏のつぼを持ってきて、(38)泣きながら、イエスのうしろでその足もとに寄り、まず涙でイエスの足をぬらし、自分の髪の毛でぬぐい、そして、その足に接吻して、香油を塗った。" w:history="1">
        <w:r w:rsidRPr="00591BCD">
          <w:rPr>
            <w:rStyle w:val="a7"/>
            <w:rFonts w:ascii="ＭＳ Ｐ明朝" w:eastAsia="ＭＳ Ｐ明朝" w:hAnsi="ＭＳ Ｐ明朝" w:hint="eastAsia"/>
            <w:sz w:val="24"/>
            <w:szCs w:val="24"/>
          </w:rPr>
          <w:t>36-38</w:t>
        </w:r>
      </w:hyperlink>
      <w:r>
        <w:rPr>
          <w:rFonts w:ascii="ＭＳ Ｐ明朝" w:eastAsia="ＭＳ Ｐ明朝" w:hAnsi="ＭＳ Ｐ明朝" w:hint="eastAsia"/>
          <w:sz w:val="24"/>
          <w:szCs w:val="24"/>
        </w:rPr>
        <w:t>,</w:t>
      </w:r>
      <w:hyperlink r:id="rId1917" w:anchor="7:39" w:tooltip="(39)イエスを招いたパリサイ人がそれを見て、心の中で言った、「もしこの人が預言者であるなら、自分にさわっている女がだれだか、どんな女かわかるはずだ。それは罪の女なのだから」。(40)そこでイエスは彼にむかって言われた、「シモン、あなたに言うことがある」。彼は「先生、おっしゃってください」と言った。(41)イエスが言われた、「ある金貸しに金をかりた人がふたりいたが、ひとりは五百デナリ、もうひとりは五十デナリを借りていた。" w:history="1">
        <w:r w:rsidRPr="00591BCD">
          <w:rPr>
            <w:rStyle w:val="a7"/>
            <w:rFonts w:ascii="ＭＳ Ｐ明朝" w:eastAsia="ＭＳ Ｐ明朝" w:hAnsi="ＭＳ Ｐ明朝" w:hint="eastAsia"/>
            <w:sz w:val="24"/>
            <w:szCs w:val="24"/>
          </w:rPr>
          <w:t>39-41</w:t>
        </w:r>
      </w:hyperlink>
      <w:r>
        <w:rPr>
          <w:rFonts w:ascii="ＭＳ Ｐ明朝" w:eastAsia="ＭＳ Ｐ明朝" w:hAnsi="ＭＳ Ｐ明朝" w:hint="eastAsia"/>
          <w:sz w:val="24"/>
          <w:szCs w:val="24"/>
        </w:rPr>
        <w:t>,</w:t>
      </w:r>
      <w:hyperlink r:id="rId1918" w:anchor="7:42" w:tooltip="(42)ところが、返すことができなかったので、彼はふたり共ゆるしてやった。このふたりのうちで、どちらが彼を多く愛するだろうか」。(43)シモンが答えて言った、「多くゆるしてもらったほうだと思います」。イエスが言われた、「あなたの判断は正しい」。(44)それから女の方に振り向いて、シモンに言われた、「この女を見ないか。わたしがあなたの家にはいってきた時に、あなたは足を洗う水をくれなかった。ところが、この女は涙でわたしの足をぬらし、髪の毛でふいてくれた。" w:history="1">
        <w:r w:rsidRPr="00591BCD">
          <w:rPr>
            <w:rStyle w:val="a7"/>
            <w:rFonts w:ascii="ＭＳ Ｐ明朝" w:eastAsia="ＭＳ Ｐ明朝" w:hAnsi="ＭＳ Ｐ明朝" w:hint="eastAsia"/>
            <w:sz w:val="24"/>
            <w:szCs w:val="24"/>
          </w:rPr>
          <w:t>42-44</w:t>
        </w:r>
      </w:hyperlink>
      <w:r>
        <w:rPr>
          <w:rFonts w:ascii="ＭＳ Ｐ明朝" w:eastAsia="ＭＳ Ｐ明朝" w:hAnsi="ＭＳ Ｐ明朝" w:hint="eastAsia"/>
          <w:sz w:val="24"/>
          <w:szCs w:val="24"/>
        </w:rPr>
        <w:t>,</w:t>
      </w:r>
      <w:hyperlink r:id="rId1919" w:anchor="7:45" w:tooltip="(45)あなたはわたしに接吻をしてくれなかったが、彼女はわたしが家にはいった時から、わたしの足に接吻をしてやまなかった。(46)あなたはわたしの頭に油を塗ってくれなかったが、彼女はわたしの足に香油を塗ってくれた。(47)それであなたに言うが、この女は多く愛したから、その多くの罪はゆるされているのである。少しだけゆるされた者は、少しだけしか愛さない」。" w:history="1">
        <w:r w:rsidRPr="00591BCD">
          <w:rPr>
            <w:rStyle w:val="a7"/>
            <w:rFonts w:ascii="ＭＳ Ｐ明朝" w:eastAsia="ＭＳ Ｐ明朝" w:hAnsi="ＭＳ Ｐ明朝" w:hint="eastAsia"/>
            <w:sz w:val="24"/>
            <w:szCs w:val="24"/>
          </w:rPr>
          <w:t>45-47</w:t>
        </w:r>
      </w:hyperlink>
      <w:r>
        <w:rPr>
          <w:rFonts w:ascii="ＭＳ Ｐ明朝" w:eastAsia="ＭＳ Ｐ明朝" w:hAnsi="ＭＳ Ｐ明朝" w:hint="eastAsia"/>
          <w:sz w:val="24"/>
          <w:szCs w:val="24"/>
        </w:rPr>
        <w:t>,</w:t>
      </w:r>
      <w:hyperlink r:id="rId1920" w:anchor="7:48" w:tooltip="(48)そして女に、「あなたの罪はゆるされた」と言われた。(49)すると同席の者たちが心の中で言いはじめた、「罪をゆるすことさえするこの人は、いったい、何者だろう」。(50)しかし、イエスは女にむかって言われた、「あなたの信仰があなたを救ったのです。安心して行きなさい」。" w:history="1">
        <w:r w:rsidRPr="00591BCD">
          <w:rPr>
            <w:rStyle w:val="a7"/>
            <w:rFonts w:ascii="ＭＳ Ｐ明朝" w:eastAsia="ＭＳ Ｐ明朝" w:hAnsi="ＭＳ Ｐ明朝" w:hint="eastAsia"/>
            <w:sz w:val="24"/>
            <w:szCs w:val="24"/>
          </w:rPr>
          <w:t>48-50</w:t>
        </w:r>
      </w:hyperlink>
      <w:r>
        <w:rPr>
          <w:rFonts w:ascii="ＭＳ Ｐ明朝" w:eastAsia="ＭＳ Ｐ明朝" w:hAnsi="ＭＳ Ｐ明朝" w:hint="eastAsia"/>
          <w:sz w:val="24"/>
          <w:szCs w:val="24"/>
        </w:rPr>
        <w:t>&gt;</w:t>
      </w:r>
      <w:r w:rsidRPr="00E070FB">
        <w:rPr>
          <w:rFonts w:ascii="ＭＳ Ｐ明朝" w:eastAsia="ＭＳ Ｐ明朝" w:hAnsi="ＭＳ Ｐ明朝"/>
          <w:sz w:val="24"/>
          <w:szCs w:val="24"/>
        </w:rPr>
        <w:t>）でもある可能性が高いということです。なぜなら、マリ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は十字架につけられる</w:t>
      </w:r>
      <w:r>
        <w:rPr>
          <w:rFonts w:ascii="ＭＳ Ｐ明朝" w:eastAsia="ＭＳ Ｐ明朝" w:hAnsi="ＭＳ Ｐ明朝" w:hint="eastAsia"/>
          <w:sz w:val="24"/>
          <w:szCs w:val="24"/>
        </w:rPr>
        <w:t>六</w:t>
      </w:r>
      <w:r w:rsidRPr="00E070FB">
        <w:rPr>
          <w:rFonts w:ascii="ＭＳ Ｐ明朝" w:eastAsia="ＭＳ Ｐ明朝" w:hAnsi="ＭＳ Ｐ明朝"/>
          <w:sz w:val="24"/>
          <w:szCs w:val="24"/>
        </w:rPr>
        <w:t>日前に同じような行為をした女性であることが確実であり（そして、</w:t>
      </w:r>
      <w:r>
        <w:rPr>
          <w:rFonts w:ascii="ＭＳ Ｐ明朝" w:eastAsia="ＭＳ Ｐ明朝" w:hAnsi="ＭＳ Ｐ明朝" w:hint="eastAsia"/>
          <w:sz w:val="24"/>
          <w:szCs w:val="24"/>
        </w:rPr>
        <w:t>＜二度目には＞</w:t>
      </w:r>
      <w:r w:rsidRPr="00E070FB">
        <w:rPr>
          <w:rFonts w:ascii="ＭＳ Ｐ明朝" w:eastAsia="ＭＳ Ｐ明朝" w:hAnsi="ＭＳ Ｐ明朝"/>
          <w:sz w:val="24"/>
          <w:szCs w:val="24"/>
        </w:rPr>
        <w:t>涙を流さなかったことと、埋葬を予期してイエスの</w:t>
      </w:r>
      <w:r w:rsidRPr="00E070FB">
        <w:rPr>
          <w:rFonts w:ascii="ＭＳ Ｐ明朝" w:eastAsia="ＭＳ Ｐ明朝" w:hAnsi="ＭＳ Ｐ明朝" w:hint="eastAsia"/>
          <w:sz w:val="24"/>
          <w:szCs w:val="24"/>
        </w:rPr>
        <w:t>頭にも油を注いだことで、</w:t>
      </w:r>
      <w:r>
        <w:rPr>
          <w:rFonts w:ascii="ＭＳ Ｐ明朝" w:eastAsia="ＭＳ Ｐ明朝" w:hAnsi="ＭＳ Ｐ明朝" w:hint="eastAsia"/>
          <w:sz w:val="24"/>
          <w:szCs w:val="24"/>
        </w:rPr>
        <w:t>初めに油を塗った時と</w:t>
      </w:r>
      <w:r w:rsidRPr="00E070FB">
        <w:rPr>
          <w:rFonts w:ascii="ＭＳ Ｐ明朝" w:eastAsia="ＭＳ Ｐ明朝" w:hAnsi="ＭＳ Ｐ明朝" w:hint="eastAsia"/>
          <w:sz w:val="24"/>
          <w:szCs w:val="24"/>
        </w:rPr>
        <w:t>は区別されます）、イエスが死刑にされようとしているという旨のイエスの言葉を</w:t>
      </w:r>
      <w:r>
        <w:rPr>
          <w:rFonts w:ascii="ＭＳ Ｐ明朝" w:eastAsia="ＭＳ Ｐ明朝" w:hAnsi="ＭＳ Ｐ明朝" w:hint="eastAsia"/>
          <w:sz w:val="24"/>
          <w:szCs w:val="24"/>
        </w:rPr>
        <w:t>理解し</w:t>
      </w:r>
      <w:r w:rsidRPr="00E070FB">
        <w:rPr>
          <w:rFonts w:ascii="ＭＳ Ｐ明朝" w:eastAsia="ＭＳ Ｐ明朝" w:hAnsi="ＭＳ Ｐ明朝" w:hint="eastAsia"/>
          <w:sz w:val="24"/>
          <w:szCs w:val="24"/>
        </w:rPr>
        <w:t>た人が</w:t>
      </w:r>
      <w:r w:rsidR="00CC397A">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少なくとも一人いたことを示す第二の例だからです（マタ</w:t>
      </w:r>
      <w:r>
        <w:rPr>
          <w:rFonts w:ascii="ＭＳ Ｐ明朝" w:eastAsia="ＭＳ Ｐ明朝" w:hAnsi="ＭＳ Ｐ明朝" w:hint="eastAsia"/>
          <w:sz w:val="24"/>
          <w:szCs w:val="24"/>
        </w:rPr>
        <w:t>イ</w:t>
      </w:r>
      <w:r w:rsidRPr="00E070FB">
        <w:rPr>
          <w:rFonts w:ascii="ＭＳ Ｐ明朝" w:eastAsia="ＭＳ Ｐ明朝" w:hAnsi="ＭＳ Ｐ明朝"/>
          <w:sz w:val="24"/>
          <w:szCs w:val="24"/>
        </w:rPr>
        <w:t>26</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6-13</w:t>
      </w:r>
      <w:r>
        <w:rPr>
          <w:rFonts w:ascii="ＭＳ Ｐ明朝" w:eastAsia="ＭＳ Ｐ明朝" w:hAnsi="ＭＳ Ｐ明朝" w:hint="eastAsia"/>
          <w:sz w:val="24"/>
          <w:szCs w:val="24"/>
        </w:rPr>
        <w:t>節&lt;</w:t>
      </w:r>
      <w:hyperlink r:id="rId1921" w:anchor="26:6" w:tooltip="さて、イエスがベタニヤで、らい病人シモンの家におられたとき、 ひとりの女が、高価な香油が入れてある石膏のつぼを持ってきて、イエスに近寄り、食事の席についておられたイエスの頭に香油を注ぎかけた。 すると、弟子たちはこれを見て憤って言った、「なんのためにこんなむだ使をするのか。 " w:history="1">
        <w:r w:rsidRPr="00901A62">
          <w:rPr>
            <w:rStyle w:val="a7"/>
            <w:rFonts w:ascii="ＭＳ Ｐ明朝" w:eastAsia="ＭＳ Ｐ明朝" w:hAnsi="ＭＳ Ｐ明朝" w:hint="eastAsia"/>
            <w:sz w:val="24"/>
            <w:szCs w:val="24"/>
          </w:rPr>
          <w:t>6-8</w:t>
        </w:r>
      </w:hyperlink>
      <w:r>
        <w:rPr>
          <w:rFonts w:ascii="ＭＳ Ｐ明朝" w:eastAsia="ＭＳ Ｐ明朝" w:hAnsi="ＭＳ Ｐ明朝" w:hint="eastAsia"/>
          <w:sz w:val="24"/>
          <w:szCs w:val="24"/>
        </w:rPr>
        <w:t>,</w:t>
      </w:r>
      <w:hyperlink r:id="rId1922" w:anchor="26:9" w:tooltip="それを高く売って、貧しい人たちに施すことができたのに」。 イエスはそれを聞いて彼らに言われた、「なぜ、女を困らせるのか。わたしによい事をしてくれたのだ。 貧しい人たちはいつもあなたがたと一緒にいるが、わたしはいつも一緒にいるわけではない。 " w:history="1">
        <w:r w:rsidRPr="00901A62">
          <w:rPr>
            <w:rStyle w:val="a7"/>
            <w:rFonts w:ascii="ＭＳ Ｐ明朝" w:eastAsia="ＭＳ Ｐ明朝" w:hAnsi="ＭＳ Ｐ明朝" w:hint="eastAsia"/>
            <w:sz w:val="24"/>
            <w:szCs w:val="24"/>
          </w:rPr>
          <w:t>9-11</w:t>
        </w:r>
      </w:hyperlink>
      <w:r>
        <w:rPr>
          <w:rFonts w:ascii="ＭＳ Ｐ明朝" w:eastAsia="ＭＳ Ｐ明朝" w:hAnsi="ＭＳ Ｐ明朝" w:hint="eastAsia"/>
          <w:sz w:val="24"/>
          <w:szCs w:val="24"/>
        </w:rPr>
        <w:t>,</w:t>
      </w:r>
      <w:hyperlink r:id="rId1923" w:anchor="26:12" w:tooltip="この女がわたしのからだにこの香油を注いだのは、わたしの葬りの用意をするためである。 よく聞きなさい。全世界のどこででも、この福音が宣べ伝えられる所では、この女のした事も記念として語られるであろう」。 " w:history="1">
        <w:r w:rsidRPr="00901A62">
          <w:rPr>
            <w:rStyle w:val="a7"/>
            <w:rFonts w:ascii="ＭＳ Ｐ明朝" w:eastAsia="ＭＳ Ｐ明朝" w:hAnsi="ＭＳ Ｐ明朝" w:hint="eastAsia"/>
            <w:sz w:val="24"/>
            <w:szCs w:val="24"/>
          </w:rPr>
          <w:t>12-13</w:t>
        </w:r>
      </w:hyperlink>
      <w:r>
        <w:rPr>
          <w:rFonts w:ascii="ＭＳ Ｐ明朝" w:eastAsia="ＭＳ Ｐ明朝" w:hAnsi="ＭＳ Ｐ明朝" w:hint="eastAsia"/>
          <w:sz w:val="24"/>
          <w:szCs w:val="24"/>
        </w:rPr>
        <w:t>&gt;</w:t>
      </w:r>
      <w:r w:rsidRPr="00E070FB">
        <w:rPr>
          <w:rFonts w:ascii="ＭＳ Ｐ明朝" w:eastAsia="ＭＳ Ｐ明朝" w:hAnsi="ＭＳ Ｐ明朝"/>
          <w:sz w:val="24"/>
          <w:szCs w:val="24"/>
        </w:rPr>
        <w:t>; マ</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コ14</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3-9</w:t>
      </w:r>
      <w:r>
        <w:rPr>
          <w:rFonts w:ascii="ＭＳ Ｐ明朝" w:eastAsia="ＭＳ Ｐ明朝" w:hAnsi="ＭＳ Ｐ明朝" w:hint="eastAsia"/>
          <w:sz w:val="24"/>
          <w:szCs w:val="24"/>
        </w:rPr>
        <w:t>節&lt;</w:t>
      </w:r>
      <w:hyperlink r:id="rId1924" w:anchor="14:3" w:tooltip="イエスがベタニヤで、らい病人シモンの家にいて、食卓についておられたとき、ひとりの女が、非常に高価で純粋なナルドの香油が入れてある石膏のつぼを持ってきて、それをこわし、香油をイエスの頭に注ぎかけた。 すると、ある人々が憤って互に言った、「なんのために香油をこんなにむだにするのか。 この香油を三百デナリ以上にでも売って、貧しい人たちに施すことができたのに」。そして女をきびしくとがめた。 " w:history="1">
        <w:r w:rsidRPr="00901A62">
          <w:rPr>
            <w:rStyle w:val="a7"/>
            <w:rFonts w:ascii="ＭＳ Ｐ明朝" w:eastAsia="ＭＳ Ｐ明朝" w:hAnsi="ＭＳ Ｐ明朝" w:hint="eastAsia"/>
            <w:sz w:val="24"/>
            <w:szCs w:val="24"/>
          </w:rPr>
          <w:t>3-5</w:t>
        </w:r>
      </w:hyperlink>
      <w:r>
        <w:rPr>
          <w:rFonts w:ascii="ＭＳ Ｐ明朝" w:eastAsia="ＭＳ Ｐ明朝" w:hAnsi="ＭＳ Ｐ明朝" w:hint="eastAsia"/>
          <w:sz w:val="24"/>
          <w:szCs w:val="24"/>
        </w:rPr>
        <w:t>,</w:t>
      </w:r>
      <w:hyperlink r:id="rId1925" w:anchor="14:6" w:tooltip="するとイエスは言われた、「するままにさせておきなさい。なぜ女を困らせるのか。わたしによい事をしてくれたのだ。 貧しい人たちはいつもあなたがたと一緒にいるから、したいときにはいつでも、よい事をしてやれる。しかし、わたしはあなたがたといつも一緒にいるわけではない。 この女はできる限りの事をしたのだ。すなわち、わたしのからだに油を注いで、あらかじめ葬りの用意をしてくれたのである。 よく聞きなさい。全世界のどこででも、福音が宣べ伝えられる所では、この女のした事も記念として語られるであろう」。 " w:history="1">
        <w:r w:rsidRPr="00901A62">
          <w:rPr>
            <w:rStyle w:val="a7"/>
            <w:rFonts w:ascii="ＭＳ Ｐ明朝" w:eastAsia="ＭＳ Ｐ明朝" w:hAnsi="ＭＳ Ｐ明朝" w:hint="eastAsia"/>
            <w:sz w:val="24"/>
            <w:szCs w:val="24"/>
          </w:rPr>
          <w:t>6-9</w:t>
        </w:r>
      </w:hyperlink>
      <w:r>
        <w:rPr>
          <w:rFonts w:ascii="ＭＳ Ｐ明朝" w:eastAsia="ＭＳ Ｐ明朝" w:hAnsi="ＭＳ Ｐ明朝" w:hint="eastAsia"/>
          <w:sz w:val="24"/>
          <w:szCs w:val="24"/>
        </w:rPr>
        <w:t>&gt;</w:t>
      </w:r>
      <w:r w:rsidRPr="00E070FB">
        <w:rPr>
          <w:rFonts w:ascii="ＭＳ Ｐ明朝" w:eastAsia="ＭＳ Ｐ明朝" w:hAnsi="ＭＳ Ｐ明朝"/>
          <w:sz w:val="24"/>
          <w:szCs w:val="24"/>
        </w:rPr>
        <w:t>; ヨハ</w:t>
      </w:r>
      <w:r>
        <w:rPr>
          <w:rFonts w:ascii="ＭＳ Ｐ明朝" w:eastAsia="ＭＳ Ｐ明朝" w:hAnsi="ＭＳ Ｐ明朝" w:hint="eastAsia"/>
          <w:sz w:val="24"/>
          <w:szCs w:val="24"/>
        </w:rPr>
        <w:t>ネ</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1-8</w:t>
      </w:r>
      <w:r>
        <w:rPr>
          <w:rFonts w:ascii="ＭＳ Ｐ明朝" w:eastAsia="ＭＳ Ｐ明朝" w:hAnsi="ＭＳ Ｐ明朝" w:hint="eastAsia"/>
          <w:sz w:val="24"/>
          <w:szCs w:val="24"/>
        </w:rPr>
        <w:t>節&lt;</w:t>
      </w:r>
      <w:hyperlink r:id="rId1926" w:anchor="12:1" w:tooltip="過越の祭の六日まえに、イエスはベタニヤに行かれた。そこは、イエスが死人の中からよみがえらせたラザロのいた所である。 イエスのためにそこで夕食の用意がされ、マルタは給仕をしていた。イエスと一緒に食卓についていた者のうちに、ラザロも加わっていた。 その時、マリヤは高価で純粋なナルドの香油一斤を持ってきて、イエスの足にぬり、自分の髪の毛でそれをふいた。すると、香油のかおりが家にいっぱいになった。 " w:history="1">
        <w:r w:rsidRPr="00901A62">
          <w:rPr>
            <w:rStyle w:val="a7"/>
            <w:rFonts w:ascii="ＭＳ Ｐ明朝" w:eastAsia="ＭＳ Ｐ明朝" w:hAnsi="ＭＳ Ｐ明朝" w:hint="eastAsia"/>
            <w:sz w:val="24"/>
            <w:szCs w:val="24"/>
          </w:rPr>
          <w:t>1-3</w:t>
        </w:r>
      </w:hyperlink>
      <w:r>
        <w:rPr>
          <w:rFonts w:ascii="ＭＳ Ｐ明朝" w:eastAsia="ＭＳ Ｐ明朝" w:hAnsi="ＭＳ Ｐ明朝" w:hint="eastAsia"/>
          <w:sz w:val="24"/>
          <w:szCs w:val="24"/>
        </w:rPr>
        <w:t>,</w:t>
      </w:r>
      <w:hyperlink r:id="rId1927" w:anchor="12:4" w:tooltip="弟子のひとりで、イエスを裏切ろうとしていたイスカリオテのユダが言った、 「なぜこの香油を三百デナリに売って、貧しい人たちに、施さなかったのか」。 彼がこう言ったのは、貧しい人たちに対する思いやりがあったからではなく、自分が盗人であり、財布を預かっていて、その中身をごまかしていたからであった。 " w:history="1">
        <w:r w:rsidRPr="00901A62">
          <w:rPr>
            <w:rStyle w:val="a7"/>
            <w:rFonts w:ascii="ＭＳ Ｐ明朝" w:eastAsia="ＭＳ Ｐ明朝" w:hAnsi="ＭＳ Ｐ明朝" w:hint="eastAsia"/>
            <w:sz w:val="24"/>
            <w:szCs w:val="24"/>
          </w:rPr>
          <w:t>4-6</w:t>
        </w:r>
      </w:hyperlink>
      <w:r>
        <w:rPr>
          <w:rFonts w:ascii="ＭＳ Ｐ明朝" w:eastAsia="ＭＳ Ｐ明朝" w:hAnsi="ＭＳ Ｐ明朝" w:hint="eastAsia"/>
          <w:sz w:val="24"/>
          <w:szCs w:val="24"/>
        </w:rPr>
        <w:t>,</w:t>
      </w:r>
      <w:hyperlink r:id="rId1928" w:anchor="12:7" w:tooltip="イエスは言われた、「この女のするままにさせておきなさい。わたしの葬りの日のために、それをとっておいたのだから。 貧しい人たちはいつもあなたがたと共にいるが、わたしはいつも共にいるわけではない」。 " w:history="1">
        <w:r w:rsidRPr="00901A62">
          <w:rPr>
            <w:rStyle w:val="a7"/>
            <w:rFonts w:ascii="ＭＳ Ｐ明朝" w:eastAsia="ＭＳ Ｐ明朝" w:hAnsi="ＭＳ Ｐ明朝" w:hint="eastAsia"/>
            <w:sz w:val="24"/>
            <w:szCs w:val="24"/>
          </w:rPr>
          <w:t>7-8</w:t>
        </w:r>
      </w:hyperlink>
      <w:r>
        <w:rPr>
          <w:rFonts w:ascii="ＭＳ Ｐ明朝" w:eastAsia="ＭＳ Ｐ明朝" w:hAnsi="ＭＳ Ｐ明朝" w:hint="eastAsia"/>
          <w:sz w:val="24"/>
          <w:szCs w:val="24"/>
        </w:rPr>
        <w:t>&gt;</w:t>
      </w:r>
      <w:r w:rsidRPr="00E070FB">
        <w:rPr>
          <w:rFonts w:ascii="ＭＳ Ｐ明朝" w:eastAsia="ＭＳ Ｐ明朝" w:hAnsi="ＭＳ Ｐ明朝"/>
          <w:sz w:val="24"/>
          <w:szCs w:val="24"/>
        </w:rPr>
        <w:t>）。 先に述べたように、これらの行為のユニークさ、かなりの出費を伴うこと（必然的に大多数のユダヤ人女性は考慮の対象から除外されます）、そして両方がシモンの家で起こったという事実</w:t>
      </w:r>
      <w:r w:rsidRPr="00F83B3F">
        <w:rPr>
          <w:rFonts w:ascii="ＭＳ Ｐ明朝" w:eastAsia="ＭＳ Ｐ明朝" w:hAnsi="ＭＳ Ｐ明朝"/>
          <w:sz w:val="24"/>
          <w:szCs w:val="24"/>
        </w:rPr>
        <w:t>（</w:t>
      </w:r>
      <w:r w:rsidRPr="00F83B3F">
        <w:rPr>
          <w:rFonts w:ascii="ＭＳ Ｐ明朝" w:eastAsia="ＭＳ Ｐ明朝" w:hAnsi="ＭＳ Ｐ明朝"/>
        </w:rPr>
        <w:fldChar w:fldCharType="begin"/>
      </w:r>
      <w:r w:rsidRPr="00F83B3F">
        <w:rPr>
          <w:rFonts w:ascii="ＭＳ Ｐ明朝" w:eastAsia="ＭＳ Ｐ明朝" w:hAnsi="ＭＳ Ｐ明朝"/>
        </w:rPr>
        <w:instrText>HYPERLINK "https://jpn.bible/kougo/matt" \l "26:6" \o "さて、イエスがベタニヤで、らい病人シモンの家におられたとき、 "</w:instrText>
      </w:r>
      <w:r w:rsidRPr="00F83B3F">
        <w:rPr>
          <w:rFonts w:ascii="ＭＳ Ｐ明朝" w:eastAsia="ＭＳ Ｐ明朝" w:hAnsi="ＭＳ Ｐ明朝"/>
        </w:rPr>
      </w:r>
      <w:r w:rsidRPr="00F83B3F">
        <w:rPr>
          <w:rFonts w:ascii="ＭＳ Ｐ明朝" w:eastAsia="ＭＳ Ｐ明朝" w:hAnsi="ＭＳ Ｐ明朝"/>
        </w:rPr>
        <w:fldChar w:fldCharType="separate"/>
      </w:r>
      <w:r w:rsidRPr="00F83B3F">
        <w:rPr>
          <w:rStyle w:val="a7"/>
          <w:rFonts w:ascii="ＭＳ Ｐ明朝" w:eastAsia="ＭＳ Ｐ明朝" w:hAnsi="ＭＳ Ｐ明朝"/>
          <w:sz w:val="24"/>
          <w:szCs w:val="24"/>
        </w:rPr>
        <w:t>マタイ26章6節</w:t>
      </w:r>
      <w:r w:rsidRPr="00F83B3F">
        <w:rPr>
          <w:rFonts w:ascii="ＭＳ Ｐ明朝" w:eastAsia="ＭＳ Ｐ明朝" w:hAnsi="ＭＳ Ｐ明朝"/>
        </w:rPr>
        <w:fldChar w:fldCharType="end"/>
      </w:r>
      <w:r w:rsidRPr="00F83B3F">
        <w:rPr>
          <w:rFonts w:ascii="ＭＳ Ｐ明朝" w:eastAsia="ＭＳ Ｐ明朝" w:hAnsi="ＭＳ Ｐ明朝"/>
          <w:sz w:val="24"/>
          <w:szCs w:val="24"/>
        </w:rPr>
        <w:t xml:space="preserve">; </w:t>
      </w:r>
      <w:hyperlink r:id="rId1929" w:anchor="14:3" w:tooltip="イエスがベタニヤで、らい病人シモンの家にいて、食卓についておられたとき、ひとりの女が、非常に高価で純粋なナルドの香油が入れてある石膏のつぼを持ってきて、それをこわし、香油をイエスの頭に注ぎかけた。 " w:history="1">
        <w:r w:rsidRPr="00F83B3F">
          <w:rPr>
            <w:rStyle w:val="a7"/>
            <w:rFonts w:ascii="ＭＳ Ｐ明朝" w:eastAsia="ＭＳ Ｐ明朝" w:hAnsi="ＭＳ Ｐ明朝"/>
            <w:sz w:val="24"/>
            <w:szCs w:val="24"/>
          </w:rPr>
          <w:t>マルコ14章3節</w:t>
        </w:r>
      </w:hyperlink>
      <w:r w:rsidR="00F83B3F" w:rsidRPr="00F83B3F">
        <w:rPr>
          <w:rFonts w:ascii="ＭＳ Ｐ明朝" w:eastAsia="ＭＳ Ｐ明朝" w:hAnsi="ＭＳ Ｐ明朝" w:hint="eastAsia"/>
          <w:sz w:val="24"/>
          <w:szCs w:val="24"/>
        </w:rPr>
        <w:t>を</w:t>
      </w:r>
      <w:hyperlink r:id="rId1930" w:anchor="7:40" w:tooltip="そこでイエスは彼にむかって言われた、「シモン、あなたに言うことがある」。彼は「先生、おっしゃってください」と言った。 " w:history="1">
        <w:r w:rsidRPr="00F83B3F">
          <w:rPr>
            <w:rStyle w:val="a7"/>
            <w:rFonts w:ascii="ＭＳ Ｐ明朝" w:eastAsia="ＭＳ Ｐ明朝" w:hAnsi="ＭＳ Ｐ明朝"/>
            <w:color w:val="4472C4" w:themeColor="accent1"/>
            <w:sz w:val="24"/>
            <w:szCs w:val="24"/>
          </w:rPr>
          <w:t>ルカ7章40節</w:t>
        </w:r>
      </w:hyperlink>
      <w:r w:rsidR="00F83B3F" w:rsidRPr="00F83B3F">
        <w:rPr>
          <w:rFonts w:ascii="ＭＳ Ｐ明朝" w:eastAsia="ＭＳ Ｐ明朝" w:hAnsi="ＭＳ Ｐ明朝" w:hint="eastAsia"/>
          <w:color w:val="4472C4" w:themeColor="accent1"/>
          <w:u w:val="single"/>
        </w:rPr>
        <w:t>--</w:t>
      </w:r>
      <w:r w:rsidR="00F83B3F" w:rsidRPr="00F83B3F">
        <w:rPr>
          <w:rFonts w:ascii="ＭＳ Ｐ明朝" w:eastAsia="ＭＳ Ｐ明朝" w:hAnsi="ＭＳ Ｐ明朝" w:hint="eastAsia"/>
          <w:sz w:val="24"/>
          <w:szCs w:val="24"/>
        </w:rPr>
        <w:t>と比較参照</w:t>
      </w:r>
      <w:r w:rsidRPr="00F83B3F">
        <w:rPr>
          <w:rFonts w:ascii="ＭＳ Ｐ明朝" w:eastAsia="ＭＳ Ｐ明朝" w:hAnsi="ＭＳ Ｐ明朝"/>
          <w:sz w:val="24"/>
          <w:szCs w:val="24"/>
        </w:rPr>
        <w:t>）は、私たちが同一人物を扱っていることを示す</w:t>
      </w:r>
      <w:r w:rsidRPr="00F83B3F">
        <w:rPr>
          <w:rFonts w:ascii="ＭＳ Ｐ明朝" w:eastAsia="ＭＳ Ｐ明朝" w:hAnsi="ＭＳ Ｐ明朝" w:hint="eastAsia"/>
          <w:sz w:val="24"/>
          <w:szCs w:val="24"/>
        </w:rPr>
        <w:t>良い証拠です。</w:t>
      </w:r>
      <w:r w:rsidRPr="00F83B3F">
        <w:rPr>
          <w:rFonts w:ascii="ＭＳ Ｐ明朝" w:eastAsia="ＭＳ Ｐ明朝" w:hAnsi="ＭＳ Ｐ明朝"/>
          <w:sz w:val="24"/>
          <w:szCs w:val="24"/>
        </w:rPr>
        <w:t xml:space="preserve"> さらに、マリ</w:t>
      </w:r>
      <w:r w:rsidRPr="00F83B3F">
        <w:rPr>
          <w:rFonts w:ascii="ＭＳ Ｐ明朝" w:eastAsia="ＭＳ Ｐ明朝" w:hAnsi="ＭＳ Ｐ明朝" w:hint="eastAsia"/>
          <w:sz w:val="24"/>
          <w:szCs w:val="24"/>
        </w:rPr>
        <w:t>ヤ</w:t>
      </w:r>
      <w:r w:rsidRPr="00F83B3F">
        <w:rPr>
          <w:rFonts w:ascii="ＭＳ Ｐ明朝" w:eastAsia="ＭＳ Ｐ明朝" w:hAnsi="ＭＳ Ｐ明朝"/>
          <w:sz w:val="24"/>
          <w:szCs w:val="24"/>
        </w:rPr>
        <w:t>がシモンの家に出入りしていたという事</w:t>
      </w:r>
      <w:r w:rsidRPr="00E070FB">
        <w:rPr>
          <w:rFonts w:ascii="ＭＳ Ｐ明朝" w:eastAsia="ＭＳ Ｐ明朝" w:hAnsi="ＭＳ Ｐ明朝"/>
          <w:sz w:val="24"/>
          <w:szCs w:val="24"/>
        </w:rPr>
        <w:t>実（</w:t>
      </w:r>
      <w:hyperlink r:id="rId1931" w:anchor="12:2" w:tooltip="イエスのためにそこで夕食の用意がされ、マルタは給仕をしていた。イエスと一緒に食卓についていた者のうちに、ラザロも加わっていた。 その時、マリヤは高価で純粋なナルドの香油一斤を持ってきて、イエスの足にぬり、自分の髪の毛でそれをふいた。すると、香油のかおりが家にいっぱいになった。 " w:history="1">
        <w:r w:rsidRPr="00A24A05">
          <w:rPr>
            <w:rStyle w:val="a7"/>
            <w:rFonts w:ascii="ＭＳ Ｐ明朝" w:eastAsia="ＭＳ Ｐ明朝" w:hAnsi="ＭＳ Ｐ明朝"/>
            <w:sz w:val="24"/>
            <w:szCs w:val="24"/>
          </w:rPr>
          <w:t>ヨハネ12章2-3節</w:t>
        </w:r>
      </w:hyperlink>
      <w:r w:rsidRPr="00E070FB">
        <w:rPr>
          <w:rFonts w:ascii="ＭＳ Ｐ明朝" w:eastAsia="ＭＳ Ｐ明朝" w:hAnsi="ＭＳ Ｐ明朝"/>
          <w:sz w:val="24"/>
          <w:szCs w:val="24"/>
        </w:rPr>
        <w:t>）は、この「罪深い女」が、ルカの記述の中で、非難されることなく、自由に中に入ってイエスの足を洗うことができたことを説明しています</w:t>
      </w:r>
      <w:r>
        <w:rPr>
          <w:rStyle w:val="ab"/>
          <w:rFonts w:ascii="ＭＳ Ｐ明朝" w:eastAsia="ＭＳ Ｐ明朝" w:hAnsi="ＭＳ Ｐ明朝"/>
          <w:sz w:val="24"/>
          <w:szCs w:val="24"/>
        </w:rPr>
        <w:footnoteReference w:id="97"/>
      </w:r>
      <w:r w:rsidRPr="00E070FB">
        <w:rPr>
          <w:rFonts w:ascii="ＭＳ Ｐ明朝" w:eastAsia="ＭＳ Ｐ明朝" w:hAnsi="ＭＳ Ｐ明朝"/>
          <w:sz w:val="24"/>
          <w:szCs w:val="24"/>
        </w:rPr>
        <w:t xml:space="preserve">。 </w:t>
      </w:r>
    </w:p>
    <w:p w14:paraId="6A419A9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D44B0D" w14:textId="70961BC5"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ルカは、7章でこの物語を報告</w:t>
      </w:r>
      <w:r>
        <w:rPr>
          <w:rFonts w:ascii="ＭＳ Ｐ明朝" w:eastAsia="ＭＳ Ｐ明朝" w:hAnsi="ＭＳ Ｐ明朝" w:hint="eastAsia"/>
          <w:sz w:val="24"/>
          <w:szCs w:val="24"/>
        </w:rPr>
        <w:t>じ</w:t>
      </w:r>
      <w:r w:rsidRPr="00E070FB">
        <w:rPr>
          <w:rFonts w:ascii="ＭＳ Ｐ明朝" w:eastAsia="ＭＳ Ｐ明朝" w:hAnsi="ＭＳ Ｐ明朝"/>
          <w:sz w:val="24"/>
          <w:szCs w:val="24"/>
        </w:rPr>
        <w:t>た直後、8章でイエスと弟子たちの宣教の間、</w:t>
      </w:r>
      <w:r w:rsidRPr="006F6276">
        <w:rPr>
          <w:rFonts w:ascii="ＭＳ Ｐ明朝" w:eastAsia="ＭＳ Ｐ明朝" w:hAnsi="ＭＳ Ｐ明朝"/>
          <w:sz w:val="24"/>
          <w:szCs w:val="24"/>
        </w:rPr>
        <w:t>彼</w:t>
      </w:r>
      <w:r w:rsidRPr="006F6276">
        <w:rPr>
          <w:rFonts w:ascii="ＭＳ Ｐ明朝" w:eastAsia="ＭＳ Ｐ明朝" w:hAnsi="ＭＳ Ｐ明朝" w:hint="eastAsia"/>
          <w:sz w:val="24"/>
          <w:szCs w:val="24"/>
        </w:rPr>
        <w:t>ら</w:t>
      </w:r>
      <w:r w:rsidRPr="006F6276">
        <w:rPr>
          <w:rFonts w:ascii="ＭＳ Ｐ明朝" w:eastAsia="ＭＳ Ｐ明朝" w:hAnsi="ＭＳ Ｐ明朝"/>
          <w:sz w:val="24"/>
          <w:szCs w:val="24"/>
        </w:rPr>
        <w:t>に従って</w:t>
      </w:r>
      <w:r w:rsidRPr="00E070FB">
        <w:rPr>
          <w:rFonts w:ascii="ＭＳ Ｐ明朝" w:eastAsia="ＭＳ Ｐ明朝" w:hAnsi="ＭＳ Ｐ明朝"/>
          <w:sz w:val="24"/>
          <w:szCs w:val="24"/>
        </w:rPr>
        <w:t>個人的な努力と</w:t>
      </w:r>
      <w:r>
        <w:rPr>
          <w:rFonts w:ascii="ＭＳ Ｐ明朝" w:eastAsia="ＭＳ Ｐ明朝" w:hAnsi="ＭＳ Ｐ明朝" w:hint="eastAsia"/>
          <w:sz w:val="24"/>
          <w:szCs w:val="24"/>
        </w:rPr>
        <w:t>持ち物</w:t>
      </w:r>
      <w:r w:rsidRPr="00E070FB">
        <w:rPr>
          <w:rFonts w:ascii="ＭＳ Ｐ明朝" w:eastAsia="ＭＳ Ｐ明朝" w:hAnsi="ＭＳ Ｐ明朝"/>
          <w:sz w:val="24"/>
          <w:szCs w:val="24"/>
        </w:rPr>
        <w:t>を通して</w:t>
      </w:r>
      <w:r w:rsidR="00CC397A">
        <w:rPr>
          <w:rFonts w:ascii="ＭＳ Ｐ明朝" w:eastAsia="ＭＳ Ｐ明朝" w:hAnsi="ＭＳ Ｐ明朝" w:hint="eastAsia"/>
          <w:sz w:val="24"/>
          <w:szCs w:val="24"/>
        </w:rPr>
        <w:t>、</w:t>
      </w:r>
      <w:r w:rsidRPr="00E070FB">
        <w:rPr>
          <w:rFonts w:ascii="ＭＳ Ｐ明朝" w:eastAsia="ＭＳ Ｐ明朝" w:hAnsi="ＭＳ Ｐ明朝"/>
          <w:sz w:val="24"/>
          <w:szCs w:val="24"/>
        </w:rPr>
        <w:t>宣教を支えた女性たちについて説明しています。</w:t>
      </w:r>
    </w:p>
    <w:p w14:paraId="7850146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332B95CD" w14:textId="77777777" w:rsidR="00C806FC" w:rsidRPr="006F6276"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6F6276">
        <w:rPr>
          <w:rFonts w:ascii="ＭＳ Ｐ明朝" w:eastAsia="ＭＳ Ｐ明朝" w:hAnsi="ＭＳ Ｐ明朝"/>
          <w:sz w:val="24"/>
          <w:szCs w:val="24"/>
        </w:rPr>
        <w:t>1</w:t>
      </w:r>
      <w:r>
        <w:rPr>
          <w:rFonts w:ascii="ＭＳ Ｐ明朝" w:eastAsia="ＭＳ Ｐ明朝" w:hAnsi="ＭＳ Ｐ明朝" w:hint="eastAsia"/>
          <w:sz w:val="24"/>
          <w:szCs w:val="24"/>
        </w:rPr>
        <w:t>）</w:t>
      </w:r>
      <w:r w:rsidRPr="006F6276">
        <w:rPr>
          <w:rFonts w:ascii="BIZ UDPゴシック" w:eastAsia="BIZ UDPゴシック" w:hAnsi="BIZ UDPゴシック"/>
          <w:sz w:val="24"/>
          <w:szCs w:val="24"/>
        </w:rPr>
        <w:t>そののちイエスは、神の国の福音を説きまた伝えながら、町々村々を巡回し続けられたが、十二弟子もお供をした。</w:t>
      </w:r>
      <w:r w:rsidRPr="006F6276">
        <w:rPr>
          <w:rFonts w:ascii="ＭＳ Ｐ明朝" w:eastAsia="ＭＳ Ｐ明朝" w:hAnsi="ＭＳ Ｐ明朝"/>
          <w:sz w:val="24"/>
          <w:szCs w:val="24"/>
        </w:rPr>
        <w:t>(2)</w:t>
      </w:r>
      <w:r w:rsidRPr="006F6276">
        <w:rPr>
          <w:rFonts w:ascii="BIZ UDPゴシック" w:eastAsia="BIZ UDPゴシック" w:hAnsi="BIZ UDPゴシック"/>
          <w:sz w:val="24"/>
          <w:szCs w:val="24"/>
        </w:rPr>
        <w:t>また悪霊を追い出され病気をいやされた数名の婦人たち、すなわち、七つの悪霊を追い出してもらったマグダラと呼ばれるマリヤ、</w:t>
      </w:r>
      <w:r w:rsidRPr="006F6276">
        <w:rPr>
          <w:rFonts w:ascii="ＭＳ Ｐ明朝" w:eastAsia="ＭＳ Ｐ明朝" w:hAnsi="ＭＳ Ｐ明朝"/>
          <w:sz w:val="24"/>
          <w:szCs w:val="24"/>
        </w:rPr>
        <w:t>(3)</w:t>
      </w:r>
      <w:r w:rsidRPr="006F6276">
        <w:rPr>
          <w:rFonts w:ascii="BIZ UDPゴシック" w:eastAsia="BIZ UDPゴシック" w:hAnsi="BIZ UDPゴシック"/>
          <w:sz w:val="24"/>
          <w:szCs w:val="24"/>
        </w:rPr>
        <w:t>ヘロデの家令クーザの妻ヨハンナ、スザンナ、そのほか多くの婦人たちも一緒にいて、自分たちの持ち物をもって一行に奉仕した。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ルカ8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2A1E9FF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3EC3719" w14:textId="1271A558"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この段落の冒頭にある</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語の言い回し（</w:t>
      </w:r>
      <w:r w:rsidRPr="005473E5">
        <w:rPr>
          <w:rFonts w:ascii="Georgia" w:hAnsi="Georgia"/>
          <w:color w:val="000000"/>
          <w:sz w:val="24"/>
          <w:szCs w:val="24"/>
        </w:rPr>
        <w:t>Κα</w:t>
      </w:r>
      <w:r w:rsidRPr="005473E5">
        <w:rPr>
          <w:rFonts w:ascii="Courier New" w:hAnsi="Courier New" w:cs="Courier New"/>
          <w:color w:val="000000"/>
          <w:sz w:val="24"/>
          <w:szCs w:val="24"/>
        </w:rPr>
        <w:t>ὶ</w:t>
      </w:r>
      <w:r w:rsidRPr="005473E5">
        <w:rPr>
          <w:rFonts w:ascii="Georgia" w:hAnsi="Georgia"/>
          <w:color w:val="000000"/>
          <w:sz w:val="24"/>
          <w:szCs w:val="24"/>
        </w:rPr>
        <w:t xml:space="preserve"> </w:t>
      </w:r>
      <w:r w:rsidRPr="005473E5">
        <w:rPr>
          <w:rFonts w:ascii="Courier New" w:hAnsi="Courier New" w:cs="Courier New"/>
          <w:color w:val="000000"/>
          <w:sz w:val="24"/>
          <w:szCs w:val="24"/>
        </w:rPr>
        <w:t>ἐ</w:t>
      </w:r>
      <w:r w:rsidRPr="005473E5">
        <w:rPr>
          <w:rFonts w:ascii="Georgia" w:hAnsi="Georgia"/>
          <w:color w:val="000000"/>
          <w:sz w:val="24"/>
          <w:szCs w:val="24"/>
        </w:rPr>
        <w:t xml:space="preserve">γένετο </w:t>
      </w:r>
      <w:r w:rsidRPr="005473E5">
        <w:rPr>
          <w:rFonts w:ascii="Courier New" w:hAnsi="Courier New" w:cs="Courier New"/>
          <w:color w:val="000000"/>
          <w:sz w:val="24"/>
          <w:szCs w:val="24"/>
        </w:rPr>
        <w:t>ἐ</w:t>
      </w:r>
      <w:r w:rsidRPr="005473E5">
        <w:rPr>
          <w:rFonts w:ascii="Georgia" w:hAnsi="Georgia"/>
          <w:color w:val="000000"/>
          <w:sz w:val="24"/>
          <w:szCs w:val="24"/>
        </w:rPr>
        <w:t>ν τ</w:t>
      </w:r>
      <w:r w:rsidRPr="005473E5">
        <w:rPr>
          <w:rFonts w:ascii="Courier New" w:hAnsi="Courier New" w:cs="Courier New"/>
          <w:color w:val="000000"/>
          <w:sz w:val="24"/>
          <w:szCs w:val="24"/>
        </w:rPr>
        <w:t>ῷ</w:t>
      </w:r>
      <w:r w:rsidRPr="005473E5">
        <w:rPr>
          <w:rFonts w:ascii="Georgia" w:hAnsi="Georgia"/>
          <w:color w:val="000000"/>
          <w:sz w:val="24"/>
          <w:szCs w:val="24"/>
        </w:rPr>
        <w:t xml:space="preserve"> καθεξ</w:t>
      </w:r>
      <w:r w:rsidRPr="005473E5">
        <w:rPr>
          <w:rFonts w:ascii="Courier New" w:hAnsi="Courier New" w:cs="Courier New"/>
          <w:color w:val="000000"/>
          <w:sz w:val="24"/>
          <w:szCs w:val="24"/>
        </w:rPr>
        <w:t>ῆ</w:t>
      </w:r>
      <w:r w:rsidRPr="005473E5">
        <w:rPr>
          <w:rFonts w:ascii="Georgia" w:hAnsi="Georgia"/>
          <w:color w:val="000000"/>
          <w:sz w:val="24"/>
          <w:szCs w:val="24"/>
        </w:rPr>
        <w:t>ς</w:t>
      </w:r>
      <w:r w:rsidRPr="00E070FB">
        <w:rPr>
          <w:rFonts w:ascii="ＭＳ Ｐ明朝" w:eastAsia="ＭＳ Ｐ明朝" w:hAnsi="ＭＳ Ｐ明朝"/>
          <w:sz w:val="24"/>
          <w:szCs w:val="24"/>
        </w:rPr>
        <w:t>）</w:t>
      </w:r>
      <w:r w:rsidRPr="00736D7F">
        <w:rPr>
          <w:rFonts w:ascii="ＭＳ Ｐ明朝" w:eastAsia="ＭＳ Ｐ明朝" w:hAnsi="ＭＳ Ｐ明朝"/>
          <w:sz w:val="24"/>
          <w:szCs w:val="24"/>
        </w:rPr>
        <w:t>&lt;カイ　エゲネト　エン　トー　カセクセース:</w:t>
      </w:r>
      <w:r>
        <w:rPr>
          <w:rFonts w:ascii="ＭＳ Ｐ明朝" w:eastAsia="ＭＳ Ｐ明朝" w:hAnsi="ＭＳ Ｐ明朝" w:hint="eastAsia"/>
          <w:sz w:val="24"/>
          <w:szCs w:val="24"/>
        </w:rPr>
        <w:t xml:space="preserve"> 口語訳、新改訳では「そののち」と訳されています&gt;</w:t>
      </w:r>
      <w:r w:rsidRPr="00E070FB">
        <w:rPr>
          <w:rFonts w:ascii="ＭＳ Ｐ明朝" w:eastAsia="ＭＳ Ｐ明朝" w:hAnsi="ＭＳ Ｐ明朝"/>
          <w:sz w:val="24"/>
          <w:szCs w:val="24"/>
        </w:rPr>
        <w:t>は、</w:t>
      </w:r>
      <w:r w:rsidRPr="00B475DE">
        <w:rPr>
          <w:rFonts w:ascii="ＭＳ Ｐ明朝" w:eastAsia="ＭＳ Ｐ明朝" w:hAnsi="ＭＳ Ｐ明朝" w:hint="eastAsia"/>
          <w:sz w:val="24"/>
          <w:szCs w:val="24"/>
        </w:rPr>
        <w:t>＜</w:t>
      </w:r>
      <w:r w:rsidRPr="00B475DE">
        <w:rPr>
          <w:rFonts w:ascii="ＭＳ Ｐ明朝" w:eastAsia="ＭＳ Ｐ明朝" w:hAnsi="ＭＳ Ｐ明朝"/>
          <w:sz w:val="24"/>
          <w:szCs w:val="24"/>
        </w:rPr>
        <w:t>7章の終り</w:t>
      </w:r>
      <w:r>
        <w:rPr>
          <w:rFonts w:ascii="ＭＳ Ｐ明朝" w:eastAsia="ＭＳ Ｐ明朝" w:hAnsi="ＭＳ Ｐ明朝" w:hint="eastAsia"/>
          <w:sz w:val="24"/>
          <w:szCs w:val="24"/>
        </w:rPr>
        <w:t>の</w:t>
      </w:r>
      <w:r w:rsidRPr="00B475DE">
        <w:rPr>
          <w:rFonts w:ascii="ＭＳ Ｐ明朝" w:eastAsia="ＭＳ Ｐ明朝" w:hAnsi="ＭＳ Ｐ明朝"/>
          <w:sz w:val="24"/>
          <w:szCs w:val="24"/>
        </w:rPr>
        <w:t>＞</w:t>
      </w:r>
      <w:r w:rsidRPr="00E070FB">
        <w:rPr>
          <w:rFonts w:ascii="ＭＳ Ｐ明朝" w:eastAsia="ＭＳ Ｐ明朝" w:hAnsi="ＭＳ Ｐ明朝"/>
          <w:sz w:val="24"/>
          <w:szCs w:val="24"/>
        </w:rPr>
        <w:t>油</w:t>
      </w:r>
      <w:r>
        <w:rPr>
          <w:rFonts w:ascii="ＭＳ Ｐ明朝" w:eastAsia="ＭＳ Ｐ明朝" w:hAnsi="ＭＳ Ｐ明朝" w:hint="eastAsia"/>
          <w:sz w:val="24"/>
          <w:szCs w:val="24"/>
        </w:rPr>
        <w:t>を塗った事</w:t>
      </w:r>
      <w:r w:rsidRPr="00E070FB">
        <w:rPr>
          <w:rFonts w:ascii="ＭＳ Ｐ明朝" w:eastAsia="ＭＳ Ｐ明朝" w:hAnsi="ＭＳ Ｐ明朝"/>
          <w:sz w:val="24"/>
          <w:szCs w:val="24"/>
        </w:rPr>
        <w:t>と</w:t>
      </w:r>
      <w:r w:rsidR="00362242">
        <w:rPr>
          <w:rFonts w:ascii="ＭＳ Ｐ明朝" w:eastAsia="ＭＳ Ｐ明朝" w:hAnsi="ＭＳ Ｐ明朝" w:hint="eastAsia"/>
          <w:sz w:val="24"/>
          <w:szCs w:val="24"/>
        </w:rPr>
        <w:t>、</w:t>
      </w:r>
      <w:r>
        <w:rPr>
          <w:rFonts w:ascii="ＭＳ Ｐ明朝" w:eastAsia="ＭＳ Ｐ明朝" w:hAnsi="ＭＳ Ｐ明朝" w:hint="eastAsia"/>
          <w:sz w:val="24"/>
          <w:szCs w:val="24"/>
        </w:rPr>
        <w:t>＜８章の＞</w:t>
      </w:r>
      <w:r w:rsidRPr="00E070FB">
        <w:rPr>
          <w:rFonts w:ascii="ＭＳ Ｐ明朝" w:eastAsia="ＭＳ Ｐ明朝" w:hAnsi="ＭＳ Ｐ明朝"/>
          <w:sz w:val="24"/>
          <w:szCs w:val="24"/>
        </w:rPr>
        <w:t>イエスの旅とイエスに付き添った女性たちの描写を</w:t>
      </w:r>
      <w:r w:rsidR="00362242">
        <w:rPr>
          <w:rFonts w:ascii="ＭＳ Ｐ明朝" w:eastAsia="ＭＳ Ｐ明朝" w:hAnsi="ＭＳ Ｐ明朝" w:hint="eastAsia"/>
          <w:sz w:val="24"/>
          <w:szCs w:val="24"/>
        </w:rPr>
        <w:t>、</w:t>
      </w:r>
      <w:r w:rsidRPr="00E070FB">
        <w:rPr>
          <w:rFonts w:ascii="ＭＳ Ｐ明朝" w:eastAsia="ＭＳ Ｐ明朝" w:hAnsi="ＭＳ Ｐ明朝"/>
          <w:sz w:val="24"/>
          <w:szCs w:val="24"/>
        </w:rPr>
        <w:t>意図的に結びつけています。ルカはそれによって、7章の女性が8章のリストに含まれていることを示唆しているようです（</w:t>
      </w:r>
      <w:r w:rsidRPr="009A7954">
        <w:rPr>
          <w:rFonts w:ascii="ＭＳ Ｐ明朝" w:eastAsia="ＭＳ Ｐ明朝" w:hAnsi="ＭＳ Ｐ明朝" w:hint="eastAsia"/>
          <w:sz w:val="24"/>
          <w:szCs w:val="24"/>
        </w:rPr>
        <w:t>ただし、＜７章で言われている＞「罪深い女」という彼女の立場を考慮して、その名指しは避けられています</w:t>
      </w:r>
      <w:r w:rsidRPr="00E070FB">
        <w:rPr>
          <w:rFonts w:ascii="ＭＳ Ｐ明朝" w:eastAsia="ＭＳ Ｐ明朝" w:hAnsi="ＭＳ Ｐ明朝"/>
          <w:sz w:val="24"/>
          <w:szCs w:val="24"/>
        </w:rPr>
        <w:t>）。</w:t>
      </w:r>
      <w:r w:rsidRPr="00736D7F">
        <w:rPr>
          <w:rFonts w:ascii="ＭＳ Ｐ明朝" w:eastAsia="ＭＳ Ｐ明朝" w:hAnsi="ＭＳ Ｐ明朝" w:hint="eastAsia"/>
          <w:sz w:val="24"/>
          <w:szCs w:val="24"/>
        </w:rPr>
        <w:t>このリストの中では、マグダラのマリ</w:t>
      </w:r>
      <w:r>
        <w:rPr>
          <w:rFonts w:ascii="ＭＳ Ｐ明朝" w:eastAsia="ＭＳ Ｐ明朝" w:hAnsi="ＭＳ Ｐ明朝" w:hint="eastAsia"/>
          <w:sz w:val="24"/>
          <w:szCs w:val="24"/>
        </w:rPr>
        <w:t>ヤ</w:t>
      </w:r>
      <w:r w:rsidRPr="00736D7F">
        <w:rPr>
          <w:rFonts w:ascii="ＭＳ Ｐ明朝" w:eastAsia="ＭＳ Ｐ明朝" w:hAnsi="ＭＳ Ｐ明朝" w:hint="eastAsia"/>
          <w:sz w:val="24"/>
          <w:szCs w:val="24"/>
        </w:rPr>
        <w:t>が最初に挙げられており、またこの人は最大の悪霊の攻撃から解放されています。</w:t>
      </w:r>
      <w:r w:rsidRPr="005E6705">
        <w:rPr>
          <w:rFonts w:ascii="ＭＳ Ｐ明朝" w:eastAsia="ＭＳ Ｐ明朝" w:hAnsi="ＭＳ Ｐ明朝" w:hint="eastAsia"/>
          <w:sz w:val="24"/>
          <w:szCs w:val="24"/>
        </w:rPr>
        <w:t>このような悪</w:t>
      </w:r>
      <w:r>
        <w:rPr>
          <w:rFonts w:ascii="ＭＳ Ｐ明朝" w:eastAsia="ＭＳ Ｐ明朝" w:hAnsi="ＭＳ Ｐ明朝" w:hint="eastAsia"/>
          <w:sz w:val="24"/>
          <w:szCs w:val="24"/>
        </w:rPr>
        <w:t>霊</w:t>
      </w:r>
      <w:r w:rsidRPr="005E6705">
        <w:rPr>
          <w:rFonts w:ascii="ＭＳ Ｐ明朝" w:eastAsia="ＭＳ Ｐ明朝" w:hAnsi="ＭＳ Ｐ明朝" w:hint="eastAsia"/>
          <w:sz w:val="24"/>
          <w:szCs w:val="24"/>
        </w:rPr>
        <w:t>憑きは、不信仰者の場合にのみ起こり得ることであり、通常は神と神の意志を拒絶した結果として起こります（多くの場合、極度の罪深さが原因です）。</w:t>
      </w:r>
      <w:r>
        <w:rPr>
          <w:rStyle w:val="ab"/>
          <w:rFonts w:ascii="ＭＳ Ｐ明朝" w:eastAsia="ＭＳ Ｐ明朝" w:hAnsi="ＭＳ Ｐ明朝"/>
          <w:sz w:val="24"/>
          <w:szCs w:val="24"/>
        </w:rPr>
        <w:footnoteReference w:id="98"/>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しかし、</w:t>
      </w:r>
      <w:r>
        <w:rPr>
          <w:rFonts w:ascii="ＭＳ Ｐ明朝" w:eastAsia="ＭＳ Ｐ明朝" w:hAnsi="ＭＳ Ｐ明朝" w:hint="eastAsia"/>
          <w:sz w:val="24"/>
          <w:szCs w:val="24"/>
        </w:rPr>
        <w:t>ゲラサ</w:t>
      </w:r>
      <w:r w:rsidRPr="00E070FB">
        <w:rPr>
          <w:rFonts w:ascii="ＭＳ Ｐ明朝" w:eastAsia="ＭＳ Ｐ明朝" w:hAnsi="ＭＳ Ｐ明朝"/>
          <w:sz w:val="24"/>
          <w:szCs w:val="24"/>
        </w:rPr>
        <w:t>の悪</w:t>
      </w:r>
      <w:r>
        <w:rPr>
          <w:rFonts w:ascii="ＭＳ Ｐ明朝" w:eastAsia="ＭＳ Ｐ明朝" w:hAnsi="ＭＳ Ｐ明朝" w:hint="eastAsia"/>
          <w:sz w:val="24"/>
          <w:szCs w:val="24"/>
        </w:rPr>
        <w:t>霊に憑かれていた人</w:t>
      </w:r>
      <w:r w:rsidRPr="00E070FB">
        <w:rPr>
          <w:rFonts w:ascii="ＭＳ Ｐ明朝" w:eastAsia="ＭＳ Ｐ明朝" w:hAnsi="ＭＳ Ｐ明朝"/>
          <w:sz w:val="24"/>
          <w:szCs w:val="24"/>
        </w:rPr>
        <w:t>の場合と同様に</w:t>
      </w:r>
      <w:r>
        <w:rPr>
          <w:rFonts w:ascii="ＭＳ Ｐ明朝" w:eastAsia="ＭＳ Ｐ明朝" w:hAnsi="ＭＳ Ｐ明朝" w:hint="eastAsia"/>
          <w:sz w:val="24"/>
          <w:szCs w:val="24"/>
        </w:rPr>
        <w:t>＜ルカ8章26節-＞</w:t>
      </w:r>
      <w:r w:rsidRPr="00E070FB">
        <w:rPr>
          <w:rFonts w:ascii="ＭＳ Ｐ明朝" w:eastAsia="ＭＳ Ｐ明朝" w:hAnsi="ＭＳ Ｐ明朝"/>
          <w:sz w:val="24"/>
          <w:szCs w:val="24"/>
        </w:rPr>
        <w:t>、マリ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は神に立ち返り、救いの</w:t>
      </w:r>
      <w:r>
        <w:rPr>
          <w:rFonts w:ascii="ＭＳ Ｐ明朝" w:eastAsia="ＭＳ Ｐ明朝" w:hAnsi="ＭＳ Ｐ明朝" w:hint="eastAsia"/>
          <w:sz w:val="24"/>
          <w:szCs w:val="24"/>
        </w:rPr>
        <w:t>恵み</w:t>
      </w:r>
      <w:r w:rsidRPr="00E070FB">
        <w:rPr>
          <w:rFonts w:ascii="ＭＳ Ｐ明朝" w:eastAsia="ＭＳ Ｐ明朝" w:hAnsi="ＭＳ Ｐ明朝"/>
          <w:sz w:val="24"/>
          <w:szCs w:val="24"/>
        </w:rPr>
        <w:t>を心から受け入れました。</w:t>
      </w:r>
      <w:r w:rsidRPr="00A32548">
        <w:rPr>
          <w:rFonts w:ascii="ＭＳ Ｐ明朝" w:eastAsia="ＭＳ Ｐ明朝" w:hAnsi="ＭＳ Ｐ明朝" w:hint="eastAsia"/>
          <w:sz w:val="24"/>
          <w:szCs w:val="24"/>
        </w:rPr>
        <w:t>彼女は多くのことを許されたからこそ、他の人よりも感謝の気持ちが強かったのです</w:t>
      </w:r>
      <w:r>
        <w:rPr>
          <w:rFonts w:ascii="ＭＳ Ｐ明朝" w:eastAsia="ＭＳ Ｐ明朝" w:hAnsi="ＭＳ Ｐ明朝" w:hint="eastAsia"/>
          <w:sz w:val="24"/>
          <w:szCs w:val="24"/>
        </w:rPr>
        <w:t>（</w:t>
      </w:r>
      <w:hyperlink r:id="rId1932" w:anchor="7:40" w:tooltip="（40）そこでイエスは彼にむかって言われた、「シモン、あなたに言うことがある」。彼は「先生、おっしゃってください」と言った。(41)イエスが言われた、「ある金貸しに金をかりた人がふたりいたが、ひとりは五百デナリ、もうひとりは五十デナリを借りていた。(42)ところが、返すことができなかったので、彼はふたり共ゆるしてやった。このふたりのうちで、どちらが彼を多く愛するだろうか」。(43)シモンが答えて言った、「多くゆるしてもらったほうだと思います」。イエスが言われた、「あなたの判断は正しい」。(44)…" w:history="1">
        <w:r w:rsidRPr="00231CDE">
          <w:rPr>
            <w:rStyle w:val="a7"/>
            <w:rFonts w:ascii="ＭＳ Ｐ明朝" w:eastAsia="ＭＳ Ｐ明朝" w:hAnsi="ＭＳ Ｐ明朝" w:hint="eastAsia"/>
            <w:sz w:val="24"/>
            <w:szCs w:val="24"/>
          </w:rPr>
          <w:t>ルカ7</w:t>
        </w:r>
        <w:r w:rsidRPr="00231CDE">
          <w:rPr>
            <w:rStyle w:val="a7"/>
            <w:rFonts w:ascii="ＭＳ Ｐ明朝" w:eastAsia="ＭＳ Ｐ明朝" w:hAnsi="ＭＳ Ｐ明朝"/>
            <w:sz w:val="24"/>
            <w:szCs w:val="24"/>
          </w:rPr>
          <w:t>章</w:t>
        </w:r>
        <w:r w:rsidRPr="00231CDE">
          <w:rPr>
            <w:rStyle w:val="a7"/>
            <w:rFonts w:ascii="ＭＳ Ｐ明朝" w:eastAsia="ＭＳ Ｐ明朝" w:hAnsi="ＭＳ Ｐ明朝" w:hint="eastAsia"/>
            <w:sz w:val="24"/>
            <w:szCs w:val="24"/>
          </w:rPr>
          <w:t>40-49</w:t>
        </w:r>
        <w:r w:rsidRPr="00231CDE">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00362242" w:rsidRPr="00362242">
        <w:rPr>
          <w:rFonts w:ascii="ＭＳ Ｐ明朝" w:eastAsia="ＭＳ Ｐ明朝" w:hAnsi="ＭＳ Ｐ明朝" w:hint="eastAsia"/>
          <w:sz w:val="24"/>
          <w:szCs w:val="24"/>
        </w:rPr>
        <w:t>。</w:t>
      </w:r>
      <w:r w:rsidRPr="00E070FB">
        <w:rPr>
          <w:rFonts w:ascii="ＭＳ Ｐ明朝" w:eastAsia="ＭＳ Ｐ明朝" w:hAnsi="ＭＳ Ｐ明朝"/>
          <w:sz w:val="24"/>
          <w:szCs w:val="24"/>
        </w:rPr>
        <w:t>ルカ7章</w:t>
      </w:r>
      <w:r w:rsidR="00362242">
        <w:rPr>
          <w:rFonts w:ascii="ＭＳ Ｐ明朝" w:eastAsia="ＭＳ Ｐ明朝" w:hAnsi="ＭＳ Ｐ明朝" w:hint="eastAsia"/>
          <w:sz w:val="24"/>
          <w:szCs w:val="24"/>
        </w:rPr>
        <w:t>で</w:t>
      </w:r>
      <w:r w:rsidRPr="00E070FB">
        <w:rPr>
          <w:rFonts w:ascii="ＭＳ Ｐ明朝" w:eastAsia="ＭＳ Ｐ明朝" w:hAnsi="ＭＳ Ｐ明朝"/>
          <w:sz w:val="24"/>
          <w:szCs w:val="24"/>
        </w:rPr>
        <w:t>油</w:t>
      </w:r>
      <w:r>
        <w:rPr>
          <w:rFonts w:ascii="ＭＳ Ｐ明朝" w:eastAsia="ＭＳ Ｐ明朝" w:hAnsi="ＭＳ Ｐ明朝" w:hint="eastAsia"/>
          <w:sz w:val="24"/>
          <w:szCs w:val="24"/>
        </w:rPr>
        <w:t>を塗ったこと</w:t>
      </w:r>
      <w:r w:rsidRPr="00E070FB">
        <w:rPr>
          <w:rFonts w:ascii="ＭＳ Ｐ明朝" w:eastAsia="ＭＳ Ｐ明朝" w:hAnsi="ＭＳ Ｐ明朝"/>
          <w:sz w:val="24"/>
          <w:szCs w:val="24"/>
        </w:rPr>
        <w:t>は、それ以前に行われたはずの悪霊の支配からの解放</w:t>
      </w:r>
      <w:r w:rsidR="00362242">
        <w:rPr>
          <w:rFonts w:ascii="ＭＳ Ｐ明朝" w:eastAsia="ＭＳ Ｐ明朝" w:hAnsi="ＭＳ Ｐ明朝" w:hint="eastAsia"/>
          <w:sz w:val="24"/>
          <w:szCs w:val="24"/>
        </w:rPr>
        <w:t>の後の</w:t>
      </w:r>
      <w:r w:rsidRPr="00E070FB">
        <w:rPr>
          <w:rFonts w:ascii="ＭＳ Ｐ明朝" w:eastAsia="ＭＳ Ｐ明朝" w:hAnsi="ＭＳ Ｐ明朝"/>
          <w:sz w:val="24"/>
          <w:szCs w:val="24"/>
        </w:rPr>
        <w:t>、マリ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の最初の公的な感謝の表現であり、サマリ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のらい病人の場合と同様に、彼女はこの最も劇的で記憶に残る方法で神に栄光を帰し、彼女の感謝の深さと回心の完全さを示しています。以後、彼女は自分の人生と</w:t>
      </w:r>
      <w:r w:rsidRPr="00231CDE">
        <w:rPr>
          <w:rFonts w:ascii="ＭＳ Ｐ明朝" w:eastAsia="ＭＳ Ｐ明朝" w:hAnsi="ＭＳ Ｐ明朝" w:hint="eastAsia"/>
          <w:sz w:val="24"/>
          <w:szCs w:val="24"/>
        </w:rPr>
        <w:t>持ち物</w:t>
      </w:r>
      <w:r w:rsidRPr="00E070FB">
        <w:rPr>
          <w:rFonts w:ascii="ＭＳ Ｐ明朝" w:eastAsia="ＭＳ Ｐ明朝" w:hAnsi="ＭＳ Ｐ明朝"/>
          <w:sz w:val="24"/>
          <w:szCs w:val="24"/>
        </w:rPr>
        <w:t>をイエスの宣教に捧げることになります（ベタニ</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出身の姉妹が与えた支援</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＜彼女の油を塗るのと＞同様に普通以上に与えていること</w:t>
      </w:r>
      <w:r w:rsidRPr="00E070FB">
        <w:rPr>
          <w:rFonts w:ascii="ＭＳ Ｐ明朝" w:eastAsia="ＭＳ Ｐ明朝" w:hAnsi="ＭＳ Ｐ明朝"/>
          <w:sz w:val="24"/>
          <w:szCs w:val="24"/>
        </w:rPr>
        <w:t>を比</w:t>
      </w:r>
      <w:r>
        <w:rPr>
          <w:rFonts w:ascii="ＭＳ Ｐ明朝" w:eastAsia="ＭＳ Ｐ明朝" w:hAnsi="ＭＳ Ｐ明朝" w:hint="eastAsia"/>
          <w:sz w:val="24"/>
          <w:szCs w:val="24"/>
        </w:rPr>
        <w:t>べてみてくだ</w:t>
      </w:r>
      <w:r w:rsidRPr="00E070FB">
        <w:rPr>
          <w:rFonts w:ascii="ＭＳ Ｐ明朝" w:eastAsia="ＭＳ Ｐ明朝" w:hAnsi="ＭＳ Ｐ明朝"/>
          <w:sz w:val="24"/>
          <w:szCs w:val="24"/>
        </w:rPr>
        <w:t xml:space="preserve">さい： </w:t>
      </w:r>
      <w:hyperlink r:id="rId1933" w:anchor="10:38" w:tooltip="（38）一同が旅を続けているうちに、イエスがある村へはいられた。するとマルタという名の女がイエスを家に迎え入れた。(39)この女にマリヤという妹がいたが、主の足もとにすわって、御言に聞き入っていた。(40)ところが、マルタは接待のことで忙がしくて心をとりみだし、イエスのところにきて言った、「主よ、妹がわたしだけに接待をさせているのを、なんともお思いになりませんか。わたしの手伝いをするように妹におっしゃってください」。(41)主は答えて言われた、「マルタよ、マルタよ、あなたは多くのことに心を配って思いわず…" w:history="1">
        <w:r w:rsidRPr="00500958">
          <w:rPr>
            <w:rStyle w:val="a7"/>
            <w:rFonts w:ascii="ＭＳ Ｐ明朝" w:eastAsia="ＭＳ Ｐ明朝" w:hAnsi="ＭＳ Ｐ明朝"/>
            <w:sz w:val="24"/>
            <w:szCs w:val="24"/>
          </w:rPr>
          <w:t>ルカ10章38-42節</w:t>
        </w:r>
      </w:hyperlink>
      <w:r w:rsidRPr="00E070FB">
        <w:rPr>
          <w:rFonts w:ascii="ＭＳ Ｐ明朝" w:eastAsia="ＭＳ Ｐ明朝" w:hAnsi="ＭＳ Ｐ明朝"/>
          <w:sz w:val="24"/>
          <w:szCs w:val="24"/>
        </w:rPr>
        <w:t xml:space="preserve">; </w:t>
      </w:r>
      <w:hyperlink r:id="rId1934" w:anchor="11:9" w:tooltip="イエスは答えられた、「一日には十二時間あるではないか。昼間あるけば、人はつまずくことはない。この世の光を見ているからである。 " w:history="1">
        <w:r w:rsidRPr="00500958">
          <w:rPr>
            <w:rStyle w:val="a7"/>
            <w:rFonts w:ascii="ＭＳ Ｐ明朝" w:eastAsia="ＭＳ Ｐ明朝" w:hAnsi="ＭＳ Ｐ明朝"/>
            <w:sz w:val="24"/>
            <w:szCs w:val="24"/>
          </w:rPr>
          <w:t>ヨハネ11章9節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935" w:anchor="12:2" w:tooltip="イエスのためにそこで夕食の用意がされ、マルタは給仕をしていた。イエスと一緒に食卓についていた者のうちに、ラザロも加わっていた。 " w:history="1">
        <w:r w:rsidRPr="00500958">
          <w:rPr>
            <w:rStyle w:val="a7"/>
            <w:rFonts w:ascii="ＭＳ Ｐ明朝" w:eastAsia="ＭＳ Ｐ明朝" w:hAnsi="ＭＳ Ｐ明朝"/>
            <w:sz w:val="24"/>
            <w:szCs w:val="24"/>
          </w:rPr>
          <w:t>12章2節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936" w:anchor="12:3" w:tooltip="その時、マリヤは高価で純粋なナルドの香油一斤を持ってきて、イエスの足にぬり、自分の髪の毛でそれをふいた。すると、香油のかおりが家にいっぱいになった。 弟子のひとりで、イエスを裏切ろうとしていたイスカリオテのユダが言った、 「なぜこの香油を三百デナリに売って、貧しい人たちに、施さなかったのか」。 彼がこう言ったのは、貧しい人たちに対する思いやりがあったからではなく、自分が盗人であり、財布を預かっていて、その中身をごまかしていたからであった。 " w:history="1">
        <w:r w:rsidRPr="00500958">
          <w:rPr>
            <w:rStyle w:val="a7"/>
            <w:rFonts w:ascii="ＭＳ Ｐ明朝" w:eastAsia="ＭＳ Ｐ明朝" w:hAnsi="ＭＳ Ｐ明朝"/>
            <w:sz w:val="24"/>
            <w:szCs w:val="24"/>
          </w:rPr>
          <w:t>12章3-6節</w:t>
        </w:r>
      </w:hyperlink>
      <w:r w:rsidRPr="00E070FB">
        <w:rPr>
          <w:rFonts w:ascii="ＭＳ Ｐ明朝" w:eastAsia="ＭＳ Ｐ明朝" w:hAnsi="ＭＳ Ｐ明朝"/>
          <w:sz w:val="24"/>
          <w:szCs w:val="24"/>
        </w:rPr>
        <w:t>、主と御言葉</w:t>
      </w:r>
      <w:r w:rsidRPr="00E070FB">
        <w:rPr>
          <w:rFonts w:ascii="ＭＳ Ｐ明朝" w:eastAsia="ＭＳ Ｐ明朝" w:hAnsi="ＭＳ Ｐ明朝" w:hint="eastAsia"/>
          <w:sz w:val="24"/>
          <w:szCs w:val="24"/>
        </w:rPr>
        <w:t>に対するマリ</w:t>
      </w:r>
      <w:r>
        <w:rPr>
          <w:rFonts w:ascii="ＭＳ Ｐ明朝" w:eastAsia="ＭＳ Ｐ明朝" w:hAnsi="ＭＳ Ｐ明朝" w:hint="eastAsia"/>
          <w:sz w:val="24"/>
          <w:szCs w:val="24"/>
        </w:rPr>
        <w:t>ヤ</w:t>
      </w:r>
      <w:r w:rsidRPr="00E070FB">
        <w:rPr>
          <w:rFonts w:ascii="ＭＳ Ｐ明朝" w:eastAsia="ＭＳ Ｐ明朝" w:hAnsi="ＭＳ Ｐ明朝" w:hint="eastAsia"/>
          <w:sz w:val="24"/>
          <w:szCs w:val="24"/>
        </w:rPr>
        <w:t>の喜び：</w:t>
      </w:r>
      <w:hyperlink r:id="rId1937" w:anchor="10:39" w:tooltip="この女にマリヤという妹がいたが、主の足もとにすわって、御言に聞き入っていた。 ところが、マルタは接待のことで忙がしくて心をとりみだし、イエスのところにきて言った、「主よ、妹がわたしだけに接待をさせているのを、なんともお思いになりませんか。わたしの手伝いをするように妹におっしゃってください」。 主は答えて言われた、「マルタよ、マルタよ、あなたは多くのことに心を配って思いわずらっている。 しかし、無くてならぬものは多くはない。いや、一つだけである。マリヤはその良い方を選んだのだ。そしてそれは、彼女から取り去…" w:history="1">
        <w:r w:rsidRPr="0034269A">
          <w:rPr>
            <w:rStyle w:val="a7"/>
            <w:rFonts w:ascii="ＭＳ Ｐ明朝" w:eastAsia="ＭＳ Ｐ明朝" w:hAnsi="ＭＳ Ｐ明朝"/>
            <w:sz w:val="24"/>
            <w:szCs w:val="24"/>
          </w:rPr>
          <w:t>ルカ10章39-42節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 xml:space="preserve">人の兄弟に対する主の愛： </w:t>
      </w:r>
      <w:hyperlink r:id="rId1938" w:anchor="11:5" w:tooltip="イエスは、マルタとその姉妹とラザロとを愛しておられた。 " w:history="1">
        <w:r w:rsidRPr="0034269A">
          <w:rPr>
            <w:rStyle w:val="a7"/>
            <w:rFonts w:ascii="ＭＳ Ｐ明朝" w:eastAsia="ＭＳ Ｐ明朝" w:hAnsi="ＭＳ Ｐ明朝"/>
            <w:sz w:val="24"/>
            <w:szCs w:val="24"/>
          </w:rPr>
          <w:t>ヨハネ 11章5節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1939" w:anchor="11:35" w:tooltip="イエスは涙を流された。 " w:history="1">
        <w:r w:rsidRPr="0034269A">
          <w:rPr>
            <w:rStyle w:val="a7"/>
            <w:rFonts w:ascii="ＭＳ Ｐ明朝" w:eastAsia="ＭＳ Ｐ明朝" w:hAnsi="ＭＳ Ｐ明朝"/>
            <w:sz w:val="24"/>
            <w:szCs w:val="24"/>
          </w:rPr>
          <w:t>11章35節</w:t>
        </w:r>
      </w:hyperlink>
      <w:r w:rsidRPr="00E070FB">
        <w:rPr>
          <w:rFonts w:ascii="ＭＳ Ｐ明朝" w:eastAsia="ＭＳ Ｐ明朝" w:hAnsi="ＭＳ Ｐ明朝"/>
          <w:sz w:val="24"/>
          <w:szCs w:val="24"/>
        </w:rPr>
        <w:t>）。十字架刑（十字架のそばに立つ）、埋葬（主がどこに葬られたかを見守る）、そして主の復活（香料を買い、再び</w:t>
      </w:r>
      <w:r>
        <w:rPr>
          <w:rFonts w:ascii="ＭＳ Ｐ明朝" w:eastAsia="ＭＳ Ｐ明朝" w:hAnsi="ＭＳ Ｐ明朝" w:hint="eastAsia"/>
          <w:sz w:val="24"/>
          <w:szCs w:val="24"/>
        </w:rPr>
        <w:t>持ち物</w:t>
      </w:r>
      <w:r w:rsidRPr="00E070FB">
        <w:rPr>
          <w:rFonts w:ascii="ＭＳ Ｐ明朝" w:eastAsia="ＭＳ Ｐ明朝" w:hAnsi="ＭＳ Ｐ明朝"/>
          <w:sz w:val="24"/>
          <w:szCs w:val="24"/>
        </w:rPr>
        <w:t>を与え、</w:t>
      </w:r>
      <w:r>
        <w:rPr>
          <w:rFonts w:ascii="ＭＳ Ｐ明朝" w:eastAsia="ＭＳ Ｐ明朝" w:hAnsi="ＭＳ Ｐ明朝" w:hint="eastAsia"/>
          <w:sz w:val="24"/>
          <w:szCs w:val="24"/>
        </w:rPr>
        <w:t>誰よりも</w:t>
      </w:r>
      <w:r w:rsidRPr="00E070FB">
        <w:rPr>
          <w:rFonts w:ascii="ＭＳ Ｐ明朝" w:eastAsia="ＭＳ Ｐ明朝" w:hAnsi="ＭＳ Ｐ明朝"/>
          <w:sz w:val="24"/>
          <w:szCs w:val="24"/>
        </w:rPr>
        <w:t>最初に行き、最後に帰る</w:t>
      </w:r>
      <w:r>
        <w:rPr>
          <w:rFonts w:ascii="ＭＳ Ｐ明朝" w:eastAsia="ＭＳ Ｐ明朝" w:hAnsi="ＭＳ Ｐ明朝" w:hint="eastAsia"/>
          <w:sz w:val="24"/>
          <w:szCs w:val="24"/>
        </w:rPr>
        <w:t>こと</w:t>
      </w:r>
      <w:r w:rsidRPr="00E070FB">
        <w:rPr>
          <w:rFonts w:ascii="ＭＳ Ｐ明朝" w:eastAsia="ＭＳ Ｐ明朝" w:hAnsi="ＭＳ Ｐ明朝"/>
          <w:sz w:val="24"/>
          <w:szCs w:val="24"/>
        </w:rPr>
        <w:t>）におけるマグダラのマリ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の信仰と誠実</w:t>
      </w:r>
      <w:r>
        <w:rPr>
          <w:rFonts w:ascii="ＭＳ Ｐ明朝" w:eastAsia="ＭＳ Ｐ明朝" w:hAnsi="ＭＳ Ｐ明朝" w:hint="eastAsia"/>
          <w:sz w:val="24"/>
          <w:szCs w:val="24"/>
        </w:rPr>
        <w:t>さ</w:t>
      </w:r>
      <w:r w:rsidRPr="00E070FB">
        <w:rPr>
          <w:rFonts w:ascii="ＭＳ Ｐ明朝" w:eastAsia="ＭＳ Ｐ明朝" w:hAnsi="ＭＳ Ｐ明朝"/>
          <w:sz w:val="24"/>
          <w:szCs w:val="24"/>
        </w:rPr>
        <w:t>の姿は、ベタニヤのマリ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 xml:space="preserve">の姿と完全に一致しています。 </w:t>
      </w:r>
      <w:r>
        <w:rPr>
          <w:rFonts w:ascii="ＭＳ Ｐ明朝" w:eastAsia="ＭＳ Ｐ明朝" w:hAnsi="ＭＳ Ｐ明朝" w:hint="eastAsia"/>
          <w:sz w:val="24"/>
          <w:szCs w:val="24"/>
        </w:rPr>
        <w:t>どちら</w:t>
      </w:r>
      <w:r w:rsidRPr="00E070FB">
        <w:rPr>
          <w:rFonts w:ascii="ＭＳ Ｐ明朝" w:eastAsia="ＭＳ Ｐ明朝" w:hAnsi="ＭＳ Ｐ明朝"/>
          <w:sz w:val="24"/>
          <w:szCs w:val="24"/>
        </w:rPr>
        <w:t>も、若い頃に重大な過ちを犯し、イエスが説かれた永遠の命の申し出を熱心に受け入れ、その結果、並外れた信者となり、信仰と無私の行為によって、私たちの主への愛と、十字</w:t>
      </w:r>
      <w:r w:rsidRPr="00E070FB">
        <w:rPr>
          <w:rFonts w:ascii="ＭＳ Ｐ明朝" w:eastAsia="ＭＳ Ｐ明朝" w:hAnsi="ＭＳ Ｐ明朝" w:hint="eastAsia"/>
          <w:sz w:val="24"/>
          <w:szCs w:val="24"/>
        </w:rPr>
        <w:t>架上で私たちのために死なれた主の使命への愛を示した女性です。</w:t>
      </w:r>
    </w:p>
    <w:p w14:paraId="480AAEE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5CE467EC" w14:textId="77777777" w:rsidR="00C806FC" w:rsidRDefault="00C806FC" w:rsidP="00C806FC">
      <w:pPr>
        <w:ind w:left="840" w:firstLine="240"/>
        <w:rPr>
          <w:rFonts w:ascii="ＭＳ Ｐ明朝" w:eastAsia="ＭＳ Ｐ明朝" w:hAnsi="ＭＳ Ｐ明朝"/>
          <w:sz w:val="24"/>
          <w:szCs w:val="24"/>
        </w:rPr>
      </w:pPr>
      <w:r w:rsidRPr="0034269A">
        <w:rPr>
          <w:rFonts w:ascii="BIZ UDPゴシック" w:eastAsia="BIZ UDPゴシック" w:hAnsi="BIZ UDPゴシック" w:hint="eastAsia"/>
          <w:sz w:val="24"/>
          <w:szCs w:val="24"/>
        </w:rPr>
        <w:t>よく聞きなさい。全世界のどこででも、この福音が宣べ伝えられる所では、この女のした事も記念として語られるであろう。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マタイ26</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w:t>
      </w:r>
      <w:hyperlink r:id="rId1940" w:anchor="16:9" w:tooltip="週の初めの日の朝早く、イエスはよみがえって、まずマグダラのマリヤに御自身をあらわされた。イエスは以前に、この女から七つの悪霊を追い出されたことがある。 " w:history="1">
        <w:r w:rsidRPr="0034269A">
          <w:rPr>
            <w:rStyle w:val="a7"/>
            <w:rFonts w:ascii="ＭＳ Ｐ明朝" w:eastAsia="ＭＳ Ｐ明朝" w:hAnsi="ＭＳ Ｐ明朝"/>
            <w:sz w:val="24"/>
            <w:szCs w:val="24"/>
          </w:rPr>
          <w:t>マルコ16章9節</w:t>
        </w:r>
      </w:hyperlink>
      <w:r w:rsidRPr="00E070FB">
        <w:rPr>
          <w:rFonts w:ascii="ＭＳ Ｐ明朝" w:eastAsia="ＭＳ Ｐ明朝" w:hAnsi="ＭＳ Ｐ明朝"/>
          <w:sz w:val="24"/>
          <w:szCs w:val="24"/>
        </w:rPr>
        <w:t xml:space="preserve">; </w:t>
      </w:r>
      <w:hyperlink r:id="rId1941" w:anchor="12:7" w:tooltip="イエスは言われた、「この女のするままにさせておきなさい。わたしの葬りの日のために、それをとっておいたのだから。 " w:history="1">
        <w:r w:rsidRPr="0034269A">
          <w:rPr>
            <w:rStyle w:val="a7"/>
            <w:rFonts w:ascii="ＭＳ Ｐ明朝" w:eastAsia="ＭＳ Ｐ明朝" w:hAnsi="ＭＳ Ｐ明朝"/>
            <w:sz w:val="24"/>
            <w:szCs w:val="24"/>
          </w:rPr>
          <w:t>ヨハネ12章7節</w:t>
        </w:r>
      </w:hyperlink>
      <w:r w:rsidRPr="00E070FB">
        <w:rPr>
          <w:rFonts w:ascii="ＭＳ Ｐ明朝" w:eastAsia="ＭＳ Ｐ明朝" w:hAnsi="ＭＳ Ｐ明朝"/>
          <w:sz w:val="24"/>
          <w:szCs w:val="24"/>
        </w:rPr>
        <w:t>参照)</w:t>
      </w:r>
    </w:p>
    <w:p w14:paraId="4173B5AE" w14:textId="77777777" w:rsidR="00C806FC" w:rsidRDefault="00C806FC" w:rsidP="00C806FC">
      <w:pPr>
        <w:ind w:left="840" w:firstLine="240"/>
        <w:rPr>
          <w:rFonts w:ascii="ＭＳ Ｐ明朝" w:eastAsia="ＭＳ Ｐ明朝" w:hAnsi="ＭＳ Ｐ明朝"/>
          <w:sz w:val="24"/>
          <w:szCs w:val="24"/>
        </w:rPr>
      </w:pPr>
    </w:p>
    <w:bookmarkEnd w:id="36"/>
    <w:p w14:paraId="143BB4CE" w14:textId="10C07848" w:rsidR="00C806FC" w:rsidRPr="00B053F6" w:rsidRDefault="00C806FC" w:rsidP="00C806FC">
      <w:pPr>
        <w:ind w:firstLine="240"/>
        <w:rPr>
          <w:rFonts w:ascii="ＭＳ Ｐ明朝" w:eastAsia="Noto Sans CJK JP Medium" w:hAnsi="ＭＳ Ｐ明朝" w:cs="Arial"/>
          <w:sz w:val="32"/>
          <w:szCs w:val="24"/>
        </w:rPr>
      </w:pPr>
      <w:r w:rsidRPr="00E070FB">
        <w:rPr>
          <w:rFonts w:ascii="ＭＳ Ｐ明朝" w:eastAsia="ＭＳ Ｐ明朝" w:hAnsi="ＭＳ Ｐ明朝"/>
          <w:sz w:val="24"/>
          <w:szCs w:val="24"/>
        </w:rPr>
        <w:t>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が主の死の必要性と復活の現実の両方を信じ、理解しようとしたこと （以下のマリ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の行動によって証明されています）は、上記の称賛だけでなく、 復活したイエスを最初に見</w:t>
      </w:r>
      <w:r>
        <w:rPr>
          <w:rFonts w:ascii="ＭＳ Ｐ明朝" w:eastAsia="ＭＳ Ｐ明朝" w:hAnsi="ＭＳ Ｐ明朝" w:hint="eastAsia"/>
          <w:sz w:val="24"/>
          <w:szCs w:val="24"/>
        </w:rPr>
        <w:t>る</w:t>
      </w:r>
      <w:r w:rsidRPr="00E070FB">
        <w:rPr>
          <w:rFonts w:ascii="ＭＳ Ｐ明朝" w:eastAsia="ＭＳ Ｐ明朝" w:hAnsi="ＭＳ Ｐ明朝"/>
          <w:sz w:val="24"/>
          <w:szCs w:val="24"/>
        </w:rPr>
        <w:t>という栄誉をももたらしました</w:t>
      </w:r>
      <w:r>
        <w:rPr>
          <w:rFonts w:ascii="ＭＳ Ｐ明朝" w:eastAsia="ＭＳ Ｐ明朝" w:hAnsi="ＭＳ Ｐ明朝" w:hint="eastAsia"/>
          <w:sz w:val="24"/>
          <w:szCs w:val="24"/>
        </w:rPr>
        <w:t>-</w:t>
      </w:r>
      <w:r w:rsidRPr="000353DE">
        <w:rPr>
          <w:rFonts w:ascii="ＭＳ Ｐ明朝" w:eastAsia="ＭＳ Ｐ明朝" w:hAnsi="ＭＳ Ｐ明朝" w:hint="eastAsia"/>
          <w:sz w:val="24"/>
          <w:szCs w:val="24"/>
        </w:rPr>
        <w:t>この点において、彼女は教会全体でも唯一無二の存在であり、これは小さな栄誉ではありません。</w:t>
      </w:r>
      <w:r>
        <w:rPr>
          <w:rFonts w:ascii="ＭＳ Ｐ明朝" w:eastAsia="ＭＳ Ｐ明朝" w:hAnsi="ＭＳ Ｐ明朝" w:hint="eastAsia"/>
          <w:sz w:val="24"/>
          <w:szCs w:val="24"/>
        </w:rPr>
        <w:t>これが理由で、</w:t>
      </w:r>
      <w:r w:rsidRPr="009D5FF0">
        <w:rPr>
          <w:rFonts w:ascii="ＭＳ Ｐ明朝" w:eastAsia="ＭＳ Ｐ明朝" w:hAnsi="ＭＳ Ｐ明朝" w:hint="eastAsia"/>
          <w:sz w:val="24"/>
          <w:szCs w:val="24"/>
        </w:rPr>
        <w:t>多くの註釈者がこのマリヤをマルタとラザロの姉妹であると見なすことに消極的であったという事実の根底にある、この「マグダラのマリヤ」という名前が</w:t>
      </w:r>
      <w:r>
        <w:rPr>
          <w:rFonts w:ascii="ＭＳ Ｐ明朝" w:eastAsia="ＭＳ Ｐ明朝" w:hAnsi="ＭＳ Ｐ明朝" w:hint="eastAsia"/>
          <w:sz w:val="24"/>
          <w:szCs w:val="24"/>
        </w:rPr>
        <w:t>ある</w:t>
      </w:r>
      <w:r w:rsidRPr="009D5FF0">
        <w:rPr>
          <w:rFonts w:ascii="ＭＳ Ｐ明朝" w:eastAsia="ＭＳ Ｐ明朝" w:hAnsi="ＭＳ Ｐ明朝" w:hint="eastAsia"/>
          <w:sz w:val="24"/>
          <w:szCs w:val="24"/>
        </w:rPr>
        <w:t>のです。ほとんどの人は、「マグダラの“</w:t>
      </w:r>
      <w:r w:rsidRPr="009D5FF0">
        <w:rPr>
          <w:rFonts w:ascii="ＭＳ Ｐ明朝" w:eastAsia="ＭＳ Ｐ明朝" w:hAnsi="ＭＳ Ｐ明朝"/>
          <w:sz w:val="24"/>
          <w:szCs w:val="24"/>
        </w:rPr>
        <w:t>Magdalene”」という言葉が、ガリラヤの町を指す</w:t>
      </w:r>
      <w:r>
        <w:rPr>
          <w:rFonts w:ascii="ＭＳ Ｐ明朝" w:eastAsia="ＭＳ Ｐ明朝" w:hAnsi="ＭＳ Ｐ明朝" w:hint="eastAsia"/>
          <w:sz w:val="24"/>
          <w:szCs w:val="24"/>
        </w:rPr>
        <w:t>属格</w:t>
      </w:r>
      <w:r w:rsidRPr="009D5FF0">
        <w:rPr>
          <w:rFonts w:ascii="ＭＳ Ｐ明朝" w:eastAsia="ＭＳ Ｐ明朝" w:hAnsi="ＭＳ Ｐ明朝"/>
          <w:sz w:val="24"/>
          <w:szCs w:val="24"/>
        </w:rPr>
        <w:t>の形容詞であると当然のように考えています。</w:t>
      </w:r>
      <w:r w:rsidRPr="00E070FB">
        <w:rPr>
          <w:rFonts w:ascii="ＭＳ Ｐ明朝" w:eastAsia="ＭＳ Ｐ明朝" w:hAnsi="ＭＳ Ｐ明朝"/>
          <w:sz w:val="24"/>
          <w:szCs w:val="24"/>
        </w:rPr>
        <w:t>しかし、他の</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語の形容詞に見られるように、語尾の-エネ</w:t>
      </w:r>
      <w:r>
        <w:rPr>
          <w:rFonts w:ascii="ＭＳ Ｐ明朝" w:eastAsia="ＭＳ Ｐ明朝" w:hAnsi="ＭＳ Ｐ明朝" w:hint="eastAsia"/>
          <w:sz w:val="24"/>
          <w:szCs w:val="24"/>
        </w:rPr>
        <w:t>-</w:t>
      </w:r>
      <w:r>
        <w:rPr>
          <w:rFonts w:ascii="ＭＳ Ｐ明朝" w:eastAsia="ＭＳ Ｐ明朝" w:hAnsi="ＭＳ Ｐ明朝"/>
          <w:sz w:val="24"/>
          <w:szCs w:val="24"/>
        </w:rPr>
        <w:t>“</w:t>
      </w:r>
      <w:r>
        <w:rPr>
          <w:rFonts w:ascii="ＭＳ Ｐ明朝" w:eastAsia="ＭＳ Ｐ明朝" w:hAnsi="ＭＳ Ｐ明朝" w:hint="eastAsia"/>
          <w:sz w:val="24"/>
          <w:szCs w:val="24"/>
        </w:rPr>
        <w:t>ene</w:t>
      </w:r>
      <w:r>
        <w:rPr>
          <w:rFonts w:ascii="ＭＳ Ｐ明朝" w:eastAsia="ＭＳ Ｐ明朝" w:hAnsi="ＭＳ Ｐ明朝"/>
          <w:sz w:val="24"/>
          <w:szCs w:val="24"/>
        </w:rPr>
        <w:t>”</w:t>
      </w:r>
      <w:r w:rsidRPr="00E070FB">
        <w:rPr>
          <w:rFonts w:ascii="ＭＳ Ｐ明朝" w:eastAsia="ＭＳ Ｐ明朝" w:hAnsi="ＭＳ Ｐ明朝"/>
          <w:sz w:val="24"/>
          <w:szCs w:val="24"/>
        </w:rPr>
        <w:t>が接尾辞である可能性</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あります。そう</w:t>
      </w:r>
      <w:r>
        <w:rPr>
          <w:rFonts w:ascii="ＭＳ Ｐ明朝" w:eastAsia="ＭＳ Ｐ明朝" w:hAnsi="ＭＳ Ｐ明朝" w:hint="eastAsia"/>
          <w:sz w:val="24"/>
          <w:szCs w:val="24"/>
        </w:rPr>
        <w:t>であれば</w:t>
      </w:r>
      <w:r w:rsidRPr="009D5FF0">
        <w:rPr>
          <w:rFonts w:ascii="ＭＳ Ｐ明朝" w:eastAsia="ＭＳ Ｐ明朝" w:hAnsi="ＭＳ Ｐ明朝" w:hint="eastAsia"/>
          <w:sz w:val="24"/>
          <w:szCs w:val="24"/>
        </w:rPr>
        <w:t>（通常提唱される仮説的な町の名前ではなく）</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「塔」を意味するアラム語のマグダル</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w:t>
      </w:r>
      <w:r>
        <w:rPr>
          <w:rFonts w:ascii="ＭＳ Ｐ明朝" w:eastAsia="ＭＳ Ｐ明朝" w:hAnsi="ＭＳ Ｐ明朝" w:hint="eastAsia"/>
          <w:sz w:val="24"/>
          <w:szCs w:val="24"/>
        </w:rPr>
        <w:t>magdal</w:t>
      </w:r>
      <w:r>
        <w:rPr>
          <w:rFonts w:ascii="ＭＳ Ｐ明朝" w:eastAsia="ＭＳ Ｐ明朝" w:hAnsi="ＭＳ Ｐ明朝"/>
          <w:sz w:val="24"/>
          <w:szCs w:val="24"/>
        </w:rPr>
        <w:t>”</w:t>
      </w:r>
      <w:r w:rsidRPr="00E070FB">
        <w:rPr>
          <w:rFonts w:ascii="ＭＳ Ｐ明朝" w:eastAsia="ＭＳ Ｐ明朝" w:hAnsi="ＭＳ Ｐ明朝"/>
          <w:sz w:val="24"/>
          <w:szCs w:val="24"/>
        </w:rPr>
        <w:t>（ヘブ</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語ではミグドル</w:t>
      </w:r>
      <w:r>
        <w:rPr>
          <w:rFonts w:ascii="ＭＳ Ｐ明朝" w:eastAsia="ＭＳ Ｐ明朝" w:hAnsi="ＭＳ Ｐ明朝" w:hint="eastAsia"/>
          <w:sz w:val="24"/>
          <w:szCs w:val="24"/>
        </w:rPr>
        <w:t xml:space="preserve"> </w:t>
      </w:r>
      <w:r>
        <w:rPr>
          <w:rFonts w:ascii="ＭＳ Ｐ明朝" w:eastAsia="ＭＳ Ｐ明朝" w:hAnsi="ＭＳ Ｐ明朝"/>
          <w:sz w:val="24"/>
          <w:szCs w:val="24"/>
        </w:rPr>
        <w:t>“</w:t>
      </w:r>
      <w:r>
        <w:rPr>
          <w:rFonts w:ascii="ＭＳ Ｐ明朝" w:eastAsia="ＭＳ Ｐ明朝" w:hAnsi="ＭＳ Ｐ明朝" w:hint="eastAsia"/>
          <w:sz w:val="24"/>
          <w:szCs w:val="24"/>
        </w:rPr>
        <w:t>migdol</w:t>
      </w:r>
      <w:r>
        <w:rPr>
          <w:rFonts w:ascii="ＭＳ Ｐ明朝" w:eastAsia="ＭＳ Ｐ明朝" w:hAnsi="ＭＳ Ｐ明朝"/>
          <w:sz w:val="24"/>
          <w:szCs w:val="24"/>
        </w:rPr>
        <w:t>”</w:t>
      </w:r>
      <w:r w:rsidRPr="00E070FB">
        <w:rPr>
          <w:rFonts w:ascii="ＭＳ Ｐ明朝" w:eastAsia="ＭＳ Ｐ明朝" w:hAnsi="ＭＳ Ｐ明朝"/>
          <w:sz w:val="24"/>
          <w:szCs w:val="24"/>
        </w:rPr>
        <w:t>）がこの形容詞の語源となります</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このように、マリ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のこの称号は、彼女の生まれ故郷や町（</w:t>
      </w:r>
      <w:r w:rsidR="00A8511C">
        <w:rPr>
          <w:rFonts w:ascii="ＭＳ Ｐ明朝" w:eastAsia="ＭＳ Ｐ明朝" w:hAnsi="ＭＳ Ｐ明朝" w:hint="eastAsia"/>
          <w:sz w:val="24"/>
          <w:szCs w:val="24"/>
        </w:rPr>
        <w:t>実のところ</w:t>
      </w:r>
      <w:r w:rsidRPr="00E070FB">
        <w:rPr>
          <w:rFonts w:ascii="ＭＳ Ｐ明朝" w:eastAsia="ＭＳ Ｐ明朝" w:hAnsi="ＭＳ Ｐ明朝"/>
          <w:sz w:val="24"/>
          <w:szCs w:val="24"/>
        </w:rPr>
        <w:t>彼女はベタニヤ出身）を表す属格的なものではなく、むしろ、十字架に架けられる前、その最中、そしてその後に、他の多くの人々が絶望に屈した時に、彼女が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塔のように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しっかりと立っていた時に示された</w:t>
      </w:r>
      <w:r w:rsidR="00A8511C">
        <w:rPr>
          <w:rFonts w:ascii="ＭＳ Ｐ明朝" w:eastAsia="ＭＳ Ｐ明朝" w:hAnsi="ＭＳ Ｐ明朝" w:hint="eastAsia"/>
          <w:sz w:val="24"/>
          <w:szCs w:val="24"/>
        </w:rPr>
        <w:t>、</w:t>
      </w:r>
      <w:r w:rsidRPr="00E070FB">
        <w:rPr>
          <w:rFonts w:ascii="ＭＳ Ｐ明朝" w:eastAsia="ＭＳ Ｐ明朝" w:hAnsi="ＭＳ Ｐ明朝"/>
          <w:sz w:val="24"/>
          <w:szCs w:val="24"/>
        </w:rPr>
        <w:t>彼女の信仰の堅固さに対して与えられた敬称（マグダラと</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呼ばれ</w:t>
      </w:r>
      <w:r>
        <w:rPr>
          <w:rFonts w:ascii="ＭＳ Ｐ明朝" w:eastAsia="ＭＳ Ｐ明朝" w:hAnsi="ＭＳ Ｐ明朝" w:hint="eastAsia"/>
          <w:sz w:val="24"/>
          <w:szCs w:val="24"/>
        </w:rPr>
        <w:t>る」</w:t>
      </w:r>
      <w:r w:rsidRPr="00E070FB">
        <w:rPr>
          <w:rFonts w:ascii="ＭＳ Ｐ明朝" w:eastAsia="ＭＳ Ｐ明朝" w:hAnsi="ＭＳ Ｐ明朝"/>
          <w:sz w:val="24"/>
          <w:szCs w:val="24"/>
        </w:rPr>
        <w:t>理由を説明しています：</w:t>
      </w:r>
      <w:hyperlink r:id="rId1942" w:anchor="8:2" w:tooltip="また悪霊を追い出され病気をいやされた数名の婦人たち、すなわち、七つの悪霊を追い出してもらったマグダラと呼ばれるマリヤ、 " w:history="1">
        <w:r w:rsidRPr="00FB5D2A">
          <w:rPr>
            <w:rStyle w:val="a7"/>
            <w:rFonts w:ascii="ＭＳ Ｐ明朝" w:eastAsia="ＭＳ Ｐ明朝" w:hAnsi="ＭＳ Ｐ明朝"/>
            <w:sz w:val="24"/>
            <w:szCs w:val="24"/>
          </w:rPr>
          <w:t>ルカ8章2節</w:t>
        </w:r>
      </w:hyperlink>
      <w:r w:rsidRPr="00E070FB">
        <w:rPr>
          <w:rFonts w:ascii="ＭＳ Ｐ明朝" w:eastAsia="ＭＳ Ｐ明朝" w:hAnsi="ＭＳ Ｐ明朝"/>
          <w:sz w:val="24"/>
          <w:szCs w:val="24"/>
        </w:rPr>
        <w:t>）</w:t>
      </w:r>
      <w:r>
        <w:rPr>
          <w:rStyle w:val="ab"/>
          <w:rFonts w:ascii="ＭＳ Ｐ明朝" w:eastAsia="ＭＳ Ｐ明朝" w:hAnsi="ＭＳ Ｐ明朝"/>
          <w:sz w:val="24"/>
          <w:szCs w:val="24"/>
        </w:rPr>
        <w:footnoteReference w:id="99"/>
      </w:r>
      <w:r w:rsidR="00A8511C">
        <w:rPr>
          <w:rFonts w:ascii="ＭＳ Ｐ明朝" w:eastAsia="ＭＳ Ｐ明朝" w:hAnsi="ＭＳ Ｐ明朝" w:hint="eastAsia"/>
          <w:sz w:val="24"/>
          <w:szCs w:val="24"/>
        </w:rPr>
        <w:t>なの</w:t>
      </w:r>
      <w:r w:rsidRPr="00E070FB">
        <w:rPr>
          <w:rFonts w:ascii="ＭＳ Ｐ明朝" w:eastAsia="ＭＳ Ｐ明朝" w:hAnsi="ＭＳ Ｐ明朝"/>
          <w:sz w:val="24"/>
          <w:szCs w:val="24"/>
        </w:rPr>
        <w:t>です。マリ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の行動とその結果としてのこの栄誉は、私たち全員にとって模範であり、また励ましと</w:t>
      </w:r>
      <w:r w:rsidRPr="00E070FB">
        <w:rPr>
          <w:rFonts w:ascii="ＭＳ Ｐ明朝" w:eastAsia="ＭＳ Ｐ明朝" w:hAnsi="ＭＳ Ｐ明朝" w:hint="eastAsia"/>
          <w:sz w:val="24"/>
          <w:szCs w:val="24"/>
        </w:rPr>
        <w:t>なるべきです。</w:t>
      </w:r>
      <w:r w:rsidRPr="00FD1124">
        <w:rPr>
          <w:rFonts w:ascii="ＭＳ Ｐ明朝" w:eastAsia="ＭＳ Ｐ明朝" w:hAnsi="ＭＳ Ｐ明朝" w:hint="eastAsia"/>
          <w:sz w:val="24"/>
          <w:szCs w:val="24"/>
        </w:rPr>
        <w:t>主は、この世での主に対する私たちの応答に基づいて、私たちすべてに</w:t>
      </w:r>
      <w:r>
        <w:rPr>
          <w:rFonts w:ascii="ＭＳ Ｐ明朝" w:eastAsia="ＭＳ Ｐ明朝" w:hAnsi="ＭＳ Ｐ明朝" w:hint="eastAsia"/>
          <w:sz w:val="24"/>
          <w:szCs w:val="24"/>
        </w:rPr>
        <w:t>永遠の</w:t>
      </w:r>
      <w:r w:rsidRPr="00FD1124">
        <w:rPr>
          <w:rFonts w:ascii="ＭＳ Ｐ明朝" w:eastAsia="ＭＳ Ｐ明朝" w:hAnsi="ＭＳ Ｐ明朝" w:hint="eastAsia"/>
          <w:sz w:val="24"/>
          <w:szCs w:val="24"/>
        </w:rPr>
        <w:t>名前を与えることを私たちは</w:t>
      </w:r>
      <w:r>
        <w:rPr>
          <w:rFonts w:ascii="ＭＳ Ｐ明朝" w:eastAsia="ＭＳ Ｐ明朝" w:hAnsi="ＭＳ Ｐ明朝" w:hint="eastAsia"/>
          <w:sz w:val="24"/>
          <w:szCs w:val="24"/>
        </w:rPr>
        <w:t>知って</w:t>
      </w:r>
      <w:r w:rsidRPr="00FD1124">
        <w:rPr>
          <w:rFonts w:ascii="ＭＳ Ｐ明朝" w:eastAsia="ＭＳ Ｐ明朝" w:hAnsi="ＭＳ Ｐ明朝" w:hint="eastAsia"/>
          <w:sz w:val="24"/>
          <w:szCs w:val="24"/>
        </w:rPr>
        <w:t>います（</w:t>
      </w:r>
      <w:hyperlink r:id="rId1943" w:anchor="2:17" w:tooltip="耳のある者は、御霊が諸教会に言うことを聞くがよい。勝利を得る者には、隠されているマナを与えよう。また、白い石を与えよう。この石の上には、これを受ける者のほかだれも知らない新しい名が書いてある』。 " w:history="1">
        <w:r w:rsidRPr="005078B2">
          <w:rPr>
            <w:rStyle w:val="a7"/>
            <w:rFonts w:ascii="ＭＳ Ｐ明朝" w:eastAsia="ＭＳ Ｐ明朝" w:hAnsi="ＭＳ Ｐ明朝" w:hint="eastAsia"/>
            <w:sz w:val="24"/>
            <w:szCs w:val="24"/>
          </w:rPr>
          <w:t>黙示録</w:t>
        </w:r>
        <w:r w:rsidRPr="005078B2">
          <w:rPr>
            <w:rStyle w:val="a7"/>
            <w:rFonts w:ascii="ＭＳ Ｐ明朝" w:eastAsia="ＭＳ Ｐ明朝" w:hAnsi="ＭＳ Ｐ明朝"/>
            <w:sz w:val="24"/>
            <w:szCs w:val="24"/>
          </w:rPr>
          <w:t>2章17節</w:t>
        </w:r>
      </w:hyperlink>
      <w:r>
        <w:rPr>
          <w:rFonts w:ascii="ＭＳ Ｐ明朝" w:eastAsia="ＭＳ Ｐ明朝" w:hAnsi="ＭＳ Ｐ明朝" w:hint="eastAsia"/>
          <w:sz w:val="24"/>
          <w:szCs w:val="24"/>
        </w:rPr>
        <w:t xml:space="preserve">; </w:t>
      </w:r>
      <w:hyperlink r:id="rId1944" w:anchor="65:15" w:tooltip="あなたがたの残す名はわが選んだ者には、のろいの文句となり、主なる神はあなたがたを殺される。しかし、おのれのしもべたちを、ほかの名をもって呼ばれる。 " w:history="1">
        <w:r w:rsidRPr="005078B2">
          <w:rPr>
            <w:rStyle w:val="a7"/>
            <w:rFonts w:ascii="ＭＳ Ｐ明朝" w:eastAsia="ＭＳ Ｐ明朝" w:hAnsi="ＭＳ Ｐ明朝"/>
            <w:sz w:val="24"/>
            <w:szCs w:val="24"/>
          </w:rPr>
          <w:t>イザヤ65章15節</w:t>
        </w:r>
      </w:hyperlink>
      <w:r>
        <w:rPr>
          <w:rFonts w:ascii="ＭＳ Ｐ明朝" w:eastAsia="ＭＳ Ｐ明朝" w:hAnsi="ＭＳ Ｐ明朝" w:hint="eastAsia"/>
          <w:sz w:val="24"/>
          <w:szCs w:val="24"/>
        </w:rPr>
        <w:t xml:space="preserve">; </w:t>
      </w:r>
      <w:hyperlink r:id="rId1945" w:anchor="62:2" w:tooltip="もろもろの国はあなたの義を見、もろもろの王は皆あなたの栄えを見る。そして、あなたは主の口が定められる新しい名をもってとなえられる。 " w:history="1">
        <w:r w:rsidRPr="005078B2">
          <w:rPr>
            <w:rStyle w:val="a7"/>
            <w:rFonts w:ascii="ＭＳ Ｐ明朝" w:eastAsia="ＭＳ Ｐ明朝" w:hAnsi="ＭＳ Ｐ明朝"/>
            <w:sz w:val="24"/>
            <w:szCs w:val="24"/>
          </w:rPr>
          <w:t>イザヤ62章2節</w:t>
        </w:r>
      </w:hyperlink>
      <w:r>
        <w:rPr>
          <w:rFonts w:ascii="ＭＳ Ｐ明朝" w:eastAsia="ＭＳ Ｐ明朝" w:hAnsi="ＭＳ Ｐ明朝" w:hint="eastAsia"/>
          <w:sz w:val="24"/>
          <w:szCs w:val="24"/>
        </w:rPr>
        <w:t xml:space="preserve">後半; </w:t>
      </w:r>
      <w:hyperlink r:id="rId1946" w:anchor="3:12" w:tooltip="勝利を得る者を、わたしの神の聖所における柱にしよう。彼は決して二度と外へ出ることはない。そして彼の上に、わたしの神の御名と、わたしの神の都、すなわち、天とわたしの神のみもとから下ってくる新しいエルサレムの名と、わたしの新しい名とを、書きつけよう。 " w:history="1">
        <w:r w:rsidRPr="005078B2">
          <w:rPr>
            <w:rStyle w:val="a7"/>
            <w:rFonts w:ascii="ＭＳ Ｐ明朝" w:eastAsia="ＭＳ Ｐ明朝" w:hAnsi="ＭＳ Ｐ明朝"/>
            <w:sz w:val="24"/>
            <w:szCs w:val="24"/>
          </w:rPr>
          <w:t>黙示録3章12節</w:t>
        </w:r>
      </w:hyperlink>
      <w:r w:rsidRPr="00FD1124">
        <w:rPr>
          <w:rFonts w:ascii="ＭＳ Ｐ明朝" w:eastAsia="ＭＳ Ｐ明朝" w:hAnsi="ＭＳ Ｐ明朝"/>
          <w:sz w:val="24"/>
          <w:szCs w:val="24"/>
        </w:rPr>
        <w:t>参照）。</w:t>
      </w:r>
      <w:r w:rsidRPr="00B053F6">
        <w:rPr>
          <w:rFonts w:ascii="ＭＳ Ｐ明朝" w:eastAsia="ＭＳ Ｐ明朝" w:hAnsi="ＭＳ Ｐ明朝" w:cs="Arial" w:hint="eastAsia"/>
          <w:sz w:val="24"/>
          <w:szCs w:val="24"/>
        </w:rPr>
        <w:t>主が語られたことを</w:t>
      </w:r>
      <w:r w:rsidR="00A8511C">
        <w:rPr>
          <w:rFonts w:ascii="ＭＳ Ｐ明朝" w:eastAsia="ＭＳ Ｐ明朝" w:hAnsi="ＭＳ Ｐ明朝" w:cs="Arial" w:hint="eastAsia"/>
          <w:sz w:val="24"/>
          <w:szCs w:val="24"/>
        </w:rPr>
        <w:t>彼女が</w:t>
      </w:r>
      <w:r w:rsidRPr="00B053F6">
        <w:rPr>
          <w:rFonts w:ascii="ＭＳ Ｐ明朝" w:eastAsia="ＭＳ Ｐ明朝" w:hAnsi="ＭＳ Ｐ明朝" w:cs="Arial" w:hint="eastAsia"/>
          <w:sz w:val="24"/>
          <w:szCs w:val="24"/>
        </w:rPr>
        <w:t>実際に聞き、それを信じた結果、信仰の粘り強さが生</w:t>
      </w:r>
      <w:r w:rsidR="00A8511C">
        <w:rPr>
          <w:rFonts w:ascii="ＭＳ Ｐ明朝" w:eastAsia="ＭＳ Ｐ明朝" w:hAnsi="ＭＳ Ｐ明朝" w:cs="Arial" w:hint="eastAsia"/>
          <w:sz w:val="24"/>
          <w:szCs w:val="24"/>
        </w:rPr>
        <w:t>じました。それは</w:t>
      </w:r>
      <w:r w:rsidRPr="00B053F6">
        <w:rPr>
          <w:rFonts w:ascii="ＭＳ Ｐ明朝" w:eastAsia="ＭＳ Ｐ明朝" w:hAnsi="ＭＳ Ｐ明朝" w:cs="Arial" w:hint="eastAsia"/>
          <w:sz w:val="24"/>
          <w:szCs w:val="24"/>
        </w:rPr>
        <w:t>今も昔も、この世での</w:t>
      </w:r>
      <w:r w:rsidR="00A8511C">
        <w:rPr>
          <w:rFonts w:ascii="ＭＳ Ｐ明朝" w:eastAsia="ＭＳ Ｐ明朝" w:hAnsi="ＭＳ Ｐ明朝" w:cs="Arial" w:hint="eastAsia"/>
          <w:sz w:val="24"/>
          <w:szCs w:val="24"/>
        </w:rPr>
        <w:t>私たちの</w:t>
      </w:r>
      <w:r w:rsidRPr="00B053F6">
        <w:rPr>
          <w:rFonts w:ascii="ＭＳ Ｐ明朝" w:eastAsia="ＭＳ Ｐ明朝" w:hAnsi="ＭＳ Ｐ明朝" w:cs="Arial" w:hint="eastAsia"/>
          <w:sz w:val="24"/>
          <w:szCs w:val="24"/>
        </w:rPr>
        <w:t>人生における「最良のもの」</w:t>
      </w:r>
      <w:r w:rsidRPr="00B053F6">
        <w:rPr>
          <w:rFonts w:ascii="ＭＳ Ｐ明朝" w:eastAsia="ＭＳ Ｐ明朝" w:hAnsi="ＭＳ Ｐ明朝" w:cs="Arial"/>
          <w:sz w:val="24"/>
          <w:szCs w:val="24"/>
        </w:rPr>
        <w:t>（</w:t>
      </w:r>
      <w:hyperlink r:id="rId1947" w:anchor="10:42" w:tooltip="しかし、無くてならぬものは多くはない。いや、一つだけである。マリヤはその良い方を選んだのだ。そしてそれは、彼女から取り去ってはならないものである」。 " w:history="1">
        <w:r w:rsidRPr="00B053F6">
          <w:rPr>
            <w:rFonts w:ascii="ＭＳ Ｐ明朝" w:eastAsia="ＭＳ Ｐ明朝" w:hAnsi="ＭＳ Ｐ明朝" w:cs="Arial"/>
            <w:color w:val="0563C1"/>
            <w:sz w:val="24"/>
            <w:szCs w:val="24"/>
            <w:u w:val="single"/>
          </w:rPr>
          <w:t>ルカ10章42節</w:t>
        </w:r>
      </w:hyperlink>
      <w:r w:rsidRPr="00B053F6">
        <w:rPr>
          <w:rFonts w:ascii="ＭＳ Ｐ明朝" w:eastAsia="ＭＳ Ｐ明朝" w:hAnsi="ＭＳ Ｐ明朝" w:cs="Arial"/>
          <w:sz w:val="24"/>
          <w:szCs w:val="24"/>
        </w:rPr>
        <w:t>）であり、霊的成長と成功のための唯一の</w:t>
      </w:r>
      <w:r w:rsidRPr="00B053F6">
        <w:rPr>
          <w:rFonts w:ascii="ＭＳ Ｐ明朝" w:eastAsia="ＭＳ Ｐ明朝" w:hAnsi="ＭＳ Ｐ明朝" w:cs="Arial" w:hint="eastAsia"/>
          <w:sz w:val="24"/>
          <w:szCs w:val="24"/>
        </w:rPr>
        <w:t>道</w:t>
      </w:r>
      <w:r w:rsidRPr="00B053F6">
        <w:rPr>
          <w:rFonts w:ascii="ＭＳ Ｐ明朝" w:eastAsia="ＭＳ Ｐ明朝" w:hAnsi="ＭＳ Ｐ明朝" w:cs="Arial"/>
          <w:sz w:val="24"/>
          <w:szCs w:val="24"/>
        </w:rPr>
        <w:t>で</w:t>
      </w:r>
      <w:r w:rsidRPr="00B053F6">
        <w:rPr>
          <w:rFonts w:ascii="ＭＳ Ｐ明朝" w:eastAsia="ＭＳ Ｐ明朝" w:hAnsi="ＭＳ Ｐ明朝" w:cs="Arial" w:hint="eastAsia"/>
          <w:sz w:val="24"/>
          <w:szCs w:val="24"/>
        </w:rPr>
        <w:t>す。</w:t>
      </w:r>
    </w:p>
    <w:p w14:paraId="5194103C"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83FBFFD" w14:textId="77777777" w:rsidR="00C806FC" w:rsidRDefault="00C806FC" w:rsidP="00C806FC">
      <w:pPr>
        <w:ind w:left="840" w:firstLine="240"/>
        <w:rPr>
          <w:rFonts w:ascii="ＭＳ Ｐ明朝" w:eastAsia="ＭＳ Ｐ明朝" w:hAnsi="ＭＳ Ｐ明朝"/>
          <w:sz w:val="24"/>
          <w:szCs w:val="24"/>
        </w:rPr>
      </w:pPr>
      <w:r w:rsidRPr="005078B2">
        <w:rPr>
          <w:rFonts w:ascii="BIZ UDPゴシック" w:eastAsia="BIZ UDPゴシック" w:hAnsi="BIZ UDPゴシック" w:hint="eastAsia"/>
          <w:sz w:val="24"/>
          <w:szCs w:val="24"/>
        </w:rPr>
        <w:t>それだから、これらの最も小さいいましめの一つでも破り、またそうするように人に教えたりする者は、天国で最も小さい者と呼ばれるであろう。しかし、これをおこないまたそう教える者は、天国で</w:t>
      </w:r>
      <w:r w:rsidRPr="005078B2">
        <w:rPr>
          <w:rFonts w:ascii="HGP明朝E" w:eastAsia="HGP明朝E" w:hAnsi="HGP明朝E" w:hint="eastAsia"/>
          <w:b/>
          <w:bCs/>
          <w:sz w:val="24"/>
          <w:szCs w:val="24"/>
        </w:rPr>
        <w:t>大いなる者と呼ばれる</w:t>
      </w:r>
      <w:r w:rsidRPr="005078B2">
        <w:rPr>
          <w:rFonts w:ascii="BIZ UDPゴシック" w:eastAsia="BIZ UDPゴシック" w:hAnsi="BIZ UDPゴシック" w:hint="eastAsia"/>
          <w:sz w:val="24"/>
          <w:szCs w:val="24"/>
        </w:rPr>
        <w:lastRenderedPageBreak/>
        <w:t>であろう。</w:t>
      </w:r>
      <w:r w:rsidRPr="005078B2">
        <w:rPr>
          <w:rFonts w:ascii="BIZ UDPゴシック" w:eastAsia="BIZ UDPゴシック" w:hAnsi="BIZ UDPゴシック"/>
          <w:sz w:val="24"/>
          <w:szCs w:val="24"/>
        </w:rPr>
        <w:t xml:space="preserve"> </w:t>
      </w:r>
      <w:r w:rsidRPr="005078B2">
        <w:rPr>
          <w:rFonts w:ascii="ＭＳ Ｐ明朝" w:eastAsia="ＭＳ Ｐ明朝" w:hAnsi="ＭＳ Ｐ明朝"/>
          <w:sz w:val="24"/>
          <w:szCs w:val="24"/>
        </w:rPr>
        <w:t>(マタイ5</w:t>
      </w:r>
      <w:r>
        <w:rPr>
          <w:rFonts w:ascii="ＭＳ Ｐ明朝" w:eastAsia="ＭＳ Ｐ明朝" w:hAnsi="ＭＳ Ｐ明朝" w:hint="eastAsia"/>
          <w:sz w:val="24"/>
          <w:szCs w:val="24"/>
        </w:rPr>
        <w:t>章</w:t>
      </w:r>
      <w:r w:rsidRPr="005078B2">
        <w:rPr>
          <w:rFonts w:ascii="ＭＳ Ｐ明朝" w:eastAsia="ＭＳ Ｐ明朝" w:hAnsi="ＭＳ Ｐ明朝"/>
          <w:sz w:val="24"/>
          <w:szCs w:val="24"/>
        </w:rPr>
        <w:t>19</w:t>
      </w:r>
      <w:r>
        <w:rPr>
          <w:rFonts w:ascii="ＭＳ Ｐ明朝" w:eastAsia="ＭＳ Ｐ明朝" w:hAnsi="ＭＳ Ｐ明朝" w:hint="eastAsia"/>
          <w:sz w:val="24"/>
          <w:szCs w:val="24"/>
        </w:rPr>
        <w:t>節</w:t>
      </w:r>
      <w:r w:rsidRPr="005078B2">
        <w:rPr>
          <w:rFonts w:ascii="ＭＳ Ｐ明朝" w:eastAsia="ＭＳ Ｐ明朝" w:hAnsi="ＭＳ Ｐ明朝"/>
          <w:sz w:val="24"/>
          <w:szCs w:val="24"/>
        </w:rPr>
        <w:t>)</w:t>
      </w:r>
    </w:p>
    <w:p w14:paraId="00B51FD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F93F152" w14:textId="1D57347D"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では、マリ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が死からよみがえったイエスをどのようにして見たのか、その経緯について考えてみましょう。 三つの共観福音書は、信仰深い女性たちの内輪</w:t>
      </w:r>
      <w:r>
        <w:rPr>
          <w:rFonts w:ascii="ＭＳ Ｐ明朝" w:eastAsia="ＭＳ Ｐ明朝" w:hAnsi="ＭＳ Ｐ明朝" w:hint="eastAsia"/>
          <w:sz w:val="24"/>
          <w:szCs w:val="24"/>
        </w:rPr>
        <w:t>の者達</w:t>
      </w:r>
      <w:r w:rsidRPr="00E070FB">
        <w:rPr>
          <w:rFonts w:ascii="ＭＳ Ｐ明朝" w:eastAsia="ＭＳ Ｐ明朝" w:hAnsi="ＭＳ Ｐ明朝"/>
          <w:sz w:val="24"/>
          <w:szCs w:val="24"/>
        </w:rPr>
        <w:t>が、アリマタヤのヨセフとニコデモが主の遺体を十字架から降ろした後、どこに安置したかを</w:t>
      </w:r>
      <w:r w:rsidRPr="00B053F6">
        <w:rPr>
          <w:rFonts w:ascii="ＭＳ Ｐ明朝" w:eastAsia="ＭＳ Ｐ明朝" w:hAnsi="ＭＳ Ｐ明朝" w:hint="eastAsia"/>
          <w:sz w:val="24"/>
          <w:szCs w:val="24"/>
        </w:rPr>
        <w:t>告げています</w:t>
      </w:r>
      <w:r w:rsidRPr="00E070FB">
        <w:rPr>
          <w:rFonts w:ascii="ＭＳ Ｐ明朝" w:eastAsia="ＭＳ Ｐ明朝" w:hAnsi="ＭＳ Ｐ明朝"/>
          <w:sz w:val="24"/>
          <w:szCs w:val="24"/>
        </w:rPr>
        <w:t>（</w:t>
      </w:r>
      <w:hyperlink r:id="rId1948" w:anchor="27:61" w:tooltip="マグダラのマリヤとほかのマリヤとが、墓にむかってそこにすわっていた。 " w:history="1">
        <w:r w:rsidRPr="00081311">
          <w:rPr>
            <w:rStyle w:val="a7"/>
            <w:rFonts w:ascii="ＭＳ Ｐ明朝" w:eastAsia="ＭＳ Ｐ明朝" w:hAnsi="ＭＳ Ｐ明朝"/>
            <w:sz w:val="24"/>
            <w:szCs w:val="24"/>
          </w:rPr>
          <w:t>マタイ27章61節</w:t>
        </w:r>
      </w:hyperlink>
      <w:r w:rsidRPr="00E070FB">
        <w:rPr>
          <w:rFonts w:ascii="ＭＳ Ｐ明朝" w:eastAsia="ＭＳ Ｐ明朝" w:hAnsi="ＭＳ Ｐ明朝"/>
          <w:sz w:val="24"/>
          <w:szCs w:val="24"/>
        </w:rPr>
        <w:t xml:space="preserve">; </w:t>
      </w:r>
      <w:hyperlink r:id="rId1949" w:anchor="15:47" w:tooltip="マグダラのマリヤとヨセの母マリヤとは、イエスが納められた場所を見とどけた。 " w:history="1">
        <w:r w:rsidRPr="00081311">
          <w:rPr>
            <w:rStyle w:val="a7"/>
            <w:rFonts w:ascii="ＭＳ Ｐ明朝" w:eastAsia="ＭＳ Ｐ明朝" w:hAnsi="ＭＳ Ｐ明朝"/>
            <w:sz w:val="24"/>
            <w:szCs w:val="24"/>
          </w:rPr>
          <w:t>マルコ15章47節</w:t>
        </w:r>
      </w:hyperlink>
      <w:r w:rsidRPr="00E070FB">
        <w:rPr>
          <w:rFonts w:ascii="ＭＳ Ｐ明朝" w:eastAsia="ＭＳ Ｐ明朝" w:hAnsi="ＭＳ Ｐ明朝"/>
          <w:sz w:val="24"/>
          <w:szCs w:val="24"/>
        </w:rPr>
        <w:t xml:space="preserve">; </w:t>
      </w:r>
      <w:hyperlink r:id="rId1950" w:anchor="23:55" w:tooltip="イエスと一緒にガリラヤからきた女たちは、あとについてきて、その墓を見、またイエスのからだが納められる様子を見とどけた。 そして帰って、香料と香油とを用意した。それからおきてに従って安息日を休んだ。 " w:history="1">
        <w:r w:rsidRPr="00081311">
          <w:rPr>
            <w:rStyle w:val="a7"/>
            <w:rFonts w:ascii="ＭＳ Ｐ明朝" w:eastAsia="ＭＳ Ｐ明朝" w:hAnsi="ＭＳ Ｐ明朝"/>
            <w:sz w:val="24"/>
            <w:szCs w:val="24"/>
          </w:rPr>
          <w:t>ルカ23章55-56節</w:t>
        </w:r>
      </w:hyperlink>
      <w:r w:rsidRPr="00E070FB">
        <w:rPr>
          <w:rFonts w:ascii="ＭＳ Ｐ明朝" w:eastAsia="ＭＳ Ｐ明朝" w:hAnsi="ＭＳ Ｐ明朝"/>
          <w:sz w:val="24"/>
          <w:szCs w:val="24"/>
        </w:rPr>
        <w:t>）。マタイとマルコは、マグダラのマリ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w:t>
      </w:r>
      <w:r w:rsidRPr="00081311">
        <w:rPr>
          <w:rFonts w:ascii="ＭＳ Ｐ明朝" w:eastAsia="ＭＳ Ｐ明朝" w:hAnsi="ＭＳ Ｐ明朝" w:hint="eastAsia"/>
          <w:sz w:val="24"/>
          <w:szCs w:val="24"/>
        </w:rPr>
        <w:t>ヨセの母マリヤ</w:t>
      </w:r>
      <w:r>
        <w:rPr>
          <w:rFonts w:ascii="ＭＳ Ｐ明朝" w:eastAsia="ＭＳ Ｐ明朝" w:hAnsi="ＭＳ Ｐ明朝" w:hint="eastAsia"/>
          <w:sz w:val="24"/>
          <w:szCs w:val="24"/>
        </w:rPr>
        <w:t>である</w:t>
      </w:r>
      <w:r w:rsidRPr="00081311">
        <w:rPr>
          <w:rFonts w:ascii="ＭＳ Ｐ明朝" w:eastAsia="ＭＳ Ｐ明朝" w:hAnsi="ＭＳ Ｐ明朝" w:hint="eastAsia"/>
          <w:sz w:val="24"/>
          <w:szCs w:val="24"/>
        </w:rPr>
        <w:t>「</w:t>
      </w:r>
      <w:r>
        <w:rPr>
          <w:rFonts w:ascii="ＭＳ Ｐ明朝" w:eastAsia="ＭＳ Ｐ明朝" w:hAnsi="ＭＳ Ｐ明朝" w:hint="eastAsia"/>
          <w:sz w:val="24"/>
          <w:szCs w:val="24"/>
        </w:rPr>
        <w:t>ほか</w:t>
      </w:r>
      <w:r w:rsidRPr="00081311">
        <w:rPr>
          <w:rFonts w:ascii="ＭＳ Ｐ明朝" w:eastAsia="ＭＳ Ｐ明朝" w:hAnsi="ＭＳ Ｐ明朝"/>
          <w:sz w:val="24"/>
          <w:szCs w:val="24"/>
        </w:rPr>
        <w:t>のマリ</w:t>
      </w:r>
      <w:r w:rsidRPr="00081311">
        <w:rPr>
          <w:rFonts w:ascii="ＭＳ Ｐ明朝" w:eastAsia="ＭＳ Ｐ明朝" w:hAnsi="ＭＳ Ｐ明朝" w:hint="eastAsia"/>
          <w:sz w:val="24"/>
          <w:szCs w:val="24"/>
        </w:rPr>
        <w:t>ヤ」</w:t>
      </w:r>
      <w:r w:rsidRPr="00081311">
        <w:rPr>
          <w:rFonts w:ascii="ＭＳ Ｐ明朝" w:eastAsia="ＭＳ Ｐ明朝" w:hAnsi="ＭＳ Ｐ明朝"/>
          <w:sz w:val="24"/>
          <w:szCs w:val="24"/>
        </w:rPr>
        <w:t>と</w:t>
      </w:r>
      <w:r w:rsidRPr="00081311">
        <w:rPr>
          <w:rFonts w:ascii="ＭＳ Ｐ明朝" w:eastAsia="ＭＳ Ｐ明朝" w:hAnsi="ＭＳ Ｐ明朝" w:hint="eastAsia"/>
          <w:sz w:val="24"/>
          <w:szCs w:val="24"/>
        </w:rPr>
        <w:t>共に</w:t>
      </w:r>
      <w:r w:rsidRPr="00E070FB">
        <w:rPr>
          <w:rFonts w:ascii="ＭＳ Ｐ明朝" w:eastAsia="ＭＳ Ｐ明朝" w:hAnsi="ＭＳ Ｐ明朝"/>
          <w:sz w:val="24"/>
          <w:szCs w:val="24"/>
        </w:rPr>
        <w:t>）を特に特定し、最初に言及しています。</w:t>
      </w:r>
      <w:r>
        <w:rPr>
          <w:rFonts w:ascii="ＭＳ Ｐ明朝" w:eastAsia="ＭＳ Ｐ明朝" w:hAnsi="ＭＳ Ｐ明朝" w:hint="eastAsia"/>
          <w:sz w:val="24"/>
          <w:szCs w:val="24"/>
        </w:rPr>
        <w:t>四</w:t>
      </w:r>
      <w:r w:rsidRPr="00E070FB">
        <w:rPr>
          <w:rFonts w:ascii="ＭＳ Ｐ明朝" w:eastAsia="ＭＳ Ｐ明朝" w:hAnsi="ＭＳ Ｐ明朝"/>
          <w:sz w:val="24"/>
          <w:szCs w:val="24"/>
        </w:rPr>
        <w:t>つの福音書すべてが、ユダヤ教の慣習に従ってイエスの遺体に油を注ぐ目</w:t>
      </w:r>
      <w:r w:rsidRPr="00E070FB">
        <w:rPr>
          <w:rFonts w:ascii="ＭＳ Ｐ明朝" w:eastAsia="ＭＳ Ｐ明朝" w:hAnsi="ＭＳ Ｐ明朝" w:hint="eastAsia"/>
          <w:sz w:val="24"/>
          <w:szCs w:val="24"/>
        </w:rPr>
        <w:t>的で、</w:t>
      </w:r>
      <w:r w:rsidRPr="000A67B5">
        <w:rPr>
          <w:rFonts w:ascii="ＭＳ Ｐ明朝" w:eastAsia="ＭＳ Ｐ明朝" w:hAnsi="ＭＳ Ｐ明朝" w:hint="eastAsia"/>
          <w:sz w:val="24"/>
          <w:szCs w:val="24"/>
        </w:rPr>
        <w:t>安息日に</w:t>
      </w:r>
      <w:r w:rsidRPr="00E070FB">
        <w:rPr>
          <w:rFonts w:ascii="ＭＳ Ｐ明朝" w:eastAsia="ＭＳ Ｐ明朝" w:hAnsi="ＭＳ Ｐ明朝" w:hint="eastAsia"/>
          <w:sz w:val="24"/>
          <w:szCs w:val="24"/>
        </w:rPr>
        <w:t>女性たちが墓</w:t>
      </w:r>
      <w:r>
        <w:rPr>
          <w:rFonts w:ascii="ＭＳ Ｐ明朝" w:eastAsia="ＭＳ Ｐ明朝" w:hAnsi="ＭＳ Ｐ明朝" w:hint="eastAsia"/>
          <w:sz w:val="24"/>
          <w:szCs w:val="24"/>
        </w:rPr>
        <w:t>を訪れたと</w:t>
      </w:r>
      <w:r w:rsidRPr="00E070FB">
        <w:rPr>
          <w:rFonts w:ascii="ＭＳ Ｐ明朝" w:eastAsia="ＭＳ Ｐ明朝" w:hAnsi="ＭＳ Ｐ明朝" w:hint="eastAsia"/>
          <w:sz w:val="24"/>
          <w:szCs w:val="24"/>
        </w:rPr>
        <w:t>記録しています（</w:t>
      </w:r>
      <w:hyperlink r:id="rId1951" w:anchor="28:1" w:tooltip="さて、安息日が終って、週の初めの日の明け方に、マグダラのマリヤとほかのマリヤとが、墓を見にきた。 " w:history="1">
        <w:r w:rsidRPr="005C3C92">
          <w:rPr>
            <w:rStyle w:val="a7"/>
            <w:rFonts w:ascii="ＭＳ Ｐ明朝" w:eastAsia="ＭＳ Ｐ明朝" w:hAnsi="ＭＳ Ｐ明朝" w:hint="eastAsia"/>
            <w:sz w:val="24"/>
            <w:szCs w:val="24"/>
          </w:rPr>
          <w:t>マタイ</w:t>
        </w:r>
        <w:r w:rsidRPr="005C3C92">
          <w:rPr>
            <w:rStyle w:val="a7"/>
            <w:rFonts w:ascii="ＭＳ Ｐ明朝" w:eastAsia="ＭＳ Ｐ明朝" w:hAnsi="ＭＳ Ｐ明朝"/>
            <w:sz w:val="24"/>
            <w:szCs w:val="24"/>
          </w:rPr>
          <w:t>28章1節</w:t>
        </w:r>
      </w:hyperlink>
      <w:r w:rsidRPr="00E070FB">
        <w:rPr>
          <w:rFonts w:ascii="ＭＳ Ｐ明朝" w:eastAsia="ＭＳ Ｐ明朝" w:hAnsi="ＭＳ Ｐ明朝"/>
          <w:sz w:val="24"/>
          <w:szCs w:val="24"/>
        </w:rPr>
        <w:t xml:space="preserve">; </w:t>
      </w:r>
      <w:hyperlink r:id="rId1952" w:anchor="16:1" w:tooltip="さて、安息日が終ったので、マグダラのマリヤとヤコブの母マリヤとサロメとが、行ってイエスに塗るために、香料を買い求めた。 そして週の初めの日に、早朝、日の出のころ墓に行った。 " w:history="1">
        <w:r w:rsidRPr="005C3C92">
          <w:rPr>
            <w:rStyle w:val="a7"/>
            <w:rFonts w:ascii="ＭＳ Ｐ明朝" w:eastAsia="ＭＳ Ｐ明朝" w:hAnsi="ＭＳ Ｐ明朝"/>
            <w:sz w:val="24"/>
            <w:szCs w:val="24"/>
          </w:rPr>
          <w:t>マルコ16章1-2節</w:t>
        </w:r>
      </w:hyperlink>
      <w:r w:rsidRPr="00E070FB">
        <w:rPr>
          <w:rFonts w:ascii="ＭＳ Ｐ明朝" w:eastAsia="ＭＳ Ｐ明朝" w:hAnsi="ＭＳ Ｐ明朝"/>
          <w:sz w:val="24"/>
          <w:szCs w:val="24"/>
        </w:rPr>
        <w:t xml:space="preserve">; </w:t>
      </w:r>
      <w:hyperlink r:id="rId1953" w:anchor="24:1" w:tooltip="週の初めの日、夜明け前に、女たちは用意しておいた香料を携えて、墓に行った。 " w:history="1">
        <w:r w:rsidRPr="005C3C92">
          <w:rPr>
            <w:rStyle w:val="a7"/>
            <w:rFonts w:ascii="ＭＳ Ｐ明朝" w:eastAsia="ＭＳ Ｐ明朝" w:hAnsi="ＭＳ Ｐ明朝"/>
            <w:sz w:val="24"/>
            <w:szCs w:val="24"/>
          </w:rPr>
          <w:t>ルカ24章1節</w:t>
        </w:r>
      </w:hyperlink>
      <w:r w:rsidRPr="00E070FB">
        <w:rPr>
          <w:rFonts w:ascii="ＭＳ Ｐ明朝" w:eastAsia="ＭＳ Ｐ明朝" w:hAnsi="ＭＳ Ｐ明朝"/>
          <w:sz w:val="24"/>
          <w:szCs w:val="24"/>
        </w:rPr>
        <w:t xml:space="preserve">; </w:t>
      </w:r>
      <w:hyperlink r:id="rId1954" w:anchor="20:1" w:tooltip="さて、一週の初めの日に、朝早くまだ暗いうちに、マグダラのマリヤが墓に行くと、墓から石がとりのけてあるのを見た。 " w:history="1">
        <w:r w:rsidRPr="005C3C92">
          <w:rPr>
            <w:rStyle w:val="a7"/>
            <w:rFonts w:ascii="ＭＳ Ｐ明朝" w:eastAsia="ＭＳ Ｐ明朝" w:hAnsi="ＭＳ Ｐ明朝"/>
            <w:sz w:val="24"/>
            <w:szCs w:val="24"/>
          </w:rPr>
          <w:t>ヨハネ20章1節</w:t>
        </w:r>
      </w:hyperlink>
      <w:r w:rsidRPr="00E070FB">
        <w:rPr>
          <w:rFonts w:ascii="ＭＳ Ｐ明朝" w:eastAsia="ＭＳ Ｐ明朝" w:hAnsi="ＭＳ Ｐ明朝"/>
          <w:sz w:val="24"/>
          <w:szCs w:val="24"/>
        </w:rPr>
        <w:t xml:space="preserve">）。 </w:t>
      </w:r>
      <w:r w:rsidRPr="00105D5F">
        <w:rPr>
          <w:rFonts w:ascii="ＭＳ Ｐ明朝" w:eastAsia="ＭＳ Ｐ明朝" w:hAnsi="ＭＳ Ｐ明朝" w:hint="eastAsia"/>
          <w:sz w:val="24"/>
          <w:szCs w:val="24"/>
        </w:rPr>
        <w:t>またここでも、マタイ伝、マルコ伝のみならず、ヨハネ伝でもマリ</w:t>
      </w:r>
      <w:r w:rsidR="000A67B5">
        <w:rPr>
          <w:rFonts w:ascii="ＭＳ Ｐ明朝" w:eastAsia="ＭＳ Ｐ明朝" w:hAnsi="ＭＳ Ｐ明朝" w:hint="eastAsia"/>
          <w:sz w:val="24"/>
          <w:szCs w:val="24"/>
        </w:rPr>
        <w:t>ヤ</w:t>
      </w:r>
      <w:r w:rsidRPr="00105D5F">
        <w:rPr>
          <w:rFonts w:ascii="ＭＳ Ｐ明朝" w:eastAsia="ＭＳ Ｐ明朝" w:hAnsi="ＭＳ Ｐ明朝" w:hint="eastAsia"/>
          <w:sz w:val="24"/>
          <w:szCs w:val="24"/>
        </w:rPr>
        <w:t>が最初に挙げられています。</w:t>
      </w:r>
      <w:r w:rsidRPr="00E070FB">
        <w:rPr>
          <w:rFonts w:ascii="ＭＳ Ｐ明朝" w:eastAsia="ＭＳ Ｐ明朝" w:hAnsi="ＭＳ Ｐ明朝"/>
          <w:sz w:val="24"/>
          <w:szCs w:val="24"/>
        </w:rPr>
        <w:t>ヨハネの記述は、最初のイースターの朝の出来事を再現する上で特に重要です</w:t>
      </w:r>
      <w:r>
        <w:rPr>
          <w:rFonts w:ascii="ＭＳ Ｐ明朝" w:eastAsia="ＭＳ Ｐ明朝" w:hAnsi="ＭＳ Ｐ明朝" w:hint="eastAsia"/>
          <w:sz w:val="24"/>
          <w:szCs w:val="24"/>
        </w:rPr>
        <w:t>。</w:t>
      </w:r>
      <w:r w:rsidRPr="00105D5F">
        <w:rPr>
          <w:rFonts w:ascii="ＭＳ Ｐ明朝" w:eastAsia="ＭＳ Ｐ明朝" w:hAnsi="ＭＳ Ｐ明朝" w:hint="eastAsia"/>
          <w:sz w:val="24"/>
          <w:szCs w:val="24"/>
        </w:rPr>
        <w:t>他の福音書では</w:t>
      </w:r>
      <w:r>
        <w:rPr>
          <w:rFonts w:ascii="ＭＳ Ｐ明朝" w:eastAsia="ＭＳ Ｐ明朝" w:hAnsi="ＭＳ Ｐ明朝" w:hint="eastAsia"/>
          <w:sz w:val="24"/>
          <w:szCs w:val="24"/>
        </w:rPr>
        <w:t>出来事</w:t>
      </w:r>
      <w:r w:rsidRPr="00105D5F">
        <w:rPr>
          <w:rFonts w:ascii="ＭＳ Ｐ明朝" w:eastAsia="ＭＳ Ｐ明朝" w:hAnsi="ＭＳ Ｐ明朝" w:hint="eastAsia"/>
          <w:sz w:val="24"/>
          <w:szCs w:val="24"/>
        </w:rPr>
        <w:t>の概要のみが書かれてあるからです</w:t>
      </w:r>
      <w:r w:rsidRPr="00E070FB">
        <w:rPr>
          <w:rFonts w:ascii="ＭＳ Ｐ明朝" w:eastAsia="ＭＳ Ｐ明朝" w:hAnsi="ＭＳ Ｐ明朝"/>
          <w:sz w:val="24"/>
          <w:szCs w:val="24"/>
        </w:rPr>
        <w:t>：</w:t>
      </w:r>
    </w:p>
    <w:p w14:paraId="299DABB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D03629" w14:textId="77777777" w:rsidR="00C806FC" w:rsidRPr="005C3C92"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5C3C92">
        <w:rPr>
          <w:rFonts w:ascii="ＭＳ Ｐ明朝" w:eastAsia="ＭＳ Ｐ明朝" w:hAnsi="ＭＳ Ｐ明朝"/>
          <w:sz w:val="24"/>
          <w:szCs w:val="24"/>
        </w:rPr>
        <w:t>1</w:t>
      </w:r>
      <w:r>
        <w:rPr>
          <w:rFonts w:ascii="ＭＳ Ｐ明朝" w:eastAsia="ＭＳ Ｐ明朝" w:hAnsi="ＭＳ Ｐ明朝" w:hint="eastAsia"/>
          <w:sz w:val="24"/>
          <w:szCs w:val="24"/>
        </w:rPr>
        <w:t>)</w:t>
      </w:r>
      <w:r w:rsidRPr="005C3C92">
        <w:rPr>
          <w:rFonts w:ascii="BIZ UDPゴシック" w:eastAsia="BIZ UDPゴシック" w:hAnsi="BIZ UDPゴシック"/>
          <w:sz w:val="24"/>
          <w:szCs w:val="24"/>
        </w:rPr>
        <w:t>さて、一週の初めの日に、朝早くまだ暗いうちに、マグダラのマリヤが墓に行くと、墓から石がとりのけてあるのを見た。</w:t>
      </w:r>
      <w:r w:rsidRPr="005C3C92">
        <w:rPr>
          <w:rFonts w:ascii="ＭＳ Ｐ明朝" w:eastAsia="ＭＳ Ｐ明朝" w:hAnsi="ＭＳ Ｐ明朝"/>
          <w:sz w:val="24"/>
          <w:szCs w:val="24"/>
        </w:rPr>
        <w:t>(2)</w:t>
      </w:r>
      <w:r w:rsidRPr="005C3C92">
        <w:rPr>
          <w:rFonts w:ascii="BIZ UDPゴシック" w:eastAsia="BIZ UDPゴシック" w:hAnsi="BIZ UDPゴシック"/>
          <w:sz w:val="24"/>
          <w:szCs w:val="24"/>
        </w:rPr>
        <w:t>そこで走って、シモン・ペテロとイエスが愛しておられた、もうひとりの弟子のところへ行って、彼らに言った、「だれかが、主を墓から取り去りました。どこへ置いたのか、わかりません」。</w:t>
      </w:r>
      <w:r>
        <w:rPr>
          <w:rFonts w:ascii="BIZ UDPゴシック" w:eastAsia="BIZ UDPゴシック" w:hAnsi="BIZ UDPゴシック" w:hint="eastAsia"/>
          <w:sz w:val="24"/>
          <w:szCs w:val="24"/>
        </w:rPr>
        <w:t>(</w:t>
      </w:r>
      <w:r w:rsidRPr="00E070FB">
        <w:rPr>
          <w:rFonts w:ascii="ＭＳ Ｐ明朝" w:eastAsia="ＭＳ Ｐ明朝" w:hAnsi="ＭＳ Ｐ明朝"/>
          <w:sz w:val="24"/>
          <w:szCs w:val="24"/>
        </w:rPr>
        <w:t>ヨハネ20</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6EBA97B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75B12A3" w14:textId="4E9A593F" w:rsidR="00C806FC" w:rsidRPr="00E070FB" w:rsidRDefault="00C806FC" w:rsidP="000A67B5">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他の女性たちも墓にやってきましたが、マリ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は夜明けを待</w:t>
      </w:r>
      <w:r>
        <w:rPr>
          <w:rFonts w:ascii="ＭＳ Ｐ明朝" w:eastAsia="ＭＳ Ｐ明朝" w:hAnsi="ＭＳ Ｐ明朝" w:hint="eastAsia"/>
          <w:sz w:val="24"/>
          <w:szCs w:val="24"/>
        </w:rPr>
        <w:t>っていられませんで</w:t>
      </w:r>
      <w:r w:rsidRPr="00E070FB">
        <w:rPr>
          <w:rFonts w:ascii="ＭＳ Ｐ明朝" w:eastAsia="ＭＳ Ｐ明朝" w:hAnsi="ＭＳ Ｐ明朝"/>
          <w:sz w:val="24"/>
          <w:szCs w:val="24"/>
        </w:rPr>
        <w:t>した。聖書には確かなことは書かれていませんが、彼女が最初に到着したことから、彼女の大きな愛だけでなく、死者の中からよみがえるというイエスの言葉に対するわずかな信仰に基づいて、イエスが生きておられるのを見ることができるという希望</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あった</w:t>
      </w:r>
      <w:r>
        <w:rPr>
          <w:rFonts w:ascii="ＭＳ Ｐ明朝" w:eastAsia="ＭＳ Ｐ明朝" w:hAnsi="ＭＳ Ｐ明朝" w:hint="eastAsia"/>
          <w:sz w:val="24"/>
          <w:szCs w:val="24"/>
        </w:rPr>
        <w:t>こ</w:t>
      </w:r>
      <w:r w:rsidRPr="00E070FB">
        <w:rPr>
          <w:rFonts w:ascii="ＭＳ Ｐ明朝" w:eastAsia="ＭＳ Ｐ明朝" w:hAnsi="ＭＳ Ｐ明朝"/>
          <w:sz w:val="24"/>
          <w:szCs w:val="24"/>
        </w:rPr>
        <w:t>と</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推測されます。</w:t>
      </w:r>
      <w:r w:rsidRPr="00103D82">
        <w:rPr>
          <w:rFonts w:ascii="ＭＳ Ｐ明朝" w:eastAsia="ＭＳ Ｐ明朝" w:hAnsi="ＭＳ Ｐ明朝" w:hint="eastAsia"/>
          <w:sz w:val="24"/>
          <w:szCs w:val="24"/>
        </w:rPr>
        <w:t>なぜなら、彼女は、</w:t>
      </w:r>
      <w:r>
        <w:rPr>
          <w:rFonts w:ascii="ＭＳ Ｐ明朝" w:eastAsia="ＭＳ Ｐ明朝" w:hAnsi="ＭＳ Ｐ明朝" w:hint="eastAsia"/>
          <w:sz w:val="24"/>
          <w:szCs w:val="24"/>
        </w:rPr>
        <w:t>その可能性に、</w:t>
      </w:r>
      <w:r w:rsidRPr="00103D82">
        <w:rPr>
          <w:rFonts w:ascii="ＭＳ Ｐ明朝" w:eastAsia="ＭＳ Ｐ明朝" w:hAnsi="ＭＳ Ｐ明朝" w:hint="eastAsia"/>
          <w:sz w:val="24"/>
          <w:szCs w:val="24"/>
        </w:rPr>
        <w:t>山をも動かすことができる</w:t>
      </w:r>
      <w:r>
        <w:rPr>
          <w:rFonts w:ascii="ＭＳ Ｐ明朝" w:eastAsia="ＭＳ Ｐ明朝" w:hAnsi="ＭＳ Ｐ明朝" w:hint="eastAsia"/>
          <w:sz w:val="24"/>
          <w:szCs w:val="24"/>
        </w:rPr>
        <w:t>、からし種ほどの</w:t>
      </w:r>
      <w:r w:rsidRPr="00103D82">
        <w:rPr>
          <w:rFonts w:ascii="ＭＳ Ｐ明朝" w:eastAsia="ＭＳ Ｐ明朝" w:hAnsi="ＭＳ Ｐ明朝" w:hint="eastAsia"/>
          <w:sz w:val="24"/>
          <w:szCs w:val="24"/>
        </w:rPr>
        <w:t>わずかな信仰に固執した唯一の人物だったからです（参照：</w:t>
      </w:r>
      <w:hyperlink r:id="rId1955" w:anchor="20:9" w:tooltip="しかし、彼らは死人のうちからイエスがよみがえるべきことをしるした聖句を、まだ悟っていなかった。 " w:history="1">
        <w:r w:rsidRPr="00103D82">
          <w:rPr>
            <w:rStyle w:val="a7"/>
            <w:rFonts w:ascii="ＭＳ Ｐ明朝" w:eastAsia="ＭＳ Ｐ明朝" w:hAnsi="ＭＳ Ｐ明朝" w:hint="eastAsia"/>
            <w:sz w:val="24"/>
            <w:szCs w:val="24"/>
          </w:rPr>
          <w:t>ヨハネ</w:t>
        </w:r>
        <w:r w:rsidRPr="00103D82">
          <w:rPr>
            <w:rStyle w:val="a7"/>
            <w:rFonts w:ascii="ＭＳ Ｐ明朝" w:eastAsia="ＭＳ Ｐ明朝" w:hAnsi="ＭＳ Ｐ明朝"/>
            <w:sz w:val="24"/>
            <w:szCs w:val="24"/>
          </w:rPr>
          <w:t>20章9節</w:t>
        </w:r>
      </w:hyperlink>
      <w:r w:rsidRPr="00103D82">
        <w:rPr>
          <w:rFonts w:ascii="ＭＳ Ｐ明朝" w:eastAsia="ＭＳ Ｐ明朝" w:hAnsi="ＭＳ Ｐ明朝"/>
          <w:sz w:val="24"/>
          <w:szCs w:val="24"/>
        </w:rPr>
        <w:t>のNASB訳「彼らはまだ、聖書が『彼は死者の中から復活しなければならない』と述べていることを理解していなかった」）</w:t>
      </w:r>
      <w:r w:rsidRPr="00103D82">
        <w:rPr>
          <w:rFonts w:ascii="ＭＳ Ｐ明朝" w:eastAsia="ＭＳ Ｐ明朝" w:hAnsi="ＭＳ Ｐ明朝" w:hint="eastAsia"/>
          <w:sz w:val="24"/>
          <w:szCs w:val="24"/>
        </w:rPr>
        <w:t>。</w:t>
      </w:r>
      <w:r w:rsidRPr="00E070FB">
        <w:rPr>
          <w:rFonts w:ascii="ＭＳ Ｐ明朝" w:eastAsia="ＭＳ Ｐ明朝" w:hAnsi="ＭＳ Ｐ明朝"/>
          <w:sz w:val="24"/>
          <w:szCs w:val="24"/>
        </w:rPr>
        <w:t>このような理由から、主は彼女に復活の姿を</w:t>
      </w:r>
      <w:r>
        <w:rPr>
          <w:rFonts w:ascii="ＭＳ Ｐ明朝" w:eastAsia="ＭＳ Ｐ明朝" w:hAnsi="ＭＳ Ｐ明朝" w:hint="eastAsia"/>
          <w:sz w:val="24"/>
          <w:szCs w:val="24"/>
        </w:rPr>
        <w:t>最初にさ</w:t>
      </w:r>
      <w:r w:rsidR="000A67B5">
        <w:rPr>
          <w:rFonts w:ascii="ＭＳ Ｐ明朝" w:eastAsia="ＭＳ Ｐ明朝" w:hAnsi="ＭＳ Ｐ明朝" w:hint="eastAsia"/>
          <w:sz w:val="24"/>
          <w:szCs w:val="24"/>
        </w:rPr>
        <w:t>現わされ</w:t>
      </w:r>
      <w:r w:rsidRPr="00E070FB">
        <w:rPr>
          <w:rFonts w:ascii="ＭＳ Ｐ明朝" w:eastAsia="ＭＳ Ｐ明朝" w:hAnsi="ＭＳ Ｐ明朝"/>
          <w:sz w:val="24"/>
          <w:szCs w:val="24"/>
        </w:rPr>
        <w:t>、また彼女が主に油を</w:t>
      </w:r>
      <w:r>
        <w:rPr>
          <w:rFonts w:ascii="ＭＳ Ｐ明朝" w:eastAsia="ＭＳ Ｐ明朝" w:hAnsi="ＭＳ Ｐ明朝" w:hint="eastAsia"/>
          <w:sz w:val="24"/>
          <w:szCs w:val="24"/>
        </w:rPr>
        <w:t>塗る</w:t>
      </w:r>
      <w:r w:rsidRPr="00E070FB">
        <w:rPr>
          <w:rFonts w:ascii="ＭＳ Ｐ明朝" w:eastAsia="ＭＳ Ｐ明朝" w:hAnsi="ＭＳ Ｐ明朝"/>
          <w:sz w:val="24"/>
          <w:szCs w:val="24"/>
        </w:rPr>
        <w:t>という行為が</w:t>
      </w:r>
      <w:r w:rsidR="000A67B5">
        <w:rPr>
          <w:rFonts w:ascii="ＭＳ Ｐ明朝" w:eastAsia="ＭＳ Ｐ明朝" w:hAnsi="ＭＳ Ｐ明朝" w:hint="eastAsia"/>
          <w:sz w:val="24"/>
          <w:szCs w:val="24"/>
        </w:rPr>
        <w:t>、</w:t>
      </w:r>
      <w:r w:rsidRPr="00E070FB">
        <w:rPr>
          <w:rFonts w:ascii="ＭＳ Ｐ明朝" w:eastAsia="ＭＳ Ｐ明朝" w:hAnsi="ＭＳ Ｐ明朝"/>
          <w:sz w:val="24"/>
          <w:szCs w:val="24"/>
        </w:rPr>
        <w:t>福音の物語の一部となることを保証してくださったのです。福音は、マリ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と同じように信じ</w:t>
      </w:r>
      <w:r w:rsidRPr="00E070FB">
        <w:rPr>
          <w:rFonts w:ascii="ＭＳ Ｐ明朝" w:eastAsia="ＭＳ Ｐ明朝" w:hAnsi="ＭＳ Ｐ明朝" w:hint="eastAsia"/>
          <w:sz w:val="24"/>
          <w:szCs w:val="24"/>
        </w:rPr>
        <w:t>る人々にとってのみ有益だからです。</w:t>
      </w:r>
    </w:p>
    <w:p w14:paraId="4BE6B1E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C430D8E" w14:textId="24A2553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上に引用したヨハネの福音書20章の2節が示しているように、その朝に起こった具体的な出来事を明確に把握するために</w:t>
      </w:r>
      <w:r>
        <w:rPr>
          <w:rFonts w:ascii="ＭＳ Ｐ明朝" w:eastAsia="ＭＳ Ｐ明朝" w:hAnsi="ＭＳ Ｐ明朝" w:hint="eastAsia"/>
          <w:sz w:val="24"/>
          <w:szCs w:val="24"/>
        </w:rPr>
        <w:t>一つ</w:t>
      </w:r>
      <w:r w:rsidR="000A67B5">
        <w:rPr>
          <w:rFonts w:ascii="ＭＳ Ｐ明朝" w:eastAsia="ＭＳ Ｐ明朝" w:hAnsi="ＭＳ Ｐ明朝" w:hint="eastAsia"/>
          <w:sz w:val="24"/>
          <w:szCs w:val="24"/>
        </w:rPr>
        <w:t>ず</w:t>
      </w:r>
      <w:r>
        <w:rPr>
          <w:rFonts w:ascii="ＭＳ Ｐ明朝" w:eastAsia="ＭＳ Ｐ明朝" w:hAnsi="ＭＳ Ｐ明朝" w:hint="eastAsia"/>
          <w:sz w:val="24"/>
          <w:szCs w:val="24"/>
        </w:rPr>
        <w:t>つ</w:t>
      </w:r>
      <w:r w:rsidR="000A67B5">
        <w:rPr>
          <w:rFonts w:ascii="ＭＳ Ｐ明朝" w:eastAsia="ＭＳ Ｐ明朝" w:hAnsi="ＭＳ Ｐ明朝" w:hint="eastAsia"/>
          <w:sz w:val="24"/>
          <w:szCs w:val="24"/>
        </w:rPr>
        <w:t>順を</w:t>
      </w:r>
      <w:r>
        <w:rPr>
          <w:rFonts w:ascii="ＭＳ Ｐ明朝" w:eastAsia="ＭＳ Ｐ明朝" w:hAnsi="ＭＳ Ｐ明朝" w:hint="eastAsia"/>
          <w:sz w:val="24"/>
          <w:szCs w:val="24"/>
        </w:rPr>
        <w:t>追って見てみ</w:t>
      </w:r>
      <w:r w:rsidRPr="00E070FB">
        <w:rPr>
          <w:rFonts w:ascii="ＭＳ Ｐ明朝" w:eastAsia="ＭＳ Ｐ明朝" w:hAnsi="ＭＳ Ｐ明朝"/>
          <w:sz w:val="24"/>
          <w:szCs w:val="24"/>
        </w:rPr>
        <w:t>る必要があります。マリ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w:t>
      </w:r>
      <w:r>
        <w:rPr>
          <w:rFonts w:ascii="ＭＳ Ｐ明朝" w:eastAsia="ＭＳ Ｐ明朝" w:hAnsi="ＭＳ Ｐ明朝" w:hint="eastAsia"/>
          <w:sz w:val="24"/>
          <w:szCs w:val="24"/>
        </w:rPr>
        <w:t>私たちの主がよみがえ</w:t>
      </w:r>
      <w:r w:rsidR="000A67B5">
        <w:rPr>
          <w:rFonts w:ascii="ＭＳ Ｐ明朝" w:eastAsia="ＭＳ Ｐ明朝" w:hAnsi="ＭＳ Ｐ明朝" w:hint="eastAsia"/>
          <w:sz w:val="24"/>
          <w:szCs w:val="24"/>
        </w:rPr>
        <w:t>られた</w:t>
      </w:r>
      <w:r>
        <w:rPr>
          <w:rFonts w:ascii="ＭＳ Ｐ明朝" w:eastAsia="ＭＳ Ｐ明朝" w:hAnsi="ＭＳ Ｐ明朝" w:hint="eastAsia"/>
          <w:sz w:val="24"/>
          <w:szCs w:val="24"/>
        </w:rPr>
        <w:t>すぐ後、</w:t>
      </w:r>
      <w:r w:rsidRPr="00103D82">
        <w:rPr>
          <w:rFonts w:ascii="ＭＳ Ｐ明朝" w:eastAsia="ＭＳ Ｐ明朝" w:hAnsi="ＭＳ Ｐ明朝" w:hint="eastAsia"/>
          <w:sz w:val="24"/>
          <w:szCs w:val="24"/>
        </w:rPr>
        <w:t>夜が明ける前に墓に向か</w:t>
      </w:r>
      <w:r>
        <w:rPr>
          <w:rFonts w:ascii="ＭＳ Ｐ明朝" w:eastAsia="ＭＳ Ｐ明朝" w:hAnsi="ＭＳ Ｐ明朝" w:hint="eastAsia"/>
          <w:sz w:val="24"/>
          <w:szCs w:val="24"/>
        </w:rPr>
        <w:t>い</w:t>
      </w:r>
      <w:r w:rsidRPr="00E070FB">
        <w:rPr>
          <w:rFonts w:ascii="ＭＳ Ｐ明朝" w:eastAsia="ＭＳ Ｐ明朝" w:hAnsi="ＭＳ Ｐ明朝"/>
          <w:sz w:val="24"/>
          <w:szCs w:val="24"/>
        </w:rPr>
        <w:t>夜が明けた直後に、</w:t>
      </w:r>
      <w:r w:rsidRPr="00FD5875">
        <w:rPr>
          <w:rFonts w:ascii="ＭＳ Ｐ明朝" w:eastAsia="ＭＳ Ｐ明朝" w:hAnsi="ＭＳ Ｐ明朝" w:hint="eastAsia"/>
          <w:sz w:val="24"/>
          <w:szCs w:val="24"/>
        </w:rPr>
        <w:t>最初に墓に</w:t>
      </w:r>
      <w:r w:rsidR="000A67B5">
        <w:rPr>
          <w:rFonts w:ascii="ＭＳ Ｐ明朝" w:eastAsia="ＭＳ Ｐ明朝" w:hAnsi="ＭＳ Ｐ明朝" w:hint="eastAsia"/>
          <w:sz w:val="24"/>
          <w:szCs w:val="24"/>
        </w:rPr>
        <w:t>着</w:t>
      </w:r>
      <w:r w:rsidRPr="00FD5875">
        <w:rPr>
          <w:rFonts w:ascii="ＭＳ Ｐ明朝" w:eastAsia="ＭＳ Ｐ明朝" w:hAnsi="ＭＳ Ｐ明朝" w:hint="eastAsia"/>
          <w:sz w:val="24"/>
          <w:szCs w:val="24"/>
        </w:rPr>
        <w:t>いたのですが、</w:t>
      </w:r>
      <w:r w:rsidRPr="00E070FB">
        <w:rPr>
          <w:rFonts w:ascii="ＭＳ Ｐ明朝" w:eastAsia="ＭＳ Ｐ明朝" w:hAnsi="ＭＳ Ｐ明朝"/>
          <w:sz w:val="24"/>
          <w:szCs w:val="24"/>
        </w:rPr>
        <w:t>石が転がされ</w:t>
      </w:r>
      <w:r>
        <w:rPr>
          <w:rFonts w:ascii="ＭＳ Ｐ明朝" w:eastAsia="ＭＳ Ｐ明朝" w:hAnsi="ＭＳ Ｐ明朝" w:hint="eastAsia"/>
          <w:sz w:val="24"/>
          <w:szCs w:val="24"/>
        </w:rPr>
        <w:t>てい</w:t>
      </w:r>
      <w:r w:rsidRPr="00E070FB">
        <w:rPr>
          <w:rFonts w:ascii="ＭＳ Ｐ明朝" w:eastAsia="ＭＳ Ｐ明朝" w:hAnsi="ＭＳ Ｐ明朝"/>
          <w:sz w:val="24"/>
          <w:szCs w:val="24"/>
        </w:rPr>
        <w:t>たのを見</w:t>
      </w:r>
      <w:r w:rsidR="000A67B5">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。もう一人の</w:t>
      </w:r>
      <w:r w:rsidRPr="00E070FB">
        <w:rPr>
          <w:rFonts w:ascii="ＭＳ Ｐ明朝" w:eastAsia="ＭＳ Ｐ明朝" w:hAnsi="ＭＳ Ｐ明朝"/>
          <w:sz w:val="24"/>
          <w:szCs w:val="24"/>
        </w:rPr>
        <w:lastRenderedPageBreak/>
        <w:t>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、そして他の女性たちもその後まもなく到着し、墓に入りました（そこで天使たちはイエスの復活を告げ、使徒たちにその知らせを伝えるように指示しました）。 しかし、マリ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は墓に入ることなく、開け放たれた墓の外</w:t>
      </w:r>
      <w:r w:rsidRPr="00E070FB">
        <w:rPr>
          <w:rFonts w:ascii="ＭＳ Ｐ明朝" w:eastAsia="ＭＳ Ｐ明朝" w:hAnsi="ＭＳ Ｐ明朝" w:hint="eastAsia"/>
          <w:sz w:val="24"/>
          <w:szCs w:val="24"/>
        </w:rPr>
        <w:t>から</w:t>
      </w:r>
      <w:r w:rsidR="00FB3822">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イエスの遺体がもうそこにないこと</w:t>
      </w:r>
      <w:r>
        <w:rPr>
          <w:rFonts w:ascii="ＭＳ Ｐ明朝" w:eastAsia="ＭＳ Ｐ明朝" w:hAnsi="ＭＳ Ｐ明朝" w:hint="eastAsia"/>
          <w:sz w:val="24"/>
          <w:szCs w:val="24"/>
        </w:rPr>
        <w:t>を</w:t>
      </w:r>
      <w:r w:rsidRPr="00E070FB">
        <w:rPr>
          <w:rFonts w:ascii="ＭＳ Ｐ明朝" w:eastAsia="ＭＳ Ｐ明朝" w:hAnsi="ＭＳ Ｐ明朝" w:hint="eastAsia"/>
          <w:sz w:val="24"/>
          <w:szCs w:val="24"/>
        </w:rPr>
        <w:t>（参照：</w:t>
      </w:r>
      <w:r>
        <w:fldChar w:fldCharType="begin"/>
      </w:r>
      <w:r>
        <w:instrText>HYPERLINK "https://jpn.bible/kougo/john" \l "20:11" \o "しかし、マリヤは墓の外に立って泣いていた。そして泣きながら、身をかがめて墓の中をのぞくと、 "</w:instrText>
      </w:r>
      <w:r>
        <w:fldChar w:fldCharType="separate"/>
      </w:r>
      <w:r w:rsidRPr="00FD5875">
        <w:rPr>
          <w:rStyle w:val="a7"/>
          <w:rFonts w:ascii="ＭＳ Ｐ明朝" w:eastAsia="ＭＳ Ｐ明朝" w:hAnsi="ＭＳ Ｐ明朝"/>
          <w:sz w:val="24"/>
          <w:szCs w:val="24"/>
        </w:rPr>
        <w:t>ヨハネ20章11節</w:t>
      </w:r>
      <w:r>
        <w:fldChar w:fldCharType="end"/>
      </w:r>
      <w:r>
        <w:rPr>
          <w:rFonts w:ascii="ＭＳ Ｐ明朝" w:eastAsia="ＭＳ Ｐ明朝" w:hAnsi="ＭＳ Ｐ明朝" w:hint="eastAsia"/>
          <w:sz w:val="24"/>
          <w:szCs w:val="24"/>
        </w:rPr>
        <w:t>では</w:t>
      </w:r>
      <w:r w:rsidRPr="00E070FB">
        <w:rPr>
          <w:rFonts w:ascii="ＭＳ Ｐ明朝" w:eastAsia="ＭＳ Ｐ明朝" w:hAnsi="ＭＳ Ｐ明朝"/>
          <w:sz w:val="24"/>
          <w:szCs w:val="24"/>
        </w:rPr>
        <w:t>、彼女はまだ入</w:t>
      </w:r>
      <w:r>
        <w:rPr>
          <w:rFonts w:ascii="ＭＳ Ｐ明朝" w:eastAsia="ＭＳ Ｐ明朝" w:hAnsi="ＭＳ Ｐ明朝" w:hint="eastAsia"/>
          <w:sz w:val="24"/>
          <w:szCs w:val="24"/>
        </w:rPr>
        <w:t>ろうとはしていませんでした</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見分けることができました</w:t>
      </w:r>
      <w:r w:rsidRPr="00E070FB">
        <w:rPr>
          <w:rFonts w:ascii="ＭＳ Ｐ明朝" w:eastAsia="ＭＳ Ｐ明朝" w:hAnsi="ＭＳ Ｐ明朝"/>
          <w:sz w:val="24"/>
          <w:szCs w:val="24"/>
        </w:rPr>
        <w:t>。</w:t>
      </w:r>
      <w:r w:rsidRPr="00156D54">
        <w:rPr>
          <w:rFonts w:ascii="ＭＳ Ｐ明朝" w:eastAsia="ＭＳ Ｐ明朝" w:hAnsi="ＭＳ Ｐ明朝" w:hint="eastAsia"/>
          <w:sz w:val="24"/>
          <w:szCs w:val="24"/>
        </w:rPr>
        <w:t>他の女性たちと一緒に墓に</w:t>
      </w:r>
      <w:r w:rsidR="00FB3822">
        <w:rPr>
          <w:rFonts w:ascii="ＭＳ Ｐ明朝" w:eastAsia="ＭＳ Ｐ明朝" w:hAnsi="ＭＳ Ｐ明朝" w:hint="eastAsia"/>
          <w:sz w:val="24"/>
          <w:szCs w:val="24"/>
        </w:rPr>
        <w:t>入ろう</w:t>
      </w:r>
      <w:r>
        <w:rPr>
          <w:rFonts w:ascii="ＭＳ Ｐ明朝" w:eastAsia="ＭＳ Ｐ明朝" w:hAnsi="ＭＳ Ｐ明朝" w:hint="eastAsia"/>
          <w:sz w:val="24"/>
          <w:szCs w:val="24"/>
        </w:rPr>
        <w:t>としなかった</w:t>
      </w:r>
      <w:r w:rsidRPr="00156D54">
        <w:rPr>
          <w:rFonts w:ascii="ＭＳ Ｐ明朝" w:eastAsia="ＭＳ Ｐ明朝" w:hAnsi="ＭＳ Ｐ明朝" w:hint="eastAsia"/>
          <w:sz w:val="24"/>
          <w:szCs w:val="24"/>
        </w:rPr>
        <w:t>彼女は、他の女性たちが中に入り、天使たちが現れる前に、そこを立ち去ったに違いありません。これは、彼女が使徒たちに「</w:t>
      </w:r>
      <w:r w:rsidRPr="00F41E39">
        <w:rPr>
          <w:rFonts w:ascii="ＭＳ Ｐ明朝" w:eastAsia="ＭＳ Ｐ明朝" w:hAnsi="ＭＳ Ｐ明朝" w:hint="eastAsia"/>
          <w:sz w:val="24"/>
          <w:szCs w:val="24"/>
        </w:rPr>
        <w:t>だれかが、主を墓から取り去りました。どこへ置いたのか、わかりません</w:t>
      </w:r>
      <w:r w:rsidRPr="00156D54">
        <w:rPr>
          <w:rFonts w:ascii="ＭＳ Ｐ明朝" w:eastAsia="ＭＳ Ｐ明朝" w:hAnsi="ＭＳ Ｐ明朝" w:hint="eastAsia"/>
          <w:sz w:val="24"/>
          <w:szCs w:val="24"/>
        </w:rPr>
        <w:t>」</w:t>
      </w:r>
      <w:r>
        <w:rPr>
          <w:rFonts w:ascii="ＭＳ Ｐ明朝" w:eastAsia="ＭＳ Ｐ明朝" w:hAnsi="ＭＳ Ｐ明朝" w:hint="eastAsia"/>
          <w:sz w:val="24"/>
          <w:szCs w:val="24"/>
        </w:rPr>
        <w:t>という報告を</w:t>
      </w:r>
      <w:r w:rsidRPr="00156D54">
        <w:rPr>
          <w:rFonts w:ascii="ＭＳ Ｐ明朝" w:eastAsia="ＭＳ Ｐ明朝" w:hAnsi="ＭＳ Ｐ明朝" w:hint="eastAsia"/>
          <w:sz w:val="24"/>
          <w:szCs w:val="24"/>
        </w:rPr>
        <w:t>説明</w:t>
      </w:r>
      <w:r>
        <w:rPr>
          <w:rFonts w:ascii="ＭＳ Ｐ明朝" w:eastAsia="ＭＳ Ｐ明朝" w:hAnsi="ＭＳ Ｐ明朝" w:hint="eastAsia"/>
          <w:sz w:val="24"/>
          <w:szCs w:val="24"/>
        </w:rPr>
        <w:t>します</w:t>
      </w:r>
      <w:r w:rsidRPr="00156D54">
        <w:rPr>
          <w:rFonts w:ascii="ＭＳ Ｐ明朝" w:eastAsia="ＭＳ Ｐ明朝" w:hAnsi="ＭＳ Ｐ明朝" w:hint="eastAsia"/>
          <w:sz w:val="24"/>
          <w:szCs w:val="24"/>
        </w:rPr>
        <w:t>。</w:t>
      </w:r>
      <w:r w:rsidRPr="00E070FB">
        <w:rPr>
          <w:rFonts w:ascii="ＭＳ Ｐ明朝" w:eastAsia="ＭＳ Ｐ明朝" w:hAnsi="ＭＳ Ｐ明朝"/>
          <w:sz w:val="24"/>
          <w:szCs w:val="24"/>
        </w:rPr>
        <w:t>(後に到着した他の女性たちは天使たちの報告を使徒たちに伝えました）。</w:t>
      </w:r>
      <w:r w:rsidRPr="008C0F11">
        <w:rPr>
          <w:rFonts w:ascii="ＭＳ Ｐ明朝" w:eastAsia="ＭＳ Ｐ明朝" w:hAnsi="ＭＳ Ｐ明朝" w:hint="eastAsia"/>
          <w:sz w:val="24"/>
          <w:szCs w:val="24"/>
        </w:rPr>
        <w:t>マリヤの言葉を受けて、ペテロとヨハネが墓へと走っていたとき</w:t>
      </w:r>
      <w:r>
        <w:rPr>
          <w:rFonts w:ascii="ＭＳ Ｐ明朝" w:eastAsia="ＭＳ Ｐ明朝" w:hAnsi="ＭＳ Ｐ明朝" w:hint="eastAsia"/>
          <w:sz w:val="24"/>
          <w:szCs w:val="24"/>
        </w:rPr>
        <w:t>には</w:t>
      </w:r>
      <w:r w:rsidRPr="008C0F11">
        <w:rPr>
          <w:rFonts w:ascii="ＭＳ Ｐ明朝" w:eastAsia="ＭＳ Ｐ明朝" w:hAnsi="ＭＳ Ｐ明朝" w:hint="eastAsia"/>
          <w:sz w:val="24"/>
          <w:szCs w:val="24"/>
        </w:rPr>
        <w:t>、すでにその場にいた他の女性たちは、勇気を出して墓に入り、天使たちから復活の吉報を受け取り、</w:t>
      </w:r>
      <w:r w:rsidRPr="00AF17A1">
        <w:rPr>
          <w:rFonts w:ascii="ＭＳ Ｐ明朝" w:eastAsia="ＭＳ Ｐ明朝" w:hAnsi="ＭＳ Ｐ明朝" w:hint="eastAsia"/>
          <w:sz w:val="24"/>
          <w:szCs w:val="24"/>
        </w:rPr>
        <w:t>すぐに指示通りにメッセージを伝えるため、使徒たちを探しました。</w:t>
      </w:r>
      <w:r>
        <w:rPr>
          <w:rFonts w:ascii="ＭＳ Ｐ明朝" w:eastAsia="ＭＳ Ｐ明朝" w:hAnsi="ＭＳ Ｐ明朝" w:hint="eastAsia"/>
          <w:sz w:val="24"/>
          <w:szCs w:val="24"/>
        </w:rPr>
        <w:t>そして</w:t>
      </w:r>
      <w:r w:rsidRPr="008C0F11">
        <w:rPr>
          <w:rFonts w:ascii="ＭＳ Ｐ明朝" w:eastAsia="ＭＳ Ｐ明朝" w:hAnsi="ＭＳ Ｐ明朝" w:hint="eastAsia"/>
          <w:sz w:val="24"/>
          <w:szCs w:val="24"/>
        </w:rPr>
        <w:t>彼らは行く途中で、復活した主に出会いました（すぐ下のセクションを参照）。</w:t>
      </w:r>
      <w:r w:rsidRPr="008C0F11">
        <w:rPr>
          <w:rFonts w:ascii="ＭＳ Ｐ明朝" w:eastAsia="ＭＳ Ｐ明朝" w:hAnsi="ＭＳ Ｐ明朝"/>
          <w:sz w:val="24"/>
          <w:szCs w:val="24"/>
        </w:rPr>
        <w:t>–</w:t>
      </w:r>
      <w:r w:rsidRPr="00E070FB">
        <w:rPr>
          <w:rFonts w:ascii="ＭＳ Ｐ明朝" w:eastAsia="ＭＳ Ｐ明朝" w:hAnsi="ＭＳ Ｐ明朝"/>
          <w:sz w:val="24"/>
          <w:szCs w:val="24"/>
        </w:rPr>
        <w:t>しかし、</w:t>
      </w:r>
      <w:r>
        <w:rPr>
          <w:rFonts w:ascii="ＭＳ Ｐ明朝" w:eastAsia="ＭＳ Ｐ明朝" w:hAnsi="ＭＳ Ｐ明朝" w:hint="eastAsia"/>
          <w:sz w:val="24"/>
          <w:szCs w:val="24"/>
        </w:rPr>
        <w:t>それは</w:t>
      </w:r>
      <w:r w:rsidRPr="00E070FB">
        <w:rPr>
          <w:rFonts w:ascii="ＭＳ Ｐ明朝" w:eastAsia="ＭＳ Ｐ明朝" w:hAnsi="ＭＳ Ｐ明朝"/>
          <w:sz w:val="24"/>
          <w:szCs w:val="24"/>
        </w:rPr>
        <w:t>イエスがマリ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に現れる前ではありませんでした。マリ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は、ヨハネとペテロがすでに帰った後、再び墓に戻ったのでしょう。</w:t>
      </w:r>
      <w:r>
        <w:rPr>
          <w:rFonts w:ascii="ＭＳ Ｐ明朝" w:eastAsia="ＭＳ Ｐ明朝" w:hAnsi="ＭＳ Ｐ明朝" w:hint="eastAsia"/>
          <w:sz w:val="24"/>
          <w:szCs w:val="24"/>
        </w:rPr>
        <w:t>しかし、</w:t>
      </w:r>
      <w:r w:rsidRPr="00726E5E">
        <w:rPr>
          <w:rFonts w:ascii="ＭＳ Ｐ明朝" w:eastAsia="ＭＳ Ｐ明朝" w:hAnsi="ＭＳ Ｐ明朝" w:hint="eastAsia"/>
          <w:sz w:val="24"/>
          <w:szCs w:val="24"/>
        </w:rPr>
        <w:t>途中で</w:t>
      </w:r>
      <w:r>
        <w:rPr>
          <w:rFonts w:ascii="ＭＳ Ｐ明朝" w:eastAsia="ＭＳ Ｐ明朝" w:hAnsi="ＭＳ Ｐ明朝" w:hint="eastAsia"/>
          <w:sz w:val="24"/>
          <w:szCs w:val="24"/>
        </w:rPr>
        <w:t>使徒たち</w:t>
      </w:r>
      <w:r w:rsidRPr="00726E5E">
        <w:rPr>
          <w:rFonts w:ascii="ＭＳ Ｐ明朝" w:eastAsia="ＭＳ Ｐ明朝" w:hAnsi="ＭＳ Ｐ明朝" w:hint="eastAsia"/>
          <w:sz w:val="24"/>
          <w:szCs w:val="24"/>
        </w:rPr>
        <w:t>や他の女性たちに</w:t>
      </w:r>
      <w:r>
        <w:rPr>
          <w:rFonts w:ascii="ＭＳ Ｐ明朝" w:eastAsia="ＭＳ Ｐ明朝" w:hAnsi="ＭＳ Ｐ明朝" w:hint="eastAsia"/>
          <w:sz w:val="24"/>
          <w:szCs w:val="24"/>
        </w:rPr>
        <w:t>は</w:t>
      </w:r>
      <w:r w:rsidRPr="00726E5E">
        <w:rPr>
          <w:rFonts w:ascii="ＭＳ Ｐ明朝" w:eastAsia="ＭＳ Ｐ明朝" w:hAnsi="ＭＳ Ｐ明朝" w:hint="eastAsia"/>
          <w:sz w:val="24"/>
          <w:szCs w:val="24"/>
        </w:rPr>
        <w:t>会</w:t>
      </w:r>
      <w:r>
        <w:rPr>
          <w:rFonts w:ascii="ＭＳ Ｐ明朝" w:eastAsia="ＭＳ Ｐ明朝" w:hAnsi="ＭＳ Ｐ明朝" w:hint="eastAsia"/>
          <w:sz w:val="24"/>
          <w:szCs w:val="24"/>
        </w:rPr>
        <w:t>いません</w:t>
      </w:r>
      <w:r w:rsidRPr="00726E5E">
        <w:rPr>
          <w:rFonts w:ascii="ＭＳ Ｐ明朝" w:eastAsia="ＭＳ Ｐ明朝" w:hAnsi="ＭＳ Ｐ明朝" w:hint="eastAsia"/>
          <w:sz w:val="24"/>
          <w:szCs w:val="24"/>
        </w:rPr>
        <w:t>でした。</w:t>
      </w:r>
      <w:r w:rsidRPr="00E070FB">
        <w:rPr>
          <w:rFonts w:ascii="ＭＳ Ｐ明朝" w:eastAsia="ＭＳ Ｐ明朝" w:hAnsi="ＭＳ Ｐ明朝"/>
          <w:sz w:val="24"/>
          <w:szCs w:val="24"/>
        </w:rPr>
        <w:t>マリ</w:t>
      </w:r>
      <w:r>
        <w:rPr>
          <w:rFonts w:ascii="ＭＳ Ｐ明朝" w:eastAsia="ＭＳ Ｐ明朝" w:hAnsi="ＭＳ Ｐ明朝" w:hint="eastAsia"/>
          <w:sz w:val="24"/>
          <w:szCs w:val="24"/>
        </w:rPr>
        <w:t>ヤ</w:t>
      </w:r>
      <w:r w:rsidRPr="00E070FB">
        <w:rPr>
          <w:rFonts w:ascii="ＭＳ Ｐ明朝" w:eastAsia="ＭＳ Ｐ明朝" w:hAnsi="ＭＳ Ｐ明朝"/>
          <w:sz w:val="24"/>
          <w:szCs w:val="24"/>
        </w:rPr>
        <w:t>が墓に着</w:t>
      </w:r>
      <w:r>
        <w:rPr>
          <w:rFonts w:ascii="ＭＳ Ｐ明朝" w:eastAsia="ＭＳ Ｐ明朝" w:hAnsi="ＭＳ Ｐ明朝" w:hint="eastAsia"/>
          <w:sz w:val="24"/>
          <w:szCs w:val="24"/>
        </w:rPr>
        <w:t>いて</w:t>
      </w:r>
      <w:r w:rsidRPr="00E070FB">
        <w:rPr>
          <w:rFonts w:ascii="ＭＳ Ｐ明朝" w:eastAsia="ＭＳ Ｐ明朝" w:hAnsi="ＭＳ Ｐ明朝"/>
          <w:sz w:val="24"/>
          <w:szCs w:val="24"/>
        </w:rPr>
        <w:t>涙を流し</w:t>
      </w:r>
      <w:r>
        <w:rPr>
          <w:rFonts w:ascii="ＭＳ Ｐ明朝" w:eastAsia="ＭＳ Ｐ明朝" w:hAnsi="ＭＳ Ｐ明朝" w:hint="eastAsia"/>
          <w:sz w:val="24"/>
          <w:szCs w:val="24"/>
        </w:rPr>
        <w:t>ていた時</w:t>
      </w:r>
      <w:r w:rsidRPr="00E070FB">
        <w:rPr>
          <w:rFonts w:ascii="ＭＳ Ｐ明朝" w:eastAsia="ＭＳ Ｐ明朝" w:hAnsi="ＭＳ Ｐ明朝"/>
          <w:sz w:val="24"/>
          <w:szCs w:val="24"/>
        </w:rPr>
        <w:t>、天使たちがイエスの頭と足があった場所に座っているのを見ま</w:t>
      </w:r>
      <w:r>
        <w:rPr>
          <w:rFonts w:ascii="ＭＳ Ｐ明朝" w:eastAsia="ＭＳ Ｐ明朝" w:hAnsi="ＭＳ Ｐ明朝" w:hint="eastAsia"/>
          <w:sz w:val="24"/>
          <w:szCs w:val="24"/>
        </w:rPr>
        <w:t>す</w:t>
      </w:r>
      <w:r w:rsidRPr="00E070FB">
        <w:rPr>
          <w:rFonts w:ascii="ＭＳ Ｐ明朝" w:eastAsia="ＭＳ Ｐ明朝" w:hAnsi="ＭＳ Ｐ明朝"/>
          <w:sz w:val="24"/>
          <w:szCs w:val="24"/>
        </w:rPr>
        <w:t>。</w:t>
      </w:r>
    </w:p>
    <w:p w14:paraId="636BF45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F89EC99" w14:textId="77777777" w:rsidR="00C806FC" w:rsidRPr="00E070FB" w:rsidRDefault="00C806FC" w:rsidP="00C806FC">
      <w:pPr>
        <w:ind w:left="840" w:firstLine="240"/>
        <w:rPr>
          <w:rFonts w:ascii="ＭＳ Ｐ明朝" w:eastAsia="ＭＳ Ｐ明朝" w:hAnsi="ＭＳ Ｐ明朝"/>
          <w:sz w:val="24"/>
          <w:szCs w:val="24"/>
        </w:rPr>
      </w:pPr>
      <w:r w:rsidRPr="00726E5E">
        <w:rPr>
          <w:rFonts w:ascii="ＭＳ Ｐ明朝" w:eastAsia="ＭＳ Ｐ明朝" w:hAnsi="ＭＳ Ｐ明朝" w:hint="eastAsia"/>
          <w:sz w:val="24"/>
          <w:szCs w:val="24"/>
        </w:rPr>
        <w:t>（</w:t>
      </w:r>
      <w:r w:rsidRPr="00726E5E">
        <w:rPr>
          <w:rFonts w:ascii="ＭＳ Ｐ明朝" w:eastAsia="ＭＳ Ｐ明朝" w:hAnsi="ＭＳ Ｐ明朝"/>
          <w:sz w:val="24"/>
          <w:szCs w:val="24"/>
        </w:rPr>
        <w:t>13</w:t>
      </w:r>
      <w:r w:rsidRPr="00726E5E">
        <w:rPr>
          <w:rFonts w:ascii="ＭＳ Ｐ明朝" w:eastAsia="ＭＳ Ｐ明朝" w:hAnsi="ＭＳ Ｐ明朝" w:hint="eastAsia"/>
          <w:sz w:val="24"/>
          <w:szCs w:val="24"/>
        </w:rPr>
        <w:t>）</w:t>
      </w:r>
      <w:r w:rsidRPr="00726E5E">
        <w:rPr>
          <w:rFonts w:ascii="BIZ UDPゴシック" w:eastAsia="BIZ UDPゴシック" w:hAnsi="BIZ UDPゴシック"/>
          <w:sz w:val="24"/>
          <w:szCs w:val="24"/>
        </w:rPr>
        <w:t>すると、彼らはマリヤに、「女よ、なぜ泣いているのか」と言った。マリヤは彼らに言った、「だれかが、わたしの主を取り去りました。そして、どこに置いたのか、わからないのです」。</w:t>
      </w:r>
      <w:r w:rsidRPr="00726E5E">
        <w:rPr>
          <w:rFonts w:ascii="ＭＳ Ｐ明朝" w:eastAsia="ＭＳ Ｐ明朝" w:hAnsi="ＭＳ Ｐ明朝"/>
          <w:sz w:val="24"/>
          <w:szCs w:val="24"/>
        </w:rPr>
        <w:t>(14)</w:t>
      </w:r>
      <w:r w:rsidRPr="00726E5E">
        <w:rPr>
          <w:rFonts w:ascii="BIZ UDPゴシック" w:eastAsia="BIZ UDPゴシック" w:hAnsi="BIZ UDPゴシック"/>
          <w:sz w:val="24"/>
          <w:szCs w:val="24"/>
        </w:rPr>
        <w:t>そう言って、うしろをふり向くと、そこにイエスが立っておられるのを見た。しかし、それがイエスであることに気がつかなかった。</w:t>
      </w:r>
      <w:r w:rsidRPr="00726E5E">
        <w:rPr>
          <w:rFonts w:ascii="ＭＳ Ｐ明朝" w:eastAsia="ＭＳ Ｐ明朝" w:hAnsi="ＭＳ Ｐ明朝"/>
          <w:sz w:val="24"/>
          <w:szCs w:val="24"/>
        </w:rPr>
        <w:t>(15)</w:t>
      </w:r>
      <w:r w:rsidRPr="00726E5E">
        <w:rPr>
          <w:rFonts w:ascii="BIZ UDPゴシック" w:eastAsia="BIZ UDPゴシック" w:hAnsi="BIZ UDPゴシック"/>
          <w:sz w:val="24"/>
          <w:szCs w:val="24"/>
        </w:rPr>
        <w:t>イエスは女に言われた、「女よ、なぜ泣いているのか。だれを捜しているのか」。マリヤは、その人が園の番人だと思って言った、「もしあなたが、あのかたを移した</w:t>
      </w:r>
      <w:r w:rsidRPr="00726E5E">
        <w:rPr>
          <w:rFonts w:ascii="BIZ UDPゴシック" w:eastAsia="BIZ UDPゴシック" w:hAnsi="BIZ UDPゴシック" w:hint="eastAsia"/>
          <w:sz w:val="24"/>
          <w:szCs w:val="24"/>
        </w:rPr>
        <w:t>のでしたら、どこへ置いたのか、どうぞ、おっしゃって下さい。わたしがそのかたを引き取ります」。</w:t>
      </w:r>
      <w:r w:rsidRPr="00726E5E">
        <w:rPr>
          <w:rFonts w:ascii="ＭＳ Ｐ明朝" w:eastAsia="ＭＳ Ｐ明朝" w:hAnsi="ＭＳ Ｐ明朝"/>
          <w:sz w:val="24"/>
          <w:szCs w:val="24"/>
        </w:rPr>
        <w:t>(16)</w:t>
      </w:r>
      <w:r w:rsidRPr="00726E5E">
        <w:rPr>
          <w:rFonts w:ascii="BIZ UDPゴシック" w:eastAsia="BIZ UDPゴシック" w:hAnsi="BIZ UDPゴシック"/>
          <w:sz w:val="24"/>
          <w:szCs w:val="24"/>
        </w:rPr>
        <w:t>イエスは彼女に「マリヤよ」と言われた。マリヤはふり返って、イエスにむかってヘブル語で「ラボニ」と言った。それは、先生という意味である。</w:t>
      </w:r>
      <w:r w:rsidRPr="00726E5E">
        <w:rPr>
          <w:rFonts w:ascii="ＭＳ Ｐ明朝" w:eastAsia="ＭＳ Ｐ明朝" w:hAnsi="ＭＳ Ｐ明朝"/>
          <w:sz w:val="24"/>
          <w:szCs w:val="24"/>
        </w:rPr>
        <w:t>(17)</w:t>
      </w:r>
      <w:r w:rsidRPr="00726E5E">
        <w:rPr>
          <w:rFonts w:ascii="BIZ UDPゴシック" w:eastAsia="BIZ UDPゴシック" w:hAnsi="BIZ UDPゴシック"/>
          <w:sz w:val="24"/>
          <w:szCs w:val="24"/>
        </w:rPr>
        <w:t>イエスは彼女に言われた、「わたしにさわってはいけない。わたしは、まだ父のみもとに上っていないのだから。ただ、わたしの兄弟たちの所に行って、『わたしは、わたしの父またあなたがたの父であって、わたしの神またあなたがたの神であられるかたのみもとへ上って行く』と</w:t>
      </w:r>
      <w:r w:rsidRPr="00726E5E">
        <w:rPr>
          <w:rFonts w:ascii="BIZ UDPゴシック" w:eastAsia="BIZ UDPゴシック" w:hAnsi="BIZ UDPゴシック" w:hint="eastAsia"/>
          <w:sz w:val="24"/>
          <w:szCs w:val="24"/>
        </w:rPr>
        <w:t>、彼らに伝えなさい」。</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ヨハネ20</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13-17</w:t>
      </w:r>
      <w:r>
        <w:rPr>
          <w:rFonts w:ascii="ＭＳ Ｐ明朝" w:eastAsia="ＭＳ Ｐ明朝" w:hAnsi="ＭＳ Ｐ明朝" w:hint="eastAsia"/>
          <w:sz w:val="24"/>
          <w:szCs w:val="24"/>
        </w:rPr>
        <w:t>節）</w:t>
      </w:r>
    </w:p>
    <w:p w14:paraId="2946837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12F77C8" w14:textId="5ED57DE1" w:rsidR="00C806FC" w:rsidRPr="00E070FB" w:rsidRDefault="00C806FC" w:rsidP="00C806FC">
      <w:pPr>
        <w:ind w:firstLine="240"/>
        <w:rPr>
          <w:rFonts w:ascii="ＭＳ Ｐ明朝" w:eastAsia="ＭＳ Ｐ明朝" w:hAnsi="ＭＳ Ｐ明朝"/>
          <w:sz w:val="24"/>
          <w:szCs w:val="24"/>
        </w:rPr>
      </w:pPr>
      <w:r w:rsidRPr="004E559E">
        <w:rPr>
          <w:rFonts w:ascii="ＭＳ Ｐ明朝" w:eastAsia="ＭＳ Ｐ明朝" w:hAnsi="ＭＳ Ｐ明朝" w:hint="eastAsia"/>
          <w:sz w:val="24"/>
          <w:szCs w:val="24"/>
        </w:rPr>
        <w:t>復活に関するイエスの教えを</w:t>
      </w:r>
      <w:r w:rsidRPr="00365F84">
        <w:rPr>
          <w:rFonts w:ascii="ＭＳ Ｐ明朝" w:eastAsia="ＭＳ Ｐ明朝" w:hAnsi="ＭＳ Ｐ明朝" w:hint="eastAsia"/>
          <w:sz w:val="24"/>
          <w:szCs w:val="24"/>
        </w:rPr>
        <w:t>他の女性たち</w:t>
      </w:r>
      <w:r>
        <w:rPr>
          <w:rFonts w:ascii="ＭＳ Ｐ明朝" w:eastAsia="ＭＳ Ｐ明朝" w:hAnsi="ＭＳ Ｐ明朝" w:hint="eastAsia"/>
          <w:sz w:val="24"/>
          <w:szCs w:val="24"/>
        </w:rPr>
        <w:t>は</w:t>
      </w:r>
      <w:r w:rsidRPr="00365F84">
        <w:rPr>
          <w:rFonts w:ascii="ＭＳ Ｐ明朝" w:eastAsia="ＭＳ Ｐ明朝" w:hAnsi="ＭＳ Ｐ明朝" w:hint="eastAsia"/>
          <w:sz w:val="24"/>
          <w:szCs w:val="24"/>
        </w:rPr>
        <w:t>直接受け取り、使徒たちに</w:t>
      </w:r>
      <w:r>
        <w:rPr>
          <w:rFonts w:ascii="ＭＳ Ｐ明朝" w:eastAsia="ＭＳ Ｐ明朝" w:hAnsi="ＭＳ Ｐ明朝" w:hint="eastAsia"/>
          <w:sz w:val="24"/>
          <w:szCs w:val="24"/>
        </w:rPr>
        <w:t>は</w:t>
      </w:r>
      <w:r w:rsidRPr="00365F84">
        <w:rPr>
          <w:rFonts w:ascii="ＭＳ Ｐ明朝" w:eastAsia="ＭＳ Ｐ明朝" w:hAnsi="ＭＳ Ｐ明朝" w:hint="eastAsia"/>
          <w:sz w:val="24"/>
          <w:szCs w:val="24"/>
        </w:rPr>
        <w:t>間接的に</w:t>
      </w:r>
      <w:r>
        <w:rPr>
          <w:rFonts w:ascii="ＭＳ Ｐ明朝" w:eastAsia="ＭＳ Ｐ明朝" w:hAnsi="ＭＳ Ｐ明朝" w:hint="eastAsia"/>
          <w:sz w:val="24"/>
          <w:szCs w:val="24"/>
        </w:rPr>
        <w:t>それを伝え</w:t>
      </w:r>
      <w:r w:rsidR="00FB3822">
        <w:rPr>
          <w:rFonts w:ascii="ＭＳ Ｐ明朝" w:eastAsia="ＭＳ Ｐ明朝" w:hAnsi="ＭＳ Ｐ明朝" w:hint="eastAsia"/>
          <w:sz w:val="24"/>
          <w:szCs w:val="24"/>
        </w:rPr>
        <w:t>る</w:t>
      </w:r>
      <w:r w:rsidRPr="00365F84">
        <w:rPr>
          <w:rFonts w:ascii="ＭＳ Ｐ明朝" w:eastAsia="ＭＳ Ｐ明朝" w:hAnsi="ＭＳ Ｐ明朝" w:hint="eastAsia"/>
          <w:sz w:val="24"/>
          <w:szCs w:val="24"/>
        </w:rPr>
        <w:t>ように言われ</w:t>
      </w:r>
      <w:r w:rsidR="00FB3822">
        <w:rPr>
          <w:rFonts w:ascii="ＭＳ Ｐ明朝" w:eastAsia="ＭＳ Ｐ明朝" w:hAnsi="ＭＳ Ｐ明朝" w:hint="eastAsia"/>
          <w:sz w:val="24"/>
          <w:szCs w:val="24"/>
        </w:rPr>
        <w:t>まし</w:t>
      </w:r>
      <w:r w:rsidRPr="00365F84">
        <w:rPr>
          <w:rFonts w:ascii="ＭＳ Ｐ明朝" w:eastAsia="ＭＳ Ｐ明朝" w:hAnsi="ＭＳ Ｐ明朝" w:hint="eastAsia"/>
          <w:sz w:val="24"/>
          <w:szCs w:val="24"/>
        </w:rPr>
        <w:t>た（</w:t>
      </w:r>
      <w:hyperlink r:id="rId1956" w:anchor="28:6" w:tooltip="もうここにはおられない。かねて言われたとおりに、よみがえられたのである。さあ、イエスが納められていた場所をごらんなさい。 そして、急いで行って、弟子たちにこう伝えなさい、『イエスは死人の中からよみがえられた。見よ、あなたがたより先にガリラヤへ行かれる。そこでお会いできるであろう』。あなたがたに、これだけ言っておく」。 " w:history="1">
        <w:r w:rsidRPr="00365F84">
          <w:rPr>
            <w:rStyle w:val="a7"/>
            <w:rFonts w:ascii="ＭＳ Ｐ明朝" w:eastAsia="ＭＳ Ｐ明朝" w:hAnsi="ＭＳ Ｐ明朝" w:hint="eastAsia"/>
            <w:sz w:val="24"/>
            <w:szCs w:val="24"/>
          </w:rPr>
          <w:t>マタイ</w:t>
        </w:r>
        <w:r w:rsidRPr="00365F84">
          <w:rPr>
            <w:rStyle w:val="a7"/>
            <w:rFonts w:ascii="ＭＳ Ｐ明朝" w:eastAsia="ＭＳ Ｐ明朝" w:hAnsi="ＭＳ Ｐ明朝"/>
            <w:sz w:val="24"/>
            <w:szCs w:val="24"/>
          </w:rPr>
          <w:t>28章6-7節</w:t>
        </w:r>
      </w:hyperlink>
      <w:r>
        <w:rPr>
          <w:rFonts w:ascii="ＭＳ Ｐ明朝" w:eastAsia="ＭＳ Ｐ明朝" w:hAnsi="ＭＳ Ｐ明朝" w:hint="eastAsia"/>
          <w:sz w:val="24"/>
          <w:szCs w:val="24"/>
        </w:rPr>
        <w:t xml:space="preserve">; </w:t>
      </w:r>
      <w:hyperlink r:id="rId1957" w:anchor="16:6" w:tooltip="するとこの若者は言った、「驚くことはない。あなたがたは十字架につけられたナザレ人イエスを捜しているのであろうが、イエスはよみがえって、ここにはおられない。ごらんなさい、ここがお納めした場所である。 今から弟子たちとペテロとの所へ行って、こう伝えなさい。イエスはあなたがたより先にガリラヤへ行かれる。かねて、あなたがたに言われたとおり、そこでお会いできるであろう、と」。 " w:history="1">
        <w:r w:rsidRPr="00365F84">
          <w:rPr>
            <w:rStyle w:val="a7"/>
            <w:rFonts w:ascii="ＭＳ Ｐ明朝" w:eastAsia="ＭＳ Ｐ明朝" w:hAnsi="ＭＳ Ｐ明朝"/>
            <w:sz w:val="24"/>
            <w:szCs w:val="24"/>
          </w:rPr>
          <w:t>マルコ16章6-7節</w:t>
        </w:r>
      </w:hyperlink>
      <w:r>
        <w:rPr>
          <w:rFonts w:ascii="ＭＳ Ｐ明朝" w:eastAsia="ＭＳ Ｐ明朝" w:hAnsi="ＭＳ Ｐ明朝" w:hint="eastAsia"/>
          <w:sz w:val="24"/>
          <w:szCs w:val="24"/>
        </w:rPr>
        <w:t xml:space="preserve">; </w:t>
      </w:r>
      <w:hyperlink r:id="rId1958" w:anchor="24:5" w:tooltip="女たちは驚き恐れて、顔を地に伏せていると、このふたりの者が言った、「あなたがたは、なぜ生きた方を死人の中にたずねているのか。 そのかたは、ここにはおられない。よみがえられたのだ。まだガリラヤにおられたとき、あなたがたにお話しになったことを思い出しなさい。 すなわち、人の子は必ず罪人らの手に渡され、十字架につけられ、そして三日目によみがえる、と仰せられたではないか」。 そこで女たちはその言葉を思い出し、 " w:history="1">
        <w:r w:rsidRPr="006B2207">
          <w:rPr>
            <w:rStyle w:val="a7"/>
            <w:rFonts w:ascii="ＭＳ Ｐ明朝" w:eastAsia="ＭＳ Ｐ明朝" w:hAnsi="ＭＳ Ｐ明朝"/>
            <w:sz w:val="24"/>
            <w:szCs w:val="24"/>
          </w:rPr>
          <w:t>ルカ24章5-8節</w:t>
        </w:r>
      </w:hyperlink>
      <w:r>
        <w:rPr>
          <w:rFonts w:ascii="ＭＳ Ｐ明朝" w:eastAsia="ＭＳ Ｐ明朝" w:hAnsi="ＭＳ Ｐ明朝" w:hint="eastAsia"/>
          <w:sz w:val="24"/>
          <w:szCs w:val="24"/>
        </w:rPr>
        <w:t xml:space="preserve">； </w:t>
      </w:r>
      <w:r w:rsidRPr="00365F84">
        <w:rPr>
          <w:rFonts w:ascii="ＭＳ Ｐ明朝" w:eastAsia="ＭＳ Ｐ明朝" w:hAnsi="ＭＳ Ｐ明朝"/>
          <w:sz w:val="24"/>
          <w:szCs w:val="24"/>
        </w:rPr>
        <w:t>なぜなら、使徒たちはまだ、主が繰り返し語られたことを理解していなかっ</w:t>
      </w:r>
      <w:r w:rsidRPr="00365F84">
        <w:rPr>
          <w:rFonts w:ascii="ＭＳ Ｐ明朝" w:eastAsia="ＭＳ Ｐ明朝" w:hAnsi="ＭＳ Ｐ明朝"/>
          <w:sz w:val="24"/>
          <w:szCs w:val="24"/>
        </w:rPr>
        <w:lastRenderedPageBreak/>
        <w:t>たからです：</w:t>
      </w:r>
      <w:hyperlink r:id="rId1959" w:anchor="20:9" w:tooltip="しかし、彼らは死人のうちからイエスがよみがえるべきことをしるした聖句を、まだ悟っていなかった。 " w:history="1">
        <w:r w:rsidRPr="00365F84">
          <w:rPr>
            <w:rStyle w:val="a7"/>
            <w:rFonts w:ascii="ＭＳ Ｐ明朝" w:eastAsia="ＭＳ Ｐ明朝" w:hAnsi="ＭＳ Ｐ明朝"/>
            <w:sz w:val="24"/>
            <w:szCs w:val="24"/>
          </w:rPr>
          <w:t>ヨハネ20章9節</w:t>
        </w:r>
      </w:hyperlink>
      <w:r w:rsidRPr="00365F84">
        <w:rPr>
          <w:rFonts w:ascii="ＭＳ Ｐ明朝" w:eastAsia="ＭＳ Ｐ明朝" w:hAnsi="ＭＳ Ｐ明朝"/>
          <w:sz w:val="24"/>
          <w:szCs w:val="24"/>
        </w:rPr>
        <w:t>）</w:t>
      </w:r>
      <w:r>
        <w:rPr>
          <w:rFonts w:ascii="ＭＳ Ｐ明朝" w:eastAsia="ＭＳ Ｐ明朝" w:hAnsi="ＭＳ Ｐ明朝" w:hint="eastAsia"/>
          <w:sz w:val="24"/>
          <w:szCs w:val="24"/>
        </w:rPr>
        <w:t>の</w:t>
      </w:r>
      <w:r w:rsidRPr="00365F84">
        <w:rPr>
          <w:rFonts w:ascii="ＭＳ Ｐ明朝" w:eastAsia="ＭＳ Ｐ明朝" w:hAnsi="ＭＳ Ｐ明朝"/>
          <w:sz w:val="24"/>
          <w:szCs w:val="24"/>
        </w:rPr>
        <w:t>に対し、マリ</w:t>
      </w:r>
      <w:r>
        <w:rPr>
          <w:rFonts w:ascii="ＭＳ Ｐ明朝" w:eastAsia="ＭＳ Ｐ明朝" w:hAnsi="ＭＳ Ｐ明朝" w:hint="eastAsia"/>
          <w:sz w:val="24"/>
          <w:szCs w:val="24"/>
        </w:rPr>
        <w:t>ヤ</w:t>
      </w:r>
      <w:r w:rsidR="00FB3822">
        <w:rPr>
          <w:rFonts w:ascii="ＭＳ Ｐ明朝" w:eastAsia="ＭＳ Ｐ明朝" w:hAnsi="ＭＳ Ｐ明朝" w:hint="eastAsia"/>
          <w:sz w:val="24"/>
          <w:szCs w:val="24"/>
        </w:rPr>
        <w:t>に</w:t>
      </w:r>
      <w:r>
        <w:rPr>
          <w:rFonts w:ascii="ＭＳ Ｐ明朝" w:eastAsia="ＭＳ Ｐ明朝" w:hAnsi="ＭＳ Ｐ明朝" w:hint="eastAsia"/>
          <w:sz w:val="24"/>
          <w:szCs w:val="24"/>
        </w:rPr>
        <w:t>は</w:t>
      </w:r>
      <w:r w:rsidRPr="00AF17A1">
        <w:rPr>
          <w:rFonts w:ascii="ＭＳ Ｐ明朝" w:eastAsia="ＭＳ Ｐ明朝" w:hAnsi="ＭＳ Ｐ明朝" w:hint="eastAsia"/>
          <w:sz w:val="24"/>
          <w:szCs w:val="24"/>
        </w:rPr>
        <w:t>そのような知らせはありませんでした。</w:t>
      </w:r>
      <w:r w:rsidRPr="00365F84">
        <w:rPr>
          <w:rFonts w:ascii="ＭＳ Ｐ明朝" w:eastAsia="ＭＳ Ｐ明朝" w:hAnsi="ＭＳ Ｐ明朝"/>
          <w:sz w:val="24"/>
          <w:szCs w:val="24"/>
        </w:rPr>
        <w:t>なぜなら、彼女はずっとこの祝福された出来事を待ち望んでいたからです。彼女が受け取ったのは、これから起こる出来事についての説明でした。主が父の</w:t>
      </w:r>
      <w:r w:rsidR="00FB3822">
        <w:rPr>
          <w:rFonts w:ascii="ＭＳ Ｐ明朝" w:eastAsia="ＭＳ Ｐ明朝" w:hAnsi="ＭＳ Ｐ明朝" w:hint="eastAsia"/>
          <w:sz w:val="24"/>
          <w:szCs w:val="24"/>
        </w:rPr>
        <w:t>み</w:t>
      </w:r>
      <w:r w:rsidRPr="00365F84">
        <w:rPr>
          <w:rFonts w:ascii="ＭＳ Ｐ明朝" w:eastAsia="ＭＳ Ｐ明朝" w:hAnsi="ＭＳ Ｐ明朝"/>
          <w:sz w:val="24"/>
          <w:szCs w:val="24"/>
        </w:rPr>
        <w:t>もとへ昇天し、勝利に満ちた再臨の日を待つ前に、</w:t>
      </w:r>
      <w:r w:rsidRPr="00365F84">
        <w:rPr>
          <w:rFonts w:ascii="ＭＳ Ｐ明朝" w:eastAsia="ＭＳ Ｐ明朝" w:hAnsi="ＭＳ Ｐ明朝" w:hint="eastAsia"/>
          <w:sz w:val="24"/>
          <w:szCs w:val="24"/>
        </w:rPr>
        <w:t>主は彼女と他の弟子たちと短い間だけ</w:t>
      </w:r>
      <w:r>
        <w:rPr>
          <w:rFonts w:ascii="ＭＳ Ｐ明朝" w:eastAsia="ＭＳ Ｐ明朝" w:hAnsi="ＭＳ Ｐ明朝" w:hint="eastAsia"/>
          <w:sz w:val="24"/>
          <w:szCs w:val="24"/>
        </w:rPr>
        <w:t>しか</w:t>
      </w:r>
      <w:r w:rsidRPr="00365F84">
        <w:rPr>
          <w:rFonts w:ascii="ＭＳ Ｐ明朝" w:eastAsia="ＭＳ Ｐ明朝" w:hAnsi="ＭＳ Ｐ明朝" w:hint="eastAsia"/>
          <w:sz w:val="24"/>
          <w:szCs w:val="24"/>
        </w:rPr>
        <w:t>一緒にい</w:t>
      </w:r>
      <w:r>
        <w:rPr>
          <w:rFonts w:ascii="ＭＳ Ｐ明朝" w:eastAsia="ＭＳ Ｐ明朝" w:hAnsi="ＭＳ Ｐ明朝" w:hint="eastAsia"/>
          <w:sz w:val="24"/>
          <w:szCs w:val="24"/>
        </w:rPr>
        <w:t>れないので、彼女の喜びは制御されなければなりませんでした。</w:t>
      </w:r>
      <w:r w:rsidRPr="00365F84">
        <w:rPr>
          <w:rFonts w:ascii="ＭＳ Ｐ明朝" w:eastAsia="ＭＳ Ｐ明朝" w:hAnsi="ＭＳ Ｐ明朝" w:hint="eastAsia"/>
          <w:sz w:val="24"/>
          <w:szCs w:val="24"/>
        </w:rPr>
        <w:t>しかし、この</w:t>
      </w:r>
      <w:r>
        <w:rPr>
          <w:rFonts w:ascii="ＭＳ Ｐ明朝" w:eastAsia="ＭＳ Ｐ明朝" w:hAnsi="ＭＳ Ｐ明朝" w:hint="eastAsia"/>
          <w:sz w:val="24"/>
          <w:szCs w:val="24"/>
        </w:rPr>
        <w:t>真理</w:t>
      </w:r>
      <w:r w:rsidRPr="00365F84">
        <w:rPr>
          <w:rFonts w:ascii="ＭＳ Ｐ明朝" w:eastAsia="ＭＳ Ｐ明朝" w:hAnsi="ＭＳ Ｐ明朝" w:hint="eastAsia"/>
          <w:sz w:val="24"/>
          <w:szCs w:val="24"/>
        </w:rPr>
        <w:t>の言葉は、信仰によって正しい位置と正しい心構えでそれを受け取るにふさわしく</w:t>
      </w:r>
      <w:r>
        <w:rPr>
          <w:rFonts w:ascii="ＭＳ Ｐ明朝" w:eastAsia="ＭＳ Ｐ明朝" w:hAnsi="ＭＳ Ｐ明朝" w:hint="eastAsia"/>
          <w:sz w:val="24"/>
          <w:szCs w:val="24"/>
        </w:rPr>
        <w:t>備えられた</w:t>
      </w:r>
      <w:r w:rsidRPr="00365F84">
        <w:rPr>
          <w:rFonts w:ascii="ＭＳ Ｐ明朝" w:eastAsia="ＭＳ Ｐ明朝" w:hAnsi="ＭＳ Ｐ明朝" w:hint="eastAsia"/>
          <w:sz w:val="24"/>
          <w:szCs w:val="24"/>
        </w:rPr>
        <w:t>彼女に、主ご自身が与え</w:t>
      </w:r>
      <w:r>
        <w:rPr>
          <w:rFonts w:ascii="ＭＳ Ｐ明朝" w:eastAsia="ＭＳ Ｐ明朝" w:hAnsi="ＭＳ Ｐ明朝" w:hint="eastAsia"/>
          <w:sz w:val="24"/>
          <w:szCs w:val="24"/>
        </w:rPr>
        <w:t>られた</w:t>
      </w:r>
      <w:r w:rsidRPr="00365F84">
        <w:rPr>
          <w:rFonts w:ascii="ＭＳ Ｐ明朝" w:eastAsia="ＭＳ Ｐ明朝" w:hAnsi="ＭＳ Ｐ明朝" w:hint="eastAsia"/>
          <w:sz w:val="24"/>
          <w:szCs w:val="24"/>
        </w:rPr>
        <w:t>ものでした。</w:t>
      </w:r>
    </w:p>
    <w:p w14:paraId="6512E28F"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3F532E5" w14:textId="791FF3AA" w:rsidR="00C806FC" w:rsidRPr="000B1661" w:rsidRDefault="00C806FC" w:rsidP="00FB3822">
      <w:pPr>
        <w:ind w:firstLine="840"/>
        <w:rPr>
          <w:rFonts w:ascii="ＭＳ Ｐ明朝" w:eastAsia="Noto Sans CJK JP Medium" w:hAnsi="ＭＳ Ｐ明朝" w:cs="Arial"/>
          <w:sz w:val="32"/>
          <w:szCs w:val="24"/>
        </w:rPr>
      </w:pPr>
      <w:r w:rsidRPr="00246A9D">
        <w:rPr>
          <w:rFonts w:ascii="ＭＳ Ｐ明朝" w:eastAsia="ＭＳ Ｐ明朝" w:hAnsi="ＭＳ Ｐ明朝"/>
          <w:sz w:val="24"/>
          <w:szCs w:val="24"/>
        </w:rPr>
        <w:t xml:space="preserve">2) </w:t>
      </w:r>
      <w:r w:rsidRPr="00246A9D">
        <w:rPr>
          <w:rFonts w:ascii="ＭＳ Ｐ明朝" w:eastAsia="ＭＳ Ｐ明朝" w:hAnsi="ＭＳ Ｐ明朝"/>
          <w:sz w:val="24"/>
          <w:szCs w:val="24"/>
          <w:u w:val="single"/>
        </w:rPr>
        <w:t>他の女性たち</w:t>
      </w:r>
      <w:r w:rsidR="00D73D51" w:rsidRPr="00246A9D">
        <w:rPr>
          <w:rFonts w:ascii="ＭＳ Ｐ明朝" w:eastAsia="ＭＳ Ｐ明朝" w:hAnsi="ＭＳ Ｐ明朝" w:hint="eastAsia"/>
          <w:sz w:val="24"/>
          <w:szCs w:val="24"/>
          <w:u w:val="single"/>
        </w:rPr>
        <w:t>に</w:t>
      </w:r>
      <w:r w:rsidRPr="00E070FB">
        <w:rPr>
          <w:rFonts w:ascii="ＭＳ Ｐ明朝" w:eastAsia="ＭＳ Ｐ明朝" w:hAnsi="ＭＳ Ｐ明朝"/>
          <w:sz w:val="24"/>
          <w:szCs w:val="24"/>
        </w:rPr>
        <w:t>（</w:t>
      </w:r>
      <w:hyperlink r:id="rId1960" w:anchor="28:9" w:tooltip="すると、イエスは彼らに出会って、「平安あれ」と言われたので、彼らは近寄りイエスのみ足をいだいて拝した。 そのとき、イエスは彼らに言われた、「恐れることはない。行って兄弟たちに、ガリラヤに行け、そこでわたしに会えるであろう、と告げなさい」。" w:history="1">
        <w:r w:rsidRPr="00622CC7">
          <w:rPr>
            <w:rStyle w:val="a7"/>
            <w:rFonts w:ascii="ＭＳ Ｐ明朝" w:eastAsia="ＭＳ Ｐ明朝" w:hAnsi="ＭＳ Ｐ明朝"/>
            <w:sz w:val="24"/>
            <w:szCs w:val="24"/>
          </w:rPr>
          <w:t>マタイ28章9-10節</w:t>
        </w:r>
      </w:hyperlink>
      <w:r w:rsidRPr="00E070FB">
        <w:rPr>
          <w:rFonts w:ascii="ＭＳ Ｐ明朝" w:eastAsia="ＭＳ Ｐ明朝" w:hAnsi="ＭＳ Ｐ明朝"/>
          <w:sz w:val="24"/>
          <w:szCs w:val="24"/>
        </w:rPr>
        <w:t>）： マリ</w:t>
      </w:r>
      <w:r>
        <w:rPr>
          <w:rFonts w:ascii="ＭＳ Ｐ明朝" w:eastAsia="ＭＳ Ｐ明朝" w:hAnsi="ＭＳ Ｐ明朝" w:hint="eastAsia"/>
          <w:sz w:val="24"/>
          <w:szCs w:val="24"/>
        </w:rPr>
        <w:t>ヤへ</w:t>
      </w:r>
      <w:r w:rsidRPr="00E070FB">
        <w:rPr>
          <w:rFonts w:ascii="ＭＳ Ｐ明朝" w:eastAsia="ＭＳ Ｐ明朝" w:hAnsi="ＭＳ Ｐ明朝"/>
          <w:sz w:val="24"/>
          <w:szCs w:val="24"/>
        </w:rPr>
        <w:t>の出現に続いて、主はすでに天使たちから使徒たちに戻って報告するように指示されていた他の女性たちにも現れました</w:t>
      </w:r>
      <w:bookmarkStart w:id="43" w:name="_Hlk187817012"/>
      <w:r w:rsidRPr="00E070FB">
        <w:rPr>
          <w:rFonts w:ascii="ＭＳ Ｐ明朝" w:eastAsia="ＭＳ Ｐ明朝" w:hAnsi="ＭＳ Ｐ明朝"/>
          <w:sz w:val="24"/>
          <w:szCs w:val="24"/>
        </w:rPr>
        <w:t>（</w:t>
      </w:r>
      <w:hyperlink r:id="rId1961" w:anchor="28:9" w:tooltip="すると、イエスは彼らに出会って、「平安あれ」と言われたので、彼らは近寄りイエスのみ足をいだいて拝した。 そのとき、イエスは彼らに言われた、「恐れることはない。行って兄弟たちに、ガリラヤに行け、そこでわたしに会えるであろう、と告げなさい」。" w:history="1">
        <w:r w:rsidRPr="00622CC7">
          <w:rPr>
            <w:rStyle w:val="a7"/>
            <w:rFonts w:ascii="ＭＳ Ｐ明朝" w:eastAsia="ＭＳ Ｐ明朝" w:hAnsi="ＭＳ Ｐ明朝"/>
            <w:sz w:val="24"/>
            <w:szCs w:val="24"/>
          </w:rPr>
          <w:t>マタイ28章9-10節</w:t>
        </w:r>
      </w:hyperlink>
      <w:r>
        <w:rPr>
          <w:rFonts w:ascii="ＭＳ Ｐ明朝" w:eastAsia="ＭＳ Ｐ明朝" w:hAnsi="ＭＳ Ｐ明朝" w:hint="eastAsia"/>
          <w:sz w:val="24"/>
          <w:szCs w:val="24"/>
        </w:rPr>
        <w:t xml:space="preserve">; </w:t>
      </w:r>
      <w:r w:rsidRPr="00F62501">
        <w:rPr>
          <w:rFonts w:ascii="ＭＳ Ｐ明朝" w:eastAsia="ＭＳ Ｐ明朝" w:hAnsi="ＭＳ Ｐ明朝" w:hint="eastAsia"/>
          <w:sz w:val="24"/>
          <w:szCs w:val="24"/>
        </w:rPr>
        <w:t>そして、この出現は、彼らが天使の指示に従った後に起こったようです：</w:t>
      </w:r>
      <w:r>
        <w:rPr>
          <w:rFonts w:ascii="ＭＳ Ｐ明朝" w:eastAsia="ＭＳ Ｐ明朝" w:hAnsi="ＭＳ Ｐ明朝" w:hint="eastAsia"/>
          <w:sz w:val="24"/>
          <w:szCs w:val="24"/>
        </w:rPr>
        <w:t>参照.</w:t>
      </w:r>
      <w:r w:rsidRPr="00F62501">
        <w:rPr>
          <w:rFonts w:ascii="ＭＳ Ｐ明朝" w:eastAsia="ＭＳ Ｐ明朝" w:hAnsi="ＭＳ Ｐ明朝"/>
          <w:sz w:val="24"/>
          <w:szCs w:val="24"/>
        </w:rPr>
        <w:t xml:space="preserve"> </w:t>
      </w:r>
      <w:hyperlink r:id="rId1962" w:anchor="28:8" w:tooltip="そこで女たちは恐れながらも大喜びで、急いで墓を立ち去り、弟子たちに知らせるために走って行った。" w:history="1">
        <w:r w:rsidRPr="00F62501">
          <w:rPr>
            <w:rStyle w:val="a7"/>
            <w:rFonts w:ascii="ＭＳ Ｐ明朝" w:eastAsia="ＭＳ Ｐ明朝" w:hAnsi="ＭＳ Ｐ明朝"/>
            <w:sz w:val="24"/>
            <w:szCs w:val="24"/>
          </w:rPr>
          <w:t>マタイ</w:t>
        </w:r>
        <w:r w:rsidRPr="00F62501">
          <w:rPr>
            <w:rStyle w:val="a7"/>
            <w:rFonts w:ascii="ＭＳ Ｐ明朝" w:eastAsia="ＭＳ Ｐ明朝" w:hAnsi="ＭＳ Ｐ明朝" w:hint="eastAsia"/>
            <w:sz w:val="24"/>
            <w:szCs w:val="24"/>
          </w:rPr>
          <w:t>28</w:t>
        </w:r>
        <w:r w:rsidRPr="00F62501">
          <w:rPr>
            <w:rStyle w:val="a7"/>
            <w:rFonts w:ascii="ＭＳ Ｐ明朝" w:eastAsia="ＭＳ Ｐ明朝" w:hAnsi="ＭＳ Ｐ明朝"/>
            <w:sz w:val="24"/>
            <w:szCs w:val="24"/>
          </w:rPr>
          <w:t>章</w:t>
        </w:r>
        <w:r w:rsidRPr="00F62501">
          <w:rPr>
            <w:rStyle w:val="a7"/>
            <w:rFonts w:ascii="ＭＳ Ｐ明朝" w:eastAsia="ＭＳ Ｐ明朝" w:hAnsi="ＭＳ Ｐ明朝" w:hint="eastAsia"/>
            <w:sz w:val="24"/>
            <w:szCs w:val="24"/>
          </w:rPr>
          <w:t>8</w:t>
        </w:r>
        <w:r w:rsidRPr="00F62501">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と</w:t>
      </w:r>
      <w:hyperlink r:id="rId1963" w:anchor="24:11" w:tooltip="ところが、使徒たちには、それが愚かな話のように思われて、それを信じなかった。〔" w:history="1">
        <w:r w:rsidRPr="00F62501">
          <w:rPr>
            <w:rStyle w:val="a7"/>
            <w:rFonts w:ascii="ＭＳ Ｐ明朝" w:eastAsia="ＭＳ Ｐ明朝" w:hAnsi="ＭＳ Ｐ明朝"/>
            <w:sz w:val="24"/>
            <w:szCs w:val="24"/>
          </w:rPr>
          <w:t>ルカ</w:t>
        </w:r>
        <w:r w:rsidRPr="00F62501">
          <w:rPr>
            <w:rStyle w:val="a7"/>
            <w:rFonts w:ascii="ＭＳ Ｐ明朝" w:eastAsia="ＭＳ Ｐ明朝" w:hAnsi="ＭＳ Ｐ明朝" w:hint="eastAsia"/>
            <w:sz w:val="24"/>
            <w:szCs w:val="24"/>
          </w:rPr>
          <w:t>24</w:t>
        </w:r>
        <w:r w:rsidRPr="00F62501">
          <w:rPr>
            <w:rStyle w:val="a7"/>
            <w:rFonts w:ascii="ＭＳ Ｐ明朝" w:eastAsia="ＭＳ Ｐ明朝" w:hAnsi="ＭＳ Ｐ明朝"/>
            <w:sz w:val="24"/>
            <w:szCs w:val="24"/>
          </w:rPr>
          <w:t>章</w:t>
        </w:r>
        <w:r w:rsidRPr="00F62501">
          <w:rPr>
            <w:rStyle w:val="a7"/>
            <w:rFonts w:ascii="ＭＳ Ｐ明朝" w:eastAsia="ＭＳ Ｐ明朝" w:hAnsi="ＭＳ Ｐ明朝" w:hint="eastAsia"/>
            <w:sz w:val="24"/>
            <w:szCs w:val="24"/>
          </w:rPr>
          <w:t>11</w:t>
        </w:r>
        <w:r w:rsidRPr="00F62501">
          <w:rPr>
            <w:rStyle w:val="a7"/>
            <w:rFonts w:ascii="ＭＳ Ｐ明朝" w:eastAsia="ＭＳ Ｐ明朝" w:hAnsi="ＭＳ Ｐ明朝"/>
            <w:sz w:val="24"/>
            <w:szCs w:val="24"/>
          </w:rPr>
          <w:t>節</w:t>
        </w:r>
      </w:hyperlink>
      <w:r w:rsidR="00246A9D" w:rsidRPr="00246A9D">
        <w:rPr>
          <w:rFonts w:ascii="ＭＳ Ｐ明朝" w:eastAsia="ＭＳ Ｐ明朝" w:hAnsi="ＭＳ Ｐ明朝" w:hint="eastAsia"/>
          <w:sz w:val="24"/>
          <w:szCs w:val="24"/>
        </w:rPr>
        <w:t>を参照</w:t>
      </w:r>
      <w:r w:rsidRPr="00E070FB">
        <w:rPr>
          <w:rFonts w:ascii="ＭＳ Ｐ明朝" w:eastAsia="ＭＳ Ｐ明朝" w:hAnsi="ＭＳ Ｐ明朝"/>
          <w:sz w:val="24"/>
          <w:szCs w:val="24"/>
        </w:rPr>
        <w:t>）</w:t>
      </w:r>
      <w:bookmarkEnd w:id="43"/>
      <w:r>
        <w:rPr>
          <w:rFonts w:ascii="ＭＳ Ｐ明朝" w:eastAsia="ＭＳ Ｐ明朝" w:hAnsi="ＭＳ Ｐ明朝" w:hint="eastAsia"/>
          <w:sz w:val="24"/>
          <w:szCs w:val="24"/>
        </w:rPr>
        <w:t>。</w:t>
      </w:r>
      <w:r w:rsidRPr="000B1661">
        <w:rPr>
          <w:rFonts w:ascii="ＭＳ Ｐ明朝" w:eastAsia="ＭＳ Ｐ明朝" w:hAnsi="ＭＳ Ｐ明朝" w:cs="Arial"/>
          <w:sz w:val="24"/>
          <w:szCs w:val="24"/>
        </w:rPr>
        <w:t>主の二度目の復活の出現が、この女性たちだけになされたことは重要であり</w:t>
      </w:r>
      <w:r w:rsidRPr="000B1661">
        <w:rPr>
          <w:rFonts w:ascii="ＭＳ Ｐ明朝" w:eastAsia="ＭＳ Ｐ明朝" w:hAnsi="ＭＳ Ｐ明朝" w:cs="Arial" w:hint="eastAsia"/>
          <w:sz w:val="24"/>
          <w:szCs w:val="24"/>
        </w:rPr>
        <w:t>、彼女たちは</w:t>
      </w:r>
      <w:r w:rsidRPr="000B1661">
        <w:rPr>
          <w:rFonts w:ascii="ＭＳ Ｐ明朝" w:eastAsia="ＭＳ Ｐ明朝" w:hAnsi="ＭＳ Ｐ明朝" w:cs="Arial"/>
          <w:sz w:val="24"/>
          <w:szCs w:val="24"/>
        </w:rPr>
        <w:t>イエスが死んでいたにもかかわらず墓に来</w:t>
      </w:r>
      <w:r w:rsidRPr="000B1661">
        <w:rPr>
          <w:rFonts w:ascii="ＭＳ Ｐ明朝" w:eastAsia="ＭＳ Ｐ明朝" w:hAnsi="ＭＳ Ｐ明朝" w:cs="Arial" w:hint="eastAsia"/>
          <w:sz w:val="24"/>
          <w:szCs w:val="24"/>
        </w:rPr>
        <w:t>ました。これは彼女たちの</w:t>
      </w:r>
      <w:r w:rsidRPr="000B1661">
        <w:rPr>
          <w:rFonts w:ascii="ＭＳ Ｐ明朝" w:eastAsia="ＭＳ Ｐ明朝" w:hAnsi="ＭＳ Ｐ明朝" w:cs="Arial"/>
          <w:sz w:val="24"/>
          <w:szCs w:val="24"/>
        </w:rPr>
        <w:t>愛と希望と信仰の表れです</w:t>
      </w:r>
      <w:r w:rsidRPr="000B1661">
        <w:rPr>
          <w:rFonts w:ascii="ＭＳ Ｐ明朝" w:eastAsia="ＭＳ Ｐ明朝" w:hAnsi="ＭＳ Ｐ明朝" w:cs="Arial" w:hint="eastAsia"/>
          <w:sz w:val="24"/>
          <w:szCs w:val="24"/>
        </w:rPr>
        <w:t>。</w:t>
      </w:r>
      <w:r w:rsidRPr="000B1661">
        <w:rPr>
          <w:rFonts w:ascii="ＭＳ Ｐ明朝" w:eastAsia="ＭＳ Ｐ明朝" w:hAnsi="ＭＳ Ｐ明朝" w:cs="Arial"/>
          <w:sz w:val="24"/>
          <w:szCs w:val="24"/>
        </w:rPr>
        <w:t>一方、彼女たちが報告した相手の弟子たちは、</w:t>
      </w:r>
      <w:r w:rsidRPr="000B1661">
        <w:rPr>
          <w:rFonts w:ascii="ＭＳ Ｐ明朝" w:eastAsia="ＭＳ Ｐ明朝" w:hAnsi="ＭＳ Ｐ明朝" w:cs="Arial" w:hint="eastAsia"/>
          <w:sz w:val="24"/>
          <w:szCs w:val="24"/>
        </w:rPr>
        <w:t>女性たちに、ガリラヤの指定された場所で彼に会うようにという天使からの指示を</w:t>
      </w:r>
      <w:r w:rsidR="00246A9D">
        <w:rPr>
          <w:rFonts w:ascii="ＭＳ Ｐ明朝" w:eastAsia="ＭＳ Ｐ明朝" w:hAnsi="ＭＳ Ｐ明朝" w:cs="Arial" w:hint="eastAsia"/>
          <w:sz w:val="24"/>
          <w:szCs w:val="24"/>
        </w:rPr>
        <w:t>、</w:t>
      </w:r>
      <w:r w:rsidRPr="000B1661">
        <w:rPr>
          <w:rFonts w:ascii="ＭＳ Ｐ明朝" w:eastAsia="ＭＳ Ｐ明朝" w:hAnsi="ＭＳ Ｐ明朝" w:cs="Arial" w:hint="eastAsia"/>
          <w:sz w:val="24"/>
          <w:szCs w:val="24"/>
        </w:rPr>
        <w:t>弟子たちに再度伝えるよう、この二度目の出現において、主ご自身が命じられたのに関わらず、</w:t>
      </w:r>
      <w:r w:rsidRPr="000B1661">
        <w:rPr>
          <w:rFonts w:ascii="ＭＳ Ｐ明朝" w:eastAsia="ＭＳ Ｐ明朝" w:hAnsi="ＭＳ Ｐ明朝" w:cs="Arial"/>
          <w:sz w:val="24"/>
          <w:szCs w:val="24"/>
        </w:rPr>
        <w:t>彼女たちの言葉を</w:t>
      </w:r>
      <w:r w:rsidRPr="000B1661">
        <w:rPr>
          <w:rFonts w:ascii="ＭＳ Ｐ明朝" w:eastAsia="ＭＳ Ｐ明朝" w:hAnsi="ＭＳ Ｐ明朝" w:cs="Arial" w:hint="eastAsia"/>
          <w:sz w:val="24"/>
          <w:szCs w:val="24"/>
        </w:rPr>
        <w:t>「愚かな話</w:t>
      </w:r>
      <w:r w:rsidRPr="000B1661">
        <w:rPr>
          <w:rFonts w:ascii="ＭＳ Ｐ明朝" w:eastAsia="ＭＳ Ｐ明朝" w:hAnsi="ＭＳ Ｐ明朝" w:cs="Arial"/>
          <w:sz w:val="24"/>
          <w:szCs w:val="24"/>
        </w:rPr>
        <w:t>」（</w:t>
      </w:r>
      <w:hyperlink r:id="rId1964" w:anchor="24:11" w:tooltip="ところが、使徒たちには、それが愚かな話のように思われて、それを信じなかった。〔" w:history="1">
        <w:r w:rsidRPr="000B1661">
          <w:rPr>
            <w:rFonts w:ascii="ＭＳ Ｐ明朝" w:eastAsia="ＭＳ Ｐ明朝" w:hAnsi="ＭＳ Ｐ明朝" w:cs="Arial"/>
            <w:color w:val="0563C1"/>
            <w:sz w:val="24"/>
            <w:szCs w:val="24"/>
            <w:u w:val="single"/>
          </w:rPr>
          <w:t>ルカ24章11節</w:t>
        </w:r>
      </w:hyperlink>
      <w:r w:rsidRPr="000B1661">
        <w:rPr>
          <w:rFonts w:ascii="ＭＳ Ｐ明朝" w:eastAsia="ＭＳ Ｐ明朝" w:hAnsi="ＭＳ Ｐ明朝" w:cs="Arial"/>
          <w:sz w:val="24"/>
          <w:szCs w:val="24"/>
        </w:rPr>
        <w:t>；すでに墓に駆けつけていたペ</w:t>
      </w:r>
      <w:r w:rsidRPr="000B1661">
        <w:rPr>
          <w:rFonts w:ascii="ＭＳ Ｐ明朝" w:eastAsia="ＭＳ Ｐ明朝" w:hAnsi="ＭＳ Ｐ明朝" w:cs="Arial" w:hint="eastAsia"/>
          <w:sz w:val="24"/>
          <w:szCs w:val="24"/>
        </w:rPr>
        <w:t>テ</w:t>
      </w:r>
      <w:r w:rsidRPr="000B1661">
        <w:rPr>
          <w:rFonts w:ascii="ＭＳ Ｐ明朝" w:eastAsia="ＭＳ Ｐ明朝" w:hAnsi="ＭＳ Ｐ明朝" w:cs="Arial"/>
          <w:sz w:val="24"/>
          <w:szCs w:val="24"/>
        </w:rPr>
        <w:t>ロとヨハネを除く）と思ったのです</w:t>
      </w:r>
      <w:r w:rsidRPr="000B1661">
        <w:rPr>
          <w:rFonts w:ascii="ＭＳ Ｐ明朝" w:eastAsia="ＭＳ Ｐ明朝" w:hAnsi="ＭＳ Ｐ明朝" w:cs="Arial" w:hint="eastAsia"/>
          <w:sz w:val="24"/>
          <w:szCs w:val="24"/>
        </w:rPr>
        <w:t>（</w:t>
      </w:r>
      <w:hyperlink r:id="rId1965" w:anchor="28:10" w:tooltip="そのとき、イエスは彼らに言われた、「恐れることはない。行って兄弟たちに、ガリラヤに行け、そこでわたしに会えるであろう、と告げなさい」。" w:history="1">
        <w:r w:rsidRPr="000B1661">
          <w:rPr>
            <w:rFonts w:ascii="ＭＳ Ｐ明朝" w:eastAsia="ＭＳ Ｐ明朝" w:hAnsi="ＭＳ Ｐ明朝" w:cs="Arial" w:hint="eastAsia"/>
            <w:color w:val="0563C1"/>
            <w:sz w:val="24"/>
            <w:szCs w:val="24"/>
            <w:u w:val="single"/>
          </w:rPr>
          <w:t>マタイ</w:t>
        </w:r>
        <w:r w:rsidRPr="000B1661">
          <w:rPr>
            <w:rFonts w:ascii="ＭＳ Ｐ明朝" w:eastAsia="ＭＳ Ｐ明朝" w:hAnsi="ＭＳ Ｐ明朝" w:cs="Arial"/>
            <w:color w:val="0563C1"/>
            <w:sz w:val="24"/>
            <w:szCs w:val="24"/>
            <w:u w:val="single"/>
          </w:rPr>
          <w:t>28章10節</w:t>
        </w:r>
      </w:hyperlink>
      <w:r w:rsidRPr="000B1661">
        <w:rPr>
          <w:rFonts w:ascii="ＭＳ Ｐ明朝" w:eastAsia="ＭＳ Ｐ明朝" w:hAnsi="ＭＳ Ｐ明朝" w:cs="Arial"/>
          <w:sz w:val="24"/>
          <w:szCs w:val="24"/>
        </w:rPr>
        <w:t>；</w:t>
      </w:r>
      <w:hyperlink r:id="rId1966" w:anchor="28:7" w:tooltip="そして、急いで行って、弟子たちにこう伝えなさい、『イエスは死人の中からよみがえられた。見よ、あなたがたより先にガリラヤへ行かれる。そこでお会いできるであろう』。あなたがたに、これだけ言っておく」。" w:history="1">
        <w:r w:rsidRPr="000B1661">
          <w:rPr>
            <w:rFonts w:ascii="ＭＳ Ｐ明朝" w:eastAsia="ＭＳ Ｐ明朝" w:hAnsi="ＭＳ Ｐ明朝" w:cs="Arial"/>
            <w:color w:val="0563C1"/>
            <w:sz w:val="24"/>
            <w:szCs w:val="24"/>
            <w:u w:val="single"/>
          </w:rPr>
          <w:t>マタイ28章7節</w:t>
        </w:r>
      </w:hyperlink>
      <w:r w:rsidRPr="000B1661">
        <w:rPr>
          <w:rFonts w:ascii="ＭＳ Ｐ明朝" w:eastAsia="ＭＳ Ｐ明朝" w:hAnsi="ＭＳ Ｐ明朝" w:cs="Arial"/>
          <w:sz w:val="24"/>
          <w:szCs w:val="24"/>
        </w:rPr>
        <w:t>；</w:t>
      </w:r>
      <w:hyperlink r:id="rId1967" w:anchor="16:7" w:tooltip="今から弟子たちとペテロとの所へ行って、こう伝えなさい。イエスはあなたがたより先にガリラヤへ行かれる。かねて、あなたがたに言われたとおり、そこでお会いできるであろう、と」。" w:history="1">
        <w:r w:rsidRPr="000B1661">
          <w:rPr>
            <w:rFonts w:ascii="ＭＳ Ｐ明朝" w:eastAsia="ＭＳ Ｐ明朝" w:hAnsi="ＭＳ Ｐ明朝" w:cs="Arial"/>
            <w:color w:val="0563C1"/>
            <w:sz w:val="24"/>
            <w:szCs w:val="24"/>
            <w:u w:val="single"/>
          </w:rPr>
          <w:t>マルコ16章7節</w:t>
        </w:r>
      </w:hyperlink>
      <w:r w:rsidRPr="000B1661">
        <w:rPr>
          <w:rFonts w:ascii="ＭＳ Ｐ明朝" w:eastAsia="ＭＳ Ｐ明朝" w:hAnsi="ＭＳ Ｐ明朝" w:cs="Arial"/>
          <w:sz w:val="24"/>
          <w:szCs w:val="24"/>
        </w:rPr>
        <w:t>参照）。</w:t>
      </w:r>
    </w:p>
    <w:p w14:paraId="50AE5E0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59D60F" w14:textId="5A8A191E" w:rsidR="00C806FC" w:rsidRDefault="00C806FC" w:rsidP="00246A9D">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3) </w:t>
      </w:r>
      <w:r w:rsidRPr="00622CC7">
        <w:rPr>
          <w:rFonts w:ascii="ＭＳ Ｐ明朝" w:eastAsia="ＭＳ Ｐ明朝" w:hAnsi="ＭＳ Ｐ明朝"/>
          <w:sz w:val="24"/>
          <w:szCs w:val="24"/>
          <w:u w:val="single"/>
        </w:rPr>
        <w:t>ペテロに</w:t>
      </w:r>
      <w:r w:rsidRPr="00E070FB">
        <w:rPr>
          <w:rFonts w:ascii="ＭＳ Ｐ明朝" w:eastAsia="ＭＳ Ｐ明朝" w:hAnsi="ＭＳ Ｐ明朝"/>
          <w:sz w:val="24"/>
          <w:szCs w:val="24"/>
        </w:rPr>
        <w:t>（</w:t>
      </w:r>
      <w:hyperlink r:id="rId1968" w:anchor="24:34" w:tooltip="「主は、ほんとうによみがえって、シモンに現れなさった」と言っていた。" w:history="1">
        <w:r w:rsidRPr="009B7344">
          <w:rPr>
            <w:rStyle w:val="a7"/>
            <w:rFonts w:ascii="ＭＳ Ｐ明朝" w:eastAsia="ＭＳ Ｐ明朝" w:hAnsi="ＭＳ Ｐ明朝"/>
            <w:sz w:val="24"/>
            <w:szCs w:val="24"/>
          </w:rPr>
          <w:t>ルカ24章34節</w:t>
        </w:r>
      </w:hyperlink>
      <w:r w:rsidRPr="00E070FB">
        <w:rPr>
          <w:rFonts w:ascii="ＭＳ Ｐ明朝" w:eastAsia="ＭＳ Ｐ明朝" w:hAnsi="ＭＳ Ｐ明朝"/>
          <w:sz w:val="24"/>
          <w:szCs w:val="24"/>
        </w:rPr>
        <w:t xml:space="preserve">; </w:t>
      </w:r>
      <w:hyperlink r:id="rId1969" w:anchor="15:5" w:tooltip="ケパに現れ、次に、十二人に現れたことである。" w:history="1">
        <w:r w:rsidRPr="00DB282A">
          <w:rPr>
            <w:rStyle w:val="a7"/>
            <w:rFonts w:ascii="ＭＳ Ｐ明朝" w:eastAsia="ＭＳ Ｐ明朝" w:hAnsi="ＭＳ Ｐ明朝"/>
            <w:sz w:val="24"/>
            <w:szCs w:val="24"/>
          </w:rPr>
          <w:t>第一コリント15章5節</w:t>
        </w:r>
      </w:hyperlink>
      <w:r w:rsidRPr="00E070FB">
        <w:rPr>
          <w:rFonts w:ascii="ＭＳ Ｐ明朝" w:eastAsia="ＭＳ Ｐ明朝" w:hAnsi="ＭＳ Ｐ明朝"/>
          <w:sz w:val="24"/>
          <w:szCs w:val="24"/>
        </w:rPr>
        <w:t xml:space="preserve">）： </w:t>
      </w:r>
      <w:r w:rsidRPr="00DB282A">
        <w:rPr>
          <w:rFonts w:ascii="ＭＳ Ｐ明朝" w:eastAsia="ＭＳ Ｐ明朝" w:hAnsi="ＭＳ Ｐ明朝" w:hint="eastAsia"/>
          <w:sz w:val="24"/>
          <w:szCs w:val="24"/>
        </w:rPr>
        <w:t>女性たちから</w:t>
      </w:r>
      <w:r w:rsidR="00246A9D">
        <w:rPr>
          <w:rFonts w:ascii="ＭＳ Ｐ明朝" w:eastAsia="ＭＳ Ｐ明朝" w:hAnsi="ＭＳ Ｐ明朝" w:hint="eastAsia"/>
          <w:sz w:val="24"/>
          <w:szCs w:val="24"/>
        </w:rPr>
        <w:t>、</w:t>
      </w:r>
      <w:r w:rsidRPr="00DB282A">
        <w:rPr>
          <w:rFonts w:ascii="ＭＳ Ｐ明朝" w:eastAsia="ＭＳ Ｐ明朝" w:hAnsi="ＭＳ Ｐ明朝" w:hint="eastAsia"/>
          <w:sz w:val="24"/>
          <w:szCs w:val="24"/>
        </w:rPr>
        <w:t>天使たちがイエスの復活について</w:t>
      </w:r>
      <w:r>
        <w:rPr>
          <w:rFonts w:ascii="ＭＳ Ｐ明朝" w:eastAsia="ＭＳ Ｐ明朝" w:hAnsi="ＭＳ Ｐ明朝" w:hint="eastAsia"/>
          <w:sz w:val="24"/>
          <w:szCs w:val="24"/>
        </w:rPr>
        <w:t>告げた</w:t>
      </w:r>
      <w:r w:rsidRPr="00DB282A">
        <w:rPr>
          <w:rFonts w:ascii="ＭＳ Ｐ明朝" w:eastAsia="ＭＳ Ｐ明朝" w:hAnsi="ＭＳ Ｐ明朝" w:hint="eastAsia"/>
          <w:sz w:val="24"/>
          <w:szCs w:val="24"/>
        </w:rPr>
        <w:t>ことを聞いた</w:t>
      </w:r>
      <w:r>
        <w:rPr>
          <w:rFonts w:ascii="ＭＳ Ｐ明朝" w:eastAsia="ＭＳ Ｐ明朝" w:hAnsi="ＭＳ Ｐ明朝" w:hint="eastAsia"/>
          <w:sz w:val="24"/>
          <w:szCs w:val="24"/>
        </w:rPr>
        <w:t>時</w:t>
      </w:r>
      <w:r w:rsidRPr="00DB282A">
        <w:rPr>
          <w:rFonts w:ascii="ＭＳ Ｐ明朝" w:eastAsia="ＭＳ Ｐ明朝" w:hAnsi="ＭＳ Ｐ明朝" w:hint="eastAsia"/>
          <w:sz w:val="24"/>
          <w:szCs w:val="24"/>
        </w:rPr>
        <w:t>、他の弟子たちには「愚かなことのように」</w:t>
      </w:r>
      <w:r>
        <w:rPr>
          <w:rFonts w:ascii="ＭＳ Ｐ明朝" w:eastAsia="ＭＳ Ｐ明朝" w:hAnsi="ＭＳ Ｐ明朝" w:hint="eastAsia"/>
          <w:sz w:val="24"/>
          <w:szCs w:val="24"/>
        </w:rPr>
        <w:t>思</w:t>
      </w:r>
      <w:r w:rsidR="00246A9D">
        <w:rPr>
          <w:rFonts w:ascii="ＭＳ Ｐ明朝" w:eastAsia="ＭＳ Ｐ明朝" w:hAnsi="ＭＳ Ｐ明朝" w:hint="eastAsia"/>
          <w:sz w:val="24"/>
          <w:szCs w:val="24"/>
        </w:rPr>
        <w:t>え</w:t>
      </w:r>
      <w:r w:rsidRPr="00DB282A">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しかし、ペテロとヨハネは、マリヤが「墓</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空</w:t>
      </w:r>
      <w:r>
        <w:rPr>
          <w:rFonts w:ascii="ＭＳ Ｐ明朝" w:eastAsia="ＭＳ Ｐ明朝" w:hAnsi="ＭＳ Ｐ明朝" w:hint="eastAsia"/>
          <w:sz w:val="24"/>
          <w:szCs w:val="24"/>
        </w:rPr>
        <w:t>っぽです</w:t>
      </w:r>
      <w:r w:rsidRPr="00E070FB">
        <w:rPr>
          <w:rFonts w:ascii="ＭＳ Ｐ明朝" w:eastAsia="ＭＳ Ｐ明朝" w:hAnsi="ＭＳ Ｐ明朝"/>
          <w:sz w:val="24"/>
          <w:szCs w:val="24"/>
        </w:rPr>
        <w:t>」と宣言するのを聞くや否や、空の墓に駆けつけました（</w:t>
      </w:r>
      <w:hyperlink r:id="rId1970" w:anchor="20:3" w:tooltip="（3）そこでペテロともうひとりの弟子は出かけて、墓へむかって行った。(4)ふたりは一緒に走り出したが、そのもうひとりの弟子の方が、ペテロよりも早く走って先に墓に着き、(5)そして身をかがめてみると、亜麻布がそこに置いてあるのを見たが、中へははいらなかった。(6)シモン・ペテロも続いてきて、墓の中にはいった。彼は亜麻布がそこに置いてあるのを見たが、(7)イエスの頭に巻いてあった布は亜麻布のそばにはなくて、はなれた別の場所にくるめてあった。(8)すると、先に墓に着いたもうひとりの弟子もはいってきて、これを見て…" w:history="1">
        <w:r w:rsidRPr="00FE538C">
          <w:rPr>
            <w:rStyle w:val="a7"/>
            <w:rFonts w:ascii="ＭＳ Ｐ明朝" w:eastAsia="ＭＳ Ｐ明朝" w:hAnsi="ＭＳ Ｐ明朝"/>
            <w:sz w:val="24"/>
            <w:szCs w:val="24"/>
          </w:rPr>
          <w:t>ヨハネ20章3-10節</w:t>
        </w:r>
      </w:hyperlink>
      <w:r w:rsidRPr="00E070FB">
        <w:rPr>
          <w:rFonts w:ascii="ＭＳ Ｐ明朝" w:eastAsia="ＭＳ Ｐ明朝" w:hAnsi="ＭＳ Ｐ明朝"/>
          <w:sz w:val="24"/>
          <w:szCs w:val="24"/>
        </w:rPr>
        <w:t>）</w:t>
      </w:r>
      <w:r>
        <w:rPr>
          <w:rStyle w:val="ab"/>
          <w:rFonts w:ascii="ＭＳ Ｐ明朝" w:eastAsia="ＭＳ Ｐ明朝" w:hAnsi="ＭＳ Ｐ明朝"/>
          <w:sz w:val="24"/>
          <w:szCs w:val="24"/>
        </w:rPr>
        <w:footnoteReference w:id="100"/>
      </w:r>
      <w:r w:rsidRPr="00E070FB">
        <w:rPr>
          <w:rFonts w:ascii="ＭＳ Ｐ明朝" w:eastAsia="ＭＳ Ｐ明朝" w:hAnsi="ＭＳ Ｐ明朝"/>
          <w:sz w:val="24"/>
          <w:szCs w:val="24"/>
        </w:rPr>
        <w:t>。</w:t>
      </w:r>
      <w:r w:rsidRPr="00AF725D">
        <w:rPr>
          <w:rFonts w:ascii="ＭＳ Ｐ明朝" w:eastAsia="ＭＳ Ｐ明朝" w:hAnsi="ＭＳ Ｐ明朝" w:hint="eastAsia"/>
          <w:sz w:val="24"/>
          <w:szCs w:val="24"/>
        </w:rPr>
        <w:t>ヨハネはペテロより先に走りましたが、ペテロは大胆にも真実を知ろうとして墓に入り、主の埋葬衣を目の当たりにしました。その後、ヨハネも墓に入り、二人は「それぞれの家に向かって行った」のです（</w:t>
      </w:r>
      <w:hyperlink r:id="rId1971" w:anchor="20:10" w:tooltip="それから、ふたりの弟子たちは自分の家に帰って行った。" w:history="1">
        <w:r w:rsidRPr="00AF725D">
          <w:rPr>
            <w:rStyle w:val="a7"/>
            <w:rFonts w:ascii="ＭＳ Ｐ明朝" w:eastAsia="ＭＳ Ｐ明朝" w:hAnsi="ＭＳ Ｐ明朝" w:hint="eastAsia"/>
            <w:sz w:val="24"/>
            <w:szCs w:val="24"/>
          </w:rPr>
          <w:t>ヨハネ</w:t>
        </w:r>
        <w:r w:rsidRPr="00AF725D">
          <w:rPr>
            <w:rStyle w:val="a7"/>
            <w:rFonts w:ascii="ＭＳ Ｐ明朝" w:eastAsia="ＭＳ Ｐ明朝" w:hAnsi="ＭＳ Ｐ明朝"/>
            <w:sz w:val="24"/>
            <w:szCs w:val="24"/>
          </w:rPr>
          <w:t>20章10節</w:t>
        </w:r>
      </w:hyperlink>
      <w:r w:rsidRPr="00AF725D">
        <w:rPr>
          <w:rFonts w:ascii="ＭＳ Ｐ明朝" w:eastAsia="ＭＳ Ｐ明朝" w:hAnsi="ＭＳ Ｐ明朝"/>
          <w:sz w:val="24"/>
          <w:szCs w:val="24"/>
        </w:rPr>
        <w:t>）。</w:t>
      </w:r>
      <w:r w:rsidRPr="00E070FB">
        <w:rPr>
          <w:rFonts w:ascii="ＭＳ Ｐ明朝" w:eastAsia="ＭＳ Ｐ明朝" w:hAnsi="ＭＳ Ｐ明朝"/>
          <w:sz w:val="24"/>
          <w:szCs w:val="24"/>
        </w:rPr>
        <w:t xml:space="preserve"> 主がペテロに現れたのは、おそらくこの時か、家に着いてからでしょう（</w:t>
      </w:r>
      <w:hyperlink r:id="rId1972" w:anchor="15:5" w:tooltip="ケパに現れ、次に、十二人に現れたことである。" w:history="1">
        <w:r w:rsidRPr="00263844">
          <w:rPr>
            <w:rStyle w:val="a7"/>
            <w:rFonts w:ascii="ＭＳ Ｐ明朝" w:eastAsia="ＭＳ Ｐ明朝" w:hAnsi="ＭＳ Ｐ明朝"/>
            <w:sz w:val="24"/>
            <w:szCs w:val="24"/>
          </w:rPr>
          <w:t>第一コリント15章5節</w:t>
        </w:r>
      </w:hyperlink>
      <w:r w:rsidRPr="00E070FB">
        <w:rPr>
          <w:rFonts w:ascii="ＭＳ Ｐ明朝" w:eastAsia="ＭＳ Ｐ明朝" w:hAnsi="ＭＳ Ｐ明朝"/>
          <w:sz w:val="24"/>
          <w:szCs w:val="24"/>
        </w:rPr>
        <w:t>と</w:t>
      </w:r>
      <w:hyperlink r:id="rId1973" w:anchor="24:34" w:tooltip="「主は、ほんとうによみがえって、シモンに現れなさった」と言っていた。" w:history="1">
        <w:r w:rsidRPr="00263844">
          <w:rPr>
            <w:rStyle w:val="a7"/>
            <w:rFonts w:ascii="ＭＳ Ｐ明朝" w:eastAsia="ＭＳ Ｐ明朝" w:hAnsi="ＭＳ Ｐ明朝"/>
            <w:sz w:val="24"/>
            <w:szCs w:val="24"/>
          </w:rPr>
          <w:t>ルカ24章34節</w:t>
        </w:r>
      </w:hyperlink>
      <w:r w:rsidRPr="00E070FB">
        <w:rPr>
          <w:rFonts w:ascii="ＭＳ Ｐ明朝" w:eastAsia="ＭＳ Ｐ明朝" w:hAnsi="ＭＳ Ｐ明朝"/>
          <w:sz w:val="24"/>
          <w:szCs w:val="24"/>
        </w:rPr>
        <w:t>を比較</w:t>
      </w:r>
      <w:r>
        <w:rPr>
          <w:rFonts w:ascii="ＭＳ Ｐ明朝" w:eastAsia="ＭＳ Ｐ明朝" w:hAnsi="ＭＳ Ｐ明朝" w:hint="eastAsia"/>
          <w:sz w:val="24"/>
          <w:szCs w:val="24"/>
        </w:rPr>
        <w:t>参照</w:t>
      </w:r>
      <w:r w:rsidRPr="00E070FB">
        <w:rPr>
          <w:rFonts w:ascii="ＭＳ Ｐ明朝" w:eastAsia="ＭＳ Ｐ明朝" w:hAnsi="ＭＳ Ｐ明朝"/>
          <w:sz w:val="24"/>
          <w:szCs w:val="24"/>
        </w:rPr>
        <w:t>）。</w:t>
      </w:r>
      <w:r w:rsidRPr="00263844">
        <w:rPr>
          <w:rFonts w:ascii="ＭＳ Ｐ明朝" w:eastAsia="ＭＳ Ｐ明朝" w:hAnsi="ＭＳ Ｐ明朝" w:hint="eastAsia"/>
          <w:sz w:val="24"/>
          <w:szCs w:val="24"/>
        </w:rPr>
        <w:t>主を最も明白に否定したペテロが、十一人の弟子の中で最初に信仰と希望を取り戻した（それに次いでヨハネ）ことは重要であり、</w:t>
      </w:r>
      <w:r w:rsidRPr="0080285C">
        <w:rPr>
          <w:rFonts w:ascii="ＭＳ Ｐ明朝" w:eastAsia="ＭＳ Ｐ明朝" w:hAnsi="ＭＳ Ｐ明朝" w:hint="eastAsia"/>
          <w:sz w:val="24"/>
          <w:szCs w:val="24"/>
        </w:rPr>
        <w:t>これが誰よりも先に主が</w:t>
      </w:r>
      <w:r>
        <w:rPr>
          <w:rFonts w:ascii="ＭＳ Ｐ明朝" w:eastAsia="ＭＳ Ｐ明朝" w:hAnsi="ＭＳ Ｐ明朝" w:hint="eastAsia"/>
          <w:sz w:val="24"/>
          <w:szCs w:val="24"/>
        </w:rPr>
        <w:t>＜</w:t>
      </w:r>
      <w:r w:rsidRPr="0080285C">
        <w:rPr>
          <w:rFonts w:ascii="ＭＳ Ｐ明朝" w:eastAsia="ＭＳ Ｐ明朝" w:hAnsi="ＭＳ Ｐ明朝" w:hint="eastAsia"/>
          <w:sz w:val="24"/>
          <w:szCs w:val="24"/>
        </w:rPr>
        <w:t>ペテロに</w:t>
      </w:r>
      <w:r>
        <w:rPr>
          <w:rFonts w:ascii="ＭＳ Ｐ明朝" w:eastAsia="ＭＳ Ｐ明朝" w:hAnsi="ＭＳ Ｐ明朝" w:hint="eastAsia"/>
          <w:sz w:val="24"/>
          <w:szCs w:val="24"/>
        </w:rPr>
        <w:t>＞</w:t>
      </w:r>
      <w:r w:rsidRPr="0080285C">
        <w:rPr>
          <w:rFonts w:ascii="ＭＳ Ｐ明朝" w:eastAsia="ＭＳ Ｐ明朝" w:hAnsi="ＭＳ Ｐ明朝" w:hint="eastAsia"/>
          <w:sz w:val="24"/>
          <w:szCs w:val="24"/>
        </w:rPr>
        <w:t>現れた理由なのです</w:t>
      </w:r>
      <w:r w:rsidRPr="00E070FB">
        <w:rPr>
          <w:rFonts w:ascii="ＭＳ Ｐ明朝" w:eastAsia="ＭＳ Ｐ明朝" w:hAnsi="ＭＳ Ｐ明朝" w:hint="eastAsia"/>
          <w:sz w:val="24"/>
          <w:szCs w:val="24"/>
        </w:rPr>
        <w:t>（</w:t>
      </w:r>
      <w:hyperlink r:id="rId1974" w:anchor="15:4" w:tooltip="そして葬られたこと、聖書に書いてあるとおり、三日目によみがえったこと、 ケパに現れ、次に、十二人に現れたことである。" w:history="1">
        <w:r w:rsidRPr="00263844">
          <w:rPr>
            <w:rStyle w:val="a7"/>
            <w:rFonts w:ascii="ＭＳ Ｐ明朝" w:eastAsia="ＭＳ Ｐ明朝" w:hAnsi="ＭＳ Ｐ明朝" w:hint="eastAsia"/>
            <w:sz w:val="24"/>
            <w:szCs w:val="24"/>
          </w:rPr>
          <w:t>第一</w:t>
        </w:r>
        <w:r w:rsidRPr="00263844">
          <w:rPr>
            <w:rStyle w:val="a7"/>
            <w:rFonts w:ascii="ＭＳ Ｐ明朝" w:eastAsia="ＭＳ Ｐ明朝" w:hAnsi="ＭＳ Ｐ明朝"/>
            <w:sz w:val="24"/>
            <w:szCs w:val="24"/>
          </w:rPr>
          <w:t>コリント15章4-5節</w:t>
        </w:r>
      </w:hyperlink>
      <w:r w:rsidRPr="00E070FB">
        <w:rPr>
          <w:rFonts w:ascii="ＭＳ Ｐ明朝" w:eastAsia="ＭＳ Ｐ明朝" w:hAnsi="ＭＳ Ｐ明朝"/>
          <w:sz w:val="24"/>
          <w:szCs w:val="24"/>
        </w:rPr>
        <w:t>参照）。</w:t>
      </w:r>
    </w:p>
    <w:p w14:paraId="2D75DB09" w14:textId="77777777" w:rsidR="00C806FC" w:rsidRPr="00E070FB" w:rsidRDefault="00C806FC" w:rsidP="00C806FC">
      <w:pPr>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ab/>
      </w:r>
    </w:p>
    <w:p w14:paraId="1D60BD17" w14:textId="220A106F" w:rsidR="00C806FC" w:rsidRPr="00E070FB" w:rsidRDefault="00C806FC" w:rsidP="00246A9D">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4) </w:t>
      </w:r>
      <w:r w:rsidRPr="00506816">
        <w:rPr>
          <w:rFonts w:ascii="ＭＳ Ｐ明朝" w:eastAsia="ＭＳ Ｐ明朝" w:hAnsi="ＭＳ Ｐ明朝"/>
          <w:sz w:val="24"/>
          <w:szCs w:val="24"/>
          <w:u w:val="single"/>
        </w:rPr>
        <w:t>エマオへの道を行く二人に</w:t>
      </w:r>
      <w:r w:rsidRPr="00E070FB">
        <w:rPr>
          <w:rFonts w:ascii="ＭＳ Ｐ明朝" w:eastAsia="ＭＳ Ｐ明朝" w:hAnsi="ＭＳ Ｐ明朝"/>
          <w:sz w:val="24"/>
          <w:szCs w:val="24"/>
        </w:rPr>
        <w:t>（</w:t>
      </w:r>
      <w:hyperlink r:id="rId1975" w:anchor="24:13" w:tooltip="（13）この日、ふたりの弟子が、エルサレムから七マイルばかり離れたエマオという村へ行きながら、(14)このいっさいの出来事について互に語り合っていた。(15)語り合い論じ合っていると、イエスご自身が近づいてきて、彼らと一緒に歩いて行かれた。(16)しかし、彼らの目がさえぎられて、イエスを認めることができなかった。(17)イエスは彼らに言われた、「歩きながら互に語り合っているその話は、なんのことなのか」。彼らは悲しそうな顔をして立ちどまった。(18)そのひとりのクレオパという者が、答えて言った…" w:history="1">
        <w:r w:rsidRPr="00506816">
          <w:rPr>
            <w:rStyle w:val="a7"/>
            <w:rFonts w:ascii="ＭＳ Ｐ明朝" w:eastAsia="ＭＳ Ｐ明朝" w:hAnsi="ＭＳ Ｐ明朝"/>
            <w:sz w:val="24"/>
            <w:szCs w:val="24"/>
          </w:rPr>
          <w:t>ルカ24章13-32節</w:t>
        </w:r>
      </w:hyperlink>
      <w:r w:rsidRPr="00E070FB">
        <w:rPr>
          <w:rFonts w:ascii="ＭＳ Ｐ明朝" w:eastAsia="ＭＳ Ｐ明朝" w:hAnsi="ＭＳ Ｐ明朝"/>
          <w:sz w:val="24"/>
          <w:szCs w:val="24"/>
        </w:rPr>
        <w:t>）： クレオパ、おそらくクロ</w:t>
      </w:r>
      <w:r w:rsidRPr="00E070FB">
        <w:rPr>
          <w:rFonts w:ascii="ＭＳ Ｐ明朝" w:eastAsia="ＭＳ Ｐ明朝" w:hAnsi="ＭＳ Ｐ明朝"/>
          <w:sz w:val="24"/>
          <w:szCs w:val="24"/>
        </w:rPr>
        <w:lastRenderedPageBreak/>
        <w:t>パと思われる</w:t>
      </w:r>
      <w:r>
        <w:rPr>
          <w:rFonts w:ascii="ＭＳ Ｐ明朝" w:eastAsia="ＭＳ Ｐ明朝" w:hAnsi="ＭＳ Ｐ明朝" w:hint="eastAsia"/>
          <w:sz w:val="24"/>
          <w:szCs w:val="24"/>
        </w:rPr>
        <w:t>者、</w:t>
      </w:r>
      <w:r w:rsidRPr="009C54D0">
        <w:rPr>
          <w:rFonts w:ascii="ＭＳ Ｐ明朝" w:eastAsia="ＭＳ Ｐ明朝" w:hAnsi="ＭＳ Ｐ明朝" w:hint="eastAsia"/>
          <w:sz w:val="24"/>
          <w:szCs w:val="24"/>
        </w:rPr>
        <w:t>どちらにしても</w:t>
      </w:r>
      <w:r>
        <w:rPr>
          <w:rFonts w:ascii="ＭＳ Ｐ明朝" w:eastAsia="ＭＳ Ｐ明朝" w:hAnsi="ＭＳ Ｐ明朝" w:hint="eastAsia"/>
          <w:sz w:val="24"/>
          <w:szCs w:val="24"/>
        </w:rPr>
        <w:t>主について</w:t>
      </w:r>
      <w:r w:rsidRPr="009C54D0">
        <w:rPr>
          <w:rFonts w:ascii="ＭＳ Ｐ明朝" w:eastAsia="ＭＳ Ｐ明朝" w:hAnsi="ＭＳ Ｐ明朝" w:hint="eastAsia"/>
          <w:sz w:val="24"/>
          <w:szCs w:val="24"/>
        </w:rPr>
        <w:t>ほとんど何もわかっていない人物</w:t>
      </w:r>
      <w:r w:rsidRPr="00E070FB">
        <w:rPr>
          <w:rFonts w:ascii="ＭＳ Ｐ明朝" w:eastAsia="ＭＳ Ｐ明朝" w:hAnsi="ＭＳ Ｐ明朝"/>
          <w:sz w:val="24"/>
          <w:szCs w:val="24"/>
        </w:rPr>
        <w:t>（上記参照）と、もう一人（おそらく十一人のうちの一人ではない：</w:t>
      </w:r>
      <w:hyperlink r:id="rId1976" w:anchor="24:36" w:tooltip="（36）こう話していると、イエスが彼らの中にお立ちになった。〔そして「やすかれ」と言われた。〕(37)彼らは恐れ驚いて、霊を見ているのだと思った。(38)そこでイエスが言われた、「なぜおじ惑っているのか。どうして心に疑いを起すのか。(39)わたしの手や足を見なさい。まさしくわたしなのだ。さわって見なさい。霊には肉や骨はないが、あなたがたが見るとおり、わたしにはあるのだ」。〔(40)こう言って、手と足とをお見せになった。〕(41)彼らは喜びのあまり、まだ信じられないで不思議に思っていると、イエスが「ここに…" w:history="1">
        <w:r w:rsidRPr="00691E00">
          <w:rPr>
            <w:rStyle w:val="a7"/>
            <w:rFonts w:ascii="ＭＳ Ｐ明朝" w:eastAsia="ＭＳ Ｐ明朝" w:hAnsi="ＭＳ Ｐ明朝"/>
            <w:sz w:val="24"/>
            <w:szCs w:val="24"/>
          </w:rPr>
          <w:t>ルカ24章36節</w:t>
        </w:r>
        <w:r w:rsidRPr="00691E00">
          <w:rPr>
            <w:rStyle w:val="a7"/>
            <w:rFonts w:ascii="ＭＳ Ｐ明朝" w:eastAsia="ＭＳ Ｐ明朝" w:hAnsi="ＭＳ Ｐ明朝" w:hint="eastAsia"/>
            <w:sz w:val="24"/>
            <w:szCs w:val="24"/>
          </w:rPr>
          <w:t>-</w:t>
        </w:r>
      </w:hyperlink>
      <w:r w:rsidRPr="00E070FB">
        <w:rPr>
          <w:rFonts w:ascii="ＭＳ Ｐ明朝" w:eastAsia="ＭＳ Ｐ明朝" w:hAnsi="ＭＳ Ｐ明朝"/>
          <w:sz w:val="24"/>
          <w:szCs w:val="24"/>
        </w:rPr>
        <w:t>参照）は同じ日にエマオの村に向かう旅の途中で、復活した主と出会いました。しかし、主は彼らにご自分の正体を意図的に隠されました。私たちにこの情報が与えられたのは、何年も宣教に加わっていた多くの女性たち（</w:t>
      </w:r>
      <w:hyperlink r:id="rId1977" w:anchor="24:22" w:tooltip="(22)ところが、わたしたちの仲間である数人の女が、わたしたちを驚かせました。というのは、彼らが朝早く墓に行きますと、(23)イエスのからだが見当らないので、帰ってきましたが、そのとき御使が現れて、『イエスは生きておられる』と告げたと申すのです。(24)それで、わたしたちの仲間が数人、墓に行って見ますと、果して女たちが言ったとおりで、イエスは見当りませんでした」。" w:history="1">
        <w:r w:rsidRPr="00974400">
          <w:rPr>
            <w:rStyle w:val="a7"/>
            <w:rFonts w:ascii="ＭＳ Ｐ明朝" w:eastAsia="ＭＳ Ｐ明朝" w:hAnsi="ＭＳ Ｐ明朝"/>
            <w:sz w:val="24"/>
            <w:szCs w:val="24"/>
          </w:rPr>
          <w:t>ルカ24章22-24節</w:t>
        </w:r>
      </w:hyperlink>
      <w:r w:rsidRPr="00E070FB">
        <w:rPr>
          <w:rFonts w:ascii="ＭＳ Ｐ明朝" w:eastAsia="ＭＳ Ｐ明朝" w:hAnsi="ＭＳ Ｐ明朝"/>
          <w:sz w:val="24"/>
          <w:szCs w:val="24"/>
        </w:rPr>
        <w:t>参照）の詳細で力強い証言にもかかわらず、男性信徒全員がまだ懐疑的な状態であることを示すためでした。</w:t>
      </w:r>
      <w:r w:rsidRPr="00AC4726">
        <w:rPr>
          <w:rFonts w:ascii="ＭＳ Ｐ明朝" w:eastAsia="ＭＳ Ｐ明朝" w:hAnsi="ＭＳ Ｐ明朝" w:hint="eastAsia"/>
          <w:sz w:val="24"/>
          <w:szCs w:val="24"/>
        </w:rPr>
        <w:t>復活を直接</w:t>
      </w:r>
      <w:r w:rsidR="00AC4726" w:rsidRPr="00AC4726">
        <w:rPr>
          <w:rFonts w:ascii="ＭＳ Ｐ明朝" w:eastAsia="ＭＳ Ｐ明朝" w:hAnsi="ＭＳ Ｐ明朝" w:hint="eastAsia"/>
          <w:sz w:val="24"/>
          <w:szCs w:val="24"/>
        </w:rPr>
        <w:t>目に</w:t>
      </w:r>
      <w:r w:rsidRPr="00AC4726">
        <w:rPr>
          <w:rFonts w:ascii="ＭＳ Ｐ明朝" w:eastAsia="ＭＳ Ｐ明朝" w:hAnsi="ＭＳ Ｐ明朝" w:hint="eastAsia"/>
          <w:sz w:val="24"/>
          <w:szCs w:val="24"/>
        </w:rPr>
        <w:t>しない限り</w:t>
      </w:r>
      <w:r w:rsidRPr="00974400">
        <w:rPr>
          <w:rFonts w:ascii="ＭＳ Ｐ明朝" w:eastAsia="ＭＳ Ｐ明朝" w:hAnsi="ＭＳ Ｐ明朝" w:hint="eastAsia"/>
          <w:sz w:val="24"/>
          <w:szCs w:val="24"/>
        </w:rPr>
        <w:t>、彼らは信じることに消極的でした。</w:t>
      </w:r>
      <w:r w:rsidRPr="00E070FB">
        <w:rPr>
          <w:rFonts w:ascii="ＭＳ Ｐ明朝" w:eastAsia="ＭＳ Ｐ明朝" w:hAnsi="ＭＳ Ｐ明朝" w:hint="eastAsia"/>
          <w:sz w:val="24"/>
          <w:szCs w:val="24"/>
        </w:rPr>
        <w:t>疑い続ける彼</w:t>
      </w:r>
      <w:r>
        <w:rPr>
          <w:rFonts w:ascii="ＭＳ Ｐ明朝" w:eastAsia="ＭＳ Ｐ明朝" w:hAnsi="ＭＳ Ｐ明朝" w:hint="eastAsia"/>
          <w:sz w:val="24"/>
          <w:szCs w:val="24"/>
        </w:rPr>
        <w:t>ら</w:t>
      </w:r>
      <w:r w:rsidRPr="00E070FB">
        <w:rPr>
          <w:rFonts w:ascii="ＭＳ Ｐ明朝" w:eastAsia="ＭＳ Ｐ明朝" w:hAnsi="ＭＳ Ｐ明朝" w:hint="eastAsia"/>
          <w:sz w:val="24"/>
          <w:szCs w:val="24"/>
        </w:rPr>
        <w:t>に対する主の答えは、それを愚かで心の鈍いことだと言</w:t>
      </w:r>
      <w:r>
        <w:rPr>
          <w:rFonts w:ascii="ＭＳ Ｐ明朝" w:eastAsia="ＭＳ Ｐ明朝" w:hAnsi="ＭＳ Ｐ明朝" w:hint="eastAsia"/>
          <w:sz w:val="24"/>
          <w:szCs w:val="24"/>
        </w:rPr>
        <w:t>い</w:t>
      </w:r>
      <w:r w:rsidRPr="00E070FB">
        <w:rPr>
          <w:rFonts w:ascii="ＭＳ Ｐ明朝" w:eastAsia="ＭＳ Ｐ明朝" w:hAnsi="ＭＳ Ｐ明朝" w:hint="eastAsia"/>
          <w:sz w:val="24"/>
          <w:szCs w:val="24"/>
        </w:rPr>
        <w:t>（</w:t>
      </w:r>
      <w:hyperlink r:id="rId1978" w:anchor="24:25" w:tooltip="そこでイエスが言われた、「ああ、愚かで心のにぶいため、預言者たちが説いたすべての事を信じられない者たちよ。" w:history="1">
        <w:r w:rsidRPr="00974400">
          <w:rPr>
            <w:rStyle w:val="a7"/>
            <w:rFonts w:ascii="ＭＳ Ｐ明朝" w:eastAsia="ＭＳ Ｐ明朝" w:hAnsi="ＭＳ Ｐ明朝" w:hint="eastAsia"/>
            <w:sz w:val="24"/>
            <w:szCs w:val="24"/>
          </w:rPr>
          <w:t>ルカ</w:t>
        </w:r>
        <w:r w:rsidRPr="00974400">
          <w:rPr>
            <w:rStyle w:val="a7"/>
            <w:rFonts w:ascii="ＭＳ Ｐ明朝" w:eastAsia="ＭＳ Ｐ明朝" w:hAnsi="ＭＳ Ｐ明朝"/>
            <w:sz w:val="24"/>
            <w:szCs w:val="24"/>
          </w:rPr>
          <w:t>24章25節</w:t>
        </w:r>
      </w:hyperlink>
      <w:r w:rsidRPr="00E070FB">
        <w:rPr>
          <w:rFonts w:ascii="ＭＳ Ｐ明朝" w:eastAsia="ＭＳ Ｐ明朝" w:hAnsi="ＭＳ Ｐ明朝"/>
          <w:sz w:val="24"/>
          <w:szCs w:val="24"/>
        </w:rPr>
        <w:t>）、聖書から、キリストの受難と復活の必要性について、十字架につけられる前に主が繰り返しなさったことを、彼</w:t>
      </w:r>
      <w:r>
        <w:rPr>
          <w:rFonts w:ascii="ＭＳ Ｐ明朝" w:eastAsia="ＭＳ Ｐ明朝" w:hAnsi="ＭＳ Ｐ明朝" w:hint="eastAsia"/>
          <w:sz w:val="24"/>
          <w:szCs w:val="24"/>
        </w:rPr>
        <w:t>ら</w:t>
      </w:r>
      <w:r w:rsidRPr="00E070FB">
        <w:rPr>
          <w:rFonts w:ascii="ＭＳ Ｐ明朝" w:eastAsia="ＭＳ Ｐ明朝" w:hAnsi="ＭＳ Ｐ明朝"/>
          <w:sz w:val="24"/>
          <w:szCs w:val="24"/>
        </w:rPr>
        <w:t>に教えられました（</w:t>
      </w:r>
      <w:hyperlink r:id="rId1979" w:anchor="24:26" w:tooltip="キリストは必ず、これらの苦難を受けて、その栄光に入るはずではなかったのか」。 こう言って、モーセやすべての預言者からはじめて、聖書全体にわたり、ご自身についてしるしてある事どもを、説きあかされた。" w:history="1">
        <w:r w:rsidRPr="00974400">
          <w:rPr>
            <w:rStyle w:val="a7"/>
            <w:rFonts w:ascii="ＭＳ Ｐ明朝" w:eastAsia="ＭＳ Ｐ明朝" w:hAnsi="ＭＳ Ｐ明朝"/>
            <w:sz w:val="24"/>
            <w:szCs w:val="24"/>
          </w:rPr>
          <w:t>ルカ24章26-27節</w:t>
        </w:r>
      </w:hyperlink>
      <w:r w:rsidRPr="00E070FB">
        <w:rPr>
          <w:rFonts w:ascii="ＭＳ Ｐ明朝" w:eastAsia="ＭＳ Ｐ明朝" w:hAnsi="ＭＳ Ｐ明朝"/>
          <w:sz w:val="24"/>
          <w:szCs w:val="24"/>
        </w:rPr>
        <w:t>）。 その後、パンを裂きながらイエスであることを明かし、姿を消します（</w:t>
      </w:r>
      <w:hyperlink r:id="rId1980" w:anchor="24:30" w:tooltip="一緒に食卓につかれたとき、パンを取り、祝福してさき、彼らに渡しておられるうちに、 彼らの目が開けて、それがイエスであることがわかった。すると、み姿が見えなくなった。 彼らは互に言った、「道々お話しになったとき、また聖書を説き明してくださったとき、お互の心が内に燃えたではないか」。" w:history="1">
        <w:r w:rsidRPr="00974400">
          <w:rPr>
            <w:rStyle w:val="a7"/>
            <w:rFonts w:ascii="ＭＳ Ｐ明朝" w:eastAsia="ＭＳ Ｐ明朝" w:hAnsi="ＭＳ Ｐ明朝"/>
            <w:sz w:val="24"/>
            <w:szCs w:val="24"/>
          </w:rPr>
          <w:t>ルカ24章30-32節</w:t>
        </w:r>
      </w:hyperlink>
      <w:r w:rsidRPr="00E070FB">
        <w:rPr>
          <w:rFonts w:ascii="ＭＳ Ｐ明朝" w:eastAsia="ＭＳ Ｐ明朝" w:hAnsi="ＭＳ Ｐ明朝"/>
          <w:sz w:val="24"/>
          <w:szCs w:val="24"/>
        </w:rPr>
        <w:t>）。</w:t>
      </w:r>
      <w:r w:rsidRPr="009C54D0">
        <w:rPr>
          <w:rFonts w:ascii="ＭＳ Ｐ明朝" w:eastAsia="ＭＳ Ｐ明朝" w:hAnsi="ＭＳ Ｐ明朝" w:hint="eastAsia"/>
          <w:sz w:val="24"/>
          <w:szCs w:val="24"/>
        </w:rPr>
        <w:t>そして、最終的に彼らは、自分の目で見たものについては信じるようになります。</w:t>
      </w:r>
    </w:p>
    <w:p w14:paraId="2342E683"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891EA2F" w14:textId="296B0B5F" w:rsidR="00C806FC" w:rsidRPr="00E070FB" w:rsidRDefault="00C806FC" w:rsidP="00AC4726">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5) </w:t>
      </w:r>
      <w:r>
        <w:rPr>
          <w:rFonts w:ascii="ＭＳ Ｐ明朝" w:eastAsia="ＭＳ Ｐ明朝" w:hAnsi="ＭＳ Ｐ明朝" w:hint="eastAsia"/>
          <w:sz w:val="24"/>
          <w:szCs w:val="24"/>
          <w:u w:val="single"/>
        </w:rPr>
        <w:t>十</w:t>
      </w:r>
      <w:r w:rsidRPr="00301302">
        <w:rPr>
          <w:rFonts w:ascii="ＭＳ Ｐ明朝" w:eastAsia="ＭＳ Ｐ明朝" w:hAnsi="ＭＳ Ｐ明朝"/>
          <w:sz w:val="24"/>
          <w:szCs w:val="24"/>
          <w:u w:val="single"/>
        </w:rPr>
        <w:t>人とその他の人々へ</w:t>
      </w:r>
      <w:r w:rsidRPr="00E070FB">
        <w:rPr>
          <w:rFonts w:ascii="ＭＳ Ｐ明朝" w:eastAsia="ＭＳ Ｐ明朝" w:hAnsi="ＭＳ Ｐ明朝"/>
          <w:sz w:val="24"/>
          <w:szCs w:val="24"/>
        </w:rPr>
        <w:t>（</w:t>
      </w:r>
      <w:hyperlink r:id="rId1981" w:anchor="24:36" w:tooltip="(36)こう話していると、イエスが彼らの中にお立ちになった。〔そして「やすかれ」と言われた。〕(37)彼らは恐れ驚いて、霊を見ているのだと思った。(38)そこでイエスが言われた、「なぜおじ惑っているのか。どうして心に疑いを起すのか。(39)わたしの手や足を見なさい。まさしくわたしなのだ。さわって見なさい。霊には肉や骨はないが、あなたがたが見るとおり、わたしにはあるのだ」。〔(40)こう言って、手と足とをお見せになった。〕(41)彼らは喜びのあまり、まだ信じられないで不思議に思っていると、イエスが「ここに何…" w:history="1">
        <w:r w:rsidRPr="00861358">
          <w:rPr>
            <w:rStyle w:val="a7"/>
            <w:rFonts w:ascii="ＭＳ Ｐ明朝" w:eastAsia="ＭＳ Ｐ明朝" w:hAnsi="ＭＳ Ｐ明朝"/>
            <w:sz w:val="24"/>
            <w:szCs w:val="24"/>
          </w:rPr>
          <w:t>ルカ24章36-43節</w:t>
        </w:r>
      </w:hyperlink>
      <w:r w:rsidRPr="00E070FB">
        <w:rPr>
          <w:rFonts w:ascii="ＭＳ Ｐ明朝" w:eastAsia="ＭＳ Ｐ明朝" w:hAnsi="ＭＳ Ｐ明朝"/>
          <w:sz w:val="24"/>
          <w:szCs w:val="24"/>
        </w:rPr>
        <w:t xml:space="preserve">; </w:t>
      </w:r>
      <w:hyperlink r:id="rId1982" w:anchor="20:19" w:tooltip="(19)その日、すなわち、一週の初めの日の夕方、弟子たちはユダヤ人をおそれて、自分たちのおる所の戸をみなしめていると、イエスがはいってきて、彼らの中に立ち、「安かれ」と言われた。(20)そう言って、手とわきとを、彼らにお見せになった。弟子たちは主を見て喜んだ。(21)イエスはまた彼らに言われた、「安かれ。父がわたしをおつかわしになったように、わたしもまたあなたがたをつかわす」。(22)そう言って、彼らに息を吹きかけて仰せになった、「聖霊を受けよ。(23)あなたがたがゆるす罪は、だれの罪でもゆるされ、あな…" w:history="1">
        <w:r w:rsidRPr="00280584">
          <w:rPr>
            <w:rStyle w:val="a7"/>
            <w:rFonts w:ascii="ＭＳ Ｐ明朝" w:eastAsia="ＭＳ Ｐ明朝" w:hAnsi="ＭＳ Ｐ明朝"/>
            <w:sz w:val="24"/>
            <w:szCs w:val="24"/>
          </w:rPr>
          <w:t>ヨハネ20章19-25節</w:t>
        </w:r>
      </w:hyperlink>
      <w:r w:rsidRPr="00E070FB">
        <w:rPr>
          <w:rFonts w:ascii="ＭＳ Ｐ明朝" w:eastAsia="ＭＳ Ｐ明朝" w:hAnsi="ＭＳ Ｐ明朝"/>
          <w:sz w:val="24"/>
          <w:szCs w:val="24"/>
        </w:rPr>
        <w:t xml:space="preserve">; </w:t>
      </w:r>
      <w:hyperlink r:id="rId1983" w:tooltip="ケパに現れ、次に、十二人に現れたことである。" w:history="1">
        <w:r w:rsidRPr="00280584">
          <w:rPr>
            <w:rStyle w:val="a7"/>
            <w:rFonts w:ascii="ＭＳ Ｐ明朝" w:eastAsia="ＭＳ Ｐ明朝" w:hAnsi="ＭＳ Ｐ明朝"/>
            <w:sz w:val="24"/>
            <w:szCs w:val="24"/>
          </w:rPr>
          <w:t>第一コリント15章5節</w:t>
        </w:r>
      </w:hyperlink>
      <w:r>
        <w:rPr>
          <w:rFonts w:ascii="ＭＳ Ｐ明朝" w:eastAsia="ＭＳ Ｐ明朝" w:hAnsi="ＭＳ Ｐ明朝" w:hint="eastAsia"/>
          <w:sz w:val="24"/>
          <w:szCs w:val="24"/>
        </w:rPr>
        <w:t>後半</w:t>
      </w:r>
      <w:r w:rsidRPr="00E070FB">
        <w:rPr>
          <w:rFonts w:ascii="ＭＳ Ｐ明朝" w:eastAsia="ＭＳ Ｐ明朝" w:hAnsi="ＭＳ Ｐ明朝"/>
          <w:sz w:val="24"/>
          <w:szCs w:val="24"/>
        </w:rPr>
        <w:t>）： クレオパとその仲間は、すぐにエルサレムの弟子たちのところに戻ると、トマスを除く十人全員が、</w:t>
      </w:r>
      <w:r w:rsidRPr="00EB7248">
        <w:rPr>
          <w:rFonts w:ascii="ＭＳ Ｐ明朝" w:eastAsia="ＭＳ Ｐ明朝" w:hAnsi="ＭＳ Ｐ明朝" w:hint="eastAsia"/>
          <w:sz w:val="24"/>
          <w:szCs w:val="24"/>
        </w:rPr>
        <w:t>何人かのその他の</w:t>
      </w:r>
      <w:r w:rsidRPr="00E070FB">
        <w:rPr>
          <w:rFonts w:ascii="ＭＳ Ｐ明朝" w:eastAsia="ＭＳ Ｐ明朝" w:hAnsi="ＭＳ Ｐ明朝"/>
          <w:sz w:val="24"/>
          <w:szCs w:val="24"/>
        </w:rPr>
        <w:t>者たちと共に集まっていました（</w:t>
      </w:r>
      <w:hyperlink r:id="rId1984" w:anchor="24:33" w:tooltip="そして、すぐに立ってエルサレムに帰って見ると、十一弟子とその仲間が集まっていて、" w:history="1">
        <w:r w:rsidRPr="00280584">
          <w:rPr>
            <w:rStyle w:val="a7"/>
            <w:rFonts w:ascii="ＭＳ Ｐ明朝" w:eastAsia="ＭＳ Ｐ明朝" w:hAnsi="ＭＳ Ｐ明朝"/>
            <w:sz w:val="24"/>
            <w:szCs w:val="24"/>
          </w:rPr>
          <w:t>ルカ24章33節</w:t>
        </w:r>
      </w:hyperlink>
      <w:r w:rsidRPr="00E070FB">
        <w:rPr>
          <w:rFonts w:ascii="ＭＳ Ｐ明朝" w:eastAsia="ＭＳ Ｐ明朝" w:hAnsi="ＭＳ Ｐ明朝"/>
          <w:sz w:val="24"/>
          <w:szCs w:val="24"/>
        </w:rPr>
        <w:t>）。彼らの証言を受け入れる用意ができていたのです。なぜなら、彼らはこの時点ですでに、主の出現に関するペ</w:t>
      </w:r>
      <w:r>
        <w:rPr>
          <w:rFonts w:ascii="ＭＳ Ｐ明朝" w:eastAsia="ＭＳ Ｐ明朝" w:hAnsi="ＭＳ Ｐ明朝" w:hint="eastAsia"/>
          <w:sz w:val="24"/>
          <w:szCs w:val="24"/>
        </w:rPr>
        <w:t>テ</w:t>
      </w:r>
      <w:r w:rsidRPr="00E070FB">
        <w:rPr>
          <w:rFonts w:ascii="ＭＳ Ｐ明朝" w:eastAsia="ＭＳ Ｐ明朝" w:hAnsi="ＭＳ Ｐ明朝"/>
          <w:sz w:val="24"/>
          <w:szCs w:val="24"/>
        </w:rPr>
        <w:t>ロの報告（</w:t>
      </w:r>
      <w:hyperlink r:id="rId1985" w:anchor="24:33" w:tooltip="そして、すぐに立ってエルサレムに帰って見ると、十一弟子とその仲間が集まっていて、 「主は、ほんとうによみがえって、シモンに現れなさった」と言っていた。 そこでふたりの者は、途中であったことや、パンをおさきになる様子でイエスだとわかったことなどを話した。" w:history="1">
        <w:r w:rsidRPr="00EB7248">
          <w:rPr>
            <w:rStyle w:val="a7"/>
            <w:rFonts w:ascii="ＭＳ Ｐ明朝" w:eastAsia="ＭＳ Ｐ明朝" w:hAnsi="ＭＳ Ｐ明朝"/>
            <w:sz w:val="24"/>
            <w:szCs w:val="24"/>
          </w:rPr>
          <w:t>ルカ24章33-35節</w:t>
        </w:r>
      </w:hyperlink>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hyperlink r:id="rId1986" w:anchor="20:24" w:tooltip="（24） 十二弟子のひとりで、デドモと呼ばれているトマスは、イエスがこられたとき、彼らと一緒にいなかった。(25)ほかの弟子たちが、彼に「わたしたちは主にお目にかかった」と言うと、トマスは彼らに言った、「わたしは、その手に釘あとを見、わたしの指をその釘あとにさし入れ、また、わたしの手をそのわきにさし入れてみなければ、決して信じない」。(26)八日ののち、イエスの弟子たちはまた家の内におり、トマスも一緒にいた。戸はみな閉ざされていたが、イエスがはいってこられ、中に立って「安かれ」と言われた。" w:history="1">
        <w:r w:rsidRPr="00EB7248">
          <w:rPr>
            <w:rStyle w:val="a7"/>
            <w:rFonts w:ascii="ＭＳ Ｐ明朝" w:eastAsia="ＭＳ Ｐ明朝" w:hAnsi="ＭＳ Ｐ明朝"/>
            <w:sz w:val="24"/>
            <w:szCs w:val="24"/>
          </w:rPr>
          <w:t>ヨハネ20章24-26節</w:t>
        </w:r>
      </w:hyperlink>
      <w:r w:rsidRPr="00E070FB">
        <w:rPr>
          <w:rFonts w:ascii="ＭＳ Ｐ明朝" w:eastAsia="ＭＳ Ｐ明朝" w:hAnsi="ＭＳ Ｐ明朝"/>
          <w:sz w:val="24"/>
          <w:szCs w:val="24"/>
        </w:rPr>
        <w:t>）</w:t>
      </w:r>
      <w:r w:rsidRPr="000B1661">
        <w:rPr>
          <w:rFonts w:ascii="ＭＳ Ｐ明朝" w:eastAsia="ＭＳ Ｐ明朝" w:hAnsi="ＭＳ Ｐ明朝" w:hint="eastAsia"/>
          <w:sz w:val="24"/>
          <w:szCs w:val="24"/>
        </w:rPr>
        <w:t>と、マグダラのマリ</w:t>
      </w:r>
      <w:r>
        <w:rPr>
          <w:rFonts w:ascii="ＭＳ Ｐ明朝" w:eastAsia="ＭＳ Ｐ明朝" w:hAnsi="ＭＳ Ｐ明朝" w:hint="eastAsia"/>
          <w:sz w:val="24"/>
          <w:szCs w:val="24"/>
        </w:rPr>
        <w:t>ヤ</w:t>
      </w:r>
      <w:r w:rsidRPr="000B1661">
        <w:rPr>
          <w:rFonts w:ascii="ＭＳ Ｐ明朝" w:eastAsia="ＭＳ Ｐ明朝" w:hAnsi="ＭＳ Ｐ明朝" w:hint="eastAsia"/>
          <w:sz w:val="24"/>
          <w:szCs w:val="24"/>
        </w:rPr>
        <w:t>の証、そして他の女性のそれも聞き、</w:t>
      </w:r>
      <w:r w:rsidRPr="00E070FB">
        <w:rPr>
          <w:rFonts w:ascii="ＭＳ Ｐ明朝" w:eastAsia="ＭＳ Ｐ明朝" w:hAnsi="ＭＳ Ｐ明朝"/>
          <w:sz w:val="24"/>
          <w:szCs w:val="24"/>
        </w:rPr>
        <w:t>信じていたからです。</w:t>
      </w:r>
      <w:r w:rsidR="00AC4726">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二人がその詳細を話している最中に、イエスは現れ、「</w:t>
      </w:r>
      <w:r w:rsidRPr="00E070FB">
        <w:rPr>
          <w:rFonts w:ascii="ＭＳ Ｐ明朝" w:eastAsia="ＭＳ Ｐ明朝" w:hAnsi="ＭＳ Ｐ明朝" w:hint="eastAsia"/>
          <w:sz w:val="24"/>
          <w:szCs w:val="24"/>
        </w:rPr>
        <w:t>戸が閉まっていた」にもかかわらず、彼</w:t>
      </w:r>
      <w:r>
        <w:rPr>
          <w:rFonts w:ascii="ＭＳ Ｐ明朝" w:eastAsia="ＭＳ Ｐ明朝" w:hAnsi="ＭＳ Ｐ明朝" w:hint="eastAsia"/>
          <w:sz w:val="24"/>
          <w:szCs w:val="24"/>
        </w:rPr>
        <w:t>ら</w:t>
      </w:r>
      <w:r w:rsidRPr="00E070FB">
        <w:rPr>
          <w:rFonts w:ascii="ＭＳ Ｐ明朝" w:eastAsia="ＭＳ Ｐ明朝" w:hAnsi="ＭＳ Ｐ明朝" w:hint="eastAsia"/>
          <w:sz w:val="24"/>
          <w:szCs w:val="24"/>
        </w:rPr>
        <w:t>の中に直接入ってこられたのです（</w:t>
      </w:r>
      <w:hyperlink r:id="rId1987" w:anchor="20:19" w:tooltip="その日、すなわち、一週の初めの日の夕方、弟子たちはユダヤ人をおそれて、自分たちのおる所の戸をみなしめていると、イエスがはいってきて、彼らの中に立ち、「安かれ」と言われた。" w:history="1">
        <w:r w:rsidRPr="00EB7248">
          <w:rPr>
            <w:rStyle w:val="a7"/>
            <w:rFonts w:ascii="ＭＳ Ｐ明朝" w:eastAsia="ＭＳ Ｐ明朝" w:hAnsi="ＭＳ Ｐ明朝" w:hint="eastAsia"/>
            <w:sz w:val="24"/>
            <w:szCs w:val="24"/>
          </w:rPr>
          <w:t>ヨハネ</w:t>
        </w:r>
        <w:r w:rsidRPr="00EB7248">
          <w:rPr>
            <w:rStyle w:val="a7"/>
            <w:rFonts w:ascii="ＭＳ Ｐ明朝" w:eastAsia="ＭＳ Ｐ明朝" w:hAnsi="ＭＳ Ｐ明朝"/>
            <w:sz w:val="24"/>
            <w:szCs w:val="24"/>
          </w:rPr>
          <w:t>20章19節</w:t>
        </w:r>
      </w:hyperlink>
      <w:r w:rsidRPr="00E070FB">
        <w:rPr>
          <w:rFonts w:ascii="ＭＳ Ｐ明朝" w:eastAsia="ＭＳ Ｐ明朝" w:hAnsi="ＭＳ Ｐ明朝"/>
          <w:sz w:val="24"/>
          <w:szCs w:val="24"/>
        </w:rPr>
        <w:t>）。 この奇跡的な出現は、復活したばかりの肉体の力を示すものでしたが、魚を食べたこと（</w:t>
      </w:r>
      <w:hyperlink r:id="rId1988" w:anchor="24:41" w:tooltip="彼らは喜びのあまり、まだ信じられないで不思議に思っていると、イエスが「ここに何か食物があるか」と言われた。 彼らが焼いた魚の一きれをさしあげると、 イエスはそれを取って、みんなの前で食べられた。" w:history="1">
        <w:r w:rsidRPr="000926AA">
          <w:rPr>
            <w:rStyle w:val="a7"/>
            <w:rFonts w:ascii="ＭＳ Ｐ明朝" w:eastAsia="ＭＳ Ｐ明朝" w:hAnsi="ＭＳ Ｐ明朝"/>
            <w:sz w:val="24"/>
            <w:szCs w:val="24"/>
          </w:rPr>
          <w:t>ルカ24章41-43節</w:t>
        </w:r>
      </w:hyperlink>
      <w:r w:rsidRPr="00E070FB">
        <w:rPr>
          <w:rFonts w:ascii="ＭＳ Ｐ明朝" w:eastAsia="ＭＳ Ｐ明朝" w:hAnsi="ＭＳ Ｐ明朝"/>
          <w:sz w:val="24"/>
          <w:szCs w:val="24"/>
        </w:rPr>
        <w:t>）や、この肉体が「形あるもの」であることを示す他の証拠（</w:t>
      </w:r>
      <w:hyperlink r:id="rId1989" w:anchor="24:39" w:tooltip="わたしの手や足を見なさい。まさしくわたしなのだ。さわって見なさい。霊には肉や骨はないが、あなたがたが見るとおり、わたしにはあるのだ」。〔 こう言って、手と足とをお見せになった。〕" w:history="1">
        <w:r w:rsidRPr="008A02F5">
          <w:rPr>
            <w:rStyle w:val="a7"/>
            <w:rFonts w:ascii="ＭＳ Ｐ明朝" w:eastAsia="ＭＳ Ｐ明朝" w:hAnsi="ＭＳ Ｐ明朝"/>
            <w:sz w:val="24"/>
            <w:szCs w:val="24"/>
          </w:rPr>
          <w:t>ルカ24章39-40節</w:t>
        </w:r>
      </w:hyperlink>
      <w:r>
        <w:rPr>
          <w:rFonts w:ascii="ＭＳ Ｐ明朝" w:eastAsia="ＭＳ Ｐ明朝" w:hAnsi="ＭＳ Ｐ明朝" w:hint="eastAsia"/>
          <w:sz w:val="24"/>
          <w:szCs w:val="24"/>
        </w:rPr>
        <w:t xml:space="preserve">; </w:t>
      </w:r>
      <w:hyperlink r:id="rId1990" w:anchor="20:20" w:tooltip="そう言って、手とわきとを、彼らにお見せになった。弟子たちは主を見て喜んだ。" w:history="1">
        <w:r w:rsidRPr="008A02F5">
          <w:rPr>
            <w:rStyle w:val="a7"/>
            <w:rFonts w:ascii="ＭＳ Ｐ明朝" w:eastAsia="ＭＳ Ｐ明朝" w:hAnsi="ＭＳ Ｐ明朝"/>
            <w:sz w:val="24"/>
            <w:szCs w:val="24"/>
          </w:rPr>
          <w:t>ヨハネ20</w:t>
        </w:r>
        <w:r w:rsidRPr="008A02F5">
          <w:rPr>
            <w:rStyle w:val="a7"/>
            <w:rFonts w:ascii="ＭＳ Ｐ明朝" w:eastAsia="ＭＳ Ｐ明朝" w:hAnsi="ＭＳ Ｐ明朝" w:hint="eastAsia"/>
            <w:sz w:val="24"/>
            <w:szCs w:val="24"/>
          </w:rPr>
          <w:t>章</w:t>
        </w:r>
        <w:r w:rsidRPr="008A02F5">
          <w:rPr>
            <w:rStyle w:val="a7"/>
            <w:rFonts w:ascii="ＭＳ Ｐ明朝" w:eastAsia="ＭＳ Ｐ明朝" w:hAnsi="ＭＳ Ｐ明朝"/>
            <w:sz w:val="24"/>
            <w:szCs w:val="24"/>
          </w:rPr>
          <w:t>20節</w:t>
        </w:r>
      </w:hyperlink>
      <w:r w:rsidRPr="00E070FB">
        <w:rPr>
          <w:rFonts w:ascii="ＭＳ Ｐ明朝" w:eastAsia="ＭＳ Ｐ明朝" w:hAnsi="ＭＳ Ｐ明朝"/>
          <w:sz w:val="24"/>
          <w:szCs w:val="24"/>
        </w:rPr>
        <w:t>）によって、それが本当にイエスご自身であること、本当に生きておられること、つまり、最初の肉体よりもはるかに多くのことができるようになり、二度と死を経験することのできない肉体を持って死から復活されたことが、疑問の余地</w:t>
      </w:r>
      <w:r w:rsidRPr="00E070FB">
        <w:rPr>
          <w:rFonts w:ascii="ＭＳ Ｐ明朝" w:eastAsia="ＭＳ Ｐ明朝" w:hAnsi="ＭＳ Ｐ明朝" w:hint="eastAsia"/>
          <w:sz w:val="24"/>
          <w:szCs w:val="24"/>
        </w:rPr>
        <w:t>なく証明されたのです。</w:t>
      </w:r>
    </w:p>
    <w:p w14:paraId="70D1E88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FD3ADD6" w14:textId="61B01D06"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この時主は、</w:t>
      </w:r>
      <w:r>
        <w:rPr>
          <w:rFonts w:ascii="ＭＳ Ｐ明朝" w:eastAsia="ＭＳ Ｐ明朝" w:hAnsi="ＭＳ Ｐ明朝" w:hint="eastAsia"/>
          <w:sz w:val="24"/>
          <w:szCs w:val="24"/>
        </w:rPr>
        <w:t>昇天前の４０日間中に、</w:t>
      </w:r>
      <w:r w:rsidRPr="00E070FB">
        <w:rPr>
          <w:rFonts w:ascii="ＭＳ Ｐ明朝" w:eastAsia="ＭＳ Ｐ明朝" w:hAnsi="ＭＳ Ｐ明朝"/>
          <w:sz w:val="24"/>
          <w:szCs w:val="24"/>
        </w:rPr>
        <w:t>十一人</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重要な教えの務めを</w:t>
      </w:r>
      <w:r>
        <w:rPr>
          <w:rFonts w:ascii="ＭＳ Ｐ明朝" w:eastAsia="ＭＳ Ｐ明朝" w:hAnsi="ＭＳ Ｐ明朝" w:hint="eastAsia"/>
          <w:sz w:val="24"/>
          <w:szCs w:val="24"/>
        </w:rPr>
        <w:t>確立</w:t>
      </w:r>
      <w:r w:rsidRPr="00E070FB">
        <w:rPr>
          <w:rFonts w:ascii="ＭＳ Ｐ明朝" w:eastAsia="ＭＳ Ｐ明朝" w:hAnsi="ＭＳ Ｐ明朝"/>
          <w:sz w:val="24"/>
          <w:szCs w:val="24"/>
        </w:rPr>
        <w:t>するために（</w:t>
      </w:r>
      <w:hyperlink r:id="rId1991" w:anchor="28:16" w:tooltip="さて、十一人の弟子たちはガリラヤに行って、イエスが彼らに行くように命じられた山に登った。 そして、イエスに会って拝した。しかし、疑う者もいた。 イエスは彼らに近づいてきて言われた、「わたしは、天においても地においても、いっさいの権威を授けられた。 それゆえに、あなたがたは行って、すべての国民を弟子として、父と子と聖霊との名によって、彼らにバプテスマを施し、" w:history="1">
        <w:r w:rsidRPr="000F2B64">
          <w:rPr>
            <w:rStyle w:val="a7"/>
            <w:rFonts w:ascii="ＭＳ Ｐ明朝" w:eastAsia="ＭＳ Ｐ明朝" w:hAnsi="ＭＳ Ｐ明朝"/>
            <w:sz w:val="24"/>
            <w:szCs w:val="24"/>
          </w:rPr>
          <w:t>マタイ28章16-19節</w:t>
        </w:r>
      </w:hyperlink>
      <w:r>
        <w:rPr>
          <w:rFonts w:ascii="ＭＳ Ｐ明朝" w:eastAsia="ＭＳ Ｐ明朝" w:hAnsi="ＭＳ Ｐ明朝" w:hint="eastAsia"/>
          <w:sz w:val="24"/>
          <w:szCs w:val="24"/>
        </w:rPr>
        <w:t xml:space="preserve">; </w:t>
      </w:r>
      <w:hyperlink r:id="rId1992" w:anchor="24:44" w:tooltip="…（45）そこでイエスは、聖書を悟らせるために彼らの心を開いて(46)言われた、「こう、しるしてある。キリストは苦しみを受けて、三日目に死人の中からよみがえる。(47)そして、その名によって罪のゆるしを得させる悔改めが、エルサレムからはじまって、もろもろの国民に宣べ伝えられる。(48)あなたがたは、これらの事の証人である。(49)見よ、わたしの父が約束されたものを、あなたがたに贈る。だから、上から力を授けられるまでは、あなたがたは都にとどまっていなさい」。" w:history="1">
        <w:r w:rsidRPr="000F2B64">
          <w:rPr>
            <w:rStyle w:val="a7"/>
            <w:rFonts w:ascii="ＭＳ Ｐ明朝" w:eastAsia="ＭＳ Ｐ明朝" w:hAnsi="ＭＳ Ｐ明朝"/>
            <w:sz w:val="24"/>
            <w:szCs w:val="24"/>
          </w:rPr>
          <w:t>ルカ24章44-49節</w:t>
        </w:r>
      </w:hyperlink>
      <w:r>
        <w:rPr>
          <w:rFonts w:ascii="ＭＳ Ｐ明朝" w:eastAsia="ＭＳ Ｐ明朝" w:hAnsi="ＭＳ Ｐ明朝" w:hint="eastAsia"/>
          <w:sz w:val="24"/>
          <w:szCs w:val="24"/>
        </w:rPr>
        <w:t xml:space="preserve">; </w:t>
      </w:r>
      <w:hyperlink r:id="rId1993" w:anchor="20:21" w:tooltip="イエスはまた彼らに言われた、「安かれ。父がわたしをおつかわしになったように、わたしもまたあなたがたをつかわす」。 そう言って、彼らに息を吹きかけて仰せになった、「聖霊を受けよ。 あなたがたがゆるす罪は、だれの罪でもゆるされ、あなたがたがゆるさずにおく罪は、そのまま残るであろう」。" w:history="1">
        <w:r w:rsidRPr="004C7499">
          <w:rPr>
            <w:rStyle w:val="a7"/>
            <w:rFonts w:ascii="ＭＳ Ｐ明朝" w:eastAsia="ＭＳ Ｐ明朝" w:hAnsi="ＭＳ Ｐ明朝"/>
            <w:sz w:val="24"/>
            <w:szCs w:val="24"/>
          </w:rPr>
          <w:t>ヨハネ20章21-23節</w:t>
        </w:r>
      </w:hyperlink>
      <w:r>
        <w:rPr>
          <w:rFonts w:ascii="ＭＳ Ｐ明朝" w:eastAsia="ＭＳ Ｐ明朝" w:hAnsi="ＭＳ Ｐ明朝" w:hint="eastAsia"/>
          <w:sz w:val="24"/>
          <w:szCs w:val="24"/>
        </w:rPr>
        <w:t xml:space="preserve">; </w:t>
      </w:r>
      <w:hyperlink r:id="rId1994" w:anchor="20:30" w:tooltip="イエスは、この書に書かれていないしるしを、ほかにも多く、弟子たちの前で行われた。" w:history="1">
        <w:r w:rsidRPr="004C7499">
          <w:rPr>
            <w:rStyle w:val="a7"/>
            <w:rFonts w:ascii="ＭＳ Ｐ明朝" w:eastAsia="ＭＳ Ｐ明朝" w:hAnsi="ＭＳ Ｐ明朝"/>
            <w:sz w:val="24"/>
            <w:szCs w:val="24"/>
          </w:rPr>
          <w:t>20章30節</w:t>
        </w:r>
      </w:hyperlink>
      <w:r w:rsidRPr="00E070FB">
        <w:rPr>
          <w:rFonts w:ascii="ＭＳ Ｐ明朝" w:eastAsia="ＭＳ Ｐ明朝" w:hAnsi="ＭＳ Ｐ明朝"/>
          <w:sz w:val="24"/>
          <w:szCs w:val="24"/>
        </w:rPr>
        <w:t>）、</w:t>
      </w:r>
      <w:r w:rsidRPr="00C22936">
        <w:rPr>
          <w:rFonts w:ascii="ＭＳ Ｐ明朝" w:eastAsia="ＭＳ Ｐ明朝" w:hAnsi="ＭＳ Ｐ明朝"/>
          <w:sz w:val="24"/>
          <w:szCs w:val="24"/>
        </w:rPr>
        <w:t>聖霊の特別な</w:t>
      </w:r>
      <w:r w:rsidRPr="00C22936">
        <w:rPr>
          <w:rFonts w:ascii="ＭＳ Ｐ明朝" w:eastAsia="ＭＳ Ｐ明朝" w:hAnsi="ＭＳ Ｐ明朝" w:hint="eastAsia"/>
          <w:sz w:val="24"/>
          <w:szCs w:val="24"/>
        </w:rPr>
        <w:t>油</w:t>
      </w:r>
      <w:r w:rsidRPr="00C22936">
        <w:rPr>
          <w:rFonts w:ascii="ＭＳ Ｐ明朝" w:eastAsia="ＭＳ Ｐ明朝" w:hAnsi="ＭＳ Ｐ明朝"/>
          <w:sz w:val="24"/>
          <w:szCs w:val="24"/>
        </w:rPr>
        <w:t>注ぎ(</w:t>
      </w:r>
      <w:hyperlink r:id="rId1995" w:anchor="20:22" w:tooltip="そう言って、彼らに息を吹きかけて仰せになった、「聖霊を受けよ。" w:history="1">
        <w:r w:rsidRPr="00C22936">
          <w:rPr>
            <w:rStyle w:val="a7"/>
            <w:rFonts w:ascii="ＭＳ Ｐ明朝" w:eastAsia="ＭＳ Ｐ明朝" w:hAnsi="ＭＳ Ｐ明朝"/>
            <w:sz w:val="24"/>
            <w:szCs w:val="24"/>
          </w:rPr>
          <w:t>ヨハネ20章22節</w:t>
        </w:r>
      </w:hyperlink>
      <w:r w:rsidRPr="00C22936">
        <w:rPr>
          <w:rFonts w:ascii="ＭＳ Ｐ明朝" w:eastAsia="ＭＳ Ｐ明朝" w:hAnsi="ＭＳ Ｐ明朝"/>
          <w:sz w:val="24"/>
          <w:szCs w:val="24"/>
        </w:rPr>
        <w:t xml:space="preserve">; </w:t>
      </w:r>
      <w:hyperlink r:id="rId1996" w:anchor="31:3" w:tooltip="これに神の霊を満たして、知恵と悟りと知識と諸種の工作に長ぜしめ、" w:history="1">
        <w:r w:rsidRPr="00C22936">
          <w:rPr>
            <w:rStyle w:val="a7"/>
            <w:rFonts w:ascii="ＭＳ Ｐ明朝" w:eastAsia="ＭＳ Ｐ明朝" w:hAnsi="ＭＳ Ｐ明朝"/>
            <w:sz w:val="24"/>
            <w:szCs w:val="24"/>
          </w:rPr>
          <w:t>出</w:t>
        </w:r>
        <w:r w:rsidRPr="00C22936">
          <w:rPr>
            <w:rStyle w:val="a7"/>
            <w:rFonts w:ascii="ＭＳ Ｐ明朝" w:eastAsia="ＭＳ Ｐ明朝" w:hAnsi="ＭＳ Ｐ明朝" w:hint="eastAsia"/>
            <w:sz w:val="24"/>
            <w:szCs w:val="24"/>
          </w:rPr>
          <w:t>エジプト</w:t>
        </w:r>
        <w:r w:rsidRPr="00C22936">
          <w:rPr>
            <w:rStyle w:val="a7"/>
            <w:rFonts w:ascii="ＭＳ Ｐ明朝" w:eastAsia="ＭＳ Ｐ明朝" w:hAnsi="ＭＳ Ｐ明朝"/>
            <w:sz w:val="24"/>
            <w:szCs w:val="24"/>
          </w:rPr>
          <w:t>31章3節</w:t>
        </w:r>
      </w:hyperlink>
      <w:r w:rsidRPr="00C22936">
        <w:rPr>
          <w:rFonts w:ascii="ＭＳ Ｐ明朝" w:eastAsia="ＭＳ Ｐ明朝" w:hAnsi="ＭＳ Ｐ明朝" w:hint="eastAsia"/>
          <w:sz w:val="24"/>
          <w:szCs w:val="24"/>
        </w:rPr>
        <w:t>,</w:t>
      </w:r>
      <w:r w:rsidRPr="00C22936">
        <w:rPr>
          <w:rFonts w:ascii="ＭＳ Ｐ明朝" w:eastAsia="ＭＳ Ｐ明朝" w:hAnsi="ＭＳ Ｐ明朝"/>
          <w:sz w:val="24"/>
          <w:szCs w:val="24"/>
        </w:rPr>
        <w:t xml:space="preserve"> </w:t>
      </w:r>
      <w:hyperlink r:id="rId1997" w:anchor="31:18" w:tooltip="主はシナイ山でモーセに語り終えられたとき、あかしの板二枚、すなわち神が指をもって書かれた石の板をモーセに授けられた。" w:history="1">
        <w:r w:rsidRPr="00C22936">
          <w:rPr>
            <w:rStyle w:val="a7"/>
            <w:rFonts w:ascii="ＭＳ Ｐ明朝" w:eastAsia="ＭＳ Ｐ明朝" w:hAnsi="ＭＳ Ｐ明朝"/>
            <w:sz w:val="24"/>
            <w:szCs w:val="24"/>
          </w:rPr>
          <w:t>31章</w:t>
        </w:r>
        <w:r w:rsidRPr="00C22936">
          <w:rPr>
            <w:rStyle w:val="a7"/>
            <w:rFonts w:ascii="ＭＳ Ｐ明朝" w:eastAsia="ＭＳ Ｐ明朝" w:hAnsi="ＭＳ Ｐ明朝" w:hint="eastAsia"/>
            <w:sz w:val="24"/>
            <w:szCs w:val="24"/>
          </w:rPr>
          <w:t>18</w:t>
        </w:r>
        <w:r w:rsidRPr="00C22936">
          <w:rPr>
            <w:rStyle w:val="a7"/>
            <w:rFonts w:ascii="ＭＳ Ｐ明朝" w:eastAsia="ＭＳ Ｐ明朝" w:hAnsi="ＭＳ Ｐ明朝"/>
            <w:sz w:val="24"/>
            <w:szCs w:val="24"/>
          </w:rPr>
          <w:t>節</w:t>
        </w:r>
      </w:hyperlink>
      <w:r w:rsidRPr="00C22936">
        <w:rPr>
          <w:rFonts w:ascii="ＭＳ Ｐ明朝" w:eastAsia="ＭＳ Ｐ明朝" w:hAnsi="ＭＳ Ｐ明朝"/>
          <w:sz w:val="24"/>
          <w:szCs w:val="24"/>
        </w:rPr>
        <w:t xml:space="preserve">; </w:t>
      </w:r>
      <w:hyperlink r:id="rId1998" w:anchor="11:17" w:tooltip="わたしは下って、その所で、あなたと語り、またわたしはあなたの上にある霊を、彼らにも分け与えるであろう。彼らはあなたと共に、民の重荷を負い、あなたが、ただひとりで、それを負うことのないようにするであろう。" w:history="1">
        <w:r w:rsidRPr="00C22936">
          <w:rPr>
            <w:rStyle w:val="a7"/>
            <w:rFonts w:ascii="ＭＳ Ｐ明朝" w:eastAsia="ＭＳ Ｐ明朝" w:hAnsi="ＭＳ Ｐ明朝"/>
            <w:sz w:val="24"/>
            <w:szCs w:val="24"/>
          </w:rPr>
          <w:t>民数記11章17節</w:t>
        </w:r>
      </w:hyperlink>
      <w:r w:rsidRPr="00C22936">
        <w:rPr>
          <w:rFonts w:ascii="ＭＳ Ｐ明朝" w:eastAsia="ＭＳ Ｐ明朝" w:hAnsi="ＭＳ Ｐ明朝" w:hint="eastAsia"/>
          <w:sz w:val="24"/>
          <w:szCs w:val="24"/>
        </w:rPr>
        <w:t>,</w:t>
      </w:r>
      <w:r w:rsidRPr="00C22936">
        <w:rPr>
          <w:rFonts w:ascii="ＭＳ Ｐ明朝" w:eastAsia="ＭＳ Ｐ明朝" w:hAnsi="ＭＳ Ｐ明朝"/>
          <w:sz w:val="24"/>
          <w:szCs w:val="24"/>
        </w:rPr>
        <w:t xml:space="preserve"> </w:t>
      </w:r>
      <w:hyperlink r:id="rId1999" w:anchor="11:25" w:tooltip="主は雲のうちにあって下り、モーセと語られ、モーセの上にある霊を、その七十人の長老たちにも分け与えられた。その霊が彼らの上にとどまった時、彼らは預言した。ただし、その後は重ねて預言しなかった。 その時ふたりの者が、宿営にとどまっていたが、ひとりの名はエルダデと言い、ひとりの名はメダデといった。彼らの上にも霊がとどまった。彼らは名をしるされた者であったが、幕屋に行かなかったので、宿営のうちで預言した。" w:history="1">
        <w:r w:rsidRPr="00C22936">
          <w:rPr>
            <w:rStyle w:val="a7"/>
            <w:rFonts w:ascii="ＭＳ Ｐ明朝" w:eastAsia="ＭＳ Ｐ明朝" w:hAnsi="ＭＳ Ｐ明朝"/>
            <w:sz w:val="24"/>
            <w:szCs w:val="24"/>
          </w:rPr>
          <w:t>11章25-26節</w:t>
        </w:r>
      </w:hyperlink>
      <w:r w:rsidRPr="00C22936">
        <w:rPr>
          <w:rFonts w:ascii="ＭＳ Ｐ明朝" w:eastAsia="ＭＳ Ｐ明朝" w:hAnsi="ＭＳ Ｐ明朝" w:hint="eastAsia"/>
          <w:sz w:val="24"/>
          <w:szCs w:val="24"/>
        </w:rPr>
        <w:t>,</w:t>
      </w:r>
      <w:r w:rsidRPr="00C22936">
        <w:rPr>
          <w:rFonts w:ascii="ＭＳ Ｐ明朝" w:eastAsia="ＭＳ Ｐ明朝" w:hAnsi="ＭＳ Ｐ明朝"/>
          <w:sz w:val="24"/>
          <w:szCs w:val="24"/>
        </w:rPr>
        <w:t xml:space="preserve"> </w:t>
      </w:r>
      <w:hyperlink r:id="rId2000" w:anchor="27:18" w:tooltip="主はモーセに言われた、「神の霊のやどっているヌンの子ヨシュアを選び、あなたの手をその上におき、" w:history="1">
        <w:r w:rsidRPr="00C22936">
          <w:rPr>
            <w:rStyle w:val="a7"/>
            <w:rFonts w:ascii="ＭＳ Ｐ明朝" w:eastAsia="ＭＳ Ｐ明朝" w:hAnsi="ＭＳ Ｐ明朝"/>
            <w:sz w:val="24"/>
            <w:szCs w:val="24"/>
          </w:rPr>
          <w:t>27章18節</w:t>
        </w:r>
      </w:hyperlink>
      <w:r w:rsidRPr="00C22936">
        <w:rPr>
          <w:rFonts w:ascii="ＭＳ Ｐ明朝" w:eastAsia="ＭＳ Ｐ明朝" w:hAnsi="ＭＳ Ｐ明朝"/>
          <w:sz w:val="24"/>
          <w:szCs w:val="24"/>
        </w:rPr>
        <w:t xml:space="preserve">; </w:t>
      </w:r>
      <w:hyperlink r:id="rId2001" w:anchor="34:9" w:tooltip="ヌンの子ヨシュアは知恵の霊に満ちた人であった。モーセが彼の上に手を置いたからである。イスラエルの人々は彼に聞き従い、主がモーセに命じられたとおりにおこなった。 " w:history="1">
        <w:r w:rsidRPr="00C22936">
          <w:rPr>
            <w:rStyle w:val="a7"/>
            <w:rFonts w:ascii="ＭＳ Ｐ明朝" w:eastAsia="ＭＳ Ｐ明朝" w:hAnsi="ＭＳ Ｐ明朝"/>
            <w:sz w:val="24"/>
            <w:szCs w:val="24"/>
          </w:rPr>
          <w:t>申命記34章9節</w:t>
        </w:r>
      </w:hyperlink>
      <w:r w:rsidRPr="00C22936">
        <w:rPr>
          <w:rFonts w:ascii="ＭＳ Ｐ明朝" w:eastAsia="ＭＳ Ｐ明朝" w:hAnsi="ＭＳ Ｐ明朝"/>
          <w:sz w:val="24"/>
          <w:szCs w:val="24"/>
        </w:rPr>
        <w:t xml:space="preserve">; </w:t>
      </w:r>
      <w:hyperlink r:id="rId2002" w:anchor="10:6" w:tooltip="その時、主の霊があなたの上にもはげしく下って、あなたは彼らと一緒に預言し、変って新しい人となるでしょう。" w:history="1">
        <w:r w:rsidRPr="00C22936">
          <w:rPr>
            <w:rStyle w:val="a7"/>
            <w:rFonts w:ascii="ＭＳ Ｐ明朝" w:eastAsia="ＭＳ Ｐ明朝" w:hAnsi="ＭＳ Ｐ明朝"/>
            <w:sz w:val="24"/>
            <w:szCs w:val="24"/>
          </w:rPr>
          <w:t>サムエル上10章6節</w:t>
        </w:r>
      </w:hyperlink>
      <w:r w:rsidRPr="00C22936">
        <w:rPr>
          <w:rFonts w:ascii="ＭＳ Ｐ明朝" w:eastAsia="ＭＳ Ｐ明朝" w:hAnsi="ＭＳ Ｐ明朝" w:hint="eastAsia"/>
          <w:sz w:val="24"/>
          <w:szCs w:val="24"/>
        </w:rPr>
        <w:t>など</w:t>
      </w:r>
      <w:r w:rsidRPr="00C22936">
        <w:rPr>
          <w:rFonts w:ascii="ＭＳ Ｐ明朝" w:eastAsia="ＭＳ Ｐ明朝" w:hAnsi="ＭＳ Ｐ明朝"/>
          <w:sz w:val="24"/>
          <w:szCs w:val="24"/>
        </w:rPr>
        <w:t>)を授けられました。</w:t>
      </w:r>
      <w:r w:rsidRPr="00C22936">
        <w:rPr>
          <w:rFonts w:ascii="ＭＳ Ｐ明朝" w:eastAsia="ＭＳ Ｐ明朝" w:hAnsi="ＭＳ Ｐ明朝" w:hint="eastAsia"/>
          <w:sz w:val="24"/>
          <w:szCs w:val="24"/>
        </w:rPr>
        <w:t>これは一時的な油注ぎであって、間もなくより優れた御霊の内在に代わるものです（</w:t>
      </w:r>
      <w:r w:rsidRPr="00C22936">
        <w:rPr>
          <w:rFonts w:ascii="ＭＳ Ｐ明朝" w:eastAsia="ＭＳ Ｐ明朝" w:hAnsi="ＭＳ Ｐ明朝"/>
          <w:sz w:val="24"/>
          <w:szCs w:val="24"/>
        </w:rPr>
        <w:t>つまり、ペンテコステのとき、集まったすべての</w:t>
      </w:r>
      <w:r w:rsidRPr="00C22936">
        <w:rPr>
          <w:rFonts w:ascii="ＭＳ Ｐ明朝" w:eastAsia="ＭＳ Ｐ明朝" w:hAnsi="ＭＳ Ｐ明朝" w:hint="eastAsia"/>
          <w:sz w:val="24"/>
          <w:szCs w:val="24"/>
        </w:rPr>
        <w:t>信者に与えられた聖霊の「バプテスマ」であり、使徒時代の初期以来、キリストを信じた時点ですべての信者に与えられ</w:t>
      </w:r>
      <w:r>
        <w:rPr>
          <w:rFonts w:ascii="ＭＳ Ｐ明朝" w:eastAsia="ＭＳ Ｐ明朝" w:hAnsi="ＭＳ Ｐ明朝" w:hint="eastAsia"/>
          <w:sz w:val="24"/>
          <w:szCs w:val="24"/>
        </w:rPr>
        <w:t>ている</w:t>
      </w:r>
      <w:r w:rsidRPr="00C22936">
        <w:rPr>
          <w:rFonts w:ascii="ＭＳ Ｐ明朝" w:eastAsia="ＭＳ Ｐ明朝" w:hAnsi="ＭＳ Ｐ明朝" w:hint="eastAsia"/>
          <w:sz w:val="24"/>
          <w:szCs w:val="24"/>
        </w:rPr>
        <w:t>聖霊の「バプテスマ」です：</w:t>
      </w:r>
      <w:r w:rsidRPr="00C22936">
        <w:rPr>
          <w:rFonts w:ascii="ＭＳ Ｐ明朝" w:eastAsia="ＭＳ Ｐ明朝" w:hAnsi="ＭＳ Ｐ明朝"/>
          <w:sz w:val="24"/>
          <w:szCs w:val="24"/>
        </w:rPr>
        <w:t xml:space="preserve"> </w:t>
      </w:r>
      <w:hyperlink r:id="rId2003" w:anchor="8:9" w:tooltip="しかし、神の御霊があなたがたの内に宿っているなら、あなたがたは肉におるのではなく、霊におるのである。もし、キリストの霊を持たない人がいるなら、その人はキリストのものではない。" w:history="1">
        <w:r w:rsidRPr="00C22936">
          <w:rPr>
            <w:rStyle w:val="a7"/>
            <w:rFonts w:ascii="ＭＳ Ｐ明朝" w:eastAsia="ＭＳ Ｐ明朝" w:hAnsi="ＭＳ Ｐ明朝"/>
            <w:sz w:val="24"/>
            <w:szCs w:val="24"/>
          </w:rPr>
          <w:t>ローマ8章9節</w:t>
        </w:r>
      </w:hyperlink>
      <w:r w:rsidRPr="00C22936">
        <w:rPr>
          <w:rFonts w:ascii="ＭＳ Ｐ明朝" w:eastAsia="ＭＳ Ｐ明朝" w:hAnsi="ＭＳ Ｐ明朝"/>
          <w:sz w:val="24"/>
          <w:szCs w:val="24"/>
        </w:rPr>
        <w:t xml:space="preserve">; </w:t>
      </w:r>
      <w:hyperlink r:id="rId2004" w:anchor="4:5" w:tooltip="主は一つ、信仰は一つ、バプテスマは一つ。" w:history="1">
        <w:r w:rsidRPr="00C22936">
          <w:rPr>
            <w:rStyle w:val="a7"/>
            <w:rFonts w:ascii="ＭＳ Ｐ明朝" w:eastAsia="ＭＳ Ｐ明朝" w:hAnsi="ＭＳ Ｐ明朝"/>
            <w:sz w:val="24"/>
            <w:szCs w:val="24"/>
          </w:rPr>
          <w:t>エペソ4章5節</w:t>
        </w:r>
      </w:hyperlink>
      <w:r w:rsidRPr="00C22936">
        <w:rPr>
          <w:rFonts w:ascii="ＭＳ Ｐ明朝" w:eastAsia="ＭＳ Ｐ明朝" w:hAnsi="ＭＳ Ｐ明朝"/>
          <w:sz w:val="24"/>
          <w:szCs w:val="24"/>
        </w:rPr>
        <w:t xml:space="preserve">; </w:t>
      </w:r>
      <w:hyperlink r:id="rId2005" w:anchor="2:1" w:tooltip="そこで、わたしの子よ。あなたはキリスト・イエスにある恵みによって、強くなりなさい。" w:history="1">
        <w:r w:rsidRPr="00C22936">
          <w:rPr>
            <w:rStyle w:val="a7"/>
            <w:rFonts w:ascii="ＭＳ Ｐ明朝" w:eastAsia="ＭＳ Ｐ明朝" w:hAnsi="ＭＳ Ｐ明朝"/>
            <w:sz w:val="24"/>
            <w:szCs w:val="24"/>
          </w:rPr>
          <w:t>第二テモテ2章1節</w:t>
        </w:r>
      </w:hyperlink>
      <w:r w:rsidRPr="00C22936">
        <w:rPr>
          <w:rFonts w:ascii="ＭＳ Ｐ明朝" w:eastAsia="ＭＳ Ｐ明朝" w:hAnsi="ＭＳ Ｐ明朝"/>
          <w:sz w:val="24"/>
          <w:szCs w:val="24"/>
        </w:rPr>
        <w:t>参照)。</w:t>
      </w:r>
      <w:r w:rsidRPr="00E070FB">
        <w:rPr>
          <w:rFonts w:ascii="ＭＳ Ｐ明朝" w:eastAsia="ＭＳ Ｐ明朝" w:hAnsi="ＭＳ Ｐ明朝"/>
          <w:sz w:val="24"/>
          <w:szCs w:val="24"/>
        </w:rPr>
        <w:t>私たちの主がこの</w:t>
      </w:r>
      <w:r>
        <w:rPr>
          <w:rFonts w:ascii="ＭＳ Ｐ明朝" w:eastAsia="ＭＳ Ｐ明朝" w:hAnsi="ＭＳ Ｐ明朝" w:hint="eastAsia"/>
          <w:sz w:val="24"/>
          <w:szCs w:val="24"/>
        </w:rPr>
        <w:t>時</w:t>
      </w:r>
      <w:r w:rsidRPr="00E070FB">
        <w:rPr>
          <w:rFonts w:ascii="ＭＳ Ｐ明朝" w:eastAsia="ＭＳ Ｐ明朝" w:hAnsi="ＭＳ Ｐ明朝"/>
          <w:sz w:val="24"/>
          <w:szCs w:val="24"/>
        </w:rPr>
        <w:t>、諸国民への伝道は聖霊が与えられるまでは始めてはならないという非常に具体的な指示を与えたのは（</w:t>
      </w:r>
      <w:bookmarkStart w:id="44" w:name="_Hlk187992526"/>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"https://jpn.bible/kougo/luke" \l "24:49" \o "見よ、わたしの父が約束されたものを、あなたがたに贈る。だから、上から力を授けられるまでは、あなたがたは都にとどまっていなさい」。"</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AD71B5">
        <w:rPr>
          <w:rStyle w:val="a7"/>
          <w:rFonts w:ascii="ＭＳ Ｐ明朝" w:eastAsia="ＭＳ Ｐ明朝" w:hAnsi="ＭＳ Ｐ明朝"/>
          <w:sz w:val="24"/>
          <w:szCs w:val="24"/>
        </w:rPr>
        <w:t>ルカ24章49節</w:t>
      </w:r>
      <w:r>
        <w:rPr>
          <w:rFonts w:ascii="ＭＳ Ｐ明朝" w:eastAsia="ＭＳ Ｐ明朝" w:hAnsi="ＭＳ Ｐ明朝"/>
          <w:sz w:val="24"/>
          <w:szCs w:val="24"/>
        </w:rPr>
        <w:fldChar w:fldCharType="end"/>
      </w:r>
      <w:bookmarkEnd w:id="44"/>
      <w:r w:rsidRPr="00E070FB">
        <w:rPr>
          <w:rFonts w:ascii="ＭＳ Ｐ明朝" w:eastAsia="ＭＳ Ｐ明朝" w:hAnsi="ＭＳ Ｐ明朝"/>
          <w:sz w:val="24"/>
          <w:szCs w:val="24"/>
        </w:rPr>
        <w:t>）、まさにこのためなのです。こ</w:t>
      </w:r>
      <w:r w:rsidRPr="00B56FEC">
        <w:rPr>
          <w:rFonts w:ascii="ＭＳ Ｐ明朝" w:eastAsia="ＭＳ Ｐ明朝" w:hAnsi="ＭＳ Ｐ明朝"/>
          <w:sz w:val="24"/>
          <w:szCs w:val="24"/>
        </w:rPr>
        <w:t>れが、</w:t>
      </w:r>
      <w:hyperlink r:id="rId2006" w:anchor="24:49" w:tooltip="見よ、わたしの父が約束されたものを、あなたがたに贈る。だから、上から力を授けられるまでは、あなたがたは都にとどまっていなさい」。" w:history="1">
        <w:r w:rsidRPr="00B56FEC">
          <w:rPr>
            <w:rStyle w:val="a7"/>
            <w:rFonts w:ascii="ＭＳ Ｐ明朝" w:eastAsia="ＭＳ Ｐ明朝" w:hAnsi="ＭＳ Ｐ明朝"/>
            <w:sz w:val="24"/>
            <w:szCs w:val="24"/>
          </w:rPr>
          <w:t>ルカ24章49節</w:t>
        </w:r>
      </w:hyperlink>
      <w:r w:rsidRPr="00B56FEC">
        <w:rPr>
          <w:rFonts w:ascii="ＭＳ Ｐ明朝" w:eastAsia="ＭＳ Ｐ明朝" w:hAnsi="ＭＳ Ｐ明朝"/>
          <w:sz w:val="24"/>
          <w:szCs w:val="24"/>
        </w:rPr>
        <w:t>の「</w:t>
      </w:r>
      <w:r>
        <w:rPr>
          <w:rFonts w:ascii="ＭＳ Ｐ明朝" w:eastAsia="ＭＳ Ｐ明朝" w:hAnsi="ＭＳ Ｐ明朝" w:hint="eastAsia"/>
          <w:sz w:val="24"/>
          <w:szCs w:val="24"/>
        </w:rPr>
        <w:t>都</w:t>
      </w:r>
      <w:r w:rsidRPr="00B56FEC">
        <w:rPr>
          <w:rFonts w:ascii="ＭＳ Ｐ明朝" w:eastAsia="ＭＳ Ｐ明朝" w:hAnsi="ＭＳ Ｐ明朝"/>
          <w:sz w:val="24"/>
          <w:szCs w:val="24"/>
        </w:rPr>
        <w:t>にとどま</w:t>
      </w:r>
      <w:r w:rsidRPr="00B56FEC">
        <w:rPr>
          <w:rFonts w:ascii="ＭＳ Ｐ明朝" w:eastAsia="ＭＳ Ｐ明朝" w:hAnsi="ＭＳ Ｐ明朝" w:hint="eastAsia"/>
          <w:sz w:val="24"/>
          <w:szCs w:val="24"/>
        </w:rPr>
        <w:t>ってい</w:t>
      </w:r>
      <w:r w:rsidRPr="00B56FEC">
        <w:rPr>
          <w:rFonts w:ascii="ＭＳ Ｐ明朝" w:eastAsia="ＭＳ Ｐ明朝" w:hAnsi="ＭＳ Ｐ明朝"/>
          <w:sz w:val="24"/>
          <w:szCs w:val="24"/>
        </w:rPr>
        <w:t>なさい」という命令の趣旨であり、</w:t>
      </w:r>
      <w:bookmarkStart w:id="45" w:name="_Hlk187993147"/>
      <w:r w:rsidRPr="000B1661">
        <w:rPr>
          <w:rFonts w:ascii="ＭＳ Ｐ明朝" w:eastAsia="ＭＳ Ｐ明朝" w:hAnsi="ＭＳ Ｐ明朝" w:hint="eastAsia"/>
          <w:sz w:val="24"/>
          <w:szCs w:val="24"/>
        </w:rPr>
        <w:t>その間の彼らのガリラヤ行きに適用されると捉えるべきではありません。</w:t>
      </w:r>
      <w:r w:rsidRPr="00B56FEC">
        <w:rPr>
          <w:rFonts w:ascii="ＭＳ Ｐ明朝" w:eastAsia="ＭＳ Ｐ明朝" w:hAnsi="ＭＳ Ｐ明朝" w:hint="eastAsia"/>
          <w:sz w:val="24"/>
          <w:szCs w:val="24"/>
        </w:rPr>
        <w:t>「彼らは絶えず宮にいて、神を</w:t>
      </w:r>
      <w:r>
        <w:rPr>
          <w:rFonts w:ascii="ＭＳ Ｐ明朝" w:eastAsia="ＭＳ Ｐ明朝" w:hAnsi="ＭＳ Ｐ明朝" w:hint="eastAsia"/>
          <w:sz w:val="24"/>
          <w:szCs w:val="24"/>
        </w:rPr>
        <w:t>ほめたたえて</w:t>
      </w:r>
      <w:r w:rsidRPr="00B56FEC">
        <w:rPr>
          <w:rFonts w:ascii="ＭＳ Ｐ明朝" w:eastAsia="ＭＳ Ｐ明朝" w:hAnsi="ＭＳ Ｐ明朝" w:hint="eastAsia"/>
          <w:sz w:val="24"/>
          <w:szCs w:val="24"/>
        </w:rPr>
        <w:t>いた」と記されている</w:t>
      </w:r>
      <w:hyperlink r:id="rId2007" w:anchor="24:53" w:tooltip="絶えず宮にいて、神をほめたたえていた。" w:history="1">
        <w:r w:rsidRPr="00B56FEC">
          <w:rPr>
            <w:rStyle w:val="a7"/>
            <w:rFonts w:ascii="ＭＳ Ｐ明朝" w:eastAsia="ＭＳ Ｐ明朝" w:hAnsi="ＭＳ Ｐ明朝" w:hint="eastAsia"/>
            <w:sz w:val="24"/>
            <w:szCs w:val="24"/>
          </w:rPr>
          <w:t>ルカ</w:t>
        </w:r>
        <w:r w:rsidRPr="00B56FEC">
          <w:rPr>
            <w:rStyle w:val="a7"/>
            <w:rFonts w:ascii="ＭＳ Ｐ明朝" w:eastAsia="ＭＳ Ｐ明朝" w:hAnsi="ＭＳ Ｐ明朝"/>
            <w:sz w:val="24"/>
            <w:szCs w:val="24"/>
          </w:rPr>
          <w:t>24章5</w:t>
        </w:r>
        <w:r>
          <w:rPr>
            <w:rStyle w:val="a7"/>
            <w:rFonts w:ascii="ＭＳ Ｐ明朝" w:eastAsia="ＭＳ Ｐ明朝" w:hAnsi="ＭＳ Ｐ明朝" w:hint="eastAsia"/>
            <w:sz w:val="24"/>
            <w:szCs w:val="24"/>
          </w:rPr>
          <w:t>3</w:t>
        </w:r>
        <w:r w:rsidRPr="00B56FEC">
          <w:rPr>
            <w:rStyle w:val="a7"/>
            <w:rFonts w:ascii="ＭＳ Ｐ明朝" w:eastAsia="ＭＳ Ｐ明朝" w:hAnsi="ＭＳ Ｐ明朝"/>
            <w:sz w:val="24"/>
            <w:szCs w:val="24"/>
          </w:rPr>
          <w:t>節</w:t>
        </w:r>
      </w:hyperlink>
      <w:r w:rsidRPr="00B56FEC">
        <w:rPr>
          <w:rFonts w:ascii="ＭＳ Ｐ明朝" w:eastAsia="ＭＳ Ｐ明朝" w:hAnsi="ＭＳ Ｐ明朝"/>
          <w:sz w:val="24"/>
          <w:szCs w:val="24"/>
        </w:rPr>
        <w:t>や</w:t>
      </w:r>
      <w:r>
        <w:rPr>
          <w:rFonts w:ascii="ＭＳ Ｐ明朝" w:eastAsia="ＭＳ Ｐ明朝" w:hAnsi="ＭＳ Ｐ明朝" w:hint="eastAsia"/>
          <w:sz w:val="24"/>
          <w:szCs w:val="24"/>
        </w:rPr>
        <w:t>、</w:t>
      </w:r>
      <w:hyperlink r:id="rId2008" w:tooltip="（1）テオピロよ、わたしは先に第一巻を著わして、イエスが行い、また教えはじめてから、(2)お選びになった使徒たちに、聖霊によって命じたのち、天に上げられた日までのことを、ことごとくしるした。(3)イエスは苦難を受けたのち、自分の生きていることを数々の確かな証拠によって示し、四十日にわたってたびたび彼らに現れて、神の国のことを語られた。…" w:history="1">
        <w:r w:rsidRPr="001A5D45">
          <w:rPr>
            <w:rStyle w:val="a7"/>
            <w:rFonts w:ascii="ＭＳ Ｐ明朝" w:eastAsia="ＭＳ Ｐ明朝" w:hAnsi="ＭＳ Ｐ明朝"/>
            <w:sz w:val="24"/>
            <w:szCs w:val="24"/>
          </w:rPr>
          <w:t>使徒行伝1章1-9節</w:t>
        </w:r>
        <w:r w:rsidRPr="001A5D45">
          <w:rPr>
            <w:rStyle w:val="a7"/>
            <w:rFonts w:ascii="ＭＳ Ｐ明朝" w:eastAsia="ＭＳ Ｐ明朝" w:hAnsi="ＭＳ Ｐ明朝" w:hint="eastAsia"/>
            <w:sz w:val="24"/>
            <w:szCs w:val="24"/>
          </w:rPr>
          <w:t>(1-3</w:t>
        </w:r>
      </w:hyperlink>
      <w:r>
        <w:rPr>
          <w:rFonts w:ascii="ＭＳ Ｐ明朝" w:eastAsia="ＭＳ Ｐ明朝" w:hAnsi="ＭＳ Ｐ明朝" w:hint="eastAsia"/>
          <w:sz w:val="24"/>
          <w:szCs w:val="24"/>
        </w:rPr>
        <w:t>,</w:t>
      </w:r>
      <w:hyperlink r:id="rId2009" w:anchor="1:4" w:tooltip="（4）そして食事を共にしているとき、彼らにお命じになった、「エルサレムから離れないで、かねてわたしから聞いていた父の約束を待っているがよい。(5)すなわち、ヨハネは水でバプテスマを授けたが、あなたがたは間もなく聖霊によって、バプテスマを授けられるであろう」。(6)さて、弟子たちが一緒に集まったとき、イエスに問うて言った、「主よ、イスラエルのために国を復興なさるのは、この時なのですか」。…" w:history="1">
        <w:r w:rsidRPr="001A5D45">
          <w:rPr>
            <w:rStyle w:val="a7"/>
            <w:rFonts w:ascii="ＭＳ Ｐ明朝" w:eastAsia="ＭＳ Ｐ明朝" w:hAnsi="ＭＳ Ｐ明朝" w:hint="eastAsia"/>
            <w:sz w:val="24"/>
            <w:szCs w:val="24"/>
          </w:rPr>
          <w:t>4-6</w:t>
        </w:r>
      </w:hyperlink>
      <w:r>
        <w:rPr>
          <w:rFonts w:ascii="ＭＳ Ｐ明朝" w:eastAsia="ＭＳ Ｐ明朝" w:hAnsi="ＭＳ Ｐ明朝" w:hint="eastAsia"/>
          <w:sz w:val="24"/>
          <w:szCs w:val="24"/>
        </w:rPr>
        <w:t>,</w:t>
      </w:r>
      <w:hyperlink r:id="rId2010" w:anchor="1:7" w:tooltip="（7）彼らに言われた、「時期や場合は、父がご自分の権威によって定めておられるのであって、あなたがたの知る限りではない。(8)ただ、聖霊があなたがたにくだる時、あなたがたは力を受けて、エルサレム、ユダヤとサマリヤの全土、さらに地のはてまで、わたしの証人となるであろう」。(9)こう言い終ると、イエスは彼らの見ている前で天に上げられ、雲に迎えられて、その姿が見えなくなった。" w:history="1">
        <w:r w:rsidRPr="001A5D45">
          <w:rPr>
            <w:rStyle w:val="a7"/>
            <w:rFonts w:ascii="ＭＳ Ｐ明朝" w:eastAsia="ＭＳ Ｐ明朝" w:hAnsi="ＭＳ Ｐ明朝" w:hint="eastAsia"/>
            <w:sz w:val="24"/>
            <w:szCs w:val="24"/>
          </w:rPr>
          <w:t>7-9</w:t>
        </w:r>
      </w:hyperlink>
      <w:r>
        <w:rPr>
          <w:rFonts w:ascii="ＭＳ Ｐ明朝" w:eastAsia="ＭＳ Ｐ明朝" w:hAnsi="ＭＳ Ｐ明朝" w:hint="eastAsia"/>
          <w:sz w:val="24"/>
          <w:szCs w:val="24"/>
        </w:rPr>
        <w:t>)</w:t>
      </w:r>
      <w:bookmarkEnd w:id="45"/>
      <w:r w:rsidRPr="00E070FB">
        <w:rPr>
          <w:rFonts w:ascii="ＭＳ Ｐ明朝" w:eastAsia="ＭＳ Ｐ明朝" w:hAnsi="ＭＳ Ｐ明朝"/>
          <w:sz w:val="24"/>
          <w:szCs w:val="24"/>
        </w:rPr>
        <w:t>と合わ</w:t>
      </w:r>
      <w:r w:rsidRPr="00E070FB">
        <w:rPr>
          <w:rFonts w:ascii="ＭＳ Ｐ明朝" w:eastAsia="ＭＳ Ｐ明朝" w:hAnsi="ＭＳ Ｐ明朝" w:hint="eastAsia"/>
          <w:sz w:val="24"/>
          <w:szCs w:val="24"/>
        </w:rPr>
        <w:t>せ</w:t>
      </w:r>
      <w:r>
        <w:rPr>
          <w:rFonts w:ascii="ＭＳ Ｐ明朝" w:eastAsia="ＭＳ Ｐ明朝" w:hAnsi="ＭＳ Ｐ明朝" w:hint="eastAsia"/>
          <w:sz w:val="24"/>
          <w:szCs w:val="24"/>
        </w:rPr>
        <w:t>て見てみる</w:t>
      </w:r>
      <w:r w:rsidRPr="00E070FB">
        <w:rPr>
          <w:rFonts w:ascii="ＭＳ Ｐ明朝" w:eastAsia="ＭＳ Ｐ明朝" w:hAnsi="ＭＳ Ｐ明朝" w:hint="eastAsia"/>
          <w:sz w:val="24"/>
          <w:szCs w:val="24"/>
        </w:rPr>
        <w:t>と、ガリラヤへの旅は全くなかったかのような印象を受けるかもしれません（しかし、他の福音書を見ると、ガリラヤへの旅があったことは明らかです）。</w:t>
      </w:r>
      <w:r w:rsidRPr="00E070FB">
        <w:rPr>
          <w:rFonts w:ascii="ＭＳ Ｐ明朝" w:eastAsia="ＭＳ Ｐ明朝" w:hAnsi="ＭＳ Ｐ明朝"/>
          <w:sz w:val="24"/>
          <w:szCs w:val="24"/>
        </w:rPr>
        <w:t xml:space="preserve"> ルカは出来事を要約する際、復活後の出現の</w:t>
      </w:r>
      <w:r>
        <w:rPr>
          <w:rFonts w:ascii="ＭＳ Ｐ明朝" w:eastAsia="ＭＳ Ｐ明朝" w:hAnsi="ＭＳ Ｐ明朝" w:hint="eastAsia"/>
          <w:sz w:val="24"/>
          <w:szCs w:val="24"/>
        </w:rPr>
        <w:t>その</w:t>
      </w:r>
      <w:r w:rsidRPr="00E070FB">
        <w:rPr>
          <w:rFonts w:ascii="ＭＳ Ｐ明朝" w:eastAsia="ＭＳ Ｐ明朝" w:hAnsi="ＭＳ Ｐ明朝"/>
          <w:sz w:val="24"/>
          <w:szCs w:val="24"/>
        </w:rPr>
        <w:t>部分は</w:t>
      </w:r>
      <w:r>
        <w:rPr>
          <w:rFonts w:ascii="ＭＳ Ｐ明朝" w:eastAsia="ＭＳ Ｐ明朝" w:hAnsi="ＭＳ Ｐ明朝" w:hint="eastAsia"/>
          <w:sz w:val="24"/>
          <w:szCs w:val="24"/>
        </w:rPr>
        <w:t>省いて</w:t>
      </w:r>
      <w:r w:rsidRPr="00E070FB">
        <w:rPr>
          <w:rFonts w:ascii="ＭＳ Ｐ明朝" w:eastAsia="ＭＳ Ｐ明朝" w:hAnsi="ＭＳ Ｐ明朝"/>
          <w:sz w:val="24"/>
          <w:szCs w:val="24"/>
        </w:rPr>
        <w:t>いますが、主が使徒たちに残された本質的な教えを盛り込み、</w:t>
      </w:r>
      <w:hyperlink r:id="rId2011" w:anchor="24:45" w:tooltip="（45）そこでイエスは、聖書を悟らせるために彼らの心を開いて(46)言われた、「こう、しるしてある。キリストは苦しみを受けて、三日目に死人の中からよみがえる。(47)そして、その名によって罪のゆるしを得させる悔改めが、エルサレムからはじまって、もろもろの国民に宣べ伝えられる。…" w:history="1">
        <w:r w:rsidRPr="001A5D45">
          <w:rPr>
            <w:rStyle w:val="a7"/>
            <w:rFonts w:ascii="ＭＳ Ｐ明朝" w:eastAsia="ＭＳ Ｐ明朝" w:hAnsi="ＭＳ Ｐ明朝"/>
            <w:sz w:val="24"/>
            <w:szCs w:val="24"/>
          </w:rPr>
          <w:t>ルカ24章45-49節</w:t>
        </w:r>
        <w:r w:rsidRPr="001A5D45">
          <w:rPr>
            <w:rStyle w:val="a7"/>
            <w:rFonts w:ascii="ＭＳ Ｐ明朝" w:eastAsia="ＭＳ Ｐ明朝" w:hAnsi="ＭＳ Ｐ明朝" w:hint="eastAsia"/>
            <w:sz w:val="24"/>
            <w:szCs w:val="24"/>
          </w:rPr>
          <w:t>(45-47</w:t>
        </w:r>
      </w:hyperlink>
      <w:r>
        <w:rPr>
          <w:rFonts w:ascii="ＭＳ Ｐ明朝" w:eastAsia="ＭＳ Ｐ明朝" w:hAnsi="ＭＳ Ｐ明朝" w:hint="eastAsia"/>
          <w:sz w:val="24"/>
          <w:szCs w:val="24"/>
        </w:rPr>
        <w:t>,</w:t>
      </w:r>
      <w:hyperlink r:id="rId2012" w:anchor="24:48" w:tooltip="（48）あなたがたは、これらの事の証人である。(49)見よ、わたしの父が約束されたものを、あなたがたに贈る。だから、上から力を授けられるまでは、あなたがたは都にとどまっていなさい」。" w:history="1">
        <w:r w:rsidRPr="001A5D45">
          <w:rPr>
            <w:rStyle w:val="a7"/>
            <w:rFonts w:ascii="ＭＳ Ｐ明朝" w:eastAsia="ＭＳ Ｐ明朝" w:hAnsi="ＭＳ Ｐ明朝" w:hint="eastAsia"/>
            <w:sz w:val="24"/>
            <w:szCs w:val="24"/>
          </w:rPr>
          <w:t>48-49</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の伝道命令と、</w:t>
      </w:r>
      <w:hyperlink r:id="rId2013" w:tooltip="（1）テオピロよ、わたしは先に第一巻を著わして、イエスが行い、また教えはじめてから、(2)お選びになった使徒たちに、聖霊によって命じたのち、天に上げられた日までのことを、ことごとくしるした。(3)イエスは苦難を受けたのち、自分の生きていることを数々の確かな証拠によって示し、四十日にわたってたびたび彼らに現れて、神の国のことを語られた。…" w:history="1">
        <w:r w:rsidRPr="001A5D45">
          <w:rPr>
            <w:rStyle w:val="a7"/>
            <w:rFonts w:ascii="ＭＳ Ｐ明朝" w:eastAsia="ＭＳ Ｐ明朝" w:hAnsi="ＭＳ Ｐ明朝"/>
            <w:sz w:val="24"/>
            <w:szCs w:val="24"/>
          </w:rPr>
          <w:t>使徒行伝1章1-9節</w:t>
        </w:r>
        <w:r w:rsidRPr="001A5D45">
          <w:rPr>
            <w:rStyle w:val="a7"/>
            <w:rFonts w:ascii="ＭＳ Ｐ明朝" w:eastAsia="ＭＳ Ｐ明朝" w:hAnsi="ＭＳ Ｐ明朝" w:hint="eastAsia"/>
            <w:sz w:val="24"/>
            <w:szCs w:val="24"/>
          </w:rPr>
          <w:t>(1-3</w:t>
        </w:r>
      </w:hyperlink>
      <w:r>
        <w:rPr>
          <w:rFonts w:ascii="ＭＳ Ｐ明朝" w:eastAsia="ＭＳ Ｐ明朝" w:hAnsi="ＭＳ Ｐ明朝" w:hint="eastAsia"/>
          <w:sz w:val="24"/>
          <w:szCs w:val="24"/>
        </w:rPr>
        <w:t>,</w:t>
      </w:r>
      <w:hyperlink r:id="rId2014" w:anchor="1:4" w:tooltip="（4）そして食事を共にしているとき、彼らにお命じになった、「エルサレムから離れないで、かねてわたしから聞いていた父の約束を待っているがよい。(5)すなわち、ヨハネは水でバプテスマを授けたが、あなたがたは間もなく聖霊によって、バプテスマを授けられるであろう」。(6)さて、弟子たちが一緒に集まったとき、イエスに問うて言った、「主よ、イスラエルのために国を復興なさるのは、この時なのですか」。…" w:history="1">
        <w:r w:rsidRPr="001A5D45">
          <w:rPr>
            <w:rStyle w:val="a7"/>
            <w:rFonts w:ascii="ＭＳ Ｐ明朝" w:eastAsia="ＭＳ Ｐ明朝" w:hAnsi="ＭＳ Ｐ明朝" w:hint="eastAsia"/>
            <w:sz w:val="24"/>
            <w:szCs w:val="24"/>
          </w:rPr>
          <w:t>4-6</w:t>
        </w:r>
      </w:hyperlink>
      <w:r>
        <w:rPr>
          <w:rFonts w:ascii="ＭＳ Ｐ明朝" w:eastAsia="ＭＳ Ｐ明朝" w:hAnsi="ＭＳ Ｐ明朝" w:hint="eastAsia"/>
          <w:sz w:val="24"/>
          <w:szCs w:val="24"/>
        </w:rPr>
        <w:t>,</w:t>
      </w:r>
      <w:hyperlink r:id="rId2015" w:anchor="1:7" w:tooltip="（7）彼らに言われた、「時期や場合は、父がご自分の権威によって定めておられるのであって、あなたがたの知る限りではない。(8)ただ、聖霊があなたがたにくだる時、あなたがたは力を受けて、エルサレム、ユダヤとサマリヤの全土、さらに地のはてまで、わたしの証人となるであろう」。(9)こう言い終ると、イエスは彼らの見ている前で天に上げられ、雲に迎えられて、その姿が見えなくなった。" w:history="1">
        <w:r w:rsidRPr="001A5D45">
          <w:rPr>
            <w:rStyle w:val="a7"/>
            <w:rFonts w:ascii="ＭＳ Ｐ明朝" w:eastAsia="ＭＳ Ｐ明朝" w:hAnsi="ＭＳ Ｐ明朝" w:hint="eastAsia"/>
            <w:sz w:val="24"/>
            <w:szCs w:val="24"/>
          </w:rPr>
          <w:t>7-9</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の聖霊に関するイエスの最後のメッセージに焦点を当てています。 この点で、ルカの証言は、正しく理解されるなら、マタイの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大宣教命令</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と同じです（すなわち、命令／</w:t>
      </w:r>
      <w:r>
        <w:rPr>
          <w:rFonts w:ascii="ＭＳ Ｐ明朝" w:eastAsia="ＭＳ Ｐ明朝" w:hAnsi="ＭＳ Ｐ明朝" w:hint="eastAsia"/>
          <w:sz w:val="24"/>
          <w:szCs w:val="24"/>
        </w:rPr>
        <w:t>任務</w:t>
      </w:r>
      <w:r w:rsidRPr="00E070FB">
        <w:rPr>
          <w:rFonts w:ascii="ＭＳ Ｐ明朝" w:eastAsia="ＭＳ Ｐ明朝" w:hAnsi="ＭＳ Ｐ明朝"/>
          <w:sz w:val="24"/>
          <w:szCs w:val="24"/>
        </w:rPr>
        <w:t>は、救いを通して</w:t>
      </w:r>
      <w:r w:rsidRPr="00AD71B5">
        <w:rPr>
          <w:rFonts w:ascii="HGP明朝E" w:eastAsia="HGP明朝E" w:hAnsi="HGP明朝E" w:hint="eastAsia"/>
          <w:sz w:val="24"/>
          <w:szCs w:val="24"/>
        </w:rPr>
        <w:t>御</w:t>
      </w:r>
      <w:r w:rsidRPr="00AD71B5">
        <w:rPr>
          <w:rFonts w:ascii="HGP明朝E" w:eastAsia="HGP明朝E" w:hAnsi="HGP明朝E"/>
          <w:sz w:val="24"/>
          <w:szCs w:val="24"/>
        </w:rPr>
        <w:t>霊の</w:t>
      </w:r>
      <w:r w:rsidRPr="00E070FB">
        <w:rPr>
          <w:rFonts w:ascii="ＭＳ Ｐ明朝" w:eastAsia="ＭＳ Ｐ明朝" w:hAnsi="ＭＳ Ｐ明朝"/>
          <w:sz w:val="24"/>
          <w:szCs w:val="24"/>
        </w:rPr>
        <w:t>バプテスマに至るプ</w:t>
      </w:r>
      <w:r w:rsidRPr="00E070FB">
        <w:rPr>
          <w:rFonts w:ascii="ＭＳ Ｐ明朝" w:eastAsia="ＭＳ Ｐ明朝" w:hAnsi="ＭＳ Ｐ明朝" w:hint="eastAsia"/>
          <w:sz w:val="24"/>
          <w:szCs w:val="24"/>
        </w:rPr>
        <w:t>ロセス</w:t>
      </w:r>
      <w:r w:rsidRPr="001A5D45">
        <w:rPr>
          <w:rFonts w:ascii="ＭＳ Ｐ明朝" w:eastAsia="ＭＳ Ｐ明朝" w:hAnsi="ＭＳ Ｐ明朝" w:hint="eastAsia"/>
          <w:sz w:val="24"/>
          <w:szCs w:val="24"/>
        </w:rPr>
        <w:t>である、世界</w:t>
      </w:r>
      <w:r>
        <w:rPr>
          <w:rFonts w:ascii="ＭＳ Ｐ明朝" w:eastAsia="ＭＳ Ｐ明朝" w:hAnsi="ＭＳ Ｐ明朝" w:hint="eastAsia"/>
          <w:sz w:val="24"/>
          <w:szCs w:val="24"/>
        </w:rPr>
        <w:t>への福音</w:t>
      </w:r>
      <w:r w:rsidRPr="00E070FB">
        <w:rPr>
          <w:rFonts w:ascii="ＭＳ Ｐ明朝" w:eastAsia="ＭＳ Ｐ明朝" w:hAnsi="ＭＳ Ｐ明朝" w:hint="eastAsia"/>
          <w:sz w:val="24"/>
          <w:szCs w:val="24"/>
        </w:rPr>
        <w:t>伝道、そして、み</w:t>
      </w:r>
      <w:r>
        <w:rPr>
          <w:rFonts w:ascii="ＭＳ Ｐ明朝" w:eastAsia="ＭＳ Ｐ明朝" w:hAnsi="ＭＳ Ｐ明朝" w:hint="eastAsia"/>
          <w:sz w:val="24"/>
          <w:szCs w:val="24"/>
        </w:rPr>
        <w:t>言葉</w:t>
      </w:r>
      <w:r w:rsidRPr="00E070FB">
        <w:rPr>
          <w:rFonts w:ascii="ＭＳ Ｐ明朝" w:eastAsia="ＭＳ Ｐ明朝" w:hAnsi="ＭＳ Ｐ明朝" w:hint="eastAsia"/>
          <w:sz w:val="24"/>
          <w:szCs w:val="24"/>
        </w:rPr>
        <w:t>の真理を教えることであり、それによって、キリストに忠実な弟子たちが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造られる</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です</w:t>
      </w:r>
      <w:r>
        <w:rPr>
          <w:rFonts w:ascii="ＭＳ Ｐ明朝" w:eastAsia="ＭＳ Ｐ明朝" w:hAnsi="ＭＳ Ｐ明朝" w:hint="eastAsia"/>
          <w:sz w:val="24"/>
          <w:szCs w:val="24"/>
        </w:rPr>
        <w:t>; すぐ後の８番目の点を参照</w:t>
      </w:r>
      <w:r w:rsidR="00A4723B">
        <w:rPr>
          <w:rFonts w:ascii="ＭＳ Ｐ明朝" w:eastAsia="ＭＳ Ｐ明朝" w:hAnsi="ＭＳ Ｐ明朝" w:hint="eastAsia"/>
          <w:sz w:val="24"/>
          <w:szCs w:val="24"/>
        </w:rPr>
        <w:t>してください</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p>
    <w:p w14:paraId="36C0B632"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A1A72A2" w14:textId="25063042" w:rsidR="00C806FC" w:rsidRDefault="00C806FC" w:rsidP="00C806FC">
      <w:pPr>
        <w:rPr>
          <w:rFonts w:ascii="ＭＳ Ｐ明朝" w:eastAsia="ＭＳ Ｐ明朝" w:hAnsi="ＭＳ Ｐ明朝"/>
          <w:sz w:val="24"/>
          <w:szCs w:val="24"/>
        </w:rPr>
      </w:pPr>
      <w:r>
        <w:rPr>
          <w:rFonts w:ascii="ＭＳ Ｐ明朝" w:eastAsia="ＭＳ Ｐ明朝" w:hAnsi="ＭＳ Ｐ明朝" w:hint="eastAsia"/>
          <w:sz w:val="24"/>
          <w:szCs w:val="24"/>
        </w:rPr>
        <w:t xml:space="preserve">　</w:t>
      </w:r>
      <w:r w:rsidR="00A4723B">
        <w:rPr>
          <w:rFonts w:ascii="ＭＳ Ｐ明朝" w:eastAsia="ＭＳ Ｐ明朝" w:hAnsi="ＭＳ Ｐ明朝"/>
          <w:sz w:val="24"/>
          <w:szCs w:val="24"/>
        </w:rPr>
        <w:tab/>
      </w:r>
      <w:r w:rsidRPr="00E070FB">
        <w:rPr>
          <w:rFonts w:ascii="ＭＳ Ｐ明朝" w:eastAsia="ＭＳ Ｐ明朝" w:hAnsi="ＭＳ Ｐ明朝"/>
          <w:sz w:val="24"/>
          <w:szCs w:val="24"/>
        </w:rPr>
        <w:t xml:space="preserve">6) </w:t>
      </w:r>
      <w:r w:rsidRPr="00773DEC">
        <w:rPr>
          <w:rFonts w:ascii="ＭＳ Ｐ明朝" w:eastAsia="ＭＳ Ｐ明朝" w:hAnsi="ＭＳ Ｐ明朝"/>
          <w:sz w:val="24"/>
          <w:szCs w:val="24"/>
          <w:u w:val="single"/>
        </w:rPr>
        <w:t>エルサレムの十一人に</w:t>
      </w:r>
      <w:r w:rsidRPr="00E070FB">
        <w:rPr>
          <w:rFonts w:ascii="ＭＳ Ｐ明朝" w:eastAsia="ＭＳ Ｐ明朝" w:hAnsi="ＭＳ Ｐ明朝"/>
          <w:sz w:val="24"/>
          <w:szCs w:val="24"/>
        </w:rPr>
        <w:t>（</w:t>
      </w:r>
      <w:hyperlink r:id="rId2016" w:anchor="20:26" w:tooltip="（26）八日ののち、イエスの弟子たちはまた家の内におり、トマスも一緒にいた。戸はみな閉ざされていたが、イエスがはいってこられ、中に立って「安かれ」と言われた。(27)それからトマスに言われた、「あなたの指をここにつけて、わたしの手を見なさい。手をのばしてわたしのわきにさし入れてみなさい。信じない者にならないで、信じる者になりなさい」。(28)トマスはイエスに答えて言った、「わが主よ、わが神よ」。(29)イエスは彼に言われた、「あなたはわたしを見たので信じたのか。見ないで信ずる者は、さいわいである」…" w:history="1">
        <w:r w:rsidRPr="004D5B0B">
          <w:rPr>
            <w:rStyle w:val="a7"/>
            <w:rFonts w:ascii="ＭＳ Ｐ明朝" w:eastAsia="ＭＳ Ｐ明朝" w:hAnsi="ＭＳ Ｐ明朝"/>
            <w:sz w:val="24"/>
            <w:szCs w:val="24"/>
          </w:rPr>
          <w:t>ヨハネ20章26-31節</w:t>
        </w:r>
      </w:hyperlink>
      <w:r w:rsidRPr="00E070FB">
        <w:rPr>
          <w:rFonts w:ascii="ＭＳ Ｐ明朝" w:eastAsia="ＭＳ Ｐ明朝" w:hAnsi="ＭＳ Ｐ明朝"/>
          <w:sz w:val="24"/>
          <w:szCs w:val="24"/>
        </w:rPr>
        <w:t>）： この出現は、前の出現と同様、イエスが弟子たちのところに来られる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二度目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の出現です（</w:t>
      </w:r>
      <w:hyperlink r:id="rId2017" w:anchor="21:14" w:tooltip="イエスが死人の中からよみがえったのち、弟子たちにあらわれたのは、これで既に三度目である。" w:history="1">
        <w:r w:rsidRPr="004D5B0B">
          <w:rPr>
            <w:rStyle w:val="a7"/>
            <w:rFonts w:ascii="ＭＳ Ｐ明朝" w:eastAsia="ＭＳ Ｐ明朝" w:hAnsi="ＭＳ Ｐ明朝"/>
            <w:sz w:val="24"/>
            <w:szCs w:val="24"/>
          </w:rPr>
          <w:t>ヨハネ21章14節</w:t>
        </w:r>
      </w:hyperlink>
      <w:r w:rsidRPr="00E070FB">
        <w:rPr>
          <w:rFonts w:ascii="ＭＳ Ｐ明朝" w:eastAsia="ＭＳ Ｐ明朝" w:hAnsi="ＭＳ Ｐ明朝"/>
          <w:sz w:val="24"/>
          <w:szCs w:val="24"/>
        </w:rPr>
        <w:t>が暗示しています）。トマスは、自分も主の復活の同じ具体的な証拠を受け取らない限り信じようとし</w:t>
      </w:r>
      <w:r>
        <w:rPr>
          <w:rFonts w:ascii="ＭＳ Ｐ明朝" w:eastAsia="ＭＳ Ｐ明朝" w:hAnsi="ＭＳ Ｐ明朝" w:hint="eastAsia"/>
          <w:sz w:val="24"/>
          <w:szCs w:val="24"/>
        </w:rPr>
        <w:t>なかったことで有名ですが</w:t>
      </w:r>
      <w:r w:rsidRPr="00E070FB">
        <w:rPr>
          <w:rFonts w:ascii="ＭＳ Ｐ明朝" w:eastAsia="ＭＳ Ｐ明朝" w:hAnsi="ＭＳ Ｐ明朝"/>
          <w:sz w:val="24"/>
          <w:szCs w:val="24"/>
        </w:rPr>
        <w:t>、主はまさにそれを与えられました。トマスがついに信じることを表明したとき、主は「見</w:t>
      </w:r>
      <w:r>
        <w:rPr>
          <w:rFonts w:ascii="ＭＳ Ｐ明朝" w:eastAsia="ＭＳ Ｐ明朝" w:hAnsi="ＭＳ Ｐ明朝" w:hint="eastAsia"/>
          <w:sz w:val="24"/>
          <w:szCs w:val="24"/>
        </w:rPr>
        <w:t>ないで</w:t>
      </w:r>
      <w:r w:rsidRPr="00E070FB">
        <w:rPr>
          <w:rFonts w:ascii="ＭＳ Ｐ明朝" w:eastAsia="ＭＳ Ｐ明朝" w:hAnsi="ＭＳ Ｐ明朝"/>
          <w:sz w:val="24"/>
          <w:szCs w:val="24"/>
        </w:rPr>
        <w:t>信じ</w:t>
      </w:r>
      <w:r>
        <w:rPr>
          <w:rFonts w:ascii="ＭＳ Ｐ明朝" w:eastAsia="ＭＳ Ｐ明朝" w:hAnsi="ＭＳ Ｐ明朝" w:hint="eastAsia"/>
          <w:sz w:val="24"/>
          <w:szCs w:val="24"/>
        </w:rPr>
        <w:t>る者</w:t>
      </w:r>
      <w:r w:rsidRPr="00E070FB">
        <w:rPr>
          <w:rFonts w:ascii="ＭＳ Ｐ明朝" w:eastAsia="ＭＳ Ｐ明朝" w:hAnsi="ＭＳ Ｐ明朝"/>
          <w:sz w:val="24"/>
          <w:szCs w:val="24"/>
        </w:rPr>
        <w:t>たち」（</w:t>
      </w:r>
      <w:hyperlink r:id="rId2018" w:anchor="20:29" w:tooltip="イエスは彼に言われた、「あなたはわたしを見たので信じたのか。見ないで信ずる者は、さいわいである」。" w:history="1">
        <w:r w:rsidRPr="004D5B0B">
          <w:rPr>
            <w:rStyle w:val="a7"/>
            <w:rFonts w:ascii="ＭＳ Ｐ明朝" w:eastAsia="ＭＳ Ｐ明朝" w:hAnsi="ＭＳ Ｐ明朝"/>
            <w:sz w:val="24"/>
            <w:szCs w:val="24"/>
          </w:rPr>
          <w:t>ヨハネ20章29節</w:t>
        </w:r>
      </w:hyperlink>
      <w:r w:rsidRPr="00E070FB">
        <w:rPr>
          <w:rFonts w:ascii="ＭＳ Ｐ明朝" w:eastAsia="ＭＳ Ｐ明朝" w:hAnsi="ＭＳ Ｐ明朝"/>
          <w:sz w:val="24"/>
          <w:szCs w:val="24"/>
        </w:rPr>
        <w:t>）</w:t>
      </w:r>
      <w:r w:rsidR="00A4723B" w:rsidRPr="00A4723B">
        <w:rPr>
          <w:rFonts w:ascii="ＭＳ Ｐ明朝" w:eastAsia="ＭＳ Ｐ明朝" w:hAnsi="ＭＳ Ｐ明朝" w:hint="eastAsia"/>
          <w:sz w:val="24"/>
          <w:szCs w:val="24"/>
        </w:rPr>
        <w:t>はさいわいであると</w:t>
      </w:r>
      <w:r w:rsidRPr="00E070FB">
        <w:rPr>
          <w:rFonts w:ascii="ＭＳ Ｐ明朝" w:eastAsia="ＭＳ Ｐ明朝" w:hAnsi="ＭＳ Ｐ明朝"/>
          <w:sz w:val="24"/>
          <w:szCs w:val="24"/>
        </w:rPr>
        <w:t>宣言されます。 ヨハネはこの出現が「</w:t>
      </w:r>
      <w:r>
        <w:rPr>
          <w:rFonts w:ascii="ＭＳ Ｐ明朝" w:eastAsia="ＭＳ Ｐ明朝" w:hAnsi="ＭＳ Ｐ明朝" w:hint="eastAsia"/>
          <w:sz w:val="24"/>
          <w:szCs w:val="24"/>
        </w:rPr>
        <w:t>八</w:t>
      </w:r>
      <w:r w:rsidRPr="00E070FB">
        <w:rPr>
          <w:rFonts w:ascii="ＭＳ Ｐ明朝" w:eastAsia="ＭＳ Ｐ明朝" w:hAnsi="ＭＳ Ｐ明朝"/>
          <w:sz w:val="24"/>
          <w:szCs w:val="24"/>
        </w:rPr>
        <w:t>日後」（</w:t>
      </w:r>
      <w:hyperlink r:id="rId2019" w:anchor="20:26" w:tooltip="八日ののち、イエスの弟子たちはまた家の内におり、トマスも一緒にいた。戸はみな閉ざされていたが、イエスがはいってこられ、中に立って「安かれ」と言われた。" w:history="1">
        <w:r w:rsidRPr="004D5B0B">
          <w:rPr>
            <w:rStyle w:val="a7"/>
            <w:rFonts w:ascii="ＭＳ Ｐ明朝" w:eastAsia="ＭＳ Ｐ明朝" w:hAnsi="ＭＳ Ｐ明朝"/>
            <w:sz w:val="24"/>
            <w:szCs w:val="24"/>
          </w:rPr>
          <w:t>ヨハネ20章26節</w:t>
        </w:r>
      </w:hyperlink>
      <w:r w:rsidRPr="00E070FB">
        <w:rPr>
          <w:rFonts w:ascii="ＭＳ Ｐ明朝" w:eastAsia="ＭＳ Ｐ明朝" w:hAnsi="ＭＳ Ｐ明朝"/>
          <w:sz w:val="24"/>
          <w:szCs w:val="24"/>
        </w:rPr>
        <w:t>）に起こったと伝えているので、弟</w:t>
      </w:r>
      <w:r w:rsidRPr="00E070FB">
        <w:rPr>
          <w:rFonts w:ascii="ＭＳ Ｐ明朝" w:eastAsia="ＭＳ Ｐ明朝" w:hAnsi="ＭＳ Ｐ明朝" w:hint="eastAsia"/>
          <w:sz w:val="24"/>
          <w:szCs w:val="24"/>
        </w:rPr>
        <w:t>子たちはまだ、ガリラヤで主に会うという主の命令に従っていなかったと考えてよいでしょう。</w:t>
      </w:r>
    </w:p>
    <w:p w14:paraId="03AC7BDC" w14:textId="77777777" w:rsidR="00C806FC" w:rsidRDefault="00C806FC" w:rsidP="00C806FC">
      <w:pPr>
        <w:rPr>
          <w:rFonts w:ascii="ＭＳ Ｐ明朝" w:eastAsia="ＭＳ Ｐ明朝" w:hAnsi="ＭＳ Ｐ明朝"/>
          <w:sz w:val="24"/>
          <w:szCs w:val="24"/>
        </w:rPr>
      </w:pPr>
    </w:p>
    <w:p w14:paraId="0B185395" w14:textId="77777777" w:rsidR="00C806FC" w:rsidRPr="00E070FB" w:rsidRDefault="00C806FC" w:rsidP="00C806FC">
      <w:pPr>
        <w:rPr>
          <w:rFonts w:ascii="ＭＳ Ｐ明朝" w:eastAsia="ＭＳ Ｐ明朝" w:hAnsi="ＭＳ Ｐ明朝"/>
          <w:sz w:val="24"/>
          <w:szCs w:val="24"/>
        </w:rPr>
      </w:pPr>
    </w:p>
    <w:p w14:paraId="3F4B387F" w14:textId="5C9A5FDF" w:rsidR="00C806FC" w:rsidRPr="00E070FB" w:rsidRDefault="00C806FC" w:rsidP="00A4723B">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7) </w:t>
      </w:r>
      <w:r w:rsidRPr="00D50F47">
        <w:rPr>
          <w:rFonts w:ascii="ＭＳ Ｐ明朝" w:eastAsia="ＭＳ Ｐ明朝" w:hAnsi="ＭＳ Ｐ明朝"/>
          <w:sz w:val="24"/>
          <w:szCs w:val="24"/>
          <w:u w:val="single"/>
        </w:rPr>
        <w:t>ガリラヤの海で七人に</w:t>
      </w:r>
      <w:r w:rsidRPr="00E070FB">
        <w:rPr>
          <w:rFonts w:ascii="ＭＳ Ｐ明朝" w:eastAsia="ＭＳ Ｐ明朝" w:hAnsi="ＭＳ Ｐ明朝"/>
          <w:sz w:val="24"/>
          <w:szCs w:val="24"/>
        </w:rPr>
        <w:t>（</w:t>
      </w:r>
      <w:hyperlink r:id="rId2020" w:anchor="21:1" w:tooltip="（1） そののち、イエスはテベリヤの海べで、ご自身をまた弟子たちにあらわされた。そのあらわされた次第は、こうである。(2)シモン・ペテロが、デドモと呼ばれているトマス、ガリラヤのカナのナタナエル、ゼベダイの子らや、ほかのふたりの弟子たちと一緒にいた時のことである。(3)シモン・ペテロは彼らに「わたしは漁に行くのだ」と言うと、彼らは「わたしたちも一緒に行こう」と言った。彼らは出て行って舟に乗った。しかし、その夜はなんの獲物もなかった。…" w:history="1">
        <w:r w:rsidRPr="004A7BE8">
          <w:rPr>
            <w:rStyle w:val="a7"/>
            <w:rFonts w:ascii="ＭＳ Ｐ明朝" w:eastAsia="ＭＳ Ｐ明朝" w:hAnsi="ＭＳ Ｐ明朝"/>
            <w:sz w:val="24"/>
            <w:szCs w:val="24"/>
          </w:rPr>
          <w:t>ヨハネ21章1-23節</w:t>
        </w:r>
      </w:hyperlink>
      <w:r w:rsidRPr="00E070FB">
        <w:rPr>
          <w:rFonts w:ascii="ＭＳ Ｐ明朝" w:eastAsia="ＭＳ Ｐ明朝" w:hAnsi="ＭＳ Ｐ明朝"/>
          <w:sz w:val="24"/>
          <w:szCs w:val="24"/>
        </w:rPr>
        <w:t>）： 十字架につけられた後、</w:t>
      </w:r>
      <w:r>
        <w:rPr>
          <w:rFonts w:ascii="ＭＳ Ｐ明朝" w:eastAsia="ＭＳ Ｐ明朝" w:hAnsi="ＭＳ Ｐ明朝" w:hint="eastAsia"/>
          <w:sz w:val="24"/>
          <w:szCs w:val="24"/>
        </w:rPr>
        <w:t>十一</w:t>
      </w:r>
      <w:r w:rsidRPr="00E070FB">
        <w:rPr>
          <w:rFonts w:ascii="ＭＳ Ｐ明朝" w:eastAsia="ＭＳ Ｐ明朝" w:hAnsi="ＭＳ Ｐ明朝"/>
          <w:sz w:val="24"/>
          <w:szCs w:val="24"/>
        </w:rPr>
        <w:t>人がエルサレムから直接ガリラヤに向かうことは、主がずっと計画されて</w:t>
      </w:r>
      <w:r>
        <w:rPr>
          <w:rFonts w:ascii="ＭＳ Ｐ明朝" w:eastAsia="ＭＳ Ｐ明朝" w:hAnsi="ＭＳ Ｐ明朝" w:hint="eastAsia"/>
          <w:sz w:val="24"/>
          <w:szCs w:val="24"/>
        </w:rPr>
        <w:t>いて、</w:t>
      </w:r>
      <w:r w:rsidRPr="004A7BE8">
        <w:rPr>
          <w:rFonts w:ascii="ＭＳ Ｐ明朝" w:eastAsia="ＭＳ Ｐ明朝" w:hAnsi="ＭＳ Ｐ明朝" w:hint="eastAsia"/>
          <w:sz w:val="24"/>
          <w:szCs w:val="24"/>
        </w:rPr>
        <w:t>待ち合わせ場所まで指定されていた</w:t>
      </w:r>
      <w:r w:rsidRPr="00E070FB">
        <w:rPr>
          <w:rFonts w:ascii="ＭＳ Ｐ明朝" w:eastAsia="ＭＳ Ｐ明朝" w:hAnsi="ＭＳ Ｐ明朝"/>
          <w:sz w:val="24"/>
          <w:szCs w:val="24"/>
        </w:rPr>
        <w:t>ようです：</w:t>
      </w:r>
    </w:p>
    <w:p w14:paraId="43C330E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382D24" w14:textId="77777777" w:rsidR="00C806FC" w:rsidRPr="00E070FB" w:rsidRDefault="00C806FC" w:rsidP="00C806FC">
      <w:pPr>
        <w:ind w:left="840" w:firstLine="240"/>
        <w:rPr>
          <w:rFonts w:ascii="ＭＳ Ｐ明朝" w:eastAsia="ＭＳ Ｐ明朝" w:hAnsi="ＭＳ Ｐ明朝"/>
          <w:sz w:val="24"/>
          <w:szCs w:val="24"/>
        </w:rPr>
      </w:pPr>
      <w:r w:rsidRPr="004A7BE8">
        <w:rPr>
          <w:rFonts w:ascii="BIZ UDPゴシック" w:eastAsia="BIZ UDPゴシック" w:hAnsi="BIZ UDPゴシック" w:hint="eastAsia"/>
          <w:sz w:val="24"/>
          <w:szCs w:val="24"/>
        </w:rPr>
        <w:t>しかしわたしは、よみがえってから、あなたがたより先にガリラヤへ行くであろう。</w:t>
      </w:r>
      <w:r w:rsidRPr="004A7BE8">
        <w:rPr>
          <w:rFonts w:ascii="ＭＳ Ｐ明朝" w:eastAsia="ＭＳ Ｐ明朝" w:hAnsi="ＭＳ Ｐ明朝"/>
          <w:sz w:val="24"/>
          <w:szCs w:val="24"/>
        </w:rPr>
        <w:t>(マタイ26</w:t>
      </w:r>
      <w:r>
        <w:rPr>
          <w:rFonts w:ascii="ＭＳ Ｐ明朝" w:eastAsia="ＭＳ Ｐ明朝" w:hAnsi="ＭＳ Ｐ明朝" w:hint="eastAsia"/>
          <w:sz w:val="24"/>
          <w:szCs w:val="24"/>
        </w:rPr>
        <w:t>章</w:t>
      </w:r>
      <w:r w:rsidRPr="004A7BE8">
        <w:rPr>
          <w:rFonts w:ascii="ＭＳ Ｐ明朝" w:eastAsia="ＭＳ Ｐ明朝" w:hAnsi="ＭＳ Ｐ明朝"/>
          <w:sz w:val="24"/>
          <w:szCs w:val="24"/>
        </w:rPr>
        <w:t>32</w:t>
      </w:r>
      <w:r>
        <w:rPr>
          <w:rFonts w:ascii="ＭＳ Ｐ明朝" w:eastAsia="ＭＳ Ｐ明朝" w:hAnsi="ＭＳ Ｐ明朝" w:hint="eastAsia"/>
          <w:sz w:val="24"/>
          <w:szCs w:val="24"/>
        </w:rPr>
        <w:t>節</w:t>
      </w:r>
      <w:r w:rsidRPr="004A7BE8">
        <w:rPr>
          <w:rFonts w:ascii="ＭＳ Ｐ明朝" w:eastAsia="ＭＳ Ｐ明朝" w:hAnsi="ＭＳ Ｐ明朝"/>
          <w:sz w:val="24"/>
          <w:szCs w:val="24"/>
        </w:rPr>
        <w:t>)</w:t>
      </w:r>
    </w:p>
    <w:p w14:paraId="3028976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44C4F3" w14:textId="77777777" w:rsidR="00C806FC" w:rsidRPr="00E070FB" w:rsidRDefault="00C806FC" w:rsidP="00C806FC">
      <w:pPr>
        <w:ind w:left="840" w:firstLine="240"/>
        <w:rPr>
          <w:rFonts w:ascii="ＭＳ Ｐ明朝" w:eastAsia="ＭＳ Ｐ明朝" w:hAnsi="ＭＳ Ｐ明朝"/>
          <w:sz w:val="24"/>
          <w:szCs w:val="24"/>
        </w:rPr>
      </w:pPr>
      <w:r w:rsidRPr="00E0574F">
        <w:rPr>
          <w:rFonts w:ascii="BIZ UDPゴシック" w:eastAsia="BIZ UDPゴシック" w:hAnsi="BIZ UDPゴシック" w:hint="eastAsia"/>
          <w:sz w:val="24"/>
          <w:szCs w:val="24"/>
        </w:rPr>
        <w:t>しかしわたしは、よみがえってから、あなたがたより先にガリラヤへ行くであろう。</w:t>
      </w:r>
      <w:r w:rsidRPr="004A7BE8">
        <w:rPr>
          <w:rFonts w:ascii="ＭＳ Ｐ明朝" w:eastAsia="ＭＳ Ｐ明朝" w:hAnsi="ＭＳ Ｐ明朝"/>
          <w:sz w:val="24"/>
          <w:szCs w:val="24"/>
        </w:rPr>
        <w:t>(マルコ14</w:t>
      </w:r>
      <w:r>
        <w:rPr>
          <w:rFonts w:ascii="ＭＳ Ｐ明朝" w:eastAsia="ＭＳ Ｐ明朝" w:hAnsi="ＭＳ Ｐ明朝" w:hint="eastAsia"/>
          <w:sz w:val="24"/>
          <w:szCs w:val="24"/>
        </w:rPr>
        <w:t>章</w:t>
      </w:r>
      <w:r w:rsidRPr="004A7BE8">
        <w:rPr>
          <w:rFonts w:ascii="ＭＳ Ｐ明朝" w:eastAsia="ＭＳ Ｐ明朝" w:hAnsi="ＭＳ Ｐ明朝"/>
          <w:sz w:val="24"/>
          <w:szCs w:val="24"/>
        </w:rPr>
        <w:t>28</w:t>
      </w:r>
      <w:r>
        <w:rPr>
          <w:rFonts w:ascii="ＭＳ Ｐ明朝" w:eastAsia="ＭＳ Ｐ明朝" w:hAnsi="ＭＳ Ｐ明朝" w:hint="eastAsia"/>
          <w:sz w:val="24"/>
          <w:szCs w:val="24"/>
        </w:rPr>
        <w:t>節)</w:t>
      </w:r>
    </w:p>
    <w:p w14:paraId="09446E2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14299C6" w14:textId="77777777" w:rsidR="00C806FC" w:rsidRPr="00E070FB" w:rsidRDefault="00C806FC" w:rsidP="00C806FC">
      <w:pPr>
        <w:ind w:left="840" w:firstLine="240"/>
        <w:rPr>
          <w:rFonts w:ascii="ＭＳ Ｐ明朝" w:eastAsia="ＭＳ Ｐ明朝" w:hAnsi="ＭＳ Ｐ明朝"/>
          <w:sz w:val="24"/>
          <w:szCs w:val="24"/>
        </w:rPr>
      </w:pPr>
      <w:r w:rsidRPr="00E0574F">
        <w:rPr>
          <w:rFonts w:ascii="BIZ UDPゴシック" w:eastAsia="BIZ UDPゴシック" w:hAnsi="BIZ UDPゴシック" w:hint="eastAsia"/>
          <w:sz w:val="24"/>
          <w:szCs w:val="24"/>
        </w:rPr>
        <w:lastRenderedPageBreak/>
        <w:t>今から弟子たちとペテロとの所へ行って、こう伝えなさい。イエスはあなたがたより先にガリラヤへ行かれる。かねて、</w:t>
      </w:r>
      <w:r w:rsidRPr="00E0574F">
        <w:rPr>
          <w:rFonts w:ascii="HGP明朝E" w:eastAsia="HGP明朝E" w:hAnsi="HGP明朝E" w:hint="eastAsia"/>
          <w:b/>
          <w:bCs/>
          <w:sz w:val="24"/>
          <w:szCs w:val="24"/>
        </w:rPr>
        <w:t>あなたがたに言われたとおり</w:t>
      </w:r>
      <w:r w:rsidRPr="00E0574F">
        <w:rPr>
          <w:rFonts w:ascii="BIZ UDPゴシック" w:eastAsia="BIZ UDPゴシック" w:hAnsi="BIZ UDPゴシック" w:hint="eastAsia"/>
          <w:sz w:val="24"/>
          <w:szCs w:val="24"/>
        </w:rPr>
        <w:t>、そこでお会いできるであろう、と。</w:t>
      </w:r>
      <w:r w:rsidRPr="00E0574F">
        <w:rPr>
          <w:rFonts w:ascii="ＭＳ Ｐ明朝" w:eastAsia="ＭＳ Ｐ明朝" w:hAnsi="ＭＳ Ｐ明朝"/>
          <w:sz w:val="24"/>
          <w:szCs w:val="24"/>
        </w:rPr>
        <w:t>(マルコ16</w:t>
      </w:r>
      <w:r>
        <w:rPr>
          <w:rFonts w:ascii="ＭＳ Ｐ明朝" w:eastAsia="ＭＳ Ｐ明朝" w:hAnsi="ＭＳ Ｐ明朝" w:hint="eastAsia"/>
          <w:sz w:val="24"/>
          <w:szCs w:val="24"/>
        </w:rPr>
        <w:t>章</w:t>
      </w:r>
      <w:r w:rsidRPr="00E0574F">
        <w:rPr>
          <w:rFonts w:ascii="ＭＳ Ｐ明朝" w:eastAsia="ＭＳ Ｐ明朝" w:hAnsi="ＭＳ Ｐ明朝"/>
          <w:sz w:val="24"/>
          <w:szCs w:val="24"/>
        </w:rPr>
        <w:t>7</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hyperlink r:id="rId2021" w:anchor="28:7" w:tooltip="そして、急いで行って、弟子たちにこう伝えなさい、『イエスは死人の中からよみがえられた。見よ、あなたがたより先にガリラヤへ行かれる。そこでお会いできるであろう』。あなたがたに、これだけ言っておく」。" w:history="1">
        <w:r w:rsidRPr="00282E01">
          <w:rPr>
            <w:rStyle w:val="a7"/>
            <w:rFonts w:ascii="ＭＳ Ｐ明朝" w:eastAsia="ＭＳ Ｐ明朝" w:hAnsi="ＭＳ Ｐ明朝"/>
            <w:sz w:val="24"/>
            <w:szCs w:val="24"/>
          </w:rPr>
          <w:t>マタイ</w:t>
        </w:r>
        <w:r w:rsidRPr="00282E01">
          <w:rPr>
            <w:rStyle w:val="a7"/>
            <w:rFonts w:ascii="ＭＳ Ｐ明朝" w:eastAsia="ＭＳ Ｐ明朝" w:hAnsi="ＭＳ Ｐ明朝" w:hint="eastAsia"/>
            <w:sz w:val="24"/>
            <w:szCs w:val="24"/>
          </w:rPr>
          <w:t>28</w:t>
        </w:r>
        <w:r w:rsidRPr="00282E01">
          <w:rPr>
            <w:rStyle w:val="a7"/>
            <w:rFonts w:ascii="ＭＳ Ｐ明朝" w:eastAsia="ＭＳ Ｐ明朝" w:hAnsi="ＭＳ Ｐ明朝"/>
            <w:sz w:val="24"/>
            <w:szCs w:val="24"/>
          </w:rPr>
          <w:t>章</w:t>
        </w:r>
        <w:r w:rsidRPr="00282E01">
          <w:rPr>
            <w:rStyle w:val="a7"/>
            <w:rFonts w:ascii="ＭＳ Ｐ明朝" w:eastAsia="ＭＳ Ｐ明朝" w:hAnsi="ＭＳ Ｐ明朝" w:hint="eastAsia"/>
            <w:sz w:val="24"/>
            <w:szCs w:val="24"/>
          </w:rPr>
          <w:t>7</w:t>
        </w:r>
        <w:r w:rsidRPr="00282E01">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参照）</w:t>
      </w:r>
    </w:p>
    <w:p w14:paraId="1311FEF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46F5938" w14:textId="77777777" w:rsidR="00C806FC" w:rsidRPr="00E070FB" w:rsidRDefault="00C806FC" w:rsidP="00C806FC">
      <w:pPr>
        <w:ind w:left="840" w:firstLine="240"/>
        <w:rPr>
          <w:rFonts w:ascii="ＭＳ Ｐ明朝" w:eastAsia="ＭＳ Ｐ明朝" w:hAnsi="ＭＳ Ｐ明朝"/>
          <w:sz w:val="24"/>
          <w:szCs w:val="24"/>
        </w:rPr>
      </w:pPr>
      <w:r w:rsidRPr="00E0574F">
        <w:rPr>
          <w:rFonts w:ascii="BIZ UDPゴシック" w:eastAsia="BIZ UDPゴシック" w:hAnsi="BIZ UDPゴシック" w:hint="eastAsia"/>
          <w:sz w:val="24"/>
          <w:szCs w:val="24"/>
        </w:rPr>
        <w:t>そのとき、イエスは彼らに言われた、「恐れることはない。行って兄弟たちに、</w:t>
      </w:r>
      <w:r w:rsidRPr="00E0574F">
        <w:rPr>
          <w:rFonts w:ascii="HGP明朝E" w:eastAsia="HGP明朝E" w:hAnsi="HGP明朝E" w:hint="eastAsia"/>
          <w:b/>
          <w:bCs/>
          <w:sz w:val="24"/>
          <w:szCs w:val="24"/>
        </w:rPr>
        <w:t>ガリラヤに行け、</w:t>
      </w:r>
      <w:r w:rsidRPr="00E0574F">
        <w:rPr>
          <w:rFonts w:ascii="BIZ UDPゴシック" w:eastAsia="BIZ UDPゴシック" w:hAnsi="BIZ UDPゴシック" w:hint="eastAsia"/>
          <w:sz w:val="24"/>
          <w:szCs w:val="24"/>
        </w:rPr>
        <w:t>そこでわたしに会えるであろう、</w:t>
      </w:r>
      <w:r w:rsidRPr="00E0574F">
        <w:rPr>
          <w:rFonts w:ascii="HGP明朝E" w:eastAsia="HGP明朝E" w:hAnsi="HGP明朝E" w:hint="eastAsia"/>
          <w:b/>
          <w:bCs/>
          <w:sz w:val="24"/>
          <w:szCs w:val="24"/>
        </w:rPr>
        <w:t>と告げなさい</w:t>
      </w:r>
      <w:r w:rsidRPr="00E0574F">
        <w:rPr>
          <w:rFonts w:ascii="BIZ UDPゴシック" w:eastAsia="BIZ UDPゴシック" w:hAnsi="BIZ UDPゴシック" w:hint="eastAsia"/>
          <w:sz w:val="24"/>
          <w:szCs w:val="24"/>
        </w:rPr>
        <w:t>。</w:t>
      </w:r>
      <w:r w:rsidRPr="00E0574F">
        <w:rPr>
          <w:rFonts w:ascii="ＭＳ Ｐ明朝" w:eastAsia="ＭＳ Ｐ明朝" w:hAnsi="ＭＳ Ｐ明朝"/>
          <w:sz w:val="24"/>
          <w:szCs w:val="24"/>
        </w:rPr>
        <w:t>(マタイ28</w:t>
      </w:r>
      <w:r>
        <w:rPr>
          <w:rFonts w:ascii="ＭＳ Ｐ明朝" w:eastAsia="ＭＳ Ｐ明朝" w:hAnsi="ＭＳ Ｐ明朝" w:hint="eastAsia"/>
          <w:sz w:val="24"/>
          <w:szCs w:val="24"/>
        </w:rPr>
        <w:t>章</w:t>
      </w:r>
      <w:r w:rsidRPr="00E0574F">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E0574F">
        <w:rPr>
          <w:rFonts w:ascii="ＭＳ Ｐ明朝" w:eastAsia="ＭＳ Ｐ明朝" w:hAnsi="ＭＳ Ｐ明朝"/>
          <w:sz w:val="24"/>
          <w:szCs w:val="24"/>
        </w:rPr>
        <w:t>)</w:t>
      </w:r>
    </w:p>
    <w:p w14:paraId="2EBE8D1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5F386E38" w14:textId="77777777" w:rsidR="00C806FC" w:rsidRPr="00E070FB" w:rsidRDefault="00C806FC" w:rsidP="00C806FC">
      <w:pPr>
        <w:ind w:left="684" w:firstLine="240"/>
        <w:rPr>
          <w:rFonts w:ascii="ＭＳ Ｐ明朝" w:eastAsia="ＭＳ Ｐ明朝" w:hAnsi="ＭＳ Ｐ明朝"/>
          <w:sz w:val="24"/>
          <w:szCs w:val="24"/>
        </w:rPr>
      </w:pPr>
      <w:r w:rsidRPr="00E0574F">
        <w:rPr>
          <w:rFonts w:ascii="BIZ UDPゴシック" w:eastAsia="BIZ UDPゴシック" w:hAnsi="BIZ UDPゴシック" w:hint="eastAsia"/>
          <w:sz w:val="24"/>
          <w:szCs w:val="24"/>
        </w:rPr>
        <w:t>さて、十一人の弟子たちはガリラヤに行って、</w:t>
      </w:r>
      <w:r w:rsidRPr="00E0574F">
        <w:rPr>
          <w:rFonts w:ascii="HGP明朝E" w:eastAsia="HGP明朝E" w:hAnsi="HGP明朝E" w:hint="eastAsia"/>
          <w:b/>
          <w:bCs/>
          <w:sz w:val="24"/>
          <w:szCs w:val="24"/>
        </w:rPr>
        <w:t>イエスが彼らに行くように命じられた山に</w:t>
      </w:r>
      <w:r w:rsidRPr="00E0574F">
        <w:rPr>
          <w:rFonts w:ascii="BIZ UDPゴシック" w:eastAsia="BIZ UDPゴシック" w:hAnsi="BIZ UDPゴシック" w:hint="eastAsia"/>
          <w:sz w:val="24"/>
          <w:szCs w:val="24"/>
        </w:rPr>
        <w:t>登った。</w:t>
      </w:r>
      <w:r w:rsidRPr="00E0574F">
        <w:rPr>
          <w:rFonts w:ascii="ＭＳ Ｐ明朝" w:eastAsia="ＭＳ Ｐ明朝" w:hAnsi="ＭＳ Ｐ明朝"/>
          <w:sz w:val="24"/>
          <w:szCs w:val="24"/>
        </w:rPr>
        <w:t>(マタイ28</w:t>
      </w:r>
      <w:r>
        <w:rPr>
          <w:rFonts w:ascii="ＭＳ Ｐ明朝" w:eastAsia="ＭＳ Ｐ明朝" w:hAnsi="ＭＳ Ｐ明朝" w:hint="eastAsia"/>
          <w:sz w:val="24"/>
          <w:szCs w:val="24"/>
        </w:rPr>
        <w:t>章</w:t>
      </w:r>
      <w:r w:rsidRPr="00E0574F">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E0574F">
        <w:rPr>
          <w:rFonts w:ascii="ＭＳ Ｐ明朝" w:eastAsia="ＭＳ Ｐ明朝" w:hAnsi="ＭＳ Ｐ明朝"/>
          <w:sz w:val="24"/>
          <w:szCs w:val="24"/>
        </w:rPr>
        <w:t xml:space="preserve"> </w:t>
      </w:r>
    </w:p>
    <w:p w14:paraId="12E94EA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7A7319" w14:textId="3F77616C" w:rsidR="00C806FC" w:rsidRPr="00E070FB" w:rsidRDefault="00C806FC" w:rsidP="00C806FC">
      <w:pPr>
        <w:ind w:firstLine="240"/>
        <w:rPr>
          <w:rFonts w:ascii="ＭＳ Ｐ明朝" w:eastAsia="ＭＳ Ｐ明朝" w:hAnsi="ＭＳ Ｐ明朝"/>
          <w:sz w:val="24"/>
          <w:szCs w:val="24"/>
        </w:rPr>
      </w:pPr>
      <w:r w:rsidRPr="007B6F77">
        <w:rPr>
          <w:rFonts w:ascii="ＭＳ Ｐ明朝" w:eastAsia="ＭＳ Ｐ明朝" w:hAnsi="ＭＳ Ｐ明朝" w:hint="eastAsia"/>
          <w:sz w:val="24"/>
          <w:szCs w:val="24"/>
        </w:rPr>
        <w:t>理想的には、</w:t>
      </w:r>
      <w:r w:rsidRPr="003D7016">
        <w:rPr>
          <w:rFonts w:ascii="ＭＳ Ｐ明朝" w:eastAsia="ＭＳ Ｐ明朝" w:hAnsi="ＭＳ Ｐ明朝" w:hint="eastAsia"/>
          <w:sz w:val="24"/>
          <w:szCs w:val="24"/>
        </w:rPr>
        <w:t>弟子たちが完璧に反応したと仮定すると、迫り来るイエスの死の必要性について、また、十字架刑の三日後に続く復活の現実について、イエスが語ったすべてを聞くべきであったし、また聞いたはずであったと推測できます。</w:t>
      </w:r>
      <w:r w:rsidRPr="007B6F77">
        <w:rPr>
          <w:rFonts w:ascii="ＭＳ Ｐ明朝" w:eastAsia="ＭＳ Ｐ明朝" w:hAnsi="ＭＳ Ｐ明朝" w:hint="eastAsia"/>
          <w:sz w:val="24"/>
          <w:szCs w:val="24"/>
        </w:rPr>
        <w:t>そして、彼らは約束の地であるガリラヤの山で主と会うために、すぐにガリラヤへ向かうべきであったし、また向かったはずで</w:t>
      </w:r>
      <w:r w:rsidR="00664C00">
        <w:rPr>
          <w:rFonts w:ascii="ＭＳ Ｐ明朝" w:eastAsia="ＭＳ Ｐ明朝" w:hAnsi="ＭＳ Ｐ明朝" w:hint="eastAsia"/>
          <w:sz w:val="24"/>
          <w:szCs w:val="24"/>
        </w:rPr>
        <w:t>した</w:t>
      </w:r>
      <w:r w:rsidRPr="007B6F77">
        <w:rPr>
          <w:rFonts w:ascii="ＭＳ Ｐ明朝" w:eastAsia="ＭＳ Ｐ明朝" w:hAnsi="ＭＳ Ｐ明朝" w:hint="eastAsia"/>
          <w:sz w:val="24"/>
          <w:szCs w:val="24"/>
        </w:rPr>
        <w:t>。</w:t>
      </w:r>
      <w:r w:rsidRPr="00E070FB">
        <w:rPr>
          <w:rFonts w:ascii="ＭＳ Ｐ明朝" w:eastAsia="ＭＳ Ｐ明朝" w:hAnsi="ＭＳ Ｐ明朝"/>
          <w:sz w:val="24"/>
          <w:szCs w:val="24"/>
        </w:rPr>
        <w:t>しかし、少なくとも上記の</w:t>
      </w:r>
      <w:r>
        <w:rPr>
          <w:rFonts w:ascii="ＭＳ Ｐ明朝" w:eastAsia="ＭＳ Ｐ明朝" w:hAnsi="ＭＳ Ｐ明朝" w:hint="eastAsia"/>
          <w:sz w:val="24"/>
          <w:szCs w:val="24"/>
        </w:rPr>
        <w:t>八</w:t>
      </w:r>
      <w:r w:rsidRPr="00E070FB">
        <w:rPr>
          <w:rFonts w:ascii="ＭＳ Ｐ明朝" w:eastAsia="ＭＳ Ｐ明朝" w:hAnsi="ＭＳ Ｐ明朝"/>
          <w:sz w:val="24"/>
          <w:szCs w:val="24"/>
        </w:rPr>
        <w:t>日間を</w:t>
      </w:r>
      <w:r>
        <w:rPr>
          <w:rFonts w:ascii="ＭＳ Ｐ明朝" w:eastAsia="ＭＳ Ｐ明朝" w:hAnsi="ＭＳ Ｐ明朝" w:hint="eastAsia"/>
          <w:sz w:val="24"/>
          <w:szCs w:val="24"/>
        </w:rPr>
        <w:t>経て</w:t>
      </w:r>
      <w:r w:rsidRPr="00E070FB">
        <w:rPr>
          <w:rFonts w:ascii="ＭＳ Ｐ明朝" w:eastAsia="ＭＳ Ｐ明朝" w:hAnsi="ＭＳ Ｐ明朝"/>
          <w:sz w:val="24"/>
          <w:szCs w:val="24"/>
        </w:rPr>
        <w:t>後、彼らは最終的にガリラヤに行きましたが、最初に行ったのは</w:t>
      </w:r>
      <w:r w:rsidR="00EA1B38">
        <w:rPr>
          <w:rFonts w:ascii="ＭＳ Ｐ明朝" w:eastAsia="ＭＳ Ｐ明朝" w:hAnsi="ＭＳ Ｐ明朝" w:hint="eastAsia"/>
          <w:sz w:val="24"/>
          <w:szCs w:val="24"/>
        </w:rPr>
        <w:t>、</w:t>
      </w:r>
      <w:r w:rsidRPr="00E070FB">
        <w:rPr>
          <w:rFonts w:ascii="ＭＳ Ｐ明朝" w:eastAsia="ＭＳ Ｐ明朝" w:hAnsi="ＭＳ Ｐ明朝"/>
          <w:sz w:val="24"/>
          <w:szCs w:val="24"/>
        </w:rPr>
        <w:t>ガリラヤの海の周辺にある彼らの家だったようです（</w:t>
      </w:r>
      <w:hyperlink r:id="rId2022" w:anchor="21:1" w:tooltip="そののち、イエスはテベリヤの海べで、ご自身をまた弟子たちにあらわされた。そのあらわされた次第は、こうである。" w:history="1">
        <w:r w:rsidRPr="007B6F77">
          <w:rPr>
            <w:rStyle w:val="a7"/>
            <w:rFonts w:ascii="ＭＳ Ｐ明朝" w:eastAsia="ＭＳ Ｐ明朝" w:hAnsi="ＭＳ Ｐ明朝"/>
            <w:sz w:val="24"/>
            <w:szCs w:val="24"/>
          </w:rPr>
          <w:t>ヨハネ21章1節</w:t>
        </w:r>
      </w:hyperlink>
      <w:r w:rsidRPr="00E070FB">
        <w:rPr>
          <w:rFonts w:ascii="ＭＳ Ｐ明朝" w:eastAsia="ＭＳ Ｐ明朝" w:hAnsi="ＭＳ Ｐ明朝"/>
          <w:sz w:val="24"/>
          <w:szCs w:val="24"/>
        </w:rPr>
        <w:t xml:space="preserve">; </w:t>
      </w:r>
      <w:hyperlink r:id="rId2023" w:anchor="4:18" w:tooltip="（18）さて、イエスがガリラヤの海べを歩いておられると、ふたりの兄弟、すなわち、ペテロと呼ばれたシモンとその兄弟アンデレとが、海に網を打っているのをごらんになった。彼らは漁師であった。(19)イエスは彼らに言われた、「わたしについてきなさい。あなたがたを、人間をとる漁師にしてあげよう」。(20)すると、彼らはすぐに網を捨てて、イエスに従った。(21)そこから進んで行かれると、ほかのふたりの兄弟、すなわち、ゼベダイの子ヤコブとその兄弟ヨハネとが、父ゼベダイと一緒に、舟の中で網を繕っているのをごらんになった…" w:history="1">
        <w:r w:rsidRPr="007B6F77">
          <w:rPr>
            <w:rStyle w:val="a7"/>
            <w:rFonts w:ascii="ＭＳ Ｐ明朝" w:eastAsia="ＭＳ Ｐ明朝" w:hAnsi="ＭＳ Ｐ明朝"/>
            <w:sz w:val="24"/>
            <w:szCs w:val="24"/>
          </w:rPr>
          <w:t>マタイ4章18-22節</w:t>
        </w:r>
      </w:hyperlink>
      <w:r w:rsidRPr="00E070FB">
        <w:rPr>
          <w:rFonts w:ascii="ＭＳ Ｐ明朝" w:eastAsia="ＭＳ Ｐ明朝" w:hAnsi="ＭＳ Ｐ明朝"/>
          <w:sz w:val="24"/>
          <w:szCs w:val="24"/>
        </w:rPr>
        <w:t>参照）。 ヨハネは、21章に記されているように、イエスが彼らに現れたのは「三度目」であり（</w:t>
      </w:r>
      <w:hyperlink r:id="rId2024" w:anchor="21:14" w:tooltip="イエスが死人の中からよみがえったのち、弟子たちにあらわれたのは、これで既に三度目である。" w:history="1">
        <w:r w:rsidRPr="00055E5B">
          <w:rPr>
            <w:rStyle w:val="a7"/>
            <w:rFonts w:ascii="ＭＳ Ｐ明朝" w:eastAsia="ＭＳ Ｐ明朝" w:hAnsi="ＭＳ Ｐ明朝"/>
            <w:sz w:val="24"/>
            <w:szCs w:val="24"/>
          </w:rPr>
          <w:t>ヨハネ21章14節</w:t>
        </w:r>
      </w:hyperlink>
      <w:r w:rsidRPr="00E070FB">
        <w:rPr>
          <w:rFonts w:ascii="ＭＳ Ｐ明朝" w:eastAsia="ＭＳ Ｐ明朝" w:hAnsi="ＭＳ Ｐ明朝"/>
          <w:sz w:val="24"/>
          <w:szCs w:val="24"/>
        </w:rPr>
        <w:t>）、さらに</w:t>
      </w:r>
      <w:r w:rsidRPr="00E070FB">
        <w:rPr>
          <w:rFonts w:ascii="ＭＳ Ｐ明朝" w:eastAsia="ＭＳ Ｐ明朝" w:hAnsi="ＭＳ Ｐ明朝" w:hint="eastAsia"/>
          <w:sz w:val="24"/>
          <w:szCs w:val="24"/>
        </w:rPr>
        <w:t>、その場所に一緒にいたのは七人だけであったと</w:t>
      </w:r>
      <w:r>
        <w:rPr>
          <w:rFonts w:ascii="ＭＳ Ｐ明朝" w:eastAsia="ＭＳ Ｐ明朝" w:hAnsi="ＭＳ Ｐ明朝" w:hint="eastAsia"/>
          <w:sz w:val="24"/>
          <w:szCs w:val="24"/>
        </w:rPr>
        <w:t>告げて</w:t>
      </w:r>
      <w:r w:rsidRPr="00E070FB">
        <w:rPr>
          <w:rFonts w:ascii="ＭＳ Ｐ明朝" w:eastAsia="ＭＳ Ｐ明朝" w:hAnsi="ＭＳ Ｐ明朝" w:hint="eastAsia"/>
          <w:sz w:val="24"/>
          <w:szCs w:val="24"/>
        </w:rPr>
        <w:t>います：</w:t>
      </w:r>
      <w:r w:rsidRPr="00E070FB">
        <w:rPr>
          <w:rFonts w:ascii="ＭＳ Ｐ明朝" w:eastAsia="ＭＳ Ｐ明朝" w:hAnsi="ＭＳ Ｐ明朝"/>
          <w:sz w:val="24"/>
          <w:szCs w:val="24"/>
        </w:rPr>
        <w:t xml:space="preserve">  「シモン・ペテロ、トマス（ディディムスと呼ばれた）、ガリラヤのカナから来たナタナエル、ゼベダイの子たち、そして他の二人の弟子」（</w:t>
      </w:r>
      <w:hyperlink r:id="rId2025" w:anchor="21:2" w:tooltip="シモン・ペテロが、デドモと呼ばれているトマス、ガリラヤのカナのナタナエル、ゼベダイの子らや、ほかのふたりの弟子たちと一緒にいた時のことである。" w:history="1">
        <w:r w:rsidRPr="00055E5B">
          <w:rPr>
            <w:rStyle w:val="a7"/>
            <w:rFonts w:ascii="ＭＳ Ｐ明朝" w:eastAsia="ＭＳ Ｐ明朝" w:hAnsi="ＭＳ Ｐ明朝"/>
            <w:sz w:val="24"/>
            <w:szCs w:val="24"/>
          </w:rPr>
          <w:t>ヨハネ21章2節</w:t>
        </w:r>
      </w:hyperlink>
      <w:r w:rsidRPr="00E070FB">
        <w:rPr>
          <w:rFonts w:ascii="ＭＳ Ｐ明朝" w:eastAsia="ＭＳ Ｐ明朝" w:hAnsi="ＭＳ Ｐ明朝"/>
          <w:sz w:val="24"/>
          <w:szCs w:val="24"/>
        </w:rPr>
        <w:t xml:space="preserve">）。 </w:t>
      </w:r>
      <w:r w:rsidRPr="005F60F4">
        <w:rPr>
          <w:rFonts w:ascii="ＭＳ Ｐ明朝" w:eastAsia="ＭＳ Ｐ明朝" w:hAnsi="ＭＳ Ｐ明朝" w:hint="eastAsia"/>
          <w:sz w:val="24"/>
          <w:szCs w:val="24"/>
        </w:rPr>
        <w:t>この出現において、主は再びその新しい肉体が現実の物理的なものであることを示されただけでなく、ペ</w:t>
      </w:r>
      <w:r>
        <w:rPr>
          <w:rFonts w:ascii="ＭＳ Ｐ明朝" w:eastAsia="ＭＳ Ｐ明朝" w:hAnsi="ＭＳ Ｐ明朝" w:hint="eastAsia"/>
          <w:sz w:val="24"/>
          <w:szCs w:val="24"/>
        </w:rPr>
        <w:t>テ</w:t>
      </w:r>
      <w:r w:rsidRPr="005F60F4">
        <w:rPr>
          <w:rFonts w:ascii="ＭＳ Ｐ明朝" w:eastAsia="ＭＳ Ｐ明朝" w:hAnsi="ＭＳ Ｐ明朝" w:hint="eastAsia"/>
          <w:sz w:val="24"/>
          <w:szCs w:val="24"/>
        </w:rPr>
        <w:t>ロに、十一人のリーダーとして、彼ら全員が「わたしの羊を養う」こと（</w:t>
      </w:r>
      <w:hyperlink r:id="rId2026" w:anchor="21:15" w:tooltip="（15）彼らが食事をすませると、イエスはシモン・ペテロに言われた、「ヨハネの子シモンよ、あなたはこの人たちが愛する以上に、わたしを愛するか」。ペテロは言った、「主よ、そうです。わたしがあなたを愛することは、あなたがご存じです」。イエスは彼に「わたしの小羊を養いなさい」と言われた。(16)またもう一度彼に言われた、「ヨハネの子シモンよ、わたしを愛するか」。彼はイエスに言った、「主よ、そうです。わたしがあなたを愛することは、あなたがご存じです」。イエスは彼に言われた、「わたしの羊を飼いなさい」。(17)イエス…" w:history="1">
        <w:r w:rsidRPr="00055E5B">
          <w:rPr>
            <w:rStyle w:val="a7"/>
            <w:rFonts w:ascii="ＭＳ Ｐ明朝" w:eastAsia="ＭＳ Ｐ明朝" w:hAnsi="ＭＳ Ｐ明朝" w:hint="eastAsia"/>
            <w:sz w:val="24"/>
            <w:szCs w:val="24"/>
          </w:rPr>
          <w:t>ヨハネ</w:t>
        </w:r>
        <w:r w:rsidRPr="00055E5B">
          <w:rPr>
            <w:rStyle w:val="a7"/>
            <w:rFonts w:ascii="ＭＳ Ｐ明朝" w:eastAsia="ＭＳ Ｐ明朝" w:hAnsi="ＭＳ Ｐ明朝"/>
            <w:sz w:val="24"/>
            <w:szCs w:val="24"/>
          </w:rPr>
          <w:t>21章15-17節</w:t>
        </w:r>
      </w:hyperlink>
      <w:r w:rsidRPr="005F60F4">
        <w:rPr>
          <w:rFonts w:ascii="ＭＳ Ｐ明朝" w:eastAsia="ＭＳ Ｐ明朝" w:hAnsi="ＭＳ Ｐ明朝"/>
          <w:sz w:val="24"/>
          <w:szCs w:val="24"/>
        </w:rPr>
        <w:t>）の必要性を説かれました。つまり、キリストの体を定期的に、かつ継続的に栄養価の高い霊的な食物で養うこと、そして「食べる」ことは、教えられた真理への信仰の象徴であることを説かれました</w:t>
      </w:r>
      <w:r w:rsidRPr="00E070FB">
        <w:rPr>
          <w:rFonts w:ascii="ＭＳ Ｐ明朝" w:eastAsia="ＭＳ Ｐ明朝" w:hAnsi="ＭＳ Ｐ明朝" w:hint="eastAsia"/>
          <w:sz w:val="24"/>
          <w:szCs w:val="24"/>
        </w:rPr>
        <w:t>（</w:t>
      </w:r>
      <w:hyperlink r:id="rId2027" w:anchor="24:45" w:tooltip="主人がその家の僕たちの上に立てて、時に応じて食物をそなえさせる忠実な思慮深い僕は、いったい、だれであろう。" w:history="1">
        <w:r w:rsidRPr="00055E5B">
          <w:rPr>
            <w:rStyle w:val="a7"/>
            <w:rFonts w:ascii="ＭＳ Ｐ明朝" w:eastAsia="ＭＳ Ｐ明朝" w:hAnsi="ＭＳ Ｐ明朝" w:hint="eastAsia"/>
            <w:sz w:val="24"/>
            <w:szCs w:val="24"/>
          </w:rPr>
          <w:t>マタイ</w:t>
        </w:r>
        <w:r w:rsidRPr="00055E5B">
          <w:rPr>
            <w:rStyle w:val="a7"/>
            <w:rFonts w:ascii="ＭＳ Ｐ明朝" w:eastAsia="ＭＳ Ｐ明朝" w:hAnsi="ＭＳ Ｐ明朝"/>
            <w:sz w:val="24"/>
            <w:szCs w:val="24"/>
          </w:rPr>
          <w:t>24章 45節</w:t>
        </w:r>
      </w:hyperlink>
      <w:r>
        <w:rPr>
          <w:rFonts w:ascii="ＭＳ Ｐ明朝" w:eastAsia="ＭＳ Ｐ明朝" w:hAnsi="ＭＳ Ｐ明朝" w:hint="eastAsia"/>
          <w:sz w:val="24"/>
          <w:szCs w:val="24"/>
        </w:rPr>
        <w:t xml:space="preserve">; </w:t>
      </w:r>
      <w:hyperlink r:id="rId2028" w:anchor="12:42" w:tooltip="そこで主が言われた、「主人が、召使たちの上に立てて、時に応じて定めの食事をそなえさせる忠実な思慮深い家令は、いったいだれであろう。" w:history="1">
        <w:r w:rsidRPr="00055E5B">
          <w:rPr>
            <w:rStyle w:val="a7"/>
            <w:rFonts w:ascii="ＭＳ Ｐ明朝" w:eastAsia="ＭＳ Ｐ明朝" w:hAnsi="ＭＳ Ｐ明朝"/>
            <w:sz w:val="24"/>
            <w:szCs w:val="24"/>
          </w:rPr>
          <w:t>ルカ12章42節</w:t>
        </w:r>
      </w:hyperlink>
      <w:r>
        <w:rPr>
          <w:rFonts w:ascii="ＭＳ Ｐ明朝" w:eastAsia="ＭＳ Ｐ明朝" w:hAnsi="ＭＳ Ｐ明朝" w:hint="eastAsia"/>
          <w:sz w:val="24"/>
          <w:szCs w:val="24"/>
        </w:rPr>
        <w:t xml:space="preserve">; </w:t>
      </w:r>
      <w:hyperlink r:id="rId2029" w:anchor="20:28" w:tooltip="どうか、あなたがた自身に気をつけ、また、すべての群れに気をくばっていただきたい。聖霊は、神が御子の血であがない取られた神の教会を牧させるために、あなたがたをその群れの監督者にお立てになったのである。" w:history="1">
        <w:r w:rsidRPr="00055E5B">
          <w:rPr>
            <w:rStyle w:val="a7"/>
            <w:rFonts w:ascii="ＭＳ Ｐ明朝" w:eastAsia="ＭＳ Ｐ明朝" w:hAnsi="ＭＳ Ｐ明朝"/>
            <w:sz w:val="24"/>
            <w:szCs w:val="24"/>
          </w:rPr>
          <w:t>使徒行伝20章28節</w:t>
        </w:r>
      </w:hyperlink>
      <w:r>
        <w:rPr>
          <w:rFonts w:ascii="ＭＳ Ｐ明朝" w:eastAsia="ＭＳ Ｐ明朝" w:hAnsi="ＭＳ Ｐ明朝" w:hint="eastAsia"/>
          <w:sz w:val="24"/>
          <w:szCs w:val="24"/>
        </w:rPr>
        <w:t xml:space="preserve">; </w:t>
      </w:r>
      <w:hyperlink r:id="rId2030" w:anchor="3:2" w:tooltip="あなたがたに乳を飲ませて、堅い食物は与えなかった。食べる力が、まだあなたがたになかったからである。今になってもその力がない。" w:history="1">
        <w:r w:rsidRPr="00055E5B">
          <w:rPr>
            <w:rStyle w:val="a7"/>
            <w:rFonts w:ascii="ＭＳ Ｐ明朝" w:eastAsia="ＭＳ Ｐ明朝" w:hAnsi="ＭＳ Ｐ明朝"/>
            <w:sz w:val="24"/>
            <w:szCs w:val="24"/>
          </w:rPr>
          <w:t>第一コリント3章2節</w:t>
        </w:r>
      </w:hyperlink>
      <w:r>
        <w:rPr>
          <w:rFonts w:ascii="ＭＳ Ｐ明朝" w:eastAsia="ＭＳ Ｐ明朝" w:hAnsi="ＭＳ Ｐ明朝" w:hint="eastAsia"/>
          <w:sz w:val="24"/>
          <w:szCs w:val="24"/>
        </w:rPr>
        <w:t xml:space="preserve">; </w:t>
      </w:r>
      <w:hyperlink r:id="rId2031" w:anchor="4:6" w:tooltip="これらのことを兄弟たちに教えるなら、あなたは、信仰の言葉とあなたの従ってきた良い教の言葉とに養われて、キリスト・イエスのよい奉仕者になるであろう。" w:history="1">
        <w:r w:rsidRPr="007C4583">
          <w:rPr>
            <w:rStyle w:val="a7"/>
            <w:rFonts w:ascii="ＭＳ Ｐ明朝" w:eastAsia="ＭＳ Ｐ明朝" w:hAnsi="ＭＳ Ｐ明朝"/>
            <w:sz w:val="24"/>
            <w:szCs w:val="24"/>
          </w:rPr>
          <w:t>第一テモテ4章6節</w:t>
        </w:r>
      </w:hyperlink>
      <w:r>
        <w:rPr>
          <w:rFonts w:ascii="ＭＳ Ｐ明朝" w:eastAsia="ＭＳ Ｐ明朝" w:hAnsi="ＭＳ Ｐ明朝" w:hint="eastAsia"/>
          <w:sz w:val="24"/>
          <w:szCs w:val="24"/>
        </w:rPr>
        <w:t xml:space="preserve">; </w:t>
      </w:r>
      <w:hyperlink r:id="rId2032" w:anchor="5:12" w:tooltip="あなたがたは、久しい以前からすでに教師となっているはずなのに、もう一度神の言の初歩を、人から手ほどきしてもらわねばならない始末である。あなたがたは堅い食物ではなく、乳を必要としている。" w:history="1">
        <w:r w:rsidRPr="007C4583">
          <w:rPr>
            <w:rStyle w:val="a7"/>
            <w:rFonts w:ascii="ＭＳ Ｐ明朝" w:eastAsia="ＭＳ Ｐ明朝" w:hAnsi="ＭＳ Ｐ明朝"/>
            <w:sz w:val="24"/>
            <w:szCs w:val="24"/>
          </w:rPr>
          <w:t>ヘブル5章12-14節</w:t>
        </w:r>
      </w:hyperlink>
      <w:r>
        <w:rPr>
          <w:rFonts w:ascii="ＭＳ Ｐ明朝" w:eastAsia="ＭＳ Ｐ明朝" w:hAnsi="ＭＳ Ｐ明朝" w:hint="eastAsia"/>
          <w:sz w:val="24"/>
          <w:szCs w:val="24"/>
        </w:rPr>
        <w:t xml:space="preserve">; </w:t>
      </w:r>
      <w:hyperlink r:id="rId2033" w:anchor="2:2" w:tooltip="今生れたばかりの乳飲み子のように、混じりけのない霊の乳を慕い求めなさい。それによっておい育ち、救に入るようになるためである。" w:history="1">
        <w:r w:rsidRPr="007C4583">
          <w:rPr>
            <w:rStyle w:val="a7"/>
            <w:rFonts w:ascii="ＭＳ Ｐ明朝" w:eastAsia="ＭＳ Ｐ明朝" w:hAnsi="ＭＳ Ｐ明朝"/>
            <w:sz w:val="24"/>
            <w:szCs w:val="24"/>
          </w:rPr>
          <w:t>第一ペテロ2章2節</w:t>
        </w:r>
      </w:hyperlink>
      <w:r>
        <w:rPr>
          <w:rFonts w:ascii="ＭＳ Ｐ明朝" w:eastAsia="ＭＳ Ｐ明朝" w:hAnsi="ＭＳ Ｐ明朝" w:hint="eastAsia"/>
          <w:sz w:val="24"/>
          <w:szCs w:val="24"/>
        </w:rPr>
        <w:t xml:space="preserve">; </w:t>
      </w:r>
      <w:hyperlink r:id="rId2034" w:anchor="5:2" w:tooltip="あなたがたにゆだねられている神の羊の群れを牧しなさい。しいられてするのではなく、神に従って自ら進んでなし、恥ずべき利得のためではなく、本心から、それをしなさい。" w:history="1">
        <w:r w:rsidRPr="007C4583">
          <w:rPr>
            <w:rStyle w:val="a7"/>
            <w:rFonts w:ascii="ＭＳ Ｐ明朝" w:eastAsia="ＭＳ Ｐ明朝" w:hAnsi="ＭＳ Ｐ明朝"/>
            <w:sz w:val="24"/>
            <w:szCs w:val="24"/>
          </w:rPr>
          <w:t>第一ペテロ5章2節</w:t>
        </w:r>
      </w:hyperlink>
      <w:r>
        <w:rPr>
          <w:rFonts w:ascii="ＭＳ Ｐ明朝" w:eastAsia="ＭＳ Ｐ明朝" w:hAnsi="ＭＳ Ｐ明朝" w:hint="eastAsia"/>
          <w:sz w:val="24"/>
          <w:szCs w:val="24"/>
        </w:rPr>
        <w:t xml:space="preserve">; </w:t>
      </w:r>
      <w:hyperlink r:id="rId2035" w:anchor="14:16" w:tooltip="するとイエスは言われた、「彼らが出かけて行くには及ばない。あなたがたの手で食物をやりなさい」。" w:history="1">
        <w:r w:rsidRPr="007C4583">
          <w:rPr>
            <w:rStyle w:val="a7"/>
            <w:rFonts w:ascii="ＭＳ Ｐ明朝" w:eastAsia="ＭＳ Ｐ明朝" w:hAnsi="ＭＳ Ｐ明朝"/>
            <w:sz w:val="24"/>
            <w:szCs w:val="24"/>
          </w:rPr>
          <w:t>マタイ14章16節</w:t>
        </w:r>
      </w:hyperlink>
      <w:r>
        <w:rPr>
          <w:rFonts w:ascii="ＭＳ Ｐ明朝" w:eastAsia="ＭＳ Ｐ明朝" w:hAnsi="ＭＳ Ｐ明朝" w:hint="eastAsia"/>
          <w:sz w:val="24"/>
          <w:szCs w:val="24"/>
        </w:rPr>
        <w:t xml:space="preserve">; </w:t>
      </w:r>
      <w:hyperlink r:id="rId2036" w:anchor="6:37" w:tooltip="イエスは答えて言われた、「あなたがたの手で食物をやりなさい」。弟子たちは言った、「わたしたちが二百デナリものパンを買ってきて、みんなに食べさせるのですか」。" w:history="1">
        <w:r w:rsidRPr="007C4583">
          <w:rPr>
            <w:rStyle w:val="a7"/>
            <w:rFonts w:ascii="ＭＳ Ｐ明朝" w:eastAsia="ＭＳ Ｐ明朝" w:hAnsi="ＭＳ Ｐ明朝"/>
            <w:sz w:val="24"/>
            <w:szCs w:val="24"/>
          </w:rPr>
          <w:t>マルコ6章37節</w:t>
        </w:r>
      </w:hyperlink>
      <w:r>
        <w:rPr>
          <w:rFonts w:ascii="ＭＳ Ｐ明朝" w:eastAsia="ＭＳ Ｐ明朝" w:hAnsi="ＭＳ Ｐ明朝" w:hint="eastAsia"/>
          <w:sz w:val="24"/>
          <w:szCs w:val="24"/>
        </w:rPr>
        <w:t xml:space="preserve">; </w:t>
      </w:r>
      <w:hyperlink r:id="rId2037" w:anchor="9:13" w:tooltip="しかしイエスは言われた、「あなたがたの手で食物をやりなさい」。彼らは言った、「わたしたちにはパン五つと魚二ひきしかありません、この大ぜいの人のために食物を買いに行くかしなければ」。" w:history="1">
        <w:r w:rsidRPr="0087462B">
          <w:rPr>
            <w:rStyle w:val="a7"/>
            <w:rFonts w:ascii="ＭＳ Ｐ明朝" w:eastAsia="ＭＳ Ｐ明朝" w:hAnsi="ＭＳ Ｐ明朝"/>
            <w:sz w:val="24"/>
            <w:szCs w:val="24"/>
          </w:rPr>
          <w:t>ルカ9章13節</w:t>
        </w:r>
      </w:hyperlink>
      <w:r>
        <w:rPr>
          <w:rFonts w:ascii="ＭＳ Ｐ明朝" w:eastAsia="ＭＳ Ｐ明朝" w:hAnsi="ＭＳ Ｐ明朝" w:hint="eastAsia"/>
          <w:sz w:val="24"/>
          <w:szCs w:val="24"/>
        </w:rPr>
        <w:t xml:space="preserve">; </w:t>
      </w:r>
      <w:hyperlink r:id="rId2038" w:anchor="1:12" w:tooltip="彼らは、あなたがたの愛餐に加わるが、それを汚し、無遠慮に宴会に同席して、自分の腹を肥やしている。彼らは、いわば、風に吹きまわされる水なき雲、実らない枯れ果てて、抜き捨てられた秋の木、" w:history="1">
        <w:r w:rsidRPr="0087462B">
          <w:rPr>
            <w:rStyle w:val="a7"/>
            <w:rFonts w:ascii="ＭＳ Ｐ明朝" w:eastAsia="ＭＳ Ｐ明朝" w:hAnsi="ＭＳ Ｐ明朝"/>
            <w:sz w:val="24"/>
            <w:szCs w:val="24"/>
          </w:rPr>
          <w:t>ユダ1章12節</w:t>
        </w:r>
      </w:hyperlink>
      <w:r w:rsidRPr="00E070FB">
        <w:rPr>
          <w:rFonts w:ascii="ＭＳ Ｐ明朝" w:eastAsia="ＭＳ Ｐ明朝" w:hAnsi="ＭＳ Ｐ明朝"/>
          <w:sz w:val="24"/>
          <w:szCs w:val="24"/>
        </w:rPr>
        <w:t>参照）。</w:t>
      </w:r>
    </w:p>
    <w:p w14:paraId="439E3C2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8779019" w14:textId="77777777" w:rsidR="00C806FC" w:rsidRPr="00E070FB" w:rsidRDefault="00C806FC" w:rsidP="00664C00">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8) </w:t>
      </w:r>
      <w:r w:rsidRPr="0087462B">
        <w:rPr>
          <w:rFonts w:ascii="ＭＳ Ｐ明朝" w:eastAsia="ＭＳ Ｐ明朝" w:hAnsi="ＭＳ Ｐ明朝"/>
          <w:sz w:val="24"/>
          <w:szCs w:val="24"/>
          <w:u w:val="single"/>
        </w:rPr>
        <w:t>ガリラヤの山で十一人に</w:t>
      </w:r>
      <w:r w:rsidRPr="00E070FB">
        <w:rPr>
          <w:rFonts w:ascii="ＭＳ Ｐ明朝" w:eastAsia="ＭＳ Ｐ明朝" w:hAnsi="ＭＳ Ｐ明朝"/>
          <w:sz w:val="24"/>
          <w:szCs w:val="24"/>
        </w:rPr>
        <w:t>（</w:t>
      </w:r>
      <w:hyperlink r:id="rId2039" w:anchor="28:16" w:tooltip="さて、十一人の弟子たちはガリラヤに行って、イエスが彼らに行くように命じられた山に登った。 そして、イエスに会って拝した。しかし、疑う者もいた。 イエスは彼らに近づいてきて言われた、「わたしは、天においても地においても、いっさいの権威を授けられた。 それゆえに、あなたがたは行って、すべての国民を弟子として、父と子と聖霊との名によって、彼らにバプテスマを施し、 あなたがたに命じておいたいっさいのことを守るように教えよ。見よ、わたしは世の終りまで、いつもあなたがたと共にいるのである」。" w:history="1">
        <w:r w:rsidRPr="0087462B">
          <w:rPr>
            <w:rStyle w:val="a7"/>
            <w:rFonts w:ascii="ＭＳ Ｐ明朝" w:eastAsia="ＭＳ Ｐ明朝" w:hAnsi="ＭＳ Ｐ明朝"/>
            <w:sz w:val="24"/>
            <w:szCs w:val="24"/>
          </w:rPr>
          <w:t>マタイ28章16-20節</w:t>
        </w:r>
      </w:hyperlink>
      <w:r w:rsidRPr="00E070FB">
        <w:rPr>
          <w:rFonts w:ascii="ＭＳ Ｐ明朝" w:eastAsia="ＭＳ Ｐ明朝" w:hAnsi="ＭＳ Ｐ明朝"/>
          <w:sz w:val="24"/>
          <w:szCs w:val="24"/>
        </w:rPr>
        <w:t>）：</w:t>
      </w:r>
    </w:p>
    <w:p w14:paraId="0DDFCB5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D880A7D" w14:textId="77777777" w:rsidR="00C806FC" w:rsidRPr="00E070FB" w:rsidRDefault="00C806FC" w:rsidP="00C806FC">
      <w:pPr>
        <w:ind w:left="840" w:firstLine="240"/>
        <w:rPr>
          <w:rFonts w:ascii="ＭＳ Ｐ明朝" w:eastAsia="ＭＳ Ｐ明朝" w:hAnsi="ＭＳ Ｐ明朝"/>
          <w:sz w:val="24"/>
          <w:szCs w:val="24"/>
        </w:rPr>
      </w:pPr>
      <w:r w:rsidRPr="0087462B">
        <w:rPr>
          <w:rFonts w:ascii="BIZ UDPゴシック" w:eastAsia="BIZ UDPゴシック" w:hAnsi="BIZ UDPゴシック" w:hint="eastAsia"/>
          <w:sz w:val="24"/>
          <w:szCs w:val="24"/>
        </w:rPr>
        <w:t>さて、十一人の弟子たちはガリラヤに行って、イエスが彼らに行くように命じられた山に登った。</w:t>
      </w:r>
      <w:r w:rsidRPr="0087462B">
        <w:rPr>
          <w:rFonts w:ascii="ＭＳ Ｐ明朝" w:eastAsia="ＭＳ Ｐ明朝" w:hAnsi="ＭＳ Ｐ明朝"/>
          <w:sz w:val="24"/>
          <w:szCs w:val="24"/>
        </w:rPr>
        <w:t>(マタイ28</w:t>
      </w:r>
      <w:r>
        <w:rPr>
          <w:rFonts w:ascii="ＭＳ Ｐ明朝" w:eastAsia="ＭＳ Ｐ明朝" w:hAnsi="ＭＳ Ｐ明朝" w:hint="eastAsia"/>
          <w:sz w:val="24"/>
          <w:szCs w:val="24"/>
        </w:rPr>
        <w:t>章</w:t>
      </w:r>
      <w:r w:rsidRPr="0087462B">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87462B">
        <w:rPr>
          <w:rFonts w:ascii="ＭＳ Ｐ明朝" w:eastAsia="ＭＳ Ｐ明朝" w:hAnsi="ＭＳ Ｐ明朝"/>
          <w:sz w:val="24"/>
          <w:szCs w:val="24"/>
        </w:rPr>
        <w:t>)</w:t>
      </w:r>
    </w:p>
    <w:p w14:paraId="4707475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7D49681D" w14:textId="4C5B2DAD"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マタイの物語は、墓にいた衛兵のユダヤ当局への報告（</w:t>
      </w:r>
      <w:r>
        <w:fldChar w:fldCharType="begin"/>
      </w:r>
      <w:r>
        <w:instrText>HYPERLINK "https://jpn.bible/kougo/matt" \l "28:11" \o "（11）女たちが行っている間に、番人のうちのある人々が都に帰って、いっさいの出来事を祭司長たちに話した。(12)祭司長たちは長老たちと集まって協議をこらし、兵卒たちにたくさんの金を与えて言った、(13)「『弟子たちが夜中にきて、われわれの寝ている間に彼を盗んだ』と言え。(14)万一このことが総督の耳にはいっても、われわれが総督に説いて、あなたがたに迷惑が掛からないようにしよう」。(15)そこで、彼らは金を受け取って、教えられたとおりにした。そしてこの話は、今日に至るまでユダヤ人の間にひろまっている。"</w:instrText>
      </w:r>
      <w:r>
        <w:fldChar w:fldCharType="separate"/>
      </w:r>
      <w:r w:rsidRPr="007D5D74">
        <w:rPr>
          <w:rStyle w:val="a7"/>
          <w:rFonts w:ascii="ＭＳ Ｐ明朝" w:eastAsia="ＭＳ Ｐ明朝" w:hAnsi="ＭＳ Ｐ明朝"/>
          <w:sz w:val="24"/>
          <w:szCs w:val="24"/>
        </w:rPr>
        <w:t>マタイ28章11-15節</w:t>
      </w:r>
      <w:r>
        <w:fldChar w:fldCharType="end"/>
      </w:r>
      <w:r w:rsidRPr="00E070FB">
        <w:rPr>
          <w:rFonts w:ascii="ＭＳ Ｐ明朝" w:eastAsia="ＭＳ Ｐ明朝" w:hAnsi="ＭＳ Ｐ明朝"/>
          <w:sz w:val="24"/>
          <w:szCs w:val="24"/>
        </w:rPr>
        <w:t>）という余談の後、イエスの他の女性たちへの出現と、弟子たちに対する「</w:t>
      </w:r>
      <w:r w:rsidR="00664C00" w:rsidRPr="00664C00">
        <w:rPr>
          <w:rFonts w:ascii="ＭＳ Ｐ明朝" w:eastAsia="ＭＳ Ｐ明朝" w:hAnsi="ＭＳ Ｐ明朝" w:hint="eastAsia"/>
          <w:sz w:val="24"/>
          <w:szCs w:val="24"/>
        </w:rPr>
        <w:t>ガリラヤに行け、そこでわたしに会えるであろう</w:t>
      </w:r>
      <w:r w:rsidRPr="00E070FB">
        <w:rPr>
          <w:rFonts w:ascii="ＭＳ Ｐ明朝" w:eastAsia="ＭＳ Ｐ明朝" w:hAnsi="ＭＳ Ｐ明朝"/>
          <w:sz w:val="24"/>
          <w:szCs w:val="24"/>
        </w:rPr>
        <w:t>」（</w:t>
      </w:r>
      <w:hyperlink r:id="rId2040" w:anchor="28:10" w:tooltip="そのとき、イエスは彼らに言われた、「恐れることはない。行って兄弟たちに、ガリラヤに行け、そこでわたしに会えるであろう、と告げなさい」。" w:history="1">
        <w:r w:rsidRPr="007D5D74">
          <w:rPr>
            <w:rStyle w:val="a7"/>
            <w:rFonts w:ascii="ＭＳ Ｐ明朝" w:eastAsia="ＭＳ Ｐ明朝" w:hAnsi="ＭＳ Ｐ明朝"/>
            <w:sz w:val="24"/>
            <w:szCs w:val="24"/>
          </w:rPr>
          <w:t>マタイ28章10節</w:t>
        </w:r>
      </w:hyperlink>
      <w:r w:rsidRPr="00E070FB">
        <w:rPr>
          <w:rFonts w:ascii="ＭＳ Ｐ明朝" w:eastAsia="ＭＳ Ｐ明朝" w:hAnsi="ＭＳ Ｐ明朝"/>
          <w:sz w:val="24"/>
          <w:szCs w:val="24"/>
        </w:rPr>
        <w:t>）というメッセージから、上の節に直接</w:t>
      </w:r>
      <w:r>
        <w:rPr>
          <w:rFonts w:ascii="ＭＳ Ｐ明朝" w:eastAsia="ＭＳ Ｐ明朝" w:hAnsi="ＭＳ Ｐ明朝" w:hint="eastAsia"/>
          <w:sz w:val="24"/>
          <w:szCs w:val="24"/>
        </w:rPr>
        <w:t>飛び</w:t>
      </w:r>
      <w:r w:rsidRPr="00E070FB">
        <w:rPr>
          <w:rFonts w:ascii="ＭＳ Ｐ明朝" w:eastAsia="ＭＳ Ｐ明朝" w:hAnsi="ＭＳ Ｐ明朝"/>
          <w:sz w:val="24"/>
          <w:szCs w:val="24"/>
        </w:rPr>
        <w:t>ます。 ヨハネによる福音書21章のガリラヤ</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海での</w:t>
      </w:r>
      <w:r>
        <w:rPr>
          <w:rFonts w:ascii="ＭＳ Ｐ明朝" w:eastAsia="ＭＳ Ｐ明朝" w:hAnsi="ＭＳ Ｐ明朝" w:hint="eastAsia"/>
          <w:sz w:val="24"/>
          <w:szCs w:val="24"/>
        </w:rPr>
        <w:t>主の</w:t>
      </w:r>
      <w:r w:rsidRPr="00E070FB">
        <w:rPr>
          <w:rFonts w:ascii="ＭＳ Ｐ明朝" w:eastAsia="ＭＳ Ｐ明朝" w:hAnsi="ＭＳ Ｐ明朝"/>
          <w:sz w:val="24"/>
          <w:szCs w:val="24"/>
        </w:rPr>
        <w:t>出現</w:t>
      </w:r>
      <w:r>
        <w:rPr>
          <w:rFonts w:ascii="ＭＳ Ｐ明朝" w:eastAsia="ＭＳ Ｐ明朝" w:hAnsi="ＭＳ Ｐ明朝" w:hint="eastAsia"/>
          <w:sz w:val="24"/>
          <w:szCs w:val="24"/>
        </w:rPr>
        <w:t>の後に</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十一</w:t>
      </w:r>
      <w:r w:rsidRPr="00E070FB">
        <w:rPr>
          <w:rFonts w:ascii="ＭＳ Ｐ明朝" w:eastAsia="ＭＳ Ｐ明朝" w:hAnsi="ＭＳ Ｐ明朝"/>
          <w:sz w:val="24"/>
          <w:szCs w:val="24"/>
        </w:rPr>
        <w:t>人全員</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ついに「</w:t>
      </w:r>
      <w:r w:rsidRPr="001464A4">
        <w:rPr>
          <w:rFonts w:ascii="ＭＳ Ｐ明朝" w:eastAsia="ＭＳ Ｐ明朝" w:hAnsi="ＭＳ Ｐ明朝" w:hint="eastAsia"/>
          <w:sz w:val="24"/>
          <w:szCs w:val="24"/>
        </w:rPr>
        <w:t>行くように命じられた山</w:t>
      </w:r>
      <w:r w:rsidRPr="00E070FB">
        <w:rPr>
          <w:rFonts w:ascii="ＭＳ Ｐ明朝" w:eastAsia="ＭＳ Ｐ明朝" w:hAnsi="ＭＳ Ｐ明朝"/>
          <w:sz w:val="24"/>
          <w:szCs w:val="24"/>
        </w:rPr>
        <w:t>」に集まりました（</w:t>
      </w:r>
      <w:hyperlink r:id="rId2041" w:anchor="28:16" w:tooltip="さて、十一人の弟子たちはガリラヤに行って、イエスが彼らに行くように命じられた山に登った。" w:history="1">
        <w:r w:rsidRPr="007D5D74">
          <w:rPr>
            <w:rStyle w:val="a7"/>
            <w:rFonts w:ascii="ＭＳ Ｐ明朝" w:eastAsia="ＭＳ Ｐ明朝" w:hAnsi="ＭＳ Ｐ明朝"/>
            <w:sz w:val="24"/>
            <w:szCs w:val="24"/>
          </w:rPr>
          <w:t>マタイ28章16節</w:t>
        </w:r>
      </w:hyperlink>
      <w:r w:rsidRPr="00E070FB">
        <w:rPr>
          <w:rFonts w:ascii="ＭＳ Ｐ明朝" w:eastAsia="ＭＳ Ｐ明朝" w:hAnsi="ＭＳ Ｐ明朝"/>
          <w:sz w:val="24"/>
          <w:szCs w:val="24"/>
        </w:rPr>
        <w:t>）。</w:t>
      </w:r>
    </w:p>
    <w:p w14:paraId="00B9563F" w14:textId="77777777" w:rsidR="004A5AFB" w:rsidRDefault="004A5AFB" w:rsidP="00C806FC">
      <w:pPr>
        <w:ind w:firstLine="240"/>
        <w:rPr>
          <w:rFonts w:ascii="ＭＳ Ｐ明朝" w:eastAsia="ＭＳ Ｐ明朝" w:hAnsi="ＭＳ Ｐ明朝"/>
          <w:sz w:val="24"/>
          <w:szCs w:val="24"/>
        </w:rPr>
      </w:pPr>
    </w:p>
    <w:p w14:paraId="4B4F7DA8" w14:textId="6E7F510C" w:rsidR="004A5AFB" w:rsidRPr="00E070FB" w:rsidRDefault="004A5AFB" w:rsidP="004A5AFB">
      <w:pPr>
        <w:ind w:left="840" w:firstLine="240"/>
        <w:rPr>
          <w:rFonts w:ascii="ＭＳ Ｐ明朝" w:eastAsia="ＭＳ Ｐ明朝" w:hAnsi="ＭＳ Ｐ明朝" w:hint="eastAsia"/>
          <w:sz w:val="24"/>
          <w:szCs w:val="24"/>
        </w:rPr>
      </w:pPr>
      <w:r w:rsidRPr="004A5AFB">
        <w:rPr>
          <w:rFonts w:ascii="ＭＳ Ｐ明朝" w:eastAsia="ＭＳ Ｐ明朝" w:hAnsi="ＭＳ Ｐ明朝" w:hint="eastAsia"/>
          <w:sz w:val="24"/>
          <w:szCs w:val="24"/>
        </w:rPr>
        <w:t>（</w:t>
      </w:r>
      <w:r w:rsidRPr="004A5AFB">
        <w:rPr>
          <w:rFonts w:ascii="ＭＳ Ｐ明朝" w:eastAsia="ＭＳ Ｐ明朝" w:hAnsi="ＭＳ Ｐ明朝"/>
          <w:sz w:val="24"/>
          <w:szCs w:val="24"/>
        </w:rPr>
        <w:t>17</w:t>
      </w:r>
      <w:r>
        <w:rPr>
          <w:rFonts w:ascii="ＭＳ Ｐ明朝" w:eastAsia="ＭＳ Ｐ明朝" w:hAnsi="ＭＳ Ｐ明朝" w:hint="eastAsia"/>
          <w:sz w:val="24"/>
          <w:szCs w:val="24"/>
        </w:rPr>
        <w:t>）</w:t>
      </w:r>
      <w:r w:rsidRPr="001520D9">
        <w:rPr>
          <w:rFonts w:ascii="BIZ UDPゴシック" w:eastAsia="BIZ UDPゴシック" w:hAnsi="BIZ UDPゴシック"/>
          <w:sz w:val="24"/>
          <w:szCs w:val="24"/>
        </w:rPr>
        <w:t>主を見たとき、彼らは</w:t>
      </w:r>
      <w:r w:rsidRPr="001520D9">
        <w:rPr>
          <w:rFonts w:ascii="BIZ UDPゴシック" w:eastAsia="BIZ UDPゴシック" w:hAnsi="BIZ UDPゴシック" w:hint="eastAsia"/>
          <w:sz w:val="24"/>
          <w:szCs w:val="24"/>
        </w:rPr>
        <w:t>[</w:t>
      </w:r>
      <w:r w:rsidRPr="001520D9">
        <w:rPr>
          <w:rFonts w:ascii="BIZ UDPゴシック" w:eastAsia="BIZ UDPゴシック" w:hAnsi="BIZ UDPゴシック"/>
          <w:sz w:val="24"/>
          <w:szCs w:val="24"/>
        </w:rPr>
        <w:t>主を</w:t>
      </w:r>
      <w:r w:rsidRPr="001520D9">
        <w:rPr>
          <w:rFonts w:ascii="BIZ UDPゴシック" w:eastAsia="BIZ UDPゴシック" w:hAnsi="BIZ UDPゴシック" w:hint="eastAsia"/>
          <w:sz w:val="24"/>
          <w:szCs w:val="24"/>
        </w:rPr>
        <w:t>]</w:t>
      </w:r>
      <w:r w:rsidRPr="001520D9">
        <w:rPr>
          <w:rFonts w:ascii="BIZ UDPゴシック" w:eastAsia="BIZ UDPゴシック" w:hAnsi="BIZ UDPゴシック"/>
          <w:sz w:val="24"/>
          <w:szCs w:val="24"/>
        </w:rPr>
        <w:t>拝した。しかし、</w:t>
      </w:r>
      <w:r w:rsidRPr="001520D9">
        <w:rPr>
          <w:rFonts w:ascii="BIZ UDPゴシック" w:eastAsia="BIZ UDPゴシック" w:hAnsi="BIZ UDPゴシック" w:hint="eastAsia"/>
          <w:sz w:val="24"/>
          <w:szCs w:val="24"/>
        </w:rPr>
        <w:t>[</w:t>
      </w:r>
      <w:r w:rsidR="00BD39B4" w:rsidRPr="001520D9">
        <w:rPr>
          <w:rFonts w:ascii="BIZ UDPゴシック" w:eastAsia="BIZ UDPゴシック" w:hAnsi="BIZ UDPゴシック" w:hint="eastAsia"/>
          <w:sz w:val="24"/>
          <w:szCs w:val="24"/>
        </w:rPr>
        <w:t>まだ、</w:t>
      </w:r>
      <w:r w:rsidRPr="001520D9">
        <w:rPr>
          <w:rFonts w:ascii="BIZ UDPゴシック" w:eastAsia="BIZ UDPゴシック" w:hAnsi="BIZ UDPゴシック"/>
          <w:sz w:val="24"/>
          <w:szCs w:val="24"/>
        </w:rPr>
        <w:t>そのうちの</w:t>
      </w:r>
      <w:r w:rsidR="00BD39B4" w:rsidRPr="001520D9">
        <w:rPr>
          <w:rFonts w:ascii="BIZ UDPゴシック" w:eastAsia="BIZ UDPゴシック" w:hAnsi="BIZ UDPゴシック" w:hint="eastAsia"/>
          <w:sz w:val="24"/>
          <w:szCs w:val="24"/>
        </w:rPr>
        <w:t>]</w:t>
      </w:r>
      <w:r w:rsidRPr="001520D9">
        <w:rPr>
          <w:rFonts w:ascii="BIZ UDPゴシック" w:eastAsia="BIZ UDPゴシック" w:hAnsi="BIZ UDPゴシック"/>
          <w:sz w:val="24"/>
          <w:szCs w:val="24"/>
        </w:rPr>
        <w:t>何人かは、疑いを抱いていた。</w:t>
      </w:r>
      <w:r w:rsidRPr="004A5AFB">
        <w:rPr>
          <w:rFonts w:ascii="ＭＳ Ｐ明朝" w:eastAsia="ＭＳ Ｐ明朝" w:hAnsi="ＭＳ Ｐ明朝"/>
          <w:sz w:val="24"/>
          <w:szCs w:val="24"/>
        </w:rPr>
        <w:t>（18）</w:t>
      </w:r>
      <w:r w:rsidRPr="001520D9">
        <w:rPr>
          <w:rFonts w:ascii="BIZ UDPゴシック" w:eastAsia="BIZ UDPゴシック" w:hAnsi="BIZ UDPゴシック"/>
          <w:sz w:val="24"/>
          <w:szCs w:val="24"/>
        </w:rPr>
        <w:t>すると、イエスは近寄って来て、彼らに言われた。「天と地の一切の権威は、わたしに授けられた。</w:t>
      </w:r>
      <w:r w:rsidRPr="004A5AFB">
        <w:rPr>
          <w:rFonts w:ascii="ＭＳ Ｐ明朝" w:eastAsia="ＭＳ Ｐ明朝" w:hAnsi="ＭＳ Ｐ明朝"/>
          <w:sz w:val="24"/>
          <w:szCs w:val="24"/>
        </w:rPr>
        <w:t>（19）</w:t>
      </w:r>
      <w:r w:rsidRPr="001520D9">
        <w:rPr>
          <w:rFonts w:ascii="BIZ UDPゴシック" w:eastAsia="BIZ UDPゴシック" w:hAnsi="BIZ UDPゴシック"/>
          <w:sz w:val="24"/>
          <w:szCs w:val="24"/>
        </w:rPr>
        <w:t>だから、あなたたちは行って、</w:t>
      </w:r>
      <w:r w:rsidR="00C32875" w:rsidRPr="001520D9">
        <w:rPr>
          <w:rFonts w:ascii="BIZ UDPゴシック" w:eastAsia="BIZ UDPゴシック" w:hAnsi="BIZ UDPゴシック" w:hint="eastAsia"/>
          <w:sz w:val="24"/>
          <w:szCs w:val="24"/>
        </w:rPr>
        <w:t>すべての国々を</w:t>
      </w:r>
      <w:r w:rsidR="00BD39B4" w:rsidRPr="001520D9">
        <w:rPr>
          <w:rFonts w:ascii="BIZ UDPゴシック" w:eastAsia="BIZ UDPゴシック" w:hAnsi="BIZ UDPゴシック" w:hint="eastAsia"/>
          <w:sz w:val="24"/>
          <w:szCs w:val="24"/>
        </w:rPr>
        <w:t>父</w:t>
      </w:r>
      <w:r w:rsidR="00BD39B4" w:rsidRPr="001520D9">
        <w:rPr>
          <w:rFonts w:ascii="BIZ UDPゴシック" w:eastAsia="BIZ UDPゴシック" w:hAnsi="BIZ UDPゴシック" w:hint="eastAsia"/>
          <w:sz w:val="24"/>
          <w:szCs w:val="24"/>
        </w:rPr>
        <w:t>なるお方</w:t>
      </w:r>
      <w:r w:rsidR="00C32875" w:rsidRPr="003D7943">
        <w:rPr>
          <w:rFonts w:ascii="ＭＳ Ｐ明朝" w:eastAsia="ＭＳ Ｐ明朝" w:hAnsi="ＭＳ Ｐ明朝" w:hint="eastAsia"/>
          <w:sz w:val="24"/>
          <w:szCs w:val="24"/>
        </w:rPr>
        <w:t>（字義どおりには「名」）</w:t>
      </w:r>
      <w:r w:rsidR="00BD39B4" w:rsidRPr="001520D9">
        <w:rPr>
          <w:rFonts w:ascii="BIZ UDPゴシック" w:eastAsia="BIZ UDPゴシック" w:hAnsi="BIZ UDPゴシック" w:hint="eastAsia"/>
          <w:sz w:val="24"/>
          <w:szCs w:val="24"/>
        </w:rPr>
        <w:t>と、御子</w:t>
      </w:r>
      <w:r w:rsidR="00BD39B4" w:rsidRPr="001520D9">
        <w:rPr>
          <w:rFonts w:ascii="BIZ UDPゴシック" w:eastAsia="BIZ UDPゴシック" w:hAnsi="BIZ UDPゴシック" w:hint="eastAsia"/>
          <w:sz w:val="24"/>
          <w:szCs w:val="24"/>
        </w:rPr>
        <w:t>なる</w:t>
      </w:r>
      <w:r w:rsidR="00BD39B4" w:rsidRPr="001520D9">
        <w:rPr>
          <w:rFonts w:ascii="BIZ UDPゴシック" w:eastAsia="BIZ UDPゴシック" w:hAnsi="BIZ UDPゴシック" w:hint="eastAsia"/>
          <w:sz w:val="24"/>
          <w:szCs w:val="24"/>
        </w:rPr>
        <w:t>［</w:t>
      </w:r>
      <w:r w:rsidR="00BD39B4" w:rsidRPr="001520D9">
        <w:rPr>
          <w:rFonts w:ascii="BIZ UDPゴシック" w:eastAsia="BIZ UDPゴシック" w:hAnsi="BIZ UDPゴシック" w:hint="eastAsia"/>
          <w:sz w:val="24"/>
          <w:szCs w:val="24"/>
        </w:rPr>
        <w:t>お方</w:t>
      </w:r>
      <w:r w:rsidR="00BD39B4" w:rsidRPr="001520D9">
        <w:rPr>
          <w:rFonts w:ascii="BIZ UDPゴシック" w:eastAsia="BIZ UDPゴシック" w:hAnsi="BIZ UDPゴシック" w:hint="eastAsia"/>
          <w:sz w:val="24"/>
          <w:szCs w:val="24"/>
        </w:rPr>
        <w:t>］と、聖霊</w:t>
      </w:r>
      <w:r w:rsidR="00BD39B4" w:rsidRPr="001520D9">
        <w:rPr>
          <w:rFonts w:ascii="BIZ UDPゴシック" w:eastAsia="BIZ UDPゴシック" w:hAnsi="BIZ UDPゴシック" w:hint="eastAsia"/>
          <w:sz w:val="24"/>
          <w:szCs w:val="24"/>
        </w:rPr>
        <w:t>なる</w:t>
      </w:r>
      <w:r w:rsidR="00BD39B4" w:rsidRPr="001520D9">
        <w:rPr>
          <w:rFonts w:ascii="BIZ UDPゴシック" w:eastAsia="BIZ UDPゴシック" w:hAnsi="BIZ UDPゴシック" w:hint="eastAsia"/>
          <w:sz w:val="24"/>
          <w:szCs w:val="24"/>
        </w:rPr>
        <w:t>［</w:t>
      </w:r>
      <w:r w:rsidR="00BD39B4" w:rsidRPr="001520D9">
        <w:rPr>
          <w:rFonts w:ascii="BIZ UDPゴシック" w:eastAsia="BIZ UDPゴシック" w:hAnsi="BIZ UDPゴシック" w:hint="eastAsia"/>
          <w:sz w:val="24"/>
          <w:szCs w:val="24"/>
        </w:rPr>
        <w:t>お方</w:t>
      </w:r>
      <w:r w:rsidR="00BD39B4" w:rsidRPr="001520D9">
        <w:rPr>
          <w:rFonts w:ascii="BIZ UDPゴシック" w:eastAsia="BIZ UDPゴシック" w:hAnsi="BIZ UDPゴシック" w:hint="eastAsia"/>
          <w:sz w:val="24"/>
          <w:szCs w:val="24"/>
        </w:rPr>
        <w:t>］</w:t>
      </w:r>
      <w:r w:rsidR="00431442">
        <w:rPr>
          <w:rFonts w:ascii="BIZ UDPゴシック" w:eastAsia="BIZ UDPゴシック" w:hAnsi="BIZ UDPゴシック" w:hint="eastAsia"/>
          <w:sz w:val="24"/>
          <w:szCs w:val="24"/>
        </w:rPr>
        <w:t>に浸って一つに結ばれて</w:t>
      </w:r>
      <w:r w:rsidR="00C32875" w:rsidRPr="001520D9">
        <w:rPr>
          <w:rFonts w:ascii="ＭＳ Ｐ明朝" w:eastAsia="ＭＳ Ｐ明朝" w:hAnsi="ＭＳ Ｐ明朝" w:hint="eastAsia"/>
          <w:sz w:val="24"/>
          <w:szCs w:val="24"/>
        </w:rPr>
        <w:t>＜</w:t>
      </w:r>
      <w:r w:rsidR="003D7943">
        <w:rPr>
          <w:rFonts w:ascii="ＭＳ Ｐ明朝" w:eastAsia="ＭＳ Ｐ明朝" w:hAnsi="ＭＳ Ｐ明朝" w:hint="eastAsia"/>
          <w:sz w:val="24"/>
          <w:szCs w:val="24"/>
        </w:rPr>
        <w:t>国々を御</w:t>
      </w:r>
      <w:r w:rsidR="00C32875" w:rsidRPr="001520D9">
        <w:rPr>
          <w:rFonts w:ascii="ＭＳ Ｐ明朝" w:eastAsia="ＭＳ Ｐ明朝" w:hAnsi="ＭＳ Ｐ明朝" w:hint="eastAsia"/>
          <w:sz w:val="24"/>
          <w:szCs w:val="24"/>
        </w:rPr>
        <w:t>父なる</w:t>
      </w:r>
      <w:r w:rsidR="003D7943">
        <w:rPr>
          <w:rFonts w:ascii="ＭＳ Ｐ明朝" w:eastAsia="ＭＳ Ｐ明朝" w:hAnsi="ＭＳ Ｐ明朝" w:hint="eastAsia"/>
          <w:sz w:val="24"/>
          <w:szCs w:val="24"/>
        </w:rPr>
        <w:t>お</w:t>
      </w:r>
      <w:r w:rsidR="00C32875" w:rsidRPr="001520D9">
        <w:rPr>
          <w:rFonts w:ascii="ＭＳ Ｐ明朝" w:eastAsia="ＭＳ Ｐ明朝" w:hAnsi="ＭＳ Ｐ明朝" w:hint="eastAsia"/>
          <w:sz w:val="24"/>
          <w:szCs w:val="24"/>
        </w:rPr>
        <w:t>方と御子なる</w:t>
      </w:r>
      <w:r w:rsidR="003D7943">
        <w:rPr>
          <w:rFonts w:ascii="ＭＳ Ｐ明朝" w:eastAsia="ＭＳ Ｐ明朝" w:hAnsi="ＭＳ Ｐ明朝" w:hint="eastAsia"/>
          <w:sz w:val="24"/>
          <w:szCs w:val="24"/>
        </w:rPr>
        <w:t>お</w:t>
      </w:r>
      <w:r w:rsidR="00C32875" w:rsidRPr="001520D9">
        <w:rPr>
          <w:rFonts w:ascii="ＭＳ Ｐ明朝" w:eastAsia="ＭＳ Ｐ明朝" w:hAnsi="ＭＳ Ｐ明朝" w:hint="eastAsia"/>
          <w:sz w:val="24"/>
          <w:szCs w:val="24"/>
        </w:rPr>
        <w:t>方と聖霊なる</w:t>
      </w:r>
      <w:r w:rsidR="003D7943">
        <w:rPr>
          <w:rFonts w:ascii="ＭＳ Ｐ明朝" w:eastAsia="ＭＳ Ｐ明朝" w:hAnsi="ＭＳ Ｐ明朝" w:hint="eastAsia"/>
          <w:sz w:val="24"/>
          <w:szCs w:val="24"/>
        </w:rPr>
        <w:t>お</w:t>
      </w:r>
      <w:r w:rsidR="00C32875" w:rsidRPr="001520D9">
        <w:rPr>
          <w:rFonts w:ascii="ＭＳ Ｐ明朝" w:eastAsia="ＭＳ Ｐ明朝" w:hAnsi="ＭＳ Ｐ明朝" w:hint="eastAsia"/>
          <w:sz w:val="24"/>
          <w:szCs w:val="24"/>
        </w:rPr>
        <w:t>方</w:t>
      </w:r>
      <w:r w:rsidR="001520D9" w:rsidRPr="001520D9">
        <w:rPr>
          <w:rFonts w:ascii="ＭＳ Ｐ明朝" w:eastAsia="ＭＳ Ｐ明朝" w:hAnsi="ＭＳ Ｐ明朝" w:hint="eastAsia"/>
          <w:sz w:val="24"/>
          <w:szCs w:val="24"/>
        </w:rPr>
        <w:t>と</w:t>
      </w:r>
      <w:r w:rsidR="00C32875" w:rsidRPr="001520D9">
        <w:rPr>
          <w:rFonts w:ascii="ＭＳ Ｐ明朝" w:eastAsia="ＭＳ Ｐ明朝" w:hAnsi="ＭＳ Ｐ明朝" w:hint="eastAsia"/>
          <w:sz w:val="24"/>
          <w:szCs w:val="24"/>
        </w:rPr>
        <w:t>一つに結び付かせて＞</w:t>
      </w:r>
      <w:r w:rsidR="00BD39B4" w:rsidRPr="001520D9">
        <w:rPr>
          <w:rFonts w:ascii="BIZ UDPゴシック" w:eastAsia="BIZ UDPゴシック" w:hAnsi="BIZ UDPゴシック" w:hint="eastAsia"/>
          <w:sz w:val="24"/>
          <w:szCs w:val="24"/>
        </w:rPr>
        <w:t>、</w:t>
      </w:r>
      <w:r w:rsidRPr="001520D9">
        <w:rPr>
          <w:rFonts w:ascii="BIZ UDPゴシック" w:eastAsia="BIZ UDPゴシック" w:hAnsi="BIZ UDPゴシック"/>
          <w:sz w:val="24"/>
          <w:szCs w:val="24"/>
        </w:rPr>
        <w:t>わたし</w:t>
      </w:r>
      <w:r w:rsidR="00BD39B4" w:rsidRPr="001520D9">
        <w:rPr>
          <w:rFonts w:ascii="BIZ UDPゴシック" w:eastAsia="BIZ UDPゴシック" w:hAnsi="BIZ UDPゴシック" w:hint="eastAsia"/>
          <w:sz w:val="24"/>
          <w:szCs w:val="24"/>
        </w:rPr>
        <w:t>に従うもの</w:t>
      </w:r>
      <w:r w:rsidRPr="001520D9">
        <w:rPr>
          <w:rFonts w:ascii="BIZ UDPゴシック" w:eastAsia="BIZ UDPゴシック" w:hAnsi="BIZ UDPゴシック"/>
          <w:sz w:val="24"/>
          <w:szCs w:val="24"/>
        </w:rPr>
        <w:t>としなさい。</w:t>
      </w:r>
      <w:r w:rsidRPr="004A5AFB">
        <w:rPr>
          <w:rFonts w:ascii="ＭＳ Ｐ明朝" w:eastAsia="ＭＳ Ｐ明朝" w:hAnsi="ＭＳ Ｐ明朝"/>
          <w:sz w:val="24"/>
          <w:szCs w:val="24"/>
        </w:rPr>
        <w:t>（20）</w:t>
      </w:r>
      <w:r w:rsidRPr="001520D9">
        <w:rPr>
          <w:rFonts w:ascii="BIZ UDPゴシック" w:eastAsia="BIZ UDPゴシック" w:hAnsi="BIZ UDPゴシック"/>
          <w:sz w:val="24"/>
          <w:szCs w:val="24"/>
        </w:rPr>
        <w:t>わたしがあなたがたに命じたすべてのことを守るように教えなさい。 見よ、私は世の終わりまで、いつもあなたがたと共にいる。」</w:t>
      </w:r>
      <w:r>
        <w:rPr>
          <w:rFonts w:ascii="ＭＳ Ｐ明朝" w:eastAsia="ＭＳ Ｐ明朝" w:hAnsi="ＭＳ Ｐ明朝" w:hint="eastAsia"/>
          <w:sz w:val="24"/>
          <w:szCs w:val="24"/>
        </w:rPr>
        <w:t>（</w:t>
      </w:r>
      <w:r w:rsidR="001520D9">
        <w:rPr>
          <w:rFonts w:ascii="ＭＳ Ｐ明朝" w:eastAsia="ＭＳ Ｐ明朝" w:hAnsi="ＭＳ Ｐ明朝" w:hint="eastAsia"/>
          <w:sz w:val="24"/>
          <w:szCs w:val="24"/>
        </w:rPr>
        <w:t>イクシス直訳：</w:t>
      </w:r>
      <w:r w:rsidRPr="004A5AFB">
        <w:rPr>
          <w:rFonts w:ascii="ＭＳ Ｐ明朝" w:eastAsia="ＭＳ Ｐ明朝" w:hAnsi="ＭＳ Ｐ明朝" w:hint="eastAsia"/>
          <w:sz w:val="24"/>
          <w:szCs w:val="24"/>
        </w:rPr>
        <w:t>マタイ</w:t>
      </w:r>
      <w:r w:rsidRPr="004A5AFB">
        <w:rPr>
          <w:rFonts w:ascii="ＭＳ Ｐ明朝" w:eastAsia="ＭＳ Ｐ明朝" w:hAnsi="ＭＳ Ｐ明朝"/>
          <w:sz w:val="24"/>
          <w:szCs w:val="24"/>
        </w:rPr>
        <w:t>28</w:t>
      </w:r>
      <w:r>
        <w:rPr>
          <w:rFonts w:ascii="ＭＳ Ｐ明朝" w:eastAsia="ＭＳ Ｐ明朝" w:hAnsi="ＭＳ Ｐ明朝" w:hint="eastAsia"/>
          <w:sz w:val="24"/>
          <w:szCs w:val="24"/>
        </w:rPr>
        <w:t>章</w:t>
      </w:r>
      <w:r w:rsidRPr="004A5AFB">
        <w:rPr>
          <w:rFonts w:ascii="ＭＳ Ｐ明朝" w:eastAsia="ＭＳ Ｐ明朝" w:hAnsi="ＭＳ Ｐ明朝"/>
          <w:sz w:val="24"/>
          <w:szCs w:val="24"/>
        </w:rPr>
        <w:t>17-20</w:t>
      </w:r>
      <w:r>
        <w:rPr>
          <w:rFonts w:ascii="ＭＳ Ｐ明朝" w:eastAsia="ＭＳ Ｐ明朝" w:hAnsi="ＭＳ Ｐ明朝" w:hint="eastAsia"/>
          <w:sz w:val="24"/>
          <w:szCs w:val="24"/>
        </w:rPr>
        <w:t>節）</w:t>
      </w:r>
    </w:p>
    <w:p w14:paraId="042C1C9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6FF4C25" w14:textId="20ADDF09"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ガリラヤ、特に山上での待ち合わせは、主がそのために意図された場所でしたから、主は出現のたびに弟子たちに何かを教えられましたが、この箇所で、復活後の主の教えのおそらく最も詳細な例を見ることができるのは、驚くことではありません（ここでは非常に簡単な概要が示されていますが、</w:t>
      </w:r>
      <w:r>
        <w:fldChar w:fldCharType="begin"/>
      </w:r>
      <w:r>
        <w:instrText>HYPERLINK "https://jpn.bible/kougo/john" \l "20:30" \o "イエスは、この書に書かれていないしるしを、ほかにも多く、弟子たちの前で行われた。"</w:instrText>
      </w:r>
      <w:r>
        <w:fldChar w:fldCharType="separate"/>
      </w:r>
      <w:r w:rsidRPr="001464A4">
        <w:rPr>
          <w:rStyle w:val="a7"/>
          <w:rFonts w:ascii="ＭＳ Ｐ明朝" w:eastAsia="ＭＳ Ｐ明朝" w:hAnsi="ＭＳ Ｐ明朝"/>
          <w:sz w:val="24"/>
          <w:szCs w:val="24"/>
        </w:rPr>
        <w:t>ヨハネ20章30節</w:t>
      </w:r>
      <w:r>
        <w:fldChar w:fldCharType="end"/>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42" w:anchor="21:25" w:tooltip="イエスのなさったことは、このほかにまだ数多くある。もしいちいち書きつけるならば、世界もその書かれた文書を収めきれないであろうと思う。" w:history="1">
        <w:r w:rsidRPr="001464A4">
          <w:rPr>
            <w:rStyle w:val="a7"/>
            <w:rFonts w:ascii="ＭＳ Ｐ明朝" w:eastAsia="ＭＳ Ｐ明朝" w:hAnsi="ＭＳ Ｐ明朝"/>
            <w:sz w:val="24"/>
            <w:szCs w:val="24"/>
          </w:rPr>
          <w:t>21章25節</w:t>
        </w:r>
      </w:hyperlink>
      <w:r w:rsidRPr="00E070FB">
        <w:rPr>
          <w:rFonts w:ascii="ＭＳ Ｐ明朝" w:eastAsia="ＭＳ Ｐ明朝" w:hAnsi="ＭＳ Ｐ明朝"/>
          <w:sz w:val="24"/>
          <w:szCs w:val="24"/>
        </w:rPr>
        <w:t xml:space="preserve">; </w:t>
      </w:r>
      <w:hyperlink r:id="rId2043" w:anchor="1:3" w:tooltip="イエスは苦難を受けたのち、自分の生きていることを数々の確かな証拠によって示し、四十日にわたってたびたび彼らに現れて、神の国のことを語られた。" w:history="1">
        <w:r w:rsidRPr="001464A4">
          <w:rPr>
            <w:rStyle w:val="a7"/>
            <w:rFonts w:ascii="ＭＳ Ｐ明朝" w:eastAsia="ＭＳ Ｐ明朝" w:hAnsi="ＭＳ Ｐ明朝"/>
            <w:sz w:val="24"/>
            <w:szCs w:val="24"/>
          </w:rPr>
          <w:t>使徒行伝1章3節</w:t>
        </w:r>
      </w:hyperlink>
      <w:r w:rsidRPr="00E070FB">
        <w:rPr>
          <w:rFonts w:ascii="ＭＳ Ｐ明朝" w:eastAsia="ＭＳ Ｐ明朝" w:hAnsi="ＭＳ Ｐ明朝"/>
          <w:sz w:val="24"/>
          <w:szCs w:val="24"/>
        </w:rPr>
        <w:t>を参照）。 この時までに、弟子たちは皆、主を少なくとも二度見てい</w:t>
      </w:r>
      <w:r>
        <w:rPr>
          <w:rFonts w:ascii="ＭＳ Ｐ明朝" w:eastAsia="ＭＳ Ｐ明朝" w:hAnsi="ＭＳ Ｐ明朝" w:hint="eastAsia"/>
          <w:sz w:val="24"/>
          <w:szCs w:val="24"/>
        </w:rPr>
        <w:t>るのに</w:t>
      </w:r>
      <w:r w:rsidRPr="00E070FB">
        <w:rPr>
          <w:rFonts w:ascii="ＭＳ Ｐ明朝" w:eastAsia="ＭＳ Ｐ明朝" w:hAnsi="ＭＳ Ｐ明朝"/>
          <w:sz w:val="24"/>
          <w:szCs w:val="24"/>
        </w:rPr>
        <w:t>（つまり、最初の出現にはトマス以外の全員が、二度目には</w:t>
      </w:r>
      <w:r>
        <w:rPr>
          <w:rFonts w:ascii="ＭＳ Ｐ明朝" w:eastAsia="ＭＳ Ｐ明朝" w:hAnsi="ＭＳ Ｐ明朝" w:hint="eastAsia"/>
          <w:sz w:val="24"/>
          <w:szCs w:val="24"/>
        </w:rPr>
        <w:t>十一</w:t>
      </w:r>
      <w:r w:rsidRPr="00E070FB">
        <w:rPr>
          <w:rFonts w:ascii="ＭＳ Ｐ明朝" w:eastAsia="ＭＳ Ｐ明朝" w:hAnsi="ＭＳ Ｐ明朝"/>
          <w:sz w:val="24"/>
          <w:szCs w:val="24"/>
        </w:rPr>
        <w:t>人全員が</w:t>
      </w:r>
      <w:r>
        <w:rPr>
          <w:rFonts w:ascii="ＭＳ Ｐ明朝" w:eastAsia="ＭＳ Ｐ明朝" w:hAnsi="ＭＳ Ｐ明朝" w:hint="eastAsia"/>
          <w:sz w:val="24"/>
          <w:szCs w:val="24"/>
        </w:rPr>
        <w:t>おり</w:t>
      </w:r>
      <w:r w:rsidRPr="00E070FB">
        <w:rPr>
          <w:rFonts w:ascii="ＭＳ Ｐ明朝" w:eastAsia="ＭＳ Ｐ明朝" w:hAnsi="ＭＳ Ｐ明朝"/>
          <w:sz w:val="24"/>
          <w:szCs w:val="24"/>
        </w:rPr>
        <w:t>、トマスはヨハネによる福音書21章の出現に挙げられている一</w:t>
      </w:r>
      <w:r w:rsidRPr="00E070FB">
        <w:rPr>
          <w:rFonts w:ascii="ＭＳ Ｐ明朝" w:eastAsia="ＭＳ Ｐ明朝" w:hAnsi="ＭＳ Ｐ明朝" w:hint="eastAsia"/>
          <w:sz w:val="24"/>
          <w:szCs w:val="24"/>
        </w:rPr>
        <w:t>人です）</w:t>
      </w:r>
      <w:r w:rsidRPr="0082707B">
        <w:rPr>
          <w:rFonts w:ascii="ＭＳ Ｐ明朝" w:eastAsia="ＭＳ Ｐ明朝" w:hAnsi="ＭＳ Ｐ明朝" w:hint="eastAsia"/>
          <w:sz w:val="24"/>
          <w:szCs w:val="24"/>
        </w:rPr>
        <w:t>、それでもなお、彼らの中には「疑いを持</w:t>
      </w:r>
      <w:r w:rsidR="00266870">
        <w:rPr>
          <w:rFonts w:ascii="ＭＳ Ｐ明朝" w:eastAsia="ＭＳ Ｐ明朝" w:hAnsi="ＭＳ Ｐ明朝" w:hint="eastAsia"/>
          <w:sz w:val="24"/>
          <w:szCs w:val="24"/>
        </w:rPr>
        <w:t>つ</w:t>
      </w:r>
      <w:r w:rsidRPr="0082707B">
        <w:rPr>
          <w:rFonts w:ascii="ＭＳ Ｐ明朝" w:eastAsia="ＭＳ Ｐ明朝" w:hAnsi="ＭＳ Ｐ明朝" w:hint="eastAsia"/>
          <w:sz w:val="24"/>
          <w:szCs w:val="24"/>
        </w:rPr>
        <w:t>」者もいたと言われて</w:t>
      </w:r>
      <w:r w:rsidRPr="000B1661">
        <w:rPr>
          <w:rFonts w:ascii="ＭＳ Ｐ明朝" w:eastAsia="ＭＳ Ｐ明朝" w:hAnsi="ＭＳ Ｐ明朝" w:hint="eastAsia"/>
          <w:sz w:val="24"/>
          <w:szCs w:val="24"/>
        </w:rPr>
        <w:t>いることは興味深いことです。</w:t>
      </w:r>
      <w:r w:rsidRPr="0082707B">
        <w:rPr>
          <w:rFonts w:ascii="ＭＳ Ｐ明朝" w:eastAsia="ＭＳ Ｐ明朝" w:hAnsi="ＭＳ Ｐ明朝" w:hint="eastAsia"/>
          <w:sz w:val="24"/>
          <w:szCs w:val="24"/>
        </w:rPr>
        <w:t>復活という概念や考え方は、この最初の信者たちにとって非常に難しかったのです。彼らは復活の直接</w:t>
      </w:r>
      <w:r>
        <w:rPr>
          <w:rFonts w:ascii="ＭＳ Ｐ明朝" w:eastAsia="ＭＳ Ｐ明朝" w:hAnsi="ＭＳ Ｐ明朝" w:hint="eastAsia"/>
          <w:sz w:val="24"/>
          <w:szCs w:val="24"/>
        </w:rPr>
        <w:t>的な</w:t>
      </w:r>
      <w:r w:rsidRPr="0082707B">
        <w:rPr>
          <w:rFonts w:ascii="ＭＳ Ｐ明朝" w:eastAsia="ＭＳ Ｐ明朝" w:hAnsi="ＭＳ Ｐ明朝" w:hint="eastAsia"/>
          <w:sz w:val="24"/>
          <w:szCs w:val="24"/>
        </w:rPr>
        <w:t>証人となるという祝福を受けていたにもかかわらずです。</w:t>
      </w:r>
      <w:r w:rsidRPr="00E070FB">
        <w:rPr>
          <w:rFonts w:ascii="ＭＳ Ｐ明朝" w:eastAsia="ＭＳ Ｐ明朝" w:hAnsi="ＭＳ Ｐ明朝"/>
          <w:sz w:val="24"/>
          <w:szCs w:val="24"/>
        </w:rPr>
        <w:t>もちろん、聖書の詳細な証言と聖霊の普遍的な内在がある今日でさえ、文字どおりの肉体的な復活は</w:t>
      </w:r>
      <w:r w:rsidR="00266870">
        <w:rPr>
          <w:rFonts w:ascii="ＭＳ Ｐ明朝" w:eastAsia="ＭＳ Ｐ明朝" w:hAnsi="ＭＳ Ｐ明朝" w:hint="eastAsia"/>
          <w:sz w:val="24"/>
          <w:szCs w:val="24"/>
        </w:rPr>
        <w:t>、</w:t>
      </w:r>
      <w:r w:rsidRPr="00E070FB">
        <w:rPr>
          <w:rFonts w:ascii="ＭＳ Ｐ明朝" w:eastAsia="ＭＳ Ｐ明朝" w:hAnsi="ＭＳ Ｐ明朝"/>
          <w:sz w:val="24"/>
          <w:szCs w:val="24"/>
        </w:rPr>
        <w:t>多くのクリスチャンにとって依然としてつまずきの</w:t>
      </w:r>
      <w:r>
        <w:rPr>
          <w:rFonts w:ascii="ＭＳ Ｐ明朝" w:eastAsia="ＭＳ Ｐ明朝" w:hAnsi="ＭＳ Ｐ明朝" w:hint="eastAsia"/>
          <w:sz w:val="24"/>
          <w:szCs w:val="24"/>
        </w:rPr>
        <w:t>石</w:t>
      </w:r>
      <w:r w:rsidRPr="00E070FB">
        <w:rPr>
          <w:rFonts w:ascii="ＭＳ Ｐ明朝" w:eastAsia="ＭＳ Ｐ明朝" w:hAnsi="ＭＳ Ｐ明朝"/>
          <w:sz w:val="24"/>
          <w:szCs w:val="24"/>
        </w:rPr>
        <w:t>であり、それは悲劇的なことだと筆者は見ています。</w:t>
      </w:r>
      <w:r w:rsidRPr="003D7016">
        <w:rPr>
          <w:rFonts w:ascii="ＭＳ Ｐ明朝" w:eastAsia="ＭＳ Ｐ明朝" w:hAnsi="ＭＳ Ｐ明朝"/>
          <w:sz w:val="24"/>
          <w:szCs w:val="24"/>
        </w:rPr>
        <w:t>復活は私たちの希望であり、イエスの復活と私たち自身の復活</w:t>
      </w:r>
      <w:r w:rsidRPr="003D7016">
        <w:rPr>
          <w:rFonts w:ascii="ＭＳ Ｐ明朝" w:eastAsia="ＭＳ Ｐ明朝" w:hAnsi="ＭＳ Ｐ明朝" w:hint="eastAsia"/>
          <w:sz w:val="24"/>
          <w:szCs w:val="24"/>
        </w:rPr>
        <w:t>から</w:t>
      </w:r>
      <w:r w:rsidRPr="003D7016">
        <w:rPr>
          <w:rFonts w:ascii="ＭＳ Ｐ明朝" w:eastAsia="ＭＳ Ｐ明朝" w:hAnsi="ＭＳ Ｐ明朝"/>
          <w:sz w:val="24"/>
          <w:szCs w:val="24"/>
        </w:rPr>
        <w:t>切り離すことのできない永遠の命の希望だからです</w:t>
      </w:r>
      <w:r w:rsidRPr="00E070FB">
        <w:rPr>
          <w:rFonts w:ascii="ＭＳ Ｐ明朝" w:eastAsia="ＭＳ Ｐ明朝" w:hAnsi="ＭＳ Ｐ明朝"/>
          <w:sz w:val="24"/>
          <w:szCs w:val="24"/>
        </w:rPr>
        <w:t>（</w:t>
      </w:r>
      <w:hyperlink r:id="rId2044" w:anchor="15:12" w:tooltip="（12）さて、キリストは死人の中からよみがえったのだと宣べ伝えられているのに、あなたがたの中のある者が、死人の復活などはないと言っているのは、どうしたことか。(13)もし死人の復活がないならば、キリストもよみがえらなかったであろう。(14)もしキリストがよみがえらなかったとしたら、わたしたちの宣教はむなしく、あなたがたの信仰もまたむなしい。(15)すると、わたしたちは神にそむく偽証人にさえなるわけだ。なぜなら、万一死人がよみがえらないとしたら、わたしたちは神が実際よみがえらせなかったはずのキリストを、…" w:history="1">
        <w:r w:rsidRPr="001464A4">
          <w:rPr>
            <w:rStyle w:val="a7"/>
            <w:rFonts w:ascii="ＭＳ Ｐ明朝" w:eastAsia="ＭＳ Ｐ明朝" w:hAnsi="ＭＳ Ｐ明朝"/>
            <w:sz w:val="24"/>
            <w:szCs w:val="24"/>
          </w:rPr>
          <w:t>第一コリント15章12-17節</w:t>
        </w:r>
      </w:hyperlink>
      <w:r w:rsidRPr="00E070FB">
        <w:rPr>
          <w:rFonts w:ascii="ＭＳ Ｐ明朝" w:eastAsia="ＭＳ Ｐ明朝" w:hAnsi="ＭＳ Ｐ明朝"/>
          <w:sz w:val="24"/>
          <w:szCs w:val="24"/>
        </w:rPr>
        <w:t>）。 これこそ、クリスチャンとして</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私たちに委ねられている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第一の重要な点なのです（</w:t>
      </w:r>
      <w:hyperlink r:id="rId2045" w:anchor="15:1" w:tooltip="兄弟たちよ。わたしが以前あなたがたに伝えた福音、あなたがたが受けいれ、それによって立ってきたあの福音を、思い起してもらいたい。" w:history="1">
        <w:r w:rsidRPr="001464A4">
          <w:rPr>
            <w:rStyle w:val="a7"/>
            <w:rFonts w:ascii="ＭＳ Ｐ明朝" w:eastAsia="ＭＳ Ｐ明朝" w:hAnsi="ＭＳ Ｐ明朝"/>
            <w:sz w:val="24"/>
            <w:szCs w:val="24"/>
          </w:rPr>
          <w:t>第一コリント15章1節</w:t>
        </w:r>
      </w:hyperlink>
      <w:r w:rsidRPr="00E070FB">
        <w:rPr>
          <w:rFonts w:ascii="ＭＳ Ｐ明朝" w:eastAsia="ＭＳ Ｐ明朝" w:hAnsi="ＭＳ Ｐ明朝"/>
          <w:sz w:val="24"/>
          <w:szCs w:val="24"/>
        </w:rPr>
        <w:t>）。 キリストへの望みが現世にしか及ばないのであれば、私たちは実に「誰</w:t>
      </w:r>
      <w:r w:rsidRPr="00E070FB">
        <w:rPr>
          <w:rFonts w:ascii="ＭＳ Ｐ明朝" w:eastAsia="ＭＳ Ｐ明朝" w:hAnsi="ＭＳ Ｐ明朝" w:hint="eastAsia"/>
          <w:sz w:val="24"/>
          <w:szCs w:val="24"/>
        </w:rPr>
        <w:t>よりも哀れむべき存在」（</w:t>
      </w:r>
      <w:hyperlink r:id="rId2046" w:anchor="15:19" w:tooltip="もしわたしたちが、この世の生活でキリストにあって単なる望みをいだいているだけだとすれば、わたしたちは、すべての人の中で最もあわれむべき存在となる。" w:history="1">
        <w:r w:rsidRPr="001464A4">
          <w:rPr>
            <w:rStyle w:val="a7"/>
            <w:rFonts w:ascii="ＭＳ Ｐ明朝" w:eastAsia="ＭＳ Ｐ明朝" w:hAnsi="ＭＳ Ｐ明朝" w:hint="eastAsia"/>
            <w:sz w:val="24"/>
            <w:szCs w:val="24"/>
          </w:rPr>
          <w:t>第一</w:t>
        </w:r>
        <w:r w:rsidRPr="001464A4">
          <w:rPr>
            <w:rStyle w:val="a7"/>
            <w:rFonts w:ascii="ＭＳ Ｐ明朝" w:eastAsia="ＭＳ Ｐ明朝" w:hAnsi="ＭＳ Ｐ明朝"/>
            <w:sz w:val="24"/>
            <w:szCs w:val="24"/>
          </w:rPr>
          <w:t>コリント15章19節</w:t>
        </w:r>
      </w:hyperlink>
      <w:r w:rsidRPr="00E070FB">
        <w:rPr>
          <w:rFonts w:ascii="ＭＳ Ｐ明朝" w:eastAsia="ＭＳ Ｐ明朝" w:hAnsi="ＭＳ Ｐ明朝"/>
          <w:sz w:val="24"/>
          <w:szCs w:val="24"/>
        </w:rPr>
        <w:t>）だからです。復活の希望は、新約聖書のほぼすべての章に見られます（例えば、</w:t>
      </w:r>
      <w:hyperlink r:id="rId2047" w:anchor="5:2" w:tooltip="わたしたちは、さらに彼により、いま立っているこの恵みに信仰によって導き入れられ、そして、神の栄光にあずかる希望をもって喜んでいる。" w:history="1">
        <w:r w:rsidRPr="00151F7A">
          <w:rPr>
            <w:rStyle w:val="a7"/>
            <w:rFonts w:ascii="ＭＳ Ｐ明朝" w:eastAsia="ＭＳ Ｐ明朝" w:hAnsi="ＭＳ Ｐ明朝"/>
            <w:sz w:val="24"/>
            <w:szCs w:val="24"/>
          </w:rPr>
          <w:t>ローマ5章2節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48" w:tooltip="もし、わたしたちが見ないことを望むなら、わたしたちは忍耐して、それを待ち望むのである。" w:history="1">
        <w:r w:rsidRPr="00151F7A">
          <w:rPr>
            <w:rStyle w:val="a7"/>
            <w:rFonts w:ascii="ＭＳ Ｐ明朝" w:eastAsia="ＭＳ Ｐ明朝" w:hAnsi="ＭＳ Ｐ明朝"/>
            <w:sz w:val="24"/>
            <w:szCs w:val="24"/>
          </w:rPr>
          <w:t>8章25節</w:t>
        </w:r>
      </w:hyperlink>
      <w:r w:rsidRPr="00E070FB">
        <w:rPr>
          <w:rFonts w:ascii="ＭＳ Ｐ明朝" w:eastAsia="ＭＳ Ｐ明朝" w:hAnsi="ＭＳ Ｐ明朝"/>
          <w:sz w:val="24"/>
          <w:szCs w:val="24"/>
        </w:rPr>
        <w:t xml:space="preserve">; </w:t>
      </w:r>
      <w:hyperlink r:id="rId2049" w:anchor="13:13" w:tooltip="このように、いつまでも存続するものは、信仰と希望と愛と、この三つである。このうちで最も大いなるものは、愛である。" w:history="1">
        <w:r w:rsidRPr="00151F7A">
          <w:rPr>
            <w:rStyle w:val="a7"/>
            <w:rFonts w:ascii="ＭＳ Ｐ明朝" w:eastAsia="ＭＳ Ｐ明朝" w:hAnsi="ＭＳ Ｐ明朝"/>
            <w:sz w:val="24"/>
            <w:szCs w:val="24"/>
          </w:rPr>
          <w:t>第一コリント13章13節</w:t>
        </w:r>
      </w:hyperlink>
      <w:r w:rsidRPr="00E070FB">
        <w:rPr>
          <w:rFonts w:ascii="ＭＳ Ｐ明朝" w:eastAsia="ＭＳ Ｐ明朝" w:hAnsi="ＭＳ Ｐ明朝"/>
          <w:sz w:val="24"/>
          <w:szCs w:val="24"/>
        </w:rPr>
        <w:t xml:space="preserve">; </w:t>
      </w:r>
      <w:hyperlink r:id="rId2050" w:anchor="5:5" w:tooltip="わたしたちは、御霊の助けにより、信仰によって義とされる望みを強くいだいている。" w:history="1">
        <w:r w:rsidRPr="00151F7A">
          <w:rPr>
            <w:rStyle w:val="a7"/>
            <w:rFonts w:ascii="ＭＳ Ｐ明朝" w:eastAsia="ＭＳ Ｐ明朝" w:hAnsi="ＭＳ Ｐ明朝"/>
            <w:sz w:val="24"/>
            <w:szCs w:val="24"/>
          </w:rPr>
          <w:t>ガラテヤ5章5節</w:t>
        </w:r>
      </w:hyperlink>
      <w:r w:rsidRPr="00E070FB">
        <w:rPr>
          <w:rFonts w:ascii="ＭＳ Ｐ明朝" w:eastAsia="ＭＳ Ｐ明朝" w:hAnsi="ＭＳ Ｐ明朝"/>
          <w:sz w:val="24"/>
          <w:szCs w:val="24"/>
        </w:rPr>
        <w:t xml:space="preserve">; </w:t>
      </w:r>
      <w:hyperlink r:id="rId2051" w:anchor="1:18" w:tooltip="あなたがたの心の目を明らかにして下さるように、そして、あなたがたが神に召されていだいている望みがどんなものであるか、聖徒たちがつぐべき神の国がいかに栄光に富んだものであるか、" w:history="1">
        <w:r w:rsidRPr="00151F7A">
          <w:rPr>
            <w:rStyle w:val="a7"/>
            <w:rFonts w:ascii="ＭＳ Ｐ明朝" w:eastAsia="ＭＳ Ｐ明朝" w:hAnsi="ＭＳ Ｐ明朝"/>
            <w:sz w:val="24"/>
            <w:szCs w:val="24"/>
          </w:rPr>
          <w:t>エペソ1章18節</w:t>
        </w:r>
      </w:hyperlink>
      <w:r w:rsidRPr="00E070FB">
        <w:rPr>
          <w:rFonts w:ascii="ＭＳ Ｐ明朝" w:eastAsia="ＭＳ Ｐ明朝" w:hAnsi="ＭＳ Ｐ明朝"/>
          <w:sz w:val="24"/>
          <w:szCs w:val="24"/>
        </w:rPr>
        <w:t xml:space="preserve">; </w:t>
      </w:r>
      <w:hyperlink r:id="rId2052" w:anchor="1:23" w:tooltip="ただし、あなたがたは、ゆるぐことがなく、しっかりと信仰にふみとどまり、すでに聞いている福音の望みから移り行くことのないようにすべきである。この福音は、天の下にあるすべての造られたものに対して宣べ伝えられたものであって、それにこのパウロが奉仕しているのである。" w:history="1">
        <w:r w:rsidRPr="00151F7A">
          <w:rPr>
            <w:rStyle w:val="a7"/>
            <w:rFonts w:ascii="ＭＳ Ｐ明朝" w:eastAsia="ＭＳ Ｐ明朝" w:hAnsi="ＭＳ Ｐ明朝"/>
            <w:sz w:val="24"/>
            <w:szCs w:val="24"/>
          </w:rPr>
          <w:t>コロサイ1章23節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53" w:anchor="1:27" w:tooltip="神は彼らに、異邦人の受くべきこの奥義が、いかに栄光に富んだものであるかを、知らせようとされたのである。この奥義は、あなたがたのうちにいますキリストであり、栄光の望みである。" w:history="1">
        <w:r w:rsidRPr="00151F7A">
          <w:rPr>
            <w:rStyle w:val="a7"/>
            <w:rFonts w:ascii="ＭＳ Ｐ明朝" w:eastAsia="ＭＳ Ｐ明朝" w:hAnsi="ＭＳ Ｐ明朝"/>
            <w:sz w:val="24"/>
            <w:szCs w:val="24"/>
          </w:rPr>
          <w:t>1章27節</w:t>
        </w:r>
      </w:hyperlink>
      <w:r w:rsidRPr="00E070FB">
        <w:rPr>
          <w:rFonts w:ascii="ＭＳ Ｐ明朝" w:eastAsia="ＭＳ Ｐ明朝" w:hAnsi="ＭＳ Ｐ明朝"/>
          <w:sz w:val="24"/>
          <w:szCs w:val="24"/>
        </w:rPr>
        <w:t xml:space="preserve">; </w:t>
      </w:r>
      <w:hyperlink r:id="rId2054" w:anchor="1:3" w:tooltip="あなたがたの信仰の働きと、愛の労苦と、わたしたちの主イエス・キリストに対する望みの忍耐とを、わたしたちの父なる神のみまえに、絶えず思い起している。" w:history="1">
        <w:r w:rsidRPr="00151F7A">
          <w:rPr>
            <w:rStyle w:val="a7"/>
            <w:rFonts w:ascii="ＭＳ Ｐ明朝" w:eastAsia="ＭＳ Ｐ明朝" w:hAnsi="ＭＳ Ｐ明朝"/>
            <w:sz w:val="24"/>
            <w:szCs w:val="24"/>
          </w:rPr>
          <w:t>第</w:t>
        </w:r>
        <w:r w:rsidRPr="00151F7A">
          <w:rPr>
            <w:rStyle w:val="a7"/>
            <w:rFonts w:ascii="ＭＳ Ｐ明朝" w:eastAsia="ＭＳ Ｐ明朝" w:hAnsi="ＭＳ Ｐ明朝"/>
            <w:sz w:val="24"/>
            <w:szCs w:val="24"/>
          </w:rPr>
          <w:lastRenderedPageBreak/>
          <w:t>一テサロニケ1章3節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55" w:anchor="5:8" w:tooltip="しかし、わたしたちは昼の者なのだから、信仰と愛との胸当を身につけ、救の望みのかぶとをかぶって、慎んでいよう。" w:history="1">
        <w:r w:rsidRPr="00151F7A">
          <w:rPr>
            <w:rStyle w:val="a7"/>
            <w:rFonts w:ascii="ＭＳ Ｐ明朝" w:eastAsia="ＭＳ Ｐ明朝" w:hAnsi="ＭＳ Ｐ明朝"/>
            <w:sz w:val="24"/>
            <w:szCs w:val="24"/>
          </w:rPr>
          <w:t>5章8節</w:t>
        </w:r>
      </w:hyperlink>
      <w:r w:rsidRPr="00E070FB">
        <w:rPr>
          <w:rFonts w:ascii="ＭＳ Ｐ明朝" w:eastAsia="ＭＳ Ｐ明朝" w:hAnsi="ＭＳ Ｐ明朝"/>
          <w:sz w:val="24"/>
          <w:szCs w:val="24"/>
        </w:rPr>
        <w:t xml:space="preserve">; </w:t>
      </w:r>
      <w:hyperlink r:id="rId2056" w:anchor="2:16" w:tooltip="どうか、わたしたちの主イエス・キリストご自身と、わたしたちを愛し、恵みをもって永遠の慰めと確かな望みとを賜わるわたしたちの父なる神とが、" w:history="1">
        <w:r w:rsidRPr="00A24B58">
          <w:rPr>
            <w:rStyle w:val="a7"/>
            <w:rFonts w:ascii="ＭＳ Ｐ明朝" w:eastAsia="ＭＳ Ｐ明朝" w:hAnsi="ＭＳ Ｐ明朝"/>
            <w:sz w:val="24"/>
            <w:szCs w:val="24"/>
          </w:rPr>
          <w:t>第二テサロニケ2章16節</w:t>
        </w:r>
      </w:hyperlink>
      <w:r w:rsidRPr="00E070FB">
        <w:rPr>
          <w:rFonts w:ascii="ＭＳ Ｐ明朝" w:eastAsia="ＭＳ Ｐ明朝" w:hAnsi="ＭＳ Ｐ明朝"/>
          <w:sz w:val="24"/>
          <w:szCs w:val="24"/>
        </w:rPr>
        <w:t xml:space="preserve">; </w:t>
      </w:r>
      <w:hyperlink r:id="rId2057" w:anchor="1:1" w:tooltip="わたしたちの救主なる神と、わたしたちの望みであるキリスト・イエスとの任命によるキリスト・イエスの使徒パウロから、" w:history="1">
        <w:r w:rsidRPr="003329E4">
          <w:rPr>
            <w:rStyle w:val="a7"/>
            <w:rFonts w:ascii="ＭＳ Ｐ明朝" w:eastAsia="ＭＳ Ｐ明朝" w:hAnsi="ＭＳ Ｐ明朝"/>
            <w:sz w:val="24"/>
            <w:szCs w:val="24"/>
          </w:rPr>
          <w:t>第一テモテ1章1節</w:t>
        </w:r>
      </w:hyperlink>
      <w:r>
        <w:rPr>
          <w:rFonts w:ascii="ＭＳ Ｐ明朝" w:eastAsia="ＭＳ Ｐ明朝" w:hAnsi="ＭＳ Ｐ明朝" w:hint="eastAsia"/>
          <w:sz w:val="24"/>
          <w:szCs w:val="24"/>
        </w:rPr>
        <w:t xml:space="preserve">, </w:t>
      </w:r>
      <w:hyperlink r:id="rId2058" w:anchor="4:10" w:tooltip="わたしたちは、このために労し苦しんでいる。それは、すべての人の救主、特に信じる者たちの救主なる生ける神に、望みを置いてきたからである。" w:history="1">
        <w:r w:rsidRPr="003329E4">
          <w:rPr>
            <w:rStyle w:val="a7"/>
            <w:rFonts w:ascii="ＭＳ Ｐ明朝" w:eastAsia="ＭＳ Ｐ明朝" w:hAnsi="ＭＳ Ｐ明朝"/>
            <w:sz w:val="24"/>
            <w:szCs w:val="24"/>
          </w:rPr>
          <w:t>4章10節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059" w:anchor="1:2" w:tooltip="偽りのない神が永遠の昔に約束された永遠のいのちの望みに基くのである。" w:history="1">
        <w:r w:rsidRPr="003329E4">
          <w:rPr>
            <w:rStyle w:val="a7"/>
            <w:rFonts w:ascii="ＭＳ Ｐ明朝" w:eastAsia="ＭＳ Ｐ明朝" w:hAnsi="ＭＳ Ｐ明朝"/>
            <w:sz w:val="24"/>
            <w:szCs w:val="24"/>
          </w:rPr>
          <w:t>テトス1章2節</w:t>
        </w:r>
      </w:hyperlink>
      <w:r>
        <w:rPr>
          <w:rFonts w:ascii="ＭＳ Ｐ明朝" w:eastAsia="ＭＳ Ｐ明朝" w:hAnsi="ＭＳ Ｐ明朝" w:hint="eastAsia"/>
          <w:sz w:val="24"/>
          <w:szCs w:val="24"/>
        </w:rPr>
        <w:t xml:space="preserve">, </w:t>
      </w:r>
      <w:hyperlink r:id="rId2060" w:anchor="2:13" w:tooltip="祝福に満ちた望み、すなわち、大いなる神、わたしたちの救主キリスト・イエスの栄光の出現を待ち望むようにと、教えている。" w:history="1">
        <w:r w:rsidRPr="003329E4">
          <w:rPr>
            <w:rStyle w:val="a7"/>
            <w:rFonts w:ascii="ＭＳ Ｐ明朝" w:eastAsia="ＭＳ Ｐ明朝" w:hAnsi="ＭＳ Ｐ明朝"/>
            <w:sz w:val="24"/>
            <w:szCs w:val="24"/>
          </w:rPr>
          <w:t>2章13節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061" w:anchor="3:6" w:tooltip="キリストは御子として、神の家を治めるのに忠実であられたのである。もしわたしたちが、望みの確信と誇とを最後までしっかりと持ち続けるなら、わたしたちは神の家なのである。" w:history="1">
        <w:r w:rsidRPr="003329E4">
          <w:rPr>
            <w:rStyle w:val="a7"/>
            <w:rFonts w:ascii="ＭＳ Ｐ明朝" w:eastAsia="ＭＳ Ｐ明朝" w:hAnsi="ＭＳ Ｐ明朝"/>
            <w:sz w:val="24"/>
            <w:szCs w:val="24"/>
          </w:rPr>
          <w:t>ヘブル3章6節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62" w:anchor="6:18" w:tooltip="それは、偽ることのあり得ない神に立てられた二つの不変の事がらによって、前におかれている望みを捕えようとして世をのがれてきたわたしたちが、力強い励ましを受けるためである。" w:history="1">
        <w:r w:rsidRPr="003329E4">
          <w:rPr>
            <w:rStyle w:val="a7"/>
            <w:rFonts w:ascii="ＭＳ Ｐ明朝" w:eastAsia="ＭＳ Ｐ明朝" w:hAnsi="ＭＳ Ｐ明朝"/>
            <w:sz w:val="24"/>
            <w:szCs w:val="24"/>
          </w:rPr>
          <w:t>6章18節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63" w:anchor="7:19" w:tooltip="（律法は、何事をも全うし得なかったからである）、他方では、さらにすぐれた望みが現れてきて、わたしたちを神に近づかせるのである。" w:history="1">
        <w:r w:rsidRPr="003329E4">
          <w:rPr>
            <w:rStyle w:val="a7"/>
            <w:rFonts w:ascii="ＭＳ Ｐ明朝" w:eastAsia="ＭＳ Ｐ明朝" w:hAnsi="ＭＳ Ｐ明朝"/>
            <w:sz w:val="24"/>
            <w:szCs w:val="24"/>
          </w:rPr>
          <w:t>7章19節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64" w:anchor="11:1" w:tooltip="さて、信仰とは、望んでいる事がらを確信し、まだ見ていない事実を確認することである。" w:history="1">
        <w:r w:rsidRPr="003329E4">
          <w:rPr>
            <w:rStyle w:val="a7"/>
            <w:rFonts w:ascii="ＭＳ Ｐ明朝" w:eastAsia="ＭＳ Ｐ明朝" w:hAnsi="ＭＳ Ｐ明朝"/>
            <w:sz w:val="24"/>
            <w:szCs w:val="24"/>
          </w:rPr>
          <w:t>11章1節</w:t>
        </w:r>
      </w:hyperlink>
      <w:r w:rsidRPr="00E070FB">
        <w:rPr>
          <w:rFonts w:ascii="ＭＳ Ｐ明朝" w:eastAsia="ＭＳ Ｐ明朝" w:hAnsi="ＭＳ Ｐ明朝"/>
          <w:sz w:val="24"/>
          <w:szCs w:val="24"/>
        </w:rPr>
        <w:t xml:space="preserve">; </w:t>
      </w:r>
      <w:hyperlink r:id="rId2065" w:anchor="1:3" w:tooltip="ほむべきかな、わたしたちの主イエス・キリストの父なる神。神は、その豊かなあわれみにより、イエス・キリストを死人の中からよみがえらせ、それにより、わたしたちを新たに生れさせて生ける望みをいだかせ、" w:history="1">
        <w:r w:rsidRPr="003329E4">
          <w:rPr>
            <w:rStyle w:val="a7"/>
            <w:rFonts w:ascii="ＭＳ Ｐ明朝" w:eastAsia="ＭＳ Ｐ明朝" w:hAnsi="ＭＳ Ｐ明朝"/>
            <w:sz w:val="24"/>
            <w:szCs w:val="24"/>
          </w:rPr>
          <w:t>第一ペテロ1章3節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66" w:anchor="1:13" w:tooltip="それだから、心の腰に帯を締め、身を慎み、イエス・キリストの現れる時に与えられる恵みを、いささかも疑わずに待ち望んでいなさい。" w:history="1">
        <w:r w:rsidRPr="003329E4">
          <w:rPr>
            <w:rStyle w:val="a7"/>
            <w:rFonts w:ascii="ＭＳ Ｐ明朝" w:eastAsia="ＭＳ Ｐ明朝" w:hAnsi="ＭＳ Ｐ明朝"/>
            <w:sz w:val="24"/>
            <w:szCs w:val="24"/>
          </w:rPr>
          <w:t>1章13節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67" w:anchor="3:15" w:tooltip="ただ、心の中でキリストを主とあがめなさい。また、あなたがたのうちにある望みについて説明を求める人には、いつでも弁明のできる用意をしていなさい。" w:history="1">
        <w:r w:rsidRPr="003329E4">
          <w:rPr>
            <w:rStyle w:val="a7"/>
            <w:rFonts w:ascii="ＭＳ Ｐ明朝" w:eastAsia="ＭＳ Ｐ明朝" w:hAnsi="ＭＳ Ｐ明朝"/>
            <w:sz w:val="24"/>
            <w:szCs w:val="24"/>
          </w:rPr>
          <w:t>3章15節</w:t>
        </w:r>
      </w:hyperlink>
      <w:r w:rsidRPr="00E070FB">
        <w:rPr>
          <w:rFonts w:ascii="ＭＳ Ｐ明朝" w:eastAsia="ＭＳ Ｐ明朝" w:hAnsi="ＭＳ Ｐ明朝"/>
          <w:sz w:val="24"/>
          <w:szCs w:val="24"/>
        </w:rPr>
        <w:t xml:space="preserve">; </w:t>
      </w:r>
      <w:hyperlink r:id="rId2068" w:anchor="3:3" w:tooltip="彼についてこの望みをいだいている者は皆、彼がきよくあられるように、自らをきよくする。" w:history="1">
        <w:r w:rsidRPr="003329E4">
          <w:rPr>
            <w:rStyle w:val="a7"/>
            <w:rFonts w:ascii="ＭＳ Ｐ明朝" w:eastAsia="ＭＳ Ｐ明朝" w:hAnsi="ＭＳ Ｐ明朝"/>
            <w:sz w:val="24"/>
            <w:szCs w:val="24"/>
          </w:rPr>
          <w:t>第一ヨハネ3章3節</w:t>
        </w:r>
      </w:hyperlink>
      <w:r w:rsidRPr="00E070FB">
        <w:rPr>
          <w:rFonts w:ascii="ＭＳ Ｐ明朝" w:eastAsia="ＭＳ Ｐ明朝" w:hAnsi="ＭＳ Ｐ明朝"/>
          <w:sz w:val="24"/>
          <w:szCs w:val="24"/>
        </w:rPr>
        <w:t>)</w:t>
      </w:r>
      <w:r w:rsidR="00266870">
        <w:rPr>
          <w:rFonts w:ascii="ＭＳ Ｐ明朝" w:eastAsia="ＭＳ Ｐ明朝" w:hAnsi="ＭＳ Ｐ明朝" w:hint="eastAsia"/>
          <w:sz w:val="24"/>
          <w:szCs w:val="24"/>
        </w:rPr>
        <w:t>。</w:t>
      </w:r>
      <w:r w:rsidRPr="00E070FB">
        <w:rPr>
          <w:rFonts w:ascii="ＭＳ Ｐ明朝" w:eastAsia="ＭＳ Ｐ明朝" w:hAnsi="ＭＳ Ｐ明朝"/>
          <w:sz w:val="24"/>
          <w:szCs w:val="24"/>
        </w:rPr>
        <w:t>この希望がクリスチャン生活の適切な、第一の焦点であると言っても過言ではありませ</w:t>
      </w:r>
      <w:r w:rsidRPr="00E070FB">
        <w:rPr>
          <w:rFonts w:ascii="ＭＳ Ｐ明朝" w:eastAsia="ＭＳ Ｐ明朝" w:hAnsi="ＭＳ Ｐ明朝" w:hint="eastAsia"/>
          <w:sz w:val="24"/>
          <w:szCs w:val="24"/>
        </w:rPr>
        <w:t>ん。</w:t>
      </w:r>
      <w:r w:rsidRPr="00E070FB">
        <w:rPr>
          <w:rFonts w:ascii="ＭＳ Ｐ明朝" w:eastAsia="ＭＳ Ｐ明朝" w:hAnsi="ＭＳ Ｐ明朝"/>
          <w:sz w:val="24"/>
          <w:szCs w:val="24"/>
        </w:rPr>
        <w:t>ですから、私たちは、主が死者の中からはっきりとした肉体をもってよみがえられ、その肉体はもはや死の対象ではなく、永遠の命にふさわしいものであったという多くの証拠を持っていることは、本当に幸いなことなのです。</w:t>
      </w:r>
    </w:p>
    <w:p w14:paraId="0B18CEB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BEB01F" w14:textId="610F5825"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この時、何人かの弟子たちが表明した疑念は、聖霊の到来と対をなすものであり、その後、弟子たち／使徒たち全員が、福音書における彼らの行動と『使徒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における彼らの行</w:t>
      </w:r>
      <w:r>
        <w:rPr>
          <w:rFonts w:ascii="ＭＳ Ｐ明朝" w:eastAsia="ＭＳ Ｐ明朝" w:hAnsi="ＭＳ Ｐ明朝" w:hint="eastAsia"/>
          <w:sz w:val="24"/>
          <w:szCs w:val="24"/>
        </w:rPr>
        <w:t>動</w:t>
      </w:r>
      <w:r w:rsidRPr="00E070FB">
        <w:rPr>
          <w:rFonts w:ascii="ＭＳ Ｐ明朝" w:eastAsia="ＭＳ Ｐ明朝" w:hAnsi="ＭＳ Ｐ明朝"/>
          <w:sz w:val="24"/>
          <w:szCs w:val="24"/>
        </w:rPr>
        <w:t>を比較すれば、誰もが目を見張るような熱意、勇気、そして</w:t>
      </w:r>
      <w:r>
        <w:rPr>
          <w:rFonts w:ascii="ＭＳ Ｐ明朝" w:eastAsia="ＭＳ Ｐ明朝" w:hAnsi="ＭＳ Ｐ明朝" w:hint="eastAsia"/>
          <w:sz w:val="24"/>
          <w:szCs w:val="24"/>
        </w:rPr>
        <w:t>ゆるぎない</w:t>
      </w:r>
      <w:r w:rsidRPr="00E070FB">
        <w:rPr>
          <w:rFonts w:ascii="ＭＳ Ｐ明朝" w:eastAsia="ＭＳ Ｐ明朝" w:hAnsi="ＭＳ Ｐ明朝"/>
          <w:sz w:val="24"/>
          <w:szCs w:val="24"/>
        </w:rPr>
        <w:t>信仰を示すようにな</w:t>
      </w:r>
      <w:r>
        <w:rPr>
          <w:rFonts w:ascii="ＭＳ Ｐ明朝" w:eastAsia="ＭＳ Ｐ明朝" w:hAnsi="ＭＳ Ｐ明朝" w:hint="eastAsia"/>
          <w:sz w:val="24"/>
          <w:szCs w:val="24"/>
        </w:rPr>
        <w:t>っていま</w:t>
      </w:r>
      <w:r w:rsidRPr="00E070FB">
        <w:rPr>
          <w:rFonts w:ascii="ＭＳ Ｐ明朝" w:eastAsia="ＭＳ Ｐ明朝" w:hAnsi="ＭＳ Ｐ明朝"/>
          <w:sz w:val="24"/>
          <w:szCs w:val="24"/>
        </w:rPr>
        <w:t>す。ですから、マタイによって与えられたこの時期のイエスの教えの内容の概要の中で、たとえその事実がしばしば誤解されているとしても、聖霊の働きが大きく取り上げられていることは</w:t>
      </w:r>
      <w:r w:rsidR="00B111C1">
        <w:rPr>
          <w:rFonts w:ascii="ＭＳ Ｐ明朝" w:eastAsia="ＭＳ Ｐ明朝" w:hAnsi="ＭＳ Ｐ明朝" w:hint="eastAsia"/>
          <w:sz w:val="24"/>
          <w:szCs w:val="24"/>
        </w:rPr>
        <w:t>、</w:t>
      </w:r>
      <w:r w:rsidRPr="00E070FB">
        <w:rPr>
          <w:rFonts w:ascii="ＭＳ Ｐ明朝" w:eastAsia="ＭＳ Ｐ明朝" w:hAnsi="ＭＳ Ｐ明朝"/>
          <w:sz w:val="24"/>
          <w:szCs w:val="24"/>
        </w:rPr>
        <w:t>十分に理解できるのです。主の教えの三つの要点がここに記されています。第一に、救いの</w:t>
      </w:r>
      <w:r w:rsidRPr="00E070FB">
        <w:rPr>
          <w:rFonts w:ascii="ＭＳ Ｐ明朝" w:eastAsia="ＭＳ Ｐ明朝" w:hAnsi="ＭＳ Ｐ明朝" w:hint="eastAsia"/>
          <w:sz w:val="24"/>
          <w:szCs w:val="24"/>
        </w:rPr>
        <w:t>メッセージ、すなわち、主イエスが死に打ち勝ち（それによって主は「すべての権威」を獲得されたのです）、復活されたことについての福音、あるいは「良い知らせ」は、今、主イエスに信仰を置き、主イエスに従うすべての人が手に入れることができるものであり、今、イスラエルを越えて、「すべての国民」に届けられるべきものであるということです。</w:t>
      </w:r>
      <w:r w:rsidRPr="00E070FB">
        <w:rPr>
          <w:rFonts w:ascii="ＭＳ Ｐ明朝" w:eastAsia="ＭＳ Ｐ明朝" w:hAnsi="ＭＳ Ｐ明朝"/>
          <w:sz w:val="24"/>
          <w:szCs w:val="24"/>
        </w:rPr>
        <w:t xml:space="preserve"> 第二に、イエスはこれらの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進軍命令</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（しばしば</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大宣教命令</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と呼ばれます）が達成される手段について述べます。 そして第三に、使徒たちの中の疑念を抱く者たちだけでなく、将来同じような</w:t>
      </w:r>
      <w:r w:rsidRPr="00E070FB">
        <w:rPr>
          <w:rFonts w:ascii="ＭＳ Ｐ明朝" w:eastAsia="ＭＳ Ｐ明朝" w:hAnsi="ＭＳ Ｐ明朝" w:hint="eastAsia"/>
          <w:sz w:val="24"/>
          <w:szCs w:val="24"/>
        </w:rPr>
        <w:t>疑念を抱くかもしれないすべての人々のためにも、重要な安心感を与えるものです：</w:t>
      </w:r>
      <w:r w:rsidRPr="00E070FB">
        <w:rPr>
          <w:rFonts w:ascii="ＭＳ Ｐ明朝" w:eastAsia="ＭＳ Ｐ明朝" w:hAnsi="ＭＳ Ｐ明朝"/>
          <w:sz w:val="24"/>
          <w:szCs w:val="24"/>
        </w:rPr>
        <w:t xml:space="preserve">  現在、私たちは主を見ることができないかもしれませんが、ここで与えられた主の言葉を信じるなら、主は確かに「私たちと共に」おられ、それ以上に、私たちが主の再臨の日、すなわち「時代の終わり」の再臨までとどまるとしても、最後まで「私たちの内に」おられます。</w:t>
      </w:r>
      <w:r w:rsidRPr="00EB387E">
        <w:rPr>
          <w:rFonts w:ascii="ＭＳ Ｐ明朝" w:eastAsia="ＭＳ Ｐ明朝" w:hAnsi="ＭＳ Ｐ明朝" w:hint="eastAsia"/>
          <w:sz w:val="24"/>
          <w:szCs w:val="24"/>
        </w:rPr>
        <w:t>生き残ったすべての信者が「空中で主と出会うために一緒に引き上げられる」とき</w:t>
      </w:r>
      <w:r>
        <w:rPr>
          <w:rFonts w:ascii="ＭＳ Ｐ明朝" w:eastAsia="ＭＳ Ｐ明朝" w:hAnsi="ＭＳ Ｐ明朝" w:hint="eastAsia"/>
          <w:sz w:val="24"/>
          <w:szCs w:val="24"/>
        </w:rPr>
        <w:t>（</w:t>
      </w:r>
      <w:hyperlink r:id="rId2069" w:anchor="4:17" w:tooltip="それから生き残っているわたしたちが、彼らと共に雲に包まれて引き上げられ、空中で主に会い、こうして、いつも主と共にいるであろう。" w:history="1">
        <w:r w:rsidRPr="00210ADE">
          <w:rPr>
            <w:rStyle w:val="a7"/>
            <w:rFonts w:ascii="ＭＳ Ｐ明朝" w:eastAsia="ＭＳ Ｐ明朝" w:hAnsi="ＭＳ Ｐ明朝"/>
            <w:sz w:val="24"/>
            <w:szCs w:val="24"/>
          </w:rPr>
          <w:t>第一テサロニケ4章17節</w:t>
        </w:r>
      </w:hyperlink>
      <w:r w:rsidRPr="00E070FB">
        <w:rPr>
          <w:rFonts w:ascii="ＭＳ Ｐ明朝" w:eastAsia="ＭＳ Ｐ明朝" w:hAnsi="ＭＳ Ｐ明朝"/>
          <w:sz w:val="24"/>
          <w:szCs w:val="24"/>
        </w:rPr>
        <w:t>)</w:t>
      </w:r>
      <w:r w:rsidR="00B111C1">
        <w:rPr>
          <w:rFonts w:ascii="ＭＳ Ｐ明朝" w:eastAsia="ＭＳ Ｐ明朝" w:hAnsi="ＭＳ Ｐ明朝" w:hint="eastAsia"/>
          <w:sz w:val="24"/>
          <w:szCs w:val="24"/>
        </w:rPr>
        <w:t>、</w:t>
      </w:r>
      <w:r w:rsidRPr="00E070FB">
        <w:rPr>
          <w:rFonts w:ascii="ＭＳ Ｐ明朝" w:eastAsia="ＭＳ Ｐ明朝" w:hAnsi="ＭＳ Ｐ明朝"/>
          <w:sz w:val="24"/>
          <w:szCs w:val="24"/>
        </w:rPr>
        <w:t>生ける復活の中で、私たちの現在の体が一瞬にして永遠のいのちに飲み込まれるのです。</w:t>
      </w:r>
    </w:p>
    <w:p w14:paraId="1B77823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2CB0923"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2727BF">
        <w:rPr>
          <w:rFonts w:ascii="HGP明朝E" w:eastAsia="HGP明朝E" w:hAnsi="HGP明朝E" w:hint="eastAsia"/>
          <w:b/>
          <w:bCs/>
          <w:sz w:val="24"/>
          <w:szCs w:val="24"/>
        </w:rPr>
        <w:t>御霊が来られる</w:t>
      </w:r>
      <w:r>
        <w:rPr>
          <w:rFonts w:ascii="ＭＳ Ｐ明朝" w:eastAsia="ＭＳ Ｐ明朝" w:hAnsi="ＭＳ Ｐ明朝" w:hint="eastAsia"/>
          <w:sz w:val="24"/>
          <w:szCs w:val="24"/>
        </w:rPr>
        <w:t>(</w:t>
      </w:r>
      <w:hyperlink r:id="rId2070" w:anchor="14:15" w:tooltip="（15）もしあなたがたがわたしを愛するならば、わたしのいましめを守るべきである。(16)わたしは父にお願いしよう。そうすれば、父は別に助け主を送って、いつまでもあなたがたと共におらせて下さるであろう。(17)それは真理の御霊である。この世はそれを見ようともせず、知ろうともしないので、それを受けることができない。あなたがたはそれを知っている。なぜなら、それはあなたがたと共におり、またあなたがたのうちにいるからである。(18)わたしはあなたがたを捨てて孤児とはしない。あなたがたのところに帰って来る。…" w:history="1">
        <w:r w:rsidRPr="002727BF">
          <w:rPr>
            <w:rStyle w:val="a7"/>
            <w:rFonts w:ascii="ＭＳ Ｐ明朝" w:eastAsia="ＭＳ Ｐ明朝" w:hAnsi="ＭＳ Ｐ明朝"/>
            <w:sz w:val="24"/>
            <w:szCs w:val="24"/>
          </w:rPr>
          <w:t>ヨハネ</w:t>
        </w:r>
        <w:r w:rsidRPr="002727BF">
          <w:rPr>
            <w:rStyle w:val="a7"/>
            <w:rFonts w:ascii="ＭＳ Ｐ明朝" w:eastAsia="ＭＳ Ｐ明朝" w:hAnsi="ＭＳ Ｐ明朝" w:hint="eastAsia"/>
            <w:sz w:val="24"/>
            <w:szCs w:val="24"/>
          </w:rPr>
          <w:t>14</w:t>
        </w:r>
        <w:r w:rsidRPr="002727BF">
          <w:rPr>
            <w:rStyle w:val="a7"/>
            <w:rFonts w:ascii="ＭＳ Ｐ明朝" w:eastAsia="ＭＳ Ｐ明朝" w:hAnsi="ＭＳ Ｐ明朝"/>
            <w:sz w:val="24"/>
            <w:szCs w:val="24"/>
          </w:rPr>
          <w:t>章</w:t>
        </w:r>
        <w:r w:rsidRPr="002727BF">
          <w:rPr>
            <w:rStyle w:val="a7"/>
            <w:rFonts w:ascii="ＭＳ Ｐ明朝" w:eastAsia="ＭＳ Ｐ明朝" w:hAnsi="ＭＳ Ｐ明朝" w:hint="eastAsia"/>
            <w:sz w:val="24"/>
            <w:szCs w:val="24"/>
          </w:rPr>
          <w:t>15-19</w:t>
        </w:r>
        <w:r w:rsidRPr="002727BF">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2727BF">
        <w:rPr>
          <w:rFonts w:ascii="HGP明朝E" w:eastAsia="HGP明朝E" w:hAnsi="HGP明朝E" w:hint="eastAsia"/>
          <w:b/>
          <w:bCs/>
          <w:sz w:val="24"/>
          <w:szCs w:val="24"/>
        </w:rPr>
        <w:t>その日には</w:t>
      </w:r>
      <w:r w:rsidRPr="002727BF">
        <w:rPr>
          <w:rFonts w:ascii="BIZ UDPゴシック" w:eastAsia="BIZ UDPゴシック" w:hAnsi="BIZ UDPゴシック" w:hint="eastAsia"/>
          <w:sz w:val="24"/>
          <w:szCs w:val="24"/>
        </w:rPr>
        <w:t>、わたしはわたしの父におり、あなたがたはわたしにおり、また、わたしがあなたがたにおることが、わかるであろう。</w:t>
      </w:r>
      <w:r w:rsidRPr="002727BF">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2727BF">
        <w:rPr>
          <w:rFonts w:ascii="ＭＳ Ｐ明朝" w:eastAsia="ＭＳ Ｐ明朝" w:hAnsi="ＭＳ Ｐ明朝"/>
          <w:sz w:val="24"/>
          <w:szCs w:val="24"/>
        </w:rPr>
        <w:t>20</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（参照：</w:t>
      </w:r>
      <w:hyperlink r:id="rId2071" w:anchor="8:10" w:tooltip="もし、キリストがあなたがたの内におられるなら、からだは罪のゆえに死んでいても、霊は義のゆえに生きているのである。" w:history="1">
        <w:r w:rsidRPr="00210ADE">
          <w:rPr>
            <w:rStyle w:val="a7"/>
            <w:rFonts w:ascii="ＭＳ Ｐ明朝" w:eastAsia="ＭＳ Ｐ明朝" w:hAnsi="ＭＳ Ｐ明朝"/>
            <w:sz w:val="24"/>
            <w:szCs w:val="24"/>
          </w:rPr>
          <w:t>ローマ8章10節</w:t>
        </w:r>
      </w:hyperlink>
      <w:r>
        <w:rPr>
          <w:rFonts w:ascii="ＭＳ Ｐ明朝" w:eastAsia="ＭＳ Ｐ明朝" w:hAnsi="ＭＳ Ｐ明朝" w:hint="eastAsia"/>
          <w:sz w:val="24"/>
          <w:szCs w:val="24"/>
        </w:rPr>
        <w:t xml:space="preserve">; </w:t>
      </w:r>
      <w:hyperlink r:id="rId2072" w:anchor="13:5" w:tooltip="あなたがたは、はたして信仰があるかどうか、自分を反省し、自分を吟味するがよい。それとも、イエス・キリストがあなたがたのうちにおられることを、悟らないのか。もし悟らなければ、あなたがたは、にせものとして見捨てられる。" w:history="1">
        <w:r w:rsidRPr="00210ADE">
          <w:rPr>
            <w:rStyle w:val="a7"/>
            <w:rFonts w:ascii="ＭＳ Ｐ明朝" w:eastAsia="ＭＳ Ｐ明朝" w:hAnsi="ＭＳ Ｐ明朝"/>
            <w:sz w:val="24"/>
            <w:szCs w:val="24"/>
          </w:rPr>
          <w:t>第二コリント13章5節</w:t>
        </w:r>
      </w:hyperlink>
      <w:r>
        <w:rPr>
          <w:rFonts w:ascii="ＭＳ Ｐ明朝" w:eastAsia="ＭＳ Ｐ明朝" w:hAnsi="ＭＳ Ｐ明朝" w:hint="eastAsia"/>
          <w:sz w:val="24"/>
          <w:szCs w:val="24"/>
        </w:rPr>
        <w:t xml:space="preserve">; </w:t>
      </w:r>
      <w:hyperlink r:id="rId2073" w:anchor="3:17" w:tooltip="また、信仰によって、キリストがあなたがたの心のうちに住み、あなたがたが愛に根ざし愛を基として生活することにより、" w:history="1">
        <w:r w:rsidRPr="00210ADE">
          <w:rPr>
            <w:rStyle w:val="a7"/>
            <w:rFonts w:ascii="ＭＳ Ｐ明朝" w:eastAsia="ＭＳ Ｐ明朝" w:hAnsi="ＭＳ Ｐ明朝"/>
            <w:sz w:val="24"/>
            <w:szCs w:val="24"/>
          </w:rPr>
          <w:t>エペソ3章17節</w:t>
        </w:r>
      </w:hyperlink>
      <w:r>
        <w:rPr>
          <w:rFonts w:ascii="ＭＳ Ｐ明朝" w:eastAsia="ＭＳ Ｐ明朝" w:hAnsi="ＭＳ Ｐ明朝" w:hint="eastAsia"/>
          <w:sz w:val="24"/>
          <w:szCs w:val="24"/>
        </w:rPr>
        <w:t xml:space="preserve">; </w:t>
      </w:r>
      <w:hyperlink r:id="rId2074" w:anchor="1:27" w:tooltip="神は彼らに、異邦人の受くべきこの奥義が、いかに栄光に富んだものであるかを、知らせようとされたのである。この奥義は、あなたがたのうちにいますキリストであり、栄光の望みである。" w:history="1">
        <w:r w:rsidRPr="00210ADE">
          <w:rPr>
            <w:rStyle w:val="a7"/>
            <w:rFonts w:ascii="ＭＳ Ｐ明朝" w:eastAsia="ＭＳ Ｐ明朝" w:hAnsi="ＭＳ Ｐ明朝"/>
            <w:sz w:val="24"/>
            <w:szCs w:val="24"/>
          </w:rPr>
          <w:t>コロサイ1章27節</w:t>
        </w:r>
      </w:hyperlink>
      <w:r w:rsidRPr="00E070FB">
        <w:rPr>
          <w:rFonts w:ascii="ＭＳ Ｐ明朝" w:eastAsia="ＭＳ Ｐ明朝" w:hAnsi="ＭＳ Ｐ明朝"/>
          <w:sz w:val="24"/>
          <w:szCs w:val="24"/>
        </w:rPr>
        <w:t>）</w:t>
      </w:r>
    </w:p>
    <w:p w14:paraId="522A746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1C09AD0" w14:textId="589B1280"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もちろん、「</w:t>
      </w:r>
      <w:r w:rsidRPr="002D7014">
        <w:rPr>
          <w:rFonts w:ascii="ＭＳ Ｐ明朝" w:eastAsia="ＭＳ Ｐ明朝" w:hAnsi="ＭＳ Ｐ明朝" w:hint="eastAsia"/>
          <w:sz w:val="24"/>
          <w:szCs w:val="24"/>
        </w:rPr>
        <w:t>イエスはまだ</w:t>
      </w:r>
      <w:r>
        <w:rPr>
          <w:rFonts w:ascii="ＭＳ Ｐ明朝" w:eastAsia="ＭＳ Ｐ明朝" w:hAnsi="ＭＳ Ｐ明朝" w:hint="eastAsia"/>
          <w:sz w:val="24"/>
          <w:szCs w:val="24"/>
        </w:rPr>
        <w:t>（父の右に坐することによる）</w:t>
      </w:r>
      <w:r w:rsidRPr="002D7014">
        <w:rPr>
          <w:rFonts w:ascii="ＭＳ Ｐ明朝" w:eastAsia="ＭＳ Ｐ明朝" w:hAnsi="ＭＳ Ｐ明朝" w:hint="eastAsia"/>
          <w:sz w:val="24"/>
          <w:szCs w:val="24"/>
        </w:rPr>
        <w:t>栄光を受けておられなかったので、御霊がまだ下っていなかった</w:t>
      </w:r>
      <w:r w:rsidRPr="00E070FB">
        <w:rPr>
          <w:rFonts w:ascii="ＭＳ Ｐ明朝" w:eastAsia="ＭＳ Ｐ明朝" w:hAnsi="ＭＳ Ｐ明朝"/>
          <w:sz w:val="24"/>
          <w:szCs w:val="24"/>
        </w:rPr>
        <w:t>」（</w:t>
      </w:r>
      <w:hyperlink r:id="rId2075" w:anchor="7:39" w:tooltip="これは、イエスを信じる人々が受けようとしている御霊をさして言われたのである。すなわち、イエスはまだ栄光を受けておられなかったので、御霊がまだ下っていなかったのである。" w:history="1">
        <w:r w:rsidRPr="002D7014">
          <w:rPr>
            <w:rStyle w:val="a7"/>
            <w:rFonts w:ascii="ＭＳ Ｐ明朝" w:eastAsia="ＭＳ Ｐ明朝" w:hAnsi="ＭＳ Ｐ明朝"/>
            <w:sz w:val="24"/>
            <w:szCs w:val="24"/>
          </w:rPr>
          <w:t>ヨハネ7章39節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のです</w:t>
      </w:r>
      <w:r w:rsidRPr="00E070FB">
        <w:rPr>
          <w:rFonts w:ascii="ＭＳ Ｐ明朝" w:eastAsia="ＭＳ Ｐ明朝" w:hAnsi="ＭＳ Ｐ明朝"/>
          <w:sz w:val="24"/>
          <w:szCs w:val="24"/>
        </w:rPr>
        <w:t>。</w:t>
      </w:r>
      <w:r w:rsidRPr="002D7014">
        <w:rPr>
          <w:rFonts w:ascii="ＭＳ Ｐ明朝" w:eastAsia="ＭＳ Ｐ明朝" w:hAnsi="ＭＳ Ｐ明朝" w:hint="eastAsia"/>
          <w:sz w:val="24"/>
          <w:szCs w:val="24"/>
        </w:rPr>
        <w:t>弟子たちの一部が抱</w:t>
      </w:r>
      <w:r w:rsidRPr="002D7014">
        <w:rPr>
          <w:rFonts w:ascii="ＭＳ Ｐ明朝" w:eastAsia="ＭＳ Ｐ明朝" w:hAnsi="ＭＳ Ｐ明朝" w:hint="eastAsia"/>
          <w:sz w:val="24"/>
          <w:szCs w:val="24"/>
        </w:rPr>
        <w:lastRenderedPageBreak/>
        <w:t>いた疑いは、主から与えられた一時的な油注ぎは、</w:t>
      </w:r>
      <w:r w:rsidRPr="000B1661">
        <w:rPr>
          <w:rFonts w:ascii="ＭＳ Ｐ明朝" w:eastAsia="ＭＳ Ｐ明朝" w:hAnsi="ＭＳ Ｐ明朝" w:hint="eastAsia"/>
          <w:sz w:val="24"/>
          <w:szCs w:val="24"/>
        </w:rPr>
        <w:t>後の聖霊の内在ほどではなく</w:t>
      </w:r>
      <w:r>
        <w:rPr>
          <w:rFonts w:ascii="ＭＳ Ｐ明朝" w:eastAsia="ＭＳ Ｐ明朝" w:hAnsi="ＭＳ Ｐ明朝" w:hint="eastAsia"/>
          <w:sz w:val="24"/>
          <w:szCs w:val="24"/>
        </w:rPr>
        <w:t>、</w:t>
      </w:r>
      <w:r w:rsidRPr="002D7014">
        <w:rPr>
          <w:rFonts w:ascii="ＭＳ Ｐ明朝" w:eastAsia="ＭＳ Ｐ明朝" w:hAnsi="ＭＳ Ｐ明朝" w:hint="eastAsia"/>
          <w:sz w:val="24"/>
          <w:szCs w:val="24"/>
        </w:rPr>
        <w:t>真理を受け入れるための障害を</w:t>
      </w:r>
      <w:r w:rsidR="00B111C1">
        <w:rPr>
          <w:rFonts w:ascii="ＭＳ Ｐ明朝" w:eastAsia="ＭＳ Ｐ明朝" w:hAnsi="ＭＳ Ｐ明朝" w:hint="eastAsia"/>
          <w:sz w:val="24"/>
          <w:szCs w:val="24"/>
        </w:rPr>
        <w:t>、</w:t>
      </w:r>
      <w:r w:rsidRPr="002D7014">
        <w:rPr>
          <w:rFonts w:ascii="ＭＳ Ｐ明朝" w:eastAsia="ＭＳ Ｐ明朝" w:hAnsi="ＭＳ Ｐ明朝" w:hint="eastAsia"/>
          <w:sz w:val="24"/>
          <w:szCs w:val="24"/>
        </w:rPr>
        <w:t>すべて取り除くには不十分であったことを明確に示しています</w:t>
      </w:r>
      <w:r w:rsidRPr="00E070FB">
        <w:rPr>
          <w:rFonts w:ascii="ＭＳ Ｐ明朝" w:eastAsia="ＭＳ Ｐ明朝" w:hAnsi="ＭＳ Ｐ明朝"/>
          <w:sz w:val="24"/>
          <w:szCs w:val="24"/>
        </w:rPr>
        <w:t>（</w:t>
      </w:r>
      <w:hyperlink r:id="rId2076" w:anchor="20:22" w:tooltip="そう言って、彼らに息を吹きかけて仰せになった、「聖霊を受けよ。" w:history="1">
        <w:r w:rsidRPr="006D013A">
          <w:rPr>
            <w:rStyle w:val="a7"/>
            <w:rFonts w:ascii="ＭＳ Ｐ明朝" w:eastAsia="ＭＳ Ｐ明朝" w:hAnsi="ＭＳ Ｐ明朝"/>
            <w:sz w:val="24"/>
            <w:szCs w:val="24"/>
          </w:rPr>
          <w:t>ヨハネ20章22節</w:t>
        </w:r>
      </w:hyperlink>
      <w:r w:rsidRPr="00E070FB">
        <w:rPr>
          <w:rFonts w:ascii="ＭＳ Ｐ明朝" w:eastAsia="ＭＳ Ｐ明朝" w:hAnsi="ＭＳ Ｐ明朝"/>
          <w:sz w:val="24"/>
          <w:szCs w:val="24"/>
        </w:rPr>
        <w:t xml:space="preserve">; </w:t>
      </w:r>
      <w:hyperlink r:id="rId2077" w:anchor="2:1" w:tooltip="（1）五旬節の日がきて、みんなの者が一緒に集まっていると、(2)突然、激しい風が吹いてきたような音が天から起ってきて、一同がすわっていた家いっぱいに響きわたった。(3)また、舌のようなものが、炎のように分れて現れ、ひとりびとりの上にとどまった。(4)すると、一同は聖霊に満たされ、御霊が語らせるままに、いろいろの他国の言葉で語り出した。…" w:history="1">
        <w:r w:rsidRPr="006D013A">
          <w:rPr>
            <w:rStyle w:val="a7"/>
            <w:rFonts w:ascii="ＭＳ Ｐ明朝" w:eastAsia="ＭＳ Ｐ明朝" w:hAnsi="ＭＳ Ｐ明朝"/>
            <w:sz w:val="24"/>
            <w:szCs w:val="24"/>
          </w:rPr>
          <w:t>使徒行伝2章1-44節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78" w:anchor="4:13" w:tooltip="人々はペテロとヨハネとの大胆な話しぶりを見、また同時に、ふたりが無学な、ただの人たちであることを知って、不思議に思った。そして彼らがイエスと共にいた者であることを認め、" w:history="1">
        <w:r w:rsidRPr="00210ADE">
          <w:rPr>
            <w:rStyle w:val="a7"/>
            <w:rFonts w:ascii="ＭＳ Ｐ明朝" w:eastAsia="ＭＳ Ｐ明朝" w:hAnsi="ＭＳ Ｐ明朝"/>
            <w:sz w:val="24"/>
            <w:szCs w:val="24"/>
          </w:rPr>
          <w:t>4章13節</w:t>
        </w:r>
      </w:hyperlink>
      <w:r w:rsidRPr="00E070FB">
        <w:rPr>
          <w:rFonts w:ascii="ＭＳ Ｐ明朝" w:eastAsia="ＭＳ Ｐ明朝" w:hAnsi="ＭＳ Ｐ明朝"/>
          <w:sz w:val="24"/>
          <w:szCs w:val="24"/>
        </w:rPr>
        <w:t>参照）。そして、主が</w:t>
      </w:r>
      <w:r w:rsidRPr="00431442">
        <w:rPr>
          <w:rFonts w:ascii="ＭＳ Ｐ明朝" w:eastAsia="ＭＳ Ｐ明朝" w:hAnsi="ＭＳ Ｐ明朝"/>
          <w:sz w:val="24"/>
          <w:szCs w:val="24"/>
        </w:rPr>
        <w:t>第二の教え</w:t>
      </w:r>
      <w:r w:rsidRPr="00E070FB">
        <w:rPr>
          <w:rFonts w:ascii="ＭＳ Ｐ明朝" w:eastAsia="ＭＳ Ｐ明朝" w:hAnsi="ＭＳ Ｐ明朝"/>
          <w:sz w:val="24"/>
          <w:szCs w:val="24"/>
        </w:rPr>
        <w:t>で言及されたのは、この賜物であって、水のバプテスマではありません。ヨハネは水でバプテスマを授けましたが、キ</w:t>
      </w:r>
      <w:r w:rsidRPr="00E070FB">
        <w:rPr>
          <w:rFonts w:ascii="ＭＳ Ｐ明朝" w:eastAsia="ＭＳ Ｐ明朝" w:hAnsi="ＭＳ Ｐ明朝" w:hint="eastAsia"/>
          <w:sz w:val="24"/>
          <w:szCs w:val="24"/>
        </w:rPr>
        <w:t>リストは「聖霊でバプテスマを授ける」（</w:t>
      </w:r>
      <w:hyperlink r:id="rId2079" w:anchor="3:11" w:tooltip="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w:history="1">
        <w:r w:rsidRPr="00210ADE">
          <w:rPr>
            <w:rStyle w:val="a7"/>
            <w:rFonts w:ascii="ＭＳ Ｐ明朝" w:eastAsia="ＭＳ Ｐ明朝" w:hAnsi="ＭＳ Ｐ明朝" w:hint="eastAsia"/>
            <w:sz w:val="24"/>
            <w:szCs w:val="24"/>
          </w:rPr>
          <w:t>マタ</w:t>
        </w:r>
        <w:r w:rsidRPr="00210ADE">
          <w:rPr>
            <w:rStyle w:val="a7"/>
            <w:rFonts w:ascii="ＭＳ Ｐ明朝" w:eastAsia="ＭＳ Ｐ明朝" w:hAnsi="ＭＳ Ｐ明朝"/>
            <w:sz w:val="24"/>
            <w:szCs w:val="24"/>
          </w:rPr>
          <w:t>イ3章11節</w:t>
        </w:r>
      </w:hyperlink>
      <w:r w:rsidRPr="00E070FB">
        <w:rPr>
          <w:rFonts w:ascii="ＭＳ Ｐ明朝" w:eastAsia="ＭＳ Ｐ明朝" w:hAnsi="ＭＳ Ｐ明朝"/>
          <w:sz w:val="24"/>
          <w:szCs w:val="24"/>
        </w:rPr>
        <w:t xml:space="preserve">; </w:t>
      </w:r>
      <w:hyperlink r:id="rId2080" w:anchor="1:8" w:tooltip="わたしは水でバプテスマを授けたが、このかたは、聖霊によってバプテスマをお授けになるであろう」。" w:history="1">
        <w:r w:rsidRPr="00210ADE">
          <w:rPr>
            <w:rStyle w:val="a7"/>
            <w:rFonts w:ascii="ＭＳ Ｐ明朝" w:eastAsia="ＭＳ Ｐ明朝" w:hAnsi="ＭＳ Ｐ明朝"/>
            <w:sz w:val="24"/>
            <w:szCs w:val="24"/>
          </w:rPr>
          <w:t>マルコ1章8節</w:t>
        </w:r>
      </w:hyperlink>
      <w:r w:rsidRPr="00E070FB">
        <w:rPr>
          <w:rFonts w:ascii="ＭＳ Ｐ明朝" w:eastAsia="ＭＳ Ｐ明朝" w:hAnsi="ＭＳ Ｐ明朝"/>
          <w:sz w:val="24"/>
          <w:szCs w:val="24"/>
        </w:rPr>
        <w:t xml:space="preserve">; </w:t>
      </w:r>
      <w:hyperlink r:id="rId2081" w:anchor="3:16" w:tooltip="Luk 3:16  そこでヨハネはみんなの者にむかって言った、「わたしは水でおまえたちにバプテスマを授けるが、わたしよりも力のあるかたが、おいでになる。わたしには、そのくつのひもを解く値うちもない。このかたは、聖霊と火とによっておまえたちにバプテスマをお授けになるであろう。" w:history="1">
        <w:r w:rsidRPr="00210ADE">
          <w:rPr>
            <w:rStyle w:val="a7"/>
            <w:rFonts w:ascii="ＭＳ Ｐ明朝" w:eastAsia="ＭＳ Ｐ明朝" w:hAnsi="ＭＳ Ｐ明朝"/>
            <w:sz w:val="24"/>
            <w:szCs w:val="24"/>
          </w:rPr>
          <w:t>ルカ3章16節</w:t>
        </w:r>
      </w:hyperlink>
      <w:r w:rsidRPr="00E070FB">
        <w:rPr>
          <w:rFonts w:ascii="ＭＳ Ｐ明朝" w:eastAsia="ＭＳ Ｐ明朝" w:hAnsi="ＭＳ Ｐ明朝"/>
          <w:sz w:val="24"/>
          <w:szCs w:val="24"/>
        </w:rPr>
        <w:t xml:space="preserve">; </w:t>
      </w:r>
      <w:hyperlink r:id="rId2082" w:anchor="1:3" w:tooltip="すべてのものは、これによってできた。できたもののうち、一つとしてこれによらないものはなかった。" w:history="1">
        <w:r w:rsidRPr="00210ADE">
          <w:rPr>
            <w:rStyle w:val="a7"/>
            <w:rFonts w:ascii="ＭＳ Ｐ明朝" w:eastAsia="ＭＳ Ｐ明朝" w:hAnsi="ＭＳ Ｐ明朝"/>
            <w:sz w:val="24"/>
            <w:szCs w:val="24"/>
          </w:rPr>
          <w:t>ヨハネ1章3節</w:t>
        </w:r>
      </w:hyperlink>
      <w:r w:rsidRPr="00E070FB">
        <w:rPr>
          <w:rFonts w:ascii="ＭＳ Ｐ明朝" w:eastAsia="ＭＳ Ｐ明朝" w:hAnsi="ＭＳ Ｐ明朝"/>
          <w:sz w:val="24"/>
          <w:szCs w:val="24"/>
        </w:rPr>
        <w:t xml:space="preserve">; </w:t>
      </w:r>
      <w:r w:rsidR="00431442">
        <w:rPr>
          <w:rFonts w:ascii="ＭＳ Ｐ明朝" w:eastAsia="ＭＳ Ｐ明朝" w:hAnsi="ＭＳ Ｐ明朝" w:hint="eastAsia"/>
          <w:sz w:val="24"/>
          <w:szCs w:val="24"/>
        </w:rPr>
        <w:t>参照.</w:t>
      </w:r>
      <w:hyperlink r:id="rId2083" w:anchor="1:5" w:tooltip="すなわち、ヨハネは水でバプテスマを授けたが、あなたがたは間もなく聖霊によって、バプテスマを授けられるであろう」。" w:history="1">
        <w:r w:rsidRPr="00210ADE">
          <w:rPr>
            <w:rStyle w:val="a7"/>
            <w:rFonts w:ascii="ＭＳ Ｐ明朝" w:eastAsia="ＭＳ Ｐ明朝" w:hAnsi="ＭＳ Ｐ明朝"/>
            <w:sz w:val="24"/>
            <w:szCs w:val="24"/>
          </w:rPr>
          <w:t>使徒行伝1章5節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84" w:anchor="11:16" w:tooltip="その時わたしは、主が『ヨハネは水でバプテスマを授けたが、あなたがたは聖霊によってバプテスマを受けるであろう』と仰せになった言葉を思い出した。" w:history="1">
        <w:r w:rsidRPr="00210ADE">
          <w:rPr>
            <w:rStyle w:val="a7"/>
            <w:rFonts w:ascii="ＭＳ Ｐ明朝" w:eastAsia="ＭＳ Ｐ明朝" w:hAnsi="ＭＳ Ｐ明朝"/>
            <w:sz w:val="24"/>
            <w:szCs w:val="24"/>
          </w:rPr>
          <w:t>11章16節</w:t>
        </w:r>
      </w:hyperlink>
      <w:r w:rsidRPr="00E070FB">
        <w:rPr>
          <w:rFonts w:ascii="ＭＳ Ｐ明朝" w:eastAsia="ＭＳ Ｐ明朝" w:hAnsi="ＭＳ Ｐ明朝"/>
          <w:sz w:val="24"/>
          <w:szCs w:val="24"/>
        </w:rPr>
        <w:t>）のです。</w:t>
      </w:r>
      <w:r>
        <w:rPr>
          <w:rFonts w:ascii="ＭＳ Ｐ明朝" w:eastAsia="ＭＳ Ｐ明朝" w:hAnsi="ＭＳ Ｐ明朝" w:hint="eastAsia"/>
          <w:sz w:val="24"/>
          <w:szCs w:val="24"/>
        </w:rPr>
        <w:t>これは教会の「一つのバプテスマ」であって（</w:t>
      </w:r>
      <w:hyperlink r:id="rId2085" w:anchor="4:5" w:tooltip="主は一つ、信仰は一つ、バプテスマは一つ。" w:history="1">
        <w:r w:rsidRPr="00210ADE">
          <w:rPr>
            <w:rStyle w:val="a7"/>
            <w:rFonts w:ascii="ＭＳ Ｐ明朝" w:eastAsia="ＭＳ Ｐ明朝" w:hAnsi="ＭＳ Ｐ明朝"/>
            <w:sz w:val="24"/>
            <w:szCs w:val="24"/>
          </w:rPr>
          <w:t>エペソ</w:t>
        </w:r>
        <w:r w:rsidRPr="00210ADE">
          <w:rPr>
            <w:rStyle w:val="a7"/>
            <w:rFonts w:ascii="ＭＳ Ｐ明朝" w:eastAsia="ＭＳ Ｐ明朝" w:hAnsi="ＭＳ Ｐ明朝" w:hint="eastAsia"/>
            <w:sz w:val="24"/>
            <w:szCs w:val="24"/>
          </w:rPr>
          <w:t>4</w:t>
        </w:r>
        <w:r w:rsidRPr="00210ADE">
          <w:rPr>
            <w:rStyle w:val="a7"/>
            <w:rFonts w:ascii="ＭＳ Ｐ明朝" w:eastAsia="ＭＳ Ｐ明朝" w:hAnsi="ＭＳ Ｐ明朝"/>
            <w:sz w:val="24"/>
            <w:szCs w:val="24"/>
          </w:rPr>
          <w:t>章</w:t>
        </w:r>
        <w:r w:rsidRPr="00210ADE">
          <w:rPr>
            <w:rStyle w:val="a7"/>
            <w:rFonts w:ascii="ＭＳ Ｐ明朝" w:eastAsia="ＭＳ Ｐ明朝" w:hAnsi="ＭＳ Ｐ明朝" w:hint="eastAsia"/>
            <w:sz w:val="24"/>
            <w:szCs w:val="24"/>
          </w:rPr>
          <w:t>5</w:t>
        </w:r>
        <w:r w:rsidRPr="00210ADE">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イエスが弟子や使徒たちに父、子、聖霊</w:t>
      </w:r>
      <w:r w:rsidRPr="00431442">
        <w:rPr>
          <w:rFonts w:ascii="ＭＳ Ｐ明朝" w:eastAsia="ＭＳ Ｐ明朝" w:hAnsi="ＭＳ Ｐ明朝"/>
          <w:sz w:val="24"/>
          <w:szCs w:val="24"/>
        </w:rPr>
        <w:t>「</w:t>
      </w:r>
      <w:r w:rsidRPr="00431442">
        <w:rPr>
          <w:rFonts w:ascii="ＭＳ Ｐ明朝" w:eastAsia="ＭＳ Ｐ明朝" w:hAnsi="ＭＳ Ｐ明朝" w:hint="eastAsia"/>
          <w:sz w:val="24"/>
          <w:szCs w:val="24"/>
        </w:rPr>
        <w:t>の</w:t>
      </w:r>
      <w:r w:rsidRPr="00431442">
        <w:rPr>
          <w:rFonts w:ascii="HGP明朝E" w:eastAsia="HGP明朝E" w:hAnsi="HGP明朝E" w:hint="eastAsia"/>
          <w:sz w:val="24"/>
          <w:szCs w:val="24"/>
        </w:rPr>
        <w:t>お方の中</w:t>
      </w:r>
      <w:r w:rsidRPr="00431442">
        <w:rPr>
          <w:rFonts w:ascii="HGP明朝E" w:eastAsia="HGP明朝E" w:hAnsi="HGP明朝E"/>
          <w:sz w:val="24"/>
          <w:szCs w:val="24"/>
        </w:rPr>
        <w:t>に</w:t>
      </w:r>
      <w:r w:rsidRPr="00431442">
        <w:rPr>
          <w:rFonts w:ascii="ＭＳ Ｐ明朝" w:eastAsia="ＭＳ Ｐ明朝" w:hAnsi="ＭＳ Ｐ明朝" w:hint="eastAsia"/>
          <w:sz w:val="24"/>
          <w:szCs w:val="24"/>
        </w:rPr>
        <w:t>浸って一つとなる</w:t>
      </w:r>
      <w:r w:rsidRPr="00E070FB">
        <w:rPr>
          <w:rFonts w:ascii="ＭＳ Ｐ明朝" w:eastAsia="ＭＳ Ｐ明朝" w:hAnsi="ＭＳ Ｐ明朝"/>
          <w:sz w:val="24"/>
          <w:szCs w:val="24"/>
        </w:rPr>
        <w:t>」ように指示したバプテスマなのです。</w:t>
      </w:r>
      <w:r w:rsidRPr="005D6759">
        <w:rPr>
          <w:rFonts w:ascii="ＭＳ Ｐ明朝" w:eastAsia="ＭＳ Ｐ明朝" w:hAnsi="ＭＳ Ｐ明朝" w:hint="eastAsia"/>
          <w:sz w:val="24"/>
          <w:szCs w:val="24"/>
        </w:rPr>
        <w:t>信者が三位一体と一体となること、すなわち「一体性」は、いかなる儀式によっても達成されるものではありません。それは神の霊によってのみ、超自然的に達成されるものであり、今ではキリストを信じる時点で達成されるのです（</w:t>
      </w:r>
      <w:hyperlink r:id="rId2086" w:anchor="10:43" w:tooltip="預言者たちもみな、イエスを信じる者はことごとく、その名によって罪のゆるしが受けられると、あかしをしています」。 ペテロがこれらの言葉をまだ語り終えないうちに、それを聞いていたみんなの人たちに、聖霊がくだった。" w:history="1">
        <w:r w:rsidRPr="006D013A">
          <w:rPr>
            <w:rStyle w:val="a7"/>
            <w:rFonts w:ascii="ＭＳ Ｐ明朝" w:eastAsia="ＭＳ Ｐ明朝" w:hAnsi="ＭＳ Ｐ明朝" w:hint="eastAsia"/>
            <w:sz w:val="24"/>
            <w:szCs w:val="24"/>
          </w:rPr>
          <w:t>使徒行伝</w:t>
        </w:r>
        <w:r w:rsidRPr="006D013A">
          <w:rPr>
            <w:rStyle w:val="a7"/>
            <w:rFonts w:ascii="ＭＳ Ｐ明朝" w:eastAsia="ＭＳ Ｐ明朝" w:hAnsi="ＭＳ Ｐ明朝"/>
            <w:sz w:val="24"/>
            <w:szCs w:val="24"/>
          </w:rPr>
          <w:t>10章43-44節</w:t>
        </w:r>
      </w:hyperlink>
      <w:r w:rsidRPr="005D6759">
        <w:rPr>
          <w:rFonts w:ascii="ＭＳ Ｐ明朝" w:eastAsia="ＭＳ Ｐ明朝" w:hAnsi="ＭＳ Ｐ明朝"/>
          <w:sz w:val="24"/>
          <w:szCs w:val="24"/>
        </w:rPr>
        <w:t>；</w:t>
      </w:r>
      <w:r w:rsidR="00431442">
        <w:rPr>
          <w:rFonts w:ascii="ＭＳ Ｐ明朝" w:eastAsia="ＭＳ Ｐ明朝" w:hAnsi="ＭＳ Ｐ明朝" w:hint="eastAsia"/>
          <w:sz w:val="24"/>
          <w:szCs w:val="24"/>
        </w:rPr>
        <w:t xml:space="preserve"> 参照. </w:t>
      </w:r>
      <w:hyperlink r:id="rId2087" w:anchor="8:9" w:tooltip="しかし、神の御霊があなたがたの内に宿っているなら、あなたがたは肉におるのではなく、霊におるのである。もし、キリストの霊を持たない人がいるなら、その人はキリストのものではない。" w:history="1">
        <w:r w:rsidRPr="006D013A">
          <w:rPr>
            <w:rStyle w:val="a7"/>
            <w:rFonts w:ascii="ＭＳ Ｐ明朝" w:eastAsia="ＭＳ Ｐ明朝" w:hAnsi="ＭＳ Ｐ明朝"/>
            <w:sz w:val="24"/>
            <w:szCs w:val="24"/>
          </w:rPr>
          <w:t>ローマ8章9節</w:t>
        </w:r>
      </w:hyperlink>
      <w:r w:rsidRPr="005D6759">
        <w:rPr>
          <w:rFonts w:ascii="ＭＳ Ｐ明朝" w:eastAsia="ＭＳ Ｐ明朝" w:hAnsi="ＭＳ Ｐ明朝"/>
          <w:sz w:val="24"/>
          <w:szCs w:val="24"/>
        </w:rPr>
        <w:t>；</w:t>
      </w:r>
      <w:hyperlink r:id="rId2088" w:anchor="2:1" w:tooltip="そこで、わたしの子よ。あなたはキリスト・イエスにある恵みによって、強くなりなさい。" w:history="1">
        <w:r w:rsidRPr="006D013A">
          <w:rPr>
            <w:rStyle w:val="a7"/>
            <w:rFonts w:ascii="ＭＳ Ｐ明朝" w:eastAsia="ＭＳ Ｐ明朝" w:hAnsi="ＭＳ Ｐ明朝"/>
            <w:sz w:val="24"/>
            <w:szCs w:val="24"/>
          </w:rPr>
          <w:t>第二テモテ2章1節</w:t>
        </w:r>
      </w:hyperlink>
      <w:r w:rsidRPr="005D6759">
        <w:rPr>
          <w:rFonts w:ascii="ＭＳ Ｐ明朝" w:eastAsia="ＭＳ Ｐ明朝" w:hAnsi="ＭＳ Ｐ明朝"/>
          <w:sz w:val="24"/>
          <w:szCs w:val="24"/>
        </w:rPr>
        <w:t>参照）。ですから、</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バプテスマを授ける</w:t>
      </w:r>
      <w:r>
        <w:rPr>
          <w:rFonts w:ascii="ＭＳ Ｐ明朝" w:eastAsia="ＭＳ Ｐ明朝" w:hAnsi="ＭＳ Ｐ明朝" w:hint="eastAsia"/>
          <w:sz w:val="24"/>
          <w:szCs w:val="24"/>
        </w:rPr>
        <w:t>」こ</w:t>
      </w:r>
      <w:r w:rsidRPr="00E070FB">
        <w:rPr>
          <w:rFonts w:ascii="ＭＳ Ｐ明朝" w:eastAsia="ＭＳ Ｐ明朝" w:hAnsi="ＭＳ Ｐ明朝"/>
          <w:sz w:val="24"/>
          <w:szCs w:val="24"/>
        </w:rPr>
        <w:t>とは、私たちが救われ、キリスト（と御父と御霊）と一体となるために、御霊</w:t>
      </w:r>
      <w:r>
        <w:rPr>
          <w:rFonts w:ascii="ＭＳ Ｐ明朝" w:eastAsia="ＭＳ Ｐ明朝" w:hAnsi="ＭＳ Ｐ明朝" w:hint="eastAsia"/>
          <w:sz w:val="24"/>
          <w:szCs w:val="24"/>
        </w:rPr>
        <w:t>に浸ること</w:t>
      </w:r>
      <w:r w:rsidRPr="00E070FB">
        <w:rPr>
          <w:rFonts w:ascii="ＭＳ Ｐ明朝" w:eastAsia="ＭＳ Ｐ明朝" w:hAnsi="ＭＳ Ｐ明朝"/>
          <w:sz w:val="24"/>
          <w:szCs w:val="24"/>
        </w:rPr>
        <w:t>によってキリスト（と御父と御霊）の中に入るという福音のメッセージを</w:t>
      </w:r>
      <w:r>
        <w:rPr>
          <w:rFonts w:ascii="ＭＳ Ｐ明朝" w:eastAsia="ＭＳ Ｐ明朝" w:hAnsi="ＭＳ Ｐ明朝" w:hint="eastAsia"/>
          <w:sz w:val="24"/>
          <w:szCs w:val="24"/>
        </w:rPr>
        <w:t>伝えることを</w:t>
      </w:r>
      <w:r w:rsidRPr="00E070FB">
        <w:rPr>
          <w:rFonts w:ascii="ＭＳ Ｐ明朝" w:eastAsia="ＭＳ Ｐ明朝" w:hAnsi="ＭＳ Ｐ明朝"/>
          <w:sz w:val="24"/>
          <w:szCs w:val="24"/>
        </w:rPr>
        <w:t>意味し、今信者となった人たちをその対象としている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教え</w:t>
      </w:r>
      <w:r>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と</w:t>
      </w:r>
      <w:r w:rsidR="00B111C1">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完全</w:t>
      </w:r>
      <w:r>
        <w:rPr>
          <w:rFonts w:ascii="ＭＳ Ｐ明朝" w:eastAsia="ＭＳ Ｐ明朝" w:hAnsi="ＭＳ Ｐ明朝" w:hint="eastAsia"/>
          <w:sz w:val="24"/>
          <w:szCs w:val="24"/>
        </w:rPr>
        <w:t>に一組の対と</w:t>
      </w:r>
      <w:r w:rsidRPr="00E070FB">
        <w:rPr>
          <w:rFonts w:ascii="ＭＳ Ｐ明朝" w:eastAsia="ＭＳ Ｐ明朝" w:hAnsi="ＭＳ Ｐ明朝" w:hint="eastAsia"/>
          <w:sz w:val="24"/>
          <w:szCs w:val="24"/>
        </w:rPr>
        <w:t>なっています。</w:t>
      </w:r>
      <w:r w:rsidRPr="00E070FB">
        <w:rPr>
          <w:rFonts w:ascii="ＭＳ Ｐ明朝" w:eastAsia="ＭＳ Ｐ明朝" w:hAnsi="ＭＳ Ｐ明朝"/>
          <w:sz w:val="24"/>
          <w:szCs w:val="24"/>
        </w:rPr>
        <w:t xml:space="preserve"> 従って、ここには、弟子・使徒だけでなく、教会全体に対する「大宣教命令」、すなわち、すべての人の救いのため</w:t>
      </w:r>
      <w:r>
        <w:rPr>
          <w:rFonts w:ascii="ＭＳ Ｐ明朝" w:eastAsia="ＭＳ Ｐ明朝" w:hAnsi="ＭＳ Ｐ明朝" w:hint="eastAsia"/>
          <w:sz w:val="24"/>
          <w:szCs w:val="24"/>
        </w:rPr>
        <w:t>、また</w:t>
      </w:r>
      <w:r w:rsidRPr="00D00133">
        <w:rPr>
          <w:rFonts w:ascii="ＭＳ Ｐ明朝" w:eastAsia="ＭＳ Ｐ明朝" w:hAnsi="ＭＳ Ｐ明朝" w:hint="eastAsia"/>
          <w:sz w:val="24"/>
          <w:szCs w:val="24"/>
        </w:rPr>
        <w:t>信じるすべての人の霊的成長のため</w:t>
      </w:r>
      <w:r w:rsidRPr="00E070FB">
        <w:rPr>
          <w:rFonts w:ascii="ＭＳ Ｐ明朝" w:eastAsia="ＭＳ Ｐ明朝" w:hAnsi="ＭＳ Ｐ明朝"/>
          <w:sz w:val="24"/>
          <w:szCs w:val="24"/>
        </w:rPr>
        <w:t>に働くという、この時代を通してすべての信者の本質的な任務が、</w:t>
      </w:r>
      <w:r>
        <w:rPr>
          <w:rFonts w:ascii="ＭＳ Ｐ明朝" w:eastAsia="ＭＳ Ｐ明朝" w:hAnsi="ＭＳ Ｐ明朝" w:hint="eastAsia"/>
          <w:sz w:val="24"/>
          <w:szCs w:val="24"/>
        </w:rPr>
        <w:t>簡約した</w:t>
      </w:r>
      <w:r w:rsidRPr="00E070FB">
        <w:rPr>
          <w:rFonts w:ascii="ＭＳ Ｐ明朝" w:eastAsia="ＭＳ Ｐ明朝" w:hAnsi="ＭＳ Ｐ明朝"/>
          <w:sz w:val="24"/>
          <w:szCs w:val="24"/>
        </w:rPr>
        <w:t>形で提示されているのです。</w:t>
      </w:r>
    </w:p>
    <w:p w14:paraId="1500000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C0D8D38" w14:textId="58E9A258" w:rsidR="00C806FC" w:rsidRPr="00E070FB" w:rsidRDefault="00C806FC" w:rsidP="00431442">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9) </w:t>
      </w:r>
      <w:r w:rsidRPr="003E0032">
        <w:rPr>
          <w:rFonts w:ascii="ＭＳ Ｐ明朝" w:eastAsia="ＭＳ Ｐ明朝" w:hAnsi="ＭＳ Ｐ明朝"/>
          <w:sz w:val="24"/>
          <w:szCs w:val="24"/>
          <w:u w:val="single"/>
        </w:rPr>
        <w:t>五百人</w:t>
      </w:r>
      <w:r w:rsidR="00431442">
        <w:rPr>
          <w:rFonts w:ascii="ＭＳ Ｐ明朝" w:eastAsia="ＭＳ Ｐ明朝" w:hAnsi="ＭＳ Ｐ明朝" w:hint="eastAsia"/>
          <w:sz w:val="24"/>
          <w:szCs w:val="24"/>
          <w:u w:val="single"/>
        </w:rPr>
        <w:t>に</w:t>
      </w:r>
      <w:r w:rsidRPr="00E070FB">
        <w:rPr>
          <w:rFonts w:ascii="ＭＳ Ｐ明朝" w:eastAsia="ＭＳ Ｐ明朝" w:hAnsi="ＭＳ Ｐ明朝"/>
          <w:sz w:val="24"/>
          <w:szCs w:val="24"/>
        </w:rPr>
        <w:t>（</w:t>
      </w:r>
      <w:bookmarkStart w:id="46" w:name="_Hlk188162497"/>
      <w:r>
        <w:rPr>
          <w:rFonts w:ascii="ＭＳ Ｐ明朝" w:eastAsia="ＭＳ Ｐ明朝" w:hAnsi="ＭＳ Ｐ明朝"/>
          <w:sz w:val="24"/>
          <w:szCs w:val="24"/>
        </w:rPr>
        <w:fldChar w:fldCharType="begin"/>
      </w:r>
      <w:r>
        <w:rPr>
          <w:rFonts w:ascii="ＭＳ Ｐ明朝" w:eastAsia="ＭＳ Ｐ明朝" w:hAnsi="ＭＳ Ｐ明朝" w:hint="eastAsia"/>
          <w:sz w:val="24"/>
          <w:szCs w:val="24"/>
        </w:rPr>
        <w:instrText>HYPERLINK "https://jpn.bible/kougo/1cor"</w:instrText>
      </w:r>
      <w:r>
        <w:rPr>
          <w:rFonts w:ascii="ＭＳ Ｐ明朝" w:eastAsia="ＭＳ Ｐ明朝" w:hAnsi="ＭＳ Ｐ明朝"/>
          <w:sz w:val="24"/>
          <w:szCs w:val="24"/>
        </w:rPr>
        <w:instrText xml:space="preserve"> \l "15:6" \o "</w:instrText>
      </w:r>
      <w:r>
        <w:rPr>
          <w:rFonts w:ascii="ＭＳ Ｐ明朝" w:eastAsia="ＭＳ Ｐ明朝" w:hAnsi="ＭＳ Ｐ明朝" w:hint="eastAsia"/>
          <w:sz w:val="24"/>
          <w:szCs w:val="24"/>
        </w:rPr>
        <w:instrText>そののち、五百人以上の兄弟たちに、同時に現れた。その中にはすでに眠った者たちもいるが、大多数はいまなお生存している。</w:instrText>
      </w:r>
      <w:r>
        <w:rPr>
          <w:rFonts w:ascii="ＭＳ Ｐ明朝" w:eastAsia="ＭＳ Ｐ明朝" w:hAnsi="ＭＳ Ｐ明朝"/>
          <w:sz w:val="24"/>
          <w:szCs w:val="24"/>
        </w:rPr>
        <w:instrText>"</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BB6458">
        <w:rPr>
          <w:rStyle w:val="a7"/>
          <w:rFonts w:ascii="ＭＳ Ｐ明朝" w:eastAsia="ＭＳ Ｐ明朝" w:hAnsi="ＭＳ Ｐ明朝"/>
          <w:sz w:val="24"/>
          <w:szCs w:val="24"/>
        </w:rPr>
        <w:t>第一コリント15章6節</w:t>
      </w:r>
      <w:r>
        <w:rPr>
          <w:rFonts w:ascii="ＭＳ Ｐ明朝" w:eastAsia="ＭＳ Ｐ明朝" w:hAnsi="ＭＳ Ｐ明朝"/>
          <w:sz w:val="24"/>
          <w:szCs w:val="24"/>
        </w:rPr>
        <w:fldChar w:fldCharType="end"/>
      </w:r>
      <w:bookmarkEnd w:id="46"/>
      <w:r w:rsidRPr="00E070FB">
        <w:rPr>
          <w:rFonts w:ascii="ＭＳ Ｐ明朝" w:eastAsia="ＭＳ Ｐ明朝" w:hAnsi="ＭＳ Ｐ明朝"/>
          <w:sz w:val="24"/>
          <w:szCs w:val="24"/>
        </w:rPr>
        <w:t>）：  私たちはこの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集団</w:t>
      </w:r>
      <w:r>
        <w:rPr>
          <w:rFonts w:ascii="ＭＳ Ｐ明朝" w:eastAsia="ＭＳ Ｐ明朝" w:hAnsi="ＭＳ Ｐ明朝" w:hint="eastAsia"/>
          <w:sz w:val="24"/>
          <w:szCs w:val="24"/>
        </w:rPr>
        <w:t>」への主の</w:t>
      </w:r>
      <w:r w:rsidRPr="00E070FB">
        <w:rPr>
          <w:rFonts w:ascii="ＭＳ Ｐ明朝" w:eastAsia="ＭＳ Ｐ明朝" w:hAnsi="ＭＳ Ｐ明朝"/>
          <w:sz w:val="24"/>
          <w:szCs w:val="24"/>
        </w:rPr>
        <w:t>出現を</w:t>
      </w:r>
      <w:hyperlink r:id="rId2089" w:anchor="15:6" w:tooltip="そののち、五百人以上の兄弟たちに、同時に現れた。その中にはすでに眠った者たちもいるが、大多数はいまなお生存している。" w:history="1">
        <w:r w:rsidRPr="00BB6458">
          <w:rPr>
            <w:rStyle w:val="a7"/>
            <w:rFonts w:ascii="ＭＳ Ｐ明朝" w:eastAsia="ＭＳ Ｐ明朝" w:hAnsi="ＭＳ Ｐ明朝"/>
            <w:sz w:val="24"/>
            <w:szCs w:val="24"/>
          </w:rPr>
          <w:t>第一コリント15章6節</w:t>
        </w:r>
      </w:hyperlink>
      <w:r w:rsidR="00141829" w:rsidRPr="00141829">
        <w:rPr>
          <w:rFonts w:ascii="ＭＳ Ｐ明朝" w:eastAsia="ＭＳ Ｐ明朝" w:hAnsi="ＭＳ Ｐ明朝" w:hint="eastAsia"/>
          <w:sz w:val="24"/>
          <w:szCs w:val="24"/>
        </w:rPr>
        <w:t>からでしか知り得ませんが、</w:t>
      </w:r>
      <w:r w:rsidRPr="00E070FB">
        <w:rPr>
          <w:rFonts w:ascii="ＭＳ Ｐ明朝" w:eastAsia="ＭＳ Ｐ明朝" w:hAnsi="ＭＳ Ｐ明朝"/>
          <w:sz w:val="24"/>
          <w:szCs w:val="24"/>
        </w:rPr>
        <w:t>それはエルサレムで</w:t>
      </w:r>
      <w:r>
        <w:rPr>
          <w:rFonts w:ascii="ＭＳ Ｐ明朝" w:eastAsia="ＭＳ Ｐ明朝" w:hAnsi="ＭＳ Ｐ明朝" w:hint="eastAsia"/>
          <w:sz w:val="24"/>
          <w:szCs w:val="24"/>
        </w:rPr>
        <w:t>なされ</w:t>
      </w:r>
      <w:r w:rsidRPr="00E070FB">
        <w:rPr>
          <w:rFonts w:ascii="ＭＳ Ｐ明朝" w:eastAsia="ＭＳ Ｐ明朝" w:hAnsi="ＭＳ Ｐ明朝"/>
          <w:sz w:val="24"/>
          <w:szCs w:val="24"/>
        </w:rPr>
        <w:t>た可能性が高いです。なぜなら、</w:t>
      </w:r>
      <w:r w:rsidR="00141829">
        <w:rPr>
          <w:rFonts w:ascii="ＭＳ Ｐ明朝" w:eastAsia="ＭＳ Ｐ明朝" w:hAnsi="ＭＳ Ｐ明朝" w:hint="eastAsia"/>
          <w:sz w:val="24"/>
          <w:szCs w:val="24"/>
        </w:rPr>
        <w:t>主は</w:t>
      </w:r>
      <w:r w:rsidRPr="00E070FB">
        <w:rPr>
          <w:rFonts w:ascii="ＭＳ Ｐ明朝" w:eastAsia="ＭＳ Ｐ明朝" w:hAnsi="ＭＳ Ｐ明朝"/>
          <w:sz w:val="24"/>
          <w:szCs w:val="24"/>
        </w:rPr>
        <w:t>ガリラヤで弟子たち／使徒たちに個人的に教えた後、エルサレムに現れ、聖霊の約束が与えられるまで</w:t>
      </w:r>
      <w:r w:rsidR="00141829">
        <w:rPr>
          <w:rFonts w:ascii="ＭＳ Ｐ明朝" w:eastAsia="ＭＳ Ｐ明朝" w:hAnsi="ＭＳ Ｐ明朝" w:hint="eastAsia"/>
          <w:sz w:val="24"/>
          <w:szCs w:val="24"/>
        </w:rPr>
        <w:t>そこに留まる</w:t>
      </w:r>
      <w:r w:rsidRPr="00BB6458">
        <w:rPr>
          <w:rFonts w:ascii="ＭＳ Ｐ明朝" w:eastAsia="ＭＳ Ｐ明朝" w:hAnsi="ＭＳ Ｐ明朝" w:hint="eastAsia"/>
          <w:sz w:val="24"/>
          <w:szCs w:val="24"/>
        </w:rPr>
        <w:t>ように</w:t>
      </w:r>
      <w:r w:rsidRPr="00E070FB">
        <w:rPr>
          <w:rFonts w:ascii="ＭＳ Ｐ明朝" w:eastAsia="ＭＳ Ｐ明朝" w:hAnsi="ＭＳ Ｐ明朝"/>
          <w:sz w:val="24"/>
          <w:szCs w:val="24"/>
        </w:rPr>
        <w:t>と指示されたからです（エルサレムは、このことが起こる場所と定められていたからです：</w:t>
      </w:r>
      <w:hyperlink r:id="rId2090" w:anchor="1:4" w:tooltip="そして食事を共にしているとき、彼らにお命じになった、「エルサレムから離れないで、かねてわたしから聞いていた父の約束を待っているがよい。 すなわち、ヨハネは水でバプテスマを授けたが、あなたがたは間もなく聖霊によって、バプテスマを授けられるであろう」。" w:history="1">
        <w:r w:rsidRPr="00BB6458">
          <w:rPr>
            <w:rStyle w:val="a7"/>
            <w:rFonts w:ascii="ＭＳ Ｐ明朝" w:eastAsia="ＭＳ Ｐ明朝" w:hAnsi="ＭＳ Ｐ明朝"/>
            <w:sz w:val="24"/>
            <w:szCs w:val="24"/>
          </w:rPr>
          <w:t>使徒行伝1章4-5節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91" w:anchor="2:1" w:tooltip="五旬節の日がきて、みんなの者が一緒に集まっていると、 突然、激しい風が吹いてきたような音が天から起ってきて、一同がすわっていた家いっぱいに響きわたった。 また、舌のようなものが、炎のように分れて現れ、ひとりびとりの上にとどまった。 すると、一同は聖霊に満たされ、御霊が語らせるままに、いろいろの他国の言葉で語り出した。" w:history="1">
        <w:r w:rsidRPr="00BB6458">
          <w:rPr>
            <w:rStyle w:val="a7"/>
            <w:rFonts w:ascii="ＭＳ Ｐ明朝" w:eastAsia="ＭＳ Ｐ明朝" w:hAnsi="ＭＳ Ｐ明朝"/>
            <w:sz w:val="24"/>
            <w:szCs w:val="24"/>
          </w:rPr>
          <w:t>2章1-4節</w:t>
        </w:r>
      </w:hyperlink>
      <w:r w:rsidRPr="00E070FB">
        <w:rPr>
          <w:rFonts w:ascii="ＭＳ Ｐ明朝" w:eastAsia="ＭＳ Ｐ明朝" w:hAnsi="ＭＳ Ｐ明朝"/>
          <w:sz w:val="24"/>
          <w:szCs w:val="24"/>
        </w:rPr>
        <w:t>）。それから20年以上経った紀元55年頃には、この時主を見た信者のほとんどが</w:t>
      </w:r>
      <w:r w:rsidR="00141829">
        <w:rPr>
          <w:rFonts w:ascii="ＭＳ Ｐ明朝" w:eastAsia="ＭＳ Ｐ明朝" w:hAnsi="ＭＳ Ｐ明朝" w:hint="eastAsia"/>
          <w:sz w:val="24"/>
          <w:szCs w:val="24"/>
        </w:rPr>
        <w:t>、</w:t>
      </w:r>
      <w:r w:rsidRPr="00E070FB">
        <w:rPr>
          <w:rFonts w:ascii="ＭＳ Ｐ明朝" w:eastAsia="ＭＳ Ｐ明朝" w:hAnsi="ＭＳ Ｐ明朝"/>
          <w:sz w:val="24"/>
          <w:szCs w:val="24"/>
        </w:rPr>
        <w:t>まだ生きていたとパウロは報告しています。こ</w:t>
      </w:r>
      <w:r w:rsidRPr="00E070FB">
        <w:rPr>
          <w:rFonts w:ascii="ＭＳ Ｐ明朝" w:eastAsia="ＭＳ Ｐ明朝" w:hAnsi="ＭＳ Ｐ明朝" w:hint="eastAsia"/>
          <w:sz w:val="24"/>
          <w:szCs w:val="24"/>
        </w:rPr>
        <w:t>の事実と、パウロが文脈の中でこのことを述べていることから明らかなように、このように比較的長い期間にわたって多くの証人が証言したことは、イエスの復活を個人的に見たことのない多くの初期の信者にとって、復活の現実と真実を確認する重要な要素</w:t>
      </w:r>
      <w:r>
        <w:rPr>
          <w:rFonts w:ascii="ＭＳ Ｐ明朝" w:eastAsia="ＭＳ Ｐ明朝" w:hAnsi="ＭＳ Ｐ明朝" w:hint="eastAsia"/>
          <w:sz w:val="24"/>
          <w:szCs w:val="24"/>
        </w:rPr>
        <w:t>でした</w:t>
      </w:r>
      <w:r w:rsidRPr="00E070FB">
        <w:rPr>
          <w:rFonts w:ascii="ＭＳ Ｐ明朝" w:eastAsia="ＭＳ Ｐ明朝" w:hAnsi="ＭＳ Ｐ明朝" w:hint="eastAsia"/>
          <w:sz w:val="24"/>
          <w:szCs w:val="24"/>
        </w:rPr>
        <w:t>。</w:t>
      </w:r>
    </w:p>
    <w:p w14:paraId="6EEF692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A28FED" w14:textId="1D5BC799" w:rsidR="00C806FC" w:rsidRPr="00E070FB" w:rsidRDefault="00C806FC" w:rsidP="00141829">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10) </w:t>
      </w:r>
      <w:r w:rsidRPr="007A56F3">
        <w:rPr>
          <w:rFonts w:ascii="ＭＳ Ｐ明朝" w:eastAsia="ＭＳ Ｐ明朝" w:hAnsi="ＭＳ Ｐ明朝"/>
          <w:sz w:val="24"/>
          <w:szCs w:val="24"/>
          <w:u w:val="single"/>
        </w:rPr>
        <w:t>ガリ</w:t>
      </w:r>
      <w:r w:rsidRPr="007A56F3">
        <w:rPr>
          <w:rFonts w:ascii="ＭＳ Ｐ明朝" w:eastAsia="ＭＳ Ｐ明朝" w:hAnsi="ＭＳ Ｐ明朝" w:hint="eastAsia"/>
          <w:sz w:val="24"/>
          <w:szCs w:val="24"/>
          <w:u w:val="single"/>
        </w:rPr>
        <w:t>ラヤ</w:t>
      </w:r>
      <w:r w:rsidRPr="007A56F3">
        <w:rPr>
          <w:rFonts w:ascii="ＭＳ Ｐ明朝" w:eastAsia="ＭＳ Ｐ明朝" w:hAnsi="ＭＳ Ｐ明朝"/>
          <w:sz w:val="24"/>
          <w:szCs w:val="24"/>
          <w:u w:val="single"/>
        </w:rPr>
        <w:t>後の他の出現</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復活後、昇天までの40日間、主が地上に</w:t>
      </w:r>
      <w:r w:rsidR="00141829">
        <w:rPr>
          <w:rFonts w:ascii="ＭＳ Ｐ明朝" w:eastAsia="ＭＳ Ｐ明朝" w:hAnsi="ＭＳ Ｐ明朝" w:hint="eastAsia"/>
          <w:sz w:val="24"/>
          <w:szCs w:val="24"/>
        </w:rPr>
        <w:t>たびたび</w:t>
      </w:r>
      <w:r w:rsidRPr="00E070FB">
        <w:rPr>
          <w:rFonts w:ascii="ＭＳ Ｐ明朝" w:eastAsia="ＭＳ Ｐ明朝" w:hAnsi="ＭＳ Ｐ明朝"/>
          <w:sz w:val="24"/>
          <w:szCs w:val="24"/>
        </w:rPr>
        <w:t>出現されたこ</w:t>
      </w:r>
      <w:r w:rsidR="00141829">
        <w:rPr>
          <w:rFonts w:ascii="ＭＳ Ｐ明朝" w:eastAsia="ＭＳ Ｐ明朝" w:hAnsi="ＭＳ Ｐ明朝" w:hint="eastAsia"/>
          <w:sz w:val="24"/>
          <w:szCs w:val="24"/>
        </w:rPr>
        <w:t>が推測される</w:t>
      </w:r>
      <w:r w:rsidRPr="00E070FB">
        <w:rPr>
          <w:rFonts w:ascii="ＭＳ Ｐ明朝" w:eastAsia="ＭＳ Ｐ明朝" w:hAnsi="ＭＳ Ｐ明朝"/>
          <w:sz w:val="24"/>
          <w:szCs w:val="24"/>
        </w:rPr>
        <w:t xml:space="preserve">二つの箇所があります。 </w:t>
      </w:r>
      <w:r w:rsidR="00141829" w:rsidRPr="00141829">
        <w:rPr>
          <w:rFonts w:ascii="ＭＳ Ｐ明朝" w:eastAsia="ＭＳ Ｐ明朝" w:hAnsi="ＭＳ Ｐ明朝" w:hint="eastAsia"/>
          <w:sz w:val="24"/>
          <w:szCs w:val="24"/>
        </w:rPr>
        <w:t>七人への主の出現は、ヨハネの記述によるとこれで「三度目」</w:t>
      </w:r>
      <w:r w:rsidRPr="00E070FB">
        <w:rPr>
          <w:rFonts w:ascii="ＭＳ Ｐ明朝" w:eastAsia="ＭＳ Ｐ明朝" w:hAnsi="ＭＳ Ｐ明朝"/>
          <w:sz w:val="24"/>
          <w:szCs w:val="24"/>
        </w:rPr>
        <w:t>（</w:t>
      </w:r>
      <w:hyperlink r:id="rId2092" w:anchor="21:14" w:tooltip="イエスが死人の中からよみがえったのち、弟子たちにあらわれたのは、これで既に三度目である。" w:history="1">
        <w:r w:rsidRPr="00510A0D">
          <w:rPr>
            <w:rStyle w:val="a7"/>
            <w:rFonts w:ascii="ＭＳ Ｐ明朝" w:eastAsia="ＭＳ Ｐ明朝" w:hAnsi="ＭＳ Ｐ明朝"/>
            <w:sz w:val="24"/>
            <w:szCs w:val="24"/>
          </w:rPr>
          <w:t>ヨハネ21章14節</w:t>
        </w:r>
      </w:hyperlink>
      <w:r w:rsidRPr="00E070FB">
        <w:rPr>
          <w:rFonts w:ascii="ＭＳ Ｐ明朝" w:eastAsia="ＭＳ Ｐ明朝" w:hAnsi="ＭＳ Ｐ明朝"/>
          <w:sz w:val="24"/>
          <w:szCs w:val="24"/>
        </w:rPr>
        <w:t>）であり、山での出会いとエルサレムへの帰還がその直後に行われたことから、これらの他の出現はおそらく、使徒たちが聖霊の到来を待つために帰還した後の期間に行われたと考えられます：</w:t>
      </w:r>
    </w:p>
    <w:p w14:paraId="04787A4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1CF8918D" w14:textId="77777777" w:rsidR="00C806FC" w:rsidRDefault="00C806FC" w:rsidP="00C806FC">
      <w:pPr>
        <w:ind w:left="840" w:firstLine="240"/>
        <w:rPr>
          <w:rFonts w:ascii="ＭＳ Ｐ明朝" w:eastAsia="ＭＳ Ｐ明朝" w:hAnsi="ＭＳ Ｐ明朝"/>
          <w:sz w:val="24"/>
          <w:szCs w:val="24"/>
        </w:rPr>
      </w:pPr>
      <w:r w:rsidRPr="00510A0D">
        <w:rPr>
          <w:rFonts w:ascii="BIZ UDPゴシック" w:eastAsia="BIZ UDPゴシック" w:hAnsi="BIZ UDPゴシック" w:hint="eastAsia"/>
          <w:sz w:val="24"/>
          <w:szCs w:val="24"/>
        </w:rPr>
        <w:t>イエスは苦難を受けたのち、自分の生きていることを数々の確かな証拠によって示し、四十日にわたってたびたび彼らに現れて、神の国のことを語られた。</w:t>
      </w:r>
      <w:r w:rsidRPr="00510A0D">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510A0D">
        <w:rPr>
          <w:rFonts w:ascii="ＭＳ Ｐ明朝" w:eastAsia="ＭＳ Ｐ明朝" w:hAnsi="ＭＳ Ｐ明朝"/>
          <w:sz w:val="24"/>
          <w:szCs w:val="24"/>
        </w:rPr>
        <w:t>1</w:t>
      </w:r>
      <w:r>
        <w:rPr>
          <w:rFonts w:ascii="ＭＳ Ｐ明朝" w:eastAsia="ＭＳ Ｐ明朝" w:hAnsi="ＭＳ Ｐ明朝" w:hint="eastAsia"/>
          <w:sz w:val="24"/>
          <w:szCs w:val="24"/>
        </w:rPr>
        <w:t>章</w:t>
      </w:r>
      <w:r w:rsidRPr="00510A0D">
        <w:rPr>
          <w:rFonts w:ascii="ＭＳ Ｐ明朝" w:eastAsia="ＭＳ Ｐ明朝" w:hAnsi="ＭＳ Ｐ明朝"/>
          <w:sz w:val="24"/>
          <w:szCs w:val="24"/>
        </w:rPr>
        <w:t>3</w:t>
      </w:r>
      <w:r>
        <w:rPr>
          <w:rFonts w:ascii="ＭＳ Ｐ明朝" w:eastAsia="ＭＳ Ｐ明朝" w:hAnsi="ＭＳ Ｐ明朝" w:hint="eastAsia"/>
          <w:sz w:val="24"/>
          <w:szCs w:val="24"/>
        </w:rPr>
        <w:t>節)</w:t>
      </w:r>
    </w:p>
    <w:p w14:paraId="06F47CD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C65AA1A" w14:textId="77777777" w:rsidR="00C806FC" w:rsidRPr="00C111C5"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510A0D">
        <w:rPr>
          <w:rFonts w:ascii="ＭＳ Ｐ明朝" w:eastAsia="ＭＳ Ｐ明朝" w:hAnsi="ＭＳ Ｐ明朝"/>
          <w:sz w:val="24"/>
          <w:szCs w:val="24"/>
        </w:rPr>
        <w:t>30</w:t>
      </w:r>
      <w:r>
        <w:rPr>
          <w:rFonts w:ascii="ＭＳ Ｐ明朝" w:eastAsia="ＭＳ Ｐ明朝" w:hAnsi="ＭＳ Ｐ明朝" w:hint="eastAsia"/>
          <w:sz w:val="24"/>
          <w:szCs w:val="24"/>
        </w:rPr>
        <w:t>）</w:t>
      </w:r>
      <w:r w:rsidRPr="00C111C5">
        <w:rPr>
          <w:rFonts w:ascii="BIZ UDPゴシック" w:eastAsia="BIZ UDPゴシック" w:hAnsi="BIZ UDPゴシック"/>
          <w:sz w:val="24"/>
          <w:szCs w:val="24"/>
        </w:rPr>
        <w:t>しかし、神はイエスを死人の中から、よみがえらせたのである。</w:t>
      </w:r>
      <w:r w:rsidRPr="00510A0D">
        <w:rPr>
          <w:rFonts w:ascii="ＭＳ Ｐ明朝" w:eastAsia="ＭＳ Ｐ明朝" w:hAnsi="ＭＳ Ｐ明朝"/>
          <w:sz w:val="24"/>
          <w:szCs w:val="24"/>
        </w:rPr>
        <w:t>(31)</w:t>
      </w:r>
      <w:r w:rsidRPr="00C111C5">
        <w:rPr>
          <w:rFonts w:ascii="BIZ UDPゴシック" w:eastAsia="BIZ UDPゴシック" w:hAnsi="BIZ UDPゴシック"/>
          <w:sz w:val="24"/>
          <w:szCs w:val="24"/>
        </w:rPr>
        <w:t>イエスは、ガリラヤからエルサレムへ一緒に上った人たちに、幾日ものあいだ現れ、そして、彼らは今や、人々に対してイエスの証人となっている。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使徒13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30-31</w:t>
      </w:r>
      <w:r>
        <w:rPr>
          <w:rFonts w:ascii="ＭＳ Ｐ明朝" w:eastAsia="ＭＳ Ｐ明朝" w:hAnsi="ＭＳ Ｐ明朝" w:hint="eastAsia"/>
          <w:sz w:val="24"/>
          <w:szCs w:val="24"/>
        </w:rPr>
        <w:t>節）</w:t>
      </w:r>
    </w:p>
    <w:p w14:paraId="133BA68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2703EEA" w14:textId="3B0DF046" w:rsidR="00C806FC" w:rsidRPr="00E070FB" w:rsidRDefault="00C806FC" w:rsidP="00E0433E">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11) </w:t>
      </w:r>
      <w:r w:rsidRPr="00C111C5">
        <w:rPr>
          <w:rFonts w:ascii="ＭＳ Ｐ明朝" w:eastAsia="ＭＳ Ｐ明朝" w:hAnsi="ＭＳ Ｐ明朝"/>
          <w:sz w:val="24"/>
          <w:szCs w:val="24"/>
          <w:u w:val="single"/>
        </w:rPr>
        <w:t>ヤコブ</w:t>
      </w:r>
      <w:r w:rsidR="00141829">
        <w:rPr>
          <w:rFonts w:ascii="ＭＳ Ｐ明朝" w:eastAsia="ＭＳ Ｐ明朝" w:hAnsi="ＭＳ Ｐ明朝" w:hint="eastAsia"/>
          <w:sz w:val="24"/>
          <w:szCs w:val="24"/>
          <w:u w:val="single"/>
        </w:rPr>
        <w:t>に</w:t>
      </w:r>
      <w:r w:rsidRPr="00E070FB">
        <w:rPr>
          <w:rFonts w:ascii="ＭＳ Ｐ明朝" w:eastAsia="ＭＳ Ｐ明朝" w:hAnsi="ＭＳ Ｐ明朝"/>
          <w:sz w:val="24"/>
          <w:szCs w:val="24"/>
        </w:rPr>
        <w:t xml:space="preserve"> (</w:t>
      </w:r>
      <w:bookmarkStart w:id="47" w:name="_Hlk188164786"/>
      <w:r>
        <w:rPr>
          <w:rFonts w:ascii="ＭＳ Ｐ明朝" w:eastAsia="ＭＳ Ｐ明朝" w:hAnsi="ＭＳ Ｐ明朝"/>
          <w:sz w:val="24"/>
          <w:szCs w:val="24"/>
        </w:rPr>
        <w:fldChar w:fldCharType="begin"/>
      </w:r>
      <w:r>
        <w:rPr>
          <w:rFonts w:ascii="ＭＳ Ｐ明朝" w:eastAsia="ＭＳ Ｐ明朝" w:hAnsi="ＭＳ Ｐ明朝" w:hint="eastAsia"/>
          <w:sz w:val="24"/>
          <w:szCs w:val="24"/>
        </w:rPr>
        <w:instrText>HYPERLINK "https://jpn.bible/kougo/1cor"</w:instrText>
      </w:r>
      <w:r>
        <w:rPr>
          <w:rFonts w:ascii="ＭＳ Ｐ明朝" w:eastAsia="ＭＳ Ｐ明朝" w:hAnsi="ＭＳ Ｐ明朝"/>
          <w:sz w:val="24"/>
          <w:szCs w:val="24"/>
        </w:rPr>
        <w:instrText xml:space="preserve"> \l "15:7" \o "</w:instrText>
      </w:r>
      <w:r>
        <w:rPr>
          <w:rFonts w:ascii="ＭＳ Ｐ明朝" w:eastAsia="ＭＳ Ｐ明朝" w:hAnsi="ＭＳ Ｐ明朝" w:hint="eastAsia"/>
          <w:sz w:val="24"/>
          <w:szCs w:val="24"/>
        </w:rPr>
        <w:instrText>そののち、ヤコブに現れ、次に、すべての使徒たちに現れ、</w:instrText>
      </w:r>
      <w:r>
        <w:rPr>
          <w:rFonts w:ascii="ＭＳ Ｐ明朝" w:eastAsia="ＭＳ Ｐ明朝" w:hAnsi="ＭＳ Ｐ明朝"/>
          <w:sz w:val="24"/>
          <w:szCs w:val="24"/>
        </w:rPr>
        <w:instrText>"</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C111C5">
        <w:rPr>
          <w:rStyle w:val="a7"/>
          <w:rFonts w:ascii="ＭＳ Ｐ明朝" w:eastAsia="ＭＳ Ｐ明朝" w:hAnsi="ＭＳ Ｐ明朝"/>
          <w:sz w:val="24"/>
          <w:szCs w:val="24"/>
        </w:rPr>
        <w:t>第一コリント15章7節</w:t>
      </w:r>
      <w:r>
        <w:rPr>
          <w:rFonts w:ascii="ＭＳ Ｐ明朝" w:eastAsia="ＭＳ Ｐ明朝" w:hAnsi="ＭＳ Ｐ明朝"/>
          <w:sz w:val="24"/>
          <w:szCs w:val="24"/>
        </w:rPr>
        <w:fldChar w:fldCharType="end"/>
      </w:r>
      <w:bookmarkEnd w:id="47"/>
      <w:r w:rsidRPr="00E070FB">
        <w:rPr>
          <w:rFonts w:ascii="ＭＳ Ｐ明朝" w:eastAsia="ＭＳ Ｐ明朝" w:hAnsi="ＭＳ Ｐ明朝"/>
          <w:sz w:val="24"/>
          <w:szCs w:val="24"/>
        </w:rPr>
        <w:t>)： パウロは、イエスが異</w:t>
      </w:r>
      <w:r>
        <w:rPr>
          <w:rFonts w:ascii="ＭＳ Ｐ明朝" w:eastAsia="ＭＳ Ｐ明朝" w:hAnsi="ＭＳ Ｐ明朝" w:hint="eastAsia"/>
          <w:sz w:val="24"/>
          <w:szCs w:val="24"/>
        </w:rPr>
        <w:t>父</w:t>
      </w:r>
      <w:r w:rsidRPr="00E070FB">
        <w:rPr>
          <w:rFonts w:ascii="ＭＳ Ｐ明朝" w:eastAsia="ＭＳ Ｐ明朝" w:hAnsi="ＭＳ Ｐ明朝"/>
          <w:sz w:val="24"/>
          <w:szCs w:val="24"/>
        </w:rPr>
        <w:t>弟のヤコブにも現れたと語っています。</w:t>
      </w:r>
      <w:r w:rsidRPr="00705C49">
        <w:rPr>
          <w:rFonts w:ascii="ＭＳ Ｐ明朝" w:eastAsia="ＭＳ Ｐ明朝" w:hAnsi="ＭＳ Ｐ明朝" w:hint="eastAsia"/>
          <w:sz w:val="24"/>
          <w:szCs w:val="24"/>
        </w:rPr>
        <w:t>そして、この出現もまた（パウロの記述から推測すると：</w:t>
      </w:r>
      <w:hyperlink r:id="rId2093" w:anchor="15:7" w:tooltip="そののち、ヤコブに現れ、次に、すべての使徒たちに現れ、" w:history="1">
        <w:r w:rsidRPr="00C111C5">
          <w:rPr>
            <w:rStyle w:val="a7"/>
            <w:rFonts w:ascii="ＭＳ Ｐ明朝" w:eastAsia="ＭＳ Ｐ明朝" w:hAnsi="ＭＳ Ｐ明朝"/>
            <w:sz w:val="24"/>
            <w:szCs w:val="24"/>
          </w:rPr>
          <w:t>第一コリント15章7節</w:t>
        </w:r>
      </w:hyperlink>
      <w:r w:rsidRPr="00705C49">
        <w:rPr>
          <w:rFonts w:ascii="ＭＳ Ｐ明朝" w:eastAsia="ＭＳ Ｐ明朝" w:hAnsi="ＭＳ Ｐ明朝"/>
          <w:sz w:val="24"/>
          <w:szCs w:val="24"/>
        </w:rPr>
        <w:t>）、</w:t>
      </w:r>
      <w:r w:rsidRPr="00705C49">
        <w:rPr>
          <w:rFonts w:ascii="ＭＳ Ｐ明朝" w:eastAsia="ＭＳ Ｐ明朝" w:hAnsi="ＭＳ Ｐ明朝" w:hint="eastAsia"/>
          <w:sz w:val="24"/>
          <w:szCs w:val="24"/>
        </w:rPr>
        <w:t>おそらくガリラヤ以降のことになるでしょう。</w:t>
      </w:r>
      <w:r w:rsidRPr="00E070FB">
        <w:rPr>
          <w:rFonts w:ascii="ＭＳ Ｐ明朝" w:eastAsia="ＭＳ Ｐ明朝" w:hAnsi="ＭＳ Ｐ明朝"/>
          <w:sz w:val="24"/>
          <w:szCs w:val="24"/>
        </w:rPr>
        <w:t>復活以前には主の兄弟は誰も主を信じていませんでしたが（</w:t>
      </w:r>
      <w:hyperlink r:id="rId2094" w:anchor="7:5" w:tooltip="こう言ったのは、兄弟たちもイエスを信じていなかったからである。" w:history="1">
        <w:r w:rsidRPr="00A3757E">
          <w:rPr>
            <w:rStyle w:val="a7"/>
            <w:rFonts w:ascii="ＭＳ Ｐ明朝" w:eastAsia="ＭＳ Ｐ明朝" w:hAnsi="ＭＳ Ｐ明朝"/>
            <w:sz w:val="24"/>
            <w:szCs w:val="24"/>
          </w:rPr>
          <w:t>ヨハネ7章5節</w:t>
        </w:r>
      </w:hyperlink>
      <w:r w:rsidRPr="00E070FB">
        <w:rPr>
          <w:rFonts w:ascii="ＭＳ Ｐ明朝" w:eastAsia="ＭＳ Ｐ明朝" w:hAnsi="ＭＳ Ｐ明朝"/>
          <w:sz w:val="24"/>
          <w:szCs w:val="24"/>
        </w:rPr>
        <w:t>; cf.</w:t>
      </w:r>
      <w:hyperlink r:id="rId2095" w:anchor="69:8" w:tooltip="わたしはわが兄弟には、知らぬ者となり、わが母の子らには、のけ者となりました。" w:history="1">
        <w:r w:rsidRPr="00A3757E">
          <w:rPr>
            <w:rStyle w:val="a7"/>
            <w:rFonts w:ascii="ＭＳ Ｐ明朝" w:eastAsia="ＭＳ Ｐ明朝" w:hAnsi="ＭＳ Ｐ明朝"/>
            <w:sz w:val="24"/>
            <w:szCs w:val="24"/>
          </w:rPr>
          <w:t>詩篇69篇8節</w:t>
        </w:r>
      </w:hyperlink>
      <w:r w:rsidRPr="00E070FB">
        <w:rPr>
          <w:rFonts w:ascii="ＭＳ Ｐ明朝" w:eastAsia="ＭＳ Ｐ明朝" w:hAnsi="ＭＳ Ｐ明朝"/>
          <w:sz w:val="24"/>
          <w:szCs w:val="24"/>
        </w:rPr>
        <w:t xml:space="preserve">; </w:t>
      </w:r>
      <w:hyperlink r:id="rId2096" w:anchor="3:21" w:tooltip="身内の者たちはこの事を聞いて、イエスを取押えに出てきた。気が狂ったと思ったからである。" w:history="1">
        <w:r w:rsidRPr="00A3757E">
          <w:rPr>
            <w:rStyle w:val="a7"/>
            <w:rFonts w:ascii="ＭＳ Ｐ明朝" w:eastAsia="ＭＳ Ｐ明朝" w:hAnsi="ＭＳ Ｐ明朝"/>
            <w:sz w:val="24"/>
            <w:szCs w:val="24"/>
          </w:rPr>
          <w:t>マルコ3章21節</w:t>
        </w:r>
      </w:hyperlink>
      <w:r w:rsidRPr="00E070FB">
        <w:rPr>
          <w:rFonts w:ascii="ＭＳ Ｐ明朝" w:eastAsia="ＭＳ Ｐ明朝" w:hAnsi="ＭＳ Ｐ明朝"/>
          <w:sz w:val="24"/>
          <w:szCs w:val="24"/>
        </w:rPr>
        <w:t>）、その後大きな心境の変化が起こり（</w:t>
      </w:r>
      <w:hyperlink r:id="rId2097" w:anchor="1:1" w:tooltip="神の愛の中に自らを保ち、永遠のいのちを目あてとして、わたしたちの主イエス・キリストのあわれみを待ち望みなさい。" w:history="1">
        <w:r w:rsidRPr="00A3757E">
          <w:rPr>
            <w:rStyle w:val="a7"/>
            <w:rFonts w:ascii="ＭＳ Ｐ明朝" w:eastAsia="ＭＳ Ｐ明朝" w:hAnsi="ＭＳ Ｐ明朝"/>
            <w:sz w:val="24"/>
            <w:szCs w:val="24"/>
          </w:rPr>
          <w:t>ユダ1章1節</w:t>
        </w:r>
      </w:hyperlink>
      <w:r w:rsidRPr="00E070FB">
        <w:rPr>
          <w:rFonts w:ascii="ＭＳ Ｐ明朝" w:eastAsia="ＭＳ Ｐ明朝" w:hAnsi="ＭＳ Ｐ明朝"/>
          <w:sz w:val="24"/>
          <w:szCs w:val="24"/>
        </w:rPr>
        <w:t>も参照）、</w:t>
      </w:r>
      <w:r w:rsidR="00E0433E">
        <w:rPr>
          <w:rFonts w:ascii="ＭＳ Ｐ明朝" w:eastAsia="ＭＳ Ｐ明朝" w:hAnsi="ＭＳ Ｐ明朝" w:hint="eastAsia"/>
          <w:sz w:val="24"/>
          <w:szCs w:val="24"/>
        </w:rPr>
        <w:t>この</w:t>
      </w:r>
      <w:r w:rsidRPr="00E070FB">
        <w:rPr>
          <w:rFonts w:ascii="ＭＳ Ｐ明朝" w:eastAsia="ＭＳ Ｐ明朝" w:hAnsi="ＭＳ Ｐ明朝"/>
          <w:sz w:val="24"/>
          <w:szCs w:val="24"/>
        </w:rPr>
        <w:t>ヤコブの改宗</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イエスご自身からのこの出現</w:t>
      </w:r>
      <w:r w:rsidR="00E0433E">
        <w:rPr>
          <w:rFonts w:ascii="ＭＳ Ｐ明朝" w:eastAsia="ＭＳ Ｐ明朝" w:hAnsi="ＭＳ Ｐ明朝" w:hint="eastAsia"/>
          <w:sz w:val="24"/>
          <w:szCs w:val="24"/>
        </w:rPr>
        <w:t>がきっかけとなった</w:t>
      </w:r>
      <w:r>
        <w:rPr>
          <w:rFonts w:ascii="ＭＳ Ｐ明朝" w:eastAsia="ＭＳ Ｐ明朝" w:hAnsi="ＭＳ Ｐ明朝" w:hint="eastAsia"/>
          <w:sz w:val="24"/>
          <w:szCs w:val="24"/>
        </w:rPr>
        <w:t>（あるいはなり始めたの）</w:t>
      </w:r>
      <w:r w:rsidRPr="00E070FB">
        <w:rPr>
          <w:rFonts w:ascii="ＭＳ Ｐ明朝" w:eastAsia="ＭＳ Ｐ明朝" w:hAnsi="ＭＳ Ｐ明朝"/>
          <w:sz w:val="24"/>
          <w:szCs w:val="24"/>
        </w:rPr>
        <w:t>です。後にエルサレム教会の指導者となったヤコブ</w:t>
      </w:r>
      <w:r w:rsidR="00E0433E">
        <w:rPr>
          <w:rFonts w:ascii="ＭＳ Ｐ明朝" w:eastAsia="ＭＳ Ｐ明朝" w:hAnsi="ＭＳ Ｐ明朝" w:hint="eastAsia"/>
          <w:sz w:val="24"/>
          <w:szCs w:val="24"/>
        </w:rPr>
        <w:t>ですが</w:t>
      </w:r>
      <w:r w:rsidRPr="00E070FB">
        <w:rPr>
          <w:rFonts w:ascii="ＭＳ Ｐ明朝" w:eastAsia="ＭＳ Ｐ明朝" w:hAnsi="ＭＳ Ｐ明朝"/>
          <w:sz w:val="24"/>
          <w:szCs w:val="24"/>
        </w:rPr>
        <w:t>（</w:t>
      </w:r>
      <w:hyperlink r:id="rId2098" w:anchor="12:17" w:tooltip="ペテロは手を振って彼らを静め、主が獄から彼を連れ出して下さった次第を説明し、「このことを、ヤコブやほかの兄弟たちに伝えて下さい」と言い残して、どこかほかの所へ出て行った。" w:history="1">
        <w:r w:rsidRPr="00A3757E">
          <w:rPr>
            <w:rStyle w:val="a7"/>
            <w:rFonts w:ascii="ＭＳ Ｐ明朝" w:eastAsia="ＭＳ Ｐ明朝" w:hAnsi="ＭＳ Ｐ明朝"/>
            <w:sz w:val="24"/>
            <w:szCs w:val="24"/>
          </w:rPr>
          <w:t>使徒行伝12章17節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099" w:anchor="15:13" w:tooltip="ふたりが語り終えた後、ヤコブはそれに応じて述べた、「兄弟たちよ、わたしの意見を聞いていただきたい。" w:history="1">
        <w:r w:rsidRPr="00A3757E">
          <w:rPr>
            <w:rStyle w:val="a7"/>
            <w:rFonts w:ascii="ＭＳ Ｐ明朝" w:eastAsia="ＭＳ Ｐ明朝" w:hAnsi="ＭＳ Ｐ明朝"/>
            <w:sz w:val="24"/>
            <w:szCs w:val="24"/>
          </w:rPr>
          <w:t>15章13節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00" w:anchor="21:18" w:tooltip="翌日パウロはわたしたちを連れて、ヤコブを訪問しに行った。そこに長老たちがみな集まっていた。" w:history="1">
        <w:r w:rsidRPr="00A3757E">
          <w:rPr>
            <w:rStyle w:val="a7"/>
            <w:rFonts w:ascii="ＭＳ Ｐ明朝" w:eastAsia="ＭＳ Ｐ明朝" w:hAnsi="ＭＳ Ｐ明朝"/>
            <w:sz w:val="24"/>
            <w:szCs w:val="24"/>
          </w:rPr>
          <w:t>21章18節</w:t>
        </w:r>
      </w:hyperlink>
      <w:r w:rsidRPr="00E070FB">
        <w:rPr>
          <w:rFonts w:ascii="ＭＳ Ｐ明朝" w:eastAsia="ＭＳ Ｐ明朝" w:hAnsi="ＭＳ Ｐ明朝"/>
          <w:sz w:val="24"/>
          <w:szCs w:val="24"/>
        </w:rPr>
        <w:t xml:space="preserve">; </w:t>
      </w:r>
      <w:hyperlink r:id="rId2101" w:anchor="1:19" w:tooltip="しかし、主の兄弟ヤコブ以外には、ほかのどの使徒にも会わなかった。" w:history="1">
        <w:r w:rsidRPr="00A3757E">
          <w:rPr>
            <w:rStyle w:val="a7"/>
            <w:rFonts w:ascii="ＭＳ Ｐ明朝" w:eastAsia="ＭＳ Ｐ明朝" w:hAnsi="ＭＳ Ｐ明朝"/>
            <w:sz w:val="24"/>
            <w:szCs w:val="24"/>
          </w:rPr>
          <w:t>ガ</w:t>
        </w:r>
        <w:r>
          <w:rPr>
            <w:rStyle w:val="a7"/>
            <w:rFonts w:ascii="ＭＳ Ｐ明朝" w:eastAsia="ＭＳ Ｐ明朝" w:hAnsi="ＭＳ Ｐ明朝" w:hint="eastAsia"/>
            <w:sz w:val="24"/>
            <w:szCs w:val="24"/>
          </w:rPr>
          <w:t>ラテヤ</w:t>
        </w:r>
        <w:r w:rsidRPr="00A3757E">
          <w:rPr>
            <w:rStyle w:val="a7"/>
            <w:rFonts w:ascii="ＭＳ Ｐ明朝" w:eastAsia="ＭＳ Ｐ明朝" w:hAnsi="ＭＳ Ｐ明朝"/>
            <w:sz w:val="24"/>
            <w:szCs w:val="24"/>
          </w:rPr>
          <w:t>1章19節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02" w:anchor="2:9" w:tooltip="かつ、わたしに賜わった恵みを知って、柱として重んじられているヤコブとケパとヨハネとは、わたしとバルナバとに、交わりの手を差し伸べた。そこで、わたしたちは異邦人に行き、彼らは割礼の者に行くことになったのである。" w:history="1">
        <w:r w:rsidRPr="00E73321">
          <w:rPr>
            <w:rStyle w:val="a7"/>
            <w:rFonts w:ascii="ＭＳ Ｐ明朝" w:eastAsia="ＭＳ Ｐ明朝" w:hAnsi="ＭＳ Ｐ明朝"/>
            <w:sz w:val="24"/>
            <w:szCs w:val="24"/>
          </w:rPr>
          <w:t>2章9節</w:t>
        </w:r>
      </w:hyperlink>
      <w:r w:rsidRPr="00E070FB">
        <w:rPr>
          <w:rFonts w:ascii="ＭＳ Ｐ明朝" w:eastAsia="ＭＳ Ｐ明朝" w:hAnsi="ＭＳ Ｐ明朝"/>
          <w:sz w:val="24"/>
          <w:szCs w:val="24"/>
        </w:rPr>
        <w:t xml:space="preserve">; </w:t>
      </w:r>
      <w:hyperlink r:id="rId2103" w:anchor="1:1" w:tooltip="神と主イエス・キリストとの僕ヤコブから、離散している十二部族の人々へ、あいさつをおくる。" w:history="1">
        <w:r w:rsidRPr="00E73321">
          <w:rPr>
            <w:rStyle w:val="a7"/>
            <w:rFonts w:ascii="ＭＳ Ｐ明朝" w:eastAsia="ＭＳ Ｐ明朝" w:hAnsi="ＭＳ Ｐ明朝"/>
            <w:sz w:val="24"/>
            <w:szCs w:val="24"/>
          </w:rPr>
          <w:t>ヤコブ1章1節</w:t>
        </w:r>
      </w:hyperlink>
      <w:r w:rsidRPr="00E070FB">
        <w:rPr>
          <w:rFonts w:ascii="ＭＳ Ｐ明朝" w:eastAsia="ＭＳ Ｐ明朝" w:hAnsi="ＭＳ Ｐ明朝"/>
          <w:sz w:val="24"/>
          <w:szCs w:val="24"/>
        </w:rPr>
        <w:t>）、</w:t>
      </w:r>
      <w:r w:rsidRPr="00705C49">
        <w:rPr>
          <w:rFonts w:ascii="ＭＳ Ｐ明朝" w:eastAsia="ＭＳ Ｐ明朝" w:hAnsi="ＭＳ Ｐ明朝" w:hint="eastAsia"/>
          <w:sz w:val="24"/>
          <w:szCs w:val="24"/>
        </w:rPr>
        <w:t>また、彼がこの特別な扱いを受けることは、彼自身の信仰のためにも、十一人の使徒に匹敵する権威の尺度として</w:t>
      </w:r>
      <w:r w:rsidRPr="00611020">
        <w:rPr>
          <w:rFonts w:ascii="ＭＳ Ｐ明朝" w:eastAsia="ＭＳ Ｐ明朝" w:hAnsi="ＭＳ Ｐ明朝" w:hint="eastAsia"/>
          <w:sz w:val="24"/>
          <w:szCs w:val="24"/>
        </w:rPr>
        <w:t>（皆、主に一度以上お会いしている）</w:t>
      </w:r>
      <w:r w:rsidRPr="00705C49">
        <w:rPr>
          <w:rFonts w:ascii="ＭＳ Ｐ明朝" w:eastAsia="ＭＳ Ｐ明朝" w:hAnsi="ＭＳ Ｐ明朝" w:hint="eastAsia"/>
          <w:sz w:val="24"/>
          <w:szCs w:val="24"/>
        </w:rPr>
        <w:t>も、間違いなく重要でした。</w:t>
      </w:r>
    </w:p>
    <w:p w14:paraId="572A87D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AA7EF4" w14:textId="77777777" w:rsidR="00C806FC" w:rsidRPr="00E070FB" w:rsidRDefault="00C806FC" w:rsidP="00E0433E">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12) </w:t>
      </w:r>
      <w:r w:rsidRPr="00443B6C">
        <w:rPr>
          <w:rFonts w:ascii="ＭＳ Ｐ明朝" w:eastAsia="ＭＳ Ｐ明朝" w:hAnsi="ＭＳ Ｐ明朝"/>
          <w:sz w:val="24"/>
          <w:szCs w:val="24"/>
          <w:u w:val="single"/>
        </w:rPr>
        <w:t>昇天の弟子たち</w:t>
      </w:r>
      <w:r w:rsidRPr="00443B6C">
        <w:rPr>
          <w:rFonts w:ascii="ＭＳ Ｐ明朝" w:eastAsia="ＭＳ Ｐ明朝" w:hAnsi="ＭＳ Ｐ明朝" w:hint="eastAsia"/>
          <w:sz w:val="24"/>
          <w:szCs w:val="24"/>
          <w:u w:val="single"/>
        </w:rPr>
        <w:t>に</w:t>
      </w:r>
      <w:r w:rsidRPr="00443B6C">
        <w:rPr>
          <w:rFonts w:ascii="ＭＳ Ｐ明朝" w:eastAsia="ＭＳ Ｐ明朝" w:hAnsi="ＭＳ Ｐ明朝"/>
          <w:sz w:val="24"/>
          <w:szCs w:val="24"/>
          <w:u w:val="single"/>
        </w:rPr>
        <w:t xml:space="preserve"> (使徒</w:t>
      </w:r>
      <w:r w:rsidRPr="00443B6C">
        <w:rPr>
          <w:rFonts w:ascii="ＭＳ Ｐ明朝" w:eastAsia="ＭＳ Ｐ明朝" w:hAnsi="ＭＳ Ｐ明朝" w:hint="eastAsia"/>
          <w:sz w:val="24"/>
          <w:szCs w:val="24"/>
          <w:u w:val="single"/>
        </w:rPr>
        <w:t>行伝</w:t>
      </w:r>
      <w:r w:rsidRPr="00443B6C">
        <w:rPr>
          <w:rFonts w:ascii="ＭＳ Ｐ明朝" w:eastAsia="ＭＳ Ｐ明朝" w:hAnsi="ＭＳ Ｐ明朝"/>
          <w:sz w:val="24"/>
          <w:szCs w:val="24"/>
          <w:u w:val="single"/>
        </w:rPr>
        <w:t>1</w:t>
      </w:r>
      <w:r w:rsidRPr="00443B6C">
        <w:rPr>
          <w:rFonts w:ascii="ＭＳ Ｐ明朝" w:eastAsia="ＭＳ Ｐ明朝" w:hAnsi="ＭＳ Ｐ明朝" w:hint="eastAsia"/>
          <w:sz w:val="24"/>
          <w:szCs w:val="24"/>
          <w:u w:val="single"/>
        </w:rPr>
        <w:t>章</w:t>
      </w:r>
      <w:r w:rsidRPr="00443B6C">
        <w:rPr>
          <w:rFonts w:ascii="ＭＳ Ｐ明朝" w:eastAsia="ＭＳ Ｐ明朝" w:hAnsi="ＭＳ Ｐ明朝"/>
          <w:sz w:val="24"/>
          <w:szCs w:val="24"/>
          <w:u w:val="single"/>
        </w:rPr>
        <w:t>1-9</w:t>
      </w:r>
      <w:r w:rsidRPr="00443B6C">
        <w:rPr>
          <w:rFonts w:ascii="ＭＳ Ｐ明朝" w:eastAsia="ＭＳ Ｐ明朝" w:hAnsi="ＭＳ Ｐ明朝" w:hint="eastAsia"/>
          <w:sz w:val="24"/>
          <w:szCs w:val="24"/>
          <w:u w:val="single"/>
        </w:rPr>
        <w:t>節</w:t>
      </w:r>
      <w:r w:rsidRPr="00443B6C">
        <w:rPr>
          <w:rFonts w:ascii="ＭＳ Ｐ明朝" w:eastAsia="ＭＳ Ｐ明朝" w:hAnsi="ＭＳ Ｐ明朝"/>
          <w:sz w:val="24"/>
          <w:szCs w:val="24"/>
          <w:u w:val="single"/>
        </w:rPr>
        <w:t>)</w:t>
      </w:r>
      <w:r w:rsidRPr="00E070FB">
        <w:rPr>
          <w:rFonts w:ascii="ＭＳ Ｐ明朝" w:eastAsia="ＭＳ Ｐ明朝" w:hAnsi="ＭＳ Ｐ明朝"/>
          <w:sz w:val="24"/>
          <w:szCs w:val="24"/>
        </w:rPr>
        <w:t xml:space="preserve">：  </w:t>
      </w:r>
    </w:p>
    <w:p w14:paraId="48D5186D"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16F9DF" w14:textId="77777777" w:rsidR="00C806FC" w:rsidRPr="00221E4D" w:rsidRDefault="00C806FC" w:rsidP="00C806FC">
      <w:pPr>
        <w:pStyle w:val="ac"/>
        <w:ind w:left="1800"/>
        <w:rPr>
          <w:rFonts w:ascii="BIZ UDPゴシック" w:eastAsia="BIZ UDPゴシック" w:hAnsi="BIZ UDPゴシック"/>
          <w:sz w:val="24"/>
          <w:szCs w:val="24"/>
        </w:rPr>
      </w:pPr>
      <w:r w:rsidRPr="00334B0C">
        <w:rPr>
          <w:rFonts w:ascii="ＭＳ Ｐ明朝" w:eastAsia="ＭＳ Ｐ明朝" w:hAnsi="ＭＳ Ｐ明朝" w:hint="eastAsia"/>
          <w:sz w:val="24"/>
          <w:szCs w:val="24"/>
        </w:rPr>
        <w:t>(1)</w:t>
      </w:r>
      <w:r w:rsidRPr="00221E4D">
        <w:rPr>
          <w:rFonts w:ascii="BIZ UDPゴシック" w:eastAsia="BIZ UDPゴシック" w:hAnsi="BIZ UDPゴシック"/>
          <w:sz w:val="24"/>
          <w:szCs w:val="24"/>
        </w:rPr>
        <w:t>テオピロよ、わたしは先に</w:t>
      </w:r>
      <w:r w:rsidRPr="00221E4D">
        <w:rPr>
          <w:rFonts w:ascii="ＭＳ Ｐ明朝" w:eastAsia="ＭＳ Ｐ明朝" w:hAnsi="ＭＳ Ｐ明朝"/>
          <w:sz w:val="24"/>
          <w:szCs w:val="24"/>
        </w:rPr>
        <w:t>[あなたのために]</w:t>
      </w:r>
      <w:r w:rsidRPr="00221E4D">
        <w:rPr>
          <w:rFonts w:ascii="BIZ UDPゴシック" w:eastAsia="BIZ UDPゴシック" w:hAnsi="BIZ UDPゴシック"/>
          <w:sz w:val="24"/>
          <w:szCs w:val="24"/>
        </w:rPr>
        <w:t>第一巻を著わして、イエスが行い、また教えはじめてから、</w:t>
      </w:r>
      <w:r w:rsidRPr="00221E4D">
        <w:rPr>
          <w:rFonts w:ascii="ＭＳ Ｐ明朝" w:eastAsia="ＭＳ Ｐ明朝" w:hAnsi="ＭＳ Ｐ明朝"/>
          <w:sz w:val="24"/>
          <w:szCs w:val="24"/>
        </w:rPr>
        <w:t>(2)</w:t>
      </w:r>
      <w:r w:rsidRPr="00221E4D">
        <w:rPr>
          <w:rFonts w:ascii="BIZ UDPゴシック" w:eastAsia="BIZ UDPゴシック" w:hAnsi="BIZ UDPゴシック"/>
          <w:sz w:val="24"/>
          <w:szCs w:val="24"/>
        </w:rPr>
        <w:t>お選びになった使徒たちに、聖霊によって命じたのち、天に上げられた日までのことを、ことごとくしるした。</w:t>
      </w:r>
      <w:r w:rsidRPr="00221E4D">
        <w:rPr>
          <w:rFonts w:ascii="ＭＳ Ｐ明朝" w:eastAsia="ＭＳ Ｐ明朝" w:hAnsi="ＭＳ Ｐ明朝"/>
          <w:sz w:val="24"/>
          <w:szCs w:val="24"/>
        </w:rPr>
        <w:t>(3)</w:t>
      </w:r>
      <w:r w:rsidRPr="00221E4D">
        <w:rPr>
          <w:rFonts w:ascii="BIZ UDPゴシック" w:eastAsia="BIZ UDPゴシック" w:hAnsi="BIZ UDPゴシック"/>
          <w:sz w:val="24"/>
          <w:szCs w:val="24"/>
        </w:rPr>
        <w:t>イエスは苦難を受けたのち、自分の生きていることを数々の確かな証拠によって</w:t>
      </w:r>
      <w:r w:rsidRPr="00221E4D">
        <w:rPr>
          <w:rFonts w:ascii="ＭＳ Ｐ明朝" w:eastAsia="ＭＳ Ｐ明朝" w:hAnsi="ＭＳ Ｐ明朝" w:hint="eastAsia"/>
          <w:sz w:val="24"/>
          <w:szCs w:val="24"/>
        </w:rPr>
        <w:t>[使徒たちに]</w:t>
      </w:r>
      <w:r w:rsidRPr="00221E4D">
        <w:rPr>
          <w:rFonts w:ascii="BIZ UDPゴシック" w:eastAsia="BIZ UDPゴシック" w:hAnsi="BIZ UDPゴシック"/>
          <w:sz w:val="24"/>
          <w:szCs w:val="24"/>
        </w:rPr>
        <w:t>示し、四十日にわたってたびたび彼らに現れて、神の国のことを語られた。</w:t>
      </w:r>
      <w:r w:rsidRPr="00221E4D">
        <w:rPr>
          <w:rFonts w:ascii="ＭＳ Ｐ明朝" w:eastAsia="ＭＳ Ｐ明朝" w:hAnsi="ＭＳ Ｐ明朝"/>
          <w:sz w:val="24"/>
          <w:szCs w:val="24"/>
        </w:rPr>
        <w:t>(4)</w:t>
      </w:r>
      <w:r w:rsidRPr="00221E4D">
        <w:rPr>
          <w:rFonts w:ascii="BIZ UDPゴシック" w:eastAsia="BIZ UDPゴシック" w:hAnsi="BIZ UDPゴシック"/>
          <w:sz w:val="24"/>
          <w:szCs w:val="24"/>
        </w:rPr>
        <w:t>そして食事を共にしているとき、</w:t>
      </w:r>
      <w:r w:rsidRPr="00221E4D">
        <w:rPr>
          <w:rFonts w:ascii="ＭＳ Ｐ明朝" w:eastAsia="ＭＳ Ｐ明朝" w:hAnsi="ＭＳ Ｐ明朝" w:hint="eastAsia"/>
          <w:sz w:val="24"/>
          <w:szCs w:val="24"/>
        </w:rPr>
        <w:t>[イエスは]</w:t>
      </w:r>
      <w:r w:rsidRPr="00221E4D">
        <w:rPr>
          <w:rFonts w:ascii="BIZ UDPゴシック" w:eastAsia="BIZ UDPゴシック" w:hAnsi="BIZ UDPゴシック"/>
          <w:sz w:val="24"/>
          <w:szCs w:val="24"/>
        </w:rPr>
        <w:t>彼らにお命じになった、「エルサレムから離れないで、かねてわたしから聞いて</w:t>
      </w:r>
      <w:r w:rsidRPr="00221E4D">
        <w:rPr>
          <w:rFonts w:ascii="BIZ UDPゴシック" w:eastAsia="BIZ UDPゴシック" w:hAnsi="BIZ UDPゴシック" w:hint="eastAsia"/>
          <w:sz w:val="24"/>
          <w:szCs w:val="24"/>
        </w:rPr>
        <w:t>いた父の約束</w:t>
      </w:r>
      <w:r w:rsidRPr="00221E4D">
        <w:rPr>
          <w:rFonts w:ascii="ＭＳ Ｐ明朝" w:eastAsia="ＭＳ Ｐ明朝" w:hAnsi="ＭＳ Ｐ明朝" w:hint="eastAsia"/>
          <w:sz w:val="24"/>
          <w:szCs w:val="24"/>
        </w:rPr>
        <w:t>(すなわち、聖霊)</w:t>
      </w:r>
      <w:r w:rsidRPr="00221E4D">
        <w:rPr>
          <w:rFonts w:ascii="BIZ UDPゴシック" w:eastAsia="BIZ UDPゴシック" w:hAnsi="BIZ UDPゴシック" w:hint="eastAsia"/>
          <w:sz w:val="24"/>
          <w:szCs w:val="24"/>
        </w:rPr>
        <w:t>を待っているがよい。</w:t>
      </w:r>
      <w:r w:rsidRPr="00221E4D">
        <w:rPr>
          <w:rFonts w:ascii="ＭＳ Ｐ明朝" w:eastAsia="ＭＳ Ｐ明朝" w:hAnsi="ＭＳ Ｐ明朝"/>
          <w:sz w:val="24"/>
          <w:szCs w:val="24"/>
        </w:rPr>
        <w:t>(5)</w:t>
      </w:r>
      <w:r w:rsidRPr="00221E4D">
        <w:rPr>
          <w:rFonts w:ascii="BIZ UDPゴシック" w:eastAsia="BIZ UDPゴシック" w:hAnsi="BIZ UDPゴシック"/>
          <w:sz w:val="24"/>
          <w:szCs w:val="24"/>
        </w:rPr>
        <w:t>すなわち、ヨハネは水でバプテスマを授けたが、あなたがたは間もなく聖霊によって、バプテスマを授けられるであろう」。</w:t>
      </w:r>
      <w:r w:rsidRPr="00221E4D">
        <w:rPr>
          <w:rFonts w:ascii="ＭＳ Ｐ明朝" w:eastAsia="ＭＳ Ｐ明朝" w:hAnsi="ＭＳ Ｐ明朝"/>
          <w:sz w:val="24"/>
          <w:szCs w:val="24"/>
        </w:rPr>
        <w:t>(6)</w:t>
      </w:r>
      <w:r w:rsidRPr="00221E4D">
        <w:rPr>
          <w:rFonts w:ascii="BIZ UDPゴシック" w:eastAsia="BIZ UDPゴシック" w:hAnsi="BIZ UDPゴシック"/>
          <w:sz w:val="24"/>
          <w:szCs w:val="24"/>
        </w:rPr>
        <w:t>さて、弟子たちが一緒に集まったとき</w:t>
      </w:r>
      <w:r w:rsidRPr="00E070FB">
        <w:rPr>
          <w:rFonts w:ascii="ＭＳ Ｐ明朝" w:eastAsia="ＭＳ Ｐ明朝" w:hAnsi="ＭＳ Ｐ明朝"/>
          <w:sz w:val="24"/>
          <w:szCs w:val="24"/>
        </w:rPr>
        <w:t>（すなわち、最後の時）</w:t>
      </w:r>
      <w:r w:rsidRPr="00221E4D">
        <w:rPr>
          <w:rFonts w:ascii="BIZ UDPゴシック" w:eastAsia="BIZ UDPゴシック" w:hAnsi="BIZ UDPゴシック"/>
          <w:sz w:val="24"/>
          <w:szCs w:val="24"/>
        </w:rPr>
        <w:t>、イエスに問うて言った、「主よ、イスラエルのために国を復興なさるのは、この時なのです</w:t>
      </w:r>
      <w:r w:rsidRPr="00221E4D">
        <w:rPr>
          <w:rFonts w:ascii="BIZ UDPゴシック" w:eastAsia="BIZ UDPゴシック" w:hAnsi="BIZ UDPゴシック"/>
          <w:sz w:val="24"/>
          <w:szCs w:val="24"/>
        </w:rPr>
        <w:lastRenderedPageBreak/>
        <w:t>か」。</w:t>
      </w:r>
      <w:r w:rsidRPr="00221E4D">
        <w:rPr>
          <w:rFonts w:ascii="ＭＳ Ｐ明朝" w:eastAsia="ＭＳ Ｐ明朝" w:hAnsi="ＭＳ Ｐ明朝"/>
          <w:sz w:val="24"/>
          <w:szCs w:val="24"/>
        </w:rPr>
        <w:t>(7)</w:t>
      </w:r>
      <w:r w:rsidRPr="00221E4D">
        <w:rPr>
          <w:rFonts w:ascii="BIZ UDPゴシック" w:eastAsia="BIZ UDPゴシック" w:hAnsi="BIZ UDPゴシック"/>
          <w:sz w:val="24"/>
          <w:szCs w:val="24"/>
        </w:rPr>
        <w:t>彼らに言われた、「時期や場合は、父がご自分の権威によって定めておられるのであって、あなたがたの知る限りではない</w:t>
      </w:r>
      <w:r w:rsidRPr="00221E4D">
        <w:rPr>
          <w:rFonts w:ascii="ＭＳ Ｐ明朝" w:eastAsia="ＭＳ Ｐ明朝" w:hAnsi="ＭＳ Ｐ明朝" w:hint="eastAsia"/>
          <w:sz w:val="24"/>
          <w:szCs w:val="24"/>
        </w:rPr>
        <w:t>（すなわち、再臨などは、神の予定表に従って起こるのであって、あなた方の予定表に従って起こるのではない）</w:t>
      </w:r>
      <w:r w:rsidRPr="00221E4D">
        <w:rPr>
          <w:rFonts w:ascii="BIZ UDPゴシック" w:eastAsia="BIZ UDPゴシック" w:hAnsi="BIZ UDPゴシック"/>
          <w:sz w:val="24"/>
          <w:szCs w:val="24"/>
        </w:rPr>
        <w:t>。</w:t>
      </w:r>
      <w:r w:rsidRPr="00221E4D">
        <w:rPr>
          <w:rFonts w:ascii="ＭＳ Ｐ明朝" w:eastAsia="ＭＳ Ｐ明朝" w:hAnsi="ＭＳ Ｐ明朝"/>
          <w:sz w:val="24"/>
          <w:szCs w:val="24"/>
        </w:rPr>
        <w:t>(8)</w:t>
      </w:r>
      <w:r w:rsidRPr="00221E4D">
        <w:rPr>
          <w:rFonts w:ascii="BIZ UDPゴシック" w:eastAsia="BIZ UDPゴシック" w:hAnsi="BIZ UDPゴシック"/>
          <w:sz w:val="24"/>
          <w:szCs w:val="24"/>
        </w:rPr>
        <w:t>ただ、聖霊があなたがたにくだる時、あなたがたは力を受けて、エルサレム、ユダヤ</w:t>
      </w:r>
      <w:r w:rsidRPr="00221E4D">
        <w:rPr>
          <w:rFonts w:ascii="BIZ UDPゴシック" w:eastAsia="BIZ UDPゴシック" w:hAnsi="BIZ UDPゴシック" w:hint="eastAsia"/>
          <w:sz w:val="24"/>
          <w:szCs w:val="24"/>
        </w:rPr>
        <w:t>とサマリヤの全土、さらに地のはてまで、わたしの証人となるであろう」。</w:t>
      </w:r>
      <w:r w:rsidRPr="00221E4D">
        <w:rPr>
          <w:rFonts w:ascii="ＭＳ Ｐ明朝" w:eastAsia="ＭＳ Ｐ明朝" w:hAnsi="ＭＳ Ｐ明朝"/>
          <w:sz w:val="24"/>
          <w:szCs w:val="24"/>
        </w:rPr>
        <w:t>(9)</w:t>
      </w:r>
      <w:r w:rsidRPr="00221E4D">
        <w:rPr>
          <w:rFonts w:ascii="BIZ UDPゴシック" w:eastAsia="BIZ UDPゴシック" w:hAnsi="BIZ UDPゴシック"/>
          <w:sz w:val="24"/>
          <w:szCs w:val="24"/>
        </w:rPr>
        <w:t>こう言い終ると、イエスは彼らの見ている前で天に上げられ、雲に迎えられて、その姿が見えなくなった。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1-9</w:t>
      </w:r>
      <w:r>
        <w:rPr>
          <w:rFonts w:ascii="ＭＳ Ｐ明朝" w:eastAsia="ＭＳ Ｐ明朝" w:hAnsi="ＭＳ Ｐ明朝" w:hint="eastAsia"/>
          <w:sz w:val="24"/>
          <w:szCs w:val="24"/>
        </w:rPr>
        <w:t>節）</w:t>
      </w:r>
    </w:p>
    <w:p w14:paraId="367CA58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6E7B4EA" w14:textId="53DCEFC5"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ルカによって書かれたこの箇所は、ルカによる福音書の終わりと混同しては</w:t>
      </w:r>
      <w:r>
        <w:rPr>
          <w:rFonts w:ascii="ＭＳ Ｐ明朝" w:eastAsia="ＭＳ Ｐ明朝" w:hAnsi="ＭＳ Ｐ明朝" w:hint="eastAsia"/>
          <w:sz w:val="24"/>
          <w:szCs w:val="24"/>
        </w:rPr>
        <w:t>いけ</w:t>
      </w:r>
      <w:r w:rsidRPr="00E070FB">
        <w:rPr>
          <w:rFonts w:ascii="ＭＳ Ｐ明朝" w:eastAsia="ＭＳ Ｐ明朝" w:hAnsi="ＭＳ Ｐ明朝"/>
          <w:sz w:val="24"/>
          <w:szCs w:val="24"/>
        </w:rPr>
        <w:t xml:space="preserve">ません。 </w:t>
      </w:r>
      <w:r>
        <w:rPr>
          <w:rFonts w:ascii="ＭＳ Ｐ明朝" w:eastAsia="ＭＳ Ｐ明朝" w:hAnsi="ＭＳ Ｐ明朝" w:hint="eastAsia"/>
          <w:sz w:val="24"/>
          <w:szCs w:val="24"/>
        </w:rPr>
        <w:t>（上記の）</w:t>
      </w:r>
      <w:r w:rsidRPr="00E070FB">
        <w:rPr>
          <w:rFonts w:ascii="ＭＳ Ｐ明朝" w:eastAsia="ＭＳ Ｐ明朝" w:hAnsi="ＭＳ Ｐ明朝"/>
          <w:sz w:val="24"/>
          <w:szCs w:val="24"/>
        </w:rPr>
        <w:t>使徒たちがガリラヤから戻った後</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主と最後</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会</w:t>
      </w:r>
      <w:r>
        <w:rPr>
          <w:rFonts w:ascii="ＭＳ Ｐ明朝" w:eastAsia="ＭＳ Ｐ明朝" w:hAnsi="ＭＳ Ｐ明朝" w:hint="eastAsia"/>
          <w:sz w:val="24"/>
          <w:szCs w:val="24"/>
        </w:rPr>
        <w:t>った時</w:t>
      </w:r>
      <w:r w:rsidRPr="00E070FB">
        <w:rPr>
          <w:rFonts w:ascii="ＭＳ Ｐ明朝" w:eastAsia="ＭＳ Ｐ明朝" w:hAnsi="ＭＳ Ｐ明朝"/>
          <w:sz w:val="24"/>
          <w:szCs w:val="24"/>
        </w:rPr>
        <w:t>と、最初の</w:t>
      </w:r>
      <w:r>
        <w:rPr>
          <w:rFonts w:ascii="ＭＳ Ｐ明朝" w:eastAsia="ＭＳ Ｐ明朝" w:hAnsi="ＭＳ Ｐ明朝" w:hint="eastAsia"/>
          <w:sz w:val="24"/>
          <w:szCs w:val="24"/>
        </w:rPr>
        <w:t>イースター</w:t>
      </w:r>
      <w:r w:rsidRPr="00E070FB">
        <w:rPr>
          <w:rFonts w:ascii="ＭＳ Ｐ明朝" w:eastAsia="ＭＳ Ｐ明朝" w:hAnsi="ＭＳ Ｐ明朝"/>
          <w:sz w:val="24"/>
          <w:szCs w:val="24"/>
        </w:rPr>
        <w:t>の日曜日の夜</w:t>
      </w:r>
      <w:r w:rsidR="009566C9">
        <w:rPr>
          <w:rFonts w:ascii="ＭＳ Ｐ明朝" w:eastAsia="ＭＳ Ｐ明朝" w:hAnsi="ＭＳ Ｐ明朝" w:hint="eastAsia"/>
          <w:sz w:val="24"/>
          <w:szCs w:val="24"/>
        </w:rPr>
        <w:t>の</w:t>
      </w:r>
      <w:r w:rsidRPr="00611020">
        <w:rPr>
          <w:rFonts w:ascii="ＭＳ Ｐ明朝" w:eastAsia="ＭＳ Ｐ明朝" w:hAnsi="ＭＳ Ｐ明朝" w:hint="eastAsia"/>
          <w:sz w:val="24"/>
          <w:szCs w:val="24"/>
        </w:rPr>
        <w:t>最初の共同会合</w:t>
      </w:r>
      <w:r w:rsidRPr="00E070FB">
        <w:rPr>
          <w:rFonts w:ascii="ＭＳ Ｐ明朝" w:eastAsia="ＭＳ Ｐ明朝" w:hAnsi="ＭＳ Ｐ明朝"/>
          <w:sz w:val="24"/>
          <w:szCs w:val="24"/>
        </w:rPr>
        <w:t>（</w:t>
      </w:r>
      <w:hyperlink r:id="rId2104" w:anchor="24:36" w:tooltip="（36）こう話していると、イエスが彼らの中にお立ちになった。〔そして「やすかれ」と言われた。〕(37)彼らは恐れ驚いて、霊を見ているのだと思った。(38)そこでイエスが言われた、「なぜおじ惑っているのか。どうして心に疑いを起すのか。(39)わたしの手や足を見なさい。まさしくわたしなのだ。さわって見なさい。霊には肉や骨はないが、あなたがたが見るとおり、わたしにはあるのだ」。〔(40)こう言って、手と足とをお見せになった。〕(41)彼らは喜びのあまり、まだ信じられないで不思議に思っていると、イエスが「ここに…" w:history="1">
        <w:r w:rsidRPr="00334B0C">
          <w:rPr>
            <w:rStyle w:val="a7"/>
            <w:rFonts w:ascii="ＭＳ Ｐ明朝" w:eastAsia="ＭＳ Ｐ明朝" w:hAnsi="ＭＳ Ｐ明朝"/>
            <w:sz w:val="24"/>
            <w:szCs w:val="24"/>
          </w:rPr>
          <w:t>ルカ24章36-53節</w:t>
        </w:r>
      </w:hyperlink>
      <w:hyperlink r:id="rId2105" w:anchor="24:49" w:tooltip="…（49）見よ、わたしの父が約束されたものを、あなたがたに贈る。だから、上から力を授けられるまでは、あなたがたは都にとどまっていなさい」。(50)それから、イエスは彼らをベタニヤの近くまで連れて行き、手をあげて彼らを祝福された。(51)祝福しておられるうちに、彼らを離れて、〔天にあげられた。〕(52)彼らは〔イエスを拝し、〕非常な喜びをもってエルサレムに帰り、…" w:history="1">
        <w:r w:rsidRPr="00FB35D2">
          <w:rPr>
            <w:rStyle w:val="a7"/>
            <w:rFonts w:ascii="ＭＳ Ｐ明朝" w:eastAsia="ＭＳ Ｐ明朝" w:hAnsi="ＭＳ Ｐ明朝" w:hint="eastAsia"/>
            <w:sz w:val="18"/>
            <w:szCs w:val="18"/>
          </w:rPr>
          <w:t>&lt;-49-52-&gt;</w:t>
        </w:r>
      </w:hyperlink>
      <w:r w:rsidRPr="00E070FB">
        <w:rPr>
          <w:rFonts w:ascii="ＭＳ Ｐ明朝" w:eastAsia="ＭＳ Ｐ明朝" w:hAnsi="ＭＳ Ｐ明朝"/>
          <w:sz w:val="24"/>
          <w:szCs w:val="24"/>
        </w:rPr>
        <w:t>）との間には、明らかに類似点があります。</w:t>
      </w:r>
      <w:hyperlink r:id="rId2106" w:anchor="24:51" w:tooltip="祝福しておられるうちに、彼らを離れて、〔天にあげられた。〕" w:history="1">
        <w:r w:rsidRPr="00FB35D2">
          <w:rPr>
            <w:rStyle w:val="a7"/>
            <w:rFonts w:ascii="ＭＳ Ｐ明朝" w:eastAsia="ＭＳ Ｐ明朝" w:hAnsi="ＭＳ Ｐ明朝"/>
            <w:sz w:val="24"/>
            <w:szCs w:val="24"/>
          </w:rPr>
          <w:t>ルカ24章の51節</w:t>
        </w:r>
      </w:hyperlink>
      <w:r w:rsidRPr="00E070FB">
        <w:rPr>
          <w:rFonts w:ascii="ＭＳ Ｐ明朝" w:eastAsia="ＭＳ Ｐ明朝" w:hAnsi="ＭＳ Ｐ明朝"/>
          <w:sz w:val="24"/>
          <w:szCs w:val="24"/>
        </w:rPr>
        <w:t>にある「そして、主は天に</w:t>
      </w:r>
      <w:r>
        <w:rPr>
          <w:rFonts w:ascii="ＭＳ Ｐ明朝" w:eastAsia="ＭＳ Ｐ明朝" w:hAnsi="ＭＳ Ｐ明朝" w:hint="eastAsia"/>
          <w:sz w:val="24"/>
          <w:szCs w:val="24"/>
        </w:rPr>
        <w:t>あ</w:t>
      </w:r>
      <w:r w:rsidRPr="00E070FB">
        <w:rPr>
          <w:rFonts w:ascii="ＭＳ Ｐ明朝" w:eastAsia="ＭＳ Ｐ明朝" w:hAnsi="ＭＳ Ｐ明朝"/>
          <w:sz w:val="24"/>
          <w:szCs w:val="24"/>
        </w:rPr>
        <w:t>げられた」という部分は、原文の一部</w:t>
      </w:r>
      <w:r w:rsidRPr="00334B0C">
        <w:rPr>
          <w:rFonts w:ascii="HGP明朝E" w:eastAsia="HGP明朝E" w:hAnsi="HGP明朝E"/>
          <w:sz w:val="24"/>
          <w:szCs w:val="24"/>
        </w:rPr>
        <w:t>ではなく</w:t>
      </w:r>
      <w:r w:rsidRPr="00E070FB">
        <w:rPr>
          <w:rFonts w:ascii="ＭＳ Ｐ明朝" w:eastAsia="ＭＳ Ｐ明朝" w:hAnsi="ＭＳ Ｐ明朝"/>
          <w:sz w:val="24"/>
          <w:szCs w:val="24"/>
        </w:rPr>
        <w:t>、ルカによる福音書の終わりと使徒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の初めを</w:t>
      </w:r>
      <w:r>
        <w:rPr>
          <w:rFonts w:ascii="ＭＳ Ｐ明朝" w:eastAsia="ＭＳ Ｐ明朝" w:hAnsi="ＭＳ Ｐ明朝" w:hint="eastAsia"/>
          <w:sz w:val="24"/>
          <w:szCs w:val="24"/>
        </w:rPr>
        <w:t>一つにつなぐ</w:t>
      </w:r>
      <w:r w:rsidRPr="00E070FB">
        <w:rPr>
          <w:rFonts w:ascii="ＭＳ Ｐ明朝" w:eastAsia="ＭＳ Ｐ明朝" w:hAnsi="ＭＳ Ｐ明朝"/>
          <w:sz w:val="24"/>
          <w:szCs w:val="24"/>
        </w:rPr>
        <w:t>ために（つまり、使徒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が昇天で始まるように、ルカによる福音書も昇天で終わるように</w:t>
      </w:r>
      <w:r w:rsidRPr="00E070FB">
        <w:rPr>
          <w:rFonts w:ascii="ＭＳ Ｐ明朝" w:eastAsia="ＭＳ Ｐ明朝" w:hAnsi="ＭＳ Ｐ明朝" w:hint="eastAsia"/>
          <w:sz w:val="24"/>
          <w:szCs w:val="24"/>
        </w:rPr>
        <w:t>）、後から付け加えられたものです。</w:t>
      </w:r>
      <w:r w:rsidRPr="00611020">
        <w:rPr>
          <w:rFonts w:ascii="ＭＳ Ｐ明朝" w:eastAsia="ＭＳ Ｐ明朝" w:hAnsi="ＭＳ Ｐ明朝" w:hint="eastAsia"/>
          <w:sz w:val="24"/>
          <w:szCs w:val="24"/>
        </w:rPr>
        <w:t>しかし、上記で見たように、これらは２つの別の出会いであって、</w:t>
      </w:r>
      <w:r w:rsidRPr="00E070FB">
        <w:rPr>
          <w:rFonts w:ascii="ＭＳ Ｐ明朝" w:eastAsia="ＭＳ Ｐ明朝" w:hAnsi="ＭＳ Ｐ明朝"/>
          <w:sz w:val="24"/>
          <w:szCs w:val="24"/>
        </w:rPr>
        <w:t>前者はガリラヤに行く前の</w:t>
      </w:r>
      <w:r>
        <w:rPr>
          <w:rFonts w:ascii="ＭＳ Ｐ明朝" w:eastAsia="ＭＳ Ｐ明朝" w:hAnsi="ＭＳ Ｐ明朝" w:hint="eastAsia"/>
          <w:sz w:val="24"/>
          <w:szCs w:val="24"/>
        </w:rPr>
        <w:t>イースター</w:t>
      </w:r>
      <w:r w:rsidRPr="00E070FB">
        <w:rPr>
          <w:rFonts w:ascii="ＭＳ Ｐ明朝" w:eastAsia="ＭＳ Ｐ明朝" w:hAnsi="ＭＳ Ｐ明朝"/>
          <w:sz w:val="24"/>
          <w:szCs w:val="24"/>
        </w:rPr>
        <w:t>の</w:t>
      </w:r>
      <w:r w:rsidRPr="00FB35D2">
        <w:rPr>
          <w:rFonts w:ascii="HGP明朝E" w:eastAsia="HGP明朝E" w:hAnsi="HGP明朝E"/>
          <w:sz w:val="24"/>
          <w:szCs w:val="24"/>
        </w:rPr>
        <w:t>夜</w:t>
      </w:r>
      <w:r w:rsidRPr="00E070FB">
        <w:rPr>
          <w:rFonts w:ascii="ＭＳ Ｐ明朝" w:eastAsia="ＭＳ Ｐ明朝" w:hAnsi="ＭＳ Ｐ明朝"/>
          <w:sz w:val="24"/>
          <w:szCs w:val="24"/>
        </w:rPr>
        <w:t>、後者はその約40日後の昇天の</w:t>
      </w:r>
      <w:r w:rsidRPr="00FB35D2">
        <w:rPr>
          <w:rFonts w:ascii="HGP明朝E" w:eastAsia="HGP明朝E" w:hAnsi="HGP明朝E"/>
          <w:sz w:val="24"/>
          <w:szCs w:val="24"/>
        </w:rPr>
        <w:t>日</w:t>
      </w:r>
      <w:r w:rsidRPr="00E070FB">
        <w:rPr>
          <w:rFonts w:ascii="ＭＳ Ｐ明朝" w:eastAsia="ＭＳ Ｐ明朝" w:hAnsi="ＭＳ Ｐ明朝"/>
          <w:sz w:val="24"/>
          <w:szCs w:val="24"/>
        </w:rPr>
        <w:t>です。主が御霊のバプテスマに特別な焦点を置いておられること</w:t>
      </w:r>
      <w:r w:rsidRPr="00DC7179">
        <w:rPr>
          <w:rFonts w:ascii="ＭＳ Ｐ明朝" w:eastAsia="ＭＳ Ｐ明朝" w:hAnsi="ＭＳ Ｐ明朝" w:hint="eastAsia"/>
          <w:sz w:val="24"/>
          <w:szCs w:val="24"/>
        </w:rPr>
        <w:t>（特に、多くの教会では、これらの聖句がほとんど意味を持たないかのように、水のバプテスマを続けています</w:t>
      </w:r>
      <w:r>
        <w:rPr>
          <w:rFonts w:ascii="ＭＳ Ｐ明朝" w:eastAsia="ＭＳ Ｐ明朝" w:hAnsi="ＭＳ Ｐ明朝" w:hint="eastAsia"/>
          <w:sz w:val="24"/>
          <w:szCs w:val="24"/>
        </w:rPr>
        <w:t>が</w:t>
      </w:r>
      <w:r w:rsidRPr="00DC7179">
        <w:rPr>
          <w:rFonts w:ascii="ＭＳ Ｐ明朝" w:eastAsia="ＭＳ Ｐ明朝" w:hAnsi="ＭＳ Ｐ明朝" w:hint="eastAsia"/>
          <w:sz w:val="24"/>
          <w:szCs w:val="24"/>
        </w:rPr>
        <w:t>）</w:t>
      </w:r>
      <w:r>
        <w:rPr>
          <w:rFonts w:ascii="ＭＳ Ｐ明朝" w:eastAsia="ＭＳ Ｐ明朝" w:hAnsi="ＭＳ Ｐ明朝" w:hint="eastAsia"/>
          <w:sz w:val="24"/>
          <w:szCs w:val="24"/>
        </w:rPr>
        <w:t>、</w:t>
      </w:r>
      <w:r w:rsidR="009566C9">
        <w:rPr>
          <w:rFonts w:ascii="ＭＳ Ｐ明朝" w:eastAsia="ＭＳ Ｐ明朝" w:hAnsi="ＭＳ Ｐ明朝" w:hint="eastAsia"/>
          <w:sz w:val="24"/>
          <w:szCs w:val="24"/>
        </w:rPr>
        <w:t>また、</w:t>
      </w:r>
      <w:r>
        <w:rPr>
          <w:rFonts w:ascii="ＭＳ Ｐ明朝" w:eastAsia="ＭＳ Ｐ明朝" w:hAnsi="ＭＳ Ｐ明朝" w:hint="eastAsia"/>
          <w:sz w:val="24"/>
          <w:szCs w:val="24"/>
        </w:rPr>
        <w:t>主が</w:t>
      </w:r>
      <w:r w:rsidRPr="00E070FB">
        <w:rPr>
          <w:rFonts w:ascii="ＭＳ Ｐ明朝" w:eastAsia="ＭＳ Ｐ明朝" w:hAnsi="ＭＳ Ｐ明朝"/>
          <w:sz w:val="24"/>
          <w:szCs w:val="24"/>
        </w:rPr>
        <w:t>特に御霊のバプテスマとヨハネの水のバプテスマを対比しておられることに注意すべきです。上記の</w:t>
      </w:r>
      <w:r>
        <w:rPr>
          <w:rFonts w:ascii="ＭＳ Ｐ明朝" w:eastAsia="ＭＳ Ｐ明朝" w:hAnsi="ＭＳ Ｐ明朝" w:hint="eastAsia"/>
          <w:sz w:val="24"/>
          <w:szCs w:val="24"/>
        </w:rPr>
        <w:t>聖書</w:t>
      </w:r>
      <w:r w:rsidRPr="00E070FB">
        <w:rPr>
          <w:rFonts w:ascii="ＭＳ Ｐ明朝" w:eastAsia="ＭＳ Ｐ明朝" w:hAnsi="ＭＳ Ｐ明朝"/>
          <w:sz w:val="24"/>
          <w:szCs w:val="24"/>
        </w:rPr>
        <w:t>箇所は、主が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栄光を受ける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107" w:anchor="7:39" w:tooltip="これは、イエスを信じる人々が受けようとしている御霊をさして言われたのである。すなわち、イエスはまだ栄光を受けておられなかったので、御霊がまだ下っていなかったのである。" w:history="1">
        <w:r w:rsidRPr="00DC7179">
          <w:rPr>
            <w:rStyle w:val="a7"/>
            <w:rFonts w:ascii="ＭＳ Ｐ明朝" w:eastAsia="ＭＳ Ｐ明朝" w:hAnsi="ＭＳ Ｐ明朝"/>
            <w:sz w:val="24"/>
            <w:szCs w:val="24"/>
          </w:rPr>
          <w:t>ヨハネ7章39節</w:t>
        </w:r>
      </w:hyperlink>
      <w:r w:rsidRPr="00E070FB">
        <w:rPr>
          <w:rFonts w:ascii="ＭＳ Ｐ明朝" w:eastAsia="ＭＳ Ｐ明朝" w:hAnsi="ＭＳ Ｐ明朝"/>
          <w:sz w:val="24"/>
          <w:szCs w:val="24"/>
        </w:rPr>
        <w:t>参照）前の、復活後の最後の</w:t>
      </w:r>
      <w:r>
        <w:rPr>
          <w:rFonts w:ascii="ＭＳ Ｐ明朝" w:eastAsia="ＭＳ Ｐ明朝" w:hAnsi="ＭＳ Ｐ明朝" w:hint="eastAsia"/>
          <w:sz w:val="24"/>
          <w:szCs w:val="24"/>
        </w:rPr>
        <w:t>出現</w:t>
      </w:r>
      <w:r w:rsidRPr="00E070FB">
        <w:rPr>
          <w:rFonts w:ascii="ＭＳ Ｐ明朝" w:eastAsia="ＭＳ Ｐ明朝" w:hAnsi="ＭＳ Ｐ明朝"/>
          <w:sz w:val="24"/>
          <w:szCs w:val="24"/>
        </w:rPr>
        <w:t>を示しています</w:t>
      </w:r>
      <w:r>
        <w:rPr>
          <w:rFonts w:ascii="ＭＳ Ｐ明朝" w:eastAsia="ＭＳ Ｐ明朝" w:hAnsi="ＭＳ Ｐ明朝" w:hint="eastAsia"/>
          <w:sz w:val="24"/>
          <w:szCs w:val="24"/>
        </w:rPr>
        <w:t>(</w:t>
      </w:r>
      <w:r w:rsidRPr="00DC7179">
        <w:rPr>
          <w:rFonts w:ascii="ＭＳ Ｐ明朝" w:eastAsia="ＭＳ Ｐ明朝" w:hAnsi="ＭＳ Ｐ明朝" w:hint="eastAsia"/>
          <w:sz w:val="24"/>
          <w:szCs w:val="24"/>
        </w:rPr>
        <w:t>直後に、天の父の右に座する彼のセッション（着座）が続きます：</w:t>
      </w:r>
      <w:hyperlink r:id="rId2108" w:anchor="110:1" w:tooltip="（1）ダビデの歌 主はわが主に言われる、「わたしがあなたのもろもろの敵をあなたの足台とするまで、わたしの右に座せよ」と。(2)主はあなたの力あるつえをシオンから出される。あなたはもろもろの敵のなかで治めよ。(3)あなたの民は、あなたがその軍勢を聖なる山々に導く日に心から喜んでおのれをささげるであろう。あなたの若者は朝の胎から出る露のようにあなたに来るであろう。(4)主は誓いを立てて、み心を変えられることはない、「あなたはメルキゼデクの位にしたがってとこしえに祭司である」…" w:history="1">
        <w:r w:rsidRPr="00DC7179">
          <w:rPr>
            <w:rStyle w:val="a7"/>
            <w:rFonts w:ascii="ＭＳ Ｐ明朝" w:eastAsia="ＭＳ Ｐ明朝" w:hAnsi="ＭＳ Ｐ明朝" w:hint="eastAsia"/>
            <w:sz w:val="24"/>
            <w:szCs w:val="24"/>
          </w:rPr>
          <w:t>詩篇</w:t>
        </w:r>
        <w:r w:rsidRPr="00DC7179">
          <w:rPr>
            <w:rStyle w:val="a7"/>
            <w:rFonts w:ascii="ＭＳ Ｐ明朝" w:eastAsia="ＭＳ Ｐ明朝" w:hAnsi="ＭＳ Ｐ明朝"/>
            <w:sz w:val="24"/>
            <w:szCs w:val="24"/>
          </w:rPr>
          <w:t>110篇1節-</w:t>
        </w:r>
      </w:hyperlink>
      <w:r w:rsidRPr="00DC7179">
        <w:rPr>
          <w:rFonts w:ascii="ＭＳ Ｐ明朝" w:eastAsia="ＭＳ Ｐ明朝" w:hAnsi="ＭＳ Ｐ明朝"/>
          <w:sz w:val="24"/>
          <w:szCs w:val="24"/>
        </w:rPr>
        <w:t>；下記セクション5.oを参照</w:t>
      </w:r>
      <w:r w:rsidRPr="00E070FB">
        <w:rPr>
          <w:rFonts w:ascii="ＭＳ Ｐ明朝" w:eastAsia="ＭＳ Ｐ明朝" w:hAnsi="ＭＳ Ｐ明朝"/>
          <w:sz w:val="24"/>
          <w:szCs w:val="24"/>
        </w:rPr>
        <w:t>）。</w:t>
      </w:r>
    </w:p>
    <w:p w14:paraId="621452A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B445E9" w14:textId="63E4B46E" w:rsidR="00C806FC" w:rsidRDefault="00C806FC" w:rsidP="00C806FC">
      <w:pPr>
        <w:ind w:firstLine="240"/>
        <w:rPr>
          <w:rFonts w:ascii="ＭＳ Ｐ明朝" w:eastAsia="ＭＳ Ｐ明朝" w:hAnsi="ＭＳ Ｐ明朝"/>
          <w:sz w:val="24"/>
          <w:szCs w:val="24"/>
        </w:rPr>
      </w:pPr>
      <w:r w:rsidRPr="00AA6E6A">
        <w:rPr>
          <w:rFonts w:ascii="ＭＳ Ｐ明朝" w:eastAsia="ＭＳ Ｐ明朝" w:hAnsi="ＭＳ Ｐ明朝"/>
          <w:sz w:val="24"/>
          <w:szCs w:val="24"/>
        </w:rPr>
        <w:t>13)</w:t>
      </w:r>
      <w:r w:rsidRPr="00AA6E6A">
        <w:rPr>
          <w:rFonts w:ascii="ＭＳ Ｐ明朝" w:eastAsia="ＭＳ Ｐ明朝" w:hAnsi="ＭＳ Ｐ明朝" w:hint="eastAsia"/>
          <w:sz w:val="24"/>
          <w:szCs w:val="24"/>
        </w:rPr>
        <w:t xml:space="preserve">　</w:t>
      </w:r>
      <w:r w:rsidRPr="00AA6E6A">
        <w:rPr>
          <w:rFonts w:ascii="ＭＳ Ｐ明朝" w:eastAsia="ＭＳ Ｐ明朝" w:hAnsi="ＭＳ Ｐ明朝"/>
          <w:sz w:val="24"/>
          <w:szCs w:val="24"/>
          <w:u w:val="single"/>
        </w:rPr>
        <w:t>パウロ(</w:t>
      </w:r>
      <w:hyperlink r:id="rId2109" w:anchor="9:1" w:tooltip="（1）さてサウロは、なおも主の弟子たちに対する脅迫、殺害の息をはずませ…(3)ところが、道を急いでダマスコの近くにきたとき、突然、天から光がさして、彼をめぐり照した。(4)彼は地に倒れたが、その時「サウロ、サウロ、なぜわたしを迫害するのか」と呼びかける声を聞いた。(5)そこで彼は「主よ、あなたは、どなたですか」と尋ねた。すると答があった、「わたしは、あなたが迫害しているイエスである。（6）さあ立って、町にはいって行きなさい。そうすれば、そこであなたのなすべき事が告げられるであろ…う」" w:history="1">
        <w:r w:rsidRPr="00B03454">
          <w:rPr>
            <w:rStyle w:val="a7"/>
            <w:rFonts w:ascii="ＭＳ Ｐ明朝" w:eastAsia="ＭＳ Ｐ明朝" w:hAnsi="ＭＳ Ｐ明朝"/>
            <w:sz w:val="24"/>
            <w:szCs w:val="24"/>
          </w:rPr>
          <w:t>使徒行伝9章1-19節</w:t>
        </w:r>
      </w:hyperlink>
      <w:r w:rsidRPr="006A5E00">
        <w:rPr>
          <w:rFonts w:ascii="ＭＳ Ｐ明朝" w:eastAsia="ＭＳ Ｐ明朝" w:hAnsi="ＭＳ Ｐ明朝" w:hint="eastAsia"/>
          <w:sz w:val="24"/>
          <w:szCs w:val="24"/>
          <w:u w:val="single"/>
        </w:rPr>
        <w:t>,</w:t>
      </w:r>
      <w:r w:rsidRPr="006A5E00">
        <w:rPr>
          <w:rFonts w:ascii="ＭＳ Ｐ明朝" w:eastAsia="ＭＳ Ｐ明朝" w:hAnsi="ＭＳ Ｐ明朝"/>
          <w:sz w:val="24"/>
          <w:szCs w:val="24"/>
          <w:u w:val="single"/>
        </w:rPr>
        <w:t xml:space="preserve"> </w:t>
      </w:r>
      <w:hyperlink r:id="rId2110" w:anchor="22:3" w:tooltip="…（6）旅をつづけてダマスコの近くにきた時に、真昼ごろ、突然、つよい光が天からわたしをめぐり照した。(7)わたしは地に倒れた。そして、『サウロ、サウロ、なぜわたしを迫害するのか』と、呼びかける声を聞いた。(8)これに対してわたしは、『主よ、あなたはどなたですか』と言った。すると、その声が、『わたしは、あなたが迫害しているナザレ人イエスである』と答えた。(9)わたしと一緒にいた者たちは、その光は見たが、わたしに語りかけたかたの声は聞かなかった。(10)わたしが『主よ、わたしは何をしたらよいでしょうか』と尋ね…" w:history="1">
        <w:r w:rsidRPr="00B03454">
          <w:rPr>
            <w:rStyle w:val="a7"/>
            <w:rFonts w:ascii="ＭＳ Ｐ明朝" w:eastAsia="ＭＳ Ｐ明朝" w:hAnsi="ＭＳ Ｐ明朝"/>
            <w:sz w:val="24"/>
            <w:szCs w:val="24"/>
          </w:rPr>
          <w:t>22章3-16節</w:t>
        </w:r>
      </w:hyperlink>
      <w:r w:rsidRPr="006A5E00">
        <w:rPr>
          <w:rFonts w:ascii="ＭＳ Ｐ明朝" w:eastAsia="ＭＳ Ｐ明朝" w:hAnsi="ＭＳ Ｐ明朝" w:hint="eastAsia"/>
          <w:sz w:val="24"/>
          <w:szCs w:val="24"/>
          <w:u w:val="single"/>
        </w:rPr>
        <w:t>,</w:t>
      </w:r>
      <w:r w:rsidRPr="006A5E00">
        <w:rPr>
          <w:rFonts w:ascii="ＭＳ Ｐ明朝" w:eastAsia="ＭＳ Ｐ明朝" w:hAnsi="ＭＳ Ｐ明朝"/>
          <w:sz w:val="24"/>
          <w:szCs w:val="24"/>
          <w:u w:val="single"/>
        </w:rPr>
        <w:t xml:space="preserve"> </w:t>
      </w:r>
      <w:hyperlink r:id="rId2111" w:anchor="26:9" w:tooltip="……（13）王よ、その途中、真昼に、光が天からさして来るのを見ました。それは、太陽よりも、もっと光り輝いて、わたしと同行者たちとをめぐり照しました。(14)わたしたちはみな地に倒れましたが、その時ヘブル語でわたしにこう呼びかける声を聞きました、『サウロ、サウロ、なぜわたしを迫害するのか。とげのあるむちをければ、傷を負うだけである』。(15)そこで、わたしが『主よ、あなたはどなたですか』と尋ねると、主は言われた、『わたしは、あなたが迫害しているイエスである。(16)さあ、起きあがって、自分の足で立ちなさい…" w:history="1">
        <w:r w:rsidRPr="00B03454">
          <w:rPr>
            <w:rStyle w:val="a7"/>
            <w:rFonts w:ascii="ＭＳ Ｐ明朝" w:eastAsia="ＭＳ Ｐ明朝" w:hAnsi="ＭＳ Ｐ明朝"/>
            <w:sz w:val="24"/>
            <w:szCs w:val="24"/>
          </w:rPr>
          <w:t>26章9-18節</w:t>
        </w:r>
      </w:hyperlink>
      <w:r w:rsidRPr="006A5E00">
        <w:rPr>
          <w:rFonts w:ascii="ＭＳ Ｐ明朝" w:eastAsia="ＭＳ Ｐ明朝" w:hAnsi="ＭＳ Ｐ明朝"/>
          <w:sz w:val="24"/>
          <w:szCs w:val="24"/>
          <w:u w:val="single"/>
        </w:rPr>
        <w:t xml:space="preserve">; </w:t>
      </w:r>
      <w:hyperlink r:id="rId2112" w:anchor="9:1" w:tooltip="わたしは自由な者ではないか。使徒ではないか。わたしたちの主イエスを見たではないか。あなたがたは、主にあるわたしの働きの実ではないか。" w:history="1">
        <w:r w:rsidRPr="00B03454">
          <w:rPr>
            <w:rStyle w:val="a7"/>
            <w:rFonts w:ascii="ＭＳ Ｐ明朝" w:eastAsia="ＭＳ Ｐ明朝" w:hAnsi="ＭＳ Ｐ明朝"/>
            <w:sz w:val="24"/>
            <w:szCs w:val="24"/>
          </w:rPr>
          <w:t>第一コリント9章1節</w:t>
        </w:r>
      </w:hyperlink>
      <w:r w:rsidRPr="006A5E00">
        <w:rPr>
          <w:rFonts w:ascii="ＭＳ Ｐ明朝" w:eastAsia="ＭＳ Ｐ明朝" w:hAnsi="ＭＳ Ｐ明朝" w:hint="eastAsia"/>
          <w:sz w:val="24"/>
          <w:szCs w:val="24"/>
          <w:u w:val="single"/>
        </w:rPr>
        <w:t>,</w:t>
      </w:r>
      <w:r w:rsidRPr="006A5E00">
        <w:rPr>
          <w:rFonts w:ascii="ＭＳ Ｐ明朝" w:eastAsia="ＭＳ Ｐ明朝" w:hAnsi="ＭＳ Ｐ明朝"/>
          <w:sz w:val="24"/>
          <w:szCs w:val="24"/>
          <w:u w:val="single"/>
        </w:rPr>
        <w:t xml:space="preserve"> </w:t>
      </w:r>
      <w:hyperlink r:id="rId2113" w:anchor="15:8" w:tooltip="そして最後に、いわば、月足らずに生れたようなわたしにも、現れたのである。" w:history="1">
        <w:r w:rsidRPr="00B03454">
          <w:rPr>
            <w:rStyle w:val="a7"/>
            <w:rFonts w:ascii="ＭＳ Ｐ明朝" w:eastAsia="ＭＳ Ｐ明朝" w:hAnsi="ＭＳ Ｐ明朝"/>
            <w:sz w:val="24"/>
            <w:szCs w:val="24"/>
          </w:rPr>
          <w:t>15章8節</w:t>
        </w:r>
      </w:hyperlink>
      <w:r w:rsidRPr="006A5E00">
        <w:rPr>
          <w:rFonts w:ascii="ＭＳ Ｐ明朝" w:eastAsia="ＭＳ Ｐ明朝" w:hAnsi="ＭＳ Ｐ明朝"/>
          <w:sz w:val="24"/>
          <w:szCs w:val="24"/>
          <w:u w:val="single"/>
        </w:rPr>
        <w:t>)とヨハネ(</w:t>
      </w:r>
      <w:hyperlink r:id="rId2114" w:anchor="1:10" w:tooltip="（10）ところが、わたしは、主の日に御霊に感じた。そして、わたしのうしろの方で、ラッパのような大きな声がするのを聞いた。(11)その声はこう言った、「あなたが見ていることを書きものにして、それをエペソ、スミルナ、ペルガモ、テアテラ、サルデス、ヒラデルヒヤ、ラオデキヤにある七つの教会に送りなさい」。(12)そこでわたしは、わたしに呼びかけたその声を見ようとしてふりむいた。ふりむくと、七つの金の燭台が目についた。(13)それらの燭台の間に、足までたれた上着を着、胸に金の帯をしめている人の子のような者がいた。…" w:history="1">
        <w:r w:rsidRPr="008E7A9D">
          <w:rPr>
            <w:rStyle w:val="a7"/>
            <w:rFonts w:ascii="ＭＳ Ｐ明朝" w:eastAsia="ＭＳ Ｐ明朝" w:hAnsi="ＭＳ Ｐ明朝"/>
            <w:sz w:val="24"/>
            <w:szCs w:val="24"/>
          </w:rPr>
          <w:t>黙示録1章10-20節</w:t>
        </w:r>
      </w:hyperlink>
      <w:r w:rsidRPr="006A5E00">
        <w:rPr>
          <w:rFonts w:ascii="ＭＳ Ｐ明朝" w:eastAsia="ＭＳ Ｐ明朝" w:hAnsi="ＭＳ Ｐ明朝"/>
          <w:sz w:val="24"/>
          <w:szCs w:val="24"/>
          <w:u w:val="single"/>
        </w:rPr>
        <w:t>)に</w:t>
      </w:r>
      <w:r w:rsidRPr="00E070FB">
        <w:rPr>
          <w:rFonts w:ascii="ＭＳ Ｐ明朝" w:eastAsia="ＭＳ Ｐ明朝" w:hAnsi="ＭＳ Ｐ明朝"/>
          <w:sz w:val="24"/>
          <w:szCs w:val="24"/>
        </w:rPr>
        <w:t xml:space="preserve">：  </w:t>
      </w:r>
    </w:p>
    <w:p w14:paraId="5EEAC2AD" w14:textId="77777777" w:rsidR="00C806FC" w:rsidRPr="00E070FB" w:rsidRDefault="00C806FC" w:rsidP="00C806FC">
      <w:pPr>
        <w:ind w:firstLine="240"/>
        <w:rPr>
          <w:rFonts w:ascii="ＭＳ Ｐ明朝" w:eastAsia="ＭＳ Ｐ明朝" w:hAnsi="ＭＳ Ｐ明朝"/>
          <w:sz w:val="24"/>
          <w:szCs w:val="24"/>
        </w:rPr>
      </w:pPr>
    </w:p>
    <w:p w14:paraId="6F3B482D" w14:textId="77777777" w:rsidR="00C806FC" w:rsidRPr="00E070FB" w:rsidRDefault="00C806FC" w:rsidP="00C806FC">
      <w:pPr>
        <w:ind w:left="840"/>
        <w:rPr>
          <w:rFonts w:ascii="ＭＳ Ｐ明朝" w:eastAsia="ＭＳ Ｐ明朝" w:hAnsi="ＭＳ Ｐ明朝"/>
          <w:sz w:val="24"/>
          <w:szCs w:val="24"/>
        </w:rPr>
      </w:pPr>
      <w:r w:rsidRPr="006A5E00">
        <w:rPr>
          <w:rFonts w:ascii="BIZ UDPゴシック" w:eastAsia="BIZ UDPゴシック" w:hAnsi="BIZ UDPゴシック" w:hint="eastAsia"/>
          <w:sz w:val="24"/>
          <w:szCs w:val="24"/>
        </w:rPr>
        <w:t>…わたしは…使徒ではないか。わたしたちの主イエスを見たではないか。…</w:t>
      </w:r>
      <w:r w:rsidRPr="006A5E00">
        <w:rPr>
          <w:rFonts w:ascii="BIZ UDPゴシック" w:eastAsia="BIZ UDPゴシック" w:hAnsi="BIZ UDPゴシック"/>
          <w:sz w:val="24"/>
          <w:szCs w:val="24"/>
        </w:rPr>
        <w:t xml:space="preserve"> </w:t>
      </w:r>
      <w:r w:rsidRPr="006A5E00">
        <w:rPr>
          <w:rFonts w:ascii="ＭＳ Ｐ明朝" w:eastAsia="ＭＳ Ｐ明朝" w:hAnsi="ＭＳ Ｐ明朝"/>
          <w:sz w:val="24"/>
          <w:szCs w:val="24"/>
        </w:rPr>
        <w:t>(</w:t>
      </w:r>
      <w:hyperlink r:id="rId2115" w:anchor="9:1" w:tooltip="わたしは自由な者ではないか。使徒ではないか。わたしたちの主イエスを見たではないか。あなたがたは、主にあるわたしの働きの実ではないか。" w:history="1">
        <w:r w:rsidRPr="006A5E00">
          <w:rPr>
            <w:rStyle w:val="a7"/>
            <w:rFonts w:ascii="ＭＳ Ｐ明朝" w:eastAsia="ＭＳ Ｐ明朝" w:hAnsi="ＭＳ Ｐ明朝"/>
            <w:sz w:val="24"/>
            <w:szCs w:val="24"/>
          </w:rPr>
          <w:t>第一コリント9章1節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504CE4A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0EDA447" w14:textId="3F2FBABD"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復活の主を実際に</w:t>
      </w:r>
      <w:r>
        <w:rPr>
          <w:rFonts w:ascii="ＭＳ Ｐ明朝" w:eastAsia="ＭＳ Ｐ明朝" w:hAnsi="ＭＳ Ｐ明朝" w:hint="eastAsia"/>
          <w:sz w:val="24"/>
          <w:szCs w:val="24"/>
        </w:rPr>
        <w:t>「見ること」</w:t>
      </w:r>
      <w:r w:rsidRPr="00E070FB">
        <w:rPr>
          <w:rFonts w:ascii="ＭＳ Ｐ明朝" w:eastAsia="ＭＳ Ｐ明朝" w:hAnsi="ＭＳ Ｐ明朝"/>
          <w:sz w:val="24"/>
          <w:szCs w:val="24"/>
        </w:rPr>
        <w:t>、それによって復活の証人となることは、使徒の職に就</w:t>
      </w:r>
      <w:r w:rsidRPr="00E070FB">
        <w:rPr>
          <w:rFonts w:ascii="ＭＳ Ｐ明朝" w:eastAsia="ＭＳ Ｐ明朝" w:hAnsi="ＭＳ Ｐ明朝"/>
          <w:sz w:val="24"/>
          <w:szCs w:val="24"/>
        </w:rPr>
        <w:lastRenderedPageBreak/>
        <w:t>くための不可欠な条件でした（</w:t>
      </w:r>
      <w:hyperlink r:id="rId2116" w:anchor="26:16" w:tooltip="さあ、起きあがって、自分の足で立ちなさい。わたしがあなたに現れたのは、あなたがわたしに会った事と、あなたに現れて示そうとしている事とをあかしし、これを伝える務に、あなたを任じるためである。" w:history="1">
        <w:r w:rsidRPr="00443B6C">
          <w:rPr>
            <w:rStyle w:val="a7"/>
            <w:rFonts w:ascii="ＭＳ Ｐ明朝" w:eastAsia="ＭＳ Ｐ明朝" w:hAnsi="ＭＳ Ｐ明朝"/>
            <w:sz w:val="24"/>
            <w:szCs w:val="24"/>
          </w:rPr>
          <w:t>使徒行伝26章16節</w:t>
        </w:r>
      </w:hyperlink>
      <w:r>
        <w:rPr>
          <w:rFonts w:ascii="ＭＳ Ｐ明朝" w:eastAsia="ＭＳ Ｐ明朝" w:hAnsi="ＭＳ Ｐ明朝" w:hint="eastAsia"/>
          <w:sz w:val="24"/>
          <w:szCs w:val="24"/>
        </w:rPr>
        <w:t xml:space="preserve">; </w:t>
      </w:r>
      <w:hyperlink r:id="rId2117" w:anchor="22:15" w:tooltip="それはあなたが、その見聞きした事につき、すべての人に対して、彼の証人になるためである。" w:history="1">
        <w:r w:rsidRPr="00443B6C">
          <w:rPr>
            <w:rStyle w:val="a7"/>
            <w:rFonts w:ascii="ＭＳ Ｐ明朝" w:eastAsia="ＭＳ Ｐ明朝" w:hAnsi="ＭＳ Ｐ明朝"/>
            <w:sz w:val="24"/>
            <w:szCs w:val="24"/>
          </w:rPr>
          <w:t>使徒行伝22章15節</w:t>
        </w:r>
      </w:hyperlink>
      <w:r w:rsidRPr="00E070FB">
        <w:rPr>
          <w:rFonts w:ascii="ＭＳ Ｐ明朝" w:eastAsia="ＭＳ Ｐ明朝" w:hAnsi="ＭＳ Ｐ明朝"/>
          <w:sz w:val="24"/>
          <w:szCs w:val="24"/>
        </w:rPr>
        <w:t>参照）</w:t>
      </w:r>
      <w:r>
        <w:rPr>
          <w:rStyle w:val="ab"/>
          <w:rFonts w:ascii="ＭＳ Ｐ明朝" w:eastAsia="ＭＳ Ｐ明朝" w:hAnsi="ＭＳ Ｐ明朝"/>
          <w:sz w:val="24"/>
          <w:szCs w:val="24"/>
        </w:rPr>
        <w:footnoteReference w:id="101"/>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そして使徒の職は十二人だけであり、今後もそうであり続けるでしょう（</w:t>
      </w:r>
      <w:hyperlink r:id="rId2118" w:anchor="21:14" w:tooltip="また都の城壁には十二の土台があり、それには小羊の十二使徒の十二の名が書いてあった。" w:history="1">
        <w:r w:rsidRPr="00443B6C">
          <w:rPr>
            <w:rStyle w:val="a7"/>
            <w:rFonts w:ascii="ＭＳ Ｐ明朝" w:eastAsia="ＭＳ Ｐ明朝" w:hAnsi="ＭＳ Ｐ明朝" w:hint="eastAsia"/>
            <w:sz w:val="24"/>
            <w:szCs w:val="24"/>
          </w:rPr>
          <w:t>黙示録21</w:t>
        </w:r>
        <w:r w:rsidRPr="00443B6C">
          <w:rPr>
            <w:rStyle w:val="a7"/>
            <w:rFonts w:ascii="ＭＳ Ｐ明朝" w:eastAsia="ＭＳ Ｐ明朝" w:hAnsi="ＭＳ Ｐ明朝"/>
            <w:sz w:val="24"/>
            <w:szCs w:val="24"/>
          </w:rPr>
          <w:t>章</w:t>
        </w:r>
        <w:r w:rsidRPr="00443B6C">
          <w:rPr>
            <w:rStyle w:val="a7"/>
            <w:rFonts w:ascii="ＭＳ Ｐ明朝" w:eastAsia="ＭＳ Ｐ明朝" w:hAnsi="ＭＳ Ｐ明朝" w:hint="eastAsia"/>
            <w:sz w:val="24"/>
            <w:szCs w:val="24"/>
          </w:rPr>
          <w:t>14</w:t>
        </w:r>
        <w:r w:rsidRPr="00443B6C">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参照）。</w:t>
      </w:r>
      <w:r w:rsidRPr="00E070FB">
        <w:rPr>
          <w:rFonts w:ascii="ＭＳ Ｐ明朝" w:eastAsia="ＭＳ Ｐ明朝" w:hAnsi="ＭＳ Ｐ明朝"/>
          <w:sz w:val="24"/>
          <w:szCs w:val="24"/>
        </w:rPr>
        <w:t>パウロは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栄光のうちに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主を見ましたし（</w:t>
      </w:r>
      <w:hyperlink r:id="rId2119" w:anchor="9:3" w:tooltip="ところが、道を急いでダマスコの近くにきたとき、突然、天から光がさして、彼をめぐり照した。" w:history="1">
        <w:r w:rsidRPr="00443B6C">
          <w:rPr>
            <w:rStyle w:val="a7"/>
            <w:rFonts w:ascii="ＭＳ Ｐ明朝" w:eastAsia="ＭＳ Ｐ明朝" w:hAnsi="ＭＳ Ｐ明朝"/>
            <w:sz w:val="24"/>
            <w:szCs w:val="24"/>
          </w:rPr>
          <w:t>使徒行伝9章3節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20" w:anchor="22:6" w:tooltip="旅をつづけてダマスコの近くにきた時に、真昼ごろ、突然、つよい光が天からわたしをめぐり照した。" w:history="1">
        <w:r w:rsidRPr="00443B6C">
          <w:rPr>
            <w:rStyle w:val="a7"/>
            <w:rFonts w:ascii="ＭＳ Ｐ明朝" w:eastAsia="ＭＳ Ｐ明朝" w:hAnsi="ＭＳ Ｐ明朝"/>
            <w:sz w:val="24"/>
            <w:szCs w:val="24"/>
          </w:rPr>
          <w:t>22章6節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21" w:anchor="22:11" w:tooltip="わたしは、光の輝きで目がくらみ、何も見えなくなっていたので、連れの者たちに手を引かれながら、ダマスコに行った。" w:history="1">
        <w:r w:rsidRPr="00443B6C">
          <w:rPr>
            <w:rStyle w:val="a7"/>
            <w:rFonts w:ascii="ＭＳ Ｐ明朝" w:eastAsia="ＭＳ Ｐ明朝" w:hAnsi="ＭＳ Ｐ明朝"/>
            <w:sz w:val="24"/>
            <w:szCs w:val="24"/>
          </w:rPr>
          <w:t>22章11節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22" w:anchor="26:13" w:tooltip="王よ、その途中、真昼に、光が天からさして来るのを見ました。それは、太陽よりも、もっと光り輝いて、わたしと同行者たちとをめぐり照しました。" w:history="1">
        <w:r w:rsidRPr="00443B6C">
          <w:rPr>
            <w:rStyle w:val="a7"/>
            <w:rFonts w:ascii="ＭＳ Ｐ明朝" w:eastAsia="ＭＳ Ｐ明朝" w:hAnsi="ＭＳ Ｐ明朝"/>
            <w:sz w:val="24"/>
            <w:szCs w:val="24"/>
          </w:rPr>
          <w:t>26章13節</w:t>
        </w:r>
      </w:hyperlink>
      <w:r w:rsidRPr="00E070FB">
        <w:rPr>
          <w:rFonts w:ascii="ＭＳ Ｐ明朝" w:eastAsia="ＭＳ Ｐ明朝" w:hAnsi="ＭＳ Ｐ明朝"/>
          <w:sz w:val="24"/>
          <w:szCs w:val="24"/>
        </w:rPr>
        <w:t>）、パトモスのヨハネも見ました（</w:t>
      </w:r>
      <w:hyperlink r:id="rId2123" w:anchor="1:12" w:tooltip="（12）そこでわたしは、わたしに呼びかけたその声を見ようとしてふりむいた。ふりむくと、七つの金の燭台が目についた。(13)それらの燭台の間に、足までたれた上着を着、胸に金の帯をしめている人の子のような者がいた。(14)そのかしらと髪の毛とは、雪のように白い羊毛に似て真白であり、目は燃える炎のようであった。(15)その足は、炉で精錬されて光り輝くしんちゅうのようであり、声は大水のとどろきのようであった。(16)その右手に七つの星を持ち、口からは、鋭いもろ刃のつるぎがつき出ており、顔は、強く照り輝く太陽のよう…" w:history="1">
        <w:r w:rsidRPr="00443B6C">
          <w:rPr>
            <w:rStyle w:val="a7"/>
            <w:rFonts w:ascii="ＭＳ Ｐ明朝" w:eastAsia="ＭＳ Ｐ明朝" w:hAnsi="ＭＳ Ｐ明朝"/>
            <w:sz w:val="24"/>
            <w:szCs w:val="24"/>
          </w:rPr>
          <w:t>黙示録1章12-17節</w:t>
        </w:r>
      </w:hyperlink>
      <w:r w:rsidRPr="00E070FB">
        <w:rPr>
          <w:rFonts w:ascii="ＭＳ Ｐ明朝" w:eastAsia="ＭＳ Ｐ明朝" w:hAnsi="ＭＳ Ｐ明朝"/>
          <w:sz w:val="24"/>
          <w:szCs w:val="24"/>
        </w:rPr>
        <w:t>）。ですから、これらの昇天後の出現は、それ以前の出現とは著しく異なっており、主が御父の御前で昇天されたときに起こった栄光化の壮大さと大きさを示しているのです。</w:t>
      </w:r>
    </w:p>
    <w:p w14:paraId="27C4130F"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81BE311" w14:textId="77777777" w:rsidR="00C806FC" w:rsidRDefault="00C806FC" w:rsidP="00C806FC">
      <w:pPr>
        <w:rPr>
          <w:rFonts w:ascii="ＭＳ Ｐ明朝" w:eastAsia="ＭＳ Ｐ明朝" w:hAnsi="ＭＳ Ｐ明朝"/>
          <w:sz w:val="24"/>
          <w:szCs w:val="24"/>
        </w:rPr>
      </w:pPr>
    </w:p>
    <w:p w14:paraId="50E2DAF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o.  </w:t>
      </w:r>
      <w:r w:rsidRPr="008E7A9D">
        <w:rPr>
          <w:rFonts w:ascii="ＭＳ Ｐ明朝" w:eastAsia="ＭＳ Ｐ明朝" w:hAnsi="ＭＳ Ｐ明朝"/>
          <w:sz w:val="24"/>
          <w:szCs w:val="24"/>
          <w:u w:val="single"/>
        </w:rPr>
        <w:t>キリストの昇天とセッション</w:t>
      </w:r>
      <w:r w:rsidRPr="008E7A9D">
        <w:rPr>
          <w:rFonts w:ascii="ＭＳ Ｐ明朝" w:eastAsia="ＭＳ Ｐ明朝" w:hAnsi="ＭＳ Ｐ明朝" w:hint="eastAsia"/>
          <w:sz w:val="24"/>
          <w:szCs w:val="24"/>
          <w:u w:val="single"/>
        </w:rPr>
        <w:t>（着座）</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29F8179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DAEDDF8" w14:textId="686E9008"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8E7A9D">
        <w:rPr>
          <w:rFonts w:ascii="ＭＳ Ｐ明朝" w:eastAsia="ＭＳ Ｐ明朝" w:hAnsi="ＭＳ Ｐ明朝"/>
          <w:sz w:val="24"/>
          <w:szCs w:val="24"/>
          <w:u w:val="single"/>
        </w:rPr>
        <w:t>昇天</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昇天</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とは、主が地上から第三の天におられる父なる神の御前に文字通り</w:t>
      </w:r>
      <w:r w:rsidR="00617BC6">
        <w:rPr>
          <w:rFonts w:ascii="ＭＳ Ｐ明朝" w:eastAsia="ＭＳ Ｐ明朝" w:hAnsi="ＭＳ Ｐ明朝" w:hint="eastAsia"/>
          <w:sz w:val="24"/>
          <w:szCs w:val="24"/>
        </w:rPr>
        <w:t>旅立たれたという</w:t>
      </w:r>
      <w:r w:rsidRPr="00E070FB">
        <w:rPr>
          <w:rFonts w:ascii="ＭＳ Ｐ明朝" w:eastAsia="ＭＳ Ｐ明朝" w:hAnsi="ＭＳ Ｐ明朝"/>
          <w:sz w:val="24"/>
          <w:szCs w:val="24"/>
        </w:rPr>
        <w:t>ことです：</w:t>
      </w:r>
    </w:p>
    <w:p w14:paraId="2886373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00A400" w14:textId="77777777" w:rsidR="00C806FC" w:rsidRPr="000B09D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(9)</w:t>
      </w:r>
      <w:r w:rsidRPr="000B09DC">
        <w:rPr>
          <w:rFonts w:ascii="BIZ UDPゴシック" w:eastAsia="BIZ UDPゴシック" w:hAnsi="BIZ UDPゴシック"/>
          <w:sz w:val="24"/>
          <w:szCs w:val="24"/>
        </w:rPr>
        <w:t>こう</w:t>
      </w:r>
      <w:r w:rsidRPr="00E070FB">
        <w:rPr>
          <w:rFonts w:ascii="ＭＳ Ｐ明朝" w:eastAsia="ＭＳ Ｐ明朝" w:hAnsi="ＭＳ Ｐ明朝"/>
          <w:sz w:val="24"/>
          <w:szCs w:val="24"/>
        </w:rPr>
        <w:t>（すなわち、3-8節の内容</w:t>
      </w:r>
      <w:r>
        <w:rPr>
          <w:rFonts w:ascii="ＭＳ Ｐ明朝" w:eastAsia="ＭＳ Ｐ明朝" w:hAnsi="ＭＳ Ｐ明朝" w:hint="eastAsia"/>
          <w:sz w:val="24"/>
          <w:szCs w:val="24"/>
        </w:rPr>
        <w:t>を</w:t>
      </w:r>
      <w:r w:rsidRPr="00E070FB">
        <w:rPr>
          <w:rFonts w:ascii="ＭＳ Ｐ明朝" w:eastAsia="ＭＳ Ｐ明朝" w:hAnsi="ＭＳ Ｐ明朝"/>
          <w:sz w:val="24"/>
          <w:szCs w:val="24"/>
        </w:rPr>
        <w:t>）</w:t>
      </w:r>
      <w:r w:rsidRPr="000B09DC">
        <w:rPr>
          <w:rFonts w:ascii="BIZ UDPゴシック" w:eastAsia="BIZ UDPゴシック" w:hAnsi="BIZ UDPゴシック"/>
          <w:sz w:val="24"/>
          <w:szCs w:val="24"/>
        </w:rPr>
        <w:t>言い終ると、イエスは彼らの見ている前で天に上げられ、雲に迎えられて、その姿が見えなくなった。</w:t>
      </w:r>
      <w:r w:rsidRPr="00E070FB">
        <w:rPr>
          <w:rFonts w:ascii="ＭＳ Ｐ明朝" w:eastAsia="ＭＳ Ｐ明朝" w:hAnsi="ＭＳ Ｐ明朝"/>
          <w:sz w:val="24"/>
          <w:szCs w:val="24"/>
        </w:rPr>
        <w:t>(10)</w:t>
      </w:r>
      <w:r w:rsidRPr="000B09DC">
        <w:rPr>
          <w:rFonts w:ascii="BIZ UDPゴシック" w:eastAsia="BIZ UDPゴシック" w:hAnsi="BIZ UDPゴシック"/>
          <w:sz w:val="24"/>
          <w:szCs w:val="24"/>
        </w:rPr>
        <w:t>イエスの上って行かれるとき、彼ら</w:t>
      </w:r>
      <w:r w:rsidRPr="00E070FB">
        <w:rPr>
          <w:rFonts w:ascii="ＭＳ Ｐ明朝" w:eastAsia="ＭＳ Ｐ明朝" w:hAnsi="ＭＳ Ｐ明朝"/>
          <w:sz w:val="24"/>
          <w:szCs w:val="24"/>
        </w:rPr>
        <w:t>[弟子たち]</w:t>
      </w:r>
      <w:r w:rsidRPr="000B09DC">
        <w:rPr>
          <w:rFonts w:ascii="BIZ UDPゴシック" w:eastAsia="BIZ UDPゴシック" w:hAnsi="BIZ UDPゴシック"/>
          <w:sz w:val="24"/>
          <w:szCs w:val="24"/>
        </w:rPr>
        <w:t xml:space="preserve">が天を見つめていると、見よ、白い衣を着たふたりの人が、彼らのそばに立っていて </w:t>
      </w:r>
      <w:r w:rsidRPr="00E070FB">
        <w:rPr>
          <w:rFonts w:ascii="ＭＳ Ｐ明朝" w:eastAsia="ＭＳ Ｐ明朝" w:hAnsi="ＭＳ Ｐ明朝"/>
          <w:sz w:val="24"/>
          <w:szCs w:val="24"/>
        </w:rPr>
        <w:t>(11)</w:t>
      </w:r>
      <w:r w:rsidRPr="000B09DC">
        <w:rPr>
          <w:rFonts w:ascii="BIZ UDPゴシック" w:eastAsia="BIZ UDPゴシック" w:hAnsi="BIZ UDPゴシック"/>
          <w:sz w:val="24"/>
          <w:szCs w:val="24"/>
        </w:rPr>
        <w:t>言った、「ガリラヤの人たちよ、なぜ天を仰いで立っているのか。</w:t>
      </w:r>
      <w:r w:rsidRPr="0004483A">
        <w:rPr>
          <w:rFonts w:ascii="ＭＳ Ｐ明朝" w:eastAsia="ＭＳ Ｐ明朝" w:hAnsi="ＭＳ Ｐ明朝" w:hint="eastAsia"/>
          <w:sz w:val="24"/>
          <w:szCs w:val="24"/>
        </w:rPr>
        <w:t>[たった今]</w:t>
      </w:r>
      <w:r w:rsidRPr="000B09DC">
        <w:rPr>
          <w:rFonts w:ascii="BIZ UDPゴシック" w:eastAsia="BIZ UDPゴシック" w:hAnsi="BIZ UDPゴシック"/>
          <w:sz w:val="24"/>
          <w:szCs w:val="24"/>
        </w:rPr>
        <w:t>あなたがたを離れて</w:t>
      </w:r>
      <w:r w:rsidRPr="0004483A">
        <w:rPr>
          <w:rFonts w:ascii="ＭＳ Ｐ明朝" w:eastAsia="ＭＳ Ｐ明朝" w:hAnsi="ＭＳ Ｐ明朝" w:hint="eastAsia"/>
          <w:sz w:val="24"/>
          <w:szCs w:val="24"/>
        </w:rPr>
        <w:t>[そして]</w:t>
      </w:r>
      <w:r w:rsidRPr="000B09DC">
        <w:rPr>
          <w:rFonts w:ascii="BIZ UDPゴシック" w:eastAsia="BIZ UDPゴシック" w:hAnsi="BIZ UDPゴシック"/>
          <w:sz w:val="24"/>
          <w:szCs w:val="24"/>
        </w:rPr>
        <w:t xml:space="preserve">天に上げられたこのイエスは、天に上って行かれるのをあなたがたが見たのと同じ有様で、またおいでになるであろう」。 </w:t>
      </w:r>
      <w:r w:rsidRPr="000B09DC">
        <w:rPr>
          <w:rFonts w:ascii="ＭＳ Ｐ明朝" w:eastAsia="ＭＳ Ｐ明朝" w:hAnsi="ＭＳ Ｐ明朝" w:hint="eastAsia"/>
          <w:sz w:val="24"/>
          <w:szCs w:val="24"/>
        </w:rPr>
        <w:t>（使徒行伝</w:t>
      </w:r>
      <w:r w:rsidRPr="000B09DC">
        <w:rPr>
          <w:rFonts w:ascii="ＭＳ Ｐ明朝" w:eastAsia="ＭＳ Ｐ明朝" w:hAnsi="ＭＳ Ｐ明朝"/>
          <w:sz w:val="24"/>
          <w:szCs w:val="24"/>
        </w:rPr>
        <w:t>1章9-11節）</w:t>
      </w:r>
    </w:p>
    <w:p w14:paraId="73A0733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D719977"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聖書には、地上の観察者から見た実際の出来事に関するこの唯一の記述に加え、</w:t>
      </w:r>
      <w:r>
        <w:rPr>
          <w:rStyle w:val="ab"/>
          <w:rFonts w:ascii="ＭＳ Ｐ明朝" w:eastAsia="ＭＳ Ｐ明朝" w:hAnsi="ＭＳ Ｐ明朝"/>
          <w:sz w:val="24"/>
          <w:szCs w:val="24"/>
        </w:rPr>
        <w:footnoteReference w:id="102"/>
      </w:r>
      <w:r w:rsidRPr="00E070FB">
        <w:rPr>
          <w:rFonts w:ascii="ＭＳ Ｐ明朝" w:eastAsia="ＭＳ Ｐ明朝" w:hAnsi="ＭＳ Ｐ明朝"/>
          <w:sz w:val="24"/>
          <w:szCs w:val="24"/>
        </w:rPr>
        <w:t>主が地上から第三の天の御父の御前に文字通り肉体をもって昇られたこと</w:t>
      </w:r>
      <w:r>
        <w:rPr>
          <w:rFonts w:ascii="ＭＳ Ｐ明朝" w:eastAsia="ＭＳ Ｐ明朝" w:hAnsi="ＭＳ Ｐ明朝" w:hint="eastAsia"/>
          <w:sz w:val="24"/>
          <w:szCs w:val="24"/>
        </w:rPr>
        <w:t>-</w:t>
      </w:r>
      <w:r w:rsidRPr="00137C90">
        <w:rPr>
          <w:rFonts w:ascii="ＭＳ Ｐ明朝" w:eastAsia="ＭＳ Ｐ明朝" w:hAnsi="ＭＳ Ｐ明朝" w:hint="eastAsia"/>
          <w:sz w:val="24"/>
          <w:szCs w:val="24"/>
        </w:rPr>
        <w:t>復活の体なしには、明らかに不可能だったこと</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に言及している聖句が数多くあります。</w:t>
      </w:r>
      <w:r w:rsidRPr="007B68F4">
        <w:rPr>
          <w:rFonts w:ascii="ＭＳ Ｐ明朝" w:eastAsia="ＭＳ Ｐ明朝" w:hAnsi="ＭＳ Ｐ明朝" w:hint="eastAsia"/>
          <w:sz w:val="24"/>
          <w:szCs w:val="24"/>
        </w:rPr>
        <w:t>（</w:t>
      </w:r>
      <w:hyperlink r:id="rId2124" w:anchor="2:33" w:tooltip="それで、イエスは神の右に上げられ、父から約束の聖霊を受けて、それをわたしたちに注がれたのである。このことは、あなたがたが現に見聞きしているとおりである。 ダビデが天に上ったのではない。彼自身こう言っている、『主はわが主に仰せになった、 あなたの敵をあなたの足台にするまでは、わたしの右に座していなさい』。 だから、イスラエルの全家は、この事をしかと知っておくがよい。あなたがたが十字架につけたこのイエスを、神は、主またキリストとしてお立てになったのである」。" w:history="1">
        <w:r w:rsidRPr="00215307">
          <w:rPr>
            <w:rStyle w:val="a7"/>
            <w:rFonts w:ascii="ＭＳ Ｐ明朝" w:eastAsia="ＭＳ Ｐ明朝" w:hAnsi="ＭＳ Ｐ明朝" w:hint="eastAsia"/>
            <w:sz w:val="24"/>
            <w:szCs w:val="24"/>
          </w:rPr>
          <w:t>使徒行伝</w:t>
        </w:r>
        <w:r w:rsidRPr="00215307">
          <w:rPr>
            <w:rStyle w:val="a7"/>
            <w:rFonts w:ascii="ＭＳ Ｐ明朝" w:eastAsia="ＭＳ Ｐ明朝" w:hAnsi="ＭＳ Ｐ明朝"/>
            <w:sz w:val="24"/>
            <w:szCs w:val="24"/>
          </w:rPr>
          <w:t xml:space="preserve"> 2章33-36節</w:t>
        </w:r>
      </w:hyperlink>
      <w:r w:rsidRPr="007B68F4">
        <w:rPr>
          <w:rFonts w:ascii="ＭＳ Ｐ明朝" w:eastAsia="ＭＳ Ｐ明朝" w:hAnsi="ＭＳ Ｐ明朝"/>
          <w:sz w:val="24"/>
          <w:szCs w:val="24"/>
        </w:rPr>
        <w:t xml:space="preserve">, </w:t>
      </w:r>
      <w:hyperlink r:id="rId2125" w:anchor="5:31" w:tooltip="そして、イスラエルを悔い改めさせてこれに罪のゆるしを与えるために、このイエスを導き手とし救主として、ご自身の右に上げられたのである。" w:history="1">
        <w:r w:rsidRPr="00215307">
          <w:rPr>
            <w:rStyle w:val="a7"/>
            <w:rFonts w:ascii="ＭＳ Ｐ明朝" w:eastAsia="ＭＳ Ｐ明朝" w:hAnsi="ＭＳ Ｐ明朝"/>
            <w:sz w:val="24"/>
            <w:szCs w:val="24"/>
          </w:rPr>
          <w:t>5章31節</w:t>
        </w:r>
      </w:hyperlink>
      <w:r w:rsidRPr="007B68F4">
        <w:rPr>
          <w:rFonts w:ascii="ＭＳ Ｐ明朝" w:eastAsia="ＭＳ Ｐ明朝" w:hAnsi="ＭＳ Ｐ明朝"/>
          <w:sz w:val="24"/>
          <w:szCs w:val="24"/>
        </w:rPr>
        <w:t xml:space="preserve">; </w:t>
      </w:r>
      <w:hyperlink r:id="rId2126" w:anchor="4:7" w:tooltip="しかし、キリストから賜わる賜物のはかりに従って、わたしたちひとりびとりに、恵みが与えられている。 そこで、こう言われている、「彼は高いところに上った時、とりこを捕えて引き行き、人々に賜物を分け与えた」。 さて「上った」と言う以上、また地下の低い底にも降りてこられたわけではないか。 降りてこられた者自身は、同時に、あらゆるものに満ちるために、もろもろの天の上にまで上られたかたなのである。" w:history="1">
        <w:r w:rsidRPr="00215307">
          <w:rPr>
            <w:rStyle w:val="a7"/>
            <w:rFonts w:ascii="ＭＳ Ｐ明朝" w:eastAsia="ＭＳ Ｐ明朝" w:hAnsi="ＭＳ Ｐ明朝"/>
            <w:sz w:val="24"/>
            <w:szCs w:val="24"/>
          </w:rPr>
          <w:t>エペソ4章7-10節</w:t>
        </w:r>
      </w:hyperlink>
      <w:r w:rsidRPr="007B68F4">
        <w:rPr>
          <w:rFonts w:ascii="ＭＳ Ｐ明朝" w:eastAsia="ＭＳ Ｐ明朝" w:hAnsi="ＭＳ Ｐ明朝"/>
          <w:sz w:val="24"/>
          <w:szCs w:val="24"/>
        </w:rPr>
        <w:t xml:space="preserve">; </w:t>
      </w:r>
      <w:hyperlink r:id="rId2127" w:anchor="2:9" w:tooltip="それゆえに、神は彼を高く引き上げ、すべての名にまさる名を彼に賜わった。" w:history="1">
        <w:r w:rsidRPr="00215307">
          <w:rPr>
            <w:rStyle w:val="a7"/>
            <w:rFonts w:ascii="ＭＳ Ｐ明朝" w:eastAsia="ＭＳ Ｐ明朝" w:hAnsi="ＭＳ Ｐ明朝"/>
            <w:sz w:val="24"/>
            <w:szCs w:val="24"/>
          </w:rPr>
          <w:t>ピリピ 2章9節</w:t>
        </w:r>
      </w:hyperlink>
      <w:r w:rsidRPr="007B68F4">
        <w:rPr>
          <w:rFonts w:ascii="ＭＳ Ｐ明朝" w:eastAsia="ＭＳ Ｐ明朝" w:hAnsi="ＭＳ Ｐ明朝"/>
          <w:sz w:val="24"/>
          <w:szCs w:val="24"/>
        </w:rPr>
        <w:t xml:space="preserve">; </w:t>
      </w:r>
      <w:hyperlink r:id="rId2128" w:anchor="3:16" w:tooltip="確かに偉大なのは、この信心の奥義である、「キリストは肉において現れ、霊において義とせられ、御使たちに見られ、諸国民の間に伝えられ、世界の中で信じられ、栄光のうちに天に上げられた」。" w:history="1">
        <w:r w:rsidRPr="00215307">
          <w:rPr>
            <w:rStyle w:val="a7"/>
            <w:rFonts w:ascii="ＭＳ Ｐ明朝" w:eastAsia="ＭＳ Ｐ明朝" w:hAnsi="ＭＳ Ｐ明朝" w:hint="eastAsia"/>
            <w:sz w:val="24"/>
            <w:szCs w:val="24"/>
          </w:rPr>
          <w:t>第一</w:t>
        </w:r>
        <w:r w:rsidRPr="00215307">
          <w:rPr>
            <w:rStyle w:val="a7"/>
            <w:rFonts w:ascii="ＭＳ Ｐ明朝" w:eastAsia="ＭＳ Ｐ明朝" w:hAnsi="ＭＳ Ｐ明朝"/>
            <w:sz w:val="24"/>
            <w:szCs w:val="24"/>
          </w:rPr>
          <w:t>テモテ 3章16節</w:t>
        </w:r>
      </w:hyperlink>
      <w:r w:rsidRPr="007B68F4">
        <w:rPr>
          <w:rFonts w:ascii="ＭＳ Ｐ明朝" w:eastAsia="ＭＳ Ｐ明朝" w:hAnsi="ＭＳ Ｐ明朝"/>
          <w:sz w:val="24"/>
          <w:szCs w:val="24"/>
        </w:rPr>
        <w:t>; 参照</w:t>
      </w:r>
      <w:r>
        <w:rPr>
          <w:rFonts w:ascii="ＭＳ Ｐ明朝" w:eastAsia="ＭＳ Ｐ明朝" w:hAnsi="ＭＳ Ｐ明朝" w:hint="eastAsia"/>
          <w:sz w:val="24"/>
          <w:szCs w:val="24"/>
        </w:rPr>
        <w:t>.</w:t>
      </w:r>
      <w:hyperlink r:id="rId2129" w:anchor="3:13" w:tooltip="天から下ってきた者、すなわち人の子のほかには、だれも天に上った者はない。" w:history="1">
        <w:r w:rsidRPr="00215307">
          <w:rPr>
            <w:rStyle w:val="a7"/>
            <w:rFonts w:ascii="ＭＳ Ｐ明朝" w:eastAsia="ＭＳ Ｐ明朝" w:hAnsi="ＭＳ Ｐ明朝"/>
            <w:sz w:val="24"/>
            <w:szCs w:val="24"/>
          </w:rPr>
          <w:t>ヨハネ3章13節</w:t>
        </w:r>
      </w:hyperlink>
      <w:r w:rsidRPr="007B68F4">
        <w:rPr>
          <w:rFonts w:ascii="ＭＳ Ｐ明朝" w:eastAsia="ＭＳ Ｐ明朝" w:hAnsi="ＭＳ Ｐ明朝"/>
          <w:sz w:val="24"/>
          <w:szCs w:val="24"/>
        </w:rPr>
        <w:t xml:space="preserve">; </w:t>
      </w:r>
      <w:hyperlink r:id="rId2130" w:anchor="6:62" w:tooltip="それでは、もし人の子が前にいた所に上るのを見たら、どうなるのか。" w:history="1">
        <w:r w:rsidRPr="00215307">
          <w:rPr>
            <w:rStyle w:val="a7"/>
            <w:rFonts w:ascii="ＭＳ Ｐ明朝" w:eastAsia="ＭＳ Ｐ明朝" w:hAnsi="ＭＳ Ｐ明朝"/>
            <w:sz w:val="24"/>
            <w:szCs w:val="24"/>
          </w:rPr>
          <w:t>ヨハネ6章62節</w:t>
        </w:r>
      </w:hyperlink>
      <w:r w:rsidRPr="007B68F4">
        <w:rPr>
          <w:rFonts w:ascii="ＭＳ Ｐ明朝" w:eastAsia="ＭＳ Ｐ明朝" w:hAnsi="ＭＳ Ｐ明朝"/>
          <w:sz w:val="24"/>
          <w:szCs w:val="24"/>
        </w:rPr>
        <w:t xml:space="preserve">; </w:t>
      </w:r>
      <w:hyperlink r:id="rId2131" w:anchor="6:19" w:tooltip="この望みは、わたしたちにとって、いわば、たましいを安全にし不動にする錨であり、かつ「幕の内」にはいり行かせるものである。 その幕の内に、イエスは、永遠にメルキゼデクに等しい大祭司として、わたしたちのためにさきがけとなって、はいられたのである。" w:history="1">
        <w:r w:rsidRPr="00134640">
          <w:rPr>
            <w:rStyle w:val="a7"/>
            <w:rFonts w:ascii="ＭＳ Ｐ明朝" w:eastAsia="ＭＳ Ｐ明朝" w:hAnsi="ＭＳ Ｐ明朝"/>
            <w:sz w:val="24"/>
            <w:szCs w:val="24"/>
          </w:rPr>
          <w:t>ヘブル6章19-20節</w:t>
        </w:r>
      </w:hyperlink>
      <w:r w:rsidRPr="007B68F4">
        <w:rPr>
          <w:rFonts w:ascii="ＭＳ Ｐ明朝" w:eastAsia="ＭＳ Ｐ明朝" w:hAnsi="ＭＳ Ｐ明朝"/>
          <w:sz w:val="24"/>
          <w:szCs w:val="24"/>
        </w:rPr>
        <w:t>）：</w:t>
      </w:r>
    </w:p>
    <w:p w14:paraId="3A194DF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D0A736" w14:textId="77777777" w:rsidR="00C806FC" w:rsidRDefault="00C806FC" w:rsidP="00C806FC">
      <w:pPr>
        <w:ind w:left="840" w:firstLine="240"/>
        <w:rPr>
          <w:rFonts w:ascii="ＭＳ Ｐ明朝" w:eastAsia="ＭＳ Ｐ明朝" w:hAnsi="ＭＳ Ｐ明朝"/>
          <w:sz w:val="24"/>
          <w:szCs w:val="24"/>
        </w:rPr>
      </w:pPr>
      <w:r w:rsidRPr="00134640">
        <w:rPr>
          <w:rFonts w:ascii="BIZ UDPゴシック" w:eastAsia="BIZ UDPゴシック" w:hAnsi="BIZ UDPゴシック" w:hint="eastAsia"/>
          <w:sz w:val="24"/>
          <w:szCs w:val="24"/>
        </w:rPr>
        <w:lastRenderedPageBreak/>
        <w:t>さて、わたしたちには、もろもろの天をとおって</w:t>
      </w:r>
      <w:r w:rsidRPr="00E070FB">
        <w:rPr>
          <w:rFonts w:ascii="ＭＳ Ｐ明朝" w:eastAsia="ＭＳ Ｐ明朝" w:hAnsi="ＭＳ Ｐ明朝"/>
          <w:sz w:val="24"/>
          <w:szCs w:val="24"/>
        </w:rPr>
        <w:t>（御父の御前に</w:t>
      </w:r>
      <w:r>
        <w:rPr>
          <w:rFonts w:ascii="ＭＳ Ｐ明朝" w:eastAsia="ＭＳ Ｐ明朝" w:hAnsi="ＭＳ Ｐ明朝" w:hint="eastAsia"/>
          <w:sz w:val="24"/>
          <w:szCs w:val="24"/>
        </w:rPr>
        <w:t>）</w:t>
      </w:r>
      <w:r w:rsidRPr="00134640">
        <w:rPr>
          <w:rFonts w:ascii="BIZ UDPゴシック" w:eastAsia="BIZ UDPゴシック" w:hAnsi="BIZ UDPゴシック" w:hint="eastAsia"/>
          <w:sz w:val="24"/>
          <w:szCs w:val="24"/>
        </w:rPr>
        <w:t>行かれた大祭司なる神の子イエスがいますのであるから、わたしたちの告白する信仰をかたく守ろうではないか。</w:t>
      </w:r>
      <w:r w:rsidRPr="00134640">
        <w:rPr>
          <w:rFonts w:ascii="ＭＳ Ｐ明朝" w:eastAsia="ＭＳ Ｐ明朝" w:hAnsi="ＭＳ Ｐ明朝"/>
          <w:sz w:val="24"/>
          <w:szCs w:val="24"/>
        </w:rPr>
        <w:t>(ヘブル4</w:t>
      </w:r>
      <w:r>
        <w:rPr>
          <w:rFonts w:ascii="ＭＳ Ｐ明朝" w:eastAsia="ＭＳ Ｐ明朝" w:hAnsi="ＭＳ Ｐ明朝" w:hint="eastAsia"/>
          <w:sz w:val="24"/>
          <w:szCs w:val="24"/>
        </w:rPr>
        <w:t>章</w:t>
      </w:r>
      <w:r w:rsidRPr="00134640">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134640">
        <w:rPr>
          <w:rFonts w:ascii="ＭＳ Ｐ明朝" w:eastAsia="ＭＳ Ｐ明朝" w:hAnsi="ＭＳ Ｐ明朝"/>
          <w:sz w:val="24"/>
          <w:szCs w:val="24"/>
        </w:rPr>
        <w:t>)</w:t>
      </w:r>
    </w:p>
    <w:p w14:paraId="1AABC27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4F64C2" w14:textId="77777777" w:rsidR="00C806FC" w:rsidRPr="00E070FB" w:rsidRDefault="00C806FC" w:rsidP="00C806FC">
      <w:pPr>
        <w:ind w:left="840" w:firstLine="240"/>
        <w:rPr>
          <w:rFonts w:ascii="ＭＳ Ｐ明朝" w:eastAsia="ＭＳ Ｐ明朝" w:hAnsi="ＭＳ Ｐ明朝"/>
          <w:sz w:val="24"/>
          <w:szCs w:val="24"/>
        </w:rPr>
      </w:pPr>
      <w:r w:rsidRPr="00134640">
        <w:rPr>
          <w:rFonts w:ascii="BIZ UDPゴシック" w:eastAsia="BIZ UDPゴシック" w:hAnsi="BIZ UDPゴシック" w:hint="eastAsia"/>
          <w:sz w:val="24"/>
          <w:szCs w:val="24"/>
        </w:rPr>
        <w:t>キリストは天に上って神の右に座し、天使たちともろもろの権威、権力を従えておられるのである。</w:t>
      </w:r>
      <w:r w:rsidRPr="00134640">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134640">
        <w:rPr>
          <w:rFonts w:ascii="ＭＳ Ｐ明朝" w:eastAsia="ＭＳ Ｐ明朝" w:hAnsi="ＭＳ Ｐ明朝"/>
          <w:sz w:val="24"/>
          <w:szCs w:val="24"/>
        </w:rPr>
        <w:t>ペテロ 3</w:t>
      </w:r>
      <w:r>
        <w:rPr>
          <w:rFonts w:ascii="ＭＳ Ｐ明朝" w:eastAsia="ＭＳ Ｐ明朝" w:hAnsi="ＭＳ Ｐ明朝" w:hint="eastAsia"/>
          <w:sz w:val="24"/>
          <w:szCs w:val="24"/>
        </w:rPr>
        <w:t>章</w:t>
      </w:r>
      <w:r w:rsidRPr="00134640">
        <w:rPr>
          <w:rFonts w:ascii="ＭＳ Ｐ明朝" w:eastAsia="ＭＳ Ｐ明朝" w:hAnsi="ＭＳ Ｐ明朝"/>
          <w:sz w:val="24"/>
          <w:szCs w:val="24"/>
        </w:rPr>
        <w:t>22</w:t>
      </w:r>
      <w:r>
        <w:rPr>
          <w:rFonts w:ascii="ＭＳ Ｐ明朝" w:eastAsia="ＭＳ Ｐ明朝" w:hAnsi="ＭＳ Ｐ明朝" w:hint="eastAsia"/>
          <w:sz w:val="24"/>
          <w:szCs w:val="24"/>
        </w:rPr>
        <w:t>節)</w:t>
      </w:r>
    </w:p>
    <w:p w14:paraId="62D93C0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E15C7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B03480">
        <w:rPr>
          <w:rFonts w:ascii="ＭＳ Ｐ明朝" w:eastAsia="ＭＳ Ｐ明朝" w:hAnsi="ＭＳ Ｐ明朝"/>
          <w:sz w:val="24"/>
          <w:szCs w:val="24"/>
          <w:u w:val="single"/>
        </w:rPr>
        <w:t>キリストのセッション</w:t>
      </w:r>
      <w:r w:rsidRPr="00B03480">
        <w:rPr>
          <w:rFonts w:ascii="ＭＳ Ｐ明朝" w:eastAsia="ＭＳ Ｐ明朝" w:hAnsi="ＭＳ Ｐ明朝" w:hint="eastAsia"/>
          <w:sz w:val="24"/>
          <w:szCs w:val="24"/>
          <w:u w:val="single"/>
        </w:rPr>
        <w:t>（着座）</w:t>
      </w:r>
      <w:r w:rsidRPr="00E070FB">
        <w:rPr>
          <w:rFonts w:ascii="ＭＳ Ｐ明朝" w:eastAsia="ＭＳ Ｐ明朝" w:hAnsi="ＭＳ Ｐ明朝"/>
          <w:sz w:val="24"/>
          <w:szCs w:val="24"/>
        </w:rPr>
        <w:t>： 私たちの主イエス・キリスト</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正式に御父の御前に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受け入れ</w:t>
      </w:r>
      <w:r>
        <w:rPr>
          <w:rFonts w:ascii="ＭＳ Ｐ明朝" w:eastAsia="ＭＳ Ｐ明朝" w:hAnsi="ＭＳ Ｐ明朝" w:hint="eastAsia"/>
          <w:sz w:val="24"/>
          <w:szCs w:val="24"/>
        </w:rPr>
        <w:t>られたこと、また、</w:t>
      </w:r>
      <w:r w:rsidRPr="00E070FB">
        <w:rPr>
          <w:rFonts w:ascii="ＭＳ Ｐ明朝" w:eastAsia="ＭＳ Ｐ明朝" w:hAnsi="ＭＳ Ｐ明朝"/>
          <w:sz w:val="24"/>
          <w:szCs w:val="24"/>
        </w:rPr>
        <w:t>私たちの主イエスに</w:t>
      </w:r>
      <w:r>
        <w:rPr>
          <w:rFonts w:ascii="ＭＳ Ｐ明朝" w:eastAsia="ＭＳ Ｐ明朝" w:hAnsi="ＭＳ Ｐ明朝" w:hint="eastAsia"/>
          <w:sz w:val="24"/>
          <w:szCs w:val="24"/>
        </w:rPr>
        <w:t>言われ</w:t>
      </w:r>
      <w:r w:rsidRPr="00611020">
        <w:rPr>
          <w:rFonts w:ascii="ＭＳ Ｐ明朝" w:eastAsia="ＭＳ Ｐ明朝" w:hAnsi="ＭＳ Ｐ明朝" w:hint="eastAsia"/>
          <w:sz w:val="24"/>
          <w:szCs w:val="24"/>
        </w:rPr>
        <w:t>、すぐに承諾された、</w:t>
      </w:r>
      <w:r w:rsidRPr="00E070FB">
        <w:rPr>
          <w:rFonts w:ascii="ＭＳ Ｐ明朝" w:eastAsia="ＭＳ Ｐ明朝" w:hAnsi="ＭＳ Ｐ明朝"/>
          <w:sz w:val="24"/>
          <w:szCs w:val="24"/>
        </w:rPr>
        <w:t>御座の右の座で御父の傍らに座るようにとの御父なる神の</w:t>
      </w:r>
      <w:r w:rsidRPr="00611020">
        <w:rPr>
          <w:rFonts w:ascii="ＭＳ Ｐ明朝" w:eastAsia="ＭＳ Ｐ明朝" w:hAnsi="ＭＳ Ｐ明朝" w:hint="eastAsia"/>
          <w:sz w:val="24"/>
          <w:szCs w:val="24"/>
        </w:rPr>
        <w:t>勧めは、</w:t>
      </w:r>
      <w:r w:rsidRPr="00E070FB">
        <w:rPr>
          <w:rFonts w:ascii="ＭＳ Ｐ明朝" w:eastAsia="ＭＳ Ｐ明朝" w:hAnsi="ＭＳ Ｐ明朝"/>
          <w:sz w:val="24"/>
          <w:szCs w:val="24"/>
        </w:rPr>
        <w:t>新約聖書全体を通して言及されています（</w:t>
      </w:r>
      <w:hyperlink r:id="rId2132" w:anchor="8:34" w:tooltip="だれが、わたしたちを罪に定めるのか。キリスト・イエスは、死んで、否、よみがえって、神の右に座し、また、わたしたちのためにとりなして下さるのである。" w:history="1">
        <w:r w:rsidRPr="00FE7371">
          <w:rPr>
            <w:rStyle w:val="a7"/>
            <w:rFonts w:ascii="ＭＳ Ｐ明朝" w:eastAsia="ＭＳ Ｐ明朝" w:hAnsi="ＭＳ Ｐ明朝"/>
            <w:sz w:val="24"/>
            <w:szCs w:val="24"/>
          </w:rPr>
          <w:t>ローマ8章34節</w:t>
        </w:r>
      </w:hyperlink>
      <w:r w:rsidRPr="00E070FB">
        <w:rPr>
          <w:rFonts w:ascii="ＭＳ Ｐ明朝" w:eastAsia="ＭＳ Ｐ明朝" w:hAnsi="ＭＳ Ｐ明朝"/>
          <w:sz w:val="24"/>
          <w:szCs w:val="24"/>
        </w:rPr>
        <w:t xml:space="preserve">; </w:t>
      </w:r>
      <w:hyperlink r:id="rId2133" w:anchor="1:20" w:tooltip="神はその力をキリストのうちに働かせて、彼を死人の中からよみがえらせ、天上においてご自分の右に座せしめ、" w:history="1">
        <w:r w:rsidRPr="00FE7371">
          <w:rPr>
            <w:rStyle w:val="a7"/>
            <w:rFonts w:ascii="ＭＳ Ｐ明朝" w:eastAsia="ＭＳ Ｐ明朝" w:hAnsi="ＭＳ Ｐ明朝"/>
            <w:sz w:val="24"/>
            <w:szCs w:val="24"/>
          </w:rPr>
          <w:t>エペソ1章20節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34" w:anchor="2:6" w:tooltip="キリスト・イエスにあって、共によみがえらせ、共に天上で座につかせて下さったのである。" w:history="1">
        <w:r w:rsidRPr="00FE7371">
          <w:rPr>
            <w:rStyle w:val="a7"/>
            <w:rFonts w:ascii="ＭＳ Ｐ明朝" w:eastAsia="ＭＳ Ｐ明朝" w:hAnsi="ＭＳ Ｐ明朝"/>
            <w:sz w:val="24"/>
            <w:szCs w:val="24"/>
          </w:rPr>
          <w:t>2章6節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35" w:anchor="3:1" w:tooltip="こういうわけで、あなたがた異邦人のためにキリスト・イエスの囚人となっているこのパウロ――" w:history="1">
        <w:r w:rsidRPr="00FE7371">
          <w:rPr>
            <w:rStyle w:val="a7"/>
            <w:rFonts w:ascii="ＭＳ Ｐ明朝" w:eastAsia="ＭＳ Ｐ明朝" w:hAnsi="ＭＳ Ｐ明朝"/>
            <w:sz w:val="24"/>
            <w:szCs w:val="24"/>
          </w:rPr>
          <w:t>3章1節</w:t>
        </w:r>
      </w:hyperlink>
      <w:r w:rsidRPr="00E070FB">
        <w:rPr>
          <w:rFonts w:ascii="ＭＳ Ｐ明朝" w:eastAsia="ＭＳ Ｐ明朝" w:hAnsi="ＭＳ Ｐ明朝"/>
          <w:sz w:val="24"/>
          <w:szCs w:val="24"/>
        </w:rPr>
        <w:t xml:space="preserve">; </w:t>
      </w:r>
      <w:hyperlink r:id="rId2136"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w:history="1">
        <w:r w:rsidRPr="00FE7371">
          <w:rPr>
            <w:rStyle w:val="a7"/>
            <w:rFonts w:ascii="ＭＳ Ｐ明朝" w:eastAsia="ＭＳ Ｐ明朝" w:hAnsi="ＭＳ Ｐ明朝"/>
            <w:sz w:val="24"/>
            <w:szCs w:val="24"/>
          </w:rPr>
          <w:t>ヘブル1章3節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37" w:anchor="1:13" w:tooltip="神は、御使たちのだれに対して、「あなたの敵を、あなたの足台とするときまでは、わたしの右に座していなさい」と言われたことがあるか。" w:history="1">
        <w:r w:rsidRPr="00FE7371">
          <w:rPr>
            <w:rStyle w:val="a7"/>
            <w:rFonts w:ascii="ＭＳ Ｐ明朝" w:eastAsia="ＭＳ Ｐ明朝" w:hAnsi="ＭＳ Ｐ明朝"/>
            <w:sz w:val="24"/>
            <w:szCs w:val="24"/>
          </w:rPr>
          <w:t>1章13節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38" w:anchor="8:1" w:tooltip="以上述べたことの要点は、このような大祭司がわたしたちのためにおられ、天にあって大能者の御座の右に座し、 人間によらず主によって設けられた真の幕屋なる聖所で仕えておられる、ということである。" w:history="1">
        <w:r w:rsidRPr="00FE7371">
          <w:rPr>
            <w:rStyle w:val="a7"/>
            <w:rFonts w:ascii="ＭＳ Ｐ明朝" w:eastAsia="ＭＳ Ｐ明朝" w:hAnsi="ＭＳ Ｐ明朝"/>
            <w:sz w:val="24"/>
            <w:szCs w:val="24"/>
          </w:rPr>
          <w:t>8章1-2節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39" w:anchor="10:12" w:tooltip="しかるに、キリストは多くの罪のために一つの永遠のいけにえをささげた後、神の右に座し、" w:history="1">
        <w:r w:rsidRPr="00A20715">
          <w:rPr>
            <w:rStyle w:val="a7"/>
            <w:rFonts w:ascii="ＭＳ Ｐ明朝" w:eastAsia="ＭＳ Ｐ明朝" w:hAnsi="ＭＳ Ｐ明朝"/>
            <w:sz w:val="24"/>
            <w:szCs w:val="24"/>
          </w:rPr>
          <w:t>10章12節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40"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w:history="1">
        <w:r w:rsidRPr="00A20715">
          <w:rPr>
            <w:rStyle w:val="a7"/>
            <w:rFonts w:ascii="ＭＳ Ｐ明朝" w:eastAsia="ＭＳ Ｐ明朝" w:hAnsi="ＭＳ Ｐ明朝"/>
            <w:sz w:val="24"/>
            <w:szCs w:val="24"/>
          </w:rPr>
          <w:t>12章2節</w:t>
        </w:r>
      </w:hyperlink>
      <w:r w:rsidRPr="00E070FB">
        <w:rPr>
          <w:rFonts w:ascii="ＭＳ Ｐ明朝" w:eastAsia="ＭＳ Ｐ明朝" w:hAnsi="ＭＳ Ｐ明朝"/>
          <w:sz w:val="24"/>
          <w:szCs w:val="24"/>
        </w:rPr>
        <w:t>）。</w:t>
      </w:r>
    </w:p>
    <w:p w14:paraId="5AA545B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16FE9A1" w14:textId="77777777" w:rsidR="00C806FC" w:rsidRPr="00E070FB" w:rsidRDefault="00C806FC" w:rsidP="00C806FC">
      <w:pPr>
        <w:ind w:left="840" w:firstLine="240"/>
        <w:rPr>
          <w:rFonts w:ascii="ＭＳ Ｐ明朝" w:eastAsia="ＭＳ Ｐ明朝" w:hAnsi="ＭＳ Ｐ明朝"/>
          <w:sz w:val="24"/>
          <w:szCs w:val="24"/>
        </w:rPr>
      </w:pPr>
      <w:r w:rsidRPr="00A20715">
        <w:rPr>
          <w:rFonts w:ascii="BIZ UDPゴシック" w:eastAsia="BIZ UDPゴシック" w:hAnsi="BIZ UDPゴシック"/>
          <w:sz w:val="24"/>
          <w:szCs w:val="24"/>
        </w:rPr>
        <w:t>主はわが主に言われる、「わたしがあなたのもろもろの敵をあなたの足台とするまで、わたしの右に座せよ」と。</w:t>
      </w:r>
      <w:r w:rsidRPr="00A20715">
        <w:rPr>
          <w:rFonts w:ascii="ＭＳ Ｐ明朝" w:eastAsia="ＭＳ Ｐ明朝" w:hAnsi="ＭＳ Ｐ明朝"/>
          <w:sz w:val="24"/>
          <w:szCs w:val="24"/>
        </w:rPr>
        <w:t>(詩篇 110</w:t>
      </w:r>
      <w:r>
        <w:rPr>
          <w:rFonts w:ascii="ＭＳ Ｐ明朝" w:eastAsia="ＭＳ Ｐ明朝" w:hAnsi="ＭＳ Ｐ明朝" w:hint="eastAsia"/>
          <w:sz w:val="24"/>
          <w:szCs w:val="24"/>
        </w:rPr>
        <w:t>篇</w:t>
      </w:r>
      <w:r w:rsidRPr="00A20715">
        <w:rPr>
          <w:rFonts w:ascii="ＭＳ Ｐ明朝" w:eastAsia="ＭＳ Ｐ明朝" w:hAnsi="ＭＳ Ｐ明朝"/>
          <w:sz w:val="24"/>
          <w:szCs w:val="24"/>
        </w:rPr>
        <w:t>1</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p>
    <w:p w14:paraId="0D6273C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011654" w14:textId="5AE8F139"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イエスは、御霊の働きによって</w:t>
      </w:r>
      <w:r w:rsidR="00BE5FB9">
        <w:rPr>
          <w:rFonts w:ascii="ＭＳ Ｐ明朝" w:eastAsia="ＭＳ Ｐ明朝" w:hAnsi="ＭＳ Ｐ明朝" w:hint="eastAsia"/>
          <w:sz w:val="24"/>
          <w:szCs w:val="24"/>
        </w:rPr>
        <w:t>これを</w:t>
      </w:r>
      <w:r w:rsidRPr="00E070FB">
        <w:rPr>
          <w:rFonts w:ascii="ＭＳ Ｐ明朝" w:eastAsia="ＭＳ Ｐ明朝" w:hAnsi="ＭＳ Ｐ明朝"/>
          <w:sz w:val="24"/>
          <w:szCs w:val="24"/>
        </w:rPr>
        <w:t>書</w:t>
      </w:r>
      <w:r w:rsidRPr="00611020">
        <w:rPr>
          <w:rFonts w:ascii="ＭＳ Ｐ明朝" w:eastAsia="ＭＳ Ｐ明朝" w:hAnsi="ＭＳ Ｐ明朝" w:hint="eastAsia"/>
          <w:sz w:val="24"/>
          <w:szCs w:val="24"/>
        </w:rPr>
        <w:t>い</w:t>
      </w:r>
      <w:r w:rsidRPr="00E070FB">
        <w:rPr>
          <w:rFonts w:ascii="ＭＳ Ｐ明朝" w:eastAsia="ＭＳ Ｐ明朝" w:hAnsi="ＭＳ Ｐ明朝"/>
          <w:sz w:val="24"/>
          <w:szCs w:val="24"/>
        </w:rPr>
        <w:t>ダビデが、ダビデの子である</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が自分（すなわち、ダビデ）の「主」にもなることを十分に理解していたことを、不信仰な同時代の人々に示すために、上の詩篇の</w:t>
      </w:r>
      <w:r w:rsidR="00BE5FB9">
        <w:rPr>
          <w:rFonts w:ascii="ＭＳ Ｐ明朝" w:eastAsia="ＭＳ Ｐ明朝" w:hAnsi="ＭＳ Ｐ明朝" w:hint="eastAsia"/>
          <w:sz w:val="24"/>
          <w:szCs w:val="24"/>
        </w:rPr>
        <w:t>予言</w:t>
      </w:r>
      <w:r w:rsidRPr="00E070FB">
        <w:rPr>
          <w:rFonts w:ascii="ＭＳ Ｐ明朝" w:eastAsia="ＭＳ Ｐ明朝" w:hAnsi="ＭＳ Ｐ明朝"/>
          <w:sz w:val="24"/>
          <w:szCs w:val="24"/>
        </w:rPr>
        <w:t>的なセッション</w:t>
      </w:r>
      <w:r>
        <w:rPr>
          <w:rFonts w:ascii="ＭＳ Ｐ明朝" w:eastAsia="ＭＳ Ｐ明朝" w:hAnsi="ＭＳ Ｐ明朝" w:hint="eastAsia"/>
          <w:sz w:val="24"/>
          <w:szCs w:val="24"/>
        </w:rPr>
        <w:t>（着座）</w:t>
      </w:r>
      <w:r w:rsidRPr="00E070FB">
        <w:rPr>
          <w:rFonts w:ascii="ＭＳ Ｐ明朝" w:eastAsia="ＭＳ Ｐ明朝" w:hAnsi="ＭＳ Ｐ明朝"/>
          <w:sz w:val="24"/>
          <w:szCs w:val="24"/>
        </w:rPr>
        <w:t>の</w:t>
      </w:r>
      <w:r>
        <w:rPr>
          <w:rFonts w:ascii="ＭＳ Ｐ明朝" w:eastAsia="ＭＳ Ｐ明朝" w:hAnsi="ＭＳ Ｐ明朝" w:hint="eastAsia"/>
          <w:sz w:val="24"/>
          <w:szCs w:val="24"/>
        </w:rPr>
        <w:t>預言</w:t>
      </w:r>
      <w:r w:rsidRPr="00E070FB">
        <w:rPr>
          <w:rFonts w:ascii="ＭＳ Ｐ明朝" w:eastAsia="ＭＳ Ｐ明朝" w:hAnsi="ＭＳ Ｐ明朝"/>
          <w:sz w:val="24"/>
          <w:szCs w:val="24"/>
        </w:rPr>
        <w:t>をご自身に適用されました。 この節と詩篇2篇の残りの部分から明らかなように、これは、イエスが神の御座の前に初めて正式に姿を現した時点での、御父から御子への宣言であり、イエスが第三の天におられる御父の御前に昇られた直後に起こった出来事、</w:t>
      </w:r>
      <w:r w:rsidRPr="00611020">
        <w:rPr>
          <w:rFonts w:ascii="ＭＳ Ｐ明朝" w:eastAsia="ＭＳ Ｐ明朝" w:hAnsi="ＭＳ Ｐ明朝" w:hint="eastAsia"/>
          <w:sz w:val="24"/>
          <w:szCs w:val="24"/>
        </w:rPr>
        <w:t>すなわち、神の「右の座」という栄誉ある地位に「座るように」との招きです</w:t>
      </w:r>
      <w:r w:rsidRPr="00E070FB">
        <w:rPr>
          <w:rFonts w:ascii="ＭＳ Ｐ明朝" w:eastAsia="ＭＳ Ｐ明朝" w:hAnsi="ＭＳ Ｐ明朝" w:hint="eastAsia"/>
          <w:sz w:val="24"/>
          <w:szCs w:val="24"/>
        </w:rPr>
        <w:t>（</w:t>
      </w:r>
      <w:hyperlink r:id="rId2141" w:anchor="2:19" w:tooltip="バテシバはアドニヤのためにソロモン王に話すため、王のもとへ行った。王は立って迎え、彼女を拝して王座に着き、王母のために座を設けさせたので、彼女は王の右に座した。" w:history="1">
        <w:r w:rsidRPr="00B93FAB">
          <w:rPr>
            <w:rStyle w:val="a7"/>
            <w:rFonts w:ascii="ＭＳ Ｐ明朝" w:eastAsia="ＭＳ Ｐ明朝" w:hAnsi="ＭＳ Ｐ明朝" w:hint="eastAsia"/>
            <w:sz w:val="24"/>
            <w:szCs w:val="24"/>
          </w:rPr>
          <w:t>列王記上</w:t>
        </w:r>
        <w:r w:rsidRPr="00B93FAB">
          <w:rPr>
            <w:rStyle w:val="a7"/>
            <w:rFonts w:ascii="ＭＳ Ｐ明朝" w:eastAsia="ＭＳ Ｐ明朝" w:hAnsi="ＭＳ Ｐ明朝"/>
            <w:sz w:val="24"/>
            <w:szCs w:val="24"/>
          </w:rPr>
          <w:t>2章19節</w:t>
        </w:r>
      </w:hyperlink>
      <w:r w:rsidRPr="00E070FB">
        <w:rPr>
          <w:rFonts w:ascii="ＭＳ Ｐ明朝" w:eastAsia="ＭＳ Ｐ明朝" w:hAnsi="ＭＳ Ｐ明朝"/>
          <w:sz w:val="24"/>
          <w:szCs w:val="24"/>
        </w:rPr>
        <w:t xml:space="preserve">; </w:t>
      </w:r>
      <w:hyperlink r:id="rId2142" w:anchor="20:21" w:tooltip="そこでイエスは彼女に言われた、「何をしてほしいのか」。彼女は言った、「わたしのこのふたりのむすこが、あなたの御国で、ひとりはあなたの右に、ひとりは左にすわれるように、お言葉をください」。 イエスは答えて言われた、「あなたがたは、自分が何を求めているのか、わかっていない。わたしの飲もうとしている杯を飲むことができるか」。彼らは「できます」と答えた。 イエスは彼らに言われた、「確かに、あなたがたはわたしの杯を飲むことになろう。しかし、わたしの右、左にすわらせることは、わたしのすることではなく、わたしの父によ…" w:history="1">
        <w:r w:rsidRPr="00B93FAB">
          <w:rPr>
            <w:rStyle w:val="a7"/>
            <w:rFonts w:ascii="ＭＳ Ｐ明朝" w:eastAsia="ＭＳ Ｐ明朝" w:hAnsi="ＭＳ Ｐ明朝"/>
            <w:sz w:val="24"/>
            <w:szCs w:val="24"/>
          </w:rPr>
          <w:t>マタイ20章21-23節</w:t>
        </w:r>
      </w:hyperlink>
      <w:r>
        <w:rPr>
          <w:rFonts w:ascii="ＭＳ Ｐ明朝" w:eastAsia="ＭＳ Ｐ明朝" w:hAnsi="ＭＳ Ｐ明朝" w:hint="eastAsia"/>
          <w:sz w:val="24"/>
          <w:szCs w:val="24"/>
        </w:rPr>
        <w:t xml:space="preserve">, </w:t>
      </w:r>
      <w:hyperlink r:id="rId2143" w:anchor="25:33" w:tooltip="羊を右に、やぎを左におくであろう。 そのとき、王は右にいる人々に言うであろう、『わたしの父に祝福された人たちよ、さあ、世の初めからあなたがたのために用意されている御国を受けつぎなさい。" w:history="1">
        <w:r w:rsidRPr="00B93FAB">
          <w:rPr>
            <w:rStyle w:val="a7"/>
            <w:rFonts w:ascii="ＭＳ Ｐ明朝" w:eastAsia="ＭＳ Ｐ明朝" w:hAnsi="ＭＳ Ｐ明朝"/>
            <w:sz w:val="24"/>
            <w:szCs w:val="24"/>
          </w:rPr>
          <w:t>25章33-34節</w:t>
        </w:r>
      </w:hyperlink>
      <w:r>
        <w:rPr>
          <w:rFonts w:ascii="ＭＳ Ｐ明朝" w:eastAsia="ＭＳ Ｐ明朝" w:hAnsi="ＭＳ Ｐ明朝" w:hint="eastAsia"/>
          <w:sz w:val="24"/>
          <w:szCs w:val="24"/>
        </w:rPr>
        <w:t xml:space="preserve">, </w:t>
      </w:r>
      <w:hyperlink r:id="rId2144" w:anchor="26:64" w:tooltip="イエスは彼に言われた、「あなたの言うとおりである。しかし、わたしは言っておく。あなたがたは、間もなく、人の子が力ある者の右に座し、天の雲に乗って来るのを見るであろう」。" w:history="1">
        <w:r w:rsidRPr="006B7129">
          <w:rPr>
            <w:rStyle w:val="a7"/>
            <w:rFonts w:ascii="ＭＳ Ｐ明朝" w:eastAsia="ＭＳ Ｐ明朝" w:hAnsi="ＭＳ Ｐ明朝"/>
            <w:sz w:val="24"/>
            <w:szCs w:val="24"/>
          </w:rPr>
          <w:t>26章64節</w:t>
        </w:r>
      </w:hyperlink>
      <w:r w:rsidRPr="00E070FB">
        <w:rPr>
          <w:rFonts w:ascii="ＭＳ Ｐ明朝" w:eastAsia="ＭＳ Ｐ明朝" w:hAnsi="ＭＳ Ｐ明朝"/>
          <w:sz w:val="24"/>
          <w:szCs w:val="24"/>
        </w:rPr>
        <w:t>参照）</w:t>
      </w:r>
      <w:r>
        <w:rPr>
          <w:rStyle w:val="ab"/>
          <w:rFonts w:ascii="ＭＳ Ｐ明朝" w:eastAsia="ＭＳ Ｐ明朝" w:hAnsi="ＭＳ Ｐ明朝"/>
          <w:sz w:val="24"/>
          <w:szCs w:val="24"/>
        </w:rPr>
        <w:footnoteReference w:id="103"/>
      </w:r>
      <w:r w:rsidRPr="00E070FB">
        <w:rPr>
          <w:rFonts w:ascii="ＭＳ Ｐ明朝" w:eastAsia="ＭＳ Ｐ明朝" w:hAnsi="ＭＳ Ｐ明朝"/>
          <w:sz w:val="24"/>
          <w:szCs w:val="24"/>
        </w:rPr>
        <w:t>。</w:t>
      </w:r>
    </w:p>
    <w:p w14:paraId="65C2575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B9DF26E" w14:textId="77777777" w:rsidR="00C806FC" w:rsidRDefault="00C806FC" w:rsidP="00C806FC">
      <w:pPr>
        <w:ind w:left="840" w:firstLine="240"/>
        <w:rPr>
          <w:rFonts w:ascii="ＭＳ Ｐ明朝" w:eastAsia="ＭＳ Ｐ明朝" w:hAnsi="ＭＳ Ｐ明朝"/>
          <w:sz w:val="24"/>
          <w:szCs w:val="24"/>
        </w:rPr>
      </w:pPr>
      <w:r w:rsidRPr="006B7129">
        <w:rPr>
          <w:rFonts w:ascii="BIZ UDPゴシック" w:eastAsia="BIZ UDPゴシック" w:hAnsi="BIZ UDPゴシック" w:hint="eastAsia"/>
          <w:sz w:val="24"/>
          <w:szCs w:val="24"/>
        </w:rPr>
        <w:t>御子</w:t>
      </w:r>
      <w:r w:rsidRPr="00E070FB">
        <w:rPr>
          <w:rFonts w:ascii="ＭＳ Ｐ明朝" w:eastAsia="ＭＳ Ｐ明朝" w:hAnsi="ＭＳ Ｐ明朝"/>
          <w:sz w:val="24"/>
          <w:szCs w:val="24"/>
        </w:rPr>
        <w:t>[イエス]</w:t>
      </w:r>
      <w:r w:rsidRPr="006B7129">
        <w:rPr>
          <w:rFonts w:ascii="BIZ UDPゴシック" w:eastAsia="BIZ UDPゴシック" w:hAnsi="BIZ UDPゴシック" w:hint="eastAsia"/>
          <w:sz w:val="24"/>
          <w:szCs w:val="24"/>
        </w:rPr>
        <w:t>は</w:t>
      </w:r>
      <w:r w:rsidRPr="006B7129">
        <w:rPr>
          <w:rFonts w:ascii="ＭＳ Ｐ明朝" w:eastAsia="ＭＳ Ｐ明朝" w:hAnsi="ＭＳ Ｐ明朝"/>
          <w:sz w:val="24"/>
          <w:szCs w:val="24"/>
        </w:rPr>
        <w:t>[御父]</w:t>
      </w:r>
      <w:r w:rsidRPr="006B7129">
        <w:rPr>
          <w:rFonts w:ascii="BIZ UDPゴシック" w:eastAsia="BIZ UDPゴシック" w:hAnsi="BIZ UDPゴシック" w:hint="eastAsia"/>
          <w:sz w:val="24"/>
          <w:szCs w:val="24"/>
        </w:rPr>
        <w:t>神の栄光の輝きであり、神の本質の真の姿であって、その力ある言葉をもって万物を保っておられる。そして罪のきよめのわざをなし終えてから、いと高き所にいます大能者の右に、座につかれたのである。</w:t>
      </w:r>
      <w:r w:rsidRPr="006B7129">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6B7129">
        <w:rPr>
          <w:rFonts w:ascii="ＭＳ Ｐ明朝" w:eastAsia="ＭＳ Ｐ明朝" w:hAnsi="ＭＳ Ｐ明朝"/>
          <w:sz w:val="24"/>
          <w:szCs w:val="24"/>
        </w:rPr>
        <w:t>3</w:t>
      </w:r>
      <w:r>
        <w:rPr>
          <w:rFonts w:ascii="ＭＳ Ｐ明朝" w:eastAsia="ＭＳ Ｐ明朝" w:hAnsi="ＭＳ Ｐ明朝" w:hint="eastAsia"/>
          <w:sz w:val="24"/>
          <w:szCs w:val="24"/>
        </w:rPr>
        <w:t>節</w:t>
      </w:r>
      <w:r w:rsidRPr="006B7129">
        <w:rPr>
          <w:rFonts w:ascii="ＭＳ Ｐ明朝" w:eastAsia="ＭＳ Ｐ明朝" w:hAnsi="ＭＳ Ｐ明朝"/>
          <w:sz w:val="24"/>
          <w:szCs w:val="24"/>
        </w:rPr>
        <w:t>)</w:t>
      </w:r>
    </w:p>
    <w:p w14:paraId="256A64E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DAD4D46"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この節は</w:t>
      </w:r>
      <w:bookmarkStart w:id="48" w:name="_Hlk188259848"/>
      <w:r>
        <w:rPr>
          <w:rFonts w:ascii="ＭＳ Ｐ明朝" w:eastAsia="ＭＳ Ｐ明朝" w:hAnsi="ＭＳ Ｐ明朝"/>
          <w:sz w:val="24"/>
          <w:szCs w:val="24"/>
        </w:rPr>
        <w:fldChar w:fldCharType="begin"/>
      </w:r>
      <w:r>
        <w:rPr>
          <w:rFonts w:ascii="ＭＳ Ｐ明朝" w:eastAsia="ＭＳ Ｐ明朝" w:hAnsi="ＭＳ Ｐ明朝"/>
          <w:sz w:val="24"/>
          <w:szCs w:val="24"/>
        </w:rPr>
        <w:instrText>HYPERLINK "https://jpn.bible/kougo/ps" \l "110:1" \o "主はわが主に言われる、「わたしがあなたのもろもろの敵をあなたの足台とするまで、わたしの右に座せよ」と。"</w:instrText>
      </w:r>
      <w:r>
        <w:rPr>
          <w:rFonts w:ascii="ＭＳ Ｐ明朝" w:eastAsia="ＭＳ Ｐ明朝" w:hAnsi="ＭＳ Ｐ明朝"/>
          <w:sz w:val="24"/>
          <w:szCs w:val="24"/>
        </w:rPr>
      </w:r>
      <w:r>
        <w:rPr>
          <w:rFonts w:ascii="ＭＳ Ｐ明朝" w:eastAsia="ＭＳ Ｐ明朝" w:hAnsi="ＭＳ Ｐ明朝"/>
          <w:sz w:val="24"/>
          <w:szCs w:val="24"/>
        </w:rPr>
        <w:fldChar w:fldCharType="separate"/>
      </w:r>
      <w:r w:rsidRPr="006B7129">
        <w:rPr>
          <w:rStyle w:val="a7"/>
          <w:rFonts w:ascii="ＭＳ Ｐ明朝" w:eastAsia="ＭＳ Ｐ明朝" w:hAnsi="ＭＳ Ｐ明朝"/>
          <w:sz w:val="24"/>
          <w:szCs w:val="24"/>
        </w:rPr>
        <w:t>詩篇110篇1節</w:t>
      </w:r>
      <w:r>
        <w:rPr>
          <w:rFonts w:ascii="ＭＳ Ｐ明朝" w:eastAsia="ＭＳ Ｐ明朝" w:hAnsi="ＭＳ Ｐ明朝"/>
          <w:sz w:val="24"/>
          <w:szCs w:val="24"/>
        </w:rPr>
        <w:fldChar w:fldCharType="end"/>
      </w:r>
      <w:bookmarkEnd w:id="48"/>
      <w:r w:rsidRPr="00E070FB">
        <w:rPr>
          <w:rFonts w:ascii="ＭＳ Ｐ明朝" w:eastAsia="ＭＳ Ｐ明朝" w:hAnsi="ＭＳ Ｐ明朝"/>
          <w:sz w:val="24"/>
          <w:szCs w:val="24"/>
        </w:rPr>
        <w:t>を補足するもので、私たちの主が天の</w:t>
      </w:r>
      <w:r>
        <w:rPr>
          <w:rFonts w:ascii="ＭＳ Ｐ明朝" w:eastAsia="ＭＳ Ｐ明朝" w:hAnsi="ＭＳ Ｐ明朝" w:hint="eastAsia"/>
          <w:sz w:val="24"/>
          <w:szCs w:val="24"/>
        </w:rPr>
        <w:t>御</w:t>
      </w:r>
      <w:r w:rsidRPr="00E070FB">
        <w:rPr>
          <w:rFonts w:ascii="ＭＳ Ｐ明朝" w:eastAsia="ＭＳ Ｐ明朝" w:hAnsi="ＭＳ Ｐ明朝"/>
          <w:sz w:val="24"/>
          <w:szCs w:val="24"/>
        </w:rPr>
        <w:t xml:space="preserve">座の間におられる神の傍らにお座りになることによって、父の申し出に即座に応答されたことを描写しています（すなわち、これはキリストの実際のセッションを描写しています）。 </w:t>
      </w:r>
    </w:p>
    <w:p w14:paraId="7C7A7D7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022B8AE9"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721B76">
        <w:rPr>
          <w:rFonts w:ascii="BIZ UDPゴシック" w:eastAsia="BIZ UDPゴシック" w:hAnsi="BIZ UDPゴシック"/>
          <w:sz w:val="24"/>
          <w:szCs w:val="24"/>
        </w:rPr>
        <w:t>わたしはまた、</w:t>
      </w:r>
      <w:r w:rsidRPr="00721B76">
        <w:rPr>
          <w:rFonts w:ascii="HGP明朝E" w:eastAsia="HGP明朝E" w:hAnsi="HGP明朝E"/>
          <w:b/>
          <w:bCs/>
          <w:sz w:val="24"/>
          <w:szCs w:val="24"/>
        </w:rPr>
        <w:t>御座</w:t>
      </w:r>
      <w:r w:rsidRPr="00721B76">
        <w:rPr>
          <w:rFonts w:ascii="BIZ UDPゴシック" w:eastAsia="BIZ UDPゴシック" w:hAnsi="BIZ UDPゴシック"/>
          <w:sz w:val="24"/>
          <w:szCs w:val="24"/>
        </w:rPr>
        <w:t>と四つの生き物と</w:t>
      </w:r>
      <w:r w:rsidRPr="00721B76">
        <w:rPr>
          <w:rFonts w:ascii="HGP明朝E" w:eastAsia="HGP明朝E" w:hAnsi="HGP明朝E"/>
          <w:b/>
          <w:bCs/>
          <w:sz w:val="24"/>
          <w:szCs w:val="24"/>
        </w:rPr>
        <w:t>の間</w:t>
      </w:r>
      <w:r w:rsidRPr="00721B76">
        <w:rPr>
          <w:rFonts w:ascii="BIZ UDPゴシック" w:eastAsia="BIZ UDPゴシック" w:hAnsi="BIZ UDPゴシック"/>
          <w:sz w:val="24"/>
          <w:szCs w:val="24"/>
        </w:rPr>
        <w:t>、長老たち</w:t>
      </w:r>
      <w:r w:rsidRPr="00721B76">
        <w:rPr>
          <w:rFonts w:ascii="HGP明朝E" w:eastAsia="HGP明朝E" w:hAnsi="HGP明朝E"/>
          <w:b/>
          <w:bCs/>
          <w:sz w:val="24"/>
          <w:szCs w:val="24"/>
        </w:rPr>
        <w:t>の間に、</w:t>
      </w:r>
      <w:r w:rsidRPr="00721B76">
        <w:rPr>
          <w:rFonts w:ascii="BIZ UDPゴシック" w:eastAsia="BIZ UDPゴシック" w:hAnsi="BIZ UDPゴシック"/>
          <w:sz w:val="24"/>
          <w:szCs w:val="24"/>
        </w:rPr>
        <w:t>ほふられたとみえる小羊が立っているのを見た。それに七つの角と七つの目</w:t>
      </w:r>
      <w:r w:rsidRPr="00E070FB">
        <w:rPr>
          <w:rFonts w:ascii="ＭＳ Ｐ明朝" w:eastAsia="ＭＳ Ｐ明朝" w:hAnsi="ＭＳ Ｐ明朝"/>
          <w:sz w:val="24"/>
          <w:szCs w:val="24"/>
        </w:rPr>
        <w:t>(これは全地に送り出された神の七つの霊)</w:t>
      </w:r>
      <w:r w:rsidRPr="00721B76">
        <w:rPr>
          <w:rFonts w:ascii="BIZ UDPゴシック" w:eastAsia="BIZ UDPゴシック" w:hAnsi="BIZ UDPゴシック"/>
          <w:sz w:val="24"/>
          <w:szCs w:val="24"/>
        </w:rPr>
        <w:t>とがあった。これらの目は、全世界につかわされた、神の七つの霊である。</w:t>
      </w:r>
      <w:r w:rsidRPr="00E070FB">
        <w:rPr>
          <w:rFonts w:ascii="ＭＳ Ｐ明朝" w:eastAsia="ＭＳ Ｐ明朝" w:hAnsi="ＭＳ Ｐ明朝"/>
          <w:sz w:val="24"/>
          <w:szCs w:val="24"/>
        </w:rPr>
        <w:t>(7)</w:t>
      </w:r>
      <w:r w:rsidRPr="00721B76">
        <w:rPr>
          <w:rFonts w:ascii="BIZ UDPゴシック" w:eastAsia="BIZ UDPゴシック" w:hAnsi="BIZ UDPゴシック"/>
          <w:sz w:val="24"/>
          <w:szCs w:val="24"/>
        </w:rPr>
        <w:t>小羊は進み出て、御座にいますかたの右の手から、巻物を受けとった。</w:t>
      </w:r>
      <w:r w:rsidRPr="00721B76">
        <w:rPr>
          <w:rFonts w:ascii="ＭＳ Ｐ明朝" w:eastAsia="ＭＳ Ｐ明朝" w:hAnsi="ＭＳ Ｐ明朝" w:hint="eastAsia"/>
          <w:sz w:val="24"/>
          <w:szCs w:val="24"/>
        </w:rPr>
        <w:t>（黙示録</w:t>
      </w:r>
      <w:r w:rsidRPr="00721B76">
        <w:rPr>
          <w:rFonts w:ascii="ＭＳ Ｐ明朝" w:eastAsia="ＭＳ Ｐ明朝" w:hAnsi="ＭＳ Ｐ明朝"/>
          <w:sz w:val="24"/>
          <w:szCs w:val="24"/>
        </w:rPr>
        <w:t>5章6-7節）</w:t>
      </w:r>
    </w:p>
    <w:p w14:paraId="5B7CAFEF" w14:textId="77777777" w:rsidR="00C806FC" w:rsidRPr="00721B76" w:rsidRDefault="00C806FC" w:rsidP="00C806FC">
      <w:pPr>
        <w:ind w:left="840" w:firstLine="240"/>
        <w:rPr>
          <w:rFonts w:ascii="BIZ UDPゴシック" w:eastAsia="BIZ UDPゴシック" w:hAnsi="BIZ UDPゴシック"/>
          <w:sz w:val="24"/>
          <w:szCs w:val="24"/>
        </w:rPr>
      </w:pPr>
    </w:p>
    <w:p w14:paraId="597652DE" w14:textId="77777777" w:rsidR="00C806FC"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(16)</w:t>
      </w:r>
      <w:r w:rsidRPr="00721B76">
        <w:rPr>
          <w:rFonts w:ascii="BIZ UDPゴシック" w:eastAsia="BIZ UDPゴシック" w:hAnsi="BIZ UDPゴシック"/>
          <w:sz w:val="24"/>
          <w:szCs w:val="24"/>
        </w:rPr>
        <w:t>彼ら</w:t>
      </w:r>
      <w:r w:rsidRPr="00E070FB">
        <w:rPr>
          <w:rFonts w:ascii="ＭＳ Ｐ明朝" w:eastAsia="ＭＳ Ｐ明朝" w:hAnsi="ＭＳ Ｐ明朝"/>
          <w:sz w:val="24"/>
          <w:szCs w:val="24"/>
        </w:rPr>
        <w:t>（すなわち、艱難</w:t>
      </w:r>
      <w:r>
        <w:rPr>
          <w:rFonts w:ascii="ＭＳ Ｐ明朝" w:eastAsia="ＭＳ Ｐ明朝" w:hAnsi="ＭＳ Ｐ明朝" w:hint="eastAsia"/>
          <w:sz w:val="24"/>
          <w:szCs w:val="24"/>
        </w:rPr>
        <w:t>における</w:t>
      </w:r>
      <w:r w:rsidRPr="00721B76">
        <w:rPr>
          <w:rFonts w:ascii="ＭＳ Ｐ明朝" w:eastAsia="ＭＳ Ｐ明朝" w:hAnsi="ＭＳ Ｐ明朝" w:hint="eastAsia"/>
          <w:sz w:val="24"/>
          <w:szCs w:val="24"/>
        </w:rPr>
        <w:t>殉教</w:t>
      </w:r>
      <w:r w:rsidRPr="00E070FB">
        <w:rPr>
          <w:rFonts w:ascii="ＭＳ Ｐ明朝" w:eastAsia="ＭＳ Ｐ明朝" w:hAnsi="ＭＳ Ｐ明朝"/>
          <w:sz w:val="24"/>
          <w:szCs w:val="24"/>
        </w:rPr>
        <w:t>者）</w:t>
      </w:r>
      <w:r w:rsidRPr="00721B76">
        <w:rPr>
          <w:rFonts w:ascii="BIZ UDPゴシック" w:eastAsia="BIZ UDPゴシック" w:hAnsi="BIZ UDPゴシック"/>
          <w:sz w:val="24"/>
          <w:szCs w:val="24"/>
        </w:rPr>
        <w:t xml:space="preserve">は、もはや飢えることがなく、かわくこともない。太陽も炎暑も、彼らを侵すことはない。 </w:t>
      </w:r>
      <w:r w:rsidRPr="00E070FB">
        <w:rPr>
          <w:rFonts w:ascii="ＭＳ Ｐ明朝" w:eastAsia="ＭＳ Ｐ明朝" w:hAnsi="ＭＳ Ｐ明朝"/>
          <w:sz w:val="24"/>
          <w:szCs w:val="24"/>
        </w:rPr>
        <w:t>(17)</w:t>
      </w:r>
      <w:r w:rsidRPr="00721B76">
        <w:rPr>
          <w:rFonts w:ascii="HGP明朝E" w:eastAsia="HGP明朝E" w:hAnsi="HGP明朝E"/>
          <w:b/>
          <w:bCs/>
          <w:sz w:val="24"/>
          <w:szCs w:val="24"/>
        </w:rPr>
        <w:t>御座の正面にいます</w:t>
      </w:r>
      <w:r w:rsidRPr="00721B76">
        <w:rPr>
          <w:rFonts w:ascii="BIZ UDPゴシック" w:eastAsia="BIZ UDPゴシック" w:hAnsi="BIZ UDPゴシック"/>
          <w:sz w:val="24"/>
          <w:szCs w:val="24"/>
        </w:rPr>
        <w:t>小羊は彼らの牧者となって、いのちの水の泉に導いて下さるであろう。また神は、彼らの目から涙をことごとくぬぐいとって下さるであろう」。</w:t>
      </w:r>
      <w:bookmarkStart w:id="49" w:name="_Hlk188259564"/>
      <w:r w:rsidRPr="006C6C89">
        <w:rPr>
          <w:rFonts w:ascii="ＭＳ Ｐ明朝" w:eastAsia="ＭＳ Ｐ明朝" w:hAnsi="ＭＳ Ｐ明朝" w:hint="eastAsia"/>
          <w:sz w:val="24"/>
          <w:szCs w:val="24"/>
        </w:rPr>
        <w:t>（黙示録</w:t>
      </w:r>
      <w:r w:rsidRPr="006C6C89">
        <w:rPr>
          <w:rFonts w:ascii="ＭＳ Ｐ明朝" w:eastAsia="ＭＳ Ｐ明朝" w:hAnsi="ＭＳ Ｐ明朝"/>
          <w:sz w:val="24"/>
          <w:szCs w:val="24"/>
        </w:rPr>
        <w:t>7章16-17節）</w:t>
      </w:r>
    </w:p>
    <w:bookmarkEnd w:id="49"/>
    <w:p w14:paraId="2B5606D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E5100B5" w14:textId="59195797"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私たちの主イエス・キリストが御父の右の座に着いておられる時は、間もなく終わろうとしています。 </w:t>
      </w:r>
      <w:hyperlink r:id="rId2145" w:anchor="110:1" w:tooltip="主はわが主に言われる、「わたしがあなたのもろもろの敵をあなたの足台とするまで、わたしの右に座せよ」と。" w:history="1">
        <w:r w:rsidRPr="006B7129">
          <w:rPr>
            <w:rStyle w:val="a7"/>
            <w:rFonts w:ascii="ＭＳ Ｐ明朝" w:eastAsia="ＭＳ Ｐ明朝" w:hAnsi="ＭＳ Ｐ明朝"/>
            <w:sz w:val="24"/>
            <w:szCs w:val="24"/>
          </w:rPr>
          <w:t>詩篇110篇1節</w:t>
        </w:r>
      </w:hyperlink>
      <w:r w:rsidRPr="00E070FB">
        <w:rPr>
          <w:rFonts w:ascii="ＭＳ Ｐ明朝" w:eastAsia="ＭＳ Ｐ明朝" w:hAnsi="ＭＳ Ｐ明朝"/>
          <w:sz w:val="24"/>
          <w:szCs w:val="24"/>
        </w:rPr>
        <w:t>には、</w:t>
      </w:r>
      <w:r w:rsidRPr="00552ADB">
        <w:rPr>
          <w:rFonts w:ascii="ＭＳ Ｐ明朝" w:eastAsia="ＭＳ Ｐ明朝" w:hAnsi="ＭＳ Ｐ明朝" w:hint="eastAsia"/>
          <w:sz w:val="24"/>
          <w:szCs w:val="24"/>
        </w:rPr>
        <w:t>セッション（着座の期間）の終了を</w:t>
      </w:r>
      <w:r w:rsidRPr="00E070FB">
        <w:rPr>
          <w:rFonts w:ascii="ＭＳ Ｐ明朝" w:eastAsia="ＭＳ Ｐ明朝" w:hAnsi="ＭＳ Ｐ明朝"/>
          <w:sz w:val="24"/>
          <w:szCs w:val="24"/>
        </w:rPr>
        <w:t>「わたしがあなたの</w:t>
      </w:r>
      <w:r>
        <w:rPr>
          <w:rFonts w:ascii="ＭＳ Ｐ明朝" w:eastAsia="ＭＳ Ｐ明朝" w:hAnsi="ＭＳ Ｐ明朝" w:hint="eastAsia"/>
          <w:sz w:val="24"/>
          <w:szCs w:val="24"/>
        </w:rPr>
        <w:t>もろもろの</w:t>
      </w:r>
      <w:r w:rsidRPr="00E070FB">
        <w:rPr>
          <w:rFonts w:ascii="ＭＳ Ｐ明朝" w:eastAsia="ＭＳ Ｐ明朝" w:hAnsi="ＭＳ Ｐ明朝"/>
          <w:sz w:val="24"/>
          <w:szCs w:val="24"/>
        </w:rPr>
        <w:t>敵をあなたの足台とするまで」と</w:t>
      </w:r>
      <w:r>
        <w:rPr>
          <w:rFonts w:ascii="ＭＳ Ｐ明朝" w:eastAsia="ＭＳ Ｐ明朝" w:hAnsi="ＭＳ Ｐ明朝" w:hint="eastAsia"/>
          <w:sz w:val="24"/>
          <w:szCs w:val="24"/>
        </w:rPr>
        <w:t>して</w:t>
      </w:r>
      <w:r w:rsidRPr="00E070FB">
        <w:rPr>
          <w:rFonts w:ascii="ＭＳ Ｐ明朝" w:eastAsia="ＭＳ Ｐ明朝" w:hAnsi="ＭＳ Ｐ明朝"/>
          <w:sz w:val="24"/>
          <w:szCs w:val="24"/>
        </w:rPr>
        <w:t>あります。</w:t>
      </w:r>
      <w:r w:rsidRPr="00552ADB">
        <w:rPr>
          <w:rFonts w:ascii="ＭＳ Ｐ明朝" w:eastAsia="ＭＳ Ｐ明朝" w:hAnsi="ＭＳ Ｐ明朝" w:hint="eastAsia"/>
          <w:sz w:val="24"/>
          <w:szCs w:val="24"/>
        </w:rPr>
        <w:t>この</w:t>
      </w:r>
      <w:r>
        <w:rPr>
          <w:rFonts w:ascii="ＭＳ Ｐ明朝" w:eastAsia="ＭＳ Ｐ明朝" w:hAnsi="ＭＳ Ｐ明朝" w:hint="eastAsia"/>
          <w:sz w:val="24"/>
          <w:szCs w:val="24"/>
        </w:rPr>
        <w:t>箇所を拡げて解釈すること</w:t>
      </w:r>
      <w:r w:rsidRPr="00552ADB">
        <w:rPr>
          <w:rFonts w:ascii="ＭＳ Ｐ明朝" w:eastAsia="ＭＳ Ｐ明朝" w:hAnsi="ＭＳ Ｐ明朝" w:hint="eastAsia"/>
          <w:sz w:val="24"/>
          <w:szCs w:val="24"/>
        </w:rPr>
        <w:t>は、許容されるものであり、また必要なものです。なぜなら、主がハルマゲドンの征服を待</w:t>
      </w:r>
      <w:r>
        <w:rPr>
          <w:rFonts w:ascii="ＭＳ Ｐ明朝" w:eastAsia="ＭＳ Ｐ明朝" w:hAnsi="ＭＳ Ｐ明朝" w:hint="eastAsia"/>
          <w:sz w:val="24"/>
          <w:szCs w:val="24"/>
        </w:rPr>
        <w:t>って</w:t>
      </w:r>
      <w:r w:rsidRPr="00552ADB">
        <w:rPr>
          <w:rFonts w:ascii="ＭＳ Ｐ明朝" w:eastAsia="ＭＳ Ｐ明朝" w:hAnsi="ＭＳ Ｐ明朝" w:hint="eastAsia"/>
          <w:sz w:val="24"/>
          <w:szCs w:val="24"/>
        </w:rPr>
        <w:t>地上に戻られるのではなく、将来</w:t>
      </w:r>
      <w:r>
        <w:rPr>
          <w:rFonts w:ascii="ＭＳ Ｐ明朝" w:eastAsia="ＭＳ Ｐ明朝" w:hAnsi="ＭＳ Ｐ明朝" w:hint="eastAsia"/>
          <w:sz w:val="24"/>
          <w:szCs w:val="24"/>
        </w:rPr>
        <w:t>の</w:t>
      </w:r>
      <w:r w:rsidRPr="00552ADB">
        <w:rPr>
          <w:rFonts w:ascii="ＭＳ Ｐ明朝" w:eastAsia="ＭＳ Ｐ明朝" w:hAnsi="ＭＳ Ｐ明朝" w:hint="eastAsia"/>
          <w:sz w:val="24"/>
          <w:szCs w:val="24"/>
        </w:rPr>
        <w:t>勝利の</w:t>
      </w:r>
      <w:r>
        <w:rPr>
          <w:rFonts w:ascii="ＭＳ Ｐ明朝" w:eastAsia="ＭＳ Ｐ明朝" w:hAnsi="ＭＳ Ｐ明朝" w:hint="eastAsia"/>
          <w:sz w:val="24"/>
          <w:szCs w:val="24"/>
        </w:rPr>
        <w:t>ための、</w:t>
      </w:r>
      <w:r w:rsidRPr="00552ADB">
        <w:rPr>
          <w:rFonts w:ascii="ＭＳ Ｐ明朝" w:eastAsia="ＭＳ Ｐ明朝" w:hAnsi="ＭＳ Ｐ明朝" w:hint="eastAsia"/>
          <w:sz w:val="24"/>
          <w:szCs w:val="24"/>
        </w:rPr>
        <w:t>父なる神の</w:t>
      </w:r>
      <w:r>
        <w:rPr>
          <w:rFonts w:ascii="ＭＳ Ｐ明朝" w:eastAsia="ＭＳ Ｐ明朝" w:hAnsi="ＭＳ Ｐ明朝" w:hint="eastAsia"/>
          <w:sz w:val="24"/>
          <w:szCs w:val="24"/>
        </w:rPr>
        <w:t>第一の主体者</w:t>
      </w:r>
      <w:r w:rsidRPr="00552ADB">
        <w:rPr>
          <w:rFonts w:ascii="ＭＳ Ｐ明朝" w:eastAsia="ＭＳ Ｐ明朝" w:hAnsi="ＭＳ Ｐ明朝" w:hint="eastAsia"/>
          <w:sz w:val="24"/>
          <w:szCs w:val="24"/>
        </w:rPr>
        <w:t>と</w:t>
      </w:r>
      <w:r>
        <w:rPr>
          <w:rFonts w:ascii="ＭＳ Ｐ明朝" w:eastAsia="ＭＳ Ｐ明朝" w:hAnsi="ＭＳ Ｐ明朝" w:hint="eastAsia"/>
          <w:sz w:val="24"/>
          <w:szCs w:val="24"/>
        </w:rPr>
        <w:t>して来られる</w:t>
      </w:r>
      <w:r w:rsidRPr="00552ADB">
        <w:rPr>
          <w:rFonts w:ascii="ＭＳ Ｐ明朝" w:eastAsia="ＭＳ Ｐ明朝" w:hAnsi="ＭＳ Ｐ明朝" w:hint="eastAsia"/>
          <w:sz w:val="24"/>
          <w:szCs w:val="24"/>
        </w:rPr>
        <w:t>ことは、他の多くの聖句から十分に理解できるからです。</w:t>
      </w:r>
      <w:r>
        <w:rPr>
          <w:rStyle w:val="ab"/>
          <w:rFonts w:ascii="ＭＳ Ｐ明朝" w:eastAsia="ＭＳ Ｐ明朝" w:hAnsi="ＭＳ Ｐ明朝"/>
          <w:sz w:val="24"/>
          <w:szCs w:val="24"/>
        </w:rPr>
        <w:footnoteReference w:id="104"/>
      </w:r>
      <w:r w:rsidRPr="00E070FB">
        <w:rPr>
          <w:rFonts w:ascii="ＭＳ Ｐ明朝" w:eastAsia="ＭＳ Ｐ明朝" w:hAnsi="ＭＳ Ｐ明朝"/>
          <w:sz w:val="24"/>
          <w:szCs w:val="24"/>
        </w:rPr>
        <w:t xml:space="preserve"> 上記の聖句において、私たちの主イエス・キリストは、神の</w:t>
      </w:r>
      <w:r>
        <w:rPr>
          <w:rFonts w:ascii="ＭＳ Ｐ明朝" w:eastAsia="ＭＳ Ｐ明朝" w:hAnsi="ＭＳ Ｐ明朝" w:hint="eastAsia"/>
          <w:sz w:val="24"/>
          <w:szCs w:val="24"/>
        </w:rPr>
        <w:t>小</w:t>
      </w:r>
      <w:r w:rsidRPr="00E070FB">
        <w:rPr>
          <w:rFonts w:ascii="ＭＳ Ｐ明朝" w:eastAsia="ＭＳ Ｐ明朝" w:hAnsi="ＭＳ Ｐ明朝"/>
          <w:sz w:val="24"/>
          <w:szCs w:val="24"/>
        </w:rPr>
        <w:t>羊として象徴的に描かれています。この</w:t>
      </w:r>
      <w:r>
        <w:rPr>
          <w:rFonts w:ascii="ＭＳ Ｐ明朝" w:eastAsia="ＭＳ Ｐ明朝" w:hAnsi="ＭＳ Ｐ明朝" w:hint="eastAsia"/>
          <w:sz w:val="24"/>
          <w:szCs w:val="24"/>
        </w:rPr>
        <w:t>小</w:t>
      </w:r>
      <w:r w:rsidRPr="00E070FB">
        <w:rPr>
          <w:rFonts w:ascii="ＭＳ Ｐ明朝" w:eastAsia="ＭＳ Ｐ明朝" w:hAnsi="ＭＳ Ｐ明朝"/>
          <w:sz w:val="24"/>
          <w:szCs w:val="24"/>
        </w:rPr>
        <w:t>羊</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、二千年の</w:t>
      </w:r>
      <w:r>
        <w:rPr>
          <w:rFonts w:ascii="ＭＳ Ｐ明朝" w:eastAsia="ＭＳ Ｐ明朝" w:hAnsi="ＭＳ Ｐ明朝" w:hint="eastAsia"/>
          <w:sz w:val="24"/>
          <w:szCs w:val="24"/>
        </w:rPr>
        <w:t>セッション（着座されている期間）</w:t>
      </w:r>
      <w:r w:rsidRPr="00E070FB">
        <w:rPr>
          <w:rFonts w:ascii="ＭＳ Ｐ明朝" w:eastAsia="ＭＳ Ｐ明朝" w:hAnsi="ＭＳ Ｐ明朝"/>
          <w:sz w:val="24"/>
          <w:szCs w:val="24"/>
        </w:rPr>
        <w:t>から</w:t>
      </w:r>
      <w:r>
        <w:rPr>
          <w:rFonts w:ascii="ＭＳ Ｐ明朝" w:eastAsia="ＭＳ Ｐ明朝" w:hAnsi="ＭＳ Ｐ明朝" w:hint="eastAsia"/>
          <w:sz w:val="24"/>
          <w:szCs w:val="24"/>
        </w:rPr>
        <w:t>立ち上がって</w:t>
      </w:r>
      <w:r w:rsidRPr="00E070FB">
        <w:rPr>
          <w:rFonts w:ascii="ＭＳ Ｐ明朝" w:eastAsia="ＭＳ Ｐ明朝" w:hAnsi="ＭＳ Ｐ明朝"/>
          <w:sz w:val="24"/>
          <w:szCs w:val="24"/>
        </w:rPr>
        <w:t>、主のすべての敵が主の足元にひれ伏</w:t>
      </w:r>
      <w:r w:rsidRPr="00E070FB">
        <w:rPr>
          <w:rFonts w:ascii="ＭＳ Ｐ明朝" w:eastAsia="ＭＳ Ｐ明朝" w:hAnsi="ＭＳ Ｐ明朝" w:hint="eastAsia"/>
          <w:sz w:val="24"/>
          <w:szCs w:val="24"/>
        </w:rPr>
        <w:t>すことになる、主の再臨の過程と期間が始</w:t>
      </w:r>
      <w:r w:rsidR="00DF5724">
        <w:rPr>
          <w:rFonts w:ascii="ＭＳ Ｐ明朝" w:eastAsia="ＭＳ Ｐ明朝" w:hAnsi="ＭＳ Ｐ明朝" w:hint="eastAsia"/>
          <w:sz w:val="24"/>
          <w:szCs w:val="24"/>
        </w:rPr>
        <w:t>まろう</w:t>
      </w:r>
      <w:r w:rsidRPr="00E070FB">
        <w:rPr>
          <w:rFonts w:ascii="ＭＳ Ｐ明朝" w:eastAsia="ＭＳ Ｐ明朝" w:hAnsi="ＭＳ Ｐ明朝" w:hint="eastAsia"/>
          <w:sz w:val="24"/>
          <w:szCs w:val="24"/>
        </w:rPr>
        <w:t>としてい</w:t>
      </w:r>
      <w:r>
        <w:rPr>
          <w:rFonts w:ascii="ＭＳ Ｐ明朝" w:eastAsia="ＭＳ Ｐ明朝" w:hAnsi="ＭＳ Ｐ明朝" w:hint="eastAsia"/>
          <w:sz w:val="24"/>
          <w:szCs w:val="24"/>
        </w:rPr>
        <w:t>るのです</w:t>
      </w:r>
      <w:r w:rsidRPr="00E070FB">
        <w:rPr>
          <w:rFonts w:ascii="ＭＳ Ｐ明朝" w:eastAsia="ＭＳ Ｐ明朝" w:hAnsi="ＭＳ Ｐ明朝" w:hint="eastAsia"/>
          <w:sz w:val="24"/>
          <w:szCs w:val="24"/>
        </w:rPr>
        <w:t>（すなわち、巻物は黙示録であり、この書が開かれると、主の再臨と千年王国支配</w:t>
      </w:r>
      <w:r>
        <w:rPr>
          <w:rFonts w:ascii="ＭＳ Ｐ明朝" w:eastAsia="ＭＳ Ｐ明朝" w:hAnsi="ＭＳ Ｐ明朝" w:hint="eastAsia"/>
          <w:sz w:val="24"/>
          <w:szCs w:val="24"/>
        </w:rPr>
        <w:t>に先立つ</w:t>
      </w:r>
      <w:r w:rsidRPr="00E070FB">
        <w:rPr>
          <w:rFonts w:ascii="ＭＳ Ｐ明朝" w:eastAsia="ＭＳ Ｐ明朝" w:hAnsi="ＭＳ Ｐ明朝" w:hint="eastAsia"/>
          <w:sz w:val="24"/>
          <w:szCs w:val="24"/>
        </w:rPr>
        <w:t>世界史の最終期間である</w:t>
      </w:r>
      <w:r>
        <w:rPr>
          <w:rFonts w:ascii="ＭＳ Ｐ明朝" w:eastAsia="ＭＳ Ｐ明朝" w:hAnsi="ＭＳ Ｐ明朝" w:hint="eastAsia"/>
          <w:sz w:val="24"/>
          <w:szCs w:val="24"/>
        </w:rPr>
        <w:t>艱難期</w:t>
      </w:r>
      <w:r w:rsidRPr="00E070FB">
        <w:rPr>
          <w:rFonts w:ascii="ＭＳ Ｐ明朝" w:eastAsia="ＭＳ Ｐ明朝" w:hAnsi="ＭＳ Ｐ明朝" w:hint="eastAsia"/>
          <w:sz w:val="24"/>
          <w:szCs w:val="24"/>
        </w:rPr>
        <w:t>が始ま</w:t>
      </w:r>
      <w:r>
        <w:rPr>
          <w:rFonts w:ascii="ＭＳ Ｐ明朝" w:eastAsia="ＭＳ Ｐ明朝" w:hAnsi="ＭＳ Ｐ明朝" w:hint="eastAsia"/>
          <w:sz w:val="24"/>
          <w:szCs w:val="24"/>
        </w:rPr>
        <w:t>ります</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その栄光の日、最後の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主の日</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が来るまでは</w:t>
      </w:r>
      <w:r>
        <w:rPr>
          <w:rStyle w:val="ab"/>
          <w:rFonts w:ascii="ＭＳ Ｐ明朝" w:eastAsia="ＭＳ Ｐ明朝" w:hAnsi="ＭＳ Ｐ明朝"/>
          <w:sz w:val="24"/>
          <w:szCs w:val="24"/>
        </w:rPr>
        <w:footnoteReference w:id="105"/>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イエスは文字どおり御父とともに、御父の右の座に着き、御座</w:t>
      </w:r>
      <w:r>
        <w:rPr>
          <w:rFonts w:ascii="ＭＳ Ｐ明朝" w:eastAsia="ＭＳ Ｐ明朝" w:hAnsi="ＭＳ Ｐ明朝" w:hint="eastAsia"/>
          <w:sz w:val="24"/>
          <w:szCs w:val="24"/>
        </w:rPr>
        <w:t>に共に</w:t>
      </w:r>
      <w:r w:rsidRPr="00E070FB">
        <w:rPr>
          <w:rFonts w:ascii="ＭＳ Ｐ明朝" w:eastAsia="ＭＳ Ｐ明朝" w:hAnsi="ＭＳ Ｐ明朝"/>
          <w:sz w:val="24"/>
          <w:szCs w:val="24"/>
        </w:rPr>
        <w:t>おられます。というのも、第三の天は神の一時的な住まい（サタンの反乱が始まったときに地上に移された）に過ぎないからです</w:t>
      </w:r>
      <w:r>
        <w:rPr>
          <w:rStyle w:val="ab"/>
          <w:rFonts w:ascii="ＭＳ Ｐ明朝" w:eastAsia="ＭＳ Ｐ明朝" w:hAnsi="ＭＳ Ｐ明朝"/>
          <w:sz w:val="24"/>
          <w:szCs w:val="24"/>
        </w:rPr>
        <w:footnoteReference w:id="106"/>
      </w:r>
      <w:r w:rsidRPr="00E070FB">
        <w:rPr>
          <w:rFonts w:ascii="ＭＳ Ｐ明朝" w:eastAsia="ＭＳ Ｐ明朝" w:hAnsi="ＭＳ Ｐ明朝"/>
          <w:sz w:val="24"/>
          <w:szCs w:val="24"/>
        </w:rPr>
        <w:t>。</w:t>
      </w:r>
      <w:r w:rsidRPr="00476B83">
        <w:rPr>
          <w:rFonts w:ascii="ＭＳ Ｐ明朝" w:eastAsia="ＭＳ Ｐ明朝" w:hAnsi="ＭＳ Ｐ明朝" w:hint="eastAsia"/>
          <w:sz w:val="24"/>
          <w:szCs w:val="24"/>
        </w:rPr>
        <w:t>そこは、悪魔の反乱を鎮圧し</w:t>
      </w:r>
      <w:r w:rsidRPr="00476B83">
        <w:rPr>
          <w:rFonts w:ascii="ＭＳ Ｐ明朝" w:eastAsia="ＭＳ Ｐ明朝" w:hAnsi="ＭＳ Ｐ明朝" w:hint="eastAsia"/>
          <w:sz w:val="24"/>
          <w:szCs w:val="24"/>
        </w:rPr>
        <w:lastRenderedPageBreak/>
        <w:t>ようとしている神の「司令本部」です。</w:t>
      </w:r>
      <w:r w:rsidRPr="00E070FB">
        <w:rPr>
          <w:rFonts w:ascii="ＭＳ Ｐ明朝" w:eastAsia="ＭＳ Ｐ明朝" w:hAnsi="ＭＳ Ｐ明朝"/>
          <w:sz w:val="24"/>
          <w:szCs w:val="24"/>
        </w:rPr>
        <w:t>そして、契約の箱を模した</w:t>
      </w:r>
      <w:r>
        <w:rPr>
          <w:rFonts w:ascii="ＭＳ Ｐ明朝" w:eastAsia="ＭＳ Ｐ明朝" w:hAnsi="ＭＳ Ｐ明朝" w:hint="eastAsia"/>
          <w:sz w:val="24"/>
          <w:szCs w:val="24"/>
        </w:rPr>
        <w:t>御</w:t>
      </w:r>
      <w:r w:rsidRPr="00E070FB">
        <w:rPr>
          <w:rFonts w:ascii="ＭＳ Ｐ明朝" w:eastAsia="ＭＳ Ｐ明朝" w:hAnsi="ＭＳ Ｐ明朝"/>
          <w:sz w:val="24"/>
          <w:szCs w:val="24"/>
        </w:rPr>
        <w:t>座そのものが、実際には神の「戦車」なのです（この事実</w:t>
      </w:r>
      <w:r w:rsidRPr="00E070FB">
        <w:rPr>
          <w:rFonts w:ascii="ＭＳ Ｐ明朝" w:eastAsia="ＭＳ Ｐ明朝" w:hAnsi="ＭＳ Ｐ明朝" w:hint="eastAsia"/>
          <w:sz w:val="24"/>
          <w:szCs w:val="24"/>
        </w:rPr>
        <w:t>は、その独特な外観と独特な機能を説明するものです</w:t>
      </w:r>
      <w:r>
        <w:rPr>
          <w:rFonts w:ascii="ＭＳ Ｐ明朝" w:eastAsia="ＭＳ Ｐ明朝" w:hAnsi="ＭＳ Ｐ明朝" w:hint="eastAsia"/>
          <w:sz w:val="24"/>
          <w:szCs w:val="24"/>
        </w:rPr>
        <w:t>：参照.</w:t>
      </w:r>
      <w:hyperlink r:id="rId2146" w:anchor="28:18" w:tooltip="また香の祭壇のために精金の目方を定め、また翼を伸べて主の契約の箱をおおっているケルビムの金の車のひな型の金を定めた。" w:history="1">
        <w:r w:rsidRPr="008B32DC">
          <w:rPr>
            <w:rStyle w:val="a7"/>
            <w:rFonts w:ascii="ＭＳ Ｐ明朝" w:eastAsia="ＭＳ Ｐ明朝" w:hAnsi="ＭＳ Ｐ明朝" w:hint="eastAsia"/>
            <w:sz w:val="24"/>
            <w:szCs w:val="24"/>
          </w:rPr>
          <w:t>歴代誌上</w:t>
        </w:r>
        <w:r w:rsidRPr="008B32DC">
          <w:rPr>
            <w:rStyle w:val="a7"/>
            <w:rFonts w:ascii="ＭＳ Ｐ明朝" w:eastAsia="ＭＳ Ｐ明朝" w:hAnsi="ＭＳ Ｐ明朝"/>
            <w:sz w:val="24"/>
            <w:szCs w:val="24"/>
          </w:rPr>
          <w:t>28章18節</w:t>
        </w:r>
      </w:hyperlink>
      <w:r>
        <w:rPr>
          <w:rFonts w:ascii="ＭＳ Ｐ明朝" w:eastAsia="ＭＳ Ｐ明朝" w:hAnsi="ＭＳ Ｐ明朝" w:hint="eastAsia"/>
          <w:sz w:val="24"/>
          <w:szCs w:val="24"/>
        </w:rPr>
        <w:t xml:space="preserve">; </w:t>
      </w:r>
      <w:hyperlink r:id="rId2147" w:anchor="132:7" w:tooltip="「われらはそのすまいへ行って、その足台のもとにひれ伏そう」。" w:history="1">
        <w:r w:rsidRPr="008B32DC">
          <w:rPr>
            <w:rStyle w:val="a7"/>
            <w:rFonts w:ascii="ＭＳ Ｐ明朝" w:eastAsia="ＭＳ Ｐ明朝" w:hAnsi="ＭＳ Ｐ明朝"/>
            <w:sz w:val="24"/>
            <w:szCs w:val="24"/>
          </w:rPr>
          <w:t>詩篇132篇7節</w:t>
        </w:r>
      </w:hyperlink>
      <w:r>
        <w:rPr>
          <w:rFonts w:ascii="ＭＳ Ｐ明朝" w:eastAsia="ＭＳ Ｐ明朝" w:hAnsi="ＭＳ Ｐ明朝" w:hint="eastAsia"/>
          <w:sz w:val="24"/>
          <w:szCs w:val="24"/>
        </w:rPr>
        <w:t xml:space="preserve">; </w:t>
      </w:r>
      <w:hyperlink r:id="rId2148" w:anchor="1:4" w:tooltip="（4）わたしが見ていると、見よ、激しい風と大いなる雲が北から来て、その周囲に輝きがあり、たえず火を吹き出していた。その火の中に青銅のように輝くものがあった。(5)またその中から四つの生きものの形が出てきた。その様子はこうである。彼らは人の姿をもっていた。(6)おのおの四つの顔をもち、またそのおのおのに四つの翼があった。(7)その足はまっすぐで、足のうらは子牛の足のうらのようであり、みがいた青銅のように光っていた。(8)その四方に、そのおのおのの翼の下に人の手があった。この四つの者はみな顔と翼をもち、…" w:history="1">
        <w:r w:rsidRPr="008B32DC">
          <w:rPr>
            <w:rStyle w:val="a7"/>
            <w:rFonts w:ascii="ＭＳ Ｐ明朝" w:eastAsia="ＭＳ Ｐ明朝" w:hAnsi="ＭＳ Ｐ明朝"/>
            <w:sz w:val="24"/>
            <w:szCs w:val="24"/>
          </w:rPr>
          <w:t>エゼキエル1章4-28節</w:t>
        </w:r>
      </w:hyperlink>
      <w:r>
        <w:rPr>
          <w:rFonts w:ascii="ＭＳ Ｐ明朝" w:eastAsia="ＭＳ Ｐ明朝" w:hAnsi="ＭＳ Ｐ明朝" w:hint="eastAsia"/>
          <w:sz w:val="24"/>
          <w:szCs w:val="24"/>
        </w:rPr>
        <w:t xml:space="preserve">, </w:t>
      </w:r>
      <w:hyperlink r:id="rId2149" w:anchor="10:9" w:tooltip="（9）わたしが見ていると、見よ、ケルビムのかたわらに四つの輪があり、一つの輪はひとりのケルブのかたわらに、他の輪は他のケルブのかたわらにあった。輪のさまは、光る貴かんらん石のようであった。(10)そのさまは四つとも同じ形で、あたかも輪の中に輪があるようであった。(11)その行く時は四方のどこへでも行く。その行く時は回らない。ただ先頭の輪の向くところに従い、その行く時は回ることをしない。(12)その輪縁、その輻、および輪には、まわりに目が満ちていた。―その輪は四つともこれを持っていた。(13)その輪はわたし…" w:history="1">
        <w:r w:rsidRPr="008B32DC">
          <w:rPr>
            <w:rStyle w:val="a7"/>
            <w:rFonts w:ascii="ＭＳ Ｐ明朝" w:eastAsia="ＭＳ Ｐ明朝" w:hAnsi="ＭＳ Ｐ明朝"/>
            <w:sz w:val="24"/>
            <w:szCs w:val="24"/>
          </w:rPr>
          <w:t>10章9-22節</w:t>
        </w:r>
      </w:hyperlink>
      <w:r>
        <w:rPr>
          <w:rFonts w:ascii="ＭＳ Ｐ明朝" w:eastAsia="ＭＳ Ｐ明朝" w:hAnsi="ＭＳ Ｐ明朝" w:hint="eastAsia"/>
          <w:sz w:val="24"/>
          <w:szCs w:val="24"/>
        </w:rPr>
        <w:t xml:space="preserve">; </w:t>
      </w:r>
      <w:hyperlink r:id="rId2150" w:anchor="7:9" w:tooltip="わたしが見ていると、もろもろのみ座が設けられて、日の老いたる者が座しておられた。その衣は雪のように白く、頭の毛は混じりもののない羊の毛のようであった。そのみ座は火の炎であり、その車輪は燃える火であった。" w:history="1">
        <w:r w:rsidRPr="008B32DC">
          <w:rPr>
            <w:rStyle w:val="a7"/>
            <w:rFonts w:ascii="ＭＳ Ｐ明朝" w:eastAsia="ＭＳ Ｐ明朝" w:hAnsi="ＭＳ Ｐ明朝"/>
            <w:sz w:val="24"/>
            <w:szCs w:val="24"/>
          </w:rPr>
          <w:t>ダニエル7章9節</w:t>
        </w:r>
      </w:hyperlink>
      <w:r>
        <w:rPr>
          <w:rFonts w:ascii="ＭＳ Ｐ明朝" w:eastAsia="ＭＳ Ｐ明朝" w:hAnsi="ＭＳ Ｐ明朝" w:hint="eastAsia"/>
          <w:sz w:val="24"/>
          <w:szCs w:val="24"/>
        </w:rPr>
        <w:t xml:space="preserve">; </w:t>
      </w:r>
      <w:hyperlink r:id="rId2151" w:anchor="3:3" w:tooltip="（3）神はテマンからこられ、聖者はパランの山からこられた。その栄光は天をおおい、そのさんびは地に満ちた。〔セラ(4)その輝きは光のようであり、その光は彼の手からほとばしる。かしこにその力を隠す。(5)疫病はその前に行き、熱病はその後に従う。(6)彼は立って、地をはかり、彼は見て、諸国民をおののかせられる。とこしえの山は散らされ、永遠の丘は沈む。彼の道は昔のとおりである。(7)わたしが見ると、クシャンの天幕に悩みがあり、ミデアンの国の幕は震う。(8)主よ、あなたが馬に乗り、勝利の戦車に乗られる時…" w:history="1">
        <w:r w:rsidRPr="00852D84">
          <w:rPr>
            <w:rStyle w:val="a7"/>
            <w:rFonts w:ascii="ＭＳ Ｐ明朝" w:eastAsia="ＭＳ Ｐ明朝" w:hAnsi="ＭＳ Ｐ明朝"/>
            <w:sz w:val="24"/>
            <w:szCs w:val="24"/>
          </w:rPr>
          <w:t>ハバクク3章3-15節</w:t>
        </w:r>
      </w:hyperlink>
      <w:r w:rsidRPr="00E070FB">
        <w:rPr>
          <w:rFonts w:ascii="ＭＳ Ｐ明朝" w:eastAsia="ＭＳ Ｐ明朝" w:hAnsi="ＭＳ Ｐ明朝" w:hint="eastAsia"/>
          <w:sz w:val="24"/>
          <w:szCs w:val="24"/>
        </w:rPr>
        <w:t>）</w:t>
      </w:r>
      <w:r>
        <w:rPr>
          <w:rFonts w:ascii="ＭＳ Ｐ明朝" w:eastAsia="ＭＳ Ｐ明朝" w:hAnsi="ＭＳ Ｐ明朝" w:hint="eastAsia"/>
          <w:sz w:val="24"/>
          <w:szCs w:val="24"/>
        </w:rPr>
        <w:t>。</w:t>
      </w:r>
      <w:r w:rsidRPr="00476B83">
        <w:rPr>
          <w:rFonts w:ascii="ＭＳ Ｐ明朝" w:eastAsia="ＭＳ Ｐ明朝" w:hAnsi="ＭＳ Ｐ明朝" w:hint="eastAsia"/>
          <w:sz w:val="24"/>
          <w:szCs w:val="24"/>
        </w:rPr>
        <w:t>この戦車のような御座に御父と御子が共に座られていることは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キリストが再臨し、ご自身の王座を地上に築かれる、神の敵に対する勝利</w:t>
      </w:r>
      <w:r>
        <w:rPr>
          <w:rFonts w:ascii="ＭＳ Ｐ明朝" w:eastAsia="ＭＳ Ｐ明朝" w:hAnsi="ＭＳ Ｐ明朝" w:hint="eastAsia"/>
          <w:sz w:val="24"/>
          <w:szCs w:val="24"/>
        </w:rPr>
        <w:t>の時</w:t>
      </w:r>
      <w:r w:rsidRPr="00E070FB">
        <w:rPr>
          <w:rFonts w:ascii="ＭＳ Ｐ明朝" w:eastAsia="ＭＳ Ｐ明朝" w:hAnsi="ＭＳ Ｐ明朝"/>
          <w:sz w:val="24"/>
          <w:szCs w:val="24"/>
        </w:rPr>
        <w:t>が間近に迫っていることを象徴しているのです（参照：</w:t>
      </w:r>
      <w:hyperlink r:id="rId2152" w:anchor="11:19" w:tooltip="そして、天にある神の聖所が開けて、聖所の中に契約の箱が見えた。また、いなずまと、もろもろの声と、雷鳴と、地震とが起り、大粒の雹が降った。" w:history="1">
        <w:r w:rsidRPr="00852D84">
          <w:rPr>
            <w:rStyle w:val="a7"/>
            <w:rFonts w:ascii="ＭＳ Ｐ明朝" w:eastAsia="ＭＳ Ｐ明朝" w:hAnsi="ＭＳ Ｐ明朝"/>
            <w:sz w:val="24"/>
            <w:szCs w:val="24"/>
          </w:rPr>
          <w:t>黙示録11章19節</w:t>
        </w:r>
      </w:hyperlink>
      <w:r w:rsidRPr="00E070FB">
        <w:rPr>
          <w:rFonts w:ascii="ＭＳ Ｐ明朝" w:eastAsia="ＭＳ Ｐ明朝" w:hAnsi="ＭＳ Ｐ明朝"/>
          <w:sz w:val="24"/>
          <w:szCs w:val="24"/>
        </w:rPr>
        <w:t>における</w:t>
      </w:r>
      <w:r>
        <w:rPr>
          <w:rFonts w:ascii="ＭＳ Ｐ明朝" w:eastAsia="ＭＳ Ｐ明朝" w:hAnsi="ＭＳ Ｐ明朝" w:hint="eastAsia"/>
          <w:sz w:val="24"/>
          <w:szCs w:val="24"/>
        </w:rPr>
        <w:t>神の箱</w:t>
      </w:r>
      <w:r w:rsidRPr="00E070FB">
        <w:rPr>
          <w:rFonts w:ascii="ＭＳ Ｐ明朝" w:eastAsia="ＭＳ Ｐ明朝" w:hAnsi="ＭＳ Ｐ明朝"/>
          <w:sz w:val="24"/>
          <w:szCs w:val="24"/>
        </w:rPr>
        <w:t>の出現は、再臨</w:t>
      </w:r>
      <w:r>
        <w:rPr>
          <w:rFonts w:ascii="ＭＳ Ｐ明朝" w:eastAsia="ＭＳ Ｐ明朝" w:hAnsi="ＭＳ Ｐ明朝" w:hint="eastAsia"/>
          <w:sz w:val="24"/>
          <w:szCs w:val="24"/>
        </w:rPr>
        <w:t>の前触れを告げる</w:t>
      </w:r>
      <w:r w:rsidRPr="00E070FB">
        <w:rPr>
          <w:rFonts w:ascii="ＭＳ Ｐ明朝" w:eastAsia="ＭＳ Ｐ明朝" w:hAnsi="ＭＳ Ｐ明朝"/>
          <w:sz w:val="24"/>
          <w:szCs w:val="24"/>
        </w:rPr>
        <w:t>箇所です）。</w:t>
      </w:r>
    </w:p>
    <w:p w14:paraId="2494E5BD" w14:textId="77777777" w:rsidR="00C806FC" w:rsidRPr="00E070FB" w:rsidRDefault="00C806FC" w:rsidP="00C806FC">
      <w:pPr>
        <w:ind w:firstLine="240"/>
        <w:rPr>
          <w:rFonts w:ascii="ＭＳ Ｐ明朝" w:eastAsia="ＭＳ Ｐ明朝" w:hAnsi="ＭＳ Ｐ明朝"/>
          <w:sz w:val="24"/>
          <w:szCs w:val="24"/>
        </w:rPr>
      </w:pPr>
    </w:p>
    <w:p w14:paraId="7F3E5029" w14:textId="77777777" w:rsidR="00C806FC" w:rsidRPr="00782C99"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852D84">
        <w:rPr>
          <w:rFonts w:ascii="ＭＳ Ｐ明朝" w:eastAsia="ＭＳ Ｐ明朝" w:hAnsi="ＭＳ Ｐ明朝"/>
          <w:sz w:val="24"/>
          <w:szCs w:val="24"/>
        </w:rPr>
        <w:t>9</w:t>
      </w:r>
      <w:r>
        <w:rPr>
          <w:rFonts w:ascii="ＭＳ Ｐ明朝" w:eastAsia="ＭＳ Ｐ明朝" w:hAnsi="ＭＳ Ｐ明朝" w:hint="eastAsia"/>
          <w:sz w:val="24"/>
          <w:szCs w:val="24"/>
        </w:rPr>
        <w:t>)</w:t>
      </w:r>
      <w:r w:rsidRPr="00852D84">
        <w:rPr>
          <w:rFonts w:ascii="BIZ UDPゴシック" w:eastAsia="BIZ UDPゴシック" w:hAnsi="BIZ UDPゴシック"/>
          <w:sz w:val="24"/>
          <w:szCs w:val="24"/>
        </w:rPr>
        <w:t>わたしが見ていると、もろもろのみ座が設けられて、日の老いたる者</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御</w:t>
      </w:r>
      <w:r w:rsidRPr="00E070FB">
        <w:rPr>
          <w:rFonts w:ascii="ＭＳ Ｐ明朝" w:eastAsia="ＭＳ Ｐ明朝" w:hAnsi="ＭＳ Ｐ明朝"/>
          <w:sz w:val="24"/>
          <w:szCs w:val="24"/>
        </w:rPr>
        <w:t>父)</w:t>
      </w:r>
      <w:r w:rsidRPr="00852D84">
        <w:rPr>
          <w:rFonts w:ascii="BIZ UDPゴシック" w:eastAsia="BIZ UDPゴシック" w:hAnsi="BIZ UDPゴシック"/>
          <w:sz w:val="24"/>
          <w:szCs w:val="24"/>
        </w:rPr>
        <w:t>が座しておられた。その衣は雪のように白く、頭の毛は混じりもののない羊の毛のようであった。そのみ座は火の炎であり、</w:t>
      </w:r>
      <w:r w:rsidRPr="00137C90">
        <w:rPr>
          <w:rFonts w:ascii="HGP明朝E" w:eastAsia="HGP明朝E" w:hAnsi="HGP明朝E"/>
          <w:b/>
          <w:bCs/>
          <w:sz w:val="24"/>
          <w:szCs w:val="24"/>
        </w:rPr>
        <w:t>その車輪</w:t>
      </w:r>
      <w:r w:rsidRPr="00852D84">
        <w:rPr>
          <w:rFonts w:ascii="BIZ UDPゴシック" w:eastAsia="BIZ UDPゴシック" w:hAnsi="BIZ UDPゴシック"/>
          <w:sz w:val="24"/>
          <w:szCs w:val="24"/>
        </w:rPr>
        <w:t>は燃える火であった。</w:t>
      </w:r>
      <w:r w:rsidRPr="00E070FB">
        <w:rPr>
          <w:rFonts w:ascii="ＭＳ Ｐ明朝" w:eastAsia="ＭＳ Ｐ明朝" w:hAnsi="ＭＳ Ｐ明朝"/>
          <w:sz w:val="24"/>
          <w:szCs w:val="24"/>
        </w:rPr>
        <w:t>(10)</w:t>
      </w:r>
      <w:r w:rsidRPr="00852D84">
        <w:rPr>
          <w:rFonts w:ascii="BIZ UDPゴシック" w:eastAsia="BIZ UDPゴシック" w:hAnsi="BIZ UDPゴシック"/>
          <w:sz w:val="24"/>
          <w:szCs w:val="24"/>
        </w:rPr>
        <w:t>彼の前から、ひと筋の火の流れが出てきた。彼に仕える者は千々、彼の前にはべる者は万々、審判を行う者はその席に着き、かずかずの書き物が開かれた。</w:t>
      </w:r>
      <w:r w:rsidRPr="00E070FB">
        <w:rPr>
          <w:rFonts w:ascii="ＭＳ Ｐ明朝" w:eastAsia="ＭＳ Ｐ明朝" w:hAnsi="ＭＳ Ｐ明朝"/>
          <w:sz w:val="24"/>
          <w:szCs w:val="24"/>
        </w:rPr>
        <w:t>(11)</w:t>
      </w:r>
      <w:r w:rsidRPr="00852D84">
        <w:rPr>
          <w:rFonts w:ascii="BIZ UDPゴシック" w:eastAsia="BIZ UDPゴシック" w:hAnsi="BIZ UDPゴシック"/>
          <w:sz w:val="24"/>
          <w:szCs w:val="24"/>
        </w:rPr>
        <w:t>わたしは、その角</w:t>
      </w:r>
      <w:r w:rsidRPr="00E070FB">
        <w:rPr>
          <w:rFonts w:ascii="ＭＳ Ｐ明朝" w:eastAsia="ＭＳ Ｐ明朝" w:hAnsi="ＭＳ Ｐ明朝"/>
          <w:sz w:val="24"/>
          <w:szCs w:val="24"/>
        </w:rPr>
        <w:t>（すなわち、反キリスト）</w:t>
      </w:r>
      <w:r w:rsidRPr="00852D84">
        <w:rPr>
          <w:rFonts w:ascii="BIZ UDPゴシック" w:eastAsia="BIZ UDPゴシック" w:hAnsi="BIZ UDPゴシック"/>
          <w:sz w:val="24"/>
          <w:szCs w:val="24"/>
        </w:rPr>
        <w:t>の語る大いなる言葉の声がするので見ていたが、わたしが見ている間にその獣は殺され、そのからだはそ</w:t>
      </w:r>
      <w:r w:rsidRPr="00852D84">
        <w:rPr>
          <w:rFonts w:ascii="BIZ UDPゴシック" w:eastAsia="BIZ UDPゴシック" w:hAnsi="BIZ UDPゴシック" w:hint="eastAsia"/>
          <w:sz w:val="24"/>
          <w:szCs w:val="24"/>
        </w:rPr>
        <w:t>こなわれて、燃える火に投げ入れられた。</w:t>
      </w:r>
      <w:r w:rsidRPr="00E070FB">
        <w:rPr>
          <w:rFonts w:ascii="ＭＳ Ｐ明朝" w:eastAsia="ＭＳ Ｐ明朝" w:hAnsi="ＭＳ Ｐ明朝"/>
          <w:sz w:val="24"/>
          <w:szCs w:val="24"/>
        </w:rPr>
        <w:t>(12)</w:t>
      </w:r>
      <w:r w:rsidRPr="00852D84">
        <w:rPr>
          <w:rFonts w:ascii="BIZ UDPゴシック" w:eastAsia="BIZ UDPゴシック" w:hAnsi="BIZ UDPゴシック"/>
          <w:sz w:val="24"/>
          <w:szCs w:val="24"/>
        </w:rPr>
        <w:t>その他の獣はその主権を奪われたが、その命は、時と季節の来るまで延ばされた。</w:t>
      </w:r>
      <w:r w:rsidRPr="00E070FB">
        <w:rPr>
          <w:rFonts w:ascii="ＭＳ Ｐ明朝" w:eastAsia="ＭＳ Ｐ明朝" w:hAnsi="ＭＳ Ｐ明朝"/>
          <w:sz w:val="24"/>
          <w:szCs w:val="24"/>
        </w:rPr>
        <w:t>(13)</w:t>
      </w:r>
      <w:r w:rsidRPr="00852D84">
        <w:rPr>
          <w:rFonts w:ascii="BIZ UDPゴシック" w:eastAsia="BIZ UDPゴシック" w:hAnsi="BIZ UDPゴシック"/>
          <w:sz w:val="24"/>
          <w:szCs w:val="24"/>
        </w:rPr>
        <w:t>わたしはまた夜の幻のうちに見ていると、見よ、人の子のような者が、天の雲に乗ってきて、日の老いたる者</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御</w:t>
      </w:r>
      <w:r w:rsidRPr="00E070FB">
        <w:rPr>
          <w:rFonts w:ascii="ＭＳ Ｐ明朝" w:eastAsia="ＭＳ Ｐ明朝" w:hAnsi="ＭＳ Ｐ明朝"/>
          <w:sz w:val="24"/>
          <w:szCs w:val="24"/>
        </w:rPr>
        <w:t>父）</w:t>
      </w:r>
      <w:r w:rsidRPr="00852D84">
        <w:rPr>
          <w:rFonts w:ascii="BIZ UDPゴシック" w:eastAsia="BIZ UDPゴシック" w:hAnsi="BIZ UDPゴシック"/>
          <w:sz w:val="24"/>
          <w:szCs w:val="24"/>
        </w:rPr>
        <w:t>のもとに来ると、その前に導かれた。</w:t>
      </w:r>
      <w:r w:rsidRPr="00E070FB">
        <w:rPr>
          <w:rFonts w:ascii="ＭＳ Ｐ明朝" w:eastAsia="ＭＳ Ｐ明朝" w:hAnsi="ＭＳ Ｐ明朝"/>
          <w:sz w:val="24"/>
          <w:szCs w:val="24"/>
        </w:rPr>
        <w:t>(14)</w:t>
      </w:r>
      <w:r w:rsidRPr="00852D84">
        <w:rPr>
          <w:rFonts w:ascii="BIZ UDPゴシック" w:eastAsia="BIZ UDPゴシック" w:hAnsi="BIZ UDPゴシック"/>
          <w:sz w:val="24"/>
          <w:szCs w:val="24"/>
        </w:rPr>
        <w:t>彼に主権と光栄と国とを賜い、諸民、諸族、諸国語の者を彼に仕えさせた。その主権は永遠の主権であって、なくなることがなく、その国は滅びることがない。</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ダニエル7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9-14</w:t>
      </w:r>
      <w:r>
        <w:rPr>
          <w:rFonts w:ascii="ＭＳ Ｐ明朝" w:eastAsia="ＭＳ Ｐ明朝" w:hAnsi="ＭＳ Ｐ明朝" w:hint="eastAsia"/>
          <w:sz w:val="24"/>
          <w:szCs w:val="24"/>
        </w:rPr>
        <w:t>節）</w:t>
      </w:r>
    </w:p>
    <w:p w14:paraId="14962032" w14:textId="77777777" w:rsidR="00C806FC" w:rsidRDefault="00C806FC" w:rsidP="00C806FC">
      <w:pPr>
        <w:rPr>
          <w:rFonts w:ascii="ＭＳ Ｐ明朝" w:eastAsia="ＭＳ Ｐ明朝" w:hAnsi="ＭＳ Ｐ明朝"/>
          <w:sz w:val="24"/>
          <w:szCs w:val="24"/>
        </w:rPr>
      </w:pPr>
    </w:p>
    <w:p w14:paraId="5E5DD5D6" w14:textId="4240ED95" w:rsidR="00C806FC" w:rsidRPr="00E070FB" w:rsidRDefault="00C806FC" w:rsidP="00C806FC">
      <w:pPr>
        <w:ind w:firstLine="240"/>
        <w:rPr>
          <w:rFonts w:ascii="ＭＳ Ｐ明朝" w:eastAsia="ＭＳ Ｐ明朝" w:hAnsi="ＭＳ Ｐ明朝"/>
          <w:sz w:val="24"/>
          <w:szCs w:val="24"/>
        </w:rPr>
      </w:pPr>
      <w:r w:rsidRPr="00F82DDC">
        <w:rPr>
          <w:rFonts w:ascii="ＭＳ Ｐ明朝" w:eastAsia="ＭＳ Ｐ明朝" w:hAnsi="ＭＳ Ｐ明朝" w:hint="eastAsia"/>
          <w:sz w:val="24"/>
          <w:szCs w:val="24"/>
        </w:rPr>
        <w:t>「座せよ」という</w:t>
      </w:r>
      <w:r w:rsidRPr="006C6C89">
        <w:rPr>
          <w:rFonts w:ascii="ＭＳ Ｐ明朝" w:eastAsia="ＭＳ Ｐ明朝" w:hAnsi="ＭＳ Ｐ明朝" w:hint="eastAsia"/>
          <w:sz w:val="24"/>
          <w:szCs w:val="24"/>
        </w:rPr>
        <w:t>着座の招き</w:t>
      </w:r>
      <w:r w:rsidRPr="00F82DDC">
        <w:rPr>
          <w:rFonts w:ascii="ＭＳ Ｐ明朝" w:eastAsia="ＭＳ Ｐ明朝" w:hAnsi="ＭＳ Ｐ明朝" w:hint="eastAsia"/>
          <w:sz w:val="24"/>
          <w:szCs w:val="24"/>
        </w:rPr>
        <w:t>は、</w:t>
      </w:r>
      <w:r w:rsidR="007870F5">
        <w:rPr>
          <w:rFonts w:ascii="ＭＳ Ｐ明朝" w:eastAsia="ＭＳ Ｐ明朝" w:hAnsi="ＭＳ Ｐ明朝" w:hint="eastAsia"/>
          <w:sz w:val="24"/>
          <w:szCs w:val="24"/>
        </w:rPr>
        <w:t>御</w:t>
      </w:r>
      <w:r w:rsidRPr="00F82DDC">
        <w:rPr>
          <w:rFonts w:ascii="ＭＳ Ｐ明朝" w:eastAsia="ＭＳ Ｐ明朝" w:hAnsi="ＭＳ Ｐ明朝" w:hint="eastAsia"/>
          <w:sz w:val="24"/>
          <w:szCs w:val="24"/>
        </w:rPr>
        <w:t>父が</w:t>
      </w:r>
      <w:r w:rsidR="007870F5">
        <w:rPr>
          <w:rFonts w:ascii="ＭＳ Ｐ明朝" w:eastAsia="ＭＳ Ｐ明朝" w:hAnsi="ＭＳ Ｐ明朝" w:hint="eastAsia"/>
          <w:sz w:val="24"/>
          <w:szCs w:val="24"/>
        </w:rPr>
        <w:t>御</w:t>
      </w:r>
      <w:r w:rsidRPr="00F82DDC">
        <w:rPr>
          <w:rFonts w:ascii="ＭＳ Ｐ明朝" w:eastAsia="ＭＳ Ｐ明朝" w:hAnsi="ＭＳ Ｐ明朝" w:hint="eastAsia"/>
          <w:sz w:val="24"/>
          <w:szCs w:val="24"/>
        </w:rPr>
        <w:t>子とその働きを正式に受け入れたことを意味します。これは、</w:t>
      </w:r>
      <w:r>
        <w:rPr>
          <w:rFonts w:ascii="ＭＳ Ｐ明朝" w:eastAsia="ＭＳ Ｐ明朝" w:hAnsi="ＭＳ Ｐ明朝" w:hint="eastAsia"/>
          <w:sz w:val="24"/>
          <w:szCs w:val="24"/>
        </w:rPr>
        <w:t>実際は</w:t>
      </w:r>
      <w:r w:rsidRPr="00F82DDC">
        <w:rPr>
          <w:rFonts w:ascii="ＭＳ Ｐ明朝" w:eastAsia="ＭＳ Ｐ明朝" w:hAnsi="ＭＳ Ｐ明朝" w:hint="eastAsia"/>
          <w:sz w:val="24"/>
          <w:szCs w:val="24"/>
        </w:rPr>
        <w:t>決して疑われることのないものでしたが、厳格な神の正義の観点から、この時点まで保留されてきたものです。</w:t>
      </w:r>
    </w:p>
    <w:p w14:paraId="50E14B0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E076484"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(7)</w:t>
      </w:r>
      <w:r w:rsidRPr="00F82DDC">
        <w:rPr>
          <w:rFonts w:ascii="BIZ UDPゴシック" w:eastAsia="BIZ UDPゴシック" w:hAnsi="BIZ UDPゴシック"/>
          <w:sz w:val="24"/>
          <w:szCs w:val="24"/>
        </w:rPr>
        <w:t>わたしは主の詔をのべよう。主はわたしに言われた、「おまえはわたしの子だ。きょう、わたしはおまえを生んだ。</w:t>
      </w:r>
      <w:r w:rsidRPr="00F82DDC">
        <w:rPr>
          <w:rFonts w:ascii="ＭＳ Ｐ明朝" w:eastAsia="ＭＳ Ｐ明朝" w:hAnsi="ＭＳ Ｐ明朝"/>
          <w:sz w:val="24"/>
          <w:szCs w:val="24"/>
        </w:rPr>
        <w:t>(8)</w:t>
      </w:r>
      <w:r w:rsidRPr="00F82DDC">
        <w:rPr>
          <w:rFonts w:ascii="BIZ UDPゴシック" w:eastAsia="BIZ UDPゴシック" w:hAnsi="BIZ UDPゴシック"/>
          <w:sz w:val="24"/>
          <w:szCs w:val="24"/>
        </w:rPr>
        <w:t>わたしに求めよ、わたしはもろもろの国を嗣業としておまえに与え、地のはてまでもおまえの所有として与える。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詩篇2</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7-8</w:t>
      </w:r>
      <w:r>
        <w:rPr>
          <w:rFonts w:ascii="ＭＳ Ｐ明朝" w:eastAsia="ＭＳ Ｐ明朝" w:hAnsi="ＭＳ Ｐ明朝" w:hint="eastAsia"/>
          <w:sz w:val="24"/>
          <w:szCs w:val="24"/>
        </w:rPr>
        <w:t>節)</w:t>
      </w:r>
    </w:p>
    <w:p w14:paraId="2CA7FF2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3F48E41" w14:textId="121B596C"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この詩篇2</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7-8</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も同様に、御子が初めて神の御座の前に</w:t>
      </w:r>
      <w:r>
        <w:rPr>
          <w:rFonts w:ascii="ＭＳ Ｐ明朝" w:eastAsia="ＭＳ Ｐ明朝" w:hAnsi="ＭＳ Ｐ明朝" w:hint="eastAsia"/>
          <w:sz w:val="24"/>
          <w:szCs w:val="24"/>
        </w:rPr>
        <w:t>来ら</w:t>
      </w:r>
      <w:r w:rsidRPr="00E070FB">
        <w:rPr>
          <w:rFonts w:ascii="ＭＳ Ｐ明朝" w:eastAsia="ＭＳ Ｐ明朝" w:hAnsi="ＭＳ Ｐ明朝"/>
          <w:sz w:val="24"/>
          <w:szCs w:val="24"/>
        </w:rPr>
        <w:t>れた時、御父が御子の働きに</w:t>
      </w:r>
      <w:r w:rsidR="00A652CA">
        <w:rPr>
          <w:rFonts w:ascii="ＭＳ Ｐ明朝" w:eastAsia="ＭＳ Ｐ明朝" w:hAnsi="ＭＳ Ｐ明朝" w:hint="eastAsia"/>
          <w:sz w:val="24"/>
          <w:szCs w:val="24"/>
        </w:rPr>
        <w:t>正式に</w:t>
      </w:r>
      <w:r w:rsidRPr="00E070FB">
        <w:rPr>
          <w:rFonts w:ascii="ＭＳ Ｐ明朝" w:eastAsia="ＭＳ Ｐ明朝" w:hAnsi="ＭＳ Ｐ明朝"/>
          <w:sz w:val="24"/>
          <w:szCs w:val="24"/>
        </w:rPr>
        <w:t xml:space="preserve">神の承認印を押されたことを描写しています。 </w:t>
      </w:r>
      <w:r>
        <w:rPr>
          <w:rFonts w:ascii="ＭＳ Ｐ明朝" w:eastAsia="ＭＳ Ｐ明朝" w:hAnsi="ＭＳ Ｐ明朝" w:hint="eastAsia"/>
          <w:sz w:val="24"/>
          <w:szCs w:val="24"/>
        </w:rPr>
        <w:t>「きょう</w:t>
      </w:r>
      <w:r w:rsidRPr="00E070FB">
        <w:rPr>
          <w:rFonts w:ascii="ＭＳ Ｐ明朝" w:eastAsia="ＭＳ Ｐ明朝" w:hAnsi="ＭＳ Ｐ明朝"/>
          <w:sz w:val="24"/>
          <w:szCs w:val="24"/>
        </w:rPr>
        <w:t>、わたしは</w:t>
      </w:r>
      <w:r>
        <w:rPr>
          <w:rFonts w:ascii="ＭＳ Ｐ明朝" w:eastAsia="ＭＳ Ｐ明朝" w:hAnsi="ＭＳ Ｐ明朝" w:hint="eastAsia"/>
          <w:sz w:val="24"/>
          <w:szCs w:val="24"/>
        </w:rPr>
        <w:t>おまえ</w:t>
      </w:r>
      <w:r w:rsidRPr="00E070FB">
        <w:rPr>
          <w:rFonts w:ascii="ＭＳ Ｐ明朝" w:eastAsia="ＭＳ Ｐ明朝" w:hAnsi="ＭＳ Ｐ明朝"/>
          <w:sz w:val="24"/>
          <w:szCs w:val="24"/>
        </w:rPr>
        <w:t>を</w:t>
      </w:r>
      <w:r>
        <w:rPr>
          <w:rFonts w:ascii="ＭＳ Ｐ明朝" w:eastAsia="ＭＳ Ｐ明朝" w:hAnsi="ＭＳ Ｐ明朝" w:hint="eastAsia"/>
          <w:sz w:val="24"/>
          <w:szCs w:val="24"/>
        </w:rPr>
        <w:t>生</w:t>
      </w:r>
      <w:r w:rsidRPr="00E070FB">
        <w:rPr>
          <w:rFonts w:ascii="ＭＳ Ｐ明朝" w:eastAsia="ＭＳ Ｐ明朝" w:hAnsi="ＭＳ Ｐ明朝"/>
          <w:sz w:val="24"/>
          <w:szCs w:val="24"/>
        </w:rPr>
        <w:t>んだ」と</w:t>
      </w:r>
      <w:r>
        <w:rPr>
          <w:rFonts w:ascii="ＭＳ Ｐ明朝" w:eastAsia="ＭＳ Ｐ明朝" w:hAnsi="ＭＳ Ｐ明朝" w:hint="eastAsia"/>
          <w:sz w:val="24"/>
          <w:szCs w:val="24"/>
        </w:rPr>
        <w:t>、上で</w:t>
      </w:r>
      <w:r w:rsidRPr="00E070FB">
        <w:rPr>
          <w:rFonts w:ascii="ＭＳ Ｐ明朝" w:eastAsia="ＭＳ Ｐ明朝" w:hAnsi="ＭＳ Ｐ明朝"/>
          <w:sz w:val="24"/>
          <w:szCs w:val="24"/>
        </w:rPr>
        <w:t>訳されているこの言葉は、この聖句の</w:t>
      </w:r>
      <w:r>
        <w:rPr>
          <w:rFonts w:ascii="ＭＳ Ｐ明朝" w:eastAsia="ＭＳ Ｐ明朝" w:hAnsi="ＭＳ Ｐ明朝" w:hint="eastAsia"/>
          <w:sz w:val="24"/>
          <w:szCs w:val="24"/>
        </w:rPr>
        <w:t>着座の</w:t>
      </w:r>
      <w:r w:rsidRPr="00E070FB">
        <w:rPr>
          <w:rFonts w:ascii="ＭＳ Ｐ明朝" w:eastAsia="ＭＳ Ｐ明朝" w:hAnsi="ＭＳ Ｐ明朝"/>
          <w:sz w:val="24"/>
          <w:szCs w:val="24"/>
        </w:rPr>
        <w:t>文脈では、本質的に、「今日、わたしはあなたをわたしのものと宣言した」という意味です。私たちはこ</w:t>
      </w:r>
      <w:r w:rsidRPr="00E070FB">
        <w:rPr>
          <w:rFonts w:ascii="ＭＳ Ｐ明朝" w:eastAsia="ＭＳ Ｐ明朝" w:hAnsi="ＭＳ Ｐ明朝"/>
          <w:sz w:val="24"/>
          <w:szCs w:val="24"/>
        </w:rPr>
        <w:lastRenderedPageBreak/>
        <w:t>の言葉を、キリスト誕生の預言的な適用（</w:t>
      </w:r>
      <w:hyperlink r:id="rId2153" w:anchor="1:5" w:tooltip="御子については、「神よ、あなたの御座は、世々限りなく続き、あなたの支配のつえは、公平のつえである。" w:history="1">
        <w:r w:rsidRPr="00CE7F94">
          <w:rPr>
            <w:rStyle w:val="a7"/>
            <w:rFonts w:ascii="ＭＳ Ｐ明朝" w:eastAsia="ＭＳ Ｐ明朝" w:hAnsi="ＭＳ Ｐ明朝"/>
            <w:sz w:val="24"/>
            <w:szCs w:val="24"/>
          </w:rPr>
          <w:t>ヘブル1章5節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54" w:anchor="5:5" w:tooltip="同様に、キリストもまた、大祭司の栄誉を自分で得たのではなく、「あなたこそは、わたしの子。きょう、わたしはあなたを生んだ」と言われたかたから、お受けになったのである。" w:history="1">
        <w:r w:rsidRPr="00CE7F94">
          <w:rPr>
            <w:rStyle w:val="a7"/>
            <w:rFonts w:ascii="ＭＳ Ｐ明朝" w:eastAsia="ＭＳ Ｐ明朝" w:hAnsi="ＭＳ Ｐ明朝"/>
            <w:sz w:val="24"/>
            <w:szCs w:val="24"/>
          </w:rPr>
          <w:t>5章5節</w:t>
        </w:r>
      </w:hyperlink>
      <w:r w:rsidRPr="00E070FB">
        <w:rPr>
          <w:rFonts w:ascii="ＭＳ Ｐ明朝" w:eastAsia="ＭＳ Ｐ明朝" w:hAnsi="ＭＳ Ｐ明朝"/>
          <w:sz w:val="24"/>
          <w:szCs w:val="24"/>
        </w:rPr>
        <w:t>参照）に加えて、御父が御子とその働きを正式に認めた（</w:t>
      </w:r>
      <w:hyperlink r:id="rId2155" w:anchor="13:32" w:tooltip="わたしたちは、神が先祖たちに対してなされた約束を、ここに宣べ伝えているのである。 神は、イエスをよみがえらせて、わたしたち子孫にこの約束を、お果しになった。それは詩篇の第二篇にも、『あなたこそは、わたしの子。きょう、わたしはあなたを生んだ』と書いてあるとおりである。" w:history="1">
        <w:r w:rsidRPr="00CE7F94">
          <w:rPr>
            <w:rStyle w:val="a7"/>
            <w:rFonts w:ascii="ＭＳ Ｐ明朝" w:eastAsia="ＭＳ Ｐ明朝" w:hAnsi="ＭＳ Ｐ明朝"/>
            <w:sz w:val="24"/>
            <w:szCs w:val="24"/>
          </w:rPr>
          <w:t>使徒行伝13章32-33節</w:t>
        </w:r>
      </w:hyperlink>
      <w:r w:rsidRPr="00E070FB">
        <w:rPr>
          <w:rFonts w:ascii="ＭＳ Ｐ明朝" w:eastAsia="ＭＳ Ｐ明朝" w:hAnsi="ＭＳ Ｐ明朝"/>
          <w:sz w:val="24"/>
          <w:szCs w:val="24"/>
        </w:rPr>
        <w:t>参照）という意味でも</w:t>
      </w:r>
      <w:r w:rsidR="00A652CA">
        <w:rPr>
          <w:rFonts w:ascii="ＭＳ Ｐ明朝" w:eastAsia="ＭＳ Ｐ明朝" w:hAnsi="ＭＳ Ｐ明朝" w:hint="eastAsia"/>
          <w:sz w:val="24"/>
          <w:szCs w:val="24"/>
        </w:rPr>
        <w:t>、</w:t>
      </w:r>
      <w:r w:rsidRPr="00E070FB">
        <w:rPr>
          <w:rFonts w:ascii="ＭＳ Ｐ明朝" w:eastAsia="ＭＳ Ｐ明朝" w:hAnsi="ＭＳ Ｐ明朝"/>
          <w:sz w:val="24"/>
          <w:szCs w:val="24"/>
        </w:rPr>
        <w:t>適用されると</w:t>
      </w:r>
      <w:r>
        <w:rPr>
          <w:rFonts w:ascii="ＭＳ Ｐ明朝" w:eastAsia="ＭＳ Ｐ明朝" w:hAnsi="ＭＳ Ｐ明朝" w:hint="eastAsia"/>
          <w:sz w:val="24"/>
          <w:szCs w:val="24"/>
        </w:rPr>
        <w:t>見なす</w:t>
      </w:r>
      <w:r w:rsidRPr="00E070FB">
        <w:rPr>
          <w:rFonts w:ascii="ＭＳ Ｐ明朝" w:eastAsia="ＭＳ Ｐ明朝" w:hAnsi="ＭＳ Ｐ明朝"/>
          <w:sz w:val="24"/>
          <w:szCs w:val="24"/>
        </w:rPr>
        <w:t>べきです。</w:t>
      </w:r>
      <w:r w:rsidRPr="00066AB5">
        <w:rPr>
          <w:rFonts w:ascii="ＭＳ Ｐ明朝" w:eastAsia="ＭＳ Ｐ明朝" w:hAnsi="ＭＳ Ｐ明朝" w:hint="eastAsia"/>
          <w:sz w:val="24"/>
          <w:szCs w:val="24"/>
        </w:rPr>
        <w:t>諸国と全世界の所有とは、教会時代がその役割を終えるや否や、</w:t>
      </w:r>
      <w:r w:rsidRPr="0015308F">
        <w:rPr>
          <w:rFonts w:ascii="ＭＳ Ｐ明朝" w:eastAsia="ＭＳ Ｐ明朝" w:hAnsi="ＭＳ Ｐ明朝" w:hint="eastAsia"/>
          <w:sz w:val="24"/>
          <w:szCs w:val="24"/>
        </w:rPr>
        <w:t>ご自分の相続として獲得した</w:t>
      </w:r>
      <w:r w:rsidRPr="00066AB5">
        <w:rPr>
          <w:rFonts w:ascii="ＭＳ Ｐ明朝" w:eastAsia="ＭＳ Ｐ明朝" w:hAnsi="ＭＳ Ｐ明朝" w:hint="eastAsia"/>
          <w:sz w:val="24"/>
          <w:szCs w:val="24"/>
        </w:rPr>
        <w:t>千年王国を指しています。なぜなら、イエスが父なる神の計画を初臨において成功裏に完了されたことは、全人類の歴史上の転換点であり、悪魔の反乱（下記参照）を征服し、人類を罪から解放したからです。キリストの</w:t>
      </w:r>
      <w:r>
        <w:rPr>
          <w:rFonts w:ascii="ＭＳ Ｐ明朝" w:eastAsia="ＭＳ Ｐ明朝" w:hAnsi="ＭＳ Ｐ明朝" w:hint="eastAsia"/>
          <w:sz w:val="24"/>
          <w:szCs w:val="24"/>
        </w:rPr>
        <w:t>着座</w:t>
      </w:r>
      <w:r w:rsidRPr="00066AB5">
        <w:rPr>
          <w:rFonts w:ascii="ＭＳ Ｐ明朝" w:eastAsia="ＭＳ Ｐ明朝" w:hAnsi="ＭＳ Ｐ明朝" w:hint="eastAsia"/>
          <w:sz w:val="24"/>
          <w:szCs w:val="24"/>
        </w:rPr>
        <w:t>は、この勝利を父なる神が正式に受け入れ、承認したことを意味し、それ</w:t>
      </w:r>
      <w:r>
        <w:rPr>
          <w:rFonts w:ascii="ＭＳ Ｐ明朝" w:eastAsia="ＭＳ Ｐ明朝" w:hAnsi="ＭＳ Ｐ明朝" w:hint="eastAsia"/>
          <w:sz w:val="24"/>
          <w:szCs w:val="24"/>
        </w:rPr>
        <w:t>ゆえ</w:t>
      </w:r>
      <w:r w:rsidRPr="00066AB5">
        <w:rPr>
          <w:rFonts w:ascii="ＭＳ Ｐ明朝" w:eastAsia="ＭＳ Ｐ明朝" w:hAnsi="ＭＳ Ｐ明朝" w:hint="eastAsia"/>
          <w:sz w:val="24"/>
          <w:szCs w:val="24"/>
        </w:rPr>
        <w:t>、これから訪れるすべての祝福への道が開かれるのです。</w:t>
      </w:r>
    </w:p>
    <w:p w14:paraId="18021C9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40FC9EA"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Pr="00066AB5">
        <w:rPr>
          <w:rFonts w:ascii="BIZ UDPゴシック" w:eastAsia="BIZ UDPゴシック" w:hAnsi="BIZ UDPゴシック"/>
          <w:sz w:val="24"/>
          <w:szCs w:val="24"/>
        </w:rPr>
        <w:t>こういうわけで、わたしたちは、このような多くの証人に雲のように囲まれているのであるから、いっさいの重荷と、からみつく罪とをかなぐり捨てて、わたしたちの参加すべき競走を、耐え忍んで走りぬこうではないか。</w:t>
      </w:r>
      <w:r w:rsidRPr="00066AB5">
        <w:rPr>
          <w:rFonts w:ascii="ＭＳ Ｐ明朝" w:eastAsia="ＭＳ Ｐ明朝" w:hAnsi="ＭＳ Ｐ明朝"/>
          <w:sz w:val="24"/>
          <w:szCs w:val="24"/>
        </w:rPr>
        <w:t>(2)</w:t>
      </w:r>
      <w:r w:rsidRPr="00066AB5">
        <w:rPr>
          <w:rFonts w:ascii="BIZ UDPゴシック" w:eastAsia="BIZ UDPゴシック" w:hAnsi="BIZ UDPゴシック"/>
          <w:sz w:val="24"/>
          <w:szCs w:val="24"/>
        </w:rPr>
        <w:t>信仰の導き手であり、またその完成者であるイエスを仰ぎ見つつ、走ろうではないか。彼は、自分の前におかれている喜びのゆえに、恥をもいとわないで十字架を忍び、神の御座の右に座するに至っ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ヘブル12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0CC1CF8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244413F" w14:textId="564C686F" w:rsidR="00C806FC" w:rsidRDefault="00C806FC" w:rsidP="00C806FC">
      <w:pPr>
        <w:ind w:firstLine="240"/>
        <w:rPr>
          <w:rFonts w:ascii="ＭＳ Ｐ明朝" w:eastAsia="ＭＳ Ｐ明朝" w:hAnsi="ＭＳ Ｐ明朝"/>
          <w:sz w:val="24"/>
          <w:szCs w:val="24"/>
        </w:rPr>
      </w:pPr>
      <w:r w:rsidRPr="0026124F">
        <w:rPr>
          <w:rFonts w:ascii="ＭＳ Ｐ明朝" w:eastAsia="ＭＳ Ｐ明朝" w:hAnsi="ＭＳ Ｐ明朝" w:hint="eastAsia"/>
          <w:sz w:val="24"/>
          <w:szCs w:val="24"/>
        </w:rPr>
        <w:t>さらに、</w:t>
      </w:r>
      <w:hyperlink r:id="rId2156" w:anchor="2:36" w:tooltip="だから、イスラエルの全家は、この事をしかと知っておくがよい。あなたがたが十字架につけたこのイエスを、神は、主またキリストとしてお立てになったのである」。" w:history="1">
        <w:r w:rsidRPr="0026124F">
          <w:rPr>
            <w:rStyle w:val="a7"/>
            <w:rFonts w:ascii="ＭＳ Ｐ明朝" w:eastAsia="ＭＳ Ｐ明朝" w:hAnsi="ＭＳ Ｐ明朝" w:hint="eastAsia"/>
            <w:sz w:val="24"/>
            <w:szCs w:val="24"/>
          </w:rPr>
          <w:t>使徒行伝</w:t>
        </w:r>
        <w:r w:rsidRPr="0026124F">
          <w:rPr>
            <w:rStyle w:val="a7"/>
            <w:rFonts w:ascii="ＭＳ Ｐ明朝" w:eastAsia="ＭＳ Ｐ明朝" w:hAnsi="ＭＳ Ｐ明朝"/>
            <w:sz w:val="24"/>
            <w:szCs w:val="24"/>
          </w:rPr>
          <w:t>2章36節</w:t>
        </w:r>
      </w:hyperlink>
      <w:r w:rsidRPr="0026124F">
        <w:rPr>
          <w:rFonts w:ascii="ＭＳ Ｐ明朝" w:eastAsia="ＭＳ Ｐ明朝" w:hAnsi="ＭＳ Ｐ明朝"/>
          <w:sz w:val="24"/>
          <w:szCs w:val="24"/>
        </w:rPr>
        <w:t>で、ペテロは、主イエスが十字架上で勝利を収めたことを受け、父なる神が</w:t>
      </w:r>
      <w:r>
        <w:rPr>
          <w:rFonts w:ascii="ＭＳ Ｐ明朝" w:eastAsia="ＭＳ Ｐ明朝" w:hAnsi="ＭＳ Ｐ明朝" w:hint="eastAsia"/>
          <w:sz w:val="24"/>
          <w:szCs w:val="24"/>
        </w:rPr>
        <w:t>彼を</w:t>
      </w:r>
      <w:r w:rsidRPr="0026124F">
        <w:rPr>
          <w:rFonts w:ascii="ＭＳ Ｐ明朝" w:eastAsia="ＭＳ Ｐ明朝" w:hAnsi="ＭＳ Ｐ明朝"/>
          <w:sz w:val="24"/>
          <w:szCs w:val="24"/>
        </w:rPr>
        <w:t>「主</w:t>
      </w:r>
      <w:r>
        <w:rPr>
          <w:rFonts w:ascii="ＭＳ Ｐ明朝" w:eastAsia="ＭＳ Ｐ明朝" w:hAnsi="ＭＳ Ｐ明朝" w:hint="eastAsia"/>
          <w:sz w:val="24"/>
          <w:szCs w:val="24"/>
        </w:rPr>
        <w:t>と</w:t>
      </w:r>
      <w:r w:rsidRPr="0026124F">
        <w:rPr>
          <w:rFonts w:ascii="ＭＳ Ｐ明朝" w:eastAsia="ＭＳ Ｐ明朝" w:hAnsi="ＭＳ Ｐ明朝"/>
          <w:sz w:val="24"/>
          <w:szCs w:val="24"/>
        </w:rPr>
        <w:t>キリスト」として任命したと述べています（</w:t>
      </w:r>
      <w:hyperlink r:id="rId2157" w:anchor="5:31" w:tooltip="そして、イスラエルを悔い改めさせてこれに罪のゆるしを与えるために、このイエスを導き手とし救主として、ご自身の右に上げられたのである。" w:history="1">
        <w:r w:rsidRPr="0026124F">
          <w:rPr>
            <w:rStyle w:val="a7"/>
            <w:rFonts w:ascii="ＭＳ Ｐ明朝" w:eastAsia="ＭＳ Ｐ明朝" w:hAnsi="ＭＳ Ｐ明朝"/>
            <w:sz w:val="24"/>
            <w:szCs w:val="24"/>
          </w:rPr>
          <w:t>使徒行伝5章31節</w:t>
        </w:r>
      </w:hyperlink>
      <w:r w:rsidRPr="0026124F">
        <w:rPr>
          <w:rFonts w:ascii="ＭＳ Ｐ明朝" w:eastAsia="ＭＳ Ｐ明朝" w:hAnsi="ＭＳ Ｐ明朝"/>
          <w:sz w:val="24"/>
          <w:szCs w:val="24"/>
        </w:rPr>
        <w:t>参照）。つまり、「（世界を統治するために）油を注がれた主」です。これは、キリストがサタンの世界支配に取って代わっただけでなく、父なる神の代理として世界の統治を受け入れたことを意味しています。したがって、イエス・キリストの</w:t>
      </w:r>
      <w:r>
        <w:rPr>
          <w:rFonts w:ascii="ＭＳ Ｐ明朝" w:eastAsia="ＭＳ Ｐ明朝" w:hAnsi="ＭＳ Ｐ明朝" w:hint="eastAsia"/>
          <w:sz w:val="24"/>
          <w:szCs w:val="24"/>
        </w:rPr>
        <w:t>着座</w:t>
      </w:r>
      <w:r w:rsidRPr="0026124F">
        <w:rPr>
          <w:rFonts w:ascii="ＭＳ Ｐ明朝" w:eastAsia="ＭＳ Ｐ明朝" w:hAnsi="ＭＳ Ｐ明朝"/>
          <w:sz w:val="24"/>
          <w:szCs w:val="24"/>
        </w:rPr>
        <w:t>は、十字架</w:t>
      </w:r>
      <w:r>
        <w:rPr>
          <w:rFonts w:ascii="ＭＳ Ｐ明朝" w:eastAsia="ＭＳ Ｐ明朝" w:hAnsi="ＭＳ Ｐ明朝" w:hint="eastAsia"/>
          <w:sz w:val="24"/>
          <w:szCs w:val="24"/>
        </w:rPr>
        <w:t>を待ち望む</w:t>
      </w:r>
      <w:r w:rsidRPr="0026124F">
        <w:rPr>
          <w:rFonts w:ascii="ＭＳ Ｐ明朝" w:eastAsia="ＭＳ Ｐ明朝" w:hAnsi="ＭＳ Ｐ明朝"/>
          <w:sz w:val="24"/>
          <w:szCs w:val="24"/>
        </w:rPr>
        <w:t>以前の社会と、十字架を振り返る現在の状況との間の正式な分岐点となります。十字架の勝利が完全に達成され、正式に認</w:t>
      </w:r>
      <w:r w:rsidRPr="0026124F">
        <w:rPr>
          <w:rFonts w:ascii="ＭＳ Ｐ明朝" w:eastAsia="ＭＳ Ｐ明朝" w:hAnsi="ＭＳ Ｐ明朝" w:hint="eastAsia"/>
          <w:sz w:val="24"/>
          <w:szCs w:val="24"/>
        </w:rPr>
        <w:t>められたことで、</w:t>
      </w:r>
      <w:r w:rsidR="008E5C64">
        <w:rPr>
          <w:rFonts w:ascii="ＭＳ Ｐ明朝" w:eastAsia="ＭＳ Ｐ明朝" w:hAnsi="ＭＳ Ｐ明朝" w:hint="eastAsia"/>
          <w:sz w:val="24"/>
          <w:szCs w:val="24"/>
        </w:rPr>
        <w:t>メシヤ</w:t>
      </w:r>
      <w:r w:rsidRPr="0026124F">
        <w:rPr>
          <w:rFonts w:ascii="ＭＳ Ｐ明朝" w:eastAsia="ＭＳ Ｐ明朝" w:hAnsi="ＭＳ Ｐ明朝" w:hint="eastAsia"/>
          <w:sz w:val="24"/>
          <w:szCs w:val="24"/>
        </w:rPr>
        <w:t>は栄光を受け</w:t>
      </w:r>
      <w:r>
        <w:rPr>
          <w:rFonts w:ascii="ＭＳ Ｐ明朝" w:eastAsia="ＭＳ Ｐ明朝" w:hAnsi="ＭＳ Ｐ明朝" w:hint="eastAsia"/>
          <w:sz w:val="24"/>
          <w:szCs w:val="24"/>
        </w:rPr>
        <w:t>、</w:t>
      </w:r>
      <w:r w:rsidRPr="0026124F">
        <w:rPr>
          <w:rFonts w:ascii="ＭＳ Ｐ明朝" w:eastAsia="ＭＳ Ｐ明朝" w:hAnsi="ＭＳ Ｐ明朝" w:hint="eastAsia"/>
          <w:sz w:val="24"/>
          <w:szCs w:val="24"/>
        </w:rPr>
        <w:t>歴史を変えるほどの偉業の恩恵と成果は、すべて即座に発揮されるか、あるいは</w:t>
      </w:r>
      <w:r w:rsidR="00A652CA">
        <w:rPr>
          <w:rFonts w:ascii="ＭＳ Ｐ明朝" w:eastAsia="ＭＳ Ｐ明朝" w:hAnsi="ＭＳ Ｐ明朝" w:hint="eastAsia"/>
          <w:sz w:val="24"/>
          <w:szCs w:val="24"/>
        </w:rPr>
        <w:t>予言</w:t>
      </w:r>
      <w:r w:rsidRPr="0026124F">
        <w:rPr>
          <w:rFonts w:ascii="ＭＳ Ｐ明朝" w:eastAsia="ＭＳ Ｐ明朝" w:hAnsi="ＭＳ Ｐ明朝" w:hint="eastAsia"/>
          <w:sz w:val="24"/>
          <w:szCs w:val="24"/>
        </w:rPr>
        <w:t>的に差し迫ったものとなります。それは、</w:t>
      </w:r>
      <w:r w:rsidR="008E5C64">
        <w:rPr>
          <w:rFonts w:ascii="ＭＳ Ｐ明朝" w:eastAsia="ＭＳ Ｐ明朝" w:hAnsi="ＭＳ Ｐ明朝" w:hint="eastAsia"/>
          <w:sz w:val="24"/>
          <w:szCs w:val="24"/>
        </w:rPr>
        <w:t>メシヤ</w:t>
      </w:r>
      <w:r w:rsidRPr="0026124F">
        <w:rPr>
          <w:rFonts w:ascii="ＭＳ Ｐ明朝" w:eastAsia="ＭＳ Ｐ明朝" w:hAnsi="ＭＳ Ｐ明朝" w:hint="eastAsia"/>
          <w:sz w:val="24"/>
          <w:szCs w:val="24"/>
        </w:rPr>
        <w:t>だけでなく、私たちにも当てはまります。</w:t>
      </w:r>
    </w:p>
    <w:p w14:paraId="0F87CC6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7B86B72" w14:textId="0E5187EE" w:rsidR="00C806FC" w:rsidRPr="00E070FB" w:rsidRDefault="00C806FC" w:rsidP="00C806FC">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7173CE">
        <w:rPr>
          <w:rFonts w:ascii="ＭＳ Ｐ明朝" w:eastAsia="ＭＳ Ｐ明朝" w:hAnsi="ＭＳ Ｐ明朝"/>
          <w:sz w:val="24"/>
          <w:szCs w:val="24"/>
          <w:u w:val="single"/>
        </w:rPr>
        <w:t>栄光</w:t>
      </w:r>
      <w:r>
        <w:rPr>
          <w:rFonts w:ascii="ＭＳ Ｐ明朝" w:eastAsia="ＭＳ Ｐ明朝" w:hAnsi="ＭＳ Ｐ明朝" w:hint="eastAsia"/>
          <w:sz w:val="24"/>
          <w:szCs w:val="24"/>
          <w:u w:val="single"/>
        </w:rPr>
        <w:t>の現われ</w:t>
      </w:r>
      <w:r w:rsidRPr="007173CE">
        <w:rPr>
          <w:rFonts w:ascii="ＭＳ Ｐ明朝" w:eastAsia="ＭＳ Ｐ明朝" w:hAnsi="ＭＳ Ｐ明朝"/>
          <w:sz w:val="24"/>
          <w:szCs w:val="24"/>
          <w:u w:val="single"/>
        </w:rPr>
        <w:t xml:space="preserve"> </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神として、神の栄光は私たちの主イエス・キリストの神性の親密で取り除くことのできない特徴です（</w:t>
      </w:r>
      <w:r>
        <w:fldChar w:fldCharType="begin"/>
      </w:r>
      <w:r>
        <w:instrText>HYPERLINK "https://jpn.bible/kougo/isa" \l "40:5" \o "こうして主の栄光があらわれ、人は皆ともにこれを見る。これは主の口が語られたのである」。"</w:instrText>
      </w:r>
      <w:r>
        <w:fldChar w:fldCharType="separate"/>
      </w:r>
      <w:r w:rsidRPr="007173CE">
        <w:rPr>
          <w:rStyle w:val="a7"/>
          <w:rFonts w:ascii="ＭＳ Ｐ明朝" w:eastAsia="ＭＳ Ｐ明朝" w:hAnsi="ＭＳ Ｐ明朝"/>
          <w:sz w:val="24"/>
          <w:szCs w:val="24"/>
        </w:rPr>
        <w:t>イザヤ40章5節</w:t>
      </w:r>
      <w:r>
        <w:fldChar w:fldCharType="end"/>
      </w:r>
      <w:r w:rsidRPr="00E070FB">
        <w:rPr>
          <w:rFonts w:ascii="ＭＳ Ｐ明朝" w:eastAsia="ＭＳ Ｐ明朝" w:hAnsi="ＭＳ Ｐ明朝"/>
          <w:sz w:val="24"/>
          <w:szCs w:val="24"/>
        </w:rPr>
        <w:t>と</w:t>
      </w:r>
      <w:hyperlink r:id="rId2158" w:anchor="12:41" w:tooltip="イザヤがこう言ったのは、イエスの栄光を見たからであって、イエスのことを語ったのである。" w:history="1">
        <w:r w:rsidRPr="00190EBE">
          <w:rPr>
            <w:rStyle w:val="a7"/>
            <w:rFonts w:ascii="ＭＳ Ｐ明朝" w:eastAsia="ＭＳ Ｐ明朝" w:hAnsi="ＭＳ Ｐ明朝"/>
            <w:sz w:val="24"/>
            <w:szCs w:val="24"/>
          </w:rPr>
          <w:t>ヨハネ12章41節</w:t>
        </w:r>
      </w:hyperlink>
      <w:r w:rsidRPr="00E070FB">
        <w:rPr>
          <w:rFonts w:ascii="ＭＳ Ｐ明朝" w:eastAsia="ＭＳ Ｐ明朝" w:hAnsi="ＭＳ Ｐ明朝"/>
          <w:sz w:val="24"/>
          <w:szCs w:val="24"/>
        </w:rPr>
        <w:t>の比較）。主は常に無限の神の栄光を持ち、これからも持ち続けます。</w:t>
      </w:r>
    </w:p>
    <w:p w14:paraId="28FEECD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6D03085"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Pr="00190EBE">
        <w:rPr>
          <w:rFonts w:ascii="BIZ UDPゴシック" w:eastAsia="BIZ UDPゴシック" w:hAnsi="BIZ UDPゴシック"/>
          <w:sz w:val="24"/>
          <w:szCs w:val="24"/>
        </w:rPr>
        <w:t>初めに言</w:t>
      </w:r>
      <w:r w:rsidRPr="00190EBE">
        <w:rPr>
          <w:rFonts w:ascii="ＭＳ Ｐ明朝" w:eastAsia="ＭＳ Ｐ明朝" w:hAnsi="ＭＳ Ｐ明朝" w:hint="eastAsia"/>
          <w:sz w:val="24"/>
          <w:szCs w:val="24"/>
        </w:rPr>
        <w:t>[イエス・キリスト]</w:t>
      </w:r>
      <w:r w:rsidRPr="00190EBE">
        <w:rPr>
          <w:rFonts w:ascii="BIZ UDPゴシック" w:eastAsia="BIZ UDPゴシック" w:hAnsi="BIZ UDPゴシック"/>
          <w:sz w:val="24"/>
          <w:szCs w:val="24"/>
        </w:rPr>
        <w:t>があった。言は神と共にあった。言は神であった。</w:t>
      </w:r>
      <w:r>
        <w:rPr>
          <w:rFonts w:ascii="ＭＳ Ｐ明朝" w:eastAsia="ＭＳ Ｐ明朝" w:hAnsi="ＭＳ Ｐ明朝" w:hint="eastAsia"/>
          <w:sz w:val="24"/>
          <w:szCs w:val="24"/>
        </w:rPr>
        <w:t>＜</w:t>
      </w:r>
      <w:r w:rsidRPr="0015308F">
        <w:rPr>
          <w:rFonts w:ascii="ＭＳ Ｐ明朝" w:eastAsia="ＭＳ Ｐ明朝" w:hAnsi="ＭＳ Ｐ明朝" w:hint="eastAsia"/>
          <w:sz w:val="24"/>
          <w:szCs w:val="24"/>
        </w:rPr>
        <w:t>英</w:t>
      </w:r>
      <w:r>
        <w:rPr>
          <w:rFonts w:ascii="ＭＳ Ｐ明朝" w:eastAsia="ＭＳ Ｐ明朝" w:hAnsi="ＭＳ Ｐ明朝" w:hint="eastAsia"/>
          <w:sz w:val="24"/>
          <w:szCs w:val="24"/>
        </w:rPr>
        <w:t>文</w:t>
      </w:r>
      <w:r w:rsidRPr="0015308F">
        <w:rPr>
          <w:rFonts w:ascii="ＭＳ Ｐ明朝" w:eastAsia="ＭＳ Ｐ明朝" w:hAnsi="ＭＳ Ｐ明朝" w:hint="eastAsia"/>
          <w:sz w:val="24"/>
          <w:szCs w:val="24"/>
        </w:rPr>
        <w:t>訳：言葉と神とは相互関係にあった</w:t>
      </w:r>
      <w:r>
        <w:rPr>
          <w:rFonts w:ascii="ＭＳ Ｐ明朝" w:eastAsia="ＭＳ Ｐ明朝" w:hAnsi="ＭＳ Ｐ明朝" w:hint="eastAsia"/>
          <w:sz w:val="24"/>
          <w:szCs w:val="24"/>
        </w:rPr>
        <w:t>＞</w:t>
      </w:r>
      <w:r w:rsidRPr="00190EBE">
        <w:rPr>
          <w:rFonts w:ascii="ＭＳ Ｐ明朝" w:eastAsia="ＭＳ Ｐ明朝" w:hAnsi="ＭＳ Ｐ明朝"/>
          <w:sz w:val="24"/>
          <w:szCs w:val="24"/>
        </w:rPr>
        <w:t>(2)</w:t>
      </w:r>
      <w:r w:rsidRPr="00190EBE">
        <w:rPr>
          <w:rFonts w:ascii="BIZ UDPゴシック" w:eastAsia="BIZ UDPゴシック" w:hAnsi="BIZ UDPゴシック"/>
          <w:sz w:val="24"/>
          <w:szCs w:val="24"/>
        </w:rPr>
        <w:t>この言は初めに神</w:t>
      </w:r>
      <w:r w:rsidRPr="00190EBE">
        <w:rPr>
          <w:rFonts w:ascii="ＭＳ Ｐ明朝" w:eastAsia="ＭＳ Ｐ明朝" w:hAnsi="ＭＳ Ｐ明朝" w:hint="eastAsia"/>
          <w:sz w:val="24"/>
          <w:szCs w:val="24"/>
        </w:rPr>
        <w:t>[父]</w:t>
      </w:r>
      <w:r w:rsidRPr="00190EBE">
        <w:rPr>
          <w:rFonts w:ascii="BIZ UDPゴシック" w:eastAsia="BIZ UDPゴシック" w:hAnsi="BIZ UDPゴシック"/>
          <w:sz w:val="24"/>
          <w:szCs w:val="24"/>
        </w:rPr>
        <w:t>と共にあった。</w:t>
      </w:r>
      <w:r w:rsidRPr="00190EBE">
        <w:rPr>
          <w:rFonts w:ascii="ＭＳ Ｐ明朝" w:eastAsia="ＭＳ Ｐ明朝" w:hAnsi="ＭＳ Ｐ明朝"/>
          <w:sz w:val="24"/>
          <w:szCs w:val="24"/>
        </w:rPr>
        <w:t>(3)</w:t>
      </w:r>
      <w:r w:rsidRPr="00190EBE">
        <w:rPr>
          <w:rFonts w:ascii="BIZ UDPゴシック" w:eastAsia="BIZ UDPゴシック" w:hAnsi="BIZ UDPゴシック"/>
          <w:sz w:val="24"/>
          <w:szCs w:val="24"/>
        </w:rPr>
        <w:t>すべてのものは、これによってできた。できたもののうち、一つとしてこれによらないものはなかった。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0BE23E4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7CDD9A" w14:textId="3800208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ですから、ここで問題になっている栄光</w:t>
      </w:r>
      <w:r>
        <w:rPr>
          <w:rFonts w:ascii="ＭＳ Ｐ明朝" w:eastAsia="ＭＳ Ｐ明朝" w:hAnsi="ＭＳ Ｐ明朝" w:hint="eastAsia"/>
          <w:sz w:val="24"/>
          <w:szCs w:val="24"/>
        </w:rPr>
        <w:t>の現れ</w:t>
      </w:r>
      <w:r w:rsidRPr="00E070FB">
        <w:rPr>
          <w:rFonts w:ascii="ＭＳ Ｐ明朝" w:eastAsia="ＭＳ Ｐ明朝" w:hAnsi="ＭＳ Ｐ明朝"/>
          <w:sz w:val="24"/>
          <w:szCs w:val="24"/>
        </w:rPr>
        <w:t>は、</w:t>
      </w:r>
      <w:r>
        <w:rPr>
          <w:rFonts w:ascii="ＭＳ Ｐ明朝" w:eastAsia="ＭＳ Ｐ明朝" w:hAnsi="ＭＳ Ｐ明朝" w:hint="eastAsia"/>
          <w:sz w:val="24"/>
          <w:szCs w:val="24"/>
        </w:rPr>
        <w:t>主</w:t>
      </w:r>
      <w:r w:rsidRPr="00E070FB">
        <w:rPr>
          <w:rFonts w:ascii="ＭＳ Ｐ明朝" w:eastAsia="ＭＳ Ｐ明朝" w:hAnsi="ＭＳ Ｐ明朝"/>
          <w:sz w:val="24"/>
          <w:szCs w:val="24"/>
        </w:rPr>
        <w:t>の人間性に関係しています。十字架の勝利と、キリストが御父の御座に御父と共に着座されたことを御父の御前で正式に認められる前</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、この神の栄光は覆い隠されていました。</w:t>
      </w:r>
      <w:r>
        <w:rPr>
          <w:rFonts w:ascii="ＭＳ Ｐ明朝" w:eastAsia="ＭＳ Ｐ明朝" w:hAnsi="ＭＳ Ｐ明朝" w:hint="eastAsia"/>
          <w:sz w:val="24"/>
          <w:szCs w:val="24"/>
        </w:rPr>
        <w:t>なぜなら、</w:t>
      </w:r>
      <w:r w:rsidRPr="00E070FB">
        <w:rPr>
          <w:rFonts w:ascii="ＭＳ Ｐ明朝" w:eastAsia="ＭＳ Ｐ明朝" w:hAnsi="ＭＳ Ｐ明朝"/>
          <w:sz w:val="24"/>
          <w:szCs w:val="24"/>
        </w:rPr>
        <w:t>一方では、イエスは十字架上で私たちのために死ぬことによって私たちを罪から救うために</w:t>
      </w:r>
      <w:r>
        <w:rPr>
          <w:rFonts w:ascii="ＭＳ Ｐ明朝" w:eastAsia="ＭＳ Ｐ明朝" w:hAnsi="ＭＳ Ｐ明朝" w:hint="eastAsia"/>
          <w:sz w:val="24"/>
          <w:szCs w:val="24"/>
        </w:rPr>
        <w:t>低められ、栄光の無い状態で人生を体験されなければなりませんでした</w:t>
      </w:r>
      <w:r w:rsidRPr="00E070FB">
        <w:rPr>
          <w:rFonts w:ascii="ＭＳ Ｐ明朝" w:eastAsia="ＭＳ Ｐ明朝" w:hAnsi="ＭＳ Ｐ明朝"/>
          <w:sz w:val="24"/>
          <w:szCs w:val="24"/>
        </w:rPr>
        <w:t>（すなわち、</w:t>
      </w:r>
      <w:hyperlink r:id="rId2159" w:history="1">
        <w:r w:rsidRPr="00FC51A4">
          <w:rPr>
            <w:rStyle w:val="a7"/>
            <w:rFonts w:ascii="ＭＳ Ｐ明朝" w:eastAsia="ＭＳ Ｐ明朝" w:hAnsi="ＭＳ Ｐ明朝"/>
            <w:sz w:val="24"/>
            <w:szCs w:val="24"/>
          </w:rPr>
          <w:t>I.5.e「ケノーシス」</w:t>
        </w:r>
      </w:hyperlink>
      <w:r w:rsidRPr="00E070FB">
        <w:rPr>
          <w:rFonts w:ascii="ＭＳ Ｐ明朝" w:eastAsia="ＭＳ Ｐ明朝" w:hAnsi="ＭＳ Ｐ明朝"/>
          <w:sz w:val="24"/>
          <w:szCs w:val="24"/>
        </w:rPr>
        <w:t>の</w:t>
      </w:r>
      <w:r>
        <w:rPr>
          <w:rFonts w:ascii="ＭＳ Ｐ明朝" w:eastAsia="ＭＳ Ｐ明朝" w:hAnsi="ＭＳ Ｐ明朝" w:hint="eastAsia"/>
          <w:sz w:val="24"/>
          <w:szCs w:val="24"/>
        </w:rPr>
        <w:t>原則</w:t>
      </w:r>
      <w:r w:rsidRPr="00E070FB">
        <w:rPr>
          <w:rFonts w:ascii="ＭＳ Ｐ明朝" w:eastAsia="ＭＳ Ｐ明朝" w:hAnsi="ＭＳ Ｐ明朝"/>
          <w:sz w:val="24"/>
          <w:szCs w:val="24"/>
        </w:rPr>
        <w:t>を参照）</w:t>
      </w:r>
      <w:r>
        <w:rPr>
          <w:rFonts w:ascii="ＭＳ Ｐ明朝" w:eastAsia="ＭＳ Ｐ明朝" w:hAnsi="ＭＳ Ｐ明朝" w:hint="eastAsia"/>
          <w:sz w:val="24"/>
          <w:szCs w:val="24"/>
        </w:rPr>
        <w:t>。他方では</w:t>
      </w:r>
      <w:r w:rsidRPr="00E070FB">
        <w:rPr>
          <w:rFonts w:ascii="ＭＳ Ｐ明朝" w:eastAsia="ＭＳ Ｐ明朝" w:hAnsi="ＭＳ Ｐ明朝"/>
          <w:sz w:val="24"/>
          <w:szCs w:val="24"/>
        </w:rPr>
        <w:t>、主イエスの</w:t>
      </w:r>
      <w:r>
        <w:rPr>
          <w:rFonts w:ascii="ＭＳ Ｐ明朝" w:eastAsia="ＭＳ Ｐ明朝" w:hAnsi="ＭＳ Ｐ明朝" w:hint="eastAsia"/>
          <w:sz w:val="24"/>
          <w:szCs w:val="24"/>
        </w:rPr>
        <w:t>人間性の</w:t>
      </w:r>
      <w:r w:rsidRPr="00E070FB">
        <w:rPr>
          <w:rFonts w:ascii="ＭＳ Ｐ明朝" w:eastAsia="ＭＳ Ｐ明朝" w:hAnsi="ＭＳ Ｐ明朝"/>
          <w:sz w:val="24"/>
          <w:szCs w:val="24"/>
        </w:rPr>
        <w:t>栄光</w:t>
      </w:r>
      <w:r>
        <w:rPr>
          <w:rFonts w:ascii="ＭＳ Ｐ明朝" w:eastAsia="ＭＳ Ｐ明朝" w:hAnsi="ＭＳ Ｐ明朝" w:hint="eastAsia"/>
          <w:sz w:val="24"/>
          <w:szCs w:val="24"/>
        </w:rPr>
        <w:t>の現れ</w:t>
      </w:r>
      <w:r w:rsidRPr="00E070FB">
        <w:rPr>
          <w:rFonts w:ascii="ＭＳ Ｐ明朝" w:eastAsia="ＭＳ Ｐ明朝" w:hAnsi="ＭＳ Ｐ明朝"/>
          <w:sz w:val="24"/>
          <w:szCs w:val="24"/>
        </w:rPr>
        <w:t>は、私たちの主イエスがなさったすべてのこと、特に私たちのために十字架上で死なれたことを御父が承認されたことの現れとして</w:t>
      </w:r>
      <w:r w:rsidR="00830D3B">
        <w:rPr>
          <w:rFonts w:ascii="ＭＳ Ｐ明朝" w:eastAsia="ＭＳ Ｐ明朝" w:hAnsi="ＭＳ Ｐ明朝" w:hint="eastAsia"/>
          <w:sz w:val="24"/>
          <w:szCs w:val="24"/>
        </w:rPr>
        <w:t>、</w:t>
      </w:r>
      <w:r w:rsidRPr="00E070FB">
        <w:rPr>
          <w:rFonts w:ascii="ＭＳ Ｐ明朝" w:eastAsia="ＭＳ Ｐ明朝" w:hAnsi="ＭＳ Ｐ明朝"/>
          <w:sz w:val="24"/>
          <w:szCs w:val="24"/>
        </w:rPr>
        <w:t>聖書に記されています。</w:t>
      </w:r>
      <w:r w:rsidRPr="0015308F">
        <w:rPr>
          <w:rFonts w:ascii="ＭＳ Ｐ明朝" w:eastAsia="ＭＳ Ｐ明朝" w:hAnsi="ＭＳ Ｐ明朝" w:hint="eastAsia"/>
          <w:sz w:val="24"/>
          <w:szCs w:val="24"/>
        </w:rPr>
        <w:t>そのため、公然と、目に見える形での栄光の現れは、必然的に、地上でのご自身の使命の後に続いたのです。</w:t>
      </w:r>
    </w:p>
    <w:p w14:paraId="2E4E175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4E14503"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(31)</w:t>
      </w:r>
      <w:r w:rsidRPr="00FC51A4">
        <w:rPr>
          <w:rFonts w:ascii="BIZ UDPゴシック" w:eastAsia="BIZ UDPゴシック" w:hAnsi="BIZ UDPゴシック"/>
          <w:sz w:val="24"/>
          <w:szCs w:val="24"/>
        </w:rPr>
        <w:t>さて、彼が出て行くと、イエスは言われた、「今や人の子は栄光を受けた。神もまた彼によって栄光をお受けになった。</w:t>
      </w:r>
      <w:r w:rsidRPr="00FC51A4">
        <w:rPr>
          <w:rFonts w:ascii="ＭＳ Ｐ明朝" w:eastAsia="ＭＳ Ｐ明朝" w:hAnsi="ＭＳ Ｐ明朝"/>
          <w:sz w:val="24"/>
          <w:szCs w:val="24"/>
        </w:rPr>
        <w:t>(32)</w:t>
      </w:r>
      <w:r w:rsidRPr="00FC51A4">
        <w:rPr>
          <w:rFonts w:ascii="BIZ UDPゴシック" w:eastAsia="BIZ UDPゴシック" w:hAnsi="BIZ UDPゴシック"/>
          <w:sz w:val="24"/>
          <w:szCs w:val="24"/>
        </w:rPr>
        <w:t>彼によって栄光をお受けになったのなら、神ご自身も彼に栄光をお授けになるであろう。すぐにもお授けになるであろう。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ヨハネ13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31-32</w:t>
      </w:r>
      <w:r>
        <w:rPr>
          <w:rFonts w:ascii="ＭＳ Ｐ明朝" w:eastAsia="ＭＳ Ｐ明朝" w:hAnsi="ＭＳ Ｐ明朝" w:hint="eastAsia"/>
          <w:sz w:val="24"/>
          <w:szCs w:val="24"/>
        </w:rPr>
        <w:t>節）</w:t>
      </w:r>
    </w:p>
    <w:p w14:paraId="5121471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4B1FC84" w14:textId="77777777" w:rsidR="00C806FC" w:rsidRPr="00E070FB" w:rsidRDefault="00C806FC" w:rsidP="00C806FC">
      <w:pPr>
        <w:ind w:left="840" w:firstLine="240"/>
        <w:rPr>
          <w:rFonts w:ascii="ＭＳ Ｐ明朝" w:eastAsia="ＭＳ Ｐ明朝" w:hAnsi="ＭＳ Ｐ明朝"/>
          <w:sz w:val="24"/>
          <w:szCs w:val="24"/>
        </w:rPr>
      </w:pPr>
      <w:r w:rsidRPr="00FC51A4">
        <w:rPr>
          <w:rFonts w:ascii="BIZ UDPゴシック" w:eastAsia="BIZ UDPゴシック" w:hAnsi="BIZ UDPゴシック" w:hint="eastAsia"/>
          <w:sz w:val="24"/>
          <w:szCs w:val="24"/>
        </w:rPr>
        <w:t>父よ、世が造られる前に、わたしがみそばで持っていた栄光で、今み前にわたしを輝かせて下さい。</w:t>
      </w:r>
      <w:r w:rsidRPr="00FC51A4">
        <w:rPr>
          <w:rFonts w:ascii="ＭＳ Ｐ明朝" w:eastAsia="ＭＳ Ｐ明朝" w:hAnsi="ＭＳ Ｐ明朝"/>
          <w:sz w:val="24"/>
          <w:szCs w:val="24"/>
        </w:rPr>
        <w:t>(ヨハネ17</w:t>
      </w:r>
      <w:r>
        <w:rPr>
          <w:rFonts w:ascii="ＭＳ Ｐ明朝" w:eastAsia="ＭＳ Ｐ明朝" w:hAnsi="ＭＳ Ｐ明朝" w:hint="eastAsia"/>
          <w:sz w:val="24"/>
          <w:szCs w:val="24"/>
        </w:rPr>
        <w:t>章</w:t>
      </w:r>
      <w:r w:rsidRPr="00FC51A4">
        <w:rPr>
          <w:rFonts w:ascii="ＭＳ Ｐ明朝" w:eastAsia="ＭＳ Ｐ明朝" w:hAnsi="ＭＳ Ｐ明朝"/>
          <w:sz w:val="24"/>
          <w:szCs w:val="24"/>
        </w:rPr>
        <w:t>5</w:t>
      </w:r>
      <w:r>
        <w:rPr>
          <w:rFonts w:ascii="ＭＳ Ｐ明朝" w:eastAsia="ＭＳ Ｐ明朝" w:hAnsi="ＭＳ Ｐ明朝" w:hint="eastAsia"/>
          <w:sz w:val="24"/>
          <w:szCs w:val="24"/>
        </w:rPr>
        <w:t>節</w:t>
      </w:r>
      <w:r w:rsidRPr="00FC51A4">
        <w:rPr>
          <w:rFonts w:ascii="ＭＳ Ｐ明朝" w:eastAsia="ＭＳ Ｐ明朝" w:hAnsi="ＭＳ Ｐ明朝"/>
          <w:sz w:val="24"/>
          <w:szCs w:val="24"/>
        </w:rPr>
        <w:t>)</w:t>
      </w:r>
      <w:r w:rsidRPr="00E070FB">
        <w:rPr>
          <w:rFonts w:ascii="ＭＳ Ｐ明朝" w:eastAsia="ＭＳ Ｐ明朝" w:hAnsi="ＭＳ Ｐ明朝"/>
          <w:sz w:val="24"/>
          <w:szCs w:val="24"/>
        </w:rPr>
        <w:t>（参照：</w:t>
      </w:r>
      <w:hyperlink r:id="rId2160" w:anchor="12:28" w:tooltip="父よ、み名があがめられますように」。すると天から声があった、「わたしはすでに栄光をあらわした。そして、更にそれをあらわすであろう」。" w:history="1">
        <w:r w:rsidRPr="00FC51A4">
          <w:rPr>
            <w:rStyle w:val="a7"/>
            <w:rFonts w:ascii="ＭＳ Ｐ明朝" w:eastAsia="ＭＳ Ｐ明朝" w:hAnsi="ＭＳ Ｐ明朝"/>
            <w:sz w:val="24"/>
            <w:szCs w:val="24"/>
          </w:rPr>
          <w:t>ヨハネ12章28節</w:t>
        </w:r>
      </w:hyperlink>
      <w:r w:rsidRPr="00E070FB">
        <w:rPr>
          <w:rFonts w:ascii="ＭＳ Ｐ明朝" w:eastAsia="ＭＳ Ｐ明朝" w:hAnsi="ＭＳ Ｐ明朝"/>
          <w:sz w:val="24"/>
          <w:szCs w:val="24"/>
        </w:rPr>
        <w:t>）</w:t>
      </w:r>
    </w:p>
    <w:p w14:paraId="3B310EF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192B92" w14:textId="6630A76C" w:rsidR="00C806FC" w:rsidRPr="00E070FB" w:rsidRDefault="00C806FC" w:rsidP="00C806FC">
      <w:pPr>
        <w:ind w:firstLine="120"/>
        <w:rPr>
          <w:rFonts w:ascii="ＭＳ Ｐ明朝" w:eastAsia="ＭＳ Ｐ明朝" w:hAnsi="ＭＳ Ｐ明朝"/>
          <w:sz w:val="24"/>
          <w:szCs w:val="24"/>
        </w:rPr>
      </w:pPr>
      <w:r w:rsidRPr="00E070FB">
        <w:rPr>
          <w:rFonts w:ascii="ＭＳ Ｐ明朝" w:eastAsia="ＭＳ Ｐ明朝" w:hAnsi="ＭＳ Ｐ明朝"/>
          <w:sz w:val="24"/>
          <w:szCs w:val="24"/>
        </w:rPr>
        <w:t>この栄光</w:t>
      </w:r>
      <w:r>
        <w:rPr>
          <w:rFonts w:ascii="ＭＳ Ｐ明朝" w:eastAsia="ＭＳ Ｐ明朝" w:hAnsi="ＭＳ Ｐ明朝" w:hint="eastAsia"/>
          <w:sz w:val="24"/>
          <w:szCs w:val="24"/>
        </w:rPr>
        <w:t>の現れ</w:t>
      </w:r>
      <w:r w:rsidRPr="00E070FB">
        <w:rPr>
          <w:rFonts w:ascii="ＭＳ Ｐ明朝" w:eastAsia="ＭＳ Ｐ明朝" w:hAnsi="ＭＳ Ｐ明朝"/>
          <w:sz w:val="24"/>
          <w:szCs w:val="24"/>
        </w:rPr>
        <w:t>の最も目に見える第一の側面、すなわち、天地創造の前からキリストが神性において持っておられた栄光が人間性において現される</w:t>
      </w:r>
      <w:r>
        <w:rPr>
          <w:rFonts w:ascii="ＭＳ Ｐ明朝" w:eastAsia="ＭＳ Ｐ明朝" w:hAnsi="ＭＳ Ｐ明朝" w:hint="eastAsia"/>
          <w:sz w:val="24"/>
          <w:szCs w:val="24"/>
        </w:rPr>
        <w:t>のは</w:t>
      </w:r>
      <w:r w:rsidRPr="00E070FB">
        <w:rPr>
          <w:rFonts w:ascii="ＭＳ Ｐ明朝" w:eastAsia="ＭＳ Ｐ明朝" w:hAnsi="ＭＳ Ｐ明朝"/>
          <w:sz w:val="24"/>
          <w:szCs w:val="24"/>
        </w:rPr>
        <w:t>、キリストの新しい姿</w:t>
      </w:r>
      <w:r>
        <w:rPr>
          <w:rFonts w:ascii="ＭＳ Ｐ明朝" w:eastAsia="ＭＳ Ｐ明朝" w:hAnsi="ＭＳ Ｐ明朝" w:hint="eastAsia"/>
          <w:sz w:val="24"/>
          <w:szCs w:val="24"/>
        </w:rPr>
        <w:t>において</w:t>
      </w:r>
      <w:r w:rsidRPr="00E070FB">
        <w:rPr>
          <w:rFonts w:ascii="ＭＳ Ｐ明朝" w:eastAsia="ＭＳ Ｐ明朝" w:hAnsi="ＭＳ Ｐ明朝"/>
          <w:sz w:val="24"/>
          <w:szCs w:val="24"/>
        </w:rPr>
        <w:t>です。復活の後、イエスが弟子たちに現れた時でさえ、その姿は特別に栄光に満ちたものではありませんでした。しかし、昇天と</w:t>
      </w:r>
      <w:r>
        <w:rPr>
          <w:rFonts w:ascii="ＭＳ Ｐ明朝" w:eastAsia="ＭＳ Ｐ明朝" w:hAnsi="ＭＳ Ｐ明朝" w:hint="eastAsia"/>
          <w:sz w:val="24"/>
          <w:szCs w:val="24"/>
        </w:rPr>
        <w:t>着座</w:t>
      </w:r>
      <w:r w:rsidRPr="00E070FB">
        <w:rPr>
          <w:rFonts w:ascii="ＭＳ Ｐ明朝" w:eastAsia="ＭＳ Ｐ明朝" w:hAnsi="ＭＳ Ｐ明朝"/>
          <w:sz w:val="24"/>
          <w:szCs w:val="24"/>
        </w:rPr>
        <w:t>の後、私たちの主はすべての場合において、神の栄光を肉体的に現しています（</w:t>
      </w:r>
      <w:hyperlink r:id="rId2161" w:anchor="16:27" w:tooltip="人の子は父の栄光のうちに、御使たちを従えて来るが、その時には、実際のおこないに応じて、それぞれに報いるであろう。" w:history="1">
        <w:r w:rsidRPr="00887767">
          <w:rPr>
            <w:rStyle w:val="a7"/>
            <w:rFonts w:ascii="ＭＳ Ｐ明朝" w:eastAsia="ＭＳ Ｐ明朝" w:hAnsi="ＭＳ Ｐ明朝"/>
            <w:sz w:val="24"/>
            <w:szCs w:val="24"/>
          </w:rPr>
          <w:t>マタイ16章27節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62" w:anchor="17:2" w:tooltip="ところが、彼らの目の前でイエスの姿が変り、その顔は日のように輝き、その衣は光のように白くなった。" w:history="1">
        <w:r w:rsidRPr="00887767">
          <w:rPr>
            <w:rStyle w:val="a7"/>
            <w:rFonts w:ascii="ＭＳ Ｐ明朝" w:eastAsia="ＭＳ Ｐ明朝" w:hAnsi="ＭＳ Ｐ明朝"/>
            <w:sz w:val="24"/>
            <w:szCs w:val="24"/>
          </w:rPr>
          <w:t>17章2節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63" w:anchor="24:30" w:tooltip="そのとき、人の子のしるしが天に現れるであろう。またそのとき、地のすべての民族は嘆き、そして力と大いなる栄光とをもって、人の子が天の雲に乗って来るのを、人々は見るであろう。" w:history="1">
        <w:r w:rsidRPr="00887767">
          <w:rPr>
            <w:rStyle w:val="a7"/>
            <w:rFonts w:ascii="ＭＳ Ｐ明朝" w:eastAsia="ＭＳ Ｐ明朝" w:hAnsi="ＭＳ Ｐ明朝"/>
            <w:sz w:val="24"/>
            <w:szCs w:val="24"/>
          </w:rPr>
          <w:t>24章30節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64" w:anchor="25:31" w:tooltip="人の子が栄光の中にすべての御使たちを従えて来るとき、彼はその栄光の座につくであろう。" w:history="1">
        <w:r w:rsidRPr="00887767">
          <w:rPr>
            <w:rStyle w:val="a7"/>
            <w:rFonts w:ascii="ＭＳ Ｐ明朝" w:eastAsia="ＭＳ Ｐ明朝" w:hAnsi="ＭＳ Ｐ明朝"/>
            <w:sz w:val="24"/>
            <w:szCs w:val="24"/>
          </w:rPr>
          <w:t>25章31節</w:t>
        </w:r>
      </w:hyperlink>
      <w:r w:rsidRPr="00E070FB">
        <w:rPr>
          <w:rFonts w:ascii="ＭＳ Ｐ明朝" w:eastAsia="ＭＳ Ｐ明朝" w:hAnsi="ＭＳ Ｐ明朝"/>
          <w:sz w:val="24"/>
          <w:szCs w:val="24"/>
        </w:rPr>
        <w:t xml:space="preserve">; </w:t>
      </w:r>
      <w:hyperlink r:id="rId2165" w:anchor="8:38" w:tooltip="邪悪で罪深いこの時代にあって、わたしとわたしの言葉とを恥じる者に対しては、人の子もまた、父の栄光のうちに聖なる御使たちと共に来るときに、その者を恥じるであろう」。" w:history="1">
        <w:r w:rsidRPr="00625CBD">
          <w:rPr>
            <w:rStyle w:val="a7"/>
            <w:rFonts w:ascii="ＭＳ Ｐ明朝" w:eastAsia="ＭＳ Ｐ明朝" w:hAnsi="ＭＳ Ｐ明朝"/>
            <w:sz w:val="24"/>
            <w:szCs w:val="24"/>
          </w:rPr>
          <w:t>マルコ8章38節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66" w:anchor="9:2" w:tooltip="（2）六日の後、イエスは、ただペテロ、ヤコブ、ヨハネだけを連れて、高い山に登られた。ところが、彼らの目の前でイエスの姿が変り、(3)その衣は真白く輝き、どんな布さらしでも、それほどに白くすることはできないくらいになった。(4)すると、エリヤがモーセと共に彼らに現れて、イエスと語り合っていた。(5)ペテロはイエスにむかって言った、「先生、わたしたちがここにいるのは、すばらしいことです。それで、わたしたちは小屋を三つ建てましょう。一つはあなたのために、一つはモーセのために、一つはエリヤのために…" w:history="1">
        <w:r w:rsidRPr="00625CBD">
          <w:rPr>
            <w:rStyle w:val="a7"/>
            <w:rFonts w:ascii="ＭＳ Ｐ明朝" w:eastAsia="ＭＳ Ｐ明朝" w:hAnsi="ＭＳ Ｐ明朝"/>
            <w:sz w:val="24"/>
            <w:szCs w:val="24"/>
          </w:rPr>
          <w:t>9章2-8節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67" w:anchor="9:29" w:tooltip="すると、イエスは言われた、「このたぐいは、祈によらなければ、どうしても追い出すことはできない」。 それから彼らはそこを立ち去り、ガリラヤをとおって行ったが、イエスは人に気づかれるのを好まれなかった。 それは、イエスが弟子たちに教えて、「人の子は人々の手にわたされ、彼らに殺され、殺されてから三日の後によみがえるであろう」と言っておられたからである。" w:history="1">
        <w:r w:rsidRPr="00625CBD">
          <w:rPr>
            <w:rStyle w:val="a7"/>
            <w:rFonts w:ascii="ＭＳ Ｐ明朝" w:eastAsia="ＭＳ Ｐ明朝" w:hAnsi="ＭＳ Ｐ明朝"/>
            <w:sz w:val="24"/>
            <w:szCs w:val="24"/>
          </w:rPr>
          <w:t>9章29-31節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68" w:anchor="13:26" w:tooltip="そのとき、大いなる力と栄光とをもって、人の子が雲に乗って来るのを、人々は見るであろう。" w:history="1">
        <w:r w:rsidRPr="00A81DDB">
          <w:rPr>
            <w:rStyle w:val="a7"/>
            <w:rFonts w:ascii="ＭＳ Ｐ明朝" w:eastAsia="ＭＳ Ｐ明朝" w:hAnsi="ＭＳ Ｐ明朝"/>
            <w:sz w:val="24"/>
            <w:szCs w:val="24"/>
          </w:rPr>
          <w:t>13章26節</w:t>
        </w:r>
      </w:hyperlink>
      <w:r w:rsidRPr="00E070FB">
        <w:rPr>
          <w:rFonts w:ascii="ＭＳ Ｐ明朝" w:eastAsia="ＭＳ Ｐ明朝" w:hAnsi="ＭＳ Ｐ明朝"/>
          <w:sz w:val="24"/>
          <w:szCs w:val="24"/>
        </w:rPr>
        <w:t xml:space="preserve">; </w:t>
      </w:r>
      <w:hyperlink r:id="rId2169" w:anchor="9:26" w:tooltip="わたしとわたしの言葉とを恥じる者に対しては、人の子もまた、自分の栄光と、父と聖なる御使との栄光のうちに現れて来るとき、その者を恥じるであろう。" w:history="1">
        <w:r w:rsidRPr="00A81DDB">
          <w:rPr>
            <w:rStyle w:val="a7"/>
            <w:rFonts w:ascii="ＭＳ Ｐ明朝" w:eastAsia="ＭＳ Ｐ明朝" w:hAnsi="ＭＳ Ｐ明朝"/>
            <w:sz w:val="24"/>
            <w:szCs w:val="24"/>
          </w:rPr>
          <w:t>ルカ9章26節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70" w:anchor="21:27" w:tooltip="そのとき、大いなる力と栄光とをもって、人の子が雲に乗って来るのを、人々は見るであろう。" w:history="1">
        <w:r w:rsidRPr="00A81DDB">
          <w:rPr>
            <w:rStyle w:val="a7"/>
            <w:rFonts w:ascii="ＭＳ Ｐ明朝" w:eastAsia="ＭＳ Ｐ明朝" w:hAnsi="ＭＳ Ｐ明朝"/>
            <w:sz w:val="24"/>
            <w:szCs w:val="24"/>
          </w:rPr>
          <w:t>21章27節</w:t>
        </w:r>
      </w:hyperlink>
      <w:r w:rsidRPr="00E070FB">
        <w:rPr>
          <w:rFonts w:ascii="ＭＳ Ｐ明朝" w:eastAsia="ＭＳ Ｐ明朝" w:hAnsi="ＭＳ Ｐ明朝"/>
          <w:sz w:val="24"/>
          <w:szCs w:val="24"/>
        </w:rPr>
        <w:t xml:space="preserve">; </w:t>
      </w:r>
      <w:hyperlink r:id="rId2171" w:anchor="3:16" w:tooltip="確かに偉大なのは、この信心の奥義である、「キリストは肉において現れ、霊において義とせられ、御使たちに見られ、諸国民の間に伝えられ、世界の中で信じられ、栄光のうちに天に上げられた」。" w:history="1">
        <w:r w:rsidRPr="00A81DDB">
          <w:rPr>
            <w:rStyle w:val="a7"/>
            <w:rFonts w:ascii="ＭＳ Ｐ明朝" w:eastAsia="ＭＳ Ｐ明朝" w:hAnsi="ＭＳ Ｐ明朝"/>
            <w:sz w:val="24"/>
            <w:szCs w:val="24"/>
          </w:rPr>
          <w:t>第一テモテ3章16節</w:t>
        </w:r>
      </w:hyperlink>
      <w:r w:rsidRPr="00E070FB">
        <w:rPr>
          <w:rFonts w:ascii="ＭＳ Ｐ明朝" w:eastAsia="ＭＳ Ｐ明朝" w:hAnsi="ＭＳ Ｐ明朝"/>
          <w:sz w:val="24"/>
          <w:szCs w:val="24"/>
        </w:rPr>
        <w:t xml:space="preserve">; </w:t>
      </w:r>
      <w:hyperlink r:id="rId2172" w:anchor="1:3" w:tooltip="御子は神の栄光の輝きであり、神の本質の真の姿であって、その力ある言葉をもって万物を保っておられる。そして罪のきよめのわざをなし終えてから、いと高き所にいます大能者の右に、座につかれたのである。" w:history="1">
        <w:r w:rsidRPr="00A81DDB">
          <w:rPr>
            <w:rStyle w:val="a7"/>
            <w:rFonts w:ascii="ＭＳ Ｐ明朝" w:eastAsia="ＭＳ Ｐ明朝" w:hAnsi="ＭＳ Ｐ明朝"/>
            <w:sz w:val="24"/>
            <w:szCs w:val="24"/>
          </w:rPr>
          <w:t>ヘブル1章3節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73" w:anchor="2:9" w:tooltip="ただ、「しばらくの間、御使たちよりも低い者とされた」イエスが、死の苦しみのゆえに、栄光とほまれとを冠として与えられたのを見る。それは、彼が神の恵みによって、すべての人のために死を味わわれるためであった。" w:history="1">
        <w:r w:rsidRPr="00A81DDB">
          <w:rPr>
            <w:rStyle w:val="a7"/>
            <w:rFonts w:ascii="ＭＳ Ｐ明朝" w:eastAsia="ＭＳ Ｐ明朝" w:hAnsi="ＭＳ Ｐ明朝"/>
            <w:sz w:val="24"/>
            <w:szCs w:val="24"/>
          </w:rPr>
          <w:t>2章9節</w:t>
        </w:r>
      </w:hyperlink>
      <w:r w:rsidRPr="00E070FB">
        <w:rPr>
          <w:rFonts w:ascii="ＭＳ Ｐ明朝" w:eastAsia="ＭＳ Ｐ明朝" w:hAnsi="ＭＳ Ｐ明朝"/>
          <w:sz w:val="24"/>
          <w:szCs w:val="24"/>
        </w:rPr>
        <w:t xml:space="preserve">; </w:t>
      </w:r>
      <w:hyperlink r:id="rId2174" w:anchor="4:13" w:tooltip="むしろ、キリストの苦しみにあずかればあずかるほど、喜ぶがよい。それは、キリストの栄光が現れる際に、よろこびにあふれるためである。" w:history="1">
        <w:r w:rsidRPr="00A81DDB">
          <w:rPr>
            <w:rStyle w:val="a7"/>
            <w:rFonts w:ascii="ＭＳ Ｐ明朝" w:eastAsia="ＭＳ Ｐ明朝" w:hAnsi="ＭＳ Ｐ明朝"/>
            <w:sz w:val="24"/>
            <w:szCs w:val="24"/>
          </w:rPr>
          <w:t>第一ペテロ4章13節</w:t>
        </w:r>
      </w:hyperlink>
      <w:r w:rsidRPr="00E070FB">
        <w:rPr>
          <w:rFonts w:ascii="ＭＳ Ｐ明朝" w:eastAsia="ＭＳ Ｐ明朝" w:hAnsi="ＭＳ Ｐ明朝"/>
          <w:sz w:val="24"/>
          <w:szCs w:val="24"/>
        </w:rPr>
        <w:t>）。</w:t>
      </w:r>
    </w:p>
    <w:p w14:paraId="34A95F3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0B5F53A" w14:textId="77777777" w:rsidR="00C806FC" w:rsidRPr="00E070FB" w:rsidRDefault="00C806FC" w:rsidP="00C806FC">
      <w:pPr>
        <w:ind w:left="840" w:firstLine="240"/>
        <w:rPr>
          <w:rFonts w:ascii="ＭＳ Ｐ明朝" w:eastAsia="ＭＳ Ｐ明朝" w:hAnsi="ＭＳ Ｐ明朝"/>
          <w:sz w:val="24"/>
          <w:szCs w:val="24"/>
        </w:rPr>
      </w:pPr>
      <w:r w:rsidRPr="004142D2">
        <w:rPr>
          <w:rFonts w:ascii="ＭＳ Ｐ明朝" w:eastAsia="ＭＳ Ｐ明朝" w:hAnsi="ＭＳ Ｐ明朝" w:hint="eastAsia"/>
          <w:sz w:val="24"/>
          <w:szCs w:val="24"/>
        </w:rPr>
        <w:t>（</w:t>
      </w:r>
      <w:r w:rsidRPr="004142D2">
        <w:rPr>
          <w:rFonts w:ascii="ＭＳ Ｐ明朝" w:eastAsia="ＭＳ Ｐ明朝" w:hAnsi="ＭＳ Ｐ明朝"/>
          <w:sz w:val="24"/>
          <w:szCs w:val="24"/>
        </w:rPr>
        <w:t>13）</w:t>
      </w:r>
      <w:r w:rsidRPr="004142D2">
        <w:rPr>
          <w:rFonts w:ascii="BIZ UDPゴシック" w:eastAsia="BIZ UDPゴシック" w:hAnsi="BIZ UDPゴシック"/>
          <w:sz w:val="24"/>
          <w:szCs w:val="24"/>
        </w:rPr>
        <w:t>王よ、その途中、真昼に、光が天からさして来るのを見ました。それは、太陽よりも、もっと光り輝いて、わたしと同行者たちとをめぐり照しました。</w:t>
      </w:r>
      <w:r w:rsidRPr="004142D2">
        <w:rPr>
          <w:rFonts w:ascii="ＭＳ Ｐ明朝" w:eastAsia="ＭＳ Ｐ明朝" w:hAnsi="ＭＳ Ｐ明朝"/>
          <w:sz w:val="24"/>
          <w:szCs w:val="24"/>
        </w:rPr>
        <w:t>(14)</w:t>
      </w:r>
      <w:r w:rsidRPr="004142D2">
        <w:rPr>
          <w:rFonts w:ascii="BIZ UDPゴシック" w:eastAsia="BIZ UDPゴシック" w:hAnsi="BIZ UDPゴシック"/>
          <w:sz w:val="24"/>
          <w:szCs w:val="24"/>
        </w:rPr>
        <w:t>わたしたちはみな地に倒れましたが、その時ヘブル語でわたしにこう呼びかける声を聞きました、『サウロ、サウロ、なぜわたしを迫害するのか。とげのあるむちをければ、傷を負うだけである』。</w:t>
      </w:r>
      <w:r w:rsidRPr="004142D2">
        <w:rPr>
          <w:rFonts w:ascii="ＭＳ Ｐ明朝" w:eastAsia="ＭＳ Ｐ明朝" w:hAnsi="ＭＳ Ｐ明朝"/>
          <w:sz w:val="24"/>
          <w:szCs w:val="24"/>
        </w:rPr>
        <w:t>(15)</w:t>
      </w:r>
      <w:r w:rsidRPr="004142D2">
        <w:rPr>
          <w:rFonts w:ascii="BIZ UDPゴシック" w:eastAsia="BIZ UDPゴシック" w:hAnsi="BIZ UDPゴシック"/>
          <w:sz w:val="24"/>
          <w:szCs w:val="24"/>
        </w:rPr>
        <w:t>そこで、わたしが『主よ、あなたはどなたですか』と尋ねると、主は言われた、『わたしは、あなたが迫害しているイエスである。</w:t>
      </w:r>
      <w:r>
        <w:rPr>
          <w:rFonts w:ascii="ＭＳ Ｐ明朝" w:eastAsia="ＭＳ Ｐ明朝" w:hAnsi="ＭＳ Ｐ明朝" w:hint="eastAsia"/>
          <w:sz w:val="24"/>
          <w:szCs w:val="24"/>
        </w:rPr>
        <w:t>(</w:t>
      </w:r>
      <w:hyperlink r:id="rId2175" w:anchor="26:13" w:tooltip="王よ、その途中、真昼に、光が天からさして来るのを見ました。それは、太陽よりも、もっと光り輝いて、わたしと同行者たちとをめぐり照しました。 わたしたちはみな地に倒れましたが、その時ヘブル語でわたしにこう呼びかける声を聞きました、『サウロ、サウロ、なぜわたしを迫害するのか。とげのあるむちをければ、傷を負うだけである』。 そこで、わたしが『主よ、あなたはどなたですか』と尋ねると、主は言われた、『わたしは、あなたが迫害しているイエスである。" w:history="1">
        <w:r w:rsidRPr="004142D2">
          <w:rPr>
            <w:rStyle w:val="a7"/>
            <w:rFonts w:ascii="ＭＳ Ｐ明朝" w:eastAsia="ＭＳ Ｐ明朝" w:hAnsi="ＭＳ Ｐ明朝"/>
            <w:sz w:val="24"/>
            <w:szCs w:val="24"/>
          </w:rPr>
          <w:t>使徒行伝26章13-15節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（参照：</w:t>
      </w:r>
      <w:hyperlink r:id="rId2176" w:anchor="9:3" w:tooltip="ところが、道を急いでダマスコの近くにきたとき、突然、天から光がさして、彼をめぐり照した。 彼は地に倒れたが、その時「サウロ、サウロ、なぜわたしを迫害するのか」と呼びかける声を聞いた。" w:history="1">
        <w:r w:rsidRPr="004142D2">
          <w:rPr>
            <w:rStyle w:val="a7"/>
            <w:rFonts w:ascii="ＭＳ Ｐ明朝" w:eastAsia="ＭＳ Ｐ明朝" w:hAnsi="ＭＳ Ｐ明朝"/>
            <w:sz w:val="24"/>
            <w:szCs w:val="24"/>
          </w:rPr>
          <w:t>使徒行伝9章3-4節</w:t>
        </w:r>
      </w:hyperlink>
      <w:r>
        <w:rPr>
          <w:rFonts w:ascii="ＭＳ Ｐ明朝" w:eastAsia="ＭＳ Ｐ明朝" w:hAnsi="ＭＳ Ｐ明朝" w:hint="eastAsia"/>
          <w:sz w:val="24"/>
          <w:szCs w:val="24"/>
        </w:rPr>
        <w:t xml:space="preserve">, </w:t>
      </w:r>
      <w:hyperlink r:id="rId2177" w:anchor="6" w:tooltip="旅をつづけてダマスコの近くにきた時に、真昼ごろ、突然、つよい光が天からわたしをめぐり照した。 わたしは地に倒れた。そして、『サウロ、サウロ、なぜわたしを迫害するのか』と、呼びかける声を聞いた。 これに対してわたしは、『主よ、あなたはどなたですか』と言った。すると、その声が、『わたしは、あなたが迫害しているナザレ人イエスである』と答えた。" w:history="1">
        <w:r w:rsidRPr="004142D2">
          <w:rPr>
            <w:rStyle w:val="a7"/>
            <w:rFonts w:ascii="ＭＳ Ｐ明朝" w:eastAsia="ＭＳ Ｐ明朝" w:hAnsi="ＭＳ Ｐ明朝"/>
            <w:sz w:val="24"/>
            <w:szCs w:val="24"/>
          </w:rPr>
          <w:t>22章6-8節</w:t>
        </w:r>
      </w:hyperlink>
      <w:r w:rsidRPr="00E070FB">
        <w:rPr>
          <w:rFonts w:ascii="ＭＳ Ｐ明朝" w:eastAsia="ＭＳ Ｐ明朝" w:hAnsi="ＭＳ Ｐ明朝"/>
          <w:sz w:val="24"/>
          <w:szCs w:val="24"/>
        </w:rPr>
        <w:t xml:space="preserve">） </w:t>
      </w:r>
    </w:p>
    <w:p w14:paraId="3F8D99C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6510364" w14:textId="77777777" w:rsidR="00C806FC" w:rsidRPr="00E070FB" w:rsidRDefault="00C806FC" w:rsidP="00C806FC">
      <w:pPr>
        <w:ind w:left="840" w:firstLine="240"/>
        <w:rPr>
          <w:rFonts w:ascii="ＭＳ Ｐ明朝" w:eastAsia="ＭＳ Ｐ明朝" w:hAnsi="ＭＳ Ｐ明朝"/>
          <w:sz w:val="24"/>
          <w:szCs w:val="24"/>
        </w:rPr>
      </w:pPr>
      <w:r w:rsidRPr="002E3818">
        <w:rPr>
          <w:rFonts w:ascii="ＭＳ Ｐ明朝" w:eastAsia="ＭＳ Ｐ明朝" w:hAnsi="ＭＳ Ｐ明朝"/>
          <w:sz w:val="24"/>
          <w:szCs w:val="24"/>
        </w:rPr>
        <w:lastRenderedPageBreak/>
        <w:t>(12)</w:t>
      </w:r>
      <w:r w:rsidRPr="002E3818">
        <w:rPr>
          <w:rFonts w:ascii="BIZ UDPゴシック" w:eastAsia="BIZ UDPゴシック" w:hAnsi="BIZ UDPゴシック"/>
          <w:sz w:val="24"/>
          <w:szCs w:val="24"/>
        </w:rPr>
        <w:t>そこでわたしは、わたしに呼びかけたその声を見ようとしてふりむいた。ふりむくと、七つの金の燭台が目についた。</w:t>
      </w:r>
      <w:r w:rsidRPr="002E3818">
        <w:rPr>
          <w:rFonts w:ascii="ＭＳ Ｐ明朝" w:eastAsia="ＭＳ Ｐ明朝" w:hAnsi="ＭＳ Ｐ明朝"/>
          <w:sz w:val="24"/>
          <w:szCs w:val="24"/>
        </w:rPr>
        <w:t>(13)</w:t>
      </w:r>
      <w:r w:rsidRPr="002E3818">
        <w:rPr>
          <w:rFonts w:ascii="BIZ UDPゴシック" w:eastAsia="BIZ UDPゴシック" w:hAnsi="BIZ UDPゴシック"/>
          <w:sz w:val="24"/>
          <w:szCs w:val="24"/>
        </w:rPr>
        <w:t>それらの燭台の間に、足までたれた上着を着、胸に金の帯をしめている人の子のような者がいた。</w:t>
      </w:r>
      <w:r w:rsidRPr="002E3818">
        <w:rPr>
          <w:rFonts w:ascii="ＭＳ Ｐ明朝" w:eastAsia="ＭＳ Ｐ明朝" w:hAnsi="ＭＳ Ｐ明朝"/>
          <w:sz w:val="24"/>
          <w:szCs w:val="24"/>
        </w:rPr>
        <w:t>(14)</w:t>
      </w:r>
      <w:r w:rsidRPr="002E3818">
        <w:rPr>
          <w:rFonts w:ascii="BIZ UDPゴシック" w:eastAsia="BIZ UDPゴシック" w:hAnsi="BIZ UDPゴシック"/>
          <w:sz w:val="24"/>
          <w:szCs w:val="24"/>
        </w:rPr>
        <w:t>そのかしらと髪の毛とは、雪のように白い羊毛に似て真白であり、目は燃える炎のようであった。</w:t>
      </w:r>
      <w:r w:rsidRPr="002E3818">
        <w:rPr>
          <w:rFonts w:ascii="ＭＳ Ｐ明朝" w:eastAsia="ＭＳ Ｐ明朝" w:hAnsi="ＭＳ Ｐ明朝"/>
          <w:sz w:val="24"/>
          <w:szCs w:val="24"/>
        </w:rPr>
        <w:t>(15)</w:t>
      </w:r>
      <w:r w:rsidRPr="002E3818">
        <w:rPr>
          <w:rFonts w:ascii="BIZ UDPゴシック" w:eastAsia="BIZ UDPゴシック" w:hAnsi="BIZ UDPゴシック"/>
          <w:sz w:val="24"/>
          <w:szCs w:val="24"/>
        </w:rPr>
        <w:t>その足は、炉で精錬されて光り輝くしんちゅうのようであり、声は大水のとどろきのようであった。</w:t>
      </w:r>
      <w:r w:rsidRPr="002E3818">
        <w:rPr>
          <w:rFonts w:ascii="ＭＳ Ｐ明朝" w:eastAsia="ＭＳ Ｐ明朝" w:hAnsi="ＭＳ Ｐ明朝"/>
          <w:sz w:val="24"/>
          <w:szCs w:val="24"/>
        </w:rPr>
        <w:t>(16)</w:t>
      </w:r>
      <w:r w:rsidRPr="002E3818">
        <w:rPr>
          <w:rFonts w:ascii="BIZ UDPゴシック" w:eastAsia="BIZ UDPゴシック" w:hAnsi="BIZ UDPゴシック"/>
          <w:sz w:val="24"/>
          <w:szCs w:val="24"/>
        </w:rPr>
        <w:t>その右手に七つの星を持ち、口からは、鋭いもろ刃のつるぎがつき出ており、顔は、強く照り輝く太陽のようで</w:t>
      </w:r>
      <w:r w:rsidRPr="002E3818">
        <w:rPr>
          <w:rFonts w:ascii="BIZ UDPゴシック" w:eastAsia="BIZ UDPゴシック" w:hAnsi="BIZ UDPゴシック" w:hint="eastAsia"/>
          <w:sz w:val="24"/>
          <w:szCs w:val="24"/>
        </w:rPr>
        <w:t>あった。</w:t>
      </w: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黙示録1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12-16</w:t>
      </w:r>
      <w:r>
        <w:rPr>
          <w:rFonts w:ascii="ＭＳ Ｐ明朝" w:eastAsia="ＭＳ Ｐ明朝" w:hAnsi="ＭＳ Ｐ明朝" w:hint="eastAsia"/>
          <w:sz w:val="24"/>
          <w:szCs w:val="24"/>
        </w:rPr>
        <w:t>節)</w:t>
      </w:r>
    </w:p>
    <w:p w14:paraId="5CFBF19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86FF4AA" w14:textId="28B107EB" w:rsidR="00C806FC" w:rsidRPr="00E070FB" w:rsidRDefault="00C806FC" w:rsidP="00C806FC">
      <w:pPr>
        <w:ind w:firstLine="240"/>
        <w:rPr>
          <w:rFonts w:ascii="ＭＳ Ｐ明朝" w:eastAsia="ＭＳ Ｐ明朝" w:hAnsi="ＭＳ Ｐ明朝"/>
          <w:sz w:val="24"/>
          <w:szCs w:val="24"/>
        </w:rPr>
      </w:pPr>
      <w:r w:rsidRPr="002E3818">
        <w:rPr>
          <w:rFonts w:ascii="ＭＳ Ｐ明朝" w:eastAsia="ＭＳ Ｐ明朝" w:hAnsi="ＭＳ Ｐ明朝" w:hint="eastAsia"/>
          <w:sz w:val="24"/>
          <w:szCs w:val="24"/>
        </w:rPr>
        <w:t>個人的な外見に現れる</w:t>
      </w:r>
      <w:r>
        <w:rPr>
          <w:rFonts w:ascii="ＭＳ Ｐ明朝" w:eastAsia="ＭＳ Ｐ明朝" w:hAnsi="ＭＳ Ｐ明朝" w:hint="eastAsia"/>
          <w:sz w:val="24"/>
          <w:szCs w:val="24"/>
        </w:rPr>
        <w:t>、</w:t>
      </w:r>
      <w:r w:rsidRPr="002E3818">
        <w:rPr>
          <w:rFonts w:ascii="ＭＳ Ｐ明朝" w:eastAsia="ＭＳ Ｐ明朝" w:hAnsi="ＭＳ Ｐ明朝" w:hint="eastAsia"/>
          <w:sz w:val="24"/>
          <w:szCs w:val="24"/>
        </w:rPr>
        <w:t>目に見える栄光の反</w:t>
      </w:r>
      <w:r>
        <w:rPr>
          <w:rFonts w:ascii="ＭＳ Ｐ明朝" w:eastAsia="ＭＳ Ｐ明朝" w:hAnsi="ＭＳ Ｐ明朝" w:hint="eastAsia"/>
          <w:sz w:val="24"/>
          <w:szCs w:val="24"/>
        </w:rPr>
        <w:t>面</w:t>
      </w:r>
      <w:r w:rsidRPr="002E3818">
        <w:rPr>
          <w:rFonts w:ascii="ＭＳ Ｐ明朝" w:eastAsia="ＭＳ Ｐ明朝" w:hAnsi="ＭＳ Ｐ明朝" w:hint="eastAsia"/>
          <w:sz w:val="24"/>
          <w:szCs w:val="24"/>
        </w:rPr>
        <w:t>は、</w:t>
      </w:r>
      <w:r>
        <w:rPr>
          <w:rFonts w:ascii="ＭＳ Ｐ明朝" w:eastAsia="ＭＳ Ｐ明朝" w:hAnsi="ＭＳ Ｐ明朝" w:hint="eastAsia"/>
          <w:sz w:val="24"/>
          <w:szCs w:val="24"/>
        </w:rPr>
        <w:t>彼</w:t>
      </w:r>
      <w:r w:rsidRPr="002E3818">
        <w:rPr>
          <w:rFonts w:ascii="ＭＳ Ｐ明朝" w:eastAsia="ＭＳ Ｐ明朝" w:hAnsi="ＭＳ Ｐ明朝" w:hint="eastAsia"/>
          <w:sz w:val="24"/>
          <w:szCs w:val="24"/>
        </w:rPr>
        <w:t>が万物の相続人であるという立場です。</w:t>
      </w:r>
      <w:hyperlink r:id="rId2178" w:anchor="2:7" w:tooltip="わたしは主の詔をのべよう。主はわたしに言われた、「おまえはわたしの子だ。きょう、わたしはおまえを生んだ。 わたしに求めよ、わたしはもろもろの国を嗣業としておまえに与え、地のはてまでもおまえの所有として与える。" w:history="1">
        <w:r w:rsidRPr="002E3818">
          <w:rPr>
            <w:rStyle w:val="a7"/>
            <w:rFonts w:ascii="ＭＳ Ｐ明朝" w:eastAsia="ＭＳ Ｐ明朝" w:hAnsi="ＭＳ Ｐ明朝" w:hint="eastAsia"/>
            <w:sz w:val="24"/>
            <w:szCs w:val="24"/>
          </w:rPr>
          <w:t>詩篇</w:t>
        </w:r>
        <w:r w:rsidRPr="002E3818">
          <w:rPr>
            <w:rStyle w:val="a7"/>
            <w:rFonts w:ascii="ＭＳ Ｐ明朝" w:eastAsia="ＭＳ Ｐ明朝" w:hAnsi="ＭＳ Ｐ明朝"/>
            <w:sz w:val="24"/>
            <w:szCs w:val="24"/>
          </w:rPr>
          <w:t>2篇7-8節</w:t>
        </w:r>
      </w:hyperlink>
      <w:r w:rsidRPr="002E3818">
        <w:rPr>
          <w:rFonts w:ascii="ＭＳ Ｐ明朝" w:eastAsia="ＭＳ Ｐ明朝" w:hAnsi="ＭＳ Ｐ明朝"/>
          <w:sz w:val="24"/>
          <w:szCs w:val="24"/>
        </w:rPr>
        <w:t>で、父なる神が正式に御子を「わが子よ」と認めた後、父なる神は「</w:t>
      </w:r>
      <w:r w:rsidRPr="002E3818">
        <w:rPr>
          <w:rFonts w:ascii="ＭＳ Ｐ明朝" w:eastAsia="ＭＳ Ｐ明朝" w:hAnsi="ＭＳ Ｐ明朝" w:hint="eastAsia"/>
          <w:sz w:val="24"/>
          <w:szCs w:val="24"/>
        </w:rPr>
        <w:t>わたしに求めよ、わたしはもろもろの国を嗣業としておまえに与え、地のはてまでもおまえの所有として与える</w:t>
      </w:r>
      <w:r w:rsidRPr="002E3818">
        <w:rPr>
          <w:rFonts w:ascii="ＭＳ Ｐ明朝" w:eastAsia="ＭＳ Ｐ明朝" w:hAnsi="ＭＳ Ｐ明朝"/>
          <w:sz w:val="24"/>
          <w:szCs w:val="24"/>
        </w:rPr>
        <w:t>」と言っています。十字架上ですでに勝ち取られ、</w:t>
      </w:r>
      <w:r w:rsidR="00A14728">
        <w:rPr>
          <w:rFonts w:ascii="ＭＳ Ｐ明朝" w:eastAsia="ＭＳ Ｐ明朝" w:hAnsi="ＭＳ Ｐ明朝" w:hint="eastAsia"/>
          <w:sz w:val="24"/>
          <w:szCs w:val="24"/>
        </w:rPr>
        <w:t>予言的</w:t>
      </w:r>
      <w:r w:rsidRPr="002E3818">
        <w:rPr>
          <w:rFonts w:ascii="ＭＳ Ｐ明朝" w:eastAsia="ＭＳ Ｐ明朝" w:hAnsi="ＭＳ Ｐ明朝"/>
          <w:sz w:val="24"/>
          <w:szCs w:val="24"/>
        </w:rPr>
        <w:t>に差し迫ったイエスの世界支配には、最高権威のあらゆる正当な称号と</w:t>
      </w:r>
      <w:r w:rsidR="0012678A">
        <w:rPr>
          <w:rFonts w:ascii="ＭＳ Ｐ明朝" w:eastAsia="ＭＳ Ｐ明朝" w:hAnsi="ＭＳ Ｐ明朝" w:hint="eastAsia"/>
          <w:sz w:val="24"/>
          <w:szCs w:val="24"/>
        </w:rPr>
        <w:t>共</w:t>
      </w:r>
      <w:r w:rsidRPr="002E3818">
        <w:rPr>
          <w:rFonts w:ascii="ＭＳ Ｐ明朝" w:eastAsia="ＭＳ Ｐ明朝" w:hAnsi="ＭＳ Ｐ明朝"/>
          <w:sz w:val="24"/>
          <w:szCs w:val="24"/>
        </w:rPr>
        <w:t>に、イエスという人物を表す御名（みな）の栄光が伴います。</w:t>
      </w:r>
    </w:p>
    <w:p w14:paraId="0A09EA3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969F167"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6C2A50">
        <w:rPr>
          <w:rFonts w:ascii="ＭＳ Ｐ明朝" w:eastAsia="ＭＳ Ｐ明朝" w:hAnsi="ＭＳ Ｐ明朝"/>
          <w:sz w:val="24"/>
          <w:szCs w:val="24"/>
        </w:rPr>
        <w:t>9</w:t>
      </w:r>
      <w:r>
        <w:rPr>
          <w:rFonts w:ascii="ＭＳ Ｐ明朝" w:eastAsia="ＭＳ Ｐ明朝" w:hAnsi="ＭＳ Ｐ明朝" w:hint="eastAsia"/>
          <w:sz w:val="24"/>
          <w:szCs w:val="24"/>
        </w:rPr>
        <w:t>)</w:t>
      </w:r>
      <w:r w:rsidRPr="006C2A50">
        <w:rPr>
          <w:rFonts w:ascii="BIZ UDPゴシック" w:eastAsia="BIZ UDPゴシック" w:hAnsi="BIZ UDPゴシック"/>
          <w:sz w:val="24"/>
          <w:szCs w:val="24"/>
        </w:rPr>
        <w:t>それゆえに、神は彼を高く引き上げ、すべての名にまさる名を彼に賜わった。</w:t>
      </w:r>
      <w:r w:rsidRPr="006C2A50">
        <w:rPr>
          <w:rFonts w:ascii="ＭＳ Ｐ明朝" w:eastAsia="ＭＳ Ｐ明朝" w:hAnsi="ＭＳ Ｐ明朝"/>
          <w:sz w:val="24"/>
          <w:szCs w:val="24"/>
        </w:rPr>
        <w:t>(10)</w:t>
      </w:r>
      <w:r w:rsidRPr="006C2A50">
        <w:rPr>
          <w:rFonts w:ascii="BIZ UDPゴシック" w:eastAsia="BIZ UDPゴシック" w:hAnsi="BIZ UDPゴシック"/>
          <w:sz w:val="24"/>
          <w:szCs w:val="24"/>
        </w:rPr>
        <w:t>それは、イエスの御名によって、天上のもの、地上のもの、地下のものなど、あらゆるものがひざをかがめ、</w:t>
      </w:r>
      <w:r w:rsidRPr="006C2A50">
        <w:rPr>
          <w:rFonts w:ascii="ＭＳ Ｐ明朝" w:eastAsia="ＭＳ Ｐ明朝" w:hAnsi="ＭＳ Ｐ明朝"/>
          <w:sz w:val="24"/>
          <w:szCs w:val="24"/>
        </w:rPr>
        <w:t>(11)</w:t>
      </w:r>
      <w:r w:rsidRPr="006C2A50">
        <w:rPr>
          <w:rFonts w:ascii="BIZ UDPゴシック" w:eastAsia="BIZ UDPゴシック" w:hAnsi="BIZ UDPゴシック"/>
          <w:sz w:val="24"/>
          <w:szCs w:val="24"/>
        </w:rPr>
        <w:t>また、あらゆる舌が、「イエス・キリストは主である」と告白して、栄光を父なる神に帰するためである。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ピリピ2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9-11</w:t>
      </w:r>
      <w:r>
        <w:rPr>
          <w:rFonts w:ascii="ＭＳ Ｐ明朝" w:eastAsia="ＭＳ Ｐ明朝" w:hAnsi="ＭＳ Ｐ明朝" w:hint="eastAsia"/>
          <w:sz w:val="24"/>
          <w:szCs w:val="24"/>
        </w:rPr>
        <w:t>節)</w:t>
      </w:r>
    </w:p>
    <w:p w14:paraId="305EDE9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8D854B" w14:textId="77777777" w:rsidR="00C806FC" w:rsidRPr="00E070FB" w:rsidRDefault="00C806FC" w:rsidP="00C806FC">
      <w:pPr>
        <w:ind w:left="840" w:firstLine="240"/>
        <w:rPr>
          <w:rFonts w:ascii="ＭＳ Ｐ明朝" w:eastAsia="ＭＳ Ｐ明朝" w:hAnsi="ＭＳ Ｐ明朝"/>
          <w:sz w:val="24"/>
          <w:szCs w:val="24"/>
        </w:rPr>
      </w:pPr>
      <w:r w:rsidRPr="006C2A50">
        <w:rPr>
          <w:rFonts w:ascii="BIZ UDPゴシック" w:eastAsia="BIZ UDPゴシック" w:hAnsi="BIZ UDPゴシック" w:hint="eastAsia"/>
          <w:sz w:val="24"/>
          <w:szCs w:val="24"/>
        </w:rPr>
        <w:t>その着物にも、そのももにも、「王の王、主の主」という名がしるされていた。</w:t>
      </w:r>
      <w:r w:rsidRPr="006C2A50">
        <w:rPr>
          <w:rFonts w:ascii="ＭＳ Ｐ明朝" w:eastAsia="ＭＳ Ｐ明朝" w:hAnsi="ＭＳ Ｐ明朝"/>
          <w:sz w:val="24"/>
          <w:szCs w:val="24"/>
        </w:rPr>
        <w:t>(黙示録 19</w:t>
      </w:r>
      <w:r>
        <w:rPr>
          <w:rFonts w:ascii="ＭＳ Ｐ明朝" w:eastAsia="ＭＳ Ｐ明朝" w:hAnsi="ＭＳ Ｐ明朝" w:hint="eastAsia"/>
          <w:sz w:val="24"/>
          <w:szCs w:val="24"/>
        </w:rPr>
        <w:t>章</w:t>
      </w:r>
      <w:r w:rsidRPr="006C2A50">
        <w:rPr>
          <w:rFonts w:ascii="ＭＳ Ｐ明朝" w:eastAsia="ＭＳ Ｐ明朝" w:hAnsi="ＭＳ Ｐ明朝"/>
          <w:sz w:val="24"/>
          <w:szCs w:val="24"/>
        </w:rPr>
        <w:t>16</w:t>
      </w:r>
      <w:r>
        <w:rPr>
          <w:rFonts w:ascii="ＭＳ Ｐ明朝" w:eastAsia="ＭＳ Ｐ明朝" w:hAnsi="ＭＳ Ｐ明朝" w:hint="eastAsia"/>
          <w:sz w:val="24"/>
          <w:szCs w:val="24"/>
        </w:rPr>
        <w:t>節</w:t>
      </w:r>
      <w:r w:rsidRPr="006C2A50">
        <w:rPr>
          <w:rFonts w:ascii="ＭＳ Ｐ明朝" w:eastAsia="ＭＳ Ｐ明朝" w:hAnsi="ＭＳ Ｐ明朝"/>
          <w:sz w:val="24"/>
          <w:szCs w:val="24"/>
        </w:rPr>
        <w:t>)</w:t>
      </w:r>
    </w:p>
    <w:p w14:paraId="4A3F6A8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DE7C165"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(4)</w:t>
      </w:r>
      <w:r w:rsidRPr="000C69B9">
        <w:rPr>
          <w:rFonts w:ascii="BIZ UDPゴシック" w:eastAsia="BIZ UDPゴシック" w:hAnsi="BIZ UDPゴシック"/>
          <w:sz w:val="24"/>
          <w:szCs w:val="24"/>
        </w:rPr>
        <w:t>ヨハネからアジヤにある七つの教会へ。今いまし、昔いまし、やがてきたるべきかたから、また、その御座の前にある七つの霊から、</w:t>
      </w:r>
      <w:r w:rsidRPr="000C69B9">
        <w:rPr>
          <w:rFonts w:ascii="ＭＳ Ｐ明朝" w:eastAsia="ＭＳ Ｐ明朝" w:hAnsi="ＭＳ Ｐ明朝"/>
          <w:sz w:val="24"/>
          <w:szCs w:val="24"/>
        </w:rPr>
        <w:t>(5)</w:t>
      </w:r>
      <w:r w:rsidRPr="000C69B9">
        <w:rPr>
          <w:rFonts w:ascii="BIZ UDPゴシック" w:eastAsia="BIZ UDPゴシック" w:hAnsi="BIZ UDPゴシック"/>
          <w:sz w:val="24"/>
          <w:szCs w:val="24"/>
        </w:rPr>
        <w:t>また、忠実な証人、死人の中から最初に生れた者、地上の諸王の支配者であるイエス・キリストから、恵みと平安とが、あなたがたにあるように。わたしたちを愛し、その血によってわたしたちを罪から解放し、</w:t>
      </w: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黙示録1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4-5</w:t>
      </w:r>
      <w:r>
        <w:rPr>
          <w:rFonts w:ascii="ＭＳ Ｐ明朝" w:eastAsia="ＭＳ Ｐ明朝" w:hAnsi="ＭＳ Ｐ明朝" w:hint="eastAsia"/>
          <w:sz w:val="24"/>
          <w:szCs w:val="24"/>
        </w:rPr>
        <w:t>節）</w:t>
      </w:r>
    </w:p>
    <w:p w14:paraId="3EF32A8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1B3CAE0"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B96595">
        <w:rPr>
          <w:rFonts w:ascii="ＭＳ Ｐ明朝" w:eastAsia="ＭＳ Ｐ明朝" w:hAnsi="ＭＳ Ｐ明朝"/>
          <w:sz w:val="24"/>
          <w:szCs w:val="24"/>
        </w:rPr>
        <w:t>20</w:t>
      </w:r>
      <w:r>
        <w:rPr>
          <w:rFonts w:ascii="ＭＳ Ｐ明朝" w:eastAsia="ＭＳ Ｐ明朝" w:hAnsi="ＭＳ Ｐ明朝" w:hint="eastAsia"/>
          <w:sz w:val="24"/>
          <w:szCs w:val="24"/>
        </w:rPr>
        <w:t>）</w:t>
      </w:r>
      <w:r w:rsidRPr="00B96595">
        <w:rPr>
          <w:rFonts w:ascii="BIZ UDPゴシック" w:eastAsia="BIZ UDPゴシック" w:hAnsi="BIZ UDPゴシック"/>
          <w:sz w:val="24"/>
          <w:szCs w:val="24"/>
        </w:rPr>
        <w:t>神</w:t>
      </w:r>
      <w:r w:rsidRPr="00E070FB">
        <w:rPr>
          <w:rFonts w:ascii="ＭＳ Ｐ明朝" w:eastAsia="ＭＳ Ｐ明朝" w:hAnsi="ＭＳ Ｐ明朝"/>
          <w:sz w:val="24"/>
          <w:szCs w:val="24"/>
        </w:rPr>
        <w:t>（すなわち、父）</w:t>
      </w:r>
      <w:r w:rsidRPr="00B96595">
        <w:rPr>
          <w:rFonts w:ascii="BIZ UDPゴシック" w:eastAsia="BIZ UDPゴシック" w:hAnsi="BIZ UDPゴシック"/>
          <w:sz w:val="24"/>
          <w:szCs w:val="24"/>
        </w:rPr>
        <w:t>はその力をキリストのうちに働かせて、彼を死人の中からよみがえらせ、天上においてご自分の右に座せしめ、</w:t>
      </w:r>
      <w:r w:rsidRPr="00B96595">
        <w:rPr>
          <w:rFonts w:ascii="ＭＳ Ｐ明朝" w:eastAsia="ＭＳ Ｐ明朝" w:hAnsi="ＭＳ Ｐ明朝"/>
          <w:sz w:val="24"/>
          <w:szCs w:val="24"/>
        </w:rPr>
        <w:t>(21)</w:t>
      </w:r>
      <w:r w:rsidRPr="00B96595">
        <w:rPr>
          <w:rFonts w:ascii="BIZ UDPゴシック" w:eastAsia="BIZ UDPゴシック" w:hAnsi="BIZ UDPゴシック"/>
          <w:sz w:val="24"/>
          <w:szCs w:val="24"/>
        </w:rPr>
        <w:t>彼を、すべての支配、権威、権力、権勢の上におき、また、この世ばかりでなくきたるべき世においても唱えられる、あらゆる名の上におかれたのである。</w:t>
      </w:r>
      <w:r w:rsidRPr="00B96595">
        <w:rPr>
          <w:rFonts w:ascii="ＭＳ Ｐ明朝" w:eastAsia="ＭＳ Ｐ明朝" w:hAnsi="ＭＳ Ｐ明朝"/>
          <w:sz w:val="24"/>
          <w:szCs w:val="24"/>
        </w:rPr>
        <w:lastRenderedPageBreak/>
        <w:t>(22)</w:t>
      </w:r>
      <w:r w:rsidRPr="00B96595">
        <w:rPr>
          <w:rFonts w:ascii="BIZ UDPゴシック" w:eastAsia="BIZ UDPゴシック" w:hAnsi="BIZ UDPゴシック"/>
          <w:sz w:val="24"/>
          <w:szCs w:val="24"/>
        </w:rPr>
        <w:t>そして、万物をキリストの足の下に従わせ、彼を万物の上にかしらとして教会に与えられた。</w:t>
      </w:r>
      <w:r w:rsidRPr="00B96595">
        <w:rPr>
          <w:rFonts w:ascii="ＭＳ Ｐ明朝" w:eastAsia="ＭＳ Ｐ明朝" w:hAnsi="ＭＳ Ｐ明朝"/>
          <w:sz w:val="24"/>
          <w:szCs w:val="24"/>
        </w:rPr>
        <w:t>(23)</w:t>
      </w:r>
      <w:r w:rsidRPr="00B96595">
        <w:rPr>
          <w:rFonts w:ascii="BIZ UDPゴシック" w:eastAsia="BIZ UDPゴシック" w:hAnsi="BIZ UDPゴシック"/>
          <w:sz w:val="24"/>
          <w:szCs w:val="24"/>
        </w:rPr>
        <w:t>この教会はキリストのからだであって、すべてのものを、すべてのもののうちに満たしているかたが、満ちみちているもの</w:t>
      </w:r>
      <w:r w:rsidRPr="00B96595">
        <w:rPr>
          <w:rFonts w:ascii="BIZ UDPゴシック" w:eastAsia="BIZ UDPゴシック" w:hAnsi="BIZ UDPゴシック" w:hint="eastAsia"/>
          <w:sz w:val="24"/>
          <w:szCs w:val="24"/>
        </w:rPr>
        <w:t>に、ほかならない。</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エペソ1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20-23</w:t>
      </w:r>
      <w:r>
        <w:rPr>
          <w:rFonts w:ascii="ＭＳ Ｐ明朝" w:eastAsia="ＭＳ Ｐ明朝" w:hAnsi="ＭＳ Ｐ明朝" w:hint="eastAsia"/>
          <w:sz w:val="24"/>
          <w:szCs w:val="24"/>
        </w:rPr>
        <w:t>節）</w:t>
      </w:r>
    </w:p>
    <w:p w14:paraId="397AA59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12EED11" w14:textId="5A34ED1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これらの節からわかるように、キリストが獲得し、宇宙のすべての</w:t>
      </w:r>
      <w:r>
        <w:rPr>
          <w:rFonts w:ascii="ＭＳ Ｐ明朝" w:eastAsia="ＭＳ Ｐ明朝" w:hAnsi="ＭＳ Ｐ明朝" w:hint="eastAsia"/>
          <w:sz w:val="24"/>
          <w:szCs w:val="24"/>
        </w:rPr>
        <w:t>者</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くまなく</w:t>
      </w:r>
      <w:r w:rsidRPr="00E070FB">
        <w:rPr>
          <w:rFonts w:ascii="ＭＳ Ｐ明朝" w:eastAsia="ＭＳ Ｐ明朝" w:hAnsi="ＭＳ Ｐ明朝"/>
          <w:sz w:val="24"/>
          <w:szCs w:val="24"/>
        </w:rPr>
        <w:t>すべてのものの上に与えられている栄光と権威の重要な</w:t>
      </w:r>
      <w:r>
        <w:rPr>
          <w:rFonts w:ascii="ＭＳ Ｐ明朝" w:eastAsia="ＭＳ Ｐ明朝" w:hAnsi="ＭＳ Ｐ明朝" w:hint="eastAsia"/>
          <w:sz w:val="24"/>
          <w:szCs w:val="24"/>
        </w:rPr>
        <w:t>側面として</w:t>
      </w:r>
      <w:r w:rsidRPr="00E070FB">
        <w:rPr>
          <w:rFonts w:ascii="ＭＳ Ｐ明朝" w:eastAsia="ＭＳ Ｐ明朝" w:hAnsi="ＭＳ Ｐ明朝"/>
          <w:sz w:val="24"/>
          <w:szCs w:val="24"/>
        </w:rPr>
        <w:t>（参照：</w:t>
      </w:r>
      <w:hyperlink r:id="rId2179" w:anchor="1:6" w:tooltip="さらにまた、神は、その長子を世界に導き入れるに当って、「神の御使たちはことごとく、彼を拝すべきである」と言われた。" w:history="1">
        <w:r w:rsidRPr="0077045B">
          <w:rPr>
            <w:rStyle w:val="a7"/>
            <w:rFonts w:ascii="ＭＳ Ｐ明朝" w:eastAsia="ＭＳ Ｐ明朝" w:hAnsi="ＭＳ Ｐ明朝"/>
            <w:sz w:val="24"/>
            <w:szCs w:val="24"/>
          </w:rPr>
          <w:t>ヘブル1章6節</w:t>
        </w:r>
      </w:hyperlink>
      <w:r w:rsidRPr="00E070FB">
        <w:rPr>
          <w:rFonts w:ascii="ＭＳ Ｐ明朝" w:eastAsia="ＭＳ Ｐ明朝" w:hAnsi="ＭＳ Ｐ明朝"/>
          <w:sz w:val="24"/>
          <w:szCs w:val="24"/>
        </w:rPr>
        <w:t xml:space="preserve">; </w:t>
      </w:r>
      <w:hyperlink r:id="rId2180" w:anchor="3:10" w:tooltip="それは今、天上にあるもろもろの支配や権威が、教会をとおして、神の多種多様な知恵を知るに至るためであって、 わたしたちの主キリスト・イエスにあって実現された神の永遠の目的にそうものである。" w:history="1">
        <w:r w:rsidRPr="0077045B">
          <w:rPr>
            <w:rStyle w:val="a7"/>
            <w:rFonts w:ascii="ＭＳ Ｐ明朝" w:eastAsia="ＭＳ Ｐ明朝" w:hAnsi="ＭＳ Ｐ明朝"/>
            <w:sz w:val="24"/>
            <w:szCs w:val="24"/>
          </w:rPr>
          <w:t>エペソ3章10-11節</w:t>
        </w:r>
      </w:hyperlink>
      <w:r w:rsidRPr="00E070FB">
        <w:rPr>
          <w:rFonts w:ascii="ＭＳ Ｐ明朝" w:eastAsia="ＭＳ Ｐ明朝" w:hAnsi="ＭＳ Ｐ明朝"/>
          <w:sz w:val="24"/>
          <w:szCs w:val="24"/>
        </w:rPr>
        <w:t xml:space="preserve">; </w:t>
      </w:r>
      <w:hyperlink r:id="rId2181" w:anchor="3:22" w:tooltip="キリストは天に上って神の右に座し、天使たちともろもろの権威、権力を従えておられるのである。" w:history="1">
        <w:r w:rsidRPr="0077045B">
          <w:rPr>
            <w:rStyle w:val="a7"/>
            <w:rFonts w:ascii="ＭＳ Ｐ明朝" w:eastAsia="ＭＳ Ｐ明朝" w:hAnsi="ＭＳ Ｐ明朝"/>
            <w:sz w:val="24"/>
            <w:szCs w:val="24"/>
          </w:rPr>
          <w:t>第一ペテロ3章22節</w:t>
        </w:r>
      </w:hyperlink>
      <w:r w:rsidRPr="00E070FB">
        <w:rPr>
          <w:rFonts w:ascii="ＭＳ Ｐ明朝" w:eastAsia="ＭＳ Ｐ明朝" w:hAnsi="ＭＳ Ｐ明朝"/>
          <w:sz w:val="24"/>
          <w:szCs w:val="24"/>
        </w:rPr>
        <w:t>）、教会の頭としてのキリストのユニークな</w:t>
      </w:r>
      <w:r w:rsidR="0012678A">
        <w:rPr>
          <w:rFonts w:ascii="ＭＳ Ｐ明朝" w:eastAsia="ＭＳ Ｐ明朝" w:hAnsi="ＭＳ Ｐ明朝" w:hint="eastAsia"/>
          <w:sz w:val="24"/>
          <w:szCs w:val="24"/>
        </w:rPr>
        <w:t>地位</w:t>
      </w:r>
      <w:r>
        <w:rPr>
          <w:rFonts w:ascii="ＭＳ Ｐ明朝" w:eastAsia="ＭＳ Ｐ明朝" w:hAnsi="ＭＳ Ｐ明朝" w:hint="eastAsia"/>
          <w:sz w:val="24"/>
          <w:szCs w:val="24"/>
        </w:rPr>
        <w:t>があります</w:t>
      </w:r>
      <w:r w:rsidRPr="00E070FB">
        <w:rPr>
          <w:rFonts w:ascii="ＭＳ Ｐ明朝" w:eastAsia="ＭＳ Ｐ明朝" w:hAnsi="ＭＳ Ｐ明朝"/>
          <w:sz w:val="24"/>
          <w:szCs w:val="24"/>
        </w:rPr>
        <w:t>。この教会こそ、主の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からだ</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182" w:anchor="12:27" w:tooltip="あなたがたはキリストのからだであり、ひとりびとりはその肢体である。" w:history="1">
        <w:r w:rsidRPr="00DB01CB">
          <w:rPr>
            <w:rStyle w:val="a7"/>
            <w:rFonts w:ascii="ＭＳ Ｐ明朝" w:eastAsia="ＭＳ Ｐ明朝" w:hAnsi="ＭＳ Ｐ明朝"/>
            <w:sz w:val="24"/>
            <w:szCs w:val="24"/>
          </w:rPr>
          <w:t>第一コリント12章27節</w:t>
        </w:r>
      </w:hyperlink>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hyperlink r:id="rId2183" w:anchor="26:26" w:tooltip="一同が食事をしているとき、イエスはパンを取り、祝福してこれをさき、弟子たちに与えて言われた、「取って食べよ、これはわたしのからだである」。" w:history="1">
        <w:r w:rsidRPr="00DB01CB">
          <w:rPr>
            <w:rStyle w:val="a7"/>
            <w:rFonts w:ascii="ＭＳ Ｐ明朝" w:eastAsia="ＭＳ Ｐ明朝" w:hAnsi="ＭＳ Ｐ明朝"/>
            <w:sz w:val="24"/>
            <w:szCs w:val="24"/>
          </w:rPr>
          <w:t>マタイ26章26節</w:t>
        </w:r>
      </w:hyperlink>
      <w:r>
        <w:rPr>
          <w:rFonts w:ascii="ＭＳ Ｐ明朝" w:eastAsia="ＭＳ Ｐ明朝" w:hAnsi="ＭＳ Ｐ明朝" w:hint="eastAsia"/>
          <w:sz w:val="24"/>
          <w:szCs w:val="24"/>
        </w:rPr>
        <w:t xml:space="preserve">; </w:t>
      </w:r>
      <w:hyperlink r:id="rId2184" w:anchor="12:5" w:tooltip="わたしたちも数は多いが、キリストにあって一つのからだであり、また各自は互に肢体だからである。" w:history="1">
        <w:r w:rsidRPr="00DB01CB">
          <w:rPr>
            <w:rStyle w:val="a7"/>
            <w:rFonts w:ascii="ＭＳ Ｐ明朝" w:eastAsia="ＭＳ Ｐ明朝" w:hAnsi="ＭＳ Ｐ明朝"/>
            <w:sz w:val="24"/>
            <w:szCs w:val="24"/>
          </w:rPr>
          <w:t>ローマ12章5節</w:t>
        </w:r>
      </w:hyperlink>
      <w:r>
        <w:rPr>
          <w:rFonts w:ascii="ＭＳ Ｐ明朝" w:eastAsia="ＭＳ Ｐ明朝" w:hAnsi="ＭＳ Ｐ明朝" w:hint="eastAsia"/>
          <w:sz w:val="24"/>
          <w:szCs w:val="24"/>
        </w:rPr>
        <w:t xml:space="preserve">; </w:t>
      </w:r>
      <w:hyperlink r:id="rId2185" w:anchor="12:12" w:tooltip="からだが一つであっても肢体は多くあり、また、からだのすべての肢体が多くあっても、からだは一つであるように、キリストの場合も同様である。 なぜなら、わたしたちは皆、ユダヤ人もギリシヤ人も、奴隷も自由人も、一つの御霊によって、一つのからだとなるようにバプテスマを受け、そして皆一つの御霊を飲んだからである。" w:history="1">
        <w:r w:rsidRPr="00DB01CB">
          <w:rPr>
            <w:rStyle w:val="a7"/>
            <w:rFonts w:ascii="ＭＳ Ｐ明朝" w:eastAsia="ＭＳ Ｐ明朝" w:hAnsi="ＭＳ Ｐ明朝" w:hint="eastAsia"/>
            <w:sz w:val="24"/>
            <w:szCs w:val="24"/>
          </w:rPr>
          <w:t>第一</w:t>
        </w:r>
        <w:r w:rsidRPr="00DB01CB">
          <w:rPr>
            <w:rStyle w:val="a7"/>
            <w:rFonts w:ascii="ＭＳ Ｐ明朝" w:eastAsia="ＭＳ Ｐ明朝" w:hAnsi="ＭＳ Ｐ明朝"/>
            <w:sz w:val="24"/>
            <w:szCs w:val="24"/>
          </w:rPr>
          <w:t>コリント12章12-13節</w:t>
        </w:r>
      </w:hyperlink>
      <w:r>
        <w:rPr>
          <w:rFonts w:ascii="ＭＳ Ｐ明朝" w:eastAsia="ＭＳ Ｐ明朝" w:hAnsi="ＭＳ Ｐ明朝" w:hint="eastAsia"/>
          <w:sz w:val="24"/>
          <w:szCs w:val="24"/>
        </w:rPr>
        <w:t xml:space="preserve">; </w:t>
      </w:r>
      <w:hyperlink r:id="rId2186" w:anchor="1:22" w:tooltip="そして、万物をキリストの足の下に従わせ、彼を万物の上にかしらとして教会に与えられた。 この教会はキリストのからだであって、すべてのものを、すべてのもののうちに満たしているかたが、満ちみちているものに、ほかならない。" w:history="1">
        <w:r w:rsidRPr="00DB01CB">
          <w:rPr>
            <w:rStyle w:val="a7"/>
            <w:rFonts w:ascii="ＭＳ Ｐ明朝" w:eastAsia="ＭＳ Ｐ明朝" w:hAnsi="ＭＳ Ｐ明朝"/>
            <w:sz w:val="24"/>
            <w:szCs w:val="24"/>
          </w:rPr>
          <w:t>エペソ1章22-23節</w:t>
        </w:r>
      </w:hyperlink>
      <w:r>
        <w:rPr>
          <w:rFonts w:ascii="ＭＳ Ｐ明朝" w:eastAsia="ＭＳ Ｐ明朝" w:hAnsi="ＭＳ Ｐ明朝" w:hint="eastAsia"/>
          <w:sz w:val="24"/>
          <w:szCs w:val="24"/>
        </w:rPr>
        <w:t xml:space="preserve">, </w:t>
      </w:r>
      <w:hyperlink r:id="rId2187" w:anchor="3:6" w:tooltip="それは、異邦人が、福音によりキリスト・イエスにあって、わたしたちと共に神の国をつぐ者となり、共に一つのからだとなり、共に約束にあずかる者となることである。" w:history="1">
        <w:r w:rsidRPr="00DB01CB">
          <w:rPr>
            <w:rStyle w:val="a7"/>
            <w:rFonts w:ascii="ＭＳ Ｐ明朝" w:eastAsia="ＭＳ Ｐ明朝" w:hAnsi="ＭＳ Ｐ明朝"/>
            <w:sz w:val="24"/>
            <w:szCs w:val="24"/>
          </w:rPr>
          <w:t>3章6節</w:t>
        </w:r>
      </w:hyperlink>
      <w:r>
        <w:rPr>
          <w:rFonts w:ascii="ＭＳ Ｐ明朝" w:eastAsia="ＭＳ Ｐ明朝" w:hAnsi="ＭＳ Ｐ明朝" w:hint="eastAsia"/>
          <w:sz w:val="24"/>
          <w:szCs w:val="24"/>
        </w:rPr>
        <w:t xml:space="preserve">, </w:t>
      </w:r>
      <w:hyperlink r:id="rId2188" w:anchor="4:4" w:tooltip="からだは一つ、御霊も一つである。あなたがたが召されたのは、一つの望みを目ざして召されたのと同様である。" w:history="1">
        <w:r w:rsidRPr="00DB01CB">
          <w:rPr>
            <w:rStyle w:val="a7"/>
            <w:rFonts w:ascii="ＭＳ Ｐ明朝" w:eastAsia="ＭＳ Ｐ明朝" w:hAnsi="ＭＳ Ｐ明朝"/>
            <w:sz w:val="24"/>
            <w:szCs w:val="24"/>
          </w:rPr>
          <w:t>4章4節</w:t>
        </w:r>
      </w:hyperlink>
      <w:r>
        <w:rPr>
          <w:rFonts w:ascii="ＭＳ Ｐ明朝" w:eastAsia="ＭＳ Ｐ明朝" w:hAnsi="ＭＳ Ｐ明朝" w:hint="eastAsia"/>
          <w:sz w:val="24"/>
          <w:szCs w:val="24"/>
        </w:rPr>
        <w:t xml:space="preserve">; </w:t>
      </w:r>
      <w:hyperlink r:id="rId2189" w:anchor="1:18" w:tooltip="あなたがたが御霊によっていだいている愛を、わたしたちに知らせてくれたのである。" w:history="1">
        <w:r w:rsidRPr="00A062D4">
          <w:rPr>
            <w:rStyle w:val="a7"/>
            <w:rFonts w:ascii="ＭＳ Ｐ明朝" w:eastAsia="ＭＳ Ｐ明朝" w:hAnsi="ＭＳ Ｐ明朝"/>
            <w:sz w:val="24"/>
            <w:szCs w:val="24"/>
          </w:rPr>
          <w:t>コロサイ1章18節</w:t>
        </w:r>
      </w:hyperlink>
      <w:r>
        <w:rPr>
          <w:rFonts w:ascii="ＭＳ Ｐ明朝" w:eastAsia="ＭＳ Ｐ明朝" w:hAnsi="ＭＳ Ｐ明朝" w:hint="eastAsia"/>
          <w:sz w:val="24"/>
          <w:szCs w:val="24"/>
        </w:rPr>
        <w:t xml:space="preserve">, </w:t>
      </w:r>
      <w:hyperlink r:id="rId2190" w:anchor="3:15" w:tooltip="キリストの平和が、あなたがたの心を支配するようにしなさい。あなたがたが召されて一体となったのは、このためでもある。いつも感謝していなさい。" w:history="1">
        <w:r w:rsidRPr="00A062D4">
          <w:rPr>
            <w:rStyle w:val="a7"/>
            <w:rFonts w:ascii="ＭＳ Ｐ明朝" w:eastAsia="ＭＳ Ｐ明朝" w:hAnsi="ＭＳ Ｐ明朝"/>
            <w:sz w:val="24"/>
            <w:szCs w:val="24"/>
          </w:rPr>
          <w:t>3章15節</w:t>
        </w:r>
      </w:hyperlink>
      <w:r w:rsidRPr="00E070FB">
        <w:rPr>
          <w:rFonts w:ascii="ＭＳ Ｐ明朝" w:eastAsia="ＭＳ Ｐ明朝" w:hAnsi="ＭＳ Ｐ明朝"/>
          <w:sz w:val="24"/>
          <w:szCs w:val="24"/>
        </w:rPr>
        <w:t>）であり、主の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花嫁</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191" w:anchor="5:31" w:tooltip="「それゆえに、人は父母を離れてその妻と結ばれ、ふたりの者は一体となるべきである」。 この奥義は大きい。それは、キリストと教会とをさしている。" w:history="1">
        <w:r w:rsidRPr="00A062D4">
          <w:rPr>
            <w:rStyle w:val="a7"/>
            <w:rFonts w:ascii="ＭＳ Ｐ明朝" w:eastAsia="ＭＳ Ｐ明朝" w:hAnsi="ＭＳ Ｐ明朝"/>
            <w:sz w:val="24"/>
            <w:szCs w:val="24"/>
          </w:rPr>
          <w:t>エペソ5章31-32節</w:t>
        </w:r>
      </w:hyperlink>
      <w:r w:rsidRPr="00E070FB">
        <w:rPr>
          <w:rFonts w:ascii="ＭＳ Ｐ明朝" w:eastAsia="ＭＳ Ｐ明朝" w:hAnsi="ＭＳ Ｐ明朝"/>
          <w:sz w:val="24"/>
          <w:szCs w:val="24"/>
        </w:rPr>
        <w:t>）であり、十字架の激しい試練を</w:t>
      </w:r>
      <w:r>
        <w:rPr>
          <w:rFonts w:ascii="ＭＳ Ｐ明朝" w:eastAsia="ＭＳ Ｐ明朝" w:hAnsi="ＭＳ Ｐ明朝" w:hint="eastAsia"/>
          <w:sz w:val="24"/>
          <w:szCs w:val="24"/>
        </w:rPr>
        <w:t>乗り越えて獲得しようとし</w:t>
      </w:r>
      <w:r w:rsidRPr="00E070FB">
        <w:rPr>
          <w:rFonts w:ascii="ＭＳ Ｐ明朝" w:eastAsia="ＭＳ Ｐ明朝" w:hAnsi="ＭＳ Ｐ明朝"/>
          <w:sz w:val="24"/>
          <w:szCs w:val="24"/>
        </w:rPr>
        <w:t>ておられた</w:t>
      </w:r>
      <w:r w:rsidRPr="00E070FB">
        <w:rPr>
          <w:rFonts w:ascii="ＭＳ Ｐ明朝" w:eastAsia="ＭＳ Ｐ明朝" w:hAnsi="ＭＳ Ｐ明朝" w:hint="eastAsia"/>
          <w:sz w:val="24"/>
          <w:szCs w:val="24"/>
        </w:rPr>
        <w:t>主の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御前に置かれた喜び</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192" w:anchor="15:13" w:tooltip="人がその友のために自分の命を捨てること、これよりも大きな愛はない。" w:history="1">
        <w:r w:rsidRPr="00A062D4">
          <w:rPr>
            <w:rStyle w:val="a7"/>
            <w:rFonts w:ascii="ＭＳ Ｐ明朝" w:eastAsia="ＭＳ Ｐ明朝" w:hAnsi="ＭＳ Ｐ明朝"/>
            <w:sz w:val="24"/>
            <w:szCs w:val="24"/>
          </w:rPr>
          <w:t>ヨハネ15章13節</w:t>
        </w:r>
      </w:hyperlink>
      <w:r>
        <w:rPr>
          <w:rFonts w:ascii="ＭＳ Ｐ明朝" w:eastAsia="ＭＳ Ｐ明朝" w:hAnsi="ＭＳ Ｐ明朝" w:hint="eastAsia"/>
          <w:sz w:val="24"/>
          <w:szCs w:val="24"/>
        </w:rPr>
        <w:t xml:space="preserve">; </w:t>
      </w:r>
      <w:hyperlink r:id="rId2193" w:anchor="5:25" w:tooltip="夫たる者よ。キリストが教会を愛してそのためにご自身をささげられたように、妻を愛しなさい。 キリストがそうなさったのは、水で洗うことにより、言葉によって、教会をきよめて聖なるものとするためであり、 また、しみも、しわも、そのたぐいのものがいっさいなく、清くて傷のない栄光の姿の教会を、ご自分に迎えるためである。" w:history="1">
        <w:r w:rsidRPr="00345269">
          <w:rPr>
            <w:rStyle w:val="a7"/>
            <w:rFonts w:ascii="ＭＳ Ｐ明朝" w:eastAsia="ＭＳ Ｐ明朝" w:hAnsi="ＭＳ Ｐ明朝"/>
            <w:sz w:val="24"/>
            <w:szCs w:val="24"/>
          </w:rPr>
          <w:t>エペソ5章25-27節</w:t>
        </w:r>
      </w:hyperlink>
      <w:r>
        <w:rPr>
          <w:rFonts w:ascii="ＭＳ Ｐ明朝" w:eastAsia="ＭＳ Ｐ明朝" w:hAnsi="ＭＳ Ｐ明朝" w:hint="eastAsia"/>
          <w:sz w:val="24"/>
          <w:szCs w:val="24"/>
        </w:rPr>
        <w:t xml:space="preserve">; </w:t>
      </w:r>
      <w:hyperlink r:id="rId2194" w:anchor="12:2" w:tooltip="信仰の導き手であり、またその完成者であるイエスを仰ぎ見つつ、走ろうではないか。彼は、自分の前におかれている喜びのゆえに、恥をもいとわないで十字架を忍び、神の御座の右に座するに至ったのである。" w:history="1">
        <w:r w:rsidRPr="00345269">
          <w:rPr>
            <w:rStyle w:val="a7"/>
            <w:rFonts w:ascii="ＭＳ Ｐ明朝" w:eastAsia="ＭＳ Ｐ明朝" w:hAnsi="ＭＳ Ｐ明朝"/>
            <w:sz w:val="24"/>
            <w:szCs w:val="24"/>
          </w:rPr>
          <w:t>ヘブル12章2節</w:t>
        </w:r>
      </w:hyperlink>
      <w:r w:rsidRPr="00E070FB">
        <w:rPr>
          <w:rFonts w:ascii="ＭＳ Ｐ明朝" w:eastAsia="ＭＳ Ｐ明朝" w:hAnsi="ＭＳ Ｐ明朝"/>
          <w:sz w:val="24"/>
          <w:szCs w:val="24"/>
        </w:rPr>
        <w:t>)-私たちは、彼がそのために奮闘</w:t>
      </w:r>
      <w:r>
        <w:rPr>
          <w:rFonts w:ascii="ＭＳ Ｐ明朝" w:eastAsia="ＭＳ Ｐ明朝" w:hAnsi="ＭＳ Ｐ明朝" w:hint="eastAsia"/>
          <w:sz w:val="24"/>
          <w:szCs w:val="24"/>
        </w:rPr>
        <w:t>され</w:t>
      </w:r>
      <w:r w:rsidRPr="00E070FB">
        <w:rPr>
          <w:rFonts w:ascii="ＭＳ Ｐ明朝" w:eastAsia="ＭＳ Ｐ明朝" w:hAnsi="ＭＳ Ｐ明朝"/>
          <w:sz w:val="24"/>
          <w:szCs w:val="24"/>
        </w:rPr>
        <w:t>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賞</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であり、彼が今享受している栄華の重要な一部なのです</w:t>
      </w:r>
      <w:r>
        <w:rPr>
          <w:rStyle w:val="ab"/>
          <w:rFonts w:ascii="ＭＳ Ｐ明朝" w:eastAsia="ＭＳ Ｐ明朝" w:hAnsi="ＭＳ Ｐ明朝"/>
          <w:sz w:val="24"/>
          <w:szCs w:val="24"/>
        </w:rPr>
        <w:footnoteReference w:id="107"/>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この主の栄光の側面</w:t>
      </w:r>
      <w:r w:rsidRPr="00E070FB">
        <w:rPr>
          <w:rFonts w:ascii="ＭＳ Ｐ明朝" w:eastAsia="ＭＳ Ｐ明朝" w:hAnsi="ＭＳ Ｐ明朝"/>
          <w:sz w:val="24"/>
          <w:szCs w:val="24"/>
        </w:rPr>
        <w:t>は、彼が十字架上での私たちのための死を通してご自身のために私たちを獲得</w:t>
      </w:r>
      <w:r>
        <w:rPr>
          <w:rFonts w:ascii="ＭＳ Ｐ明朝" w:eastAsia="ＭＳ Ｐ明朝" w:hAnsi="ＭＳ Ｐ明朝" w:hint="eastAsia"/>
          <w:sz w:val="24"/>
          <w:szCs w:val="24"/>
        </w:rPr>
        <w:t>された後</w:t>
      </w:r>
      <w:r w:rsidRPr="00E070FB">
        <w:rPr>
          <w:rFonts w:ascii="ＭＳ Ｐ明朝" w:eastAsia="ＭＳ Ｐ明朝" w:hAnsi="ＭＳ Ｐ明朝"/>
          <w:sz w:val="24"/>
          <w:szCs w:val="24"/>
        </w:rPr>
        <w:t>、</w:t>
      </w:r>
      <w:r w:rsidRPr="00AB06D5">
        <w:rPr>
          <w:rFonts w:ascii="ＭＳ Ｐ明朝" w:eastAsia="ＭＳ Ｐ明朝" w:hAnsi="ＭＳ Ｐ明朝" w:hint="eastAsia"/>
          <w:sz w:val="24"/>
          <w:szCs w:val="24"/>
        </w:rPr>
        <w:t>主</w:t>
      </w:r>
      <w:r w:rsidRPr="00AB06D5">
        <w:rPr>
          <w:rFonts w:ascii="ＭＳ Ｐ明朝" w:eastAsia="ＭＳ Ｐ明朝" w:hAnsi="ＭＳ Ｐ明朝"/>
          <w:sz w:val="24"/>
          <w:szCs w:val="24"/>
        </w:rPr>
        <w:t>の人間性においてのみ</w:t>
      </w:r>
      <w:r>
        <w:rPr>
          <w:rFonts w:ascii="ＭＳ Ｐ明朝" w:eastAsia="ＭＳ Ｐ明朝" w:hAnsi="ＭＳ Ｐ明朝" w:hint="eastAsia"/>
          <w:sz w:val="24"/>
          <w:szCs w:val="24"/>
        </w:rPr>
        <w:t>与えられるものでした</w:t>
      </w:r>
      <w:r w:rsidRPr="00E070FB">
        <w:rPr>
          <w:rFonts w:ascii="ＭＳ Ｐ明朝" w:eastAsia="ＭＳ Ｐ明朝" w:hAnsi="ＭＳ Ｐ明朝"/>
          <w:sz w:val="24"/>
          <w:szCs w:val="24"/>
        </w:rPr>
        <w:t>(</w:t>
      </w:r>
      <w:hyperlink r:id="rId2195" w:anchor="20:28" w:tooltip="それは、人の子がきたのも、仕えられるためではなく、仕えるためであり、また多くの人のあがないとして、自分の命を与えるためであるのと、ちょうど同じである」。" w:history="1">
        <w:r w:rsidRPr="00A062D4">
          <w:rPr>
            <w:rStyle w:val="a7"/>
            <w:rFonts w:ascii="ＭＳ Ｐ明朝" w:eastAsia="ＭＳ Ｐ明朝" w:hAnsi="ＭＳ Ｐ明朝"/>
            <w:sz w:val="24"/>
            <w:szCs w:val="24"/>
          </w:rPr>
          <w:t>マタイ20章28節</w:t>
        </w:r>
      </w:hyperlink>
      <w:r w:rsidRPr="00E070FB">
        <w:rPr>
          <w:rFonts w:ascii="ＭＳ Ｐ明朝" w:eastAsia="ＭＳ Ｐ明朝" w:hAnsi="ＭＳ Ｐ明朝"/>
          <w:sz w:val="24"/>
          <w:szCs w:val="24"/>
        </w:rPr>
        <w:t xml:space="preserve">; </w:t>
      </w:r>
      <w:hyperlink r:id="rId2196" w:anchor="1:4" w:tooltip="キリストは、わたしたちの父なる神の御旨に従い、わたしたちを今の悪の世から救い出そうとして、ご自身をわたしたちの罪のためにささげられたのである。" w:history="1">
        <w:r w:rsidRPr="00A062D4">
          <w:rPr>
            <w:rStyle w:val="a7"/>
            <w:rFonts w:ascii="ＭＳ Ｐ明朝" w:eastAsia="ＭＳ Ｐ明朝" w:hAnsi="ＭＳ Ｐ明朝"/>
            <w:sz w:val="24"/>
            <w:szCs w:val="24"/>
          </w:rPr>
          <w:t>ガラテヤ1章4節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197" w:anchor="2:20" w:tooltip="生きているのは、もはや、わたしではない。キリストが、わたしのうちに生きておられるのである。しかし、わたしがいま肉にあって生きているのは、わたしを愛し、わたしのためにご自身をささげられた神の御子を信じる信仰によって、生きているのである。" w:history="1">
        <w:r w:rsidRPr="00A062D4">
          <w:rPr>
            <w:rStyle w:val="a7"/>
            <w:rFonts w:ascii="ＭＳ Ｐ明朝" w:eastAsia="ＭＳ Ｐ明朝" w:hAnsi="ＭＳ Ｐ明朝"/>
            <w:sz w:val="24"/>
            <w:szCs w:val="24"/>
          </w:rPr>
          <w:t>2章20節</w:t>
        </w:r>
      </w:hyperlink>
      <w:r w:rsidRPr="00E070FB">
        <w:rPr>
          <w:rFonts w:ascii="ＭＳ Ｐ明朝" w:eastAsia="ＭＳ Ｐ明朝" w:hAnsi="ＭＳ Ｐ明朝"/>
          <w:sz w:val="24"/>
          <w:szCs w:val="24"/>
        </w:rPr>
        <w:t xml:space="preserve">; </w:t>
      </w:r>
      <w:hyperlink r:id="rId2198" w:anchor="5:2" w:tooltip="また愛のうちを歩きなさい。キリストもあなたがたを愛して下さって、わたしたちのために、ご自身を、神へのかんばしいかおりのささげ物、また、いけにえとしてささげられたのである。" w:history="1">
        <w:r w:rsidRPr="00A062D4">
          <w:rPr>
            <w:rStyle w:val="a7"/>
            <w:rFonts w:ascii="ＭＳ Ｐ明朝" w:eastAsia="ＭＳ Ｐ明朝" w:hAnsi="ＭＳ Ｐ明朝"/>
            <w:sz w:val="24"/>
            <w:szCs w:val="24"/>
          </w:rPr>
          <w:t>エペソ5章2節</w:t>
        </w:r>
      </w:hyperlink>
      <w:r w:rsidRPr="00E070FB">
        <w:rPr>
          <w:rFonts w:ascii="ＭＳ Ｐ明朝" w:eastAsia="ＭＳ Ｐ明朝" w:hAnsi="ＭＳ Ｐ明朝"/>
          <w:sz w:val="24"/>
          <w:szCs w:val="24"/>
        </w:rPr>
        <w:t>)。</w:t>
      </w:r>
    </w:p>
    <w:p w14:paraId="704977E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D897A69" w14:textId="77777777" w:rsidR="00C806FC"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345269">
        <w:rPr>
          <w:rFonts w:ascii="ＭＳ Ｐ明朝" w:eastAsia="ＭＳ Ｐ明朝" w:hAnsi="ＭＳ Ｐ明朝"/>
          <w:sz w:val="24"/>
          <w:szCs w:val="24"/>
        </w:rPr>
        <w:t>15</w:t>
      </w:r>
      <w:r>
        <w:rPr>
          <w:rFonts w:ascii="ＭＳ Ｐ明朝" w:eastAsia="ＭＳ Ｐ明朝" w:hAnsi="ＭＳ Ｐ明朝" w:hint="eastAsia"/>
          <w:sz w:val="24"/>
          <w:szCs w:val="24"/>
        </w:rPr>
        <w:t>）</w:t>
      </w:r>
      <w:r w:rsidRPr="00345269">
        <w:rPr>
          <w:rFonts w:ascii="BIZ UDPゴシック" w:eastAsia="BIZ UDPゴシック" w:hAnsi="BIZ UDPゴシック"/>
          <w:sz w:val="24"/>
          <w:szCs w:val="24"/>
        </w:rPr>
        <w:t>御子は、見えない神のかたちであって、すべての造られたものに先だって生れたかたである</w:t>
      </w:r>
      <w:r w:rsidRPr="00345269">
        <w:rPr>
          <w:rFonts w:ascii="ＭＳ Ｐ明朝" w:eastAsia="ＭＳ Ｐ明朝" w:hAnsi="ＭＳ Ｐ明朝" w:hint="eastAsia"/>
          <w:sz w:val="24"/>
          <w:szCs w:val="24"/>
        </w:rPr>
        <w:t>（すなわち、宇宙で卓越している）</w:t>
      </w:r>
      <w:r w:rsidRPr="00345269">
        <w:rPr>
          <w:rFonts w:ascii="BIZ UDPゴシック" w:eastAsia="BIZ UDPゴシック" w:hAnsi="BIZ UDPゴシック" w:hint="eastAsia"/>
          <w:sz w:val="24"/>
          <w:szCs w:val="24"/>
        </w:rPr>
        <w:t>。</w:t>
      </w:r>
      <w:r w:rsidRPr="00345269">
        <w:rPr>
          <w:rFonts w:ascii="ＭＳ Ｐ明朝" w:eastAsia="ＭＳ Ｐ明朝" w:hAnsi="ＭＳ Ｐ明朝"/>
          <w:sz w:val="24"/>
          <w:szCs w:val="24"/>
        </w:rPr>
        <w:t>(16)</w:t>
      </w:r>
      <w:r w:rsidRPr="00345269">
        <w:rPr>
          <w:rFonts w:ascii="BIZ UDPゴシック" w:eastAsia="BIZ UDPゴシック" w:hAnsi="BIZ UDPゴシック"/>
          <w:sz w:val="24"/>
          <w:szCs w:val="24"/>
        </w:rPr>
        <w:t>万物は、天にあるものも地にあるものも、見えるものも見えないものも、位も主権も、支配も権威も、みな御子</w:t>
      </w:r>
      <w:r w:rsidRPr="00345269">
        <w:rPr>
          <w:rFonts w:ascii="ＭＳ Ｐ明朝" w:eastAsia="ＭＳ Ｐ明朝" w:hAnsi="ＭＳ Ｐ明朝" w:hint="eastAsia"/>
          <w:sz w:val="24"/>
          <w:szCs w:val="24"/>
        </w:rPr>
        <w:t>（イエス・キリスト）</w:t>
      </w:r>
      <w:r w:rsidRPr="00345269">
        <w:rPr>
          <w:rFonts w:ascii="BIZ UDPゴシック" w:eastAsia="BIZ UDPゴシック" w:hAnsi="BIZ UDPゴシック"/>
          <w:sz w:val="24"/>
          <w:szCs w:val="24"/>
        </w:rPr>
        <w:t>にあって造られたからである。これらいっさいのものは、御子によって造られ、御子のために造られたのである。</w:t>
      </w:r>
      <w:r w:rsidRPr="00345269">
        <w:rPr>
          <w:rFonts w:ascii="ＭＳ Ｐ明朝" w:eastAsia="ＭＳ Ｐ明朝" w:hAnsi="ＭＳ Ｐ明朝"/>
          <w:sz w:val="24"/>
          <w:szCs w:val="24"/>
        </w:rPr>
        <w:t>(17)</w:t>
      </w:r>
      <w:r w:rsidRPr="00345269">
        <w:rPr>
          <w:rFonts w:ascii="BIZ UDPゴシック" w:eastAsia="BIZ UDPゴシック" w:hAnsi="BIZ UDPゴシック"/>
          <w:sz w:val="24"/>
          <w:szCs w:val="24"/>
        </w:rPr>
        <w:t>彼は万物よりも先にあり、万物は彼にあって成り立っている。</w:t>
      </w:r>
      <w:r w:rsidRPr="00345269">
        <w:rPr>
          <w:rFonts w:ascii="ＭＳ Ｐ明朝" w:eastAsia="ＭＳ Ｐ明朝" w:hAnsi="ＭＳ Ｐ明朝"/>
          <w:sz w:val="24"/>
          <w:szCs w:val="24"/>
        </w:rPr>
        <w:t>(18)</w:t>
      </w:r>
      <w:r w:rsidRPr="00345269">
        <w:rPr>
          <w:rFonts w:ascii="BIZ UDPゴシック" w:eastAsia="BIZ UDPゴシック" w:hAnsi="BIZ UDPゴシック"/>
          <w:sz w:val="24"/>
          <w:szCs w:val="24"/>
        </w:rPr>
        <w:t>そして自らは、そのからだなる教会のかしらである。彼は初めの者であり、死人の中から最初に生れた</w:t>
      </w:r>
      <w:r w:rsidRPr="00345269">
        <w:rPr>
          <w:rFonts w:ascii="BIZ UDPゴシック" w:eastAsia="BIZ UDPゴシック" w:hAnsi="BIZ UDPゴシック" w:hint="eastAsia"/>
          <w:sz w:val="24"/>
          <w:szCs w:val="24"/>
        </w:rPr>
        <w:t>かたである。それは、ご自身がすべてのことにおいて第一の者</w:t>
      </w:r>
      <w:r w:rsidRPr="00345269">
        <w:rPr>
          <w:rFonts w:ascii="ＭＳ Ｐ明朝" w:eastAsia="ＭＳ Ｐ明朝" w:hAnsi="ＭＳ Ｐ明朝" w:hint="eastAsia"/>
          <w:sz w:val="24"/>
          <w:szCs w:val="24"/>
        </w:rPr>
        <w:t>（復活の第一人者）</w:t>
      </w:r>
      <w:r w:rsidRPr="00345269">
        <w:rPr>
          <w:rFonts w:ascii="BIZ UDPゴシック" w:eastAsia="BIZ UDPゴシック" w:hAnsi="BIZ UDPゴシック" w:hint="eastAsia"/>
          <w:sz w:val="24"/>
          <w:szCs w:val="24"/>
        </w:rPr>
        <w:t>となるためである。</w:t>
      </w:r>
      <w:r w:rsidRPr="00345269">
        <w:rPr>
          <w:rFonts w:ascii="ＭＳ Ｐ明朝" w:eastAsia="ＭＳ Ｐ明朝" w:hAnsi="ＭＳ Ｐ明朝"/>
          <w:sz w:val="24"/>
          <w:szCs w:val="24"/>
        </w:rPr>
        <w:t>(19)</w:t>
      </w:r>
      <w:r w:rsidRPr="00345269">
        <w:rPr>
          <w:rFonts w:ascii="BIZ UDPゴシック" w:eastAsia="BIZ UDPゴシック" w:hAnsi="BIZ UDPゴシック"/>
          <w:sz w:val="24"/>
          <w:szCs w:val="24"/>
        </w:rPr>
        <w:t>神は、御旨によって、御子のうちにすべての満ちみちた徳を宿らせ、</w:t>
      </w:r>
      <w:r w:rsidRPr="00345269">
        <w:rPr>
          <w:rFonts w:ascii="ＭＳ Ｐ明朝" w:eastAsia="ＭＳ Ｐ明朝" w:hAnsi="ＭＳ Ｐ明朝"/>
          <w:sz w:val="24"/>
          <w:szCs w:val="24"/>
        </w:rPr>
        <w:t>(20)</w:t>
      </w:r>
      <w:r w:rsidRPr="00345269">
        <w:rPr>
          <w:rFonts w:ascii="BIZ UDPゴシック" w:eastAsia="BIZ UDPゴシック" w:hAnsi="BIZ UDPゴシック"/>
          <w:sz w:val="24"/>
          <w:szCs w:val="24"/>
        </w:rPr>
        <w:t>そして、その十字架の血によって平和をつくり、万物、すなわち、地にあるもの、天にあるものを、ことごとく、彼によってご自分と和解させて下さったのである。</w:t>
      </w:r>
      <w:r w:rsidRPr="00345269">
        <w:rPr>
          <w:rFonts w:ascii="ＭＳ Ｐ明朝" w:eastAsia="ＭＳ Ｐ明朝" w:hAnsi="ＭＳ Ｐ明朝" w:hint="eastAsia"/>
          <w:sz w:val="24"/>
          <w:szCs w:val="24"/>
        </w:rPr>
        <w:t>（コロサイ</w:t>
      </w:r>
      <w:r w:rsidRPr="00345269">
        <w:rPr>
          <w:rFonts w:ascii="ＭＳ Ｐ明朝" w:eastAsia="ＭＳ Ｐ明朝" w:hAnsi="ＭＳ Ｐ明朝"/>
          <w:sz w:val="24"/>
          <w:szCs w:val="24"/>
        </w:rPr>
        <w:t>1章15-20節）</w:t>
      </w:r>
    </w:p>
    <w:p w14:paraId="2E29EF7A" w14:textId="77777777" w:rsidR="00C806FC" w:rsidRDefault="00C806FC" w:rsidP="00C806FC">
      <w:pPr>
        <w:rPr>
          <w:rFonts w:ascii="ＭＳ Ｐ明朝" w:eastAsia="ＭＳ Ｐ明朝" w:hAnsi="ＭＳ Ｐ明朝"/>
          <w:sz w:val="24"/>
          <w:szCs w:val="24"/>
        </w:rPr>
      </w:pPr>
    </w:p>
    <w:p w14:paraId="19D4F34A" w14:textId="7FA3B069"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すべての信者が</w:t>
      </w:r>
      <w:r w:rsidR="00CB6E26">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キリストを信じた時点で受けた御霊のバプテスマの結果（</w:t>
      </w:r>
      <w:hyperlink r:id="rId2199" w:anchor="8:9" w:tooltip="しかし、神の御霊があなたがたの内に宿っているなら、あなたがたは肉におるのではなく、霊におるのである。もし、キリストの霊を持たない人がいるなら、その人はキリストのものではない。" w:history="1">
        <w:r w:rsidRPr="00934529">
          <w:rPr>
            <w:rStyle w:val="a7"/>
            <w:rFonts w:ascii="ＭＳ Ｐ明朝" w:eastAsia="ＭＳ Ｐ明朝" w:hAnsi="ＭＳ Ｐ明朝"/>
            <w:sz w:val="24"/>
            <w:szCs w:val="24"/>
          </w:rPr>
          <w:t>ローマ8章9節</w:t>
        </w:r>
      </w:hyperlink>
      <w:r w:rsidRPr="00E070FB">
        <w:rPr>
          <w:rFonts w:ascii="ＭＳ Ｐ明朝" w:eastAsia="ＭＳ Ｐ明朝" w:hAnsi="ＭＳ Ｐ明朝"/>
          <w:sz w:val="24"/>
          <w:szCs w:val="24"/>
        </w:rPr>
        <w:t xml:space="preserve">; </w:t>
      </w:r>
      <w:hyperlink r:id="rId2200" w:anchor="2:1" w:tooltip="そこで、まず第一に勧める。すべての人のために、王たちと上に立っているすべての人々のために、願いと、祈と、とりなしと、感謝とをささげなさい。" w:history="1">
        <w:r w:rsidRPr="00934529">
          <w:rPr>
            <w:rStyle w:val="a7"/>
            <w:rFonts w:ascii="ＭＳ Ｐ明朝" w:eastAsia="ＭＳ Ｐ明朝" w:hAnsi="ＭＳ Ｐ明朝"/>
            <w:sz w:val="24"/>
            <w:szCs w:val="24"/>
          </w:rPr>
          <w:t>第一テモテ2章1節</w:t>
        </w:r>
      </w:hyperlink>
      <w:r w:rsidRPr="00E070FB">
        <w:rPr>
          <w:rFonts w:ascii="ＭＳ Ｐ明朝" w:eastAsia="ＭＳ Ｐ明朝" w:hAnsi="ＭＳ Ｐ明朝"/>
          <w:sz w:val="24"/>
          <w:szCs w:val="24"/>
        </w:rPr>
        <w:t>）、私たちは「</w:t>
      </w:r>
      <w:r>
        <w:rPr>
          <w:rFonts w:ascii="ＭＳ Ｐ明朝" w:eastAsia="ＭＳ Ｐ明朝" w:hAnsi="ＭＳ Ｐ明朝" w:hint="eastAsia"/>
          <w:sz w:val="24"/>
          <w:szCs w:val="24"/>
        </w:rPr>
        <w:t>キリスト</w:t>
      </w:r>
      <w:r w:rsidRPr="00E070FB">
        <w:rPr>
          <w:rFonts w:ascii="ＭＳ Ｐ明朝" w:eastAsia="ＭＳ Ｐ明朝" w:hAnsi="ＭＳ Ｐ明朝"/>
          <w:sz w:val="24"/>
          <w:szCs w:val="24"/>
        </w:rPr>
        <w:t>と一つ」</w:t>
      </w:r>
      <w:r>
        <w:rPr>
          <w:rFonts w:ascii="ＭＳ Ｐ明朝" w:eastAsia="ＭＳ Ｐ明朝" w:hAnsi="ＭＳ Ｐ明朝" w:hint="eastAsia"/>
          <w:sz w:val="24"/>
          <w:szCs w:val="24"/>
        </w:rPr>
        <w:t>とされ</w:t>
      </w:r>
      <w:r w:rsidRPr="00E070FB">
        <w:rPr>
          <w:rFonts w:ascii="ＭＳ Ｐ明朝" w:eastAsia="ＭＳ Ｐ明朝" w:hAnsi="ＭＳ Ｐ明朝"/>
          <w:sz w:val="24"/>
          <w:szCs w:val="24"/>
        </w:rPr>
        <w:t>（</w:t>
      </w:r>
      <w:hyperlink r:id="rId2201" w:anchor="1:30" w:tooltip="あなたがたがキリスト・イエスにあるのは、神によるのである。キリストは神に立てられて、わたしたちの知恵となり、義と聖とあがないとになられたのである。" w:history="1">
        <w:r w:rsidRPr="00934529">
          <w:rPr>
            <w:rStyle w:val="a7"/>
            <w:rFonts w:ascii="ＭＳ Ｐ明朝" w:eastAsia="ＭＳ Ｐ明朝" w:hAnsi="ＭＳ Ｐ明朝"/>
            <w:sz w:val="24"/>
            <w:szCs w:val="24"/>
          </w:rPr>
          <w:t>第一コリント1章30節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02" w:anchor="15:22" w:tooltip="アダムにあってすべての人が死んでいるのと同じように、キリストにあってすべての人が生かされるのである。" w:history="1">
        <w:r w:rsidRPr="00934529">
          <w:rPr>
            <w:rStyle w:val="a7"/>
            <w:rFonts w:ascii="ＭＳ Ｐ明朝" w:eastAsia="ＭＳ Ｐ明朝" w:hAnsi="ＭＳ Ｐ明朝"/>
            <w:sz w:val="24"/>
            <w:szCs w:val="24"/>
          </w:rPr>
          <w:t>15章22節</w:t>
        </w:r>
      </w:hyperlink>
      <w:r w:rsidRPr="00E070FB">
        <w:rPr>
          <w:rFonts w:ascii="ＭＳ Ｐ明朝" w:eastAsia="ＭＳ Ｐ明朝" w:hAnsi="ＭＳ Ｐ明朝"/>
          <w:sz w:val="24"/>
          <w:szCs w:val="24"/>
        </w:rPr>
        <w:t xml:space="preserve">; </w:t>
      </w:r>
      <w:hyperlink r:id="rId2203" w:anchor="5:17" w:tooltip="だれでもキリストにあるならば、その人は新しく造られた者である。古いものは過ぎ去った、見よ、すべてが新しくなったのである。" w:history="1">
        <w:r w:rsidRPr="00934529">
          <w:rPr>
            <w:rStyle w:val="a7"/>
            <w:rFonts w:ascii="ＭＳ Ｐ明朝" w:eastAsia="ＭＳ Ｐ明朝" w:hAnsi="ＭＳ Ｐ明朝"/>
            <w:sz w:val="24"/>
            <w:szCs w:val="24"/>
          </w:rPr>
          <w:t>第二コリント5章17節</w:t>
        </w:r>
      </w:hyperlink>
      <w:r w:rsidRPr="00E070FB">
        <w:rPr>
          <w:rFonts w:ascii="ＭＳ Ｐ明朝" w:eastAsia="ＭＳ Ｐ明朝" w:hAnsi="ＭＳ Ｐ明朝"/>
          <w:sz w:val="24"/>
          <w:szCs w:val="24"/>
        </w:rPr>
        <w:t xml:space="preserve">; </w:t>
      </w:r>
      <w:hyperlink r:id="rId2204" w:anchor="1:13" w:tooltip="あなたがたもまた、キリストにあって、真理の言葉、すなわち、あなたがたの救の福音を聞き、また、彼を信じた結果、約束された聖霊の証印をおされたのである。" w:history="1">
        <w:r w:rsidRPr="00934529">
          <w:rPr>
            <w:rStyle w:val="a7"/>
            <w:rFonts w:ascii="ＭＳ Ｐ明朝" w:eastAsia="ＭＳ Ｐ明朝" w:hAnsi="ＭＳ Ｐ明朝"/>
            <w:sz w:val="24"/>
            <w:szCs w:val="24"/>
          </w:rPr>
          <w:t>エペソ1章13節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05" w:anchor="2:6" w:tooltip="キリスト・イエスにあって、共によみがえらせ、共に天上で座につかせて下さったのである。" w:history="1">
        <w:r w:rsidRPr="00934529">
          <w:rPr>
            <w:rStyle w:val="a7"/>
            <w:rFonts w:ascii="ＭＳ Ｐ明朝" w:eastAsia="ＭＳ Ｐ明朝" w:hAnsi="ＭＳ Ｐ明朝"/>
            <w:sz w:val="24"/>
            <w:szCs w:val="24"/>
          </w:rPr>
          <w:t>2章6節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06" w:anchor="2:10" w:tooltip="わたしたちは神の作品であって、良い行いをするように、キリスト・イエスにあって造られたのである。神は、わたしたちが、良い行いをして日を過ごすようにと、あらかじめ備えて下さったのである。" w:history="1">
        <w:r w:rsidRPr="00934529">
          <w:rPr>
            <w:rStyle w:val="a7"/>
            <w:rFonts w:ascii="ＭＳ Ｐ明朝" w:eastAsia="ＭＳ Ｐ明朝" w:hAnsi="ＭＳ Ｐ明朝"/>
            <w:sz w:val="24"/>
            <w:szCs w:val="24"/>
          </w:rPr>
          <w:t>2章10節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07" w:anchor="1:27" w:tooltip="神は彼らに、異邦人の受くべきこの奥義が、いかに栄光に富んだものであるかを、知らせようとされたのである。この奥義は、あなたがたのうちにいますキリストであり、栄光の望みである。" w:history="1">
        <w:r w:rsidRPr="00934529">
          <w:rPr>
            <w:rStyle w:val="a7"/>
            <w:rFonts w:ascii="ＭＳ Ｐ明朝" w:eastAsia="ＭＳ Ｐ明朝" w:hAnsi="ＭＳ Ｐ明朝"/>
            <w:sz w:val="24"/>
            <w:szCs w:val="24"/>
          </w:rPr>
          <w:t>コロサイ1章27節</w:t>
        </w:r>
      </w:hyperlink>
      <w:r w:rsidRPr="00E070FB">
        <w:rPr>
          <w:rFonts w:ascii="ＭＳ Ｐ明朝" w:eastAsia="ＭＳ Ｐ明朝" w:hAnsi="ＭＳ Ｐ明朝"/>
          <w:sz w:val="24"/>
          <w:szCs w:val="24"/>
        </w:rPr>
        <w:t xml:space="preserve">; </w:t>
      </w:r>
      <w:hyperlink r:id="rId2208" w:anchor="3:14" w:tooltip="もし最初の確信を、最後までしっかりと持ち続けるならば、わたしたちはキリストにあずかる者となるのである。" w:history="1">
        <w:r w:rsidRPr="00934529">
          <w:rPr>
            <w:rStyle w:val="a7"/>
            <w:rFonts w:ascii="ＭＳ Ｐ明朝" w:eastAsia="ＭＳ Ｐ明朝" w:hAnsi="ＭＳ Ｐ明朝"/>
            <w:sz w:val="24"/>
            <w:szCs w:val="24"/>
          </w:rPr>
          <w:t>ヘブル3章14節</w:t>
        </w:r>
      </w:hyperlink>
      <w:r w:rsidRPr="00E070FB">
        <w:rPr>
          <w:rFonts w:ascii="ＭＳ Ｐ明朝" w:eastAsia="ＭＳ Ｐ明朝" w:hAnsi="ＭＳ Ｐ明朝"/>
          <w:sz w:val="24"/>
          <w:szCs w:val="24"/>
        </w:rPr>
        <w:t>)、このキリストとの一致は、キリストが再臨して地上に戻られ</w:t>
      </w:r>
      <w:r>
        <w:rPr>
          <w:rFonts w:ascii="ＭＳ Ｐ明朝" w:eastAsia="ＭＳ Ｐ明朝" w:hAnsi="ＭＳ Ｐ明朝" w:hint="eastAsia"/>
          <w:sz w:val="24"/>
          <w:szCs w:val="24"/>
        </w:rPr>
        <w:t>て</w:t>
      </w:r>
      <w:r w:rsidRPr="00E070FB">
        <w:rPr>
          <w:rFonts w:ascii="ＭＳ Ｐ明朝" w:eastAsia="ＭＳ Ｐ明朝" w:hAnsi="ＭＳ Ｐ明朝"/>
          <w:sz w:val="24"/>
          <w:szCs w:val="24"/>
        </w:rPr>
        <w:t>、復活の時に教会と「結婚」される時、目に見える素晴らしい体験的現実</w:t>
      </w:r>
      <w:r w:rsidR="00CB6E26">
        <w:rPr>
          <w:rFonts w:ascii="ＭＳ Ｐ明朝" w:eastAsia="ＭＳ Ｐ明朝" w:hAnsi="ＭＳ Ｐ明朝" w:hint="eastAsia"/>
          <w:sz w:val="24"/>
          <w:szCs w:val="24"/>
        </w:rPr>
        <w:t>と</w:t>
      </w:r>
      <w:r w:rsidRPr="00E070FB">
        <w:rPr>
          <w:rFonts w:ascii="ＭＳ Ｐ明朝" w:eastAsia="ＭＳ Ｐ明朝" w:hAnsi="ＭＳ Ｐ明朝"/>
          <w:sz w:val="24"/>
          <w:szCs w:val="24"/>
        </w:rPr>
        <w:t>な</w:t>
      </w:r>
      <w:r>
        <w:rPr>
          <w:rFonts w:ascii="ＭＳ Ｐ明朝" w:eastAsia="ＭＳ Ｐ明朝" w:hAnsi="ＭＳ Ｐ明朝" w:hint="eastAsia"/>
          <w:sz w:val="24"/>
          <w:szCs w:val="24"/>
        </w:rPr>
        <w:t>るので</w:t>
      </w:r>
      <w:r w:rsidRPr="00E070FB">
        <w:rPr>
          <w:rFonts w:ascii="ＭＳ Ｐ明朝" w:eastAsia="ＭＳ Ｐ明朝" w:hAnsi="ＭＳ Ｐ明朝"/>
          <w:sz w:val="24"/>
          <w:szCs w:val="24"/>
        </w:rPr>
        <w:t>す(</w:t>
      </w:r>
      <w:hyperlink r:id="rId2209" w:anchor="19:7" w:tooltip="わたしたちは喜び楽しみ、神をあがめまつろう。小羊の婚姻の時がきて、花嫁はその用意をしたからである。 彼女は、光り輝く、汚れのない麻布の衣を着ることを許された。この麻布の衣は、聖徒たちの正しい行いである」。 それから、御使はわたしに言った、「書きしるせ。小羊の婚宴に招かれた者は、さいわいである」。またわたしに言った、「これらは、神の真実の言葉である」。" w:history="1">
        <w:r w:rsidRPr="004A2FF0">
          <w:rPr>
            <w:rStyle w:val="a7"/>
            <w:rFonts w:ascii="ＭＳ Ｐ明朝" w:eastAsia="ＭＳ Ｐ明朝" w:hAnsi="ＭＳ Ｐ明朝"/>
            <w:sz w:val="24"/>
            <w:szCs w:val="24"/>
          </w:rPr>
          <w:t>黙示録19章7-9節</w:t>
        </w:r>
      </w:hyperlink>
      <w:r w:rsidRPr="00E070FB">
        <w:rPr>
          <w:rFonts w:ascii="ＭＳ Ｐ明朝" w:eastAsia="ＭＳ Ｐ明朝" w:hAnsi="ＭＳ Ｐ明朝"/>
          <w:sz w:val="24"/>
          <w:szCs w:val="24"/>
        </w:rPr>
        <w:t xml:space="preserve">; </w:t>
      </w:r>
      <w:hyperlink r:id="rId2210" w:anchor="4:16" w:tooltip="すなわち、主ご自身が天使のかしらの声と神のラッパの鳴り響くうちに、合図の声で、天から下ってこられる。その時、キリストにあって死んだ人々が、まず最初によみがえり、 それから生き残っているわたしたちが、彼らと共に雲に包まれて引き上げられ、空中で主に会い、こうして、いつも主と共にいるであろう。" w:history="1">
        <w:r w:rsidRPr="004A2FF0">
          <w:rPr>
            <w:rStyle w:val="a7"/>
            <w:rFonts w:ascii="ＭＳ Ｐ明朝" w:eastAsia="ＭＳ Ｐ明朝" w:hAnsi="ＭＳ Ｐ明朝"/>
            <w:sz w:val="24"/>
            <w:szCs w:val="24"/>
          </w:rPr>
          <w:t>第一テサロニケ4章16-17節</w:t>
        </w:r>
      </w:hyperlink>
      <w:r w:rsidRPr="00E070FB">
        <w:rPr>
          <w:rFonts w:ascii="ＭＳ Ｐ明朝" w:eastAsia="ＭＳ Ｐ明朝" w:hAnsi="ＭＳ Ｐ明朝"/>
          <w:sz w:val="24"/>
          <w:szCs w:val="24"/>
        </w:rPr>
        <w:t>参照)。</w:t>
      </w:r>
    </w:p>
    <w:p w14:paraId="19861ACD"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8BEF7CC" w14:textId="77777777" w:rsidR="00C806FC" w:rsidRPr="00284D1B" w:rsidRDefault="00C806FC" w:rsidP="00C806FC">
      <w:pPr>
        <w:rPr>
          <w:rFonts w:ascii="ＭＳ Ｐ明朝" w:eastAsia="ＭＳ Ｐ明朝" w:hAnsi="ＭＳ Ｐ明朝"/>
          <w:sz w:val="24"/>
          <w:szCs w:val="24"/>
        </w:rPr>
      </w:pPr>
    </w:p>
    <w:p w14:paraId="61353854" w14:textId="77777777" w:rsidR="00C806FC" w:rsidRPr="00E070FB" w:rsidRDefault="00C806FC" w:rsidP="00C806FC">
      <w:pPr>
        <w:ind w:firstLine="240"/>
        <w:rPr>
          <w:rFonts w:ascii="ＭＳ Ｐ明朝" w:eastAsia="ＭＳ Ｐ明朝" w:hAnsi="ＭＳ Ｐ明朝"/>
          <w:sz w:val="24"/>
          <w:szCs w:val="24"/>
        </w:rPr>
      </w:pPr>
      <w:r w:rsidRPr="00982E46">
        <w:rPr>
          <w:rFonts w:ascii="ＭＳ Ｐ明朝" w:eastAsia="ＭＳ Ｐ明朝" w:hAnsi="ＭＳ Ｐ明朝"/>
          <w:sz w:val="24"/>
          <w:szCs w:val="24"/>
        </w:rPr>
        <w:t xml:space="preserve">2) </w:t>
      </w:r>
      <w:r w:rsidRPr="00982E46">
        <w:rPr>
          <w:rFonts w:ascii="ＭＳ Ｐ明朝" w:eastAsia="ＭＳ Ｐ明朝" w:hAnsi="ＭＳ Ｐ明朝"/>
          <w:sz w:val="24"/>
          <w:szCs w:val="24"/>
          <w:u w:val="single"/>
        </w:rPr>
        <w:t>勝利</w:t>
      </w:r>
      <w:r w:rsidRPr="00982E4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51BEEBF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46E7F4D"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(4)</w:t>
      </w:r>
      <w:r w:rsidRPr="00D74BC9">
        <w:rPr>
          <w:rFonts w:ascii="BIZ UDPゴシック" w:eastAsia="BIZ UDPゴシック" w:hAnsi="BIZ UDPゴシック"/>
          <w:sz w:val="24"/>
          <w:szCs w:val="24"/>
        </w:rPr>
        <w:t>巻物を開いてそれを見るのにふさわしい者が見当らないので、わたしは激しく泣いていた。</w:t>
      </w:r>
      <w:r w:rsidRPr="00E070FB">
        <w:rPr>
          <w:rFonts w:ascii="ＭＳ Ｐ明朝" w:eastAsia="ＭＳ Ｐ明朝" w:hAnsi="ＭＳ Ｐ明朝"/>
          <w:sz w:val="24"/>
          <w:szCs w:val="24"/>
        </w:rPr>
        <w:t>(5)</w:t>
      </w:r>
      <w:r w:rsidRPr="00D74BC9">
        <w:rPr>
          <w:rFonts w:ascii="BIZ UDPゴシック" w:eastAsia="BIZ UDPゴシック" w:hAnsi="BIZ UDPゴシック"/>
          <w:sz w:val="24"/>
          <w:szCs w:val="24"/>
        </w:rPr>
        <w:t>すると、長老のひとりがわたしに言った、「泣くな。見よ、ユダ族のしし、ダビデの若枝であるかたが、勝利を得たので、その巻物を開き七つの封印を解くことができる」。</w:t>
      </w:r>
      <w:r w:rsidRPr="00D74BC9">
        <w:rPr>
          <w:rFonts w:ascii="ＭＳ Ｐ明朝" w:eastAsia="ＭＳ Ｐ明朝" w:hAnsi="ＭＳ Ｐ明朝" w:hint="eastAsia"/>
          <w:sz w:val="24"/>
          <w:szCs w:val="24"/>
        </w:rPr>
        <w:t>（</w:t>
      </w:r>
      <w:r w:rsidRPr="00E070FB">
        <w:rPr>
          <w:rFonts w:ascii="ＭＳ Ｐ明朝" w:eastAsia="ＭＳ Ｐ明朝" w:hAnsi="ＭＳ Ｐ明朝"/>
          <w:sz w:val="24"/>
          <w:szCs w:val="24"/>
        </w:rPr>
        <w:t>黙示録5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4-5</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p>
    <w:p w14:paraId="3E16856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080DB2" w14:textId="79BAFE54"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ここで宣言されている勝利は</w:t>
      </w:r>
      <w:r w:rsidR="00BC2853">
        <w:rPr>
          <w:rFonts w:ascii="ＭＳ Ｐ明朝" w:eastAsia="ＭＳ Ｐ明朝" w:hAnsi="ＭＳ Ｐ明朝" w:hint="eastAsia"/>
          <w:sz w:val="24"/>
          <w:szCs w:val="24"/>
        </w:rPr>
        <w:t>、</w:t>
      </w:r>
      <w:r w:rsidRPr="00E070FB">
        <w:rPr>
          <w:rFonts w:ascii="ＭＳ Ｐ明朝" w:eastAsia="ＭＳ Ｐ明朝" w:hAnsi="ＭＳ Ｐ明朝"/>
          <w:sz w:val="24"/>
          <w:szCs w:val="24"/>
        </w:rPr>
        <w:t>十字架の勝利です。私たちの罪のために死ぬという御父の使命を成功裏に果たすことによって、私たちの主は悪魔を打ち負かし、長子としての御名と栄光と誉れを永遠に勝ち取られたのです。</w:t>
      </w:r>
      <w:r w:rsidRPr="00644C8C">
        <w:rPr>
          <w:rFonts w:ascii="ＭＳ Ｐ明朝" w:eastAsia="ＭＳ Ｐ明朝" w:hAnsi="ＭＳ Ｐ明朝" w:hint="eastAsia"/>
          <w:sz w:val="24"/>
          <w:szCs w:val="24"/>
        </w:rPr>
        <w:t>私たちに代わって、その死によって私たちを救ってくださった、</w:t>
      </w:r>
      <w:r w:rsidRPr="00E070FB">
        <w:rPr>
          <w:rFonts w:ascii="ＭＳ Ｐ明朝" w:eastAsia="ＭＳ Ｐ明朝" w:hAnsi="ＭＳ Ｐ明朝"/>
          <w:sz w:val="24"/>
          <w:szCs w:val="24"/>
        </w:rPr>
        <w:t>主の十字架での勝利</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、万物と万物を支配する最高の権威を確立したのであり、それは</w:t>
      </w:r>
      <w:r w:rsidR="00982E46">
        <w:rPr>
          <w:rFonts w:ascii="ＭＳ Ｐ明朝" w:eastAsia="ＭＳ Ｐ明朝" w:hAnsi="ＭＳ Ｐ明朝" w:hint="eastAsia"/>
          <w:sz w:val="24"/>
          <w:szCs w:val="24"/>
        </w:rPr>
        <w:t>御</w:t>
      </w:r>
      <w:r w:rsidRPr="00E070FB">
        <w:rPr>
          <w:rFonts w:ascii="ＭＳ Ｐ明朝" w:eastAsia="ＭＳ Ｐ明朝" w:hAnsi="ＭＳ Ｐ明朝"/>
          <w:sz w:val="24"/>
          <w:szCs w:val="24"/>
        </w:rPr>
        <w:t>父の右の座に</w:t>
      </w:r>
      <w:r w:rsidR="00943727">
        <w:rPr>
          <w:rFonts w:ascii="ＭＳ Ｐ明朝" w:eastAsia="ＭＳ Ｐ明朝" w:hAnsi="ＭＳ Ｐ明朝" w:hint="eastAsia"/>
          <w:sz w:val="24"/>
          <w:szCs w:val="24"/>
        </w:rPr>
        <w:t>着かれるという</w:t>
      </w:r>
      <w:r w:rsidRPr="00E070FB">
        <w:rPr>
          <w:rFonts w:ascii="ＭＳ Ｐ明朝" w:eastAsia="ＭＳ Ｐ明朝" w:hAnsi="ＭＳ Ｐ明朝"/>
          <w:sz w:val="24"/>
          <w:szCs w:val="24"/>
        </w:rPr>
        <w:t>主の</w:t>
      </w:r>
      <w:r>
        <w:rPr>
          <w:rFonts w:ascii="ＭＳ Ｐ明朝" w:eastAsia="ＭＳ Ｐ明朝" w:hAnsi="ＭＳ Ｐ明朝" w:hint="eastAsia"/>
          <w:sz w:val="24"/>
          <w:szCs w:val="24"/>
        </w:rPr>
        <w:t>着座</w:t>
      </w:r>
      <w:r w:rsidRPr="00E070FB">
        <w:rPr>
          <w:rFonts w:ascii="ＭＳ Ｐ明朝" w:eastAsia="ＭＳ Ｐ明朝" w:hAnsi="ＭＳ Ｐ明朝"/>
          <w:sz w:val="24"/>
          <w:szCs w:val="24"/>
        </w:rPr>
        <w:t>において確認され（</w:t>
      </w:r>
      <w:hyperlink r:id="rId2211" w:anchor="28:18" w:tooltip="イエスは彼らに近づいてきて言われた、「わたしは、天においても地においても、いっさいの権威を授けられた。" w:history="1">
        <w:r w:rsidRPr="006C1AE8">
          <w:rPr>
            <w:rStyle w:val="a7"/>
            <w:rFonts w:ascii="ＭＳ Ｐ明朝" w:eastAsia="ＭＳ Ｐ明朝" w:hAnsi="ＭＳ Ｐ明朝"/>
            <w:sz w:val="24"/>
            <w:szCs w:val="24"/>
          </w:rPr>
          <w:t>マタイ28章18節</w:t>
        </w:r>
      </w:hyperlink>
      <w:r w:rsidRPr="00E070FB">
        <w:rPr>
          <w:rFonts w:ascii="ＭＳ Ｐ明朝" w:eastAsia="ＭＳ Ｐ明朝" w:hAnsi="ＭＳ Ｐ明朝"/>
          <w:sz w:val="24"/>
          <w:szCs w:val="24"/>
        </w:rPr>
        <w:t xml:space="preserve">; </w:t>
      </w:r>
      <w:hyperlink r:id="rId2212" w:anchor="10:17" w:tooltip="七十二人が喜んで帰ってきて言った、「主よ、あなたの名によっていたしますと、悪霊までがわたしたちに服従します」。 彼らに言われた、「わたしはサタンが電光のように天から落ちるのを見た。" w:history="1">
        <w:r w:rsidRPr="001C0828">
          <w:rPr>
            <w:rStyle w:val="a7"/>
            <w:rFonts w:ascii="ＭＳ Ｐ明朝" w:eastAsia="ＭＳ Ｐ明朝" w:hAnsi="ＭＳ Ｐ明朝"/>
            <w:sz w:val="24"/>
            <w:szCs w:val="24"/>
          </w:rPr>
          <w:t>ルカ10章17-18節</w:t>
        </w:r>
      </w:hyperlink>
      <w:r w:rsidRPr="00E070FB">
        <w:rPr>
          <w:rFonts w:ascii="ＭＳ Ｐ明朝" w:eastAsia="ＭＳ Ｐ明朝" w:hAnsi="ＭＳ Ｐ明朝"/>
          <w:sz w:val="24"/>
          <w:szCs w:val="24"/>
        </w:rPr>
        <w:t xml:space="preserve">; </w:t>
      </w:r>
      <w:hyperlink r:id="rId2213" w:anchor="14:2" w:tooltip="わたしの父の家には、すまいがたくさんある。もしなかったならば、わたしはそう言っておいたであろう。あなたがたのために、場所を用意しに行くのだから。 そして、行って、場所の用意ができたならば、またきて、あなたがたをわたしのところに迎えよう。わたしのおる所にあなたがたもおらせるためである。" w:history="1">
        <w:r w:rsidRPr="001C0828">
          <w:rPr>
            <w:rStyle w:val="a7"/>
            <w:rFonts w:ascii="ＭＳ Ｐ明朝" w:eastAsia="ＭＳ Ｐ明朝" w:hAnsi="ＭＳ Ｐ明朝"/>
            <w:sz w:val="24"/>
            <w:szCs w:val="24"/>
          </w:rPr>
          <w:t>ヨハネ14章2-3節</w:t>
        </w:r>
      </w:hyperlink>
      <w:r>
        <w:rPr>
          <w:rFonts w:ascii="ＭＳ Ｐ明朝" w:eastAsia="ＭＳ Ｐ明朝" w:hAnsi="ＭＳ Ｐ明朝" w:hint="eastAsia"/>
          <w:sz w:val="24"/>
          <w:szCs w:val="24"/>
        </w:rPr>
        <w:t xml:space="preserve">, </w:t>
      </w:r>
      <w:hyperlink r:id="rId2214" w:anchor="16:11" w:tooltip="さばきについてと言ったのは、この世の君がさばかれるからである。" w:history="1">
        <w:r w:rsidRPr="001C0828">
          <w:rPr>
            <w:rStyle w:val="a7"/>
            <w:rFonts w:ascii="ＭＳ Ｐ明朝" w:eastAsia="ＭＳ Ｐ明朝" w:hAnsi="ＭＳ Ｐ明朝"/>
            <w:sz w:val="24"/>
            <w:szCs w:val="24"/>
          </w:rPr>
          <w:t>16章11節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15" w:anchor="2:32" w:tooltip="このイエスを、神はよみがえらせた。そして、わたしたちは皆その証人なのである。" w:history="1">
        <w:r w:rsidRPr="001C0828">
          <w:rPr>
            <w:rStyle w:val="a7"/>
            <w:rFonts w:ascii="ＭＳ Ｐ明朝" w:eastAsia="ＭＳ Ｐ明朝" w:hAnsi="ＭＳ Ｐ明朝"/>
            <w:sz w:val="24"/>
            <w:szCs w:val="24"/>
          </w:rPr>
          <w:t>使徒行伝2章32-36節</w:t>
        </w:r>
      </w:hyperlink>
      <w:r>
        <w:rPr>
          <w:rFonts w:ascii="ＭＳ Ｐ明朝" w:eastAsia="ＭＳ Ｐ明朝" w:hAnsi="ＭＳ Ｐ明朝" w:hint="eastAsia"/>
          <w:sz w:val="24"/>
          <w:szCs w:val="24"/>
        </w:rPr>
        <w:t xml:space="preserve">, </w:t>
      </w:r>
      <w:hyperlink r:id="rId2216" w:anchor="5:30" w:tooltip="わたしたちの先祖の神は、あなたがたが木にかけて殺したイエスをよみがえらせ、 そして、イスラエルを悔い改めさせてこれに罪のゆるしを与えるために、このイエスを導き手とし救主として、ご自身の右に上げられたのである。" w:history="1">
        <w:r w:rsidRPr="001C0828">
          <w:rPr>
            <w:rStyle w:val="a7"/>
            <w:rFonts w:ascii="ＭＳ Ｐ明朝" w:eastAsia="ＭＳ Ｐ明朝" w:hAnsi="ＭＳ Ｐ明朝"/>
            <w:sz w:val="24"/>
            <w:szCs w:val="24"/>
          </w:rPr>
          <w:t>5章30-31節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17" w:anchor="16:20" w:tooltip="平和の神は、サタンをすみやかにあなたがたの足の下に踏み砕くであろう。どうか、わたしたちの主イエスの恵みが、あなたがたと共にあるように。" w:history="1">
        <w:r w:rsidRPr="001C0828">
          <w:rPr>
            <w:rStyle w:val="a7"/>
            <w:rFonts w:ascii="ＭＳ Ｐ明朝" w:eastAsia="ＭＳ Ｐ明朝" w:hAnsi="ＭＳ Ｐ明朝"/>
            <w:sz w:val="24"/>
            <w:szCs w:val="24"/>
          </w:rPr>
          <w:t>ロ</w:t>
        </w:r>
        <w:r w:rsidRPr="001C0828">
          <w:rPr>
            <w:rStyle w:val="a7"/>
            <w:rFonts w:ascii="ＭＳ Ｐ明朝" w:eastAsia="ＭＳ Ｐ明朝" w:hAnsi="ＭＳ Ｐ明朝" w:hint="eastAsia"/>
            <w:sz w:val="24"/>
            <w:szCs w:val="24"/>
          </w:rPr>
          <w:t>ー</w:t>
        </w:r>
        <w:r w:rsidRPr="001C0828">
          <w:rPr>
            <w:rStyle w:val="a7"/>
            <w:rFonts w:ascii="ＭＳ Ｐ明朝" w:eastAsia="ＭＳ Ｐ明朝" w:hAnsi="ＭＳ Ｐ明朝"/>
            <w:sz w:val="24"/>
            <w:szCs w:val="24"/>
          </w:rPr>
          <w:t>マ16章20節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18" w:anchor="15:21" w:tooltip="それは、死がひとりの人によってきたのだから、死人の復活もまた、ひとりの人によってこなければならない。 アダムにあってすべての人が死んでいるのと同じように、キリストにあってすべての人が生かされるのである。 ただ、各自はそれぞれの順序に従わねばならない。最初はキリスト、次に、主の来臨に際してキリストに属する者たち、 それから終末となって、その時に、キリストはすべての君たち、すべての権威と権力とを打ち滅ぼして、国を父なる神に渡されるのである。 なぜなら、キリストはあらゆる敵をその足もとに置く時までは、支配を続…" w:history="1">
        <w:r w:rsidRPr="001C0828">
          <w:rPr>
            <w:rStyle w:val="a7"/>
            <w:rFonts w:ascii="ＭＳ Ｐ明朝" w:eastAsia="ＭＳ Ｐ明朝" w:hAnsi="ＭＳ Ｐ明朝" w:hint="eastAsia"/>
            <w:sz w:val="24"/>
            <w:szCs w:val="24"/>
          </w:rPr>
          <w:t>第一</w:t>
        </w:r>
        <w:r w:rsidRPr="001C0828">
          <w:rPr>
            <w:rStyle w:val="a7"/>
            <w:rFonts w:ascii="ＭＳ Ｐ明朝" w:eastAsia="ＭＳ Ｐ明朝" w:hAnsi="ＭＳ Ｐ明朝"/>
            <w:sz w:val="24"/>
            <w:szCs w:val="24"/>
          </w:rPr>
          <w:t>コリント15章21-25節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19" w:anchor="1:20" w:tooltip="神はその力をキリストのうちに働かせて、彼を死人の中からよみがえらせ、天上においてご自分の右に座せしめ、 彼を、すべての支配、権威、権力、権勢の上におき、また、この世ばかりでなくきたるべき世においても唱えられる、あらゆる名の上におかれたのである。 そして、万物をキリストの足の下に従わせ、彼を万物の上にかしらとして教会に与えられた。 この教会はキリストのからだであって、すべてのものを、すべてのもののうちに満たしているかたが、満ちみちているものに、ほかならない。" w:history="1">
        <w:r w:rsidRPr="001C0828">
          <w:rPr>
            <w:rStyle w:val="a7"/>
            <w:rFonts w:ascii="ＭＳ Ｐ明朝" w:eastAsia="ＭＳ Ｐ明朝" w:hAnsi="ＭＳ Ｐ明朝"/>
            <w:sz w:val="24"/>
            <w:szCs w:val="24"/>
          </w:rPr>
          <w:t>エペソ1章20-23節</w:t>
        </w:r>
      </w:hyperlink>
      <w:r>
        <w:rPr>
          <w:rFonts w:ascii="ＭＳ Ｐ明朝" w:eastAsia="ＭＳ Ｐ明朝" w:hAnsi="ＭＳ Ｐ明朝" w:hint="eastAsia"/>
          <w:sz w:val="24"/>
          <w:szCs w:val="24"/>
        </w:rPr>
        <w:t xml:space="preserve">, </w:t>
      </w:r>
      <w:hyperlink r:id="rId2220" w:anchor="3:10" w:tooltip="それは今、天上にあるもろもろの支配や権威が、教会をとおして、神の多種多様な知恵を知るに至るためであって、 わたしたちの主キリスト・イエスにあって実現された神の永遠の目的にそうものである。" w:history="1">
        <w:r w:rsidRPr="001C0828">
          <w:rPr>
            <w:rStyle w:val="a7"/>
            <w:rFonts w:ascii="ＭＳ Ｐ明朝" w:eastAsia="ＭＳ Ｐ明朝" w:hAnsi="ＭＳ Ｐ明朝"/>
            <w:sz w:val="24"/>
            <w:szCs w:val="24"/>
          </w:rPr>
          <w:t>3章10-11節</w:t>
        </w:r>
      </w:hyperlink>
      <w:r>
        <w:rPr>
          <w:rFonts w:ascii="ＭＳ Ｐ明朝" w:eastAsia="ＭＳ Ｐ明朝" w:hAnsi="ＭＳ Ｐ明朝" w:hint="eastAsia"/>
          <w:sz w:val="24"/>
          <w:szCs w:val="24"/>
        </w:rPr>
        <w:t xml:space="preserve">, </w:t>
      </w:r>
      <w:hyperlink r:id="rId2221" w:anchor="4:7" w:tooltip="しかし、キリストから賜わる賜物のはかりに従って、わたしたちひとりびとりに、恵みが与えられている。 そこで、こう言われている、「彼は高いところに上った時、とりこを捕えて引き行き、人々に賜物を分け与えた」。 さて「上った」と言う以上、また地下の低い底にも降りてこられたわけではないか。 降りてこられた者自身は、同時に、あらゆるものに満ちるために、もろもろの天の上にまで上られたかたなのである。" w:history="1">
        <w:r w:rsidRPr="00686301">
          <w:rPr>
            <w:rStyle w:val="a7"/>
            <w:rFonts w:ascii="ＭＳ Ｐ明朝" w:eastAsia="ＭＳ Ｐ明朝" w:hAnsi="ＭＳ Ｐ明朝"/>
            <w:sz w:val="24"/>
            <w:szCs w:val="24"/>
          </w:rPr>
          <w:t>4章7-10節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22" w:anchor="2:9" w:tooltip="それゆえに、神は彼を高く引き上げ、すべての名にまさる名を彼に賜わった。 それは、イエスの御名によって、天上のもの、地上のもの、地下のものなど、あらゆるものがひざをかがめ、 また、あらゆる舌が、「イエス・キリストは主である」と告白して、栄光を父なる神に帰するためである。" w:history="1">
        <w:r w:rsidRPr="00686301">
          <w:rPr>
            <w:rStyle w:val="a7"/>
            <w:rFonts w:ascii="ＭＳ Ｐ明朝" w:eastAsia="ＭＳ Ｐ明朝" w:hAnsi="ＭＳ Ｐ明朝"/>
            <w:sz w:val="24"/>
            <w:szCs w:val="24"/>
          </w:rPr>
          <w:t>ピリピ2章9-11節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23" w:anchor="1:13" w:tooltip="神は、わたしたちをやみの力から救い出して、その愛する御子の支配下に移して下さった。 わたしたちは、この御子によってあがない、すなわち、罪のゆるしを受けているのである。 御子は、見えない神のかたちであって、すべての造られたものに先だって生れたかたである。 万物は、天にあるものも地にあるものも、見えるものも見えないものも、位も主権も、支配も権威も、みな御子にあって造られたからである。これらいっさいのものは、御子によって造られ、御子のために造られたのである。 彼は万物よりも先にあり、万物は彼にあって成り…" w:history="1">
        <w:r w:rsidRPr="00686301">
          <w:rPr>
            <w:rStyle w:val="a7"/>
            <w:rFonts w:ascii="ＭＳ Ｐ明朝" w:eastAsia="ＭＳ Ｐ明朝" w:hAnsi="ＭＳ Ｐ明朝"/>
            <w:sz w:val="24"/>
            <w:szCs w:val="24"/>
          </w:rPr>
          <w:t>コロサイ1章13-20節</w:t>
        </w:r>
      </w:hyperlink>
      <w:r>
        <w:rPr>
          <w:rFonts w:ascii="ＭＳ Ｐ明朝" w:eastAsia="ＭＳ Ｐ明朝" w:hAnsi="ＭＳ Ｐ明朝" w:hint="eastAsia"/>
          <w:sz w:val="24"/>
          <w:szCs w:val="24"/>
        </w:rPr>
        <w:t xml:space="preserve">, </w:t>
      </w:r>
      <w:hyperlink r:id="rId2224" w:anchor="2:14" w:tooltip="神は、わたしたちを責めて不利におとしいれる証書を、その規定もろともぬり消し、これを取り除いて、十字架につけてしまわれた。" w:history="1">
        <w:r w:rsidRPr="00686301">
          <w:rPr>
            <w:rStyle w:val="a7"/>
            <w:rFonts w:ascii="ＭＳ Ｐ明朝" w:eastAsia="ＭＳ Ｐ明朝" w:hAnsi="ＭＳ Ｐ明朝"/>
            <w:sz w:val="24"/>
            <w:szCs w:val="24"/>
          </w:rPr>
          <w:t>2章14-15節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25" w:anchor="2:14" w:tooltip="このように、子たちは血と肉とに共にあずかっているので、イエスもまた同様に、それらをそなえておられる。それは、死の力を持つ者、すなわち悪魔を、ご自分の死によって滅ぼし、 死の恐怖のために一生涯、奴隷となっていた者たちを、解き放つためである。" w:history="1">
        <w:r w:rsidRPr="00686301">
          <w:rPr>
            <w:rStyle w:val="a7"/>
            <w:rFonts w:ascii="ＭＳ Ｐ明朝" w:eastAsia="ＭＳ Ｐ明朝" w:hAnsi="ＭＳ Ｐ明朝"/>
            <w:sz w:val="24"/>
            <w:szCs w:val="24"/>
          </w:rPr>
          <w:t>ヘブル2章14-15節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26" w:anchor="3:22" w:tooltip="キリストは天に上って神の右に座し、天使たちともろもろの権威、権力を従えておられるのである。" w:history="1">
        <w:r w:rsidRPr="00686301">
          <w:rPr>
            <w:rStyle w:val="a7"/>
            <w:rFonts w:ascii="ＭＳ Ｐ明朝" w:eastAsia="ＭＳ Ｐ明朝" w:hAnsi="ＭＳ Ｐ明朝"/>
            <w:sz w:val="24"/>
            <w:szCs w:val="24"/>
          </w:rPr>
          <w:t>第一ペテロ3章22節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27" w:anchor="3:8" w:tooltip="罪を犯す者は、悪魔から出た者である。悪魔は初めから罪を犯しているからである。神の子が現れたのは、悪魔のわざを滅ぼしてしまうためである。" w:history="1">
        <w:r w:rsidRPr="00686301">
          <w:rPr>
            <w:rStyle w:val="a7"/>
            <w:rFonts w:ascii="ＭＳ Ｐ明朝" w:eastAsia="ＭＳ Ｐ明朝" w:hAnsi="ＭＳ Ｐ明朝"/>
            <w:sz w:val="24"/>
            <w:szCs w:val="24"/>
          </w:rPr>
          <w:t>第一ヨハネ3章8節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28" w:anchor="1:18" w:tooltip="また、生きている者である。わたしは死んだことはあるが、見よ、世々限りなく生きている者である。そして、死と黄泉とのかぎを持っている。" w:history="1">
        <w:r w:rsidRPr="00686301">
          <w:rPr>
            <w:rStyle w:val="a7"/>
            <w:rFonts w:ascii="ＭＳ Ｐ明朝" w:eastAsia="ＭＳ Ｐ明朝" w:hAnsi="ＭＳ Ｐ明朝"/>
            <w:sz w:val="24"/>
            <w:szCs w:val="24"/>
          </w:rPr>
          <w:t>黙示録1章18節</w:t>
        </w:r>
      </w:hyperlink>
      <w:r>
        <w:rPr>
          <w:rFonts w:ascii="ＭＳ Ｐ明朝" w:eastAsia="ＭＳ Ｐ明朝" w:hAnsi="ＭＳ Ｐ明朝" w:hint="eastAsia"/>
          <w:sz w:val="24"/>
          <w:szCs w:val="24"/>
        </w:rPr>
        <w:t xml:space="preserve">, </w:t>
      </w:r>
      <w:hyperlink r:id="rId2229" w:anchor="17:14" w:tooltip="彼らは小羊に戦いをいどんでくるが、小羊は、主の主、王の王であるから、彼らにうち勝つ。また、小羊と共にいる召された、選ばれた、忠実な者たちも、勝利を得る」。" w:history="1">
        <w:r w:rsidRPr="00686301">
          <w:rPr>
            <w:rStyle w:val="a7"/>
            <w:rFonts w:ascii="ＭＳ Ｐ明朝" w:eastAsia="ＭＳ Ｐ明朝" w:hAnsi="ＭＳ Ｐ明朝"/>
            <w:sz w:val="24"/>
            <w:szCs w:val="24"/>
          </w:rPr>
          <w:t>17章14節</w:t>
        </w:r>
      </w:hyperlink>
      <w:r w:rsidRPr="00E070FB">
        <w:rPr>
          <w:rFonts w:ascii="ＭＳ Ｐ明朝" w:eastAsia="ＭＳ Ｐ明朝" w:hAnsi="ＭＳ Ｐ明朝"/>
          <w:sz w:val="24"/>
          <w:szCs w:val="24"/>
        </w:rPr>
        <w:t>)、私たちに代わって、その死によって私たちを救ってくださいました。</w:t>
      </w:r>
    </w:p>
    <w:p w14:paraId="2D021A4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4B669D0"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(31)</w:t>
      </w:r>
      <w:r w:rsidRPr="00075015">
        <w:rPr>
          <w:rFonts w:ascii="BIZ UDPゴシック" w:eastAsia="BIZ UDPゴシック" w:hAnsi="BIZ UDPゴシック"/>
          <w:sz w:val="24"/>
          <w:szCs w:val="24"/>
        </w:rPr>
        <w:t>今はこの世がさばかれる時である。今こそこの世の君は追い出されるであろう。</w:t>
      </w:r>
      <w:r w:rsidRPr="00075015">
        <w:rPr>
          <w:rFonts w:ascii="ＭＳ Ｐ明朝" w:eastAsia="ＭＳ Ｐ明朝" w:hAnsi="ＭＳ Ｐ明朝"/>
          <w:sz w:val="24"/>
          <w:szCs w:val="24"/>
        </w:rPr>
        <w:t>(32)</w:t>
      </w:r>
      <w:r w:rsidRPr="00075015">
        <w:rPr>
          <w:rFonts w:ascii="BIZ UDPゴシック" w:eastAsia="BIZ UDPゴシック" w:hAnsi="BIZ UDPゴシック"/>
          <w:sz w:val="24"/>
          <w:szCs w:val="24"/>
        </w:rPr>
        <w:t>そして、わたしがこの地から上げられる時には、すべての人をわたしのところに引きよせるであろう」。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ヨハネ12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31-32</w:t>
      </w:r>
      <w:r>
        <w:rPr>
          <w:rFonts w:ascii="ＭＳ Ｐ明朝" w:eastAsia="ＭＳ Ｐ明朝" w:hAnsi="ＭＳ Ｐ明朝" w:hint="eastAsia"/>
          <w:sz w:val="24"/>
          <w:szCs w:val="24"/>
        </w:rPr>
        <w:t>節)</w:t>
      </w:r>
    </w:p>
    <w:p w14:paraId="25061E0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6B9C874" w14:textId="77777777" w:rsidR="00C806FC" w:rsidRDefault="00C806FC" w:rsidP="00C806FC">
      <w:pPr>
        <w:ind w:left="840" w:firstLine="240"/>
        <w:rPr>
          <w:rFonts w:ascii="ＭＳ Ｐ明朝" w:eastAsia="ＭＳ Ｐ明朝" w:hAnsi="ＭＳ Ｐ明朝"/>
          <w:sz w:val="24"/>
          <w:szCs w:val="24"/>
        </w:rPr>
      </w:pPr>
      <w:r w:rsidRPr="00075015">
        <w:rPr>
          <w:rFonts w:ascii="BIZ UDPゴシック" w:eastAsia="BIZ UDPゴシック" w:hAnsi="BIZ UDPゴシック" w:hint="eastAsia"/>
          <w:sz w:val="24"/>
          <w:szCs w:val="24"/>
        </w:rPr>
        <w:t>そして、</w:t>
      </w:r>
      <w:r w:rsidRPr="00075015">
        <w:rPr>
          <w:rFonts w:ascii="ＭＳ Ｐ明朝" w:eastAsia="ＭＳ Ｐ明朝" w:hAnsi="ＭＳ Ｐ明朝"/>
          <w:sz w:val="24"/>
          <w:szCs w:val="24"/>
        </w:rPr>
        <w:t>[神は十字架によって]</w:t>
      </w:r>
      <w:r w:rsidRPr="00075015">
        <w:rPr>
          <w:rFonts w:ascii="BIZ UDPゴシック" w:eastAsia="BIZ UDPゴシック" w:hAnsi="BIZ UDPゴシック" w:hint="eastAsia"/>
          <w:sz w:val="24"/>
          <w:szCs w:val="24"/>
        </w:rPr>
        <w:t>もろもろの</w:t>
      </w:r>
      <w:r w:rsidRPr="00E070FB">
        <w:rPr>
          <w:rFonts w:ascii="ＭＳ Ｐ明朝" w:eastAsia="ＭＳ Ｐ明朝" w:hAnsi="ＭＳ Ｐ明朝"/>
          <w:sz w:val="24"/>
          <w:szCs w:val="24"/>
        </w:rPr>
        <w:t>[悪</w:t>
      </w:r>
      <w:r>
        <w:rPr>
          <w:rFonts w:ascii="ＭＳ Ｐ明朝" w:eastAsia="ＭＳ Ｐ明朝" w:hAnsi="ＭＳ Ｐ明朝" w:hint="eastAsia"/>
          <w:sz w:val="24"/>
          <w:szCs w:val="24"/>
        </w:rPr>
        <w:t>霊</w:t>
      </w:r>
      <w:r w:rsidRPr="00E070FB">
        <w:rPr>
          <w:rFonts w:ascii="ＭＳ Ｐ明朝" w:eastAsia="ＭＳ Ｐ明朝" w:hAnsi="ＭＳ Ｐ明朝"/>
          <w:sz w:val="24"/>
          <w:szCs w:val="24"/>
        </w:rPr>
        <w:t>の]</w:t>
      </w:r>
      <w:r w:rsidRPr="00075015">
        <w:rPr>
          <w:rFonts w:ascii="BIZ UDPゴシック" w:eastAsia="BIZ UDPゴシック" w:hAnsi="BIZ UDPゴシック" w:hint="eastAsia"/>
          <w:sz w:val="24"/>
          <w:szCs w:val="24"/>
        </w:rPr>
        <w:t>支配と権威との武装を解除し、キリストにあって凱旋し、彼らをその行列に加えて、さらしものとされたのである。</w:t>
      </w:r>
      <w:r w:rsidRPr="00075015">
        <w:rPr>
          <w:rFonts w:ascii="ＭＳ Ｐ明朝" w:eastAsia="ＭＳ Ｐ明朝" w:hAnsi="ＭＳ Ｐ明朝"/>
          <w:sz w:val="24"/>
          <w:szCs w:val="24"/>
        </w:rPr>
        <w:t>(コロサ2</w:t>
      </w:r>
      <w:r>
        <w:rPr>
          <w:rFonts w:ascii="ＭＳ Ｐ明朝" w:eastAsia="ＭＳ Ｐ明朝" w:hAnsi="ＭＳ Ｐ明朝" w:hint="eastAsia"/>
          <w:sz w:val="24"/>
          <w:szCs w:val="24"/>
        </w:rPr>
        <w:t>章</w:t>
      </w:r>
      <w:r w:rsidRPr="00075015">
        <w:rPr>
          <w:rFonts w:ascii="ＭＳ Ｐ明朝" w:eastAsia="ＭＳ Ｐ明朝" w:hAnsi="ＭＳ Ｐ明朝"/>
          <w:sz w:val="24"/>
          <w:szCs w:val="24"/>
        </w:rPr>
        <w:t>15</w:t>
      </w:r>
      <w:r>
        <w:rPr>
          <w:rFonts w:ascii="ＭＳ Ｐ明朝" w:eastAsia="ＭＳ Ｐ明朝" w:hAnsi="ＭＳ Ｐ明朝" w:hint="eastAsia"/>
          <w:sz w:val="24"/>
          <w:szCs w:val="24"/>
        </w:rPr>
        <w:t>節</w:t>
      </w:r>
      <w:r w:rsidRPr="00075015">
        <w:rPr>
          <w:rFonts w:ascii="ＭＳ Ｐ明朝" w:eastAsia="ＭＳ Ｐ明朝" w:hAnsi="ＭＳ Ｐ明朝"/>
          <w:sz w:val="24"/>
          <w:szCs w:val="24"/>
        </w:rPr>
        <w:t>)</w:t>
      </w:r>
    </w:p>
    <w:p w14:paraId="504BFDE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E587930" w14:textId="77777777" w:rsidR="00C806FC"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2C4349">
        <w:rPr>
          <w:rFonts w:ascii="ＭＳ Ｐ明朝" w:eastAsia="ＭＳ Ｐ明朝" w:hAnsi="ＭＳ Ｐ明朝"/>
          <w:sz w:val="24"/>
          <w:szCs w:val="24"/>
        </w:rPr>
        <w:t>14</w:t>
      </w:r>
      <w:r>
        <w:rPr>
          <w:rFonts w:ascii="ＭＳ Ｐ明朝" w:eastAsia="ＭＳ Ｐ明朝" w:hAnsi="ＭＳ Ｐ明朝" w:hint="eastAsia"/>
          <w:sz w:val="24"/>
          <w:szCs w:val="24"/>
        </w:rPr>
        <w:t>）</w:t>
      </w:r>
      <w:r w:rsidRPr="002C4349">
        <w:rPr>
          <w:rFonts w:ascii="BIZ UDPゴシック" w:eastAsia="BIZ UDPゴシック" w:hAnsi="BIZ UDPゴシック"/>
          <w:sz w:val="24"/>
          <w:szCs w:val="24"/>
        </w:rPr>
        <w:t>このように、子たちは血と肉とに共にあずかっているので、イエス</w:t>
      </w:r>
      <w:r w:rsidRPr="002C4349">
        <w:rPr>
          <w:rFonts w:ascii="BIZ UDPゴシック" w:eastAsia="BIZ UDPゴシック" w:hAnsi="BIZ UDPゴシック"/>
          <w:sz w:val="24"/>
          <w:szCs w:val="24"/>
        </w:rPr>
        <w:lastRenderedPageBreak/>
        <w:t>もまた同様に、それらをそなえておられる</w:t>
      </w:r>
      <w:r w:rsidRPr="00E070FB">
        <w:rPr>
          <w:rFonts w:ascii="ＭＳ Ｐ明朝" w:eastAsia="ＭＳ Ｐ明朝" w:hAnsi="ＭＳ Ｐ明朝"/>
          <w:sz w:val="24"/>
          <w:szCs w:val="24"/>
        </w:rPr>
        <w:t>（すなわち，処女でお生まれになったので罪がないという点だけが同じではありません）</w:t>
      </w:r>
      <w:r w:rsidRPr="002C4349">
        <w:rPr>
          <w:rFonts w:ascii="BIZ UDPゴシック" w:eastAsia="BIZ UDPゴシック" w:hAnsi="BIZ UDPゴシック"/>
          <w:sz w:val="24"/>
          <w:szCs w:val="24"/>
        </w:rPr>
        <w:t>。それは、死の力を持つ者、すなわち悪魔を、ご自分の死によって滅ぼし、</w:t>
      </w:r>
      <w:r w:rsidRPr="002C4349">
        <w:rPr>
          <w:rFonts w:ascii="ＭＳ Ｐ明朝" w:eastAsia="ＭＳ Ｐ明朝" w:hAnsi="ＭＳ Ｐ明朝"/>
          <w:sz w:val="24"/>
          <w:szCs w:val="24"/>
        </w:rPr>
        <w:t>(15)</w:t>
      </w:r>
      <w:r w:rsidRPr="002C4349">
        <w:rPr>
          <w:rFonts w:ascii="BIZ UDPゴシック" w:eastAsia="BIZ UDPゴシック" w:hAnsi="BIZ UDPゴシック"/>
          <w:sz w:val="24"/>
          <w:szCs w:val="24"/>
        </w:rPr>
        <w:t>死の恐怖のために一生涯、奴隷となっていた者たちを、解き放つためである。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14-15</w:t>
      </w:r>
      <w:r>
        <w:rPr>
          <w:rFonts w:ascii="ＭＳ Ｐ明朝" w:eastAsia="ＭＳ Ｐ明朝" w:hAnsi="ＭＳ Ｐ明朝" w:hint="eastAsia"/>
          <w:sz w:val="24"/>
          <w:szCs w:val="24"/>
        </w:rPr>
        <w:t>節）</w:t>
      </w:r>
    </w:p>
    <w:p w14:paraId="732DD9F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110978D" w14:textId="1F8A298A"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このように、キリストの罪に対する勝利は、人類</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最初に罪</w:t>
      </w:r>
      <w:r>
        <w:rPr>
          <w:rFonts w:ascii="ＭＳ Ｐ明朝" w:eastAsia="ＭＳ Ｐ明朝" w:hAnsi="ＭＳ Ｐ明朝" w:hint="eastAsia"/>
          <w:sz w:val="24"/>
          <w:szCs w:val="24"/>
        </w:rPr>
        <w:t>を犯させた</w:t>
      </w:r>
      <w:r w:rsidRPr="00E070FB">
        <w:rPr>
          <w:rFonts w:ascii="ＭＳ Ｐ明朝" w:eastAsia="ＭＳ Ｐ明朝" w:hAnsi="ＭＳ Ｐ明朝"/>
          <w:sz w:val="24"/>
          <w:szCs w:val="24"/>
        </w:rPr>
        <w:t>悪魔に対する勝利と密接に結びついています。十字架は、罪</w:t>
      </w:r>
      <w:r>
        <w:rPr>
          <w:rFonts w:ascii="ＭＳ Ｐ明朝" w:eastAsia="ＭＳ Ｐ明朝" w:hAnsi="ＭＳ Ｐ明朝" w:hint="eastAsia"/>
          <w:sz w:val="24"/>
          <w:szCs w:val="24"/>
        </w:rPr>
        <w:t>を持つ</w:t>
      </w:r>
      <w:r w:rsidRPr="00E070FB">
        <w:rPr>
          <w:rFonts w:ascii="ＭＳ Ｐ明朝" w:eastAsia="ＭＳ Ｐ明朝" w:hAnsi="ＭＳ Ｐ明朝"/>
          <w:sz w:val="24"/>
          <w:szCs w:val="24"/>
        </w:rPr>
        <w:t>すべての人間に普遍的に救いを与えるだけでなく、サタンの反乱の</w:t>
      </w:r>
      <w:r>
        <w:rPr>
          <w:rFonts w:ascii="ＭＳ Ｐ明朝" w:eastAsia="ＭＳ Ｐ明朝" w:hAnsi="ＭＳ Ｐ明朝" w:hint="eastAsia"/>
          <w:sz w:val="24"/>
          <w:szCs w:val="24"/>
        </w:rPr>
        <w:t>歴史に終止符を打ち</w:t>
      </w:r>
      <w:r w:rsidRPr="00E070FB">
        <w:rPr>
          <w:rFonts w:ascii="ＭＳ Ｐ明朝" w:eastAsia="ＭＳ Ｐ明朝" w:hAnsi="ＭＳ Ｐ明朝"/>
          <w:sz w:val="24"/>
          <w:szCs w:val="24"/>
        </w:rPr>
        <w:t>、神の正義に</w:t>
      </w:r>
      <w:r w:rsidRPr="007204F9">
        <w:rPr>
          <w:rFonts w:ascii="ＭＳ Ｐ明朝" w:eastAsia="ＭＳ Ｐ明朝" w:hAnsi="ＭＳ Ｐ明朝" w:hint="eastAsia"/>
          <w:sz w:val="24"/>
          <w:szCs w:val="24"/>
        </w:rPr>
        <w:t>対する悪魔の中傷を</w:t>
      </w:r>
      <w:r w:rsidR="00982E46">
        <w:rPr>
          <w:rFonts w:ascii="ＭＳ Ｐ明朝" w:eastAsia="ＭＳ Ｐ明朝" w:hAnsi="ＭＳ Ｐ明朝" w:hint="eastAsia"/>
          <w:sz w:val="24"/>
          <w:szCs w:val="24"/>
        </w:rPr>
        <w:t>、</w:t>
      </w:r>
      <w:r w:rsidRPr="00E070FB">
        <w:rPr>
          <w:rFonts w:ascii="ＭＳ Ｐ明朝" w:eastAsia="ＭＳ Ｐ明朝" w:hAnsi="ＭＳ Ｐ明朝"/>
          <w:sz w:val="24"/>
          <w:szCs w:val="24"/>
        </w:rPr>
        <w:t>人類史の</w:t>
      </w:r>
      <w:r>
        <w:rPr>
          <w:rFonts w:ascii="ＭＳ Ｐ明朝" w:eastAsia="ＭＳ Ｐ明朝" w:hAnsi="ＭＳ Ｐ明朝" w:hint="eastAsia"/>
          <w:sz w:val="24"/>
          <w:szCs w:val="24"/>
        </w:rPr>
        <w:t>裁判</w:t>
      </w:r>
      <w:r w:rsidRPr="00E070FB">
        <w:rPr>
          <w:rFonts w:ascii="ＭＳ Ｐ明朝" w:eastAsia="ＭＳ Ｐ明朝" w:hAnsi="ＭＳ Ｐ明朝"/>
          <w:sz w:val="24"/>
          <w:szCs w:val="24"/>
        </w:rPr>
        <w:t>で永遠に</w:t>
      </w:r>
      <w:r w:rsidRPr="007204F9">
        <w:rPr>
          <w:rFonts w:ascii="ＭＳ Ｐ明朝" w:eastAsia="ＭＳ Ｐ明朝" w:hAnsi="ＭＳ Ｐ明朝" w:hint="eastAsia"/>
          <w:sz w:val="24"/>
          <w:szCs w:val="24"/>
        </w:rPr>
        <w:t>論破したのです</w:t>
      </w:r>
      <w:r w:rsidRPr="00E070FB">
        <w:rPr>
          <w:rFonts w:ascii="ＭＳ Ｐ明朝" w:eastAsia="ＭＳ Ｐ明朝" w:hAnsi="ＭＳ Ｐ明朝"/>
          <w:sz w:val="24"/>
          <w:szCs w:val="24"/>
        </w:rPr>
        <w:t>（</w:t>
      </w:r>
      <w:hyperlink r:id="rId2230" w:anchor="3:16" w:tooltip="確かに偉大なのは、この信心の奥義である、「キリストは肉において現れ、霊において義とせられ、御使たちに見られ、諸国民の間に伝えられ、世界の中で信じられ、栄光のうちに天に上げられた」。" w:history="1">
        <w:r w:rsidRPr="00F76857">
          <w:rPr>
            <w:rStyle w:val="a7"/>
            <w:rFonts w:ascii="ＭＳ Ｐ明朝" w:eastAsia="ＭＳ Ｐ明朝" w:hAnsi="ＭＳ Ｐ明朝"/>
            <w:sz w:val="24"/>
            <w:szCs w:val="24"/>
          </w:rPr>
          <w:t>第一テモテ3章16節</w:t>
        </w:r>
      </w:hyperlink>
      <w:r w:rsidRPr="00E070FB">
        <w:rPr>
          <w:rFonts w:ascii="ＭＳ Ｐ明朝" w:eastAsia="ＭＳ Ｐ明朝" w:hAnsi="ＭＳ Ｐ明朝"/>
          <w:sz w:val="24"/>
          <w:szCs w:val="24"/>
        </w:rPr>
        <w:t xml:space="preserve">; </w:t>
      </w:r>
      <w:hyperlink r:id="rId2231" w:anchor="1:12" w:tooltip="そして、それらについて調べたのは、自分たちのためではなくて、あなたがたのための奉仕であることを示された。それらの事は、天からつかわされた聖霊に感じて福音をあなたがたに宣べ伝えた人々によって、今や、あなたがたに告げ知らされたのであるが、これは、御使たちも、うかがい見たいと願っている事である。" w:history="1">
        <w:r w:rsidRPr="00F76857">
          <w:rPr>
            <w:rStyle w:val="a7"/>
            <w:rFonts w:ascii="ＭＳ Ｐ明朝" w:eastAsia="ＭＳ Ｐ明朝" w:hAnsi="ＭＳ Ｐ明朝"/>
            <w:sz w:val="24"/>
            <w:szCs w:val="24"/>
          </w:rPr>
          <w:t>第一ペテロ1章12節</w:t>
        </w:r>
      </w:hyperlink>
      <w:r w:rsidRPr="00E070FB">
        <w:rPr>
          <w:rFonts w:ascii="ＭＳ Ｐ明朝" w:eastAsia="ＭＳ Ｐ明朝" w:hAnsi="ＭＳ Ｐ明朝"/>
          <w:sz w:val="24"/>
          <w:szCs w:val="24"/>
        </w:rPr>
        <w:t>参照）。</w:t>
      </w:r>
    </w:p>
    <w:p w14:paraId="3492D19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F7E7D3E" w14:textId="77777777" w:rsidR="00C806FC" w:rsidRDefault="00C806FC" w:rsidP="00C806FC">
      <w:pPr>
        <w:ind w:left="840" w:firstLine="240"/>
        <w:rPr>
          <w:rFonts w:ascii="ＭＳ Ｐ明朝" w:eastAsia="ＭＳ Ｐ明朝" w:hAnsi="ＭＳ Ｐ明朝"/>
          <w:sz w:val="24"/>
          <w:szCs w:val="24"/>
        </w:rPr>
      </w:pPr>
      <w:r w:rsidRPr="00F76857">
        <w:rPr>
          <w:rFonts w:ascii="ＭＳ Ｐ明朝" w:eastAsia="ＭＳ Ｐ明朝" w:hAnsi="ＭＳ Ｐ明朝"/>
          <w:sz w:val="24"/>
          <w:szCs w:val="24"/>
        </w:rPr>
        <w:t>(10)</w:t>
      </w:r>
      <w:r w:rsidRPr="00155010">
        <w:rPr>
          <w:rFonts w:ascii="BIZ UDPゴシック" w:eastAsia="BIZ UDPゴシック" w:hAnsi="BIZ UDPゴシック" w:hint="eastAsia"/>
          <w:sz w:val="24"/>
          <w:szCs w:val="24"/>
        </w:rPr>
        <w:t>それは今、天上にあるもろもろの支配や権威が、教会をとおして、神の多種多様な知恵を知るに至るためであって、</w:t>
      </w:r>
      <w:r w:rsidRPr="00F76857">
        <w:rPr>
          <w:rFonts w:ascii="ＭＳ Ｐ明朝" w:eastAsia="ＭＳ Ｐ明朝" w:hAnsi="ＭＳ Ｐ明朝"/>
          <w:sz w:val="24"/>
          <w:szCs w:val="24"/>
        </w:rPr>
        <w:t xml:space="preserve"> (11)</w:t>
      </w:r>
      <w:r w:rsidRPr="00155010">
        <w:rPr>
          <w:rFonts w:ascii="BIZ UDPゴシック" w:eastAsia="BIZ UDPゴシック" w:hAnsi="BIZ UDPゴシック"/>
          <w:sz w:val="24"/>
          <w:szCs w:val="24"/>
        </w:rPr>
        <w:t>わたしたちの主キリスト・イエスにあって実現された神の永遠の目的にそうものである。</w:t>
      </w:r>
      <w:r w:rsidRPr="00F76857">
        <w:rPr>
          <w:rFonts w:ascii="ＭＳ Ｐ明朝" w:eastAsia="ＭＳ Ｐ明朝" w:hAnsi="ＭＳ Ｐ明朝"/>
          <w:sz w:val="24"/>
          <w:szCs w:val="24"/>
        </w:rPr>
        <w:t>(エペソ 3</w:t>
      </w:r>
      <w:r>
        <w:rPr>
          <w:rFonts w:ascii="ＭＳ Ｐ明朝" w:eastAsia="ＭＳ Ｐ明朝" w:hAnsi="ＭＳ Ｐ明朝" w:hint="eastAsia"/>
          <w:sz w:val="24"/>
          <w:szCs w:val="24"/>
        </w:rPr>
        <w:t>章</w:t>
      </w:r>
      <w:r w:rsidRPr="00F76857">
        <w:rPr>
          <w:rFonts w:ascii="ＭＳ Ｐ明朝" w:eastAsia="ＭＳ Ｐ明朝" w:hAnsi="ＭＳ Ｐ明朝"/>
          <w:sz w:val="24"/>
          <w:szCs w:val="24"/>
        </w:rPr>
        <w:t>10-11</w:t>
      </w:r>
      <w:r>
        <w:rPr>
          <w:rFonts w:ascii="ＭＳ Ｐ明朝" w:eastAsia="ＭＳ Ｐ明朝" w:hAnsi="ＭＳ Ｐ明朝" w:hint="eastAsia"/>
          <w:sz w:val="24"/>
          <w:szCs w:val="24"/>
        </w:rPr>
        <w:t>節</w:t>
      </w:r>
      <w:r w:rsidRPr="00F76857">
        <w:rPr>
          <w:rFonts w:ascii="ＭＳ Ｐ明朝" w:eastAsia="ＭＳ Ｐ明朝" w:hAnsi="ＭＳ Ｐ明朝"/>
          <w:sz w:val="24"/>
          <w:szCs w:val="24"/>
        </w:rPr>
        <w:t xml:space="preserve">) </w:t>
      </w:r>
    </w:p>
    <w:p w14:paraId="32979DFF" w14:textId="77777777" w:rsidR="00C806FC" w:rsidRPr="00155010" w:rsidRDefault="00C806FC" w:rsidP="00C806FC">
      <w:pPr>
        <w:rPr>
          <w:rFonts w:ascii="ＭＳ Ｐ明朝" w:eastAsia="ＭＳ Ｐ明朝" w:hAnsi="ＭＳ Ｐ明朝"/>
          <w:sz w:val="24"/>
          <w:szCs w:val="24"/>
        </w:rPr>
      </w:pPr>
    </w:p>
    <w:p w14:paraId="7D951DD1"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(4)</w:t>
      </w:r>
      <w:r w:rsidRPr="00155010">
        <w:rPr>
          <w:rFonts w:ascii="BIZ UDPゴシック" w:eastAsia="BIZ UDPゴシック" w:hAnsi="BIZ UDPゴシック"/>
          <w:sz w:val="24"/>
          <w:szCs w:val="24"/>
        </w:rPr>
        <w:t>御子は</w:t>
      </w:r>
      <w:r w:rsidRPr="00E070FB">
        <w:rPr>
          <w:rFonts w:ascii="ＭＳ Ｐ明朝" w:eastAsia="ＭＳ Ｐ明朝" w:hAnsi="ＭＳ Ｐ明朝"/>
          <w:sz w:val="24"/>
          <w:szCs w:val="24"/>
        </w:rPr>
        <w:t>[御自分のセッション(3節)において</w:t>
      </w:r>
      <w:r>
        <w:rPr>
          <w:rFonts w:ascii="ＭＳ Ｐ明朝" w:eastAsia="ＭＳ Ｐ明朝" w:hAnsi="ＭＳ Ｐ明朝" w:hint="eastAsia"/>
          <w:sz w:val="24"/>
          <w:szCs w:val="24"/>
        </w:rPr>
        <w:t>]</w:t>
      </w:r>
      <w:r w:rsidRPr="00155010">
        <w:rPr>
          <w:rFonts w:ascii="BIZ UDPゴシック" w:eastAsia="BIZ UDPゴシック" w:hAnsi="BIZ UDPゴシック"/>
          <w:sz w:val="24"/>
          <w:szCs w:val="24"/>
        </w:rPr>
        <w:t>、その受け継がれた名が御使たちの名にまさっているので、彼らよりもすぐれた者となられた。</w:t>
      </w:r>
      <w:r w:rsidRPr="00155010">
        <w:rPr>
          <w:rFonts w:ascii="ＭＳ Ｐ明朝" w:eastAsia="ＭＳ Ｐ明朝" w:hAnsi="ＭＳ Ｐ明朝"/>
          <w:sz w:val="24"/>
          <w:szCs w:val="24"/>
        </w:rPr>
        <w:t>(5)</w:t>
      </w:r>
      <w:r w:rsidRPr="00155010">
        <w:rPr>
          <w:rFonts w:ascii="BIZ UDPゴシック" w:eastAsia="BIZ UDPゴシック" w:hAnsi="BIZ UDPゴシック"/>
          <w:sz w:val="24"/>
          <w:szCs w:val="24"/>
        </w:rPr>
        <w:t>いったい、神は御使たちのだれに対して、「あなたこそは、わたしの子。きょう、わたしはあなたを生んだ</w:t>
      </w:r>
      <w:r w:rsidRPr="00E070FB">
        <w:rPr>
          <w:rFonts w:ascii="ＭＳ Ｐ明朝" w:eastAsia="ＭＳ Ｐ明朝" w:hAnsi="ＭＳ Ｐ明朝"/>
          <w:sz w:val="24"/>
          <w:szCs w:val="24"/>
        </w:rPr>
        <w:t>(詩</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2</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7</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w:t>
      </w:r>
      <w:r w:rsidRPr="00155010">
        <w:rPr>
          <w:rFonts w:ascii="BIZ UDPゴシック" w:eastAsia="BIZ UDPゴシック" w:hAnsi="BIZ UDPゴシック"/>
          <w:sz w:val="24"/>
          <w:szCs w:val="24"/>
        </w:rPr>
        <w:t>」と言い、さらにまた、「わたしは彼の父となり、彼はわたしの子となるであろう</w:t>
      </w:r>
      <w:r w:rsidRPr="00E070FB">
        <w:rPr>
          <w:rFonts w:ascii="ＭＳ Ｐ明朝" w:eastAsia="ＭＳ Ｐ明朝" w:hAnsi="ＭＳ Ｐ明朝"/>
          <w:sz w:val="24"/>
          <w:szCs w:val="24"/>
        </w:rPr>
        <w:t>(サム</w:t>
      </w:r>
      <w:r>
        <w:rPr>
          <w:rFonts w:ascii="ＭＳ Ｐ明朝" w:eastAsia="ＭＳ Ｐ明朝" w:hAnsi="ＭＳ Ｐ明朝" w:hint="eastAsia"/>
          <w:sz w:val="24"/>
          <w:szCs w:val="24"/>
        </w:rPr>
        <w:t>エル下</w:t>
      </w:r>
      <w:r w:rsidRPr="00E070FB">
        <w:rPr>
          <w:rFonts w:ascii="ＭＳ Ｐ明朝" w:eastAsia="ＭＳ Ｐ明朝" w:hAnsi="ＭＳ Ｐ明朝"/>
          <w:sz w:val="24"/>
          <w:szCs w:val="24"/>
        </w:rPr>
        <w:t>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w:t>
      </w:r>
      <w:r w:rsidRPr="00155010">
        <w:rPr>
          <w:rFonts w:ascii="BIZ UDPゴシック" w:eastAsia="BIZ UDPゴシック" w:hAnsi="BIZ UDPゴシック"/>
          <w:sz w:val="24"/>
          <w:szCs w:val="24"/>
        </w:rPr>
        <w:t>」と言われたことがあるか。</w:t>
      </w:r>
      <w:r w:rsidRPr="00155010">
        <w:rPr>
          <w:rFonts w:ascii="ＭＳ Ｐ明朝" w:eastAsia="ＭＳ Ｐ明朝" w:hAnsi="ＭＳ Ｐ明朝"/>
          <w:sz w:val="24"/>
          <w:szCs w:val="24"/>
        </w:rPr>
        <w:t>(6)</w:t>
      </w:r>
      <w:r w:rsidRPr="00155010">
        <w:rPr>
          <w:rFonts w:ascii="BIZ UDPゴシック" w:eastAsia="BIZ UDPゴシック" w:hAnsi="BIZ UDPゴシック"/>
          <w:sz w:val="24"/>
          <w:szCs w:val="24"/>
        </w:rPr>
        <w:t>さらにまた、神は、その長子を世界に導き入れるに当って、「神の御使たちはことごとく、彼を拝すべきである</w:t>
      </w:r>
      <w:r w:rsidRPr="00E070FB">
        <w:rPr>
          <w:rFonts w:ascii="ＭＳ Ｐ明朝" w:eastAsia="ＭＳ Ｐ明朝" w:hAnsi="ＭＳ Ｐ明朝"/>
          <w:sz w:val="24"/>
          <w:szCs w:val="24"/>
        </w:rPr>
        <w:t>(詩</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97</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7</w:t>
      </w:r>
      <w:r>
        <w:rPr>
          <w:rFonts w:ascii="ＭＳ Ｐ明朝" w:eastAsia="ＭＳ Ｐ明朝" w:hAnsi="ＭＳ Ｐ明朝" w:hint="eastAsia"/>
          <w:sz w:val="24"/>
          <w:szCs w:val="24"/>
        </w:rPr>
        <w:t>節後半</w:t>
      </w:r>
      <w:r w:rsidRPr="00E070FB">
        <w:rPr>
          <w:rFonts w:ascii="ＭＳ Ｐ明朝" w:eastAsia="ＭＳ Ｐ明朝" w:hAnsi="ＭＳ Ｐ明朝"/>
          <w:sz w:val="24"/>
          <w:szCs w:val="24"/>
        </w:rPr>
        <w:t>)</w:t>
      </w:r>
      <w:r w:rsidRPr="00155010">
        <w:rPr>
          <w:rFonts w:ascii="BIZ UDPゴシック" w:eastAsia="BIZ UDPゴシック" w:hAnsi="BIZ UDPゴシック"/>
          <w:sz w:val="24"/>
          <w:szCs w:val="24"/>
        </w:rPr>
        <w:t>」と言われた。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4-6</w:t>
      </w:r>
      <w:r>
        <w:rPr>
          <w:rFonts w:ascii="ＭＳ Ｐ明朝" w:eastAsia="ＭＳ Ｐ明朝" w:hAnsi="ＭＳ Ｐ明朝" w:hint="eastAsia"/>
          <w:sz w:val="24"/>
          <w:szCs w:val="24"/>
        </w:rPr>
        <w:t>節）</w:t>
      </w:r>
    </w:p>
    <w:p w14:paraId="5CA5E77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3AE9D52" w14:textId="77777777" w:rsidR="00C806FC" w:rsidRDefault="00C806FC" w:rsidP="00C806FC">
      <w:pPr>
        <w:ind w:left="840" w:firstLine="240"/>
        <w:rPr>
          <w:rFonts w:ascii="ＭＳ Ｐ明朝" w:eastAsia="ＭＳ Ｐ明朝" w:hAnsi="ＭＳ Ｐ明朝"/>
          <w:sz w:val="24"/>
          <w:szCs w:val="24"/>
        </w:rPr>
      </w:pPr>
      <w:r w:rsidRPr="00155010">
        <w:rPr>
          <w:rFonts w:ascii="BIZ UDPゴシック" w:eastAsia="BIZ UDPゴシック" w:hAnsi="BIZ UDPゴシック" w:hint="eastAsia"/>
          <w:sz w:val="24"/>
          <w:szCs w:val="24"/>
        </w:rPr>
        <w:t>キリストは天に上って神の右に座し、天使たちともろもろの権威、権力を従えておられるのである。</w:t>
      </w:r>
      <w:r w:rsidRPr="00155010">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155010">
        <w:rPr>
          <w:rFonts w:ascii="ＭＳ Ｐ明朝" w:eastAsia="ＭＳ Ｐ明朝" w:hAnsi="ＭＳ Ｐ明朝"/>
          <w:sz w:val="24"/>
          <w:szCs w:val="24"/>
        </w:rPr>
        <w:t>ペテロ3</w:t>
      </w:r>
      <w:r>
        <w:rPr>
          <w:rFonts w:ascii="ＭＳ Ｐ明朝" w:eastAsia="ＭＳ Ｐ明朝" w:hAnsi="ＭＳ Ｐ明朝" w:hint="eastAsia"/>
          <w:sz w:val="24"/>
          <w:szCs w:val="24"/>
        </w:rPr>
        <w:t>章</w:t>
      </w:r>
      <w:r w:rsidRPr="00155010">
        <w:rPr>
          <w:rFonts w:ascii="ＭＳ Ｐ明朝" w:eastAsia="ＭＳ Ｐ明朝" w:hAnsi="ＭＳ Ｐ明朝"/>
          <w:sz w:val="24"/>
          <w:szCs w:val="24"/>
        </w:rPr>
        <w:t>22</w:t>
      </w:r>
      <w:r>
        <w:rPr>
          <w:rFonts w:ascii="ＭＳ Ｐ明朝" w:eastAsia="ＭＳ Ｐ明朝" w:hAnsi="ＭＳ Ｐ明朝" w:hint="eastAsia"/>
          <w:sz w:val="24"/>
          <w:szCs w:val="24"/>
        </w:rPr>
        <w:t>節</w:t>
      </w:r>
      <w:r w:rsidRPr="00155010">
        <w:rPr>
          <w:rFonts w:ascii="ＭＳ Ｐ明朝" w:eastAsia="ＭＳ Ｐ明朝" w:hAnsi="ＭＳ Ｐ明朝"/>
          <w:sz w:val="24"/>
          <w:szCs w:val="24"/>
        </w:rPr>
        <w:t>)</w:t>
      </w:r>
    </w:p>
    <w:p w14:paraId="3CD636BE" w14:textId="77777777" w:rsidR="00C806FC" w:rsidRDefault="00C806FC" w:rsidP="00C806FC">
      <w:pPr>
        <w:ind w:left="840"/>
        <w:rPr>
          <w:rFonts w:ascii="ＭＳ Ｐ明朝" w:eastAsia="ＭＳ Ｐ明朝" w:hAnsi="ＭＳ Ｐ明朝"/>
          <w:sz w:val="24"/>
          <w:szCs w:val="24"/>
        </w:rPr>
      </w:pPr>
    </w:p>
    <w:p w14:paraId="00FEFCB5" w14:textId="3ADEEC10" w:rsidR="00C806FC" w:rsidRPr="00E070FB" w:rsidRDefault="00C806FC" w:rsidP="00C806FC">
      <w:pPr>
        <w:ind w:firstLine="240"/>
        <w:rPr>
          <w:rFonts w:ascii="ＭＳ Ｐ明朝" w:eastAsia="ＭＳ Ｐ明朝" w:hAnsi="ＭＳ Ｐ明朝"/>
          <w:sz w:val="24"/>
          <w:szCs w:val="24"/>
        </w:rPr>
      </w:pPr>
      <w:r w:rsidRPr="00D32956">
        <w:rPr>
          <w:rFonts w:ascii="ＭＳ Ｐ明朝" w:eastAsia="ＭＳ Ｐ明朝" w:hAnsi="ＭＳ Ｐ明朝"/>
          <w:sz w:val="24"/>
          <w:szCs w:val="24"/>
        </w:rPr>
        <w:t xml:space="preserve">3) </w:t>
      </w:r>
      <w:r w:rsidRPr="00D32956">
        <w:rPr>
          <w:rFonts w:ascii="ＭＳ Ｐ明朝" w:eastAsia="ＭＳ Ｐ明朝" w:hAnsi="ＭＳ Ｐ明朝"/>
          <w:sz w:val="24"/>
          <w:szCs w:val="24"/>
          <w:u w:val="single"/>
        </w:rPr>
        <w:t>地下の</w:t>
      </w:r>
      <w:r w:rsidRPr="00D32956">
        <w:rPr>
          <w:rFonts w:ascii="ＭＳ Ｐ明朝" w:eastAsia="ＭＳ Ｐ明朝" w:hAnsi="ＭＳ Ｐ明朝" w:hint="eastAsia"/>
          <w:sz w:val="24"/>
          <w:szCs w:val="24"/>
          <w:u w:val="single"/>
        </w:rPr>
        <w:t>パラダイス</w:t>
      </w:r>
      <w:r w:rsidRPr="00D32956">
        <w:rPr>
          <w:rFonts w:ascii="ＭＳ Ｐ明朝" w:eastAsia="ＭＳ Ｐ明朝" w:hAnsi="ＭＳ Ｐ明朝"/>
          <w:sz w:val="24"/>
          <w:szCs w:val="24"/>
          <w:u w:val="single"/>
        </w:rPr>
        <w:t>から第三の天国への信者の移動</w:t>
      </w:r>
      <w:r w:rsidRPr="00D32956">
        <w:rPr>
          <w:rFonts w:ascii="ＭＳ Ｐ明朝" w:eastAsia="ＭＳ Ｐ明朝" w:hAnsi="ＭＳ Ｐ明朝"/>
          <w:sz w:val="24"/>
          <w:szCs w:val="24"/>
        </w:rPr>
        <w:t xml:space="preserve"> </w:t>
      </w:r>
      <w:r w:rsidRPr="00D32956">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sidRPr="007B2E69">
        <w:rPr>
          <w:rFonts w:ascii="ＭＳ Ｐ明朝" w:eastAsia="ＭＳ Ｐ明朝" w:hAnsi="ＭＳ Ｐ明朝" w:hint="eastAsia"/>
          <w:sz w:val="24"/>
          <w:szCs w:val="24"/>
        </w:rPr>
        <w:t>私たちの視野の彼方で繰り広げられている人の目には見えない戦いにおいての、主が十字架上で勝利された影響と筆舌に尽くせない驚くべき結果は、預言された「捕らわれ人の解放」</w:t>
      </w:r>
      <w:r w:rsidRPr="00E070FB">
        <w:rPr>
          <w:rFonts w:ascii="ＭＳ Ｐ明朝" w:eastAsia="ＭＳ Ｐ明朝" w:hAnsi="ＭＳ Ｐ明朝"/>
          <w:sz w:val="24"/>
          <w:szCs w:val="24"/>
        </w:rPr>
        <w:t>（</w:t>
      </w:r>
      <w:hyperlink r:id="rId2232" w:anchor="146:7" w:tooltip="しえたげられる者のためにさばきをおこない、飢えた者に食物を与えられる。主は捕われ人を解き放たれる。" w:history="1">
        <w:r w:rsidRPr="00A47A71">
          <w:rPr>
            <w:rStyle w:val="a7"/>
            <w:rFonts w:ascii="ＭＳ Ｐ明朝" w:eastAsia="ＭＳ Ｐ明朝" w:hAnsi="ＭＳ Ｐ明朝"/>
            <w:sz w:val="24"/>
            <w:szCs w:val="24"/>
          </w:rPr>
          <w:t>詩篇146篇7節</w:t>
        </w:r>
      </w:hyperlink>
      <w:r w:rsidRPr="00E070FB">
        <w:rPr>
          <w:rFonts w:ascii="ＭＳ Ｐ明朝" w:eastAsia="ＭＳ Ｐ明朝" w:hAnsi="ＭＳ Ｐ明朝"/>
          <w:sz w:val="24"/>
          <w:szCs w:val="24"/>
        </w:rPr>
        <w:t xml:space="preserve">; </w:t>
      </w:r>
      <w:hyperlink r:id="rId2233" w:anchor="14:17" w:tooltip="世界を荒野のようにし、その都市をこわし、捕えた者をその家に解き帰さなかった者であるのか』。" w:history="1">
        <w:r w:rsidRPr="00A47A71">
          <w:rPr>
            <w:rStyle w:val="a7"/>
            <w:rFonts w:ascii="ＭＳ Ｐ明朝" w:eastAsia="ＭＳ Ｐ明朝" w:hAnsi="ＭＳ Ｐ明朝"/>
            <w:sz w:val="24"/>
            <w:szCs w:val="24"/>
          </w:rPr>
          <w:t>イザヤ14章17節</w:t>
        </w:r>
      </w:hyperlink>
      <w:r>
        <w:rPr>
          <w:rFonts w:ascii="ＭＳ Ｐ明朝" w:eastAsia="ＭＳ Ｐ明朝" w:hAnsi="ＭＳ Ｐ明朝" w:hint="eastAsia"/>
          <w:sz w:val="24"/>
          <w:szCs w:val="24"/>
        </w:rPr>
        <w:t xml:space="preserve">, </w:t>
      </w:r>
      <w:hyperlink r:id="rId2234" w:anchor="42:7" w:tooltip="盲人の目を開き、囚人を地下の獄屋から出し、暗きに座する者を獄屋から出させる。" w:history="1">
        <w:r w:rsidRPr="00A47A71">
          <w:rPr>
            <w:rStyle w:val="a7"/>
            <w:rFonts w:ascii="ＭＳ Ｐ明朝" w:eastAsia="ＭＳ Ｐ明朝" w:hAnsi="ＭＳ Ｐ明朝"/>
            <w:sz w:val="24"/>
            <w:szCs w:val="24"/>
          </w:rPr>
          <w:t>42章7節</w:t>
        </w:r>
      </w:hyperlink>
      <w:r>
        <w:rPr>
          <w:rFonts w:ascii="ＭＳ Ｐ明朝" w:eastAsia="ＭＳ Ｐ明朝" w:hAnsi="ＭＳ Ｐ明朝" w:hint="eastAsia"/>
          <w:sz w:val="24"/>
          <w:szCs w:val="24"/>
        </w:rPr>
        <w:t xml:space="preserve">, </w:t>
      </w:r>
      <w:hyperlink r:id="rId2235" w:anchor="49:9" w:tooltip="わたしは捕えられた人に『出よ』と言い、暗きにおる者に『あらわれよ』と言う。彼らは道すがら食べることができ、すべての裸の山にも牧草を得る。" w:history="1">
        <w:r w:rsidRPr="00A47A71">
          <w:rPr>
            <w:rStyle w:val="a7"/>
            <w:rFonts w:ascii="ＭＳ Ｐ明朝" w:eastAsia="ＭＳ Ｐ明朝" w:hAnsi="ＭＳ Ｐ明朝"/>
            <w:sz w:val="24"/>
            <w:szCs w:val="24"/>
          </w:rPr>
          <w:t>49章9節</w:t>
        </w:r>
      </w:hyperlink>
      <w:r>
        <w:rPr>
          <w:rFonts w:ascii="ＭＳ Ｐ明朝" w:eastAsia="ＭＳ Ｐ明朝" w:hAnsi="ＭＳ Ｐ明朝" w:hint="eastAsia"/>
          <w:sz w:val="24"/>
          <w:szCs w:val="24"/>
        </w:rPr>
        <w:t xml:space="preserve">, </w:t>
      </w:r>
      <w:hyperlink r:id="rId2236" w:anchor="61:1" w:tooltip="主なる神の霊がわたしに臨んだ。これは主がわたしに油を注いで、貧しい者に福音を宣べ伝えることをゆだね、わたしをつかわして心のいためる者をいやし、捕われ人に放免を告げ、縛られている者に解放を告げ、" w:history="1">
        <w:r w:rsidRPr="003D2F26">
          <w:rPr>
            <w:rStyle w:val="a7"/>
            <w:rFonts w:ascii="ＭＳ Ｐ明朝" w:eastAsia="ＭＳ Ｐ明朝" w:hAnsi="ＭＳ Ｐ明朝"/>
            <w:sz w:val="24"/>
            <w:szCs w:val="24"/>
          </w:rPr>
          <w:t>61章1節</w:t>
        </w:r>
      </w:hyperlink>
      <w:r w:rsidRPr="00E070FB">
        <w:rPr>
          <w:rFonts w:ascii="ＭＳ Ｐ明朝" w:eastAsia="ＭＳ Ｐ明朝" w:hAnsi="ＭＳ Ｐ明朝"/>
          <w:sz w:val="24"/>
          <w:szCs w:val="24"/>
        </w:rPr>
        <w:t xml:space="preserve">; </w:t>
      </w:r>
      <w:hyperlink r:id="rId2237" w:anchor="12:29" w:tooltip="まただれでも、まず強い人を縛りあげなければ、どうして、その人の家に押し入って家財を奪い取ることができようか。縛ってから、はじめてその家を掠奪することができる。" w:history="1">
        <w:r w:rsidRPr="003D2F26">
          <w:rPr>
            <w:rStyle w:val="a7"/>
            <w:rFonts w:ascii="ＭＳ Ｐ明朝" w:eastAsia="ＭＳ Ｐ明朝" w:hAnsi="ＭＳ Ｐ明朝"/>
            <w:sz w:val="24"/>
            <w:szCs w:val="24"/>
          </w:rPr>
          <w:t>マタイ12章29節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38" w:anchor="3:18" w:tooltip="（18）キリストも、あなたがたを神に近づけようとして、自らは義なるかたであるのに、不義なる人々のために、ひとたび罪のゆえに死なれた。ただし、肉においては殺されたが、霊においては生かされたのである。(19)こうして、彼は獄に捕われている霊どものところに下って行き、宣べ伝えることをされた。(20)これらの霊というのは、むかしノアの箱舟が造られていた間、神が寛容をもって待っておられたのに従わなかった者どものことである。その箱舟に乗り込み、水を経て救われたのは、わずかに八名だけであった。(21)この水はバプテスマ…" w:history="1">
        <w:r w:rsidRPr="003D2F26">
          <w:rPr>
            <w:rStyle w:val="a7"/>
            <w:rFonts w:ascii="ＭＳ Ｐ明朝" w:eastAsia="ＭＳ Ｐ明朝" w:hAnsi="ＭＳ Ｐ明朝"/>
            <w:sz w:val="24"/>
            <w:szCs w:val="24"/>
          </w:rPr>
          <w:t>第一ペテロ3章18-22節</w:t>
        </w:r>
      </w:hyperlink>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つまり、</w:t>
      </w:r>
      <w:r w:rsidRPr="007B2E69">
        <w:rPr>
          <w:rFonts w:ascii="ＭＳ Ｐ明朝" w:eastAsia="ＭＳ Ｐ明朝" w:hAnsi="ＭＳ Ｐ明朝" w:hint="eastAsia"/>
          <w:sz w:val="24"/>
          <w:szCs w:val="24"/>
        </w:rPr>
        <w:t>亡くなった聖徒すべて</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ハデスからの解放（主が肉体の死において下られた</w:t>
      </w:r>
      <w:r>
        <w:rPr>
          <w:rFonts w:ascii="ＭＳ Ｐ明朝" w:eastAsia="ＭＳ Ｐ明朝" w:hAnsi="ＭＳ Ｐ明朝" w:hint="eastAsia"/>
          <w:sz w:val="24"/>
          <w:szCs w:val="24"/>
        </w:rPr>
        <w:t>「パラダイス」</w:t>
      </w:r>
      <w:r w:rsidRPr="00E070FB">
        <w:rPr>
          <w:rFonts w:ascii="ＭＳ Ｐ明朝" w:eastAsia="ＭＳ Ｐ明朝" w:hAnsi="ＭＳ Ｐ明朝"/>
          <w:sz w:val="24"/>
          <w:szCs w:val="24"/>
        </w:rPr>
        <w:t xml:space="preserve">からの解放： </w:t>
      </w:r>
      <w:hyperlink r:id="rId2239" w:anchor="23:43" w:tooltip="イエスは言われた、「よく言っておくが、あなたはきょう、わたしと一緒にパラダイスにいるであろう」。" w:history="1">
        <w:r w:rsidRPr="003D2F26">
          <w:rPr>
            <w:rStyle w:val="a7"/>
            <w:rFonts w:ascii="ＭＳ Ｐ明朝" w:eastAsia="ＭＳ Ｐ明朝" w:hAnsi="ＭＳ Ｐ明朝"/>
            <w:sz w:val="24"/>
            <w:szCs w:val="24"/>
          </w:rPr>
          <w:t>ルカ23章43節</w:t>
        </w:r>
      </w:hyperlink>
      <w:r w:rsidRPr="00E070FB">
        <w:rPr>
          <w:rFonts w:ascii="ＭＳ Ｐ明朝" w:eastAsia="ＭＳ Ｐ明朝" w:hAnsi="ＭＳ Ｐ明朝"/>
          <w:sz w:val="24"/>
          <w:szCs w:val="24"/>
        </w:rPr>
        <w:t>；上記I.5.m.参照）</w:t>
      </w:r>
      <w:r w:rsidR="00982E46" w:rsidRPr="00982E46">
        <w:rPr>
          <w:rFonts w:ascii="ＭＳ Ｐ明朝" w:eastAsia="ＭＳ Ｐ明朝" w:hAnsi="ＭＳ Ｐ明朝" w:hint="eastAsia"/>
          <w:sz w:val="24"/>
          <w:szCs w:val="24"/>
        </w:rPr>
        <w:t>でした</w:t>
      </w:r>
      <w:r w:rsidRPr="00E070FB">
        <w:rPr>
          <w:rFonts w:ascii="ＭＳ Ｐ明朝" w:eastAsia="ＭＳ Ｐ明朝" w:hAnsi="ＭＳ Ｐ明朝"/>
          <w:sz w:val="24"/>
          <w:szCs w:val="24"/>
        </w:rPr>
        <w:t>。 これらの人々は、イエスの犠牲によ</w:t>
      </w:r>
      <w:r w:rsidRPr="00E070FB">
        <w:rPr>
          <w:rFonts w:ascii="ＭＳ Ｐ明朝" w:eastAsia="ＭＳ Ｐ明朝" w:hAnsi="ＭＳ Ｐ明朝" w:hint="eastAsia"/>
          <w:sz w:val="24"/>
          <w:szCs w:val="24"/>
        </w:rPr>
        <w:t>って実際に罪が贖われるまで</w:t>
      </w:r>
      <w:r w:rsidRPr="00E070FB">
        <w:rPr>
          <w:rFonts w:ascii="ＭＳ Ｐ明朝" w:eastAsia="ＭＳ Ｐ明朝" w:hAnsi="ＭＳ Ｐ明朝" w:hint="eastAsia"/>
          <w:sz w:val="24"/>
          <w:szCs w:val="24"/>
        </w:rPr>
        <w:lastRenderedPageBreak/>
        <w:t>は、神の完全な聖性のうちに神の御前に入ることができませんでした（</w:t>
      </w:r>
      <w:hyperlink r:id="rId2240" w:anchor="3:25" w:tooltip="神はこのキリストを立てて、その血による、信仰をもって受くべきあがないの供え物とされた。それは神の義を示すためであった。すなわち、今までに犯された罪を、神は忍耐をもって見のがしておられたが、" w:history="1">
        <w:r w:rsidRPr="003D2F26">
          <w:rPr>
            <w:rStyle w:val="a7"/>
            <w:rFonts w:ascii="ＭＳ Ｐ明朝" w:eastAsia="ＭＳ Ｐ明朝" w:hAnsi="ＭＳ Ｐ明朝" w:hint="eastAsia"/>
            <w:sz w:val="24"/>
            <w:szCs w:val="24"/>
          </w:rPr>
          <w:t>ローマ</w:t>
        </w:r>
        <w:r w:rsidRPr="003D2F26">
          <w:rPr>
            <w:rStyle w:val="a7"/>
            <w:rFonts w:ascii="ＭＳ Ｐ明朝" w:eastAsia="ＭＳ Ｐ明朝" w:hAnsi="ＭＳ Ｐ明朝"/>
            <w:sz w:val="24"/>
            <w:szCs w:val="24"/>
          </w:rPr>
          <w:t>3章25節</w:t>
        </w:r>
      </w:hyperlink>
      <w:r w:rsidRPr="00E070FB">
        <w:rPr>
          <w:rFonts w:ascii="ＭＳ Ｐ明朝" w:eastAsia="ＭＳ Ｐ明朝" w:hAnsi="ＭＳ Ｐ明朝"/>
          <w:sz w:val="24"/>
          <w:szCs w:val="24"/>
        </w:rPr>
        <w:t>）。 しかし、私たちの大祭司であるイエスが、真の至聖所に入られ、そのいけにえが</w:t>
      </w:r>
      <w:r w:rsidRPr="00700510">
        <w:rPr>
          <w:rFonts w:ascii="ＭＳ Ｐ明朝" w:eastAsia="ＭＳ Ｐ明朝" w:hAnsi="ＭＳ Ｐ明朝" w:hint="eastAsia"/>
          <w:sz w:val="24"/>
          <w:szCs w:val="24"/>
        </w:rPr>
        <w:t>着座への招き</w:t>
      </w:r>
      <w:r w:rsidRPr="00E070FB">
        <w:rPr>
          <w:rFonts w:ascii="ＭＳ Ｐ明朝" w:eastAsia="ＭＳ Ｐ明朝" w:hAnsi="ＭＳ Ｐ明朝"/>
          <w:sz w:val="24"/>
          <w:szCs w:val="24"/>
        </w:rPr>
        <w:t>によって公式に認められることによって、</w:t>
      </w:r>
      <w:r w:rsidRPr="00700510">
        <w:rPr>
          <w:rFonts w:ascii="ＭＳ Ｐ明朝" w:eastAsia="ＭＳ Ｐ明朝" w:hAnsi="ＭＳ Ｐ明朝" w:hint="eastAsia"/>
          <w:sz w:val="24"/>
          <w:szCs w:val="24"/>
        </w:rPr>
        <w:t>私たちの大祭司であるイエスは</w:t>
      </w:r>
      <w:r w:rsidRPr="00E070FB">
        <w:rPr>
          <w:rFonts w:ascii="ＭＳ Ｐ明朝" w:eastAsia="ＭＳ Ｐ明朝" w:hAnsi="ＭＳ Ｐ明朝"/>
          <w:sz w:val="24"/>
          <w:szCs w:val="24"/>
        </w:rPr>
        <w:t>天の神殿の</w:t>
      </w:r>
      <w:r w:rsidRPr="00700510">
        <w:rPr>
          <w:rFonts w:ascii="ＭＳ Ｐ明朝" w:eastAsia="ＭＳ Ｐ明朝" w:hAnsi="ＭＳ Ｐ明朝" w:hint="eastAsia"/>
          <w:sz w:val="24"/>
          <w:szCs w:val="24"/>
        </w:rPr>
        <w:t>幕を裂き、</w:t>
      </w:r>
      <w:r w:rsidRPr="00E070FB">
        <w:rPr>
          <w:rFonts w:ascii="ＭＳ Ｐ明朝" w:eastAsia="ＭＳ Ｐ明朝" w:hAnsi="ＭＳ Ｐ明朝"/>
          <w:sz w:val="24"/>
          <w:szCs w:val="24"/>
        </w:rPr>
        <w:t>信者が神の御前に入ることができるように</w:t>
      </w:r>
      <w:r>
        <w:rPr>
          <w:rFonts w:ascii="ＭＳ Ｐ明朝" w:eastAsia="ＭＳ Ｐ明朝" w:hAnsi="ＭＳ Ｐ明朝" w:hint="eastAsia"/>
          <w:sz w:val="24"/>
          <w:szCs w:val="24"/>
        </w:rPr>
        <w:t>してくださり</w:t>
      </w:r>
      <w:r w:rsidRPr="00E070FB">
        <w:rPr>
          <w:rFonts w:ascii="ＭＳ Ｐ明朝" w:eastAsia="ＭＳ Ｐ明朝" w:hAnsi="ＭＳ Ｐ明朝"/>
          <w:sz w:val="24"/>
          <w:szCs w:val="24"/>
        </w:rPr>
        <w:t>（</w:t>
      </w:r>
      <w:hyperlink r:id="rId2241" w:anchor="4:14" w:tooltip="さて、わたしたちには、もろもろの天をとおって行かれた大祭司なる神の子イエスがいますのであるから、わたしたちの告白する信仰をかたく守ろうではないか。 この大祭司は、わたしたちの弱さを思いやることのできないようなかたではない。罪は犯されなかったが、すべてのことについて、わたしたちと同じように試錬に会われたのである。 だから、わたしたちは、あわれみを受け、また、恵みにあずかって時機を得た助けを受けるために、はばかることなく恵みの御座に近づこうではないか。" w:history="1">
        <w:r w:rsidRPr="006C1EBF">
          <w:rPr>
            <w:rStyle w:val="a7"/>
            <w:rFonts w:ascii="ＭＳ Ｐ明朝" w:eastAsia="ＭＳ Ｐ明朝" w:hAnsi="ＭＳ Ｐ明朝"/>
            <w:sz w:val="24"/>
            <w:szCs w:val="24"/>
          </w:rPr>
          <w:t>ヘブル4章14-16節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42" w:anchor="6:19" w:tooltip="この望みは、わたしたちにとって、いわば、たましいを安全にし不動にする錨であり、かつ「幕の内」にはいり行かせるものである。 その幕の内に、イエスは、永遠にメルキゼデクに等しい大祭司として、わたしたちのためにさきがけとなって、はいられたのである。" w:history="1">
        <w:r w:rsidRPr="006C1EBF">
          <w:rPr>
            <w:rStyle w:val="a7"/>
            <w:rFonts w:ascii="ＭＳ Ｐ明朝" w:eastAsia="ＭＳ Ｐ明朝" w:hAnsi="ＭＳ Ｐ明朝"/>
            <w:sz w:val="24"/>
            <w:szCs w:val="24"/>
          </w:rPr>
          <w:t>6章19-20</w:t>
        </w:r>
        <w:r w:rsidRPr="006C1EBF">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 xml:space="preserve">, </w:t>
      </w:r>
      <w:hyperlink r:id="rId2243" w:anchor="7:26" w:tooltip="このように、聖にして、悪も汚れもなく、罪人とは区別され、かつ、もろもろの天よりも高くされている大祭司こそ、わたしたちにとってふさわしいかたである。" w:history="1">
        <w:r w:rsidRPr="006C1EBF">
          <w:rPr>
            <w:rStyle w:val="a7"/>
            <w:rFonts w:ascii="ＭＳ Ｐ明朝" w:eastAsia="ＭＳ Ｐ明朝" w:hAnsi="ＭＳ Ｐ明朝"/>
            <w:sz w:val="24"/>
            <w:szCs w:val="24"/>
          </w:rPr>
          <w:t>7章26節</w:t>
        </w:r>
      </w:hyperlink>
      <w:r>
        <w:rPr>
          <w:rFonts w:ascii="ＭＳ Ｐ明朝" w:eastAsia="ＭＳ Ｐ明朝" w:hAnsi="ＭＳ Ｐ明朝" w:hint="eastAsia"/>
          <w:sz w:val="24"/>
          <w:szCs w:val="24"/>
        </w:rPr>
        <w:t xml:space="preserve">, </w:t>
      </w:r>
      <w:hyperlink r:id="rId2244" w:anchor="8:1" w:tooltip="以上述べたことの要点は、このような大祭司がわたしたちのためにおられ、天にあって大能者の御座の右に座し、" w:history="1">
        <w:r w:rsidRPr="006C1EBF">
          <w:rPr>
            <w:rStyle w:val="a7"/>
            <w:rFonts w:ascii="ＭＳ Ｐ明朝" w:eastAsia="ＭＳ Ｐ明朝" w:hAnsi="ＭＳ Ｐ明朝"/>
            <w:sz w:val="24"/>
            <w:szCs w:val="24"/>
          </w:rPr>
          <w:t>8章1節</w:t>
        </w:r>
      </w:hyperlink>
      <w:r>
        <w:rPr>
          <w:rFonts w:ascii="ＭＳ Ｐ明朝" w:eastAsia="ＭＳ Ｐ明朝" w:hAnsi="ＭＳ Ｐ明朝" w:hint="eastAsia"/>
          <w:sz w:val="24"/>
          <w:szCs w:val="24"/>
        </w:rPr>
        <w:t xml:space="preserve">, </w:t>
      </w:r>
      <w:hyperlink r:id="rId2245" w:anchor="9:8" w:tooltip="それによって聖霊は、前方の幕屋が存在している限り、聖所にはいる道はまだ開かれていないことを、明らかに示している。" w:history="1">
        <w:r w:rsidRPr="006C1EBF">
          <w:rPr>
            <w:rStyle w:val="a7"/>
            <w:rFonts w:ascii="ＭＳ Ｐ明朝" w:eastAsia="ＭＳ Ｐ明朝" w:hAnsi="ＭＳ Ｐ明朝"/>
            <w:sz w:val="24"/>
            <w:szCs w:val="24"/>
          </w:rPr>
          <w:t>9章8節</w:t>
        </w:r>
      </w:hyperlink>
      <w:r>
        <w:rPr>
          <w:rFonts w:ascii="ＭＳ Ｐ明朝" w:eastAsia="ＭＳ Ｐ明朝" w:hAnsi="ＭＳ Ｐ明朝" w:hint="eastAsia"/>
          <w:sz w:val="24"/>
          <w:szCs w:val="24"/>
        </w:rPr>
        <w:t xml:space="preserve">, </w:t>
      </w:r>
      <w:hyperlink r:id="rId2246" w:anchor="9:11" w:tooltip="（11）しかしキリストがすでに現れた祝福の大祭司としてこられたとき、手で造られず、この世界に属さない、さらに大きく、完全な幕屋をとおり、(12)かつ、やぎと子牛との血によらず、ご自身の血によって、一度だけ聖所にはいられ、それによって永遠のあがないを全うされたのである。(13)もし、やぎや雄牛の血や雌牛の灰が、汚れた人たちの上にまきかけられて、肉体をきよめ聖別するとすれば、(14)永遠の聖霊によって、ご自身を傷なき者として神にささげられたキリストの血は、なおさら、わたしたちの良心をきよめて死んだわざを取り除…" w:history="1">
        <w:r w:rsidRPr="006C1EBF">
          <w:rPr>
            <w:rStyle w:val="a7"/>
            <w:rFonts w:ascii="ＭＳ Ｐ明朝" w:eastAsia="ＭＳ Ｐ明朝" w:hAnsi="ＭＳ Ｐ明朝"/>
            <w:sz w:val="24"/>
            <w:szCs w:val="24"/>
          </w:rPr>
          <w:t>9章11-28節</w:t>
        </w:r>
      </w:hyperlink>
      <w:r>
        <w:rPr>
          <w:rFonts w:ascii="ＭＳ Ｐ明朝" w:eastAsia="ＭＳ Ｐ明朝" w:hAnsi="ＭＳ Ｐ明朝" w:hint="eastAsia"/>
          <w:sz w:val="24"/>
          <w:szCs w:val="24"/>
        </w:rPr>
        <w:t xml:space="preserve">, </w:t>
      </w:r>
      <w:hyperlink r:id="rId2247" w:anchor="10:19" w:tooltip="兄弟たちよ。こういうわけで、わたしたちはイエスの血によって、はばかることなく聖所にはいることができ、 彼の肉体なる幕をとおり、わたしたちのために開いて下さった新しい生きた道をとおって、はいって行くことができるのであり、" w:history="1">
        <w:r w:rsidRPr="00BE1BCC">
          <w:rPr>
            <w:rStyle w:val="a7"/>
            <w:rFonts w:ascii="ＭＳ Ｐ明朝" w:eastAsia="ＭＳ Ｐ明朝" w:hAnsi="ＭＳ Ｐ明朝"/>
            <w:sz w:val="24"/>
            <w:szCs w:val="24"/>
          </w:rPr>
          <w:t>10章19-20節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48" w:anchor="27:51" w:tooltip="すると見よ、神殿の幕が上から下まで真二つに裂けた。また地震があり、岩が裂け、" w:history="1">
        <w:r w:rsidRPr="00BE1BCC">
          <w:rPr>
            <w:rStyle w:val="a7"/>
            <w:rFonts w:ascii="ＭＳ Ｐ明朝" w:eastAsia="ＭＳ Ｐ明朝" w:hAnsi="ＭＳ Ｐ明朝"/>
            <w:sz w:val="24"/>
            <w:szCs w:val="24"/>
          </w:rPr>
          <w:t>マタイ27章51節</w:t>
        </w:r>
      </w:hyperlink>
      <w:r w:rsidRPr="00E070FB">
        <w:rPr>
          <w:rFonts w:ascii="ＭＳ Ｐ明朝" w:eastAsia="ＭＳ Ｐ明朝" w:hAnsi="ＭＳ Ｐ明朝"/>
          <w:sz w:val="24"/>
          <w:szCs w:val="24"/>
        </w:rPr>
        <w:t>参照）、十字架以前に死んだすべての信者は、イエ</w:t>
      </w:r>
      <w:r w:rsidRPr="00E070FB">
        <w:rPr>
          <w:rFonts w:ascii="ＭＳ Ｐ明朝" w:eastAsia="ＭＳ Ｐ明朝" w:hAnsi="ＭＳ Ｐ明朝" w:hint="eastAsia"/>
          <w:sz w:val="24"/>
          <w:szCs w:val="24"/>
        </w:rPr>
        <w:t>スが昇天された時、イエスによって勝利のうちに天に導か</w:t>
      </w:r>
      <w:r w:rsidRPr="00190BCF">
        <w:rPr>
          <w:rFonts w:ascii="ＭＳ Ｐ明朝" w:eastAsia="ＭＳ Ｐ明朝" w:hAnsi="ＭＳ Ｐ明朝" w:hint="eastAsia"/>
          <w:sz w:val="24"/>
          <w:szCs w:val="24"/>
        </w:rPr>
        <w:t>れたのです</w:t>
      </w:r>
      <w:r w:rsidRPr="00E070FB">
        <w:rPr>
          <w:rFonts w:ascii="ＭＳ Ｐ明朝" w:eastAsia="ＭＳ Ｐ明朝" w:hAnsi="ＭＳ Ｐ明朝" w:hint="eastAsia"/>
          <w:sz w:val="24"/>
          <w:szCs w:val="24"/>
        </w:rPr>
        <w:t>（</w:t>
      </w:r>
      <w:hyperlink r:id="rId2249" w:anchor="68:18" w:tooltip="あなたはとりこを率い、人々のうちから、またそむく者のうちから贈り物をうけて、高い山に登られた。主なる神がそこに住まわれるためである。" w:history="1">
        <w:r w:rsidRPr="00BE1BCC">
          <w:rPr>
            <w:rStyle w:val="a7"/>
            <w:rFonts w:ascii="ＭＳ Ｐ明朝" w:eastAsia="ＭＳ Ｐ明朝" w:hAnsi="ＭＳ Ｐ明朝" w:hint="eastAsia"/>
            <w:sz w:val="24"/>
            <w:szCs w:val="24"/>
          </w:rPr>
          <w:t>詩</w:t>
        </w:r>
        <w:r w:rsidRPr="00BE1BCC">
          <w:rPr>
            <w:rStyle w:val="a7"/>
            <w:rFonts w:ascii="ＭＳ Ｐ明朝" w:eastAsia="ＭＳ Ｐ明朝" w:hAnsi="ＭＳ Ｐ明朝"/>
            <w:sz w:val="24"/>
            <w:szCs w:val="24"/>
          </w:rPr>
          <w:t>篇68篇18節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50" w:anchor="4:8" w:tooltip="そこで、こう言われている、「彼は高いところに上った時、とりこを捕えて引き行き、人々に賜物を分け与えた」。" w:history="1">
        <w:r w:rsidRPr="00BE1BCC">
          <w:rPr>
            <w:rStyle w:val="a7"/>
            <w:rFonts w:ascii="ＭＳ Ｐ明朝" w:eastAsia="ＭＳ Ｐ明朝" w:hAnsi="ＭＳ Ｐ明朝"/>
            <w:sz w:val="24"/>
            <w:szCs w:val="24"/>
          </w:rPr>
          <w:t>エペソ4章8節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51" w:anchor="68:24" w:tooltip="神よ、人々はあなたのこうごうしい行列を見た。わが神、わが王の、聖所に進み行かれるのを見た。 歌う者は前に行き、琴をひく者はあとになり、おとめらはその間にあって手鼓を打って言う、 「大いなる集会で神をほめよ。イスラエルの源から出た者よ、主をほめまつれ」と。 そこに彼らを導く年若いベニヤミンがおり、その群れの中にユダの君たちがおり、ゼブルンの君たち、ナフタリの君たちがいる。" w:history="1">
        <w:r w:rsidRPr="00BE1BCC">
          <w:rPr>
            <w:rStyle w:val="a7"/>
            <w:rFonts w:ascii="ＭＳ Ｐ明朝" w:eastAsia="ＭＳ Ｐ明朝" w:hAnsi="ＭＳ Ｐ明朝"/>
            <w:sz w:val="24"/>
            <w:szCs w:val="24"/>
          </w:rPr>
          <w:t>詩篇68篇24-27節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52" w:anchor="14:2" w:tooltip="わたしの父の家には、すまいがたくさんある。もしなかったならば、わたしはそう言っておいたであろう。あなたがたのために、場所を用意しに行くのだから。 そして、行って、場所の用意ができたならば、またきて、あなたがたをわたしのところに迎えよう。わたしのおる所にあなたがたもおらせるためである。" w:history="1">
        <w:r w:rsidRPr="00BE1BCC">
          <w:rPr>
            <w:rStyle w:val="a7"/>
            <w:rFonts w:ascii="ＭＳ Ｐ明朝" w:eastAsia="ＭＳ Ｐ明朝" w:hAnsi="ＭＳ Ｐ明朝"/>
            <w:sz w:val="24"/>
            <w:szCs w:val="24"/>
          </w:rPr>
          <w:t>ヨハネ14章2-3節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53" w:anchor="2:15" w:tooltip="そして、もろもろの支配と権威との武装を解除し、キリストにあって凱旋し、彼らをその行列に加えて、さらしものとされたのである。" w:history="1">
        <w:r w:rsidRPr="00BE1BCC">
          <w:rPr>
            <w:rStyle w:val="a7"/>
            <w:rFonts w:ascii="ＭＳ Ｐ明朝" w:eastAsia="ＭＳ Ｐ明朝" w:hAnsi="ＭＳ Ｐ明朝"/>
            <w:sz w:val="24"/>
            <w:szCs w:val="24"/>
          </w:rPr>
          <w:t>コロサイ2章15節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54" w:anchor="3:18" w:tooltip="（18）キリストも、あなたがたを神に近づけようとして、自らは義なるかたであるのに、不義なる人々のために、ひとたび罪のゆえに死なれた。ただし、肉においては殺されたが、霊においては生かされたのである。(19)こうして、彼は獄に捕われている霊どものところに下って行き、宣べ伝えることをされた。(20)これらの霊というのは、むかしノアの箱舟が造られていた間、神が寛容をもって待っておられたのに従わなかった者どものことである。その箱舟に乗り込み、水を経て救われたのは、わずかに八名だけであった。(21)この水はバプテスマ…" w:history="1">
        <w:r w:rsidRPr="00BE1BCC">
          <w:rPr>
            <w:rStyle w:val="a7"/>
            <w:rFonts w:ascii="ＭＳ Ｐ明朝" w:eastAsia="ＭＳ Ｐ明朝" w:hAnsi="ＭＳ Ｐ明朝"/>
            <w:sz w:val="24"/>
            <w:szCs w:val="24"/>
          </w:rPr>
          <w:t>第一ペテロ3章18-22節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55" w:anchor="1:18" w:tooltip="また、生きている者である。わたしは死んだことはあるが、見よ、世々限りなく生きている者である。そして、死と黄泉とのかぎを持っている。" w:history="1">
        <w:r w:rsidRPr="00BE1BCC">
          <w:rPr>
            <w:rStyle w:val="a7"/>
            <w:rFonts w:ascii="ＭＳ Ｐ明朝" w:eastAsia="ＭＳ Ｐ明朝" w:hAnsi="ＭＳ Ｐ明朝"/>
            <w:sz w:val="24"/>
            <w:szCs w:val="24"/>
          </w:rPr>
          <w:t>黙示録1章18節</w:t>
        </w:r>
      </w:hyperlink>
      <w:r w:rsidRPr="00E070FB">
        <w:rPr>
          <w:rFonts w:ascii="ＭＳ Ｐ明朝" w:eastAsia="ＭＳ Ｐ明朝" w:hAnsi="ＭＳ Ｐ明朝"/>
          <w:sz w:val="24"/>
          <w:szCs w:val="24"/>
        </w:rPr>
        <w:t>参照）。</w:t>
      </w:r>
    </w:p>
    <w:p w14:paraId="51314B8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B2B2E1E"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(7)</w:t>
      </w:r>
      <w:r w:rsidRPr="001D4A45">
        <w:rPr>
          <w:rFonts w:ascii="BIZ UDPゴシック" w:eastAsia="BIZ UDPゴシック" w:hAnsi="BIZ UDPゴシック"/>
          <w:sz w:val="24"/>
          <w:szCs w:val="24"/>
        </w:rPr>
        <w:t>しかし、キリストから賜わる賜物のはかりに従って、わたしたちひとりびとりに、恵みが与えられている。</w:t>
      </w:r>
      <w:r w:rsidRPr="001D4A45">
        <w:rPr>
          <w:rFonts w:ascii="ＭＳ Ｐ明朝" w:eastAsia="ＭＳ Ｐ明朝" w:hAnsi="ＭＳ Ｐ明朝"/>
          <w:sz w:val="24"/>
          <w:szCs w:val="24"/>
        </w:rPr>
        <w:t>(8)</w:t>
      </w:r>
      <w:r w:rsidRPr="001D4A45">
        <w:rPr>
          <w:rFonts w:ascii="BIZ UDPゴシック" w:eastAsia="BIZ UDPゴシック" w:hAnsi="BIZ UDPゴシック"/>
          <w:sz w:val="24"/>
          <w:szCs w:val="24"/>
        </w:rPr>
        <w:t>そこで、こう言われている、「彼は高いところに上った時、とりこを捕えて引き行き、人々に賜物を分け与えた」。</w:t>
      </w:r>
      <w:r w:rsidRPr="001D4A45">
        <w:rPr>
          <w:rFonts w:ascii="ＭＳ Ｐ明朝" w:eastAsia="ＭＳ Ｐ明朝" w:hAnsi="ＭＳ Ｐ明朝"/>
          <w:sz w:val="24"/>
          <w:szCs w:val="24"/>
        </w:rPr>
        <w:t>(9)</w:t>
      </w:r>
      <w:r w:rsidRPr="001D4A45">
        <w:rPr>
          <w:rFonts w:ascii="BIZ UDPゴシック" w:eastAsia="BIZ UDPゴシック" w:hAnsi="BIZ UDPゴシック"/>
          <w:sz w:val="24"/>
          <w:szCs w:val="24"/>
        </w:rPr>
        <w:t>さて「上った」と言う以上、また地下の低い底</w:t>
      </w:r>
      <w:r w:rsidRPr="00E070FB">
        <w:rPr>
          <w:rFonts w:ascii="ＭＳ Ｐ明朝" w:eastAsia="ＭＳ Ｐ明朝" w:hAnsi="ＭＳ Ｐ明朝"/>
          <w:sz w:val="24"/>
          <w:szCs w:val="24"/>
        </w:rPr>
        <w:t>（すなわち、黄泉の国）</w:t>
      </w:r>
      <w:r w:rsidRPr="001D4A45">
        <w:rPr>
          <w:rFonts w:ascii="BIZ UDPゴシック" w:eastAsia="BIZ UDPゴシック" w:hAnsi="BIZ UDPゴシック"/>
          <w:sz w:val="24"/>
          <w:szCs w:val="24"/>
        </w:rPr>
        <w:t>にも</w:t>
      </w:r>
      <w:r w:rsidRPr="00E070FB">
        <w:rPr>
          <w:rFonts w:ascii="ＭＳ Ｐ明朝" w:eastAsia="ＭＳ Ｐ明朝" w:hAnsi="ＭＳ Ｐ明朝"/>
          <w:sz w:val="24"/>
          <w:szCs w:val="24"/>
        </w:rPr>
        <w:t>[先に]</w:t>
      </w:r>
      <w:r w:rsidRPr="001D4A45">
        <w:rPr>
          <w:rFonts w:ascii="BIZ UDPゴシック" w:eastAsia="BIZ UDPゴシック" w:hAnsi="BIZ UDPゴシック"/>
          <w:sz w:val="24"/>
          <w:szCs w:val="24"/>
        </w:rPr>
        <w:t>降りてこられたわけではないか。</w:t>
      </w:r>
      <w:r w:rsidRPr="001D4A45">
        <w:rPr>
          <w:rFonts w:ascii="ＭＳ Ｐ明朝" w:eastAsia="ＭＳ Ｐ明朝" w:hAnsi="ＭＳ Ｐ明朝" w:hint="eastAsia"/>
          <w:sz w:val="24"/>
          <w:szCs w:val="24"/>
        </w:rPr>
        <w:t>＜ルギンビル訳：他に、どのような意味があるでしょうか。＞</w:t>
      </w:r>
      <w:r w:rsidRPr="001D4A45">
        <w:rPr>
          <w:rFonts w:ascii="ＭＳ Ｐ明朝" w:eastAsia="ＭＳ Ｐ明朝" w:hAnsi="ＭＳ Ｐ明朝"/>
          <w:sz w:val="24"/>
          <w:szCs w:val="24"/>
        </w:rPr>
        <w:t>(10)</w:t>
      </w:r>
      <w:r w:rsidRPr="001D4A45">
        <w:rPr>
          <w:rFonts w:ascii="BIZ UDPゴシック" w:eastAsia="BIZ UDPゴシック" w:hAnsi="BIZ UDPゴシック"/>
          <w:sz w:val="24"/>
          <w:szCs w:val="24"/>
        </w:rPr>
        <w:t>降りてこられた者自身は、同時に、あらゆるものに満ちるために</w:t>
      </w:r>
      <w:r w:rsidRPr="00E070FB">
        <w:rPr>
          <w:rFonts w:ascii="ＭＳ Ｐ明朝" w:eastAsia="ＭＳ Ｐ明朝" w:hAnsi="ＭＳ Ｐ明朝"/>
          <w:sz w:val="24"/>
          <w:szCs w:val="24"/>
        </w:rPr>
        <w:t>（すなわち、十字架で勝ち取られた勝利を完成させるために）</w:t>
      </w:r>
      <w:r w:rsidRPr="001D4A45">
        <w:rPr>
          <w:rFonts w:ascii="BIZ UDPゴシック" w:eastAsia="BIZ UDPゴシック" w:hAnsi="BIZ UDPゴシック"/>
          <w:sz w:val="24"/>
          <w:szCs w:val="24"/>
        </w:rPr>
        <w:t>、もろもろの天の上</w:t>
      </w:r>
      <w:r w:rsidRPr="00E070FB">
        <w:rPr>
          <w:rFonts w:ascii="ＭＳ Ｐ明朝" w:eastAsia="ＭＳ Ｐ明朝" w:hAnsi="ＭＳ Ｐ明朝"/>
          <w:sz w:val="24"/>
          <w:szCs w:val="24"/>
        </w:rPr>
        <w:t>（すなわち、御父の住まいである第三の</w:t>
      </w:r>
      <w:r w:rsidRPr="00E070FB">
        <w:rPr>
          <w:rFonts w:ascii="ＭＳ Ｐ明朝" w:eastAsia="ＭＳ Ｐ明朝" w:hAnsi="ＭＳ Ｐ明朝" w:hint="eastAsia"/>
          <w:sz w:val="24"/>
          <w:szCs w:val="24"/>
        </w:rPr>
        <w:t>天）</w:t>
      </w:r>
      <w:r w:rsidRPr="001D4A45">
        <w:rPr>
          <w:rFonts w:ascii="BIZ UDPゴシック" w:eastAsia="BIZ UDPゴシック" w:hAnsi="BIZ UDPゴシック"/>
          <w:sz w:val="24"/>
          <w:szCs w:val="24"/>
        </w:rPr>
        <w:t>にまで上られたかたなのである。</w:t>
      </w:r>
      <w:r w:rsidRPr="001D4A45">
        <w:rPr>
          <w:rFonts w:ascii="ＭＳ Ｐ明朝" w:eastAsia="ＭＳ Ｐ明朝" w:hAnsi="ＭＳ Ｐ明朝" w:hint="eastAsia"/>
          <w:sz w:val="24"/>
          <w:szCs w:val="24"/>
        </w:rPr>
        <w:t>（エペソ</w:t>
      </w:r>
      <w:r w:rsidRPr="001D4A45">
        <w:rPr>
          <w:rFonts w:ascii="ＭＳ Ｐ明朝" w:eastAsia="ＭＳ Ｐ明朝" w:hAnsi="ＭＳ Ｐ明朝"/>
          <w:sz w:val="24"/>
          <w:szCs w:val="24"/>
        </w:rPr>
        <w:t>4章7-10節）</w:t>
      </w:r>
    </w:p>
    <w:p w14:paraId="7295236A" w14:textId="77777777" w:rsidR="00C806FC" w:rsidRDefault="00C806FC" w:rsidP="00C806FC">
      <w:pPr>
        <w:rPr>
          <w:rFonts w:ascii="ＭＳ Ｐ明朝" w:eastAsia="ＭＳ Ｐ明朝" w:hAnsi="ＭＳ Ｐ明朝"/>
          <w:sz w:val="24"/>
          <w:szCs w:val="24"/>
        </w:rPr>
      </w:pPr>
    </w:p>
    <w:p w14:paraId="5E7C96B6" w14:textId="7C361BD3"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悪魔</w:t>
      </w:r>
      <w:r w:rsidR="00190BCF">
        <w:rPr>
          <w:rFonts w:ascii="ＭＳ Ｐ明朝" w:eastAsia="ＭＳ Ｐ明朝" w:hAnsi="ＭＳ Ｐ明朝" w:hint="eastAsia"/>
          <w:sz w:val="24"/>
          <w:szCs w:val="24"/>
        </w:rPr>
        <w:t>が</w:t>
      </w:r>
      <w:r w:rsidRPr="00E070FB">
        <w:rPr>
          <w:rFonts w:ascii="ＭＳ Ｐ明朝" w:eastAsia="ＭＳ Ｐ明朝" w:hAnsi="ＭＳ Ｐ明朝"/>
          <w:sz w:val="24"/>
          <w:szCs w:val="24"/>
        </w:rPr>
        <w:t>「捕</w:t>
      </w:r>
      <w:r>
        <w:rPr>
          <w:rFonts w:ascii="ＭＳ Ｐ明朝" w:eastAsia="ＭＳ Ｐ明朝" w:hAnsi="ＭＳ Ｐ明朝" w:hint="eastAsia"/>
          <w:sz w:val="24"/>
          <w:szCs w:val="24"/>
        </w:rPr>
        <w:t>えた者</w:t>
      </w:r>
      <w:r w:rsidRPr="00E070FB">
        <w:rPr>
          <w:rFonts w:ascii="ＭＳ Ｐ明朝" w:eastAsia="ＭＳ Ｐ明朝" w:hAnsi="ＭＳ Ｐ明朝"/>
          <w:sz w:val="24"/>
          <w:szCs w:val="24"/>
        </w:rPr>
        <w:t>を家に帰</w:t>
      </w:r>
      <w:r>
        <w:rPr>
          <w:rFonts w:ascii="ＭＳ Ｐ明朝" w:eastAsia="ＭＳ Ｐ明朝" w:hAnsi="ＭＳ Ｐ明朝" w:hint="eastAsia"/>
          <w:sz w:val="24"/>
          <w:szCs w:val="24"/>
        </w:rPr>
        <w:t>さなかった</w:t>
      </w:r>
      <w:r w:rsidRPr="00E070FB">
        <w:rPr>
          <w:rFonts w:ascii="ＭＳ Ｐ明朝" w:eastAsia="ＭＳ Ｐ明朝" w:hAnsi="ＭＳ Ｐ明朝"/>
          <w:sz w:val="24"/>
          <w:szCs w:val="24"/>
        </w:rPr>
        <w:t>」（</w:t>
      </w:r>
      <w:hyperlink r:id="rId2256" w:anchor="14:17" w:tooltip="世界を荒野のようにし、その都市をこわし、捕えた者をその家に解き帰さなかった者であるのか』。" w:history="1">
        <w:r w:rsidRPr="001D4A45">
          <w:rPr>
            <w:rStyle w:val="a7"/>
            <w:rFonts w:ascii="ＭＳ Ｐ明朝" w:eastAsia="ＭＳ Ｐ明朝" w:hAnsi="ＭＳ Ｐ明朝"/>
            <w:sz w:val="24"/>
            <w:szCs w:val="24"/>
          </w:rPr>
          <w:t>イザヤ14章17節</w:t>
        </w:r>
      </w:hyperlink>
      <w:r>
        <w:rPr>
          <w:rFonts w:ascii="ＭＳ Ｐ明朝" w:eastAsia="ＭＳ Ｐ明朝" w:hAnsi="ＭＳ Ｐ明朝" w:hint="eastAsia"/>
          <w:sz w:val="24"/>
          <w:szCs w:val="24"/>
        </w:rPr>
        <w:t>後半</w:t>
      </w:r>
      <w:r w:rsidRPr="00E070FB">
        <w:rPr>
          <w:rFonts w:ascii="ＭＳ Ｐ明朝" w:eastAsia="ＭＳ Ｐ明朝" w:hAnsi="ＭＳ Ｐ明朝"/>
          <w:sz w:val="24"/>
          <w:szCs w:val="24"/>
        </w:rPr>
        <w:t>）</w:t>
      </w:r>
      <w:r w:rsidR="00190BCF">
        <w:rPr>
          <w:rFonts w:ascii="ＭＳ Ｐ明朝" w:eastAsia="ＭＳ Ｐ明朝" w:hAnsi="ＭＳ Ｐ明朝" w:hint="eastAsia"/>
          <w:sz w:val="24"/>
          <w:szCs w:val="24"/>
        </w:rPr>
        <w:t>のに対し、</w:t>
      </w:r>
      <w:r w:rsidRPr="00E070FB">
        <w:rPr>
          <w:rFonts w:ascii="ＭＳ Ｐ明朝" w:eastAsia="ＭＳ Ｐ明朝" w:hAnsi="ＭＳ Ｐ明朝"/>
          <w:sz w:val="24"/>
          <w:szCs w:val="24"/>
        </w:rPr>
        <w:t>私たちの主は「捕虜を</w:t>
      </w:r>
      <w:r w:rsidR="00091579">
        <w:rPr>
          <w:rFonts w:ascii="ＭＳ Ｐ明朝" w:eastAsia="ＭＳ Ｐ明朝" w:hAnsi="ＭＳ Ｐ明朝" w:hint="eastAsia"/>
          <w:sz w:val="24"/>
          <w:szCs w:val="24"/>
        </w:rPr>
        <w:t>引き</w:t>
      </w:r>
      <w:r w:rsidR="00091579" w:rsidRPr="00091579">
        <w:rPr>
          <w:rFonts w:ascii="ＭＳ Ｐ明朝" w:eastAsia="ＭＳ Ｐ明朝" w:hAnsi="ＭＳ Ｐ明朝" w:hint="eastAsia"/>
          <w:sz w:val="24"/>
          <w:szCs w:val="24"/>
        </w:rPr>
        <w:t>連れて</w:t>
      </w:r>
      <w:r w:rsidRPr="00E070FB">
        <w:rPr>
          <w:rFonts w:ascii="ＭＳ Ｐ明朝" w:eastAsia="ＭＳ Ｐ明朝" w:hAnsi="ＭＳ Ｐ明朝"/>
          <w:sz w:val="24"/>
          <w:szCs w:val="24"/>
        </w:rPr>
        <w:t>」、彼らを黄泉の</w:t>
      </w:r>
      <w:r>
        <w:rPr>
          <w:rFonts w:ascii="ＭＳ Ｐ明朝" w:eastAsia="ＭＳ Ｐ明朝" w:hAnsi="ＭＳ Ｐ明朝" w:hint="eastAsia"/>
          <w:sz w:val="24"/>
          <w:szCs w:val="24"/>
        </w:rPr>
        <w:t>パラダイス</w:t>
      </w:r>
      <w:r w:rsidRPr="00E070FB">
        <w:rPr>
          <w:rFonts w:ascii="ＭＳ Ｐ明朝" w:eastAsia="ＭＳ Ｐ明朝" w:hAnsi="ＭＳ Ｐ明朝"/>
          <w:sz w:val="24"/>
          <w:szCs w:val="24"/>
        </w:rPr>
        <w:t>から解放し、勝利の</w:t>
      </w:r>
      <w:r>
        <w:rPr>
          <w:rFonts w:ascii="ＭＳ Ｐ明朝" w:eastAsia="ＭＳ Ｐ明朝" w:hAnsi="ＭＳ Ｐ明朝" w:hint="eastAsia"/>
          <w:sz w:val="24"/>
          <w:szCs w:val="24"/>
        </w:rPr>
        <w:t>凱旋をして</w:t>
      </w:r>
      <w:r w:rsidRPr="00E070FB">
        <w:rPr>
          <w:rFonts w:ascii="ＭＳ Ｐ明朝" w:eastAsia="ＭＳ Ｐ明朝" w:hAnsi="ＭＳ Ｐ明朝"/>
          <w:sz w:val="24"/>
          <w:szCs w:val="24"/>
        </w:rPr>
        <w:t>第三の天におられる御父の御前に直接導かれました。 その結果、その時点から主にあって死んだ者</w:t>
      </w:r>
      <w:r>
        <w:rPr>
          <w:rFonts w:ascii="ＭＳ Ｐ明朝" w:eastAsia="ＭＳ Ｐ明朝" w:hAnsi="ＭＳ Ｐ明朝" w:hint="eastAsia"/>
          <w:sz w:val="24"/>
          <w:szCs w:val="24"/>
        </w:rPr>
        <w:t>も</w:t>
      </w:r>
      <w:r w:rsidRPr="00E070FB">
        <w:rPr>
          <w:rFonts w:ascii="ＭＳ Ｐ明朝" w:eastAsia="ＭＳ Ｐ明朝" w:hAnsi="ＭＳ Ｐ明朝"/>
          <w:sz w:val="24"/>
          <w:szCs w:val="24"/>
        </w:rPr>
        <w:t>皆、直接天国</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行</w:t>
      </w:r>
      <w:r>
        <w:rPr>
          <w:rFonts w:ascii="ＭＳ Ｐ明朝" w:eastAsia="ＭＳ Ｐ明朝" w:hAnsi="ＭＳ Ｐ明朝" w:hint="eastAsia"/>
          <w:sz w:val="24"/>
          <w:szCs w:val="24"/>
        </w:rPr>
        <w:t>っているのです</w:t>
      </w:r>
      <w:r w:rsidRPr="00E070FB">
        <w:rPr>
          <w:rFonts w:ascii="ＭＳ Ｐ明朝" w:eastAsia="ＭＳ Ｐ明朝" w:hAnsi="ＭＳ Ｐ明朝"/>
          <w:sz w:val="24"/>
          <w:szCs w:val="24"/>
        </w:rPr>
        <w:t>（</w:t>
      </w:r>
      <w:hyperlink r:id="rId2257" w:anchor="14:2" w:tooltip="わたしの父の家には、すまいがたくさんある。もしなかったならば、わたしはそう言っておいたであろう。あなたがたのために、場所を用意しに行くのだから。 そして、行って、場所の用意ができたならば、またきて、あなたがたをわたしのところに迎えよう。わたしのおる所にあなたがたもおらせるためである。" w:history="1">
        <w:r w:rsidRPr="006B793E">
          <w:rPr>
            <w:rStyle w:val="a7"/>
            <w:rFonts w:ascii="ＭＳ Ｐ明朝" w:eastAsia="ＭＳ Ｐ明朝" w:hAnsi="ＭＳ Ｐ明朝"/>
            <w:sz w:val="24"/>
            <w:szCs w:val="24"/>
          </w:rPr>
          <w:t>ヨハネ14章2-3節</w:t>
        </w:r>
      </w:hyperlink>
      <w:r w:rsidRPr="00E070FB">
        <w:rPr>
          <w:rFonts w:ascii="ＭＳ Ｐ明朝" w:eastAsia="ＭＳ Ｐ明朝" w:hAnsi="ＭＳ Ｐ明朝"/>
          <w:sz w:val="24"/>
          <w:szCs w:val="24"/>
        </w:rPr>
        <w:t>と</w:t>
      </w:r>
      <w:hyperlink r:id="rId2258" w:anchor="5:8" w:tooltip="それで、わたしたちは心強い。そして、むしろ肉体から離れて主と共に住むことが、願わしいと思っている。" w:history="1">
        <w:r w:rsidRPr="006B793E">
          <w:rPr>
            <w:rStyle w:val="a7"/>
            <w:rFonts w:ascii="ＭＳ Ｐ明朝" w:eastAsia="ＭＳ Ｐ明朝" w:hAnsi="ＭＳ Ｐ明朝"/>
            <w:sz w:val="24"/>
            <w:szCs w:val="24"/>
          </w:rPr>
          <w:t>第二コリント5章8節</w:t>
        </w:r>
      </w:hyperlink>
      <w:r w:rsidRPr="00E070FB">
        <w:rPr>
          <w:rFonts w:ascii="ＭＳ Ｐ明朝" w:eastAsia="ＭＳ Ｐ明朝" w:hAnsi="ＭＳ Ｐ明朝"/>
          <w:sz w:val="24"/>
          <w:szCs w:val="24"/>
        </w:rPr>
        <w:t>を比較、参照：</w:t>
      </w:r>
      <w:hyperlink r:id="rId2259" w:anchor="6:9" w:tooltip="小羊が第五の封印を解いた時、神の言のゆえに、また、そのあかしを立てたために、殺された人々の霊魂が、祭壇の下にいるのを、わたしは見た。 彼らは大声で叫んで言った、「聖なる、まことなる主よ。いつまであなたは、さばくことをなさらず、また地に住む者に対して、わたしたちの血の報復をなさらないのですか」。 すると、彼らのひとりびとりに白い衣が与えられ、それから、「彼らと同じく殺されようとする僕仲間や兄弟たちの数が満ちるまで、もうしばらくの間、休んでいるように」と言い渡された。" w:history="1">
        <w:r w:rsidRPr="006B793E">
          <w:rPr>
            <w:rStyle w:val="a7"/>
            <w:rFonts w:ascii="ＭＳ Ｐ明朝" w:eastAsia="ＭＳ Ｐ明朝" w:hAnsi="ＭＳ Ｐ明朝"/>
            <w:sz w:val="24"/>
            <w:szCs w:val="24"/>
          </w:rPr>
          <w:t>黙示録6章9-11節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60" w:anchor="7:9" w:tooltip="（9）その後、わたしが見ていると、見よ、あらゆる国民、部族、民族、国語のうちから、数えきれないほどの大ぜいの群衆が、白い衣を身にまとい、しゅろの枝を手に持って、御座と小羊との前に立ち、(10)大声で叫んで言った、「救は、御座にいますわれらの神と小羊からきたる」。(11)御使たちはみな、御座と長老たちと四つの生き物とのまわりに立っていたが、御座の前にひれ伏し、神を拝して言った、(12)「アァメン、さんび、栄光、知恵、感謝、ほまれ、力、勢いが、世々限りなく、われらの神にあるように、アァメン」。…" w:history="1">
        <w:r w:rsidRPr="006B793E">
          <w:rPr>
            <w:rStyle w:val="a7"/>
            <w:rFonts w:ascii="ＭＳ Ｐ明朝" w:eastAsia="ＭＳ Ｐ明朝" w:hAnsi="ＭＳ Ｐ明朝"/>
            <w:sz w:val="24"/>
            <w:szCs w:val="24"/>
          </w:rPr>
          <w:t>7章9-17節</w:t>
        </w:r>
      </w:hyperlink>
      <w:r w:rsidRPr="00E070FB">
        <w:rPr>
          <w:rFonts w:ascii="ＭＳ Ｐ明朝" w:eastAsia="ＭＳ Ｐ明朝" w:hAnsi="ＭＳ Ｐ明朝"/>
          <w:sz w:val="24"/>
          <w:szCs w:val="24"/>
        </w:rPr>
        <w:t>）。</w:t>
      </w:r>
    </w:p>
    <w:p w14:paraId="6CAEB209" w14:textId="77777777" w:rsidR="00C806FC" w:rsidRDefault="00C806FC" w:rsidP="00C806FC">
      <w:pPr>
        <w:ind w:firstLine="240"/>
        <w:rPr>
          <w:rFonts w:ascii="ＭＳ Ｐ明朝" w:eastAsia="ＭＳ Ｐ明朝" w:hAnsi="ＭＳ Ｐ明朝"/>
          <w:sz w:val="24"/>
          <w:szCs w:val="24"/>
        </w:rPr>
      </w:pPr>
    </w:p>
    <w:p w14:paraId="04F0EF0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A0E4E1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4) </w:t>
      </w:r>
      <w:r w:rsidRPr="006B793E">
        <w:rPr>
          <w:rFonts w:ascii="ＭＳ Ｐ明朝" w:eastAsia="ＭＳ Ｐ明朝" w:hAnsi="ＭＳ Ｐ明朝"/>
          <w:sz w:val="24"/>
          <w:szCs w:val="24"/>
          <w:u w:val="single"/>
        </w:rPr>
        <w:t>聖霊の派遣</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 xml:space="preserve">  </w:t>
      </w:r>
    </w:p>
    <w:p w14:paraId="01D66F7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A7F2164"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(4)</w:t>
      </w:r>
      <w:r w:rsidRPr="00F06D56">
        <w:rPr>
          <w:rFonts w:ascii="BIZ UDPゴシック" w:eastAsia="BIZ UDPゴシック" w:hAnsi="BIZ UDPゴシック"/>
          <w:sz w:val="24"/>
          <w:szCs w:val="24"/>
        </w:rPr>
        <w:t>そして食事を共にしているとき、</w:t>
      </w:r>
      <w:r w:rsidRPr="00E070FB">
        <w:rPr>
          <w:rFonts w:ascii="ＭＳ Ｐ明朝" w:eastAsia="ＭＳ Ｐ明朝" w:hAnsi="ＭＳ Ｐ明朝"/>
          <w:sz w:val="24"/>
          <w:szCs w:val="24"/>
        </w:rPr>
        <w:t>[イエスは]</w:t>
      </w:r>
      <w:r w:rsidRPr="00F06D56">
        <w:rPr>
          <w:rFonts w:ascii="BIZ UDPゴシック" w:eastAsia="BIZ UDPゴシック" w:hAnsi="BIZ UDPゴシック"/>
          <w:sz w:val="24"/>
          <w:szCs w:val="24"/>
        </w:rPr>
        <w:t>彼らにお命じになった、「エルサレムから離れないで、かねてわたしから聞いていた父の約束</w:t>
      </w:r>
      <w:r w:rsidRPr="00E070FB">
        <w:rPr>
          <w:rFonts w:ascii="ＭＳ Ｐ明朝" w:eastAsia="ＭＳ Ｐ明朝" w:hAnsi="ＭＳ Ｐ明朝"/>
          <w:sz w:val="24"/>
          <w:szCs w:val="24"/>
        </w:rPr>
        <w:t>(すなわち、聖霊)</w:t>
      </w:r>
      <w:r w:rsidRPr="00F06D56">
        <w:rPr>
          <w:rFonts w:ascii="BIZ UDPゴシック" w:eastAsia="BIZ UDPゴシック" w:hAnsi="BIZ UDPゴシック"/>
          <w:sz w:val="24"/>
          <w:szCs w:val="24"/>
        </w:rPr>
        <w:t>を待っているがよい。</w:t>
      </w:r>
      <w:r w:rsidRPr="00F06D56">
        <w:rPr>
          <w:rFonts w:ascii="ＭＳ Ｐ明朝" w:eastAsia="ＭＳ Ｐ明朝" w:hAnsi="ＭＳ Ｐ明朝"/>
          <w:sz w:val="24"/>
          <w:szCs w:val="24"/>
        </w:rPr>
        <w:t>(5)</w:t>
      </w:r>
      <w:r w:rsidRPr="00F06D56">
        <w:rPr>
          <w:rFonts w:ascii="BIZ UDPゴシック" w:eastAsia="BIZ UDPゴシック" w:hAnsi="BIZ UDPゴシック"/>
          <w:sz w:val="24"/>
          <w:szCs w:val="24"/>
        </w:rPr>
        <w:t>すなわち、ヨハネは水でバプテスマを授けたが、あなたがたは間もなく聖霊によって、バプテスマを授けられるであろう」。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4-5</w:t>
      </w:r>
      <w:r>
        <w:rPr>
          <w:rFonts w:ascii="ＭＳ Ｐ明朝" w:eastAsia="ＭＳ Ｐ明朝" w:hAnsi="ＭＳ Ｐ明朝" w:hint="eastAsia"/>
          <w:sz w:val="24"/>
          <w:szCs w:val="24"/>
        </w:rPr>
        <w:t>節）</w:t>
      </w:r>
    </w:p>
    <w:p w14:paraId="1A30C828" w14:textId="77777777" w:rsidR="00C806FC" w:rsidRDefault="00C806FC" w:rsidP="00C806FC">
      <w:pPr>
        <w:ind w:firstLine="240"/>
        <w:rPr>
          <w:rFonts w:ascii="ＭＳ Ｐ明朝" w:eastAsia="ＭＳ Ｐ明朝" w:hAnsi="ＭＳ Ｐ明朝"/>
          <w:sz w:val="24"/>
          <w:szCs w:val="24"/>
        </w:rPr>
      </w:pPr>
    </w:p>
    <w:p w14:paraId="5C7B744E" w14:textId="77777777" w:rsidR="00C806FC" w:rsidRPr="00E070FB" w:rsidRDefault="00C806FC" w:rsidP="00C806FC">
      <w:pPr>
        <w:ind w:left="840" w:firstLine="240"/>
        <w:rPr>
          <w:rFonts w:ascii="ＭＳ Ｐ明朝" w:eastAsia="ＭＳ Ｐ明朝" w:hAnsi="ＭＳ Ｐ明朝"/>
          <w:sz w:val="24"/>
          <w:szCs w:val="24"/>
        </w:rPr>
      </w:pPr>
      <w:r w:rsidRPr="00F43D0C">
        <w:rPr>
          <w:rFonts w:ascii="BIZ UDPゴシック" w:eastAsia="BIZ UDPゴシック" w:hAnsi="BIZ UDPゴシック" w:hint="eastAsia"/>
          <w:sz w:val="24"/>
          <w:szCs w:val="24"/>
        </w:rPr>
        <w:t>すなわち、イエスはまだ栄光を受けておられなかったので、御霊</w:t>
      </w:r>
      <w:r>
        <w:rPr>
          <w:rFonts w:ascii="ＭＳ Ｐ明朝" w:eastAsia="ＭＳ Ｐ明朝" w:hAnsi="ＭＳ Ｐ明朝" w:hint="eastAsia"/>
          <w:sz w:val="24"/>
          <w:szCs w:val="24"/>
        </w:rPr>
        <w:t>[のバプ</w:t>
      </w:r>
      <w:r>
        <w:rPr>
          <w:rFonts w:ascii="ＭＳ Ｐ明朝" w:eastAsia="ＭＳ Ｐ明朝" w:hAnsi="ＭＳ Ｐ明朝" w:hint="eastAsia"/>
          <w:sz w:val="24"/>
          <w:szCs w:val="24"/>
        </w:rPr>
        <w:lastRenderedPageBreak/>
        <w:t>テスマ]</w:t>
      </w:r>
      <w:r w:rsidRPr="00F43D0C">
        <w:rPr>
          <w:rFonts w:ascii="BIZ UDPゴシック" w:eastAsia="BIZ UDPゴシック" w:hAnsi="BIZ UDPゴシック" w:hint="eastAsia"/>
          <w:sz w:val="24"/>
          <w:szCs w:val="24"/>
        </w:rPr>
        <w:t>がまだ下っていなかったのである。</w:t>
      </w:r>
      <w:r w:rsidRPr="00F43D0C">
        <w:rPr>
          <w:rFonts w:ascii="ＭＳ Ｐ明朝" w:eastAsia="ＭＳ Ｐ明朝" w:hAnsi="ＭＳ Ｐ明朝"/>
          <w:sz w:val="24"/>
          <w:szCs w:val="24"/>
        </w:rPr>
        <w:t>(ヨハネ7</w:t>
      </w:r>
      <w:r>
        <w:rPr>
          <w:rFonts w:ascii="ＭＳ Ｐ明朝" w:eastAsia="ＭＳ Ｐ明朝" w:hAnsi="ＭＳ Ｐ明朝" w:hint="eastAsia"/>
          <w:sz w:val="24"/>
          <w:szCs w:val="24"/>
        </w:rPr>
        <w:t>章</w:t>
      </w:r>
      <w:r w:rsidRPr="00F43D0C">
        <w:rPr>
          <w:rFonts w:ascii="ＭＳ Ｐ明朝" w:eastAsia="ＭＳ Ｐ明朝" w:hAnsi="ＭＳ Ｐ明朝"/>
          <w:sz w:val="24"/>
          <w:szCs w:val="24"/>
        </w:rPr>
        <w:t>39</w:t>
      </w:r>
      <w:r>
        <w:rPr>
          <w:rFonts w:ascii="ＭＳ Ｐ明朝" w:eastAsia="ＭＳ Ｐ明朝" w:hAnsi="ＭＳ Ｐ明朝" w:hint="eastAsia"/>
          <w:sz w:val="24"/>
          <w:szCs w:val="24"/>
        </w:rPr>
        <w:t>節後半</w:t>
      </w:r>
      <w:r w:rsidRPr="00F43D0C">
        <w:rPr>
          <w:rFonts w:ascii="ＭＳ Ｐ明朝" w:eastAsia="ＭＳ Ｐ明朝" w:hAnsi="ＭＳ Ｐ明朝"/>
          <w:sz w:val="24"/>
          <w:szCs w:val="24"/>
        </w:rPr>
        <w:t>)</w:t>
      </w:r>
    </w:p>
    <w:p w14:paraId="0729C30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82AE211"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(16)</w:t>
      </w:r>
      <w:r w:rsidRPr="00F43D0C">
        <w:rPr>
          <w:rFonts w:ascii="BIZ UDPゴシック" w:eastAsia="BIZ UDPゴシック" w:hAnsi="BIZ UDPゴシック"/>
          <w:sz w:val="24"/>
          <w:szCs w:val="24"/>
        </w:rPr>
        <w:t>わたしは父にお願いしよう。そうすれば、父は別に助け主を送って、いつまでもあなたがたと共におらせて下さるであろう。</w:t>
      </w:r>
      <w:r w:rsidRPr="00F43D0C">
        <w:rPr>
          <w:rFonts w:ascii="ＭＳ Ｐ明朝" w:eastAsia="ＭＳ Ｐ明朝" w:hAnsi="ＭＳ Ｐ明朝"/>
          <w:sz w:val="24"/>
          <w:szCs w:val="24"/>
        </w:rPr>
        <w:t>(17)</w:t>
      </w:r>
      <w:r w:rsidRPr="00F43D0C">
        <w:rPr>
          <w:rFonts w:ascii="BIZ UDPゴシック" w:eastAsia="BIZ UDPゴシック" w:hAnsi="BIZ UDPゴシック"/>
          <w:sz w:val="24"/>
          <w:szCs w:val="24"/>
        </w:rPr>
        <w:t>それは真理の御霊である。この世はそれを見ようともせず、知ろうともしないので、それを受けることができない。あなたがたはそれを知っている。なぜなら、それはあなたがたと共におり、また</w:t>
      </w:r>
      <w:r w:rsidRPr="00E7422D">
        <w:rPr>
          <w:rFonts w:ascii="HGP明朝E" w:eastAsia="HGP明朝E" w:hAnsi="HGP明朝E"/>
          <w:b/>
          <w:bCs/>
          <w:sz w:val="24"/>
          <w:szCs w:val="24"/>
        </w:rPr>
        <w:t>あなたがたのうちにいる</w:t>
      </w:r>
      <w:r w:rsidRPr="00F43D0C">
        <w:rPr>
          <w:rFonts w:ascii="BIZ UDPゴシック" w:eastAsia="BIZ UDPゴシック" w:hAnsi="BIZ UDPゴシック"/>
          <w:sz w:val="24"/>
          <w:szCs w:val="24"/>
        </w:rPr>
        <w:t>からである。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16-17</w:t>
      </w:r>
      <w:r>
        <w:rPr>
          <w:rFonts w:ascii="ＭＳ Ｐ明朝" w:eastAsia="ＭＳ Ｐ明朝" w:hAnsi="ＭＳ Ｐ明朝" w:hint="eastAsia"/>
          <w:sz w:val="24"/>
          <w:szCs w:val="24"/>
        </w:rPr>
        <w:t>節)</w:t>
      </w:r>
    </w:p>
    <w:p w14:paraId="502F84C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06E2D9" w14:textId="77777777" w:rsidR="00C806FC" w:rsidRDefault="00C806FC" w:rsidP="00C806FC">
      <w:pPr>
        <w:ind w:left="840" w:firstLine="240"/>
        <w:rPr>
          <w:rFonts w:ascii="ＭＳ Ｐ明朝" w:eastAsia="ＭＳ Ｐ明朝" w:hAnsi="ＭＳ Ｐ明朝"/>
          <w:sz w:val="24"/>
          <w:szCs w:val="24"/>
        </w:rPr>
      </w:pPr>
      <w:r w:rsidRPr="00F43D0C">
        <w:rPr>
          <w:rFonts w:ascii="BIZ UDPゴシック" w:eastAsia="BIZ UDPゴシック" w:hAnsi="BIZ UDPゴシック" w:hint="eastAsia"/>
          <w:sz w:val="24"/>
          <w:szCs w:val="24"/>
        </w:rPr>
        <w:t>しかし、助け主、すなわち、父がわたしの名によってつかわされる聖霊は、あなたがたにすべてのことを教え、またわたしが話しておいたことを、ことごとく思い起させるであろう。</w:t>
      </w:r>
      <w:r w:rsidRPr="00F43D0C">
        <w:rPr>
          <w:rFonts w:ascii="ＭＳ Ｐ明朝" w:eastAsia="ＭＳ Ｐ明朝" w:hAnsi="ＭＳ Ｐ明朝"/>
          <w:sz w:val="24"/>
          <w:szCs w:val="24"/>
        </w:rPr>
        <w:t>(ヨハネ14</w:t>
      </w:r>
      <w:r>
        <w:rPr>
          <w:rFonts w:ascii="ＭＳ Ｐ明朝" w:eastAsia="ＭＳ Ｐ明朝" w:hAnsi="ＭＳ Ｐ明朝" w:hint="eastAsia"/>
          <w:sz w:val="24"/>
          <w:szCs w:val="24"/>
        </w:rPr>
        <w:t>章</w:t>
      </w:r>
      <w:r w:rsidRPr="00F43D0C">
        <w:rPr>
          <w:rFonts w:ascii="ＭＳ Ｐ明朝" w:eastAsia="ＭＳ Ｐ明朝" w:hAnsi="ＭＳ Ｐ明朝"/>
          <w:sz w:val="24"/>
          <w:szCs w:val="24"/>
        </w:rPr>
        <w:t>26</w:t>
      </w:r>
      <w:r>
        <w:rPr>
          <w:rFonts w:ascii="ＭＳ Ｐ明朝" w:eastAsia="ＭＳ Ｐ明朝" w:hAnsi="ＭＳ Ｐ明朝" w:hint="eastAsia"/>
          <w:sz w:val="24"/>
          <w:szCs w:val="24"/>
        </w:rPr>
        <w:t>節</w:t>
      </w:r>
      <w:r w:rsidRPr="00F43D0C">
        <w:rPr>
          <w:rFonts w:ascii="ＭＳ Ｐ明朝" w:eastAsia="ＭＳ Ｐ明朝" w:hAnsi="ＭＳ Ｐ明朝"/>
          <w:sz w:val="24"/>
          <w:szCs w:val="24"/>
        </w:rPr>
        <w:t>)</w:t>
      </w:r>
    </w:p>
    <w:p w14:paraId="05397D0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97DE8A9" w14:textId="77777777" w:rsidR="00C806FC" w:rsidRPr="00E070FB" w:rsidRDefault="00C806FC" w:rsidP="00C806FC">
      <w:pPr>
        <w:ind w:left="840" w:firstLine="240"/>
        <w:rPr>
          <w:rFonts w:ascii="ＭＳ Ｐ明朝" w:eastAsia="ＭＳ Ｐ明朝" w:hAnsi="ＭＳ Ｐ明朝"/>
          <w:sz w:val="24"/>
          <w:szCs w:val="24"/>
        </w:rPr>
      </w:pPr>
      <w:r w:rsidRPr="00F43D0C">
        <w:rPr>
          <w:rFonts w:ascii="BIZ UDPゴシック" w:eastAsia="BIZ UDPゴシック" w:hAnsi="BIZ UDPゴシック" w:hint="eastAsia"/>
          <w:sz w:val="24"/>
          <w:szCs w:val="24"/>
        </w:rPr>
        <w:t>しかし、わたしはほんとうのことをあなたがたに言うが、わたしが去って行くことは、あなたがたの益になるのだ。わたしが去って行かなければ、あなたがたのところに助け主はこないであろう。もし行けば、それをあなたがたにつかわそう。</w:t>
      </w:r>
      <w:r w:rsidRPr="00F43D0C">
        <w:rPr>
          <w:rFonts w:ascii="ＭＳ Ｐ明朝" w:eastAsia="ＭＳ Ｐ明朝" w:hAnsi="ＭＳ Ｐ明朝"/>
          <w:sz w:val="24"/>
          <w:szCs w:val="24"/>
        </w:rPr>
        <w:t>(ヨハネ16</w:t>
      </w:r>
      <w:r>
        <w:rPr>
          <w:rFonts w:ascii="ＭＳ Ｐ明朝" w:eastAsia="ＭＳ Ｐ明朝" w:hAnsi="ＭＳ Ｐ明朝" w:hint="eastAsia"/>
          <w:sz w:val="24"/>
          <w:szCs w:val="24"/>
        </w:rPr>
        <w:t>章</w:t>
      </w:r>
      <w:r w:rsidRPr="00F43D0C">
        <w:rPr>
          <w:rFonts w:ascii="ＭＳ Ｐ明朝" w:eastAsia="ＭＳ Ｐ明朝" w:hAnsi="ＭＳ Ｐ明朝"/>
          <w:sz w:val="24"/>
          <w:szCs w:val="24"/>
        </w:rPr>
        <w:t>7</w:t>
      </w:r>
      <w:r>
        <w:rPr>
          <w:rFonts w:ascii="ＭＳ Ｐ明朝" w:eastAsia="ＭＳ Ｐ明朝" w:hAnsi="ＭＳ Ｐ明朝" w:hint="eastAsia"/>
          <w:sz w:val="24"/>
          <w:szCs w:val="24"/>
        </w:rPr>
        <w:t>節</w:t>
      </w:r>
      <w:r w:rsidRPr="00F43D0C">
        <w:rPr>
          <w:rFonts w:ascii="ＭＳ Ｐ明朝" w:eastAsia="ＭＳ Ｐ明朝" w:hAnsi="ＭＳ Ｐ明朝"/>
          <w:sz w:val="24"/>
          <w:szCs w:val="24"/>
        </w:rPr>
        <w:t>)</w:t>
      </w:r>
    </w:p>
    <w:p w14:paraId="3E53459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A122B9"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(32)</w:t>
      </w:r>
      <w:r w:rsidRPr="00F43D0C">
        <w:rPr>
          <w:rFonts w:ascii="BIZ UDPゴシック" w:eastAsia="BIZ UDPゴシック" w:hAnsi="BIZ UDPゴシック"/>
          <w:sz w:val="24"/>
          <w:szCs w:val="24"/>
        </w:rPr>
        <w:t>このイエスを、神はよみがえらせた。そして、わたしたちは皆その証人なのである。</w:t>
      </w:r>
      <w:r w:rsidRPr="00F43D0C">
        <w:rPr>
          <w:rFonts w:ascii="ＭＳ Ｐ明朝" w:eastAsia="ＭＳ Ｐ明朝" w:hAnsi="ＭＳ Ｐ明朝"/>
          <w:sz w:val="24"/>
          <w:szCs w:val="24"/>
        </w:rPr>
        <w:t>(33)</w:t>
      </w:r>
      <w:r w:rsidRPr="00F43D0C">
        <w:rPr>
          <w:rFonts w:ascii="BIZ UDPゴシック" w:eastAsia="BIZ UDPゴシック" w:hAnsi="BIZ UDPゴシック"/>
          <w:sz w:val="24"/>
          <w:szCs w:val="24"/>
        </w:rPr>
        <w:t>それで、イエスは神の右に上げられ、父から約束の聖霊を受けて、それをわたしたちに注がれたのである。このことは、あなたがたが現に見聞きしているとおりである。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32-33</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p>
    <w:p w14:paraId="0FBDD28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04224D1" w14:textId="1CAA7F0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聖霊の内住の働きによる恩恵と祝福は、それ自体が計り知れないほど崇高な祝福と力づけであり、また、この教会の時代をユニークなものとするために組み合わされた</w:t>
      </w:r>
      <w:r w:rsidR="00091579">
        <w:rPr>
          <w:rFonts w:ascii="ＭＳ Ｐ明朝" w:eastAsia="ＭＳ Ｐ明朝" w:hAnsi="ＭＳ Ｐ明朝" w:hint="eastAsia"/>
          <w:sz w:val="24"/>
          <w:szCs w:val="24"/>
        </w:rPr>
        <w:t>、</w:t>
      </w:r>
      <w:r w:rsidRPr="00E070FB">
        <w:rPr>
          <w:rFonts w:ascii="ＭＳ Ｐ明朝" w:eastAsia="ＭＳ Ｐ明朝" w:hAnsi="ＭＳ Ｐ明朝"/>
          <w:sz w:val="24"/>
          <w:szCs w:val="24"/>
        </w:rPr>
        <w:t>他の多くの恩恵と祝福の基礎でもあります（</w:t>
      </w:r>
      <w:hyperlink r:id="rId2261" w:anchor="1:3" w:tooltip="ほむべきかな、わたしたちの主イエス・キリストの父なる神。神はキリストにあって、天上で霊のもろもろの祝福をもって、わたしたちを祝福し、" w:history="1">
        <w:r w:rsidRPr="001F7CEB">
          <w:rPr>
            <w:rStyle w:val="a7"/>
            <w:rFonts w:ascii="ＭＳ Ｐ明朝" w:eastAsia="ＭＳ Ｐ明朝" w:hAnsi="ＭＳ Ｐ明朝"/>
            <w:sz w:val="24"/>
            <w:szCs w:val="24"/>
          </w:rPr>
          <w:t>エペソ1章3節</w:t>
        </w:r>
      </w:hyperlink>
      <w:r w:rsidRPr="00E070FB">
        <w:rPr>
          <w:rFonts w:ascii="ＭＳ Ｐ明朝" w:eastAsia="ＭＳ Ｐ明朝" w:hAnsi="ＭＳ Ｐ明朝"/>
          <w:sz w:val="24"/>
          <w:szCs w:val="24"/>
        </w:rPr>
        <w:t xml:space="preserve">; </w:t>
      </w:r>
      <w:hyperlink r:id="rId2262" w:anchor="48:16" w:tooltip="あなたがたはわたしに近寄って、これを聞け。わたしは初めから、ひそかに語らなかった。それが成った時から、わたしはそこにいたのだ」。いま主なる神は、わたしとその霊とをつかわされた。" w:history="1">
        <w:r w:rsidRPr="001F7CEB">
          <w:rPr>
            <w:rStyle w:val="a7"/>
            <w:rFonts w:ascii="ＭＳ Ｐ明朝" w:eastAsia="ＭＳ Ｐ明朝" w:hAnsi="ＭＳ Ｐ明朝"/>
            <w:sz w:val="24"/>
            <w:szCs w:val="24"/>
          </w:rPr>
          <w:t>イザヤ48章16節</w:t>
        </w:r>
      </w:hyperlink>
      <w:r w:rsidRPr="00E070FB">
        <w:rPr>
          <w:rFonts w:ascii="ＭＳ Ｐ明朝" w:eastAsia="ＭＳ Ｐ明朝" w:hAnsi="ＭＳ Ｐ明朝"/>
          <w:sz w:val="24"/>
          <w:szCs w:val="24"/>
        </w:rPr>
        <w:t>参照）。上記の聖句から分かるように、主の地上でのミッションの成功と、天の高みでの主の</w:t>
      </w:r>
      <w:r>
        <w:rPr>
          <w:rFonts w:ascii="ＭＳ Ｐ明朝" w:eastAsia="ＭＳ Ｐ明朝" w:hAnsi="ＭＳ Ｐ明朝" w:hint="eastAsia"/>
          <w:sz w:val="24"/>
          <w:szCs w:val="24"/>
        </w:rPr>
        <w:t>着座</w:t>
      </w:r>
      <w:r w:rsidRPr="00E070FB">
        <w:rPr>
          <w:rFonts w:ascii="ＭＳ Ｐ明朝" w:eastAsia="ＭＳ Ｐ明朝" w:hAnsi="ＭＳ Ｐ明朝"/>
          <w:sz w:val="24"/>
          <w:szCs w:val="24"/>
        </w:rPr>
        <w:t>とそれに伴う栄光は、聖霊を遣わすという約束を</w:t>
      </w:r>
      <w:r w:rsidR="00091579">
        <w:rPr>
          <w:rFonts w:ascii="ＭＳ Ｐ明朝" w:eastAsia="ＭＳ Ｐ明朝" w:hAnsi="ＭＳ Ｐ明朝" w:hint="eastAsia"/>
          <w:sz w:val="24"/>
          <w:szCs w:val="24"/>
        </w:rPr>
        <w:t>、</w:t>
      </w:r>
      <w:r w:rsidRPr="00E070FB">
        <w:rPr>
          <w:rFonts w:ascii="ＭＳ Ｐ明朝" w:eastAsia="ＭＳ Ｐ明朝" w:hAnsi="ＭＳ Ｐ明朝"/>
          <w:sz w:val="24"/>
          <w:szCs w:val="24"/>
        </w:rPr>
        <w:t>実際に実行するための不可欠な前提条件でした。</w:t>
      </w:r>
      <w:r w:rsidR="00091579">
        <w:rPr>
          <w:rFonts w:ascii="ＭＳ Ｐ明朝" w:eastAsia="ＭＳ Ｐ明朝" w:hAnsi="ＭＳ Ｐ明朝" w:hint="eastAsia"/>
          <w:sz w:val="24"/>
          <w:szCs w:val="24"/>
        </w:rPr>
        <w:t>＜それ以前にも＞</w:t>
      </w:r>
      <w:r w:rsidRPr="00E070FB">
        <w:rPr>
          <w:rFonts w:ascii="ＭＳ Ｐ明朝" w:eastAsia="ＭＳ Ｐ明朝" w:hAnsi="ＭＳ Ｐ明朝"/>
          <w:sz w:val="24"/>
          <w:szCs w:val="24"/>
        </w:rPr>
        <w:t>聖霊が神のご計画において</w:t>
      </w:r>
      <w:r w:rsidR="00091579">
        <w:rPr>
          <w:rFonts w:ascii="ＭＳ Ｐ明朝" w:eastAsia="ＭＳ Ｐ明朝" w:hAnsi="ＭＳ Ｐ明朝" w:hint="eastAsia"/>
          <w:sz w:val="24"/>
          <w:szCs w:val="24"/>
        </w:rPr>
        <w:t>、</w:t>
      </w:r>
      <w:r w:rsidRPr="00E070FB">
        <w:rPr>
          <w:rFonts w:ascii="ＭＳ Ｐ明朝" w:eastAsia="ＭＳ Ｐ明朝" w:hAnsi="ＭＳ Ｐ明朝"/>
          <w:sz w:val="24"/>
          <w:szCs w:val="24"/>
        </w:rPr>
        <w:t>常に重要な役割を担っていなかったわけではありません</w:t>
      </w:r>
      <w:r w:rsidR="00050BF2" w:rsidRPr="00050BF2">
        <w:rPr>
          <w:rFonts w:ascii="ＭＳ Ｐ明朝" w:eastAsia="ＭＳ Ｐ明朝" w:hAnsi="ＭＳ Ｐ明朝" w:hint="eastAsia"/>
          <w:sz w:val="24"/>
          <w:szCs w:val="24"/>
        </w:rPr>
        <w:t>（このテーマについては、本シリーズの第</w:t>
      </w:r>
      <w:r w:rsidR="00050BF2" w:rsidRPr="00050BF2">
        <w:rPr>
          <w:rFonts w:ascii="ＭＳ Ｐ明朝" w:eastAsia="ＭＳ Ｐ明朝" w:hAnsi="ＭＳ Ｐ明朝"/>
          <w:sz w:val="24"/>
          <w:szCs w:val="24"/>
        </w:rPr>
        <w:t xml:space="preserve"> 5部「聖霊論」で詳しく取り上げます</w:t>
      </w:r>
      <w:r w:rsidR="00050BF2">
        <w:rPr>
          <w:rFonts w:ascii="ＭＳ Ｐ明朝" w:eastAsia="ＭＳ Ｐ明朝" w:hAnsi="ＭＳ Ｐ明朝" w:hint="eastAsia"/>
          <w:sz w:val="24"/>
          <w:szCs w:val="24"/>
        </w:rPr>
        <w:t>）</w:t>
      </w:r>
      <w:r w:rsidRPr="00E070FB">
        <w:rPr>
          <w:rFonts w:ascii="ＭＳ Ｐ明朝" w:eastAsia="ＭＳ Ｐ明朝" w:hAnsi="ＭＳ Ｐ明朝"/>
          <w:sz w:val="24"/>
          <w:szCs w:val="24"/>
        </w:rPr>
        <w:t>。御霊は常に信者と「共に</w:t>
      </w:r>
      <w:r w:rsidRPr="00E070FB">
        <w:rPr>
          <w:rFonts w:ascii="ＭＳ Ｐ明朝" w:eastAsia="ＭＳ Ｐ明朝" w:hAnsi="ＭＳ Ｐ明朝" w:hint="eastAsia"/>
          <w:sz w:val="24"/>
          <w:szCs w:val="24"/>
        </w:rPr>
        <w:t>」おられましたが、教会の最初のペンテコステと、それに続くキリストを信じた時点での普遍的な御霊のバプテスマ以来、今の時代のすべての信者は、文字通り御霊</w:t>
      </w:r>
      <w:r>
        <w:rPr>
          <w:rFonts w:ascii="ＭＳ Ｐ明朝" w:eastAsia="ＭＳ Ｐ明朝" w:hAnsi="ＭＳ Ｐ明朝" w:hint="eastAsia"/>
          <w:sz w:val="24"/>
          <w:szCs w:val="24"/>
        </w:rPr>
        <w:t>の内在により</w:t>
      </w:r>
      <w:r w:rsidRPr="00E070FB">
        <w:rPr>
          <w:rFonts w:ascii="ＭＳ Ｐ明朝" w:eastAsia="ＭＳ Ｐ明朝" w:hAnsi="ＭＳ Ｐ明朝" w:hint="eastAsia"/>
          <w:sz w:val="24"/>
          <w:szCs w:val="24"/>
        </w:rPr>
        <w:t>祝福されています（</w:t>
      </w:r>
      <w:hyperlink r:id="rId2263" w:anchor="8:9" w:tooltip="しかし、神の御霊があなたがたの内に宿っているなら、あなたがたは肉におるのではなく、霊におるのである。もし、キリストの霊を持たない人がいるなら、その人はキリストのものではない。" w:history="1">
        <w:r w:rsidRPr="001F7CEB">
          <w:rPr>
            <w:rStyle w:val="a7"/>
            <w:rFonts w:ascii="ＭＳ Ｐ明朝" w:eastAsia="ＭＳ Ｐ明朝" w:hAnsi="ＭＳ Ｐ明朝" w:hint="eastAsia"/>
            <w:sz w:val="24"/>
            <w:szCs w:val="24"/>
          </w:rPr>
          <w:t>ローマ</w:t>
        </w:r>
        <w:r w:rsidRPr="001F7CEB">
          <w:rPr>
            <w:rStyle w:val="a7"/>
            <w:rFonts w:ascii="ＭＳ Ｐ明朝" w:eastAsia="ＭＳ Ｐ明朝" w:hAnsi="ＭＳ Ｐ明朝"/>
            <w:sz w:val="24"/>
            <w:szCs w:val="24"/>
          </w:rPr>
          <w:t xml:space="preserve">8 </w:t>
        </w:r>
        <w:r w:rsidRPr="001F7CEB">
          <w:rPr>
            <w:rStyle w:val="a7"/>
            <w:rFonts w:ascii="ＭＳ Ｐ明朝" w:eastAsia="ＭＳ Ｐ明朝" w:hAnsi="ＭＳ Ｐ明朝" w:hint="eastAsia"/>
            <w:sz w:val="24"/>
            <w:szCs w:val="24"/>
          </w:rPr>
          <w:t>章</w:t>
        </w:r>
        <w:r w:rsidRPr="001F7CEB">
          <w:rPr>
            <w:rStyle w:val="a7"/>
            <w:rFonts w:ascii="ＭＳ Ｐ明朝" w:eastAsia="ＭＳ Ｐ明朝" w:hAnsi="ＭＳ Ｐ明朝"/>
            <w:sz w:val="24"/>
            <w:szCs w:val="24"/>
          </w:rPr>
          <w:t>9節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64" w:anchor="2:16" w:tooltip="「だれが主の思いを知って、彼を教えることができようか」。しかし、わたしたちはキリストの思いを持っている。" w:history="1">
        <w:r w:rsidRPr="001F7CEB">
          <w:rPr>
            <w:rStyle w:val="a7"/>
            <w:rFonts w:ascii="ＭＳ Ｐ明朝" w:eastAsia="ＭＳ Ｐ明朝" w:hAnsi="ＭＳ Ｐ明朝"/>
            <w:sz w:val="24"/>
            <w:szCs w:val="24"/>
          </w:rPr>
          <w:t>第一コリント2章16節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65" w:anchor="4:5" w:tooltip="主は一つ、信仰は一つ、バプテスマは一つ。" w:history="1">
        <w:r w:rsidRPr="001F7CEB">
          <w:rPr>
            <w:rStyle w:val="a7"/>
            <w:rFonts w:ascii="ＭＳ Ｐ明朝" w:eastAsia="ＭＳ Ｐ明朝" w:hAnsi="ＭＳ Ｐ明朝"/>
            <w:sz w:val="24"/>
            <w:szCs w:val="24"/>
          </w:rPr>
          <w:t>エペソ4章5節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66" w:anchor="2:1" w:tooltip="そこで、わたしの子よ。あなたはキリスト・イエスにある恵みによって、強くなりなさい。" w:history="1">
        <w:r w:rsidRPr="001F7CEB">
          <w:rPr>
            <w:rStyle w:val="a7"/>
            <w:rFonts w:ascii="ＭＳ Ｐ明朝" w:eastAsia="ＭＳ Ｐ明朝" w:hAnsi="ＭＳ Ｐ明朝"/>
            <w:sz w:val="24"/>
            <w:szCs w:val="24"/>
          </w:rPr>
          <w:t>第二テモテ2章1節</w:t>
        </w:r>
      </w:hyperlink>
      <w:r w:rsidRPr="00E070FB">
        <w:rPr>
          <w:rFonts w:ascii="ＭＳ Ｐ明朝" w:eastAsia="ＭＳ Ｐ明朝" w:hAnsi="ＭＳ Ｐ明朝"/>
          <w:sz w:val="24"/>
          <w:szCs w:val="24"/>
        </w:rPr>
        <w:t>参照)、私たちは御霊のバプテスマによってイエス・キリストと</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一つ</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になるのです(</w:t>
      </w:r>
      <w:hyperlink r:id="rId2267" w:anchor="12:13" w:tooltip="なぜなら、わたしたちは皆、ユダヤ人もギリシヤ人も、奴隷も自由人も、一つの御霊によって、一つのからだとなるようにバプテスマを受け、そして皆一つの御霊を飲んだからである。" w:history="1">
        <w:r w:rsidRPr="001F7CEB">
          <w:rPr>
            <w:rStyle w:val="a7"/>
            <w:rFonts w:ascii="ＭＳ Ｐ明朝" w:eastAsia="ＭＳ Ｐ明朝" w:hAnsi="ＭＳ Ｐ明朝"/>
            <w:sz w:val="24"/>
            <w:szCs w:val="24"/>
          </w:rPr>
          <w:t>第一コリント12章13節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68" w:anchor="4:5" w:tooltip="主は一つ、信仰は一つ、バプテスマは一つ。" w:history="1">
        <w:r w:rsidRPr="001F7CEB">
          <w:rPr>
            <w:rStyle w:val="a7"/>
            <w:rFonts w:ascii="ＭＳ Ｐ明朝" w:eastAsia="ＭＳ Ｐ明朝" w:hAnsi="ＭＳ Ｐ明朝"/>
            <w:sz w:val="24"/>
            <w:szCs w:val="24"/>
          </w:rPr>
          <w:t>エペソ4章5節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69" w:anchor="3:11" w:tooltip="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w:history="1">
        <w:r w:rsidRPr="001F7CEB">
          <w:rPr>
            <w:rStyle w:val="a7"/>
            <w:rFonts w:ascii="ＭＳ Ｐ明朝" w:eastAsia="ＭＳ Ｐ明朝" w:hAnsi="ＭＳ Ｐ明朝"/>
            <w:sz w:val="24"/>
            <w:szCs w:val="24"/>
          </w:rPr>
          <w:t>マタイ3章11節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70" w:anchor="1:8" w:tooltip="わたしは水でバプテスマを授けたが、このかたは、聖霊によってバプテスマをお授けになるであろう」。" w:history="1">
        <w:r w:rsidRPr="001F7CEB">
          <w:rPr>
            <w:rStyle w:val="a7"/>
            <w:rFonts w:ascii="ＭＳ Ｐ明朝" w:eastAsia="ＭＳ Ｐ明朝" w:hAnsi="ＭＳ Ｐ明朝"/>
            <w:sz w:val="24"/>
            <w:szCs w:val="24"/>
          </w:rPr>
          <w:t>マルコ1章8節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71" w:anchor="3:16" w:tooltip="そこでヨハネはみんなの者にむかって言った、「わたしは水でおまえたちにバプテスマを授けるが、わたしよりも力のあるかたが、おいでになる。わたしには、そのくつのひもを解く値うちもない。このかたは、聖霊と火とによっておまえたちにバプテスマをお授けになるであろう。" w:history="1">
        <w:r w:rsidRPr="001F7CEB">
          <w:rPr>
            <w:rStyle w:val="a7"/>
            <w:rFonts w:ascii="ＭＳ Ｐ明朝" w:eastAsia="ＭＳ Ｐ明朝" w:hAnsi="ＭＳ Ｐ明朝"/>
            <w:sz w:val="24"/>
            <w:szCs w:val="24"/>
          </w:rPr>
          <w:t>ルカ3章</w:t>
        </w:r>
        <w:r w:rsidRPr="001F7CEB">
          <w:rPr>
            <w:rStyle w:val="a7"/>
            <w:rFonts w:ascii="ＭＳ Ｐ明朝" w:eastAsia="ＭＳ Ｐ明朝" w:hAnsi="ＭＳ Ｐ明朝"/>
            <w:sz w:val="24"/>
            <w:szCs w:val="24"/>
          </w:rPr>
          <w:lastRenderedPageBreak/>
          <w:t>16節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72" w:anchor="1:3" w:tooltip="すべてのものは、これによってできた。できたもののうち、一つとしてこれによらないものはなかった。" w:history="1">
        <w:r w:rsidRPr="001F7CEB">
          <w:rPr>
            <w:rStyle w:val="a7"/>
            <w:rFonts w:ascii="ＭＳ Ｐ明朝" w:eastAsia="ＭＳ Ｐ明朝" w:hAnsi="ＭＳ Ｐ明朝"/>
            <w:sz w:val="24"/>
            <w:szCs w:val="24"/>
          </w:rPr>
          <w:t>ヨハネ1章3節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73" w:anchor="1:5" w:tooltip="すなわち、ヨハネは水でバプテスマを授けたが、あなたがたは間もなく聖霊によって、バプテスマを授けられるであろう」。" w:history="1">
        <w:r w:rsidRPr="001F7CEB">
          <w:rPr>
            <w:rStyle w:val="a7"/>
            <w:rFonts w:ascii="ＭＳ Ｐ明朝" w:eastAsia="ＭＳ Ｐ明朝" w:hAnsi="ＭＳ Ｐ明朝"/>
            <w:sz w:val="24"/>
            <w:szCs w:val="24"/>
          </w:rPr>
          <w:t>使徒行伝1章5節</w:t>
        </w:r>
      </w:hyperlink>
      <w:r>
        <w:rPr>
          <w:rFonts w:ascii="ＭＳ Ｐ明朝" w:eastAsia="ＭＳ Ｐ明朝" w:hAnsi="ＭＳ Ｐ明朝" w:hint="eastAsia"/>
          <w:sz w:val="24"/>
          <w:szCs w:val="24"/>
        </w:rPr>
        <w:t xml:space="preserve">, </w:t>
      </w:r>
      <w:hyperlink r:id="rId2274" w:anchor="11:15" w:tooltip="そこでわたしが語り出したところ、聖霊が、ちょうど最初わたしたちの上にくだったと同じように、彼らの上にくだった。 その時わたしは、主が『ヨハネは水でバプテスマを授けたが、あなたがたは聖霊によってバプテスマを受けるであろう』と仰せになった言葉を思い出した。 このように、わたしたちが主イエス・キリストを信じた時に下さったのと同じ賜物を、神が彼らにもお与えになったとすれば、わたしのような者が、どうして神を妨げることができようか」。" w:history="1">
        <w:r w:rsidRPr="001F7CEB">
          <w:rPr>
            <w:rStyle w:val="a7"/>
            <w:rFonts w:ascii="ＭＳ Ｐ明朝" w:eastAsia="ＭＳ Ｐ明朝" w:hAnsi="ＭＳ Ｐ明朝"/>
            <w:sz w:val="24"/>
            <w:szCs w:val="24"/>
          </w:rPr>
          <w:t>11章15-17節</w:t>
        </w:r>
      </w:hyperlink>
      <w:r w:rsidRPr="00E070FB">
        <w:rPr>
          <w:rFonts w:ascii="ＭＳ Ｐ明朝" w:eastAsia="ＭＳ Ｐ明朝" w:hAnsi="ＭＳ Ｐ明朝"/>
          <w:sz w:val="24"/>
          <w:szCs w:val="24"/>
        </w:rPr>
        <w:t>参照)。</w:t>
      </w:r>
    </w:p>
    <w:p w14:paraId="048B1A0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771550E" w14:textId="77777777" w:rsidR="00C806FC"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(3)</w:t>
      </w:r>
      <w:r w:rsidRPr="00E7422D">
        <w:rPr>
          <w:rFonts w:ascii="BIZ UDPゴシック" w:eastAsia="BIZ UDPゴシック" w:hAnsi="BIZ UDPゴシック"/>
          <w:sz w:val="24"/>
          <w:szCs w:val="24"/>
        </w:rPr>
        <w:t>それとも、あなたがたは知らないのか。キリスト・イエスにあずかる</w:t>
      </w:r>
      <w:r w:rsidRPr="00E070FB">
        <w:rPr>
          <w:rFonts w:ascii="ＭＳ Ｐ明朝" w:eastAsia="ＭＳ Ｐ明朝" w:hAnsi="ＭＳ Ｐ明朝"/>
          <w:sz w:val="24"/>
          <w:szCs w:val="24"/>
        </w:rPr>
        <w:t>(聖霊による</w:t>
      </w:r>
      <w:r>
        <w:rPr>
          <w:rFonts w:ascii="ＭＳ Ｐ明朝" w:eastAsia="ＭＳ Ｐ明朝" w:hAnsi="ＭＳ Ｐ明朝" w:hint="eastAsia"/>
          <w:sz w:val="24"/>
          <w:szCs w:val="24"/>
        </w:rPr>
        <w:t>)</w:t>
      </w:r>
      <w:r w:rsidRPr="00E7422D">
        <w:rPr>
          <w:rFonts w:ascii="BIZ UDPゴシック" w:eastAsia="BIZ UDPゴシック" w:hAnsi="BIZ UDPゴシック"/>
          <w:sz w:val="24"/>
          <w:szCs w:val="24"/>
        </w:rPr>
        <w:t>バプテスマを受けたわたしたちは、彼の死にあずかるバプテスマを受けたのである。</w:t>
      </w:r>
      <w:r w:rsidRPr="00E7422D">
        <w:rPr>
          <w:rFonts w:ascii="ＭＳ Ｐ明朝" w:eastAsia="ＭＳ Ｐ明朝" w:hAnsi="ＭＳ Ｐ明朝"/>
          <w:sz w:val="24"/>
          <w:szCs w:val="24"/>
        </w:rPr>
        <w:t>(4)</w:t>
      </w:r>
      <w:r w:rsidRPr="00E7422D">
        <w:rPr>
          <w:rFonts w:ascii="BIZ UDPゴシック" w:eastAsia="BIZ UDPゴシック" w:hAnsi="BIZ UDPゴシック"/>
          <w:sz w:val="24"/>
          <w:szCs w:val="24"/>
        </w:rPr>
        <w:t>すなわち、わたしたちは、その死にあずかる</w:t>
      </w:r>
      <w:r w:rsidRPr="00E070FB">
        <w:rPr>
          <w:rFonts w:ascii="ＭＳ Ｐ明朝" w:eastAsia="ＭＳ Ｐ明朝" w:hAnsi="ＭＳ Ｐ明朝"/>
          <w:sz w:val="24"/>
          <w:szCs w:val="24"/>
        </w:rPr>
        <w:t>[聖霊の]</w:t>
      </w:r>
      <w:r w:rsidRPr="00E7422D">
        <w:rPr>
          <w:rFonts w:ascii="BIZ UDPゴシック" w:eastAsia="BIZ UDPゴシック" w:hAnsi="BIZ UDPゴシック"/>
          <w:sz w:val="24"/>
          <w:szCs w:val="24"/>
        </w:rPr>
        <w:t>バプテスマによって、彼と共に葬られたのである。それは、キリストが父の栄光によって、死人の中からよみがえらされたように、わたしたちもまた、新しいいのちに生きるためである。</w:t>
      </w:r>
      <w:r w:rsidRPr="00E7422D">
        <w:rPr>
          <w:rFonts w:ascii="ＭＳ Ｐ明朝" w:eastAsia="ＭＳ Ｐ明朝" w:hAnsi="ＭＳ Ｐ明朝"/>
          <w:sz w:val="24"/>
          <w:szCs w:val="24"/>
        </w:rPr>
        <w:t>(5)</w:t>
      </w:r>
      <w:r w:rsidRPr="00E7422D">
        <w:rPr>
          <w:rFonts w:ascii="BIZ UDPゴシック" w:eastAsia="BIZ UDPゴシック" w:hAnsi="BIZ UDPゴシック"/>
          <w:sz w:val="24"/>
          <w:szCs w:val="24"/>
        </w:rPr>
        <w:t>もしわたしたちが、彼に結びついてその死の様にひとしくなるなら、さらに、彼の復活の様</w:t>
      </w:r>
      <w:r w:rsidRPr="00E7422D">
        <w:rPr>
          <w:rFonts w:ascii="BIZ UDPゴシック" w:eastAsia="BIZ UDPゴシック" w:hAnsi="BIZ UDPゴシック" w:hint="eastAsia"/>
          <w:sz w:val="24"/>
          <w:szCs w:val="24"/>
        </w:rPr>
        <w:t>にもひとしくなるであろう。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ローマ6</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3-5</w:t>
      </w:r>
      <w:r>
        <w:rPr>
          <w:rFonts w:ascii="ＭＳ Ｐ明朝" w:eastAsia="ＭＳ Ｐ明朝" w:hAnsi="ＭＳ Ｐ明朝" w:hint="eastAsia"/>
          <w:sz w:val="24"/>
          <w:szCs w:val="24"/>
        </w:rPr>
        <w:t>節）</w:t>
      </w:r>
    </w:p>
    <w:p w14:paraId="01D8E73F"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92C1175" w14:textId="467F22BF"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(26)</w:t>
      </w:r>
      <w:r w:rsidRPr="00E7422D">
        <w:rPr>
          <w:rFonts w:ascii="BIZ UDPゴシック" w:eastAsia="BIZ UDPゴシック" w:hAnsi="BIZ UDPゴシック"/>
          <w:sz w:val="24"/>
          <w:szCs w:val="24"/>
        </w:rPr>
        <w:t>あなたがたはみな、キリスト・イエスにある信仰によって、神の子なのである。</w:t>
      </w:r>
      <w:r w:rsidRPr="00E7422D">
        <w:rPr>
          <w:rFonts w:ascii="ＭＳ Ｐ明朝" w:eastAsia="ＭＳ Ｐ明朝" w:hAnsi="ＭＳ Ｐ明朝"/>
          <w:sz w:val="24"/>
          <w:szCs w:val="24"/>
        </w:rPr>
        <w:t>(27)</w:t>
      </w:r>
      <w:r w:rsidRPr="00E7422D">
        <w:rPr>
          <w:rFonts w:ascii="BIZ UDPゴシック" w:eastAsia="BIZ UDPゴシック" w:hAnsi="BIZ UDPゴシック"/>
          <w:sz w:val="24"/>
          <w:szCs w:val="24"/>
        </w:rPr>
        <w:t>キリストに合う</w:t>
      </w:r>
      <w:r w:rsidRPr="00E7422D">
        <w:rPr>
          <w:rFonts w:ascii="ＭＳ Ｐ明朝" w:eastAsia="ＭＳ Ｐ明朝" w:hAnsi="ＭＳ Ｐ明朝" w:hint="eastAsia"/>
          <w:sz w:val="24"/>
          <w:szCs w:val="24"/>
        </w:rPr>
        <w:t>[御霊の]</w:t>
      </w:r>
      <w:r w:rsidRPr="00E7422D">
        <w:rPr>
          <w:rFonts w:ascii="BIZ UDPゴシック" w:eastAsia="BIZ UDPゴシック" w:hAnsi="BIZ UDPゴシック"/>
          <w:sz w:val="24"/>
          <w:szCs w:val="24"/>
        </w:rPr>
        <w:t>バプテスマを受けたあなたがたは、皆キリストを</w:t>
      </w:r>
      <w:r w:rsidRPr="00E7422D">
        <w:rPr>
          <w:rFonts w:ascii="ＭＳ Ｐ明朝" w:eastAsia="ＭＳ Ｐ明朝" w:hAnsi="ＭＳ Ｐ明朝" w:hint="eastAsia"/>
          <w:sz w:val="24"/>
          <w:szCs w:val="24"/>
        </w:rPr>
        <w:t>[衣のように]</w:t>
      </w:r>
      <w:r w:rsidRPr="00E7422D">
        <w:rPr>
          <w:rFonts w:ascii="BIZ UDPゴシック" w:eastAsia="BIZ UDPゴシック" w:hAnsi="BIZ UDPゴシック"/>
          <w:sz w:val="24"/>
          <w:szCs w:val="24"/>
        </w:rPr>
        <w:t>着たのである。</w:t>
      </w:r>
      <w:r w:rsidRPr="00E7422D">
        <w:rPr>
          <w:rFonts w:ascii="ＭＳ Ｐ明朝" w:eastAsia="ＭＳ Ｐ明朝" w:hAnsi="ＭＳ Ｐ明朝"/>
          <w:sz w:val="24"/>
          <w:szCs w:val="24"/>
        </w:rPr>
        <w:t>(28)</w:t>
      </w:r>
      <w:r w:rsidRPr="00E7422D">
        <w:rPr>
          <w:rFonts w:ascii="BIZ UDPゴシック" w:eastAsia="BIZ UDPゴシック" w:hAnsi="BIZ UDPゴシック"/>
          <w:sz w:val="24"/>
          <w:szCs w:val="24"/>
        </w:rPr>
        <w:t>もはや、ユダヤ人も</w:t>
      </w:r>
      <w:r w:rsidR="008E5C64">
        <w:rPr>
          <w:rFonts w:ascii="BIZ UDPゴシック" w:eastAsia="BIZ UDPゴシック" w:hAnsi="BIZ UDPゴシック"/>
          <w:sz w:val="24"/>
          <w:szCs w:val="24"/>
        </w:rPr>
        <w:t>ギリシヤ</w:t>
      </w:r>
      <w:r w:rsidRPr="00E7422D">
        <w:rPr>
          <w:rFonts w:ascii="BIZ UDPゴシック" w:eastAsia="BIZ UDPゴシック" w:hAnsi="BIZ UDPゴシック"/>
          <w:sz w:val="24"/>
          <w:szCs w:val="24"/>
        </w:rPr>
        <w:t>人もなく、奴隷も自由人もなく、男も女もない。あなたがたは皆、キリスト・イエスにあって一つだからである。</w:t>
      </w:r>
      <w:r w:rsidRPr="00E7422D">
        <w:rPr>
          <w:rFonts w:ascii="ＭＳ Ｐ明朝" w:eastAsia="ＭＳ Ｐ明朝" w:hAnsi="ＭＳ Ｐ明朝" w:hint="eastAsia"/>
          <w:sz w:val="24"/>
          <w:szCs w:val="24"/>
        </w:rPr>
        <w:t>(</w:t>
      </w:r>
      <w:r w:rsidRPr="00E070FB">
        <w:rPr>
          <w:rFonts w:ascii="ＭＳ Ｐ明朝" w:eastAsia="ＭＳ Ｐ明朝" w:hAnsi="ＭＳ Ｐ明朝"/>
          <w:sz w:val="24"/>
          <w:szCs w:val="24"/>
        </w:rPr>
        <w:t>ガラテヤ3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26-28</w:t>
      </w:r>
      <w:r>
        <w:rPr>
          <w:rFonts w:ascii="ＭＳ Ｐ明朝" w:eastAsia="ＭＳ Ｐ明朝" w:hAnsi="ＭＳ Ｐ明朝" w:hint="eastAsia"/>
          <w:sz w:val="24"/>
          <w:szCs w:val="24"/>
        </w:rPr>
        <w:t>節)</w:t>
      </w:r>
    </w:p>
    <w:p w14:paraId="2AA6B0D7" w14:textId="77777777" w:rsidR="00C806FC" w:rsidRDefault="00C806FC" w:rsidP="00C806FC">
      <w:pPr>
        <w:ind w:left="840" w:firstLine="240"/>
        <w:rPr>
          <w:rFonts w:ascii="ＭＳ Ｐ明朝" w:eastAsia="ＭＳ Ｐ明朝" w:hAnsi="ＭＳ Ｐ明朝"/>
          <w:sz w:val="24"/>
          <w:szCs w:val="24"/>
        </w:rPr>
      </w:pPr>
    </w:p>
    <w:p w14:paraId="57DAF1E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5) </w:t>
      </w:r>
      <w:r w:rsidRPr="00323BDE">
        <w:rPr>
          <w:rFonts w:ascii="ＭＳ Ｐ明朝" w:eastAsia="ＭＳ Ｐ明朝" w:hAnsi="ＭＳ Ｐ明朝"/>
          <w:sz w:val="24"/>
          <w:szCs w:val="24"/>
          <w:u w:val="single"/>
        </w:rPr>
        <w:t>報酬</w:t>
      </w:r>
      <w:r>
        <w:rPr>
          <w:rFonts w:ascii="ＭＳ Ｐ明朝" w:eastAsia="ＭＳ Ｐ明朝" w:hAnsi="ＭＳ Ｐ明朝" w:hint="eastAsia"/>
          <w:sz w:val="24"/>
          <w:szCs w:val="24"/>
        </w:rPr>
        <w:t xml:space="preserve"> :</w:t>
      </w:r>
    </w:p>
    <w:p w14:paraId="057F4E4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FEA3947" w14:textId="77777777" w:rsidR="00C806FC" w:rsidRPr="00E070FB" w:rsidRDefault="00C806FC" w:rsidP="00C806FC">
      <w:pPr>
        <w:ind w:left="840" w:firstLine="240"/>
        <w:rPr>
          <w:rFonts w:ascii="ＭＳ Ｐ明朝" w:eastAsia="ＭＳ Ｐ明朝" w:hAnsi="ＭＳ Ｐ明朝"/>
          <w:sz w:val="24"/>
          <w:szCs w:val="24"/>
        </w:rPr>
      </w:pPr>
      <w:r w:rsidRPr="001F71D5">
        <w:rPr>
          <w:rFonts w:ascii="BIZ UDPゴシック" w:eastAsia="BIZ UDPゴシック" w:hAnsi="BIZ UDPゴシック" w:hint="eastAsia"/>
          <w:sz w:val="24"/>
          <w:szCs w:val="24"/>
        </w:rPr>
        <w:t>勝利を得る者には、わたしと共にわたしの座につかせよう。それはちょうど、わたしが勝利を得てわたしの父と共にその御座についたのと同様である。</w:t>
      </w:r>
      <w:r w:rsidRPr="001F71D5">
        <w:rPr>
          <w:rFonts w:ascii="ＭＳ Ｐ明朝" w:eastAsia="ＭＳ Ｐ明朝" w:hAnsi="ＭＳ Ｐ明朝"/>
          <w:sz w:val="24"/>
          <w:szCs w:val="24"/>
        </w:rPr>
        <w:t>(黙示録 3</w:t>
      </w:r>
      <w:r>
        <w:rPr>
          <w:rFonts w:ascii="ＭＳ Ｐ明朝" w:eastAsia="ＭＳ Ｐ明朝" w:hAnsi="ＭＳ Ｐ明朝" w:hint="eastAsia"/>
          <w:sz w:val="24"/>
          <w:szCs w:val="24"/>
        </w:rPr>
        <w:t>章</w:t>
      </w:r>
      <w:r w:rsidRPr="001F71D5">
        <w:rPr>
          <w:rFonts w:ascii="ＭＳ Ｐ明朝" w:eastAsia="ＭＳ Ｐ明朝" w:hAnsi="ＭＳ Ｐ明朝"/>
          <w:sz w:val="24"/>
          <w:szCs w:val="24"/>
        </w:rPr>
        <w:t>21</w:t>
      </w:r>
      <w:r>
        <w:rPr>
          <w:rFonts w:ascii="ＭＳ Ｐ明朝" w:eastAsia="ＭＳ Ｐ明朝" w:hAnsi="ＭＳ Ｐ明朝" w:hint="eastAsia"/>
          <w:sz w:val="24"/>
          <w:szCs w:val="24"/>
        </w:rPr>
        <w:t>節)</w:t>
      </w:r>
    </w:p>
    <w:p w14:paraId="57A449E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4B53A74" w14:textId="7CCD5CFD"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上記の聖句がはっきりと述べているように、主の十字架での勝利は、主の</w:t>
      </w:r>
      <w:r>
        <w:rPr>
          <w:rFonts w:ascii="ＭＳ Ｐ明朝" w:eastAsia="ＭＳ Ｐ明朝" w:hAnsi="ＭＳ Ｐ明朝" w:hint="eastAsia"/>
          <w:sz w:val="24"/>
          <w:szCs w:val="24"/>
        </w:rPr>
        <w:t>着座</w:t>
      </w:r>
      <w:r w:rsidRPr="00E070FB">
        <w:rPr>
          <w:rFonts w:ascii="ＭＳ Ｐ明朝" w:eastAsia="ＭＳ Ｐ明朝" w:hAnsi="ＭＳ Ｐ明朝"/>
          <w:sz w:val="24"/>
          <w:szCs w:val="24"/>
        </w:rPr>
        <w:t>によって証明されたものであり、私たちが「信仰の勝利」(</w:t>
      </w:r>
      <w:hyperlink r:id="rId2275" w:anchor="5:4" w:tooltip="なぜなら、すべて神から生れた者は、世に勝つからである。そして、わたしたちの信仰こそ、世に勝たしめた勝利の力である。" w:history="1">
        <w:r w:rsidRPr="001F71D5">
          <w:rPr>
            <w:rStyle w:val="a7"/>
            <w:rFonts w:ascii="ＭＳ Ｐ明朝" w:eastAsia="ＭＳ Ｐ明朝" w:hAnsi="ＭＳ Ｐ明朝"/>
            <w:sz w:val="24"/>
            <w:szCs w:val="24"/>
          </w:rPr>
          <w:t>第一ヨハネ5章4節</w:t>
        </w:r>
      </w:hyperlink>
      <w:r w:rsidRPr="00E070FB">
        <w:rPr>
          <w:rFonts w:ascii="ＭＳ Ｐ明朝" w:eastAsia="ＭＳ Ｐ明朝" w:hAnsi="ＭＳ Ｐ明朝"/>
          <w:sz w:val="24"/>
          <w:szCs w:val="24"/>
        </w:rPr>
        <w:t>)を通して</w:t>
      </w:r>
      <w:r w:rsidR="00050BF2">
        <w:rPr>
          <w:rFonts w:ascii="ＭＳ Ｐ明朝" w:eastAsia="ＭＳ Ｐ明朝" w:hAnsi="ＭＳ Ｐ明朝" w:hint="eastAsia"/>
          <w:sz w:val="24"/>
          <w:szCs w:val="24"/>
        </w:rPr>
        <w:t>、</w:t>
      </w:r>
      <w:r w:rsidRPr="00E070FB">
        <w:rPr>
          <w:rFonts w:ascii="ＭＳ Ｐ明朝" w:eastAsia="ＭＳ Ｐ明朝" w:hAnsi="ＭＳ Ｐ明朝"/>
          <w:sz w:val="24"/>
          <w:szCs w:val="24"/>
        </w:rPr>
        <w:t>その勝利を分かち合うための礎でもあるのです。</w:t>
      </w:r>
    </w:p>
    <w:p w14:paraId="47904BC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5B90B9C" w14:textId="77777777" w:rsidR="00C806FC" w:rsidRPr="00AD681E"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1F71D5">
        <w:rPr>
          <w:rFonts w:ascii="ＭＳ Ｐ明朝" w:eastAsia="ＭＳ Ｐ明朝" w:hAnsi="ＭＳ Ｐ明朝"/>
          <w:sz w:val="24"/>
          <w:szCs w:val="24"/>
        </w:rPr>
        <w:t>26</w:t>
      </w:r>
      <w:r>
        <w:rPr>
          <w:rFonts w:ascii="ＭＳ Ｐ明朝" w:eastAsia="ＭＳ Ｐ明朝" w:hAnsi="ＭＳ Ｐ明朝" w:hint="eastAsia"/>
          <w:sz w:val="24"/>
          <w:szCs w:val="24"/>
        </w:rPr>
        <w:t>)</w:t>
      </w:r>
      <w:r w:rsidRPr="00AD681E">
        <w:rPr>
          <w:rFonts w:ascii="BIZ UDPゴシック" w:eastAsia="BIZ UDPゴシック" w:hAnsi="BIZ UDPゴシック"/>
          <w:sz w:val="24"/>
          <w:szCs w:val="24"/>
        </w:rPr>
        <w:t>勝利を得る者、わたしのわざを最後まで持ち続ける者には、諸国民を支配する権威を授ける。</w:t>
      </w:r>
      <w:r w:rsidRPr="001F71D5">
        <w:rPr>
          <w:rFonts w:ascii="ＭＳ Ｐ明朝" w:eastAsia="ＭＳ Ｐ明朝" w:hAnsi="ＭＳ Ｐ明朝"/>
          <w:sz w:val="24"/>
          <w:szCs w:val="24"/>
        </w:rPr>
        <w:t>(27)</w:t>
      </w:r>
      <w:r w:rsidRPr="00AD681E">
        <w:rPr>
          <w:rFonts w:ascii="BIZ UDPゴシック" w:eastAsia="BIZ UDPゴシック" w:hAnsi="BIZ UDPゴシック"/>
          <w:sz w:val="24"/>
          <w:szCs w:val="24"/>
        </w:rPr>
        <w:t>彼は鉄のつえをもって、ちょうど土の器を砕くように、彼らを治めるであろう。それは、わたし自身が父から権威を受けて治めるのと同様である。</w:t>
      </w:r>
      <w:r w:rsidRPr="00AD681E">
        <w:rPr>
          <w:rFonts w:ascii="ＭＳ Ｐ明朝" w:eastAsia="ＭＳ Ｐ明朝" w:hAnsi="ＭＳ Ｐ明朝" w:hint="eastAsia"/>
          <w:sz w:val="24"/>
          <w:szCs w:val="24"/>
        </w:rPr>
        <w:t>（黙示録</w:t>
      </w:r>
      <w:r w:rsidRPr="00AD681E">
        <w:rPr>
          <w:rFonts w:ascii="ＭＳ Ｐ明朝" w:eastAsia="ＭＳ Ｐ明朝" w:hAnsi="ＭＳ Ｐ明朝"/>
          <w:sz w:val="24"/>
          <w:szCs w:val="24"/>
        </w:rPr>
        <w:t>2章26-27節）</w:t>
      </w:r>
    </w:p>
    <w:p w14:paraId="26FF171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26C3A0" w14:textId="53222C3D" w:rsidR="00C806FC" w:rsidRPr="00E070FB" w:rsidRDefault="00C806FC" w:rsidP="00C806FC">
      <w:pPr>
        <w:ind w:firstLine="240"/>
        <w:rPr>
          <w:rFonts w:ascii="ＭＳ Ｐ明朝" w:eastAsia="ＭＳ Ｐ明朝" w:hAnsi="ＭＳ Ｐ明朝"/>
          <w:sz w:val="24"/>
          <w:szCs w:val="24"/>
        </w:rPr>
      </w:pPr>
      <w:r w:rsidRPr="00CD70DA">
        <w:rPr>
          <w:rFonts w:ascii="ＭＳ Ｐ明朝" w:eastAsia="ＭＳ Ｐ明朝" w:hAnsi="ＭＳ Ｐ明朝"/>
          <w:sz w:val="24"/>
          <w:szCs w:val="24"/>
        </w:rPr>
        <w:t>創造された世界全体を支配する</w:t>
      </w:r>
      <w:r w:rsidR="00CD70DA" w:rsidRPr="00CD70DA">
        <w:rPr>
          <w:rFonts w:ascii="ＭＳ Ｐ明朝" w:eastAsia="ＭＳ Ｐ明朝" w:hAnsi="ＭＳ Ｐ明朝" w:hint="eastAsia"/>
          <w:sz w:val="24"/>
          <w:szCs w:val="24"/>
        </w:rPr>
        <w:t>方</w:t>
      </w:r>
      <w:r w:rsidRPr="00E070FB">
        <w:rPr>
          <w:rFonts w:ascii="ＭＳ Ｐ明朝" w:eastAsia="ＭＳ Ｐ明朝" w:hAnsi="ＭＳ Ｐ明朝"/>
          <w:sz w:val="24"/>
          <w:szCs w:val="24"/>
        </w:rPr>
        <w:t>としての主の地位は、まさに父なる神の御座を共有するという主のセッション</w:t>
      </w:r>
      <w:r>
        <w:rPr>
          <w:rFonts w:ascii="ＭＳ Ｐ明朝" w:eastAsia="ＭＳ Ｐ明朝" w:hAnsi="ＭＳ Ｐ明朝" w:hint="eastAsia"/>
          <w:sz w:val="24"/>
          <w:szCs w:val="24"/>
        </w:rPr>
        <w:t>（着座-父の右に座られること）</w:t>
      </w:r>
      <w:r w:rsidRPr="00E070FB">
        <w:rPr>
          <w:rFonts w:ascii="ＭＳ Ｐ明朝" w:eastAsia="ＭＳ Ｐ明朝" w:hAnsi="ＭＳ Ｐ明朝"/>
          <w:sz w:val="24"/>
          <w:szCs w:val="24"/>
        </w:rPr>
        <w:t>によって示され、同様に、主への奉仕を通して現世で勝ち取る報酬の一部として、その支配を私たちが共有するための礎</w:t>
      </w:r>
      <w:r>
        <w:rPr>
          <w:rFonts w:ascii="ＭＳ Ｐ明朝" w:eastAsia="ＭＳ Ｐ明朝" w:hAnsi="ＭＳ Ｐ明朝" w:hint="eastAsia"/>
          <w:sz w:val="24"/>
          <w:szCs w:val="24"/>
        </w:rPr>
        <w:t>（いしずえ）</w:t>
      </w:r>
      <w:r w:rsidRPr="00E070FB">
        <w:rPr>
          <w:rFonts w:ascii="ＭＳ Ｐ明朝" w:eastAsia="ＭＳ Ｐ明朝" w:hAnsi="ＭＳ Ｐ明朝"/>
          <w:sz w:val="24"/>
          <w:szCs w:val="24"/>
        </w:rPr>
        <w:t>となります。報酬はクリスチャンの希望に不可欠な要素です（</w:t>
      </w:r>
      <w:hyperlink r:id="rId2276" w:anchor="11:6" w:tooltip="信仰がなくては、神に喜ばれることはできない。なぜなら、神に来る者は、神のいますことと、ご自身を求める者に報いて下さることとを、必ず信じるはずだからである。" w:history="1">
        <w:r w:rsidRPr="00247BF8">
          <w:rPr>
            <w:rStyle w:val="a7"/>
            <w:rFonts w:ascii="ＭＳ Ｐ明朝" w:eastAsia="ＭＳ Ｐ明朝" w:hAnsi="ＭＳ Ｐ明朝"/>
            <w:sz w:val="24"/>
            <w:szCs w:val="24"/>
          </w:rPr>
          <w:t>ヘブル</w:t>
        </w:r>
        <w:r w:rsidRPr="00247BF8">
          <w:rPr>
            <w:rStyle w:val="a7"/>
            <w:rFonts w:ascii="ＭＳ Ｐ明朝" w:eastAsia="ＭＳ Ｐ明朝" w:hAnsi="ＭＳ Ｐ明朝"/>
            <w:sz w:val="24"/>
            <w:szCs w:val="24"/>
          </w:rPr>
          <w:lastRenderedPageBreak/>
          <w:t>11章6節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77" w:anchor="11:24" w:tooltip="信仰によって、モーセは、成人したとき、パロの娘の子と言われることを拒み、 罪のはかない歓楽にふけるよりは、むしろ神の民と共に虐待されることを選び、 キリストのゆえに受けるそしりを、エジプトの宝にまさる富と考えた。それは、彼が報いを望み見ていたからである。" w:history="1">
        <w:r w:rsidRPr="00247BF8">
          <w:rPr>
            <w:rStyle w:val="a7"/>
            <w:rFonts w:ascii="ＭＳ Ｐ明朝" w:eastAsia="ＭＳ Ｐ明朝" w:hAnsi="ＭＳ Ｐ明朝"/>
            <w:sz w:val="24"/>
            <w:szCs w:val="24"/>
          </w:rPr>
          <w:t>11章24-26節</w:t>
        </w:r>
      </w:hyperlink>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参照</w:t>
      </w:r>
      <w:r w:rsidRPr="00E070FB">
        <w:rPr>
          <w:rFonts w:ascii="ＭＳ Ｐ明朝" w:eastAsia="ＭＳ Ｐ明朝" w:hAnsi="ＭＳ Ｐ明朝"/>
          <w:sz w:val="24"/>
          <w:szCs w:val="24"/>
        </w:rPr>
        <w:t>.</w:t>
      </w:r>
      <w:hyperlink r:id="rId2278" w:anchor="40:10" w:tooltip="見よ、主なる神は大能をもってこられ、その腕は世を治める。見よ、その報いは主と共にあり、そのはたらきの報いは、そのみ前にある。" w:history="1">
        <w:r w:rsidRPr="00247BF8">
          <w:rPr>
            <w:rStyle w:val="a7"/>
            <w:rFonts w:ascii="ＭＳ Ｐ明朝" w:eastAsia="ＭＳ Ｐ明朝" w:hAnsi="ＭＳ Ｐ明朝"/>
            <w:sz w:val="24"/>
            <w:szCs w:val="24"/>
          </w:rPr>
          <w:t>イザヤ40章10節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79" w:anchor="62:11" w:tooltip="見よ、主は地の果にまで告げて言われた、「シオンの娘に言え、『見よ、あなたの救は来る。見よ、その報いは主と共にあり、その働きの報いは、その前にある』と。" w:history="1">
        <w:r w:rsidRPr="007819B4">
          <w:rPr>
            <w:rStyle w:val="a7"/>
            <w:rFonts w:ascii="ＭＳ Ｐ明朝" w:eastAsia="ＭＳ Ｐ明朝" w:hAnsi="ＭＳ Ｐ明朝"/>
            <w:sz w:val="24"/>
            <w:szCs w:val="24"/>
          </w:rPr>
          <w:t>62章11節</w:t>
        </w:r>
      </w:hyperlink>
      <w:r w:rsidRPr="00E070FB">
        <w:rPr>
          <w:rFonts w:ascii="ＭＳ Ｐ明朝" w:eastAsia="ＭＳ Ｐ明朝" w:hAnsi="ＭＳ Ｐ明朝"/>
          <w:sz w:val="24"/>
          <w:szCs w:val="24"/>
        </w:rPr>
        <w:t xml:space="preserve">; </w:t>
      </w:r>
      <w:hyperlink r:id="rId2280" w:anchor="6:19" w:tooltip="あなたがたは自分のために、虫が食い、さびがつき、また、盗人らが押し入って盗み出すような地上に、宝をたくわえてはならない。 むしろ自分のため、虫も食わず、さびもつかず、また、盗人らが押し入って盗み出すこともない天に、宝をたくわえなさい。 あなたの宝のある所には、心もあるからである。" w:history="1">
        <w:r w:rsidRPr="007819B4">
          <w:rPr>
            <w:rStyle w:val="a7"/>
            <w:rFonts w:ascii="ＭＳ Ｐ明朝" w:eastAsia="ＭＳ Ｐ明朝" w:hAnsi="ＭＳ Ｐ明朝"/>
            <w:sz w:val="24"/>
            <w:szCs w:val="24"/>
          </w:rPr>
          <w:t>マタイ6章19-21節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81" w:anchor="10:40" w:tooltip="あなたがたを受けいれる者は、わたしを受けいれるのである。わたしを受けいれる者は、わたしをおつかわしになったかたを受けいれるのである。 預言者の名のゆえに預言者を受けいれる者は、預言者の報いを受け、義人の名のゆえに義人を受けいれる者は、義人の報いを受けるであろう。 わたしの弟子であるという名のゆえに、この小さい者のひとりに冷たい水一杯でも飲ませてくれる者は、よく言っておくが、決してその報いからもれることはない」。" w:history="1">
        <w:r w:rsidRPr="007819B4">
          <w:rPr>
            <w:rStyle w:val="a7"/>
            <w:rFonts w:ascii="ＭＳ Ｐ明朝" w:eastAsia="ＭＳ Ｐ明朝" w:hAnsi="ＭＳ Ｐ明朝"/>
            <w:sz w:val="24"/>
            <w:szCs w:val="24"/>
          </w:rPr>
          <w:t>10章40-42節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82" w:anchor="25:21" w:tooltip="主人は彼に言った、『良い忠実な僕よ、よくやった。あなたはわずかなものに忠実であったから、多くのものを管理させよう。主人と一緒に喜んでくれ』。 二タラントの者も進み出て言った、『ご主人様、あなたはわたしに二タラントをお預けになりましたが、ごらんのとおり、ほかに二タラントをもうけました』。 主人は彼に言った、『良い忠実な僕よ、よくやった。あなたはわずかなものに忠実であったから、多くのものを管理させよう。主人と一緒に喜んでくれ』。" w:history="1">
        <w:r w:rsidRPr="007819B4">
          <w:rPr>
            <w:rStyle w:val="a7"/>
            <w:rFonts w:ascii="ＭＳ Ｐ明朝" w:eastAsia="ＭＳ Ｐ明朝" w:hAnsi="ＭＳ Ｐ明朝"/>
            <w:sz w:val="24"/>
            <w:szCs w:val="24"/>
          </w:rPr>
          <w:t>25章21-23節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83" w:anchor="25:34" w:tooltip="そのとき、王は右にいる人々に言うであろう、『わたしの父に祝福された人たちよ、さあ、世の初めからあなたがたのために用意されている御国を受けつぎなさい。 あなたがたは、わたしが空腹のときに食べさせ、かわいていたときに飲ませ、旅人であったときに宿を貸し、 裸であったときに着せ、病気のときに見舞い、獄にいたときに尋ねてくれたからである』。" w:history="1">
        <w:r w:rsidRPr="007819B4">
          <w:rPr>
            <w:rStyle w:val="a7"/>
            <w:rFonts w:ascii="ＭＳ Ｐ明朝" w:eastAsia="ＭＳ Ｐ明朝" w:hAnsi="ＭＳ Ｐ明朝"/>
            <w:sz w:val="24"/>
            <w:szCs w:val="24"/>
          </w:rPr>
          <w:t>25章34-36節</w:t>
        </w:r>
      </w:hyperlink>
      <w:r w:rsidRPr="00E070FB">
        <w:rPr>
          <w:rFonts w:ascii="ＭＳ Ｐ明朝" w:eastAsia="ＭＳ Ｐ明朝" w:hAnsi="ＭＳ Ｐ明朝"/>
          <w:sz w:val="24"/>
          <w:szCs w:val="24"/>
        </w:rPr>
        <w:t xml:space="preserve">; </w:t>
      </w:r>
      <w:hyperlink r:id="rId2284" w:anchor="19:17" w:tooltip="主人は言った、『よい僕よ、うまくやった。あなたは小さい事に忠実であったから、十の町を支配させる』。" w:history="1">
        <w:r w:rsidRPr="00CE08BD">
          <w:rPr>
            <w:rStyle w:val="a7"/>
            <w:rFonts w:ascii="ＭＳ Ｐ明朝" w:eastAsia="ＭＳ Ｐ明朝" w:hAnsi="ＭＳ Ｐ明朝"/>
            <w:sz w:val="24"/>
            <w:szCs w:val="24"/>
          </w:rPr>
          <w:t>ルカ19章17節</w:t>
        </w:r>
      </w:hyperlink>
      <w:r w:rsidRPr="00E070FB">
        <w:rPr>
          <w:rFonts w:ascii="ＭＳ Ｐ明朝" w:eastAsia="ＭＳ Ｐ明朝" w:hAnsi="ＭＳ Ｐ明朝"/>
          <w:sz w:val="24"/>
          <w:szCs w:val="24"/>
        </w:rPr>
        <w:t xml:space="preserve">; </w:t>
      </w:r>
      <w:hyperlink r:id="rId2285" w:anchor="3:8" w:tooltip="(8)植える者と水をそそぐ者とは一つであって、それぞれその働きに応じて報酬を得るであろう。(9)わたしたちは神の同労者である。あなたがたは神の畑であり、神の建物である。(10)神から賜わった恵みによって、わたしは熟練した建築師のように、土台をすえた。そして他の人がその上に家を建てるのである。しかし、どういうふうに建てるか、それぞれ気をつけるがよい。(11)なぜなら、すでにすえられている土台以外のものをすえることは、だれにもできない。そして、この土台はイエス・キリストである。(12)この土台の上に…" w:history="1">
        <w:r w:rsidRPr="00CE08BD">
          <w:rPr>
            <w:rStyle w:val="a7"/>
            <w:rFonts w:ascii="ＭＳ Ｐ明朝" w:eastAsia="ＭＳ Ｐ明朝" w:hAnsi="ＭＳ Ｐ明朝"/>
            <w:sz w:val="24"/>
            <w:szCs w:val="24"/>
          </w:rPr>
          <w:t>第一コリント3章8-15節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86" w:anchor="9:24" w:tooltip="(24)あなたがたは知らないのか。競技場で走る者は、みな走りはするが、賞を得る者はひとりだけである。あなたがたも、賞を得るように走りなさい。(25)しかし、すべて競技をする者は、何ごとにも節制をする。彼らは朽ちる冠を得るためにそうするが、わたしたちは朽ちない冠を得るためにそうするのである。(26)そこで、わたしは目標のはっきりしないような走り方をせず、空を打つような拳闘はしない。(27)すなわち、自分のからだを打ちたたいて服従させるのである。そうしないと、ほかの人に宣べ伝えておきながら、自分は失格者に…" w:history="1">
        <w:r w:rsidRPr="00CE08BD">
          <w:rPr>
            <w:rStyle w:val="a7"/>
            <w:rFonts w:ascii="ＭＳ Ｐ明朝" w:eastAsia="ＭＳ Ｐ明朝" w:hAnsi="ＭＳ Ｐ明朝"/>
            <w:sz w:val="24"/>
            <w:szCs w:val="24"/>
          </w:rPr>
          <w:t>9章24-27節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287" w:anchor="15:58" w:tooltip="だから、愛する兄弟たちよ。堅く立って動かされず、いつも全力を注いで主のわざに励みなさい。主にあっては、あなたがたの労苦がむだになることはないと、あなたがたは知っているからである。" w:history="1">
        <w:r w:rsidRPr="00CE08BD">
          <w:rPr>
            <w:rStyle w:val="a7"/>
            <w:rFonts w:ascii="ＭＳ Ｐ明朝" w:eastAsia="ＭＳ Ｐ明朝" w:hAnsi="ＭＳ Ｐ明朝"/>
            <w:sz w:val="24"/>
            <w:szCs w:val="24"/>
          </w:rPr>
          <w:t>15章58節</w:t>
        </w:r>
      </w:hyperlink>
      <w:r w:rsidRPr="00E070FB">
        <w:rPr>
          <w:rFonts w:ascii="ＭＳ Ｐ明朝" w:eastAsia="ＭＳ Ｐ明朝" w:hAnsi="ＭＳ Ｐ明朝"/>
          <w:sz w:val="24"/>
          <w:szCs w:val="24"/>
        </w:rPr>
        <w:t xml:space="preserve">; </w:t>
      </w:r>
      <w:hyperlink r:id="rId2288" w:anchor="5:10" w:tooltip="なぜなら、わたしたちは皆、キリストのさばきの座の前にあらわれ、善であれ悪であれ、自分の行ったことに応じて、それぞれ報いを受けねばならないからである。" w:history="1">
        <w:r w:rsidRPr="004A4A83">
          <w:rPr>
            <w:rStyle w:val="a7"/>
            <w:rFonts w:ascii="ＭＳ Ｐ明朝" w:eastAsia="ＭＳ Ｐ明朝" w:hAnsi="ＭＳ Ｐ明朝"/>
            <w:sz w:val="24"/>
            <w:szCs w:val="24"/>
          </w:rPr>
          <w:t>第二コ</w:t>
        </w:r>
        <w:r w:rsidRPr="004A4A83">
          <w:rPr>
            <w:rStyle w:val="a7"/>
            <w:rFonts w:ascii="ＭＳ Ｐ明朝" w:eastAsia="ＭＳ Ｐ明朝" w:hAnsi="ＭＳ Ｐ明朝" w:hint="eastAsia"/>
            <w:sz w:val="24"/>
            <w:szCs w:val="24"/>
          </w:rPr>
          <w:t>リ</w:t>
        </w:r>
        <w:r w:rsidRPr="004A4A83">
          <w:rPr>
            <w:rStyle w:val="a7"/>
            <w:rFonts w:ascii="ＭＳ Ｐ明朝" w:eastAsia="ＭＳ Ｐ明朝" w:hAnsi="ＭＳ Ｐ明朝"/>
            <w:sz w:val="24"/>
            <w:szCs w:val="24"/>
          </w:rPr>
          <w:t>ント5章10節</w:t>
        </w:r>
      </w:hyperlink>
      <w:r w:rsidRPr="00E070FB">
        <w:rPr>
          <w:rFonts w:ascii="ＭＳ Ｐ明朝" w:eastAsia="ＭＳ Ｐ明朝" w:hAnsi="ＭＳ Ｐ明朝"/>
          <w:sz w:val="24"/>
          <w:szCs w:val="24"/>
        </w:rPr>
        <w:t xml:space="preserve">; </w:t>
      </w:r>
      <w:hyperlink r:id="rId2289" w:anchor="6:9" w:tooltip="わたしたちは、善を行うことに、うみ疲れてはならない。たゆまないでいると、時が来れば刈り取るようになる。" w:history="1">
        <w:r w:rsidRPr="004A4A83">
          <w:rPr>
            <w:rStyle w:val="a7"/>
            <w:rFonts w:ascii="ＭＳ Ｐ明朝" w:eastAsia="ＭＳ Ｐ明朝" w:hAnsi="ＭＳ Ｐ明朝"/>
            <w:sz w:val="24"/>
            <w:szCs w:val="24"/>
          </w:rPr>
          <w:t>ガラテヤ6章9節</w:t>
        </w:r>
      </w:hyperlink>
      <w:r w:rsidRPr="00E070FB">
        <w:rPr>
          <w:rFonts w:ascii="ＭＳ Ｐ明朝" w:eastAsia="ＭＳ Ｐ明朝" w:hAnsi="ＭＳ Ｐ明朝"/>
          <w:sz w:val="24"/>
          <w:szCs w:val="24"/>
        </w:rPr>
        <w:t xml:space="preserve">; </w:t>
      </w:r>
      <w:hyperlink r:id="rId2290" w:anchor="2:6" w:tooltip="キリスト・イエスにあって、共によみがえらせ、共に天上で座につかせて下さったのである。" w:history="1">
        <w:r w:rsidRPr="004A4A83">
          <w:rPr>
            <w:rStyle w:val="a7"/>
            <w:rFonts w:ascii="ＭＳ Ｐ明朝" w:eastAsia="ＭＳ Ｐ明朝" w:hAnsi="ＭＳ Ｐ明朝"/>
            <w:sz w:val="24"/>
            <w:szCs w:val="24"/>
          </w:rPr>
          <w:t>エペソ2章6-7節</w:t>
        </w:r>
      </w:hyperlink>
      <w:r>
        <w:rPr>
          <w:rFonts w:ascii="ＭＳ Ｐ明朝" w:eastAsia="ＭＳ Ｐ明朝" w:hAnsi="ＭＳ Ｐ明朝" w:hint="eastAsia"/>
          <w:sz w:val="24"/>
          <w:szCs w:val="24"/>
        </w:rPr>
        <w:t xml:space="preserve">, </w:t>
      </w:r>
      <w:hyperlink r:id="rId2291" w:anchor="6:8" w:tooltip="あなたがたが知っているとおり、だれでも良いことを行えば、僕であれ、自由人であれ、それに相当する報いを、それぞれ主から受けるであろう。" w:history="1">
        <w:r w:rsidRPr="004A4A83">
          <w:rPr>
            <w:rStyle w:val="a7"/>
            <w:rFonts w:ascii="ＭＳ Ｐ明朝" w:eastAsia="ＭＳ Ｐ明朝" w:hAnsi="ＭＳ Ｐ明朝"/>
            <w:sz w:val="24"/>
            <w:szCs w:val="24"/>
          </w:rPr>
          <w:t>6章8節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92" w:anchor="3:24" w:tooltip="あなたがたが知っているとおり、あなたがたは御国をつぐことを、報いとして主から受けるであろう。あなたがたは、主キリストに仕えているのである。" w:history="1">
        <w:r w:rsidRPr="004A4A83">
          <w:rPr>
            <w:rStyle w:val="a7"/>
            <w:rFonts w:ascii="ＭＳ Ｐ明朝" w:eastAsia="ＭＳ Ｐ明朝" w:hAnsi="ＭＳ Ｐ明朝"/>
            <w:sz w:val="24"/>
            <w:szCs w:val="24"/>
          </w:rPr>
          <w:t>コロサイ3章24節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93" w:anchor="2:19" w:tooltip="実際、わたしたちの主イエスの来臨にあたって、わたしたちの望みと喜びと誇の冠となるべき者は、あなたがたを外にして、だれがあるだろうか。" w:history="1">
        <w:r w:rsidRPr="004A4A83">
          <w:rPr>
            <w:rStyle w:val="a7"/>
            <w:rFonts w:ascii="ＭＳ Ｐ明朝" w:eastAsia="ＭＳ Ｐ明朝" w:hAnsi="ＭＳ Ｐ明朝"/>
            <w:sz w:val="24"/>
            <w:szCs w:val="24"/>
          </w:rPr>
          <w:t>第一テサロニケ2章19節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94" w:anchor="1:7" w:tooltip="こうして、あなたがたの信仰はためされて、火で精錬されても朽ちる外はない金よりもはるかに尊いことが明らかにされ、イエス・キリストの現れるとき、さんびと栄光とほまれとに変るであろう。" w:history="1">
        <w:r w:rsidRPr="004A4A83">
          <w:rPr>
            <w:rStyle w:val="a7"/>
            <w:rFonts w:ascii="ＭＳ Ｐ明朝" w:eastAsia="ＭＳ Ｐ明朝" w:hAnsi="ＭＳ Ｐ明朝"/>
            <w:sz w:val="24"/>
            <w:szCs w:val="24"/>
          </w:rPr>
          <w:t>第一ペテロ1章7節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95" w:anchor="1:8" w:tooltip="よく注意して、わたしたちの働いて得た成果を失うことがなく、豊かな報いを受けられるようにしなさい。" w:history="1">
        <w:r w:rsidRPr="004A4A83">
          <w:rPr>
            <w:rStyle w:val="a7"/>
            <w:rFonts w:ascii="ＭＳ Ｐ明朝" w:eastAsia="ＭＳ Ｐ明朝" w:hAnsi="ＭＳ Ｐ明朝"/>
            <w:sz w:val="24"/>
            <w:szCs w:val="24"/>
          </w:rPr>
          <w:t>第二ヨハネ1章8節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296"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それ以外の死人は、千年の期間が終るまで生きかえらなかった。）これが第一の復活である。 この第一の復活にあずかる者は、さいわいな者であり、また聖なる者である。この人たちに対しては、第二の死…" w:history="1">
        <w:r w:rsidRPr="004A4A83">
          <w:rPr>
            <w:rStyle w:val="a7"/>
            <w:rFonts w:ascii="ＭＳ Ｐ明朝" w:eastAsia="ＭＳ Ｐ明朝" w:hAnsi="ＭＳ Ｐ明朝"/>
            <w:sz w:val="24"/>
            <w:szCs w:val="24"/>
          </w:rPr>
          <w:t>黙示録20章4-6節</w:t>
        </w:r>
      </w:hyperlink>
      <w:r>
        <w:rPr>
          <w:rFonts w:ascii="ＭＳ Ｐ明朝" w:eastAsia="ＭＳ Ｐ明朝" w:hAnsi="ＭＳ Ｐ明朝" w:hint="eastAsia"/>
          <w:sz w:val="24"/>
          <w:szCs w:val="24"/>
        </w:rPr>
        <w:t xml:space="preserve">, </w:t>
      </w:r>
      <w:hyperlink r:id="rId2297" w:anchor="22:12" w:tooltip="「見よ、わたしはすぐに来る。報いを携えてきて、それぞれのしわざに応じて報いよう。" w:history="1">
        <w:r w:rsidRPr="004A4A83">
          <w:rPr>
            <w:rStyle w:val="a7"/>
            <w:rFonts w:ascii="ＭＳ Ｐ明朝" w:eastAsia="ＭＳ Ｐ明朝" w:hAnsi="ＭＳ Ｐ明朝"/>
            <w:sz w:val="24"/>
            <w:szCs w:val="24"/>
          </w:rPr>
          <w:t>22章12節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。なぜなら、その報いによって</w:t>
      </w:r>
      <w:r w:rsidRPr="00E070FB">
        <w:rPr>
          <w:rFonts w:ascii="ＭＳ Ｐ明朝" w:eastAsia="ＭＳ Ｐ明朝" w:hAnsi="ＭＳ Ｐ明朝"/>
          <w:sz w:val="24"/>
          <w:szCs w:val="24"/>
        </w:rPr>
        <w:t>私たちの復活の体が主イエスを永遠に</w:t>
      </w:r>
      <w:r>
        <w:rPr>
          <w:rFonts w:ascii="ＭＳ Ｐ明朝" w:eastAsia="ＭＳ Ｐ明朝" w:hAnsi="ＭＳ Ｐ明朝" w:hint="eastAsia"/>
          <w:sz w:val="24"/>
          <w:szCs w:val="24"/>
        </w:rPr>
        <w:t>讃えるものとなるということが伴います</w:t>
      </w:r>
      <w:r w:rsidRPr="00E070FB">
        <w:rPr>
          <w:rFonts w:ascii="ＭＳ Ｐ明朝" w:eastAsia="ＭＳ Ｐ明朝" w:hAnsi="ＭＳ Ｐ明朝"/>
          <w:sz w:val="24"/>
          <w:szCs w:val="24"/>
        </w:rPr>
        <w:t>（</w:t>
      </w:r>
      <w:hyperlink r:id="rId2298" w:anchor="9:25" w:tooltip="しかし、すべて競技をする者は、何ごとにも節制をする。彼らは朽ちる冠を得るためにそうするが、わたしたちは朽ちない冠を得るためにそうするのである。" w:history="1">
        <w:r w:rsidRPr="004A4A83">
          <w:rPr>
            <w:rStyle w:val="a7"/>
            <w:rFonts w:ascii="ＭＳ Ｐ明朝" w:eastAsia="ＭＳ Ｐ明朝" w:hAnsi="ＭＳ Ｐ明朝"/>
            <w:sz w:val="24"/>
            <w:szCs w:val="24"/>
          </w:rPr>
          <w:t>第一コリント9章25節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参照.</w:t>
      </w:r>
      <w:hyperlink r:id="rId2299" w:anchor="15:40" w:tooltip="天に属するからだもあれば、地に属するからだもある。天に属するものの栄光は、地に属するものの栄光と違っている。 日の栄光があり、月の栄光があり、星の栄光がある。また、この星とあの星との間に、栄光の差がある。 死人の復活も、また同様である。朽ちるものでまかれ、朽ちないものによみがえり、" w:history="1">
        <w:r w:rsidRPr="00F93F09">
          <w:rPr>
            <w:rStyle w:val="a7"/>
            <w:rFonts w:ascii="ＭＳ Ｐ明朝" w:eastAsia="ＭＳ Ｐ明朝" w:hAnsi="ＭＳ Ｐ明朝" w:hint="eastAsia"/>
            <w:sz w:val="24"/>
            <w:szCs w:val="24"/>
          </w:rPr>
          <w:t>第一</w:t>
        </w:r>
        <w:r w:rsidRPr="00F93F09">
          <w:rPr>
            <w:rStyle w:val="a7"/>
            <w:rFonts w:ascii="ＭＳ Ｐ明朝" w:eastAsia="ＭＳ Ｐ明朝" w:hAnsi="ＭＳ Ｐ明朝"/>
            <w:sz w:val="24"/>
            <w:szCs w:val="24"/>
          </w:rPr>
          <w:t>コリント15章40-42節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00" w:anchor="4:1" w:tooltip="だから、わたしの愛し慕っている兄弟たちよ。わたしの喜びであり冠である愛する者たちよ。このように、主にあって堅く立ちなさい。" w:history="1">
        <w:r w:rsidRPr="00F93F09">
          <w:rPr>
            <w:rStyle w:val="a7"/>
            <w:rFonts w:ascii="ＭＳ Ｐ明朝" w:eastAsia="ＭＳ Ｐ明朝" w:hAnsi="ＭＳ Ｐ明朝" w:hint="eastAsia"/>
            <w:sz w:val="24"/>
            <w:szCs w:val="24"/>
          </w:rPr>
          <w:t>ピリピ</w:t>
        </w:r>
        <w:r w:rsidRPr="00F93F09">
          <w:rPr>
            <w:rStyle w:val="a7"/>
            <w:rFonts w:ascii="ＭＳ Ｐ明朝" w:eastAsia="ＭＳ Ｐ明朝" w:hAnsi="ＭＳ Ｐ明朝"/>
            <w:sz w:val="24"/>
            <w:szCs w:val="24"/>
          </w:rPr>
          <w:t>4章1節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01" w:anchor="4:8" w:tooltip="今や、義の冠がわたしを待っているばかりである。かの日には、公平な審判者である主が、それを授けて下さるであろう。わたしばかりではなく、主の出現を心から待ち望んでいたすべての人にも授けて下さるであろう。" w:history="1">
        <w:r w:rsidRPr="00F93F09">
          <w:rPr>
            <w:rStyle w:val="a7"/>
            <w:rFonts w:ascii="ＭＳ Ｐ明朝" w:eastAsia="ＭＳ Ｐ明朝" w:hAnsi="ＭＳ Ｐ明朝"/>
            <w:sz w:val="24"/>
            <w:szCs w:val="24"/>
          </w:rPr>
          <w:t>第二テモテ4章8節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02" w:anchor="1:12" w:tooltip="試錬を耐え忍ぶ人は、さいわいである。それを忍びとおしたなら、神を愛する者たちに約束されたいのちの冠を受けるであろう。" w:history="1">
        <w:r w:rsidRPr="00F93F09">
          <w:rPr>
            <w:rStyle w:val="a7"/>
            <w:rFonts w:ascii="ＭＳ Ｐ明朝" w:eastAsia="ＭＳ Ｐ明朝" w:hAnsi="ＭＳ Ｐ明朝"/>
            <w:sz w:val="24"/>
            <w:szCs w:val="24"/>
          </w:rPr>
          <w:t>ヤコブ1章12節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03" w:anchor="5:4" w:tooltip="そうすれば、大牧者が現れる時には、しぼむことのない栄光の冠を受けるであろう。" w:history="1">
        <w:r w:rsidRPr="00F93F09">
          <w:rPr>
            <w:rStyle w:val="a7"/>
            <w:rFonts w:ascii="ＭＳ Ｐ明朝" w:eastAsia="ＭＳ Ｐ明朝" w:hAnsi="ＭＳ Ｐ明朝"/>
            <w:sz w:val="24"/>
            <w:szCs w:val="24"/>
          </w:rPr>
          <w:t>第一ペテロ5章4節</w:t>
        </w:r>
      </w:hyperlink>
      <w:r>
        <w:rPr>
          <w:rFonts w:ascii="ＭＳ Ｐ明朝" w:eastAsia="ＭＳ Ｐ明朝" w:hAnsi="ＭＳ Ｐ明朝" w:hint="eastAsia"/>
          <w:sz w:val="24"/>
          <w:szCs w:val="24"/>
        </w:rPr>
        <w:t xml:space="preserve">; </w:t>
      </w:r>
      <w:hyperlink r:id="rId2304" w:anchor="2:10" w:tooltip="あなたの受けようとする苦しみを恐れてはならない。見よ、悪魔が、あなたがたのうちのある者をためすために、獄に入れようとしている。あなたがたは十日の間、苦難にあうであろう。死に至るまで忠実であれ。そうすれば、いのちの冠を与えよう。" w:history="1">
        <w:r w:rsidRPr="00F93F09">
          <w:rPr>
            <w:rStyle w:val="a7"/>
            <w:rFonts w:ascii="ＭＳ Ｐ明朝" w:eastAsia="ＭＳ Ｐ明朝" w:hAnsi="ＭＳ Ｐ明朝"/>
            <w:sz w:val="24"/>
            <w:szCs w:val="24"/>
          </w:rPr>
          <w:t>黙示録2章10節</w:t>
        </w:r>
      </w:hyperlink>
      <w:r>
        <w:rPr>
          <w:rFonts w:ascii="ＭＳ Ｐ明朝" w:eastAsia="ＭＳ Ｐ明朝" w:hAnsi="ＭＳ Ｐ明朝" w:hint="eastAsia"/>
          <w:sz w:val="24"/>
          <w:szCs w:val="24"/>
        </w:rPr>
        <w:t xml:space="preserve">, </w:t>
      </w:r>
      <w:hyperlink r:id="rId2305" w:anchor="3:5" w:tooltip="勝利を得る者は、このように白い衣を着せられるのである。わたしは、その名をいのちの書から消すようなことを、決してしない。また、わたしの父と御使たちの前で、その名を言いあらわそう。" w:history="1">
        <w:r w:rsidRPr="00F93F09">
          <w:rPr>
            <w:rStyle w:val="a7"/>
            <w:rFonts w:ascii="ＭＳ Ｐ明朝" w:eastAsia="ＭＳ Ｐ明朝" w:hAnsi="ＭＳ Ｐ明朝"/>
            <w:sz w:val="24"/>
            <w:szCs w:val="24"/>
          </w:rPr>
          <w:t>3章5節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06" w:anchor="3:11" w:tooltip="勝利を得る者を、わたしの神の聖所における柱にしよう。彼は決して二度と外へ出ることはない。そして彼の上に、わたしの神の御名と、わたしの神の都、すなわち、天とわたしの神のみもとから下ってくる新しいエルサレムの名と、わたしの新しい名とを、書きつけよう。" w:history="1">
        <w:r w:rsidRPr="00F93F09">
          <w:rPr>
            <w:rStyle w:val="a7"/>
            <w:rFonts w:ascii="ＭＳ Ｐ明朝" w:eastAsia="ＭＳ Ｐ明朝" w:hAnsi="ＭＳ Ｐ明朝"/>
            <w:sz w:val="24"/>
            <w:szCs w:val="24"/>
          </w:rPr>
          <w:t>3章11-12節</w:t>
        </w:r>
      </w:hyperlink>
      <w:r>
        <w:rPr>
          <w:rFonts w:ascii="ＭＳ Ｐ明朝" w:eastAsia="ＭＳ Ｐ明朝" w:hAnsi="ＭＳ Ｐ明朝" w:hint="eastAsia"/>
          <w:sz w:val="24"/>
          <w:szCs w:val="24"/>
        </w:rPr>
        <w:t xml:space="preserve">, </w:t>
      </w:r>
      <w:hyperlink r:id="rId2307" w:anchor="19:8" w:tooltip="彼女は、光り輝く、汚れのない麻布の衣を着ることを許された。この麻布の衣は、聖徒たちの正しい行いである」。" w:history="1">
        <w:r w:rsidRPr="00F93F09">
          <w:rPr>
            <w:rStyle w:val="a7"/>
            <w:rFonts w:ascii="ＭＳ Ｐ明朝" w:eastAsia="ＭＳ Ｐ明朝" w:hAnsi="ＭＳ Ｐ明朝"/>
            <w:sz w:val="24"/>
            <w:szCs w:val="24"/>
          </w:rPr>
          <w:t>19章8節</w:t>
        </w:r>
      </w:hyperlink>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主イエス・キリストの</w:t>
      </w:r>
      <w:r>
        <w:rPr>
          <w:rFonts w:ascii="ＭＳ Ｐ明朝" w:eastAsia="ＭＳ Ｐ明朝" w:hAnsi="ＭＳ Ｐ明朝" w:hint="eastAsia"/>
          <w:sz w:val="24"/>
          <w:szCs w:val="24"/>
        </w:rPr>
        <w:t>着座によってもたらされた</w:t>
      </w:r>
      <w:r w:rsidRPr="00E070FB">
        <w:rPr>
          <w:rFonts w:ascii="ＭＳ Ｐ明朝" w:eastAsia="ＭＳ Ｐ明朝" w:hAnsi="ＭＳ Ｐ明朝"/>
          <w:sz w:val="24"/>
          <w:szCs w:val="24"/>
        </w:rPr>
        <w:t>勝利</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分捕品</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に報酬として与ります</w:t>
      </w:r>
      <w:r w:rsidRPr="00E070FB">
        <w:rPr>
          <w:rFonts w:ascii="ＭＳ Ｐ明朝" w:eastAsia="ＭＳ Ｐ明朝" w:hAnsi="ＭＳ Ｐ明朝" w:hint="eastAsia"/>
          <w:sz w:val="24"/>
          <w:szCs w:val="24"/>
        </w:rPr>
        <w:t>（</w:t>
      </w:r>
      <w:hyperlink r:id="rId2308" w:anchor="11:22" w:tooltip="しかし、もっと強い者が襲ってきて彼に打ち勝てば、その頼みにしていた武具を奪って、その分捕品を分けるのである。" w:history="1">
        <w:r w:rsidRPr="00F93F09">
          <w:rPr>
            <w:rStyle w:val="a7"/>
            <w:rFonts w:ascii="ＭＳ Ｐ明朝" w:eastAsia="ＭＳ Ｐ明朝" w:hAnsi="ＭＳ Ｐ明朝" w:hint="eastAsia"/>
            <w:sz w:val="24"/>
            <w:szCs w:val="24"/>
          </w:rPr>
          <w:t>ルカ</w:t>
        </w:r>
        <w:r w:rsidRPr="00F93F09">
          <w:rPr>
            <w:rStyle w:val="a7"/>
            <w:rFonts w:ascii="ＭＳ Ｐ明朝" w:eastAsia="ＭＳ Ｐ明朝" w:hAnsi="ＭＳ Ｐ明朝"/>
            <w:sz w:val="24"/>
            <w:szCs w:val="24"/>
          </w:rPr>
          <w:t>11章22節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09" w:anchor="4:7" w:tooltip="しかし、キリストから賜わる賜物のはかりに従って、わたしたちひとりびとりに、恵みが与えられている。 そこで、こう言われている、「彼は高いところに上った時、とりこを捕えて引き行き、人々に賜物を分け与えた」。" w:history="1">
        <w:r w:rsidRPr="00F93F09">
          <w:rPr>
            <w:rStyle w:val="a7"/>
            <w:rFonts w:ascii="ＭＳ Ｐ明朝" w:eastAsia="ＭＳ Ｐ明朝" w:hAnsi="ＭＳ Ｐ明朝"/>
            <w:sz w:val="24"/>
            <w:szCs w:val="24"/>
          </w:rPr>
          <w:t>エペソ4章7-8節</w:t>
        </w:r>
      </w:hyperlink>
      <w:r w:rsidRPr="00E070FB">
        <w:rPr>
          <w:rFonts w:ascii="ＭＳ Ｐ明朝" w:eastAsia="ＭＳ Ｐ明朝" w:hAnsi="ＭＳ Ｐ明朝"/>
          <w:sz w:val="24"/>
          <w:szCs w:val="24"/>
        </w:rPr>
        <w:t>参照）。</w:t>
      </w:r>
    </w:p>
    <w:p w14:paraId="212B8FEB" w14:textId="77777777" w:rsidR="00C806FC" w:rsidRPr="00E070FB" w:rsidRDefault="00C806FC" w:rsidP="00C806FC">
      <w:pPr>
        <w:tabs>
          <w:tab w:val="left" w:pos="840"/>
          <w:tab w:val="left" w:pos="6443"/>
        </w:tabs>
        <w:rPr>
          <w:rFonts w:ascii="ＭＳ Ｐ明朝" w:eastAsia="ＭＳ Ｐ明朝" w:hAnsi="ＭＳ Ｐ明朝"/>
          <w:sz w:val="24"/>
          <w:szCs w:val="24"/>
        </w:rPr>
      </w:pPr>
      <w:r w:rsidRPr="00E070FB">
        <w:rPr>
          <w:rFonts w:ascii="ＭＳ Ｐ明朝" w:eastAsia="ＭＳ Ｐ明朝" w:hAnsi="ＭＳ Ｐ明朝"/>
          <w:sz w:val="24"/>
          <w:szCs w:val="24"/>
        </w:rPr>
        <w:tab/>
      </w:r>
      <w:r>
        <w:rPr>
          <w:rFonts w:ascii="ＭＳ Ｐ明朝" w:eastAsia="ＭＳ Ｐ明朝" w:hAnsi="ＭＳ Ｐ明朝"/>
          <w:sz w:val="24"/>
          <w:szCs w:val="24"/>
        </w:rPr>
        <w:tab/>
      </w:r>
    </w:p>
    <w:p w14:paraId="1F3CE617" w14:textId="77777777" w:rsidR="00C806FC" w:rsidRPr="00E070FB" w:rsidRDefault="00C806FC" w:rsidP="00C806FC">
      <w:pPr>
        <w:ind w:left="840" w:firstLine="240"/>
        <w:rPr>
          <w:rFonts w:ascii="ＭＳ Ｐ明朝" w:eastAsia="ＭＳ Ｐ明朝" w:hAnsi="ＭＳ Ｐ明朝"/>
          <w:sz w:val="24"/>
          <w:szCs w:val="24"/>
        </w:rPr>
      </w:pPr>
      <w:r w:rsidRPr="000B0D52">
        <w:rPr>
          <w:rFonts w:ascii="BIZ UDPゴシック" w:eastAsia="BIZ UDPゴシック" w:hAnsi="BIZ UDPゴシック" w:hint="eastAsia"/>
          <w:sz w:val="24"/>
          <w:szCs w:val="24"/>
        </w:rPr>
        <w:t>それゆえ、わたしは彼に大いなる者</w:t>
      </w:r>
      <w:r w:rsidRPr="000B0D52">
        <w:rPr>
          <w:rFonts w:ascii="ＭＳ Ｐ明朝" w:eastAsia="ＭＳ Ｐ明朝" w:hAnsi="ＭＳ Ｐ明朝" w:hint="eastAsia"/>
          <w:sz w:val="24"/>
          <w:szCs w:val="24"/>
        </w:rPr>
        <w:t>（多くの兄弟たち）</w:t>
      </w:r>
      <w:r w:rsidRPr="000B0D52">
        <w:rPr>
          <w:rFonts w:ascii="BIZ UDPゴシック" w:eastAsia="BIZ UDPゴシック" w:hAnsi="BIZ UDPゴシック" w:hint="eastAsia"/>
          <w:sz w:val="24"/>
          <w:szCs w:val="24"/>
        </w:rPr>
        <w:t>と共に</w:t>
      </w:r>
      <w:r w:rsidRPr="000B0D52">
        <w:rPr>
          <w:rFonts w:ascii="ＭＳ Ｐ明朝" w:eastAsia="ＭＳ Ｐ明朝" w:hAnsi="ＭＳ Ｐ明朝" w:hint="eastAsia"/>
          <w:sz w:val="24"/>
          <w:szCs w:val="24"/>
        </w:rPr>
        <w:t>(獲た)</w:t>
      </w:r>
      <w:r w:rsidRPr="000B0D52">
        <w:rPr>
          <w:rFonts w:ascii="BIZ UDPゴシック" w:eastAsia="BIZ UDPゴシック" w:hAnsi="BIZ UDPゴシック" w:hint="eastAsia"/>
          <w:sz w:val="24"/>
          <w:szCs w:val="24"/>
        </w:rPr>
        <w:t>物を分かち取らせる。彼は強い者と共に獲物を分かち取る。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節前半）</w:t>
      </w:r>
    </w:p>
    <w:p w14:paraId="7E53D14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0907139"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F93F09">
        <w:rPr>
          <w:rFonts w:ascii="ＭＳ Ｐ明朝" w:eastAsia="ＭＳ Ｐ明朝" w:hAnsi="ＭＳ Ｐ明朝"/>
          <w:sz w:val="24"/>
          <w:szCs w:val="24"/>
          <w:u w:val="single"/>
        </w:rPr>
        <w:t xml:space="preserve"> アクセス</w:t>
      </w:r>
      <w:r>
        <w:rPr>
          <w:rFonts w:ascii="ＭＳ Ｐ明朝" w:eastAsia="ＭＳ Ｐ明朝" w:hAnsi="ＭＳ Ｐ明朝" w:hint="eastAsia"/>
          <w:sz w:val="24"/>
          <w:szCs w:val="24"/>
          <w:u w:val="single"/>
        </w:rPr>
        <w:t>（つながり）</w:t>
      </w:r>
      <w:r w:rsidRPr="00F93F09">
        <w:rPr>
          <w:rFonts w:ascii="ＭＳ Ｐ明朝" w:eastAsia="ＭＳ Ｐ明朝" w:hAnsi="ＭＳ Ｐ明朝"/>
          <w:sz w:val="24"/>
          <w:szCs w:val="24"/>
          <w:u w:val="single"/>
        </w:rPr>
        <w:t>と</w:t>
      </w:r>
      <w:r>
        <w:rPr>
          <w:rFonts w:ascii="ＭＳ Ｐ明朝" w:eastAsia="ＭＳ Ｐ明朝" w:hAnsi="ＭＳ Ｐ明朝" w:hint="eastAsia"/>
          <w:sz w:val="24"/>
          <w:szCs w:val="24"/>
          <w:u w:val="single"/>
        </w:rPr>
        <w:t>と</w:t>
      </w:r>
      <w:r w:rsidRPr="00F93F09">
        <w:rPr>
          <w:rFonts w:ascii="ＭＳ Ｐ明朝" w:eastAsia="ＭＳ Ｐ明朝" w:hAnsi="ＭＳ Ｐ明朝"/>
          <w:sz w:val="24"/>
          <w:szCs w:val="24"/>
          <w:u w:val="single"/>
        </w:rPr>
        <w:t>り</w:t>
      </w:r>
      <w:r>
        <w:rPr>
          <w:rFonts w:ascii="ＭＳ Ｐ明朝" w:eastAsia="ＭＳ Ｐ明朝" w:hAnsi="ＭＳ Ｐ明朝" w:hint="eastAsia"/>
          <w:sz w:val="24"/>
          <w:szCs w:val="24"/>
          <w:u w:val="single"/>
        </w:rPr>
        <w:t>な</w:t>
      </w:r>
      <w:r w:rsidRPr="00F93F09">
        <w:rPr>
          <w:rFonts w:ascii="ＭＳ Ｐ明朝" w:eastAsia="ＭＳ Ｐ明朝" w:hAnsi="ＭＳ Ｐ明朝"/>
          <w:sz w:val="24"/>
          <w:szCs w:val="24"/>
          <w:u w:val="single"/>
        </w:rPr>
        <w:t>し</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 xml:space="preserve">  私たちの主が第三の天に入られ、御父の御座に</w:t>
      </w:r>
      <w:r>
        <w:rPr>
          <w:rFonts w:ascii="ＭＳ Ｐ明朝" w:eastAsia="ＭＳ Ｐ明朝" w:hAnsi="ＭＳ Ｐ明朝" w:hint="eastAsia"/>
          <w:sz w:val="24"/>
          <w:szCs w:val="24"/>
        </w:rPr>
        <w:t>着</w:t>
      </w:r>
      <w:r w:rsidRPr="00E070FB">
        <w:rPr>
          <w:rFonts w:ascii="ＭＳ Ｐ明朝" w:eastAsia="ＭＳ Ｐ明朝" w:hAnsi="ＭＳ Ｐ明朝"/>
          <w:sz w:val="24"/>
          <w:szCs w:val="24"/>
        </w:rPr>
        <w:t>かれたことによってもたらされた最も励まされ、また現在進行中の祝福の一つは、天の御座におられる御父と御子（</w:t>
      </w:r>
      <w:hyperlink r:id="rId2310" w:anchor="14:13" w:tooltip="わたしの名によって願うことは、なんでもかなえてあげよう。父が子によって栄光をお受けになるためである。 何事でもわたしの名によって願うならば、わたしはそれをかなえてあげよう。" w:history="1">
        <w:r w:rsidRPr="00D762B1">
          <w:rPr>
            <w:rStyle w:val="a7"/>
            <w:rFonts w:ascii="ＭＳ Ｐ明朝" w:eastAsia="ＭＳ Ｐ明朝" w:hAnsi="ＭＳ Ｐ明朝"/>
            <w:sz w:val="24"/>
            <w:szCs w:val="24"/>
          </w:rPr>
          <w:t>ヨハネ14章13-14節</w:t>
        </w:r>
      </w:hyperlink>
      <w:r w:rsidRPr="00E070FB">
        <w:rPr>
          <w:rFonts w:ascii="ＭＳ Ｐ明朝" w:eastAsia="ＭＳ Ｐ明朝" w:hAnsi="ＭＳ Ｐ明朝"/>
          <w:sz w:val="24"/>
          <w:szCs w:val="24"/>
        </w:rPr>
        <w:t>）に私たちの祈りが直接届くという二重の特権です（</w:t>
      </w:r>
      <w:hyperlink r:id="rId2311" w:anchor="4:7" w:tooltip="大いなる山よ、おまえは何者か。おまえはゼルバベルの前に平地となる。彼は『恵みあれ、これに恵みあれ』と呼ばわりながら、かしら石を引き出すであろう」。" w:history="1">
        <w:r w:rsidRPr="00C56CBA">
          <w:rPr>
            <w:rStyle w:val="a7"/>
            <w:rFonts w:ascii="ＭＳ Ｐ明朝" w:eastAsia="ＭＳ Ｐ明朝" w:hAnsi="ＭＳ Ｐ明朝"/>
            <w:sz w:val="24"/>
            <w:szCs w:val="24"/>
          </w:rPr>
          <w:t>ゼカリヤ4章7節</w:t>
        </w:r>
      </w:hyperlink>
      <w:r w:rsidRPr="00E070FB">
        <w:rPr>
          <w:rFonts w:ascii="ＭＳ Ｐ明朝" w:eastAsia="ＭＳ Ｐ明朝" w:hAnsi="ＭＳ Ｐ明朝"/>
          <w:sz w:val="24"/>
          <w:szCs w:val="24"/>
        </w:rPr>
        <w:t xml:space="preserve">; </w:t>
      </w:r>
      <w:hyperlink r:id="rId2312" w:anchor="5:1" w:tooltip="このように、わたしたちは、信仰によって義とされたのだから、わたしたちの主イエス・キリストにより、神に対して平和を得ている。 わたしたちは、さらに彼により、いま立っているこの恵みに信仰によって導き入れられ、そして、神の栄光にあずかる希望をもって喜んでいる。" w:history="1">
        <w:r w:rsidRPr="00C56CBA">
          <w:rPr>
            <w:rStyle w:val="a7"/>
            <w:rFonts w:ascii="ＭＳ Ｐ明朝" w:eastAsia="ＭＳ Ｐ明朝" w:hAnsi="ＭＳ Ｐ明朝"/>
            <w:sz w:val="24"/>
            <w:szCs w:val="24"/>
          </w:rPr>
          <w:t>ローマ5章1-2節</w:t>
        </w:r>
      </w:hyperlink>
      <w:r>
        <w:rPr>
          <w:rFonts w:ascii="ＭＳ Ｐ明朝" w:eastAsia="ＭＳ Ｐ明朝" w:hAnsi="ＭＳ Ｐ明朝" w:hint="eastAsia"/>
          <w:sz w:val="24"/>
          <w:szCs w:val="24"/>
        </w:rPr>
        <w:t>前半</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13" w:anchor="3:18" w:tooltip="キリストも、あなたがたを神に近づけようとして、自らは義なるかたであるのに、不義なる人々のために、ひとたび罪のゆえに死なれた。ただし、肉においては殺されたが、霊においては生かされたのである。" w:history="1">
        <w:r w:rsidRPr="00C56CBA">
          <w:rPr>
            <w:rStyle w:val="a7"/>
            <w:rFonts w:ascii="ＭＳ Ｐ明朝" w:eastAsia="ＭＳ Ｐ明朝" w:hAnsi="ＭＳ Ｐ明朝"/>
            <w:sz w:val="24"/>
            <w:szCs w:val="24"/>
          </w:rPr>
          <w:t>第一ペテロ3章18節</w:t>
        </w:r>
      </w:hyperlink>
      <w:r w:rsidRPr="00E070FB">
        <w:rPr>
          <w:rFonts w:ascii="ＭＳ Ｐ明朝" w:eastAsia="ＭＳ Ｐ明朝" w:hAnsi="ＭＳ Ｐ明朝"/>
          <w:sz w:val="24"/>
          <w:szCs w:val="24"/>
        </w:rPr>
        <w:t>参照）。. .</w:t>
      </w:r>
    </w:p>
    <w:p w14:paraId="70548F37"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072664" w14:textId="77777777" w:rsidR="00C806FC" w:rsidRPr="00E070FB" w:rsidRDefault="00C806FC" w:rsidP="00C806FC">
      <w:pPr>
        <w:ind w:left="840" w:firstLine="240"/>
        <w:rPr>
          <w:rFonts w:ascii="ＭＳ Ｐ明朝" w:eastAsia="ＭＳ Ｐ明朝" w:hAnsi="ＭＳ Ｐ明朝"/>
          <w:sz w:val="24"/>
          <w:szCs w:val="24"/>
        </w:rPr>
      </w:pPr>
      <w:r>
        <w:rPr>
          <w:rFonts w:ascii="BIZ UDPゴシック" w:eastAsia="BIZ UDPゴシック" w:hAnsi="BIZ UDPゴシック" w:hint="eastAsia"/>
          <w:sz w:val="24"/>
          <w:szCs w:val="24"/>
        </w:rPr>
        <w:t>と</w:t>
      </w:r>
      <w:r w:rsidRPr="00C56CBA">
        <w:rPr>
          <w:rFonts w:ascii="BIZ UDPゴシック" w:eastAsia="BIZ UDPゴシック" w:hAnsi="BIZ UDPゴシック" w:hint="eastAsia"/>
          <w:sz w:val="24"/>
          <w:szCs w:val="24"/>
        </w:rPr>
        <w:t>いうのは、彼</w:t>
      </w:r>
      <w:r w:rsidRPr="00E070FB">
        <w:rPr>
          <w:rFonts w:ascii="ＭＳ Ｐ明朝" w:eastAsia="ＭＳ Ｐ明朝" w:hAnsi="ＭＳ Ｐ明朝"/>
          <w:sz w:val="24"/>
          <w:szCs w:val="24"/>
        </w:rPr>
        <w:t>（イエス・キリスト）</w:t>
      </w:r>
      <w:r w:rsidRPr="00C56CBA">
        <w:rPr>
          <w:rFonts w:ascii="BIZ UDPゴシック" w:eastAsia="BIZ UDPゴシック" w:hAnsi="BIZ UDPゴシック" w:hint="eastAsia"/>
          <w:sz w:val="24"/>
          <w:szCs w:val="24"/>
        </w:rPr>
        <w:t>によって、わたしたち両方の者</w:t>
      </w:r>
      <w:r w:rsidRPr="00E070FB">
        <w:rPr>
          <w:rFonts w:ascii="ＭＳ Ｐ明朝" w:eastAsia="ＭＳ Ｐ明朝" w:hAnsi="ＭＳ Ｐ明朝"/>
          <w:sz w:val="24"/>
          <w:szCs w:val="24"/>
        </w:rPr>
        <w:t>（ユダヤ人と異邦人）</w:t>
      </w:r>
      <w:r w:rsidRPr="00C56CBA">
        <w:rPr>
          <w:rFonts w:ascii="BIZ UDPゴシック" w:eastAsia="BIZ UDPゴシック" w:hAnsi="BIZ UDPゴシック" w:hint="eastAsia"/>
          <w:sz w:val="24"/>
          <w:szCs w:val="24"/>
        </w:rPr>
        <w:t>が一つの御霊の中にあって、父のみもとに近づくことができるからである。</w:t>
      </w:r>
      <w:r w:rsidRPr="00C56CBA">
        <w:rPr>
          <w:rFonts w:ascii="ＭＳ Ｐ明朝" w:eastAsia="ＭＳ Ｐ明朝" w:hAnsi="ＭＳ Ｐ明朝"/>
          <w:sz w:val="24"/>
          <w:szCs w:val="24"/>
        </w:rPr>
        <w:t>(エペソ2</w:t>
      </w:r>
      <w:r>
        <w:rPr>
          <w:rFonts w:ascii="ＭＳ Ｐ明朝" w:eastAsia="ＭＳ Ｐ明朝" w:hAnsi="ＭＳ Ｐ明朝" w:hint="eastAsia"/>
          <w:sz w:val="24"/>
          <w:szCs w:val="24"/>
        </w:rPr>
        <w:t>章</w:t>
      </w:r>
      <w:r w:rsidRPr="00C56CBA">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C56CBA">
        <w:rPr>
          <w:rFonts w:ascii="ＭＳ Ｐ明朝" w:eastAsia="ＭＳ Ｐ明朝" w:hAnsi="ＭＳ Ｐ明朝"/>
          <w:sz w:val="24"/>
          <w:szCs w:val="24"/>
        </w:rPr>
        <w:t xml:space="preserve"> </w:t>
      </w:r>
    </w:p>
    <w:p w14:paraId="6858BC7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2F422D78" w14:textId="77777777" w:rsidR="00C806FC" w:rsidRPr="00E070FB" w:rsidRDefault="00C806FC" w:rsidP="00C806FC">
      <w:pPr>
        <w:ind w:left="840" w:firstLine="240"/>
        <w:rPr>
          <w:rFonts w:ascii="ＭＳ Ｐ明朝" w:eastAsia="ＭＳ Ｐ明朝" w:hAnsi="ＭＳ Ｐ明朝"/>
          <w:sz w:val="24"/>
          <w:szCs w:val="24"/>
        </w:rPr>
      </w:pPr>
      <w:r w:rsidRPr="00C56CBA">
        <w:rPr>
          <w:rFonts w:ascii="BIZ UDPゴシック" w:eastAsia="BIZ UDPゴシック" w:hAnsi="BIZ UDPゴシック" w:hint="eastAsia"/>
          <w:sz w:val="24"/>
          <w:szCs w:val="24"/>
        </w:rPr>
        <w:t>この主キリストにあって、わたしたちは、彼に対する信仰によって、確信をもって大胆に神</w:t>
      </w:r>
      <w:r w:rsidRPr="00E070FB">
        <w:rPr>
          <w:rFonts w:ascii="ＭＳ Ｐ明朝" w:eastAsia="ＭＳ Ｐ明朝" w:hAnsi="ＭＳ Ｐ明朝"/>
          <w:sz w:val="24"/>
          <w:szCs w:val="24"/>
        </w:rPr>
        <w:t>（御父に）</w:t>
      </w:r>
      <w:r w:rsidRPr="00C56CBA">
        <w:rPr>
          <w:rFonts w:ascii="BIZ UDPゴシック" w:eastAsia="BIZ UDPゴシック" w:hAnsi="BIZ UDPゴシック" w:hint="eastAsia"/>
          <w:sz w:val="24"/>
          <w:szCs w:val="24"/>
        </w:rPr>
        <w:t>に近づくことができるのである。</w:t>
      </w:r>
      <w:r w:rsidRPr="00C56CBA">
        <w:rPr>
          <w:rFonts w:ascii="ＭＳ Ｐ明朝" w:eastAsia="ＭＳ Ｐ明朝" w:hAnsi="ＭＳ Ｐ明朝"/>
          <w:sz w:val="24"/>
          <w:szCs w:val="24"/>
        </w:rPr>
        <w:t>(エペソ3</w:t>
      </w:r>
      <w:r>
        <w:rPr>
          <w:rFonts w:ascii="ＭＳ Ｐ明朝" w:eastAsia="ＭＳ Ｐ明朝" w:hAnsi="ＭＳ Ｐ明朝" w:hint="eastAsia"/>
          <w:sz w:val="24"/>
          <w:szCs w:val="24"/>
        </w:rPr>
        <w:t>章</w:t>
      </w:r>
      <w:r w:rsidRPr="00C56CBA">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C56CBA">
        <w:rPr>
          <w:rFonts w:ascii="ＭＳ Ｐ明朝" w:eastAsia="ＭＳ Ｐ明朝" w:hAnsi="ＭＳ Ｐ明朝"/>
          <w:sz w:val="24"/>
          <w:szCs w:val="24"/>
        </w:rPr>
        <w:t xml:space="preserve"> </w:t>
      </w:r>
    </w:p>
    <w:p w14:paraId="18D7161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E76F408" w14:textId="77777777" w:rsidR="00C806FC" w:rsidRPr="00E070FB" w:rsidRDefault="00C806FC" w:rsidP="00C806FC">
      <w:pPr>
        <w:ind w:left="840" w:firstLine="240"/>
        <w:rPr>
          <w:rFonts w:ascii="ＭＳ Ｐ明朝" w:eastAsia="ＭＳ Ｐ明朝" w:hAnsi="ＭＳ Ｐ明朝"/>
          <w:sz w:val="24"/>
          <w:szCs w:val="24"/>
        </w:rPr>
      </w:pPr>
      <w:r w:rsidRPr="00C56CBA">
        <w:rPr>
          <w:rFonts w:ascii="BIZ UDPゴシック" w:eastAsia="BIZ UDPゴシック" w:hAnsi="BIZ UDPゴシック" w:hint="eastAsia"/>
          <w:sz w:val="24"/>
          <w:szCs w:val="24"/>
        </w:rPr>
        <w:t>だから、わたしたちは、あわれみを受け、また、恵みにあずかって時機を得た助けを受けるために、はばかることなく恵みの御座に近づこうではないか。</w:t>
      </w:r>
      <w:r w:rsidRPr="00C56CBA">
        <w:rPr>
          <w:rFonts w:ascii="ＭＳ Ｐ明朝" w:eastAsia="ＭＳ Ｐ明朝" w:hAnsi="ＭＳ Ｐ明朝"/>
          <w:sz w:val="24"/>
          <w:szCs w:val="24"/>
        </w:rPr>
        <w:t>(ヘブル4</w:t>
      </w:r>
      <w:r>
        <w:rPr>
          <w:rFonts w:ascii="ＭＳ Ｐ明朝" w:eastAsia="ＭＳ Ｐ明朝" w:hAnsi="ＭＳ Ｐ明朝" w:hint="eastAsia"/>
          <w:sz w:val="24"/>
          <w:szCs w:val="24"/>
        </w:rPr>
        <w:t>章</w:t>
      </w:r>
      <w:r w:rsidRPr="00C56CBA">
        <w:rPr>
          <w:rFonts w:ascii="ＭＳ Ｐ明朝" w:eastAsia="ＭＳ Ｐ明朝" w:hAnsi="ＭＳ Ｐ明朝"/>
          <w:sz w:val="24"/>
          <w:szCs w:val="24"/>
        </w:rPr>
        <w:t>16</w:t>
      </w:r>
      <w:r>
        <w:rPr>
          <w:rFonts w:ascii="ＭＳ Ｐ明朝" w:eastAsia="ＭＳ Ｐ明朝" w:hAnsi="ＭＳ Ｐ明朝" w:hint="eastAsia"/>
          <w:sz w:val="24"/>
          <w:szCs w:val="24"/>
        </w:rPr>
        <w:t>節)</w:t>
      </w:r>
    </w:p>
    <w:p w14:paraId="047C869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84309DF"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....同時に、大祭司としての私たちの主が、私たちのために絶えずささげておられる執り成しの祈り（</w:t>
      </w:r>
      <w:hyperlink r:id="rId2314" w:anchor="2:5" w:tooltip="神は唯一であり、神と人との間の仲保者もただひとりであって、それは人なるキリスト・イエスである。" w:history="1">
        <w:r w:rsidRPr="007D513C">
          <w:rPr>
            <w:rStyle w:val="a7"/>
            <w:rFonts w:ascii="ＭＳ Ｐ明朝" w:eastAsia="ＭＳ Ｐ明朝" w:hAnsi="ＭＳ Ｐ明朝"/>
            <w:sz w:val="24"/>
            <w:szCs w:val="24"/>
          </w:rPr>
          <w:t>第一テモテ2章5節</w:t>
        </w:r>
      </w:hyperlink>
      <w:r>
        <w:rPr>
          <w:rFonts w:ascii="ＭＳ Ｐ明朝" w:eastAsia="ＭＳ Ｐ明朝" w:hAnsi="ＭＳ Ｐ明朝" w:hint="eastAsia"/>
          <w:sz w:val="24"/>
          <w:szCs w:val="24"/>
        </w:rPr>
        <w:t xml:space="preserve">; </w:t>
      </w:r>
      <w:hyperlink r:id="rId2315" w:anchor="7:24" w:tooltip="しかし彼は、永遠にいますかたであるので、変らない祭司の務を持ちつづけておられるのである。 そこでまた、彼は、いつも生きていて彼らのためにとりなしておられるので、彼によって神に来る人々を、いつも救うことができるのである。" w:history="1">
        <w:r w:rsidRPr="007D513C">
          <w:rPr>
            <w:rStyle w:val="a7"/>
            <w:rFonts w:ascii="ＭＳ Ｐ明朝" w:eastAsia="ＭＳ Ｐ明朝" w:hAnsi="ＭＳ Ｐ明朝"/>
            <w:sz w:val="24"/>
            <w:szCs w:val="24"/>
          </w:rPr>
          <w:t>ヘブル7章24-25節</w:t>
        </w:r>
      </w:hyperlink>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hyperlink r:id="rId2316" w:anchor="16:20" w:tooltip="わたしの友はわたしをあざける、しかしわたしの目は神に向かって涙を注ぐ。 どうか彼が人のために神と弁論し、人とその友との間をさばいてくれるように。" w:history="1">
        <w:r w:rsidRPr="007D513C">
          <w:rPr>
            <w:rStyle w:val="a7"/>
            <w:rFonts w:ascii="ＭＳ Ｐ明朝" w:eastAsia="ＭＳ Ｐ明朝" w:hAnsi="ＭＳ Ｐ明朝"/>
            <w:sz w:val="24"/>
            <w:szCs w:val="24"/>
          </w:rPr>
          <w:t>ヨブ16章20-21</w:t>
        </w:r>
        <w:r w:rsidRPr="007D513C">
          <w:rPr>
            <w:rStyle w:val="a7"/>
            <w:rFonts w:ascii="ＭＳ Ｐ明朝" w:eastAsia="ＭＳ Ｐ明朝" w:hAnsi="ＭＳ Ｐ明朝"/>
            <w:sz w:val="24"/>
            <w:szCs w:val="24"/>
          </w:rPr>
          <w:lastRenderedPageBreak/>
          <w:t>節</w:t>
        </w:r>
      </w:hyperlink>
      <w:r>
        <w:rPr>
          <w:rFonts w:ascii="ＭＳ Ｐ明朝" w:eastAsia="ＭＳ Ｐ明朝" w:hAnsi="ＭＳ Ｐ明朝" w:hint="eastAsia"/>
          <w:sz w:val="24"/>
          <w:szCs w:val="24"/>
        </w:rPr>
        <w:t xml:space="preserve">; </w:t>
      </w:r>
      <w:hyperlink r:id="rId2317" w:anchor="53:12" w:tooltip="それゆえ、わたしは彼に大いなる者と共に物を分かち取らせる。彼は強い者と共に獲物を分かち取る。これは彼が死にいたるまで、自分の魂をそそぎだし、とがある者と共に数えられたからである。しかも彼は多くの人の罪を負い、とがある者のためにとりなしをした。" w:history="1">
        <w:r w:rsidRPr="007D513C">
          <w:rPr>
            <w:rStyle w:val="a7"/>
            <w:rFonts w:ascii="ＭＳ Ｐ明朝" w:eastAsia="ＭＳ Ｐ明朝" w:hAnsi="ＭＳ Ｐ明朝"/>
            <w:sz w:val="24"/>
            <w:szCs w:val="24"/>
          </w:rPr>
          <w:t>イザヤ53章12節</w:t>
        </w:r>
      </w:hyperlink>
      <w:r>
        <w:rPr>
          <w:rFonts w:ascii="ＭＳ Ｐ明朝" w:eastAsia="ＭＳ Ｐ明朝" w:hAnsi="ＭＳ Ｐ明朝" w:hint="eastAsia"/>
          <w:sz w:val="24"/>
          <w:szCs w:val="24"/>
        </w:rPr>
        <w:t xml:space="preserve">後半; </w:t>
      </w:r>
      <w:hyperlink r:id="rId2318" w:anchor="4:14" w:tooltip="さて、わたしたちには、もろもろの天をとおって行かれた大祭司なる神の子イエスがいますのであるから、わたしたちの告白する信仰をかたく守ろうではないか。" w:history="1">
        <w:r w:rsidRPr="007D513C">
          <w:rPr>
            <w:rStyle w:val="a7"/>
            <w:rFonts w:ascii="ＭＳ Ｐ明朝" w:eastAsia="ＭＳ Ｐ明朝" w:hAnsi="ＭＳ Ｐ明朝"/>
            <w:sz w:val="24"/>
            <w:szCs w:val="24"/>
          </w:rPr>
          <w:t>ヘブル4章14節</w:t>
        </w:r>
      </w:hyperlink>
      <w:r>
        <w:rPr>
          <w:rFonts w:ascii="ＭＳ Ｐ明朝" w:eastAsia="ＭＳ Ｐ明朝" w:hAnsi="ＭＳ Ｐ明朝" w:hint="eastAsia"/>
          <w:sz w:val="24"/>
          <w:szCs w:val="24"/>
        </w:rPr>
        <w:t xml:space="preserve">, </w:t>
      </w:r>
      <w:hyperlink r:id="rId2319" w:anchor="6:19" w:tooltip="この望みは、わたしたちにとって、いわば、たましいを安全にし不動にする錨であり、かつ「幕の内」にはいり行かせるものである。 その幕の内に、イエスは、永遠にメルキゼデクに等しい大祭司として、わたしたちのためにさきがけとなって、はいられたのである。" w:history="1">
        <w:r w:rsidRPr="007D513C">
          <w:rPr>
            <w:rStyle w:val="a7"/>
            <w:rFonts w:ascii="ＭＳ Ｐ明朝" w:eastAsia="ＭＳ Ｐ明朝" w:hAnsi="ＭＳ Ｐ明朝"/>
            <w:sz w:val="24"/>
            <w:szCs w:val="24"/>
          </w:rPr>
          <w:t>6章19-20節</w:t>
        </w:r>
      </w:hyperlink>
      <w:r>
        <w:rPr>
          <w:rFonts w:ascii="ＭＳ Ｐ明朝" w:eastAsia="ＭＳ Ｐ明朝" w:hAnsi="ＭＳ Ｐ明朝" w:hint="eastAsia"/>
          <w:sz w:val="24"/>
          <w:szCs w:val="24"/>
        </w:rPr>
        <w:t xml:space="preserve">, </w:t>
      </w:r>
      <w:hyperlink r:id="rId2320" w:anchor="9:11" w:tooltip="しかしキリストがすでに現れた祝福の大祭司としてこられたとき、手で造られず、この世界に属さない、さらに大きく、完全な幕屋をとおり、 かつ、やぎと子牛との血によらず、ご自身の血によって、一度だけ聖所にはいられ、それによって永遠のあがないを全うされたのである。" w:history="1">
        <w:r w:rsidRPr="007D513C">
          <w:rPr>
            <w:rStyle w:val="a7"/>
            <w:rFonts w:ascii="ＭＳ Ｐ明朝" w:eastAsia="ＭＳ Ｐ明朝" w:hAnsi="ＭＳ Ｐ明朝"/>
            <w:sz w:val="24"/>
            <w:szCs w:val="24"/>
          </w:rPr>
          <w:t>9章11-12節</w:t>
        </w:r>
      </w:hyperlink>
      <w:r>
        <w:rPr>
          <w:rFonts w:ascii="ＭＳ Ｐ明朝" w:eastAsia="ＭＳ Ｐ明朝" w:hAnsi="ＭＳ Ｐ明朝" w:hint="eastAsia"/>
          <w:sz w:val="24"/>
          <w:szCs w:val="24"/>
        </w:rPr>
        <w:t xml:space="preserve">, </w:t>
      </w:r>
      <w:hyperlink r:id="rId2321" w:anchor="9:24" w:tooltip="ところが、キリストは、ほんとうのものの模型にすぎない、手で造った聖所にはいらないで、上なる天にはいり、今やわたしたちのために神のみまえに出て下さったのである。" w:history="1">
        <w:r w:rsidRPr="007D513C">
          <w:rPr>
            <w:rStyle w:val="a7"/>
            <w:rFonts w:ascii="ＭＳ Ｐ明朝" w:eastAsia="ＭＳ Ｐ明朝" w:hAnsi="ＭＳ Ｐ明朝"/>
            <w:sz w:val="24"/>
            <w:szCs w:val="24"/>
          </w:rPr>
          <w:t>9章24節</w:t>
        </w:r>
      </w:hyperlink>
      <w:r w:rsidRPr="00E070FB">
        <w:rPr>
          <w:rFonts w:ascii="ＭＳ Ｐ明朝" w:eastAsia="ＭＳ Ｐ明朝" w:hAnsi="ＭＳ Ｐ明朝"/>
          <w:sz w:val="24"/>
          <w:szCs w:val="24"/>
        </w:rPr>
        <w:t>）から恩恵を受け、御霊の執り成しの祈りによって増強されるのです：</w:t>
      </w:r>
    </w:p>
    <w:p w14:paraId="7EDE756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74A852D"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1A2EE8">
        <w:rPr>
          <w:rFonts w:ascii="ＭＳ Ｐ明朝" w:eastAsia="ＭＳ Ｐ明朝" w:hAnsi="ＭＳ Ｐ明朝"/>
          <w:sz w:val="24"/>
          <w:szCs w:val="24"/>
        </w:rPr>
        <w:t>33</w:t>
      </w:r>
      <w:r>
        <w:rPr>
          <w:rFonts w:ascii="ＭＳ Ｐ明朝" w:eastAsia="ＭＳ Ｐ明朝" w:hAnsi="ＭＳ Ｐ明朝" w:hint="eastAsia"/>
          <w:sz w:val="24"/>
          <w:szCs w:val="24"/>
        </w:rPr>
        <w:t>)</w:t>
      </w:r>
      <w:r w:rsidRPr="001A2EE8">
        <w:rPr>
          <w:rFonts w:ascii="BIZ UDPゴシック" w:eastAsia="BIZ UDPゴシック" w:hAnsi="BIZ UDPゴシック"/>
          <w:sz w:val="24"/>
          <w:szCs w:val="24"/>
        </w:rPr>
        <w:t>だれが、神の選ばれた者たちを訴えるのか。神は彼らを義とされるのである。</w:t>
      </w:r>
      <w:r w:rsidRPr="001A2EE8">
        <w:rPr>
          <w:rFonts w:ascii="ＭＳ Ｐ明朝" w:eastAsia="ＭＳ Ｐ明朝" w:hAnsi="ＭＳ Ｐ明朝"/>
          <w:sz w:val="24"/>
          <w:szCs w:val="24"/>
        </w:rPr>
        <w:t>(34)</w:t>
      </w:r>
      <w:r w:rsidRPr="001A2EE8">
        <w:rPr>
          <w:rFonts w:ascii="BIZ UDPゴシック" w:eastAsia="BIZ UDPゴシック" w:hAnsi="BIZ UDPゴシック"/>
          <w:sz w:val="24"/>
          <w:szCs w:val="24"/>
        </w:rPr>
        <w:t>だれが、わたしたちを罪に定めるのか。キリスト・イエスは、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わたしたちの身代わりとなって</w:t>
      </w:r>
      <w:r>
        <w:rPr>
          <w:rFonts w:ascii="ＭＳ Ｐ明朝" w:eastAsia="ＭＳ Ｐ明朝" w:hAnsi="ＭＳ Ｐ明朝" w:hint="eastAsia"/>
          <w:sz w:val="24"/>
          <w:szCs w:val="24"/>
        </w:rPr>
        <w:t>）</w:t>
      </w:r>
      <w:r w:rsidRPr="001A2EE8">
        <w:rPr>
          <w:rFonts w:ascii="BIZ UDPゴシック" w:eastAsia="BIZ UDPゴシック" w:hAnsi="BIZ UDPゴシック"/>
          <w:sz w:val="24"/>
          <w:szCs w:val="24"/>
        </w:rPr>
        <w:t>死んで、否、よみがえって、神の右に座し、また、わたしたちのためにとりなして下さるのである。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33-34</w:t>
      </w:r>
      <w:r>
        <w:rPr>
          <w:rFonts w:ascii="ＭＳ Ｐ明朝" w:eastAsia="ＭＳ Ｐ明朝" w:hAnsi="ＭＳ Ｐ明朝" w:hint="eastAsia"/>
          <w:sz w:val="24"/>
          <w:szCs w:val="24"/>
        </w:rPr>
        <w:t>節)</w:t>
      </w:r>
    </w:p>
    <w:p w14:paraId="40E3CEF6" w14:textId="77777777" w:rsidR="00C806FC" w:rsidRPr="001A2EE8" w:rsidRDefault="00C806FC" w:rsidP="00C806FC">
      <w:pPr>
        <w:rPr>
          <w:rFonts w:ascii="BIZ UDPゴシック" w:eastAsia="BIZ UDPゴシック" w:hAnsi="BIZ UDPゴシック"/>
          <w:sz w:val="24"/>
          <w:szCs w:val="24"/>
        </w:rPr>
      </w:pPr>
    </w:p>
    <w:p w14:paraId="7E87955F" w14:textId="77777777" w:rsidR="00C806FC" w:rsidRPr="00E070FB" w:rsidRDefault="00C806FC" w:rsidP="00C806FC">
      <w:pPr>
        <w:ind w:left="840" w:firstLine="240"/>
        <w:rPr>
          <w:rFonts w:ascii="ＭＳ Ｐ明朝" w:eastAsia="ＭＳ Ｐ明朝" w:hAnsi="ＭＳ Ｐ明朝"/>
          <w:sz w:val="24"/>
          <w:szCs w:val="24"/>
        </w:rPr>
      </w:pPr>
      <w:r w:rsidRPr="001A2EE8">
        <w:rPr>
          <w:rFonts w:ascii="BIZ UDPゴシック" w:eastAsia="BIZ UDPゴシック" w:hAnsi="BIZ UDPゴシック" w:hint="eastAsia"/>
          <w:sz w:val="24"/>
          <w:szCs w:val="24"/>
        </w:rPr>
        <w:t>わたしの子たちよ。これらのことを書きおくるのは、あなたがたが罪を犯さないようになるためである。もし、罪を犯す者があれば、</w:t>
      </w:r>
      <w:r w:rsidRPr="001A2EE8">
        <w:rPr>
          <w:rFonts w:ascii="ＭＳ Ｐ明朝" w:eastAsia="ＭＳ Ｐ明朝" w:hAnsi="ＭＳ Ｐ明朝" w:hint="eastAsia"/>
          <w:sz w:val="24"/>
          <w:szCs w:val="24"/>
        </w:rPr>
        <w:t>[わたしたちのため]</w:t>
      </w:r>
      <w:r w:rsidRPr="001A2EE8">
        <w:rPr>
          <w:rFonts w:ascii="BIZ UDPゴシック" w:eastAsia="BIZ UDPゴシック" w:hAnsi="BIZ UDPゴシック" w:hint="eastAsia"/>
          <w:sz w:val="24"/>
          <w:szCs w:val="24"/>
        </w:rPr>
        <w:t>父のみもと</w:t>
      </w:r>
      <w:r w:rsidRPr="001A2EE8">
        <w:rPr>
          <w:rFonts w:ascii="ＭＳ Ｐ明朝" w:eastAsia="ＭＳ Ｐ明朝" w:hAnsi="ＭＳ Ｐ明朝"/>
          <w:sz w:val="24"/>
          <w:szCs w:val="24"/>
        </w:rPr>
        <w:t>[</w:t>
      </w:r>
      <w:r w:rsidRPr="001A2EE8">
        <w:rPr>
          <w:rFonts w:ascii="ＭＳ Ｐ明朝" w:eastAsia="ＭＳ Ｐ明朝" w:hAnsi="ＭＳ Ｐ明朝" w:hint="eastAsia"/>
          <w:sz w:val="24"/>
          <w:szCs w:val="24"/>
        </w:rPr>
        <w:t>に</w:t>
      </w:r>
      <w:r w:rsidRPr="001A2EE8">
        <w:rPr>
          <w:rFonts w:ascii="ＭＳ Ｐ明朝" w:eastAsia="ＭＳ Ｐ明朝" w:hAnsi="ＭＳ Ｐ明朝"/>
          <w:sz w:val="24"/>
          <w:szCs w:val="24"/>
        </w:rPr>
        <w:t>近づく]</w:t>
      </w:r>
      <w:r w:rsidRPr="001A2EE8">
        <w:rPr>
          <w:rFonts w:ascii="BIZ UDPゴシック" w:eastAsia="BIZ UDPゴシック" w:hAnsi="BIZ UDPゴシック" w:hint="eastAsia"/>
          <w:sz w:val="24"/>
          <w:szCs w:val="24"/>
        </w:rPr>
        <w:t>には、わたしたちのために助け主、すなわち、義なるイエス・キリストがおられる。</w:t>
      </w:r>
      <w:r w:rsidRPr="001A2EE8">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1A2EE8">
        <w:rPr>
          <w:rFonts w:ascii="ＭＳ Ｐ明朝" w:eastAsia="ＭＳ Ｐ明朝" w:hAnsi="ＭＳ Ｐ明朝"/>
          <w:sz w:val="24"/>
          <w:szCs w:val="24"/>
        </w:rPr>
        <w:t>ヨハネ 2</w:t>
      </w:r>
      <w:r>
        <w:rPr>
          <w:rFonts w:ascii="ＭＳ Ｐ明朝" w:eastAsia="ＭＳ Ｐ明朝" w:hAnsi="ＭＳ Ｐ明朝" w:hint="eastAsia"/>
          <w:sz w:val="24"/>
          <w:szCs w:val="24"/>
        </w:rPr>
        <w:t>章</w:t>
      </w:r>
      <w:r w:rsidRPr="001A2EE8">
        <w:rPr>
          <w:rFonts w:ascii="ＭＳ Ｐ明朝" w:eastAsia="ＭＳ Ｐ明朝" w:hAnsi="ＭＳ Ｐ明朝"/>
          <w:sz w:val="24"/>
          <w:szCs w:val="24"/>
        </w:rPr>
        <w:t>1</w:t>
      </w:r>
      <w:r>
        <w:rPr>
          <w:rFonts w:ascii="ＭＳ Ｐ明朝" w:eastAsia="ＭＳ Ｐ明朝" w:hAnsi="ＭＳ Ｐ明朝" w:hint="eastAsia"/>
          <w:sz w:val="24"/>
          <w:szCs w:val="24"/>
        </w:rPr>
        <w:t>節</w:t>
      </w:r>
      <w:r w:rsidRPr="001A2EE8">
        <w:rPr>
          <w:rFonts w:ascii="ＭＳ Ｐ明朝" w:eastAsia="ＭＳ Ｐ明朝" w:hAnsi="ＭＳ Ｐ明朝"/>
          <w:sz w:val="24"/>
          <w:szCs w:val="24"/>
        </w:rPr>
        <w:t>)</w:t>
      </w:r>
      <w:r w:rsidRPr="00E070FB">
        <w:rPr>
          <w:rFonts w:ascii="ＭＳ Ｐ明朝" w:eastAsia="ＭＳ Ｐ明朝" w:hAnsi="ＭＳ Ｐ明朝"/>
          <w:sz w:val="24"/>
          <w:szCs w:val="24"/>
        </w:rPr>
        <w:tab/>
      </w:r>
    </w:p>
    <w:p w14:paraId="327A4DD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08A2A6"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1A2EE8">
        <w:rPr>
          <w:rFonts w:ascii="ＭＳ Ｐ明朝" w:eastAsia="ＭＳ Ｐ明朝" w:hAnsi="ＭＳ Ｐ明朝"/>
          <w:sz w:val="24"/>
          <w:szCs w:val="24"/>
        </w:rPr>
        <w:t>26</w:t>
      </w:r>
      <w:r>
        <w:rPr>
          <w:rFonts w:ascii="ＭＳ Ｐ明朝" w:eastAsia="ＭＳ Ｐ明朝" w:hAnsi="ＭＳ Ｐ明朝" w:hint="eastAsia"/>
          <w:sz w:val="24"/>
          <w:szCs w:val="24"/>
        </w:rPr>
        <w:t>)</w:t>
      </w:r>
      <w:r w:rsidRPr="001A2EE8">
        <w:rPr>
          <w:rFonts w:ascii="BIZ UDPゴシック" w:eastAsia="BIZ UDPゴシック" w:hAnsi="BIZ UDPゴシック"/>
          <w:sz w:val="24"/>
          <w:szCs w:val="24"/>
        </w:rPr>
        <w:t>御霊もまた同じように、弱いわたしたちを助けて下さる。なぜなら、わたしたちはどう祈ったらよいかわからないが、御霊みずから、言葉にあらわせない切なるうめきをもって、わたしたちのためにとりなして下さるからである。</w:t>
      </w:r>
      <w:r w:rsidRPr="001A2EE8">
        <w:rPr>
          <w:rFonts w:ascii="ＭＳ Ｐ明朝" w:eastAsia="ＭＳ Ｐ明朝" w:hAnsi="ＭＳ Ｐ明朝"/>
          <w:sz w:val="24"/>
          <w:szCs w:val="24"/>
        </w:rPr>
        <w:t>(27)</w:t>
      </w:r>
      <w:r w:rsidRPr="001A2EE8">
        <w:rPr>
          <w:rFonts w:ascii="BIZ UDPゴシック" w:eastAsia="BIZ UDPゴシック" w:hAnsi="BIZ UDPゴシック"/>
          <w:sz w:val="24"/>
          <w:szCs w:val="24"/>
        </w:rPr>
        <w:t>そして、人の心を探り知るかたは、御霊の思うところがなんであるかを知っておられる。なぜなら、御霊は、聖徒のために、神の御旨にかなうとりなしをして下さるからである。</w:t>
      </w:r>
      <w:r w:rsidRPr="001A2EE8">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26-27</w:t>
      </w:r>
      <w:r>
        <w:rPr>
          <w:rFonts w:ascii="ＭＳ Ｐ明朝" w:eastAsia="ＭＳ Ｐ明朝" w:hAnsi="ＭＳ Ｐ明朝" w:hint="eastAsia"/>
          <w:sz w:val="24"/>
          <w:szCs w:val="24"/>
        </w:rPr>
        <w:t>節)</w:t>
      </w:r>
    </w:p>
    <w:p w14:paraId="7B546B9B"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0B10713"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7) </w:t>
      </w:r>
      <w:r w:rsidRPr="007B1B62">
        <w:rPr>
          <w:rFonts w:ascii="ＭＳ Ｐ明朝" w:eastAsia="ＭＳ Ｐ明朝" w:hAnsi="ＭＳ Ｐ明朝" w:hint="eastAsia"/>
          <w:sz w:val="24"/>
          <w:szCs w:val="24"/>
          <w:u w:val="single"/>
        </w:rPr>
        <w:t>来たる事柄</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現在、私たちの主は「わたしがあなたの敵をあなたの足の台とする</w:t>
      </w:r>
      <w:r>
        <w:rPr>
          <w:rFonts w:ascii="ＭＳ Ｐ明朝" w:eastAsia="ＭＳ Ｐ明朝" w:hAnsi="ＭＳ Ｐ明朝" w:hint="eastAsia"/>
          <w:sz w:val="24"/>
          <w:szCs w:val="24"/>
        </w:rPr>
        <w:t>[ことを始める]</w:t>
      </w:r>
      <w:r w:rsidRPr="00E070FB">
        <w:rPr>
          <w:rFonts w:ascii="ＭＳ Ｐ明朝" w:eastAsia="ＭＳ Ｐ明朝" w:hAnsi="ＭＳ Ｐ明朝"/>
          <w:sz w:val="24"/>
          <w:szCs w:val="24"/>
        </w:rPr>
        <w:t>時まで」(</w:t>
      </w:r>
      <w:hyperlink r:id="rId2322" w:anchor="110:1" w:tooltip="ダビデの歌 主はわが主に言われる、「わたしがあなたのもろもろの敵をあなたの足台とするまで、わたしの右に座せよ」と。" w:history="1">
        <w:r w:rsidRPr="00E52312">
          <w:rPr>
            <w:rStyle w:val="a7"/>
            <w:rFonts w:ascii="ＭＳ Ｐ明朝" w:eastAsia="ＭＳ Ｐ明朝" w:hAnsi="ＭＳ Ｐ明朝"/>
            <w:sz w:val="24"/>
            <w:szCs w:val="24"/>
          </w:rPr>
          <w:t>詩篇110篇1節</w:t>
        </w:r>
      </w:hyperlink>
      <w:r w:rsidRPr="00E070FB">
        <w:rPr>
          <w:rFonts w:ascii="ＭＳ Ｐ明朝" w:eastAsia="ＭＳ Ｐ明朝" w:hAnsi="ＭＳ Ｐ明朝"/>
          <w:sz w:val="24"/>
          <w:szCs w:val="24"/>
        </w:rPr>
        <w:t>)、御父と共に座っておられます。 その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時</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とは、終末の時とも呼ばれ、二千年に及ぶ教会時代の終わりの</w:t>
      </w:r>
      <w:r>
        <w:rPr>
          <w:rFonts w:ascii="ＭＳ Ｐ明朝" w:eastAsia="ＭＳ Ｐ明朝" w:hAnsi="ＭＳ Ｐ明朝" w:hint="eastAsia"/>
          <w:sz w:val="24"/>
          <w:szCs w:val="24"/>
        </w:rPr>
        <w:t>艱難期</w:t>
      </w:r>
      <w:r w:rsidRPr="00E070FB">
        <w:rPr>
          <w:rFonts w:ascii="ＭＳ Ｐ明朝" w:eastAsia="ＭＳ Ｐ明朝" w:hAnsi="ＭＳ Ｐ明朝"/>
          <w:sz w:val="24"/>
          <w:szCs w:val="24"/>
        </w:rPr>
        <w:t>から始まります。</w:t>
      </w:r>
      <w:r w:rsidRPr="005572F2">
        <w:rPr>
          <w:rFonts w:ascii="ＭＳ Ｐ明朝" w:eastAsia="ＭＳ Ｐ明朝" w:hAnsi="ＭＳ Ｐ明朝"/>
          <w:sz w:val="24"/>
          <w:szCs w:val="24"/>
        </w:rPr>
        <w:t>イエス</w:t>
      </w:r>
      <w:r w:rsidRPr="005572F2">
        <w:rPr>
          <w:rFonts w:ascii="ＭＳ Ｐ明朝" w:eastAsia="ＭＳ Ｐ明朝" w:hAnsi="ＭＳ Ｐ明朝" w:hint="eastAsia"/>
          <w:sz w:val="24"/>
          <w:szCs w:val="24"/>
        </w:rPr>
        <w:t>が父の右に座っておられるということは、</w:t>
      </w:r>
      <w:r w:rsidRPr="005572F2">
        <w:rPr>
          <w:rFonts w:ascii="ＭＳ Ｐ明朝" w:eastAsia="ＭＳ Ｐ明朝" w:hAnsi="ＭＳ Ｐ明朝"/>
          <w:sz w:val="24"/>
          <w:szCs w:val="24"/>
        </w:rPr>
        <w:t>それらの出来事</w:t>
      </w:r>
      <w:r>
        <w:rPr>
          <w:rFonts w:ascii="ＭＳ Ｐ明朝" w:eastAsia="ＭＳ Ｐ明朝" w:hAnsi="ＭＳ Ｐ明朝" w:hint="eastAsia"/>
          <w:sz w:val="24"/>
          <w:szCs w:val="24"/>
        </w:rPr>
        <w:t>＜敵を足台とすること＞</w:t>
      </w:r>
      <w:r w:rsidRPr="005572F2">
        <w:rPr>
          <w:rFonts w:ascii="ＭＳ Ｐ明朝" w:eastAsia="ＭＳ Ｐ明朝" w:hAnsi="ＭＳ Ｐ明朝"/>
          <w:sz w:val="24"/>
          <w:szCs w:val="24"/>
        </w:rPr>
        <w:t>は確かに未来</w:t>
      </w:r>
      <w:r w:rsidRPr="005572F2">
        <w:rPr>
          <w:rFonts w:ascii="ＭＳ Ｐ明朝" w:eastAsia="ＭＳ Ｐ明朝" w:hAnsi="ＭＳ Ｐ明朝" w:hint="eastAsia"/>
          <w:sz w:val="24"/>
          <w:szCs w:val="24"/>
        </w:rPr>
        <w:t>の事と</w:t>
      </w:r>
      <w:r>
        <w:rPr>
          <w:rFonts w:ascii="ＭＳ Ｐ明朝" w:eastAsia="ＭＳ Ｐ明朝" w:hAnsi="ＭＳ Ｐ明朝" w:hint="eastAsia"/>
          <w:sz w:val="24"/>
          <w:szCs w:val="24"/>
        </w:rPr>
        <w:t>なり</w:t>
      </w:r>
      <w:r w:rsidRPr="005572F2">
        <w:rPr>
          <w:rFonts w:ascii="ＭＳ Ｐ明朝" w:eastAsia="ＭＳ Ｐ明朝" w:hAnsi="ＭＳ Ｐ明朝" w:hint="eastAsia"/>
          <w:sz w:val="24"/>
          <w:szCs w:val="24"/>
        </w:rPr>
        <w:t>ます</w:t>
      </w:r>
      <w:r w:rsidRPr="00E070FB">
        <w:rPr>
          <w:rFonts w:ascii="ＭＳ Ｐ明朝" w:eastAsia="ＭＳ Ｐ明朝" w:hAnsi="ＭＳ Ｐ明朝"/>
          <w:sz w:val="24"/>
          <w:szCs w:val="24"/>
        </w:rPr>
        <w:t>（</w:t>
      </w:r>
      <w:hyperlink r:id="rId2323" w:anchor="110:1" w:tooltip="(1)ダビデの歌 主はわが主に言われる、「わたしがあなたのもろもろの敵をあなたの足台とするまで、わたしの右に座せよ」と。(2)主はあなたの力あるつえをシオンから出される。あなたはもろもろの敵のなかで治めよ。(3)あなたの民は、あなたがその軍勢を聖なる山々に導く日に心から喜んでおのれをささげるであろう。あなたの若者は朝の胎から出る露のようにあなたに来るであろう。(4)主は誓いを立てて、み心を変えられることはない、「あなたはメルキゼデクの位にしたがってとこしえに祭司である」。(5)主はあなたの右におられて…" w:history="1">
        <w:r w:rsidRPr="004F6C21">
          <w:rPr>
            <w:rStyle w:val="a7"/>
            <w:rFonts w:ascii="ＭＳ Ｐ明朝" w:eastAsia="ＭＳ Ｐ明朝" w:hAnsi="ＭＳ Ｐ明朝"/>
            <w:sz w:val="24"/>
            <w:szCs w:val="24"/>
          </w:rPr>
          <w:t>詩篇110篇1-7節</w:t>
        </w:r>
      </w:hyperlink>
      <w:r w:rsidRPr="00E070FB">
        <w:rPr>
          <w:rFonts w:ascii="ＭＳ Ｐ明朝" w:eastAsia="ＭＳ Ｐ明朝" w:hAnsi="ＭＳ Ｐ明朝"/>
          <w:sz w:val="24"/>
          <w:szCs w:val="24"/>
        </w:rPr>
        <w:t xml:space="preserve">; </w:t>
      </w:r>
      <w:hyperlink r:id="rId2324" w:anchor="1:13" w:tooltip="神は、御使たちのだれに対して、「あなたの敵を、あなたの足台とするときまでは、わたしの右に座していなさい」と言われたことがあるか。" w:history="1">
        <w:r w:rsidRPr="00E25744">
          <w:rPr>
            <w:rStyle w:val="a7"/>
            <w:rFonts w:ascii="ＭＳ Ｐ明朝" w:eastAsia="ＭＳ Ｐ明朝" w:hAnsi="ＭＳ Ｐ明朝"/>
            <w:sz w:val="24"/>
            <w:szCs w:val="24"/>
          </w:rPr>
          <w:t>ヘブル1</w:t>
        </w:r>
        <w:r w:rsidRPr="00E25744">
          <w:rPr>
            <w:rStyle w:val="a7"/>
            <w:rFonts w:ascii="ＭＳ Ｐ明朝" w:eastAsia="ＭＳ Ｐ明朝" w:hAnsi="ＭＳ Ｐ明朝" w:hint="eastAsia"/>
            <w:sz w:val="24"/>
            <w:szCs w:val="24"/>
          </w:rPr>
          <w:t>章</w:t>
        </w:r>
        <w:r w:rsidRPr="00E25744">
          <w:rPr>
            <w:rStyle w:val="a7"/>
            <w:rFonts w:ascii="ＭＳ Ｐ明朝" w:eastAsia="ＭＳ Ｐ明朝" w:hAnsi="ＭＳ Ｐ明朝"/>
            <w:sz w:val="24"/>
            <w:szCs w:val="24"/>
          </w:rPr>
          <w:t>13節</w:t>
        </w:r>
      </w:hyperlink>
      <w:r w:rsidRPr="00E070FB">
        <w:rPr>
          <w:rFonts w:ascii="ＭＳ Ｐ明朝" w:eastAsia="ＭＳ Ｐ明朝" w:hAnsi="ＭＳ Ｐ明朝"/>
          <w:sz w:val="24"/>
          <w:szCs w:val="24"/>
        </w:rPr>
        <w:t>; 参照.</w:t>
      </w:r>
      <w:hyperlink r:id="rId2325" w:anchor="1:7" w:tooltip="こうして、あなたがたは恵みの賜物にいささかも欠けることがなく、わたしたちの主イエス・キリストの現れるのを待ち望んでいる。 主もまた、あなたがたを最後まで堅くささえて、わたしたちの主イエス・キリストの日に、責められるところのない者にして下さるであろう。" w:history="1">
        <w:r w:rsidRPr="00E25744">
          <w:rPr>
            <w:rStyle w:val="a7"/>
            <w:rFonts w:ascii="ＭＳ Ｐ明朝" w:eastAsia="ＭＳ Ｐ明朝" w:hAnsi="ＭＳ Ｐ明朝"/>
            <w:sz w:val="24"/>
            <w:szCs w:val="24"/>
          </w:rPr>
          <w:t>第一コリント1章7-8節</w:t>
        </w:r>
      </w:hyperlink>
      <w:r w:rsidRPr="00E070FB">
        <w:rPr>
          <w:rFonts w:ascii="ＭＳ Ｐ明朝" w:eastAsia="ＭＳ Ｐ明朝" w:hAnsi="ＭＳ Ｐ明朝"/>
          <w:sz w:val="24"/>
          <w:szCs w:val="24"/>
        </w:rPr>
        <w:t xml:space="preserve">; </w:t>
      </w:r>
      <w:hyperlink r:id="rId2326" w:anchor="1:10" w:tooltip="そして、死人の中からよみがえった神の御子、すなわち、わたしたちをきたるべき怒りから救い出して下さるイエスが、天から下ってこられるのを待つようになったかを、彼ら自身が言いひろめているのである。" w:history="1">
        <w:r w:rsidRPr="00ED5CB5">
          <w:rPr>
            <w:rStyle w:val="a7"/>
            <w:rFonts w:ascii="ＭＳ Ｐ明朝" w:eastAsia="ＭＳ Ｐ明朝" w:hAnsi="ＭＳ Ｐ明朝"/>
            <w:sz w:val="24"/>
            <w:szCs w:val="24"/>
          </w:rPr>
          <w:t>第一テサロニケ1章10節</w:t>
        </w:r>
      </w:hyperlink>
      <w:r w:rsidRPr="00E070FB">
        <w:rPr>
          <w:rFonts w:ascii="ＭＳ Ｐ明朝" w:eastAsia="ＭＳ Ｐ明朝" w:hAnsi="ＭＳ Ｐ明朝"/>
          <w:sz w:val="24"/>
          <w:szCs w:val="24"/>
        </w:rPr>
        <w:t xml:space="preserve">; </w:t>
      </w:r>
      <w:hyperlink r:id="rId2327" w:anchor="1:6" w:tooltip="(6)すなわち、あなたがたを悩ます者には患難をもって報い、悩まされているあなたがたには、わたしたちと共に、休息をもって報いて下さるのが、神にとって正しいことだからである。(7)それは、主イエスが炎の中で力ある天使たちを率いて天から現れる時に実現する。(8)その時、主は神を認めない者たちや、わたしたちの主イエスの福音に聞き従わない者たちに報復し、(9)そして、彼らは主のみ顔とその力の栄光から退けられて、永遠の滅びに至る刑罰を受けるであろう。(10)その日に、イエスは下ってこられ、聖徒たちの中であがめられ…" w:history="1">
        <w:r w:rsidRPr="00256C89">
          <w:rPr>
            <w:rStyle w:val="a7"/>
            <w:rFonts w:ascii="ＭＳ Ｐ明朝" w:eastAsia="ＭＳ Ｐ明朝" w:hAnsi="ＭＳ Ｐ明朝"/>
            <w:sz w:val="24"/>
            <w:szCs w:val="24"/>
          </w:rPr>
          <w:t>第二テサロニケ1章6-10節</w:t>
        </w:r>
      </w:hyperlink>
      <w:r w:rsidRPr="00E070FB">
        <w:rPr>
          <w:rFonts w:ascii="ＭＳ Ｐ明朝" w:eastAsia="ＭＳ Ｐ明朝" w:hAnsi="ＭＳ Ｐ明朝"/>
          <w:sz w:val="24"/>
          <w:szCs w:val="24"/>
        </w:rPr>
        <w:t xml:space="preserve">; </w:t>
      </w:r>
      <w:hyperlink r:id="rId2328" w:anchor="2:13" w:tooltip="祝福に満ちた望み、すなわち、大いなる神、わたしたちの救主キリスト・イエスの栄光の出現を待ち望むようにと、教えている。" w:history="1">
        <w:r w:rsidRPr="00256C89">
          <w:rPr>
            <w:rStyle w:val="a7"/>
            <w:rFonts w:ascii="ＭＳ Ｐ明朝" w:eastAsia="ＭＳ Ｐ明朝" w:hAnsi="ＭＳ Ｐ明朝"/>
            <w:sz w:val="24"/>
            <w:szCs w:val="24"/>
          </w:rPr>
          <w:t>テトス2章13節</w:t>
        </w:r>
      </w:hyperlink>
      <w:r w:rsidRPr="00E070FB">
        <w:rPr>
          <w:rFonts w:ascii="ＭＳ Ｐ明朝" w:eastAsia="ＭＳ Ｐ明朝" w:hAnsi="ＭＳ Ｐ明朝"/>
          <w:sz w:val="24"/>
          <w:szCs w:val="24"/>
        </w:rPr>
        <w:t xml:space="preserve">; </w:t>
      </w:r>
      <w:hyperlink r:id="rId2329" w:anchor="5:8" w:tooltip="あなたがたも、主の来臨が近づいているから、耐え忍びなさい。心を強くしていなさい。" w:history="1">
        <w:r w:rsidRPr="00B872A0">
          <w:rPr>
            <w:rStyle w:val="a7"/>
            <w:rFonts w:ascii="ＭＳ Ｐ明朝" w:eastAsia="ＭＳ Ｐ明朝" w:hAnsi="ＭＳ Ｐ明朝"/>
            <w:sz w:val="24"/>
            <w:szCs w:val="24"/>
          </w:rPr>
          <w:t>ヤコブ5章8節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それゆえ、イエスの事実上の世界の</w:t>
      </w:r>
      <w:r>
        <w:rPr>
          <w:rFonts w:ascii="ＭＳ Ｐ明朝" w:eastAsia="ＭＳ Ｐ明朝" w:hAnsi="ＭＳ Ｐ明朝" w:hint="eastAsia"/>
          <w:sz w:val="24"/>
          <w:szCs w:val="24"/>
        </w:rPr>
        <w:t>事実上の</w:t>
      </w:r>
      <w:r w:rsidRPr="00E070FB">
        <w:rPr>
          <w:rFonts w:ascii="ＭＳ Ｐ明朝" w:eastAsia="ＭＳ Ｐ明朝" w:hAnsi="ＭＳ Ｐ明朝"/>
          <w:sz w:val="24"/>
          <w:szCs w:val="24"/>
        </w:rPr>
        <w:t>支配権の最終的な引き受けは、イエスの花</w:t>
      </w:r>
      <w:r w:rsidRPr="00E070FB">
        <w:rPr>
          <w:rFonts w:ascii="ＭＳ Ｐ明朝" w:eastAsia="ＭＳ Ｐ明朝" w:hAnsi="ＭＳ Ｐ明朝" w:hint="eastAsia"/>
          <w:sz w:val="24"/>
          <w:szCs w:val="24"/>
        </w:rPr>
        <w:t>嫁である教会の完成を待っているだけなのです</w:t>
      </w:r>
      <w:r>
        <w:rPr>
          <w:rStyle w:val="ab"/>
          <w:rFonts w:ascii="ＭＳ Ｐ明朝" w:eastAsia="ＭＳ Ｐ明朝" w:hAnsi="ＭＳ Ｐ明朝"/>
          <w:sz w:val="24"/>
          <w:szCs w:val="24"/>
        </w:rPr>
        <w:footnoteReference w:id="108"/>
      </w:r>
      <w:r w:rsidRPr="00E070FB">
        <w:rPr>
          <w:rFonts w:ascii="ＭＳ Ｐ明朝" w:eastAsia="ＭＳ Ｐ明朝" w:hAnsi="ＭＳ Ｐ明朝"/>
          <w:sz w:val="24"/>
          <w:szCs w:val="24"/>
        </w:rPr>
        <w:t>。</w:t>
      </w:r>
    </w:p>
    <w:p w14:paraId="5269682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0CD6A93" w14:textId="77777777" w:rsidR="00C806FC" w:rsidRPr="00E070FB" w:rsidRDefault="00C806FC" w:rsidP="00C806FC">
      <w:pPr>
        <w:ind w:left="840" w:firstLine="240"/>
        <w:rPr>
          <w:rFonts w:ascii="ＭＳ Ｐ明朝" w:eastAsia="ＭＳ Ｐ明朝" w:hAnsi="ＭＳ Ｐ明朝"/>
          <w:sz w:val="24"/>
          <w:szCs w:val="24"/>
        </w:rPr>
      </w:pPr>
      <w:r w:rsidRPr="00157469">
        <w:rPr>
          <w:rFonts w:ascii="ＭＳ Ｐ明朝" w:eastAsia="ＭＳ Ｐ明朝" w:hAnsi="ＭＳ Ｐ明朝"/>
          <w:sz w:val="24"/>
          <w:szCs w:val="24"/>
        </w:rPr>
        <w:t>(19)</w:t>
      </w:r>
      <w:r w:rsidRPr="00157469">
        <w:rPr>
          <w:rFonts w:ascii="BIZ UDPゴシック" w:eastAsia="BIZ UDPゴシック" w:hAnsi="BIZ UDPゴシック"/>
          <w:sz w:val="24"/>
          <w:szCs w:val="24"/>
        </w:rPr>
        <w:t>だから、自分の罪をぬぐい去っていただくために、悔い改めて本心に立ちかえりなさい。</w:t>
      </w:r>
      <w:r w:rsidRPr="00157469">
        <w:rPr>
          <w:rFonts w:ascii="ＭＳ Ｐ明朝" w:eastAsia="ＭＳ Ｐ明朝" w:hAnsi="ＭＳ Ｐ明朝"/>
          <w:sz w:val="24"/>
          <w:szCs w:val="24"/>
        </w:rPr>
        <w:t>(20)</w:t>
      </w:r>
      <w:r w:rsidRPr="00157469">
        <w:rPr>
          <w:rFonts w:ascii="BIZ UDPゴシック" w:eastAsia="BIZ UDPゴシック" w:hAnsi="BIZ UDPゴシック"/>
          <w:sz w:val="24"/>
          <w:szCs w:val="24"/>
        </w:rPr>
        <w:t>それは、主のみ前から慰めの時がきて、あなたがたのためにあらかじめ定めてあったキリストなるイエスを、神がつかわして</w:t>
      </w:r>
      <w:r w:rsidRPr="00157469">
        <w:rPr>
          <w:rFonts w:ascii="BIZ UDPゴシック" w:eastAsia="BIZ UDPゴシック" w:hAnsi="BIZ UDPゴシック"/>
          <w:sz w:val="24"/>
          <w:szCs w:val="24"/>
        </w:rPr>
        <w:lastRenderedPageBreak/>
        <w:t>下さるためである。</w:t>
      </w:r>
      <w:r w:rsidRPr="00157469">
        <w:rPr>
          <w:rFonts w:ascii="ＭＳ Ｐ明朝" w:eastAsia="ＭＳ Ｐ明朝" w:hAnsi="ＭＳ Ｐ明朝"/>
          <w:sz w:val="24"/>
          <w:szCs w:val="24"/>
        </w:rPr>
        <w:t>(21)</w:t>
      </w:r>
      <w:r w:rsidRPr="00157469">
        <w:rPr>
          <w:rFonts w:ascii="BIZ UDPゴシック" w:eastAsia="BIZ UDPゴシック" w:hAnsi="BIZ UDPゴシック"/>
          <w:sz w:val="24"/>
          <w:szCs w:val="24"/>
        </w:rPr>
        <w:t>このイエスは、神が聖なる預言者たちの口をとおして、昔から預言しておられた万物更新の時まで、天にとどめておかれねばならなかった。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使徒</w:t>
      </w:r>
      <w:r>
        <w:rPr>
          <w:rFonts w:ascii="ＭＳ Ｐ明朝" w:eastAsia="ＭＳ Ｐ明朝" w:hAnsi="ＭＳ Ｐ明朝" w:hint="eastAsia"/>
          <w:sz w:val="24"/>
          <w:szCs w:val="24"/>
        </w:rPr>
        <w:t>行伝</w:t>
      </w:r>
      <w:r w:rsidRPr="00E070FB">
        <w:rPr>
          <w:rFonts w:ascii="ＭＳ Ｐ明朝" w:eastAsia="ＭＳ Ｐ明朝" w:hAnsi="ＭＳ Ｐ明朝"/>
          <w:sz w:val="24"/>
          <w:szCs w:val="24"/>
        </w:rPr>
        <w:t>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19-21</w:t>
      </w:r>
      <w:r>
        <w:rPr>
          <w:rFonts w:ascii="ＭＳ Ｐ明朝" w:eastAsia="ＭＳ Ｐ明朝" w:hAnsi="ＭＳ Ｐ明朝" w:hint="eastAsia"/>
          <w:sz w:val="24"/>
          <w:szCs w:val="24"/>
        </w:rPr>
        <w:t>節)</w:t>
      </w:r>
    </w:p>
    <w:p w14:paraId="537E4B0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F119CF8" w14:textId="47CF6771" w:rsidR="00C806FC" w:rsidRPr="00E070FB" w:rsidRDefault="00C806FC" w:rsidP="00C806FC">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a) </w:t>
      </w:r>
      <w:r w:rsidRPr="009D6E5D">
        <w:rPr>
          <w:rFonts w:ascii="ＭＳ Ｐ明朝" w:eastAsia="ＭＳ Ｐ明朝" w:hAnsi="ＭＳ Ｐ明朝"/>
          <w:sz w:val="24"/>
          <w:szCs w:val="24"/>
          <w:u w:val="single"/>
        </w:rPr>
        <w:t>再臨とハルマゲドン</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艱難</w:t>
      </w:r>
      <w:r>
        <w:rPr>
          <w:rFonts w:ascii="ＭＳ Ｐ明朝" w:eastAsia="ＭＳ Ｐ明朝" w:hAnsi="ＭＳ Ｐ明朝" w:hint="eastAsia"/>
          <w:sz w:val="24"/>
          <w:szCs w:val="24"/>
        </w:rPr>
        <w:t>期の終結には</w:t>
      </w:r>
      <w:r w:rsidRPr="00E070FB">
        <w:rPr>
          <w:rFonts w:ascii="ＭＳ Ｐ明朝" w:eastAsia="ＭＳ Ｐ明朝" w:hAnsi="ＭＳ Ｐ明朝"/>
          <w:sz w:val="24"/>
          <w:szCs w:val="24"/>
        </w:rPr>
        <w:t>、ちょうど反キリストがエルサレムに集中しているユダヤ人を滅ぼそうと構えているとき、私たちの主イエス・キリストが「現</w:t>
      </w:r>
      <w:r>
        <w:rPr>
          <w:rFonts w:ascii="ＭＳ Ｐ明朝" w:eastAsia="ＭＳ Ｐ明朝" w:hAnsi="ＭＳ Ｐ明朝" w:hint="eastAsia"/>
          <w:sz w:val="24"/>
          <w:szCs w:val="24"/>
        </w:rPr>
        <w:t>われ</w:t>
      </w:r>
      <w:r w:rsidRPr="00E070FB">
        <w:rPr>
          <w:rFonts w:ascii="ＭＳ Ｐ明朝" w:eastAsia="ＭＳ Ｐ明朝" w:hAnsi="ＭＳ Ｐ明朝"/>
          <w:sz w:val="24"/>
          <w:szCs w:val="24"/>
        </w:rPr>
        <w:t>」（</w:t>
      </w:r>
      <w:hyperlink r:id="rId2330" w:anchor="17:30" w:tooltip="人の子が現れる日も、ちょうどそれと同様であろう。" w:history="1">
        <w:r w:rsidRPr="009372F8">
          <w:rPr>
            <w:rStyle w:val="a7"/>
            <w:rFonts w:ascii="ＭＳ Ｐ明朝" w:eastAsia="ＭＳ Ｐ明朝" w:hAnsi="ＭＳ Ｐ明朝"/>
            <w:sz w:val="24"/>
            <w:szCs w:val="24"/>
          </w:rPr>
          <w:t>ルカ17章30節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31" w:anchor="1:7" w:tooltip="こうして、あなたがたは恵みの賜物にいささかも欠けることがなく、わたしたちの主イエス・キリストの現れるのを待ち望んでいる。" w:history="1">
        <w:r w:rsidRPr="009372F8">
          <w:rPr>
            <w:rStyle w:val="a7"/>
            <w:rFonts w:ascii="ＭＳ Ｐ明朝" w:eastAsia="ＭＳ Ｐ明朝" w:hAnsi="ＭＳ Ｐ明朝"/>
            <w:sz w:val="24"/>
            <w:szCs w:val="24"/>
          </w:rPr>
          <w:t>第一コリント1章7節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32" w:anchor="1:7" w:tooltip="それは、主イエスが炎の中で力ある天使たちを率いて天から現れる時に実現する。" w:history="1">
        <w:r w:rsidRPr="009372F8">
          <w:rPr>
            <w:rStyle w:val="a7"/>
            <w:rFonts w:ascii="ＭＳ Ｐ明朝" w:eastAsia="ＭＳ Ｐ明朝" w:hAnsi="ＭＳ Ｐ明朝"/>
            <w:sz w:val="24"/>
            <w:szCs w:val="24"/>
          </w:rPr>
          <w:t>第二テサロニケ1章7節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33" w:anchor="1:7" w:tooltip="こうして、あなたがたの信仰はためされて、火で精錬されても朽ちる外はない金よりもはるかに尊いことが明らかにされ、イエス・キリストの現れるとき、さんびと栄光とほまれとに変るであろう。" w:history="1">
        <w:r w:rsidRPr="009372F8">
          <w:rPr>
            <w:rStyle w:val="a7"/>
            <w:rFonts w:ascii="ＭＳ Ｐ明朝" w:eastAsia="ＭＳ Ｐ明朝" w:hAnsi="ＭＳ Ｐ明朝"/>
            <w:sz w:val="24"/>
            <w:szCs w:val="24"/>
          </w:rPr>
          <w:t>第一ペテロ1章7節</w:t>
        </w:r>
      </w:hyperlink>
      <w:r>
        <w:rPr>
          <w:rFonts w:ascii="ＭＳ Ｐ明朝" w:eastAsia="ＭＳ Ｐ明朝" w:hAnsi="ＭＳ Ｐ明朝" w:hint="eastAsia"/>
          <w:sz w:val="24"/>
          <w:szCs w:val="24"/>
        </w:rPr>
        <w:t xml:space="preserve">, </w:t>
      </w:r>
      <w:hyperlink r:id="rId2334" w:anchor="1:13" w:tooltip="それだから、心の腰に帯を締め、身を慎み、イエス・キリストの現れる時に与えられる恵みを、いささかも疑わずに待ち望んでいなさい。" w:history="1">
        <w:r w:rsidRPr="00826310">
          <w:rPr>
            <w:rStyle w:val="a7"/>
            <w:rFonts w:ascii="ＭＳ Ｐ明朝" w:eastAsia="ＭＳ Ｐ明朝" w:hAnsi="ＭＳ Ｐ明朝"/>
            <w:sz w:val="24"/>
            <w:szCs w:val="24"/>
          </w:rPr>
          <w:t>1章13節</w:t>
        </w:r>
      </w:hyperlink>
      <w:r>
        <w:rPr>
          <w:rFonts w:ascii="ＭＳ Ｐ明朝" w:eastAsia="ＭＳ Ｐ明朝" w:hAnsi="ＭＳ Ｐ明朝" w:hint="eastAsia"/>
          <w:sz w:val="24"/>
          <w:szCs w:val="24"/>
        </w:rPr>
        <w:t xml:space="preserve">, </w:t>
      </w:r>
      <w:hyperlink r:id="rId2335" w:anchor="4:13" w:tooltip="むしろ、キリストの苦しみにあずかればあずかるほど、喜ぶがよい。それは、キリストの栄光が現れる際に、よろこびにあふれるためである。" w:history="1">
        <w:r w:rsidRPr="00826310">
          <w:rPr>
            <w:rStyle w:val="a7"/>
            <w:rFonts w:ascii="ＭＳ Ｐ明朝" w:eastAsia="ＭＳ Ｐ明朝" w:hAnsi="ＭＳ Ｐ明朝"/>
            <w:sz w:val="24"/>
            <w:szCs w:val="24"/>
          </w:rPr>
          <w:t>4章13節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36" w:anchor="1:1" w:tooltip="イエス・キリストの黙示。この黙示は、神が、すぐにも起るべきことをその僕たちに示すためキリストに与え、そして、キリストが、御使をつかわして、僕ヨハネに伝えられたものである。" w:history="1">
        <w:r w:rsidRPr="00826310">
          <w:rPr>
            <w:rStyle w:val="a7"/>
            <w:rFonts w:ascii="ＭＳ Ｐ明朝" w:eastAsia="ＭＳ Ｐ明朝" w:hAnsi="ＭＳ Ｐ明朝"/>
            <w:sz w:val="24"/>
            <w:szCs w:val="24"/>
          </w:rPr>
          <w:t>黙示録1章1節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hyperlink r:id="rId2337" w:anchor="8:19" w:tooltip="被造物は、実に、切なる思いで神の子たちの出現を待ち望んでいる。" w:history="1">
        <w:r w:rsidRPr="00826310">
          <w:rPr>
            <w:rStyle w:val="a7"/>
            <w:rFonts w:ascii="ＭＳ Ｐ明朝" w:eastAsia="ＭＳ Ｐ明朝" w:hAnsi="ＭＳ Ｐ明朝"/>
            <w:sz w:val="24"/>
            <w:szCs w:val="24"/>
          </w:rPr>
          <w:t>ローマ8章19節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38" w:anchor="1:5" w:tooltip="あなたがたは、終りの時に啓示さるべき救にあずかるために、信仰により神の御力に守られているのである。" w:history="1">
        <w:r w:rsidRPr="00937C39">
          <w:rPr>
            <w:rStyle w:val="a7"/>
            <w:rFonts w:ascii="ＭＳ Ｐ明朝" w:eastAsia="ＭＳ Ｐ明朝" w:hAnsi="ＭＳ Ｐ明朝"/>
            <w:sz w:val="24"/>
            <w:szCs w:val="24"/>
          </w:rPr>
          <w:t>第一ペテロ1章5節</w:t>
        </w:r>
      </w:hyperlink>
      <w:r w:rsidRPr="00E070FB">
        <w:rPr>
          <w:rFonts w:ascii="ＭＳ Ｐ明朝" w:eastAsia="ＭＳ Ｐ明朝" w:hAnsi="ＭＳ Ｐ明朝"/>
          <w:sz w:val="24"/>
          <w:szCs w:val="24"/>
        </w:rPr>
        <w:t>)、栄光のうちに、新しく復活した聖徒たちと共に戻って来られます（</w:t>
      </w:r>
      <w:hyperlink r:id="rId2339" w:anchor="4:13" w:tooltip="兄弟たちよ。眠っている人々については、無知でいてもらいたくない。望みを持たない外の人々のように、あなたがたが悲しむことのないためである。 わたしたちが信じているように、イエスが死んで復活されたからには、同様に神はイエスにあって眠っている人々をも、イエスと一緒に導き出して下さるであろう。 わたしたちは主の言葉によって言うが、生きながらえて主の来臨の時まで残るわたしたちが、眠った人々より先になることは、決してないであろう。 すなわち、主ご自身が天使のかしらの声と神のラッパの鳴り響くうちに、合図の声で、天から下…" w:history="1">
        <w:r w:rsidRPr="008B6CFB">
          <w:rPr>
            <w:rStyle w:val="a7"/>
            <w:rFonts w:ascii="ＭＳ Ｐ明朝" w:eastAsia="ＭＳ Ｐ明朝" w:hAnsi="ＭＳ Ｐ明朝"/>
            <w:sz w:val="24"/>
            <w:szCs w:val="24"/>
          </w:rPr>
          <w:t>第一テサロニケ4章13-17節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40" w:anchor="19:11" w:tooltip="またわたしが見ていると、天が開かれ、見よ、そこに白い馬がいた。それに乗っているかたは、「忠実で真実な者」と呼ばれ、義によってさばき、また、戦うかたである。 その目は燃える炎であり、その頭には多くの冠があった。また、彼以外にはだれも知らない名がその身にしるされていた。 彼は血染めの衣をまとい、その名は「神の言」と呼ばれた。 そして、天の軍勢が、純白で、汚れのない麻布の衣を着て、白い馬に乗り、彼に従った。 その口からは、諸国民を打つために、鋭いつるぎが出ていた。彼は、鉄のつえをもって諸国民を治め…" w:history="1">
        <w:r w:rsidRPr="00895718">
          <w:rPr>
            <w:rStyle w:val="a7"/>
            <w:rFonts w:ascii="ＭＳ Ｐ明朝" w:eastAsia="ＭＳ Ｐ明朝" w:hAnsi="ＭＳ Ｐ明朝"/>
            <w:sz w:val="24"/>
            <w:szCs w:val="24"/>
          </w:rPr>
          <w:t>黙示録19章11-16節</w:t>
        </w:r>
      </w:hyperlink>
      <w:r w:rsidRPr="00E070FB">
        <w:rPr>
          <w:rFonts w:ascii="ＭＳ Ｐ明朝" w:eastAsia="ＭＳ Ｐ明朝" w:hAnsi="ＭＳ Ｐ明朝"/>
          <w:sz w:val="24"/>
          <w:szCs w:val="24"/>
        </w:rPr>
        <w:t>）。人の子のしるしである十字架が空に現れ</w:t>
      </w:r>
      <w:r>
        <w:rPr>
          <w:rFonts w:ascii="ＭＳ Ｐ明朝" w:eastAsia="ＭＳ Ｐ明朝" w:hAnsi="ＭＳ Ｐ明朝" w:hint="eastAsia"/>
          <w:sz w:val="24"/>
          <w:szCs w:val="24"/>
        </w:rPr>
        <w:t>て世界中から見え</w:t>
      </w:r>
      <w:r w:rsidRPr="00E070FB">
        <w:rPr>
          <w:rFonts w:ascii="ＭＳ Ｐ明朝" w:eastAsia="ＭＳ Ｐ明朝" w:hAnsi="ＭＳ Ｐ明朝"/>
          <w:sz w:val="24"/>
          <w:szCs w:val="24"/>
        </w:rPr>
        <w:t>（</w:t>
      </w:r>
      <w:hyperlink r:id="rId2341" w:anchor="24:30" w:tooltip="そのとき、人の子のしるしが天に現れるであろう。またそのとき、地のすべての民族は嘆き、そして力と大いなる栄光とをもって、人の子が天の雲に乗って来るのを、人々は見るであろう。" w:history="1">
        <w:r w:rsidRPr="00A75649">
          <w:rPr>
            <w:rStyle w:val="a7"/>
            <w:rFonts w:ascii="ＭＳ Ｐ明朝" w:eastAsia="ＭＳ Ｐ明朝" w:hAnsi="ＭＳ Ｐ明朝"/>
            <w:sz w:val="24"/>
            <w:szCs w:val="24"/>
          </w:rPr>
          <w:t>マタイ24章30節</w:t>
        </w:r>
      </w:hyperlink>
      <w:r w:rsidRPr="00E070FB">
        <w:rPr>
          <w:rFonts w:ascii="ＭＳ Ｐ明朝" w:eastAsia="ＭＳ Ｐ明朝" w:hAnsi="ＭＳ Ｐ明朝"/>
          <w:sz w:val="24"/>
          <w:szCs w:val="24"/>
        </w:rPr>
        <w:t>）、「すべての目</w:t>
      </w:r>
      <w:r w:rsidRPr="00E070FB">
        <w:rPr>
          <w:rFonts w:ascii="ＭＳ Ｐ明朝" w:eastAsia="ＭＳ Ｐ明朝" w:hAnsi="ＭＳ Ｐ明朝" w:hint="eastAsia"/>
          <w:sz w:val="24"/>
          <w:szCs w:val="24"/>
        </w:rPr>
        <w:t>が彼を見」</w:t>
      </w:r>
      <w:r w:rsidRPr="003534DB">
        <w:rPr>
          <w:rFonts w:ascii="ＭＳ Ｐ明朝" w:eastAsia="ＭＳ Ｐ明朝" w:hAnsi="ＭＳ Ｐ明朝" w:hint="eastAsia"/>
          <w:sz w:val="24"/>
          <w:szCs w:val="24"/>
        </w:rPr>
        <w:t>ます</w:t>
      </w:r>
      <w:r w:rsidRPr="00E070FB">
        <w:rPr>
          <w:rFonts w:ascii="ＭＳ Ｐ明朝" w:eastAsia="ＭＳ Ｐ明朝" w:hAnsi="ＭＳ Ｐ明朝" w:hint="eastAsia"/>
          <w:sz w:val="24"/>
          <w:szCs w:val="24"/>
        </w:rPr>
        <w:t>（</w:t>
      </w:r>
      <w:hyperlink r:id="rId2342" w:anchor="1:7" w:tooltip="見よ、彼は、雲に乗ってこられる。すべての人の目、ことに、彼を刺しとおした者たちは、彼を仰ぎ見るであろう。また地上の諸族はみな、彼のゆえに胸を打って嘆くであろう。しかり、アァメン。" w:history="1">
        <w:r w:rsidRPr="003534DB">
          <w:rPr>
            <w:rStyle w:val="a7"/>
            <w:rFonts w:ascii="ＭＳ Ｐ明朝" w:eastAsia="ＭＳ Ｐ明朝" w:hAnsi="ＭＳ Ｐ明朝" w:hint="eastAsia"/>
            <w:sz w:val="24"/>
            <w:szCs w:val="24"/>
          </w:rPr>
          <w:t>黙示録</w:t>
        </w:r>
        <w:r w:rsidRPr="003534DB">
          <w:rPr>
            <w:rStyle w:val="a7"/>
            <w:rFonts w:ascii="ＭＳ Ｐ明朝" w:eastAsia="ＭＳ Ｐ明朝" w:hAnsi="ＭＳ Ｐ明朝"/>
            <w:sz w:val="24"/>
            <w:szCs w:val="24"/>
          </w:rPr>
          <w:t>1章7節</w:t>
        </w:r>
      </w:hyperlink>
      <w:r w:rsidRPr="00E070FB">
        <w:rPr>
          <w:rFonts w:ascii="ＭＳ Ｐ明朝" w:eastAsia="ＭＳ Ｐ明朝" w:hAnsi="ＭＳ Ｐ明朝"/>
          <w:sz w:val="24"/>
          <w:szCs w:val="24"/>
        </w:rPr>
        <w:t>）</w:t>
      </w:r>
      <w:r>
        <w:rPr>
          <w:rStyle w:val="ab"/>
          <w:rFonts w:ascii="ＭＳ Ｐ明朝" w:eastAsia="ＭＳ Ｐ明朝" w:hAnsi="ＭＳ Ｐ明朝"/>
          <w:sz w:val="24"/>
          <w:szCs w:val="24"/>
        </w:rPr>
        <w:footnoteReference w:id="109"/>
      </w:r>
      <w:r w:rsidRPr="00E070FB">
        <w:rPr>
          <w:rFonts w:ascii="ＭＳ Ｐ明朝" w:eastAsia="ＭＳ Ｐ明朝" w:hAnsi="ＭＳ Ｐ明朝"/>
          <w:sz w:val="24"/>
          <w:szCs w:val="24"/>
        </w:rPr>
        <w:t>。未信者のイスラエルは悔い改め（</w:t>
      </w:r>
      <w:hyperlink r:id="rId2343" w:anchor="12:10" w:tooltip="わたしはダビデの家およびエルサレムの住民に、恵みと祈の霊とを注ぐ。彼らはその刺した者を見る時、ひとり子のために嘆くように彼のために嘆き、ういごのために悲しむように、彼のためにいたく悲しむ。" w:history="1">
        <w:r w:rsidRPr="006C59EE">
          <w:rPr>
            <w:rStyle w:val="a7"/>
            <w:rFonts w:ascii="ＭＳ Ｐ明朝" w:eastAsia="ＭＳ Ｐ明朝" w:hAnsi="ＭＳ Ｐ明朝"/>
            <w:sz w:val="24"/>
            <w:szCs w:val="24"/>
          </w:rPr>
          <w:t>ゼカリヤ12章10-14節</w:t>
        </w:r>
      </w:hyperlink>
      <w:r w:rsidRPr="00E070FB">
        <w:rPr>
          <w:rFonts w:ascii="ＭＳ Ｐ明朝" w:eastAsia="ＭＳ Ｐ明朝" w:hAnsi="ＭＳ Ｐ明朝"/>
          <w:sz w:val="24"/>
          <w:szCs w:val="24"/>
        </w:rPr>
        <w:t>）、「すべてのイスラエルが救われ</w:t>
      </w:r>
      <w:r>
        <w:rPr>
          <w:rFonts w:ascii="ＭＳ Ｐ明朝" w:eastAsia="ＭＳ Ｐ明朝" w:hAnsi="ＭＳ Ｐ明朝" w:hint="eastAsia"/>
          <w:sz w:val="24"/>
          <w:szCs w:val="24"/>
        </w:rPr>
        <w:t>ます</w:t>
      </w:r>
      <w:r w:rsidRPr="00E070FB">
        <w:rPr>
          <w:rFonts w:ascii="ＭＳ Ｐ明朝" w:eastAsia="ＭＳ Ｐ明朝" w:hAnsi="ＭＳ Ｐ明朝"/>
          <w:sz w:val="24"/>
          <w:szCs w:val="24"/>
        </w:rPr>
        <w:t>」（</w:t>
      </w:r>
      <w:hyperlink r:id="rId2344" w:anchor="11:25" w:tooltip="兄弟たちよ。あなたがたが知者だと自負することのないために、この奥義を知らないでいてもらいたくない。一部のイスラエル人がかたくなになったのは、異邦人が全部救われるに至る時までのことであって、 こうして、イスラエル人は、すべて救われるであろう。すなわち、次のように書いてある、「救う者がシオンからきて、ヤコブから不信心を追い払うであろう。 そして、これが、彼らの罪を除き去る時に、彼らに対して立てるわたしの契約である」。" w:history="1">
        <w:r w:rsidRPr="0076472B">
          <w:rPr>
            <w:rStyle w:val="a7"/>
            <w:rFonts w:ascii="ＭＳ Ｐ明朝" w:eastAsia="ＭＳ Ｐ明朝" w:hAnsi="ＭＳ Ｐ明朝"/>
            <w:sz w:val="24"/>
            <w:szCs w:val="24"/>
          </w:rPr>
          <w:t>ローマ11章25-27節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獣の軍隊は滅ぼされ(</w:t>
      </w:r>
      <w:hyperlink r:id="rId2345" w:anchor="19:15" w:tooltip="(15)その口からは、諸国民を打つために、鋭いつるぎが出ていた。彼は、鉄のつえをもって諸国民を治め、また、全能者なる神の激しい怒りの酒ぶねを踏む。(16)その着物にも、そのももにも、「王の王、主の主」という名がしるされていた。(17)また見ていると、ひとりの御使が太陽の中に立っていた。彼は、中空を飛んでいるすべての鳥にむかって、大声で叫んだ、「さあ、神の大宴会に集まってこい。(18)そして、王たちの肉、将軍の肉、勇者の肉、馬の肉、馬に乗っている者の肉、また、すべての自由人と奴隷との肉、小さき者と大…" w:history="1">
        <w:r w:rsidRPr="00C77E2B">
          <w:rPr>
            <w:rStyle w:val="a7"/>
            <w:rFonts w:ascii="ＭＳ Ｐ明朝" w:eastAsia="ＭＳ Ｐ明朝" w:hAnsi="ＭＳ Ｐ明朝"/>
            <w:sz w:val="24"/>
            <w:szCs w:val="24"/>
          </w:rPr>
          <w:t>黙示録19章15-21節</w:t>
        </w:r>
      </w:hyperlink>
      <w:r w:rsidRPr="00E070FB">
        <w:rPr>
          <w:rFonts w:ascii="ＭＳ Ｐ明朝" w:eastAsia="ＭＳ Ｐ明朝" w:hAnsi="ＭＳ Ｐ明朝"/>
          <w:sz w:val="24"/>
          <w:szCs w:val="24"/>
        </w:rPr>
        <w:t>)、獣と偽預言者は火の池に沈められ(</w:t>
      </w:r>
      <w:hyperlink r:id="rId2346" w:anchor="19:20" w:tooltip="しかし、獣は捕えられ、また、この獣の前でしるしを行って、獣の刻印を受けた者とその像を拝む者とを惑わしたにせ預言者も、獣と共に捕えられた。そして、この両者とも、生きながら、硫黄の燃えている火の池に投げ込まれた。" w:history="1">
        <w:r w:rsidRPr="00C77E2B">
          <w:rPr>
            <w:rStyle w:val="a7"/>
            <w:rFonts w:ascii="ＭＳ Ｐ明朝" w:eastAsia="ＭＳ Ｐ明朝" w:hAnsi="ＭＳ Ｐ明朝"/>
            <w:sz w:val="24"/>
            <w:szCs w:val="24"/>
          </w:rPr>
          <w:t>黙示録19章20節</w:t>
        </w:r>
      </w:hyperlink>
      <w:r w:rsidRPr="00E070FB">
        <w:rPr>
          <w:rFonts w:ascii="ＭＳ Ｐ明朝" w:eastAsia="ＭＳ Ｐ明朝" w:hAnsi="ＭＳ Ｐ明朝"/>
          <w:sz w:val="24"/>
          <w:szCs w:val="24"/>
        </w:rPr>
        <w:t xml:space="preserve">; </w:t>
      </w:r>
      <w:hyperlink r:id="rId2347" w:anchor="24:21" w:tooltip="その日、主は天において、天の軍勢を罰し、地の上で、地のもろもろの王を罰せられる。 彼らは囚人が土ろうの中に集められるように集められて、獄屋の中に閉ざされ、多くの日を経て後、罰せられる。" w:history="1">
        <w:r w:rsidRPr="007A3978">
          <w:rPr>
            <w:rStyle w:val="a7"/>
            <w:rFonts w:ascii="ＭＳ Ｐ明朝" w:eastAsia="ＭＳ Ｐ明朝" w:hAnsi="ＭＳ Ｐ明朝"/>
            <w:sz w:val="24"/>
            <w:szCs w:val="24"/>
          </w:rPr>
          <w:t>イザヤ24章21-22節</w:t>
        </w:r>
      </w:hyperlink>
      <w:r w:rsidRPr="00E070FB">
        <w:rPr>
          <w:rFonts w:ascii="ＭＳ Ｐ明朝" w:eastAsia="ＭＳ Ｐ明朝" w:hAnsi="ＭＳ Ｐ明朝"/>
          <w:sz w:val="24"/>
          <w:szCs w:val="24"/>
        </w:rPr>
        <w:t>参照)、悪魔とその天使たちは</w:t>
      </w:r>
      <w:r w:rsidR="0098177A" w:rsidRPr="0098177A">
        <w:rPr>
          <w:rFonts w:ascii="ＭＳ Ｐ明朝" w:eastAsia="ＭＳ Ｐ明朝" w:hAnsi="ＭＳ Ｐ明朝" w:hint="eastAsia"/>
          <w:sz w:val="24"/>
          <w:szCs w:val="24"/>
        </w:rPr>
        <w:t>底知れぬ所</w:t>
      </w:r>
      <w:r w:rsidRPr="00E070FB">
        <w:rPr>
          <w:rFonts w:ascii="ＭＳ Ｐ明朝" w:eastAsia="ＭＳ Ｐ明朝" w:hAnsi="ＭＳ Ｐ明朝"/>
          <w:sz w:val="24"/>
          <w:szCs w:val="24"/>
        </w:rPr>
        <w:t>に閉じ込められます(</w:t>
      </w:r>
      <w:hyperlink r:id="rId2348" w:anchor="20:1" w:tooltip="またわたしが見ていると、ひとりの御使が、底知れぬ所のかぎと大きな鎖とを手に持って、天から降りてきた。 彼は、悪魔でありサタンである龍、すなわち、かの年を経たへびを捕えて千年の間つなぎおき、 そして、底知れぬ所に投げ込み、入口を閉じてその上に封印し、千年の期間が終るまで、諸国民を惑わすことがないようにしておいた。その後、しばらくの間だけ解放されることになっていた。" w:history="1">
        <w:r w:rsidRPr="00126249">
          <w:rPr>
            <w:rStyle w:val="a7"/>
            <w:rFonts w:ascii="ＭＳ Ｐ明朝" w:eastAsia="ＭＳ Ｐ明朝" w:hAnsi="ＭＳ Ｐ明朝"/>
            <w:sz w:val="24"/>
            <w:szCs w:val="24"/>
          </w:rPr>
          <w:t>黙示録20章1-3節</w:t>
        </w:r>
      </w:hyperlink>
      <w:r w:rsidRPr="00E070FB">
        <w:rPr>
          <w:rFonts w:ascii="ＭＳ Ｐ明朝" w:eastAsia="ＭＳ Ｐ明朝" w:hAnsi="ＭＳ Ｐ明朝"/>
          <w:sz w:val="24"/>
          <w:szCs w:val="24"/>
        </w:rPr>
        <w:t>)。</w:t>
      </w:r>
    </w:p>
    <w:p w14:paraId="51BFA3D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FFE6A51" w14:textId="4B35728C" w:rsidR="00C806FC" w:rsidRPr="00E070FB" w:rsidRDefault="00C806FC" w:rsidP="00C806FC">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F03F2E">
        <w:rPr>
          <w:rFonts w:ascii="ＭＳ Ｐ明朝" w:eastAsia="ＭＳ Ｐ明朝" w:hAnsi="ＭＳ Ｐ明朝"/>
          <w:sz w:val="24"/>
          <w:szCs w:val="24"/>
          <w:u w:val="single"/>
        </w:rPr>
        <w:t>千年王国</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主は、千年の統治を開始する一連の裁きにおいて神の正義</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行</w:t>
      </w:r>
      <w:r>
        <w:rPr>
          <w:rFonts w:ascii="ＭＳ Ｐ明朝" w:eastAsia="ＭＳ Ｐ明朝" w:hAnsi="ＭＳ Ｐ明朝" w:hint="eastAsia"/>
          <w:sz w:val="24"/>
          <w:szCs w:val="24"/>
        </w:rPr>
        <w:t>なわれた</w:t>
      </w:r>
      <w:r w:rsidRPr="00E070FB">
        <w:rPr>
          <w:rFonts w:ascii="ＭＳ Ｐ明朝" w:eastAsia="ＭＳ Ｐ明朝" w:hAnsi="ＭＳ Ｐ明朝"/>
          <w:sz w:val="24"/>
          <w:szCs w:val="24"/>
        </w:rPr>
        <w:t>後</w:t>
      </w:r>
      <w:r>
        <w:rPr>
          <w:rStyle w:val="ab"/>
          <w:rFonts w:ascii="ＭＳ Ｐ明朝" w:eastAsia="ＭＳ Ｐ明朝" w:hAnsi="ＭＳ Ｐ明朝"/>
          <w:sz w:val="24"/>
          <w:szCs w:val="24"/>
        </w:rPr>
        <w:footnoteReference w:id="110"/>
      </w:r>
      <w:r w:rsidRPr="00E070FB">
        <w:rPr>
          <w:rFonts w:ascii="ＭＳ Ｐ明朝" w:eastAsia="ＭＳ Ｐ明朝" w:hAnsi="ＭＳ Ｐ明朝"/>
          <w:sz w:val="24"/>
          <w:szCs w:val="24"/>
        </w:rPr>
        <w:t>、正当な相続人であり預言された</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王として、エルサレムの神殿に座</w:t>
      </w:r>
      <w:r w:rsidR="00562E48">
        <w:rPr>
          <w:rFonts w:ascii="ＭＳ Ｐ明朝" w:eastAsia="ＭＳ Ｐ明朝" w:hAnsi="ＭＳ Ｐ明朝" w:hint="eastAsia"/>
          <w:sz w:val="24"/>
          <w:szCs w:val="24"/>
        </w:rPr>
        <w:t>し</w:t>
      </w:r>
      <w:r w:rsidRPr="00E070FB">
        <w:rPr>
          <w:rFonts w:ascii="ＭＳ Ｐ明朝" w:eastAsia="ＭＳ Ｐ明朝" w:hAnsi="ＭＳ Ｐ明朝"/>
          <w:sz w:val="24"/>
          <w:szCs w:val="24"/>
        </w:rPr>
        <w:t>て千年</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統治を開始します（</w:t>
      </w:r>
      <w:hyperlink r:id="rId2349" w:anchor="11:15" w:tooltip="第七の御使が、ラッパを吹き鳴らした。すると、大きな声々が天に起って言った、「この世の国は、われらの主とそのキリストとの国となった。主は世々限りなく支配なさるであろう」。" w:history="1">
        <w:r w:rsidRPr="00DD1778">
          <w:rPr>
            <w:rStyle w:val="a7"/>
            <w:rFonts w:ascii="ＭＳ Ｐ明朝" w:eastAsia="ＭＳ Ｐ明朝" w:hAnsi="ＭＳ Ｐ明朝"/>
            <w:sz w:val="24"/>
            <w:szCs w:val="24"/>
          </w:rPr>
          <w:t>黙示録11章15節</w:t>
        </w:r>
      </w:hyperlink>
      <w:r w:rsidRPr="00E070FB">
        <w:rPr>
          <w:rFonts w:ascii="ＭＳ Ｐ明朝" w:eastAsia="ＭＳ Ｐ明朝" w:hAnsi="ＭＳ Ｐ明朝"/>
          <w:sz w:val="24"/>
          <w:szCs w:val="24"/>
        </w:rPr>
        <w:t>）。</w:t>
      </w:r>
      <w:r w:rsidRPr="001579BF">
        <w:rPr>
          <w:rFonts w:ascii="ＭＳ Ｐ明朝" w:eastAsia="ＭＳ Ｐ明朝" w:hAnsi="ＭＳ Ｐ明朝" w:hint="eastAsia"/>
          <w:sz w:val="24"/>
          <w:szCs w:val="24"/>
        </w:rPr>
        <w:t>彼の千年にわたる統治は、エデンの園以来、世界と人類が経験したことのないような平和、豊かさ、繁栄をもたらすでしょう。</w:t>
      </w:r>
      <w:r>
        <w:rPr>
          <w:rStyle w:val="ab"/>
          <w:rFonts w:ascii="ＭＳ Ｐ明朝" w:eastAsia="ＭＳ Ｐ明朝" w:hAnsi="ＭＳ Ｐ明朝"/>
          <w:sz w:val="24"/>
          <w:szCs w:val="24"/>
        </w:rPr>
        <w:footnoteReference w:id="111"/>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復活し、報いを受けた教会（</w:t>
      </w:r>
      <w:hyperlink r:id="rId2350" w:anchor="2:16" w:tooltip="そして、これらのことは、わたしの福音によれば、神がキリスト・イエスによって人々の隠れた事がらをさばかれるその日に、明らかにされるであろう。" w:history="1">
        <w:r w:rsidRPr="00FF7130">
          <w:rPr>
            <w:rStyle w:val="a7"/>
            <w:rFonts w:ascii="ＭＳ Ｐ明朝" w:eastAsia="ＭＳ Ｐ明朝" w:hAnsi="ＭＳ Ｐ明朝"/>
            <w:sz w:val="24"/>
            <w:szCs w:val="24"/>
          </w:rPr>
          <w:t>ローマ2章</w:t>
        </w:r>
        <w:r w:rsidRPr="00FF7130">
          <w:rPr>
            <w:rStyle w:val="a7"/>
            <w:rFonts w:ascii="ＭＳ Ｐ明朝" w:eastAsia="ＭＳ Ｐ明朝" w:hAnsi="ＭＳ Ｐ明朝" w:hint="eastAsia"/>
            <w:sz w:val="24"/>
            <w:szCs w:val="24"/>
          </w:rPr>
          <w:t>16</w:t>
        </w:r>
        <w:r w:rsidRPr="00FF7130">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 xml:space="preserve">; </w:t>
      </w:r>
      <w:hyperlink r:id="rId2351" w:anchor="4:5" w:tooltip="だから、主がこられるまでは、何事についても、先走りをしてさばいてはいけない。主は暗い中に隠れていることを明るみに出し、心の中で企てられていることを、あらわにされるであろう。その時には、神からそれぞれほまれを受けるであろう。" w:history="1">
        <w:r w:rsidRPr="00EA1A6D">
          <w:rPr>
            <w:rStyle w:val="a7"/>
            <w:rFonts w:ascii="ＭＳ Ｐ明朝" w:eastAsia="ＭＳ Ｐ明朝" w:hAnsi="ＭＳ Ｐ明朝"/>
            <w:sz w:val="24"/>
            <w:szCs w:val="24"/>
          </w:rPr>
          <w:t>第一コリント4章5節</w:t>
        </w:r>
      </w:hyperlink>
      <w:r w:rsidRPr="00E070FB">
        <w:rPr>
          <w:rFonts w:ascii="ＭＳ Ｐ明朝" w:eastAsia="ＭＳ Ｐ明朝" w:hAnsi="ＭＳ Ｐ明朝"/>
          <w:sz w:val="24"/>
          <w:szCs w:val="24"/>
        </w:rPr>
        <w:t>）は、その栄光の支配を共有することになります（</w:t>
      </w:r>
      <w:hyperlink r:id="rId2352" w:anchor="25:19" w:tooltip="(19)だいぶ時がたってから、これらの僕の主人が帰ってきて、彼らと計算をしはじめた。(20)すると五タラントを渡された者が進み出て、ほかの五タラントをさし出して言った、『ご主人様、あなたはわたしに五タラントをお預けになりましたが、ごらんのとおり、ほかに五タラントをもうけました』。(21)主人は彼に言った、『良い忠実な僕よ、よくやった。あなたはわずかなものに忠実であったから、多くのものを管理させよう。主人と一緒に喜んでくれ』。(22)二タラントの者も進み出て言った、『ご主人様、あなたはわたしに二タラントをお…" w:history="1">
        <w:r w:rsidRPr="00F04D73">
          <w:rPr>
            <w:rStyle w:val="a7"/>
            <w:rFonts w:ascii="ＭＳ Ｐ明朝" w:eastAsia="ＭＳ Ｐ明朝" w:hAnsi="ＭＳ Ｐ明朝"/>
            <w:sz w:val="24"/>
            <w:szCs w:val="24"/>
          </w:rPr>
          <w:t>マタイ25章19-23節</w:t>
        </w:r>
      </w:hyperlink>
      <w:r w:rsidRPr="00E070FB">
        <w:rPr>
          <w:rFonts w:ascii="ＭＳ Ｐ明朝" w:eastAsia="ＭＳ Ｐ明朝" w:hAnsi="ＭＳ Ｐ明朝"/>
          <w:sz w:val="24"/>
          <w:szCs w:val="24"/>
        </w:rPr>
        <w:t xml:space="preserve">; </w:t>
      </w:r>
      <w:hyperlink r:id="rId2353" w:anchor="22:28" w:tooltip="あなたがたは、わたしの試錬のあいだ、わたしと一緒に最後まで忍んでくれた人たちである。" w:history="1">
        <w:r w:rsidRPr="00F04D73">
          <w:rPr>
            <w:rStyle w:val="a7"/>
            <w:rFonts w:ascii="ＭＳ Ｐ明朝" w:eastAsia="ＭＳ Ｐ明朝" w:hAnsi="ＭＳ Ｐ明朝"/>
            <w:sz w:val="24"/>
            <w:szCs w:val="24"/>
          </w:rPr>
          <w:t>ルカ22章28節</w:t>
        </w:r>
      </w:hyperlink>
      <w:r w:rsidRPr="00E070FB">
        <w:rPr>
          <w:rFonts w:ascii="ＭＳ Ｐ明朝" w:eastAsia="ＭＳ Ｐ明朝" w:hAnsi="ＭＳ Ｐ明朝"/>
          <w:sz w:val="24"/>
          <w:szCs w:val="24"/>
        </w:rPr>
        <w:t xml:space="preserve">; </w:t>
      </w:r>
      <w:hyperlink r:id="rId2354" w:anchor="6:3" w:tooltip="あなたがたは知らないのか、わたしたちは御使をさえさばく者である。ましてこの世の事件などは、いうまでもないではないか。" w:history="1">
        <w:r w:rsidRPr="00F04D73">
          <w:rPr>
            <w:rStyle w:val="a7"/>
            <w:rFonts w:ascii="ＭＳ Ｐ明朝" w:eastAsia="ＭＳ Ｐ明朝" w:hAnsi="ＭＳ Ｐ明朝" w:hint="eastAsia"/>
            <w:sz w:val="24"/>
            <w:szCs w:val="24"/>
          </w:rPr>
          <w:t>第一</w:t>
        </w:r>
        <w:r w:rsidRPr="00F04D73">
          <w:rPr>
            <w:rStyle w:val="a7"/>
            <w:rFonts w:ascii="ＭＳ Ｐ明朝" w:eastAsia="ＭＳ Ｐ明朝" w:hAnsi="ＭＳ Ｐ明朝"/>
            <w:sz w:val="24"/>
            <w:szCs w:val="24"/>
          </w:rPr>
          <w:t>コリント6章3節</w:t>
        </w:r>
      </w:hyperlink>
      <w:r w:rsidRPr="00E070FB">
        <w:rPr>
          <w:rFonts w:ascii="ＭＳ Ｐ明朝" w:eastAsia="ＭＳ Ｐ明朝" w:hAnsi="ＭＳ Ｐ明朝"/>
          <w:sz w:val="24"/>
          <w:szCs w:val="24"/>
        </w:rPr>
        <w:t xml:space="preserve">; </w:t>
      </w:r>
      <w:hyperlink r:id="rId2355" w:anchor="817" w:tooltip="もし子であれば、相続人でもある。神の相続人であって、キリストと栄光を共にするために苦難をも共にしている以上、キリストと共同の相続人なのである。" w:history="1">
        <w:r w:rsidRPr="00F04D73">
          <w:rPr>
            <w:rStyle w:val="a7"/>
            <w:rFonts w:ascii="ＭＳ Ｐ明朝" w:eastAsia="ＭＳ Ｐ明朝" w:hAnsi="ＭＳ Ｐ明朝"/>
            <w:sz w:val="24"/>
            <w:szCs w:val="24"/>
          </w:rPr>
          <w:t>ローマ8章17節</w:t>
        </w:r>
      </w:hyperlink>
      <w:r w:rsidRPr="00E070FB">
        <w:rPr>
          <w:rFonts w:ascii="ＭＳ Ｐ明朝" w:eastAsia="ＭＳ Ｐ明朝" w:hAnsi="ＭＳ Ｐ明朝"/>
          <w:sz w:val="24"/>
          <w:szCs w:val="24"/>
        </w:rPr>
        <w:t xml:space="preserve">; </w:t>
      </w:r>
      <w:hyperlink r:id="rId2356" w:anchor="2:12" w:tooltip="もし耐え忍ぶなら、彼と共に支配者となるであろう。もし彼を否むなら、彼もわたしたちを否むであろう。" w:history="1">
        <w:r w:rsidRPr="00F04D73">
          <w:rPr>
            <w:rStyle w:val="a7"/>
            <w:rFonts w:ascii="ＭＳ Ｐ明朝" w:eastAsia="ＭＳ Ｐ明朝" w:hAnsi="ＭＳ Ｐ明朝"/>
            <w:sz w:val="24"/>
            <w:szCs w:val="24"/>
          </w:rPr>
          <w:t>第二テモテ2章12節</w:t>
        </w:r>
      </w:hyperlink>
      <w:r w:rsidRPr="00E070FB">
        <w:rPr>
          <w:rFonts w:ascii="ＭＳ Ｐ明朝" w:eastAsia="ＭＳ Ｐ明朝" w:hAnsi="ＭＳ Ｐ明朝"/>
          <w:sz w:val="24"/>
          <w:szCs w:val="24"/>
        </w:rPr>
        <w:t xml:space="preserve">; </w:t>
      </w:r>
      <w:hyperlink r:id="rId2357" w:anchor="1:6" w:tooltip="わたしたちを、その父なる神のために、御国の民とし、祭司として下さったかたに、世々限りなく栄光と権力とがあるように、アァメン。" w:history="1">
        <w:r w:rsidRPr="00F04D73">
          <w:rPr>
            <w:rStyle w:val="a7"/>
            <w:rFonts w:ascii="ＭＳ Ｐ明朝" w:eastAsia="ＭＳ Ｐ明朝" w:hAnsi="ＭＳ Ｐ明朝"/>
            <w:sz w:val="24"/>
            <w:szCs w:val="24"/>
          </w:rPr>
          <w:t>黙示録1章6節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58" w:anchor="2:26" w:tooltip="勝利を得る者、わたしのわざを最後まで持ち続ける者には、諸国民を支配する権威を授ける。 彼は鉄のつえをもって、ちょうど土の器を砕くように、彼らを治めるであろう。それは、わたし自身が父から権威を受けて治めるのと同様である。" w:history="1">
        <w:r w:rsidRPr="00F04D73">
          <w:rPr>
            <w:rStyle w:val="a7"/>
            <w:rFonts w:ascii="ＭＳ Ｐ明朝" w:eastAsia="ＭＳ Ｐ明朝" w:hAnsi="ＭＳ Ｐ明朝"/>
            <w:sz w:val="24"/>
            <w:szCs w:val="24"/>
          </w:rPr>
          <w:t>2章26-27節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59" w:anchor="3:21" w:tooltip="勝利を得る者には、わたしと共にわたしの座につかせよう。それはちょうど、わたしが勝利を得てわたしの父と共にその御座についたのと同様である。" w:history="1">
        <w:r w:rsidRPr="00F04D73">
          <w:rPr>
            <w:rStyle w:val="a7"/>
            <w:rFonts w:ascii="ＭＳ Ｐ明朝" w:eastAsia="ＭＳ Ｐ明朝" w:hAnsi="ＭＳ Ｐ明朝"/>
            <w:sz w:val="24"/>
            <w:szCs w:val="24"/>
          </w:rPr>
          <w:t>3章21節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60" w:anchor="20:4" w:tooltip="また見ていると、かず多くの座があり、その上に人々がすわっていた。そして、彼らにさばきの権が与えられていた。また、イエスのあかしをし神の言を伝えたために首を切られた人々の霊がそこにおり、また、獣をもその像をも拝まず、その刻印を額や手に受けることをしなかった人々がいた。彼らは生きかえって、キリストと共に千年の間、支配した。 （それ以外の死人は、千年の期間が終るまで生きかえらなかった。）これが第一の復活である。 この第一の復活にあずかる者は、さいわいな者であり、また聖なる者である。この人たちに対しては、第二…" w:history="1">
        <w:r w:rsidRPr="00F04D73">
          <w:rPr>
            <w:rStyle w:val="a7"/>
            <w:rFonts w:ascii="ＭＳ Ｐ明朝" w:eastAsia="ＭＳ Ｐ明朝" w:hAnsi="ＭＳ Ｐ明朝"/>
            <w:sz w:val="24"/>
            <w:szCs w:val="24"/>
          </w:rPr>
          <w:t>20章4-6節</w:t>
        </w:r>
      </w:hyperlink>
      <w:r w:rsidRPr="00E070FB">
        <w:rPr>
          <w:rFonts w:ascii="ＭＳ Ｐ明朝" w:eastAsia="ＭＳ Ｐ明朝" w:hAnsi="ＭＳ Ｐ明朝"/>
          <w:sz w:val="24"/>
          <w:szCs w:val="24"/>
        </w:rPr>
        <w:t>）。 しかし、完全な正義、完全な管理、繁</w:t>
      </w:r>
      <w:r w:rsidRPr="00E070FB">
        <w:rPr>
          <w:rFonts w:ascii="ＭＳ Ｐ明朝" w:eastAsia="ＭＳ Ｐ明朝" w:hAnsi="ＭＳ Ｐ明朝" w:hint="eastAsia"/>
          <w:sz w:val="24"/>
          <w:szCs w:val="24"/>
        </w:rPr>
        <w:t>栄、欠乏のない自由が千年間続いたにもかかわらず、この至福の時代の終わりに悪魔が解放されると、人類の大多数はたちまちサタンの</w:t>
      </w:r>
      <w:r>
        <w:rPr>
          <w:rFonts w:ascii="ＭＳ Ｐ明朝" w:eastAsia="ＭＳ Ｐ明朝" w:hAnsi="ＭＳ Ｐ明朝" w:hint="eastAsia"/>
          <w:sz w:val="24"/>
          <w:szCs w:val="24"/>
        </w:rPr>
        <w:t>旗の下</w:t>
      </w:r>
      <w:r w:rsidRPr="00E070FB">
        <w:rPr>
          <w:rFonts w:ascii="ＭＳ Ｐ明朝" w:eastAsia="ＭＳ Ｐ明朝" w:hAnsi="ＭＳ Ｐ明朝" w:hint="eastAsia"/>
          <w:sz w:val="24"/>
          <w:szCs w:val="24"/>
        </w:rPr>
        <w:t>に群がり、神の子に反逆するようになり</w:t>
      </w:r>
      <w:r>
        <w:rPr>
          <w:rFonts w:ascii="ＭＳ Ｐ明朝" w:eastAsia="ＭＳ Ｐ明朝" w:hAnsi="ＭＳ Ｐ明朝" w:hint="eastAsia"/>
          <w:sz w:val="24"/>
          <w:szCs w:val="24"/>
        </w:rPr>
        <w:t>ます</w:t>
      </w:r>
      <w:r w:rsidRPr="00E070FB">
        <w:rPr>
          <w:rFonts w:ascii="ＭＳ Ｐ明朝" w:eastAsia="ＭＳ Ｐ明朝" w:hAnsi="ＭＳ Ｐ明朝" w:hint="eastAsia"/>
          <w:sz w:val="24"/>
          <w:szCs w:val="24"/>
        </w:rPr>
        <w:t>（</w:t>
      </w:r>
      <w:hyperlink r:id="rId2361" w:anchor="20:7" w:tooltip="千年の期間が終ると、サタンはその獄から解放される。 そして、出て行き、地の四方にいる諸国民、すなわちゴグ、マゴグを惑わし、彼らを戦いのために召集する。その数は、海の砂のように多い。 彼らは地上の広い所に上ってきて、聖徒たちの陣営と愛されていた都とを包囲した。すると、天から火が下ってきて、彼らを焼き尽した。 そして、彼らを惑わした悪魔は、火と硫黄との池に投げ込まれた。そこには、獣もにせ預言者もいて、彼らは世々限りなく日夜、苦しめられるのである。" w:history="1">
        <w:r w:rsidRPr="005E580E">
          <w:rPr>
            <w:rStyle w:val="a7"/>
            <w:rFonts w:ascii="ＭＳ Ｐ明朝" w:eastAsia="ＭＳ Ｐ明朝" w:hAnsi="ＭＳ Ｐ明朝" w:hint="eastAsia"/>
            <w:sz w:val="24"/>
            <w:szCs w:val="24"/>
          </w:rPr>
          <w:t>黙示録</w:t>
        </w:r>
        <w:r w:rsidRPr="005E580E">
          <w:rPr>
            <w:rStyle w:val="a7"/>
            <w:rFonts w:ascii="ＭＳ Ｐ明朝" w:eastAsia="ＭＳ Ｐ明朝" w:hAnsi="ＭＳ Ｐ明朝"/>
            <w:sz w:val="24"/>
            <w:szCs w:val="24"/>
          </w:rPr>
          <w:t>20章7-10節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神と神の真理を拒絶することと</w:t>
      </w:r>
      <w:r>
        <w:rPr>
          <w:rFonts w:ascii="ＭＳ Ｐ明朝" w:eastAsia="ＭＳ Ｐ明朝" w:hAnsi="ＭＳ Ｐ明朝" w:hint="eastAsia"/>
          <w:sz w:val="24"/>
          <w:szCs w:val="24"/>
        </w:rPr>
        <w:t>取り巻く状況</w:t>
      </w:r>
      <w:r>
        <w:rPr>
          <w:rFonts w:ascii="ＭＳ Ｐ明朝" w:eastAsia="ＭＳ Ｐ明朝" w:hAnsi="ＭＳ Ｐ明朝" w:hint="eastAsia"/>
          <w:sz w:val="24"/>
          <w:szCs w:val="24"/>
        </w:rPr>
        <w:lastRenderedPageBreak/>
        <w:t>が何であるかとは</w:t>
      </w:r>
      <w:r w:rsidR="00562E48">
        <w:rPr>
          <w:rFonts w:ascii="ＭＳ Ｐ明朝" w:eastAsia="ＭＳ Ｐ明朝" w:hAnsi="ＭＳ Ｐ明朝" w:hint="eastAsia"/>
          <w:sz w:val="24"/>
          <w:szCs w:val="24"/>
        </w:rPr>
        <w:t>、</w:t>
      </w:r>
      <w:r w:rsidRPr="00E070FB">
        <w:rPr>
          <w:rFonts w:ascii="ＭＳ Ｐ明朝" w:eastAsia="ＭＳ Ｐ明朝" w:hAnsi="ＭＳ Ｐ明朝"/>
          <w:sz w:val="24"/>
          <w:szCs w:val="24"/>
        </w:rPr>
        <w:t>何の関係もないことが</w:t>
      </w:r>
      <w:r>
        <w:rPr>
          <w:rFonts w:ascii="ＭＳ Ｐ明朝" w:eastAsia="ＭＳ Ｐ明朝" w:hAnsi="ＭＳ Ｐ明朝" w:hint="eastAsia"/>
          <w:sz w:val="24"/>
          <w:szCs w:val="24"/>
        </w:rPr>
        <w:t>はっきり</w:t>
      </w:r>
      <w:r w:rsidRPr="00E070FB">
        <w:rPr>
          <w:rFonts w:ascii="ＭＳ Ｐ明朝" w:eastAsia="ＭＳ Ｐ明朝" w:hAnsi="ＭＳ Ｐ明朝"/>
          <w:sz w:val="24"/>
          <w:szCs w:val="24"/>
        </w:rPr>
        <w:t>と証明されるのです。</w:t>
      </w:r>
    </w:p>
    <w:p w14:paraId="1E418A2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35CF29F" w14:textId="1033FE1B"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c) </w:t>
      </w:r>
      <w:r w:rsidRPr="004C0C6B">
        <w:rPr>
          <w:rFonts w:ascii="ＭＳ Ｐ明朝" w:eastAsia="ＭＳ Ｐ明朝" w:hAnsi="ＭＳ Ｐ明朝"/>
          <w:sz w:val="24"/>
          <w:szCs w:val="24"/>
          <w:u w:val="single"/>
        </w:rPr>
        <w:t>最後の審判</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千年期の終わりには、主が悪魔と、主に逆らうようにそそのかされた人々（ゴグマゴグの反乱）を</w:t>
      </w:r>
      <w:r w:rsidR="00562E48">
        <w:rPr>
          <w:rFonts w:ascii="ＭＳ Ｐ明朝" w:eastAsia="ＭＳ Ｐ明朝" w:hAnsi="ＭＳ Ｐ明朝" w:hint="eastAsia"/>
          <w:sz w:val="24"/>
          <w:szCs w:val="24"/>
        </w:rPr>
        <w:t>、</w:t>
      </w:r>
      <w:r w:rsidRPr="00E070FB">
        <w:rPr>
          <w:rFonts w:ascii="ＭＳ Ｐ明朝" w:eastAsia="ＭＳ Ｐ明朝" w:hAnsi="ＭＳ Ｐ明朝"/>
          <w:sz w:val="24"/>
          <w:szCs w:val="24"/>
        </w:rPr>
        <w:t>迅速かつ最終的に退治された後、復活の最終段階が行われ、再臨</w:t>
      </w:r>
      <w:r>
        <w:rPr>
          <w:rFonts w:ascii="ＭＳ Ｐ明朝" w:eastAsia="ＭＳ Ｐ明朝" w:hAnsi="ＭＳ Ｐ明朝" w:hint="eastAsia"/>
          <w:sz w:val="24"/>
          <w:szCs w:val="24"/>
        </w:rPr>
        <w:t>の時以降</w:t>
      </w:r>
      <w:r w:rsidRPr="00E070FB">
        <w:rPr>
          <w:rFonts w:ascii="ＭＳ Ｐ明朝" w:eastAsia="ＭＳ Ｐ明朝" w:hAnsi="ＭＳ Ｐ明朝"/>
          <w:sz w:val="24"/>
          <w:szCs w:val="24"/>
        </w:rPr>
        <w:t>キリストに信仰を置いたすべての人々が</w:t>
      </w:r>
      <w:r w:rsidR="00562E48">
        <w:rPr>
          <w:rFonts w:ascii="ＭＳ Ｐ明朝" w:eastAsia="ＭＳ Ｐ明朝" w:hAnsi="ＭＳ Ｐ明朝" w:hint="eastAsia"/>
          <w:sz w:val="24"/>
          <w:szCs w:val="24"/>
        </w:rPr>
        <w:t>、</w:t>
      </w:r>
      <w:r w:rsidRPr="00E070FB">
        <w:rPr>
          <w:rFonts w:ascii="ＭＳ Ｐ明朝" w:eastAsia="ＭＳ Ｐ明朝" w:hAnsi="ＭＳ Ｐ明朝"/>
          <w:sz w:val="24"/>
          <w:szCs w:val="24"/>
        </w:rPr>
        <w:t>永遠の命に復活します（</w:t>
      </w:r>
      <w:hyperlink r:id="rId2362" w:anchor="12:2" w:tooltip="また地のちりの中に眠っている者のうち、多くの者は目をさますでしょう。そのうち永遠の生命にいたる者もあり、また恥と、限りなき恥辱をうける者もあるでしょう。 賢い者は、大空の輝きのように輝き、また多くの人を義に導く者は、星のようになって永遠にいたるでしょう。" w:history="1">
        <w:r w:rsidRPr="00616BD3">
          <w:rPr>
            <w:rStyle w:val="a7"/>
            <w:rFonts w:ascii="ＭＳ Ｐ明朝" w:eastAsia="ＭＳ Ｐ明朝" w:hAnsi="ＭＳ Ｐ明朝"/>
            <w:sz w:val="24"/>
            <w:szCs w:val="24"/>
          </w:rPr>
          <w:t>ダニエル12章2-3節</w:t>
        </w:r>
      </w:hyperlink>
      <w:r>
        <w:rPr>
          <w:rFonts w:ascii="ＭＳ Ｐ明朝" w:eastAsia="ＭＳ Ｐ明朝" w:hAnsi="ＭＳ Ｐ明朝" w:hint="eastAsia"/>
          <w:sz w:val="24"/>
          <w:szCs w:val="24"/>
        </w:rPr>
        <w:t xml:space="preserve">; </w:t>
      </w:r>
      <w:hyperlink r:id="rId2363" w:anchor="25:34" w:tooltip="(34)そのとき、王は右にいる人々に言うであろう、『わたしの父に祝福された人たちよ、さあ、世の初めからあなたがたのために用意されている御国を受けつぎなさい。(35)あなたがたは、わたしが空腹のときに食べさせ、かわいていたときに飲ませ、旅人であったときに宿を貸し、(36)裸であったときに着せ、病気のときに見舞い、獄にいたときに尋ねてくれたからである』。(37)そのとき、正しい者たちは答えて言うであろう、『主よ、いつ、わたしたちは、あなたが空腹であるのを見て食物をめぐみ、かわいているのを見て飲ませましたか…" w:history="1">
        <w:r w:rsidRPr="00616BD3">
          <w:rPr>
            <w:rStyle w:val="a7"/>
            <w:rFonts w:ascii="ＭＳ Ｐ明朝" w:eastAsia="ＭＳ Ｐ明朝" w:hAnsi="ＭＳ Ｐ明朝"/>
            <w:sz w:val="24"/>
            <w:szCs w:val="24"/>
          </w:rPr>
          <w:t>マタイ25章34-40節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64" w:anchor="15:24" w:tooltip="それから終末となって、その時に、キリストはすべての君たち、すべての権威と権力とを打ち滅ぼして、国を父なる神に渡されるのである。" w:history="1">
        <w:r w:rsidRPr="00616BD3">
          <w:rPr>
            <w:rStyle w:val="a7"/>
            <w:rFonts w:ascii="ＭＳ Ｐ明朝" w:eastAsia="ＭＳ Ｐ明朝" w:hAnsi="ＭＳ Ｐ明朝"/>
            <w:sz w:val="24"/>
            <w:szCs w:val="24"/>
          </w:rPr>
          <w:t>第一コリント15章24節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カインから終末に至るまで、主を拒んだすべての人々が</w:t>
      </w:r>
      <w:r w:rsidR="00562E48">
        <w:rPr>
          <w:rFonts w:ascii="ＭＳ Ｐ明朝" w:eastAsia="ＭＳ Ｐ明朝" w:hAnsi="ＭＳ Ｐ明朝" w:hint="eastAsia"/>
          <w:sz w:val="24"/>
          <w:szCs w:val="24"/>
        </w:rPr>
        <w:t>、</w:t>
      </w:r>
      <w:r w:rsidRPr="00E070FB">
        <w:rPr>
          <w:rFonts w:ascii="ＭＳ Ｐ明朝" w:eastAsia="ＭＳ Ｐ明朝" w:hAnsi="ＭＳ Ｐ明朝"/>
          <w:sz w:val="24"/>
          <w:szCs w:val="24"/>
        </w:rPr>
        <w:t>最後の</w:t>
      </w:r>
      <w:r w:rsidR="00562E48">
        <w:rPr>
          <w:rFonts w:ascii="ＭＳ Ｐ明朝" w:eastAsia="ＭＳ Ｐ明朝" w:hAnsi="ＭＳ Ｐ明朝" w:hint="eastAsia"/>
          <w:sz w:val="24"/>
          <w:szCs w:val="24"/>
        </w:rPr>
        <w:t>裁き</w:t>
      </w:r>
      <w:r w:rsidRPr="00E070FB">
        <w:rPr>
          <w:rFonts w:ascii="ＭＳ Ｐ明朝" w:eastAsia="ＭＳ Ｐ明朝" w:hAnsi="ＭＳ Ｐ明朝"/>
          <w:sz w:val="24"/>
          <w:szCs w:val="24"/>
        </w:rPr>
        <w:t>で主と</w:t>
      </w:r>
      <w:r>
        <w:rPr>
          <w:rFonts w:ascii="ＭＳ Ｐ明朝" w:eastAsia="ＭＳ Ｐ明朝" w:hAnsi="ＭＳ Ｐ明朝" w:hint="eastAsia"/>
          <w:sz w:val="24"/>
          <w:szCs w:val="24"/>
        </w:rPr>
        <w:t>対面する</w:t>
      </w:r>
      <w:r w:rsidRPr="00E070FB">
        <w:rPr>
          <w:rFonts w:ascii="ＭＳ Ｐ明朝" w:eastAsia="ＭＳ Ｐ明朝" w:hAnsi="ＭＳ Ｐ明朝"/>
          <w:sz w:val="24"/>
          <w:szCs w:val="24"/>
        </w:rPr>
        <w:t>ために復活します(</w:t>
      </w:r>
      <w:hyperlink r:id="rId2365" w:anchor="25:41" w:tooltip="(41)それから、左にいる人々にも言うであろう、『のろわれた者どもよ、わたしを離れて、悪魔とその使たちとのために用意されている永遠の火にはいってしまえ。(42)あなたがたは、わたしが空腹のときに食べさせず、かわいていたときに飲ませず、(43)旅人であったときに宿を貸さず、裸であったときに着せず、また病気のときや、獄にいたときに、わたしを尋ねてくれなかったからである』。(44)そのとき、彼らもまた答えて言うであろう、『主よ、いつ、あなたが空腹であり、かわいておられ、旅人であり、裸であり、病気であり、獄にお…" w:history="1">
        <w:r w:rsidRPr="00616BD3">
          <w:rPr>
            <w:rStyle w:val="a7"/>
            <w:rFonts w:ascii="ＭＳ Ｐ明朝" w:eastAsia="ＭＳ Ｐ明朝" w:hAnsi="ＭＳ Ｐ明朝"/>
            <w:sz w:val="24"/>
            <w:szCs w:val="24"/>
          </w:rPr>
          <w:t>マタイ25章41-46節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366" w:anchor="20:11" w:tooltip="(11)また見ていると、大きな白い御座があり、そこにいますかたがあった。天も地も御顔の前から逃げ去って、あとかたもなくなった。(12)また、死んでいた者が、大いなる者も小さき者も共に、御座の前に立っているのが見えた。かずかずの書物が開かれたが、もう一つの書物が開かれた。これはいのちの書であった。死人はそのしわざに応じ、この書物に書かれていることにしたがって、さばかれた。(13)海はその中にいる死人を出し、死も黄泉もその中にいる死人を出し、そして、おのおのそのしわざに応じて、さばきを受けた…" w:history="1">
        <w:r w:rsidRPr="00616BD3">
          <w:rPr>
            <w:rStyle w:val="a7"/>
            <w:rFonts w:ascii="ＭＳ Ｐ明朝" w:eastAsia="ＭＳ Ｐ明朝" w:hAnsi="ＭＳ Ｐ明朝"/>
            <w:sz w:val="24"/>
            <w:szCs w:val="24"/>
          </w:rPr>
          <w:t>黙示録20章11-15節</w:t>
        </w:r>
      </w:hyperlink>
      <w:r w:rsidRPr="00E070FB">
        <w:rPr>
          <w:rFonts w:ascii="ＭＳ Ｐ明朝" w:eastAsia="ＭＳ Ｐ明朝" w:hAnsi="ＭＳ Ｐ明朝"/>
          <w:sz w:val="24"/>
          <w:szCs w:val="24"/>
        </w:rPr>
        <w:t>)。 すべての裁きが委ねられたお方と</w:t>
      </w:r>
      <w:r w:rsidRPr="00E070FB">
        <w:rPr>
          <w:rFonts w:ascii="ＭＳ Ｐ明朝" w:eastAsia="ＭＳ Ｐ明朝" w:hAnsi="ＭＳ Ｐ明朝" w:hint="eastAsia"/>
          <w:sz w:val="24"/>
          <w:szCs w:val="24"/>
        </w:rPr>
        <w:t>して、イエス・キリストは、ご自分を拒んだすべての人々</w:t>
      </w:r>
      <w:r>
        <w:rPr>
          <w:rFonts w:ascii="ＭＳ Ｐ明朝" w:eastAsia="ＭＳ Ｐ明朝" w:hAnsi="ＭＳ Ｐ明朝" w:hint="eastAsia"/>
          <w:sz w:val="24"/>
          <w:szCs w:val="24"/>
        </w:rPr>
        <w:t>を</w:t>
      </w:r>
      <w:r w:rsidRPr="00E070FB">
        <w:rPr>
          <w:rFonts w:ascii="ＭＳ Ｐ明朝" w:eastAsia="ＭＳ Ｐ明朝" w:hAnsi="ＭＳ Ｐ明朝" w:hint="eastAsia"/>
          <w:sz w:val="24"/>
          <w:szCs w:val="24"/>
        </w:rPr>
        <w:t>裁</w:t>
      </w:r>
      <w:r>
        <w:rPr>
          <w:rFonts w:ascii="ＭＳ Ｐ明朝" w:eastAsia="ＭＳ Ｐ明朝" w:hAnsi="ＭＳ Ｐ明朝" w:hint="eastAsia"/>
          <w:sz w:val="24"/>
          <w:szCs w:val="24"/>
        </w:rPr>
        <w:t>くために</w:t>
      </w:r>
      <w:r w:rsidRPr="00E070FB">
        <w:rPr>
          <w:rFonts w:ascii="ＭＳ Ｐ明朝" w:eastAsia="ＭＳ Ｐ明朝" w:hAnsi="ＭＳ Ｐ明朝" w:hint="eastAsia"/>
          <w:sz w:val="24"/>
          <w:szCs w:val="24"/>
        </w:rPr>
        <w:t>座に着かれるのです。</w:t>
      </w:r>
    </w:p>
    <w:p w14:paraId="2FD4A76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C274555"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(21)</w:t>
      </w:r>
      <w:r w:rsidRPr="001220C2">
        <w:rPr>
          <w:rFonts w:ascii="BIZ UDPゴシック" w:eastAsia="BIZ UDPゴシック" w:hAnsi="BIZ UDPゴシック" w:hint="eastAsia"/>
          <w:sz w:val="24"/>
          <w:szCs w:val="24"/>
        </w:rPr>
        <w:t>す</w:t>
      </w:r>
      <w:r w:rsidRPr="001220C2">
        <w:rPr>
          <w:rFonts w:ascii="BIZ UDPゴシック" w:eastAsia="BIZ UDPゴシック" w:hAnsi="BIZ UDPゴシック"/>
          <w:sz w:val="24"/>
          <w:szCs w:val="24"/>
        </w:rPr>
        <w:t>なわち、父が死人を起して命をお与えになるように、子もまた、そのこころにかなう人々に命を与えるであろう。</w:t>
      </w:r>
      <w:r w:rsidRPr="001220C2">
        <w:rPr>
          <w:rFonts w:ascii="ＭＳ Ｐ明朝" w:eastAsia="ＭＳ Ｐ明朝" w:hAnsi="ＭＳ Ｐ明朝"/>
          <w:sz w:val="24"/>
          <w:szCs w:val="24"/>
        </w:rPr>
        <w:t xml:space="preserve"> (22)</w:t>
      </w:r>
      <w:r w:rsidRPr="001220C2">
        <w:rPr>
          <w:rFonts w:ascii="BIZ UDPゴシック" w:eastAsia="BIZ UDPゴシック" w:hAnsi="BIZ UDPゴシック"/>
          <w:sz w:val="24"/>
          <w:szCs w:val="24"/>
        </w:rPr>
        <w:t>父はだれをもさばかない。さばきのことはすべて、子にゆだねられたからである。</w:t>
      </w:r>
      <w:r w:rsidRPr="001220C2">
        <w:rPr>
          <w:rFonts w:ascii="ＭＳ Ｐ明朝" w:eastAsia="ＭＳ Ｐ明朝" w:hAnsi="ＭＳ Ｐ明朝"/>
          <w:sz w:val="24"/>
          <w:szCs w:val="24"/>
        </w:rPr>
        <w:t>(23)</w:t>
      </w:r>
      <w:r w:rsidRPr="001220C2">
        <w:rPr>
          <w:rFonts w:ascii="BIZ UDPゴシック" w:eastAsia="BIZ UDPゴシック" w:hAnsi="BIZ UDPゴシック"/>
          <w:sz w:val="24"/>
          <w:szCs w:val="24"/>
        </w:rPr>
        <w:t>それは、すべての人が父を敬うと同様に、子を敬うためである。子を敬わない者は、子をつかわされた父をも敬わない。</w:t>
      </w:r>
      <w:r w:rsidRPr="001220C2">
        <w:rPr>
          <w:rFonts w:ascii="ＭＳ Ｐ明朝" w:eastAsia="ＭＳ Ｐ明朝" w:hAnsi="ＭＳ Ｐ明朝"/>
          <w:sz w:val="24"/>
          <w:szCs w:val="24"/>
        </w:rPr>
        <w:t>(24)</w:t>
      </w:r>
      <w:r w:rsidRPr="001220C2">
        <w:rPr>
          <w:rFonts w:ascii="BIZ UDPゴシック" w:eastAsia="BIZ UDPゴシック" w:hAnsi="BIZ UDPゴシック"/>
          <w:sz w:val="24"/>
          <w:szCs w:val="24"/>
        </w:rPr>
        <w:t>よくよくあなたがたに言っておく。わたしの言葉を聞いて、わたしをつかわされたかたを信じる者は、永遠の命を受け、またさば</w:t>
      </w:r>
      <w:r w:rsidRPr="001220C2">
        <w:rPr>
          <w:rFonts w:ascii="BIZ UDPゴシック" w:eastAsia="BIZ UDPゴシック" w:hAnsi="BIZ UDPゴシック" w:hint="eastAsia"/>
          <w:sz w:val="24"/>
          <w:szCs w:val="24"/>
        </w:rPr>
        <w:t>かれることがなく、死から命に移っているのである。</w:t>
      </w:r>
      <w:r w:rsidRPr="001220C2">
        <w:rPr>
          <w:rFonts w:ascii="ＭＳ Ｐ明朝" w:eastAsia="ＭＳ Ｐ明朝" w:hAnsi="ＭＳ Ｐ明朝"/>
          <w:sz w:val="24"/>
          <w:szCs w:val="24"/>
        </w:rPr>
        <w:t>(25)</w:t>
      </w:r>
      <w:r w:rsidRPr="001220C2">
        <w:rPr>
          <w:rFonts w:ascii="BIZ UDPゴシック" w:eastAsia="BIZ UDPゴシック" w:hAnsi="BIZ UDPゴシック"/>
          <w:sz w:val="24"/>
          <w:szCs w:val="24"/>
        </w:rPr>
        <w:t>よくよくあなたがたに言っておく。死んだ人たちが、神の子の声を聞く時が来る。今すでにきている。そして聞く人は生きるであろう。</w:t>
      </w:r>
      <w:r w:rsidRPr="001220C2">
        <w:rPr>
          <w:rFonts w:ascii="ＭＳ Ｐ明朝" w:eastAsia="ＭＳ Ｐ明朝" w:hAnsi="ＭＳ Ｐ明朝"/>
          <w:sz w:val="24"/>
          <w:szCs w:val="24"/>
        </w:rPr>
        <w:t>(26)</w:t>
      </w:r>
      <w:r w:rsidRPr="001220C2">
        <w:rPr>
          <w:rFonts w:ascii="BIZ UDPゴシック" w:eastAsia="BIZ UDPゴシック" w:hAnsi="BIZ UDPゴシック"/>
          <w:sz w:val="24"/>
          <w:szCs w:val="24"/>
        </w:rPr>
        <w:t>それは、父がご自分のうちに生命をお持ちになっていると同様に、子にもまた、自分のうちに生命を持つことをお許しになったからである。</w:t>
      </w:r>
      <w:r w:rsidRPr="001220C2">
        <w:rPr>
          <w:rFonts w:ascii="ＭＳ Ｐ明朝" w:eastAsia="ＭＳ Ｐ明朝" w:hAnsi="ＭＳ Ｐ明朝"/>
          <w:sz w:val="24"/>
          <w:szCs w:val="24"/>
        </w:rPr>
        <w:t>(27)</w:t>
      </w:r>
      <w:r w:rsidRPr="001220C2">
        <w:rPr>
          <w:rFonts w:ascii="BIZ UDPゴシック" w:eastAsia="BIZ UDPゴシック" w:hAnsi="BIZ UDPゴシック"/>
          <w:sz w:val="24"/>
          <w:szCs w:val="24"/>
        </w:rPr>
        <w:t>そして子は人の子であるから、子にさばきを行う権威をお与えになった。</w:t>
      </w:r>
      <w:r w:rsidRPr="001220C2">
        <w:rPr>
          <w:rFonts w:ascii="ＭＳ Ｐ明朝" w:eastAsia="ＭＳ Ｐ明朝" w:hAnsi="ＭＳ Ｐ明朝"/>
          <w:sz w:val="24"/>
          <w:szCs w:val="24"/>
        </w:rPr>
        <w:t>(28)</w:t>
      </w:r>
      <w:r w:rsidRPr="001220C2">
        <w:rPr>
          <w:rFonts w:ascii="BIZ UDPゴシック" w:eastAsia="BIZ UDPゴシック" w:hAnsi="BIZ UDPゴシック"/>
          <w:sz w:val="24"/>
          <w:szCs w:val="24"/>
        </w:rPr>
        <w:t>このことを驚くには及ばない。墓の中にいる者たちがみな神の子の声を聞き、</w:t>
      </w:r>
      <w:r w:rsidRPr="001220C2">
        <w:rPr>
          <w:rFonts w:ascii="ＭＳ Ｐ明朝" w:eastAsia="ＭＳ Ｐ明朝" w:hAnsi="ＭＳ Ｐ明朝"/>
          <w:sz w:val="24"/>
          <w:szCs w:val="24"/>
        </w:rPr>
        <w:t>(29)</w:t>
      </w:r>
      <w:r w:rsidRPr="001220C2">
        <w:rPr>
          <w:rFonts w:ascii="BIZ UDPゴシック" w:eastAsia="BIZ UDPゴシック" w:hAnsi="BIZ UDPゴシック" w:hint="eastAsia"/>
          <w:sz w:val="24"/>
          <w:szCs w:val="24"/>
        </w:rPr>
        <w:t>善をおこなった人々</w:t>
      </w:r>
      <w:r w:rsidRPr="00D45A3A">
        <w:rPr>
          <w:rFonts w:ascii="ＭＳ Ｐ明朝" w:eastAsia="ＭＳ Ｐ明朝" w:hAnsi="ＭＳ Ｐ明朝" w:hint="eastAsia"/>
          <w:sz w:val="24"/>
          <w:szCs w:val="24"/>
        </w:rPr>
        <w:t>（すなわち、忠実にイエス・キリストに従った人たち）</w:t>
      </w:r>
      <w:r w:rsidRPr="001220C2">
        <w:rPr>
          <w:rFonts w:ascii="BIZ UDPゴシック" w:eastAsia="BIZ UDPゴシック" w:hAnsi="BIZ UDPゴシック" w:hint="eastAsia"/>
          <w:sz w:val="24"/>
          <w:szCs w:val="24"/>
        </w:rPr>
        <w:t>は、生命を受けるためによみがえり、悪をおこなった人々は、</w:t>
      </w:r>
      <w:r w:rsidRPr="0021078C">
        <w:rPr>
          <w:rFonts w:ascii="HGP明朝E" w:eastAsia="HGP明朝E" w:hAnsi="HGP明朝E" w:hint="eastAsia"/>
          <w:b/>
          <w:bCs/>
          <w:sz w:val="24"/>
          <w:szCs w:val="24"/>
        </w:rPr>
        <w:t>さばきを受けるためによみがえって</w:t>
      </w:r>
      <w:r w:rsidRPr="001220C2">
        <w:rPr>
          <w:rFonts w:ascii="BIZ UDPゴシック" w:eastAsia="BIZ UDPゴシック" w:hAnsi="BIZ UDPゴシック" w:hint="eastAsia"/>
          <w:sz w:val="24"/>
          <w:szCs w:val="24"/>
        </w:rPr>
        <w:t>、それぞれ出てくる時が来るであろう。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21-29</w:t>
      </w:r>
      <w:r>
        <w:rPr>
          <w:rFonts w:ascii="ＭＳ Ｐ明朝" w:eastAsia="ＭＳ Ｐ明朝" w:hAnsi="ＭＳ Ｐ明朝" w:hint="eastAsia"/>
          <w:sz w:val="24"/>
          <w:szCs w:val="24"/>
        </w:rPr>
        <w:t>節）</w:t>
      </w:r>
    </w:p>
    <w:p w14:paraId="599B8DB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F989C64" w14:textId="2A49E1D1" w:rsidR="00C806FC" w:rsidRPr="00E070FB" w:rsidRDefault="00C806FC" w:rsidP="00C806FC">
      <w:pPr>
        <w:ind w:firstLine="840"/>
        <w:rPr>
          <w:rFonts w:ascii="ＭＳ Ｐ明朝" w:eastAsia="ＭＳ Ｐ明朝" w:hAnsi="ＭＳ Ｐ明朝"/>
          <w:sz w:val="24"/>
          <w:szCs w:val="24"/>
        </w:rPr>
      </w:pPr>
      <w:r w:rsidRPr="00E070FB">
        <w:rPr>
          <w:rFonts w:ascii="ＭＳ Ｐ明朝" w:eastAsia="ＭＳ Ｐ明朝" w:hAnsi="ＭＳ Ｐ明朝"/>
          <w:sz w:val="24"/>
          <w:szCs w:val="24"/>
        </w:rPr>
        <w:t xml:space="preserve">d) </w:t>
      </w:r>
      <w:r w:rsidRPr="002A109F">
        <w:rPr>
          <w:rFonts w:ascii="ＭＳ Ｐ明朝" w:eastAsia="ＭＳ Ｐ明朝" w:hAnsi="ＭＳ Ｐ明朝"/>
          <w:sz w:val="24"/>
          <w:szCs w:val="24"/>
          <w:u w:val="single"/>
        </w:rPr>
        <w:t>新しいエルサレムと永遠の国</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歴史の中で故意に主を拒んだすべての人（人と天使の両方</w:t>
      </w:r>
      <w:r>
        <w:rPr>
          <w:rFonts w:ascii="ＭＳ Ｐ明朝" w:eastAsia="ＭＳ Ｐ明朝" w:hAnsi="ＭＳ Ｐ明朝" w:hint="eastAsia"/>
          <w:sz w:val="24"/>
          <w:szCs w:val="24"/>
        </w:rPr>
        <w:t>：</w:t>
      </w:r>
      <w:hyperlink r:id="rId2367" w:anchor="25:41" w:tooltip="それから、左にいる人々にも言うであろう、『のろわれた者どもよ、わたしを離れて、悪魔とその使たちとのために用意されている永遠の火にはいってしまえ。" w:history="1">
        <w:r w:rsidRPr="00527BEE">
          <w:rPr>
            <w:rStyle w:val="a7"/>
            <w:rFonts w:ascii="ＭＳ Ｐ明朝" w:eastAsia="ＭＳ Ｐ明朝" w:hAnsi="ＭＳ Ｐ明朝"/>
            <w:sz w:val="24"/>
            <w:szCs w:val="24"/>
          </w:rPr>
          <w:t>マタイ25章4</w:t>
        </w:r>
        <w:r w:rsidRPr="00527BEE">
          <w:rPr>
            <w:rStyle w:val="a7"/>
            <w:rFonts w:ascii="ＭＳ Ｐ明朝" w:eastAsia="ＭＳ Ｐ明朝" w:hAnsi="ＭＳ Ｐ明朝" w:hint="eastAsia"/>
            <w:sz w:val="24"/>
            <w:szCs w:val="24"/>
          </w:rPr>
          <w:t>1</w:t>
        </w:r>
        <w:r w:rsidRPr="00527BEE">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参照）を処分した直後、主は私たちのために</w:t>
      </w:r>
      <w:r w:rsidRPr="00FF0820">
        <w:rPr>
          <w:rFonts w:ascii="ＭＳ Ｐ明朝" w:eastAsia="ＭＳ Ｐ明朝" w:hAnsi="ＭＳ Ｐ明朝" w:hint="eastAsia"/>
          <w:sz w:val="24"/>
          <w:szCs w:val="24"/>
        </w:rPr>
        <w:t>「義だけが住む」汚れのない世界</w:t>
      </w:r>
      <w:r w:rsidRPr="00E070FB">
        <w:rPr>
          <w:rFonts w:ascii="ＭＳ Ｐ明朝" w:eastAsia="ＭＳ Ｐ明朝" w:hAnsi="ＭＳ Ｐ明朝"/>
          <w:sz w:val="24"/>
          <w:szCs w:val="24"/>
        </w:rPr>
        <w:t>（</w:t>
      </w:r>
      <w:hyperlink r:id="rId2368" w:anchor="3:12" w:tooltip="極力、きよく信心深い行いをしていなければならない。その日には、天は燃えくずれ、天体は焼けうせてしまう。" w:history="1">
        <w:r w:rsidRPr="00011AF6">
          <w:rPr>
            <w:rStyle w:val="a7"/>
            <w:rFonts w:ascii="ＭＳ Ｐ明朝" w:eastAsia="ＭＳ Ｐ明朝" w:hAnsi="ＭＳ Ｐ明朝" w:hint="eastAsia"/>
            <w:sz w:val="24"/>
            <w:szCs w:val="24"/>
          </w:rPr>
          <w:t>第二</w:t>
        </w:r>
        <w:r w:rsidRPr="00011AF6">
          <w:rPr>
            <w:rStyle w:val="a7"/>
            <w:rFonts w:ascii="ＭＳ Ｐ明朝" w:eastAsia="ＭＳ Ｐ明朝" w:hAnsi="ＭＳ Ｐ明朝"/>
            <w:sz w:val="24"/>
            <w:szCs w:val="24"/>
          </w:rPr>
          <w:t>ペテロ3章12節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新しい天と新しい地を創造され</w:t>
      </w:r>
      <w:r>
        <w:rPr>
          <w:rFonts w:ascii="ＭＳ Ｐ明朝" w:eastAsia="ＭＳ Ｐ明朝" w:hAnsi="ＭＳ Ｐ明朝" w:hint="eastAsia"/>
          <w:sz w:val="24"/>
          <w:szCs w:val="24"/>
        </w:rPr>
        <w:t>ます</w:t>
      </w:r>
      <w:r w:rsidRPr="00E070FB">
        <w:rPr>
          <w:rFonts w:ascii="ＭＳ Ｐ明朝" w:eastAsia="ＭＳ Ｐ明朝" w:hAnsi="ＭＳ Ｐ明朝"/>
          <w:sz w:val="24"/>
          <w:szCs w:val="24"/>
        </w:rPr>
        <w:t>（</w:t>
      </w:r>
      <w:hyperlink r:id="rId2369" w:anchor="65:17" w:tooltip="見よ、わたしは新しい天と、新しい地とを創造する。さきの事はおぼえられることなく、心に思い起すことはない。" w:history="1">
        <w:r w:rsidRPr="00527BEE">
          <w:rPr>
            <w:rStyle w:val="a7"/>
            <w:rFonts w:ascii="ＭＳ Ｐ明朝" w:eastAsia="ＭＳ Ｐ明朝" w:hAnsi="ＭＳ Ｐ明朝"/>
            <w:sz w:val="24"/>
            <w:szCs w:val="24"/>
          </w:rPr>
          <w:t>イザヤ65章17節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70" w:anchor="66:22" w:tooltip="「わたしが造ろうとする新しい天と、新しい地がわたしの前にながくとどまるように、あなたの子孫と、あなたの名はながくとどまる」と主は言われる。" w:history="1">
        <w:r w:rsidRPr="00527BEE">
          <w:rPr>
            <w:rStyle w:val="a7"/>
            <w:rFonts w:ascii="ＭＳ Ｐ明朝" w:eastAsia="ＭＳ Ｐ明朝" w:hAnsi="ＭＳ Ｐ明朝"/>
            <w:sz w:val="24"/>
            <w:szCs w:val="24"/>
          </w:rPr>
          <w:t>66章22節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71" w:anchor="2:10" w:tooltip="特に、汚れた情欲におぼれ肉にしたがって歩み、また、権威ある者を軽んじる人々を罰して、さばきの日まで閉じ込めておくべきことを、よくご存じなのである。こういう人々は、大胆不敵なわがまま者であって、栄光ある者たちをそしってはばかるところがない。 しかし、御使たちは、勢いにおいても力においても、彼らにまさっているにかかわらず、彼らを主のみまえに訴えそしることはしない。 これらの者は、捕えられ、ほふられるために生れてきた、分別のない動物のようなもので、自分が知りもしないことをそしり、その不義の報いとして罰を受け…" w:history="1">
        <w:r w:rsidRPr="00527BEE">
          <w:rPr>
            <w:rStyle w:val="a7"/>
            <w:rFonts w:ascii="ＭＳ Ｐ明朝" w:eastAsia="ＭＳ Ｐ明朝" w:hAnsi="ＭＳ Ｐ明朝" w:hint="eastAsia"/>
            <w:sz w:val="24"/>
            <w:szCs w:val="24"/>
          </w:rPr>
          <w:t>第二ペテロ</w:t>
        </w:r>
        <w:r w:rsidRPr="00527BEE">
          <w:rPr>
            <w:rStyle w:val="a7"/>
            <w:rFonts w:ascii="ＭＳ Ｐ明朝" w:eastAsia="ＭＳ Ｐ明朝" w:hAnsi="ＭＳ Ｐ明朝"/>
            <w:sz w:val="24"/>
            <w:szCs w:val="24"/>
          </w:rPr>
          <w:t>2章10-13節</w:t>
        </w:r>
      </w:hyperlink>
      <w:r w:rsidRPr="00E070FB">
        <w:rPr>
          <w:rFonts w:ascii="ＭＳ Ｐ明朝" w:eastAsia="ＭＳ Ｐ明朝" w:hAnsi="ＭＳ Ｐ明朝"/>
          <w:sz w:val="24"/>
          <w:szCs w:val="24"/>
        </w:rPr>
        <w:t xml:space="preserve">; </w:t>
      </w:r>
      <w:hyperlink r:id="rId2372" w:anchor="21:1" w:tooltip="わたしはまた、新しい天と新しい地とを見た。先の天と地とは消え去り、海もなくなってしまった。" w:history="1">
        <w:r w:rsidRPr="00527BEE">
          <w:rPr>
            <w:rStyle w:val="a7"/>
            <w:rFonts w:ascii="ＭＳ Ｐ明朝" w:eastAsia="ＭＳ Ｐ明朝" w:hAnsi="ＭＳ Ｐ明朝"/>
            <w:sz w:val="24"/>
            <w:szCs w:val="24"/>
          </w:rPr>
          <w:t>黙示録21</w:t>
        </w:r>
        <w:r w:rsidRPr="00527BEE">
          <w:rPr>
            <w:rStyle w:val="a7"/>
            <w:rFonts w:ascii="ＭＳ Ｐ明朝" w:eastAsia="ＭＳ Ｐ明朝" w:hAnsi="ＭＳ Ｐ明朝" w:hint="eastAsia"/>
            <w:sz w:val="24"/>
            <w:szCs w:val="24"/>
          </w:rPr>
          <w:t>章</w:t>
        </w:r>
        <w:r w:rsidRPr="00527BEE">
          <w:rPr>
            <w:rStyle w:val="a7"/>
            <w:rFonts w:ascii="ＭＳ Ｐ明朝" w:eastAsia="ＭＳ Ｐ明朝" w:hAnsi="ＭＳ Ｐ明朝"/>
            <w:sz w:val="24"/>
            <w:szCs w:val="24"/>
          </w:rPr>
          <w:t>1節</w:t>
        </w:r>
      </w:hyperlink>
      <w:r>
        <w:rPr>
          <w:rFonts w:ascii="ＭＳ Ｐ明朝" w:eastAsia="ＭＳ Ｐ明朝" w:hAnsi="ＭＳ Ｐ明朝" w:hint="eastAsia"/>
          <w:sz w:val="24"/>
          <w:szCs w:val="24"/>
        </w:rPr>
        <w:t xml:space="preserve">, </w:t>
      </w:r>
      <w:hyperlink r:id="rId2373" w:anchor="21:5" w:tooltip="すると、御座にいますかたが言われた、「見よ、わたしはすべてのものを新たにする」。また言われた、「書きしるせ。これらの言葉は、信ずべきであり、まことである」。" w:history="1">
        <w:r w:rsidRPr="00527BEE">
          <w:rPr>
            <w:rStyle w:val="a7"/>
            <w:rFonts w:ascii="ＭＳ Ｐ明朝" w:eastAsia="ＭＳ Ｐ明朝" w:hAnsi="ＭＳ Ｐ明朝"/>
            <w:sz w:val="24"/>
            <w:szCs w:val="24"/>
          </w:rPr>
          <w:t>21章5節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そして新エルサレムがイエス・キリストの教会の住まいとして</w:t>
      </w:r>
      <w:r w:rsidR="00DE7709">
        <w:rPr>
          <w:rFonts w:ascii="ＭＳ Ｐ明朝" w:eastAsia="ＭＳ Ｐ明朝" w:hAnsi="ＭＳ Ｐ明朝" w:hint="eastAsia"/>
          <w:sz w:val="24"/>
          <w:szCs w:val="24"/>
        </w:rPr>
        <w:t>、</w:t>
      </w:r>
      <w:r w:rsidRPr="00E070FB">
        <w:rPr>
          <w:rFonts w:ascii="ＭＳ Ｐ明朝" w:eastAsia="ＭＳ Ｐ明朝" w:hAnsi="ＭＳ Ｐ明朝"/>
          <w:sz w:val="24"/>
          <w:szCs w:val="24"/>
        </w:rPr>
        <w:t>天から地上に永遠に降ります（</w:t>
      </w:r>
      <w:hyperlink r:id="rId2374" w:anchor="21:9" w:tooltip="最後の七つの災害が満ちている七つの鉢を持っていた七人の御使のひとりがきて、わたしに語って言った、「さあ、きなさい。小羊の妻なる花嫁を見せよう」。" w:history="1">
        <w:r w:rsidRPr="00011AF6">
          <w:rPr>
            <w:rStyle w:val="a7"/>
            <w:rFonts w:ascii="ＭＳ Ｐ明朝" w:eastAsia="ＭＳ Ｐ明朝" w:hAnsi="ＭＳ Ｐ明朝"/>
            <w:sz w:val="24"/>
            <w:szCs w:val="24"/>
          </w:rPr>
          <w:t>黙示録21章9節</w:t>
        </w:r>
      </w:hyperlink>
      <w:r>
        <w:rPr>
          <w:rFonts w:ascii="ＭＳ Ｐ明朝" w:eastAsia="ＭＳ Ｐ明朝" w:hAnsi="ＭＳ Ｐ明朝" w:hint="eastAsia"/>
          <w:sz w:val="24"/>
          <w:szCs w:val="24"/>
        </w:rPr>
        <w:t>; 参照.</w:t>
      </w:r>
      <w:hyperlink r:id="rId2375" w:anchor="14:2" w:tooltip="わたしの父の家には、すまいがたくさんある。もしなかったならば、わたしはそう言っておいたであろう。あなたがたのために、場所を用意しに行くのだから。 そして、行って、場所の用意ができたならば、またきて、あなたがたをわたしのところに迎えよう。わたしのおる所にあなたがたもおらせるためである。" w:history="1">
        <w:r w:rsidRPr="000C6D72">
          <w:rPr>
            <w:rStyle w:val="a7"/>
            <w:rFonts w:ascii="ＭＳ Ｐ明朝" w:eastAsia="ＭＳ Ｐ明朝" w:hAnsi="ＭＳ Ｐ明朝"/>
            <w:sz w:val="24"/>
            <w:szCs w:val="24"/>
          </w:rPr>
          <w:t>ヨハネ14章2-3節</w:t>
        </w:r>
      </w:hyperlink>
      <w:r w:rsidRPr="00E070FB">
        <w:rPr>
          <w:rFonts w:ascii="ＭＳ Ｐ明朝" w:eastAsia="ＭＳ Ｐ明朝" w:hAnsi="ＭＳ Ｐ明朝"/>
          <w:sz w:val="24"/>
          <w:szCs w:val="24"/>
        </w:rPr>
        <w:t>参照）。この祝福された場所で、私たちの主は天の父と王座を共にされ、私たちは</w:t>
      </w:r>
      <w:r w:rsidRPr="00E070FB">
        <w:rPr>
          <w:rFonts w:ascii="ＭＳ Ｐ明朝" w:eastAsia="ＭＳ Ｐ明朝" w:hAnsi="ＭＳ Ｐ明朝" w:hint="eastAsia"/>
          <w:sz w:val="24"/>
          <w:szCs w:val="24"/>
        </w:rPr>
        <w:t>永遠に彼らとの、また</w:t>
      </w:r>
      <w:r w:rsidRPr="00E070FB">
        <w:rPr>
          <w:rFonts w:ascii="ＭＳ Ｐ明朝" w:eastAsia="ＭＳ Ｐ明朝" w:hAnsi="ＭＳ Ｐ明朝" w:hint="eastAsia"/>
          <w:sz w:val="24"/>
          <w:szCs w:val="24"/>
        </w:rPr>
        <w:lastRenderedPageBreak/>
        <w:t>互いとの、栄光に満ちた</w:t>
      </w:r>
      <w:r>
        <w:rPr>
          <w:rFonts w:ascii="ＭＳ Ｐ明朝" w:eastAsia="ＭＳ Ｐ明朝" w:hAnsi="ＭＳ Ｐ明朝" w:hint="eastAsia"/>
          <w:sz w:val="24"/>
          <w:szCs w:val="24"/>
        </w:rPr>
        <w:t>、筆舌に尽くせない</w:t>
      </w:r>
      <w:r w:rsidRPr="00E070FB">
        <w:rPr>
          <w:rFonts w:ascii="ＭＳ Ｐ明朝" w:eastAsia="ＭＳ Ｐ明朝" w:hAnsi="ＭＳ Ｐ明朝" w:hint="eastAsia"/>
          <w:sz w:val="24"/>
          <w:szCs w:val="24"/>
        </w:rPr>
        <w:t>至福の交わりを楽しむのです。</w:t>
      </w:r>
    </w:p>
    <w:p w14:paraId="5CB48C4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5768BD6"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(15)</w:t>
      </w:r>
      <w:r w:rsidRPr="00307A84">
        <w:rPr>
          <w:rFonts w:ascii="BIZ UDPゴシック" w:eastAsia="BIZ UDPゴシック" w:hAnsi="BIZ UDPゴシック"/>
          <w:sz w:val="24"/>
          <w:szCs w:val="24"/>
        </w:rPr>
        <w:t>それだから</w:t>
      </w:r>
      <w:r w:rsidRPr="00E070FB">
        <w:rPr>
          <w:rFonts w:ascii="ＭＳ Ｐ明朝" w:eastAsia="ＭＳ Ｐ明朝" w:hAnsi="ＭＳ Ｐ明朝"/>
          <w:sz w:val="24"/>
          <w:szCs w:val="24"/>
        </w:rPr>
        <w:t>（すなわち、信仰による救いのため）</w:t>
      </w:r>
      <w:r w:rsidRPr="00307A84">
        <w:rPr>
          <w:rFonts w:ascii="BIZ UDPゴシック" w:eastAsia="BIZ UDPゴシック" w:hAnsi="BIZ UDPゴシック"/>
          <w:sz w:val="24"/>
          <w:szCs w:val="24"/>
        </w:rPr>
        <w:t>彼ら</w:t>
      </w:r>
      <w:r w:rsidRPr="00E070FB">
        <w:rPr>
          <w:rFonts w:ascii="ＭＳ Ｐ明朝" w:eastAsia="ＭＳ Ｐ明朝" w:hAnsi="ＭＳ Ｐ明朝"/>
          <w:sz w:val="24"/>
          <w:szCs w:val="24"/>
        </w:rPr>
        <w:t>（すなわち、聖徒</w:t>
      </w:r>
      <w:r>
        <w:rPr>
          <w:rFonts w:ascii="ＭＳ Ｐ明朝" w:eastAsia="ＭＳ Ｐ明朝" w:hAnsi="ＭＳ Ｐ明朝" w:hint="eastAsia"/>
          <w:sz w:val="24"/>
          <w:szCs w:val="24"/>
        </w:rPr>
        <w:t>ら</w:t>
      </w:r>
      <w:r w:rsidRPr="00E070FB">
        <w:rPr>
          <w:rFonts w:ascii="ＭＳ Ｐ明朝" w:eastAsia="ＭＳ Ｐ明朝" w:hAnsi="ＭＳ Ｐ明朝"/>
          <w:sz w:val="24"/>
          <w:szCs w:val="24"/>
        </w:rPr>
        <w:t>）</w:t>
      </w:r>
      <w:r w:rsidRPr="00307A84">
        <w:rPr>
          <w:rFonts w:ascii="BIZ UDPゴシック" w:eastAsia="BIZ UDPゴシック" w:hAnsi="BIZ UDPゴシック"/>
          <w:sz w:val="24"/>
          <w:szCs w:val="24"/>
        </w:rPr>
        <w:t>は、神の御座の前におり、昼も夜もその聖所で神に仕えているのである。御座にいますかたは、彼らの上に幕屋を張って共に住まわれるであろう。</w:t>
      </w:r>
      <w:r w:rsidRPr="00307A84">
        <w:rPr>
          <w:rFonts w:ascii="ＭＳ Ｐ明朝" w:eastAsia="ＭＳ Ｐ明朝" w:hAnsi="ＭＳ Ｐ明朝"/>
          <w:sz w:val="24"/>
          <w:szCs w:val="24"/>
        </w:rPr>
        <w:t>(16)</w:t>
      </w:r>
      <w:r w:rsidRPr="007034EB">
        <w:rPr>
          <w:rFonts w:ascii="BIZ UDPゴシック" w:eastAsia="BIZ UDPゴシック" w:hAnsi="BIZ UDPゴシック"/>
          <w:sz w:val="24"/>
          <w:szCs w:val="24"/>
        </w:rPr>
        <w:t>彼らは、もはや飢えることがなく、かわくこともない。太陽も炎暑も、彼らを侵すことはない。</w:t>
      </w:r>
      <w:r w:rsidRPr="00307A84">
        <w:rPr>
          <w:rFonts w:ascii="ＭＳ Ｐ明朝" w:eastAsia="ＭＳ Ｐ明朝" w:hAnsi="ＭＳ Ｐ明朝"/>
          <w:sz w:val="24"/>
          <w:szCs w:val="24"/>
        </w:rPr>
        <w:t>(17)</w:t>
      </w:r>
      <w:r w:rsidRPr="007034EB">
        <w:rPr>
          <w:rFonts w:ascii="BIZ UDPゴシック" w:eastAsia="BIZ UDPゴシック" w:hAnsi="BIZ UDPゴシック"/>
          <w:sz w:val="24"/>
          <w:szCs w:val="24"/>
        </w:rPr>
        <w:t>御座の正面にいます小羊は彼らの牧者となって、いのちの水の泉に導いて下さるであろう。また神は、彼らの目から涙をことごとくぬぐいとって下さるであろう」。</w:t>
      </w:r>
      <w:r w:rsidRPr="00E070FB">
        <w:rPr>
          <w:rFonts w:ascii="ＭＳ Ｐ明朝" w:eastAsia="ＭＳ Ｐ明朝" w:hAnsi="ＭＳ Ｐ明朝"/>
          <w:sz w:val="24"/>
          <w:szCs w:val="24"/>
        </w:rPr>
        <w:t xml:space="preserve"> </w:t>
      </w: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黙示録7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15-17</w:t>
      </w:r>
      <w:r>
        <w:rPr>
          <w:rFonts w:ascii="ＭＳ Ｐ明朝" w:eastAsia="ＭＳ Ｐ明朝" w:hAnsi="ＭＳ Ｐ明朝" w:hint="eastAsia"/>
          <w:sz w:val="24"/>
          <w:szCs w:val="24"/>
        </w:rPr>
        <w:t>節）</w:t>
      </w:r>
    </w:p>
    <w:p w14:paraId="7FDF56DF" w14:textId="77777777" w:rsidR="00C806FC" w:rsidRPr="00E070FB" w:rsidRDefault="00C806FC" w:rsidP="00C806FC">
      <w:pPr>
        <w:ind w:left="840" w:firstLine="240"/>
        <w:rPr>
          <w:rFonts w:ascii="ＭＳ Ｐ明朝" w:eastAsia="ＭＳ Ｐ明朝" w:hAnsi="ＭＳ Ｐ明朝"/>
          <w:sz w:val="24"/>
          <w:szCs w:val="24"/>
        </w:rPr>
      </w:pPr>
    </w:p>
    <w:p w14:paraId="3614A9D0" w14:textId="77777777" w:rsidR="00C806FC" w:rsidRDefault="00C806FC" w:rsidP="00C806FC">
      <w:pPr>
        <w:rPr>
          <w:rFonts w:ascii="HGP明朝E" w:eastAsia="HGP明朝E" w:hAnsi="HGP明朝E"/>
          <w:sz w:val="24"/>
          <w:szCs w:val="24"/>
        </w:rPr>
      </w:pPr>
    </w:p>
    <w:p w14:paraId="51C373B1" w14:textId="77777777" w:rsidR="00C806FC" w:rsidRPr="00DA29CC" w:rsidRDefault="00C806FC" w:rsidP="00DA29CC">
      <w:pPr>
        <w:pStyle w:val="1"/>
        <w:rPr>
          <w:rFonts w:ascii="HGP明朝E" w:eastAsia="HGP明朝E" w:hAnsi="HGP明朝E"/>
          <w:sz w:val="28"/>
          <w:szCs w:val="28"/>
        </w:rPr>
      </w:pPr>
      <w:bookmarkStart w:id="50" w:name="_Toc197979098"/>
      <w:r w:rsidRPr="00DA29CC">
        <w:rPr>
          <w:rFonts w:ascii="HGP明朝E" w:eastAsia="HGP明朝E" w:hAnsi="HGP明朝E"/>
          <w:sz w:val="28"/>
          <w:szCs w:val="28"/>
        </w:rPr>
        <w:t>II. イエス・キリストの救いの御業</w:t>
      </w:r>
      <w:bookmarkEnd w:id="50"/>
      <w:r w:rsidRPr="00DA29CC">
        <w:rPr>
          <w:rFonts w:ascii="HGP明朝E" w:eastAsia="HGP明朝E" w:hAnsi="HGP明朝E"/>
          <w:sz w:val="28"/>
          <w:szCs w:val="28"/>
        </w:rPr>
        <w:t xml:space="preserve">  </w:t>
      </w:r>
    </w:p>
    <w:p w14:paraId="523A330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51DAF4" w14:textId="659FEF7B" w:rsidR="00DA29CC" w:rsidRPr="00DA29CC" w:rsidRDefault="00C806FC" w:rsidP="00DA29CC">
      <w:pPr>
        <w:pStyle w:val="2"/>
        <w:numPr>
          <w:ilvl w:val="0"/>
          <w:numId w:val="12"/>
        </w:numPr>
        <w:rPr>
          <w:rFonts w:ascii="HGP明朝E" w:eastAsia="HGP明朝E" w:hAnsi="HGP明朝E"/>
          <w:sz w:val="24"/>
          <w:szCs w:val="24"/>
        </w:rPr>
      </w:pPr>
      <w:bookmarkStart w:id="51" w:name="_Toc197979099"/>
      <w:r w:rsidRPr="00DA29CC">
        <w:rPr>
          <w:rStyle w:val="20"/>
          <w:rFonts w:ascii="HGP明朝E" w:eastAsia="HGP明朝E" w:hAnsi="HGP明朝E"/>
          <w:sz w:val="24"/>
          <w:szCs w:val="24"/>
        </w:rPr>
        <w:t xml:space="preserve">救い主の必要性 </w:t>
      </w:r>
      <w:r w:rsidRPr="00DA29CC">
        <w:rPr>
          <w:rStyle w:val="20"/>
          <w:rFonts w:ascii="HGP明朝E" w:eastAsia="HGP明朝E" w:hAnsi="HGP明朝E" w:hint="eastAsia"/>
          <w:sz w:val="24"/>
          <w:szCs w:val="24"/>
        </w:rPr>
        <w:t>：</w:t>
      </w:r>
      <w:bookmarkEnd w:id="51"/>
      <w:r w:rsidRPr="00DA29CC">
        <w:rPr>
          <w:rFonts w:ascii="HGP明朝E" w:eastAsia="HGP明朝E" w:hAnsi="HGP明朝E"/>
          <w:sz w:val="24"/>
          <w:szCs w:val="24"/>
        </w:rPr>
        <w:t xml:space="preserve"> </w:t>
      </w:r>
    </w:p>
    <w:p w14:paraId="1DC56D31" w14:textId="1E4E63A8" w:rsidR="00C806FC" w:rsidRPr="00DA29CC" w:rsidRDefault="00C806FC" w:rsidP="00DA29CC">
      <w:pPr>
        <w:rPr>
          <w:rFonts w:ascii="ＭＳ Ｐ明朝" w:eastAsia="ＭＳ Ｐ明朝" w:hAnsi="ＭＳ Ｐ明朝"/>
          <w:sz w:val="24"/>
          <w:szCs w:val="24"/>
        </w:rPr>
      </w:pPr>
      <w:r w:rsidRPr="00DA29CC">
        <w:rPr>
          <w:rFonts w:ascii="ＭＳ Ｐ明朝" w:eastAsia="ＭＳ Ｐ明朝" w:hAnsi="ＭＳ Ｐ明朝" w:hint="eastAsia"/>
          <w:sz w:val="24"/>
          <w:szCs w:val="24"/>
        </w:rPr>
        <w:t>このシリーズのパート</w:t>
      </w:r>
      <w:r w:rsidRPr="00DA29CC">
        <w:rPr>
          <w:rFonts w:ascii="ＭＳ Ｐ明朝" w:eastAsia="ＭＳ Ｐ明朝" w:hAnsi="ＭＳ Ｐ明朝"/>
          <w:sz w:val="24"/>
          <w:szCs w:val="24"/>
        </w:rPr>
        <w:t>3B「ハマル</w:t>
      </w:r>
      <w:r w:rsidRPr="00DA29CC">
        <w:rPr>
          <w:rFonts w:ascii="ＭＳ Ｐ明朝" w:eastAsia="ＭＳ Ｐ明朝" w:hAnsi="ＭＳ Ｐ明朝" w:hint="eastAsia"/>
          <w:sz w:val="24"/>
          <w:szCs w:val="24"/>
        </w:rPr>
        <w:t>セ</w:t>
      </w:r>
      <w:r w:rsidRPr="00DA29CC">
        <w:rPr>
          <w:rFonts w:ascii="ＭＳ Ｐ明朝" w:eastAsia="ＭＳ Ｐ明朝" w:hAnsi="ＭＳ Ｐ明朝"/>
          <w:sz w:val="24"/>
          <w:szCs w:val="24"/>
        </w:rPr>
        <w:t>オロジー：聖書における罪の研究」のI.1.1.1,</w:t>
      </w:r>
      <w:r w:rsidRPr="00DA29CC">
        <w:rPr>
          <w:rFonts w:ascii="ＭＳ Ｐ明朝" w:eastAsia="ＭＳ Ｐ明朝" w:hAnsi="ＭＳ Ｐ明朝" w:hint="eastAsia"/>
          <w:sz w:val="24"/>
          <w:szCs w:val="24"/>
        </w:rPr>
        <w:t>「霊的死」で説明されているように、</w:t>
      </w:r>
      <w:r w:rsidRPr="00DA29CC">
        <w:rPr>
          <w:rFonts w:ascii="ＭＳ Ｐ明朝" w:eastAsia="ＭＳ Ｐ明朝" w:hAnsi="ＭＳ Ｐ明朝"/>
          <w:sz w:val="24"/>
          <w:szCs w:val="24"/>
        </w:rPr>
        <w:t>アダムとエバの堕落以来、人間一人ひとりが罪の中に生まれ、その結果罪を犯しているという事実について、聖書ははっきりと述べています。</w:t>
      </w:r>
      <w:r w:rsidRPr="00DA29CC">
        <w:rPr>
          <w:rFonts w:ascii="ＭＳ Ｐ明朝" w:eastAsia="ＭＳ Ｐ明朝" w:hAnsi="ＭＳ Ｐ明朝" w:hint="eastAsia"/>
          <w:sz w:val="24"/>
          <w:szCs w:val="24"/>
        </w:rPr>
        <w:t>永遠の観点から見ると、神の助けなしには、私たちは皆、差し迫った裁きと刑罰という絶望的な状況にあります。</w:t>
      </w:r>
    </w:p>
    <w:p w14:paraId="39FAA0C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EF5EF8B" w14:textId="77777777" w:rsidR="00C806FC" w:rsidRPr="00E070FB" w:rsidRDefault="00C806FC" w:rsidP="00C806FC">
      <w:pPr>
        <w:ind w:left="840" w:firstLine="240"/>
        <w:rPr>
          <w:rFonts w:ascii="ＭＳ Ｐ明朝" w:eastAsia="ＭＳ Ｐ明朝" w:hAnsi="ＭＳ Ｐ明朝"/>
          <w:sz w:val="24"/>
          <w:szCs w:val="24"/>
        </w:rPr>
      </w:pPr>
      <w:r w:rsidRPr="00DE18FE">
        <w:rPr>
          <w:rFonts w:ascii="BIZ UDPゴシック" w:eastAsia="BIZ UDPゴシック" w:hAnsi="BIZ UDPゴシック" w:hint="eastAsia"/>
          <w:sz w:val="24"/>
          <w:szCs w:val="24"/>
        </w:rPr>
        <w:t>主は人の悪が地に</w:t>
      </w:r>
      <w:r w:rsidRPr="00FE7873">
        <w:rPr>
          <w:rFonts w:ascii="BIZ UDPゴシック" w:eastAsia="BIZ UDPゴシック" w:hAnsi="BIZ UDPゴシック" w:hint="eastAsia"/>
          <w:sz w:val="24"/>
          <w:szCs w:val="24"/>
        </w:rPr>
        <w:t>はびこり、すべてその心に思いはかることが、いつも悪い事ばかりであるのを見られた。</w:t>
      </w:r>
      <w:r w:rsidRPr="001472F6">
        <w:rPr>
          <w:rFonts w:ascii="ＭＳ Ｐ明朝" w:eastAsia="ＭＳ Ｐ明朝" w:hAnsi="ＭＳ Ｐ明朝"/>
          <w:sz w:val="24"/>
          <w:szCs w:val="24"/>
        </w:rPr>
        <w:t>(創世記 6</w:t>
      </w:r>
      <w:r>
        <w:rPr>
          <w:rFonts w:ascii="ＭＳ Ｐ明朝" w:eastAsia="ＭＳ Ｐ明朝" w:hAnsi="ＭＳ Ｐ明朝" w:hint="eastAsia"/>
          <w:sz w:val="24"/>
          <w:szCs w:val="24"/>
        </w:rPr>
        <w:t>章</w:t>
      </w:r>
      <w:r w:rsidRPr="001472F6">
        <w:rPr>
          <w:rFonts w:ascii="ＭＳ Ｐ明朝" w:eastAsia="ＭＳ Ｐ明朝" w:hAnsi="ＭＳ Ｐ明朝"/>
          <w:sz w:val="24"/>
          <w:szCs w:val="24"/>
        </w:rPr>
        <w:t>5</w:t>
      </w:r>
      <w:r>
        <w:rPr>
          <w:rFonts w:ascii="ＭＳ Ｐ明朝" w:eastAsia="ＭＳ Ｐ明朝" w:hAnsi="ＭＳ Ｐ明朝" w:hint="eastAsia"/>
          <w:sz w:val="24"/>
          <w:szCs w:val="24"/>
        </w:rPr>
        <w:t>節)</w:t>
      </w:r>
    </w:p>
    <w:p w14:paraId="1BF382C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7EC2F74" w14:textId="77777777" w:rsidR="00C806FC" w:rsidRPr="00E070FB" w:rsidRDefault="00C806FC" w:rsidP="00C806FC">
      <w:pPr>
        <w:ind w:left="840" w:firstLine="240"/>
        <w:rPr>
          <w:rFonts w:ascii="ＭＳ Ｐ明朝" w:eastAsia="ＭＳ Ｐ明朝" w:hAnsi="ＭＳ Ｐ明朝"/>
          <w:sz w:val="24"/>
          <w:szCs w:val="24"/>
        </w:rPr>
      </w:pPr>
      <w:r w:rsidRPr="00061ED0">
        <w:rPr>
          <w:rFonts w:ascii="BIZ UDPゴシック" w:eastAsia="BIZ UDPゴシック" w:hAnsi="BIZ UDPゴシック" w:hint="eastAsia"/>
          <w:sz w:val="24"/>
          <w:szCs w:val="24"/>
        </w:rPr>
        <w:t>人はいかなる者か、どうしてこれは清くありえよう。女から生れた者は、どうして正しくありえよう。</w:t>
      </w:r>
      <w:r w:rsidRPr="0043606A">
        <w:rPr>
          <w:rFonts w:ascii="ＭＳ Ｐ明朝" w:eastAsia="ＭＳ Ｐ明朝" w:hAnsi="ＭＳ Ｐ明朝"/>
          <w:sz w:val="24"/>
          <w:szCs w:val="24"/>
        </w:rPr>
        <w:t>(ヨブ15</w:t>
      </w:r>
      <w:r>
        <w:rPr>
          <w:rFonts w:ascii="ＭＳ Ｐ明朝" w:eastAsia="ＭＳ Ｐ明朝" w:hAnsi="ＭＳ Ｐ明朝" w:hint="eastAsia"/>
          <w:sz w:val="24"/>
          <w:szCs w:val="24"/>
        </w:rPr>
        <w:t>章</w:t>
      </w:r>
      <w:r w:rsidRPr="0043606A">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43606A">
        <w:rPr>
          <w:rFonts w:ascii="ＭＳ Ｐ明朝" w:eastAsia="ＭＳ Ｐ明朝" w:hAnsi="ＭＳ Ｐ明朝"/>
          <w:sz w:val="24"/>
          <w:szCs w:val="24"/>
        </w:rPr>
        <w:t xml:space="preserve"> </w:t>
      </w:r>
    </w:p>
    <w:p w14:paraId="6AE5735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F85E621" w14:textId="77777777" w:rsidR="00C806FC" w:rsidRPr="00E070FB" w:rsidRDefault="00C806FC" w:rsidP="00C806FC">
      <w:pPr>
        <w:ind w:left="840" w:firstLine="240"/>
        <w:rPr>
          <w:rFonts w:ascii="ＭＳ Ｐ明朝" w:eastAsia="ＭＳ Ｐ明朝" w:hAnsi="ＭＳ Ｐ明朝"/>
          <w:sz w:val="24"/>
          <w:szCs w:val="24"/>
        </w:rPr>
      </w:pPr>
      <w:r w:rsidRPr="00CF6AB7">
        <w:rPr>
          <w:rFonts w:ascii="BIZ UDPゴシック" w:eastAsia="BIZ UDPゴシック" w:hAnsi="BIZ UDPゴシック" w:hint="eastAsia"/>
          <w:sz w:val="24"/>
          <w:szCs w:val="24"/>
        </w:rPr>
        <w:t>主はあなたのすべての不義をゆるし、あなたのすべての病をいやし、</w:t>
      </w:r>
      <w:r w:rsidRPr="00957AF7">
        <w:rPr>
          <w:rFonts w:ascii="ＭＳ Ｐ明朝" w:eastAsia="ＭＳ Ｐ明朝" w:hAnsi="ＭＳ Ｐ明朝"/>
          <w:sz w:val="24"/>
          <w:szCs w:val="24"/>
        </w:rPr>
        <w:t>(詩篇 103</w:t>
      </w:r>
      <w:r>
        <w:rPr>
          <w:rFonts w:ascii="ＭＳ Ｐ明朝" w:eastAsia="ＭＳ Ｐ明朝" w:hAnsi="ＭＳ Ｐ明朝" w:hint="eastAsia"/>
          <w:sz w:val="24"/>
          <w:szCs w:val="24"/>
        </w:rPr>
        <w:t>篇</w:t>
      </w:r>
      <w:r w:rsidRPr="00957AF7">
        <w:rPr>
          <w:rFonts w:ascii="ＭＳ Ｐ明朝" w:eastAsia="ＭＳ Ｐ明朝" w:hAnsi="ＭＳ Ｐ明朝"/>
          <w:sz w:val="24"/>
          <w:szCs w:val="24"/>
        </w:rPr>
        <w:t>3</w:t>
      </w:r>
      <w:r>
        <w:rPr>
          <w:rFonts w:ascii="ＭＳ Ｐ明朝" w:eastAsia="ＭＳ Ｐ明朝" w:hAnsi="ＭＳ Ｐ明朝" w:hint="eastAsia"/>
          <w:sz w:val="24"/>
          <w:szCs w:val="24"/>
        </w:rPr>
        <w:t>節)</w:t>
      </w:r>
    </w:p>
    <w:p w14:paraId="4EDA7BF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ED3B0CB" w14:textId="77777777" w:rsidR="00C806FC" w:rsidRPr="00E070FB" w:rsidRDefault="00C806FC" w:rsidP="00C806FC">
      <w:pPr>
        <w:ind w:left="840" w:firstLine="240"/>
        <w:rPr>
          <w:rFonts w:ascii="ＭＳ Ｐ明朝" w:eastAsia="ＭＳ Ｐ明朝" w:hAnsi="ＭＳ Ｐ明朝"/>
          <w:sz w:val="24"/>
          <w:szCs w:val="24"/>
        </w:rPr>
      </w:pPr>
      <w:r w:rsidRPr="00082755">
        <w:rPr>
          <w:rFonts w:ascii="BIZ UDPゴシック" w:eastAsia="BIZ UDPゴシック" w:hAnsi="BIZ UDPゴシック" w:hint="eastAsia"/>
          <w:sz w:val="24"/>
          <w:szCs w:val="24"/>
        </w:rPr>
        <w:t>善を行い、罪を犯さない正しい人は世にいない。</w:t>
      </w:r>
      <w:r w:rsidRPr="00996994">
        <w:rPr>
          <w:rFonts w:ascii="ＭＳ Ｐ明朝" w:eastAsia="ＭＳ Ｐ明朝" w:hAnsi="ＭＳ Ｐ明朝"/>
          <w:sz w:val="24"/>
          <w:szCs w:val="24"/>
        </w:rPr>
        <w:t>(伝道の書 7</w:t>
      </w:r>
      <w:r>
        <w:rPr>
          <w:rFonts w:ascii="ＭＳ Ｐ明朝" w:eastAsia="ＭＳ Ｐ明朝" w:hAnsi="ＭＳ Ｐ明朝" w:hint="eastAsia"/>
          <w:sz w:val="24"/>
          <w:szCs w:val="24"/>
        </w:rPr>
        <w:t>章</w:t>
      </w:r>
      <w:r w:rsidRPr="00996994">
        <w:rPr>
          <w:rFonts w:ascii="ＭＳ Ｐ明朝" w:eastAsia="ＭＳ Ｐ明朝" w:hAnsi="ＭＳ Ｐ明朝"/>
          <w:sz w:val="24"/>
          <w:szCs w:val="24"/>
        </w:rPr>
        <w:t>20</w:t>
      </w:r>
      <w:r>
        <w:rPr>
          <w:rFonts w:ascii="ＭＳ Ｐ明朝" w:eastAsia="ＭＳ Ｐ明朝" w:hAnsi="ＭＳ Ｐ明朝" w:hint="eastAsia"/>
          <w:sz w:val="24"/>
          <w:szCs w:val="24"/>
        </w:rPr>
        <w:t>節)</w:t>
      </w:r>
      <w:r w:rsidRPr="00996994">
        <w:rPr>
          <w:rFonts w:ascii="ＭＳ Ｐ明朝" w:eastAsia="ＭＳ Ｐ明朝" w:hAnsi="ＭＳ Ｐ明朝"/>
          <w:sz w:val="24"/>
          <w:szCs w:val="24"/>
        </w:rPr>
        <w:t xml:space="preserve"> </w:t>
      </w:r>
    </w:p>
    <w:p w14:paraId="0A32165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E8FE318" w14:textId="77777777" w:rsidR="00C806FC" w:rsidRPr="00E070FB" w:rsidRDefault="00C806FC" w:rsidP="00C806FC">
      <w:pPr>
        <w:ind w:left="840" w:firstLine="240"/>
        <w:rPr>
          <w:rFonts w:ascii="ＭＳ Ｐ明朝" w:eastAsia="ＭＳ Ｐ明朝" w:hAnsi="ＭＳ Ｐ明朝"/>
          <w:sz w:val="24"/>
          <w:szCs w:val="24"/>
        </w:rPr>
      </w:pPr>
      <w:r w:rsidRPr="005F68BE">
        <w:rPr>
          <w:rFonts w:ascii="ＭＳ Ｐ明朝" w:eastAsia="ＭＳ Ｐ明朝" w:hAnsi="ＭＳ Ｐ明朝"/>
          <w:sz w:val="24"/>
          <w:szCs w:val="24"/>
        </w:rPr>
        <w:t>(20)</w:t>
      </w:r>
      <w:r w:rsidRPr="00D70A0A">
        <w:rPr>
          <w:rFonts w:ascii="ＭＳ Ｐ明朝" w:eastAsia="ＭＳ Ｐ明朝" w:hAnsi="ＭＳ Ｐ明朝"/>
          <w:sz w:val="24"/>
          <w:szCs w:val="24"/>
        </w:rPr>
        <w:t xml:space="preserve"> </w:t>
      </w:r>
      <w:r w:rsidRPr="00E070FB">
        <w:rPr>
          <w:rFonts w:ascii="ＭＳ Ｐ明朝" w:eastAsia="ＭＳ Ｐ明朝" w:hAnsi="ＭＳ Ｐ明朝"/>
          <w:sz w:val="24"/>
          <w:szCs w:val="24"/>
        </w:rPr>
        <w:t>[イエスは</w:t>
      </w:r>
      <w:r>
        <w:rPr>
          <w:rFonts w:ascii="ＭＳ Ｐ明朝" w:eastAsia="ＭＳ Ｐ明朝" w:hAnsi="ＭＳ Ｐ明朝" w:hint="eastAsia"/>
          <w:sz w:val="24"/>
          <w:szCs w:val="24"/>
        </w:rPr>
        <w:t>]</w:t>
      </w:r>
      <w:r w:rsidRPr="005F68BE">
        <w:rPr>
          <w:rFonts w:ascii="BIZ UDPゴシック" w:eastAsia="BIZ UDPゴシック" w:hAnsi="BIZ UDPゴシック"/>
          <w:sz w:val="24"/>
          <w:szCs w:val="24"/>
        </w:rPr>
        <w:t>さらに言われた、「人から出て来るもの、それが人をけがすのである。</w:t>
      </w:r>
      <w:r w:rsidRPr="005F68BE">
        <w:rPr>
          <w:rFonts w:ascii="ＭＳ Ｐ明朝" w:eastAsia="ＭＳ Ｐ明朝" w:hAnsi="ＭＳ Ｐ明朝"/>
          <w:sz w:val="24"/>
          <w:szCs w:val="24"/>
        </w:rPr>
        <w:t>(21)</w:t>
      </w:r>
      <w:r w:rsidRPr="005F68BE">
        <w:rPr>
          <w:rFonts w:ascii="BIZ UDPゴシック" w:eastAsia="BIZ UDPゴシック" w:hAnsi="BIZ UDPゴシック"/>
          <w:sz w:val="24"/>
          <w:szCs w:val="24"/>
        </w:rPr>
        <w:t>すなわち内部から、人の心の中から、悪い思いが出て来る。不品行、盗み、殺人、</w:t>
      </w:r>
      <w:r w:rsidRPr="005F68BE">
        <w:rPr>
          <w:rFonts w:ascii="ＭＳ Ｐ明朝" w:eastAsia="ＭＳ Ｐ明朝" w:hAnsi="ＭＳ Ｐ明朝"/>
          <w:sz w:val="24"/>
          <w:szCs w:val="24"/>
        </w:rPr>
        <w:t>(22)</w:t>
      </w:r>
      <w:r w:rsidRPr="005F68BE">
        <w:rPr>
          <w:rFonts w:ascii="BIZ UDPゴシック" w:eastAsia="BIZ UDPゴシック" w:hAnsi="BIZ UDPゴシック"/>
          <w:sz w:val="24"/>
          <w:szCs w:val="24"/>
        </w:rPr>
        <w:t>姦淫、貪欲、邪悪、欺き、好色、妬み、誹り、高慢、愚痴。</w:t>
      </w:r>
      <w:r w:rsidRPr="005F68BE">
        <w:rPr>
          <w:rFonts w:ascii="ＭＳ Ｐ明朝" w:eastAsia="ＭＳ Ｐ明朝" w:hAnsi="ＭＳ Ｐ明朝"/>
          <w:sz w:val="24"/>
          <w:szCs w:val="24"/>
        </w:rPr>
        <w:t>(23)</w:t>
      </w:r>
      <w:r w:rsidRPr="007A4DFE">
        <w:rPr>
          <w:rFonts w:ascii="BIZ UDPゴシック" w:eastAsia="BIZ UDPゴシック" w:hAnsi="BIZ UDPゴシック"/>
          <w:sz w:val="24"/>
          <w:szCs w:val="24"/>
        </w:rPr>
        <w:t>これらの悪はすべて内部から出てきて、人をけがすのである」。</w:t>
      </w:r>
      <w:r>
        <w:rPr>
          <w:rFonts w:ascii="ＭＳ Ｐ明朝" w:eastAsia="ＭＳ Ｐ明朝" w:hAnsi="ＭＳ Ｐ明朝" w:hint="eastAsia"/>
          <w:sz w:val="24"/>
          <w:szCs w:val="24"/>
        </w:rPr>
        <w:lastRenderedPageBreak/>
        <w:t>（</w:t>
      </w:r>
      <w:r w:rsidRPr="00E070FB">
        <w:rPr>
          <w:rFonts w:ascii="ＭＳ Ｐ明朝" w:eastAsia="ＭＳ Ｐ明朝" w:hAnsi="ＭＳ Ｐ明朝"/>
          <w:sz w:val="24"/>
          <w:szCs w:val="24"/>
        </w:rPr>
        <w:t>マルコ7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20-23</w:t>
      </w:r>
      <w:r>
        <w:rPr>
          <w:rFonts w:ascii="ＭＳ Ｐ明朝" w:eastAsia="ＭＳ Ｐ明朝" w:hAnsi="ＭＳ Ｐ明朝" w:hint="eastAsia"/>
          <w:sz w:val="24"/>
          <w:szCs w:val="24"/>
        </w:rPr>
        <w:t>節）</w:t>
      </w:r>
    </w:p>
    <w:p w14:paraId="3107E13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658D2FB" w14:textId="77777777" w:rsidR="00C806FC" w:rsidRPr="00E070FB" w:rsidRDefault="00C806FC" w:rsidP="00C806FC">
      <w:pPr>
        <w:ind w:left="840" w:firstLine="240"/>
        <w:rPr>
          <w:rFonts w:ascii="ＭＳ Ｐ明朝" w:eastAsia="ＭＳ Ｐ明朝" w:hAnsi="ＭＳ Ｐ明朝"/>
          <w:sz w:val="24"/>
          <w:szCs w:val="24"/>
        </w:rPr>
      </w:pPr>
      <w:r w:rsidRPr="00F17345">
        <w:rPr>
          <w:rFonts w:ascii="BIZ UDPゴシック" w:eastAsia="BIZ UDPゴシック" w:hAnsi="BIZ UDPゴシック" w:hint="eastAsia"/>
          <w:sz w:val="24"/>
          <w:szCs w:val="24"/>
        </w:rPr>
        <w:t>神の怒りは、不義をもって真理をはばもうとする人間のあらゆる不信心と不義とに対して、天から啓示される。</w:t>
      </w:r>
      <w:r w:rsidRPr="003D0393">
        <w:rPr>
          <w:rFonts w:ascii="ＭＳ Ｐ明朝" w:eastAsia="ＭＳ Ｐ明朝" w:hAnsi="ＭＳ Ｐ明朝"/>
          <w:sz w:val="24"/>
          <w:szCs w:val="24"/>
        </w:rPr>
        <w:t>(ローマ</w:t>
      </w:r>
      <w:r>
        <w:rPr>
          <w:rFonts w:ascii="ＭＳ Ｐ明朝" w:eastAsia="ＭＳ Ｐ明朝" w:hAnsi="ＭＳ Ｐ明朝" w:hint="eastAsia"/>
          <w:sz w:val="24"/>
          <w:szCs w:val="24"/>
        </w:rPr>
        <w:t>1章</w:t>
      </w:r>
      <w:r w:rsidRPr="003D0393">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3D0393">
        <w:rPr>
          <w:rFonts w:ascii="ＭＳ Ｐ明朝" w:eastAsia="ＭＳ Ｐ明朝" w:hAnsi="ＭＳ Ｐ明朝"/>
          <w:sz w:val="24"/>
          <w:szCs w:val="24"/>
        </w:rPr>
        <w:t xml:space="preserve"> </w:t>
      </w:r>
    </w:p>
    <w:p w14:paraId="68A2974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92BCE3" w14:textId="77777777" w:rsidR="00C806FC" w:rsidRPr="000A734E" w:rsidRDefault="00C806FC" w:rsidP="00C806FC">
      <w:pPr>
        <w:ind w:left="840" w:firstLine="240"/>
        <w:rPr>
          <w:rFonts w:ascii="BIZ UDPゴシック" w:eastAsia="BIZ UDPゴシック" w:hAnsi="BIZ UDPゴシック"/>
          <w:sz w:val="24"/>
          <w:szCs w:val="24"/>
        </w:rPr>
      </w:pPr>
      <w:r w:rsidRPr="000A734E">
        <w:rPr>
          <w:rFonts w:ascii="BIZ UDPゴシック" w:eastAsia="BIZ UDPゴシック" w:hAnsi="BIZ UDPゴシック" w:hint="eastAsia"/>
          <w:sz w:val="24"/>
          <w:szCs w:val="24"/>
        </w:rPr>
        <w:t>すなわち、すべての人は罪を犯したため、神の栄光を受けられなくなっており、</w:t>
      </w:r>
      <w:r w:rsidRPr="009A3A8C">
        <w:rPr>
          <w:rFonts w:ascii="ＭＳ Ｐ明朝" w:eastAsia="ＭＳ Ｐ明朝" w:hAnsi="ＭＳ Ｐ明朝"/>
          <w:sz w:val="24"/>
          <w:szCs w:val="24"/>
        </w:rPr>
        <w:t>(ローマ3</w:t>
      </w:r>
      <w:r>
        <w:rPr>
          <w:rFonts w:ascii="ＭＳ Ｐ明朝" w:eastAsia="ＭＳ Ｐ明朝" w:hAnsi="ＭＳ Ｐ明朝" w:hint="eastAsia"/>
          <w:sz w:val="24"/>
          <w:szCs w:val="24"/>
        </w:rPr>
        <w:t>章</w:t>
      </w:r>
      <w:r w:rsidRPr="009A3A8C">
        <w:rPr>
          <w:rFonts w:ascii="ＭＳ Ｐ明朝" w:eastAsia="ＭＳ Ｐ明朝" w:hAnsi="ＭＳ Ｐ明朝"/>
          <w:sz w:val="24"/>
          <w:szCs w:val="24"/>
        </w:rPr>
        <w:t>23</w:t>
      </w:r>
      <w:r>
        <w:rPr>
          <w:rFonts w:ascii="ＭＳ Ｐ明朝" w:eastAsia="ＭＳ Ｐ明朝" w:hAnsi="ＭＳ Ｐ明朝" w:hint="eastAsia"/>
          <w:sz w:val="24"/>
          <w:szCs w:val="24"/>
        </w:rPr>
        <w:t>節)</w:t>
      </w:r>
    </w:p>
    <w:p w14:paraId="5865237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B0F2FC7" w14:textId="77777777" w:rsidR="00C806FC" w:rsidRDefault="00C806FC" w:rsidP="00C806FC">
      <w:pPr>
        <w:ind w:left="840" w:firstLine="240"/>
        <w:rPr>
          <w:rFonts w:ascii="ＭＳ Ｐ明朝" w:eastAsia="ＭＳ Ｐ明朝" w:hAnsi="ＭＳ Ｐ明朝"/>
          <w:sz w:val="24"/>
          <w:szCs w:val="24"/>
        </w:rPr>
      </w:pPr>
      <w:r w:rsidRPr="00EB39FA">
        <w:rPr>
          <w:rFonts w:ascii="BIZ UDPゴシック" w:eastAsia="BIZ UDPゴシック" w:hAnsi="BIZ UDPゴシック" w:hint="eastAsia"/>
          <w:sz w:val="24"/>
          <w:szCs w:val="24"/>
        </w:rPr>
        <w:t>このようなわけで、ひとりの人</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アダム）</w:t>
      </w:r>
      <w:r w:rsidRPr="00EB39FA">
        <w:rPr>
          <w:rFonts w:ascii="BIZ UDPゴシック" w:eastAsia="BIZ UDPゴシック" w:hAnsi="BIZ UDPゴシック" w:hint="eastAsia"/>
          <w:sz w:val="24"/>
          <w:szCs w:val="24"/>
        </w:rPr>
        <w:t>によって、罪がこの世にはいり、また罪によって死がはいってきたように、こうして</w:t>
      </w:r>
      <w:r w:rsidRPr="006D5A38">
        <w:rPr>
          <w:rFonts w:ascii="ＭＳ Ｐ明朝" w:eastAsia="ＭＳ Ｐ明朝" w:hAnsi="ＭＳ Ｐ明朝" w:hint="eastAsia"/>
          <w:sz w:val="24"/>
          <w:szCs w:val="24"/>
        </w:rPr>
        <w:t>（すなわち</w:t>
      </w:r>
      <w:r>
        <w:rPr>
          <w:rFonts w:ascii="ＭＳ Ｐ明朝" w:eastAsia="ＭＳ Ｐ明朝" w:hAnsi="ＭＳ Ｐ明朝" w:hint="eastAsia"/>
          <w:sz w:val="24"/>
          <w:szCs w:val="24"/>
        </w:rPr>
        <w:t>、</w:t>
      </w:r>
      <w:r w:rsidRPr="006D5A38">
        <w:rPr>
          <w:rFonts w:ascii="ＭＳ Ｐ明朝" w:eastAsia="ＭＳ Ｐ明朝" w:hAnsi="ＭＳ Ｐ明朝" w:hint="eastAsia"/>
          <w:sz w:val="24"/>
          <w:szCs w:val="24"/>
        </w:rPr>
        <w:t>アダムがその罪の性質を肉体的に受け継いだことによって）</w:t>
      </w:r>
      <w:r w:rsidRPr="00EB39FA">
        <w:rPr>
          <w:rFonts w:ascii="BIZ UDPゴシック" w:eastAsia="BIZ UDPゴシック" w:hAnsi="BIZ UDPゴシック" w:hint="eastAsia"/>
          <w:sz w:val="24"/>
          <w:szCs w:val="24"/>
        </w:rPr>
        <w:t>、すべての人が</w:t>
      </w:r>
      <w:r w:rsidRPr="00E070FB">
        <w:rPr>
          <w:rFonts w:ascii="ＭＳ Ｐ明朝" w:eastAsia="ＭＳ Ｐ明朝" w:hAnsi="ＭＳ Ｐ明朝"/>
          <w:sz w:val="24"/>
          <w:szCs w:val="24"/>
        </w:rPr>
        <w:t>（明らかに）</w:t>
      </w:r>
      <w:r w:rsidRPr="00EB39FA">
        <w:rPr>
          <w:rFonts w:ascii="BIZ UDPゴシック" w:eastAsia="BIZ UDPゴシック" w:hAnsi="BIZ UDPゴシック" w:hint="eastAsia"/>
          <w:sz w:val="24"/>
          <w:szCs w:val="24"/>
        </w:rPr>
        <w:t>罪を犯したので、</w:t>
      </w:r>
      <w:r w:rsidRPr="00E070FB">
        <w:rPr>
          <w:rFonts w:ascii="ＭＳ Ｐ明朝" w:eastAsia="ＭＳ Ｐ明朝" w:hAnsi="ＭＳ Ｐ明朝"/>
          <w:sz w:val="24"/>
          <w:szCs w:val="24"/>
        </w:rPr>
        <w:t>（すなわち，普遍的な罪は普遍的な霊的死をもたら</w:t>
      </w:r>
      <w:r>
        <w:rPr>
          <w:rFonts w:ascii="ＭＳ Ｐ明朝" w:eastAsia="ＭＳ Ｐ明朝" w:hAnsi="ＭＳ Ｐ明朝" w:hint="eastAsia"/>
          <w:sz w:val="24"/>
          <w:szCs w:val="24"/>
        </w:rPr>
        <w:t>して</w:t>
      </w:r>
      <w:r w:rsidRPr="00E070FB">
        <w:rPr>
          <w:rFonts w:ascii="ＭＳ Ｐ明朝" w:eastAsia="ＭＳ Ｐ明朝" w:hAnsi="ＭＳ Ｐ明朝"/>
          <w:sz w:val="24"/>
          <w:szCs w:val="24"/>
        </w:rPr>
        <w:t>）</w:t>
      </w:r>
      <w:r w:rsidRPr="00EB39FA">
        <w:rPr>
          <w:rFonts w:ascii="BIZ UDPゴシック" w:eastAsia="BIZ UDPゴシック" w:hAnsi="BIZ UDPゴシック" w:hint="eastAsia"/>
          <w:sz w:val="24"/>
          <w:szCs w:val="24"/>
        </w:rPr>
        <w:t>死が全人類にはいり込んだのである。</w:t>
      </w:r>
      <w:r w:rsidRPr="00EB39FA">
        <w:rPr>
          <w:rFonts w:ascii="ＭＳ Ｐ明朝" w:eastAsia="ＭＳ Ｐ明朝" w:hAnsi="ＭＳ Ｐ明朝"/>
          <w:sz w:val="24"/>
          <w:szCs w:val="24"/>
        </w:rPr>
        <w:t>(ローマ5</w:t>
      </w:r>
      <w:r>
        <w:rPr>
          <w:rFonts w:ascii="ＭＳ Ｐ明朝" w:eastAsia="ＭＳ Ｐ明朝" w:hAnsi="ＭＳ Ｐ明朝" w:hint="eastAsia"/>
          <w:sz w:val="24"/>
          <w:szCs w:val="24"/>
        </w:rPr>
        <w:t>章</w:t>
      </w:r>
      <w:r w:rsidRPr="00EB39FA">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EB39FA">
        <w:rPr>
          <w:rFonts w:ascii="ＭＳ Ｐ明朝" w:eastAsia="ＭＳ Ｐ明朝" w:hAnsi="ＭＳ Ｐ明朝"/>
          <w:sz w:val="24"/>
          <w:szCs w:val="24"/>
        </w:rPr>
        <w:t>)</w:t>
      </w:r>
    </w:p>
    <w:p w14:paraId="50A8B611" w14:textId="77777777" w:rsidR="00C806FC" w:rsidRDefault="00C806FC" w:rsidP="00C806FC">
      <w:pPr>
        <w:rPr>
          <w:rFonts w:ascii="ＭＳ Ｐ明朝" w:eastAsia="ＭＳ Ｐ明朝" w:hAnsi="ＭＳ Ｐ明朝"/>
          <w:sz w:val="24"/>
          <w:szCs w:val="24"/>
        </w:rPr>
      </w:pPr>
    </w:p>
    <w:p w14:paraId="735D7CAB"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(17)</w:t>
      </w:r>
      <w:r w:rsidRPr="00D36C64">
        <w:rPr>
          <w:rFonts w:ascii="BIZ UDPゴシック" w:eastAsia="BIZ UDPゴシック" w:hAnsi="BIZ UDPゴシック"/>
          <w:sz w:val="24"/>
          <w:szCs w:val="24"/>
        </w:rPr>
        <w:t>そこで、この</w:t>
      </w:r>
      <w:r w:rsidRPr="00E070FB">
        <w:rPr>
          <w:rFonts w:ascii="ＭＳ Ｐ明朝" w:eastAsia="ＭＳ Ｐ明朝" w:hAnsi="ＭＳ Ｐ明朝"/>
          <w:sz w:val="24"/>
          <w:szCs w:val="24"/>
        </w:rPr>
        <w:t>（罪を犯す）</w:t>
      </w:r>
      <w:r w:rsidRPr="00D36C64">
        <w:rPr>
          <w:rFonts w:ascii="BIZ UDPゴシック" w:eastAsia="BIZ UDPゴシック" w:hAnsi="BIZ UDPゴシック"/>
          <w:sz w:val="24"/>
          <w:szCs w:val="24"/>
        </w:rPr>
        <w:t>事をしているのは、もはやわたしではなく、わたしの内に宿っている罪である。</w:t>
      </w:r>
      <w:r w:rsidRPr="00D36C64">
        <w:rPr>
          <w:rFonts w:ascii="ＭＳ Ｐ明朝" w:eastAsia="ＭＳ Ｐ明朝" w:hAnsi="ＭＳ Ｐ明朝"/>
          <w:sz w:val="24"/>
          <w:szCs w:val="24"/>
        </w:rPr>
        <w:t>(18)</w:t>
      </w:r>
      <w:r w:rsidRPr="00D36C64">
        <w:rPr>
          <w:rFonts w:ascii="BIZ UDPゴシック" w:eastAsia="BIZ UDPゴシック" w:hAnsi="BIZ UDPゴシック"/>
          <w:sz w:val="24"/>
          <w:szCs w:val="24"/>
        </w:rPr>
        <w:t>わたしの内に、すなわち、わたしの肉の内には、善なるものが宿っていないことを、わたしは知っている。なぜなら、善をしようとする意志は、自分にあるが、それをする力がないからである。</w:t>
      </w:r>
      <w:r w:rsidRPr="00D36C64">
        <w:rPr>
          <w:rFonts w:ascii="ＭＳ Ｐ明朝" w:eastAsia="ＭＳ Ｐ明朝" w:hAnsi="ＭＳ Ｐ明朝"/>
          <w:sz w:val="24"/>
          <w:szCs w:val="24"/>
        </w:rPr>
        <w:t>(19)</w:t>
      </w:r>
      <w:r w:rsidRPr="00D36C64">
        <w:rPr>
          <w:rFonts w:ascii="BIZ UDPゴシック" w:eastAsia="BIZ UDPゴシック" w:hAnsi="BIZ UDPゴシック"/>
          <w:sz w:val="24"/>
          <w:szCs w:val="24"/>
        </w:rPr>
        <w:t>すなわち、わたしの欲している善はしないで、欲していない悪は、これを行っている。</w:t>
      </w:r>
      <w:r w:rsidRPr="00D36C64">
        <w:rPr>
          <w:rFonts w:ascii="ＭＳ Ｐ明朝" w:eastAsia="ＭＳ Ｐ明朝" w:hAnsi="ＭＳ Ｐ明朝"/>
          <w:sz w:val="24"/>
          <w:szCs w:val="24"/>
        </w:rPr>
        <w:t>(20)</w:t>
      </w:r>
      <w:r w:rsidRPr="00D36C64">
        <w:rPr>
          <w:rFonts w:ascii="BIZ UDPゴシック" w:eastAsia="BIZ UDPゴシック" w:hAnsi="BIZ UDPゴシック"/>
          <w:sz w:val="24"/>
          <w:szCs w:val="24"/>
        </w:rPr>
        <w:t>もし、欲しないことをしているとすれば、それをしているのは、もはやわた</w:t>
      </w:r>
      <w:r w:rsidRPr="00D36C64">
        <w:rPr>
          <w:rFonts w:ascii="BIZ UDPゴシック" w:eastAsia="BIZ UDPゴシック" w:hAnsi="BIZ UDPゴシック" w:hint="eastAsia"/>
          <w:sz w:val="24"/>
          <w:szCs w:val="24"/>
        </w:rPr>
        <w:t>しではなく、わたしの内に宿っている罪である。</w:t>
      </w:r>
      <w:r w:rsidRPr="00D36C64">
        <w:rPr>
          <w:rFonts w:ascii="ＭＳ Ｐ明朝" w:eastAsia="ＭＳ Ｐ明朝" w:hAnsi="ＭＳ Ｐ明朝"/>
          <w:sz w:val="24"/>
          <w:szCs w:val="24"/>
        </w:rPr>
        <w:t>(21)</w:t>
      </w:r>
      <w:r w:rsidRPr="00D36C64">
        <w:rPr>
          <w:rFonts w:ascii="BIZ UDPゴシック" w:eastAsia="BIZ UDPゴシック" w:hAnsi="BIZ UDPゴシック"/>
          <w:sz w:val="24"/>
          <w:szCs w:val="24"/>
        </w:rPr>
        <w:t>そこで、善をしようと欲しているわたしに、悪がはいり込んでいるという法則があるのを見る。</w:t>
      </w:r>
      <w:r w:rsidRPr="00D36C64">
        <w:rPr>
          <w:rFonts w:ascii="ＭＳ Ｐ明朝" w:eastAsia="ＭＳ Ｐ明朝" w:hAnsi="ＭＳ Ｐ明朝"/>
          <w:sz w:val="24"/>
          <w:szCs w:val="24"/>
        </w:rPr>
        <w:t>(22)</w:t>
      </w:r>
      <w:r w:rsidRPr="00D36C64">
        <w:rPr>
          <w:rFonts w:ascii="BIZ UDPゴシック" w:eastAsia="BIZ UDPゴシック" w:hAnsi="BIZ UDPゴシック"/>
          <w:sz w:val="24"/>
          <w:szCs w:val="24"/>
        </w:rPr>
        <w:t>すなわち、わたしは、内なる人としては神の律法を喜んでいるが、</w:t>
      </w:r>
      <w:r w:rsidRPr="00D36C64">
        <w:rPr>
          <w:rFonts w:ascii="ＭＳ Ｐ明朝" w:eastAsia="ＭＳ Ｐ明朝" w:hAnsi="ＭＳ Ｐ明朝"/>
          <w:sz w:val="24"/>
          <w:szCs w:val="24"/>
        </w:rPr>
        <w:t>(23)</w:t>
      </w:r>
      <w:r w:rsidRPr="00D36C64">
        <w:rPr>
          <w:rFonts w:ascii="BIZ UDPゴシック" w:eastAsia="BIZ UDPゴシック" w:hAnsi="BIZ UDPゴシック"/>
          <w:sz w:val="24"/>
          <w:szCs w:val="24"/>
        </w:rPr>
        <w:t>わたしの肢体には別の律法があって、わたしの心の法則に対して戦いをいどみ、そして、肢体に存在する罪の法則の中に、わたしをとりこにしているのを見る。</w:t>
      </w:r>
      <w:r w:rsidRPr="00D36C64">
        <w:rPr>
          <w:rFonts w:ascii="ＭＳ Ｐ明朝" w:eastAsia="ＭＳ Ｐ明朝" w:hAnsi="ＭＳ Ｐ明朝"/>
          <w:sz w:val="24"/>
          <w:szCs w:val="24"/>
        </w:rPr>
        <w:t>(24)</w:t>
      </w:r>
      <w:r w:rsidRPr="00D36C64">
        <w:rPr>
          <w:rFonts w:ascii="BIZ UDPゴシック" w:eastAsia="BIZ UDPゴシック" w:hAnsi="BIZ UDPゴシック"/>
          <w:sz w:val="24"/>
          <w:szCs w:val="24"/>
        </w:rPr>
        <w:t>わたしは、なんというみじめな人間なのだろう。だれが、この死のからだから、わたしを救ってくれるだろうか。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17-24</w:t>
      </w:r>
      <w:r>
        <w:rPr>
          <w:rFonts w:ascii="ＭＳ Ｐ明朝" w:eastAsia="ＭＳ Ｐ明朝" w:hAnsi="ＭＳ Ｐ明朝" w:hint="eastAsia"/>
          <w:sz w:val="24"/>
          <w:szCs w:val="24"/>
        </w:rPr>
        <w:t>節）</w:t>
      </w:r>
    </w:p>
    <w:p w14:paraId="6484ABC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50BF9EBB" w14:textId="77777777" w:rsidR="00C806FC" w:rsidRPr="001E623F"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(1)</w:t>
      </w:r>
      <w:r w:rsidRPr="003638AF">
        <w:rPr>
          <w:rFonts w:ascii="BIZ UDPゴシック" w:eastAsia="BIZ UDPゴシック" w:hAnsi="BIZ UDPゴシック"/>
          <w:sz w:val="24"/>
          <w:szCs w:val="24"/>
        </w:rPr>
        <w:t>さてあなたがたは、先には自分の罪過と罪とによって死んでいた者であって、</w:t>
      </w:r>
      <w:r w:rsidRPr="00DE2554">
        <w:rPr>
          <w:rFonts w:ascii="ＭＳ Ｐ明朝" w:eastAsia="ＭＳ Ｐ明朝" w:hAnsi="ＭＳ Ｐ明朝"/>
          <w:sz w:val="24"/>
          <w:szCs w:val="24"/>
        </w:rPr>
        <w:t>(2)</w:t>
      </w:r>
      <w:r w:rsidRPr="003638AF">
        <w:rPr>
          <w:rFonts w:ascii="BIZ UDPゴシック" w:eastAsia="BIZ UDPゴシック" w:hAnsi="BIZ UDPゴシック"/>
          <w:sz w:val="24"/>
          <w:szCs w:val="24"/>
        </w:rPr>
        <w:t>かつてはそれらの中で、この世のならわしに従い、空中の権をもつ君</w:t>
      </w:r>
      <w:r w:rsidRPr="00E070FB">
        <w:rPr>
          <w:rFonts w:ascii="ＭＳ Ｐ明朝" w:eastAsia="ＭＳ Ｐ明朝" w:hAnsi="ＭＳ Ｐ明朝"/>
          <w:sz w:val="24"/>
          <w:szCs w:val="24"/>
        </w:rPr>
        <w:t>（すなわち、悪魔）</w:t>
      </w:r>
      <w:r w:rsidRPr="003638AF">
        <w:rPr>
          <w:rFonts w:ascii="BIZ UDPゴシック" w:eastAsia="BIZ UDPゴシック" w:hAnsi="BIZ UDPゴシック"/>
          <w:sz w:val="24"/>
          <w:szCs w:val="24"/>
        </w:rPr>
        <w:t>、すなわち、不従順の子らの中に今も働いている霊に従って、歩いていたのである。</w:t>
      </w:r>
      <w:r w:rsidRPr="00DE2554">
        <w:rPr>
          <w:rFonts w:ascii="ＭＳ Ｐ明朝" w:eastAsia="ＭＳ Ｐ明朝" w:hAnsi="ＭＳ Ｐ明朝"/>
          <w:sz w:val="24"/>
          <w:szCs w:val="24"/>
        </w:rPr>
        <w:t>(3)</w:t>
      </w:r>
      <w:r w:rsidRPr="003638AF">
        <w:rPr>
          <w:rFonts w:ascii="BIZ UDPゴシック" w:eastAsia="BIZ UDPゴシック" w:hAnsi="BIZ UDPゴシック"/>
          <w:sz w:val="24"/>
          <w:szCs w:val="24"/>
        </w:rPr>
        <w:t>また、わたしたちもみな、かつては彼らの中にいて、肉の欲</w:t>
      </w:r>
      <w:r w:rsidRPr="00E070FB">
        <w:rPr>
          <w:rFonts w:ascii="ＭＳ Ｐ明朝" w:eastAsia="ＭＳ Ｐ明朝" w:hAnsi="ＭＳ Ｐ明朝"/>
          <w:sz w:val="24"/>
          <w:szCs w:val="24"/>
        </w:rPr>
        <w:t>（すなわち、罪の性質）</w:t>
      </w:r>
      <w:r w:rsidRPr="003638AF">
        <w:rPr>
          <w:rFonts w:ascii="BIZ UDPゴシック" w:eastAsia="BIZ UDPゴシック" w:hAnsi="BIZ UDPゴシック"/>
          <w:sz w:val="24"/>
          <w:szCs w:val="24"/>
        </w:rPr>
        <w:t>に従って日を過ごし、肉とその思いとの欲するままを行い、ほかの人々と同じく、生れながらの怒りの子であった。</w:t>
      </w:r>
      <w:r w:rsidRPr="001E623F">
        <w:rPr>
          <w:rFonts w:ascii="ＭＳ Ｐ明朝" w:eastAsia="ＭＳ Ｐ明朝" w:hAnsi="ＭＳ Ｐ明朝" w:hint="eastAsia"/>
          <w:sz w:val="24"/>
          <w:szCs w:val="24"/>
        </w:rPr>
        <w:t>（</w:t>
      </w:r>
      <w:r w:rsidRPr="00E070FB">
        <w:rPr>
          <w:rFonts w:ascii="ＭＳ Ｐ明朝" w:eastAsia="ＭＳ Ｐ明朝" w:hAnsi="ＭＳ Ｐ明朝"/>
          <w:sz w:val="24"/>
          <w:szCs w:val="24"/>
        </w:rPr>
        <w:t>エペソ2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62393BC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48B83FCD" w14:textId="77777777" w:rsidR="00C806FC" w:rsidRPr="00244E3B"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(5)</w:t>
      </w:r>
      <w:r w:rsidRPr="00244E3B">
        <w:rPr>
          <w:rFonts w:ascii="BIZ UDPゴシック" w:eastAsia="BIZ UDPゴシック" w:hAnsi="BIZ UDPゴシック"/>
          <w:sz w:val="24"/>
          <w:szCs w:val="24"/>
        </w:rPr>
        <w:t>だから、地上の肢体、すなわち、不品行、汚れ、情欲、悪欲、また貪欲を殺してしまいなさい。貪欲は</w:t>
      </w:r>
      <w:r w:rsidRPr="00E070FB">
        <w:rPr>
          <w:rFonts w:ascii="ＭＳ Ｐ明朝" w:eastAsia="ＭＳ Ｐ明朝" w:hAnsi="ＭＳ Ｐ明朝"/>
          <w:sz w:val="24"/>
          <w:szCs w:val="24"/>
        </w:rPr>
        <w:t>[事実上]</w:t>
      </w:r>
      <w:r w:rsidRPr="00244E3B">
        <w:rPr>
          <w:rFonts w:ascii="BIZ UDPゴシック" w:eastAsia="BIZ UDPゴシック" w:hAnsi="BIZ UDPゴシック"/>
          <w:sz w:val="24"/>
          <w:szCs w:val="24"/>
        </w:rPr>
        <w:t>偶像礼拝にほかならない。</w:t>
      </w:r>
      <w:r w:rsidRPr="00244E3B">
        <w:rPr>
          <w:rFonts w:ascii="ＭＳ Ｐ明朝" w:eastAsia="ＭＳ Ｐ明朝" w:hAnsi="ＭＳ Ｐ明朝"/>
          <w:sz w:val="24"/>
          <w:szCs w:val="24"/>
        </w:rPr>
        <w:t>(6)</w:t>
      </w:r>
      <w:r w:rsidRPr="00244E3B">
        <w:rPr>
          <w:rFonts w:ascii="BIZ UDPゴシック" w:eastAsia="BIZ UDPゴシック" w:hAnsi="BIZ UDPゴシック"/>
          <w:sz w:val="24"/>
          <w:szCs w:val="24"/>
        </w:rPr>
        <w:t>これらの</w:t>
      </w:r>
      <w:r w:rsidRPr="00E070FB">
        <w:rPr>
          <w:rFonts w:ascii="ＭＳ Ｐ明朝" w:eastAsia="ＭＳ Ｐ明朝" w:hAnsi="ＭＳ Ｐ明朝"/>
          <w:sz w:val="24"/>
          <w:szCs w:val="24"/>
        </w:rPr>
        <w:t>[故意に不従順な</w:t>
      </w:r>
      <w:r>
        <w:rPr>
          <w:rFonts w:ascii="ＭＳ Ｐ明朝" w:eastAsia="ＭＳ Ｐ明朝" w:hAnsi="ＭＳ Ｐ明朝" w:hint="eastAsia"/>
          <w:sz w:val="24"/>
          <w:szCs w:val="24"/>
        </w:rPr>
        <w:t>]</w:t>
      </w:r>
      <w:r w:rsidRPr="00244E3B">
        <w:rPr>
          <w:rFonts w:ascii="BIZ UDPゴシック" w:eastAsia="BIZ UDPゴシック" w:hAnsi="BIZ UDPゴシック"/>
          <w:sz w:val="24"/>
          <w:szCs w:val="24"/>
        </w:rPr>
        <w:t>ことのために、神の怒りが下るのである。</w:t>
      </w:r>
      <w:r w:rsidRPr="00244E3B">
        <w:rPr>
          <w:rFonts w:ascii="ＭＳ Ｐ明朝" w:eastAsia="ＭＳ Ｐ明朝" w:hAnsi="ＭＳ Ｐ明朝"/>
          <w:sz w:val="24"/>
          <w:szCs w:val="24"/>
        </w:rPr>
        <w:t>(7)</w:t>
      </w:r>
      <w:r w:rsidRPr="00244E3B">
        <w:rPr>
          <w:rFonts w:ascii="BIZ UDPゴシック" w:eastAsia="BIZ UDPゴシック" w:hAnsi="BIZ UDPゴシック"/>
          <w:sz w:val="24"/>
          <w:szCs w:val="24"/>
        </w:rPr>
        <w:t>あなたがたも、以前これらのうちに日を過ごしていた時には、これらのことをして歩いていた。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コロサイ3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5-7</w:t>
      </w:r>
      <w:r>
        <w:rPr>
          <w:rFonts w:ascii="ＭＳ Ｐ明朝" w:eastAsia="ＭＳ Ｐ明朝" w:hAnsi="ＭＳ Ｐ明朝" w:hint="eastAsia"/>
          <w:sz w:val="24"/>
          <w:szCs w:val="24"/>
        </w:rPr>
        <w:t>節）</w:t>
      </w:r>
    </w:p>
    <w:p w14:paraId="5F747FE0"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5A9D81" w14:textId="78DF50CA" w:rsidR="00C806FC" w:rsidRPr="00E070FB" w:rsidRDefault="00C806FC" w:rsidP="00C806FC">
      <w:pPr>
        <w:ind w:left="840" w:firstLine="240"/>
        <w:rPr>
          <w:rFonts w:ascii="ＭＳ Ｐ明朝" w:eastAsia="ＭＳ Ｐ明朝" w:hAnsi="ＭＳ Ｐ明朝"/>
          <w:sz w:val="24"/>
          <w:szCs w:val="24"/>
        </w:rPr>
      </w:pPr>
      <w:r w:rsidRPr="00E238FF">
        <w:rPr>
          <w:rFonts w:ascii="BIZ UDPゴシック" w:eastAsia="BIZ UDPゴシック" w:hAnsi="BIZ UDPゴシック" w:hint="eastAsia"/>
          <w:sz w:val="24"/>
          <w:szCs w:val="24"/>
        </w:rPr>
        <w:t>そして、一度だけ死ぬこと</w:t>
      </w:r>
      <w:r w:rsidRPr="00E070FB">
        <w:rPr>
          <w:rFonts w:ascii="ＭＳ Ｐ明朝" w:eastAsia="ＭＳ Ｐ明朝" w:hAnsi="ＭＳ Ｐ明朝"/>
          <w:sz w:val="24"/>
          <w:szCs w:val="24"/>
        </w:rPr>
        <w:t>（すなわち</w:t>
      </w:r>
      <w:r w:rsidR="00DE18FE">
        <w:rPr>
          <w:rFonts w:ascii="ＭＳ Ｐ明朝" w:eastAsia="ＭＳ Ｐ明朝" w:hAnsi="ＭＳ Ｐ明朝" w:hint="eastAsia"/>
          <w:sz w:val="24"/>
          <w:szCs w:val="24"/>
        </w:rPr>
        <w:t>、</w:t>
      </w:r>
      <w:r w:rsidRPr="00E070FB">
        <w:rPr>
          <w:rFonts w:ascii="ＭＳ Ｐ明朝" w:eastAsia="ＭＳ Ｐ明朝" w:hAnsi="ＭＳ Ｐ明朝"/>
          <w:sz w:val="24"/>
          <w:szCs w:val="24"/>
        </w:rPr>
        <w:t>最初の「肉体的な」死）</w:t>
      </w:r>
      <w:r w:rsidRPr="00E238FF">
        <w:rPr>
          <w:rFonts w:ascii="BIZ UDPゴシック" w:eastAsia="BIZ UDPゴシック" w:hAnsi="BIZ UDPゴシック" w:hint="eastAsia"/>
          <w:sz w:val="24"/>
          <w:szCs w:val="24"/>
        </w:rPr>
        <w:t>と、死んだ後さばきを受けること</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「第二の死」，</w:t>
      </w:r>
      <w:hyperlink r:id="rId2376" w:anchor="2:11" w:tooltip="耳のある者は、御霊が諸教会に言うことを聞くがよい。勝利を得る者は、第二の死によって滅ぼされることはない』。" w:history="1">
        <w:r w:rsidRPr="00405BF4">
          <w:rPr>
            <w:rStyle w:val="a7"/>
            <w:rFonts w:ascii="ＭＳ Ｐ明朝" w:eastAsia="ＭＳ Ｐ明朝" w:hAnsi="ＭＳ Ｐ明朝"/>
            <w:sz w:val="24"/>
            <w:szCs w:val="24"/>
          </w:rPr>
          <w:t>黙示録2章11節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77" w:anchor="20:6" w:tooltip="この第一の復活にあずかる者は、さいわいな者であり、また聖なる者である。この人たちに対しては、第二の死はなんの力もない。彼らは神とキリストとの祭司となり、キリストと共に千年の間、支配する。" w:history="1">
        <w:r w:rsidRPr="00405BF4">
          <w:rPr>
            <w:rStyle w:val="a7"/>
            <w:rFonts w:ascii="ＭＳ Ｐ明朝" w:eastAsia="ＭＳ Ｐ明朝" w:hAnsi="ＭＳ Ｐ明朝"/>
            <w:sz w:val="24"/>
            <w:szCs w:val="24"/>
          </w:rPr>
          <w:t>20章6節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78" w:anchor="20:14" w:tooltip="それから、死も黄泉も火の池に投げ込まれた。この火の池が第二の死である。 このいのちの書に名がしるされていない者はみな、火の池に投げ込まれた。" w:history="1">
        <w:r w:rsidRPr="00405BF4">
          <w:rPr>
            <w:rStyle w:val="a7"/>
            <w:rFonts w:ascii="ＭＳ Ｐ明朝" w:eastAsia="ＭＳ Ｐ明朝" w:hAnsi="ＭＳ Ｐ明朝"/>
            <w:sz w:val="24"/>
            <w:szCs w:val="24"/>
          </w:rPr>
          <w:t>20章14-15節</w:t>
        </w:r>
      </w:hyperlink>
      <w:r w:rsidRPr="00E070FB">
        <w:rPr>
          <w:rFonts w:ascii="ＭＳ Ｐ明朝" w:eastAsia="ＭＳ Ｐ明朝" w:hAnsi="ＭＳ Ｐ明朝"/>
          <w:sz w:val="24"/>
          <w:szCs w:val="24"/>
        </w:rPr>
        <w:t>参照）</w:t>
      </w:r>
      <w:r w:rsidRPr="00E238FF">
        <w:rPr>
          <w:rFonts w:ascii="BIZ UDPゴシック" w:eastAsia="BIZ UDPゴシック" w:hAnsi="BIZ UDPゴシック" w:hint="eastAsia"/>
          <w:sz w:val="24"/>
          <w:szCs w:val="24"/>
        </w:rPr>
        <w:t>とが、人間に定まっているように、</w:t>
      </w:r>
      <w:r w:rsidRPr="00E238FF">
        <w:rPr>
          <w:rFonts w:ascii="ＭＳ Ｐ明朝" w:eastAsia="ＭＳ Ｐ明朝" w:hAnsi="ＭＳ Ｐ明朝"/>
          <w:sz w:val="24"/>
          <w:szCs w:val="24"/>
        </w:rPr>
        <w:t>(ヘブル9</w:t>
      </w:r>
      <w:r>
        <w:rPr>
          <w:rFonts w:ascii="ＭＳ Ｐ明朝" w:eastAsia="ＭＳ Ｐ明朝" w:hAnsi="ＭＳ Ｐ明朝" w:hint="eastAsia"/>
          <w:sz w:val="24"/>
          <w:szCs w:val="24"/>
        </w:rPr>
        <w:t>章</w:t>
      </w:r>
      <w:r w:rsidRPr="00E238FF">
        <w:rPr>
          <w:rFonts w:ascii="ＭＳ Ｐ明朝" w:eastAsia="ＭＳ Ｐ明朝" w:hAnsi="ＭＳ Ｐ明朝"/>
          <w:sz w:val="24"/>
          <w:szCs w:val="24"/>
        </w:rPr>
        <w:t>27</w:t>
      </w:r>
      <w:r>
        <w:rPr>
          <w:rFonts w:ascii="ＭＳ Ｐ明朝" w:eastAsia="ＭＳ Ｐ明朝" w:hAnsi="ＭＳ Ｐ明朝" w:hint="eastAsia"/>
          <w:sz w:val="24"/>
          <w:szCs w:val="24"/>
        </w:rPr>
        <w:t>節)</w:t>
      </w:r>
    </w:p>
    <w:p w14:paraId="16590B4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1232C0" w14:textId="77777777" w:rsidR="00C806FC" w:rsidRPr="00E070FB" w:rsidRDefault="00C806FC" w:rsidP="00C806FC">
      <w:pPr>
        <w:ind w:firstLine="240"/>
        <w:rPr>
          <w:rFonts w:ascii="ＭＳ Ｐ明朝" w:eastAsia="ＭＳ Ｐ明朝" w:hAnsi="ＭＳ Ｐ明朝"/>
          <w:sz w:val="24"/>
          <w:szCs w:val="24"/>
        </w:rPr>
      </w:pPr>
      <w:r w:rsidRPr="00E00377">
        <w:rPr>
          <w:rFonts w:ascii="ＭＳ Ｐ明朝" w:eastAsia="ＭＳ Ｐ明朝" w:hAnsi="ＭＳ Ｐ明朝" w:hint="eastAsia"/>
          <w:sz w:val="24"/>
          <w:szCs w:val="24"/>
        </w:rPr>
        <w:t>つまり、私たちは生まれながらにして霊的に死んでおり、「怒りの子」であり、私たち自身の力や能力をはるかに超えた奇跡的な介入がなければ、神の裁きと</w:t>
      </w:r>
      <w:r>
        <w:rPr>
          <w:rFonts w:ascii="ＭＳ Ｐ明朝" w:eastAsia="ＭＳ Ｐ明朝" w:hAnsi="ＭＳ Ｐ明朝" w:hint="eastAsia"/>
          <w:sz w:val="24"/>
          <w:szCs w:val="24"/>
        </w:rPr>
        <w:t>刑罰</w:t>
      </w:r>
      <w:r w:rsidRPr="00E00377">
        <w:rPr>
          <w:rFonts w:ascii="ＭＳ Ｐ明朝" w:eastAsia="ＭＳ Ｐ明朝" w:hAnsi="ＭＳ Ｐ明朝" w:hint="eastAsia"/>
          <w:sz w:val="24"/>
          <w:szCs w:val="24"/>
        </w:rPr>
        <w:t>の執行を待つばかりなのです。そして、まさにその介入こそが、イエス・キリストにおいて神が私たちにしてくださったことなのです！</w:t>
      </w:r>
    </w:p>
    <w:p w14:paraId="6231E40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F0629E0"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(9</w:t>
      </w:r>
      <w:r w:rsidRPr="00F61F79">
        <w:rPr>
          <w:rFonts w:ascii="BIZ UDPゴシック" w:eastAsia="BIZ UDPゴシック" w:hAnsi="BIZ UDPゴシック"/>
          <w:sz w:val="24"/>
          <w:szCs w:val="24"/>
        </w:rPr>
        <w:t>)神は、わたしたちを怒りにあわせるように定められたのではなく、わたしたちの主イエス・キリストによって救を得る</w:t>
      </w:r>
      <w:r w:rsidRPr="00E070FB">
        <w:rPr>
          <w:rFonts w:ascii="ＭＳ Ｐ明朝" w:eastAsia="ＭＳ Ｐ明朝" w:hAnsi="ＭＳ Ｐ明朝"/>
          <w:sz w:val="24"/>
          <w:szCs w:val="24"/>
        </w:rPr>
        <w:t>（すなわち、復活する）</w:t>
      </w:r>
      <w:r w:rsidRPr="00F61F79">
        <w:rPr>
          <w:rFonts w:ascii="BIZ UDPゴシック" w:eastAsia="BIZ UDPゴシック" w:hAnsi="BIZ UDPゴシック"/>
          <w:sz w:val="24"/>
          <w:szCs w:val="24"/>
        </w:rPr>
        <w:t>ように定められたのである。</w:t>
      </w:r>
      <w:r w:rsidRPr="00E919D5">
        <w:rPr>
          <w:rFonts w:ascii="ＭＳ Ｐ明朝" w:eastAsia="ＭＳ Ｐ明朝" w:hAnsi="ＭＳ Ｐ明朝"/>
          <w:sz w:val="24"/>
          <w:szCs w:val="24"/>
        </w:rPr>
        <w:t>(10)</w:t>
      </w:r>
      <w:r w:rsidRPr="00052AA3">
        <w:rPr>
          <w:rFonts w:ascii="BIZ UDPゴシック" w:eastAsia="BIZ UDPゴシック" w:hAnsi="BIZ UDPゴシック"/>
          <w:sz w:val="24"/>
          <w:szCs w:val="24"/>
        </w:rPr>
        <w:t>キリストがわたしたちのために死なれたのは、さめていても眠っていても、わたしたちが主と共に生きるためである。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第一テサロニケ5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9-10</w:t>
      </w:r>
      <w:r>
        <w:rPr>
          <w:rFonts w:ascii="ＭＳ Ｐ明朝" w:eastAsia="ＭＳ Ｐ明朝" w:hAnsi="ＭＳ Ｐ明朝" w:hint="eastAsia"/>
          <w:sz w:val="24"/>
          <w:szCs w:val="24"/>
        </w:rPr>
        <w:t>節)</w:t>
      </w:r>
    </w:p>
    <w:p w14:paraId="1A8152D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E53BB20" w14:textId="77777777" w:rsidR="00C806FC" w:rsidRDefault="00C806FC" w:rsidP="00C806FC">
      <w:pPr>
        <w:ind w:firstLine="240"/>
        <w:rPr>
          <w:rFonts w:ascii="ＭＳ Ｐ明朝" w:eastAsia="ＭＳ Ｐ明朝" w:hAnsi="ＭＳ Ｐ明朝"/>
          <w:sz w:val="24"/>
          <w:szCs w:val="24"/>
        </w:rPr>
      </w:pPr>
      <w:r w:rsidRPr="00E60F68">
        <w:rPr>
          <w:rFonts w:ascii="ＭＳ Ｐ明朝" w:eastAsia="ＭＳ Ｐ明朝" w:hAnsi="ＭＳ Ｐ明朝" w:hint="eastAsia"/>
          <w:sz w:val="24"/>
          <w:szCs w:val="24"/>
        </w:rPr>
        <w:t>救い、すなわち、永遠の刑罰からの解放と永遠の命の提供は、望みのない私たちに、世界史上最も驚くべき出来事によってもたらされました。</w:t>
      </w:r>
      <w:r w:rsidRPr="00F929B3">
        <w:rPr>
          <w:rFonts w:ascii="ＭＳ Ｐ明朝" w:eastAsia="ＭＳ Ｐ明朝" w:hAnsi="ＭＳ Ｐ明朝" w:hint="eastAsia"/>
          <w:sz w:val="24"/>
          <w:szCs w:val="24"/>
        </w:rPr>
        <w:t>イエス・キリストが私たちの代わりに、私たちのために死に至るまで犠牲となられたことは、神の視点から見ると、それだけが世界史であるほどに重要なのです。</w:t>
      </w:r>
    </w:p>
    <w:p w14:paraId="1D3E9D3C" w14:textId="77777777" w:rsidR="00C806FC" w:rsidRPr="00E070FB" w:rsidRDefault="00C806FC" w:rsidP="00C806FC">
      <w:pPr>
        <w:rPr>
          <w:rFonts w:ascii="ＭＳ Ｐ明朝" w:eastAsia="ＭＳ Ｐ明朝" w:hAnsi="ＭＳ Ｐ明朝"/>
          <w:sz w:val="24"/>
          <w:szCs w:val="24"/>
        </w:rPr>
      </w:pPr>
      <w:r w:rsidRPr="007E0305">
        <w:rPr>
          <w:rFonts w:ascii="ＭＳ Ｐ明朝" w:eastAsia="ＭＳ Ｐ明朝" w:hAnsi="ＭＳ Ｐ明朝"/>
          <w:sz w:val="24"/>
          <w:szCs w:val="24"/>
        </w:rPr>
        <w:tab/>
      </w:r>
    </w:p>
    <w:p w14:paraId="7CD6D6A8" w14:textId="64D6AEBA" w:rsidR="00DA29CC" w:rsidRPr="00DA29CC" w:rsidRDefault="00C806FC" w:rsidP="00DA29CC">
      <w:pPr>
        <w:pStyle w:val="2"/>
        <w:numPr>
          <w:ilvl w:val="0"/>
          <w:numId w:val="12"/>
        </w:numPr>
        <w:rPr>
          <w:rFonts w:ascii="HGP明朝E" w:eastAsia="HGP明朝E" w:hAnsi="HGP明朝E"/>
          <w:sz w:val="24"/>
          <w:szCs w:val="24"/>
        </w:rPr>
      </w:pPr>
      <w:bookmarkStart w:id="52" w:name="_Toc197979100"/>
      <w:r w:rsidRPr="00DA29CC">
        <w:rPr>
          <w:rFonts w:ascii="HGP明朝E" w:eastAsia="HGP明朝E" w:hAnsi="HGP明朝E"/>
          <w:sz w:val="24"/>
          <w:szCs w:val="24"/>
        </w:rPr>
        <w:t>イエス・キリストの身代わりの死：</w:t>
      </w:r>
      <w:bookmarkEnd w:id="52"/>
      <w:r w:rsidRPr="00DA29CC">
        <w:rPr>
          <w:rFonts w:ascii="HGP明朝E" w:eastAsia="HGP明朝E" w:hAnsi="HGP明朝E"/>
          <w:sz w:val="24"/>
          <w:szCs w:val="24"/>
        </w:rPr>
        <w:t xml:space="preserve"> </w:t>
      </w:r>
    </w:p>
    <w:p w14:paraId="0622BBC6" w14:textId="04EC6B23" w:rsidR="00C806FC" w:rsidRPr="00DA29CC" w:rsidRDefault="00C806FC" w:rsidP="00DA29CC">
      <w:pPr>
        <w:rPr>
          <w:rFonts w:ascii="ＭＳ Ｐ明朝" w:eastAsia="ＭＳ Ｐ明朝" w:hAnsi="ＭＳ Ｐ明朝"/>
          <w:sz w:val="24"/>
          <w:szCs w:val="24"/>
        </w:rPr>
      </w:pPr>
      <w:r w:rsidRPr="00DA29CC">
        <w:rPr>
          <w:rFonts w:ascii="ＭＳ Ｐ明朝" w:eastAsia="ＭＳ Ｐ明朝" w:hAnsi="ＭＳ Ｐ明朝"/>
          <w:sz w:val="24"/>
          <w:szCs w:val="24"/>
        </w:rPr>
        <w:t xml:space="preserve"> </w:t>
      </w:r>
      <w:r w:rsidRPr="00DA29CC">
        <w:rPr>
          <w:rFonts w:ascii="ＭＳ Ｐ明朝" w:eastAsia="ＭＳ Ｐ明朝" w:hAnsi="ＭＳ Ｐ明朝" w:hint="eastAsia"/>
          <w:sz w:val="24"/>
          <w:szCs w:val="24"/>
        </w:rPr>
        <w:t>大まかに言えば、神の完全な正義はすべての罪に対する償いを要求し、私たち人間には永遠の刑罰を受ける以外の方法で</w:t>
      </w:r>
      <w:r w:rsidR="00AF0A7F" w:rsidRPr="00DA29CC">
        <w:rPr>
          <w:rFonts w:ascii="ＭＳ Ｐ明朝" w:eastAsia="ＭＳ Ｐ明朝" w:hAnsi="ＭＳ Ｐ明朝" w:hint="eastAsia"/>
          <w:sz w:val="24"/>
          <w:szCs w:val="24"/>
        </w:rPr>
        <w:t>、</w:t>
      </w:r>
      <w:r w:rsidRPr="00DA29CC">
        <w:rPr>
          <w:rFonts w:ascii="ＭＳ Ｐ明朝" w:eastAsia="ＭＳ Ｐ明朝" w:hAnsi="ＭＳ Ｐ明朝" w:hint="eastAsia"/>
          <w:sz w:val="24"/>
          <w:szCs w:val="24"/>
        </w:rPr>
        <w:t>その償いを提供することはできないため、神ご自身が言葉では言い尽くせないほど大きな慈悲と優しさをもって、身代わりの存在、すなわち神の愛する御子であり、私たちの主であり救い主であるイエス・キリストを私たちに与えてくださいました。</w:t>
      </w:r>
      <w:r w:rsidRPr="00DA29CC">
        <w:rPr>
          <w:rFonts w:ascii="ＭＳ Ｐ明朝" w:eastAsia="ＭＳ Ｐ明朝" w:hAnsi="ＭＳ Ｐ明朝"/>
          <w:sz w:val="24"/>
          <w:szCs w:val="24"/>
        </w:rPr>
        <w:t xml:space="preserve"> このため、イエスが私たちのために死なれたことにより、救いは全人類に提供されていますが、イエスというお方と、その御業を信仰によって受け入れない限り、確実に有罪判決を受けるという状況</w:t>
      </w:r>
      <w:r w:rsidRPr="00DA29CC">
        <w:rPr>
          <w:rFonts w:ascii="ＭＳ Ｐ明朝" w:eastAsia="ＭＳ Ｐ明朝" w:hAnsi="ＭＳ Ｐ明朝" w:hint="eastAsia"/>
          <w:sz w:val="24"/>
          <w:szCs w:val="24"/>
        </w:rPr>
        <w:t>は変わりません。</w:t>
      </w:r>
    </w:p>
    <w:p w14:paraId="7D8A5E8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058C1A6" w14:textId="77777777" w:rsidR="00C806FC" w:rsidRDefault="00C806FC" w:rsidP="00C806FC">
      <w:pPr>
        <w:ind w:left="840" w:firstLine="240"/>
        <w:rPr>
          <w:rFonts w:ascii="ＭＳ Ｐ明朝" w:eastAsia="ＭＳ Ｐ明朝" w:hAnsi="ＭＳ Ｐ明朝"/>
          <w:sz w:val="24"/>
          <w:szCs w:val="24"/>
        </w:rPr>
      </w:pPr>
      <w:r w:rsidRPr="009A75CC">
        <w:rPr>
          <w:rFonts w:ascii="BIZ UDPゴシック" w:eastAsia="BIZ UDPゴシック" w:hAnsi="BIZ UDPゴシック" w:hint="eastAsia"/>
          <w:sz w:val="24"/>
          <w:szCs w:val="24"/>
        </w:rPr>
        <w:lastRenderedPageBreak/>
        <w:t>神が御子を世につかわされたのは、世をさばくためではなく、御子によって、この世が救われるためである。</w:t>
      </w:r>
      <w:r w:rsidRPr="009A75CC">
        <w:rPr>
          <w:rFonts w:ascii="BIZ UDPゴシック" w:eastAsia="BIZ UDPゴシック" w:hAnsi="BIZ UDPゴシック"/>
          <w:sz w:val="24"/>
          <w:szCs w:val="24"/>
        </w:rPr>
        <w:t xml:space="preserve"> 彼を信じる者は、さばかれない。信じない者は、すでにさばかれている。神のひとり子の名</w:t>
      </w:r>
      <w:r w:rsidRPr="00A131E8">
        <w:rPr>
          <w:rFonts w:ascii="ＭＳ Ｐ明朝" w:eastAsia="ＭＳ Ｐ明朝" w:hAnsi="ＭＳ Ｐ明朝" w:hint="eastAsia"/>
          <w:sz w:val="24"/>
          <w:szCs w:val="24"/>
        </w:rPr>
        <w:t>（すなわち、このお方）</w:t>
      </w:r>
      <w:r w:rsidRPr="009A75CC">
        <w:rPr>
          <w:rFonts w:ascii="BIZ UDPゴシック" w:eastAsia="BIZ UDPゴシック" w:hAnsi="BIZ UDPゴシック"/>
          <w:sz w:val="24"/>
          <w:szCs w:val="24"/>
        </w:rPr>
        <w:t>を信じることをしないからである。</w:t>
      </w:r>
      <w:r w:rsidRPr="009A75CC">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9A75CC">
        <w:rPr>
          <w:rFonts w:ascii="ＭＳ Ｐ明朝" w:eastAsia="ＭＳ Ｐ明朝" w:hAnsi="ＭＳ Ｐ明朝"/>
          <w:sz w:val="24"/>
          <w:szCs w:val="24"/>
        </w:rPr>
        <w:t>17-18</w:t>
      </w:r>
      <w:r>
        <w:rPr>
          <w:rFonts w:ascii="ＭＳ Ｐ明朝" w:eastAsia="ＭＳ Ｐ明朝" w:hAnsi="ＭＳ Ｐ明朝" w:hint="eastAsia"/>
          <w:sz w:val="24"/>
          <w:szCs w:val="24"/>
        </w:rPr>
        <w:t>節</w:t>
      </w:r>
      <w:r w:rsidRPr="009A75CC">
        <w:rPr>
          <w:rFonts w:ascii="ＭＳ Ｐ明朝" w:eastAsia="ＭＳ Ｐ明朝" w:hAnsi="ＭＳ Ｐ明朝"/>
          <w:sz w:val="24"/>
          <w:szCs w:val="24"/>
        </w:rPr>
        <w:t>)</w:t>
      </w:r>
    </w:p>
    <w:p w14:paraId="2809D31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F43F19" w14:textId="77777777" w:rsidR="00C806FC" w:rsidRPr="00E070FB" w:rsidRDefault="00C806FC" w:rsidP="00C806FC">
      <w:pPr>
        <w:ind w:left="840" w:firstLine="240"/>
        <w:rPr>
          <w:rFonts w:ascii="ＭＳ Ｐ明朝" w:eastAsia="ＭＳ Ｐ明朝" w:hAnsi="ＭＳ Ｐ明朝"/>
          <w:sz w:val="24"/>
          <w:szCs w:val="24"/>
        </w:rPr>
      </w:pPr>
      <w:r w:rsidRPr="007129F7">
        <w:rPr>
          <w:rFonts w:ascii="BIZ UDPゴシック" w:eastAsia="BIZ UDPゴシック" w:hAnsi="BIZ UDPゴシック" w:hint="eastAsia"/>
          <w:sz w:val="24"/>
          <w:szCs w:val="24"/>
        </w:rPr>
        <w:t>御子を信じる者は永遠の命をもつ。御子に従わない者は、命にあずかることがないばかりか、神の怒りがその上にとどまるのである。</w:t>
      </w:r>
      <w:r w:rsidRPr="000579E7">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0579E7">
        <w:rPr>
          <w:rFonts w:ascii="ＭＳ Ｐ明朝" w:eastAsia="ＭＳ Ｐ明朝" w:hAnsi="ＭＳ Ｐ明朝"/>
          <w:sz w:val="24"/>
          <w:szCs w:val="24"/>
        </w:rPr>
        <w:t>36</w:t>
      </w:r>
      <w:r>
        <w:rPr>
          <w:rFonts w:ascii="ＭＳ Ｐ明朝" w:eastAsia="ＭＳ Ｐ明朝" w:hAnsi="ＭＳ Ｐ明朝" w:hint="eastAsia"/>
          <w:sz w:val="24"/>
          <w:szCs w:val="24"/>
        </w:rPr>
        <w:t>節</w:t>
      </w:r>
      <w:r w:rsidRPr="000579E7">
        <w:rPr>
          <w:rFonts w:ascii="ＭＳ Ｐ明朝" w:eastAsia="ＭＳ Ｐ明朝" w:hAnsi="ＭＳ Ｐ明朝"/>
          <w:sz w:val="24"/>
          <w:szCs w:val="24"/>
        </w:rPr>
        <w:t>)</w:t>
      </w:r>
    </w:p>
    <w:p w14:paraId="042573D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BD96C60" w14:textId="0E2F3BD6"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イエスは私たちの身代わりとなって死なれましたが、私たちは確かに</w:t>
      </w:r>
      <w:r w:rsidRPr="00F929B3">
        <w:rPr>
          <w:rFonts w:ascii="ＭＳ Ｐ明朝" w:eastAsia="ＭＳ Ｐ明朝" w:hAnsi="ＭＳ Ｐ明朝" w:hint="eastAsia"/>
          <w:sz w:val="24"/>
          <w:szCs w:val="24"/>
        </w:rPr>
        <w:t>彼がそれを行うのを</w:t>
      </w:r>
      <w:r w:rsidRPr="00E070FB">
        <w:rPr>
          <w:rFonts w:ascii="ＭＳ Ｐ明朝" w:eastAsia="ＭＳ Ｐ明朝" w:hAnsi="ＭＳ Ｐ明朝"/>
          <w:sz w:val="24"/>
          <w:szCs w:val="24"/>
        </w:rPr>
        <w:t>必要としていました。私たちは支払うことのできない負債に直面していましたが、その負債は神の完全な御性質のゆえに支払われなければなりませんでした。この負債を支払う資格があるのは完全な神の御子だけであり、それこそが救い主が私たちのためにしてくださったことです。私たちのために十字架で死なれ、罪を贖ってくださったのです。</w:t>
      </w:r>
    </w:p>
    <w:p w14:paraId="4F1F68F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30B3151" w14:textId="77777777" w:rsidR="00C806FC" w:rsidRDefault="00C806FC" w:rsidP="00C806FC">
      <w:pPr>
        <w:ind w:left="840" w:firstLine="240"/>
        <w:rPr>
          <w:rFonts w:ascii="ＭＳ Ｐ明朝" w:eastAsia="ＭＳ Ｐ明朝" w:hAnsi="ＭＳ Ｐ明朝"/>
          <w:sz w:val="24"/>
          <w:szCs w:val="24"/>
        </w:rPr>
      </w:pPr>
      <w:r w:rsidRPr="004106DB">
        <w:rPr>
          <w:rFonts w:ascii="BIZ UDPゴシック" w:eastAsia="BIZ UDPゴシック" w:hAnsi="BIZ UDPゴシック" w:hint="eastAsia"/>
          <w:sz w:val="24"/>
          <w:szCs w:val="24"/>
        </w:rPr>
        <w:t>これは、罪のゆるしを得させるようにと、多くの人のために流すわたしの契約の血である。</w:t>
      </w:r>
      <w:r w:rsidRPr="00846CA6">
        <w:rPr>
          <w:rFonts w:ascii="ＭＳ Ｐ明朝" w:eastAsia="ＭＳ Ｐ明朝" w:hAnsi="ＭＳ Ｐ明朝"/>
          <w:sz w:val="24"/>
          <w:szCs w:val="24"/>
        </w:rPr>
        <w:t>(マタイ26</w:t>
      </w:r>
      <w:r>
        <w:rPr>
          <w:rFonts w:ascii="ＭＳ Ｐ明朝" w:eastAsia="ＭＳ Ｐ明朝" w:hAnsi="ＭＳ Ｐ明朝" w:hint="eastAsia"/>
          <w:sz w:val="24"/>
          <w:szCs w:val="24"/>
        </w:rPr>
        <w:t>章</w:t>
      </w:r>
      <w:r w:rsidRPr="00846CA6">
        <w:rPr>
          <w:rFonts w:ascii="ＭＳ Ｐ明朝" w:eastAsia="ＭＳ Ｐ明朝" w:hAnsi="ＭＳ Ｐ明朝"/>
          <w:sz w:val="24"/>
          <w:szCs w:val="24"/>
        </w:rPr>
        <w:t>28</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ab/>
      </w:r>
    </w:p>
    <w:p w14:paraId="5F6F9284" w14:textId="77777777" w:rsidR="00C806FC" w:rsidRPr="00E070FB" w:rsidRDefault="00C806FC" w:rsidP="00C806FC">
      <w:pPr>
        <w:ind w:left="840" w:firstLine="240"/>
        <w:rPr>
          <w:rFonts w:ascii="ＭＳ Ｐ明朝" w:eastAsia="ＭＳ Ｐ明朝" w:hAnsi="ＭＳ Ｐ明朝"/>
          <w:sz w:val="24"/>
          <w:szCs w:val="24"/>
        </w:rPr>
      </w:pPr>
    </w:p>
    <w:p w14:paraId="5654C498"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(25)</w:t>
      </w:r>
      <w:r w:rsidRPr="00DA116C">
        <w:rPr>
          <w:rFonts w:ascii="BIZ UDPゴシック" w:eastAsia="BIZ UDPゴシック" w:hAnsi="BIZ UDPゴシック"/>
          <w:sz w:val="24"/>
          <w:szCs w:val="24"/>
        </w:rPr>
        <w:t>神はこのキリストを立てて、その血による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によって達成され]</w:t>
      </w:r>
      <w:r w:rsidRPr="00DA116C">
        <w:rPr>
          <w:rFonts w:ascii="BIZ UDPゴシック" w:eastAsia="BIZ UDPゴシック" w:hAnsi="BIZ UDPゴシック"/>
          <w:sz w:val="24"/>
          <w:szCs w:val="24"/>
        </w:rPr>
        <w:t>、信仰をもって受くべき</w:t>
      </w:r>
      <w:r w:rsidRPr="008D1357">
        <w:rPr>
          <w:rFonts w:ascii="HGP明朝E" w:eastAsia="HGP明朝E" w:hAnsi="HGP明朝E"/>
          <w:b/>
          <w:bCs/>
          <w:sz w:val="24"/>
          <w:szCs w:val="24"/>
        </w:rPr>
        <w:t>あがないの供え物</w:t>
      </w:r>
      <w:r w:rsidRPr="00DA116C">
        <w:rPr>
          <w:rFonts w:ascii="BIZ UDPゴシック" w:eastAsia="BIZ UDPゴシック" w:hAnsi="BIZ UDPゴシック"/>
          <w:sz w:val="24"/>
          <w:szCs w:val="24"/>
        </w:rPr>
        <w:t>とされた。それは神の義を示すためであった。すなわち、今までに犯された罪を、神は忍耐をもって</w:t>
      </w:r>
      <w:r w:rsidRPr="00B24EDC">
        <w:rPr>
          <w:rFonts w:ascii="ＭＳ Ｐ明朝" w:eastAsia="ＭＳ Ｐ明朝" w:hAnsi="ＭＳ Ｐ明朝" w:hint="eastAsia"/>
          <w:sz w:val="24"/>
          <w:szCs w:val="24"/>
        </w:rPr>
        <w:t>[すべて]</w:t>
      </w:r>
      <w:r w:rsidRPr="00DA116C">
        <w:rPr>
          <w:rFonts w:ascii="BIZ UDPゴシック" w:eastAsia="BIZ UDPゴシック" w:hAnsi="BIZ UDPゴシック"/>
          <w:sz w:val="24"/>
          <w:szCs w:val="24"/>
        </w:rPr>
        <w:t>見のがしておられたが、</w:t>
      </w:r>
      <w:r w:rsidRPr="00DA116C">
        <w:rPr>
          <w:rFonts w:ascii="ＭＳ Ｐ明朝" w:eastAsia="ＭＳ Ｐ明朝" w:hAnsi="ＭＳ Ｐ明朝"/>
          <w:sz w:val="24"/>
          <w:szCs w:val="24"/>
        </w:rPr>
        <w:t>(26)</w:t>
      </w:r>
      <w:r w:rsidRPr="00DA116C">
        <w:rPr>
          <w:rFonts w:ascii="BIZ UDPゴシック" w:eastAsia="BIZ UDPゴシック" w:hAnsi="BIZ UDPゴシック"/>
          <w:sz w:val="24"/>
          <w:szCs w:val="24"/>
        </w:rPr>
        <w:t>それは、今の時に、神の義を示すためであった。こうして、神みずからが義となり、さらに、イエスを信じる者を義とされるのである。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25-26</w:t>
      </w:r>
      <w:r>
        <w:rPr>
          <w:rFonts w:ascii="ＭＳ Ｐ明朝" w:eastAsia="ＭＳ Ｐ明朝" w:hAnsi="ＭＳ Ｐ明朝" w:hint="eastAsia"/>
          <w:sz w:val="24"/>
          <w:szCs w:val="24"/>
        </w:rPr>
        <w:t>節）</w:t>
      </w:r>
    </w:p>
    <w:p w14:paraId="0D06E89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D16B05E"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11675B">
        <w:rPr>
          <w:rFonts w:ascii="HGP明朝E" w:eastAsia="HGP明朝E" w:hAnsi="HGP明朝E"/>
          <w:b/>
          <w:bCs/>
          <w:sz w:val="24"/>
          <w:szCs w:val="24"/>
        </w:rPr>
        <w:t>わたしたちがまだ弱かったころ、</w:t>
      </w:r>
      <w:r w:rsidRPr="0026447D">
        <w:rPr>
          <w:rFonts w:ascii="BIZ UDPゴシック" w:eastAsia="BIZ UDPゴシック" w:hAnsi="BIZ UDPゴシック"/>
          <w:sz w:val="24"/>
          <w:szCs w:val="24"/>
        </w:rPr>
        <w:t>キリストは、時いたって、不信心な者たち</w:t>
      </w:r>
      <w:r w:rsidRPr="00BA52DC">
        <w:rPr>
          <w:rFonts w:ascii="HGP明朝E" w:eastAsia="HGP明朝E" w:hAnsi="HGP明朝E" w:hint="eastAsia"/>
          <w:b/>
          <w:bCs/>
          <w:sz w:val="24"/>
          <w:szCs w:val="24"/>
        </w:rPr>
        <w:t>（わたしたち）</w:t>
      </w:r>
      <w:r w:rsidRPr="00BA52DC">
        <w:rPr>
          <w:rFonts w:ascii="HGP明朝E" w:eastAsia="HGP明朝E" w:hAnsi="HGP明朝E"/>
          <w:b/>
          <w:bCs/>
          <w:sz w:val="24"/>
          <w:szCs w:val="24"/>
        </w:rPr>
        <w:t>のために</w:t>
      </w:r>
      <w:r w:rsidRPr="0026447D">
        <w:rPr>
          <w:rFonts w:ascii="BIZ UDPゴシック" w:eastAsia="BIZ UDPゴシック" w:hAnsi="BIZ UDPゴシック"/>
          <w:sz w:val="24"/>
          <w:szCs w:val="24"/>
        </w:rPr>
        <w:t>死んで下さったのである。</w:t>
      </w:r>
      <w:r w:rsidRPr="0091789F">
        <w:rPr>
          <w:rFonts w:ascii="ＭＳ Ｐ明朝" w:eastAsia="ＭＳ Ｐ明朝" w:hAnsi="ＭＳ Ｐ明朝"/>
          <w:sz w:val="24"/>
          <w:szCs w:val="24"/>
        </w:rPr>
        <w:t>(7)</w:t>
      </w:r>
      <w:r w:rsidRPr="00960DC8">
        <w:rPr>
          <w:rFonts w:ascii="BIZ UDPゴシック" w:eastAsia="BIZ UDPゴシック" w:hAnsi="BIZ UDPゴシック"/>
          <w:sz w:val="24"/>
          <w:szCs w:val="24"/>
        </w:rPr>
        <w:t>正しい人のために死ぬ者は、ほとんどいないであろう。善人のためには、進んで死ぬ者もあるいはいるであろう。</w:t>
      </w:r>
      <w:r w:rsidRPr="0091789F">
        <w:rPr>
          <w:rFonts w:ascii="ＭＳ Ｐ明朝" w:eastAsia="ＭＳ Ｐ明朝" w:hAnsi="ＭＳ Ｐ明朝"/>
          <w:sz w:val="24"/>
          <w:szCs w:val="24"/>
        </w:rPr>
        <w:t>(8)</w:t>
      </w:r>
      <w:r w:rsidRPr="00960DC8">
        <w:rPr>
          <w:rFonts w:ascii="BIZ UDPゴシック" w:eastAsia="BIZ UDPゴシック" w:hAnsi="BIZ UDPゴシック"/>
          <w:sz w:val="24"/>
          <w:szCs w:val="24"/>
        </w:rPr>
        <w:t>しかし、まだ罪人であった時、</w:t>
      </w:r>
      <w:r w:rsidRPr="0011675B">
        <w:rPr>
          <w:rFonts w:ascii="HGP明朝E" w:eastAsia="HGP明朝E" w:hAnsi="HGP明朝E"/>
          <w:b/>
          <w:bCs/>
          <w:sz w:val="24"/>
          <w:szCs w:val="24"/>
        </w:rPr>
        <w:t>わたしたちのために</w:t>
      </w:r>
      <w:r w:rsidRPr="00960DC8">
        <w:rPr>
          <w:rFonts w:ascii="BIZ UDPゴシック" w:eastAsia="BIZ UDPゴシック" w:hAnsi="BIZ UDPゴシック"/>
          <w:sz w:val="24"/>
          <w:szCs w:val="24"/>
        </w:rPr>
        <w:t>キリストが死んで下さったことによって、神はわたしたちに対する愛を示されたのである。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6-8</w:t>
      </w:r>
      <w:r>
        <w:rPr>
          <w:rFonts w:ascii="ＭＳ Ｐ明朝" w:eastAsia="ＭＳ Ｐ明朝" w:hAnsi="ＭＳ Ｐ明朝" w:hint="eastAsia"/>
          <w:sz w:val="24"/>
          <w:szCs w:val="24"/>
        </w:rPr>
        <w:t>節）</w:t>
      </w:r>
    </w:p>
    <w:p w14:paraId="4A78DE1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EDE1D1" w14:textId="77777777" w:rsidR="00C806FC" w:rsidRDefault="00C806FC" w:rsidP="00C806FC">
      <w:pPr>
        <w:ind w:left="840" w:firstLine="240"/>
        <w:rPr>
          <w:rFonts w:ascii="ＭＳ Ｐ明朝" w:eastAsia="ＭＳ Ｐ明朝" w:hAnsi="ＭＳ Ｐ明朝"/>
          <w:sz w:val="24"/>
          <w:szCs w:val="24"/>
        </w:rPr>
      </w:pPr>
      <w:r w:rsidRPr="009D702D">
        <w:rPr>
          <w:rFonts w:ascii="BIZ UDPゴシック" w:eastAsia="BIZ UDPゴシック" w:hAnsi="BIZ UDPゴシック" w:hint="eastAsia"/>
          <w:sz w:val="24"/>
          <w:szCs w:val="24"/>
        </w:rPr>
        <w:t>わたしが最も大事なこととしてあなたがたに伝えたのは、わたし自身も受けたことであった。すなわちキリストが、聖書に書いてあるとおり</w:t>
      </w:r>
      <w:r w:rsidRPr="00E070FB">
        <w:rPr>
          <w:rFonts w:ascii="ＭＳ Ｐ明朝" w:eastAsia="ＭＳ Ｐ明朝" w:hAnsi="ＭＳ Ｐ明朝"/>
          <w:sz w:val="24"/>
          <w:szCs w:val="24"/>
        </w:rPr>
        <w:t>（すなわち、聖書</w:t>
      </w:r>
      <w:r>
        <w:rPr>
          <w:rFonts w:ascii="ＭＳ Ｐ明朝" w:eastAsia="ＭＳ Ｐ明朝" w:hAnsi="ＭＳ Ｐ明朝" w:hint="eastAsia"/>
          <w:sz w:val="24"/>
          <w:szCs w:val="24"/>
        </w:rPr>
        <w:t>の言葉が</w:t>
      </w:r>
      <w:r w:rsidRPr="00E070FB">
        <w:rPr>
          <w:rFonts w:ascii="ＭＳ Ｐ明朝" w:eastAsia="ＭＳ Ｐ明朝" w:hAnsi="ＭＳ Ｐ明朝"/>
          <w:sz w:val="24"/>
          <w:szCs w:val="24"/>
        </w:rPr>
        <w:t>成就</w:t>
      </w:r>
      <w:r>
        <w:rPr>
          <w:rFonts w:ascii="ＭＳ Ｐ明朝" w:eastAsia="ＭＳ Ｐ明朝" w:hAnsi="ＭＳ Ｐ明朝" w:hint="eastAsia"/>
          <w:sz w:val="24"/>
          <w:szCs w:val="24"/>
        </w:rPr>
        <w:t>して</w:t>
      </w:r>
      <w:r w:rsidRPr="00E070FB">
        <w:rPr>
          <w:rFonts w:ascii="ＭＳ Ｐ明朝" w:eastAsia="ＭＳ Ｐ明朝" w:hAnsi="ＭＳ Ｐ明朝"/>
          <w:sz w:val="24"/>
          <w:szCs w:val="24"/>
        </w:rPr>
        <w:t>）</w:t>
      </w:r>
      <w:r w:rsidRPr="009D702D">
        <w:rPr>
          <w:rFonts w:ascii="BIZ UDPゴシック" w:eastAsia="BIZ UDPゴシック" w:hAnsi="BIZ UDPゴシック" w:hint="eastAsia"/>
          <w:sz w:val="24"/>
          <w:szCs w:val="24"/>
        </w:rPr>
        <w:t>、</w:t>
      </w:r>
      <w:r w:rsidRPr="0011675B">
        <w:rPr>
          <w:rFonts w:ascii="HGP明朝E" w:eastAsia="HGP明朝E" w:hAnsi="HGP明朝E" w:hint="eastAsia"/>
          <w:b/>
          <w:bCs/>
          <w:sz w:val="24"/>
          <w:szCs w:val="24"/>
        </w:rPr>
        <w:t>わたしたちの罪のために</w:t>
      </w:r>
      <w:r w:rsidRPr="009D702D">
        <w:rPr>
          <w:rFonts w:ascii="BIZ UDPゴシック" w:eastAsia="BIZ UDPゴシック" w:hAnsi="BIZ UDPゴシック" w:hint="eastAsia"/>
          <w:sz w:val="24"/>
          <w:szCs w:val="24"/>
        </w:rPr>
        <w:t>死んだこと、</w:t>
      </w:r>
      <w:r w:rsidRPr="009C251F">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9C251F">
        <w:rPr>
          <w:rFonts w:ascii="ＭＳ Ｐ明朝" w:eastAsia="ＭＳ Ｐ明朝" w:hAnsi="ＭＳ Ｐ明朝"/>
          <w:sz w:val="24"/>
          <w:szCs w:val="24"/>
        </w:rPr>
        <w:t>コ</w:t>
      </w:r>
      <w:r w:rsidRPr="009C251F">
        <w:rPr>
          <w:rFonts w:ascii="ＭＳ Ｐ明朝" w:eastAsia="ＭＳ Ｐ明朝" w:hAnsi="ＭＳ Ｐ明朝"/>
          <w:sz w:val="24"/>
          <w:szCs w:val="24"/>
        </w:rPr>
        <w:lastRenderedPageBreak/>
        <w:t>リント15</w:t>
      </w:r>
      <w:r>
        <w:rPr>
          <w:rFonts w:ascii="ＭＳ Ｐ明朝" w:eastAsia="ＭＳ Ｐ明朝" w:hAnsi="ＭＳ Ｐ明朝" w:hint="eastAsia"/>
          <w:sz w:val="24"/>
          <w:szCs w:val="24"/>
        </w:rPr>
        <w:t>章</w:t>
      </w:r>
      <w:r w:rsidRPr="009C251F">
        <w:rPr>
          <w:rFonts w:ascii="ＭＳ Ｐ明朝" w:eastAsia="ＭＳ Ｐ明朝" w:hAnsi="ＭＳ Ｐ明朝"/>
          <w:sz w:val="24"/>
          <w:szCs w:val="24"/>
        </w:rPr>
        <w:t>3</w:t>
      </w:r>
      <w:r>
        <w:rPr>
          <w:rFonts w:ascii="ＭＳ Ｐ明朝" w:eastAsia="ＭＳ Ｐ明朝" w:hAnsi="ＭＳ Ｐ明朝" w:hint="eastAsia"/>
          <w:sz w:val="24"/>
          <w:szCs w:val="24"/>
        </w:rPr>
        <w:t>節)</w:t>
      </w:r>
    </w:p>
    <w:p w14:paraId="55FCDC4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09A6E79" w14:textId="77777777" w:rsidR="00C806FC" w:rsidRDefault="00C806FC" w:rsidP="00C806FC">
      <w:pPr>
        <w:ind w:left="840" w:firstLine="240"/>
        <w:rPr>
          <w:rFonts w:ascii="ＭＳ Ｐ明朝" w:eastAsia="ＭＳ Ｐ明朝" w:hAnsi="ＭＳ Ｐ明朝"/>
          <w:sz w:val="24"/>
          <w:szCs w:val="24"/>
        </w:rPr>
      </w:pPr>
      <w:r w:rsidRPr="000A57B4">
        <w:rPr>
          <w:rFonts w:ascii="BIZ UDPゴシック" w:eastAsia="BIZ UDPゴシック" w:hAnsi="BIZ UDPゴシック" w:hint="eastAsia"/>
          <w:sz w:val="24"/>
          <w:szCs w:val="24"/>
        </w:rPr>
        <w:t>神は</w:t>
      </w:r>
      <w:r w:rsidRPr="00FF5DE4">
        <w:rPr>
          <w:rFonts w:ascii="HGP明朝E" w:eastAsia="HGP明朝E" w:hAnsi="HGP明朝E" w:hint="eastAsia"/>
          <w:b/>
          <w:bCs/>
          <w:sz w:val="24"/>
          <w:szCs w:val="24"/>
        </w:rPr>
        <w:t>わたしたちの罪のために</w:t>
      </w:r>
      <w:r w:rsidRPr="000A57B4">
        <w:rPr>
          <w:rFonts w:ascii="BIZ UDPゴシック" w:eastAsia="BIZ UDPゴシック" w:hAnsi="BIZ UDPゴシック" w:hint="eastAsia"/>
          <w:sz w:val="24"/>
          <w:szCs w:val="24"/>
        </w:rPr>
        <w:t>、罪を知らないかたを罪とされた。それは、わたしたちが、彼にあって神の義となるためなのである。</w:t>
      </w:r>
      <w:r w:rsidRPr="004572BA">
        <w:rPr>
          <w:rFonts w:ascii="ＭＳ Ｐ明朝" w:eastAsia="ＭＳ Ｐ明朝" w:hAnsi="ＭＳ Ｐ明朝"/>
          <w:sz w:val="24"/>
          <w:szCs w:val="24"/>
        </w:rPr>
        <w:t>(</w:t>
      </w:r>
      <w:r>
        <w:rPr>
          <w:rFonts w:ascii="ＭＳ Ｐ明朝" w:eastAsia="ＭＳ Ｐ明朝" w:hAnsi="ＭＳ Ｐ明朝" w:hint="eastAsia"/>
          <w:sz w:val="24"/>
          <w:szCs w:val="24"/>
        </w:rPr>
        <w:t>第二</w:t>
      </w:r>
      <w:r w:rsidRPr="004572BA">
        <w:rPr>
          <w:rFonts w:ascii="ＭＳ Ｐ明朝" w:eastAsia="ＭＳ Ｐ明朝" w:hAnsi="ＭＳ Ｐ明朝"/>
          <w:sz w:val="24"/>
          <w:szCs w:val="24"/>
        </w:rPr>
        <w:t>コリント5</w:t>
      </w:r>
      <w:r>
        <w:rPr>
          <w:rFonts w:ascii="ＭＳ Ｐ明朝" w:eastAsia="ＭＳ Ｐ明朝" w:hAnsi="ＭＳ Ｐ明朝" w:hint="eastAsia"/>
          <w:sz w:val="24"/>
          <w:szCs w:val="24"/>
        </w:rPr>
        <w:t>章</w:t>
      </w:r>
      <w:r w:rsidRPr="004572BA">
        <w:rPr>
          <w:rFonts w:ascii="ＭＳ Ｐ明朝" w:eastAsia="ＭＳ Ｐ明朝" w:hAnsi="ＭＳ Ｐ明朝"/>
          <w:sz w:val="24"/>
          <w:szCs w:val="24"/>
        </w:rPr>
        <w:t>21</w:t>
      </w:r>
      <w:r>
        <w:rPr>
          <w:rFonts w:ascii="ＭＳ Ｐ明朝" w:eastAsia="ＭＳ Ｐ明朝" w:hAnsi="ＭＳ Ｐ明朝" w:hint="eastAsia"/>
          <w:sz w:val="24"/>
          <w:szCs w:val="24"/>
        </w:rPr>
        <w:t>節)</w:t>
      </w:r>
    </w:p>
    <w:p w14:paraId="1F8CEF0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CBA9590" w14:textId="77777777" w:rsidR="00C806FC" w:rsidRPr="00FD6747" w:rsidRDefault="00C806FC" w:rsidP="00C806FC">
      <w:pPr>
        <w:ind w:left="840" w:firstLine="240"/>
        <w:rPr>
          <w:rFonts w:ascii="BIZ UDPゴシック" w:eastAsia="BIZ UDPゴシック" w:hAnsi="BIZ UDPゴシック"/>
          <w:sz w:val="24"/>
          <w:szCs w:val="24"/>
        </w:rPr>
      </w:pPr>
      <w:r w:rsidRPr="00FD6747">
        <w:rPr>
          <w:rFonts w:ascii="BIZ UDPゴシック" w:eastAsia="BIZ UDPゴシック" w:hAnsi="BIZ UDPゴシック" w:hint="eastAsia"/>
          <w:sz w:val="24"/>
          <w:szCs w:val="24"/>
        </w:rPr>
        <w:t>キリストは、わたしたちの父なる神の御旨に従い、わたしたちを今の悪の世から救い出そうとして、ご自身を</w:t>
      </w:r>
      <w:r w:rsidRPr="00905C2B">
        <w:rPr>
          <w:rFonts w:ascii="HGP明朝E" w:eastAsia="HGP明朝E" w:hAnsi="HGP明朝E" w:hint="eastAsia"/>
          <w:b/>
          <w:bCs/>
          <w:sz w:val="24"/>
          <w:szCs w:val="24"/>
        </w:rPr>
        <w:t>わたしたちの罪のために</w:t>
      </w:r>
      <w:r w:rsidRPr="00FD6747">
        <w:rPr>
          <w:rFonts w:ascii="BIZ UDPゴシック" w:eastAsia="BIZ UDPゴシック" w:hAnsi="BIZ UDPゴシック" w:hint="eastAsia"/>
          <w:sz w:val="24"/>
          <w:szCs w:val="24"/>
        </w:rPr>
        <w:t>ささげられたのである。</w:t>
      </w:r>
      <w:r w:rsidRPr="0083110B">
        <w:rPr>
          <w:rFonts w:ascii="ＭＳ Ｐ明朝" w:eastAsia="ＭＳ Ｐ明朝" w:hAnsi="ＭＳ Ｐ明朝"/>
          <w:sz w:val="24"/>
          <w:szCs w:val="24"/>
        </w:rPr>
        <w:t>(ガラテヤ1</w:t>
      </w:r>
      <w:r>
        <w:rPr>
          <w:rFonts w:ascii="ＭＳ Ｐ明朝" w:eastAsia="ＭＳ Ｐ明朝" w:hAnsi="ＭＳ Ｐ明朝" w:hint="eastAsia"/>
          <w:sz w:val="24"/>
          <w:szCs w:val="24"/>
        </w:rPr>
        <w:t>章</w:t>
      </w:r>
      <w:r w:rsidRPr="0083110B">
        <w:rPr>
          <w:rFonts w:ascii="ＭＳ Ｐ明朝" w:eastAsia="ＭＳ Ｐ明朝" w:hAnsi="ＭＳ Ｐ明朝"/>
          <w:sz w:val="24"/>
          <w:szCs w:val="24"/>
        </w:rPr>
        <w:t>4</w:t>
      </w:r>
      <w:r>
        <w:rPr>
          <w:rFonts w:ascii="ＭＳ Ｐ明朝" w:eastAsia="ＭＳ Ｐ明朝" w:hAnsi="ＭＳ Ｐ明朝" w:hint="eastAsia"/>
          <w:sz w:val="24"/>
          <w:szCs w:val="24"/>
        </w:rPr>
        <w:t>節)</w:t>
      </w:r>
      <w:r w:rsidRPr="0083110B">
        <w:rPr>
          <w:rFonts w:ascii="ＭＳ Ｐ明朝" w:eastAsia="ＭＳ Ｐ明朝" w:hAnsi="ＭＳ Ｐ明朝"/>
          <w:sz w:val="24"/>
          <w:szCs w:val="24"/>
        </w:rPr>
        <w:t xml:space="preserve"> </w:t>
      </w:r>
    </w:p>
    <w:p w14:paraId="1D08B41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F1BD14" w14:textId="77777777" w:rsidR="00C806FC" w:rsidRDefault="00C806FC" w:rsidP="00C806FC">
      <w:pPr>
        <w:ind w:left="840" w:firstLine="240"/>
        <w:rPr>
          <w:rFonts w:ascii="ＭＳ Ｐ明朝" w:eastAsia="ＭＳ Ｐ明朝" w:hAnsi="ＭＳ Ｐ明朝"/>
          <w:sz w:val="24"/>
          <w:szCs w:val="24"/>
        </w:rPr>
      </w:pPr>
      <w:r w:rsidRPr="00C77395">
        <w:rPr>
          <w:rFonts w:ascii="BIZ UDPゴシック" w:eastAsia="BIZ UDPゴシック" w:hAnsi="BIZ UDPゴシック" w:hint="eastAsia"/>
          <w:sz w:val="24"/>
          <w:szCs w:val="24"/>
        </w:rPr>
        <w:t>生きているのは、もはや、わたしではない。キリストが、わたしのうちに生きておられるのである。しかし、わたしがいま肉にあって生きているのは、わたしを愛し、</w:t>
      </w:r>
      <w:r w:rsidRPr="00C77395">
        <w:rPr>
          <w:rFonts w:ascii="HGP明朝E" w:eastAsia="HGP明朝E" w:hAnsi="HGP明朝E" w:hint="eastAsia"/>
          <w:b/>
          <w:bCs/>
          <w:sz w:val="24"/>
          <w:szCs w:val="24"/>
        </w:rPr>
        <w:t>わたしのために</w:t>
      </w:r>
      <w:r w:rsidRPr="00C77395">
        <w:rPr>
          <w:rFonts w:ascii="BIZ UDPゴシック" w:eastAsia="BIZ UDPゴシック" w:hAnsi="BIZ UDPゴシック" w:hint="eastAsia"/>
          <w:sz w:val="24"/>
          <w:szCs w:val="24"/>
        </w:rPr>
        <w:t>ご自身をささげられた神の御子を信じる信仰によって、生きているのである。</w:t>
      </w:r>
      <w:r w:rsidRPr="00D34AE0">
        <w:rPr>
          <w:rFonts w:ascii="ＭＳ Ｐ明朝" w:eastAsia="ＭＳ Ｐ明朝" w:hAnsi="ＭＳ Ｐ明朝"/>
          <w:sz w:val="24"/>
          <w:szCs w:val="24"/>
        </w:rPr>
        <w:t>(ガラテヤ2</w:t>
      </w:r>
      <w:r>
        <w:rPr>
          <w:rFonts w:ascii="ＭＳ Ｐ明朝" w:eastAsia="ＭＳ Ｐ明朝" w:hAnsi="ＭＳ Ｐ明朝" w:hint="eastAsia"/>
          <w:sz w:val="24"/>
          <w:szCs w:val="24"/>
        </w:rPr>
        <w:t>章</w:t>
      </w:r>
      <w:r w:rsidRPr="00D34AE0">
        <w:rPr>
          <w:rFonts w:ascii="ＭＳ Ｐ明朝" w:eastAsia="ＭＳ Ｐ明朝" w:hAnsi="ＭＳ Ｐ明朝"/>
          <w:sz w:val="24"/>
          <w:szCs w:val="24"/>
        </w:rPr>
        <w:t>20</w:t>
      </w:r>
      <w:r>
        <w:rPr>
          <w:rFonts w:ascii="ＭＳ Ｐ明朝" w:eastAsia="ＭＳ Ｐ明朝" w:hAnsi="ＭＳ Ｐ明朝" w:hint="eastAsia"/>
          <w:sz w:val="24"/>
          <w:szCs w:val="24"/>
        </w:rPr>
        <w:t>節)</w:t>
      </w:r>
    </w:p>
    <w:p w14:paraId="61EFA99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49F37A" w14:textId="77777777" w:rsidR="00C806FC" w:rsidRPr="00E070FB" w:rsidRDefault="00C806FC" w:rsidP="00C806FC">
      <w:pPr>
        <w:ind w:left="840" w:firstLine="240"/>
        <w:rPr>
          <w:rFonts w:ascii="ＭＳ Ｐ明朝" w:eastAsia="ＭＳ Ｐ明朝" w:hAnsi="ＭＳ Ｐ明朝"/>
          <w:sz w:val="24"/>
          <w:szCs w:val="24"/>
        </w:rPr>
      </w:pPr>
      <w:r w:rsidRPr="00A20ACD">
        <w:rPr>
          <w:rFonts w:ascii="BIZ UDPゴシック" w:eastAsia="BIZ UDPゴシック" w:hAnsi="BIZ UDPゴシック" w:hint="eastAsia"/>
          <w:sz w:val="24"/>
          <w:szCs w:val="24"/>
        </w:rPr>
        <w:t>また愛のうちを歩きなさい。キリストもあなたがたを愛して下さって、わたしたちのために、</w:t>
      </w:r>
      <w:r w:rsidRPr="00A20ACD">
        <w:rPr>
          <w:rFonts w:ascii="HGP明朝E" w:eastAsia="HGP明朝E" w:hAnsi="HGP明朝E" w:hint="eastAsia"/>
          <w:b/>
          <w:bCs/>
          <w:sz w:val="24"/>
          <w:szCs w:val="24"/>
        </w:rPr>
        <w:t>ご自身を</w:t>
      </w:r>
      <w:r w:rsidRPr="00A20ACD">
        <w:rPr>
          <w:rFonts w:ascii="BIZ UDPゴシック" w:eastAsia="BIZ UDPゴシック" w:hAnsi="BIZ UDPゴシック" w:hint="eastAsia"/>
          <w:sz w:val="24"/>
          <w:szCs w:val="24"/>
        </w:rPr>
        <w:t>、神へのかんばしいかおりのささげ物、また、</w:t>
      </w:r>
      <w:r w:rsidRPr="00A20ACD">
        <w:rPr>
          <w:rFonts w:ascii="HGP明朝E" w:eastAsia="HGP明朝E" w:hAnsi="HGP明朝E" w:hint="eastAsia"/>
          <w:b/>
          <w:bCs/>
          <w:sz w:val="24"/>
          <w:szCs w:val="24"/>
        </w:rPr>
        <w:t>いけにえとしてささげられた</w:t>
      </w:r>
      <w:r w:rsidRPr="00A20ACD">
        <w:rPr>
          <w:rFonts w:ascii="BIZ UDPゴシック" w:eastAsia="BIZ UDPゴシック" w:hAnsi="BIZ UDPゴシック" w:hint="eastAsia"/>
          <w:sz w:val="24"/>
          <w:szCs w:val="24"/>
        </w:rPr>
        <w:t>のである。</w:t>
      </w:r>
      <w:r w:rsidRPr="002855F6">
        <w:rPr>
          <w:rFonts w:ascii="ＭＳ Ｐ明朝" w:eastAsia="ＭＳ Ｐ明朝" w:hAnsi="ＭＳ Ｐ明朝"/>
          <w:sz w:val="24"/>
          <w:szCs w:val="24"/>
        </w:rPr>
        <w:t>(エペソ5</w:t>
      </w:r>
      <w:r>
        <w:rPr>
          <w:rFonts w:ascii="ＭＳ Ｐ明朝" w:eastAsia="ＭＳ Ｐ明朝" w:hAnsi="ＭＳ Ｐ明朝" w:hint="eastAsia"/>
          <w:sz w:val="24"/>
          <w:szCs w:val="24"/>
        </w:rPr>
        <w:t>章</w:t>
      </w:r>
      <w:r w:rsidRPr="002855F6">
        <w:rPr>
          <w:rFonts w:ascii="ＭＳ Ｐ明朝" w:eastAsia="ＭＳ Ｐ明朝" w:hAnsi="ＭＳ Ｐ明朝"/>
          <w:sz w:val="24"/>
          <w:szCs w:val="24"/>
        </w:rPr>
        <w:t>2</w:t>
      </w:r>
      <w:r>
        <w:rPr>
          <w:rFonts w:ascii="ＭＳ Ｐ明朝" w:eastAsia="ＭＳ Ｐ明朝" w:hAnsi="ＭＳ Ｐ明朝" w:hint="eastAsia"/>
          <w:sz w:val="24"/>
          <w:szCs w:val="24"/>
        </w:rPr>
        <w:t>節)</w:t>
      </w:r>
      <w:r w:rsidRPr="002855F6">
        <w:rPr>
          <w:rFonts w:ascii="ＭＳ Ｐ明朝" w:eastAsia="ＭＳ Ｐ明朝" w:hAnsi="ＭＳ Ｐ明朝"/>
          <w:sz w:val="24"/>
          <w:szCs w:val="24"/>
        </w:rPr>
        <w:t xml:space="preserve"> </w:t>
      </w:r>
    </w:p>
    <w:p w14:paraId="2A0E5F3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466CCC5" w14:textId="77777777" w:rsidR="00C806FC" w:rsidRPr="00E070FB" w:rsidRDefault="00C806FC" w:rsidP="00C806FC">
      <w:pPr>
        <w:ind w:left="840" w:firstLine="240"/>
        <w:rPr>
          <w:rFonts w:ascii="ＭＳ Ｐ明朝" w:eastAsia="ＭＳ Ｐ明朝" w:hAnsi="ＭＳ Ｐ明朝"/>
          <w:sz w:val="24"/>
          <w:szCs w:val="24"/>
        </w:rPr>
      </w:pPr>
      <w:r w:rsidRPr="005A50F6">
        <w:rPr>
          <w:rFonts w:ascii="BIZ UDPゴシック" w:eastAsia="BIZ UDPゴシック" w:hAnsi="BIZ UDPゴシック" w:hint="eastAsia"/>
          <w:sz w:val="24"/>
          <w:szCs w:val="24"/>
        </w:rPr>
        <w:t>さらに、わたしたちが罪に死に、義に生きるために、十字架にかかって、</w:t>
      </w:r>
      <w:r w:rsidRPr="00F724C4">
        <w:rPr>
          <w:rFonts w:ascii="HGP明朝E" w:eastAsia="HGP明朝E" w:hAnsi="HGP明朝E" w:hint="eastAsia"/>
          <w:b/>
          <w:bCs/>
          <w:sz w:val="24"/>
          <w:szCs w:val="24"/>
        </w:rPr>
        <w:t>わたしたちの罪を</w:t>
      </w:r>
      <w:r w:rsidRPr="005A50F6">
        <w:rPr>
          <w:rFonts w:ascii="BIZ UDPゴシック" w:eastAsia="BIZ UDPゴシック" w:hAnsi="BIZ UDPゴシック" w:hint="eastAsia"/>
          <w:sz w:val="24"/>
          <w:szCs w:val="24"/>
        </w:rPr>
        <w:t>ご自分の身に</w:t>
      </w:r>
      <w:r w:rsidRPr="00F724C4">
        <w:rPr>
          <w:rFonts w:ascii="HGP明朝E" w:eastAsia="HGP明朝E" w:hAnsi="HGP明朝E" w:hint="eastAsia"/>
          <w:b/>
          <w:bCs/>
          <w:sz w:val="24"/>
          <w:szCs w:val="24"/>
        </w:rPr>
        <w:t>負われた</w:t>
      </w:r>
      <w:r w:rsidRPr="005A50F6">
        <w:rPr>
          <w:rFonts w:ascii="BIZ UDPゴシック" w:eastAsia="BIZ UDPゴシック" w:hAnsi="BIZ UDPゴシック" w:hint="eastAsia"/>
          <w:sz w:val="24"/>
          <w:szCs w:val="24"/>
        </w:rPr>
        <w:t>。その傷によって、あなたがたは、いやされたのである。</w:t>
      </w:r>
      <w:r w:rsidRPr="005A50F6">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5A50F6">
        <w:rPr>
          <w:rFonts w:ascii="ＭＳ Ｐ明朝" w:eastAsia="ＭＳ Ｐ明朝" w:hAnsi="ＭＳ Ｐ明朝"/>
          <w:sz w:val="24"/>
          <w:szCs w:val="24"/>
        </w:rPr>
        <w:t>ペテロ2</w:t>
      </w:r>
      <w:r>
        <w:rPr>
          <w:rFonts w:ascii="ＭＳ Ｐ明朝" w:eastAsia="ＭＳ Ｐ明朝" w:hAnsi="ＭＳ Ｐ明朝" w:hint="eastAsia"/>
          <w:sz w:val="24"/>
          <w:szCs w:val="24"/>
        </w:rPr>
        <w:t>章</w:t>
      </w:r>
      <w:r w:rsidRPr="005A50F6">
        <w:rPr>
          <w:rFonts w:ascii="ＭＳ Ｐ明朝" w:eastAsia="ＭＳ Ｐ明朝" w:hAnsi="ＭＳ Ｐ明朝"/>
          <w:sz w:val="24"/>
          <w:szCs w:val="24"/>
        </w:rPr>
        <w:t>24</w:t>
      </w:r>
      <w:r>
        <w:rPr>
          <w:rFonts w:ascii="ＭＳ Ｐ明朝" w:eastAsia="ＭＳ Ｐ明朝" w:hAnsi="ＭＳ Ｐ明朝" w:hint="eastAsia"/>
          <w:sz w:val="24"/>
          <w:szCs w:val="24"/>
        </w:rPr>
        <w:t>節</w:t>
      </w:r>
      <w:r w:rsidRPr="005A50F6">
        <w:rPr>
          <w:rFonts w:ascii="ＭＳ Ｐ明朝" w:eastAsia="ＭＳ Ｐ明朝" w:hAnsi="ＭＳ Ｐ明朝"/>
          <w:sz w:val="24"/>
          <w:szCs w:val="24"/>
        </w:rPr>
        <w:t>)</w:t>
      </w:r>
    </w:p>
    <w:p w14:paraId="76CA5F9B"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C2A66F" w14:textId="77777777" w:rsidR="00C806FC" w:rsidRDefault="00C806FC" w:rsidP="00C806FC">
      <w:pPr>
        <w:ind w:left="840" w:firstLine="240"/>
        <w:rPr>
          <w:rFonts w:ascii="ＭＳ Ｐ明朝" w:eastAsia="ＭＳ Ｐ明朝" w:hAnsi="ＭＳ Ｐ明朝"/>
          <w:sz w:val="24"/>
          <w:szCs w:val="24"/>
        </w:rPr>
      </w:pPr>
      <w:r w:rsidRPr="000B32CC">
        <w:rPr>
          <w:rFonts w:ascii="BIZ UDPゴシック" w:eastAsia="BIZ UDPゴシック" w:hAnsi="BIZ UDPゴシック" w:hint="eastAsia"/>
          <w:sz w:val="24"/>
          <w:szCs w:val="24"/>
        </w:rPr>
        <w:t>このキリストが、わたしたちのためにご自身をささげられたのは、わたしたちをすべての不法</w:t>
      </w:r>
      <w:r w:rsidRPr="000B32CC">
        <w:rPr>
          <w:rFonts w:ascii="ＭＳ Ｐ明朝" w:eastAsia="ＭＳ Ｐ明朝" w:hAnsi="ＭＳ Ｐ明朝" w:hint="eastAsia"/>
          <w:sz w:val="24"/>
          <w:szCs w:val="24"/>
        </w:rPr>
        <w:t xml:space="preserve">（すなわち、罪; </w:t>
      </w:r>
      <w:hyperlink r:id="rId2379" w:anchor="3:4" w:tooltip="すべて罪を犯す者は、不法を行う者である。罪は不法である。" w:history="1">
        <w:r w:rsidRPr="000B32CC">
          <w:rPr>
            <w:rStyle w:val="a7"/>
            <w:rFonts w:ascii="ＭＳ Ｐ明朝" w:eastAsia="ＭＳ Ｐ明朝" w:hAnsi="ＭＳ Ｐ明朝" w:hint="eastAsia"/>
            <w:sz w:val="24"/>
            <w:szCs w:val="24"/>
          </w:rPr>
          <w:t>第一ヨハネ3</w:t>
        </w:r>
        <w:r w:rsidRPr="000B32CC">
          <w:rPr>
            <w:rStyle w:val="a7"/>
            <w:rFonts w:ascii="ＭＳ Ｐ明朝" w:eastAsia="ＭＳ Ｐ明朝" w:hAnsi="ＭＳ Ｐ明朝"/>
            <w:sz w:val="24"/>
            <w:szCs w:val="24"/>
          </w:rPr>
          <w:t>章</w:t>
        </w:r>
        <w:r w:rsidRPr="000B32CC">
          <w:rPr>
            <w:rStyle w:val="a7"/>
            <w:rFonts w:ascii="ＭＳ Ｐ明朝" w:eastAsia="ＭＳ Ｐ明朝" w:hAnsi="ＭＳ Ｐ明朝" w:hint="eastAsia"/>
            <w:sz w:val="24"/>
            <w:szCs w:val="24"/>
          </w:rPr>
          <w:t>4</w:t>
        </w:r>
        <w:r w:rsidRPr="000B32CC">
          <w:rPr>
            <w:rStyle w:val="a7"/>
            <w:rFonts w:ascii="ＭＳ Ｐ明朝" w:eastAsia="ＭＳ Ｐ明朝" w:hAnsi="ＭＳ Ｐ明朝"/>
            <w:sz w:val="24"/>
            <w:szCs w:val="24"/>
          </w:rPr>
          <w:t>節</w:t>
        </w:r>
      </w:hyperlink>
      <w:r w:rsidRPr="000B32CC">
        <w:rPr>
          <w:rFonts w:ascii="ＭＳ Ｐ明朝" w:eastAsia="ＭＳ Ｐ明朝" w:hAnsi="ＭＳ Ｐ明朝" w:hint="eastAsia"/>
          <w:sz w:val="24"/>
          <w:szCs w:val="24"/>
        </w:rPr>
        <w:t>）</w:t>
      </w:r>
      <w:r w:rsidRPr="000B32CC">
        <w:rPr>
          <w:rFonts w:ascii="BIZ UDPゴシック" w:eastAsia="BIZ UDPゴシック" w:hAnsi="BIZ UDPゴシック" w:hint="eastAsia"/>
          <w:sz w:val="24"/>
          <w:szCs w:val="24"/>
        </w:rPr>
        <w:t>からあがない出して、良いわざに熱心な選びの民を、ご自身のものとして聖別するためにほかならない。</w:t>
      </w:r>
      <w:r w:rsidRPr="003579E8">
        <w:rPr>
          <w:rFonts w:ascii="ＭＳ Ｐ明朝" w:eastAsia="ＭＳ Ｐ明朝" w:hAnsi="ＭＳ Ｐ明朝"/>
          <w:sz w:val="24"/>
          <w:szCs w:val="24"/>
        </w:rPr>
        <w:t>(テトス2</w:t>
      </w:r>
      <w:r>
        <w:rPr>
          <w:rFonts w:ascii="ＭＳ Ｐ明朝" w:eastAsia="ＭＳ Ｐ明朝" w:hAnsi="ＭＳ Ｐ明朝" w:hint="eastAsia"/>
          <w:sz w:val="24"/>
          <w:szCs w:val="24"/>
        </w:rPr>
        <w:t>章</w:t>
      </w:r>
      <w:r w:rsidRPr="003579E8">
        <w:rPr>
          <w:rFonts w:ascii="ＭＳ Ｐ明朝" w:eastAsia="ＭＳ Ｐ明朝" w:hAnsi="ＭＳ Ｐ明朝"/>
          <w:sz w:val="24"/>
          <w:szCs w:val="24"/>
        </w:rPr>
        <w:t>14</w:t>
      </w:r>
      <w:r>
        <w:rPr>
          <w:rFonts w:ascii="ＭＳ Ｐ明朝" w:eastAsia="ＭＳ Ｐ明朝" w:hAnsi="ＭＳ Ｐ明朝" w:hint="eastAsia"/>
          <w:sz w:val="24"/>
          <w:szCs w:val="24"/>
        </w:rPr>
        <w:t>節)</w:t>
      </w:r>
    </w:p>
    <w:p w14:paraId="6277C42B" w14:textId="77777777" w:rsidR="00C806FC" w:rsidRDefault="00C806FC" w:rsidP="00C806FC">
      <w:pPr>
        <w:ind w:left="840" w:firstLine="240"/>
        <w:rPr>
          <w:rFonts w:ascii="ＭＳ Ｐ明朝" w:eastAsia="ＭＳ Ｐ明朝" w:hAnsi="ＭＳ Ｐ明朝"/>
          <w:sz w:val="24"/>
          <w:szCs w:val="24"/>
        </w:rPr>
      </w:pPr>
    </w:p>
    <w:p w14:paraId="27AD8947" w14:textId="77777777" w:rsidR="00C806FC" w:rsidRPr="00E070FB" w:rsidRDefault="00C806FC" w:rsidP="00C806FC">
      <w:pPr>
        <w:ind w:left="840" w:firstLine="240"/>
        <w:rPr>
          <w:rFonts w:ascii="ＭＳ Ｐ明朝" w:eastAsia="ＭＳ Ｐ明朝" w:hAnsi="ＭＳ Ｐ明朝"/>
          <w:sz w:val="24"/>
          <w:szCs w:val="24"/>
        </w:rPr>
      </w:pPr>
    </w:p>
    <w:p w14:paraId="47783299" w14:textId="77777777" w:rsidR="00C806FC" w:rsidRPr="00DA29CC" w:rsidRDefault="00C806FC" w:rsidP="00DA29CC">
      <w:pPr>
        <w:pStyle w:val="2"/>
        <w:rPr>
          <w:rFonts w:ascii="HGP明朝E" w:eastAsia="HGP明朝E" w:hAnsi="HGP明朝E"/>
          <w:sz w:val="24"/>
          <w:szCs w:val="24"/>
        </w:rPr>
      </w:pPr>
      <w:bookmarkStart w:id="53" w:name="_Toc197979101"/>
      <w:r w:rsidRPr="00DA29CC">
        <w:rPr>
          <w:rFonts w:ascii="HGP明朝E" w:eastAsia="HGP明朝E" w:hAnsi="HGP明朝E"/>
          <w:sz w:val="24"/>
          <w:szCs w:val="24"/>
        </w:rPr>
        <w:t>3. 無制限の贖罪</w:t>
      </w:r>
      <w:r w:rsidRPr="00DA29CC">
        <w:rPr>
          <w:rFonts w:ascii="HGP明朝E" w:eastAsia="HGP明朝E" w:hAnsi="HGP明朝E" w:hint="eastAsia"/>
          <w:sz w:val="24"/>
          <w:szCs w:val="24"/>
        </w:rPr>
        <w:t>：</w:t>
      </w:r>
      <w:bookmarkEnd w:id="53"/>
      <w:r w:rsidRPr="00DA29CC">
        <w:rPr>
          <w:rFonts w:ascii="HGP明朝E" w:eastAsia="HGP明朝E" w:hAnsi="HGP明朝E" w:hint="eastAsia"/>
          <w:sz w:val="24"/>
          <w:szCs w:val="24"/>
        </w:rPr>
        <w:t xml:space="preserve"> </w:t>
      </w:r>
    </w:p>
    <w:p w14:paraId="6939EE32" w14:textId="77777777" w:rsidR="00C806FC" w:rsidRDefault="00C806FC" w:rsidP="00C806FC">
      <w:pPr>
        <w:rPr>
          <w:rFonts w:ascii="ＭＳ Ｐ明朝" w:eastAsia="ＭＳ Ｐ明朝" w:hAnsi="ＭＳ Ｐ明朝"/>
          <w:sz w:val="24"/>
          <w:szCs w:val="24"/>
        </w:rPr>
      </w:pPr>
    </w:p>
    <w:p w14:paraId="6E73F377"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すべての人が救われることが神の願いであり（</w:t>
      </w:r>
      <w:hyperlink r:id="rId2380" w:anchor="18:23" w:tooltip="主なる神は言われる、わたしは悪人の死を好むであろうか。むしろ彼がそのおこないを離れて生きることを好んでいるではないか。" w:history="1">
        <w:r w:rsidRPr="00E0240E">
          <w:rPr>
            <w:rStyle w:val="a7"/>
            <w:rFonts w:ascii="ＭＳ Ｐ明朝" w:eastAsia="ＭＳ Ｐ明朝" w:hAnsi="ＭＳ Ｐ明朝"/>
            <w:sz w:val="24"/>
            <w:szCs w:val="24"/>
          </w:rPr>
          <w:t>エゼキエル18章23節</w:t>
        </w:r>
      </w:hyperlink>
      <w:r w:rsidRPr="00E070FB">
        <w:rPr>
          <w:rFonts w:ascii="ＭＳ Ｐ明朝" w:eastAsia="ＭＳ Ｐ明朝" w:hAnsi="ＭＳ Ｐ明朝"/>
          <w:sz w:val="24"/>
          <w:szCs w:val="24"/>
        </w:rPr>
        <w:t xml:space="preserve">; </w:t>
      </w:r>
      <w:hyperlink r:id="rId2381" w:anchor="18:14" w:tooltip="そのように、これらの小さい者のひとりが滅びることは、天にいますあなたがたの父のみこころではない。" w:history="1">
        <w:r w:rsidRPr="002A2E9F">
          <w:rPr>
            <w:rStyle w:val="a7"/>
            <w:rFonts w:ascii="ＭＳ Ｐ明朝" w:eastAsia="ＭＳ Ｐ明朝" w:hAnsi="ＭＳ Ｐ明朝"/>
            <w:sz w:val="24"/>
            <w:szCs w:val="24"/>
          </w:rPr>
          <w:t>マタイ18章14節</w:t>
        </w:r>
      </w:hyperlink>
      <w:r w:rsidRPr="00E070FB">
        <w:rPr>
          <w:rFonts w:ascii="ＭＳ Ｐ明朝" w:eastAsia="ＭＳ Ｐ明朝" w:hAnsi="ＭＳ Ｐ明朝"/>
          <w:sz w:val="24"/>
          <w:szCs w:val="24"/>
        </w:rPr>
        <w:t xml:space="preserve">; </w:t>
      </w:r>
      <w:hyperlink r:id="rId2382" w:anchor="12:47" w:tooltip="たとい、わたしの言うことを聞いてそれを守らない人があっても、わたしはその人をさばかない。わたしがきたのは、この世をさばくためではなく、この世を救うためである。" w:history="1">
        <w:r w:rsidRPr="002A2E9F">
          <w:rPr>
            <w:rStyle w:val="a7"/>
            <w:rFonts w:ascii="ＭＳ Ｐ明朝" w:eastAsia="ＭＳ Ｐ明朝" w:hAnsi="ＭＳ Ｐ明朝"/>
            <w:sz w:val="24"/>
            <w:szCs w:val="24"/>
          </w:rPr>
          <w:t>ヨハネ12章47節</w:t>
        </w:r>
      </w:hyperlink>
      <w:r w:rsidRPr="00E070FB">
        <w:rPr>
          <w:rFonts w:ascii="ＭＳ Ｐ明朝" w:eastAsia="ＭＳ Ｐ明朝" w:hAnsi="ＭＳ Ｐ明朝"/>
          <w:sz w:val="24"/>
          <w:szCs w:val="24"/>
        </w:rPr>
        <w:t xml:space="preserve">; </w:t>
      </w:r>
      <w:hyperlink r:id="rId2383" w:anchor="17:27" w:tooltip="こうして、人々が熱心に追い求めて捜しさえすれば、神を見いだせるようにして下さった。事実、神はわれわれひとりびとりから遠く離れておいでになるのではない。" w:history="1">
        <w:r w:rsidRPr="002A2E9F">
          <w:rPr>
            <w:rStyle w:val="a7"/>
            <w:rFonts w:ascii="ＭＳ Ｐ明朝" w:eastAsia="ＭＳ Ｐ明朝" w:hAnsi="ＭＳ Ｐ明朝"/>
            <w:sz w:val="24"/>
            <w:szCs w:val="24"/>
          </w:rPr>
          <w:t>使徒行伝17章27節</w:t>
        </w:r>
      </w:hyperlink>
      <w:r w:rsidRPr="00E070FB">
        <w:rPr>
          <w:rFonts w:ascii="ＭＳ Ｐ明朝" w:eastAsia="ＭＳ Ｐ明朝" w:hAnsi="ＭＳ Ｐ明朝"/>
          <w:sz w:val="24"/>
          <w:szCs w:val="24"/>
        </w:rPr>
        <w:t xml:space="preserve">; </w:t>
      </w:r>
      <w:hyperlink r:id="rId2384" w:anchor="2:4" w:tooltip="神は、すべての人が救われて、真理を悟るに至ることを望んでおられる。" w:history="1">
        <w:r w:rsidRPr="002A2E9F">
          <w:rPr>
            <w:rStyle w:val="a7"/>
            <w:rFonts w:ascii="ＭＳ Ｐ明朝" w:eastAsia="ＭＳ Ｐ明朝" w:hAnsi="ＭＳ Ｐ明朝"/>
            <w:sz w:val="24"/>
            <w:szCs w:val="24"/>
          </w:rPr>
          <w:t>第一テモテ2章4節</w:t>
        </w:r>
      </w:hyperlink>
      <w:r w:rsidRPr="00E070FB">
        <w:rPr>
          <w:rFonts w:ascii="ＭＳ Ｐ明朝" w:eastAsia="ＭＳ Ｐ明朝" w:hAnsi="ＭＳ Ｐ明朝"/>
          <w:sz w:val="24"/>
          <w:szCs w:val="24"/>
        </w:rPr>
        <w:t xml:space="preserve">; </w:t>
      </w:r>
      <w:hyperlink r:id="rId2385" w:anchor="2:24" w:tooltip="主の僕たる者は争ってはならない。だれに対しても親切であって、よく教え、よく忍び、 反対する者を柔和な心で教え導くべきである。おそらく神は、彼らに悔改めの心を与えて、真理を知らせ、 一度は悪魔に捕えられてその欲するままになっていても、目ざめて彼のわなからのがれさせて下さるであろう。" w:history="1">
        <w:r w:rsidRPr="002A2E9F">
          <w:rPr>
            <w:rStyle w:val="a7"/>
            <w:rFonts w:ascii="ＭＳ Ｐ明朝" w:eastAsia="ＭＳ Ｐ明朝" w:hAnsi="ＭＳ Ｐ明朝"/>
            <w:sz w:val="24"/>
            <w:szCs w:val="24"/>
          </w:rPr>
          <w:t>第二テモテ2章24-26節</w:t>
        </w:r>
      </w:hyperlink>
      <w:r w:rsidRPr="00E070FB">
        <w:rPr>
          <w:rFonts w:ascii="ＭＳ Ｐ明朝" w:eastAsia="ＭＳ Ｐ明朝" w:hAnsi="ＭＳ Ｐ明朝"/>
          <w:sz w:val="24"/>
          <w:szCs w:val="24"/>
        </w:rPr>
        <w:t xml:space="preserve">; </w:t>
      </w:r>
      <w:hyperlink r:id="rId2386" w:anchor="3:9" w:tooltip="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 w:history="1">
        <w:r w:rsidRPr="002A2E9F">
          <w:rPr>
            <w:rStyle w:val="a7"/>
            <w:rFonts w:ascii="ＭＳ Ｐ明朝" w:eastAsia="ＭＳ Ｐ明朝" w:hAnsi="ＭＳ Ｐ明朝"/>
            <w:sz w:val="24"/>
            <w:szCs w:val="24"/>
          </w:rPr>
          <w:t>第二ペテロ3章9節</w:t>
        </w:r>
      </w:hyperlink>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参照.</w:t>
      </w:r>
      <w:hyperlink r:id="rId2387" w:anchor="3:33" w:tooltip="彼は心から人の子を苦しめ悩ますことをされないからである。" w:history="1">
        <w:r w:rsidRPr="002A2E9F">
          <w:rPr>
            <w:rStyle w:val="a7"/>
            <w:rFonts w:ascii="ＭＳ Ｐ明朝" w:eastAsia="ＭＳ Ｐ明朝" w:hAnsi="ＭＳ Ｐ明朝"/>
            <w:sz w:val="24"/>
            <w:szCs w:val="24"/>
          </w:rPr>
          <w:t>哀歌3章33節</w:t>
        </w:r>
      </w:hyperlink>
      <w:r w:rsidRPr="00E070FB">
        <w:rPr>
          <w:rFonts w:ascii="ＭＳ Ｐ明朝" w:eastAsia="ＭＳ Ｐ明朝" w:hAnsi="ＭＳ Ｐ明朝"/>
          <w:sz w:val="24"/>
          <w:szCs w:val="24"/>
        </w:rPr>
        <w:t>参照）、この救いの使命を果たすためにこそ、神はご自分の唯一の愛する御子を世に遣わされ</w:t>
      </w:r>
      <w:r>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w:t>
      </w:r>
    </w:p>
    <w:p w14:paraId="71500D5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1DDA24"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(16)</w:t>
      </w:r>
      <w:r w:rsidRPr="00CD48B2">
        <w:rPr>
          <w:rFonts w:ascii="BIZ UDPゴシック" w:eastAsia="BIZ UDPゴシック" w:hAnsi="BIZ UDPゴシック"/>
          <w:sz w:val="24"/>
          <w:szCs w:val="24"/>
        </w:rPr>
        <w:t>神はそのひとり子を賜わったほどに</w:t>
      </w:r>
      <w:r w:rsidRPr="00810BB7">
        <w:rPr>
          <w:rFonts w:ascii="ＭＳ Ｐ明朝" w:eastAsia="ＭＳ Ｐ明朝" w:hAnsi="ＭＳ Ｐ明朝" w:hint="eastAsia"/>
          <w:sz w:val="24"/>
          <w:szCs w:val="24"/>
        </w:rPr>
        <w:t>[お捨てになったほどに]</w:t>
      </w:r>
      <w:r w:rsidRPr="00CD48B2">
        <w:rPr>
          <w:rFonts w:ascii="BIZ UDPゴシック" w:eastAsia="BIZ UDPゴシック" w:hAnsi="BIZ UDPゴシック"/>
          <w:sz w:val="24"/>
          <w:szCs w:val="24"/>
        </w:rPr>
        <w:t>、この世を愛して下さった。それは御子を信じる者がひとりも滅びないで、永遠の命を得るためである。</w:t>
      </w:r>
      <w:r w:rsidRPr="00CD48B2">
        <w:rPr>
          <w:rFonts w:ascii="ＭＳ Ｐ明朝" w:eastAsia="ＭＳ Ｐ明朝" w:hAnsi="ＭＳ Ｐ明朝"/>
          <w:sz w:val="24"/>
          <w:szCs w:val="24"/>
        </w:rPr>
        <w:t>(17)</w:t>
      </w:r>
      <w:r w:rsidRPr="00FD4003">
        <w:rPr>
          <w:rFonts w:ascii="BIZ UDPゴシック" w:eastAsia="BIZ UDPゴシック" w:hAnsi="BIZ UDPゴシック"/>
          <w:sz w:val="24"/>
          <w:szCs w:val="24"/>
        </w:rPr>
        <w:t>神が御子を世につかわされたのは、世をさばくためではなく、御子によって、この世が救われるためである。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16-17</w:t>
      </w:r>
      <w:r>
        <w:rPr>
          <w:rFonts w:ascii="ＭＳ Ｐ明朝" w:eastAsia="ＭＳ Ｐ明朝" w:hAnsi="ＭＳ Ｐ明朝" w:hint="eastAsia"/>
          <w:sz w:val="24"/>
          <w:szCs w:val="24"/>
        </w:rPr>
        <w:t>節）</w:t>
      </w:r>
    </w:p>
    <w:p w14:paraId="3F466ED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C163CAB" w14:textId="77777777" w:rsidR="00C806FC" w:rsidRPr="00E070FB" w:rsidRDefault="00C806FC" w:rsidP="00C806FC">
      <w:pPr>
        <w:ind w:left="840" w:firstLine="240"/>
        <w:rPr>
          <w:rFonts w:ascii="ＭＳ Ｐ明朝" w:eastAsia="ＭＳ Ｐ明朝" w:hAnsi="ＭＳ Ｐ明朝"/>
          <w:sz w:val="24"/>
          <w:szCs w:val="24"/>
        </w:rPr>
      </w:pPr>
      <w:r w:rsidRPr="00F64D9E">
        <w:rPr>
          <w:rFonts w:ascii="BIZ UDPゴシック" w:eastAsia="BIZ UDPゴシック" w:hAnsi="BIZ UDPゴシック" w:hint="eastAsia"/>
          <w:sz w:val="24"/>
          <w:szCs w:val="24"/>
        </w:rPr>
        <w:t>わたしたちは、父が御子を世の救主としておつかわしになったのを見て、そのあかしをするのである。</w:t>
      </w:r>
      <w:r w:rsidRPr="00F64D9E">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F64D9E">
        <w:rPr>
          <w:rFonts w:ascii="ＭＳ Ｐ明朝" w:eastAsia="ＭＳ Ｐ明朝" w:hAnsi="ＭＳ Ｐ明朝"/>
          <w:sz w:val="24"/>
          <w:szCs w:val="24"/>
        </w:rPr>
        <w:t>ヨハネ 4</w:t>
      </w:r>
      <w:r>
        <w:rPr>
          <w:rFonts w:ascii="ＭＳ Ｐ明朝" w:eastAsia="ＭＳ Ｐ明朝" w:hAnsi="ＭＳ Ｐ明朝" w:hint="eastAsia"/>
          <w:sz w:val="24"/>
          <w:szCs w:val="24"/>
        </w:rPr>
        <w:t>章</w:t>
      </w:r>
      <w:r w:rsidRPr="00F64D9E">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F64D9E">
        <w:rPr>
          <w:rFonts w:ascii="ＭＳ Ｐ明朝" w:eastAsia="ＭＳ Ｐ明朝" w:hAnsi="ＭＳ Ｐ明朝"/>
          <w:sz w:val="24"/>
          <w:szCs w:val="24"/>
        </w:rPr>
        <w:t>)</w:t>
      </w:r>
    </w:p>
    <w:p w14:paraId="4C221F7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41D4283"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ですから、私たちの主がすべての人のために死なれたのは、すべての人が救われるためであることは驚くことではありません。そして実際、イエスはすべての人のために、</w:t>
      </w:r>
      <w:r>
        <w:rPr>
          <w:rFonts w:ascii="ＭＳ Ｐ明朝" w:eastAsia="ＭＳ Ｐ明朝" w:hAnsi="ＭＳ Ｐ明朝" w:hint="eastAsia"/>
          <w:sz w:val="24"/>
          <w:szCs w:val="24"/>
        </w:rPr>
        <w:t>かつて</w:t>
      </w:r>
      <w:r w:rsidRPr="00E070FB">
        <w:rPr>
          <w:rFonts w:ascii="ＭＳ Ｐ明朝" w:eastAsia="ＭＳ Ｐ明朝" w:hAnsi="ＭＳ Ｐ明朝"/>
          <w:sz w:val="24"/>
          <w:szCs w:val="24"/>
        </w:rPr>
        <w:t>息を</w:t>
      </w:r>
      <w:r>
        <w:rPr>
          <w:rFonts w:ascii="ＭＳ Ｐ明朝" w:eastAsia="ＭＳ Ｐ明朝" w:hAnsi="ＭＳ Ｐ明朝" w:hint="eastAsia"/>
          <w:sz w:val="24"/>
          <w:szCs w:val="24"/>
        </w:rPr>
        <w:t>吸ったことのある</w:t>
      </w:r>
      <w:r w:rsidRPr="00E070FB">
        <w:rPr>
          <w:rFonts w:ascii="ＭＳ Ｐ明朝" w:eastAsia="ＭＳ Ｐ明朝" w:hAnsi="ＭＳ Ｐ明朝"/>
          <w:sz w:val="24"/>
          <w:szCs w:val="24"/>
        </w:rPr>
        <w:t xml:space="preserve">すべての人間のために死なれたのです。 </w:t>
      </w:r>
    </w:p>
    <w:p w14:paraId="018D7D3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C09C12F" w14:textId="77777777" w:rsidR="00C806FC" w:rsidRPr="00E070FB" w:rsidRDefault="00C806FC" w:rsidP="00C806FC">
      <w:pPr>
        <w:ind w:left="840" w:firstLine="240"/>
        <w:rPr>
          <w:rFonts w:ascii="ＭＳ Ｐ明朝" w:eastAsia="ＭＳ Ｐ明朝" w:hAnsi="ＭＳ Ｐ明朝"/>
          <w:sz w:val="24"/>
          <w:szCs w:val="24"/>
        </w:rPr>
      </w:pPr>
      <w:r w:rsidRPr="00C07984">
        <w:rPr>
          <w:rFonts w:ascii="BIZ UDPゴシック" w:eastAsia="BIZ UDPゴシック" w:hAnsi="BIZ UDPゴシック" w:hint="eastAsia"/>
          <w:sz w:val="24"/>
          <w:szCs w:val="24"/>
        </w:rPr>
        <w:t>彼は、わたしたちの罪のための、あがないの供え物である。ただ、わたしたちの罪のためばかりではなく、全世界の罪のためである。</w:t>
      </w:r>
      <w:r w:rsidRPr="00C07984">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C07984">
        <w:rPr>
          <w:rFonts w:ascii="ＭＳ Ｐ明朝" w:eastAsia="ＭＳ Ｐ明朝" w:hAnsi="ＭＳ Ｐ明朝"/>
          <w:sz w:val="24"/>
          <w:szCs w:val="24"/>
        </w:rPr>
        <w:t>ヨハネ 2</w:t>
      </w:r>
      <w:r>
        <w:rPr>
          <w:rFonts w:ascii="ＭＳ Ｐ明朝" w:eastAsia="ＭＳ Ｐ明朝" w:hAnsi="ＭＳ Ｐ明朝" w:hint="eastAsia"/>
          <w:sz w:val="24"/>
          <w:szCs w:val="24"/>
        </w:rPr>
        <w:t>章</w:t>
      </w:r>
      <w:r w:rsidRPr="00C07984">
        <w:rPr>
          <w:rFonts w:ascii="ＭＳ Ｐ明朝" w:eastAsia="ＭＳ Ｐ明朝" w:hAnsi="ＭＳ Ｐ明朝"/>
          <w:sz w:val="24"/>
          <w:szCs w:val="24"/>
        </w:rPr>
        <w:t>2</w:t>
      </w:r>
      <w:r>
        <w:rPr>
          <w:rFonts w:ascii="ＭＳ Ｐ明朝" w:eastAsia="ＭＳ Ｐ明朝" w:hAnsi="ＭＳ Ｐ明朝" w:hint="eastAsia"/>
          <w:sz w:val="24"/>
          <w:szCs w:val="24"/>
        </w:rPr>
        <w:t>節)</w:t>
      </w:r>
      <w:r w:rsidRPr="00C07984">
        <w:rPr>
          <w:rFonts w:ascii="ＭＳ Ｐ明朝" w:eastAsia="ＭＳ Ｐ明朝" w:hAnsi="ＭＳ Ｐ明朝"/>
          <w:sz w:val="24"/>
          <w:szCs w:val="24"/>
        </w:rPr>
        <w:t xml:space="preserve"> </w:t>
      </w:r>
    </w:p>
    <w:p w14:paraId="0D44FAE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A591757"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このように、キリストの十字架上の犠牲は、全人類の罪の罰を贖うものとして、完全に有効でした。ですから、キリストの十字架の御業のゆえに、救いは例外なくすべての人に与えられるのです。 </w:t>
      </w:r>
    </w:p>
    <w:p w14:paraId="36E12A0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162053" w14:textId="77777777" w:rsidR="00C806FC" w:rsidRDefault="00C806FC" w:rsidP="00C806FC">
      <w:pPr>
        <w:ind w:left="840" w:firstLine="240"/>
        <w:rPr>
          <w:rFonts w:ascii="ＭＳ Ｐ明朝" w:eastAsia="ＭＳ Ｐ明朝" w:hAnsi="ＭＳ Ｐ明朝"/>
          <w:sz w:val="24"/>
          <w:szCs w:val="24"/>
        </w:rPr>
      </w:pPr>
      <w:r w:rsidRPr="000F2B0D">
        <w:rPr>
          <w:rFonts w:ascii="BIZ UDPゴシック" w:eastAsia="BIZ UDPゴシック" w:hAnsi="BIZ UDPゴシック" w:hint="eastAsia"/>
          <w:sz w:val="24"/>
          <w:szCs w:val="24"/>
        </w:rPr>
        <w:t>神は、わたしたちを責めて不利におとしいれる証書</w:t>
      </w:r>
      <w:r w:rsidRPr="00E070FB">
        <w:rPr>
          <w:rFonts w:ascii="ＭＳ Ｐ明朝" w:eastAsia="ＭＳ Ｐ明朝" w:hAnsi="ＭＳ Ｐ明朝"/>
          <w:sz w:val="24"/>
          <w:szCs w:val="24"/>
        </w:rPr>
        <w:t>（すなわち、私たちの個人的な罪の記録）</w:t>
      </w:r>
      <w:r w:rsidRPr="000F2B0D">
        <w:rPr>
          <w:rFonts w:ascii="BIZ UDPゴシック" w:eastAsia="BIZ UDPゴシック" w:hAnsi="BIZ UDPゴシック" w:hint="eastAsia"/>
          <w:sz w:val="24"/>
          <w:szCs w:val="24"/>
        </w:rPr>
        <w:t>を、その規定もろともぬり消し、これ</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神と私たちの間の</w:t>
      </w:r>
      <w:r w:rsidRPr="00E070FB">
        <w:rPr>
          <w:rFonts w:ascii="ＭＳ Ｐ明朝" w:eastAsia="ＭＳ Ｐ明朝" w:hAnsi="ＭＳ Ｐ明朝"/>
          <w:sz w:val="24"/>
          <w:szCs w:val="24"/>
        </w:rPr>
        <w:t>障害となる</w:t>
      </w:r>
      <w:r>
        <w:rPr>
          <w:rFonts w:ascii="ＭＳ Ｐ明朝" w:eastAsia="ＭＳ Ｐ明朝" w:hAnsi="ＭＳ Ｐ明朝" w:hint="eastAsia"/>
          <w:sz w:val="24"/>
          <w:szCs w:val="24"/>
        </w:rPr>
        <w:t>もの</w:t>
      </w:r>
      <w:r w:rsidRPr="00E070FB">
        <w:rPr>
          <w:rFonts w:ascii="ＭＳ Ｐ明朝" w:eastAsia="ＭＳ Ｐ明朝" w:hAnsi="ＭＳ Ｐ明朝"/>
          <w:sz w:val="24"/>
          <w:szCs w:val="24"/>
        </w:rPr>
        <w:t>）</w:t>
      </w:r>
      <w:r w:rsidRPr="000F2B0D">
        <w:rPr>
          <w:rFonts w:ascii="BIZ UDPゴシック" w:eastAsia="BIZ UDPゴシック" w:hAnsi="BIZ UDPゴシック" w:hint="eastAsia"/>
          <w:sz w:val="24"/>
          <w:szCs w:val="24"/>
        </w:rPr>
        <w:t>を取り除いて、十字架につけてしまわれた。</w:t>
      </w:r>
      <w:r w:rsidRPr="000F2B0D">
        <w:rPr>
          <w:rFonts w:ascii="ＭＳ Ｐ明朝" w:eastAsia="ＭＳ Ｐ明朝" w:hAnsi="ＭＳ Ｐ明朝"/>
          <w:sz w:val="24"/>
          <w:szCs w:val="24"/>
        </w:rPr>
        <w:t>(コロサイ2</w:t>
      </w:r>
      <w:r>
        <w:rPr>
          <w:rFonts w:ascii="ＭＳ Ｐ明朝" w:eastAsia="ＭＳ Ｐ明朝" w:hAnsi="ＭＳ Ｐ明朝" w:hint="eastAsia"/>
          <w:sz w:val="24"/>
          <w:szCs w:val="24"/>
        </w:rPr>
        <w:t>章</w:t>
      </w:r>
      <w:r w:rsidRPr="000F2B0D">
        <w:rPr>
          <w:rFonts w:ascii="ＭＳ Ｐ明朝" w:eastAsia="ＭＳ Ｐ明朝" w:hAnsi="ＭＳ Ｐ明朝"/>
          <w:sz w:val="24"/>
          <w:szCs w:val="24"/>
        </w:rPr>
        <w:t>14</w:t>
      </w:r>
      <w:r>
        <w:rPr>
          <w:rFonts w:ascii="ＭＳ Ｐ明朝" w:eastAsia="ＭＳ Ｐ明朝" w:hAnsi="ＭＳ Ｐ明朝" w:hint="eastAsia"/>
          <w:sz w:val="24"/>
          <w:szCs w:val="24"/>
        </w:rPr>
        <w:t>節)</w:t>
      </w:r>
    </w:p>
    <w:p w14:paraId="26E30724" w14:textId="77777777" w:rsidR="00C806FC" w:rsidRDefault="00C806FC" w:rsidP="00C806FC">
      <w:pPr>
        <w:ind w:left="840" w:firstLine="240"/>
        <w:rPr>
          <w:rFonts w:ascii="ＭＳ Ｐ明朝" w:eastAsia="ＭＳ Ｐ明朝" w:hAnsi="ＭＳ Ｐ明朝"/>
          <w:sz w:val="24"/>
          <w:szCs w:val="24"/>
        </w:rPr>
      </w:pPr>
    </w:p>
    <w:p w14:paraId="6E95B4A3" w14:textId="45BE443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キリストの犠牲は神の</w:t>
      </w:r>
      <w:r>
        <w:rPr>
          <w:rFonts w:ascii="ＭＳ Ｐ明朝" w:eastAsia="ＭＳ Ｐ明朝" w:hAnsi="ＭＳ Ｐ明朝" w:hint="eastAsia"/>
          <w:sz w:val="24"/>
          <w:szCs w:val="24"/>
        </w:rPr>
        <w:t>ご</w:t>
      </w:r>
      <w:r w:rsidRPr="00E070FB">
        <w:rPr>
          <w:rFonts w:ascii="ＭＳ Ｐ明朝" w:eastAsia="ＭＳ Ｐ明朝" w:hAnsi="ＭＳ Ｐ明朝"/>
          <w:sz w:val="24"/>
          <w:szCs w:val="24"/>
        </w:rPr>
        <w:t>計画の礎です（</w:t>
      </w:r>
      <w:hyperlink r:id="rId2388" w:anchor="118:22" w:tooltip="家造りらの捨てた石は隅のかしら石となった。" w:history="1">
        <w:r w:rsidRPr="00BF01C0">
          <w:rPr>
            <w:rStyle w:val="a7"/>
            <w:rFonts w:ascii="ＭＳ Ｐ明朝" w:eastAsia="ＭＳ Ｐ明朝" w:hAnsi="ＭＳ Ｐ明朝"/>
            <w:sz w:val="24"/>
            <w:szCs w:val="24"/>
          </w:rPr>
          <w:t>詩篇118篇22節</w:t>
        </w:r>
      </w:hyperlink>
      <w:r w:rsidRPr="00E070FB">
        <w:rPr>
          <w:rFonts w:ascii="ＭＳ Ｐ明朝" w:eastAsia="ＭＳ Ｐ明朝" w:hAnsi="ＭＳ Ｐ明朝"/>
          <w:sz w:val="24"/>
          <w:szCs w:val="24"/>
        </w:rPr>
        <w:t xml:space="preserve">; </w:t>
      </w:r>
      <w:hyperlink r:id="rId2389" w:anchor="8:13" w:tooltip="あなたがたは、ただ万軍の主を聖として、彼をかしこみ、彼を恐れなければならない。 主はイスラエルの二つの家には聖所となり、またさまたげの石、つまずきの岩となり、エルサレムの住民には網となり、わなとなる。 多くの者はこれにつまずき、かつ倒れ、破られ、わなにかけられ、捕えられる」。" w:history="1">
        <w:r w:rsidRPr="00BF01C0">
          <w:rPr>
            <w:rStyle w:val="a7"/>
            <w:rFonts w:ascii="ＭＳ Ｐ明朝" w:eastAsia="ＭＳ Ｐ明朝" w:hAnsi="ＭＳ Ｐ明朝"/>
            <w:sz w:val="24"/>
            <w:szCs w:val="24"/>
          </w:rPr>
          <w:t>イザヤ8章13-15節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390" w:anchor="28:16" w:tooltip="それゆえ、主なる神はこう言われる、「見よ、わたしはシオンに一つの石をすえて基とした。これは試みを経た石、堅くすえた尊い隅の石である。『信ずる者はあわてることはない』。" w:history="1">
        <w:r w:rsidRPr="00BF01C0">
          <w:rPr>
            <w:rStyle w:val="a7"/>
            <w:rFonts w:ascii="ＭＳ Ｐ明朝" w:eastAsia="ＭＳ Ｐ明朝" w:hAnsi="ＭＳ Ｐ明朝"/>
            <w:sz w:val="24"/>
            <w:szCs w:val="24"/>
          </w:rPr>
          <w:t>28章16節</w:t>
        </w:r>
      </w:hyperlink>
      <w:r w:rsidRPr="00E070FB">
        <w:rPr>
          <w:rFonts w:ascii="ＭＳ Ｐ明朝" w:eastAsia="ＭＳ Ｐ明朝" w:hAnsi="ＭＳ Ｐ明朝"/>
          <w:sz w:val="24"/>
          <w:szCs w:val="24"/>
        </w:rPr>
        <w:t xml:space="preserve">; </w:t>
      </w:r>
      <w:hyperlink r:id="rId2391" w:anchor="2:34" w:tooltip="…(44)それらの王たちの世に、天の神は一つの国を立てられます。これはいつまでも滅びることがなく、その主権は他の民にわたされず、かえってこれらのもろもろの国を打ち破って滅ぼすでしょう。そしてこの国は立って永遠に至るのです。(45)一つの石が人手によらずに山から切り出され、その石が鉄と、青銅と、粘土と、銀と、金とを打ち砕いたのを、あなたが見られたのはこの事です。大いなる神がこの後に起るべきことを、王に知らされたのです。その夢はまことであって、この解き明かしは確かです」。" w:history="1">
        <w:r w:rsidRPr="00274919">
          <w:rPr>
            <w:rStyle w:val="a7"/>
            <w:rFonts w:ascii="ＭＳ Ｐ明朝" w:eastAsia="ＭＳ Ｐ明朝" w:hAnsi="ＭＳ Ｐ明朝"/>
            <w:sz w:val="24"/>
            <w:szCs w:val="24"/>
          </w:rPr>
          <w:t>ダニエル2章34-45節</w:t>
        </w:r>
      </w:hyperlink>
      <w:r w:rsidRPr="00E070FB">
        <w:rPr>
          <w:rFonts w:ascii="ＭＳ Ｐ明朝" w:eastAsia="ＭＳ Ｐ明朝" w:hAnsi="ＭＳ Ｐ明朝"/>
          <w:sz w:val="24"/>
          <w:szCs w:val="24"/>
        </w:rPr>
        <w:t xml:space="preserve">; </w:t>
      </w:r>
      <w:hyperlink r:id="rId2392" w:anchor="16:18" w:tooltip="そこで、わたしもあなたに言う。あなたはペテロである。そして、わたしはこの岩の上にわたしの教会を建てよう。黄泉の力もそれに打ち勝つことはない。" w:history="1">
        <w:r w:rsidRPr="00274919">
          <w:rPr>
            <w:rStyle w:val="a7"/>
            <w:rFonts w:ascii="ＭＳ Ｐ明朝" w:eastAsia="ＭＳ Ｐ明朝" w:hAnsi="ＭＳ Ｐ明朝"/>
            <w:sz w:val="24"/>
            <w:szCs w:val="24"/>
          </w:rPr>
          <w:t>マタイ16章18節</w:t>
        </w:r>
      </w:hyperlink>
      <w:r w:rsidRPr="00E070FB">
        <w:rPr>
          <w:rFonts w:ascii="ＭＳ Ｐ明朝" w:eastAsia="ＭＳ Ｐ明朝" w:hAnsi="ＭＳ Ｐ明朝"/>
          <w:sz w:val="24"/>
          <w:szCs w:val="24"/>
        </w:rPr>
        <w:t xml:space="preserve">; </w:t>
      </w:r>
      <w:hyperlink r:id="rId2393" w:anchor="10:4" w:tooltip="みな同じ霊の飲み物を飲んだ。すなわち、彼らについてきた霊の岩から飲んだのであるが、この岩はキリストにほかならない。" w:history="1">
        <w:r w:rsidRPr="00B3758C">
          <w:rPr>
            <w:rStyle w:val="a7"/>
            <w:rFonts w:ascii="ＭＳ Ｐ明朝" w:eastAsia="ＭＳ Ｐ明朝" w:hAnsi="ＭＳ Ｐ明朝"/>
            <w:sz w:val="24"/>
            <w:szCs w:val="24"/>
          </w:rPr>
          <w:t>第一コリント10章4節</w:t>
        </w:r>
      </w:hyperlink>
      <w:r w:rsidRPr="00E070FB">
        <w:rPr>
          <w:rFonts w:ascii="ＭＳ Ｐ明朝" w:eastAsia="ＭＳ Ｐ明朝" w:hAnsi="ＭＳ Ｐ明朝"/>
          <w:sz w:val="24"/>
          <w:szCs w:val="24"/>
        </w:rPr>
        <w:t xml:space="preserve">; </w:t>
      </w:r>
      <w:hyperlink r:id="rId2394" w:anchor="2:4" w:tooltip="(4)主は、人には捨てられたが、神にとっては選ばれた尊い生ける石である。(5)この主のみもとにきて、あなたがたも、それぞれ生ける石となって、霊の家に築き上げられ、聖なる祭司となって、イエス・キリストにより、神によろこばれる霊のいけにえを、ささげなさい。(6)聖書にこう書いてある、「見よ、わたしはシオンに、選ばれた尊い石、隅のかしら石を置く。それにより頼む者は、決して、失望に終ることがない」。(7)この石は、より頼んでいるあなたがたには尊いものであるが、不信仰な人々には「家造りらの捨てた石で、隅のかしら石…" w:history="1">
        <w:r w:rsidRPr="00803CFA">
          <w:rPr>
            <w:rStyle w:val="a7"/>
            <w:rFonts w:ascii="ＭＳ Ｐ明朝" w:eastAsia="ＭＳ Ｐ明朝" w:hAnsi="ＭＳ Ｐ明朝"/>
            <w:sz w:val="24"/>
            <w:szCs w:val="24"/>
          </w:rPr>
          <w:t>第一ペテロ2章4-8節</w:t>
        </w:r>
      </w:hyperlink>
      <w:r w:rsidRPr="00E070FB">
        <w:rPr>
          <w:rFonts w:ascii="ＭＳ Ｐ明朝" w:eastAsia="ＭＳ Ｐ明朝" w:hAnsi="ＭＳ Ｐ明朝"/>
          <w:sz w:val="24"/>
          <w:szCs w:val="24"/>
        </w:rPr>
        <w:t>）。神の永遠の定めに従って実際に展開される歴史のすべては、十字架が前提となっています（</w:t>
      </w:r>
      <w:hyperlink r:id="rId2395" w:anchor="1:9" w:tooltip="御旨の奥義を、自らあらかじめ定められた計画に従って、わたしたちに示して下さったのである。 それは、時の満ちるに及んで実現されるご計画にほかならない。それによって、神は天にあるもの地にあるものを、ことごとく、キリストにあって一つに帰せしめようとされたのである。 わたしたちは、御旨の欲するままにすべての事をなさるかたの目的の下に、キリストにあってあらかじめ定められ、神の民として選ばれたのである。" w:history="1">
        <w:r w:rsidRPr="00A95E6C">
          <w:rPr>
            <w:rStyle w:val="a7"/>
            <w:rFonts w:ascii="ＭＳ Ｐ明朝" w:eastAsia="ＭＳ Ｐ明朝" w:hAnsi="ＭＳ Ｐ明朝"/>
            <w:sz w:val="24"/>
            <w:szCs w:val="24"/>
          </w:rPr>
          <w:t>エペソ1章9-11節</w:t>
        </w:r>
      </w:hyperlink>
      <w:r w:rsidRPr="00E070FB">
        <w:rPr>
          <w:rFonts w:ascii="ＭＳ Ｐ明朝" w:eastAsia="ＭＳ Ｐ明朝" w:hAnsi="ＭＳ Ｐ明朝"/>
          <w:sz w:val="24"/>
          <w:szCs w:val="24"/>
        </w:rPr>
        <w:t xml:space="preserve">; </w:t>
      </w:r>
      <w:hyperlink r:id="rId2396" w:anchor="1:17" w:tooltip="彼は万物よりも先にあり、万物は彼にあって成り立っている。 そして自らは、そのからだなる教会のかしらである。彼は初めの者であり、死人の中から最初に生れたかたである。それは、ご自身がすべてのことにおいて第一の者となるためである。 神は、御旨によって、御子のうちにすべての満ちみちた徳を宿らせ、 そして、その十字架の血によって平和をつくり、万物、すなわち、地にあるもの、天にあるものを、ことごとく、彼によってご自分と和解させて下さったのである。" w:history="1">
        <w:r w:rsidRPr="00E346C4">
          <w:rPr>
            <w:rStyle w:val="a7"/>
            <w:rFonts w:ascii="ＭＳ Ｐ明朝" w:eastAsia="ＭＳ Ｐ明朝" w:hAnsi="ＭＳ Ｐ明朝"/>
            <w:sz w:val="24"/>
            <w:szCs w:val="24"/>
          </w:rPr>
          <w:t>コロサイ1章17-20節</w:t>
        </w:r>
      </w:hyperlink>
      <w:r w:rsidRPr="00E070FB">
        <w:rPr>
          <w:rFonts w:ascii="ＭＳ Ｐ明朝" w:eastAsia="ＭＳ Ｐ明朝" w:hAnsi="ＭＳ Ｐ明朝"/>
          <w:sz w:val="24"/>
          <w:szCs w:val="24"/>
        </w:rPr>
        <w:t xml:space="preserve">; </w:t>
      </w:r>
      <w:hyperlink r:id="rId2397" w:anchor="1:9" w:tooltip="神はわたしたちを救い、聖なる招きをもって召して下さったのであるが、それは、わたしたちのわざによるのではなく、神ご自身の計画に基き、また、永遠の昔にキリスト・イエスにあってわたしたちに賜わっていた恵み、 そして今や、わたしたちの救主キリスト・イエスの出現によって明らかにされた恵みによるのである。キリストは死を滅ぼし、福音によっていのちと不死とを明らかに示されたのである。" w:history="1">
        <w:r w:rsidRPr="00A10520">
          <w:rPr>
            <w:rStyle w:val="a7"/>
            <w:rFonts w:ascii="ＭＳ Ｐ明朝" w:eastAsia="ＭＳ Ｐ明朝" w:hAnsi="ＭＳ Ｐ明朝"/>
            <w:sz w:val="24"/>
            <w:szCs w:val="24"/>
          </w:rPr>
          <w:t>第二テモテ1章9-10節</w:t>
        </w:r>
      </w:hyperlink>
      <w:r w:rsidRPr="00E070FB">
        <w:rPr>
          <w:rFonts w:ascii="ＭＳ Ｐ明朝" w:eastAsia="ＭＳ Ｐ明朝" w:hAnsi="ＭＳ Ｐ明朝"/>
          <w:sz w:val="24"/>
          <w:szCs w:val="24"/>
        </w:rPr>
        <w:t xml:space="preserve">; </w:t>
      </w:r>
      <w:hyperlink r:id="rId2398" w:anchor="21:42" w:tooltip="イエスは彼らに言われた、「あなたがたは、聖書でまだ読んだことがないのか、『家造りらの捨てた石が隅のかしら石になった。これは主がなされたことで、わたしたちの目には不思議に見える』。" w:history="1">
        <w:r w:rsidRPr="00A10520">
          <w:rPr>
            <w:rStyle w:val="a7"/>
            <w:rFonts w:ascii="ＭＳ Ｐ明朝" w:eastAsia="ＭＳ Ｐ明朝" w:hAnsi="ＭＳ Ｐ明朝"/>
            <w:sz w:val="24"/>
            <w:szCs w:val="24"/>
          </w:rPr>
          <w:t>マタイ21章42節</w:t>
        </w:r>
      </w:hyperlink>
      <w:r w:rsidRPr="00E070FB">
        <w:rPr>
          <w:rFonts w:ascii="ＭＳ Ｐ明朝" w:eastAsia="ＭＳ Ｐ明朝" w:hAnsi="ＭＳ Ｐ明朝"/>
          <w:sz w:val="24"/>
          <w:szCs w:val="24"/>
        </w:rPr>
        <w:t xml:space="preserve">; </w:t>
      </w:r>
      <w:hyperlink r:id="rId2399" w:anchor="5:6" w:tooltip="わたしたちがまだ弱かったころ、キリストは、時いたって、不信心な者たちのために死んで下さったのである。" w:history="1">
        <w:r w:rsidRPr="00A10520">
          <w:rPr>
            <w:rStyle w:val="a7"/>
            <w:rFonts w:ascii="ＭＳ Ｐ明朝" w:eastAsia="ＭＳ Ｐ明朝" w:hAnsi="ＭＳ Ｐ明朝"/>
            <w:sz w:val="24"/>
            <w:szCs w:val="24"/>
          </w:rPr>
          <w:t>ローマ5章6節</w:t>
        </w:r>
      </w:hyperlink>
      <w:r>
        <w:rPr>
          <w:rFonts w:ascii="ＭＳ Ｐ明朝" w:eastAsia="ＭＳ Ｐ明朝" w:hAnsi="ＭＳ Ｐ明朝" w:hint="eastAsia"/>
          <w:sz w:val="24"/>
          <w:szCs w:val="24"/>
        </w:rPr>
        <w:t xml:space="preserve">, </w:t>
      </w:r>
      <w:hyperlink r:id="rId2400" w:anchor="8:29" w:tooltip="神はあらかじめ知っておられる者たちを、更に御子のかたちに似たものとしようとして、あらかじめ定めて下さった。それは、御子を多くの兄弟の中で長子とならせるためであった。 そして、あらかじめ定めた者たちを更に召し、召した者たちを更に義とし、義とした者たちには、更に栄光を与えて下さったのである。" w:history="1">
        <w:r w:rsidRPr="00BE6D17">
          <w:rPr>
            <w:rStyle w:val="a7"/>
            <w:rFonts w:ascii="ＭＳ Ｐ明朝" w:eastAsia="ＭＳ Ｐ明朝" w:hAnsi="ＭＳ Ｐ明朝"/>
            <w:sz w:val="24"/>
            <w:szCs w:val="24"/>
          </w:rPr>
          <w:t>8章29-30節</w:t>
        </w:r>
      </w:hyperlink>
      <w:r w:rsidRPr="00E070FB">
        <w:rPr>
          <w:rFonts w:ascii="ＭＳ Ｐ明朝" w:eastAsia="ＭＳ Ｐ明朝" w:hAnsi="ＭＳ Ｐ明朝"/>
          <w:sz w:val="24"/>
          <w:szCs w:val="24"/>
        </w:rPr>
        <w:t xml:space="preserve">; </w:t>
      </w:r>
      <w:hyperlink r:id="rId2401" w:anchor="8:6" w:tooltip="わたしたちには、父なる唯一の神のみがいますのである。万物はこの神から出て、わたしたちもこの神に帰する。また、唯一の主イエス・キリストのみがいますのである。万物はこの主により、わたしたちもこの主によっている。" w:history="1">
        <w:r w:rsidRPr="00BE6D17">
          <w:rPr>
            <w:rStyle w:val="a7"/>
            <w:rFonts w:ascii="ＭＳ Ｐ明朝" w:eastAsia="ＭＳ Ｐ明朝" w:hAnsi="ＭＳ Ｐ明朝"/>
            <w:sz w:val="24"/>
            <w:szCs w:val="24"/>
          </w:rPr>
          <w:t>第一コリント8章6節</w:t>
        </w:r>
      </w:hyperlink>
      <w:r w:rsidRPr="00E070FB">
        <w:rPr>
          <w:rFonts w:ascii="ＭＳ Ｐ明朝" w:eastAsia="ＭＳ Ｐ明朝" w:hAnsi="ＭＳ Ｐ明朝"/>
          <w:sz w:val="24"/>
          <w:szCs w:val="24"/>
        </w:rPr>
        <w:t xml:space="preserve">; </w:t>
      </w:r>
      <w:hyperlink r:id="rId2402" w:anchor="2:20" w:tooltip="またあなたがたは、使徒たちや預言者たちという土台の上に建てられたものであって、キリスト・イエスご自身が隅のかしら石である。 このキリストにあって、建物全体が組み合わされ、主にある聖なる宮に成長し、 そしてあなたがたも、主にあって共に建てられて、霊なる神のすまいとなるのである。" w:history="1">
        <w:r w:rsidRPr="006B04BA">
          <w:rPr>
            <w:rStyle w:val="a7"/>
            <w:rFonts w:ascii="ＭＳ Ｐ明朝" w:eastAsia="ＭＳ Ｐ明朝" w:hAnsi="ＭＳ Ｐ明朝"/>
            <w:sz w:val="24"/>
            <w:szCs w:val="24"/>
          </w:rPr>
          <w:t>エペソ2章20-22節</w:t>
        </w:r>
      </w:hyperlink>
      <w:r w:rsidRPr="00E070FB">
        <w:rPr>
          <w:rFonts w:ascii="ＭＳ Ｐ明朝" w:eastAsia="ＭＳ Ｐ明朝" w:hAnsi="ＭＳ Ｐ明朝"/>
          <w:sz w:val="24"/>
          <w:szCs w:val="24"/>
        </w:rPr>
        <w:t xml:space="preserve">; </w:t>
      </w:r>
      <w:hyperlink r:id="rId2403" w:anchor="2:6" w:tooltip="聖書にこう書いてある、「見よ、わたしはシオンに、選ばれた尊い石、隅のかしら石を置く。それにより頼む者は、決して、失望に終ることがない」。 この石は、より頼んでいるあなたがたには尊いものであるが、不信仰な人々には「家造りらの捨てた石で、隅のかしら石となったもの」、 また「つまずきの石、妨げの岩」である。しかし、彼らがつまずくのは、御言に従わないからであって、彼らは、実は、そうなるように定められていたのである。" w:history="1">
        <w:r w:rsidRPr="006B04BA">
          <w:rPr>
            <w:rStyle w:val="a7"/>
            <w:rFonts w:ascii="ＭＳ Ｐ明朝" w:eastAsia="ＭＳ Ｐ明朝" w:hAnsi="ＭＳ Ｐ明朝"/>
            <w:sz w:val="24"/>
            <w:szCs w:val="24"/>
          </w:rPr>
          <w:t>第一ペテロ2章6-8節</w:t>
        </w:r>
      </w:hyperlink>
      <w:r w:rsidRPr="00E070FB">
        <w:rPr>
          <w:rFonts w:ascii="ＭＳ Ｐ明朝" w:eastAsia="ＭＳ Ｐ明朝" w:hAnsi="ＭＳ Ｐ明朝"/>
          <w:sz w:val="24"/>
          <w:szCs w:val="24"/>
        </w:rPr>
        <w:t xml:space="preserve">; </w:t>
      </w:r>
      <w:hyperlink r:id="rId2404" w:anchor="9:26" w:tooltip="もしそうだとすれば、世の初めから、たびたび苦難を受けねばならなかったであろう。しかし事実、ご自身をいけにえとしてささげて罪を取り除くために、世の終りに、一度だけ現れたのである。" w:history="1">
        <w:r w:rsidRPr="00750389">
          <w:rPr>
            <w:rStyle w:val="a7"/>
            <w:rFonts w:ascii="ＭＳ Ｐ明朝" w:eastAsia="ＭＳ Ｐ明朝" w:hAnsi="ＭＳ Ｐ明朝"/>
            <w:sz w:val="24"/>
            <w:szCs w:val="24"/>
          </w:rPr>
          <w:t>ヘブル9章26節</w:t>
        </w:r>
      </w:hyperlink>
      <w:r w:rsidRPr="00E070FB">
        <w:rPr>
          <w:rFonts w:ascii="ＭＳ Ｐ明朝" w:eastAsia="ＭＳ Ｐ明朝" w:hAnsi="ＭＳ Ｐ明朝"/>
          <w:sz w:val="24"/>
          <w:szCs w:val="24"/>
        </w:rPr>
        <w:t>参照）。</w:t>
      </w:r>
      <w:r w:rsidRPr="00F929B3">
        <w:rPr>
          <w:rFonts w:ascii="ＭＳ Ｐ明朝" w:eastAsia="ＭＳ Ｐ明朝" w:hAnsi="ＭＳ Ｐ明朝" w:hint="eastAsia"/>
          <w:sz w:val="24"/>
          <w:szCs w:val="24"/>
        </w:rPr>
        <w:t>聖書の中</w:t>
      </w:r>
      <w:r w:rsidRPr="00E070FB">
        <w:rPr>
          <w:rFonts w:ascii="ＭＳ Ｐ明朝" w:eastAsia="ＭＳ Ｐ明朝" w:hAnsi="ＭＳ Ｐ明朝"/>
          <w:sz w:val="24"/>
          <w:szCs w:val="24"/>
        </w:rPr>
        <w:t>のすべての聖句</w:t>
      </w:r>
      <w:r w:rsidRPr="00E070FB">
        <w:rPr>
          <w:rFonts w:ascii="ＭＳ Ｐ明朝" w:eastAsia="ＭＳ Ｐ明朝" w:hAnsi="ＭＳ Ｐ明朝" w:hint="eastAsia"/>
          <w:sz w:val="24"/>
          <w:szCs w:val="24"/>
        </w:rPr>
        <w:t>は、究極的には、神の生ける言葉である方、私たちの主であり救い主であるイエス・キリストの御業に焦点が当てられています</w:t>
      </w:r>
      <w:r w:rsidRPr="00E070FB">
        <w:rPr>
          <w:rFonts w:ascii="ＭＳ Ｐ明朝" w:eastAsia="ＭＳ Ｐ明朝" w:hAnsi="ＭＳ Ｐ明朝"/>
          <w:sz w:val="24"/>
          <w:szCs w:val="24"/>
        </w:rPr>
        <w:t>(</w:t>
      </w:r>
      <w:hyperlink r:id="rId2405" w:anchor="5:39" w:tooltip="あなたがたは、聖書の中に永遠の命があると思って調べているが、この聖書は、わたしについてあかしをするものである。" w:history="1">
        <w:r w:rsidRPr="001F560B">
          <w:rPr>
            <w:rStyle w:val="a7"/>
            <w:rFonts w:ascii="ＭＳ Ｐ明朝" w:eastAsia="ＭＳ Ｐ明朝" w:hAnsi="ＭＳ Ｐ明朝"/>
            <w:sz w:val="24"/>
            <w:szCs w:val="24"/>
          </w:rPr>
          <w:t>ヨハネ5章39節</w:t>
        </w:r>
      </w:hyperlink>
      <w:r w:rsidRPr="00E070FB">
        <w:rPr>
          <w:rFonts w:ascii="ＭＳ Ｐ明朝" w:eastAsia="ＭＳ Ｐ明朝" w:hAnsi="ＭＳ Ｐ明朝"/>
          <w:sz w:val="24"/>
          <w:szCs w:val="24"/>
        </w:rPr>
        <w:t xml:space="preserve">; </w:t>
      </w:r>
      <w:hyperlink r:id="rId2406" w:anchor="1:1" w:tooltip="(1)初めに言があった。言は神と共にあった。言は神であった。(2)この言は初めに神と共にあった。(3)すべてのものは、これによってできた。できたもののうち、一つとしてこれによらないものはなかった。(4)この言に命があった。そしてこの命は人の光であった。(5)光はやみの中に輝いている。そして、やみはこれに勝たなかった。(6)ここにひとりの人があって、神からつかわされていた。その名をヨハネと言った。(7)この人はあかしのためにきた。光についてあかしをし、彼によってすべての人が信じるためである…" w:history="1">
        <w:r w:rsidRPr="00F833F2">
          <w:rPr>
            <w:rStyle w:val="a7"/>
            <w:rFonts w:ascii="ＭＳ Ｐ明朝" w:eastAsia="ＭＳ Ｐ明朝" w:hAnsi="ＭＳ Ｐ明朝"/>
            <w:sz w:val="24"/>
            <w:szCs w:val="24"/>
          </w:rPr>
          <w:t>ヨハネ1章1-14節</w:t>
        </w:r>
      </w:hyperlink>
      <w:r w:rsidRPr="00E070FB">
        <w:rPr>
          <w:rFonts w:ascii="ＭＳ Ｐ明朝" w:eastAsia="ＭＳ Ｐ明朝" w:hAnsi="ＭＳ Ｐ明朝"/>
          <w:sz w:val="24"/>
          <w:szCs w:val="24"/>
        </w:rPr>
        <w:t xml:space="preserve">; </w:t>
      </w:r>
      <w:hyperlink r:id="rId2407" w:anchor="1:1" w:tooltip="(1)神は、むかしは、預言者たちにより、いろいろな時に、いろいろな方法で、先祖たちに語られたが、(2)この終りの時には、御子によって、わたしたちに語られたのである。神は御子を万物の相続者と定め、また、御子によって、もろもろの世界を造られた。(3)御子は神の栄光の輝きであり、神の本質の真の姿であって、その力ある言葉をもって万物を保っておられる。そして罪のきよめのわざをなし終えてから、いと高き所にいます大能者の右に、座につかれたのである。(4)御子は、その受け継がれた名が御使たちの名にまさっているので…" w:history="1">
        <w:r w:rsidRPr="00F833F2">
          <w:rPr>
            <w:rStyle w:val="a7"/>
            <w:rFonts w:ascii="ＭＳ Ｐ明朝" w:eastAsia="ＭＳ Ｐ明朝" w:hAnsi="ＭＳ Ｐ明朝"/>
            <w:sz w:val="24"/>
            <w:szCs w:val="24"/>
          </w:rPr>
          <w:t>ヘブル1章1-4節</w:t>
        </w:r>
      </w:hyperlink>
      <w:r w:rsidRPr="00E070FB">
        <w:rPr>
          <w:rFonts w:ascii="ＭＳ Ｐ明朝" w:eastAsia="ＭＳ Ｐ明朝" w:hAnsi="ＭＳ Ｐ明朝"/>
          <w:sz w:val="24"/>
          <w:szCs w:val="24"/>
        </w:rPr>
        <w:t xml:space="preserve">; </w:t>
      </w:r>
      <w:hyperlink r:id="rId2408" w:anchor="1:1" w:tooltip="(1)初めからあったもの、わたしたちが聞いたもの、目で見たもの、よく見て手でさわったもの、すなわち、いのちの言について―(2)このいのちが現れたので、この永遠のいのちをわたしたちは見て、そのあかしをし、かつ、あなたがたに告げ知らせるのである。この永遠のいのちは、父と共にいましたが、今やわたしたちに現れたものである―(3)すなわち、わたしたちが見たもの、聞いたものを、あなたがたにも告げ知らせる。それは、あなたがたも、わたしたちの交わりにあずかるようになるためである。わたしたちの交わりとは、父ならびに御子…" w:history="1">
        <w:r w:rsidRPr="00F833F2">
          <w:rPr>
            <w:rStyle w:val="a7"/>
            <w:rFonts w:ascii="ＭＳ Ｐ明朝" w:eastAsia="ＭＳ Ｐ明朝" w:hAnsi="ＭＳ Ｐ明朝"/>
            <w:sz w:val="24"/>
            <w:szCs w:val="24"/>
          </w:rPr>
          <w:t>第一ヨハネ1章1-4節</w:t>
        </w:r>
      </w:hyperlink>
      <w:r w:rsidRPr="00E070FB">
        <w:rPr>
          <w:rFonts w:ascii="ＭＳ Ｐ明朝" w:eastAsia="ＭＳ Ｐ明朝" w:hAnsi="ＭＳ Ｐ明朝"/>
          <w:sz w:val="24"/>
          <w:szCs w:val="24"/>
        </w:rPr>
        <w:t xml:space="preserve">; </w:t>
      </w:r>
      <w:hyperlink r:id="rId2409" w:anchor="1:2" w:tooltip="ヨハネは、神の言とイエス・キリストのあかしと、すなわち、自分が見たすべてのことをあかしした。" w:history="1">
        <w:r w:rsidRPr="00BD4F91">
          <w:rPr>
            <w:rStyle w:val="a7"/>
            <w:rFonts w:ascii="ＭＳ Ｐ明朝" w:eastAsia="ＭＳ Ｐ明朝" w:hAnsi="ＭＳ Ｐ明朝"/>
            <w:sz w:val="24"/>
            <w:szCs w:val="24"/>
          </w:rPr>
          <w:t>黙示録1章2節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10" w:anchor="19:13" w:tooltip="彼は血染めの衣をまとい、その名は「神の言」と呼ばれた。" w:history="1">
        <w:r w:rsidRPr="00BD4F91">
          <w:rPr>
            <w:rStyle w:val="a7"/>
            <w:rFonts w:ascii="ＭＳ Ｐ明朝" w:eastAsia="ＭＳ Ｐ明朝" w:hAnsi="ＭＳ Ｐ明朝"/>
            <w:sz w:val="24"/>
            <w:szCs w:val="24"/>
          </w:rPr>
          <w:t>19章13節</w:t>
        </w:r>
      </w:hyperlink>
      <w:r w:rsidRPr="00E070FB">
        <w:rPr>
          <w:rFonts w:ascii="ＭＳ Ｐ明朝" w:eastAsia="ＭＳ Ｐ明朝" w:hAnsi="ＭＳ Ｐ明朝"/>
          <w:sz w:val="24"/>
          <w:szCs w:val="24"/>
        </w:rPr>
        <w:t>参照)。それゆえ、天使や人間が創造される前に</w:t>
      </w:r>
      <w:r w:rsidR="00F81AF1">
        <w:rPr>
          <w:rFonts w:ascii="ＭＳ Ｐ明朝" w:eastAsia="ＭＳ Ｐ明朝" w:hAnsi="ＭＳ Ｐ明朝" w:hint="eastAsia"/>
          <w:sz w:val="24"/>
          <w:szCs w:val="24"/>
        </w:rPr>
        <w:t>、</w:t>
      </w:r>
      <w:r w:rsidRPr="00E070FB">
        <w:rPr>
          <w:rFonts w:ascii="ＭＳ Ｐ明朝" w:eastAsia="ＭＳ Ｐ明朝" w:hAnsi="ＭＳ Ｐ明朝"/>
          <w:sz w:val="24"/>
          <w:szCs w:val="24"/>
        </w:rPr>
        <w:t>宇宙の</w:t>
      </w:r>
      <w:r>
        <w:rPr>
          <w:rFonts w:ascii="ＭＳ Ｐ明朝" w:eastAsia="ＭＳ Ｐ明朝" w:hAnsi="ＭＳ Ｐ明朝" w:hint="eastAsia"/>
          <w:sz w:val="24"/>
          <w:szCs w:val="24"/>
        </w:rPr>
        <w:t>礎</w:t>
      </w:r>
      <w:r w:rsidRPr="00E070FB">
        <w:rPr>
          <w:rFonts w:ascii="ＭＳ Ｐ明朝" w:eastAsia="ＭＳ Ｐ明朝" w:hAnsi="ＭＳ Ｐ明朝"/>
          <w:sz w:val="24"/>
          <w:szCs w:val="24"/>
        </w:rPr>
        <w:t>の前に定められた神</w:t>
      </w:r>
      <w:r w:rsidRPr="00E070FB">
        <w:rPr>
          <w:rFonts w:ascii="ＭＳ Ｐ明朝" w:eastAsia="ＭＳ Ｐ明朝" w:hAnsi="ＭＳ Ｐ明朝"/>
          <w:sz w:val="24"/>
          <w:szCs w:val="24"/>
        </w:rPr>
        <w:lastRenderedPageBreak/>
        <w:t>の永遠の計画において、神は、信仰において、あるいは、この自由意志の規定がもたらすであろう、多くの人々の神の拒絶に、被造物の自由意志が行使されることを予見</w:t>
      </w:r>
      <w:r>
        <w:rPr>
          <w:rFonts w:ascii="ＭＳ Ｐ明朝" w:eastAsia="ＭＳ Ｐ明朝" w:hAnsi="ＭＳ Ｐ明朝" w:hint="eastAsia"/>
          <w:sz w:val="24"/>
          <w:szCs w:val="24"/>
        </w:rPr>
        <w:t>しておられました</w:t>
      </w:r>
      <w:r w:rsidRPr="00E070FB">
        <w:rPr>
          <w:rFonts w:ascii="ＭＳ Ｐ明朝" w:eastAsia="ＭＳ Ｐ明朝" w:hAnsi="ＭＳ Ｐ明朝"/>
          <w:sz w:val="24"/>
          <w:szCs w:val="24"/>
        </w:rPr>
        <w:t>。</w:t>
      </w:r>
      <w:r w:rsidRPr="00F20036">
        <w:rPr>
          <w:rFonts w:ascii="ＭＳ Ｐ明朝" w:eastAsia="ＭＳ Ｐ明朝" w:hAnsi="ＭＳ Ｐ明朝" w:hint="eastAsia"/>
          <w:sz w:val="24"/>
          <w:szCs w:val="24"/>
        </w:rPr>
        <w:t>神の計り知れない慈悲と知恵により、そのような被造物の反逆（最初はサタンの反逆、次に人間の堕落に見られる）によって生じる死と損失に対する解決策が与えられました。</w:t>
      </w:r>
      <w:r w:rsidRPr="00E070FB">
        <w:rPr>
          <w:rFonts w:ascii="ＭＳ Ｐ明朝" w:eastAsia="ＭＳ Ｐ明朝" w:hAnsi="ＭＳ Ｐ明朝"/>
          <w:sz w:val="24"/>
          <w:szCs w:val="24"/>
        </w:rPr>
        <w:t>すなわち、御自身の御子の血に</w:t>
      </w:r>
      <w:r w:rsidRPr="00E070FB">
        <w:rPr>
          <w:rFonts w:ascii="ＭＳ Ｐ明朝" w:eastAsia="ＭＳ Ｐ明朝" w:hAnsi="ＭＳ Ｐ明朝" w:hint="eastAsia"/>
          <w:sz w:val="24"/>
          <w:szCs w:val="24"/>
        </w:rPr>
        <w:t>よる</w:t>
      </w:r>
      <w:r w:rsidR="00F81AF1">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堕落した人類の贖いであり、御子の御姿と御業を受け入れようとするすべての人が受け入れられるのです。</w:t>
      </w:r>
      <w:r w:rsidRPr="00E070FB">
        <w:rPr>
          <w:rFonts w:ascii="ＭＳ Ｐ明朝" w:eastAsia="ＭＳ Ｐ明朝" w:hAnsi="ＭＳ Ｐ明朝"/>
          <w:sz w:val="24"/>
          <w:szCs w:val="24"/>
        </w:rPr>
        <w:t>罪のために私たちが死ぬという問題の解決は、イエスが私たちの罪のために死なれたこと</w:t>
      </w:r>
      <w:r w:rsidR="00F81AF1">
        <w:rPr>
          <w:rFonts w:ascii="ＭＳ Ｐ明朝" w:eastAsia="ＭＳ Ｐ明朝" w:hAnsi="ＭＳ Ｐ明朝" w:hint="eastAsia"/>
          <w:sz w:val="24"/>
          <w:szCs w:val="24"/>
        </w:rPr>
        <w:t>に</w:t>
      </w:r>
      <w:r w:rsidRPr="00E070FB">
        <w:rPr>
          <w:rFonts w:ascii="ＭＳ Ｐ明朝" w:eastAsia="ＭＳ Ｐ明朝" w:hAnsi="ＭＳ Ｐ明朝"/>
          <w:sz w:val="24"/>
          <w:szCs w:val="24"/>
        </w:rPr>
        <w:t>あり（</w:t>
      </w:r>
      <w:hyperlink r:id="rId2411" w:anchor="6:10" w:tooltip="なぜなら、キリストが死んだのは、ただ一度罪に対して死んだのであり、キリストが生きるのは、神に生きるのだからである。" w:history="1">
        <w:r w:rsidRPr="00366803">
          <w:rPr>
            <w:rStyle w:val="a7"/>
            <w:rFonts w:ascii="ＭＳ Ｐ明朝" w:eastAsia="ＭＳ Ｐ明朝" w:hAnsi="ＭＳ Ｐ明朝"/>
            <w:sz w:val="24"/>
            <w:szCs w:val="24"/>
          </w:rPr>
          <w:t>ローマ6章10節</w:t>
        </w:r>
      </w:hyperlink>
      <w:r w:rsidRPr="00E070FB">
        <w:rPr>
          <w:rFonts w:ascii="ＭＳ Ｐ明朝" w:eastAsia="ＭＳ Ｐ明朝" w:hAnsi="ＭＳ Ｐ明朝"/>
          <w:sz w:val="24"/>
          <w:szCs w:val="24"/>
        </w:rPr>
        <w:t>）、</w:t>
      </w:r>
      <w:r w:rsidRPr="00120285">
        <w:rPr>
          <w:rFonts w:ascii="ＭＳ Ｐ明朝" w:eastAsia="ＭＳ Ｐ明朝" w:hAnsi="ＭＳ Ｐ明朝" w:hint="eastAsia"/>
          <w:sz w:val="24"/>
          <w:szCs w:val="24"/>
        </w:rPr>
        <w:t>最終的に、</w:t>
      </w:r>
      <w:r w:rsidRPr="00F54B02">
        <w:rPr>
          <w:rFonts w:ascii="ＭＳ Ｐ明朝" w:eastAsia="ＭＳ Ｐ明朝" w:hAnsi="ＭＳ Ｐ明朝" w:hint="eastAsia"/>
          <w:sz w:val="24"/>
          <w:szCs w:val="24"/>
        </w:rPr>
        <w:t>信じる者すべてにとって、</w:t>
      </w:r>
      <w:r w:rsidRPr="00120285">
        <w:rPr>
          <w:rFonts w:ascii="ＭＳ Ｐ明朝" w:eastAsia="ＭＳ Ｐ明朝" w:hAnsi="ＭＳ Ｐ明朝" w:hint="eastAsia"/>
          <w:sz w:val="24"/>
          <w:szCs w:val="24"/>
        </w:rPr>
        <w:t>最も恐ろしい敵である死そのもの</w:t>
      </w:r>
      <w:r>
        <w:rPr>
          <w:rFonts w:ascii="ＭＳ Ｐ明朝" w:eastAsia="ＭＳ Ｐ明朝" w:hAnsi="ＭＳ Ｐ明朝" w:hint="eastAsia"/>
          <w:sz w:val="24"/>
          <w:szCs w:val="24"/>
        </w:rPr>
        <w:t>は</w:t>
      </w:r>
      <w:r w:rsidRPr="00120285">
        <w:rPr>
          <w:rFonts w:ascii="ＭＳ Ｐ明朝" w:eastAsia="ＭＳ Ｐ明朝" w:hAnsi="ＭＳ Ｐ明朝" w:hint="eastAsia"/>
          <w:sz w:val="24"/>
          <w:szCs w:val="24"/>
        </w:rPr>
        <w:t>生命に飲み込まれる</w:t>
      </w:r>
      <w:r w:rsidR="00F81AF1">
        <w:rPr>
          <w:rFonts w:ascii="ＭＳ Ｐ明朝" w:eastAsia="ＭＳ Ｐ明朝" w:hAnsi="ＭＳ Ｐ明朝" w:hint="eastAsia"/>
          <w:sz w:val="24"/>
          <w:szCs w:val="24"/>
        </w:rPr>
        <w:t>のです</w:t>
      </w:r>
      <w:r w:rsidRPr="00120285">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412" w:anchor="25:7" w:tooltip="また主はこの山で、すべての民のかぶっている顔おおいと、すべての国のおおっているおおい物とを破られる。 主はとこしえに死を滅ぼし、主なる神はすべての顔から涙をぬぐい、その民のはずかしめを全地の上から除かれる。これは主の語られたことである。" w:history="1">
        <w:r w:rsidRPr="00406C0A">
          <w:rPr>
            <w:rStyle w:val="a7"/>
            <w:rFonts w:ascii="ＭＳ Ｐ明朝" w:eastAsia="ＭＳ Ｐ明朝" w:hAnsi="ＭＳ Ｐ明朝"/>
            <w:sz w:val="24"/>
            <w:szCs w:val="24"/>
          </w:rPr>
          <w:t>イザヤ25章7-8節</w:t>
        </w:r>
      </w:hyperlink>
      <w:r w:rsidRPr="00E070FB">
        <w:rPr>
          <w:rFonts w:ascii="ＭＳ Ｐ明朝" w:eastAsia="ＭＳ Ｐ明朝" w:hAnsi="ＭＳ Ｐ明朝"/>
          <w:sz w:val="24"/>
          <w:szCs w:val="24"/>
        </w:rPr>
        <w:t xml:space="preserve">; </w:t>
      </w:r>
      <w:hyperlink r:id="rId2413" w:anchor="15:26" w:tooltip="最後の敵として滅ぼされるのが、死である。" w:history="1">
        <w:r w:rsidRPr="00406C0A">
          <w:rPr>
            <w:rStyle w:val="a7"/>
            <w:rFonts w:ascii="ＭＳ Ｐ明朝" w:eastAsia="ＭＳ Ｐ明朝" w:hAnsi="ＭＳ Ｐ明朝"/>
            <w:sz w:val="24"/>
            <w:szCs w:val="24"/>
          </w:rPr>
          <w:t>第一コリント15章26節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14" w:anchor="15:54" w:tooltip="この朽ちるものが朽ちないものを着、この死ぬものが死なないものを着るとき、聖書に書いてある言葉が成就するのである。 「死は勝利にのまれてしまった。死よ、おまえの勝利は、どこにあるのか。死よ、おまえのとげは、どこにあるのか」。 死のとげは罪である。罪の力は律法である。 しかし感謝すべきことには、神はわたしたちの主イエス・キリストによって、わたしたちに勝利を賜わったのである。" w:history="1">
        <w:r w:rsidRPr="00406C0A">
          <w:rPr>
            <w:rStyle w:val="a7"/>
            <w:rFonts w:ascii="ＭＳ Ｐ明朝" w:eastAsia="ＭＳ Ｐ明朝" w:hAnsi="ＭＳ Ｐ明朝"/>
            <w:sz w:val="24"/>
            <w:szCs w:val="24"/>
          </w:rPr>
          <w:t>15章54-57節</w:t>
        </w:r>
      </w:hyperlink>
      <w:r w:rsidRPr="00E070FB">
        <w:rPr>
          <w:rFonts w:ascii="ＭＳ Ｐ明朝" w:eastAsia="ＭＳ Ｐ明朝" w:hAnsi="ＭＳ Ｐ明朝"/>
          <w:sz w:val="24"/>
          <w:szCs w:val="24"/>
        </w:rPr>
        <w:t xml:space="preserve">; </w:t>
      </w:r>
      <w:hyperlink r:id="rId2415" w:anchor="2:14" w:tooltip="このように、子たちは血と肉とに共にあずかっているので、イエスもまた同様に、それらをそなえておられる。それは、死の力を持つ者、すなわち悪魔を、ご自分の死によって滅ぼし、" w:history="1">
        <w:r w:rsidRPr="00406C0A">
          <w:rPr>
            <w:rStyle w:val="a7"/>
            <w:rFonts w:ascii="ＭＳ Ｐ明朝" w:eastAsia="ＭＳ Ｐ明朝" w:hAnsi="ＭＳ Ｐ明朝"/>
            <w:sz w:val="24"/>
            <w:szCs w:val="24"/>
          </w:rPr>
          <w:t>ヘブル2章14節</w:t>
        </w:r>
      </w:hyperlink>
      <w:r w:rsidRPr="00E070FB">
        <w:rPr>
          <w:rFonts w:ascii="ＭＳ Ｐ明朝" w:eastAsia="ＭＳ Ｐ明朝" w:hAnsi="ＭＳ Ｐ明朝"/>
          <w:sz w:val="24"/>
          <w:szCs w:val="24"/>
        </w:rPr>
        <w:t>）。 イエス・キリストの十字架は全人類のために、罪という不可能な問題を、</w:t>
      </w:r>
      <w:r>
        <w:rPr>
          <w:rFonts w:ascii="ＭＳ Ｐ明朝" w:eastAsia="ＭＳ Ｐ明朝" w:hAnsi="ＭＳ Ｐ明朝" w:hint="eastAsia"/>
          <w:sz w:val="24"/>
          <w:szCs w:val="24"/>
        </w:rPr>
        <w:t>それが</w:t>
      </w:r>
      <w:r w:rsidRPr="00E070FB">
        <w:rPr>
          <w:rFonts w:ascii="ＭＳ Ｐ明朝" w:eastAsia="ＭＳ Ｐ明朝" w:hAnsi="ＭＳ Ｐ明朝"/>
          <w:sz w:val="24"/>
          <w:szCs w:val="24"/>
        </w:rPr>
        <w:t>私たちの主が世に</w:t>
      </w:r>
      <w:r w:rsidRPr="00E070FB">
        <w:rPr>
          <w:rFonts w:ascii="ＭＳ Ｐ明朝" w:eastAsia="ＭＳ Ｐ明朝" w:hAnsi="ＭＳ Ｐ明朝" w:hint="eastAsia"/>
          <w:sz w:val="24"/>
          <w:szCs w:val="24"/>
        </w:rPr>
        <w:t>代わって死なれる前に犯されたすべての罪の場合であっても取り除</w:t>
      </w:r>
      <w:r>
        <w:rPr>
          <w:rFonts w:ascii="ＭＳ Ｐ明朝" w:eastAsia="ＭＳ Ｐ明朝" w:hAnsi="ＭＳ Ｐ明朝" w:hint="eastAsia"/>
          <w:sz w:val="24"/>
          <w:szCs w:val="24"/>
        </w:rPr>
        <w:t>かれたのです</w:t>
      </w:r>
      <w:r w:rsidRPr="00E070FB">
        <w:rPr>
          <w:rFonts w:ascii="ＭＳ Ｐ明朝" w:eastAsia="ＭＳ Ｐ明朝" w:hAnsi="ＭＳ Ｐ明朝" w:hint="eastAsia"/>
          <w:sz w:val="24"/>
          <w:szCs w:val="24"/>
        </w:rPr>
        <w:t>：</w:t>
      </w:r>
    </w:p>
    <w:p w14:paraId="003FB2C7"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6BA1C97" w14:textId="77777777" w:rsidR="00C806FC"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746A94">
        <w:rPr>
          <w:rFonts w:ascii="ＭＳ Ｐ明朝" w:eastAsia="ＭＳ Ｐ明朝" w:hAnsi="ＭＳ Ｐ明朝"/>
          <w:sz w:val="24"/>
          <w:szCs w:val="24"/>
        </w:rPr>
        <w:t>23</w:t>
      </w:r>
      <w:r>
        <w:rPr>
          <w:rFonts w:ascii="ＭＳ Ｐ明朝" w:eastAsia="ＭＳ Ｐ明朝" w:hAnsi="ＭＳ Ｐ明朝" w:hint="eastAsia"/>
          <w:sz w:val="24"/>
          <w:szCs w:val="24"/>
        </w:rPr>
        <w:t>）</w:t>
      </w:r>
      <w:r w:rsidRPr="00C21922">
        <w:rPr>
          <w:rFonts w:ascii="BIZ UDPゴシック" w:eastAsia="BIZ UDPゴシック" w:hAnsi="BIZ UDPゴシック"/>
          <w:sz w:val="24"/>
          <w:szCs w:val="24"/>
        </w:rPr>
        <w:t>すなわち、すべての人は罪を犯したため、神の栄光を受けられなくなっており、</w:t>
      </w:r>
      <w:r w:rsidRPr="00746A94">
        <w:rPr>
          <w:rFonts w:ascii="ＭＳ Ｐ明朝" w:eastAsia="ＭＳ Ｐ明朝" w:hAnsi="ＭＳ Ｐ明朝"/>
          <w:sz w:val="24"/>
          <w:szCs w:val="24"/>
        </w:rPr>
        <w:t>(24)</w:t>
      </w:r>
      <w:r w:rsidRPr="00C21922">
        <w:rPr>
          <w:rFonts w:ascii="BIZ UDPゴシック" w:eastAsia="BIZ UDPゴシック" w:hAnsi="BIZ UDPゴシック"/>
          <w:sz w:val="24"/>
          <w:szCs w:val="24"/>
        </w:rPr>
        <w:t>彼らは</w:t>
      </w:r>
      <w:r w:rsidRPr="003F5601">
        <w:rPr>
          <w:rFonts w:ascii="ＭＳ Ｐ明朝" w:eastAsia="ＭＳ Ｐ明朝" w:hAnsi="ＭＳ Ｐ明朝" w:hint="eastAsia"/>
          <w:sz w:val="24"/>
          <w:szCs w:val="24"/>
        </w:rPr>
        <w:t>[みな]</w:t>
      </w:r>
      <w:r w:rsidRPr="00C21922">
        <w:rPr>
          <w:rFonts w:ascii="BIZ UDPゴシック" w:eastAsia="BIZ UDPゴシック" w:hAnsi="BIZ UDPゴシック"/>
          <w:sz w:val="24"/>
          <w:szCs w:val="24"/>
        </w:rPr>
        <w:t>、価なしに、神の恵みにより、キリスト・イエスによるあがないによって義とされるのである。</w:t>
      </w:r>
      <w:r w:rsidRPr="00746A94">
        <w:rPr>
          <w:rFonts w:ascii="ＭＳ Ｐ明朝" w:eastAsia="ＭＳ Ｐ明朝" w:hAnsi="ＭＳ Ｐ明朝"/>
          <w:sz w:val="24"/>
          <w:szCs w:val="24"/>
        </w:rPr>
        <w:t>(25)</w:t>
      </w:r>
      <w:r w:rsidRPr="00C21922">
        <w:rPr>
          <w:rFonts w:ascii="BIZ UDPゴシック" w:eastAsia="BIZ UDPゴシック" w:hAnsi="BIZ UDPゴシック"/>
          <w:sz w:val="24"/>
          <w:szCs w:val="24"/>
        </w:rPr>
        <w:t>神はこのキリストを立てて、その血による、信仰をもって受くべきあがないの供え物とされた。それは神の義を示すためであった。すなわち、今までに犯された罪を、神は忍耐をもって見のがしておられたが、</w:t>
      </w:r>
      <w:r w:rsidRPr="00746A94">
        <w:rPr>
          <w:rFonts w:ascii="ＭＳ Ｐ明朝" w:eastAsia="ＭＳ Ｐ明朝" w:hAnsi="ＭＳ Ｐ明朝"/>
          <w:sz w:val="24"/>
          <w:szCs w:val="24"/>
        </w:rPr>
        <w:t>(26)</w:t>
      </w:r>
      <w:r w:rsidRPr="00C21922">
        <w:rPr>
          <w:rFonts w:ascii="BIZ UDPゴシック" w:eastAsia="BIZ UDPゴシック" w:hAnsi="BIZ UDPゴシック"/>
          <w:sz w:val="24"/>
          <w:szCs w:val="24"/>
        </w:rPr>
        <w:t>それは、今の時に、神の義を示すためであった。こうして、神みずからが義となり、</w:t>
      </w:r>
      <w:r w:rsidRPr="00C21922">
        <w:rPr>
          <w:rFonts w:ascii="BIZ UDPゴシック" w:eastAsia="BIZ UDPゴシック" w:hAnsi="BIZ UDPゴシック" w:hint="eastAsia"/>
          <w:sz w:val="24"/>
          <w:szCs w:val="24"/>
        </w:rPr>
        <w:t>さらに、イエスを信じる者を義とされるのである。</w:t>
      </w:r>
      <w:r w:rsidRPr="00086F0A">
        <w:rPr>
          <w:rFonts w:ascii="ＭＳ Ｐ明朝" w:eastAsia="ＭＳ Ｐ明朝" w:hAnsi="ＭＳ Ｐ明朝" w:hint="eastAsia"/>
          <w:sz w:val="24"/>
          <w:szCs w:val="24"/>
        </w:rPr>
        <w:t>（ローマ</w:t>
      </w:r>
      <w:r w:rsidRPr="00086F0A">
        <w:rPr>
          <w:rFonts w:ascii="ＭＳ Ｐ明朝" w:eastAsia="ＭＳ Ｐ明朝" w:hAnsi="ＭＳ Ｐ明朝"/>
          <w:sz w:val="24"/>
          <w:szCs w:val="24"/>
        </w:rPr>
        <w:t>3章23-26節）</w:t>
      </w:r>
    </w:p>
    <w:p w14:paraId="4CE78B59" w14:textId="77777777" w:rsidR="00C806FC" w:rsidRDefault="00C806FC" w:rsidP="00C806FC">
      <w:pPr>
        <w:rPr>
          <w:rFonts w:ascii="ＭＳ Ｐ明朝" w:eastAsia="ＭＳ Ｐ明朝" w:hAnsi="ＭＳ Ｐ明朝"/>
          <w:sz w:val="24"/>
          <w:szCs w:val="24"/>
        </w:rPr>
      </w:pPr>
    </w:p>
    <w:p w14:paraId="69D9A9ED" w14:textId="6C6E72B1"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上記の箇所は、私たちの主が十字架につけられる前に</w:t>
      </w:r>
      <w:r w:rsidRPr="00515EB3">
        <w:rPr>
          <w:rFonts w:ascii="ＭＳ Ｐ明朝" w:eastAsia="ＭＳ Ｐ明朝" w:hAnsi="ＭＳ Ｐ明朝" w:hint="eastAsia"/>
          <w:sz w:val="24"/>
          <w:szCs w:val="24"/>
        </w:rPr>
        <w:t>歴史的に</w:t>
      </w:r>
      <w:r w:rsidRPr="00E070FB">
        <w:rPr>
          <w:rFonts w:ascii="ＭＳ Ｐ明朝" w:eastAsia="ＭＳ Ｐ明朝" w:hAnsi="ＭＳ Ｐ明朝"/>
          <w:sz w:val="24"/>
          <w:szCs w:val="24"/>
        </w:rPr>
        <w:t>犯</w:t>
      </w:r>
      <w:r>
        <w:rPr>
          <w:rFonts w:ascii="ＭＳ Ｐ明朝" w:eastAsia="ＭＳ Ｐ明朝" w:hAnsi="ＭＳ Ｐ明朝" w:hint="eastAsia"/>
          <w:sz w:val="24"/>
          <w:szCs w:val="24"/>
        </w:rPr>
        <w:t>され</w:t>
      </w:r>
      <w:r w:rsidRPr="00E070FB">
        <w:rPr>
          <w:rFonts w:ascii="ＭＳ Ｐ明朝" w:eastAsia="ＭＳ Ｐ明朝" w:hAnsi="ＭＳ Ｐ明朝"/>
          <w:sz w:val="24"/>
          <w:szCs w:val="24"/>
        </w:rPr>
        <w:t>たすべての罪（25節）を非常に明白に指しており、</w:t>
      </w:r>
      <w:r w:rsidRPr="00F54B02">
        <w:rPr>
          <w:rFonts w:ascii="ＭＳ Ｐ明朝" w:eastAsia="ＭＳ Ｐ明朝" w:hAnsi="ＭＳ Ｐ明朝" w:hint="eastAsia"/>
          <w:sz w:val="24"/>
          <w:szCs w:val="24"/>
        </w:rPr>
        <w:t>この節の始めにある</w:t>
      </w:r>
      <w:r w:rsidRPr="00E070FB">
        <w:rPr>
          <w:rFonts w:ascii="ＭＳ Ｐ明朝" w:eastAsia="ＭＳ Ｐ明朝" w:hAnsi="ＭＳ Ｐ明朝"/>
          <w:sz w:val="24"/>
          <w:szCs w:val="24"/>
        </w:rPr>
        <w:t>重要な事実</w:t>
      </w:r>
      <w:r>
        <w:rPr>
          <w:rFonts w:ascii="ＭＳ Ｐ明朝" w:eastAsia="ＭＳ Ｐ明朝" w:hAnsi="ＭＳ Ｐ明朝" w:hint="eastAsia"/>
          <w:sz w:val="24"/>
          <w:szCs w:val="24"/>
        </w:rPr>
        <w:t>、つまり、すべての者は罪を犯しており、それゆえすべての者が贖罪を必要としているという事実</w:t>
      </w:r>
      <w:r w:rsidRPr="00E070FB">
        <w:rPr>
          <w:rFonts w:ascii="ＭＳ Ｐ明朝" w:eastAsia="ＭＳ Ｐ明朝" w:hAnsi="ＭＳ Ｐ明朝"/>
          <w:sz w:val="24"/>
          <w:szCs w:val="24"/>
        </w:rPr>
        <w:t>に</w:t>
      </w:r>
      <w:r w:rsidR="001C6587">
        <w:rPr>
          <w:rFonts w:ascii="ＭＳ Ｐ明朝" w:eastAsia="ＭＳ Ｐ明朝" w:hAnsi="ＭＳ Ｐ明朝" w:hint="eastAsia"/>
          <w:sz w:val="24"/>
          <w:szCs w:val="24"/>
        </w:rPr>
        <w:t>、</w:t>
      </w:r>
      <w:r w:rsidRPr="00E070FB">
        <w:rPr>
          <w:rFonts w:ascii="ＭＳ Ｐ明朝" w:eastAsia="ＭＳ Ｐ明朝" w:hAnsi="ＭＳ Ｐ明朝"/>
          <w:sz w:val="24"/>
          <w:szCs w:val="24"/>
        </w:rPr>
        <w:t>直接対応しています。</w:t>
      </w:r>
      <w:r>
        <w:rPr>
          <w:rFonts w:ascii="ＭＳ Ｐ明朝" w:eastAsia="ＭＳ Ｐ明朝" w:hAnsi="ＭＳ Ｐ明朝" w:hint="eastAsia"/>
          <w:sz w:val="24"/>
          <w:szCs w:val="24"/>
        </w:rPr>
        <w:t>この</w:t>
      </w:r>
      <w:r w:rsidRPr="00E070FB">
        <w:rPr>
          <w:rFonts w:ascii="ＭＳ Ｐ明朝" w:eastAsia="ＭＳ Ｐ明朝" w:hAnsi="ＭＳ Ｐ明朝"/>
          <w:sz w:val="24"/>
          <w:szCs w:val="24"/>
        </w:rPr>
        <w:t>キリストの犠牲の普遍性、つまり過去、現在、未来の世界史で犯したすべての罪のため</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キリスト</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死</w:t>
      </w:r>
      <w:r>
        <w:rPr>
          <w:rFonts w:ascii="ＭＳ Ｐ明朝" w:eastAsia="ＭＳ Ｐ明朝" w:hAnsi="ＭＳ Ｐ明朝" w:hint="eastAsia"/>
          <w:sz w:val="24"/>
          <w:szCs w:val="24"/>
        </w:rPr>
        <w:t>なれたこと</w:t>
      </w:r>
      <w:r w:rsidRPr="00E070FB">
        <w:rPr>
          <w:rFonts w:ascii="ＭＳ Ｐ明朝" w:eastAsia="ＭＳ Ｐ明朝" w:hAnsi="ＭＳ Ｐ明朝"/>
          <w:sz w:val="24"/>
          <w:szCs w:val="24"/>
        </w:rPr>
        <w:t>は、多くの聖句</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教えています（</w:t>
      </w:r>
      <w:hyperlink r:id="rId2416" w:anchor="5:19" w:tooltip="すなわち、神はキリストにおいて世をご自分に和解させ、その罪過の責任をこれに負わせることをしないで、わたしたちに和解の福音をゆだねられたのである。" w:history="1">
        <w:r w:rsidRPr="00AE71E3">
          <w:rPr>
            <w:rStyle w:val="a7"/>
            <w:rFonts w:ascii="ＭＳ Ｐ明朝" w:eastAsia="ＭＳ Ｐ明朝" w:hAnsi="ＭＳ Ｐ明朝"/>
            <w:sz w:val="24"/>
            <w:szCs w:val="24"/>
          </w:rPr>
          <w:t>第二コリ</w:t>
        </w:r>
        <w:r w:rsidRPr="00AE71E3">
          <w:rPr>
            <w:rStyle w:val="a7"/>
            <w:rFonts w:ascii="ＭＳ Ｐ明朝" w:eastAsia="ＭＳ Ｐ明朝" w:hAnsi="ＭＳ Ｐ明朝" w:hint="eastAsia"/>
            <w:sz w:val="24"/>
            <w:szCs w:val="24"/>
          </w:rPr>
          <w:t>ント</w:t>
        </w:r>
        <w:r w:rsidRPr="00AE71E3">
          <w:rPr>
            <w:rStyle w:val="a7"/>
            <w:rFonts w:ascii="ＭＳ Ｐ明朝" w:eastAsia="ＭＳ Ｐ明朝" w:hAnsi="ＭＳ Ｐ明朝"/>
            <w:sz w:val="24"/>
            <w:szCs w:val="24"/>
          </w:rPr>
          <w:t>5章19節</w:t>
        </w:r>
      </w:hyperlink>
      <w:r w:rsidRPr="00E070FB">
        <w:rPr>
          <w:rFonts w:ascii="ＭＳ Ｐ明朝" w:eastAsia="ＭＳ Ｐ明朝" w:hAnsi="ＭＳ Ｐ明朝"/>
          <w:sz w:val="24"/>
          <w:szCs w:val="24"/>
        </w:rPr>
        <w:t xml:space="preserve">; </w:t>
      </w:r>
      <w:hyperlink r:id="rId2417" w:anchor="2:4" w:tooltip="神は、すべての人が救われて、真理を悟るに至ることを望んでおられる。 神は唯一であり、神と人との間の仲保者もただひとりであって、それは人なるキリスト・イエスである。 彼は、すべての人のあがないとしてご自身をささげられたが、それは、定められた時になされたあかしにほかならない。" w:history="1">
        <w:r w:rsidRPr="00AE71E3">
          <w:rPr>
            <w:rStyle w:val="a7"/>
            <w:rFonts w:ascii="ＭＳ Ｐ明朝" w:eastAsia="ＭＳ Ｐ明朝" w:hAnsi="ＭＳ Ｐ明朝"/>
            <w:sz w:val="24"/>
            <w:szCs w:val="24"/>
          </w:rPr>
          <w:t>第一テモテ2章4-6節</w:t>
        </w:r>
      </w:hyperlink>
      <w:r w:rsidRPr="00E070FB">
        <w:rPr>
          <w:rFonts w:ascii="ＭＳ Ｐ明朝" w:eastAsia="ＭＳ Ｐ明朝" w:hAnsi="ＭＳ Ｐ明朝"/>
          <w:sz w:val="24"/>
          <w:szCs w:val="24"/>
        </w:rPr>
        <w:t xml:space="preserve">; </w:t>
      </w:r>
      <w:hyperlink r:id="rId2418" w:anchor="2:2" w:tooltip="彼は、わたしたちの罪のための、あがないの供え物である。ただ、わたしたちの罪のためばかりではなく、全世界の罪のためである。" w:history="1">
        <w:r w:rsidRPr="00AE71E3">
          <w:rPr>
            <w:rStyle w:val="a7"/>
            <w:rFonts w:ascii="ＭＳ Ｐ明朝" w:eastAsia="ＭＳ Ｐ明朝" w:hAnsi="ＭＳ Ｐ明朝"/>
            <w:sz w:val="24"/>
            <w:szCs w:val="24"/>
          </w:rPr>
          <w:t>第一ヨハネ2章2節</w:t>
        </w:r>
      </w:hyperlink>
      <w:r w:rsidRPr="00E070FB">
        <w:rPr>
          <w:rFonts w:ascii="ＭＳ Ｐ明朝" w:eastAsia="ＭＳ Ｐ明朝" w:hAnsi="ＭＳ Ｐ明朝"/>
          <w:sz w:val="24"/>
          <w:szCs w:val="24"/>
        </w:rPr>
        <w:t>）：</w:t>
      </w:r>
    </w:p>
    <w:p w14:paraId="5E58C5B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EA59E14" w14:textId="77777777" w:rsidR="00C806FC" w:rsidRPr="00E070FB" w:rsidRDefault="00C806FC" w:rsidP="00C806FC">
      <w:pPr>
        <w:ind w:left="840" w:firstLine="240"/>
        <w:rPr>
          <w:rFonts w:ascii="ＭＳ Ｐ明朝" w:eastAsia="ＭＳ Ｐ明朝" w:hAnsi="ＭＳ Ｐ明朝"/>
          <w:sz w:val="24"/>
          <w:szCs w:val="24"/>
        </w:rPr>
      </w:pPr>
      <w:r w:rsidRPr="00D40BF8">
        <w:rPr>
          <w:rFonts w:ascii="BIZ UDPゴシック" w:eastAsia="BIZ UDPゴシック" w:hAnsi="BIZ UDPゴシック" w:hint="eastAsia"/>
          <w:sz w:val="24"/>
          <w:szCs w:val="24"/>
        </w:rPr>
        <w:t>その翌日、ヨハネはイエスが自分の方にこられるのを見て言った、「見よ、世の罪を取り除く神の小羊。</w:t>
      </w:r>
      <w:r w:rsidRPr="00A70EC2">
        <w:rPr>
          <w:rFonts w:ascii="ＭＳ Ｐ明朝" w:eastAsia="ＭＳ Ｐ明朝" w:hAnsi="ＭＳ Ｐ明朝"/>
          <w:sz w:val="24"/>
          <w:szCs w:val="24"/>
        </w:rPr>
        <w:t>(ヨハネ1</w:t>
      </w:r>
      <w:r w:rsidRPr="008076E1">
        <w:rPr>
          <w:rFonts w:ascii="ＭＳ Ｐ明朝" w:eastAsia="ＭＳ Ｐ明朝" w:hAnsi="ＭＳ Ｐ明朝" w:hint="eastAsia"/>
          <w:sz w:val="24"/>
          <w:szCs w:val="24"/>
        </w:rPr>
        <w:t>章</w:t>
      </w:r>
      <w:r w:rsidRPr="00A70EC2">
        <w:rPr>
          <w:rFonts w:ascii="ＭＳ Ｐ明朝" w:eastAsia="ＭＳ Ｐ明朝" w:hAnsi="ＭＳ Ｐ明朝"/>
          <w:sz w:val="24"/>
          <w:szCs w:val="24"/>
        </w:rPr>
        <w:t>29</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 xml:space="preserve"> </w:t>
      </w:r>
    </w:p>
    <w:p w14:paraId="02AE194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C0C21CA" w14:textId="77777777" w:rsidR="00C806FC" w:rsidRPr="00E070FB" w:rsidRDefault="00C806FC" w:rsidP="00C806FC">
      <w:pPr>
        <w:ind w:left="840" w:firstLine="240"/>
        <w:rPr>
          <w:rFonts w:ascii="ＭＳ Ｐ明朝" w:eastAsia="ＭＳ Ｐ明朝" w:hAnsi="ＭＳ Ｐ明朝"/>
          <w:sz w:val="24"/>
          <w:szCs w:val="24"/>
        </w:rPr>
      </w:pPr>
      <w:r w:rsidRPr="00F70841">
        <w:rPr>
          <w:rFonts w:ascii="BIZ UDPゴシック" w:eastAsia="BIZ UDPゴシック" w:hAnsi="BIZ UDPゴシック" w:hint="eastAsia"/>
          <w:sz w:val="24"/>
          <w:szCs w:val="24"/>
        </w:rPr>
        <w:t>たとい、わたしの言うことを聞いてそれを守らない人があっても、わたしはその人をさばかない。わたしがきたのは、この世をさばくためではなく、この世を救うためである。</w:t>
      </w:r>
      <w:r w:rsidRPr="00727AD6">
        <w:rPr>
          <w:rFonts w:ascii="ＭＳ Ｐ明朝" w:eastAsia="ＭＳ Ｐ明朝" w:hAnsi="ＭＳ Ｐ明朝"/>
          <w:sz w:val="24"/>
          <w:szCs w:val="24"/>
        </w:rPr>
        <w:t>(ヨハネ12</w:t>
      </w:r>
      <w:r>
        <w:rPr>
          <w:rFonts w:ascii="ＭＳ Ｐ明朝" w:eastAsia="ＭＳ Ｐ明朝" w:hAnsi="ＭＳ Ｐ明朝" w:hint="eastAsia"/>
          <w:sz w:val="24"/>
          <w:szCs w:val="24"/>
        </w:rPr>
        <w:t>章</w:t>
      </w:r>
      <w:r w:rsidRPr="00727AD6">
        <w:rPr>
          <w:rFonts w:ascii="ＭＳ Ｐ明朝" w:eastAsia="ＭＳ Ｐ明朝" w:hAnsi="ＭＳ Ｐ明朝"/>
          <w:sz w:val="24"/>
          <w:szCs w:val="24"/>
        </w:rPr>
        <w:t>47</w:t>
      </w:r>
      <w:r>
        <w:rPr>
          <w:rFonts w:ascii="ＭＳ Ｐ明朝" w:eastAsia="ＭＳ Ｐ明朝" w:hAnsi="ＭＳ Ｐ明朝" w:hint="eastAsia"/>
          <w:sz w:val="24"/>
          <w:szCs w:val="24"/>
        </w:rPr>
        <w:t>節</w:t>
      </w:r>
      <w:r w:rsidRPr="00727AD6">
        <w:rPr>
          <w:rFonts w:ascii="ＭＳ Ｐ明朝" w:eastAsia="ＭＳ Ｐ明朝" w:hAnsi="ＭＳ Ｐ明朝"/>
          <w:sz w:val="24"/>
          <w:szCs w:val="24"/>
        </w:rPr>
        <w:t>)</w:t>
      </w:r>
    </w:p>
    <w:p w14:paraId="2879254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A986FCF" w14:textId="77777777" w:rsidR="00C806FC" w:rsidRDefault="00C806FC" w:rsidP="00C806FC">
      <w:pPr>
        <w:ind w:left="840" w:firstLine="240"/>
        <w:rPr>
          <w:rFonts w:ascii="ＭＳ Ｐ明朝" w:eastAsia="ＭＳ Ｐ明朝" w:hAnsi="ＭＳ Ｐ明朝"/>
          <w:sz w:val="24"/>
          <w:szCs w:val="24"/>
        </w:rPr>
      </w:pPr>
      <w:r w:rsidRPr="006D2E32">
        <w:rPr>
          <w:rFonts w:ascii="BIZ UDPゴシック" w:eastAsia="BIZ UDPゴシック" w:hAnsi="BIZ UDPゴシック" w:hint="eastAsia"/>
          <w:sz w:val="24"/>
          <w:szCs w:val="24"/>
        </w:rPr>
        <w:lastRenderedPageBreak/>
        <w:t>なぜなら、キリストの愛がわたしたちに強く迫っているからである。わたしたちはこう考えている。ひとりの人がすべての人のために死んだ以上、すべての人が死んだのである。</w:t>
      </w:r>
      <w:r w:rsidRPr="006D2E32">
        <w:rPr>
          <w:rFonts w:ascii="BIZ UDPゴシック" w:eastAsia="BIZ UDPゴシック" w:hAnsi="BIZ UDPゴシック"/>
          <w:sz w:val="24"/>
          <w:szCs w:val="24"/>
        </w:rPr>
        <w:t xml:space="preserve"> そして、彼がすべての人のために死んだのは、生きている者がもはや自分のためにではなく、自分のために死んでよみがえったかたのために、生きるためである。</w:t>
      </w:r>
      <w:r w:rsidRPr="00080537">
        <w:rPr>
          <w:rFonts w:ascii="ＭＳ Ｐ明朝" w:eastAsia="ＭＳ Ｐ明朝" w:hAnsi="ＭＳ Ｐ明朝"/>
          <w:sz w:val="24"/>
          <w:szCs w:val="24"/>
        </w:rPr>
        <w:t>(</w:t>
      </w:r>
      <w:r>
        <w:rPr>
          <w:rFonts w:ascii="ＭＳ Ｐ明朝" w:eastAsia="ＭＳ Ｐ明朝" w:hAnsi="ＭＳ Ｐ明朝" w:hint="eastAsia"/>
          <w:sz w:val="24"/>
          <w:szCs w:val="24"/>
        </w:rPr>
        <w:t>第二</w:t>
      </w:r>
      <w:r w:rsidRPr="00080537">
        <w:rPr>
          <w:rFonts w:ascii="ＭＳ Ｐ明朝" w:eastAsia="ＭＳ Ｐ明朝" w:hAnsi="ＭＳ Ｐ明朝"/>
          <w:sz w:val="24"/>
          <w:szCs w:val="24"/>
        </w:rPr>
        <w:t>コリント5</w:t>
      </w:r>
      <w:r>
        <w:rPr>
          <w:rFonts w:ascii="ＭＳ Ｐ明朝" w:eastAsia="ＭＳ Ｐ明朝" w:hAnsi="ＭＳ Ｐ明朝" w:hint="eastAsia"/>
          <w:sz w:val="24"/>
          <w:szCs w:val="24"/>
        </w:rPr>
        <w:t>章</w:t>
      </w:r>
      <w:r w:rsidRPr="00080537">
        <w:rPr>
          <w:rFonts w:ascii="ＭＳ Ｐ明朝" w:eastAsia="ＭＳ Ｐ明朝" w:hAnsi="ＭＳ Ｐ明朝"/>
          <w:sz w:val="24"/>
          <w:szCs w:val="24"/>
        </w:rPr>
        <w:t>14-15</w:t>
      </w:r>
      <w:r>
        <w:rPr>
          <w:rFonts w:ascii="ＭＳ Ｐ明朝" w:eastAsia="ＭＳ Ｐ明朝" w:hAnsi="ＭＳ Ｐ明朝" w:hint="eastAsia"/>
          <w:sz w:val="24"/>
          <w:szCs w:val="24"/>
        </w:rPr>
        <w:t>節</w:t>
      </w:r>
      <w:r w:rsidRPr="00080537">
        <w:rPr>
          <w:rFonts w:ascii="ＭＳ Ｐ明朝" w:eastAsia="ＭＳ Ｐ明朝" w:hAnsi="ＭＳ Ｐ明朝"/>
          <w:sz w:val="24"/>
          <w:szCs w:val="24"/>
        </w:rPr>
        <w:t>)</w:t>
      </w:r>
    </w:p>
    <w:p w14:paraId="55062F9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95B9F92" w14:textId="77777777" w:rsidR="00C806FC" w:rsidRPr="00E070FB" w:rsidRDefault="00C806FC" w:rsidP="00C806FC">
      <w:pPr>
        <w:ind w:left="840" w:firstLine="240"/>
        <w:rPr>
          <w:rFonts w:ascii="ＭＳ Ｐ明朝" w:eastAsia="ＭＳ Ｐ明朝" w:hAnsi="ＭＳ Ｐ明朝"/>
          <w:sz w:val="24"/>
          <w:szCs w:val="24"/>
        </w:rPr>
      </w:pPr>
      <w:r w:rsidRPr="000F4992">
        <w:rPr>
          <w:rFonts w:ascii="BIZ UDPゴシック" w:eastAsia="BIZ UDPゴシック" w:hAnsi="BIZ UDPゴシック" w:hint="eastAsia"/>
          <w:sz w:val="24"/>
          <w:szCs w:val="24"/>
        </w:rPr>
        <w:t>ただ、「しばらくの間、御使たちよりも低い者とされた」イエスが、死の苦しみのゆえに、栄光とほまれとを冠として与えられたのを見る。それは、彼が神の恵みによって、すべての人のために死を味わわれるためであった。</w:t>
      </w:r>
      <w:r w:rsidRPr="006D0179">
        <w:rPr>
          <w:rFonts w:ascii="ＭＳ Ｐ明朝" w:eastAsia="ＭＳ Ｐ明朝" w:hAnsi="ＭＳ Ｐ明朝"/>
          <w:sz w:val="24"/>
          <w:szCs w:val="24"/>
        </w:rPr>
        <w:t>(ヘブル2</w:t>
      </w:r>
      <w:r>
        <w:rPr>
          <w:rFonts w:ascii="ＭＳ Ｐ明朝" w:eastAsia="ＭＳ Ｐ明朝" w:hAnsi="ＭＳ Ｐ明朝" w:hint="eastAsia"/>
          <w:sz w:val="24"/>
          <w:szCs w:val="24"/>
        </w:rPr>
        <w:t>章</w:t>
      </w:r>
      <w:r w:rsidRPr="006D0179">
        <w:rPr>
          <w:rFonts w:ascii="ＭＳ Ｐ明朝" w:eastAsia="ＭＳ Ｐ明朝" w:hAnsi="ＭＳ Ｐ明朝"/>
          <w:sz w:val="24"/>
          <w:szCs w:val="24"/>
        </w:rPr>
        <w:t>9</w:t>
      </w:r>
      <w:r>
        <w:rPr>
          <w:rFonts w:ascii="ＭＳ Ｐ明朝" w:eastAsia="ＭＳ Ｐ明朝" w:hAnsi="ＭＳ Ｐ明朝" w:hint="eastAsia"/>
          <w:sz w:val="24"/>
          <w:szCs w:val="24"/>
        </w:rPr>
        <w:t>節</w:t>
      </w:r>
      <w:r w:rsidRPr="006D0179">
        <w:rPr>
          <w:rFonts w:ascii="ＭＳ Ｐ明朝" w:eastAsia="ＭＳ Ｐ明朝" w:hAnsi="ＭＳ Ｐ明朝"/>
          <w:sz w:val="24"/>
          <w:szCs w:val="24"/>
        </w:rPr>
        <w:t>)</w:t>
      </w:r>
    </w:p>
    <w:p w14:paraId="7B05925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FCBAF1B" w14:textId="77777777" w:rsidR="00C806FC" w:rsidRDefault="00C806FC" w:rsidP="00C806FC">
      <w:pPr>
        <w:ind w:left="840" w:firstLine="240"/>
        <w:rPr>
          <w:rFonts w:ascii="ＭＳ Ｐ明朝" w:eastAsia="ＭＳ Ｐ明朝" w:hAnsi="ＭＳ Ｐ明朝"/>
          <w:sz w:val="24"/>
          <w:szCs w:val="24"/>
        </w:rPr>
      </w:pPr>
      <w:r w:rsidRPr="00E41907">
        <w:rPr>
          <w:rFonts w:ascii="BIZ UDPゴシック" w:eastAsia="BIZ UDPゴシック" w:hAnsi="BIZ UDPゴシック" w:hint="eastAsia"/>
          <w:sz w:val="24"/>
          <w:szCs w:val="24"/>
        </w:rPr>
        <w:t>彼</w:t>
      </w:r>
      <w:r w:rsidRPr="00E070FB">
        <w:rPr>
          <w:rFonts w:ascii="ＭＳ Ｐ明朝" w:eastAsia="ＭＳ Ｐ明朝" w:hAnsi="ＭＳ Ｐ明朝"/>
          <w:sz w:val="24"/>
          <w:szCs w:val="24"/>
        </w:rPr>
        <w:t>[イエス]</w:t>
      </w:r>
      <w:r w:rsidRPr="00E41907">
        <w:rPr>
          <w:rFonts w:ascii="BIZ UDPゴシック" w:eastAsia="BIZ UDPゴシック" w:hAnsi="BIZ UDPゴシック" w:hint="eastAsia"/>
          <w:sz w:val="24"/>
          <w:szCs w:val="24"/>
        </w:rPr>
        <w:t>は、ほかの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人間の]</w:t>
      </w:r>
      <w:r w:rsidRPr="00E41907">
        <w:rPr>
          <w:rFonts w:ascii="BIZ UDPゴシック" w:eastAsia="BIZ UDPゴシック" w:hAnsi="BIZ UDPゴシック" w:hint="eastAsia"/>
          <w:sz w:val="24"/>
          <w:szCs w:val="24"/>
        </w:rPr>
        <w:t>大祭司のように、まず自分の罪のため、次に民の罪のために、日々、いけにえをささげる必要はない。なぜなら、自分を</w:t>
      </w:r>
      <w:r w:rsidRPr="009B3D94">
        <w:rPr>
          <w:rFonts w:ascii="ＭＳ Ｐ明朝" w:eastAsia="ＭＳ Ｐ明朝" w:hAnsi="ＭＳ Ｐ明朝" w:hint="eastAsia"/>
          <w:sz w:val="24"/>
          <w:szCs w:val="24"/>
        </w:rPr>
        <w:t>[いけにえとして]</w:t>
      </w:r>
      <w:r w:rsidRPr="00E41907">
        <w:rPr>
          <w:rFonts w:ascii="BIZ UDPゴシック" w:eastAsia="BIZ UDPゴシック" w:hAnsi="BIZ UDPゴシック" w:hint="eastAsia"/>
          <w:sz w:val="24"/>
          <w:szCs w:val="24"/>
        </w:rPr>
        <w:t>ささげて、一度だけ、それ</w:t>
      </w:r>
      <w:r w:rsidRPr="00C05F8C">
        <w:rPr>
          <w:rFonts w:ascii="ＭＳ Ｐ明朝" w:eastAsia="ＭＳ Ｐ明朝" w:hAnsi="ＭＳ Ｐ明朝" w:hint="eastAsia"/>
          <w:sz w:val="24"/>
          <w:szCs w:val="24"/>
        </w:rPr>
        <w:t>[いけにえとしてささげること]</w:t>
      </w:r>
      <w:r w:rsidRPr="00E41907">
        <w:rPr>
          <w:rFonts w:ascii="BIZ UDPゴシック" w:eastAsia="BIZ UDPゴシック" w:hAnsi="BIZ UDPゴシック" w:hint="eastAsia"/>
          <w:sz w:val="24"/>
          <w:szCs w:val="24"/>
        </w:rPr>
        <w:t>をされたからである。</w:t>
      </w:r>
      <w:r w:rsidRPr="00D0486A">
        <w:rPr>
          <w:rFonts w:ascii="ＭＳ Ｐ明朝" w:eastAsia="ＭＳ Ｐ明朝" w:hAnsi="ＭＳ Ｐ明朝"/>
          <w:sz w:val="24"/>
          <w:szCs w:val="24"/>
        </w:rPr>
        <w:t>(ヘブル7</w:t>
      </w:r>
      <w:r>
        <w:rPr>
          <w:rFonts w:ascii="ＭＳ Ｐ明朝" w:eastAsia="ＭＳ Ｐ明朝" w:hAnsi="ＭＳ Ｐ明朝" w:hint="eastAsia"/>
          <w:sz w:val="24"/>
          <w:szCs w:val="24"/>
        </w:rPr>
        <w:t>章</w:t>
      </w:r>
      <w:r w:rsidRPr="00D0486A">
        <w:rPr>
          <w:rFonts w:ascii="ＭＳ Ｐ明朝" w:eastAsia="ＭＳ Ｐ明朝" w:hAnsi="ＭＳ Ｐ明朝"/>
          <w:sz w:val="24"/>
          <w:szCs w:val="24"/>
        </w:rPr>
        <w:t>27</w:t>
      </w:r>
      <w:r>
        <w:rPr>
          <w:rFonts w:ascii="ＭＳ Ｐ明朝" w:eastAsia="ＭＳ Ｐ明朝" w:hAnsi="ＭＳ Ｐ明朝" w:hint="eastAsia"/>
          <w:sz w:val="24"/>
          <w:szCs w:val="24"/>
        </w:rPr>
        <w:t>節</w:t>
      </w:r>
      <w:r w:rsidRPr="00D0486A">
        <w:rPr>
          <w:rFonts w:ascii="ＭＳ Ｐ明朝" w:eastAsia="ＭＳ Ｐ明朝" w:hAnsi="ＭＳ Ｐ明朝"/>
          <w:sz w:val="24"/>
          <w:szCs w:val="24"/>
        </w:rPr>
        <w:t>)</w:t>
      </w:r>
    </w:p>
    <w:p w14:paraId="64096BC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877E038" w14:textId="77777777" w:rsidR="00C806FC" w:rsidRPr="00E070FB" w:rsidRDefault="00C806FC" w:rsidP="00C806FC">
      <w:pPr>
        <w:ind w:left="840" w:firstLine="240"/>
        <w:rPr>
          <w:rFonts w:ascii="ＭＳ Ｐ明朝" w:eastAsia="ＭＳ Ｐ明朝" w:hAnsi="ＭＳ Ｐ明朝"/>
          <w:sz w:val="24"/>
          <w:szCs w:val="24"/>
        </w:rPr>
      </w:pPr>
      <w:r w:rsidRPr="00387B19">
        <w:rPr>
          <w:rFonts w:ascii="BIZ UDPゴシック" w:eastAsia="BIZ UDPゴシック" w:hAnsi="BIZ UDPゴシック" w:hint="eastAsia"/>
          <w:sz w:val="24"/>
          <w:szCs w:val="24"/>
        </w:rPr>
        <w:t>あなたがたが知っているとおり、彼は罪をとり除くために現れたのであって、彼にはなんらの罪がない。</w:t>
      </w:r>
      <w:r w:rsidRPr="00DB4CD7">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DB4CD7">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DB4CD7">
        <w:rPr>
          <w:rFonts w:ascii="ＭＳ Ｐ明朝" w:eastAsia="ＭＳ Ｐ明朝" w:hAnsi="ＭＳ Ｐ明朝"/>
          <w:sz w:val="24"/>
          <w:szCs w:val="24"/>
        </w:rPr>
        <w:t>5</w:t>
      </w:r>
      <w:r>
        <w:rPr>
          <w:rFonts w:ascii="ＭＳ Ｐ明朝" w:eastAsia="ＭＳ Ｐ明朝" w:hAnsi="ＭＳ Ｐ明朝" w:hint="eastAsia"/>
          <w:sz w:val="24"/>
          <w:szCs w:val="24"/>
        </w:rPr>
        <w:t>節</w:t>
      </w:r>
      <w:r w:rsidRPr="00DB4CD7">
        <w:rPr>
          <w:rFonts w:ascii="ＭＳ Ｐ明朝" w:eastAsia="ＭＳ Ｐ明朝" w:hAnsi="ＭＳ Ｐ明朝"/>
          <w:sz w:val="24"/>
          <w:szCs w:val="24"/>
        </w:rPr>
        <w:t>)</w:t>
      </w:r>
    </w:p>
    <w:p w14:paraId="09E1B00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2A63F8"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イエスがすべての罪のために死なれたので、それ以上の罪のためのいけにえは必要ないのです（</w:t>
      </w:r>
      <w:hyperlink r:id="rId2419" w:anchor="10:15" w:tooltip="聖霊もまた、わたしたちにあかしをして、 「わたしが、それらの日の後、彼らに対して立てようとする契約はこれであると、主が言われる。わたしの律法を彼らの心に与え、彼らの思いのうちに書きつけよう」と言い、 さらに、「もはや、彼らの罪と彼らの不法とを、思い出すことはしない」と述べている。 これらのことに対するゆるしがある以上、罪のためのささげ物は、もはやあり得ない。" w:history="1">
        <w:r w:rsidRPr="004C78F6">
          <w:rPr>
            <w:rStyle w:val="a7"/>
            <w:rFonts w:ascii="ＭＳ Ｐ明朝" w:eastAsia="ＭＳ Ｐ明朝" w:hAnsi="ＭＳ Ｐ明朝"/>
            <w:sz w:val="24"/>
            <w:szCs w:val="24"/>
          </w:rPr>
          <w:t>ヘブル10章15-18節</w:t>
        </w:r>
      </w:hyperlink>
      <w:r w:rsidRPr="00E070FB">
        <w:rPr>
          <w:rFonts w:ascii="ＭＳ Ｐ明朝" w:eastAsia="ＭＳ Ｐ明朝" w:hAnsi="ＭＳ Ｐ明朝"/>
          <w:sz w:val="24"/>
          <w:szCs w:val="24"/>
        </w:rPr>
        <w:t>）。</w:t>
      </w:r>
      <w:r w:rsidRPr="00C26333">
        <w:rPr>
          <w:rFonts w:ascii="ＭＳ Ｐ明朝" w:eastAsia="ＭＳ Ｐ明朝" w:hAnsi="ＭＳ Ｐ明朝" w:hint="eastAsia"/>
          <w:sz w:val="24"/>
          <w:szCs w:val="24"/>
        </w:rPr>
        <w:t>しかし、全世界</w:t>
      </w:r>
      <w:r>
        <w:rPr>
          <w:rFonts w:ascii="ＭＳ Ｐ明朝" w:eastAsia="ＭＳ Ｐ明朝" w:hAnsi="ＭＳ Ｐ明朝" w:hint="eastAsia"/>
          <w:sz w:val="24"/>
          <w:szCs w:val="24"/>
        </w:rPr>
        <w:t>のための罪のあがない</w:t>
      </w:r>
      <w:r w:rsidRPr="00C26333">
        <w:rPr>
          <w:rFonts w:ascii="ＭＳ Ｐ明朝" w:eastAsia="ＭＳ Ｐ明朝" w:hAnsi="ＭＳ Ｐ明朝" w:hint="eastAsia"/>
          <w:sz w:val="24"/>
          <w:szCs w:val="24"/>
        </w:rPr>
        <w:t>とは、全世界</w:t>
      </w:r>
      <w:r>
        <w:rPr>
          <w:rFonts w:ascii="ＭＳ Ｐ明朝" w:eastAsia="ＭＳ Ｐ明朝" w:hAnsi="ＭＳ Ｐ明朝" w:hint="eastAsia"/>
          <w:sz w:val="24"/>
          <w:szCs w:val="24"/>
        </w:rPr>
        <w:t>の人が贖罪（しょくざい：神が罪のゆるしのために犠牲を払われたこと）</w:t>
      </w:r>
      <w:r w:rsidRPr="00C26333">
        <w:rPr>
          <w:rFonts w:ascii="ＭＳ Ｐ明朝" w:eastAsia="ＭＳ Ｐ明朝" w:hAnsi="ＭＳ Ｐ明朝" w:hint="eastAsia"/>
          <w:sz w:val="24"/>
          <w:szCs w:val="24"/>
        </w:rPr>
        <w:t>を受け入れるという意味ではありません。</w:t>
      </w:r>
      <w:r w:rsidRPr="00E070FB">
        <w:rPr>
          <w:rFonts w:ascii="ＭＳ Ｐ明朝" w:eastAsia="ＭＳ Ｐ明朝" w:hAnsi="ＭＳ Ｐ明朝"/>
          <w:sz w:val="24"/>
          <w:szCs w:val="24"/>
        </w:rPr>
        <w:t>キリストがすべての人のために死なれたという事実は、すべての人がキリストの犠牲を受け入れ、キリストとキリストの御業に信仰を置き、永遠の命を得るという意味ではありません。</w:t>
      </w:r>
      <w:r>
        <w:rPr>
          <w:rFonts w:ascii="ＭＳ Ｐ明朝" w:eastAsia="ＭＳ Ｐ明朝" w:hAnsi="ＭＳ Ｐ明朝" w:hint="eastAsia"/>
          <w:sz w:val="24"/>
          <w:szCs w:val="24"/>
        </w:rPr>
        <w:t>全世界のための罪の赦しのわざというの</w:t>
      </w:r>
      <w:r w:rsidRPr="00E070FB">
        <w:rPr>
          <w:rFonts w:ascii="ＭＳ Ｐ明朝" w:eastAsia="ＭＳ Ｐ明朝" w:hAnsi="ＭＳ Ｐ明朝"/>
          <w:sz w:val="24"/>
          <w:szCs w:val="24"/>
        </w:rPr>
        <w:t>は、イエスが救いの障害となる罪を取り除かれたことを意味します（後述のⅡ.9節「和解」を参照）。</w:t>
      </w:r>
      <w:r w:rsidRPr="008E0A3F">
        <w:rPr>
          <w:rFonts w:ascii="ＭＳ Ｐ明朝" w:eastAsia="ＭＳ Ｐ明朝" w:hAnsi="ＭＳ Ｐ明朝" w:hint="eastAsia"/>
          <w:sz w:val="24"/>
          <w:szCs w:val="24"/>
        </w:rPr>
        <w:t>全世界のための贖罪とは、イエス・キリストを信じる信仰によって全世界が得られる罪の赦しと罪からの解放の</w:t>
      </w:r>
      <w:r>
        <w:rPr>
          <w:rFonts w:ascii="ＭＳ Ｐ明朝" w:eastAsia="ＭＳ Ｐ明朝" w:hAnsi="ＭＳ Ｐ明朝" w:hint="eastAsia"/>
          <w:sz w:val="24"/>
          <w:szCs w:val="24"/>
        </w:rPr>
        <w:t>贈りもの</w:t>
      </w:r>
      <w:r w:rsidRPr="008E0A3F">
        <w:rPr>
          <w:rFonts w:ascii="ＭＳ Ｐ明朝" w:eastAsia="ＭＳ Ｐ明朝" w:hAnsi="ＭＳ Ｐ明朝" w:hint="eastAsia"/>
          <w:sz w:val="24"/>
          <w:szCs w:val="24"/>
        </w:rPr>
        <w:t>を、全世界の人が皆、受け入れるという意味ではありません。</w:t>
      </w:r>
    </w:p>
    <w:p w14:paraId="1F49E4C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0D99AC6" w14:textId="77777777" w:rsidR="00C806FC" w:rsidRPr="00E070FB" w:rsidRDefault="00C806FC" w:rsidP="00C806FC">
      <w:pPr>
        <w:ind w:left="840" w:firstLine="240"/>
        <w:rPr>
          <w:rFonts w:ascii="ＭＳ Ｐ明朝" w:eastAsia="ＭＳ Ｐ明朝" w:hAnsi="ＭＳ Ｐ明朝"/>
          <w:sz w:val="24"/>
          <w:szCs w:val="24"/>
        </w:rPr>
      </w:pPr>
      <w:r w:rsidRPr="007745C3">
        <w:rPr>
          <w:rFonts w:ascii="BIZ UDPゴシック" w:eastAsia="BIZ UDPゴシック" w:hAnsi="BIZ UDPゴシック" w:hint="eastAsia"/>
          <w:sz w:val="24"/>
          <w:szCs w:val="24"/>
        </w:rPr>
        <w:t>これは、罪のゆるしを得させるようにと、多くの人のために流すわたしの契約の血である。</w:t>
      </w:r>
      <w:r>
        <w:rPr>
          <w:rFonts w:ascii="ＭＳ Ｐ明朝" w:eastAsia="ＭＳ Ｐ明朝" w:hAnsi="ＭＳ Ｐ明朝" w:hint="eastAsia"/>
          <w:sz w:val="24"/>
          <w:szCs w:val="24"/>
        </w:rPr>
        <w:t>（マタイ26章28節）</w:t>
      </w:r>
      <w:r w:rsidRPr="00E070FB">
        <w:rPr>
          <w:rFonts w:ascii="ＭＳ Ｐ明朝" w:eastAsia="ＭＳ Ｐ明朝" w:hAnsi="ＭＳ Ｐ明朝"/>
          <w:sz w:val="24"/>
          <w:szCs w:val="24"/>
        </w:rPr>
        <w:t>（マ</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コ14</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24</w:t>
      </w:r>
      <w:r>
        <w:rPr>
          <w:rFonts w:ascii="ＭＳ Ｐ明朝" w:eastAsia="ＭＳ Ｐ明朝" w:hAnsi="ＭＳ Ｐ明朝" w:hint="eastAsia"/>
          <w:sz w:val="24"/>
          <w:szCs w:val="24"/>
        </w:rPr>
        <w:t>節参照</w:t>
      </w:r>
      <w:r w:rsidRPr="00E070FB">
        <w:rPr>
          <w:rFonts w:ascii="ＭＳ Ｐ明朝" w:eastAsia="ＭＳ Ｐ明朝" w:hAnsi="ＭＳ Ｐ明朝"/>
          <w:sz w:val="24"/>
          <w:szCs w:val="24"/>
        </w:rPr>
        <w:t>）</w:t>
      </w:r>
    </w:p>
    <w:p w14:paraId="671395E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56A1E52" w14:textId="1552FA4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罪と死からの解放はすべての人に与えられていますが、すべての人がそれを受け入れるわけではありません。イエスがどのようなお方</w:t>
      </w:r>
      <w:r>
        <w:rPr>
          <w:rFonts w:ascii="ＭＳ Ｐ明朝" w:eastAsia="ＭＳ Ｐ明朝" w:hAnsi="ＭＳ Ｐ明朝" w:hint="eastAsia"/>
          <w:sz w:val="24"/>
          <w:szCs w:val="24"/>
        </w:rPr>
        <w:t>であるかを、また</w:t>
      </w:r>
      <w:r w:rsidRPr="00E070FB">
        <w:rPr>
          <w:rFonts w:ascii="ＭＳ Ｐ明朝" w:eastAsia="ＭＳ Ｐ明朝" w:hAnsi="ＭＳ Ｐ明朝"/>
          <w:sz w:val="24"/>
          <w:szCs w:val="24"/>
        </w:rPr>
        <w:t>私たちの罪のために死なれたことを受け入れられない人がいるからといって、十字架の贖いが</w:t>
      </w:r>
      <w:r>
        <w:rPr>
          <w:rFonts w:ascii="ＭＳ Ｐ明朝" w:eastAsia="ＭＳ Ｐ明朝" w:hAnsi="ＭＳ Ｐ明朝" w:hint="eastAsia"/>
          <w:sz w:val="24"/>
          <w:szCs w:val="24"/>
        </w:rPr>
        <w:t>全体</w:t>
      </w:r>
      <w:r w:rsidRPr="00E070FB">
        <w:rPr>
          <w:rFonts w:ascii="ＭＳ Ｐ明朝" w:eastAsia="ＭＳ Ｐ明朝" w:hAnsi="ＭＳ Ｐ明朝"/>
          <w:sz w:val="24"/>
          <w:szCs w:val="24"/>
        </w:rPr>
        <w:t>的</w:t>
      </w:r>
      <w:r w:rsidRPr="00E070FB">
        <w:rPr>
          <w:rFonts w:ascii="ＭＳ Ｐ明朝" w:eastAsia="ＭＳ Ｐ明朝" w:hAnsi="ＭＳ Ｐ明朝"/>
          <w:sz w:val="24"/>
          <w:szCs w:val="24"/>
        </w:rPr>
        <w:lastRenderedPageBreak/>
        <w:t>にも個人的にも無効になるわけではありません。なぜなら、神がその</w:t>
      </w:r>
      <w:r>
        <w:rPr>
          <w:rFonts w:ascii="ＭＳ Ｐ明朝" w:eastAsia="ＭＳ Ｐ明朝" w:hAnsi="ＭＳ Ｐ明朝" w:hint="eastAsia"/>
          <w:sz w:val="24"/>
          <w:szCs w:val="24"/>
        </w:rPr>
        <w:t>ひと</w:t>
      </w:r>
      <w:r w:rsidRPr="00E070FB">
        <w:rPr>
          <w:rFonts w:ascii="ＭＳ Ｐ明朝" w:eastAsia="ＭＳ Ｐ明朝" w:hAnsi="ＭＳ Ｐ明朝"/>
          <w:sz w:val="24"/>
          <w:szCs w:val="24"/>
        </w:rPr>
        <w:t>り子の犠牲によって私たちの罪を取り除いてくださったことを受け入れる</w:t>
      </w:r>
      <w:r w:rsidR="001C6587">
        <w:rPr>
          <w:rFonts w:ascii="ＭＳ Ｐ明朝" w:eastAsia="ＭＳ Ｐ明朝" w:hAnsi="ＭＳ Ｐ明朝" w:hint="eastAsia"/>
          <w:sz w:val="24"/>
          <w:szCs w:val="24"/>
        </w:rPr>
        <w:t>の</w:t>
      </w:r>
      <w:r w:rsidRPr="00E070FB">
        <w:rPr>
          <w:rFonts w:ascii="ＭＳ Ｐ明朝" w:eastAsia="ＭＳ Ｐ明朝" w:hAnsi="ＭＳ Ｐ明朝"/>
          <w:sz w:val="24"/>
          <w:szCs w:val="24"/>
        </w:rPr>
        <w:t>を拒否することによって、人は必然的に自分の</w:t>
      </w:r>
      <w:r>
        <w:rPr>
          <w:rFonts w:ascii="ＭＳ Ｐ明朝" w:eastAsia="ＭＳ Ｐ明朝" w:hAnsi="ＭＳ Ｐ明朝" w:hint="eastAsia"/>
          <w:sz w:val="24"/>
          <w:szCs w:val="24"/>
        </w:rPr>
        <w:t>功徳</w:t>
      </w:r>
      <w:r w:rsidR="001C6587" w:rsidRPr="001C6587">
        <w:rPr>
          <w:rFonts w:ascii="ＭＳ Ｐ明朝" w:eastAsia="ＭＳ Ｐ明朝" w:hAnsi="ＭＳ Ｐ明朝" w:hint="eastAsia"/>
          <w:sz w:val="24"/>
          <w:szCs w:val="24"/>
        </w:rPr>
        <w:t>（善い行い）</w:t>
      </w:r>
      <w:r w:rsidRPr="00E070FB">
        <w:rPr>
          <w:rFonts w:ascii="ＭＳ Ｐ明朝" w:eastAsia="ＭＳ Ｐ明朝" w:hAnsi="ＭＳ Ｐ明朝"/>
          <w:sz w:val="24"/>
          <w:szCs w:val="24"/>
        </w:rPr>
        <w:t>によって神の前に立たなければならなくなるからです。イエスは全人類の救い主ですが、イエスを受け入れ、信じ、イエス</w:t>
      </w:r>
      <w:r w:rsidRPr="00E070FB">
        <w:rPr>
          <w:rFonts w:ascii="ＭＳ Ｐ明朝" w:eastAsia="ＭＳ Ｐ明朝" w:hAnsi="ＭＳ Ｐ明朝" w:hint="eastAsia"/>
          <w:sz w:val="24"/>
          <w:szCs w:val="24"/>
        </w:rPr>
        <w:t>に従う者だけが、イエスのうちに神がすべての人に与えてくださる救いの恩恵を得ることができるのです。</w:t>
      </w:r>
    </w:p>
    <w:p w14:paraId="031A2F7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E9BD5DA" w14:textId="77777777" w:rsidR="00C806FC" w:rsidRPr="00E070FB" w:rsidRDefault="00C806FC" w:rsidP="00C806FC">
      <w:pPr>
        <w:ind w:left="840" w:firstLine="240"/>
        <w:rPr>
          <w:rFonts w:ascii="ＭＳ Ｐ明朝" w:eastAsia="ＭＳ Ｐ明朝" w:hAnsi="ＭＳ Ｐ明朝"/>
          <w:sz w:val="24"/>
          <w:szCs w:val="24"/>
        </w:rPr>
      </w:pPr>
      <w:r w:rsidRPr="00550A99">
        <w:rPr>
          <w:rFonts w:ascii="BIZ UDPゴシック" w:eastAsia="BIZ UDPゴシック" w:hAnsi="BIZ UDPゴシック" w:hint="eastAsia"/>
          <w:sz w:val="24"/>
          <w:szCs w:val="24"/>
        </w:rPr>
        <w:t>わたしたちは、このために労し苦しんでいる。それは、すべての人の救主、特に信じる者たちの救主なる生ける神に、望みを置いてきたからである。</w:t>
      </w:r>
      <w:r w:rsidRPr="001E2CA6">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1E2CA6">
        <w:rPr>
          <w:rFonts w:ascii="ＭＳ Ｐ明朝" w:eastAsia="ＭＳ Ｐ明朝" w:hAnsi="ＭＳ Ｐ明朝"/>
          <w:sz w:val="24"/>
          <w:szCs w:val="24"/>
        </w:rPr>
        <w:t>テモテ4</w:t>
      </w:r>
      <w:r>
        <w:rPr>
          <w:rFonts w:ascii="ＭＳ Ｐ明朝" w:eastAsia="ＭＳ Ｐ明朝" w:hAnsi="ＭＳ Ｐ明朝" w:hint="eastAsia"/>
          <w:sz w:val="24"/>
          <w:szCs w:val="24"/>
        </w:rPr>
        <w:t>章</w:t>
      </w:r>
      <w:r w:rsidRPr="001E2CA6">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1E2CA6">
        <w:rPr>
          <w:rFonts w:ascii="ＭＳ Ｐ明朝" w:eastAsia="ＭＳ Ｐ明朝" w:hAnsi="ＭＳ Ｐ明朝"/>
          <w:sz w:val="24"/>
          <w:szCs w:val="24"/>
        </w:rPr>
        <w:t>)</w:t>
      </w:r>
    </w:p>
    <w:p w14:paraId="5B67DC1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A728125" w14:textId="77777777" w:rsidR="00C806FC" w:rsidRPr="00E070FB" w:rsidRDefault="00C806FC" w:rsidP="00C806FC">
      <w:pPr>
        <w:ind w:left="840" w:firstLine="240"/>
        <w:rPr>
          <w:rFonts w:ascii="ＭＳ Ｐ明朝" w:eastAsia="ＭＳ Ｐ明朝" w:hAnsi="ＭＳ Ｐ明朝"/>
          <w:sz w:val="24"/>
          <w:szCs w:val="24"/>
        </w:rPr>
      </w:pPr>
      <w:r w:rsidRPr="009713AD">
        <w:rPr>
          <w:rFonts w:ascii="BIZ UDPゴシック" w:eastAsia="BIZ UDPゴシック" w:hAnsi="BIZ UDPゴシック" w:hint="eastAsia"/>
          <w:sz w:val="24"/>
          <w:szCs w:val="24"/>
        </w:rPr>
        <w:t>彼を信じる者は、さばかれない。信じない者は、すでにさばかれている。神のひとり子の名</w:t>
      </w:r>
      <w:r>
        <w:rPr>
          <w:rFonts w:ascii="ＭＳ Ｐ明朝" w:eastAsia="ＭＳ Ｐ明朝" w:hAnsi="ＭＳ Ｐ明朝" w:hint="eastAsia"/>
          <w:sz w:val="24"/>
          <w:szCs w:val="24"/>
        </w:rPr>
        <w:t>（すなわち、ひとり子というお方）</w:t>
      </w:r>
      <w:r w:rsidRPr="009713AD">
        <w:rPr>
          <w:rFonts w:ascii="BIZ UDPゴシック" w:eastAsia="BIZ UDPゴシック" w:hAnsi="BIZ UDPゴシック" w:hint="eastAsia"/>
          <w:sz w:val="24"/>
          <w:szCs w:val="24"/>
        </w:rPr>
        <w:t>を信じることをしないからである。</w:t>
      </w:r>
      <w:r w:rsidRPr="00C760A4">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C760A4">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C760A4">
        <w:rPr>
          <w:rFonts w:ascii="ＭＳ Ｐ明朝" w:eastAsia="ＭＳ Ｐ明朝" w:hAnsi="ＭＳ Ｐ明朝"/>
          <w:sz w:val="24"/>
          <w:szCs w:val="24"/>
        </w:rPr>
        <w:t>)</w:t>
      </w:r>
    </w:p>
    <w:p w14:paraId="55D143C7"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822133E" w14:textId="77777777" w:rsidR="00C806FC" w:rsidRDefault="00C806FC" w:rsidP="00C806FC">
      <w:pPr>
        <w:ind w:left="840" w:firstLine="240"/>
        <w:rPr>
          <w:rFonts w:ascii="ＭＳ Ｐ明朝" w:eastAsia="ＭＳ Ｐ明朝" w:hAnsi="ＭＳ Ｐ明朝"/>
          <w:sz w:val="24"/>
          <w:szCs w:val="24"/>
        </w:rPr>
      </w:pPr>
      <w:r w:rsidRPr="003C21C0">
        <w:rPr>
          <w:rFonts w:ascii="BIZ UDPゴシック" w:eastAsia="BIZ UDPゴシック" w:hAnsi="BIZ UDPゴシック" w:hint="eastAsia"/>
          <w:sz w:val="24"/>
          <w:szCs w:val="24"/>
        </w:rPr>
        <w:t>その方</w:t>
      </w:r>
      <w:r>
        <w:rPr>
          <w:rFonts w:ascii="ＭＳ Ｐ明朝" w:eastAsia="ＭＳ Ｐ明朝" w:hAnsi="ＭＳ Ｐ明朝" w:hint="eastAsia"/>
          <w:sz w:val="24"/>
          <w:szCs w:val="24"/>
        </w:rPr>
        <w:t>[</w:t>
      </w:r>
      <w:r w:rsidRPr="00584DA6">
        <w:rPr>
          <w:rFonts w:ascii="ＭＳ Ｐ明朝" w:eastAsia="ＭＳ Ｐ明朝" w:hAnsi="ＭＳ Ｐ明朝" w:hint="eastAsia"/>
          <w:sz w:val="24"/>
          <w:szCs w:val="24"/>
        </w:rPr>
        <w:t>聖霊</w:t>
      </w:r>
      <w:r>
        <w:rPr>
          <w:rFonts w:ascii="ＭＳ Ｐ明朝" w:eastAsia="ＭＳ Ｐ明朝" w:hAnsi="ＭＳ Ｐ明朝" w:hint="eastAsia"/>
          <w:sz w:val="24"/>
          <w:szCs w:val="24"/>
        </w:rPr>
        <w:t>]</w:t>
      </w:r>
      <w:r w:rsidRPr="003C21C0">
        <w:rPr>
          <w:rFonts w:ascii="BIZ UDPゴシック" w:eastAsia="BIZ UDPゴシック" w:hAnsi="BIZ UDPゴシック" w:hint="eastAsia"/>
          <w:sz w:val="24"/>
          <w:szCs w:val="24"/>
        </w:rPr>
        <w:t>が来ると、罪について、義について、さばきについて、世の誤りを明らかになさいます。罪についてというのは、彼らがわたしを信じないからです。義についてというのは、わたしが父のもとに行き、あなたがたがもはやわたしを見なくなるからです。さばきについてとは、この世を支配する者がさばかれたからです。</w:t>
      </w:r>
      <w:r w:rsidRPr="00EC62D5">
        <w:rPr>
          <w:rFonts w:ascii="ＭＳ Ｐ明朝" w:eastAsia="ＭＳ Ｐ明朝" w:hAnsi="ＭＳ Ｐ明朝"/>
          <w:sz w:val="24"/>
          <w:szCs w:val="24"/>
        </w:rPr>
        <w:t>(ヨハネ16</w:t>
      </w:r>
      <w:r>
        <w:rPr>
          <w:rFonts w:ascii="ＭＳ Ｐ明朝" w:eastAsia="ＭＳ Ｐ明朝" w:hAnsi="ＭＳ Ｐ明朝" w:hint="eastAsia"/>
          <w:sz w:val="24"/>
          <w:szCs w:val="24"/>
        </w:rPr>
        <w:t>章</w:t>
      </w:r>
      <w:r w:rsidRPr="00EC62D5">
        <w:rPr>
          <w:rFonts w:ascii="ＭＳ Ｐ明朝" w:eastAsia="ＭＳ Ｐ明朝" w:hAnsi="ＭＳ Ｐ明朝"/>
          <w:sz w:val="24"/>
          <w:szCs w:val="24"/>
        </w:rPr>
        <w:t>8-11</w:t>
      </w:r>
      <w:r>
        <w:rPr>
          <w:rFonts w:ascii="ＭＳ Ｐ明朝" w:eastAsia="ＭＳ Ｐ明朝" w:hAnsi="ＭＳ Ｐ明朝" w:hint="eastAsia"/>
          <w:sz w:val="24"/>
          <w:szCs w:val="24"/>
        </w:rPr>
        <w:t>節</w:t>
      </w:r>
      <w:r w:rsidRPr="00EC62D5">
        <w:rPr>
          <w:rFonts w:ascii="ＭＳ Ｐ明朝" w:eastAsia="ＭＳ Ｐ明朝" w:hAnsi="ＭＳ Ｐ明朝"/>
          <w:sz w:val="24"/>
          <w:szCs w:val="24"/>
        </w:rPr>
        <w:t>)</w:t>
      </w:r>
    </w:p>
    <w:p w14:paraId="2E49053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5A0B10" w14:textId="50C8BA71"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上記の最後の</w:t>
      </w:r>
      <w:r>
        <w:rPr>
          <w:rFonts w:ascii="ＭＳ Ｐ明朝" w:eastAsia="ＭＳ Ｐ明朝" w:hAnsi="ＭＳ Ｐ明朝" w:hint="eastAsia"/>
          <w:sz w:val="24"/>
          <w:szCs w:val="24"/>
        </w:rPr>
        <w:t>二</w:t>
      </w:r>
      <w:r w:rsidRPr="00E070FB">
        <w:rPr>
          <w:rFonts w:ascii="ＭＳ Ｐ明朝" w:eastAsia="ＭＳ Ｐ明朝" w:hAnsi="ＭＳ Ｐ明朝"/>
          <w:sz w:val="24"/>
          <w:szCs w:val="24"/>
        </w:rPr>
        <w:t>つの</w:t>
      </w:r>
      <w:r>
        <w:rPr>
          <w:rFonts w:ascii="ＭＳ Ｐ明朝" w:eastAsia="ＭＳ Ｐ明朝" w:hAnsi="ＭＳ Ｐ明朝" w:hint="eastAsia"/>
          <w:sz w:val="24"/>
          <w:szCs w:val="24"/>
        </w:rPr>
        <w:t>聖書の</w:t>
      </w:r>
      <w:r w:rsidRPr="00E070FB">
        <w:rPr>
          <w:rFonts w:ascii="ＭＳ Ｐ明朝" w:eastAsia="ＭＳ Ｐ明朝" w:hAnsi="ＭＳ Ｐ明朝"/>
          <w:sz w:val="24"/>
          <w:szCs w:val="24"/>
        </w:rPr>
        <w:t>箇所は、十字架の贖いの恩恵を受けることができないのは、個人的な選択の結果、つまりイエスを信じないという選択の結果であることをはっきりと示しています。 これは、私たちの主が死ぬことができなかった一つの罪、私たちの罪のために主の犠牲を受け入れることを拒否した罪です。</w:t>
      </w:r>
      <w:r w:rsidRPr="00EF3DCD">
        <w:rPr>
          <w:rFonts w:ascii="ＭＳ Ｐ明朝" w:eastAsia="ＭＳ Ｐ明朝" w:hAnsi="ＭＳ Ｐ明朝" w:hint="eastAsia"/>
          <w:sz w:val="24"/>
          <w:szCs w:val="24"/>
        </w:rPr>
        <w:t>神</w:t>
      </w:r>
      <w:r w:rsidR="001C6587">
        <w:rPr>
          <w:rFonts w:ascii="ＭＳ Ｐ明朝" w:eastAsia="ＭＳ Ｐ明朝" w:hAnsi="ＭＳ Ｐ明朝" w:hint="eastAsia"/>
          <w:sz w:val="24"/>
          <w:szCs w:val="24"/>
        </w:rPr>
        <w:t>に</w:t>
      </w:r>
      <w:r w:rsidRPr="00EF3DCD">
        <w:rPr>
          <w:rFonts w:ascii="ＭＳ Ｐ明朝" w:eastAsia="ＭＳ Ｐ明朝" w:hAnsi="ＭＳ Ｐ明朝" w:hint="eastAsia"/>
          <w:sz w:val="24"/>
          <w:szCs w:val="24"/>
        </w:rPr>
        <w:t>は、イエス・キリストの真理を否定する罪を除き、救いの妨げとなる他のすべての罪を赦す用意があります。</w:t>
      </w:r>
      <w:r w:rsidRPr="00E070FB">
        <w:rPr>
          <w:rFonts w:ascii="ＭＳ Ｐ明朝" w:eastAsia="ＭＳ Ｐ明朝" w:hAnsi="ＭＳ Ｐ明朝"/>
          <w:sz w:val="24"/>
          <w:szCs w:val="24"/>
        </w:rPr>
        <w:t>神が私たちのために</w:t>
      </w:r>
      <w:r w:rsidR="001C6587">
        <w:rPr>
          <w:rFonts w:ascii="ＭＳ Ｐ明朝" w:eastAsia="ＭＳ Ｐ明朝" w:hAnsi="ＭＳ Ｐ明朝" w:hint="eastAsia"/>
          <w:sz w:val="24"/>
          <w:szCs w:val="24"/>
        </w:rPr>
        <w:t>、</w:t>
      </w:r>
      <w:r w:rsidRPr="00E070FB">
        <w:rPr>
          <w:rFonts w:ascii="ＭＳ Ｐ明朝" w:eastAsia="ＭＳ Ｐ明朝" w:hAnsi="ＭＳ Ｐ明朝"/>
          <w:sz w:val="24"/>
          <w:szCs w:val="24"/>
        </w:rPr>
        <w:t>ひとり子を犠牲にして死</w:t>
      </w:r>
      <w:r>
        <w:rPr>
          <w:rFonts w:ascii="ＭＳ Ｐ明朝" w:eastAsia="ＭＳ Ｐ明朝" w:hAnsi="ＭＳ Ｐ明朝" w:hint="eastAsia"/>
          <w:sz w:val="24"/>
          <w:szCs w:val="24"/>
        </w:rPr>
        <w:t>に渡されたの</w:t>
      </w:r>
      <w:r w:rsidRPr="00E070FB">
        <w:rPr>
          <w:rFonts w:ascii="ＭＳ Ｐ明朝" w:eastAsia="ＭＳ Ｐ明朝" w:hAnsi="ＭＳ Ｐ明朝"/>
          <w:sz w:val="24"/>
          <w:szCs w:val="24"/>
        </w:rPr>
        <w:t>に、神を「嘘つき」呼</w:t>
      </w:r>
      <w:r w:rsidR="001C6587">
        <w:rPr>
          <w:rFonts w:ascii="ＭＳ Ｐ明朝" w:eastAsia="ＭＳ Ｐ明朝" w:hAnsi="ＭＳ Ｐ明朝" w:hint="eastAsia"/>
          <w:sz w:val="24"/>
          <w:szCs w:val="24"/>
        </w:rPr>
        <w:t>ばわりすること</w:t>
      </w:r>
      <w:r w:rsidRPr="00E070FB">
        <w:rPr>
          <w:rFonts w:ascii="ＭＳ Ｐ明朝" w:eastAsia="ＭＳ Ｐ明朝" w:hAnsi="ＭＳ Ｐ明朝"/>
          <w:sz w:val="24"/>
          <w:szCs w:val="24"/>
        </w:rPr>
        <w:t>は、「赦されない罪」であり、「聖霊に対する冒涜」とい</w:t>
      </w:r>
      <w:r w:rsidRPr="00E070FB">
        <w:rPr>
          <w:rFonts w:ascii="ＭＳ Ｐ明朝" w:eastAsia="ＭＳ Ｐ明朝" w:hAnsi="ＭＳ Ｐ明朝" w:hint="eastAsia"/>
          <w:sz w:val="24"/>
          <w:szCs w:val="24"/>
        </w:rPr>
        <w:t>う「永遠の罪」、すなわち、主イエス・キリスト</w:t>
      </w:r>
      <w:r>
        <w:rPr>
          <w:rFonts w:ascii="ＭＳ Ｐ明朝" w:eastAsia="ＭＳ Ｐ明朝" w:hAnsi="ＭＳ Ｐ明朝" w:hint="eastAsia"/>
          <w:sz w:val="24"/>
          <w:szCs w:val="24"/>
        </w:rPr>
        <w:t>というお方とそのなして下さったことを</w:t>
      </w:r>
      <w:r w:rsidRPr="00E070FB">
        <w:rPr>
          <w:rFonts w:ascii="ＭＳ Ｐ明朝" w:eastAsia="ＭＳ Ｐ明朝" w:hAnsi="ＭＳ Ｐ明朝" w:hint="eastAsia"/>
          <w:sz w:val="24"/>
          <w:szCs w:val="24"/>
        </w:rPr>
        <w:t>拒絶することです（</w:t>
      </w:r>
      <w:hyperlink r:id="rId2420" w:anchor="12:31" w:tooltip="だから、あなたがたに言っておく。人には、その犯すすべての罪も神を汚す言葉も、ゆるされる。しかし、聖霊を汚す言葉は、ゆるされることはない。 また人の子に対して言い逆らう者は、ゆるされるであろう。しかし、聖霊に対して言い逆らう者は、この世でも、きたるべき世でも、ゆるされることはない。" w:history="1">
        <w:r w:rsidRPr="00EB7759">
          <w:rPr>
            <w:rStyle w:val="a7"/>
            <w:rFonts w:ascii="ＭＳ Ｐ明朝" w:eastAsia="ＭＳ Ｐ明朝" w:hAnsi="ＭＳ Ｐ明朝" w:hint="eastAsia"/>
            <w:sz w:val="24"/>
            <w:szCs w:val="24"/>
          </w:rPr>
          <w:t>マタイ</w:t>
        </w:r>
        <w:r w:rsidRPr="00EB7759">
          <w:rPr>
            <w:rStyle w:val="a7"/>
            <w:rFonts w:ascii="ＭＳ Ｐ明朝" w:eastAsia="ＭＳ Ｐ明朝" w:hAnsi="ＭＳ Ｐ明朝"/>
            <w:sz w:val="24"/>
            <w:szCs w:val="24"/>
          </w:rPr>
          <w:t>12章31-32節</w:t>
        </w:r>
      </w:hyperlink>
      <w:r w:rsidRPr="00E070FB">
        <w:rPr>
          <w:rFonts w:ascii="ＭＳ Ｐ明朝" w:eastAsia="ＭＳ Ｐ明朝" w:hAnsi="ＭＳ Ｐ明朝"/>
          <w:sz w:val="24"/>
          <w:szCs w:val="24"/>
        </w:rPr>
        <w:t xml:space="preserve">; </w:t>
      </w:r>
      <w:hyperlink r:id="rId2421" w:anchor="3:28" w:tooltip="よく言い聞かせておくが、人の子らには、その犯すすべての罪も神をけがす言葉も、ゆるされる。 しかし、聖霊をけがす者は、いつまでもゆるされず、永遠の罪に定められる」。 そう言われたのは、彼らが「イエスはけがれた霊につかれている」と言っていたからである。" w:history="1">
        <w:r w:rsidRPr="00B930F5">
          <w:rPr>
            <w:rStyle w:val="a7"/>
            <w:rFonts w:ascii="ＭＳ Ｐ明朝" w:eastAsia="ＭＳ Ｐ明朝" w:hAnsi="ＭＳ Ｐ明朝"/>
            <w:sz w:val="24"/>
            <w:szCs w:val="24"/>
          </w:rPr>
          <w:t>マルコ3章28-30節</w:t>
        </w:r>
      </w:hyperlink>
      <w:r w:rsidRPr="00E070FB">
        <w:rPr>
          <w:rFonts w:ascii="ＭＳ Ｐ明朝" w:eastAsia="ＭＳ Ｐ明朝" w:hAnsi="ＭＳ Ｐ明朝"/>
          <w:sz w:val="24"/>
          <w:szCs w:val="24"/>
        </w:rPr>
        <w:t xml:space="preserve">; </w:t>
      </w:r>
      <w:hyperlink r:id="rId2422" w:anchor="12:10" w:tooltip="また、人の子に言い逆らう者はゆるされるであろうが、聖霊をけがす者は、ゆるされることはない。" w:history="1">
        <w:r w:rsidRPr="00B930F5">
          <w:rPr>
            <w:rStyle w:val="a7"/>
            <w:rFonts w:ascii="ＭＳ Ｐ明朝" w:eastAsia="ＭＳ Ｐ明朝" w:hAnsi="ＭＳ Ｐ明朝"/>
            <w:sz w:val="24"/>
            <w:szCs w:val="24"/>
          </w:rPr>
          <w:t>ルカ12章10節</w:t>
        </w:r>
      </w:hyperlink>
      <w:r w:rsidRPr="00E070FB">
        <w:rPr>
          <w:rFonts w:ascii="ＭＳ Ｐ明朝" w:eastAsia="ＭＳ Ｐ明朝" w:hAnsi="ＭＳ Ｐ明朝"/>
          <w:sz w:val="24"/>
          <w:szCs w:val="24"/>
        </w:rPr>
        <w:t>）。 しかし、真理を受け入れ、イエスを信頼し、最後まで信仰を保って忠実にイエスに従うすべての人にとって、イエスの贖いの犠牲は、神との関係に入る上で</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問題</w:t>
      </w:r>
      <w:r>
        <w:rPr>
          <w:rFonts w:ascii="ＭＳ Ｐ明朝" w:eastAsia="ＭＳ Ｐ明朝" w:hAnsi="ＭＳ Ｐ明朝" w:hint="eastAsia"/>
          <w:sz w:val="24"/>
          <w:szCs w:val="24"/>
        </w:rPr>
        <w:t>である</w:t>
      </w:r>
      <w:r w:rsidRPr="00E070FB">
        <w:rPr>
          <w:rFonts w:ascii="ＭＳ Ｐ明朝" w:eastAsia="ＭＳ Ｐ明朝" w:hAnsi="ＭＳ Ｐ明朝"/>
          <w:sz w:val="24"/>
          <w:szCs w:val="24"/>
        </w:rPr>
        <w:t>罪をすでに取り除いており、信仰による恵みによって、実際には罪人である私たちも、原理的には義とされ、私たちに代わって血を流してくださった方の血によって義とされるのです（</w:t>
      </w:r>
      <w:hyperlink r:id="rId2423" w:anchor="3:24" w:tooltip="彼らは、価なしに、神の恵みにより、キリスト・イエスによるあがないによって義とされるのである。" w:history="1">
        <w:r w:rsidRPr="00000463">
          <w:rPr>
            <w:rStyle w:val="a7"/>
            <w:rFonts w:ascii="ＭＳ Ｐ明朝" w:eastAsia="ＭＳ Ｐ明朝" w:hAnsi="ＭＳ Ｐ明朝"/>
            <w:sz w:val="24"/>
            <w:szCs w:val="24"/>
          </w:rPr>
          <w:t>ローマ3章</w:t>
        </w:r>
        <w:r w:rsidRPr="00000463">
          <w:rPr>
            <w:rStyle w:val="a7"/>
            <w:rFonts w:ascii="ＭＳ Ｐ明朝" w:eastAsia="ＭＳ Ｐ明朝" w:hAnsi="ＭＳ Ｐ明朝" w:hint="eastAsia"/>
            <w:sz w:val="24"/>
            <w:szCs w:val="24"/>
          </w:rPr>
          <w:t>2</w:t>
        </w:r>
        <w:r w:rsidRPr="00000463">
          <w:rPr>
            <w:rStyle w:val="a7"/>
            <w:rFonts w:ascii="ＭＳ Ｐ明朝" w:eastAsia="ＭＳ Ｐ明朝" w:hAnsi="ＭＳ Ｐ明朝"/>
            <w:sz w:val="24"/>
            <w:szCs w:val="24"/>
          </w:rPr>
          <w:t>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24" w:anchor="4:25" w:tooltip="主は、わたしたちの罪過のために死に渡され、わたしたちが義とされるために、よみがえらされたのである。" w:history="1">
        <w:r w:rsidRPr="00000463">
          <w:rPr>
            <w:rStyle w:val="a7"/>
            <w:rFonts w:ascii="ＭＳ Ｐ明朝" w:eastAsia="ＭＳ Ｐ明朝" w:hAnsi="ＭＳ Ｐ明朝"/>
            <w:sz w:val="24"/>
            <w:szCs w:val="24"/>
          </w:rPr>
          <w:t>4章25節</w:t>
        </w:r>
      </w:hyperlink>
      <w:r>
        <w:rPr>
          <w:rFonts w:ascii="ＭＳ Ｐ明朝" w:eastAsia="ＭＳ Ｐ明朝" w:hAnsi="ＭＳ Ｐ明朝" w:hint="eastAsia"/>
          <w:sz w:val="24"/>
          <w:szCs w:val="24"/>
        </w:rPr>
        <w:t>; 後述のⅡ.8参照</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p>
    <w:p w14:paraId="136736DD"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F558CEA" w14:textId="51A24F40" w:rsidR="00704995" w:rsidRPr="00704995" w:rsidRDefault="00704995" w:rsidP="00704995">
      <w:pPr>
        <w:pStyle w:val="2"/>
        <w:rPr>
          <w:rFonts w:ascii="HGP明朝E" w:eastAsia="HGP明朝E" w:hAnsi="HGP明朝E"/>
          <w:sz w:val="24"/>
          <w:szCs w:val="24"/>
        </w:rPr>
      </w:pPr>
      <w:bookmarkStart w:id="54" w:name="_Toc197979102"/>
      <w:r w:rsidRPr="00704995">
        <w:rPr>
          <w:rFonts w:ascii="HGP明朝E" w:eastAsia="HGP明朝E" w:hAnsi="HGP明朝E" w:hint="eastAsia"/>
          <w:sz w:val="24"/>
          <w:szCs w:val="24"/>
        </w:rPr>
        <w:lastRenderedPageBreak/>
        <w:t>4.</w:t>
      </w:r>
      <w:r w:rsidR="006218CF">
        <w:rPr>
          <w:rFonts w:ascii="HGP明朝E" w:eastAsia="HGP明朝E" w:hAnsi="HGP明朝E" w:hint="eastAsia"/>
          <w:sz w:val="24"/>
          <w:szCs w:val="24"/>
        </w:rPr>
        <w:t xml:space="preserve"> </w:t>
      </w:r>
      <w:r w:rsidR="00C806FC" w:rsidRPr="00704995">
        <w:rPr>
          <w:rFonts w:ascii="HGP明朝E" w:eastAsia="HGP明朝E" w:hAnsi="HGP明朝E"/>
          <w:sz w:val="24"/>
          <w:szCs w:val="24"/>
        </w:rPr>
        <w:t>キリストの血</w:t>
      </w:r>
      <w:r w:rsidR="00C806FC" w:rsidRPr="00704995">
        <w:rPr>
          <w:rFonts w:ascii="HGP明朝E" w:eastAsia="HGP明朝E" w:hAnsi="HGP明朝E" w:hint="eastAsia"/>
          <w:sz w:val="24"/>
          <w:szCs w:val="24"/>
        </w:rPr>
        <w:t>：</w:t>
      </w:r>
      <w:bookmarkEnd w:id="54"/>
      <w:r w:rsidR="00C806FC" w:rsidRPr="00704995">
        <w:rPr>
          <w:rFonts w:ascii="HGP明朝E" w:eastAsia="HGP明朝E" w:hAnsi="HGP明朝E"/>
          <w:sz w:val="24"/>
          <w:szCs w:val="24"/>
        </w:rPr>
        <w:t xml:space="preserve">  </w:t>
      </w:r>
    </w:p>
    <w:p w14:paraId="2C2A623A" w14:textId="77777777" w:rsidR="00704995" w:rsidRDefault="00704995" w:rsidP="00704995">
      <w:pPr>
        <w:rPr>
          <w:rFonts w:ascii="ＭＳ Ｐ明朝" w:eastAsia="ＭＳ Ｐ明朝" w:hAnsi="ＭＳ Ｐ明朝"/>
          <w:sz w:val="24"/>
          <w:szCs w:val="24"/>
        </w:rPr>
      </w:pPr>
    </w:p>
    <w:p w14:paraId="0024045F" w14:textId="2450005B" w:rsidR="00C806FC" w:rsidRPr="00704995" w:rsidRDefault="00C806FC" w:rsidP="00704995">
      <w:pPr>
        <w:ind w:firstLine="240"/>
        <w:rPr>
          <w:rFonts w:ascii="ＭＳ Ｐ明朝" w:eastAsia="ＭＳ Ｐ明朝" w:hAnsi="ＭＳ Ｐ明朝"/>
          <w:sz w:val="24"/>
          <w:szCs w:val="24"/>
        </w:rPr>
      </w:pPr>
      <w:r w:rsidRPr="00704995">
        <w:rPr>
          <w:rFonts w:ascii="ＭＳ Ｐ明朝" w:eastAsia="ＭＳ Ｐ明朝" w:hAnsi="ＭＳ Ｐ明朝" w:hint="eastAsia"/>
          <w:sz w:val="24"/>
          <w:szCs w:val="24"/>
        </w:rPr>
        <w:t>上記</w:t>
      </w:r>
      <w:r w:rsidRPr="00704995">
        <w:rPr>
          <w:rFonts w:ascii="ＭＳ Ｐ明朝" w:eastAsia="ＭＳ Ｐ明朝" w:hAnsi="ＭＳ Ｐ明朝"/>
          <w:sz w:val="24"/>
          <w:szCs w:val="24"/>
        </w:rPr>
        <w:t>I.5.l.2.2項「キリストの血」で説明されているように、私たちの罪のために死なれた私たちの主の有効な贖罪の働きは、主が肉体的に生きている間、私たちのために闇の中で耐え忍ばれたことにあります（すなわち、私たちの罪を裁かれるために</w:t>
      </w:r>
      <w:r w:rsidR="001C6587" w:rsidRPr="00704995">
        <w:rPr>
          <w:rFonts w:ascii="ＭＳ Ｐ明朝" w:eastAsia="ＭＳ Ｐ明朝" w:hAnsi="ＭＳ Ｐ明朝" w:hint="eastAsia"/>
          <w:sz w:val="24"/>
          <w:szCs w:val="24"/>
        </w:rPr>
        <w:t>、</w:t>
      </w:r>
      <w:r w:rsidRPr="00704995">
        <w:rPr>
          <w:rFonts w:ascii="ＭＳ Ｐ明朝" w:eastAsia="ＭＳ Ｐ明朝" w:hAnsi="ＭＳ Ｐ明朝"/>
          <w:sz w:val="24"/>
          <w:szCs w:val="24"/>
        </w:rPr>
        <w:t>私たちの身代わりとなって主が霊的に死なれたこと。次の項を参照）。ですから、ゴルゴダに</w:t>
      </w:r>
      <w:r w:rsidRPr="00704995">
        <w:rPr>
          <w:rFonts w:ascii="ＭＳ Ｐ明朝" w:eastAsia="ＭＳ Ｐ明朝" w:hAnsi="ＭＳ Ｐ明朝" w:hint="eastAsia"/>
          <w:sz w:val="24"/>
          <w:szCs w:val="24"/>
        </w:rPr>
        <w:t>暗</w:t>
      </w:r>
      <w:r w:rsidRPr="00704995">
        <w:rPr>
          <w:rFonts w:ascii="ＭＳ Ｐ明朝" w:eastAsia="ＭＳ Ｐ明朝" w:hAnsi="ＭＳ Ｐ明朝"/>
          <w:sz w:val="24"/>
          <w:szCs w:val="24"/>
        </w:rPr>
        <w:t>闇が下る前に、私たちのためにイエスが受けた肉体的な苦しみは計り知れないものであり、</w:t>
      </w:r>
      <w:r w:rsidRPr="00704995">
        <w:rPr>
          <w:rFonts w:ascii="ＭＳ Ｐ明朝" w:eastAsia="ＭＳ Ｐ明朝" w:hAnsi="ＭＳ Ｐ明朝" w:hint="eastAsia"/>
          <w:sz w:val="24"/>
          <w:szCs w:val="24"/>
        </w:rPr>
        <w:t>理解</w:t>
      </w:r>
      <w:r w:rsidRPr="00704995">
        <w:rPr>
          <w:rFonts w:ascii="ＭＳ Ｐ明朝" w:eastAsia="ＭＳ Ｐ明朝" w:hAnsi="ＭＳ Ｐ明朝"/>
          <w:sz w:val="24"/>
          <w:szCs w:val="24"/>
        </w:rPr>
        <w:t>を超えるものでしたが、そ</w:t>
      </w:r>
      <w:r w:rsidRPr="00704995">
        <w:rPr>
          <w:rFonts w:ascii="ＭＳ Ｐ明朝" w:eastAsia="ＭＳ Ｐ明朝" w:hAnsi="ＭＳ Ｐ明朝" w:hint="eastAsia"/>
          <w:sz w:val="24"/>
          <w:szCs w:val="24"/>
        </w:rPr>
        <w:t>の暗</w:t>
      </w:r>
      <w:r w:rsidRPr="00704995">
        <w:rPr>
          <w:rFonts w:ascii="ＭＳ Ｐ明朝" w:eastAsia="ＭＳ Ｐ明朝" w:hAnsi="ＭＳ Ｐ明朝"/>
          <w:sz w:val="24"/>
          <w:szCs w:val="24"/>
        </w:rPr>
        <w:t>闇の</w:t>
      </w:r>
      <w:r w:rsidRPr="00704995">
        <w:rPr>
          <w:rFonts w:ascii="ＭＳ Ｐ明朝" w:eastAsia="ＭＳ Ｐ明朝" w:hAnsi="ＭＳ Ｐ明朝" w:hint="eastAsia"/>
          <w:sz w:val="24"/>
          <w:szCs w:val="24"/>
        </w:rPr>
        <w:t>中</w:t>
      </w:r>
      <w:r w:rsidRPr="00704995">
        <w:rPr>
          <w:rFonts w:ascii="ＭＳ Ｐ明朝" w:eastAsia="ＭＳ Ｐ明朝" w:hAnsi="ＭＳ Ｐ明朝"/>
          <w:sz w:val="24"/>
          <w:szCs w:val="24"/>
        </w:rPr>
        <w:t>で、世の罪のために、私たちが十分に推し量ることもできないような霊的な</w:t>
      </w:r>
      <w:r w:rsidRPr="00704995">
        <w:rPr>
          <w:rFonts w:ascii="ＭＳ Ｐ明朝" w:eastAsia="ＭＳ Ｐ明朝" w:hAnsi="ＭＳ Ｐ明朝" w:hint="eastAsia"/>
          <w:sz w:val="24"/>
          <w:szCs w:val="24"/>
        </w:rPr>
        <w:t>死を遂げられたイエスの耐えられた激しい苦しみは、その事前の苦しみをはるかに凌ぐものであったに違いありません。</w:t>
      </w:r>
      <w:r w:rsidRPr="00704995">
        <w:rPr>
          <w:rFonts w:ascii="ＭＳ Ｐ明朝" w:eastAsia="ＭＳ Ｐ明朝" w:hAnsi="ＭＳ Ｐ明朝"/>
          <w:sz w:val="24"/>
          <w:szCs w:val="24"/>
        </w:rPr>
        <w:t>キリストが私たち皆のために贖いを与えてくださったこの業、この死は、聖書では「キリストの血」と呼ばれています。</w:t>
      </w:r>
    </w:p>
    <w:p w14:paraId="00C857D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DF0789" w14:textId="6C7E6E83"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聖書</w:t>
      </w:r>
      <w:r w:rsidR="006F2903">
        <w:rPr>
          <w:rFonts w:ascii="ＭＳ Ｐ明朝" w:eastAsia="ＭＳ Ｐ明朝" w:hAnsi="ＭＳ Ｐ明朝" w:hint="eastAsia"/>
          <w:sz w:val="24"/>
          <w:szCs w:val="24"/>
        </w:rPr>
        <w:t>で</w:t>
      </w:r>
      <w:r w:rsidRPr="00E070FB">
        <w:rPr>
          <w:rFonts w:ascii="ＭＳ Ｐ明朝" w:eastAsia="ＭＳ Ｐ明朝" w:hAnsi="ＭＳ Ｐ明朝"/>
          <w:sz w:val="24"/>
          <w:szCs w:val="24"/>
        </w:rPr>
        <w:t>血が命の象徴であるのは、血が致命的に流されるとき、命が終わるという非常に単純で理解しやすい理由からです。</w:t>
      </w:r>
      <w:r w:rsidRPr="00D3768D">
        <w:rPr>
          <w:rFonts w:ascii="ＭＳ Ｐ明朝" w:eastAsia="ＭＳ Ｐ明朝" w:hAnsi="ＭＳ Ｐ明朝" w:hint="eastAsia"/>
          <w:sz w:val="24"/>
          <w:szCs w:val="24"/>
        </w:rPr>
        <w:t>これが動物の血を摂取することさえ禁じられている理由です。なぜなら、血は生き物の命を表しているからです。また、これは「血の罪」の原則を説明するものでもあります。</w:t>
      </w:r>
      <w:r w:rsidRPr="00E070FB">
        <w:rPr>
          <w:rFonts w:ascii="ＭＳ Ｐ明朝" w:eastAsia="ＭＳ Ｐ明朝" w:hAnsi="ＭＳ Ｐ明朝"/>
          <w:sz w:val="24"/>
          <w:szCs w:val="24"/>
        </w:rPr>
        <w:t>血を流すことと命を奪うことは同じことだからです（</w:t>
      </w:r>
      <w:hyperlink r:id="rId2425" w:anchor="9:4" w:tooltip="しかし肉を、その命である血のままで、食べてはならない。 あなたがたの命の血を流すものには、わたしは必ず報復するであろう。いかなる獣にも報復する。兄弟である人にも、わたしは人の命のために、報復するであろう。 人の血を流すものは、人に血を流される、神が自分のかたちに人を造られたゆえに。" w:history="1">
        <w:r w:rsidRPr="00B05E6C">
          <w:rPr>
            <w:rStyle w:val="a7"/>
            <w:rFonts w:ascii="ＭＳ Ｐ明朝" w:eastAsia="ＭＳ Ｐ明朝" w:hAnsi="ＭＳ Ｐ明朝"/>
            <w:sz w:val="24"/>
            <w:szCs w:val="24"/>
          </w:rPr>
          <w:t>創世記9章4-6節</w:t>
        </w:r>
      </w:hyperlink>
      <w:r w:rsidRPr="00E070FB">
        <w:rPr>
          <w:rFonts w:ascii="ＭＳ Ｐ明朝" w:eastAsia="ＭＳ Ｐ明朝" w:hAnsi="ＭＳ Ｐ明朝"/>
          <w:sz w:val="24"/>
          <w:szCs w:val="24"/>
        </w:rPr>
        <w:t xml:space="preserve">; </w:t>
      </w:r>
      <w:hyperlink r:id="rId2426" w:anchor="17:11" w:tooltip="肉の命は血にあるからである。あなたがたの魂のために祭壇の上で、あがないをするため、わたしはこれをあなたがたに与えた。血は命であるゆえに、あがなうことができるからである。" w:history="1">
        <w:r w:rsidRPr="00B05E6C">
          <w:rPr>
            <w:rStyle w:val="a7"/>
            <w:rFonts w:ascii="ＭＳ Ｐ明朝" w:eastAsia="ＭＳ Ｐ明朝" w:hAnsi="ＭＳ Ｐ明朝"/>
            <w:sz w:val="24"/>
            <w:szCs w:val="24"/>
          </w:rPr>
          <w:t>レビ17章11節</w:t>
        </w:r>
      </w:hyperlink>
      <w:r w:rsidRPr="00E070FB">
        <w:rPr>
          <w:rFonts w:ascii="ＭＳ Ｐ明朝" w:eastAsia="ＭＳ Ｐ明朝" w:hAnsi="ＭＳ Ｐ明朝"/>
          <w:sz w:val="24"/>
          <w:szCs w:val="24"/>
        </w:rPr>
        <w:t xml:space="preserve">; </w:t>
      </w:r>
      <w:hyperlink r:id="rId2427" w:anchor="12:23" w:tooltip="ただ堅く慎んで、その血を食べないようにしなければならない。血は命だからである。その命を肉と一緒に食べてはならない。" w:history="1">
        <w:r w:rsidRPr="00B05E6C">
          <w:rPr>
            <w:rStyle w:val="a7"/>
            <w:rFonts w:ascii="ＭＳ Ｐ明朝" w:eastAsia="ＭＳ Ｐ明朝" w:hAnsi="ＭＳ Ｐ明朝"/>
            <w:sz w:val="24"/>
            <w:szCs w:val="24"/>
          </w:rPr>
          <w:t>申命記12章23節</w:t>
        </w:r>
      </w:hyperlink>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参照.</w:t>
      </w:r>
      <w:hyperlink r:id="rId2428" w:anchor="4:10" w:tooltip="主は言われた、「あなたは何をしたのです。あなたの弟の血の声が土の中からわたしに叫んでいます。" w:history="1">
        <w:r w:rsidRPr="00B05E6C">
          <w:rPr>
            <w:rStyle w:val="a7"/>
            <w:rFonts w:ascii="ＭＳ Ｐ明朝" w:eastAsia="ＭＳ Ｐ明朝" w:hAnsi="ＭＳ Ｐ明朝"/>
            <w:sz w:val="24"/>
            <w:szCs w:val="24"/>
          </w:rPr>
          <w:t>創世紀4章10節</w:t>
        </w:r>
      </w:hyperlink>
      <w:r w:rsidRPr="00E070FB">
        <w:rPr>
          <w:rFonts w:ascii="ＭＳ Ｐ明朝" w:eastAsia="ＭＳ Ｐ明朝" w:hAnsi="ＭＳ Ｐ明朝"/>
          <w:sz w:val="24"/>
          <w:szCs w:val="24"/>
        </w:rPr>
        <w:t>）。 この原則は、「ほとんどすべてのものは血によって清められ、血を流さなければ赦されない」（</w:t>
      </w:r>
      <w:hyperlink r:id="rId2429" w:anchor="9:22" w:tooltip="こうして、ほとんどすべての物が、律法に従い、血によってきよめられたのである。血を流すことなしには、罪のゆるしはあり得ない。 " w:history="1">
        <w:r w:rsidRPr="006156FF">
          <w:rPr>
            <w:rStyle w:val="a7"/>
            <w:rFonts w:ascii="ＭＳ Ｐ明朝" w:eastAsia="ＭＳ Ｐ明朝" w:hAnsi="ＭＳ Ｐ明朝"/>
            <w:sz w:val="24"/>
            <w:szCs w:val="24"/>
          </w:rPr>
          <w:t>ヘブル9章22節</w:t>
        </w:r>
      </w:hyperlink>
      <w:r>
        <w:rPr>
          <w:rFonts w:ascii="ＭＳ Ｐ明朝" w:eastAsia="ＭＳ Ｐ明朝" w:hAnsi="ＭＳ Ｐ明朝" w:hint="eastAsia"/>
          <w:sz w:val="24"/>
          <w:szCs w:val="24"/>
        </w:rPr>
        <w:t>）とある、モーセの</w:t>
      </w:r>
      <w:r w:rsidRPr="00E070FB">
        <w:rPr>
          <w:rFonts w:ascii="ＭＳ Ｐ明朝" w:eastAsia="ＭＳ Ｐ明朝" w:hAnsi="ＭＳ Ｐ明朝"/>
          <w:sz w:val="24"/>
          <w:szCs w:val="24"/>
        </w:rPr>
        <w:t>律法の下で発展しました。生け贄の血が赦しを得るために必要であったのは、動物の血に不思議な力が宿っているからではなく、生け贄として流された動物の血が、私</w:t>
      </w:r>
      <w:r w:rsidRPr="00E070FB">
        <w:rPr>
          <w:rFonts w:ascii="ＭＳ Ｐ明朝" w:eastAsia="ＭＳ Ｐ明朝" w:hAnsi="ＭＳ Ｐ明朝" w:hint="eastAsia"/>
          <w:sz w:val="24"/>
          <w:szCs w:val="24"/>
        </w:rPr>
        <w:t>たちが赦され救われるためには、死（すなわち、失われた命を表す血）が必要であること、私たちに代わって</w:t>
      </w:r>
      <w:r w:rsidR="006F2903">
        <w:rPr>
          <w:rFonts w:ascii="ＭＳ Ｐ明朝" w:eastAsia="ＭＳ Ｐ明朝" w:hAnsi="ＭＳ Ｐ明朝" w:hint="eastAsia"/>
          <w:sz w:val="24"/>
          <w:szCs w:val="24"/>
        </w:rPr>
        <w:t>、つまり</w:t>
      </w:r>
      <w:r w:rsidRPr="00E070FB">
        <w:rPr>
          <w:rFonts w:ascii="ＭＳ Ｐ明朝" w:eastAsia="ＭＳ Ｐ明朝" w:hAnsi="ＭＳ Ｐ明朝" w:hint="eastAsia"/>
          <w:sz w:val="24"/>
          <w:szCs w:val="24"/>
        </w:rPr>
        <w:t>身代わりの死が必要であること、誰かの血が私たちの罪を贖ってくれることが必要であることを、非常に強力かつ象徴的に示してくれるからなのです。</w:t>
      </w:r>
    </w:p>
    <w:p w14:paraId="2730E39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987F63" w14:textId="77777777" w:rsidR="00C806FC" w:rsidRDefault="00C806FC" w:rsidP="00C806FC">
      <w:pPr>
        <w:ind w:left="840" w:firstLine="240"/>
        <w:rPr>
          <w:rFonts w:ascii="ＭＳ Ｐ明朝" w:eastAsia="ＭＳ Ｐ明朝" w:hAnsi="ＭＳ Ｐ明朝"/>
          <w:sz w:val="24"/>
          <w:szCs w:val="24"/>
        </w:rPr>
      </w:pPr>
      <w:r w:rsidRPr="00593985">
        <w:rPr>
          <w:rFonts w:ascii="ＭＳ Ｐ明朝" w:eastAsia="ＭＳ Ｐ明朝" w:hAnsi="ＭＳ Ｐ明朝" w:hint="eastAsia"/>
          <w:sz w:val="24"/>
          <w:szCs w:val="24"/>
        </w:rPr>
        <w:t>（</w:t>
      </w:r>
      <w:r w:rsidRPr="00593985">
        <w:rPr>
          <w:rFonts w:ascii="ＭＳ Ｐ明朝" w:eastAsia="ＭＳ Ｐ明朝" w:hAnsi="ＭＳ Ｐ明朝"/>
          <w:sz w:val="24"/>
          <w:szCs w:val="24"/>
        </w:rPr>
        <w:t>7</w:t>
      </w:r>
      <w:r w:rsidRPr="00593985">
        <w:rPr>
          <w:rFonts w:ascii="ＭＳ Ｐ明朝" w:eastAsia="ＭＳ Ｐ明朝" w:hAnsi="ＭＳ Ｐ明朝" w:hint="eastAsia"/>
          <w:sz w:val="24"/>
          <w:szCs w:val="24"/>
        </w:rPr>
        <w:t>）</w:t>
      </w:r>
      <w:r w:rsidRPr="00593985">
        <w:rPr>
          <w:rFonts w:ascii="BIZ UDPゴシック" w:eastAsia="BIZ UDPゴシック" w:hAnsi="BIZ UDPゴシック"/>
          <w:sz w:val="24"/>
          <w:szCs w:val="24"/>
        </w:rPr>
        <w:t>やがてイサクは父ア</w:t>
      </w:r>
      <w:r w:rsidRPr="00D52EAD">
        <w:rPr>
          <w:rFonts w:ascii="BIZ UDPゴシック" w:eastAsia="BIZ UDPゴシック" w:hAnsi="BIZ UDPゴシック"/>
          <w:sz w:val="24"/>
          <w:szCs w:val="24"/>
        </w:rPr>
        <w:t>ブラハムに言った、「父よ」。彼は答えた、「子よ、わたしはここにいます」。イサクは言った、「火とたきぎとはありますが、燔祭の小羊はどこにありますか」。</w:t>
      </w:r>
      <w:r w:rsidRPr="00D52EAD">
        <w:rPr>
          <w:rFonts w:ascii="ＭＳ Ｐ明朝" w:eastAsia="ＭＳ Ｐ明朝" w:hAnsi="ＭＳ Ｐ明朝"/>
          <w:sz w:val="24"/>
          <w:szCs w:val="24"/>
        </w:rPr>
        <w:t>(8)</w:t>
      </w:r>
      <w:r w:rsidRPr="00D52EAD">
        <w:rPr>
          <w:rFonts w:ascii="BIZ UDPゴシック" w:eastAsia="BIZ UDPゴシック" w:hAnsi="BIZ UDPゴシック"/>
          <w:sz w:val="24"/>
          <w:szCs w:val="24"/>
        </w:rPr>
        <w:t>アブラハムは言った、「子よ、神みずから燔祭の小羊を備えてくださるであろう」。こうしてふたりは一緒に行った。</w:t>
      </w:r>
      <w:r w:rsidRPr="00D52EAD">
        <w:rPr>
          <w:rFonts w:ascii="ＭＳ Ｐ明朝" w:eastAsia="ＭＳ Ｐ明朝" w:hAnsi="ＭＳ Ｐ明朝"/>
          <w:sz w:val="24"/>
          <w:szCs w:val="24"/>
        </w:rPr>
        <w:t>(9)</w:t>
      </w:r>
      <w:r w:rsidRPr="00D52EAD">
        <w:rPr>
          <w:rFonts w:ascii="BIZ UDPゴシック" w:eastAsia="BIZ UDPゴシック" w:hAnsi="BIZ UDPゴシック"/>
          <w:sz w:val="24"/>
          <w:szCs w:val="24"/>
        </w:rPr>
        <w:t>彼らが神の示された場所にきたとき、アブラハムはそこに祭壇を築き、たきぎを並べ、その子イサクを縛って祭壇のたきぎの上に載せた。</w:t>
      </w:r>
      <w:r w:rsidRPr="00D52EAD">
        <w:rPr>
          <w:rFonts w:ascii="ＭＳ Ｐ明朝" w:eastAsia="ＭＳ Ｐ明朝" w:hAnsi="ＭＳ Ｐ明朝"/>
          <w:sz w:val="24"/>
          <w:szCs w:val="24"/>
        </w:rPr>
        <w:t>(10)</w:t>
      </w:r>
      <w:r w:rsidRPr="00D52EAD">
        <w:rPr>
          <w:rFonts w:ascii="BIZ UDPゴシック" w:eastAsia="BIZ UDPゴシック" w:hAnsi="BIZ UDPゴシック"/>
          <w:sz w:val="24"/>
          <w:szCs w:val="24"/>
        </w:rPr>
        <w:t>そしてアブラハムが手を差し伸べ、刃物を執ってそ</w:t>
      </w:r>
      <w:r w:rsidRPr="00D52EAD">
        <w:rPr>
          <w:rFonts w:ascii="BIZ UDPゴシック" w:eastAsia="BIZ UDPゴシック" w:hAnsi="BIZ UDPゴシック" w:hint="eastAsia"/>
          <w:sz w:val="24"/>
          <w:szCs w:val="24"/>
        </w:rPr>
        <w:t>の子を殺そうとした時、</w:t>
      </w:r>
      <w:r w:rsidRPr="00D52EAD">
        <w:rPr>
          <w:rFonts w:ascii="ＭＳ Ｐ明朝" w:eastAsia="ＭＳ Ｐ明朝" w:hAnsi="ＭＳ Ｐ明朝"/>
          <w:sz w:val="24"/>
          <w:szCs w:val="24"/>
        </w:rPr>
        <w:t>(11)</w:t>
      </w:r>
      <w:r w:rsidRPr="00D52EAD">
        <w:rPr>
          <w:rFonts w:ascii="BIZ UDPゴシック" w:eastAsia="BIZ UDPゴシック" w:hAnsi="BIZ UDPゴシック"/>
          <w:sz w:val="24"/>
          <w:szCs w:val="24"/>
        </w:rPr>
        <w:t>主の使が天から彼を呼んで言った、「アブラハムよ、アブラハムよ」。彼は答えた、「はい、ここにおります」。</w:t>
      </w:r>
      <w:r w:rsidRPr="00AB45FB">
        <w:rPr>
          <w:rFonts w:ascii="ＭＳ Ｐ明朝" w:eastAsia="ＭＳ Ｐ明朝" w:hAnsi="ＭＳ Ｐ明朝"/>
          <w:sz w:val="24"/>
          <w:szCs w:val="24"/>
        </w:rPr>
        <w:t>(12)</w:t>
      </w:r>
      <w:r w:rsidRPr="00D52EAD">
        <w:rPr>
          <w:rFonts w:ascii="BIZ UDPゴシック" w:eastAsia="BIZ UDPゴシック" w:hAnsi="BIZ UDPゴシック"/>
          <w:sz w:val="24"/>
          <w:szCs w:val="24"/>
        </w:rPr>
        <w:t>み使が言った、「わらべを手にかけてはならない。また何も彼にしてはならない。あなたの子、あなたのひとり子を</w:t>
      </w:r>
      <w:r w:rsidRPr="00D52EAD">
        <w:rPr>
          <w:rFonts w:ascii="BIZ UDPゴシック" w:eastAsia="BIZ UDPゴシック" w:hAnsi="BIZ UDPゴシック"/>
          <w:sz w:val="24"/>
          <w:szCs w:val="24"/>
        </w:rPr>
        <w:lastRenderedPageBreak/>
        <w:t>さえ、わたしのために惜しまないので、あなたが神を恐れる者であることをわたしは今知った」。</w:t>
      </w:r>
      <w:r w:rsidRPr="00AB45FB">
        <w:rPr>
          <w:rFonts w:ascii="ＭＳ Ｐ明朝" w:eastAsia="ＭＳ Ｐ明朝" w:hAnsi="ＭＳ Ｐ明朝"/>
          <w:sz w:val="24"/>
          <w:szCs w:val="24"/>
        </w:rPr>
        <w:t>(13)</w:t>
      </w:r>
      <w:r w:rsidRPr="00D52EAD">
        <w:rPr>
          <w:rFonts w:ascii="BIZ UDPゴシック" w:eastAsia="BIZ UDPゴシック" w:hAnsi="BIZ UDPゴシック"/>
          <w:sz w:val="24"/>
          <w:szCs w:val="24"/>
        </w:rPr>
        <w:t>この時アブラハムが目をあげて見ると、うしろに、角をやぶに掛けている一頭の雄羊がいた。アブラハムは行ってその雄羊を捕え、それをその子のかわりに燔祭とし</w:t>
      </w:r>
      <w:r w:rsidRPr="00D52EAD">
        <w:rPr>
          <w:rFonts w:ascii="BIZ UDPゴシック" w:eastAsia="BIZ UDPゴシック" w:hAnsi="BIZ UDPゴシック" w:hint="eastAsia"/>
          <w:sz w:val="24"/>
          <w:szCs w:val="24"/>
        </w:rPr>
        <w:t>てささげた。</w:t>
      </w:r>
      <w:r w:rsidRPr="00AB45FB">
        <w:rPr>
          <w:rFonts w:ascii="ＭＳ Ｐ明朝" w:eastAsia="ＭＳ Ｐ明朝" w:hAnsi="ＭＳ Ｐ明朝"/>
          <w:sz w:val="24"/>
          <w:szCs w:val="24"/>
        </w:rPr>
        <w:t>(14)</w:t>
      </w:r>
      <w:r w:rsidRPr="00D52EAD">
        <w:rPr>
          <w:rFonts w:ascii="BIZ UDPゴシック" w:eastAsia="BIZ UDPゴシック" w:hAnsi="BIZ UDPゴシック"/>
          <w:sz w:val="24"/>
          <w:szCs w:val="24"/>
        </w:rPr>
        <w:t>それでアブラハムはその所の名をアドナイ・エレと呼んだ。これにより、人々は今日もなお「主の山に備えあり」と言う。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創世記22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7-14</w:t>
      </w:r>
      <w:r>
        <w:rPr>
          <w:rFonts w:ascii="ＭＳ Ｐ明朝" w:eastAsia="ＭＳ Ｐ明朝" w:hAnsi="ＭＳ Ｐ明朝" w:hint="eastAsia"/>
          <w:sz w:val="24"/>
          <w:szCs w:val="24"/>
        </w:rPr>
        <w:t>節）</w:t>
      </w:r>
    </w:p>
    <w:p w14:paraId="0A5BB6C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B7FEADF"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創世記22章の上記の箇所は、モーセの律法が定めた動物のいけにえの儀式だけでなく、私たちの罪のために死んでくださったイエス・キリストの十字架上の身代わりのいけにえを、はっきりと、揺るぎなく予見しています。 イエス・キリストこそ、「神がご自分のために備えてくださる」（8節）「世の罪を取り除く神の小羊」（</w:t>
      </w:r>
      <w:hyperlink r:id="rId2430" w:anchor="1:29" w:tooltip="その翌日、ヨハネはイエスが自分の方にこられるのを見て言った、「見よ、世の罪を取り除く神の小羊。" w:history="1">
        <w:r w:rsidRPr="008838A8">
          <w:rPr>
            <w:rStyle w:val="a7"/>
            <w:rFonts w:ascii="ＭＳ Ｐ明朝" w:eastAsia="ＭＳ Ｐ明朝" w:hAnsi="ＭＳ Ｐ明朝"/>
            <w:sz w:val="24"/>
            <w:szCs w:val="24"/>
          </w:rPr>
          <w:t>ヨハネ1章29節</w:t>
        </w:r>
      </w:hyperlink>
      <w:r w:rsidRPr="00E070FB">
        <w:rPr>
          <w:rFonts w:ascii="ＭＳ Ｐ明朝" w:eastAsia="ＭＳ Ｐ明朝" w:hAnsi="ＭＳ Ｐ明朝"/>
          <w:sz w:val="24"/>
          <w:szCs w:val="24"/>
        </w:rPr>
        <w:t>）なのです。</w:t>
      </w:r>
    </w:p>
    <w:p w14:paraId="7562738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F61DDD" w14:textId="77777777" w:rsidR="00C806FC" w:rsidRPr="00C27E4F"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(18)</w:t>
      </w:r>
      <w:r w:rsidRPr="00C27E4F">
        <w:rPr>
          <w:rFonts w:ascii="BIZ UDPゴシック" w:eastAsia="BIZ UDPゴシック" w:hAnsi="BIZ UDPゴシック" w:hint="eastAsia"/>
          <w:sz w:val="24"/>
          <w:szCs w:val="24"/>
        </w:rPr>
        <w:t>あなたがたのよく知っているとおり、あなたがたが先祖伝来の空疎な生活からあがない出されたのは、銀や金のような朽ちる物によったのではなく、</w:t>
      </w:r>
      <w:r w:rsidRPr="00C27E4F">
        <w:rPr>
          <w:rFonts w:ascii="BIZ UDPゴシック" w:eastAsia="BIZ UDPゴシック" w:hAnsi="BIZ UDPゴシック"/>
          <w:sz w:val="24"/>
          <w:szCs w:val="24"/>
        </w:rPr>
        <w:t xml:space="preserve"> </w:t>
      </w:r>
      <w:r w:rsidRPr="00E070FB">
        <w:rPr>
          <w:rFonts w:ascii="ＭＳ Ｐ明朝" w:eastAsia="ＭＳ Ｐ明朝" w:hAnsi="ＭＳ Ｐ明朝"/>
          <w:sz w:val="24"/>
          <w:szCs w:val="24"/>
        </w:rPr>
        <w:t>(19)</w:t>
      </w:r>
      <w:r w:rsidRPr="00C27E4F">
        <w:rPr>
          <w:rFonts w:ascii="BIZ UDPゴシック" w:eastAsia="BIZ UDPゴシック" w:hAnsi="BIZ UDPゴシック"/>
          <w:sz w:val="24"/>
          <w:szCs w:val="24"/>
        </w:rPr>
        <w:t>きずも、しみもない小羊のようなキリストの尊い血によったのである。</w:t>
      </w:r>
      <w:r w:rsidRPr="00C27E4F">
        <w:rPr>
          <w:rFonts w:ascii="ＭＳ Ｐ明朝" w:eastAsia="ＭＳ Ｐ明朝" w:hAnsi="ＭＳ Ｐ明朝" w:hint="eastAsia"/>
          <w:sz w:val="24"/>
          <w:szCs w:val="24"/>
        </w:rPr>
        <w:t>（第一ペテロ</w:t>
      </w:r>
      <w:r w:rsidRPr="00C27E4F">
        <w:rPr>
          <w:rFonts w:ascii="ＭＳ Ｐ明朝" w:eastAsia="ＭＳ Ｐ明朝" w:hAnsi="ＭＳ Ｐ明朝"/>
          <w:sz w:val="24"/>
          <w:szCs w:val="24"/>
        </w:rPr>
        <w:t>1章18-19節）</w:t>
      </w:r>
    </w:p>
    <w:p w14:paraId="68E486D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214F078"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4B63B2">
        <w:rPr>
          <w:rFonts w:ascii="ＭＳ Ｐ明朝" w:eastAsia="ＭＳ Ｐ明朝" w:hAnsi="ＭＳ Ｐ明朝"/>
          <w:sz w:val="24"/>
          <w:szCs w:val="24"/>
        </w:rPr>
        <w:t>6</w:t>
      </w:r>
      <w:r>
        <w:rPr>
          <w:rFonts w:ascii="ＭＳ Ｐ明朝" w:eastAsia="ＭＳ Ｐ明朝" w:hAnsi="ＭＳ Ｐ明朝" w:hint="eastAsia"/>
          <w:sz w:val="24"/>
          <w:szCs w:val="24"/>
        </w:rPr>
        <w:t>）</w:t>
      </w:r>
      <w:r w:rsidRPr="00250E7C">
        <w:rPr>
          <w:rFonts w:ascii="BIZ UDPゴシック" w:eastAsia="BIZ UDPゴシック" w:hAnsi="BIZ UDPゴシック"/>
          <w:sz w:val="24"/>
          <w:szCs w:val="24"/>
        </w:rPr>
        <w:t>わたしはまた、御座と四つの生き物との間、長老たちの間に、ほふられたとみえる小羊が立っているのを見た。それに七つの角と七つの目とがあった。これらの目は、全世界につかわされた、神の七つの霊である。</w:t>
      </w:r>
      <w:r w:rsidRPr="00250E7C">
        <w:rPr>
          <w:rFonts w:ascii="ＭＳ Ｐ明朝" w:eastAsia="ＭＳ Ｐ明朝" w:hAnsi="ＭＳ Ｐ明朝"/>
          <w:sz w:val="24"/>
          <w:szCs w:val="24"/>
        </w:rPr>
        <w:t>(7)</w:t>
      </w:r>
      <w:r w:rsidRPr="00250E7C">
        <w:rPr>
          <w:rFonts w:ascii="BIZ UDPゴシック" w:eastAsia="BIZ UDPゴシック" w:hAnsi="BIZ UDPゴシック"/>
          <w:sz w:val="24"/>
          <w:szCs w:val="24"/>
        </w:rPr>
        <w:t>小羊は進み出て、御座にいますかたの右の手から、巻物を受けとった。</w:t>
      </w:r>
      <w:r w:rsidRPr="00505C7D">
        <w:rPr>
          <w:rFonts w:ascii="ＭＳ Ｐ明朝" w:eastAsia="ＭＳ Ｐ明朝" w:hAnsi="ＭＳ Ｐ明朝"/>
          <w:sz w:val="24"/>
          <w:szCs w:val="24"/>
        </w:rPr>
        <w:t>(8)</w:t>
      </w:r>
      <w:r w:rsidRPr="00250E7C">
        <w:rPr>
          <w:rFonts w:ascii="BIZ UDPゴシック" w:eastAsia="BIZ UDPゴシック" w:hAnsi="BIZ UDPゴシック"/>
          <w:sz w:val="24"/>
          <w:szCs w:val="24"/>
        </w:rPr>
        <w:t>巻物を受けとった時、四つの生き物と二十四人の長老とは、おのおの、立琴と、香の満ちている金の鉢とを手に持って、小羊の前にひれ伏した。この香は聖徒の祈である。</w:t>
      </w:r>
      <w:r w:rsidRPr="00505C7D">
        <w:rPr>
          <w:rFonts w:ascii="ＭＳ Ｐ明朝" w:eastAsia="ＭＳ Ｐ明朝" w:hAnsi="ＭＳ Ｐ明朝"/>
          <w:sz w:val="24"/>
          <w:szCs w:val="24"/>
        </w:rPr>
        <w:t>(9)</w:t>
      </w:r>
      <w:r w:rsidRPr="00250E7C">
        <w:rPr>
          <w:rFonts w:ascii="BIZ UDPゴシック" w:eastAsia="BIZ UDPゴシック" w:hAnsi="BIZ UDPゴシック"/>
          <w:sz w:val="24"/>
          <w:szCs w:val="24"/>
        </w:rPr>
        <w:t>彼らは新しい歌を歌って言った、「あな</w:t>
      </w:r>
      <w:r w:rsidRPr="00250E7C">
        <w:rPr>
          <w:rFonts w:ascii="BIZ UDPゴシック" w:eastAsia="BIZ UDPゴシック" w:hAnsi="BIZ UDPゴシック" w:hint="eastAsia"/>
          <w:sz w:val="24"/>
          <w:szCs w:val="24"/>
        </w:rPr>
        <w:t>たこそは、その巻物を受けとり、封印を解くにふさわしいかたであります。あなたはほふられ、その血によって、神のために、あらゆる部族、国語、民族、国民の中から人々をあがない、</w:t>
      </w:r>
      <w:r w:rsidRPr="00505C7D">
        <w:rPr>
          <w:rFonts w:ascii="ＭＳ Ｐ明朝" w:eastAsia="ＭＳ Ｐ明朝" w:hAnsi="ＭＳ Ｐ明朝"/>
          <w:sz w:val="24"/>
          <w:szCs w:val="24"/>
        </w:rPr>
        <w:t>(10)</w:t>
      </w:r>
      <w:r w:rsidRPr="00250E7C">
        <w:rPr>
          <w:rFonts w:ascii="BIZ UDPゴシック" w:eastAsia="BIZ UDPゴシック" w:hAnsi="BIZ UDPゴシック"/>
          <w:sz w:val="24"/>
          <w:szCs w:val="24"/>
        </w:rPr>
        <w:t>わたしたちの神のために、彼らを御国の民とし、祭司となさいました。彼らは地上を支配するに至るでしょう」。</w:t>
      </w:r>
      <w:r w:rsidRPr="00505C7D">
        <w:rPr>
          <w:rFonts w:ascii="ＭＳ Ｐ明朝" w:eastAsia="ＭＳ Ｐ明朝" w:hAnsi="ＭＳ Ｐ明朝"/>
          <w:sz w:val="24"/>
          <w:szCs w:val="24"/>
        </w:rPr>
        <w:t>(11)</w:t>
      </w:r>
      <w:r w:rsidRPr="00250E7C">
        <w:rPr>
          <w:rFonts w:ascii="BIZ UDPゴシック" w:eastAsia="BIZ UDPゴシック" w:hAnsi="BIZ UDPゴシック"/>
          <w:sz w:val="24"/>
          <w:szCs w:val="24"/>
        </w:rPr>
        <w:t>さらに見ていると、御座と生き物と</w:t>
      </w:r>
      <w:r w:rsidRPr="00E070FB">
        <w:rPr>
          <w:rFonts w:ascii="ＭＳ Ｐ明朝" w:eastAsia="ＭＳ Ｐ明朝" w:hAnsi="ＭＳ Ｐ明朝"/>
          <w:sz w:val="24"/>
          <w:szCs w:val="24"/>
        </w:rPr>
        <w:t>[二十四人の]</w:t>
      </w:r>
      <w:r w:rsidRPr="00250E7C">
        <w:rPr>
          <w:rFonts w:ascii="BIZ UDPゴシック" w:eastAsia="BIZ UDPゴシック" w:hAnsi="BIZ UDPゴシック"/>
          <w:sz w:val="24"/>
          <w:szCs w:val="24"/>
        </w:rPr>
        <w:t>長老たちとのまわりに、多くの御使たちの声が上がるのを聞いた。その数は万の幾万倍、千の幾千倍もあって、</w:t>
      </w:r>
      <w:r w:rsidRPr="00505C7D">
        <w:rPr>
          <w:rFonts w:ascii="ＭＳ Ｐ明朝" w:eastAsia="ＭＳ Ｐ明朝" w:hAnsi="ＭＳ Ｐ明朝"/>
          <w:sz w:val="24"/>
          <w:szCs w:val="24"/>
        </w:rPr>
        <w:t>(12)</w:t>
      </w:r>
      <w:r w:rsidRPr="00250E7C">
        <w:rPr>
          <w:rFonts w:ascii="BIZ UDPゴシック" w:eastAsia="BIZ UDPゴシック" w:hAnsi="BIZ UDPゴシック"/>
          <w:sz w:val="24"/>
          <w:szCs w:val="24"/>
        </w:rPr>
        <w:t>大声で叫んでいた、「ほふられた小羊こそは、力と、富と、知恵と、</w:t>
      </w:r>
      <w:r w:rsidRPr="00250E7C">
        <w:rPr>
          <w:rFonts w:ascii="BIZ UDPゴシック" w:eastAsia="BIZ UDPゴシック" w:hAnsi="BIZ UDPゴシック" w:hint="eastAsia"/>
          <w:sz w:val="24"/>
          <w:szCs w:val="24"/>
        </w:rPr>
        <w:t>勢いと、ほまれと、栄光と、さんびとを受けるにふさわしい」。</w:t>
      </w: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黙示録5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6-12</w:t>
      </w:r>
      <w:r>
        <w:rPr>
          <w:rFonts w:ascii="ＭＳ Ｐ明朝" w:eastAsia="ＭＳ Ｐ明朝" w:hAnsi="ＭＳ Ｐ明朝" w:hint="eastAsia"/>
          <w:sz w:val="24"/>
          <w:szCs w:val="24"/>
        </w:rPr>
        <w:t>節）</w:t>
      </w:r>
    </w:p>
    <w:p w14:paraId="1859FEB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F8C90A2" w14:textId="002E6F36"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すべてのクリスチャンにとって、これが比喩であることを明確に理解することは非常</w:t>
      </w:r>
      <w:r w:rsidRPr="00E070FB">
        <w:rPr>
          <w:rFonts w:ascii="ＭＳ Ｐ明朝" w:eastAsia="ＭＳ Ｐ明朝" w:hAnsi="ＭＳ Ｐ明朝"/>
          <w:sz w:val="24"/>
          <w:szCs w:val="24"/>
        </w:rPr>
        <w:lastRenderedPageBreak/>
        <w:t>に重要です。 イエス・キリストは文字どおりの「</w:t>
      </w:r>
      <w:r>
        <w:rPr>
          <w:rFonts w:ascii="ＭＳ Ｐ明朝" w:eastAsia="ＭＳ Ｐ明朝" w:hAnsi="ＭＳ Ｐ明朝" w:hint="eastAsia"/>
          <w:sz w:val="24"/>
          <w:szCs w:val="24"/>
        </w:rPr>
        <w:t>小</w:t>
      </w:r>
      <w:r w:rsidRPr="00E070FB">
        <w:rPr>
          <w:rFonts w:ascii="ＭＳ Ｐ明朝" w:eastAsia="ＭＳ Ｐ明朝" w:hAnsi="ＭＳ Ｐ明朝"/>
          <w:sz w:val="24"/>
          <w:szCs w:val="24"/>
        </w:rPr>
        <w:t>羊」ではありませんし、私たちが救われるための「血」も</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文字どおりの血ではありません。 旧約聖書の初めから、血は命を表し、その血の喪失は死を表していたように、私たちの愛する主イエスが</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十字架上で私たちのために犠牲となった場合、聖句の言う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とは、イエスが私たちに代わって命を捧げられたこと、つまり、イエスが十字架上で暗闇の中で霊的な死を遂げ、それによって私たちの罪をすべて</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洗い流され</w:t>
      </w:r>
      <w:r w:rsidRPr="00E070FB">
        <w:rPr>
          <w:rFonts w:ascii="ＭＳ Ｐ明朝" w:eastAsia="ＭＳ Ｐ明朝" w:hAnsi="ＭＳ Ｐ明朝" w:hint="eastAsia"/>
          <w:sz w:val="24"/>
          <w:szCs w:val="24"/>
        </w:rPr>
        <w:t>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ことを指しています（</w:t>
      </w:r>
      <w:r>
        <w:rPr>
          <w:rFonts w:ascii="ＭＳ Ｐ明朝" w:eastAsia="ＭＳ Ｐ明朝" w:hAnsi="ＭＳ Ｐ明朝" w:hint="eastAsia"/>
          <w:sz w:val="24"/>
          <w:szCs w:val="24"/>
        </w:rPr>
        <w:t>すぐ</w:t>
      </w:r>
      <w:r w:rsidRPr="00E070FB">
        <w:rPr>
          <w:rFonts w:ascii="ＭＳ Ｐ明朝" w:eastAsia="ＭＳ Ｐ明朝" w:hAnsi="ＭＳ Ｐ明朝"/>
          <w:sz w:val="24"/>
          <w:szCs w:val="24"/>
        </w:rPr>
        <w:t>後のII.5節参照）。 この比喩を用いることによって新約聖書は、十字架上のキリストの</w:t>
      </w:r>
      <w:r w:rsidRPr="00533356">
        <w:rPr>
          <w:rFonts w:ascii="HGP明朝E" w:eastAsia="HGP明朝E" w:hAnsi="HGP明朝E"/>
          <w:sz w:val="24"/>
          <w:szCs w:val="24"/>
        </w:rPr>
        <w:t>真の</w:t>
      </w:r>
      <w:r w:rsidRPr="00E070FB">
        <w:rPr>
          <w:rFonts w:ascii="ＭＳ Ｐ明朝" w:eastAsia="ＭＳ Ｐ明朝" w:hAnsi="ＭＳ Ｐ明朝"/>
          <w:sz w:val="24"/>
          <w:szCs w:val="24"/>
        </w:rPr>
        <w:t>犠牲と、来るべき真の有効な犠牲を予表する律法の</w:t>
      </w:r>
      <w:r w:rsidRPr="00533356">
        <w:rPr>
          <w:rFonts w:ascii="HGP明朝E" w:eastAsia="HGP明朝E" w:hAnsi="HGP明朝E" w:hint="eastAsia"/>
          <w:sz w:val="24"/>
          <w:szCs w:val="24"/>
        </w:rPr>
        <w:t>象徴的な</w:t>
      </w:r>
      <w:r w:rsidRPr="00E070FB">
        <w:rPr>
          <w:rFonts w:ascii="ＭＳ Ｐ明朝" w:eastAsia="ＭＳ Ｐ明朝" w:hAnsi="ＭＳ Ｐ明朝"/>
          <w:sz w:val="24"/>
          <w:szCs w:val="24"/>
        </w:rPr>
        <w:t>犠牲とを</w:t>
      </w:r>
      <w:r>
        <w:rPr>
          <w:rFonts w:ascii="ＭＳ Ｐ明朝" w:eastAsia="ＭＳ Ｐ明朝" w:hAnsi="ＭＳ Ｐ明朝" w:hint="eastAsia"/>
          <w:sz w:val="24"/>
          <w:szCs w:val="24"/>
        </w:rPr>
        <w:t>密接</w:t>
      </w:r>
      <w:r w:rsidRPr="00E070FB">
        <w:rPr>
          <w:rFonts w:ascii="ＭＳ Ｐ明朝" w:eastAsia="ＭＳ Ｐ明朝" w:hAnsi="ＭＳ Ｐ明朝"/>
          <w:sz w:val="24"/>
          <w:szCs w:val="24"/>
        </w:rPr>
        <w:t>に結びつけているのです。</w:t>
      </w:r>
    </w:p>
    <w:p w14:paraId="5E9589D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9D6DC85" w14:textId="77777777" w:rsidR="00C806FC" w:rsidRPr="00E070FB" w:rsidRDefault="00C806FC" w:rsidP="00C806FC">
      <w:pPr>
        <w:ind w:left="840" w:firstLine="240"/>
        <w:rPr>
          <w:rFonts w:ascii="ＭＳ Ｐ明朝" w:eastAsia="ＭＳ Ｐ明朝" w:hAnsi="ＭＳ Ｐ明朝"/>
          <w:sz w:val="24"/>
          <w:szCs w:val="24"/>
        </w:rPr>
      </w:pPr>
      <w:r w:rsidRPr="00942A4D">
        <w:rPr>
          <w:rFonts w:ascii="BIZ UDPゴシック" w:eastAsia="BIZ UDPゴシック" w:hAnsi="BIZ UDPゴシック" w:hint="eastAsia"/>
          <w:sz w:val="24"/>
          <w:szCs w:val="24"/>
        </w:rPr>
        <w:t>しかも彼を砕くことは主のみ旨であり、主は彼を悩まされた。彼が自分を、</w:t>
      </w:r>
      <w:r w:rsidRPr="000341DE">
        <w:rPr>
          <w:rFonts w:ascii="HGP明朝E" w:eastAsia="HGP明朝E" w:hAnsi="HGP明朝E" w:hint="eastAsia"/>
          <w:b/>
          <w:bCs/>
          <w:sz w:val="24"/>
          <w:szCs w:val="24"/>
        </w:rPr>
        <w:t>とがの供え物</w:t>
      </w:r>
      <w:r w:rsidRPr="00942A4D">
        <w:rPr>
          <w:rFonts w:ascii="BIZ UDPゴシック" w:eastAsia="BIZ UDPゴシック" w:hAnsi="BIZ UDPゴシック" w:hint="eastAsia"/>
          <w:sz w:val="24"/>
          <w:szCs w:val="24"/>
        </w:rPr>
        <w:t>となすとき、その子孫を見ることができ、その命をながくすることができる。かつ主の</w:t>
      </w:r>
      <w:r w:rsidRPr="00E070FB">
        <w:rPr>
          <w:rFonts w:ascii="ＭＳ Ｐ明朝" w:eastAsia="ＭＳ Ｐ明朝" w:hAnsi="ＭＳ Ｐ明朝"/>
          <w:sz w:val="24"/>
          <w:szCs w:val="24"/>
        </w:rPr>
        <w:t>（すなわち、「みこころ」）</w:t>
      </w:r>
      <w:r w:rsidRPr="00942A4D">
        <w:rPr>
          <w:rFonts w:ascii="BIZ UDPゴシック" w:eastAsia="BIZ UDPゴシック" w:hAnsi="BIZ UDPゴシック" w:hint="eastAsia"/>
          <w:sz w:val="24"/>
          <w:szCs w:val="24"/>
        </w:rPr>
        <w:t>み旨が彼の手によって栄える。</w:t>
      </w:r>
      <w:r w:rsidRPr="0065208F">
        <w:rPr>
          <w:rFonts w:ascii="ＭＳ Ｐ明朝" w:eastAsia="ＭＳ Ｐ明朝" w:hAnsi="ＭＳ Ｐ明朝"/>
          <w:sz w:val="24"/>
          <w:szCs w:val="24"/>
        </w:rPr>
        <w:t>(</w:t>
      </w:r>
      <w:r>
        <w:rPr>
          <w:rFonts w:ascii="ＭＳ Ｐ明朝" w:eastAsia="ＭＳ Ｐ明朝" w:hAnsi="ＭＳ Ｐ明朝" w:hint="eastAsia"/>
          <w:sz w:val="24"/>
          <w:szCs w:val="24"/>
        </w:rPr>
        <w:t>イザヤ</w:t>
      </w:r>
      <w:r w:rsidRPr="0065208F">
        <w:rPr>
          <w:rFonts w:ascii="ＭＳ Ｐ明朝" w:eastAsia="ＭＳ Ｐ明朝" w:hAnsi="ＭＳ Ｐ明朝"/>
          <w:sz w:val="24"/>
          <w:szCs w:val="24"/>
        </w:rPr>
        <w:t>53</w:t>
      </w:r>
      <w:r>
        <w:rPr>
          <w:rFonts w:ascii="ＭＳ Ｐ明朝" w:eastAsia="ＭＳ Ｐ明朝" w:hAnsi="ＭＳ Ｐ明朝" w:hint="eastAsia"/>
          <w:sz w:val="24"/>
          <w:szCs w:val="24"/>
        </w:rPr>
        <w:t>章</w:t>
      </w:r>
      <w:r w:rsidRPr="0065208F">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65208F">
        <w:rPr>
          <w:rFonts w:ascii="ＭＳ Ｐ明朝" w:eastAsia="ＭＳ Ｐ明朝" w:hAnsi="ＭＳ Ｐ明朝"/>
          <w:sz w:val="24"/>
          <w:szCs w:val="24"/>
        </w:rPr>
        <w:t xml:space="preserve">) </w:t>
      </w:r>
      <w:r w:rsidRPr="00E070FB">
        <w:rPr>
          <w:rFonts w:ascii="ＭＳ Ｐ明朝" w:eastAsia="ＭＳ Ｐ明朝" w:hAnsi="ＭＳ Ｐ明朝"/>
          <w:sz w:val="24"/>
          <w:szCs w:val="24"/>
        </w:rPr>
        <w:t xml:space="preserve">(10) </w:t>
      </w:r>
    </w:p>
    <w:p w14:paraId="32D6B01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2EFB2F" w14:textId="1BA2DDE9"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聖書の中で</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ほど</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ひどく誤解されている比喩はほとんどありません。</w:t>
      </w:r>
      <w:r w:rsidRPr="00D36B58">
        <w:rPr>
          <w:rFonts w:ascii="ＭＳ Ｐ明朝" w:eastAsia="ＭＳ Ｐ明朝" w:hAnsi="ＭＳ Ｐ明朝" w:hint="eastAsia"/>
          <w:sz w:val="24"/>
          <w:szCs w:val="24"/>
        </w:rPr>
        <w:t>しばしば誤った教義</w:t>
      </w:r>
      <w:r w:rsidRPr="0060357B">
        <w:rPr>
          <w:rFonts w:ascii="ＭＳ Ｐ明朝" w:eastAsia="ＭＳ Ｐ明朝" w:hAnsi="ＭＳ Ｐ明朝" w:hint="eastAsia"/>
          <w:sz w:val="24"/>
          <w:szCs w:val="24"/>
        </w:rPr>
        <w:t>（「全質変化説」が最も有名ですが、それだけが唯一のものではありません）</w:t>
      </w:r>
      <w:r w:rsidRPr="00D36B58">
        <w:rPr>
          <w:rFonts w:ascii="ＭＳ Ｐ明朝" w:eastAsia="ＭＳ Ｐ明朝" w:hAnsi="ＭＳ Ｐ明朝" w:hint="eastAsia"/>
          <w:sz w:val="24"/>
          <w:szCs w:val="24"/>
        </w:rPr>
        <w:t>という形で</w:t>
      </w:r>
      <w:r w:rsidR="00533356">
        <w:rPr>
          <w:rFonts w:ascii="ＭＳ Ｐ明朝" w:eastAsia="ＭＳ Ｐ明朝" w:hAnsi="ＭＳ Ｐ明朝" w:hint="eastAsia"/>
          <w:sz w:val="24"/>
          <w:szCs w:val="24"/>
        </w:rPr>
        <w:t>、</w:t>
      </w:r>
      <w:r w:rsidRPr="00D36B58">
        <w:rPr>
          <w:rFonts w:ascii="ＭＳ Ｐ明朝" w:eastAsia="ＭＳ Ｐ明朝" w:hAnsi="ＭＳ Ｐ明朝" w:hint="eastAsia"/>
          <w:sz w:val="24"/>
          <w:szCs w:val="24"/>
        </w:rPr>
        <w:t>非常に深刻な結果を招いています。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キリストの血」は聖書では常に象徴であり、決して文字どおりの血を指すもの</w:t>
      </w:r>
      <w:r w:rsidRPr="001A0908">
        <w:rPr>
          <w:rFonts w:ascii="HGP明朝E" w:eastAsia="HGP明朝E" w:hAnsi="HGP明朝E"/>
          <w:sz w:val="24"/>
          <w:szCs w:val="24"/>
        </w:rPr>
        <w:t>ではありません</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神の</w:t>
      </w:r>
      <w:r>
        <w:rPr>
          <w:rFonts w:ascii="ＭＳ Ｐ明朝" w:eastAsia="ＭＳ Ｐ明朝" w:hAnsi="ＭＳ Ｐ明朝" w:hint="eastAsia"/>
          <w:sz w:val="24"/>
          <w:szCs w:val="24"/>
        </w:rPr>
        <w:t>小</w:t>
      </w:r>
      <w:r w:rsidRPr="00E070FB">
        <w:rPr>
          <w:rFonts w:ascii="ＭＳ Ｐ明朝" w:eastAsia="ＭＳ Ｐ明朝" w:hAnsi="ＭＳ Ｐ明朝"/>
          <w:sz w:val="24"/>
          <w:szCs w:val="24"/>
        </w:rPr>
        <w:t>羊」（</w:t>
      </w:r>
      <w:hyperlink r:id="rId2431" w:anchor="1:29" w:tooltip="その翌日、ヨハネはイエスが自分の方にこられるのを見て言った、「見よ、世の罪を取り除く神の小羊。" w:history="1">
        <w:r w:rsidRPr="00E13FF9">
          <w:rPr>
            <w:rStyle w:val="a7"/>
            <w:rFonts w:ascii="ＭＳ Ｐ明朝" w:eastAsia="ＭＳ Ｐ明朝" w:hAnsi="ＭＳ Ｐ明朝"/>
            <w:sz w:val="24"/>
            <w:szCs w:val="24"/>
          </w:rPr>
          <w:t>ヨハネ1章29節</w:t>
        </w:r>
      </w:hyperlink>
      <w:r w:rsidRPr="00E070FB">
        <w:rPr>
          <w:rFonts w:ascii="ＭＳ Ｐ明朝" w:eastAsia="ＭＳ Ｐ明朝" w:hAnsi="ＭＳ Ｐ明朝"/>
          <w:sz w:val="24"/>
          <w:szCs w:val="24"/>
        </w:rPr>
        <w:t xml:space="preserve">; </w:t>
      </w:r>
      <w:hyperlink r:id="rId2432" w:anchor="1:19" w:tooltip="きずも、しみもない小羊のようなキリストの尊い血によったのである。" w:history="1">
        <w:r w:rsidRPr="00E13FF9">
          <w:rPr>
            <w:rStyle w:val="a7"/>
            <w:rFonts w:ascii="ＭＳ Ｐ明朝" w:eastAsia="ＭＳ Ｐ明朝" w:hAnsi="ＭＳ Ｐ明朝"/>
            <w:sz w:val="24"/>
            <w:szCs w:val="24"/>
          </w:rPr>
          <w:t>第一</w:t>
        </w:r>
        <w:r w:rsidRPr="00E13FF9">
          <w:rPr>
            <w:rStyle w:val="a7"/>
            <w:rFonts w:ascii="ＭＳ Ｐ明朝" w:eastAsia="ＭＳ Ｐ明朝" w:hAnsi="ＭＳ Ｐ明朝" w:hint="eastAsia"/>
            <w:sz w:val="24"/>
            <w:szCs w:val="24"/>
          </w:rPr>
          <w:t>ペテロ</w:t>
        </w:r>
        <w:r w:rsidRPr="00E13FF9">
          <w:rPr>
            <w:rStyle w:val="a7"/>
            <w:rFonts w:ascii="ＭＳ Ｐ明朝" w:eastAsia="ＭＳ Ｐ明朝" w:hAnsi="ＭＳ Ｐ明朝"/>
            <w:sz w:val="24"/>
            <w:szCs w:val="24"/>
          </w:rPr>
          <w:t>1章19節</w:t>
        </w:r>
      </w:hyperlink>
      <w:r w:rsidRPr="00E070FB">
        <w:rPr>
          <w:rFonts w:ascii="ＭＳ Ｐ明朝" w:eastAsia="ＭＳ Ｐ明朝" w:hAnsi="ＭＳ Ｐ明朝"/>
          <w:sz w:val="24"/>
          <w:szCs w:val="24"/>
        </w:rPr>
        <w:t xml:space="preserve">; </w:t>
      </w:r>
      <w:hyperlink r:id="rId2433" w:anchor="5:6" w:tooltip="わたしはまた、御座と四つの生き物との間、長老たちの間に、ほふられたとみえる小羊が立っているのを見た。それに七つの角と七つの目とがあった。これらの目は、全世界につかわされた、神の七つの霊である。 " w:history="1">
        <w:r w:rsidRPr="00E13FF9">
          <w:rPr>
            <w:rStyle w:val="a7"/>
            <w:rFonts w:ascii="ＭＳ Ｐ明朝" w:eastAsia="ＭＳ Ｐ明朝" w:hAnsi="ＭＳ Ｐ明朝"/>
            <w:sz w:val="24"/>
            <w:szCs w:val="24"/>
          </w:rPr>
          <w:t>黙示録5章6節</w:t>
        </w:r>
      </w:hyperlink>
      <w:r>
        <w:rPr>
          <w:rFonts w:ascii="ＭＳ Ｐ明朝" w:eastAsia="ＭＳ Ｐ明朝" w:hAnsi="ＭＳ Ｐ明朝" w:hint="eastAsia"/>
          <w:sz w:val="24"/>
          <w:szCs w:val="24"/>
        </w:rPr>
        <w:t xml:space="preserve">, </w:t>
      </w:r>
      <w:hyperlink r:id="rId2434" w:anchor="13:8" w:tooltip="地に住む者で、ほふられた小羊のいのちの書に、その名を世の初めからしるされていない者はみな、この獣を拝むであろう。 " w:history="1">
        <w:r w:rsidRPr="00E13FF9">
          <w:rPr>
            <w:rStyle w:val="a7"/>
            <w:rFonts w:ascii="ＭＳ Ｐ明朝" w:eastAsia="ＭＳ Ｐ明朝" w:hAnsi="ＭＳ Ｐ明朝"/>
            <w:sz w:val="24"/>
            <w:szCs w:val="24"/>
          </w:rPr>
          <w:t>13章8節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の象徴</w:t>
      </w:r>
      <w:r w:rsidRPr="00E070FB">
        <w:rPr>
          <w:rFonts w:ascii="ＭＳ Ｐ明朝" w:eastAsia="ＭＳ Ｐ明朝" w:hAnsi="ＭＳ Ｐ明朝"/>
          <w:sz w:val="24"/>
          <w:szCs w:val="24"/>
        </w:rPr>
        <w:t>と同様に、文字通りに受け取ることはできませんし、そうすべきではありません。これは私たちの主が</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ゴルゴダで私たちのためにしてくださったことを軽視しているのではありません。むしろ、私たちを死と地獄から取り戻すために</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主がなさったことを正しく理解す</w:t>
      </w:r>
      <w:r w:rsidRPr="00E070FB">
        <w:rPr>
          <w:rFonts w:ascii="ＭＳ Ｐ明朝" w:eastAsia="ＭＳ Ｐ明朝" w:hAnsi="ＭＳ Ｐ明朝" w:hint="eastAsia"/>
          <w:sz w:val="24"/>
          <w:szCs w:val="24"/>
        </w:rPr>
        <w:t>る</w:t>
      </w:r>
      <w:r>
        <w:rPr>
          <w:rFonts w:ascii="ＭＳ Ｐ明朝" w:eastAsia="ＭＳ Ｐ明朝" w:hAnsi="ＭＳ Ｐ明朝" w:hint="eastAsia"/>
          <w:sz w:val="24"/>
          <w:szCs w:val="24"/>
        </w:rPr>
        <w:t>こと</w:t>
      </w:r>
      <w:r w:rsidRPr="00E070FB">
        <w:rPr>
          <w:rFonts w:ascii="ＭＳ Ｐ明朝" w:eastAsia="ＭＳ Ｐ明朝" w:hAnsi="ＭＳ Ｐ明朝" w:hint="eastAsia"/>
          <w:sz w:val="24"/>
          <w:szCs w:val="24"/>
        </w:rPr>
        <w:t>は、まずこの比喩の本当の意味を理解することによってのみ</w:t>
      </w:r>
      <w:r w:rsidR="00533356">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得られるのです。</w:t>
      </w:r>
      <w:r>
        <w:rPr>
          <w:rFonts w:ascii="ＭＳ Ｐ明朝" w:eastAsia="ＭＳ Ｐ明朝" w:hAnsi="ＭＳ Ｐ明朝" w:hint="eastAsia"/>
          <w:sz w:val="24"/>
          <w:szCs w:val="24"/>
        </w:rPr>
        <w:t>「</w:t>
      </w:r>
      <w:r w:rsidRPr="00C969B6">
        <w:rPr>
          <w:rFonts w:ascii="ＭＳ Ｐ明朝" w:eastAsia="ＭＳ Ｐ明朝" w:hAnsi="ＭＳ Ｐ明朝"/>
          <w:sz w:val="24"/>
          <w:szCs w:val="24"/>
        </w:rPr>
        <w:t>キリストの血」</w:t>
      </w:r>
      <w:r w:rsidRPr="00E070FB">
        <w:rPr>
          <w:rFonts w:ascii="ＭＳ Ｐ明朝" w:eastAsia="ＭＳ Ｐ明朝" w:hAnsi="ＭＳ Ｐ明朝"/>
          <w:sz w:val="24"/>
          <w:szCs w:val="24"/>
        </w:rPr>
        <w:t>とは、イエスの十字架上の救いの御業を</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象徴的に要約した言葉であり、私たちに代わって犠牲となったイエスの死は、モ</w:t>
      </w:r>
      <w:r>
        <w:rPr>
          <w:rFonts w:ascii="ＭＳ Ｐ明朝" w:eastAsia="ＭＳ Ｐ明朝" w:hAnsi="ＭＳ Ｐ明朝" w:hint="eastAsia"/>
          <w:sz w:val="24"/>
          <w:szCs w:val="24"/>
        </w:rPr>
        <w:t>ーセの</w:t>
      </w:r>
      <w:r w:rsidRPr="00E070FB">
        <w:rPr>
          <w:rFonts w:ascii="ＭＳ Ｐ明朝" w:eastAsia="ＭＳ Ｐ明朝" w:hAnsi="ＭＳ Ｐ明朝"/>
          <w:sz w:val="24"/>
          <w:szCs w:val="24"/>
        </w:rPr>
        <w:t>律法、そして幕屋とその調度品、それに付随する動物のいけにえにおいて</w:t>
      </w:r>
      <w:r w:rsidR="00533356">
        <w:rPr>
          <w:rFonts w:ascii="ＭＳ Ｐ明朝" w:eastAsia="ＭＳ Ｐ明朝" w:hAnsi="ＭＳ Ｐ明朝" w:hint="eastAsia"/>
          <w:sz w:val="24"/>
          <w:szCs w:val="24"/>
        </w:rPr>
        <w:t>、</w:t>
      </w:r>
      <w:r w:rsidRPr="00E070FB">
        <w:rPr>
          <w:rFonts w:ascii="ＭＳ Ｐ明朝" w:eastAsia="ＭＳ Ｐ明朝" w:hAnsi="ＭＳ Ｐ明朝"/>
          <w:sz w:val="24"/>
          <w:szCs w:val="24"/>
        </w:rPr>
        <w:t>最も明確に予表されています。旧約聖書の信者が「しみも傷もない」動物を捧げたように、それは完全なキリストの姿であり、これらの動物が流した血は、ご自分の命を捧げられたキリストの尊い犠牲を表しています。動物はキリストを象徴しています（</w:t>
      </w:r>
      <w:r>
        <w:rPr>
          <w:rFonts w:ascii="ＭＳ Ｐ明朝" w:eastAsia="ＭＳ Ｐ明朝" w:hAnsi="ＭＳ Ｐ明朝" w:hint="eastAsia"/>
          <w:sz w:val="24"/>
          <w:szCs w:val="24"/>
        </w:rPr>
        <w:t>そのため</w:t>
      </w:r>
      <w:r w:rsidRPr="00E070FB">
        <w:rPr>
          <w:rFonts w:ascii="ＭＳ Ｐ明朝" w:eastAsia="ＭＳ Ｐ明朝" w:hAnsi="ＭＳ Ｐ明朝"/>
          <w:sz w:val="24"/>
          <w:szCs w:val="24"/>
        </w:rPr>
        <w:t>キリ</w:t>
      </w:r>
      <w:r w:rsidRPr="00E070FB">
        <w:rPr>
          <w:rFonts w:ascii="ＭＳ Ｐ明朝" w:eastAsia="ＭＳ Ｐ明朝" w:hAnsi="ＭＳ Ｐ明朝" w:hint="eastAsia"/>
          <w:sz w:val="24"/>
          <w:szCs w:val="24"/>
        </w:rPr>
        <w:t>ストは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神の</w:t>
      </w:r>
      <w:r>
        <w:rPr>
          <w:rFonts w:ascii="ＭＳ Ｐ明朝" w:eastAsia="ＭＳ Ｐ明朝" w:hAnsi="ＭＳ Ｐ明朝" w:hint="eastAsia"/>
          <w:sz w:val="24"/>
          <w:szCs w:val="24"/>
        </w:rPr>
        <w:t>小</w:t>
      </w:r>
      <w:r w:rsidRPr="00E070FB">
        <w:rPr>
          <w:rFonts w:ascii="ＭＳ Ｐ明朝" w:eastAsia="ＭＳ Ｐ明朝" w:hAnsi="ＭＳ Ｐ明朝"/>
          <w:sz w:val="24"/>
          <w:szCs w:val="24"/>
        </w:rPr>
        <w:t>羊</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と呼ばれるのです）。動物の血は、キリストが私たちのためにご自分の命を捧げられたこと、キリストの霊的な死を表しています（</w:t>
      </w:r>
      <w:r w:rsidRPr="00A70B26">
        <w:rPr>
          <w:rFonts w:ascii="ＭＳ Ｐ明朝" w:eastAsia="ＭＳ Ｐ明朝" w:hAnsi="ＭＳ Ｐ明朝" w:hint="eastAsia"/>
          <w:sz w:val="24"/>
          <w:szCs w:val="24"/>
        </w:rPr>
        <w:t>そのため、この死は「キリストの血」と呼ばれています。流された血は命</w:t>
      </w:r>
      <w:r>
        <w:rPr>
          <w:rFonts w:ascii="ＭＳ Ｐ明朝" w:eastAsia="ＭＳ Ｐ明朝" w:hAnsi="ＭＳ Ｐ明朝" w:hint="eastAsia"/>
          <w:sz w:val="24"/>
          <w:szCs w:val="24"/>
        </w:rPr>
        <w:t>が失われたこと</w:t>
      </w:r>
      <w:r w:rsidRPr="00A70B26">
        <w:rPr>
          <w:rFonts w:ascii="ＭＳ Ｐ明朝" w:eastAsia="ＭＳ Ｐ明朝" w:hAnsi="ＭＳ Ｐ明朝" w:hint="eastAsia"/>
          <w:sz w:val="24"/>
          <w:szCs w:val="24"/>
        </w:rPr>
        <w:t>を象徴しているからです。</w:t>
      </w:r>
      <w:r w:rsidRPr="00E070FB">
        <w:rPr>
          <w:rFonts w:ascii="ＭＳ Ｐ明朝" w:eastAsia="ＭＳ Ｐ明朝" w:hAnsi="ＭＳ Ｐ明朝"/>
          <w:sz w:val="24"/>
          <w:szCs w:val="24"/>
        </w:rPr>
        <w:t>） ヨハネはその福音書の中で、イエスが十字架上で血を流して死んだの</w:t>
      </w:r>
      <w:r w:rsidRPr="00662AD0">
        <w:rPr>
          <w:rFonts w:ascii="HGP明朝E" w:eastAsia="HGP明朝E" w:hAnsi="HGP明朝E"/>
          <w:sz w:val="24"/>
          <w:szCs w:val="24"/>
        </w:rPr>
        <w:t>ではないこと</w:t>
      </w:r>
      <w:r w:rsidRPr="00E070FB">
        <w:rPr>
          <w:rFonts w:ascii="ＭＳ Ｐ明朝" w:eastAsia="ＭＳ Ｐ明朝" w:hAnsi="ＭＳ Ｐ明朝"/>
          <w:sz w:val="24"/>
          <w:szCs w:val="24"/>
        </w:rPr>
        <w:t>を、非常に意図的に</w:t>
      </w:r>
      <w:r>
        <w:rPr>
          <w:rFonts w:ascii="ＭＳ Ｐ明朝" w:eastAsia="ＭＳ Ｐ明朝" w:hAnsi="ＭＳ Ｐ明朝" w:hint="eastAsia"/>
          <w:sz w:val="24"/>
          <w:szCs w:val="24"/>
        </w:rPr>
        <w:t>記して</w:t>
      </w:r>
      <w:r w:rsidRPr="00E070FB">
        <w:rPr>
          <w:rFonts w:ascii="ＭＳ Ｐ明朝" w:eastAsia="ＭＳ Ｐ明朝" w:hAnsi="ＭＳ Ｐ明朝"/>
          <w:sz w:val="24"/>
          <w:szCs w:val="24"/>
        </w:rPr>
        <w:t>います。イエスは犠牲が終わると、自らの意志で霊を</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吐き出された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だけではありません</w:t>
      </w:r>
      <w:r>
        <w:rPr>
          <w:rFonts w:ascii="ＭＳ Ｐ明朝" w:eastAsia="ＭＳ Ｐ明朝" w:hAnsi="ＭＳ Ｐ明朝" w:hint="eastAsia"/>
          <w:sz w:val="24"/>
          <w:szCs w:val="24"/>
        </w:rPr>
        <w:t>。（出血による</w:t>
      </w:r>
      <w:r w:rsidRPr="00F5209A">
        <w:rPr>
          <w:rFonts w:ascii="ＭＳ Ｐ明朝" w:eastAsia="ＭＳ Ｐ明朝" w:hAnsi="ＭＳ Ｐ明朝" w:hint="eastAsia"/>
          <w:sz w:val="24"/>
          <w:szCs w:val="24"/>
        </w:rPr>
        <w:t>死亡</w:t>
      </w:r>
      <w:r>
        <w:rPr>
          <w:rFonts w:ascii="ＭＳ Ｐ明朝" w:eastAsia="ＭＳ Ｐ明朝" w:hAnsi="ＭＳ Ｐ明朝" w:hint="eastAsia"/>
          <w:sz w:val="24"/>
          <w:szCs w:val="24"/>
        </w:rPr>
        <w:t>ではないことを明らかにするために</w:t>
      </w:r>
      <w:r w:rsidRPr="00F5209A">
        <w:rPr>
          <w:rFonts w:ascii="ＭＳ Ｐ明朝" w:eastAsia="ＭＳ Ｐ明朝" w:hAnsi="ＭＳ Ｐ明朝" w:hint="eastAsia"/>
          <w:sz w:val="24"/>
          <w:szCs w:val="24"/>
        </w:rPr>
        <w:t>：</w:t>
      </w:r>
      <w:hyperlink r:id="rId2435" w:anchor="27:50" w:tooltip="イエスはもう一度大声で叫んで、ついに息をひきとられた。 " w:history="1">
        <w:r w:rsidRPr="007E45E8">
          <w:rPr>
            <w:rStyle w:val="a7"/>
            <w:rFonts w:ascii="ＭＳ Ｐ明朝" w:eastAsia="ＭＳ Ｐ明朝" w:hAnsi="ＭＳ Ｐ明朝"/>
            <w:sz w:val="24"/>
            <w:szCs w:val="24"/>
          </w:rPr>
          <w:t>マタイ27章50節</w:t>
        </w:r>
      </w:hyperlink>
      <w:r w:rsidRPr="00E070FB">
        <w:rPr>
          <w:rFonts w:ascii="ＭＳ Ｐ明朝" w:eastAsia="ＭＳ Ｐ明朝" w:hAnsi="ＭＳ Ｐ明朝"/>
          <w:sz w:val="24"/>
          <w:szCs w:val="24"/>
        </w:rPr>
        <w:t xml:space="preserve">; </w:t>
      </w:r>
      <w:hyperlink r:id="rId2436" w:anchor="15:36" w:tooltip="ひとりの人が走って行き、海綿に酢いぶどう酒を含ませて葦の棒につけ、イエスに飲ませようとして言った、「待て、エリヤが彼をおろしに来るかどうか、見ていよう」。 " w:history="1">
        <w:r w:rsidRPr="007E45E8">
          <w:rPr>
            <w:rStyle w:val="a7"/>
            <w:rFonts w:ascii="ＭＳ Ｐ明朝" w:eastAsia="ＭＳ Ｐ明朝" w:hAnsi="ＭＳ Ｐ明朝"/>
            <w:sz w:val="24"/>
            <w:szCs w:val="24"/>
          </w:rPr>
          <w:t>マルコ15章36節</w:t>
        </w:r>
      </w:hyperlink>
      <w:r w:rsidRPr="00E070FB">
        <w:rPr>
          <w:rFonts w:ascii="ＭＳ Ｐ明朝" w:eastAsia="ＭＳ Ｐ明朝" w:hAnsi="ＭＳ Ｐ明朝"/>
          <w:sz w:val="24"/>
          <w:szCs w:val="24"/>
        </w:rPr>
        <w:t xml:space="preserve">; </w:t>
      </w:r>
      <w:hyperlink r:id="rId2437" w:anchor="23:46" w:tooltip="そのとき、イエスは声高く叫んで言われた、「父よ、わたしの霊をみ手にゆだねます」。こう言ってついに息を引きとられた。 " w:history="1">
        <w:r w:rsidRPr="007E45E8">
          <w:rPr>
            <w:rStyle w:val="a7"/>
            <w:rFonts w:ascii="ＭＳ Ｐ明朝" w:eastAsia="ＭＳ Ｐ明朝" w:hAnsi="ＭＳ Ｐ明朝"/>
            <w:sz w:val="24"/>
            <w:szCs w:val="24"/>
          </w:rPr>
          <w:t>ルカ23章46節</w:t>
        </w:r>
      </w:hyperlink>
      <w:r w:rsidRPr="00E070FB">
        <w:rPr>
          <w:rFonts w:ascii="ＭＳ Ｐ明朝" w:eastAsia="ＭＳ Ｐ明朝" w:hAnsi="ＭＳ Ｐ明朝"/>
          <w:sz w:val="24"/>
          <w:szCs w:val="24"/>
        </w:rPr>
        <w:t xml:space="preserve">; </w:t>
      </w:r>
      <w:hyperlink r:id="rId2438" w:anchor="19:30" w:tooltip="すると、イエスはそのぶどう酒を受けて、「すべてが終った」と言われ、首をたれて息をひきとられた。 " w:history="1">
        <w:r w:rsidRPr="005D3C18">
          <w:rPr>
            <w:rStyle w:val="a7"/>
            <w:rFonts w:ascii="ＭＳ Ｐ明朝" w:eastAsia="ＭＳ Ｐ明朝" w:hAnsi="ＭＳ Ｐ明朝"/>
            <w:sz w:val="24"/>
            <w:szCs w:val="24"/>
          </w:rPr>
          <w:t>ヨハネ19章30節</w:t>
        </w:r>
      </w:hyperlink>
      <w:r w:rsidRPr="00E070FB">
        <w:rPr>
          <w:rFonts w:ascii="ＭＳ Ｐ明朝" w:eastAsia="ＭＳ Ｐ明朝" w:hAnsi="ＭＳ Ｐ明朝"/>
          <w:sz w:val="24"/>
          <w:szCs w:val="24"/>
        </w:rPr>
        <w:t>）ヨハネは、肉体の死後もイエス</w:t>
      </w:r>
      <w:r w:rsidRPr="00E070FB">
        <w:rPr>
          <w:rFonts w:ascii="ＭＳ Ｐ明朝" w:eastAsia="ＭＳ Ｐ明朝" w:hAnsi="ＭＳ Ｐ明朝" w:hint="eastAsia"/>
          <w:sz w:val="24"/>
          <w:szCs w:val="24"/>
        </w:rPr>
        <w:t>の血は体内にとどまって</w:t>
      </w:r>
      <w:r w:rsidRPr="00E070FB">
        <w:rPr>
          <w:rFonts w:ascii="ＭＳ Ｐ明朝" w:eastAsia="ＭＳ Ｐ明朝" w:hAnsi="ＭＳ Ｐ明朝" w:hint="eastAsia"/>
          <w:sz w:val="24"/>
          <w:szCs w:val="24"/>
        </w:rPr>
        <w:lastRenderedPageBreak/>
        <w:t>いたことをはっきりと証言しています（</w:t>
      </w:r>
      <w:hyperlink r:id="rId2439" w:anchor="19:33" w:tooltip="しかし、彼らがイエスのところにきた時、イエスはもう死んでおられたのを見て、その足を折ることはしなかった。 しかし、ひとりの兵卒がやりでそのわきを突きさすと、すぐ血と水とが流れ出た。 それを見た者があかしをした。そして、そのあかしは真実である。その人は、自分が真実を語っていることを知っている。それは、あなたがたも信ずるようになるためである。 " w:history="1">
        <w:r w:rsidRPr="005D3C18">
          <w:rPr>
            <w:rStyle w:val="a7"/>
            <w:rFonts w:ascii="ＭＳ Ｐ明朝" w:eastAsia="ＭＳ Ｐ明朝" w:hAnsi="ＭＳ Ｐ明朝" w:hint="eastAsia"/>
            <w:sz w:val="24"/>
            <w:szCs w:val="24"/>
          </w:rPr>
          <w:t>ヨハネ</w:t>
        </w:r>
        <w:r w:rsidRPr="005D3C18">
          <w:rPr>
            <w:rStyle w:val="a7"/>
            <w:rFonts w:ascii="ＭＳ Ｐ明朝" w:eastAsia="ＭＳ Ｐ明朝" w:hAnsi="ＭＳ Ｐ明朝"/>
            <w:sz w:val="24"/>
            <w:szCs w:val="24"/>
          </w:rPr>
          <w:t>19章33-35節</w:t>
        </w:r>
      </w:hyperlink>
      <w:r w:rsidRPr="00E070FB">
        <w:rPr>
          <w:rFonts w:ascii="ＭＳ Ｐ明朝" w:eastAsia="ＭＳ Ｐ明朝" w:hAnsi="ＭＳ Ｐ明朝"/>
          <w:sz w:val="24"/>
          <w:szCs w:val="24"/>
        </w:rPr>
        <w:t xml:space="preserve">; </w:t>
      </w:r>
      <w:hyperlink r:id="rId2440" w:anchor="5:6" w:tooltip="このイエス・キリストは、水と血とをとおってこられたかたである。水によるだけではなく、水と血とによってこられたのである。そのあかしをするものは、御霊である。御霊は真理だからである。 あかしをするものが、三つある。 御霊と水と血とである。そして、この三つのものは一致する。 " w:history="1">
        <w:r w:rsidRPr="005D3C18">
          <w:rPr>
            <w:rStyle w:val="a7"/>
            <w:rFonts w:ascii="ＭＳ Ｐ明朝" w:eastAsia="ＭＳ Ｐ明朝" w:hAnsi="ＭＳ Ｐ明朝"/>
            <w:sz w:val="24"/>
            <w:szCs w:val="24"/>
          </w:rPr>
          <w:t>第一</w:t>
        </w:r>
        <w:r w:rsidRPr="005D3C18">
          <w:rPr>
            <w:rStyle w:val="a7"/>
            <w:rFonts w:ascii="ＭＳ Ｐ明朝" w:eastAsia="ＭＳ Ｐ明朝" w:hAnsi="ＭＳ Ｐ明朝" w:hint="eastAsia"/>
            <w:sz w:val="24"/>
            <w:szCs w:val="24"/>
          </w:rPr>
          <w:t>ヨハネ</w:t>
        </w:r>
        <w:r w:rsidRPr="005D3C18">
          <w:rPr>
            <w:rStyle w:val="a7"/>
            <w:rFonts w:ascii="ＭＳ Ｐ明朝" w:eastAsia="ＭＳ Ｐ明朝" w:hAnsi="ＭＳ Ｐ明朝"/>
            <w:sz w:val="24"/>
            <w:szCs w:val="24"/>
          </w:rPr>
          <w:t>5章6-8節</w:t>
        </w:r>
      </w:hyperlink>
      <w:r w:rsidRPr="00E070FB">
        <w:rPr>
          <w:rFonts w:ascii="ＭＳ Ｐ明朝" w:eastAsia="ＭＳ Ｐ明朝" w:hAnsi="ＭＳ Ｐ明朝"/>
          <w:sz w:val="24"/>
          <w:szCs w:val="24"/>
        </w:rPr>
        <w:t>参照）。ですから、私たちが救われるのは、イエスの文字どおりの血による</w:t>
      </w:r>
      <w:r w:rsidRPr="00C00F01">
        <w:rPr>
          <w:rFonts w:ascii="HGP明朝E" w:eastAsia="HGP明朝E" w:hAnsi="HGP明朝E"/>
          <w:sz w:val="24"/>
          <w:szCs w:val="24"/>
        </w:rPr>
        <w:t>のではなく</w:t>
      </w:r>
      <w:r w:rsidRPr="00E070FB">
        <w:rPr>
          <w:rFonts w:ascii="ＭＳ Ｐ明朝" w:eastAsia="ＭＳ Ｐ明朝" w:hAnsi="ＭＳ Ｐ明朝"/>
          <w:sz w:val="24"/>
          <w:szCs w:val="24"/>
        </w:rPr>
        <w:t>、私たちの罪のために身代わりに裁かれ、その刑罰を受けたイエスの真の苦しみによるのだということ、つまり、私たちのすべての罪のために断罪され、罰せられたイエスの霊的な死によるのだということを理解することが、クリスチャンにとって非常に重要なのです。 それこそが「キリストの血の意味するところ」であり、血は生命</w:t>
      </w:r>
      <w:r>
        <w:rPr>
          <w:rFonts w:ascii="ＭＳ Ｐ明朝" w:eastAsia="ＭＳ Ｐ明朝" w:hAnsi="ＭＳ Ｐ明朝" w:hint="eastAsia"/>
          <w:sz w:val="24"/>
          <w:szCs w:val="24"/>
        </w:rPr>
        <w:t>の喪失</w:t>
      </w:r>
      <w:r w:rsidRPr="00E070FB">
        <w:rPr>
          <w:rFonts w:ascii="ＭＳ Ｐ明朝" w:eastAsia="ＭＳ Ｐ明朝" w:hAnsi="ＭＳ Ｐ明朝"/>
          <w:sz w:val="24"/>
          <w:szCs w:val="24"/>
        </w:rPr>
        <w:t xml:space="preserve">や死を表します。 </w:t>
      </w:r>
      <w:r w:rsidRPr="00FE18E0">
        <w:rPr>
          <w:rFonts w:ascii="ＭＳ Ｐ明朝" w:eastAsia="ＭＳ Ｐ明朝" w:hAnsi="ＭＳ Ｐ明朝" w:hint="eastAsia"/>
          <w:sz w:val="24"/>
          <w:szCs w:val="24"/>
        </w:rPr>
        <w:t>「キリストの血」をこのような事実に基づく聖書的な言葉で理解することで、私たちはイエスが私たちのためにしてくださったことへの感謝の気持ちを深めることができ、それを損なうことはありません。</w:t>
      </w:r>
    </w:p>
    <w:p w14:paraId="3267322F"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3BFD1582"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Pr="00837FD3">
        <w:rPr>
          <w:rFonts w:ascii="BIZ UDPゴシック" w:eastAsia="BIZ UDPゴシック" w:hAnsi="BIZ UDPゴシック" w:hint="eastAsia"/>
          <w:sz w:val="24"/>
          <w:szCs w:val="24"/>
        </w:rPr>
        <w:t>イエス・キリストの使徒ペテロから、ポント、ガラテヤ、カパドキヤ、アジヤおよびビテニヤに離散し寄留している人たち、</w:t>
      </w:r>
      <w:r>
        <w:rPr>
          <w:rFonts w:ascii="ＭＳ Ｐ明朝" w:eastAsia="ＭＳ Ｐ明朝" w:hAnsi="ＭＳ Ｐ明朝" w:hint="eastAsia"/>
          <w:sz w:val="24"/>
          <w:szCs w:val="24"/>
        </w:rPr>
        <w:t>(2)</w:t>
      </w:r>
      <w:r w:rsidRPr="00837FD3">
        <w:rPr>
          <w:rFonts w:ascii="BIZ UDPゴシック" w:eastAsia="BIZ UDPゴシック" w:hAnsi="BIZ UDPゴシック"/>
          <w:sz w:val="24"/>
          <w:szCs w:val="24"/>
        </w:rPr>
        <w:t>すなわち、イエス・キリストに従い、かつ、</w:t>
      </w:r>
      <w:r w:rsidRPr="00C75ABD">
        <w:rPr>
          <w:rFonts w:ascii="HGP明朝E" w:eastAsia="HGP明朝E" w:hAnsi="HGP明朝E"/>
          <w:b/>
          <w:bCs/>
          <w:sz w:val="24"/>
          <w:szCs w:val="24"/>
        </w:rPr>
        <w:t>その血のそそぎを受けるために、</w:t>
      </w:r>
      <w:r w:rsidRPr="00837FD3">
        <w:rPr>
          <w:rFonts w:ascii="BIZ UDPゴシック" w:eastAsia="BIZ UDPゴシック" w:hAnsi="BIZ UDPゴシック"/>
          <w:sz w:val="24"/>
          <w:szCs w:val="24"/>
        </w:rPr>
        <w:t>父なる神の予知されたところによって選ばれ、御霊のきよめにあずかっている人たちへ。恵みと平安とが、あなたがたに豊かに加わるように。</w:t>
      </w:r>
      <w:r w:rsidRPr="00C67227">
        <w:rPr>
          <w:rFonts w:ascii="ＭＳ Ｐ明朝" w:eastAsia="ＭＳ Ｐ明朝" w:hAnsi="ＭＳ Ｐ明朝"/>
          <w:sz w:val="24"/>
          <w:szCs w:val="24"/>
        </w:rPr>
        <w:t>(</w:t>
      </w:r>
      <w:r w:rsidRPr="00E070FB">
        <w:rPr>
          <w:rFonts w:ascii="ＭＳ Ｐ明朝" w:eastAsia="ＭＳ Ｐ明朝" w:hAnsi="ＭＳ Ｐ明朝"/>
          <w:sz w:val="24"/>
          <w:szCs w:val="24"/>
        </w:rPr>
        <w:t>第一ペテロ1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772EED4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E526AFA" w14:textId="1464C16F" w:rsidR="00C806FC" w:rsidRPr="00E070FB" w:rsidRDefault="00C806FC" w:rsidP="00C806FC">
      <w:pPr>
        <w:ind w:firstLine="240"/>
        <w:rPr>
          <w:rFonts w:ascii="ＭＳ Ｐ明朝" w:eastAsia="ＭＳ Ｐ明朝" w:hAnsi="ＭＳ Ｐ明朝"/>
          <w:sz w:val="24"/>
          <w:szCs w:val="24"/>
        </w:rPr>
      </w:pPr>
      <w:r w:rsidRPr="00245BF4">
        <w:rPr>
          <w:rFonts w:ascii="ＭＳ Ｐ明朝" w:eastAsia="ＭＳ Ｐ明朝" w:hAnsi="ＭＳ Ｐ明朝"/>
          <w:sz w:val="24"/>
          <w:szCs w:val="24"/>
        </w:rPr>
        <w:t>振りかけられた血の象徴は</w:t>
      </w:r>
      <w:r w:rsidRPr="00E070FB">
        <w:rPr>
          <w:rFonts w:ascii="ＭＳ Ｐ明朝" w:eastAsia="ＭＳ Ｐ明朝" w:hAnsi="ＭＳ Ｐ明朝"/>
          <w:sz w:val="24"/>
          <w:szCs w:val="24"/>
        </w:rPr>
        <w:t>、旧約聖書のいけにえ</w:t>
      </w:r>
      <w:r w:rsidRPr="005962C8">
        <w:rPr>
          <w:rFonts w:ascii="ＭＳ Ｐ明朝" w:eastAsia="ＭＳ Ｐ明朝" w:hAnsi="ＭＳ Ｐ明朝" w:hint="eastAsia"/>
          <w:sz w:val="24"/>
          <w:szCs w:val="24"/>
        </w:rPr>
        <w:t>からでもあり</w:t>
      </w:r>
      <w:r w:rsidRPr="00E070FB">
        <w:rPr>
          <w:rFonts w:ascii="ＭＳ Ｐ明朝" w:eastAsia="ＭＳ Ｐ明朝" w:hAnsi="ＭＳ Ｐ明朝"/>
          <w:sz w:val="24"/>
          <w:szCs w:val="24"/>
        </w:rPr>
        <w:t>、具体的には、神がご自身と来</w:t>
      </w:r>
      <w:r>
        <w:rPr>
          <w:rFonts w:ascii="ＭＳ Ｐ明朝" w:eastAsia="ＭＳ Ｐ明朝" w:hAnsi="ＭＳ Ｐ明朝" w:hint="eastAsia"/>
          <w:sz w:val="24"/>
          <w:szCs w:val="24"/>
        </w:rPr>
        <w:t>た</w:t>
      </w:r>
      <w:r w:rsidRPr="00E070FB">
        <w:rPr>
          <w:rFonts w:ascii="ＭＳ Ｐ明朝" w:eastAsia="ＭＳ Ｐ明朝" w:hAnsi="ＭＳ Ｐ明朝"/>
          <w:sz w:val="24"/>
          <w:szCs w:val="24"/>
        </w:rPr>
        <w:t>るべき御子のいけにえについて教えるために</w:t>
      </w:r>
      <w:r w:rsidR="00245BF4">
        <w:rPr>
          <w:rFonts w:ascii="ＭＳ Ｐ明朝" w:eastAsia="ＭＳ Ｐ明朝" w:hAnsi="ＭＳ Ｐ明朝" w:hint="eastAsia"/>
          <w:sz w:val="24"/>
          <w:szCs w:val="24"/>
        </w:rPr>
        <w:t>、</w:t>
      </w:r>
      <w:r w:rsidRPr="00E070FB">
        <w:rPr>
          <w:rFonts w:ascii="ＭＳ Ｐ明朝" w:eastAsia="ＭＳ Ｐ明朝" w:hAnsi="ＭＳ Ｐ明朝"/>
          <w:sz w:val="24"/>
          <w:szCs w:val="24"/>
        </w:rPr>
        <w:t>イスラエルの民の間で制定された儀式から取られています。モーセは「契約の書」（出エジプト記20-23章に要約されているモ</w:t>
      </w:r>
      <w:r>
        <w:rPr>
          <w:rFonts w:ascii="ＭＳ Ｐ明朝" w:eastAsia="ＭＳ Ｐ明朝" w:hAnsi="ＭＳ Ｐ明朝" w:hint="eastAsia"/>
          <w:sz w:val="24"/>
          <w:szCs w:val="24"/>
        </w:rPr>
        <w:t>ーセの</w:t>
      </w:r>
      <w:r w:rsidRPr="00E070FB">
        <w:rPr>
          <w:rFonts w:ascii="ＭＳ Ｐ明朝" w:eastAsia="ＭＳ Ｐ明朝" w:hAnsi="ＭＳ Ｐ明朝"/>
          <w:sz w:val="24"/>
          <w:szCs w:val="24"/>
        </w:rPr>
        <w:t>律法）を読み終えると、「</w:t>
      </w:r>
      <w:r>
        <w:rPr>
          <w:rFonts w:ascii="ＭＳ Ｐ明朝" w:eastAsia="ＭＳ Ｐ明朝" w:hAnsi="ＭＳ Ｐ明朝" w:hint="eastAsia"/>
          <w:sz w:val="24"/>
          <w:szCs w:val="24"/>
        </w:rPr>
        <w:t>酬恩祭</w:t>
      </w:r>
      <w:r w:rsidRPr="00E070FB">
        <w:rPr>
          <w:rFonts w:ascii="ＭＳ Ｐ明朝" w:eastAsia="ＭＳ Ｐ明朝" w:hAnsi="ＭＳ Ｐ明朝"/>
          <w:sz w:val="24"/>
          <w:szCs w:val="24"/>
        </w:rPr>
        <w:t>」のいけにえを捧げさせ、その血をすべて集めさせました。そして、モーセはこの血をすべての民に振りかけて、「見よ、契約の血</w:t>
      </w:r>
      <w:r>
        <w:rPr>
          <w:rFonts w:ascii="ＭＳ Ｐ明朝" w:eastAsia="ＭＳ Ｐ明朝" w:hAnsi="ＭＳ Ｐ明朝" w:hint="eastAsia"/>
          <w:sz w:val="24"/>
          <w:szCs w:val="24"/>
        </w:rPr>
        <w:t>である</w:t>
      </w:r>
      <w:r w:rsidRPr="00E070FB">
        <w:rPr>
          <w:rFonts w:ascii="ＭＳ Ｐ明朝" w:eastAsia="ＭＳ Ｐ明朝" w:hAnsi="ＭＳ Ｐ明朝"/>
          <w:sz w:val="24"/>
          <w:szCs w:val="24"/>
        </w:rPr>
        <w:t>」と言いました。この血は、（旧約聖書のすべてのいけにえに見られるように）激しい死を表し</w:t>
      </w:r>
      <w:r>
        <w:rPr>
          <w:rFonts w:ascii="ＭＳ Ｐ明朝" w:eastAsia="ＭＳ Ｐ明朝" w:hAnsi="ＭＳ Ｐ明朝" w:hint="eastAsia"/>
          <w:sz w:val="24"/>
          <w:szCs w:val="24"/>
        </w:rPr>
        <w:t>ます。そして</w:t>
      </w:r>
      <w:r w:rsidRPr="00E070FB">
        <w:rPr>
          <w:rFonts w:ascii="ＭＳ Ｐ明朝" w:eastAsia="ＭＳ Ｐ明朝" w:hAnsi="ＭＳ Ｐ明朝"/>
          <w:sz w:val="24"/>
          <w:szCs w:val="24"/>
        </w:rPr>
        <w:t>「契約</w:t>
      </w:r>
      <w:r w:rsidRPr="00E070FB">
        <w:rPr>
          <w:rFonts w:ascii="ＭＳ Ｐ明朝" w:eastAsia="ＭＳ Ｐ明朝" w:hAnsi="ＭＳ Ｐ明朝" w:hint="eastAsia"/>
          <w:sz w:val="24"/>
          <w:szCs w:val="24"/>
        </w:rPr>
        <w:t>の血」という言葉は、誰かの死によって</w:t>
      </w:r>
      <w:r w:rsidR="00245BF4">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イスラエルの民が神と特別な契約を結んだことを意味しています。</w:t>
      </w:r>
      <w:r w:rsidRPr="00E070FB">
        <w:rPr>
          <w:rFonts w:ascii="ＭＳ Ｐ明朝" w:eastAsia="ＭＳ Ｐ明朝" w:hAnsi="ＭＳ Ｐ明朝"/>
          <w:sz w:val="24"/>
          <w:szCs w:val="24"/>
        </w:rPr>
        <w:t>この事実は、モーセが動物のいけにえの血を</w:t>
      </w:r>
      <w:r w:rsidR="00245BF4">
        <w:rPr>
          <w:rFonts w:ascii="ＭＳ Ｐ明朝" w:eastAsia="ＭＳ Ｐ明朝" w:hAnsi="ＭＳ Ｐ明朝" w:hint="eastAsia"/>
          <w:sz w:val="24"/>
          <w:szCs w:val="24"/>
        </w:rPr>
        <w:t>、</w:t>
      </w:r>
      <w:r w:rsidRPr="00E070FB">
        <w:rPr>
          <w:rFonts w:ascii="ＭＳ Ｐ明朝" w:eastAsia="ＭＳ Ｐ明朝" w:hAnsi="ＭＳ Ｐ明朝"/>
          <w:sz w:val="24"/>
          <w:szCs w:val="24"/>
        </w:rPr>
        <w:t>すべての民に文字通り振りかけたときに</w:t>
      </w:r>
      <w:r w:rsidR="006314E1">
        <w:rPr>
          <w:rFonts w:ascii="ＭＳ Ｐ明朝" w:eastAsia="ＭＳ Ｐ明朝" w:hAnsi="ＭＳ Ｐ明朝" w:hint="eastAsia"/>
          <w:sz w:val="24"/>
          <w:szCs w:val="24"/>
        </w:rPr>
        <w:t>、</w:t>
      </w:r>
      <w:r w:rsidRPr="00E070FB">
        <w:rPr>
          <w:rFonts w:ascii="ＭＳ Ｐ明朝" w:eastAsia="ＭＳ Ｐ明朝" w:hAnsi="ＭＳ Ｐ明朝"/>
          <w:sz w:val="24"/>
          <w:szCs w:val="24"/>
        </w:rPr>
        <w:t>目に見える形で劇的に描かれ</w:t>
      </w:r>
      <w:r>
        <w:rPr>
          <w:rFonts w:ascii="ＭＳ Ｐ明朝" w:eastAsia="ＭＳ Ｐ明朝" w:hAnsi="ＭＳ Ｐ明朝" w:hint="eastAsia"/>
          <w:sz w:val="24"/>
          <w:szCs w:val="24"/>
        </w:rPr>
        <w:t>たのです</w:t>
      </w:r>
      <w:r w:rsidRPr="00E070FB">
        <w:rPr>
          <w:rFonts w:ascii="ＭＳ Ｐ明朝" w:eastAsia="ＭＳ Ｐ明朝" w:hAnsi="ＭＳ Ｐ明朝"/>
          <w:sz w:val="24"/>
          <w:szCs w:val="24"/>
        </w:rPr>
        <w:t>。これは私たちにとっては少々ショッキングなことのように思えるかもしれませんが、そうなるように意図されていたのです。</w:t>
      </w:r>
      <w:r w:rsidRPr="0020160E">
        <w:rPr>
          <w:rFonts w:ascii="ＭＳ Ｐ明朝" w:eastAsia="ＭＳ Ｐ明朝" w:hAnsi="ＭＳ Ｐ明朝" w:hint="eastAsia"/>
          <w:sz w:val="24"/>
          <w:szCs w:val="24"/>
        </w:rPr>
        <w:t>キリストが十字架上で払われた犠牲は、私たちが想像できる以上の大きなものでした。</w:t>
      </w:r>
      <w:r w:rsidRPr="00E070FB">
        <w:rPr>
          <w:rFonts w:ascii="ＭＳ Ｐ明朝" w:eastAsia="ＭＳ Ｐ明朝" w:hAnsi="ＭＳ Ｐ明朝"/>
          <w:sz w:val="24"/>
          <w:szCs w:val="24"/>
        </w:rPr>
        <w:t>私たちは</w:t>
      </w:r>
      <w:r>
        <w:rPr>
          <w:rFonts w:ascii="ＭＳ Ｐ明朝" w:eastAsia="ＭＳ Ｐ明朝" w:hAnsi="ＭＳ Ｐ明朝" w:hint="eastAsia"/>
          <w:sz w:val="24"/>
          <w:szCs w:val="24"/>
        </w:rPr>
        <w:t>彼</w:t>
      </w:r>
      <w:r w:rsidRPr="00E070FB">
        <w:rPr>
          <w:rFonts w:ascii="ＭＳ Ｐ明朝" w:eastAsia="ＭＳ Ｐ明朝" w:hAnsi="ＭＳ Ｐ明朝"/>
          <w:sz w:val="24"/>
          <w:szCs w:val="24"/>
        </w:rPr>
        <w:t>を助けるために何もしていません。</w:t>
      </w:r>
      <w:r w:rsidRPr="001B0B37">
        <w:rPr>
          <w:rFonts w:ascii="ＭＳ Ｐ明朝" w:eastAsia="ＭＳ Ｐ明朝" w:hAnsi="ＭＳ Ｐ明朝" w:hint="eastAsia"/>
          <w:sz w:val="24"/>
          <w:szCs w:val="24"/>
        </w:rPr>
        <w:t>私たちは、いわば神の血</w:t>
      </w:r>
      <w:r>
        <w:rPr>
          <w:rFonts w:ascii="ＭＳ Ｐ明朝" w:eastAsia="ＭＳ Ｐ明朝" w:hAnsi="ＭＳ Ｐ明朝" w:hint="eastAsia"/>
          <w:sz w:val="24"/>
          <w:szCs w:val="24"/>
        </w:rPr>
        <w:t>を</w:t>
      </w:r>
      <w:r w:rsidRPr="001B0B37">
        <w:rPr>
          <w:rFonts w:ascii="ＭＳ Ｐ明朝" w:eastAsia="ＭＳ Ｐ明朝" w:hAnsi="ＭＳ Ｐ明朝" w:hint="eastAsia"/>
          <w:sz w:val="24"/>
          <w:szCs w:val="24"/>
        </w:rPr>
        <w:t>「振りかけられた」だけなのです。</w:t>
      </w:r>
      <w:r w:rsidRPr="00E070FB">
        <w:rPr>
          <w:rFonts w:ascii="ＭＳ Ｐ明朝" w:eastAsia="ＭＳ Ｐ明朝" w:hAnsi="ＭＳ Ｐ明朝"/>
          <w:sz w:val="24"/>
          <w:szCs w:val="24"/>
        </w:rPr>
        <w:t>私たちはキリストを信じ、私たちに代わって</w:t>
      </w:r>
      <w:r w:rsidR="006314E1">
        <w:rPr>
          <w:rFonts w:ascii="ＭＳ Ｐ明朝" w:eastAsia="ＭＳ Ｐ明朝" w:hAnsi="ＭＳ Ｐ明朝" w:hint="eastAsia"/>
          <w:sz w:val="24"/>
          <w:szCs w:val="24"/>
        </w:rPr>
        <w:t>成就された</w:t>
      </w:r>
      <w:r w:rsidRPr="00E070FB">
        <w:rPr>
          <w:rFonts w:ascii="ＭＳ Ｐ明朝" w:eastAsia="ＭＳ Ｐ明朝" w:hAnsi="ＭＳ Ｐ明朝"/>
          <w:sz w:val="24"/>
          <w:szCs w:val="24"/>
        </w:rPr>
        <w:t>キリストの</w:t>
      </w:r>
      <w:r w:rsidR="006314E1">
        <w:rPr>
          <w:rFonts w:ascii="ＭＳ Ｐ明朝" w:eastAsia="ＭＳ Ｐ明朝" w:hAnsi="ＭＳ Ｐ明朝" w:hint="eastAsia"/>
          <w:sz w:val="24"/>
          <w:szCs w:val="24"/>
        </w:rPr>
        <w:t>御</w:t>
      </w:r>
      <w:r w:rsidRPr="00E070FB">
        <w:rPr>
          <w:rFonts w:ascii="ＭＳ Ｐ明朝" w:eastAsia="ＭＳ Ｐ明朝" w:hAnsi="ＭＳ Ｐ明朝"/>
          <w:sz w:val="24"/>
          <w:szCs w:val="24"/>
        </w:rPr>
        <w:t>業を</w:t>
      </w:r>
      <w:r w:rsidRPr="00E070FB">
        <w:rPr>
          <w:rFonts w:ascii="ＭＳ Ｐ明朝" w:eastAsia="ＭＳ Ｐ明朝" w:hAnsi="ＭＳ Ｐ明朝" w:hint="eastAsia"/>
          <w:sz w:val="24"/>
          <w:szCs w:val="24"/>
        </w:rPr>
        <w:t>受け入れるとき、キリストの犠牲の死の恩恵を受けます。</w:t>
      </w:r>
      <w:r w:rsidRPr="00E070FB">
        <w:rPr>
          <w:rFonts w:ascii="ＭＳ Ｐ明朝" w:eastAsia="ＭＳ Ｐ明朝" w:hAnsi="ＭＳ Ｐ明朝"/>
          <w:sz w:val="24"/>
          <w:szCs w:val="24"/>
        </w:rPr>
        <w:t xml:space="preserve"> </w:t>
      </w:r>
      <w:r w:rsidRPr="00AA0026">
        <w:rPr>
          <w:rFonts w:ascii="ＭＳ Ｐ明朝" w:eastAsia="ＭＳ Ｐ明朝" w:hAnsi="ＭＳ Ｐ明朝" w:hint="eastAsia"/>
          <w:sz w:val="24"/>
          <w:szCs w:val="24"/>
        </w:rPr>
        <w:t>しかし、私たちの罪が「洗い流された」この犠牲は、</w:t>
      </w:r>
      <w:r w:rsidRPr="00493467">
        <w:rPr>
          <w:rFonts w:ascii="ＭＳ Ｐ明朝" w:eastAsia="ＭＳ Ｐ明朝" w:hAnsi="ＭＳ Ｐ明朝" w:hint="eastAsia"/>
          <w:sz w:val="24"/>
          <w:szCs w:val="24"/>
        </w:rPr>
        <w:t>（私たちの主は決して</w:t>
      </w:r>
      <w:r>
        <w:rPr>
          <w:rFonts w:ascii="ＭＳ Ｐ明朝" w:eastAsia="ＭＳ Ｐ明朝" w:hAnsi="ＭＳ Ｐ明朝" w:hint="eastAsia"/>
          <w:sz w:val="24"/>
          <w:szCs w:val="24"/>
        </w:rPr>
        <w:t>なさらなかった</w:t>
      </w:r>
      <w:r w:rsidRPr="00493467">
        <w:rPr>
          <w:rFonts w:ascii="ＭＳ Ｐ明朝" w:eastAsia="ＭＳ Ｐ明朝" w:hAnsi="ＭＳ Ｐ明朝" w:hint="eastAsia"/>
          <w:sz w:val="24"/>
          <w:szCs w:val="24"/>
        </w:rPr>
        <w:t>）</w:t>
      </w:r>
      <w:r w:rsidRPr="00AA0026">
        <w:rPr>
          <w:rFonts w:ascii="ＭＳ Ｐ明朝" w:eastAsia="ＭＳ Ｐ明朝" w:hAnsi="ＭＳ Ｐ明朝" w:hint="eastAsia"/>
          <w:sz w:val="24"/>
          <w:szCs w:val="24"/>
        </w:rPr>
        <w:t>「出血死」よりも</w:t>
      </w:r>
      <w:r w:rsidR="006314E1">
        <w:rPr>
          <w:rFonts w:ascii="ＭＳ Ｐ明朝" w:eastAsia="ＭＳ Ｐ明朝" w:hAnsi="ＭＳ Ｐ明朝" w:hint="eastAsia"/>
          <w:sz w:val="24"/>
          <w:szCs w:val="24"/>
        </w:rPr>
        <w:t>、</w:t>
      </w:r>
      <w:r w:rsidRPr="00AA0026">
        <w:rPr>
          <w:rFonts w:ascii="ＭＳ Ｐ明朝" w:eastAsia="ＭＳ Ｐ明朝" w:hAnsi="ＭＳ Ｐ明朝" w:hint="eastAsia"/>
          <w:sz w:val="24"/>
          <w:szCs w:val="24"/>
        </w:rPr>
        <w:t>はるかに大きな意味を持つことを理解する</w:t>
      </w:r>
      <w:r w:rsidR="006314E1">
        <w:rPr>
          <w:rFonts w:ascii="ＭＳ Ｐ明朝" w:eastAsia="ＭＳ Ｐ明朝" w:hAnsi="ＭＳ Ｐ明朝" w:hint="eastAsia"/>
          <w:sz w:val="24"/>
          <w:szCs w:val="24"/>
        </w:rPr>
        <w:t>のは</w:t>
      </w:r>
      <w:r w:rsidRPr="00AA0026">
        <w:rPr>
          <w:rFonts w:ascii="ＭＳ Ｐ明朝" w:eastAsia="ＭＳ Ｐ明朝" w:hAnsi="ＭＳ Ｐ明朝" w:hint="eastAsia"/>
          <w:sz w:val="24"/>
          <w:szCs w:val="24"/>
        </w:rPr>
        <w:t>極めて重要です。それは、私たちの罪すべてに対して裁きを受け、その代価と罰を支払うことを意味します。</w:t>
      </w:r>
      <w:r w:rsidRPr="00E070FB">
        <w:rPr>
          <w:rFonts w:ascii="ＭＳ Ｐ明朝" w:eastAsia="ＭＳ Ｐ明朝" w:hAnsi="ＭＳ Ｐ明朝"/>
          <w:sz w:val="24"/>
          <w:szCs w:val="24"/>
        </w:rPr>
        <w:t xml:space="preserve"> それが「キリストの血」の意味するところであり、私たちに代わってキリストが霊的な死を遂げることで、私たちは火の池</w:t>
      </w:r>
      <w:r>
        <w:rPr>
          <w:rFonts w:ascii="ＭＳ Ｐ明朝" w:eastAsia="ＭＳ Ｐ明朝" w:hAnsi="ＭＳ Ｐ明朝" w:hint="eastAsia"/>
          <w:sz w:val="24"/>
          <w:szCs w:val="24"/>
        </w:rPr>
        <w:t>が結末となる</w:t>
      </w:r>
      <w:r w:rsidRPr="00E070FB">
        <w:rPr>
          <w:rFonts w:ascii="ＭＳ Ｐ明朝" w:eastAsia="ＭＳ Ｐ明朝" w:hAnsi="ＭＳ Ｐ明朝"/>
          <w:sz w:val="24"/>
          <w:szCs w:val="24"/>
        </w:rPr>
        <w:t>怒りと裁きから解放されるのです。</w:t>
      </w:r>
      <w:r>
        <w:rPr>
          <w:rFonts w:ascii="ＭＳ Ｐ明朝" w:eastAsia="ＭＳ Ｐ明朝" w:hAnsi="ＭＳ Ｐ明朝" w:hint="eastAsia"/>
          <w:sz w:val="24"/>
          <w:szCs w:val="24"/>
        </w:rPr>
        <w:t>それが</w:t>
      </w:r>
      <w:r w:rsidRPr="00E070FB">
        <w:rPr>
          <w:rFonts w:ascii="ＭＳ Ｐ明朝" w:eastAsia="ＭＳ Ｐ明朝" w:hAnsi="ＭＳ Ｐ明朝"/>
          <w:sz w:val="24"/>
          <w:szCs w:val="24"/>
        </w:rPr>
        <w:t>私たちが聖餐式の杯を飲むとき、血や本物の血を表す</w:t>
      </w:r>
      <w:r w:rsidRPr="00E070FB">
        <w:rPr>
          <w:rFonts w:ascii="ＭＳ Ｐ明朝" w:eastAsia="ＭＳ Ｐ明朝" w:hAnsi="ＭＳ Ｐ明朝"/>
          <w:sz w:val="24"/>
          <w:szCs w:val="24"/>
        </w:rPr>
        <w:lastRenderedPageBreak/>
        <w:t>も</w:t>
      </w:r>
      <w:r w:rsidRPr="00E070FB">
        <w:rPr>
          <w:rFonts w:ascii="ＭＳ Ｐ明朝" w:eastAsia="ＭＳ Ｐ明朝" w:hAnsi="ＭＳ Ｐ明朝" w:hint="eastAsia"/>
          <w:sz w:val="24"/>
          <w:szCs w:val="24"/>
        </w:rPr>
        <w:t>のを飲んでい</w:t>
      </w:r>
      <w:r>
        <w:rPr>
          <w:rFonts w:ascii="ＭＳ Ｐ明朝" w:eastAsia="ＭＳ Ｐ明朝" w:hAnsi="ＭＳ Ｐ明朝" w:hint="eastAsia"/>
          <w:sz w:val="24"/>
          <w:szCs w:val="24"/>
        </w:rPr>
        <w:t>ない理由です。</w:t>
      </w:r>
      <w:r w:rsidRPr="000E4332">
        <w:rPr>
          <w:rFonts w:ascii="ＭＳ Ｐ明朝" w:eastAsia="ＭＳ Ｐ明朝" w:hAnsi="ＭＳ Ｐ明朝" w:hint="eastAsia"/>
          <w:sz w:val="24"/>
          <w:szCs w:val="24"/>
        </w:rPr>
        <w:t>むしろ、私達は信仰によって、私達のためのキリストの救いの業に与ることを示しているのです：</w:t>
      </w:r>
    </w:p>
    <w:p w14:paraId="1ADEE817"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7A8A14" w14:textId="77777777" w:rsidR="00C806FC" w:rsidRPr="00E070FB" w:rsidRDefault="00C806FC" w:rsidP="00C806FC">
      <w:pPr>
        <w:ind w:left="840" w:firstLine="240"/>
        <w:rPr>
          <w:rFonts w:ascii="ＭＳ Ｐ明朝" w:eastAsia="ＭＳ Ｐ明朝" w:hAnsi="ＭＳ Ｐ明朝"/>
          <w:sz w:val="24"/>
          <w:szCs w:val="24"/>
        </w:rPr>
      </w:pPr>
      <w:r w:rsidRPr="00EB019D">
        <w:rPr>
          <w:rFonts w:ascii="BIZ UDPゴシック" w:eastAsia="BIZ UDPゴシック" w:hAnsi="BIZ UDPゴシック" w:hint="eastAsia"/>
          <w:sz w:val="24"/>
          <w:szCs w:val="24"/>
        </w:rPr>
        <w:t>これは、罪のゆるしを得させるようにと、多くの人のために流すわたしの契約の血である。</w:t>
      </w:r>
      <w:r w:rsidRPr="00EB019D">
        <w:rPr>
          <w:rFonts w:ascii="ＭＳ Ｐ明朝" w:eastAsia="ＭＳ Ｐ明朝" w:hAnsi="ＭＳ Ｐ明朝"/>
          <w:sz w:val="24"/>
          <w:szCs w:val="24"/>
        </w:rPr>
        <w:t>(</w:t>
      </w:r>
      <w:r>
        <w:rPr>
          <w:rFonts w:ascii="ＭＳ Ｐ明朝" w:eastAsia="ＭＳ Ｐ明朝" w:hAnsi="ＭＳ Ｐ明朝" w:hint="eastAsia"/>
          <w:sz w:val="24"/>
          <w:szCs w:val="24"/>
        </w:rPr>
        <w:t>マタイ</w:t>
      </w:r>
      <w:r w:rsidRPr="00EB019D">
        <w:rPr>
          <w:rFonts w:ascii="ＭＳ Ｐ明朝" w:eastAsia="ＭＳ Ｐ明朝" w:hAnsi="ＭＳ Ｐ明朝"/>
          <w:sz w:val="24"/>
          <w:szCs w:val="24"/>
        </w:rPr>
        <w:t>26</w:t>
      </w:r>
      <w:r>
        <w:rPr>
          <w:rFonts w:ascii="ＭＳ Ｐ明朝" w:eastAsia="ＭＳ Ｐ明朝" w:hAnsi="ＭＳ Ｐ明朝" w:hint="eastAsia"/>
          <w:sz w:val="24"/>
          <w:szCs w:val="24"/>
        </w:rPr>
        <w:t>章</w:t>
      </w:r>
      <w:r w:rsidRPr="00EB019D">
        <w:rPr>
          <w:rFonts w:ascii="ＭＳ Ｐ明朝" w:eastAsia="ＭＳ Ｐ明朝" w:hAnsi="ＭＳ Ｐ明朝"/>
          <w:sz w:val="24"/>
          <w:szCs w:val="24"/>
        </w:rPr>
        <w:t>28</w:t>
      </w:r>
      <w:r>
        <w:rPr>
          <w:rFonts w:ascii="ＭＳ Ｐ明朝" w:eastAsia="ＭＳ Ｐ明朝" w:hAnsi="ＭＳ Ｐ明朝" w:hint="eastAsia"/>
          <w:sz w:val="24"/>
          <w:szCs w:val="24"/>
        </w:rPr>
        <w:t>節</w:t>
      </w:r>
      <w:r w:rsidRPr="00EB019D">
        <w:rPr>
          <w:rFonts w:ascii="ＭＳ Ｐ明朝" w:eastAsia="ＭＳ Ｐ明朝" w:hAnsi="ＭＳ Ｐ明朝"/>
          <w:sz w:val="24"/>
          <w:szCs w:val="24"/>
        </w:rPr>
        <w:t>)</w:t>
      </w:r>
    </w:p>
    <w:p w14:paraId="1C10054C"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DA7FAF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53C513" w14:textId="68F8F645" w:rsidR="00C806FC" w:rsidRPr="006218CF" w:rsidRDefault="00C806FC" w:rsidP="006218CF">
      <w:pPr>
        <w:pStyle w:val="2"/>
        <w:rPr>
          <w:rFonts w:ascii="HGP明朝E" w:eastAsia="HGP明朝E" w:hAnsi="HGP明朝E"/>
          <w:sz w:val="24"/>
          <w:szCs w:val="24"/>
        </w:rPr>
      </w:pPr>
      <w:bookmarkStart w:id="55" w:name="_Toc197979103"/>
      <w:r w:rsidRPr="006218CF">
        <w:rPr>
          <w:rFonts w:ascii="HGP明朝E" w:eastAsia="HGP明朝E" w:hAnsi="HGP明朝E"/>
          <w:sz w:val="24"/>
          <w:szCs w:val="24"/>
        </w:rPr>
        <w:t>5. キリストの霊的な死</w:t>
      </w:r>
      <w:r w:rsidRPr="006218CF">
        <w:rPr>
          <w:rFonts w:ascii="HGP明朝E" w:eastAsia="HGP明朝E" w:hAnsi="HGP明朝E" w:hint="eastAsia"/>
          <w:sz w:val="24"/>
          <w:szCs w:val="24"/>
        </w:rPr>
        <w:t xml:space="preserve"> :</w:t>
      </w:r>
      <w:bookmarkEnd w:id="55"/>
    </w:p>
    <w:p w14:paraId="48BC4098"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906E720" w14:textId="77777777" w:rsidR="00C806FC" w:rsidRPr="00E070FB" w:rsidRDefault="00C806FC" w:rsidP="00C806FC">
      <w:pPr>
        <w:ind w:left="840" w:firstLine="240"/>
        <w:rPr>
          <w:rFonts w:ascii="ＭＳ Ｐ明朝" w:eastAsia="ＭＳ Ｐ明朝" w:hAnsi="ＭＳ Ｐ明朝"/>
          <w:sz w:val="24"/>
          <w:szCs w:val="24"/>
        </w:rPr>
      </w:pPr>
      <w:r w:rsidRPr="003619C2">
        <w:rPr>
          <w:rFonts w:ascii="BIZ UDPゴシック" w:eastAsia="BIZ UDPゴシック" w:hAnsi="BIZ UDPゴシック" w:hint="eastAsia"/>
          <w:sz w:val="24"/>
          <w:szCs w:val="24"/>
        </w:rPr>
        <w:t>また愛のうちを歩きなさい。キリストもあなたがたを愛して下さって、わたしたちのために、ご自身を、神へのかんばしいかおりのささげ物、また、いけにえとしてささげられたのである。</w:t>
      </w:r>
      <w:r w:rsidRPr="003619C2">
        <w:rPr>
          <w:rFonts w:ascii="ＭＳ Ｐ明朝" w:eastAsia="ＭＳ Ｐ明朝" w:hAnsi="ＭＳ Ｐ明朝"/>
          <w:sz w:val="24"/>
          <w:szCs w:val="24"/>
        </w:rPr>
        <w:t>(</w:t>
      </w:r>
      <w:r>
        <w:rPr>
          <w:rFonts w:ascii="ＭＳ Ｐ明朝" w:eastAsia="ＭＳ Ｐ明朝" w:hAnsi="ＭＳ Ｐ明朝" w:hint="eastAsia"/>
          <w:sz w:val="24"/>
          <w:szCs w:val="24"/>
        </w:rPr>
        <w:t>エペソ</w:t>
      </w:r>
      <w:r w:rsidRPr="003619C2">
        <w:rPr>
          <w:rFonts w:ascii="ＭＳ Ｐ明朝" w:eastAsia="ＭＳ Ｐ明朝" w:hAnsi="ＭＳ Ｐ明朝"/>
          <w:sz w:val="24"/>
          <w:szCs w:val="24"/>
        </w:rPr>
        <w:t>5</w:t>
      </w:r>
      <w:r>
        <w:rPr>
          <w:rFonts w:ascii="ＭＳ Ｐ明朝" w:eastAsia="ＭＳ Ｐ明朝" w:hAnsi="ＭＳ Ｐ明朝" w:hint="eastAsia"/>
          <w:sz w:val="24"/>
          <w:szCs w:val="24"/>
        </w:rPr>
        <w:t>章</w:t>
      </w:r>
      <w:r w:rsidRPr="003619C2">
        <w:rPr>
          <w:rFonts w:ascii="ＭＳ Ｐ明朝" w:eastAsia="ＭＳ Ｐ明朝" w:hAnsi="ＭＳ Ｐ明朝"/>
          <w:sz w:val="24"/>
          <w:szCs w:val="24"/>
        </w:rPr>
        <w:t>2</w:t>
      </w:r>
      <w:r>
        <w:rPr>
          <w:rFonts w:ascii="ＭＳ Ｐ明朝" w:eastAsia="ＭＳ Ｐ明朝" w:hAnsi="ＭＳ Ｐ明朝" w:hint="eastAsia"/>
          <w:sz w:val="24"/>
          <w:szCs w:val="24"/>
        </w:rPr>
        <w:t>節</w:t>
      </w:r>
      <w:r w:rsidRPr="003619C2">
        <w:rPr>
          <w:rFonts w:ascii="ＭＳ Ｐ明朝" w:eastAsia="ＭＳ Ｐ明朝" w:hAnsi="ＭＳ Ｐ明朝"/>
          <w:sz w:val="24"/>
          <w:szCs w:val="24"/>
        </w:rPr>
        <w:t>)</w:t>
      </w:r>
    </w:p>
    <w:p w14:paraId="18DDA3A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09DBD5E0" w14:textId="1A1CE82A"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神への</w:t>
      </w:r>
      <w:r>
        <w:rPr>
          <w:rFonts w:ascii="ＭＳ Ｐ明朝" w:eastAsia="ＭＳ Ｐ明朝" w:hAnsi="ＭＳ Ｐ明朝" w:hint="eastAsia"/>
          <w:sz w:val="24"/>
          <w:szCs w:val="24"/>
        </w:rPr>
        <w:t>「かんばしい</w:t>
      </w:r>
      <w:r w:rsidRPr="00E070FB">
        <w:rPr>
          <w:rFonts w:ascii="ＭＳ Ｐ明朝" w:eastAsia="ＭＳ Ｐ明朝" w:hAnsi="ＭＳ Ｐ明朝"/>
          <w:sz w:val="24"/>
          <w:szCs w:val="24"/>
        </w:rPr>
        <w:t>[いけにえの]</w:t>
      </w:r>
      <w:r w:rsidR="006314E1">
        <w:rPr>
          <w:rFonts w:ascii="ＭＳ Ｐ明朝" w:eastAsia="ＭＳ Ｐ明朝" w:hAnsi="ＭＳ Ｐ明朝" w:hint="eastAsia"/>
          <w:sz w:val="24"/>
          <w:szCs w:val="24"/>
        </w:rPr>
        <w:t>かお</w:t>
      </w:r>
      <w:r w:rsidRPr="00E070FB">
        <w:rPr>
          <w:rFonts w:ascii="ＭＳ Ｐ明朝" w:eastAsia="ＭＳ Ｐ明朝" w:hAnsi="ＭＳ Ｐ明朝"/>
          <w:sz w:val="24"/>
          <w:szCs w:val="24"/>
        </w:rPr>
        <w:t>り</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という言葉は、御父がイエスのいけにえを喜ばれたこと、つまり、私たちが救われる</w:t>
      </w:r>
      <w:r>
        <w:rPr>
          <w:rFonts w:ascii="ＭＳ Ｐ明朝" w:eastAsia="ＭＳ Ｐ明朝" w:hAnsi="ＭＳ Ｐ明朝" w:hint="eastAsia"/>
          <w:sz w:val="24"/>
          <w:szCs w:val="24"/>
        </w:rPr>
        <w:t>ためには</w:t>
      </w:r>
      <w:r w:rsidR="006314E1">
        <w:rPr>
          <w:rFonts w:ascii="ＭＳ Ｐ明朝" w:eastAsia="ＭＳ Ｐ明朝" w:hAnsi="ＭＳ Ｐ明朝" w:hint="eastAsia"/>
          <w:sz w:val="24"/>
          <w:szCs w:val="24"/>
        </w:rPr>
        <w:t>、</w:t>
      </w:r>
      <w:r>
        <w:rPr>
          <w:rFonts w:ascii="ＭＳ Ｐ明朝" w:eastAsia="ＭＳ Ｐ明朝" w:hAnsi="ＭＳ Ｐ明朝" w:hint="eastAsia"/>
          <w:sz w:val="24"/>
          <w:szCs w:val="24"/>
        </w:rPr>
        <w:t>まず</w:t>
      </w:r>
      <w:r w:rsidRPr="00E070FB">
        <w:rPr>
          <w:rFonts w:ascii="ＭＳ Ｐ明朝" w:eastAsia="ＭＳ Ｐ明朝" w:hAnsi="ＭＳ Ｐ明朝"/>
          <w:sz w:val="24"/>
          <w:szCs w:val="24"/>
        </w:rPr>
        <w:t>私たちの罪の代価をすべて支払うという神の義の要求を満たすために、それが効果的であ</w:t>
      </w:r>
      <w:r>
        <w:rPr>
          <w:rFonts w:ascii="ＭＳ Ｐ明朝" w:eastAsia="ＭＳ Ｐ明朝" w:hAnsi="ＭＳ Ｐ明朝" w:hint="eastAsia"/>
          <w:sz w:val="24"/>
          <w:szCs w:val="24"/>
        </w:rPr>
        <w:t>り</w:t>
      </w:r>
      <w:r w:rsidRPr="00E070FB">
        <w:rPr>
          <w:rFonts w:ascii="ＭＳ Ｐ明朝" w:eastAsia="ＭＳ Ｐ明朝" w:hAnsi="ＭＳ Ｐ明朝"/>
          <w:sz w:val="24"/>
          <w:szCs w:val="24"/>
        </w:rPr>
        <w:t>、あるいは</w:t>
      </w:r>
      <w:r>
        <w:rPr>
          <w:rFonts w:ascii="ＭＳ Ｐ明朝" w:eastAsia="ＭＳ Ｐ明朝" w:hAnsi="ＭＳ Ｐ明朝" w:hint="eastAsia"/>
          <w:sz w:val="24"/>
          <w:szCs w:val="24"/>
        </w:rPr>
        <w:t>「有効で</w:t>
      </w:r>
      <w:r w:rsidRPr="00E070FB">
        <w:rPr>
          <w:rFonts w:ascii="ＭＳ Ｐ明朝" w:eastAsia="ＭＳ Ｐ明朝" w:hAnsi="ＭＳ Ｐ明朝"/>
          <w:sz w:val="24"/>
          <w:szCs w:val="24"/>
        </w:rPr>
        <w:t>あった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ことを明らかに示しています。しかし、</w:t>
      </w:r>
      <w:r w:rsidR="006314E1">
        <w:rPr>
          <w:rFonts w:ascii="ＭＳ Ｐ明朝" w:eastAsia="ＭＳ Ｐ明朝" w:hAnsi="ＭＳ Ｐ明朝" w:hint="eastAsia"/>
          <w:sz w:val="24"/>
          <w:szCs w:val="24"/>
        </w:rPr>
        <w:t>たとえ</w:t>
      </w:r>
      <w:r w:rsidRPr="00E070FB">
        <w:rPr>
          <w:rFonts w:ascii="ＭＳ Ｐ明朝" w:eastAsia="ＭＳ Ｐ明朝" w:hAnsi="ＭＳ Ｐ明朝"/>
          <w:sz w:val="24"/>
          <w:szCs w:val="24"/>
        </w:rPr>
        <w:t>ここで主の死について使われている「いけにえとささげ物」と「</w:t>
      </w:r>
      <w:r w:rsidR="006314E1">
        <w:rPr>
          <w:rFonts w:ascii="ＭＳ Ｐ明朝" w:eastAsia="ＭＳ Ｐ明朝" w:hAnsi="ＭＳ Ｐ明朝" w:hint="eastAsia"/>
          <w:sz w:val="24"/>
          <w:szCs w:val="24"/>
        </w:rPr>
        <w:t>かお</w:t>
      </w:r>
      <w:r w:rsidRPr="00E070FB">
        <w:rPr>
          <w:rFonts w:ascii="ＭＳ Ｐ明朝" w:eastAsia="ＭＳ Ｐ明朝" w:hAnsi="ＭＳ Ｐ明朝"/>
          <w:sz w:val="24"/>
          <w:szCs w:val="24"/>
        </w:rPr>
        <w:t>り」という言葉が、律法の動物のいけにえの象徴を</w:t>
      </w:r>
      <w:r>
        <w:rPr>
          <w:rFonts w:ascii="ＭＳ Ｐ明朝" w:eastAsia="ＭＳ Ｐ明朝" w:hAnsi="ＭＳ Ｐ明朝" w:hint="eastAsia"/>
          <w:sz w:val="24"/>
          <w:szCs w:val="24"/>
        </w:rPr>
        <w:t>思い起こさせ</w:t>
      </w:r>
      <w:r w:rsidR="006314E1">
        <w:rPr>
          <w:rFonts w:ascii="ＭＳ Ｐ明朝" w:eastAsia="ＭＳ Ｐ明朝" w:hAnsi="ＭＳ Ｐ明朝" w:hint="eastAsia"/>
          <w:sz w:val="24"/>
          <w:szCs w:val="24"/>
        </w:rPr>
        <w:t>ているとしても</w:t>
      </w:r>
      <w:r w:rsidRPr="00E070FB">
        <w:rPr>
          <w:rFonts w:ascii="ＭＳ Ｐ明朝" w:eastAsia="ＭＳ Ｐ明朝" w:hAnsi="ＭＳ Ｐ明朝"/>
          <w:sz w:val="24"/>
          <w:szCs w:val="24"/>
        </w:rPr>
        <w:t>、実際には</w:t>
      </w:r>
      <w:r w:rsidRPr="00DF1108">
        <w:rPr>
          <w:rFonts w:ascii="ＭＳ Ｐ明朝" w:eastAsia="ＭＳ Ｐ明朝" w:hAnsi="ＭＳ Ｐ明朝" w:hint="eastAsia"/>
          <w:sz w:val="24"/>
          <w:szCs w:val="24"/>
        </w:rPr>
        <w:t>（主の体はレビ人のいけにえのように「喜ばせる</w:t>
      </w:r>
      <w:r w:rsidR="006314E1">
        <w:rPr>
          <w:rFonts w:ascii="ＭＳ Ｐ明朝" w:eastAsia="ＭＳ Ｐ明朝" w:hAnsi="ＭＳ Ｐ明朝" w:hint="eastAsia"/>
          <w:sz w:val="24"/>
          <w:szCs w:val="24"/>
        </w:rPr>
        <w:t>かお</w:t>
      </w:r>
      <w:r w:rsidRPr="00DF1108">
        <w:rPr>
          <w:rFonts w:ascii="ＭＳ Ｐ明朝" w:eastAsia="ＭＳ Ｐ明朝" w:hAnsi="ＭＳ Ｐ明朝" w:hint="eastAsia"/>
          <w:sz w:val="24"/>
          <w:szCs w:val="24"/>
        </w:rPr>
        <w:t>り」を生み出すように焼かれなかったので）</w:t>
      </w:r>
      <w:r w:rsidRPr="00E070FB">
        <w:rPr>
          <w:rFonts w:ascii="ＭＳ Ｐ明朝" w:eastAsia="ＭＳ Ｐ明朝" w:hAnsi="ＭＳ Ｐ明朝"/>
          <w:sz w:val="24"/>
          <w:szCs w:val="24"/>
        </w:rPr>
        <w:t>主の肉体的な死や</w:t>
      </w:r>
      <w:r>
        <w:rPr>
          <w:rFonts w:ascii="ＭＳ Ｐ明朝" w:eastAsia="ＭＳ Ｐ明朝" w:hAnsi="ＭＳ Ｐ明朝" w:hint="eastAsia"/>
          <w:sz w:val="24"/>
          <w:szCs w:val="24"/>
        </w:rPr>
        <w:t>、</w:t>
      </w:r>
      <w:r w:rsidRPr="00063A42">
        <w:rPr>
          <w:rFonts w:ascii="ＭＳ Ｐ明朝" w:eastAsia="ＭＳ Ｐ明朝" w:hAnsi="ＭＳ Ｐ明朝" w:hint="eastAsia"/>
          <w:sz w:val="24"/>
          <w:szCs w:val="24"/>
        </w:rPr>
        <w:t>（救いは主が霊を捧げる前に成し遂げられたので、</w:t>
      </w:r>
      <w:r w:rsidRPr="00063A42">
        <w:rPr>
          <w:rFonts w:ascii="ＭＳ Ｐ明朝" w:eastAsia="ＭＳ Ｐ明朝" w:hAnsi="ＭＳ Ｐ明朝"/>
          <w:sz w:val="24"/>
          <w:szCs w:val="24"/>
        </w:rPr>
        <w:t>また、彼は血を流して死ななかったので、明らかに）</w:t>
      </w:r>
      <w:r w:rsidRPr="00E070FB">
        <w:rPr>
          <w:rFonts w:ascii="ＭＳ Ｐ明朝" w:eastAsia="ＭＳ Ｐ明朝" w:hAnsi="ＭＳ Ｐ明朝"/>
          <w:sz w:val="24"/>
          <w:szCs w:val="24"/>
        </w:rPr>
        <w:t>文字</w:t>
      </w:r>
      <w:r w:rsidRPr="00E070FB">
        <w:rPr>
          <w:rFonts w:ascii="ＭＳ Ｐ明朝" w:eastAsia="ＭＳ Ｐ明朝" w:hAnsi="ＭＳ Ｐ明朝" w:hint="eastAsia"/>
          <w:sz w:val="24"/>
          <w:szCs w:val="24"/>
        </w:rPr>
        <w:t>通りの血</w:t>
      </w:r>
      <w:r>
        <w:rPr>
          <w:rFonts w:ascii="ＭＳ Ｐ明朝" w:eastAsia="ＭＳ Ｐ明朝" w:hAnsi="ＭＳ Ｐ明朝" w:hint="eastAsia"/>
          <w:sz w:val="24"/>
          <w:szCs w:val="24"/>
        </w:rPr>
        <w:t>として理解されるように意図されたものでなく、</w:t>
      </w:r>
      <w:r w:rsidRPr="00E070FB">
        <w:rPr>
          <w:rFonts w:ascii="ＭＳ Ｐ明朝" w:eastAsia="ＭＳ Ｐ明朝" w:hAnsi="ＭＳ Ｐ明朝"/>
          <w:sz w:val="24"/>
          <w:szCs w:val="24"/>
        </w:rPr>
        <w:t>代わりに同</w:t>
      </w:r>
      <w:r>
        <w:rPr>
          <w:rFonts w:ascii="ＭＳ Ｐ明朝" w:eastAsia="ＭＳ Ｐ明朝" w:hAnsi="ＭＳ Ｐ明朝" w:hint="eastAsia"/>
          <w:sz w:val="24"/>
          <w:szCs w:val="24"/>
        </w:rPr>
        <w:t>じく</w:t>
      </w:r>
      <w:r w:rsidRPr="00E070FB">
        <w:rPr>
          <w:rFonts w:ascii="ＭＳ Ｐ明朝" w:eastAsia="ＭＳ Ｐ明朝" w:hAnsi="ＭＳ Ｐ明朝"/>
          <w:sz w:val="24"/>
          <w:szCs w:val="24"/>
        </w:rPr>
        <w:t>象徴的に理解されることを意図して</w:t>
      </w:r>
      <w:r>
        <w:rPr>
          <w:rFonts w:ascii="ＭＳ Ｐ明朝" w:eastAsia="ＭＳ Ｐ明朝" w:hAnsi="ＭＳ Ｐ明朝" w:hint="eastAsia"/>
          <w:sz w:val="24"/>
          <w:szCs w:val="24"/>
        </w:rPr>
        <w:t>いるのであれば</w:t>
      </w:r>
      <w:r w:rsidRPr="00E070FB">
        <w:rPr>
          <w:rFonts w:ascii="ＭＳ Ｐ明朝" w:eastAsia="ＭＳ Ｐ明朝" w:hAnsi="ＭＳ Ｐ明朝"/>
          <w:sz w:val="24"/>
          <w:szCs w:val="24"/>
        </w:rPr>
        <w:t>（これは明らかにそうです）、問題は、「</w:t>
      </w:r>
      <w:r>
        <w:rPr>
          <w:rFonts w:ascii="ＭＳ Ｐ明朝" w:eastAsia="ＭＳ Ｐ明朝" w:hAnsi="ＭＳ Ｐ明朝" w:hint="eastAsia"/>
          <w:sz w:val="24"/>
          <w:szCs w:val="24"/>
        </w:rPr>
        <w:t>では、</w:t>
      </w:r>
      <w:r w:rsidRPr="00E070FB">
        <w:rPr>
          <w:rFonts w:ascii="ＭＳ Ｐ明朝" w:eastAsia="ＭＳ Ｐ明朝" w:hAnsi="ＭＳ Ｐ明朝"/>
          <w:sz w:val="24"/>
          <w:szCs w:val="24"/>
        </w:rPr>
        <w:t>これらの言葉は正確に何を表しているのか？</w:t>
      </w:r>
      <w:r>
        <w:rPr>
          <w:rFonts w:ascii="ＭＳ Ｐ明朝" w:eastAsia="ＭＳ Ｐ明朝" w:hAnsi="ＭＳ Ｐ明朝" w:hint="eastAsia"/>
          <w:sz w:val="24"/>
          <w:szCs w:val="24"/>
        </w:rPr>
        <w:t>」ということになります。</w:t>
      </w:r>
      <w:r w:rsidRPr="00E070FB">
        <w:rPr>
          <w:rFonts w:ascii="ＭＳ Ｐ明朝" w:eastAsia="ＭＳ Ｐ明朝" w:hAnsi="ＭＳ Ｐ明朝"/>
          <w:sz w:val="24"/>
          <w:szCs w:val="24"/>
        </w:rPr>
        <w:t>この質問に対する答えは上で示唆したように、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は十字架を予表する旧約聖書のすべての象徴を要約した言葉であり、私たちの主が暗闇の中で十字架の上で私たちの罪を負い、罪</w:t>
      </w:r>
      <w:r>
        <w:rPr>
          <w:rFonts w:ascii="ＭＳ Ｐ明朝" w:eastAsia="ＭＳ Ｐ明朝" w:hAnsi="ＭＳ Ｐ明朝" w:hint="eastAsia"/>
          <w:sz w:val="24"/>
          <w:szCs w:val="24"/>
        </w:rPr>
        <w:t>のあがない</w:t>
      </w:r>
      <w:r w:rsidRPr="00E070FB">
        <w:rPr>
          <w:rFonts w:ascii="ＭＳ Ｐ明朝" w:eastAsia="ＭＳ Ｐ明朝" w:hAnsi="ＭＳ Ｐ明朝"/>
          <w:sz w:val="24"/>
          <w:szCs w:val="24"/>
        </w:rPr>
        <w:t>として支払われた刑罰、つまり主の霊的な死を意味</w:t>
      </w:r>
      <w:r w:rsidRPr="00E070FB">
        <w:rPr>
          <w:rFonts w:ascii="ＭＳ Ｐ明朝" w:eastAsia="ＭＳ Ｐ明朝" w:hAnsi="ＭＳ Ｐ明朝" w:hint="eastAsia"/>
          <w:sz w:val="24"/>
          <w:szCs w:val="24"/>
        </w:rPr>
        <w:t>します。</w:t>
      </w:r>
      <w:r w:rsidRPr="00E070FB">
        <w:rPr>
          <w:rFonts w:ascii="ＭＳ Ｐ明朝" w:eastAsia="ＭＳ Ｐ明朝" w:hAnsi="ＭＳ Ｐ明朝"/>
          <w:sz w:val="24"/>
          <w:szCs w:val="24"/>
        </w:rPr>
        <w:t xml:space="preserve"> しかし、</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霊的な死</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とはいったい何を</w:t>
      </w:r>
      <w:r w:rsidRPr="00024162">
        <w:rPr>
          <w:rFonts w:ascii="HGP明朝E" w:eastAsia="HGP明朝E" w:hAnsi="HGP明朝E"/>
          <w:sz w:val="24"/>
          <w:szCs w:val="24"/>
        </w:rPr>
        <w:t>意味する</w:t>
      </w:r>
      <w:r w:rsidRPr="00E070FB">
        <w:rPr>
          <w:rFonts w:ascii="ＭＳ Ｐ明朝" w:eastAsia="ＭＳ Ｐ明朝" w:hAnsi="ＭＳ Ｐ明朝"/>
          <w:sz w:val="24"/>
          <w:szCs w:val="24"/>
        </w:rPr>
        <w:t>のでしょうか？ この質問に対して、L.S.チェーファー博士は次のようにコメントしています：</w:t>
      </w:r>
    </w:p>
    <w:p w14:paraId="51A8993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09A3B9" w14:textId="62034888"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霊的な死に関して、キリストがどこまでその領域に踏み込まれたのか、明確には示されていません。もちろん、キリストは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わが神、わが神、なぜわたしをお見捨てになったのですか</w:t>
      </w:r>
      <w:r>
        <w:rPr>
          <w:rFonts w:ascii="ＭＳ Ｐ明朝" w:eastAsia="ＭＳ Ｐ明朝" w:hAnsi="ＭＳ Ｐ明朝" w:hint="eastAsia"/>
          <w:sz w:val="24"/>
          <w:szCs w:val="24"/>
        </w:rPr>
        <w:t>」と言われました</w:t>
      </w:r>
      <w:r w:rsidRPr="00E070FB">
        <w:rPr>
          <w:rFonts w:ascii="ＭＳ Ｐ明朝" w:eastAsia="ＭＳ Ｐ明朝" w:hAnsi="ＭＳ Ｐ明朝"/>
          <w:sz w:val="24"/>
          <w:szCs w:val="24"/>
        </w:rPr>
        <w:t>(マタイ27</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46</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）。神が沈黙しておられるところに、敬虔な心は立ち入ることをためらうべきです</w:t>
      </w:r>
      <w:r>
        <w:rPr>
          <w:rStyle w:val="ab"/>
          <w:rFonts w:ascii="ＭＳ Ｐ明朝" w:eastAsia="ＭＳ Ｐ明朝" w:hAnsi="ＭＳ Ｐ明朝"/>
          <w:sz w:val="24"/>
          <w:szCs w:val="24"/>
        </w:rPr>
        <w:footnoteReference w:id="112"/>
      </w:r>
      <w:r w:rsidRPr="00E070FB">
        <w:rPr>
          <w:rFonts w:ascii="ＭＳ Ｐ明朝" w:eastAsia="ＭＳ Ｐ明朝" w:hAnsi="ＭＳ Ｐ明朝"/>
          <w:sz w:val="24"/>
          <w:szCs w:val="24"/>
        </w:rPr>
        <w:t>。</w:t>
      </w:r>
    </w:p>
    <w:p w14:paraId="28DACF8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6D57D697" w14:textId="6B0AE309"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一般論として、チェーファー博士の慎重な姿勢に同意し、私たちが救われた主イエスの罪のための死については、</w:t>
      </w:r>
      <w:r>
        <w:rPr>
          <w:rFonts w:ascii="ＭＳ Ｐ明朝" w:eastAsia="ＭＳ Ｐ明朝" w:hAnsi="ＭＳ Ｐ明朝" w:hint="eastAsia"/>
          <w:sz w:val="24"/>
          <w:szCs w:val="24"/>
        </w:rPr>
        <w:t>地上にいる私たちに</w:t>
      </w:r>
      <w:r w:rsidRPr="00E070FB">
        <w:rPr>
          <w:rFonts w:ascii="ＭＳ Ｐ明朝" w:eastAsia="ＭＳ Ｐ明朝" w:hAnsi="ＭＳ Ｐ明朝"/>
          <w:sz w:val="24"/>
          <w:szCs w:val="24"/>
        </w:rPr>
        <w:t>は知ることのできないことがたくさんあることを認めつつも、聖典はこのテーマについて</w:t>
      </w:r>
      <w:r w:rsidR="008C0C60">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遠回しにではあるものの）</w:t>
      </w:r>
      <w:r w:rsidRPr="00E070FB">
        <w:rPr>
          <w:rFonts w:ascii="ＭＳ Ｐ明朝" w:eastAsia="ＭＳ Ｐ明朝" w:hAnsi="ＭＳ Ｐ明朝"/>
          <w:sz w:val="24"/>
          <w:szCs w:val="24"/>
        </w:rPr>
        <w:t>かなりの情報を提供していると言うこともできます。 宇宙の歴史の中で、イエスの死以上に重要な出来事はなく、それによって私たちは単なる肉体的な死よりも悪い運命から救われるのですから、この問題をできる限り完全に調査しないのは、私たちにとって</w:t>
      </w:r>
      <w:r>
        <w:rPr>
          <w:rFonts w:ascii="ＭＳ Ｐ明朝" w:eastAsia="ＭＳ Ｐ明朝" w:hAnsi="ＭＳ Ｐ明朝" w:hint="eastAsia"/>
          <w:sz w:val="24"/>
          <w:szCs w:val="24"/>
        </w:rPr>
        <w:t>怠慢</w:t>
      </w:r>
      <w:r w:rsidRPr="00E070FB">
        <w:rPr>
          <w:rFonts w:ascii="ＭＳ Ｐ明朝" w:eastAsia="ＭＳ Ｐ明朝" w:hAnsi="ＭＳ Ｐ明朝"/>
          <w:sz w:val="24"/>
          <w:szCs w:val="24"/>
        </w:rPr>
        <w:t>と言わざるを得ません。ですから、こ</w:t>
      </w:r>
      <w:r>
        <w:rPr>
          <w:rFonts w:ascii="ＭＳ Ｐ明朝" w:eastAsia="ＭＳ Ｐ明朝" w:hAnsi="ＭＳ Ｐ明朝" w:hint="eastAsia"/>
          <w:sz w:val="24"/>
          <w:szCs w:val="24"/>
        </w:rPr>
        <w:t>こ</w:t>
      </w:r>
      <w:r w:rsidRPr="00E070FB">
        <w:rPr>
          <w:rFonts w:ascii="ＭＳ Ｐ明朝" w:eastAsia="ＭＳ Ｐ明朝" w:hAnsi="ＭＳ Ｐ明朝" w:hint="eastAsia"/>
          <w:sz w:val="24"/>
          <w:szCs w:val="24"/>
        </w:rPr>
        <w:t>では言うべき以上のことを言わずに、言えるだけのことを言うのが私たちの仕事です。</w:t>
      </w:r>
    </w:p>
    <w:p w14:paraId="5DD03E5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8F36CC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a. </w:t>
      </w:r>
      <w:r w:rsidRPr="0072727A">
        <w:rPr>
          <w:rFonts w:ascii="ＭＳ Ｐ明朝" w:eastAsia="ＭＳ Ｐ明朝" w:hAnsi="ＭＳ Ｐ明朝"/>
          <w:sz w:val="24"/>
          <w:szCs w:val="24"/>
          <w:u w:val="single"/>
        </w:rPr>
        <w:t>キリストは霊的に死なれた</w:t>
      </w:r>
      <w:r w:rsidRPr="00E070FB">
        <w:rPr>
          <w:rFonts w:ascii="ＭＳ Ｐ明朝" w:eastAsia="ＭＳ Ｐ明朝" w:hAnsi="ＭＳ Ｐ明朝"/>
          <w:sz w:val="24"/>
          <w:szCs w:val="24"/>
        </w:rPr>
        <w:t>： これは繰り返し述べるに値する重要なポイントです（上記Ⅰ.5.l.2.1-3節参照）。主の肉体的な死は、主がこの世の罪のために裁かれた</w:t>
      </w:r>
      <w:r w:rsidRPr="00BD2A62">
        <w:rPr>
          <w:rFonts w:ascii="HGP明朝E" w:eastAsia="HGP明朝E" w:hAnsi="HGP明朝E"/>
          <w:sz w:val="24"/>
          <w:szCs w:val="24"/>
        </w:rPr>
        <w:t>後に</w:t>
      </w:r>
      <w:r w:rsidRPr="00E070FB">
        <w:rPr>
          <w:rFonts w:ascii="ＭＳ Ｐ明朝" w:eastAsia="ＭＳ Ｐ明朝" w:hAnsi="ＭＳ Ｐ明朝"/>
          <w:sz w:val="24"/>
          <w:szCs w:val="24"/>
        </w:rPr>
        <w:t>、人間の霊を吐き出して命を捨てられた</w:t>
      </w:r>
      <w:r>
        <w:rPr>
          <w:rFonts w:ascii="ＭＳ Ｐ明朝" w:eastAsia="ＭＳ Ｐ明朝" w:hAnsi="ＭＳ Ｐ明朝" w:hint="eastAsia"/>
          <w:sz w:val="24"/>
          <w:szCs w:val="24"/>
        </w:rPr>
        <w:t>時に起こった</w:t>
      </w:r>
      <w:r w:rsidRPr="00E070FB">
        <w:rPr>
          <w:rFonts w:ascii="ＭＳ Ｐ明朝" w:eastAsia="ＭＳ Ｐ明朝" w:hAnsi="ＭＳ Ｐ明朝"/>
          <w:sz w:val="24"/>
          <w:szCs w:val="24"/>
        </w:rPr>
        <w:t>のです（</w:t>
      </w:r>
      <w:hyperlink r:id="rId2441" w:anchor="27:50" w:tooltip="イエスはもう一度大声で叫んで、ついに息をひきとられた。 " w:history="1">
        <w:r w:rsidRPr="00E553B0">
          <w:rPr>
            <w:rStyle w:val="a7"/>
            <w:rFonts w:ascii="ＭＳ Ｐ明朝" w:eastAsia="ＭＳ Ｐ明朝" w:hAnsi="ＭＳ Ｐ明朝"/>
            <w:sz w:val="24"/>
            <w:szCs w:val="24"/>
          </w:rPr>
          <w:t>マタイ27章50節</w:t>
        </w:r>
      </w:hyperlink>
      <w:r w:rsidRPr="00E070FB">
        <w:rPr>
          <w:rFonts w:ascii="ＭＳ Ｐ明朝" w:eastAsia="ＭＳ Ｐ明朝" w:hAnsi="ＭＳ Ｐ明朝"/>
          <w:sz w:val="24"/>
          <w:szCs w:val="24"/>
        </w:rPr>
        <w:t xml:space="preserve">; </w:t>
      </w:r>
      <w:hyperlink r:id="rId2442" w:anchor="15:36" w:tooltip="ひとりの人が走って行き、海綿に酢いぶどう酒を含ませて葦の棒につけ、イエスに飲ませようとして言った、「待て、エリヤが彼をおろしに来るかどうか、見ていよう」。 " w:history="1">
        <w:r w:rsidRPr="00E553B0">
          <w:rPr>
            <w:rStyle w:val="a7"/>
            <w:rFonts w:ascii="ＭＳ Ｐ明朝" w:eastAsia="ＭＳ Ｐ明朝" w:hAnsi="ＭＳ Ｐ明朝"/>
            <w:sz w:val="24"/>
            <w:szCs w:val="24"/>
          </w:rPr>
          <w:t>マルコ15章36節</w:t>
        </w:r>
      </w:hyperlink>
      <w:r w:rsidRPr="00E070FB">
        <w:rPr>
          <w:rFonts w:ascii="ＭＳ Ｐ明朝" w:eastAsia="ＭＳ Ｐ明朝" w:hAnsi="ＭＳ Ｐ明朝"/>
          <w:sz w:val="24"/>
          <w:szCs w:val="24"/>
        </w:rPr>
        <w:t xml:space="preserve">; </w:t>
      </w:r>
      <w:hyperlink r:id="rId2443" w:anchor="23:46" w:tooltip="そのとき、イエスは声高く叫んで言われた、「父よ、わたしの霊をみ手にゆだねます」。こう言ってついに息を引きとられた。 " w:history="1">
        <w:r w:rsidRPr="00E553B0">
          <w:rPr>
            <w:rStyle w:val="a7"/>
            <w:rFonts w:ascii="ＭＳ Ｐ明朝" w:eastAsia="ＭＳ Ｐ明朝" w:hAnsi="ＭＳ Ｐ明朝"/>
            <w:sz w:val="24"/>
            <w:szCs w:val="24"/>
          </w:rPr>
          <w:t>ルカ23章46節</w:t>
        </w:r>
      </w:hyperlink>
      <w:r w:rsidRPr="00E070FB">
        <w:rPr>
          <w:rFonts w:ascii="ＭＳ Ｐ明朝" w:eastAsia="ＭＳ Ｐ明朝" w:hAnsi="ＭＳ Ｐ明朝"/>
          <w:sz w:val="24"/>
          <w:szCs w:val="24"/>
        </w:rPr>
        <w:t xml:space="preserve">; </w:t>
      </w:r>
      <w:hyperlink r:id="rId2444" w:anchor="19:30" w:tooltip="すると、イエスはそのぶどう酒を受けて、「すべてが終った」と言われ、首をたれて息をひきとられた。 " w:history="1">
        <w:r w:rsidRPr="00E553B0">
          <w:rPr>
            <w:rStyle w:val="a7"/>
            <w:rFonts w:ascii="ＭＳ Ｐ明朝" w:eastAsia="ＭＳ Ｐ明朝" w:hAnsi="ＭＳ Ｐ明朝"/>
            <w:sz w:val="24"/>
            <w:szCs w:val="24"/>
          </w:rPr>
          <w:t>ヨハネ19章30節</w:t>
        </w:r>
      </w:hyperlink>
      <w:r w:rsidRPr="00E070FB">
        <w:rPr>
          <w:rFonts w:ascii="ＭＳ Ｐ明朝" w:eastAsia="ＭＳ Ｐ明朝" w:hAnsi="ＭＳ Ｐ明朝"/>
          <w:sz w:val="24"/>
          <w:szCs w:val="24"/>
        </w:rPr>
        <w:t>）。私たちがここで</w:t>
      </w:r>
      <w:r>
        <w:rPr>
          <w:rFonts w:ascii="ＭＳ Ｐ明朝" w:eastAsia="ＭＳ Ｐ明朝" w:hAnsi="ＭＳ Ｐ明朝" w:hint="eastAsia"/>
          <w:sz w:val="24"/>
          <w:szCs w:val="24"/>
        </w:rPr>
        <w:t>学んで</w:t>
      </w:r>
      <w:r w:rsidRPr="00E070FB">
        <w:rPr>
          <w:rFonts w:ascii="ＭＳ Ｐ明朝" w:eastAsia="ＭＳ Ｐ明朝" w:hAnsi="ＭＳ Ｐ明朝"/>
          <w:sz w:val="24"/>
          <w:szCs w:val="24"/>
        </w:rPr>
        <w:t>いるのは、イエスが私たちの罪のために刑罰を支払われたこの暗闇の中での裁き、すなわち、私たちの罪が赦され</w:t>
      </w:r>
      <w:r>
        <w:rPr>
          <w:rFonts w:ascii="ＭＳ Ｐ明朝" w:eastAsia="ＭＳ Ｐ明朝" w:hAnsi="ＭＳ Ｐ明朝" w:hint="eastAsia"/>
          <w:sz w:val="24"/>
          <w:szCs w:val="24"/>
        </w:rPr>
        <w:t>る</w:t>
      </w:r>
      <w:r w:rsidRPr="00E070FB">
        <w:rPr>
          <w:rFonts w:ascii="ＭＳ Ｐ明朝" w:eastAsia="ＭＳ Ｐ明朝" w:hAnsi="ＭＳ Ｐ明朝"/>
          <w:sz w:val="24"/>
          <w:szCs w:val="24"/>
        </w:rPr>
        <w:t>結果</w:t>
      </w:r>
      <w:r>
        <w:rPr>
          <w:rFonts w:ascii="ＭＳ Ｐ明朝" w:eastAsia="ＭＳ Ｐ明朝" w:hAnsi="ＭＳ Ｐ明朝" w:hint="eastAsia"/>
          <w:sz w:val="24"/>
          <w:szCs w:val="24"/>
        </w:rPr>
        <w:t>をもたらした</w:t>
      </w:r>
      <w:r w:rsidRPr="00E070FB">
        <w:rPr>
          <w:rFonts w:ascii="ＭＳ Ｐ明朝" w:eastAsia="ＭＳ Ｐ明朝" w:hAnsi="ＭＳ Ｐ明朝"/>
          <w:sz w:val="24"/>
          <w:szCs w:val="24"/>
        </w:rPr>
        <w:t>、キリストの血として知られるイエスの「霊的な死」です。</w:t>
      </w:r>
    </w:p>
    <w:p w14:paraId="4DA1402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E27BA11" w14:textId="77777777" w:rsidR="00C806FC" w:rsidRPr="008C0C60" w:rsidRDefault="00C806FC" w:rsidP="00C806FC">
      <w:pPr>
        <w:ind w:left="840" w:firstLine="240"/>
        <w:rPr>
          <w:rFonts w:ascii="ＭＳ Ｐ明朝" w:eastAsia="ＭＳ Ｐ明朝" w:hAnsi="ＭＳ Ｐ明朝"/>
          <w:sz w:val="24"/>
          <w:szCs w:val="24"/>
        </w:rPr>
      </w:pPr>
      <w:r w:rsidRPr="00D40E7F">
        <w:rPr>
          <w:rFonts w:ascii="BIZ UDPゴシック" w:eastAsia="BIZ UDPゴシック" w:hAnsi="BIZ UDPゴシック" w:hint="eastAsia"/>
          <w:sz w:val="24"/>
          <w:szCs w:val="24"/>
        </w:rPr>
        <w:t>これは彼が</w:t>
      </w:r>
      <w:r w:rsidRPr="00AB00DF">
        <w:rPr>
          <w:rFonts w:ascii="HGP明朝E" w:eastAsia="HGP明朝E" w:hAnsi="HGP明朝E" w:hint="eastAsia"/>
          <w:b/>
          <w:bCs/>
          <w:sz w:val="24"/>
          <w:szCs w:val="24"/>
        </w:rPr>
        <w:t>死にいたるまで</w:t>
      </w:r>
      <w:r w:rsidRPr="00D40E7F">
        <w:rPr>
          <w:rFonts w:ascii="BIZ UDPゴシック" w:eastAsia="BIZ UDPゴシック" w:hAnsi="BIZ UDPゴシック" w:hint="eastAsia"/>
          <w:sz w:val="24"/>
          <w:szCs w:val="24"/>
        </w:rPr>
        <w:t>、自分の魂をそそぎだし、とがある者と共に数えられたからである。しかも彼は多くの人の罪を負い、とがある者のためにとりなしをした。</w:t>
      </w:r>
      <w:r w:rsidRPr="00D40E7F">
        <w:rPr>
          <w:rFonts w:ascii="BIZ UDPゴシック" w:eastAsia="BIZ UDPゴシック" w:hAnsi="BIZ UDPゴシック"/>
          <w:sz w:val="24"/>
          <w:szCs w:val="24"/>
        </w:rPr>
        <w:t xml:space="preserve"> </w:t>
      </w:r>
      <w:r w:rsidRPr="008C0C60">
        <w:rPr>
          <w:rFonts w:ascii="ＭＳ Ｐ明朝" w:eastAsia="ＭＳ Ｐ明朝" w:hAnsi="ＭＳ Ｐ明朝" w:hint="eastAsia"/>
          <w:sz w:val="24"/>
          <w:szCs w:val="24"/>
        </w:rPr>
        <w:t>（イザヤ</w:t>
      </w:r>
      <w:r w:rsidRPr="008C0C60">
        <w:rPr>
          <w:rFonts w:ascii="ＭＳ Ｐ明朝" w:eastAsia="ＭＳ Ｐ明朝" w:hAnsi="ＭＳ Ｐ明朝"/>
          <w:sz w:val="24"/>
          <w:szCs w:val="24"/>
        </w:rPr>
        <w:t>53章12節後半）</w:t>
      </w:r>
    </w:p>
    <w:p w14:paraId="1519EF1A" w14:textId="77777777" w:rsidR="00C806FC" w:rsidRDefault="00C806FC" w:rsidP="00C806FC">
      <w:pPr>
        <w:ind w:left="840" w:firstLine="240"/>
        <w:rPr>
          <w:rFonts w:ascii="BIZ UDPゴシック" w:eastAsia="BIZ UDPゴシック" w:hAnsi="BIZ UDPゴシック"/>
          <w:sz w:val="24"/>
          <w:szCs w:val="24"/>
        </w:rPr>
      </w:pPr>
    </w:p>
    <w:p w14:paraId="1EF67284" w14:textId="77777777" w:rsidR="00C806FC" w:rsidRPr="00E070FB" w:rsidRDefault="00C806FC" w:rsidP="00C806FC">
      <w:pPr>
        <w:ind w:left="840" w:firstLine="240"/>
        <w:rPr>
          <w:rFonts w:ascii="ＭＳ Ｐ明朝" w:eastAsia="ＭＳ Ｐ明朝" w:hAnsi="ＭＳ Ｐ明朝"/>
          <w:sz w:val="24"/>
          <w:szCs w:val="24"/>
        </w:rPr>
      </w:pPr>
      <w:r w:rsidRPr="009D462C">
        <w:rPr>
          <w:rFonts w:ascii="BIZ UDPゴシック" w:eastAsia="BIZ UDPゴシック" w:hAnsi="BIZ UDPゴシック" w:hint="eastAsia"/>
          <w:sz w:val="24"/>
          <w:szCs w:val="24"/>
        </w:rPr>
        <w:t>おのれを低くして、</w:t>
      </w:r>
      <w:r w:rsidRPr="00800561">
        <w:rPr>
          <w:rFonts w:ascii="ＭＳ Ｐ明朝" w:eastAsia="ＭＳ Ｐ明朝" w:hAnsi="ＭＳ Ｐ明朝" w:hint="eastAsia"/>
          <w:sz w:val="24"/>
          <w:szCs w:val="24"/>
        </w:rPr>
        <w:t>[わたしたち全ての者のために]</w:t>
      </w:r>
      <w:r w:rsidRPr="009D462C">
        <w:rPr>
          <w:rFonts w:ascii="BIZ UDPゴシック" w:eastAsia="BIZ UDPゴシック" w:hAnsi="BIZ UDPゴシック" w:hint="eastAsia"/>
          <w:sz w:val="24"/>
          <w:szCs w:val="24"/>
        </w:rPr>
        <w:t>死に至るまで、しかも</w:t>
      </w:r>
      <w:r w:rsidRPr="00800561">
        <w:rPr>
          <w:rFonts w:ascii="HGP明朝E" w:eastAsia="HGP明朝E" w:hAnsi="HGP明朝E" w:hint="eastAsia"/>
          <w:b/>
          <w:bCs/>
          <w:sz w:val="24"/>
          <w:szCs w:val="24"/>
        </w:rPr>
        <w:t>十字架の死に至るまで</w:t>
      </w:r>
      <w:r w:rsidRPr="009D462C">
        <w:rPr>
          <w:rFonts w:ascii="BIZ UDPゴシック" w:eastAsia="BIZ UDPゴシック" w:hAnsi="BIZ UDPゴシック" w:hint="eastAsia"/>
          <w:sz w:val="24"/>
          <w:szCs w:val="24"/>
        </w:rPr>
        <w:t>従順であられた。</w:t>
      </w:r>
      <w:r w:rsidRPr="009D462C">
        <w:rPr>
          <w:rFonts w:ascii="ＭＳ Ｐ明朝" w:eastAsia="ＭＳ Ｐ明朝" w:hAnsi="ＭＳ Ｐ明朝"/>
          <w:sz w:val="24"/>
          <w:szCs w:val="24"/>
        </w:rPr>
        <w:t>(</w:t>
      </w:r>
      <w:r>
        <w:rPr>
          <w:rFonts w:ascii="ＭＳ Ｐ明朝" w:eastAsia="ＭＳ Ｐ明朝" w:hAnsi="ＭＳ Ｐ明朝" w:hint="eastAsia"/>
          <w:sz w:val="24"/>
          <w:szCs w:val="24"/>
        </w:rPr>
        <w:t>ピリピ</w:t>
      </w:r>
      <w:r w:rsidRPr="009D462C">
        <w:rPr>
          <w:rFonts w:ascii="ＭＳ Ｐ明朝" w:eastAsia="ＭＳ Ｐ明朝" w:hAnsi="ＭＳ Ｐ明朝"/>
          <w:sz w:val="24"/>
          <w:szCs w:val="24"/>
        </w:rPr>
        <w:t>2</w:t>
      </w:r>
      <w:r>
        <w:rPr>
          <w:rFonts w:ascii="ＭＳ Ｐ明朝" w:eastAsia="ＭＳ Ｐ明朝" w:hAnsi="ＭＳ Ｐ明朝" w:hint="eastAsia"/>
          <w:sz w:val="24"/>
          <w:szCs w:val="24"/>
        </w:rPr>
        <w:t>章</w:t>
      </w:r>
      <w:r w:rsidRPr="009D462C">
        <w:rPr>
          <w:rFonts w:ascii="ＭＳ Ｐ明朝" w:eastAsia="ＭＳ Ｐ明朝" w:hAnsi="ＭＳ Ｐ明朝"/>
          <w:sz w:val="24"/>
          <w:szCs w:val="24"/>
        </w:rPr>
        <w:t>8</w:t>
      </w:r>
      <w:r>
        <w:rPr>
          <w:rFonts w:ascii="ＭＳ Ｐ明朝" w:eastAsia="ＭＳ Ｐ明朝" w:hAnsi="ＭＳ Ｐ明朝" w:hint="eastAsia"/>
          <w:sz w:val="24"/>
          <w:szCs w:val="24"/>
        </w:rPr>
        <w:t>節)</w:t>
      </w:r>
    </w:p>
    <w:p w14:paraId="6F94030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1C44EB8D" w14:textId="4963798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上記のような箇所では、「死」は肉体的な死ではなく、霊的な死を意味します。 私たちのすべての罪に対する裁きを受ける主の霊的な死は、主が人間の霊を捨てて息を引き取られた時点で</w:t>
      </w:r>
      <w:r>
        <w:rPr>
          <w:rFonts w:ascii="ＭＳ Ｐ明朝" w:eastAsia="ＭＳ Ｐ明朝" w:hAnsi="ＭＳ Ｐ明朝" w:hint="eastAsia"/>
          <w:sz w:val="24"/>
          <w:szCs w:val="24"/>
        </w:rPr>
        <w:t>は、もう</w:t>
      </w:r>
      <w:r w:rsidRPr="00E070FB">
        <w:rPr>
          <w:rFonts w:ascii="ＭＳ Ｐ明朝" w:eastAsia="ＭＳ Ｐ明朝" w:hAnsi="ＭＳ Ｐ明朝"/>
          <w:sz w:val="24"/>
          <w:szCs w:val="24"/>
        </w:rPr>
        <w:t>すでに起こっていたのです。 イエスが十字架の上から強調された言葉、テテレスタイ！、</w:t>
      </w:r>
      <w:r>
        <w:rPr>
          <w:rFonts w:ascii="ＭＳ Ｐ明朝" w:eastAsia="ＭＳ Ｐ明朝" w:hAnsi="ＭＳ Ｐ明朝" w:hint="eastAsia"/>
          <w:sz w:val="24"/>
          <w:szCs w:val="24"/>
        </w:rPr>
        <w:t>「完了した</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＜新改訳Ⅳ＞</w:t>
      </w:r>
      <w:r>
        <w:rPr>
          <w:rFonts w:ascii="ＭＳ Ｐ明朝" w:eastAsia="ＭＳ Ｐ明朝" w:hAnsi="ＭＳ Ｐ明朝"/>
          <w:sz w:val="24"/>
          <w:szCs w:val="24"/>
        </w:rPr>
        <w:t>」</w:t>
      </w:r>
      <w:r w:rsidRPr="00E070FB">
        <w:rPr>
          <w:rFonts w:ascii="ＭＳ Ｐ明朝" w:eastAsia="ＭＳ Ｐ明朝" w:hAnsi="ＭＳ Ｐ明朝"/>
          <w:sz w:val="24"/>
          <w:szCs w:val="24"/>
        </w:rPr>
        <w:t>（</w:t>
      </w:r>
      <w:hyperlink r:id="rId2445" w:anchor="19:30" w:tooltip="すると、イエスはそのぶどう酒を受けて、「すべてが終った」と言われ、首をたれて息をひきとられた。 " w:history="1">
        <w:r w:rsidRPr="00996C27">
          <w:rPr>
            <w:rStyle w:val="a7"/>
            <w:rFonts w:ascii="ＭＳ Ｐ明朝" w:eastAsia="ＭＳ Ｐ明朝" w:hAnsi="ＭＳ Ｐ明朝"/>
            <w:sz w:val="24"/>
            <w:szCs w:val="24"/>
          </w:rPr>
          <w:t>ヨハネ19章30節</w:t>
        </w:r>
      </w:hyperlink>
      <w:r>
        <w:rPr>
          <w:rFonts w:ascii="ＭＳ Ｐ明朝" w:eastAsia="ＭＳ Ｐ明朝" w:hAnsi="ＭＳ Ｐ明朝" w:hint="eastAsia"/>
          <w:sz w:val="24"/>
          <w:szCs w:val="24"/>
        </w:rPr>
        <w:t>;</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 xml:space="preserve">語: </w:t>
      </w:r>
      <w:proofErr w:type="spellStart"/>
      <w:r w:rsidRPr="00E070FB">
        <w:rPr>
          <w:rFonts w:ascii="ＭＳ Ｐ明朝" w:eastAsia="ＭＳ Ｐ明朝" w:hAnsi="ＭＳ Ｐ明朝"/>
          <w:sz w:val="24"/>
          <w:szCs w:val="24"/>
        </w:rPr>
        <w:t>τετέλεστ</w:t>
      </w:r>
      <w:proofErr w:type="spellEnd"/>
      <w:r w:rsidRPr="00E070FB">
        <w:rPr>
          <w:rFonts w:ascii="ＭＳ Ｐ明朝" w:eastAsia="ＭＳ Ｐ明朝" w:hAnsi="ＭＳ Ｐ明朝"/>
          <w:sz w:val="24"/>
          <w:szCs w:val="24"/>
        </w:rPr>
        <w:t>αι) という</w:t>
      </w:r>
      <w:r w:rsidR="008C0C60">
        <w:rPr>
          <w:rFonts w:ascii="ＭＳ Ｐ明朝" w:eastAsia="ＭＳ Ｐ明朝" w:hAnsi="ＭＳ Ｐ明朝" w:hint="eastAsia"/>
          <w:sz w:val="24"/>
          <w:szCs w:val="24"/>
        </w:rPr>
        <w:t>言葉</w:t>
      </w:r>
      <w:r w:rsidRPr="00E070FB">
        <w:rPr>
          <w:rFonts w:ascii="ＭＳ Ｐ明朝" w:eastAsia="ＭＳ Ｐ明朝" w:hAnsi="ＭＳ Ｐ明朝"/>
          <w:sz w:val="24"/>
          <w:szCs w:val="24"/>
        </w:rPr>
        <w:t>は、</w:t>
      </w:r>
      <w:r>
        <w:rPr>
          <w:rFonts w:ascii="ＭＳ Ｐ明朝" w:eastAsia="ＭＳ Ｐ明朝" w:hAnsi="ＭＳ Ｐ明朝" w:hint="eastAsia"/>
          <w:sz w:val="24"/>
          <w:szCs w:val="24"/>
        </w:rPr>
        <w:t>迫力のある</w:t>
      </w:r>
      <w:r w:rsidRPr="00E070FB">
        <w:rPr>
          <w:rFonts w:ascii="ＭＳ Ｐ明朝" w:eastAsia="ＭＳ Ｐ明朝" w:hAnsi="ＭＳ Ｐ明朝"/>
          <w:sz w:val="24"/>
          <w:szCs w:val="24"/>
        </w:rPr>
        <w:t>力強い勝利の宣言であり、イエスの血によって勝ち取られた救い</w:t>
      </w:r>
      <w:r w:rsidR="008C0C60">
        <w:rPr>
          <w:rFonts w:ascii="ＭＳ Ｐ明朝" w:eastAsia="ＭＳ Ｐ明朝" w:hAnsi="ＭＳ Ｐ明朝" w:hint="eastAsia"/>
          <w:sz w:val="24"/>
          <w:szCs w:val="24"/>
        </w:rPr>
        <w:t>が、</w:t>
      </w:r>
      <w:r w:rsidRPr="00E070FB">
        <w:rPr>
          <w:rFonts w:ascii="ＭＳ Ｐ明朝" w:eastAsia="ＭＳ Ｐ明朝" w:hAnsi="ＭＳ Ｐ明朝"/>
          <w:sz w:val="24"/>
          <w:szCs w:val="24"/>
        </w:rPr>
        <w:t>すでに完成された事実を強調しています</w:t>
      </w:r>
      <w:r>
        <w:rPr>
          <w:rFonts w:ascii="ＭＳ Ｐ明朝" w:eastAsia="ＭＳ Ｐ明朝" w:hAnsi="ＭＳ Ｐ明朝" w:hint="eastAsia"/>
          <w:sz w:val="24"/>
          <w:szCs w:val="24"/>
        </w:rPr>
        <w:t>--</w:t>
      </w:r>
      <w:r w:rsidRPr="00167D98">
        <w:rPr>
          <w:rFonts w:ascii="ＭＳ Ｐ明朝" w:eastAsia="ＭＳ Ｐ明朝" w:hAnsi="ＭＳ Ｐ明朝" w:hint="eastAsia"/>
          <w:sz w:val="24"/>
          <w:szCs w:val="24"/>
        </w:rPr>
        <w:t>物理的な出血死ではなく、私たちの罪の代価と罰を支払うことによる霊的な死</w:t>
      </w:r>
      <w:r>
        <w:rPr>
          <w:rFonts w:ascii="ＭＳ Ｐ明朝" w:eastAsia="ＭＳ Ｐ明朝" w:hAnsi="ＭＳ Ｐ明朝" w:hint="eastAsia"/>
          <w:sz w:val="24"/>
          <w:szCs w:val="24"/>
        </w:rPr>
        <w:t>のために</w:t>
      </w:r>
      <w:r w:rsidRPr="00167D98">
        <w:rPr>
          <w:rFonts w:ascii="ＭＳ Ｐ明朝" w:eastAsia="ＭＳ Ｐ明朝" w:hAnsi="ＭＳ Ｐ明朝" w:hint="eastAsia"/>
          <w:sz w:val="24"/>
          <w:szCs w:val="24"/>
        </w:rPr>
        <w:t>命</w:t>
      </w:r>
      <w:r>
        <w:rPr>
          <w:rFonts w:ascii="ＭＳ Ｐ明朝" w:eastAsia="ＭＳ Ｐ明朝" w:hAnsi="ＭＳ Ｐ明朝" w:hint="eastAsia"/>
          <w:sz w:val="24"/>
          <w:szCs w:val="24"/>
        </w:rPr>
        <w:t>を</w:t>
      </w:r>
      <w:r w:rsidRPr="00167D98">
        <w:rPr>
          <w:rFonts w:ascii="ＭＳ Ｐ明朝" w:eastAsia="ＭＳ Ｐ明朝" w:hAnsi="ＭＳ Ｐ明朝" w:hint="eastAsia"/>
          <w:sz w:val="24"/>
          <w:szCs w:val="24"/>
        </w:rPr>
        <w:t>注ぎ出</w:t>
      </w:r>
      <w:r>
        <w:rPr>
          <w:rFonts w:ascii="ＭＳ Ｐ明朝" w:eastAsia="ＭＳ Ｐ明朝" w:hAnsi="ＭＳ Ｐ明朝" w:hint="eastAsia"/>
          <w:sz w:val="24"/>
          <w:szCs w:val="24"/>
        </w:rPr>
        <w:t>された</w:t>
      </w:r>
      <w:r w:rsidR="008C0C60">
        <w:rPr>
          <w:rFonts w:ascii="ＭＳ Ｐ明朝" w:eastAsia="ＭＳ Ｐ明朝" w:hAnsi="ＭＳ Ｐ明朝" w:hint="eastAsia"/>
          <w:sz w:val="24"/>
          <w:szCs w:val="24"/>
        </w:rPr>
        <w:t>という</w:t>
      </w:r>
      <w:r>
        <w:rPr>
          <w:rFonts w:ascii="ＭＳ Ｐ明朝" w:eastAsia="ＭＳ Ｐ明朝" w:hAnsi="ＭＳ Ｐ明朝" w:hint="eastAsia"/>
          <w:sz w:val="24"/>
          <w:szCs w:val="24"/>
        </w:rPr>
        <w:t>こと</w:t>
      </w:r>
      <w:r w:rsidRPr="00167D98">
        <w:rPr>
          <w:rFonts w:ascii="ＭＳ Ｐ明朝" w:eastAsia="ＭＳ Ｐ明朝" w:hAnsi="ＭＳ Ｐ明朝" w:hint="eastAsia"/>
          <w:sz w:val="24"/>
          <w:szCs w:val="24"/>
        </w:rPr>
        <w:t>です。</w:t>
      </w:r>
      <w:r>
        <w:rPr>
          <w:rStyle w:val="ab"/>
          <w:rFonts w:ascii="ＭＳ Ｐ明朝" w:eastAsia="ＭＳ Ｐ明朝" w:hAnsi="ＭＳ Ｐ明朝"/>
          <w:sz w:val="24"/>
          <w:szCs w:val="24"/>
        </w:rPr>
        <w:footnoteReference w:id="113"/>
      </w:r>
    </w:p>
    <w:p w14:paraId="1B0D492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67BB46B6" w14:textId="77777777" w:rsidR="00C806FC" w:rsidRPr="0048041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(28)</w:t>
      </w:r>
      <w:r w:rsidRPr="005F5182">
        <w:rPr>
          <w:rFonts w:ascii="BIZ UDPゴシック" w:eastAsia="BIZ UDPゴシック" w:hAnsi="BIZ UDPゴシック" w:hint="eastAsia"/>
          <w:sz w:val="24"/>
          <w:szCs w:val="24"/>
        </w:rPr>
        <w:t>それから</w:t>
      </w:r>
      <w:r w:rsidRPr="00767E35">
        <w:rPr>
          <w:rFonts w:ascii="ＭＳ Ｐ明朝" w:eastAsia="ＭＳ Ｐ明朝" w:hAnsi="ＭＳ Ｐ明朝" w:hint="eastAsia"/>
          <w:sz w:val="24"/>
          <w:szCs w:val="24"/>
        </w:rPr>
        <w:t>（すなわち、世の罪のために受けられた肉体的な苦しみと霊的な死の後）</w:t>
      </w:r>
      <w:r w:rsidRPr="005F5182">
        <w:rPr>
          <w:rFonts w:ascii="BIZ UDPゴシック" w:eastAsia="BIZ UDPゴシック" w:hAnsi="BIZ UDPゴシック" w:hint="eastAsia"/>
          <w:sz w:val="24"/>
          <w:szCs w:val="24"/>
        </w:rPr>
        <w:t>、イエスは</w:t>
      </w:r>
      <w:r w:rsidRPr="0077674F">
        <w:rPr>
          <w:rFonts w:ascii="HGP明朝E" w:eastAsia="HGP明朝E" w:hAnsi="HGP明朝E" w:hint="eastAsia"/>
          <w:b/>
          <w:bCs/>
          <w:sz w:val="24"/>
          <w:szCs w:val="24"/>
        </w:rPr>
        <w:t>すべてのことが完了した</w:t>
      </w:r>
      <w:r w:rsidRPr="005F5182">
        <w:rPr>
          <w:rFonts w:ascii="BIZ UDPゴシック" w:eastAsia="BIZ UDPゴシック" w:hAnsi="BIZ UDPゴシック" w:hint="eastAsia"/>
          <w:sz w:val="24"/>
          <w:szCs w:val="24"/>
        </w:rPr>
        <w:t>のを知ると、聖書</w:t>
      </w:r>
      <w:r w:rsidRPr="00ED7978">
        <w:rPr>
          <w:rFonts w:ascii="ＭＳ Ｐ明朝" w:eastAsia="ＭＳ Ｐ明朝" w:hAnsi="ＭＳ Ｐ明朝" w:hint="eastAsia"/>
          <w:sz w:val="24"/>
          <w:szCs w:val="24"/>
        </w:rPr>
        <w:t>[の中の救いの預言]</w:t>
      </w:r>
      <w:r w:rsidRPr="005F5182">
        <w:rPr>
          <w:rFonts w:ascii="BIZ UDPゴシック" w:eastAsia="BIZ UDPゴシック" w:hAnsi="BIZ UDPゴシック" w:hint="eastAsia"/>
          <w:sz w:val="24"/>
          <w:szCs w:val="24"/>
        </w:rPr>
        <w:t>が成就するために、「わたしは渇く」と言われた。</w:t>
      </w:r>
      <w:r>
        <w:rPr>
          <w:rFonts w:ascii="ＭＳ Ｐ明朝" w:eastAsia="ＭＳ Ｐ明朝" w:hAnsi="ＭＳ Ｐ明朝" w:hint="eastAsia"/>
          <w:sz w:val="24"/>
          <w:szCs w:val="24"/>
        </w:rPr>
        <w:t>(29)</w:t>
      </w:r>
      <w:r w:rsidRPr="005F5182">
        <w:rPr>
          <w:rFonts w:ascii="BIZ UDPゴシック" w:eastAsia="BIZ UDPゴシック" w:hAnsi="BIZ UDPゴシック" w:hint="eastAsia"/>
          <w:sz w:val="24"/>
          <w:szCs w:val="24"/>
        </w:rPr>
        <w:t>酸いぶどう酒がいっぱい入った器がそこに置いてあったので、兵士たちは、酸いぶどう酒を含んだ海</w:t>
      </w:r>
      <w:r>
        <w:rPr>
          <w:rFonts w:ascii="BIZ UDPゴシック" w:eastAsia="BIZ UDPゴシック" w:hAnsi="BIZ UDPゴシック" w:hint="eastAsia"/>
          <w:sz w:val="24"/>
          <w:szCs w:val="24"/>
        </w:rPr>
        <w:t>綿</w:t>
      </w:r>
      <w:r w:rsidRPr="005F5182">
        <w:rPr>
          <w:rFonts w:ascii="BIZ UDPゴシック" w:eastAsia="BIZ UDPゴシック" w:hAnsi="BIZ UDPゴシック" w:hint="eastAsia"/>
          <w:sz w:val="24"/>
          <w:szCs w:val="24"/>
        </w:rPr>
        <w:t>をヒ</w:t>
      </w:r>
      <w:r>
        <w:rPr>
          <w:rFonts w:ascii="BIZ UDPゴシック" w:eastAsia="BIZ UDPゴシック" w:hAnsi="BIZ UDPゴシック" w:hint="eastAsia"/>
          <w:sz w:val="24"/>
          <w:szCs w:val="24"/>
        </w:rPr>
        <w:t>ソ</w:t>
      </w:r>
      <w:r w:rsidRPr="005F5182">
        <w:rPr>
          <w:rFonts w:ascii="BIZ UDPゴシック" w:eastAsia="BIZ UDPゴシック" w:hAnsi="BIZ UDPゴシック" w:hint="eastAsia"/>
          <w:sz w:val="24"/>
          <w:szCs w:val="24"/>
        </w:rPr>
        <w:t>プの枝に付けて、イエスの口もとに差し出した。</w:t>
      </w:r>
      <w:r>
        <w:rPr>
          <w:rFonts w:ascii="ＭＳ Ｐ明朝" w:eastAsia="ＭＳ Ｐ明朝" w:hAnsi="ＭＳ Ｐ明朝" w:hint="eastAsia"/>
          <w:sz w:val="24"/>
          <w:szCs w:val="24"/>
        </w:rPr>
        <w:t>(30)</w:t>
      </w:r>
      <w:r w:rsidRPr="005F5182">
        <w:rPr>
          <w:rFonts w:ascii="BIZ UDPゴシック" w:eastAsia="BIZ UDPゴシック" w:hAnsi="BIZ UDPゴシック" w:hint="eastAsia"/>
          <w:sz w:val="24"/>
          <w:szCs w:val="24"/>
        </w:rPr>
        <w:t>イエスは酸いぶどう酒を受けると、「</w:t>
      </w:r>
      <w:r w:rsidRPr="00F24EAC">
        <w:rPr>
          <w:rFonts w:ascii="ＭＳ Ｐ明朝" w:eastAsia="ＭＳ Ｐ明朝" w:hAnsi="ＭＳ Ｐ明朝" w:hint="eastAsia"/>
          <w:sz w:val="24"/>
          <w:szCs w:val="24"/>
        </w:rPr>
        <w:t>(救いが）</w:t>
      </w:r>
      <w:r w:rsidRPr="00795211">
        <w:rPr>
          <w:rFonts w:ascii="HGP明朝E" w:eastAsia="HGP明朝E" w:hAnsi="HGP明朝E" w:hint="eastAsia"/>
          <w:b/>
          <w:bCs/>
          <w:sz w:val="24"/>
          <w:szCs w:val="24"/>
        </w:rPr>
        <w:t>[今]完了した</w:t>
      </w:r>
      <w:r w:rsidRPr="005F5182">
        <w:rPr>
          <w:rFonts w:ascii="BIZ UDPゴシック" w:eastAsia="BIZ UDPゴシック" w:hAnsi="BIZ UDPゴシック" w:hint="eastAsia"/>
          <w:sz w:val="24"/>
          <w:szCs w:val="24"/>
        </w:rPr>
        <w:t>」</w:t>
      </w:r>
      <w:r>
        <w:rPr>
          <w:rStyle w:val="ab"/>
          <w:rFonts w:ascii="BIZ UDPゴシック" w:eastAsia="BIZ UDPゴシック" w:hAnsi="BIZ UDPゴシック"/>
          <w:sz w:val="24"/>
          <w:szCs w:val="24"/>
        </w:rPr>
        <w:footnoteReference w:id="114"/>
      </w:r>
      <w:r w:rsidRPr="005F5182">
        <w:rPr>
          <w:rFonts w:ascii="BIZ UDPゴシック" w:eastAsia="BIZ UDPゴシック" w:hAnsi="BIZ UDPゴシック" w:hint="eastAsia"/>
          <w:sz w:val="24"/>
          <w:szCs w:val="24"/>
        </w:rPr>
        <w:t>と言われた。そして、頭を垂れて霊をお渡しになった。</w:t>
      </w:r>
      <w:r w:rsidRPr="0048041C">
        <w:rPr>
          <w:rFonts w:ascii="ＭＳ Ｐ明朝" w:eastAsia="ＭＳ Ｐ明朝" w:hAnsi="ＭＳ Ｐ明朝" w:hint="eastAsia"/>
          <w:sz w:val="24"/>
          <w:szCs w:val="24"/>
        </w:rPr>
        <w:t>（ヨハネ19章28-30節）</w:t>
      </w:r>
    </w:p>
    <w:p w14:paraId="1694982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D9DB016" w14:textId="204F9272"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霊的な死は人類にとって常に問題であり、肉体の死は霊的な死の結果であって、その逆ではないからです（すなわちアダムとエバは、「</w:t>
      </w:r>
      <w:r>
        <w:rPr>
          <w:rFonts w:ascii="ＭＳ Ｐ明朝" w:eastAsia="ＭＳ Ｐ明朝" w:hAnsi="ＭＳ Ｐ明朝" w:hint="eastAsia"/>
          <w:sz w:val="24"/>
          <w:szCs w:val="24"/>
        </w:rPr>
        <w:t>あなたは</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きっと</w:t>
      </w:r>
      <w:r w:rsidRPr="00E070FB">
        <w:rPr>
          <w:rFonts w:ascii="ＭＳ Ｐ明朝" w:eastAsia="ＭＳ Ｐ明朝" w:hAnsi="ＭＳ Ｐ明朝"/>
          <w:sz w:val="24"/>
          <w:szCs w:val="24"/>
        </w:rPr>
        <w:t>死</w:t>
      </w:r>
      <w:r>
        <w:rPr>
          <w:rFonts w:ascii="ＭＳ Ｐ明朝" w:eastAsia="ＭＳ Ｐ明朝" w:hAnsi="ＭＳ Ｐ明朝" w:hint="eastAsia"/>
          <w:sz w:val="24"/>
          <w:szCs w:val="24"/>
        </w:rPr>
        <w:t>ぬであろう</w:t>
      </w:r>
      <w:r w:rsidRPr="00E070FB">
        <w:rPr>
          <w:rFonts w:ascii="ＭＳ Ｐ明朝" w:eastAsia="ＭＳ Ｐ明朝" w:hAnsi="ＭＳ Ｐ明朝"/>
          <w:sz w:val="24"/>
          <w:szCs w:val="24"/>
        </w:rPr>
        <w:t>」という罰の木の実を食べた後、</w:t>
      </w:r>
      <w:r>
        <w:rPr>
          <w:rFonts w:ascii="ＭＳ Ｐ明朝" w:eastAsia="ＭＳ Ｐ明朝" w:hAnsi="ＭＳ Ｐ明朝" w:hint="eastAsia"/>
          <w:sz w:val="24"/>
          <w:szCs w:val="24"/>
        </w:rPr>
        <w:t>死に向かいながらも</w:t>
      </w:r>
      <w:r w:rsidRPr="00E070FB">
        <w:rPr>
          <w:rFonts w:ascii="ＭＳ Ｐ明朝" w:eastAsia="ＭＳ Ｐ明朝" w:hAnsi="ＭＳ Ｐ明朝"/>
          <w:sz w:val="24"/>
          <w:szCs w:val="24"/>
        </w:rPr>
        <w:t>何年も生きました。霊的な死</w:t>
      </w:r>
      <w:r>
        <w:rPr>
          <w:rFonts w:ascii="ＭＳ Ｐ明朝" w:eastAsia="ＭＳ Ｐ明朝" w:hAnsi="ＭＳ Ｐ明朝" w:hint="eastAsia"/>
          <w:sz w:val="24"/>
          <w:szCs w:val="24"/>
        </w:rPr>
        <w:t>は即座に</w:t>
      </w:r>
      <w:r w:rsidRPr="00E070FB">
        <w:rPr>
          <w:rFonts w:ascii="ＭＳ Ｐ明朝" w:eastAsia="ＭＳ Ｐ明朝" w:hAnsi="ＭＳ Ｐ明朝"/>
          <w:sz w:val="24"/>
          <w:szCs w:val="24"/>
        </w:rPr>
        <w:t>訪れ、やがて肉体的な死が訪れ、イエス・キリストの神の恵みによる救いがなければ、最後には永遠の死が訪れ</w:t>
      </w:r>
      <w:r w:rsidR="00DD16C3">
        <w:rPr>
          <w:rFonts w:ascii="ＭＳ Ｐ明朝" w:eastAsia="ＭＳ Ｐ明朝" w:hAnsi="ＭＳ Ｐ明朝" w:hint="eastAsia"/>
          <w:sz w:val="24"/>
          <w:szCs w:val="24"/>
        </w:rPr>
        <w:t>るので</w:t>
      </w:r>
      <w:r w:rsidRPr="00E070FB">
        <w:rPr>
          <w:rFonts w:ascii="ＭＳ Ｐ明朝" w:eastAsia="ＭＳ Ｐ明朝" w:hAnsi="ＭＳ Ｐ明朝"/>
          <w:sz w:val="24"/>
          <w:szCs w:val="24"/>
        </w:rPr>
        <w:t>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Pr>
          <w:rStyle w:val="ab"/>
          <w:rFonts w:ascii="ＭＳ Ｐ明朝" w:eastAsia="ＭＳ Ｐ明朝" w:hAnsi="ＭＳ Ｐ明朝"/>
          <w:sz w:val="24"/>
          <w:szCs w:val="24"/>
        </w:rPr>
        <w:footnoteReference w:id="115"/>
      </w:r>
      <w:r>
        <w:rPr>
          <w:rFonts w:ascii="ＭＳ Ｐ明朝" w:eastAsia="ＭＳ Ｐ明朝" w:hAnsi="ＭＳ Ｐ明朝" w:hint="eastAsia"/>
          <w:sz w:val="24"/>
          <w:szCs w:val="24"/>
        </w:rPr>
        <w:t xml:space="preserve"> </w:t>
      </w:r>
      <w:r w:rsidRPr="005C6903">
        <w:rPr>
          <w:rFonts w:ascii="ＭＳ Ｐ明朝" w:eastAsia="ＭＳ Ｐ明朝" w:hAnsi="ＭＳ Ｐ明朝" w:hint="eastAsia"/>
          <w:sz w:val="24"/>
          <w:szCs w:val="24"/>
        </w:rPr>
        <w:t>私たちの代わりに霊的に死</w:t>
      </w:r>
      <w:r>
        <w:rPr>
          <w:rFonts w:ascii="ＭＳ Ｐ明朝" w:eastAsia="ＭＳ Ｐ明朝" w:hAnsi="ＭＳ Ｐ明朝" w:hint="eastAsia"/>
          <w:sz w:val="24"/>
          <w:szCs w:val="24"/>
        </w:rPr>
        <w:t>なれる</w:t>
      </w:r>
      <w:r w:rsidRPr="005C6903">
        <w:rPr>
          <w:rFonts w:ascii="ＭＳ Ｐ明朝" w:eastAsia="ＭＳ Ｐ明朝" w:hAnsi="ＭＳ Ｐ明朝" w:hint="eastAsia"/>
          <w:sz w:val="24"/>
          <w:szCs w:val="24"/>
        </w:rPr>
        <w:t>ことによって、私たちの主は宇宙の歴史上最大の勝利を収め、私たちを悪魔から解放し、そうでなければ確実に待ち受けていたであろう断罪から救ってくださ</w:t>
      </w:r>
      <w:r w:rsidR="00DD16C3">
        <w:rPr>
          <w:rFonts w:ascii="ＭＳ Ｐ明朝" w:eastAsia="ＭＳ Ｐ明朝" w:hAnsi="ＭＳ Ｐ明朝" w:hint="eastAsia"/>
          <w:sz w:val="24"/>
          <w:szCs w:val="24"/>
        </w:rPr>
        <w:t>ったのです</w:t>
      </w:r>
      <w:r w:rsidRPr="005C6903">
        <w:rPr>
          <w:rFonts w:ascii="ＭＳ Ｐ明朝" w:eastAsia="ＭＳ Ｐ明朝" w:hAnsi="ＭＳ Ｐ明朝" w:hint="eastAsia"/>
          <w:sz w:val="24"/>
          <w:szCs w:val="24"/>
        </w:rPr>
        <w:t>。</w:t>
      </w:r>
    </w:p>
    <w:p w14:paraId="0579245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7504F7" w14:textId="77777777" w:rsidR="00C806FC" w:rsidRPr="00FD7171"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(13)</w:t>
      </w:r>
      <w:r w:rsidRPr="00676EBE">
        <w:rPr>
          <w:rFonts w:ascii="BIZ UDPゴシック" w:eastAsia="BIZ UDPゴシック" w:hAnsi="BIZ UDPゴシック"/>
          <w:sz w:val="24"/>
          <w:szCs w:val="24"/>
        </w:rPr>
        <w:t>あなたがたは、先には罪の中にあり、かつ肉の割礼がないままで</w:t>
      </w:r>
      <w:r w:rsidRPr="001F0435">
        <w:rPr>
          <w:rFonts w:ascii="ＭＳ Ｐ明朝" w:eastAsia="ＭＳ Ｐ明朝" w:hAnsi="ＭＳ Ｐ明朝" w:hint="eastAsia"/>
          <w:sz w:val="24"/>
          <w:szCs w:val="24"/>
        </w:rPr>
        <w:t>[</w:t>
      </w:r>
      <w:r w:rsidRPr="001F0435">
        <w:rPr>
          <w:rFonts w:ascii="HGP明朝E" w:eastAsia="HGP明朝E" w:hAnsi="HGP明朝E" w:hint="eastAsia"/>
          <w:b/>
          <w:bCs/>
          <w:sz w:val="24"/>
          <w:szCs w:val="24"/>
        </w:rPr>
        <w:t>霊的には</w:t>
      </w:r>
      <w:r w:rsidRPr="001F0435">
        <w:rPr>
          <w:rFonts w:ascii="ＭＳ Ｐ明朝" w:eastAsia="ＭＳ Ｐ明朝" w:hAnsi="ＭＳ Ｐ明朝" w:hint="eastAsia"/>
          <w:sz w:val="24"/>
          <w:szCs w:val="24"/>
        </w:rPr>
        <w:t>]</w:t>
      </w:r>
      <w:r w:rsidRPr="00676EBE">
        <w:rPr>
          <w:rFonts w:ascii="BIZ UDPゴシック" w:eastAsia="BIZ UDPゴシック" w:hAnsi="BIZ UDPゴシック"/>
          <w:sz w:val="24"/>
          <w:szCs w:val="24"/>
        </w:rPr>
        <w:t>死んでいた者であるが、</w:t>
      </w:r>
      <w:r w:rsidRPr="00690237">
        <w:rPr>
          <w:rFonts w:ascii="ＭＳ Ｐ明朝" w:eastAsia="ＭＳ Ｐ明朝" w:hAnsi="ＭＳ Ｐ明朝" w:hint="eastAsia"/>
          <w:sz w:val="24"/>
          <w:szCs w:val="24"/>
        </w:rPr>
        <w:t>[父なる]</w:t>
      </w:r>
      <w:r w:rsidRPr="00676EBE">
        <w:rPr>
          <w:rFonts w:ascii="BIZ UDPゴシック" w:eastAsia="BIZ UDPゴシック" w:hAnsi="BIZ UDPゴシック"/>
          <w:sz w:val="24"/>
          <w:szCs w:val="24"/>
        </w:rPr>
        <w:t>神は、あなたがたをキリストと共に生かし、わたしたちのいっさいの罪をゆるして下さった。</w:t>
      </w:r>
      <w:r w:rsidRPr="00676EBE">
        <w:rPr>
          <w:rFonts w:ascii="ＭＳ Ｐ明朝" w:eastAsia="ＭＳ Ｐ明朝" w:hAnsi="ＭＳ Ｐ明朝"/>
          <w:sz w:val="24"/>
          <w:szCs w:val="24"/>
        </w:rPr>
        <w:t>(14)</w:t>
      </w:r>
      <w:r w:rsidRPr="00676EBE">
        <w:rPr>
          <w:rFonts w:ascii="BIZ UDPゴシック" w:eastAsia="BIZ UDPゴシック" w:hAnsi="BIZ UDPゴシック"/>
          <w:sz w:val="24"/>
          <w:szCs w:val="24"/>
        </w:rPr>
        <w:t>神は、わたしたちを責めて</w:t>
      </w:r>
      <w:r w:rsidRPr="0068497D">
        <w:rPr>
          <w:rFonts w:ascii="ＭＳ Ｐ明朝" w:eastAsia="ＭＳ Ｐ明朝" w:hAnsi="ＭＳ Ｐ明朝" w:hint="eastAsia"/>
          <w:sz w:val="24"/>
          <w:szCs w:val="24"/>
        </w:rPr>
        <w:t>[神との関係を]</w:t>
      </w:r>
      <w:r w:rsidRPr="00676EBE">
        <w:rPr>
          <w:rFonts w:ascii="BIZ UDPゴシック" w:eastAsia="BIZ UDPゴシック" w:hAnsi="BIZ UDPゴシック"/>
          <w:sz w:val="24"/>
          <w:szCs w:val="24"/>
        </w:rPr>
        <w:t>不利におとしいれる</w:t>
      </w:r>
      <w:r w:rsidRPr="00AA31E5">
        <w:rPr>
          <w:rFonts w:ascii="ＭＳ Ｐ明朝" w:eastAsia="ＭＳ Ｐ明朝" w:hAnsi="ＭＳ Ｐ明朝" w:hint="eastAsia"/>
          <w:sz w:val="24"/>
          <w:szCs w:val="24"/>
        </w:rPr>
        <w:t>(わたしたちの罪深い性質や個人的な罪という)</w:t>
      </w:r>
      <w:r w:rsidRPr="00676EBE">
        <w:rPr>
          <w:rFonts w:ascii="BIZ UDPゴシック" w:eastAsia="BIZ UDPゴシック" w:hAnsi="BIZ UDPゴシック"/>
          <w:sz w:val="24"/>
          <w:szCs w:val="24"/>
        </w:rPr>
        <w:t>証書を、その規定もろともぬり消し、これを</w:t>
      </w:r>
      <w:r w:rsidRPr="001C3BD3">
        <w:rPr>
          <w:rFonts w:ascii="ＭＳ Ｐ明朝" w:eastAsia="ＭＳ Ｐ明朝" w:hAnsi="ＭＳ Ｐ明朝" w:hint="eastAsia"/>
          <w:sz w:val="24"/>
          <w:szCs w:val="24"/>
        </w:rPr>
        <w:t>[障害物として]</w:t>
      </w:r>
      <w:r w:rsidRPr="00676EBE">
        <w:rPr>
          <w:rFonts w:ascii="BIZ UDPゴシック" w:eastAsia="BIZ UDPゴシック" w:hAnsi="BIZ UDPゴシック"/>
          <w:sz w:val="24"/>
          <w:szCs w:val="24"/>
        </w:rPr>
        <w:t>取り除いて、十字架につけてしまわれた。</w:t>
      </w:r>
      <w:r w:rsidRPr="00676EBE">
        <w:rPr>
          <w:rFonts w:ascii="ＭＳ Ｐ明朝" w:eastAsia="ＭＳ Ｐ明朝" w:hAnsi="ＭＳ Ｐ明朝"/>
          <w:sz w:val="24"/>
          <w:szCs w:val="24"/>
        </w:rPr>
        <w:t>(15)</w:t>
      </w:r>
      <w:r w:rsidRPr="00676EBE">
        <w:rPr>
          <w:rFonts w:ascii="BIZ UDPゴシック" w:eastAsia="BIZ UDPゴシック" w:hAnsi="BIZ UDPゴシック"/>
          <w:sz w:val="24"/>
          <w:szCs w:val="24"/>
        </w:rPr>
        <w:t>そして、</w:t>
      </w:r>
      <w:r w:rsidRPr="00E070FB">
        <w:rPr>
          <w:rFonts w:ascii="ＭＳ Ｐ明朝" w:eastAsia="ＭＳ Ｐ明朝" w:hAnsi="ＭＳ Ｐ明朝"/>
          <w:sz w:val="24"/>
          <w:szCs w:val="24"/>
        </w:rPr>
        <w:t>[神は十字架によって</w:t>
      </w:r>
      <w:r>
        <w:rPr>
          <w:rFonts w:ascii="ＭＳ Ｐ明朝" w:eastAsia="ＭＳ Ｐ明朝" w:hAnsi="ＭＳ Ｐ明朝" w:hint="eastAsia"/>
          <w:sz w:val="24"/>
          <w:szCs w:val="24"/>
        </w:rPr>
        <w:t>]</w:t>
      </w:r>
      <w:r w:rsidRPr="00676EBE">
        <w:rPr>
          <w:rFonts w:ascii="BIZ UDPゴシック" w:eastAsia="BIZ UDPゴシック" w:hAnsi="BIZ UDPゴシック"/>
          <w:sz w:val="24"/>
          <w:szCs w:val="24"/>
        </w:rPr>
        <w:t>もろもろの</w:t>
      </w:r>
      <w:r w:rsidRPr="00B618B9">
        <w:rPr>
          <w:rFonts w:ascii="ＭＳ Ｐ明朝" w:eastAsia="ＭＳ Ｐ明朝" w:hAnsi="ＭＳ Ｐ明朝" w:hint="eastAsia"/>
          <w:sz w:val="24"/>
          <w:szCs w:val="24"/>
        </w:rPr>
        <w:t>[悪霊の]</w:t>
      </w:r>
      <w:r w:rsidRPr="00676EBE">
        <w:rPr>
          <w:rFonts w:ascii="BIZ UDPゴシック" w:eastAsia="BIZ UDPゴシック" w:hAnsi="BIZ UDPゴシック"/>
          <w:sz w:val="24"/>
          <w:szCs w:val="24"/>
        </w:rPr>
        <w:t>支配と</w:t>
      </w:r>
      <w:r w:rsidRPr="00E97DB5">
        <w:rPr>
          <w:rFonts w:ascii="ＭＳ Ｐ明朝" w:eastAsia="ＭＳ Ｐ明朝" w:hAnsi="ＭＳ Ｐ明朝" w:hint="eastAsia"/>
          <w:sz w:val="24"/>
          <w:szCs w:val="24"/>
        </w:rPr>
        <w:t>[彼らの権力の]</w:t>
      </w:r>
      <w:r w:rsidRPr="00676EBE">
        <w:rPr>
          <w:rFonts w:ascii="BIZ UDPゴシック" w:eastAsia="BIZ UDPゴシック" w:hAnsi="BIZ UDPゴシック"/>
          <w:sz w:val="24"/>
          <w:szCs w:val="24"/>
        </w:rPr>
        <w:t>権威との武装を解除し、キリストにあって凱旋し、彼らをその行列に加えて、さらしものとされたのである。</w:t>
      </w:r>
      <w:r w:rsidRPr="00FD7171">
        <w:rPr>
          <w:rFonts w:ascii="ＭＳ Ｐ明朝" w:eastAsia="ＭＳ Ｐ明朝" w:hAnsi="ＭＳ Ｐ明朝" w:hint="eastAsia"/>
          <w:sz w:val="24"/>
          <w:szCs w:val="24"/>
        </w:rPr>
        <w:t>(コロサイ2章13-15節)</w:t>
      </w:r>
    </w:p>
    <w:p w14:paraId="0B4C30E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4FCD81A" w14:textId="713589F9"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b. </w:t>
      </w:r>
      <w:r w:rsidRPr="006807A0">
        <w:rPr>
          <w:rFonts w:ascii="ＭＳ Ｐ明朝" w:eastAsia="ＭＳ Ｐ明朝" w:hAnsi="ＭＳ Ｐ明朝"/>
          <w:sz w:val="24"/>
          <w:szCs w:val="24"/>
          <w:u w:val="single"/>
        </w:rPr>
        <w:t>キリストは私たちのために霊的に死なれた</w:t>
      </w:r>
      <w:r w:rsidRPr="00E070FB">
        <w:rPr>
          <w:rFonts w:ascii="ＭＳ Ｐ明朝" w:eastAsia="ＭＳ Ｐ明朝" w:hAnsi="ＭＳ Ｐ明朝"/>
          <w:sz w:val="24"/>
          <w:szCs w:val="24"/>
        </w:rPr>
        <w:t>： 私たちが現在巻き込まれているこの目に見えない争いにおいて、悪魔とその手先に勝利した十字架の大勝利は、</w:t>
      </w:r>
      <w:r w:rsidRPr="00AF6F0E">
        <w:rPr>
          <w:rFonts w:ascii="HGP明朝E" w:eastAsia="HGP明朝E" w:hAnsi="HGP明朝E"/>
          <w:sz w:val="24"/>
          <w:szCs w:val="24"/>
        </w:rPr>
        <w:t>私たちのために</w:t>
      </w:r>
      <w:r w:rsidRPr="00E070FB">
        <w:rPr>
          <w:rFonts w:ascii="ＭＳ Ｐ明朝" w:eastAsia="ＭＳ Ｐ明朝" w:hAnsi="ＭＳ Ｐ明朝"/>
          <w:sz w:val="24"/>
          <w:szCs w:val="24"/>
        </w:rPr>
        <w:t>戦い、勝ち取</w:t>
      </w:r>
      <w:r>
        <w:rPr>
          <w:rFonts w:ascii="ＭＳ Ｐ明朝" w:eastAsia="ＭＳ Ｐ明朝" w:hAnsi="ＭＳ Ｐ明朝" w:hint="eastAsia"/>
          <w:sz w:val="24"/>
          <w:szCs w:val="24"/>
        </w:rPr>
        <w:t>られ</w:t>
      </w:r>
      <w:r w:rsidRPr="00E070FB">
        <w:rPr>
          <w:rFonts w:ascii="ＭＳ Ｐ明朝" w:eastAsia="ＭＳ Ｐ明朝" w:hAnsi="ＭＳ Ｐ明朝"/>
          <w:sz w:val="24"/>
          <w:szCs w:val="24"/>
        </w:rPr>
        <w:t>たものです。</w:t>
      </w:r>
      <w:r w:rsidRPr="00AF6F0E">
        <w:rPr>
          <w:rFonts w:ascii="HGP明朝E" w:eastAsia="HGP明朝E" w:hAnsi="HGP明朝E"/>
          <w:sz w:val="24"/>
          <w:szCs w:val="24"/>
        </w:rPr>
        <w:t>私たち</w:t>
      </w:r>
      <w:r>
        <w:rPr>
          <w:rFonts w:ascii="HGP明朝E" w:eastAsia="HGP明朝E" w:hAnsi="HGP明朝E" w:hint="eastAsia"/>
          <w:sz w:val="24"/>
          <w:szCs w:val="24"/>
        </w:rPr>
        <w:t>が</w:t>
      </w:r>
      <w:r w:rsidRPr="00E070FB">
        <w:rPr>
          <w:rFonts w:ascii="ＭＳ Ｐ明朝" w:eastAsia="ＭＳ Ｐ明朝" w:hAnsi="ＭＳ Ｐ明朝"/>
          <w:sz w:val="24"/>
          <w:szCs w:val="24"/>
        </w:rPr>
        <w:t>、イエスが十字架上で私たちのためにしてくださったことの結果として、私たちに注がれる神の限りない恵みの受け手であり、受益者なのです。イエスは</w:t>
      </w:r>
      <w:r w:rsidRPr="00AF6F0E">
        <w:rPr>
          <w:rFonts w:ascii="HGP明朝E" w:eastAsia="HGP明朝E" w:hAnsi="HGP明朝E"/>
          <w:sz w:val="24"/>
          <w:szCs w:val="24"/>
        </w:rPr>
        <w:t>私たちのために</w:t>
      </w:r>
      <w:r w:rsidRPr="00E070FB">
        <w:rPr>
          <w:rFonts w:ascii="ＭＳ Ｐ明朝" w:eastAsia="ＭＳ Ｐ明朝" w:hAnsi="ＭＳ Ｐ明朝"/>
          <w:sz w:val="24"/>
          <w:szCs w:val="24"/>
        </w:rPr>
        <w:t>霊的に死なれ、その死によって私たちは救</w:t>
      </w:r>
      <w:r w:rsidRPr="00E070FB">
        <w:rPr>
          <w:rFonts w:ascii="ＭＳ Ｐ明朝" w:eastAsia="ＭＳ Ｐ明朝" w:hAnsi="ＭＳ Ｐ明朝"/>
          <w:sz w:val="24"/>
          <w:szCs w:val="24"/>
        </w:rPr>
        <w:lastRenderedPageBreak/>
        <w:t>われたのです。</w:t>
      </w:r>
      <w:r w:rsidRPr="003619AD">
        <w:rPr>
          <w:rFonts w:ascii="ＭＳ Ｐ明朝" w:eastAsia="ＭＳ Ｐ明朝" w:hAnsi="ＭＳ Ｐ明朝" w:hint="eastAsia"/>
          <w:sz w:val="24"/>
          <w:szCs w:val="24"/>
        </w:rPr>
        <w:t>その死によって、神の聖性と私たちとの間</w:t>
      </w:r>
      <w:r>
        <w:rPr>
          <w:rFonts w:ascii="ＭＳ Ｐ明朝" w:eastAsia="ＭＳ Ｐ明朝" w:hAnsi="ＭＳ Ｐ明朝" w:hint="eastAsia"/>
          <w:sz w:val="24"/>
          <w:szCs w:val="24"/>
        </w:rPr>
        <w:t>の関係を邪魔するものとしての私たちの罪は、</w:t>
      </w:r>
      <w:r w:rsidRPr="003619AD">
        <w:rPr>
          <w:rFonts w:ascii="ＭＳ Ｐ明朝" w:eastAsia="ＭＳ Ｐ明朝" w:hAnsi="ＭＳ Ｐ明朝" w:hint="eastAsia"/>
          <w:sz w:val="24"/>
          <w:szCs w:val="24"/>
        </w:rPr>
        <w:t>永遠に取り除かれたのです。</w:t>
      </w:r>
    </w:p>
    <w:p w14:paraId="72FB0A2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3C24B0C"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DF6785">
        <w:rPr>
          <w:rFonts w:ascii="HGP明朝E" w:eastAsia="HGP明朝E" w:hAnsi="HGP明朝E"/>
          <w:b/>
          <w:bCs/>
          <w:sz w:val="24"/>
          <w:szCs w:val="24"/>
        </w:rPr>
        <w:t>わたしたちがまだ弱かったころ</w:t>
      </w:r>
      <w:r w:rsidRPr="00751FD1">
        <w:rPr>
          <w:rFonts w:ascii="BIZ UDPゴシック" w:eastAsia="BIZ UDPゴシック" w:hAnsi="BIZ UDPゴシック"/>
          <w:sz w:val="24"/>
          <w:szCs w:val="24"/>
        </w:rPr>
        <w:t>、キリストは、時いたって、</w:t>
      </w:r>
      <w:r>
        <w:rPr>
          <w:rFonts w:ascii="BIZ UDPゴシック" w:eastAsia="BIZ UDPゴシック" w:hAnsi="BIZ UDPゴシック" w:hint="eastAsia"/>
          <w:sz w:val="24"/>
          <w:szCs w:val="24"/>
        </w:rPr>
        <w:t>＜</w:t>
      </w:r>
      <w:r w:rsidRPr="00BF738F">
        <w:rPr>
          <w:rFonts w:ascii="HGP明朝E" w:eastAsia="HGP明朝E" w:hAnsi="HGP明朝E" w:hint="eastAsia"/>
          <w:b/>
          <w:bCs/>
          <w:sz w:val="24"/>
          <w:szCs w:val="24"/>
        </w:rPr>
        <w:t>わたしたち</w:t>
      </w:r>
      <w:r>
        <w:rPr>
          <w:rFonts w:ascii="BIZ UDPゴシック" w:eastAsia="BIZ UDPゴシック" w:hAnsi="BIZ UDPゴシック" w:hint="eastAsia"/>
          <w:sz w:val="24"/>
          <w:szCs w:val="24"/>
        </w:rPr>
        <w:t>＞</w:t>
      </w:r>
      <w:r w:rsidRPr="00DF6785">
        <w:rPr>
          <w:rFonts w:ascii="HGP明朝E" w:eastAsia="HGP明朝E" w:hAnsi="HGP明朝E"/>
          <w:b/>
          <w:bCs/>
          <w:sz w:val="24"/>
          <w:szCs w:val="24"/>
        </w:rPr>
        <w:t>不信心な者たちのために</w:t>
      </w:r>
      <w:r w:rsidRPr="00751FD1">
        <w:rPr>
          <w:rFonts w:ascii="BIZ UDPゴシック" w:eastAsia="BIZ UDPゴシック" w:hAnsi="BIZ UDPゴシック"/>
          <w:sz w:val="24"/>
          <w:szCs w:val="24"/>
        </w:rPr>
        <w:t>死んで下さったのである。</w:t>
      </w:r>
      <w:r w:rsidRPr="00ED51E2">
        <w:rPr>
          <w:rFonts w:ascii="ＭＳ Ｐ明朝" w:eastAsia="ＭＳ Ｐ明朝" w:hAnsi="ＭＳ Ｐ明朝"/>
          <w:sz w:val="24"/>
          <w:szCs w:val="24"/>
        </w:rPr>
        <w:t>(7)</w:t>
      </w:r>
      <w:r w:rsidRPr="00751FD1">
        <w:rPr>
          <w:rFonts w:ascii="BIZ UDPゴシック" w:eastAsia="BIZ UDPゴシック" w:hAnsi="BIZ UDPゴシック"/>
          <w:sz w:val="24"/>
          <w:szCs w:val="24"/>
        </w:rPr>
        <w:t>正しい人のために死ぬ者は、ほとんどいないであろう。善人のためには、進んで死ぬ者もあるいはいるであろう。</w:t>
      </w:r>
      <w:r w:rsidRPr="00ED51E2">
        <w:rPr>
          <w:rFonts w:ascii="ＭＳ Ｐ明朝" w:eastAsia="ＭＳ Ｐ明朝" w:hAnsi="ＭＳ Ｐ明朝"/>
          <w:sz w:val="24"/>
          <w:szCs w:val="24"/>
        </w:rPr>
        <w:t>(8)</w:t>
      </w:r>
      <w:r w:rsidRPr="00751FD1">
        <w:rPr>
          <w:rFonts w:ascii="BIZ UDPゴシック" w:eastAsia="BIZ UDPゴシック" w:hAnsi="BIZ UDPゴシック"/>
          <w:sz w:val="24"/>
          <w:szCs w:val="24"/>
        </w:rPr>
        <w:t>しかし、まだ罪人であった時、</w:t>
      </w:r>
      <w:r w:rsidRPr="00571FCD">
        <w:rPr>
          <w:rFonts w:ascii="HGP明朝E" w:eastAsia="HGP明朝E" w:hAnsi="HGP明朝E"/>
          <w:b/>
          <w:bCs/>
          <w:sz w:val="24"/>
          <w:szCs w:val="24"/>
        </w:rPr>
        <w:t>わたしたちのために</w:t>
      </w:r>
      <w:r w:rsidRPr="00751FD1">
        <w:rPr>
          <w:rFonts w:ascii="BIZ UDPゴシック" w:eastAsia="BIZ UDPゴシック" w:hAnsi="BIZ UDPゴシック"/>
          <w:sz w:val="24"/>
          <w:szCs w:val="24"/>
        </w:rPr>
        <w:t>キリストが死んで下さったことによって、神はわたしたちに対する愛を示されたのである。</w:t>
      </w:r>
      <w:r w:rsidRPr="00ED51E2">
        <w:rPr>
          <w:rFonts w:ascii="ＭＳ Ｐ明朝" w:eastAsia="ＭＳ Ｐ明朝" w:hAnsi="ＭＳ Ｐ明朝" w:hint="eastAsia"/>
          <w:sz w:val="24"/>
          <w:szCs w:val="24"/>
        </w:rPr>
        <w:t>（ローマ</w:t>
      </w:r>
      <w:r w:rsidRPr="00ED51E2">
        <w:rPr>
          <w:rFonts w:ascii="ＭＳ Ｐ明朝" w:eastAsia="ＭＳ Ｐ明朝" w:hAnsi="ＭＳ Ｐ明朝"/>
          <w:sz w:val="24"/>
          <w:szCs w:val="24"/>
        </w:rPr>
        <w:t>5章6-8節）</w:t>
      </w:r>
      <w:r w:rsidRPr="00E070FB">
        <w:rPr>
          <w:rFonts w:ascii="ＭＳ Ｐ明朝" w:eastAsia="ＭＳ Ｐ明朝" w:hAnsi="ＭＳ Ｐ明朝"/>
          <w:sz w:val="24"/>
          <w:szCs w:val="24"/>
        </w:rPr>
        <w:t xml:space="preserve"> </w:t>
      </w:r>
    </w:p>
    <w:p w14:paraId="6FC5D80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FCBDF7" w14:textId="77777777" w:rsidR="00C806FC" w:rsidRPr="0023222D"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(14)</w:t>
      </w:r>
      <w:r w:rsidRPr="0023222D">
        <w:rPr>
          <w:rFonts w:ascii="BIZ UDPゴシック" w:eastAsia="BIZ UDPゴシック" w:hAnsi="BIZ UDPゴシック"/>
          <w:sz w:val="24"/>
          <w:szCs w:val="24"/>
        </w:rPr>
        <w:t>なぜなら、キリストの愛がわたしたちに強く迫っているからである。わたしたちはこう考えている。</w:t>
      </w:r>
      <w:r w:rsidRPr="00CB6FAF">
        <w:rPr>
          <w:rFonts w:ascii="HGP明朝E" w:eastAsia="HGP明朝E" w:hAnsi="HGP明朝E"/>
          <w:b/>
          <w:bCs/>
          <w:sz w:val="24"/>
          <w:szCs w:val="24"/>
        </w:rPr>
        <w:t>ひとりの人がすべての人のために死んだ</w:t>
      </w:r>
      <w:r w:rsidRPr="0023222D">
        <w:rPr>
          <w:rFonts w:ascii="BIZ UDPゴシック" w:eastAsia="BIZ UDPゴシック" w:hAnsi="BIZ UDPゴシック"/>
          <w:sz w:val="24"/>
          <w:szCs w:val="24"/>
        </w:rPr>
        <w:t>以上、すべての人が死んだのである。</w:t>
      </w:r>
      <w:r w:rsidRPr="0023222D">
        <w:rPr>
          <w:rFonts w:ascii="ＭＳ Ｐ明朝" w:eastAsia="ＭＳ Ｐ明朝" w:hAnsi="ＭＳ Ｐ明朝"/>
          <w:sz w:val="24"/>
          <w:szCs w:val="24"/>
        </w:rPr>
        <w:t>(15)</w:t>
      </w:r>
      <w:r w:rsidRPr="0023222D">
        <w:rPr>
          <w:rFonts w:ascii="BIZ UDPゴシック" w:eastAsia="BIZ UDPゴシック" w:hAnsi="BIZ UDPゴシック"/>
          <w:sz w:val="24"/>
          <w:szCs w:val="24"/>
        </w:rPr>
        <w:t>そして、</w:t>
      </w:r>
      <w:r w:rsidRPr="00C50BE1">
        <w:rPr>
          <w:rFonts w:ascii="HGP明朝E" w:eastAsia="HGP明朝E" w:hAnsi="HGP明朝E"/>
          <w:b/>
          <w:bCs/>
          <w:sz w:val="24"/>
          <w:szCs w:val="24"/>
        </w:rPr>
        <w:t>彼がすべての人のために死んだ</w:t>
      </w:r>
      <w:r w:rsidRPr="0023222D">
        <w:rPr>
          <w:rFonts w:ascii="BIZ UDPゴシック" w:eastAsia="BIZ UDPゴシック" w:hAnsi="BIZ UDPゴシック"/>
          <w:sz w:val="24"/>
          <w:szCs w:val="24"/>
        </w:rPr>
        <w:t>のは、生きている者がもはや自分のためにではなく、自分のために死んでよみがえったかたのために、生きるためである。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第二コリント5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14-15</w:t>
      </w:r>
      <w:r>
        <w:rPr>
          <w:rFonts w:ascii="ＭＳ Ｐ明朝" w:eastAsia="ＭＳ Ｐ明朝" w:hAnsi="ＭＳ Ｐ明朝" w:hint="eastAsia"/>
          <w:sz w:val="24"/>
          <w:szCs w:val="24"/>
        </w:rPr>
        <w:t>節）</w:t>
      </w:r>
    </w:p>
    <w:p w14:paraId="62105C4F" w14:textId="77777777" w:rsidR="00C806FC" w:rsidRDefault="00C806FC" w:rsidP="00C806FC">
      <w:pPr>
        <w:rPr>
          <w:rFonts w:ascii="ＭＳ Ｐ明朝" w:eastAsia="ＭＳ Ｐ明朝" w:hAnsi="ＭＳ Ｐ明朝"/>
          <w:sz w:val="24"/>
          <w:szCs w:val="24"/>
        </w:rPr>
      </w:pPr>
    </w:p>
    <w:p w14:paraId="28B229A7" w14:textId="77777777" w:rsidR="00C806FC" w:rsidRPr="00E070FB" w:rsidRDefault="00C806FC" w:rsidP="00C806FC">
      <w:pPr>
        <w:ind w:left="840" w:firstLine="240"/>
        <w:rPr>
          <w:rFonts w:ascii="ＭＳ Ｐ明朝" w:eastAsia="ＭＳ Ｐ明朝" w:hAnsi="ＭＳ Ｐ明朝"/>
          <w:sz w:val="24"/>
          <w:szCs w:val="24"/>
        </w:rPr>
      </w:pPr>
      <w:r w:rsidRPr="00F27A52">
        <w:rPr>
          <w:rFonts w:ascii="BIZ UDPゴシック" w:eastAsia="BIZ UDPゴシック" w:hAnsi="BIZ UDPゴシック" w:hint="eastAsia"/>
          <w:sz w:val="24"/>
          <w:szCs w:val="24"/>
        </w:rPr>
        <w:t>生きているのは、もはや、わたしではない。キリストが、わたしのうちに生きておられるのである。しかし、わたしがいま肉にあって生きているのは、わたしを愛し、</w:t>
      </w:r>
      <w:r w:rsidRPr="004D7CC3">
        <w:rPr>
          <w:rFonts w:ascii="HGP明朝E" w:eastAsia="HGP明朝E" w:hAnsi="HGP明朝E" w:hint="eastAsia"/>
          <w:b/>
          <w:bCs/>
          <w:sz w:val="24"/>
          <w:szCs w:val="24"/>
        </w:rPr>
        <w:t>わたしのために</w:t>
      </w:r>
      <w:r w:rsidRPr="00F27A52">
        <w:rPr>
          <w:rFonts w:ascii="BIZ UDPゴシック" w:eastAsia="BIZ UDPゴシック" w:hAnsi="BIZ UDPゴシック" w:hint="eastAsia"/>
          <w:sz w:val="24"/>
          <w:szCs w:val="24"/>
        </w:rPr>
        <w:t>ご自身をささげられた神の御子を信じる信仰によって、生きているのである。</w:t>
      </w:r>
      <w:r w:rsidRPr="00F27A52">
        <w:rPr>
          <w:rFonts w:ascii="BIZ UDPゴシック" w:eastAsia="BIZ UDPゴシック" w:hAnsi="BIZ UDPゴシック"/>
          <w:sz w:val="24"/>
          <w:szCs w:val="24"/>
        </w:rPr>
        <w:t xml:space="preserve"> </w:t>
      </w:r>
      <w:r w:rsidRPr="00A36F94">
        <w:rPr>
          <w:rFonts w:ascii="ＭＳ Ｐ明朝" w:eastAsia="ＭＳ Ｐ明朝" w:hAnsi="ＭＳ Ｐ明朝"/>
          <w:sz w:val="24"/>
          <w:szCs w:val="24"/>
        </w:rPr>
        <w:t>(</w:t>
      </w:r>
      <w:r>
        <w:rPr>
          <w:rFonts w:ascii="ＭＳ Ｐ明朝" w:eastAsia="ＭＳ Ｐ明朝" w:hAnsi="ＭＳ Ｐ明朝" w:hint="eastAsia"/>
          <w:sz w:val="24"/>
          <w:szCs w:val="24"/>
        </w:rPr>
        <w:t>ガラテヤ</w:t>
      </w:r>
      <w:r w:rsidRPr="00A36F94">
        <w:rPr>
          <w:rFonts w:ascii="ＭＳ Ｐ明朝" w:eastAsia="ＭＳ Ｐ明朝" w:hAnsi="ＭＳ Ｐ明朝"/>
          <w:sz w:val="24"/>
          <w:szCs w:val="24"/>
        </w:rPr>
        <w:t>2</w:t>
      </w:r>
      <w:r>
        <w:rPr>
          <w:rFonts w:ascii="ＭＳ Ｐ明朝" w:eastAsia="ＭＳ Ｐ明朝" w:hAnsi="ＭＳ Ｐ明朝" w:hint="eastAsia"/>
          <w:sz w:val="24"/>
          <w:szCs w:val="24"/>
        </w:rPr>
        <w:t>章</w:t>
      </w:r>
      <w:r w:rsidRPr="00A36F94">
        <w:rPr>
          <w:rFonts w:ascii="ＭＳ Ｐ明朝" w:eastAsia="ＭＳ Ｐ明朝" w:hAnsi="ＭＳ Ｐ明朝"/>
          <w:sz w:val="24"/>
          <w:szCs w:val="24"/>
        </w:rPr>
        <w:t>20</w:t>
      </w:r>
      <w:r>
        <w:rPr>
          <w:rFonts w:ascii="ＭＳ Ｐ明朝" w:eastAsia="ＭＳ Ｐ明朝" w:hAnsi="ＭＳ Ｐ明朝" w:hint="eastAsia"/>
          <w:sz w:val="24"/>
          <w:szCs w:val="24"/>
        </w:rPr>
        <w:t>節</w:t>
      </w:r>
      <w:r w:rsidRPr="00A36F94">
        <w:rPr>
          <w:rFonts w:ascii="ＭＳ Ｐ明朝" w:eastAsia="ＭＳ Ｐ明朝" w:hAnsi="ＭＳ Ｐ明朝"/>
          <w:sz w:val="24"/>
          <w:szCs w:val="24"/>
        </w:rPr>
        <w:t>)</w:t>
      </w:r>
    </w:p>
    <w:p w14:paraId="55F4B52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D73A18" w14:textId="2DFB0AB9" w:rsidR="00C806FC" w:rsidRPr="00E070FB" w:rsidRDefault="00C806FC" w:rsidP="00C806FC">
      <w:pPr>
        <w:ind w:left="840" w:firstLine="240"/>
        <w:rPr>
          <w:rFonts w:ascii="ＭＳ Ｐ明朝" w:eastAsia="ＭＳ Ｐ明朝" w:hAnsi="ＭＳ Ｐ明朝"/>
          <w:sz w:val="24"/>
          <w:szCs w:val="24"/>
        </w:rPr>
      </w:pPr>
      <w:r w:rsidRPr="00B77753">
        <w:rPr>
          <w:rFonts w:ascii="BIZ UDPゴシック" w:eastAsia="BIZ UDPゴシック" w:hAnsi="BIZ UDPゴシック" w:hint="eastAsia"/>
          <w:sz w:val="24"/>
          <w:szCs w:val="24"/>
        </w:rPr>
        <w:t>このキリストが、わたしたちのためにご自身をささげられたのは、わたしたちをすべての不法</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すなわち</w:t>
      </w:r>
      <w:r w:rsidRPr="00E070FB">
        <w:rPr>
          <w:rFonts w:ascii="ＭＳ Ｐ明朝" w:eastAsia="ＭＳ Ｐ明朝" w:hAnsi="ＭＳ Ｐ明朝"/>
          <w:sz w:val="24"/>
          <w:szCs w:val="24"/>
        </w:rPr>
        <w:t>罪；</w:t>
      </w:r>
      <w:r>
        <w:rPr>
          <w:rFonts w:ascii="ＭＳ Ｐ明朝" w:eastAsia="ＭＳ Ｐ明朝" w:hAnsi="ＭＳ Ｐ明朝" w:hint="eastAsia"/>
          <w:sz w:val="24"/>
          <w:szCs w:val="24"/>
        </w:rPr>
        <w:t>第一</w:t>
      </w:r>
      <w:r w:rsidRPr="00E070FB">
        <w:rPr>
          <w:rFonts w:ascii="ＭＳ Ｐ明朝" w:eastAsia="ＭＳ Ｐ明朝" w:hAnsi="ＭＳ Ｐ明朝"/>
          <w:sz w:val="24"/>
          <w:szCs w:val="24"/>
        </w:rPr>
        <w:t>ヨハネ3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参照）</w:t>
      </w:r>
      <w:r w:rsidRPr="00B77753">
        <w:rPr>
          <w:rFonts w:ascii="BIZ UDPゴシック" w:eastAsia="BIZ UDPゴシック" w:hAnsi="BIZ UDPゴシック" w:hint="eastAsia"/>
          <w:sz w:val="24"/>
          <w:szCs w:val="24"/>
        </w:rPr>
        <w:t>からあがない出して、良いわざに熱心な選びの民を、ご自身のものとして聖別するためにほかならない。</w:t>
      </w:r>
      <w:r w:rsidRPr="00BE1F67">
        <w:rPr>
          <w:rFonts w:ascii="ＭＳ Ｐ明朝" w:eastAsia="ＭＳ Ｐ明朝" w:hAnsi="ＭＳ Ｐ明朝" w:hint="eastAsia"/>
          <w:sz w:val="24"/>
          <w:szCs w:val="24"/>
        </w:rPr>
        <w:t>(テトス2章14節)</w:t>
      </w:r>
      <w:r w:rsidRPr="00BE1F67">
        <w:rPr>
          <w:rFonts w:ascii="ＭＳ Ｐ明朝" w:eastAsia="ＭＳ Ｐ明朝" w:hAnsi="ＭＳ Ｐ明朝"/>
          <w:sz w:val="24"/>
          <w:szCs w:val="24"/>
        </w:rPr>
        <w:t xml:space="preserve"> </w:t>
      </w:r>
    </w:p>
    <w:p w14:paraId="06DC6DC9"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6C5AEF" w14:textId="77777777" w:rsidR="00C806FC" w:rsidRPr="00FC7E13" w:rsidRDefault="00C806FC" w:rsidP="00C806FC">
      <w:pPr>
        <w:rPr>
          <w:rFonts w:ascii="ＭＳ Ｐ明朝" w:eastAsia="ＭＳ Ｐ明朝" w:hAnsi="ＭＳ Ｐ明朝"/>
          <w:sz w:val="24"/>
          <w:szCs w:val="24"/>
        </w:rPr>
      </w:pPr>
    </w:p>
    <w:p w14:paraId="44E97564" w14:textId="380C5C30"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c. </w:t>
      </w:r>
      <w:r w:rsidRPr="00FC7E13">
        <w:rPr>
          <w:rFonts w:ascii="ＭＳ Ｐ明朝" w:eastAsia="ＭＳ Ｐ明朝" w:hAnsi="ＭＳ Ｐ明朝"/>
          <w:sz w:val="24"/>
          <w:szCs w:val="24"/>
          <w:u w:val="single"/>
        </w:rPr>
        <w:t>罪を</w:t>
      </w:r>
      <w:r>
        <w:rPr>
          <w:rFonts w:ascii="ＭＳ Ｐ明朝" w:eastAsia="ＭＳ Ｐ明朝" w:hAnsi="ＭＳ Ｐ明朝" w:hint="eastAsia"/>
          <w:sz w:val="24"/>
          <w:szCs w:val="24"/>
          <w:u w:val="single"/>
        </w:rPr>
        <w:t>償う</w:t>
      </w:r>
      <w:r w:rsidRPr="00FC7E13">
        <w:rPr>
          <w:rFonts w:ascii="ＭＳ Ｐ明朝" w:eastAsia="ＭＳ Ｐ明朝" w:hAnsi="ＭＳ Ｐ明朝"/>
          <w:sz w:val="24"/>
          <w:szCs w:val="24"/>
          <w:u w:val="single"/>
        </w:rPr>
        <w:t>ためにキリストは霊的に死なれた</w:t>
      </w:r>
      <w:r w:rsidRPr="00E070FB">
        <w:rPr>
          <w:rFonts w:ascii="ＭＳ Ｐ明朝" w:eastAsia="ＭＳ Ｐ明朝" w:hAnsi="ＭＳ Ｐ明朝"/>
          <w:sz w:val="24"/>
          <w:szCs w:val="24"/>
        </w:rPr>
        <w:t>：</w:t>
      </w:r>
      <w:r w:rsidRPr="000E4332">
        <w:rPr>
          <w:rFonts w:ascii="ＭＳ Ｐ明朝" w:eastAsia="ＭＳ Ｐ明朝" w:hAnsi="ＭＳ Ｐ明朝" w:hint="eastAsia"/>
          <w:sz w:val="24"/>
          <w:szCs w:val="24"/>
        </w:rPr>
        <w:t>「罪の問題」を解決することによってキリストの霊的な死が私たちに恩恵をもたらします。これが直喩において私達の罪を覆う</w:t>
      </w:r>
      <w:r w:rsidRPr="00E070FB">
        <w:rPr>
          <w:rFonts w:ascii="ＭＳ Ｐ明朝" w:eastAsia="ＭＳ Ｐ明朝" w:hAnsi="ＭＳ Ｐ明朝"/>
          <w:sz w:val="24"/>
          <w:szCs w:val="24"/>
        </w:rPr>
        <w:t>「キリストの血」の背後にある第一のイメージです。動物のいけにえでは、犠牲となった動物の死はその流れた血から明らかであり、供え物を捧げる者は</w:t>
      </w:r>
      <w:r w:rsidR="00DD16C3">
        <w:rPr>
          <w:rFonts w:ascii="ＭＳ Ｐ明朝" w:eastAsia="ＭＳ Ｐ明朝" w:hAnsi="ＭＳ Ｐ明朝" w:hint="eastAsia"/>
          <w:sz w:val="24"/>
          <w:szCs w:val="24"/>
        </w:rPr>
        <w:t>、</w:t>
      </w:r>
      <w:r w:rsidRPr="00E070FB">
        <w:rPr>
          <w:rFonts w:ascii="ＭＳ Ｐ明朝" w:eastAsia="ＭＳ Ｐ明朝" w:hAnsi="ＭＳ Ｐ明朝"/>
          <w:sz w:val="24"/>
          <w:szCs w:val="24"/>
        </w:rPr>
        <w:t>その血を振りかけることによって象徴的に清められます（</w:t>
      </w:r>
      <w:hyperlink r:id="rId2446" w:anchor="9:13" w:tooltip="(13)もし、やぎや雄牛の血や雌牛の灰が、汚れた人たちの上にまきかけられて、肉体をきよめ聖別するとすれば、(14)永遠の聖霊によって、ご自身を傷なき者として神にささげられたキリストの血は、なおさら、わたしたちの良心をきよめて死んだわざを取り除き、生ける神に仕える者としないであろうか。(15)それだから、キリストは新しい契約の仲保者なのである。それは、彼が初めの契約のもとで犯した罪過をあがなうために死なれた結果、召された者たちが、約束された永遠の国を受け継ぐためにほかならない。(16)いったい、遺言には…" w:history="1">
        <w:r w:rsidRPr="000D58DA">
          <w:rPr>
            <w:rStyle w:val="a7"/>
            <w:rFonts w:ascii="ＭＳ Ｐ明朝" w:eastAsia="ＭＳ Ｐ明朝" w:hAnsi="ＭＳ Ｐ明朝"/>
            <w:sz w:val="24"/>
            <w:szCs w:val="24"/>
          </w:rPr>
          <w:t>ヘブル9章13-21節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47" w:anchor="11:28" w:tooltip="信仰によって、滅ぼす者が、長子らに手を下すことのないように、彼は過越を行い血を塗った。 " w:history="1">
        <w:r w:rsidRPr="000D58DA">
          <w:rPr>
            <w:rStyle w:val="a7"/>
            <w:rFonts w:ascii="ＭＳ Ｐ明朝" w:eastAsia="ＭＳ Ｐ明朝" w:hAnsi="ＭＳ Ｐ明朝"/>
            <w:sz w:val="24"/>
            <w:szCs w:val="24"/>
          </w:rPr>
          <w:t>11章28節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48" w:anchor="12:24" w:tooltip="新しい契約の仲保者イエス、ならびに、アベルの血よりも力強く語るそそがれた血である。 " w:history="1">
        <w:r w:rsidRPr="00E8147B">
          <w:rPr>
            <w:rStyle w:val="a7"/>
            <w:rFonts w:ascii="ＭＳ Ｐ明朝" w:eastAsia="ＭＳ Ｐ明朝" w:hAnsi="ＭＳ Ｐ明朝"/>
            <w:sz w:val="24"/>
            <w:szCs w:val="24"/>
          </w:rPr>
          <w:t>12章24節</w:t>
        </w:r>
      </w:hyperlink>
      <w:r>
        <w:rPr>
          <w:rFonts w:ascii="ＭＳ Ｐ明朝" w:eastAsia="ＭＳ Ｐ明朝" w:hAnsi="ＭＳ Ｐ明朝" w:hint="eastAsia"/>
          <w:sz w:val="24"/>
          <w:szCs w:val="24"/>
        </w:rPr>
        <w:t xml:space="preserve">; </w:t>
      </w:r>
      <w:hyperlink r:id="rId2449" w:anchor="24:6" w:tooltip="その時モーセはその血の半ばを取って、鉢に入れ、また、その血の半ばを祭壇に注ぎかけた。 そして契約の書を取って、これを民に読み聞かせた。すると、彼らは答えて言った、「わたしたちは主が仰せられたことを皆、従順に行います」。 そこでモーセはその血を取って、民に注ぎかけ、そして言った、「見よ、これは主がこれらのすべての言葉に基いて、あなたがたと結ばれる契約の血である」。 " w:history="1">
        <w:r w:rsidRPr="00E8147B">
          <w:rPr>
            <w:rStyle w:val="a7"/>
            <w:rFonts w:ascii="ＭＳ Ｐ明朝" w:eastAsia="ＭＳ Ｐ明朝" w:hAnsi="ＭＳ Ｐ明朝"/>
            <w:sz w:val="24"/>
            <w:szCs w:val="24"/>
          </w:rPr>
          <w:t>出エジプト24章6-8節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50" w:anchor="26:16" w:tooltip="枠の長さを十キュビト、枠の幅を一キュビト半とし、 枠ごとに二つの柄を造って、かれとこれとを食い合わさせ、幕屋のすべての枠にこのようにしなければならない。 あなたは幕屋のために枠を造り、南側のために枠二十とし、 その二十の枠の下に銀の座四十を造って、この枠の下に、その二つの柄のために二つの座を置き、かの枠の下にもその二つの柄のために二つの座を置かなければならない。 また幕屋の他の側、すなわち北側のためにも枠二十を造り、 その銀の座四十を造って、この枠の下に、二つの座を置き、かの枠の下にも二つの座を置かなけ…" w:history="1">
        <w:r w:rsidRPr="00E8147B">
          <w:rPr>
            <w:rStyle w:val="a7"/>
            <w:rFonts w:ascii="ＭＳ Ｐ明朝" w:eastAsia="ＭＳ Ｐ明朝" w:hAnsi="ＭＳ Ｐ明朝"/>
            <w:sz w:val="24"/>
            <w:szCs w:val="24"/>
          </w:rPr>
          <w:t>29章16-21節</w:t>
        </w:r>
      </w:hyperlink>
      <w:r w:rsidRPr="00E070FB">
        <w:rPr>
          <w:rFonts w:ascii="ＭＳ Ｐ明朝" w:eastAsia="ＭＳ Ｐ明朝" w:hAnsi="ＭＳ Ｐ明朝"/>
          <w:sz w:val="24"/>
          <w:szCs w:val="24"/>
        </w:rPr>
        <w:t xml:space="preserve">; </w:t>
      </w:r>
      <w:hyperlink r:id="rId2451" w:anchor="1:5" w:tooltip="(5)彼は主の前でその子牛をほふり、アロンの子なる祭司たちは、その血を携えてきて、会見の幕屋の入口にある祭壇の周囲に、その血を注ぎかけなければならない。(6)彼はまたその燔祭の獣の皮をはぎ、節々に切り分かたなければならない。(7)祭司アロンの子たちは祭壇の上に火を置き、その火の上にたきぎを並べ、(8)アロンの子なる祭司たちはその切り分けたものを、頭および脂肪と共に、祭壇の上にある火の上のたきぎの上に並べなければならない。(9)その内臓と足とは水で洗わなければならない。こうして祭司はそのすべてを祭壇の上で…" w:history="1">
        <w:r w:rsidRPr="00E8147B">
          <w:rPr>
            <w:rStyle w:val="a7"/>
            <w:rFonts w:ascii="ＭＳ Ｐ明朝" w:eastAsia="ＭＳ Ｐ明朝" w:hAnsi="ＭＳ Ｐ明朝"/>
            <w:sz w:val="24"/>
            <w:szCs w:val="24"/>
          </w:rPr>
          <w:t>レビ記1章5-11節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52" w:anchor="3:2" w:tooltip="（2） 彼はその供え物の頭に手を置き、会見の幕屋の入口で、これをほふらなければならない。そしてアロンの子なる祭司たちは、その血を祭壇の周囲に注ぎかけなければならない。  (3)  彼はまたその酬恩祭の犠牲のうちから火祭を主にささげなければならない。すなわち内臓をおおう脂肪と、内臓の上のすべての脂肪、  (4)  二つの腎臓とその上の腰のあたりにある脂肪、ならびに腎臓と共にとられる肝臓の上の小葉である。  (5)  そしてアロンの子たちは祭壇の上で、火の上のたきぎの上に置いた燔祭の上で、これを焼かなけ…" w:history="1">
        <w:r w:rsidRPr="00041043">
          <w:rPr>
            <w:rStyle w:val="a7"/>
            <w:rFonts w:ascii="ＭＳ Ｐ明朝" w:eastAsia="ＭＳ Ｐ明朝" w:hAnsi="ＭＳ Ｐ明朝"/>
            <w:sz w:val="24"/>
            <w:szCs w:val="24"/>
          </w:rPr>
          <w:t>3章2-13節</w:t>
        </w:r>
      </w:hyperlink>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レビ</w:t>
      </w:r>
      <w:r>
        <w:rPr>
          <w:rFonts w:ascii="ＭＳ Ｐ明朝" w:eastAsia="ＭＳ Ｐ明朝" w:hAnsi="ＭＳ Ｐ明朝" w:hint="eastAsia"/>
          <w:sz w:val="24"/>
          <w:szCs w:val="24"/>
        </w:rPr>
        <w:t>記</w:t>
      </w:r>
      <w:r w:rsidRPr="00E070FB">
        <w:rPr>
          <w:rFonts w:ascii="ＭＳ Ｐ明朝" w:eastAsia="ＭＳ Ｐ明朝" w:hAnsi="ＭＳ Ｐ明朝"/>
          <w:sz w:val="24"/>
          <w:szCs w:val="24"/>
        </w:rPr>
        <w:t xml:space="preserve">と民数記の各節を参照）。 </w:t>
      </w:r>
    </w:p>
    <w:p w14:paraId="4B494CC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6125045" w14:textId="31A51366" w:rsidR="00C806FC" w:rsidRDefault="00C806FC" w:rsidP="00C806FC">
      <w:pPr>
        <w:ind w:left="840" w:firstLine="240"/>
        <w:rPr>
          <w:rFonts w:ascii="ＭＳ Ｐ明朝" w:eastAsia="ＭＳ Ｐ明朝" w:hAnsi="ＭＳ Ｐ明朝"/>
          <w:sz w:val="24"/>
          <w:szCs w:val="24"/>
        </w:rPr>
      </w:pPr>
      <w:r w:rsidRPr="000A4D41">
        <w:rPr>
          <w:rFonts w:ascii="BIZ UDPゴシック" w:eastAsia="BIZ UDPゴシック" w:hAnsi="BIZ UDPゴシック" w:hint="eastAsia"/>
          <w:sz w:val="24"/>
          <w:szCs w:val="24"/>
        </w:rPr>
        <w:t>神は</w:t>
      </w:r>
      <w:r w:rsidRPr="000A4D41">
        <w:rPr>
          <w:rFonts w:ascii="HGP明朝E" w:eastAsia="HGP明朝E" w:hAnsi="HGP明朝E" w:hint="eastAsia"/>
          <w:b/>
          <w:bCs/>
          <w:sz w:val="24"/>
          <w:szCs w:val="24"/>
        </w:rPr>
        <w:t>わたしたちの</w:t>
      </w:r>
      <w:r w:rsidRPr="000A4D41">
        <w:rPr>
          <w:rFonts w:ascii="BIZ UDPゴシック" w:eastAsia="BIZ UDPゴシック" w:hAnsi="BIZ UDPゴシック" w:hint="eastAsia"/>
          <w:sz w:val="24"/>
          <w:szCs w:val="24"/>
        </w:rPr>
        <w:t>罪の</w:t>
      </w:r>
      <w:r w:rsidRPr="000A4D41">
        <w:rPr>
          <w:rFonts w:ascii="HGP明朝E" w:eastAsia="HGP明朝E" w:hAnsi="HGP明朝E" w:hint="eastAsia"/>
          <w:b/>
          <w:bCs/>
          <w:sz w:val="24"/>
          <w:szCs w:val="24"/>
        </w:rPr>
        <w:t>ために</w:t>
      </w:r>
      <w:r w:rsidRPr="00211343">
        <w:rPr>
          <w:rFonts w:ascii="BIZ UDPゴシック" w:eastAsia="BIZ UDPゴシック" w:hAnsi="BIZ UDPゴシック" w:hint="eastAsia"/>
          <w:sz w:val="24"/>
          <w:szCs w:val="24"/>
        </w:rPr>
        <w:t>、</w:t>
      </w:r>
      <w:r w:rsidRPr="00E070FB">
        <w:rPr>
          <w:rFonts w:ascii="ＭＳ Ｐ明朝" w:eastAsia="ＭＳ Ｐ明朝" w:hAnsi="ＭＳ Ｐ明朝"/>
          <w:sz w:val="24"/>
          <w:szCs w:val="24"/>
        </w:rPr>
        <w:t>［個人的な］</w:t>
      </w:r>
      <w:r w:rsidRPr="00211343">
        <w:rPr>
          <w:rFonts w:ascii="BIZ UDPゴシック" w:eastAsia="BIZ UDPゴシック" w:hAnsi="BIZ UDPゴシック" w:hint="eastAsia"/>
          <w:sz w:val="24"/>
          <w:szCs w:val="24"/>
        </w:rPr>
        <w:t>罪を知らないかたを罪</w:t>
      </w:r>
      <w:r w:rsidRPr="00E070FB">
        <w:rPr>
          <w:rFonts w:ascii="ＭＳ Ｐ明朝" w:eastAsia="ＭＳ Ｐ明朝" w:hAnsi="ＭＳ Ｐ明朝"/>
          <w:sz w:val="24"/>
          <w:szCs w:val="24"/>
        </w:rPr>
        <w:t>（すなわ</w:t>
      </w:r>
      <w:r w:rsidRPr="00E070FB">
        <w:rPr>
          <w:rFonts w:ascii="ＭＳ Ｐ明朝" w:eastAsia="ＭＳ Ｐ明朝" w:hAnsi="ＭＳ Ｐ明朝"/>
          <w:sz w:val="24"/>
          <w:szCs w:val="24"/>
        </w:rPr>
        <w:lastRenderedPageBreak/>
        <w:t>ち</w:t>
      </w:r>
      <w:r w:rsidR="00990219">
        <w:rPr>
          <w:rFonts w:ascii="ＭＳ Ｐ明朝" w:eastAsia="ＭＳ Ｐ明朝" w:hAnsi="ＭＳ Ｐ明朝" w:hint="eastAsia"/>
          <w:sz w:val="24"/>
          <w:szCs w:val="24"/>
        </w:rPr>
        <w:t>、</w:t>
      </w:r>
      <w:r w:rsidRPr="00E070FB">
        <w:rPr>
          <w:rFonts w:ascii="ＭＳ Ｐ明朝" w:eastAsia="ＭＳ Ｐ明朝" w:hAnsi="ＭＳ Ｐ明朝"/>
          <w:sz w:val="24"/>
          <w:szCs w:val="24"/>
        </w:rPr>
        <w:t>罪の供え物）</w:t>
      </w:r>
      <w:r w:rsidRPr="00211343">
        <w:rPr>
          <w:rFonts w:ascii="BIZ UDPゴシック" w:eastAsia="BIZ UDPゴシック" w:hAnsi="BIZ UDPゴシック" w:hint="eastAsia"/>
          <w:sz w:val="24"/>
          <w:szCs w:val="24"/>
        </w:rPr>
        <w:t>とされた。それは、わたしたちが、彼にあって神の義となるためなのである。</w:t>
      </w:r>
      <w:r w:rsidRPr="00211343">
        <w:rPr>
          <w:rFonts w:ascii="BIZ UDPゴシック" w:eastAsia="BIZ UDPゴシック" w:hAnsi="BIZ UDPゴシック"/>
          <w:sz w:val="24"/>
          <w:szCs w:val="24"/>
        </w:rPr>
        <w:t xml:space="preserve"> </w:t>
      </w:r>
      <w:r w:rsidRPr="000D2EF2">
        <w:rPr>
          <w:rFonts w:ascii="ＭＳ Ｐ明朝" w:eastAsia="ＭＳ Ｐ明朝" w:hAnsi="ＭＳ Ｐ明朝"/>
          <w:sz w:val="24"/>
          <w:szCs w:val="24"/>
        </w:rPr>
        <w:t>(</w:t>
      </w:r>
      <w:r>
        <w:rPr>
          <w:rFonts w:ascii="ＭＳ Ｐ明朝" w:eastAsia="ＭＳ Ｐ明朝" w:hAnsi="ＭＳ Ｐ明朝" w:hint="eastAsia"/>
          <w:sz w:val="24"/>
          <w:szCs w:val="24"/>
        </w:rPr>
        <w:t>第二コリント</w:t>
      </w:r>
      <w:r w:rsidRPr="000D2EF2">
        <w:rPr>
          <w:rFonts w:ascii="ＭＳ Ｐ明朝" w:eastAsia="ＭＳ Ｐ明朝" w:hAnsi="ＭＳ Ｐ明朝"/>
          <w:sz w:val="24"/>
          <w:szCs w:val="24"/>
        </w:rPr>
        <w:t>5</w:t>
      </w:r>
      <w:r>
        <w:rPr>
          <w:rFonts w:ascii="ＭＳ Ｐ明朝" w:eastAsia="ＭＳ Ｐ明朝" w:hAnsi="ＭＳ Ｐ明朝" w:hint="eastAsia"/>
          <w:sz w:val="24"/>
          <w:szCs w:val="24"/>
        </w:rPr>
        <w:t>章</w:t>
      </w:r>
      <w:r w:rsidRPr="000D2EF2">
        <w:rPr>
          <w:rFonts w:ascii="ＭＳ Ｐ明朝" w:eastAsia="ＭＳ Ｐ明朝" w:hAnsi="ＭＳ Ｐ明朝"/>
          <w:sz w:val="24"/>
          <w:szCs w:val="24"/>
        </w:rPr>
        <w:t>21</w:t>
      </w:r>
      <w:r>
        <w:rPr>
          <w:rFonts w:ascii="ＭＳ Ｐ明朝" w:eastAsia="ＭＳ Ｐ明朝" w:hAnsi="ＭＳ Ｐ明朝" w:hint="eastAsia"/>
          <w:sz w:val="24"/>
          <w:szCs w:val="24"/>
        </w:rPr>
        <w:t>節</w:t>
      </w:r>
      <w:r w:rsidRPr="000D2EF2">
        <w:rPr>
          <w:rFonts w:ascii="ＭＳ Ｐ明朝" w:eastAsia="ＭＳ Ｐ明朝" w:hAnsi="ＭＳ Ｐ明朝"/>
          <w:sz w:val="24"/>
          <w:szCs w:val="24"/>
        </w:rPr>
        <w:t>)</w:t>
      </w:r>
    </w:p>
    <w:p w14:paraId="179E3DD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CB6FB42" w14:textId="51E3F0C8" w:rsidR="00C806FC" w:rsidRPr="00E070FB" w:rsidRDefault="00C806FC" w:rsidP="00C806FC">
      <w:pPr>
        <w:ind w:firstLine="240"/>
        <w:rPr>
          <w:rFonts w:ascii="ＭＳ Ｐ明朝" w:eastAsia="ＭＳ Ｐ明朝" w:hAnsi="ＭＳ Ｐ明朝"/>
          <w:sz w:val="24"/>
          <w:szCs w:val="24"/>
        </w:rPr>
      </w:pPr>
      <w:r w:rsidRPr="005F4C6D">
        <w:rPr>
          <w:rFonts w:ascii="ＭＳ Ｐ明朝" w:eastAsia="ＭＳ Ｐ明朝" w:hAnsi="ＭＳ Ｐ明朝" w:hint="eastAsia"/>
          <w:sz w:val="24"/>
          <w:szCs w:val="24"/>
        </w:rPr>
        <w:t>したがって、この喩えで言えば、実際の血はキリストの霊的な死を表しており、礼拝者（信仰の象徴：</w:t>
      </w:r>
      <w:hyperlink r:id="rId2453" w:anchor="1:2" w:tooltip="すなわち、イエス・キリストに従い、かつ、その血のそそぎを受けるために、父なる神の予知されたところによって選ばれ、御霊のきよめにあずかっている人たちへ。恵みと平安とが、あなたがたに豊かに加わるように。 " w:history="1">
        <w:r w:rsidRPr="005F4C6D">
          <w:rPr>
            <w:rStyle w:val="a7"/>
            <w:rFonts w:ascii="ＭＳ Ｐ明朝" w:eastAsia="ＭＳ Ｐ明朝" w:hAnsi="ＭＳ Ｐ明朝" w:hint="eastAsia"/>
            <w:sz w:val="24"/>
            <w:szCs w:val="24"/>
          </w:rPr>
          <w:t>第一ペテロ</w:t>
        </w:r>
        <w:r w:rsidRPr="005F4C6D">
          <w:rPr>
            <w:rStyle w:val="a7"/>
            <w:rFonts w:ascii="ＭＳ Ｐ明朝" w:eastAsia="ＭＳ Ｐ明朝" w:hAnsi="ＭＳ Ｐ明朝"/>
            <w:sz w:val="24"/>
            <w:szCs w:val="24"/>
          </w:rPr>
          <w:t>1章2節</w:t>
        </w:r>
      </w:hyperlink>
      <w:r w:rsidRPr="005F4C6D">
        <w:rPr>
          <w:rFonts w:ascii="ＭＳ Ｐ明朝" w:eastAsia="ＭＳ Ｐ明朝" w:hAnsi="ＭＳ Ｐ明朝"/>
          <w:sz w:val="24"/>
          <w:szCs w:val="24"/>
        </w:rPr>
        <w:t>）に振りかけると、罪から清めることができます。</w:t>
      </w:r>
      <w:r w:rsidRPr="00E070FB">
        <w:rPr>
          <w:rFonts w:ascii="ＭＳ Ｐ明朝" w:eastAsia="ＭＳ Ｐ明朝" w:hAnsi="ＭＳ Ｐ明朝"/>
          <w:sz w:val="24"/>
          <w:szCs w:val="24"/>
        </w:rPr>
        <w:t xml:space="preserve">キリストの霊的な死は、救いの障害となる罪を取り除くために必要でした。その結果、私たちに代わってキリストが霊的な死を遂げられた対象、つまり「標的」となったのは、過去、現在、未来に犯したすべての人間の罪です。 </w:t>
      </w:r>
      <w:r w:rsidRPr="00842E24">
        <w:rPr>
          <w:rFonts w:ascii="ＭＳ Ｐ明朝" w:eastAsia="ＭＳ Ｐ明朝" w:hAnsi="ＭＳ Ｐ明朝" w:hint="eastAsia"/>
          <w:sz w:val="24"/>
          <w:szCs w:val="24"/>
        </w:rPr>
        <w:t>キリストはあらゆる罪を償い、その罰を取り除くために、霊的に死にました。それは、他のどんな人間も償うことのできない、差し迫った不可能な負債</w:t>
      </w:r>
      <w:r w:rsidR="000A4D41">
        <w:rPr>
          <w:rFonts w:ascii="ＭＳ Ｐ明朝" w:eastAsia="ＭＳ Ｐ明朝" w:hAnsi="ＭＳ Ｐ明朝" w:hint="eastAsia"/>
          <w:sz w:val="24"/>
          <w:szCs w:val="24"/>
        </w:rPr>
        <w:t>のため</w:t>
      </w:r>
      <w:r w:rsidRPr="00842E24">
        <w:rPr>
          <w:rFonts w:ascii="ＭＳ Ｐ明朝" w:eastAsia="ＭＳ Ｐ明朝" w:hAnsi="ＭＳ Ｐ明朝" w:hint="eastAsia"/>
          <w:sz w:val="24"/>
          <w:szCs w:val="24"/>
        </w:rPr>
        <w:t>でした。</w:t>
      </w:r>
    </w:p>
    <w:p w14:paraId="02D1D58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F8E7D1" w14:textId="77777777" w:rsidR="00C806FC" w:rsidRDefault="00C806FC" w:rsidP="00C806FC">
      <w:pPr>
        <w:ind w:left="840" w:firstLine="240"/>
        <w:rPr>
          <w:rFonts w:ascii="ＭＳ Ｐ明朝" w:eastAsia="ＭＳ Ｐ明朝" w:hAnsi="ＭＳ Ｐ明朝"/>
          <w:sz w:val="24"/>
          <w:szCs w:val="24"/>
        </w:rPr>
      </w:pPr>
      <w:r w:rsidRPr="00074274">
        <w:rPr>
          <w:rFonts w:ascii="BIZ UDPゴシック" w:eastAsia="BIZ UDPゴシック" w:hAnsi="BIZ UDPゴシック" w:hint="eastAsia"/>
          <w:sz w:val="24"/>
          <w:szCs w:val="24"/>
        </w:rPr>
        <w:t>なぜなら、キリストが死んだのは、ただ一度</w:t>
      </w:r>
      <w:r w:rsidRPr="006E537D">
        <w:rPr>
          <w:rFonts w:ascii="HGP明朝E" w:eastAsia="HGP明朝E" w:hAnsi="HGP明朝E" w:hint="eastAsia"/>
          <w:b/>
          <w:bCs/>
          <w:sz w:val="24"/>
          <w:szCs w:val="24"/>
        </w:rPr>
        <w:t>罪に対して死んだ</w:t>
      </w:r>
      <w:r w:rsidRPr="00074274">
        <w:rPr>
          <w:rFonts w:ascii="BIZ UDPゴシック" w:eastAsia="BIZ UDPゴシック" w:hAnsi="BIZ UDPゴシック" w:hint="eastAsia"/>
          <w:sz w:val="24"/>
          <w:szCs w:val="24"/>
        </w:rPr>
        <w:t>のであり、キリストが生きるのは、神に生きるのだからである。</w:t>
      </w:r>
      <w:r w:rsidRPr="00074274">
        <w:rPr>
          <w:rFonts w:ascii="ＭＳ Ｐ明朝" w:eastAsia="ＭＳ Ｐ明朝" w:hAnsi="ＭＳ Ｐ明朝"/>
          <w:sz w:val="24"/>
          <w:szCs w:val="24"/>
        </w:rPr>
        <w:t>(</w:t>
      </w:r>
      <w:r>
        <w:rPr>
          <w:rFonts w:ascii="ＭＳ Ｐ明朝" w:eastAsia="ＭＳ Ｐ明朝" w:hAnsi="ＭＳ Ｐ明朝" w:hint="eastAsia"/>
          <w:sz w:val="24"/>
          <w:szCs w:val="24"/>
        </w:rPr>
        <w:t>ローマ</w:t>
      </w:r>
      <w:r w:rsidRPr="00074274">
        <w:rPr>
          <w:rFonts w:ascii="ＭＳ Ｐ明朝" w:eastAsia="ＭＳ Ｐ明朝" w:hAnsi="ＭＳ Ｐ明朝"/>
          <w:sz w:val="24"/>
          <w:szCs w:val="24"/>
        </w:rPr>
        <w:t xml:space="preserve"> 6</w:t>
      </w:r>
      <w:r>
        <w:rPr>
          <w:rFonts w:ascii="ＭＳ Ｐ明朝" w:eastAsia="ＭＳ Ｐ明朝" w:hAnsi="ＭＳ Ｐ明朝" w:hint="eastAsia"/>
          <w:sz w:val="24"/>
          <w:szCs w:val="24"/>
        </w:rPr>
        <w:t>章</w:t>
      </w:r>
      <w:r w:rsidRPr="00074274">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074274">
        <w:rPr>
          <w:rFonts w:ascii="ＭＳ Ｐ明朝" w:eastAsia="ＭＳ Ｐ明朝" w:hAnsi="ＭＳ Ｐ明朝"/>
          <w:sz w:val="24"/>
          <w:szCs w:val="24"/>
        </w:rPr>
        <w:t>)</w:t>
      </w:r>
    </w:p>
    <w:p w14:paraId="55E225F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FD7CBA0" w14:textId="77777777" w:rsidR="00C806FC" w:rsidRPr="00E070FB" w:rsidRDefault="00C806FC" w:rsidP="00C806FC">
      <w:pPr>
        <w:ind w:left="840" w:firstLine="240"/>
        <w:rPr>
          <w:rFonts w:ascii="ＭＳ Ｐ明朝" w:eastAsia="ＭＳ Ｐ明朝" w:hAnsi="ＭＳ Ｐ明朝"/>
          <w:sz w:val="24"/>
          <w:szCs w:val="24"/>
        </w:rPr>
      </w:pPr>
      <w:r w:rsidRPr="00643927">
        <w:rPr>
          <w:rFonts w:ascii="BIZ UDPゴシック" w:eastAsia="BIZ UDPゴシック" w:hAnsi="BIZ UDPゴシック" w:hint="eastAsia"/>
          <w:sz w:val="24"/>
          <w:szCs w:val="24"/>
        </w:rPr>
        <w:t>わたしが最も大事なこととしてあなたがたに伝えたのは、わたし自身も受けたことであった。すなわちキリストが、聖書に書いてあるとおり、</w:t>
      </w:r>
      <w:r w:rsidRPr="002578D1">
        <w:rPr>
          <w:rFonts w:ascii="HGP明朝E" w:eastAsia="HGP明朝E" w:hAnsi="HGP明朝E" w:hint="eastAsia"/>
          <w:b/>
          <w:bCs/>
          <w:sz w:val="24"/>
          <w:szCs w:val="24"/>
        </w:rPr>
        <w:t>わたしたちの罪のために</w:t>
      </w:r>
      <w:r w:rsidRPr="00643927">
        <w:rPr>
          <w:rFonts w:ascii="BIZ UDPゴシック" w:eastAsia="BIZ UDPゴシック" w:hAnsi="BIZ UDPゴシック" w:hint="eastAsia"/>
          <w:sz w:val="24"/>
          <w:szCs w:val="24"/>
        </w:rPr>
        <w:t>死んだこと、</w:t>
      </w:r>
      <w:r w:rsidRPr="00643927">
        <w:rPr>
          <w:rFonts w:ascii="ＭＳ Ｐ明朝" w:eastAsia="ＭＳ Ｐ明朝" w:hAnsi="ＭＳ Ｐ明朝"/>
          <w:sz w:val="24"/>
          <w:szCs w:val="24"/>
        </w:rPr>
        <w:t>(</w:t>
      </w:r>
      <w:r>
        <w:rPr>
          <w:rFonts w:ascii="ＭＳ Ｐ明朝" w:eastAsia="ＭＳ Ｐ明朝" w:hAnsi="ＭＳ Ｐ明朝" w:hint="eastAsia"/>
          <w:sz w:val="24"/>
          <w:szCs w:val="24"/>
        </w:rPr>
        <w:t>第一コリント</w:t>
      </w:r>
      <w:r w:rsidRPr="00643927">
        <w:rPr>
          <w:rFonts w:ascii="ＭＳ Ｐ明朝" w:eastAsia="ＭＳ Ｐ明朝" w:hAnsi="ＭＳ Ｐ明朝"/>
          <w:sz w:val="24"/>
          <w:szCs w:val="24"/>
        </w:rPr>
        <w:t>15</w:t>
      </w:r>
      <w:r>
        <w:rPr>
          <w:rFonts w:ascii="ＭＳ Ｐ明朝" w:eastAsia="ＭＳ Ｐ明朝" w:hAnsi="ＭＳ Ｐ明朝" w:hint="eastAsia"/>
          <w:sz w:val="24"/>
          <w:szCs w:val="24"/>
        </w:rPr>
        <w:t>章</w:t>
      </w:r>
      <w:r w:rsidRPr="00643927">
        <w:rPr>
          <w:rFonts w:ascii="ＭＳ Ｐ明朝" w:eastAsia="ＭＳ Ｐ明朝" w:hAnsi="ＭＳ Ｐ明朝"/>
          <w:sz w:val="24"/>
          <w:szCs w:val="24"/>
        </w:rPr>
        <w:t>3</w:t>
      </w:r>
      <w:r>
        <w:rPr>
          <w:rFonts w:ascii="ＭＳ Ｐ明朝" w:eastAsia="ＭＳ Ｐ明朝" w:hAnsi="ＭＳ Ｐ明朝" w:hint="eastAsia"/>
          <w:sz w:val="24"/>
          <w:szCs w:val="24"/>
        </w:rPr>
        <w:t>節</w:t>
      </w:r>
      <w:r w:rsidRPr="00643927">
        <w:rPr>
          <w:rFonts w:ascii="ＭＳ Ｐ明朝" w:eastAsia="ＭＳ Ｐ明朝" w:hAnsi="ＭＳ Ｐ明朝"/>
          <w:sz w:val="24"/>
          <w:szCs w:val="24"/>
        </w:rPr>
        <w:t>)</w:t>
      </w:r>
    </w:p>
    <w:p w14:paraId="74AB90D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E16305" w14:textId="77777777" w:rsidR="00C806FC" w:rsidRPr="008F6EAA" w:rsidRDefault="00C806FC" w:rsidP="00C806FC">
      <w:pPr>
        <w:ind w:left="840" w:firstLine="240"/>
        <w:rPr>
          <w:rFonts w:ascii="BIZ UDPゴシック" w:eastAsia="BIZ UDPゴシック" w:hAnsi="BIZ UDPゴシック"/>
          <w:sz w:val="24"/>
          <w:szCs w:val="24"/>
        </w:rPr>
      </w:pPr>
      <w:r w:rsidRPr="008F6EAA">
        <w:rPr>
          <w:rFonts w:ascii="BIZ UDPゴシック" w:eastAsia="BIZ UDPゴシック" w:hAnsi="BIZ UDPゴシック" w:hint="eastAsia"/>
          <w:sz w:val="24"/>
          <w:szCs w:val="24"/>
        </w:rPr>
        <w:t>キリストは、わたしたちの父なる神の御旨に従い、わたしたちを今の悪の世から救い出そうとして、ご自身を</w:t>
      </w:r>
      <w:r w:rsidRPr="00531F7A">
        <w:rPr>
          <w:rFonts w:ascii="HGP明朝E" w:eastAsia="HGP明朝E" w:hAnsi="HGP明朝E" w:hint="eastAsia"/>
          <w:b/>
          <w:bCs/>
          <w:sz w:val="24"/>
          <w:szCs w:val="24"/>
        </w:rPr>
        <w:t>わたしたちの罪のために</w:t>
      </w:r>
      <w:r w:rsidRPr="008F6EAA">
        <w:rPr>
          <w:rFonts w:ascii="BIZ UDPゴシック" w:eastAsia="BIZ UDPゴシック" w:hAnsi="BIZ UDPゴシック" w:hint="eastAsia"/>
          <w:sz w:val="24"/>
          <w:szCs w:val="24"/>
        </w:rPr>
        <w:t>ささげられたのである。</w:t>
      </w:r>
      <w:r w:rsidRPr="008F6EAA">
        <w:rPr>
          <w:rFonts w:ascii="BIZ UDPゴシック" w:eastAsia="BIZ UDPゴシック" w:hAnsi="BIZ UDPゴシック"/>
          <w:sz w:val="24"/>
          <w:szCs w:val="24"/>
        </w:rPr>
        <w:t xml:space="preserve"> </w:t>
      </w:r>
      <w:r w:rsidRPr="00E12C4F">
        <w:rPr>
          <w:rFonts w:ascii="ＭＳ Ｐ明朝" w:eastAsia="ＭＳ Ｐ明朝" w:hAnsi="ＭＳ Ｐ明朝"/>
          <w:sz w:val="24"/>
          <w:szCs w:val="24"/>
        </w:rPr>
        <w:t>(</w:t>
      </w:r>
      <w:r>
        <w:rPr>
          <w:rFonts w:ascii="ＭＳ Ｐ明朝" w:eastAsia="ＭＳ Ｐ明朝" w:hAnsi="ＭＳ Ｐ明朝" w:hint="eastAsia"/>
          <w:sz w:val="24"/>
          <w:szCs w:val="24"/>
        </w:rPr>
        <w:t>ガラテヤ</w:t>
      </w:r>
      <w:r w:rsidRPr="00E12C4F">
        <w:rPr>
          <w:rFonts w:ascii="ＭＳ Ｐ明朝" w:eastAsia="ＭＳ Ｐ明朝" w:hAnsi="ＭＳ Ｐ明朝"/>
          <w:sz w:val="24"/>
          <w:szCs w:val="24"/>
        </w:rPr>
        <w:t>1</w:t>
      </w:r>
      <w:r>
        <w:rPr>
          <w:rFonts w:ascii="ＭＳ Ｐ明朝" w:eastAsia="ＭＳ Ｐ明朝" w:hAnsi="ＭＳ Ｐ明朝" w:hint="eastAsia"/>
          <w:sz w:val="24"/>
          <w:szCs w:val="24"/>
        </w:rPr>
        <w:t>章</w:t>
      </w:r>
      <w:r w:rsidRPr="00E12C4F">
        <w:rPr>
          <w:rFonts w:ascii="ＭＳ Ｐ明朝" w:eastAsia="ＭＳ Ｐ明朝" w:hAnsi="ＭＳ Ｐ明朝"/>
          <w:sz w:val="24"/>
          <w:szCs w:val="24"/>
        </w:rPr>
        <w:t>4</w:t>
      </w:r>
      <w:r>
        <w:rPr>
          <w:rFonts w:ascii="ＭＳ Ｐ明朝" w:eastAsia="ＭＳ Ｐ明朝" w:hAnsi="ＭＳ Ｐ明朝" w:hint="eastAsia"/>
          <w:sz w:val="24"/>
          <w:szCs w:val="24"/>
        </w:rPr>
        <w:t>節</w:t>
      </w:r>
      <w:r w:rsidRPr="00E12C4F">
        <w:rPr>
          <w:rFonts w:ascii="ＭＳ Ｐ明朝" w:eastAsia="ＭＳ Ｐ明朝" w:hAnsi="ＭＳ Ｐ明朝"/>
          <w:sz w:val="24"/>
          <w:szCs w:val="24"/>
        </w:rPr>
        <w:t xml:space="preserve">) </w:t>
      </w:r>
    </w:p>
    <w:p w14:paraId="05A0B70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19A0C91" w14:textId="034EA62D"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d. </w:t>
      </w:r>
      <w:r w:rsidRPr="00473632">
        <w:rPr>
          <w:rFonts w:ascii="ＭＳ Ｐ明朝" w:eastAsia="ＭＳ Ｐ明朝" w:hAnsi="ＭＳ Ｐ明朝" w:hint="eastAsia"/>
          <w:sz w:val="24"/>
          <w:szCs w:val="24"/>
          <w:u w:val="single"/>
        </w:rPr>
        <w:t>キリストは、その身に私たちの罪を負われた</w:t>
      </w:r>
      <w:r>
        <w:rPr>
          <w:rFonts w:ascii="ＭＳ Ｐ明朝" w:eastAsia="ＭＳ Ｐ明朝" w:hAnsi="ＭＳ Ｐ明朝" w:hint="eastAsia"/>
          <w:sz w:val="24"/>
          <w:szCs w:val="24"/>
        </w:rPr>
        <w:t xml:space="preserve">： </w:t>
      </w:r>
      <w:r w:rsidRPr="00637527">
        <w:rPr>
          <w:rFonts w:ascii="ＭＳ Ｐ明朝" w:eastAsia="ＭＳ Ｐ明朝" w:hAnsi="ＭＳ Ｐ明朝" w:hint="eastAsia"/>
          <w:sz w:val="24"/>
          <w:szCs w:val="24"/>
        </w:rPr>
        <w:t>人間は普遍的に二元論的であり、肉体と人間の霊の両方を備えています。</w:t>
      </w:r>
      <w:r>
        <w:rPr>
          <w:rStyle w:val="ab"/>
          <w:rFonts w:ascii="ＭＳ Ｐ明朝" w:eastAsia="ＭＳ Ｐ明朝" w:hAnsi="ＭＳ Ｐ明朝"/>
          <w:sz w:val="24"/>
          <w:szCs w:val="24"/>
        </w:rPr>
        <w:footnoteReference w:id="116"/>
      </w:r>
      <w:r>
        <w:rPr>
          <w:rFonts w:ascii="ＭＳ Ｐ明朝" w:eastAsia="ＭＳ Ｐ明朝" w:hAnsi="ＭＳ Ｐ明朝" w:hint="eastAsia"/>
          <w:sz w:val="24"/>
          <w:szCs w:val="24"/>
        </w:rPr>
        <w:t xml:space="preserve"> </w:t>
      </w:r>
      <w:r w:rsidR="008E6811" w:rsidRPr="008E6811">
        <w:rPr>
          <w:rFonts w:ascii="ＭＳ Ｐ明朝" w:eastAsia="ＭＳ Ｐ明朝" w:hAnsi="ＭＳ Ｐ明朝" w:hint="eastAsia"/>
          <w:sz w:val="24"/>
          <w:szCs w:val="24"/>
        </w:rPr>
        <w:t>身体は、私たちが物質世界の影響を受ける場所であり、身体と精神が「心」、「精神」、「魂」（すなわち、身体と精神が接する内なる人間）の中で作用し合うことによってのみ、私たちは現在、痛みを感じることができるのです。</w:t>
      </w:r>
      <w:r w:rsidRPr="00B3569F">
        <w:rPr>
          <w:rFonts w:ascii="ＭＳ Ｐ明朝" w:eastAsia="ＭＳ Ｐ明朝" w:hAnsi="ＭＳ Ｐ明朝"/>
          <w:sz w:val="24"/>
          <w:szCs w:val="24"/>
        </w:rPr>
        <w:t>永遠の世界では</w:t>
      </w:r>
      <w:r w:rsidRPr="00E070FB">
        <w:rPr>
          <w:rFonts w:ascii="ＭＳ Ｐ明朝" w:eastAsia="ＭＳ Ｐ明朝" w:hAnsi="ＭＳ Ｐ明朝"/>
          <w:sz w:val="24"/>
          <w:szCs w:val="24"/>
        </w:rPr>
        <w:t>、復活を待つ天国（私たちは暫定的な肉体を持つ）でも、復活後の完全で永遠の肉体でも、信者にとって痛みや苦しみは完全に過去のものとなります（</w:t>
      </w:r>
      <w:r>
        <w:fldChar w:fldCharType="begin"/>
      </w:r>
      <w:r>
        <w:instrText>HYPERLINK "https://jpn.bible/kougo/rev" \l "7:14" \o "わたしは彼に答えた、「わたしの主よ、それはあなたがご存じです」。すると、彼はわたしに言った、「彼らは大きな患難をとおってきた人たちであって、その衣を小羊の血で洗い、それを白くしたのである。 それだから彼らは、神の御座の前におり、昼も夜もその聖所で神に仕えているのである。御座にいますかたは、彼らの上に幕屋を張って共に住まわれるであろう。 彼らは、もはや飢えることがなく、かわくこともない。太陽も炎暑も、彼らを侵すことはない。 御座の正面にいます小羊は彼らの牧者となって、いのちの水の泉に導いて下さるであろう…"</w:instrText>
      </w:r>
      <w:r>
        <w:fldChar w:fldCharType="separate"/>
      </w:r>
      <w:r w:rsidRPr="00B3569F">
        <w:rPr>
          <w:rStyle w:val="a7"/>
          <w:rFonts w:ascii="ＭＳ Ｐ明朝" w:eastAsia="ＭＳ Ｐ明朝" w:hAnsi="ＭＳ Ｐ明朝"/>
          <w:sz w:val="24"/>
          <w:szCs w:val="24"/>
        </w:rPr>
        <w:t>黙示録7章14-17節</w:t>
      </w:r>
      <w:r>
        <w:fldChar w:fldCharType="end"/>
      </w:r>
      <w:r w:rsidRPr="00E070FB">
        <w:rPr>
          <w:rFonts w:ascii="ＭＳ Ｐ明朝" w:eastAsia="ＭＳ Ｐ明朝" w:hAnsi="ＭＳ Ｐ明朝"/>
          <w:sz w:val="24"/>
          <w:szCs w:val="24"/>
        </w:rPr>
        <w:t>参照）。 私たちの罪を贖うために、つまり、私たちと聖なる神との間の問題や「障壁」を取り除くために（</w:t>
      </w:r>
      <w:hyperlink r:id="rId2454" w:anchor="2:14" w:tooltip="キリストはわたしたちの平和であって、二つのものを一つにし、敵意という隔ての中垣を取り除き、ご自分の肉によって、 数々の規定から成っている戒めの律法を廃棄したのである。それは、彼にあって、二つのものをひとりの新しい人に造りかえて平和をきたらせ、 十字架によって、二つのものを一つのからだとして神と和解させ、敵意を十字架にかけて滅ぼしてしまったのである。 それから彼は、こられた上で、遠く離れているあなたがたに平和を宣べ伝え、また近くにいる者たちにも平和を宣べ伝えられたのである。 というのは、彼によって…" w:history="1">
        <w:r w:rsidRPr="00DE68E6">
          <w:rPr>
            <w:rStyle w:val="a7"/>
            <w:rFonts w:ascii="ＭＳ Ｐ明朝" w:eastAsia="ＭＳ Ｐ明朝" w:hAnsi="ＭＳ Ｐ明朝"/>
            <w:sz w:val="24"/>
            <w:szCs w:val="24"/>
          </w:rPr>
          <w:t>エペソ2章14-18節</w:t>
        </w:r>
      </w:hyperlink>
      <w:r w:rsidRPr="00E070FB">
        <w:rPr>
          <w:rFonts w:ascii="ＭＳ Ｐ明朝" w:eastAsia="ＭＳ Ｐ明朝" w:hAnsi="ＭＳ Ｐ明朝"/>
          <w:sz w:val="24"/>
          <w:szCs w:val="24"/>
        </w:rPr>
        <w:t>）、</w:t>
      </w:r>
      <w:r w:rsidRPr="00E070FB">
        <w:rPr>
          <w:rFonts w:ascii="ＭＳ Ｐ明朝" w:eastAsia="ＭＳ Ｐ明朝" w:hAnsi="ＭＳ Ｐ明朝" w:hint="eastAsia"/>
          <w:sz w:val="24"/>
          <w:szCs w:val="24"/>
        </w:rPr>
        <w:t>イエスはご自分のからだで罪を負わなければなりませんでした。</w:t>
      </w:r>
      <w:r w:rsidRPr="00E070FB">
        <w:rPr>
          <w:rFonts w:ascii="ＭＳ Ｐ明朝" w:eastAsia="ＭＳ Ｐ明朝" w:hAnsi="ＭＳ Ｐ明朝"/>
          <w:sz w:val="24"/>
          <w:szCs w:val="24"/>
        </w:rPr>
        <w:t>だからこそ、イエスの受肉、すなわち、（神性が損なわれることなく）真の人間としての肉体を得ることが、私たちが救われるために絶対不可欠だったのです。 肉体がなければ、キリストは私たちの罪をその身に負い、その罪のために罰を受けることができませんでした。 このように、主が人間の体を持た</w:t>
      </w:r>
      <w:r w:rsidRPr="00E070FB">
        <w:rPr>
          <w:rFonts w:ascii="ＭＳ Ｐ明朝" w:eastAsia="ＭＳ Ｐ明朝" w:hAnsi="ＭＳ Ｐ明朝"/>
          <w:sz w:val="24"/>
          <w:szCs w:val="24"/>
        </w:rPr>
        <w:lastRenderedPageBreak/>
        <w:t>れたことは、主が私たちの代わりに霊的に死ぬことができるようになり、その結果、全人類に救いを与えられるようになるために、根本的に必要なステップだったのです。</w:t>
      </w:r>
    </w:p>
    <w:p w14:paraId="0DE0D0A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4B22098" w14:textId="77777777" w:rsidR="00C806FC" w:rsidRDefault="00C806FC" w:rsidP="00C806FC">
      <w:pPr>
        <w:ind w:left="840" w:firstLine="240"/>
        <w:rPr>
          <w:rFonts w:ascii="ＭＳ Ｐ明朝" w:eastAsia="ＭＳ Ｐ明朝" w:hAnsi="ＭＳ Ｐ明朝"/>
          <w:sz w:val="24"/>
          <w:szCs w:val="24"/>
        </w:rPr>
      </w:pPr>
      <w:r w:rsidRPr="0002578D">
        <w:rPr>
          <w:rFonts w:ascii="ＭＳ Ｐ明朝" w:eastAsia="ＭＳ Ｐ明朝" w:hAnsi="ＭＳ Ｐ明朝"/>
          <w:sz w:val="24"/>
          <w:szCs w:val="24"/>
        </w:rPr>
        <w:t>(5)</w:t>
      </w:r>
      <w:r w:rsidRPr="0002578D">
        <w:rPr>
          <w:rFonts w:ascii="BIZ UDPゴシック" w:eastAsia="BIZ UDPゴシック" w:hAnsi="BIZ UDPゴシック"/>
          <w:sz w:val="24"/>
          <w:szCs w:val="24"/>
        </w:rPr>
        <w:t>それだから、キリストがこの世にこられたとき、次のように言われた、「</w:t>
      </w:r>
      <w:r w:rsidRPr="00135796">
        <w:rPr>
          <w:rFonts w:ascii="HGP明朝E" w:eastAsia="HGP明朝E" w:hAnsi="HGP明朝E"/>
          <w:b/>
          <w:bCs/>
          <w:sz w:val="24"/>
          <w:szCs w:val="24"/>
        </w:rPr>
        <w:t>あなた</w:t>
      </w:r>
      <w:r w:rsidRPr="00135796">
        <w:rPr>
          <w:rFonts w:ascii="HGP明朝E" w:eastAsia="HGP明朝E" w:hAnsi="HGP明朝E" w:hint="eastAsia"/>
          <w:b/>
          <w:bCs/>
          <w:sz w:val="24"/>
          <w:szCs w:val="24"/>
        </w:rPr>
        <w:t>[父]</w:t>
      </w:r>
      <w:r w:rsidRPr="00135796">
        <w:rPr>
          <w:rFonts w:ascii="HGP明朝E" w:eastAsia="HGP明朝E" w:hAnsi="HGP明朝E"/>
          <w:b/>
          <w:bCs/>
          <w:sz w:val="24"/>
          <w:szCs w:val="24"/>
        </w:rPr>
        <w:t>は、いけにえやささげ物を望まれない</w:t>
      </w:r>
      <w:r w:rsidRPr="0002578D">
        <w:rPr>
          <w:rFonts w:ascii="BIZ UDPゴシック" w:eastAsia="BIZ UDPゴシック" w:hAnsi="BIZ UDPゴシック"/>
          <w:sz w:val="24"/>
          <w:szCs w:val="24"/>
        </w:rPr>
        <w:t>で、わたしのために、</w:t>
      </w:r>
      <w:r w:rsidRPr="00135796">
        <w:rPr>
          <w:rFonts w:ascii="HGP明朝E" w:eastAsia="HGP明朝E" w:hAnsi="HGP明朝E"/>
          <w:b/>
          <w:bCs/>
          <w:sz w:val="24"/>
          <w:szCs w:val="24"/>
        </w:rPr>
        <w:t>からだを備えて下さった</w:t>
      </w:r>
      <w:r w:rsidRPr="0002578D">
        <w:rPr>
          <w:rFonts w:ascii="BIZ UDPゴシック" w:eastAsia="BIZ UDPゴシック" w:hAnsi="BIZ UDPゴシック"/>
          <w:sz w:val="24"/>
          <w:szCs w:val="24"/>
        </w:rPr>
        <w:t>。</w:t>
      </w:r>
      <w:r w:rsidRPr="000C51B9">
        <w:rPr>
          <w:rFonts w:ascii="ＭＳ Ｐ明朝" w:eastAsia="ＭＳ Ｐ明朝" w:hAnsi="ＭＳ Ｐ明朝"/>
          <w:sz w:val="24"/>
          <w:szCs w:val="24"/>
        </w:rPr>
        <w:t>(6)</w:t>
      </w:r>
      <w:r w:rsidRPr="0002578D">
        <w:rPr>
          <w:rFonts w:ascii="BIZ UDPゴシック" w:eastAsia="BIZ UDPゴシック" w:hAnsi="BIZ UDPゴシック"/>
          <w:sz w:val="24"/>
          <w:szCs w:val="24"/>
        </w:rPr>
        <w:t>あなたは燔祭や罪祭を好まれなかった。</w:t>
      </w:r>
      <w:r w:rsidRPr="00E070FB">
        <w:rPr>
          <w:rFonts w:ascii="ＭＳ Ｐ明朝" w:eastAsia="ＭＳ Ｐ明朝" w:hAnsi="ＭＳ Ｐ明朝"/>
          <w:sz w:val="24"/>
          <w:szCs w:val="24"/>
        </w:rPr>
        <w:t>(7)</w:t>
      </w:r>
      <w:r w:rsidRPr="0002578D">
        <w:rPr>
          <w:rFonts w:ascii="BIZ UDPゴシック" w:eastAsia="BIZ UDPゴシック" w:hAnsi="BIZ UDPゴシック"/>
          <w:sz w:val="24"/>
          <w:szCs w:val="24"/>
        </w:rPr>
        <w:t>その時</w:t>
      </w:r>
      <w:r w:rsidRPr="00E070FB">
        <w:rPr>
          <w:rFonts w:ascii="ＭＳ Ｐ明朝" w:eastAsia="ＭＳ Ｐ明朝" w:hAnsi="ＭＳ Ｐ明朝"/>
          <w:sz w:val="24"/>
          <w:szCs w:val="24"/>
        </w:rPr>
        <w:t>(すなわち、御降誕</w:t>
      </w:r>
      <w:r>
        <w:rPr>
          <w:rFonts w:ascii="ＭＳ Ｐ明朝" w:eastAsia="ＭＳ Ｐ明朝" w:hAnsi="ＭＳ Ｐ明朝" w:hint="eastAsia"/>
          <w:sz w:val="24"/>
          <w:szCs w:val="24"/>
        </w:rPr>
        <w:t>の時</w:t>
      </w:r>
      <w:r w:rsidRPr="00E070FB">
        <w:rPr>
          <w:rFonts w:ascii="ＭＳ Ｐ明朝" w:eastAsia="ＭＳ Ｐ明朝" w:hAnsi="ＭＳ Ｐ明朝"/>
          <w:sz w:val="24"/>
          <w:szCs w:val="24"/>
        </w:rPr>
        <w:t>)</w:t>
      </w:r>
      <w:r w:rsidRPr="0002578D">
        <w:rPr>
          <w:rFonts w:ascii="BIZ UDPゴシック" w:eastAsia="BIZ UDPゴシック" w:hAnsi="BIZ UDPゴシック"/>
          <w:sz w:val="24"/>
          <w:szCs w:val="24"/>
        </w:rPr>
        <w:t>、わたし</w:t>
      </w:r>
      <w:r w:rsidRPr="00E070FB">
        <w:rPr>
          <w:rFonts w:ascii="ＭＳ Ｐ明朝" w:eastAsia="ＭＳ Ｐ明朝" w:hAnsi="ＭＳ Ｐ明朝"/>
          <w:sz w:val="24"/>
          <w:szCs w:val="24"/>
        </w:rPr>
        <w:t>(神なるイエス・キリスト)</w:t>
      </w:r>
      <w:r w:rsidRPr="0002578D">
        <w:rPr>
          <w:rFonts w:ascii="BIZ UDPゴシック" w:eastAsia="BIZ UDPゴシック" w:hAnsi="BIZ UDPゴシック"/>
          <w:sz w:val="24"/>
          <w:szCs w:val="24"/>
        </w:rPr>
        <w:t>は言った、『神よ、わたしにつき、巻物の書物に書いてあるとおり、見よ、御旨を行うためにまいりました</w:t>
      </w:r>
      <w:r w:rsidRPr="00E070FB">
        <w:rPr>
          <w:rFonts w:ascii="ＭＳ Ｐ明朝" w:eastAsia="ＭＳ Ｐ明朝" w:hAnsi="ＭＳ Ｐ明朝"/>
          <w:sz w:val="24"/>
          <w:szCs w:val="24"/>
        </w:rPr>
        <w:t>(すなわち、生まれ</w:t>
      </w:r>
      <w:r>
        <w:rPr>
          <w:rFonts w:ascii="ＭＳ Ｐ明朝" w:eastAsia="ＭＳ Ｐ明朝" w:hAnsi="ＭＳ Ｐ明朝" w:hint="eastAsia"/>
          <w:sz w:val="24"/>
          <w:szCs w:val="24"/>
        </w:rPr>
        <w:t>まし</w:t>
      </w:r>
      <w:r w:rsidRPr="00E070FB">
        <w:rPr>
          <w:rFonts w:ascii="ＭＳ Ｐ明朝" w:eastAsia="ＭＳ Ｐ明朝" w:hAnsi="ＭＳ Ｐ明朝"/>
          <w:sz w:val="24"/>
          <w:szCs w:val="24"/>
        </w:rPr>
        <w:t>た)</w:t>
      </w:r>
      <w:r w:rsidRPr="0002578D">
        <w:rPr>
          <w:rFonts w:ascii="BIZ UDPゴシック" w:eastAsia="BIZ UDPゴシック" w:hAnsi="BIZ UDPゴシック"/>
          <w:sz w:val="24"/>
          <w:szCs w:val="24"/>
        </w:rPr>
        <w:t>』」。</w:t>
      </w:r>
      <w:r w:rsidRPr="00E070FB">
        <w:rPr>
          <w:rFonts w:ascii="ＭＳ Ｐ明朝" w:eastAsia="ＭＳ Ｐ明朝" w:hAnsi="ＭＳ Ｐ明朝"/>
          <w:sz w:val="24"/>
          <w:szCs w:val="24"/>
        </w:rPr>
        <w:t>(8)</w:t>
      </w:r>
      <w:r w:rsidRPr="0002578D">
        <w:rPr>
          <w:rFonts w:ascii="BIZ UDPゴシック" w:eastAsia="BIZ UDPゴシック" w:hAnsi="BIZ UDPゴシック"/>
          <w:sz w:val="24"/>
          <w:szCs w:val="24"/>
        </w:rPr>
        <w:t>ここで、初めに、「あなたは、いけにえとささげ物と燔祭と罪祭と（すなわち、律法に従ってささげられるもの）を望まれず、好まれもしなかった」とあり、</w:t>
      </w:r>
      <w:r w:rsidRPr="00E070FB">
        <w:rPr>
          <w:rFonts w:ascii="ＭＳ Ｐ明朝" w:eastAsia="ＭＳ Ｐ明朝" w:hAnsi="ＭＳ Ｐ明朝"/>
          <w:sz w:val="24"/>
          <w:szCs w:val="24"/>
        </w:rPr>
        <w:t>(9)</w:t>
      </w:r>
      <w:r w:rsidRPr="0002578D">
        <w:rPr>
          <w:rFonts w:ascii="BIZ UDPゴシック" w:eastAsia="BIZ UDPゴシック" w:hAnsi="BIZ UDPゴシック"/>
          <w:sz w:val="24"/>
          <w:szCs w:val="24"/>
        </w:rPr>
        <w:t>次に、「見よ、わたしは御旨を行うためにまいりました」とある。すなわち、彼は、後のものを立てるために、初めのものを廃止されたのである。</w:t>
      </w:r>
      <w:r w:rsidRPr="00E070FB">
        <w:rPr>
          <w:rFonts w:ascii="ＭＳ Ｐ明朝" w:eastAsia="ＭＳ Ｐ明朝" w:hAnsi="ＭＳ Ｐ明朝"/>
          <w:sz w:val="24"/>
          <w:szCs w:val="24"/>
        </w:rPr>
        <w:t>(10)</w:t>
      </w:r>
      <w:r w:rsidRPr="0002578D">
        <w:rPr>
          <w:rFonts w:ascii="BIZ UDPゴシック" w:eastAsia="BIZ UDPゴシック" w:hAnsi="BIZ UDPゴシック"/>
          <w:sz w:val="24"/>
          <w:szCs w:val="24"/>
        </w:rPr>
        <w:t>この御旨に基きただ一度</w:t>
      </w:r>
      <w:r w:rsidRPr="0051198C">
        <w:rPr>
          <w:rFonts w:ascii="HGP明朝E" w:eastAsia="HGP明朝E" w:hAnsi="HGP明朝E"/>
          <w:b/>
          <w:bCs/>
          <w:sz w:val="24"/>
          <w:szCs w:val="24"/>
        </w:rPr>
        <w:t>イエス・キリストのからだがささげられたことによって</w:t>
      </w:r>
      <w:r w:rsidRPr="0002578D">
        <w:rPr>
          <w:rFonts w:ascii="BIZ UDPゴシック" w:eastAsia="BIZ UDPゴシック" w:hAnsi="BIZ UDPゴシック"/>
          <w:sz w:val="24"/>
          <w:szCs w:val="24"/>
        </w:rPr>
        <w:t>、わたしたちはきよめられたのである。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ヘブル10</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5-10</w:t>
      </w:r>
      <w:r>
        <w:rPr>
          <w:rFonts w:ascii="ＭＳ Ｐ明朝" w:eastAsia="ＭＳ Ｐ明朝" w:hAnsi="ＭＳ Ｐ明朝" w:hint="eastAsia"/>
          <w:sz w:val="24"/>
          <w:szCs w:val="24"/>
        </w:rPr>
        <w:t>節）</w:t>
      </w:r>
    </w:p>
    <w:p w14:paraId="4099187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C4D2427" w14:textId="2CEB789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キリストが「私たちの罪を</w:t>
      </w:r>
      <w:r w:rsidRPr="002679F5">
        <w:rPr>
          <w:rFonts w:ascii="HGP明朝E" w:eastAsia="HGP明朝E" w:hAnsi="HGP明朝E" w:hint="eastAsia"/>
          <w:sz w:val="24"/>
          <w:szCs w:val="24"/>
        </w:rPr>
        <w:t>その身に</w:t>
      </w:r>
      <w:r w:rsidRPr="00E070FB">
        <w:rPr>
          <w:rFonts w:ascii="ＭＳ Ｐ明朝" w:eastAsia="ＭＳ Ｐ明朝" w:hAnsi="ＭＳ Ｐ明朝"/>
          <w:sz w:val="24"/>
          <w:szCs w:val="24"/>
        </w:rPr>
        <w:t>負われた」ことを</w:t>
      </w:r>
      <w:r w:rsidR="008E6811">
        <w:rPr>
          <w:rFonts w:ascii="ＭＳ Ｐ明朝" w:eastAsia="ＭＳ Ｐ明朝" w:hAnsi="ＭＳ Ｐ明朝" w:hint="eastAsia"/>
          <w:sz w:val="24"/>
          <w:szCs w:val="24"/>
        </w:rPr>
        <w:t>、</w:t>
      </w:r>
      <w:r w:rsidRPr="00E070FB">
        <w:rPr>
          <w:rFonts w:ascii="ＭＳ Ｐ明朝" w:eastAsia="ＭＳ Ｐ明朝" w:hAnsi="ＭＳ Ｐ明朝"/>
          <w:sz w:val="24"/>
          <w:szCs w:val="24"/>
        </w:rPr>
        <w:t>聖書が強調しているのはこのためです。 それはキリストが、すべての罪のために全罰を耐え忍んで霊的な死を受けられたのは、その本物の人間のからだにおいてだったからです：</w:t>
      </w:r>
    </w:p>
    <w:p w14:paraId="4670B8E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D720307"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(4)</w:t>
      </w:r>
      <w:r w:rsidRPr="001456E5">
        <w:rPr>
          <w:rFonts w:ascii="BIZ UDPゴシック" w:eastAsia="BIZ UDPゴシック" w:hAnsi="BIZ UDPゴシック" w:hint="eastAsia"/>
          <w:sz w:val="24"/>
          <w:szCs w:val="24"/>
        </w:rPr>
        <w:t>まことに</w:t>
      </w:r>
      <w:r w:rsidRPr="008D3ED7">
        <w:rPr>
          <w:rFonts w:ascii="HGP明朝E" w:eastAsia="HGP明朝E" w:hAnsi="HGP明朝E" w:hint="eastAsia"/>
          <w:b/>
          <w:bCs/>
          <w:sz w:val="24"/>
          <w:szCs w:val="24"/>
        </w:rPr>
        <w:t>彼はわれわれの病を負い、われわれの悲しみをになった。</w:t>
      </w:r>
      <w:r w:rsidRPr="001456E5">
        <w:rPr>
          <w:rFonts w:ascii="BIZ UDPゴシック" w:eastAsia="BIZ UDPゴシック" w:hAnsi="BIZ UDPゴシック" w:hint="eastAsia"/>
          <w:sz w:val="24"/>
          <w:szCs w:val="24"/>
        </w:rPr>
        <w:t>しかるに、われわれは思った、彼は打たれ、神にたたかれ、苦しめられたのだと。</w:t>
      </w:r>
      <w:r w:rsidRPr="001456E5">
        <w:rPr>
          <w:rFonts w:ascii="ＭＳ Ｐ明朝" w:eastAsia="ＭＳ Ｐ明朝" w:hAnsi="ＭＳ Ｐ明朝"/>
          <w:sz w:val="24"/>
          <w:szCs w:val="24"/>
        </w:rPr>
        <w:t>(</w:t>
      </w:r>
      <w:r>
        <w:rPr>
          <w:rFonts w:ascii="ＭＳ Ｐ明朝" w:eastAsia="ＭＳ Ｐ明朝" w:hAnsi="ＭＳ Ｐ明朝" w:hint="eastAsia"/>
          <w:sz w:val="24"/>
          <w:szCs w:val="24"/>
        </w:rPr>
        <w:t>イザヤ</w:t>
      </w:r>
      <w:r w:rsidRPr="001456E5">
        <w:rPr>
          <w:rFonts w:ascii="ＭＳ Ｐ明朝" w:eastAsia="ＭＳ Ｐ明朝" w:hAnsi="ＭＳ Ｐ明朝"/>
          <w:sz w:val="24"/>
          <w:szCs w:val="24"/>
        </w:rPr>
        <w:t>53</w:t>
      </w:r>
      <w:r>
        <w:rPr>
          <w:rFonts w:ascii="ＭＳ Ｐ明朝" w:eastAsia="ＭＳ Ｐ明朝" w:hAnsi="ＭＳ Ｐ明朝" w:hint="eastAsia"/>
          <w:sz w:val="24"/>
          <w:szCs w:val="24"/>
        </w:rPr>
        <w:t>章</w:t>
      </w:r>
      <w:r w:rsidRPr="001456E5">
        <w:rPr>
          <w:rFonts w:ascii="ＭＳ Ｐ明朝" w:eastAsia="ＭＳ Ｐ明朝" w:hAnsi="ＭＳ Ｐ明朝"/>
          <w:sz w:val="24"/>
          <w:szCs w:val="24"/>
        </w:rPr>
        <w:t>4</w:t>
      </w:r>
      <w:r>
        <w:rPr>
          <w:rFonts w:ascii="ＭＳ Ｐ明朝" w:eastAsia="ＭＳ Ｐ明朝" w:hAnsi="ＭＳ Ｐ明朝" w:hint="eastAsia"/>
          <w:sz w:val="24"/>
          <w:szCs w:val="24"/>
        </w:rPr>
        <w:t>節</w:t>
      </w:r>
      <w:r w:rsidRPr="001456E5">
        <w:rPr>
          <w:rFonts w:ascii="ＭＳ Ｐ明朝" w:eastAsia="ＭＳ Ｐ明朝" w:hAnsi="ＭＳ Ｐ明朝"/>
          <w:sz w:val="24"/>
          <w:szCs w:val="24"/>
        </w:rPr>
        <w:t>)</w:t>
      </w:r>
    </w:p>
    <w:p w14:paraId="49EB1B9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B8DD64E" w14:textId="77777777" w:rsidR="00C806FC" w:rsidRPr="00CF202A"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0B4585">
        <w:rPr>
          <w:rFonts w:ascii="ＭＳ Ｐ明朝" w:eastAsia="ＭＳ Ｐ明朝" w:hAnsi="ＭＳ Ｐ明朝"/>
          <w:sz w:val="24"/>
          <w:szCs w:val="24"/>
        </w:rPr>
        <w:t>11</w:t>
      </w:r>
      <w:r>
        <w:rPr>
          <w:rFonts w:ascii="ＭＳ Ｐ明朝" w:eastAsia="ＭＳ Ｐ明朝" w:hAnsi="ＭＳ Ｐ明朝" w:hint="eastAsia"/>
          <w:sz w:val="24"/>
          <w:szCs w:val="24"/>
        </w:rPr>
        <w:t>)</w:t>
      </w:r>
      <w:r w:rsidRPr="00CF202A">
        <w:rPr>
          <w:rFonts w:ascii="BIZ UDPゴシック" w:eastAsia="BIZ UDPゴシック" w:hAnsi="BIZ UDPゴシック" w:hint="eastAsia"/>
          <w:sz w:val="24"/>
          <w:szCs w:val="24"/>
        </w:rPr>
        <w:t>…</w:t>
      </w:r>
      <w:r w:rsidRPr="00BD7629">
        <w:rPr>
          <w:rFonts w:ascii="HGP明朝E" w:eastAsia="HGP明朝E" w:hAnsi="HGP明朝E"/>
          <w:b/>
          <w:bCs/>
          <w:sz w:val="24"/>
          <w:szCs w:val="24"/>
        </w:rPr>
        <w:t>また彼らの不義</w:t>
      </w:r>
      <w:r w:rsidRPr="006E5410">
        <w:rPr>
          <w:rFonts w:ascii="ＭＳ Ｐ明朝" w:eastAsia="ＭＳ Ｐ明朝" w:hAnsi="ＭＳ Ｐ明朝" w:hint="eastAsia"/>
          <w:sz w:val="24"/>
          <w:szCs w:val="24"/>
        </w:rPr>
        <w:t>（文字どおりには罪）</w:t>
      </w:r>
      <w:r w:rsidRPr="00BD7629">
        <w:rPr>
          <w:rFonts w:ascii="HGP明朝E" w:eastAsia="HGP明朝E" w:hAnsi="HGP明朝E"/>
          <w:b/>
          <w:bCs/>
          <w:sz w:val="24"/>
          <w:szCs w:val="24"/>
        </w:rPr>
        <w:t>を負う。</w:t>
      </w:r>
      <w:r w:rsidRPr="000B4585">
        <w:rPr>
          <w:rFonts w:ascii="ＭＳ Ｐ明朝" w:eastAsia="ＭＳ Ｐ明朝" w:hAnsi="ＭＳ Ｐ明朝"/>
          <w:sz w:val="24"/>
          <w:szCs w:val="24"/>
        </w:rPr>
        <w:t>(12)</w:t>
      </w:r>
      <w:r w:rsidRPr="00CF202A">
        <w:rPr>
          <w:rFonts w:ascii="BIZ UDPゴシック" w:eastAsia="BIZ UDPゴシック" w:hAnsi="BIZ UDPゴシック"/>
          <w:sz w:val="24"/>
          <w:szCs w:val="24"/>
        </w:rPr>
        <w:t>それゆえ、わたしは彼に大いなる者</w:t>
      </w:r>
      <w:r w:rsidRPr="000D13C8">
        <w:rPr>
          <w:rFonts w:ascii="ＭＳ Ｐ明朝" w:eastAsia="ＭＳ Ｐ明朝" w:hAnsi="ＭＳ Ｐ明朝" w:hint="eastAsia"/>
          <w:sz w:val="24"/>
          <w:szCs w:val="24"/>
        </w:rPr>
        <w:t>[兄弟たち]</w:t>
      </w:r>
      <w:r w:rsidRPr="00CF202A">
        <w:rPr>
          <w:rFonts w:ascii="BIZ UDPゴシック" w:eastAsia="BIZ UDPゴシック" w:hAnsi="BIZ UDPゴシック"/>
          <w:sz w:val="24"/>
          <w:szCs w:val="24"/>
        </w:rPr>
        <w:t>と共に物を分かち取らせる。彼は強い者と共に獲物を分かち取る。これは彼が死にいたるまで、自分の魂をそそぎだし、とがある者と共に数えられたからである。しかも</w:t>
      </w:r>
      <w:r w:rsidRPr="00C57B6E">
        <w:rPr>
          <w:rFonts w:ascii="HGP明朝E" w:eastAsia="HGP明朝E" w:hAnsi="HGP明朝E"/>
          <w:b/>
          <w:bCs/>
          <w:sz w:val="24"/>
          <w:szCs w:val="24"/>
        </w:rPr>
        <w:t>彼は多くの人の罪を負い</w:t>
      </w:r>
      <w:r w:rsidRPr="00CF202A">
        <w:rPr>
          <w:rFonts w:ascii="BIZ UDPゴシック" w:eastAsia="BIZ UDPゴシック" w:hAnsi="BIZ UDPゴシック"/>
          <w:sz w:val="24"/>
          <w:szCs w:val="24"/>
        </w:rPr>
        <w:t>、とがある者のためにとりなしをした。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11</w:t>
      </w:r>
      <w:r>
        <w:rPr>
          <w:rFonts w:ascii="ＭＳ Ｐ明朝" w:eastAsia="ＭＳ Ｐ明朝" w:hAnsi="ＭＳ Ｐ明朝" w:hint="eastAsia"/>
          <w:sz w:val="24"/>
          <w:szCs w:val="24"/>
        </w:rPr>
        <w:t>節後半</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6B634A7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B2DD402" w14:textId="77777777" w:rsidR="00C806FC" w:rsidRPr="009F6395"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(14)</w:t>
      </w:r>
      <w:r w:rsidRPr="009F6395">
        <w:rPr>
          <w:rFonts w:ascii="BIZ UDPゴシック" w:eastAsia="BIZ UDPゴシック" w:hAnsi="BIZ UDPゴシック"/>
          <w:sz w:val="24"/>
          <w:szCs w:val="24"/>
        </w:rPr>
        <w:t>キリストはわたしたちの平和であって、二つ</w:t>
      </w:r>
      <w:r w:rsidRPr="00E070FB">
        <w:rPr>
          <w:rFonts w:ascii="ＭＳ Ｐ明朝" w:eastAsia="ＭＳ Ｐ明朝" w:hAnsi="ＭＳ Ｐ明朝"/>
          <w:sz w:val="24"/>
          <w:szCs w:val="24"/>
        </w:rPr>
        <w:t>[ユダヤ人と異邦人]</w:t>
      </w:r>
      <w:r w:rsidRPr="009F6395">
        <w:rPr>
          <w:rFonts w:ascii="BIZ UDPゴシック" w:eastAsia="BIZ UDPゴシック" w:hAnsi="BIZ UDPゴシック"/>
          <w:sz w:val="24"/>
          <w:szCs w:val="24"/>
        </w:rPr>
        <w:t>のものを一つにし、敵意という隔ての中垣を取り除き、</w:t>
      </w:r>
      <w:r w:rsidRPr="00C65A66">
        <w:rPr>
          <w:rFonts w:ascii="HGP明朝E" w:eastAsia="HGP明朝E" w:hAnsi="HGP明朝E"/>
          <w:b/>
          <w:bCs/>
          <w:sz w:val="24"/>
          <w:szCs w:val="24"/>
        </w:rPr>
        <w:t>ご自分の肉によって</w:t>
      </w:r>
      <w:r w:rsidRPr="009F6395">
        <w:rPr>
          <w:rFonts w:ascii="BIZ UDPゴシック" w:eastAsia="BIZ UDPゴシック" w:hAnsi="BIZ UDPゴシック"/>
          <w:sz w:val="24"/>
          <w:szCs w:val="24"/>
        </w:rPr>
        <w:t>、</w:t>
      </w:r>
      <w:r w:rsidRPr="00483C48">
        <w:rPr>
          <w:rFonts w:ascii="ＭＳ Ｐ明朝" w:eastAsia="ＭＳ Ｐ明朝" w:hAnsi="ＭＳ Ｐ明朝"/>
          <w:sz w:val="24"/>
          <w:szCs w:val="24"/>
        </w:rPr>
        <w:t>(15)</w:t>
      </w:r>
      <w:r w:rsidRPr="009F6395">
        <w:rPr>
          <w:rFonts w:ascii="BIZ UDPゴシック" w:eastAsia="BIZ UDPゴシック" w:hAnsi="BIZ UDPゴシック"/>
          <w:sz w:val="24"/>
          <w:szCs w:val="24"/>
        </w:rPr>
        <w:t>数々の規定から成っている戒めの律法を廃棄したのである。それは、彼にあって、二つのものをひとりの新しい人に造りかえて平和をきたらせ、</w:t>
      </w:r>
      <w:r w:rsidRPr="00483C48">
        <w:rPr>
          <w:rFonts w:ascii="ＭＳ Ｐ明朝" w:eastAsia="ＭＳ Ｐ明朝" w:hAnsi="ＭＳ Ｐ明朝"/>
          <w:sz w:val="24"/>
          <w:szCs w:val="24"/>
        </w:rPr>
        <w:t>(16)</w:t>
      </w:r>
      <w:r w:rsidRPr="009F6395">
        <w:rPr>
          <w:rFonts w:ascii="BIZ UDPゴシック" w:eastAsia="BIZ UDPゴシック" w:hAnsi="BIZ UDPゴシック"/>
          <w:sz w:val="24"/>
          <w:szCs w:val="24"/>
        </w:rPr>
        <w:t>十字架によって、二つのものを一つのからだとして神と和解させ、</w:t>
      </w:r>
      <w:r w:rsidRPr="00E070FB">
        <w:rPr>
          <w:rFonts w:ascii="ＭＳ Ｐ明朝" w:eastAsia="ＭＳ Ｐ明朝" w:hAnsi="ＭＳ Ｐ明朝"/>
          <w:sz w:val="24"/>
          <w:szCs w:val="24"/>
        </w:rPr>
        <w:t>[神と人間との間の]</w:t>
      </w:r>
      <w:r w:rsidRPr="009F6395">
        <w:rPr>
          <w:rFonts w:ascii="BIZ UDPゴシック" w:eastAsia="BIZ UDPゴシック" w:hAnsi="BIZ UDPゴシック"/>
          <w:sz w:val="24"/>
          <w:szCs w:val="24"/>
        </w:rPr>
        <w:t>敵意を十字架にかけて滅ぼしてしまったのである。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エペソ</w:t>
      </w:r>
      <w:r w:rsidRPr="00E070FB">
        <w:rPr>
          <w:rFonts w:ascii="ＭＳ Ｐ明朝" w:eastAsia="ＭＳ Ｐ明朝" w:hAnsi="ＭＳ Ｐ明朝"/>
          <w:sz w:val="24"/>
          <w:szCs w:val="24"/>
        </w:rPr>
        <w:lastRenderedPageBreak/>
        <w:t>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14-16</w:t>
      </w:r>
      <w:r>
        <w:rPr>
          <w:rFonts w:ascii="ＭＳ Ｐ明朝" w:eastAsia="ＭＳ Ｐ明朝" w:hAnsi="ＭＳ Ｐ明朝" w:hint="eastAsia"/>
          <w:sz w:val="24"/>
          <w:szCs w:val="24"/>
        </w:rPr>
        <w:t>節）</w:t>
      </w:r>
    </w:p>
    <w:p w14:paraId="082B43E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ED862A2"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(21)</w:t>
      </w:r>
      <w:r w:rsidRPr="009B7F58">
        <w:rPr>
          <w:rFonts w:ascii="BIZ UDPゴシック" w:eastAsia="BIZ UDPゴシック" w:hAnsi="BIZ UDPゴシック"/>
          <w:sz w:val="24"/>
          <w:szCs w:val="24"/>
        </w:rPr>
        <w:t>あなたがたも、かつては悪い行いをして神から離れ、心の中で神に敵対していた。</w:t>
      </w:r>
      <w:r w:rsidRPr="00AB31B9">
        <w:rPr>
          <w:rFonts w:ascii="ＭＳ Ｐ明朝" w:eastAsia="ＭＳ Ｐ明朝" w:hAnsi="ＭＳ Ｐ明朝"/>
          <w:sz w:val="24"/>
          <w:szCs w:val="24"/>
        </w:rPr>
        <w:t>(22)</w:t>
      </w:r>
      <w:r w:rsidRPr="009B7F58">
        <w:rPr>
          <w:rFonts w:ascii="BIZ UDPゴシック" w:eastAsia="BIZ UDPゴシック" w:hAnsi="BIZ UDPゴシック"/>
          <w:sz w:val="24"/>
          <w:szCs w:val="24"/>
        </w:rPr>
        <w:t>しかし今では、御子は</w:t>
      </w:r>
      <w:r w:rsidRPr="006D6F7E">
        <w:rPr>
          <w:rFonts w:ascii="HGP明朝E" w:eastAsia="HGP明朝E" w:hAnsi="HGP明朝E"/>
          <w:b/>
          <w:bCs/>
          <w:sz w:val="24"/>
          <w:szCs w:val="24"/>
        </w:rPr>
        <w:t>その肉のからだにより</w:t>
      </w:r>
      <w:r w:rsidRPr="009B7F58">
        <w:rPr>
          <w:rFonts w:ascii="BIZ UDPゴシック" w:eastAsia="BIZ UDPゴシック" w:hAnsi="BIZ UDPゴシック"/>
          <w:sz w:val="24"/>
          <w:szCs w:val="24"/>
        </w:rPr>
        <w:t>、その死をとおして、あなたがたを神と和解させ、あなたがたを聖なる、傷のない、責められるところのない者として、みまえに立たせて下さったのである。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コロサイ1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21-22</w:t>
      </w:r>
      <w:r>
        <w:rPr>
          <w:rFonts w:ascii="ＭＳ Ｐ明朝" w:eastAsia="ＭＳ Ｐ明朝" w:hAnsi="ＭＳ Ｐ明朝" w:hint="eastAsia"/>
          <w:sz w:val="24"/>
          <w:szCs w:val="24"/>
        </w:rPr>
        <w:t>節）</w:t>
      </w:r>
    </w:p>
    <w:p w14:paraId="4E4CD4C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8B3D0A"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(27)</w:t>
      </w:r>
      <w:r w:rsidRPr="00B601D5">
        <w:rPr>
          <w:rFonts w:ascii="BIZ UDPゴシック" w:eastAsia="BIZ UDPゴシック" w:hAnsi="BIZ UDPゴシック"/>
          <w:sz w:val="24"/>
          <w:szCs w:val="24"/>
        </w:rPr>
        <w:t>そして、一度だけ死ぬこと</w:t>
      </w:r>
      <w:r w:rsidRPr="00B601D5">
        <w:rPr>
          <w:rFonts w:ascii="ＭＳ Ｐ明朝" w:eastAsia="ＭＳ Ｐ明朝" w:hAnsi="ＭＳ Ｐ明朝" w:hint="eastAsia"/>
          <w:sz w:val="24"/>
          <w:szCs w:val="24"/>
        </w:rPr>
        <w:t>（すなわち、最初の「肉体的な」死）</w:t>
      </w:r>
      <w:r w:rsidRPr="00B601D5">
        <w:rPr>
          <w:rFonts w:ascii="BIZ UDPゴシック" w:eastAsia="BIZ UDPゴシック" w:hAnsi="BIZ UDPゴシック"/>
          <w:sz w:val="24"/>
          <w:szCs w:val="24"/>
        </w:rPr>
        <w:t>と、死んだ後さばきを受けること</w:t>
      </w:r>
      <w:r w:rsidRPr="00E070FB">
        <w:rPr>
          <w:rFonts w:ascii="ＭＳ Ｐ明朝" w:eastAsia="ＭＳ Ｐ明朝" w:hAnsi="ＭＳ Ｐ明朝"/>
          <w:sz w:val="24"/>
          <w:szCs w:val="24"/>
        </w:rPr>
        <w:t>（すなわち、「第二の死」、</w:t>
      </w:r>
      <w:hyperlink r:id="rId2455" w:anchor="2:11" w:tooltip="耳のある者は、御霊が諸教会に言うことを聞くがよい。勝利を得る者は、第二の死によって滅ぼされることはない』。 " w:history="1">
        <w:r w:rsidRPr="00966744">
          <w:rPr>
            <w:rStyle w:val="a7"/>
            <w:rFonts w:ascii="ＭＳ Ｐ明朝" w:eastAsia="ＭＳ Ｐ明朝" w:hAnsi="ＭＳ Ｐ明朝"/>
            <w:sz w:val="24"/>
            <w:szCs w:val="24"/>
          </w:rPr>
          <w:t>黙示録2章11節</w:t>
        </w:r>
      </w:hyperlink>
      <w:r>
        <w:rPr>
          <w:rFonts w:ascii="ＭＳ Ｐ明朝" w:eastAsia="ＭＳ Ｐ明朝" w:hAnsi="ＭＳ Ｐ明朝" w:hint="eastAsia"/>
          <w:sz w:val="24"/>
          <w:szCs w:val="24"/>
        </w:rPr>
        <w:t xml:space="preserve">, </w:t>
      </w:r>
      <w:hyperlink r:id="rId2456" w:anchor="20:6" w:tooltip="この第一の復活にあずかる者は、さいわいな者であり、また聖なる者である。この人たちに対しては、第二の死はなんの力もない。彼らは神とキリストとの祭司となり、キリストと共に千年の間、支配する。 " w:history="1">
        <w:r w:rsidRPr="004E3968">
          <w:rPr>
            <w:rStyle w:val="a7"/>
            <w:rFonts w:ascii="ＭＳ Ｐ明朝" w:eastAsia="ＭＳ Ｐ明朝" w:hAnsi="ＭＳ Ｐ明朝"/>
            <w:sz w:val="24"/>
            <w:szCs w:val="24"/>
          </w:rPr>
          <w:t>20章6節</w:t>
        </w:r>
      </w:hyperlink>
      <w:r>
        <w:rPr>
          <w:rFonts w:ascii="ＭＳ Ｐ明朝" w:eastAsia="ＭＳ Ｐ明朝" w:hAnsi="ＭＳ Ｐ明朝" w:hint="eastAsia"/>
          <w:sz w:val="24"/>
          <w:szCs w:val="24"/>
        </w:rPr>
        <w:t xml:space="preserve">, </w:t>
      </w:r>
      <w:hyperlink r:id="rId2457" w:anchor="20:14" w:tooltip="それから、死も黄泉も火の池に投げ込まれた。この火の池が第二の死である。 このいのちの書に名がしるされていない者はみな、火の池に投げ込まれた。 " w:history="1">
        <w:r w:rsidRPr="004E3968">
          <w:rPr>
            <w:rStyle w:val="a7"/>
            <w:rFonts w:ascii="ＭＳ Ｐ明朝" w:eastAsia="ＭＳ Ｐ明朝" w:hAnsi="ＭＳ Ｐ明朝"/>
            <w:sz w:val="24"/>
            <w:szCs w:val="24"/>
          </w:rPr>
          <w:t>20章14-15節</w:t>
        </w:r>
      </w:hyperlink>
      <w:r w:rsidRPr="00E070FB">
        <w:rPr>
          <w:rFonts w:ascii="ＭＳ Ｐ明朝" w:eastAsia="ＭＳ Ｐ明朝" w:hAnsi="ＭＳ Ｐ明朝"/>
          <w:sz w:val="24"/>
          <w:szCs w:val="24"/>
        </w:rPr>
        <w:t>参照）</w:t>
      </w:r>
      <w:r w:rsidRPr="00B601D5">
        <w:rPr>
          <w:rFonts w:ascii="BIZ UDPゴシック" w:eastAsia="BIZ UDPゴシック" w:hAnsi="BIZ UDPゴシック"/>
          <w:sz w:val="24"/>
          <w:szCs w:val="24"/>
        </w:rPr>
        <w:t>とが、人間に定まっているように、</w:t>
      </w:r>
      <w:r w:rsidRPr="00A82EEF">
        <w:rPr>
          <w:rFonts w:ascii="ＭＳ Ｐ明朝" w:eastAsia="ＭＳ Ｐ明朝" w:hAnsi="ＭＳ Ｐ明朝"/>
          <w:sz w:val="24"/>
          <w:szCs w:val="24"/>
        </w:rPr>
        <w:t>(28)</w:t>
      </w:r>
      <w:r w:rsidRPr="00B601D5">
        <w:rPr>
          <w:rFonts w:ascii="BIZ UDPゴシック" w:eastAsia="BIZ UDPゴシック" w:hAnsi="BIZ UDPゴシック"/>
          <w:sz w:val="24"/>
          <w:szCs w:val="24"/>
        </w:rPr>
        <w:t>キリストもまた、</w:t>
      </w:r>
      <w:r w:rsidRPr="004E3968">
        <w:rPr>
          <w:rFonts w:ascii="HGP明朝E" w:eastAsia="HGP明朝E" w:hAnsi="HGP明朝E"/>
          <w:b/>
          <w:bCs/>
          <w:sz w:val="24"/>
          <w:szCs w:val="24"/>
        </w:rPr>
        <w:t>多くの人の罪を負うため</w:t>
      </w:r>
      <w:r w:rsidRPr="00B601D5">
        <w:rPr>
          <w:rFonts w:ascii="BIZ UDPゴシック" w:eastAsia="BIZ UDPゴシック" w:hAnsi="BIZ UDPゴシック"/>
          <w:sz w:val="24"/>
          <w:szCs w:val="24"/>
        </w:rPr>
        <w:t xml:space="preserve">に、一度だけご自身をささげられた後、彼を待ち望んでいる人々に、罪を負うためではなしに二度目に現れて、救を与えられるのである。 </w:t>
      </w:r>
      <w:r w:rsidRPr="00B601D5">
        <w:rPr>
          <w:rFonts w:ascii="ＭＳ Ｐ明朝" w:eastAsia="ＭＳ Ｐ明朝" w:hAnsi="ＭＳ Ｐ明朝" w:hint="eastAsia"/>
          <w:sz w:val="24"/>
          <w:szCs w:val="24"/>
        </w:rPr>
        <w:t>（ヘブル</w:t>
      </w:r>
      <w:r w:rsidRPr="00B601D5">
        <w:rPr>
          <w:rFonts w:ascii="ＭＳ Ｐ明朝" w:eastAsia="ＭＳ Ｐ明朝" w:hAnsi="ＭＳ Ｐ明朝"/>
          <w:sz w:val="24"/>
          <w:szCs w:val="24"/>
        </w:rPr>
        <w:t>9章27-28節）</w:t>
      </w:r>
    </w:p>
    <w:p w14:paraId="1CB1A0A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56D99A9" w14:textId="77777777" w:rsidR="00C806FC" w:rsidRDefault="00C806FC" w:rsidP="00C806FC">
      <w:pPr>
        <w:ind w:left="840" w:firstLine="240"/>
        <w:rPr>
          <w:rFonts w:ascii="ＭＳ Ｐ明朝" w:eastAsia="ＭＳ Ｐ明朝" w:hAnsi="ＭＳ Ｐ明朝"/>
          <w:sz w:val="24"/>
          <w:szCs w:val="24"/>
        </w:rPr>
      </w:pPr>
      <w:r w:rsidRPr="00BA27A8">
        <w:rPr>
          <w:rFonts w:ascii="BIZ UDPゴシック" w:eastAsia="BIZ UDPゴシック" w:hAnsi="BIZ UDPゴシック" w:hint="eastAsia"/>
          <w:sz w:val="24"/>
          <w:szCs w:val="24"/>
        </w:rPr>
        <w:t>キリストも、あなたがたを神に近づけようとして、自らは義なるかたであるのに、不義なる人々のために、ひとたび</w:t>
      </w:r>
      <w:r w:rsidRPr="008875DD">
        <w:rPr>
          <w:rFonts w:ascii="HGP明朝E" w:eastAsia="HGP明朝E" w:hAnsi="HGP明朝E" w:hint="eastAsia"/>
          <w:b/>
          <w:bCs/>
          <w:sz w:val="24"/>
          <w:szCs w:val="24"/>
        </w:rPr>
        <w:t>罪のゆえに死なれた</w:t>
      </w:r>
      <w:r w:rsidRPr="00506892">
        <w:rPr>
          <w:rFonts w:ascii="ＭＳ Ｐ明朝" w:eastAsia="ＭＳ Ｐ明朝" w:hAnsi="ＭＳ Ｐ明朝" w:hint="eastAsia"/>
          <w:sz w:val="24"/>
          <w:szCs w:val="24"/>
        </w:rPr>
        <w:t>（すなわち主の死は罪による隔てを取り除くためでした）</w:t>
      </w:r>
      <w:r w:rsidRPr="008875DD">
        <w:rPr>
          <w:rFonts w:ascii="HGP明朝E" w:eastAsia="HGP明朝E" w:hAnsi="HGP明朝E" w:hint="eastAsia"/>
          <w:b/>
          <w:bCs/>
          <w:sz w:val="24"/>
          <w:szCs w:val="24"/>
        </w:rPr>
        <w:t>。</w:t>
      </w:r>
      <w:r w:rsidRPr="00BA27A8">
        <w:rPr>
          <w:rFonts w:ascii="BIZ UDPゴシック" w:eastAsia="BIZ UDPゴシック" w:hAnsi="BIZ UDPゴシック" w:hint="eastAsia"/>
          <w:sz w:val="24"/>
          <w:szCs w:val="24"/>
        </w:rPr>
        <w:t>ただし、肉においては殺されたが、霊においては生かされたのである。</w:t>
      </w:r>
      <w:r w:rsidRPr="00BA27A8">
        <w:rPr>
          <w:rFonts w:ascii="BIZ UDPゴシック" w:eastAsia="BIZ UDPゴシック" w:hAnsi="BIZ UDPゴシック"/>
          <w:sz w:val="24"/>
          <w:szCs w:val="24"/>
        </w:rPr>
        <w:t xml:space="preserve"> </w:t>
      </w:r>
      <w:r w:rsidRPr="00BA27A8">
        <w:rPr>
          <w:rFonts w:ascii="ＭＳ Ｐ明朝" w:eastAsia="ＭＳ Ｐ明朝" w:hAnsi="ＭＳ Ｐ明朝"/>
          <w:sz w:val="24"/>
          <w:szCs w:val="24"/>
        </w:rPr>
        <w:t>(</w:t>
      </w:r>
      <w:r>
        <w:rPr>
          <w:rFonts w:ascii="ＭＳ Ｐ明朝" w:eastAsia="ＭＳ Ｐ明朝" w:hAnsi="ＭＳ Ｐ明朝" w:hint="eastAsia"/>
          <w:sz w:val="24"/>
          <w:szCs w:val="24"/>
        </w:rPr>
        <w:t>第一ペテロ</w:t>
      </w:r>
      <w:r w:rsidRPr="00BA27A8">
        <w:rPr>
          <w:rFonts w:ascii="ＭＳ Ｐ明朝" w:eastAsia="ＭＳ Ｐ明朝" w:hAnsi="ＭＳ Ｐ明朝"/>
          <w:sz w:val="24"/>
          <w:szCs w:val="24"/>
        </w:rPr>
        <w:t xml:space="preserve"> 3</w:t>
      </w:r>
      <w:r>
        <w:rPr>
          <w:rFonts w:ascii="ＭＳ Ｐ明朝" w:eastAsia="ＭＳ Ｐ明朝" w:hAnsi="ＭＳ Ｐ明朝" w:hint="eastAsia"/>
          <w:sz w:val="24"/>
          <w:szCs w:val="24"/>
        </w:rPr>
        <w:t>章</w:t>
      </w:r>
      <w:r w:rsidRPr="00BA27A8">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BA27A8">
        <w:rPr>
          <w:rFonts w:ascii="ＭＳ Ｐ明朝" w:eastAsia="ＭＳ Ｐ明朝" w:hAnsi="ＭＳ Ｐ明朝"/>
          <w:sz w:val="24"/>
          <w:szCs w:val="24"/>
        </w:rPr>
        <w:t>)</w:t>
      </w:r>
    </w:p>
    <w:p w14:paraId="38ACC48F" w14:textId="77777777" w:rsidR="00C806FC" w:rsidRPr="00E070FB" w:rsidRDefault="00C806FC" w:rsidP="00C806FC">
      <w:pPr>
        <w:rPr>
          <w:rFonts w:ascii="ＭＳ Ｐ明朝" w:eastAsia="ＭＳ Ｐ明朝" w:hAnsi="ＭＳ Ｐ明朝"/>
          <w:sz w:val="24"/>
          <w:szCs w:val="24"/>
        </w:rPr>
      </w:pPr>
    </w:p>
    <w:p w14:paraId="56FD6575" w14:textId="77777777" w:rsidR="00C806FC" w:rsidRDefault="00C806FC" w:rsidP="00C806FC">
      <w:pPr>
        <w:ind w:left="840" w:firstLine="240"/>
        <w:rPr>
          <w:rFonts w:ascii="ＭＳ Ｐ明朝" w:eastAsia="ＭＳ Ｐ明朝" w:hAnsi="ＭＳ Ｐ明朝"/>
          <w:sz w:val="24"/>
          <w:szCs w:val="24"/>
        </w:rPr>
      </w:pPr>
      <w:r w:rsidRPr="00C773CD">
        <w:rPr>
          <w:rFonts w:ascii="BIZ UDPゴシック" w:eastAsia="BIZ UDPゴシック" w:hAnsi="BIZ UDPゴシック" w:hint="eastAsia"/>
          <w:sz w:val="24"/>
          <w:szCs w:val="24"/>
        </w:rPr>
        <w:t>さらに、わたしたちが罪に死に、義に生きるために、十字架にかかって、</w:t>
      </w:r>
      <w:r w:rsidRPr="00E312BF">
        <w:rPr>
          <w:rFonts w:ascii="HGP明朝E" w:eastAsia="HGP明朝E" w:hAnsi="HGP明朝E" w:hint="eastAsia"/>
          <w:b/>
          <w:bCs/>
          <w:sz w:val="24"/>
          <w:szCs w:val="24"/>
        </w:rPr>
        <w:t>わたしたちの罪をご自分の身に負われた</w:t>
      </w:r>
      <w:r w:rsidRPr="00C773CD">
        <w:rPr>
          <w:rFonts w:ascii="BIZ UDPゴシック" w:eastAsia="BIZ UDPゴシック" w:hAnsi="BIZ UDPゴシック" w:hint="eastAsia"/>
          <w:sz w:val="24"/>
          <w:szCs w:val="24"/>
        </w:rPr>
        <w:t>。その傷によって、あなたがたは、いやされたのである。</w:t>
      </w:r>
      <w:r w:rsidRPr="00C773CD">
        <w:rPr>
          <w:rFonts w:ascii="BIZ UDPゴシック" w:eastAsia="BIZ UDPゴシック" w:hAnsi="BIZ UDPゴシック"/>
          <w:sz w:val="24"/>
          <w:szCs w:val="24"/>
        </w:rPr>
        <w:t xml:space="preserve"> </w:t>
      </w:r>
      <w:r w:rsidRPr="00C773CD">
        <w:rPr>
          <w:rFonts w:ascii="ＭＳ Ｐ明朝" w:eastAsia="ＭＳ Ｐ明朝" w:hAnsi="ＭＳ Ｐ明朝"/>
          <w:sz w:val="24"/>
          <w:szCs w:val="24"/>
        </w:rPr>
        <w:t>(</w:t>
      </w:r>
      <w:r>
        <w:rPr>
          <w:rFonts w:ascii="ＭＳ Ｐ明朝" w:eastAsia="ＭＳ Ｐ明朝" w:hAnsi="ＭＳ Ｐ明朝" w:hint="eastAsia"/>
          <w:sz w:val="24"/>
          <w:szCs w:val="24"/>
        </w:rPr>
        <w:t>第一ペテロ</w:t>
      </w:r>
      <w:r w:rsidRPr="00C773CD">
        <w:rPr>
          <w:rFonts w:ascii="ＭＳ Ｐ明朝" w:eastAsia="ＭＳ Ｐ明朝" w:hAnsi="ＭＳ Ｐ明朝"/>
          <w:sz w:val="24"/>
          <w:szCs w:val="24"/>
        </w:rPr>
        <w:t>2</w:t>
      </w:r>
      <w:r>
        <w:rPr>
          <w:rFonts w:ascii="ＭＳ Ｐ明朝" w:eastAsia="ＭＳ Ｐ明朝" w:hAnsi="ＭＳ Ｐ明朝" w:hint="eastAsia"/>
          <w:sz w:val="24"/>
          <w:szCs w:val="24"/>
        </w:rPr>
        <w:t>章</w:t>
      </w:r>
      <w:r w:rsidRPr="00C773CD">
        <w:rPr>
          <w:rFonts w:ascii="ＭＳ Ｐ明朝" w:eastAsia="ＭＳ Ｐ明朝" w:hAnsi="ＭＳ Ｐ明朝"/>
          <w:sz w:val="24"/>
          <w:szCs w:val="24"/>
        </w:rPr>
        <w:t>24</w:t>
      </w:r>
      <w:r>
        <w:rPr>
          <w:rFonts w:ascii="ＭＳ Ｐ明朝" w:eastAsia="ＭＳ Ｐ明朝" w:hAnsi="ＭＳ Ｐ明朝" w:hint="eastAsia"/>
          <w:sz w:val="24"/>
          <w:szCs w:val="24"/>
        </w:rPr>
        <w:t>節</w:t>
      </w:r>
      <w:r w:rsidRPr="00C773CD">
        <w:rPr>
          <w:rFonts w:ascii="ＭＳ Ｐ明朝" w:eastAsia="ＭＳ Ｐ明朝" w:hAnsi="ＭＳ Ｐ明朝"/>
          <w:sz w:val="24"/>
          <w:szCs w:val="24"/>
        </w:rPr>
        <w:t>)</w:t>
      </w:r>
    </w:p>
    <w:p w14:paraId="522A2C9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36FD9D0F" w14:textId="428BA702"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この最後の箇所でペテロが語っているように、私たちが罪</w:t>
      </w:r>
      <w:r>
        <w:rPr>
          <w:rFonts w:ascii="ＭＳ Ｐ明朝" w:eastAsia="ＭＳ Ｐ明朝" w:hAnsi="ＭＳ Ｐ明朝" w:hint="eastAsia"/>
          <w:sz w:val="24"/>
          <w:szCs w:val="24"/>
        </w:rPr>
        <w:t>に対して</w:t>
      </w:r>
      <w:r w:rsidRPr="00E070FB">
        <w:rPr>
          <w:rFonts w:ascii="ＭＳ Ｐ明朝" w:eastAsia="ＭＳ Ｐ明朝" w:hAnsi="ＭＳ Ｐ明朝"/>
          <w:sz w:val="24"/>
          <w:szCs w:val="24"/>
        </w:rPr>
        <w:t>死んだのは、イエスが私たちの罪を負い、私たちにふさわしい刑罰を受けて</w:t>
      </w:r>
      <w:r w:rsidR="008E6811">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私たちのために霊的に死んでくださったからであり、私たちの傷がいやされたのは、私たちによって、また過去、現在、未来のすべての人類によって犯されたすべての罪のために</w:t>
      </w:r>
      <w:r w:rsidR="008E6811">
        <w:rPr>
          <w:rFonts w:ascii="ＭＳ Ｐ明朝" w:eastAsia="ＭＳ Ｐ明朝" w:hAnsi="ＭＳ Ｐ明朝" w:hint="eastAsia"/>
          <w:sz w:val="24"/>
          <w:szCs w:val="24"/>
        </w:rPr>
        <w:t>、</w:t>
      </w:r>
      <w:r>
        <w:rPr>
          <w:rFonts w:ascii="ＭＳ Ｐ明朝" w:eastAsia="ＭＳ Ｐ明朝" w:hAnsi="ＭＳ Ｐ明朝" w:hint="eastAsia"/>
          <w:sz w:val="24"/>
          <w:szCs w:val="24"/>
        </w:rPr>
        <w:t>イエスが</w:t>
      </w:r>
      <w:r w:rsidRPr="00E070FB">
        <w:rPr>
          <w:rFonts w:ascii="ＭＳ Ｐ明朝" w:eastAsia="ＭＳ Ｐ明朝" w:hAnsi="ＭＳ Ｐ明朝"/>
          <w:sz w:val="24"/>
          <w:szCs w:val="24"/>
        </w:rPr>
        <w:t>傷を負われたからなのです。</w:t>
      </w:r>
    </w:p>
    <w:p w14:paraId="3A7F1A1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919F0A7" w14:textId="77777777" w:rsidR="00C806FC" w:rsidRPr="00C04D3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(14)</w:t>
      </w:r>
      <w:r w:rsidRPr="00D2346A">
        <w:rPr>
          <w:rFonts w:ascii="BIZ UDPゴシック" w:eastAsia="BIZ UDPゴシック" w:hAnsi="BIZ UDPゴシック"/>
          <w:sz w:val="24"/>
          <w:szCs w:val="24"/>
        </w:rPr>
        <w:t>このように、子たち</w:t>
      </w:r>
      <w:r w:rsidRPr="00E070FB">
        <w:rPr>
          <w:rFonts w:ascii="ＭＳ Ｐ明朝" w:eastAsia="ＭＳ Ｐ明朝" w:hAnsi="ＭＳ Ｐ明朝"/>
          <w:sz w:val="24"/>
          <w:szCs w:val="24"/>
        </w:rPr>
        <w:t>（すなわち、神によってキリストに与えられた信者たち：13節）</w:t>
      </w:r>
      <w:r w:rsidRPr="00D2346A">
        <w:rPr>
          <w:rFonts w:ascii="BIZ UDPゴシック" w:eastAsia="BIZ UDPゴシック" w:hAnsi="BIZ UDPゴシック"/>
          <w:sz w:val="24"/>
          <w:szCs w:val="24"/>
        </w:rPr>
        <w:t>は</w:t>
      </w:r>
      <w:r w:rsidRPr="007E0BD8">
        <w:rPr>
          <w:rFonts w:ascii="HGP明朝E" w:eastAsia="HGP明朝E" w:hAnsi="HGP明朝E"/>
          <w:b/>
          <w:bCs/>
          <w:sz w:val="24"/>
          <w:szCs w:val="24"/>
        </w:rPr>
        <w:t>血と肉と</w:t>
      </w:r>
      <w:r w:rsidRPr="00D2346A">
        <w:rPr>
          <w:rFonts w:ascii="BIZ UDPゴシック" w:eastAsia="BIZ UDPゴシック" w:hAnsi="BIZ UDPゴシック"/>
          <w:sz w:val="24"/>
          <w:szCs w:val="24"/>
        </w:rPr>
        <w:t>に共にあずかっているので、</w:t>
      </w:r>
      <w:r w:rsidRPr="00E127B1">
        <w:rPr>
          <w:rFonts w:ascii="HGP明朝E" w:eastAsia="HGP明朝E" w:hAnsi="HGP明朝E"/>
          <w:b/>
          <w:bCs/>
          <w:sz w:val="24"/>
          <w:szCs w:val="24"/>
        </w:rPr>
        <w:t>イエスもまた同様に、それらをそなえておられる。</w:t>
      </w:r>
      <w:r w:rsidRPr="00D2346A">
        <w:rPr>
          <w:rFonts w:ascii="BIZ UDPゴシック" w:eastAsia="BIZ UDPゴシック" w:hAnsi="BIZ UDPゴシック"/>
          <w:sz w:val="24"/>
          <w:szCs w:val="24"/>
        </w:rPr>
        <w:t>それは、死の力を持つ者、すなわち悪魔を、</w:t>
      </w:r>
      <w:r w:rsidRPr="00E127B1">
        <w:rPr>
          <w:rFonts w:ascii="HGP明朝E" w:eastAsia="HGP明朝E" w:hAnsi="HGP明朝E"/>
          <w:b/>
          <w:bCs/>
          <w:sz w:val="24"/>
          <w:szCs w:val="24"/>
        </w:rPr>
        <w:t>ご自分の死によって</w:t>
      </w:r>
      <w:r w:rsidRPr="00D2346A">
        <w:rPr>
          <w:rFonts w:ascii="BIZ UDPゴシック" w:eastAsia="BIZ UDPゴシック" w:hAnsi="BIZ UDPゴシック"/>
          <w:sz w:val="24"/>
          <w:szCs w:val="24"/>
        </w:rPr>
        <w:t>滅ぼし、</w:t>
      </w:r>
      <w:r w:rsidRPr="005C44E7">
        <w:rPr>
          <w:rFonts w:ascii="ＭＳ Ｐ明朝" w:eastAsia="ＭＳ Ｐ明朝" w:hAnsi="ＭＳ Ｐ明朝"/>
          <w:sz w:val="24"/>
          <w:szCs w:val="24"/>
        </w:rPr>
        <w:t>(15)</w:t>
      </w:r>
      <w:r w:rsidRPr="00D2346A">
        <w:rPr>
          <w:rFonts w:ascii="BIZ UDPゴシック" w:eastAsia="BIZ UDPゴシック" w:hAnsi="BIZ UDPゴシック"/>
          <w:sz w:val="24"/>
          <w:szCs w:val="24"/>
        </w:rPr>
        <w:t>死の恐怖のために一生涯、奴隷となっていた者たちを、解き放つためである。</w:t>
      </w:r>
      <w:r w:rsidRPr="00C04D3C">
        <w:rPr>
          <w:rFonts w:ascii="ＭＳ Ｐ明朝" w:eastAsia="ＭＳ Ｐ明朝" w:hAnsi="ＭＳ Ｐ明朝" w:hint="eastAsia"/>
          <w:sz w:val="24"/>
          <w:szCs w:val="24"/>
        </w:rPr>
        <w:t>（ヘブル2章14-15節）</w:t>
      </w:r>
    </w:p>
    <w:p w14:paraId="333204E5" w14:textId="77777777" w:rsidR="00C806FC" w:rsidRPr="00C04D3C" w:rsidRDefault="00C806FC" w:rsidP="00C806FC">
      <w:pPr>
        <w:rPr>
          <w:rFonts w:ascii="ＭＳ Ｐ明朝" w:eastAsia="ＭＳ Ｐ明朝" w:hAnsi="ＭＳ Ｐ明朝"/>
          <w:sz w:val="24"/>
          <w:szCs w:val="24"/>
        </w:rPr>
      </w:pPr>
    </w:p>
    <w:p w14:paraId="20F290F2" w14:textId="0292D1C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これは、私たち</w:t>
      </w:r>
      <w:r>
        <w:rPr>
          <w:rFonts w:ascii="ＭＳ Ｐ明朝" w:eastAsia="ＭＳ Ｐ明朝" w:hAnsi="ＭＳ Ｐ明朝" w:hint="eastAsia"/>
          <w:sz w:val="24"/>
          <w:szCs w:val="24"/>
        </w:rPr>
        <w:t>のための</w:t>
      </w:r>
      <w:r w:rsidRPr="00E070FB">
        <w:rPr>
          <w:rFonts w:ascii="ＭＳ Ｐ明朝" w:eastAsia="ＭＳ Ｐ明朝" w:hAnsi="ＭＳ Ｐ明朝"/>
          <w:sz w:val="24"/>
          <w:szCs w:val="24"/>
        </w:rPr>
        <w:t>イエス・キリストの霊的な死です。</w:t>
      </w:r>
      <w:r>
        <w:rPr>
          <w:rFonts w:ascii="ＭＳ Ｐ明朝" w:eastAsia="ＭＳ Ｐ明朝" w:hAnsi="ＭＳ Ｐ明朝" w:hint="eastAsia"/>
          <w:sz w:val="24"/>
          <w:szCs w:val="24"/>
        </w:rPr>
        <w:t>これが「キリストの血」なのです。</w:t>
      </w:r>
      <w:r w:rsidRPr="00E070FB">
        <w:rPr>
          <w:rFonts w:ascii="ＭＳ Ｐ明朝" w:eastAsia="ＭＳ Ｐ明朝" w:hAnsi="ＭＳ Ｐ明朝"/>
          <w:sz w:val="24"/>
          <w:szCs w:val="24"/>
        </w:rPr>
        <w:t>私たちの親愛なる主イエスが、すべての人が救われるために、十字架上で</w:t>
      </w:r>
      <w:r w:rsidRPr="00E07044">
        <w:rPr>
          <w:rFonts w:ascii="HGP明朝E" w:eastAsia="HGP明朝E" w:hAnsi="HGP明朝E"/>
          <w:sz w:val="24"/>
          <w:szCs w:val="24"/>
        </w:rPr>
        <w:t>その身に</w:t>
      </w:r>
      <w:r w:rsidRPr="00E070FB">
        <w:rPr>
          <w:rFonts w:ascii="ＭＳ Ｐ明朝" w:eastAsia="ＭＳ Ｐ明朝" w:hAnsi="ＭＳ Ｐ明朝"/>
          <w:sz w:val="24"/>
          <w:szCs w:val="24"/>
        </w:rPr>
        <w:t>全人類の罪の罰、</w:t>
      </w:r>
      <w:r>
        <w:rPr>
          <w:rFonts w:ascii="ＭＳ Ｐ明朝" w:eastAsia="ＭＳ Ｐ明朝" w:hAnsi="ＭＳ Ｐ明朝" w:hint="eastAsia"/>
          <w:sz w:val="24"/>
          <w:szCs w:val="24"/>
        </w:rPr>
        <w:t>処罰</w:t>
      </w:r>
      <w:r w:rsidRPr="00E070FB">
        <w:rPr>
          <w:rFonts w:ascii="ＭＳ Ｐ明朝" w:eastAsia="ＭＳ Ｐ明朝" w:hAnsi="ＭＳ Ｐ明朝"/>
          <w:sz w:val="24"/>
          <w:szCs w:val="24"/>
        </w:rPr>
        <w:t>、痛みを負われたのです。私たちが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いやされた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458" w:anchor="2:24" w:tooltip="さらに、わたしたちが罪に死に、義に生きるために、十字架にかかって、わたしたちの罪をご自分の身に負われた。その傷によって、あなたがたは、いやされたのである。 " w:history="1">
        <w:r w:rsidRPr="00BE014F">
          <w:rPr>
            <w:rStyle w:val="a7"/>
            <w:rFonts w:ascii="ＭＳ Ｐ明朝" w:eastAsia="ＭＳ Ｐ明朝" w:hAnsi="ＭＳ Ｐ明朝"/>
            <w:sz w:val="24"/>
            <w:szCs w:val="24"/>
          </w:rPr>
          <w:t>第一ペテロ2章24節</w:t>
        </w:r>
      </w:hyperlink>
      <w:r w:rsidRPr="00E070FB">
        <w:rPr>
          <w:rFonts w:ascii="ＭＳ Ｐ明朝" w:eastAsia="ＭＳ Ｐ明朝" w:hAnsi="ＭＳ Ｐ明朝"/>
          <w:sz w:val="24"/>
          <w:szCs w:val="24"/>
        </w:rPr>
        <w:t>）のは、この主イエスの純粋な人間の体の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傷</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によるのです：</w:t>
      </w:r>
    </w:p>
    <w:p w14:paraId="14AF5FE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6FE8EB6" w14:textId="77777777" w:rsidR="00C806FC" w:rsidRPr="00C04D3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(19)</w:t>
      </w:r>
      <w:r w:rsidRPr="00231861">
        <w:rPr>
          <w:rFonts w:ascii="BIZ UDPゴシック" w:eastAsia="BIZ UDPゴシック" w:hAnsi="BIZ UDPゴシック"/>
          <w:sz w:val="24"/>
          <w:szCs w:val="24"/>
        </w:rPr>
        <w:t>兄弟たちよ。こういうわけで、わたしたちは</w:t>
      </w:r>
      <w:r w:rsidRPr="00FC4AAB">
        <w:rPr>
          <w:rFonts w:ascii="HGP明朝E" w:eastAsia="HGP明朝E" w:hAnsi="HGP明朝E"/>
          <w:b/>
          <w:bCs/>
          <w:sz w:val="24"/>
          <w:szCs w:val="24"/>
        </w:rPr>
        <w:t>イエスの血によって</w:t>
      </w:r>
      <w:r w:rsidRPr="00231861">
        <w:rPr>
          <w:rFonts w:ascii="BIZ UDPゴシック" w:eastAsia="BIZ UDPゴシック" w:hAnsi="BIZ UDPゴシック"/>
          <w:sz w:val="24"/>
          <w:szCs w:val="24"/>
        </w:rPr>
        <w:t>、はばかることなく</w:t>
      </w:r>
      <w:r w:rsidRPr="00E070FB">
        <w:rPr>
          <w:rFonts w:ascii="ＭＳ Ｐ明朝" w:eastAsia="ＭＳ Ｐ明朝" w:hAnsi="ＭＳ Ｐ明朝"/>
          <w:sz w:val="24"/>
          <w:szCs w:val="24"/>
        </w:rPr>
        <w:t>[天の]</w:t>
      </w:r>
      <w:r w:rsidRPr="00231861">
        <w:rPr>
          <w:rFonts w:ascii="BIZ UDPゴシック" w:eastAsia="BIZ UDPゴシック" w:hAnsi="BIZ UDPゴシック"/>
          <w:sz w:val="24"/>
          <w:szCs w:val="24"/>
        </w:rPr>
        <w:t>聖所にはいることができ、</w:t>
      </w:r>
      <w:r w:rsidRPr="00E070FB">
        <w:rPr>
          <w:rFonts w:ascii="ＭＳ Ｐ明朝" w:eastAsia="ＭＳ Ｐ明朝" w:hAnsi="ＭＳ Ｐ明朝"/>
          <w:sz w:val="24"/>
          <w:szCs w:val="24"/>
        </w:rPr>
        <w:t>(20)</w:t>
      </w:r>
      <w:r w:rsidRPr="005B19D8">
        <w:rPr>
          <w:rFonts w:ascii="ＭＳ Ｐ明朝" w:eastAsia="ＭＳ Ｐ明朝" w:hAnsi="ＭＳ Ｐ明朝"/>
          <w:sz w:val="24"/>
          <w:szCs w:val="24"/>
        </w:rPr>
        <w:t xml:space="preserve"> </w:t>
      </w:r>
      <w:r w:rsidRPr="00E070FB">
        <w:rPr>
          <w:rFonts w:ascii="ＭＳ Ｐ明朝" w:eastAsia="ＭＳ Ｐ明朝" w:hAnsi="ＭＳ Ｐ明朝"/>
          <w:sz w:val="24"/>
          <w:szCs w:val="24"/>
        </w:rPr>
        <w:t>[犠牲によ</w:t>
      </w:r>
      <w:r>
        <w:rPr>
          <w:rFonts w:ascii="ＭＳ Ｐ明朝" w:eastAsia="ＭＳ Ｐ明朝" w:hAnsi="ＭＳ Ｐ明朝" w:hint="eastAsia"/>
          <w:sz w:val="24"/>
          <w:szCs w:val="24"/>
        </w:rPr>
        <w:t>る</w:t>
      </w:r>
      <w:r w:rsidRPr="00E070FB">
        <w:rPr>
          <w:rFonts w:ascii="ＭＳ Ｐ明朝" w:eastAsia="ＭＳ Ｐ明朝" w:hAnsi="ＭＳ Ｐ明朝"/>
          <w:sz w:val="24"/>
          <w:szCs w:val="24"/>
        </w:rPr>
        <w:t>]</w:t>
      </w:r>
      <w:r w:rsidRPr="00231861">
        <w:rPr>
          <w:rFonts w:ascii="BIZ UDPゴシック" w:eastAsia="BIZ UDPゴシック" w:hAnsi="BIZ UDPゴシック"/>
          <w:sz w:val="24"/>
          <w:szCs w:val="24"/>
        </w:rPr>
        <w:t>彼の</w:t>
      </w:r>
      <w:r w:rsidRPr="000A3A56">
        <w:rPr>
          <w:rFonts w:ascii="ＭＳ Ｐ明朝" w:eastAsia="ＭＳ Ｐ明朝" w:hAnsi="ＭＳ Ｐ明朝" w:hint="eastAsia"/>
          <w:sz w:val="24"/>
          <w:szCs w:val="24"/>
        </w:rPr>
        <w:t>（新しく殺された）</w:t>
      </w:r>
      <w:r w:rsidRPr="00231861">
        <w:rPr>
          <w:rFonts w:ascii="BIZ UDPゴシック" w:eastAsia="BIZ UDPゴシック" w:hAnsi="BIZ UDPゴシック"/>
          <w:sz w:val="24"/>
          <w:szCs w:val="24"/>
        </w:rPr>
        <w:t>肉体なる</w:t>
      </w:r>
      <w:r w:rsidRPr="00F20ED2">
        <w:rPr>
          <w:rFonts w:ascii="ＭＳ Ｐ明朝" w:eastAsia="ＭＳ Ｐ明朝" w:hAnsi="ＭＳ Ｐ明朝" w:hint="eastAsia"/>
          <w:sz w:val="24"/>
          <w:szCs w:val="24"/>
        </w:rPr>
        <w:t>[隔ての天の]</w:t>
      </w:r>
      <w:r w:rsidRPr="00231861">
        <w:rPr>
          <w:rFonts w:ascii="BIZ UDPゴシック" w:eastAsia="BIZ UDPゴシック" w:hAnsi="BIZ UDPゴシック"/>
          <w:sz w:val="24"/>
          <w:szCs w:val="24"/>
        </w:rPr>
        <w:t>幕</w:t>
      </w:r>
      <w:r w:rsidRPr="002A518A">
        <w:rPr>
          <w:rFonts w:ascii="ＭＳ Ｐ明朝" w:eastAsia="ＭＳ Ｐ明朝" w:hAnsi="ＭＳ Ｐ明朝" w:hint="eastAsia"/>
          <w:sz w:val="24"/>
          <w:szCs w:val="24"/>
        </w:rPr>
        <w:t>（参照</w:t>
      </w:r>
      <w:hyperlink r:id="rId2459" w:anchor="10:10" w:tooltip="この御旨に基きただ一度イエス・キリストのからだがささげられたことによって、わたしたちはきよめられたのである。 " w:history="1">
        <w:r w:rsidRPr="002A518A">
          <w:rPr>
            <w:rStyle w:val="a7"/>
            <w:rFonts w:ascii="ＭＳ Ｐ明朝" w:eastAsia="ＭＳ Ｐ明朝" w:hAnsi="ＭＳ Ｐ明朝" w:hint="eastAsia"/>
            <w:sz w:val="24"/>
            <w:szCs w:val="24"/>
          </w:rPr>
          <w:t>.</w:t>
        </w:r>
        <w:r w:rsidRPr="002A518A">
          <w:rPr>
            <w:rStyle w:val="a7"/>
            <w:rFonts w:ascii="ＭＳ Ｐ明朝" w:eastAsia="ＭＳ Ｐ明朝" w:hAnsi="ＭＳ Ｐ明朝"/>
            <w:sz w:val="24"/>
            <w:szCs w:val="24"/>
          </w:rPr>
          <w:t>ヘブル</w:t>
        </w:r>
        <w:r w:rsidRPr="002A518A">
          <w:rPr>
            <w:rStyle w:val="a7"/>
            <w:rFonts w:ascii="ＭＳ Ｐ明朝" w:eastAsia="ＭＳ Ｐ明朝" w:hAnsi="ＭＳ Ｐ明朝" w:hint="eastAsia"/>
            <w:sz w:val="24"/>
            <w:szCs w:val="24"/>
          </w:rPr>
          <w:t>10</w:t>
        </w:r>
        <w:r w:rsidRPr="002A518A">
          <w:rPr>
            <w:rStyle w:val="a7"/>
            <w:rFonts w:ascii="ＭＳ Ｐ明朝" w:eastAsia="ＭＳ Ｐ明朝" w:hAnsi="ＭＳ Ｐ明朝"/>
            <w:sz w:val="24"/>
            <w:szCs w:val="24"/>
          </w:rPr>
          <w:t>章</w:t>
        </w:r>
        <w:r w:rsidRPr="002A518A">
          <w:rPr>
            <w:rStyle w:val="a7"/>
            <w:rFonts w:ascii="ＭＳ Ｐ明朝" w:eastAsia="ＭＳ Ｐ明朝" w:hAnsi="ＭＳ Ｐ明朝" w:hint="eastAsia"/>
            <w:sz w:val="24"/>
            <w:szCs w:val="24"/>
          </w:rPr>
          <w:t>10</w:t>
        </w:r>
        <w:r w:rsidRPr="002A518A">
          <w:rPr>
            <w:rStyle w:val="a7"/>
            <w:rFonts w:ascii="ＭＳ Ｐ明朝" w:eastAsia="ＭＳ Ｐ明朝" w:hAnsi="ＭＳ Ｐ明朝"/>
            <w:sz w:val="24"/>
            <w:szCs w:val="24"/>
          </w:rPr>
          <w:t>節</w:t>
        </w:r>
      </w:hyperlink>
      <w:r w:rsidRPr="002A518A">
        <w:rPr>
          <w:rFonts w:ascii="ＭＳ Ｐ明朝" w:eastAsia="ＭＳ Ｐ明朝" w:hAnsi="ＭＳ Ｐ明朝" w:hint="eastAsia"/>
          <w:sz w:val="24"/>
          <w:szCs w:val="24"/>
        </w:rPr>
        <w:t>,</w:t>
      </w:r>
      <w:hyperlink r:id="rId2460" w:anchor="10:18" w:tooltip="これらのことに対するゆるしがある以上、罪のためのささげ物は、もはやあり得ない。 " w:history="1">
        <w:r w:rsidRPr="002A518A">
          <w:rPr>
            <w:rStyle w:val="a7"/>
            <w:rFonts w:ascii="ＭＳ Ｐ明朝" w:eastAsia="ＭＳ Ｐ明朝" w:hAnsi="ＭＳ Ｐ明朝" w:hint="eastAsia"/>
            <w:sz w:val="24"/>
            <w:szCs w:val="24"/>
          </w:rPr>
          <w:t>10</w:t>
        </w:r>
        <w:r w:rsidRPr="002A518A">
          <w:rPr>
            <w:rStyle w:val="a7"/>
            <w:rFonts w:ascii="ＭＳ Ｐ明朝" w:eastAsia="ＭＳ Ｐ明朝" w:hAnsi="ＭＳ Ｐ明朝"/>
            <w:sz w:val="24"/>
            <w:szCs w:val="24"/>
          </w:rPr>
          <w:t>章</w:t>
        </w:r>
        <w:r w:rsidRPr="002A518A">
          <w:rPr>
            <w:rStyle w:val="a7"/>
            <w:rFonts w:ascii="ＭＳ Ｐ明朝" w:eastAsia="ＭＳ Ｐ明朝" w:hAnsi="ＭＳ Ｐ明朝" w:hint="eastAsia"/>
            <w:sz w:val="24"/>
            <w:szCs w:val="24"/>
          </w:rPr>
          <w:t>18</w:t>
        </w:r>
        <w:r w:rsidRPr="002A518A">
          <w:rPr>
            <w:rStyle w:val="a7"/>
            <w:rFonts w:ascii="ＭＳ Ｐ明朝" w:eastAsia="ＭＳ Ｐ明朝" w:hAnsi="ＭＳ Ｐ明朝"/>
            <w:sz w:val="24"/>
            <w:szCs w:val="24"/>
          </w:rPr>
          <w:t>節</w:t>
        </w:r>
      </w:hyperlink>
      <w:r w:rsidRPr="002A518A">
        <w:rPr>
          <w:rFonts w:ascii="ＭＳ Ｐ明朝" w:eastAsia="ＭＳ Ｐ明朝" w:hAnsi="ＭＳ Ｐ明朝" w:hint="eastAsia"/>
          <w:sz w:val="24"/>
          <w:szCs w:val="24"/>
        </w:rPr>
        <w:t>）</w:t>
      </w:r>
      <w:r w:rsidRPr="00231861">
        <w:rPr>
          <w:rFonts w:ascii="BIZ UDPゴシック" w:eastAsia="BIZ UDPゴシック" w:hAnsi="BIZ UDPゴシック"/>
          <w:sz w:val="24"/>
          <w:szCs w:val="24"/>
        </w:rPr>
        <w:t>をとおり、わたしたちのために開いて下さった新しい生きた道をとおって、はいって行くことができるのであり、</w:t>
      </w:r>
      <w:r w:rsidRPr="00E070FB">
        <w:rPr>
          <w:rFonts w:ascii="ＭＳ Ｐ明朝" w:eastAsia="ＭＳ Ｐ明朝" w:hAnsi="ＭＳ Ｐ明朝"/>
          <w:sz w:val="24"/>
          <w:szCs w:val="24"/>
        </w:rPr>
        <w:t>(21)</w:t>
      </w:r>
      <w:r w:rsidRPr="00231861">
        <w:rPr>
          <w:rFonts w:ascii="BIZ UDPゴシック" w:eastAsia="BIZ UDPゴシック" w:hAnsi="BIZ UDPゴシック"/>
          <w:sz w:val="24"/>
          <w:szCs w:val="24"/>
        </w:rPr>
        <w:t>さらに、神の家を治める大いなる祭司があるのだから、</w:t>
      </w:r>
      <w:r w:rsidRPr="00E070FB">
        <w:rPr>
          <w:rFonts w:ascii="ＭＳ Ｐ明朝" w:eastAsia="ＭＳ Ｐ明朝" w:hAnsi="ＭＳ Ｐ明朝"/>
          <w:sz w:val="24"/>
          <w:szCs w:val="24"/>
        </w:rPr>
        <w:t>(22)</w:t>
      </w:r>
      <w:r w:rsidRPr="00231861">
        <w:rPr>
          <w:rFonts w:ascii="BIZ UDPゴシック" w:eastAsia="BIZ UDPゴシック" w:hAnsi="BIZ UDPゴシック"/>
          <w:sz w:val="24"/>
          <w:szCs w:val="24"/>
        </w:rPr>
        <w:t>心はすすがれて良心のとがめを去り</w:t>
      </w:r>
      <w:r w:rsidRPr="00154EEA">
        <w:rPr>
          <w:rFonts w:ascii="ＭＳ Ｐ明朝" w:eastAsia="ＭＳ Ｐ明朝" w:hAnsi="ＭＳ Ｐ明朝" w:hint="eastAsia"/>
          <w:sz w:val="24"/>
          <w:szCs w:val="24"/>
        </w:rPr>
        <w:t>[ぬぐい去られ]</w:t>
      </w:r>
      <w:r w:rsidRPr="00231861">
        <w:rPr>
          <w:rFonts w:ascii="BIZ UDPゴシック" w:eastAsia="BIZ UDPゴシック" w:hAnsi="BIZ UDPゴシック"/>
          <w:sz w:val="24"/>
          <w:szCs w:val="24"/>
        </w:rPr>
        <w:t>、からだは清い</w:t>
      </w:r>
      <w:r w:rsidRPr="00B575BA">
        <w:rPr>
          <w:rFonts w:ascii="ＭＳ Ｐ明朝" w:eastAsia="ＭＳ Ｐ明朝" w:hAnsi="ＭＳ Ｐ明朝" w:hint="eastAsia"/>
          <w:sz w:val="24"/>
          <w:szCs w:val="24"/>
        </w:rPr>
        <w:t>[御言葉の（参照.エペソ5章26節）]</w:t>
      </w:r>
      <w:r w:rsidRPr="00231861">
        <w:rPr>
          <w:rFonts w:ascii="BIZ UDPゴシック" w:eastAsia="BIZ UDPゴシック" w:hAnsi="BIZ UDPゴシック"/>
          <w:sz w:val="24"/>
          <w:szCs w:val="24"/>
        </w:rPr>
        <w:t>水で洗われ、まごころをもって信仰の確信に満たされつつ、</w:t>
      </w:r>
      <w:r w:rsidRPr="00D417AD">
        <w:rPr>
          <w:rFonts w:ascii="ＭＳ Ｐ明朝" w:eastAsia="ＭＳ Ｐ明朝" w:hAnsi="ＭＳ Ｐ明朝"/>
          <w:sz w:val="24"/>
          <w:szCs w:val="24"/>
        </w:rPr>
        <w:t>[祈るために恵みの御座</w:t>
      </w:r>
      <w:r>
        <w:rPr>
          <w:rFonts w:ascii="ＭＳ Ｐ明朝" w:eastAsia="ＭＳ Ｐ明朝" w:hAnsi="ＭＳ Ｐ明朝" w:hint="eastAsia"/>
          <w:sz w:val="24"/>
          <w:szCs w:val="24"/>
        </w:rPr>
        <w:t>の</w:t>
      </w:r>
      <w:r w:rsidRPr="00D417AD">
        <w:rPr>
          <w:rFonts w:ascii="ＭＳ Ｐ明朝" w:eastAsia="ＭＳ Ｐ明朝" w:hAnsi="ＭＳ Ｐ明朝"/>
          <w:sz w:val="24"/>
          <w:szCs w:val="24"/>
        </w:rPr>
        <w:t>]</w:t>
      </w:r>
      <w:r w:rsidRPr="00231861">
        <w:rPr>
          <w:rFonts w:ascii="BIZ UDPゴシック" w:eastAsia="BIZ UDPゴシック" w:hAnsi="BIZ UDPゴシック"/>
          <w:sz w:val="24"/>
          <w:szCs w:val="24"/>
        </w:rPr>
        <w:t>みまえ</w:t>
      </w:r>
      <w:r>
        <w:rPr>
          <w:rFonts w:ascii="ＭＳ Ｐ明朝" w:eastAsia="ＭＳ Ｐ明朝" w:hAnsi="ＭＳ Ｐ明朝" w:hint="eastAsia"/>
          <w:sz w:val="24"/>
          <w:szCs w:val="24"/>
        </w:rPr>
        <w:t xml:space="preserve"> (参照.</w:t>
      </w:r>
      <w:hyperlink r:id="rId2461" w:anchor="4:16" w:tooltip="だから、わたしたちは、あわれみを受け、また、恵みにあずかって時機を得た助けを受けるために、はばかることなく恵みの御座に近づこうではないか。 " w:history="1">
        <w:r w:rsidRPr="00356943">
          <w:rPr>
            <w:rStyle w:val="a7"/>
            <w:rFonts w:ascii="ＭＳ Ｐ明朝" w:eastAsia="ＭＳ Ｐ明朝" w:hAnsi="ＭＳ Ｐ明朝"/>
            <w:sz w:val="24"/>
            <w:szCs w:val="24"/>
          </w:rPr>
          <w:t>ヘブル</w:t>
        </w:r>
        <w:r w:rsidRPr="00356943">
          <w:rPr>
            <w:rStyle w:val="a7"/>
            <w:rFonts w:ascii="ＭＳ Ｐ明朝" w:eastAsia="ＭＳ Ｐ明朝" w:hAnsi="ＭＳ Ｐ明朝" w:hint="eastAsia"/>
            <w:sz w:val="24"/>
            <w:szCs w:val="24"/>
          </w:rPr>
          <w:t>4</w:t>
        </w:r>
        <w:r w:rsidRPr="00356943">
          <w:rPr>
            <w:rStyle w:val="a7"/>
            <w:rFonts w:ascii="ＭＳ Ｐ明朝" w:eastAsia="ＭＳ Ｐ明朝" w:hAnsi="ＭＳ Ｐ明朝"/>
            <w:sz w:val="24"/>
            <w:szCs w:val="24"/>
          </w:rPr>
          <w:t>章</w:t>
        </w:r>
        <w:r w:rsidRPr="00356943">
          <w:rPr>
            <w:rStyle w:val="a7"/>
            <w:rFonts w:ascii="ＭＳ Ｐ明朝" w:eastAsia="ＭＳ Ｐ明朝" w:hAnsi="ＭＳ Ｐ明朝" w:hint="eastAsia"/>
            <w:sz w:val="24"/>
            <w:szCs w:val="24"/>
          </w:rPr>
          <w:t>16</w:t>
        </w:r>
        <w:r w:rsidRPr="0035694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231861">
        <w:rPr>
          <w:rFonts w:ascii="BIZ UDPゴシック" w:eastAsia="BIZ UDPゴシック" w:hAnsi="BIZ UDPゴシック"/>
          <w:sz w:val="24"/>
          <w:szCs w:val="24"/>
        </w:rPr>
        <w:t>に近づこうではないか。</w:t>
      </w:r>
      <w:r w:rsidRPr="00C04D3C">
        <w:rPr>
          <w:rFonts w:ascii="ＭＳ Ｐ明朝" w:eastAsia="ＭＳ Ｐ明朝" w:hAnsi="ＭＳ Ｐ明朝" w:hint="eastAsia"/>
          <w:sz w:val="24"/>
          <w:szCs w:val="24"/>
        </w:rPr>
        <w:t>（ヘブル10章19-22節）</w:t>
      </w:r>
    </w:p>
    <w:p w14:paraId="0EB5B0A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B4632DB" w14:textId="663A6A8A"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e. </w:t>
      </w:r>
      <w:r w:rsidRPr="00EA7392">
        <w:rPr>
          <w:rFonts w:ascii="ＭＳ Ｐ明朝" w:eastAsia="ＭＳ Ｐ明朝" w:hAnsi="ＭＳ Ｐ明朝"/>
          <w:sz w:val="24"/>
          <w:szCs w:val="24"/>
          <w:u w:val="single"/>
        </w:rPr>
        <w:t>キリストは私たちのために死なれ、私たちのために見捨てられた</w:t>
      </w:r>
      <w:r w:rsidRPr="00E070FB">
        <w:rPr>
          <w:rFonts w:ascii="ＭＳ Ｐ明朝" w:eastAsia="ＭＳ Ｐ明朝" w:hAnsi="ＭＳ Ｐ明朝"/>
          <w:sz w:val="24"/>
          <w:szCs w:val="24"/>
        </w:rPr>
        <w:t>： 完全な聖性を持</w:t>
      </w:r>
      <w:r>
        <w:rPr>
          <w:rFonts w:ascii="ＭＳ Ｐ明朝" w:eastAsia="ＭＳ Ｐ明朝" w:hAnsi="ＭＳ Ｐ明朝" w:hint="eastAsia"/>
          <w:sz w:val="24"/>
          <w:szCs w:val="24"/>
        </w:rPr>
        <w:t>たれる</w:t>
      </w:r>
      <w:r w:rsidRPr="00E070FB">
        <w:rPr>
          <w:rFonts w:ascii="ＭＳ Ｐ明朝" w:eastAsia="ＭＳ Ｐ明朝" w:hAnsi="ＭＳ Ｐ明朝"/>
          <w:sz w:val="24"/>
          <w:szCs w:val="24"/>
        </w:rPr>
        <w:t>神は、</w:t>
      </w:r>
      <w:r w:rsidRPr="00877BC9">
        <w:rPr>
          <w:rFonts w:ascii="ＭＳ Ｐ明朝" w:eastAsia="ＭＳ Ｐ明朝" w:hAnsi="ＭＳ Ｐ明朝" w:hint="eastAsia"/>
          <w:sz w:val="24"/>
          <w:szCs w:val="24"/>
        </w:rPr>
        <w:t>罪や罪深さとは直接的な接触を持つことはできません。つまり、それらに対して正しい裁きを下すことなしに</w:t>
      </w:r>
      <w:r w:rsidR="00863438">
        <w:rPr>
          <w:rFonts w:ascii="ＭＳ Ｐ明朝" w:eastAsia="ＭＳ Ｐ明朝" w:hAnsi="ＭＳ Ｐ明朝" w:hint="eastAsia"/>
          <w:sz w:val="24"/>
          <w:szCs w:val="24"/>
        </w:rPr>
        <w:t>、</w:t>
      </w:r>
      <w:r w:rsidRPr="00877BC9">
        <w:rPr>
          <w:rFonts w:ascii="ＭＳ Ｐ明朝" w:eastAsia="ＭＳ Ｐ明朝" w:hAnsi="ＭＳ Ｐ明朝" w:hint="eastAsia"/>
          <w:sz w:val="24"/>
          <w:szCs w:val="24"/>
        </w:rPr>
        <w:t>接触を持たれることはできません。</w:t>
      </w:r>
      <w:r w:rsidRPr="002A788B">
        <w:rPr>
          <w:rFonts w:ascii="ＭＳ Ｐ明朝" w:eastAsia="ＭＳ Ｐ明朝" w:hAnsi="ＭＳ Ｐ明朝"/>
          <w:sz w:val="24"/>
          <w:szCs w:val="24"/>
        </w:rPr>
        <w:t>このように、被造物の罪と罪深さは、</w:t>
      </w:r>
      <w:r w:rsidRPr="00E070FB">
        <w:rPr>
          <w:rFonts w:ascii="ＭＳ Ｐ明朝" w:eastAsia="ＭＳ Ｐ明朝" w:hAnsi="ＭＳ Ｐ明朝"/>
          <w:sz w:val="24"/>
          <w:szCs w:val="24"/>
        </w:rPr>
        <w:t>サタンの反乱の後、御父が第三の天に自発的に</w:t>
      </w:r>
      <w:r>
        <w:rPr>
          <w:rFonts w:ascii="ＭＳ Ｐ明朝" w:eastAsia="ＭＳ Ｐ明朝" w:hAnsi="ＭＳ Ｐ明朝" w:hint="eastAsia"/>
          <w:sz w:val="24"/>
          <w:szCs w:val="24"/>
        </w:rPr>
        <w:t>遠のかれた</w:t>
      </w:r>
      <w:r w:rsidRPr="00E070FB">
        <w:rPr>
          <w:rFonts w:ascii="ＭＳ Ｐ明朝" w:eastAsia="ＭＳ Ｐ明朝" w:hAnsi="ＭＳ Ｐ明朝"/>
          <w:sz w:val="24"/>
          <w:szCs w:val="24"/>
        </w:rPr>
        <w:t>こと（原初の楽園は地上にありました</w:t>
      </w:r>
      <w:r>
        <w:rPr>
          <w:rStyle w:val="ab"/>
          <w:rFonts w:ascii="ＭＳ Ｐ明朝" w:eastAsia="ＭＳ Ｐ明朝" w:hAnsi="ＭＳ Ｐ明朝"/>
          <w:sz w:val="24"/>
          <w:szCs w:val="24"/>
        </w:rPr>
        <w:footnoteReference w:id="117"/>
      </w:r>
      <w:r w:rsidRPr="00E070FB">
        <w:rPr>
          <w:rFonts w:ascii="ＭＳ Ｐ明朝" w:eastAsia="ＭＳ Ｐ明朝" w:hAnsi="ＭＳ Ｐ明朝"/>
          <w:sz w:val="24"/>
          <w:szCs w:val="24"/>
        </w:rPr>
        <w:t>）、また、アダムの血筋に生まれた人間として</w:t>
      </w:r>
      <w:r w:rsidR="00997332">
        <w:rPr>
          <w:rFonts w:ascii="ＭＳ Ｐ明朝" w:eastAsia="ＭＳ Ｐ明朝" w:hAnsi="ＭＳ Ｐ明朝" w:hint="eastAsia"/>
          <w:sz w:val="24"/>
          <w:szCs w:val="24"/>
        </w:rPr>
        <w:t>、</w:t>
      </w:r>
      <w:r>
        <w:rPr>
          <w:rFonts w:ascii="ＭＳ Ｐ明朝" w:eastAsia="ＭＳ Ｐ明朝" w:hAnsi="ＭＳ Ｐ明朝" w:hint="eastAsia"/>
          <w:sz w:val="24"/>
          <w:szCs w:val="24"/>
        </w:rPr>
        <w:t>すべての者が引き継いでいる</w:t>
      </w:r>
      <w:r w:rsidRPr="00E070FB">
        <w:rPr>
          <w:rFonts w:ascii="ＭＳ Ｐ明朝" w:eastAsia="ＭＳ Ｐ明朝" w:hAnsi="ＭＳ Ｐ明朝"/>
          <w:sz w:val="24"/>
          <w:szCs w:val="24"/>
        </w:rPr>
        <w:t>霊的な死の結果として、誰もが生まれながらに</w:t>
      </w:r>
      <w:r>
        <w:rPr>
          <w:rFonts w:ascii="ＭＳ Ｐ明朝" w:eastAsia="ＭＳ Ｐ明朝" w:hAnsi="ＭＳ Ｐ明朝" w:hint="eastAsia"/>
          <w:sz w:val="24"/>
          <w:szCs w:val="24"/>
        </w:rPr>
        <w:t>置かれている</w:t>
      </w:r>
      <w:r w:rsidRPr="00E070FB">
        <w:rPr>
          <w:rFonts w:ascii="ＭＳ Ｐ明朝" w:eastAsia="ＭＳ Ｐ明朝" w:hAnsi="ＭＳ Ｐ明朝"/>
          <w:sz w:val="24"/>
          <w:szCs w:val="24"/>
        </w:rPr>
        <w:t>神からの分離</w:t>
      </w:r>
      <w:r w:rsidR="00997332">
        <w:rPr>
          <w:rFonts w:ascii="ＭＳ Ｐ明朝" w:eastAsia="ＭＳ Ｐ明朝" w:hAnsi="ＭＳ Ｐ明朝" w:hint="eastAsia"/>
          <w:sz w:val="24"/>
          <w:szCs w:val="24"/>
        </w:rPr>
        <w:t>が</w:t>
      </w:r>
      <w:r>
        <w:rPr>
          <w:rFonts w:ascii="ＭＳ Ｐ明朝" w:eastAsia="ＭＳ Ｐ明朝" w:hAnsi="ＭＳ Ｐ明朝" w:hint="eastAsia"/>
          <w:sz w:val="24"/>
          <w:szCs w:val="24"/>
        </w:rPr>
        <w:t>理由です</w:t>
      </w:r>
      <w:r>
        <w:rPr>
          <w:rStyle w:val="ab"/>
          <w:rFonts w:ascii="ＭＳ Ｐ明朝" w:eastAsia="ＭＳ Ｐ明朝" w:hAnsi="ＭＳ Ｐ明朝"/>
          <w:sz w:val="24"/>
          <w:szCs w:val="24"/>
        </w:rPr>
        <w:footnoteReference w:id="118"/>
      </w:r>
      <w:r w:rsidRPr="00E070FB">
        <w:rPr>
          <w:rFonts w:ascii="ＭＳ Ｐ明朝" w:eastAsia="ＭＳ Ｐ明朝" w:hAnsi="ＭＳ Ｐ明朝"/>
          <w:sz w:val="24"/>
          <w:szCs w:val="24"/>
        </w:rPr>
        <w:t>。十字架以前の罪に対する罰が保留されたのは、私たちに代わって</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が犠牲となることが約束され、予期さ</w:t>
      </w:r>
      <w:r w:rsidRPr="00E070FB">
        <w:rPr>
          <w:rFonts w:ascii="ＭＳ Ｐ明朝" w:eastAsia="ＭＳ Ｐ明朝" w:hAnsi="ＭＳ Ｐ明朝" w:hint="eastAsia"/>
          <w:sz w:val="24"/>
          <w:szCs w:val="24"/>
        </w:rPr>
        <w:t>れていたからに他ならず（</w:t>
      </w:r>
      <w:hyperlink r:id="rId2462" w:anchor="3:25" w:tooltip="神はこのキリストを立てて、その血による、信仰をもって受くべきあがないの供え物とされた。それは神の義を示すためであった。すなわち、今までに犯された罪を、神は忍耐をもって見のがしておられたが、 " w:history="1">
        <w:r w:rsidRPr="00992D8D">
          <w:rPr>
            <w:rStyle w:val="a7"/>
            <w:rFonts w:ascii="ＭＳ Ｐ明朝" w:eastAsia="ＭＳ Ｐ明朝" w:hAnsi="ＭＳ Ｐ明朝" w:hint="eastAsia"/>
            <w:sz w:val="24"/>
            <w:szCs w:val="24"/>
          </w:rPr>
          <w:t>ローマ</w:t>
        </w:r>
        <w:r w:rsidRPr="00992D8D">
          <w:rPr>
            <w:rStyle w:val="a7"/>
            <w:rFonts w:ascii="ＭＳ Ｐ明朝" w:eastAsia="ＭＳ Ｐ明朝" w:hAnsi="ＭＳ Ｐ明朝"/>
            <w:sz w:val="24"/>
            <w:szCs w:val="24"/>
          </w:rPr>
          <w:t>3章25節</w:t>
        </w:r>
      </w:hyperlink>
      <w:r w:rsidRPr="00E070FB">
        <w:rPr>
          <w:rFonts w:ascii="ＭＳ Ｐ明朝" w:eastAsia="ＭＳ Ｐ明朝" w:hAnsi="ＭＳ Ｐ明朝"/>
          <w:sz w:val="24"/>
          <w:szCs w:val="24"/>
        </w:rPr>
        <w:t xml:space="preserve">; </w:t>
      </w:r>
      <w:hyperlink r:id="rId2463" w:anchor="14:16" w:tooltip="神は過ぎ去った時代には、すべての国々の人が、それぞれの道を行くままにしておかれたが、 それでも、ご自分のことをあかししないでおられたわけではない。すなわち、あなたがたのために天から雨を降らせ、実りの季節を与え、食物と喜びとで、あなたがたの心を満たすなど、いろいろのめぐみをお与えになっているのである」。 " w:history="1">
        <w:r w:rsidRPr="00E56B92">
          <w:rPr>
            <w:rStyle w:val="a7"/>
            <w:rFonts w:ascii="ＭＳ Ｐ明朝" w:eastAsia="ＭＳ Ｐ明朝" w:hAnsi="ＭＳ Ｐ明朝"/>
            <w:sz w:val="24"/>
            <w:szCs w:val="24"/>
          </w:rPr>
          <w:t>使徒行伝14章16-17節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64" w:anchor="17:30" w:tooltip="神は、このような無知の時代を、これまでは見過ごしにされていたが、今はどこにおる人でも、みな悔い改めなければならないことを命じておられる。 " w:history="1">
        <w:r w:rsidRPr="00B65618">
          <w:rPr>
            <w:rStyle w:val="a7"/>
            <w:rFonts w:ascii="ＭＳ Ｐ明朝" w:eastAsia="ＭＳ Ｐ明朝" w:hAnsi="ＭＳ Ｐ明朝"/>
            <w:sz w:val="24"/>
            <w:szCs w:val="24"/>
          </w:rPr>
          <w:t>17章30節</w:t>
        </w:r>
      </w:hyperlink>
      <w:r w:rsidRPr="00E070FB">
        <w:rPr>
          <w:rFonts w:ascii="ＭＳ Ｐ明朝" w:eastAsia="ＭＳ Ｐ明朝" w:hAnsi="ＭＳ Ｐ明朝"/>
          <w:sz w:val="24"/>
          <w:szCs w:val="24"/>
        </w:rPr>
        <w:t>参照）、私たちがその恵み深い犠牲を信仰によって受け入れるとき、霊的な死から霊的な命に生まれ変わることができるのは、カルバリーにおけるイエスの歴史的な罪の贖いのおかげに他なりません（</w:t>
      </w:r>
      <w:hyperlink r:id="rId2465" w:anchor="2:1" w:tooltip="（1）さてあなたがたは、先には自分の罪過と罪とによって死んでいた者であって、(2)かつてはそれらの中で、この世のならわしに従い、空中の権をもつ君、すなわち、不従順の子らの中に今も働いている霊に従って、歩いていたのである。(3)また、わたしたちもみな、かつては彼らの中にいて、肉の欲に従って日を過ごし、肉とその思いとの欲するままを行い、ほかの人々と同じく、生れながらの怒りの子であった。(4)しかるに、あわれみに富む神は、わたしたちを愛して下さったその大きな愛をもって、(5)罪過によって死んでいたわたしたちを…" w:history="1">
        <w:r w:rsidRPr="00992D8D">
          <w:rPr>
            <w:rStyle w:val="a7"/>
            <w:rFonts w:ascii="ＭＳ Ｐ明朝" w:eastAsia="ＭＳ Ｐ明朝" w:hAnsi="ＭＳ Ｐ明朝"/>
            <w:sz w:val="24"/>
            <w:szCs w:val="24"/>
          </w:rPr>
          <w:t>エペソ2章1-9節</w:t>
        </w:r>
      </w:hyperlink>
      <w:r w:rsidRPr="00E070FB">
        <w:rPr>
          <w:rFonts w:ascii="ＭＳ Ｐ明朝" w:eastAsia="ＭＳ Ｐ明朝" w:hAnsi="ＭＳ Ｐ明朝"/>
          <w:sz w:val="24"/>
          <w:szCs w:val="24"/>
        </w:rPr>
        <w:t xml:space="preserve">）。 </w:t>
      </w:r>
    </w:p>
    <w:p w14:paraId="7F19ECF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0A5F324" w14:textId="32EC9AD3"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もちろん、私たちの主イエスは罪なく生まれ、罪を犯したことはありません。 ですから、十字架にかかるまで、御父の愛と交わりから引き離されることはありませんでした。キリストが暗闇の中で</w:t>
      </w:r>
      <w:r w:rsidR="00997332">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私たちの罪を背負って苦しまれたことの非常に重要な側面の</w:t>
      </w:r>
      <w:r w:rsidRPr="00E070FB">
        <w:rPr>
          <w:rFonts w:ascii="ＭＳ Ｐ明朝" w:eastAsia="ＭＳ Ｐ明朝" w:hAnsi="ＭＳ Ｐ明朝"/>
          <w:sz w:val="24"/>
          <w:szCs w:val="24"/>
        </w:rPr>
        <w:lastRenderedPageBreak/>
        <w:t>一つは、キリストが（人間性において）神から疎外された状態で</w:t>
      </w:r>
      <w:r w:rsidR="00997332">
        <w:rPr>
          <w:rFonts w:ascii="ＭＳ Ｐ明朝" w:eastAsia="ＭＳ Ｐ明朝" w:hAnsi="ＭＳ Ｐ明朝" w:hint="eastAsia"/>
          <w:sz w:val="24"/>
          <w:szCs w:val="24"/>
        </w:rPr>
        <w:t>、</w:t>
      </w:r>
      <w:r w:rsidRPr="00E070FB">
        <w:rPr>
          <w:rFonts w:ascii="ＭＳ Ｐ明朝" w:eastAsia="ＭＳ Ｐ明朝" w:hAnsi="ＭＳ Ｐ明朝"/>
          <w:sz w:val="24"/>
          <w:szCs w:val="24"/>
        </w:rPr>
        <w:t>そうされたという事実です。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w:t>
      </w:r>
      <w:r>
        <w:rPr>
          <w:rFonts w:ascii="ＭＳ Ｐ明朝" w:eastAsia="ＭＳ Ｐ明朝" w:hAnsi="ＭＳ Ｐ明朝" w:hint="eastAsia"/>
          <w:sz w:val="24"/>
          <w:szCs w:val="24"/>
        </w:rPr>
        <w:t>代わりに</w:t>
      </w:r>
      <w:r w:rsidRPr="00E070FB">
        <w:rPr>
          <w:rFonts w:ascii="ＭＳ Ｐ明朝" w:eastAsia="ＭＳ Ｐ明朝" w:hAnsi="ＭＳ Ｐ明朝"/>
          <w:sz w:val="24"/>
          <w:szCs w:val="24"/>
        </w:rPr>
        <w:t>罪</w:t>
      </w:r>
      <w:r>
        <w:rPr>
          <w:rFonts w:ascii="ＭＳ Ｐ明朝" w:eastAsia="ＭＳ Ｐ明朝" w:hAnsi="ＭＳ Ｐ明朝" w:hint="eastAsia"/>
          <w:sz w:val="24"/>
          <w:szCs w:val="24"/>
        </w:rPr>
        <w:t>あり</w:t>
      </w:r>
      <w:r w:rsidRPr="00E070FB">
        <w:rPr>
          <w:rFonts w:ascii="ＭＳ Ｐ明朝" w:eastAsia="ＭＳ Ｐ明朝" w:hAnsi="ＭＳ Ｐ明朝"/>
          <w:sz w:val="24"/>
          <w:szCs w:val="24"/>
        </w:rPr>
        <w:t>とされた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466" w:anchor="5:21" w:tooltip="神はわたしたちの罪のために、罪を知らないかたを罪とされた。それは、わたしたちが、彼にあって神の義となるためなのである。 " w:history="1">
        <w:r w:rsidRPr="00BF3BAD">
          <w:rPr>
            <w:rStyle w:val="a7"/>
            <w:rFonts w:ascii="ＭＳ Ｐ明朝" w:eastAsia="ＭＳ Ｐ明朝" w:hAnsi="ＭＳ Ｐ明朝"/>
            <w:sz w:val="24"/>
            <w:szCs w:val="24"/>
          </w:rPr>
          <w:t>第二コリント5章21節</w:t>
        </w:r>
      </w:hyperlink>
      <w:r w:rsidRPr="00E070FB">
        <w:rPr>
          <w:rFonts w:ascii="ＭＳ Ｐ明朝" w:eastAsia="ＭＳ Ｐ明朝" w:hAnsi="ＭＳ Ｐ明朝"/>
          <w:sz w:val="24"/>
          <w:szCs w:val="24"/>
        </w:rPr>
        <w:t>)のです。つまり、罪がないにもかかわらず、罪の罰を受けるべき者として扱われたのです。このような場合、少なくともイエスが</w:t>
      </w:r>
      <w:r w:rsidR="00997332">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私たちの罪のすべて</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裁</w:t>
      </w:r>
      <w:r>
        <w:rPr>
          <w:rFonts w:ascii="ＭＳ Ｐ明朝" w:eastAsia="ＭＳ Ｐ明朝" w:hAnsi="ＭＳ Ｐ明朝" w:hint="eastAsia"/>
          <w:sz w:val="24"/>
          <w:szCs w:val="24"/>
        </w:rPr>
        <w:t>きを受けておられる間</w:t>
      </w:r>
      <w:r w:rsidRPr="00E070FB">
        <w:rPr>
          <w:rFonts w:ascii="ＭＳ Ｐ明朝" w:eastAsia="ＭＳ Ｐ明朝" w:hAnsi="ＭＳ Ｐ明朝" w:hint="eastAsia"/>
          <w:sz w:val="24"/>
          <w:szCs w:val="24"/>
        </w:rPr>
        <w:t>、御父との交わりを続けることは不可能でした。</w:t>
      </w:r>
    </w:p>
    <w:p w14:paraId="196D735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6EE7A1E" w14:textId="77777777" w:rsidR="00C806FC" w:rsidRPr="00E070FB" w:rsidRDefault="00C806FC" w:rsidP="00C806FC">
      <w:pPr>
        <w:ind w:left="840" w:firstLine="240"/>
        <w:rPr>
          <w:rFonts w:ascii="ＭＳ Ｐ明朝" w:eastAsia="ＭＳ Ｐ明朝" w:hAnsi="ＭＳ Ｐ明朝"/>
          <w:sz w:val="24"/>
          <w:szCs w:val="24"/>
        </w:rPr>
      </w:pPr>
      <w:r w:rsidRPr="00D84CA7">
        <w:rPr>
          <w:rFonts w:ascii="BIZ UDPゴシック" w:eastAsia="BIZ UDPゴシック" w:hAnsi="BIZ UDPゴシック"/>
          <w:sz w:val="24"/>
          <w:szCs w:val="24"/>
        </w:rPr>
        <w:t>わが神、わが神、なにゆえわたしを捨てられるのですか</w:t>
      </w:r>
      <w:r w:rsidRPr="00BC1D57">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詩篇22</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1</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（参照：</w:t>
      </w:r>
      <w:hyperlink r:id="rId2467" w:anchor="27:46" w:tooltip="そして三時ごろに、イエスは大声で叫んで、「エリ、エリ、レマ、サバクタニ」と言われた。それは「わが神、わが神、どうしてわたしをお見捨てになったのですか」という意味である。 すると、そこに立っていたある人々が、これを聞いて言った、「あれはエリヤを呼んでいるのだ」。 " w:history="1">
        <w:r w:rsidRPr="00E37EC4">
          <w:rPr>
            <w:rStyle w:val="a7"/>
            <w:rFonts w:ascii="ＭＳ Ｐ明朝" w:eastAsia="ＭＳ Ｐ明朝" w:hAnsi="ＭＳ Ｐ明朝"/>
            <w:sz w:val="24"/>
            <w:szCs w:val="24"/>
          </w:rPr>
          <w:t>マタイ27章46-47節</w:t>
        </w:r>
      </w:hyperlink>
      <w:r>
        <w:rPr>
          <w:rFonts w:ascii="ＭＳ Ｐ明朝" w:eastAsia="ＭＳ Ｐ明朝" w:hAnsi="ＭＳ Ｐ明朝" w:hint="eastAsia"/>
          <w:sz w:val="24"/>
          <w:szCs w:val="24"/>
        </w:rPr>
        <w:t xml:space="preserve">; </w:t>
      </w:r>
      <w:hyperlink r:id="rId2468" w:anchor="15:34" w:tooltip="そして三時に、イエスは大声で、「エロイ、エロイ、ラマ、サバクタニ」と叫ばれた。それは「わが神、わが神、どうしてわたしをお見捨てになったのですか」という意味である。 すると、そばに立っていたある人々が、これを聞いて言った、「そら、エリヤを呼んでいる」。 " w:history="1">
        <w:r w:rsidRPr="00E37EC4">
          <w:rPr>
            <w:rStyle w:val="a7"/>
            <w:rFonts w:ascii="ＭＳ Ｐ明朝" w:eastAsia="ＭＳ Ｐ明朝" w:hAnsi="ＭＳ Ｐ明朝"/>
            <w:sz w:val="24"/>
            <w:szCs w:val="24"/>
          </w:rPr>
          <w:t>マルコ15章34-35節</w:t>
        </w:r>
      </w:hyperlink>
      <w:r w:rsidRPr="00E070FB">
        <w:rPr>
          <w:rFonts w:ascii="ＭＳ Ｐ明朝" w:eastAsia="ＭＳ Ｐ明朝" w:hAnsi="ＭＳ Ｐ明朝"/>
          <w:sz w:val="24"/>
          <w:szCs w:val="24"/>
        </w:rPr>
        <w:t>）</w:t>
      </w:r>
    </w:p>
    <w:p w14:paraId="55CF9C8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8B3BEE8" w14:textId="2399B4EE"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これらの言葉は、十字架上の暗闇の中で、イエスの体において世の罪が裁かれた</w:t>
      </w:r>
      <w:r w:rsidRPr="00C138E9">
        <w:rPr>
          <w:rFonts w:ascii="HGP明朝E" w:eastAsia="HGP明朝E" w:hAnsi="HGP明朝E"/>
          <w:sz w:val="24"/>
          <w:szCs w:val="24"/>
        </w:rPr>
        <w:t>後に</w:t>
      </w:r>
      <w:r w:rsidRPr="00E070FB">
        <w:rPr>
          <w:rFonts w:ascii="ＭＳ Ｐ明朝" w:eastAsia="ＭＳ Ｐ明朝" w:hAnsi="ＭＳ Ｐ明朝"/>
          <w:sz w:val="24"/>
          <w:szCs w:val="24"/>
        </w:rPr>
        <w:t xml:space="preserve">語られたものです。さらに先に述べたように、この言葉は私たちのために語られたのです。イエスは、御父がなぜイエスとの交わりを断ち切られたのか、十字架にかかる前からよく知っておられたからです。イエスは私たちの代わりに裁かれ、その裁きを受けるために、私たちのために見捨てられなければならなかったのです。 </w:t>
      </w:r>
    </w:p>
    <w:p w14:paraId="42AF8D0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3C2B2C4" w14:textId="5ABED75D"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この見捨てられた叫び［すなわち、「わが神、わが神、どうしてわたしをお見捨てになったのですか」：</w:t>
      </w:r>
      <w:hyperlink r:id="rId2469" w:anchor="27:46" w:tooltip="そして三時ごろに、イエスは大声で叫んで、「エリ、エリ、レマ、サバクタニ」と言われた。それは「わが神、わが神、どうしてわたしをお見捨てになったのですか」という意味である。 " w:history="1">
        <w:r w:rsidRPr="009A750A">
          <w:rPr>
            <w:rStyle w:val="a7"/>
            <w:rFonts w:ascii="ＭＳ Ｐ明朝" w:eastAsia="ＭＳ Ｐ明朝" w:hAnsi="ＭＳ Ｐ明朝"/>
            <w:sz w:val="24"/>
            <w:szCs w:val="24"/>
          </w:rPr>
          <w:t>マタイ27章46節</w:t>
        </w:r>
      </w:hyperlink>
      <w:r>
        <w:rPr>
          <w:rFonts w:ascii="ＭＳ Ｐ明朝" w:eastAsia="ＭＳ Ｐ明朝" w:hAnsi="ＭＳ Ｐ明朝" w:hint="eastAsia"/>
          <w:sz w:val="24"/>
          <w:szCs w:val="24"/>
        </w:rPr>
        <w:t xml:space="preserve">; </w:t>
      </w:r>
      <w:hyperlink r:id="rId2470" w:anchor="15:34" w:tooltip="そして三時に、イエスは大声で、「エロイ、エロイ、ラマ、サバクタニ」と叫ばれた。それは「わが神、わが神、どうしてわたしをお見捨てになったのですか」という意味である。 " w:history="1">
        <w:r w:rsidRPr="00B23172">
          <w:rPr>
            <w:rStyle w:val="a7"/>
            <w:rFonts w:ascii="ＭＳ Ｐ明朝" w:eastAsia="ＭＳ Ｐ明朝" w:hAnsi="ＭＳ Ｐ明朝"/>
            <w:sz w:val="24"/>
            <w:szCs w:val="24"/>
          </w:rPr>
          <w:t>マルコ15章34節</w:t>
        </w:r>
      </w:hyperlink>
      <w:r w:rsidRPr="00E070FB">
        <w:rPr>
          <w:rFonts w:ascii="ＭＳ Ｐ明朝" w:eastAsia="ＭＳ Ｐ明朝" w:hAnsi="ＭＳ Ｐ明朝"/>
          <w:sz w:val="24"/>
          <w:szCs w:val="24"/>
        </w:rPr>
        <w:t>］は、イエスの初降臨と死における目的の核心</w:t>
      </w:r>
      <w:r>
        <w:rPr>
          <w:rFonts w:ascii="ＭＳ Ｐ明朝" w:eastAsia="ＭＳ Ｐ明朝" w:hAnsi="ＭＳ Ｐ明朝" w:hint="eastAsia"/>
          <w:sz w:val="24"/>
          <w:szCs w:val="24"/>
        </w:rPr>
        <w:t>；すなわち、人類の罪を身に負われたこと（</w:t>
      </w:r>
      <w:hyperlink r:id="rId2471" w:anchor="9:28" w:tooltip="キリストもまた、多くの人の罪を負うために、一度だけご自身をささげられた後、彼を待ち望んでいる人々に、罪を負うためではなしに二度目に現れて、救を与えられるのである。 " w:history="1">
        <w:r w:rsidRPr="00E62943">
          <w:rPr>
            <w:rStyle w:val="a7"/>
            <w:rFonts w:ascii="ＭＳ Ｐ明朝" w:eastAsia="ＭＳ Ｐ明朝" w:hAnsi="ＭＳ Ｐ明朝" w:hint="eastAsia"/>
            <w:sz w:val="24"/>
            <w:szCs w:val="24"/>
          </w:rPr>
          <w:t>へブル9</w:t>
        </w:r>
        <w:r w:rsidRPr="00E62943">
          <w:rPr>
            <w:rStyle w:val="a7"/>
            <w:rFonts w:ascii="ＭＳ Ｐ明朝" w:eastAsia="ＭＳ Ｐ明朝" w:hAnsi="ＭＳ Ｐ明朝"/>
            <w:sz w:val="24"/>
            <w:szCs w:val="24"/>
          </w:rPr>
          <w:t>章</w:t>
        </w:r>
        <w:r w:rsidRPr="00E62943">
          <w:rPr>
            <w:rStyle w:val="a7"/>
            <w:rFonts w:ascii="ＭＳ Ｐ明朝" w:eastAsia="ＭＳ Ｐ明朝" w:hAnsi="ＭＳ Ｐ明朝" w:hint="eastAsia"/>
            <w:sz w:val="24"/>
            <w:szCs w:val="24"/>
          </w:rPr>
          <w:t>28</w:t>
        </w:r>
        <w:r w:rsidRPr="00E6294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を反映しています。罪は聖なる神から引き離すものですから、イエスは死の瞬間にその引き離</w:t>
      </w:r>
      <w:r>
        <w:rPr>
          <w:rFonts w:ascii="ＭＳ Ｐ明朝" w:eastAsia="ＭＳ Ｐ明朝" w:hAnsi="ＭＳ Ｐ明朝" w:hint="eastAsia"/>
          <w:sz w:val="24"/>
          <w:szCs w:val="24"/>
        </w:rPr>
        <w:t>されること</w:t>
      </w:r>
      <w:r w:rsidRPr="00E070FB">
        <w:rPr>
          <w:rFonts w:ascii="ＭＳ Ｐ明朝" w:eastAsia="ＭＳ Ｐ明朝" w:hAnsi="ＭＳ Ｐ明朝"/>
          <w:sz w:val="24"/>
          <w:szCs w:val="24"/>
        </w:rPr>
        <w:t>に耐えなければな</w:t>
      </w:r>
      <w:r>
        <w:rPr>
          <w:rFonts w:ascii="ＭＳ Ｐ明朝" w:eastAsia="ＭＳ Ｐ明朝" w:hAnsi="ＭＳ Ｐ明朝" w:hint="eastAsia"/>
          <w:sz w:val="24"/>
          <w:szCs w:val="24"/>
        </w:rPr>
        <w:t>らなかったのです</w:t>
      </w:r>
      <w:r w:rsidRPr="00E070FB">
        <w:rPr>
          <w:rFonts w:ascii="ＭＳ Ｐ明朝" w:eastAsia="ＭＳ Ｐ明朝" w:hAnsi="ＭＳ Ｐ明朝"/>
          <w:sz w:val="24"/>
          <w:szCs w:val="24"/>
        </w:rPr>
        <w:t>。そうでなければ、</w:t>
      </w:r>
      <w:r>
        <w:rPr>
          <w:rFonts w:ascii="ＭＳ Ｐ明朝" w:eastAsia="ＭＳ Ｐ明朝" w:hAnsi="ＭＳ Ｐ明朝" w:hint="eastAsia"/>
          <w:sz w:val="24"/>
          <w:szCs w:val="24"/>
        </w:rPr>
        <w:t>支払うことは</w:t>
      </w:r>
      <w:r w:rsidRPr="00E070FB">
        <w:rPr>
          <w:rFonts w:ascii="ＭＳ Ｐ明朝" w:eastAsia="ＭＳ Ｐ明朝" w:hAnsi="ＭＳ Ｐ明朝"/>
          <w:sz w:val="24"/>
          <w:szCs w:val="24"/>
        </w:rPr>
        <w:t>できなかったのです</w:t>
      </w:r>
      <w:r>
        <w:rPr>
          <w:rStyle w:val="ab"/>
          <w:rFonts w:ascii="ＭＳ Ｐ明朝" w:eastAsia="ＭＳ Ｐ明朝" w:hAnsi="ＭＳ Ｐ明朝"/>
          <w:sz w:val="24"/>
          <w:szCs w:val="24"/>
        </w:rPr>
        <w:footnoteReference w:id="119"/>
      </w:r>
      <w:r w:rsidRPr="00E070FB">
        <w:rPr>
          <w:rFonts w:ascii="ＭＳ Ｐ明朝" w:eastAsia="ＭＳ Ｐ明朝" w:hAnsi="ＭＳ Ｐ明朝"/>
          <w:sz w:val="24"/>
          <w:szCs w:val="24"/>
        </w:rPr>
        <w:t>。</w:t>
      </w:r>
    </w:p>
    <w:p w14:paraId="3F50E5E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D9029C2" w14:textId="06466003"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地獄の本質は、神のいない状態です。現世における</w:t>
      </w:r>
      <w:r w:rsidRPr="00DE1532">
        <w:rPr>
          <w:rFonts w:ascii="ＭＳ Ｐ明朝" w:eastAsia="ＭＳ Ｐ明朝" w:hAnsi="ＭＳ Ｐ明朝" w:hint="eastAsia"/>
          <w:sz w:val="24"/>
          <w:szCs w:val="24"/>
        </w:rPr>
        <w:t>どうしようのない苦しみの全て</w:t>
      </w:r>
      <w:r w:rsidRPr="00E070FB">
        <w:rPr>
          <w:rFonts w:ascii="ＭＳ Ｐ明朝" w:eastAsia="ＭＳ Ｐ明朝" w:hAnsi="ＭＳ Ｐ明朝"/>
          <w:sz w:val="24"/>
          <w:szCs w:val="24"/>
        </w:rPr>
        <w:t>は、神から遠ざかっていることの一部分であり、私たちの真の喜びはすべて、神との親密さと切り離せないものなのです。</w:t>
      </w:r>
      <w:r>
        <w:rPr>
          <w:rFonts w:ascii="ＭＳ Ｐ明朝" w:eastAsia="ＭＳ Ｐ明朝" w:hAnsi="ＭＳ Ｐ明朝" w:hint="eastAsia"/>
          <w:sz w:val="24"/>
          <w:szCs w:val="24"/>
        </w:rPr>
        <w:t>地上</w:t>
      </w:r>
      <w:r w:rsidRPr="00E070FB">
        <w:rPr>
          <w:rFonts w:ascii="ＭＳ Ｐ明朝" w:eastAsia="ＭＳ Ｐ明朝" w:hAnsi="ＭＳ Ｐ明朝"/>
          <w:sz w:val="24"/>
          <w:szCs w:val="24"/>
        </w:rPr>
        <w:t>で</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、イエスの犠牲のこの特別な部分の大きさ、つまりこの分離がイエス</w:t>
      </w:r>
      <w:r>
        <w:rPr>
          <w:rFonts w:ascii="ＭＳ Ｐ明朝" w:eastAsia="ＭＳ Ｐ明朝" w:hAnsi="ＭＳ Ｐ明朝" w:hint="eastAsia"/>
          <w:sz w:val="24"/>
          <w:szCs w:val="24"/>
        </w:rPr>
        <w:t>に何を課したか</w:t>
      </w:r>
      <w:r w:rsidRPr="00E070FB">
        <w:rPr>
          <w:rFonts w:ascii="ＭＳ Ｐ明朝" w:eastAsia="ＭＳ Ｐ明朝" w:hAnsi="ＭＳ Ｐ明朝"/>
          <w:sz w:val="24"/>
          <w:szCs w:val="24"/>
        </w:rPr>
        <w:t>、あるいは御父</w:t>
      </w:r>
      <w:r>
        <w:rPr>
          <w:rFonts w:ascii="ＭＳ Ｐ明朝" w:eastAsia="ＭＳ Ｐ明朝" w:hAnsi="ＭＳ Ｐ明朝" w:hint="eastAsia"/>
          <w:sz w:val="24"/>
          <w:szCs w:val="24"/>
        </w:rPr>
        <w:t>に課したものは、</w:t>
      </w:r>
      <w:r w:rsidRPr="00E070FB">
        <w:rPr>
          <w:rFonts w:ascii="ＭＳ Ｐ明朝" w:eastAsia="ＭＳ Ｐ明朝" w:hAnsi="ＭＳ Ｐ明朝"/>
          <w:sz w:val="24"/>
          <w:szCs w:val="24"/>
        </w:rPr>
        <w:t>誰も理解できるようになるとは思えません。この点に関して私たちが言えることは、第一に、私たちの罪の裁きは闇が晴れた後に終わったということです。</w:t>
      </w:r>
      <w:hyperlink r:id="rId2472" w:anchor="22:1" w:tooltip="わが神、わが神　どうして私をお見捨てになったのですか。私を救わず　遠く離れておられるのですか。私のうめきのことばにもかかわらず。＜新改訳Ⅳ＞" w:history="1">
        <w:r w:rsidRPr="009325F8">
          <w:rPr>
            <w:rStyle w:val="a7"/>
            <w:rFonts w:ascii="ＭＳ Ｐ明朝" w:eastAsia="ＭＳ Ｐ明朝" w:hAnsi="ＭＳ Ｐ明朝"/>
            <w:sz w:val="24"/>
            <w:szCs w:val="24"/>
          </w:rPr>
          <w:t>詩篇22篇1節</w:t>
        </w:r>
      </w:hyperlink>
      <w:r w:rsidRPr="00E070FB">
        <w:rPr>
          <w:rFonts w:ascii="ＭＳ Ｐ明朝" w:eastAsia="ＭＳ Ｐ明朝" w:hAnsi="ＭＳ Ｐ明朝"/>
          <w:sz w:val="24"/>
          <w:szCs w:val="24"/>
        </w:rPr>
        <w:t>では、私たちの主は、見捨てられ</w:t>
      </w:r>
      <w:r w:rsidRPr="00E070FB">
        <w:rPr>
          <w:rFonts w:ascii="ＭＳ Ｐ明朝" w:eastAsia="ＭＳ Ｐ明朝" w:hAnsi="ＭＳ Ｐ明朝" w:hint="eastAsia"/>
          <w:sz w:val="24"/>
          <w:szCs w:val="24"/>
        </w:rPr>
        <w:t>たことはもはや過去のことであるとしています（すなわち、「なぜ私をお見捨て</w:t>
      </w:r>
      <w:r w:rsidRPr="00C5574F">
        <w:rPr>
          <w:rFonts w:ascii="HGP明朝E" w:eastAsia="HGP明朝E" w:hAnsi="HGP明朝E" w:hint="eastAsia"/>
          <w:sz w:val="24"/>
          <w:szCs w:val="24"/>
        </w:rPr>
        <w:t>になった</w:t>
      </w:r>
      <w:r w:rsidRPr="00E070FB">
        <w:rPr>
          <w:rFonts w:ascii="ＭＳ Ｐ明朝" w:eastAsia="ＭＳ Ｐ明朝" w:hAnsi="ＭＳ Ｐ明朝" w:hint="eastAsia"/>
          <w:sz w:val="24"/>
          <w:szCs w:val="24"/>
        </w:rPr>
        <w:t>のですか</w:t>
      </w:r>
      <w:r>
        <w:rPr>
          <w:rFonts w:ascii="ＭＳ Ｐ明朝" w:eastAsia="ＭＳ Ｐ明朝" w:hAnsi="ＭＳ Ｐ明朝" w:hint="eastAsia"/>
          <w:sz w:val="24"/>
          <w:szCs w:val="24"/>
        </w:rPr>
        <w:t>＜新改訳Ⅳ＞</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第二に、主</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見捨</w:t>
      </w:r>
      <w:r>
        <w:rPr>
          <w:rFonts w:ascii="ＭＳ Ｐ明朝" w:eastAsia="ＭＳ Ｐ明朝" w:hAnsi="ＭＳ Ｐ明朝" w:hint="eastAsia"/>
          <w:sz w:val="24"/>
          <w:szCs w:val="24"/>
        </w:rPr>
        <w:t>られたこと</w:t>
      </w:r>
      <w:r w:rsidRPr="00E070FB">
        <w:rPr>
          <w:rFonts w:ascii="ＭＳ Ｐ明朝" w:eastAsia="ＭＳ Ｐ明朝" w:hAnsi="ＭＳ Ｐ明朝"/>
          <w:sz w:val="24"/>
          <w:szCs w:val="24"/>
        </w:rPr>
        <w:t>は無駄であったどころか、主が遣わされた使命、すなわち、救いの障害となる世の罪を取り除くことを</w:t>
      </w:r>
      <w:r w:rsidR="007461D0">
        <w:rPr>
          <w:rFonts w:ascii="ＭＳ Ｐ明朝" w:eastAsia="ＭＳ Ｐ明朝" w:hAnsi="ＭＳ Ｐ明朝" w:hint="eastAsia"/>
          <w:sz w:val="24"/>
          <w:szCs w:val="24"/>
        </w:rPr>
        <w:t>、</w:t>
      </w:r>
      <w:r w:rsidRPr="00E070FB">
        <w:rPr>
          <w:rFonts w:ascii="ＭＳ Ｐ明朝" w:eastAsia="ＭＳ Ｐ明朝" w:hAnsi="ＭＳ Ｐ明朝"/>
          <w:sz w:val="24"/>
          <w:szCs w:val="24"/>
        </w:rPr>
        <w:t>成し遂げられ</w:t>
      </w:r>
      <w:r w:rsidR="007461D0">
        <w:rPr>
          <w:rFonts w:ascii="ＭＳ Ｐ明朝" w:eastAsia="ＭＳ Ｐ明朝" w:hAnsi="ＭＳ Ｐ明朝" w:hint="eastAsia"/>
          <w:sz w:val="24"/>
          <w:szCs w:val="24"/>
        </w:rPr>
        <w:t>るものだっ</w:t>
      </w:r>
      <w:r w:rsidRPr="00E070FB">
        <w:rPr>
          <w:rFonts w:ascii="ＭＳ Ｐ明朝" w:eastAsia="ＭＳ Ｐ明朝" w:hAnsi="ＭＳ Ｐ明朝"/>
          <w:sz w:val="24"/>
          <w:szCs w:val="24"/>
        </w:rPr>
        <w:t>たのです： 「</w:t>
      </w:r>
      <w:hyperlink r:id="rId2473" w:anchor="19:30" w:tooltip="すると、イエスはそのぶどう酒を受けて、「すべてが終った」と言われ、首をたれて息をひきとられた。 " w:history="1">
        <w:r w:rsidRPr="00C4589E">
          <w:rPr>
            <w:rStyle w:val="a7"/>
            <w:rFonts w:ascii="ＭＳ Ｐ明朝" w:eastAsia="ＭＳ Ｐ明朝" w:hAnsi="ＭＳ Ｐ明朝"/>
            <w:sz w:val="24"/>
            <w:szCs w:val="24"/>
          </w:rPr>
          <w:t>ヨハネ19章30節</w:t>
        </w:r>
      </w:hyperlink>
      <w:r>
        <w:rPr>
          <w:rFonts w:ascii="ＭＳ Ｐ明朝" w:eastAsia="ＭＳ Ｐ明朝" w:hAnsi="ＭＳ Ｐ明朝" w:hint="eastAsia"/>
          <w:sz w:val="24"/>
          <w:szCs w:val="24"/>
        </w:rPr>
        <w:t xml:space="preserve">, </w:t>
      </w:r>
      <w:hyperlink r:id="rId2474" w:anchor="19:28" w:tooltip="そののち、イエスは今や万事が終ったことを知って、「わたしは、かわく」と言われた。それは、聖書が全うされるためであった。 " w:history="1">
        <w:r w:rsidRPr="00D9619E">
          <w:rPr>
            <w:rStyle w:val="a7"/>
            <w:rFonts w:ascii="ＭＳ Ｐ明朝" w:eastAsia="ＭＳ Ｐ明朝" w:hAnsi="ＭＳ Ｐ明朝"/>
            <w:sz w:val="24"/>
            <w:szCs w:val="24"/>
          </w:rPr>
          <w:t>19章28節</w:t>
        </w:r>
      </w:hyperlink>
      <w:r>
        <w:rPr>
          <w:rFonts w:ascii="ＭＳ Ｐ明朝" w:eastAsia="ＭＳ Ｐ明朝" w:hAnsi="ＭＳ Ｐ明朝" w:hint="eastAsia"/>
          <w:sz w:val="24"/>
          <w:szCs w:val="24"/>
        </w:rPr>
        <w:t xml:space="preserve">; </w:t>
      </w:r>
      <w:hyperlink r:id="rId2475" w:anchor="22:31" w:tooltip="主がなされたその救を後に生れる民にのべ伝えるでしょう。 " w:history="1">
        <w:r w:rsidRPr="00D9619E">
          <w:rPr>
            <w:rStyle w:val="a7"/>
            <w:rFonts w:ascii="ＭＳ Ｐ明朝" w:eastAsia="ＭＳ Ｐ明朝" w:hAnsi="ＭＳ Ｐ明朝"/>
            <w:sz w:val="24"/>
            <w:szCs w:val="24"/>
          </w:rPr>
          <w:t>詩篇22篇31節</w:t>
        </w:r>
      </w:hyperlink>
      <w:r w:rsidRPr="00E070FB">
        <w:rPr>
          <w:rFonts w:ascii="ＭＳ Ｐ明朝" w:eastAsia="ＭＳ Ｐ明朝" w:hAnsi="ＭＳ Ｐ明朝"/>
          <w:sz w:val="24"/>
          <w:szCs w:val="24"/>
        </w:rPr>
        <w:t>と比較）。 第三に、私たちを罪から解放する死は、イエスの肉体的な死（この時</w:t>
      </w:r>
      <w:r w:rsidRPr="00E070FB">
        <w:rPr>
          <w:rFonts w:ascii="ＭＳ Ｐ明朝" w:eastAsia="ＭＳ Ｐ明朝" w:hAnsi="ＭＳ Ｐ明朝"/>
          <w:sz w:val="24"/>
          <w:szCs w:val="24"/>
        </w:rPr>
        <w:lastRenderedPageBreak/>
        <w:t>点ではまだ将来のこと）ではなく、暗闇の中で罪のために死なれた死、すなわち、イエスの霊的な死、キリストの血、すなわち、私たちの愛する主イエスが</w:t>
      </w:r>
      <w:r w:rsidR="007461D0">
        <w:rPr>
          <w:rFonts w:ascii="ＭＳ Ｐ明朝" w:eastAsia="ＭＳ Ｐ明朝" w:hAnsi="ＭＳ Ｐ明朝" w:hint="eastAsia"/>
          <w:sz w:val="24"/>
          <w:szCs w:val="24"/>
        </w:rPr>
        <w:t>、</w:t>
      </w:r>
      <w:r w:rsidRPr="00E070FB">
        <w:rPr>
          <w:rFonts w:ascii="ＭＳ Ｐ明朝" w:eastAsia="ＭＳ Ｐ明朝" w:hAnsi="ＭＳ Ｐ明朝"/>
          <w:sz w:val="24"/>
          <w:szCs w:val="24"/>
        </w:rPr>
        <w:t>すべての人間</w:t>
      </w:r>
      <w:r w:rsidRPr="00E070FB">
        <w:rPr>
          <w:rFonts w:ascii="ＭＳ Ｐ明朝" w:eastAsia="ＭＳ Ｐ明朝" w:hAnsi="ＭＳ Ｐ明朝" w:hint="eastAsia"/>
          <w:sz w:val="24"/>
          <w:szCs w:val="24"/>
        </w:rPr>
        <w:t>の罪の刑罰を支払うために受けた苦しみでした。</w:t>
      </w:r>
      <w:r w:rsidRPr="00E070FB">
        <w:rPr>
          <w:rFonts w:ascii="ＭＳ Ｐ明朝" w:eastAsia="ＭＳ Ｐ明朝" w:hAnsi="ＭＳ Ｐ明朝"/>
          <w:sz w:val="24"/>
          <w:szCs w:val="24"/>
        </w:rPr>
        <w:t>なぜなら、十字架上の暗闇の中で、イエスは「のろわれ」、罪とされ、私たちのためにのろわれ、私たちのために見捨てられ、父の愛から引き離され、私たちの代わりに父の怒りを受けさせられた</w:t>
      </w:r>
      <w:r>
        <w:rPr>
          <w:rFonts w:ascii="ＭＳ Ｐ明朝" w:eastAsia="ＭＳ Ｐ明朝" w:hAnsi="ＭＳ Ｐ明朝" w:hint="eastAsia"/>
          <w:sz w:val="24"/>
          <w:szCs w:val="24"/>
        </w:rPr>
        <w:t>のです</w:t>
      </w:r>
      <w:r w:rsidRPr="00E070FB">
        <w:rPr>
          <w:rFonts w:ascii="ＭＳ Ｐ明朝" w:eastAsia="ＭＳ Ｐ明朝" w:hAnsi="ＭＳ Ｐ明朝"/>
          <w:sz w:val="24"/>
          <w:szCs w:val="24"/>
        </w:rPr>
        <w:t>。</w:t>
      </w:r>
      <w:r w:rsidRPr="00906910">
        <w:rPr>
          <w:rFonts w:ascii="ＭＳ Ｐ明朝" w:eastAsia="ＭＳ Ｐ明朝" w:hAnsi="ＭＳ Ｐ明朝" w:hint="eastAsia"/>
          <w:sz w:val="24"/>
          <w:szCs w:val="24"/>
        </w:rPr>
        <w:t>それによって、私たちが主に対する信仰によって</w:t>
      </w:r>
      <w:r w:rsidR="007461D0">
        <w:rPr>
          <w:rFonts w:ascii="ＭＳ Ｐ明朝" w:eastAsia="ＭＳ Ｐ明朝" w:hAnsi="ＭＳ Ｐ明朝" w:hint="eastAsia"/>
          <w:sz w:val="24"/>
          <w:szCs w:val="24"/>
        </w:rPr>
        <w:t>、</w:t>
      </w:r>
      <w:r w:rsidRPr="00906910">
        <w:rPr>
          <w:rFonts w:ascii="ＭＳ Ｐ明朝" w:eastAsia="ＭＳ Ｐ明朝" w:hAnsi="ＭＳ Ｐ明朝" w:hint="eastAsia"/>
          <w:sz w:val="24"/>
          <w:szCs w:val="24"/>
        </w:rPr>
        <w:t>その怒りから救われるためです（参照</w:t>
      </w:r>
      <w:r w:rsidRPr="00906910">
        <w:rPr>
          <w:rFonts w:ascii="ＭＳ Ｐ明朝" w:eastAsia="ＭＳ Ｐ明朝" w:hAnsi="ＭＳ Ｐ明朝"/>
          <w:sz w:val="24"/>
          <w:szCs w:val="24"/>
        </w:rPr>
        <w:t>.ホレブ山の「見捨てられて」打たれた岩：</w:t>
      </w:r>
      <w:r>
        <w:fldChar w:fldCharType="begin"/>
      </w:r>
      <w:r>
        <w:instrText>HYPERLINK "https://jpn.bible/kougo/exod" \l "17:5" \o "主はモーセに言われた、「あなたは民の前に進み行き、イスラエルの長老たちを伴い、あなたがナイル川を打った、つえを手に取って行きなさい。 見よ、わたしはホレブの岩の上であなたの前に立つであろう。あなたは岩を打ちなさい。水がそれから出て、民はそれを飲むことができる」。モーセはイスラエルの長老たちの目の前で、そのように行った。 そして彼はその所の名をマッサ、またメリバと呼んだ。これはイスラエルの人々が争ったゆえ、また彼らが「主はわたしたちのうちにおられるかどうか」と言って主を試みたからである。 "</w:instrText>
      </w:r>
      <w:r>
        <w:fldChar w:fldCharType="separate"/>
      </w:r>
      <w:r w:rsidRPr="00A27608">
        <w:rPr>
          <w:rStyle w:val="a7"/>
          <w:rFonts w:ascii="ＭＳ Ｐ明朝" w:eastAsia="ＭＳ Ｐ明朝" w:hAnsi="ＭＳ Ｐ明朝"/>
          <w:sz w:val="24"/>
          <w:szCs w:val="24"/>
        </w:rPr>
        <w:t>出エジプト17章5-7節</w:t>
      </w:r>
      <w:r>
        <w:fldChar w:fldCharType="end"/>
      </w:r>
      <w:r w:rsidRPr="00906910">
        <w:rPr>
          <w:rFonts w:ascii="ＭＳ Ｐ明朝" w:eastAsia="ＭＳ Ｐ明朝" w:hAnsi="ＭＳ Ｐ明朝"/>
          <w:sz w:val="24"/>
          <w:szCs w:val="24"/>
        </w:rPr>
        <w:t>）。</w:t>
      </w:r>
    </w:p>
    <w:p w14:paraId="3E9EA75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7872A85" w14:textId="77777777" w:rsidR="00C806FC" w:rsidRDefault="00C806FC" w:rsidP="00C806FC">
      <w:pPr>
        <w:ind w:left="840" w:firstLine="240"/>
        <w:rPr>
          <w:rFonts w:ascii="ＭＳ Ｐ明朝" w:eastAsia="ＭＳ Ｐ明朝" w:hAnsi="ＭＳ Ｐ明朝"/>
          <w:sz w:val="24"/>
          <w:szCs w:val="24"/>
        </w:rPr>
      </w:pPr>
      <w:r w:rsidRPr="00C14915">
        <w:rPr>
          <w:rFonts w:ascii="BIZ UDPゴシック" w:eastAsia="BIZ UDPゴシック" w:hAnsi="BIZ UDPゴシック" w:hint="eastAsia"/>
          <w:sz w:val="24"/>
          <w:szCs w:val="24"/>
        </w:rPr>
        <w:t>キリストは、わたしたちのためにのろいとなって、わたしたちを律法ののろいからあがない出して下さった。聖書に、「木にかけられる者は、すべてのろわれる」</w:t>
      </w:r>
      <w:r w:rsidRPr="00E070FB">
        <w:rPr>
          <w:rFonts w:ascii="ＭＳ Ｐ明朝" w:eastAsia="ＭＳ Ｐ明朝" w:hAnsi="ＭＳ Ｐ明朝"/>
          <w:sz w:val="24"/>
          <w:szCs w:val="24"/>
        </w:rPr>
        <w:t>（</w:t>
      </w:r>
      <w:hyperlink r:id="rId2476" w:anchor="21:23" w:tooltip="翌朝までその死体を木の上に留めておいてはならない。必ずそれをその日のうちに埋めなければならない。木にかけられた者は神にのろわれた者だからである。あなたの神、主が嗣業として賜わる地を汚してはならない。 " w:history="1">
        <w:r w:rsidRPr="00E31ED9">
          <w:rPr>
            <w:rStyle w:val="a7"/>
            <w:rFonts w:ascii="ＭＳ Ｐ明朝" w:eastAsia="ＭＳ Ｐ明朝" w:hAnsi="ＭＳ Ｐ明朝"/>
            <w:sz w:val="24"/>
            <w:szCs w:val="24"/>
          </w:rPr>
          <w:t>申命記21章23節</w:t>
        </w:r>
      </w:hyperlink>
      <w:r w:rsidRPr="00E070FB">
        <w:rPr>
          <w:rFonts w:ascii="ＭＳ Ｐ明朝" w:eastAsia="ＭＳ Ｐ明朝" w:hAnsi="ＭＳ Ｐ明朝"/>
          <w:sz w:val="24"/>
          <w:szCs w:val="24"/>
        </w:rPr>
        <w:t>）</w:t>
      </w:r>
      <w:r w:rsidRPr="00C14915">
        <w:rPr>
          <w:rFonts w:ascii="BIZ UDPゴシック" w:eastAsia="BIZ UDPゴシック" w:hAnsi="BIZ UDPゴシック" w:hint="eastAsia"/>
          <w:sz w:val="24"/>
          <w:szCs w:val="24"/>
        </w:rPr>
        <w:t>と書いてある。</w:t>
      </w:r>
      <w:r w:rsidRPr="00C14915">
        <w:rPr>
          <w:rFonts w:ascii="ＭＳ Ｐ明朝" w:eastAsia="ＭＳ Ｐ明朝" w:hAnsi="ＭＳ Ｐ明朝"/>
          <w:sz w:val="24"/>
          <w:szCs w:val="24"/>
        </w:rPr>
        <w:t>(</w:t>
      </w:r>
      <w:r>
        <w:rPr>
          <w:rFonts w:ascii="ＭＳ Ｐ明朝" w:eastAsia="ＭＳ Ｐ明朝" w:hAnsi="ＭＳ Ｐ明朝" w:hint="eastAsia"/>
          <w:sz w:val="24"/>
          <w:szCs w:val="24"/>
        </w:rPr>
        <w:t>ガラテヤ</w:t>
      </w:r>
      <w:r w:rsidRPr="00C14915">
        <w:rPr>
          <w:rFonts w:ascii="ＭＳ Ｐ明朝" w:eastAsia="ＭＳ Ｐ明朝" w:hAnsi="ＭＳ Ｐ明朝"/>
          <w:sz w:val="24"/>
          <w:szCs w:val="24"/>
        </w:rPr>
        <w:t>3</w:t>
      </w:r>
      <w:r>
        <w:rPr>
          <w:rFonts w:ascii="ＭＳ Ｐ明朝" w:eastAsia="ＭＳ Ｐ明朝" w:hAnsi="ＭＳ Ｐ明朝" w:hint="eastAsia"/>
          <w:sz w:val="24"/>
          <w:szCs w:val="24"/>
        </w:rPr>
        <w:t>章</w:t>
      </w:r>
      <w:r w:rsidRPr="00C14915">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C14915">
        <w:rPr>
          <w:rFonts w:ascii="ＭＳ Ｐ明朝" w:eastAsia="ＭＳ Ｐ明朝" w:hAnsi="ＭＳ Ｐ明朝"/>
          <w:sz w:val="24"/>
          <w:szCs w:val="24"/>
        </w:rPr>
        <w:t>)</w:t>
      </w:r>
    </w:p>
    <w:p w14:paraId="47770FB3" w14:textId="77777777" w:rsidR="00C806FC" w:rsidRDefault="00C806FC" w:rsidP="00C806FC">
      <w:pPr>
        <w:rPr>
          <w:rFonts w:ascii="ＭＳ Ｐ明朝" w:eastAsia="ＭＳ Ｐ明朝" w:hAnsi="ＭＳ Ｐ明朝"/>
          <w:sz w:val="24"/>
          <w:szCs w:val="24"/>
        </w:rPr>
      </w:pPr>
    </w:p>
    <w:p w14:paraId="3DA228A2" w14:textId="6499A5B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このように、イエスが十字架にかけられたこと、私たちのために呪われたこと（</w:t>
      </w:r>
      <w:hyperlink r:id="rId2477" w:anchor="9:3" w:tooltip="実際、わたしの兄弟、肉による同族のためなら、わたしのこの身がのろわれて、キリストから離されてもいとわない。 " w:history="1">
        <w:r w:rsidRPr="005F1D37">
          <w:rPr>
            <w:rStyle w:val="a7"/>
            <w:rFonts w:ascii="ＭＳ Ｐ明朝" w:eastAsia="ＭＳ Ｐ明朝" w:hAnsi="ＭＳ Ｐ明朝"/>
            <w:sz w:val="24"/>
            <w:szCs w:val="24"/>
          </w:rPr>
          <w:t>ローマ9章3節</w:t>
        </w:r>
      </w:hyperlink>
      <w:r w:rsidRPr="00E070FB">
        <w:rPr>
          <w:rFonts w:ascii="ＭＳ Ｐ明朝" w:eastAsia="ＭＳ Ｐ明朝" w:hAnsi="ＭＳ Ｐ明朝"/>
          <w:sz w:val="24"/>
          <w:szCs w:val="24"/>
        </w:rPr>
        <w:t xml:space="preserve">; </w:t>
      </w:r>
      <w:hyperlink r:id="rId2478" w:anchor="6:8" w:tooltip="しかし、いばらやあざみをはえさせるなら、それは無用になり、やがてのろわれ、ついには焼かれてしまう。 " w:history="1">
        <w:r w:rsidRPr="00993241">
          <w:rPr>
            <w:rStyle w:val="a7"/>
            <w:rFonts w:ascii="ＭＳ Ｐ明朝" w:eastAsia="ＭＳ Ｐ明朝" w:hAnsi="ＭＳ Ｐ明朝"/>
            <w:sz w:val="24"/>
            <w:szCs w:val="24"/>
          </w:rPr>
          <w:t>ヘブル6章8節</w:t>
        </w:r>
      </w:hyperlink>
      <w:r w:rsidRPr="00E070FB">
        <w:rPr>
          <w:rFonts w:ascii="ＭＳ Ｐ明朝" w:eastAsia="ＭＳ Ｐ明朝" w:hAnsi="ＭＳ Ｐ明朝"/>
          <w:sz w:val="24"/>
          <w:szCs w:val="24"/>
        </w:rPr>
        <w:t>参照）、暗闇の中に追放されたこと（</w:t>
      </w:r>
      <w:hyperlink r:id="rId2479" w:anchor="8:12" w:tooltip="この国の子らは外のやみに追い出され、そこで泣き叫んだり、歯がみをしたりするであろう」。 " w:history="1">
        <w:r w:rsidRPr="00E31ED9">
          <w:rPr>
            <w:rStyle w:val="a7"/>
            <w:rFonts w:ascii="ＭＳ Ｐ明朝" w:eastAsia="ＭＳ Ｐ明朝" w:hAnsi="ＭＳ Ｐ明朝"/>
            <w:sz w:val="24"/>
            <w:szCs w:val="24"/>
          </w:rPr>
          <w:t>マタイ8章12節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80" w:anchor="22:13" w:tooltip="そこで、王はそばの者たちに言った、『この者の手足をしばって、外の暗やみにほうり出せ。そこで泣き叫んだり、歯がみをしたりするであろう』。 " w:history="1">
        <w:r w:rsidRPr="00E31ED9">
          <w:rPr>
            <w:rStyle w:val="a7"/>
            <w:rFonts w:ascii="ＭＳ Ｐ明朝" w:eastAsia="ＭＳ Ｐ明朝" w:hAnsi="ＭＳ Ｐ明朝"/>
            <w:sz w:val="24"/>
            <w:szCs w:val="24"/>
          </w:rPr>
          <w:t>22章13節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81" w:anchor="25:30" w:tooltip="この役に立たない僕を外の暗い所に追い出すがよい。彼は、そこで泣き叫んだり、歯がみをしたりするであろう』。 " w:history="1">
        <w:r w:rsidRPr="00E31ED9">
          <w:rPr>
            <w:rStyle w:val="a7"/>
            <w:rFonts w:ascii="ＭＳ Ｐ明朝" w:eastAsia="ＭＳ Ｐ明朝" w:hAnsi="ＭＳ Ｐ明朝"/>
            <w:sz w:val="24"/>
            <w:szCs w:val="24"/>
          </w:rPr>
          <w:t>25章30節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82" w:anchor="25:41" w:tooltip="それから、左にいる人々にも言うであろう、『のろわれた者どもよ、わたしを離れて、悪魔とその使たちとのために用意されている永遠の火にはいってしまえ。 " w:history="1">
        <w:r w:rsidRPr="00E31ED9">
          <w:rPr>
            <w:rStyle w:val="a7"/>
            <w:rFonts w:ascii="ＭＳ Ｐ明朝" w:eastAsia="ＭＳ Ｐ明朝" w:hAnsi="ＭＳ Ｐ明朝"/>
            <w:sz w:val="24"/>
            <w:szCs w:val="24"/>
          </w:rPr>
          <w:t>25章41節</w:t>
        </w:r>
      </w:hyperlink>
      <w:r w:rsidRPr="00E070FB">
        <w:rPr>
          <w:rFonts w:ascii="ＭＳ Ｐ明朝" w:eastAsia="ＭＳ Ｐ明朝" w:hAnsi="ＭＳ Ｐ明朝"/>
          <w:sz w:val="24"/>
          <w:szCs w:val="24"/>
        </w:rPr>
        <w:t>）はすべて、イエスが私たちのために罪とされ、私たちの罪を負い、私たちの罪のために私たちの代わりに裁かれ、罰せられるために耐えなければならなかった</w:t>
      </w:r>
      <w:r w:rsidR="007461D0">
        <w:rPr>
          <w:rFonts w:ascii="ＭＳ Ｐ明朝" w:eastAsia="ＭＳ Ｐ明朝" w:hAnsi="ＭＳ Ｐ明朝" w:hint="eastAsia"/>
          <w:sz w:val="24"/>
          <w:szCs w:val="24"/>
        </w:rPr>
        <w:t>、</w:t>
      </w:r>
      <w:r>
        <w:rPr>
          <w:rFonts w:ascii="ＭＳ Ｐ明朝" w:eastAsia="ＭＳ Ｐ明朝" w:hAnsi="ＭＳ Ｐ明朝" w:hint="eastAsia"/>
          <w:sz w:val="24"/>
          <w:szCs w:val="24"/>
        </w:rPr>
        <w:t>退けられること</w:t>
      </w:r>
      <w:r w:rsidRPr="00E070FB">
        <w:rPr>
          <w:rFonts w:ascii="ＭＳ Ｐ明朝" w:eastAsia="ＭＳ Ｐ明朝" w:hAnsi="ＭＳ Ｐ明朝"/>
          <w:sz w:val="24"/>
          <w:szCs w:val="24"/>
        </w:rPr>
        <w:t>や見捨て</w:t>
      </w:r>
      <w:r>
        <w:rPr>
          <w:rFonts w:ascii="ＭＳ Ｐ明朝" w:eastAsia="ＭＳ Ｐ明朝" w:hAnsi="ＭＳ Ｐ明朝" w:hint="eastAsia"/>
          <w:sz w:val="24"/>
          <w:szCs w:val="24"/>
        </w:rPr>
        <w:t>られること</w:t>
      </w:r>
      <w:r w:rsidRPr="00E070FB">
        <w:rPr>
          <w:rFonts w:ascii="ＭＳ Ｐ明朝" w:eastAsia="ＭＳ Ｐ明朝" w:hAnsi="ＭＳ Ｐ明朝"/>
          <w:sz w:val="24"/>
          <w:szCs w:val="24"/>
        </w:rPr>
        <w:t>を語っています。 これらのことはすべて、イエスの霊的な死が必然的に伴う御父からの疎外を語って</w:t>
      </w:r>
      <w:r>
        <w:rPr>
          <w:rFonts w:ascii="ＭＳ Ｐ明朝" w:eastAsia="ＭＳ Ｐ明朝" w:hAnsi="ＭＳ Ｐ明朝" w:hint="eastAsia"/>
          <w:sz w:val="24"/>
          <w:szCs w:val="24"/>
        </w:rPr>
        <w:t>おり、</w:t>
      </w:r>
      <w:r w:rsidRPr="00416595">
        <w:rPr>
          <w:rFonts w:ascii="ＭＳ Ｐ明朝" w:eastAsia="ＭＳ Ｐ明朝" w:hAnsi="ＭＳ Ｐ明朝" w:hint="eastAsia"/>
          <w:sz w:val="24"/>
          <w:szCs w:val="24"/>
        </w:rPr>
        <w:t>その恐ろしい犠牲の真の代償は、私たちが想像することさえ難しいものです。</w:t>
      </w:r>
    </w:p>
    <w:p w14:paraId="10FDAA31"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E76DD6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f. </w:t>
      </w:r>
      <w:r w:rsidRPr="00D43B1A">
        <w:rPr>
          <w:rFonts w:ascii="ＭＳ Ｐ明朝" w:eastAsia="ＭＳ Ｐ明朝" w:hAnsi="ＭＳ Ｐ明朝"/>
          <w:sz w:val="24"/>
          <w:szCs w:val="24"/>
          <w:u w:val="single"/>
        </w:rPr>
        <w:t>キリストは私たちの罪の罰を支払われた</w:t>
      </w:r>
      <w:r w:rsidRPr="00E070FB">
        <w:rPr>
          <w:rFonts w:ascii="ＭＳ Ｐ明朝" w:eastAsia="ＭＳ Ｐ明朝" w:hAnsi="ＭＳ Ｐ明朝"/>
          <w:sz w:val="24"/>
          <w:szCs w:val="24"/>
        </w:rPr>
        <w:t xml:space="preserve">： </w:t>
      </w:r>
      <w:r w:rsidRPr="00DE1532">
        <w:rPr>
          <w:rFonts w:ascii="ＭＳ Ｐ明朝" w:eastAsia="ＭＳ Ｐ明朝" w:hAnsi="ＭＳ Ｐ明朝" w:hint="eastAsia"/>
          <w:sz w:val="24"/>
          <w:szCs w:val="24"/>
        </w:rPr>
        <w:t>簡単に説明すると、主が人の罪を償うためには肉体において、そして実際に、苦しむ事が必要でした。</w:t>
      </w:r>
      <w:r w:rsidRPr="00E070FB">
        <w:rPr>
          <w:rFonts w:ascii="ＭＳ Ｐ明朝" w:eastAsia="ＭＳ Ｐ明朝" w:hAnsi="ＭＳ Ｐ明朝"/>
          <w:sz w:val="24"/>
          <w:szCs w:val="24"/>
        </w:rPr>
        <w:t>それは十字架に釘付けにされるまでの苦しみではなく、霊を捨てられる前のカルバリの丘での</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時間の暗闇の中で、私たちの罪のために体罰を受ける苦しみです。 十字架に至るまでに経験された苦難は、それ自体、私たちが真に理解する能力を超えた苦難と忍耐の物語ですが、この点での主な役割は、その直後の暗闇の中で行われる罪に対する真の裁きがどのようなものであったかを、私たちにほんの少し</w:t>
      </w:r>
      <w:r>
        <w:rPr>
          <w:rFonts w:ascii="ＭＳ Ｐ明朝" w:eastAsia="ＭＳ Ｐ明朝" w:hAnsi="ＭＳ Ｐ明朝" w:hint="eastAsia"/>
          <w:sz w:val="24"/>
          <w:szCs w:val="24"/>
        </w:rPr>
        <w:t>垣間見させてくれるものです</w:t>
      </w:r>
      <w:r w:rsidRPr="00E070FB">
        <w:rPr>
          <w:rFonts w:ascii="ＭＳ Ｐ明朝" w:eastAsia="ＭＳ Ｐ明朝" w:hAnsi="ＭＳ Ｐ明朝"/>
          <w:sz w:val="24"/>
          <w:szCs w:val="24"/>
        </w:rPr>
        <w:t>：十字架に至る苦難が想像を超えるものであったなら、世の罪のた</w:t>
      </w:r>
      <w:r w:rsidRPr="00E070FB">
        <w:rPr>
          <w:rFonts w:ascii="ＭＳ Ｐ明朝" w:eastAsia="ＭＳ Ｐ明朝" w:hAnsi="ＭＳ Ｐ明朝" w:hint="eastAsia"/>
          <w:sz w:val="24"/>
          <w:szCs w:val="24"/>
        </w:rPr>
        <w:t>めに耐え、苦しむという</w:t>
      </w:r>
      <w:r>
        <w:rPr>
          <w:rFonts w:ascii="ＭＳ Ｐ明朝" w:eastAsia="ＭＳ Ｐ明朝" w:hAnsi="ＭＳ Ｐ明朝" w:hint="eastAsia"/>
          <w:sz w:val="24"/>
          <w:szCs w:val="24"/>
        </w:rPr>
        <w:t>苦難</w:t>
      </w:r>
      <w:r w:rsidRPr="00E070FB">
        <w:rPr>
          <w:rFonts w:ascii="ＭＳ Ｐ明朝" w:eastAsia="ＭＳ Ｐ明朝" w:hAnsi="ＭＳ Ｐ明朝" w:hint="eastAsia"/>
          <w:sz w:val="24"/>
          <w:szCs w:val="24"/>
        </w:rPr>
        <w:t>はど</w:t>
      </w:r>
      <w:r>
        <w:rPr>
          <w:rFonts w:ascii="ＭＳ Ｐ明朝" w:eastAsia="ＭＳ Ｐ明朝" w:hAnsi="ＭＳ Ｐ明朝" w:hint="eastAsia"/>
          <w:sz w:val="24"/>
          <w:szCs w:val="24"/>
        </w:rPr>
        <w:t>れほど</w:t>
      </w:r>
      <w:r w:rsidRPr="00E070FB">
        <w:rPr>
          <w:rFonts w:ascii="ＭＳ Ｐ明朝" w:eastAsia="ＭＳ Ｐ明朝" w:hAnsi="ＭＳ Ｐ明朝" w:hint="eastAsia"/>
          <w:sz w:val="24"/>
          <w:szCs w:val="24"/>
        </w:rPr>
        <w:t>でしょうか？</w:t>
      </w:r>
    </w:p>
    <w:p w14:paraId="6117F2A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EC5132F" w14:textId="48EC7B8D"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この問題を扱っている最も広範で明確な箇所は、イザヤ書53章です。 ですから、私たちの救いが</w:t>
      </w:r>
      <w:r w:rsidR="00D152D5">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私たちの主イエスと天の父に何を</w:t>
      </w:r>
      <w:r>
        <w:rPr>
          <w:rFonts w:ascii="ＭＳ Ｐ明朝" w:eastAsia="ＭＳ Ｐ明朝" w:hAnsi="ＭＳ Ｐ明朝" w:hint="eastAsia"/>
          <w:sz w:val="24"/>
          <w:szCs w:val="24"/>
        </w:rPr>
        <w:t>課した</w:t>
      </w:r>
      <w:r w:rsidRPr="00E070FB">
        <w:rPr>
          <w:rFonts w:ascii="ＭＳ Ｐ明朝" w:eastAsia="ＭＳ Ｐ明朝" w:hAnsi="ＭＳ Ｐ明朝"/>
          <w:sz w:val="24"/>
          <w:szCs w:val="24"/>
        </w:rPr>
        <w:t>かを考える</w:t>
      </w:r>
      <w:r>
        <w:rPr>
          <w:rFonts w:ascii="ＭＳ Ｐ明朝" w:eastAsia="ＭＳ Ｐ明朝" w:hAnsi="ＭＳ Ｐ明朝" w:hint="eastAsia"/>
          <w:sz w:val="24"/>
          <w:szCs w:val="24"/>
        </w:rPr>
        <w:t>ための</w:t>
      </w:r>
      <w:r w:rsidRPr="00E070FB">
        <w:rPr>
          <w:rFonts w:ascii="ＭＳ Ｐ明朝" w:eastAsia="ＭＳ Ｐ明朝" w:hAnsi="ＭＳ Ｐ明朝"/>
          <w:sz w:val="24"/>
          <w:szCs w:val="24"/>
        </w:rPr>
        <w:t>出発点として、その該当箇所を全文引用することは適切であると思われます。イザヤ書の預言は、主の受難の多くの側面を説明する一方で、私たちの罪を負われた</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の苦しみを</w:t>
      </w:r>
      <w:r w:rsidR="00D152D5">
        <w:rPr>
          <w:rFonts w:ascii="ＭＳ Ｐ明朝" w:eastAsia="ＭＳ Ｐ明朝" w:hAnsi="ＭＳ Ｐ明朝" w:hint="eastAsia"/>
          <w:sz w:val="24"/>
          <w:szCs w:val="24"/>
        </w:rPr>
        <w:t>、</w:t>
      </w:r>
      <w:r w:rsidRPr="00E070FB">
        <w:rPr>
          <w:rFonts w:ascii="ＭＳ Ｐ明朝" w:eastAsia="ＭＳ Ｐ明朝" w:hAnsi="ＭＳ Ｐ明朝"/>
          <w:sz w:val="24"/>
          <w:szCs w:val="24"/>
        </w:rPr>
        <w:t>生き生きと描写しているからです。主は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私たちの病を負い、私たちの弱さを担われ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(4節)、私たちが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神に罰せられ、打たれ、苦しめられた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(4節)と</w:t>
      </w:r>
      <w:r>
        <w:rPr>
          <w:rFonts w:ascii="ＭＳ Ｐ明朝" w:eastAsia="ＭＳ Ｐ明朝" w:hAnsi="ＭＳ Ｐ明朝" w:hint="eastAsia"/>
          <w:sz w:val="24"/>
          <w:szCs w:val="24"/>
        </w:rPr>
        <w:t>思った</w:t>
      </w:r>
      <w:r w:rsidRPr="00E070FB">
        <w:rPr>
          <w:rFonts w:ascii="ＭＳ Ｐ明朝" w:eastAsia="ＭＳ Ｐ明朝" w:hAnsi="ＭＳ Ｐ明朝"/>
          <w:sz w:val="24"/>
          <w:szCs w:val="24"/>
        </w:rPr>
        <w:t>お方であり、</w:t>
      </w:r>
      <w:r w:rsidRPr="00883F4B">
        <w:rPr>
          <w:rFonts w:ascii="ＭＳ Ｐ明朝" w:eastAsia="ＭＳ Ｐ明朝" w:hAnsi="ＭＳ Ｐ明朝" w:hint="eastAsia"/>
          <w:sz w:val="24"/>
          <w:szCs w:val="24"/>
        </w:rPr>
        <w:lastRenderedPageBreak/>
        <w:t>彼は「私たちの背きのゆえに苦しみを受けた」（</w:t>
      </w:r>
      <w:r w:rsidRPr="00883F4B">
        <w:rPr>
          <w:rFonts w:ascii="ＭＳ Ｐ明朝" w:eastAsia="ＭＳ Ｐ明朝" w:hAnsi="ＭＳ Ｐ明朝"/>
          <w:sz w:val="24"/>
          <w:szCs w:val="24"/>
        </w:rPr>
        <w:t>5節）のです。</w:t>
      </w:r>
      <w:r w:rsidRPr="00D67A50">
        <w:rPr>
          <w:rFonts w:ascii="ＭＳ Ｐ明朝" w:eastAsia="ＭＳ Ｐ明朝" w:hAnsi="ＭＳ Ｐ明朝" w:hint="eastAsia"/>
          <w:sz w:val="24"/>
          <w:szCs w:val="24"/>
        </w:rPr>
        <w:t>彼は「私たち全体の罪悪感（原文では「罪責感」）のために砕かれ」（</w:t>
      </w:r>
      <w:r w:rsidRPr="00D67A50">
        <w:rPr>
          <w:rFonts w:ascii="ＭＳ Ｐ明朝" w:eastAsia="ＭＳ Ｐ明朝" w:hAnsi="ＭＳ Ｐ明朝"/>
          <w:sz w:val="24"/>
          <w:szCs w:val="24"/>
        </w:rPr>
        <w:t>5節）</w:t>
      </w:r>
      <w:r>
        <w:rPr>
          <w:rFonts w:ascii="ＭＳ Ｐ明朝" w:eastAsia="ＭＳ Ｐ明朝" w:hAnsi="ＭＳ Ｐ明朝" w:hint="eastAsia"/>
          <w:sz w:val="24"/>
          <w:szCs w:val="24"/>
        </w:rPr>
        <w:t>ました</w:t>
      </w:r>
      <w:r w:rsidRPr="00D67A50">
        <w:rPr>
          <w:rFonts w:ascii="ＭＳ Ｐ明朝" w:eastAsia="ＭＳ Ｐ明朝" w:hAnsi="ＭＳ Ｐ明朝"/>
          <w:sz w:val="24"/>
          <w:szCs w:val="24"/>
        </w:rPr>
        <w:t>。</w:t>
      </w:r>
      <w:r w:rsidRPr="00E070FB">
        <w:rPr>
          <w:rFonts w:ascii="ＭＳ Ｐ明朝" w:eastAsia="ＭＳ Ｐ明朝" w:hAnsi="ＭＳ Ｐ明朝"/>
          <w:sz w:val="24"/>
          <w:szCs w:val="24"/>
        </w:rPr>
        <w:t>「私たちに代わって(神と)和解するために(必要な)罰が、彼の上に下った」(5節)、私たちは「彼の傷のゆえに」癒された(5節)、父は「私たちすべての罪を彼に負わせ」(6節)、「圧迫され、苦しめられ」(7節)、「生ける者の地から断たれ」(8節) )、</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わたしの民の罪過のために罰せられ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、わたしたちのために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その死(複数形)</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を受け(9節)、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彼を打ち砕き</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(10節)、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彼を苦しみに服させる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(10節)ことが御父の御心であったか</w:t>
      </w:r>
      <w:r w:rsidRPr="00E070FB">
        <w:rPr>
          <w:rFonts w:ascii="ＭＳ Ｐ明朝" w:eastAsia="ＭＳ Ｐ明朝" w:hAnsi="ＭＳ Ｐ明朝" w:hint="eastAsia"/>
          <w:sz w:val="24"/>
          <w:szCs w:val="24"/>
        </w:rPr>
        <w:t>らであり、</w:t>
      </w:r>
      <w:r>
        <w:rPr>
          <w:rFonts w:ascii="ＭＳ Ｐ明朝" w:eastAsia="ＭＳ Ｐ明朝" w:hAnsi="ＭＳ Ｐ明朝" w:hint="eastAsia"/>
          <w:sz w:val="24"/>
          <w:szCs w:val="24"/>
        </w:rPr>
        <w:t>「苦悩の生涯であり」</w:t>
      </w:r>
      <w:r w:rsidRPr="00E070FB">
        <w:rPr>
          <w:rFonts w:ascii="ＭＳ Ｐ明朝" w:eastAsia="ＭＳ Ｐ明朝" w:hAnsi="ＭＳ Ｐ明朝"/>
          <w:sz w:val="24"/>
          <w:szCs w:val="24"/>
        </w:rPr>
        <w:t>(11節)、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わたしたちの罪を負わされ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(11節)、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死に至るまでその命をさらし</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(12節)、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背信者と同じように扱われ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(12節)、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多くの人の罪を負い</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(12節)、</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背信者の身代わり</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(12節)となられました：</w:t>
      </w:r>
    </w:p>
    <w:p w14:paraId="197DF174"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FA4C0E4"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0512A4">
        <w:rPr>
          <w:rFonts w:ascii="ＭＳ Ｐ明朝" w:eastAsia="ＭＳ Ｐ明朝" w:hAnsi="ＭＳ Ｐ明朝"/>
          <w:sz w:val="24"/>
          <w:szCs w:val="24"/>
        </w:rPr>
        <w:t>4</w:t>
      </w:r>
      <w:r>
        <w:rPr>
          <w:rFonts w:ascii="ＭＳ Ｐ明朝" w:eastAsia="ＭＳ Ｐ明朝" w:hAnsi="ＭＳ Ｐ明朝" w:hint="eastAsia"/>
          <w:sz w:val="24"/>
          <w:szCs w:val="24"/>
        </w:rPr>
        <w:t>）</w:t>
      </w:r>
      <w:r w:rsidRPr="000512A4">
        <w:rPr>
          <w:rFonts w:ascii="BIZ UDPゴシック" w:eastAsia="BIZ UDPゴシック" w:hAnsi="BIZ UDPゴシック"/>
          <w:sz w:val="24"/>
          <w:szCs w:val="24"/>
        </w:rPr>
        <w:t>まことに彼はわれわれの病を負い、われわれの悲しみをになった。しかるに、われわれは思った、彼は打たれ、神にたたかれ、苦しめられたのだと。</w:t>
      </w:r>
      <w:r w:rsidRPr="00A46F85">
        <w:rPr>
          <w:rFonts w:ascii="ＭＳ Ｐ明朝" w:eastAsia="ＭＳ Ｐ明朝" w:hAnsi="ＭＳ Ｐ明朝"/>
          <w:sz w:val="24"/>
          <w:szCs w:val="24"/>
        </w:rPr>
        <w:t>(5)</w:t>
      </w:r>
      <w:r w:rsidRPr="000512A4">
        <w:rPr>
          <w:rFonts w:ascii="BIZ UDPゴシック" w:eastAsia="BIZ UDPゴシック" w:hAnsi="BIZ UDPゴシック"/>
          <w:sz w:val="24"/>
          <w:szCs w:val="24"/>
        </w:rPr>
        <w:t>しかし</w:t>
      </w:r>
      <w:r w:rsidRPr="00F236C9">
        <w:rPr>
          <w:rFonts w:ascii="ＭＳ Ｐ明朝" w:eastAsia="ＭＳ Ｐ明朝" w:hAnsi="ＭＳ Ｐ明朝" w:hint="eastAsia"/>
          <w:sz w:val="24"/>
          <w:szCs w:val="24"/>
        </w:rPr>
        <w:t>[実際には]</w:t>
      </w:r>
      <w:r w:rsidRPr="000512A4">
        <w:rPr>
          <w:rFonts w:ascii="BIZ UDPゴシック" w:eastAsia="BIZ UDPゴシック" w:hAnsi="BIZ UDPゴシック"/>
          <w:sz w:val="24"/>
          <w:szCs w:val="24"/>
        </w:rPr>
        <w:t>彼はわれわれのとがのために傷つけられ、われわれの不義</w:t>
      </w:r>
      <w:r w:rsidRPr="00492B2C">
        <w:rPr>
          <w:rFonts w:ascii="ＭＳ Ｐ明朝" w:eastAsia="ＭＳ Ｐ明朝" w:hAnsi="ＭＳ Ｐ明朝" w:hint="eastAsia"/>
          <w:sz w:val="24"/>
          <w:szCs w:val="24"/>
        </w:rPr>
        <w:t>(文字通りには</w:t>
      </w:r>
      <w:r>
        <w:rPr>
          <w:rFonts w:ascii="ＭＳ Ｐ明朝" w:eastAsia="ＭＳ Ｐ明朝" w:hAnsi="ＭＳ Ｐ明朝" w:hint="eastAsia"/>
          <w:sz w:val="24"/>
          <w:szCs w:val="24"/>
        </w:rPr>
        <w:t>「</w:t>
      </w:r>
      <w:r w:rsidRPr="00492B2C">
        <w:rPr>
          <w:rFonts w:ascii="ＭＳ Ｐ明朝" w:eastAsia="ＭＳ Ｐ明朝" w:hAnsi="ＭＳ Ｐ明朝" w:hint="eastAsia"/>
          <w:sz w:val="24"/>
          <w:szCs w:val="24"/>
        </w:rPr>
        <w:t>罪責</w:t>
      </w:r>
      <w:r>
        <w:rPr>
          <w:rFonts w:ascii="ＭＳ Ｐ明朝" w:eastAsia="ＭＳ Ｐ明朝" w:hAnsi="ＭＳ Ｐ明朝" w:hint="eastAsia"/>
          <w:sz w:val="24"/>
          <w:szCs w:val="24"/>
        </w:rPr>
        <w:t>」</w:t>
      </w:r>
      <w:r w:rsidRPr="00492B2C">
        <w:rPr>
          <w:rFonts w:ascii="ＭＳ Ｐ明朝" w:eastAsia="ＭＳ Ｐ明朝" w:hAnsi="ＭＳ Ｐ明朝" w:hint="eastAsia"/>
          <w:sz w:val="24"/>
          <w:szCs w:val="24"/>
        </w:rPr>
        <w:t>)</w:t>
      </w:r>
      <w:r w:rsidRPr="000512A4">
        <w:rPr>
          <w:rFonts w:ascii="BIZ UDPゴシック" w:eastAsia="BIZ UDPゴシック" w:hAnsi="BIZ UDPゴシック"/>
          <w:sz w:val="24"/>
          <w:szCs w:val="24"/>
        </w:rPr>
        <w:t>のために砕かれたのだ。彼はみずから懲しめをうけて、われわれに</w:t>
      </w:r>
      <w:r w:rsidRPr="00101D09">
        <w:rPr>
          <w:rFonts w:ascii="ＭＳ Ｐ明朝" w:eastAsia="ＭＳ Ｐ明朝" w:hAnsi="ＭＳ Ｐ明朝" w:hint="eastAsia"/>
          <w:sz w:val="24"/>
          <w:szCs w:val="24"/>
        </w:rPr>
        <w:t>[神との]</w:t>
      </w:r>
      <w:r w:rsidRPr="000512A4">
        <w:rPr>
          <w:rFonts w:ascii="BIZ UDPゴシック" w:eastAsia="BIZ UDPゴシック" w:hAnsi="BIZ UDPゴシック"/>
          <w:sz w:val="24"/>
          <w:szCs w:val="24"/>
        </w:rPr>
        <w:t>平安を与え、その打たれた傷によって、われわれはいやされたのだ。</w:t>
      </w:r>
      <w:r w:rsidRPr="00037664">
        <w:rPr>
          <w:rFonts w:ascii="ＭＳ Ｐ明朝" w:eastAsia="ＭＳ Ｐ明朝" w:hAnsi="ＭＳ Ｐ明朝"/>
          <w:sz w:val="24"/>
          <w:szCs w:val="24"/>
        </w:rPr>
        <w:t>(6)</w:t>
      </w:r>
      <w:r w:rsidRPr="000512A4">
        <w:rPr>
          <w:rFonts w:ascii="BIZ UDPゴシック" w:eastAsia="BIZ UDPゴシック" w:hAnsi="BIZ UDPゴシック"/>
          <w:sz w:val="24"/>
          <w:szCs w:val="24"/>
        </w:rPr>
        <w:t>われわれはみな羊のように迷って、おのおの自分の道に向かって行った。主はわれわれすべての者の不義を、彼の上におかれた。</w:t>
      </w:r>
      <w:r w:rsidRPr="003341B8">
        <w:rPr>
          <w:rFonts w:ascii="ＭＳ Ｐ明朝" w:eastAsia="ＭＳ Ｐ明朝" w:hAnsi="ＭＳ Ｐ明朝"/>
          <w:sz w:val="24"/>
          <w:szCs w:val="24"/>
        </w:rPr>
        <w:t>(7)</w:t>
      </w:r>
      <w:r w:rsidRPr="000512A4">
        <w:rPr>
          <w:rFonts w:ascii="BIZ UDPゴシック" w:eastAsia="BIZ UDPゴシック" w:hAnsi="BIZ UDPゴシック"/>
          <w:sz w:val="24"/>
          <w:szCs w:val="24"/>
        </w:rPr>
        <w:t>彼はしえたげられ、苦しめられたけれども、口を開かなかった。ほふり場にひかれて行く小羊のように、また毛を切る者の前に黙っている羊のように、口を開かなかった。</w:t>
      </w:r>
      <w:r w:rsidRPr="003341B8">
        <w:rPr>
          <w:rFonts w:ascii="ＭＳ Ｐ明朝" w:eastAsia="ＭＳ Ｐ明朝" w:hAnsi="ＭＳ Ｐ明朝"/>
          <w:sz w:val="24"/>
          <w:szCs w:val="24"/>
        </w:rPr>
        <w:t>(8)</w:t>
      </w:r>
      <w:r w:rsidRPr="000512A4">
        <w:rPr>
          <w:rFonts w:ascii="BIZ UDPゴシック" w:eastAsia="BIZ UDPゴシック" w:hAnsi="BIZ UDPゴシック"/>
          <w:sz w:val="24"/>
          <w:szCs w:val="24"/>
        </w:rPr>
        <w:t>彼は暴虐なさばきによって取り去られた。その代の人のうち、だれが思ったであろうか、彼はわが民のとがのために打たれて、生けるものの地から断たれたのだと。</w:t>
      </w:r>
      <w:r w:rsidRPr="003341B8">
        <w:rPr>
          <w:rFonts w:ascii="ＭＳ Ｐ明朝" w:eastAsia="ＭＳ Ｐ明朝" w:hAnsi="ＭＳ Ｐ明朝"/>
          <w:sz w:val="24"/>
          <w:szCs w:val="24"/>
        </w:rPr>
        <w:t>(9)</w:t>
      </w:r>
      <w:r w:rsidRPr="000512A4">
        <w:rPr>
          <w:rFonts w:ascii="BIZ UDPゴシック" w:eastAsia="BIZ UDPゴシック" w:hAnsi="BIZ UDPゴシック"/>
          <w:sz w:val="24"/>
          <w:szCs w:val="24"/>
        </w:rPr>
        <w:t>彼は暴虐を行わず、その口には偽りがなかったけれども、その墓は悪しき者と共に設けられ、その塚は悪をなす者と共にあった。</w:t>
      </w:r>
      <w:r w:rsidRPr="00CA3288">
        <w:rPr>
          <w:rFonts w:ascii="ＭＳ Ｐ明朝" w:eastAsia="ＭＳ Ｐ明朝" w:hAnsi="ＭＳ Ｐ明朝"/>
          <w:sz w:val="24"/>
          <w:szCs w:val="24"/>
        </w:rPr>
        <w:t>(10)</w:t>
      </w:r>
      <w:r w:rsidRPr="000512A4">
        <w:rPr>
          <w:rFonts w:ascii="BIZ UDPゴシック" w:eastAsia="BIZ UDPゴシック" w:hAnsi="BIZ UDPゴシック"/>
          <w:sz w:val="24"/>
          <w:szCs w:val="24"/>
        </w:rPr>
        <w:t>しかも彼を砕くことは主のみ旨であり、主は</w:t>
      </w:r>
      <w:r w:rsidRPr="000512A4">
        <w:rPr>
          <w:rFonts w:ascii="BIZ UDPゴシック" w:eastAsia="BIZ UDPゴシック" w:hAnsi="BIZ UDPゴシック" w:hint="eastAsia"/>
          <w:sz w:val="24"/>
          <w:szCs w:val="24"/>
        </w:rPr>
        <w:t>彼を悩まされた。彼が自分を、とがの供え物となすとき、その子孫を見ることができ、その命をながくすることができる。かつ主のみ旨が彼の手によって栄える。</w:t>
      </w:r>
      <w:r w:rsidRPr="00CA3288">
        <w:rPr>
          <w:rFonts w:ascii="ＭＳ Ｐ明朝" w:eastAsia="ＭＳ Ｐ明朝" w:hAnsi="ＭＳ Ｐ明朝"/>
          <w:sz w:val="24"/>
          <w:szCs w:val="24"/>
        </w:rPr>
        <w:t>(11)</w:t>
      </w:r>
      <w:r w:rsidRPr="000512A4">
        <w:rPr>
          <w:rFonts w:ascii="BIZ UDPゴシック" w:eastAsia="BIZ UDPゴシック" w:hAnsi="BIZ UDPゴシック"/>
          <w:sz w:val="24"/>
          <w:szCs w:val="24"/>
        </w:rPr>
        <w:t>彼は自分の魂の苦しみにより</w:t>
      </w:r>
      <w:r w:rsidRPr="00255126">
        <w:rPr>
          <w:rFonts w:ascii="ＭＳ Ｐ明朝" w:eastAsia="ＭＳ Ｐ明朝" w:hAnsi="ＭＳ Ｐ明朝" w:hint="eastAsia"/>
          <w:sz w:val="24"/>
          <w:szCs w:val="24"/>
        </w:rPr>
        <w:t>[</w:t>
      </w:r>
      <w:r>
        <w:rPr>
          <w:rFonts w:ascii="ＭＳ Ｐ明朝" w:eastAsia="ＭＳ Ｐ明朝" w:hAnsi="ＭＳ Ｐ明朝" w:hint="eastAsia"/>
          <w:sz w:val="24"/>
          <w:szCs w:val="24"/>
        </w:rPr>
        <w:t>命の</w:t>
      </w:r>
      <w:r w:rsidRPr="00255126">
        <w:rPr>
          <w:rFonts w:ascii="ＭＳ Ｐ明朝" w:eastAsia="ＭＳ Ｐ明朝" w:hAnsi="ＭＳ Ｐ明朝" w:hint="eastAsia"/>
          <w:sz w:val="24"/>
          <w:szCs w:val="24"/>
        </w:rPr>
        <w:t>]</w:t>
      </w:r>
      <w:r w:rsidRPr="000512A4">
        <w:rPr>
          <w:rFonts w:ascii="BIZ UDPゴシック" w:eastAsia="BIZ UDPゴシック" w:hAnsi="BIZ UDPゴシック"/>
          <w:sz w:val="24"/>
          <w:szCs w:val="24"/>
        </w:rPr>
        <w:t>光を</w:t>
      </w:r>
      <w:r w:rsidRPr="00484FF7">
        <w:rPr>
          <w:rFonts w:ascii="ＭＳ Ｐ明朝" w:eastAsia="ＭＳ Ｐ明朝" w:hAnsi="ＭＳ Ｐ明朝" w:hint="eastAsia"/>
          <w:sz w:val="24"/>
          <w:szCs w:val="24"/>
        </w:rPr>
        <w:t>[再び]</w:t>
      </w:r>
      <w:r w:rsidRPr="000512A4">
        <w:rPr>
          <w:rFonts w:ascii="BIZ UDPゴシック" w:eastAsia="BIZ UDPゴシック" w:hAnsi="BIZ UDPゴシック"/>
          <w:sz w:val="24"/>
          <w:szCs w:val="24"/>
        </w:rPr>
        <w:t>見て満足する。義なるわがしもべはその知識によって、多くの人を義とし、また彼らの不義を負う。</w:t>
      </w:r>
      <w:r w:rsidRPr="00CA3288">
        <w:rPr>
          <w:rFonts w:ascii="ＭＳ Ｐ明朝" w:eastAsia="ＭＳ Ｐ明朝" w:hAnsi="ＭＳ Ｐ明朝"/>
          <w:sz w:val="24"/>
          <w:szCs w:val="24"/>
        </w:rPr>
        <w:t>(12)</w:t>
      </w:r>
      <w:r w:rsidRPr="000512A4">
        <w:rPr>
          <w:rFonts w:ascii="BIZ UDPゴシック" w:eastAsia="BIZ UDPゴシック" w:hAnsi="BIZ UDPゴシック"/>
          <w:sz w:val="24"/>
          <w:szCs w:val="24"/>
        </w:rPr>
        <w:t>それゆえ、わたしは彼に大いなる者</w:t>
      </w:r>
      <w:r w:rsidRPr="00671840">
        <w:rPr>
          <w:rFonts w:ascii="ＭＳ Ｐ明朝" w:eastAsia="ＭＳ Ｐ明朝" w:hAnsi="ＭＳ Ｐ明朝" w:hint="eastAsia"/>
          <w:sz w:val="24"/>
          <w:szCs w:val="24"/>
        </w:rPr>
        <w:t>[多くの兄弟たち]</w:t>
      </w:r>
      <w:r w:rsidRPr="000512A4">
        <w:rPr>
          <w:rFonts w:ascii="BIZ UDPゴシック" w:eastAsia="BIZ UDPゴシック" w:hAnsi="BIZ UDPゴシック"/>
          <w:sz w:val="24"/>
          <w:szCs w:val="24"/>
        </w:rPr>
        <w:t>と共に物を分かち取らせる。彼は強い者と共に獲物を分かち取る。これは彼が死にいたるまで、自分の魂をそそぎだし、とがある者と共に数えられたからである。しかも彼は多くの人の罪を負い、とがあ</w:t>
      </w:r>
      <w:r w:rsidRPr="000512A4">
        <w:rPr>
          <w:rFonts w:ascii="BIZ UDPゴシック" w:eastAsia="BIZ UDPゴシック" w:hAnsi="BIZ UDPゴシック" w:hint="eastAsia"/>
          <w:sz w:val="24"/>
          <w:szCs w:val="24"/>
        </w:rPr>
        <w:t>る者のためにとりなしをした。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4-12</w:t>
      </w:r>
      <w:r>
        <w:rPr>
          <w:rFonts w:ascii="ＭＳ Ｐ明朝" w:eastAsia="ＭＳ Ｐ明朝" w:hAnsi="ＭＳ Ｐ明朝" w:hint="eastAsia"/>
          <w:sz w:val="24"/>
          <w:szCs w:val="24"/>
        </w:rPr>
        <w:t>節)</w:t>
      </w:r>
    </w:p>
    <w:p w14:paraId="3E88A4D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B27FCC2" w14:textId="28B8C124"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私たちの罪の罰を受けるために</w:t>
      </w:r>
      <w:r w:rsidR="00D152D5">
        <w:rPr>
          <w:rFonts w:ascii="ＭＳ Ｐ明朝" w:eastAsia="ＭＳ Ｐ明朝" w:hAnsi="ＭＳ Ｐ明朝" w:hint="eastAsia"/>
          <w:sz w:val="24"/>
          <w:szCs w:val="24"/>
        </w:rPr>
        <w:t>、</w:t>
      </w:r>
      <w:r w:rsidRPr="00E070FB">
        <w:rPr>
          <w:rFonts w:ascii="ＭＳ Ｐ明朝" w:eastAsia="ＭＳ Ｐ明朝" w:hAnsi="ＭＳ Ｐ明朝"/>
          <w:sz w:val="24"/>
          <w:szCs w:val="24"/>
        </w:rPr>
        <w:t>主が受けられた苦痛と苦悩の肉体的犠牲につい</w:t>
      </w:r>
      <w:r w:rsidRPr="00E070FB">
        <w:rPr>
          <w:rFonts w:ascii="ＭＳ Ｐ明朝" w:eastAsia="ＭＳ Ｐ明朝" w:hAnsi="ＭＳ Ｐ明朝"/>
          <w:sz w:val="24"/>
          <w:szCs w:val="24"/>
        </w:rPr>
        <w:lastRenderedPageBreak/>
        <w:t>て、聖句がこれほど明確であることは想像に難くないでしょう。その刑罰は</w:t>
      </w:r>
      <w:r w:rsidR="00D152D5">
        <w:rPr>
          <w:rFonts w:ascii="ＭＳ Ｐ明朝" w:eastAsia="ＭＳ Ｐ明朝" w:hAnsi="ＭＳ Ｐ明朝" w:hint="eastAsia"/>
          <w:sz w:val="24"/>
          <w:szCs w:val="24"/>
        </w:rPr>
        <w:t>、</w:t>
      </w:r>
      <w:r w:rsidRPr="00E070FB">
        <w:rPr>
          <w:rFonts w:ascii="ＭＳ Ｐ明朝" w:eastAsia="ＭＳ Ｐ明朝" w:hAnsi="ＭＳ Ｐ明朝"/>
          <w:sz w:val="24"/>
          <w:szCs w:val="24"/>
        </w:rPr>
        <w:t>主の死を必要としました（</w:t>
      </w:r>
      <w:hyperlink r:id="rId2483" w:anchor="6:23" w:tooltip="罪の支払う報酬は死である。しかし神の賜物は、わたしたちの主キリスト・イエスにおける永遠のいのちである。 " w:history="1">
        <w:r w:rsidRPr="00EB1695">
          <w:rPr>
            <w:rStyle w:val="a7"/>
            <w:rFonts w:ascii="ＭＳ Ｐ明朝" w:eastAsia="ＭＳ Ｐ明朝" w:hAnsi="ＭＳ Ｐ明朝"/>
            <w:sz w:val="24"/>
            <w:szCs w:val="24"/>
          </w:rPr>
          <w:t>ローマ6章23節</w:t>
        </w:r>
      </w:hyperlink>
      <w:r w:rsidRPr="00E070FB">
        <w:rPr>
          <w:rFonts w:ascii="ＭＳ Ｐ明朝" w:eastAsia="ＭＳ Ｐ明朝" w:hAnsi="ＭＳ Ｐ明朝"/>
          <w:sz w:val="24"/>
          <w:szCs w:val="24"/>
        </w:rPr>
        <w:t xml:space="preserve">; </w:t>
      </w:r>
      <w:hyperlink r:id="rId2484" w:anchor="2:16" w:tooltip="主なる神はその人に命じて言われた、「あなたは園のどの木からでも心のままに取って食べてよろしい。 しかし善悪を知る木からは取って食べてはならない。それを取って食べると、きっと死ぬであろう」。 " w:history="1">
        <w:r w:rsidRPr="006D267C">
          <w:rPr>
            <w:rStyle w:val="a7"/>
            <w:rFonts w:ascii="ＭＳ Ｐ明朝" w:eastAsia="ＭＳ Ｐ明朝" w:hAnsi="ＭＳ Ｐ明朝"/>
            <w:sz w:val="24"/>
            <w:szCs w:val="24"/>
          </w:rPr>
          <w:t>創世記2章16-17節</w:t>
        </w:r>
      </w:hyperlink>
      <w:r w:rsidRPr="00E070FB">
        <w:rPr>
          <w:rFonts w:ascii="ＭＳ Ｐ明朝" w:eastAsia="ＭＳ Ｐ明朝" w:hAnsi="ＭＳ Ｐ明朝"/>
          <w:sz w:val="24"/>
          <w:szCs w:val="24"/>
        </w:rPr>
        <w:t xml:space="preserve">; </w:t>
      </w:r>
      <w:hyperlink r:id="rId2485" w:anchor="5:12" w:tooltip="このようなわけで、ひとりの人によって、罪がこの世にはいり、また罪によって死がはいってきたように、こうして、すべての人が罪を犯したので、死が全人類にはいり込んだのである。 " w:history="1">
        <w:r w:rsidRPr="008D33D1">
          <w:rPr>
            <w:rStyle w:val="a7"/>
            <w:rFonts w:ascii="ＭＳ Ｐ明朝" w:eastAsia="ＭＳ Ｐ明朝" w:hAnsi="ＭＳ Ｐ明朝"/>
            <w:sz w:val="24"/>
            <w:szCs w:val="24"/>
          </w:rPr>
          <w:t>ローマ5章12節</w:t>
        </w:r>
      </w:hyperlink>
      <w:r w:rsidRPr="00E070FB">
        <w:rPr>
          <w:rFonts w:ascii="ＭＳ Ｐ明朝" w:eastAsia="ＭＳ Ｐ明朝" w:hAnsi="ＭＳ Ｐ明朝"/>
          <w:sz w:val="24"/>
          <w:szCs w:val="24"/>
        </w:rPr>
        <w:t>参照）。主の肉体的な生涯の終わり（贖いが達成された後に主が自発的に放棄されました）ではなく、それまで続いていた御父との完全な交わりから引き離されるという「死」です。</w:t>
      </w:r>
      <w:r>
        <w:rPr>
          <w:rFonts w:ascii="ＭＳ Ｐ明朝" w:eastAsia="ＭＳ Ｐ明朝" w:hAnsi="ＭＳ Ｐ明朝" w:hint="eastAsia"/>
          <w:sz w:val="24"/>
          <w:szCs w:val="24"/>
        </w:rPr>
        <w:t>(</w:t>
      </w:r>
      <w:hyperlink r:id="rId2486" w:anchor="3:13" w:tooltip="キリストは、わたしたちのためにのろいとなって、わたしたちを律法ののろいからあがない出して下さった。聖書に、「木にかけられる者は、すべてのろわれる」と書いてある。 " w:history="1">
        <w:r w:rsidRPr="002B036A">
          <w:rPr>
            <w:rStyle w:val="a7"/>
            <w:rFonts w:ascii="ＭＳ Ｐ明朝" w:eastAsia="ＭＳ Ｐ明朝" w:hAnsi="ＭＳ Ｐ明朝"/>
            <w:sz w:val="24"/>
            <w:szCs w:val="24"/>
          </w:rPr>
          <w:t>ガラテヤ</w:t>
        </w:r>
        <w:r w:rsidRPr="002B036A">
          <w:rPr>
            <w:rStyle w:val="a7"/>
            <w:rFonts w:ascii="ＭＳ Ｐ明朝" w:eastAsia="ＭＳ Ｐ明朝" w:hAnsi="ＭＳ Ｐ明朝" w:hint="eastAsia"/>
            <w:sz w:val="24"/>
            <w:szCs w:val="24"/>
          </w:rPr>
          <w:t>3</w:t>
        </w:r>
        <w:r w:rsidRPr="002B036A">
          <w:rPr>
            <w:rStyle w:val="a7"/>
            <w:rFonts w:ascii="ＭＳ Ｐ明朝" w:eastAsia="ＭＳ Ｐ明朝" w:hAnsi="ＭＳ Ｐ明朝"/>
            <w:sz w:val="24"/>
            <w:szCs w:val="24"/>
          </w:rPr>
          <w:t>章13節</w:t>
        </w:r>
      </w:hyperlink>
      <w:r w:rsidRPr="00E070FB">
        <w:rPr>
          <w:rFonts w:ascii="ＭＳ Ｐ明朝" w:eastAsia="ＭＳ Ｐ明朝" w:hAnsi="ＭＳ Ｐ明朝"/>
          <w:sz w:val="24"/>
          <w:szCs w:val="24"/>
        </w:rPr>
        <w:t>）、</w:t>
      </w:r>
      <w:r w:rsidRPr="00750FD8">
        <w:rPr>
          <w:rFonts w:ascii="ＭＳ Ｐ明朝" w:eastAsia="ＭＳ Ｐ明朝" w:hAnsi="ＭＳ Ｐ明朝" w:hint="eastAsia"/>
          <w:sz w:val="24"/>
          <w:szCs w:val="24"/>
        </w:rPr>
        <w:t>すなわち、主の霊的な死は、私たちの負債として課された罰を支払う闇の中での死であり、神から疎外された苦悩の死であり、その苦悩はあまりにも激しいため、聖霊の導きを受けていたイザヤは、他に呼び名がなかったため、「死」ではなく「死（複数）」</w:t>
      </w:r>
      <w:r w:rsidRPr="00E070FB">
        <w:rPr>
          <w:rFonts w:ascii="ＭＳ Ｐ明朝" w:eastAsia="ＭＳ Ｐ明朝" w:hAnsi="ＭＳ Ｐ明朝"/>
          <w:sz w:val="24"/>
          <w:szCs w:val="24"/>
        </w:rPr>
        <w:t>と呼んだほど</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私たちが救われるために</w:t>
      </w:r>
      <w:r w:rsidR="00D152D5">
        <w:rPr>
          <w:rFonts w:ascii="ＭＳ Ｐ明朝" w:eastAsia="ＭＳ Ｐ明朝" w:hAnsi="ＭＳ Ｐ明朝" w:hint="eastAsia"/>
          <w:sz w:val="24"/>
          <w:szCs w:val="24"/>
        </w:rPr>
        <w:t>、</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がどのような苦しみを受けなければならないかを少しでも表現するために、</w:t>
      </w:r>
      <w:r w:rsidRPr="00685652">
        <w:rPr>
          <w:rFonts w:ascii="ＭＳ Ｐ明朝" w:eastAsia="ＭＳ Ｐ明朝" w:hAnsi="ＭＳ Ｐ明朝" w:hint="eastAsia"/>
          <w:sz w:val="24"/>
          <w:szCs w:val="24"/>
        </w:rPr>
        <w:t>神からの疎外における強烈な苦しみの死</w:t>
      </w:r>
      <w:r w:rsidRPr="00E070FB">
        <w:rPr>
          <w:rFonts w:ascii="ＭＳ Ｐ明朝" w:eastAsia="ＭＳ Ｐ明朝" w:hAnsi="ＭＳ Ｐ明朝"/>
          <w:sz w:val="24"/>
          <w:szCs w:val="24"/>
        </w:rPr>
        <w:t>の</w:t>
      </w:r>
      <w:r>
        <w:rPr>
          <w:rFonts w:ascii="ＭＳ Ｐ明朝" w:eastAsia="ＭＳ Ｐ明朝" w:hAnsi="ＭＳ Ｐ明朝" w:hint="eastAsia"/>
          <w:sz w:val="24"/>
          <w:szCs w:val="24"/>
        </w:rPr>
        <w:t>体験</w:t>
      </w:r>
      <w:r w:rsidRPr="00E070FB">
        <w:rPr>
          <w:rFonts w:ascii="ＭＳ Ｐ明朝" w:eastAsia="ＭＳ Ｐ明朝" w:hAnsi="ＭＳ Ｐ明朝"/>
          <w:sz w:val="24"/>
          <w:szCs w:val="24"/>
        </w:rPr>
        <w:t>を</w:t>
      </w:r>
      <w:r w:rsidR="00D152D5">
        <w:rPr>
          <w:rFonts w:ascii="ＭＳ Ｐ明朝" w:eastAsia="ＭＳ Ｐ明朝" w:hAnsi="ＭＳ Ｐ明朝" w:hint="eastAsia"/>
          <w:sz w:val="24"/>
          <w:szCs w:val="24"/>
        </w:rPr>
        <w:t>、</w:t>
      </w:r>
      <w:r w:rsidRPr="00E070FB">
        <w:rPr>
          <w:rFonts w:ascii="ＭＳ Ｐ明朝" w:eastAsia="ＭＳ Ｐ明朝" w:hAnsi="ＭＳ Ｐ明朝"/>
          <w:sz w:val="24"/>
          <w:szCs w:val="24"/>
        </w:rPr>
        <w:t>複数形にしているのです。そして実際、罪の罰は死ですから、私たちの主イエスが受けた「死」は、事実上、これから生まれてくるすべての人間の死の総体でした。主は私たちすべてのために死なれたのです。</w:t>
      </w:r>
      <w:r>
        <w:rPr>
          <w:rFonts w:ascii="ＭＳ Ｐ明朝" w:eastAsia="ＭＳ Ｐ明朝" w:hAnsi="ＭＳ Ｐ明朝" w:hint="eastAsia"/>
          <w:sz w:val="24"/>
          <w:szCs w:val="24"/>
        </w:rPr>
        <w:t>主は今まで犯された全ての罪の</w:t>
      </w:r>
      <w:r w:rsidRPr="00E070FB">
        <w:rPr>
          <w:rFonts w:ascii="ＭＳ Ｐ明朝" w:eastAsia="ＭＳ Ｐ明朝" w:hAnsi="ＭＳ Ｐ明朝"/>
          <w:sz w:val="24"/>
          <w:szCs w:val="24"/>
        </w:rPr>
        <w:t xml:space="preserve">ために死んでくださったのです。 </w:t>
      </w:r>
    </w:p>
    <w:p w14:paraId="68186A9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BBE84C5"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(27)</w:t>
      </w:r>
      <w:r w:rsidRPr="002A7DE9">
        <w:rPr>
          <w:rFonts w:ascii="BIZ UDPゴシック" w:eastAsia="BIZ UDPゴシック" w:hAnsi="BIZ UDPゴシック"/>
          <w:sz w:val="24"/>
          <w:szCs w:val="24"/>
        </w:rPr>
        <w:t>そして、一度だけ死ぬこと</w:t>
      </w:r>
      <w:r w:rsidRPr="00E070FB">
        <w:rPr>
          <w:rFonts w:ascii="ＭＳ Ｐ明朝" w:eastAsia="ＭＳ Ｐ明朝" w:hAnsi="ＭＳ Ｐ明朝"/>
          <w:sz w:val="24"/>
          <w:szCs w:val="24"/>
        </w:rPr>
        <w:t>（すなわち、最初の、「肉体的な」死）</w:t>
      </w:r>
      <w:r w:rsidRPr="002A7DE9">
        <w:rPr>
          <w:rFonts w:ascii="BIZ UDPゴシック" w:eastAsia="BIZ UDPゴシック" w:hAnsi="BIZ UDPゴシック"/>
          <w:sz w:val="24"/>
          <w:szCs w:val="24"/>
        </w:rPr>
        <w:t>と、死んだ後さばきを受けること</w:t>
      </w:r>
      <w:r w:rsidRPr="00E070FB">
        <w:rPr>
          <w:rFonts w:ascii="ＭＳ Ｐ明朝" w:eastAsia="ＭＳ Ｐ明朝" w:hAnsi="ＭＳ Ｐ明朝"/>
          <w:sz w:val="24"/>
          <w:szCs w:val="24"/>
        </w:rPr>
        <w:t>（すなわち、「第二の死」、</w:t>
      </w:r>
      <w:hyperlink r:id="rId2487" w:anchor="2:11" w:tooltip="耳のある者は、御霊が諸教会に言うことを聞くがよい。勝利を得る者は、第二の死によって滅ぼされることはない』。 " w:history="1">
        <w:r w:rsidRPr="00465235">
          <w:rPr>
            <w:rStyle w:val="a7"/>
            <w:rFonts w:ascii="ＭＳ Ｐ明朝" w:eastAsia="ＭＳ Ｐ明朝" w:hAnsi="ＭＳ Ｐ明朝"/>
            <w:sz w:val="24"/>
            <w:szCs w:val="24"/>
          </w:rPr>
          <w:t>黙示録2章11節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88" w:anchor="20:6" w:tooltip="この第一の復活にあずかる者は、さいわいな者であり、また聖なる者である。この人たちに対しては、第二の死はなんの力もない。彼らは神とキリストとの祭司となり、キリストと共に千年の間、支配する。 " w:history="1">
        <w:r w:rsidRPr="00465235">
          <w:rPr>
            <w:rStyle w:val="a7"/>
            <w:rFonts w:ascii="ＭＳ Ｐ明朝" w:eastAsia="ＭＳ Ｐ明朝" w:hAnsi="ＭＳ Ｐ明朝"/>
            <w:sz w:val="24"/>
            <w:szCs w:val="24"/>
          </w:rPr>
          <w:t>20章6節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489" w:anchor="20:14" w:tooltip="それから、死も黄泉も火の池に投げ込まれた。この火の池が第二の死である。 このいのちの書に名がしるされていない者はみな、火の池に投げ込まれた。 " w:history="1">
        <w:r w:rsidRPr="00465235">
          <w:rPr>
            <w:rStyle w:val="a7"/>
            <w:rFonts w:ascii="ＭＳ Ｐ明朝" w:eastAsia="ＭＳ Ｐ明朝" w:hAnsi="ＭＳ Ｐ明朝"/>
            <w:sz w:val="24"/>
            <w:szCs w:val="24"/>
          </w:rPr>
          <w:t>20章14-15節</w:t>
        </w:r>
      </w:hyperlink>
      <w:r w:rsidRPr="00E070FB">
        <w:rPr>
          <w:rFonts w:ascii="ＭＳ Ｐ明朝" w:eastAsia="ＭＳ Ｐ明朝" w:hAnsi="ＭＳ Ｐ明朝"/>
          <w:sz w:val="24"/>
          <w:szCs w:val="24"/>
        </w:rPr>
        <w:t>参照）</w:t>
      </w:r>
      <w:r w:rsidRPr="002A7DE9">
        <w:rPr>
          <w:rFonts w:ascii="BIZ UDPゴシック" w:eastAsia="BIZ UDPゴシック" w:hAnsi="BIZ UDPゴシック"/>
          <w:sz w:val="24"/>
          <w:szCs w:val="24"/>
        </w:rPr>
        <w:t>とが、人間に定まっているように、</w:t>
      </w:r>
      <w:r w:rsidRPr="002A7DE9">
        <w:rPr>
          <w:rFonts w:ascii="ＭＳ Ｐ明朝" w:eastAsia="ＭＳ Ｐ明朝" w:hAnsi="ＭＳ Ｐ明朝"/>
          <w:sz w:val="24"/>
          <w:szCs w:val="24"/>
        </w:rPr>
        <w:t>(28)</w:t>
      </w:r>
      <w:r w:rsidRPr="002A7DE9">
        <w:rPr>
          <w:rFonts w:ascii="BIZ UDPゴシック" w:eastAsia="BIZ UDPゴシック" w:hAnsi="BIZ UDPゴシック"/>
          <w:sz w:val="24"/>
          <w:szCs w:val="24"/>
        </w:rPr>
        <w:t>キリストもまた、</w:t>
      </w:r>
      <w:r w:rsidRPr="00353ADA">
        <w:rPr>
          <w:rFonts w:ascii="HGP明朝E" w:eastAsia="HGP明朝E" w:hAnsi="HGP明朝E"/>
          <w:b/>
          <w:bCs/>
          <w:sz w:val="24"/>
          <w:szCs w:val="24"/>
        </w:rPr>
        <w:t>多くの人の罪を負う</w:t>
      </w:r>
      <w:r w:rsidRPr="002A7DE9">
        <w:rPr>
          <w:rFonts w:ascii="BIZ UDPゴシック" w:eastAsia="BIZ UDPゴシック" w:hAnsi="BIZ UDPゴシック"/>
          <w:sz w:val="24"/>
          <w:szCs w:val="24"/>
        </w:rPr>
        <w:t>ために、一度だけご自身をささげられた後、彼を待ち望んでいる人々に、罪を負うためではなしに二度目に現れて、救を与えられるのである。</w:t>
      </w:r>
      <w:r w:rsidRPr="00EC17F2">
        <w:rPr>
          <w:rFonts w:ascii="ＭＳ Ｐ明朝" w:eastAsia="ＭＳ Ｐ明朝" w:hAnsi="ＭＳ Ｐ明朝" w:hint="eastAsia"/>
          <w:sz w:val="24"/>
          <w:szCs w:val="24"/>
        </w:rPr>
        <w:t>（</w:t>
      </w:r>
      <w:r w:rsidRPr="00EC17F2">
        <w:rPr>
          <w:rFonts w:ascii="ＭＳ Ｐ明朝" w:eastAsia="ＭＳ Ｐ明朝" w:hAnsi="ＭＳ Ｐ明朝"/>
          <w:sz w:val="24"/>
          <w:szCs w:val="24"/>
        </w:rPr>
        <w:t>ヘ</w:t>
      </w:r>
      <w:r w:rsidRPr="00E070FB">
        <w:rPr>
          <w:rFonts w:ascii="ＭＳ Ｐ明朝" w:eastAsia="ＭＳ Ｐ明朝" w:hAnsi="ＭＳ Ｐ明朝"/>
          <w:sz w:val="24"/>
          <w:szCs w:val="24"/>
        </w:rPr>
        <w:t>ブル9</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27-28</w:t>
      </w:r>
      <w:r>
        <w:rPr>
          <w:rFonts w:ascii="ＭＳ Ｐ明朝" w:eastAsia="ＭＳ Ｐ明朝" w:hAnsi="ＭＳ Ｐ明朝" w:hint="eastAsia"/>
          <w:sz w:val="24"/>
          <w:szCs w:val="24"/>
        </w:rPr>
        <w:t>節）</w:t>
      </w:r>
    </w:p>
    <w:p w14:paraId="26F81F7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7DC8814" w14:textId="209430B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上記の箇所では、キリストが十字架上で罪を負われた霊的な死と、キリストの罪のための犠牲を受け入れようとしない不信仰者の第二の死とが</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並行していることがはっきりとわかります。 キリストが彼らの身代わりとなり、私たちの身代わりとなって裁かれたのは、私たちや彼らが</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火の池を</w:t>
      </w:r>
      <w:r w:rsidRPr="00C904EE">
        <w:rPr>
          <w:rFonts w:ascii="ＭＳ Ｐ明朝" w:eastAsia="ＭＳ Ｐ明朝" w:hAnsi="ＭＳ Ｐ明朝"/>
          <w:sz w:val="24"/>
          <w:szCs w:val="24"/>
        </w:rPr>
        <w:t>終</w:t>
      </w:r>
      <w:r w:rsidRPr="00C904EE">
        <w:rPr>
          <w:rFonts w:ascii="ＭＳ Ｐ明朝" w:eastAsia="ＭＳ Ｐ明朝" w:hAnsi="ＭＳ Ｐ明朝" w:hint="eastAsia"/>
          <w:sz w:val="24"/>
          <w:szCs w:val="24"/>
        </w:rPr>
        <w:t>点</w:t>
      </w:r>
      <w:r w:rsidRPr="00E070FB">
        <w:rPr>
          <w:rFonts w:ascii="ＭＳ Ｐ明朝" w:eastAsia="ＭＳ Ｐ明朝" w:hAnsi="ＭＳ Ｐ明朝"/>
          <w:sz w:val="24"/>
          <w:szCs w:val="24"/>
        </w:rPr>
        <w:t>とする最後の審判に臨まなくて済むようにするためです。 私たちは、イエス・キリストを信じる信仰によって（</w:t>
      </w:r>
      <w:hyperlink r:id="rId2490" w:anchor="5:24" w:tooltip="それは、父がご自分のうちに生命をお持ちになっていると同様に、子にもまた、自分のうちに生命を持つことをお許しになったからである。 " w:history="1">
        <w:r w:rsidRPr="00D3625F">
          <w:rPr>
            <w:rStyle w:val="a7"/>
            <w:rFonts w:ascii="ＭＳ Ｐ明朝" w:eastAsia="ＭＳ Ｐ明朝" w:hAnsi="ＭＳ Ｐ明朝"/>
            <w:sz w:val="24"/>
            <w:szCs w:val="24"/>
          </w:rPr>
          <w:t>ヨハネ5章24節</w:t>
        </w:r>
      </w:hyperlink>
      <w:r>
        <w:rPr>
          <w:rFonts w:ascii="ＭＳ Ｐ明朝" w:eastAsia="ＭＳ Ｐ明朝" w:hAnsi="ＭＳ Ｐ明朝" w:hint="eastAsia"/>
          <w:sz w:val="24"/>
          <w:szCs w:val="24"/>
        </w:rPr>
        <w:t xml:space="preserve">; </w:t>
      </w:r>
      <w:hyperlink r:id="rId2491" w:anchor="1:13" w:tooltip="それは、父がご自分のうちに生命をお持ちになっていると同様に、子にもまた、自分のうちに生命を持つことをお許しになったからである。 " w:history="1">
        <w:r w:rsidRPr="0070362E">
          <w:rPr>
            <w:rStyle w:val="a7"/>
            <w:rFonts w:ascii="ＭＳ Ｐ明朝" w:eastAsia="ＭＳ Ｐ明朝" w:hAnsi="ＭＳ Ｐ明朝"/>
            <w:sz w:val="24"/>
            <w:szCs w:val="24"/>
          </w:rPr>
          <w:t>コロサイ1章13節</w:t>
        </w:r>
      </w:hyperlink>
      <w:r>
        <w:rPr>
          <w:rFonts w:ascii="ＭＳ Ｐ明朝" w:eastAsia="ＭＳ Ｐ明朝" w:hAnsi="ＭＳ Ｐ明朝" w:hint="eastAsia"/>
          <w:sz w:val="24"/>
          <w:szCs w:val="24"/>
        </w:rPr>
        <w:t xml:space="preserve">; </w:t>
      </w:r>
      <w:hyperlink r:id="rId2492" w:anchor="3:14" w:tooltip="わたしたちは、兄弟を愛しているので、死からいのちへ移ってきたことを、知っている。愛さない者は、死のうちにとどまっている。 " w:history="1">
        <w:r w:rsidRPr="0070362E">
          <w:rPr>
            <w:rStyle w:val="a7"/>
            <w:rFonts w:ascii="ＭＳ Ｐ明朝" w:eastAsia="ＭＳ Ｐ明朝" w:hAnsi="ＭＳ Ｐ明朝"/>
            <w:sz w:val="24"/>
            <w:szCs w:val="24"/>
          </w:rPr>
          <w:t>第一ヨハネ3章14節</w:t>
        </w:r>
      </w:hyperlink>
      <w:r w:rsidRPr="00E070FB">
        <w:rPr>
          <w:rFonts w:ascii="ＭＳ Ｐ明朝" w:eastAsia="ＭＳ Ｐ明朝" w:hAnsi="ＭＳ Ｐ明朝"/>
          <w:sz w:val="24"/>
          <w:szCs w:val="24"/>
        </w:rPr>
        <w:t>）贖われ、裁きからいのちへと移されます。 しかし、火の池は、イエスが自分たちのためにしてくださっ</w:t>
      </w:r>
      <w:r w:rsidRPr="00E070FB">
        <w:rPr>
          <w:rFonts w:ascii="ＭＳ Ｐ明朝" w:eastAsia="ＭＳ Ｐ明朝" w:hAnsi="ＭＳ Ｐ明朝" w:hint="eastAsia"/>
          <w:sz w:val="24"/>
          <w:szCs w:val="24"/>
        </w:rPr>
        <w:t>たことに対して、ほんのわずかでも感謝</w:t>
      </w:r>
      <w:r w:rsidR="0005778D">
        <w:rPr>
          <w:rFonts w:ascii="ＭＳ Ｐ明朝" w:eastAsia="ＭＳ Ｐ明朝" w:hAnsi="ＭＳ Ｐ明朝" w:hint="eastAsia"/>
          <w:sz w:val="24"/>
          <w:szCs w:val="24"/>
        </w:rPr>
        <w:t>して</w:t>
      </w:r>
      <w:r w:rsidRPr="00E070FB">
        <w:rPr>
          <w:rFonts w:ascii="ＭＳ Ｐ明朝" w:eastAsia="ＭＳ Ｐ明朝" w:hAnsi="ＭＳ Ｐ明朝" w:hint="eastAsia"/>
          <w:sz w:val="24"/>
          <w:szCs w:val="24"/>
        </w:rPr>
        <w:t>うなず</w:t>
      </w:r>
      <w:r w:rsidR="0005778D">
        <w:rPr>
          <w:rFonts w:ascii="ＭＳ Ｐ明朝" w:eastAsia="ＭＳ Ｐ明朝" w:hAnsi="ＭＳ Ｐ明朝" w:hint="eastAsia"/>
          <w:sz w:val="24"/>
          <w:szCs w:val="24"/>
        </w:rPr>
        <w:t>く</w:t>
      </w:r>
      <w:r w:rsidRPr="00E070FB">
        <w:rPr>
          <w:rFonts w:ascii="ＭＳ Ｐ明朝" w:eastAsia="ＭＳ Ｐ明朝" w:hAnsi="ＭＳ Ｐ明朝" w:hint="eastAsia"/>
          <w:sz w:val="24"/>
          <w:szCs w:val="24"/>
        </w:rPr>
        <w:t>ことさえできなかったすべての不信仰者のために用意されているのです（</w:t>
      </w:r>
      <w:hyperlink r:id="rId2493" w:anchor="3:36" w:tooltip="御子を信じる者は永遠の命をもつ。御子に従わない者は、命にあずかることがないばかりか、神の怒りがその上にとどまるのである」。 " w:history="1">
        <w:r w:rsidRPr="0070362E">
          <w:rPr>
            <w:rStyle w:val="a7"/>
            <w:rFonts w:ascii="ＭＳ Ｐ明朝" w:eastAsia="ＭＳ Ｐ明朝" w:hAnsi="ＭＳ Ｐ明朝" w:hint="eastAsia"/>
            <w:sz w:val="24"/>
            <w:szCs w:val="24"/>
          </w:rPr>
          <w:t>ヨハネ</w:t>
        </w:r>
        <w:r w:rsidRPr="0070362E">
          <w:rPr>
            <w:rStyle w:val="a7"/>
            <w:rFonts w:ascii="ＭＳ Ｐ明朝" w:eastAsia="ＭＳ Ｐ明朝" w:hAnsi="ＭＳ Ｐ明朝"/>
            <w:sz w:val="24"/>
            <w:szCs w:val="24"/>
          </w:rPr>
          <w:t>3章36節</w:t>
        </w:r>
      </w:hyperlink>
      <w:r w:rsidRPr="00E070FB">
        <w:rPr>
          <w:rFonts w:ascii="ＭＳ Ｐ明朝" w:eastAsia="ＭＳ Ｐ明朝" w:hAnsi="ＭＳ Ｐ明朝"/>
          <w:sz w:val="24"/>
          <w:szCs w:val="24"/>
        </w:rPr>
        <w:t>）。このような現実を目の当たりにすると気が重くなりますが、私たちが火の池、第二の死、暗闇、火から免れることができるのは、主が私たちの罪の罰を</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代わりに受けてくださったからです</w:t>
      </w:r>
      <w:r>
        <w:rPr>
          <w:rFonts w:ascii="ＭＳ Ｐ明朝" w:eastAsia="ＭＳ Ｐ明朝" w:hAnsi="ＭＳ Ｐ明朝" w:hint="eastAsia"/>
          <w:sz w:val="24"/>
          <w:szCs w:val="24"/>
        </w:rPr>
        <w:t>。</w:t>
      </w:r>
      <w:r w:rsidRPr="00DE1532">
        <w:rPr>
          <w:rFonts w:ascii="ＭＳ Ｐ明朝" w:eastAsia="ＭＳ Ｐ明朝" w:hAnsi="ＭＳ Ｐ明朝" w:hint="eastAsia"/>
          <w:sz w:val="24"/>
          <w:szCs w:val="24"/>
        </w:rPr>
        <w:t>そしてキリストの血による恵みに与るのを故意に拒む人の最終的な結末は、私達の場合において何が身代わりとされたかを指し示しています：</w:t>
      </w:r>
      <w:r w:rsidRPr="00DE1532">
        <w:rPr>
          <w:rFonts w:ascii="ＭＳ Ｐ明朝" w:eastAsia="ＭＳ Ｐ明朝" w:hAnsi="ＭＳ Ｐ明朝"/>
          <w:sz w:val="24"/>
          <w:szCs w:val="24"/>
        </w:rPr>
        <w:t xml:space="preserve"> 私達は永遠の火の池を免れるのは、</w:t>
      </w:r>
      <w:r w:rsidRPr="00E070FB">
        <w:rPr>
          <w:rFonts w:ascii="ＭＳ Ｐ明朝" w:eastAsia="ＭＳ Ｐ明朝" w:hAnsi="ＭＳ Ｐ明朝"/>
          <w:sz w:val="24"/>
          <w:szCs w:val="24"/>
        </w:rPr>
        <w:t>ゴルゴタの十字架にかけられた私たちのために</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主が暗闇の中で耐え忍ばれたことは、解放を拒む者にとっても、特にイエスと永遠の命を代わりに選んだ私たちにとっても、全人類の永遠の苦しみと</w:t>
      </w:r>
      <w:r w:rsidRPr="00C60181">
        <w:rPr>
          <w:rFonts w:ascii="ＭＳ Ｐ明朝" w:eastAsia="ＭＳ Ｐ明朝" w:hAnsi="ＭＳ Ｐ明朝"/>
          <w:sz w:val="24"/>
          <w:szCs w:val="24"/>
        </w:rPr>
        <w:t>同等のものとし</w:t>
      </w:r>
      <w:r w:rsidRPr="00C60181">
        <w:rPr>
          <w:rFonts w:ascii="ＭＳ Ｐ明朝" w:eastAsia="ＭＳ Ｐ明朝" w:hAnsi="ＭＳ Ｐ明朝"/>
          <w:sz w:val="24"/>
          <w:szCs w:val="24"/>
        </w:rPr>
        <w:lastRenderedPageBreak/>
        <w:t>て</w:t>
      </w:r>
      <w:r w:rsidRPr="00E070FB">
        <w:rPr>
          <w:rFonts w:ascii="ＭＳ Ｐ明朝" w:eastAsia="ＭＳ Ｐ明朝" w:hAnsi="ＭＳ Ｐ明朝"/>
          <w:sz w:val="24"/>
          <w:szCs w:val="24"/>
        </w:rPr>
        <w:t>受け入</w:t>
      </w:r>
      <w:r w:rsidRPr="00E070FB">
        <w:rPr>
          <w:rFonts w:ascii="ＭＳ Ｐ明朝" w:eastAsia="ＭＳ Ｐ明朝" w:hAnsi="ＭＳ Ｐ明朝" w:hint="eastAsia"/>
          <w:sz w:val="24"/>
          <w:szCs w:val="24"/>
        </w:rPr>
        <w:t>れられると</w:t>
      </w:r>
      <w:r w:rsidR="0005778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御父が見なされたからです。</w:t>
      </w:r>
    </w:p>
    <w:p w14:paraId="025D2B4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B53001D" w14:textId="4C489CC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主が私たちの罪を負われたことそのものを考える前に、キリストが私たちに代わって霊的な死を遂げられたことを説明するのに役立つ、</w:t>
      </w:r>
      <w:r w:rsidR="0005778D" w:rsidRPr="0005778D">
        <w:rPr>
          <w:rFonts w:ascii="ＭＳ Ｐ明朝" w:eastAsia="ＭＳ Ｐ明朝" w:hAnsi="ＭＳ Ｐ明朝" w:hint="eastAsia"/>
          <w:sz w:val="24"/>
          <w:szCs w:val="24"/>
        </w:rPr>
        <w:t>三つの重要な類例を聖句から</w:t>
      </w:r>
      <w:r w:rsidRPr="00E070FB">
        <w:rPr>
          <w:rFonts w:ascii="ＭＳ Ｐ明朝" w:eastAsia="ＭＳ Ｐ明朝" w:hAnsi="ＭＳ Ｐ明朝"/>
          <w:sz w:val="24"/>
          <w:szCs w:val="24"/>
        </w:rPr>
        <w:t>調べることは有益でしょう。もちろん、この</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つの例えはすべて</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ご自身の苦しみに関わるものですが、三位一体の</w:t>
      </w:r>
      <w:r>
        <w:rPr>
          <w:rFonts w:ascii="ＭＳ Ｐ明朝" w:eastAsia="ＭＳ Ｐ明朝" w:hAnsi="ＭＳ Ｐ明朝" w:hint="eastAsia"/>
          <w:sz w:val="24"/>
          <w:szCs w:val="24"/>
        </w:rPr>
        <w:t>各位格</w:t>
      </w:r>
      <w:r w:rsidRPr="00E070FB">
        <w:rPr>
          <w:rFonts w:ascii="ＭＳ Ｐ明朝" w:eastAsia="ＭＳ Ｐ明朝" w:hAnsi="ＭＳ Ｐ明朝"/>
          <w:sz w:val="24"/>
          <w:szCs w:val="24"/>
        </w:rPr>
        <w:t>の役割を理解するのに役立ちます。</w:t>
      </w:r>
    </w:p>
    <w:p w14:paraId="4A383BE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A5E8520" w14:textId="3CB1D335"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1) </w:t>
      </w:r>
      <w:r w:rsidRPr="00FA2C2D">
        <w:rPr>
          <w:rFonts w:ascii="ＭＳ Ｐ明朝" w:eastAsia="ＭＳ Ｐ明朝" w:hAnsi="ＭＳ Ｐ明朝"/>
          <w:sz w:val="24"/>
          <w:szCs w:val="24"/>
          <w:u w:val="single"/>
        </w:rPr>
        <w:t>アブラハムのイサクの犠牲：父の役割</w:t>
      </w:r>
      <w:r w:rsidRPr="00E070FB">
        <w:rPr>
          <w:rFonts w:ascii="ＭＳ Ｐ明朝" w:eastAsia="ＭＳ Ｐ明朝" w:hAnsi="ＭＳ Ｐ明朝"/>
          <w:sz w:val="24"/>
          <w:szCs w:val="24"/>
        </w:rPr>
        <w:t>： すべての旧約聖書の犠牲は十字架を</w:t>
      </w:r>
      <w:r w:rsidR="0005778D">
        <w:rPr>
          <w:rFonts w:ascii="ＭＳ Ｐ明朝" w:eastAsia="ＭＳ Ｐ明朝" w:hAnsi="ＭＳ Ｐ明朝" w:hint="eastAsia"/>
          <w:sz w:val="24"/>
          <w:szCs w:val="24"/>
        </w:rPr>
        <w:t>指し示して</w:t>
      </w:r>
      <w:r w:rsidRPr="00BA012A">
        <w:rPr>
          <w:rFonts w:ascii="ＭＳ Ｐ明朝" w:eastAsia="ＭＳ Ｐ明朝" w:hAnsi="ＭＳ Ｐ明朝" w:hint="eastAsia"/>
          <w:sz w:val="24"/>
          <w:szCs w:val="24"/>
        </w:rPr>
        <w:t>おり</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生贄</w:t>
      </w:r>
      <w:r w:rsidRPr="00E070FB">
        <w:rPr>
          <w:rFonts w:ascii="ＭＳ Ｐ明朝" w:eastAsia="ＭＳ Ｐ明朝" w:hAnsi="ＭＳ Ｐ明朝"/>
          <w:sz w:val="24"/>
          <w:szCs w:val="24"/>
        </w:rPr>
        <w:t>はイエス・キリストを表し、流された血は私たちに代わって</w:t>
      </w:r>
      <w:r w:rsidR="00B048B0">
        <w:rPr>
          <w:rFonts w:ascii="ＭＳ Ｐ明朝" w:eastAsia="ＭＳ Ｐ明朝" w:hAnsi="ＭＳ Ｐ明朝" w:hint="eastAsia"/>
          <w:sz w:val="24"/>
          <w:szCs w:val="24"/>
        </w:rPr>
        <w:t>受けてくださった、</w:t>
      </w:r>
      <w:r w:rsidRPr="00E070FB">
        <w:rPr>
          <w:rFonts w:ascii="ＭＳ Ｐ明朝" w:eastAsia="ＭＳ Ｐ明朝" w:hAnsi="ＭＳ Ｐ明朝"/>
          <w:sz w:val="24"/>
          <w:szCs w:val="24"/>
        </w:rPr>
        <w:t>イエス・キリストの霊的な死を表し、イエス・キリストが十字架上で罪の代価を払うために耐え忍ぶ苦しみによって</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私たちの罪を「覆う」ことを表していました。創世記22章で、アブラハムは生涯待ち望んでいた約束の子を</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生贄に捧げるように言われました。</w:t>
      </w:r>
      <w:r w:rsidRPr="00BA012A">
        <w:rPr>
          <w:rFonts w:ascii="ＭＳ Ｐ明朝" w:eastAsia="ＭＳ Ｐ明朝" w:hAnsi="ＭＳ Ｐ明朝"/>
          <w:sz w:val="24"/>
          <w:szCs w:val="24"/>
        </w:rPr>
        <w:t>アブラハムは</w:t>
      </w:r>
      <w:r w:rsidR="00B048B0">
        <w:rPr>
          <w:rFonts w:ascii="ＭＳ Ｐ明朝" w:eastAsia="ＭＳ Ｐ明朝" w:hAnsi="ＭＳ Ｐ明朝" w:hint="eastAsia"/>
          <w:sz w:val="24"/>
          <w:szCs w:val="24"/>
        </w:rPr>
        <w:t>ほとんど他の誰もができないような忠実さを神に示し</w:t>
      </w:r>
      <w:r w:rsidRPr="00BA012A">
        <w:rPr>
          <w:rFonts w:ascii="ＭＳ Ｐ明朝" w:eastAsia="ＭＳ Ｐ明朝" w:hAnsi="ＭＳ Ｐ明朝"/>
          <w:sz w:val="24"/>
          <w:szCs w:val="24"/>
        </w:rPr>
        <w:t>、</w:t>
      </w:r>
      <w:r w:rsidRPr="00E070FB">
        <w:rPr>
          <w:rFonts w:ascii="ＭＳ Ｐ明朝" w:eastAsia="ＭＳ Ｐ明朝" w:hAnsi="ＭＳ Ｐ明朝"/>
          <w:sz w:val="24"/>
          <w:szCs w:val="24"/>
        </w:rPr>
        <w:t>この不可能と思われた状況を回復する</w:t>
      </w:r>
      <w:r w:rsidR="0005778D">
        <w:rPr>
          <w:rFonts w:ascii="ＭＳ Ｐ明朝" w:eastAsia="ＭＳ Ｐ明朝" w:hAnsi="ＭＳ Ｐ明朝" w:hint="eastAsia"/>
          <w:sz w:val="24"/>
          <w:szCs w:val="24"/>
        </w:rPr>
        <w:t>、</w:t>
      </w:r>
      <w:r w:rsidRPr="00E070FB">
        <w:rPr>
          <w:rFonts w:ascii="ＭＳ Ｐ明朝" w:eastAsia="ＭＳ Ｐ明朝" w:hAnsi="ＭＳ Ｐ明朝"/>
          <w:sz w:val="24"/>
          <w:szCs w:val="24"/>
        </w:rPr>
        <w:t>神の忠実さと能力を完全に確信し（</w:t>
      </w:r>
      <w:hyperlink r:id="rId2494" w:anchor="11:17" w:tooltip="信仰によって、アブラハムは、試錬を受けたとき、イサクをささげた。すなわち、約束を受けていた彼が、そのひとり子をささげたのである。 この子については、「イサクから出る者が、あなたの子孫と呼ばれるであろう」と言われていたのであった。 彼は、神が死人の中から人をよみがえらせる力がある、と信じていたのである。だから彼は、いわば、イサクを生きかえして渡されたわけである。 " w:history="1">
        <w:r w:rsidRPr="003233D3">
          <w:rPr>
            <w:rStyle w:val="a7"/>
            <w:rFonts w:ascii="ＭＳ Ｐ明朝" w:eastAsia="ＭＳ Ｐ明朝" w:hAnsi="ＭＳ Ｐ明朝"/>
            <w:sz w:val="24"/>
            <w:szCs w:val="24"/>
          </w:rPr>
          <w:t>ヘブル11章17-19節</w:t>
        </w:r>
      </w:hyperlink>
      <w:r w:rsidRPr="00E070FB">
        <w:rPr>
          <w:rFonts w:ascii="ＭＳ Ｐ明朝" w:eastAsia="ＭＳ Ｐ明朝" w:hAnsi="ＭＳ Ｐ明朝" w:hint="eastAsia"/>
          <w:sz w:val="24"/>
          <w:szCs w:val="24"/>
        </w:rPr>
        <w:t>）、ためらうことなくイサクをモリヤ山（後にイエスが私たちの罪のために</w:t>
      </w:r>
      <w:r w:rsidR="0005778D">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ご自身を犠牲にされる実際の場所</w:t>
      </w:r>
      <w:r>
        <w:rPr>
          <w:rFonts w:ascii="ＭＳ Ｐ明朝" w:eastAsia="ＭＳ Ｐ明朝" w:hAnsi="ＭＳ Ｐ明朝" w:hint="eastAsia"/>
          <w:sz w:val="24"/>
          <w:szCs w:val="24"/>
        </w:rPr>
        <w:t>;</w:t>
      </w:r>
      <w:r w:rsidR="0005778D">
        <w:rPr>
          <w:rFonts w:ascii="ＭＳ Ｐ明朝" w:eastAsia="ＭＳ Ｐ明朝" w:hAnsi="ＭＳ Ｐ明朝" w:hint="eastAsia"/>
          <w:sz w:val="24"/>
          <w:szCs w:val="24"/>
        </w:rPr>
        <w:t xml:space="preserve"> </w:t>
      </w:r>
      <w:r>
        <w:rPr>
          <w:rFonts w:ascii="ＭＳ Ｐ明朝" w:eastAsia="ＭＳ Ｐ明朝" w:hAnsi="ＭＳ Ｐ明朝" w:hint="eastAsia"/>
          <w:sz w:val="24"/>
          <w:szCs w:val="24"/>
        </w:rPr>
        <w:t>参照.</w:t>
      </w:r>
      <w:hyperlink r:id="rId2495" w:anchor="3:1" w:tooltip="ソロモンはエルサレムのモリアの山に主の宮を建てることを始めた。そこは父ダビデに主が現れられた所、すなわちエブスびとオルナンの打ち場にダビデが備えた所である。 " w:history="1">
        <w:r w:rsidRPr="00903313">
          <w:rPr>
            <w:rStyle w:val="a7"/>
            <w:rFonts w:ascii="ＭＳ Ｐ明朝" w:eastAsia="ＭＳ Ｐ明朝" w:hAnsi="ＭＳ Ｐ明朝"/>
            <w:sz w:val="24"/>
            <w:szCs w:val="24"/>
          </w:rPr>
          <w:t>歴代誌下</w:t>
        </w:r>
        <w:r w:rsidRPr="00903313">
          <w:rPr>
            <w:rStyle w:val="a7"/>
            <w:rFonts w:ascii="ＭＳ Ｐ明朝" w:eastAsia="ＭＳ Ｐ明朝" w:hAnsi="ＭＳ Ｐ明朝" w:hint="eastAsia"/>
            <w:sz w:val="24"/>
            <w:szCs w:val="24"/>
          </w:rPr>
          <w:t>3</w:t>
        </w:r>
        <w:r w:rsidRPr="00903313">
          <w:rPr>
            <w:rStyle w:val="a7"/>
            <w:rFonts w:ascii="ＭＳ Ｐ明朝" w:eastAsia="ＭＳ Ｐ明朝" w:hAnsi="ＭＳ Ｐ明朝"/>
            <w:sz w:val="24"/>
            <w:szCs w:val="24"/>
          </w:rPr>
          <w:t>章</w:t>
        </w:r>
        <w:r w:rsidRPr="00903313">
          <w:rPr>
            <w:rStyle w:val="a7"/>
            <w:rFonts w:ascii="ＭＳ Ｐ明朝" w:eastAsia="ＭＳ Ｐ明朝" w:hAnsi="ＭＳ Ｐ明朝" w:hint="eastAsia"/>
            <w:sz w:val="24"/>
            <w:szCs w:val="24"/>
          </w:rPr>
          <w:t>1</w:t>
        </w:r>
        <w:r w:rsidRPr="0090331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と</w:t>
      </w:r>
      <w:hyperlink r:id="rId2496" w:anchor="22:2" w:tooltip="神は言われた、「あなたの子、あなたの愛するひとり子イサクを連れてモリヤの地に行き、わたしが示す山で彼を燔祭としてささげなさい」。 " w:history="1">
        <w:r w:rsidRPr="00864778">
          <w:rPr>
            <w:rStyle w:val="a7"/>
            <w:rFonts w:ascii="ＭＳ Ｐ明朝" w:eastAsia="ＭＳ Ｐ明朝" w:hAnsi="ＭＳ Ｐ明朝"/>
            <w:sz w:val="24"/>
            <w:szCs w:val="24"/>
          </w:rPr>
          <w:t>創世記</w:t>
        </w:r>
        <w:r w:rsidRPr="00864778">
          <w:rPr>
            <w:rStyle w:val="a7"/>
            <w:rFonts w:ascii="ＭＳ Ｐ明朝" w:eastAsia="ＭＳ Ｐ明朝" w:hAnsi="ＭＳ Ｐ明朝" w:hint="eastAsia"/>
            <w:sz w:val="24"/>
            <w:szCs w:val="24"/>
          </w:rPr>
          <w:t>22</w:t>
        </w:r>
        <w:r w:rsidRPr="00864778">
          <w:rPr>
            <w:rStyle w:val="a7"/>
            <w:rFonts w:ascii="ＭＳ Ｐ明朝" w:eastAsia="ＭＳ Ｐ明朝" w:hAnsi="ＭＳ Ｐ明朝"/>
            <w:sz w:val="24"/>
            <w:szCs w:val="24"/>
          </w:rPr>
          <w:t>章</w:t>
        </w:r>
        <w:r w:rsidRPr="00864778">
          <w:rPr>
            <w:rStyle w:val="a7"/>
            <w:rFonts w:ascii="ＭＳ Ｐ明朝" w:eastAsia="ＭＳ Ｐ明朝" w:hAnsi="ＭＳ Ｐ明朝" w:hint="eastAsia"/>
            <w:sz w:val="24"/>
            <w:szCs w:val="24"/>
          </w:rPr>
          <w:t>2</w:t>
        </w:r>
        <w:r w:rsidRPr="00864778">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）に連れて行きました。</w:t>
      </w:r>
      <w:r w:rsidRPr="002B1ACC">
        <w:rPr>
          <w:rFonts w:ascii="ＭＳ Ｐ明朝" w:eastAsia="ＭＳ Ｐ明朝" w:hAnsi="ＭＳ Ｐ明朝" w:hint="eastAsia"/>
          <w:sz w:val="24"/>
          <w:szCs w:val="24"/>
        </w:rPr>
        <w:t>そして、神が最後の瞬間に介入しなければ、</w:t>
      </w:r>
      <w:r>
        <w:rPr>
          <w:rFonts w:ascii="ＭＳ Ｐ明朝" w:eastAsia="ＭＳ Ｐ明朝" w:hAnsi="ＭＳ Ｐ明朝" w:hint="eastAsia"/>
          <w:sz w:val="24"/>
          <w:szCs w:val="24"/>
        </w:rPr>
        <w:t>アブラハムは、</w:t>
      </w:r>
      <w:r w:rsidRPr="002B1ACC">
        <w:rPr>
          <w:rFonts w:ascii="ＭＳ Ｐ明朝" w:eastAsia="ＭＳ Ｐ明朝" w:hAnsi="ＭＳ Ｐ明朝" w:hint="eastAsia"/>
          <w:sz w:val="24"/>
          <w:szCs w:val="24"/>
        </w:rPr>
        <w:t>たった一人の愛する息子を犠牲にしていたことでしょう。</w:t>
      </w:r>
      <w:r w:rsidRPr="00852461">
        <w:rPr>
          <w:rFonts w:ascii="ＭＳ Ｐ明朝" w:eastAsia="ＭＳ Ｐ明朝" w:hAnsi="ＭＳ Ｐ明朝" w:hint="eastAsia"/>
          <w:sz w:val="24"/>
          <w:szCs w:val="24"/>
        </w:rPr>
        <w:t>この特別な試練から、私たちは信仰の父であるアブラハムの伝説的な信仰を見るだけでなく、</w:t>
      </w:r>
      <w:r w:rsidR="00677446" w:rsidRPr="00677446">
        <w:rPr>
          <w:rFonts w:ascii="ＭＳ Ｐ明朝" w:eastAsia="ＭＳ Ｐ明朝" w:hAnsi="ＭＳ Ｐ明朝" w:hint="eastAsia"/>
          <w:sz w:val="24"/>
          <w:szCs w:val="24"/>
        </w:rPr>
        <w:t>私たちのために御子を死なせられた御父の計り知れないほど大きな犠牲を理解できるように、その例えとしての行為が示されたのです。</w:t>
      </w:r>
      <w:r w:rsidRPr="00453D61">
        <w:rPr>
          <w:rFonts w:ascii="ＭＳ Ｐ明朝" w:eastAsia="ＭＳ Ｐ明朝" w:hAnsi="ＭＳ Ｐ明朝" w:hint="eastAsia"/>
          <w:sz w:val="24"/>
          <w:szCs w:val="24"/>
        </w:rPr>
        <w:t>時空を超えた出来事とはいえ、私たちは皆、イサクを犠牲にしようとするアブラハムの耐え難い心の痛みを感じることができるのです。</w:t>
      </w:r>
      <w:r w:rsidRPr="00453D61">
        <w:rPr>
          <w:rFonts w:ascii="ＭＳ Ｐ明朝" w:eastAsia="ＭＳ Ｐ明朝" w:hAnsi="ＭＳ Ｐ明朝"/>
          <w:sz w:val="24"/>
          <w:szCs w:val="24"/>
        </w:rPr>
        <w:t>御父が、御自分の唯一の愛する御子を 「私たちのために罪 」</w:t>
      </w:r>
      <w:r w:rsidRPr="008E3DE8">
        <w:rPr>
          <w:rFonts w:ascii="ＭＳ Ｐ明朝" w:eastAsia="ＭＳ Ｐ明朝" w:hAnsi="ＭＳ Ｐ明朝" w:hint="eastAsia"/>
          <w:sz w:val="24"/>
          <w:szCs w:val="24"/>
        </w:rPr>
        <w:t>（</w:t>
      </w:r>
      <w:hyperlink r:id="rId2497" w:anchor="5:21" w:tooltip="神はわたしたちの罪のために、罪を知らないかたを罪とされた。それは、わたしたちが、彼にあって神の義となるためなのである。 " w:history="1">
        <w:r w:rsidRPr="00BC3199">
          <w:rPr>
            <w:rStyle w:val="a7"/>
            <w:rFonts w:ascii="ＭＳ Ｐ明朝" w:eastAsia="ＭＳ Ｐ明朝" w:hAnsi="ＭＳ Ｐ明朝"/>
            <w:sz w:val="24"/>
            <w:szCs w:val="24"/>
          </w:rPr>
          <w:t>第二コリント5章21節</w:t>
        </w:r>
      </w:hyperlink>
      <w:r w:rsidRPr="008E3DE8">
        <w:rPr>
          <w:rFonts w:ascii="ＭＳ Ｐ明朝" w:eastAsia="ＭＳ Ｐ明朝" w:hAnsi="ＭＳ Ｐ明朝"/>
          <w:sz w:val="24"/>
          <w:szCs w:val="24"/>
        </w:rPr>
        <w:t>）</w:t>
      </w:r>
      <w:r w:rsidRPr="00453D61">
        <w:rPr>
          <w:rFonts w:ascii="ＭＳ Ｐ明朝" w:eastAsia="ＭＳ Ｐ明朝" w:hAnsi="ＭＳ Ｐ明朝"/>
          <w:sz w:val="24"/>
          <w:szCs w:val="24"/>
        </w:rPr>
        <w:t>とされたのです。</w:t>
      </w:r>
      <w:r>
        <w:rPr>
          <w:rFonts w:ascii="ＭＳ Ｐ明朝" w:eastAsia="ＭＳ Ｐ明朝" w:hAnsi="ＭＳ Ｐ明朝" w:hint="eastAsia"/>
          <w:sz w:val="24"/>
          <w:szCs w:val="24"/>
        </w:rPr>
        <w:t>そして</w:t>
      </w:r>
      <w:r w:rsidRPr="00E070FB">
        <w:rPr>
          <w:rFonts w:ascii="ＭＳ Ｐ明朝" w:eastAsia="ＭＳ Ｐ明朝" w:hAnsi="ＭＳ Ｐ明朝"/>
          <w:sz w:val="24"/>
          <w:szCs w:val="24"/>
        </w:rPr>
        <w:t>御</w:t>
      </w:r>
      <w:r>
        <w:rPr>
          <w:rFonts w:ascii="ＭＳ Ｐ明朝" w:eastAsia="ＭＳ Ｐ明朝" w:hAnsi="ＭＳ Ｐ明朝" w:hint="eastAsia"/>
          <w:sz w:val="24"/>
          <w:szCs w:val="24"/>
        </w:rPr>
        <w:t>子御自身の</w:t>
      </w:r>
      <w:r w:rsidRPr="00E070FB">
        <w:rPr>
          <w:rFonts w:ascii="ＭＳ Ｐ明朝" w:eastAsia="ＭＳ Ｐ明朝" w:hAnsi="ＭＳ Ｐ明朝"/>
          <w:sz w:val="24"/>
          <w:szCs w:val="24"/>
        </w:rPr>
        <w:t>肉において世の罪を裁かれ</w:t>
      </w:r>
      <w:r w:rsidR="00677446">
        <w:rPr>
          <w:rFonts w:ascii="ＭＳ Ｐ明朝" w:eastAsia="ＭＳ Ｐ明朝" w:hAnsi="ＭＳ Ｐ明朝" w:hint="eastAsia"/>
          <w:sz w:val="24"/>
          <w:szCs w:val="24"/>
        </w:rPr>
        <w:t>ました</w:t>
      </w:r>
      <w:r w:rsidRPr="00E070FB">
        <w:rPr>
          <w:rFonts w:ascii="ＭＳ Ｐ明朝" w:eastAsia="ＭＳ Ｐ明朝" w:hAnsi="ＭＳ Ｐ明朝"/>
          <w:sz w:val="24"/>
          <w:szCs w:val="24"/>
        </w:rPr>
        <w:t>。アブラハムはその試練を</w:t>
      </w:r>
      <w:r>
        <w:rPr>
          <w:rFonts w:ascii="ＭＳ Ｐ明朝" w:eastAsia="ＭＳ Ｐ明朝" w:hAnsi="ＭＳ Ｐ明朝" w:hint="eastAsia"/>
          <w:sz w:val="24"/>
          <w:szCs w:val="24"/>
        </w:rPr>
        <w:t>最後まで</w:t>
      </w:r>
      <w:r w:rsidRPr="00E070FB">
        <w:rPr>
          <w:rFonts w:ascii="ＭＳ Ｐ明朝" w:eastAsia="ＭＳ Ｐ明朝" w:hAnsi="ＭＳ Ｐ明朝"/>
          <w:sz w:val="24"/>
          <w:szCs w:val="24"/>
        </w:rPr>
        <w:t>受けずに済みましたし、いずれにせよ、イサクの死は霊的なものではなく肉体的なものであり、一瞬で終わったことでしょう（その直後に奇跡的な蘇生が起こる</w:t>
      </w:r>
      <w:r>
        <w:rPr>
          <w:rFonts w:ascii="ＭＳ Ｐ明朝" w:eastAsia="ＭＳ Ｐ明朝" w:hAnsi="ＭＳ Ｐ明朝" w:hint="eastAsia"/>
          <w:sz w:val="24"/>
          <w:szCs w:val="24"/>
        </w:rPr>
        <w:t>であろうと信じた</w:t>
      </w:r>
      <w:r w:rsidRPr="00E070FB">
        <w:rPr>
          <w:rFonts w:ascii="ＭＳ Ｐ明朝" w:eastAsia="ＭＳ Ｐ明朝" w:hAnsi="ＭＳ Ｐ明朝"/>
          <w:sz w:val="24"/>
          <w:szCs w:val="24"/>
        </w:rPr>
        <w:t>ことは、アブラハムが神から認められた希望でした：</w:t>
      </w:r>
      <w:hyperlink r:id="rId2498" w:anchor="11:19" w:tooltip="彼は、神が死人の中から人をよみがえらせる力がある、と信じていたのである。だから彼は、いわば、イサクを生きかえして渡されたわけである。 " w:history="1">
        <w:r w:rsidRPr="00C579F5">
          <w:rPr>
            <w:rStyle w:val="a7"/>
            <w:rFonts w:ascii="ＭＳ Ｐ明朝" w:eastAsia="ＭＳ Ｐ明朝" w:hAnsi="ＭＳ Ｐ明朝"/>
            <w:sz w:val="24"/>
            <w:szCs w:val="24"/>
          </w:rPr>
          <w:t>ヘブル11章19節</w:t>
        </w:r>
      </w:hyperlink>
      <w:r>
        <w:rPr>
          <w:rFonts w:ascii="ＭＳ Ｐ明朝" w:eastAsia="ＭＳ Ｐ明朝" w:hAnsi="ＭＳ Ｐ明朝" w:hint="eastAsia"/>
          <w:sz w:val="24"/>
          <w:szCs w:val="24"/>
        </w:rPr>
        <w:t>）。</w:t>
      </w:r>
      <w:r w:rsidRPr="00083651">
        <w:rPr>
          <w:rFonts w:ascii="ＭＳ Ｐ明朝" w:eastAsia="ＭＳ Ｐ明朝" w:hAnsi="ＭＳ Ｐ明朝" w:hint="eastAsia"/>
          <w:sz w:val="24"/>
          <w:szCs w:val="24"/>
        </w:rPr>
        <w:t>しかし、御父は喜んで</w:t>
      </w:r>
      <w:r w:rsidR="00677446">
        <w:rPr>
          <w:rFonts w:ascii="ＭＳ Ｐ明朝" w:eastAsia="ＭＳ Ｐ明朝" w:hAnsi="ＭＳ Ｐ明朝" w:hint="eastAsia"/>
          <w:sz w:val="24"/>
          <w:szCs w:val="24"/>
        </w:rPr>
        <w:t>、</w:t>
      </w:r>
      <w:r w:rsidRPr="00083651">
        <w:rPr>
          <w:rFonts w:ascii="ＭＳ Ｐ明朝" w:eastAsia="ＭＳ Ｐ明朝" w:hAnsi="ＭＳ Ｐ明朝" w:hint="eastAsia"/>
          <w:sz w:val="24"/>
          <w:szCs w:val="24"/>
        </w:rPr>
        <w:t>従順な御子にこの世のすべての罪の罰をお与えになりました。</w:t>
      </w:r>
    </w:p>
    <w:p w14:paraId="4725FAA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70DFDAA" w14:textId="77777777" w:rsidR="00C806FC" w:rsidRDefault="00C806FC" w:rsidP="00C806FC">
      <w:pPr>
        <w:ind w:left="840" w:firstLine="240"/>
        <w:rPr>
          <w:rFonts w:ascii="ＭＳ Ｐ明朝" w:eastAsia="ＭＳ Ｐ明朝" w:hAnsi="ＭＳ Ｐ明朝"/>
          <w:sz w:val="24"/>
          <w:szCs w:val="24"/>
        </w:rPr>
      </w:pPr>
      <w:r w:rsidRPr="00AE2654">
        <w:rPr>
          <w:rFonts w:ascii="BIZ UDPゴシック" w:eastAsia="BIZ UDPゴシック" w:hAnsi="BIZ UDPゴシック" w:hint="eastAsia"/>
          <w:sz w:val="24"/>
          <w:szCs w:val="24"/>
        </w:rPr>
        <w:t>律法が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罪深い人間の]</w:t>
      </w:r>
      <w:r w:rsidRPr="00AE2654">
        <w:rPr>
          <w:rFonts w:ascii="BIZ UDPゴシック" w:eastAsia="BIZ UDPゴシック" w:hAnsi="BIZ UDPゴシック" w:hint="eastAsia"/>
          <w:sz w:val="24"/>
          <w:szCs w:val="24"/>
        </w:rPr>
        <w:t>肉により</w:t>
      </w:r>
      <w:r w:rsidRPr="00E070FB">
        <w:rPr>
          <w:rFonts w:ascii="ＭＳ Ｐ明朝" w:eastAsia="ＭＳ Ｐ明朝" w:hAnsi="ＭＳ Ｐ明朝"/>
          <w:sz w:val="24"/>
          <w:szCs w:val="24"/>
        </w:rPr>
        <w:t>[依存していたために]</w:t>
      </w:r>
      <w:r w:rsidRPr="00AE2654">
        <w:rPr>
          <w:rFonts w:ascii="BIZ UDPゴシック" w:eastAsia="BIZ UDPゴシック" w:hAnsi="BIZ UDPゴシック" w:hint="eastAsia"/>
          <w:sz w:val="24"/>
          <w:szCs w:val="24"/>
        </w:rPr>
        <w:t>無力になっているためになし得なかった事</w:t>
      </w:r>
      <w:r w:rsidRPr="00E070FB">
        <w:rPr>
          <w:rFonts w:ascii="ＭＳ Ｐ明朝" w:eastAsia="ＭＳ Ｐ明朝" w:hAnsi="ＭＳ Ｐ明朝"/>
          <w:sz w:val="24"/>
          <w:szCs w:val="24"/>
        </w:rPr>
        <w:t>（すなわち、罪の問題を解決すること）</w:t>
      </w:r>
      <w:r w:rsidRPr="00AE2654">
        <w:rPr>
          <w:rFonts w:ascii="BIZ UDPゴシック" w:eastAsia="BIZ UDPゴシック" w:hAnsi="BIZ UDPゴシック" w:hint="eastAsia"/>
          <w:sz w:val="24"/>
          <w:szCs w:val="24"/>
        </w:rPr>
        <w:t>を、神はなし遂げて下さった。すなわち、御子を、罪の肉の様で罪のためにつかわし、肉において罪を罰せられたのである。</w:t>
      </w:r>
      <w:r w:rsidRPr="00396E84">
        <w:rPr>
          <w:rFonts w:ascii="ＭＳ Ｐ明朝" w:eastAsia="ＭＳ Ｐ明朝" w:hAnsi="ＭＳ Ｐ明朝"/>
          <w:sz w:val="24"/>
          <w:szCs w:val="24"/>
        </w:rPr>
        <w:t>(</w:t>
      </w:r>
      <w:r>
        <w:rPr>
          <w:rFonts w:ascii="ＭＳ Ｐ明朝" w:eastAsia="ＭＳ Ｐ明朝" w:hAnsi="ＭＳ Ｐ明朝" w:hint="eastAsia"/>
          <w:sz w:val="24"/>
          <w:szCs w:val="24"/>
        </w:rPr>
        <w:t>ローマ</w:t>
      </w:r>
      <w:r w:rsidRPr="00396E84">
        <w:rPr>
          <w:rFonts w:ascii="ＭＳ Ｐ明朝" w:eastAsia="ＭＳ Ｐ明朝" w:hAnsi="ＭＳ Ｐ明朝"/>
          <w:sz w:val="24"/>
          <w:szCs w:val="24"/>
        </w:rPr>
        <w:t>8</w:t>
      </w:r>
      <w:r>
        <w:rPr>
          <w:rFonts w:ascii="ＭＳ Ｐ明朝" w:eastAsia="ＭＳ Ｐ明朝" w:hAnsi="ＭＳ Ｐ明朝" w:hint="eastAsia"/>
          <w:sz w:val="24"/>
          <w:szCs w:val="24"/>
        </w:rPr>
        <w:t>章</w:t>
      </w:r>
      <w:r w:rsidRPr="00396E84">
        <w:rPr>
          <w:rFonts w:ascii="ＭＳ Ｐ明朝" w:eastAsia="ＭＳ Ｐ明朝" w:hAnsi="ＭＳ Ｐ明朝"/>
          <w:sz w:val="24"/>
          <w:szCs w:val="24"/>
        </w:rPr>
        <w:t>3</w:t>
      </w:r>
      <w:r>
        <w:rPr>
          <w:rFonts w:ascii="ＭＳ Ｐ明朝" w:eastAsia="ＭＳ Ｐ明朝" w:hAnsi="ＭＳ Ｐ明朝" w:hint="eastAsia"/>
          <w:sz w:val="24"/>
          <w:szCs w:val="24"/>
        </w:rPr>
        <w:t>節</w:t>
      </w:r>
      <w:r w:rsidRPr="00396E84">
        <w:rPr>
          <w:rFonts w:ascii="ＭＳ Ｐ明朝" w:eastAsia="ＭＳ Ｐ明朝" w:hAnsi="ＭＳ Ｐ明朝"/>
          <w:sz w:val="24"/>
          <w:szCs w:val="24"/>
        </w:rPr>
        <w:t>)</w:t>
      </w:r>
    </w:p>
    <w:p w14:paraId="0EC9153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33E8F4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2) </w:t>
      </w:r>
      <w:r w:rsidRPr="00103F4A">
        <w:rPr>
          <w:rFonts w:ascii="ＭＳ Ｐ明朝" w:eastAsia="ＭＳ Ｐ明朝" w:hAnsi="ＭＳ Ｐ明朝"/>
          <w:sz w:val="24"/>
          <w:szCs w:val="24"/>
          <w:u w:val="single"/>
        </w:rPr>
        <w:t>キリストのバプテスマ</w:t>
      </w:r>
      <w:r w:rsidRPr="00103F4A">
        <w:rPr>
          <w:rFonts w:ascii="ＭＳ Ｐ明朝" w:eastAsia="ＭＳ Ｐ明朝" w:hAnsi="ＭＳ Ｐ明朝" w:hint="eastAsia"/>
          <w:sz w:val="24"/>
          <w:szCs w:val="24"/>
          <w:u w:val="single"/>
        </w:rPr>
        <w:t>：</w:t>
      </w:r>
      <w:r w:rsidRPr="00103F4A">
        <w:rPr>
          <w:rFonts w:ascii="ＭＳ Ｐ明朝" w:eastAsia="ＭＳ Ｐ明朝" w:hAnsi="ＭＳ Ｐ明朝"/>
          <w:sz w:val="24"/>
          <w:szCs w:val="24"/>
          <w:u w:val="single"/>
        </w:rPr>
        <w:t xml:space="preserve"> 聖霊の役割</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水のバプテスマは常に何かを象徴するものですが、聖書のバプテスマの中には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乾いた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、つまり文字通りの（御霊のバプテスマのよ</w:t>
      </w:r>
      <w:r w:rsidRPr="00E070FB">
        <w:rPr>
          <w:rFonts w:ascii="ＭＳ Ｐ明朝" w:eastAsia="ＭＳ Ｐ明朝" w:hAnsi="ＭＳ Ｐ明朝"/>
          <w:sz w:val="24"/>
          <w:szCs w:val="24"/>
        </w:rPr>
        <w:lastRenderedPageBreak/>
        <w:t>うに、私たちは御霊を与えられ、御霊によってキリストと結ばれ</w:t>
      </w:r>
      <w:r>
        <w:rPr>
          <w:rFonts w:ascii="ＭＳ Ｐ明朝" w:eastAsia="ＭＳ Ｐ明朝" w:hAnsi="ＭＳ Ｐ明朝" w:hint="eastAsia"/>
          <w:sz w:val="24"/>
          <w:szCs w:val="24"/>
        </w:rPr>
        <w:t>る</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バプテスマがあります</w:t>
      </w:r>
      <w:r w:rsidRPr="00E070FB">
        <w:rPr>
          <w:rFonts w:ascii="ＭＳ Ｐ明朝" w:eastAsia="ＭＳ Ｐ明朝" w:hAnsi="ＭＳ Ｐ明朝"/>
          <w:sz w:val="24"/>
          <w:szCs w:val="24"/>
        </w:rPr>
        <w:t>。 そのような</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本当の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バプテスマの一つは、十字架のバプテスマ、より具体的には、私たちの主イエス・キリストが世の罪と同一視された（または浸された）バプテスマです。</w:t>
      </w:r>
    </w:p>
    <w:p w14:paraId="220B8384"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EC127EF"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C61C5A">
        <w:rPr>
          <w:rFonts w:ascii="ＭＳ Ｐ明朝" w:eastAsia="ＭＳ Ｐ明朝" w:hAnsi="ＭＳ Ｐ明朝"/>
          <w:sz w:val="24"/>
          <w:szCs w:val="24"/>
        </w:rPr>
        <w:t>49</w:t>
      </w:r>
      <w:r>
        <w:rPr>
          <w:rFonts w:ascii="ＭＳ Ｐ明朝" w:eastAsia="ＭＳ Ｐ明朝" w:hAnsi="ＭＳ Ｐ明朝" w:hint="eastAsia"/>
          <w:sz w:val="24"/>
          <w:szCs w:val="24"/>
        </w:rPr>
        <w:t>）</w:t>
      </w:r>
      <w:r w:rsidRPr="00803D4D">
        <w:rPr>
          <w:rFonts w:ascii="BIZ UDPゴシック" w:eastAsia="BIZ UDPゴシック" w:hAnsi="BIZ UDPゴシック"/>
          <w:sz w:val="24"/>
          <w:szCs w:val="24"/>
        </w:rPr>
        <w:t>わたしは、火を地上に投じるためにきたのだ。火がすでに燃えていたならと、わたしはどんなに願っていることか。</w:t>
      </w:r>
      <w:r w:rsidRPr="00C61C5A">
        <w:rPr>
          <w:rFonts w:ascii="ＭＳ Ｐ明朝" w:eastAsia="ＭＳ Ｐ明朝" w:hAnsi="ＭＳ Ｐ明朝"/>
          <w:sz w:val="24"/>
          <w:szCs w:val="24"/>
        </w:rPr>
        <w:t>(50)</w:t>
      </w:r>
      <w:r w:rsidRPr="00803D4D">
        <w:rPr>
          <w:rFonts w:ascii="BIZ UDPゴシック" w:eastAsia="BIZ UDPゴシック" w:hAnsi="BIZ UDPゴシック"/>
          <w:sz w:val="24"/>
          <w:szCs w:val="24"/>
        </w:rPr>
        <w:t>しかし、</w:t>
      </w:r>
      <w:r w:rsidRPr="006E191B">
        <w:rPr>
          <w:rFonts w:ascii="HGP明朝E" w:eastAsia="HGP明朝E" w:hAnsi="HGP明朝E"/>
          <w:b/>
          <w:bCs/>
          <w:sz w:val="24"/>
          <w:szCs w:val="24"/>
        </w:rPr>
        <w:t>わたしには受けねばならないバプテスマがある。</w:t>
      </w:r>
      <w:r w:rsidRPr="00803D4D">
        <w:rPr>
          <w:rFonts w:ascii="BIZ UDPゴシック" w:eastAsia="BIZ UDPゴシック" w:hAnsi="BIZ UDPゴシック"/>
          <w:sz w:val="24"/>
          <w:szCs w:val="24"/>
        </w:rPr>
        <w:t>そして、それを受けてしまうまでは、わたしはどんなにか苦しい思いをすることであろう。</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ルカ12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49-50</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w:t>
      </w:r>
      <w:hyperlink r:id="rId2499" w:anchor="10:38" w:tooltip="イエスは言われた、「あなたがたは自分が何を求めているのか、わかっていない。あなたがたは、わたしが飲む杯を飲み、わたしが受けるバプテスマを受けることができるか」。 " w:history="1">
        <w:r w:rsidRPr="00803D4D">
          <w:rPr>
            <w:rStyle w:val="a7"/>
            <w:rFonts w:ascii="ＭＳ Ｐ明朝" w:eastAsia="ＭＳ Ｐ明朝" w:hAnsi="ＭＳ Ｐ明朝"/>
            <w:sz w:val="24"/>
            <w:szCs w:val="24"/>
          </w:rPr>
          <w:t>マルコ10章38節</w:t>
        </w:r>
      </w:hyperlink>
      <w:r w:rsidRPr="00E070FB">
        <w:rPr>
          <w:rFonts w:ascii="ＭＳ Ｐ明朝" w:eastAsia="ＭＳ Ｐ明朝" w:hAnsi="ＭＳ Ｐ明朝"/>
          <w:sz w:val="24"/>
          <w:szCs w:val="24"/>
        </w:rPr>
        <w:t>参照）</w:t>
      </w:r>
    </w:p>
    <w:p w14:paraId="4325D28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D09F1DD" w14:textId="56B91BEC"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キリストが私たちの罪と同一視され、私たちの罪のために罰せられたこの文字通りの</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バプテスマ</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は、キリストの三年半の宣教の初めに行われた水のバプテスマによって予表され、説明され</w:t>
      </w:r>
      <w:r>
        <w:rPr>
          <w:rFonts w:ascii="ＭＳ Ｐ明朝" w:eastAsia="ＭＳ Ｐ明朝" w:hAnsi="ＭＳ Ｐ明朝" w:hint="eastAsia"/>
          <w:sz w:val="24"/>
          <w:szCs w:val="24"/>
        </w:rPr>
        <w:t>ています</w:t>
      </w:r>
      <w:r w:rsidRPr="00E070FB">
        <w:rPr>
          <w:rFonts w:ascii="ＭＳ Ｐ明朝" w:eastAsia="ＭＳ Ｐ明朝" w:hAnsi="ＭＳ Ｐ明朝"/>
          <w:sz w:val="24"/>
          <w:szCs w:val="24"/>
        </w:rPr>
        <w:t>。このバプテスマは象徴的なバプテスマであり、その意味はキリスト独自のものでした。 ヨハネの水のバプテスマは、他の</w:t>
      </w:r>
      <w:r>
        <w:rPr>
          <w:rFonts w:ascii="ＭＳ Ｐ明朝" w:eastAsia="ＭＳ Ｐ明朝" w:hAnsi="ＭＳ Ｐ明朝" w:hint="eastAsia"/>
          <w:sz w:val="24"/>
          <w:szCs w:val="24"/>
        </w:rPr>
        <w:t>全ての者に</w:t>
      </w:r>
      <w:r w:rsidRPr="00E070FB">
        <w:rPr>
          <w:rFonts w:ascii="ＭＳ Ｐ明朝" w:eastAsia="ＭＳ Ｐ明朝" w:hAnsi="ＭＳ Ｐ明朝"/>
          <w:sz w:val="24"/>
          <w:szCs w:val="24"/>
        </w:rPr>
        <w:t>とって</w:t>
      </w:r>
      <w:r>
        <w:rPr>
          <w:rFonts w:ascii="ＭＳ Ｐ明朝" w:eastAsia="ＭＳ Ｐ明朝" w:hAnsi="ＭＳ Ｐ明朝" w:hint="eastAsia"/>
          <w:sz w:val="24"/>
          <w:szCs w:val="24"/>
        </w:rPr>
        <w:t>は</w:t>
      </w:r>
      <w:r w:rsidRPr="00E070FB">
        <w:rPr>
          <w:rFonts w:ascii="ＭＳ Ｐ明朝" w:eastAsia="ＭＳ Ｐ明朝" w:hAnsi="ＭＳ Ｐ明朝"/>
          <w:sz w:val="24"/>
          <w:szCs w:val="24"/>
        </w:rPr>
        <w:t>「罪の赦しのための悔い改めのバプテスマ」（</w:t>
      </w:r>
      <w:hyperlink r:id="rId2500" w:anchor="1:4" w:tooltip="バプテスマのヨハネが荒野に現れて、罪のゆるしを得させる悔改めのバプテスマを宣べ伝えていた。 " w:history="1">
        <w:r w:rsidRPr="001C3F39">
          <w:rPr>
            <w:rStyle w:val="a7"/>
            <w:rFonts w:ascii="ＭＳ Ｐ明朝" w:eastAsia="ＭＳ Ｐ明朝" w:hAnsi="ＭＳ Ｐ明朝"/>
            <w:sz w:val="24"/>
            <w:szCs w:val="24"/>
          </w:rPr>
          <w:t>マルコ1章4節</w:t>
        </w:r>
      </w:hyperlink>
      <w:r w:rsidRPr="00E070FB">
        <w:rPr>
          <w:rFonts w:ascii="ＭＳ Ｐ明朝" w:eastAsia="ＭＳ Ｐ明朝" w:hAnsi="ＭＳ Ｐ明朝"/>
          <w:sz w:val="24"/>
          <w:szCs w:val="24"/>
        </w:rPr>
        <w:t xml:space="preserve">; </w:t>
      </w:r>
      <w:hyperlink r:id="rId2501" w:anchor="3:3" w:tooltip="彼はヨルダンのほとりの全地方に行って、罪のゆるしを得させる悔改めのバプテスマを宣べ伝えた。 " w:history="1">
        <w:r w:rsidRPr="001C3F39">
          <w:rPr>
            <w:rStyle w:val="a7"/>
            <w:rFonts w:ascii="ＭＳ Ｐ明朝" w:eastAsia="ＭＳ Ｐ明朝" w:hAnsi="ＭＳ Ｐ明朝"/>
            <w:sz w:val="24"/>
            <w:szCs w:val="24"/>
          </w:rPr>
          <w:t>ルカ3章3節</w:t>
        </w:r>
      </w:hyperlink>
      <w:r w:rsidRPr="00E070FB">
        <w:rPr>
          <w:rFonts w:ascii="ＭＳ Ｐ明朝" w:eastAsia="ＭＳ Ｐ明朝" w:hAnsi="ＭＳ Ｐ明朝"/>
          <w:sz w:val="24"/>
          <w:szCs w:val="24"/>
        </w:rPr>
        <w:t>）であり、罪のない</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が水のバプテスマを受けることにヨハネが</w:t>
      </w:r>
      <w:r>
        <w:rPr>
          <w:rFonts w:ascii="ＭＳ Ｐ明朝" w:eastAsia="ＭＳ Ｐ明朝" w:hAnsi="ＭＳ Ｐ明朝" w:hint="eastAsia"/>
          <w:sz w:val="24"/>
          <w:szCs w:val="24"/>
        </w:rPr>
        <w:t>それほどまでに反対</w:t>
      </w:r>
      <w:r w:rsidRPr="00E070FB">
        <w:rPr>
          <w:rFonts w:ascii="ＭＳ Ｐ明朝" w:eastAsia="ＭＳ Ｐ明朝" w:hAnsi="ＭＳ Ｐ明朝"/>
          <w:sz w:val="24"/>
          <w:szCs w:val="24"/>
        </w:rPr>
        <w:t>したのは、まさにこのためなのです。 しかしイエスは、「すべての</w:t>
      </w:r>
      <w:r w:rsidR="00677446">
        <w:rPr>
          <w:rFonts w:ascii="ＭＳ Ｐ明朝" w:eastAsia="ＭＳ Ｐ明朝" w:hAnsi="ＭＳ Ｐ明朝" w:hint="eastAsia"/>
          <w:sz w:val="24"/>
          <w:szCs w:val="24"/>
        </w:rPr>
        <w:t>正しいことを成就</w:t>
      </w:r>
      <w:r w:rsidRPr="00E070FB">
        <w:rPr>
          <w:rFonts w:ascii="ＭＳ Ｐ明朝" w:eastAsia="ＭＳ Ｐ明朝" w:hAnsi="ＭＳ Ｐ明朝" w:hint="eastAsia"/>
          <w:sz w:val="24"/>
          <w:szCs w:val="24"/>
        </w:rPr>
        <w:t>するため」（</w:t>
      </w:r>
      <w:hyperlink r:id="rId2502" w:anchor="3:15" w:tooltip="しかし、イエスは答えて言われた、「今は受けさせてもらいたい。このように、すべての正しいことを成就するのは、われわれにふさわしいことである」。そこでヨハネはイエスの言われるとおりにした。 " w:history="1">
        <w:r w:rsidRPr="00923B41">
          <w:rPr>
            <w:rStyle w:val="a7"/>
            <w:rFonts w:ascii="ＭＳ Ｐ明朝" w:eastAsia="ＭＳ Ｐ明朝" w:hAnsi="ＭＳ Ｐ明朝" w:hint="eastAsia"/>
            <w:sz w:val="24"/>
            <w:szCs w:val="24"/>
          </w:rPr>
          <w:t>マタイ</w:t>
        </w:r>
        <w:r w:rsidRPr="00923B41">
          <w:rPr>
            <w:rStyle w:val="a7"/>
            <w:rFonts w:ascii="ＭＳ Ｐ明朝" w:eastAsia="ＭＳ Ｐ明朝" w:hAnsi="ＭＳ Ｐ明朝"/>
            <w:sz w:val="24"/>
            <w:szCs w:val="24"/>
          </w:rPr>
          <w:t>3章15節</w:t>
        </w:r>
      </w:hyperlink>
      <w:r w:rsidRPr="00E070FB">
        <w:rPr>
          <w:rFonts w:ascii="ＭＳ Ｐ明朝" w:eastAsia="ＭＳ Ｐ明朝" w:hAnsi="ＭＳ Ｐ明朝"/>
          <w:sz w:val="24"/>
          <w:szCs w:val="24"/>
        </w:rPr>
        <w:t>）必要なことだとヨハネに答えました。 実際、イエスの水のバプテスマは、イエスの十字架上の死、文字通りのバプテスマを非常に鮮明に描写しています。イエスが浸</w:t>
      </w:r>
      <w:r>
        <w:rPr>
          <w:rFonts w:ascii="ＭＳ Ｐ明朝" w:eastAsia="ＭＳ Ｐ明朝" w:hAnsi="ＭＳ Ｐ明朝" w:hint="eastAsia"/>
          <w:sz w:val="24"/>
          <w:szCs w:val="24"/>
        </w:rPr>
        <w:t>った</w:t>
      </w:r>
      <w:r w:rsidRPr="00E070FB">
        <w:rPr>
          <w:rFonts w:ascii="ＭＳ Ｐ明朝" w:eastAsia="ＭＳ Ｐ明朝" w:hAnsi="ＭＳ Ｐ明朝"/>
          <w:sz w:val="24"/>
          <w:szCs w:val="24"/>
        </w:rPr>
        <w:t>水は、悔い改めたすべての人の罪を</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洗い流す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ためのものでした。</w:t>
      </w:r>
      <w:r w:rsidRPr="00045682">
        <w:rPr>
          <w:rFonts w:ascii="ＭＳ Ｐ明朝" w:eastAsia="ＭＳ Ｐ明朝" w:hAnsi="ＭＳ Ｐ明朝" w:hint="eastAsia"/>
          <w:sz w:val="24"/>
          <w:szCs w:val="24"/>
        </w:rPr>
        <w:t>この罪にまみれた象徴的な水に</w:t>
      </w:r>
      <w:r w:rsidR="008E5C64">
        <w:rPr>
          <w:rFonts w:ascii="ＭＳ Ｐ明朝" w:eastAsia="ＭＳ Ｐ明朝" w:hAnsi="ＭＳ Ｐ明朝" w:hint="eastAsia"/>
          <w:sz w:val="24"/>
          <w:szCs w:val="24"/>
        </w:rPr>
        <w:t>メシヤ</w:t>
      </w:r>
      <w:r w:rsidRPr="00045682">
        <w:rPr>
          <w:rFonts w:ascii="ＭＳ Ｐ明朝" w:eastAsia="ＭＳ Ｐ明朝" w:hAnsi="ＭＳ Ｐ明朝" w:hint="eastAsia"/>
          <w:sz w:val="24"/>
          <w:szCs w:val="24"/>
        </w:rPr>
        <w:t>が浸されたのは</w:t>
      </w:r>
      <w:r>
        <w:rPr>
          <w:rFonts w:ascii="ＭＳ Ｐ明朝" w:eastAsia="ＭＳ Ｐ明朝" w:hAnsi="ＭＳ Ｐ明朝" w:hint="eastAsia"/>
          <w:sz w:val="24"/>
          <w:szCs w:val="24"/>
        </w:rPr>
        <w:t>、</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自身が清められる必要があったからではなく（</w:t>
      </w:r>
      <w:r w:rsidR="008E5C64">
        <w:rPr>
          <w:rFonts w:ascii="ＭＳ Ｐ明朝" w:eastAsia="ＭＳ Ｐ明朝" w:hAnsi="ＭＳ Ｐ明朝"/>
          <w:sz w:val="24"/>
          <w:szCs w:val="24"/>
        </w:rPr>
        <w:t>メシヤ</w:t>
      </w:r>
      <w:r w:rsidRPr="00E070FB">
        <w:rPr>
          <w:rFonts w:ascii="ＭＳ Ｐ明朝" w:eastAsia="ＭＳ Ｐ明朝" w:hAnsi="ＭＳ Ｐ明朝"/>
          <w:sz w:val="24"/>
          <w:szCs w:val="24"/>
        </w:rPr>
        <w:t>には罪がないからです）、</w:t>
      </w:r>
      <w:r w:rsidRPr="00EC0323">
        <w:rPr>
          <w:rFonts w:ascii="ＭＳ Ｐ明朝" w:eastAsia="ＭＳ Ｐ明朝" w:hAnsi="ＭＳ Ｐ明朝" w:hint="eastAsia"/>
          <w:sz w:val="24"/>
          <w:szCs w:val="24"/>
        </w:rPr>
        <w:t>その水が象徴的に意味するすべての罪を、ご自身の完全な体によって、そしてご自身の死によって</w:t>
      </w:r>
      <w:r>
        <w:rPr>
          <w:rFonts w:ascii="ＭＳ Ｐ明朝" w:eastAsia="ＭＳ Ｐ明朝" w:hAnsi="ＭＳ Ｐ明朝" w:hint="eastAsia"/>
          <w:sz w:val="24"/>
          <w:szCs w:val="24"/>
        </w:rPr>
        <w:t>償うことを意味するためでした</w:t>
      </w:r>
      <w:r w:rsidRPr="00E070FB">
        <w:rPr>
          <w:rFonts w:ascii="ＭＳ Ｐ明朝" w:eastAsia="ＭＳ Ｐ明朝" w:hAnsi="ＭＳ Ｐ明朝"/>
          <w:sz w:val="24"/>
          <w:szCs w:val="24"/>
        </w:rPr>
        <w:t>。</w:t>
      </w:r>
      <w:r w:rsidRPr="00966FD0">
        <w:rPr>
          <w:rFonts w:ascii="ＭＳ Ｐ明朝" w:eastAsia="ＭＳ Ｐ明朝" w:hAnsi="ＭＳ Ｐ明朝" w:hint="eastAsia"/>
          <w:sz w:val="24"/>
          <w:szCs w:val="24"/>
        </w:rPr>
        <w:t>さらに、</w:t>
      </w:r>
      <w:r w:rsidRPr="00045682">
        <w:rPr>
          <w:rFonts w:ascii="ＭＳ Ｐ明朝" w:eastAsia="ＭＳ Ｐ明朝" w:hAnsi="ＭＳ Ｐ明朝" w:hint="eastAsia"/>
          <w:sz w:val="24"/>
          <w:szCs w:val="24"/>
        </w:rPr>
        <w:t>霊的な死から成功裏に脱した姿として、</w:t>
      </w:r>
      <w:r w:rsidRPr="00966FD0">
        <w:rPr>
          <w:rFonts w:ascii="ＭＳ Ｐ明朝" w:eastAsia="ＭＳ Ｐ明朝" w:hAnsi="ＭＳ Ｐ明朝" w:hint="eastAsia"/>
          <w:sz w:val="24"/>
          <w:szCs w:val="24"/>
        </w:rPr>
        <w:t>水から上がったとき、霊的な死から成功裏に脱した姿として、御霊が目に見える形でイエスに下りました。</w:t>
      </w:r>
      <w:r w:rsidRPr="00E070FB">
        <w:rPr>
          <w:rFonts w:ascii="ＭＳ Ｐ明朝" w:eastAsia="ＭＳ Ｐ明朝" w:hAnsi="ＭＳ Ｐ明朝"/>
          <w:sz w:val="24"/>
          <w:szCs w:val="24"/>
        </w:rPr>
        <w:t>イエ</w:t>
      </w:r>
      <w:r w:rsidRPr="00E070FB">
        <w:rPr>
          <w:rFonts w:ascii="ＭＳ Ｐ明朝" w:eastAsia="ＭＳ Ｐ明朝" w:hAnsi="ＭＳ Ｐ明朝" w:hint="eastAsia"/>
          <w:sz w:val="24"/>
          <w:szCs w:val="24"/>
        </w:rPr>
        <w:t>スの人間性が世の罪のために苦しまれたとき、この点における御霊の役割と三位一体の関係について、私たちはここに何らかの示唆を与えられています。</w:t>
      </w:r>
      <w:r w:rsidRPr="00E070FB">
        <w:rPr>
          <w:rFonts w:ascii="ＭＳ Ｐ明朝" w:eastAsia="ＭＳ Ｐ明朝" w:hAnsi="ＭＳ Ｐ明朝"/>
          <w:sz w:val="24"/>
          <w:szCs w:val="24"/>
        </w:rPr>
        <w:t xml:space="preserve"> 聖霊は</w:t>
      </w:r>
      <w:r>
        <w:rPr>
          <w:rFonts w:ascii="ＭＳ Ｐ明朝" w:eastAsia="ＭＳ Ｐ明朝" w:hAnsi="ＭＳ Ｐ明朝" w:hint="eastAsia"/>
          <w:sz w:val="24"/>
          <w:szCs w:val="24"/>
        </w:rPr>
        <w:t>「限りなく」</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生まれたときから</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503" w:anchor="11:2" w:tooltip="その上に主の霊がとどまる。これは知恵と悟りの霊、深慮と才能の霊、主を知る知識と主を恐れる霊である。 " w:history="1">
        <w:r w:rsidRPr="00D332A6">
          <w:rPr>
            <w:rStyle w:val="a7"/>
            <w:rFonts w:ascii="ＭＳ Ｐ明朝" w:eastAsia="ＭＳ Ｐ明朝" w:hAnsi="ＭＳ Ｐ明朝"/>
            <w:sz w:val="24"/>
            <w:szCs w:val="24"/>
          </w:rPr>
          <w:t>イザヤ11章2節</w:t>
        </w:r>
      </w:hyperlink>
      <w:r w:rsidRPr="00E070FB">
        <w:rPr>
          <w:rFonts w:ascii="ＭＳ Ｐ明朝" w:eastAsia="ＭＳ Ｐ明朝" w:hAnsi="ＭＳ Ｐ明朝"/>
          <w:sz w:val="24"/>
          <w:szCs w:val="24"/>
        </w:rPr>
        <w:t xml:space="preserve">; </w:t>
      </w:r>
      <w:hyperlink r:id="rId2504" w:anchor="3:34" w:tooltip="神がおつかわしになったかたは、神の言葉を語る。神は聖霊を限りなく賜うからである。 " w:history="1">
        <w:r w:rsidRPr="00F80ED0">
          <w:rPr>
            <w:rStyle w:val="a7"/>
            <w:rFonts w:ascii="ＭＳ Ｐ明朝" w:eastAsia="ＭＳ Ｐ明朝" w:hAnsi="ＭＳ Ｐ明朝"/>
            <w:sz w:val="24"/>
            <w:szCs w:val="24"/>
          </w:rPr>
          <w:t>ヨハネ3章34節</w:t>
        </w:r>
      </w:hyperlink>
      <w:r w:rsidRPr="00E070FB">
        <w:rPr>
          <w:rFonts w:ascii="ＭＳ Ｐ明朝" w:eastAsia="ＭＳ Ｐ明朝" w:hAnsi="ＭＳ Ｐ明朝"/>
          <w:sz w:val="24"/>
          <w:szCs w:val="24"/>
        </w:rPr>
        <w:t>; 参照.</w:t>
      </w:r>
      <w:hyperlink r:id="rId2505" w:anchor="1:14" w:tooltip="彼はあなたに喜びと楽しみとをもたらし、多くの人々もその誕生を喜ぶであろう。 " w:history="1">
        <w:r w:rsidRPr="00F80ED0">
          <w:rPr>
            <w:rStyle w:val="a7"/>
            <w:rFonts w:ascii="ＭＳ Ｐ明朝" w:eastAsia="ＭＳ Ｐ明朝" w:hAnsi="ＭＳ Ｐ明朝"/>
            <w:sz w:val="24"/>
            <w:szCs w:val="24"/>
          </w:rPr>
          <w:t>ルカ1章14節</w:t>
        </w:r>
      </w:hyperlink>
      <w:r w:rsidRPr="00E070FB">
        <w:rPr>
          <w:rFonts w:ascii="ＭＳ Ｐ明朝" w:eastAsia="ＭＳ Ｐ明朝" w:hAnsi="ＭＳ Ｐ明朝"/>
          <w:sz w:val="24"/>
          <w:szCs w:val="24"/>
        </w:rPr>
        <w:t>）与えられていましたが、私たちはこの象徴の中に、聖霊が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御霊の苦しみの後に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hyperlink r:id="rId2506" w:anchor="53:11" w:tooltip="彼は自分の魂の苦しみにより光を見て満足する。義なるわがしもべはその知識によって、多くの人を義とし、また彼らの不義を負う。 " w:history="1">
        <w:r w:rsidRPr="00F808F3">
          <w:rPr>
            <w:rStyle w:val="a7"/>
            <w:rFonts w:ascii="ＭＳ Ｐ明朝" w:eastAsia="ＭＳ Ｐ明朝" w:hAnsi="ＭＳ Ｐ明朝"/>
            <w:sz w:val="24"/>
            <w:szCs w:val="24"/>
          </w:rPr>
          <w:t>イザヤ53章11節</w:t>
        </w:r>
      </w:hyperlink>
      <w:r w:rsidRPr="00E070FB">
        <w:rPr>
          <w:rFonts w:ascii="ＭＳ Ｐ明朝" w:eastAsia="ＭＳ Ｐ明朝" w:hAnsi="ＭＳ Ｐ明朝"/>
          <w:sz w:val="24"/>
          <w:szCs w:val="24"/>
        </w:rPr>
        <w:t>）戻ってこられたのを見るのです。このようにキリストの人間性は、ある意味で三位一体から隔離されていました。 聖なる神は罪と直接接触することができないので、これは必然的な</w:t>
      </w:r>
      <w:r w:rsidRPr="00E070FB">
        <w:rPr>
          <w:rFonts w:ascii="ＭＳ Ｐ明朝" w:eastAsia="ＭＳ Ｐ明朝" w:hAnsi="ＭＳ Ｐ明朝" w:hint="eastAsia"/>
          <w:sz w:val="24"/>
          <w:szCs w:val="24"/>
        </w:rPr>
        <w:t>ことであったと思われます。</w:t>
      </w:r>
      <w:r w:rsidRPr="00E070FB">
        <w:rPr>
          <w:rFonts w:ascii="ＭＳ Ｐ明朝" w:eastAsia="ＭＳ Ｐ明朝" w:hAnsi="ＭＳ Ｐ明朝"/>
          <w:sz w:val="24"/>
          <w:szCs w:val="24"/>
        </w:rPr>
        <w:t xml:space="preserve"> 問題は、ど</w:t>
      </w:r>
      <w:r>
        <w:rPr>
          <w:rFonts w:ascii="ＭＳ Ｐ明朝" w:eastAsia="ＭＳ Ｐ明朝" w:hAnsi="ＭＳ Ｐ明朝" w:hint="eastAsia"/>
          <w:sz w:val="24"/>
          <w:szCs w:val="24"/>
        </w:rPr>
        <w:t>のようにして</w:t>
      </w:r>
      <w:r w:rsidRPr="00E070FB">
        <w:rPr>
          <w:rFonts w:ascii="ＭＳ Ｐ明朝" w:eastAsia="ＭＳ Ｐ明朝" w:hAnsi="ＭＳ Ｐ明朝"/>
          <w:sz w:val="24"/>
          <w:szCs w:val="24"/>
        </w:rPr>
        <w:t>このようなことが可能だったのか、ということです。 次の節にそのヒントがあります：</w:t>
      </w:r>
    </w:p>
    <w:p w14:paraId="219071F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D700F68" w14:textId="77777777" w:rsidR="00C806FC" w:rsidRPr="00E070FB" w:rsidRDefault="00C806FC" w:rsidP="00C806FC">
      <w:pPr>
        <w:ind w:left="840" w:firstLine="240"/>
        <w:rPr>
          <w:rFonts w:ascii="ＭＳ Ｐ明朝" w:eastAsia="ＭＳ Ｐ明朝" w:hAnsi="ＭＳ Ｐ明朝"/>
          <w:sz w:val="24"/>
          <w:szCs w:val="24"/>
        </w:rPr>
      </w:pPr>
      <w:r w:rsidRPr="00655E88">
        <w:rPr>
          <w:rFonts w:ascii="BIZ UDPゴシック" w:eastAsia="BIZ UDPゴシック" w:hAnsi="BIZ UDPゴシック" w:hint="eastAsia"/>
          <w:sz w:val="24"/>
          <w:szCs w:val="24"/>
        </w:rPr>
        <w:t>もし、やぎや雄牛の血や雌牛の灰が、汚れた人たちの上にまきかけられて、肉体をきよめ聖別するとすれば、</w:t>
      </w:r>
      <w:r w:rsidRPr="00655E88">
        <w:rPr>
          <w:rFonts w:ascii="BIZ UDPゴシック" w:eastAsia="BIZ UDPゴシック" w:hAnsi="BIZ UDPゴシック"/>
          <w:sz w:val="24"/>
          <w:szCs w:val="24"/>
        </w:rPr>
        <w:t xml:space="preserve"> </w:t>
      </w:r>
      <w:r w:rsidRPr="00006F71">
        <w:rPr>
          <w:rFonts w:ascii="HGP明朝E" w:eastAsia="HGP明朝E" w:hAnsi="HGP明朝E"/>
          <w:b/>
          <w:bCs/>
          <w:sz w:val="24"/>
          <w:szCs w:val="24"/>
        </w:rPr>
        <w:t>永遠の聖霊によって</w:t>
      </w:r>
      <w:r w:rsidRPr="00655E88">
        <w:rPr>
          <w:rFonts w:ascii="BIZ UDPゴシック" w:eastAsia="BIZ UDPゴシック" w:hAnsi="BIZ UDPゴシック"/>
          <w:sz w:val="24"/>
          <w:szCs w:val="24"/>
        </w:rPr>
        <w:t>、ご自身</w:t>
      </w:r>
      <w:r w:rsidRPr="00A33C74">
        <w:rPr>
          <w:rFonts w:ascii="ＭＳ Ｐ明朝" w:eastAsia="ＭＳ Ｐ明朝" w:hAnsi="ＭＳ Ｐ明朝" w:hint="eastAsia"/>
          <w:sz w:val="24"/>
          <w:szCs w:val="24"/>
        </w:rPr>
        <w:t>（すなわ</w:t>
      </w:r>
      <w:r w:rsidRPr="00A33C74">
        <w:rPr>
          <w:rFonts w:ascii="ＭＳ Ｐ明朝" w:eastAsia="ＭＳ Ｐ明朝" w:hAnsi="ＭＳ Ｐ明朝" w:hint="eastAsia"/>
          <w:sz w:val="24"/>
          <w:szCs w:val="24"/>
        </w:rPr>
        <w:lastRenderedPageBreak/>
        <w:t>ち、御自分の体;参照.</w:t>
      </w:r>
      <w:hyperlink r:id="rId2507" w:anchor="3:18" w:tooltip="キリストも、あなたがたを神に近づけようとして、自らは義なるかたであるのに、不義なる人々のために、ひとたび罪のゆえに死なれた。ただし、肉においては殺されたが、霊においては生かされたのである。 " w:history="1">
        <w:r w:rsidRPr="00A33C74">
          <w:rPr>
            <w:rStyle w:val="a7"/>
            <w:rFonts w:ascii="ＭＳ Ｐ明朝" w:eastAsia="ＭＳ Ｐ明朝" w:hAnsi="ＭＳ Ｐ明朝"/>
            <w:sz w:val="24"/>
            <w:szCs w:val="24"/>
          </w:rPr>
          <w:t>第一ペ</w:t>
        </w:r>
        <w:r w:rsidRPr="00A33C74">
          <w:rPr>
            <w:rStyle w:val="a7"/>
            <w:rFonts w:ascii="ＭＳ Ｐ明朝" w:eastAsia="ＭＳ Ｐ明朝" w:hAnsi="ＭＳ Ｐ明朝" w:hint="eastAsia"/>
            <w:sz w:val="24"/>
            <w:szCs w:val="24"/>
          </w:rPr>
          <w:t>テロ3</w:t>
        </w:r>
        <w:r w:rsidRPr="00A33C74">
          <w:rPr>
            <w:rStyle w:val="a7"/>
            <w:rFonts w:ascii="ＭＳ Ｐ明朝" w:eastAsia="ＭＳ Ｐ明朝" w:hAnsi="ＭＳ Ｐ明朝"/>
            <w:sz w:val="24"/>
            <w:szCs w:val="24"/>
          </w:rPr>
          <w:t>章</w:t>
        </w:r>
        <w:r w:rsidRPr="00A33C74">
          <w:rPr>
            <w:rStyle w:val="a7"/>
            <w:rFonts w:ascii="ＭＳ Ｐ明朝" w:eastAsia="ＭＳ Ｐ明朝" w:hAnsi="ＭＳ Ｐ明朝" w:hint="eastAsia"/>
            <w:sz w:val="24"/>
            <w:szCs w:val="24"/>
          </w:rPr>
          <w:t>18</w:t>
        </w:r>
        <w:r w:rsidRPr="00A33C74">
          <w:rPr>
            <w:rStyle w:val="a7"/>
            <w:rFonts w:ascii="ＭＳ Ｐ明朝" w:eastAsia="ＭＳ Ｐ明朝" w:hAnsi="ＭＳ Ｐ明朝"/>
            <w:sz w:val="24"/>
            <w:szCs w:val="24"/>
          </w:rPr>
          <w:t>節</w:t>
        </w:r>
      </w:hyperlink>
      <w:r w:rsidRPr="00A33C74">
        <w:rPr>
          <w:rFonts w:ascii="ＭＳ Ｐ明朝" w:eastAsia="ＭＳ Ｐ明朝" w:hAnsi="ＭＳ Ｐ明朝" w:hint="eastAsia"/>
          <w:sz w:val="24"/>
          <w:szCs w:val="24"/>
        </w:rPr>
        <w:t>）</w:t>
      </w:r>
      <w:r w:rsidRPr="00655E88">
        <w:rPr>
          <w:rFonts w:ascii="BIZ UDPゴシック" w:eastAsia="BIZ UDPゴシック" w:hAnsi="BIZ UDPゴシック"/>
          <w:sz w:val="24"/>
          <w:szCs w:val="24"/>
        </w:rPr>
        <w:t>を傷なき者として神にささげられたキリストの血は、なおさら、わたしたちの良心をきよめて死んだわざを取り除き、生ける神に仕える者としないであろうか。</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ヘブル9</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w:t>
      </w:r>
      <w:r>
        <w:rPr>
          <w:rFonts w:ascii="ＭＳ Ｐ明朝" w:eastAsia="ＭＳ Ｐ明朝" w:hAnsi="ＭＳ Ｐ明朝" w:hint="eastAsia"/>
          <w:sz w:val="24"/>
          <w:szCs w:val="24"/>
        </w:rPr>
        <w:t>節)</w:t>
      </w:r>
    </w:p>
    <w:p w14:paraId="0F0BCEF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310A151" w14:textId="009569A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御霊は、十字架の前にキリストと</w:t>
      </w:r>
      <w:r w:rsidR="00677446">
        <w:rPr>
          <w:rFonts w:ascii="ＭＳ Ｐ明朝" w:eastAsia="ＭＳ Ｐ明朝" w:hAnsi="ＭＳ Ｐ明朝" w:hint="eastAsia"/>
          <w:sz w:val="24"/>
          <w:szCs w:val="24"/>
        </w:rPr>
        <w:t>共</w:t>
      </w:r>
      <w:r w:rsidRPr="00E070FB">
        <w:rPr>
          <w:rFonts w:ascii="ＭＳ Ｐ明朝" w:eastAsia="ＭＳ Ｐ明朝" w:hAnsi="ＭＳ Ｐ明朝"/>
          <w:sz w:val="24"/>
          <w:szCs w:val="24"/>
        </w:rPr>
        <w:t>におられ、罪のためのキリストの霊的な死の後に戻ってこられたので、犠牲を可能にするための</w:t>
      </w:r>
      <w:r>
        <w:rPr>
          <w:rFonts w:ascii="ＭＳ Ｐ明朝" w:eastAsia="ＭＳ Ｐ明朝" w:hAnsi="ＭＳ Ｐ明朝" w:hint="eastAsia"/>
          <w:sz w:val="24"/>
          <w:szCs w:val="24"/>
        </w:rPr>
        <w:t>存在</w:t>
      </w:r>
      <w:r w:rsidRPr="00E070FB">
        <w:rPr>
          <w:rFonts w:ascii="ＭＳ Ｐ明朝" w:eastAsia="ＭＳ Ｐ明朝" w:hAnsi="ＭＳ Ｐ明朝"/>
          <w:sz w:val="24"/>
          <w:szCs w:val="24"/>
        </w:rPr>
        <w:t>であったと思われます。つまり、イエスは「永遠の御霊によって」その人間の体を捧げられたのです。御父はご自身の愛する御子（アブラハムとイサクに象徴される）に</w:t>
      </w:r>
      <w:r w:rsidR="0071098F">
        <w:rPr>
          <w:rFonts w:ascii="ＭＳ Ｐ明朝" w:eastAsia="ＭＳ Ｐ明朝" w:hAnsi="ＭＳ Ｐ明朝" w:hint="eastAsia"/>
          <w:sz w:val="24"/>
          <w:szCs w:val="24"/>
        </w:rPr>
        <w:t>、</w:t>
      </w:r>
      <w:r w:rsidRPr="00E070FB">
        <w:rPr>
          <w:rFonts w:ascii="ＭＳ Ｐ明朝" w:eastAsia="ＭＳ Ｐ明朝" w:hAnsi="ＭＳ Ｐ明朝"/>
          <w:sz w:val="24"/>
          <w:szCs w:val="24"/>
        </w:rPr>
        <w:t>死の宣告を下す裁判官として行動されましたが、その裁きが行われるためには御霊の仲介が必要でした。御父が私たちの主の父であるように、イエスの受胎における御霊の役割は重要です（</w:t>
      </w:r>
      <w:hyperlink r:id="rId2508" w:anchor="1:18" w:tooltip="イエス・キリストの誕生の次第はこうであった。母マリヤはヨセフと婚約していたが、まだ一緒にならない前に、聖霊によって身重になった。 " w:history="1">
        <w:r w:rsidRPr="006B4E40">
          <w:rPr>
            <w:rStyle w:val="a7"/>
            <w:rFonts w:ascii="ＭＳ Ｐ明朝" w:eastAsia="ＭＳ Ｐ明朝" w:hAnsi="ＭＳ Ｐ明朝"/>
            <w:sz w:val="24"/>
            <w:szCs w:val="24"/>
          </w:rPr>
          <w:t>マタイ1章18節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09" w:anchor="1:20" w:tooltip="彼がこのことを思いめぐらしていたとき、主の使が夢に現れて言った、「ダビデの子ヨセフよ、心配しないでマリヤを妻として迎えるがよい。その胎内に宿っているものは聖霊によるのである。 " w:history="1">
        <w:r w:rsidRPr="006B4E40">
          <w:rPr>
            <w:rStyle w:val="a7"/>
            <w:rFonts w:ascii="ＭＳ Ｐ明朝" w:eastAsia="ＭＳ Ｐ明朝" w:hAnsi="ＭＳ Ｐ明朝"/>
            <w:sz w:val="24"/>
            <w:szCs w:val="24"/>
          </w:rPr>
          <w:t>1章20節</w:t>
        </w:r>
      </w:hyperlink>
      <w:r w:rsidRPr="00E070FB">
        <w:rPr>
          <w:rFonts w:ascii="ＭＳ Ｐ明朝" w:eastAsia="ＭＳ Ｐ明朝" w:hAnsi="ＭＳ Ｐ明朝"/>
          <w:sz w:val="24"/>
          <w:szCs w:val="24"/>
        </w:rPr>
        <w:t xml:space="preserve">; </w:t>
      </w:r>
      <w:hyperlink r:id="rId2510" w:anchor="1:35" w:tooltip="御使が答えて言った、「聖霊があなたに臨み、いと高き者の力があなたをおおうでしょう。それゆえに、生れ出る子は聖なるものであり、神の子と、となえられるでしょう。 " w:history="1">
        <w:r w:rsidRPr="006B4E40">
          <w:rPr>
            <w:rStyle w:val="a7"/>
            <w:rFonts w:ascii="ＭＳ Ｐ明朝" w:eastAsia="ＭＳ Ｐ明朝" w:hAnsi="ＭＳ Ｐ明朝"/>
            <w:sz w:val="24"/>
            <w:szCs w:val="24"/>
          </w:rPr>
          <w:t>ルカ1章35節</w:t>
        </w:r>
      </w:hyperlink>
      <w:r w:rsidRPr="00E070FB">
        <w:rPr>
          <w:rFonts w:ascii="ＭＳ Ｐ明朝" w:eastAsia="ＭＳ Ｐ明朝" w:hAnsi="ＭＳ Ｐ明朝"/>
          <w:sz w:val="24"/>
          <w:szCs w:val="24"/>
        </w:rPr>
        <w:t xml:space="preserve">; </w:t>
      </w:r>
      <w:hyperlink r:id="rId2511" w:anchor="1:14" w:tooltip="そして言は肉体となり、わたしたちのうちに宿った。わたしたちはその栄光を見た。それは父のひとり子としての栄光であって、めぐみとまこととに満ちていた。 " w:history="1">
        <w:r w:rsidRPr="006B4E40">
          <w:rPr>
            <w:rStyle w:val="a7"/>
            <w:rFonts w:ascii="ＭＳ Ｐ明朝" w:eastAsia="ＭＳ Ｐ明朝" w:hAnsi="ＭＳ Ｐ明朝"/>
            <w:sz w:val="24"/>
            <w:szCs w:val="24"/>
          </w:rPr>
          <w:t>ヨハネ1章14節</w:t>
        </w:r>
      </w:hyperlink>
      <w:r w:rsidRPr="00E070FB">
        <w:rPr>
          <w:rFonts w:ascii="ＭＳ Ｐ明朝" w:eastAsia="ＭＳ Ｐ明朝" w:hAnsi="ＭＳ Ｐ明朝"/>
          <w:sz w:val="24"/>
          <w:szCs w:val="24"/>
        </w:rPr>
        <w:t>参照）。そして、私たちの主イエスが御霊によってのみ、神であると同時に人間となることができ、御父の人間としての子とされたように、十字架においても、御霊によってのみ、イエスの神性にもかかわらず、キリストの人間としての肉体が</w:t>
      </w:r>
      <w:r w:rsidR="0071098F">
        <w:rPr>
          <w:rFonts w:ascii="ＭＳ Ｐ明朝" w:eastAsia="ＭＳ Ｐ明朝" w:hAnsi="ＭＳ Ｐ明朝" w:hint="eastAsia"/>
          <w:sz w:val="24"/>
          <w:szCs w:val="24"/>
        </w:rPr>
        <w:t>、</w:t>
      </w:r>
      <w:r w:rsidRPr="00E070FB">
        <w:rPr>
          <w:rFonts w:ascii="ＭＳ Ｐ明朝" w:eastAsia="ＭＳ Ｐ明朝" w:hAnsi="ＭＳ Ｐ明朝"/>
          <w:sz w:val="24"/>
          <w:szCs w:val="24"/>
        </w:rPr>
        <w:t>御父によって裁かれることが可能となったのです（二つの性質</w:t>
      </w:r>
      <w:r w:rsidR="0071098F">
        <w:rPr>
          <w:rFonts w:ascii="ＭＳ Ｐ明朝" w:eastAsia="ＭＳ Ｐ明朝" w:hAnsi="ＭＳ Ｐ明朝" w:hint="eastAsia"/>
          <w:sz w:val="24"/>
          <w:szCs w:val="24"/>
        </w:rPr>
        <w:t>＜神性と人性＞</w:t>
      </w:r>
      <w:r w:rsidRPr="00E070FB">
        <w:rPr>
          <w:rFonts w:ascii="ＭＳ Ｐ明朝" w:eastAsia="ＭＳ Ｐ明朝" w:hAnsi="ＭＳ Ｐ明朝"/>
          <w:sz w:val="24"/>
          <w:szCs w:val="24"/>
        </w:rPr>
        <w:t>は御霊によって</w:t>
      </w:r>
      <w:r w:rsidRPr="0071098F">
        <w:rPr>
          <w:rFonts w:ascii="ＭＳ Ｐ明朝" w:eastAsia="ＭＳ Ｐ明朝" w:hAnsi="ＭＳ Ｐ明朝" w:hint="eastAsia"/>
          <w:sz w:val="24"/>
          <w:szCs w:val="24"/>
        </w:rPr>
        <w:t>位格</w:t>
      </w:r>
      <w:r w:rsidRPr="0071098F">
        <w:rPr>
          <w:rFonts w:ascii="ＭＳ Ｐ明朝" w:eastAsia="ＭＳ Ｐ明朝" w:hAnsi="ＭＳ Ｐ明朝"/>
          <w:sz w:val="24"/>
          <w:szCs w:val="24"/>
        </w:rPr>
        <w:t>結合</w:t>
      </w:r>
      <w:r w:rsidRPr="00E070FB">
        <w:rPr>
          <w:rFonts w:ascii="ＭＳ Ｐ明朝" w:eastAsia="ＭＳ Ｐ明朝" w:hAnsi="ＭＳ Ｐ明朝"/>
          <w:sz w:val="24"/>
          <w:szCs w:val="24"/>
        </w:rPr>
        <w:t>しています。） このように、御霊とキリストの人間の体との極めて重要な関係は、その受胎、犠牲、そして復活（</w:t>
      </w:r>
      <w:r>
        <w:fldChar w:fldCharType="begin"/>
      </w:r>
      <w:r>
        <w:instrText>HYPERLINK "https://jpn.bible/kougo/rom" \l "1:4" \o "聖なる霊によれば、死人からの復活により、御力をもって神の御子と定められた。これがわたしたちの主イエス・キリストである。 "</w:instrText>
      </w:r>
      <w:r>
        <w:fldChar w:fldCharType="separate"/>
      </w:r>
      <w:r w:rsidRPr="00F95736">
        <w:rPr>
          <w:rStyle w:val="a7"/>
          <w:rFonts w:ascii="ＭＳ Ｐ明朝" w:eastAsia="ＭＳ Ｐ明朝" w:hAnsi="ＭＳ Ｐ明朝"/>
          <w:sz w:val="24"/>
          <w:szCs w:val="24"/>
        </w:rPr>
        <w:t>ローマ1章4節</w:t>
      </w:r>
      <w:r>
        <w:fldChar w:fldCharType="end"/>
      </w:r>
      <w:r w:rsidRPr="00E070FB">
        <w:rPr>
          <w:rFonts w:ascii="ＭＳ Ｐ明朝" w:eastAsia="ＭＳ Ｐ明朝" w:hAnsi="ＭＳ Ｐ明朝"/>
          <w:sz w:val="24"/>
          <w:szCs w:val="24"/>
        </w:rPr>
        <w:t xml:space="preserve">; </w:t>
      </w:r>
      <w:hyperlink r:id="rId2512" w:anchor="3:18" w:tooltip="キリストも、あなたがたを神に近づけようとして、自らは義なるかたであるのに、不義なる人々のために、ひとたび罪のゆえに死なれた。ただし、肉においては殺されたが、霊においては生かされたのである。 " w:history="1">
        <w:r w:rsidRPr="00F95736">
          <w:rPr>
            <w:rStyle w:val="a7"/>
            <w:rFonts w:ascii="ＭＳ Ｐ明朝" w:eastAsia="ＭＳ Ｐ明朝" w:hAnsi="ＭＳ Ｐ明朝"/>
            <w:sz w:val="24"/>
            <w:szCs w:val="24"/>
          </w:rPr>
          <w:t>第一</w:t>
        </w:r>
        <w:r w:rsidRPr="00F95736">
          <w:rPr>
            <w:rStyle w:val="a7"/>
            <w:rFonts w:ascii="ＭＳ Ｐ明朝" w:eastAsia="ＭＳ Ｐ明朝" w:hAnsi="ＭＳ Ｐ明朝" w:hint="eastAsia"/>
            <w:sz w:val="24"/>
            <w:szCs w:val="24"/>
          </w:rPr>
          <w:t>ペテロ</w:t>
        </w:r>
        <w:r w:rsidRPr="00F95736">
          <w:rPr>
            <w:rStyle w:val="a7"/>
            <w:rFonts w:ascii="ＭＳ Ｐ明朝" w:eastAsia="ＭＳ Ｐ明朝" w:hAnsi="ＭＳ Ｐ明朝"/>
            <w:sz w:val="24"/>
            <w:szCs w:val="24"/>
          </w:rPr>
          <w:t>3章18節</w:t>
        </w:r>
      </w:hyperlink>
      <w:r w:rsidRPr="00E070FB">
        <w:rPr>
          <w:rFonts w:ascii="ＭＳ Ｐ明朝" w:eastAsia="ＭＳ Ｐ明朝" w:hAnsi="ＭＳ Ｐ明朝"/>
          <w:sz w:val="24"/>
          <w:szCs w:val="24"/>
        </w:rPr>
        <w:t>）において明らかです。</w:t>
      </w:r>
      <w:r w:rsidRPr="00285E33">
        <w:rPr>
          <w:rFonts w:ascii="ＭＳ Ｐ明朝" w:eastAsia="ＭＳ Ｐ明朝" w:hAnsi="ＭＳ Ｐ明朝" w:hint="eastAsia"/>
          <w:sz w:val="24"/>
          <w:szCs w:val="24"/>
        </w:rPr>
        <w:t>聖書は多くの点で</w:t>
      </w:r>
      <w:r w:rsidR="0071098F">
        <w:rPr>
          <w:rFonts w:ascii="ＭＳ Ｐ明朝" w:eastAsia="ＭＳ Ｐ明朝" w:hAnsi="ＭＳ Ｐ明朝" w:hint="eastAsia"/>
          <w:sz w:val="24"/>
          <w:szCs w:val="24"/>
        </w:rPr>
        <w:t>、</w:t>
      </w:r>
      <w:r w:rsidRPr="00285E33">
        <w:rPr>
          <w:rFonts w:ascii="ＭＳ Ｐ明朝" w:eastAsia="ＭＳ Ｐ明朝" w:hAnsi="ＭＳ Ｐ明朝" w:hint="eastAsia"/>
          <w:sz w:val="24"/>
          <w:szCs w:val="24"/>
        </w:rPr>
        <w:t>私たちの理解を超えているこの過程のメカニズムを</w:t>
      </w:r>
      <w:r w:rsidR="0071098F">
        <w:rPr>
          <w:rFonts w:ascii="ＭＳ Ｐ明朝" w:eastAsia="ＭＳ Ｐ明朝" w:hAnsi="ＭＳ Ｐ明朝" w:hint="eastAsia"/>
          <w:sz w:val="24"/>
          <w:szCs w:val="24"/>
        </w:rPr>
        <w:t>、</w:t>
      </w:r>
      <w:r w:rsidRPr="00285E33">
        <w:rPr>
          <w:rFonts w:ascii="ＭＳ Ｐ明朝" w:eastAsia="ＭＳ Ｐ明朝" w:hAnsi="ＭＳ Ｐ明朝" w:hint="eastAsia"/>
          <w:sz w:val="24"/>
          <w:szCs w:val="24"/>
        </w:rPr>
        <w:t>これ以上ないほどに説明しています。私たちが言えることは、御霊が</w:t>
      </w:r>
      <w:r w:rsidR="0071098F">
        <w:rPr>
          <w:rFonts w:ascii="ＭＳ Ｐ明朝" w:eastAsia="ＭＳ Ｐ明朝" w:hAnsi="ＭＳ Ｐ明朝" w:hint="eastAsia"/>
          <w:sz w:val="24"/>
          <w:szCs w:val="24"/>
        </w:rPr>
        <w:t>、</w:t>
      </w:r>
      <w:r w:rsidRPr="00285E33">
        <w:rPr>
          <w:rFonts w:ascii="ＭＳ Ｐ明朝" w:eastAsia="ＭＳ Ｐ明朝" w:hAnsi="ＭＳ Ｐ明朝" w:hint="eastAsia"/>
          <w:sz w:val="24"/>
          <w:szCs w:val="24"/>
        </w:rPr>
        <w:t>父なる神がイエスの肉体における罪を裁くことを可能にし、キリストの神性にも影響されず、キリストの人間の肉体が裁かれたということです</w:t>
      </w:r>
      <w:r w:rsidRPr="00E070FB">
        <w:rPr>
          <w:rFonts w:ascii="ＭＳ Ｐ明朝" w:eastAsia="ＭＳ Ｐ明朝" w:hAnsi="ＭＳ Ｐ明朝" w:hint="eastAsia"/>
          <w:sz w:val="24"/>
          <w:szCs w:val="24"/>
        </w:rPr>
        <w:t>（</w:t>
      </w:r>
      <w:hyperlink r:id="rId2513" w:anchor="9:14" w:tooltip="永遠の聖霊によって、ご自身を傷なき者として神にささげられたキリストの血は、なおさら、わたしたちの良心をきよめて死んだわざを取り除き、生ける神に仕える者としないであろうか。 " w:history="1">
        <w:r w:rsidRPr="00F14B53">
          <w:rPr>
            <w:rStyle w:val="a7"/>
            <w:rFonts w:ascii="ＭＳ Ｐ明朝" w:eastAsia="ＭＳ Ｐ明朝" w:hAnsi="ＭＳ Ｐ明朝" w:hint="eastAsia"/>
            <w:sz w:val="24"/>
            <w:szCs w:val="24"/>
          </w:rPr>
          <w:t>ヘブル</w:t>
        </w:r>
        <w:r w:rsidRPr="00F14B53">
          <w:rPr>
            <w:rStyle w:val="a7"/>
            <w:rFonts w:ascii="ＭＳ Ｐ明朝" w:eastAsia="ＭＳ Ｐ明朝" w:hAnsi="ＭＳ Ｐ明朝"/>
            <w:sz w:val="24"/>
            <w:szCs w:val="24"/>
          </w:rPr>
          <w:t>9章14節</w:t>
        </w:r>
      </w:hyperlink>
      <w:r w:rsidRPr="00E070FB">
        <w:rPr>
          <w:rFonts w:ascii="ＭＳ Ｐ明朝" w:eastAsia="ＭＳ Ｐ明朝" w:hAnsi="ＭＳ Ｐ明朝"/>
          <w:sz w:val="24"/>
          <w:szCs w:val="24"/>
        </w:rPr>
        <w:t>）。</w:t>
      </w:r>
      <w:r w:rsidRPr="00BA06E4">
        <w:rPr>
          <w:rFonts w:ascii="ＭＳ Ｐ明朝" w:eastAsia="ＭＳ Ｐ明朝" w:hAnsi="ＭＳ Ｐ明朝" w:hint="eastAsia"/>
          <w:sz w:val="24"/>
          <w:szCs w:val="24"/>
        </w:rPr>
        <w:t>これには、促進と抑制（どちらも聖霊の他の知られた働きにおける重要な特徴）が必要でした。犠牲と裁きを可能にするための促進と、キリストの神性、完全な人間性、そしてその二つの間の</w:t>
      </w:r>
      <w:r>
        <w:rPr>
          <w:rFonts w:ascii="ＭＳ Ｐ明朝" w:eastAsia="ＭＳ Ｐ明朝" w:hAnsi="ＭＳ Ｐ明朝" w:hint="eastAsia"/>
          <w:sz w:val="24"/>
          <w:szCs w:val="24"/>
        </w:rPr>
        <w:t>複雑な</w:t>
      </w:r>
      <w:r w:rsidRPr="00BA06E4">
        <w:rPr>
          <w:rFonts w:ascii="ＭＳ Ｐ明朝" w:eastAsia="ＭＳ Ｐ明朝" w:hAnsi="ＭＳ Ｐ明朝" w:hint="eastAsia"/>
          <w:sz w:val="24"/>
          <w:szCs w:val="24"/>
        </w:rPr>
        <w:t>結合が</w:t>
      </w:r>
      <w:r w:rsidR="0071098F">
        <w:rPr>
          <w:rFonts w:ascii="ＭＳ Ｐ明朝" w:eastAsia="ＭＳ Ｐ明朝" w:hAnsi="ＭＳ Ｐ明朝" w:hint="eastAsia"/>
          <w:sz w:val="24"/>
          <w:szCs w:val="24"/>
        </w:rPr>
        <w:t>、</w:t>
      </w:r>
      <w:r w:rsidRPr="00BA06E4">
        <w:rPr>
          <w:rFonts w:ascii="ＭＳ Ｐ明朝" w:eastAsia="ＭＳ Ｐ明朝" w:hAnsi="ＭＳ Ｐ明朝" w:hint="eastAsia"/>
          <w:sz w:val="24"/>
          <w:szCs w:val="24"/>
        </w:rPr>
        <w:t>犠牲と裁きを不可能にすることを防ぐための抑制です</w:t>
      </w:r>
      <w:r>
        <w:rPr>
          <w:rStyle w:val="ab"/>
          <w:rFonts w:ascii="ＭＳ Ｐ明朝" w:eastAsia="ＭＳ Ｐ明朝" w:hAnsi="ＭＳ Ｐ明朝"/>
          <w:sz w:val="24"/>
          <w:szCs w:val="24"/>
        </w:rPr>
        <w:footnoteReference w:id="120"/>
      </w:r>
      <w:r w:rsidRPr="00E070FB">
        <w:rPr>
          <w:rFonts w:ascii="ＭＳ Ｐ明朝" w:eastAsia="ＭＳ Ｐ明朝" w:hAnsi="ＭＳ Ｐ明朝"/>
          <w:sz w:val="24"/>
          <w:szCs w:val="24"/>
        </w:rPr>
        <w:t xml:space="preserve">。 </w:t>
      </w:r>
      <w:r w:rsidRPr="008A4D6F">
        <w:rPr>
          <w:rFonts w:ascii="ＭＳ Ｐ明朝" w:eastAsia="ＭＳ Ｐ明朝" w:hAnsi="ＭＳ Ｐ明朝" w:hint="eastAsia"/>
          <w:sz w:val="24"/>
          <w:szCs w:val="24"/>
        </w:rPr>
        <w:t>かなり乱暴な例えですが、鋼鉄を鍛造するにはそれを支える金床（かなとこ）が必要なように、聖霊は、私たちの主である人間の体が、この世の罪を浄化するために打ち鍛えられる「金床」であったのです。</w:t>
      </w:r>
      <w:r w:rsidRPr="00E070FB">
        <w:rPr>
          <w:rFonts w:ascii="ＭＳ Ｐ明朝" w:eastAsia="ＭＳ Ｐ明朝" w:hAnsi="ＭＳ Ｐ明朝"/>
          <w:sz w:val="24"/>
          <w:szCs w:val="24"/>
        </w:rPr>
        <w:t>イエスが人間の犯したすべての罪の罰を受けるために、肉体的に</w:t>
      </w:r>
      <w:r>
        <w:rPr>
          <w:rFonts w:ascii="ＭＳ Ｐ明朝" w:eastAsia="ＭＳ Ｐ明朝" w:hAnsi="ＭＳ Ｐ明朝" w:hint="eastAsia"/>
          <w:sz w:val="24"/>
          <w:szCs w:val="24"/>
        </w:rPr>
        <w:t>十分</w:t>
      </w:r>
      <w:r w:rsidRPr="00E070FB">
        <w:rPr>
          <w:rFonts w:ascii="ＭＳ Ｐ明朝" w:eastAsia="ＭＳ Ｐ明朝" w:hAnsi="ＭＳ Ｐ明朝"/>
          <w:sz w:val="24"/>
          <w:szCs w:val="24"/>
        </w:rPr>
        <w:t>長く生</w:t>
      </w:r>
      <w:r w:rsidRPr="00E070FB">
        <w:rPr>
          <w:rFonts w:ascii="ＭＳ Ｐ明朝" w:eastAsia="ＭＳ Ｐ明朝" w:hAnsi="ＭＳ Ｐ明朝" w:hint="eastAsia"/>
          <w:sz w:val="24"/>
          <w:szCs w:val="24"/>
        </w:rPr>
        <w:t>きて</w:t>
      </w:r>
      <w:r>
        <w:rPr>
          <w:rFonts w:ascii="ＭＳ Ｐ明朝" w:eastAsia="ＭＳ Ｐ明朝" w:hAnsi="ＭＳ Ｐ明朝" w:hint="eastAsia"/>
          <w:sz w:val="24"/>
          <w:szCs w:val="24"/>
        </w:rPr>
        <w:t>い</w:t>
      </w:r>
      <w:r w:rsidRPr="00E070FB">
        <w:rPr>
          <w:rFonts w:ascii="ＭＳ Ｐ明朝" w:eastAsia="ＭＳ Ｐ明朝" w:hAnsi="ＭＳ Ｐ明朝" w:hint="eastAsia"/>
          <w:sz w:val="24"/>
          <w:szCs w:val="24"/>
        </w:rPr>
        <w:t>るためには、超自然的な介入が必要でした。</w:t>
      </w:r>
    </w:p>
    <w:p w14:paraId="40097F5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767CB95" w14:textId="77777777" w:rsidR="00C806FC" w:rsidRPr="00F763CC"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F763CC">
        <w:rPr>
          <w:rFonts w:ascii="BIZ UDPゴシック" w:eastAsia="BIZ UDPゴシック" w:hAnsi="BIZ UDPゴシック"/>
          <w:sz w:val="24"/>
          <w:szCs w:val="24"/>
        </w:rPr>
        <w:t xml:space="preserve">キリストは、ご自身を捧げられた ... ... ... ... 永遠の御霊を通して ... ... ... </w:t>
      </w:r>
    </w:p>
    <w:p w14:paraId="73F9E0D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ヘブル9</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w:t>
      </w:r>
      <w:r>
        <w:rPr>
          <w:rFonts w:ascii="ＭＳ Ｐ明朝" w:eastAsia="ＭＳ Ｐ明朝" w:hAnsi="ＭＳ Ｐ明朝" w:hint="eastAsia"/>
          <w:sz w:val="24"/>
          <w:szCs w:val="24"/>
        </w:rPr>
        <w:t>節後半）</w:t>
      </w:r>
    </w:p>
    <w:p w14:paraId="54330CB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57BB14E" w14:textId="77FB3188"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 xml:space="preserve">3) </w:t>
      </w:r>
      <w:r w:rsidRPr="00F14B53">
        <w:rPr>
          <w:rFonts w:ascii="ＭＳ Ｐ明朝" w:eastAsia="ＭＳ Ｐ明朝" w:hAnsi="ＭＳ Ｐ明朝"/>
          <w:sz w:val="24"/>
          <w:szCs w:val="24"/>
          <w:u w:val="single"/>
        </w:rPr>
        <w:t>聖餐式の意味</w:t>
      </w:r>
      <w:r w:rsidRPr="00F14B53">
        <w:rPr>
          <w:rFonts w:ascii="ＭＳ Ｐ明朝" w:eastAsia="ＭＳ Ｐ明朝" w:hAnsi="ＭＳ Ｐ明朝" w:hint="eastAsia"/>
          <w:sz w:val="24"/>
          <w:szCs w:val="24"/>
          <w:u w:val="single"/>
        </w:rPr>
        <w:t>：</w:t>
      </w:r>
      <w:r w:rsidRPr="00F14B53">
        <w:rPr>
          <w:rFonts w:ascii="ＭＳ Ｐ明朝" w:eastAsia="ＭＳ Ｐ明朝" w:hAnsi="ＭＳ Ｐ明朝"/>
          <w:sz w:val="24"/>
          <w:szCs w:val="24"/>
          <w:u w:val="single"/>
        </w:rPr>
        <w:t>御子の役割</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聖餐式は教会にとって唯一聖書的に承認された儀式であり、その本質的な目的は非常に明確です。パンはイエスのからだを、ぶどう酒はイエスの血を表しています。私たちはすでに、キリストの血が肉体的な出血ではなく、キリストの霊的な死を表す象徴であることを見てきました。私たちが聖餐</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杯を飲む時、私たちの罪のために死なれたキリストの犠牲を認め、私たち</w:t>
      </w:r>
      <w:r w:rsidR="00AA5784">
        <w:rPr>
          <w:rFonts w:ascii="ＭＳ Ｐ明朝" w:eastAsia="ＭＳ Ｐ明朝" w:hAnsi="ＭＳ Ｐ明朝" w:hint="eastAsia"/>
          <w:sz w:val="24"/>
          <w:szCs w:val="24"/>
        </w:rPr>
        <w:t>の</w:t>
      </w:r>
      <w:r w:rsidRPr="00E070FB">
        <w:rPr>
          <w:rFonts w:ascii="ＭＳ Ｐ明朝" w:eastAsia="ＭＳ Ｐ明朝" w:hAnsi="ＭＳ Ｐ明朝"/>
          <w:sz w:val="24"/>
          <w:szCs w:val="24"/>
        </w:rPr>
        <w:t>代わ</w:t>
      </w:r>
      <w:r w:rsidR="00AA5784">
        <w:rPr>
          <w:rFonts w:ascii="ＭＳ Ｐ明朝" w:eastAsia="ＭＳ Ｐ明朝" w:hAnsi="ＭＳ Ｐ明朝" w:hint="eastAsia"/>
          <w:sz w:val="24"/>
          <w:szCs w:val="24"/>
        </w:rPr>
        <w:t>りとなった</w:t>
      </w:r>
      <w:r w:rsidRPr="00E070FB">
        <w:rPr>
          <w:rFonts w:ascii="ＭＳ Ｐ明朝" w:eastAsia="ＭＳ Ｐ明朝" w:hAnsi="ＭＳ Ｐ明朝"/>
          <w:sz w:val="24"/>
          <w:szCs w:val="24"/>
        </w:rPr>
        <w:t>キリストの死を信じ、受け入れることを行動によって表明するのです。一方</w:t>
      </w:r>
      <w:r w:rsidRPr="00064E53">
        <w:rPr>
          <w:rFonts w:ascii="ＭＳ Ｐ明朝" w:eastAsia="ＭＳ Ｐ明朝" w:hAnsi="ＭＳ Ｐ明朝" w:hint="eastAsia"/>
          <w:sz w:val="24"/>
          <w:szCs w:val="24"/>
        </w:rPr>
        <w:t>パンは</w:t>
      </w:r>
      <w:r w:rsidR="00AA5784">
        <w:rPr>
          <w:rFonts w:ascii="ＭＳ Ｐ明朝" w:eastAsia="ＭＳ Ｐ明朝" w:hAnsi="ＭＳ Ｐ明朝" w:hint="eastAsia"/>
          <w:sz w:val="24"/>
          <w:szCs w:val="24"/>
        </w:rPr>
        <w:t>、</w:t>
      </w:r>
      <w:r w:rsidRPr="00064E53">
        <w:rPr>
          <w:rFonts w:ascii="ＭＳ Ｐ明朝" w:eastAsia="ＭＳ Ｐ明朝" w:hAnsi="ＭＳ Ｐ明朝" w:hint="eastAsia"/>
          <w:sz w:val="24"/>
          <w:szCs w:val="24"/>
        </w:rPr>
        <w:t>彼が実際に誰であるかを</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私たちの罪を肉体的に負い</w:t>
      </w:r>
      <w:r w:rsidR="00AA5784">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私たちを永遠の責め苦か</w:t>
      </w:r>
      <w:r w:rsidRPr="00E070FB">
        <w:rPr>
          <w:rFonts w:ascii="ＭＳ Ｐ明朝" w:eastAsia="ＭＳ Ｐ明朝" w:hAnsi="ＭＳ Ｐ明朝" w:hint="eastAsia"/>
          <w:sz w:val="24"/>
          <w:szCs w:val="24"/>
        </w:rPr>
        <w:t>ら救うために、神が人と</w:t>
      </w:r>
      <w:r w:rsidRPr="00064E53">
        <w:rPr>
          <w:rFonts w:ascii="ＭＳ Ｐ明朝" w:eastAsia="ＭＳ Ｐ明朝" w:hAnsi="ＭＳ Ｐ明朝" w:hint="eastAsia"/>
          <w:sz w:val="24"/>
          <w:szCs w:val="24"/>
        </w:rPr>
        <w:t>なられた事を象徴しています。</w:t>
      </w:r>
      <w:r w:rsidRPr="00E070FB">
        <w:rPr>
          <w:rFonts w:ascii="ＭＳ Ｐ明朝" w:eastAsia="ＭＳ Ｐ明朝" w:hAnsi="ＭＳ Ｐ明朝"/>
          <w:sz w:val="24"/>
          <w:szCs w:val="24"/>
        </w:rPr>
        <w:t>そして、パンによって表されるこの人間の体において、主は世の罪を負われたのです。聖体拝領のパンを食べるとき、私たちは、主が誰であり、私たちのために何をしてくださったかという</w:t>
      </w:r>
      <w:r w:rsidRPr="00E615EB">
        <w:rPr>
          <w:rFonts w:ascii="ＭＳ Ｐ明朝" w:eastAsia="ＭＳ Ｐ明朝" w:hAnsi="ＭＳ Ｐ明朝" w:hint="eastAsia"/>
          <w:sz w:val="24"/>
          <w:szCs w:val="24"/>
        </w:rPr>
        <w:t>奇跡</w:t>
      </w:r>
      <w:r>
        <w:rPr>
          <w:rFonts w:ascii="ＭＳ Ｐ明朝" w:eastAsia="ＭＳ Ｐ明朝" w:hAnsi="ＭＳ Ｐ明朝" w:hint="eastAsia"/>
          <w:sz w:val="24"/>
          <w:szCs w:val="24"/>
        </w:rPr>
        <w:t>と</w:t>
      </w:r>
      <w:r w:rsidRPr="00E070FB">
        <w:rPr>
          <w:rFonts w:ascii="ＭＳ Ｐ明朝" w:eastAsia="ＭＳ Ｐ明朝" w:hAnsi="ＭＳ Ｐ明朝"/>
          <w:sz w:val="24"/>
          <w:szCs w:val="24"/>
        </w:rPr>
        <w:t>、主が受肉され、私たち</w:t>
      </w:r>
      <w:r>
        <w:rPr>
          <w:rFonts w:ascii="ＭＳ Ｐ明朝" w:eastAsia="ＭＳ Ｐ明朝" w:hAnsi="ＭＳ Ｐ明朝" w:hint="eastAsia"/>
          <w:sz w:val="24"/>
          <w:szCs w:val="24"/>
        </w:rPr>
        <w:t>を</w:t>
      </w:r>
      <w:r w:rsidRPr="00E070FB">
        <w:rPr>
          <w:rFonts w:ascii="ＭＳ Ｐ明朝" w:eastAsia="ＭＳ Ｐ明朝" w:hAnsi="ＭＳ Ｐ明朝"/>
          <w:sz w:val="24"/>
          <w:szCs w:val="24"/>
        </w:rPr>
        <w:t>罪</w:t>
      </w:r>
      <w:r>
        <w:rPr>
          <w:rFonts w:ascii="ＭＳ Ｐ明朝" w:eastAsia="ＭＳ Ｐ明朝" w:hAnsi="ＭＳ Ｐ明朝" w:hint="eastAsia"/>
          <w:sz w:val="24"/>
          <w:szCs w:val="24"/>
        </w:rPr>
        <w:t>から</w:t>
      </w:r>
      <w:r w:rsidRPr="00E070FB">
        <w:rPr>
          <w:rFonts w:ascii="ＭＳ Ｐ明朝" w:eastAsia="ＭＳ Ｐ明朝" w:hAnsi="ＭＳ Ｐ明朝"/>
          <w:sz w:val="24"/>
          <w:szCs w:val="24"/>
        </w:rPr>
        <w:t>救うために、霊的な死に至るまで命を捧げられ、私たちの罰をご自身の人間の肉において受けてくださったという現実を認めるのです。 このように、血潮を表すぶどう酒は贖罪の業に焦点を当て、パンは贖罪を勝ち取るために多くの犠牲を払ったお方に焦点を当てます。この点で、主はご自分の</w:t>
      </w:r>
      <w:r w:rsidRPr="00E070FB">
        <w:rPr>
          <w:rFonts w:ascii="ＭＳ Ｐ明朝" w:eastAsia="ＭＳ Ｐ明朝" w:hAnsi="ＭＳ Ｐ明朝" w:hint="eastAsia"/>
          <w:sz w:val="24"/>
          <w:szCs w:val="24"/>
        </w:rPr>
        <w:t>体が</w:t>
      </w:r>
      <w:r>
        <w:rPr>
          <w:rFonts w:ascii="ＭＳ Ｐ明朝" w:eastAsia="ＭＳ Ｐ明朝" w:hAnsi="ＭＳ Ｐ明朝" w:hint="eastAsia"/>
          <w:sz w:val="24"/>
          <w:szCs w:val="24"/>
        </w:rPr>
        <w:t>「渡された」</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砕かれた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は</w:t>
      </w:r>
      <w:hyperlink r:id="rId2514" w:anchor="11:24" w:tooltip="感謝してこれをさき、そして言われた、「これはあなたがたのための、わたしのからだである。わたしを記念するため、このように行いなさい」。 " w:history="1">
        <w:r w:rsidRPr="00495B87">
          <w:rPr>
            <w:rStyle w:val="a7"/>
            <w:rFonts w:ascii="ＭＳ Ｐ明朝" w:eastAsia="ＭＳ Ｐ明朝" w:hAnsi="ＭＳ Ｐ明朝"/>
            <w:sz w:val="24"/>
            <w:szCs w:val="24"/>
          </w:rPr>
          <w:t>第一コリント11章24節</w:t>
        </w:r>
      </w:hyperlink>
      <w:r w:rsidRPr="00E070FB">
        <w:rPr>
          <w:rFonts w:ascii="ＭＳ Ｐ明朝" w:eastAsia="ＭＳ Ｐ明朝" w:hAnsi="ＭＳ Ｐ明朝"/>
          <w:sz w:val="24"/>
          <w:szCs w:val="24"/>
        </w:rPr>
        <w:t>の誤訳、参照：</w:t>
      </w:r>
      <w:hyperlink r:id="rId2515" w:anchor="22:19" w:tooltip="またパンを取り、感謝してこれをさき、弟子たちに与えて言われた、「これは、あなたがたのために与えるわたしのからだである。わたしを記念するため、このように行いなさい」。 " w:history="1">
        <w:r w:rsidRPr="00426DF0">
          <w:rPr>
            <w:rStyle w:val="a7"/>
            <w:rFonts w:ascii="ＭＳ Ｐ明朝" w:eastAsia="ＭＳ Ｐ明朝" w:hAnsi="ＭＳ Ｐ明朝"/>
            <w:sz w:val="24"/>
            <w:szCs w:val="24"/>
          </w:rPr>
          <w:t>ルカ22章19節</w:t>
        </w:r>
      </w:hyperlink>
      <w:r w:rsidRPr="00E070FB">
        <w:rPr>
          <w:rFonts w:ascii="ＭＳ Ｐ明朝" w:eastAsia="ＭＳ Ｐ明朝" w:hAnsi="ＭＳ Ｐ明朝"/>
          <w:sz w:val="24"/>
          <w:szCs w:val="24"/>
        </w:rPr>
        <w:t>）、つまり、</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私たちに代わって</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死の刑罰を満たすために裁きに渡された（</w:t>
      </w:r>
      <w:hyperlink r:id="rId2516" w:anchor="11:24" w:tooltip="感謝してこれをさき、そして言われた、「これはあなたがたのための、わたしのからだである。わたしを記念するため、このように行いなさい」。 " w:history="1">
        <w:r w:rsidRPr="00495B87">
          <w:rPr>
            <w:rStyle w:val="a7"/>
            <w:rFonts w:ascii="ＭＳ Ｐ明朝" w:eastAsia="ＭＳ Ｐ明朝" w:hAnsi="ＭＳ Ｐ明朝"/>
            <w:sz w:val="24"/>
            <w:szCs w:val="24"/>
          </w:rPr>
          <w:t>第一コリント11章24節</w:t>
        </w:r>
      </w:hyperlink>
      <w:r w:rsidRPr="00E070FB">
        <w:rPr>
          <w:rFonts w:ascii="ＭＳ Ｐ明朝" w:eastAsia="ＭＳ Ｐ明朝" w:hAnsi="ＭＳ Ｐ明朝"/>
          <w:sz w:val="24"/>
          <w:szCs w:val="24"/>
        </w:rPr>
        <w:t>）と述べていることに注目することは重要です。</w:t>
      </w:r>
    </w:p>
    <w:p w14:paraId="354DDB9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6EE4365" w14:textId="77777777" w:rsidR="00C806FC" w:rsidRDefault="00C806FC" w:rsidP="00C806FC">
      <w:pPr>
        <w:ind w:left="840" w:firstLine="240"/>
        <w:rPr>
          <w:rFonts w:ascii="ＭＳ Ｐ明朝" w:eastAsia="ＭＳ Ｐ明朝" w:hAnsi="ＭＳ Ｐ明朝"/>
          <w:sz w:val="24"/>
          <w:szCs w:val="24"/>
        </w:rPr>
      </w:pPr>
      <w:r w:rsidRPr="00E23398">
        <w:rPr>
          <w:rFonts w:ascii="BIZ UDPゴシック" w:eastAsia="BIZ UDPゴシック" w:hAnsi="BIZ UDPゴシック" w:hint="eastAsia"/>
          <w:sz w:val="24"/>
          <w:szCs w:val="24"/>
        </w:rPr>
        <w:t>わたしたちが祝福する祝福の杯、それは</w:t>
      </w:r>
      <w:r w:rsidRPr="00ED294C">
        <w:rPr>
          <w:rFonts w:ascii="HGP明朝E" w:eastAsia="HGP明朝E" w:hAnsi="HGP明朝E" w:hint="eastAsia"/>
          <w:b/>
          <w:bCs/>
          <w:sz w:val="24"/>
          <w:szCs w:val="24"/>
        </w:rPr>
        <w:t>キリストの血にあずかること</w:t>
      </w:r>
      <w:r w:rsidRPr="00E23398">
        <w:rPr>
          <w:rFonts w:ascii="BIZ UDPゴシック" w:eastAsia="BIZ UDPゴシック" w:hAnsi="BIZ UDPゴシック" w:hint="eastAsia"/>
          <w:sz w:val="24"/>
          <w:szCs w:val="24"/>
        </w:rPr>
        <w:t>ではないか。わたしたちがさくパン、それは</w:t>
      </w:r>
      <w:r w:rsidRPr="004F3EAD">
        <w:rPr>
          <w:rFonts w:ascii="HGP明朝E" w:eastAsia="HGP明朝E" w:hAnsi="HGP明朝E" w:hint="eastAsia"/>
          <w:b/>
          <w:bCs/>
          <w:sz w:val="24"/>
          <w:szCs w:val="24"/>
        </w:rPr>
        <w:t>キリストのからだにあずかること</w:t>
      </w:r>
      <w:r w:rsidRPr="00E23398">
        <w:rPr>
          <w:rFonts w:ascii="BIZ UDPゴシック" w:eastAsia="BIZ UDPゴシック" w:hAnsi="BIZ UDPゴシック" w:hint="eastAsia"/>
          <w:sz w:val="24"/>
          <w:szCs w:val="24"/>
        </w:rPr>
        <w:t>ではないか。</w:t>
      </w:r>
      <w:r w:rsidRPr="00E23398">
        <w:rPr>
          <w:rFonts w:ascii="BIZ UDPゴシック" w:eastAsia="BIZ UDPゴシック" w:hAnsi="BIZ UDPゴシック"/>
          <w:sz w:val="24"/>
          <w:szCs w:val="24"/>
        </w:rPr>
        <w:t xml:space="preserve"> パンが一つであるから、わたしたちは多くいても、一つのからだなのである。みんなの者が一つのパンを共にいただくからである。 </w:t>
      </w:r>
      <w:r w:rsidRPr="00E23398">
        <w:rPr>
          <w:rFonts w:ascii="ＭＳ Ｐ明朝" w:eastAsia="ＭＳ Ｐ明朝" w:hAnsi="ＭＳ Ｐ明朝"/>
          <w:sz w:val="24"/>
          <w:szCs w:val="24"/>
        </w:rPr>
        <w:t>(</w:t>
      </w:r>
      <w:r>
        <w:rPr>
          <w:rFonts w:ascii="ＭＳ Ｐ明朝" w:eastAsia="ＭＳ Ｐ明朝" w:hAnsi="ＭＳ Ｐ明朝" w:hint="eastAsia"/>
          <w:sz w:val="24"/>
          <w:szCs w:val="24"/>
        </w:rPr>
        <w:t>第一コリント</w:t>
      </w:r>
      <w:r w:rsidRPr="00E23398">
        <w:rPr>
          <w:rFonts w:ascii="ＭＳ Ｐ明朝" w:eastAsia="ＭＳ Ｐ明朝" w:hAnsi="ＭＳ Ｐ明朝"/>
          <w:sz w:val="24"/>
          <w:szCs w:val="24"/>
        </w:rPr>
        <w:t>10</w:t>
      </w:r>
      <w:r>
        <w:rPr>
          <w:rFonts w:ascii="ＭＳ Ｐ明朝" w:eastAsia="ＭＳ Ｐ明朝" w:hAnsi="ＭＳ Ｐ明朝" w:hint="eastAsia"/>
          <w:sz w:val="24"/>
          <w:szCs w:val="24"/>
        </w:rPr>
        <w:t>章</w:t>
      </w:r>
      <w:r w:rsidRPr="00E23398">
        <w:rPr>
          <w:rFonts w:ascii="ＭＳ Ｐ明朝" w:eastAsia="ＭＳ Ｐ明朝" w:hAnsi="ＭＳ Ｐ明朝"/>
          <w:sz w:val="24"/>
          <w:szCs w:val="24"/>
        </w:rPr>
        <w:t>16-17</w:t>
      </w:r>
      <w:r>
        <w:rPr>
          <w:rFonts w:ascii="ＭＳ Ｐ明朝" w:eastAsia="ＭＳ Ｐ明朝" w:hAnsi="ＭＳ Ｐ明朝" w:hint="eastAsia"/>
          <w:sz w:val="24"/>
          <w:szCs w:val="24"/>
        </w:rPr>
        <w:t>節</w:t>
      </w:r>
      <w:r w:rsidRPr="00E23398">
        <w:rPr>
          <w:rFonts w:ascii="ＭＳ Ｐ明朝" w:eastAsia="ＭＳ Ｐ明朝" w:hAnsi="ＭＳ Ｐ明朝"/>
          <w:sz w:val="24"/>
          <w:szCs w:val="24"/>
        </w:rPr>
        <w:t>)</w:t>
      </w:r>
    </w:p>
    <w:p w14:paraId="7D9C1FC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97B1371" w14:textId="44614E78" w:rsidR="00C806FC" w:rsidRPr="00E070FB" w:rsidRDefault="00C806FC" w:rsidP="00C806FC">
      <w:pPr>
        <w:ind w:firstLine="240"/>
        <w:rPr>
          <w:rFonts w:ascii="ＭＳ Ｐ明朝" w:eastAsia="ＭＳ Ｐ明朝" w:hAnsi="ＭＳ Ｐ明朝"/>
          <w:sz w:val="24"/>
          <w:szCs w:val="24"/>
        </w:rPr>
      </w:pPr>
      <w:r w:rsidRPr="00A85120">
        <w:rPr>
          <w:rFonts w:ascii="ＭＳ Ｐ明朝" w:eastAsia="ＭＳ Ｐ明朝" w:hAnsi="ＭＳ Ｐ明朝" w:hint="eastAsia"/>
          <w:sz w:val="24"/>
          <w:szCs w:val="24"/>
        </w:rPr>
        <w:t>キリストが神性において、最初の降臨のすべての出来事において、人間としての特質を制限を超えて補完することはなかったのと同様に</w:t>
      </w:r>
      <w:r w:rsidRPr="00E070FB">
        <w:rPr>
          <w:rFonts w:ascii="ＭＳ Ｐ明朝" w:eastAsia="ＭＳ Ｐ明朝" w:hAnsi="ＭＳ Ｐ明朝"/>
          <w:sz w:val="24"/>
          <w:szCs w:val="24"/>
        </w:rPr>
        <w:t>（すなわち、ケノーシスの教理</w:t>
      </w:r>
      <w:r>
        <w:rPr>
          <w:rFonts w:ascii="ＭＳ Ｐ明朝" w:eastAsia="ＭＳ Ｐ明朝" w:hAnsi="ＭＳ Ｐ明朝" w:hint="eastAsia"/>
          <w:sz w:val="24"/>
          <w:szCs w:val="24"/>
        </w:rPr>
        <w:t>; 前述のI.5.e参照）、</w:t>
      </w:r>
      <w:r w:rsidRPr="00BF6663">
        <w:rPr>
          <w:rFonts w:ascii="ＭＳ Ｐ明朝" w:eastAsia="ＭＳ Ｐ明朝" w:hAnsi="ＭＳ Ｐ明朝" w:hint="eastAsia"/>
          <w:sz w:val="24"/>
          <w:szCs w:val="24"/>
        </w:rPr>
        <w:t>私たちは、主が木の上で私たちの罪を人間の体で負われたときにも、同じ原則が適用されたと確信することができます。</w:t>
      </w:r>
      <w:r>
        <w:rPr>
          <w:rFonts w:ascii="ＭＳ Ｐ明朝" w:eastAsia="ＭＳ Ｐ明朝" w:hAnsi="ＭＳ Ｐ明朝" w:hint="eastAsia"/>
          <w:sz w:val="24"/>
          <w:szCs w:val="24"/>
        </w:rPr>
        <w:t>しかし</w:t>
      </w:r>
      <w:r w:rsidR="00E252B6">
        <w:rPr>
          <w:rFonts w:ascii="ＭＳ Ｐ明朝" w:eastAsia="ＭＳ Ｐ明朝" w:hAnsi="ＭＳ Ｐ明朝" w:hint="eastAsia"/>
          <w:sz w:val="24"/>
          <w:szCs w:val="24"/>
        </w:rPr>
        <w:t>、</w:t>
      </w:r>
      <w:r w:rsidRPr="00E070FB">
        <w:rPr>
          <w:rFonts w:ascii="ＭＳ Ｐ明朝" w:eastAsia="ＭＳ Ｐ明朝" w:hAnsi="ＭＳ Ｐ明朝"/>
          <w:sz w:val="24"/>
          <w:szCs w:val="24"/>
        </w:rPr>
        <w:t>上記の聖句は、</w:t>
      </w:r>
      <w:r w:rsidRPr="00621296">
        <w:rPr>
          <w:rFonts w:ascii="ＭＳ Ｐ明朝" w:eastAsia="ＭＳ Ｐ明朝" w:hAnsi="ＭＳ Ｐ明朝"/>
          <w:sz w:val="24"/>
          <w:szCs w:val="24"/>
        </w:rPr>
        <w:t>教会</w:t>
      </w:r>
      <w:r>
        <w:rPr>
          <w:rFonts w:ascii="ＭＳ Ｐ明朝" w:eastAsia="ＭＳ Ｐ明朝" w:hAnsi="ＭＳ Ｐ明朝" w:hint="eastAsia"/>
          <w:sz w:val="24"/>
          <w:szCs w:val="24"/>
        </w:rPr>
        <w:t>が</w:t>
      </w:r>
      <w:r w:rsidRPr="00621296">
        <w:rPr>
          <w:rFonts w:ascii="ＭＳ Ｐ明朝" w:eastAsia="ＭＳ Ｐ明朝" w:hAnsi="ＭＳ Ｐ明朝"/>
          <w:sz w:val="24"/>
          <w:szCs w:val="24"/>
        </w:rPr>
        <w:t>思</w:t>
      </w:r>
      <w:r>
        <w:rPr>
          <w:rFonts w:ascii="ＭＳ Ｐ明朝" w:eastAsia="ＭＳ Ｐ明朝" w:hAnsi="ＭＳ Ｐ明朝" w:hint="eastAsia"/>
          <w:sz w:val="24"/>
          <w:szCs w:val="24"/>
        </w:rPr>
        <w:t>い、覚えておく</w:t>
      </w:r>
      <w:r w:rsidRPr="00E070FB">
        <w:rPr>
          <w:rFonts w:ascii="ＭＳ Ｐ明朝" w:eastAsia="ＭＳ Ｐ明朝" w:hAnsi="ＭＳ Ｐ明朝"/>
          <w:sz w:val="24"/>
          <w:szCs w:val="24"/>
        </w:rPr>
        <w:t>最も重要なこととして、主が霊的な死に至るまでご自分の人間性を捨て、ご自分のからだですべての罪を負われ、私たちが主と一つのからだになるようにされたことを示しています。 私たちのために捧げられた犠牲があまりにも偉大であったからこそ、私たちが食べる</w:t>
      </w:r>
      <w:r>
        <w:rPr>
          <w:rFonts w:ascii="ＭＳ Ｐ明朝" w:eastAsia="ＭＳ Ｐ明朝" w:hAnsi="ＭＳ Ｐ明朝" w:hint="eastAsia"/>
          <w:sz w:val="24"/>
          <w:szCs w:val="24"/>
        </w:rPr>
        <w:t>ようにと</w:t>
      </w:r>
      <w:r w:rsidRPr="00E070FB">
        <w:rPr>
          <w:rFonts w:ascii="ＭＳ Ｐ明朝" w:eastAsia="ＭＳ Ｐ明朝" w:hAnsi="ＭＳ Ｐ明朝"/>
          <w:sz w:val="24"/>
          <w:szCs w:val="24"/>
        </w:rPr>
        <w:t>御自分の体を捧げ、私たちが飲む</w:t>
      </w:r>
      <w:r>
        <w:rPr>
          <w:rFonts w:ascii="ＭＳ Ｐ明朝" w:eastAsia="ＭＳ Ｐ明朝" w:hAnsi="ＭＳ Ｐ明朝" w:hint="eastAsia"/>
          <w:sz w:val="24"/>
          <w:szCs w:val="24"/>
        </w:rPr>
        <w:t>ようにと</w:t>
      </w:r>
      <w:r w:rsidRPr="00E070FB">
        <w:rPr>
          <w:rFonts w:ascii="ＭＳ Ｐ明朝" w:eastAsia="ＭＳ Ｐ明朝" w:hAnsi="ＭＳ Ｐ明朝"/>
          <w:sz w:val="24"/>
          <w:szCs w:val="24"/>
        </w:rPr>
        <w:t>御自分の血を注</w:t>
      </w:r>
      <w:r>
        <w:rPr>
          <w:rFonts w:ascii="ＭＳ Ｐ明朝" w:eastAsia="ＭＳ Ｐ明朝" w:hAnsi="ＭＳ Ｐ明朝" w:hint="eastAsia"/>
          <w:sz w:val="24"/>
          <w:szCs w:val="24"/>
        </w:rPr>
        <w:t>がれた</w:t>
      </w:r>
      <w:r w:rsidRPr="00E070FB">
        <w:rPr>
          <w:rFonts w:ascii="ＭＳ Ｐ明朝" w:eastAsia="ＭＳ Ｐ明朝" w:hAnsi="ＭＳ Ｐ明朝"/>
          <w:sz w:val="24"/>
          <w:szCs w:val="24"/>
        </w:rPr>
        <w:t>のです。</w:t>
      </w:r>
      <w:r>
        <w:rPr>
          <w:rFonts w:ascii="ＭＳ Ｐ明朝" w:eastAsia="ＭＳ Ｐ明朝" w:hAnsi="ＭＳ Ｐ明朝" w:hint="eastAsia"/>
          <w:sz w:val="24"/>
          <w:szCs w:val="24"/>
        </w:rPr>
        <w:t>主は</w:t>
      </w:r>
      <w:r w:rsidRPr="00E070FB">
        <w:rPr>
          <w:rFonts w:ascii="ＭＳ Ｐ明朝" w:eastAsia="ＭＳ Ｐ明朝" w:hAnsi="ＭＳ Ｐ明朝"/>
          <w:sz w:val="24"/>
          <w:szCs w:val="24"/>
        </w:rPr>
        <w:t>私たちを贖うための</w:t>
      </w:r>
      <w:r>
        <w:rPr>
          <w:rFonts w:ascii="ＭＳ Ｐ明朝" w:eastAsia="ＭＳ Ｐ明朝" w:hAnsi="ＭＳ Ｐ明朝" w:hint="eastAsia"/>
          <w:sz w:val="24"/>
          <w:szCs w:val="24"/>
        </w:rPr>
        <w:t>代価</w:t>
      </w:r>
      <w:r w:rsidRPr="00E070FB">
        <w:rPr>
          <w:rFonts w:ascii="ＭＳ Ｐ明朝" w:eastAsia="ＭＳ Ｐ明朝" w:hAnsi="ＭＳ Ｐ明朝"/>
          <w:sz w:val="24"/>
          <w:szCs w:val="24"/>
        </w:rPr>
        <w:t>として、ご自分の人間性を使い果たされたのです。</w:t>
      </w:r>
    </w:p>
    <w:p w14:paraId="31A5B84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D9B8104" w14:textId="77777777" w:rsidR="00C806FC" w:rsidRPr="00E070FB" w:rsidRDefault="00C806FC" w:rsidP="00C806FC">
      <w:pPr>
        <w:ind w:left="840" w:firstLine="240"/>
        <w:rPr>
          <w:rFonts w:ascii="ＭＳ Ｐ明朝" w:eastAsia="ＭＳ Ｐ明朝" w:hAnsi="ＭＳ Ｐ明朝"/>
          <w:sz w:val="24"/>
          <w:szCs w:val="24"/>
        </w:rPr>
      </w:pPr>
      <w:r>
        <w:rPr>
          <w:rFonts w:ascii="BIZ UDPゴシック" w:eastAsia="BIZ UDPゴシック" w:hAnsi="BIZ UDPゴシック" w:hint="eastAsia"/>
          <w:sz w:val="24"/>
          <w:szCs w:val="24"/>
        </w:rPr>
        <w:t>…</w:t>
      </w:r>
      <w:r w:rsidRPr="005A2E3E">
        <w:rPr>
          <w:rFonts w:ascii="BIZ UDPゴシック" w:eastAsia="BIZ UDPゴシック" w:hAnsi="BIZ UDPゴシック" w:hint="eastAsia"/>
          <w:sz w:val="24"/>
          <w:szCs w:val="24"/>
        </w:rPr>
        <w:t>「この杯は、あなたがたのために流すわたしの血で立てられる</w:t>
      </w:r>
      <w:r w:rsidRPr="00E070FB">
        <w:rPr>
          <w:rFonts w:ascii="ＭＳ Ｐ明朝" w:eastAsia="ＭＳ Ｐ明朝" w:hAnsi="ＭＳ Ｐ明朝"/>
          <w:sz w:val="24"/>
          <w:szCs w:val="24"/>
        </w:rPr>
        <w:t>[批准さ</w:t>
      </w:r>
      <w:r w:rsidRPr="00E070FB">
        <w:rPr>
          <w:rFonts w:ascii="ＭＳ Ｐ明朝" w:eastAsia="ＭＳ Ｐ明朝" w:hAnsi="ＭＳ Ｐ明朝"/>
          <w:sz w:val="24"/>
          <w:szCs w:val="24"/>
        </w:rPr>
        <w:lastRenderedPageBreak/>
        <w:t>れた]</w:t>
      </w:r>
      <w:r w:rsidRPr="000F0998">
        <w:rPr>
          <w:rFonts w:ascii="HGP明朝E" w:eastAsia="HGP明朝E" w:hAnsi="HGP明朝E" w:hint="eastAsia"/>
          <w:b/>
          <w:bCs/>
          <w:sz w:val="24"/>
          <w:szCs w:val="24"/>
        </w:rPr>
        <w:t>新しい契約</w:t>
      </w:r>
      <w:r w:rsidRPr="005A2E3E">
        <w:rPr>
          <w:rFonts w:ascii="BIZ UDPゴシック" w:eastAsia="BIZ UDPゴシック" w:hAnsi="BIZ UDPゴシック" w:hint="eastAsia"/>
          <w:sz w:val="24"/>
          <w:szCs w:val="24"/>
        </w:rPr>
        <w:t>である。</w:t>
      </w:r>
      <w:r w:rsidRPr="005A2E3E">
        <w:rPr>
          <w:rFonts w:ascii="BIZ UDPゴシック" w:eastAsia="BIZ UDPゴシック" w:hAnsi="BIZ UDPゴシック"/>
          <w:sz w:val="24"/>
          <w:szCs w:val="24"/>
        </w:rPr>
        <w:t xml:space="preserve"> </w:t>
      </w:r>
      <w:r w:rsidRPr="005A2E3E">
        <w:rPr>
          <w:rFonts w:ascii="ＭＳ Ｐ明朝" w:eastAsia="ＭＳ Ｐ明朝" w:hAnsi="ＭＳ Ｐ明朝"/>
          <w:sz w:val="24"/>
          <w:szCs w:val="24"/>
        </w:rPr>
        <w:t>(</w:t>
      </w:r>
      <w:r>
        <w:rPr>
          <w:rFonts w:ascii="ＭＳ Ｐ明朝" w:eastAsia="ＭＳ Ｐ明朝" w:hAnsi="ＭＳ Ｐ明朝" w:hint="eastAsia"/>
          <w:sz w:val="24"/>
          <w:szCs w:val="24"/>
        </w:rPr>
        <w:t>ルカ</w:t>
      </w:r>
      <w:r w:rsidRPr="005A2E3E">
        <w:rPr>
          <w:rFonts w:ascii="ＭＳ Ｐ明朝" w:eastAsia="ＭＳ Ｐ明朝" w:hAnsi="ＭＳ Ｐ明朝"/>
          <w:sz w:val="24"/>
          <w:szCs w:val="24"/>
        </w:rPr>
        <w:t>22</w:t>
      </w:r>
      <w:r>
        <w:rPr>
          <w:rFonts w:ascii="ＭＳ Ｐ明朝" w:eastAsia="ＭＳ Ｐ明朝" w:hAnsi="ＭＳ Ｐ明朝" w:hint="eastAsia"/>
          <w:sz w:val="24"/>
          <w:szCs w:val="24"/>
        </w:rPr>
        <w:t>章</w:t>
      </w:r>
      <w:r w:rsidRPr="005A2E3E">
        <w:rPr>
          <w:rFonts w:ascii="ＭＳ Ｐ明朝" w:eastAsia="ＭＳ Ｐ明朝" w:hAnsi="ＭＳ Ｐ明朝"/>
          <w:sz w:val="24"/>
          <w:szCs w:val="24"/>
        </w:rPr>
        <w:t>20</w:t>
      </w:r>
      <w:r>
        <w:rPr>
          <w:rFonts w:ascii="ＭＳ Ｐ明朝" w:eastAsia="ＭＳ Ｐ明朝" w:hAnsi="ＭＳ Ｐ明朝" w:hint="eastAsia"/>
          <w:sz w:val="24"/>
          <w:szCs w:val="24"/>
        </w:rPr>
        <w:t>節後半)</w:t>
      </w:r>
      <w:r w:rsidRPr="005A2E3E">
        <w:rPr>
          <w:rFonts w:ascii="ＭＳ Ｐ明朝" w:eastAsia="ＭＳ Ｐ明朝" w:hAnsi="ＭＳ Ｐ明朝"/>
          <w:sz w:val="24"/>
          <w:szCs w:val="24"/>
        </w:rPr>
        <w:t xml:space="preserve"> </w:t>
      </w:r>
    </w:p>
    <w:p w14:paraId="11B14EA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A22E1C3" w14:textId="77777777" w:rsidR="00C806FC" w:rsidRPr="00533967" w:rsidRDefault="00C806FC" w:rsidP="00C806FC">
      <w:pPr>
        <w:ind w:left="840" w:firstLine="240"/>
        <w:rPr>
          <w:rFonts w:ascii="ＭＳ Ｐ明朝" w:eastAsia="ＭＳ Ｐ明朝" w:hAnsi="ＭＳ Ｐ明朝"/>
          <w:sz w:val="24"/>
          <w:szCs w:val="24"/>
        </w:rPr>
      </w:pPr>
      <w:r w:rsidRPr="00533967">
        <w:rPr>
          <w:rFonts w:ascii="BIZ UDPゴシック" w:eastAsia="BIZ UDPゴシック" w:hAnsi="BIZ UDPゴシック" w:hint="eastAsia"/>
          <w:sz w:val="24"/>
          <w:szCs w:val="24"/>
        </w:rPr>
        <w:t>わたしは、主から受けたことを、また、あなたがたに伝えたのである。すなわち、主イエスは、渡される夜、パンをとり、</w:t>
      </w:r>
      <w:r w:rsidRPr="00533967">
        <w:rPr>
          <w:rFonts w:ascii="BIZ UDPゴシック" w:eastAsia="BIZ UDPゴシック" w:hAnsi="BIZ UDPゴシック"/>
          <w:sz w:val="24"/>
          <w:szCs w:val="24"/>
        </w:rPr>
        <w:t xml:space="preserve"> 感謝してこれをさき、そして言われた、「これはあなたがたのための、</w:t>
      </w:r>
      <w:r w:rsidRPr="00036214">
        <w:rPr>
          <w:rFonts w:ascii="ＭＳ Ｐ明朝" w:eastAsia="ＭＳ Ｐ明朝" w:hAnsi="ＭＳ Ｐ明朝" w:hint="eastAsia"/>
          <w:sz w:val="24"/>
          <w:szCs w:val="24"/>
        </w:rPr>
        <w:t>[ささげられる]</w:t>
      </w:r>
      <w:r w:rsidRPr="00533967">
        <w:rPr>
          <w:rFonts w:ascii="BIZ UDPゴシック" w:eastAsia="BIZ UDPゴシック" w:hAnsi="BIZ UDPゴシック"/>
          <w:sz w:val="24"/>
          <w:szCs w:val="24"/>
        </w:rPr>
        <w:t xml:space="preserve">わたしのからだである。わたしを記念するため、このように行いなさい」。 食事ののち、杯をも同じようにして言われた、「この杯は、わたしの血による新しい契約である。飲むたびに、わたしの記念として、このように行いなさい」。 </w:t>
      </w:r>
      <w:r w:rsidRPr="00533967">
        <w:rPr>
          <w:rFonts w:ascii="ＭＳ Ｐ明朝" w:eastAsia="ＭＳ Ｐ明朝" w:hAnsi="ＭＳ Ｐ明朝" w:hint="eastAsia"/>
          <w:sz w:val="24"/>
          <w:szCs w:val="24"/>
        </w:rPr>
        <w:t>（第一コリント11章23-25節）</w:t>
      </w:r>
    </w:p>
    <w:p w14:paraId="073BDD2B" w14:textId="77777777" w:rsidR="00C806FC" w:rsidRDefault="00C806FC" w:rsidP="00C806FC">
      <w:pPr>
        <w:rPr>
          <w:rFonts w:ascii="ＭＳ Ｐ明朝" w:eastAsia="ＭＳ Ｐ明朝" w:hAnsi="ＭＳ Ｐ明朝"/>
          <w:sz w:val="24"/>
          <w:szCs w:val="24"/>
        </w:rPr>
      </w:pPr>
    </w:p>
    <w:p w14:paraId="1EA0809B" w14:textId="77777777" w:rsidR="00C806FC" w:rsidRDefault="00C806FC" w:rsidP="00C806FC">
      <w:pPr>
        <w:ind w:left="840" w:firstLine="240"/>
        <w:rPr>
          <w:rFonts w:ascii="ＭＳ Ｐ明朝" w:eastAsia="ＭＳ Ｐ明朝" w:hAnsi="ＭＳ Ｐ明朝"/>
          <w:sz w:val="24"/>
          <w:szCs w:val="24"/>
        </w:rPr>
      </w:pPr>
      <w:r w:rsidRPr="009E1BCD">
        <w:rPr>
          <w:rFonts w:ascii="BIZ UDPゴシック" w:eastAsia="BIZ UDPゴシック" w:hAnsi="BIZ UDPゴシック" w:hint="eastAsia"/>
          <w:sz w:val="24"/>
          <w:szCs w:val="24"/>
        </w:rPr>
        <w:t>またパンを取り、感謝してこれをさき、弟子たちに与えて言われた、「これは、あなたがたのために与える</w:t>
      </w:r>
      <w:r w:rsidRPr="00CA38B8">
        <w:rPr>
          <w:rFonts w:ascii="HGP明朝E" w:eastAsia="HGP明朝E" w:hAnsi="HGP明朝E" w:hint="eastAsia"/>
          <w:b/>
          <w:bCs/>
          <w:sz w:val="24"/>
          <w:szCs w:val="24"/>
        </w:rPr>
        <w:t>わたしのからだ</w:t>
      </w:r>
      <w:r w:rsidRPr="009E1BCD">
        <w:rPr>
          <w:rFonts w:ascii="BIZ UDPゴシック" w:eastAsia="BIZ UDPゴシック" w:hAnsi="BIZ UDPゴシック" w:hint="eastAsia"/>
          <w:sz w:val="24"/>
          <w:szCs w:val="24"/>
        </w:rPr>
        <w:t>である。わたしを記念するため、このように行いなさい」。</w:t>
      </w:r>
      <w:r w:rsidRPr="009E1BCD">
        <w:rPr>
          <w:rFonts w:ascii="BIZ UDPゴシック" w:eastAsia="BIZ UDPゴシック" w:hAnsi="BIZ UDPゴシック"/>
          <w:sz w:val="24"/>
          <w:szCs w:val="24"/>
        </w:rPr>
        <w:t xml:space="preserve"> </w:t>
      </w:r>
      <w:r w:rsidRPr="009E1BCD">
        <w:rPr>
          <w:rFonts w:ascii="ＭＳ Ｐ明朝" w:eastAsia="ＭＳ Ｐ明朝" w:hAnsi="ＭＳ Ｐ明朝"/>
          <w:sz w:val="24"/>
          <w:szCs w:val="24"/>
        </w:rPr>
        <w:t>(</w:t>
      </w:r>
      <w:r>
        <w:rPr>
          <w:rFonts w:ascii="ＭＳ Ｐ明朝" w:eastAsia="ＭＳ Ｐ明朝" w:hAnsi="ＭＳ Ｐ明朝" w:hint="eastAsia"/>
          <w:sz w:val="24"/>
          <w:szCs w:val="24"/>
        </w:rPr>
        <w:t>ルカ</w:t>
      </w:r>
      <w:r w:rsidRPr="009E1BCD">
        <w:rPr>
          <w:rFonts w:ascii="ＭＳ Ｐ明朝" w:eastAsia="ＭＳ Ｐ明朝" w:hAnsi="ＭＳ Ｐ明朝"/>
          <w:sz w:val="24"/>
          <w:szCs w:val="24"/>
        </w:rPr>
        <w:t>22</w:t>
      </w:r>
      <w:r>
        <w:rPr>
          <w:rFonts w:ascii="ＭＳ Ｐ明朝" w:eastAsia="ＭＳ Ｐ明朝" w:hAnsi="ＭＳ Ｐ明朝" w:hint="eastAsia"/>
          <w:sz w:val="24"/>
          <w:szCs w:val="24"/>
        </w:rPr>
        <w:t>章</w:t>
      </w:r>
      <w:r w:rsidRPr="009E1BCD">
        <w:rPr>
          <w:rFonts w:ascii="ＭＳ Ｐ明朝" w:eastAsia="ＭＳ Ｐ明朝" w:hAnsi="ＭＳ Ｐ明朝"/>
          <w:sz w:val="24"/>
          <w:szCs w:val="24"/>
        </w:rPr>
        <w:t>19</w:t>
      </w:r>
      <w:r>
        <w:rPr>
          <w:rFonts w:ascii="ＭＳ Ｐ明朝" w:eastAsia="ＭＳ Ｐ明朝" w:hAnsi="ＭＳ Ｐ明朝" w:hint="eastAsia"/>
          <w:sz w:val="24"/>
          <w:szCs w:val="24"/>
        </w:rPr>
        <w:t>節</w:t>
      </w:r>
      <w:r w:rsidRPr="009E1BCD">
        <w:rPr>
          <w:rFonts w:ascii="ＭＳ Ｐ明朝" w:eastAsia="ＭＳ Ｐ明朝" w:hAnsi="ＭＳ Ｐ明朝"/>
          <w:sz w:val="24"/>
          <w:szCs w:val="24"/>
        </w:rPr>
        <w:t>)</w:t>
      </w:r>
      <w:r w:rsidRPr="006C497A">
        <w:rPr>
          <w:rFonts w:ascii="ＭＳ Ｐ明朝" w:eastAsia="ＭＳ Ｐ明朝" w:hAnsi="ＭＳ Ｐ明朝" w:hint="eastAsia"/>
          <w:sz w:val="24"/>
          <w:szCs w:val="24"/>
        </w:rPr>
        <w:t>（参照：</w:t>
      </w:r>
      <w:hyperlink r:id="rId2517" w:anchor="26:26" w:tooltip="一同が食事をしているとき、イエスはパンを取り、祝福してこれをさき、弟子たちに与えて言われた、「取って食べよ、これはわたしのからだである」。 " w:history="1">
        <w:r w:rsidRPr="00003D27">
          <w:rPr>
            <w:rStyle w:val="a7"/>
            <w:rFonts w:ascii="ＭＳ Ｐ明朝" w:eastAsia="ＭＳ Ｐ明朝" w:hAnsi="ＭＳ Ｐ明朝" w:hint="eastAsia"/>
            <w:sz w:val="24"/>
            <w:szCs w:val="24"/>
          </w:rPr>
          <w:t>マタ</w:t>
        </w:r>
        <w:r w:rsidRPr="00003D27">
          <w:rPr>
            <w:rStyle w:val="a7"/>
            <w:rFonts w:ascii="ＭＳ Ｐ明朝" w:eastAsia="ＭＳ Ｐ明朝" w:hAnsi="ＭＳ Ｐ明朝"/>
            <w:sz w:val="24"/>
            <w:szCs w:val="24"/>
          </w:rPr>
          <w:t>イ26章26節</w:t>
        </w:r>
      </w:hyperlink>
      <w:r>
        <w:rPr>
          <w:rFonts w:ascii="ＭＳ Ｐ明朝" w:eastAsia="ＭＳ Ｐ明朝" w:hAnsi="ＭＳ Ｐ明朝" w:hint="eastAsia"/>
          <w:sz w:val="24"/>
          <w:szCs w:val="24"/>
        </w:rPr>
        <w:t xml:space="preserve">; </w:t>
      </w:r>
      <w:hyperlink r:id="rId2518" w:anchor="14:22" w:tooltip="一同が食事をしているとき、イエスはパンを取り、祝福してこれをさき、弟子たちに与えて言われた、「取れ、これはわたしのからだである」。 " w:history="1">
        <w:r w:rsidRPr="00003D27">
          <w:rPr>
            <w:rStyle w:val="a7"/>
            <w:rFonts w:ascii="ＭＳ Ｐ明朝" w:eastAsia="ＭＳ Ｐ明朝" w:hAnsi="ＭＳ Ｐ明朝"/>
            <w:sz w:val="24"/>
            <w:szCs w:val="24"/>
          </w:rPr>
          <w:t>マルコ14章22節</w:t>
        </w:r>
      </w:hyperlink>
      <w:r>
        <w:rPr>
          <w:rFonts w:ascii="ＭＳ Ｐ明朝" w:eastAsia="ＭＳ Ｐ明朝" w:hAnsi="ＭＳ Ｐ明朝" w:hint="eastAsia"/>
          <w:sz w:val="24"/>
          <w:szCs w:val="24"/>
        </w:rPr>
        <w:t xml:space="preserve">; </w:t>
      </w:r>
      <w:hyperlink r:id="rId2519" w:anchor="6:51" w:tooltip="(51)わたしは天から下ってきた生きたパンである。それを食べる者は、いつまでも生きるであろう。わたしが与えるパンは、世の命のために与えるわたしの肉である」。(52)そこで、ユダヤ人らが互に論じて言った、「この人はどうして、自分の肉をわたしたちに与えて食べさせることができようか」。(53)イエスは彼らに言われた、「よくよく言っておく。人の子の肉を食べず、また、その血を飲まなければ、あなたがたの内に命はない。(54)わたしの肉を食べ、わたしの血を飲む者には、永遠の命があり、わたしはその人を終りの日によみが…" w:history="1">
        <w:r w:rsidRPr="00003D27">
          <w:rPr>
            <w:rStyle w:val="a7"/>
            <w:rFonts w:ascii="ＭＳ Ｐ明朝" w:eastAsia="ＭＳ Ｐ明朝" w:hAnsi="ＭＳ Ｐ明朝"/>
            <w:sz w:val="24"/>
            <w:szCs w:val="24"/>
          </w:rPr>
          <w:t>ヨハネ6章51-59節</w:t>
        </w:r>
      </w:hyperlink>
      <w:r>
        <w:rPr>
          <w:rFonts w:ascii="ＭＳ Ｐ明朝" w:eastAsia="ＭＳ Ｐ明朝" w:hAnsi="ＭＳ Ｐ明朝" w:hint="eastAsia"/>
          <w:sz w:val="24"/>
          <w:szCs w:val="24"/>
        </w:rPr>
        <w:t xml:space="preserve">; </w:t>
      </w:r>
      <w:hyperlink r:id="rId2520" w:anchor="11:23" w:tooltip="わたしは、主から受けたことを、また、あなたがたに伝えたのである。すなわち、主イエスは、渡される夜、パンをとり、 感謝してこれをさき、そして言われた、「これはあなたがたのための、わたしのからだである。わたしを記念するため、このように行いなさい」。 食事ののち、杯をも同じようにして言われた、「この杯は、わたしの血による新しい契約である。飲むたびに、わたしの記念として、このように行いなさい」。 " w:history="1">
        <w:r w:rsidRPr="00003D27">
          <w:rPr>
            <w:rStyle w:val="a7"/>
            <w:rFonts w:ascii="ＭＳ Ｐ明朝" w:eastAsia="ＭＳ Ｐ明朝" w:hAnsi="ＭＳ Ｐ明朝"/>
            <w:sz w:val="24"/>
            <w:szCs w:val="24"/>
          </w:rPr>
          <w:t>第一コリント11章23-25節</w:t>
        </w:r>
      </w:hyperlink>
      <w:r w:rsidRPr="006C497A">
        <w:rPr>
          <w:rFonts w:ascii="ＭＳ Ｐ明朝" w:eastAsia="ＭＳ Ｐ明朝" w:hAnsi="ＭＳ Ｐ明朝"/>
          <w:sz w:val="24"/>
          <w:szCs w:val="24"/>
        </w:rPr>
        <w:t>）</w:t>
      </w:r>
      <w:r w:rsidRPr="00E070FB">
        <w:rPr>
          <w:rFonts w:ascii="ＭＳ Ｐ明朝" w:eastAsia="ＭＳ Ｐ明朝" w:hAnsi="ＭＳ Ｐ明朝"/>
          <w:sz w:val="24"/>
          <w:szCs w:val="24"/>
        </w:rPr>
        <w:tab/>
      </w:r>
    </w:p>
    <w:p w14:paraId="0E7286D0"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AAA9E7F" w14:textId="77777777" w:rsidR="00C806FC" w:rsidRPr="0060098A" w:rsidRDefault="00C806FC" w:rsidP="00C806FC">
      <w:pPr>
        <w:rPr>
          <w:rFonts w:ascii="ＭＳ Ｐ明朝" w:eastAsia="ＭＳ Ｐ明朝" w:hAnsi="ＭＳ Ｐ明朝"/>
          <w:sz w:val="24"/>
          <w:szCs w:val="24"/>
        </w:rPr>
      </w:pPr>
    </w:p>
    <w:p w14:paraId="5E8F4C2C"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g. </w:t>
      </w:r>
      <w:r w:rsidRPr="0060098A">
        <w:rPr>
          <w:rFonts w:ascii="ＭＳ Ｐ明朝" w:eastAsia="ＭＳ Ｐ明朝" w:hAnsi="ＭＳ Ｐ明朝"/>
          <w:sz w:val="24"/>
          <w:szCs w:val="24"/>
          <w:u w:val="single"/>
        </w:rPr>
        <w:t xml:space="preserve">キリストが私たちの罪のために支払われた刑罰の性質 </w:t>
      </w:r>
      <w:r>
        <w:rPr>
          <w:rFonts w:ascii="ＭＳ Ｐ明朝" w:eastAsia="ＭＳ Ｐ明朝" w:hAnsi="ＭＳ Ｐ明朝" w:hint="eastAsia"/>
          <w:sz w:val="24"/>
          <w:szCs w:val="24"/>
        </w:rPr>
        <w:t>:</w:t>
      </w:r>
    </w:p>
    <w:p w14:paraId="3A6A0C40" w14:textId="77777777" w:rsidR="00C806FC" w:rsidRPr="0060098A" w:rsidRDefault="00C806FC" w:rsidP="00C806FC">
      <w:pPr>
        <w:rPr>
          <w:rFonts w:ascii="ＭＳ Ｐ明朝" w:eastAsia="ＭＳ Ｐ明朝" w:hAnsi="ＭＳ Ｐ明朝"/>
          <w:sz w:val="24"/>
          <w:szCs w:val="24"/>
        </w:rPr>
      </w:pPr>
    </w:p>
    <w:p w14:paraId="1164CC0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 最終的な神の裁きは、</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つの本質的な要素によって特徴付けられます：  1) 神からの疎外と</w:t>
      </w:r>
      <w:r w:rsidRPr="0067373D">
        <w:rPr>
          <w:rFonts w:ascii="HGP明朝E" w:eastAsia="HGP明朝E" w:hAnsi="HGP明朝E"/>
          <w:sz w:val="24"/>
          <w:szCs w:val="24"/>
        </w:rPr>
        <w:t>分離</w:t>
      </w:r>
      <w:r w:rsidRPr="00E070FB">
        <w:rPr>
          <w:rFonts w:ascii="ＭＳ Ｐ明朝" w:eastAsia="ＭＳ Ｐ明朝" w:hAnsi="ＭＳ Ｐ明朝"/>
          <w:sz w:val="24"/>
          <w:szCs w:val="24"/>
        </w:rPr>
        <w:t>（霊的な死の定義そのもの：例：</w:t>
      </w:r>
      <w:hyperlink r:id="rId2521" w:anchor="2:17" w:tooltip="しかし善悪を知る木からは取って食べてはならない。それを取って食べると、きっと死ぬであろう」。 " w:history="1">
        <w:r w:rsidRPr="007E640E">
          <w:rPr>
            <w:rStyle w:val="a7"/>
            <w:rFonts w:ascii="ＭＳ Ｐ明朝" w:eastAsia="ＭＳ Ｐ明朝" w:hAnsi="ＭＳ Ｐ明朝" w:hint="eastAsia"/>
            <w:sz w:val="24"/>
            <w:szCs w:val="24"/>
          </w:rPr>
          <w:t>創世記</w:t>
        </w:r>
        <w:r w:rsidRPr="007E640E">
          <w:rPr>
            <w:rStyle w:val="a7"/>
            <w:rFonts w:ascii="ＭＳ Ｐ明朝" w:eastAsia="ＭＳ Ｐ明朝" w:hAnsi="ＭＳ Ｐ明朝"/>
            <w:sz w:val="24"/>
            <w:szCs w:val="24"/>
          </w:rPr>
          <w:t>2</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17</w:t>
        </w:r>
        <w:r w:rsidRPr="007E640E">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22" w:anchor="59:2" w:tooltip="ただ、あなたがたの不義があなたがたと、あなたがたの神との間を隔てたのだ。またあなたがたの罪が主の顔をおおったために、お聞きにならないのだ。 " w:history="1">
        <w:r w:rsidRPr="007E640E">
          <w:rPr>
            <w:rStyle w:val="a7"/>
            <w:rFonts w:ascii="ＭＳ Ｐ明朝" w:eastAsia="ＭＳ Ｐ明朝" w:hAnsi="ＭＳ Ｐ明朝" w:hint="eastAsia"/>
            <w:sz w:val="24"/>
            <w:szCs w:val="24"/>
          </w:rPr>
          <w:t>イザヤ</w:t>
        </w:r>
        <w:r w:rsidRPr="007E640E">
          <w:rPr>
            <w:rStyle w:val="a7"/>
            <w:rFonts w:ascii="ＭＳ Ｐ明朝" w:eastAsia="ＭＳ Ｐ明朝" w:hAnsi="ＭＳ Ｐ明朝"/>
            <w:sz w:val="24"/>
            <w:szCs w:val="24"/>
          </w:rPr>
          <w:t>59</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2</w:t>
        </w:r>
        <w:r w:rsidRPr="007E640E">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 xml:space="preserve">. </w:t>
      </w:r>
      <w:hyperlink r:id="rId2523" w:anchor="3:24" w:tooltip="神は人を追い出し、エデンの園の東に、ケルビムと、回る炎のつるぎとを置いて、命の木の道を守らせられた。 " w:history="1">
        <w:r w:rsidRPr="007E640E">
          <w:rPr>
            <w:rStyle w:val="a7"/>
            <w:rFonts w:ascii="ＭＳ Ｐ明朝" w:eastAsia="ＭＳ Ｐ明朝" w:hAnsi="ＭＳ Ｐ明朝" w:hint="eastAsia"/>
            <w:sz w:val="24"/>
            <w:szCs w:val="24"/>
          </w:rPr>
          <w:t>創世記</w:t>
        </w:r>
        <w:r w:rsidRPr="007E640E">
          <w:rPr>
            <w:rStyle w:val="a7"/>
            <w:rFonts w:ascii="ＭＳ Ｐ明朝" w:eastAsia="ＭＳ Ｐ明朝" w:hAnsi="ＭＳ Ｐ明朝"/>
            <w:sz w:val="24"/>
            <w:szCs w:val="24"/>
          </w:rPr>
          <w:t>3</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24</w:t>
        </w:r>
        <w:r w:rsidRPr="007E640E">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24" w:anchor="17:18" w:tooltip="それゆえ、主は大いにイスラエルを怒り、彼らをみ前から除かれたので、ユダの部族のほか残った者はなかった。 " w:history="1">
        <w:r w:rsidRPr="007E640E">
          <w:rPr>
            <w:rStyle w:val="a7"/>
            <w:rFonts w:ascii="ＭＳ Ｐ明朝" w:eastAsia="ＭＳ Ｐ明朝" w:hAnsi="ＭＳ Ｐ明朝" w:hint="eastAsia"/>
            <w:sz w:val="24"/>
            <w:szCs w:val="24"/>
          </w:rPr>
          <w:t>列王記下</w:t>
        </w:r>
        <w:r w:rsidRPr="007E640E">
          <w:rPr>
            <w:rStyle w:val="a7"/>
            <w:rFonts w:ascii="ＭＳ Ｐ明朝" w:eastAsia="ＭＳ Ｐ明朝" w:hAnsi="ＭＳ Ｐ明朝"/>
            <w:sz w:val="24"/>
            <w:szCs w:val="24"/>
          </w:rPr>
          <w:t>17</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18</w:t>
        </w:r>
        <w:r w:rsidRPr="007E640E">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2)</w:t>
      </w:r>
      <w:r>
        <w:rPr>
          <w:rFonts w:ascii="ＭＳ Ｐ明朝" w:eastAsia="ＭＳ Ｐ明朝" w:hAnsi="ＭＳ Ｐ明朝" w:hint="eastAsia"/>
          <w:sz w:val="24"/>
          <w:szCs w:val="24"/>
        </w:rPr>
        <w:t>手で触れるほどの完全な</w:t>
      </w:r>
      <w:r w:rsidRPr="001F69A4">
        <w:rPr>
          <w:rFonts w:ascii="HGP明朝E" w:eastAsia="HGP明朝E" w:hAnsi="HGP明朝E"/>
          <w:sz w:val="24"/>
          <w:szCs w:val="24"/>
        </w:rPr>
        <w:t>暗闇</w:t>
      </w:r>
      <w:r w:rsidRPr="00E070FB">
        <w:rPr>
          <w:rFonts w:ascii="ＭＳ Ｐ明朝" w:eastAsia="ＭＳ Ｐ明朝" w:hAnsi="ＭＳ Ｐ明朝"/>
          <w:sz w:val="24"/>
          <w:szCs w:val="24"/>
        </w:rPr>
        <w:t>（例：</w:t>
      </w:r>
      <w:hyperlink r:id="rId2525" w:anchor="2:30" w:tooltip="わたしはまた、天と地とにしるしを示す。すなわち血と、火と、煙の柱とがあるであろう。 主の大いなる恐るべき日が来る前に、日は暗く、月は血に変る。 すべて主の名を呼ぶ者は救われる。それは主が言われたように、シオンの山とエルサレムとに、のがれる者があるからである。その残った者のうちに、主のお召しになる者がある。 " w:history="1">
        <w:r w:rsidRPr="007E640E">
          <w:rPr>
            <w:rStyle w:val="a7"/>
            <w:rFonts w:ascii="ＭＳ Ｐ明朝" w:eastAsia="ＭＳ Ｐ明朝" w:hAnsi="ＭＳ Ｐ明朝"/>
            <w:sz w:val="24"/>
            <w:szCs w:val="24"/>
          </w:rPr>
          <w:t>ヨエル2</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30-32</w:t>
        </w:r>
        <w:r w:rsidRPr="007E640E">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参照</w:t>
      </w:r>
      <w:r>
        <w:rPr>
          <w:rFonts w:ascii="ＭＳ Ｐ明朝" w:eastAsia="ＭＳ Ｐ明朝" w:hAnsi="ＭＳ Ｐ明朝" w:hint="eastAsia"/>
          <w:sz w:val="24"/>
          <w:szCs w:val="24"/>
        </w:rPr>
        <w:t>.</w:t>
      </w:r>
      <w:hyperlink r:id="rId2526" w:anchor="1:2" w:tooltip="地は形なく、むなしく、やみが淵のおもてにあり、神の霊が水のおもてをおおっていた。 " w:history="1">
        <w:r w:rsidRPr="00137B68">
          <w:rPr>
            <w:rStyle w:val="a7"/>
            <w:rFonts w:ascii="ＭＳ Ｐ明朝" w:eastAsia="ＭＳ Ｐ明朝" w:hAnsi="ＭＳ Ｐ明朝" w:hint="eastAsia"/>
            <w:sz w:val="24"/>
            <w:szCs w:val="24"/>
          </w:rPr>
          <w:t>創世記</w:t>
        </w:r>
        <w:r w:rsidRPr="00137B68">
          <w:rPr>
            <w:rStyle w:val="a7"/>
            <w:rFonts w:ascii="ＭＳ Ｐ明朝" w:eastAsia="ＭＳ Ｐ明朝" w:hAnsi="ＭＳ Ｐ明朝"/>
            <w:sz w:val="24"/>
            <w:szCs w:val="24"/>
          </w:rPr>
          <w:t>1</w:t>
        </w:r>
        <w:r w:rsidRPr="00137B68">
          <w:rPr>
            <w:rStyle w:val="a7"/>
            <w:rFonts w:ascii="ＭＳ Ｐ明朝" w:eastAsia="ＭＳ Ｐ明朝" w:hAnsi="ＭＳ Ｐ明朝" w:hint="eastAsia"/>
            <w:sz w:val="24"/>
            <w:szCs w:val="24"/>
          </w:rPr>
          <w:t>章</w:t>
        </w:r>
        <w:r w:rsidRPr="00137B68">
          <w:rPr>
            <w:rStyle w:val="a7"/>
            <w:rFonts w:ascii="ＭＳ Ｐ明朝" w:eastAsia="ＭＳ Ｐ明朝" w:hAnsi="ＭＳ Ｐ明朝"/>
            <w:sz w:val="24"/>
            <w:szCs w:val="24"/>
          </w:rPr>
          <w:t>2</w:t>
        </w:r>
        <w:r w:rsidRPr="00137B68">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）、3)</w:t>
      </w:r>
      <w:r w:rsidRPr="001F69A4">
        <w:rPr>
          <w:rFonts w:ascii="HGP明朝E" w:eastAsia="HGP明朝E" w:hAnsi="HGP明朝E"/>
          <w:sz w:val="24"/>
          <w:szCs w:val="24"/>
        </w:rPr>
        <w:t>火</w:t>
      </w:r>
      <w:r w:rsidRPr="00E070FB">
        <w:rPr>
          <w:rFonts w:ascii="ＭＳ Ｐ明朝" w:eastAsia="ＭＳ Ｐ明朝" w:hAnsi="ＭＳ Ｐ明朝"/>
          <w:sz w:val="24"/>
          <w:szCs w:val="24"/>
        </w:rPr>
        <w:t>（例：</w:t>
      </w:r>
      <w:hyperlink r:id="rId2527" w:anchor="66:15" w:tooltip="見よ、主は火の中にあらわれて来られる。その車はつむじ風のようだ。激しい怒りをもってその憤りをもらし、火の炎をもって責められる。 主は火をもって、またつるぎをもって、すべての人にさばきを行われる。主に殺される者は多い」。 " w:history="1">
        <w:r w:rsidRPr="006E2A88">
          <w:rPr>
            <w:rStyle w:val="a7"/>
            <w:rFonts w:ascii="ＭＳ Ｐ明朝" w:eastAsia="ＭＳ Ｐ明朝" w:hAnsi="ＭＳ Ｐ明朝" w:hint="eastAsia"/>
            <w:sz w:val="24"/>
            <w:szCs w:val="24"/>
          </w:rPr>
          <w:t>イザヤ</w:t>
        </w:r>
        <w:r w:rsidRPr="006E2A88">
          <w:rPr>
            <w:rStyle w:val="a7"/>
            <w:rFonts w:ascii="ＭＳ Ｐ明朝" w:eastAsia="ＭＳ Ｐ明朝" w:hAnsi="ＭＳ Ｐ明朝"/>
            <w:sz w:val="24"/>
            <w:szCs w:val="24"/>
          </w:rPr>
          <w:t>66</w:t>
        </w:r>
        <w:r w:rsidRPr="006E2A88">
          <w:rPr>
            <w:rStyle w:val="a7"/>
            <w:rFonts w:ascii="ＭＳ Ｐ明朝" w:eastAsia="ＭＳ Ｐ明朝" w:hAnsi="ＭＳ Ｐ明朝" w:hint="eastAsia"/>
            <w:sz w:val="24"/>
            <w:szCs w:val="24"/>
          </w:rPr>
          <w:t>章</w:t>
        </w:r>
        <w:r w:rsidRPr="006E2A88">
          <w:rPr>
            <w:rStyle w:val="a7"/>
            <w:rFonts w:ascii="ＭＳ Ｐ明朝" w:eastAsia="ＭＳ Ｐ明朝" w:hAnsi="ＭＳ Ｐ明朝"/>
            <w:sz w:val="24"/>
            <w:szCs w:val="24"/>
          </w:rPr>
          <w:t>15-16</w:t>
        </w:r>
        <w:r w:rsidRPr="006E2A88">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28" w:anchor="20:9" w:tooltip="彼らは地上の広い所に上ってきて、聖徒たちの陣営と愛されていた都とを包囲した。すると、天から火が下ってきて、彼らを焼き尽した。 そして、彼らを惑わした悪魔は、火と硫黄との池に投げ込まれた。そこには、獣もにせ預言者もいて、彼らは世々限りなく日夜、苦しめられるのである。 " w:history="1">
        <w:r w:rsidRPr="006E2A88">
          <w:rPr>
            <w:rStyle w:val="a7"/>
            <w:rFonts w:ascii="ＭＳ Ｐ明朝" w:eastAsia="ＭＳ Ｐ明朝" w:hAnsi="ＭＳ Ｐ明朝" w:hint="eastAsia"/>
            <w:sz w:val="24"/>
            <w:szCs w:val="24"/>
          </w:rPr>
          <w:t>黙示録</w:t>
        </w:r>
        <w:r w:rsidRPr="006E2A88">
          <w:rPr>
            <w:rStyle w:val="a7"/>
            <w:rFonts w:ascii="ＭＳ Ｐ明朝" w:eastAsia="ＭＳ Ｐ明朝" w:hAnsi="ＭＳ Ｐ明朝"/>
            <w:sz w:val="24"/>
            <w:szCs w:val="24"/>
          </w:rPr>
          <w:t>20</w:t>
        </w:r>
        <w:r w:rsidRPr="006E2A88">
          <w:rPr>
            <w:rStyle w:val="a7"/>
            <w:rFonts w:ascii="ＭＳ Ｐ明朝" w:eastAsia="ＭＳ Ｐ明朝" w:hAnsi="ＭＳ Ｐ明朝" w:hint="eastAsia"/>
            <w:sz w:val="24"/>
            <w:szCs w:val="24"/>
          </w:rPr>
          <w:t>章</w:t>
        </w:r>
        <w:r w:rsidRPr="006E2A88">
          <w:rPr>
            <w:rStyle w:val="a7"/>
            <w:rFonts w:ascii="ＭＳ Ｐ明朝" w:eastAsia="ＭＳ Ｐ明朝" w:hAnsi="ＭＳ Ｐ明朝"/>
            <w:sz w:val="24"/>
            <w:szCs w:val="24"/>
          </w:rPr>
          <w:t>9-10</w:t>
        </w:r>
        <w:r w:rsidRPr="006E2A88">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）。例えば、キリストの罪のための犠牲を拒否し、代わりに自分の業に立脚することを選んだ人々の最終的な結末の場合</w:t>
      </w:r>
      <w:r w:rsidRPr="00E070FB">
        <w:rPr>
          <w:rFonts w:ascii="ＭＳ Ｐ明朝" w:eastAsia="ＭＳ Ｐ明朝" w:hAnsi="ＭＳ Ｐ明朝" w:hint="eastAsia"/>
          <w:sz w:val="24"/>
          <w:szCs w:val="24"/>
        </w:rPr>
        <w:t>、これら</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つ</w:t>
      </w:r>
      <w:r>
        <w:rPr>
          <w:rFonts w:ascii="ＭＳ Ｐ明朝" w:eastAsia="ＭＳ Ｐ明朝" w:hAnsi="ＭＳ Ｐ明朝" w:hint="eastAsia"/>
          <w:sz w:val="24"/>
          <w:szCs w:val="24"/>
        </w:rPr>
        <w:t>を受けることになります</w:t>
      </w:r>
      <w:r w:rsidRPr="00E070FB">
        <w:rPr>
          <w:rFonts w:ascii="ＭＳ Ｐ明朝" w:eastAsia="ＭＳ Ｐ明朝" w:hAnsi="ＭＳ Ｐ明朝"/>
          <w:sz w:val="24"/>
          <w:szCs w:val="24"/>
        </w:rPr>
        <w:t>。究極</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最終的な「地獄」は</w:t>
      </w:r>
      <w:r w:rsidRPr="002C13B5">
        <w:rPr>
          <w:rFonts w:ascii="HGP明朝E" w:eastAsia="HGP明朝E" w:hAnsi="HGP明朝E"/>
          <w:sz w:val="24"/>
          <w:szCs w:val="24"/>
        </w:rPr>
        <w:t>火の</w:t>
      </w:r>
      <w:r w:rsidRPr="00E070FB">
        <w:rPr>
          <w:rFonts w:ascii="ＭＳ Ｐ明朝" w:eastAsia="ＭＳ Ｐ明朝" w:hAnsi="ＭＳ Ｐ明朝"/>
          <w:sz w:val="24"/>
          <w:szCs w:val="24"/>
        </w:rPr>
        <w:t>池ですが（</w:t>
      </w:r>
      <w:hyperlink r:id="rId2529" w:anchor="66:15" w:tooltip="（15）見よ、主は火の中にあらわれて来られる。その車はつむじ風のようだ。激しい怒りをもってその憤りをもらし、火の炎をもって責められる。(16)主は火をもって、またつるぎをもって、すべての人にさばきを行われる。主に殺される者は多い」。…(23)「新月ごとに、安息日ごとに、すべての人はわが前に来て礼拝する」と主は言われる。(24)「彼らは出て、わたしにそむいた人々のしかばねを見る。そのうじは死なず、その火は消えることがない。彼らはすべての人に忌みきらわれる」。" w:history="1">
        <w:r w:rsidRPr="006E2A88">
          <w:rPr>
            <w:rStyle w:val="a7"/>
            <w:rFonts w:ascii="ＭＳ Ｐ明朝" w:eastAsia="ＭＳ Ｐ明朝" w:hAnsi="ＭＳ Ｐ明朝"/>
            <w:sz w:val="24"/>
            <w:szCs w:val="24"/>
          </w:rPr>
          <w:t>イザ</w:t>
        </w:r>
        <w:r w:rsidRPr="006E2A88">
          <w:rPr>
            <w:rStyle w:val="a7"/>
            <w:rFonts w:ascii="ＭＳ Ｐ明朝" w:eastAsia="ＭＳ Ｐ明朝" w:hAnsi="ＭＳ Ｐ明朝" w:hint="eastAsia"/>
            <w:sz w:val="24"/>
            <w:szCs w:val="24"/>
          </w:rPr>
          <w:t>ヤ</w:t>
        </w:r>
        <w:r w:rsidRPr="006E2A88">
          <w:rPr>
            <w:rStyle w:val="a7"/>
            <w:rFonts w:ascii="ＭＳ Ｐ明朝" w:eastAsia="ＭＳ Ｐ明朝" w:hAnsi="ＭＳ Ｐ明朝"/>
            <w:sz w:val="24"/>
            <w:szCs w:val="24"/>
          </w:rPr>
          <w:t>66</w:t>
        </w:r>
        <w:r w:rsidRPr="006E2A88">
          <w:rPr>
            <w:rStyle w:val="a7"/>
            <w:rFonts w:ascii="ＭＳ Ｐ明朝" w:eastAsia="ＭＳ Ｐ明朝" w:hAnsi="ＭＳ Ｐ明朝" w:hint="eastAsia"/>
            <w:sz w:val="24"/>
            <w:szCs w:val="24"/>
          </w:rPr>
          <w:t>章</w:t>
        </w:r>
        <w:r w:rsidRPr="006E2A88">
          <w:rPr>
            <w:rStyle w:val="a7"/>
            <w:rFonts w:ascii="ＭＳ Ｐ明朝" w:eastAsia="ＭＳ Ｐ明朝" w:hAnsi="ＭＳ Ｐ明朝"/>
            <w:sz w:val="24"/>
            <w:szCs w:val="24"/>
          </w:rPr>
          <w:t>15-24</w:t>
        </w:r>
        <w:r w:rsidRPr="006E2A88">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30" w:anchor="7:9" w:tooltip="わたしが見ていると、もろもろのみ座が設けられて、日の老いたる者が座しておられた。その衣は雪のように白く、頭の毛は混じりもののない羊の毛のようであった。そのみ座は火の炎であり、その車輪は燃える火であった。 彼の前から、ひと筋の火の流れが出てきた。彼に仕える者は千々、彼の前にはべる者は万々、審判を行う者はその席に着き、かずかずの書き物が開かれた。 わたしは、その角の語る大いなる言葉の声がするので見ていたが、わたしが見ている間にその獣は殺され、そのからだはそこなわれて、燃える火に投げ入れられた。 " w:history="1">
        <w:r w:rsidRPr="006E2A88">
          <w:rPr>
            <w:rStyle w:val="a7"/>
            <w:rFonts w:ascii="ＭＳ Ｐ明朝" w:eastAsia="ＭＳ Ｐ明朝" w:hAnsi="ＭＳ Ｐ明朝" w:hint="eastAsia"/>
            <w:sz w:val="24"/>
            <w:szCs w:val="24"/>
          </w:rPr>
          <w:t>ダニエル</w:t>
        </w:r>
        <w:r w:rsidRPr="006E2A88">
          <w:rPr>
            <w:rStyle w:val="a7"/>
            <w:rFonts w:ascii="ＭＳ Ｐ明朝" w:eastAsia="ＭＳ Ｐ明朝" w:hAnsi="ＭＳ Ｐ明朝"/>
            <w:sz w:val="24"/>
            <w:szCs w:val="24"/>
          </w:rPr>
          <w:t>7</w:t>
        </w:r>
        <w:r w:rsidRPr="006E2A88">
          <w:rPr>
            <w:rStyle w:val="a7"/>
            <w:rFonts w:ascii="ＭＳ Ｐ明朝" w:eastAsia="ＭＳ Ｐ明朝" w:hAnsi="ＭＳ Ｐ明朝" w:hint="eastAsia"/>
            <w:sz w:val="24"/>
            <w:szCs w:val="24"/>
          </w:rPr>
          <w:t>章</w:t>
        </w:r>
        <w:r w:rsidRPr="006E2A88">
          <w:rPr>
            <w:rStyle w:val="a7"/>
            <w:rFonts w:ascii="ＭＳ Ｐ明朝" w:eastAsia="ＭＳ Ｐ明朝" w:hAnsi="ＭＳ Ｐ明朝"/>
            <w:sz w:val="24"/>
            <w:szCs w:val="24"/>
          </w:rPr>
          <w:t>9-11</w:t>
        </w:r>
        <w:r w:rsidRPr="006E2A88">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31" w:anchor="3:11" w:tooltip="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また、箕を手に持って、打ち場の麦をふるい分け、麦は倉に納め、からは消えない火で焼き捨てるであろう」。 " w:history="1">
        <w:r w:rsidRPr="00661D02">
          <w:rPr>
            <w:rStyle w:val="a7"/>
            <w:rFonts w:ascii="ＭＳ Ｐ明朝" w:eastAsia="ＭＳ Ｐ明朝" w:hAnsi="ＭＳ Ｐ明朝"/>
            <w:sz w:val="24"/>
            <w:szCs w:val="24"/>
          </w:rPr>
          <w:t>マタ</w:t>
        </w:r>
        <w:r w:rsidRPr="00661D02">
          <w:rPr>
            <w:rStyle w:val="a7"/>
            <w:rFonts w:ascii="ＭＳ Ｐ明朝" w:eastAsia="ＭＳ Ｐ明朝" w:hAnsi="ＭＳ Ｐ明朝" w:hint="eastAsia"/>
            <w:sz w:val="24"/>
            <w:szCs w:val="24"/>
          </w:rPr>
          <w:t>イ</w:t>
        </w:r>
        <w:r w:rsidRPr="00661D02">
          <w:rPr>
            <w:rStyle w:val="a7"/>
            <w:rFonts w:ascii="ＭＳ Ｐ明朝" w:eastAsia="ＭＳ Ｐ明朝" w:hAnsi="ＭＳ Ｐ明朝"/>
            <w:sz w:val="24"/>
            <w:szCs w:val="24"/>
          </w:rPr>
          <w:t>3</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11-12</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32" w:anchor="5:22" w:tooltip="しかし、わたしはあなたがたに言う。兄弟に対して怒る者は、だれでも裁判を受けねばならない。兄弟にむかって愚か者と言う者は、議会に引きわたされるであろう。また、ばか者と言う者は、地獄の火に投げ込まれるであろう。 " w:history="1">
        <w:r w:rsidRPr="00661D02">
          <w:rPr>
            <w:rStyle w:val="a7"/>
            <w:rFonts w:ascii="ＭＳ Ｐ明朝" w:eastAsia="ＭＳ Ｐ明朝" w:hAnsi="ＭＳ Ｐ明朝"/>
            <w:sz w:val="24"/>
            <w:szCs w:val="24"/>
          </w:rPr>
          <w:t>5</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22</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33" w:anchor="18:8" w:tooltip="もしあなたの片手または片足が、罪を犯させるなら、それを切って捨てなさい。両手、両足がそろったままで、永遠の火に投げ込まれるよりは、片手、片足になって命に入る方がよい。 もしあなたの片目が罪を犯させるなら、それを抜き出して捨てなさい。両眼がそろったままで地獄の火に投げ入れられるよりは、片目になって命に入る方がよい。 " w:history="1">
        <w:r w:rsidRPr="00661D02">
          <w:rPr>
            <w:rStyle w:val="a7"/>
            <w:rFonts w:ascii="ＭＳ Ｐ明朝" w:eastAsia="ＭＳ Ｐ明朝" w:hAnsi="ＭＳ Ｐ明朝"/>
            <w:sz w:val="24"/>
            <w:szCs w:val="24"/>
          </w:rPr>
          <w:t>18</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8-9</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34" w:anchor="25:41" w:tooltip="それから、左にいる人々にも言うであろう、『のろわれた者どもよ、わたしを離れて、悪魔とその使たちとのために用意されている永遠の火にはいってしまえ。 " w:history="1">
        <w:r w:rsidRPr="00661D02">
          <w:rPr>
            <w:rStyle w:val="a7"/>
            <w:rFonts w:ascii="ＭＳ Ｐ明朝" w:eastAsia="ＭＳ Ｐ明朝" w:hAnsi="ＭＳ Ｐ明朝"/>
            <w:sz w:val="24"/>
            <w:szCs w:val="24"/>
          </w:rPr>
          <w:t>25</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41</w:t>
        </w:r>
        <w:r w:rsidRPr="00661D02">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35" w:anchor="9:43" w:tooltip="もし、あなたの片手が罪を犯させるなら、それを切り捨てなさい。両手がそろったままで地獄の消えない火の中に落ち込むよりは、かたわになって命に入る方がよい。〔 " w:history="1">
        <w:r w:rsidRPr="00661D02">
          <w:rPr>
            <w:rStyle w:val="a7"/>
            <w:rFonts w:ascii="ＭＳ Ｐ明朝" w:eastAsia="ＭＳ Ｐ明朝" w:hAnsi="ＭＳ Ｐ明朝"/>
            <w:sz w:val="24"/>
            <w:szCs w:val="24"/>
          </w:rPr>
          <w:t>マ</w:t>
        </w:r>
        <w:r w:rsidRPr="00661D02">
          <w:rPr>
            <w:rStyle w:val="a7"/>
            <w:rFonts w:ascii="ＭＳ Ｐ明朝" w:eastAsia="ＭＳ Ｐ明朝" w:hAnsi="ＭＳ Ｐ明朝" w:hint="eastAsia"/>
            <w:sz w:val="24"/>
            <w:szCs w:val="24"/>
          </w:rPr>
          <w:t>ル</w:t>
        </w:r>
        <w:r w:rsidRPr="00661D02">
          <w:rPr>
            <w:rStyle w:val="a7"/>
            <w:rFonts w:ascii="ＭＳ Ｐ明朝" w:eastAsia="ＭＳ Ｐ明朝" w:hAnsi="ＭＳ Ｐ明朝"/>
            <w:sz w:val="24"/>
            <w:szCs w:val="24"/>
          </w:rPr>
          <w:t>コ9</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43</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36" w:anchor="9:48" w:tooltip="地獄では、うじがつきず、火も消えることがない。 " w:history="1">
        <w:r w:rsidRPr="00661D02">
          <w:rPr>
            <w:rStyle w:val="a7"/>
            <w:rFonts w:ascii="ＭＳ Ｐ明朝" w:eastAsia="ＭＳ Ｐ明朝" w:hAnsi="ＭＳ Ｐ明朝"/>
            <w:sz w:val="24"/>
            <w:szCs w:val="24"/>
          </w:rPr>
          <w:t>9</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48</w:t>
        </w:r>
        <w:r w:rsidRPr="00661D02">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37" w:anchor="3:6" w:tooltip="舌は火である。不義の世界である。舌は、わたしたちの器官の一つとしてそなえられたものであるが、全身を汚し、生存の車輪を燃やし、自らは地獄の火で焼かれる。 " w:history="1">
        <w:r w:rsidRPr="00661D02">
          <w:rPr>
            <w:rStyle w:val="a7"/>
            <w:rFonts w:ascii="ＭＳ Ｐ明朝" w:eastAsia="ＭＳ Ｐ明朝" w:hAnsi="ＭＳ Ｐ明朝"/>
            <w:sz w:val="24"/>
            <w:szCs w:val="24"/>
          </w:rPr>
          <w:t>ヤ</w:t>
        </w:r>
        <w:r w:rsidRPr="00661D02">
          <w:rPr>
            <w:rStyle w:val="a7"/>
            <w:rFonts w:ascii="ＭＳ Ｐ明朝" w:eastAsia="ＭＳ Ｐ明朝" w:hAnsi="ＭＳ Ｐ明朝" w:hint="eastAsia"/>
            <w:sz w:val="24"/>
            <w:szCs w:val="24"/>
          </w:rPr>
          <w:t>コブ</w:t>
        </w:r>
        <w:r w:rsidRPr="00661D02">
          <w:rPr>
            <w:rStyle w:val="a7"/>
            <w:rFonts w:ascii="ＭＳ Ｐ明朝" w:eastAsia="ＭＳ Ｐ明朝" w:hAnsi="ＭＳ Ｐ明朝"/>
            <w:sz w:val="24"/>
            <w:szCs w:val="24"/>
          </w:rPr>
          <w:t>3</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6</w:t>
        </w:r>
        <w:r w:rsidRPr="00661D02">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 xml:space="preserve">; </w:t>
      </w:r>
      <w:hyperlink r:id="rId2538" w:anchor="19:20" w:tooltip="しかし、獣は捕えられ、また、この獣の前でしるしを行って、獣の刻印を受けた者とその像を拝む者とを惑わしたにせ預言者も、獣と共に捕えられた。そして、この両者とも、生きながら、硫黄の燃えている火の池に投げ込まれた。 " w:history="1">
        <w:r w:rsidRPr="00661D02">
          <w:rPr>
            <w:rStyle w:val="a7"/>
            <w:rFonts w:ascii="ＭＳ Ｐ明朝" w:eastAsia="ＭＳ Ｐ明朝" w:hAnsi="ＭＳ Ｐ明朝" w:hint="eastAsia"/>
            <w:sz w:val="24"/>
            <w:szCs w:val="24"/>
          </w:rPr>
          <w:t>黙示録</w:t>
        </w:r>
        <w:r w:rsidRPr="00661D02">
          <w:rPr>
            <w:rStyle w:val="a7"/>
            <w:rFonts w:ascii="ＭＳ Ｐ明朝" w:eastAsia="ＭＳ Ｐ明朝" w:hAnsi="ＭＳ Ｐ明朝"/>
            <w:sz w:val="24"/>
            <w:szCs w:val="24"/>
          </w:rPr>
          <w:t>19</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20</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 xml:space="preserve">, </w:t>
      </w:r>
      <w:hyperlink r:id="rId2539" w:anchor="20:10" w:tooltip="（10）そして、彼らを惑わした悪魔は、火と硫黄との池に投げ込まれた。そこには、獣もにせ預言者もいて、彼らは世々限りなく日夜、苦しめられるのである。…(13)海はその中にいる死人を出し、死も黄泉もその中にいる死人を出し、そして、おのおのそのしわざに応じて、さばきを受けた。(14)それから、死も黄泉も火の池に投げ込まれた。この火の池が第二の死である。(15)このいのちの書に名がしるされていない者はみな、火の池に投げ込まれた。" w:history="1">
        <w:r w:rsidRPr="00661D02">
          <w:rPr>
            <w:rStyle w:val="a7"/>
            <w:rFonts w:ascii="ＭＳ Ｐ明朝" w:eastAsia="ＭＳ Ｐ明朝" w:hAnsi="ＭＳ Ｐ明朝"/>
            <w:sz w:val="24"/>
            <w:szCs w:val="24"/>
          </w:rPr>
          <w:t>20</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10-15</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 xml:space="preserve">, </w:t>
      </w:r>
      <w:hyperlink r:id="rId2540" w:anchor="21:8" w:tooltip="しかし、おくびょうな者、信じない者、忌むべき者、人殺し、姦淫を行う者、まじないをする者、偶像を拝む者、すべて偽りを言う者には、火と硫黄の燃えている池が、彼らの受くべき報いである。これが第二の死である」。 " w:history="1">
        <w:r w:rsidRPr="00661D02">
          <w:rPr>
            <w:rStyle w:val="a7"/>
            <w:rFonts w:ascii="ＭＳ Ｐ明朝" w:eastAsia="ＭＳ Ｐ明朝" w:hAnsi="ＭＳ Ｐ明朝"/>
            <w:sz w:val="24"/>
            <w:szCs w:val="24"/>
          </w:rPr>
          <w:t>21</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8</w:t>
        </w:r>
        <w:r w:rsidRPr="00661D02">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)、神から</w:t>
      </w:r>
      <w:r w:rsidRPr="00081C7B">
        <w:rPr>
          <w:rFonts w:ascii="HGP明朝E" w:eastAsia="HGP明朝E" w:hAnsi="HGP明朝E"/>
          <w:sz w:val="24"/>
          <w:szCs w:val="24"/>
        </w:rPr>
        <w:t>離れた</w:t>
      </w:r>
      <w:r w:rsidRPr="00E070FB">
        <w:rPr>
          <w:rFonts w:ascii="ＭＳ Ｐ明朝" w:eastAsia="ＭＳ Ｐ明朝" w:hAnsi="ＭＳ Ｐ明朝"/>
          <w:sz w:val="24"/>
          <w:szCs w:val="24"/>
        </w:rPr>
        <w:t>場所である「外の</w:t>
      </w:r>
      <w:r w:rsidRPr="00081C7B">
        <w:rPr>
          <w:rFonts w:ascii="HGP明朝E" w:eastAsia="HGP明朝E" w:hAnsi="HGP明朝E"/>
          <w:sz w:val="24"/>
          <w:szCs w:val="24"/>
        </w:rPr>
        <w:t>暗闇</w:t>
      </w:r>
      <w:r w:rsidRPr="00E070FB">
        <w:rPr>
          <w:rFonts w:ascii="ＭＳ Ｐ明朝" w:eastAsia="ＭＳ Ｐ明朝" w:hAnsi="ＭＳ Ｐ明朝"/>
          <w:sz w:val="24"/>
          <w:szCs w:val="24"/>
        </w:rPr>
        <w:t>」(</w:t>
      </w:r>
      <w:hyperlink r:id="rId2541" w:anchor="8:12" w:tooltip="この国の子らは外のやみに追い出され、そこで泣き叫んだり、歯がみをしたりするであろう」。 " w:history="1">
        <w:r w:rsidRPr="00661D02">
          <w:rPr>
            <w:rStyle w:val="a7"/>
            <w:rFonts w:ascii="ＭＳ Ｐ明朝" w:eastAsia="ＭＳ Ｐ明朝" w:hAnsi="ＭＳ Ｐ明朝"/>
            <w:sz w:val="24"/>
            <w:szCs w:val="24"/>
          </w:rPr>
          <w:t>マタイ8</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12</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42" w:anchor="22:13" w:tooltip="そこで、王はそばの者たちに言った、『この者の手足をしばって、外の暗やみにほうり出せ。そこで泣き叫んだり、歯がみをしたりするであろう』。 " w:history="1">
        <w:r w:rsidRPr="00661D02">
          <w:rPr>
            <w:rStyle w:val="a7"/>
            <w:rFonts w:ascii="ＭＳ Ｐ明朝" w:eastAsia="ＭＳ Ｐ明朝" w:hAnsi="ＭＳ Ｐ明朝"/>
            <w:sz w:val="24"/>
            <w:szCs w:val="24"/>
          </w:rPr>
          <w:t>22</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13</w:t>
        </w:r>
        <w:r w:rsidRPr="00661D02">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43" w:anchor="25:30" w:tooltip="この役に立たない僕を外の暗い所に追い出すがよい。彼は、そこで泣き叫んだり、歯がみをしたりするであろう』。 " w:history="1">
        <w:r w:rsidRPr="00661D02">
          <w:rPr>
            <w:rStyle w:val="a7"/>
            <w:rFonts w:ascii="ＭＳ Ｐ明朝" w:eastAsia="ＭＳ Ｐ明朝" w:hAnsi="ＭＳ Ｐ明朝"/>
            <w:sz w:val="24"/>
            <w:szCs w:val="24"/>
          </w:rPr>
          <w:t>25</w:t>
        </w:r>
        <w:r w:rsidRPr="00661D02">
          <w:rPr>
            <w:rStyle w:val="a7"/>
            <w:rFonts w:ascii="ＭＳ Ｐ明朝" w:eastAsia="ＭＳ Ｐ明朝" w:hAnsi="ＭＳ Ｐ明朝" w:hint="eastAsia"/>
            <w:sz w:val="24"/>
            <w:szCs w:val="24"/>
          </w:rPr>
          <w:t>章</w:t>
        </w:r>
        <w:r w:rsidRPr="00661D02">
          <w:rPr>
            <w:rStyle w:val="a7"/>
            <w:rFonts w:ascii="ＭＳ Ｐ明朝" w:eastAsia="ＭＳ Ｐ明朝" w:hAnsi="ＭＳ Ｐ明朝"/>
            <w:sz w:val="24"/>
            <w:szCs w:val="24"/>
          </w:rPr>
          <w:t>30</w:t>
        </w:r>
        <w:r w:rsidRPr="00661D02">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)とも表現されています(</w:t>
      </w:r>
      <w:hyperlink r:id="rId2544" w:anchor="1:9" w:tooltip="そして、彼らは主のみ顔とその力の栄光から退けられて、永遠の滅びに至る刑罰を受けるであろう。 " w:history="1">
        <w:r w:rsidRPr="00137B68">
          <w:rPr>
            <w:rStyle w:val="a7"/>
            <w:rFonts w:ascii="ＭＳ Ｐ明朝" w:eastAsia="ＭＳ Ｐ明朝" w:hAnsi="ＭＳ Ｐ明朝" w:hint="eastAsia"/>
            <w:sz w:val="24"/>
            <w:szCs w:val="24"/>
          </w:rPr>
          <w:t>第二</w:t>
        </w:r>
        <w:r w:rsidRPr="00137B68">
          <w:rPr>
            <w:rStyle w:val="a7"/>
            <w:rFonts w:ascii="ＭＳ Ｐ明朝" w:eastAsia="ＭＳ Ｐ明朝" w:hAnsi="ＭＳ Ｐ明朝"/>
            <w:sz w:val="24"/>
            <w:szCs w:val="24"/>
          </w:rPr>
          <w:t>テサ</w:t>
        </w:r>
        <w:r w:rsidRPr="00137B68">
          <w:rPr>
            <w:rStyle w:val="a7"/>
            <w:rFonts w:ascii="ＭＳ Ｐ明朝" w:eastAsia="ＭＳ Ｐ明朝" w:hAnsi="ＭＳ Ｐ明朝" w:hint="eastAsia"/>
            <w:sz w:val="24"/>
            <w:szCs w:val="24"/>
          </w:rPr>
          <w:t>ロニケ</w:t>
        </w:r>
        <w:r w:rsidRPr="00137B68">
          <w:rPr>
            <w:rStyle w:val="a7"/>
            <w:rFonts w:ascii="ＭＳ Ｐ明朝" w:eastAsia="ＭＳ Ｐ明朝" w:hAnsi="ＭＳ Ｐ明朝"/>
            <w:sz w:val="24"/>
            <w:szCs w:val="24"/>
          </w:rPr>
          <w:t>1</w:t>
        </w:r>
        <w:r w:rsidRPr="00137B68">
          <w:rPr>
            <w:rStyle w:val="a7"/>
            <w:rFonts w:ascii="ＭＳ Ｐ明朝" w:eastAsia="ＭＳ Ｐ明朝" w:hAnsi="ＭＳ Ｐ明朝" w:hint="eastAsia"/>
            <w:sz w:val="24"/>
            <w:szCs w:val="24"/>
          </w:rPr>
          <w:t>章</w:t>
        </w:r>
        <w:r w:rsidRPr="00137B68">
          <w:rPr>
            <w:rStyle w:val="a7"/>
            <w:rFonts w:ascii="ＭＳ Ｐ明朝" w:eastAsia="ＭＳ Ｐ明朝" w:hAnsi="ＭＳ Ｐ明朝"/>
            <w:sz w:val="24"/>
            <w:szCs w:val="24"/>
          </w:rPr>
          <w:t>9</w:t>
        </w:r>
        <w:r w:rsidRPr="00137B68">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45" w:anchor="21:8" w:tooltip="しかし、おくびょうな者、信じない者、忌むべき者、人殺し、姦淫を行う者、まじないをする者、偶像を拝む者、すべて偽りを言う者には、火と硫黄の燃えている池が、彼らの受くべき報いである。これが第二の死である」。 " w:history="1">
        <w:r w:rsidRPr="00137B68">
          <w:rPr>
            <w:rStyle w:val="a7"/>
            <w:rFonts w:ascii="ＭＳ Ｐ明朝" w:eastAsia="ＭＳ Ｐ明朝" w:hAnsi="ＭＳ Ｐ明朝" w:hint="eastAsia"/>
            <w:sz w:val="24"/>
            <w:szCs w:val="24"/>
          </w:rPr>
          <w:t>黙示録</w:t>
        </w:r>
        <w:r w:rsidRPr="00137B68">
          <w:rPr>
            <w:rStyle w:val="a7"/>
            <w:rFonts w:ascii="ＭＳ Ｐ明朝" w:eastAsia="ＭＳ Ｐ明朝" w:hAnsi="ＭＳ Ｐ明朝"/>
            <w:sz w:val="24"/>
            <w:szCs w:val="24"/>
          </w:rPr>
          <w:t>21</w:t>
        </w:r>
        <w:r w:rsidRPr="00137B68">
          <w:rPr>
            <w:rStyle w:val="a7"/>
            <w:rFonts w:ascii="ＭＳ Ｐ明朝" w:eastAsia="ＭＳ Ｐ明朝" w:hAnsi="ＭＳ Ｐ明朝" w:hint="eastAsia"/>
            <w:sz w:val="24"/>
            <w:szCs w:val="24"/>
          </w:rPr>
          <w:t>章</w:t>
        </w:r>
        <w:r w:rsidRPr="00137B68">
          <w:rPr>
            <w:rStyle w:val="a7"/>
            <w:rFonts w:ascii="ＭＳ Ｐ明朝" w:eastAsia="ＭＳ Ｐ明朝" w:hAnsi="ＭＳ Ｐ明朝"/>
            <w:sz w:val="24"/>
            <w:szCs w:val="24"/>
          </w:rPr>
          <w:t>8</w:t>
        </w:r>
        <w:r w:rsidRPr="00137B68">
          <w:rPr>
            <w:rStyle w:val="a7"/>
            <w:rFonts w:ascii="ＭＳ Ｐ明朝" w:eastAsia="ＭＳ Ｐ明朝" w:hAnsi="ＭＳ Ｐ明朝" w:hint="eastAsia"/>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46" w:anchor="22:15" w:tooltip="犬ども、まじないをする者、姦淫を行う者、人殺し、偶像を拝む者、また、偽りを好みかつこれを行う者はみな、外に出されている。 " w:history="1">
        <w:r w:rsidRPr="00137B68">
          <w:rPr>
            <w:rStyle w:val="a7"/>
            <w:rFonts w:ascii="ＭＳ Ｐ明朝" w:eastAsia="ＭＳ Ｐ明朝" w:hAnsi="ＭＳ Ｐ明朝"/>
            <w:sz w:val="24"/>
            <w:szCs w:val="24"/>
          </w:rPr>
          <w:t>22</w:t>
        </w:r>
        <w:r w:rsidRPr="00137B68">
          <w:rPr>
            <w:rStyle w:val="a7"/>
            <w:rFonts w:ascii="ＭＳ Ｐ明朝" w:eastAsia="ＭＳ Ｐ明朝" w:hAnsi="ＭＳ Ｐ明朝" w:hint="eastAsia"/>
            <w:sz w:val="24"/>
            <w:szCs w:val="24"/>
          </w:rPr>
          <w:t>章</w:t>
        </w:r>
        <w:r w:rsidRPr="00137B68">
          <w:rPr>
            <w:rStyle w:val="a7"/>
            <w:rFonts w:ascii="ＭＳ Ｐ明朝" w:eastAsia="ＭＳ Ｐ明朝" w:hAnsi="ＭＳ Ｐ明朝"/>
            <w:sz w:val="24"/>
            <w:szCs w:val="24"/>
          </w:rPr>
          <w:t>15</w:t>
        </w:r>
        <w:r w:rsidRPr="00137B68">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w:t>
      </w:r>
    </w:p>
    <w:p w14:paraId="62F47ED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8B2C476" w14:textId="77777777" w:rsidR="00C806FC" w:rsidRPr="00E070FB" w:rsidRDefault="00C806FC" w:rsidP="00C806FC">
      <w:pPr>
        <w:ind w:left="840" w:firstLine="240"/>
        <w:rPr>
          <w:rFonts w:ascii="ＭＳ Ｐ明朝" w:eastAsia="ＭＳ Ｐ明朝" w:hAnsi="ＭＳ Ｐ明朝"/>
          <w:sz w:val="24"/>
          <w:szCs w:val="24"/>
        </w:rPr>
      </w:pPr>
      <w:r>
        <w:rPr>
          <w:rFonts w:ascii="ＭＳ Ｐ明朝" w:eastAsia="ＭＳ Ｐ明朝" w:hAnsi="ＭＳ Ｐ明朝" w:hint="eastAsia"/>
          <w:sz w:val="24"/>
          <w:szCs w:val="24"/>
        </w:rPr>
        <w:t>（</w:t>
      </w:r>
      <w:r w:rsidRPr="006A68A8">
        <w:rPr>
          <w:rFonts w:ascii="ＭＳ Ｐ明朝" w:eastAsia="ＭＳ Ｐ明朝" w:hAnsi="ＭＳ Ｐ明朝"/>
          <w:sz w:val="24"/>
          <w:szCs w:val="24"/>
        </w:rPr>
        <w:t>5</w:t>
      </w:r>
      <w:r>
        <w:rPr>
          <w:rFonts w:ascii="ＭＳ Ｐ明朝" w:eastAsia="ＭＳ Ｐ明朝" w:hAnsi="ＭＳ Ｐ明朝" w:hint="eastAsia"/>
          <w:sz w:val="24"/>
          <w:szCs w:val="24"/>
        </w:rPr>
        <w:t>）</w:t>
      </w:r>
      <w:r w:rsidRPr="004B7BD6">
        <w:rPr>
          <w:rFonts w:ascii="BIZ UDPゴシック" w:eastAsia="BIZ UDPゴシック" w:hAnsi="BIZ UDPゴシック"/>
          <w:sz w:val="24"/>
          <w:szCs w:val="24"/>
        </w:rPr>
        <w:t>その時わたしは言った、「わざわいなるかな、わたしは滅びるばかりだ。わたしは汚れたくちびるの者で、汚れたくちびるの民の中に住む者であるのに、わたしの目が万軍の主なる王を見たのだから」。</w:t>
      </w:r>
      <w:r w:rsidRPr="006A68A8">
        <w:rPr>
          <w:rFonts w:ascii="ＭＳ Ｐ明朝" w:eastAsia="ＭＳ Ｐ明朝" w:hAnsi="ＭＳ Ｐ明朝"/>
          <w:sz w:val="24"/>
          <w:szCs w:val="24"/>
        </w:rPr>
        <w:t>(6)</w:t>
      </w:r>
      <w:r w:rsidRPr="004B7BD6">
        <w:rPr>
          <w:rFonts w:ascii="BIZ UDPゴシック" w:eastAsia="BIZ UDPゴシック" w:hAnsi="BIZ UDPゴシック"/>
          <w:sz w:val="24"/>
          <w:szCs w:val="24"/>
        </w:rPr>
        <w:t>この時セラピムのひとりが火ばしをもって、祭壇の上から取った</w:t>
      </w:r>
      <w:r w:rsidRPr="00081C7B">
        <w:rPr>
          <w:rFonts w:ascii="HGP明朝E" w:eastAsia="HGP明朝E" w:hAnsi="HGP明朝E"/>
          <w:b/>
          <w:bCs/>
          <w:sz w:val="24"/>
          <w:szCs w:val="24"/>
        </w:rPr>
        <w:t>燃えている炭</w:t>
      </w:r>
      <w:r w:rsidRPr="004B7BD6">
        <w:rPr>
          <w:rFonts w:ascii="BIZ UDPゴシック" w:eastAsia="BIZ UDPゴシック" w:hAnsi="BIZ UDPゴシック"/>
          <w:sz w:val="24"/>
          <w:szCs w:val="24"/>
        </w:rPr>
        <w:t>を手に携え、わたしのところに飛んできて、</w:t>
      </w:r>
      <w:r w:rsidRPr="006A68A8">
        <w:rPr>
          <w:rFonts w:ascii="ＭＳ Ｐ明朝" w:eastAsia="ＭＳ Ｐ明朝" w:hAnsi="ＭＳ Ｐ明朝"/>
          <w:sz w:val="24"/>
          <w:szCs w:val="24"/>
        </w:rPr>
        <w:t>(7)</w:t>
      </w:r>
      <w:r w:rsidRPr="009F02DF">
        <w:rPr>
          <w:rFonts w:ascii="BIZ UDPゴシック" w:eastAsia="BIZ UDPゴシック" w:hAnsi="BIZ UDPゴシック"/>
          <w:sz w:val="24"/>
          <w:szCs w:val="24"/>
        </w:rPr>
        <w:t>わたしの口に触れて言った、「見よ、これがあなたのくちびるに触れたので、あなたの悪は除かれ、あなたの罪</w:t>
      </w:r>
      <w:r w:rsidRPr="009F02DF">
        <w:rPr>
          <w:rFonts w:ascii="BIZ UDPゴシック" w:eastAsia="BIZ UDPゴシック" w:hAnsi="BIZ UDPゴシック"/>
          <w:sz w:val="24"/>
          <w:szCs w:val="24"/>
        </w:rPr>
        <w:lastRenderedPageBreak/>
        <w:t>はゆるされた」。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イザヤ書6</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5-7</w:t>
      </w:r>
      <w:r>
        <w:rPr>
          <w:rFonts w:ascii="ＭＳ Ｐ明朝" w:eastAsia="ＭＳ Ｐ明朝" w:hAnsi="ＭＳ Ｐ明朝" w:hint="eastAsia"/>
          <w:sz w:val="24"/>
          <w:szCs w:val="24"/>
        </w:rPr>
        <w:t>節）</w:t>
      </w:r>
    </w:p>
    <w:p w14:paraId="5D27D23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BB8384F"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裁きの火</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祭壇で神の裁きの生きた</w:t>
      </w:r>
      <w:r>
        <w:rPr>
          <w:rFonts w:ascii="ＭＳ Ｐ明朝" w:eastAsia="ＭＳ Ｐ明朝" w:hAnsi="ＭＳ Ｐ明朝" w:hint="eastAsia"/>
          <w:sz w:val="24"/>
          <w:szCs w:val="24"/>
        </w:rPr>
        <w:t>炭火</w:t>
      </w:r>
      <w:r w:rsidRPr="00E070FB">
        <w:rPr>
          <w:rFonts w:ascii="ＭＳ Ｐ明朝" w:eastAsia="ＭＳ Ｐ明朝" w:hAnsi="ＭＳ Ｐ明朝"/>
          <w:sz w:val="24"/>
          <w:szCs w:val="24"/>
        </w:rPr>
        <w:t>が、どうして人の唇を焼かないのでしょうか。他の誰かが、当然その人のものである火刑に耐えたときだけです。誰かが彼のために罪とされたときだけ</w:t>
      </w:r>
      <w:r>
        <w:rPr>
          <w:rFonts w:ascii="ＭＳ Ｐ明朝" w:eastAsia="ＭＳ Ｐ明朝" w:hAnsi="ＭＳ Ｐ明朝" w:hint="eastAsia"/>
          <w:sz w:val="24"/>
          <w:szCs w:val="24"/>
        </w:rPr>
        <w:t>です</w:t>
      </w:r>
      <w:r w:rsidRPr="00E070FB">
        <w:rPr>
          <w:rFonts w:ascii="ＭＳ Ｐ明朝" w:eastAsia="ＭＳ Ｐ明朝" w:hAnsi="ＭＳ Ｐ明朝"/>
          <w:sz w:val="24"/>
          <w:szCs w:val="24"/>
        </w:rPr>
        <w:t>。自分の代わりに呪いとなることで、その</w:t>
      </w:r>
      <w:r>
        <w:rPr>
          <w:rFonts w:ascii="ＭＳ Ｐ明朝" w:eastAsia="ＭＳ Ｐ明朝" w:hAnsi="ＭＳ Ｐ明朝" w:hint="eastAsia"/>
          <w:sz w:val="24"/>
          <w:szCs w:val="24"/>
        </w:rPr>
        <w:t>受くべき</w:t>
      </w:r>
      <w:r w:rsidRPr="00E070FB">
        <w:rPr>
          <w:rFonts w:ascii="ＭＳ Ｐ明朝" w:eastAsia="ＭＳ Ｐ明朝" w:hAnsi="ＭＳ Ｐ明朝"/>
          <w:sz w:val="24"/>
          <w:szCs w:val="24"/>
        </w:rPr>
        <w:t>呪いのために誰かが罰を受けたときだけです（</w:t>
      </w:r>
      <w:hyperlink r:id="rId2547" w:anchor="3:13" w:tooltip="キリストは、わたしたちのためにのろいとなって、わたしたちを律法ののろいからあがない出して下さった。聖書に、「木にかけられる者は、すべてのろわれる」と書いてある。 " w:history="1">
        <w:r w:rsidRPr="007E640E">
          <w:rPr>
            <w:rStyle w:val="a7"/>
            <w:rFonts w:ascii="ＭＳ Ｐ明朝" w:eastAsia="ＭＳ Ｐ明朝" w:hAnsi="ＭＳ Ｐ明朝"/>
            <w:sz w:val="24"/>
            <w:szCs w:val="24"/>
          </w:rPr>
          <w:t>ガラ</w:t>
        </w:r>
        <w:r w:rsidRPr="007E640E">
          <w:rPr>
            <w:rStyle w:val="a7"/>
            <w:rFonts w:ascii="ＭＳ Ｐ明朝" w:eastAsia="ＭＳ Ｐ明朝" w:hAnsi="ＭＳ Ｐ明朝" w:hint="eastAsia"/>
            <w:sz w:val="24"/>
            <w:szCs w:val="24"/>
          </w:rPr>
          <w:t>テヤ</w:t>
        </w:r>
        <w:r w:rsidRPr="007E640E">
          <w:rPr>
            <w:rStyle w:val="a7"/>
            <w:rFonts w:ascii="ＭＳ Ｐ明朝" w:eastAsia="ＭＳ Ｐ明朝" w:hAnsi="ＭＳ Ｐ明朝"/>
            <w:sz w:val="24"/>
            <w:szCs w:val="24"/>
          </w:rPr>
          <w:t>3</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13</w:t>
        </w:r>
        <w:r w:rsidRPr="007E640E">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）。そして、免れた者の場合のその「呪い」とは、火の池であり、暗闇</w:t>
      </w:r>
      <w:r>
        <w:rPr>
          <w:rFonts w:ascii="ＭＳ Ｐ明朝" w:eastAsia="ＭＳ Ｐ明朝" w:hAnsi="ＭＳ Ｐ明朝" w:hint="eastAsia"/>
          <w:sz w:val="24"/>
          <w:szCs w:val="24"/>
        </w:rPr>
        <w:t>で</w:t>
      </w:r>
      <w:r w:rsidRPr="00E070FB">
        <w:rPr>
          <w:rFonts w:ascii="ＭＳ Ｐ明朝" w:eastAsia="ＭＳ Ｐ明朝" w:hAnsi="ＭＳ Ｐ明朝"/>
          <w:sz w:val="24"/>
          <w:szCs w:val="24"/>
        </w:rPr>
        <w:t>の疎外であり、永遠に焼かれる</w:t>
      </w:r>
      <w:r>
        <w:rPr>
          <w:rFonts w:ascii="ＭＳ Ｐ明朝" w:eastAsia="ＭＳ Ｐ明朝" w:hAnsi="ＭＳ Ｐ明朝" w:hint="eastAsia"/>
          <w:sz w:val="24"/>
          <w:szCs w:val="24"/>
        </w:rPr>
        <w:t>ことだったのです</w:t>
      </w:r>
      <w:r w:rsidRPr="00E070FB">
        <w:rPr>
          <w:rFonts w:ascii="ＭＳ Ｐ明朝" w:eastAsia="ＭＳ Ｐ明朝" w:hAnsi="ＭＳ Ｐ明朝"/>
          <w:sz w:val="24"/>
          <w:szCs w:val="24"/>
        </w:rPr>
        <w:t>（</w:t>
      </w:r>
      <w:hyperlink r:id="rId2548" w:anchor="6:8" w:tooltip="しかし、いばらやあざみをはえさせるなら、それは無用になり、やがてのろわれ、ついには焼かれてしまう。 " w:history="1">
        <w:r w:rsidRPr="007E640E">
          <w:rPr>
            <w:rStyle w:val="a7"/>
            <w:rFonts w:ascii="ＭＳ Ｐ明朝" w:eastAsia="ＭＳ Ｐ明朝" w:hAnsi="ＭＳ Ｐ明朝"/>
            <w:sz w:val="24"/>
            <w:szCs w:val="24"/>
          </w:rPr>
          <w:t>ヘブ</w:t>
        </w:r>
        <w:r w:rsidRPr="007E640E">
          <w:rPr>
            <w:rStyle w:val="a7"/>
            <w:rFonts w:ascii="ＭＳ Ｐ明朝" w:eastAsia="ＭＳ Ｐ明朝" w:hAnsi="ＭＳ Ｐ明朝" w:hint="eastAsia"/>
            <w:sz w:val="24"/>
            <w:szCs w:val="24"/>
          </w:rPr>
          <w:t>ル</w:t>
        </w:r>
        <w:r w:rsidRPr="007E640E">
          <w:rPr>
            <w:rStyle w:val="a7"/>
            <w:rFonts w:ascii="ＭＳ Ｐ明朝" w:eastAsia="ＭＳ Ｐ明朝" w:hAnsi="ＭＳ Ｐ明朝"/>
            <w:sz w:val="24"/>
            <w:szCs w:val="24"/>
          </w:rPr>
          <w:t>6</w:t>
        </w:r>
        <w:r w:rsidRPr="007E640E">
          <w:rPr>
            <w:rStyle w:val="a7"/>
            <w:rFonts w:ascii="ＭＳ Ｐ明朝" w:eastAsia="ＭＳ Ｐ明朝" w:hAnsi="ＭＳ Ｐ明朝" w:hint="eastAsia"/>
            <w:sz w:val="24"/>
            <w:szCs w:val="24"/>
          </w:rPr>
          <w:t>章</w:t>
        </w:r>
        <w:r w:rsidRPr="007E640E">
          <w:rPr>
            <w:rStyle w:val="a7"/>
            <w:rFonts w:ascii="ＭＳ Ｐ明朝" w:eastAsia="ＭＳ Ｐ明朝" w:hAnsi="ＭＳ Ｐ明朝"/>
            <w:sz w:val="24"/>
            <w:szCs w:val="24"/>
          </w:rPr>
          <w:t>8</w:t>
        </w:r>
        <w:r w:rsidRPr="007E640E">
          <w:rPr>
            <w:rStyle w:val="a7"/>
            <w:rFonts w:ascii="ＭＳ Ｐ明朝" w:eastAsia="ＭＳ Ｐ明朝" w:hAnsi="ＭＳ Ｐ明朝" w:hint="eastAsia"/>
            <w:sz w:val="24"/>
            <w:szCs w:val="24"/>
          </w:rPr>
          <w:t>節</w:t>
        </w:r>
      </w:hyperlink>
      <w:r w:rsidRPr="00E070FB">
        <w:rPr>
          <w:rFonts w:ascii="ＭＳ Ｐ明朝" w:eastAsia="ＭＳ Ｐ明朝" w:hAnsi="ＭＳ Ｐ明朝"/>
          <w:sz w:val="24"/>
          <w:szCs w:val="24"/>
        </w:rPr>
        <w:t>参照）：</w:t>
      </w:r>
    </w:p>
    <w:p w14:paraId="45550E9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B1E3D54" w14:textId="77777777" w:rsidR="00C806FC" w:rsidRPr="00E070FB" w:rsidRDefault="00C806FC" w:rsidP="00C806FC">
      <w:pPr>
        <w:ind w:left="840" w:firstLine="240"/>
        <w:rPr>
          <w:rFonts w:ascii="ＭＳ Ｐ明朝" w:eastAsia="ＭＳ Ｐ明朝" w:hAnsi="ＭＳ Ｐ明朝"/>
          <w:sz w:val="24"/>
          <w:szCs w:val="24"/>
        </w:rPr>
      </w:pPr>
      <w:r w:rsidRPr="001D6EDC">
        <w:rPr>
          <w:rFonts w:ascii="BIZ UDPゴシック" w:eastAsia="BIZ UDPゴシック" w:hAnsi="BIZ UDPゴシック" w:hint="eastAsia"/>
          <w:sz w:val="24"/>
          <w:szCs w:val="24"/>
        </w:rPr>
        <w:t>それから、左にいる人々にも言うであろう、『</w:t>
      </w:r>
      <w:r w:rsidRPr="00C974F5">
        <w:rPr>
          <w:rFonts w:ascii="HGP明朝E" w:eastAsia="HGP明朝E" w:hAnsi="HGP明朝E" w:hint="eastAsia"/>
          <w:b/>
          <w:bCs/>
          <w:sz w:val="24"/>
          <w:szCs w:val="24"/>
        </w:rPr>
        <w:t>のろわれた者ども</w:t>
      </w:r>
      <w:r w:rsidRPr="001D6EDC">
        <w:rPr>
          <w:rFonts w:ascii="BIZ UDPゴシック" w:eastAsia="BIZ UDPゴシック" w:hAnsi="BIZ UDPゴシック" w:hint="eastAsia"/>
          <w:sz w:val="24"/>
          <w:szCs w:val="24"/>
        </w:rPr>
        <w:t>よ、わたしを離れて、悪魔とその使たちとのために用意されている</w:t>
      </w:r>
      <w:r w:rsidRPr="00C974F5">
        <w:rPr>
          <w:rFonts w:ascii="HGP明朝E" w:eastAsia="HGP明朝E" w:hAnsi="HGP明朝E" w:hint="eastAsia"/>
          <w:b/>
          <w:bCs/>
          <w:sz w:val="24"/>
          <w:szCs w:val="24"/>
        </w:rPr>
        <w:t>永遠の火</w:t>
      </w:r>
      <w:r w:rsidRPr="001D6EDC">
        <w:rPr>
          <w:rFonts w:ascii="BIZ UDPゴシック" w:eastAsia="BIZ UDPゴシック" w:hAnsi="BIZ UDPゴシック" w:hint="eastAsia"/>
          <w:sz w:val="24"/>
          <w:szCs w:val="24"/>
        </w:rPr>
        <w:t>にはいってしまえ。</w:t>
      </w:r>
      <w:r w:rsidRPr="001D6EDC">
        <w:rPr>
          <w:rFonts w:ascii="BIZ UDPゴシック" w:eastAsia="BIZ UDPゴシック" w:hAnsi="BIZ UDPゴシック"/>
          <w:sz w:val="24"/>
          <w:szCs w:val="24"/>
        </w:rPr>
        <w:t xml:space="preserve"> </w:t>
      </w:r>
      <w:r w:rsidRPr="001D6EDC">
        <w:rPr>
          <w:rFonts w:ascii="ＭＳ Ｐ明朝" w:eastAsia="ＭＳ Ｐ明朝" w:hAnsi="ＭＳ Ｐ明朝"/>
          <w:sz w:val="24"/>
          <w:szCs w:val="24"/>
        </w:rPr>
        <w:t>(</w:t>
      </w:r>
      <w:r>
        <w:rPr>
          <w:rFonts w:ascii="ＭＳ Ｐ明朝" w:eastAsia="ＭＳ Ｐ明朝" w:hAnsi="ＭＳ Ｐ明朝" w:hint="eastAsia"/>
          <w:sz w:val="24"/>
          <w:szCs w:val="24"/>
        </w:rPr>
        <w:t>マタイ</w:t>
      </w:r>
      <w:r w:rsidRPr="001D6EDC">
        <w:rPr>
          <w:rFonts w:ascii="ＭＳ Ｐ明朝" w:eastAsia="ＭＳ Ｐ明朝" w:hAnsi="ＭＳ Ｐ明朝"/>
          <w:sz w:val="24"/>
          <w:szCs w:val="24"/>
        </w:rPr>
        <w:t>25</w:t>
      </w:r>
      <w:r>
        <w:rPr>
          <w:rFonts w:ascii="ＭＳ Ｐ明朝" w:eastAsia="ＭＳ Ｐ明朝" w:hAnsi="ＭＳ Ｐ明朝" w:hint="eastAsia"/>
          <w:sz w:val="24"/>
          <w:szCs w:val="24"/>
        </w:rPr>
        <w:t>章</w:t>
      </w:r>
      <w:r w:rsidRPr="001D6EDC">
        <w:rPr>
          <w:rFonts w:ascii="ＭＳ Ｐ明朝" w:eastAsia="ＭＳ Ｐ明朝" w:hAnsi="ＭＳ Ｐ明朝"/>
          <w:sz w:val="24"/>
          <w:szCs w:val="24"/>
        </w:rPr>
        <w:t>41</w:t>
      </w:r>
      <w:r>
        <w:rPr>
          <w:rFonts w:ascii="ＭＳ Ｐ明朝" w:eastAsia="ＭＳ Ｐ明朝" w:hAnsi="ＭＳ Ｐ明朝" w:hint="eastAsia"/>
          <w:sz w:val="24"/>
          <w:szCs w:val="24"/>
        </w:rPr>
        <w:t>節)</w:t>
      </w:r>
    </w:p>
    <w:p w14:paraId="0223A46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C6596DF" w14:textId="0E2BD8EB" w:rsidR="00C806FC" w:rsidRPr="00E070FB" w:rsidRDefault="00C806FC" w:rsidP="00C806FC">
      <w:pPr>
        <w:ind w:firstLine="240"/>
        <w:rPr>
          <w:rFonts w:ascii="ＭＳ Ｐ明朝" w:eastAsia="ＭＳ Ｐ明朝" w:hAnsi="ＭＳ Ｐ明朝"/>
          <w:sz w:val="24"/>
          <w:szCs w:val="24"/>
        </w:rPr>
      </w:pPr>
      <w:r>
        <w:rPr>
          <w:rFonts w:ascii="ＭＳ Ｐ明朝" w:eastAsia="ＭＳ Ｐ明朝" w:hAnsi="ＭＳ Ｐ明朝" w:hint="eastAsia"/>
          <w:sz w:val="24"/>
          <w:szCs w:val="24"/>
        </w:rPr>
        <w:t>ヨハ</w:t>
      </w:r>
      <w:r w:rsidRPr="00E070FB">
        <w:rPr>
          <w:rFonts w:ascii="ＭＳ Ｐ明朝" w:eastAsia="ＭＳ Ｐ明朝" w:hAnsi="ＭＳ Ｐ明朝"/>
          <w:sz w:val="24"/>
          <w:szCs w:val="24"/>
        </w:rPr>
        <w:t>ネのバプテスマとは対照的に、主は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御霊と火による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バプテスマをお授けになります（</w:t>
      </w:r>
      <w:hyperlink r:id="rId2549" w:anchor="3:11" w:tooltip="わたしは悔改めのために、水でおまえたちにバプテスマを授けている。しかし、わたしのあとから来る人はわたしよりも力のあるかたで、わたしはそのくつをぬがせてあげる値うちもない。このかたは、聖霊と火とによっておまえたちにバプテスマをお授けになるであろう。 " w:history="1">
        <w:r w:rsidRPr="004C2946">
          <w:rPr>
            <w:rStyle w:val="a7"/>
            <w:rFonts w:ascii="ＭＳ Ｐ明朝" w:eastAsia="ＭＳ Ｐ明朝" w:hAnsi="ＭＳ Ｐ明朝"/>
            <w:sz w:val="24"/>
            <w:szCs w:val="24"/>
          </w:rPr>
          <w:t>マタイ3章11節</w:t>
        </w:r>
      </w:hyperlink>
      <w:r>
        <w:rPr>
          <w:rFonts w:ascii="ＭＳ Ｐ明朝" w:eastAsia="ＭＳ Ｐ明朝" w:hAnsi="ＭＳ Ｐ明朝" w:hint="eastAsia"/>
          <w:sz w:val="24"/>
          <w:szCs w:val="24"/>
        </w:rPr>
        <w:t xml:space="preserve">;　</w:t>
      </w:r>
      <w:hyperlink r:id="rId2550" w:anchor="3:16" w:tooltip="そこでヨハネはみんなの者にむかって言った、「わたしは水でおまえたちにバプテスマを授けるが、わたしよりも力のあるかたが、おいでになる。わたしには、そのくつのひもを解く値うちもない。このかたは、聖霊と火とによっておまえたちにバプテスマをお授けになるであろう。 " w:history="1">
        <w:r w:rsidRPr="000F293C">
          <w:rPr>
            <w:rStyle w:val="a7"/>
            <w:rFonts w:ascii="ＭＳ Ｐ明朝" w:eastAsia="ＭＳ Ｐ明朝" w:hAnsi="ＭＳ Ｐ明朝" w:hint="eastAsia"/>
            <w:sz w:val="24"/>
            <w:szCs w:val="24"/>
          </w:rPr>
          <w:t>ルカ3</w:t>
        </w:r>
        <w:r w:rsidRPr="000F293C">
          <w:rPr>
            <w:rStyle w:val="a7"/>
            <w:rFonts w:ascii="ＭＳ Ｐ明朝" w:eastAsia="ＭＳ Ｐ明朝" w:hAnsi="ＭＳ Ｐ明朝"/>
            <w:sz w:val="24"/>
            <w:szCs w:val="24"/>
          </w:rPr>
          <w:t>章</w:t>
        </w:r>
        <w:r w:rsidRPr="000F293C">
          <w:rPr>
            <w:rStyle w:val="a7"/>
            <w:rFonts w:ascii="ＭＳ Ｐ明朝" w:eastAsia="ＭＳ Ｐ明朝" w:hAnsi="ＭＳ Ｐ明朝" w:hint="eastAsia"/>
            <w:sz w:val="24"/>
            <w:szCs w:val="24"/>
          </w:rPr>
          <w:t>16</w:t>
        </w:r>
        <w:r w:rsidRPr="000F293C">
          <w:rPr>
            <w:rStyle w:val="a7"/>
            <w:rFonts w:ascii="ＭＳ Ｐ明朝" w:eastAsia="ＭＳ Ｐ明朝" w:hAnsi="ＭＳ Ｐ明朝"/>
            <w:sz w:val="24"/>
            <w:szCs w:val="24"/>
          </w:rPr>
          <w:t>節</w:t>
        </w:r>
      </w:hyperlink>
      <w:r w:rsidRPr="00E070FB">
        <w:rPr>
          <w:rFonts w:ascii="ＭＳ Ｐ明朝" w:eastAsia="ＭＳ Ｐ明朝" w:hAnsi="ＭＳ Ｐ明朝"/>
          <w:sz w:val="24"/>
          <w:szCs w:val="24"/>
        </w:rPr>
        <w:t>）。</w:t>
      </w:r>
      <w:r w:rsidRPr="00C974F5">
        <w:rPr>
          <w:rFonts w:ascii="ＭＳ Ｐ明朝" w:eastAsia="ＭＳ Ｐ明朝" w:hAnsi="ＭＳ Ｐ明朝" w:hint="eastAsia"/>
          <w:sz w:val="24"/>
          <w:szCs w:val="24"/>
        </w:rPr>
        <w:t>そして、その権利、すなわち、あらゆる名にまさる名の権威を勝ち得た勝利は、十字架上でのご自身のバプテスマ、すなわち、世の罪</w:t>
      </w:r>
      <w:r>
        <w:rPr>
          <w:rFonts w:ascii="ＭＳ Ｐ明朝" w:eastAsia="ＭＳ Ｐ明朝" w:hAnsi="ＭＳ Ｐ明朝" w:hint="eastAsia"/>
          <w:sz w:val="24"/>
          <w:szCs w:val="24"/>
        </w:rPr>
        <w:t>に</w:t>
      </w:r>
      <w:r w:rsidRPr="00C974F5">
        <w:rPr>
          <w:rFonts w:ascii="ＭＳ Ｐ明朝" w:eastAsia="ＭＳ Ｐ明朝" w:hAnsi="ＭＳ Ｐ明朝" w:hint="eastAsia"/>
          <w:sz w:val="24"/>
          <w:szCs w:val="24"/>
        </w:rPr>
        <w:t>「</w:t>
      </w:r>
      <w:r w:rsidRPr="003D67ED">
        <w:rPr>
          <w:rFonts w:ascii="ＭＳ Ｐ明朝" w:eastAsia="ＭＳ Ｐ明朝" w:hAnsi="ＭＳ Ｐ明朝" w:hint="eastAsia"/>
          <w:sz w:val="24"/>
          <w:szCs w:val="24"/>
        </w:rPr>
        <w:t>浸（つ）かること</w:t>
      </w:r>
      <w:r w:rsidRPr="00C974F5">
        <w:rPr>
          <w:rFonts w:ascii="ＭＳ Ｐ明朝" w:eastAsia="ＭＳ Ｐ明朝" w:hAnsi="ＭＳ Ｐ明朝" w:hint="eastAsia"/>
          <w:sz w:val="24"/>
          <w:szCs w:val="24"/>
        </w:rPr>
        <w:t>」でした</w:t>
      </w:r>
      <w:r>
        <w:rPr>
          <w:rFonts w:ascii="ＭＳ Ｐ明朝" w:eastAsia="ＭＳ Ｐ明朝" w:hAnsi="ＭＳ Ｐ明朝" w:hint="eastAsia"/>
          <w:sz w:val="24"/>
          <w:szCs w:val="24"/>
        </w:rPr>
        <w:t>（</w:t>
      </w:r>
      <w:hyperlink r:id="rId2551" w:anchor="12:49" w:tooltip="わたしは、火を地上に投じるためにきたのだ。火がすでに燃えていたならと、わたしはどんなに願っていることか。 " w:history="1">
        <w:r w:rsidRPr="004C2946">
          <w:rPr>
            <w:rStyle w:val="a7"/>
            <w:rFonts w:ascii="ＭＳ Ｐ明朝" w:eastAsia="ＭＳ Ｐ明朝" w:hAnsi="ＭＳ Ｐ明朝" w:hint="eastAsia"/>
            <w:sz w:val="24"/>
            <w:szCs w:val="24"/>
          </w:rPr>
          <w:t>ルカ12</w:t>
        </w:r>
        <w:r w:rsidRPr="004C2946">
          <w:rPr>
            <w:rStyle w:val="a7"/>
            <w:rFonts w:ascii="ＭＳ Ｐ明朝" w:eastAsia="ＭＳ Ｐ明朝" w:hAnsi="ＭＳ Ｐ明朝"/>
            <w:sz w:val="24"/>
            <w:szCs w:val="24"/>
          </w:rPr>
          <w:t>章</w:t>
        </w:r>
        <w:r w:rsidRPr="004C2946">
          <w:rPr>
            <w:rStyle w:val="a7"/>
            <w:rFonts w:ascii="ＭＳ Ｐ明朝" w:eastAsia="ＭＳ Ｐ明朝" w:hAnsi="ＭＳ Ｐ明朝" w:hint="eastAsia"/>
            <w:sz w:val="24"/>
            <w:szCs w:val="24"/>
          </w:rPr>
          <w:t>49-50</w:t>
        </w:r>
        <w:r w:rsidRPr="004C2946">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 参照.</w:t>
      </w:r>
      <w:hyperlink r:id="rId2552" w:anchor="10:38" w:tooltip="イエスは言われた、「あなたがたは自分が何を求めているのか、わかっていない。あなたがたは、わたしが飲む杯を飲み、わたしが受けるバプテスマを受けることができるか」。 " w:history="1">
        <w:r w:rsidRPr="004C2946">
          <w:rPr>
            <w:rStyle w:val="a7"/>
            <w:rFonts w:ascii="ＭＳ Ｐ明朝" w:eastAsia="ＭＳ Ｐ明朝" w:hAnsi="ＭＳ Ｐ明朝"/>
            <w:sz w:val="24"/>
            <w:szCs w:val="24"/>
          </w:rPr>
          <w:t>マルコ</w:t>
        </w:r>
        <w:r w:rsidRPr="004C2946">
          <w:rPr>
            <w:rStyle w:val="a7"/>
            <w:rFonts w:ascii="ＭＳ Ｐ明朝" w:eastAsia="ＭＳ Ｐ明朝" w:hAnsi="ＭＳ Ｐ明朝" w:hint="eastAsia"/>
            <w:sz w:val="24"/>
            <w:szCs w:val="24"/>
          </w:rPr>
          <w:t>10</w:t>
        </w:r>
        <w:r w:rsidRPr="004C2946">
          <w:rPr>
            <w:rStyle w:val="a7"/>
            <w:rFonts w:ascii="ＭＳ Ｐ明朝" w:eastAsia="ＭＳ Ｐ明朝" w:hAnsi="ＭＳ Ｐ明朝"/>
            <w:sz w:val="24"/>
            <w:szCs w:val="24"/>
          </w:rPr>
          <w:t>章</w:t>
        </w:r>
        <w:r w:rsidRPr="004C2946">
          <w:rPr>
            <w:rStyle w:val="a7"/>
            <w:rFonts w:ascii="ＭＳ Ｐ明朝" w:eastAsia="ＭＳ Ｐ明朝" w:hAnsi="ＭＳ Ｐ明朝" w:hint="eastAsia"/>
            <w:sz w:val="24"/>
            <w:szCs w:val="24"/>
          </w:rPr>
          <w:t>38</w:t>
        </w:r>
        <w:r w:rsidRPr="004C2946">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このように、主が世に下す火の裁きのバプテスマは、その最後の火のような終わり（</w:t>
      </w:r>
      <w:hyperlink r:id="rId2553" w:anchor="3:7" w:tooltip="…(8)愛する者たちよ。この一事を忘れてはならない。主にあっては、一日は千年のようであり、千年は一日のようである。(9)ある人々がおそいと思っているように、主は約束の実行をおそくしておられるのではない。ただ、ひとりも滅びることがなく、すべての者が悔改めに至ることを望み、あなたがたに対してながく忍耐しておられるのである。(10)しかし、主の日は盗人のように襲って来る。その日には、天は大音響をたてて消え去り、天体は焼けてくずれ、地とその上に造り出されたものも、みな焼きつくされるであろう。" w:history="1">
        <w:r w:rsidRPr="004C2946">
          <w:rPr>
            <w:rStyle w:val="a7"/>
            <w:rFonts w:ascii="ＭＳ Ｐ明朝" w:eastAsia="ＭＳ Ｐ明朝" w:hAnsi="ＭＳ Ｐ明朝" w:hint="eastAsia"/>
            <w:sz w:val="24"/>
            <w:szCs w:val="24"/>
          </w:rPr>
          <w:t>第二</w:t>
        </w:r>
        <w:r w:rsidRPr="004C2946">
          <w:rPr>
            <w:rStyle w:val="a7"/>
            <w:rFonts w:ascii="ＭＳ Ｐ明朝" w:eastAsia="ＭＳ Ｐ明朝" w:hAnsi="ＭＳ Ｐ明朝"/>
            <w:sz w:val="24"/>
            <w:szCs w:val="24"/>
          </w:rPr>
          <w:t>ペテロ3章7-13節</w:t>
        </w:r>
      </w:hyperlink>
      <w:r w:rsidRPr="00E070FB">
        <w:rPr>
          <w:rFonts w:ascii="ＭＳ Ｐ明朝" w:eastAsia="ＭＳ Ｐ明朝" w:hAnsi="ＭＳ Ｐ明朝"/>
          <w:sz w:val="24"/>
          <w:szCs w:val="24"/>
        </w:rPr>
        <w:t xml:space="preserve">; </w:t>
      </w:r>
      <w:hyperlink r:id="rId2554" w:anchor="34:4" w:tooltip="天の万象は衰え、もろもろの天は巻物のように巻かれ、その万象はぶどうの木から葉の落ちるように、いちじくの木から葉の落ちるように落ちる。 " w:history="1">
        <w:r w:rsidRPr="007E640E">
          <w:rPr>
            <w:rStyle w:val="a7"/>
            <w:rFonts w:ascii="ＭＳ Ｐ明朝" w:eastAsia="ＭＳ Ｐ明朝" w:hAnsi="ＭＳ Ｐ明朝"/>
            <w:sz w:val="24"/>
            <w:szCs w:val="24"/>
          </w:rPr>
          <w:t>イザヤ34章4節</w:t>
        </w:r>
      </w:hyperlink>
      <w:r w:rsidRPr="00E070FB">
        <w:rPr>
          <w:rFonts w:ascii="ＭＳ Ｐ明朝" w:eastAsia="ＭＳ Ｐ明朝" w:hAnsi="ＭＳ Ｐ明朝"/>
          <w:sz w:val="24"/>
          <w:szCs w:val="24"/>
        </w:rPr>
        <w:t xml:space="preserve">; </w:t>
      </w:r>
      <w:hyperlink r:id="rId2555" w:anchor="21:1" w:tooltip="わたしはまた、新しい天と新しい地とを見た。先の天と地とは消え去り、海もなくなってしまった。 " w:history="1">
        <w:r w:rsidRPr="007E640E">
          <w:rPr>
            <w:rStyle w:val="a7"/>
            <w:rFonts w:ascii="ＭＳ Ｐ明朝" w:eastAsia="ＭＳ Ｐ明朝" w:hAnsi="ＭＳ Ｐ明朝"/>
            <w:sz w:val="24"/>
            <w:szCs w:val="24"/>
          </w:rPr>
          <w:t>黙示録21章1節</w:t>
        </w:r>
      </w:hyperlink>
      <w:r w:rsidRPr="00E070FB">
        <w:rPr>
          <w:rFonts w:ascii="ＭＳ Ｐ明朝" w:eastAsia="ＭＳ Ｐ明朝" w:hAnsi="ＭＳ Ｐ明朝"/>
          <w:sz w:val="24"/>
          <w:szCs w:val="24"/>
        </w:rPr>
        <w:t>参照）において頂点に達するのですが、それは、主がその世の罪のために死に追いやられた火のような裁き</w:t>
      </w:r>
      <w:r>
        <w:rPr>
          <w:rFonts w:ascii="ＭＳ Ｐ明朝" w:eastAsia="ＭＳ Ｐ明朝" w:hAnsi="ＭＳ Ｐ明朝" w:hint="eastAsia"/>
          <w:sz w:val="24"/>
          <w:szCs w:val="24"/>
        </w:rPr>
        <w:t>を</w:t>
      </w:r>
      <w:r w:rsidR="00E252B6">
        <w:rPr>
          <w:rFonts w:ascii="ＭＳ Ｐ明朝" w:eastAsia="ＭＳ Ｐ明朝" w:hAnsi="ＭＳ Ｐ明朝" w:hint="eastAsia"/>
          <w:sz w:val="24"/>
          <w:szCs w:val="24"/>
        </w:rPr>
        <w:t>、</w:t>
      </w:r>
      <w:r>
        <w:rPr>
          <w:rFonts w:ascii="ＭＳ Ｐ明朝" w:eastAsia="ＭＳ Ｐ明朝" w:hAnsi="ＭＳ Ｐ明朝" w:hint="eastAsia"/>
          <w:sz w:val="24"/>
          <w:szCs w:val="24"/>
        </w:rPr>
        <w:t>御自身が耐え忍ばれたことに基づいています</w:t>
      </w:r>
      <w:r w:rsidRPr="00E070FB">
        <w:rPr>
          <w:rFonts w:ascii="ＭＳ Ｐ明朝" w:eastAsia="ＭＳ Ｐ明朝" w:hAnsi="ＭＳ Ｐ明朝"/>
          <w:sz w:val="24"/>
          <w:szCs w:val="24"/>
        </w:rPr>
        <w:t>（</w:t>
      </w:r>
      <w:r w:rsidRPr="00382B69">
        <w:rPr>
          <w:rFonts w:ascii="ＭＳ Ｐ明朝" w:eastAsia="ＭＳ Ｐ明朝" w:hAnsi="ＭＳ Ｐ明朝" w:hint="eastAsia"/>
          <w:sz w:val="24"/>
          <w:szCs w:val="24"/>
        </w:rPr>
        <w:t>燃え尽きることなく燃え続ける藪の中のモーセへのキリスト顕現</w:t>
      </w:r>
      <w:r>
        <w:rPr>
          <w:rStyle w:val="ab"/>
          <w:rFonts w:ascii="ＭＳ Ｐ明朝" w:eastAsia="ＭＳ Ｐ明朝" w:hAnsi="ＭＳ Ｐ明朝"/>
          <w:sz w:val="24"/>
          <w:szCs w:val="24"/>
        </w:rPr>
        <w:footnoteReference w:id="121"/>
      </w:r>
      <w:r w:rsidRPr="00382B69">
        <w:rPr>
          <w:rFonts w:ascii="ＭＳ Ｐ明朝" w:eastAsia="ＭＳ Ｐ明朝" w:hAnsi="ＭＳ Ｐ明朝"/>
          <w:sz w:val="24"/>
          <w:szCs w:val="24"/>
        </w:rPr>
        <w:t>に象徴されるように、十字架上の</w:t>
      </w:r>
      <w:r>
        <w:rPr>
          <w:rFonts w:ascii="ＭＳ Ｐ明朝" w:eastAsia="ＭＳ Ｐ明朝" w:hAnsi="ＭＳ Ｐ明朝" w:hint="eastAsia"/>
          <w:sz w:val="24"/>
          <w:szCs w:val="24"/>
        </w:rPr>
        <w:t>裁き</w:t>
      </w:r>
      <w:r w:rsidRPr="00382B69">
        <w:rPr>
          <w:rFonts w:ascii="ＭＳ Ｐ明朝" w:eastAsia="ＭＳ Ｐ明朝" w:hAnsi="ＭＳ Ｐ明朝"/>
          <w:sz w:val="24"/>
          <w:szCs w:val="24"/>
        </w:rPr>
        <w:t>の火は</w:t>
      </w:r>
      <w:r>
        <w:rPr>
          <w:rFonts w:ascii="ＭＳ Ｐ明朝" w:eastAsia="ＭＳ Ｐ明朝" w:hAnsi="ＭＳ Ｐ明朝" w:hint="eastAsia"/>
          <w:sz w:val="24"/>
          <w:szCs w:val="24"/>
        </w:rPr>
        <w:t>三</w:t>
      </w:r>
      <w:r w:rsidRPr="00382B69">
        <w:rPr>
          <w:rFonts w:ascii="ＭＳ Ｐ明朝" w:eastAsia="ＭＳ Ｐ明朝" w:hAnsi="ＭＳ Ｐ明朝"/>
          <w:sz w:val="24"/>
          <w:szCs w:val="24"/>
        </w:rPr>
        <w:t>時間燃え続けました。</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56" w:anchor="3:2" w:tooltip="ときに主の使は、しばの中の炎のうちに彼に現れた。彼が見ると、しばは火に燃えているのに、そのしばはなくならなかった。 モーセは言った、「行ってこの大きな見ものを見、なぜしばが燃えてしまわないかを知ろう」。 " w:history="1">
        <w:r w:rsidRPr="007E640E">
          <w:rPr>
            <w:rStyle w:val="a7"/>
            <w:rFonts w:ascii="ＭＳ Ｐ明朝" w:eastAsia="ＭＳ Ｐ明朝" w:hAnsi="ＭＳ Ｐ明朝"/>
            <w:sz w:val="24"/>
            <w:szCs w:val="24"/>
          </w:rPr>
          <w:t>出エジプト3章2-3節</w:t>
        </w:r>
      </w:hyperlink>
      <w:r w:rsidRPr="00E070FB">
        <w:rPr>
          <w:rFonts w:ascii="ＭＳ Ｐ明朝" w:eastAsia="ＭＳ Ｐ明朝" w:hAnsi="ＭＳ Ｐ明朝"/>
          <w:sz w:val="24"/>
          <w:szCs w:val="24"/>
        </w:rPr>
        <w:t>）：</w:t>
      </w:r>
    </w:p>
    <w:p w14:paraId="5059B1F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C0E4AF9" w14:textId="77777777" w:rsidR="00C806FC" w:rsidRPr="00E070FB" w:rsidRDefault="00C806FC" w:rsidP="00C806FC">
      <w:pPr>
        <w:ind w:left="840" w:firstLine="240"/>
        <w:rPr>
          <w:rFonts w:ascii="ＭＳ Ｐ明朝" w:eastAsia="ＭＳ Ｐ明朝" w:hAnsi="ＭＳ Ｐ明朝"/>
          <w:sz w:val="24"/>
          <w:szCs w:val="24"/>
        </w:rPr>
      </w:pPr>
      <w:r w:rsidRPr="00382B69">
        <w:rPr>
          <w:rFonts w:ascii="BIZ UDPゴシック" w:eastAsia="BIZ UDPゴシック" w:hAnsi="BIZ UDPゴシック" w:hint="eastAsia"/>
          <w:sz w:val="24"/>
          <w:szCs w:val="24"/>
        </w:rPr>
        <w:t>また愛のうちを歩きなさい。キリストもあなたがたを愛して下さって、わたしたちのために、</w:t>
      </w:r>
      <w:r w:rsidRPr="00382B69">
        <w:rPr>
          <w:rFonts w:ascii="HGP明朝E" w:eastAsia="HGP明朝E" w:hAnsi="HGP明朝E" w:hint="eastAsia"/>
          <w:b/>
          <w:bCs/>
          <w:sz w:val="24"/>
          <w:szCs w:val="24"/>
        </w:rPr>
        <w:t>ご自身を、神への</w:t>
      </w:r>
      <w:r w:rsidRPr="00382B69">
        <w:rPr>
          <w:rFonts w:ascii="BIZ UDPゴシック" w:eastAsia="BIZ UDPゴシック" w:hAnsi="BIZ UDPゴシック" w:hint="eastAsia"/>
          <w:sz w:val="24"/>
          <w:szCs w:val="24"/>
        </w:rPr>
        <w:t>かんばしいかおりのささげ物、また、</w:t>
      </w:r>
      <w:r w:rsidRPr="00382B69">
        <w:rPr>
          <w:rFonts w:ascii="HGP明朝E" w:eastAsia="HGP明朝E" w:hAnsi="HGP明朝E" w:hint="eastAsia"/>
          <w:b/>
          <w:bCs/>
          <w:sz w:val="24"/>
          <w:szCs w:val="24"/>
        </w:rPr>
        <w:t>いけにえとしてささげられた</w:t>
      </w:r>
      <w:r w:rsidRPr="00382B69">
        <w:rPr>
          <w:rFonts w:ascii="BIZ UDPゴシック" w:eastAsia="BIZ UDPゴシック" w:hAnsi="BIZ UDPゴシック" w:hint="eastAsia"/>
          <w:sz w:val="24"/>
          <w:szCs w:val="24"/>
        </w:rPr>
        <w:t>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エペソ5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w:t>
      </w:r>
      <w:r>
        <w:rPr>
          <w:rFonts w:ascii="ＭＳ Ｐ明朝" w:eastAsia="ＭＳ Ｐ明朝" w:hAnsi="ＭＳ Ｐ明朝" w:hint="eastAsia"/>
          <w:sz w:val="24"/>
          <w:szCs w:val="24"/>
        </w:rPr>
        <w:t>節）</w:t>
      </w:r>
    </w:p>
    <w:p w14:paraId="6B5EE2E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34D8AC" w14:textId="77777777" w:rsidR="00C806FC" w:rsidRPr="00E070FB" w:rsidRDefault="00C806FC" w:rsidP="00C806FC">
      <w:pPr>
        <w:ind w:firstLine="240"/>
        <w:rPr>
          <w:rFonts w:ascii="ＭＳ Ｐ明朝" w:eastAsia="ＭＳ Ｐ明朝" w:hAnsi="ＭＳ Ｐ明朝"/>
          <w:sz w:val="24"/>
          <w:szCs w:val="24"/>
        </w:rPr>
      </w:pPr>
      <w:r>
        <w:rPr>
          <w:rFonts w:ascii="ＭＳ Ｐ明朝" w:eastAsia="ＭＳ Ｐ明朝" w:hAnsi="ＭＳ Ｐ明朝" w:hint="eastAsia"/>
          <w:sz w:val="24"/>
          <w:szCs w:val="24"/>
        </w:rPr>
        <w:t>「かんばしい</w:t>
      </w:r>
      <w:r w:rsidRPr="00E070FB">
        <w:rPr>
          <w:rFonts w:ascii="ＭＳ Ｐ明朝" w:eastAsia="ＭＳ Ｐ明朝" w:hAnsi="ＭＳ Ｐ明朝"/>
          <w:sz w:val="24"/>
          <w:szCs w:val="24"/>
        </w:rPr>
        <w:t>香り</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は、祭壇の</w:t>
      </w:r>
      <w:r w:rsidRPr="00382B69">
        <w:rPr>
          <w:rFonts w:ascii="HGP明朝E" w:eastAsia="HGP明朝E" w:hAnsi="HGP明朝E"/>
          <w:sz w:val="24"/>
          <w:szCs w:val="24"/>
        </w:rPr>
        <w:t>火の中に</w:t>
      </w:r>
      <w:r w:rsidRPr="00E070FB">
        <w:rPr>
          <w:rFonts w:ascii="ＭＳ Ｐ明朝" w:eastAsia="ＭＳ Ｐ明朝" w:hAnsi="ＭＳ Ｐ明朝"/>
          <w:sz w:val="24"/>
          <w:szCs w:val="24"/>
        </w:rPr>
        <w:t>いけにえを捧げることによって生じます。私たちが救われるのは、キリストの霊的な死、キリストの血、私たちに代わって罪の罰を受けるイエスの苦しみによるのです。</w:t>
      </w:r>
    </w:p>
    <w:p w14:paraId="3068FD0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C0A8E6" w14:textId="77777777" w:rsidR="00C806FC" w:rsidRPr="00C8397F" w:rsidRDefault="00C806FC" w:rsidP="00C806FC">
      <w:pPr>
        <w:ind w:left="840" w:firstLine="240"/>
        <w:rPr>
          <w:rFonts w:ascii="ＭＳ Ｐ明朝" w:eastAsia="ＭＳ Ｐ明朝" w:hAnsi="ＭＳ Ｐ明朝"/>
          <w:sz w:val="24"/>
          <w:szCs w:val="24"/>
        </w:rPr>
      </w:pPr>
      <w:r w:rsidRPr="00C8397F">
        <w:rPr>
          <w:rFonts w:ascii="BIZ UDPゴシック" w:eastAsia="BIZ UDPゴシック" w:hAnsi="BIZ UDPゴシック"/>
          <w:sz w:val="24"/>
          <w:szCs w:val="24"/>
        </w:rPr>
        <w:t>あなたは</w:t>
      </w:r>
      <w:r w:rsidRPr="00E070FB">
        <w:rPr>
          <w:rFonts w:ascii="ＭＳ Ｐ明朝" w:eastAsia="ＭＳ Ｐ明朝" w:hAnsi="ＭＳ Ｐ明朝"/>
          <w:sz w:val="24"/>
          <w:szCs w:val="24"/>
        </w:rPr>
        <w:t>（1-2節参照）</w:t>
      </w:r>
      <w:r w:rsidRPr="00C8397F">
        <w:rPr>
          <w:rFonts w:ascii="BIZ UDPゴシック" w:eastAsia="BIZ UDPゴシック" w:hAnsi="BIZ UDPゴシック"/>
          <w:sz w:val="24"/>
          <w:szCs w:val="24"/>
        </w:rPr>
        <w:t>、わたしを死のちりの中で燃え立た</w:t>
      </w:r>
      <w:r w:rsidRPr="00C8397F">
        <w:rPr>
          <w:rFonts w:ascii="BIZ UDPゴシック" w:eastAsia="BIZ UDPゴシック" w:hAnsi="BIZ UDPゴシック" w:hint="eastAsia"/>
          <w:sz w:val="24"/>
          <w:szCs w:val="24"/>
        </w:rPr>
        <w:t>されたからです</w:t>
      </w:r>
      <w:r w:rsidRPr="00C8397F">
        <w:rPr>
          <w:rFonts w:ascii="BIZ UDPゴシック" w:eastAsia="BIZ UDPゴシック" w:hAnsi="BIZ UDPゴシック"/>
          <w:sz w:val="24"/>
          <w:szCs w:val="24"/>
        </w:rPr>
        <w:t>。</w:t>
      </w:r>
      <w:r w:rsidRPr="00C8397F">
        <w:rPr>
          <w:rFonts w:ascii="ＭＳ Ｐ明朝" w:eastAsia="ＭＳ Ｐ明朝" w:hAnsi="ＭＳ Ｐ明朝" w:hint="eastAsia"/>
          <w:sz w:val="24"/>
          <w:szCs w:val="24"/>
        </w:rPr>
        <w:t>（英文訳：</w:t>
      </w:r>
      <w:r w:rsidRPr="00C8397F">
        <w:rPr>
          <w:rFonts w:ascii="ＭＳ Ｐ明朝" w:eastAsia="ＭＳ Ｐ明朝" w:hAnsi="ＭＳ Ｐ明朝"/>
          <w:sz w:val="24"/>
          <w:szCs w:val="24"/>
        </w:rPr>
        <w:t>詩篇22</w:t>
      </w:r>
      <w:r w:rsidRPr="00C8397F">
        <w:rPr>
          <w:rFonts w:ascii="ＭＳ Ｐ明朝" w:eastAsia="ＭＳ Ｐ明朝" w:hAnsi="ＭＳ Ｐ明朝" w:hint="eastAsia"/>
          <w:sz w:val="24"/>
          <w:szCs w:val="24"/>
        </w:rPr>
        <w:t>篇</w:t>
      </w:r>
      <w:r w:rsidRPr="00C8397F">
        <w:rPr>
          <w:rFonts w:ascii="ＭＳ Ｐ明朝" w:eastAsia="ＭＳ Ｐ明朝" w:hAnsi="ＭＳ Ｐ明朝"/>
          <w:sz w:val="24"/>
          <w:szCs w:val="24"/>
        </w:rPr>
        <w:t>15</w:t>
      </w:r>
      <w:r w:rsidRPr="00C8397F">
        <w:rPr>
          <w:rFonts w:ascii="ＭＳ Ｐ明朝" w:eastAsia="ＭＳ Ｐ明朝" w:hAnsi="ＭＳ Ｐ明朝" w:hint="eastAsia"/>
          <w:sz w:val="24"/>
          <w:szCs w:val="24"/>
        </w:rPr>
        <w:t>節）</w:t>
      </w:r>
    </w:p>
    <w:p w14:paraId="681C5CD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2322836B" w14:textId="77777777" w:rsidR="00C806FC" w:rsidRDefault="00C806FC" w:rsidP="00C806FC">
      <w:pPr>
        <w:ind w:left="840" w:hanging="840"/>
        <w:rPr>
          <w:rFonts w:ascii="ＭＳ Ｐ明朝" w:eastAsia="ＭＳ Ｐ明朝" w:hAnsi="ＭＳ Ｐ明朝"/>
          <w:sz w:val="24"/>
          <w:szCs w:val="24"/>
        </w:rPr>
      </w:pPr>
      <w:r w:rsidRPr="00E070FB">
        <w:rPr>
          <w:rFonts w:ascii="ＭＳ Ｐ明朝" w:eastAsia="ＭＳ Ｐ明朝" w:hAnsi="ＭＳ Ｐ明朝"/>
          <w:sz w:val="24"/>
          <w:szCs w:val="24"/>
        </w:rPr>
        <w:tab/>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(11)</w:t>
      </w:r>
      <w:r w:rsidRPr="00C8397F">
        <w:rPr>
          <w:rFonts w:ascii="BIZ UDPゴシック" w:eastAsia="BIZ UDPゴシック" w:hAnsi="BIZ UDPゴシック"/>
          <w:sz w:val="24"/>
          <w:szCs w:val="24"/>
        </w:rPr>
        <w:t>彼は</w:t>
      </w:r>
      <w:r w:rsidRPr="00E070FB">
        <w:rPr>
          <w:rFonts w:ascii="ＭＳ Ｐ明朝" w:eastAsia="ＭＳ Ｐ明朝" w:hAnsi="ＭＳ Ｐ明朝"/>
          <w:sz w:val="24"/>
          <w:szCs w:val="24"/>
        </w:rPr>
        <w:t>[与えられた]</w:t>
      </w:r>
      <w:r w:rsidRPr="00C8397F">
        <w:rPr>
          <w:rFonts w:ascii="BIZ UDPゴシック" w:eastAsia="BIZ UDPゴシック" w:hAnsi="BIZ UDPゴシック"/>
          <w:sz w:val="24"/>
          <w:szCs w:val="24"/>
        </w:rPr>
        <w:t>自分の魂の</w:t>
      </w:r>
      <w:r w:rsidRPr="009F1806">
        <w:rPr>
          <w:rFonts w:ascii="HGP明朝E" w:eastAsia="HGP明朝E" w:hAnsi="HGP明朝E"/>
          <w:sz w:val="24"/>
          <w:szCs w:val="24"/>
        </w:rPr>
        <w:t>苦しみ</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解放</w:t>
      </w:r>
      <w:r>
        <w:rPr>
          <w:rFonts w:ascii="ＭＳ Ｐ明朝" w:eastAsia="ＭＳ Ｐ明朝" w:hAnsi="ＭＳ Ｐ明朝" w:hint="eastAsia"/>
          <w:sz w:val="24"/>
          <w:szCs w:val="24"/>
        </w:rPr>
        <w:t>]</w:t>
      </w:r>
      <w:r w:rsidRPr="00C8397F">
        <w:rPr>
          <w:rFonts w:ascii="BIZ UDPゴシック" w:eastAsia="BIZ UDPゴシック" w:hAnsi="BIZ UDPゴシック"/>
          <w:sz w:val="24"/>
          <w:szCs w:val="24"/>
        </w:rPr>
        <w:t>により</w:t>
      </w:r>
      <w:r w:rsidRPr="00E070FB">
        <w:rPr>
          <w:rFonts w:ascii="ＭＳ Ｐ明朝" w:eastAsia="ＭＳ Ｐ明朝" w:hAnsi="ＭＳ Ｐ明朝"/>
          <w:sz w:val="24"/>
          <w:szCs w:val="24"/>
        </w:rPr>
        <w:t>[再びいのち</w:t>
      </w:r>
      <w:r w:rsidRPr="00C8397F">
        <w:rPr>
          <w:rFonts w:ascii="ＭＳ Ｐ明朝" w:eastAsia="ＭＳ Ｐ明朝" w:hAnsi="ＭＳ Ｐ明朝"/>
          <w:sz w:val="24"/>
          <w:szCs w:val="24"/>
        </w:rPr>
        <w:t>]</w:t>
      </w:r>
      <w:r w:rsidRPr="00C8397F">
        <w:rPr>
          <w:rFonts w:ascii="BIZ UDPゴシック" w:eastAsia="BIZ UDPゴシック" w:hAnsi="BIZ UDPゴシック"/>
          <w:sz w:val="24"/>
          <w:szCs w:val="24"/>
        </w:rPr>
        <w:t>光を見て満足する。義なるわがしもべはその知識によって、多くの人</w:t>
      </w:r>
      <w:r w:rsidRPr="00E070FB">
        <w:rPr>
          <w:rFonts w:ascii="ＭＳ Ｐ明朝" w:eastAsia="ＭＳ Ｐ明朝" w:hAnsi="ＭＳ Ｐ明朝"/>
          <w:sz w:val="24"/>
          <w:szCs w:val="24"/>
        </w:rPr>
        <w:t>（すなわち、信者たち）</w:t>
      </w:r>
      <w:r w:rsidRPr="00C8397F">
        <w:rPr>
          <w:rFonts w:ascii="BIZ UDPゴシック" w:eastAsia="BIZ UDPゴシック" w:hAnsi="BIZ UDPゴシック"/>
          <w:sz w:val="24"/>
          <w:szCs w:val="24"/>
        </w:rPr>
        <w:t>を義とし、また彼らの不義を負う。</w:t>
      </w:r>
      <w:r w:rsidRPr="00C8397F">
        <w:rPr>
          <w:rFonts w:ascii="ＭＳ Ｐ明朝" w:eastAsia="ＭＳ Ｐ明朝" w:hAnsi="ＭＳ Ｐ明朝"/>
          <w:sz w:val="24"/>
          <w:szCs w:val="24"/>
        </w:rPr>
        <w:t>(12)</w:t>
      </w:r>
      <w:r w:rsidRPr="00C8397F">
        <w:rPr>
          <w:rFonts w:ascii="BIZ UDPゴシック" w:eastAsia="BIZ UDPゴシック" w:hAnsi="BIZ UDPゴシック"/>
          <w:sz w:val="24"/>
          <w:szCs w:val="24"/>
        </w:rPr>
        <w:t>それゆえ、わたしは彼に大いなる者と共に物を分かち取らせる。彼は強い者と共に獲物を分かち取る。これは</w:t>
      </w:r>
      <w:r w:rsidRPr="009F1806">
        <w:rPr>
          <w:rFonts w:ascii="HGP明朝E" w:eastAsia="HGP明朝E" w:hAnsi="HGP明朝E"/>
          <w:b/>
          <w:bCs/>
          <w:sz w:val="24"/>
          <w:szCs w:val="24"/>
        </w:rPr>
        <w:t>彼が死にいたるまで、自分の魂をそそぎだし</w:t>
      </w:r>
      <w:r w:rsidRPr="00C8397F">
        <w:rPr>
          <w:rFonts w:ascii="BIZ UDPゴシック" w:eastAsia="BIZ UDPゴシック" w:hAnsi="BIZ UDPゴシック"/>
          <w:sz w:val="24"/>
          <w:szCs w:val="24"/>
        </w:rPr>
        <w:t>、とがある者と共に数えられたからである。しかも彼は多くの人の罪を負い、とがある者のためにとりなしをした。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11-12</w:t>
      </w:r>
      <w:r>
        <w:rPr>
          <w:rFonts w:ascii="ＭＳ Ｐ明朝" w:eastAsia="ＭＳ Ｐ明朝" w:hAnsi="ＭＳ Ｐ明朝" w:hint="eastAsia"/>
          <w:sz w:val="24"/>
          <w:szCs w:val="24"/>
        </w:rPr>
        <w:t>節）</w:t>
      </w:r>
    </w:p>
    <w:p w14:paraId="7E18552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6874BE7" w14:textId="77777777" w:rsidR="00C806FC" w:rsidRPr="009F1806"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(12) </w:t>
      </w:r>
      <w:r w:rsidRPr="009F1806">
        <w:rPr>
          <w:rFonts w:ascii="BIZ UDPゴシック" w:eastAsia="BIZ UDPゴシック" w:hAnsi="BIZ UDPゴシック" w:hint="eastAsia"/>
          <w:sz w:val="24"/>
          <w:szCs w:val="24"/>
        </w:rPr>
        <w:t>だから、イエスもまた、ご自分の血</w:t>
      </w:r>
      <w:r w:rsidRPr="00E070FB">
        <w:rPr>
          <w:rFonts w:ascii="ＭＳ Ｐ明朝" w:eastAsia="ＭＳ Ｐ明朝" w:hAnsi="ＭＳ Ｐ明朝"/>
          <w:sz w:val="24"/>
          <w:szCs w:val="24"/>
        </w:rPr>
        <w:t>（すなわち、十字架上の死）</w:t>
      </w:r>
      <w:r w:rsidRPr="009F1806">
        <w:rPr>
          <w:rFonts w:ascii="BIZ UDPゴシック" w:eastAsia="BIZ UDPゴシック" w:hAnsi="BIZ UDPゴシック" w:hint="eastAsia"/>
          <w:sz w:val="24"/>
          <w:szCs w:val="24"/>
        </w:rPr>
        <w:t>で民をきよめるために、門の外で</w:t>
      </w:r>
      <w:r w:rsidRPr="00E070FB">
        <w:rPr>
          <w:rFonts w:ascii="ＭＳ Ｐ明朝" w:eastAsia="ＭＳ Ｐ明朝" w:hAnsi="ＭＳ Ｐ明朝"/>
          <w:sz w:val="24"/>
          <w:szCs w:val="24"/>
        </w:rPr>
        <w:t>（すなわち、交わりから離れて）</w:t>
      </w:r>
      <w:r w:rsidRPr="009F1806">
        <w:rPr>
          <w:rFonts w:ascii="HGP明朝E" w:eastAsia="HGP明朝E" w:hAnsi="HGP明朝E" w:hint="eastAsia"/>
          <w:b/>
          <w:bCs/>
          <w:sz w:val="24"/>
          <w:szCs w:val="24"/>
        </w:rPr>
        <w:t>苦難を受けられた</w:t>
      </w:r>
      <w:r w:rsidRPr="009F1806">
        <w:rPr>
          <w:rFonts w:ascii="BIZ UDPゴシック" w:eastAsia="BIZ UDPゴシック" w:hAnsi="BIZ UDPゴシック" w:hint="eastAsia"/>
          <w:sz w:val="24"/>
          <w:szCs w:val="24"/>
        </w:rPr>
        <w:t>のである。</w:t>
      </w:r>
      <w:r w:rsidRPr="009F1806">
        <w:rPr>
          <w:rFonts w:ascii="ＭＳ Ｐ明朝" w:eastAsia="ＭＳ Ｐ明朝" w:hAnsi="ＭＳ Ｐ明朝"/>
          <w:sz w:val="24"/>
          <w:szCs w:val="24"/>
        </w:rPr>
        <w:t xml:space="preserve"> </w:t>
      </w:r>
      <w:r w:rsidRPr="009F1806">
        <w:rPr>
          <w:rFonts w:ascii="ＭＳ Ｐ明朝" w:eastAsia="ＭＳ Ｐ明朝" w:hAnsi="ＭＳ Ｐ明朝" w:hint="eastAsia"/>
          <w:sz w:val="24"/>
          <w:szCs w:val="24"/>
        </w:rPr>
        <w:t>（ヘブル</w:t>
      </w:r>
      <w:r w:rsidRPr="009F1806">
        <w:rPr>
          <w:rFonts w:ascii="ＭＳ Ｐ明朝" w:eastAsia="ＭＳ Ｐ明朝" w:hAnsi="ＭＳ Ｐ明朝"/>
          <w:sz w:val="24"/>
          <w:szCs w:val="24"/>
        </w:rPr>
        <w:t>13章12節）</w:t>
      </w:r>
    </w:p>
    <w:p w14:paraId="0F77A04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B4CA8F1"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(10)</w:t>
      </w:r>
      <w:r w:rsidRPr="009F1806">
        <w:rPr>
          <w:rFonts w:ascii="BIZ UDPゴシック" w:eastAsia="BIZ UDPゴシック" w:hAnsi="BIZ UDPゴシック" w:hint="eastAsia"/>
          <w:sz w:val="24"/>
          <w:szCs w:val="24"/>
        </w:rPr>
        <w:t>なぜなら、万物の帰すべきかた、万物を造られたかた</w:t>
      </w:r>
      <w:r w:rsidRPr="00E070FB">
        <w:rPr>
          <w:rFonts w:ascii="ＭＳ Ｐ明朝" w:eastAsia="ＭＳ Ｐ明朝" w:hAnsi="ＭＳ Ｐ明朝"/>
          <w:sz w:val="24"/>
          <w:szCs w:val="24"/>
        </w:rPr>
        <w:t>[父なる神]</w:t>
      </w:r>
      <w:r w:rsidRPr="009F1806">
        <w:rPr>
          <w:rFonts w:ascii="BIZ UDPゴシック" w:eastAsia="BIZ UDPゴシック" w:hAnsi="BIZ UDPゴシック" w:hint="eastAsia"/>
          <w:sz w:val="24"/>
          <w:szCs w:val="24"/>
        </w:rPr>
        <w:t>が、多くの子らを栄光に導くのに、彼らの救の君</w:t>
      </w:r>
      <w:r w:rsidRPr="00E070FB">
        <w:rPr>
          <w:rFonts w:ascii="ＭＳ Ｐ明朝" w:eastAsia="ＭＳ Ｐ明朝" w:hAnsi="ＭＳ Ｐ明朝"/>
          <w:sz w:val="24"/>
          <w:szCs w:val="24"/>
        </w:rPr>
        <w:t>[わたしたちの主イエス・キリスト]</w:t>
      </w:r>
      <w:r w:rsidRPr="009F1806">
        <w:rPr>
          <w:rFonts w:ascii="BIZ UDPゴシック" w:eastAsia="BIZ UDPゴシック" w:hAnsi="BIZ UDPゴシック" w:hint="eastAsia"/>
          <w:sz w:val="24"/>
          <w:szCs w:val="24"/>
        </w:rPr>
        <w:t>を、苦難をとおして全うされたのは、彼にふさわしいことであったからである。</w:t>
      </w:r>
      <w:r w:rsidRPr="009F1806">
        <w:rPr>
          <w:rFonts w:ascii="ＭＳ Ｐ明朝" w:eastAsia="ＭＳ Ｐ明朝" w:hAnsi="ＭＳ Ｐ明朝"/>
          <w:sz w:val="24"/>
          <w:szCs w:val="24"/>
        </w:rPr>
        <w:t xml:space="preserve"> (</w:t>
      </w:r>
      <w:r>
        <w:rPr>
          <w:rFonts w:ascii="ＭＳ Ｐ明朝" w:eastAsia="ＭＳ Ｐ明朝" w:hAnsi="ＭＳ Ｐ明朝" w:hint="eastAsia"/>
          <w:sz w:val="24"/>
          <w:szCs w:val="24"/>
        </w:rPr>
        <w:t>ヘブル</w:t>
      </w:r>
      <w:r w:rsidRPr="009F1806">
        <w:rPr>
          <w:rFonts w:ascii="ＭＳ Ｐ明朝" w:eastAsia="ＭＳ Ｐ明朝" w:hAnsi="ＭＳ Ｐ明朝"/>
          <w:sz w:val="24"/>
          <w:szCs w:val="24"/>
        </w:rPr>
        <w:t>2</w:t>
      </w:r>
      <w:r>
        <w:rPr>
          <w:rFonts w:ascii="ＭＳ Ｐ明朝" w:eastAsia="ＭＳ Ｐ明朝" w:hAnsi="ＭＳ Ｐ明朝" w:hint="eastAsia"/>
          <w:sz w:val="24"/>
          <w:szCs w:val="24"/>
        </w:rPr>
        <w:t>章</w:t>
      </w:r>
      <w:r w:rsidRPr="009F1806">
        <w:rPr>
          <w:rFonts w:ascii="ＭＳ Ｐ明朝" w:eastAsia="ＭＳ Ｐ明朝" w:hAnsi="ＭＳ Ｐ明朝"/>
          <w:sz w:val="24"/>
          <w:szCs w:val="24"/>
        </w:rPr>
        <w:t>10</w:t>
      </w:r>
      <w:r>
        <w:rPr>
          <w:rFonts w:ascii="ＭＳ Ｐ明朝" w:eastAsia="ＭＳ Ｐ明朝" w:hAnsi="ＭＳ Ｐ明朝" w:hint="eastAsia"/>
          <w:sz w:val="24"/>
          <w:szCs w:val="24"/>
        </w:rPr>
        <w:t>節</w:t>
      </w:r>
      <w:r w:rsidRPr="009F1806">
        <w:rPr>
          <w:rFonts w:ascii="ＭＳ Ｐ明朝" w:eastAsia="ＭＳ Ｐ明朝" w:hAnsi="ＭＳ Ｐ明朝"/>
          <w:sz w:val="24"/>
          <w:szCs w:val="24"/>
        </w:rPr>
        <w:t>)</w:t>
      </w:r>
    </w:p>
    <w:p w14:paraId="46FA2DF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6C360A3" w14:textId="7B7745E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上記の聖句では、キリストの霊的な死が</w:t>
      </w:r>
      <w:r w:rsidR="00E252B6">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キリストの苦しみと直接的に同一視されています。 そして、その苦しみは明らかに激しいものでした（</w:t>
      </w:r>
      <w:hyperlink r:id="rId2557" w:anchor="2:10" w:tooltip="（10）なぜなら、万物の帰すべきかた、万物を造られたかたが、多くの子らを栄光に導くのに、彼らの救の君を、苦難をとおして全うされたのは、彼にふさわしいことであったからである。(11)実に、きよめるかたも、きよめられる者たちも、皆ひとりのかたから出ている。それゆえに主は、彼らを兄弟と呼ぶことを恥とされない。(12)すなわち、「わたしは、御名をわたしの兄弟たちに告げ知らせ、教会の中で、あなたをほめ歌おう」と言い、(13)また、「わたしは、彼により頼む」、また、「見よ、わたしと、神がわたしに賜わった子らとは」と…" w:history="1">
        <w:r w:rsidRPr="004C2946">
          <w:rPr>
            <w:rStyle w:val="a7"/>
            <w:rFonts w:ascii="ＭＳ Ｐ明朝" w:eastAsia="ＭＳ Ｐ明朝" w:hAnsi="ＭＳ Ｐ明朝"/>
            <w:sz w:val="24"/>
            <w:szCs w:val="24"/>
          </w:rPr>
          <w:t>ヘブル2章10-18節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58" w:anchor="13:12" w:tooltip="だから、イエスもまた、ご自分の血で民をきよめるために、門の外で苦難を受けられたのである。 したがって、わたしたちも、彼のはずかしめを身に負い、営所の外に出て、みもとに行こうではないか。 " w:history="1">
        <w:r w:rsidRPr="004C2946">
          <w:rPr>
            <w:rStyle w:val="a7"/>
            <w:rFonts w:ascii="ＭＳ Ｐ明朝" w:eastAsia="ＭＳ Ｐ明朝" w:hAnsi="ＭＳ Ｐ明朝"/>
            <w:sz w:val="24"/>
            <w:szCs w:val="24"/>
          </w:rPr>
          <w:t>13章12-13節</w:t>
        </w:r>
      </w:hyperlink>
      <w:r w:rsidRPr="00E070FB">
        <w:rPr>
          <w:rFonts w:ascii="ＭＳ Ｐ明朝" w:eastAsia="ＭＳ Ｐ明朝" w:hAnsi="ＭＳ Ｐ明朝"/>
          <w:sz w:val="24"/>
          <w:szCs w:val="24"/>
        </w:rPr>
        <w:t>）。</w:t>
      </w:r>
      <w:r w:rsidRPr="00F26504">
        <w:rPr>
          <w:rFonts w:ascii="ＭＳ Ｐ明朝" w:eastAsia="ＭＳ Ｐ明朝" w:hAnsi="ＭＳ Ｐ明朝" w:hint="eastAsia"/>
          <w:sz w:val="24"/>
          <w:szCs w:val="24"/>
        </w:rPr>
        <w:t>罪の罰は死であり、火の池の第二の死なのです。</w:t>
      </w:r>
      <w:r>
        <w:rPr>
          <w:rStyle w:val="ab"/>
          <w:rFonts w:ascii="ＭＳ Ｐ明朝" w:eastAsia="ＭＳ Ｐ明朝" w:hAnsi="ＭＳ Ｐ明朝"/>
          <w:sz w:val="24"/>
          <w:szCs w:val="24"/>
        </w:rPr>
        <w:footnoteReference w:id="122"/>
      </w:r>
      <w:r w:rsidRPr="00E070FB">
        <w:rPr>
          <w:rFonts w:ascii="ＭＳ Ｐ明朝" w:eastAsia="ＭＳ Ｐ明朝" w:hAnsi="ＭＳ Ｐ明朝"/>
          <w:sz w:val="24"/>
          <w:szCs w:val="24"/>
        </w:rPr>
        <w:t xml:space="preserve"> </w:t>
      </w:r>
      <w:r w:rsidRPr="00F26504">
        <w:rPr>
          <w:rFonts w:ascii="ＭＳ Ｐ明朝" w:eastAsia="ＭＳ Ｐ明朝" w:hAnsi="ＭＳ Ｐ明朝" w:hint="eastAsia"/>
          <w:sz w:val="24"/>
          <w:szCs w:val="24"/>
        </w:rPr>
        <w:t>私たちが救われるために、キリストが人間の</w:t>
      </w:r>
      <w:r>
        <w:rPr>
          <w:rFonts w:ascii="HGP明朝E" w:eastAsia="HGP明朝E" w:hAnsi="HGP明朝E" w:hint="eastAsia"/>
          <w:sz w:val="24"/>
          <w:szCs w:val="24"/>
        </w:rPr>
        <w:t>すべての</w:t>
      </w:r>
      <w:r w:rsidRPr="00F26504">
        <w:rPr>
          <w:rFonts w:ascii="ＭＳ Ｐ明朝" w:eastAsia="ＭＳ Ｐ明朝" w:hAnsi="ＭＳ Ｐ明朝" w:hint="eastAsia"/>
          <w:sz w:val="24"/>
          <w:szCs w:val="24"/>
        </w:rPr>
        <w:t>罪のために死刑にされ、私たちの身代わりとなって罰を受け、苦しみを受けられたことは、神ご自身を観想するのと同じくらい、畏敬の念を抱かせる計り知れないことです。</w:t>
      </w:r>
      <w:r w:rsidRPr="00E070FB">
        <w:rPr>
          <w:rFonts w:ascii="ＭＳ Ｐ明朝" w:eastAsia="ＭＳ Ｐ明朝" w:hAnsi="ＭＳ Ｐ明朝"/>
          <w:sz w:val="24"/>
          <w:szCs w:val="24"/>
        </w:rPr>
        <w:t>しかし、神がなさったこと、な</w:t>
      </w:r>
      <w:r>
        <w:rPr>
          <w:rFonts w:ascii="ＭＳ Ｐ明朝" w:eastAsia="ＭＳ Ｐ明朝" w:hAnsi="ＭＳ Ｐ明朝" w:hint="eastAsia"/>
          <w:sz w:val="24"/>
          <w:szCs w:val="24"/>
        </w:rPr>
        <w:t>しておられる</w:t>
      </w:r>
      <w:r w:rsidRPr="00E070FB">
        <w:rPr>
          <w:rFonts w:ascii="ＭＳ Ｐ明朝" w:eastAsia="ＭＳ Ｐ明朝" w:hAnsi="ＭＳ Ｐ明朝"/>
          <w:sz w:val="24"/>
          <w:szCs w:val="24"/>
        </w:rPr>
        <w:t>ことから神がおられることを知るように、イエスが私たちのすべての罪の代価を</w:t>
      </w:r>
      <w:r w:rsidR="00E252B6">
        <w:rPr>
          <w:rFonts w:ascii="ＭＳ Ｐ明朝" w:eastAsia="ＭＳ Ｐ明朝" w:hAnsi="ＭＳ Ｐ明朝" w:hint="eastAsia"/>
          <w:sz w:val="24"/>
          <w:szCs w:val="24"/>
        </w:rPr>
        <w:t>、</w:t>
      </w:r>
      <w:r w:rsidRPr="00E070FB">
        <w:rPr>
          <w:rFonts w:ascii="ＭＳ Ｐ明朝" w:eastAsia="ＭＳ Ｐ明朝" w:hAnsi="ＭＳ Ｐ明朝"/>
          <w:sz w:val="24"/>
          <w:szCs w:val="24"/>
        </w:rPr>
        <w:t>ご自身の血で支</w:t>
      </w:r>
      <w:r w:rsidRPr="00E070FB">
        <w:rPr>
          <w:rFonts w:ascii="ＭＳ Ｐ明朝" w:eastAsia="ＭＳ Ｐ明朝" w:hAnsi="ＭＳ Ｐ明朝" w:hint="eastAsia"/>
          <w:sz w:val="24"/>
          <w:szCs w:val="24"/>
        </w:rPr>
        <w:t>払われたことを私たちは知っています。</w:t>
      </w:r>
      <w:r w:rsidRPr="003A0F92">
        <w:rPr>
          <w:rFonts w:ascii="ＭＳ Ｐ明朝" w:eastAsia="ＭＳ Ｐ明朝" w:hAnsi="ＭＳ Ｐ明朝" w:hint="eastAsia"/>
          <w:sz w:val="24"/>
          <w:szCs w:val="24"/>
        </w:rPr>
        <w:t>なぜなら、私たちが救われたのは主のおかげであり、十字架上の暗闇の三時間に</w:t>
      </w:r>
      <w:r w:rsidR="00E252B6">
        <w:rPr>
          <w:rFonts w:ascii="ＭＳ Ｐ明朝" w:eastAsia="ＭＳ Ｐ明朝" w:hAnsi="ＭＳ Ｐ明朝" w:hint="eastAsia"/>
          <w:sz w:val="24"/>
          <w:szCs w:val="24"/>
        </w:rPr>
        <w:t>、</w:t>
      </w:r>
      <w:r w:rsidRPr="003A0F92">
        <w:rPr>
          <w:rFonts w:ascii="ＭＳ Ｐ明朝" w:eastAsia="ＭＳ Ｐ明朝" w:hAnsi="ＭＳ Ｐ明朝" w:hint="eastAsia"/>
          <w:sz w:val="24"/>
          <w:szCs w:val="24"/>
        </w:rPr>
        <w:t>主が私たちのためにしてくださったことのおかげだからです。</w:t>
      </w:r>
    </w:p>
    <w:p w14:paraId="105F0E4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9B2A091" w14:textId="77777777" w:rsidR="00C806FC" w:rsidRPr="00E070FB" w:rsidRDefault="00C806FC" w:rsidP="00C806FC">
      <w:pPr>
        <w:ind w:left="840" w:firstLine="240"/>
        <w:rPr>
          <w:rFonts w:ascii="ＭＳ Ｐ明朝" w:eastAsia="ＭＳ Ｐ明朝" w:hAnsi="ＭＳ Ｐ明朝"/>
          <w:sz w:val="24"/>
          <w:szCs w:val="24"/>
        </w:rPr>
      </w:pPr>
      <w:r w:rsidRPr="003A0F92">
        <w:rPr>
          <w:rFonts w:ascii="HGP明朝E" w:eastAsia="HGP明朝E" w:hAnsi="HGP明朝E" w:hint="eastAsia"/>
          <w:b/>
          <w:bCs/>
          <w:sz w:val="24"/>
          <w:szCs w:val="24"/>
        </w:rPr>
        <w:t>神はわたしたちの</w:t>
      </w:r>
      <w:r w:rsidRPr="003A0F92">
        <w:rPr>
          <w:rFonts w:ascii="BIZ UDPゴシック" w:eastAsia="BIZ UDPゴシック" w:hAnsi="BIZ UDPゴシック" w:hint="eastAsia"/>
          <w:sz w:val="24"/>
          <w:szCs w:val="24"/>
        </w:rPr>
        <w:t>罪の</w:t>
      </w:r>
      <w:r w:rsidRPr="003A0F92">
        <w:rPr>
          <w:rFonts w:ascii="HGP明朝E" w:eastAsia="HGP明朝E" w:hAnsi="HGP明朝E" w:hint="eastAsia"/>
          <w:b/>
          <w:bCs/>
          <w:sz w:val="24"/>
          <w:szCs w:val="24"/>
        </w:rPr>
        <w:t>ために</w:t>
      </w:r>
      <w:r w:rsidRPr="003A0F92">
        <w:rPr>
          <w:rFonts w:ascii="BIZ UDPゴシック" w:eastAsia="BIZ UDPゴシック" w:hAnsi="BIZ UDPゴシック" w:hint="eastAsia"/>
          <w:sz w:val="24"/>
          <w:szCs w:val="24"/>
        </w:rPr>
        <w:t>、罪を知らないかたを</w:t>
      </w:r>
      <w:r w:rsidRPr="003A0F92">
        <w:rPr>
          <w:rFonts w:ascii="HGP明朝E" w:eastAsia="HGP明朝E" w:hAnsi="HGP明朝E" w:hint="eastAsia"/>
          <w:b/>
          <w:bCs/>
          <w:sz w:val="24"/>
          <w:szCs w:val="24"/>
        </w:rPr>
        <w:t>罪</w:t>
      </w:r>
      <w:r w:rsidRPr="00E070FB">
        <w:rPr>
          <w:rFonts w:ascii="ＭＳ Ｐ明朝" w:eastAsia="ＭＳ Ｐ明朝" w:hAnsi="ＭＳ Ｐ明朝"/>
          <w:sz w:val="24"/>
          <w:szCs w:val="24"/>
        </w:rPr>
        <w:t>（すなわち、罪の供え物）</w:t>
      </w:r>
      <w:r w:rsidRPr="003A0F92">
        <w:rPr>
          <w:rFonts w:ascii="HGP明朝E" w:eastAsia="HGP明朝E" w:hAnsi="HGP明朝E" w:hint="eastAsia"/>
          <w:b/>
          <w:bCs/>
          <w:sz w:val="24"/>
          <w:szCs w:val="24"/>
        </w:rPr>
        <w:t>とされた</w:t>
      </w:r>
      <w:r w:rsidRPr="003A0F92">
        <w:rPr>
          <w:rFonts w:ascii="BIZ UDPゴシック" w:eastAsia="BIZ UDPゴシック" w:hAnsi="BIZ UDPゴシック" w:hint="eastAsia"/>
          <w:sz w:val="24"/>
          <w:szCs w:val="24"/>
        </w:rPr>
        <w:t>。それは、わたしたちが、彼にあって神の義となるためなのである。</w:t>
      </w:r>
      <w:r w:rsidRPr="003A0F92">
        <w:rPr>
          <w:rFonts w:ascii="ＭＳ Ｐ明朝" w:eastAsia="ＭＳ Ｐ明朝" w:hAnsi="ＭＳ Ｐ明朝"/>
          <w:sz w:val="24"/>
          <w:szCs w:val="24"/>
        </w:rPr>
        <w:t>(</w:t>
      </w:r>
      <w:r>
        <w:rPr>
          <w:rFonts w:ascii="ＭＳ Ｐ明朝" w:eastAsia="ＭＳ Ｐ明朝" w:hAnsi="ＭＳ Ｐ明朝" w:hint="eastAsia"/>
          <w:sz w:val="24"/>
          <w:szCs w:val="24"/>
        </w:rPr>
        <w:t>第二コリント</w:t>
      </w:r>
      <w:r w:rsidRPr="003A0F92">
        <w:rPr>
          <w:rFonts w:ascii="ＭＳ Ｐ明朝" w:eastAsia="ＭＳ Ｐ明朝" w:hAnsi="ＭＳ Ｐ明朝"/>
          <w:sz w:val="24"/>
          <w:szCs w:val="24"/>
        </w:rPr>
        <w:t>5</w:t>
      </w:r>
      <w:r>
        <w:rPr>
          <w:rFonts w:ascii="ＭＳ Ｐ明朝" w:eastAsia="ＭＳ Ｐ明朝" w:hAnsi="ＭＳ Ｐ明朝" w:hint="eastAsia"/>
          <w:sz w:val="24"/>
          <w:szCs w:val="24"/>
        </w:rPr>
        <w:t>章</w:t>
      </w:r>
      <w:r w:rsidRPr="003A0F92">
        <w:rPr>
          <w:rFonts w:ascii="ＭＳ Ｐ明朝" w:eastAsia="ＭＳ Ｐ明朝" w:hAnsi="ＭＳ Ｐ明朝"/>
          <w:sz w:val="24"/>
          <w:szCs w:val="24"/>
        </w:rPr>
        <w:t>21</w:t>
      </w:r>
      <w:r>
        <w:rPr>
          <w:rFonts w:ascii="ＭＳ Ｐ明朝" w:eastAsia="ＭＳ Ｐ明朝" w:hAnsi="ＭＳ Ｐ明朝" w:hint="eastAsia"/>
          <w:sz w:val="24"/>
          <w:szCs w:val="24"/>
        </w:rPr>
        <w:t>節</w:t>
      </w:r>
      <w:r w:rsidRPr="003A0F92">
        <w:rPr>
          <w:rFonts w:ascii="ＭＳ Ｐ明朝" w:eastAsia="ＭＳ Ｐ明朝" w:hAnsi="ＭＳ Ｐ明朝"/>
          <w:sz w:val="24"/>
          <w:szCs w:val="24"/>
        </w:rPr>
        <w:t>)</w:t>
      </w:r>
    </w:p>
    <w:p w14:paraId="44C6A30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6A3BC3" w14:textId="704881ED"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lastRenderedPageBreak/>
        <w:t>このように、私たちの主の犠牲を、人間の手によって受けた罰という観点からだけ考えるのは間違っています。裏切られ、捨てられ、否定され、</w:t>
      </w:r>
      <w:r w:rsidRPr="00E252B6">
        <w:rPr>
          <w:rFonts w:ascii="ＭＳ Ｐ明朝" w:eastAsia="ＭＳ Ｐ明朝" w:hAnsi="ＭＳ Ｐ明朝"/>
          <w:sz w:val="24"/>
          <w:szCs w:val="24"/>
        </w:rPr>
        <w:t>見捨てられ、</w:t>
      </w:r>
      <w:r w:rsidRPr="00E070FB">
        <w:rPr>
          <w:rFonts w:ascii="ＭＳ Ｐ明朝" w:eastAsia="ＭＳ Ｐ明朝" w:hAnsi="ＭＳ Ｐ明朝"/>
          <w:sz w:val="24"/>
          <w:szCs w:val="24"/>
        </w:rPr>
        <w:t>逮捕され、濡れ衣を着せられ、断罪され、悪口を言われ、嘲笑され、唾を吐きかけられ、拷問され、最後の力を振り絞るまで殴られ、十字架に釘付けにされ、</w:t>
      </w:r>
      <w:r w:rsidRPr="00D928A4">
        <w:rPr>
          <w:rFonts w:ascii="ＭＳ Ｐ明朝" w:eastAsia="ＭＳ Ｐ明朝" w:hAnsi="ＭＳ Ｐ明朝" w:hint="eastAsia"/>
          <w:sz w:val="24"/>
          <w:szCs w:val="24"/>
        </w:rPr>
        <w:t>彼の所有物のすべての損失を見せつけられた</w:t>
      </w:r>
      <w:r w:rsidRPr="00B50145">
        <w:rPr>
          <w:rFonts w:ascii="HGP明朝E" w:eastAsia="HGP明朝E" w:hAnsi="HGP明朝E"/>
          <w:sz w:val="24"/>
          <w:szCs w:val="24"/>
        </w:rPr>
        <w:t>後</w:t>
      </w:r>
      <w:r w:rsidRPr="00E070FB">
        <w:rPr>
          <w:rFonts w:ascii="ＭＳ Ｐ明朝" w:eastAsia="ＭＳ Ｐ明朝" w:hAnsi="ＭＳ Ｐ明朝"/>
          <w:sz w:val="24"/>
          <w:szCs w:val="24"/>
        </w:rPr>
        <w:t>、主は私たちの罪のために死ぬために暗闇に入られたのです。</w:t>
      </w:r>
      <w:r w:rsidRPr="00B50145">
        <w:rPr>
          <w:rFonts w:ascii="ＭＳ Ｐ明朝" w:eastAsia="ＭＳ Ｐ明朝" w:hAnsi="ＭＳ Ｐ明朝" w:hint="eastAsia"/>
          <w:sz w:val="24"/>
          <w:szCs w:val="24"/>
        </w:rPr>
        <w:t>裁きの時と場所に到達するためにイエスが経験</w:t>
      </w:r>
      <w:r>
        <w:rPr>
          <w:rFonts w:ascii="ＭＳ Ｐ明朝" w:eastAsia="ＭＳ Ｐ明朝" w:hAnsi="ＭＳ Ｐ明朝" w:hint="eastAsia"/>
          <w:sz w:val="24"/>
          <w:szCs w:val="24"/>
        </w:rPr>
        <w:t>され</w:t>
      </w:r>
      <w:r w:rsidRPr="00B50145">
        <w:rPr>
          <w:rFonts w:ascii="ＭＳ Ｐ明朝" w:eastAsia="ＭＳ Ｐ明朝" w:hAnsi="ＭＳ Ｐ明朝" w:hint="eastAsia"/>
          <w:sz w:val="24"/>
          <w:szCs w:val="24"/>
        </w:rPr>
        <w:t>た苦難は、私たちが救いを得るためにイエスが払われた代償について、ほんのわずかな見当をつける手掛かりを与えてくれるだけです。なぜなら、闇の中で耐え忍ばれた死の苦しみは、それらの前段階をはるかに上回るものだったからです。</w:t>
      </w:r>
      <w:r w:rsidRPr="00E070FB">
        <w:rPr>
          <w:rFonts w:ascii="ＭＳ Ｐ明朝" w:eastAsia="ＭＳ Ｐ明朝" w:hAnsi="ＭＳ Ｐ明朝"/>
          <w:sz w:val="24"/>
          <w:szCs w:val="24"/>
        </w:rPr>
        <w:t>私たちの主にとって、この</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時間の暗闇は一生以上続いたに違いありません。 何しろ、主は一瞬にして宇宙を創造されたのですから。しかし、その</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時間に</w:t>
      </w:r>
      <w:r w:rsidR="00F50B28">
        <w:rPr>
          <w:rFonts w:ascii="ＭＳ Ｐ明朝" w:eastAsia="ＭＳ Ｐ明朝" w:hAnsi="ＭＳ Ｐ明朝" w:hint="eastAsia"/>
          <w:sz w:val="24"/>
          <w:szCs w:val="24"/>
        </w:rPr>
        <w:t>、</w:t>
      </w:r>
      <w:r w:rsidRPr="00E070FB">
        <w:rPr>
          <w:rFonts w:ascii="ＭＳ Ｐ明朝" w:eastAsia="ＭＳ Ｐ明朝" w:hAnsi="ＭＳ Ｐ明朝"/>
          <w:sz w:val="24"/>
          <w:szCs w:val="24"/>
        </w:rPr>
        <w:t>宇宙の真の歴史が書かれたのです。この</w:t>
      </w:r>
      <w:r>
        <w:rPr>
          <w:rFonts w:ascii="ＭＳ Ｐ明朝" w:eastAsia="ＭＳ Ｐ明朝" w:hAnsi="ＭＳ Ｐ明朝" w:hint="eastAsia"/>
          <w:sz w:val="24"/>
          <w:szCs w:val="24"/>
        </w:rPr>
        <w:t>三</w:t>
      </w:r>
      <w:r w:rsidRPr="00E070FB">
        <w:rPr>
          <w:rFonts w:ascii="ＭＳ Ｐ明朝" w:eastAsia="ＭＳ Ｐ明朝" w:hAnsi="ＭＳ Ｐ明朝"/>
          <w:sz w:val="24"/>
          <w:szCs w:val="24"/>
        </w:rPr>
        <w:t>時間こそが、私たち、そして</w:t>
      </w:r>
      <w:r>
        <w:rPr>
          <w:rFonts w:ascii="ＭＳ Ｐ明朝" w:eastAsia="ＭＳ Ｐ明朝" w:hAnsi="ＭＳ Ｐ明朝" w:hint="eastAsia"/>
          <w:sz w:val="24"/>
          <w:szCs w:val="24"/>
        </w:rPr>
        <w:t>言葉では言い尽くせない</w:t>
      </w:r>
      <w:r w:rsidRPr="00D928A4">
        <w:rPr>
          <w:rFonts w:ascii="ＭＳ Ｐ明朝" w:eastAsia="ＭＳ Ｐ明朝" w:hAnsi="ＭＳ Ｐ明朝" w:hint="eastAsia"/>
          <w:sz w:val="24"/>
          <w:szCs w:val="24"/>
        </w:rPr>
        <w:t>イエス・キリストの</w:t>
      </w:r>
      <w:r w:rsidRPr="00E070FB">
        <w:rPr>
          <w:rFonts w:ascii="ＭＳ Ｐ明朝" w:eastAsia="ＭＳ Ｐ明朝" w:hAnsi="ＭＳ Ｐ明朝"/>
          <w:sz w:val="24"/>
          <w:szCs w:val="24"/>
        </w:rPr>
        <w:t>賜物をありがたく受け入れ、喜んでいるすべての人々にとって、かつて、そしてこれから起こるであろうすべての善と祝福と栄光の基礎なのです。</w:t>
      </w:r>
    </w:p>
    <w:p w14:paraId="6D835BF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36CE2EF" w14:textId="0863DEE7" w:rsidR="00C806FC" w:rsidRPr="00E070FB" w:rsidRDefault="00C806FC" w:rsidP="00D91EF8">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を死から救い出すために、私たち皆のために究極の刑罰を受けるという、私たちの主がなさった途方もない犠牲について、私たちが知ることのできないことはたくさんありますが、それが終わったとき、主が</w:t>
      </w:r>
      <w:r>
        <w:rPr>
          <w:rFonts w:ascii="ＭＳ Ｐ明朝" w:eastAsia="ＭＳ Ｐ明朝" w:hAnsi="ＭＳ Ｐ明朝" w:hint="eastAsia"/>
          <w:sz w:val="24"/>
          <w:szCs w:val="24"/>
        </w:rPr>
        <w:t>「テ</w:t>
      </w:r>
      <w:r w:rsidRPr="00E070FB">
        <w:rPr>
          <w:rFonts w:ascii="ＭＳ Ｐ明朝" w:eastAsia="ＭＳ Ｐ明朝" w:hAnsi="ＭＳ Ｐ明朝"/>
          <w:sz w:val="24"/>
          <w:szCs w:val="24"/>
        </w:rPr>
        <w:t>テレスタイ</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それは今、</w:t>
      </w:r>
      <w:r>
        <w:rPr>
          <w:rFonts w:ascii="ＭＳ Ｐ明朝" w:eastAsia="ＭＳ Ｐ明朝" w:hAnsi="ＭＳ Ｐ明朝" w:hint="eastAsia"/>
          <w:sz w:val="24"/>
          <w:szCs w:val="24"/>
        </w:rPr>
        <w:t>完了し</w:t>
      </w:r>
      <w:r w:rsidRPr="00E070FB">
        <w:rPr>
          <w:rFonts w:ascii="ＭＳ Ｐ明朝" w:eastAsia="ＭＳ Ｐ明朝" w:hAnsi="ＭＳ Ｐ明朝"/>
          <w:sz w:val="24"/>
          <w:szCs w:val="24"/>
        </w:rPr>
        <w:t>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と宣言されたことは知っています。</w:t>
      </w:r>
      <w:r w:rsidRPr="00DB08A8">
        <w:rPr>
          <w:rFonts w:ascii="ＭＳ Ｐ明朝" w:eastAsia="ＭＳ Ｐ明朝" w:hAnsi="ＭＳ Ｐ明朝"/>
          <w:sz w:val="24"/>
          <w:szCs w:val="24"/>
        </w:rPr>
        <w:t>(</w:t>
      </w:r>
      <w:hyperlink r:id="rId2559" w:anchor="19:30" w:tooltip="すると、イエスはそのぶどう酒を受けて、「すべてが終った」と言われ、首をたれて息をひきとられた。 " w:history="1">
        <w:r w:rsidRPr="00DB08A8">
          <w:rPr>
            <w:rStyle w:val="a7"/>
            <w:rFonts w:ascii="ＭＳ Ｐ明朝" w:eastAsia="ＭＳ Ｐ明朝" w:hAnsi="ＭＳ Ｐ明朝"/>
            <w:sz w:val="24"/>
            <w:szCs w:val="24"/>
          </w:rPr>
          <w:t>ヨハネ19章30節</w:t>
        </w:r>
      </w:hyperlink>
      <w:r w:rsidRPr="00DB08A8">
        <w:rPr>
          <w:rFonts w:ascii="ＭＳ Ｐ明朝" w:eastAsia="ＭＳ Ｐ明朝" w:hAnsi="ＭＳ Ｐ明朝" w:hint="eastAsia"/>
          <w:sz w:val="24"/>
          <w:szCs w:val="24"/>
        </w:rPr>
        <w:t xml:space="preserve">; </w:t>
      </w:r>
      <w:r w:rsidR="008E5C64">
        <w:rPr>
          <w:rFonts w:ascii="ＭＳ Ｐ明朝" w:eastAsia="ＭＳ Ｐ明朝" w:hAnsi="ＭＳ Ｐ明朝" w:hint="eastAsia"/>
          <w:sz w:val="24"/>
          <w:szCs w:val="24"/>
        </w:rPr>
        <w:t>ギリシヤ</w:t>
      </w:r>
      <w:r w:rsidRPr="00DB08A8">
        <w:rPr>
          <w:rFonts w:ascii="ＭＳ Ｐ明朝" w:eastAsia="ＭＳ Ｐ明朝" w:hAnsi="ＭＳ Ｐ明朝" w:hint="eastAsia"/>
          <w:sz w:val="24"/>
          <w:szCs w:val="24"/>
        </w:rPr>
        <w:t>語：</w:t>
      </w:r>
      <w:r w:rsidRPr="00DB08A8">
        <w:rPr>
          <w:rFonts w:ascii="Georgia" w:hAnsi="Georgia"/>
          <w:color w:val="000000"/>
          <w:sz w:val="24"/>
          <w:szCs w:val="24"/>
        </w:rPr>
        <w:t>τετέλεσται</w:t>
      </w:r>
      <w:r w:rsidRPr="00DB08A8">
        <w:rPr>
          <w:rFonts w:ascii="ＭＳ Ｐ明朝" w:eastAsia="ＭＳ Ｐ明朝" w:hAnsi="ＭＳ Ｐ明朝"/>
          <w:sz w:val="24"/>
          <w:szCs w:val="24"/>
        </w:rPr>
        <w:t>)。この言葉によって、神の計画はすべて完了</w:t>
      </w:r>
      <w:r w:rsidRPr="00E070FB">
        <w:rPr>
          <w:rFonts w:ascii="ＭＳ Ｐ明朝" w:eastAsia="ＭＳ Ｐ明朝" w:hAnsi="ＭＳ Ｐ明朝"/>
          <w:sz w:val="24"/>
          <w:szCs w:val="24"/>
        </w:rPr>
        <w:t xml:space="preserve">したのです： </w:t>
      </w:r>
      <w:r w:rsidRPr="00F50B28">
        <w:rPr>
          <w:rFonts w:ascii="ＭＳ Ｐ明朝" w:eastAsia="ＭＳ Ｐ明朝" w:hAnsi="ＭＳ Ｐ明朝"/>
          <w:sz w:val="24"/>
          <w:szCs w:val="24"/>
        </w:rPr>
        <w:t>被造物の反逆に</w:t>
      </w:r>
      <w:r w:rsidRPr="00F50B28">
        <w:rPr>
          <w:rFonts w:ascii="ＭＳ Ｐ明朝" w:eastAsia="ＭＳ Ｐ明朝" w:hAnsi="ＭＳ Ｐ明朝" w:hint="eastAsia"/>
          <w:sz w:val="24"/>
          <w:szCs w:val="24"/>
        </w:rPr>
        <w:t>応える</w:t>
      </w:r>
      <w:r w:rsidRPr="00F50B28">
        <w:rPr>
          <w:rFonts w:ascii="ＭＳ Ｐ明朝" w:eastAsia="ＭＳ Ｐ明朝" w:hAnsi="ＭＳ Ｐ明朝"/>
          <w:sz w:val="24"/>
          <w:szCs w:val="24"/>
        </w:rPr>
        <w:t>ために</w:t>
      </w:r>
      <w:r>
        <w:rPr>
          <w:rFonts w:ascii="ＭＳ Ｐ明朝" w:eastAsia="ＭＳ Ｐ明朝" w:hAnsi="ＭＳ Ｐ明朝" w:hint="eastAsia"/>
          <w:sz w:val="24"/>
          <w:szCs w:val="24"/>
        </w:rPr>
        <w:t>創造さ</w:t>
      </w:r>
      <w:r w:rsidRPr="00E070FB">
        <w:rPr>
          <w:rFonts w:ascii="ＭＳ Ｐ明朝" w:eastAsia="ＭＳ Ｐ明朝" w:hAnsi="ＭＳ Ｐ明朝"/>
          <w:sz w:val="24"/>
          <w:szCs w:val="24"/>
        </w:rPr>
        <w:t>れた</w:t>
      </w:r>
      <w:r w:rsidR="00F50B28">
        <w:rPr>
          <w:rFonts w:ascii="ＭＳ Ｐ明朝" w:eastAsia="ＭＳ Ｐ明朝" w:hAnsi="ＭＳ Ｐ明朝" w:hint="eastAsia"/>
          <w:sz w:val="24"/>
          <w:szCs w:val="24"/>
        </w:rPr>
        <w:t>人となられた方</w:t>
      </w:r>
      <w:r w:rsidRPr="00E070FB">
        <w:rPr>
          <w:rFonts w:ascii="ＭＳ Ｐ明朝" w:eastAsia="ＭＳ Ｐ明朝" w:hAnsi="ＭＳ Ｐ明朝"/>
          <w:sz w:val="24"/>
          <w:szCs w:val="24"/>
        </w:rPr>
        <w:t>は</w:t>
      </w:r>
      <w:r w:rsidR="00F50B28">
        <w:rPr>
          <w:rFonts w:ascii="ＭＳ Ｐ明朝" w:eastAsia="ＭＳ Ｐ明朝" w:hAnsi="ＭＳ Ｐ明朝" w:hint="eastAsia"/>
          <w:sz w:val="24"/>
          <w:szCs w:val="24"/>
        </w:rPr>
        <w:t>守られ</w:t>
      </w:r>
      <w:r w:rsidRPr="00E070FB">
        <w:rPr>
          <w:rFonts w:ascii="ＭＳ Ｐ明朝" w:eastAsia="ＭＳ Ｐ明朝" w:hAnsi="ＭＳ Ｐ明朝"/>
          <w:sz w:val="24"/>
          <w:szCs w:val="24"/>
        </w:rPr>
        <w:t>、（神を選ぶすべての人のために）永遠に神と一つ</w:t>
      </w:r>
      <w:r w:rsidR="00F50B28">
        <w:rPr>
          <w:rFonts w:ascii="ＭＳ Ｐ明朝" w:eastAsia="ＭＳ Ｐ明朝" w:hAnsi="ＭＳ Ｐ明朝" w:hint="eastAsia"/>
          <w:sz w:val="24"/>
          <w:szCs w:val="24"/>
        </w:rPr>
        <w:t>となられ</w:t>
      </w:r>
      <w:r w:rsidRPr="00E070FB">
        <w:rPr>
          <w:rFonts w:ascii="ＭＳ Ｐ明朝" w:eastAsia="ＭＳ Ｐ明朝" w:hAnsi="ＭＳ Ｐ明朝"/>
          <w:sz w:val="24"/>
          <w:szCs w:val="24"/>
        </w:rPr>
        <w:t>、悪者によって</w:t>
      </w:r>
      <w:r w:rsidR="00F50B28">
        <w:rPr>
          <w:rFonts w:ascii="ＭＳ Ｐ明朝" w:eastAsia="ＭＳ Ｐ明朝" w:hAnsi="ＭＳ Ｐ明朝" w:hint="eastAsia"/>
          <w:sz w:val="24"/>
          <w:szCs w:val="24"/>
        </w:rPr>
        <w:t>はるか昔</w:t>
      </w:r>
      <w:r w:rsidRPr="00E070FB">
        <w:rPr>
          <w:rFonts w:ascii="ＭＳ Ｐ明朝" w:eastAsia="ＭＳ Ｐ明朝" w:hAnsi="ＭＳ Ｐ明朝"/>
          <w:sz w:val="24"/>
          <w:szCs w:val="24"/>
        </w:rPr>
        <w:t>に始まった</w:t>
      </w:r>
      <w:r w:rsidRPr="00DB08A8">
        <w:rPr>
          <w:rFonts w:ascii="ＭＳ Ｐ明朝" w:eastAsia="ＭＳ Ｐ明朝" w:hAnsi="ＭＳ Ｐ明朝" w:hint="eastAsia"/>
          <w:sz w:val="24"/>
          <w:szCs w:val="24"/>
        </w:rPr>
        <w:t>宇宙の裂け目が、</w:t>
      </w:r>
      <w:r w:rsidRPr="005D4B87">
        <w:rPr>
          <w:rFonts w:ascii="HGP明朝E" w:eastAsia="HGP明朝E" w:hAnsi="HGP明朝E"/>
          <w:sz w:val="24"/>
          <w:szCs w:val="24"/>
        </w:rPr>
        <w:t>キリストの</w:t>
      </w:r>
      <w:r w:rsidRPr="005D4B87">
        <w:rPr>
          <w:rFonts w:ascii="HGP明朝E" w:eastAsia="HGP明朝E" w:hAnsi="HGP明朝E" w:hint="eastAsia"/>
          <w:sz w:val="24"/>
          <w:szCs w:val="24"/>
        </w:rPr>
        <w:t>血</w:t>
      </w:r>
      <w:r w:rsidRPr="00E070FB">
        <w:rPr>
          <w:rFonts w:ascii="ＭＳ Ｐ明朝" w:eastAsia="ＭＳ Ｐ明朝" w:hAnsi="ＭＳ Ｐ明朝" w:hint="eastAsia"/>
          <w:sz w:val="24"/>
          <w:szCs w:val="24"/>
        </w:rPr>
        <w:t>という途方もない代価</w:t>
      </w:r>
      <w:r>
        <w:rPr>
          <w:rFonts w:ascii="ＭＳ Ｐ明朝" w:eastAsia="ＭＳ Ｐ明朝" w:hAnsi="ＭＳ Ｐ明朝" w:hint="eastAsia"/>
          <w:sz w:val="24"/>
          <w:szCs w:val="24"/>
        </w:rPr>
        <w:t>が</w:t>
      </w:r>
      <w:r w:rsidRPr="00E070FB">
        <w:rPr>
          <w:rFonts w:ascii="ＭＳ Ｐ明朝" w:eastAsia="ＭＳ Ｐ明朝" w:hAnsi="ＭＳ Ｐ明朝" w:hint="eastAsia"/>
          <w:sz w:val="24"/>
          <w:szCs w:val="24"/>
        </w:rPr>
        <w:t>払</w:t>
      </w:r>
      <w:r>
        <w:rPr>
          <w:rFonts w:ascii="ＭＳ Ｐ明朝" w:eastAsia="ＭＳ Ｐ明朝" w:hAnsi="ＭＳ Ｐ明朝" w:hint="eastAsia"/>
          <w:sz w:val="24"/>
          <w:szCs w:val="24"/>
        </w:rPr>
        <w:t>われ</w:t>
      </w:r>
      <w:r w:rsidRPr="00E070FB">
        <w:rPr>
          <w:rFonts w:ascii="ＭＳ Ｐ明朝" w:eastAsia="ＭＳ Ｐ明朝" w:hAnsi="ＭＳ Ｐ明朝" w:hint="eastAsia"/>
          <w:sz w:val="24"/>
          <w:szCs w:val="24"/>
        </w:rPr>
        <w:t>て、</w:t>
      </w:r>
      <w:r w:rsidR="00D91EF8" w:rsidRPr="00D91EF8">
        <w:rPr>
          <w:rFonts w:ascii="ＭＳ Ｐ明朝" w:eastAsia="ＭＳ Ｐ明朝" w:hAnsi="ＭＳ Ｐ明朝" w:hint="eastAsia"/>
          <w:sz w:val="24"/>
          <w:szCs w:val="24"/>
        </w:rPr>
        <w:t>原則的に完全かつ正当な状態に回復</w:t>
      </w:r>
      <w:r w:rsidR="00D91EF8">
        <w:rPr>
          <w:rFonts w:ascii="ＭＳ Ｐ明朝" w:eastAsia="ＭＳ Ｐ明朝" w:hAnsi="ＭＳ Ｐ明朝" w:hint="eastAsia"/>
          <w:sz w:val="24"/>
          <w:szCs w:val="24"/>
        </w:rPr>
        <w:t>されたのです</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イエスの死によって</w:t>
      </w:r>
      <w:r w:rsidR="00D91EF8">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私たちのために買い取られた恵みをありがたく受け入れた私たちは、万物がキリストの足下に置かれる神の良い</w:t>
      </w:r>
      <w:r w:rsidR="00F50B28">
        <w:rPr>
          <w:rFonts w:ascii="ＭＳ Ｐ明朝" w:eastAsia="ＭＳ Ｐ明朝" w:hAnsi="ＭＳ Ｐ明朝" w:hint="eastAsia"/>
          <w:sz w:val="24"/>
          <w:szCs w:val="24"/>
        </w:rPr>
        <w:t>タイミング</w:t>
      </w:r>
      <w:r w:rsidRPr="00E070FB">
        <w:rPr>
          <w:rFonts w:ascii="ＭＳ Ｐ明朝" w:eastAsia="ＭＳ Ｐ明朝" w:hAnsi="ＭＳ Ｐ明朝"/>
          <w:sz w:val="24"/>
          <w:szCs w:val="24"/>
        </w:rPr>
        <w:t>を待つだけでよいのです。</w:t>
      </w:r>
      <w:r w:rsidRPr="005D4B87">
        <w:rPr>
          <w:rFonts w:ascii="ＭＳ Ｐ明朝" w:eastAsia="ＭＳ Ｐ明朝" w:hAnsi="ＭＳ Ｐ明朝" w:hint="eastAsia"/>
          <w:sz w:val="24"/>
          <w:szCs w:val="24"/>
        </w:rPr>
        <w:t>そして、神が「すべてにおいてすべて」となた</w:t>
      </w:r>
      <w:r w:rsidR="00D91EF8">
        <w:rPr>
          <w:rFonts w:ascii="ＭＳ Ｐ明朝" w:eastAsia="ＭＳ Ｐ明朝" w:hAnsi="ＭＳ Ｐ明朝" w:hint="eastAsia"/>
          <w:sz w:val="24"/>
          <w:szCs w:val="24"/>
        </w:rPr>
        <w:t>られるた</w:t>
      </w:r>
      <w:r w:rsidRPr="005D4B87">
        <w:rPr>
          <w:rFonts w:ascii="ＭＳ Ｐ明朝" w:eastAsia="ＭＳ Ｐ明朝" w:hAnsi="ＭＳ Ｐ明朝" w:hint="eastAsia"/>
          <w:sz w:val="24"/>
          <w:szCs w:val="24"/>
        </w:rPr>
        <w:t>めに、</w:t>
      </w:r>
      <w:r>
        <w:rPr>
          <w:rFonts w:ascii="ＭＳ Ｐ明朝" w:eastAsia="ＭＳ Ｐ明朝" w:hAnsi="ＭＳ Ｐ明朝" w:hint="eastAsia"/>
          <w:sz w:val="24"/>
          <w:szCs w:val="24"/>
        </w:rPr>
        <w:t>主</w:t>
      </w:r>
      <w:r w:rsidRPr="005D4B87">
        <w:rPr>
          <w:rFonts w:ascii="ＭＳ Ｐ明朝" w:eastAsia="ＭＳ Ｐ明朝" w:hAnsi="ＭＳ Ｐ明朝" w:hint="eastAsia"/>
          <w:sz w:val="24"/>
          <w:szCs w:val="24"/>
        </w:rPr>
        <w:t>が王国を父に渡</w:t>
      </w:r>
      <w:r>
        <w:rPr>
          <w:rFonts w:ascii="ＭＳ Ｐ明朝" w:eastAsia="ＭＳ Ｐ明朝" w:hAnsi="ＭＳ Ｐ明朝" w:hint="eastAsia"/>
          <w:sz w:val="24"/>
          <w:szCs w:val="24"/>
        </w:rPr>
        <w:t>される</w:t>
      </w:r>
      <w:r w:rsidRPr="005D4B87">
        <w:rPr>
          <w:rFonts w:ascii="ＭＳ Ｐ明朝" w:eastAsia="ＭＳ Ｐ明朝" w:hAnsi="ＭＳ Ｐ明朝" w:hint="eastAsia"/>
          <w:sz w:val="24"/>
          <w:szCs w:val="24"/>
        </w:rPr>
        <w:t>とき、最終的な終わりが訪れ</w:t>
      </w:r>
      <w:r w:rsidR="00D91EF8">
        <w:rPr>
          <w:rFonts w:ascii="ＭＳ Ｐ明朝" w:eastAsia="ＭＳ Ｐ明朝" w:hAnsi="ＭＳ Ｐ明朝" w:hint="eastAsia"/>
          <w:sz w:val="24"/>
          <w:szCs w:val="24"/>
        </w:rPr>
        <w:t>るので</w:t>
      </w:r>
      <w:r w:rsidRPr="005D4B87">
        <w:rPr>
          <w:rFonts w:ascii="ＭＳ Ｐ明朝" w:eastAsia="ＭＳ Ｐ明朝" w:hAnsi="ＭＳ Ｐ明朝" w:hint="eastAsia"/>
          <w:sz w:val="24"/>
          <w:szCs w:val="24"/>
        </w:rPr>
        <w:t>す。</w:t>
      </w:r>
      <w:r>
        <w:rPr>
          <w:rFonts w:ascii="ＭＳ Ｐ明朝" w:eastAsia="ＭＳ Ｐ明朝" w:hAnsi="ＭＳ Ｐ明朝" w:hint="eastAsia"/>
          <w:sz w:val="24"/>
          <w:szCs w:val="24"/>
        </w:rPr>
        <w:t>（</w:t>
      </w:r>
      <w:hyperlink r:id="rId2560" w:anchor="15:28" w:tooltip="そして、万物が神に従う時には、御子自身もまた、万物を従わせたそのかたに従うであろう。それは、神がすべての者にあって、すべてとなられるためである。 " w:history="1">
        <w:r w:rsidRPr="004C2946">
          <w:rPr>
            <w:rStyle w:val="a7"/>
            <w:rFonts w:ascii="ＭＳ Ｐ明朝" w:eastAsia="ＭＳ Ｐ明朝" w:hAnsi="ＭＳ Ｐ明朝" w:hint="eastAsia"/>
            <w:sz w:val="24"/>
            <w:szCs w:val="24"/>
          </w:rPr>
          <w:t>第一コリント15</w:t>
        </w:r>
        <w:r w:rsidRPr="004C2946">
          <w:rPr>
            <w:rStyle w:val="a7"/>
            <w:rFonts w:ascii="ＭＳ Ｐ明朝" w:eastAsia="ＭＳ Ｐ明朝" w:hAnsi="ＭＳ Ｐ明朝"/>
            <w:sz w:val="24"/>
            <w:szCs w:val="24"/>
          </w:rPr>
          <w:t>章</w:t>
        </w:r>
        <w:r w:rsidRPr="004C2946">
          <w:rPr>
            <w:rStyle w:val="a7"/>
            <w:rFonts w:ascii="ＭＳ Ｐ明朝" w:eastAsia="ＭＳ Ｐ明朝" w:hAnsi="ＭＳ Ｐ明朝" w:hint="eastAsia"/>
            <w:sz w:val="24"/>
            <w:szCs w:val="24"/>
          </w:rPr>
          <w:t>28</w:t>
        </w:r>
        <w:r w:rsidRPr="004C2946">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p>
    <w:p w14:paraId="634AC59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89FDE1"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キリストは、あなたと他のすべての人間のために、十字架上で死刑</w:t>
      </w:r>
      <w:r>
        <w:rPr>
          <w:rFonts w:ascii="ＭＳ Ｐ明朝" w:eastAsia="ＭＳ Ｐ明朝" w:hAnsi="ＭＳ Ｐ明朝" w:hint="eastAsia"/>
          <w:sz w:val="24"/>
          <w:szCs w:val="24"/>
        </w:rPr>
        <w:t>の罰を受けてく</w:t>
      </w:r>
      <w:r w:rsidRPr="00E070FB">
        <w:rPr>
          <w:rFonts w:ascii="ＭＳ Ｐ明朝" w:eastAsia="ＭＳ Ｐ明朝" w:hAnsi="ＭＳ Ｐ明朝"/>
          <w:sz w:val="24"/>
          <w:szCs w:val="24"/>
        </w:rPr>
        <w:t>ださいました。過去、現在、未来のすべての罪が十字架上で裁かれました。 父なる神が宣告し、イエス・キリストがそれに従ったのです</w:t>
      </w:r>
      <w:r>
        <w:rPr>
          <w:rStyle w:val="ab"/>
          <w:rFonts w:ascii="ＭＳ Ｐ明朝" w:eastAsia="ＭＳ Ｐ明朝" w:hAnsi="ＭＳ Ｐ明朝"/>
          <w:sz w:val="24"/>
          <w:szCs w:val="24"/>
        </w:rPr>
        <w:footnoteReference w:id="123"/>
      </w:r>
      <w:r w:rsidRPr="00E070FB">
        <w:rPr>
          <w:rFonts w:ascii="ＭＳ Ｐ明朝" w:eastAsia="ＭＳ Ｐ明朝" w:hAnsi="ＭＳ Ｐ明朝"/>
          <w:sz w:val="24"/>
          <w:szCs w:val="24"/>
        </w:rPr>
        <w:t>。</w:t>
      </w:r>
    </w:p>
    <w:p w14:paraId="36DD6F0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7F9A55A" w14:textId="1AED9240"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私たちの親愛なる主イエスの、私たちの罪のため</w:t>
      </w:r>
      <w:r w:rsidR="00D91EF8">
        <w:rPr>
          <w:rFonts w:ascii="ＭＳ Ｐ明朝" w:eastAsia="ＭＳ Ｐ明朝" w:hAnsi="ＭＳ Ｐ明朝" w:hint="eastAsia"/>
          <w:sz w:val="24"/>
          <w:szCs w:val="24"/>
        </w:rPr>
        <w:t>になされた</w:t>
      </w:r>
      <w:r w:rsidRPr="00E070FB">
        <w:rPr>
          <w:rFonts w:ascii="ＭＳ Ｐ明朝" w:eastAsia="ＭＳ Ｐ明朝" w:hAnsi="ＭＳ Ｐ明朝"/>
          <w:sz w:val="24"/>
          <w:szCs w:val="24"/>
        </w:rPr>
        <w:t>従順と死が、私たちすべてに救いの門を開い</w:t>
      </w:r>
      <w:r>
        <w:rPr>
          <w:rFonts w:ascii="ＭＳ Ｐ明朝" w:eastAsia="ＭＳ Ｐ明朝" w:hAnsi="ＭＳ Ｐ明朝" w:hint="eastAsia"/>
          <w:sz w:val="24"/>
          <w:szCs w:val="24"/>
        </w:rPr>
        <w:t>てくれた</w:t>
      </w:r>
      <w:r w:rsidRPr="00E070FB">
        <w:rPr>
          <w:rFonts w:ascii="ＭＳ Ｐ明朝" w:eastAsia="ＭＳ Ｐ明朝" w:hAnsi="ＭＳ Ｐ明朝"/>
          <w:sz w:val="24"/>
          <w:szCs w:val="24"/>
        </w:rPr>
        <w:t>のです。さらに聖</w:t>
      </w:r>
      <w:r>
        <w:rPr>
          <w:rFonts w:ascii="ＭＳ Ｐ明朝" w:eastAsia="ＭＳ Ｐ明朝" w:hAnsi="ＭＳ Ｐ明朝" w:hint="eastAsia"/>
          <w:sz w:val="24"/>
          <w:szCs w:val="24"/>
        </w:rPr>
        <w:t>書</w:t>
      </w:r>
      <w:r w:rsidRPr="00E070FB">
        <w:rPr>
          <w:rFonts w:ascii="ＭＳ Ｐ明朝" w:eastAsia="ＭＳ Ｐ明朝" w:hAnsi="ＭＳ Ｐ明朝"/>
          <w:sz w:val="24"/>
          <w:szCs w:val="24"/>
        </w:rPr>
        <w:t>は、キリストの血、すなわち私たち</w:t>
      </w:r>
      <w:r w:rsidRPr="00E070FB">
        <w:rPr>
          <w:rFonts w:ascii="ＭＳ Ｐ明朝" w:eastAsia="ＭＳ Ｐ明朝" w:hAnsi="ＭＳ Ｐ明朝"/>
          <w:sz w:val="24"/>
          <w:szCs w:val="24"/>
        </w:rPr>
        <w:lastRenderedPageBreak/>
        <w:t>に代わってイエスが霊的に死なれたことの結果を、罪の問題を解決するその効力という観点から、</w:t>
      </w:r>
      <w:r>
        <w:rPr>
          <w:rFonts w:ascii="ＭＳ Ｐ明朝" w:eastAsia="ＭＳ Ｐ明朝" w:hAnsi="ＭＳ Ｐ明朝" w:hint="eastAsia"/>
          <w:sz w:val="24"/>
          <w:szCs w:val="24"/>
        </w:rPr>
        <w:t>四</w:t>
      </w:r>
      <w:r w:rsidRPr="00E070FB">
        <w:rPr>
          <w:rFonts w:ascii="ＭＳ Ｐ明朝" w:eastAsia="ＭＳ Ｐ明朝" w:hAnsi="ＭＳ Ｐ明朝"/>
          <w:sz w:val="24"/>
          <w:szCs w:val="24"/>
        </w:rPr>
        <w:t>つの別々の方法で説明しています： すなわち、</w:t>
      </w:r>
      <w:r>
        <w:rPr>
          <w:rFonts w:ascii="HGP明朝E" w:eastAsia="HGP明朝E" w:hAnsi="HGP明朝E" w:hint="eastAsia"/>
          <w:sz w:val="24"/>
          <w:szCs w:val="24"/>
        </w:rPr>
        <w:t>償い</w:t>
      </w:r>
      <w:r w:rsidRPr="008245A6">
        <w:rPr>
          <w:rFonts w:ascii="ＭＳ Ｐ明朝" w:eastAsia="ＭＳ Ｐ明朝" w:hAnsi="ＭＳ Ｐ明朝" w:hint="eastAsia"/>
          <w:sz w:val="24"/>
          <w:szCs w:val="24"/>
        </w:rPr>
        <w:t>（罪に対する神の不興をキリストの血によって取り除くことによる救済の根本的</w:t>
      </w:r>
      <w:r>
        <w:rPr>
          <w:rFonts w:ascii="ＭＳ Ｐ明朝" w:eastAsia="ＭＳ Ｐ明朝" w:hAnsi="ＭＳ Ｐ明朝" w:hint="eastAsia"/>
          <w:sz w:val="24"/>
          <w:szCs w:val="24"/>
        </w:rPr>
        <w:t>条件</w:t>
      </w:r>
      <w:r w:rsidRPr="008245A6">
        <w:rPr>
          <w:rFonts w:ascii="ＭＳ Ｐ明朝" w:eastAsia="ＭＳ Ｐ明朝" w:hAnsi="ＭＳ Ｐ明朝" w:hint="eastAsia"/>
          <w:sz w:val="24"/>
          <w:szCs w:val="24"/>
        </w:rPr>
        <w:t>の提供）</w:t>
      </w:r>
      <w:r w:rsidRPr="008245A6">
        <w:rPr>
          <w:rFonts w:ascii="ＭＳ Ｐ明朝" w:eastAsia="ＭＳ Ｐ明朝" w:hAnsi="ＭＳ Ｐ明朝"/>
          <w:sz w:val="24"/>
          <w:szCs w:val="24"/>
        </w:rPr>
        <w:t>; この基礎は罪深い人間にとって次の三つの即時的な結果をもたらします</w:t>
      </w:r>
      <w:r>
        <w:rPr>
          <w:rFonts w:ascii="ＭＳ Ｐ明朝" w:eastAsia="ＭＳ Ｐ明朝" w:hAnsi="ＭＳ Ｐ明朝" w:hint="eastAsia"/>
          <w:sz w:val="24"/>
          <w:szCs w:val="24"/>
        </w:rPr>
        <w:t xml:space="preserve">：　</w:t>
      </w:r>
      <w:r w:rsidRPr="008245A6">
        <w:rPr>
          <w:rFonts w:ascii="HGP明朝E" w:eastAsia="HGP明朝E" w:hAnsi="HGP明朝E" w:hint="eastAsia"/>
          <w:sz w:val="24"/>
          <w:szCs w:val="24"/>
        </w:rPr>
        <w:t>贖罪</w:t>
      </w:r>
      <w:r w:rsidRPr="008245A6">
        <w:rPr>
          <w:rFonts w:ascii="ＭＳ Ｐ明朝" w:eastAsia="ＭＳ Ｐ明朝" w:hAnsi="ＭＳ Ｐ明朝" w:hint="eastAsia"/>
          <w:sz w:val="24"/>
          <w:szCs w:val="24"/>
        </w:rPr>
        <w:t>（罪の支配からの人間の解放）</w:t>
      </w:r>
      <w:r>
        <w:rPr>
          <w:rFonts w:ascii="ＭＳ Ｐ明朝" w:eastAsia="ＭＳ Ｐ明朝" w:hAnsi="ＭＳ Ｐ明朝" w:hint="eastAsia"/>
          <w:sz w:val="24"/>
          <w:szCs w:val="24"/>
        </w:rPr>
        <w:t>と</w:t>
      </w:r>
      <w:r w:rsidRPr="008245A6">
        <w:rPr>
          <w:rFonts w:ascii="ＭＳ Ｐ明朝" w:eastAsia="ＭＳ Ｐ明朝" w:hAnsi="ＭＳ Ｐ明朝" w:hint="eastAsia"/>
          <w:sz w:val="24"/>
          <w:szCs w:val="24"/>
        </w:rPr>
        <w:t>、</w:t>
      </w:r>
      <w:r w:rsidRPr="008245A6">
        <w:rPr>
          <w:rFonts w:ascii="HGP明朝E" w:eastAsia="HGP明朝E" w:hAnsi="HGP明朝E"/>
          <w:sz w:val="24"/>
          <w:szCs w:val="24"/>
        </w:rPr>
        <w:t>義認</w:t>
      </w:r>
      <w:r w:rsidRPr="00E070FB">
        <w:rPr>
          <w:rFonts w:ascii="ＭＳ Ｐ明朝" w:eastAsia="ＭＳ Ｐ明朝" w:hAnsi="ＭＳ Ｐ明朝"/>
          <w:sz w:val="24"/>
          <w:szCs w:val="24"/>
        </w:rPr>
        <w:t>（信じるすべての人に対する赦しの判決）</w:t>
      </w:r>
      <w:r>
        <w:rPr>
          <w:rFonts w:ascii="ＭＳ Ｐ明朝" w:eastAsia="ＭＳ Ｐ明朝" w:hAnsi="ＭＳ Ｐ明朝" w:hint="eastAsia"/>
          <w:sz w:val="24"/>
          <w:szCs w:val="24"/>
        </w:rPr>
        <w:t>と</w:t>
      </w:r>
      <w:r w:rsidRPr="00E070FB">
        <w:rPr>
          <w:rFonts w:ascii="ＭＳ Ｐ明朝" w:eastAsia="ＭＳ Ｐ明朝" w:hAnsi="ＭＳ Ｐ明朝"/>
          <w:sz w:val="24"/>
          <w:szCs w:val="24"/>
        </w:rPr>
        <w:t>、</w:t>
      </w:r>
      <w:r w:rsidRPr="008245A6">
        <w:rPr>
          <w:rFonts w:ascii="HGP明朝E" w:eastAsia="HGP明朝E" w:hAnsi="HGP明朝E"/>
          <w:sz w:val="24"/>
          <w:szCs w:val="24"/>
        </w:rPr>
        <w:t>和解</w:t>
      </w:r>
      <w:r w:rsidRPr="00E070FB">
        <w:rPr>
          <w:rFonts w:ascii="ＭＳ Ｐ明朝" w:eastAsia="ＭＳ Ｐ明朝" w:hAnsi="ＭＳ Ｐ明朝"/>
          <w:sz w:val="24"/>
          <w:szCs w:val="24"/>
        </w:rPr>
        <w:t>（神と人との間の罪</w:t>
      </w:r>
      <w:r>
        <w:rPr>
          <w:rFonts w:ascii="ＭＳ Ｐ明朝" w:eastAsia="ＭＳ Ｐ明朝" w:hAnsi="ＭＳ Ｐ明朝" w:hint="eastAsia"/>
          <w:sz w:val="24"/>
          <w:szCs w:val="24"/>
        </w:rPr>
        <w:t>のための</w:t>
      </w:r>
      <w:r w:rsidRPr="00E070FB">
        <w:rPr>
          <w:rFonts w:ascii="ＭＳ Ｐ明朝" w:eastAsia="ＭＳ Ｐ明朝" w:hAnsi="ＭＳ Ｐ明朝"/>
          <w:sz w:val="24"/>
          <w:szCs w:val="24"/>
        </w:rPr>
        <w:t>敵意が取り除かれ、祝福の関係が回復されること）です。</w:t>
      </w:r>
    </w:p>
    <w:p w14:paraId="6F495BEA" w14:textId="77777777" w:rsidR="00C806FC" w:rsidRDefault="00C806FC" w:rsidP="00C806FC">
      <w:pPr>
        <w:rPr>
          <w:rFonts w:ascii="ＭＳ Ｐ明朝" w:eastAsia="ＭＳ Ｐ明朝" w:hAnsi="ＭＳ Ｐ明朝"/>
          <w:sz w:val="24"/>
          <w:szCs w:val="24"/>
        </w:rPr>
      </w:pPr>
    </w:p>
    <w:p w14:paraId="69A85DF2" w14:textId="77777777" w:rsidR="00970B90" w:rsidRPr="00970B90" w:rsidRDefault="00C806FC" w:rsidP="00970B90">
      <w:pPr>
        <w:pStyle w:val="2"/>
        <w:rPr>
          <w:rFonts w:ascii="HGP明朝E" w:eastAsia="HGP明朝E" w:hAnsi="HGP明朝E"/>
          <w:sz w:val="24"/>
          <w:szCs w:val="24"/>
        </w:rPr>
      </w:pPr>
      <w:bookmarkStart w:id="56" w:name="_Toc197979104"/>
      <w:r w:rsidRPr="00970B90">
        <w:rPr>
          <w:rFonts w:ascii="HGP明朝E" w:eastAsia="HGP明朝E" w:hAnsi="HGP明朝E"/>
          <w:sz w:val="24"/>
          <w:szCs w:val="24"/>
        </w:rPr>
        <w:t xml:space="preserve">6. </w:t>
      </w:r>
      <w:r w:rsidRPr="00970B90">
        <w:rPr>
          <w:rFonts w:ascii="HGP明朝E" w:eastAsia="HGP明朝E" w:hAnsi="HGP明朝E" w:hint="eastAsia"/>
          <w:sz w:val="24"/>
          <w:szCs w:val="24"/>
        </w:rPr>
        <w:t>償い</w:t>
      </w:r>
      <w:r w:rsidRPr="00970B90">
        <w:rPr>
          <w:rFonts w:ascii="HGP明朝E" w:eastAsia="HGP明朝E" w:hAnsi="HGP明朝E"/>
          <w:sz w:val="24"/>
          <w:szCs w:val="24"/>
        </w:rPr>
        <w:t>：</w:t>
      </w:r>
      <w:bookmarkEnd w:id="56"/>
      <w:r w:rsidRPr="00970B90">
        <w:rPr>
          <w:rFonts w:ascii="HGP明朝E" w:eastAsia="HGP明朝E" w:hAnsi="HGP明朝E"/>
          <w:sz w:val="24"/>
          <w:szCs w:val="24"/>
        </w:rPr>
        <w:t xml:space="preserve">  </w:t>
      </w:r>
    </w:p>
    <w:p w14:paraId="6C580143" w14:textId="4B968CE7" w:rsidR="00C806FC" w:rsidRPr="00E070FB" w:rsidRDefault="00C806FC" w:rsidP="00970B90">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父なる神は、すべての人間の罪のために死なれた御子の十字架上の御業に</w:t>
      </w:r>
      <w:r w:rsidR="00D91EF8">
        <w:rPr>
          <w:rFonts w:ascii="ＭＳ Ｐ明朝" w:eastAsia="ＭＳ Ｐ明朝" w:hAnsi="ＭＳ Ｐ明朝" w:hint="eastAsia"/>
          <w:sz w:val="24"/>
          <w:szCs w:val="24"/>
        </w:rPr>
        <w:t>、</w:t>
      </w:r>
      <w:r w:rsidRPr="00E070FB">
        <w:rPr>
          <w:rFonts w:ascii="ＭＳ Ｐ明朝" w:eastAsia="ＭＳ Ｐ明朝" w:hAnsi="ＭＳ Ｐ明朝"/>
          <w:sz w:val="24"/>
          <w:szCs w:val="24"/>
        </w:rPr>
        <w:t>完全に満足されています。その結果、神の正義に関して、罪はもはや救いの障害となる問題ではなくなりました。</w:t>
      </w:r>
      <w:r w:rsidRPr="003A48DD">
        <w:rPr>
          <w:rFonts w:ascii="ＭＳ Ｐ明朝" w:eastAsia="ＭＳ Ｐ明朝" w:hAnsi="ＭＳ Ｐ明朝" w:hint="eastAsia"/>
          <w:sz w:val="24"/>
          <w:szCs w:val="24"/>
        </w:rPr>
        <w:t>なぜなら、十字架にかけられる前は、神は完全な義において</w:t>
      </w:r>
      <w:r w:rsidR="00D91EF8">
        <w:rPr>
          <w:rFonts w:ascii="ＭＳ Ｐ明朝" w:eastAsia="ＭＳ Ｐ明朝" w:hAnsi="ＭＳ Ｐ明朝" w:hint="eastAsia"/>
          <w:sz w:val="24"/>
          <w:szCs w:val="24"/>
        </w:rPr>
        <w:t>、</w:t>
      </w:r>
      <w:r w:rsidRPr="003A48DD">
        <w:rPr>
          <w:rFonts w:ascii="ＭＳ Ｐ明朝" w:eastAsia="ＭＳ Ｐ明朝" w:hAnsi="ＭＳ Ｐ明朝" w:hint="eastAsia"/>
          <w:sz w:val="24"/>
          <w:szCs w:val="24"/>
        </w:rPr>
        <w:t>罪深い人間を受け入れることなど決してできず、私たちの存在を許容することさえできなかったからです</w:t>
      </w:r>
      <w:r w:rsidRPr="00E070FB">
        <w:rPr>
          <w:rFonts w:ascii="ＭＳ Ｐ明朝" w:eastAsia="ＭＳ Ｐ明朝" w:hAnsi="ＭＳ Ｐ明朝"/>
          <w:sz w:val="24"/>
          <w:szCs w:val="24"/>
        </w:rPr>
        <w:t>（この事実は、神</w:t>
      </w:r>
      <w:r>
        <w:rPr>
          <w:rFonts w:ascii="ＭＳ Ｐ明朝" w:eastAsia="ＭＳ Ｐ明朝" w:hAnsi="ＭＳ Ｐ明朝" w:hint="eastAsia"/>
          <w:sz w:val="24"/>
          <w:szCs w:val="24"/>
        </w:rPr>
        <w:t>が</w:t>
      </w:r>
      <w:r w:rsidRPr="00E070FB">
        <w:rPr>
          <w:rFonts w:ascii="ＭＳ Ｐ明朝" w:eastAsia="ＭＳ Ｐ明朝" w:hAnsi="ＭＳ Ｐ明朝"/>
          <w:sz w:val="24"/>
          <w:szCs w:val="24"/>
        </w:rPr>
        <w:t>地上から第三の天へと一時的に</w:t>
      </w:r>
      <w:r>
        <w:rPr>
          <w:rFonts w:ascii="ＭＳ Ｐ明朝" w:eastAsia="ＭＳ Ｐ明朝" w:hAnsi="ＭＳ Ｐ明朝" w:hint="eastAsia"/>
          <w:sz w:val="24"/>
          <w:szCs w:val="24"/>
        </w:rPr>
        <w:t>自ら</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亡命</w:t>
      </w:r>
      <w:r w:rsidRPr="00E070FB">
        <w:rPr>
          <w:rFonts w:ascii="ＭＳ Ｐ明朝" w:eastAsia="ＭＳ Ｐ明朝" w:hAnsi="ＭＳ Ｐ明朝"/>
          <w:sz w:val="24"/>
          <w:szCs w:val="24"/>
        </w:rPr>
        <w:t>」されたことを説明しています）。</w:t>
      </w:r>
      <w:r w:rsidRPr="003A48DD">
        <w:rPr>
          <w:rFonts w:ascii="ＭＳ Ｐ明朝" w:eastAsia="ＭＳ Ｐ明朝" w:hAnsi="ＭＳ Ｐ明朝" w:hint="eastAsia"/>
          <w:sz w:val="24"/>
          <w:szCs w:val="24"/>
        </w:rPr>
        <w:t>十字架の後、神は、誰でもすべての人を、</w:t>
      </w:r>
      <w:r>
        <w:rPr>
          <w:rFonts w:ascii="ＭＳ Ｐ明朝" w:eastAsia="ＭＳ Ｐ明朝" w:hAnsi="ＭＳ Ｐ明朝" w:hint="eastAsia"/>
          <w:sz w:val="24"/>
          <w:szCs w:val="24"/>
        </w:rPr>
        <w:t>つまり</w:t>
      </w:r>
      <w:r w:rsidRPr="00DB08A8">
        <w:rPr>
          <w:rFonts w:ascii="ＭＳ Ｐ明朝" w:eastAsia="ＭＳ Ｐ明朝" w:hAnsi="ＭＳ Ｐ明朝" w:hint="eastAsia"/>
          <w:sz w:val="24"/>
          <w:szCs w:val="24"/>
        </w:rPr>
        <w:t>神の御子の救いを信じるすべての人を、</w:t>
      </w:r>
      <w:r w:rsidRPr="003A48DD">
        <w:rPr>
          <w:rFonts w:ascii="ＭＳ Ｐ明朝" w:eastAsia="ＭＳ Ｐ明朝" w:hAnsi="ＭＳ Ｐ明朝" w:hint="eastAsia"/>
          <w:sz w:val="24"/>
          <w:szCs w:val="24"/>
        </w:rPr>
        <w:t>息子や娘として神の家族に温かく迎え入れてくださいます。つまり、神の御子の救いを信じるすべての人を、ということです。</w:t>
      </w:r>
      <w:r>
        <w:rPr>
          <w:rFonts w:ascii="ＭＳ Ｐ明朝" w:eastAsia="ＭＳ Ｐ明朝" w:hAnsi="ＭＳ Ｐ明朝" w:hint="eastAsia"/>
          <w:sz w:val="24"/>
          <w:szCs w:val="24"/>
        </w:rPr>
        <w:t>人類の</w:t>
      </w:r>
      <w:r w:rsidRPr="00683EFE">
        <w:rPr>
          <w:rFonts w:ascii="ＭＳ Ｐ明朝" w:eastAsia="ＭＳ Ｐ明朝" w:hAnsi="ＭＳ Ｐ明朝" w:hint="eastAsia"/>
          <w:sz w:val="24"/>
          <w:szCs w:val="24"/>
        </w:rPr>
        <w:t>堕落後、</w:t>
      </w:r>
      <w:r>
        <w:rPr>
          <w:rFonts w:ascii="ＭＳ Ｐ明朝" w:eastAsia="ＭＳ Ｐ明朝" w:hAnsi="ＭＳ Ｐ明朝" w:hint="eastAsia"/>
          <w:sz w:val="24"/>
          <w:szCs w:val="24"/>
        </w:rPr>
        <w:t>イエスが</w:t>
      </w:r>
      <w:r w:rsidRPr="00AC4528">
        <w:rPr>
          <w:rFonts w:ascii="ＭＳ Ｐ明朝" w:eastAsia="ＭＳ Ｐ明朝" w:hAnsi="ＭＳ Ｐ明朝" w:hint="eastAsia"/>
          <w:sz w:val="24"/>
          <w:szCs w:val="24"/>
        </w:rPr>
        <w:t>十字架にかけられる前の人間に対する神の恵みは、いわば「</w:t>
      </w:r>
      <w:r w:rsidRPr="00014333">
        <w:rPr>
          <w:rFonts w:ascii="ＭＳ Ｐ明朝" w:eastAsia="ＭＳ Ｐ明朝" w:hAnsi="ＭＳ Ｐ明朝" w:hint="eastAsia"/>
          <w:sz w:val="24"/>
          <w:szCs w:val="24"/>
        </w:rPr>
        <w:t>掛け売り</w:t>
      </w:r>
      <w:r w:rsidRPr="00AC4528">
        <w:rPr>
          <w:rFonts w:ascii="ＭＳ Ｐ明朝" w:eastAsia="ＭＳ Ｐ明朝" w:hAnsi="ＭＳ Ｐ明朝" w:hint="eastAsia"/>
          <w:sz w:val="24"/>
          <w:szCs w:val="24"/>
        </w:rPr>
        <w:t>」で与えられていました。それはイエスが私たちのために</w:t>
      </w:r>
      <w:r w:rsidR="00D91EF8">
        <w:rPr>
          <w:rFonts w:ascii="ＭＳ Ｐ明朝" w:eastAsia="ＭＳ Ｐ明朝" w:hAnsi="ＭＳ Ｐ明朝" w:hint="eastAsia"/>
          <w:sz w:val="24"/>
          <w:szCs w:val="24"/>
        </w:rPr>
        <w:t>、</w:t>
      </w:r>
      <w:r w:rsidRPr="00AC4528">
        <w:rPr>
          <w:rFonts w:ascii="ＭＳ Ｐ明朝" w:eastAsia="ＭＳ Ｐ明朝" w:hAnsi="ＭＳ Ｐ明朝" w:hint="eastAsia"/>
          <w:sz w:val="24"/>
          <w:szCs w:val="24"/>
        </w:rPr>
        <w:t>カルバリ山で</w:t>
      </w:r>
      <w:r>
        <w:rPr>
          <w:rFonts w:ascii="ＭＳ Ｐ明朝" w:eastAsia="ＭＳ Ｐ明朝" w:hAnsi="ＭＳ Ｐ明朝" w:hint="eastAsia"/>
          <w:sz w:val="24"/>
          <w:szCs w:val="24"/>
        </w:rPr>
        <w:t>される</w:t>
      </w:r>
      <w:r w:rsidRPr="00AC4528">
        <w:rPr>
          <w:rFonts w:ascii="ＭＳ Ｐ明朝" w:eastAsia="ＭＳ Ｐ明朝" w:hAnsi="ＭＳ Ｐ明朝" w:hint="eastAsia"/>
          <w:sz w:val="24"/>
          <w:szCs w:val="24"/>
        </w:rPr>
        <w:t>であろうことを</w:t>
      </w:r>
      <w:r>
        <w:rPr>
          <w:rFonts w:ascii="ＭＳ Ｐ明朝" w:eastAsia="ＭＳ Ｐ明朝" w:hAnsi="ＭＳ Ｐ明朝" w:hint="eastAsia"/>
          <w:sz w:val="24"/>
          <w:szCs w:val="24"/>
        </w:rPr>
        <w:t>期待しての</w:t>
      </w:r>
      <w:r w:rsidRPr="00AC4528">
        <w:rPr>
          <w:rFonts w:ascii="ＭＳ Ｐ明朝" w:eastAsia="ＭＳ Ｐ明朝" w:hAnsi="ＭＳ Ｐ明朝" w:hint="eastAsia"/>
          <w:sz w:val="24"/>
          <w:szCs w:val="24"/>
        </w:rPr>
        <w:t>ものでした。</w:t>
      </w:r>
      <w:r w:rsidRPr="00E070FB">
        <w:rPr>
          <w:rFonts w:ascii="ＭＳ Ｐ明朝" w:eastAsia="ＭＳ Ｐ明朝" w:hAnsi="ＭＳ Ｐ明朝" w:hint="eastAsia"/>
          <w:sz w:val="24"/>
          <w:szCs w:val="24"/>
        </w:rPr>
        <w:t>（</w:t>
      </w:r>
      <w:hyperlink r:id="rId2561" w:anchor="3:26" w:tooltip="それは、今の時に、神の義を示すためであった。こうして、神みずからが義となり、さらに、イエスを信じる者を義とされるのである。 " w:history="1">
        <w:r w:rsidRPr="002D47BF">
          <w:rPr>
            <w:rStyle w:val="a7"/>
            <w:rFonts w:ascii="ＭＳ Ｐ明朝" w:eastAsia="ＭＳ Ｐ明朝" w:hAnsi="ＭＳ Ｐ明朝" w:hint="eastAsia"/>
            <w:sz w:val="24"/>
            <w:szCs w:val="24"/>
          </w:rPr>
          <w:t>ローマ</w:t>
        </w:r>
        <w:r w:rsidRPr="002D47BF">
          <w:rPr>
            <w:rStyle w:val="a7"/>
            <w:rFonts w:ascii="ＭＳ Ｐ明朝" w:eastAsia="ＭＳ Ｐ明朝" w:hAnsi="ＭＳ Ｐ明朝"/>
            <w:sz w:val="24"/>
            <w:szCs w:val="24"/>
          </w:rPr>
          <w:t>3章26節</w:t>
        </w:r>
      </w:hyperlink>
      <w:r w:rsidRPr="00E070FB">
        <w:rPr>
          <w:rFonts w:ascii="ＭＳ Ｐ明朝" w:eastAsia="ＭＳ Ｐ明朝" w:hAnsi="ＭＳ Ｐ明朝"/>
          <w:sz w:val="24"/>
          <w:szCs w:val="24"/>
        </w:rPr>
        <w:t>参照）。</w:t>
      </w:r>
      <w:r w:rsidRPr="00E8784E">
        <w:rPr>
          <w:rFonts w:ascii="ＭＳ Ｐ明朝" w:eastAsia="ＭＳ Ｐ明朝" w:hAnsi="ＭＳ Ｐ明朝" w:hint="eastAsia"/>
          <w:sz w:val="24"/>
          <w:szCs w:val="24"/>
        </w:rPr>
        <w:t>事実上、私たちが罪を犯していたために神が私たちを嫌い、私たちに距離を置</w:t>
      </w:r>
      <w:r>
        <w:rPr>
          <w:rFonts w:ascii="ＭＳ Ｐ明朝" w:eastAsia="ＭＳ Ｐ明朝" w:hAnsi="ＭＳ Ｐ明朝" w:hint="eastAsia"/>
          <w:sz w:val="24"/>
          <w:szCs w:val="24"/>
        </w:rPr>
        <w:t>かれて</w:t>
      </w:r>
      <w:r w:rsidRPr="00E8784E">
        <w:rPr>
          <w:rFonts w:ascii="ＭＳ Ｐ明朝" w:eastAsia="ＭＳ Ｐ明朝" w:hAnsi="ＭＳ Ｐ明朝" w:hint="eastAsia"/>
          <w:sz w:val="24"/>
          <w:szCs w:val="24"/>
        </w:rPr>
        <w:t>いたのに対し、今ではキリストの十字架を通して、父なる神は私たちに微笑みかけて</w:t>
      </w:r>
      <w:r>
        <w:rPr>
          <w:rFonts w:ascii="ＭＳ Ｐ明朝" w:eastAsia="ＭＳ Ｐ明朝" w:hAnsi="ＭＳ Ｐ明朝" w:hint="eastAsia"/>
          <w:sz w:val="24"/>
          <w:szCs w:val="24"/>
        </w:rPr>
        <w:t>おられ</w:t>
      </w:r>
      <w:r w:rsidRPr="00E8784E">
        <w:rPr>
          <w:rFonts w:ascii="ＭＳ Ｐ明朝" w:eastAsia="ＭＳ Ｐ明朝" w:hAnsi="ＭＳ Ｐ明朝" w:hint="eastAsia"/>
          <w:sz w:val="24"/>
          <w:szCs w:val="24"/>
        </w:rPr>
        <w:t>ます。</w:t>
      </w:r>
      <w:r w:rsidRPr="006622C9">
        <w:rPr>
          <w:rFonts w:ascii="ＭＳ Ｐ明朝" w:eastAsia="ＭＳ Ｐ明朝" w:hAnsi="ＭＳ Ｐ明朝" w:hint="eastAsia"/>
          <w:sz w:val="24"/>
          <w:szCs w:val="24"/>
        </w:rPr>
        <w:t>なぜなら、イエスが私たちを救う上で問題となる罪を</w:t>
      </w:r>
      <w:r w:rsidR="00D91EF8">
        <w:rPr>
          <w:rFonts w:ascii="ＭＳ Ｐ明朝" w:eastAsia="ＭＳ Ｐ明朝" w:hAnsi="ＭＳ Ｐ明朝" w:hint="eastAsia"/>
          <w:sz w:val="24"/>
          <w:szCs w:val="24"/>
        </w:rPr>
        <w:t>、</w:t>
      </w:r>
      <w:r w:rsidRPr="006622C9">
        <w:rPr>
          <w:rFonts w:ascii="ＭＳ Ｐ明朝" w:eastAsia="ＭＳ Ｐ明朝" w:hAnsi="ＭＳ Ｐ明朝" w:hint="eastAsia"/>
          <w:sz w:val="24"/>
          <w:szCs w:val="24"/>
        </w:rPr>
        <w:t>永遠に取り除いてくれたからです。</w:t>
      </w:r>
      <w:r w:rsidRPr="0081042A">
        <w:rPr>
          <w:rFonts w:ascii="ＭＳ Ｐ明朝" w:eastAsia="ＭＳ Ｐ明朝" w:hAnsi="ＭＳ Ｐ明朝" w:hint="eastAsia"/>
          <w:sz w:val="24"/>
          <w:szCs w:val="24"/>
        </w:rPr>
        <w:t>実際、これから見ていくとわかりますが、この聖書の教えを表現する</w:t>
      </w:r>
      <w:r w:rsidR="008E5C64">
        <w:rPr>
          <w:rFonts w:ascii="ＭＳ Ｐ明朝" w:eastAsia="ＭＳ Ｐ明朝" w:hAnsi="ＭＳ Ｐ明朝" w:hint="eastAsia"/>
          <w:sz w:val="24"/>
          <w:szCs w:val="24"/>
        </w:rPr>
        <w:t>ギリシヤ</w:t>
      </w:r>
      <w:r w:rsidRPr="0081042A">
        <w:rPr>
          <w:rFonts w:ascii="ＭＳ Ｐ明朝" w:eastAsia="ＭＳ Ｐ明朝" w:hAnsi="ＭＳ Ｐ明朝" w:hint="eastAsia"/>
          <w:sz w:val="24"/>
          <w:szCs w:val="24"/>
        </w:rPr>
        <w:t>語は、ほぼ正確にその内容を言い表しています。しかしこの教義は、ヘブ</w:t>
      </w:r>
      <w:r>
        <w:rPr>
          <w:rFonts w:ascii="ＭＳ Ｐ明朝" w:eastAsia="ＭＳ Ｐ明朝" w:hAnsi="ＭＳ Ｐ明朝" w:hint="eastAsia"/>
          <w:sz w:val="24"/>
          <w:szCs w:val="24"/>
        </w:rPr>
        <w:t>ル</w:t>
      </w:r>
      <w:r w:rsidRPr="0081042A">
        <w:rPr>
          <w:rFonts w:ascii="ＭＳ Ｐ明朝" w:eastAsia="ＭＳ Ｐ明朝" w:hAnsi="ＭＳ Ｐ明朝" w:hint="eastAsia"/>
          <w:sz w:val="24"/>
          <w:szCs w:val="24"/>
        </w:rPr>
        <w:t>語や</w:t>
      </w:r>
      <w:r w:rsidR="008E5C64">
        <w:rPr>
          <w:rFonts w:ascii="ＭＳ Ｐ明朝" w:eastAsia="ＭＳ Ｐ明朝" w:hAnsi="ＭＳ Ｐ明朝" w:hint="eastAsia"/>
          <w:sz w:val="24"/>
          <w:szCs w:val="24"/>
        </w:rPr>
        <w:t>ギリシヤ</w:t>
      </w:r>
      <w:r w:rsidRPr="0081042A">
        <w:rPr>
          <w:rFonts w:ascii="ＭＳ Ｐ明朝" w:eastAsia="ＭＳ Ｐ明朝" w:hAnsi="ＭＳ Ｐ明朝" w:hint="eastAsia"/>
          <w:sz w:val="24"/>
          <w:szCs w:val="24"/>
        </w:rPr>
        <w:t>語以外の派生語で</w:t>
      </w:r>
      <w:r>
        <w:rPr>
          <w:rFonts w:ascii="ＭＳ Ｐ明朝" w:eastAsia="ＭＳ Ｐ明朝" w:hAnsi="ＭＳ Ｐ明朝" w:hint="eastAsia"/>
          <w:sz w:val="24"/>
          <w:szCs w:val="24"/>
        </w:rPr>
        <w:t>一般的に</w:t>
      </w:r>
      <w:r w:rsidRPr="0081042A">
        <w:rPr>
          <w:rFonts w:ascii="ＭＳ Ｐ明朝" w:eastAsia="ＭＳ Ｐ明朝" w:hAnsi="ＭＳ Ｐ明朝" w:hint="eastAsia"/>
          <w:sz w:val="24"/>
          <w:szCs w:val="24"/>
        </w:rPr>
        <w:t>「なだめ</w:t>
      </w:r>
      <w:r w:rsidRPr="0081042A">
        <w:rPr>
          <w:rFonts w:ascii="ＭＳ Ｐ明朝" w:eastAsia="ＭＳ Ｐ明朝" w:hAnsi="ＭＳ Ｐ明朝"/>
          <w:sz w:val="24"/>
          <w:szCs w:val="24"/>
        </w:rPr>
        <w:t>/償い」、「償い」、「贖罪」などと</w:t>
      </w:r>
      <w:r>
        <w:rPr>
          <w:rFonts w:ascii="ＭＳ Ｐ明朝" w:eastAsia="ＭＳ Ｐ明朝" w:hAnsi="ＭＳ Ｐ明朝" w:hint="eastAsia"/>
          <w:sz w:val="24"/>
          <w:szCs w:val="24"/>
        </w:rPr>
        <w:t>いう言葉で</w:t>
      </w:r>
      <w:r w:rsidRPr="0081042A">
        <w:rPr>
          <w:rFonts w:ascii="ＭＳ Ｐ明朝" w:eastAsia="ＭＳ Ｐ明朝" w:hAnsi="ＭＳ Ｐ明朝"/>
          <w:sz w:val="24"/>
          <w:szCs w:val="24"/>
        </w:rPr>
        <w:t>呼ばれ</w:t>
      </w:r>
      <w:r>
        <w:rPr>
          <w:rFonts w:ascii="ＭＳ Ｐ明朝" w:eastAsia="ＭＳ Ｐ明朝" w:hAnsi="ＭＳ Ｐ明朝" w:hint="eastAsia"/>
          <w:sz w:val="24"/>
          <w:szCs w:val="24"/>
        </w:rPr>
        <w:t>ていますが</w:t>
      </w:r>
      <w:r w:rsidRPr="0081042A">
        <w:rPr>
          <w:rFonts w:ascii="ＭＳ Ｐ明朝" w:eastAsia="ＭＳ Ｐ明朝" w:hAnsi="ＭＳ Ｐ明朝"/>
          <w:sz w:val="24"/>
          <w:szCs w:val="24"/>
        </w:rPr>
        <w:t>、これらはそれぞれ、キリストが罪に対して成し遂げた業によって</w:t>
      </w:r>
      <w:r w:rsidR="006069EA">
        <w:rPr>
          <w:rFonts w:ascii="ＭＳ Ｐ明朝" w:eastAsia="ＭＳ Ｐ明朝" w:hAnsi="ＭＳ Ｐ明朝" w:hint="eastAsia"/>
          <w:sz w:val="24"/>
          <w:szCs w:val="24"/>
        </w:rPr>
        <w:t>、</w:t>
      </w:r>
      <w:r w:rsidRPr="0081042A">
        <w:rPr>
          <w:rFonts w:ascii="ＭＳ Ｐ明朝" w:eastAsia="ＭＳ Ｐ明朝" w:hAnsi="ＭＳ Ｐ明朝"/>
          <w:sz w:val="24"/>
          <w:szCs w:val="24"/>
        </w:rPr>
        <w:t>神の</w:t>
      </w:r>
      <w:r w:rsidRPr="00014333">
        <w:rPr>
          <w:rFonts w:ascii="ＭＳ Ｐ明朝" w:eastAsia="ＭＳ Ｐ明朝" w:hAnsi="ＭＳ Ｐ明朝" w:hint="eastAsia"/>
          <w:sz w:val="24"/>
          <w:szCs w:val="24"/>
        </w:rPr>
        <w:t>正義の要求を満たす</w:t>
      </w:r>
      <w:r w:rsidRPr="0081042A">
        <w:rPr>
          <w:rFonts w:ascii="ＭＳ Ｐ明朝" w:eastAsia="ＭＳ Ｐ明朝" w:hAnsi="ＭＳ Ｐ明朝"/>
          <w:sz w:val="24"/>
          <w:szCs w:val="24"/>
        </w:rPr>
        <w:t>という概念の側面を</w:t>
      </w:r>
      <w:r w:rsidR="006069EA">
        <w:rPr>
          <w:rFonts w:ascii="ＭＳ Ｐ明朝" w:eastAsia="ＭＳ Ｐ明朝" w:hAnsi="ＭＳ Ｐ明朝" w:hint="eastAsia"/>
          <w:sz w:val="24"/>
          <w:szCs w:val="24"/>
        </w:rPr>
        <w:t>、</w:t>
      </w:r>
      <w:r w:rsidRPr="0081042A">
        <w:rPr>
          <w:rFonts w:ascii="ＭＳ Ｐ明朝" w:eastAsia="ＭＳ Ｐ明朝" w:hAnsi="ＭＳ Ｐ明朝"/>
          <w:sz w:val="24"/>
          <w:szCs w:val="24"/>
        </w:rPr>
        <w:t>明らかにして</w:t>
      </w:r>
      <w:r w:rsidRPr="0081042A">
        <w:rPr>
          <w:rFonts w:ascii="ＭＳ Ｐ明朝" w:eastAsia="ＭＳ Ｐ明朝" w:hAnsi="ＭＳ Ｐ明朝" w:hint="eastAsia"/>
          <w:sz w:val="24"/>
          <w:szCs w:val="24"/>
        </w:rPr>
        <w:t>い</w:t>
      </w:r>
      <w:r>
        <w:rPr>
          <w:rFonts w:ascii="ＭＳ Ｐ明朝" w:eastAsia="ＭＳ Ｐ明朝" w:hAnsi="ＭＳ Ｐ明朝" w:hint="eastAsia"/>
          <w:sz w:val="24"/>
          <w:szCs w:val="24"/>
        </w:rPr>
        <w:t>るものです</w:t>
      </w:r>
      <w:r w:rsidRPr="0081042A">
        <w:rPr>
          <w:rFonts w:ascii="ＭＳ Ｐ明朝" w:eastAsia="ＭＳ Ｐ明朝" w:hAnsi="ＭＳ Ｐ明朝" w:hint="eastAsia"/>
          <w:sz w:val="24"/>
          <w:szCs w:val="24"/>
        </w:rPr>
        <w:t>。</w:t>
      </w:r>
      <w:r w:rsidRPr="0081042A">
        <w:rPr>
          <w:rFonts w:ascii="ＭＳ Ｐ明朝" w:eastAsia="ＭＳ Ｐ明朝" w:hAnsi="ＭＳ Ｐ明朝"/>
          <w:sz w:val="24"/>
          <w:szCs w:val="24"/>
        </w:rPr>
        <w:t xml:space="preserve">  </w:t>
      </w:r>
      <w:r w:rsidRPr="006622C9">
        <w:rPr>
          <w:rFonts w:ascii="ＭＳ Ｐ明朝" w:eastAsia="ＭＳ Ｐ明朝" w:hAnsi="ＭＳ Ｐ明朝"/>
          <w:sz w:val="24"/>
          <w:szCs w:val="24"/>
        </w:rPr>
        <w:t xml:space="preserve">  </w:t>
      </w:r>
    </w:p>
    <w:p w14:paraId="07355ED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584A03F" w14:textId="656564C5" w:rsidR="00C806FC" w:rsidRDefault="00C806FC" w:rsidP="00C806FC">
      <w:pPr>
        <w:ind w:firstLine="240"/>
        <w:rPr>
          <w:rFonts w:ascii="ＭＳ Ｐ明朝" w:eastAsia="ＭＳ Ｐ明朝" w:hAnsi="ＭＳ Ｐ明朝"/>
          <w:sz w:val="24"/>
          <w:szCs w:val="24"/>
        </w:rPr>
      </w:pPr>
      <w:r>
        <w:rPr>
          <w:rFonts w:ascii="ＭＳ Ｐ明朝" w:eastAsia="ＭＳ Ｐ明朝" w:hAnsi="ＭＳ Ｐ明朝" w:hint="eastAsia"/>
          <w:sz w:val="24"/>
          <w:szCs w:val="24"/>
        </w:rPr>
        <w:t>プロピティエイション（</w:t>
      </w:r>
      <w:r w:rsidRPr="00E070FB">
        <w:rPr>
          <w:rFonts w:ascii="ＭＳ Ｐ明朝" w:eastAsia="ＭＳ Ｐ明朝" w:hAnsi="ＭＳ Ｐ明朝"/>
          <w:sz w:val="24"/>
          <w:szCs w:val="24"/>
        </w:rPr>
        <w:t>Propitiation</w:t>
      </w:r>
      <w:r>
        <w:rPr>
          <w:rFonts w:ascii="ＭＳ Ｐ明朝" w:eastAsia="ＭＳ Ｐ明朝" w:hAnsi="ＭＳ Ｐ明朝" w:hint="eastAsia"/>
          <w:sz w:val="24"/>
          <w:szCs w:val="24"/>
        </w:rPr>
        <w:t>宥め/償い）</w:t>
      </w:r>
      <w:r w:rsidRPr="00E070FB">
        <w:rPr>
          <w:rFonts w:ascii="ＭＳ Ｐ明朝" w:eastAsia="ＭＳ Ｐ明朝" w:hAnsi="ＭＳ Ｐ明朝"/>
          <w:sz w:val="24"/>
          <w:szCs w:val="24"/>
        </w:rPr>
        <w:t>と</w:t>
      </w:r>
      <w:r>
        <w:rPr>
          <w:rFonts w:ascii="ＭＳ Ｐ明朝" w:eastAsia="ＭＳ Ｐ明朝" w:hAnsi="ＭＳ Ｐ明朝" w:hint="eastAsia"/>
          <w:sz w:val="24"/>
          <w:szCs w:val="24"/>
        </w:rPr>
        <w:t>エクスピエイション（</w:t>
      </w:r>
      <w:r w:rsidRPr="00E070FB">
        <w:rPr>
          <w:rFonts w:ascii="ＭＳ Ｐ明朝" w:eastAsia="ＭＳ Ｐ明朝" w:hAnsi="ＭＳ Ｐ明朝"/>
          <w:sz w:val="24"/>
          <w:szCs w:val="24"/>
        </w:rPr>
        <w:t>Expiation</w:t>
      </w:r>
      <w:r>
        <w:rPr>
          <w:rFonts w:ascii="ＭＳ Ｐ明朝" w:eastAsia="ＭＳ Ｐ明朝" w:hAnsi="ＭＳ Ｐ明朝" w:hint="eastAsia"/>
          <w:sz w:val="24"/>
          <w:szCs w:val="24"/>
        </w:rPr>
        <w:t>償い）</w:t>
      </w:r>
      <w:r w:rsidRPr="00E070FB">
        <w:rPr>
          <w:rFonts w:ascii="ＭＳ Ｐ明朝" w:eastAsia="ＭＳ Ｐ明朝" w:hAnsi="ＭＳ Ｐ明朝"/>
          <w:sz w:val="24"/>
          <w:szCs w:val="24"/>
        </w:rPr>
        <w:t>はラテン語で、</w:t>
      </w:r>
      <w:r>
        <w:rPr>
          <w:rFonts w:ascii="ＭＳ Ｐ明朝" w:eastAsia="ＭＳ Ｐ明朝" w:hAnsi="ＭＳ Ｐ明朝" w:hint="eastAsia"/>
          <w:sz w:val="24"/>
          <w:szCs w:val="24"/>
        </w:rPr>
        <w:t>アトーンメント（</w:t>
      </w:r>
      <w:r w:rsidRPr="00E070FB">
        <w:rPr>
          <w:rFonts w:ascii="ＭＳ Ｐ明朝" w:eastAsia="ＭＳ Ｐ明朝" w:hAnsi="ＭＳ Ｐ明朝"/>
          <w:sz w:val="24"/>
          <w:szCs w:val="24"/>
        </w:rPr>
        <w:t>Atonement</w:t>
      </w:r>
      <w:r>
        <w:rPr>
          <w:rFonts w:ascii="ＭＳ Ｐ明朝" w:eastAsia="ＭＳ Ｐ明朝" w:hAnsi="ＭＳ Ｐ明朝" w:hint="eastAsia"/>
          <w:sz w:val="24"/>
          <w:szCs w:val="24"/>
        </w:rPr>
        <w:t>贖罪）</w:t>
      </w:r>
      <w:r w:rsidRPr="00E070FB">
        <w:rPr>
          <w:rFonts w:ascii="ＭＳ Ｐ明朝" w:eastAsia="ＭＳ Ｐ明朝" w:hAnsi="ＭＳ Ｐ明朝"/>
          <w:sz w:val="24"/>
          <w:szCs w:val="24"/>
        </w:rPr>
        <w:t>は英語です。</w:t>
      </w:r>
      <w:r w:rsidRPr="00C51B6E">
        <w:rPr>
          <w:rFonts w:ascii="ＭＳ Ｐ明朝" w:eastAsia="ＭＳ Ｐ明朝" w:hAnsi="ＭＳ Ｐ明朝" w:hint="eastAsia"/>
          <w:sz w:val="24"/>
          <w:szCs w:val="24"/>
        </w:rPr>
        <w:t>プロピティエイション</w:t>
      </w:r>
      <w:r w:rsidRPr="00E070FB">
        <w:rPr>
          <w:rFonts w:ascii="ＭＳ Ｐ明朝" w:eastAsia="ＭＳ Ｐ明朝" w:hAnsi="ＭＳ Ｐ明朝"/>
          <w:sz w:val="24"/>
          <w:szCs w:val="24"/>
        </w:rPr>
        <w:t>propitiationは</w:t>
      </w:r>
      <w:r>
        <w:rPr>
          <w:rFonts w:ascii="ＭＳ Ｐ明朝" w:eastAsia="ＭＳ Ｐ明朝" w:hAnsi="ＭＳ Ｐ明朝" w:hint="eastAsia"/>
          <w:sz w:val="24"/>
          <w:szCs w:val="24"/>
        </w:rPr>
        <w:t>プロ</w:t>
      </w:r>
      <w:r w:rsidRPr="00E070FB">
        <w:rPr>
          <w:rFonts w:ascii="ＭＳ Ｐ明朝" w:eastAsia="ＭＳ Ｐ明朝" w:hAnsi="ＭＳ Ｐ明朝"/>
          <w:sz w:val="24"/>
          <w:szCs w:val="24"/>
        </w:rPr>
        <w:t>pro（「</w:t>
      </w:r>
      <w:r w:rsidRPr="00E070FB">
        <w:rPr>
          <w:rFonts w:ascii="ＭＳ Ｐ明朝" w:eastAsia="ＭＳ Ｐ明朝" w:hAnsi="ＭＳ Ｐ明朝" w:hint="eastAsia"/>
          <w:sz w:val="24"/>
          <w:szCs w:val="24"/>
        </w:rPr>
        <w:t>〜の代わりに」）と</w:t>
      </w:r>
      <w:r>
        <w:rPr>
          <w:rFonts w:ascii="ＭＳ Ｐ明朝" w:eastAsia="ＭＳ Ｐ明朝" w:hAnsi="ＭＳ Ｐ明朝" w:hint="eastAsia"/>
          <w:sz w:val="24"/>
          <w:szCs w:val="24"/>
        </w:rPr>
        <w:t>ペト</w:t>
      </w:r>
      <w:r w:rsidRPr="00E070FB">
        <w:rPr>
          <w:rFonts w:ascii="ＭＳ Ｐ明朝" w:eastAsia="ＭＳ Ｐ明朝" w:hAnsi="ＭＳ Ｐ明朝"/>
          <w:sz w:val="24"/>
          <w:szCs w:val="24"/>
        </w:rPr>
        <w:t>peto（「求める」）から来ています。 従って、</w:t>
      </w:r>
      <w:r w:rsidRPr="00C51B6E">
        <w:rPr>
          <w:rFonts w:ascii="ＭＳ Ｐ明朝" w:eastAsia="ＭＳ Ｐ明朝" w:hAnsi="ＭＳ Ｐ明朝" w:hint="eastAsia"/>
          <w:sz w:val="24"/>
          <w:szCs w:val="24"/>
        </w:rPr>
        <w:t>プロピティエイション</w:t>
      </w:r>
      <w:r w:rsidRPr="00E070FB">
        <w:rPr>
          <w:rFonts w:ascii="ＭＳ Ｐ明朝" w:eastAsia="ＭＳ Ｐ明朝" w:hAnsi="ＭＳ Ｐ明朝"/>
          <w:sz w:val="24"/>
          <w:szCs w:val="24"/>
        </w:rPr>
        <w:t>の語源は、キリストが私たちのために御父に赦しを求める（そして、そのような赦しは、キリストが私たちの罪のために死なれたことに基づいて</w:t>
      </w:r>
      <w:r>
        <w:rPr>
          <w:rFonts w:ascii="ＭＳ Ｐ明朝" w:eastAsia="ＭＳ Ｐ明朝" w:hAnsi="ＭＳ Ｐ明朝" w:hint="eastAsia"/>
          <w:sz w:val="24"/>
          <w:szCs w:val="24"/>
        </w:rPr>
        <w:t>い</w:t>
      </w:r>
      <w:r w:rsidR="00932161">
        <w:rPr>
          <w:rFonts w:ascii="ＭＳ Ｐ明朝" w:eastAsia="ＭＳ Ｐ明朝" w:hAnsi="ＭＳ Ｐ明朝" w:hint="eastAsia"/>
          <w:sz w:val="24"/>
          <w:szCs w:val="24"/>
        </w:rPr>
        <w:t>る</w:t>
      </w:r>
      <w:r w:rsidRPr="00E070FB">
        <w:rPr>
          <w:rFonts w:ascii="ＭＳ Ｐ明朝" w:eastAsia="ＭＳ Ｐ明朝" w:hAnsi="ＭＳ Ｐ明朝"/>
          <w:sz w:val="24"/>
          <w:szCs w:val="24"/>
        </w:rPr>
        <w:t xml:space="preserve">）という考えを思い起こさせます。 </w:t>
      </w:r>
      <w:r w:rsidRPr="00C51B6E">
        <w:rPr>
          <w:rFonts w:ascii="ＭＳ Ｐ明朝" w:eastAsia="ＭＳ Ｐ明朝" w:hAnsi="ＭＳ Ｐ明朝" w:hint="eastAsia"/>
          <w:sz w:val="24"/>
          <w:szCs w:val="24"/>
        </w:rPr>
        <w:t>エクスピエイション</w:t>
      </w:r>
      <w:r w:rsidRPr="00E070FB">
        <w:rPr>
          <w:rFonts w:ascii="ＭＳ Ｐ明朝" w:eastAsia="ＭＳ Ｐ明朝" w:hAnsi="ＭＳ Ｐ明朝"/>
          <w:sz w:val="24"/>
          <w:szCs w:val="24"/>
        </w:rPr>
        <w:t>の語源は</w:t>
      </w:r>
      <w:r>
        <w:rPr>
          <w:rFonts w:ascii="ＭＳ Ｐ明朝" w:eastAsia="ＭＳ Ｐ明朝" w:hAnsi="ＭＳ Ｐ明朝" w:hint="eastAsia"/>
          <w:sz w:val="24"/>
          <w:szCs w:val="24"/>
        </w:rPr>
        <w:t>エクス</w:t>
      </w:r>
      <w:r w:rsidRPr="00E070FB">
        <w:rPr>
          <w:rFonts w:ascii="ＭＳ Ｐ明朝" w:eastAsia="ＭＳ Ｐ明朝" w:hAnsi="ＭＳ Ｐ明朝"/>
          <w:sz w:val="24"/>
          <w:szCs w:val="24"/>
        </w:rPr>
        <w:t xml:space="preserve">ex（「完全に」）とpio（「なだめるように正しいことをする」-英語の </w:t>
      </w:r>
      <w:r>
        <w:rPr>
          <w:rFonts w:ascii="ＭＳ Ｐ明朝" w:eastAsia="ＭＳ Ｐ明朝" w:hAnsi="ＭＳ Ｐ明朝" w:hint="eastAsia"/>
          <w:sz w:val="24"/>
          <w:szCs w:val="24"/>
        </w:rPr>
        <w:t>「ピオス</w:t>
      </w:r>
      <w:r w:rsidRPr="00E070FB">
        <w:rPr>
          <w:rFonts w:ascii="ＭＳ Ｐ明朝" w:eastAsia="ＭＳ Ｐ明朝" w:hAnsi="ＭＳ Ｐ明朝"/>
          <w:sz w:val="24"/>
          <w:szCs w:val="24"/>
        </w:rPr>
        <w:t>pious</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の語源である</w:t>
      </w:r>
      <w:r>
        <w:rPr>
          <w:rFonts w:ascii="ＭＳ Ｐ明朝" w:eastAsia="ＭＳ Ｐ明朝" w:hAnsi="ＭＳ Ｐ明朝" w:hint="eastAsia"/>
          <w:sz w:val="24"/>
          <w:szCs w:val="24"/>
        </w:rPr>
        <w:t>「ピウス</w:t>
      </w:r>
      <w:r w:rsidRPr="00E070FB">
        <w:rPr>
          <w:rFonts w:ascii="ＭＳ Ｐ明朝" w:eastAsia="ＭＳ Ｐ明朝" w:hAnsi="ＭＳ Ｐ明朝"/>
          <w:sz w:val="24"/>
          <w:szCs w:val="24"/>
        </w:rPr>
        <w:t>pius</w:t>
      </w:r>
      <w:r>
        <w:rPr>
          <w:rFonts w:ascii="ＭＳ Ｐ明朝" w:eastAsia="ＭＳ Ｐ明朝" w:hAnsi="ＭＳ Ｐ明朝" w:hint="eastAsia"/>
          <w:sz w:val="24"/>
          <w:szCs w:val="24"/>
        </w:rPr>
        <w:t>-『信仰深い</w:t>
      </w:r>
      <w:r w:rsidRPr="00730610">
        <w:rPr>
          <w:rFonts w:ascii="ＭＳ Ｐ明朝" w:eastAsia="ＭＳ Ｐ明朝" w:hAnsi="ＭＳ Ｐ明朝" w:hint="eastAsia"/>
          <w:sz w:val="24"/>
          <w:szCs w:val="24"/>
        </w:rPr>
        <w:t>』</w:t>
      </w:r>
      <w:r>
        <w:rPr>
          <w:rFonts w:ascii="ＭＳ Ｐ明朝" w:eastAsia="ＭＳ Ｐ明朝" w:hAnsi="ＭＳ Ｐ明朝" w:hint="eastAsia"/>
          <w:sz w:val="24"/>
          <w:szCs w:val="24"/>
        </w:rPr>
        <w:t>の意」</w:t>
      </w:r>
      <w:r w:rsidRPr="00E070FB">
        <w:rPr>
          <w:rFonts w:ascii="ＭＳ Ｐ明朝" w:eastAsia="ＭＳ Ｐ明朝" w:hAnsi="ＭＳ Ｐ明朝"/>
          <w:sz w:val="24"/>
          <w:szCs w:val="24"/>
        </w:rPr>
        <w:t>）です。 このように、</w:t>
      </w:r>
      <w:r>
        <w:rPr>
          <w:rFonts w:ascii="ＭＳ Ｐ明朝" w:eastAsia="ＭＳ Ｐ明朝" w:hAnsi="ＭＳ Ｐ明朝" w:hint="eastAsia"/>
          <w:sz w:val="24"/>
          <w:szCs w:val="24"/>
        </w:rPr>
        <w:t>エクスピエイション（償い）</w:t>
      </w:r>
      <w:r w:rsidRPr="00E070FB">
        <w:rPr>
          <w:rFonts w:ascii="ＭＳ Ｐ明朝" w:eastAsia="ＭＳ Ｐ明朝" w:hAnsi="ＭＳ Ｐ明朝"/>
          <w:sz w:val="24"/>
          <w:szCs w:val="24"/>
        </w:rPr>
        <w:t>という言葉の語源は、</w:t>
      </w:r>
      <w:r w:rsidRPr="00E070FB">
        <w:rPr>
          <w:rFonts w:ascii="ＭＳ Ｐ明朝" w:eastAsia="ＭＳ Ｐ明朝" w:hAnsi="ＭＳ Ｐ明朝"/>
          <w:sz w:val="24"/>
          <w:szCs w:val="24"/>
        </w:rPr>
        <w:lastRenderedPageBreak/>
        <w:t>キリストが受け入れ可能な行為や犠牲によって</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御父の態度を効果的に変えるという考えを思い起こさせます（そして、その行為とは、私たちの罪を消し去ったキリストの死であると</w:t>
      </w:r>
      <w:r w:rsidR="00932161">
        <w:rPr>
          <w:rFonts w:ascii="ＭＳ Ｐ明朝" w:eastAsia="ＭＳ Ｐ明朝" w:hAnsi="ＭＳ Ｐ明朝" w:hint="eastAsia"/>
          <w:sz w:val="24"/>
          <w:szCs w:val="24"/>
        </w:rPr>
        <w:t>、</w:t>
      </w:r>
      <w:r>
        <w:rPr>
          <w:rFonts w:ascii="ＭＳ Ｐ明朝" w:eastAsia="ＭＳ Ｐ明朝" w:hAnsi="ＭＳ Ｐ明朝" w:hint="eastAsia"/>
          <w:sz w:val="24"/>
          <w:szCs w:val="24"/>
        </w:rPr>
        <w:t>私たちは</w:t>
      </w:r>
      <w:r w:rsidRPr="00E070FB">
        <w:rPr>
          <w:rFonts w:ascii="ＭＳ Ｐ明朝" w:eastAsia="ＭＳ Ｐ明朝" w:hAnsi="ＭＳ Ｐ明朝"/>
          <w:sz w:val="24"/>
          <w:szCs w:val="24"/>
        </w:rPr>
        <w:t>理解しています）。 最後に、</w:t>
      </w:r>
      <w:r>
        <w:rPr>
          <w:rFonts w:ascii="ＭＳ Ｐ明朝" w:eastAsia="ＭＳ Ｐ明朝" w:hAnsi="ＭＳ Ｐ明朝" w:hint="eastAsia"/>
          <w:sz w:val="24"/>
          <w:szCs w:val="24"/>
        </w:rPr>
        <w:t>アトーンメントatonement</w:t>
      </w:r>
      <w:r w:rsidRPr="00E070FB">
        <w:rPr>
          <w:rFonts w:ascii="ＭＳ Ｐ明朝" w:eastAsia="ＭＳ Ｐ明朝" w:hAnsi="ＭＳ Ｐ明朝"/>
          <w:sz w:val="24"/>
          <w:szCs w:val="24"/>
        </w:rPr>
        <w:t>の語源は純粋に英語の構成語です： 「</w:t>
      </w:r>
      <w:r>
        <w:rPr>
          <w:rFonts w:ascii="ＭＳ Ｐ明朝" w:eastAsia="ＭＳ Ｐ明朝" w:hAnsi="ＭＳ Ｐ明朝" w:hint="eastAsia"/>
          <w:sz w:val="24"/>
          <w:szCs w:val="24"/>
        </w:rPr>
        <w:t>アット・ワン・メント</w:t>
      </w:r>
      <w:r w:rsidRPr="00E070FB">
        <w:rPr>
          <w:rFonts w:ascii="ＭＳ Ｐ明朝" w:eastAsia="ＭＳ Ｐ明朝" w:hAnsi="ＭＳ Ｐ明朝"/>
          <w:sz w:val="24"/>
          <w:szCs w:val="24"/>
        </w:rPr>
        <w:t>at one -ment</w:t>
      </w:r>
      <w:r>
        <w:rPr>
          <w:rFonts w:ascii="ＭＳ Ｐ明朝" w:eastAsia="ＭＳ Ｐ明朝" w:hAnsi="ＭＳ Ｐ明朝"/>
          <w:sz w:val="24"/>
          <w:szCs w:val="24"/>
        </w:rPr>
        <w:t>」</w:t>
      </w:r>
      <w:r w:rsidRPr="00E070FB">
        <w:rPr>
          <w:rFonts w:ascii="ＭＳ Ｐ明朝" w:eastAsia="ＭＳ Ｐ明朝" w:hAnsi="ＭＳ Ｐ明朝"/>
          <w:sz w:val="24"/>
          <w:szCs w:val="24"/>
        </w:rPr>
        <w:t xml:space="preserve"> です。 したがって、この語源は、私たちが神と「一つになる」という考えを表しています（そして私たちは、この和解のための手段が、私たちに代わって流されたキリストの血であると理</w:t>
      </w:r>
      <w:r w:rsidRPr="00E070FB">
        <w:rPr>
          <w:rFonts w:ascii="ＭＳ Ｐ明朝" w:eastAsia="ＭＳ Ｐ明朝" w:hAnsi="ＭＳ Ｐ明朝" w:hint="eastAsia"/>
          <w:sz w:val="24"/>
          <w:szCs w:val="24"/>
        </w:rPr>
        <w:t>解しています）。</w:t>
      </w:r>
      <w:r w:rsidRPr="00E070FB">
        <w:rPr>
          <w:rFonts w:ascii="ＭＳ Ｐ明朝" w:eastAsia="ＭＳ Ｐ明朝" w:hAnsi="ＭＳ Ｐ明朝"/>
          <w:sz w:val="24"/>
          <w:szCs w:val="24"/>
        </w:rPr>
        <w:t xml:space="preserve"> もちろん、最後の</w:t>
      </w:r>
      <w:r>
        <w:rPr>
          <w:rFonts w:ascii="ＭＳ Ｐ明朝" w:eastAsia="ＭＳ Ｐ明朝" w:hAnsi="ＭＳ Ｐ明朝" w:hint="eastAsia"/>
          <w:sz w:val="24"/>
          <w:szCs w:val="24"/>
        </w:rPr>
        <w:t>言葉、アトーンメント</w:t>
      </w:r>
      <w:r w:rsidRPr="00E070FB">
        <w:rPr>
          <w:rFonts w:ascii="ＭＳ Ｐ明朝" w:eastAsia="ＭＳ Ｐ明朝" w:hAnsi="ＭＳ Ｐ明朝"/>
          <w:sz w:val="24"/>
          <w:szCs w:val="24"/>
        </w:rPr>
        <w:t>は特にそうですが、最初の</w:t>
      </w:r>
      <w:r>
        <w:rPr>
          <w:rFonts w:ascii="ＭＳ Ｐ明朝" w:eastAsia="ＭＳ Ｐ明朝" w:hAnsi="ＭＳ Ｐ明朝" w:hint="eastAsia"/>
          <w:sz w:val="24"/>
          <w:szCs w:val="24"/>
        </w:rPr>
        <w:t>二</w:t>
      </w:r>
      <w:r w:rsidRPr="00E070FB">
        <w:rPr>
          <w:rFonts w:ascii="ＭＳ Ｐ明朝" w:eastAsia="ＭＳ Ｐ明朝" w:hAnsi="ＭＳ Ｐ明朝"/>
          <w:sz w:val="24"/>
          <w:szCs w:val="24"/>
        </w:rPr>
        <w:t>つの単語もある程度そうであるように、これらの単語の実際の用法は、一般的な英語でも、神学的な英語でも、しばしば解明よりも混乱を招くほど複雑になっています。</w:t>
      </w:r>
      <w:r w:rsidRPr="00E11345">
        <w:rPr>
          <w:rFonts w:ascii="ＭＳ Ｐ明朝" w:eastAsia="ＭＳ Ｐ明朝" w:hAnsi="ＭＳ Ｐ明朝" w:hint="eastAsia"/>
          <w:sz w:val="24"/>
          <w:szCs w:val="24"/>
        </w:rPr>
        <w:t>というのも、ここで検討されている教え、すなわち、父なる神はキリストの業による義において満足しているという教えが表現されるには</w:t>
      </w:r>
      <w:r>
        <w:rPr>
          <w:rFonts w:ascii="ＭＳ Ｐ明朝" w:eastAsia="ＭＳ Ｐ明朝" w:hAnsi="ＭＳ Ｐ明朝" w:hint="eastAsia"/>
          <w:sz w:val="24"/>
          <w:szCs w:val="24"/>
        </w:rPr>
        <w:t>、元々語源的には</w:t>
      </w:r>
      <w:r w:rsidRPr="00E11345">
        <w:rPr>
          <w:rFonts w:ascii="ＭＳ Ｐ明朝" w:eastAsia="ＭＳ Ｐ明朝" w:hAnsi="ＭＳ Ｐ明朝" w:hint="eastAsia"/>
          <w:sz w:val="24"/>
          <w:szCs w:val="24"/>
        </w:rPr>
        <w:t>やや曖昧な言葉であるのに、</w:t>
      </w:r>
      <w:r>
        <w:rPr>
          <w:rFonts w:ascii="ＭＳ Ｐ明朝" w:eastAsia="ＭＳ Ｐ明朝" w:hAnsi="ＭＳ Ｐ明朝" w:hint="eastAsia"/>
          <w:sz w:val="24"/>
          <w:szCs w:val="24"/>
        </w:rPr>
        <w:t>頻繁に無理な解釈を施したり、</w:t>
      </w:r>
      <w:r w:rsidRPr="00E11345">
        <w:rPr>
          <w:rFonts w:ascii="ＭＳ Ｐ明朝" w:eastAsia="ＭＳ Ｐ明朝" w:hAnsi="ＭＳ Ｐ明朝" w:hint="eastAsia"/>
          <w:sz w:val="24"/>
          <w:szCs w:val="24"/>
        </w:rPr>
        <w:t>時にはその本来の意味を</w:t>
      </w:r>
      <w:r w:rsidR="00932161">
        <w:rPr>
          <w:rFonts w:ascii="ＭＳ Ｐ明朝" w:eastAsia="ＭＳ Ｐ明朝" w:hAnsi="ＭＳ Ｐ明朝" w:hint="eastAsia"/>
          <w:sz w:val="24"/>
          <w:szCs w:val="24"/>
        </w:rPr>
        <w:t>、</w:t>
      </w:r>
      <w:r w:rsidRPr="00E11345">
        <w:rPr>
          <w:rFonts w:ascii="ＭＳ Ｐ明朝" w:eastAsia="ＭＳ Ｐ明朝" w:hAnsi="ＭＳ Ｐ明朝" w:hint="eastAsia"/>
          <w:sz w:val="24"/>
          <w:szCs w:val="24"/>
        </w:rPr>
        <w:t>完全に無視した形で用いられているのが見られるからです</w:t>
      </w:r>
      <w:r w:rsidRPr="003369A5">
        <w:rPr>
          <w:rFonts w:ascii="ＭＳ Ｐ明朝" w:eastAsia="ＭＳ Ｐ明朝" w:hAnsi="ＭＳ Ｐ明朝" w:hint="eastAsia"/>
          <w:sz w:val="24"/>
          <w:szCs w:val="24"/>
        </w:rPr>
        <w:t>：御子が罪のために死なれたこと、すなわちキリストの血は救いに関して、罪という障害に事実上終止符を打たれたのです。</w:t>
      </w:r>
      <w:r w:rsidRPr="003369A5">
        <w:rPr>
          <w:rFonts w:ascii="ＭＳ Ｐ明朝" w:eastAsia="ＭＳ Ｐ明朝" w:hAnsi="ＭＳ Ｐ明朝"/>
          <w:sz w:val="24"/>
          <w:szCs w:val="24"/>
        </w:rPr>
        <w:t>御父は、私たちのすべての罪は</w:t>
      </w:r>
      <w:r w:rsidR="00932161">
        <w:rPr>
          <w:rFonts w:ascii="ＭＳ Ｐ明朝" w:eastAsia="ＭＳ Ｐ明朝" w:hAnsi="ＭＳ Ｐ明朝" w:hint="eastAsia"/>
          <w:sz w:val="24"/>
          <w:szCs w:val="24"/>
        </w:rPr>
        <w:t>、</w:t>
      </w:r>
      <w:r w:rsidRPr="003369A5">
        <w:rPr>
          <w:rFonts w:ascii="ＭＳ Ｐ明朝" w:eastAsia="ＭＳ Ｐ明朝" w:hAnsi="ＭＳ Ｐ明朝"/>
          <w:sz w:val="24"/>
          <w:szCs w:val="24"/>
        </w:rPr>
        <w:t>キリストによって完全に</w:t>
      </w:r>
      <w:r>
        <w:rPr>
          <w:rFonts w:ascii="ＭＳ Ｐ明朝" w:eastAsia="ＭＳ Ｐ明朝" w:hAnsi="ＭＳ Ｐ明朝" w:hint="eastAsia"/>
          <w:sz w:val="24"/>
          <w:szCs w:val="24"/>
        </w:rPr>
        <w:t>償われた</w:t>
      </w:r>
      <w:r w:rsidRPr="003369A5">
        <w:rPr>
          <w:rFonts w:ascii="ＭＳ Ｐ明朝" w:eastAsia="ＭＳ Ｐ明朝" w:hAnsi="ＭＳ Ｐ明朝"/>
          <w:sz w:val="24"/>
          <w:szCs w:val="24"/>
        </w:rPr>
        <w:t>と考えておられるからです。</w:t>
      </w:r>
    </w:p>
    <w:p w14:paraId="6C045C9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E5FEBAE" w14:textId="36210F2E"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この概念（私たちの罪の</w:t>
      </w:r>
      <w:r>
        <w:rPr>
          <w:rFonts w:ascii="ＭＳ Ｐ明朝" w:eastAsia="ＭＳ Ｐ明朝" w:hAnsi="ＭＳ Ｐ明朝" w:hint="eastAsia"/>
          <w:sz w:val="24"/>
          <w:szCs w:val="24"/>
        </w:rPr>
        <w:t>代価の支払い</w:t>
      </w:r>
      <w:r w:rsidRPr="00E070FB">
        <w:rPr>
          <w:rFonts w:ascii="ＭＳ Ｐ明朝" w:eastAsia="ＭＳ Ｐ明朝" w:hAnsi="ＭＳ Ｐ明朝"/>
          <w:sz w:val="24"/>
          <w:szCs w:val="24"/>
        </w:rPr>
        <w:t>として</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イエスの犠牲を喜んで受け入れる神の正義）を教えるために使われる</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語とヘブ</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語の語彙が</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異なる方法でこの問題にアプローチしているのは事実です。</w:t>
      </w:r>
      <w:r w:rsidRPr="00956A19">
        <w:rPr>
          <w:rFonts w:ascii="ＭＳ Ｐ明朝" w:eastAsia="ＭＳ Ｐ明朝" w:hAnsi="ＭＳ Ｐ明朝" w:hint="eastAsia"/>
          <w:sz w:val="24"/>
          <w:szCs w:val="24"/>
        </w:rPr>
        <w:t>この事実が、英語</w:t>
      </w:r>
      <w:r>
        <w:rPr>
          <w:rFonts w:ascii="ＭＳ Ｐ明朝" w:eastAsia="ＭＳ Ｐ明朝" w:hAnsi="ＭＳ Ｐ明朝" w:hint="eastAsia"/>
          <w:sz w:val="24"/>
          <w:szCs w:val="24"/>
        </w:rPr>
        <w:t>言語</w:t>
      </w:r>
      <w:r w:rsidRPr="00956A19">
        <w:rPr>
          <w:rFonts w:ascii="ＭＳ Ｐ明朝" w:eastAsia="ＭＳ Ｐ明朝" w:hAnsi="ＭＳ Ｐ明朝" w:hint="eastAsia"/>
          <w:sz w:val="24"/>
          <w:szCs w:val="24"/>
        </w:rPr>
        <w:t>における用語の不一致を招い</w:t>
      </w:r>
      <w:r>
        <w:rPr>
          <w:rFonts w:ascii="ＭＳ Ｐ明朝" w:eastAsia="ＭＳ Ｐ明朝" w:hAnsi="ＭＳ Ｐ明朝" w:hint="eastAsia"/>
          <w:sz w:val="24"/>
          <w:szCs w:val="24"/>
        </w:rPr>
        <w:t>た理由</w:t>
      </w:r>
      <w:r w:rsidRPr="00956A19">
        <w:rPr>
          <w:rFonts w:ascii="ＭＳ Ｐ明朝" w:eastAsia="ＭＳ Ｐ明朝" w:hAnsi="ＭＳ Ｐ明朝" w:hint="eastAsia"/>
          <w:sz w:val="24"/>
          <w:szCs w:val="24"/>
        </w:rPr>
        <w:t>かも知れません。</w:t>
      </w:r>
      <w:r w:rsidRPr="00683EFE">
        <w:rPr>
          <w:rFonts w:ascii="ＭＳ Ｐ明朝" w:eastAsia="ＭＳ Ｐ明朝" w:hAnsi="ＭＳ Ｐ明朝"/>
          <w:sz w:val="24"/>
          <w:szCs w:val="24"/>
        </w:rPr>
        <w:t>ヘブ</w:t>
      </w:r>
      <w:r w:rsidRPr="00683EFE">
        <w:rPr>
          <w:rFonts w:ascii="ＭＳ Ｐ明朝" w:eastAsia="ＭＳ Ｐ明朝" w:hAnsi="ＭＳ Ｐ明朝" w:hint="eastAsia"/>
          <w:sz w:val="24"/>
          <w:szCs w:val="24"/>
        </w:rPr>
        <w:t>ル</w:t>
      </w:r>
      <w:r w:rsidRPr="00683EFE">
        <w:rPr>
          <w:rFonts w:ascii="ＭＳ Ｐ明朝" w:eastAsia="ＭＳ Ｐ明朝" w:hAnsi="ＭＳ Ｐ明朝"/>
          <w:sz w:val="24"/>
          <w:szCs w:val="24"/>
        </w:rPr>
        <w:t>語では</w:t>
      </w:r>
      <w:r w:rsidRPr="00E070FB">
        <w:rPr>
          <w:rFonts w:ascii="ＭＳ Ｐ明朝" w:eastAsia="ＭＳ Ｐ明朝" w:hAnsi="ＭＳ Ｐ明朝"/>
          <w:sz w:val="24"/>
          <w:szCs w:val="24"/>
        </w:rPr>
        <w:t>、「贖罪の日」である「ヨム・キプール」（</w:t>
      </w:r>
      <w:proofErr w:type="spellStart"/>
      <w:r w:rsidRPr="00E070FB">
        <w:rPr>
          <w:rFonts w:ascii="Times New Roman" w:eastAsia="ＭＳ Ｐ明朝" w:hAnsi="Times New Roman" w:cs="Times New Roman"/>
          <w:sz w:val="24"/>
          <w:szCs w:val="24"/>
        </w:rPr>
        <w:t>כפר</w:t>
      </w:r>
      <w:proofErr w:type="spellEnd"/>
      <w:r w:rsidRPr="00E070FB">
        <w:rPr>
          <w:rFonts w:ascii="ＭＳ Ｐ明朝" w:eastAsia="ＭＳ Ｐ明朝" w:hAnsi="ＭＳ Ｐ明朝" w:hint="eastAsia"/>
          <w:sz w:val="24"/>
          <w:szCs w:val="24"/>
        </w:rPr>
        <w:t>）に代表されるように、贖罪を表す動詞は「カプハル」（</w:t>
      </w:r>
      <w:proofErr w:type="spellStart"/>
      <w:r w:rsidRPr="00E070FB">
        <w:rPr>
          <w:rFonts w:ascii="Times New Roman" w:eastAsia="ＭＳ Ｐ明朝" w:hAnsi="Times New Roman" w:cs="Times New Roman"/>
          <w:sz w:val="24"/>
          <w:szCs w:val="24"/>
        </w:rPr>
        <w:t>כפר</w:t>
      </w:r>
      <w:proofErr w:type="spellEnd"/>
      <w:r w:rsidRPr="00E070FB">
        <w:rPr>
          <w:rFonts w:ascii="ＭＳ Ｐ明朝" w:eastAsia="ＭＳ Ｐ明朝" w:hAnsi="ＭＳ Ｐ明朝" w:hint="eastAsia"/>
          <w:sz w:val="24"/>
          <w:szCs w:val="24"/>
        </w:rPr>
        <w:t>）が主流です。</w:t>
      </w:r>
      <w:r w:rsidRPr="00E070FB">
        <w:rPr>
          <w:rFonts w:ascii="ＭＳ Ｐ明朝" w:eastAsia="ＭＳ Ｐ明朝" w:hAnsi="ＭＳ Ｐ明朝"/>
          <w:sz w:val="24"/>
          <w:szCs w:val="24"/>
        </w:rPr>
        <w:t>この言葉の語源にある重要な考え方は、身代</w:t>
      </w:r>
      <w:r>
        <w:rPr>
          <w:rFonts w:ascii="ＭＳ Ｐ明朝" w:eastAsia="ＭＳ Ｐ明朝" w:hAnsi="ＭＳ Ｐ明朝" w:hint="eastAsia"/>
          <w:sz w:val="24"/>
          <w:szCs w:val="24"/>
        </w:rPr>
        <w:t>金</w:t>
      </w:r>
      <w:r w:rsidRPr="00E070FB">
        <w:rPr>
          <w:rFonts w:ascii="ＭＳ Ｐ明朝" w:eastAsia="ＭＳ Ｐ明朝" w:hAnsi="ＭＳ Ｐ明朝"/>
          <w:sz w:val="24"/>
          <w:szCs w:val="24"/>
        </w:rPr>
        <w:t>です。従って、</w:t>
      </w:r>
      <w:r>
        <w:rPr>
          <w:rFonts w:ascii="ＭＳ Ｐ明朝" w:eastAsia="ＭＳ Ｐ明朝" w:hAnsi="ＭＳ Ｐ明朝" w:hint="eastAsia"/>
          <w:sz w:val="24"/>
          <w:szCs w:val="24"/>
        </w:rPr>
        <w:t>宥め</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償い</w:t>
      </w:r>
      <w:r w:rsidRPr="00E070FB">
        <w:rPr>
          <w:rFonts w:ascii="ＭＳ Ｐ明朝" w:eastAsia="ＭＳ Ｐ明朝" w:hAnsi="ＭＳ Ｐ明朝"/>
          <w:sz w:val="24"/>
          <w:szCs w:val="24"/>
        </w:rPr>
        <w:t>、贖罪とは、神の義の要求を満足させ、喜ばせ、なだめるのに十分な、受け入れ可能な身代金を支払うことであり、私たちの罪は</w:t>
      </w:r>
      <w:r w:rsidRPr="00E070FB">
        <w:rPr>
          <w:rFonts w:ascii="ＭＳ Ｐ明朝" w:eastAsia="ＭＳ Ｐ明朝" w:hAnsi="ＭＳ Ｐ明朝" w:hint="eastAsia"/>
          <w:sz w:val="24"/>
          <w:szCs w:val="24"/>
        </w:rPr>
        <w:t>支払う必要のある負債なのです。</w:t>
      </w:r>
      <w:r w:rsidRPr="00E070FB">
        <w:rPr>
          <w:rFonts w:ascii="ＭＳ Ｐ明朝" w:eastAsia="ＭＳ Ｐ明朝" w:hAnsi="ＭＳ Ｐ明朝"/>
          <w:sz w:val="24"/>
          <w:szCs w:val="24"/>
        </w:rPr>
        <w:t>言い換えれば、文字どおりの動物の血が</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儀式的な贖罪に必要な手段であるように、キリストの象徴的な血は</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実際の贖罪に必要な手段なのです。 前者</w:t>
      </w:r>
      <w:r>
        <w:rPr>
          <w:rFonts w:ascii="ＭＳ Ｐ明朝" w:eastAsia="ＭＳ Ｐ明朝" w:hAnsi="ＭＳ Ｐ明朝" w:hint="eastAsia"/>
          <w:sz w:val="24"/>
          <w:szCs w:val="24"/>
        </w:rPr>
        <w:t>＜儀式における動物の犠牲＞</w:t>
      </w:r>
      <w:r w:rsidRPr="00E070FB">
        <w:rPr>
          <w:rFonts w:ascii="ＭＳ Ｐ明朝" w:eastAsia="ＭＳ Ｐ明朝" w:hAnsi="ＭＳ Ｐ明朝"/>
          <w:sz w:val="24"/>
          <w:szCs w:val="24"/>
        </w:rPr>
        <w:t>では、私たちの罪を償う</w:t>
      </w:r>
      <w:r>
        <w:rPr>
          <w:rFonts w:ascii="ＭＳ Ｐ明朝" w:eastAsia="ＭＳ Ｐ明朝" w:hAnsi="ＭＳ Ｐ明朝" w:hint="eastAsia"/>
          <w:sz w:val="24"/>
          <w:szCs w:val="24"/>
        </w:rPr>
        <w:t>ための</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私たちの命のための身代金の支払いは、（非常に生々しい方法で）単に表されるだけですが、後者</w:t>
      </w:r>
      <w:r>
        <w:rPr>
          <w:rFonts w:ascii="ＭＳ Ｐ明朝" w:eastAsia="ＭＳ Ｐ明朝" w:hAnsi="ＭＳ Ｐ明朝" w:hint="eastAsia"/>
          <w:sz w:val="24"/>
          <w:szCs w:val="24"/>
        </w:rPr>
        <w:t>＜キリストの犠牲＞</w:t>
      </w:r>
      <w:r w:rsidRPr="007977A9">
        <w:rPr>
          <w:rFonts w:ascii="ＭＳ Ｐ明朝" w:eastAsia="ＭＳ Ｐ明朝" w:hAnsi="ＭＳ Ｐ明朝" w:hint="eastAsia"/>
          <w:sz w:val="24"/>
          <w:szCs w:val="24"/>
        </w:rPr>
        <w:t>においては、</w:t>
      </w:r>
      <w:r w:rsidRPr="00014333">
        <w:rPr>
          <w:rFonts w:ascii="ＭＳ Ｐ明朝" w:eastAsia="ＭＳ Ｐ明朝" w:hAnsi="ＭＳ Ｐ明朝" w:hint="eastAsia"/>
          <w:sz w:val="24"/>
          <w:szCs w:val="24"/>
        </w:rPr>
        <w:t>神の正義は私たちの死を、罪のため要求しますが、その罪は</w:t>
      </w:r>
      <w:r w:rsidRPr="007977A9">
        <w:rPr>
          <w:rFonts w:ascii="ＭＳ Ｐ明朝" w:eastAsia="ＭＳ Ｐ明朝" w:hAnsi="ＭＳ Ｐ明朝" w:hint="eastAsia"/>
          <w:sz w:val="24"/>
          <w:szCs w:val="24"/>
        </w:rPr>
        <w:t>神の正義をなだめる適切な身代金、つまり私たちの代わりにキリストが死んでくださることと引き換えに、本当に取り除かれるのです。</w:t>
      </w:r>
    </w:p>
    <w:p w14:paraId="40E17DA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59E4ADC"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(6)</w:t>
      </w:r>
      <w:r w:rsidRPr="00927F88">
        <w:rPr>
          <w:rFonts w:ascii="BIZ UDPゴシック" w:eastAsia="BIZ UDPゴシック" w:hAnsi="BIZ UDPゴシック" w:hint="eastAsia"/>
          <w:sz w:val="24"/>
          <w:szCs w:val="24"/>
        </w:rPr>
        <w:t>彼は</w:t>
      </w:r>
      <w:r w:rsidRPr="00E070FB">
        <w:rPr>
          <w:rFonts w:ascii="ＭＳ Ｐ明朝" w:eastAsia="ＭＳ Ｐ明朝" w:hAnsi="ＭＳ Ｐ明朝"/>
          <w:sz w:val="24"/>
          <w:szCs w:val="24"/>
        </w:rPr>
        <w:t>[罪を犯した者は]</w:t>
      </w:r>
      <w:r w:rsidRPr="00927F88">
        <w:rPr>
          <w:rFonts w:ascii="BIZ UDPゴシック" w:eastAsia="BIZ UDPゴシック" w:hAnsi="BIZ UDPゴシック" w:hint="eastAsia"/>
          <w:sz w:val="24"/>
          <w:szCs w:val="24"/>
        </w:rPr>
        <w:t>その償いとして、あなたの値積りにしたがい、雄羊の全きものを、群れの中から取り、これを祭司のもとに携えてきて、愆祭として主にささげなければならない。</w:t>
      </w:r>
      <w:r w:rsidRPr="00927F88">
        <w:rPr>
          <w:rFonts w:ascii="BIZ UDPゴシック" w:eastAsia="BIZ UDPゴシック" w:hAnsi="BIZ UDPゴシック"/>
          <w:sz w:val="24"/>
          <w:szCs w:val="24"/>
        </w:rPr>
        <w:t xml:space="preserve"> </w:t>
      </w:r>
      <w:r w:rsidRPr="00E070FB">
        <w:rPr>
          <w:rFonts w:ascii="ＭＳ Ｐ明朝" w:eastAsia="ＭＳ Ｐ明朝" w:hAnsi="ＭＳ Ｐ明朝"/>
          <w:sz w:val="24"/>
          <w:szCs w:val="24"/>
        </w:rPr>
        <w:t>(7)</w:t>
      </w:r>
      <w:r w:rsidRPr="00927F88">
        <w:rPr>
          <w:rFonts w:ascii="BIZ UDPゴシック" w:eastAsia="BIZ UDPゴシック" w:hAnsi="BIZ UDPゴシック"/>
          <w:sz w:val="24"/>
          <w:szCs w:val="24"/>
        </w:rPr>
        <w:t>こうして、祭司が主の前で彼のために</w:t>
      </w:r>
      <w:bookmarkStart w:id="57" w:name="_Hlk189810197"/>
      <w:r w:rsidRPr="00C60824">
        <w:rPr>
          <w:rFonts w:ascii="HGP明朝E" w:eastAsia="HGP明朝E" w:hAnsi="HGP明朝E"/>
          <w:b/>
          <w:bCs/>
          <w:sz w:val="24"/>
          <w:szCs w:val="24"/>
        </w:rPr>
        <w:t>あがない</w:t>
      </w:r>
      <w:bookmarkEnd w:id="57"/>
      <w:r w:rsidRPr="00E070FB">
        <w:rPr>
          <w:rFonts w:ascii="ＭＳ Ｐ明朝" w:eastAsia="ＭＳ Ｐ明朝" w:hAnsi="ＭＳ Ｐ明朝"/>
          <w:sz w:val="24"/>
          <w:szCs w:val="24"/>
        </w:rPr>
        <w:t>（</w:t>
      </w:r>
      <w:r w:rsidRPr="00E070FB">
        <w:rPr>
          <w:rFonts w:ascii="Times New Roman" w:eastAsia="ＭＳ Ｐ明朝" w:hAnsi="Times New Roman" w:cs="Times New Roman"/>
          <w:sz w:val="24"/>
          <w:szCs w:val="24"/>
        </w:rPr>
        <w:t>כפר</w:t>
      </w:r>
      <w:r>
        <w:rPr>
          <w:rFonts w:ascii="ＭＳ Ｐ明朝" w:eastAsia="ＭＳ Ｐ明朝" w:hAnsi="ＭＳ Ｐ明朝" w:hint="eastAsia"/>
          <w:sz w:val="24"/>
          <w:szCs w:val="24"/>
        </w:rPr>
        <w:t>カプハル; 英語で「アトーンメント」;新共同訳は「代償のささげ物」）</w:t>
      </w:r>
      <w:r w:rsidRPr="00927F88">
        <w:rPr>
          <w:rFonts w:ascii="BIZ UDPゴシック" w:eastAsia="BIZ UDPゴシック" w:hAnsi="BIZ UDPゴシック"/>
          <w:sz w:val="24"/>
          <w:szCs w:val="24"/>
        </w:rPr>
        <w:t>をするならば、彼はそのいずれを行ってとがを得てもゆるされ</w:t>
      </w:r>
      <w:r w:rsidRPr="00927F88">
        <w:rPr>
          <w:rFonts w:ascii="BIZ UDPゴシック" w:eastAsia="BIZ UDPゴシック" w:hAnsi="BIZ UDPゴシック"/>
          <w:sz w:val="24"/>
          <w:szCs w:val="24"/>
        </w:rPr>
        <w:lastRenderedPageBreak/>
        <w:t>るであろう」。</w:t>
      </w:r>
      <w:r w:rsidRPr="00927F88">
        <w:rPr>
          <w:rFonts w:ascii="ＭＳ Ｐ明朝" w:eastAsia="ＭＳ Ｐ明朝" w:hAnsi="ＭＳ Ｐ明朝"/>
          <w:sz w:val="24"/>
          <w:szCs w:val="24"/>
        </w:rPr>
        <w:t>(</w:t>
      </w:r>
      <w:r>
        <w:rPr>
          <w:rFonts w:ascii="ＭＳ Ｐ明朝" w:eastAsia="ＭＳ Ｐ明朝" w:hAnsi="ＭＳ Ｐ明朝" w:hint="eastAsia"/>
          <w:sz w:val="24"/>
          <w:szCs w:val="24"/>
        </w:rPr>
        <w:t>レビ記</w:t>
      </w:r>
      <w:r w:rsidRPr="00927F88">
        <w:rPr>
          <w:rFonts w:ascii="ＭＳ Ｐ明朝" w:eastAsia="ＭＳ Ｐ明朝" w:hAnsi="ＭＳ Ｐ明朝"/>
          <w:sz w:val="24"/>
          <w:szCs w:val="24"/>
        </w:rPr>
        <w:t>6</w:t>
      </w:r>
      <w:r>
        <w:rPr>
          <w:rFonts w:ascii="ＭＳ Ｐ明朝" w:eastAsia="ＭＳ Ｐ明朝" w:hAnsi="ＭＳ Ｐ明朝" w:hint="eastAsia"/>
          <w:sz w:val="24"/>
          <w:szCs w:val="24"/>
        </w:rPr>
        <w:t>章</w:t>
      </w:r>
      <w:r w:rsidRPr="00927F88">
        <w:rPr>
          <w:rFonts w:ascii="ＭＳ Ｐ明朝" w:eastAsia="ＭＳ Ｐ明朝" w:hAnsi="ＭＳ Ｐ明朝"/>
          <w:sz w:val="24"/>
          <w:szCs w:val="24"/>
        </w:rPr>
        <w:t>6-7</w:t>
      </w:r>
      <w:r>
        <w:rPr>
          <w:rFonts w:ascii="ＭＳ Ｐ明朝" w:eastAsia="ＭＳ Ｐ明朝" w:hAnsi="ＭＳ Ｐ明朝" w:hint="eastAsia"/>
          <w:sz w:val="24"/>
          <w:szCs w:val="24"/>
        </w:rPr>
        <w:t>節</w:t>
      </w:r>
      <w:r w:rsidRPr="00927F88">
        <w:rPr>
          <w:rFonts w:ascii="ＭＳ Ｐ明朝" w:eastAsia="ＭＳ Ｐ明朝" w:hAnsi="ＭＳ Ｐ明朝"/>
          <w:sz w:val="24"/>
          <w:szCs w:val="24"/>
        </w:rPr>
        <w:t>)</w:t>
      </w:r>
    </w:p>
    <w:p w14:paraId="44AA8F9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E52AFF9" w14:textId="77777777" w:rsidR="00C806FC" w:rsidRPr="00E070FB" w:rsidRDefault="00C806FC" w:rsidP="00C806FC">
      <w:pPr>
        <w:ind w:left="840" w:firstLine="240"/>
        <w:rPr>
          <w:rFonts w:ascii="ＭＳ Ｐ明朝" w:eastAsia="ＭＳ Ｐ明朝" w:hAnsi="ＭＳ Ｐ明朝"/>
          <w:sz w:val="24"/>
          <w:szCs w:val="24"/>
        </w:rPr>
      </w:pPr>
      <w:r w:rsidRPr="00C60824">
        <w:rPr>
          <w:rFonts w:ascii="BIZ UDPゴシック" w:eastAsia="BIZ UDPゴシック" w:hAnsi="BIZ UDPゴシック"/>
          <w:sz w:val="24"/>
          <w:szCs w:val="24"/>
        </w:rPr>
        <w:t>私たちの咎の行いが私たちを打ち負かしたとき、あなたはその</w:t>
      </w:r>
      <w:r w:rsidRPr="00C60824">
        <w:rPr>
          <w:rFonts w:ascii="HGP明朝E" w:eastAsia="HGP明朝E" w:hAnsi="HGP明朝E"/>
          <w:b/>
          <w:bCs/>
          <w:sz w:val="24"/>
          <w:szCs w:val="24"/>
        </w:rPr>
        <w:t>あがない</w:t>
      </w:r>
      <w:bookmarkStart w:id="58" w:name="_Hlk189810332"/>
      <w:r w:rsidRPr="00E070FB">
        <w:rPr>
          <w:rFonts w:ascii="ＭＳ Ｐ明朝" w:eastAsia="ＭＳ Ｐ明朝" w:hAnsi="ＭＳ Ｐ明朝"/>
          <w:sz w:val="24"/>
          <w:szCs w:val="24"/>
        </w:rPr>
        <w:t>（</w:t>
      </w:r>
      <w:r w:rsidRPr="00E070FB">
        <w:rPr>
          <w:rFonts w:ascii="Times New Roman" w:eastAsia="ＭＳ Ｐ明朝" w:hAnsi="Times New Roman" w:cs="Times New Roman"/>
          <w:sz w:val="24"/>
          <w:szCs w:val="24"/>
        </w:rPr>
        <w:t>כפר</w:t>
      </w:r>
      <w:r>
        <w:rPr>
          <w:rFonts w:ascii="ＭＳ Ｐ明朝" w:eastAsia="ＭＳ Ｐ明朝" w:hAnsi="ＭＳ Ｐ明朝" w:hint="eastAsia"/>
          <w:sz w:val="24"/>
          <w:szCs w:val="24"/>
        </w:rPr>
        <w:t>カプハル;英語で「アトーンメント」）</w:t>
      </w:r>
      <w:bookmarkEnd w:id="58"/>
      <w:r w:rsidRPr="00C60824">
        <w:rPr>
          <w:rFonts w:ascii="BIZ UDPゴシック" w:eastAsia="BIZ UDPゴシック" w:hAnsi="BIZ UDPゴシック" w:hint="eastAsia"/>
          <w:sz w:val="24"/>
          <w:szCs w:val="24"/>
        </w:rPr>
        <w:t>をしてくださいました。</w:t>
      </w:r>
      <w:r>
        <w:rPr>
          <w:rFonts w:ascii="ＭＳ Ｐ明朝" w:eastAsia="ＭＳ Ｐ明朝" w:hAnsi="ＭＳ Ｐ明朝" w:hint="eastAsia"/>
          <w:sz w:val="24"/>
          <w:szCs w:val="24"/>
        </w:rPr>
        <w:t>（英文訳：</w:t>
      </w:r>
      <w:r w:rsidRPr="00E070FB">
        <w:rPr>
          <w:rFonts w:ascii="ＭＳ Ｐ明朝" w:eastAsia="ＭＳ Ｐ明朝" w:hAnsi="ＭＳ Ｐ明朝"/>
          <w:sz w:val="24"/>
          <w:szCs w:val="24"/>
        </w:rPr>
        <w:t>詩篇65</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3</w:t>
      </w:r>
      <w:r>
        <w:rPr>
          <w:rFonts w:ascii="ＭＳ Ｐ明朝" w:eastAsia="ＭＳ Ｐ明朝" w:hAnsi="ＭＳ Ｐ明朝" w:hint="eastAsia"/>
          <w:sz w:val="24"/>
          <w:szCs w:val="24"/>
        </w:rPr>
        <w:t>節）</w:t>
      </w:r>
    </w:p>
    <w:p w14:paraId="2535DEC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EB0C47A" w14:textId="087237EB"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上記の箇所や贖罪の日の場合、英語の</w:t>
      </w:r>
      <w:r>
        <w:rPr>
          <w:rFonts w:ascii="ＭＳ Ｐ明朝" w:eastAsia="ＭＳ Ｐ明朝" w:hAnsi="ＭＳ Ｐ明朝" w:hint="eastAsia"/>
          <w:sz w:val="24"/>
          <w:szCs w:val="24"/>
        </w:rPr>
        <w:t>「アトーンメント</w:t>
      </w:r>
      <w:r w:rsidRPr="00E070FB">
        <w:rPr>
          <w:rFonts w:ascii="ＭＳ Ｐ明朝" w:eastAsia="ＭＳ Ｐ明朝" w:hAnsi="ＭＳ Ｐ明朝"/>
          <w:sz w:val="24"/>
          <w:szCs w:val="24"/>
        </w:rPr>
        <w:t>atonement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という単語は、自分の責任に課された罪の罰を満たす</w:t>
      </w:r>
      <w:r w:rsidR="00932161">
        <w:rPr>
          <w:rFonts w:ascii="ＭＳ Ｐ明朝" w:eastAsia="ＭＳ Ｐ明朝" w:hAnsi="ＭＳ Ｐ明朝" w:hint="eastAsia"/>
          <w:sz w:val="24"/>
          <w:szCs w:val="24"/>
        </w:rPr>
        <w:t>、</w:t>
      </w:r>
      <w:r w:rsidRPr="00E070FB">
        <w:rPr>
          <w:rFonts w:ascii="ＭＳ Ｐ明朝" w:eastAsia="ＭＳ Ｐ明朝" w:hAnsi="ＭＳ Ｐ明朝"/>
          <w:sz w:val="24"/>
          <w:szCs w:val="24"/>
        </w:rPr>
        <w:t>という意味を表しています。 これらの場合にも、同様に「make propitiation for</w:t>
      </w:r>
      <w:r>
        <w:rPr>
          <w:rFonts w:ascii="ＭＳ Ｐ明朝" w:eastAsia="ＭＳ Ｐ明朝" w:hAnsi="ＭＳ Ｐ明朝" w:hint="eastAsia"/>
          <w:sz w:val="24"/>
          <w:szCs w:val="24"/>
        </w:rPr>
        <w:t>（</w:t>
      </w:r>
      <w:r w:rsidRPr="000B269E">
        <w:rPr>
          <w:rFonts w:ascii="ＭＳ Ｐ明朝" w:eastAsia="ＭＳ Ｐ明朝" w:hAnsi="ＭＳ Ｐ明朝" w:hint="eastAsia"/>
          <w:sz w:val="24"/>
          <w:szCs w:val="24"/>
        </w:rPr>
        <w:t>〇〇をなだめるために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」、「make expiation for</w:t>
      </w:r>
      <w:r>
        <w:rPr>
          <w:rFonts w:ascii="ＭＳ Ｐ明朝" w:eastAsia="ＭＳ Ｐ明朝" w:hAnsi="ＭＳ Ｐ明朝" w:hint="eastAsia"/>
          <w:sz w:val="24"/>
          <w:szCs w:val="24"/>
        </w:rPr>
        <w:t>（</w:t>
      </w:r>
      <w:r w:rsidRPr="000B269E">
        <w:rPr>
          <w:rFonts w:ascii="ＭＳ Ｐ明朝" w:eastAsia="ＭＳ Ｐ明朝" w:hAnsi="ＭＳ Ｐ明朝" w:hint="eastAsia"/>
          <w:sz w:val="24"/>
          <w:szCs w:val="24"/>
        </w:rPr>
        <w:t>〇〇を償うために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」、「pay ransom for</w:t>
      </w:r>
      <w:r>
        <w:rPr>
          <w:rFonts w:ascii="ＭＳ Ｐ明朝" w:eastAsia="ＭＳ Ｐ明朝" w:hAnsi="ＭＳ Ｐ明朝" w:hint="eastAsia"/>
          <w:sz w:val="24"/>
          <w:szCs w:val="24"/>
        </w:rPr>
        <w:t>（身代金を払う）</w:t>
      </w:r>
      <w:r w:rsidRPr="00E070FB">
        <w:rPr>
          <w:rFonts w:ascii="ＭＳ Ｐ明朝" w:eastAsia="ＭＳ Ｐ明朝" w:hAnsi="ＭＳ Ｐ明朝"/>
          <w:sz w:val="24"/>
          <w:szCs w:val="24"/>
        </w:rPr>
        <w:t>」と訳すことができます。なぜなら、これらすべての</w:t>
      </w:r>
      <w:r>
        <w:rPr>
          <w:rFonts w:ascii="ＭＳ Ｐ明朝" w:eastAsia="ＭＳ Ｐ明朝" w:hAnsi="ＭＳ Ｐ明朝" w:hint="eastAsia"/>
          <w:sz w:val="24"/>
          <w:szCs w:val="24"/>
        </w:rPr>
        <w:t>カプハル</w:t>
      </w:r>
      <w:proofErr w:type="spellStart"/>
      <w:r w:rsidRPr="00E070FB">
        <w:rPr>
          <w:rFonts w:ascii="ＭＳ Ｐ明朝" w:eastAsia="ＭＳ Ｐ明朝" w:hAnsi="ＭＳ Ｐ明朝"/>
          <w:sz w:val="24"/>
          <w:szCs w:val="24"/>
        </w:rPr>
        <w:t>caphar</w:t>
      </w:r>
      <w:proofErr w:type="spellEnd"/>
      <w:r w:rsidRPr="00E070FB">
        <w:rPr>
          <w:rFonts w:ascii="ＭＳ Ｐ明朝" w:eastAsia="ＭＳ Ｐ明朝" w:hAnsi="ＭＳ Ｐ明朝"/>
          <w:sz w:val="24"/>
          <w:szCs w:val="24"/>
        </w:rPr>
        <w:t>の用法において、同じ中心的な考え方が存在するからです</w:t>
      </w:r>
      <w:r>
        <w:rPr>
          <w:rFonts w:ascii="ＭＳ Ｐ明朝" w:eastAsia="ＭＳ Ｐ明朝" w:hAnsi="ＭＳ Ｐ明朝" w:hint="eastAsia"/>
          <w:sz w:val="24"/>
          <w:szCs w:val="24"/>
        </w:rPr>
        <w:t>：</w:t>
      </w:r>
      <w:r w:rsidRPr="00FA5F90">
        <w:rPr>
          <w:rFonts w:ascii="ＭＳ Ｐ明朝" w:eastAsia="ＭＳ Ｐ明朝" w:hAnsi="ＭＳ Ｐ明朝" w:hint="eastAsia"/>
          <w:sz w:val="24"/>
          <w:szCs w:val="24"/>
        </w:rPr>
        <w:t>罪とその罰に対する満足のいく支払いは、赦しをもたら</w:t>
      </w:r>
      <w:r w:rsidR="00932161">
        <w:rPr>
          <w:rFonts w:ascii="ＭＳ Ｐ明朝" w:eastAsia="ＭＳ Ｐ明朝" w:hAnsi="ＭＳ Ｐ明朝" w:hint="eastAsia"/>
          <w:sz w:val="24"/>
          <w:szCs w:val="24"/>
        </w:rPr>
        <w:t>すということです</w:t>
      </w:r>
      <w:r w:rsidRPr="00FA5F90">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私たちの罪が贖われ、その罰から私たちを解放するために受け入れられる身代金の代価が支払われると、父なる神は</w:t>
      </w:r>
      <w:r w:rsidR="00A06213">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私たちの罪</w:t>
      </w:r>
      <w:r w:rsidRPr="00E070FB">
        <w:rPr>
          <w:rFonts w:ascii="ＭＳ Ｐ明朝" w:eastAsia="ＭＳ Ｐ明朝" w:hAnsi="ＭＳ Ｐ明朝" w:hint="eastAsia"/>
          <w:sz w:val="24"/>
          <w:szCs w:val="24"/>
        </w:rPr>
        <w:t>を理由に私たちに</w:t>
      </w:r>
      <w:r w:rsidRPr="000B269E">
        <w:rPr>
          <w:rFonts w:ascii="ＭＳ Ｐ明朝" w:eastAsia="ＭＳ Ｐ明朝" w:hAnsi="ＭＳ Ｐ明朝" w:hint="eastAsia"/>
          <w:sz w:val="24"/>
          <w:szCs w:val="24"/>
        </w:rPr>
        <w:t>敵対心を</w:t>
      </w:r>
      <w:r>
        <w:rPr>
          <w:rFonts w:ascii="ＭＳ Ｐ明朝" w:eastAsia="ＭＳ Ｐ明朝" w:hAnsi="ＭＳ Ｐ明朝" w:hint="eastAsia"/>
          <w:sz w:val="24"/>
          <w:szCs w:val="24"/>
        </w:rPr>
        <w:t>持つ</w:t>
      </w:r>
      <w:r w:rsidRPr="000B269E">
        <w:rPr>
          <w:rFonts w:ascii="ＭＳ Ｐ明朝" w:eastAsia="ＭＳ Ｐ明朝" w:hAnsi="ＭＳ Ｐ明朝" w:hint="eastAsia"/>
          <w:sz w:val="24"/>
          <w:szCs w:val="24"/>
        </w:rPr>
        <w:t>ことは</w:t>
      </w:r>
      <w:r w:rsidRPr="00E070FB">
        <w:rPr>
          <w:rFonts w:ascii="ＭＳ Ｐ明朝" w:eastAsia="ＭＳ Ｐ明朝" w:hAnsi="ＭＳ Ｐ明朝" w:hint="eastAsia"/>
          <w:sz w:val="24"/>
          <w:szCs w:val="24"/>
        </w:rPr>
        <w:t>もはやなく、私たちに対して慈悲深く接してくださるようになります。</w:t>
      </w:r>
      <w:r w:rsidRPr="00FA5F90">
        <w:rPr>
          <w:rFonts w:ascii="ＭＳ Ｐ明朝" w:eastAsia="ＭＳ Ｐ明朝" w:hAnsi="ＭＳ Ｐ明朝" w:hint="eastAsia"/>
          <w:sz w:val="24"/>
          <w:szCs w:val="24"/>
        </w:rPr>
        <w:t>主は、愛する御子によって私たちの罪のために支払われた代価、すなわち私たちのための御子の死に</w:t>
      </w:r>
      <w:r w:rsidR="00A06213">
        <w:rPr>
          <w:rFonts w:ascii="ＭＳ Ｐ明朝" w:eastAsia="ＭＳ Ｐ明朝" w:hAnsi="ＭＳ Ｐ明朝" w:hint="eastAsia"/>
          <w:sz w:val="24"/>
          <w:szCs w:val="24"/>
        </w:rPr>
        <w:t>、</w:t>
      </w:r>
      <w:r w:rsidRPr="00FA5F90">
        <w:rPr>
          <w:rFonts w:ascii="ＭＳ Ｐ明朝" w:eastAsia="ＭＳ Ｐ明朝" w:hAnsi="ＭＳ Ｐ明朝" w:hint="eastAsia"/>
          <w:sz w:val="24"/>
          <w:szCs w:val="24"/>
        </w:rPr>
        <w:t>満足されているのですから。</w:t>
      </w:r>
      <w:r w:rsidRPr="00FA5F90">
        <w:rPr>
          <w:rFonts w:ascii="ＭＳ Ｐ明朝" w:eastAsia="ＭＳ Ｐ明朝" w:hAnsi="ＭＳ Ｐ明朝"/>
          <w:sz w:val="24"/>
          <w:szCs w:val="24"/>
        </w:rPr>
        <w:t>これ</w:t>
      </w:r>
      <w:r w:rsidRPr="00FA5F90">
        <w:rPr>
          <w:rFonts w:ascii="ＭＳ Ｐ明朝" w:eastAsia="ＭＳ Ｐ明朝" w:hAnsi="ＭＳ Ｐ明朝" w:hint="eastAsia"/>
          <w:sz w:val="24"/>
          <w:szCs w:val="24"/>
        </w:rPr>
        <w:t>を</w:t>
      </w:r>
      <w:r w:rsidRPr="00E070FB">
        <w:rPr>
          <w:rFonts w:ascii="ＭＳ Ｐ明朝" w:eastAsia="ＭＳ Ｐ明朝" w:hAnsi="ＭＳ Ｐ明朝"/>
          <w:sz w:val="24"/>
          <w:szCs w:val="24"/>
        </w:rPr>
        <w:t>神学的に言えば、「</w:t>
      </w:r>
      <w:r>
        <w:rPr>
          <w:rFonts w:ascii="ＭＳ Ｐ明朝" w:eastAsia="ＭＳ Ｐ明朝" w:hAnsi="ＭＳ Ｐ明朝" w:hint="eastAsia"/>
          <w:sz w:val="24"/>
          <w:szCs w:val="24"/>
        </w:rPr>
        <w:t>償い</w:t>
      </w:r>
      <w:r w:rsidRPr="00E070FB">
        <w:rPr>
          <w:rFonts w:ascii="ＭＳ Ｐ明朝" w:eastAsia="ＭＳ Ｐ明朝" w:hAnsi="ＭＳ Ｐ明朝"/>
          <w:sz w:val="24"/>
          <w:szCs w:val="24"/>
        </w:rPr>
        <w:t>」です。</w:t>
      </w:r>
    </w:p>
    <w:p w14:paraId="7E6E2EAB" w14:textId="77777777" w:rsidR="00C806FC" w:rsidRPr="00E070FB" w:rsidRDefault="00C806FC" w:rsidP="00C806FC">
      <w:pPr>
        <w:rPr>
          <w:rFonts w:ascii="ＭＳ Ｐ明朝" w:eastAsia="ＭＳ Ｐ明朝" w:hAnsi="ＭＳ Ｐ明朝"/>
          <w:sz w:val="24"/>
          <w:szCs w:val="24"/>
        </w:rPr>
      </w:pPr>
    </w:p>
    <w:p w14:paraId="640158B8" w14:textId="5F3723DE" w:rsidR="00C806FC" w:rsidRDefault="00C806FC" w:rsidP="00C806FC">
      <w:pPr>
        <w:ind w:left="840"/>
        <w:rPr>
          <w:rFonts w:ascii="ＭＳ Ｐ明朝" w:eastAsia="ＭＳ Ｐ明朝" w:hAnsi="ＭＳ Ｐ明朝"/>
          <w:sz w:val="24"/>
          <w:szCs w:val="24"/>
        </w:rPr>
      </w:pPr>
      <w:r w:rsidRPr="00E070FB">
        <w:rPr>
          <w:rFonts w:ascii="ＭＳ Ｐ明朝" w:eastAsia="ＭＳ Ｐ明朝" w:hAnsi="ＭＳ Ｐ明朝"/>
          <w:sz w:val="24"/>
          <w:szCs w:val="24"/>
        </w:rPr>
        <w:t>(12)</w:t>
      </w:r>
      <w:r w:rsidRPr="00370DC1">
        <w:rPr>
          <w:rFonts w:ascii="BIZ UDPゴシック" w:eastAsia="BIZ UDPゴシック" w:hAnsi="BIZ UDPゴシック"/>
          <w:sz w:val="24"/>
          <w:szCs w:val="24"/>
        </w:rPr>
        <w:t>「あなたがイスラエルの</w:t>
      </w:r>
      <w:r>
        <w:rPr>
          <w:rFonts w:ascii="BIZ UDPゴシック" w:eastAsia="BIZ UDPゴシック" w:hAnsi="BIZ UDPゴシック" w:hint="eastAsia"/>
          <w:sz w:val="24"/>
          <w:szCs w:val="24"/>
        </w:rPr>
        <w:t>子ら</w:t>
      </w:r>
      <w:r w:rsidRPr="00370DC1">
        <w:rPr>
          <w:rFonts w:ascii="BIZ UDPゴシック" w:eastAsia="BIZ UDPゴシック" w:hAnsi="BIZ UDPゴシック"/>
          <w:sz w:val="24"/>
          <w:szCs w:val="24"/>
        </w:rPr>
        <w:t>の</w:t>
      </w:r>
      <w:r>
        <w:rPr>
          <w:rFonts w:ascii="BIZ UDPゴシック" w:eastAsia="BIZ UDPゴシック" w:hAnsi="BIZ UDPゴシック" w:hint="eastAsia"/>
          <w:sz w:val="24"/>
          <w:szCs w:val="24"/>
        </w:rPr>
        <w:t>登録のためにその頭</w:t>
      </w:r>
      <w:r w:rsidRPr="00370DC1">
        <w:rPr>
          <w:rFonts w:ascii="BIZ UDPゴシック" w:eastAsia="BIZ UDPゴシック" w:hAnsi="BIZ UDPゴシック"/>
          <w:sz w:val="24"/>
          <w:szCs w:val="24"/>
        </w:rPr>
        <w:t>数</w:t>
      </w:r>
      <w:r>
        <w:rPr>
          <w:rFonts w:ascii="BIZ UDPゴシック" w:eastAsia="BIZ UDPゴシック" w:hAnsi="BIZ UDPゴシック" w:hint="eastAsia"/>
          <w:sz w:val="24"/>
          <w:szCs w:val="24"/>
        </w:rPr>
        <w:t>を調べる時、各人はその登録にあた</w:t>
      </w:r>
      <w:r w:rsidRPr="00370DC1">
        <w:rPr>
          <w:rFonts w:ascii="BIZ UDPゴシック" w:eastAsia="BIZ UDPゴシック" w:hAnsi="BIZ UDPゴシック"/>
          <w:sz w:val="24"/>
          <w:szCs w:val="24"/>
        </w:rPr>
        <w:t>り、</w:t>
      </w:r>
      <w:r>
        <w:rPr>
          <w:rFonts w:ascii="BIZ UDPゴシック" w:eastAsia="BIZ UDPゴシック" w:hAnsi="BIZ UDPゴシック" w:hint="eastAsia"/>
          <w:sz w:val="24"/>
          <w:szCs w:val="24"/>
        </w:rPr>
        <w:t>自分のたましいの</w:t>
      </w:r>
      <w:r w:rsidRPr="00993DD3">
        <w:rPr>
          <w:rFonts w:ascii="HGP明朝E" w:eastAsia="HGP明朝E" w:hAnsi="HGP明朝E" w:hint="eastAsia"/>
          <w:b/>
          <w:bCs/>
          <w:sz w:val="24"/>
          <w:szCs w:val="24"/>
        </w:rPr>
        <w:t>償い金</w:t>
      </w:r>
      <w:r w:rsidRPr="00E070FB">
        <w:rPr>
          <w:rFonts w:ascii="ＭＳ Ｐ明朝" w:eastAsia="ＭＳ Ｐ明朝" w:hAnsi="ＭＳ Ｐ明朝"/>
          <w:sz w:val="24"/>
          <w:szCs w:val="24"/>
        </w:rPr>
        <w:t>（ヘブ</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語では名詞の</w:t>
      </w:r>
      <w:r>
        <w:rPr>
          <w:rFonts w:ascii="Georgia" w:hAnsi="Georgia" w:cs="Times New Roman"/>
          <w:color w:val="000000"/>
          <w:sz w:val="28"/>
          <w:szCs w:val="28"/>
          <w:rtl/>
          <w:lang w:bidi="he-IL"/>
        </w:rPr>
        <w:t>כפר</w:t>
      </w:r>
      <w:r w:rsidRPr="00E070FB">
        <w:rPr>
          <w:rFonts w:ascii="ＭＳ Ｐ明朝" w:eastAsia="ＭＳ Ｐ明朝" w:hAnsi="ＭＳ Ｐ明朝" w:hint="eastAsia"/>
          <w:sz w:val="24"/>
          <w:szCs w:val="24"/>
        </w:rPr>
        <w:t>）</w:t>
      </w:r>
      <w:r>
        <w:rPr>
          <w:rFonts w:ascii="BIZ UDPゴシック" w:eastAsia="BIZ UDPゴシック" w:hAnsi="BIZ UDPゴシック" w:hint="eastAsia"/>
          <w:sz w:val="24"/>
          <w:szCs w:val="24"/>
        </w:rPr>
        <w:t>を主に納めなければならない。これは、彼らの登録にあたり、彼らにわざわいが起こらないようにするためである。</w:t>
      </w:r>
      <w:r w:rsidRPr="00370DC1">
        <w:rPr>
          <w:rFonts w:ascii="ＭＳ Ｐ明朝" w:eastAsia="ＭＳ Ｐ明朝" w:hAnsi="ＭＳ Ｐ明朝"/>
          <w:sz w:val="24"/>
          <w:szCs w:val="24"/>
        </w:rPr>
        <w:t>(13)</w:t>
      </w:r>
      <w:r w:rsidRPr="00370DC1">
        <w:rPr>
          <w:rFonts w:ascii="BIZ UDPゴシック" w:eastAsia="BIZ UDPゴシック" w:hAnsi="BIZ UDPゴシック" w:hint="eastAsia"/>
          <w:sz w:val="24"/>
          <w:szCs w:val="24"/>
        </w:rPr>
        <w:t>登録される</w:t>
      </w:r>
      <w:r>
        <w:rPr>
          <w:rFonts w:ascii="BIZ UDPゴシック" w:eastAsia="BIZ UDPゴシック" w:hAnsi="BIZ UDPゴシック" w:hint="eastAsia"/>
          <w:sz w:val="24"/>
          <w:szCs w:val="24"/>
        </w:rPr>
        <w:t>者がそれぞれ納めるのは、これである。聖所のシェケルで半シェケル。一シェケルは二十ゲラで、半シェケルが主への奉納物である。</w:t>
      </w:r>
      <w:r w:rsidRPr="00370DC1">
        <w:rPr>
          <w:rFonts w:ascii="ＭＳ Ｐ明朝" w:eastAsia="ＭＳ Ｐ明朝" w:hAnsi="ＭＳ Ｐ明朝"/>
          <w:sz w:val="24"/>
          <w:szCs w:val="24"/>
        </w:rPr>
        <w:t>(14)</w:t>
      </w:r>
      <w:r w:rsidRPr="00370DC1">
        <w:rPr>
          <w:rFonts w:ascii="BIZ UDPゴシック" w:eastAsia="BIZ UDPゴシック" w:hAnsi="BIZ UDPゴシック"/>
          <w:sz w:val="24"/>
          <w:szCs w:val="24"/>
        </w:rPr>
        <w:t>二十歳</w:t>
      </w:r>
      <w:r>
        <w:rPr>
          <w:rFonts w:ascii="BIZ UDPゴシック" w:eastAsia="BIZ UDPゴシック" w:hAnsi="BIZ UDPゴシック" w:hint="eastAsia"/>
          <w:sz w:val="24"/>
          <w:szCs w:val="24"/>
        </w:rPr>
        <w:t>またそれ以上の者で、登録される者はみな、主</w:t>
      </w:r>
      <w:r w:rsidR="00B001DB">
        <w:rPr>
          <w:rFonts w:ascii="BIZ UDPゴシック" w:eastAsia="BIZ UDPゴシック" w:hAnsi="BIZ UDPゴシック" w:hint="eastAsia"/>
          <w:sz w:val="24"/>
          <w:szCs w:val="24"/>
        </w:rPr>
        <w:t>に</w:t>
      </w:r>
      <w:r>
        <w:rPr>
          <w:rFonts w:ascii="BIZ UDPゴシック" w:eastAsia="BIZ UDPゴシック" w:hAnsi="BIZ UDPゴシック" w:hint="eastAsia"/>
          <w:sz w:val="24"/>
          <w:szCs w:val="24"/>
        </w:rPr>
        <w:t>この奉納物を納める。</w:t>
      </w:r>
      <w:r w:rsidRPr="00370DC1">
        <w:rPr>
          <w:rFonts w:ascii="ＭＳ Ｐ明朝" w:eastAsia="ＭＳ Ｐ明朝" w:hAnsi="ＭＳ Ｐ明朝"/>
          <w:sz w:val="24"/>
          <w:szCs w:val="24"/>
        </w:rPr>
        <w:t>(15)</w:t>
      </w:r>
      <w:r w:rsidRPr="00370DC1">
        <w:rPr>
          <w:rFonts w:ascii="BIZ UDPゴシック" w:eastAsia="BIZ UDPゴシック" w:hAnsi="BIZ UDPゴシック"/>
          <w:sz w:val="24"/>
          <w:szCs w:val="24"/>
        </w:rPr>
        <w:t>あなたがたの</w:t>
      </w:r>
      <w:r w:rsidRPr="00993DD3">
        <w:rPr>
          <w:rFonts w:ascii="HGP明朝E" w:eastAsia="HGP明朝E" w:hAnsi="HGP明朝E" w:hint="eastAsia"/>
          <w:b/>
          <w:bCs/>
          <w:sz w:val="24"/>
          <w:szCs w:val="24"/>
        </w:rPr>
        <w:t>たましいのために宥めを行おう</w:t>
      </w:r>
      <w:r w:rsidRPr="00E070FB">
        <w:rPr>
          <w:rFonts w:ascii="ＭＳ Ｐ明朝" w:eastAsia="ＭＳ Ｐ明朝" w:hAnsi="ＭＳ Ｐ明朝" w:hint="eastAsia"/>
          <w:sz w:val="24"/>
          <w:szCs w:val="24"/>
        </w:rPr>
        <w:t>（ヘブ</w:t>
      </w:r>
      <w:r>
        <w:rPr>
          <w:rFonts w:ascii="ＭＳ Ｐ明朝" w:eastAsia="ＭＳ Ｐ明朝" w:hAnsi="ＭＳ Ｐ明朝" w:hint="eastAsia"/>
          <w:sz w:val="24"/>
          <w:szCs w:val="24"/>
        </w:rPr>
        <w:t>ル</w:t>
      </w:r>
      <w:r w:rsidRPr="00E070FB">
        <w:rPr>
          <w:rFonts w:ascii="ＭＳ Ｐ明朝" w:eastAsia="ＭＳ Ｐ明朝" w:hAnsi="ＭＳ Ｐ明朝" w:hint="eastAsia"/>
          <w:sz w:val="24"/>
          <w:szCs w:val="24"/>
        </w:rPr>
        <w:t>語</w:t>
      </w:r>
      <w:r>
        <w:rPr>
          <w:rFonts w:ascii="Georgia" w:hAnsi="Georgia" w:cs="Times New Roman"/>
          <w:color w:val="000000"/>
          <w:sz w:val="28"/>
          <w:szCs w:val="28"/>
          <w:rtl/>
          <w:lang w:bidi="he-IL"/>
        </w:rPr>
        <w:t>כפר</w:t>
      </w:r>
      <w:r>
        <w:rPr>
          <w:rFonts w:ascii="Georgia" w:hAnsi="Georgia"/>
          <w:color w:val="000000"/>
          <w:sz w:val="28"/>
          <w:szCs w:val="28"/>
        </w:rPr>
        <w:t>, </w:t>
      </w:r>
      <w:r w:rsidRPr="00E070FB">
        <w:rPr>
          <w:rFonts w:ascii="ＭＳ Ｐ明朝" w:eastAsia="ＭＳ Ｐ明朝" w:hAnsi="ＭＳ Ｐ明朝" w:hint="eastAsia"/>
          <w:sz w:val="24"/>
          <w:szCs w:val="24"/>
        </w:rPr>
        <w:t>動詞）</w:t>
      </w:r>
      <w:r>
        <w:rPr>
          <w:rFonts w:ascii="BIZ UDPゴシック" w:eastAsia="BIZ UDPゴシック" w:hAnsi="BIZ UDPゴシック" w:hint="eastAsia"/>
          <w:sz w:val="24"/>
          <w:szCs w:val="24"/>
        </w:rPr>
        <w:t>と、主に奉納物を納めるときには、富む人も半シェケルより多く払ってはならず、貧しい人もそれより少なく払ってはならない。</w:t>
      </w:r>
      <w:r w:rsidRPr="00993DD3">
        <w:rPr>
          <w:rFonts w:ascii="ＭＳ Ｐ明朝" w:eastAsia="ＭＳ Ｐ明朝" w:hAnsi="ＭＳ Ｐ明朝" w:hint="eastAsia"/>
          <w:sz w:val="24"/>
          <w:szCs w:val="24"/>
        </w:rPr>
        <w:t>（出エジプト30章12-15節）</w:t>
      </w:r>
    </w:p>
    <w:p w14:paraId="22B57BC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59B76A" w14:textId="7EE3C8C1" w:rsidR="00C806FC" w:rsidRPr="00E070FB" w:rsidRDefault="00C806FC" w:rsidP="00C806FC">
      <w:pPr>
        <w:ind w:firstLine="240"/>
        <w:rPr>
          <w:rFonts w:ascii="ＭＳ Ｐ明朝" w:eastAsia="ＭＳ Ｐ明朝" w:hAnsi="ＭＳ Ｐ明朝"/>
          <w:sz w:val="24"/>
          <w:szCs w:val="24"/>
        </w:rPr>
      </w:pPr>
      <w:r w:rsidRPr="000B269E">
        <w:rPr>
          <w:rFonts w:ascii="ＭＳ Ｐ明朝" w:eastAsia="ＭＳ Ｐ明朝" w:hAnsi="ＭＳ Ｐ明朝" w:hint="eastAsia"/>
          <w:sz w:val="24"/>
          <w:szCs w:val="24"/>
        </w:rPr>
        <w:t>ここでは、ヘブル語でさらに明確である事が伺えます。</w:t>
      </w:r>
      <w:r w:rsidRPr="00E070FB">
        <w:rPr>
          <w:rFonts w:ascii="ＭＳ Ｐ明朝" w:eastAsia="ＭＳ Ｐ明朝" w:hAnsi="ＭＳ Ｐ明朝"/>
          <w:sz w:val="24"/>
          <w:szCs w:val="24"/>
        </w:rPr>
        <w:t>つまり、身代金の代価（copher、</w:t>
      </w:r>
      <w:r w:rsidRPr="00E070FB">
        <w:rPr>
          <w:rFonts w:ascii="Times New Roman" w:eastAsia="ＭＳ Ｐ明朝" w:hAnsi="Times New Roman" w:cs="Times New Roman"/>
          <w:sz w:val="24"/>
          <w:szCs w:val="24"/>
        </w:rPr>
        <w:t>כפר</w:t>
      </w:r>
      <w:r w:rsidRPr="00E070FB">
        <w:rPr>
          <w:rFonts w:ascii="ＭＳ Ｐ明朝" w:eastAsia="ＭＳ Ｐ明朝" w:hAnsi="ＭＳ Ｐ明朝" w:hint="eastAsia"/>
          <w:sz w:val="24"/>
          <w:szCs w:val="24"/>
        </w:rPr>
        <w:t>の名詞形）を支払うことと、それが達成する</w:t>
      </w:r>
      <w:r>
        <w:rPr>
          <w:rFonts w:ascii="ＭＳ Ｐ明朝" w:eastAsia="ＭＳ Ｐ明朝" w:hAnsi="ＭＳ Ｐ明朝" w:hint="eastAsia"/>
          <w:sz w:val="24"/>
          <w:szCs w:val="24"/>
        </w:rPr>
        <w:t>アトーンメント</w:t>
      </w:r>
      <w:r w:rsidRPr="00E070FB">
        <w:rPr>
          <w:rFonts w:ascii="ＭＳ Ｐ明朝" w:eastAsia="ＭＳ Ｐ明朝" w:hAnsi="ＭＳ Ｐ明朝" w:hint="eastAsia"/>
          <w:sz w:val="24"/>
          <w:szCs w:val="24"/>
        </w:rPr>
        <w:t>／</w:t>
      </w:r>
      <w:r>
        <w:rPr>
          <w:rFonts w:ascii="ＭＳ Ｐ明朝" w:eastAsia="ＭＳ Ｐ明朝" w:hAnsi="ＭＳ Ｐ明朝" w:hint="eastAsia"/>
          <w:sz w:val="24"/>
          <w:szCs w:val="24"/>
        </w:rPr>
        <w:t>プロピティエーション</w:t>
      </w:r>
      <w:r w:rsidRPr="00E070FB">
        <w:rPr>
          <w:rFonts w:ascii="ＭＳ Ｐ明朝" w:eastAsia="ＭＳ Ｐ明朝" w:hAnsi="ＭＳ Ｐ明朝" w:hint="eastAsia"/>
          <w:sz w:val="24"/>
          <w:szCs w:val="24"/>
        </w:rPr>
        <w:t>／</w:t>
      </w:r>
      <w:r>
        <w:rPr>
          <w:rFonts w:ascii="ＭＳ Ｐ明朝" w:eastAsia="ＭＳ Ｐ明朝" w:hAnsi="ＭＳ Ｐ明朝" w:hint="eastAsia"/>
          <w:sz w:val="24"/>
          <w:szCs w:val="24"/>
        </w:rPr>
        <w:t>エクスピエーション</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cipper、動詞</w:t>
      </w:r>
      <w:r w:rsidRPr="00E070FB">
        <w:rPr>
          <w:rFonts w:ascii="Times New Roman" w:eastAsia="ＭＳ Ｐ明朝" w:hAnsi="Times New Roman" w:cs="Times New Roman"/>
          <w:sz w:val="24"/>
          <w:szCs w:val="24"/>
        </w:rPr>
        <w:t>כפר</w:t>
      </w:r>
      <w:r w:rsidRPr="00E070FB">
        <w:rPr>
          <w:rFonts w:ascii="ＭＳ Ｐ明朝" w:eastAsia="ＭＳ Ｐ明朝" w:hAnsi="ＭＳ Ｐ明朝" w:hint="eastAsia"/>
          <w:sz w:val="24"/>
          <w:szCs w:val="24"/>
        </w:rPr>
        <w:t>のピエル形）との直接的な関係です。</w:t>
      </w:r>
      <w:r w:rsidRPr="00E070FB">
        <w:rPr>
          <w:rFonts w:ascii="ＭＳ Ｐ明朝" w:eastAsia="ＭＳ Ｐ明朝" w:hAnsi="ＭＳ Ｐ明朝"/>
          <w:sz w:val="24"/>
          <w:szCs w:val="24"/>
        </w:rPr>
        <w:t xml:space="preserve"> この最後の場合、すべての人に全く同じであると強調されている金銭の代価は、すべての罪の赦しという</w:t>
      </w:r>
      <w:r w:rsidR="00B001DB">
        <w:rPr>
          <w:rFonts w:ascii="ＭＳ Ｐ明朝" w:eastAsia="ＭＳ Ｐ明朝" w:hAnsi="ＭＳ Ｐ明朝" w:hint="eastAsia"/>
          <w:sz w:val="24"/>
          <w:szCs w:val="24"/>
        </w:rPr>
        <w:t>、</w:t>
      </w:r>
      <w:r w:rsidRPr="00E070FB">
        <w:rPr>
          <w:rFonts w:ascii="ＭＳ Ｐ明朝" w:eastAsia="ＭＳ Ｐ明朝" w:hAnsi="ＭＳ Ｐ明朝"/>
          <w:sz w:val="24"/>
          <w:szCs w:val="24"/>
        </w:rPr>
        <w:t>神の完全な正義の要求を満たすのに十分な赦しの「</w:t>
      </w:r>
      <w:r>
        <w:rPr>
          <w:rFonts w:ascii="ＭＳ Ｐ明朝" w:eastAsia="ＭＳ Ｐ明朝" w:hAnsi="ＭＳ Ｐ明朝" w:hint="eastAsia"/>
          <w:sz w:val="24"/>
          <w:szCs w:val="24"/>
        </w:rPr>
        <w:t>＜代償＞</w:t>
      </w:r>
      <w:r w:rsidRPr="00E070FB">
        <w:rPr>
          <w:rFonts w:ascii="ＭＳ Ｐ明朝" w:eastAsia="ＭＳ Ｐ明朝" w:hAnsi="ＭＳ Ｐ明朝"/>
          <w:sz w:val="24"/>
          <w:szCs w:val="24"/>
        </w:rPr>
        <w:t>硬貨」である</w:t>
      </w:r>
      <w:r w:rsidR="00B001D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キリストの血を表しています。 </w:t>
      </w:r>
    </w:p>
    <w:p w14:paraId="37DE339A"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26E6978" w14:textId="0B7B3371" w:rsidR="00C806FC" w:rsidRPr="00E070FB" w:rsidRDefault="00C806FC" w:rsidP="00C806FC">
      <w:pPr>
        <w:ind w:firstLine="240"/>
        <w:rPr>
          <w:rFonts w:ascii="ＭＳ Ｐ明朝" w:eastAsia="ＭＳ Ｐ明朝" w:hAnsi="ＭＳ Ｐ明朝"/>
          <w:sz w:val="24"/>
          <w:szCs w:val="24"/>
        </w:rPr>
      </w:pPr>
      <w:r w:rsidRPr="00813BB2">
        <w:rPr>
          <w:rFonts w:ascii="ＭＳ Ｐ明朝" w:eastAsia="ＭＳ Ｐ明朝" w:hAnsi="ＭＳ Ｐ明朝" w:hint="eastAsia"/>
          <w:sz w:val="24"/>
          <w:szCs w:val="24"/>
        </w:rPr>
        <w:lastRenderedPageBreak/>
        <w:t>償いの原則を教えるために用いられる</w:t>
      </w:r>
      <w:r w:rsidR="008E5C64">
        <w:rPr>
          <w:rFonts w:ascii="ＭＳ Ｐ明朝" w:eastAsia="ＭＳ Ｐ明朝" w:hAnsi="ＭＳ Ｐ明朝" w:hint="eastAsia"/>
          <w:sz w:val="24"/>
          <w:szCs w:val="24"/>
        </w:rPr>
        <w:t>ギリシヤ</w:t>
      </w:r>
      <w:r w:rsidRPr="00813BB2">
        <w:rPr>
          <w:rFonts w:ascii="ＭＳ Ｐ明朝" w:eastAsia="ＭＳ Ｐ明朝" w:hAnsi="ＭＳ Ｐ明朝" w:hint="eastAsia"/>
          <w:sz w:val="24"/>
          <w:szCs w:val="24"/>
        </w:rPr>
        <w:t>語の語源は、罪を取り除くことよりも、むしろ、キリストの犠牲が父なる神の私たちに対する態度を変える上で</w:t>
      </w:r>
      <w:r w:rsidR="00486E18">
        <w:rPr>
          <w:rFonts w:ascii="ＭＳ Ｐ明朝" w:eastAsia="ＭＳ Ｐ明朝" w:hAnsi="ＭＳ Ｐ明朝" w:hint="eastAsia"/>
          <w:sz w:val="24"/>
          <w:szCs w:val="24"/>
        </w:rPr>
        <w:t>、</w:t>
      </w:r>
      <w:r w:rsidRPr="000B269E">
        <w:rPr>
          <w:rFonts w:ascii="ＭＳ Ｐ明朝" w:eastAsia="ＭＳ Ｐ明朝" w:hAnsi="ＭＳ Ｐ明朝" w:hint="eastAsia"/>
          <w:sz w:val="24"/>
          <w:szCs w:val="24"/>
        </w:rPr>
        <w:t>与えた影響に</w:t>
      </w:r>
      <w:r w:rsidRPr="00813BB2">
        <w:rPr>
          <w:rFonts w:ascii="ＭＳ Ｐ明朝" w:eastAsia="ＭＳ Ｐ明朝" w:hAnsi="ＭＳ Ｐ明朝" w:hint="eastAsia"/>
          <w:sz w:val="24"/>
          <w:szCs w:val="24"/>
        </w:rPr>
        <w:t>重点を置いています。つまり、</w:t>
      </w:r>
      <w:r w:rsidR="008E5C64">
        <w:rPr>
          <w:rFonts w:ascii="ＭＳ Ｐ明朝" w:eastAsia="ＭＳ Ｐ明朝" w:hAnsi="ＭＳ Ｐ明朝" w:hint="eastAsia"/>
          <w:sz w:val="24"/>
          <w:szCs w:val="24"/>
        </w:rPr>
        <w:t>ギリシヤ</w:t>
      </w:r>
      <w:r w:rsidRPr="00813BB2">
        <w:rPr>
          <w:rFonts w:ascii="ＭＳ Ｐ明朝" w:eastAsia="ＭＳ Ｐ明朝" w:hAnsi="ＭＳ Ｐ明朝" w:hint="eastAsia"/>
          <w:sz w:val="24"/>
          <w:szCs w:val="24"/>
        </w:rPr>
        <w:t>語の語彙は、神の</w:t>
      </w:r>
      <w:r>
        <w:rPr>
          <w:rFonts w:ascii="ＭＳ Ｐ明朝" w:eastAsia="ＭＳ Ｐ明朝" w:hAnsi="ＭＳ Ｐ明朝" w:hint="eastAsia"/>
          <w:sz w:val="24"/>
          <w:szCs w:val="24"/>
        </w:rPr>
        <w:t>義憤</w:t>
      </w:r>
      <w:r w:rsidRPr="00813BB2">
        <w:rPr>
          <w:rFonts w:ascii="ＭＳ Ｐ明朝" w:eastAsia="ＭＳ Ｐ明朝" w:hAnsi="ＭＳ Ｐ明朝" w:hint="eastAsia"/>
          <w:sz w:val="24"/>
          <w:szCs w:val="24"/>
        </w:rPr>
        <w:t>を私たちのために「</w:t>
      </w:r>
      <w:r>
        <w:rPr>
          <w:rFonts w:ascii="ＭＳ Ｐ明朝" w:eastAsia="ＭＳ Ｐ明朝" w:hAnsi="ＭＳ Ｐ明朝" w:hint="eastAsia"/>
          <w:sz w:val="24"/>
          <w:szCs w:val="24"/>
        </w:rPr>
        <w:t>宥める</w:t>
      </w:r>
      <w:r w:rsidRPr="00813BB2">
        <w:rPr>
          <w:rFonts w:ascii="ＭＳ Ｐ明朝" w:eastAsia="ＭＳ Ｐ明朝" w:hAnsi="ＭＳ Ｐ明朝" w:hint="eastAsia"/>
          <w:sz w:val="24"/>
          <w:szCs w:val="24"/>
        </w:rPr>
        <w:t>」または「和らげる」ことで、キリストの働きをより重視しているのです。</w:t>
      </w:r>
      <w:r w:rsidRPr="00A56645">
        <w:rPr>
          <w:rFonts w:ascii="ＭＳ Ｐ明朝" w:eastAsia="ＭＳ Ｐ明朝" w:hAnsi="ＭＳ Ｐ明朝"/>
          <w:sz w:val="24"/>
          <w:szCs w:val="24"/>
        </w:rPr>
        <w:t>とはいえ、こ</w:t>
      </w:r>
      <w:r w:rsidRPr="00E070FB">
        <w:rPr>
          <w:rFonts w:ascii="ＭＳ Ｐ明朝" w:eastAsia="ＭＳ Ｐ明朝" w:hAnsi="ＭＳ Ｐ明朝"/>
          <w:sz w:val="24"/>
          <w:szCs w:val="24"/>
        </w:rPr>
        <w:t>の二つの考え方は、</w:t>
      </w:r>
      <w:r w:rsidRPr="000B269E">
        <w:rPr>
          <w:rFonts w:ascii="ＭＳ Ｐ明朝" w:eastAsia="ＭＳ Ｐ明朝" w:hAnsi="ＭＳ Ｐ明朝" w:hint="eastAsia"/>
          <w:sz w:val="24"/>
          <w:szCs w:val="24"/>
        </w:rPr>
        <w:t>表裏一体で</w:t>
      </w:r>
      <w:r w:rsidRPr="00E070FB">
        <w:rPr>
          <w:rFonts w:ascii="ＭＳ Ｐ明朝" w:eastAsia="ＭＳ Ｐ明朝" w:hAnsi="ＭＳ Ｐ明朝"/>
          <w:sz w:val="24"/>
          <w:szCs w:val="24"/>
        </w:rPr>
        <w:t xml:space="preserve">本当は一つであると断言できます。 </w:t>
      </w:r>
      <w:r w:rsidRPr="00A56645">
        <w:rPr>
          <w:rFonts w:ascii="ＭＳ Ｐ明朝" w:eastAsia="ＭＳ Ｐ明朝" w:hAnsi="ＭＳ Ｐ明朝"/>
          <w:sz w:val="24"/>
          <w:szCs w:val="24"/>
        </w:rPr>
        <w:t>それは</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語の語彙が</w:t>
      </w:r>
      <w:r w:rsidR="00486E18">
        <w:rPr>
          <w:rFonts w:ascii="ＭＳ Ｐ明朝" w:eastAsia="ＭＳ Ｐ明朝" w:hAnsi="ＭＳ Ｐ明朝" w:hint="eastAsia"/>
          <w:sz w:val="24"/>
          <w:szCs w:val="24"/>
        </w:rPr>
        <w:t>、</w:t>
      </w:r>
      <w:r w:rsidRPr="00E070FB">
        <w:rPr>
          <w:rFonts w:ascii="ＭＳ Ｐ明朝" w:eastAsia="ＭＳ Ｐ明朝" w:hAnsi="ＭＳ Ｐ明朝"/>
          <w:sz w:val="24"/>
          <w:szCs w:val="24"/>
        </w:rPr>
        <w:t>ヘブ</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語の</w:t>
      </w:r>
      <w:r>
        <w:rPr>
          <w:rFonts w:ascii="ＭＳ Ｐ明朝" w:eastAsia="ＭＳ Ｐ明朝" w:hAnsi="ＭＳ Ｐ明朝" w:hint="eastAsia"/>
          <w:sz w:val="24"/>
          <w:szCs w:val="24"/>
        </w:rPr>
        <w:t>その対応する</w:t>
      </w:r>
      <w:r w:rsidRPr="00E070FB">
        <w:rPr>
          <w:rFonts w:ascii="ＭＳ Ｐ明朝" w:eastAsia="ＭＳ Ｐ明朝" w:hAnsi="ＭＳ Ｐ明朝"/>
          <w:sz w:val="24"/>
          <w:szCs w:val="24"/>
        </w:rPr>
        <w:t>語彙と直接的か</w:t>
      </w:r>
      <w:r w:rsidRPr="00E070FB">
        <w:rPr>
          <w:rFonts w:ascii="ＭＳ Ｐ明朝" w:eastAsia="ＭＳ Ｐ明朝" w:hAnsi="ＭＳ Ｐ明朝" w:hint="eastAsia"/>
          <w:sz w:val="24"/>
          <w:szCs w:val="24"/>
        </w:rPr>
        <w:t>つ意図的に結びついているからです。</w:t>
      </w:r>
      <w:r w:rsidRPr="00E070FB">
        <w:rPr>
          <w:rFonts w:ascii="ＭＳ Ｐ明朝" w:eastAsia="ＭＳ Ｐ明朝" w:hAnsi="ＭＳ Ｐ明朝"/>
          <w:sz w:val="24"/>
          <w:szCs w:val="24"/>
        </w:rPr>
        <w:t>契約の箱の上部にある金でできた堅固な部分は、</w:t>
      </w:r>
      <w:r w:rsidRPr="000B269E">
        <w:rPr>
          <w:rFonts w:ascii="ＭＳ Ｐ明朝" w:eastAsia="ＭＳ Ｐ明朝" w:hAnsi="ＭＳ Ｐ明朝" w:hint="eastAsia"/>
          <w:sz w:val="24"/>
          <w:szCs w:val="24"/>
        </w:rPr>
        <w:t>しばしば、そしていささか誤解を招く</w:t>
      </w:r>
      <w:r w:rsidRPr="00E070FB">
        <w:rPr>
          <w:rFonts w:ascii="ＭＳ Ｐ明朝" w:eastAsia="ＭＳ Ｐ明朝" w:hAnsi="ＭＳ Ｐ明朝"/>
          <w:sz w:val="24"/>
          <w:szCs w:val="24"/>
        </w:rPr>
        <w:t>「慈愛の座」と訳されますが、ヘブ</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語では「カポレト」（</w:t>
      </w:r>
      <w:r>
        <w:rPr>
          <w:rFonts w:ascii="ＭＳ Ｐ明朝" w:eastAsia="ＭＳ Ｐ明朝" w:hAnsi="ＭＳ Ｐ明朝" w:hint="eastAsia"/>
          <w:sz w:val="24"/>
          <w:szCs w:val="24"/>
        </w:rPr>
        <w:t>これも</w:t>
      </w:r>
      <w:r>
        <w:rPr>
          <w:rFonts w:ascii="Georgia" w:hAnsi="Georgia" w:cs="Times New Roman"/>
          <w:color w:val="000000"/>
          <w:sz w:val="28"/>
          <w:szCs w:val="28"/>
          <w:rtl/>
          <w:lang w:bidi="he-IL"/>
        </w:rPr>
        <w:t>כפר</w:t>
      </w:r>
      <w:r>
        <w:rPr>
          <w:rFonts w:ascii="ＭＳ Ｐ明朝" w:eastAsia="ＭＳ Ｐ明朝" w:hAnsi="ＭＳ Ｐ明朝" w:hint="eastAsia"/>
          <w:sz w:val="24"/>
          <w:szCs w:val="24"/>
        </w:rPr>
        <w:t>から来ています</w:t>
      </w:r>
      <w:r w:rsidRPr="00E070FB">
        <w:rPr>
          <w:rFonts w:ascii="ＭＳ Ｐ明朝" w:eastAsia="ＭＳ Ｐ明朝" w:hAnsi="ＭＳ Ｐ明朝" w:hint="eastAsia"/>
          <w:sz w:val="24"/>
          <w:szCs w:val="24"/>
        </w:rPr>
        <w:t>）と呼ばれ、</w:t>
      </w:r>
      <w:r w:rsidR="008E5C64">
        <w:rPr>
          <w:rFonts w:ascii="ＭＳ Ｐ明朝" w:eastAsia="ＭＳ Ｐ明朝" w:hAnsi="ＭＳ Ｐ明朝" w:hint="eastAsia"/>
          <w:sz w:val="24"/>
          <w:szCs w:val="24"/>
        </w:rPr>
        <w:t>ギリシヤ</w:t>
      </w:r>
      <w:r w:rsidRPr="00E070FB">
        <w:rPr>
          <w:rFonts w:ascii="ＭＳ Ｐ明朝" w:eastAsia="ＭＳ Ｐ明朝" w:hAnsi="ＭＳ Ｐ明朝" w:hint="eastAsia"/>
          <w:sz w:val="24"/>
          <w:szCs w:val="24"/>
        </w:rPr>
        <w:t>語では「ヒラステリオン」（</w:t>
      </w:r>
      <w:r w:rsidRPr="00E070FB">
        <w:rPr>
          <w:rFonts w:ascii="Times New Roman" w:eastAsia="ＭＳ Ｐ明朝" w:hAnsi="Times New Roman" w:cs="Times New Roman"/>
          <w:sz w:val="24"/>
          <w:szCs w:val="24"/>
        </w:rPr>
        <w:t>ἱ</w:t>
      </w:r>
      <w:r w:rsidRPr="00E070FB">
        <w:rPr>
          <w:rFonts w:ascii="ＭＳ Ｐ明朝" w:eastAsia="ＭＳ Ｐ明朝" w:hAnsi="ＭＳ Ｐ明朝"/>
          <w:sz w:val="24"/>
          <w:szCs w:val="24"/>
        </w:rPr>
        <w:t xml:space="preserve">λαστήριον; </w:t>
      </w:r>
      <w:hyperlink r:id="rId2562" w:anchor="3:25" w:tooltip="神はこのキリストを立てて、その血による、信仰をもって受くべきあがないの供え物とされた。それは神の義を示すためであった。すなわち、今までに犯された罪を、神は忍耐をもって見のがしておられたが、 " w:history="1">
        <w:r w:rsidRPr="00B5092E">
          <w:rPr>
            <w:rStyle w:val="a7"/>
            <w:rFonts w:ascii="ＭＳ Ｐ明朝" w:eastAsia="ＭＳ Ｐ明朝" w:hAnsi="ＭＳ Ｐ明朝"/>
            <w:sz w:val="24"/>
            <w:szCs w:val="24"/>
          </w:rPr>
          <w:t>ローマ3章25節</w:t>
        </w:r>
      </w:hyperlink>
      <w:r w:rsidRPr="00E070FB">
        <w:rPr>
          <w:rFonts w:ascii="ＭＳ Ｐ明朝" w:eastAsia="ＭＳ Ｐ明朝" w:hAnsi="ＭＳ Ｐ明朝"/>
          <w:sz w:val="24"/>
          <w:szCs w:val="24"/>
        </w:rPr>
        <w:t xml:space="preserve">; </w:t>
      </w:r>
      <w:hyperlink r:id="rId2563" w:anchor="9:5" w:tooltip="箱の上には栄光に輝くケルビムがあって、贖罪所をおおっていた。これらのことについては、今ここで、いちいち述べることができない。 " w:history="1">
        <w:r w:rsidRPr="00B5092E">
          <w:rPr>
            <w:rStyle w:val="a7"/>
            <w:rFonts w:ascii="ＭＳ Ｐ明朝" w:eastAsia="ＭＳ Ｐ明朝" w:hAnsi="ＭＳ Ｐ明朝"/>
            <w:sz w:val="24"/>
            <w:szCs w:val="24"/>
          </w:rPr>
          <w:t>ヘブル9章5節</w:t>
        </w:r>
      </w:hyperlink>
      <w:r w:rsidRPr="00E070FB">
        <w:rPr>
          <w:rFonts w:ascii="ＭＳ Ｐ明朝" w:eastAsia="ＭＳ Ｐ明朝" w:hAnsi="ＭＳ Ｐ明朝"/>
          <w:sz w:val="24"/>
          <w:szCs w:val="24"/>
        </w:rPr>
        <w:t xml:space="preserve">; </w:t>
      </w:r>
      <w:hyperlink r:id="rId2564" w:anchor="25:17" w:tooltip="また純金の贖罪所を造らなければならない。長さは二キュビト半、幅は一キュビト半。 また二つの金のケルビムを造らなければならない。これを打物造りとし、贖罪所の両端に置かなければならない。 一つのケルブをこの端に、一つのケルブをかの端に造り、ケルビムを贖罪所の一部としてその両端に造らなければならない。 ケルビムは翼を高く伸べ、その翼をもって贖罪所をおおい、顔は互にむかい合い、ケルビムの顔は贖罪所にむかわなければならない。 あなたは贖罪所を箱の上に置き、箱の中にはわたしが授けるあかしの板を納めなければならない。…" w:history="1">
        <w:r w:rsidRPr="00B5092E">
          <w:rPr>
            <w:rStyle w:val="a7"/>
            <w:rFonts w:ascii="ＭＳ Ｐ明朝" w:eastAsia="ＭＳ Ｐ明朝" w:hAnsi="ＭＳ Ｐ明朝"/>
            <w:sz w:val="24"/>
            <w:szCs w:val="24"/>
          </w:rPr>
          <w:t>出</w:t>
        </w:r>
        <w:r w:rsidRPr="00B5092E">
          <w:rPr>
            <w:rStyle w:val="a7"/>
            <w:rFonts w:ascii="ＭＳ Ｐ明朝" w:eastAsia="ＭＳ Ｐ明朝" w:hAnsi="ＭＳ Ｐ明朝" w:hint="eastAsia"/>
            <w:sz w:val="24"/>
            <w:szCs w:val="24"/>
          </w:rPr>
          <w:t>エジプト</w:t>
        </w:r>
        <w:r w:rsidRPr="00B5092E">
          <w:rPr>
            <w:rStyle w:val="a7"/>
            <w:rFonts w:ascii="ＭＳ Ｐ明朝" w:eastAsia="ＭＳ Ｐ明朝" w:hAnsi="ＭＳ Ｐ明朝"/>
            <w:sz w:val="24"/>
            <w:szCs w:val="24"/>
          </w:rPr>
          <w:t>25章17-22節</w:t>
        </w:r>
      </w:hyperlink>
      <w:r w:rsidRPr="00E070FB">
        <w:rPr>
          <w:rFonts w:ascii="ＭＳ Ｐ明朝" w:eastAsia="ＭＳ Ｐ明朝" w:hAnsi="ＭＳ Ｐ明朝"/>
          <w:sz w:val="24"/>
          <w:szCs w:val="24"/>
        </w:rPr>
        <w:t xml:space="preserve">; </w:t>
      </w:r>
      <w:hyperlink r:id="rId2565" w:anchor="16:13" w:tooltip="主の前で薫香をその火にくべ、薫香の雲に、あかしの箱の上なる贖罪所をおおわせなければならない。こうして、彼は死を免れるであろう。 " w:history="1">
        <w:r w:rsidRPr="00B5092E">
          <w:rPr>
            <w:rStyle w:val="a7"/>
            <w:rFonts w:ascii="ＭＳ Ｐ明朝" w:eastAsia="ＭＳ Ｐ明朝" w:hAnsi="ＭＳ Ｐ明朝"/>
            <w:sz w:val="24"/>
            <w:szCs w:val="24"/>
          </w:rPr>
          <w:t>レビ記16章13節</w:t>
        </w:r>
      </w:hyperlink>
      <w:r w:rsidRPr="00E070FB">
        <w:rPr>
          <w:rFonts w:ascii="ＭＳ Ｐ明朝" w:eastAsia="ＭＳ Ｐ明朝" w:hAnsi="ＭＳ Ｐ明朝"/>
          <w:sz w:val="24"/>
          <w:szCs w:val="24"/>
        </w:rPr>
        <w:t>（</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w:t>
      </w:r>
      <w:r>
        <w:rPr>
          <w:rFonts w:ascii="ＭＳ Ｐ明朝" w:eastAsia="ＭＳ Ｐ明朝" w:hAnsi="ＭＳ Ｐ明朝" w:hint="eastAsia"/>
          <w:sz w:val="24"/>
          <w:szCs w:val="24"/>
        </w:rPr>
        <w:t>七十人訳</w:t>
      </w:r>
      <w:r w:rsidRPr="00E070FB">
        <w:rPr>
          <w:rFonts w:ascii="ＭＳ Ｐ明朝" w:eastAsia="ＭＳ Ｐ明朝" w:hAnsi="ＭＳ Ｐ明朝"/>
          <w:sz w:val="24"/>
          <w:szCs w:val="24"/>
        </w:rPr>
        <w:t>）参照）と訳されています。 こ</w:t>
      </w:r>
      <w:r w:rsidR="00486E18">
        <w:rPr>
          <w:rFonts w:ascii="ＭＳ Ｐ明朝" w:eastAsia="ＭＳ Ｐ明朝" w:hAnsi="ＭＳ Ｐ明朝" w:hint="eastAsia"/>
          <w:sz w:val="24"/>
          <w:szCs w:val="24"/>
        </w:rPr>
        <w:t>れ</w:t>
      </w:r>
      <w:r w:rsidRPr="00E070FB">
        <w:rPr>
          <w:rFonts w:ascii="ＭＳ Ｐ明朝" w:eastAsia="ＭＳ Ｐ明朝" w:hAnsi="ＭＳ Ｐ明朝"/>
          <w:sz w:val="24"/>
          <w:szCs w:val="24"/>
        </w:rPr>
        <w:t>は贖罪の日に、民全体の「罪の</w:t>
      </w:r>
      <w:r>
        <w:rPr>
          <w:rFonts w:ascii="ＭＳ Ｐ明朝" w:eastAsia="ＭＳ Ｐ明朝" w:hAnsi="ＭＳ Ｐ明朝" w:hint="eastAsia"/>
          <w:sz w:val="24"/>
          <w:szCs w:val="24"/>
        </w:rPr>
        <w:t>償うため</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に犠牲</w:t>
      </w:r>
      <w:r w:rsidRPr="00E070FB">
        <w:rPr>
          <w:rFonts w:ascii="ＭＳ Ｐ明朝" w:eastAsia="ＭＳ Ｐ明朝" w:hAnsi="ＭＳ Ｐ明朝"/>
          <w:sz w:val="24"/>
          <w:szCs w:val="24"/>
        </w:rPr>
        <w:t>の血が注がれた所です（</w:t>
      </w:r>
      <w:hyperlink r:id="rId2566" w:anchor="16:34" w:tooltip="これはあなたがたの永久に守るべき定めであって、イスラエルの人々のもろもろの罪のために、年に一度あがないをするものである」。彼は主がモーセに命じられたとおりにおこなった。 " w:history="1">
        <w:r w:rsidRPr="00B5092E">
          <w:rPr>
            <w:rStyle w:val="a7"/>
            <w:rFonts w:ascii="ＭＳ Ｐ明朝" w:eastAsia="ＭＳ Ｐ明朝" w:hAnsi="ＭＳ Ｐ明朝"/>
            <w:sz w:val="24"/>
            <w:szCs w:val="24"/>
          </w:rPr>
          <w:t>レビ記16章34節</w:t>
        </w:r>
      </w:hyperlink>
      <w:r w:rsidRPr="00E070FB">
        <w:rPr>
          <w:rFonts w:ascii="ＭＳ Ｐ明朝" w:eastAsia="ＭＳ Ｐ明朝" w:hAnsi="ＭＳ Ｐ明朝"/>
          <w:sz w:val="24"/>
          <w:szCs w:val="24"/>
        </w:rPr>
        <w:t xml:space="preserve">; </w:t>
      </w:r>
      <w:hyperlink r:id="rId2567" w:anchor="9:7" w:tooltip="幕屋の奥には大祭司が年に一度だけはいるのであり、しかも自分自身と民とのあやまちのためにささげる血をたずさえないで行くことはない。 " w:history="1">
        <w:r w:rsidRPr="00B5092E">
          <w:rPr>
            <w:rStyle w:val="a7"/>
            <w:rFonts w:ascii="ＭＳ Ｐ明朝" w:eastAsia="ＭＳ Ｐ明朝" w:hAnsi="ＭＳ Ｐ明朝"/>
            <w:sz w:val="24"/>
            <w:szCs w:val="24"/>
          </w:rPr>
          <w:t>ヘブル9章7節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契約の箱</w:t>
      </w:r>
      <w:r w:rsidRPr="00E070FB">
        <w:rPr>
          <w:rFonts w:ascii="ＭＳ Ｐ明朝" w:eastAsia="ＭＳ Ｐ明朝" w:hAnsi="ＭＳ Ｐ明朝"/>
          <w:sz w:val="24"/>
          <w:szCs w:val="24"/>
        </w:rPr>
        <w:t>はキリストの</w:t>
      </w:r>
      <w:r>
        <w:rPr>
          <w:rFonts w:ascii="ＭＳ Ｐ明朝" w:eastAsia="ＭＳ Ｐ明朝" w:hAnsi="ＭＳ Ｐ明朝" w:hint="eastAsia"/>
          <w:sz w:val="24"/>
          <w:szCs w:val="24"/>
        </w:rPr>
        <w:t>予</w:t>
      </w:r>
      <w:r w:rsidRPr="00E070FB">
        <w:rPr>
          <w:rFonts w:ascii="ＭＳ Ｐ明朝" w:eastAsia="ＭＳ Ｐ明朝" w:hAnsi="ＭＳ Ｐ明朝"/>
          <w:sz w:val="24"/>
          <w:szCs w:val="24"/>
        </w:rPr>
        <w:t>型であり、蓋のケルビ</w:t>
      </w:r>
      <w:r w:rsidRPr="00E070FB">
        <w:rPr>
          <w:rFonts w:ascii="ＭＳ Ｐ明朝" w:eastAsia="ＭＳ Ｐ明朝" w:hAnsi="ＭＳ Ｐ明朝" w:hint="eastAsia"/>
          <w:sz w:val="24"/>
          <w:szCs w:val="24"/>
        </w:rPr>
        <w:t>ムは父とその</w:t>
      </w:r>
      <w:r w:rsidRPr="00011FAD">
        <w:rPr>
          <w:rFonts w:ascii="ＭＳ Ｐ明朝" w:eastAsia="ＭＳ Ｐ明朝" w:hAnsi="ＭＳ Ｐ明朝" w:hint="eastAsia"/>
          <w:sz w:val="24"/>
          <w:szCs w:val="24"/>
        </w:rPr>
        <w:t>父のおられる所</w:t>
      </w:r>
      <w:r w:rsidRPr="00E070FB">
        <w:rPr>
          <w:rFonts w:ascii="ＭＳ Ｐ明朝" w:eastAsia="ＭＳ Ｐ明朝" w:hAnsi="ＭＳ Ｐ明朝" w:hint="eastAsia"/>
          <w:sz w:val="24"/>
          <w:szCs w:val="24"/>
        </w:rPr>
        <w:t>を表し（</w:t>
      </w:r>
      <w:hyperlink r:id="rId2568" w:anchor="25:22" w:tooltip="その所でわたしはあなたに会い、贖罪所の上から、あかしの箱の上にある二つのケルビムの間から、イスラエルの人々のために、わたしが命じようとするもろもろの事を、あなたに語るであろう。 " w:history="1">
        <w:r w:rsidRPr="00B5092E">
          <w:rPr>
            <w:rStyle w:val="a7"/>
            <w:rFonts w:ascii="ＭＳ Ｐ明朝" w:eastAsia="ＭＳ Ｐ明朝" w:hAnsi="ＭＳ Ｐ明朝" w:hint="eastAsia"/>
            <w:sz w:val="24"/>
            <w:szCs w:val="24"/>
          </w:rPr>
          <w:t>出</w:t>
        </w:r>
        <w:r w:rsidRPr="00B5092E">
          <w:rPr>
            <w:rStyle w:val="a7"/>
            <w:rFonts w:ascii="ＭＳ Ｐ明朝" w:eastAsia="ＭＳ Ｐ明朝" w:hAnsi="ＭＳ Ｐ明朝"/>
            <w:sz w:val="24"/>
            <w:szCs w:val="24"/>
          </w:rPr>
          <w:t>エジプト25章22節</w:t>
        </w:r>
      </w:hyperlink>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契約</w:t>
      </w:r>
      <w:r w:rsidRPr="00E070FB">
        <w:rPr>
          <w:rFonts w:ascii="ＭＳ Ｐ明朝" w:eastAsia="ＭＳ Ｐ明朝" w:hAnsi="ＭＳ Ｐ明朝"/>
          <w:sz w:val="24"/>
          <w:szCs w:val="24"/>
        </w:rPr>
        <w:t>の</w:t>
      </w:r>
      <w:r>
        <w:rPr>
          <w:rFonts w:ascii="ＭＳ Ｐ明朝" w:eastAsia="ＭＳ Ｐ明朝" w:hAnsi="ＭＳ Ｐ明朝" w:hint="eastAsia"/>
          <w:sz w:val="24"/>
          <w:szCs w:val="24"/>
        </w:rPr>
        <w:t>箱の</w:t>
      </w:r>
      <w:r w:rsidRPr="00E070FB">
        <w:rPr>
          <w:rFonts w:ascii="ＭＳ Ｐ明朝" w:eastAsia="ＭＳ Ｐ明朝" w:hAnsi="ＭＳ Ｐ明朝"/>
          <w:sz w:val="24"/>
          <w:szCs w:val="24"/>
        </w:rPr>
        <w:t>蓋の上の血（民の罪の表象が含まれていた：</w:t>
      </w:r>
      <w:hyperlink r:id="rId2569" w:anchor="9:4" w:tooltip="そこには金の香壇と全面金でおおわれた契約の箱とが置かれ、その中にはマナのはいっている金のつぼと、芽を出したアロンのつえと、契約の石板とが入れてあり、 " w:history="1">
        <w:r w:rsidRPr="00B5092E">
          <w:rPr>
            <w:rStyle w:val="a7"/>
            <w:rFonts w:ascii="ＭＳ Ｐ明朝" w:eastAsia="ＭＳ Ｐ明朝" w:hAnsi="ＭＳ Ｐ明朝"/>
            <w:sz w:val="24"/>
            <w:szCs w:val="24"/>
          </w:rPr>
          <w:t>ヘブル9章4節</w:t>
        </w:r>
      </w:hyperlink>
      <w:r w:rsidRPr="00E070FB">
        <w:rPr>
          <w:rFonts w:ascii="ＭＳ Ｐ明朝" w:eastAsia="ＭＳ Ｐ明朝" w:hAnsi="ＭＳ Ｐ明朝"/>
          <w:sz w:val="24"/>
          <w:szCs w:val="24"/>
        </w:rPr>
        <w:t>）を見下ろし、そのいけにえに満足</w:t>
      </w:r>
      <w:r>
        <w:rPr>
          <w:rFonts w:ascii="ＭＳ Ｐ明朝" w:eastAsia="ＭＳ Ｐ明朝" w:hAnsi="ＭＳ Ｐ明朝" w:hint="eastAsia"/>
          <w:sz w:val="24"/>
          <w:szCs w:val="24"/>
        </w:rPr>
        <w:t>され</w:t>
      </w:r>
      <w:r w:rsidRPr="00E070FB">
        <w:rPr>
          <w:rFonts w:ascii="ＭＳ Ｐ明朝" w:eastAsia="ＭＳ Ｐ明朝" w:hAnsi="ＭＳ Ｐ明朝"/>
          <w:sz w:val="24"/>
          <w:szCs w:val="24"/>
        </w:rPr>
        <w:t>たのです</w:t>
      </w:r>
      <w:r>
        <w:rPr>
          <w:rStyle w:val="ab"/>
          <w:rFonts w:ascii="ＭＳ Ｐ明朝" w:eastAsia="ＭＳ Ｐ明朝" w:hAnsi="ＭＳ Ｐ明朝"/>
          <w:sz w:val="24"/>
          <w:szCs w:val="24"/>
        </w:rPr>
        <w:footnoteReference w:id="124"/>
      </w:r>
      <w:r w:rsidRPr="00E070FB">
        <w:rPr>
          <w:rFonts w:ascii="ＭＳ Ｐ明朝" w:eastAsia="ＭＳ Ｐ明朝" w:hAnsi="ＭＳ Ｐ明朝"/>
          <w:sz w:val="24"/>
          <w:szCs w:val="24"/>
        </w:rPr>
        <w:t>。ヒラステリオン</w:t>
      </w:r>
      <w:proofErr w:type="spellStart"/>
      <w:r w:rsidR="00486E18" w:rsidRPr="00486E18">
        <w:rPr>
          <w:rFonts w:ascii="ＭＳ Ｐ明朝" w:eastAsia="ＭＳ Ｐ明朝" w:hAnsi="ＭＳ Ｐ明朝"/>
          <w:sz w:val="24"/>
          <w:szCs w:val="24"/>
        </w:rPr>
        <w:t>hilasterion</w:t>
      </w:r>
      <w:proofErr w:type="spellEnd"/>
      <w:r w:rsidR="00486E18" w:rsidRPr="00486E18">
        <w:rPr>
          <w:rFonts w:ascii="ＭＳ Ｐ明朝" w:eastAsia="ＭＳ Ｐ明朝" w:hAnsi="ＭＳ Ｐ明朝"/>
          <w:sz w:val="24"/>
          <w:szCs w:val="24"/>
        </w:rPr>
        <w:t xml:space="preserve"> という単語は、その形成がヘブ</w:t>
      </w:r>
      <w:r w:rsidR="00486E18">
        <w:rPr>
          <w:rFonts w:ascii="ＭＳ Ｐ明朝" w:eastAsia="ＭＳ Ｐ明朝" w:hAnsi="ＭＳ Ｐ明朝" w:hint="eastAsia"/>
          <w:sz w:val="24"/>
          <w:szCs w:val="24"/>
        </w:rPr>
        <w:t>ル</w:t>
      </w:r>
      <w:r w:rsidR="00486E18" w:rsidRPr="00486E18">
        <w:rPr>
          <w:rFonts w:ascii="ＭＳ Ｐ明朝" w:eastAsia="ＭＳ Ｐ明朝" w:hAnsi="ＭＳ Ｐ明朝"/>
          <w:sz w:val="24"/>
          <w:szCs w:val="24"/>
        </w:rPr>
        <w:t>語の</w:t>
      </w:r>
      <w:r w:rsidR="00486E18">
        <w:rPr>
          <w:rFonts w:ascii="ＭＳ Ｐ明朝" w:eastAsia="ＭＳ Ｐ明朝" w:hAnsi="ＭＳ Ｐ明朝" w:hint="eastAsia"/>
          <w:sz w:val="24"/>
          <w:szCs w:val="24"/>
        </w:rPr>
        <w:t>カポレト</w:t>
      </w:r>
      <w:r w:rsidR="00486E18" w:rsidRPr="00486E18">
        <w:rPr>
          <w:rFonts w:ascii="ＭＳ Ｐ明朝" w:eastAsia="ＭＳ Ｐ明朝" w:hAnsi="ＭＳ Ｐ明朝"/>
          <w:sz w:val="24"/>
          <w:szCs w:val="24"/>
        </w:rPr>
        <w:t xml:space="preserve"> </w:t>
      </w:r>
      <w:proofErr w:type="spellStart"/>
      <w:r w:rsidR="00486E18" w:rsidRPr="00486E18">
        <w:rPr>
          <w:rFonts w:ascii="ＭＳ Ｐ明朝" w:eastAsia="ＭＳ Ｐ明朝" w:hAnsi="ＭＳ Ｐ明朝"/>
          <w:sz w:val="24"/>
          <w:szCs w:val="24"/>
        </w:rPr>
        <w:t>capporet</w:t>
      </w:r>
      <w:proofErr w:type="spellEnd"/>
      <w:r w:rsidR="00486E18" w:rsidRPr="00486E18">
        <w:rPr>
          <w:rFonts w:ascii="ＭＳ Ｐ明朝" w:eastAsia="ＭＳ Ｐ明朝" w:hAnsi="ＭＳ Ｐ明朝"/>
          <w:sz w:val="24"/>
          <w:szCs w:val="24"/>
        </w:rPr>
        <w:t xml:space="preserve"> と類似しており、どちらの単語も、場所を表す（つまり「__ の場所」）とみなせる名詞の接尾辞が付いています。</w:t>
      </w:r>
      <w:r w:rsidRPr="00E070FB">
        <w:rPr>
          <w:rFonts w:ascii="ＭＳ Ｐ明朝" w:eastAsia="ＭＳ Ｐ明朝" w:hAnsi="ＭＳ Ｐ明朝"/>
          <w:sz w:val="24"/>
          <w:szCs w:val="24"/>
        </w:rPr>
        <w:t>しかし、</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語の語根</w:t>
      </w:r>
      <w:r>
        <w:rPr>
          <w:rFonts w:ascii="ＭＳ Ｐ明朝" w:eastAsia="ＭＳ Ｐ明朝" w:hAnsi="ＭＳ Ｐ明朝" w:hint="eastAsia"/>
          <w:sz w:val="24"/>
          <w:szCs w:val="24"/>
        </w:rPr>
        <w:t>、ヒラ</w:t>
      </w:r>
      <w:r w:rsidRPr="00E070FB">
        <w:rPr>
          <w:rFonts w:ascii="ＭＳ Ｐ明朝" w:eastAsia="ＭＳ Ｐ明朝" w:hAnsi="ＭＳ Ｐ明朝"/>
          <w:sz w:val="24"/>
          <w:szCs w:val="24"/>
        </w:rPr>
        <w:t>hila- (</w:t>
      </w:r>
      <w:proofErr w:type="spellStart"/>
      <w:r w:rsidRPr="00E070FB">
        <w:rPr>
          <w:rFonts w:ascii="Times New Roman" w:eastAsia="ＭＳ Ｐ明朝" w:hAnsi="Times New Roman" w:cs="Times New Roman"/>
          <w:sz w:val="24"/>
          <w:szCs w:val="24"/>
        </w:rPr>
        <w:t>ἱ</w:t>
      </w:r>
      <w:r w:rsidRPr="00E070FB">
        <w:rPr>
          <w:rFonts w:ascii="ＭＳ Ｐ明朝" w:eastAsia="ＭＳ Ｐ明朝" w:hAnsi="ＭＳ Ｐ明朝"/>
          <w:sz w:val="24"/>
          <w:szCs w:val="24"/>
        </w:rPr>
        <w:t>λ</w:t>
      </w:r>
      <w:proofErr w:type="spellEnd"/>
      <w:r w:rsidRPr="00E070FB">
        <w:rPr>
          <w:rFonts w:ascii="ＭＳ Ｐ明朝" w:eastAsia="ＭＳ Ｐ明朝" w:hAnsi="ＭＳ Ｐ明朝"/>
          <w:sz w:val="24"/>
          <w:szCs w:val="24"/>
        </w:rPr>
        <w:t>α-)は身代金ではなく、喜びと関係があり、特に人に帰属する場合は、喜びに満ちていること、または</w:t>
      </w:r>
      <w:r w:rsidRPr="007C377F">
        <w:rPr>
          <w:rFonts w:ascii="ＭＳ Ｐ明朝" w:eastAsia="ＭＳ Ｐ明朝" w:hAnsi="ＭＳ Ｐ明朝" w:hint="eastAsia"/>
          <w:sz w:val="24"/>
          <w:szCs w:val="24"/>
        </w:rPr>
        <w:t>喜ぶ気質を持っていることを意味します</w:t>
      </w:r>
      <w:r w:rsidRPr="00E070FB">
        <w:rPr>
          <w:rFonts w:ascii="ＭＳ Ｐ明朝" w:eastAsia="ＭＳ Ｐ明朝" w:hAnsi="ＭＳ Ｐ明朝"/>
          <w:sz w:val="24"/>
          <w:szCs w:val="24"/>
        </w:rPr>
        <w:t>（英語の</w:t>
      </w:r>
      <w:r>
        <w:rPr>
          <w:rFonts w:ascii="ＭＳ Ｐ明朝" w:eastAsia="ＭＳ Ｐ明朝" w:hAnsi="ＭＳ Ｐ明朝" w:hint="eastAsia"/>
          <w:sz w:val="24"/>
          <w:szCs w:val="24"/>
        </w:rPr>
        <w:t>「ヒラリティ</w:t>
      </w:r>
      <w:r w:rsidRPr="00E070FB">
        <w:rPr>
          <w:rFonts w:ascii="ＭＳ Ｐ明朝" w:eastAsia="ＭＳ Ｐ明朝" w:hAnsi="ＭＳ Ｐ明朝"/>
          <w:sz w:val="24"/>
          <w:szCs w:val="24"/>
        </w:rPr>
        <w:t>hilarity</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を参照）。言い換えれば、</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語では、</w:t>
      </w:r>
      <w:r w:rsidRPr="00683EFE">
        <w:rPr>
          <w:rFonts w:ascii="ＭＳ Ｐ明朝" w:eastAsia="ＭＳ Ｐ明朝" w:hAnsi="ＭＳ Ｐ明朝" w:hint="eastAsia"/>
          <w:sz w:val="24"/>
          <w:szCs w:val="24"/>
        </w:rPr>
        <w:t>（ヘブル語の用語の場合のように）</w:t>
      </w:r>
      <w:r w:rsidRPr="00E070FB">
        <w:rPr>
          <w:rFonts w:ascii="ＭＳ Ｐ明朝" w:eastAsia="ＭＳ Ｐ明朝" w:hAnsi="ＭＳ Ｐ明朝"/>
          <w:sz w:val="24"/>
          <w:szCs w:val="24"/>
        </w:rPr>
        <w:t>キリストの血の支払いによ</w:t>
      </w:r>
      <w:r w:rsidRPr="00E070FB">
        <w:rPr>
          <w:rFonts w:ascii="ＭＳ Ｐ明朝" w:eastAsia="ＭＳ Ｐ明朝" w:hAnsi="ＭＳ Ｐ明朝" w:hint="eastAsia"/>
          <w:sz w:val="24"/>
          <w:szCs w:val="24"/>
        </w:rPr>
        <w:t>って帳消しにされた罪に焦点を当てるのではなく、身代金の支払いによってもたらされた結果、つまり、私たちの罪に対する以前の敵意の代わりに、私たちが今、御父から享受している</w:t>
      </w:r>
      <w:r>
        <w:rPr>
          <w:rFonts w:ascii="ＭＳ Ｐ明朝" w:eastAsia="ＭＳ Ｐ明朝" w:hAnsi="ＭＳ Ｐ明朝" w:hint="eastAsia"/>
          <w:sz w:val="24"/>
          <w:szCs w:val="24"/>
        </w:rPr>
        <w:t>好ましい</w:t>
      </w:r>
      <w:r w:rsidRPr="00E070FB">
        <w:rPr>
          <w:rFonts w:ascii="ＭＳ Ｐ明朝" w:eastAsia="ＭＳ Ｐ明朝" w:hAnsi="ＭＳ Ｐ明朝" w:hint="eastAsia"/>
          <w:sz w:val="24"/>
          <w:szCs w:val="24"/>
        </w:rPr>
        <w:t>恩恵に焦点を当てています。</w:t>
      </w:r>
      <w:r w:rsidRPr="00E070FB">
        <w:rPr>
          <w:rFonts w:ascii="ＭＳ Ｐ明朝" w:eastAsia="ＭＳ Ｐ明朝" w:hAnsi="ＭＳ Ｐ明朝"/>
          <w:sz w:val="24"/>
          <w:szCs w:val="24"/>
        </w:rPr>
        <w:t>言い換えれば、ヘブ</w:t>
      </w:r>
      <w:r>
        <w:rPr>
          <w:rFonts w:ascii="ＭＳ Ｐ明朝" w:eastAsia="ＭＳ Ｐ明朝" w:hAnsi="ＭＳ Ｐ明朝" w:hint="eastAsia"/>
          <w:sz w:val="24"/>
          <w:szCs w:val="24"/>
        </w:rPr>
        <w:t>ル</w:t>
      </w:r>
      <w:r w:rsidRPr="00E070FB">
        <w:rPr>
          <w:rFonts w:ascii="ＭＳ Ｐ明朝" w:eastAsia="ＭＳ Ｐ明朝" w:hAnsi="ＭＳ Ｐ明朝"/>
          <w:sz w:val="24"/>
          <w:szCs w:val="24"/>
        </w:rPr>
        <w:t>語の</w:t>
      </w:r>
      <w:r>
        <w:rPr>
          <w:rFonts w:ascii="ＭＳ Ｐ明朝" w:eastAsia="ＭＳ Ｐ明朝" w:hAnsi="ＭＳ Ｐ明朝" w:hint="eastAsia"/>
          <w:sz w:val="24"/>
          <w:szCs w:val="24"/>
        </w:rPr>
        <w:t>プロピテイション（償い）</w:t>
      </w:r>
      <w:r w:rsidRPr="00E070FB">
        <w:rPr>
          <w:rFonts w:ascii="ＭＳ Ｐ明朝" w:eastAsia="ＭＳ Ｐ明朝" w:hAnsi="ＭＳ Ｐ明朝"/>
          <w:sz w:val="24"/>
          <w:szCs w:val="24"/>
        </w:rPr>
        <w:t>の語源（</w:t>
      </w:r>
      <w:r>
        <w:rPr>
          <w:rFonts w:ascii="Georgia" w:hAnsi="Georgia" w:cs="Times New Roman"/>
          <w:color w:val="000000"/>
          <w:sz w:val="28"/>
          <w:szCs w:val="28"/>
          <w:rtl/>
          <w:lang w:bidi="he-IL"/>
        </w:rPr>
        <w:t>כפר</w:t>
      </w:r>
      <w:r w:rsidRPr="00E070FB">
        <w:rPr>
          <w:rFonts w:ascii="ＭＳ Ｐ明朝" w:eastAsia="ＭＳ Ｐ明朝" w:hAnsi="ＭＳ Ｐ明朝" w:hint="eastAsia"/>
          <w:sz w:val="24"/>
          <w:szCs w:val="24"/>
        </w:rPr>
        <w:t>）が「身代金」という手段に注目するのに対して、</w:t>
      </w:r>
      <w:r w:rsidR="008E5C64">
        <w:rPr>
          <w:rFonts w:ascii="ＭＳ Ｐ明朝" w:eastAsia="ＭＳ Ｐ明朝" w:hAnsi="ＭＳ Ｐ明朝" w:hint="eastAsia"/>
          <w:sz w:val="24"/>
          <w:szCs w:val="24"/>
        </w:rPr>
        <w:t>ギリシヤ</w:t>
      </w:r>
      <w:r w:rsidRPr="00E070FB">
        <w:rPr>
          <w:rFonts w:ascii="ＭＳ Ｐ明朝" w:eastAsia="ＭＳ Ｐ明朝" w:hAnsi="ＭＳ Ｐ明朝" w:hint="eastAsia"/>
          <w:sz w:val="24"/>
          <w:szCs w:val="24"/>
        </w:rPr>
        <w:t>語の</w:t>
      </w:r>
      <w:r>
        <w:rPr>
          <w:rFonts w:ascii="ＭＳ Ｐ明朝" w:eastAsia="ＭＳ Ｐ明朝" w:hAnsi="ＭＳ Ｐ明朝" w:hint="eastAsia"/>
          <w:sz w:val="24"/>
          <w:szCs w:val="24"/>
        </w:rPr>
        <w:t>プロピテイション</w:t>
      </w:r>
      <w:r w:rsidRPr="00E070FB">
        <w:rPr>
          <w:rFonts w:ascii="ＭＳ Ｐ明朝" w:eastAsia="ＭＳ Ｐ明朝" w:hAnsi="ＭＳ Ｐ明朝" w:hint="eastAsia"/>
          <w:sz w:val="24"/>
          <w:szCs w:val="24"/>
        </w:rPr>
        <w:t>の語源（</w:t>
      </w:r>
      <w:r w:rsidRPr="00E070FB">
        <w:rPr>
          <w:rFonts w:ascii="Times New Roman" w:eastAsia="ＭＳ Ｐ明朝" w:hAnsi="Times New Roman" w:cs="Times New Roman"/>
          <w:sz w:val="24"/>
          <w:szCs w:val="24"/>
        </w:rPr>
        <w:t>ἱ</w:t>
      </w:r>
      <w:r w:rsidRPr="00E070FB">
        <w:rPr>
          <w:rFonts w:ascii="ＭＳ Ｐ明朝" w:eastAsia="ＭＳ Ｐ明朝" w:hAnsi="ＭＳ Ｐ明朝"/>
          <w:sz w:val="24"/>
          <w:szCs w:val="24"/>
        </w:rPr>
        <w:t>λα-）は「宥め」という結果に注目し</w:t>
      </w:r>
      <w:r>
        <w:rPr>
          <w:rFonts w:ascii="ＭＳ Ｐ明朝" w:eastAsia="ＭＳ Ｐ明朝" w:hAnsi="ＭＳ Ｐ明朝" w:hint="eastAsia"/>
          <w:sz w:val="24"/>
          <w:szCs w:val="24"/>
        </w:rPr>
        <w:t>てい</w:t>
      </w:r>
      <w:r w:rsidRPr="00E070FB">
        <w:rPr>
          <w:rFonts w:ascii="ＭＳ Ｐ明朝" w:eastAsia="ＭＳ Ｐ明朝" w:hAnsi="ＭＳ Ｐ明朝"/>
          <w:sz w:val="24"/>
          <w:szCs w:val="24"/>
        </w:rPr>
        <w:t>ます（身代金が受け入れられると認められる場合）。 この意味は、新約聖書に登場するこの概念に関連するすべての</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語彙に</w:t>
      </w:r>
      <w:r>
        <w:rPr>
          <w:rFonts w:ascii="ＭＳ Ｐ明朝" w:eastAsia="ＭＳ Ｐ明朝" w:hAnsi="ＭＳ Ｐ明朝" w:hint="eastAsia"/>
          <w:sz w:val="24"/>
          <w:szCs w:val="24"/>
        </w:rPr>
        <w:t>おいて</w:t>
      </w:r>
      <w:r w:rsidRPr="00E070FB">
        <w:rPr>
          <w:rFonts w:ascii="ＭＳ Ｐ明朝" w:eastAsia="ＭＳ Ｐ明朝" w:hAnsi="ＭＳ Ｐ明朝"/>
          <w:sz w:val="24"/>
          <w:szCs w:val="24"/>
        </w:rPr>
        <w:t>明らかです：</w:t>
      </w:r>
    </w:p>
    <w:p w14:paraId="40D1083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E352E34" w14:textId="77777777" w:rsidR="00C806FC" w:rsidRPr="00E070FB" w:rsidRDefault="00C806FC" w:rsidP="00C806FC">
      <w:pPr>
        <w:ind w:left="840" w:firstLine="240"/>
        <w:rPr>
          <w:rFonts w:ascii="ＭＳ Ｐ明朝" w:eastAsia="ＭＳ Ｐ明朝" w:hAnsi="ＭＳ Ｐ明朝"/>
          <w:sz w:val="24"/>
          <w:szCs w:val="24"/>
        </w:rPr>
      </w:pPr>
      <w:r w:rsidRPr="006C4B41">
        <w:rPr>
          <w:rFonts w:ascii="BIZ UDPゴシック" w:eastAsia="BIZ UDPゴシック" w:hAnsi="BIZ UDPゴシック" w:hint="eastAsia"/>
          <w:sz w:val="24"/>
          <w:szCs w:val="24"/>
        </w:rPr>
        <w:t>『神様、罪人のわたし</w:t>
      </w:r>
      <w:r>
        <w:rPr>
          <w:rFonts w:ascii="BIZ UDPゴシック" w:eastAsia="BIZ UDPゴシック" w:hAnsi="BIZ UDPゴシック" w:hint="eastAsia"/>
          <w:sz w:val="24"/>
          <w:szCs w:val="24"/>
        </w:rPr>
        <w:t>に寛大に</w:t>
      </w:r>
      <w:r w:rsidRPr="008413D8">
        <w:rPr>
          <w:rFonts w:ascii="ＭＳ Ｐ明朝" w:eastAsia="ＭＳ Ｐ明朝" w:hAnsi="ＭＳ Ｐ明朝" w:hint="eastAsia"/>
          <w:sz w:val="24"/>
          <w:szCs w:val="24"/>
        </w:rPr>
        <w:t>（文字通りには「喜んで」</w:t>
      </w:r>
      <w:r w:rsidRPr="008413D8">
        <w:rPr>
          <w:rFonts w:ascii="ＭＳ Ｐ明朝" w:eastAsia="ＭＳ Ｐ明朝" w:hAnsi="ＭＳ Ｐ明朝"/>
          <w:sz w:val="24"/>
          <w:szCs w:val="24"/>
        </w:rPr>
        <w:t>[</w:t>
      </w:r>
      <w:r>
        <w:rPr>
          <w:rFonts w:ascii="ＭＳ Ｐ明朝" w:eastAsia="ＭＳ Ｐ明朝" w:hAnsi="ＭＳ Ｐ明朝" w:hint="eastAsia"/>
          <w:sz w:val="24"/>
          <w:szCs w:val="24"/>
        </w:rPr>
        <w:t>ヒラスティテ</w:t>
      </w:r>
      <w:r w:rsidRPr="008413D8">
        <w:rPr>
          <w:rFonts w:ascii="ＭＳ Ｐ明朝" w:eastAsia="ＭＳ Ｐ明朝" w:hAnsi="ＭＳ Ｐ明朝"/>
          <w:sz w:val="24"/>
          <w:szCs w:val="24"/>
        </w:rPr>
        <w:t xml:space="preserve"> –  </w:t>
      </w:r>
      <w:r w:rsidRPr="008413D8">
        <w:rPr>
          <w:rFonts w:ascii="Times New Roman" w:eastAsia="ＭＳ Ｐ明朝" w:hAnsi="Times New Roman" w:cs="Times New Roman"/>
          <w:sz w:val="24"/>
          <w:szCs w:val="24"/>
        </w:rPr>
        <w:t>ἱ</w:t>
      </w:r>
      <w:r w:rsidRPr="008413D8">
        <w:rPr>
          <w:rFonts w:ascii="ＭＳ Ｐ明朝" w:eastAsia="ＭＳ Ｐ明朝" w:hAnsi="ＭＳ Ｐ明朝"/>
          <w:sz w:val="24"/>
          <w:szCs w:val="24"/>
        </w:rPr>
        <w:t>λ</w:t>
      </w:r>
      <w:r w:rsidRPr="008413D8">
        <w:rPr>
          <w:rFonts w:ascii="ＭＳ Ｐ明朝" w:eastAsia="ＭＳ Ｐ明朝" w:hAnsi="ＭＳ Ｐ明朝" w:cs="Courier New"/>
          <w:sz w:val="24"/>
          <w:szCs w:val="24"/>
        </w:rPr>
        <w:t>ά</w:t>
      </w:r>
      <w:r w:rsidRPr="008413D8">
        <w:rPr>
          <w:rFonts w:ascii="ＭＳ Ｐ明朝" w:eastAsia="ＭＳ Ｐ明朝" w:hAnsi="ＭＳ Ｐ明朝" w:cs="BIZ UDPゴシック" w:hint="eastAsia"/>
          <w:sz w:val="24"/>
          <w:szCs w:val="24"/>
        </w:rPr>
        <w:t>σθητι</w:t>
      </w:r>
      <w:r w:rsidRPr="008413D8">
        <w:rPr>
          <w:rFonts w:ascii="ＭＳ Ｐ明朝" w:eastAsia="ＭＳ Ｐ明朝" w:hAnsi="ＭＳ Ｐ明朝"/>
          <w:sz w:val="24"/>
          <w:szCs w:val="24"/>
        </w:rPr>
        <w:t>]</w:t>
      </w:r>
      <w:r w:rsidRPr="008413D8">
        <w:rPr>
          <w:rFonts w:ascii="ＭＳ Ｐ明朝" w:eastAsia="ＭＳ Ｐ明朝" w:hAnsi="ＭＳ Ｐ明朝" w:hint="eastAsia"/>
          <w:sz w:val="24"/>
          <w:szCs w:val="24"/>
        </w:rPr>
        <w:t>）</w:t>
      </w:r>
      <w:r>
        <w:rPr>
          <w:rFonts w:ascii="BIZ UDPゴシック" w:eastAsia="BIZ UDPゴシック" w:hAnsi="BIZ UDPゴシック" w:hint="eastAsia"/>
          <w:sz w:val="24"/>
          <w:szCs w:val="24"/>
        </w:rPr>
        <w:t>、耳を傾けて下さい</w:t>
      </w:r>
      <w:r w:rsidRPr="006C4B41">
        <w:rPr>
          <w:rFonts w:ascii="BIZ UDPゴシック" w:eastAsia="BIZ UDPゴシック" w:hAnsi="BIZ UDPゴシック" w:hint="eastAsia"/>
          <w:sz w:val="24"/>
          <w:szCs w:val="24"/>
        </w:rPr>
        <w:t>』</w:t>
      </w:r>
      <w:r>
        <w:rPr>
          <w:rFonts w:ascii="ＭＳ Ｐ明朝" w:eastAsia="ＭＳ Ｐ明朝" w:hAnsi="ＭＳ Ｐ明朝" w:hint="eastAsia"/>
          <w:sz w:val="24"/>
          <w:szCs w:val="24"/>
        </w:rPr>
        <w:t>（英語訳：</w:t>
      </w:r>
      <w:r w:rsidRPr="00E070FB">
        <w:rPr>
          <w:rFonts w:ascii="ＭＳ Ｐ明朝" w:eastAsia="ＭＳ Ｐ明朝" w:hAnsi="ＭＳ Ｐ明朝"/>
          <w:sz w:val="24"/>
          <w:szCs w:val="24"/>
        </w:rPr>
        <w:t>ルカ18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節後半）</w:t>
      </w:r>
    </w:p>
    <w:p w14:paraId="493A3CE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A3F7D13"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(25)</w:t>
      </w:r>
      <w:r w:rsidRPr="00B746A6">
        <w:rPr>
          <w:rFonts w:ascii="BIZ UDPゴシック" w:eastAsia="BIZ UDPゴシック" w:hAnsi="BIZ UDPゴシック"/>
          <w:sz w:val="24"/>
          <w:szCs w:val="24"/>
        </w:rPr>
        <w:t>神はこのキリストを立てて、その血による、信仰をもって受くべき</w:t>
      </w:r>
      <w:r>
        <w:rPr>
          <w:rFonts w:ascii="BIZ UDPゴシック" w:eastAsia="BIZ UDPゴシック" w:hAnsi="BIZ UDPゴシック" w:hint="eastAsia"/>
          <w:sz w:val="24"/>
          <w:szCs w:val="24"/>
        </w:rPr>
        <w:t>あがない</w:t>
      </w:r>
      <w:r w:rsidRPr="00E070FB">
        <w:rPr>
          <w:rFonts w:ascii="ＭＳ Ｐ明朝" w:eastAsia="ＭＳ Ｐ明朝" w:hAnsi="ＭＳ Ｐ明朝"/>
          <w:sz w:val="24"/>
          <w:szCs w:val="24"/>
        </w:rPr>
        <w:t xml:space="preserve"> [ヒラステリオン - </w:t>
      </w:r>
      <w:r w:rsidRPr="00E070FB">
        <w:rPr>
          <w:rFonts w:ascii="Times New Roman" w:eastAsia="ＭＳ Ｐ明朝" w:hAnsi="Times New Roman" w:cs="Times New Roman"/>
          <w:sz w:val="24"/>
          <w:szCs w:val="24"/>
        </w:rPr>
        <w:t>ἱ</w:t>
      </w:r>
      <w:r w:rsidRPr="00E070FB">
        <w:rPr>
          <w:rFonts w:ascii="ＭＳ Ｐ明朝" w:eastAsia="ＭＳ Ｐ明朝" w:hAnsi="ＭＳ Ｐ明朝"/>
          <w:sz w:val="24"/>
          <w:szCs w:val="24"/>
        </w:rPr>
        <w:t>λαστήριον]</w:t>
      </w:r>
      <w:r w:rsidRPr="00B746A6">
        <w:rPr>
          <w:rFonts w:ascii="BIZ UDPゴシック" w:eastAsia="BIZ UDPゴシック" w:hAnsi="BIZ UDPゴシック"/>
          <w:sz w:val="24"/>
          <w:szCs w:val="24"/>
        </w:rPr>
        <w:t xml:space="preserve"> の供え物とされた。それは</w:t>
      </w:r>
      <w:r w:rsidRPr="00B746A6">
        <w:rPr>
          <w:rFonts w:ascii="BIZ UDPゴシック" w:eastAsia="BIZ UDPゴシック" w:hAnsi="BIZ UDPゴシック"/>
          <w:sz w:val="24"/>
          <w:szCs w:val="24"/>
        </w:rPr>
        <w:lastRenderedPageBreak/>
        <w:t>神の義を示すためであった。すなわち、今までに犯された罪を、神は忍耐をもって見のがしておられたが、</w:t>
      </w:r>
      <w:r w:rsidRPr="00B746A6">
        <w:rPr>
          <w:rFonts w:ascii="ＭＳ Ｐ明朝" w:eastAsia="ＭＳ Ｐ明朝" w:hAnsi="ＭＳ Ｐ明朝"/>
          <w:sz w:val="24"/>
          <w:szCs w:val="24"/>
        </w:rPr>
        <w:t>(26)</w:t>
      </w:r>
      <w:r w:rsidRPr="00B746A6">
        <w:rPr>
          <w:rFonts w:ascii="BIZ UDPゴシック" w:eastAsia="BIZ UDPゴシック" w:hAnsi="BIZ UDPゴシック"/>
          <w:sz w:val="24"/>
          <w:szCs w:val="24"/>
        </w:rPr>
        <w:t>それは、今の時に、神の義を示すためであった。こうして、神みずからが義となり、さらに、イエスを信じる者を義とされるのである。</w:t>
      </w:r>
      <w:r>
        <w:rPr>
          <w:rFonts w:ascii="ＭＳ Ｐ明朝" w:eastAsia="ＭＳ Ｐ明朝" w:hAnsi="ＭＳ Ｐ明朝" w:hint="eastAsia"/>
          <w:sz w:val="24"/>
          <w:szCs w:val="24"/>
        </w:rPr>
        <w:t>（ローマ3章25-26節）</w:t>
      </w:r>
    </w:p>
    <w:p w14:paraId="50AE3837"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AF688D" w14:textId="77777777" w:rsidR="00C806FC" w:rsidRPr="00B746A6" w:rsidRDefault="00C806FC" w:rsidP="00C806FC">
      <w:pPr>
        <w:ind w:left="840" w:firstLine="240"/>
        <w:rPr>
          <w:rFonts w:ascii="BIZ UDPゴシック" w:eastAsia="BIZ UDPゴシック" w:hAnsi="BIZ UDPゴシック"/>
          <w:sz w:val="24"/>
          <w:szCs w:val="24"/>
        </w:rPr>
      </w:pPr>
      <w:r w:rsidRPr="00B746A6">
        <w:rPr>
          <w:rFonts w:ascii="BIZ UDPゴシック" w:eastAsia="BIZ UDPゴシック" w:hAnsi="BIZ UDPゴシック" w:hint="eastAsia"/>
          <w:sz w:val="24"/>
          <w:szCs w:val="24"/>
        </w:rPr>
        <w:t>各自は惜しむ心からでなく、また、しいられてでもなく、自ら心で決めたとおりにすべきである。神は喜んで</w:t>
      </w:r>
      <w:r w:rsidRPr="00B746A6">
        <w:rPr>
          <w:rFonts w:ascii="ＭＳ Ｐ明朝" w:eastAsia="ＭＳ Ｐ明朝" w:hAnsi="ＭＳ Ｐ明朝"/>
          <w:sz w:val="24"/>
          <w:szCs w:val="24"/>
        </w:rPr>
        <w:t>[</w:t>
      </w:r>
      <w:r>
        <w:rPr>
          <w:rFonts w:ascii="ＭＳ Ｐ明朝" w:eastAsia="ＭＳ Ｐ明朝" w:hAnsi="ＭＳ Ｐ明朝" w:hint="eastAsia"/>
          <w:sz w:val="24"/>
          <w:szCs w:val="24"/>
        </w:rPr>
        <w:t>ヒラロン</w:t>
      </w:r>
      <w:r w:rsidRPr="00B746A6">
        <w:rPr>
          <w:rFonts w:ascii="ＭＳ Ｐ明朝" w:eastAsia="ＭＳ Ｐ明朝" w:hAnsi="ＭＳ Ｐ明朝"/>
          <w:sz w:val="24"/>
          <w:szCs w:val="24"/>
        </w:rPr>
        <w:t xml:space="preserve">–  </w:t>
      </w:r>
      <w:r w:rsidRPr="00B746A6">
        <w:rPr>
          <w:rFonts w:ascii="Times New Roman" w:eastAsia="ＭＳ Ｐ明朝" w:hAnsi="Times New Roman" w:cs="Times New Roman"/>
          <w:sz w:val="24"/>
          <w:szCs w:val="24"/>
        </w:rPr>
        <w:t>ἱ</w:t>
      </w:r>
      <w:r w:rsidRPr="00B746A6">
        <w:rPr>
          <w:rFonts w:ascii="ＭＳ Ｐ明朝" w:eastAsia="ＭＳ Ｐ明朝" w:hAnsi="ＭＳ Ｐ明朝"/>
          <w:sz w:val="24"/>
          <w:szCs w:val="24"/>
        </w:rPr>
        <w:t>λαρ</w:t>
      </w:r>
      <w:r w:rsidRPr="00B746A6">
        <w:rPr>
          <w:rFonts w:ascii="ＭＳ Ｐ明朝" w:eastAsia="ＭＳ Ｐ明朝" w:hAnsi="ＭＳ Ｐ明朝" w:cs="Courier New"/>
          <w:sz w:val="24"/>
          <w:szCs w:val="24"/>
        </w:rPr>
        <w:t>ό</w:t>
      </w:r>
      <w:r w:rsidRPr="00B746A6">
        <w:rPr>
          <w:rFonts w:ascii="ＭＳ Ｐ明朝" w:eastAsia="ＭＳ Ｐ明朝" w:hAnsi="ＭＳ Ｐ明朝" w:cs="BIZ UDPゴシック" w:hint="eastAsia"/>
          <w:sz w:val="24"/>
          <w:szCs w:val="24"/>
        </w:rPr>
        <w:t>ν</w:t>
      </w:r>
      <w:r w:rsidRPr="00B746A6">
        <w:rPr>
          <w:rFonts w:ascii="ＭＳ Ｐ明朝" w:eastAsia="ＭＳ Ｐ明朝" w:hAnsi="ＭＳ Ｐ明朝"/>
          <w:sz w:val="24"/>
          <w:szCs w:val="24"/>
        </w:rPr>
        <w:t>]</w:t>
      </w:r>
      <w:r w:rsidRPr="00B746A6">
        <w:rPr>
          <w:rFonts w:ascii="BIZ UDPゴシック" w:eastAsia="BIZ UDPゴシック" w:hAnsi="BIZ UDPゴシック" w:hint="eastAsia"/>
          <w:sz w:val="24"/>
          <w:szCs w:val="24"/>
        </w:rPr>
        <w:t>施す人を愛して下さるのである。</w:t>
      </w:r>
      <w:r w:rsidRPr="00B746A6">
        <w:rPr>
          <w:rFonts w:ascii="BIZ UDPゴシック" w:eastAsia="BIZ UDPゴシック" w:hAnsi="BIZ UDPゴシック"/>
          <w:sz w:val="24"/>
          <w:szCs w:val="24"/>
        </w:rPr>
        <w:t xml:space="preserve"> </w:t>
      </w:r>
      <w:r w:rsidRPr="00B746A6">
        <w:rPr>
          <w:rFonts w:ascii="ＭＳ Ｐ明朝" w:eastAsia="ＭＳ Ｐ明朝" w:hAnsi="ＭＳ Ｐ明朝"/>
          <w:sz w:val="24"/>
          <w:szCs w:val="24"/>
        </w:rPr>
        <w:t>(</w:t>
      </w:r>
      <w:r>
        <w:rPr>
          <w:rFonts w:ascii="ＭＳ Ｐ明朝" w:eastAsia="ＭＳ Ｐ明朝" w:hAnsi="ＭＳ Ｐ明朝" w:hint="eastAsia"/>
          <w:sz w:val="24"/>
          <w:szCs w:val="24"/>
        </w:rPr>
        <w:t>第二コリント</w:t>
      </w:r>
      <w:r w:rsidRPr="00B746A6">
        <w:rPr>
          <w:rFonts w:ascii="ＭＳ Ｐ明朝" w:eastAsia="ＭＳ Ｐ明朝" w:hAnsi="ＭＳ Ｐ明朝"/>
          <w:sz w:val="24"/>
          <w:szCs w:val="24"/>
        </w:rPr>
        <w:t>9</w:t>
      </w:r>
      <w:r>
        <w:rPr>
          <w:rFonts w:ascii="ＭＳ Ｐ明朝" w:eastAsia="ＭＳ Ｐ明朝" w:hAnsi="ＭＳ Ｐ明朝" w:hint="eastAsia"/>
          <w:sz w:val="24"/>
          <w:szCs w:val="24"/>
        </w:rPr>
        <w:t>章</w:t>
      </w:r>
      <w:r w:rsidRPr="00B746A6">
        <w:rPr>
          <w:rFonts w:ascii="ＭＳ Ｐ明朝" w:eastAsia="ＭＳ Ｐ明朝" w:hAnsi="ＭＳ Ｐ明朝"/>
          <w:sz w:val="24"/>
          <w:szCs w:val="24"/>
        </w:rPr>
        <w:t>7</w:t>
      </w:r>
      <w:r>
        <w:rPr>
          <w:rFonts w:ascii="ＭＳ Ｐ明朝" w:eastAsia="ＭＳ Ｐ明朝" w:hAnsi="ＭＳ Ｐ明朝" w:hint="eastAsia"/>
          <w:sz w:val="24"/>
          <w:szCs w:val="24"/>
        </w:rPr>
        <w:t>節</w:t>
      </w:r>
      <w:r w:rsidRPr="00B746A6">
        <w:rPr>
          <w:rFonts w:ascii="ＭＳ Ｐ明朝" w:eastAsia="ＭＳ Ｐ明朝" w:hAnsi="ＭＳ Ｐ明朝"/>
          <w:sz w:val="24"/>
          <w:szCs w:val="24"/>
        </w:rPr>
        <w:t>)</w:t>
      </w:r>
    </w:p>
    <w:p w14:paraId="524AC98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1A21435D" w14:textId="77777777" w:rsidR="00C806FC" w:rsidRDefault="00C806FC" w:rsidP="00C806FC">
      <w:pPr>
        <w:ind w:left="840" w:firstLine="240"/>
        <w:rPr>
          <w:rFonts w:ascii="ＭＳ Ｐ明朝" w:eastAsia="ＭＳ Ｐ明朝" w:hAnsi="ＭＳ Ｐ明朝"/>
          <w:sz w:val="24"/>
          <w:szCs w:val="24"/>
        </w:rPr>
      </w:pPr>
      <w:r w:rsidRPr="00720EED">
        <w:rPr>
          <w:rFonts w:ascii="BIZ UDPゴシック" w:eastAsia="BIZ UDPゴシック" w:hAnsi="BIZ UDPゴシック" w:hint="eastAsia"/>
          <w:sz w:val="24"/>
          <w:szCs w:val="24"/>
        </w:rPr>
        <w:t>そこで、イエスは、神のみまえにあわれみ深い忠実な大祭司となって、民の罪をあが</w:t>
      </w:r>
      <w:r w:rsidRPr="00720EED">
        <w:rPr>
          <w:rFonts w:ascii="ＭＳ Ｐ明朝" w:eastAsia="ＭＳ Ｐ明朝" w:hAnsi="ＭＳ Ｐ明朝" w:hint="eastAsia"/>
          <w:sz w:val="24"/>
          <w:szCs w:val="24"/>
        </w:rPr>
        <w:t>なう</w:t>
      </w:r>
      <w:r w:rsidRPr="00720EED">
        <w:rPr>
          <w:rFonts w:ascii="ＭＳ Ｐ明朝" w:eastAsia="ＭＳ Ｐ明朝" w:hAnsi="ＭＳ Ｐ明朝"/>
          <w:sz w:val="24"/>
          <w:szCs w:val="24"/>
        </w:rPr>
        <w:t>(</w:t>
      </w:r>
      <w:r>
        <w:rPr>
          <w:rFonts w:ascii="ＭＳ Ｐ明朝" w:eastAsia="ＭＳ Ｐ明朝" w:hAnsi="ＭＳ Ｐ明朝" w:hint="eastAsia"/>
          <w:sz w:val="24"/>
          <w:szCs w:val="24"/>
        </w:rPr>
        <w:t>字義どおりには、「なだめすかす；ヒラスケスタイ</w:t>
      </w:r>
      <w:r w:rsidRPr="00720EED">
        <w:rPr>
          <w:rFonts w:ascii="ＭＳ Ｐ明朝" w:eastAsia="ＭＳ Ｐ明朝" w:hAnsi="ＭＳ Ｐ明朝"/>
          <w:sz w:val="24"/>
          <w:szCs w:val="24"/>
        </w:rPr>
        <w:t xml:space="preserve"> – </w:t>
      </w:r>
      <w:r w:rsidRPr="00720EED">
        <w:rPr>
          <w:rFonts w:ascii="Times New Roman" w:eastAsia="ＭＳ Ｐ明朝" w:hAnsi="Times New Roman" w:cs="Times New Roman"/>
          <w:sz w:val="24"/>
          <w:szCs w:val="24"/>
        </w:rPr>
        <w:t>ἱ</w:t>
      </w:r>
      <w:r w:rsidRPr="00720EED">
        <w:rPr>
          <w:rFonts w:ascii="ＭＳ Ｐ明朝" w:eastAsia="ＭＳ Ｐ明朝" w:hAnsi="ＭＳ Ｐ明朝"/>
          <w:sz w:val="24"/>
          <w:szCs w:val="24"/>
        </w:rPr>
        <w:t>λ</w:t>
      </w:r>
      <w:r w:rsidRPr="00720EED">
        <w:rPr>
          <w:rFonts w:ascii="ＭＳ Ｐ明朝" w:eastAsia="ＭＳ Ｐ明朝" w:hAnsi="ＭＳ Ｐ明朝" w:cs="Courier New"/>
          <w:sz w:val="24"/>
          <w:szCs w:val="24"/>
        </w:rPr>
        <w:t>ά</w:t>
      </w:r>
      <w:r w:rsidRPr="00720EED">
        <w:rPr>
          <w:rFonts w:ascii="ＭＳ Ｐ明朝" w:eastAsia="ＭＳ Ｐ明朝" w:hAnsi="ＭＳ Ｐ明朝" w:cs="BIZ UDPゴシック" w:hint="eastAsia"/>
          <w:sz w:val="24"/>
          <w:szCs w:val="24"/>
        </w:rPr>
        <w:t>σκεσθαι</w:t>
      </w:r>
      <w:r w:rsidRPr="00720EED">
        <w:rPr>
          <w:rFonts w:ascii="ＭＳ Ｐ明朝" w:eastAsia="ＭＳ Ｐ明朝" w:hAnsi="ＭＳ Ｐ明朝"/>
          <w:sz w:val="24"/>
          <w:szCs w:val="24"/>
        </w:rPr>
        <w:t>])</w:t>
      </w:r>
      <w:r w:rsidRPr="00720EED">
        <w:rPr>
          <w:rFonts w:ascii="BIZ UDPゴシック" w:eastAsia="BIZ UDPゴシック" w:hAnsi="BIZ UDPゴシック" w:hint="eastAsia"/>
          <w:sz w:val="24"/>
          <w:szCs w:val="24"/>
        </w:rPr>
        <w:t>ために、あらゆる点において兄弟たちと同じようにならねばならなかった。</w:t>
      </w:r>
      <w:r w:rsidRPr="00720EED">
        <w:rPr>
          <w:rFonts w:ascii="BIZ UDPゴシック" w:eastAsia="BIZ UDPゴシック" w:hAnsi="BIZ UDPゴシック"/>
          <w:sz w:val="24"/>
          <w:szCs w:val="24"/>
        </w:rPr>
        <w:t xml:space="preserve"> </w:t>
      </w:r>
      <w:r w:rsidRPr="00720EED">
        <w:rPr>
          <w:rFonts w:ascii="ＭＳ Ｐ明朝" w:eastAsia="ＭＳ Ｐ明朝" w:hAnsi="ＭＳ Ｐ明朝"/>
          <w:sz w:val="24"/>
          <w:szCs w:val="24"/>
        </w:rPr>
        <w:t>(</w:t>
      </w:r>
      <w:r>
        <w:rPr>
          <w:rFonts w:ascii="ＭＳ Ｐ明朝" w:eastAsia="ＭＳ Ｐ明朝" w:hAnsi="ＭＳ Ｐ明朝" w:hint="eastAsia"/>
          <w:sz w:val="24"/>
          <w:szCs w:val="24"/>
        </w:rPr>
        <w:t>ヘブル</w:t>
      </w:r>
      <w:r w:rsidRPr="00720EED">
        <w:rPr>
          <w:rFonts w:ascii="ＭＳ Ｐ明朝" w:eastAsia="ＭＳ Ｐ明朝" w:hAnsi="ＭＳ Ｐ明朝"/>
          <w:sz w:val="24"/>
          <w:szCs w:val="24"/>
        </w:rPr>
        <w:t>2</w:t>
      </w:r>
      <w:r>
        <w:rPr>
          <w:rFonts w:ascii="ＭＳ Ｐ明朝" w:eastAsia="ＭＳ Ｐ明朝" w:hAnsi="ＭＳ Ｐ明朝" w:hint="eastAsia"/>
          <w:sz w:val="24"/>
          <w:szCs w:val="24"/>
        </w:rPr>
        <w:t>章</w:t>
      </w:r>
      <w:r w:rsidRPr="00720EED">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720EED">
        <w:rPr>
          <w:rFonts w:ascii="ＭＳ Ｐ明朝" w:eastAsia="ＭＳ Ｐ明朝" w:hAnsi="ＭＳ Ｐ明朝"/>
          <w:sz w:val="24"/>
          <w:szCs w:val="24"/>
        </w:rPr>
        <w:t>)</w:t>
      </w:r>
    </w:p>
    <w:p w14:paraId="0922170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BDA7C59" w14:textId="77777777" w:rsidR="00C806FC" w:rsidRPr="00E070FB" w:rsidRDefault="00C806FC" w:rsidP="00C806FC">
      <w:pPr>
        <w:ind w:left="840" w:firstLine="240"/>
        <w:rPr>
          <w:rFonts w:ascii="ＭＳ Ｐ明朝" w:eastAsia="ＭＳ Ｐ明朝" w:hAnsi="ＭＳ Ｐ明朝"/>
          <w:sz w:val="24"/>
          <w:szCs w:val="24"/>
        </w:rPr>
      </w:pPr>
      <w:r w:rsidRPr="00720EED">
        <w:rPr>
          <w:rFonts w:ascii="BIZ UDPゴシック" w:eastAsia="BIZ UDPゴシック" w:hAnsi="BIZ UDPゴシック" w:hint="eastAsia"/>
          <w:sz w:val="24"/>
          <w:szCs w:val="24"/>
        </w:rPr>
        <w:t>わたしは、彼らの不義をあわれみ</w:t>
      </w:r>
      <w:r>
        <w:rPr>
          <w:rFonts w:ascii="Georgia" w:hAnsi="Georgia"/>
          <w:color w:val="000000"/>
          <w:sz w:val="28"/>
          <w:szCs w:val="28"/>
        </w:rPr>
        <w:t> </w:t>
      </w:r>
      <w:r w:rsidRPr="005C1277">
        <w:rPr>
          <w:rFonts w:ascii="ＭＳ Ｐ明朝" w:eastAsia="ＭＳ Ｐ明朝" w:hAnsi="ＭＳ Ｐ明朝"/>
          <w:color w:val="000000"/>
          <w:sz w:val="24"/>
          <w:szCs w:val="24"/>
        </w:rPr>
        <w:t>(</w:t>
      </w:r>
      <w:r>
        <w:rPr>
          <w:rFonts w:ascii="ＭＳ Ｐ明朝" w:eastAsia="ＭＳ Ｐ明朝" w:hAnsi="ＭＳ Ｐ明朝" w:hint="eastAsia"/>
          <w:color w:val="000000"/>
          <w:sz w:val="24"/>
          <w:szCs w:val="24"/>
        </w:rPr>
        <w:t>字義どおりには、「なごむ」</w:t>
      </w:r>
      <w:r w:rsidRPr="005C1277">
        <w:rPr>
          <w:rFonts w:ascii="ＭＳ Ｐ明朝" w:eastAsia="ＭＳ Ｐ明朝" w:hAnsi="ＭＳ Ｐ明朝"/>
          <w:color w:val="000000"/>
          <w:sz w:val="24"/>
          <w:szCs w:val="24"/>
        </w:rPr>
        <w:t>[</w:t>
      </w:r>
      <w:r>
        <w:rPr>
          <w:rFonts w:ascii="ＭＳ Ｐ明朝" w:eastAsia="ＭＳ Ｐ明朝" w:hAnsi="ＭＳ Ｐ明朝" w:hint="eastAsia"/>
          <w:color w:val="000000"/>
          <w:sz w:val="24"/>
          <w:szCs w:val="24"/>
        </w:rPr>
        <w:t>ヒレオス</w:t>
      </w:r>
      <w:r w:rsidRPr="005C1277">
        <w:rPr>
          <w:rFonts w:ascii="ＭＳ Ｐ明朝" w:eastAsia="ＭＳ Ｐ明朝" w:hAnsi="ＭＳ Ｐ明朝"/>
          <w:i/>
          <w:iCs/>
          <w:color w:val="000000"/>
          <w:sz w:val="24"/>
          <w:szCs w:val="24"/>
        </w:rPr>
        <w:t>– </w:t>
      </w:r>
      <w:r w:rsidRPr="005C1277">
        <w:rPr>
          <w:rFonts w:ascii="Times New Roman" w:eastAsia="ＭＳ Ｐ明朝" w:hAnsi="Times New Roman" w:cs="Times New Roman"/>
          <w:color w:val="000000"/>
          <w:sz w:val="24"/>
          <w:szCs w:val="24"/>
        </w:rPr>
        <w:t>ἵ</w:t>
      </w:r>
      <w:r w:rsidRPr="005C1277">
        <w:rPr>
          <w:rFonts w:ascii="ＭＳ Ｐ明朝" w:eastAsia="ＭＳ Ｐ明朝" w:hAnsi="ＭＳ Ｐ明朝"/>
          <w:color w:val="000000"/>
          <w:sz w:val="24"/>
          <w:szCs w:val="24"/>
        </w:rPr>
        <w:t>λεως]) </w:t>
      </w:r>
      <w:r w:rsidRPr="00720EED">
        <w:rPr>
          <w:rFonts w:ascii="BIZ UDPゴシック" w:eastAsia="BIZ UDPゴシック" w:hAnsi="BIZ UDPゴシック" w:hint="eastAsia"/>
          <w:sz w:val="24"/>
          <w:szCs w:val="24"/>
        </w:rPr>
        <w:t>、もはや、彼らの罪を思い出すことはしない」。</w:t>
      </w:r>
      <w:r w:rsidRPr="00720EED">
        <w:rPr>
          <w:rFonts w:ascii="ＭＳ Ｐ明朝" w:eastAsia="ＭＳ Ｐ明朝" w:hAnsi="ＭＳ Ｐ明朝"/>
          <w:sz w:val="24"/>
          <w:szCs w:val="24"/>
        </w:rPr>
        <w:t>(</w:t>
      </w:r>
      <w:r>
        <w:rPr>
          <w:rFonts w:ascii="ＭＳ Ｐ明朝" w:eastAsia="ＭＳ Ｐ明朝" w:hAnsi="ＭＳ Ｐ明朝" w:hint="eastAsia"/>
          <w:sz w:val="24"/>
          <w:szCs w:val="24"/>
        </w:rPr>
        <w:t>ヘブル</w:t>
      </w:r>
      <w:r w:rsidRPr="00720EED">
        <w:rPr>
          <w:rFonts w:ascii="ＭＳ Ｐ明朝" w:eastAsia="ＭＳ Ｐ明朝" w:hAnsi="ＭＳ Ｐ明朝"/>
          <w:sz w:val="24"/>
          <w:szCs w:val="24"/>
        </w:rPr>
        <w:t>8</w:t>
      </w:r>
      <w:r>
        <w:rPr>
          <w:rFonts w:ascii="ＭＳ Ｐ明朝" w:eastAsia="ＭＳ Ｐ明朝" w:hAnsi="ＭＳ Ｐ明朝" w:hint="eastAsia"/>
          <w:sz w:val="24"/>
          <w:szCs w:val="24"/>
        </w:rPr>
        <w:t>章</w:t>
      </w:r>
      <w:r w:rsidRPr="00720EED">
        <w:rPr>
          <w:rFonts w:ascii="ＭＳ Ｐ明朝" w:eastAsia="ＭＳ Ｐ明朝" w:hAnsi="ＭＳ Ｐ明朝"/>
          <w:sz w:val="24"/>
          <w:szCs w:val="24"/>
        </w:rPr>
        <w:t>12</w:t>
      </w:r>
      <w:r>
        <w:rPr>
          <w:rFonts w:ascii="ＭＳ Ｐ明朝" w:eastAsia="ＭＳ Ｐ明朝" w:hAnsi="ＭＳ Ｐ明朝" w:hint="eastAsia"/>
          <w:sz w:val="24"/>
          <w:szCs w:val="24"/>
        </w:rPr>
        <w:t>節</w:t>
      </w:r>
      <w:r w:rsidRPr="00720EED">
        <w:rPr>
          <w:rFonts w:ascii="ＭＳ Ｐ明朝" w:eastAsia="ＭＳ Ｐ明朝" w:hAnsi="ＭＳ Ｐ明朝"/>
          <w:sz w:val="24"/>
          <w:szCs w:val="24"/>
        </w:rPr>
        <w:t>)</w:t>
      </w:r>
      <w:r w:rsidRPr="00E070FB">
        <w:rPr>
          <w:rFonts w:ascii="ＭＳ Ｐ明朝" w:eastAsia="ＭＳ Ｐ明朝" w:hAnsi="ＭＳ Ｐ明朝"/>
          <w:sz w:val="24"/>
          <w:szCs w:val="24"/>
        </w:rPr>
        <w:t>（</w:t>
      </w:r>
      <w:hyperlink r:id="rId2570" w:anchor="31:34" w:tooltip="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 " w:history="1">
        <w:r w:rsidRPr="005C1277">
          <w:rPr>
            <w:rStyle w:val="a7"/>
            <w:rFonts w:ascii="ＭＳ Ｐ明朝" w:eastAsia="ＭＳ Ｐ明朝" w:hAnsi="ＭＳ Ｐ明朝"/>
            <w:sz w:val="24"/>
            <w:szCs w:val="24"/>
          </w:rPr>
          <w:t>エレミヤ31章34節</w:t>
        </w:r>
      </w:hyperlink>
      <w:r>
        <w:rPr>
          <w:rFonts w:ascii="ＭＳ Ｐ明朝" w:eastAsia="ＭＳ Ｐ明朝" w:hAnsi="ＭＳ Ｐ明朝" w:hint="eastAsia"/>
          <w:sz w:val="24"/>
          <w:szCs w:val="24"/>
        </w:rPr>
        <w:t>後半</w:t>
      </w:r>
      <w:r w:rsidRPr="00E070FB">
        <w:rPr>
          <w:rFonts w:ascii="ＭＳ Ｐ明朝" w:eastAsia="ＭＳ Ｐ明朝" w:hAnsi="ＭＳ Ｐ明朝"/>
          <w:sz w:val="24"/>
          <w:szCs w:val="24"/>
        </w:rPr>
        <w:t>の引用と翻訳）</w:t>
      </w:r>
    </w:p>
    <w:p w14:paraId="07E1587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B0CC4D8" w14:textId="77777777" w:rsidR="00C806FC" w:rsidRPr="0027307E" w:rsidRDefault="00C806FC" w:rsidP="00C806FC">
      <w:pPr>
        <w:ind w:left="840" w:firstLine="240"/>
        <w:rPr>
          <w:rFonts w:ascii="BIZ UDPゴシック" w:eastAsia="BIZ UDPゴシック" w:hAnsi="BIZ UDPゴシック"/>
          <w:sz w:val="24"/>
          <w:szCs w:val="24"/>
        </w:rPr>
      </w:pPr>
      <w:r w:rsidRPr="0027307E">
        <w:rPr>
          <w:rFonts w:ascii="BIZ UDPゴシック" w:eastAsia="BIZ UDPゴシック" w:hAnsi="BIZ UDPゴシック" w:hint="eastAsia"/>
          <w:sz w:val="24"/>
          <w:szCs w:val="24"/>
        </w:rPr>
        <w:t>彼は、わたしたちの罪のための、</w:t>
      </w:r>
      <w:r w:rsidRPr="00E070FB">
        <w:rPr>
          <w:rFonts w:ascii="ＭＳ Ｐ明朝" w:eastAsia="ＭＳ Ｐ明朝" w:hAnsi="ＭＳ Ｐ明朝"/>
          <w:sz w:val="24"/>
          <w:szCs w:val="24"/>
        </w:rPr>
        <w:t>[神の]</w:t>
      </w:r>
      <w:r w:rsidRPr="0027307E">
        <w:rPr>
          <w:rFonts w:ascii="BIZ UDPゴシック" w:eastAsia="BIZ UDPゴシック" w:hAnsi="BIZ UDPゴシック" w:hint="eastAsia"/>
          <w:sz w:val="24"/>
          <w:szCs w:val="24"/>
        </w:rPr>
        <w:t>あがない</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宥め</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ヒラスモス - </w:t>
      </w:r>
      <w:r w:rsidRPr="00E070FB">
        <w:rPr>
          <w:rFonts w:ascii="Times New Roman" w:eastAsia="ＭＳ Ｐ明朝" w:hAnsi="Times New Roman" w:cs="Times New Roman"/>
          <w:sz w:val="24"/>
          <w:szCs w:val="24"/>
        </w:rPr>
        <w:t>ἱ</w:t>
      </w:r>
      <w:r w:rsidRPr="00E070FB">
        <w:rPr>
          <w:rFonts w:ascii="ＭＳ Ｐ明朝" w:eastAsia="ＭＳ Ｐ明朝" w:hAnsi="ＭＳ Ｐ明朝"/>
          <w:sz w:val="24"/>
          <w:szCs w:val="24"/>
        </w:rPr>
        <w:t>λασμός）</w:t>
      </w:r>
      <w:r w:rsidRPr="0027307E">
        <w:rPr>
          <w:rFonts w:ascii="BIZ UDPゴシック" w:eastAsia="BIZ UDPゴシック" w:hAnsi="BIZ UDPゴシック" w:hint="eastAsia"/>
          <w:sz w:val="24"/>
          <w:szCs w:val="24"/>
        </w:rPr>
        <w:t>の供え物である。ただ、わたしたちの罪のためばかりではなく、全世界の罪のためである。</w:t>
      </w:r>
      <w:r w:rsidRPr="0027307E">
        <w:rPr>
          <w:rFonts w:ascii="BIZ UDPゴシック" w:eastAsia="BIZ UDPゴシック" w:hAnsi="BIZ UDPゴシック"/>
          <w:sz w:val="24"/>
          <w:szCs w:val="24"/>
        </w:rPr>
        <w:t xml:space="preserve"> </w:t>
      </w:r>
      <w:r w:rsidRPr="0027307E">
        <w:rPr>
          <w:rFonts w:ascii="ＭＳ Ｐ明朝" w:eastAsia="ＭＳ Ｐ明朝" w:hAnsi="ＭＳ Ｐ明朝" w:hint="eastAsia"/>
          <w:sz w:val="24"/>
          <w:szCs w:val="24"/>
        </w:rPr>
        <w:t>（第一ヨハネ</w:t>
      </w:r>
      <w:r w:rsidRPr="0027307E">
        <w:rPr>
          <w:rFonts w:ascii="ＭＳ Ｐ明朝" w:eastAsia="ＭＳ Ｐ明朝" w:hAnsi="ＭＳ Ｐ明朝"/>
          <w:sz w:val="24"/>
          <w:szCs w:val="24"/>
        </w:rPr>
        <w:t>2章2節）</w:t>
      </w:r>
    </w:p>
    <w:p w14:paraId="63E881F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9CE9EFE"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(9)</w:t>
      </w:r>
      <w:r w:rsidRPr="0027307E">
        <w:rPr>
          <w:rFonts w:ascii="BIZ UDPゴシック" w:eastAsia="BIZ UDPゴシック" w:hAnsi="BIZ UDPゴシック"/>
          <w:sz w:val="24"/>
          <w:szCs w:val="24"/>
        </w:rPr>
        <w:t>神はそのひとり子を世につかわし、彼によってわたしたちを生きるようにして下さった。それによって、わたしたちに対する神の愛が明らかにされたのである。</w:t>
      </w:r>
      <w:r w:rsidRPr="0027307E">
        <w:rPr>
          <w:rFonts w:ascii="ＭＳ Ｐ明朝" w:eastAsia="ＭＳ Ｐ明朝" w:hAnsi="ＭＳ Ｐ明朝"/>
          <w:sz w:val="24"/>
          <w:szCs w:val="24"/>
        </w:rPr>
        <w:t>(10)</w:t>
      </w:r>
      <w:r w:rsidRPr="0027307E">
        <w:rPr>
          <w:rFonts w:ascii="BIZ UDPゴシック" w:eastAsia="BIZ UDPゴシック" w:hAnsi="BIZ UDPゴシック"/>
          <w:sz w:val="24"/>
          <w:szCs w:val="24"/>
        </w:rPr>
        <w:t>わたしたちが神を愛したのではなく、神がわたしたちを愛して下さって、わたしたちの罪のためにあがないの供え物</w:t>
      </w:r>
      <w:r w:rsidRPr="0027307E">
        <w:rPr>
          <w:rFonts w:ascii="ＭＳ Ｐ明朝" w:eastAsia="ＭＳ Ｐ明朝" w:hAnsi="ＭＳ Ｐ明朝"/>
          <w:color w:val="000000"/>
          <w:sz w:val="24"/>
          <w:szCs w:val="24"/>
        </w:rPr>
        <w:t>(</w:t>
      </w:r>
      <w:r>
        <w:rPr>
          <w:rFonts w:ascii="ＭＳ Ｐ明朝" w:eastAsia="ＭＳ Ｐ明朝" w:hAnsi="ＭＳ Ｐ明朝" w:hint="eastAsia"/>
          <w:color w:val="000000"/>
          <w:sz w:val="24"/>
          <w:szCs w:val="24"/>
        </w:rPr>
        <w:t>字義どおりには</w:t>
      </w:r>
      <w:r w:rsidRPr="0027307E">
        <w:rPr>
          <w:rFonts w:ascii="ＭＳ Ｐ明朝" w:eastAsia="ＭＳ Ｐ明朝" w:hAnsi="ＭＳ Ｐ明朝"/>
          <w:color w:val="000000"/>
          <w:sz w:val="24"/>
          <w:szCs w:val="24"/>
        </w:rPr>
        <w:t>[神の義憤に対する]</w:t>
      </w:r>
      <w:r>
        <w:rPr>
          <w:rFonts w:ascii="ＭＳ Ｐ明朝" w:eastAsia="ＭＳ Ｐ明朝" w:hAnsi="ＭＳ Ｐ明朝" w:hint="eastAsia"/>
          <w:color w:val="000000"/>
          <w:sz w:val="24"/>
          <w:szCs w:val="24"/>
        </w:rPr>
        <w:t>「なだめ」</w:t>
      </w:r>
      <w:r w:rsidRPr="0027307E">
        <w:rPr>
          <w:rFonts w:ascii="ＭＳ Ｐ明朝" w:eastAsia="ＭＳ Ｐ明朝" w:hAnsi="ＭＳ Ｐ明朝"/>
          <w:color w:val="000000"/>
          <w:sz w:val="24"/>
          <w:szCs w:val="24"/>
        </w:rPr>
        <w:t xml:space="preserve"> [</w:t>
      </w:r>
      <w:r>
        <w:rPr>
          <w:rFonts w:ascii="ＭＳ Ｐ明朝" w:eastAsia="ＭＳ Ｐ明朝" w:hAnsi="ＭＳ Ｐ明朝" w:hint="eastAsia"/>
          <w:color w:val="000000"/>
          <w:sz w:val="24"/>
          <w:szCs w:val="24"/>
        </w:rPr>
        <w:t>ヒラスモン</w:t>
      </w:r>
      <w:r w:rsidRPr="0027307E">
        <w:rPr>
          <w:rFonts w:ascii="ＭＳ Ｐ明朝" w:eastAsia="ＭＳ Ｐ明朝" w:hAnsi="ＭＳ Ｐ明朝"/>
          <w:color w:val="000000"/>
          <w:sz w:val="24"/>
          <w:szCs w:val="24"/>
        </w:rPr>
        <w:t xml:space="preserve"> – </w:t>
      </w:r>
      <w:r w:rsidRPr="0027307E">
        <w:rPr>
          <w:rFonts w:ascii="Times New Roman" w:eastAsia="ＭＳ Ｐ明朝" w:hAnsi="Times New Roman" w:cs="Times New Roman"/>
          <w:color w:val="000000"/>
          <w:sz w:val="24"/>
          <w:szCs w:val="24"/>
        </w:rPr>
        <w:t>ἱ</w:t>
      </w:r>
      <w:r w:rsidRPr="0027307E">
        <w:rPr>
          <w:rFonts w:ascii="ＭＳ Ｐ明朝" w:eastAsia="ＭＳ Ｐ明朝" w:hAnsi="ＭＳ Ｐ明朝"/>
          <w:color w:val="000000"/>
          <w:sz w:val="24"/>
          <w:szCs w:val="24"/>
        </w:rPr>
        <w:t>λασμόν])</w:t>
      </w:r>
      <w:r w:rsidRPr="0027307E">
        <w:rPr>
          <w:rFonts w:ascii="BIZ UDPゴシック" w:eastAsia="BIZ UDPゴシック" w:hAnsi="BIZ UDPゴシック"/>
          <w:sz w:val="24"/>
          <w:szCs w:val="24"/>
        </w:rPr>
        <w:t>として、御子をおつかわしになった。ここに愛がある。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第一ヨハネ4</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9-10</w:t>
      </w:r>
      <w:r>
        <w:rPr>
          <w:rFonts w:ascii="ＭＳ Ｐ明朝" w:eastAsia="ＭＳ Ｐ明朝" w:hAnsi="ＭＳ Ｐ明朝" w:hint="eastAsia"/>
          <w:sz w:val="24"/>
          <w:szCs w:val="24"/>
        </w:rPr>
        <w:t>節）</w:t>
      </w:r>
    </w:p>
    <w:p w14:paraId="36B6744E" w14:textId="77777777" w:rsidR="00C806FC" w:rsidRPr="0027307E" w:rsidRDefault="00C806FC" w:rsidP="00C806FC">
      <w:pPr>
        <w:ind w:left="840" w:firstLine="240"/>
        <w:rPr>
          <w:rFonts w:ascii="BIZ UDPゴシック" w:eastAsia="BIZ UDPゴシック" w:hAnsi="BIZ UDPゴシック"/>
          <w:sz w:val="24"/>
          <w:szCs w:val="24"/>
        </w:rPr>
      </w:pPr>
    </w:p>
    <w:p w14:paraId="10989BBF" w14:textId="3746C94E"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罪は、堕落以来</w:t>
      </w:r>
      <w:r w:rsidR="000B20C5">
        <w:rPr>
          <w:rFonts w:ascii="ＭＳ Ｐ明朝" w:eastAsia="ＭＳ Ｐ明朝" w:hAnsi="ＭＳ Ｐ明朝" w:hint="eastAsia"/>
          <w:sz w:val="24"/>
          <w:szCs w:val="24"/>
        </w:rPr>
        <w:t>、</w:t>
      </w:r>
      <w:r w:rsidRPr="00E070FB">
        <w:rPr>
          <w:rFonts w:ascii="ＭＳ Ｐ明朝" w:eastAsia="ＭＳ Ｐ明朝" w:hAnsi="ＭＳ Ｐ明朝"/>
          <w:sz w:val="24"/>
          <w:szCs w:val="24"/>
        </w:rPr>
        <w:t>人類を苦しめてきた問題です。しかし、イエスの血の身代わりによる</w:t>
      </w:r>
      <w:bookmarkStart w:id="59" w:name="_Hlk189890894"/>
      <w:r>
        <w:rPr>
          <w:rFonts w:ascii="ＭＳ Ｐ明朝" w:eastAsia="ＭＳ Ｐ明朝" w:hAnsi="ＭＳ Ｐ明朝" w:hint="eastAsia"/>
          <w:sz w:val="24"/>
          <w:szCs w:val="24"/>
        </w:rPr>
        <w:t>償い（</w:t>
      </w:r>
      <w:r w:rsidRPr="00B52C33">
        <w:rPr>
          <w:rFonts w:ascii="ＭＳ Ｐ明朝" w:eastAsia="ＭＳ Ｐ明朝" w:hAnsi="ＭＳ Ｐ明朝" w:hint="eastAsia"/>
          <w:sz w:val="24"/>
          <w:szCs w:val="24"/>
        </w:rPr>
        <w:t>プロピテイション</w:t>
      </w:r>
      <w:r>
        <w:rPr>
          <w:rFonts w:ascii="ＭＳ Ｐ明朝" w:eastAsia="ＭＳ Ｐ明朝" w:hAnsi="ＭＳ Ｐ明朝" w:hint="eastAsia"/>
          <w:sz w:val="24"/>
          <w:szCs w:val="24"/>
        </w:rPr>
        <w:t>）</w:t>
      </w:r>
      <w:bookmarkEnd w:id="59"/>
      <w:r w:rsidRPr="00E070FB">
        <w:rPr>
          <w:rFonts w:ascii="ＭＳ Ｐ明朝" w:eastAsia="ＭＳ Ｐ明朝" w:hAnsi="ＭＳ Ｐ明朝"/>
          <w:sz w:val="24"/>
          <w:szCs w:val="24"/>
        </w:rPr>
        <w:t>によって、御父の</w:t>
      </w:r>
      <w:r>
        <w:rPr>
          <w:rFonts w:ascii="ＭＳ Ｐ明朝" w:eastAsia="ＭＳ Ｐ明朝" w:hAnsi="ＭＳ Ｐ明朝" w:hint="eastAsia"/>
          <w:sz w:val="24"/>
          <w:szCs w:val="24"/>
        </w:rPr>
        <w:t>義憤</w:t>
      </w:r>
      <w:r w:rsidRPr="00E070FB">
        <w:rPr>
          <w:rFonts w:ascii="ＭＳ Ｐ明朝" w:eastAsia="ＭＳ Ｐ明朝" w:hAnsi="ＭＳ Ｐ明朝"/>
          <w:sz w:val="24"/>
          <w:szCs w:val="24"/>
        </w:rPr>
        <w:t>は永遠になだめられ、鎮められました。キリストの</w:t>
      </w:r>
      <w:r>
        <w:rPr>
          <w:rFonts w:ascii="ＭＳ Ｐ明朝" w:eastAsia="ＭＳ Ｐ明朝" w:hAnsi="ＭＳ Ｐ明朝" w:hint="eastAsia"/>
          <w:sz w:val="24"/>
          <w:szCs w:val="24"/>
        </w:rPr>
        <w:t>償い（アトーンメント</w:t>
      </w:r>
      <w:r>
        <w:rPr>
          <w:rFonts w:ascii="ＭＳ Ｐ明朝" w:eastAsia="ＭＳ Ｐ明朝" w:hAnsi="ＭＳ Ｐ明朝"/>
          <w:sz w:val="24"/>
          <w:szCs w:val="24"/>
        </w:rPr>
        <w:t>）</w:t>
      </w:r>
      <w:r w:rsidRPr="00E070FB">
        <w:rPr>
          <w:rFonts w:ascii="ＭＳ Ｐ明朝" w:eastAsia="ＭＳ Ｐ明朝" w:hAnsi="ＭＳ Ｐ明朝"/>
          <w:sz w:val="24"/>
          <w:szCs w:val="24"/>
        </w:rPr>
        <w:t>のおかげで、罪はもはや私たちを捕らえることができなくなりました（主の御業を受け入れる私たちは「贖われた」のです</w:t>
      </w:r>
      <w:r w:rsidRPr="007C377F">
        <w:rPr>
          <w:rFonts w:ascii="ＭＳ Ｐ明朝" w:eastAsia="ＭＳ Ｐ明朝" w:hAnsi="ＭＳ Ｐ明朝"/>
          <w:sz w:val="24"/>
          <w:szCs w:val="24"/>
        </w:rPr>
        <w:t>；</w:t>
      </w:r>
      <w:r w:rsidRPr="007C377F">
        <w:rPr>
          <w:rFonts w:ascii="ＭＳ Ｐ明朝" w:eastAsia="ＭＳ Ｐ明朝" w:hAnsi="ＭＳ Ｐ明朝" w:hint="eastAsia"/>
          <w:sz w:val="24"/>
          <w:szCs w:val="24"/>
        </w:rPr>
        <w:t>以下の題</w:t>
      </w:r>
      <w:r w:rsidRPr="007C377F">
        <w:rPr>
          <w:rFonts w:ascii="ＭＳ Ｐ明朝" w:eastAsia="ＭＳ Ｐ明朝" w:hAnsi="ＭＳ Ｐ明朝"/>
          <w:sz w:val="24"/>
          <w:szCs w:val="24"/>
        </w:rPr>
        <w:t>7.を参照）</w:t>
      </w:r>
      <w:r>
        <w:rPr>
          <w:rFonts w:ascii="ＭＳ Ｐ明朝" w:eastAsia="ＭＳ Ｐ明朝" w:hAnsi="ＭＳ Ｐ明朝" w:hint="eastAsia"/>
          <w:sz w:val="24"/>
          <w:szCs w:val="24"/>
        </w:rPr>
        <w:t>。</w:t>
      </w:r>
      <w:r w:rsidRPr="006535BA">
        <w:rPr>
          <w:rFonts w:ascii="ＭＳ Ｐ明朝" w:eastAsia="ＭＳ Ｐ明朝" w:hAnsi="ＭＳ Ｐ明朝" w:hint="eastAsia"/>
          <w:sz w:val="24"/>
          <w:szCs w:val="24"/>
        </w:rPr>
        <w:t>私たちの主が贖いをしてくださったので、私たちの罪はもはや私たちに対して記録されることはなく、死の宣告を無情にも要求することはありません（主を信じる私たちは「義とされた」のです；以下の題</w:t>
      </w:r>
      <w:r>
        <w:rPr>
          <w:rFonts w:ascii="ＭＳ Ｐ明朝" w:eastAsia="ＭＳ Ｐ明朝" w:hAnsi="ＭＳ Ｐ明朝" w:hint="eastAsia"/>
          <w:sz w:val="24"/>
          <w:szCs w:val="24"/>
        </w:rPr>
        <w:t>8</w:t>
      </w:r>
      <w:r w:rsidRPr="006535BA">
        <w:rPr>
          <w:rFonts w:ascii="ＭＳ Ｐ明朝" w:eastAsia="ＭＳ Ｐ明朝" w:hAnsi="ＭＳ Ｐ明朝"/>
          <w:sz w:val="24"/>
          <w:szCs w:val="24"/>
        </w:rPr>
        <w:t>.を参照</w:t>
      </w:r>
      <w:r w:rsidRPr="006535BA">
        <w:rPr>
          <w:rFonts w:ascii="ＭＳ Ｐ明朝" w:eastAsia="ＭＳ Ｐ明朝" w:hAnsi="ＭＳ Ｐ明朝" w:hint="eastAsia"/>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イエスの</w:t>
      </w:r>
      <w:r>
        <w:rPr>
          <w:rFonts w:ascii="ＭＳ Ｐ明朝" w:eastAsia="ＭＳ Ｐ明朝" w:hAnsi="ＭＳ Ｐ明朝" w:hint="eastAsia"/>
          <w:sz w:val="24"/>
          <w:szCs w:val="24"/>
        </w:rPr>
        <w:t>償い（エクスピエーション）</w:t>
      </w:r>
      <w:r w:rsidRPr="00E070FB">
        <w:rPr>
          <w:rFonts w:ascii="ＭＳ Ｐ明朝" w:eastAsia="ＭＳ Ｐ明朝" w:hAnsi="ＭＳ Ｐ明朝"/>
          <w:sz w:val="24"/>
          <w:szCs w:val="24"/>
        </w:rPr>
        <w:t>の御業</w:t>
      </w:r>
      <w:r w:rsidRPr="00E070FB">
        <w:rPr>
          <w:rFonts w:ascii="ＭＳ Ｐ明朝" w:eastAsia="ＭＳ Ｐ明朝" w:hAnsi="ＭＳ Ｐ明朝"/>
          <w:sz w:val="24"/>
          <w:szCs w:val="24"/>
        </w:rPr>
        <w:lastRenderedPageBreak/>
        <w:t>のゆえに、罪に対する聖なる神の怒りは、もはや私たちを霊的な死において</w:t>
      </w:r>
      <w:r w:rsidR="000B20C5">
        <w:rPr>
          <w:rFonts w:ascii="ＭＳ Ｐ明朝" w:eastAsia="ＭＳ Ｐ明朝" w:hAnsi="ＭＳ Ｐ明朝" w:hint="eastAsia"/>
          <w:sz w:val="24"/>
          <w:szCs w:val="24"/>
        </w:rPr>
        <w:t>、</w:t>
      </w:r>
      <w:r w:rsidRPr="00E070FB">
        <w:rPr>
          <w:rFonts w:ascii="ＭＳ Ｐ明朝" w:eastAsia="ＭＳ Ｐ明朝" w:hAnsi="ＭＳ Ｐ明朝"/>
          <w:sz w:val="24"/>
          <w:szCs w:val="24"/>
        </w:rPr>
        <w:t>神から引き離す</w:t>
      </w:r>
      <w:r>
        <w:rPr>
          <w:rFonts w:ascii="ＭＳ Ｐ明朝" w:eastAsia="ＭＳ Ｐ明朝" w:hAnsi="ＭＳ Ｐ明朝" w:hint="eastAsia"/>
          <w:sz w:val="24"/>
          <w:szCs w:val="24"/>
        </w:rPr>
        <w:t>打ち破れない</w:t>
      </w:r>
      <w:r w:rsidRPr="00E070FB">
        <w:rPr>
          <w:rFonts w:ascii="ＭＳ Ｐ明朝" w:eastAsia="ＭＳ Ｐ明朝" w:hAnsi="ＭＳ Ｐ明朝"/>
          <w:sz w:val="24"/>
          <w:szCs w:val="24"/>
        </w:rPr>
        <w:t>障壁</w:t>
      </w:r>
      <w:r w:rsidR="000B20C5">
        <w:rPr>
          <w:rFonts w:ascii="ＭＳ Ｐ明朝" w:eastAsia="ＭＳ Ｐ明朝" w:hAnsi="ＭＳ Ｐ明朝" w:hint="eastAsia"/>
          <w:sz w:val="24"/>
          <w:szCs w:val="24"/>
        </w:rPr>
        <w:t>で</w:t>
      </w:r>
      <w:r>
        <w:rPr>
          <w:rFonts w:ascii="ＭＳ Ｐ明朝" w:eastAsia="ＭＳ Ｐ明朝" w:hAnsi="ＭＳ Ｐ明朝" w:hint="eastAsia"/>
          <w:sz w:val="24"/>
          <w:szCs w:val="24"/>
        </w:rPr>
        <w:t>はありません</w:t>
      </w:r>
      <w:r w:rsidRPr="00E070FB">
        <w:rPr>
          <w:rFonts w:ascii="ＭＳ Ｐ明朝" w:eastAsia="ＭＳ Ｐ明朝" w:hAnsi="ＭＳ Ｐ明朝"/>
          <w:sz w:val="24"/>
          <w:szCs w:val="24"/>
        </w:rPr>
        <w:t>（イエスのもとに来た私たちは、神と</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和解</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したのです</w:t>
      </w:r>
      <w:r>
        <w:rPr>
          <w:rFonts w:ascii="ＭＳ Ｐ明朝" w:eastAsia="ＭＳ Ｐ明朝" w:hAnsi="ＭＳ Ｐ明朝" w:hint="eastAsia"/>
          <w:sz w:val="24"/>
          <w:szCs w:val="24"/>
        </w:rPr>
        <w:t>；</w:t>
      </w:r>
      <w:r w:rsidRPr="00EF7C8A">
        <w:rPr>
          <w:rFonts w:ascii="ＭＳ Ｐ明朝" w:eastAsia="ＭＳ Ｐ明朝" w:hAnsi="ＭＳ Ｐ明朝" w:hint="eastAsia"/>
          <w:sz w:val="24"/>
          <w:szCs w:val="24"/>
        </w:rPr>
        <w:t>以下の題</w:t>
      </w:r>
      <w:r>
        <w:rPr>
          <w:rFonts w:ascii="ＭＳ Ｐ明朝" w:eastAsia="ＭＳ Ｐ明朝" w:hAnsi="ＭＳ Ｐ明朝" w:hint="eastAsia"/>
          <w:sz w:val="24"/>
          <w:szCs w:val="24"/>
        </w:rPr>
        <w:t>9</w:t>
      </w:r>
      <w:r w:rsidRPr="00EF7C8A">
        <w:rPr>
          <w:rFonts w:ascii="ＭＳ Ｐ明朝" w:eastAsia="ＭＳ Ｐ明朝" w:hAnsi="ＭＳ Ｐ明朝"/>
          <w:sz w:val="24"/>
          <w:szCs w:val="24"/>
        </w:rPr>
        <w:t>.を参照</w:t>
      </w:r>
      <w:r w:rsidRPr="00E070FB">
        <w:rPr>
          <w:rFonts w:ascii="ＭＳ Ｐ明朝" w:eastAsia="ＭＳ Ｐ明朝" w:hAnsi="ＭＳ Ｐ明朝"/>
          <w:sz w:val="24"/>
          <w:szCs w:val="24"/>
        </w:rPr>
        <w:t xml:space="preserve">）  </w:t>
      </w:r>
    </w:p>
    <w:p w14:paraId="499BA5D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335C61A" w14:textId="16380A29" w:rsidR="00C806FC" w:rsidRPr="00E070FB" w:rsidRDefault="00C806FC" w:rsidP="00C806FC">
      <w:pPr>
        <w:ind w:firstLine="240"/>
        <w:rPr>
          <w:rFonts w:ascii="ＭＳ Ｐ明朝" w:eastAsia="ＭＳ Ｐ明朝" w:hAnsi="ＭＳ Ｐ明朝"/>
          <w:sz w:val="24"/>
          <w:szCs w:val="24"/>
        </w:rPr>
      </w:pPr>
      <w:r w:rsidRPr="003226F7">
        <w:rPr>
          <w:rFonts w:ascii="ＭＳ Ｐ明朝" w:eastAsia="ＭＳ Ｐ明朝" w:hAnsi="ＭＳ Ｐ明朝" w:hint="eastAsia"/>
          <w:sz w:val="24"/>
          <w:szCs w:val="24"/>
        </w:rPr>
        <w:t>イエスがどのようなお方であり、十字架上で私たちのために何をしてくださったのかが、私たちの信じるすべてのものの中心であり、私たちの中心であり、神がこの世界で行って</w:t>
      </w:r>
      <w:r w:rsidR="000B20C5">
        <w:rPr>
          <w:rFonts w:ascii="ＭＳ Ｐ明朝" w:eastAsia="ＭＳ Ｐ明朝" w:hAnsi="ＭＳ Ｐ明朝" w:hint="eastAsia"/>
          <w:sz w:val="24"/>
          <w:szCs w:val="24"/>
        </w:rPr>
        <w:t>こられた</w:t>
      </w:r>
      <w:r w:rsidRPr="003226F7">
        <w:rPr>
          <w:rFonts w:ascii="ＭＳ Ｐ明朝" w:eastAsia="ＭＳ Ｐ明朝" w:hAnsi="ＭＳ Ｐ明朝" w:hint="eastAsia"/>
          <w:sz w:val="24"/>
          <w:szCs w:val="24"/>
        </w:rPr>
        <w:t>こと、そしてこれからも行われることのすべての</w:t>
      </w:r>
      <w:r w:rsidR="000B20C5" w:rsidRPr="000B20C5">
        <w:rPr>
          <w:rFonts w:ascii="ＭＳ Ｐ明朝" w:eastAsia="ＭＳ Ｐ明朝" w:hAnsi="ＭＳ Ｐ明朝" w:hint="eastAsia"/>
          <w:sz w:val="24"/>
          <w:szCs w:val="24"/>
        </w:rPr>
        <w:t>中心</w:t>
      </w:r>
      <w:r w:rsidRPr="003226F7">
        <w:rPr>
          <w:rFonts w:ascii="ＭＳ Ｐ明朝" w:eastAsia="ＭＳ Ｐ明朝" w:hAnsi="ＭＳ Ｐ明朝" w:hint="eastAsia"/>
          <w:sz w:val="24"/>
          <w:szCs w:val="24"/>
        </w:rPr>
        <w:t>なのです。</w:t>
      </w:r>
      <w:r w:rsidRPr="00E070FB">
        <w:rPr>
          <w:rFonts w:ascii="ＭＳ Ｐ明朝" w:eastAsia="ＭＳ Ｐ明朝" w:hAnsi="ＭＳ Ｐ明朝"/>
          <w:sz w:val="24"/>
          <w:szCs w:val="24"/>
        </w:rPr>
        <w:t>救い主イエス・キリストの尊い血、</w:t>
      </w:r>
      <w:r>
        <w:rPr>
          <w:rFonts w:ascii="ＭＳ Ｐ明朝" w:eastAsia="ＭＳ Ｐ明朝" w:hAnsi="ＭＳ Ｐ明朝" w:hint="eastAsia"/>
          <w:sz w:val="24"/>
          <w:szCs w:val="24"/>
        </w:rPr>
        <w:t>すなわち</w:t>
      </w:r>
      <w:r w:rsidR="00B10DAB">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私たちの罪のために霊的に死んでくださった十字架上の御業は、</w:t>
      </w:r>
      <w:r w:rsidRPr="003226F7">
        <w:rPr>
          <w:rFonts w:ascii="ＭＳ Ｐ明朝" w:eastAsia="ＭＳ Ｐ明朝" w:hAnsi="ＭＳ Ｐ明朝"/>
          <w:sz w:val="24"/>
          <w:szCs w:val="24"/>
        </w:rPr>
        <w:t>創世記の呪いに</w:t>
      </w:r>
      <w:r w:rsidRPr="00E070FB">
        <w:rPr>
          <w:rFonts w:ascii="ＭＳ Ｐ明朝" w:eastAsia="ＭＳ Ｐ明朝" w:hAnsi="ＭＳ Ｐ明朝"/>
          <w:sz w:val="24"/>
          <w:szCs w:val="24"/>
        </w:rPr>
        <w:t>きっぱりと終止符を打ち、御声を聞こうとするすべての人に</w:t>
      </w:r>
      <w:r w:rsidR="00B10DAB">
        <w:rPr>
          <w:rFonts w:ascii="ＭＳ Ｐ明朝" w:eastAsia="ＭＳ Ｐ明朝" w:hAnsi="ＭＳ Ｐ明朝" w:hint="eastAsia"/>
          <w:sz w:val="24"/>
          <w:szCs w:val="24"/>
        </w:rPr>
        <w:t>、</w:t>
      </w:r>
      <w:r w:rsidRPr="00E070FB">
        <w:rPr>
          <w:rFonts w:ascii="ＭＳ Ｐ明朝" w:eastAsia="ＭＳ Ｐ明朝" w:hAnsi="ＭＳ Ｐ明朝"/>
          <w:sz w:val="24"/>
          <w:szCs w:val="24"/>
        </w:rPr>
        <w:t>天国への扉を開いてくださいました。私たちが無力で絶望的</w:t>
      </w:r>
      <w:r>
        <w:rPr>
          <w:rFonts w:ascii="ＭＳ Ｐ明朝" w:eastAsia="ＭＳ Ｐ明朝" w:hAnsi="ＭＳ Ｐ明朝" w:hint="eastAsia"/>
          <w:sz w:val="24"/>
          <w:szCs w:val="24"/>
        </w:rPr>
        <w:t>な</w:t>
      </w:r>
      <w:r w:rsidRPr="00E070FB">
        <w:rPr>
          <w:rFonts w:ascii="ＭＳ Ｐ明朝" w:eastAsia="ＭＳ Ｐ明朝" w:hAnsi="ＭＳ Ｐ明朝"/>
          <w:sz w:val="24"/>
          <w:szCs w:val="24"/>
        </w:rPr>
        <w:t>運命</w:t>
      </w:r>
      <w:r>
        <w:rPr>
          <w:rFonts w:ascii="ＭＳ Ｐ明朝" w:eastAsia="ＭＳ Ｐ明朝" w:hAnsi="ＭＳ Ｐ明朝" w:hint="eastAsia"/>
          <w:sz w:val="24"/>
          <w:szCs w:val="24"/>
        </w:rPr>
        <w:t>にあった</w:t>
      </w:r>
      <w:r w:rsidRPr="00E070FB">
        <w:rPr>
          <w:rFonts w:ascii="ＭＳ Ｐ明朝" w:eastAsia="ＭＳ Ｐ明朝" w:hAnsi="ＭＳ Ｐ明朝"/>
          <w:sz w:val="24"/>
          <w:szCs w:val="24"/>
        </w:rPr>
        <w:t>間（罪のための完全ないけにえが、罪を完全に裁く方に完全な効果</w:t>
      </w:r>
      <w:r w:rsidRPr="00E070FB">
        <w:rPr>
          <w:rFonts w:ascii="ＭＳ Ｐ明朝" w:eastAsia="ＭＳ Ｐ明朝" w:hAnsi="ＭＳ Ｐ明朝" w:hint="eastAsia"/>
          <w:sz w:val="24"/>
          <w:szCs w:val="24"/>
        </w:rPr>
        <w:t>を及ぼさなければ、赦されることはないからです）、御父と御父の聖なる義は、今や御父の唯一の愛する御子の死によって満たされました。カルバリの十字架の祭壇の上で</w:t>
      </w:r>
      <w:r w:rsidR="00B10DAB">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御子</w:t>
      </w:r>
      <w:r w:rsidR="00B10DAB">
        <w:rPr>
          <w:rFonts w:ascii="ＭＳ Ｐ明朝" w:eastAsia="ＭＳ Ｐ明朝" w:hAnsi="ＭＳ Ｐ明朝" w:hint="eastAsia"/>
          <w:sz w:val="24"/>
          <w:szCs w:val="24"/>
        </w:rPr>
        <w:t>が</w:t>
      </w:r>
      <w:r w:rsidRPr="00E070FB">
        <w:rPr>
          <w:rFonts w:ascii="ＭＳ Ｐ明朝" w:eastAsia="ＭＳ Ｐ明朝" w:hAnsi="ＭＳ Ｐ明朝" w:hint="eastAsia"/>
          <w:sz w:val="24"/>
          <w:szCs w:val="24"/>
        </w:rPr>
        <w:t>いけにえとして</w:t>
      </w:r>
      <w:r>
        <w:rPr>
          <w:rFonts w:ascii="ＭＳ Ｐ明朝" w:eastAsia="ＭＳ Ｐ明朝" w:hAnsi="ＭＳ Ｐ明朝" w:hint="eastAsia"/>
          <w:sz w:val="24"/>
          <w:szCs w:val="24"/>
        </w:rPr>
        <w:t>捧げられた</w:t>
      </w:r>
      <w:r w:rsidR="00B10DAB">
        <w:rPr>
          <w:rFonts w:ascii="ＭＳ Ｐ明朝" w:eastAsia="ＭＳ Ｐ明朝" w:hAnsi="ＭＳ Ｐ明朝" w:hint="eastAsia"/>
          <w:sz w:val="24"/>
          <w:szCs w:val="24"/>
        </w:rPr>
        <w:t>この</w:t>
      </w:r>
      <w:r>
        <w:rPr>
          <w:rFonts w:ascii="ＭＳ Ｐ明朝" w:eastAsia="ＭＳ Ｐ明朝" w:hAnsi="ＭＳ Ｐ明朝" w:hint="eastAsia"/>
          <w:sz w:val="24"/>
          <w:szCs w:val="24"/>
        </w:rPr>
        <w:t>代償</w:t>
      </w:r>
      <w:r w:rsidRPr="00E070FB">
        <w:rPr>
          <w:rFonts w:ascii="ＭＳ Ｐ明朝" w:eastAsia="ＭＳ Ｐ明朝" w:hAnsi="ＭＳ Ｐ明朝" w:hint="eastAsia"/>
          <w:sz w:val="24"/>
          <w:szCs w:val="24"/>
        </w:rPr>
        <w:t>の</w:t>
      </w:r>
      <w:r w:rsidR="00B10DAB">
        <w:rPr>
          <w:rFonts w:ascii="ＭＳ Ｐ明朝" w:eastAsia="ＭＳ Ｐ明朝" w:hAnsi="ＭＳ Ｐ明朝" w:hint="eastAsia"/>
          <w:sz w:val="24"/>
          <w:szCs w:val="24"/>
        </w:rPr>
        <w:t>かお</w:t>
      </w:r>
      <w:r w:rsidRPr="00E070FB">
        <w:rPr>
          <w:rFonts w:ascii="ＭＳ Ｐ明朝" w:eastAsia="ＭＳ Ｐ明朝" w:hAnsi="ＭＳ Ｐ明朝" w:hint="eastAsia"/>
          <w:sz w:val="24"/>
          <w:szCs w:val="24"/>
        </w:rPr>
        <w:t>りは、御父</w:t>
      </w:r>
      <w:r>
        <w:rPr>
          <w:rFonts w:ascii="ＭＳ Ｐ明朝" w:eastAsia="ＭＳ Ｐ明朝" w:hAnsi="ＭＳ Ｐ明朝" w:hint="eastAsia"/>
          <w:sz w:val="24"/>
          <w:szCs w:val="24"/>
        </w:rPr>
        <w:t>に対する</w:t>
      </w:r>
      <w:r w:rsidRPr="00E070FB">
        <w:rPr>
          <w:rFonts w:ascii="ＭＳ Ｐ明朝" w:eastAsia="ＭＳ Ｐ明朝" w:hAnsi="ＭＳ Ｐ明朝" w:hint="eastAsia"/>
          <w:sz w:val="24"/>
          <w:szCs w:val="24"/>
        </w:rPr>
        <w:t>甘い香りとなり、御父に</w:t>
      </w:r>
      <w:r>
        <w:rPr>
          <w:rFonts w:ascii="ＭＳ Ｐ明朝" w:eastAsia="ＭＳ Ｐ明朝" w:hAnsi="ＭＳ Ｐ明朝" w:hint="eastAsia"/>
          <w:sz w:val="24"/>
          <w:szCs w:val="24"/>
        </w:rPr>
        <w:t>よって</w:t>
      </w:r>
      <w:r w:rsidRPr="00AA6531">
        <w:rPr>
          <w:rFonts w:ascii="ＭＳ Ｐ明朝" w:eastAsia="ＭＳ Ｐ明朝" w:hAnsi="ＭＳ Ｐ明朝" w:hint="eastAsia"/>
          <w:sz w:val="24"/>
          <w:szCs w:val="24"/>
        </w:rPr>
        <w:t>受け入れられ</w:t>
      </w:r>
      <w:r w:rsidRPr="00E070FB">
        <w:rPr>
          <w:rFonts w:ascii="ＭＳ Ｐ明朝" w:eastAsia="ＭＳ Ｐ明朝" w:hAnsi="ＭＳ Ｐ明朝" w:hint="eastAsia"/>
          <w:sz w:val="24"/>
          <w:szCs w:val="24"/>
        </w:rPr>
        <w:t>、私たちに代わって御父をなだめることができるのです（</w:t>
      </w:r>
      <w:hyperlink r:id="rId2571" w:anchor="2:14" w:tooltip="しかるに、神は感謝すべきかな。神はいつもわたしたちをキリストの凱旋に伴い行き、わたしたちをとおしてキリストを知る知識のかおりを、至る所に放って下さるのである。 わたしたちは、救われる者にとっても滅びる者にとっても、神に対するキリストのかおりである。 " w:history="1">
        <w:r w:rsidRPr="003226F7">
          <w:rPr>
            <w:rStyle w:val="a7"/>
            <w:rFonts w:ascii="ＭＳ Ｐ明朝" w:eastAsia="ＭＳ Ｐ明朝" w:hAnsi="ＭＳ Ｐ明朝"/>
            <w:sz w:val="24"/>
            <w:szCs w:val="24"/>
          </w:rPr>
          <w:t>第二コリント2章 14-15節</w:t>
        </w:r>
      </w:hyperlink>
      <w:r>
        <w:rPr>
          <w:rFonts w:ascii="ＭＳ Ｐ明朝" w:eastAsia="ＭＳ Ｐ明朝" w:hAnsi="ＭＳ Ｐ明朝" w:hint="eastAsia"/>
          <w:sz w:val="24"/>
          <w:szCs w:val="24"/>
        </w:rPr>
        <w:t xml:space="preserve">; </w:t>
      </w:r>
      <w:hyperlink r:id="rId2572" w:anchor="7:27" w:tooltip="彼は、ほかの大祭司のように、まず自分の罪のため、次に民の罪のために、日々、いけにえをささげる必要はない。なぜなら、自分をささげて、一度だけ、それをされたからである。 " w:history="1">
        <w:r w:rsidRPr="003226F7">
          <w:rPr>
            <w:rStyle w:val="a7"/>
            <w:rFonts w:ascii="ＭＳ Ｐ明朝" w:eastAsia="ＭＳ Ｐ明朝" w:hAnsi="ＭＳ Ｐ明朝"/>
            <w:sz w:val="24"/>
            <w:szCs w:val="24"/>
          </w:rPr>
          <w:t>ヘブル7章27節</w:t>
        </w:r>
      </w:hyperlink>
      <w:r>
        <w:rPr>
          <w:rFonts w:ascii="ＭＳ Ｐ明朝" w:eastAsia="ＭＳ Ｐ明朝" w:hAnsi="ＭＳ Ｐ明朝" w:hint="eastAsia"/>
          <w:sz w:val="24"/>
          <w:szCs w:val="24"/>
        </w:rPr>
        <w:t xml:space="preserve">; </w:t>
      </w:r>
      <w:hyperlink r:id="rId2573" w:anchor="8:21" w:tooltip="主はその香ばしいかおりをかいで、心に言われた、「わたしはもはや二度と人のゆえに地をのろわない。人が心に思い図ることは、幼い時から悪いからである。わたしは、このたびしたように、もう二度と、すべての生きたものを滅ぼさない。 " w:history="1">
        <w:r w:rsidRPr="003226F7">
          <w:rPr>
            <w:rStyle w:val="a7"/>
            <w:rFonts w:ascii="ＭＳ Ｐ明朝" w:eastAsia="ＭＳ Ｐ明朝" w:hAnsi="ＭＳ Ｐ明朝"/>
            <w:sz w:val="24"/>
            <w:szCs w:val="24"/>
          </w:rPr>
          <w:t>創世記8章21節</w:t>
        </w:r>
      </w:hyperlink>
      <w:r>
        <w:rPr>
          <w:rFonts w:ascii="ＭＳ Ｐ明朝" w:eastAsia="ＭＳ Ｐ明朝" w:hAnsi="ＭＳ Ｐ明朝" w:hint="eastAsia"/>
          <w:sz w:val="24"/>
          <w:szCs w:val="24"/>
        </w:rPr>
        <w:t xml:space="preserve">; </w:t>
      </w:r>
      <w:hyperlink r:id="rId2574" w:anchor="29:18" w:tooltip="その雄羊をみな祭壇の上で焼かなければならない。これは主にささげる燔祭である。すなわち、これは香ばしいかおりであって、主にささげる火祭である。 " w:history="1">
        <w:r w:rsidRPr="003226F7">
          <w:rPr>
            <w:rStyle w:val="a7"/>
            <w:rFonts w:ascii="ＭＳ Ｐ明朝" w:eastAsia="ＭＳ Ｐ明朝" w:hAnsi="ＭＳ Ｐ明朝"/>
            <w:sz w:val="24"/>
            <w:szCs w:val="24"/>
          </w:rPr>
          <w:t>出エジプト29章18節</w:t>
        </w:r>
      </w:hyperlink>
      <w:r>
        <w:rPr>
          <w:rFonts w:ascii="ＭＳ Ｐ明朝" w:eastAsia="ＭＳ Ｐ明朝" w:hAnsi="ＭＳ Ｐ明朝" w:hint="eastAsia"/>
          <w:sz w:val="24"/>
          <w:szCs w:val="24"/>
        </w:rPr>
        <w:t xml:space="preserve">, </w:t>
      </w:r>
      <w:hyperlink r:id="rId2575" w:anchor="29:25" w:tooltip="そしてあなたはこれを彼らの手から受け取り、燔祭に加えて祭壇の上で焼き、主の前に香ばしいかおりとしなければならない。これは主にささげる火祭である。 " w:history="1">
        <w:r w:rsidRPr="001F431F">
          <w:rPr>
            <w:rStyle w:val="a7"/>
            <w:rFonts w:ascii="ＭＳ Ｐ明朝" w:eastAsia="ＭＳ Ｐ明朝" w:hAnsi="ＭＳ Ｐ明朝"/>
            <w:sz w:val="24"/>
            <w:szCs w:val="24"/>
          </w:rPr>
          <w:t>29章25節</w:t>
        </w:r>
      </w:hyperlink>
      <w:r>
        <w:rPr>
          <w:rFonts w:ascii="ＭＳ Ｐ明朝" w:eastAsia="ＭＳ Ｐ明朝" w:hAnsi="ＭＳ Ｐ明朝" w:hint="eastAsia"/>
          <w:sz w:val="24"/>
          <w:szCs w:val="24"/>
        </w:rPr>
        <w:t xml:space="preserve">; </w:t>
      </w:r>
      <w:hyperlink r:id="rId2576" w:anchor="1:9" w:tooltip="その内臓と足とは水で洗わなければならない。こうして祭司はそのすべてを祭壇の上で焼いて燔祭としなければならない。これは火祭であって、主にささげる香ばしいかおりである。 " w:history="1">
        <w:r w:rsidRPr="001F431F">
          <w:rPr>
            <w:rStyle w:val="a7"/>
            <w:rFonts w:ascii="ＭＳ Ｐ明朝" w:eastAsia="ＭＳ Ｐ明朝" w:hAnsi="ＭＳ Ｐ明朝"/>
            <w:sz w:val="24"/>
            <w:szCs w:val="24"/>
          </w:rPr>
          <w:t>レビ記1章9節</w:t>
        </w:r>
      </w:hyperlink>
      <w:r>
        <w:rPr>
          <w:rFonts w:ascii="ＭＳ Ｐ明朝" w:eastAsia="ＭＳ Ｐ明朝" w:hAnsi="ＭＳ Ｐ明朝" w:hint="eastAsia"/>
          <w:sz w:val="24"/>
          <w:szCs w:val="24"/>
        </w:rPr>
        <w:t xml:space="preserve">, </w:t>
      </w:r>
      <w:hyperlink r:id="rId2577" w:anchor="1:13" w:tooltip="その内臓と足とは水で洗わなければならない。こうして祭司はそのすべてを祭壇の上で焼いて燔祭としなければならない。これは火祭であって、主にささげる香ばしいかおりである。 " w:history="1">
        <w:r w:rsidRPr="001F431F">
          <w:rPr>
            <w:rStyle w:val="a7"/>
            <w:rFonts w:ascii="ＭＳ Ｐ明朝" w:eastAsia="ＭＳ Ｐ明朝" w:hAnsi="ＭＳ Ｐ明朝"/>
            <w:sz w:val="24"/>
            <w:szCs w:val="24"/>
          </w:rPr>
          <w:t>1章13節</w:t>
        </w:r>
      </w:hyperlink>
      <w:r>
        <w:rPr>
          <w:rFonts w:ascii="ＭＳ Ｐ明朝" w:eastAsia="ＭＳ Ｐ明朝" w:hAnsi="ＭＳ Ｐ明朝" w:hint="eastAsia"/>
          <w:sz w:val="24"/>
          <w:szCs w:val="24"/>
        </w:rPr>
        <w:t xml:space="preserve">, </w:t>
      </w:r>
      <w:hyperlink r:id="rId2578" w:anchor="1:17" w:tooltip="これは、その翼を握って裂かなければならない。ただし引き離してはならない。祭司はこれを祭壇の上で、火の上のたきぎの上で燔祭として焼かなければならない。これは火祭であって、主にささげる香ばしいかおりである。 " w:history="1">
        <w:r w:rsidRPr="001F431F">
          <w:rPr>
            <w:rStyle w:val="a7"/>
            <w:rFonts w:ascii="ＭＳ Ｐ明朝" w:eastAsia="ＭＳ Ｐ明朝" w:hAnsi="ＭＳ Ｐ明朝"/>
            <w:sz w:val="24"/>
            <w:szCs w:val="24"/>
          </w:rPr>
          <w:t>1章17節</w:t>
        </w:r>
      </w:hyperlink>
      <w:r w:rsidRPr="00E070FB">
        <w:rPr>
          <w:rFonts w:ascii="ＭＳ Ｐ明朝" w:eastAsia="ＭＳ Ｐ明朝" w:hAnsi="ＭＳ Ｐ明朝"/>
          <w:sz w:val="24"/>
          <w:szCs w:val="24"/>
        </w:rPr>
        <w:t>参照）。</w:t>
      </w:r>
    </w:p>
    <w:p w14:paraId="70FDB89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09FA7D0" w14:textId="77777777" w:rsidR="00C806FC" w:rsidRPr="00E070FB" w:rsidRDefault="00C806FC" w:rsidP="00C806FC">
      <w:pPr>
        <w:ind w:left="840" w:firstLine="240"/>
        <w:rPr>
          <w:rFonts w:ascii="ＭＳ Ｐ明朝" w:eastAsia="ＭＳ Ｐ明朝" w:hAnsi="ＭＳ Ｐ明朝"/>
          <w:sz w:val="24"/>
          <w:szCs w:val="24"/>
        </w:rPr>
      </w:pPr>
      <w:r w:rsidRPr="001F431F">
        <w:rPr>
          <w:rFonts w:ascii="BIZ UDPゴシック" w:eastAsia="BIZ UDPゴシック" w:hAnsi="BIZ UDPゴシック" w:hint="eastAsia"/>
          <w:sz w:val="24"/>
          <w:szCs w:val="24"/>
        </w:rPr>
        <w:t>また愛のうちを歩きなさい。キリストもあなたがたを愛して下さって、わたしたちのために、ご自身を、神へのかんばしいかおりのささげ物、また、いけにえとしてささげられたのである。</w:t>
      </w:r>
      <w:r w:rsidRPr="001F431F">
        <w:rPr>
          <w:rFonts w:ascii="BIZ UDPゴシック" w:eastAsia="BIZ UDPゴシック" w:hAnsi="BIZ UDPゴシック"/>
          <w:sz w:val="24"/>
          <w:szCs w:val="24"/>
        </w:rPr>
        <w:t xml:space="preserve"> </w:t>
      </w:r>
      <w:r w:rsidRPr="001F431F">
        <w:rPr>
          <w:rFonts w:ascii="ＭＳ Ｐ明朝" w:eastAsia="ＭＳ Ｐ明朝" w:hAnsi="ＭＳ Ｐ明朝"/>
          <w:sz w:val="24"/>
          <w:szCs w:val="24"/>
        </w:rPr>
        <w:t>(</w:t>
      </w:r>
      <w:r>
        <w:rPr>
          <w:rFonts w:ascii="ＭＳ Ｐ明朝" w:eastAsia="ＭＳ Ｐ明朝" w:hAnsi="ＭＳ Ｐ明朝" w:hint="eastAsia"/>
          <w:sz w:val="24"/>
          <w:szCs w:val="24"/>
        </w:rPr>
        <w:t>エペソ</w:t>
      </w:r>
      <w:r w:rsidRPr="001F431F">
        <w:rPr>
          <w:rFonts w:ascii="ＭＳ Ｐ明朝" w:eastAsia="ＭＳ Ｐ明朝" w:hAnsi="ＭＳ Ｐ明朝"/>
          <w:sz w:val="24"/>
          <w:szCs w:val="24"/>
        </w:rPr>
        <w:t>5</w:t>
      </w:r>
      <w:r>
        <w:rPr>
          <w:rFonts w:ascii="ＭＳ Ｐ明朝" w:eastAsia="ＭＳ Ｐ明朝" w:hAnsi="ＭＳ Ｐ明朝" w:hint="eastAsia"/>
          <w:sz w:val="24"/>
          <w:szCs w:val="24"/>
        </w:rPr>
        <w:t>章</w:t>
      </w:r>
      <w:r w:rsidRPr="001F431F">
        <w:rPr>
          <w:rFonts w:ascii="ＭＳ Ｐ明朝" w:eastAsia="ＭＳ Ｐ明朝" w:hAnsi="ＭＳ Ｐ明朝"/>
          <w:sz w:val="24"/>
          <w:szCs w:val="24"/>
        </w:rPr>
        <w:t>2</w:t>
      </w:r>
      <w:r>
        <w:rPr>
          <w:rFonts w:ascii="ＭＳ Ｐ明朝" w:eastAsia="ＭＳ Ｐ明朝" w:hAnsi="ＭＳ Ｐ明朝" w:hint="eastAsia"/>
          <w:sz w:val="24"/>
          <w:szCs w:val="24"/>
        </w:rPr>
        <w:t>節</w:t>
      </w:r>
      <w:r w:rsidRPr="001F431F">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17F5B580"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840A84C" w14:textId="77777777" w:rsidR="00C806FC" w:rsidRDefault="00C806FC" w:rsidP="00C806FC">
      <w:pPr>
        <w:rPr>
          <w:rFonts w:ascii="HGP明朝E" w:eastAsia="HGP明朝E" w:hAnsi="HGP明朝E"/>
          <w:sz w:val="24"/>
          <w:szCs w:val="24"/>
        </w:rPr>
      </w:pPr>
    </w:p>
    <w:p w14:paraId="7385394F" w14:textId="77777777" w:rsidR="00C806FC" w:rsidRPr="00176E7B" w:rsidRDefault="00C806FC" w:rsidP="00176E7B">
      <w:pPr>
        <w:pStyle w:val="2"/>
        <w:rPr>
          <w:rFonts w:ascii="HGP明朝E" w:eastAsia="HGP明朝E" w:hAnsi="HGP明朝E"/>
          <w:sz w:val="24"/>
          <w:szCs w:val="24"/>
        </w:rPr>
      </w:pPr>
      <w:bookmarkStart w:id="60" w:name="_Toc197979105"/>
      <w:r w:rsidRPr="00176E7B">
        <w:rPr>
          <w:rFonts w:ascii="HGP明朝E" w:eastAsia="HGP明朝E" w:hAnsi="HGP明朝E"/>
          <w:sz w:val="24"/>
          <w:szCs w:val="24"/>
        </w:rPr>
        <w:t>7. 贖い</w:t>
      </w:r>
      <w:r w:rsidRPr="00176E7B">
        <w:rPr>
          <w:rFonts w:ascii="HGP明朝E" w:eastAsia="HGP明朝E" w:hAnsi="HGP明朝E" w:hint="eastAsia"/>
          <w:sz w:val="24"/>
          <w:szCs w:val="24"/>
        </w:rPr>
        <w:t>:</w:t>
      </w:r>
      <w:bookmarkEnd w:id="60"/>
    </w:p>
    <w:p w14:paraId="03098FD6" w14:textId="77777777" w:rsidR="00B10DAB" w:rsidRPr="00A902C5" w:rsidRDefault="00B10DAB" w:rsidP="00C806FC">
      <w:pPr>
        <w:rPr>
          <w:rFonts w:ascii="HGP明朝E" w:eastAsia="HGP明朝E" w:hAnsi="HGP明朝E"/>
          <w:sz w:val="24"/>
          <w:szCs w:val="24"/>
        </w:rPr>
      </w:pPr>
    </w:p>
    <w:p w14:paraId="58F47366" w14:textId="20DFB7C5"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  贖いとは、キリストが十字架上で私たちの命の代価を払ってくださった結果、私たちが罪の束縛から解放されたことを表す教義です。アダムの血筋に生まれた私たちの共通の結果として、すべての人間は霊的に死んで生まれ、罪の性質を持っています。 贖いの教えから見ると、人類はこの罪によって束縛されており、キリストが私たちに代わって働いてくださらなければ、逃れることも自由を得ることもできな</w:t>
      </w:r>
      <w:r>
        <w:rPr>
          <w:rFonts w:ascii="ＭＳ Ｐ明朝" w:eastAsia="ＭＳ Ｐ明朝" w:hAnsi="ＭＳ Ｐ明朝" w:hint="eastAsia"/>
          <w:sz w:val="24"/>
          <w:szCs w:val="24"/>
        </w:rPr>
        <w:t>いとあり</w:t>
      </w:r>
      <w:r w:rsidRPr="000C6DD2">
        <w:rPr>
          <w:rFonts w:ascii="ＭＳ Ｐ明朝" w:eastAsia="ＭＳ Ｐ明朝" w:hAnsi="ＭＳ Ｐ明朝"/>
          <w:sz w:val="24"/>
          <w:szCs w:val="24"/>
        </w:rPr>
        <w:t>ます。</w:t>
      </w:r>
    </w:p>
    <w:p w14:paraId="34FBF8E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187AE00" w14:textId="77777777" w:rsidR="00C806FC" w:rsidRDefault="00C806FC" w:rsidP="00C806FC">
      <w:pPr>
        <w:ind w:left="840" w:firstLine="240"/>
        <w:rPr>
          <w:rFonts w:ascii="ＭＳ Ｐ明朝" w:eastAsia="ＭＳ Ｐ明朝" w:hAnsi="ＭＳ Ｐ明朝"/>
          <w:sz w:val="24"/>
          <w:szCs w:val="24"/>
        </w:rPr>
      </w:pPr>
      <w:r w:rsidRPr="000C6DD2">
        <w:rPr>
          <w:rFonts w:ascii="BIZ UDPゴシック" w:eastAsia="BIZ UDPゴシック" w:hAnsi="BIZ UDPゴシック" w:hint="eastAsia"/>
          <w:sz w:val="24"/>
          <w:szCs w:val="24"/>
        </w:rPr>
        <w:t>イエスは彼らに答えられた、「よくよくあなたがたに言っておく。</w:t>
      </w:r>
      <w:r w:rsidRPr="00D56983">
        <w:rPr>
          <w:rFonts w:ascii="HGP明朝E" w:eastAsia="HGP明朝E" w:hAnsi="HGP明朝E" w:hint="eastAsia"/>
          <w:b/>
          <w:bCs/>
          <w:sz w:val="24"/>
          <w:szCs w:val="24"/>
        </w:rPr>
        <w:t>すべて罪を犯す者は罪の奴隷である</w:t>
      </w:r>
      <w:r w:rsidRPr="000C6DD2">
        <w:rPr>
          <w:rFonts w:ascii="BIZ UDPゴシック" w:eastAsia="BIZ UDPゴシック" w:hAnsi="BIZ UDPゴシック" w:hint="eastAsia"/>
          <w:sz w:val="24"/>
          <w:szCs w:val="24"/>
        </w:rPr>
        <w:t>。</w:t>
      </w:r>
      <w:r w:rsidRPr="000C6DD2">
        <w:rPr>
          <w:rFonts w:ascii="BIZ UDPゴシック" w:eastAsia="BIZ UDPゴシック" w:hAnsi="BIZ UDPゴシック"/>
          <w:sz w:val="24"/>
          <w:szCs w:val="24"/>
        </w:rPr>
        <w:t xml:space="preserve"> そして、奴隷はいつまでも家にいる者ではない。しかし、子はいつまでもいる。 だから、もし子があなたがたに自由を得させるならば、あなたがたは、ほんとうに自由な者となるのである。</w:t>
      </w:r>
      <w:r w:rsidRPr="000C6DD2">
        <w:rPr>
          <w:rFonts w:ascii="ＭＳ Ｐ明朝" w:eastAsia="ＭＳ Ｐ明朝" w:hAnsi="ＭＳ Ｐ明朝"/>
          <w:sz w:val="24"/>
          <w:szCs w:val="24"/>
        </w:rPr>
        <w:t>(ヨハネ8</w:t>
      </w:r>
      <w:r>
        <w:rPr>
          <w:rFonts w:ascii="ＭＳ Ｐ明朝" w:eastAsia="ＭＳ Ｐ明朝" w:hAnsi="ＭＳ Ｐ明朝" w:hint="eastAsia"/>
          <w:sz w:val="24"/>
          <w:szCs w:val="24"/>
        </w:rPr>
        <w:t>章</w:t>
      </w:r>
      <w:r w:rsidRPr="000C6DD2">
        <w:rPr>
          <w:rFonts w:ascii="ＭＳ Ｐ明朝" w:eastAsia="ＭＳ Ｐ明朝" w:hAnsi="ＭＳ Ｐ明朝"/>
          <w:sz w:val="24"/>
          <w:szCs w:val="24"/>
        </w:rPr>
        <w:t>34-36</w:t>
      </w:r>
      <w:r>
        <w:rPr>
          <w:rFonts w:ascii="ＭＳ Ｐ明朝" w:eastAsia="ＭＳ Ｐ明朝" w:hAnsi="ＭＳ Ｐ明朝" w:hint="eastAsia"/>
          <w:sz w:val="24"/>
          <w:szCs w:val="24"/>
        </w:rPr>
        <w:t>節</w:t>
      </w:r>
      <w:r w:rsidRPr="000C6DD2">
        <w:rPr>
          <w:rFonts w:ascii="ＭＳ Ｐ明朝" w:eastAsia="ＭＳ Ｐ明朝" w:hAnsi="ＭＳ Ｐ明朝"/>
          <w:sz w:val="24"/>
          <w:szCs w:val="24"/>
        </w:rPr>
        <w:t>)</w:t>
      </w:r>
    </w:p>
    <w:p w14:paraId="0D2AFCD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45315DA0" w14:textId="70D0B1B4" w:rsidR="00C806FC" w:rsidRPr="00E070FB" w:rsidRDefault="00C806FC" w:rsidP="00C806FC">
      <w:pPr>
        <w:ind w:left="840" w:firstLine="240"/>
        <w:rPr>
          <w:rFonts w:ascii="ＭＳ Ｐ明朝" w:eastAsia="ＭＳ Ｐ明朝" w:hAnsi="ＭＳ Ｐ明朝"/>
          <w:sz w:val="24"/>
          <w:szCs w:val="24"/>
        </w:rPr>
      </w:pPr>
      <w:r w:rsidRPr="000C6DD2">
        <w:rPr>
          <w:rFonts w:ascii="BIZ UDPゴシック" w:eastAsia="BIZ UDPゴシック" w:hAnsi="BIZ UDPゴシック" w:hint="eastAsia"/>
          <w:sz w:val="24"/>
          <w:szCs w:val="24"/>
        </w:rPr>
        <w:t>すると、どうなるのか。わたしたちには何かまさったところがあるのか。絶対にない。ユダヤ人も</w:t>
      </w:r>
      <w:r w:rsidR="008E5C64">
        <w:rPr>
          <w:rFonts w:ascii="BIZ UDPゴシック" w:eastAsia="BIZ UDPゴシック" w:hAnsi="BIZ UDPゴシック" w:hint="eastAsia"/>
          <w:sz w:val="24"/>
          <w:szCs w:val="24"/>
        </w:rPr>
        <w:t>ギリシヤ</w:t>
      </w:r>
      <w:r w:rsidRPr="000C6DD2">
        <w:rPr>
          <w:rFonts w:ascii="BIZ UDPゴシック" w:eastAsia="BIZ UDPゴシック" w:hAnsi="BIZ UDPゴシック" w:hint="eastAsia"/>
          <w:sz w:val="24"/>
          <w:szCs w:val="24"/>
        </w:rPr>
        <w:t>人も、ことごとく</w:t>
      </w:r>
      <w:r w:rsidRPr="00D56983">
        <w:rPr>
          <w:rFonts w:ascii="HGP明朝E" w:eastAsia="HGP明朝E" w:hAnsi="HGP明朝E" w:hint="eastAsia"/>
          <w:b/>
          <w:bCs/>
          <w:sz w:val="24"/>
          <w:szCs w:val="24"/>
        </w:rPr>
        <w:t>罪の下にある</w:t>
      </w:r>
      <w:r w:rsidRPr="000C6DD2">
        <w:rPr>
          <w:rFonts w:ascii="BIZ UDPゴシック" w:eastAsia="BIZ UDPゴシック" w:hAnsi="BIZ UDPゴシック" w:hint="eastAsia"/>
          <w:sz w:val="24"/>
          <w:szCs w:val="24"/>
        </w:rPr>
        <w:t>ことを、わたしたちはすでに指摘した。</w:t>
      </w:r>
      <w:r w:rsidRPr="000C6DD2">
        <w:rPr>
          <w:rFonts w:ascii="ＭＳ Ｐ明朝" w:eastAsia="ＭＳ Ｐ明朝" w:hAnsi="ＭＳ Ｐ明朝"/>
          <w:sz w:val="24"/>
          <w:szCs w:val="24"/>
        </w:rPr>
        <w:t>(ローマ3</w:t>
      </w:r>
      <w:r>
        <w:rPr>
          <w:rFonts w:ascii="ＭＳ Ｐ明朝" w:eastAsia="ＭＳ Ｐ明朝" w:hAnsi="ＭＳ Ｐ明朝" w:hint="eastAsia"/>
          <w:sz w:val="24"/>
          <w:szCs w:val="24"/>
        </w:rPr>
        <w:t>章</w:t>
      </w:r>
      <w:r w:rsidRPr="000C6DD2">
        <w:rPr>
          <w:rFonts w:ascii="ＭＳ Ｐ明朝" w:eastAsia="ＭＳ Ｐ明朝" w:hAnsi="ＭＳ Ｐ明朝"/>
          <w:sz w:val="24"/>
          <w:szCs w:val="24"/>
        </w:rPr>
        <w:t>9</w:t>
      </w:r>
      <w:r>
        <w:rPr>
          <w:rFonts w:ascii="ＭＳ Ｐ明朝" w:eastAsia="ＭＳ Ｐ明朝" w:hAnsi="ＭＳ Ｐ明朝" w:hint="eastAsia"/>
          <w:sz w:val="24"/>
          <w:szCs w:val="24"/>
        </w:rPr>
        <w:t>節</w:t>
      </w:r>
      <w:r w:rsidRPr="000C6DD2">
        <w:rPr>
          <w:rFonts w:ascii="ＭＳ Ｐ明朝" w:eastAsia="ＭＳ Ｐ明朝" w:hAnsi="ＭＳ Ｐ明朝"/>
          <w:sz w:val="24"/>
          <w:szCs w:val="24"/>
        </w:rPr>
        <w:t>)</w:t>
      </w:r>
    </w:p>
    <w:p w14:paraId="11E1A77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8E1EF4D" w14:textId="77777777" w:rsidR="00C806FC" w:rsidRPr="00E070FB" w:rsidRDefault="00C806FC" w:rsidP="00C806FC">
      <w:pPr>
        <w:ind w:left="840" w:firstLine="240"/>
        <w:rPr>
          <w:rFonts w:ascii="ＭＳ Ｐ明朝" w:eastAsia="ＭＳ Ｐ明朝" w:hAnsi="ＭＳ Ｐ明朝"/>
          <w:sz w:val="24"/>
          <w:szCs w:val="24"/>
        </w:rPr>
      </w:pPr>
      <w:r w:rsidRPr="000C6DD2">
        <w:rPr>
          <w:rFonts w:ascii="BIZ UDPゴシック" w:eastAsia="BIZ UDPゴシック" w:hAnsi="BIZ UDPゴシック" w:hint="eastAsia"/>
          <w:sz w:val="24"/>
          <w:szCs w:val="24"/>
        </w:rPr>
        <w:t>わたしたちは、律法は霊的なものであると知っている。しかし、わたしは肉につける者であって、</w:t>
      </w:r>
      <w:r w:rsidRPr="00D56983">
        <w:rPr>
          <w:rFonts w:ascii="HGP明朝E" w:eastAsia="HGP明朝E" w:hAnsi="HGP明朝E" w:hint="eastAsia"/>
          <w:b/>
          <w:bCs/>
          <w:sz w:val="24"/>
          <w:szCs w:val="24"/>
        </w:rPr>
        <w:t>罪の</w:t>
      </w:r>
      <w:r>
        <w:rPr>
          <w:rFonts w:ascii="HGP明朝E" w:eastAsia="HGP明朝E" w:hAnsi="HGP明朝E" w:hint="eastAsia"/>
          <w:b/>
          <w:bCs/>
          <w:sz w:val="24"/>
          <w:szCs w:val="24"/>
        </w:rPr>
        <w:t>[束縛の]</w:t>
      </w:r>
      <w:r w:rsidRPr="00D56983">
        <w:rPr>
          <w:rFonts w:ascii="HGP明朝E" w:eastAsia="HGP明朝E" w:hAnsi="HGP明朝E" w:hint="eastAsia"/>
          <w:b/>
          <w:bCs/>
          <w:sz w:val="24"/>
          <w:szCs w:val="24"/>
        </w:rPr>
        <w:t>下に売られている</w:t>
      </w:r>
      <w:r w:rsidRPr="000C6DD2">
        <w:rPr>
          <w:rFonts w:ascii="BIZ UDPゴシック" w:eastAsia="BIZ UDPゴシック" w:hAnsi="BIZ UDPゴシック" w:hint="eastAsia"/>
          <w:sz w:val="24"/>
          <w:szCs w:val="24"/>
        </w:rPr>
        <w:t>のである。</w:t>
      </w:r>
      <w:r w:rsidRPr="000C6DD2">
        <w:rPr>
          <w:rFonts w:ascii="ＭＳ Ｐ明朝" w:eastAsia="ＭＳ Ｐ明朝" w:hAnsi="ＭＳ Ｐ明朝"/>
          <w:sz w:val="24"/>
          <w:szCs w:val="24"/>
        </w:rPr>
        <w:t>(ローマ7</w:t>
      </w:r>
      <w:r>
        <w:rPr>
          <w:rFonts w:ascii="ＭＳ Ｐ明朝" w:eastAsia="ＭＳ Ｐ明朝" w:hAnsi="ＭＳ Ｐ明朝" w:hint="eastAsia"/>
          <w:sz w:val="24"/>
          <w:szCs w:val="24"/>
        </w:rPr>
        <w:t>章</w:t>
      </w:r>
      <w:r w:rsidRPr="000C6DD2">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0C6DD2">
        <w:rPr>
          <w:rFonts w:ascii="ＭＳ Ｐ明朝" w:eastAsia="ＭＳ Ｐ明朝" w:hAnsi="ＭＳ Ｐ明朝"/>
          <w:sz w:val="24"/>
          <w:szCs w:val="24"/>
        </w:rPr>
        <w:t>)</w:t>
      </w:r>
    </w:p>
    <w:p w14:paraId="2EA60E8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38720D0" w14:textId="41D0371A" w:rsidR="00C806FC" w:rsidRPr="00E070FB" w:rsidRDefault="00C806FC" w:rsidP="00C806FC">
      <w:pPr>
        <w:ind w:firstLine="240"/>
        <w:rPr>
          <w:rFonts w:ascii="ＭＳ Ｐ明朝" w:eastAsia="ＭＳ Ｐ明朝" w:hAnsi="ＭＳ Ｐ明朝"/>
          <w:sz w:val="24"/>
          <w:szCs w:val="24"/>
        </w:rPr>
      </w:pPr>
      <w:r w:rsidRPr="00D56983">
        <w:rPr>
          <w:rFonts w:ascii="ＭＳ Ｐ明朝" w:eastAsia="ＭＳ Ｐ明朝" w:hAnsi="ＭＳ Ｐ明朝" w:hint="eastAsia"/>
          <w:sz w:val="24"/>
          <w:szCs w:val="24"/>
        </w:rPr>
        <w:t>贖いはラテン語で「買い戻す」（</w:t>
      </w:r>
      <w:r w:rsidRPr="00D56983">
        <w:rPr>
          <w:rFonts w:ascii="ＭＳ Ｐ明朝" w:eastAsia="ＭＳ Ｐ明朝" w:hAnsi="ＭＳ Ｐ明朝"/>
          <w:sz w:val="24"/>
          <w:szCs w:val="24"/>
        </w:rPr>
        <w:t>re-emo）という意味です。</w:t>
      </w:r>
      <w:r>
        <w:rPr>
          <w:rStyle w:val="ab"/>
          <w:rFonts w:ascii="ＭＳ Ｐ明朝" w:eastAsia="ＭＳ Ｐ明朝" w:hAnsi="ＭＳ Ｐ明朝"/>
          <w:sz w:val="24"/>
          <w:szCs w:val="24"/>
        </w:rPr>
        <w:footnoteReference w:id="125"/>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旧約聖書では、この考えを表す二つの語根（パダハ、</w:t>
      </w:r>
      <w:proofErr w:type="spellStart"/>
      <w:r w:rsidRPr="00E070FB">
        <w:rPr>
          <w:rFonts w:ascii="Times New Roman" w:eastAsia="ＭＳ Ｐ明朝" w:hAnsi="Times New Roman" w:cs="Times New Roman"/>
          <w:sz w:val="24"/>
          <w:szCs w:val="24"/>
        </w:rPr>
        <w:t>פדה</w:t>
      </w:r>
      <w:proofErr w:type="spellEnd"/>
      <w:r w:rsidRPr="00E070FB">
        <w:rPr>
          <w:rFonts w:ascii="ＭＳ Ｐ明朝" w:eastAsia="ＭＳ Ｐ明朝" w:hAnsi="ＭＳ Ｐ明朝"/>
          <w:sz w:val="24"/>
          <w:szCs w:val="24"/>
        </w:rPr>
        <w:t xml:space="preserve"> とガアル、</w:t>
      </w:r>
      <w:proofErr w:type="spellStart"/>
      <w:r w:rsidRPr="00E070FB">
        <w:rPr>
          <w:rFonts w:ascii="Times New Roman" w:eastAsia="ＭＳ Ｐ明朝" w:hAnsi="Times New Roman" w:cs="Times New Roman"/>
          <w:sz w:val="24"/>
          <w:szCs w:val="24"/>
        </w:rPr>
        <w:t>גאל</w:t>
      </w:r>
      <w:proofErr w:type="spellEnd"/>
      <w:r w:rsidRPr="00E070FB">
        <w:rPr>
          <w:rFonts w:ascii="ＭＳ Ｐ明朝" w:eastAsia="ＭＳ Ｐ明朝" w:hAnsi="ＭＳ Ｐ明朝" w:hint="eastAsia"/>
          <w:sz w:val="24"/>
          <w:szCs w:val="24"/>
        </w:rPr>
        <w:t>）があり、どちらも文字どおりの</w:t>
      </w:r>
      <w:r>
        <w:rPr>
          <w:rFonts w:ascii="ＭＳ Ｐ明朝" w:eastAsia="ＭＳ Ｐ明朝" w:hAnsi="ＭＳ Ｐ明朝" w:hint="eastAsia"/>
          <w:sz w:val="24"/>
          <w:szCs w:val="24"/>
        </w:rPr>
        <w:t>買い戻し</w:t>
      </w:r>
      <w:r w:rsidRPr="00E070FB">
        <w:rPr>
          <w:rFonts w:ascii="ＭＳ Ｐ明朝" w:eastAsia="ＭＳ Ｐ明朝" w:hAnsi="ＭＳ Ｐ明朝" w:hint="eastAsia"/>
          <w:sz w:val="24"/>
          <w:szCs w:val="24"/>
        </w:rPr>
        <w:t>に用いられます（ただし、罪からの贖いという象徴が常に根底にあると主張することもできます：</w:t>
      </w:r>
      <w:hyperlink r:id="rId2579" w:anchor="6:6" w:tooltip="それゆえ、イスラエルの人々に言いなさい、『わたしは主である。わたしはあなたがたをエジプトびとの労役の下から導き出し、奴隷の務から救い、また伸べた腕と大いなるさばきをもって、あなたがたをあがなうであろう。 " w:history="1">
        <w:r w:rsidRPr="002F3EAC">
          <w:rPr>
            <w:rStyle w:val="a7"/>
            <w:rFonts w:ascii="ＭＳ Ｐ明朝" w:eastAsia="ＭＳ Ｐ明朝" w:hAnsi="ＭＳ Ｐ明朝" w:hint="eastAsia"/>
            <w:sz w:val="24"/>
            <w:szCs w:val="24"/>
          </w:rPr>
          <w:t>出エジプト6章</w:t>
        </w:r>
        <w:r w:rsidRPr="002F3EAC">
          <w:rPr>
            <w:rStyle w:val="a7"/>
            <w:rFonts w:ascii="ＭＳ Ｐ明朝" w:eastAsia="ＭＳ Ｐ明朝" w:hAnsi="ＭＳ Ｐ明朝"/>
            <w:sz w:val="24"/>
            <w:szCs w:val="24"/>
          </w:rPr>
          <w:t>6節</w:t>
        </w:r>
      </w:hyperlink>
      <w:r>
        <w:rPr>
          <w:rFonts w:ascii="ＭＳ Ｐ明朝" w:eastAsia="ＭＳ Ｐ明朝" w:hAnsi="ＭＳ Ｐ明朝" w:hint="eastAsia"/>
          <w:sz w:val="24"/>
          <w:szCs w:val="24"/>
        </w:rPr>
        <w:t xml:space="preserve">, </w:t>
      </w:r>
      <w:hyperlink r:id="rId2580" w:anchor="13:13" w:tooltip="また、すべて、ろばの、初めて胎を開いたものは、小羊をもって、あがなわなければならない。もし、あがなわないならば、その首を折らなければならない。あなたの子らのうち、すべて、男のういごは、あがなわなければならない。 " w:history="1">
        <w:r w:rsidRPr="002F3EAC">
          <w:rPr>
            <w:rStyle w:val="a7"/>
            <w:rFonts w:ascii="ＭＳ Ｐ明朝" w:eastAsia="ＭＳ Ｐ明朝" w:hAnsi="ＭＳ Ｐ明朝"/>
            <w:sz w:val="24"/>
            <w:szCs w:val="24"/>
          </w:rPr>
          <w:t>13章13節</w:t>
        </w:r>
      </w:hyperlink>
      <w:r w:rsidRPr="00E070FB">
        <w:rPr>
          <w:rFonts w:ascii="ＭＳ Ｐ明朝" w:eastAsia="ＭＳ Ｐ明朝" w:hAnsi="ＭＳ Ｐ明朝"/>
          <w:sz w:val="24"/>
          <w:szCs w:val="24"/>
        </w:rPr>
        <w:t>;</w:t>
      </w:r>
      <w:r w:rsidR="00B10DAB">
        <w:rPr>
          <w:rFonts w:ascii="ＭＳ Ｐ明朝" w:eastAsia="ＭＳ Ｐ明朝" w:hAnsi="ＭＳ Ｐ明朝" w:hint="eastAsia"/>
          <w:sz w:val="24"/>
          <w:szCs w:val="24"/>
        </w:rPr>
        <w:t xml:space="preserve"> </w:t>
      </w:r>
      <w:hyperlink r:id="rId2581" w:anchor="7:8" w:tooltip="ただ主があなたがたを愛し、またあなたがたの先祖に誓われた誓いを守ろうとして、主は強い手をもってあなたがたを導き出し、奴隷の家から、エジプトの王パロの手から、あがない出されたのである。 " w:history="1">
        <w:r w:rsidRPr="002F3EAC">
          <w:rPr>
            <w:rStyle w:val="a7"/>
            <w:rFonts w:ascii="ＭＳ Ｐ明朝" w:eastAsia="ＭＳ Ｐ明朝" w:hAnsi="ＭＳ Ｐ明朝"/>
            <w:sz w:val="24"/>
            <w:szCs w:val="24"/>
          </w:rPr>
          <w:t>申命記7章8節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582" w:anchor="27:13" w:tooltip="もしその人が、それをあがなおうとするならば、その値積りにその五分の一を加えなければならない。 " w:history="1">
        <w:r w:rsidRPr="002F3EAC">
          <w:rPr>
            <w:rStyle w:val="a7"/>
            <w:rFonts w:ascii="ＭＳ Ｐ明朝" w:eastAsia="ＭＳ Ｐ明朝" w:hAnsi="ＭＳ Ｐ明朝"/>
            <w:sz w:val="24"/>
            <w:szCs w:val="24"/>
          </w:rPr>
          <w:t>レビ記27章13節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 xml:space="preserve">　</w:t>
      </w:r>
      <w:hyperlink r:id="rId2583" w:anchor="49:7" w:tooltip="まことに人はだれも自分をあがなうことはできない。そのいのちの価を神に払うことはできない。 とこしえに生きながらえて、墓を見ないためにそのいのちをあがなうには、あまりに価高くて、それを満足に払うことができないからである。 " w:history="1">
        <w:r w:rsidRPr="002F3EAC">
          <w:rPr>
            <w:rStyle w:val="a7"/>
            <w:rFonts w:ascii="ＭＳ Ｐ明朝" w:eastAsia="ＭＳ Ｐ明朝" w:hAnsi="ＭＳ Ｐ明朝"/>
            <w:sz w:val="24"/>
            <w:szCs w:val="24"/>
          </w:rPr>
          <w:t>詩篇49篇7-8節</w:t>
        </w:r>
      </w:hyperlink>
      <w:r w:rsidRPr="00E070FB">
        <w:rPr>
          <w:rFonts w:ascii="ＭＳ Ｐ明朝" w:eastAsia="ＭＳ Ｐ明朝" w:hAnsi="ＭＳ Ｐ明朝"/>
          <w:sz w:val="24"/>
          <w:szCs w:val="24"/>
        </w:rPr>
        <w:t>参照）、また、罪からの明確な贖いにも使われます。後者の場合、私たちが神の</w:t>
      </w:r>
      <w:r>
        <w:rPr>
          <w:rFonts w:ascii="ＭＳ Ｐ明朝" w:eastAsia="ＭＳ Ｐ明朝" w:hAnsi="ＭＳ Ｐ明朝" w:hint="eastAsia"/>
          <w:sz w:val="24"/>
          <w:szCs w:val="24"/>
        </w:rPr>
        <w:t>救出</w:t>
      </w:r>
      <w:r w:rsidRPr="00E070FB">
        <w:rPr>
          <w:rFonts w:ascii="ＭＳ Ｐ明朝" w:eastAsia="ＭＳ Ｐ明朝" w:hAnsi="ＭＳ Ｐ明朝"/>
          <w:sz w:val="24"/>
          <w:szCs w:val="24"/>
        </w:rPr>
        <w:t>なしに</w:t>
      </w:r>
      <w:r w:rsidR="00B10DAB">
        <w:rPr>
          <w:rFonts w:ascii="ＭＳ Ｐ明朝" w:eastAsia="ＭＳ Ｐ明朝" w:hAnsi="ＭＳ Ｐ明朝" w:hint="eastAsia"/>
          <w:sz w:val="24"/>
          <w:szCs w:val="24"/>
        </w:rPr>
        <w:t>囚われて</w:t>
      </w:r>
      <w:r w:rsidRPr="00E070FB">
        <w:rPr>
          <w:rFonts w:ascii="ＭＳ Ｐ明朝" w:eastAsia="ＭＳ Ｐ明朝" w:hAnsi="ＭＳ Ｐ明朝"/>
          <w:sz w:val="24"/>
          <w:szCs w:val="24"/>
        </w:rPr>
        <w:t>いる束縛から、神が信者を解放してくださることを表現するのに</w:t>
      </w:r>
      <w:r>
        <w:rPr>
          <w:rFonts w:ascii="ＭＳ Ｐ明朝" w:eastAsia="ＭＳ Ｐ明朝" w:hAnsi="ＭＳ Ｐ明朝" w:hint="eastAsia"/>
          <w:sz w:val="24"/>
          <w:szCs w:val="24"/>
        </w:rPr>
        <w:t>使われ、</w:t>
      </w:r>
      <w:r w:rsidRPr="00E070FB">
        <w:rPr>
          <w:rFonts w:ascii="ＭＳ Ｐ明朝" w:eastAsia="ＭＳ Ｐ明朝" w:hAnsi="ＭＳ Ｐ明朝"/>
          <w:sz w:val="24"/>
          <w:szCs w:val="24"/>
        </w:rPr>
        <w:t>ほとんど</w:t>
      </w:r>
      <w:r>
        <w:rPr>
          <w:rFonts w:ascii="ＭＳ Ｐ明朝" w:eastAsia="ＭＳ Ｐ明朝" w:hAnsi="ＭＳ Ｐ明朝" w:hint="eastAsia"/>
          <w:sz w:val="24"/>
          <w:szCs w:val="24"/>
        </w:rPr>
        <w:t>前者と</w:t>
      </w:r>
      <w:r w:rsidRPr="00E070FB">
        <w:rPr>
          <w:rFonts w:ascii="ＭＳ Ｐ明朝" w:eastAsia="ＭＳ Ｐ明朝" w:hAnsi="ＭＳ Ｐ明朝"/>
          <w:sz w:val="24"/>
          <w:szCs w:val="24"/>
        </w:rPr>
        <w:t>区別がつ</w:t>
      </w:r>
      <w:r w:rsidRPr="00E070FB">
        <w:rPr>
          <w:rFonts w:ascii="ＭＳ Ｐ明朝" w:eastAsia="ＭＳ Ｐ明朝" w:hAnsi="ＭＳ Ｐ明朝" w:hint="eastAsia"/>
          <w:sz w:val="24"/>
          <w:szCs w:val="24"/>
        </w:rPr>
        <w:t>かないほど同義です：</w:t>
      </w:r>
    </w:p>
    <w:p w14:paraId="62029D0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4E4094"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(7)</w:t>
      </w:r>
      <w:r w:rsidRPr="00B30D09">
        <w:rPr>
          <w:rFonts w:ascii="BIZ UDPゴシック" w:eastAsia="BIZ UDPゴシック" w:hAnsi="BIZ UDPゴシック"/>
          <w:sz w:val="24"/>
          <w:szCs w:val="24"/>
        </w:rPr>
        <w:t>イスラエルよ、主によって望みをいだけ。主には、いつくしみがあり、また豊かな</w:t>
      </w:r>
      <w:r w:rsidRPr="00B30D09">
        <w:rPr>
          <w:rFonts w:ascii="HGP明朝E" w:eastAsia="HGP明朝E" w:hAnsi="HGP明朝E"/>
          <w:b/>
          <w:bCs/>
          <w:sz w:val="24"/>
          <w:szCs w:val="24"/>
        </w:rPr>
        <w:t>あがない</w:t>
      </w:r>
      <w:bookmarkStart w:id="61" w:name="_Hlk190107767"/>
      <w:r w:rsidRPr="00B30D09">
        <w:rPr>
          <w:rFonts w:ascii="ＭＳ Ｐ明朝" w:eastAsia="ＭＳ Ｐ明朝" w:hAnsi="ＭＳ Ｐ明朝" w:hint="eastAsia"/>
          <w:sz w:val="24"/>
          <w:szCs w:val="24"/>
        </w:rPr>
        <w:t>（パダハ）</w:t>
      </w:r>
      <w:bookmarkEnd w:id="61"/>
      <w:r w:rsidRPr="00B30D09">
        <w:rPr>
          <w:rFonts w:ascii="BIZ UDPゴシック" w:eastAsia="BIZ UDPゴシック" w:hAnsi="BIZ UDPゴシック"/>
          <w:sz w:val="24"/>
          <w:szCs w:val="24"/>
        </w:rPr>
        <w:t>があるからです。</w:t>
      </w:r>
      <w:r w:rsidRPr="00B30D09">
        <w:rPr>
          <w:rFonts w:ascii="ＭＳ Ｐ明朝" w:eastAsia="ＭＳ Ｐ明朝" w:hAnsi="ＭＳ Ｐ明朝"/>
          <w:sz w:val="24"/>
          <w:szCs w:val="24"/>
        </w:rPr>
        <w:t>(8)</w:t>
      </w:r>
      <w:r w:rsidRPr="00B30D09">
        <w:rPr>
          <w:rFonts w:ascii="BIZ UDPゴシック" w:eastAsia="BIZ UDPゴシック" w:hAnsi="BIZ UDPゴシック"/>
          <w:sz w:val="24"/>
          <w:szCs w:val="24"/>
        </w:rPr>
        <w:t>主はイスラエルをそのもろもろの不義</w:t>
      </w:r>
      <w:r w:rsidRPr="00B30D09">
        <w:rPr>
          <w:rFonts w:ascii="ＭＳ Ｐ明朝" w:eastAsia="ＭＳ Ｐ明朝" w:hAnsi="ＭＳ Ｐ明朝" w:hint="eastAsia"/>
          <w:sz w:val="24"/>
          <w:szCs w:val="24"/>
        </w:rPr>
        <w:t>（すなわち、罪）</w:t>
      </w:r>
      <w:r w:rsidRPr="00B30D09">
        <w:rPr>
          <w:rFonts w:ascii="BIZ UDPゴシック" w:eastAsia="BIZ UDPゴシック" w:hAnsi="BIZ UDPゴシック"/>
          <w:sz w:val="24"/>
          <w:szCs w:val="24"/>
        </w:rPr>
        <w:t>から</w:t>
      </w:r>
      <w:r w:rsidRPr="00B30D09">
        <w:rPr>
          <w:rFonts w:ascii="HGP明朝E" w:eastAsia="HGP明朝E" w:hAnsi="HGP明朝E"/>
          <w:b/>
          <w:bCs/>
          <w:sz w:val="24"/>
          <w:szCs w:val="24"/>
        </w:rPr>
        <w:t>あがなわれ</w:t>
      </w:r>
      <w:r w:rsidRPr="00B30D09">
        <w:rPr>
          <w:rFonts w:ascii="ＭＳ Ｐ明朝" w:eastAsia="ＭＳ Ｐ明朝" w:hAnsi="ＭＳ Ｐ明朝" w:hint="eastAsia"/>
          <w:sz w:val="24"/>
          <w:szCs w:val="24"/>
        </w:rPr>
        <w:t>（パダハ）</w:t>
      </w:r>
      <w:r w:rsidRPr="00B30D09">
        <w:rPr>
          <w:rFonts w:ascii="BIZ UDPゴシック" w:eastAsia="BIZ UDPゴシック" w:hAnsi="BIZ UDPゴシック"/>
          <w:sz w:val="24"/>
          <w:szCs w:val="24"/>
        </w:rPr>
        <w:t>ます。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詩篇130</w:t>
      </w:r>
      <w:r>
        <w:rPr>
          <w:rFonts w:ascii="ＭＳ Ｐ明朝" w:eastAsia="ＭＳ Ｐ明朝" w:hAnsi="ＭＳ Ｐ明朝" w:hint="eastAsia"/>
          <w:sz w:val="24"/>
          <w:szCs w:val="24"/>
        </w:rPr>
        <w:t>篇</w:t>
      </w:r>
      <w:r w:rsidRPr="00E070FB">
        <w:rPr>
          <w:rFonts w:ascii="ＭＳ Ｐ明朝" w:eastAsia="ＭＳ Ｐ明朝" w:hAnsi="ＭＳ Ｐ明朝"/>
          <w:sz w:val="24"/>
          <w:szCs w:val="24"/>
        </w:rPr>
        <w:t>7-8</w:t>
      </w:r>
      <w:r>
        <w:rPr>
          <w:rFonts w:ascii="ＭＳ Ｐ明朝" w:eastAsia="ＭＳ Ｐ明朝" w:hAnsi="ＭＳ Ｐ明朝" w:hint="eastAsia"/>
          <w:sz w:val="24"/>
          <w:szCs w:val="24"/>
        </w:rPr>
        <w:t>節）</w:t>
      </w:r>
    </w:p>
    <w:p w14:paraId="6A1021FD" w14:textId="77777777" w:rsidR="00C806FC" w:rsidRPr="00B30D09" w:rsidRDefault="00C806FC" w:rsidP="00C806FC">
      <w:pPr>
        <w:ind w:left="840" w:firstLine="240"/>
        <w:rPr>
          <w:rFonts w:ascii="BIZ UDPゴシック" w:eastAsia="BIZ UDPゴシック" w:hAnsi="BIZ UDPゴシック"/>
          <w:sz w:val="24"/>
          <w:szCs w:val="24"/>
        </w:rPr>
      </w:pPr>
    </w:p>
    <w:p w14:paraId="07F4D7E8" w14:textId="77777777" w:rsidR="00C806FC" w:rsidRPr="00E070FB" w:rsidRDefault="00C806FC" w:rsidP="00C806FC">
      <w:pPr>
        <w:ind w:left="840" w:firstLine="240"/>
        <w:rPr>
          <w:rFonts w:ascii="ＭＳ Ｐ明朝" w:eastAsia="ＭＳ Ｐ明朝" w:hAnsi="ＭＳ Ｐ明朝"/>
          <w:sz w:val="24"/>
          <w:szCs w:val="24"/>
        </w:rPr>
      </w:pPr>
      <w:bookmarkStart w:id="62" w:name="_Hlk190107661"/>
      <w:r w:rsidRPr="00B30D09">
        <w:rPr>
          <w:rFonts w:ascii="BIZ UDPゴシック" w:eastAsia="BIZ UDPゴシック" w:hAnsi="BIZ UDPゴシック" w:hint="eastAsia"/>
          <w:sz w:val="24"/>
          <w:szCs w:val="24"/>
        </w:rPr>
        <w:t>わたしはあなたのとがを雲のように吹き払い、あなたの罪を霧のように消した。わたしに立ち返れ、わたしはあなたを</w:t>
      </w:r>
      <w:r w:rsidRPr="00B30D09">
        <w:rPr>
          <w:rFonts w:ascii="ＭＳ Ｐ明朝" w:eastAsia="ＭＳ Ｐ明朝" w:hAnsi="ＭＳ Ｐ明朝" w:hint="eastAsia"/>
          <w:sz w:val="24"/>
          <w:szCs w:val="24"/>
        </w:rPr>
        <w:t>（罪から）</w:t>
      </w:r>
      <w:r w:rsidRPr="00B30D09">
        <w:rPr>
          <w:rFonts w:ascii="HGP明朝E" w:eastAsia="HGP明朝E" w:hAnsi="HGP明朝E" w:hint="eastAsia"/>
          <w:b/>
          <w:bCs/>
          <w:sz w:val="24"/>
          <w:szCs w:val="24"/>
        </w:rPr>
        <w:t>あがなった</w:t>
      </w:r>
      <w:r w:rsidRPr="00B30D09">
        <w:rPr>
          <w:rFonts w:ascii="ＭＳ Ｐ明朝" w:eastAsia="ＭＳ Ｐ明朝" w:hAnsi="ＭＳ Ｐ明朝" w:hint="eastAsia"/>
          <w:sz w:val="24"/>
          <w:szCs w:val="24"/>
        </w:rPr>
        <w:t>（ガアル）</w:t>
      </w:r>
      <w:r w:rsidRPr="00B30D09">
        <w:rPr>
          <w:rFonts w:ascii="BIZ UDPゴシック" w:eastAsia="BIZ UDPゴシック" w:hAnsi="BIZ UDPゴシック" w:hint="eastAsia"/>
          <w:sz w:val="24"/>
          <w:szCs w:val="24"/>
        </w:rPr>
        <w:t>から。</w:t>
      </w:r>
      <w:r w:rsidRPr="00B30D09">
        <w:rPr>
          <w:rFonts w:ascii="BIZ UDPゴシック" w:eastAsia="BIZ UDPゴシック" w:hAnsi="BIZ UDPゴシック"/>
          <w:sz w:val="24"/>
          <w:szCs w:val="24"/>
        </w:rPr>
        <w:t xml:space="preserve"> </w:t>
      </w:r>
      <w:r w:rsidRPr="00B30D09">
        <w:rPr>
          <w:rFonts w:ascii="ＭＳ Ｐ明朝" w:eastAsia="ＭＳ Ｐ明朝" w:hAnsi="ＭＳ Ｐ明朝"/>
          <w:sz w:val="24"/>
          <w:szCs w:val="24"/>
        </w:rPr>
        <w:t>(イザヤ 44</w:t>
      </w:r>
      <w:r>
        <w:rPr>
          <w:rFonts w:ascii="ＭＳ Ｐ明朝" w:eastAsia="ＭＳ Ｐ明朝" w:hAnsi="ＭＳ Ｐ明朝" w:hint="eastAsia"/>
          <w:sz w:val="24"/>
          <w:szCs w:val="24"/>
        </w:rPr>
        <w:t>章</w:t>
      </w:r>
      <w:r w:rsidRPr="00B30D09">
        <w:rPr>
          <w:rFonts w:ascii="ＭＳ Ｐ明朝" w:eastAsia="ＭＳ Ｐ明朝" w:hAnsi="ＭＳ Ｐ明朝"/>
          <w:sz w:val="24"/>
          <w:szCs w:val="24"/>
        </w:rPr>
        <w:t>22</w:t>
      </w:r>
      <w:r>
        <w:rPr>
          <w:rFonts w:ascii="ＭＳ Ｐ明朝" w:eastAsia="ＭＳ Ｐ明朝" w:hAnsi="ＭＳ Ｐ明朝" w:hint="eastAsia"/>
          <w:sz w:val="24"/>
          <w:szCs w:val="24"/>
        </w:rPr>
        <w:t>節</w:t>
      </w:r>
      <w:r w:rsidRPr="00B30D09">
        <w:rPr>
          <w:rFonts w:ascii="ＭＳ Ｐ明朝" w:eastAsia="ＭＳ Ｐ明朝" w:hAnsi="ＭＳ Ｐ明朝"/>
          <w:sz w:val="24"/>
          <w:szCs w:val="24"/>
        </w:rPr>
        <w:t>)</w:t>
      </w:r>
    </w:p>
    <w:bookmarkEnd w:id="62"/>
    <w:p w14:paraId="570B8F7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718B73D6" w14:textId="6880F618"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新約聖書では、私たちを罪から解放するために向けられたキリストの働きには、概念的に密接に関連</w:t>
      </w:r>
      <w:r>
        <w:rPr>
          <w:rFonts w:ascii="ＭＳ Ｐ明朝" w:eastAsia="ＭＳ Ｐ明朝" w:hAnsi="ＭＳ Ｐ明朝" w:hint="eastAsia"/>
          <w:sz w:val="24"/>
          <w:szCs w:val="24"/>
        </w:rPr>
        <w:t>した</w:t>
      </w:r>
      <w:r w:rsidRPr="00E070FB">
        <w:rPr>
          <w:rFonts w:ascii="ＭＳ Ｐ明朝" w:eastAsia="ＭＳ Ｐ明朝" w:hAnsi="ＭＳ Ｐ明朝"/>
          <w:sz w:val="24"/>
          <w:szCs w:val="24"/>
        </w:rPr>
        <w:t>二つの</w:t>
      </w:r>
      <w:r>
        <w:rPr>
          <w:rFonts w:ascii="ＭＳ Ｐ明朝" w:eastAsia="ＭＳ Ｐ明朝" w:hAnsi="ＭＳ Ｐ明朝" w:hint="eastAsia"/>
          <w:sz w:val="24"/>
          <w:szCs w:val="24"/>
        </w:rPr>
        <w:t>表現</w:t>
      </w:r>
      <w:r w:rsidRPr="00E070FB">
        <w:rPr>
          <w:rFonts w:ascii="ＭＳ Ｐ明朝" w:eastAsia="ＭＳ Ｐ明朝" w:hAnsi="ＭＳ Ｐ明朝"/>
          <w:sz w:val="24"/>
          <w:szCs w:val="24"/>
        </w:rPr>
        <w:t>があり、それらは</w:t>
      </w:r>
      <w:r w:rsidR="008E5C64">
        <w:rPr>
          <w:rFonts w:ascii="ＭＳ Ｐ明朝" w:eastAsia="ＭＳ Ｐ明朝" w:hAnsi="ＭＳ Ｐ明朝"/>
          <w:sz w:val="24"/>
          <w:szCs w:val="24"/>
        </w:rPr>
        <w:t>ギリシヤ</w:t>
      </w:r>
      <w:r w:rsidRPr="00E070FB">
        <w:rPr>
          <w:rFonts w:ascii="ＭＳ Ｐ明朝" w:eastAsia="ＭＳ Ｐ明朝" w:hAnsi="ＭＳ Ｐ明朝"/>
          <w:sz w:val="24"/>
          <w:szCs w:val="24"/>
        </w:rPr>
        <w:t>語の語彙に反映されています</w:t>
      </w:r>
      <w:r>
        <w:rPr>
          <w:rFonts w:ascii="ＭＳ Ｐ明朝" w:eastAsia="ＭＳ Ｐ明朝" w:hAnsi="ＭＳ Ｐ明朝" w:hint="eastAsia"/>
          <w:sz w:val="24"/>
          <w:szCs w:val="24"/>
        </w:rPr>
        <w:t xml:space="preserve">：　</w:t>
      </w:r>
      <w:r w:rsidRPr="008E4D57">
        <w:rPr>
          <w:rFonts w:ascii="ＭＳ Ｐ明朝" w:eastAsia="ＭＳ Ｐ明朝" w:hAnsi="ＭＳ Ｐ明朝"/>
          <w:sz w:val="24"/>
          <w:szCs w:val="24"/>
        </w:rPr>
        <w:t>1) [より一般的な]比喩的な</w:t>
      </w:r>
      <w:r w:rsidRPr="00D9060F">
        <w:rPr>
          <w:rFonts w:ascii="HGP明朝E" w:eastAsia="HGP明朝E" w:hAnsi="HGP明朝E"/>
          <w:sz w:val="24"/>
          <w:szCs w:val="24"/>
        </w:rPr>
        <w:t>身代</w:t>
      </w:r>
      <w:r w:rsidRPr="00D9060F">
        <w:rPr>
          <w:rFonts w:ascii="HGP明朝E" w:eastAsia="HGP明朝E" w:hAnsi="HGP明朝E" w:hint="eastAsia"/>
          <w:sz w:val="24"/>
          <w:szCs w:val="24"/>
        </w:rPr>
        <w:t>金を払って</w:t>
      </w:r>
      <w:r w:rsidRPr="008E4D57">
        <w:rPr>
          <w:rFonts w:ascii="ＭＳ Ｐ明朝" w:eastAsia="ＭＳ Ｐ明朝" w:hAnsi="ＭＳ Ｐ明朝"/>
          <w:sz w:val="24"/>
          <w:szCs w:val="24"/>
        </w:rPr>
        <w:t>、</w:t>
      </w:r>
      <w:r>
        <w:rPr>
          <w:rFonts w:ascii="ＭＳ Ｐ明朝" w:eastAsia="ＭＳ Ｐ明朝" w:hAnsi="ＭＳ Ｐ明朝" w:hint="eastAsia"/>
          <w:sz w:val="24"/>
          <w:szCs w:val="24"/>
        </w:rPr>
        <w:t>他の</w:t>
      </w:r>
      <w:r w:rsidRPr="008E4D57">
        <w:rPr>
          <w:rFonts w:ascii="ＭＳ Ｐ明朝" w:eastAsia="ＭＳ Ｐ明朝" w:hAnsi="ＭＳ Ｐ明朝"/>
          <w:sz w:val="24"/>
          <w:szCs w:val="24"/>
        </w:rPr>
        <w:t>容赦のない力 [語源:lytr-, λυτρ-] から私たちを</w:t>
      </w:r>
      <w:r w:rsidRPr="009C2EA8">
        <w:rPr>
          <w:rFonts w:ascii="HGP明朝E" w:eastAsia="HGP明朝E" w:hAnsi="HGP明朝E"/>
          <w:sz w:val="24"/>
          <w:szCs w:val="24"/>
        </w:rPr>
        <w:t>取り戻すこと</w:t>
      </w:r>
      <w:r w:rsidRPr="008E4D57">
        <w:rPr>
          <w:rFonts w:ascii="ＭＳ Ｐ明朝" w:eastAsia="ＭＳ Ｐ明朝" w:hAnsi="ＭＳ Ｐ明朝"/>
          <w:sz w:val="24"/>
          <w:szCs w:val="24"/>
        </w:rPr>
        <w:t>。</w:t>
      </w:r>
      <w:r>
        <w:rPr>
          <w:rFonts w:ascii="ＭＳ Ｐ明朝" w:eastAsia="ＭＳ Ｐ明朝" w:hAnsi="ＭＳ Ｐ明朝" w:hint="eastAsia"/>
          <w:sz w:val="24"/>
          <w:szCs w:val="24"/>
        </w:rPr>
        <w:t>（例えば：</w:t>
      </w:r>
      <w:hyperlink r:id="rId2584" w:anchor="20:28" w:tooltip="それは、人の子がきたのも、仕えられるためではなく、仕えるためであり、また多くの人のあがないとして、自分の命を与えるためであるのと、ちょうど同じである」。 " w:history="1">
        <w:r w:rsidRPr="00AB1BCB">
          <w:rPr>
            <w:rStyle w:val="a7"/>
            <w:rFonts w:ascii="ＭＳ Ｐ明朝" w:eastAsia="ＭＳ Ｐ明朝" w:hAnsi="ＭＳ Ｐ明朝"/>
            <w:sz w:val="24"/>
            <w:szCs w:val="24"/>
          </w:rPr>
          <w:t>マタイ20章28節</w:t>
        </w:r>
      </w:hyperlink>
      <w:r w:rsidRPr="00E070FB">
        <w:rPr>
          <w:rFonts w:ascii="ＭＳ Ｐ明朝" w:eastAsia="ＭＳ Ｐ明朝" w:hAnsi="ＭＳ Ｐ明朝"/>
          <w:sz w:val="24"/>
          <w:szCs w:val="24"/>
        </w:rPr>
        <w:t xml:space="preserve">; </w:t>
      </w:r>
      <w:hyperlink r:id="rId2585" w:anchor="1:68" w:tooltip="「主なるイスラエルの神は、ほむべきかな。神はその民を顧みてこれをあがない、 わたしたちのために救の角を僕ダビデの家にお立てになった。 " w:history="1">
        <w:r w:rsidRPr="00AB1BCB">
          <w:rPr>
            <w:rStyle w:val="a7"/>
            <w:rFonts w:ascii="ＭＳ Ｐ明朝" w:eastAsia="ＭＳ Ｐ明朝" w:hAnsi="ＭＳ Ｐ明朝"/>
            <w:sz w:val="24"/>
            <w:szCs w:val="24"/>
          </w:rPr>
          <w:t>ルカ1章68-69節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86" w:anchor="2:38" w:tooltip="この老女も、ちょうどそのとき近寄ってきて、神に感謝をささげ、そしてこの幼な子のことを、エルサレムの救＜英語：あがないredemption＞を待ち望んでいるすべての人々に語りきかせた。 " w:history="1">
        <w:r w:rsidRPr="00AB1BCB">
          <w:rPr>
            <w:rStyle w:val="a7"/>
            <w:rFonts w:ascii="ＭＳ Ｐ明朝" w:eastAsia="ＭＳ Ｐ明朝" w:hAnsi="ＭＳ Ｐ明朝"/>
            <w:sz w:val="24"/>
            <w:szCs w:val="24"/>
          </w:rPr>
          <w:t>2章38節</w:t>
        </w:r>
      </w:hyperlink>
      <w:r w:rsidRPr="00E070FB">
        <w:rPr>
          <w:rFonts w:ascii="ＭＳ Ｐ明朝" w:eastAsia="ＭＳ Ｐ明朝" w:hAnsi="ＭＳ Ｐ明朝"/>
          <w:sz w:val="24"/>
          <w:szCs w:val="24"/>
        </w:rPr>
        <w:t xml:space="preserve">; </w:t>
      </w:r>
      <w:hyperlink r:id="rId2587" w:anchor="8:31" w:tooltip="（31）イエスは自分を信じたユダヤ人たちに言われた、「もしわたしの言葉のうちにとどまっておるなら、あなたがたは、ほんとうにわたしの弟子なのである。(32)また真理を知るであろう。そして真理は、あなたがたに自由を得させるであろう」。(33)そこで、彼らはイエスに言った、「わたしたちはアブラハムの子孫であって、人の奴隷になったことなどは、一度もない。どうして、あなたがたに自由を得させるであろうと、言われるのか」。(34)イエスは彼らに答えられた、「よくよくあなたがたに言っておく。すべて罪を犯す者は罪の奴隷で…" w:history="1">
        <w:r w:rsidRPr="004B7846">
          <w:rPr>
            <w:rStyle w:val="a7"/>
            <w:rFonts w:ascii="ＭＳ Ｐ明朝" w:eastAsia="ＭＳ Ｐ明朝" w:hAnsi="ＭＳ Ｐ明朝"/>
            <w:sz w:val="24"/>
            <w:szCs w:val="24"/>
          </w:rPr>
          <w:t>ヨハネ8章31-38節</w:t>
        </w:r>
      </w:hyperlink>
      <w:r w:rsidRPr="00E070FB">
        <w:rPr>
          <w:rFonts w:ascii="ＭＳ Ｐ明朝" w:eastAsia="ＭＳ Ｐ明朝" w:hAnsi="ＭＳ Ｐ明朝"/>
          <w:sz w:val="24"/>
          <w:szCs w:val="24"/>
        </w:rPr>
        <w:t xml:space="preserve">; </w:t>
      </w:r>
      <w:hyperlink r:id="rId2588" w:anchor="3:24" w:tooltip="彼らは、価なしに、神の恵みにより、キリスト・イエスによるあがないによって義とされるのである。 " w:history="1">
        <w:r w:rsidRPr="004B7846">
          <w:rPr>
            <w:rStyle w:val="a7"/>
            <w:rFonts w:ascii="ＭＳ Ｐ明朝" w:eastAsia="ＭＳ Ｐ明朝" w:hAnsi="ＭＳ Ｐ明朝"/>
            <w:sz w:val="24"/>
            <w:szCs w:val="24"/>
          </w:rPr>
          <w:t>ローマ3章24節</w:t>
        </w:r>
      </w:hyperlink>
      <w:r w:rsidRPr="00E070FB">
        <w:rPr>
          <w:rFonts w:ascii="ＭＳ Ｐ明朝" w:eastAsia="ＭＳ Ｐ明朝" w:hAnsi="ＭＳ Ｐ明朝"/>
          <w:sz w:val="24"/>
          <w:szCs w:val="24"/>
        </w:rPr>
        <w:t xml:space="preserve">; </w:t>
      </w:r>
      <w:hyperlink r:id="rId2589" w:anchor="1:30" w:tooltip="あなたがたがキリスト・イエスにあるのは、神によるのである。キリストは神に立てられて、わたしたちの知恵となり、義と聖とあがないとになられたのである。 " w:history="1">
        <w:r w:rsidRPr="004B7846">
          <w:rPr>
            <w:rStyle w:val="a7"/>
            <w:rFonts w:ascii="ＭＳ Ｐ明朝" w:eastAsia="ＭＳ Ｐ明朝" w:hAnsi="ＭＳ Ｐ明朝"/>
            <w:sz w:val="24"/>
            <w:szCs w:val="24"/>
          </w:rPr>
          <w:t>第一コリント1章30節</w:t>
        </w:r>
      </w:hyperlink>
      <w:r w:rsidRPr="00E070FB">
        <w:rPr>
          <w:rFonts w:ascii="ＭＳ Ｐ明朝" w:eastAsia="ＭＳ Ｐ明朝" w:hAnsi="ＭＳ Ｐ明朝"/>
          <w:sz w:val="24"/>
          <w:szCs w:val="24"/>
        </w:rPr>
        <w:t xml:space="preserve">; </w:t>
      </w:r>
      <w:hyperlink r:id="rId2590" w:anchor="2:6" w:tooltip="彼は、すべての人のあがないとしてご自身をささげられたが、それは、定められた時になされたあかしにほかならない。 " w:history="1">
        <w:r w:rsidRPr="004B7846">
          <w:rPr>
            <w:rStyle w:val="a7"/>
            <w:rFonts w:ascii="ＭＳ Ｐ明朝" w:eastAsia="ＭＳ Ｐ明朝" w:hAnsi="ＭＳ Ｐ明朝"/>
            <w:sz w:val="24"/>
            <w:szCs w:val="24"/>
          </w:rPr>
          <w:t>第一テモテ2章6節</w:t>
        </w:r>
      </w:hyperlink>
      <w:r w:rsidRPr="00E070FB">
        <w:rPr>
          <w:rFonts w:ascii="ＭＳ Ｐ明朝" w:eastAsia="ＭＳ Ｐ明朝" w:hAnsi="ＭＳ Ｐ明朝"/>
          <w:sz w:val="24"/>
          <w:szCs w:val="24"/>
        </w:rPr>
        <w:t xml:space="preserve">; </w:t>
      </w:r>
      <w:r w:rsidR="008905FA">
        <w:rPr>
          <w:rFonts w:ascii="ＭＳ Ｐ明朝" w:eastAsia="ＭＳ Ｐ明朝" w:hAnsi="ＭＳ Ｐ明朝" w:hint="eastAsia"/>
          <w:sz w:val="24"/>
          <w:szCs w:val="24"/>
        </w:rPr>
        <w:t xml:space="preserve"> 参照.</w:t>
      </w:r>
      <w:hyperlink r:id="rId2591" w:anchor="7:35" w:tooltip="こうして、『だれが、君を支配者や裁判人にしたのか』と言って排斥されたこのモーセを、神は、柴の中で彼に現れた御使の手によって、支配者、解放者として、おつかわしになったのである。 " w:history="1">
        <w:r w:rsidRPr="004B7846">
          <w:rPr>
            <w:rStyle w:val="a7"/>
            <w:rFonts w:ascii="ＭＳ Ｐ明朝" w:eastAsia="ＭＳ Ｐ明朝" w:hAnsi="ＭＳ Ｐ明朝"/>
            <w:sz w:val="24"/>
            <w:szCs w:val="24"/>
          </w:rPr>
          <w:t>使徒行伝7章35節</w:t>
        </w:r>
      </w:hyperlink>
      <w:r w:rsidRPr="00E070FB">
        <w:rPr>
          <w:rFonts w:ascii="ＭＳ Ｐ明朝" w:eastAsia="ＭＳ Ｐ明朝" w:hAnsi="ＭＳ Ｐ明朝"/>
          <w:sz w:val="24"/>
          <w:szCs w:val="24"/>
        </w:rPr>
        <w:t>)</w:t>
      </w:r>
      <w:r>
        <w:rPr>
          <w:rStyle w:val="ab"/>
          <w:rFonts w:ascii="ＭＳ Ｐ明朝" w:eastAsia="ＭＳ Ｐ明朝" w:hAnsi="ＭＳ Ｐ明朝"/>
          <w:sz w:val="24"/>
          <w:szCs w:val="24"/>
        </w:rPr>
        <w:footnoteReference w:id="126"/>
      </w:r>
      <w:r w:rsidRPr="00E070FB">
        <w:rPr>
          <w:rFonts w:ascii="ＭＳ Ｐ明朝" w:eastAsia="ＭＳ Ｐ明朝" w:hAnsi="ＭＳ Ｐ明朝"/>
          <w:sz w:val="24"/>
          <w:szCs w:val="24"/>
        </w:rPr>
        <w:t>、そして、2)奴隷状態から私たちを</w:t>
      </w:r>
      <w:r w:rsidRPr="009C2EA8">
        <w:rPr>
          <w:rFonts w:ascii="HGP明朝E" w:eastAsia="HGP明朝E" w:hAnsi="HGP明朝E"/>
          <w:sz w:val="24"/>
          <w:szCs w:val="24"/>
        </w:rPr>
        <w:lastRenderedPageBreak/>
        <w:t>買い取る</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語源</w:t>
      </w:r>
      <w:r w:rsidRPr="00E070FB">
        <w:rPr>
          <w:rFonts w:ascii="ＭＳ Ｐ明朝" w:eastAsia="ＭＳ Ｐ明朝" w:hAnsi="ＭＳ Ｐ明朝"/>
          <w:sz w:val="24"/>
          <w:szCs w:val="24"/>
        </w:rPr>
        <w:t xml:space="preserve">:-agoraz-, </w:t>
      </w:r>
      <w:r w:rsidRPr="00E070FB">
        <w:rPr>
          <w:rFonts w:ascii="Times New Roman" w:eastAsia="ＭＳ Ｐ明朝" w:hAnsi="Times New Roman" w:cs="Times New Roman"/>
          <w:sz w:val="24"/>
          <w:szCs w:val="24"/>
        </w:rPr>
        <w:t>ἀ</w:t>
      </w:r>
      <w:r w:rsidRPr="00E070FB">
        <w:rPr>
          <w:rFonts w:ascii="ＭＳ Ｐ明朝" w:eastAsia="ＭＳ Ｐ明朝" w:hAnsi="ＭＳ Ｐ明朝"/>
          <w:sz w:val="24"/>
          <w:szCs w:val="24"/>
        </w:rPr>
        <w:t>γοραζ-]</w:t>
      </w:r>
      <w:r>
        <w:rPr>
          <w:rFonts w:ascii="ＭＳ Ｐ明朝" w:eastAsia="ＭＳ Ｐ明朝" w:hAnsi="ＭＳ Ｐ明朝" w:hint="eastAsia"/>
          <w:sz w:val="24"/>
          <w:szCs w:val="24"/>
        </w:rPr>
        <w:t>こと</w:t>
      </w:r>
      <w:r w:rsidRPr="00E070FB">
        <w:rPr>
          <w:rFonts w:ascii="ＭＳ Ｐ明朝" w:eastAsia="ＭＳ Ｐ明朝" w:hAnsi="ＭＳ Ｐ明朝"/>
          <w:sz w:val="24"/>
          <w:szCs w:val="24"/>
        </w:rPr>
        <w:t xml:space="preserve"> (例えば、</w:t>
      </w:r>
      <w:hyperlink r:id="rId2592" w:anchor="2:1" w:tooltip="しかし、民の間に、にせ預言者が起ったことがあるが、それと同じく、あなたがたの間にも、にせ教師が現れるであろう。彼らは、滅びに至らせる異端をひそかに持ち込み、自分たちをあがなって下さった主を否定して、すみやかな滅亡を自分の身に招いている。 " w:history="1">
        <w:r w:rsidRPr="000A6F74">
          <w:rPr>
            <w:rStyle w:val="a7"/>
            <w:rFonts w:ascii="ＭＳ Ｐ明朝" w:eastAsia="ＭＳ Ｐ明朝" w:hAnsi="ＭＳ Ｐ明朝"/>
            <w:sz w:val="24"/>
            <w:szCs w:val="24"/>
          </w:rPr>
          <w:t>第二ペテロ2章1節</w:t>
        </w:r>
      </w:hyperlink>
      <w:r w:rsidRPr="00E070FB">
        <w:rPr>
          <w:rFonts w:ascii="ＭＳ Ｐ明朝" w:eastAsia="ＭＳ Ｐ明朝" w:hAnsi="ＭＳ Ｐ明朝"/>
          <w:sz w:val="24"/>
          <w:szCs w:val="24"/>
        </w:rPr>
        <w:t xml:space="preserve">; </w:t>
      </w:r>
      <w:hyperlink r:id="rId2593" w:anchor="4:5" w:tooltip="それは、律法の下にある者をあがない出すため、わたしたちに子たる身分を授けるためであった。 " w:history="1">
        <w:r w:rsidRPr="000A6F74">
          <w:rPr>
            <w:rStyle w:val="a7"/>
            <w:rFonts w:ascii="ＭＳ Ｐ明朝" w:eastAsia="ＭＳ Ｐ明朝" w:hAnsi="ＭＳ Ｐ明朝"/>
            <w:sz w:val="24"/>
            <w:szCs w:val="24"/>
          </w:rPr>
          <w:t>ガラテヤ4章5節</w:t>
        </w:r>
      </w:hyperlink>
      <w:r w:rsidRPr="00E070FB">
        <w:rPr>
          <w:rFonts w:ascii="ＭＳ Ｐ明朝" w:eastAsia="ＭＳ Ｐ明朝" w:hAnsi="ＭＳ Ｐ明朝"/>
          <w:sz w:val="24"/>
          <w:szCs w:val="24"/>
        </w:rPr>
        <w:t>)。 この</w:t>
      </w:r>
      <w:r>
        <w:rPr>
          <w:rFonts w:ascii="ＭＳ Ｐ明朝" w:eastAsia="ＭＳ Ｐ明朝" w:hAnsi="ＭＳ Ｐ明朝" w:hint="eastAsia"/>
          <w:sz w:val="24"/>
          <w:szCs w:val="24"/>
        </w:rPr>
        <w:t>二</w:t>
      </w:r>
      <w:r w:rsidRPr="00E070FB">
        <w:rPr>
          <w:rFonts w:ascii="ＭＳ Ｐ明朝" w:eastAsia="ＭＳ Ｐ明朝" w:hAnsi="ＭＳ Ｐ明朝"/>
          <w:sz w:val="24"/>
          <w:szCs w:val="24"/>
        </w:rPr>
        <w:t>つの考え方は明らかに非常に似ており、実際に使わ</w:t>
      </w:r>
      <w:r w:rsidRPr="00E070FB">
        <w:rPr>
          <w:rFonts w:ascii="ＭＳ Ｐ明朝" w:eastAsia="ＭＳ Ｐ明朝" w:hAnsi="ＭＳ Ｐ明朝" w:hint="eastAsia"/>
          <w:sz w:val="24"/>
          <w:szCs w:val="24"/>
        </w:rPr>
        <w:t>れている</w:t>
      </w:r>
      <w:r w:rsidR="008E5C64">
        <w:rPr>
          <w:rFonts w:ascii="ＭＳ Ｐ明朝" w:eastAsia="ＭＳ Ｐ明朝" w:hAnsi="ＭＳ Ｐ明朝" w:hint="eastAsia"/>
          <w:sz w:val="24"/>
          <w:szCs w:val="24"/>
        </w:rPr>
        <w:t>ギリシヤ</w:t>
      </w:r>
      <w:r w:rsidRPr="00E070FB">
        <w:rPr>
          <w:rFonts w:ascii="ＭＳ Ｐ明朝" w:eastAsia="ＭＳ Ｐ明朝" w:hAnsi="ＭＳ Ｐ明朝" w:hint="eastAsia"/>
          <w:sz w:val="24"/>
          <w:szCs w:val="24"/>
        </w:rPr>
        <w:t>語の語源に関係なく、この概念に関わるすべての単語を同じように訳す聖書も珍しくありません（つまり、英語の「</w:t>
      </w:r>
      <w:r w:rsidRPr="00E070FB">
        <w:rPr>
          <w:rFonts w:ascii="ＭＳ Ｐ明朝" w:eastAsia="ＭＳ Ｐ明朝" w:hAnsi="ＭＳ Ｐ明朝"/>
          <w:sz w:val="24"/>
          <w:szCs w:val="24"/>
        </w:rPr>
        <w:t>rede</w:t>
      </w:r>
      <w:r>
        <w:rPr>
          <w:rFonts w:ascii="ＭＳ Ｐ明朝" w:eastAsia="ＭＳ Ｐ明朝" w:hAnsi="ＭＳ Ｐ明朝" w:hint="eastAsia"/>
          <w:sz w:val="24"/>
          <w:szCs w:val="24"/>
        </w:rPr>
        <w:t>e</w:t>
      </w:r>
      <w:r w:rsidRPr="00E070FB">
        <w:rPr>
          <w:rFonts w:ascii="ＭＳ Ｐ明朝" w:eastAsia="ＭＳ Ｐ明朝" w:hAnsi="ＭＳ Ｐ明朝"/>
          <w:sz w:val="24"/>
          <w:szCs w:val="24"/>
        </w:rPr>
        <w:t>m</w:t>
      </w:r>
      <w:r>
        <w:rPr>
          <w:rFonts w:ascii="ＭＳ Ｐ明朝" w:eastAsia="ＭＳ Ｐ明朝" w:hAnsi="ＭＳ Ｐ明朝" w:hint="eastAsia"/>
          <w:sz w:val="24"/>
          <w:szCs w:val="24"/>
        </w:rPr>
        <w:t>(取り戻す)</w:t>
      </w:r>
      <w:r w:rsidRPr="00E070FB">
        <w:rPr>
          <w:rFonts w:ascii="ＭＳ Ｐ明朝" w:eastAsia="ＭＳ Ｐ明朝" w:hAnsi="ＭＳ Ｐ明朝"/>
          <w:sz w:val="24"/>
          <w:szCs w:val="24"/>
        </w:rPr>
        <w:t>」や「redemption</w:t>
      </w:r>
      <w:r>
        <w:rPr>
          <w:rFonts w:ascii="ＭＳ Ｐ明朝" w:eastAsia="ＭＳ Ｐ明朝" w:hAnsi="ＭＳ Ｐ明朝" w:hint="eastAsia"/>
          <w:sz w:val="24"/>
          <w:szCs w:val="24"/>
        </w:rPr>
        <w:t>（贖罪）</w:t>
      </w:r>
      <w:r w:rsidRPr="00E070FB">
        <w:rPr>
          <w:rFonts w:ascii="ＭＳ Ｐ明朝" w:eastAsia="ＭＳ Ｐ明朝" w:hAnsi="ＭＳ Ｐ明朝"/>
          <w:sz w:val="24"/>
          <w:szCs w:val="24"/>
        </w:rPr>
        <w:t xml:space="preserve">」のような形で訳されています）。 </w:t>
      </w:r>
    </w:p>
    <w:p w14:paraId="0DE7CE0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0D6E08C" w14:textId="77777777" w:rsidR="00C806FC" w:rsidRPr="00E070FB" w:rsidRDefault="00C806FC" w:rsidP="00C806FC">
      <w:pPr>
        <w:ind w:left="840" w:firstLine="240"/>
        <w:rPr>
          <w:rFonts w:ascii="ＭＳ Ｐ明朝" w:eastAsia="ＭＳ Ｐ明朝" w:hAnsi="ＭＳ Ｐ明朝"/>
          <w:sz w:val="24"/>
          <w:szCs w:val="24"/>
        </w:rPr>
      </w:pPr>
      <w:r w:rsidRPr="000A6F74">
        <w:rPr>
          <w:rFonts w:ascii="BIZ UDPゴシック" w:eastAsia="BIZ UDPゴシック" w:hAnsi="BIZ UDPゴシック" w:hint="eastAsia"/>
          <w:sz w:val="24"/>
          <w:szCs w:val="24"/>
        </w:rPr>
        <w:t>キリストは、わたしたちのためにのろいとなって、わたしたちを律法ののろいから</w:t>
      </w:r>
      <w:r w:rsidRPr="009C2EA8">
        <w:rPr>
          <w:rFonts w:ascii="HGP明朝E" w:eastAsia="HGP明朝E" w:hAnsi="HGP明朝E" w:hint="eastAsia"/>
          <w:b/>
          <w:bCs/>
          <w:sz w:val="24"/>
          <w:szCs w:val="24"/>
        </w:rPr>
        <w:t>あがない出して下さった</w:t>
      </w:r>
      <w:r w:rsidRPr="009C2EA8">
        <w:rPr>
          <w:rFonts w:ascii="ＭＳ Ｐ明朝" w:eastAsia="ＭＳ Ｐ明朝" w:hAnsi="ＭＳ Ｐ明朝" w:hint="eastAsia"/>
          <w:sz w:val="24"/>
          <w:szCs w:val="24"/>
        </w:rPr>
        <w:t>（</w:t>
      </w:r>
      <w:r>
        <w:rPr>
          <w:rFonts w:ascii="ＭＳ Ｐ明朝" w:eastAsia="ＭＳ Ｐ明朝" w:hAnsi="ＭＳ Ｐ明朝" w:hint="eastAsia"/>
          <w:sz w:val="24"/>
          <w:szCs w:val="24"/>
        </w:rPr>
        <w:t>すなわち、私たちを「贖った」：エグザゴランゾ</w:t>
      </w:r>
      <w:r w:rsidRPr="009C2EA8">
        <w:rPr>
          <w:rFonts w:ascii="ＭＳ Ｐ明朝" w:eastAsia="ＭＳ Ｐ明朝" w:hAnsi="ＭＳ Ｐ明朝"/>
          <w:sz w:val="24"/>
          <w:szCs w:val="24"/>
        </w:rPr>
        <w:t>）</w:t>
      </w:r>
      <w:r w:rsidRPr="000A6F74">
        <w:rPr>
          <w:rFonts w:ascii="BIZ UDPゴシック" w:eastAsia="BIZ UDPゴシック" w:hAnsi="BIZ UDPゴシック" w:hint="eastAsia"/>
          <w:sz w:val="24"/>
          <w:szCs w:val="24"/>
        </w:rPr>
        <w:t>。聖書に、「木にかけられる者は、すべてのろわれる」</w:t>
      </w:r>
      <w:r w:rsidRPr="00E070FB">
        <w:rPr>
          <w:rFonts w:ascii="ＭＳ Ｐ明朝" w:eastAsia="ＭＳ Ｐ明朝" w:hAnsi="ＭＳ Ｐ明朝"/>
          <w:sz w:val="24"/>
          <w:szCs w:val="24"/>
        </w:rPr>
        <w:t>(</w:t>
      </w:r>
      <w:hyperlink r:id="rId2594" w:anchor="21:23" w:tooltip="翌朝までその死体を木の上に留めておいてはならない。必ずそれをその日のうちに埋めなければならない。木にかけられた者は神にのろわれた者だからである。あなたの神、主が嗣業として賜わる地を汚してはならない。 " w:history="1">
        <w:r w:rsidRPr="000A6F74">
          <w:rPr>
            <w:rStyle w:val="a7"/>
            <w:rFonts w:ascii="ＭＳ Ｐ明朝" w:eastAsia="ＭＳ Ｐ明朝" w:hAnsi="ＭＳ Ｐ明朝"/>
            <w:sz w:val="24"/>
            <w:szCs w:val="24"/>
          </w:rPr>
          <w:t>申命記21章23節</w:t>
        </w:r>
      </w:hyperlink>
      <w:r w:rsidRPr="00E070FB">
        <w:rPr>
          <w:rFonts w:ascii="ＭＳ Ｐ明朝" w:eastAsia="ＭＳ Ｐ明朝" w:hAnsi="ＭＳ Ｐ明朝"/>
          <w:sz w:val="24"/>
          <w:szCs w:val="24"/>
        </w:rPr>
        <w:t>)</w:t>
      </w:r>
      <w:r w:rsidRPr="000A6F74">
        <w:rPr>
          <w:rFonts w:ascii="BIZ UDPゴシック" w:eastAsia="BIZ UDPゴシック" w:hAnsi="BIZ UDPゴシック" w:hint="eastAsia"/>
          <w:sz w:val="24"/>
          <w:szCs w:val="24"/>
        </w:rPr>
        <w:t>と書いてある。</w:t>
      </w:r>
      <w:r w:rsidRPr="000A6F74">
        <w:rPr>
          <w:rFonts w:ascii="BIZ UDPゴシック" w:eastAsia="BIZ UDPゴシック" w:hAnsi="BIZ UDPゴシック"/>
          <w:sz w:val="24"/>
          <w:szCs w:val="24"/>
        </w:rPr>
        <w:t xml:space="preserve"> </w:t>
      </w:r>
      <w:r w:rsidRPr="000A6F74">
        <w:rPr>
          <w:rFonts w:ascii="ＭＳ Ｐ明朝" w:eastAsia="ＭＳ Ｐ明朝" w:hAnsi="ＭＳ Ｐ明朝"/>
          <w:sz w:val="24"/>
          <w:szCs w:val="24"/>
        </w:rPr>
        <w:t>(ガラテヤ書 3</w:t>
      </w:r>
      <w:r>
        <w:rPr>
          <w:rFonts w:ascii="ＭＳ Ｐ明朝" w:eastAsia="ＭＳ Ｐ明朝" w:hAnsi="ＭＳ Ｐ明朝" w:hint="eastAsia"/>
          <w:sz w:val="24"/>
          <w:szCs w:val="24"/>
        </w:rPr>
        <w:t>章</w:t>
      </w:r>
      <w:r w:rsidRPr="000A6F74">
        <w:rPr>
          <w:rFonts w:ascii="ＭＳ Ｐ明朝" w:eastAsia="ＭＳ Ｐ明朝" w:hAnsi="ＭＳ Ｐ明朝"/>
          <w:sz w:val="24"/>
          <w:szCs w:val="24"/>
        </w:rPr>
        <w:t>13</w:t>
      </w:r>
      <w:r>
        <w:rPr>
          <w:rFonts w:ascii="ＭＳ Ｐ明朝" w:eastAsia="ＭＳ Ｐ明朝" w:hAnsi="ＭＳ Ｐ明朝" w:hint="eastAsia"/>
          <w:sz w:val="24"/>
          <w:szCs w:val="24"/>
        </w:rPr>
        <w:t>節</w:t>
      </w:r>
      <w:r w:rsidRPr="000A6F74">
        <w:rPr>
          <w:rFonts w:ascii="ＭＳ Ｐ明朝" w:eastAsia="ＭＳ Ｐ明朝" w:hAnsi="ＭＳ Ｐ明朝"/>
          <w:sz w:val="24"/>
          <w:szCs w:val="24"/>
        </w:rPr>
        <w:t>)</w:t>
      </w:r>
      <w:r w:rsidRPr="00E070FB">
        <w:rPr>
          <w:rFonts w:ascii="ＭＳ Ｐ明朝" w:eastAsia="ＭＳ Ｐ明朝" w:hAnsi="ＭＳ Ｐ明朝"/>
          <w:sz w:val="24"/>
          <w:szCs w:val="24"/>
        </w:rPr>
        <w:t xml:space="preserve"> </w:t>
      </w:r>
    </w:p>
    <w:p w14:paraId="1E7108B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68349C" w14:textId="77777777" w:rsidR="00C806FC" w:rsidRDefault="00C806FC" w:rsidP="00C806FC">
      <w:pPr>
        <w:ind w:left="840" w:firstLine="240"/>
        <w:rPr>
          <w:rFonts w:ascii="ＭＳ Ｐ明朝" w:eastAsia="ＭＳ Ｐ明朝" w:hAnsi="ＭＳ Ｐ明朝"/>
          <w:sz w:val="24"/>
          <w:szCs w:val="24"/>
        </w:rPr>
      </w:pPr>
      <w:r w:rsidRPr="000A6F74">
        <w:rPr>
          <w:rFonts w:ascii="BIZ UDPゴシック" w:eastAsia="BIZ UDPゴシック" w:hAnsi="BIZ UDPゴシック" w:hint="eastAsia"/>
          <w:sz w:val="24"/>
          <w:szCs w:val="24"/>
        </w:rPr>
        <w:t>わたしたちは、この御子によってあがない、すなわち、罪のゆるし</w:t>
      </w:r>
      <w:r w:rsidRPr="00E070FB">
        <w:rPr>
          <w:rFonts w:ascii="ＭＳ Ｐ明朝" w:eastAsia="ＭＳ Ｐ明朝" w:hAnsi="ＭＳ Ｐ明朝"/>
          <w:sz w:val="24"/>
          <w:szCs w:val="24"/>
        </w:rPr>
        <w:t>（すなわち、「贖い」：アポリュトロシス）</w:t>
      </w:r>
      <w:r w:rsidRPr="000A6F74">
        <w:rPr>
          <w:rFonts w:ascii="BIZ UDPゴシック" w:eastAsia="BIZ UDPゴシック" w:hAnsi="BIZ UDPゴシック" w:hint="eastAsia"/>
          <w:sz w:val="24"/>
          <w:szCs w:val="24"/>
        </w:rPr>
        <w:t>を受けているのである。</w:t>
      </w:r>
      <w:r w:rsidRPr="000A6F74">
        <w:rPr>
          <w:rFonts w:ascii="BIZ UDPゴシック" w:eastAsia="BIZ UDPゴシック" w:hAnsi="BIZ UDPゴシック"/>
          <w:sz w:val="24"/>
          <w:szCs w:val="24"/>
        </w:rPr>
        <w:t xml:space="preserve"> </w:t>
      </w:r>
      <w:r w:rsidRPr="000A6F74">
        <w:rPr>
          <w:rFonts w:ascii="ＭＳ Ｐ明朝" w:eastAsia="ＭＳ Ｐ明朝" w:hAnsi="ＭＳ Ｐ明朝"/>
          <w:sz w:val="24"/>
          <w:szCs w:val="24"/>
        </w:rPr>
        <w:t>(コロサイ1</w:t>
      </w:r>
      <w:r>
        <w:rPr>
          <w:rFonts w:ascii="ＭＳ Ｐ明朝" w:eastAsia="ＭＳ Ｐ明朝" w:hAnsi="ＭＳ Ｐ明朝" w:hint="eastAsia"/>
          <w:sz w:val="24"/>
          <w:szCs w:val="24"/>
        </w:rPr>
        <w:t>章</w:t>
      </w:r>
      <w:r w:rsidRPr="000A6F74">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0A6F74">
        <w:rPr>
          <w:rFonts w:ascii="ＭＳ Ｐ明朝" w:eastAsia="ＭＳ Ｐ明朝" w:hAnsi="ＭＳ Ｐ明朝"/>
          <w:sz w:val="24"/>
          <w:szCs w:val="24"/>
        </w:rPr>
        <w:t>)</w:t>
      </w:r>
    </w:p>
    <w:p w14:paraId="45B74699" w14:textId="77777777" w:rsidR="00C806FC" w:rsidRDefault="00C806FC" w:rsidP="00C806FC">
      <w:pPr>
        <w:ind w:left="840" w:firstLine="240"/>
        <w:rPr>
          <w:rFonts w:ascii="ＭＳ Ｐ明朝" w:eastAsia="ＭＳ Ｐ明朝" w:hAnsi="ＭＳ Ｐ明朝"/>
          <w:sz w:val="24"/>
          <w:szCs w:val="24"/>
        </w:rPr>
      </w:pPr>
    </w:p>
    <w:p w14:paraId="231C3439"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これらすべての場合において、身代金や贖いの代価を支払う</w:t>
      </w:r>
      <w:r>
        <w:rPr>
          <w:rFonts w:ascii="ＭＳ Ｐ明朝" w:eastAsia="ＭＳ Ｐ明朝" w:hAnsi="ＭＳ Ｐ明朝" w:hint="eastAsia"/>
          <w:sz w:val="24"/>
          <w:szCs w:val="24"/>
        </w:rPr>
        <w:t>貨幣</w:t>
      </w:r>
      <w:r w:rsidRPr="00E070FB">
        <w:rPr>
          <w:rFonts w:ascii="ＭＳ Ｐ明朝" w:eastAsia="ＭＳ Ｐ明朝" w:hAnsi="ＭＳ Ｐ明朝"/>
          <w:sz w:val="24"/>
          <w:szCs w:val="24"/>
        </w:rPr>
        <w:t>は「キリストの血」（</w:t>
      </w:r>
      <w:hyperlink r:id="rId2595" w:anchor="3:24" w:tooltip="彼らは、価なしに、神の恵みにより、キリスト・イエスによるあがないによって義とされるのである。 " w:history="1">
        <w:r w:rsidRPr="006074D8">
          <w:rPr>
            <w:rStyle w:val="a7"/>
            <w:rFonts w:ascii="ＭＳ Ｐ明朝" w:eastAsia="ＭＳ Ｐ明朝" w:hAnsi="ＭＳ Ｐ明朝"/>
            <w:sz w:val="24"/>
            <w:szCs w:val="24"/>
          </w:rPr>
          <w:t>ローマ3章24節</w:t>
        </w:r>
      </w:hyperlink>
      <w:r w:rsidRPr="00E070FB">
        <w:rPr>
          <w:rFonts w:ascii="ＭＳ Ｐ明朝" w:eastAsia="ＭＳ Ｐ明朝" w:hAnsi="ＭＳ Ｐ明朝"/>
          <w:sz w:val="24"/>
          <w:szCs w:val="24"/>
        </w:rPr>
        <w:t xml:space="preserve">; </w:t>
      </w:r>
      <w:hyperlink r:id="rId2596" w:anchor="4:5" w:tooltip="それは、律法の下にある者をあがない出すため、わたしたちに子たる身分を授けるためであった。 " w:history="1">
        <w:r w:rsidRPr="006074D8">
          <w:rPr>
            <w:rStyle w:val="a7"/>
            <w:rFonts w:ascii="ＭＳ Ｐ明朝" w:eastAsia="ＭＳ Ｐ明朝" w:hAnsi="ＭＳ Ｐ明朝"/>
            <w:sz w:val="24"/>
            <w:szCs w:val="24"/>
          </w:rPr>
          <w:t>ガラテヤ4章5節</w:t>
        </w:r>
      </w:hyperlink>
      <w:r w:rsidRPr="00E070FB">
        <w:rPr>
          <w:rFonts w:ascii="ＭＳ Ｐ明朝" w:eastAsia="ＭＳ Ｐ明朝" w:hAnsi="ＭＳ Ｐ明朝"/>
          <w:sz w:val="24"/>
          <w:szCs w:val="24"/>
        </w:rPr>
        <w:t xml:space="preserve">; </w:t>
      </w:r>
      <w:hyperlink r:id="rId2597" w:anchor="6:20" w:tooltip="あなたがたは、代価を払って買いとられたのだ。それだから、自分のからだをもって、神の栄光をあらわしなさい。 " w:history="1">
        <w:r w:rsidRPr="006074D8">
          <w:rPr>
            <w:rStyle w:val="a7"/>
            <w:rFonts w:ascii="ＭＳ Ｐ明朝" w:eastAsia="ＭＳ Ｐ明朝" w:hAnsi="ＭＳ Ｐ明朝"/>
            <w:sz w:val="24"/>
            <w:szCs w:val="24"/>
          </w:rPr>
          <w:t>第一コリント6章20節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598" w:anchor="7:23" w:tooltip="あなたがたは、代価を払って買いとられたのだ。人の奴隷となってはいけない。 " w:history="1">
        <w:r w:rsidRPr="006074D8">
          <w:rPr>
            <w:rStyle w:val="a7"/>
            <w:rFonts w:ascii="ＭＳ Ｐ明朝" w:eastAsia="ＭＳ Ｐ明朝" w:hAnsi="ＭＳ Ｐ明朝"/>
            <w:sz w:val="24"/>
            <w:szCs w:val="24"/>
          </w:rPr>
          <w:t>7章23節</w:t>
        </w:r>
      </w:hyperlink>
      <w:r w:rsidRPr="00E070FB">
        <w:rPr>
          <w:rFonts w:ascii="ＭＳ Ｐ明朝" w:eastAsia="ＭＳ Ｐ明朝" w:hAnsi="ＭＳ Ｐ明朝"/>
          <w:sz w:val="24"/>
          <w:szCs w:val="24"/>
        </w:rPr>
        <w:t xml:space="preserve">; </w:t>
      </w:r>
      <w:hyperlink r:id="rId2599" w:anchor="9:15" w:tooltip="それだから、キリストは新しい契約の仲保者なのである。それは、彼が初めの契約のもとで犯した罪過をあがなうために死なれた結果、召された者たちが、約束された永遠の国を受け継ぐためにほかならない。 " w:history="1">
        <w:r w:rsidRPr="006074D8">
          <w:rPr>
            <w:rStyle w:val="a7"/>
            <w:rFonts w:ascii="ＭＳ Ｐ明朝" w:eastAsia="ＭＳ Ｐ明朝" w:hAnsi="ＭＳ Ｐ明朝"/>
            <w:sz w:val="24"/>
            <w:szCs w:val="24"/>
          </w:rPr>
          <w:t>ヘブル9章15節</w:t>
        </w:r>
      </w:hyperlink>
      <w:r w:rsidRPr="00E070FB">
        <w:rPr>
          <w:rFonts w:ascii="ＭＳ Ｐ明朝" w:eastAsia="ＭＳ Ｐ明朝" w:hAnsi="ＭＳ Ｐ明朝"/>
          <w:sz w:val="24"/>
          <w:szCs w:val="24"/>
        </w:rPr>
        <w:t xml:space="preserve">; </w:t>
      </w:r>
      <w:hyperlink r:id="rId2600" w:anchor="5:9" w:tooltip="彼らは新しい歌を歌って言った、「あなたこそは、その巻物を受けとり、封印を解くにふさわしいかたであります。あなたはほふられ、その血によって、神のために、あらゆる部族、国語、民族、国民の中から人々をあがない、 " w:history="1">
        <w:r w:rsidRPr="00A11676">
          <w:rPr>
            <w:rStyle w:val="a7"/>
            <w:rFonts w:ascii="ＭＳ Ｐ明朝" w:eastAsia="ＭＳ Ｐ明朝" w:hAnsi="ＭＳ Ｐ明朝"/>
            <w:sz w:val="24"/>
            <w:szCs w:val="24"/>
          </w:rPr>
          <w:t>黙示録5章9節</w:t>
        </w:r>
      </w:hyperlink>
      <w:r w:rsidRPr="00E070FB">
        <w:rPr>
          <w:rFonts w:ascii="ＭＳ Ｐ明朝" w:eastAsia="ＭＳ Ｐ明朝" w:hAnsi="ＭＳ Ｐ明朝"/>
          <w:sz w:val="24"/>
          <w:szCs w:val="24"/>
        </w:rPr>
        <w:t>参照）、すなわち、私たちの罪の刑罰を支払い、</w:t>
      </w:r>
      <w:r>
        <w:rPr>
          <w:rFonts w:ascii="ＭＳ Ｐ明朝" w:eastAsia="ＭＳ Ｐ明朝" w:hAnsi="ＭＳ Ｐ明朝" w:hint="eastAsia"/>
          <w:sz w:val="24"/>
          <w:szCs w:val="24"/>
        </w:rPr>
        <w:t>償い</w:t>
      </w:r>
      <w:r w:rsidRPr="00E070FB">
        <w:rPr>
          <w:rFonts w:ascii="ＭＳ Ｐ明朝" w:eastAsia="ＭＳ Ｐ明朝" w:hAnsi="ＭＳ Ｐ明朝"/>
          <w:sz w:val="24"/>
          <w:szCs w:val="24"/>
        </w:rPr>
        <w:t xml:space="preserve">を成し遂げたイエスの霊的な死です。 </w:t>
      </w:r>
    </w:p>
    <w:p w14:paraId="0C0C43F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D989C6B" w14:textId="77777777" w:rsidR="00C806FC" w:rsidRDefault="00C806FC" w:rsidP="00C806FC">
      <w:pPr>
        <w:ind w:left="840" w:firstLine="240"/>
        <w:rPr>
          <w:rFonts w:ascii="ＭＳ Ｐ明朝" w:eastAsia="ＭＳ Ｐ明朝" w:hAnsi="ＭＳ Ｐ明朝"/>
          <w:sz w:val="24"/>
          <w:szCs w:val="24"/>
        </w:rPr>
      </w:pPr>
      <w:r w:rsidRPr="00A11676">
        <w:rPr>
          <w:rFonts w:ascii="BIZ UDPゴシック" w:eastAsia="BIZ UDPゴシック" w:hAnsi="BIZ UDPゴシック" w:hint="eastAsia"/>
          <w:sz w:val="24"/>
          <w:szCs w:val="24"/>
        </w:rPr>
        <w:t>わたしたちは、御子にあって、神の豊かな恵みのゆえに、その</w:t>
      </w:r>
      <w:r w:rsidRPr="00E070FB">
        <w:rPr>
          <w:rFonts w:ascii="ＭＳ Ｐ明朝" w:eastAsia="ＭＳ Ｐ明朝" w:hAnsi="ＭＳ Ｐ明朝"/>
          <w:sz w:val="24"/>
          <w:szCs w:val="24"/>
        </w:rPr>
        <w:t>（キリスト</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9C2EA8">
        <w:rPr>
          <w:rFonts w:ascii="HGP明朝E" w:eastAsia="HGP明朝E" w:hAnsi="HGP明朝E" w:hint="eastAsia"/>
          <w:b/>
          <w:bCs/>
          <w:sz w:val="24"/>
          <w:szCs w:val="24"/>
        </w:rPr>
        <w:t>血によるあがない</w:t>
      </w:r>
      <w:r w:rsidRPr="009C2EA8">
        <w:rPr>
          <w:rFonts w:ascii="ＭＳ Ｐ明朝" w:eastAsia="ＭＳ Ｐ明朝" w:hAnsi="ＭＳ Ｐ明朝" w:hint="eastAsia"/>
          <w:sz w:val="24"/>
          <w:szCs w:val="24"/>
        </w:rPr>
        <w:t>＜英文：身代金を払う＞</w:t>
      </w:r>
      <w:r w:rsidRPr="00A11676">
        <w:rPr>
          <w:rFonts w:ascii="BIZ UDPゴシック" w:eastAsia="BIZ UDPゴシック" w:hAnsi="BIZ UDPゴシック" w:hint="eastAsia"/>
          <w:sz w:val="24"/>
          <w:szCs w:val="24"/>
        </w:rPr>
        <w:t>、すなわち、罪過のゆるしを受けたのである。</w:t>
      </w:r>
      <w:r w:rsidRPr="00A11676">
        <w:rPr>
          <w:rFonts w:ascii="ＭＳ Ｐ明朝" w:eastAsia="ＭＳ Ｐ明朝" w:hAnsi="ＭＳ Ｐ明朝"/>
          <w:sz w:val="24"/>
          <w:szCs w:val="24"/>
        </w:rPr>
        <w:t>(エペソ1</w:t>
      </w:r>
      <w:r>
        <w:rPr>
          <w:rFonts w:ascii="ＭＳ Ｐ明朝" w:eastAsia="ＭＳ Ｐ明朝" w:hAnsi="ＭＳ Ｐ明朝" w:hint="eastAsia"/>
          <w:sz w:val="24"/>
          <w:szCs w:val="24"/>
        </w:rPr>
        <w:t>章</w:t>
      </w:r>
      <w:r w:rsidRPr="00A11676">
        <w:rPr>
          <w:rFonts w:ascii="ＭＳ Ｐ明朝" w:eastAsia="ＭＳ Ｐ明朝" w:hAnsi="ＭＳ Ｐ明朝"/>
          <w:sz w:val="24"/>
          <w:szCs w:val="24"/>
        </w:rPr>
        <w:t>7</w:t>
      </w:r>
      <w:r>
        <w:rPr>
          <w:rFonts w:ascii="ＭＳ Ｐ明朝" w:eastAsia="ＭＳ Ｐ明朝" w:hAnsi="ＭＳ Ｐ明朝" w:hint="eastAsia"/>
          <w:sz w:val="24"/>
          <w:szCs w:val="24"/>
        </w:rPr>
        <w:t>節</w:t>
      </w:r>
      <w:r w:rsidRPr="00A11676">
        <w:rPr>
          <w:rFonts w:ascii="ＭＳ Ｐ明朝" w:eastAsia="ＭＳ Ｐ明朝" w:hAnsi="ＭＳ Ｐ明朝"/>
          <w:sz w:val="24"/>
          <w:szCs w:val="24"/>
        </w:rPr>
        <w:t>)</w:t>
      </w:r>
    </w:p>
    <w:p w14:paraId="72B5A37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D4CE9F7" w14:textId="4DFA7880" w:rsidR="00C806FC" w:rsidRPr="00E070FB" w:rsidRDefault="00C806FC" w:rsidP="00C806FC">
      <w:pPr>
        <w:ind w:firstLine="240"/>
        <w:rPr>
          <w:rFonts w:ascii="ＭＳ Ｐ明朝" w:eastAsia="ＭＳ Ｐ明朝" w:hAnsi="ＭＳ Ｐ明朝"/>
          <w:sz w:val="24"/>
          <w:szCs w:val="24"/>
        </w:rPr>
      </w:pPr>
      <w:r w:rsidRPr="002D74C3">
        <w:rPr>
          <w:rFonts w:ascii="ＭＳ Ｐ明朝" w:eastAsia="ＭＳ Ｐ明朝" w:hAnsi="ＭＳ Ｐ明朝" w:hint="eastAsia"/>
          <w:sz w:val="24"/>
          <w:szCs w:val="24"/>
        </w:rPr>
        <w:t>したがって、キリストの血は、贖罪に関する詳細な議論から切り離すことはできません。</w:t>
      </w:r>
      <w:r w:rsidRPr="002D74C3">
        <w:rPr>
          <w:rFonts w:ascii="ＭＳ Ｐ明朝" w:eastAsia="ＭＳ Ｐ明朝" w:hAnsi="ＭＳ Ｐ明朝"/>
          <w:sz w:val="24"/>
          <w:szCs w:val="24"/>
        </w:rPr>
        <w:t>私たちを罪か</w:t>
      </w:r>
      <w:r w:rsidRPr="00E070FB">
        <w:rPr>
          <w:rFonts w:ascii="ＭＳ Ｐ明朝" w:eastAsia="ＭＳ Ｐ明朝" w:hAnsi="ＭＳ Ｐ明朝"/>
          <w:sz w:val="24"/>
          <w:szCs w:val="24"/>
        </w:rPr>
        <w:t>ら贖うのはキリストの血だからです（</w:t>
      </w:r>
      <w:hyperlink r:id="rId2601" w:anchor="9:12" w:tooltip="かつ、やぎと子牛との血によらず、ご自身の血によって、一度だけ聖所にはいられ、それによって永遠のあがないを全うされたのである。 " w:history="1">
        <w:r w:rsidRPr="003E619E">
          <w:rPr>
            <w:rStyle w:val="a7"/>
            <w:rFonts w:ascii="ＭＳ Ｐ明朝" w:eastAsia="ＭＳ Ｐ明朝" w:hAnsi="ＭＳ Ｐ明朝"/>
            <w:sz w:val="24"/>
            <w:szCs w:val="24"/>
          </w:rPr>
          <w:t>ヘブル9章12節</w:t>
        </w:r>
      </w:hyperlink>
      <w:r w:rsidRPr="00E070FB">
        <w:rPr>
          <w:rFonts w:ascii="ＭＳ Ｐ明朝" w:eastAsia="ＭＳ Ｐ明朝" w:hAnsi="ＭＳ Ｐ明朝"/>
          <w:sz w:val="24"/>
          <w:szCs w:val="24"/>
        </w:rPr>
        <w:t>参照）。私たちは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奴隷</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であり、死と罪の宣告を受け、地獄の業火に向かい、差し迫った肉体の死も、必然的に続く永遠の死も、誰かが介入しない限り、防ぐ方法も手段もありません。神は正義であり、罪を見過ごすことはできません。 しかし、神は憐れみ深いお方でもあり、その大いなる憐れみによって、私たちが罪人であるにもかかわらず、救われる道をお考えになりました。</w:t>
      </w:r>
      <w:r w:rsidRPr="00E24E12">
        <w:rPr>
          <w:rFonts w:ascii="ＭＳ Ｐ明朝" w:eastAsia="ＭＳ Ｐ明朝" w:hAnsi="ＭＳ Ｐ明朝" w:hint="eastAsia"/>
          <w:sz w:val="24"/>
          <w:szCs w:val="24"/>
        </w:rPr>
        <w:t>神は、その</w:t>
      </w:r>
      <w:r>
        <w:rPr>
          <w:rFonts w:ascii="ＭＳ Ｐ明朝" w:eastAsia="ＭＳ Ｐ明朝" w:hAnsi="ＭＳ Ｐ明朝" w:hint="eastAsia"/>
          <w:sz w:val="24"/>
          <w:szCs w:val="24"/>
        </w:rPr>
        <w:t>ひと</w:t>
      </w:r>
      <w:r w:rsidRPr="00E24E12">
        <w:rPr>
          <w:rFonts w:ascii="ＭＳ Ｐ明朝" w:eastAsia="ＭＳ Ｐ明朝" w:hAnsi="ＭＳ Ｐ明朝" w:hint="eastAsia"/>
          <w:sz w:val="24"/>
          <w:szCs w:val="24"/>
        </w:rPr>
        <w:t>り子を罪深い肉の姿で世に遣わし、肉において罪</w:t>
      </w:r>
      <w:r w:rsidR="00EC31D5">
        <w:rPr>
          <w:rFonts w:ascii="ＭＳ Ｐ明朝" w:eastAsia="ＭＳ Ｐ明朝" w:hAnsi="ＭＳ Ｐ明朝" w:hint="eastAsia"/>
          <w:sz w:val="24"/>
          <w:szCs w:val="24"/>
        </w:rPr>
        <w:t>が</w:t>
      </w:r>
      <w:r w:rsidRPr="00E24E12">
        <w:rPr>
          <w:rFonts w:ascii="ＭＳ Ｐ明朝" w:eastAsia="ＭＳ Ｐ明朝" w:hAnsi="ＭＳ Ｐ明朝" w:hint="eastAsia"/>
          <w:sz w:val="24"/>
          <w:szCs w:val="24"/>
        </w:rPr>
        <w:t>裁きを受けるようにされた</w:t>
      </w:r>
      <w:r>
        <w:rPr>
          <w:rFonts w:ascii="ＭＳ Ｐ明朝" w:eastAsia="ＭＳ Ｐ明朝" w:hAnsi="ＭＳ Ｐ明朝" w:hint="eastAsia"/>
          <w:sz w:val="24"/>
          <w:szCs w:val="24"/>
        </w:rPr>
        <w:t>のです</w:t>
      </w:r>
      <w:r w:rsidRPr="00E24E12">
        <w:rPr>
          <w:rFonts w:ascii="ＭＳ Ｐ明朝" w:eastAsia="ＭＳ Ｐ明朝" w:hAnsi="ＭＳ Ｐ明朝" w:hint="eastAsia"/>
          <w:sz w:val="24"/>
          <w:szCs w:val="24"/>
        </w:rPr>
        <w:t>。それは、私たちが救われるためで</w:t>
      </w:r>
      <w:r>
        <w:rPr>
          <w:rFonts w:ascii="ＭＳ Ｐ明朝" w:eastAsia="ＭＳ Ｐ明朝" w:hAnsi="ＭＳ Ｐ明朝" w:hint="eastAsia"/>
          <w:sz w:val="24"/>
          <w:szCs w:val="24"/>
        </w:rPr>
        <w:t>す</w:t>
      </w:r>
      <w:r w:rsidRPr="00E24E12">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w:t>
      </w:r>
      <w:hyperlink r:id="rId2602" w:anchor="8:1" w:tooltip="こういうわけで、今やキリスト・イエスにある者は罪に定められることがない。 なぜなら、キリスト・イエスにあるいのちの御霊の法則は、罪と死との法則からあなたを解放したからである。 律法が肉により無力になっているためになし得なかった事を、神はなし遂げて下さった。すなわち、御子を、罪の肉の様で罪のためにつかわし、肉において罪を罰せられたのである。 これは律法の要求が、肉によらず霊によって歩くわたしたちにおいて、満たされるためである。 " w:history="1">
        <w:r w:rsidRPr="002818D3">
          <w:rPr>
            <w:rStyle w:val="a7"/>
            <w:rFonts w:ascii="ＭＳ Ｐ明朝" w:eastAsia="ＭＳ Ｐ明朝" w:hAnsi="ＭＳ Ｐ明朝" w:hint="eastAsia"/>
            <w:sz w:val="24"/>
            <w:szCs w:val="24"/>
          </w:rPr>
          <w:t>ローマ</w:t>
        </w:r>
        <w:r w:rsidRPr="002818D3">
          <w:rPr>
            <w:rStyle w:val="a7"/>
            <w:rFonts w:ascii="ＭＳ Ｐ明朝" w:eastAsia="ＭＳ Ｐ明朝" w:hAnsi="ＭＳ Ｐ明朝"/>
            <w:sz w:val="24"/>
            <w:szCs w:val="24"/>
          </w:rPr>
          <w:t>8章1-4節</w:t>
        </w:r>
      </w:hyperlink>
      <w:r w:rsidRPr="00E070FB">
        <w:rPr>
          <w:rFonts w:ascii="ＭＳ Ｐ明朝" w:eastAsia="ＭＳ Ｐ明朝" w:hAnsi="ＭＳ Ｐ明朝"/>
          <w:sz w:val="24"/>
          <w:szCs w:val="24"/>
        </w:rPr>
        <w:t>）。 このようにして、イエスは</w:t>
      </w:r>
      <w:r>
        <w:rPr>
          <w:rFonts w:ascii="ＭＳ Ｐ明朝" w:eastAsia="ＭＳ Ｐ明朝" w:hAnsi="ＭＳ Ｐ明朝" w:hint="eastAsia"/>
          <w:sz w:val="24"/>
          <w:szCs w:val="24"/>
        </w:rPr>
        <w:t>御自身の血をもって</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私たちの贖いの代価を支払われたのです。</w:t>
      </w:r>
      <w:r w:rsidRPr="002D74C3">
        <w:rPr>
          <w:rFonts w:ascii="ＭＳ Ｐ明朝" w:eastAsia="ＭＳ Ｐ明朝" w:hAnsi="ＭＳ Ｐ明朝" w:hint="eastAsia"/>
          <w:sz w:val="24"/>
          <w:szCs w:val="24"/>
        </w:rPr>
        <w:t>この支払いがなければ、私たちは道に迷い、原理的にすでに断罪され、自分で支払うすべのない代価で束縛されていました。</w:t>
      </w:r>
      <w:r w:rsidRPr="002D74C3">
        <w:rPr>
          <w:rFonts w:ascii="ＭＳ Ｐ明朝" w:eastAsia="ＭＳ Ｐ明朝" w:hAnsi="ＭＳ Ｐ明朝"/>
          <w:sz w:val="24"/>
          <w:szCs w:val="24"/>
        </w:rPr>
        <w:t>父なる神</w:t>
      </w:r>
      <w:r w:rsidRPr="00E070FB">
        <w:rPr>
          <w:rFonts w:ascii="ＭＳ Ｐ明朝" w:eastAsia="ＭＳ Ｐ明朝" w:hAnsi="ＭＳ Ｐ明朝"/>
          <w:sz w:val="24"/>
          <w:szCs w:val="24"/>
        </w:rPr>
        <w:t>の正義は、完全な身代わり、すなわち、しみも傷もない小羊、私たちの愛する主であり救い主であるイエス・キリストによって</w:t>
      </w:r>
      <w:r w:rsidR="00EC31D5">
        <w:rPr>
          <w:rFonts w:ascii="ＭＳ Ｐ明朝" w:eastAsia="ＭＳ Ｐ明朝" w:hAnsi="ＭＳ Ｐ明朝" w:hint="eastAsia"/>
          <w:sz w:val="24"/>
          <w:szCs w:val="24"/>
        </w:rPr>
        <w:t>で</w:t>
      </w:r>
      <w:r w:rsidRPr="00E070FB">
        <w:rPr>
          <w:rFonts w:ascii="ＭＳ Ｐ明朝" w:eastAsia="ＭＳ Ｐ明朝" w:hAnsi="ＭＳ Ｐ明朝"/>
          <w:sz w:val="24"/>
          <w:szCs w:val="24"/>
        </w:rPr>
        <w:t>しか</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和らげることができなかったからです。しかし、幸いなことに御父</w:t>
      </w:r>
      <w:r w:rsidRPr="00E070FB">
        <w:rPr>
          <w:rFonts w:ascii="ＭＳ Ｐ明朝" w:eastAsia="ＭＳ Ｐ明朝" w:hAnsi="ＭＳ Ｐ明朝"/>
          <w:sz w:val="24"/>
          <w:szCs w:val="24"/>
        </w:rPr>
        <w:lastRenderedPageBreak/>
        <w:t>の正義は、イエスが私たちのために十字架で支払ってくださった罪の身代金の代価によって満たされ</w:t>
      </w:r>
      <w:r>
        <w:rPr>
          <w:rFonts w:ascii="ＭＳ Ｐ明朝" w:eastAsia="ＭＳ Ｐ明朝" w:hAnsi="ＭＳ Ｐ明朝" w:hint="eastAsia"/>
          <w:sz w:val="24"/>
          <w:szCs w:val="24"/>
        </w:rPr>
        <w:t>て</w:t>
      </w:r>
      <w:r w:rsidRPr="0056025F">
        <w:rPr>
          <w:rFonts w:ascii="HGP明朝E" w:eastAsia="HGP明朝E" w:hAnsi="HGP明朝E" w:hint="eastAsia"/>
          <w:sz w:val="24"/>
          <w:szCs w:val="24"/>
        </w:rPr>
        <w:t>いて</w:t>
      </w:r>
      <w:r w:rsidRPr="00E070FB">
        <w:rPr>
          <w:rFonts w:ascii="ＭＳ Ｐ明朝" w:eastAsia="ＭＳ Ｐ明朝" w:hAnsi="ＭＳ Ｐ明朝"/>
          <w:sz w:val="24"/>
          <w:szCs w:val="24"/>
        </w:rPr>
        <w:t>、イエスに信仰を置く者は皆、贖われたのです。</w:t>
      </w:r>
    </w:p>
    <w:p w14:paraId="4AB88B9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4CEDD32"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(18)</w:t>
      </w:r>
      <w:r w:rsidRPr="0056025F">
        <w:rPr>
          <w:rFonts w:ascii="BIZ UDPゴシック" w:eastAsia="BIZ UDPゴシック" w:hAnsi="BIZ UDPゴシック"/>
          <w:sz w:val="24"/>
          <w:szCs w:val="24"/>
        </w:rPr>
        <w:t>あなたがたのよく知っているとおり、あなたがたが先祖伝来の空疎な生活から</w:t>
      </w:r>
      <w:r w:rsidRPr="0056025F">
        <w:rPr>
          <w:rFonts w:ascii="HGP明朝E" w:eastAsia="HGP明朝E" w:hAnsi="HGP明朝E"/>
          <w:b/>
          <w:bCs/>
          <w:sz w:val="24"/>
          <w:szCs w:val="24"/>
        </w:rPr>
        <w:t>あがない</w:t>
      </w:r>
      <w:r w:rsidRPr="0056025F">
        <w:rPr>
          <w:rFonts w:ascii="BIZ UDPゴシック" w:eastAsia="BIZ UDPゴシック" w:hAnsi="BIZ UDPゴシック"/>
          <w:sz w:val="24"/>
          <w:szCs w:val="24"/>
        </w:rPr>
        <w:t>出されたのは、銀や金のような朽ちる物によったのではなく、</w:t>
      </w:r>
      <w:r w:rsidRPr="0056025F">
        <w:rPr>
          <w:rFonts w:ascii="ＭＳ Ｐ明朝" w:eastAsia="ＭＳ Ｐ明朝" w:hAnsi="ＭＳ Ｐ明朝"/>
          <w:sz w:val="24"/>
          <w:szCs w:val="24"/>
        </w:rPr>
        <w:t>(19)</w:t>
      </w:r>
      <w:r w:rsidRPr="0056025F">
        <w:rPr>
          <w:rFonts w:ascii="BIZ UDPゴシック" w:eastAsia="BIZ UDPゴシック" w:hAnsi="BIZ UDPゴシック"/>
          <w:sz w:val="24"/>
          <w:szCs w:val="24"/>
        </w:rPr>
        <w:t>きずも、しみもない小羊のような</w:t>
      </w:r>
      <w:r w:rsidRPr="0056025F">
        <w:rPr>
          <w:rFonts w:ascii="HGP明朝E" w:eastAsia="HGP明朝E" w:hAnsi="HGP明朝E"/>
          <w:b/>
          <w:bCs/>
          <w:sz w:val="24"/>
          <w:szCs w:val="24"/>
        </w:rPr>
        <w:t>キリストの尊い血によった</w:t>
      </w:r>
      <w:r w:rsidRPr="0056025F">
        <w:rPr>
          <w:rFonts w:ascii="BIZ UDPゴシック" w:eastAsia="BIZ UDPゴシック" w:hAnsi="BIZ UDPゴシック"/>
          <w:sz w:val="24"/>
          <w:szCs w:val="24"/>
        </w:rPr>
        <w:t>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第一ペテロ1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18-19</w:t>
      </w:r>
      <w:r>
        <w:rPr>
          <w:rFonts w:ascii="ＭＳ Ｐ明朝" w:eastAsia="ＭＳ Ｐ明朝" w:hAnsi="ＭＳ Ｐ明朝" w:hint="eastAsia"/>
          <w:sz w:val="24"/>
          <w:szCs w:val="24"/>
        </w:rPr>
        <w:t>節)</w:t>
      </w:r>
    </w:p>
    <w:p w14:paraId="2F087E6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3E570C8" w14:textId="5C91A68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上記の箇所やすべての贖いの箇所が示唆するように、代価は全人類のために支払われましたが（</w:t>
      </w:r>
      <w:r w:rsidRPr="0056025F">
        <w:rPr>
          <w:rFonts w:ascii="ＭＳ Ｐ明朝" w:eastAsia="ＭＳ Ｐ明朝" w:hAnsi="ＭＳ Ｐ明朝" w:hint="eastAsia"/>
          <w:sz w:val="24"/>
          <w:szCs w:val="24"/>
        </w:rPr>
        <w:t>すなわち、贖罪と償いはすべての人に共通するものです。なぜなら、キリストの血はすべての人間の罪の代価として有効だからです</w:t>
      </w:r>
      <w:r w:rsidRPr="00E070FB">
        <w:rPr>
          <w:rFonts w:ascii="ＭＳ Ｐ明朝" w:eastAsia="ＭＳ Ｐ明朝" w:hAnsi="ＭＳ Ｐ明朝"/>
          <w:sz w:val="24"/>
          <w:szCs w:val="24"/>
        </w:rPr>
        <w:t>）、実際の贖いという行為は、それを求める人のためだけに成し遂げられます。 贖いは罪に向けられたものであり、罪は信仰によってのみ</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その支配を解かれるからです。つまり、神はイエス・キリストによる無償の</w:t>
      </w:r>
      <w:r w:rsidRPr="000E0E5B">
        <w:rPr>
          <w:rFonts w:ascii="ＭＳ Ｐ明朝" w:eastAsia="ＭＳ Ｐ明朝" w:hAnsi="ＭＳ Ｐ明朝"/>
          <w:sz w:val="24"/>
          <w:szCs w:val="24"/>
        </w:rPr>
        <w:t>贖い</w:t>
      </w:r>
      <w:r w:rsidRPr="00E070FB">
        <w:rPr>
          <w:rFonts w:ascii="ＭＳ Ｐ明朝" w:eastAsia="ＭＳ Ｐ明朝" w:hAnsi="ＭＳ Ｐ明朝"/>
          <w:sz w:val="24"/>
          <w:szCs w:val="24"/>
        </w:rPr>
        <w:t>の提供を</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すべての人に与え</w:t>
      </w:r>
      <w:r>
        <w:rPr>
          <w:rFonts w:ascii="ＭＳ Ｐ明朝" w:eastAsia="ＭＳ Ｐ明朝" w:hAnsi="ＭＳ Ｐ明朝" w:hint="eastAsia"/>
          <w:sz w:val="24"/>
          <w:szCs w:val="24"/>
        </w:rPr>
        <w:t>ておられますが</w:t>
      </w:r>
      <w:r w:rsidRPr="00E070FB">
        <w:rPr>
          <w:rFonts w:ascii="ＭＳ Ｐ明朝" w:eastAsia="ＭＳ Ｐ明朝" w:hAnsi="ＭＳ Ｐ明朝"/>
          <w:sz w:val="24"/>
          <w:szCs w:val="24"/>
        </w:rPr>
        <w:t>、贖われるのは信者だけなのです。</w:t>
      </w:r>
      <w:r w:rsidRPr="002D74C3">
        <w:rPr>
          <w:rFonts w:ascii="ＭＳ Ｐ明朝" w:eastAsia="ＭＳ Ｐ明朝" w:hAnsi="ＭＳ Ｐ明朝" w:hint="eastAsia"/>
          <w:sz w:val="24"/>
          <w:szCs w:val="24"/>
        </w:rPr>
        <w:t>このことは、贖罪の箇所が信者に向けて書かれている理由だけでなく、この教義が教えられているいくつかの箇所が、贖罪の結果として得られる</w:t>
      </w:r>
      <w:r w:rsidR="00EC31D5">
        <w:rPr>
          <w:rFonts w:ascii="ＭＳ Ｐ明朝" w:eastAsia="ＭＳ Ｐ明朝" w:hAnsi="ＭＳ Ｐ明朝" w:hint="eastAsia"/>
          <w:sz w:val="24"/>
          <w:szCs w:val="24"/>
        </w:rPr>
        <w:t>、</w:t>
      </w:r>
      <w:r w:rsidRPr="002D74C3">
        <w:rPr>
          <w:rFonts w:ascii="ＭＳ Ｐ明朝" w:eastAsia="ＭＳ Ｐ明朝" w:hAnsi="ＭＳ Ｐ明朝" w:hint="eastAsia"/>
          <w:sz w:val="24"/>
          <w:szCs w:val="24"/>
        </w:rPr>
        <w:t>イエス・キリストと信者との特別な関係を強調している理由も説明しています。</w:t>
      </w:r>
      <w:r w:rsidRPr="00E070FB">
        <w:rPr>
          <w:rFonts w:ascii="ＭＳ Ｐ明朝" w:eastAsia="ＭＳ Ｐ明朝" w:hAnsi="ＭＳ Ｐ明朝" w:hint="eastAsia"/>
          <w:sz w:val="24"/>
          <w:szCs w:val="24"/>
        </w:rPr>
        <w:t>（</w:t>
      </w:r>
      <w:hyperlink r:id="rId2603" w:anchor="1:30" w:tooltip="あなたがたがキリスト・イエスにあるのは、神によるのである。キリストは神に立てられて、わたしたちの知恵となり、義と聖とあがないとになられたのである。 " w:history="1">
        <w:r w:rsidRPr="008735FD">
          <w:rPr>
            <w:rStyle w:val="a7"/>
            <w:rFonts w:ascii="ＭＳ Ｐ明朝" w:eastAsia="ＭＳ Ｐ明朝" w:hAnsi="ＭＳ Ｐ明朝" w:hint="eastAsia"/>
            <w:sz w:val="24"/>
            <w:szCs w:val="24"/>
          </w:rPr>
          <w:t>第一</w:t>
        </w:r>
        <w:r w:rsidRPr="008735FD">
          <w:rPr>
            <w:rStyle w:val="a7"/>
            <w:rFonts w:ascii="ＭＳ Ｐ明朝" w:eastAsia="ＭＳ Ｐ明朝" w:hAnsi="ＭＳ Ｐ明朝"/>
            <w:sz w:val="24"/>
            <w:szCs w:val="24"/>
          </w:rPr>
          <w:t>コリント1章30節</w:t>
        </w:r>
      </w:hyperlink>
      <w:r w:rsidRPr="00E070FB">
        <w:rPr>
          <w:rFonts w:ascii="ＭＳ Ｐ明朝" w:eastAsia="ＭＳ Ｐ明朝" w:hAnsi="ＭＳ Ｐ明朝"/>
          <w:sz w:val="24"/>
          <w:szCs w:val="24"/>
        </w:rPr>
        <w:t xml:space="preserve">; </w:t>
      </w:r>
      <w:hyperlink r:id="rId2604" w:anchor="2:1" w:tooltip="しかし、民の間に、にせ預言者が起ったことがあるが、それと同じく、あなたがたの間にも、にせ教師が現れるであろう。彼らは、滅びに至らせる異端をひそかに持ち込み、自分たちをあがなって下さった主を否定して、すみやかな滅亡を自分の身に招いている。 " w:history="1">
        <w:r w:rsidRPr="008735FD">
          <w:rPr>
            <w:rStyle w:val="a7"/>
            <w:rFonts w:ascii="ＭＳ Ｐ明朝" w:eastAsia="ＭＳ Ｐ明朝" w:hAnsi="ＭＳ Ｐ明朝"/>
            <w:sz w:val="24"/>
            <w:szCs w:val="24"/>
          </w:rPr>
          <w:t>第二ペテロ2章1節</w:t>
        </w:r>
      </w:hyperlink>
      <w:r w:rsidRPr="00E070FB">
        <w:rPr>
          <w:rFonts w:ascii="ＭＳ Ｐ明朝" w:eastAsia="ＭＳ Ｐ明朝" w:hAnsi="ＭＳ Ｐ明朝"/>
          <w:sz w:val="24"/>
          <w:szCs w:val="24"/>
        </w:rPr>
        <w:t>参照）：</w:t>
      </w:r>
    </w:p>
    <w:p w14:paraId="44249A2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B3B6B04" w14:textId="5AAD5AD5" w:rsidR="00C806FC" w:rsidRDefault="00C806FC" w:rsidP="00C806FC">
      <w:pPr>
        <w:ind w:left="840" w:firstLine="240"/>
        <w:rPr>
          <w:rFonts w:ascii="ＭＳ Ｐ明朝" w:eastAsia="ＭＳ Ｐ明朝" w:hAnsi="ＭＳ Ｐ明朝"/>
          <w:sz w:val="24"/>
          <w:szCs w:val="24"/>
        </w:rPr>
      </w:pPr>
      <w:r w:rsidRPr="008735FD">
        <w:rPr>
          <w:rFonts w:ascii="BIZ UDPゴシック" w:eastAsia="BIZ UDPゴシック" w:hAnsi="BIZ UDPゴシック" w:hint="eastAsia"/>
          <w:sz w:val="24"/>
          <w:szCs w:val="24"/>
        </w:rPr>
        <w:t>あなたがたは知らないのか。自分のからだは、神から受けて自分の内に宿っている聖霊の宮であって、あなたがたは、もはや自分自身のものではないのである。</w:t>
      </w:r>
      <w:r w:rsidRPr="008735FD">
        <w:rPr>
          <w:rFonts w:ascii="HGP明朝E" w:eastAsia="HGP明朝E" w:hAnsi="HGP明朝E"/>
          <w:b/>
          <w:bCs/>
          <w:sz w:val="24"/>
          <w:szCs w:val="24"/>
        </w:rPr>
        <w:t>あなたがたは、</w:t>
      </w:r>
      <w:r w:rsidRPr="008735FD">
        <w:rPr>
          <w:rFonts w:ascii="HGP明朝E" w:eastAsia="HGP明朝E" w:hAnsi="HGP明朝E" w:hint="eastAsia"/>
          <w:b/>
          <w:bCs/>
          <w:sz w:val="24"/>
          <w:szCs w:val="24"/>
        </w:rPr>
        <w:t>[尊い]</w:t>
      </w:r>
      <w:r w:rsidRPr="008735FD">
        <w:rPr>
          <w:rFonts w:ascii="HGP明朝E" w:eastAsia="HGP明朝E" w:hAnsi="HGP明朝E"/>
          <w:b/>
          <w:bCs/>
          <w:sz w:val="24"/>
          <w:szCs w:val="24"/>
        </w:rPr>
        <w:t>代価を払って買いとられたのだ。</w:t>
      </w:r>
      <w:r w:rsidRPr="008735FD">
        <w:rPr>
          <w:rFonts w:ascii="BIZ UDPゴシック" w:eastAsia="BIZ UDPゴシック" w:hAnsi="BIZ UDPゴシック"/>
          <w:sz w:val="24"/>
          <w:szCs w:val="24"/>
        </w:rPr>
        <w:t xml:space="preserve">それだから、自分のからだをもって、神の栄光をあらわしなさい。 </w:t>
      </w:r>
      <w:r w:rsidRPr="008735FD">
        <w:rPr>
          <w:rFonts w:ascii="ＭＳ Ｐ明朝" w:eastAsia="ＭＳ Ｐ明朝" w:hAnsi="ＭＳ Ｐ明朝"/>
          <w:sz w:val="24"/>
          <w:szCs w:val="24"/>
        </w:rPr>
        <w:t>(</w:t>
      </w:r>
      <w:r>
        <w:rPr>
          <w:rFonts w:ascii="ＭＳ Ｐ明朝" w:eastAsia="ＭＳ Ｐ明朝" w:hAnsi="ＭＳ Ｐ明朝" w:hint="eastAsia"/>
          <w:sz w:val="24"/>
          <w:szCs w:val="24"/>
        </w:rPr>
        <w:t>第一</w:t>
      </w:r>
      <w:r w:rsidRPr="008735FD">
        <w:rPr>
          <w:rFonts w:ascii="ＭＳ Ｐ明朝" w:eastAsia="ＭＳ Ｐ明朝" w:hAnsi="ＭＳ Ｐ明朝"/>
          <w:sz w:val="24"/>
          <w:szCs w:val="24"/>
        </w:rPr>
        <w:t>コリント6</w:t>
      </w:r>
      <w:r>
        <w:rPr>
          <w:rFonts w:ascii="ＭＳ Ｐ明朝" w:eastAsia="ＭＳ Ｐ明朝" w:hAnsi="ＭＳ Ｐ明朝" w:hint="eastAsia"/>
          <w:sz w:val="24"/>
          <w:szCs w:val="24"/>
        </w:rPr>
        <w:t>章</w:t>
      </w:r>
      <w:r w:rsidRPr="008735FD">
        <w:rPr>
          <w:rFonts w:ascii="ＭＳ Ｐ明朝" w:eastAsia="ＭＳ Ｐ明朝" w:hAnsi="ＭＳ Ｐ明朝"/>
          <w:sz w:val="24"/>
          <w:szCs w:val="24"/>
        </w:rPr>
        <w:t>19-20</w:t>
      </w:r>
      <w:r>
        <w:rPr>
          <w:rFonts w:ascii="ＭＳ Ｐ明朝" w:eastAsia="ＭＳ Ｐ明朝" w:hAnsi="ＭＳ Ｐ明朝" w:hint="eastAsia"/>
          <w:sz w:val="24"/>
          <w:szCs w:val="24"/>
        </w:rPr>
        <w:t>節</w:t>
      </w:r>
      <w:r w:rsidRPr="008735FD">
        <w:rPr>
          <w:rFonts w:ascii="ＭＳ Ｐ明朝" w:eastAsia="ＭＳ Ｐ明朝" w:hAnsi="ＭＳ Ｐ明朝"/>
          <w:sz w:val="24"/>
          <w:szCs w:val="24"/>
        </w:rPr>
        <w:t>)</w:t>
      </w:r>
      <w:r w:rsidRPr="008735FD">
        <w:rPr>
          <w:rFonts w:ascii="ＭＳ Ｐ明朝" w:eastAsia="ＭＳ Ｐ明朝" w:hAnsi="ＭＳ Ｐ明朝" w:hint="eastAsia"/>
          <w:sz w:val="24"/>
          <w:szCs w:val="24"/>
        </w:rPr>
        <w:t>（</w:t>
      </w:r>
      <w:hyperlink r:id="rId2605" w:anchor="7:23" w:tooltip="あなたがたは、代価を払って買いとられたのだ。人の奴隷となってはいけない。 " w:history="1">
        <w:r w:rsidRPr="008735FD">
          <w:rPr>
            <w:rStyle w:val="a7"/>
            <w:rFonts w:ascii="ＭＳ Ｐ明朝" w:eastAsia="ＭＳ Ｐ明朝" w:hAnsi="ＭＳ Ｐ明朝" w:hint="eastAsia"/>
            <w:sz w:val="24"/>
            <w:szCs w:val="24"/>
          </w:rPr>
          <w:t>第一コリント</w:t>
        </w:r>
        <w:r w:rsidRPr="008735FD">
          <w:rPr>
            <w:rStyle w:val="a7"/>
            <w:rFonts w:ascii="ＭＳ Ｐ明朝" w:eastAsia="ＭＳ Ｐ明朝" w:hAnsi="ＭＳ Ｐ明朝"/>
            <w:sz w:val="24"/>
            <w:szCs w:val="24"/>
          </w:rPr>
          <w:t>7章23節</w:t>
        </w:r>
      </w:hyperlink>
      <w:r w:rsidRPr="008735FD">
        <w:rPr>
          <w:rFonts w:ascii="ＭＳ Ｐ明朝" w:eastAsia="ＭＳ Ｐ明朝" w:hAnsi="ＭＳ Ｐ明朝"/>
          <w:sz w:val="24"/>
          <w:szCs w:val="24"/>
        </w:rPr>
        <w:t>参照）</w:t>
      </w:r>
    </w:p>
    <w:p w14:paraId="41855AE9" w14:textId="77777777" w:rsidR="00C806FC" w:rsidRDefault="00C806FC" w:rsidP="00C806FC">
      <w:pPr>
        <w:rPr>
          <w:rFonts w:ascii="ＭＳ Ｐ明朝" w:eastAsia="ＭＳ Ｐ明朝" w:hAnsi="ＭＳ Ｐ明朝"/>
          <w:sz w:val="24"/>
          <w:szCs w:val="24"/>
        </w:rPr>
      </w:pPr>
    </w:p>
    <w:p w14:paraId="33FD6A0C" w14:textId="47829185" w:rsidR="00C806FC" w:rsidRDefault="00C806FC" w:rsidP="00C806FC">
      <w:pPr>
        <w:ind w:left="840" w:firstLine="240"/>
        <w:rPr>
          <w:rFonts w:ascii="ＭＳ Ｐ明朝" w:eastAsia="ＭＳ Ｐ明朝" w:hAnsi="ＭＳ Ｐ明朝"/>
          <w:sz w:val="24"/>
          <w:szCs w:val="24"/>
        </w:rPr>
      </w:pPr>
      <w:r w:rsidRPr="008735FD">
        <w:rPr>
          <w:rFonts w:ascii="BIZ UDPゴシック" w:eastAsia="BIZ UDPゴシック" w:hAnsi="BIZ UDPゴシック" w:hint="eastAsia"/>
          <w:sz w:val="24"/>
          <w:szCs w:val="24"/>
        </w:rPr>
        <w:t>彼らは新しい歌を歌って言った、「あなたこそは、その巻物を受けとり、封印を解くにふさわしいかたであります。あなたはほふられ、</w:t>
      </w:r>
      <w:r w:rsidRPr="001404CE">
        <w:rPr>
          <w:rFonts w:ascii="HGP明朝E" w:eastAsia="HGP明朝E" w:hAnsi="HGP明朝E" w:hint="eastAsia"/>
          <w:b/>
          <w:bCs/>
          <w:sz w:val="24"/>
          <w:szCs w:val="24"/>
        </w:rPr>
        <w:t>その血によって</w:t>
      </w:r>
      <w:r w:rsidRPr="008735FD">
        <w:rPr>
          <w:rFonts w:ascii="BIZ UDPゴシック" w:eastAsia="BIZ UDPゴシック" w:hAnsi="BIZ UDPゴシック" w:hint="eastAsia"/>
          <w:sz w:val="24"/>
          <w:szCs w:val="24"/>
        </w:rPr>
        <w:t>、神のために、あらゆる部族、国語、民族、国民の中から人々を</w:t>
      </w:r>
      <w:r w:rsidRPr="001404CE">
        <w:rPr>
          <w:rFonts w:ascii="HGP明朝E" w:eastAsia="HGP明朝E" w:hAnsi="HGP明朝E" w:hint="eastAsia"/>
          <w:b/>
          <w:bCs/>
          <w:sz w:val="24"/>
          <w:szCs w:val="24"/>
        </w:rPr>
        <w:t>あがない、</w:t>
      </w:r>
      <w:r w:rsidRPr="008735FD">
        <w:rPr>
          <w:rFonts w:ascii="BIZ UDPゴシック" w:eastAsia="BIZ UDPゴシック" w:hAnsi="BIZ UDPゴシック"/>
          <w:sz w:val="24"/>
          <w:szCs w:val="24"/>
        </w:rPr>
        <w:t xml:space="preserve">わたしたちの神のために、彼らを御国の民とし、祭司となさいました。彼らは地上を支配するに至るでしょう」。 </w:t>
      </w:r>
      <w:r w:rsidRPr="008735FD">
        <w:rPr>
          <w:rFonts w:ascii="ＭＳ Ｐ明朝" w:eastAsia="ＭＳ Ｐ明朝" w:hAnsi="ＭＳ Ｐ明朝"/>
          <w:sz w:val="24"/>
          <w:szCs w:val="24"/>
        </w:rPr>
        <w:t>(黙示録 5</w:t>
      </w:r>
      <w:r>
        <w:rPr>
          <w:rFonts w:ascii="ＭＳ Ｐ明朝" w:eastAsia="ＭＳ Ｐ明朝" w:hAnsi="ＭＳ Ｐ明朝" w:hint="eastAsia"/>
          <w:sz w:val="24"/>
          <w:szCs w:val="24"/>
        </w:rPr>
        <w:t>章</w:t>
      </w:r>
      <w:r w:rsidRPr="008735FD">
        <w:rPr>
          <w:rFonts w:ascii="ＭＳ Ｐ明朝" w:eastAsia="ＭＳ Ｐ明朝" w:hAnsi="ＭＳ Ｐ明朝"/>
          <w:sz w:val="24"/>
          <w:szCs w:val="24"/>
        </w:rPr>
        <w:t>9-10</w:t>
      </w:r>
      <w:r>
        <w:rPr>
          <w:rFonts w:ascii="ＭＳ Ｐ明朝" w:eastAsia="ＭＳ Ｐ明朝" w:hAnsi="ＭＳ Ｐ明朝" w:hint="eastAsia"/>
          <w:sz w:val="24"/>
          <w:szCs w:val="24"/>
        </w:rPr>
        <w:t>節</w:t>
      </w:r>
      <w:r w:rsidRPr="008735FD">
        <w:rPr>
          <w:rFonts w:ascii="ＭＳ Ｐ明朝" w:eastAsia="ＭＳ Ｐ明朝" w:hAnsi="ＭＳ Ｐ明朝"/>
          <w:sz w:val="24"/>
          <w:szCs w:val="24"/>
        </w:rPr>
        <w:t>)</w:t>
      </w:r>
      <w:r w:rsidRPr="003A392C">
        <w:rPr>
          <w:rFonts w:ascii="ＭＳ Ｐ明朝" w:eastAsia="ＭＳ Ｐ明朝" w:hAnsi="ＭＳ Ｐ明朝" w:hint="eastAsia"/>
          <w:sz w:val="24"/>
          <w:szCs w:val="24"/>
        </w:rPr>
        <w:t>（参照：</w:t>
      </w:r>
      <w:hyperlink r:id="rId2606" w:anchor="14:3" w:tooltip="彼らは、御座の前、四つの生き物と長老たちとの前で、新しい歌を歌った。この歌は、地からあがなわれた十四万四千人のほかは、だれも学ぶことができなかった。 彼らは、女にふれたことのない者である。彼らは、純潔な者である。そして、小羊の行く所へは、どこへでもついて行く。彼らは、神と小羊とにささげられる初穂として、人間の中からあがなわれた者である。 " w:history="1">
        <w:r w:rsidRPr="003A392C">
          <w:rPr>
            <w:rStyle w:val="a7"/>
            <w:rFonts w:ascii="ＭＳ Ｐ明朝" w:eastAsia="ＭＳ Ｐ明朝" w:hAnsi="ＭＳ Ｐ明朝" w:hint="eastAsia"/>
            <w:sz w:val="24"/>
            <w:szCs w:val="24"/>
          </w:rPr>
          <w:t>黙示録</w:t>
        </w:r>
        <w:r w:rsidRPr="003A392C">
          <w:rPr>
            <w:rStyle w:val="a7"/>
            <w:rFonts w:ascii="ＭＳ Ｐ明朝" w:eastAsia="ＭＳ Ｐ明朝" w:hAnsi="ＭＳ Ｐ明朝"/>
            <w:sz w:val="24"/>
            <w:szCs w:val="24"/>
          </w:rPr>
          <w:t>14章3-4節</w:t>
        </w:r>
      </w:hyperlink>
      <w:r w:rsidRPr="003A392C">
        <w:rPr>
          <w:rFonts w:ascii="ＭＳ Ｐ明朝" w:eastAsia="ＭＳ Ｐ明朝" w:hAnsi="ＭＳ Ｐ明朝"/>
          <w:sz w:val="24"/>
          <w:szCs w:val="24"/>
        </w:rPr>
        <w:t>）</w:t>
      </w:r>
    </w:p>
    <w:p w14:paraId="1BDA1A30" w14:textId="77777777" w:rsidR="00C806FC" w:rsidRDefault="00C806FC" w:rsidP="00C806FC">
      <w:pPr>
        <w:ind w:left="840" w:firstLine="240"/>
        <w:rPr>
          <w:rFonts w:ascii="ＭＳ Ｐ明朝" w:eastAsia="ＭＳ Ｐ明朝" w:hAnsi="ＭＳ Ｐ明朝"/>
          <w:sz w:val="24"/>
          <w:szCs w:val="24"/>
        </w:rPr>
      </w:pPr>
    </w:p>
    <w:p w14:paraId="192B7663" w14:textId="7F2D3FFF" w:rsidR="00C806FC" w:rsidRPr="00E070FB" w:rsidRDefault="00EC31D5" w:rsidP="00C806FC">
      <w:pPr>
        <w:ind w:firstLine="240"/>
        <w:rPr>
          <w:rFonts w:ascii="ＭＳ Ｐ明朝" w:eastAsia="ＭＳ Ｐ明朝" w:hAnsi="ＭＳ Ｐ明朝"/>
          <w:sz w:val="24"/>
          <w:szCs w:val="24"/>
        </w:rPr>
      </w:pPr>
      <w:r>
        <w:rPr>
          <w:rFonts w:ascii="ＭＳ Ｐ明朝" w:eastAsia="ＭＳ Ｐ明朝" w:hAnsi="ＭＳ Ｐ明朝" w:hint="eastAsia"/>
          <w:sz w:val="24"/>
          <w:szCs w:val="24"/>
        </w:rPr>
        <w:t>したが</w:t>
      </w:r>
      <w:r w:rsidR="00C806FC" w:rsidRPr="00E070FB">
        <w:rPr>
          <w:rFonts w:ascii="ＭＳ Ｐ明朝" w:eastAsia="ＭＳ Ｐ明朝" w:hAnsi="ＭＳ Ｐ明朝"/>
          <w:sz w:val="24"/>
          <w:szCs w:val="24"/>
        </w:rPr>
        <w:t>って、贖罪の教義が、キリストにあって罪から霊的に解放された私たちの現在の立場に言及している一方で、キリストの花嫁の一員としての私たちの究極的な地位、私たちが今住んでいるこの罪の体からの復活による肉体的解放、そしてそれに伴う永遠の報いについて</w:t>
      </w:r>
      <w:r w:rsidR="00C806FC" w:rsidRPr="003A392C">
        <w:rPr>
          <w:rFonts w:ascii="HGP明朝E" w:eastAsia="HGP明朝E" w:hAnsi="HGP明朝E"/>
          <w:sz w:val="24"/>
          <w:szCs w:val="24"/>
        </w:rPr>
        <w:t>も</w:t>
      </w:r>
      <w:r w:rsidR="00C806FC">
        <w:rPr>
          <w:rFonts w:ascii="HGP明朝E" w:eastAsia="HGP明朝E" w:hAnsi="HGP明朝E" w:hint="eastAsia"/>
          <w:sz w:val="24"/>
          <w:szCs w:val="24"/>
        </w:rPr>
        <w:t>また</w:t>
      </w:r>
      <w:r>
        <w:rPr>
          <w:rFonts w:ascii="HGP明朝E" w:eastAsia="HGP明朝E" w:hAnsi="HGP明朝E" w:hint="eastAsia"/>
          <w:sz w:val="24"/>
          <w:szCs w:val="24"/>
        </w:rPr>
        <w:t>、</w:t>
      </w:r>
      <w:r w:rsidR="00C806FC" w:rsidRPr="00E070FB">
        <w:rPr>
          <w:rFonts w:ascii="ＭＳ Ｐ明朝" w:eastAsia="ＭＳ Ｐ明朝" w:hAnsi="ＭＳ Ｐ明朝"/>
          <w:sz w:val="24"/>
          <w:szCs w:val="24"/>
        </w:rPr>
        <w:t>時折言及していることは驚くべきことではありません：</w:t>
      </w:r>
    </w:p>
    <w:p w14:paraId="33696A5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6E2246AD" w14:textId="77777777" w:rsidR="00C806FC" w:rsidRDefault="00C806FC" w:rsidP="00C806FC">
      <w:pPr>
        <w:ind w:left="840" w:firstLine="240"/>
        <w:rPr>
          <w:rFonts w:ascii="ＭＳ Ｐ明朝" w:eastAsia="ＭＳ Ｐ明朝" w:hAnsi="ＭＳ Ｐ明朝"/>
          <w:sz w:val="24"/>
          <w:szCs w:val="24"/>
        </w:rPr>
      </w:pPr>
      <w:r w:rsidRPr="003A392C">
        <w:rPr>
          <w:rFonts w:ascii="BIZ UDPゴシック" w:eastAsia="BIZ UDPゴシック" w:hAnsi="BIZ UDPゴシック" w:hint="eastAsia"/>
          <w:sz w:val="24"/>
          <w:szCs w:val="24"/>
        </w:rPr>
        <w:t>これらの事</w:t>
      </w:r>
      <w:r w:rsidRPr="00E070FB">
        <w:rPr>
          <w:rFonts w:ascii="ＭＳ Ｐ明朝" w:eastAsia="ＭＳ Ｐ明朝" w:hAnsi="ＭＳ Ｐ明朝"/>
          <w:sz w:val="24"/>
          <w:szCs w:val="24"/>
        </w:rPr>
        <w:t>（</w:t>
      </w:r>
      <w:hyperlink r:id="rId2607" w:anchor="21:25" w:tooltip="また日と月と星とに、しるしが現れるであろう。そして、地上では、諸国民が悩み、海と大波とのとどろきにおじ惑い、 人々は世界に起ろうとする事を思い、恐怖と不安で気絶するであろう。もろもろの天体が揺り動かされるからである。 そのとき、大いなる力と栄光とをもって、人の子が雲に乗って来るのを、人々は見るであろう。 " w:history="1">
        <w:r w:rsidRPr="003A392C">
          <w:rPr>
            <w:rStyle w:val="a7"/>
            <w:rFonts w:ascii="ＭＳ Ｐ明朝" w:eastAsia="ＭＳ Ｐ明朝" w:hAnsi="ＭＳ Ｐ明朝"/>
            <w:sz w:val="24"/>
            <w:szCs w:val="24"/>
          </w:rPr>
          <w:t>25-27節</w:t>
        </w:r>
      </w:hyperlink>
      <w:r w:rsidRPr="00E070FB">
        <w:rPr>
          <w:rFonts w:ascii="ＭＳ Ｐ明朝" w:eastAsia="ＭＳ Ｐ明朝" w:hAnsi="ＭＳ Ｐ明朝"/>
          <w:sz w:val="24"/>
          <w:szCs w:val="24"/>
        </w:rPr>
        <w:t>のしるしと不思議）</w:t>
      </w:r>
      <w:r w:rsidRPr="003A392C">
        <w:rPr>
          <w:rFonts w:ascii="BIZ UDPゴシック" w:eastAsia="BIZ UDPゴシック" w:hAnsi="BIZ UDPゴシック" w:hint="eastAsia"/>
          <w:sz w:val="24"/>
          <w:szCs w:val="24"/>
        </w:rPr>
        <w:t>が起りはじめたら、身を起し頭をもたげなさい。</w:t>
      </w:r>
      <w:r w:rsidRPr="002422F0">
        <w:rPr>
          <w:rFonts w:ascii="HGP明朝E" w:eastAsia="HGP明朝E" w:hAnsi="HGP明朝E" w:hint="eastAsia"/>
          <w:b/>
          <w:bCs/>
          <w:sz w:val="24"/>
          <w:szCs w:val="24"/>
        </w:rPr>
        <w:t>あなたがたの救</w:t>
      </w:r>
      <w:r w:rsidRPr="003A392C">
        <w:rPr>
          <w:rFonts w:ascii="BIZ UDPゴシック" w:eastAsia="BIZ UDPゴシック" w:hAnsi="BIZ UDPゴシック" w:hint="eastAsia"/>
          <w:sz w:val="24"/>
          <w:szCs w:val="24"/>
        </w:rPr>
        <w:t>が近づいているのだから」。</w:t>
      </w:r>
      <w:r w:rsidRPr="003A392C">
        <w:rPr>
          <w:rFonts w:ascii="BIZ UDPゴシック" w:eastAsia="BIZ UDPゴシック" w:hAnsi="BIZ UDPゴシック"/>
          <w:sz w:val="24"/>
          <w:szCs w:val="24"/>
        </w:rPr>
        <w:t xml:space="preserve"> </w:t>
      </w:r>
      <w:r w:rsidRPr="003A392C">
        <w:rPr>
          <w:rFonts w:ascii="ＭＳ Ｐ明朝" w:eastAsia="ＭＳ Ｐ明朝" w:hAnsi="ＭＳ Ｐ明朝"/>
          <w:sz w:val="24"/>
          <w:szCs w:val="24"/>
        </w:rPr>
        <w:t>(ルカ21</w:t>
      </w:r>
      <w:r>
        <w:rPr>
          <w:rFonts w:ascii="ＭＳ Ｐ明朝" w:eastAsia="ＭＳ Ｐ明朝" w:hAnsi="ＭＳ Ｐ明朝" w:hint="eastAsia"/>
          <w:sz w:val="24"/>
          <w:szCs w:val="24"/>
        </w:rPr>
        <w:t>章</w:t>
      </w:r>
      <w:r w:rsidRPr="003A392C">
        <w:rPr>
          <w:rFonts w:ascii="ＭＳ Ｐ明朝" w:eastAsia="ＭＳ Ｐ明朝" w:hAnsi="ＭＳ Ｐ明朝"/>
          <w:sz w:val="24"/>
          <w:szCs w:val="24"/>
        </w:rPr>
        <w:t>28</w:t>
      </w:r>
      <w:r>
        <w:rPr>
          <w:rFonts w:ascii="ＭＳ Ｐ明朝" w:eastAsia="ＭＳ Ｐ明朝" w:hAnsi="ＭＳ Ｐ明朝" w:hint="eastAsia"/>
          <w:sz w:val="24"/>
          <w:szCs w:val="24"/>
        </w:rPr>
        <w:t>節</w:t>
      </w:r>
      <w:r w:rsidRPr="003A392C">
        <w:rPr>
          <w:rFonts w:ascii="ＭＳ Ｐ明朝" w:eastAsia="ＭＳ Ｐ明朝" w:hAnsi="ＭＳ Ｐ明朝"/>
          <w:sz w:val="24"/>
          <w:szCs w:val="24"/>
        </w:rPr>
        <w:t>)</w:t>
      </w:r>
    </w:p>
    <w:p w14:paraId="33FE535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ECFC0B7"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(23)</w:t>
      </w:r>
      <w:r w:rsidRPr="007651B4">
        <w:rPr>
          <w:rFonts w:ascii="BIZ UDPゴシック" w:eastAsia="BIZ UDPゴシック" w:hAnsi="BIZ UDPゴシック"/>
          <w:sz w:val="24"/>
          <w:szCs w:val="24"/>
        </w:rPr>
        <w:t>それだけではなく、</w:t>
      </w:r>
      <w:r w:rsidRPr="00E070FB">
        <w:rPr>
          <w:rFonts w:ascii="ＭＳ Ｐ明朝" w:eastAsia="ＭＳ Ｐ明朝" w:hAnsi="ＭＳ Ｐ明朝"/>
          <w:sz w:val="24"/>
          <w:szCs w:val="24"/>
        </w:rPr>
        <w:t>[来るべき良いことの前触れとして</w:t>
      </w:r>
      <w:r>
        <w:rPr>
          <w:rFonts w:ascii="ＭＳ Ｐ明朝" w:eastAsia="ＭＳ Ｐ明朝" w:hAnsi="ＭＳ Ｐ明朝" w:hint="eastAsia"/>
          <w:sz w:val="24"/>
          <w:szCs w:val="24"/>
        </w:rPr>
        <w:t>]</w:t>
      </w:r>
      <w:r w:rsidRPr="007651B4">
        <w:rPr>
          <w:rFonts w:ascii="BIZ UDPゴシック" w:eastAsia="BIZ UDPゴシック" w:hAnsi="BIZ UDPゴシック"/>
          <w:sz w:val="24"/>
          <w:szCs w:val="24"/>
        </w:rPr>
        <w:t>御霊の最初の実を持っているわたしたち自身も、心の内でうめきながら、子たる身分を授けられること、すなわち、</w:t>
      </w:r>
      <w:r w:rsidRPr="002422F0">
        <w:rPr>
          <w:rFonts w:ascii="HGP明朝E" w:eastAsia="HGP明朝E" w:hAnsi="HGP明朝E"/>
          <w:b/>
          <w:bCs/>
          <w:sz w:val="24"/>
          <w:szCs w:val="24"/>
        </w:rPr>
        <w:t>からだのあがなわれる</w:t>
      </w:r>
      <w:r w:rsidRPr="007651B4">
        <w:rPr>
          <w:rFonts w:ascii="BIZ UDPゴシック" w:eastAsia="BIZ UDPゴシック" w:hAnsi="BIZ UDPゴシック"/>
          <w:sz w:val="24"/>
          <w:szCs w:val="24"/>
        </w:rPr>
        <w:t>こと</w:t>
      </w:r>
      <w:r w:rsidRPr="00E070FB">
        <w:rPr>
          <w:rFonts w:ascii="ＭＳ Ｐ明朝" w:eastAsia="ＭＳ Ｐ明朝" w:hAnsi="ＭＳ Ｐ明朝"/>
          <w:sz w:val="24"/>
          <w:szCs w:val="24"/>
        </w:rPr>
        <w:t>(＝復活)</w:t>
      </w:r>
      <w:r w:rsidRPr="007651B4">
        <w:rPr>
          <w:rFonts w:ascii="BIZ UDPゴシック" w:eastAsia="BIZ UDPゴシック" w:hAnsi="BIZ UDPゴシック"/>
          <w:sz w:val="24"/>
          <w:szCs w:val="24"/>
        </w:rPr>
        <w:t>を待ち望んでいる。</w:t>
      </w:r>
      <w:r w:rsidRPr="007651B4">
        <w:rPr>
          <w:rFonts w:ascii="ＭＳ Ｐ明朝" w:eastAsia="ＭＳ Ｐ明朝" w:hAnsi="ＭＳ Ｐ明朝"/>
          <w:sz w:val="24"/>
          <w:szCs w:val="24"/>
        </w:rPr>
        <w:t>(24)</w:t>
      </w:r>
      <w:r w:rsidRPr="007651B4">
        <w:rPr>
          <w:rFonts w:ascii="BIZ UDPゴシック" w:eastAsia="BIZ UDPゴシック" w:hAnsi="BIZ UDPゴシック"/>
          <w:sz w:val="24"/>
          <w:szCs w:val="24"/>
        </w:rPr>
        <w:t>わたしたちは、この望みによって救われているのである。しかし、目に見える望みは望みではない。なぜなら、現に見ている事を、どうして、なお望む人があろうか。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23-24</w:t>
      </w:r>
      <w:r>
        <w:rPr>
          <w:rFonts w:ascii="ＭＳ Ｐ明朝" w:eastAsia="ＭＳ Ｐ明朝" w:hAnsi="ＭＳ Ｐ明朝" w:hint="eastAsia"/>
          <w:sz w:val="24"/>
          <w:szCs w:val="24"/>
        </w:rPr>
        <w:t>節前半)</w:t>
      </w:r>
    </w:p>
    <w:p w14:paraId="4321085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t xml:space="preserve"> </w:t>
      </w:r>
    </w:p>
    <w:p w14:paraId="6549E5F8" w14:textId="77777777" w:rsidR="00C806FC" w:rsidRDefault="00C806FC" w:rsidP="00C806FC">
      <w:pPr>
        <w:ind w:left="840" w:firstLine="240"/>
        <w:rPr>
          <w:rFonts w:ascii="ＭＳ Ｐ明朝" w:eastAsia="ＭＳ Ｐ明朝" w:hAnsi="ＭＳ Ｐ明朝"/>
          <w:sz w:val="24"/>
          <w:szCs w:val="24"/>
        </w:rPr>
      </w:pPr>
      <w:r w:rsidRPr="007651B4">
        <w:rPr>
          <w:rFonts w:ascii="BIZ UDPゴシック" w:eastAsia="BIZ UDPゴシック" w:hAnsi="BIZ UDPゴシック" w:hint="eastAsia"/>
          <w:sz w:val="24"/>
          <w:szCs w:val="24"/>
        </w:rPr>
        <w:t>この聖霊は、わたしたちが神の国をつぐこと</w:t>
      </w:r>
      <w:r w:rsidRPr="00E070FB">
        <w:rPr>
          <w:rFonts w:ascii="ＭＳ Ｐ明朝" w:eastAsia="ＭＳ Ｐ明朝" w:hAnsi="ＭＳ Ｐ明朝"/>
          <w:sz w:val="24"/>
          <w:szCs w:val="24"/>
        </w:rPr>
        <w:t>（すなわち、わたしたちの復活と報い）</w:t>
      </w:r>
      <w:r w:rsidRPr="007651B4">
        <w:rPr>
          <w:rFonts w:ascii="BIZ UDPゴシック" w:eastAsia="BIZ UDPゴシック" w:hAnsi="BIZ UDPゴシック" w:hint="eastAsia"/>
          <w:sz w:val="24"/>
          <w:szCs w:val="24"/>
        </w:rPr>
        <w:t>の保証であって、やがて神につける者が全く</w:t>
      </w:r>
      <w:r w:rsidRPr="002422F0">
        <w:rPr>
          <w:rFonts w:ascii="HGP明朝E" w:eastAsia="HGP明朝E" w:hAnsi="HGP明朝E" w:hint="eastAsia"/>
          <w:b/>
          <w:bCs/>
          <w:sz w:val="24"/>
          <w:szCs w:val="24"/>
        </w:rPr>
        <w:t>あがなわれ</w:t>
      </w:r>
      <w:r w:rsidRPr="007651B4">
        <w:rPr>
          <w:rFonts w:ascii="BIZ UDPゴシック" w:eastAsia="BIZ UDPゴシック" w:hAnsi="BIZ UDPゴシック" w:hint="eastAsia"/>
          <w:sz w:val="24"/>
          <w:szCs w:val="24"/>
        </w:rPr>
        <w:t>、</w:t>
      </w:r>
      <w:r w:rsidRPr="00E070FB">
        <w:rPr>
          <w:rFonts w:ascii="ＭＳ Ｐ明朝" w:eastAsia="ＭＳ Ｐ明朝" w:hAnsi="ＭＳ Ｐ明朝"/>
          <w:sz w:val="24"/>
          <w:szCs w:val="24"/>
        </w:rPr>
        <w:t>（永遠において）</w:t>
      </w:r>
      <w:r w:rsidRPr="007651B4">
        <w:rPr>
          <w:rFonts w:ascii="BIZ UDPゴシック" w:eastAsia="BIZ UDPゴシック" w:hAnsi="BIZ UDPゴシック" w:hint="eastAsia"/>
          <w:sz w:val="24"/>
          <w:szCs w:val="24"/>
        </w:rPr>
        <w:t>神の栄光をほめたたえるに至るためである。</w:t>
      </w:r>
      <w:r w:rsidRPr="007651B4">
        <w:rPr>
          <w:rFonts w:ascii="ＭＳ Ｐ明朝" w:eastAsia="ＭＳ Ｐ明朝" w:hAnsi="ＭＳ Ｐ明朝"/>
          <w:sz w:val="24"/>
          <w:szCs w:val="24"/>
        </w:rPr>
        <w:t>(エペソ 1</w:t>
      </w:r>
      <w:r>
        <w:rPr>
          <w:rFonts w:ascii="ＭＳ Ｐ明朝" w:eastAsia="ＭＳ Ｐ明朝" w:hAnsi="ＭＳ Ｐ明朝" w:hint="eastAsia"/>
          <w:sz w:val="24"/>
          <w:szCs w:val="24"/>
        </w:rPr>
        <w:t>章</w:t>
      </w:r>
      <w:r w:rsidRPr="007651B4">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7651B4">
        <w:rPr>
          <w:rFonts w:ascii="ＭＳ Ｐ明朝" w:eastAsia="ＭＳ Ｐ明朝" w:hAnsi="ＭＳ Ｐ明朝"/>
          <w:sz w:val="24"/>
          <w:szCs w:val="24"/>
        </w:rPr>
        <w:t xml:space="preserve">) </w:t>
      </w:r>
    </w:p>
    <w:p w14:paraId="5F08384E" w14:textId="77777777" w:rsidR="00C806FC" w:rsidRDefault="00C806FC" w:rsidP="00C806FC">
      <w:pPr>
        <w:rPr>
          <w:rFonts w:ascii="ＭＳ Ｐ明朝" w:eastAsia="ＭＳ Ｐ明朝" w:hAnsi="ＭＳ Ｐ明朝"/>
          <w:sz w:val="24"/>
          <w:szCs w:val="24"/>
        </w:rPr>
      </w:pPr>
    </w:p>
    <w:p w14:paraId="5964E0AD" w14:textId="77777777" w:rsidR="00C806FC" w:rsidRPr="00E070FB" w:rsidRDefault="00C806FC" w:rsidP="00C806FC">
      <w:pPr>
        <w:ind w:left="840" w:firstLine="240"/>
        <w:rPr>
          <w:rFonts w:ascii="ＭＳ Ｐ明朝" w:eastAsia="ＭＳ Ｐ明朝" w:hAnsi="ＭＳ Ｐ明朝"/>
          <w:sz w:val="24"/>
          <w:szCs w:val="24"/>
        </w:rPr>
      </w:pPr>
      <w:r w:rsidRPr="007651B4">
        <w:rPr>
          <w:rFonts w:ascii="BIZ UDPゴシック" w:eastAsia="BIZ UDPゴシック" w:hAnsi="BIZ UDPゴシック" w:hint="eastAsia"/>
          <w:sz w:val="24"/>
          <w:szCs w:val="24"/>
        </w:rPr>
        <w:t>神の聖霊を悲しませてはいけない。あなたがたは、</w:t>
      </w:r>
      <w:r w:rsidRPr="002422F0">
        <w:rPr>
          <w:rFonts w:ascii="HGP明朝E" w:eastAsia="HGP明朝E" w:hAnsi="HGP明朝E"/>
          <w:b/>
          <w:bCs/>
          <w:sz w:val="24"/>
          <w:szCs w:val="24"/>
        </w:rPr>
        <w:t>[将来の]</w:t>
      </w:r>
      <w:r w:rsidRPr="002422F0">
        <w:rPr>
          <w:rFonts w:ascii="HGP明朝E" w:eastAsia="HGP明朝E" w:hAnsi="HGP明朝E" w:hint="eastAsia"/>
          <w:b/>
          <w:bCs/>
          <w:sz w:val="24"/>
          <w:szCs w:val="24"/>
        </w:rPr>
        <w:t>あがないの日</w:t>
      </w:r>
      <w:r w:rsidRPr="00E070FB">
        <w:rPr>
          <w:rFonts w:ascii="ＭＳ Ｐ明朝" w:eastAsia="ＭＳ Ｐ明朝" w:hAnsi="ＭＳ Ｐ明朝"/>
          <w:sz w:val="24"/>
          <w:szCs w:val="24"/>
        </w:rPr>
        <w:t>（すなわち</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復活の日）</w:t>
      </w:r>
      <w:r w:rsidRPr="007651B4">
        <w:rPr>
          <w:rFonts w:ascii="BIZ UDPゴシック" w:eastAsia="BIZ UDPゴシック" w:hAnsi="BIZ UDPゴシック" w:hint="eastAsia"/>
          <w:sz w:val="24"/>
          <w:szCs w:val="24"/>
        </w:rPr>
        <w:t>のために、聖霊の証印を受けたのである。</w:t>
      </w:r>
      <w:r w:rsidRPr="007651B4">
        <w:rPr>
          <w:rFonts w:ascii="BIZ UDPゴシック" w:eastAsia="BIZ UDPゴシック" w:hAnsi="BIZ UDPゴシック"/>
          <w:sz w:val="24"/>
          <w:szCs w:val="24"/>
        </w:rPr>
        <w:t xml:space="preserve"> </w:t>
      </w:r>
      <w:r w:rsidRPr="007651B4">
        <w:rPr>
          <w:rFonts w:ascii="ＭＳ Ｐ明朝" w:eastAsia="ＭＳ Ｐ明朝" w:hAnsi="ＭＳ Ｐ明朝"/>
          <w:sz w:val="24"/>
          <w:szCs w:val="24"/>
        </w:rPr>
        <w:t>(エペソ4</w:t>
      </w:r>
      <w:r>
        <w:rPr>
          <w:rFonts w:ascii="ＭＳ Ｐ明朝" w:eastAsia="ＭＳ Ｐ明朝" w:hAnsi="ＭＳ Ｐ明朝" w:hint="eastAsia"/>
          <w:sz w:val="24"/>
          <w:szCs w:val="24"/>
        </w:rPr>
        <w:t>章</w:t>
      </w:r>
      <w:r w:rsidRPr="007651B4">
        <w:rPr>
          <w:rFonts w:ascii="ＭＳ Ｐ明朝" w:eastAsia="ＭＳ Ｐ明朝" w:hAnsi="ＭＳ Ｐ明朝"/>
          <w:sz w:val="24"/>
          <w:szCs w:val="24"/>
        </w:rPr>
        <w:t>30</w:t>
      </w:r>
      <w:r>
        <w:rPr>
          <w:rFonts w:ascii="ＭＳ Ｐ明朝" w:eastAsia="ＭＳ Ｐ明朝" w:hAnsi="ＭＳ Ｐ明朝" w:hint="eastAsia"/>
          <w:sz w:val="24"/>
          <w:szCs w:val="24"/>
        </w:rPr>
        <w:t>節</w:t>
      </w:r>
      <w:r w:rsidRPr="007651B4">
        <w:rPr>
          <w:rFonts w:ascii="ＭＳ Ｐ明朝" w:eastAsia="ＭＳ Ｐ明朝" w:hAnsi="ＭＳ Ｐ明朝"/>
          <w:sz w:val="24"/>
          <w:szCs w:val="24"/>
        </w:rPr>
        <w:t>)</w:t>
      </w:r>
    </w:p>
    <w:p w14:paraId="0E0C2C9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04181566" w14:textId="3CD3DAA3"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要するに贖いの概念では、キリストにあ</w:t>
      </w:r>
      <w:r>
        <w:rPr>
          <w:rFonts w:ascii="ＭＳ Ｐ明朝" w:eastAsia="ＭＳ Ｐ明朝" w:hAnsi="ＭＳ Ｐ明朝" w:hint="eastAsia"/>
          <w:sz w:val="24"/>
          <w:szCs w:val="24"/>
        </w:rPr>
        <w:t>って</w:t>
      </w:r>
      <w:r w:rsidRPr="00E070FB">
        <w:rPr>
          <w:rFonts w:ascii="ＭＳ Ｐ明朝" w:eastAsia="ＭＳ Ｐ明朝" w:hAnsi="ＭＳ Ｐ明朝"/>
          <w:sz w:val="24"/>
          <w:szCs w:val="24"/>
        </w:rPr>
        <w:t>神は、私たちが罪によって捕らえられている</w:t>
      </w:r>
      <w:r>
        <w:rPr>
          <w:rFonts w:ascii="ＭＳ Ｐ明朝" w:eastAsia="ＭＳ Ｐ明朝" w:hAnsi="ＭＳ Ｐ明朝" w:hint="eastAsia"/>
          <w:sz w:val="24"/>
          <w:szCs w:val="24"/>
        </w:rPr>
        <w:t>咎</w:t>
      </w:r>
      <w:r w:rsidRPr="00E070FB">
        <w:rPr>
          <w:rFonts w:ascii="ＭＳ Ｐ明朝" w:eastAsia="ＭＳ Ｐ明朝" w:hAnsi="ＭＳ Ｐ明朝"/>
          <w:sz w:val="24"/>
          <w:szCs w:val="24"/>
        </w:rPr>
        <w:t>、罰、もつれの下から</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私たちを買い取ってくださ</w:t>
      </w:r>
      <w:r>
        <w:rPr>
          <w:rFonts w:ascii="ＭＳ Ｐ明朝" w:eastAsia="ＭＳ Ｐ明朝" w:hAnsi="ＭＳ Ｐ明朝" w:hint="eastAsia"/>
          <w:sz w:val="24"/>
          <w:szCs w:val="24"/>
        </w:rPr>
        <w:t>るということです</w:t>
      </w:r>
      <w:r w:rsidRPr="00E070FB">
        <w:rPr>
          <w:rFonts w:ascii="ＭＳ Ｐ明朝" w:eastAsia="ＭＳ Ｐ明朝" w:hAnsi="ＭＳ Ｐ明朝"/>
          <w:sz w:val="24"/>
          <w:szCs w:val="24"/>
        </w:rPr>
        <w:t>。贖いは、苦難のしもべであるキリストの御業です。キリストは、私たちの命と引き換えにご自分の命を捧げることによって、私たちを罪と死の束縛から解放し、その使命を果たされました。</w:t>
      </w:r>
      <w:r>
        <w:rPr>
          <w:rFonts w:ascii="ＭＳ Ｐ明朝" w:eastAsia="ＭＳ Ｐ明朝" w:hAnsi="ＭＳ Ｐ明朝" w:hint="eastAsia"/>
          <w:sz w:val="24"/>
          <w:szCs w:val="24"/>
        </w:rPr>
        <w:t>この</w:t>
      </w:r>
      <w:r w:rsidRPr="002422F0">
        <w:rPr>
          <w:rFonts w:ascii="ＭＳ Ｐ明朝" w:eastAsia="ＭＳ Ｐ明朝" w:hAnsi="ＭＳ Ｐ明朝" w:hint="eastAsia"/>
          <w:sz w:val="24"/>
          <w:szCs w:val="24"/>
        </w:rPr>
        <w:t>恩恵は、それを信仰によって受け入れなければ</w:t>
      </w:r>
      <w:r>
        <w:rPr>
          <w:rFonts w:ascii="ＭＳ Ｐ明朝" w:eastAsia="ＭＳ Ｐ明朝" w:hAnsi="ＭＳ Ｐ明朝" w:hint="eastAsia"/>
          <w:sz w:val="24"/>
          <w:szCs w:val="24"/>
        </w:rPr>
        <w:t>有効で</w:t>
      </w:r>
      <w:r w:rsidRPr="002422F0">
        <w:rPr>
          <w:rFonts w:ascii="ＭＳ Ｐ明朝" w:eastAsia="ＭＳ Ｐ明朝" w:hAnsi="ＭＳ Ｐ明朝" w:hint="eastAsia"/>
          <w:sz w:val="24"/>
          <w:szCs w:val="24"/>
        </w:rPr>
        <w:t>はありません。</w:t>
      </w:r>
    </w:p>
    <w:p w14:paraId="2AF98A6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403D0E" w14:textId="77777777" w:rsidR="00C806FC" w:rsidRPr="00E070FB" w:rsidRDefault="00C806FC" w:rsidP="00C806FC">
      <w:pPr>
        <w:ind w:left="840" w:firstLine="240"/>
        <w:rPr>
          <w:rFonts w:ascii="ＭＳ Ｐ明朝" w:eastAsia="ＭＳ Ｐ明朝" w:hAnsi="ＭＳ Ｐ明朝"/>
          <w:sz w:val="24"/>
          <w:szCs w:val="24"/>
        </w:rPr>
      </w:pPr>
      <w:r w:rsidRPr="0074453E">
        <w:rPr>
          <w:rFonts w:ascii="BIZ UDPゴシック" w:eastAsia="BIZ UDPゴシック" w:hAnsi="BIZ UDPゴシック" w:hint="eastAsia"/>
          <w:sz w:val="24"/>
          <w:szCs w:val="24"/>
        </w:rPr>
        <w:t>人の子がきたのも、仕えられるためではなく、仕えるためであり、また多くの人の</w:t>
      </w:r>
      <w:r w:rsidRPr="0074453E">
        <w:rPr>
          <w:rFonts w:ascii="HGP明朝E" w:eastAsia="HGP明朝E" w:hAnsi="HGP明朝E" w:hint="eastAsia"/>
          <w:b/>
          <w:bCs/>
          <w:sz w:val="24"/>
          <w:szCs w:val="24"/>
        </w:rPr>
        <w:t>あがない</w:t>
      </w:r>
      <w:r w:rsidRPr="0074453E">
        <w:rPr>
          <w:rFonts w:ascii="BIZ UDPゴシック" w:eastAsia="BIZ UDPゴシック" w:hAnsi="BIZ UDPゴシック" w:hint="eastAsia"/>
          <w:sz w:val="24"/>
          <w:szCs w:val="24"/>
        </w:rPr>
        <w:t>として、自分の命を与えるためである」。</w:t>
      </w:r>
      <w:r w:rsidRPr="0074453E">
        <w:rPr>
          <w:rFonts w:ascii="BIZ UDPゴシック" w:eastAsia="BIZ UDPゴシック" w:hAnsi="BIZ UDPゴシック"/>
          <w:sz w:val="24"/>
          <w:szCs w:val="24"/>
        </w:rPr>
        <w:t xml:space="preserve"> </w:t>
      </w:r>
      <w:r w:rsidRPr="0074453E">
        <w:rPr>
          <w:rFonts w:ascii="ＭＳ Ｐ明朝" w:eastAsia="ＭＳ Ｐ明朝" w:hAnsi="ＭＳ Ｐ明朝"/>
          <w:sz w:val="24"/>
          <w:szCs w:val="24"/>
        </w:rPr>
        <w:t>(マルコ</w:t>
      </w:r>
      <w:r>
        <w:rPr>
          <w:rFonts w:ascii="ＭＳ Ｐ明朝" w:eastAsia="ＭＳ Ｐ明朝" w:hAnsi="ＭＳ Ｐ明朝" w:hint="eastAsia"/>
          <w:sz w:val="24"/>
          <w:szCs w:val="24"/>
        </w:rPr>
        <w:t>10章</w:t>
      </w:r>
      <w:r w:rsidRPr="0074453E">
        <w:rPr>
          <w:rFonts w:ascii="ＭＳ Ｐ明朝" w:eastAsia="ＭＳ Ｐ明朝" w:hAnsi="ＭＳ Ｐ明朝"/>
          <w:sz w:val="24"/>
          <w:szCs w:val="24"/>
        </w:rPr>
        <w:t>45</w:t>
      </w:r>
      <w:r>
        <w:rPr>
          <w:rFonts w:ascii="ＭＳ Ｐ明朝" w:eastAsia="ＭＳ Ｐ明朝" w:hAnsi="ＭＳ Ｐ明朝" w:hint="eastAsia"/>
          <w:sz w:val="24"/>
          <w:szCs w:val="24"/>
        </w:rPr>
        <w:t>節</w:t>
      </w:r>
      <w:r w:rsidRPr="0074453E">
        <w:rPr>
          <w:rFonts w:ascii="ＭＳ Ｐ明朝" w:eastAsia="ＭＳ Ｐ明朝" w:hAnsi="ＭＳ Ｐ明朝"/>
          <w:sz w:val="24"/>
          <w:szCs w:val="24"/>
        </w:rPr>
        <w:t>)</w:t>
      </w:r>
      <w:r w:rsidRPr="00E070FB">
        <w:rPr>
          <w:rFonts w:ascii="ＭＳ Ｐ明朝" w:eastAsia="ＭＳ Ｐ明朝" w:hAnsi="ＭＳ Ｐ明朝"/>
          <w:sz w:val="24"/>
          <w:szCs w:val="24"/>
        </w:rPr>
        <w:t>（参照：</w:t>
      </w:r>
      <w:hyperlink r:id="rId2608" w:anchor="20:28" w:tooltip="それは、人の子がきたのも、仕えられるためではなく、仕えるためであり、また多くの人のあがないとして、自分の命を与えるためであるのと、ちょうど同じである」。 " w:history="1">
        <w:r w:rsidRPr="0074453E">
          <w:rPr>
            <w:rStyle w:val="a7"/>
            <w:rFonts w:ascii="ＭＳ Ｐ明朝" w:eastAsia="ＭＳ Ｐ明朝" w:hAnsi="ＭＳ Ｐ明朝"/>
            <w:sz w:val="24"/>
            <w:szCs w:val="24"/>
          </w:rPr>
          <w:t>マタイ20章28節</w:t>
        </w:r>
      </w:hyperlink>
      <w:r w:rsidRPr="00E070FB">
        <w:rPr>
          <w:rFonts w:ascii="ＭＳ Ｐ明朝" w:eastAsia="ＭＳ Ｐ明朝" w:hAnsi="ＭＳ Ｐ明朝"/>
          <w:sz w:val="24"/>
          <w:szCs w:val="24"/>
        </w:rPr>
        <w:t>）</w:t>
      </w:r>
    </w:p>
    <w:p w14:paraId="35732A8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E33AB8E" w14:textId="77777777" w:rsidR="00C806FC" w:rsidRPr="0074453E" w:rsidRDefault="00C806FC" w:rsidP="00C806FC">
      <w:pPr>
        <w:ind w:left="840" w:firstLine="240"/>
        <w:rPr>
          <w:rFonts w:ascii="BIZ UDPゴシック" w:eastAsia="BIZ UDPゴシック" w:hAnsi="BIZ UDPゴシック"/>
          <w:sz w:val="24"/>
          <w:szCs w:val="24"/>
        </w:rPr>
      </w:pPr>
      <w:r w:rsidRPr="0074453E">
        <w:rPr>
          <w:rFonts w:ascii="BIZ UDPゴシック" w:eastAsia="BIZ UDPゴシック" w:hAnsi="BIZ UDPゴシック" w:hint="eastAsia"/>
          <w:sz w:val="24"/>
          <w:szCs w:val="24"/>
        </w:rPr>
        <w:t>わたしたちを愛し、</w:t>
      </w:r>
      <w:r w:rsidRPr="0074453E">
        <w:rPr>
          <w:rFonts w:ascii="HGP明朝E" w:eastAsia="HGP明朝E" w:hAnsi="HGP明朝E" w:hint="eastAsia"/>
          <w:b/>
          <w:bCs/>
          <w:sz w:val="24"/>
          <w:szCs w:val="24"/>
        </w:rPr>
        <w:t>その血によってわたしたちを罪から解放し</w:t>
      </w:r>
      <w:r w:rsidRPr="0074453E">
        <w:rPr>
          <w:rFonts w:ascii="BIZ UDPゴシック" w:eastAsia="BIZ UDPゴシック" w:hAnsi="BIZ UDPゴシック" w:hint="eastAsia"/>
          <w:sz w:val="24"/>
          <w:szCs w:val="24"/>
        </w:rPr>
        <w:t>、</w:t>
      </w:r>
      <w:r w:rsidRPr="0074453E">
        <w:rPr>
          <w:rFonts w:ascii="BIZ UDPゴシック" w:eastAsia="BIZ UDPゴシック" w:hAnsi="BIZ UDPゴシック"/>
          <w:sz w:val="24"/>
          <w:szCs w:val="24"/>
        </w:rPr>
        <w:t xml:space="preserve"> わたしたちを、その父なる神のために、御国の民とし、祭司として下さったかたに、世々限りなく栄光と権力とがあるように、アァメン。 </w:t>
      </w:r>
      <w:r w:rsidRPr="0074453E">
        <w:rPr>
          <w:rFonts w:ascii="ＭＳ Ｐ明朝" w:eastAsia="ＭＳ Ｐ明朝" w:hAnsi="ＭＳ Ｐ明朝"/>
          <w:sz w:val="24"/>
          <w:szCs w:val="24"/>
        </w:rPr>
        <w:t>(黙示録 1</w:t>
      </w:r>
      <w:r>
        <w:rPr>
          <w:rFonts w:ascii="ＭＳ Ｐ明朝" w:eastAsia="ＭＳ Ｐ明朝" w:hAnsi="ＭＳ Ｐ明朝" w:hint="eastAsia"/>
          <w:sz w:val="24"/>
          <w:szCs w:val="24"/>
        </w:rPr>
        <w:t>章</w:t>
      </w:r>
      <w:r w:rsidRPr="0074453E">
        <w:rPr>
          <w:rFonts w:ascii="ＭＳ Ｐ明朝" w:eastAsia="ＭＳ Ｐ明朝" w:hAnsi="ＭＳ Ｐ明朝"/>
          <w:sz w:val="24"/>
          <w:szCs w:val="24"/>
        </w:rPr>
        <w:t>5</w:t>
      </w:r>
      <w:r>
        <w:rPr>
          <w:rFonts w:ascii="ＭＳ Ｐ明朝" w:eastAsia="ＭＳ Ｐ明朝" w:hAnsi="ＭＳ Ｐ明朝" w:hint="eastAsia"/>
          <w:sz w:val="24"/>
          <w:szCs w:val="24"/>
        </w:rPr>
        <w:t>後半</w:t>
      </w:r>
      <w:r w:rsidRPr="0074453E">
        <w:rPr>
          <w:rFonts w:ascii="ＭＳ Ｐ明朝" w:eastAsia="ＭＳ Ｐ明朝" w:hAnsi="ＭＳ Ｐ明朝"/>
          <w:sz w:val="24"/>
          <w:szCs w:val="24"/>
        </w:rPr>
        <w:t>-6</w:t>
      </w:r>
      <w:r>
        <w:rPr>
          <w:rFonts w:ascii="ＭＳ Ｐ明朝" w:eastAsia="ＭＳ Ｐ明朝" w:hAnsi="ＭＳ Ｐ明朝" w:hint="eastAsia"/>
          <w:sz w:val="24"/>
          <w:szCs w:val="24"/>
        </w:rPr>
        <w:t>節</w:t>
      </w:r>
      <w:r w:rsidRPr="0074453E">
        <w:rPr>
          <w:rFonts w:ascii="ＭＳ Ｐ明朝" w:eastAsia="ＭＳ Ｐ明朝" w:hAnsi="ＭＳ Ｐ明朝"/>
          <w:sz w:val="24"/>
          <w:szCs w:val="24"/>
        </w:rPr>
        <w:t>)</w:t>
      </w:r>
    </w:p>
    <w:p w14:paraId="3F491BA3" w14:textId="77777777" w:rsidR="00C806FC" w:rsidRDefault="00C806FC" w:rsidP="00C806FC">
      <w:pPr>
        <w:rPr>
          <w:rFonts w:ascii="ＭＳ Ｐ明朝" w:eastAsia="ＭＳ Ｐ明朝" w:hAnsi="ＭＳ Ｐ明朝"/>
          <w:sz w:val="24"/>
          <w:szCs w:val="24"/>
        </w:rPr>
      </w:pPr>
    </w:p>
    <w:p w14:paraId="72B606C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2ECB1D4" w14:textId="77777777" w:rsidR="00E166A4" w:rsidRPr="00E166A4" w:rsidRDefault="00C806FC" w:rsidP="00E166A4">
      <w:pPr>
        <w:pStyle w:val="2"/>
        <w:rPr>
          <w:rFonts w:ascii="HGP明朝E" w:eastAsia="HGP明朝E" w:hAnsi="HGP明朝E"/>
          <w:sz w:val="24"/>
          <w:szCs w:val="24"/>
        </w:rPr>
      </w:pPr>
      <w:bookmarkStart w:id="63" w:name="_Toc197979106"/>
      <w:r w:rsidRPr="00E166A4">
        <w:rPr>
          <w:rFonts w:ascii="HGP明朝E" w:eastAsia="HGP明朝E" w:hAnsi="HGP明朝E"/>
          <w:sz w:val="24"/>
          <w:szCs w:val="24"/>
        </w:rPr>
        <w:lastRenderedPageBreak/>
        <w:t xml:space="preserve">8. 義認 </w:t>
      </w:r>
      <w:r w:rsidR="00EC31D5" w:rsidRPr="00E166A4">
        <w:rPr>
          <w:rFonts w:ascii="HGP明朝E" w:eastAsia="HGP明朝E" w:hAnsi="HGP明朝E" w:hint="eastAsia"/>
          <w:sz w:val="24"/>
          <w:szCs w:val="24"/>
        </w:rPr>
        <w:t>：</w:t>
      </w:r>
      <w:bookmarkEnd w:id="63"/>
      <w:r w:rsidRPr="00E166A4">
        <w:rPr>
          <w:rFonts w:ascii="HGP明朝E" w:eastAsia="HGP明朝E" w:hAnsi="HGP明朝E"/>
          <w:sz w:val="24"/>
          <w:szCs w:val="24"/>
        </w:rPr>
        <w:t xml:space="preserve"> </w:t>
      </w:r>
    </w:p>
    <w:p w14:paraId="4C2E8324" w14:textId="75373B59" w:rsidR="00C806FC" w:rsidRPr="00E070FB" w:rsidRDefault="00C806FC" w:rsidP="00E166A4">
      <w:pPr>
        <w:ind w:firstLine="240"/>
        <w:rPr>
          <w:rFonts w:ascii="ＭＳ Ｐ明朝" w:eastAsia="ＭＳ Ｐ明朝" w:hAnsi="ＭＳ Ｐ明朝"/>
          <w:sz w:val="24"/>
          <w:szCs w:val="24"/>
        </w:rPr>
      </w:pPr>
      <w:r w:rsidRPr="005A3305">
        <w:rPr>
          <w:rFonts w:ascii="ＭＳ Ｐ明朝" w:eastAsia="ＭＳ Ｐ明朝" w:hAnsi="ＭＳ Ｐ明朝" w:hint="eastAsia"/>
          <w:sz w:val="24"/>
          <w:szCs w:val="24"/>
        </w:rPr>
        <w:t>義認は、</w:t>
      </w:r>
      <w:r w:rsidRPr="006535BA">
        <w:rPr>
          <w:rFonts w:ascii="ＭＳ Ｐ明朝" w:eastAsia="ＭＳ Ｐ明朝" w:hAnsi="ＭＳ Ｐ明朝" w:hint="eastAsia"/>
          <w:sz w:val="24"/>
          <w:szCs w:val="24"/>
        </w:rPr>
        <w:t>神の私達との今の関わり方を教えています。</w:t>
      </w:r>
      <w:r w:rsidRPr="005A3305">
        <w:rPr>
          <w:rFonts w:ascii="ＭＳ Ｐ明朝" w:eastAsia="ＭＳ Ｐ明朝" w:hAnsi="ＭＳ Ｐ明朝" w:hint="eastAsia"/>
          <w:sz w:val="24"/>
          <w:szCs w:val="24"/>
        </w:rPr>
        <w:t>もはや、罪に染まり、罪に溺れる者としてではなく、キリストの血によって真に義とされ、罪から清められ、永遠の命を信じて</w:t>
      </w:r>
      <w:r w:rsidR="00EC31D5">
        <w:rPr>
          <w:rFonts w:ascii="ＭＳ Ｐ明朝" w:eastAsia="ＭＳ Ｐ明朝" w:hAnsi="ＭＳ Ｐ明朝" w:hint="eastAsia"/>
          <w:sz w:val="24"/>
          <w:szCs w:val="24"/>
        </w:rPr>
        <w:t>、</w:t>
      </w:r>
      <w:r w:rsidRPr="005A3305">
        <w:rPr>
          <w:rFonts w:ascii="ＭＳ Ｐ明朝" w:eastAsia="ＭＳ Ｐ明朝" w:hAnsi="ＭＳ Ｐ明朝" w:hint="eastAsia"/>
          <w:sz w:val="24"/>
          <w:szCs w:val="24"/>
        </w:rPr>
        <w:t>キリストに信仰を置いた者としてです。</w:t>
      </w:r>
      <w:r w:rsidRPr="00E070FB">
        <w:rPr>
          <w:rFonts w:ascii="ＭＳ Ｐ明朝" w:eastAsia="ＭＳ Ｐ明朝" w:hAnsi="ＭＳ Ｐ明朝"/>
          <w:sz w:val="24"/>
          <w:szCs w:val="24"/>
        </w:rPr>
        <w:t xml:space="preserve"> </w:t>
      </w:r>
    </w:p>
    <w:p w14:paraId="2F69D25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9B67041" w14:textId="77777777" w:rsidR="00C806FC" w:rsidRDefault="00C806FC" w:rsidP="00C806FC">
      <w:pPr>
        <w:ind w:left="840" w:firstLine="240"/>
        <w:rPr>
          <w:rFonts w:ascii="ＭＳ Ｐ明朝" w:eastAsia="ＭＳ Ｐ明朝" w:hAnsi="ＭＳ Ｐ明朝"/>
          <w:sz w:val="24"/>
          <w:szCs w:val="24"/>
        </w:rPr>
      </w:pPr>
      <w:r w:rsidRPr="005A3305">
        <w:rPr>
          <w:rFonts w:ascii="BIZ UDPゴシック" w:eastAsia="BIZ UDPゴシック" w:hAnsi="BIZ UDPゴシック" w:hint="eastAsia"/>
          <w:sz w:val="24"/>
          <w:szCs w:val="24"/>
        </w:rPr>
        <w:t>主は、わたしたちの罪過のために</w:t>
      </w:r>
      <w:r w:rsidRPr="00E070FB">
        <w:rPr>
          <w:rFonts w:ascii="ＭＳ Ｐ明朝" w:eastAsia="ＭＳ Ｐ明朝" w:hAnsi="ＭＳ Ｐ明朝"/>
          <w:sz w:val="24"/>
          <w:szCs w:val="24"/>
        </w:rPr>
        <w:t>（すなわち、私たちを罪から贖うために）</w:t>
      </w:r>
      <w:r w:rsidRPr="005A3305">
        <w:rPr>
          <w:rFonts w:ascii="BIZ UDPゴシック" w:eastAsia="BIZ UDPゴシック" w:hAnsi="BIZ UDPゴシック" w:hint="eastAsia"/>
          <w:sz w:val="24"/>
          <w:szCs w:val="24"/>
        </w:rPr>
        <w:t>死に渡され、わたしたちが義とされるために</w:t>
      </w:r>
      <w:r w:rsidRPr="00E070FB">
        <w:rPr>
          <w:rFonts w:ascii="ＭＳ Ｐ明朝" w:eastAsia="ＭＳ Ｐ明朝" w:hAnsi="ＭＳ Ｐ明朝"/>
          <w:sz w:val="24"/>
          <w:szCs w:val="24"/>
        </w:rPr>
        <w:t>（すなわち、彼の死によって義とされた私たちもよみがえるために）</w:t>
      </w:r>
      <w:r w:rsidRPr="005A3305">
        <w:rPr>
          <w:rFonts w:ascii="BIZ UDPゴシック" w:eastAsia="BIZ UDPゴシック" w:hAnsi="BIZ UDPゴシック" w:hint="eastAsia"/>
          <w:sz w:val="24"/>
          <w:szCs w:val="24"/>
        </w:rPr>
        <w:t>、よみがえらされたのである。</w:t>
      </w:r>
      <w:r w:rsidRPr="005A3305">
        <w:rPr>
          <w:rFonts w:ascii="BIZ UDPゴシック" w:eastAsia="BIZ UDPゴシック" w:hAnsi="BIZ UDPゴシック"/>
          <w:sz w:val="24"/>
          <w:szCs w:val="24"/>
        </w:rPr>
        <w:t xml:space="preserve"> </w:t>
      </w:r>
      <w:r w:rsidRPr="005A3305">
        <w:rPr>
          <w:rFonts w:ascii="ＭＳ Ｐ明朝" w:eastAsia="ＭＳ Ｐ明朝" w:hAnsi="ＭＳ Ｐ明朝"/>
          <w:sz w:val="24"/>
          <w:szCs w:val="24"/>
        </w:rPr>
        <w:t>(ローマ4</w:t>
      </w:r>
      <w:r>
        <w:rPr>
          <w:rFonts w:ascii="ＭＳ Ｐ明朝" w:eastAsia="ＭＳ Ｐ明朝" w:hAnsi="ＭＳ Ｐ明朝" w:hint="eastAsia"/>
          <w:sz w:val="24"/>
          <w:szCs w:val="24"/>
        </w:rPr>
        <w:t>章</w:t>
      </w:r>
      <w:r w:rsidRPr="005A3305">
        <w:rPr>
          <w:rFonts w:ascii="ＭＳ Ｐ明朝" w:eastAsia="ＭＳ Ｐ明朝" w:hAnsi="ＭＳ Ｐ明朝"/>
          <w:sz w:val="24"/>
          <w:szCs w:val="24"/>
        </w:rPr>
        <w:t>25</w:t>
      </w:r>
      <w:r>
        <w:rPr>
          <w:rFonts w:ascii="ＭＳ Ｐ明朝" w:eastAsia="ＭＳ Ｐ明朝" w:hAnsi="ＭＳ Ｐ明朝" w:hint="eastAsia"/>
          <w:sz w:val="24"/>
          <w:szCs w:val="24"/>
        </w:rPr>
        <w:t>節</w:t>
      </w:r>
      <w:r w:rsidRPr="005A3305">
        <w:rPr>
          <w:rFonts w:ascii="ＭＳ Ｐ明朝" w:eastAsia="ＭＳ Ｐ明朝" w:hAnsi="ＭＳ Ｐ明朝"/>
          <w:sz w:val="24"/>
          <w:szCs w:val="24"/>
        </w:rPr>
        <w:t>)</w:t>
      </w:r>
    </w:p>
    <w:p w14:paraId="36FD26A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8BFF775" w14:textId="65336533"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このように義認とは、信仰によって義とされ、イエスの犠牲によって与えられた贖いに応え、イエスの復活を共に待ち望む</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信仰者のためのものでもあるのです。ローマ人への手紙8章において、「義認」とは、キリストの血によって神のもとに戻ることを選び、キリストが与えてくださった贖いを受け入れるという私たちの決断が正当化される、個々の信仰者に対する</w:t>
      </w:r>
      <w:r w:rsidR="00EC31D5">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神の救いの計画における決断のステップのことです。 </w:t>
      </w:r>
    </w:p>
    <w:p w14:paraId="67851ED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8FD080D" w14:textId="77777777" w:rsidR="00C806FC" w:rsidRPr="00E070FB" w:rsidRDefault="00C806FC" w:rsidP="00C806FC">
      <w:pPr>
        <w:ind w:left="840" w:firstLine="240"/>
        <w:rPr>
          <w:rFonts w:ascii="ＭＳ Ｐ明朝" w:eastAsia="ＭＳ Ｐ明朝" w:hAnsi="ＭＳ Ｐ明朝"/>
          <w:sz w:val="24"/>
          <w:szCs w:val="24"/>
        </w:rPr>
      </w:pPr>
      <w:r w:rsidRPr="00965497">
        <w:rPr>
          <w:rFonts w:ascii="ＭＳ Ｐ明朝" w:eastAsia="ＭＳ Ｐ明朝" w:hAnsi="ＭＳ Ｐ明朝" w:hint="eastAsia"/>
          <w:sz w:val="24"/>
          <w:szCs w:val="24"/>
        </w:rPr>
        <w:t>（</w:t>
      </w:r>
      <w:r w:rsidRPr="00965497">
        <w:rPr>
          <w:rFonts w:ascii="ＭＳ Ｐ明朝" w:eastAsia="ＭＳ Ｐ明朝" w:hAnsi="ＭＳ Ｐ明朝"/>
          <w:sz w:val="24"/>
          <w:szCs w:val="24"/>
        </w:rPr>
        <w:t>28）</w:t>
      </w:r>
      <w:r w:rsidRPr="00965497">
        <w:rPr>
          <w:rFonts w:ascii="BIZ UDPゴシック" w:eastAsia="BIZ UDPゴシック" w:hAnsi="BIZ UDPゴシック"/>
          <w:sz w:val="24"/>
          <w:szCs w:val="24"/>
        </w:rPr>
        <w:t>神は、神を愛する者たち、すなわち、ご計画に従って召された者たちと共に働いて、万事を益となるようにして下さることを、わたしたちは知っている。</w:t>
      </w:r>
      <w:r w:rsidRPr="00965497">
        <w:rPr>
          <w:rFonts w:ascii="ＭＳ Ｐ明朝" w:eastAsia="ＭＳ Ｐ明朝" w:hAnsi="ＭＳ Ｐ明朝"/>
          <w:sz w:val="24"/>
          <w:szCs w:val="24"/>
        </w:rPr>
        <w:t>(29)</w:t>
      </w:r>
      <w:r w:rsidRPr="00965497">
        <w:rPr>
          <w:rFonts w:ascii="BIZ UDPゴシック" w:eastAsia="BIZ UDPゴシック" w:hAnsi="BIZ UDPゴシック"/>
          <w:sz w:val="24"/>
          <w:szCs w:val="24"/>
        </w:rPr>
        <w:t>神はあらかじめ知っておられる者たちを、更に御子のかたちに似たものとしようとして、あらかじめ定めて下さった。それは、御子を多くの兄弟</w:t>
      </w:r>
      <w:r w:rsidRPr="00E070FB">
        <w:rPr>
          <w:rFonts w:ascii="ＭＳ Ｐ明朝" w:eastAsia="ＭＳ Ｐ明朝" w:hAnsi="ＭＳ Ｐ明朝"/>
          <w:sz w:val="24"/>
          <w:szCs w:val="24"/>
        </w:rPr>
        <w:t>(姉妹)</w:t>
      </w:r>
      <w:r w:rsidRPr="00965497">
        <w:rPr>
          <w:rFonts w:ascii="BIZ UDPゴシック" w:eastAsia="BIZ UDPゴシック" w:hAnsi="BIZ UDPゴシック"/>
          <w:sz w:val="24"/>
          <w:szCs w:val="24"/>
        </w:rPr>
        <w:t>の中で長子とならせるためであった。</w:t>
      </w:r>
      <w:r w:rsidRPr="00965497">
        <w:rPr>
          <w:rFonts w:ascii="ＭＳ Ｐ明朝" w:eastAsia="ＭＳ Ｐ明朝" w:hAnsi="ＭＳ Ｐ明朝"/>
          <w:sz w:val="24"/>
          <w:szCs w:val="24"/>
        </w:rPr>
        <w:t>(30)</w:t>
      </w:r>
      <w:r w:rsidRPr="00965497">
        <w:rPr>
          <w:rFonts w:ascii="BIZ UDPゴシック" w:eastAsia="BIZ UDPゴシック" w:hAnsi="BIZ UDPゴシック"/>
          <w:sz w:val="24"/>
          <w:szCs w:val="24"/>
        </w:rPr>
        <w:t>そして、あらかじめ定めた者たちを更に</w:t>
      </w:r>
      <w:r w:rsidRPr="00E070FB">
        <w:rPr>
          <w:rFonts w:ascii="ＭＳ Ｐ明朝" w:eastAsia="ＭＳ Ｐ明朝" w:hAnsi="ＭＳ Ｐ明朝"/>
          <w:sz w:val="24"/>
          <w:szCs w:val="24"/>
        </w:rPr>
        <w:t>[救いに]</w:t>
      </w:r>
      <w:r w:rsidRPr="00965497">
        <w:rPr>
          <w:rFonts w:ascii="BIZ UDPゴシック" w:eastAsia="BIZ UDPゴシック" w:hAnsi="BIZ UDPゴシック"/>
          <w:sz w:val="24"/>
          <w:szCs w:val="24"/>
        </w:rPr>
        <w:t>召し、召した者たちを更に</w:t>
      </w:r>
      <w:r w:rsidRPr="00E070FB">
        <w:rPr>
          <w:rFonts w:ascii="ＭＳ Ｐ明朝" w:eastAsia="ＭＳ Ｐ明朝" w:hAnsi="ＭＳ Ｐ明朝"/>
          <w:sz w:val="24"/>
          <w:szCs w:val="24"/>
        </w:rPr>
        <w:t>(キリストを信じる信仰によって</w:t>
      </w:r>
      <w:r>
        <w:rPr>
          <w:rFonts w:ascii="ＭＳ Ｐ明朝" w:eastAsia="ＭＳ Ｐ明朝" w:hAnsi="ＭＳ Ｐ明朝" w:hint="eastAsia"/>
          <w:sz w:val="24"/>
          <w:szCs w:val="24"/>
        </w:rPr>
        <w:t>：</w:t>
      </w:r>
      <w:hyperlink r:id="rId2609" w:anchor="4:1" w:tooltip="（1）それでは、肉によるわたしたちの先祖アブラハムの場合については、なんと言ったらよいか。(2)もしアブラハムが、その行いによって義とされたのであれば、彼は誇ることができよう。しかし、神のみまえでは、できない。(3)なぜなら、聖書はなんと言っているか、「アブラハムは神を信じた。それによって、彼は義と認められた」とある。(4)いったい、働く人に対する報酬は、恩恵としてではなく、当然の支払いとして認められる。(5)しかし、働きはなくても、不信心な者を義とするかたを信じる人は、その信仰が義と認められるのである。" w:history="1">
        <w:r w:rsidRPr="00965497">
          <w:rPr>
            <w:rStyle w:val="a7"/>
            <w:rFonts w:ascii="ＭＳ Ｐ明朝" w:eastAsia="ＭＳ Ｐ明朝" w:hAnsi="ＭＳ Ｐ明朝"/>
            <w:sz w:val="24"/>
            <w:szCs w:val="24"/>
          </w:rPr>
          <w:t>ローマ4章1-5節</w:t>
        </w:r>
      </w:hyperlink>
      <w:r>
        <w:rPr>
          <w:rFonts w:ascii="ＭＳ Ｐ明朝" w:eastAsia="ＭＳ Ｐ明朝" w:hAnsi="ＭＳ Ｐ明朝" w:hint="eastAsia"/>
          <w:sz w:val="24"/>
          <w:szCs w:val="24"/>
        </w:rPr>
        <w:t xml:space="preserve">, </w:t>
      </w:r>
      <w:hyperlink r:id="rId2610" w:anchor="4:25" w:tooltip="主は、わたしたちの罪過のために死に渡され、わたしたちが義とされるために、よみがえらされたのである。 " w:history="1">
        <w:r w:rsidRPr="00965497">
          <w:rPr>
            <w:rStyle w:val="a7"/>
            <w:rFonts w:ascii="ＭＳ Ｐ明朝" w:eastAsia="ＭＳ Ｐ明朝" w:hAnsi="ＭＳ Ｐ明朝"/>
            <w:sz w:val="24"/>
            <w:szCs w:val="24"/>
          </w:rPr>
          <w:t>4章25節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11" w:anchor="5:1" w:tooltip="このように、わたしたちは、信仰によって義とされたのだから、わたしたちの主イエス・キリストにより、神に対して平和を得ている。 " w:history="1">
        <w:r w:rsidRPr="00965497">
          <w:rPr>
            <w:rStyle w:val="a7"/>
            <w:rFonts w:ascii="ＭＳ Ｐ明朝" w:eastAsia="ＭＳ Ｐ明朝" w:hAnsi="ＭＳ Ｐ明朝"/>
            <w:sz w:val="24"/>
            <w:szCs w:val="24"/>
          </w:rPr>
          <w:t>5章1節</w:t>
        </w:r>
      </w:hyperlink>
      <w:r w:rsidRPr="00E070FB">
        <w:rPr>
          <w:rFonts w:ascii="ＭＳ Ｐ明朝" w:eastAsia="ＭＳ Ｐ明朝" w:hAnsi="ＭＳ Ｐ明朝"/>
          <w:sz w:val="24"/>
          <w:szCs w:val="24"/>
        </w:rPr>
        <w:t>参照)</w:t>
      </w:r>
      <w:r w:rsidRPr="00965497">
        <w:rPr>
          <w:rFonts w:ascii="HGP明朝E" w:eastAsia="HGP明朝E" w:hAnsi="HGP明朝E"/>
          <w:b/>
          <w:bCs/>
          <w:sz w:val="24"/>
          <w:szCs w:val="24"/>
        </w:rPr>
        <w:t>義とし</w:t>
      </w:r>
      <w:r w:rsidRPr="00965497">
        <w:rPr>
          <w:rFonts w:ascii="BIZ UDPゴシック" w:eastAsia="BIZ UDPゴシック" w:hAnsi="BIZ UDPゴシック"/>
          <w:sz w:val="24"/>
          <w:szCs w:val="24"/>
        </w:rPr>
        <w:t>、義とした者たちには、更に</w:t>
      </w:r>
      <w:r w:rsidRPr="00E070FB">
        <w:rPr>
          <w:rFonts w:ascii="ＭＳ Ｐ明朝" w:eastAsia="ＭＳ Ｐ明朝" w:hAnsi="ＭＳ Ｐ明朝"/>
          <w:sz w:val="24"/>
          <w:szCs w:val="24"/>
        </w:rPr>
        <w:t>(私</w:t>
      </w:r>
      <w:r w:rsidRPr="00E070FB">
        <w:rPr>
          <w:rFonts w:ascii="ＭＳ Ｐ明朝" w:eastAsia="ＭＳ Ｐ明朝" w:hAnsi="ＭＳ Ｐ明朝" w:hint="eastAsia"/>
          <w:sz w:val="24"/>
          <w:szCs w:val="24"/>
        </w:rPr>
        <w:t>たちの将来の復活と永遠のいのち</w:t>
      </w:r>
      <w:r>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965497">
        <w:rPr>
          <w:rFonts w:ascii="BIZ UDPゴシック" w:eastAsia="BIZ UDPゴシック" w:hAnsi="BIZ UDPゴシック"/>
          <w:sz w:val="24"/>
          <w:szCs w:val="24"/>
        </w:rPr>
        <w:t>栄光を与えて下さったのである。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ローマ8</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28-30</w:t>
      </w:r>
      <w:r>
        <w:rPr>
          <w:rFonts w:ascii="ＭＳ Ｐ明朝" w:eastAsia="ＭＳ Ｐ明朝" w:hAnsi="ＭＳ Ｐ明朝" w:hint="eastAsia"/>
          <w:sz w:val="24"/>
          <w:szCs w:val="24"/>
        </w:rPr>
        <w:t>節)</w:t>
      </w:r>
    </w:p>
    <w:p w14:paraId="1E2AD4C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C31D272" w14:textId="7A33B6CE"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義認の教理は、私たちが今持っている義、つまり、私たちがイエス・キリストと結ばれていることによって、私たち自身の偽りの</w:t>
      </w:r>
      <w:r>
        <w:rPr>
          <w:rFonts w:ascii="ＭＳ Ｐ明朝" w:eastAsia="ＭＳ Ｐ明朝" w:hAnsi="ＭＳ Ｐ明朝" w:hint="eastAsia"/>
          <w:sz w:val="24"/>
          <w:szCs w:val="24"/>
        </w:rPr>
        <w:t>汚れた</w:t>
      </w:r>
      <w:r w:rsidRPr="00E070FB">
        <w:rPr>
          <w:rFonts w:ascii="ＭＳ Ｐ明朝" w:eastAsia="ＭＳ Ｐ明朝" w:hAnsi="ＭＳ Ｐ明朝"/>
          <w:sz w:val="24"/>
          <w:szCs w:val="24"/>
        </w:rPr>
        <w:t>義ではなく、私たち</w:t>
      </w:r>
      <w:r>
        <w:rPr>
          <w:rFonts w:ascii="ＭＳ Ｐ明朝" w:eastAsia="ＭＳ Ｐ明朝" w:hAnsi="ＭＳ Ｐ明朝" w:hint="eastAsia"/>
          <w:sz w:val="24"/>
          <w:szCs w:val="24"/>
        </w:rPr>
        <w:t>のための</w:t>
      </w:r>
      <w:r w:rsidRPr="00E070FB">
        <w:rPr>
          <w:rFonts w:ascii="ＭＳ Ｐ明朝" w:eastAsia="ＭＳ Ｐ明朝" w:hAnsi="ＭＳ Ｐ明朝"/>
          <w:sz w:val="24"/>
          <w:szCs w:val="24"/>
        </w:rPr>
        <w:t>イエスの贖いの</w:t>
      </w:r>
      <w:r w:rsidR="00BB05BA">
        <w:rPr>
          <w:rFonts w:ascii="ＭＳ Ｐ明朝" w:eastAsia="ＭＳ Ｐ明朝" w:hAnsi="ＭＳ Ｐ明朝" w:hint="eastAsia"/>
          <w:sz w:val="24"/>
          <w:szCs w:val="24"/>
        </w:rPr>
        <w:t>御業</w:t>
      </w:r>
      <w:r w:rsidRPr="00E070FB">
        <w:rPr>
          <w:rFonts w:ascii="ＭＳ Ｐ明朝" w:eastAsia="ＭＳ Ｐ明朝" w:hAnsi="ＭＳ Ｐ明朝"/>
          <w:sz w:val="24"/>
          <w:szCs w:val="24"/>
        </w:rPr>
        <w:t xml:space="preserve">を受け入れることによって、私たちが罪のすべての汚れから洗われたことによって、私たちに与えられる神ご自身の完全な義を、位置的に表現しています。 </w:t>
      </w:r>
    </w:p>
    <w:p w14:paraId="4E635EC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538637E"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(23)</w:t>
      </w:r>
      <w:r w:rsidRPr="003460C3">
        <w:rPr>
          <w:rFonts w:ascii="BIZ UDPゴシック" w:eastAsia="BIZ UDPゴシック" w:hAnsi="BIZ UDPゴシック"/>
          <w:sz w:val="24"/>
          <w:szCs w:val="24"/>
        </w:rPr>
        <w:t>すなわち、すべての人は罪を犯したため、神の栄光を受けられなくなっており、</w:t>
      </w:r>
      <w:r w:rsidRPr="003460C3">
        <w:rPr>
          <w:rFonts w:ascii="ＭＳ Ｐ明朝" w:eastAsia="ＭＳ Ｐ明朝" w:hAnsi="ＭＳ Ｐ明朝"/>
          <w:sz w:val="24"/>
          <w:szCs w:val="24"/>
        </w:rPr>
        <w:t>(24)</w:t>
      </w:r>
      <w:r w:rsidRPr="008660E8">
        <w:rPr>
          <w:rFonts w:ascii="BIZ UDPゴシック" w:eastAsia="BIZ UDPゴシック" w:hAnsi="BIZ UDPゴシック"/>
          <w:sz w:val="24"/>
          <w:szCs w:val="24"/>
        </w:rPr>
        <w:t>彼らは、価なしに、神の恵みにより、</w:t>
      </w:r>
      <w:r w:rsidRPr="008660E8">
        <w:rPr>
          <w:rFonts w:ascii="HGP明朝E" w:eastAsia="HGP明朝E" w:hAnsi="HGP明朝E"/>
          <w:b/>
          <w:bCs/>
          <w:sz w:val="24"/>
          <w:szCs w:val="24"/>
        </w:rPr>
        <w:t>キリスト・イエスによるあがないによって</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字義どおりには：</w:t>
      </w:r>
      <w:r w:rsidRPr="00E070FB">
        <w:rPr>
          <w:rFonts w:ascii="ＭＳ Ｐ明朝" w:eastAsia="ＭＳ Ｐ明朝" w:hAnsi="ＭＳ Ｐ明朝"/>
          <w:sz w:val="24"/>
          <w:szCs w:val="24"/>
        </w:rPr>
        <w:t>罪から</w:t>
      </w:r>
      <w:r w:rsidRPr="00C434DA">
        <w:rPr>
          <w:rFonts w:ascii="ＭＳ Ｐ明朝" w:eastAsia="ＭＳ Ｐ明朝" w:hAnsi="ＭＳ Ｐ明朝"/>
          <w:sz w:val="24"/>
          <w:szCs w:val="24"/>
        </w:rPr>
        <w:t>「</w:t>
      </w:r>
      <w:r w:rsidRPr="00C434DA">
        <w:rPr>
          <w:rFonts w:ascii="ＭＳ Ｐ明朝" w:eastAsia="ＭＳ Ｐ明朝" w:hAnsi="ＭＳ Ｐ明朝" w:hint="eastAsia"/>
          <w:sz w:val="24"/>
          <w:szCs w:val="24"/>
        </w:rPr>
        <w:t>買い戻されて</w:t>
      </w:r>
      <w:r w:rsidRPr="00C434DA">
        <w:rPr>
          <w:rFonts w:ascii="ＭＳ Ｐ明朝" w:eastAsia="ＭＳ Ｐ明朝" w:hAnsi="ＭＳ Ｐ明朝"/>
          <w:sz w:val="24"/>
          <w:szCs w:val="24"/>
        </w:rPr>
        <w:t>」</w:t>
      </w:r>
      <w:r w:rsidRPr="00E070FB">
        <w:rPr>
          <w:rFonts w:ascii="ＭＳ Ｐ明朝" w:eastAsia="ＭＳ Ｐ明朝" w:hAnsi="ＭＳ Ｐ明朝"/>
          <w:sz w:val="24"/>
          <w:szCs w:val="24"/>
        </w:rPr>
        <w:t>)</w:t>
      </w:r>
      <w:r w:rsidRPr="008660E8">
        <w:rPr>
          <w:rFonts w:ascii="HGP明朝E" w:eastAsia="HGP明朝E" w:hAnsi="HGP明朝E"/>
          <w:b/>
          <w:bCs/>
          <w:sz w:val="24"/>
          <w:szCs w:val="24"/>
        </w:rPr>
        <w:t>義とされ</w:t>
      </w:r>
      <w:r w:rsidRPr="008660E8">
        <w:rPr>
          <w:rFonts w:ascii="BIZ UDPゴシック" w:eastAsia="BIZ UDPゴシック" w:hAnsi="BIZ UDPゴシック"/>
          <w:sz w:val="24"/>
          <w:szCs w:val="24"/>
        </w:rPr>
        <w:t>るのである。</w:t>
      </w:r>
      <w:r w:rsidRPr="003460C3">
        <w:rPr>
          <w:rFonts w:ascii="ＭＳ Ｐ明朝" w:eastAsia="ＭＳ Ｐ明朝" w:hAnsi="ＭＳ Ｐ明朝"/>
          <w:sz w:val="24"/>
          <w:szCs w:val="24"/>
        </w:rPr>
        <w:t>(25)</w:t>
      </w:r>
      <w:r w:rsidRPr="008660E8">
        <w:rPr>
          <w:rFonts w:ascii="BIZ UDPゴシック" w:eastAsia="BIZ UDPゴシック" w:hAnsi="BIZ UDPゴシック"/>
          <w:sz w:val="24"/>
          <w:szCs w:val="24"/>
        </w:rPr>
        <w:t>神はこのキリストを立てて、その血による</w:t>
      </w:r>
      <w:r w:rsidRPr="00E070FB">
        <w:rPr>
          <w:rFonts w:ascii="ＭＳ Ｐ明朝" w:eastAsia="ＭＳ Ｐ明朝" w:hAnsi="ＭＳ Ｐ明朝"/>
          <w:sz w:val="24"/>
          <w:szCs w:val="24"/>
        </w:rPr>
        <w:t>[達成</w:t>
      </w:r>
      <w:r>
        <w:rPr>
          <w:rFonts w:ascii="ＭＳ Ｐ明朝" w:eastAsia="ＭＳ Ｐ明朝" w:hAnsi="ＭＳ Ｐ明朝" w:hint="eastAsia"/>
          <w:sz w:val="24"/>
          <w:szCs w:val="24"/>
        </w:rPr>
        <w:t>によって</w:t>
      </w:r>
      <w:r w:rsidRPr="00E070FB">
        <w:rPr>
          <w:rFonts w:ascii="ＭＳ Ｐ明朝" w:eastAsia="ＭＳ Ｐ明朝" w:hAnsi="ＭＳ Ｐ明朝"/>
          <w:sz w:val="24"/>
          <w:szCs w:val="24"/>
        </w:rPr>
        <w:t>]</w:t>
      </w:r>
      <w:r w:rsidRPr="008660E8">
        <w:rPr>
          <w:rFonts w:ascii="BIZ UDPゴシック" w:eastAsia="BIZ UDPゴシック" w:hAnsi="BIZ UDPゴシック"/>
          <w:sz w:val="24"/>
          <w:szCs w:val="24"/>
        </w:rPr>
        <w:t>、信仰をもって受くべきあがないの供え物とされた。それは神の義を示すためであった。</w:t>
      </w:r>
      <w:r w:rsidRPr="008660E8">
        <w:rPr>
          <w:rFonts w:ascii="BIZ UDPゴシック" w:eastAsia="BIZ UDPゴシック" w:hAnsi="BIZ UDPゴシック"/>
          <w:sz w:val="24"/>
          <w:szCs w:val="24"/>
        </w:rPr>
        <w:lastRenderedPageBreak/>
        <w:t>すなわち、今までに犯された</w:t>
      </w:r>
      <w:r w:rsidRPr="00E070FB">
        <w:rPr>
          <w:rFonts w:ascii="ＭＳ Ｐ明朝" w:eastAsia="ＭＳ Ｐ明朝" w:hAnsi="ＭＳ Ｐ明朝"/>
          <w:sz w:val="24"/>
          <w:szCs w:val="24"/>
        </w:rPr>
        <w:t>[すべての]</w:t>
      </w:r>
      <w:r w:rsidRPr="008660E8">
        <w:rPr>
          <w:rFonts w:ascii="BIZ UDPゴシック" w:eastAsia="BIZ UDPゴシック" w:hAnsi="BIZ UDPゴシック"/>
          <w:sz w:val="24"/>
          <w:szCs w:val="24"/>
        </w:rPr>
        <w:t>罪を、神は忍耐をもって見のがしておられたが、</w:t>
      </w:r>
      <w:r w:rsidRPr="003460C3">
        <w:rPr>
          <w:rFonts w:ascii="ＭＳ Ｐ明朝" w:eastAsia="ＭＳ Ｐ明朝" w:hAnsi="ＭＳ Ｐ明朝"/>
          <w:sz w:val="24"/>
          <w:szCs w:val="24"/>
        </w:rPr>
        <w:t>(26)</w:t>
      </w:r>
      <w:r w:rsidRPr="008660E8">
        <w:rPr>
          <w:rFonts w:ascii="BIZ UDPゴシック" w:eastAsia="BIZ UDPゴシック" w:hAnsi="BIZ UDPゴシック"/>
          <w:sz w:val="24"/>
          <w:szCs w:val="24"/>
        </w:rPr>
        <w:t>それは、今の時に、神の義を示すためであった。こうして、</w:t>
      </w:r>
      <w:r w:rsidRPr="00E070FB">
        <w:rPr>
          <w:rFonts w:ascii="ＭＳ Ｐ明朝" w:eastAsia="ＭＳ Ｐ明朝" w:hAnsi="ＭＳ Ｐ明朝"/>
          <w:sz w:val="24"/>
          <w:szCs w:val="24"/>
        </w:rPr>
        <w:t>[この点において]</w:t>
      </w:r>
      <w:r w:rsidRPr="008660E8">
        <w:rPr>
          <w:rFonts w:ascii="BIZ UDPゴシック" w:eastAsia="BIZ UDPゴシック" w:hAnsi="BIZ UDPゴシック"/>
          <w:sz w:val="24"/>
          <w:szCs w:val="24"/>
        </w:rPr>
        <w:t>神みずからが義となり、</w:t>
      </w:r>
      <w:r w:rsidRPr="008660E8">
        <w:rPr>
          <w:rFonts w:ascii="BIZ UDPゴシック" w:eastAsia="BIZ UDPゴシック" w:hAnsi="BIZ UDPゴシック" w:hint="eastAsia"/>
          <w:sz w:val="24"/>
          <w:szCs w:val="24"/>
        </w:rPr>
        <w:t>さらに、イエスを信じる者を義とされるのである。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23-26</w:t>
      </w:r>
      <w:r>
        <w:rPr>
          <w:rFonts w:ascii="ＭＳ Ｐ明朝" w:eastAsia="ＭＳ Ｐ明朝" w:hAnsi="ＭＳ Ｐ明朝" w:hint="eastAsia"/>
          <w:sz w:val="24"/>
          <w:szCs w:val="24"/>
        </w:rPr>
        <w:t>節）</w:t>
      </w:r>
    </w:p>
    <w:p w14:paraId="6F4DB92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3C41775" w14:textId="2970768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これらの聖句が示すように、すべての罪がキリストの犠牲によって贖われたからこそ、私たちがイエスを信じ、神と一体となった時、神は私たちを「義」と正当に宣告</w:t>
      </w:r>
      <w:r>
        <w:rPr>
          <w:rFonts w:ascii="ＭＳ Ｐ明朝" w:eastAsia="ＭＳ Ｐ明朝" w:hAnsi="ＭＳ Ｐ明朝" w:hint="eastAsia"/>
          <w:sz w:val="24"/>
          <w:szCs w:val="24"/>
        </w:rPr>
        <w:t>され</w:t>
      </w:r>
      <w:r w:rsidRPr="00E070FB">
        <w:rPr>
          <w:rFonts w:ascii="ＭＳ Ｐ明朝" w:eastAsia="ＭＳ Ｐ明朝" w:hAnsi="ＭＳ Ｐ明朝"/>
          <w:sz w:val="24"/>
          <w:szCs w:val="24"/>
        </w:rPr>
        <w:t>ることができるのです。信じる私たちは、神の責め苦の下にいるのではなく、キリストの御</w:t>
      </w:r>
      <w:r w:rsidR="00BB05BA">
        <w:rPr>
          <w:rFonts w:ascii="ＭＳ Ｐ明朝" w:eastAsia="ＭＳ Ｐ明朝" w:hAnsi="ＭＳ Ｐ明朝" w:hint="eastAsia"/>
          <w:sz w:val="24"/>
          <w:szCs w:val="24"/>
        </w:rPr>
        <w:t>業</w:t>
      </w:r>
      <w:r w:rsidRPr="00E070FB">
        <w:rPr>
          <w:rFonts w:ascii="ＭＳ Ｐ明朝" w:eastAsia="ＭＳ Ｐ明朝" w:hAnsi="ＭＳ Ｐ明朝"/>
          <w:sz w:val="24"/>
          <w:szCs w:val="24"/>
        </w:rPr>
        <w:t xml:space="preserve">を受け入れ、キリストと一つになることによって、神の目から見て「義とされ」、義とみなされるのです。 </w:t>
      </w:r>
    </w:p>
    <w:p w14:paraId="64C4AFB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895822D" w14:textId="77777777" w:rsidR="00C806FC" w:rsidRPr="00FF1B21"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Pr="00C434DA">
        <w:rPr>
          <w:rFonts w:ascii="BIZ UDPゴシック" w:eastAsia="BIZ UDPゴシック" w:hAnsi="BIZ UDPゴシック"/>
          <w:sz w:val="24"/>
          <w:szCs w:val="24"/>
        </w:rPr>
        <w:t>こういうわけで、今やキリスト・イエスにある者は罪に定められることがない。</w:t>
      </w:r>
      <w:r w:rsidRPr="00C434DA">
        <w:rPr>
          <w:rFonts w:ascii="ＭＳ Ｐ明朝" w:eastAsia="ＭＳ Ｐ明朝" w:hAnsi="ＭＳ Ｐ明朝"/>
          <w:sz w:val="24"/>
          <w:szCs w:val="24"/>
        </w:rPr>
        <w:t>(2)</w:t>
      </w:r>
      <w:r w:rsidRPr="00C434DA">
        <w:rPr>
          <w:rFonts w:ascii="BIZ UDPゴシック" w:eastAsia="BIZ UDPゴシック" w:hAnsi="BIZ UDPゴシック"/>
          <w:sz w:val="24"/>
          <w:szCs w:val="24"/>
        </w:rPr>
        <w:t>なぜなら、キリスト・イエスにあるいのちの御霊の法則は、罪と死との法則からあなたを解放したからである。</w:t>
      </w:r>
      <w:r w:rsidRPr="00C434DA">
        <w:rPr>
          <w:rFonts w:ascii="ＭＳ Ｐ明朝" w:eastAsia="ＭＳ Ｐ明朝" w:hAnsi="ＭＳ Ｐ明朝"/>
          <w:sz w:val="24"/>
          <w:szCs w:val="24"/>
        </w:rPr>
        <w:t>(3)</w:t>
      </w:r>
      <w:r w:rsidRPr="00C434DA">
        <w:rPr>
          <w:rFonts w:ascii="BIZ UDPゴシック" w:eastAsia="BIZ UDPゴシック" w:hAnsi="BIZ UDPゴシック"/>
          <w:sz w:val="24"/>
          <w:szCs w:val="24"/>
        </w:rPr>
        <w:t>律法が</w:t>
      </w:r>
      <w:r w:rsidRPr="00C434DA">
        <w:rPr>
          <w:rFonts w:ascii="ＭＳ Ｐ明朝" w:eastAsia="ＭＳ Ｐ明朝" w:hAnsi="ＭＳ Ｐ明朝" w:hint="eastAsia"/>
          <w:sz w:val="24"/>
          <w:szCs w:val="24"/>
        </w:rPr>
        <w:t>[罪深い人間の]</w:t>
      </w:r>
      <w:r w:rsidRPr="00C434DA">
        <w:rPr>
          <w:rFonts w:ascii="BIZ UDPゴシック" w:eastAsia="BIZ UDPゴシック" w:hAnsi="BIZ UDPゴシック"/>
          <w:sz w:val="24"/>
          <w:szCs w:val="24"/>
        </w:rPr>
        <w:t>肉により</w:t>
      </w:r>
      <w:r w:rsidRPr="00C434DA">
        <w:rPr>
          <w:rFonts w:ascii="ＭＳ Ｐ明朝" w:eastAsia="ＭＳ Ｐ明朝" w:hAnsi="ＭＳ Ｐ明朝" w:hint="eastAsia"/>
          <w:sz w:val="24"/>
          <w:szCs w:val="24"/>
        </w:rPr>
        <w:t>[かかって]</w:t>
      </w:r>
      <w:r w:rsidRPr="00C434DA">
        <w:rPr>
          <w:rFonts w:ascii="BIZ UDPゴシック" w:eastAsia="BIZ UDPゴシック" w:hAnsi="BIZ UDPゴシック"/>
          <w:sz w:val="24"/>
          <w:szCs w:val="24"/>
        </w:rPr>
        <w:t>無力になっているためになし得なかった事</w:t>
      </w:r>
      <w:r w:rsidRPr="00C434DA">
        <w:rPr>
          <w:rFonts w:ascii="ＭＳ Ｐ明朝" w:eastAsia="ＭＳ Ｐ明朝" w:hAnsi="ＭＳ Ｐ明朝" w:hint="eastAsia"/>
          <w:sz w:val="24"/>
          <w:szCs w:val="24"/>
        </w:rPr>
        <w:t>（罪の問題を解決すること）</w:t>
      </w:r>
      <w:r w:rsidRPr="00C434DA">
        <w:rPr>
          <w:rFonts w:ascii="BIZ UDPゴシック" w:eastAsia="BIZ UDPゴシック" w:hAnsi="BIZ UDPゴシック"/>
          <w:sz w:val="24"/>
          <w:szCs w:val="24"/>
        </w:rPr>
        <w:t>を、神はなし遂げて下さった。すなわち、御子を、罪の肉の様で罪の</w:t>
      </w:r>
      <w:r w:rsidRPr="00FF1B21">
        <w:rPr>
          <w:rFonts w:ascii="ＭＳ Ｐ明朝" w:eastAsia="ＭＳ Ｐ明朝" w:hAnsi="ＭＳ Ｐ明朝" w:hint="eastAsia"/>
          <w:sz w:val="24"/>
          <w:szCs w:val="24"/>
        </w:rPr>
        <w:t>[償いの]</w:t>
      </w:r>
      <w:r w:rsidRPr="00C434DA">
        <w:rPr>
          <w:rFonts w:ascii="BIZ UDPゴシック" w:eastAsia="BIZ UDPゴシック" w:hAnsi="BIZ UDPゴシック"/>
          <w:sz w:val="24"/>
          <w:szCs w:val="24"/>
        </w:rPr>
        <w:t>ためにつかわし、</w:t>
      </w:r>
      <w:r w:rsidRPr="00FF1B21">
        <w:rPr>
          <w:rFonts w:ascii="ＭＳ Ｐ明朝" w:eastAsia="ＭＳ Ｐ明朝" w:hAnsi="ＭＳ Ｐ明朝" w:hint="eastAsia"/>
          <w:sz w:val="24"/>
          <w:szCs w:val="24"/>
        </w:rPr>
        <w:t>[神は]</w:t>
      </w:r>
      <w:r w:rsidRPr="00C434DA">
        <w:rPr>
          <w:rFonts w:ascii="BIZ UDPゴシック" w:eastAsia="BIZ UDPゴシック" w:hAnsi="BIZ UDPゴシック"/>
          <w:sz w:val="24"/>
          <w:szCs w:val="24"/>
        </w:rPr>
        <w:t>肉において</w:t>
      </w:r>
      <w:r w:rsidRPr="00FF1B21">
        <w:rPr>
          <w:rFonts w:ascii="ＭＳ Ｐ明朝" w:eastAsia="ＭＳ Ｐ明朝" w:hAnsi="ＭＳ Ｐ明朝" w:hint="eastAsia"/>
          <w:sz w:val="24"/>
          <w:szCs w:val="24"/>
        </w:rPr>
        <w:t>[すべての]</w:t>
      </w:r>
      <w:r w:rsidRPr="00C434DA">
        <w:rPr>
          <w:rFonts w:ascii="BIZ UDPゴシック" w:eastAsia="BIZ UDPゴシック" w:hAnsi="BIZ UDPゴシック"/>
          <w:sz w:val="24"/>
          <w:szCs w:val="24"/>
        </w:rPr>
        <w:t>罪を</w:t>
      </w:r>
      <w:r w:rsidRPr="00FF1B21">
        <w:rPr>
          <w:rFonts w:ascii="ＭＳ Ｐ明朝" w:eastAsia="ＭＳ Ｐ明朝" w:hAnsi="ＭＳ Ｐ明朝" w:hint="eastAsia"/>
          <w:sz w:val="24"/>
          <w:szCs w:val="24"/>
        </w:rPr>
        <w:t>[キリストにおいて]</w:t>
      </w:r>
      <w:r w:rsidRPr="00C434DA">
        <w:rPr>
          <w:rFonts w:ascii="BIZ UDPゴシック" w:eastAsia="BIZ UDPゴシック" w:hAnsi="BIZ UDPゴシック"/>
          <w:sz w:val="24"/>
          <w:szCs w:val="24"/>
        </w:rPr>
        <w:t>罰せられたのである。</w:t>
      </w:r>
      <w:r w:rsidRPr="00C434DA">
        <w:rPr>
          <w:rFonts w:ascii="ＭＳ Ｐ明朝" w:eastAsia="ＭＳ Ｐ明朝" w:hAnsi="ＭＳ Ｐ明朝"/>
          <w:sz w:val="24"/>
          <w:szCs w:val="24"/>
        </w:rPr>
        <w:t>(4)</w:t>
      </w:r>
      <w:r w:rsidRPr="00C434DA">
        <w:rPr>
          <w:rFonts w:ascii="BIZ UDPゴシック" w:eastAsia="BIZ UDPゴシック" w:hAnsi="BIZ UDPゴシック"/>
          <w:sz w:val="24"/>
          <w:szCs w:val="24"/>
        </w:rPr>
        <w:t>これは律法</w:t>
      </w:r>
      <w:r w:rsidRPr="00FF1B21">
        <w:rPr>
          <w:rFonts w:ascii="ＭＳ Ｐ明朝" w:eastAsia="ＭＳ Ｐ明朝" w:hAnsi="ＭＳ Ｐ明朝" w:hint="eastAsia"/>
          <w:sz w:val="24"/>
          <w:szCs w:val="24"/>
        </w:rPr>
        <w:t>[による完全な義]</w:t>
      </w:r>
      <w:r w:rsidRPr="00C434DA">
        <w:rPr>
          <w:rFonts w:ascii="BIZ UDPゴシック" w:eastAsia="BIZ UDPゴシック" w:hAnsi="BIZ UDPゴシック"/>
          <w:sz w:val="24"/>
          <w:szCs w:val="24"/>
        </w:rPr>
        <w:t>の要求が、</w:t>
      </w:r>
      <w:r w:rsidRPr="00FF1B21">
        <w:rPr>
          <w:rFonts w:ascii="ＭＳ Ｐ明朝" w:eastAsia="ＭＳ Ｐ明朝" w:hAnsi="ＭＳ Ｐ明朝" w:hint="eastAsia"/>
          <w:sz w:val="24"/>
          <w:szCs w:val="24"/>
        </w:rPr>
        <w:t>[罪深い]</w:t>
      </w:r>
      <w:r w:rsidRPr="00C434DA">
        <w:rPr>
          <w:rFonts w:ascii="BIZ UDPゴシック" w:eastAsia="BIZ UDPゴシック" w:hAnsi="BIZ UDPゴシック"/>
          <w:sz w:val="24"/>
          <w:szCs w:val="24"/>
        </w:rPr>
        <w:t>肉によらず霊によって歩くわたしたち</w:t>
      </w:r>
      <w:r w:rsidRPr="00FF1B21">
        <w:rPr>
          <w:rFonts w:ascii="ＭＳ Ｐ明朝" w:eastAsia="ＭＳ Ｐ明朝" w:hAnsi="ＭＳ Ｐ明朝" w:hint="eastAsia"/>
          <w:sz w:val="24"/>
          <w:szCs w:val="24"/>
        </w:rPr>
        <w:t>(すなわち、信者)</w:t>
      </w:r>
      <w:r w:rsidRPr="00C434DA">
        <w:rPr>
          <w:rFonts w:ascii="BIZ UDPゴシック" w:eastAsia="BIZ UDPゴシック" w:hAnsi="BIZ UDPゴシック"/>
          <w:sz w:val="24"/>
          <w:szCs w:val="24"/>
        </w:rPr>
        <w:t>において、満たされるためである。</w:t>
      </w:r>
      <w:r w:rsidRPr="00FF1B21">
        <w:rPr>
          <w:rFonts w:ascii="ＭＳ Ｐ明朝" w:eastAsia="ＭＳ Ｐ明朝" w:hAnsi="ＭＳ Ｐ明朝" w:hint="eastAsia"/>
          <w:sz w:val="24"/>
          <w:szCs w:val="24"/>
        </w:rPr>
        <w:t>(ローマ8章1-4節)</w:t>
      </w:r>
    </w:p>
    <w:p w14:paraId="4AAFE6DE" w14:textId="77777777" w:rsidR="00C806FC" w:rsidRPr="00FF1B21" w:rsidRDefault="00C806FC" w:rsidP="00C806FC">
      <w:pPr>
        <w:ind w:left="840" w:firstLine="240"/>
        <w:rPr>
          <w:rFonts w:ascii="ＭＳ Ｐ明朝" w:eastAsia="ＭＳ Ｐ明朝" w:hAnsi="ＭＳ Ｐ明朝"/>
          <w:sz w:val="24"/>
          <w:szCs w:val="24"/>
        </w:rPr>
      </w:pPr>
    </w:p>
    <w:p w14:paraId="5938A96A" w14:textId="3E0EB9E0"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w:t>
      </w:r>
      <w:r>
        <w:rPr>
          <w:rFonts w:ascii="ＭＳ Ｐ明朝" w:eastAsia="ＭＳ Ｐ明朝" w:hAnsi="ＭＳ Ｐ明朝" w:hint="eastAsia"/>
          <w:sz w:val="24"/>
          <w:szCs w:val="24"/>
        </w:rPr>
        <w:t>聖句</w:t>
      </w:r>
      <w:r w:rsidRPr="00E070FB">
        <w:rPr>
          <w:rFonts w:ascii="ＭＳ Ｐ明朝" w:eastAsia="ＭＳ Ｐ明朝" w:hAnsi="ＭＳ Ｐ明朝"/>
          <w:sz w:val="24"/>
          <w:szCs w:val="24"/>
        </w:rPr>
        <w:t>の最後の節が示しているように、義認はまた、私たちが原理的に（すなわち、「位置的に」、</w:t>
      </w:r>
      <w:r>
        <w:rPr>
          <w:rFonts w:ascii="ＭＳ Ｐ明朝" w:eastAsia="ＭＳ Ｐ明朝" w:hAnsi="ＭＳ Ｐ明朝" w:hint="eastAsia"/>
          <w:sz w:val="24"/>
          <w:szCs w:val="24"/>
        </w:rPr>
        <w:t>つまり</w:t>
      </w:r>
      <w:r w:rsidRPr="00E070FB">
        <w:rPr>
          <w:rFonts w:ascii="ＭＳ Ｐ明朝" w:eastAsia="ＭＳ Ｐ明朝" w:hAnsi="ＭＳ Ｐ明朝"/>
          <w:sz w:val="24"/>
          <w:szCs w:val="24"/>
        </w:rPr>
        <w:t>、「キリストのうちにいる」ことによって）今持っている</w:t>
      </w:r>
      <w:r w:rsidRPr="00735EF3">
        <w:rPr>
          <w:rFonts w:ascii="ＭＳ Ｐ明朝" w:eastAsia="ＭＳ Ｐ明朝" w:hAnsi="ＭＳ Ｐ明朝" w:hint="eastAsia"/>
          <w:sz w:val="24"/>
          <w:szCs w:val="24"/>
        </w:rPr>
        <w:t>完全な者としての立場にしたがって生きること</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敬</w:t>
      </w:r>
      <w:r w:rsidRPr="00E070FB">
        <w:rPr>
          <w:rFonts w:ascii="ＭＳ Ｐ明朝" w:eastAsia="ＭＳ Ｐ明朝" w:hAnsi="ＭＳ Ｐ明朝"/>
          <w:sz w:val="24"/>
          <w:szCs w:val="24"/>
        </w:rPr>
        <w:t>神的なクリスチャンとしての道を歩むこと（</w:t>
      </w:r>
      <w:hyperlink r:id="rId2612" w:anchor="8:4" w:tooltip="これは律法の要求が、肉によらず霊によって歩くわたしたちにおいて、満たされるためである。 " w:history="1">
        <w:r w:rsidRPr="00684484">
          <w:rPr>
            <w:rStyle w:val="a7"/>
            <w:rFonts w:ascii="ＭＳ Ｐ明朝" w:eastAsia="ＭＳ Ｐ明朝" w:hAnsi="ＭＳ Ｐ明朝"/>
            <w:sz w:val="24"/>
            <w:szCs w:val="24"/>
          </w:rPr>
          <w:t>ローマ8章4節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13" w:anchor="6:4" w:tooltip="すなわち、わたしたちは、その死にあずかるバプテスマによって、彼と共に葬られたのである。それは、キリストが父の栄光によって、死人の中からよみがえらされたように、わたしたちもまた、新しいいのちに生きるためである。 " w:history="1">
        <w:r w:rsidRPr="00684484">
          <w:rPr>
            <w:rStyle w:val="a7"/>
            <w:rFonts w:ascii="ＭＳ Ｐ明朝" w:eastAsia="ＭＳ Ｐ明朝" w:hAnsi="ＭＳ Ｐ明朝"/>
            <w:sz w:val="24"/>
            <w:szCs w:val="24"/>
          </w:rPr>
          <w:t>6章4節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14" w:anchor="6:13" w:tooltip="（13）また、あなたがたの肢体を不義の武器として罪にささげてはならない。むしろ、死人の中から生かされた者として、自分自身を神にささげ、自分の肢体を義の武器として神にささげるがよい。(14)なぜなら、あなたがたは律法の下にあるのではなく、恵みの下にあるので、罪に支配されることはないからである。(15)それでは、どうなのか。律法の下にではなく、恵みの下にあるからといって、わたしたちは罪を犯すべきであろうか。断じてそうではない。(16)あなたがたは知らないのか。あなたがた自身が、だれかの僕になって服従する…" w:history="1">
        <w:r w:rsidRPr="006D2E0F">
          <w:rPr>
            <w:rStyle w:val="a7"/>
            <w:rFonts w:ascii="ＭＳ Ｐ明朝" w:eastAsia="ＭＳ Ｐ明朝" w:hAnsi="ＭＳ Ｐ明朝"/>
            <w:sz w:val="24"/>
            <w:szCs w:val="24"/>
          </w:rPr>
          <w:t>6章13-20節</w:t>
        </w:r>
      </w:hyperlink>
      <w:r w:rsidRPr="00E070FB">
        <w:rPr>
          <w:rFonts w:ascii="ＭＳ Ｐ明朝" w:eastAsia="ＭＳ Ｐ明朝" w:hAnsi="ＭＳ Ｐ明朝"/>
          <w:sz w:val="24"/>
          <w:szCs w:val="24"/>
        </w:rPr>
        <w:t xml:space="preserve">; </w:t>
      </w:r>
      <w:hyperlink r:id="rId2615" w:anchor="5:8" w:tooltip="あなたがたは、以前はやみであったが、今は主にあって光となっている。光の子らしく歩きなさい―― " w:history="1">
        <w:r w:rsidRPr="006D2E0F">
          <w:rPr>
            <w:rStyle w:val="a7"/>
            <w:rFonts w:ascii="ＭＳ Ｐ明朝" w:eastAsia="ＭＳ Ｐ明朝" w:hAnsi="ＭＳ Ｐ明朝"/>
            <w:sz w:val="24"/>
            <w:szCs w:val="24"/>
          </w:rPr>
          <w:t>エペソ5章8節</w:t>
        </w:r>
      </w:hyperlink>
      <w:r w:rsidRPr="00E070FB">
        <w:rPr>
          <w:rFonts w:ascii="ＭＳ Ｐ明朝" w:eastAsia="ＭＳ Ｐ明朝" w:hAnsi="ＭＳ Ｐ明朝"/>
          <w:sz w:val="24"/>
          <w:szCs w:val="24"/>
        </w:rPr>
        <w:t xml:space="preserve">; </w:t>
      </w:r>
      <w:hyperlink r:id="rId2616" w:anchor="2:6" w:tooltip="「彼におる」と言う者は、彼が歩かれたように、その人自身も歩くべきである。 " w:history="1">
        <w:r w:rsidRPr="003C5640">
          <w:rPr>
            <w:rStyle w:val="a7"/>
            <w:rFonts w:ascii="ＭＳ Ｐ明朝" w:eastAsia="ＭＳ Ｐ明朝" w:hAnsi="ＭＳ Ｐ明朝"/>
            <w:sz w:val="24"/>
            <w:szCs w:val="24"/>
          </w:rPr>
          <w:t>第一ヨハネ2章6節</w:t>
        </w:r>
      </w:hyperlink>
      <w:r w:rsidRPr="00E070FB">
        <w:rPr>
          <w:rFonts w:ascii="ＭＳ Ｐ明朝" w:eastAsia="ＭＳ Ｐ明朝" w:hAnsi="ＭＳ Ｐ明朝"/>
          <w:sz w:val="24"/>
          <w:szCs w:val="24"/>
        </w:rPr>
        <w:t>を参照）、</w:t>
      </w:r>
      <w:r w:rsidRPr="00C62A7C">
        <w:rPr>
          <w:rFonts w:ascii="ＭＳ Ｐ明朝" w:eastAsia="ＭＳ Ｐ明朝" w:hAnsi="ＭＳ Ｐ明朝" w:hint="eastAsia"/>
          <w:sz w:val="24"/>
          <w:szCs w:val="24"/>
        </w:rPr>
        <w:t>過ちを犯したときに、罪を告白して</w:t>
      </w:r>
      <w:r>
        <w:rPr>
          <w:rFonts w:ascii="ＭＳ Ｐ明朝" w:eastAsia="ＭＳ Ｐ明朝" w:hAnsi="ＭＳ Ｐ明朝" w:hint="eastAsia"/>
          <w:sz w:val="24"/>
          <w:szCs w:val="24"/>
        </w:rPr>
        <w:t>私たちの</w:t>
      </w:r>
      <w:r w:rsidRPr="00C62A7C">
        <w:rPr>
          <w:rFonts w:ascii="ＭＳ Ｐ明朝" w:eastAsia="ＭＳ Ｐ明朝" w:hAnsi="ＭＳ Ｐ明朝" w:hint="eastAsia"/>
          <w:sz w:val="24"/>
          <w:szCs w:val="24"/>
        </w:rPr>
        <w:t>「</w:t>
      </w:r>
      <w:r>
        <w:rPr>
          <w:rFonts w:ascii="ＭＳ Ｐ明朝" w:eastAsia="ＭＳ Ｐ明朝" w:hAnsi="ＭＳ Ｐ明朝" w:hint="eastAsia"/>
          <w:sz w:val="24"/>
          <w:szCs w:val="24"/>
        </w:rPr>
        <w:t>義の</w:t>
      </w:r>
      <w:r w:rsidRPr="00C62A7C">
        <w:rPr>
          <w:rFonts w:ascii="ＭＳ Ｐ明朝" w:eastAsia="ＭＳ Ｐ明朝" w:hAnsi="ＭＳ Ｐ明朝" w:hint="eastAsia"/>
          <w:sz w:val="24"/>
          <w:szCs w:val="24"/>
        </w:rPr>
        <w:t>」</w:t>
      </w:r>
      <w:r>
        <w:rPr>
          <w:rFonts w:ascii="ＭＳ Ｐ明朝" w:eastAsia="ＭＳ Ｐ明朝" w:hAnsi="ＭＳ Ｐ明朝" w:hint="eastAsia"/>
          <w:sz w:val="24"/>
          <w:szCs w:val="24"/>
        </w:rPr>
        <w:t>立場に</w:t>
      </w:r>
      <w:r w:rsidRPr="00C62A7C">
        <w:rPr>
          <w:rFonts w:ascii="ＭＳ Ｐ明朝" w:eastAsia="ＭＳ Ｐ明朝" w:hAnsi="ＭＳ Ｐ明朝" w:hint="eastAsia"/>
          <w:sz w:val="24"/>
          <w:szCs w:val="24"/>
        </w:rPr>
        <w:t>伴</w:t>
      </w:r>
      <w:r>
        <w:rPr>
          <w:rFonts w:ascii="ＭＳ Ｐ明朝" w:eastAsia="ＭＳ Ｐ明朝" w:hAnsi="ＭＳ Ｐ明朝" w:hint="eastAsia"/>
          <w:sz w:val="24"/>
          <w:szCs w:val="24"/>
        </w:rPr>
        <w:t>う</w:t>
      </w:r>
      <w:r w:rsidRPr="00C62A7C">
        <w:rPr>
          <w:rFonts w:ascii="ＭＳ Ｐ明朝" w:eastAsia="ＭＳ Ｐ明朝" w:hAnsi="ＭＳ Ｐ明朝" w:hint="eastAsia"/>
          <w:sz w:val="24"/>
          <w:szCs w:val="24"/>
        </w:rPr>
        <w:t>赦された者としての生き方をすること</w:t>
      </w:r>
      <w:r w:rsidRPr="005F783E">
        <w:rPr>
          <w:rFonts w:ascii="ＭＳ Ｐ明朝" w:eastAsia="ＭＳ Ｐ明朝" w:hAnsi="ＭＳ Ｐ明朝"/>
          <w:sz w:val="24"/>
          <w:szCs w:val="24"/>
        </w:rPr>
        <w:t>(</w:t>
      </w:r>
      <w:hyperlink r:id="rId2617" w:anchor="1:9" w:tooltip="もし、わたしたちが自分の罪を告白するならば、神は真実で正しいかたであるから、その罪をゆるし、すべての不義からわたしたちをきよめて下さる。 " w:history="1">
        <w:r w:rsidRPr="003C5640">
          <w:rPr>
            <w:rStyle w:val="a7"/>
            <w:rFonts w:ascii="ＭＳ Ｐ明朝" w:eastAsia="ＭＳ Ｐ明朝" w:hAnsi="ＭＳ Ｐ明朝"/>
            <w:sz w:val="24"/>
            <w:szCs w:val="24"/>
          </w:rPr>
          <w:t>第一ヨハネ1章9節</w:t>
        </w:r>
      </w:hyperlink>
      <w:r w:rsidRPr="005F783E">
        <w:rPr>
          <w:rFonts w:ascii="ＭＳ Ｐ明朝" w:eastAsia="ＭＳ Ｐ明朝" w:hAnsi="ＭＳ Ｐ明朝"/>
          <w:sz w:val="24"/>
          <w:szCs w:val="24"/>
        </w:rPr>
        <w:t xml:space="preserve">; </w:t>
      </w:r>
      <w:r>
        <w:rPr>
          <w:rFonts w:ascii="ＭＳ Ｐ明朝" w:eastAsia="ＭＳ Ｐ明朝" w:hAnsi="ＭＳ Ｐ明朝" w:hint="eastAsia"/>
          <w:sz w:val="24"/>
          <w:szCs w:val="24"/>
        </w:rPr>
        <w:t>参照.</w:t>
      </w:r>
      <w:hyperlink r:id="rId2618" w:anchor="3:3" w:tooltip="ヨシュアは汚れた衣を着て、み使の前に立っていたが、 み使は自分の前に立っている者どもに言った、「彼の汚れた衣を脱がせなさい」。またヨシュアに向かって言った、「見よ、わたしはあなたの罪を取り除いた。あなたに祭服を着せよう」。 " w:history="1">
        <w:r w:rsidRPr="003C5640">
          <w:rPr>
            <w:rStyle w:val="a7"/>
            <w:rFonts w:ascii="ＭＳ Ｐ明朝" w:eastAsia="ＭＳ Ｐ明朝" w:hAnsi="ＭＳ Ｐ明朝"/>
            <w:sz w:val="24"/>
            <w:szCs w:val="24"/>
          </w:rPr>
          <w:t>ゼカリヤ3章3-4節</w:t>
        </w:r>
      </w:hyperlink>
      <w:r w:rsidRPr="005F783E">
        <w:rPr>
          <w:rFonts w:ascii="ＭＳ Ｐ明朝" w:eastAsia="ＭＳ Ｐ明朝" w:hAnsi="ＭＳ Ｐ明朝"/>
          <w:sz w:val="24"/>
          <w:szCs w:val="24"/>
        </w:rPr>
        <w:t xml:space="preserve">; </w:t>
      </w:r>
      <w:hyperlink r:id="rId2619" w:anchor="1:7" w:tooltip="しかし、神が光の中にいますように、わたしたちも光の中を歩くならば、わたしたちは互に交わりをもち、そして、御子イエスの血が、すべての罪からわたしたちをきよめるのである。 " w:history="1">
        <w:r w:rsidRPr="003C5640">
          <w:rPr>
            <w:rStyle w:val="a7"/>
            <w:rFonts w:ascii="ＭＳ Ｐ明朝" w:eastAsia="ＭＳ Ｐ明朝" w:hAnsi="ＭＳ Ｐ明朝"/>
            <w:sz w:val="24"/>
            <w:szCs w:val="24"/>
          </w:rPr>
          <w:t>第一</w:t>
        </w:r>
        <w:r w:rsidRPr="003C5640">
          <w:rPr>
            <w:rStyle w:val="a7"/>
            <w:rFonts w:ascii="ＭＳ Ｐ明朝" w:eastAsia="ＭＳ Ｐ明朝" w:hAnsi="ＭＳ Ｐ明朝" w:hint="eastAsia"/>
            <w:sz w:val="24"/>
            <w:szCs w:val="24"/>
          </w:rPr>
          <w:t>ヨハネ</w:t>
        </w:r>
        <w:r w:rsidRPr="003C5640">
          <w:rPr>
            <w:rStyle w:val="a7"/>
            <w:rFonts w:ascii="ＭＳ Ｐ明朝" w:eastAsia="ＭＳ Ｐ明朝" w:hAnsi="ＭＳ Ｐ明朝"/>
            <w:sz w:val="24"/>
            <w:szCs w:val="24"/>
          </w:rPr>
          <w:t>1章7節</w:t>
        </w:r>
      </w:hyperlink>
      <w:r w:rsidRPr="005F783E">
        <w:rPr>
          <w:rFonts w:ascii="ＭＳ Ｐ明朝" w:eastAsia="ＭＳ Ｐ明朝" w:hAnsi="ＭＳ Ｐ明朝"/>
          <w:sz w:val="24"/>
          <w:szCs w:val="24"/>
        </w:rPr>
        <w:t xml:space="preserve">; </w:t>
      </w:r>
      <w:hyperlink r:id="rId2620" w:anchor="3:18" w:tooltip="そこで、あなたに勧める。富む者となるために、わたしから火で精錬された金を買い、また、あなたの裸の恥をさらさないため身に着けるように、白い衣を買いなさい。また、見えるようになるため、目にぬる目薬を買いなさい。 " w:history="1">
        <w:r w:rsidRPr="003C5640">
          <w:rPr>
            <w:rStyle w:val="a7"/>
            <w:rFonts w:ascii="ＭＳ Ｐ明朝" w:eastAsia="ＭＳ Ｐ明朝" w:hAnsi="ＭＳ Ｐ明朝"/>
            <w:sz w:val="24"/>
            <w:szCs w:val="24"/>
          </w:rPr>
          <w:t>黙示録3章18節</w:t>
        </w:r>
      </w:hyperlink>
      <w:r w:rsidRPr="005F783E">
        <w:rPr>
          <w:rFonts w:ascii="ＭＳ Ｐ明朝" w:eastAsia="ＭＳ Ｐ明朝" w:hAnsi="ＭＳ Ｐ明朝"/>
          <w:sz w:val="24"/>
          <w:szCs w:val="24"/>
        </w:rPr>
        <w:t>参照)</w:t>
      </w:r>
      <w:r>
        <w:rPr>
          <w:rFonts w:ascii="ＭＳ Ｐ明朝" w:eastAsia="ＭＳ Ｐ明朝" w:hAnsi="ＭＳ Ｐ明朝" w:hint="eastAsia"/>
          <w:sz w:val="24"/>
          <w:szCs w:val="24"/>
        </w:rPr>
        <w:t>、</w:t>
      </w:r>
      <w:r w:rsidRPr="005F783E">
        <w:rPr>
          <w:rFonts w:ascii="ＭＳ Ｐ明朝" w:eastAsia="ＭＳ Ｐ明朝" w:hAnsi="ＭＳ Ｐ明朝" w:hint="eastAsia"/>
          <w:sz w:val="24"/>
          <w:szCs w:val="24"/>
        </w:rPr>
        <w:t>私たちの主への愛に満ちた応答によって、</w:t>
      </w:r>
      <w:r>
        <w:rPr>
          <w:rFonts w:ascii="ＭＳ Ｐ明朝" w:eastAsia="ＭＳ Ｐ明朝" w:hAnsi="ＭＳ Ｐ明朝" w:hint="eastAsia"/>
          <w:sz w:val="24"/>
          <w:szCs w:val="24"/>
        </w:rPr>
        <w:t>「</w:t>
      </w:r>
      <w:r w:rsidRPr="005F783E">
        <w:rPr>
          <w:rFonts w:ascii="ＭＳ Ｐ明朝" w:eastAsia="ＭＳ Ｐ明朝" w:hAnsi="ＭＳ Ｐ明朝"/>
          <w:sz w:val="24"/>
          <w:szCs w:val="24"/>
        </w:rPr>
        <w:t>義の実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を</w:t>
      </w:r>
      <w:r>
        <w:rPr>
          <w:rFonts w:ascii="ＭＳ Ｐ明朝" w:eastAsia="ＭＳ Ｐ明朝" w:hAnsi="ＭＳ Ｐ明朝" w:hint="eastAsia"/>
          <w:sz w:val="24"/>
          <w:szCs w:val="24"/>
        </w:rPr>
        <w:t>実らせることを</w:t>
      </w:r>
      <w:r w:rsidRPr="005F783E">
        <w:rPr>
          <w:rFonts w:ascii="ＭＳ Ｐ明朝" w:eastAsia="ＭＳ Ｐ明朝" w:hAnsi="ＭＳ Ｐ明朝"/>
          <w:sz w:val="24"/>
          <w:szCs w:val="24"/>
        </w:rPr>
        <w:t>(</w:t>
      </w:r>
      <w:hyperlink r:id="rId2621" w:anchor="1:11" w:tooltip="イエス・キリストによる義の実に満たされて、神の栄光とほまれとをあらわすに至るように。 " w:history="1">
        <w:r w:rsidRPr="003C5640">
          <w:rPr>
            <w:rStyle w:val="a7"/>
            <w:rFonts w:ascii="ＭＳ Ｐ明朝" w:eastAsia="ＭＳ Ｐ明朝" w:hAnsi="ＭＳ Ｐ明朝"/>
            <w:sz w:val="24"/>
            <w:szCs w:val="24"/>
          </w:rPr>
          <w:t>ピリピ1章11節</w:t>
        </w:r>
      </w:hyperlink>
      <w:r w:rsidRPr="005F783E">
        <w:rPr>
          <w:rFonts w:ascii="ＭＳ Ｐ明朝" w:eastAsia="ＭＳ Ｐ明朝" w:hAnsi="ＭＳ Ｐ明朝"/>
          <w:sz w:val="24"/>
          <w:szCs w:val="24"/>
        </w:rPr>
        <w:t xml:space="preserve">; </w:t>
      </w:r>
      <w:hyperlink r:id="rId2622" w:anchor="7:4" w:tooltip="わたしの兄弟たちよ。このように、あなたがたも、キリストのからだをとおして、律法に対して死んだのである。それは、あなたがたが他の人、すなわち、死人の中からよみがえられたかたのものとなり、こうして、わたしたちが神のために実を結ぶに至るためなのである。 " w:history="1">
        <w:r w:rsidRPr="003C5640">
          <w:rPr>
            <w:rStyle w:val="a7"/>
            <w:rFonts w:ascii="ＭＳ Ｐ明朝" w:eastAsia="ＭＳ Ｐ明朝" w:hAnsi="ＭＳ Ｐ明朝"/>
            <w:sz w:val="24"/>
            <w:szCs w:val="24"/>
          </w:rPr>
          <w:t>ローマ7章4節</w:t>
        </w:r>
      </w:hyperlink>
      <w:r w:rsidRPr="005F783E">
        <w:rPr>
          <w:rFonts w:ascii="ＭＳ Ｐ明朝" w:eastAsia="ＭＳ Ｐ明朝" w:hAnsi="ＭＳ Ｐ明朝"/>
          <w:sz w:val="24"/>
          <w:szCs w:val="24"/>
        </w:rPr>
        <w:t xml:space="preserve">; </w:t>
      </w:r>
      <w:hyperlink r:id="rId2623" w:anchor="5:9" w:tooltip="光はあらゆる善意と正義と真実との実を結ばせるものである―― " w:history="1">
        <w:r w:rsidRPr="003C5640">
          <w:rPr>
            <w:rStyle w:val="a7"/>
            <w:rFonts w:ascii="ＭＳ Ｐ明朝" w:eastAsia="ＭＳ Ｐ明朝" w:hAnsi="ＭＳ Ｐ明朝"/>
            <w:sz w:val="24"/>
            <w:szCs w:val="24"/>
          </w:rPr>
          <w:t>エペソ5章9節</w:t>
        </w:r>
      </w:hyperlink>
      <w:r w:rsidRPr="005F783E">
        <w:rPr>
          <w:rFonts w:ascii="ＭＳ Ｐ明朝" w:eastAsia="ＭＳ Ｐ明朝" w:hAnsi="ＭＳ Ｐ明朝"/>
          <w:sz w:val="24"/>
          <w:szCs w:val="24"/>
        </w:rPr>
        <w:t xml:space="preserve">; </w:t>
      </w:r>
      <w:hyperlink r:id="rId2624" w:anchor="1:10" w:tooltip="主のみこころにかなった生活をして真に主を喜ばせ、あらゆる良いわざを行って実を結び、神を知る知識をいよいよ増し加えるに至ることである。 " w:history="1">
        <w:r w:rsidRPr="003C5640">
          <w:rPr>
            <w:rStyle w:val="a7"/>
            <w:rFonts w:ascii="ＭＳ Ｐ明朝" w:eastAsia="ＭＳ Ｐ明朝" w:hAnsi="ＭＳ Ｐ明朝"/>
            <w:sz w:val="24"/>
            <w:szCs w:val="24"/>
          </w:rPr>
          <w:t>コロサイ1章10節</w:t>
        </w:r>
      </w:hyperlink>
      <w:r w:rsidRPr="005F783E">
        <w:rPr>
          <w:rFonts w:ascii="ＭＳ Ｐ明朝" w:eastAsia="ＭＳ Ｐ明朝" w:hAnsi="ＭＳ Ｐ明朝"/>
          <w:sz w:val="24"/>
          <w:szCs w:val="24"/>
        </w:rPr>
        <w:t xml:space="preserve">; </w:t>
      </w:r>
      <w:hyperlink r:id="rId2625" w:anchor="3:17" w:tooltip="しかし上からの知恵は、第一に清く、次に平和、寛容、温順であり、あわれみと良い実とに満ち、かたより見ず、偽りがない。 " w:history="1">
        <w:r w:rsidRPr="003C5640">
          <w:rPr>
            <w:rStyle w:val="a7"/>
            <w:rFonts w:ascii="ＭＳ Ｐ明朝" w:eastAsia="ＭＳ Ｐ明朝" w:hAnsi="ＭＳ Ｐ明朝"/>
            <w:sz w:val="24"/>
            <w:szCs w:val="24"/>
          </w:rPr>
          <w:t>ヤコブ3章17節</w:t>
        </w:r>
      </w:hyperlink>
      <w:r w:rsidRPr="005F783E">
        <w:rPr>
          <w:rFonts w:ascii="ＭＳ Ｐ明朝" w:eastAsia="ＭＳ Ｐ明朝" w:hAnsi="ＭＳ Ｐ明朝"/>
          <w:sz w:val="24"/>
          <w:szCs w:val="24"/>
        </w:rPr>
        <w:t>参照)</w:t>
      </w:r>
      <w:r w:rsidR="00BB05BA">
        <w:rPr>
          <w:rFonts w:ascii="ＭＳ Ｐ明朝" w:eastAsia="ＭＳ Ｐ明朝" w:hAnsi="ＭＳ Ｐ明朝" w:hint="eastAsia"/>
          <w:sz w:val="24"/>
          <w:szCs w:val="24"/>
        </w:rPr>
        <w:t>を</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私たちに</w:t>
      </w:r>
      <w:r>
        <w:rPr>
          <w:rFonts w:ascii="ＭＳ Ｐ明朝" w:eastAsia="ＭＳ Ｐ明朝" w:hAnsi="ＭＳ Ｐ明朝" w:hint="eastAsia"/>
          <w:sz w:val="24"/>
          <w:szCs w:val="24"/>
        </w:rPr>
        <w:t>求めて</w:t>
      </w:r>
      <w:r w:rsidRPr="00E070FB">
        <w:rPr>
          <w:rFonts w:ascii="ＭＳ Ｐ明朝" w:eastAsia="ＭＳ Ｐ明朝" w:hAnsi="ＭＳ Ｐ明朝"/>
          <w:sz w:val="24"/>
          <w:szCs w:val="24"/>
        </w:rPr>
        <w:t>います</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義認がなければ、</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神のために</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なされたと言われるすべてのことは、実際には罪に汚されており、それゆえ、神には全く受け入れられないのですが、私たちは今、イエス・キリストの義を分かち合うことによって、</w:t>
      </w:r>
      <w:r w:rsidRPr="00E070FB">
        <w:rPr>
          <w:rFonts w:ascii="ＭＳ Ｐ明朝" w:eastAsia="ＭＳ Ｐ明朝" w:hAnsi="ＭＳ Ｐ明朝" w:hint="eastAsia"/>
          <w:sz w:val="24"/>
          <w:szCs w:val="24"/>
        </w:rPr>
        <w:t>罪からきよめられ、</w:t>
      </w:r>
      <w:r>
        <w:rPr>
          <w:rFonts w:ascii="ＭＳ Ｐ明朝" w:eastAsia="ＭＳ Ｐ明朝" w:hAnsi="ＭＳ Ｐ明朝" w:hint="eastAsia"/>
          <w:sz w:val="24"/>
          <w:szCs w:val="24"/>
        </w:rPr>
        <w:t>許され</w:t>
      </w:r>
      <w:r w:rsidRPr="00E070FB">
        <w:rPr>
          <w:rFonts w:ascii="ＭＳ Ｐ明朝" w:eastAsia="ＭＳ Ｐ明朝" w:hAnsi="ＭＳ Ｐ明朝" w:hint="eastAsia"/>
          <w:sz w:val="24"/>
          <w:szCs w:val="24"/>
        </w:rPr>
        <w:t>、義とされたのです。</w:t>
      </w:r>
      <w:r w:rsidRPr="005F783E">
        <w:rPr>
          <w:rFonts w:ascii="ＭＳ Ｐ明朝" w:eastAsia="ＭＳ Ｐ明朝" w:hAnsi="ＭＳ Ｐ明朝" w:hint="eastAsia"/>
          <w:sz w:val="24"/>
          <w:szCs w:val="24"/>
        </w:rPr>
        <w:t>そして今、主に受け入れられる</w:t>
      </w:r>
      <w:r w:rsidR="00BB05BA">
        <w:rPr>
          <w:rFonts w:ascii="ＭＳ Ｐ明朝" w:eastAsia="ＭＳ Ｐ明朝" w:hAnsi="ＭＳ Ｐ明朝" w:hint="eastAsia"/>
          <w:sz w:val="24"/>
          <w:szCs w:val="24"/>
        </w:rPr>
        <w:t>、</w:t>
      </w:r>
      <w:r w:rsidRPr="005F783E">
        <w:rPr>
          <w:rFonts w:ascii="ＭＳ Ｐ明朝" w:eastAsia="ＭＳ Ｐ明朝" w:hAnsi="ＭＳ Ｐ明朝" w:hint="eastAsia"/>
          <w:sz w:val="24"/>
          <w:szCs w:val="24"/>
        </w:rPr>
        <w:t>クリスチャンの務めの良いわざを生み出す自由があ</w:t>
      </w:r>
      <w:r>
        <w:rPr>
          <w:rFonts w:ascii="ＭＳ Ｐ明朝" w:eastAsia="ＭＳ Ｐ明朝" w:hAnsi="ＭＳ Ｐ明朝" w:hint="eastAsia"/>
          <w:sz w:val="24"/>
          <w:szCs w:val="24"/>
        </w:rPr>
        <w:t>るので</w:t>
      </w:r>
      <w:r w:rsidRPr="005F783E">
        <w:rPr>
          <w:rFonts w:ascii="ＭＳ Ｐ明朝" w:eastAsia="ＭＳ Ｐ明朝" w:hAnsi="ＭＳ Ｐ明朝" w:hint="eastAsia"/>
          <w:sz w:val="24"/>
          <w:szCs w:val="24"/>
        </w:rPr>
        <w:t>す</w:t>
      </w:r>
      <w:r>
        <w:rPr>
          <w:rFonts w:ascii="ＭＳ Ｐ明朝" w:eastAsia="ＭＳ Ｐ明朝" w:hAnsi="ＭＳ Ｐ明朝" w:hint="eastAsia"/>
          <w:sz w:val="24"/>
          <w:szCs w:val="24"/>
        </w:rPr>
        <w:t>（</w:t>
      </w:r>
      <w:hyperlink r:id="rId2626" w:anchor="2:10" w:tooltip="わたしたちは神の作品であって、良い行いをするように、キリスト・イエスにあって造られたのである。神は、わたしたちが、良い行いをして日を過ごすようにと、あらかじめ備えて下さったのである。 " w:history="1">
        <w:r w:rsidRPr="003C5640">
          <w:rPr>
            <w:rStyle w:val="a7"/>
            <w:rFonts w:ascii="ＭＳ Ｐ明朝" w:eastAsia="ＭＳ Ｐ明朝" w:hAnsi="ＭＳ Ｐ明朝" w:hint="eastAsia"/>
            <w:sz w:val="24"/>
            <w:szCs w:val="24"/>
          </w:rPr>
          <w:t>エペソ2</w:t>
        </w:r>
        <w:r w:rsidRPr="003C5640">
          <w:rPr>
            <w:rStyle w:val="a7"/>
            <w:rFonts w:ascii="ＭＳ Ｐ明朝" w:eastAsia="ＭＳ Ｐ明朝" w:hAnsi="ＭＳ Ｐ明朝"/>
            <w:sz w:val="24"/>
            <w:szCs w:val="24"/>
          </w:rPr>
          <w:t>章</w:t>
        </w:r>
        <w:r w:rsidRPr="003C5640">
          <w:rPr>
            <w:rStyle w:val="a7"/>
            <w:rFonts w:ascii="ＭＳ Ｐ明朝" w:eastAsia="ＭＳ Ｐ明朝" w:hAnsi="ＭＳ Ｐ明朝" w:hint="eastAsia"/>
            <w:sz w:val="24"/>
            <w:szCs w:val="24"/>
          </w:rPr>
          <w:t>10</w:t>
        </w:r>
        <w:r w:rsidRPr="003C5640">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5F783E">
        <w:rPr>
          <w:rFonts w:ascii="ＭＳ Ｐ明朝" w:eastAsia="ＭＳ Ｐ明朝" w:hAnsi="ＭＳ Ｐ明朝" w:hint="eastAsia"/>
          <w:sz w:val="24"/>
          <w:szCs w:val="24"/>
        </w:rPr>
        <w:t>。</w:t>
      </w:r>
    </w:p>
    <w:p w14:paraId="6DC82E62" w14:textId="77777777" w:rsidR="00C806FC"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3A84E81" w14:textId="77777777" w:rsidR="00C806FC" w:rsidRPr="00E070FB" w:rsidRDefault="00C806FC" w:rsidP="00C806FC">
      <w:pPr>
        <w:ind w:left="840" w:firstLine="240"/>
        <w:rPr>
          <w:rFonts w:ascii="ＭＳ Ｐ明朝" w:eastAsia="ＭＳ Ｐ明朝" w:hAnsi="ＭＳ Ｐ明朝"/>
          <w:sz w:val="24"/>
          <w:szCs w:val="24"/>
        </w:rPr>
      </w:pPr>
      <w:r w:rsidRPr="003C5640">
        <w:rPr>
          <w:rFonts w:ascii="BIZ UDPゴシック" w:eastAsia="BIZ UDPゴシック" w:hAnsi="BIZ UDPゴシック" w:hint="eastAsia"/>
          <w:sz w:val="24"/>
          <w:szCs w:val="24"/>
        </w:rPr>
        <w:t>このキリストが、わたしたちのためにご自身をささげられたのは、わたし</w:t>
      </w:r>
      <w:r w:rsidRPr="003C5640">
        <w:rPr>
          <w:rFonts w:ascii="BIZ UDPゴシック" w:eastAsia="BIZ UDPゴシック" w:hAnsi="BIZ UDPゴシック" w:hint="eastAsia"/>
          <w:sz w:val="24"/>
          <w:szCs w:val="24"/>
        </w:rPr>
        <w:lastRenderedPageBreak/>
        <w:t>たちをすべての不法</w:t>
      </w:r>
      <w:r w:rsidRPr="00E070FB">
        <w:rPr>
          <w:rFonts w:ascii="ＭＳ Ｐ明朝" w:eastAsia="ＭＳ Ｐ明朝" w:hAnsi="ＭＳ Ｐ明朝"/>
          <w:sz w:val="24"/>
          <w:szCs w:val="24"/>
        </w:rPr>
        <w:t>（すなわち罪；</w:t>
      </w:r>
      <w:hyperlink r:id="rId2627" w:anchor="3:4" w:tooltip="すべて罪を犯す者は、不法を行う者である。罪は不法である。 " w:history="1">
        <w:r w:rsidRPr="00FA4ACF">
          <w:rPr>
            <w:rStyle w:val="a7"/>
            <w:rFonts w:ascii="ＭＳ Ｐ明朝" w:eastAsia="ＭＳ Ｐ明朝" w:hAnsi="ＭＳ Ｐ明朝"/>
            <w:sz w:val="24"/>
            <w:szCs w:val="24"/>
          </w:rPr>
          <w:t>第一ヨハネ3章4節</w:t>
        </w:r>
      </w:hyperlink>
      <w:r w:rsidRPr="00E070FB">
        <w:rPr>
          <w:rFonts w:ascii="ＭＳ Ｐ明朝" w:eastAsia="ＭＳ Ｐ明朝" w:hAnsi="ＭＳ Ｐ明朝"/>
          <w:sz w:val="24"/>
          <w:szCs w:val="24"/>
        </w:rPr>
        <w:t>参照）</w:t>
      </w:r>
      <w:r w:rsidRPr="003C5640">
        <w:rPr>
          <w:rFonts w:ascii="BIZ UDPゴシック" w:eastAsia="BIZ UDPゴシック" w:hAnsi="BIZ UDPゴシック" w:hint="eastAsia"/>
          <w:sz w:val="24"/>
          <w:szCs w:val="24"/>
        </w:rPr>
        <w:t>からあがない出して、</w:t>
      </w:r>
      <w:r w:rsidRPr="00DD6C1E">
        <w:rPr>
          <w:rFonts w:ascii="HGP明朝E" w:eastAsia="HGP明朝E" w:hAnsi="HGP明朝E" w:hint="eastAsia"/>
          <w:b/>
          <w:bCs/>
          <w:sz w:val="24"/>
          <w:szCs w:val="24"/>
        </w:rPr>
        <w:t>良いわざに熱心な</w:t>
      </w:r>
      <w:r w:rsidRPr="003C5640">
        <w:rPr>
          <w:rFonts w:ascii="BIZ UDPゴシック" w:eastAsia="BIZ UDPゴシック" w:hAnsi="BIZ UDPゴシック" w:hint="eastAsia"/>
          <w:sz w:val="24"/>
          <w:szCs w:val="24"/>
        </w:rPr>
        <w:t>選びの民を、ご自身のものとして</w:t>
      </w:r>
      <w:r w:rsidRPr="00DD6C1E">
        <w:rPr>
          <w:rFonts w:ascii="HGP明朝E" w:eastAsia="HGP明朝E" w:hAnsi="HGP明朝E" w:hint="eastAsia"/>
          <w:b/>
          <w:bCs/>
          <w:sz w:val="24"/>
          <w:szCs w:val="24"/>
        </w:rPr>
        <w:t>聖別する</w:t>
      </w:r>
      <w:r w:rsidRPr="003C5640">
        <w:rPr>
          <w:rFonts w:ascii="BIZ UDPゴシック" w:eastAsia="BIZ UDPゴシック" w:hAnsi="BIZ UDPゴシック" w:hint="eastAsia"/>
          <w:sz w:val="24"/>
          <w:szCs w:val="24"/>
        </w:rPr>
        <w:t>ためにほかならない。</w:t>
      </w:r>
      <w:r w:rsidRPr="003C5640">
        <w:rPr>
          <w:rFonts w:ascii="ＭＳ Ｐ明朝" w:eastAsia="ＭＳ Ｐ明朝" w:hAnsi="ＭＳ Ｐ明朝"/>
          <w:sz w:val="24"/>
          <w:szCs w:val="24"/>
        </w:rPr>
        <w:t>(テトス2</w:t>
      </w:r>
      <w:r>
        <w:rPr>
          <w:rFonts w:ascii="ＭＳ Ｐ明朝" w:eastAsia="ＭＳ Ｐ明朝" w:hAnsi="ＭＳ Ｐ明朝" w:hint="eastAsia"/>
          <w:sz w:val="24"/>
          <w:szCs w:val="24"/>
        </w:rPr>
        <w:t>章</w:t>
      </w:r>
      <w:r w:rsidRPr="003C5640">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3C5640">
        <w:rPr>
          <w:rFonts w:ascii="ＭＳ Ｐ明朝" w:eastAsia="ＭＳ Ｐ明朝" w:hAnsi="ＭＳ Ｐ明朝"/>
          <w:sz w:val="24"/>
          <w:szCs w:val="24"/>
        </w:rPr>
        <w:t>)</w:t>
      </w:r>
    </w:p>
    <w:p w14:paraId="5AD869B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sidRPr="00E070FB">
        <w:rPr>
          <w:rFonts w:ascii="ＭＳ Ｐ明朝" w:eastAsia="ＭＳ Ｐ明朝" w:hAnsi="ＭＳ Ｐ明朝"/>
          <w:sz w:val="24"/>
          <w:szCs w:val="24"/>
        </w:rPr>
        <w:tab/>
      </w:r>
    </w:p>
    <w:p w14:paraId="3B5CED9F" w14:textId="55FDAC4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このように義認とは、信じるすべての人に対する赦しの宣告です。 神は私たちが以前は汚れていたにもかかわらず、今は私たちが </w:t>
      </w:r>
      <w:r>
        <w:rPr>
          <w:rFonts w:ascii="ＭＳ Ｐ明朝" w:eastAsia="ＭＳ Ｐ明朝" w:hAnsi="ＭＳ Ｐ明朝" w:hint="eastAsia"/>
          <w:sz w:val="24"/>
          <w:szCs w:val="24"/>
        </w:rPr>
        <w:t>「白い衣</w:t>
      </w:r>
      <w:r w:rsidRPr="00E070FB">
        <w:rPr>
          <w:rFonts w:ascii="ＭＳ Ｐ明朝" w:eastAsia="ＭＳ Ｐ明朝" w:hAnsi="ＭＳ Ｐ明朝"/>
          <w:sz w:val="24"/>
          <w:szCs w:val="24"/>
        </w:rPr>
        <w:t>を着て</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（私たちが最終的にいつもそうであるように：</w:t>
      </w:r>
      <w:hyperlink r:id="rId2628" w:anchor="3:4" w:tooltip="しかし、サルデスにはその衣を汚さない人が、数人いる。彼らは白い衣を着て、わたしと共に歩みを続けるであろう。彼らは、それにふさわしい者である。 勝利を得る者は、このように白い衣を着せられるのである。わたしは、その名をいのちの書から消すようなことを、決してしない。また、わたしの父と御使たちの前で、その名を言いあらわそう。 " w:history="1">
        <w:r w:rsidRPr="00393F9A">
          <w:rPr>
            <w:rStyle w:val="a7"/>
            <w:rFonts w:ascii="ＭＳ Ｐ明朝" w:eastAsia="ＭＳ Ｐ明朝" w:hAnsi="ＭＳ Ｐ明朝"/>
            <w:sz w:val="24"/>
            <w:szCs w:val="24"/>
          </w:rPr>
          <w:t>黙示録3章4-5節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29" w:anchor="4:4" w:tooltip="また、御座のまわりには二十四の座があって、二十四人の長老が白い衣を身にまとい、頭に金の冠をかぶって、それらの座についていた。 " w:history="1">
        <w:r w:rsidRPr="00393F9A">
          <w:rPr>
            <w:rStyle w:val="a7"/>
            <w:rFonts w:ascii="ＭＳ Ｐ明朝" w:eastAsia="ＭＳ Ｐ明朝" w:hAnsi="ＭＳ Ｐ明朝"/>
            <w:sz w:val="24"/>
            <w:szCs w:val="24"/>
          </w:rPr>
          <w:t>4章4節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30" w:anchor="6:11" w:tooltip="すると、彼らのひとりびとりに白い衣が与えられ、それから、「彼らと同じく殺されようとする僕仲間や兄弟たちの数が満ちるまで、もうしばらくの間、休んでいるように」と言い渡された。 " w:history="1">
        <w:r w:rsidRPr="00393F9A">
          <w:rPr>
            <w:rStyle w:val="a7"/>
            <w:rFonts w:ascii="ＭＳ Ｐ明朝" w:eastAsia="ＭＳ Ｐ明朝" w:hAnsi="ＭＳ Ｐ明朝"/>
            <w:sz w:val="24"/>
            <w:szCs w:val="24"/>
          </w:rPr>
          <w:t>6章11節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31" w:anchor="19:14" w:tooltip="そして、天の軍勢が、純白で、汚れのない麻布の衣を着て、白い馬に乗り、彼に従った。 " w:history="1">
        <w:r w:rsidRPr="00393F9A">
          <w:rPr>
            <w:rStyle w:val="a7"/>
            <w:rFonts w:ascii="ＭＳ Ｐ明朝" w:eastAsia="ＭＳ Ｐ明朝" w:hAnsi="ＭＳ Ｐ明朝"/>
            <w:sz w:val="24"/>
            <w:szCs w:val="24"/>
          </w:rPr>
          <w:t>19章14節</w:t>
        </w:r>
      </w:hyperlink>
      <w:r w:rsidRPr="00E070FB">
        <w:rPr>
          <w:rFonts w:ascii="ＭＳ Ｐ明朝" w:eastAsia="ＭＳ Ｐ明朝" w:hAnsi="ＭＳ Ｐ明朝"/>
          <w:sz w:val="24"/>
          <w:szCs w:val="24"/>
        </w:rPr>
        <w:t>）、小羊の血によってきよめられたのを見ておられます(</w:t>
      </w:r>
      <w:hyperlink r:id="rId2632" w:anchor="7:14" w:tooltip="わたしは彼に答えた、「わたしの主よ、それはあなたがご存じです」。すると、彼はわたしに言った、「彼らは大きな患難をとおってきた人たちであって、その衣を小羊の血で洗い、それを白くしたのである。 " w:history="1">
        <w:r w:rsidRPr="00393F9A">
          <w:rPr>
            <w:rStyle w:val="a7"/>
            <w:rFonts w:ascii="ＭＳ Ｐ明朝" w:eastAsia="ＭＳ Ｐ明朝" w:hAnsi="ＭＳ Ｐ明朝"/>
            <w:sz w:val="24"/>
            <w:szCs w:val="24"/>
          </w:rPr>
          <w:t>黙示録7章14節</w:t>
        </w:r>
      </w:hyperlink>
      <w:r w:rsidRPr="00E070FB">
        <w:rPr>
          <w:rFonts w:ascii="ＭＳ Ｐ明朝" w:eastAsia="ＭＳ Ｐ明朝" w:hAnsi="ＭＳ Ｐ明朝"/>
          <w:sz w:val="24"/>
          <w:szCs w:val="24"/>
        </w:rPr>
        <w:t>; 未信者とは対照的</w:t>
      </w:r>
      <w:r>
        <w:rPr>
          <w:rFonts w:ascii="ＭＳ Ｐ明朝" w:eastAsia="ＭＳ Ｐ明朝" w:hAnsi="ＭＳ Ｐ明朝" w:hint="eastAsia"/>
          <w:sz w:val="24"/>
          <w:szCs w:val="24"/>
        </w:rPr>
        <w:t>に</w:t>
      </w:r>
      <w:r w:rsidRPr="00E070FB">
        <w:rPr>
          <w:rFonts w:ascii="ＭＳ Ｐ明朝" w:eastAsia="ＭＳ Ｐ明朝" w:hAnsi="ＭＳ Ｐ明朝"/>
          <w:sz w:val="24"/>
          <w:szCs w:val="24"/>
        </w:rPr>
        <w:t>：</w:t>
      </w:r>
      <w:hyperlink r:id="rId2633" w:anchor="22:11" w:tooltip="王は客を迎えようとしてはいってきたが、そこに礼服をつけていないひとりの人を見て、 彼に言った、『友よ、どうしてあなたは礼服をつけないで、ここにはいってきたのですか』。しかし、彼は黙っていた。 そこで、王はそばの者たちに言った、『この者の手足をしばって、外の暗やみにほうり出せ。そこで泣き叫んだり、歯がみをしたりするであろう』。 招かれる者は多いが、選ばれる者は少ない」。 " w:history="1">
        <w:r w:rsidRPr="00393F9A">
          <w:rPr>
            <w:rStyle w:val="a7"/>
            <w:rFonts w:ascii="ＭＳ Ｐ明朝" w:eastAsia="ＭＳ Ｐ明朝" w:hAnsi="ＭＳ Ｐ明朝"/>
            <w:sz w:val="24"/>
            <w:szCs w:val="24"/>
          </w:rPr>
          <w:t>マタイ22章11-14節</w:t>
        </w:r>
      </w:hyperlink>
      <w:r w:rsidRPr="00E070FB">
        <w:rPr>
          <w:rFonts w:ascii="ＭＳ Ｐ明朝" w:eastAsia="ＭＳ Ｐ明朝" w:hAnsi="ＭＳ Ｐ明朝"/>
          <w:sz w:val="24"/>
          <w:szCs w:val="24"/>
        </w:rPr>
        <w:t>)。</w:t>
      </w:r>
    </w:p>
    <w:p w14:paraId="7714B98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11FAA1E" w14:textId="77777777" w:rsidR="00C806FC" w:rsidRPr="00E070FB" w:rsidRDefault="00C806FC" w:rsidP="00C806FC">
      <w:pPr>
        <w:ind w:left="840" w:firstLine="240"/>
        <w:rPr>
          <w:rFonts w:ascii="ＭＳ Ｐ明朝" w:eastAsia="ＭＳ Ｐ明朝" w:hAnsi="ＭＳ Ｐ明朝"/>
          <w:sz w:val="24"/>
          <w:szCs w:val="24"/>
        </w:rPr>
      </w:pPr>
      <w:r w:rsidRPr="00DD6C1E">
        <w:rPr>
          <w:rFonts w:ascii="BIZ UDPゴシック" w:eastAsia="BIZ UDPゴシック" w:hAnsi="BIZ UDPゴシック" w:hint="eastAsia"/>
          <w:sz w:val="24"/>
          <w:szCs w:val="24"/>
        </w:rPr>
        <w:t>主は言われる、さあ、われわれは互に論じよう</w:t>
      </w:r>
      <w:r w:rsidRPr="00DD6C1E">
        <w:rPr>
          <w:rFonts w:ascii="ＭＳ Ｐ明朝" w:eastAsia="ＭＳ Ｐ明朝" w:hAnsi="ＭＳ Ｐ明朝" w:hint="eastAsia"/>
          <w:sz w:val="24"/>
          <w:szCs w:val="24"/>
        </w:rPr>
        <w:t>（つまり、あなたを吟味して裁こう）</w:t>
      </w:r>
      <w:r w:rsidRPr="00DD6C1E">
        <w:rPr>
          <w:rFonts w:ascii="BIZ UDPゴシック" w:eastAsia="BIZ UDPゴシック" w:hAnsi="BIZ UDPゴシック" w:hint="eastAsia"/>
          <w:sz w:val="24"/>
          <w:szCs w:val="24"/>
        </w:rPr>
        <w:t>。たといあなたがたの罪は緋のようであっても、</w:t>
      </w:r>
      <w:r w:rsidRPr="00DD6C1E">
        <w:rPr>
          <w:rFonts w:ascii="HGP明朝E" w:eastAsia="HGP明朝E" w:hAnsi="HGP明朝E" w:hint="eastAsia"/>
          <w:b/>
          <w:bCs/>
          <w:sz w:val="24"/>
          <w:szCs w:val="24"/>
        </w:rPr>
        <w:t>雪のように白く</w:t>
      </w:r>
      <w:r w:rsidRPr="00DD6C1E">
        <w:rPr>
          <w:rFonts w:ascii="BIZ UDPゴシック" w:eastAsia="BIZ UDPゴシック" w:hAnsi="BIZ UDPゴシック" w:hint="eastAsia"/>
          <w:sz w:val="24"/>
          <w:szCs w:val="24"/>
        </w:rPr>
        <w:t>なるのだ。紅のように赤くても、</w:t>
      </w:r>
      <w:r w:rsidRPr="00DD6C1E">
        <w:rPr>
          <w:rFonts w:ascii="HGP明朝E" w:eastAsia="HGP明朝E" w:hAnsi="HGP明朝E" w:hint="eastAsia"/>
          <w:b/>
          <w:bCs/>
          <w:sz w:val="24"/>
          <w:szCs w:val="24"/>
        </w:rPr>
        <w:t>羊の毛のように</w:t>
      </w:r>
      <w:r w:rsidRPr="00DD6C1E">
        <w:rPr>
          <w:rFonts w:ascii="BIZ UDPゴシック" w:eastAsia="BIZ UDPゴシック" w:hAnsi="BIZ UDPゴシック" w:hint="eastAsia"/>
          <w:sz w:val="24"/>
          <w:szCs w:val="24"/>
        </w:rPr>
        <w:t>なるのだ。</w:t>
      </w:r>
      <w:r w:rsidRPr="00DD6C1E">
        <w:rPr>
          <w:rFonts w:ascii="ＭＳ Ｐ明朝" w:eastAsia="ＭＳ Ｐ明朝" w:hAnsi="ＭＳ Ｐ明朝"/>
          <w:sz w:val="24"/>
          <w:szCs w:val="24"/>
        </w:rPr>
        <w:t>(イザヤ1</w:t>
      </w:r>
      <w:r>
        <w:rPr>
          <w:rFonts w:ascii="ＭＳ Ｐ明朝" w:eastAsia="ＭＳ Ｐ明朝" w:hAnsi="ＭＳ Ｐ明朝" w:hint="eastAsia"/>
          <w:sz w:val="24"/>
          <w:szCs w:val="24"/>
        </w:rPr>
        <w:t>章</w:t>
      </w:r>
      <w:r w:rsidRPr="00DD6C1E">
        <w:rPr>
          <w:rFonts w:ascii="ＭＳ Ｐ明朝" w:eastAsia="ＭＳ Ｐ明朝" w:hAnsi="ＭＳ Ｐ明朝"/>
          <w:sz w:val="24"/>
          <w:szCs w:val="24"/>
        </w:rPr>
        <w:t>18</w:t>
      </w:r>
      <w:r>
        <w:rPr>
          <w:rFonts w:ascii="ＭＳ Ｐ明朝" w:eastAsia="ＭＳ Ｐ明朝" w:hAnsi="ＭＳ Ｐ明朝" w:hint="eastAsia"/>
          <w:sz w:val="24"/>
          <w:szCs w:val="24"/>
        </w:rPr>
        <w:t>節</w:t>
      </w:r>
      <w:r w:rsidRPr="00DD6C1E">
        <w:rPr>
          <w:rFonts w:ascii="ＭＳ Ｐ明朝" w:eastAsia="ＭＳ Ｐ明朝" w:hAnsi="ＭＳ Ｐ明朝"/>
          <w:sz w:val="24"/>
          <w:szCs w:val="24"/>
        </w:rPr>
        <w:t>)</w:t>
      </w:r>
      <w:r w:rsidRPr="00E070FB">
        <w:rPr>
          <w:rFonts w:ascii="ＭＳ Ｐ明朝" w:eastAsia="ＭＳ Ｐ明朝" w:hAnsi="ＭＳ Ｐ明朝"/>
          <w:sz w:val="24"/>
          <w:szCs w:val="24"/>
        </w:rPr>
        <w:tab/>
      </w:r>
    </w:p>
    <w:p w14:paraId="66CE34C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FCCE968" w14:textId="77777777" w:rsidR="00C806FC" w:rsidRDefault="00C806FC" w:rsidP="00C806FC">
      <w:pPr>
        <w:ind w:left="840" w:firstLine="240"/>
        <w:rPr>
          <w:rFonts w:ascii="ＭＳ Ｐ明朝" w:eastAsia="ＭＳ Ｐ明朝" w:hAnsi="ＭＳ Ｐ明朝"/>
          <w:sz w:val="24"/>
          <w:szCs w:val="24"/>
        </w:rPr>
      </w:pPr>
      <w:r w:rsidRPr="00DD6C1E">
        <w:rPr>
          <w:rFonts w:ascii="BIZ UDPゴシック" w:eastAsia="BIZ UDPゴシック" w:hAnsi="BIZ UDPゴシック" w:hint="eastAsia"/>
          <w:sz w:val="24"/>
          <w:szCs w:val="24"/>
        </w:rPr>
        <w:t>王は客を迎えようとしてはいってきたが、そこに礼服をつけていない</w:t>
      </w:r>
      <w:r w:rsidRPr="00E070FB">
        <w:rPr>
          <w:rFonts w:ascii="ＭＳ Ｐ明朝" w:eastAsia="ＭＳ Ｐ明朝" w:hAnsi="ＭＳ Ｐ明朝"/>
          <w:sz w:val="24"/>
          <w:szCs w:val="24"/>
        </w:rPr>
        <w:t>（すなわち、キリストを信じる信仰によって得られる義をまとっていない）</w:t>
      </w:r>
      <w:r w:rsidRPr="00DD6C1E">
        <w:rPr>
          <w:rFonts w:ascii="BIZ UDPゴシック" w:eastAsia="BIZ UDPゴシック" w:hAnsi="BIZ UDPゴシック" w:hint="eastAsia"/>
          <w:sz w:val="24"/>
          <w:szCs w:val="24"/>
        </w:rPr>
        <w:t>ひとりの人を見て、</w:t>
      </w:r>
      <w:r w:rsidRPr="00DD6C1E">
        <w:rPr>
          <w:rFonts w:ascii="BIZ UDPゴシック" w:eastAsia="BIZ UDPゴシック" w:hAnsi="BIZ UDPゴシック"/>
          <w:sz w:val="24"/>
          <w:szCs w:val="24"/>
        </w:rPr>
        <w:t xml:space="preserve"> 彼に言った、『友よ、どうしてあなたは礼服をつけないで、ここにはいってきたのですか』。しかし、彼は黙っていた。 そこで、王はそばの者たちに言った、『この者の手足をしばって、外の暗やみにほうり出せ。そこで泣き叫んだり、歯がみをしたりするであろう』。 招かれる者は多いが、選ばれる者は少ない」</w:t>
      </w:r>
      <w:r>
        <w:rPr>
          <w:rFonts w:ascii="BIZ UDPゴシック" w:eastAsia="BIZ UDPゴシック" w:hAnsi="BIZ UDPゴシック" w:hint="eastAsia"/>
          <w:sz w:val="24"/>
          <w:szCs w:val="24"/>
        </w:rPr>
        <w:t>。</w:t>
      </w:r>
      <w:r w:rsidRPr="00DD6C1E">
        <w:rPr>
          <w:rFonts w:ascii="ＭＳ Ｐ明朝" w:eastAsia="ＭＳ Ｐ明朝" w:hAnsi="ＭＳ Ｐ明朝"/>
          <w:sz w:val="24"/>
          <w:szCs w:val="24"/>
        </w:rPr>
        <w:t xml:space="preserve"> (マタイ22</w:t>
      </w:r>
      <w:r>
        <w:rPr>
          <w:rFonts w:ascii="ＭＳ Ｐ明朝" w:eastAsia="ＭＳ Ｐ明朝" w:hAnsi="ＭＳ Ｐ明朝" w:hint="eastAsia"/>
          <w:sz w:val="24"/>
          <w:szCs w:val="24"/>
        </w:rPr>
        <w:t>章</w:t>
      </w:r>
      <w:r w:rsidRPr="00DD6C1E">
        <w:rPr>
          <w:rFonts w:ascii="ＭＳ Ｐ明朝" w:eastAsia="ＭＳ Ｐ明朝" w:hAnsi="ＭＳ Ｐ明朝"/>
          <w:sz w:val="24"/>
          <w:szCs w:val="24"/>
        </w:rPr>
        <w:t>11-14</w:t>
      </w:r>
      <w:r>
        <w:rPr>
          <w:rFonts w:ascii="ＭＳ Ｐ明朝" w:eastAsia="ＭＳ Ｐ明朝" w:hAnsi="ＭＳ Ｐ明朝" w:hint="eastAsia"/>
          <w:sz w:val="24"/>
          <w:szCs w:val="24"/>
        </w:rPr>
        <w:t>節</w:t>
      </w:r>
      <w:r w:rsidRPr="00DD6C1E">
        <w:rPr>
          <w:rFonts w:ascii="ＭＳ Ｐ明朝" w:eastAsia="ＭＳ Ｐ明朝" w:hAnsi="ＭＳ Ｐ明朝"/>
          <w:sz w:val="24"/>
          <w:szCs w:val="24"/>
        </w:rPr>
        <w:t>)</w:t>
      </w:r>
    </w:p>
    <w:p w14:paraId="4322E61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CE1D9BF" w14:textId="77777777" w:rsidR="00C806FC" w:rsidRPr="00DD6C1E"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(13)</w:t>
      </w:r>
      <w:r w:rsidRPr="00DD6C1E">
        <w:rPr>
          <w:rFonts w:ascii="BIZ UDPゴシック" w:eastAsia="BIZ UDPゴシック" w:hAnsi="BIZ UDPゴシック"/>
          <w:sz w:val="24"/>
          <w:szCs w:val="24"/>
        </w:rPr>
        <w:t>長老たちのひとりが、わたしにむかって言った、「この白い衣を身にまとっている人々は、だれか。また、どこからきたのか」。</w:t>
      </w:r>
      <w:r w:rsidRPr="00DD6C1E">
        <w:rPr>
          <w:rFonts w:ascii="ＭＳ Ｐ明朝" w:eastAsia="ＭＳ Ｐ明朝" w:hAnsi="ＭＳ Ｐ明朝"/>
          <w:sz w:val="24"/>
          <w:szCs w:val="24"/>
        </w:rPr>
        <w:t>(14)</w:t>
      </w:r>
      <w:r w:rsidRPr="00DD6C1E">
        <w:rPr>
          <w:rFonts w:ascii="BIZ UDPゴシック" w:eastAsia="BIZ UDPゴシック" w:hAnsi="BIZ UDPゴシック"/>
          <w:sz w:val="24"/>
          <w:szCs w:val="24"/>
        </w:rPr>
        <w:t>わたしは彼に答えた、「わたしの主よ、それはあなたがご存じです」。すると、彼はわたしに言った、「彼らは大きな患難をとおってきた人たちであって、その衣を</w:t>
      </w:r>
      <w:r w:rsidRPr="00E34FAD">
        <w:rPr>
          <w:rFonts w:ascii="HGP明朝E" w:eastAsia="HGP明朝E" w:hAnsi="HGP明朝E"/>
          <w:b/>
          <w:bCs/>
          <w:sz w:val="24"/>
          <w:szCs w:val="24"/>
        </w:rPr>
        <w:t>小羊の血で</w:t>
      </w:r>
      <w:r w:rsidRPr="00E34FAD">
        <w:rPr>
          <w:rFonts w:ascii="BIZ UDPゴシック" w:eastAsia="BIZ UDPゴシック" w:hAnsi="BIZ UDPゴシック"/>
          <w:sz w:val="24"/>
          <w:szCs w:val="24"/>
        </w:rPr>
        <w:t>洗い、</w:t>
      </w:r>
      <w:r w:rsidRPr="00E34FAD">
        <w:rPr>
          <w:rFonts w:ascii="HGP明朝E" w:eastAsia="HGP明朝E" w:hAnsi="HGP明朝E"/>
          <w:b/>
          <w:bCs/>
          <w:sz w:val="24"/>
          <w:szCs w:val="24"/>
        </w:rPr>
        <w:t>それを白くした</w:t>
      </w:r>
      <w:r w:rsidRPr="00DD6C1E">
        <w:rPr>
          <w:rFonts w:ascii="BIZ UDPゴシック" w:eastAsia="BIZ UDPゴシック" w:hAnsi="BIZ UDPゴシック"/>
          <w:sz w:val="24"/>
          <w:szCs w:val="24"/>
        </w:rPr>
        <w:t>のである。</w:t>
      </w:r>
      <w:r w:rsidRPr="00DD6C1E">
        <w:rPr>
          <w:rFonts w:ascii="ＭＳ Ｐ明朝" w:eastAsia="ＭＳ Ｐ明朝" w:hAnsi="ＭＳ Ｐ明朝" w:hint="eastAsia"/>
          <w:sz w:val="24"/>
          <w:szCs w:val="24"/>
        </w:rPr>
        <w:t>（黙示録</w:t>
      </w:r>
      <w:r w:rsidRPr="00DD6C1E">
        <w:rPr>
          <w:rFonts w:ascii="ＭＳ Ｐ明朝" w:eastAsia="ＭＳ Ｐ明朝" w:hAnsi="ＭＳ Ｐ明朝"/>
          <w:sz w:val="24"/>
          <w:szCs w:val="24"/>
        </w:rPr>
        <w:t>7章13-14節）</w:t>
      </w:r>
    </w:p>
    <w:p w14:paraId="6F6B429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0E74CCB" w14:textId="60465C18" w:rsidR="00C806FC" w:rsidRPr="00E070FB" w:rsidRDefault="00C806FC" w:rsidP="00C806FC">
      <w:pPr>
        <w:ind w:firstLine="240"/>
        <w:rPr>
          <w:rFonts w:ascii="ＭＳ Ｐ明朝" w:eastAsia="ＭＳ Ｐ明朝" w:hAnsi="ＭＳ Ｐ明朝"/>
          <w:sz w:val="24"/>
          <w:szCs w:val="24"/>
        </w:rPr>
      </w:pPr>
      <w:r w:rsidRPr="00C80298">
        <w:rPr>
          <w:rFonts w:ascii="ＭＳ Ｐ明朝" w:eastAsia="ＭＳ Ｐ明朝" w:hAnsi="ＭＳ Ｐ明朝"/>
          <w:sz w:val="24"/>
          <w:szCs w:val="24"/>
        </w:rPr>
        <w:t>私たちは生</w:t>
      </w:r>
      <w:r w:rsidRPr="00E070FB">
        <w:rPr>
          <w:rFonts w:ascii="ＭＳ Ｐ明朝" w:eastAsia="ＭＳ Ｐ明朝" w:hAnsi="ＭＳ Ｐ明朝"/>
          <w:sz w:val="24"/>
          <w:szCs w:val="24"/>
        </w:rPr>
        <w:t>まれながらにして基本的に不義であり、罪によって死を宣告され、神から疎外されており、自らを清める手段を持っていませんでしたが、</w:t>
      </w:r>
      <w:r>
        <w:rPr>
          <w:rFonts w:ascii="ＭＳ Ｐ明朝" w:eastAsia="ＭＳ Ｐ明朝" w:hAnsi="ＭＳ Ｐ明朝" w:hint="eastAsia"/>
          <w:sz w:val="24"/>
          <w:szCs w:val="24"/>
        </w:rPr>
        <w:t>御自身</w:t>
      </w:r>
      <w:r w:rsidRPr="00E070FB">
        <w:rPr>
          <w:rFonts w:ascii="ＭＳ Ｐ明朝" w:eastAsia="ＭＳ Ｐ明朝" w:hAnsi="ＭＳ Ｐ明朝"/>
          <w:sz w:val="24"/>
          <w:szCs w:val="24"/>
        </w:rPr>
        <w:t>の死によって</w:t>
      </w:r>
      <w:r>
        <w:rPr>
          <w:rFonts w:ascii="ＭＳ Ｐ明朝" w:eastAsia="ＭＳ Ｐ明朝" w:hAnsi="ＭＳ Ｐ明朝" w:hint="eastAsia"/>
          <w:sz w:val="24"/>
          <w:szCs w:val="24"/>
        </w:rPr>
        <w:t>私たちを</w:t>
      </w:r>
      <w:r w:rsidRPr="00E070FB">
        <w:rPr>
          <w:rFonts w:ascii="ＭＳ Ｐ明朝" w:eastAsia="ＭＳ Ｐ明朝" w:hAnsi="ＭＳ Ｐ明朝"/>
          <w:sz w:val="24"/>
          <w:szCs w:val="24"/>
        </w:rPr>
        <w:t>罪から解放</w:t>
      </w:r>
      <w:r>
        <w:rPr>
          <w:rFonts w:ascii="ＭＳ Ｐ明朝" w:eastAsia="ＭＳ Ｐ明朝" w:hAnsi="ＭＳ Ｐ明朝" w:hint="eastAsia"/>
          <w:sz w:val="24"/>
          <w:szCs w:val="24"/>
        </w:rPr>
        <w:t>して下さった</w:t>
      </w:r>
      <w:r w:rsidRPr="00E070FB">
        <w:rPr>
          <w:rFonts w:ascii="ＭＳ Ｐ明朝" w:eastAsia="ＭＳ Ｐ明朝" w:hAnsi="ＭＳ Ｐ明朝"/>
          <w:sz w:val="24"/>
          <w:szCs w:val="24"/>
        </w:rPr>
        <w:t>イエス・キリストを信じることによって、私たちは今、私たち自身の本質的な不義の代わりに</w:t>
      </w:r>
      <w:r w:rsidR="00FC58CC">
        <w:rPr>
          <w:rFonts w:ascii="ＭＳ Ｐ明朝" w:eastAsia="ＭＳ Ｐ明朝" w:hAnsi="ＭＳ Ｐ明朝" w:hint="eastAsia"/>
          <w:sz w:val="24"/>
          <w:szCs w:val="24"/>
        </w:rPr>
        <w:t>、</w:t>
      </w:r>
      <w:r w:rsidRPr="00E070FB">
        <w:rPr>
          <w:rFonts w:ascii="ＭＳ Ｐ明朝" w:eastAsia="ＭＳ Ｐ明朝" w:hAnsi="ＭＳ Ｐ明朝"/>
          <w:sz w:val="24"/>
          <w:szCs w:val="24"/>
        </w:rPr>
        <w:t>神の義を受けて「信仰によって義と認められた」のです（</w:t>
      </w:r>
      <w:hyperlink r:id="rId2634" w:anchor="1:17" w:tooltip="神の義は、その福音の中に啓示され、信仰に始まり信仰に至らせる。これは、「信仰による義人は生きる」と書いてあるとおりである。 " w:history="1">
        <w:r w:rsidRPr="002608AF">
          <w:rPr>
            <w:rStyle w:val="a7"/>
            <w:rFonts w:ascii="ＭＳ Ｐ明朝" w:eastAsia="ＭＳ Ｐ明朝" w:hAnsi="ＭＳ Ｐ明朝"/>
            <w:sz w:val="24"/>
            <w:szCs w:val="24"/>
          </w:rPr>
          <w:t>ローマ1章17節</w:t>
        </w:r>
      </w:hyperlink>
      <w:r>
        <w:rPr>
          <w:rFonts w:ascii="ＭＳ Ｐ明朝" w:eastAsia="ＭＳ Ｐ明朝" w:hAnsi="ＭＳ Ｐ明朝" w:hint="eastAsia"/>
          <w:sz w:val="24"/>
          <w:szCs w:val="24"/>
        </w:rPr>
        <w:t xml:space="preserve">, </w:t>
      </w:r>
      <w:hyperlink r:id="rId2635" w:anchor="3:22" w:tooltip="それは、イエス・キリストを信じる信仰による神の義であって、すべて信じる人に与えられるものである。そこにはなんらの差別もない。 すなわち、すべての人は罪を犯したため、神の栄光を受けられなくなっており、 彼らは、価なしに、神の恵みにより、キリスト・イエスによるあがないによって義とされるのである。 " w:history="1">
        <w:r w:rsidRPr="002608AF">
          <w:rPr>
            <w:rStyle w:val="a7"/>
            <w:rFonts w:ascii="ＭＳ Ｐ明朝" w:eastAsia="ＭＳ Ｐ明朝" w:hAnsi="ＭＳ Ｐ明朝"/>
            <w:sz w:val="24"/>
            <w:szCs w:val="24"/>
          </w:rPr>
          <w:t>3章22-24節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36" w:anchor="3:28" w:tooltip="わたしたちは、こう思う。人が義とされるのは、律法の行いによるのではなく、信仰によるのである。 " w:history="1">
        <w:r w:rsidRPr="002608AF">
          <w:rPr>
            <w:rStyle w:val="a7"/>
            <w:rFonts w:ascii="ＭＳ Ｐ明朝" w:eastAsia="ＭＳ Ｐ明朝" w:hAnsi="ＭＳ Ｐ明朝"/>
            <w:sz w:val="24"/>
            <w:szCs w:val="24"/>
          </w:rPr>
          <w:t>3章28節</w:t>
        </w:r>
      </w:hyperlink>
      <w:r>
        <w:rPr>
          <w:rFonts w:ascii="ＭＳ Ｐ明朝" w:eastAsia="ＭＳ Ｐ明朝" w:hAnsi="ＭＳ Ｐ明朝" w:hint="eastAsia"/>
          <w:sz w:val="24"/>
          <w:szCs w:val="24"/>
        </w:rPr>
        <w:t xml:space="preserve">, </w:t>
      </w:r>
      <w:hyperlink r:id="rId2637" w:anchor="4:1" w:tooltip="（１）それでは、肉によるわたしたちの先祖アブラハムの場合については、なんと言ったらよいか。(2)もしアブラハムが、その行いによって義とされたのであれば、彼は誇ることができよう。しかし、神のみまえでは、できない。(3)なぜなら、聖書はなんと言っているか、「アブラハムは神を信じた。それによって、彼は義と認められた」とある。  (4)いったい、働く人に対する報酬は、恩恵としてではなく、当然の支払いとして認められる。(5)しかし、働きはなくても、不信心な者を義とするかたを信じる人は、その信仰が義と認め…" w:history="1">
        <w:r w:rsidRPr="00A35C14">
          <w:rPr>
            <w:rStyle w:val="a7"/>
            <w:rFonts w:ascii="ＭＳ Ｐ明朝" w:eastAsia="ＭＳ Ｐ明朝" w:hAnsi="ＭＳ Ｐ明朝"/>
            <w:sz w:val="24"/>
            <w:szCs w:val="24"/>
          </w:rPr>
          <w:t>4章1-25節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38" w:anchor="5:1" w:tooltip="このように、わたしたちは、信仰によって義とされたのだから、わたしたちの主イエス・キリストにより、神に対して平和を得ている。 " w:history="1">
        <w:r w:rsidRPr="00A35C14">
          <w:rPr>
            <w:rStyle w:val="a7"/>
            <w:rFonts w:ascii="ＭＳ Ｐ明朝" w:eastAsia="ＭＳ Ｐ明朝" w:hAnsi="ＭＳ Ｐ明朝"/>
            <w:sz w:val="24"/>
            <w:szCs w:val="24"/>
          </w:rPr>
          <w:t>5章1節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39" w:anchor="5:9" w:tooltip="わたしたちは、キリストの血によって今は義とされているのだから、なおさら、彼によって神の怒りから救われるであろう。 " w:history="1">
        <w:r w:rsidRPr="00A35C14">
          <w:rPr>
            <w:rStyle w:val="a7"/>
            <w:rFonts w:ascii="ＭＳ Ｐ明朝" w:eastAsia="ＭＳ Ｐ明朝" w:hAnsi="ＭＳ Ｐ明朝"/>
            <w:sz w:val="24"/>
            <w:szCs w:val="24"/>
          </w:rPr>
          <w:t>5章9節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40" w:anchor="5:16" w:tooltip="（16） かつ、この賜物は、ひとりの犯した罪の結果とは異なっている。なぜなら、さばきの場合は、ひとりの罪過から、罪に定めることになったが、恵みの場合には、多くの人の罪過から、義とする結果になるからである。(17)もし、ひとりの罪過によって、そのひとりをとおして死が支配するに至ったとすれば、まして、あふれるばかりの恵みと義の賜物とを受けている者たちは、ひとりのイエス・キリストをとおし、いのちにあって、さらに力強く支配するはずではないか。(18)このようなわけで、ひとりの罪過によってすべての人が罪…" w:history="1">
        <w:r w:rsidRPr="00A35C14">
          <w:rPr>
            <w:rStyle w:val="a7"/>
            <w:rFonts w:ascii="ＭＳ Ｐ明朝" w:eastAsia="ＭＳ Ｐ明朝" w:hAnsi="ＭＳ Ｐ明朝"/>
            <w:sz w:val="24"/>
            <w:szCs w:val="24"/>
          </w:rPr>
          <w:t>5章16-21節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41" w:anchor="8:30" w:tooltip="そして、あらかじめ定めた者たちを更に召し、召した者たちを更に義とし、義とした者たちには、更に栄光を与えて下さったのである。 " w:history="1">
        <w:r w:rsidRPr="00A35C14">
          <w:rPr>
            <w:rStyle w:val="a7"/>
            <w:rFonts w:ascii="ＭＳ Ｐ明朝" w:eastAsia="ＭＳ Ｐ明朝" w:hAnsi="ＭＳ Ｐ明朝"/>
            <w:sz w:val="24"/>
            <w:szCs w:val="24"/>
          </w:rPr>
          <w:t>8章30節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42" w:anchor="9:30" w:tooltip="では、わたしたちはなんと言おうか。義を追い求めなかった異邦人は、義、すなわち、信仰による義を得た。 " w:history="1">
        <w:r w:rsidRPr="000E699A">
          <w:rPr>
            <w:rStyle w:val="a7"/>
            <w:rFonts w:ascii="ＭＳ Ｐ明朝" w:eastAsia="ＭＳ Ｐ明朝" w:hAnsi="ＭＳ Ｐ明朝"/>
            <w:sz w:val="24"/>
            <w:szCs w:val="24"/>
          </w:rPr>
          <w:t>9章30節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43" w:anchor="10:4" w:tooltip="キリストは、すべて信じる者に義を得させるために、律法の終りとなられたのである。 モーセは、律法による義を行う人は、その義によって生きる、と書いている。 しかし、信仰による義は、こう言っている、「あなたは心のうちで、だれが天に上るであろうかと言うな」。それは、キリストを引き降ろすことである。 " w:history="1">
        <w:r w:rsidRPr="000E699A">
          <w:rPr>
            <w:rStyle w:val="a7"/>
            <w:rFonts w:ascii="ＭＳ Ｐ明朝" w:eastAsia="ＭＳ Ｐ明朝" w:hAnsi="ＭＳ Ｐ明朝"/>
            <w:sz w:val="24"/>
            <w:szCs w:val="24"/>
          </w:rPr>
          <w:t>10章4-6節</w:t>
        </w:r>
      </w:hyperlink>
      <w:r w:rsidRPr="00E070FB">
        <w:rPr>
          <w:rFonts w:ascii="ＭＳ Ｐ明朝" w:eastAsia="ＭＳ Ｐ明朝" w:hAnsi="ＭＳ Ｐ明朝"/>
          <w:sz w:val="24"/>
          <w:szCs w:val="24"/>
        </w:rPr>
        <w:t xml:space="preserve">; </w:t>
      </w:r>
      <w:hyperlink r:id="rId2644" w:anchor="1:30" w:tooltip="あなたがたがキリスト・イエスにあるのは、神によるのである。キリストは神に立てられて、わたしたちの知恵となり、義と聖とあがないとになられたのである。 " w:history="1">
        <w:r w:rsidRPr="000E699A">
          <w:rPr>
            <w:rStyle w:val="a7"/>
            <w:rFonts w:ascii="ＭＳ Ｐ明朝" w:eastAsia="ＭＳ Ｐ明朝" w:hAnsi="ＭＳ Ｐ明朝"/>
            <w:sz w:val="24"/>
            <w:szCs w:val="24"/>
          </w:rPr>
          <w:t>第一</w:t>
        </w:r>
        <w:r w:rsidRPr="000E699A">
          <w:rPr>
            <w:rStyle w:val="a7"/>
            <w:rFonts w:ascii="ＭＳ Ｐ明朝" w:eastAsia="ＭＳ Ｐ明朝" w:hAnsi="ＭＳ Ｐ明朝" w:hint="eastAsia"/>
            <w:sz w:val="24"/>
            <w:szCs w:val="24"/>
          </w:rPr>
          <w:t>コリント</w:t>
        </w:r>
        <w:r w:rsidRPr="000E699A">
          <w:rPr>
            <w:rStyle w:val="a7"/>
            <w:rFonts w:ascii="ＭＳ Ｐ明朝" w:eastAsia="ＭＳ Ｐ明朝" w:hAnsi="ＭＳ Ｐ明朝"/>
            <w:sz w:val="24"/>
            <w:szCs w:val="24"/>
          </w:rPr>
          <w:t>1章30節</w:t>
        </w:r>
      </w:hyperlink>
      <w:r>
        <w:rPr>
          <w:rFonts w:ascii="ＭＳ Ｐ明朝" w:eastAsia="ＭＳ Ｐ明朝" w:hAnsi="ＭＳ Ｐ明朝" w:hint="eastAsia"/>
          <w:sz w:val="24"/>
          <w:szCs w:val="24"/>
        </w:rPr>
        <w:t>,</w:t>
      </w:r>
      <w:hyperlink r:id="rId2645" w:anchor="6:11" w:tooltip="あなたがたの中には、以前はそんな人もいた。しかし、あなたがたは、主イエス・キリストの名によって、またわたしたちの神の霊によって、洗われ、きよめられ、義とされたのである。 " w:history="1">
        <w:r w:rsidRPr="000E699A">
          <w:rPr>
            <w:rStyle w:val="a7"/>
            <w:rFonts w:ascii="ＭＳ Ｐ明朝" w:eastAsia="ＭＳ Ｐ明朝" w:hAnsi="ＭＳ Ｐ明朝"/>
            <w:sz w:val="24"/>
            <w:szCs w:val="24"/>
          </w:rPr>
          <w:t xml:space="preserve"> 6章11節</w:t>
        </w:r>
      </w:hyperlink>
      <w:r w:rsidRPr="00E070FB">
        <w:rPr>
          <w:rFonts w:ascii="ＭＳ Ｐ明朝" w:eastAsia="ＭＳ Ｐ明朝" w:hAnsi="ＭＳ Ｐ明朝"/>
          <w:sz w:val="24"/>
          <w:szCs w:val="24"/>
        </w:rPr>
        <w:t xml:space="preserve">; </w:t>
      </w:r>
      <w:hyperlink r:id="rId2646" w:anchor="5:21" w:tooltip="神はわたしたちの罪のために、罪を知らないかたを罪とされた。それは、わたしたちが、彼にあって神の義となるためなのである。 " w:history="1">
        <w:r w:rsidRPr="000E699A">
          <w:rPr>
            <w:rStyle w:val="a7"/>
            <w:rFonts w:ascii="ＭＳ Ｐ明朝" w:eastAsia="ＭＳ Ｐ明朝" w:hAnsi="ＭＳ Ｐ明朝"/>
            <w:sz w:val="24"/>
            <w:szCs w:val="24"/>
          </w:rPr>
          <w:t>第二</w:t>
        </w:r>
        <w:r w:rsidRPr="000E699A">
          <w:rPr>
            <w:rStyle w:val="a7"/>
            <w:rFonts w:ascii="ＭＳ Ｐ明朝" w:eastAsia="ＭＳ Ｐ明朝" w:hAnsi="ＭＳ Ｐ明朝" w:hint="eastAsia"/>
            <w:sz w:val="24"/>
            <w:szCs w:val="24"/>
          </w:rPr>
          <w:t>コリント</w:t>
        </w:r>
        <w:r w:rsidRPr="000E699A">
          <w:rPr>
            <w:rStyle w:val="a7"/>
            <w:rFonts w:ascii="ＭＳ Ｐ明朝" w:eastAsia="ＭＳ Ｐ明朝" w:hAnsi="ＭＳ Ｐ明朝"/>
            <w:sz w:val="24"/>
            <w:szCs w:val="24"/>
          </w:rPr>
          <w:t>5章21節</w:t>
        </w:r>
      </w:hyperlink>
      <w:r w:rsidRPr="00E070FB">
        <w:rPr>
          <w:rFonts w:ascii="ＭＳ Ｐ明朝" w:eastAsia="ＭＳ Ｐ明朝" w:hAnsi="ＭＳ Ｐ明朝"/>
          <w:sz w:val="24"/>
          <w:szCs w:val="24"/>
        </w:rPr>
        <w:t xml:space="preserve">; </w:t>
      </w:r>
      <w:hyperlink r:id="rId2647" w:anchor="2:16" w:tooltip="人の義とされるのは律法の行いによるのではなく、ただキリスト・イエスを信じる信仰によることを認めて、わたしたちもキリスト・イエスを信じたのである。それは、律法の行いによるのではなく、キリストを信じる信仰によって義とされるためである。なぜなら、律法の行いによっては、だれひとり義とされることがないからである。 " w:history="1">
        <w:r w:rsidRPr="000E699A">
          <w:rPr>
            <w:rStyle w:val="a7"/>
            <w:rFonts w:ascii="ＭＳ Ｐ明朝" w:eastAsia="ＭＳ Ｐ明朝" w:hAnsi="ＭＳ Ｐ明朝"/>
            <w:sz w:val="24"/>
            <w:szCs w:val="24"/>
          </w:rPr>
          <w:t>ガラテヤ2章16節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48" w:anchor="3:24" w:tooltip="このようにして律法は、信仰によって義とされるために、わたしたちをキリストに連れて行く養育掛となったのである。 " w:history="1">
        <w:r w:rsidRPr="000E699A">
          <w:rPr>
            <w:rStyle w:val="a7"/>
            <w:rFonts w:ascii="ＭＳ Ｐ明朝" w:eastAsia="ＭＳ Ｐ明朝" w:hAnsi="ＭＳ Ｐ明朝"/>
            <w:sz w:val="24"/>
            <w:szCs w:val="24"/>
          </w:rPr>
          <w:t>3章24節</w:t>
        </w:r>
      </w:hyperlink>
      <w:r w:rsidRPr="00E070FB">
        <w:rPr>
          <w:rFonts w:ascii="ＭＳ Ｐ明朝" w:eastAsia="ＭＳ Ｐ明朝" w:hAnsi="ＭＳ Ｐ明朝"/>
          <w:sz w:val="24"/>
          <w:szCs w:val="24"/>
        </w:rPr>
        <w:t xml:space="preserve">; </w:t>
      </w:r>
      <w:hyperlink r:id="rId2649" w:anchor="3:7" w:tooltip="これは、わたしたちが、キリストの恵みによって義とされ、永遠のいのちを望むことによって、御国をつぐ者となるためである。 " w:history="1">
        <w:r w:rsidRPr="000E699A">
          <w:rPr>
            <w:rStyle w:val="a7"/>
            <w:rFonts w:ascii="ＭＳ Ｐ明朝" w:eastAsia="ＭＳ Ｐ明朝" w:hAnsi="ＭＳ Ｐ明朝"/>
            <w:sz w:val="24"/>
            <w:szCs w:val="24"/>
          </w:rPr>
          <w:t>テトス3章7節</w:t>
        </w:r>
      </w:hyperlink>
      <w:r w:rsidRPr="00E070FB">
        <w:rPr>
          <w:rFonts w:ascii="ＭＳ Ｐ明朝" w:eastAsia="ＭＳ Ｐ明朝" w:hAnsi="ＭＳ Ｐ明朝"/>
          <w:sz w:val="24"/>
          <w:szCs w:val="24"/>
        </w:rPr>
        <w:t>）。</w:t>
      </w:r>
      <w:r w:rsidRPr="00A4708C">
        <w:rPr>
          <w:rFonts w:ascii="ＭＳ Ｐ明朝" w:eastAsia="ＭＳ Ｐ明朝" w:hAnsi="ＭＳ Ｐ明朝" w:hint="eastAsia"/>
          <w:sz w:val="24"/>
          <w:szCs w:val="24"/>
        </w:rPr>
        <w:t>私達の上に差し迫った</w:t>
      </w:r>
      <w:r w:rsidRPr="002608AF">
        <w:rPr>
          <w:rFonts w:ascii="ＭＳ Ｐ明朝" w:eastAsia="ＭＳ Ｐ明朝" w:hAnsi="ＭＳ Ｐ明朝" w:hint="eastAsia"/>
          <w:sz w:val="24"/>
          <w:szCs w:val="24"/>
        </w:rPr>
        <w:t>死の宣告は打ち消されました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なぜなら、死の刑罰は</w:t>
      </w:r>
      <w:r w:rsidR="00FC58CC">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私たちの主</w:t>
      </w:r>
      <w:r w:rsidRPr="00E070FB">
        <w:rPr>
          <w:rFonts w:ascii="ＭＳ Ｐ明朝" w:eastAsia="ＭＳ Ｐ明朝" w:hAnsi="ＭＳ Ｐ明朝"/>
          <w:sz w:val="24"/>
          <w:szCs w:val="24"/>
        </w:rPr>
        <w:lastRenderedPageBreak/>
        <w:t>というお方に対してすでに執行され、私たちは主の死を</w:t>
      </w:r>
      <w:r w:rsidR="00FC58CC">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私たちの身代わりとして感謝し</w:t>
      </w:r>
      <w:r>
        <w:rPr>
          <w:rFonts w:ascii="ＭＳ Ｐ明朝" w:eastAsia="ＭＳ Ｐ明朝" w:hAnsi="ＭＳ Ｐ明朝" w:hint="eastAsia"/>
          <w:sz w:val="24"/>
          <w:szCs w:val="24"/>
        </w:rPr>
        <w:t>て</w:t>
      </w:r>
      <w:r w:rsidRPr="00E070FB">
        <w:rPr>
          <w:rFonts w:ascii="ＭＳ Ｐ明朝" w:eastAsia="ＭＳ Ｐ明朝" w:hAnsi="ＭＳ Ｐ明朝"/>
          <w:sz w:val="24"/>
          <w:szCs w:val="24"/>
        </w:rPr>
        <w:t>受け入れたからです。 御父の義は、私たちに代わって御子が死刑を宣告されたことで完全に満たされたので、御父は私たちを義と認め、「私たちが行った義のわざ」（</w:t>
      </w:r>
      <w:hyperlink r:id="rId2650" w:anchor="3:5" w:tooltip="わたしたちの行った義のわざによってではなく、ただ神のあわれみによって、再生の洗いを受け、聖霊により新たにされて、わたしたちは救われたのである。 " w:history="1">
        <w:r w:rsidRPr="000E699A">
          <w:rPr>
            <w:rStyle w:val="a7"/>
            <w:rFonts w:ascii="ＭＳ Ｐ明朝" w:eastAsia="ＭＳ Ｐ明朝" w:hAnsi="ＭＳ Ｐ明朝"/>
            <w:sz w:val="24"/>
            <w:szCs w:val="24"/>
          </w:rPr>
          <w:t>テトス3章5節</w:t>
        </w:r>
      </w:hyperlink>
      <w:r w:rsidRPr="00E070FB">
        <w:rPr>
          <w:rFonts w:ascii="ＭＳ Ｐ明朝" w:eastAsia="ＭＳ Ｐ明朝" w:hAnsi="ＭＳ Ｐ明朝"/>
          <w:sz w:val="24"/>
          <w:szCs w:val="24"/>
        </w:rPr>
        <w:t>）によってではなく、私たちのために罪となられた義なるお方への信仰によって義とされたのです。</w:t>
      </w:r>
    </w:p>
    <w:p w14:paraId="4479AD6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AFF632E" w14:textId="77777777" w:rsidR="00C806FC" w:rsidRPr="00065391"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(3)</w:t>
      </w:r>
      <w:r w:rsidRPr="00065391">
        <w:rPr>
          <w:rFonts w:ascii="BIZ UDPゴシック" w:eastAsia="BIZ UDPゴシック" w:hAnsi="BIZ UDPゴシック"/>
          <w:sz w:val="24"/>
          <w:szCs w:val="24"/>
        </w:rPr>
        <w:t>わたしたちも以前には、無分別で、不従順な、</w:t>
      </w:r>
      <w:r w:rsidRPr="00065391">
        <w:rPr>
          <w:rFonts w:ascii="ＭＳ Ｐ明朝" w:eastAsia="ＭＳ Ｐ明朝" w:hAnsi="ＭＳ Ｐ明朝" w:hint="eastAsia"/>
          <w:sz w:val="24"/>
          <w:szCs w:val="24"/>
        </w:rPr>
        <w:t>[むだに]</w:t>
      </w:r>
      <w:r w:rsidRPr="00065391">
        <w:rPr>
          <w:rFonts w:ascii="BIZ UDPゴシック" w:eastAsia="BIZ UDPゴシック" w:hAnsi="BIZ UDPゴシック"/>
          <w:sz w:val="24"/>
          <w:szCs w:val="24"/>
        </w:rPr>
        <w:t>迷っていた者であって、さまざまの情欲と快楽との奴隷になり、悪意とねたみとで日を過ごし、人に憎まれ、互に憎み合っていた。</w:t>
      </w:r>
      <w:r w:rsidRPr="00065391">
        <w:rPr>
          <w:rFonts w:ascii="ＭＳ Ｐ明朝" w:eastAsia="ＭＳ Ｐ明朝" w:hAnsi="ＭＳ Ｐ明朝"/>
          <w:sz w:val="24"/>
          <w:szCs w:val="24"/>
        </w:rPr>
        <w:t>(4)</w:t>
      </w:r>
      <w:r w:rsidRPr="00065391">
        <w:rPr>
          <w:rFonts w:ascii="BIZ UDPゴシック" w:eastAsia="BIZ UDPゴシック" w:hAnsi="BIZ UDPゴシック"/>
          <w:sz w:val="24"/>
          <w:szCs w:val="24"/>
        </w:rPr>
        <w:t>ところが、</w:t>
      </w:r>
      <w:r w:rsidRPr="00065391">
        <w:rPr>
          <w:rFonts w:ascii="ＭＳ Ｐ明朝" w:eastAsia="ＭＳ Ｐ明朝" w:hAnsi="ＭＳ Ｐ明朝" w:hint="eastAsia"/>
          <w:sz w:val="24"/>
          <w:szCs w:val="24"/>
        </w:rPr>
        <w:t>[以前のわたしたちの罪深さにかかわらず]</w:t>
      </w:r>
      <w:r w:rsidRPr="00065391">
        <w:rPr>
          <w:rFonts w:ascii="BIZ UDPゴシック" w:eastAsia="BIZ UDPゴシック" w:hAnsi="BIZ UDPゴシック"/>
          <w:sz w:val="24"/>
          <w:szCs w:val="24"/>
        </w:rPr>
        <w:t>わたしたちの救主なる神の慈悲と博愛とが</w:t>
      </w:r>
      <w:r w:rsidRPr="00065391">
        <w:rPr>
          <w:rFonts w:ascii="ＭＳ Ｐ明朝" w:eastAsia="ＭＳ Ｐ明朝" w:hAnsi="ＭＳ Ｐ明朝" w:hint="eastAsia"/>
          <w:sz w:val="24"/>
          <w:szCs w:val="24"/>
        </w:rPr>
        <w:t>[肉において]</w:t>
      </w:r>
      <w:r w:rsidRPr="00065391">
        <w:rPr>
          <w:rFonts w:ascii="BIZ UDPゴシック" w:eastAsia="BIZ UDPゴシック" w:hAnsi="BIZ UDPゴシック"/>
          <w:sz w:val="24"/>
          <w:szCs w:val="24"/>
        </w:rPr>
        <w:t>現れたとき、</w:t>
      </w:r>
      <w:r>
        <w:rPr>
          <w:rFonts w:ascii="ＭＳ Ｐ明朝" w:eastAsia="ＭＳ Ｐ明朝" w:hAnsi="ＭＳ Ｐ明朝" w:hint="eastAsia"/>
          <w:sz w:val="24"/>
          <w:szCs w:val="24"/>
        </w:rPr>
        <w:t>(5)</w:t>
      </w:r>
      <w:r w:rsidRPr="00065391">
        <w:rPr>
          <w:rFonts w:ascii="BIZ UDPゴシック" w:eastAsia="BIZ UDPゴシック" w:hAnsi="BIZ UDPゴシック"/>
          <w:sz w:val="24"/>
          <w:szCs w:val="24"/>
        </w:rPr>
        <w:t>わたしたちの行った</w:t>
      </w:r>
      <w:r w:rsidRPr="00065391">
        <w:rPr>
          <w:rFonts w:ascii="ＭＳ Ｐ明朝" w:eastAsia="ＭＳ Ｐ明朝" w:hAnsi="ＭＳ Ｐ明朝" w:hint="eastAsia"/>
          <w:sz w:val="24"/>
          <w:szCs w:val="24"/>
        </w:rPr>
        <w:t>[い</w:t>
      </w:r>
      <w:r>
        <w:rPr>
          <w:rFonts w:ascii="ＭＳ Ｐ明朝" w:eastAsia="ＭＳ Ｐ明朝" w:hAnsi="ＭＳ Ｐ明朝" w:hint="eastAsia"/>
          <w:sz w:val="24"/>
          <w:szCs w:val="24"/>
        </w:rPr>
        <w:t>わゆる</w:t>
      </w:r>
      <w:r w:rsidRPr="00065391">
        <w:rPr>
          <w:rFonts w:ascii="ＭＳ Ｐ明朝" w:eastAsia="ＭＳ Ｐ明朝" w:hAnsi="ＭＳ Ｐ明朝" w:hint="eastAsia"/>
          <w:sz w:val="24"/>
          <w:szCs w:val="24"/>
        </w:rPr>
        <w:t>]</w:t>
      </w:r>
      <w:r w:rsidRPr="00065391">
        <w:rPr>
          <w:rFonts w:ascii="BIZ UDPゴシック" w:eastAsia="BIZ UDPゴシック" w:hAnsi="BIZ UDPゴシック"/>
          <w:sz w:val="24"/>
          <w:szCs w:val="24"/>
        </w:rPr>
        <w:t>義の</w:t>
      </w:r>
      <w:r w:rsidRPr="00065391">
        <w:rPr>
          <w:rFonts w:ascii="ＭＳ Ｐ明朝" w:eastAsia="ＭＳ Ｐ明朝" w:hAnsi="ＭＳ Ｐ明朝" w:hint="eastAsia"/>
          <w:sz w:val="24"/>
          <w:szCs w:val="24"/>
        </w:rPr>
        <w:t>[どんな]</w:t>
      </w:r>
      <w:r w:rsidRPr="00065391">
        <w:rPr>
          <w:rFonts w:ascii="BIZ UDPゴシック" w:eastAsia="BIZ UDPゴシック" w:hAnsi="BIZ UDPゴシック"/>
          <w:sz w:val="24"/>
          <w:szCs w:val="24"/>
        </w:rPr>
        <w:t>わざによってではなく、ただ神のあわれみによって、再生の</w:t>
      </w:r>
      <w:r w:rsidRPr="00065391">
        <w:rPr>
          <w:rFonts w:ascii="HGP明朝E" w:eastAsia="HGP明朝E" w:hAnsi="HGP明朝E"/>
          <w:b/>
          <w:bCs/>
          <w:sz w:val="24"/>
          <w:szCs w:val="24"/>
        </w:rPr>
        <w:t>洗い</w:t>
      </w:r>
      <w:r w:rsidRPr="00065391">
        <w:rPr>
          <w:rFonts w:ascii="BIZ UDPゴシック" w:eastAsia="BIZ UDPゴシック" w:hAnsi="BIZ UDPゴシック"/>
          <w:sz w:val="24"/>
          <w:szCs w:val="24"/>
        </w:rPr>
        <w:t>を受け、聖霊により新たにされて、わたしたちは救われたのである。</w:t>
      </w:r>
      <w:r w:rsidRPr="000E699A">
        <w:rPr>
          <w:rFonts w:ascii="ＭＳ Ｐ明朝" w:eastAsia="ＭＳ Ｐ明朝" w:hAnsi="ＭＳ Ｐ明朝"/>
          <w:sz w:val="24"/>
          <w:szCs w:val="24"/>
        </w:rPr>
        <w:t>(6)</w:t>
      </w:r>
      <w:r w:rsidRPr="00065391">
        <w:rPr>
          <w:rFonts w:ascii="BIZ UDPゴシック" w:eastAsia="BIZ UDPゴシック" w:hAnsi="BIZ UDPゴシック"/>
          <w:sz w:val="24"/>
          <w:szCs w:val="24"/>
        </w:rPr>
        <w:t>この聖霊は、わたしたちの救主イエス・キリストをとおして、わたしたちの上に豊かに注がれた。</w:t>
      </w:r>
      <w:r w:rsidRPr="000E699A">
        <w:rPr>
          <w:rFonts w:ascii="ＭＳ Ｐ明朝" w:eastAsia="ＭＳ Ｐ明朝" w:hAnsi="ＭＳ Ｐ明朝"/>
          <w:sz w:val="24"/>
          <w:szCs w:val="24"/>
        </w:rPr>
        <w:t>(7)</w:t>
      </w:r>
      <w:r w:rsidRPr="00065391">
        <w:rPr>
          <w:rFonts w:ascii="BIZ UDPゴシック" w:eastAsia="BIZ UDPゴシック" w:hAnsi="BIZ UDPゴシック"/>
          <w:sz w:val="24"/>
          <w:szCs w:val="24"/>
        </w:rPr>
        <w:t>これは、わたしたちが、キリストの恵みによって</w:t>
      </w:r>
      <w:r w:rsidRPr="00065391">
        <w:rPr>
          <w:rFonts w:ascii="HGP明朝E" w:eastAsia="HGP明朝E" w:hAnsi="HGP明朝E"/>
          <w:b/>
          <w:bCs/>
          <w:sz w:val="24"/>
          <w:szCs w:val="24"/>
        </w:rPr>
        <w:t>義とされ</w:t>
      </w:r>
      <w:r w:rsidRPr="00065391">
        <w:rPr>
          <w:rFonts w:ascii="BIZ UDPゴシック" w:eastAsia="BIZ UDPゴシック" w:hAnsi="BIZ UDPゴシック"/>
          <w:sz w:val="24"/>
          <w:szCs w:val="24"/>
        </w:rPr>
        <w:t>、永遠のいのちを望むことによって、御国をつぐ者となるためである。</w:t>
      </w:r>
    </w:p>
    <w:p w14:paraId="028C913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テトス3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3-7</w:t>
      </w:r>
      <w:r>
        <w:rPr>
          <w:rFonts w:ascii="ＭＳ Ｐ明朝" w:eastAsia="ＭＳ Ｐ明朝" w:hAnsi="ＭＳ Ｐ明朝" w:hint="eastAsia"/>
          <w:sz w:val="24"/>
          <w:szCs w:val="24"/>
        </w:rPr>
        <w:t>節)</w:t>
      </w:r>
    </w:p>
    <w:p w14:paraId="65AB929E"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224949E" w14:textId="0F42162A"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ですから</w:t>
      </w:r>
      <w:r>
        <w:rPr>
          <w:rFonts w:ascii="ＭＳ Ｐ明朝" w:eastAsia="ＭＳ Ｐ明朝" w:hAnsi="ＭＳ Ｐ明朝" w:hint="eastAsia"/>
          <w:sz w:val="24"/>
          <w:szCs w:val="24"/>
        </w:rPr>
        <w:t>、償い</w:t>
      </w:r>
      <w:r w:rsidRPr="00E070FB">
        <w:rPr>
          <w:rFonts w:ascii="ＭＳ Ｐ明朝" w:eastAsia="ＭＳ Ｐ明朝" w:hAnsi="ＭＳ Ｐ明朝"/>
          <w:sz w:val="24"/>
          <w:szCs w:val="24"/>
        </w:rPr>
        <w:t>がイエス・キリストによる私たちの</w:t>
      </w:r>
      <w:r w:rsidRPr="00A4708C">
        <w:rPr>
          <w:rFonts w:ascii="ＭＳ Ｐ明朝" w:eastAsia="ＭＳ Ｐ明朝" w:hAnsi="ＭＳ Ｐ明朝" w:hint="eastAsia"/>
          <w:sz w:val="24"/>
          <w:szCs w:val="24"/>
        </w:rPr>
        <w:t>罪のための支払いを</w:t>
      </w:r>
      <w:r w:rsidRPr="00E070FB">
        <w:rPr>
          <w:rFonts w:ascii="ＭＳ Ｐ明朝" w:eastAsia="ＭＳ Ｐ明朝" w:hAnsi="ＭＳ Ｐ明朝"/>
          <w:sz w:val="24"/>
          <w:szCs w:val="24"/>
        </w:rPr>
        <w:t>表</w:t>
      </w:r>
      <w:r>
        <w:rPr>
          <w:rFonts w:ascii="ＭＳ Ｐ明朝" w:eastAsia="ＭＳ Ｐ明朝" w:hAnsi="ＭＳ Ｐ明朝" w:hint="eastAsia"/>
          <w:sz w:val="24"/>
          <w:szCs w:val="24"/>
        </w:rPr>
        <w:t>わし、</w:t>
      </w:r>
      <w:r w:rsidRPr="00E070FB">
        <w:rPr>
          <w:rFonts w:ascii="ＭＳ Ｐ明朝" w:eastAsia="ＭＳ Ｐ明朝" w:hAnsi="ＭＳ Ｐ明朝"/>
          <w:sz w:val="24"/>
          <w:szCs w:val="24"/>
        </w:rPr>
        <w:t>贖いがキリストの死によって私たち</w:t>
      </w:r>
      <w:r>
        <w:rPr>
          <w:rFonts w:ascii="ＭＳ Ｐ明朝" w:eastAsia="ＭＳ Ｐ明朝" w:hAnsi="ＭＳ Ｐ明朝" w:hint="eastAsia"/>
          <w:sz w:val="24"/>
          <w:szCs w:val="24"/>
        </w:rPr>
        <w:t>に対する罪の束縛を断ち切られたことを表し、</w:t>
      </w:r>
      <w:r w:rsidRPr="00E070FB">
        <w:rPr>
          <w:rFonts w:ascii="ＭＳ Ｐ明朝" w:eastAsia="ＭＳ Ｐ明朝" w:hAnsi="ＭＳ Ｐ明朝"/>
          <w:sz w:val="24"/>
          <w:szCs w:val="24"/>
        </w:rPr>
        <w:t>義認は私たちが罪からきよめられ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神の目から見て</w:t>
      </w:r>
      <w:r w:rsidR="006A38FF">
        <w:rPr>
          <w:rFonts w:ascii="ＭＳ Ｐ明朝" w:eastAsia="ＭＳ Ｐ明朝" w:hAnsi="ＭＳ Ｐ明朝" w:hint="eastAsia"/>
          <w:sz w:val="24"/>
          <w:szCs w:val="24"/>
        </w:rPr>
        <w:t>きよ</w:t>
      </w:r>
      <w:r w:rsidRPr="00E070FB">
        <w:rPr>
          <w:rFonts w:ascii="ＭＳ Ｐ明朝" w:eastAsia="ＭＳ Ｐ明朝" w:hAnsi="ＭＳ Ｐ明朝"/>
          <w:sz w:val="24"/>
          <w:szCs w:val="24"/>
        </w:rPr>
        <w:t>くなったことを表しているのです。</w:t>
      </w:r>
      <w:r w:rsidR="006A38FF" w:rsidRPr="006A38FF">
        <w:rPr>
          <w:rFonts w:ascii="ＭＳ Ｐ明朝" w:eastAsia="ＭＳ Ｐ明朝" w:hAnsi="ＭＳ Ｐ明朝" w:hint="eastAsia"/>
          <w:sz w:val="24"/>
          <w:szCs w:val="24"/>
        </w:rPr>
        <w:t>私たちの身代わりとなってキリストが</w:t>
      </w:r>
      <w:r w:rsidRPr="00E070FB">
        <w:rPr>
          <w:rFonts w:ascii="ＭＳ Ｐ明朝" w:eastAsia="ＭＳ Ｐ明朝" w:hAnsi="ＭＳ Ｐ明朝"/>
          <w:sz w:val="24"/>
          <w:szCs w:val="24"/>
        </w:rPr>
        <w:t>死んでくださり、私たちがそれを受け入れることによって、私たちは神の正義の裁きにおいて義とみなされ</w:t>
      </w:r>
      <w:r>
        <w:rPr>
          <w:rFonts w:ascii="ＭＳ Ｐ明朝" w:eastAsia="ＭＳ Ｐ明朝" w:hAnsi="ＭＳ Ｐ明朝" w:hint="eastAsia"/>
          <w:sz w:val="24"/>
          <w:szCs w:val="24"/>
        </w:rPr>
        <w:t>た</w:t>
      </w:r>
      <w:r w:rsidRPr="00E070FB">
        <w:rPr>
          <w:rFonts w:ascii="ＭＳ Ｐ明朝" w:eastAsia="ＭＳ Ｐ明朝" w:hAnsi="ＭＳ Ｐ明朝"/>
          <w:sz w:val="24"/>
          <w:szCs w:val="24"/>
        </w:rPr>
        <w:t>のです。</w:t>
      </w:r>
    </w:p>
    <w:p w14:paraId="5066140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71AB425"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(9)</w:t>
      </w:r>
      <w:r w:rsidRPr="0009487D">
        <w:rPr>
          <w:rFonts w:ascii="BIZ UDPゴシック" w:eastAsia="BIZ UDPゴシック" w:hAnsi="BIZ UDPゴシック"/>
          <w:sz w:val="24"/>
          <w:szCs w:val="24"/>
        </w:rPr>
        <w:t>それとも、正しくない者が神の国をつぐことはないのを、知らないのか。まちがってはいけない。不品行な者、偶像を礼拝する者、姦淫をする者、男娼となる者、男色をする者、盗む者、</w:t>
      </w:r>
      <w:r w:rsidRPr="0009487D">
        <w:rPr>
          <w:rFonts w:ascii="ＭＳ Ｐ明朝" w:eastAsia="ＭＳ Ｐ明朝" w:hAnsi="ＭＳ Ｐ明朝"/>
          <w:sz w:val="24"/>
          <w:szCs w:val="24"/>
        </w:rPr>
        <w:t>(10)</w:t>
      </w:r>
      <w:r w:rsidRPr="0009487D">
        <w:rPr>
          <w:rFonts w:ascii="BIZ UDPゴシック" w:eastAsia="BIZ UDPゴシック" w:hAnsi="BIZ UDPゴシック"/>
          <w:sz w:val="24"/>
          <w:szCs w:val="24"/>
        </w:rPr>
        <w:t>貪欲な者、酒に酔う者、そしる者、略奪する者は、いずれも神の国をつぐことはないのである。</w:t>
      </w:r>
      <w:r w:rsidRPr="0009487D">
        <w:rPr>
          <w:rFonts w:ascii="ＭＳ Ｐ明朝" w:eastAsia="ＭＳ Ｐ明朝" w:hAnsi="ＭＳ Ｐ明朝"/>
          <w:sz w:val="24"/>
          <w:szCs w:val="24"/>
        </w:rPr>
        <w:t>(11)</w:t>
      </w:r>
      <w:r w:rsidRPr="0009487D">
        <w:rPr>
          <w:rFonts w:ascii="BIZ UDPゴシック" w:eastAsia="BIZ UDPゴシック" w:hAnsi="BIZ UDPゴシック"/>
          <w:sz w:val="24"/>
          <w:szCs w:val="24"/>
        </w:rPr>
        <w:t>あなたがたの中には、以前は</w:t>
      </w:r>
      <w:r w:rsidRPr="00795655">
        <w:rPr>
          <w:rFonts w:ascii="ＭＳ Ｐ明朝" w:eastAsia="ＭＳ Ｐ明朝" w:hAnsi="ＭＳ Ｐ明朝" w:hint="eastAsia"/>
          <w:sz w:val="24"/>
          <w:szCs w:val="24"/>
        </w:rPr>
        <w:t>[まさに]</w:t>
      </w:r>
      <w:r w:rsidRPr="0009487D">
        <w:rPr>
          <w:rFonts w:ascii="BIZ UDPゴシック" w:eastAsia="BIZ UDPゴシック" w:hAnsi="BIZ UDPゴシック"/>
          <w:sz w:val="24"/>
          <w:szCs w:val="24"/>
        </w:rPr>
        <w:t>そんな人もいた。しかし、</w:t>
      </w:r>
      <w:r w:rsidRPr="00795655">
        <w:rPr>
          <w:rFonts w:ascii="HGP明朝E" w:eastAsia="HGP明朝E" w:hAnsi="HGP明朝E"/>
          <w:b/>
          <w:bCs/>
          <w:sz w:val="24"/>
          <w:szCs w:val="24"/>
        </w:rPr>
        <w:t>あなたがたは、</w:t>
      </w:r>
      <w:r w:rsidRPr="0009487D">
        <w:rPr>
          <w:rFonts w:ascii="BIZ UDPゴシック" w:eastAsia="BIZ UDPゴシック" w:hAnsi="BIZ UDPゴシック"/>
          <w:sz w:val="24"/>
          <w:szCs w:val="24"/>
        </w:rPr>
        <w:t>主イエス・キリストの名によって、またわたしたちの神の霊によって、</w:t>
      </w:r>
      <w:r w:rsidRPr="00795655">
        <w:rPr>
          <w:rFonts w:ascii="HGP明朝E" w:eastAsia="HGP明朝E" w:hAnsi="HGP明朝E" w:hint="eastAsia"/>
          <w:b/>
          <w:bCs/>
          <w:sz w:val="24"/>
          <w:szCs w:val="24"/>
        </w:rPr>
        <w:t>[きれいに]</w:t>
      </w:r>
      <w:r w:rsidRPr="00795655">
        <w:rPr>
          <w:rFonts w:ascii="HGP明朝E" w:eastAsia="HGP明朝E" w:hAnsi="HGP明朝E"/>
          <w:b/>
          <w:bCs/>
          <w:sz w:val="24"/>
          <w:szCs w:val="24"/>
        </w:rPr>
        <w:t>洗われ、</w:t>
      </w:r>
      <w:r w:rsidRPr="0009487D">
        <w:rPr>
          <w:rFonts w:ascii="BIZ UDPゴシック" w:eastAsia="BIZ UDPゴシック" w:hAnsi="BIZ UDPゴシック"/>
          <w:sz w:val="24"/>
          <w:szCs w:val="24"/>
        </w:rPr>
        <w:t>きよめられ、</w:t>
      </w:r>
      <w:r w:rsidRPr="00795655">
        <w:rPr>
          <w:rFonts w:ascii="HGP明朝E" w:eastAsia="HGP明朝E" w:hAnsi="HGP明朝E"/>
          <w:b/>
          <w:bCs/>
          <w:sz w:val="24"/>
          <w:szCs w:val="24"/>
        </w:rPr>
        <w:t>義とされた</w:t>
      </w:r>
      <w:r w:rsidRPr="0009487D">
        <w:rPr>
          <w:rFonts w:ascii="BIZ UDPゴシック" w:eastAsia="BIZ UDPゴシック" w:hAnsi="BIZ UDPゴシック"/>
          <w:sz w:val="24"/>
          <w:szCs w:val="24"/>
        </w:rPr>
        <w:t>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第一コリント6</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9-11</w:t>
      </w:r>
      <w:r>
        <w:rPr>
          <w:rFonts w:ascii="ＭＳ Ｐ明朝" w:eastAsia="ＭＳ Ｐ明朝" w:hAnsi="ＭＳ Ｐ明朝" w:hint="eastAsia"/>
          <w:sz w:val="24"/>
          <w:szCs w:val="24"/>
        </w:rPr>
        <w:t>節）</w:t>
      </w:r>
    </w:p>
    <w:p w14:paraId="567DE65A" w14:textId="77777777" w:rsidR="00C806FC" w:rsidRDefault="00C806FC" w:rsidP="00C806FC">
      <w:pPr>
        <w:rPr>
          <w:rFonts w:ascii="ＭＳ Ｐ明朝" w:eastAsia="ＭＳ Ｐ明朝" w:hAnsi="ＭＳ Ｐ明朝"/>
          <w:sz w:val="24"/>
          <w:szCs w:val="24"/>
        </w:rPr>
      </w:pPr>
    </w:p>
    <w:p w14:paraId="36FAEEBA" w14:textId="755907D2"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 xml:space="preserve"> </w:t>
      </w:r>
      <w:r w:rsidRPr="00E070FB">
        <w:rPr>
          <w:rFonts w:ascii="ＭＳ Ｐ明朝" w:eastAsia="ＭＳ Ｐ明朝" w:hAnsi="ＭＳ Ｐ明朝"/>
          <w:sz w:val="24"/>
          <w:szCs w:val="24"/>
        </w:rPr>
        <w:t>この「罪からのきよめ」という義認の側面は、キリストの犠牲のゆえに、私たちに対するすべての罪状が取り除かれるというもので、聖書のいたるところに見られます（例えば、</w:t>
      </w:r>
      <w:hyperlink r:id="rId2651" w:anchor="43:25" w:tooltip="わたしこそ、わたし自身のためにあなたのとがを消す者である。わたしは、あなたの罪を心にとめない。 " w:history="1">
        <w:r w:rsidRPr="00C41E2A">
          <w:rPr>
            <w:rStyle w:val="a7"/>
            <w:rFonts w:ascii="ＭＳ Ｐ明朝" w:eastAsia="ＭＳ Ｐ明朝" w:hAnsi="ＭＳ Ｐ明朝"/>
            <w:sz w:val="24"/>
            <w:szCs w:val="24"/>
          </w:rPr>
          <w:t>イザヤ43章25節</w:t>
        </w:r>
      </w:hyperlink>
      <w:r w:rsidRPr="00E070FB">
        <w:rPr>
          <w:rFonts w:ascii="ＭＳ Ｐ明朝" w:eastAsia="ＭＳ Ｐ明朝" w:hAnsi="ＭＳ Ｐ明朝"/>
          <w:sz w:val="24"/>
          <w:szCs w:val="24"/>
        </w:rPr>
        <w:t xml:space="preserve">; </w:t>
      </w:r>
      <w:hyperlink r:id="rId2652" w:anchor="6:11" w:tooltip="あなたがたの中には、以前はそんな人もいた。しかし、あなたがたは、主イエス・キリストの名によって、またわたしたちの神の霊によって、洗われ、きよめられ、義とされたのである。 " w:history="1">
        <w:r w:rsidRPr="00BD61CA">
          <w:rPr>
            <w:rStyle w:val="a7"/>
            <w:rFonts w:ascii="ＭＳ Ｐ明朝" w:eastAsia="ＭＳ Ｐ明朝" w:hAnsi="ＭＳ Ｐ明朝"/>
            <w:sz w:val="24"/>
            <w:szCs w:val="24"/>
          </w:rPr>
          <w:t>第一コリント6章11節</w:t>
        </w:r>
      </w:hyperlink>
      <w:r w:rsidRPr="00E070FB">
        <w:rPr>
          <w:rFonts w:ascii="ＭＳ Ｐ明朝" w:eastAsia="ＭＳ Ｐ明朝" w:hAnsi="ＭＳ Ｐ明朝"/>
          <w:sz w:val="24"/>
          <w:szCs w:val="24"/>
        </w:rPr>
        <w:t xml:space="preserve">; </w:t>
      </w:r>
      <w:hyperlink r:id="rId2653" w:anchor="2:14" w:tooltip="神は、わたしたちを責めて不利におとしいれる証書を、その規定もろともぬり消し、これを取り除いて、十字架につけてしまわれた。 " w:history="1">
        <w:r w:rsidRPr="00BD61CA">
          <w:rPr>
            <w:rStyle w:val="a7"/>
            <w:rFonts w:ascii="ＭＳ Ｐ明朝" w:eastAsia="ＭＳ Ｐ明朝" w:hAnsi="ＭＳ Ｐ明朝"/>
            <w:sz w:val="24"/>
            <w:szCs w:val="24"/>
          </w:rPr>
          <w:t>コロサイ2章14節</w:t>
        </w:r>
      </w:hyperlink>
      <w:r w:rsidRPr="00E070FB">
        <w:rPr>
          <w:rFonts w:ascii="ＭＳ Ｐ明朝" w:eastAsia="ＭＳ Ｐ明朝" w:hAnsi="ＭＳ Ｐ明朝"/>
          <w:sz w:val="24"/>
          <w:szCs w:val="24"/>
        </w:rPr>
        <w:t xml:space="preserve">; </w:t>
      </w:r>
      <w:hyperlink r:id="rId2654" w:anchor="1:2" w:tooltip="すなわち、イエス・キリストに従い、かつ、その血のそそぎを受けるために、父なる神の予知されたところによって選ばれ、御霊のきよめにあずかっている人たちへ。恵みと平安とが、あなたがたに豊かに加わるように。 " w:history="1">
        <w:r w:rsidRPr="00BD61CA">
          <w:rPr>
            <w:rStyle w:val="a7"/>
            <w:rFonts w:ascii="ＭＳ Ｐ明朝" w:eastAsia="ＭＳ Ｐ明朝" w:hAnsi="ＭＳ Ｐ明朝"/>
            <w:sz w:val="24"/>
            <w:szCs w:val="24"/>
          </w:rPr>
          <w:t>第一ペテロ1章2節</w:t>
        </w:r>
      </w:hyperlink>
      <w:r w:rsidRPr="00E070FB">
        <w:rPr>
          <w:rFonts w:ascii="ＭＳ Ｐ明朝" w:eastAsia="ＭＳ Ｐ明朝" w:hAnsi="ＭＳ Ｐ明朝"/>
          <w:sz w:val="24"/>
          <w:szCs w:val="24"/>
        </w:rPr>
        <w:t xml:space="preserve">; </w:t>
      </w:r>
      <w:hyperlink r:id="rId2655" w:anchor="9:13" w:tooltip="（13）もし、やぎや雄牛の血や雌牛の灰が、汚れた人たちの上にまきかけられて、肉体をきよめ聖別するとすれば、(14)永遠の聖霊によって、ご自身を傷なき者として神にささげられたキリストの血は、なおさら、わたしたちの良心をきよめて死んだわざを取り除き、生ける神に仕える者としないであろうか。(15)それだから、キリストは新しい契約の仲保者なのである。それは、彼が初めの契約のもとで犯した罪過をあがなうために死なれた結果、召された者たちが、約束された永遠の国を受け継ぐためにほかならない。(16)いったい、遺言には…" w:history="1">
        <w:r w:rsidRPr="00BD61CA">
          <w:rPr>
            <w:rStyle w:val="a7"/>
            <w:rFonts w:ascii="ＭＳ Ｐ明朝" w:eastAsia="ＭＳ Ｐ明朝" w:hAnsi="ＭＳ Ｐ明朝"/>
            <w:sz w:val="24"/>
            <w:szCs w:val="24"/>
          </w:rPr>
          <w:t>ヘブル9章13-21節</w:t>
        </w:r>
      </w:hyperlink>
      <w:r w:rsidRPr="00E070FB">
        <w:rPr>
          <w:rFonts w:ascii="ＭＳ Ｐ明朝" w:eastAsia="ＭＳ Ｐ明朝" w:hAnsi="ＭＳ Ｐ明朝"/>
          <w:sz w:val="24"/>
          <w:szCs w:val="24"/>
        </w:rPr>
        <w:t xml:space="preserve">; </w:t>
      </w:r>
      <w:hyperlink r:id="rId2656" w:anchor="12:24" w:tooltip="新しい契約の仲保者イエス、ならびに、アベルの血よりも力強く語るそそがれた血である。 " w:history="1">
        <w:r w:rsidRPr="00BD61CA">
          <w:rPr>
            <w:rStyle w:val="a7"/>
            <w:rFonts w:ascii="ＭＳ Ｐ明朝" w:eastAsia="ＭＳ Ｐ明朝" w:hAnsi="ＭＳ Ｐ明朝"/>
            <w:sz w:val="24"/>
            <w:szCs w:val="24"/>
          </w:rPr>
          <w:t>ヘブル12章24節</w:t>
        </w:r>
      </w:hyperlink>
      <w:r w:rsidRPr="00E070FB">
        <w:rPr>
          <w:rFonts w:ascii="ＭＳ Ｐ明朝" w:eastAsia="ＭＳ Ｐ明朝" w:hAnsi="ＭＳ Ｐ明朝"/>
          <w:sz w:val="24"/>
          <w:szCs w:val="24"/>
        </w:rPr>
        <w:t>）。これは「ヨハネのバプテスマ」として</w:t>
      </w:r>
      <w:r w:rsidRPr="00E070FB">
        <w:rPr>
          <w:rFonts w:ascii="ＭＳ Ｐ明朝" w:eastAsia="ＭＳ Ｐ明朝" w:hAnsi="ＭＳ Ｐ明朝"/>
          <w:sz w:val="24"/>
          <w:szCs w:val="24"/>
        </w:rPr>
        <w:lastRenderedPageBreak/>
        <w:t>知られる水のバプテスマにおける主要なメッセージであり、神に立ち返る真の悔い改めによって罪を洗い流す象徴的なものでした（</w:t>
      </w:r>
      <w:hyperlink r:id="rId2657" w:anchor="19:4" w:tooltip="そこで、パウロが言った、「ヨハネは悔改めのバプテスマを授けたが、それによって、自分のあとに来るかた、すなわち、イエスを信じるように、人々に勧めたのである」。 " w:history="1">
        <w:r w:rsidRPr="00BD61CA">
          <w:rPr>
            <w:rStyle w:val="a7"/>
            <w:rFonts w:ascii="ＭＳ Ｐ明朝" w:eastAsia="ＭＳ Ｐ明朝" w:hAnsi="ＭＳ Ｐ明朝"/>
            <w:sz w:val="24"/>
            <w:szCs w:val="24"/>
          </w:rPr>
          <w:t>使徒行伝19章4節</w:t>
        </w:r>
      </w:hyperlink>
      <w:r w:rsidRPr="00E070FB">
        <w:rPr>
          <w:rFonts w:ascii="ＭＳ Ｐ明朝" w:eastAsia="ＭＳ Ｐ明朝" w:hAnsi="ＭＳ Ｐ明朝"/>
          <w:sz w:val="24"/>
          <w:szCs w:val="24"/>
        </w:rPr>
        <w:t xml:space="preserve">; </w:t>
      </w:r>
      <w:hyperlink r:id="rId2658" w:anchor="1:5" w:tooltip="すなわち、ヨハネは水でバプテスマを授けたが、あなたがたは間もなく聖霊によって、バプテスマを授けられるであろう」。 " w:history="1">
        <w:r w:rsidRPr="00BD61CA">
          <w:rPr>
            <w:rStyle w:val="a7"/>
            <w:rFonts w:ascii="ＭＳ Ｐ明朝" w:eastAsia="ＭＳ Ｐ明朝" w:hAnsi="ＭＳ Ｐ明朝"/>
            <w:sz w:val="24"/>
            <w:szCs w:val="24"/>
          </w:rPr>
          <w:t>使徒行伝1章5節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59" w:anchor="11:16" w:tooltip="その時わたしは、主が『ヨハネは水でバプテスマを授けたが、あなたがたは聖霊によってバプテスマを受けるであろう』と仰せになった言葉を思い出した。 " w:history="1">
        <w:r w:rsidRPr="00BD61CA">
          <w:rPr>
            <w:rStyle w:val="a7"/>
            <w:rFonts w:ascii="ＭＳ Ｐ明朝" w:eastAsia="ＭＳ Ｐ明朝" w:hAnsi="ＭＳ Ｐ明朝"/>
            <w:sz w:val="24"/>
            <w:szCs w:val="24"/>
          </w:rPr>
          <w:t>11章16節</w:t>
        </w:r>
      </w:hyperlink>
      <w:r w:rsidRPr="00E070FB">
        <w:rPr>
          <w:rFonts w:ascii="ＭＳ Ｐ明朝" w:eastAsia="ＭＳ Ｐ明朝" w:hAnsi="ＭＳ Ｐ明朝"/>
          <w:sz w:val="24"/>
          <w:szCs w:val="24"/>
        </w:rPr>
        <w:t>参照）。十字架の後、神が</w:t>
      </w:r>
      <w:r>
        <w:rPr>
          <w:rFonts w:ascii="ＭＳ Ｐ明朝" w:eastAsia="ＭＳ Ｐ明朝" w:hAnsi="ＭＳ Ｐ明朝" w:hint="eastAsia"/>
          <w:sz w:val="24"/>
          <w:szCs w:val="24"/>
        </w:rPr>
        <w:t>これから</w:t>
      </w:r>
      <w:r w:rsidRPr="00E070FB">
        <w:rPr>
          <w:rFonts w:ascii="ＭＳ Ｐ明朝" w:eastAsia="ＭＳ Ｐ明朝" w:hAnsi="ＭＳ Ｐ明朝"/>
          <w:sz w:val="24"/>
          <w:szCs w:val="24"/>
        </w:rPr>
        <w:t>なさるこ</w:t>
      </w:r>
      <w:r w:rsidRPr="00E070FB">
        <w:rPr>
          <w:rFonts w:ascii="ＭＳ Ｐ明朝" w:eastAsia="ＭＳ Ｐ明朝" w:hAnsi="ＭＳ Ｐ明朝" w:hint="eastAsia"/>
          <w:sz w:val="24"/>
          <w:szCs w:val="24"/>
        </w:rPr>
        <w:t>とに基づく象徴的なきよめだけでなく、</w:t>
      </w:r>
      <w:r>
        <w:rPr>
          <w:rFonts w:ascii="ＭＳ Ｐ明朝" w:eastAsia="ＭＳ Ｐ明朝" w:hAnsi="ＭＳ Ｐ明朝" w:hint="eastAsia"/>
          <w:sz w:val="24"/>
          <w:szCs w:val="24"/>
        </w:rPr>
        <w:t>私たちは今、</w:t>
      </w:r>
      <w:r w:rsidRPr="00E070FB">
        <w:rPr>
          <w:rFonts w:ascii="ＭＳ Ｐ明朝" w:eastAsia="ＭＳ Ｐ明朝" w:hAnsi="ＭＳ Ｐ明朝" w:hint="eastAsia"/>
          <w:sz w:val="24"/>
          <w:szCs w:val="24"/>
        </w:rPr>
        <w:t>神が</w:t>
      </w:r>
      <w:r>
        <w:rPr>
          <w:rFonts w:ascii="ＭＳ Ｐ明朝" w:eastAsia="ＭＳ Ｐ明朝" w:hAnsi="ＭＳ Ｐ明朝" w:hint="eastAsia"/>
          <w:sz w:val="24"/>
          <w:szCs w:val="24"/>
        </w:rPr>
        <w:t>既に</w:t>
      </w:r>
      <w:r w:rsidRPr="00E070FB">
        <w:rPr>
          <w:rFonts w:ascii="ＭＳ Ｐ明朝" w:eastAsia="ＭＳ Ｐ明朝" w:hAnsi="ＭＳ Ｐ明朝" w:hint="eastAsia"/>
          <w:sz w:val="24"/>
          <w:szCs w:val="24"/>
        </w:rPr>
        <w:t>キリストにおいて私たちの罪をさばき、キリストの血のきよめの力に基づいて私たちを赦してくださった結果として、私たちは今、本物のきよめと赦しを得ているのです。</w:t>
      </w:r>
    </w:p>
    <w:p w14:paraId="53A51BD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02A6293"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Pr="00164A75">
        <w:rPr>
          <w:rFonts w:ascii="BIZ UDPゴシック" w:eastAsia="BIZ UDPゴシック" w:hAnsi="BIZ UDPゴシック"/>
          <w:sz w:val="24"/>
          <w:szCs w:val="24"/>
        </w:rPr>
        <w:t>神は、むかしは、預言者たちにより、いろいろな時に、いろいろな方法で、先祖たちに語られたが、</w:t>
      </w:r>
      <w:r w:rsidRPr="00164A75">
        <w:rPr>
          <w:rFonts w:ascii="ＭＳ Ｐ明朝" w:eastAsia="ＭＳ Ｐ明朝" w:hAnsi="ＭＳ Ｐ明朝"/>
          <w:sz w:val="24"/>
          <w:szCs w:val="24"/>
        </w:rPr>
        <w:t>(2)</w:t>
      </w:r>
      <w:r w:rsidRPr="00164A75">
        <w:rPr>
          <w:rFonts w:ascii="BIZ UDPゴシック" w:eastAsia="BIZ UDPゴシック" w:hAnsi="BIZ UDPゴシック"/>
          <w:sz w:val="24"/>
          <w:szCs w:val="24"/>
        </w:rPr>
        <w:t>この終りの時には、御子によって、わたしたちに語られたのである。神は御子を万物の相続者と定め、また、御子によって、もろもろの世界を造られた。</w:t>
      </w:r>
      <w:r w:rsidRPr="00164A75">
        <w:rPr>
          <w:rFonts w:ascii="ＭＳ Ｐ明朝" w:eastAsia="ＭＳ Ｐ明朝" w:hAnsi="ＭＳ Ｐ明朝"/>
          <w:sz w:val="24"/>
          <w:szCs w:val="24"/>
        </w:rPr>
        <w:t>(3)</w:t>
      </w:r>
      <w:r w:rsidRPr="00164A75">
        <w:rPr>
          <w:rFonts w:ascii="BIZ UDPゴシック" w:eastAsia="BIZ UDPゴシック" w:hAnsi="BIZ UDPゴシック"/>
          <w:sz w:val="24"/>
          <w:szCs w:val="24"/>
        </w:rPr>
        <w:t>御子は</w:t>
      </w:r>
      <w:r w:rsidRPr="00E070FB">
        <w:rPr>
          <w:rFonts w:ascii="ＭＳ Ｐ明朝" w:eastAsia="ＭＳ Ｐ明朝" w:hAnsi="ＭＳ Ｐ明朝"/>
          <w:sz w:val="24"/>
          <w:szCs w:val="24"/>
        </w:rPr>
        <w:t>[御父の]</w:t>
      </w:r>
      <w:r w:rsidRPr="00164A75">
        <w:rPr>
          <w:rFonts w:ascii="BIZ UDPゴシック" w:eastAsia="BIZ UDPゴシック" w:hAnsi="BIZ UDPゴシック"/>
          <w:sz w:val="24"/>
          <w:szCs w:val="24"/>
        </w:rPr>
        <w:t>神の栄光の輝きであり、神の本質の真の姿であって、その力ある言葉をもって万物を保っておられる。そして</w:t>
      </w:r>
      <w:r w:rsidRPr="00164A75">
        <w:rPr>
          <w:rFonts w:ascii="HGP明朝E" w:eastAsia="HGP明朝E" w:hAnsi="HGP明朝E"/>
          <w:b/>
          <w:bCs/>
          <w:sz w:val="24"/>
          <w:szCs w:val="24"/>
        </w:rPr>
        <w:t>罪のきよめのわざをなし終えて</w:t>
      </w:r>
      <w:r w:rsidRPr="00164A75">
        <w:rPr>
          <w:rFonts w:ascii="BIZ UDPゴシック" w:eastAsia="BIZ UDPゴシック" w:hAnsi="BIZ UDPゴシック"/>
          <w:sz w:val="24"/>
          <w:szCs w:val="24"/>
        </w:rPr>
        <w:t>から、いと高き所にいます大能者の右に、座につかれたのである。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1-3</w:t>
      </w:r>
      <w:r>
        <w:rPr>
          <w:rFonts w:ascii="ＭＳ Ｐ明朝" w:eastAsia="ＭＳ Ｐ明朝" w:hAnsi="ＭＳ Ｐ明朝" w:hint="eastAsia"/>
          <w:sz w:val="24"/>
          <w:szCs w:val="24"/>
        </w:rPr>
        <w:t>節）</w:t>
      </w:r>
    </w:p>
    <w:p w14:paraId="751455D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82E6BBB" w14:textId="77777777" w:rsidR="00C806FC" w:rsidRPr="00164A75" w:rsidRDefault="00C806FC" w:rsidP="00C806FC">
      <w:pPr>
        <w:ind w:left="840" w:firstLine="240"/>
        <w:rPr>
          <w:rFonts w:ascii="BIZ UDPゴシック" w:eastAsia="BIZ UDPゴシック" w:hAnsi="BIZ UDPゴシック"/>
          <w:sz w:val="24"/>
          <w:szCs w:val="24"/>
        </w:rPr>
      </w:pPr>
      <w:r w:rsidRPr="00E070FB">
        <w:rPr>
          <w:rFonts w:ascii="ＭＳ Ｐ明朝" w:eastAsia="ＭＳ Ｐ明朝" w:hAnsi="ＭＳ Ｐ明朝"/>
          <w:sz w:val="24"/>
          <w:szCs w:val="24"/>
        </w:rPr>
        <w:t>(19)</w:t>
      </w:r>
      <w:r w:rsidRPr="00164A75">
        <w:rPr>
          <w:rFonts w:ascii="BIZ UDPゴシック" w:eastAsia="BIZ UDPゴシック" w:hAnsi="BIZ UDPゴシック"/>
          <w:sz w:val="24"/>
          <w:szCs w:val="24"/>
        </w:rPr>
        <w:t>兄弟たちよ。こういうわけで、わたしたちはイエスの血によって、はばかることなく</w:t>
      </w:r>
      <w:r w:rsidRPr="00164A75">
        <w:rPr>
          <w:rFonts w:ascii="ＭＳ Ｐ明朝" w:eastAsia="ＭＳ Ｐ明朝" w:hAnsi="ＭＳ Ｐ明朝" w:hint="eastAsia"/>
          <w:sz w:val="24"/>
          <w:szCs w:val="24"/>
        </w:rPr>
        <w:t>[天の]</w:t>
      </w:r>
      <w:r w:rsidRPr="00164A75">
        <w:rPr>
          <w:rFonts w:ascii="BIZ UDPゴシック" w:eastAsia="BIZ UDPゴシック" w:hAnsi="BIZ UDPゴシック"/>
          <w:sz w:val="24"/>
          <w:szCs w:val="24"/>
        </w:rPr>
        <w:t>聖所にはいることができ、</w:t>
      </w:r>
      <w:r w:rsidRPr="00164A75">
        <w:rPr>
          <w:rFonts w:ascii="ＭＳ Ｐ明朝" w:eastAsia="ＭＳ Ｐ明朝" w:hAnsi="ＭＳ Ｐ明朝"/>
          <w:sz w:val="24"/>
          <w:szCs w:val="24"/>
        </w:rPr>
        <w:t>(20)</w:t>
      </w:r>
      <w:r w:rsidRPr="00164A75">
        <w:rPr>
          <w:rFonts w:ascii="BIZ UDPゴシック" w:eastAsia="BIZ UDPゴシック" w:hAnsi="BIZ UDPゴシック"/>
          <w:sz w:val="24"/>
          <w:szCs w:val="24"/>
        </w:rPr>
        <w:t>彼の肉体</w:t>
      </w:r>
      <w:r w:rsidRPr="000C05C8">
        <w:rPr>
          <w:rFonts w:ascii="ＭＳ Ｐ明朝" w:eastAsia="ＭＳ Ｐ明朝" w:hAnsi="ＭＳ Ｐ明朝" w:hint="eastAsia"/>
          <w:sz w:val="24"/>
          <w:szCs w:val="24"/>
        </w:rPr>
        <w:t>（</w:t>
      </w:r>
      <w:hyperlink r:id="rId2660" w:anchor="10:10" w:tooltip="この御旨に基きただ一度イエス・キリストのからだがささげられたことによって、わたしたちはきよめられたのである。 " w:history="1">
        <w:r w:rsidRPr="00B3545A">
          <w:rPr>
            <w:rStyle w:val="a7"/>
            <w:rFonts w:ascii="ＭＳ Ｐ明朝" w:eastAsia="ＭＳ Ｐ明朝" w:hAnsi="ＭＳ Ｐ明朝"/>
            <w:sz w:val="24"/>
            <w:szCs w:val="24"/>
          </w:rPr>
          <w:t>ヘブル</w:t>
        </w:r>
        <w:r w:rsidRPr="00B3545A">
          <w:rPr>
            <w:rStyle w:val="a7"/>
            <w:rFonts w:ascii="ＭＳ Ｐ明朝" w:eastAsia="ＭＳ Ｐ明朝" w:hAnsi="ＭＳ Ｐ明朝" w:hint="eastAsia"/>
            <w:sz w:val="24"/>
            <w:szCs w:val="24"/>
          </w:rPr>
          <w:t>10</w:t>
        </w:r>
        <w:r w:rsidRPr="00B3545A">
          <w:rPr>
            <w:rStyle w:val="a7"/>
            <w:rFonts w:ascii="ＭＳ Ｐ明朝" w:eastAsia="ＭＳ Ｐ明朝" w:hAnsi="ＭＳ Ｐ明朝"/>
            <w:sz w:val="24"/>
            <w:szCs w:val="24"/>
          </w:rPr>
          <w:t>章</w:t>
        </w:r>
        <w:r w:rsidRPr="00B3545A">
          <w:rPr>
            <w:rStyle w:val="a7"/>
            <w:rFonts w:ascii="ＭＳ Ｐ明朝" w:eastAsia="ＭＳ Ｐ明朝" w:hAnsi="ＭＳ Ｐ明朝" w:hint="eastAsia"/>
            <w:sz w:val="24"/>
            <w:szCs w:val="24"/>
          </w:rPr>
          <w:t>10</w:t>
        </w:r>
        <w:r w:rsidRPr="00B3545A">
          <w:rPr>
            <w:rStyle w:val="a7"/>
            <w:rFonts w:ascii="ＭＳ Ｐ明朝" w:eastAsia="ＭＳ Ｐ明朝" w:hAnsi="ＭＳ Ｐ明朝"/>
            <w:sz w:val="24"/>
            <w:szCs w:val="24"/>
          </w:rPr>
          <w:t>節</w:t>
        </w:r>
      </w:hyperlink>
      <w:r w:rsidRPr="000C05C8">
        <w:rPr>
          <w:rFonts w:ascii="ＭＳ Ｐ明朝" w:eastAsia="ＭＳ Ｐ明朝" w:hAnsi="ＭＳ Ｐ明朝" w:hint="eastAsia"/>
          <w:sz w:val="24"/>
          <w:szCs w:val="24"/>
        </w:rPr>
        <w:t>参照）</w:t>
      </w:r>
      <w:r w:rsidRPr="00164A75">
        <w:rPr>
          <w:rFonts w:ascii="BIZ UDPゴシック" w:eastAsia="BIZ UDPゴシック" w:hAnsi="BIZ UDPゴシック"/>
          <w:sz w:val="24"/>
          <w:szCs w:val="24"/>
        </w:rPr>
        <w:t>なる</w:t>
      </w:r>
      <w:r w:rsidRPr="00164A75">
        <w:rPr>
          <w:rFonts w:ascii="ＭＳ Ｐ明朝" w:eastAsia="ＭＳ Ｐ明朝" w:hAnsi="ＭＳ Ｐ明朝" w:hint="eastAsia"/>
          <w:sz w:val="24"/>
          <w:szCs w:val="24"/>
        </w:rPr>
        <w:t>[天的隔ての]</w:t>
      </w:r>
      <w:r w:rsidRPr="00164A75">
        <w:rPr>
          <w:rFonts w:ascii="BIZ UDPゴシック" w:eastAsia="BIZ UDPゴシック" w:hAnsi="BIZ UDPゴシック"/>
          <w:sz w:val="24"/>
          <w:szCs w:val="24"/>
        </w:rPr>
        <w:t>幕をとおり、</w:t>
      </w:r>
      <w:r w:rsidRPr="000C05C8">
        <w:rPr>
          <w:rFonts w:ascii="ＭＳ Ｐ明朝" w:eastAsia="ＭＳ Ｐ明朝" w:hAnsi="ＭＳ Ｐ明朝" w:hint="eastAsia"/>
          <w:sz w:val="24"/>
          <w:szCs w:val="24"/>
        </w:rPr>
        <w:t>[その犠牲によって]</w:t>
      </w:r>
      <w:r w:rsidRPr="00164A75">
        <w:rPr>
          <w:rFonts w:ascii="BIZ UDPゴシック" w:eastAsia="BIZ UDPゴシック" w:hAnsi="BIZ UDPゴシック"/>
          <w:sz w:val="24"/>
          <w:szCs w:val="24"/>
        </w:rPr>
        <w:t>わたしたちのために開いて下さった新しい生きた道をとおって、</w:t>
      </w:r>
      <w:r w:rsidRPr="000C05C8">
        <w:rPr>
          <w:rFonts w:ascii="ＭＳ Ｐ明朝" w:eastAsia="ＭＳ Ｐ明朝" w:hAnsi="ＭＳ Ｐ明朝" w:hint="eastAsia"/>
          <w:sz w:val="24"/>
          <w:szCs w:val="24"/>
        </w:rPr>
        <w:t>[</w:t>
      </w:r>
      <w:r>
        <w:rPr>
          <w:rFonts w:ascii="ＭＳ Ｐ明朝" w:eastAsia="ＭＳ Ｐ明朝" w:hAnsi="ＭＳ Ｐ明朝" w:hint="eastAsia"/>
          <w:sz w:val="24"/>
          <w:szCs w:val="24"/>
        </w:rPr>
        <w:t>祈るために</w:t>
      </w:r>
      <w:r w:rsidRPr="000C05C8">
        <w:rPr>
          <w:rFonts w:ascii="ＭＳ Ｐ明朝" w:eastAsia="ＭＳ Ｐ明朝" w:hAnsi="ＭＳ Ｐ明朝" w:hint="eastAsia"/>
          <w:sz w:val="24"/>
          <w:szCs w:val="24"/>
        </w:rPr>
        <w:t>恵みの御座</w:t>
      </w:r>
      <w:r>
        <w:rPr>
          <w:rFonts w:ascii="ＭＳ Ｐ明朝" w:eastAsia="ＭＳ Ｐ明朝" w:hAnsi="ＭＳ Ｐ明朝" w:hint="eastAsia"/>
          <w:sz w:val="24"/>
          <w:szCs w:val="24"/>
        </w:rPr>
        <w:t>に（</w:t>
      </w:r>
      <w:hyperlink r:id="rId2661" w:anchor="4:16" w:tooltip="だから、わたしたちは、あわれみを受け、また、恵みにあずかって時機を得た助けを受けるために、はばかることなく恵みの御座に近づこうではないか。 " w:history="1">
        <w:r w:rsidRPr="00B3545A">
          <w:rPr>
            <w:rStyle w:val="a7"/>
            <w:rFonts w:ascii="ＭＳ Ｐ明朝" w:eastAsia="ＭＳ Ｐ明朝" w:hAnsi="ＭＳ Ｐ明朝" w:hint="eastAsia"/>
            <w:sz w:val="24"/>
            <w:szCs w:val="24"/>
          </w:rPr>
          <w:t>ヘブル4</w:t>
        </w:r>
        <w:r w:rsidRPr="00B3545A">
          <w:rPr>
            <w:rStyle w:val="a7"/>
            <w:rFonts w:ascii="ＭＳ Ｐ明朝" w:eastAsia="ＭＳ Ｐ明朝" w:hAnsi="ＭＳ Ｐ明朝"/>
            <w:sz w:val="24"/>
            <w:szCs w:val="24"/>
          </w:rPr>
          <w:t>章</w:t>
        </w:r>
        <w:r w:rsidRPr="00B3545A">
          <w:rPr>
            <w:rStyle w:val="a7"/>
            <w:rFonts w:ascii="ＭＳ Ｐ明朝" w:eastAsia="ＭＳ Ｐ明朝" w:hAnsi="ＭＳ Ｐ明朝" w:hint="eastAsia"/>
            <w:sz w:val="24"/>
            <w:szCs w:val="24"/>
          </w:rPr>
          <w:t>16</w:t>
        </w:r>
        <w:r w:rsidRPr="00B3545A">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参照）</w:t>
      </w:r>
      <w:r w:rsidRPr="000C05C8">
        <w:rPr>
          <w:rFonts w:ascii="ＭＳ Ｐ明朝" w:eastAsia="ＭＳ Ｐ明朝" w:hAnsi="ＭＳ Ｐ明朝" w:hint="eastAsia"/>
          <w:sz w:val="24"/>
          <w:szCs w:val="24"/>
        </w:rPr>
        <w:t>]</w:t>
      </w:r>
      <w:r w:rsidRPr="00164A75">
        <w:rPr>
          <w:rFonts w:ascii="BIZ UDPゴシック" w:eastAsia="BIZ UDPゴシック" w:hAnsi="BIZ UDPゴシック"/>
          <w:sz w:val="24"/>
          <w:szCs w:val="24"/>
        </w:rPr>
        <w:t>はいって行くことができるのであり、</w:t>
      </w:r>
      <w:r w:rsidRPr="00164A75">
        <w:rPr>
          <w:rFonts w:ascii="ＭＳ Ｐ明朝" w:eastAsia="ＭＳ Ｐ明朝" w:hAnsi="ＭＳ Ｐ明朝"/>
          <w:sz w:val="24"/>
          <w:szCs w:val="24"/>
        </w:rPr>
        <w:t>(21)</w:t>
      </w:r>
      <w:r w:rsidRPr="00164A75">
        <w:rPr>
          <w:rFonts w:ascii="BIZ UDPゴシック" w:eastAsia="BIZ UDPゴシック" w:hAnsi="BIZ UDPゴシック"/>
          <w:sz w:val="24"/>
          <w:szCs w:val="24"/>
        </w:rPr>
        <w:t>さらに、神の家を治める</w:t>
      </w:r>
      <w:r w:rsidRPr="000C05C8">
        <w:rPr>
          <w:rFonts w:ascii="ＭＳ Ｐ明朝" w:eastAsia="ＭＳ Ｐ明朝" w:hAnsi="ＭＳ Ｐ明朝" w:hint="eastAsia"/>
          <w:sz w:val="24"/>
          <w:szCs w:val="24"/>
        </w:rPr>
        <w:t>[この]</w:t>
      </w:r>
      <w:r w:rsidRPr="00164A75">
        <w:rPr>
          <w:rFonts w:ascii="BIZ UDPゴシック" w:eastAsia="BIZ UDPゴシック" w:hAnsi="BIZ UDPゴシック"/>
          <w:sz w:val="24"/>
          <w:szCs w:val="24"/>
        </w:rPr>
        <w:t>大いなる祭司があるのだから、</w:t>
      </w:r>
      <w:r w:rsidRPr="00164A75">
        <w:rPr>
          <w:rFonts w:ascii="ＭＳ Ｐ明朝" w:eastAsia="ＭＳ Ｐ明朝" w:hAnsi="ＭＳ Ｐ明朝"/>
          <w:sz w:val="24"/>
          <w:szCs w:val="24"/>
        </w:rPr>
        <w:t>(22)</w:t>
      </w:r>
      <w:r w:rsidRPr="00164A75">
        <w:rPr>
          <w:rFonts w:ascii="HGP明朝E" w:eastAsia="HGP明朝E" w:hAnsi="HGP明朝E"/>
          <w:b/>
          <w:bCs/>
          <w:sz w:val="24"/>
          <w:szCs w:val="24"/>
        </w:rPr>
        <w:t>心はすすがれて</w:t>
      </w:r>
      <w:r w:rsidRPr="00164A75">
        <w:rPr>
          <w:rFonts w:ascii="BIZ UDPゴシック" w:eastAsia="BIZ UDPゴシック" w:hAnsi="BIZ UDPゴシック"/>
          <w:sz w:val="24"/>
          <w:szCs w:val="24"/>
        </w:rPr>
        <w:t>良心のとがめを去り、</w:t>
      </w:r>
      <w:r w:rsidRPr="00164A75">
        <w:rPr>
          <w:rFonts w:ascii="HGP明朝E" w:eastAsia="HGP明朝E" w:hAnsi="HGP明朝E"/>
          <w:b/>
          <w:bCs/>
          <w:sz w:val="24"/>
          <w:szCs w:val="24"/>
        </w:rPr>
        <w:t>からだは清い</w:t>
      </w:r>
      <w:r w:rsidRPr="000C05C8">
        <w:rPr>
          <w:rFonts w:ascii="ＭＳ Ｐ明朝" w:eastAsia="ＭＳ Ｐ明朝" w:hAnsi="ＭＳ Ｐ明朝" w:hint="eastAsia"/>
          <w:sz w:val="24"/>
          <w:szCs w:val="24"/>
        </w:rPr>
        <w:t>[御言葉の</w:t>
      </w:r>
      <w:r>
        <w:rPr>
          <w:rFonts w:ascii="ＭＳ Ｐ明朝" w:eastAsia="ＭＳ Ｐ明朝" w:hAnsi="ＭＳ Ｐ明朝" w:hint="eastAsia"/>
          <w:sz w:val="24"/>
          <w:szCs w:val="24"/>
        </w:rPr>
        <w:t>（</w:t>
      </w:r>
      <w:hyperlink r:id="rId2662" w:anchor="5:26" w:tooltip="キリストがそうなさったのは、水で洗うことにより、言葉によって、教会をきよめて聖なるものとするためであり、 " w:history="1">
        <w:r w:rsidRPr="00B3545A">
          <w:rPr>
            <w:rStyle w:val="a7"/>
            <w:rFonts w:ascii="ＭＳ Ｐ明朝" w:eastAsia="ＭＳ Ｐ明朝" w:hAnsi="ＭＳ Ｐ明朝" w:hint="eastAsia"/>
            <w:sz w:val="24"/>
            <w:szCs w:val="24"/>
          </w:rPr>
          <w:t>エペソ5</w:t>
        </w:r>
        <w:r w:rsidRPr="00B3545A">
          <w:rPr>
            <w:rStyle w:val="a7"/>
            <w:rFonts w:ascii="ＭＳ Ｐ明朝" w:eastAsia="ＭＳ Ｐ明朝" w:hAnsi="ＭＳ Ｐ明朝"/>
            <w:sz w:val="24"/>
            <w:szCs w:val="24"/>
          </w:rPr>
          <w:t>章</w:t>
        </w:r>
        <w:r w:rsidRPr="00B3545A">
          <w:rPr>
            <w:rStyle w:val="a7"/>
            <w:rFonts w:ascii="ＭＳ Ｐ明朝" w:eastAsia="ＭＳ Ｐ明朝" w:hAnsi="ＭＳ Ｐ明朝" w:hint="eastAsia"/>
            <w:sz w:val="24"/>
            <w:szCs w:val="24"/>
          </w:rPr>
          <w:t>26</w:t>
        </w:r>
        <w:r w:rsidRPr="00B3545A">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参照）</w:t>
      </w:r>
      <w:r w:rsidRPr="000C05C8">
        <w:rPr>
          <w:rFonts w:ascii="ＭＳ Ｐ明朝" w:eastAsia="ＭＳ Ｐ明朝" w:hAnsi="ＭＳ Ｐ明朝" w:hint="eastAsia"/>
          <w:sz w:val="24"/>
          <w:szCs w:val="24"/>
        </w:rPr>
        <w:t>]</w:t>
      </w:r>
      <w:r w:rsidRPr="00164A75">
        <w:rPr>
          <w:rFonts w:ascii="HGP明朝E" w:eastAsia="HGP明朝E" w:hAnsi="HGP明朝E"/>
          <w:b/>
          <w:bCs/>
          <w:sz w:val="24"/>
          <w:szCs w:val="24"/>
        </w:rPr>
        <w:t>水で洗われ、</w:t>
      </w:r>
      <w:r w:rsidRPr="00164A75">
        <w:rPr>
          <w:rFonts w:ascii="BIZ UDPゴシック" w:eastAsia="BIZ UDPゴシック" w:hAnsi="BIZ UDPゴシック"/>
          <w:sz w:val="24"/>
          <w:szCs w:val="24"/>
        </w:rPr>
        <w:t>まごころをもって信仰の確信に満たされつつ、みまえに近づこうではないか。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ヘブル10</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19-22</w:t>
      </w:r>
      <w:r>
        <w:rPr>
          <w:rFonts w:ascii="ＭＳ Ｐ明朝" w:eastAsia="ＭＳ Ｐ明朝" w:hAnsi="ＭＳ Ｐ明朝" w:hint="eastAsia"/>
          <w:sz w:val="24"/>
          <w:szCs w:val="24"/>
        </w:rPr>
        <w:t>節）</w:t>
      </w:r>
    </w:p>
    <w:p w14:paraId="17E7BD9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06085AC" w14:textId="77777777"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これは、神が私たちと「犠牲によって」（</w:t>
      </w:r>
      <w:hyperlink r:id="rId2663" w:anchor="50:5" w:tooltip="「いけにえをもってわたしと契約を結んだわが聖徒をわたしのもとに集めよ」と。 " w:history="1">
        <w:r w:rsidRPr="006A4778">
          <w:rPr>
            <w:rStyle w:val="a7"/>
            <w:rFonts w:ascii="ＭＳ Ｐ明朝" w:eastAsia="ＭＳ Ｐ明朝" w:hAnsi="ＭＳ Ｐ明朝"/>
            <w:sz w:val="24"/>
            <w:szCs w:val="24"/>
          </w:rPr>
          <w:t>詩篇50篇5節</w:t>
        </w:r>
      </w:hyperlink>
      <w:r w:rsidRPr="00E070FB">
        <w:rPr>
          <w:rFonts w:ascii="ＭＳ Ｐ明朝" w:eastAsia="ＭＳ Ｐ明朝" w:hAnsi="ＭＳ Ｐ明朝"/>
          <w:sz w:val="24"/>
          <w:szCs w:val="24"/>
        </w:rPr>
        <w:t>）結ばれた「新しい契約」</w:t>
      </w:r>
      <w:r>
        <w:rPr>
          <w:rFonts w:ascii="ＭＳ Ｐ明朝" w:eastAsia="ＭＳ Ｐ明朝" w:hAnsi="ＭＳ Ｐ明朝" w:hint="eastAsia"/>
          <w:sz w:val="24"/>
          <w:szCs w:val="24"/>
        </w:rPr>
        <w:t>なのです。</w:t>
      </w:r>
      <w:r w:rsidRPr="00E070FB">
        <w:rPr>
          <w:rFonts w:ascii="ＭＳ Ｐ明朝" w:eastAsia="ＭＳ Ｐ明朝" w:hAnsi="ＭＳ Ｐ明朝"/>
          <w:sz w:val="24"/>
          <w:szCs w:val="24"/>
        </w:rPr>
        <w:t>イエスが私たちのために死んでくださったこと（私たちがその業とそれに伴う赦しを受け入れるとき）によって、私たちを赦し、義と</w:t>
      </w:r>
      <w:r>
        <w:rPr>
          <w:rFonts w:ascii="ＭＳ Ｐ明朝" w:eastAsia="ＭＳ Ｐ明朝" w:hAnsi="ＭＳ Ｐ明朝" w:hint="eastAsia"/>
          <w:sz w:val="24"/>
          <w:szCs w:val="24"/>
        </w:rPr>
        <w:t>みなされ</w:t>
      </w:r>
      <w:r w:rsidRPr="00E070FB">
        <w:rPr>
          <w:rFonts w:ascii="ＭＳ Ｐ明朝" w:eastAsia="ＭＳ Ｐ明朝" w:hAnsi="ＭＳ Ｐ明朝"/>
          <w:sz w:val="24"/>
          <w:szCs w:val="24"/>
        </w:rPr>
        <w:t>るのです。</w:t>
      </w:r>
    </w:p>
    <w:p w14:paraId="01F4E617" w14:textId="77777777" w:rsidR="00C806FC" w:rsidRPr="000C05C8" w:rsidRDefault="00C806FC" w:rsidP="00C806FC">
      <w:pPr>
        <w:ind w:firstLine="240"/>
        <w:rPr>
          <w:rFonts w:ascii="ＭＳ Ｐ明朝" w:eastAsia="ＭＳ Ｐ明朝" w:hAnsi="ＭＳ Ｐ明朝"/>
          <w:sz w:val="24"/>
          <w:szCs w:val="24"/>
        </w:rPr>
      </w:pPr>
    </w:p>
    <w:p w14:paraId="2B2BA23A"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(12)</w:t>
      </w:r>
      <w:r w:rsidRPr="0006006D">
        <w:rPr>
          <w:rFonts w:ascii="BIZ UDPゴシック" w:eastAsia="BIZ UDPゴシック" w:hAnsi="BIZ UDPゴシック" w:hint="eastAsia"/>
          <w:sz w:val="24"/>
          <w:szCs w:val="24"/>
        </w:rPr>
        <w:t>わたしは、彼らの不義をあわれみ、もはや、彼らの罪を思い出すことはしない</w:t>
      </w:r>
      <w:r w:rsidRPr="00E070FB">
        <w:rPr>
          <w:rFonts w:ascii="ＭＳ Ｐ明朝" w:eastAsia="ＭＳ Ｐ明朝" w:hAnsi="ＭＳ Ｐ明朝"/>
          <w:sz w:val="24"/>
          <w:szCs w:val="24"/>
        </w:rPr>
        <w:t>（</w:t>
      </w:r>
      <w:hyperlink r:id="rId2664" w:anchor="31:34" w:tooltip="人はもはや、おのおのその隣とその兄弟に教えて、『あなたは主を知りなさい』とは言わない。それは、彼らが小より大に至るまで皆、わたしを知るようになるからであると主は言われる。わたしは彼らの不義をゆるし、もはやその罪を思わない」。 " w:history="1">
        <w:r w:rsidRPr="006A4778">
          <w:rPr>
            <w:rStyle w:val="a7"/>
            <w:rFonts w:ascii="ＭＳ Ｐ明朝" w:eastAsia="ＭＳ Ｐ明朝" w:hAnsi="ＭＳ Ｐ明朝"/>
            <w:sz w:val="24"/>
            <w:szCs w:val="24"/>
          </w:rPr>
          <w:t>エレミヤ31章34節</w:t>
        </w:r>
      </w:hyperlink>
      <w:r w:rsidRPr="00E070FB">
        <w:rPr>
          <w:rFonts w:ascii="ＭＳ Ｐ明朝" w:eastAsia="ＭＳ Ｐ明朝" w:hAnsi="ＭＳ Ｐ明朝"/>
          <w:sz w:val="24"/>
          <w:szCs w:val="24"/>
        </w:rPr>
        <w:t>）</w:t>
      </w:r>
      <w:r w:rsidRPr="0006006D">
        <w:rPr>
          <w:rFonts w:ascii="BIZ UDPゴシック" w:eastAsia="BIZ UDPゴシック" w:hAnsi="BIZ UDPゴシック" w:hint="eastAsia"/>
          <w:sz w:val="24"/>
          <w:szCs w:val="24"/>
        </w:rPr>
        <w:t>」。</w:t>
      </w:r>
      <w:r w:rsidRPr="0006006D">
        <w:rPr>
          <w:rFonts w:ascii="ＭＳ Ｐ明朝" w:eastAsia="ＭＳ Ｐ明朝" w:hAnsi="ＭＳ Ｐ明朝"/>
          <w:sz w:val="24"/>
          <w:szCs w:val="24"/>
        </w:rPr>
        <w:t>(13)</w:t>
      </w:r>
      <w:r w:rsidRPr="0006006D">
        <w:rPr>
          <w:rFonts w:ascii="BIZ UDPゴシック" w:eastAsia="BIZ UDPゴシック" w:hAnsi="BIZ UDPゴシック"/>
          <w:sz w:val="24"/>
          <w:szCs w:val="24"/>
        </w:rPr>
        <w:t>神は、「新しい</w:t>
      </w:r>
      <w:r w:rsidRPr="00E070FB">
        <w:rPr>
          <w:rFonts w:ascii="ＭＳ Ｐ明朝" w:eastAsia="ＭＳ Ｐ明朝" w:hAnsi="ＭＳ Ｐ明朝"/>
          <w:sz w:val="24"/>
          <w:szCs w:val="24"/>
        </w:rPr>
        <w:t>[契約]</w:t>
      </w:r>
      <w:r w:rsidRPr="0006006D">
        <w:rPr>
          <w:rFonts w:ascii="BIZ UDPゴシック" w:eastAsia="BIZ UDPゴシック" w:hAnsi="BIZ UDPゴシック"/>
          <w:sz w:val="24"/>
          <w:szCs w:val="24"/>
        </w:rPr>
        <w:t>」と言われたことによって、初めの契約を古いとされたのである。年を経て古びたものは、やがて消えていく。</w:t>
      </w:r>
      <w:r w:rsidRPr="0006006D">
        <w:rPr>
          <w:rFonts w:ascii="ＭＳ Ｐ明朝" w:eastAsia="ＭＳ Ｐ明朝" w:hAnsi="ＭＳ Ｐ明朝"/>
          <w:sz w:val="24"/>
          <w:szCs w:val="24"/>
        </w:rPr>
        <w:t>(ヘブル8</w:t>
      </w:r>
      <w:r>
        <w:rPr>
          <w:rFonts w:ascii="ＭＳ Ｐ明朝" w:eastAsia="ＭＳ Ｐ明朝" w:hAnsi="ＭＳ Ｐ明朝" w:hint="eastAsia"/>
          <w:sz w:val="24"/>
          <w:szCs w:val="24"/>
        </w:rPr>
        <w:t>章</w:t>
      </w:r>
      <w:r w:rsidRPr="0006006D">
        <w:rPr>
          <w:rFonts w:ascii="ＭＳ Ｐ明朝" w:eastAsia="ＭＳ Ｐ明朝" w:hAnsi="ＭＳ Ｐ明朝"/>
          <w:sz w:val="24"/>
          <w:szCs w:val="24"/>
        </w:rPr>
        <w:t>12-13</w:t>
      </w:r>
      <w:r>
        <w:rPr>
          <w:rFonts w:ascii="ＭＳ Ｐ明朝" w:eastAsia="ＭＳ Ｐ明朝" w:hAnsi="ＭＳ Ｐ明朝" w:hint="eastAsia"/>
          <w:sz w:val="24"/>
          <w:szCs w:val="24"/>
        </w:rPr>
        <w:t>節</w:t>
      </w:r>
      <w:r w:rsidRPr="0006006D">
        <w:rPr>
          <w:rFonts w:ascii="ＭＳ Ｐ明朝" w:eastAsia="ＭＳ Ｐ明朝" w:hAnsi="ＭＳ Ｐ明朝"/>
          <w:sz w:val="24"/>
          <w:szCs w:val="24"/>
        </w:rPr>
        <w:t>)</w:t>
      </w:r>
    </w:p>
    <w:p w14:paraId="43FB4272" w14:textId="77777777" w:rsidR="00C806FC" w:rsidRDefault="00C806FC" w:rsidP="00C806FC">
      <w:pPr>
        <w:rPr>
          <w:rFonts w:ascii="ＭＳ Ｐ明朝" w:eastAsia="ＭＳ Ｐ明朝" w:hAnsi="ＭＳ Ｐ明朝"/>
          <w:sz w:val="24"/>
          <w:szCs w:val="24"/>
        </w:rPr>
      </w:pPr>
    </w:p>
    <w:p w14:paraId="1930E2D0" w14:textId="28430074"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要するに、義認とは、私たちが何をしたかに基づくのではなく、私たちに代わってキリストが成し遂げてくださったことに基づいて、</w:t>
      </w:r>
      <w:r w:rsidRPr="005A6500">
        <w:rPr>
          <w:rFonts w:ascii="ＭＳ Ｐ明朝" w:eastAsia="ＭＳ Ｐ明朝" w:hAnsi="ＭＳ Ｐ明朝" w:hint="eastAsia"/>
          <w:sz w:val="24"/>
          <w:szCs w:val="24"/>
        </w:rPr>
        <w:t>神の視点からすれば、私達は神の義を</w:t>
      </w:r>
      <w:r w:rsidRPr="005A6500">
        <w:rPr>
          <w:rFonts w:ascii="ＭＳ Ｐ明朝" w:eastAsia="ＭＳ Ｐ明朝" w:hAnsi="ＭＳ Ｐ明朝" w:hint="eastAsia"/>
          <w:sz w:val="24"/>
          <w:szCs w:val="24"/>
        </w:rPr>
        <w:lastRenderedPageBreak/>
        <w:t>持つことを意味します。</w:t>
      </w:r>
      <w:r w:rsidRPr="00E070FB">
        <w:rPr>
          <w:rFonts w:ascii="ＭＳ Ｐ明朝" w:eastAsia="ＭＳ Ｐ明朝" w:hAnsi="ＭＳ Ｐ明朝"/>
          <w:sz w:val="24"/>
          <w:szCs w:val="24"/>
        </w:rPr>
        <w:t>イエス・キリストを信じた時、私たちは義と認められ、イエス・キリストと一体となった者として義とみなされるのです。義認は、私たちがイエス・キリストを通して神のもとに行こうとするとき、最初に求め、受ける祝福された恩恵です。私たちが神の正義によって義とみなされれば、イエスを通して天国のすべての祝福への扉が開かれるからです。</w:t>
      </w:r>
    </w:p>
    <w:p w14:paraId="0379FF6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A481B4F" w14:textId="77777777" w:rsidR="00C806FC" w:rsidRPr="00E070FB" w:rsidRDefault="00C806FC" w:rsidP="00C806FC">
      <w:pPr>
        <w:ind w:left="840" w:firstLine="240"/>
        <w:rPr>
          <w:rFonts w:ascii="ＭＳ Ｐ明朝" w:eastAsia="ＭＳ Ｐ明朝" w:hAnsi="ＭＳ Ｐ明朝"/>
          <w:sz w:val="24"/>
          <w:szCs w:val="24"/>
        </w:rPr>
      </w:pPr>
      <w:r w:rsidRPr="0006006D">
        <w:rPr>
          <w:rFonts w:ascii="BIZ UDPゴシック" w:eastAsia="BIZ UDPゴシック" w:hAnsi="BIZ UDPゴシック" w:hint="eastAsia"/>
          <w:sz w:val="24"/>
          <w:szCs w:val="24"/>
        </w:rPr>
        <w:t>まず神の国</w:t>
      </w:r>
      <w:r w:rsidRPr="0006006D">
        <w:rPr>
          <w:rFonts w:ascii="HGP明朝E" w:eastAsia="HGP明朝E" w:hAnsi="HGP明朝E" w:hint="eastAsia"/>
          <w:b/>
          <w:bCs/>
          <w:sz w:val="24"/>
          <w:szCs w:val="24"/>
        </w:rPr>
        <w:t>と神の義</w:t>
      </w:r>
      <w:r w:rsidRPr="0006006D">
        <w:rPr>
          <w:rFonts w:ascii="BIZ UDPゴシック" w:eastAsia="BIZ UDPゴシック" w:hAnsi="BIZ UDPゴシック" w:hint="eastAsia"/>
          <w:sz w:val="24"/>
          <w:szCs w:val="24"/>
        </w:rPr>
        <w:t>とを求めなさい。そうすれば、これらのものは、すべて添えて与えられるであろう。</w:t>
      </w:r>
      <w:r w:rsidRPr="0006006D">
        <w:rPr>
          <w:rFonts w:ascii="ＭＳ Ｐ明朝" w:eastAsia="ＭＳ Ｐ明朝" w:hAnsi="ＭＳ Ｐ明朝"/>
          <w:sz w:val="24"/>
          <w:szCs w:val="24"/>
        </w:rPr>
        <w:t>(マタイ6</w:t>
      </w:r>
      <w:r>
        <w:rPr>
          <w:rFonts w:ascii="ＭＳ Ｐ明朝" w:eastAsia="ＭＳ Ｐ明朝" w:hAnsi="ＭＳ Ｐ明朝" w:hint="eastAsia"/>
          <w:sz w:val="24"/>
          <w:szCs w:val="24"/>
        </w:rPr>
        <w:t>章</w:t>
      </w:r>
      <w:r w:rsidRPr="0006006D">
        <w:rPr>
          <w:rFonts w:ascii="ＭＳ Ｐ明朝" w:eastAsia="ＭＳ Ｐ明朝" w:hAnsi="ＭＳ Ｐ明朝"/>
          <w:sz w:val="24"/>
          <w:szCs w:val="24"/>
        </w:rPr>
        <w:t>33</w:t>
      </w:r>
      <w:r>
        <w:rPr>
          <w:rFonts w:ascii="ＭＳ Ｐ明朝" w:eastAsia="ＭＳ Ｐ明朝" w:hAnsi="ＭＳ Ｐ明朝" w:hint="eastAsia"/>
          <w:sz w:val="24"/>
          <w:szCs w:val="24"/>
        </w:rPr>
        <w:t>節</w:t>
      </w:r>
      <w:r w:rsidRPr="0006006D">
        <w:rPr>
          <w:rFonts w:ascii="ＭＳ Ｐ明朝" w:eastAsia="ＭＳ Ｐ明朝" w:hAnsi="ＭＳ Ｐ明朝"/>
          <w:sz w:val="24"/>
          <w:szCs w:val="24"/>
        </w:rPr>
        <w:t>)</w:t>
      </w:r>
    </w:p>
    <w:p w14:paraId="3B4CA06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5B38A2F"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(7)</w:t>
      </w:r>
      <w:r w:rsidRPr="0006006D">
        <w:rPr>
          <w:rFonts w:ascii="BIZ UDPゴシック" w:eastAsia="BIZ UDPゴシック" w:hAnsi="BIZ UDPゴシック"/>
          <w:sz w:val="24"/>
          <w:szCs w:val="24"/>
        </w:rPr>
        <w:t>しかし、わたしにとって</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以前の神のない生活</w:t>
      </w:r>
      <w:r>
        <w:rPr>
          <w:rFonts w:ascii="ＭＳ Ｐ明朝" w:eastAsia="ＭＳ Ｐ明朝" w:hAnsi="ＭＳ Ｐ明朝" w:hint="eastAsia"/>
          <w:sz w:val="24"/>
          <w:szCs w:val="24"/>
        </w:rPr>
        <w:t>において]</w:t>
      </w:r>
      <w:r w:rsidRPr="0006006D">
        <w:rPr>
          <w:rFonts w:ascii="BIZ UDPゴシック" w:eastAsia="BIZ UDPゴシック" w:hAnsi="BIZ UDPゴシック"/>
          <w:sz w:val="24"/>
          <w:szCs w:val="24"/>
        </w:rPr>
        <w:t>益であったこれらのものを、キリストのゆえに損と思うようになった。</w:t>
      </w:r>
      <w:r w:rsidRPr="0006006D">
        <w:rPr>
          <w:rFonts w:ascii="ＭＳ Ｐ明朝" w:eastAsia="ＭＳ Ｐ明朝" w:hAnsi="ＭＳ Ｐ明朝"/>
          <w:sz w:val="24"/>
          <w:szCs w:val="24"/>
        </w:rPr>
        <w:t>(8)</w:t>
      </w:r>
      <w:r w:rsidRPr="0006006D">
        <w:rPr>
          <w:rFonts w:ascii="BIZ UDPゴシック" w:eastAsia="BIZ UDPゴシック" w:hAnsi="BIZ UDPゴシック"/>
          <w:sz w:val="24"/>
          <w:szCs w:val="24"/>
        </w:rPr>
        <w:t>わたしは、更に進んで、わたしの主キリスト・イエスを知る知識の絶大な価値のゆえに、いっさいのものを損と思っている。キリストのゆえに、わたしはすべてを失ったが、それらのもの</w:t>
      </w:r>
      <w:r w:rsidRPr="005339E5">
        <w:rPr>
          <w:rFonts w:ascii="ＭＳ Ｐ明朝" w:eastAsia="ＭＳ Ｐ明朝" w:hAnsi="ＭＳ Ｐ明朝" w:hint="eastAsia"/>
          <w:sz w:val="24"/>
          <w:szCs w:val="24"/>
        </w:rPr>
        <w:t>[わたしが失ったすべてのもの]</w:t>
      </w:r>
      <w:r w:rsidRPr="0006006D">
        <w:rPr>
          <w:rFonts w:ascii="BIZ UDPゴシック" w:eastAsia="BIZ UDPゴシック" w:hAnsi="BIZ UDPゴシック"/>
          <w:sz w:val="24"/>
          <w:szCs w:val="24"/>
        </w:rPr>
        <w:t>を、ふん土のように思っている。それは、わたしがキリストを得るためであり、</w:t>
      </w:r>
      <w:r w:rsidRPr="0006006D">
        <w:rPr>
          <w:rFonts w:ascii="ＭＳ Ｐ明朝" w:eastAsia="ＭＳ Ｐ明朝" w:hAnsi="ＭＳ Ｐ明朝"/>
          <w:sz w:val="24"/>
          <w:szCs w:val="24"/>
        </w:rPr>
        <w:t>(9)</w:t>
      </w:r>
      <w:r>
        <w:rPr>
          <w:rFonts w:ascii="ＭＳ Ｐ明朝" w:eastAsia="ＭＳ Ｐ明朝" w:hAnsi="ＭＳ Ｐ明朝" w:hint="eastAsia"/>
          <w:sz w:val="24"/>
          <w:szCs w:val="24"/>
        </w:rPr>
        <w:t>[モーセの]</w:t>
      </w:r>
      <w:r w:rsidRPr="0006006D">
        <w:rPr>
          <w:rFonts w:ascii="BIZ UDPゴシック" w:eastAsia="BIZ UDPゴシック" w:hAnsi="BIZ UDPゴシック"/>
          <w:sz w:val="24"/>
          <w:szCs w:val="24"/>
        </w:rPr>
        <w:t>律法に</w:t>
      </w:r>
      <w:r w:rsidRPr="005339E5">
        <w:rPr>
          <w:rFonts w:ascii="ＭＳ Ｐ明朝" w:eastAsia="ＭＳ Ｐ明朝" w:hAnsi="ＭＳ Ｐ明朝" w:hint="eastAsia"/>
          <w:sz w:val="24"/>
          <w:szCs w:val="24"/>
        </w:rPr>
        <w:t>[従うことによる]</w:t>
      </w:r>
      <w:r w:rsidRPr="0006006D">
        <w:rPr>
          <w:rFonts w:ascii="BIZ UDPゴシック" w:eastAsia="BIZ UDPゴシック" w:hAnsi="BIZ UDPゴシック"/>
          <w:sz w:val="24"/>
          <w:szCs w:val="24"/>
        </w:rPr>
        <w:t>よる自分の義ではなく、</w:t>
      </w:r>
      <w:r w:rsidRPr="005339E5">
        <w:rPr>
          <w:rFonts w:ascii="HGP明朝E" w:eastAsia="HGP明朝E" w:hAnsi="HGP明朝E"/>
          <w:b/>
          <w:bCs/>
          <w:sz w:val="24"/>
          <w:szCs w:val="24"/>
        </w:rPr>
        <w:t>キリストを信じる信仰による義、すなわち、信仰に基く神からの義を受けて、キリストのうちに</w:t>
      </w:r>
      <w:r w:rsidRPr="0006006D">
        <w:rPr>
          <w:rFonts w:ascii="BIZ UDPゴシック" w:eastAsia="BIZ UDPゴシック" w:hAnsi="BIZ UDPゴシック"/>
          <w:sz w:val="24"/>
          <w:szCs w:val="24"/>
        </w:rPr>
        <w:t>自分を見いだすように</w:t>
      </w:r>
      <w:r w:rsidRPr="0006006D">
        <w:rPr>
          <w:rFonts w:ascii="BIZ UDPゴシック" w:eastAsia="BIZ UDPゴシック" w:hAnsi="BIZ UDPゴシック" w:hint="eastAsia"/>
          <w:sz w:val="24"/>
          <w:szCs w:val="24"/>
        </w:rPr>
        <w:t>なるためである。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ピリピ3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7-9</w:t>
      </w:r>
      <w:r>
        <w:rPr>
          <w:rFonts w:ascii="ＭＳ Ｐ明朝" w:eastAsia="ＭＳ Ｐ明朝" w:hAnsi="ＭＳ Ｐ明朝" w:hint="eastAsia"/>
          <w:sz w:val="24"/>
          <w:szCs w:val="24"/>
        </w:rPr>
        <w:t>節）</w:t>
      </w:r>
    </w:p>
    <w:p w14:paraId="53C8E7F8" w14:textId="77777777" w:rsidR="00C806FC" w:rsidRDefault="00C806FC" w:rsidP="00C806FC">
      <w:pPr>
        <w:ind w:left="840" w:firstLine="240"/>
        <w:rPr>
          <w:rFonts w:ascii="ＭＳ Ｐ明朝" w:eastAsia="ＭＳ Ｐ明朝" w:hAnsi="ＭＳ Ｐ明朝"/>
          <w:sz w:val="24"/>
          <w:szCs w:val="24"/>
        </w:rPr>
      </w:pPr>
    </w:p>
    <w:p w14:paraId="70D43F61" w14:textId="77777777" w:rsidR="00E166A4" w:rsidRPr="00E166A4" w:rsidRDefault="00C806FC" w:rsidP="00E166A4">
      <w:pPr>
        <w:pStyle w:val="2"/>
        <w:rPr>
          <w:rFonts w:ascii="HGP明朝E" w:eastAsia="HGP明朝E" w:hAnsi="HGP明朝E"/>
        </w:rPr>
      </w:pPr>
      <w:bookmarkStart w:id="64" w:name="_Toc197979107"/>
      <w:r w:rsidRPr="00E166A4">
        <w:rPr>
          <w:rFonts w:ascii="HGP明朝E" w:eastAsia="HGP明朝E" w:hAnsi="HGP明朝E"/>
        </w:rPr>
        <w:t>9. 和解</w:t>
      </w:r>
      <w:r w:rsidRPr="00E166A4">
        <w:rPr>
          <w:rFonts w:ascii="HGP明朝E" w:eastAsia="HGP明朝E" w:hAnsi="HGP明朝E" w:hint="eastAsia"/>
        </w:rPr>
        <w:t xml:space="preserve"> </w:t>
      </w:r>
      <w:r w:rsidRPr="00E166A4">
        <w:rPr>
          <w:rFonts w:ascii="HGP明朝E" w:eastAsia="HGP明朝E" w:hAnsi="HGP明朝E"/>
        </w:rPr>
        <w:t>：</w:t>
      </w:r>
      <w:bookmarkEnd w:id="64"/>
      <w:r w:rsidRPr="00E166A4">
        <w:rPr>
          <w:rFonts w:ascii="HGP明朝E" w:eastAsia="HGP明朝E" w:hAnsi="HGP明朝E" w:hint="eastAsia"/>
        </w:rPr>
        <w:t xml:space="preserve"> </w:t>
      </w:r>
    </w:p>
    <w:p w14:paraId="5D77E617" w14:textId="19EE94EE" w:rsidR="00C806FC" w:rsidRPr="00E070FB" w:rsidRDefault="00C806FC" w:rsidP="00E166A4">
      <w:pPr>
        <w:ind w:firstLine="240"/>
        <w:rPr>
          <w:rFonts w:ascii="ＭＳ Ｐ明朝" w:eastAsia="ＭＳ Ｐ明朝" w:hAnsi="ＭＳ Ｐ明朝"/>
          <w:sz w:val="24"/>
          <w:szCs w:val="24"/>
        </w:rPr>
      </w:pPr>
      <w:r w:rsidRPr="006E4170">
        <w:rPr>
          <w:rFonts w:ascii="ＭＳ Ｐ明朝" w:eastAsia="ＭＳ Ｐ明朝" w:hAnsi="ＭＳ Ｐ明朝" w:hint="eastAsia"/>
          <w:sz w:val="24"/>
          <w:szCs w:val="24"/>
        </w:rPr>
        <w:t>聖書の和解の教えは、救</w:t>
      </w:r>
      <w:r>
        <w:rPr>
          <w:rFonts w:ascii="ＭＳ Ｐ明朝" w:eastAsia="ＭＳ Ｐ明朝" w:hAnsi="ＭＳ Ｐ明朝" w:hint="eastAsia"/>
          <w:sz w:val="24"/>
          <w:szCs w:val="24"/>
        </w:rPr>
        <w:t>われること</w:t>
      </w:r>
      <w:r w:rsidRPr="006E4170">
        <w:rPr>
          <w:rFonts w:ascii="ＭＳ Ｐ明朝" w:eastAsia="ＭＳ Ｐ明朝" w:hAnsi="ＭＳ Ｐ明朝" w:hint="eastAsia"/>
          <w:sz w:val="24"/>
          <w:szCs w:val="24"/>
        </w:rPr>
        <w:t>を神との関係の回復とみなしています。</w:t>
      </w:r>
      <w:r w:rsidRPr="006E4170">
        <w:rPr>
          <w:rFonts w:ascii="ＭＳ Ｐ明朝" w:eastAsia="ＭＳ Ｐ明朝" w:hAnsi="ＭＳ Ｐ明朝"/>
          <w:sz w:val="24"/>
          <w:szCs w:val="24"/>
        </w:rPr>
        <w:t xml:space="preserve"> 私たちは皆、「アダムにあって」霊的に死んで生まれてくるので、つまり、私たちは皆、肉体的な誕生によって罪の性質を持っているので、私たちが本来持っている罪深さに従って確実に罪を犯してしまうので、私たちは皆、私たちの霊の父である神</w:t>
      </w:r>
      <w:r>
        <w:rPr>
          <w:rFonts w:ascii="ＭＳ Ｐ明朝" w:eastAsia="ＭＳ Ｐ明朝" w:hAnsi="ＭＳ Ｐ明朝" w:hint="eastAsia"/>
          <w:sz w:val="24"/>
          <w:szCs w:val="24"/>
        </w:rPr>
        <w:t>（</w:t>
      </w:r>
      <w:hyperlink r:id="rId2665" w:anchor="12:9" w:tooltip="その上、肉親の父はわたしたちを訓練するのに、なお彼をうやまうとすれば、なおさら、わたしたちは、たましいの父に服従して、真に生きるべきではないか。" w:history="1">
        <w:r w:rsidRPr="00B612D3">
          <w:rPr>
            <w:rStyle w:val="a7"/>
            <w:rFonts w:ascii="ＭＳ Ｐ明朝" w:eastAsia="ＭＳ Ｐ明朝" w:hAnsi="ＭＳ Ｐ明朝"/>
            <w:sz w:val="24"/>
            <w:szCs w:val="24"/>
          </w:rPr>
          <w:t>へブル</w:t>
        </w:r>
        <w:r w:rsidRPr="00B612D3">
          <w:rPr>
            <w:rStyle w:val="a7"/>
            <w:rFonts w:ascii="ＭＳ Ｐ明朝" w:eastAsia="ＭＳ Ｐ明朝" w:hAnsi="ＭＳ Ｐ明朝" w:hint="eastAsia"/>
            <w:sz w:val="24"/>
            <w:szCs w:val="24"/>
          </w:rPr>
          <w:t>12</w:t>
        </w:r>
        <w:r w:rsidRPr="00B612D3">
          <w:rPr>
            <w:rStyle w:val="a7"/>
            <w:rFonts w:ascii="ＭＳ Ｐ明朝" w:eastAsia="ＭＳ Ｐ明朝" w:hAnsi="ＭＳ Ｐ明朝"/>
            <w:sz w:val="24"/>
            <w:szCs w:val="24"/>
          </w:rPr>
          <w:t>章</w:t>
        </w:r>
        <w:r w:rsidRPr="00B612D3">
          <w:rPr>
            <w:rStyle w:val="a7"/>
            <w:rFonts w:ascii="ＭＳ Ｐ明朝" w:eastAsia="ＭＳ Ｐ明朝" w:hAnsi="ＭＳ Ｐ明朝" w:hint="eastAsia"/>
            <w:sz w:val="24"/>
            <w:szCs w:val="24"/>
          </w:rPr>
          <w:t>9</w:t>
        </w:r>
        <w:r w:rsidRPr="00B612D3">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6E4170">
        <w:rPr>
          <w:rFonts w:ascii="ＭＳ Ｐ明朝" w:eastAsia="ＭＳ Ｐ明朝" w:hAnsi="ＭＳ Ｐ明朝"/>
          <w:sz w:val="24"/>
          <w:szCs w:val="24"/>
        </w:rPr>
        <w:t>から</w:t>
      </w:r>
      <w:r>
        <w:rPr>
          <w:rFonts w:ascii="ＭＳ Ｐ明朝" w:eastAsia="ＭＳ Ｐ明朝" w:hAnsi="ＭＳ Ｐ明朝" w:hint="eastAsia"/>
          <w:sz w:val="24"/>
          <w:szCs w:val="24"/>
        </w:rPr>
        <w:t>引き離され</w:t>
      </w:r>
      <w:r w:rsidRPr="006E4170">
        <w:rPr>
          <w:rFonts w:ascii="ＭＳ Ｐ明朝" w:eastAsia="ＭＳ Ｐ明朝" w:hAnsi="ＭＳ Ｐ明朝"/>
          <w:sz w:val="24"/>
          <w:szCs w:val="24"/>
        </w:rPr>
        <w:t>て</w:t>
      </w:r>
      <w:r>
        <w:rPr>
          <w:rFonts w:ascii="ＭＳ Ｐ明朝" w:eastAsia="ＭＳ Ｐ明朝" w:hAnsi="ＭＳ Ｐ明朝" w:hint="eastAsia"/>
          <w:sz w:val="24"/>
          <w:szCs w:val="24"/>
        </w:rPr>
        <w:t>（</w:t>
      </w:r>
      <w:hyperlink r:id="rId2666" w:anchor="1:21" w:tooltip="あなたがたも、かつては悪い行いをして神から離れ、心の中で神に敵対していた。" w:history="1">
        <w:r w:rsidRPr="004C3BE2">
          <w:rPr>
            <w:rStyle w:val="a7"/>
            <w:rFonts w:ascii="ＭＳ Ｐ明朝" w:eastAsia="ＭＳ Ｐ明朝" w:hAnsi="ＭＳ Ｐ明朝"/>
            <w:sz w:val="24"/>
            <w:szCs w:val="24"/>
          </w:rPr>
          <w:t>コロサイ</w:t>
        </w:r>
        <w:r w:rsidRPr="004C3BE2">
          <w:rPr>
            <w:rStyle w:val="a7"/>
            <w:rFonts w:ascii="ＭＳ Ｐ明朝" w:eastAsia="ＭＳ Ｐ明朝" w:hAnsi="ＭＳ Ｐ明朝" w:hint="eastAsia"/>
            <w:sz w:val="24"/>
            <w:szCs w:val="24"/>
          </w:rPr>
          <w:t>1</w:t>
        </w:r>
        <w:r w:rsidRPr="004C3BE2">
          <w:rPr>
            <w:rStyle w:val="a7"/>
            <w:rFonts w:ascii="ＭＳ Ｐ明朝" w:eastAsia="ＭＳ Ｐ明朝" w:hAnsi="ＭＳ Ｐ明朝"/>
            <w:sz w:val="24"/>
            <w:szCs w:val="24"/>
          </w:rPr>
          <w:t>章</w:t>
        </w:r>
        <w:r w:rsidRPr="004C3BE2">
          <w:rPr>
            <w:rStyle w:val="a7"/>
            <w:rFonts w:ascii="ＭＳ Ｐ明朝" w:eastAsia="ＭＳ Ｐ明朝" w:hAnsi="ＭＳ Ｐ明朝" w:hint="eastAsia"/>
            <w:sz w:val="24"/>
            <w:szCs w:val="24"/>
          </w:rPr>
          <w:t>21</w:t>
        </w:r>
        <w:r w:rsidRPr="004C3BE2">
          <w:rPr>
            <w:rStyle w:val="a7"/>
            <w:rFonts w:ascii="ＭＳ Ｐ明朝" w:eastAsia="ＭＳ Ｐ明朝" w:hAnsi="ＭＳ Ｐ明朝"/>
            <w:sz w:val="24"/>
            <w:szCs w:val="24"/>
          </w:rPr>
          <w:t>節</w:t>
        </w:r>
      </w:hyperlink>
      <w:r>
        <w:rPr>
          <w:rFonts w:ascii="ＭＳ Ｐ明朝" w:eastAsia="ＭＳ Ｐ明朝" w:hAnsi="ＭＳ Ｐ明朝" w:hint="eastAsia"/>
          <w:sz w:val="24"/>
          <w:szCs w:val="24"/>
        </w:rPr>
        <w:t>）</w:t>
      </w:r>
      <w:r w:rsidRPr="006E4170">
        <w:rPr>
          <w:rFonts w:ascii="ＭＳ Ｐ明朝" w:eastAsia="ＭＳ Ｐ明朝" w:hAnsi="ＭＳ Ｐ明朝"/>
          <w:sz w:val="24"/>
          <w:szCs w:val="24"/>
        </w:rPr>
        <w:t>生まれてくるのです。</w:t>
      </w:r>
      <w:r w:rsidRPr="00E070FB">
        <w:rPr>
          <w:rFonts w:ascii="ＭＳ Ｐ明朝" w:eastAsia="ＭＳ Ｐ明朝" w:hAnsi="ＭＳ Ｐ明朝"/>
          <w:sz w:val="24"/>
          <w:szCs w:val="24"/>
        </w:rPr>
        <w:t>しかし、放蕩息子の父親が彼を心から愛し、彼が帰ってきたときに大喜びしたように（</w:t>
      </w:r>
      <w:hyperlink r:id="rId2667" w:anchor="15:11" w:tooltip="(11)また言われた、「ある人に、ふたりのむすこがあった。(12)ところが、弟が父親に言った、『父よ、あなたの財産のうちでわたしがいただく分をください』。そこで、父はその身代をふたりに分けてやった。(13)それから幾日もたたないうちに、弟は自分のものを全部とりまとめて遠い所へ行き、そこで放蕩に身を持ちくずして財産を使い果した。(14)何もかも浪費してしまったのち、その地方にひどいききんがあったので、彼は食べることにも窮しはじめた。(15)そこで、その地方のある住民のところに行って身を寄せたところが…" w:history="1">
        <w:r w:rsidRPr="004C3BE2">
          <w:rPr>
            <w:rStyle w:val="a7"/>
            <w:rFonts w:ascii="ＭＳ Ｐ明朝" w:eastAsia="ＭＳ Ｐ明朝" w:hAnsi="ＭＳ Ｐ明朝"/>
            <w:sz w:val="24"/>
            <w:szCs w:val="24"/>
          </w:rPr>
          <w:t>ルカ15章11-32節</w:t>
        </w:r>
      </w:hyperlink>
      <w:r w:rsidRPr="00E070FB">
        <w:rPr>
          <w:rFonts w:ascii="ＭＳ Ｐ明朝" w:eastAsia="ＭＳ Ｐ明朝" w:hAnsi="ＭＳ Ｐ明朝"/>
          <w:sz w:val="24"/>
          <w:szCs w:val="24"/>
        </w:rPr>
        <w:t>）、私たちの天の父も</w:t>
      </w:r>
      <w:r w:rsidR="0052206C">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私たちの理解を超えて私たちを愛しておられます。</w:t>
      </w:r>
      <w:r w:rsidRPr="006E4170">
        <w:rPr>
          <w:rFonts w:ascii="ＭＳ Ｐ明朝" w:eastAsia="ＭＳ Ｐ明朝" w:hAnsi="ＭＳ Ｐ明朝" w:hint="eastAsia"/>
          <w:sz w:val="24"/>
          <w:szCs w:val="24"/>
        </w:rPr>
        <w:t>そして、私たちが主のもとに戻り、主の真の息子と娘のために用意された恵みと祝福に再びあずかることができるように、私たちのために最善を</w:t>
      </w:r>
      <w:r>
        <w:rPr>
          <w:rFonts w:ascii="ＭＳ Ｐ明朝" w:eastAsia="ＭＳ Ｐ明朝" w:hAnsi="ＭＳ Ｐ明朝" w:hint="eastAsia"/>
          <w:sz w:val="24"/>
          <w:szCs w:val="24"/>
        </w:rPr>
        <w:t>尽くして</w:t>
      </w:r>
      <w:r w:rsidRPr="006E4170">
        <w:rPr>
          <w:rFonts w:ascii="ＭＳ Ｐ明朝" w:eastAsia="ＭＳ Ｐ明朝" w:hAnsi="ＭＳ Ｐ明朝" w:hint="eastAsia"/>
          <w:sz w:val="24"/>
          <w:szCs w:val="24"/>
        </w:rPr>
        <w:t>くださったのです。</w:t>
      </w:r>
      <w:r w:rsidRPr="00E070FB">
        <w:rPr>
          <w:rFonts w:ascii="ＭＳ Ｐ明朝" w:eastAsia="ＭＳ Ｐ明朝" w:hAnsi="ＭＳ Ｐ明朝"/>
          <w:sz w:val="24"/>
          <w:szCs w:val="24"/>
        </w:rPr>
        <w:t>私たちが神と和解するためには、私たちが</w:t>
      </w:r>
      <w:r w:rsidRPr="00E070FB">
        <w:rPr>
          <w:rFonts w:ascii="ＭＳ Ｐ明朝" w:eastAsia="ＭＳ Ｐ明朝" w:hAnsi="ＭＳ Ｐ明朝" w:hint="eastAsia"/>
          <w:sz w:val="24"/>
          <w:szCs w:val="24"/>
        </w:rPr>
        <w:t>この世から離れ、へりくだって悔い改め、信仰を持って神のもとに戻ることを望まなければならないだけでなく、神はまず</w:t>
      </w:r>
      <w:r w:rsidR="0052206C">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罪の問題を解決しなければなりませんでした。つまり、私たちが神と和解するのに</w:t>
      </w:r>
      <w:r w:rsidRPr="006E4170">
        <w:rPr>
          <w:rFonts w:ascii="HGP明朝E" w:eastAsia="HGP明朝E" w:hAnsi="HGP明朝E" w:hint="eastAsia"/>
          <w:sz w:val="24"/>
          <w:szCs w:val="24"/>
        </w:rPr>
        <w:t>適した</w:t>
      </w:r>
      <w:r w:rsidRPr="00E070FB">
        <w:rPr>
          <w:rFonts w:ascii="ＭＳ Ｐ明朝" w:eastAsia="ＭＳ Ｐ明朝" w:hAnsi="ＭＳ Ｐ明朝" w:hint="eastAsia"/>
          <w:sz w:val="24"/>
          <w:szCs w:val="24"/>
        </w:rPr>
        <w:t>者となる前に、私たちが義とされ、神に受け入れられるための手段が</w:t>
      </w:r>
      <w:r w:rsidR="0052206C">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提供されなければならなかったのです（すなわち、和解の前に義とされなければなりません）。</w:t>
      </w:r>
      <w:r w:rsidRPr="00E070FB">
        <w:rPr>
          <w:rFonts w:ascii="ＭＳ Ｐ明朝" w:eastAsia="ＭＳ Ｐ明朝" w:hAnsi="ＭＳ Ｐ明朝"/>
          <w:sz w:val="24"/>
          <w:szCs w:val="24"/>
        </w:rPr>
        <w:t xml:space="preserve"> </w:t>
      </w:r>
    </w:p>
    <w:p w14:paraId="5BC2E7C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F41CA6D" w14:textId="77777777" w:rsidR="00C806FC" w:rsidRDefault="00C806FC" w:rsidP="00C806FC">
      <w:pPr>
        <w:ind w:left="840" w:firstLine="240"/>
        <w:rPr>
          <w:rFonts w:ascii="ＭＳ Ｐ明朝" w:eastAsia="ＭＳ Ｐ明朝" w:hAnsi="ＭＳ Ｐ明朝"/>
          <w:sz w:val="24"/>
          <w:szCs w:val="24"/>
        </w:rPr>
      </w:pPr>
      <w:r w:rsidRPr="006E4170">
        <w:rPr>
          <w:rFonts w:ascii="BIZ UDPゴシック" w:eastAsia="BIZ UDPゴシック" w:hAnsi="BIZ UDPゴシック" w:hint="eastAsia"/>
          <w:sz w:val="24"/>
          <w:szCs w:val="24"/>
        </w:rPr>
        <w:t>神は、わたしたちを責めて不利におとしいれる証書</w:t>
      </w:r>
      <w:r w:rsidRPr="00E070FB">
        <w:rPr>
          <w:rFonts w:ascii="ＭＳ Ｐ明朝" w:eastAsia="ＭＳ Ｐ明朝" w:hAnsi="ＭＳ Ｐ明朝"/>
          <w:sz w:val="24"/>
          <w:szCs w:val="24"/>
        </w:rPr>
        <w:t>（すなわち、私たちの</w:t>
      </w:r>
      <w:r w:rsidRPr="00E070FB">
        <w:rPr>
          <w:rFonts w:ascii="ＭＳ Ｐ明朝" w:eastAsia="ＭＳ Ｐ明朝" w:hAnsi="ＭＳ Ｐ明朝"/>
          <w:sz w:val="24"/>
          <w:szCs w:val="24"/>
        </w:rPr>
        <w:lastRenderedPageBreak/>
        <w:t>個人的な罪の記録）</w:t>
      </w:r>
      <w:r w:rsidRPr="006E4170">
        <w:rPr>
          <w:rFonts w:ascii="BIZ UDPゴシック" w:eastAsia="BIZ UDPゴシック" w:hAnsi="BIZ UDPゴシック" w:hint="eastAsia"/>
          <w:sz w:val="24"/>
          <w:szCs w:val="24"/>
        </w:rPr>
        <w:t>を、その規定もろともぬり消し、これを取り除いて、十字架につけてしまわれた。</w:t>
      </w:r>
      <w:r w:rsidRPr="006E4170">
        <w:rPr>
          <w:rFonts w:ascii="BIZ UDPゴシック" w:eastAsia="BIZ UDPゴシック" w:hAnsi="BIZ UDPゴシック"/>
          <w:sz w:val="24"/>
          <w:szCs w:val="24"/>
        </w:rPr>
        <w:t xml:space="preserve"> </w:t>
      </w:r>
      <w:r w:rsidRPr="006E4170">
        <w:rPr>
          <w:rFonts w:ascii="ＭＳ Ｐ明朝" w:eastAsia="ＭＳ Ｐ明朝" w:hAnsi="ＭＳ Ｐ明朝"/>
          <w:sz w:val="24"/>
          <w:szCs w:val="24"/>
        </w:rPr>
        <w:t>(コロサイ2</w:t>
      </w:r>
      <w:r>
        <w:rPr>
          <w:rFonts w:ascii="ＭＳ Ｐ明朝" w:eastAsia="ＭＳ Ｐ明朝" w:hAnsi="ＭＳ Ｐ明朝" w:hint="eastAsia"/>
          <w:sz w:val="24"/>
          <w:szCs w:val="24"/>
        </w:rPr>
        <w:t>章</w:t>
      </w:r>
      <w:r w:rsidRPr="006E4170">
        <w:rPr>
          <w:rFonts w:ascii="ＭＳ Ｐ明朝" w:eastAsia="ＭＳ Ｐ明朝" w:hAnsi="ＭＳ Ｐ明朝"/>
          <w:sz w:val="24"/>
          <w:szCs w:val="24"/>
        </w:rPr>
        <w:t>14</w:t>
      </w:r>
      <w:r>
        <w:rPr>
          <w:rFonts w:ascii="ＭＳ Ｐ明朝" w:eastAsia="ＭＳ Ｐ明朝" w:hAnsi="ＭＳ Ｐ明朝" w:hint="eastAsia"/>
          <w:sz w:val="24"/>
          <w:szCs w:val="24"/>
        </w:rPr>
        <w:t>節</w:t>
      </w:r>
      <w:r w:rsidRPr="006E4170">
        <w:rPr>
          <w:rFonts w:ascii="ＭＳ Ｐ明朝" w:eastAsia="ＭＳ Ｐ明朝" w:hAnsi="ＭＳ Ｐ明朝"/>
          <w:sz w:val="24"/>
          <w:szCs w:val="24"/>
        </w:rPr>
        <w:t xml:space="preserve">) </w:t>
      </w:r>
    </w:p>
    <w:p w14:paraId="79FFA65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F9D4347" w14:textId="7F25366F" w:rsidR="00C806FC" w:rsidRPr="00E070FB" w:rsidRDefault="00C806FC" w:rsidP="00C806FC">
      <w:pPr>
        <w:ind w:firstLine="240"/>
        <w:rPr>
          <w:rFonts w:ascii="ＭＳ Ｐ明朝" w:eastAsia="ＭＳ Ｐ明朝" w:hAnsi="ＭＳ Ｐ明朝"/>
          <w:sz w:val="24"/>
          <w:szCs w:val="24"/>
        </w:rPr>
      </w:pPr>
      <w:r w:rsidRPr="006E4170">
        <w:rPr>
          <w:rFonts w:ascii="ＭＳ Ｐ明朝" w:eastAsia="ＭＳ Ｐ明朝" w:hAnsi="ＭＳ Ｐ明朝" w:hint="eastAsia"/>
          <w:sz w:val="24"/>
          <w:szCs w:val="24"/>
        </w:rPr>
        <w:t>この教えでは、罪はいわば障壁を形成し</w:t>
      </w:r>
      <w:r>
        <w:rPr>
          <w:rStyle w:val="ab"/>
          <w:rFonts w:ascii="ＭＳ Ｐ明朝" w:eastAsia="ＭＳ Ｐ明朝" w:hAnsi="ＭＳ Ｐ明朝"/>
          <w:sz w:val="24"/>
          <w:szCs w:val="24"/>
        </w:rPr>
        <w:footnoteReference w:id="127"/>
      </w:r>
      <w:r w:rsidRPr="006E4170">
        <w:rPr>
          <w:rFonts w:ascii="ＭＳ Ｐ明朝" w:eastAsia="ＭＳ Ｐ明朝" w:hAnsi="ＭＳ Ｐ明朝"/>
          <w:sz w:val="24"/>
          <w:szCs w:val="24"/>
        </w:rPr>
        <w:t>、神聖な神と私たちを隔てるものとなります。それは敵意と迫り来る怒りの壁であり、私たちの罪を完全に正しく裁くことによってのみ</w:t>
      </w:r>
      <w:r w:rsidR="0052206C">
        <w:rPr>
          <w:rFonts w:ascii="ＭＳ Ｐ明朝" w:eastAsia="ＭＳ Ｐ明朝" w:hAnsi="ＭＳ Ｐ明朝" w:hint="eastAsia"/>
          <w:sz w:val="24"/>
          <w:szCs w:val="24"/>
        </w:rPr>
        <w:t>、</w:t>
      </w:r>
      <w:r w:rsidRPr="006E4170">
        <w:rPr>
          <w:rFonts w:ascii="ＭＳ Ｐ明朝" w:eastAsia="ＭＳ Ｐ明朝" w:hAnsi="ＭＳ Ｐ明朝"/>
          <w:sz w:val="24"/>
          <w:szCs w:val="24"/>
        </w:rPr>
        <w:t>取り除くことができます。</w:t>
      </w:r>
      <w:r w:rsidRPr="00E070FB">
        <w:rPr>
          <w:rFonts w:ascii="ＭＳ Ｐ明朝" w:eastAsia="ＭＳ Ｐ明朝" w:hAnsi="ＭＳ Ｐ明朝"/>
          <w:sz w:val="24"/>
          <w:szCs w:val="24"/>
        </w:rPr>
        <w:t xml:space="preserve"> </w:t>
      </w:r>
    </w:p>
    <w:p w14:paraId="2F2AD56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948DB3C" w14:textId="581590BB" w:rsidR="00C806FC" w:rsidRPr="006E4170" w:rsidRDefault="00C806FC" w:rsidP="00C806FC">
      <w:pPr>
        <w:ind w:left="840" w:firstLine="240"/>
        <w:rPr>
          <w:rFonts w:ascii="BIZ UDPゴシック" w:eastAsia="BIZ UDPゴシック" w:hAnsi="BIZ UDPゴシック"/>
          <w:sz w:val="24"/>
          <w:szCs w:val="24"/>
        </w:rPr>
      </w:pPr>
      <w:r>
        <w:rPr>
          <w:rFonts w:ascii="ＭＳ Ｐ明朝" w:eastAsia="ＭＳ Ｐ明朝" w:hAnsi="ＭＳ Ｐ明朝" w:hint="eastAsia"/>
          <w:sz w:val="24"/>
          <w:szCs w:val="24"/>
        </w:rPr>
        <w:t>（</w:t>
      </w:r>
      <w:r w:rsidRPr="006E4170">
        <w:rPr>
          <w:rFonts w:ascii="ＭＳ Ｐ明朝" w:eastAsia="ＭＳ Ｐ明朝" w:hAnsi="ＭＳ Ｐ明朝"/>
          <w:sz w:val="24"/>
          <w:szCs w:val="24"/>
        </w:rPr>
        <w:t>14</w:t>
      </w:r>
      <w:r>
        <w:rPr>
          <w:rFonts w:ascii="ＭＳ Ｐ明朝" w:eastAsia="ＭＳ Ｐ明朝" w:hAnsi="ＭＳ Ｐ明朝" w:hint="eastAsia"/>
          <w:sz w:val="24"/>
          <w:szCs w:val="24"/>
        </w:rPr>
        <w:t>）</w:t>
      </w:r>
      <w:r w:rsidRPr="00CC600D">
        <w:rPr>
          <w:rFonts w:ascii="HGP明朝E" w:eastAsia="HGP明朝E" w:hAnsi="HGP明朝E"/>
          <w:b/>
          <w:bCs/>
          <w:sz w:val="24"/>
          <w:szCs w:val="24"/>
        </w:rPr>
        <w:t>キリストはわたしたちの平和</w:t>
      </w:r>
      <w:r w:rsidRPr="006E4170">
        <w:rPr>
          <w:rFonts w:ascii="BIZ UDPゴシック" w:eastAsia="BIZ UDPゴシック" w:hAnsi="BIZ UDPゴシック"/>
          <w:sz w:val="24"/>
          <w:szCs w:val="24"/>
        </w:rPr>
        <w:t>であって、</w:t>
      </w:r>
      <w:r w:rsidRPr="00E070FB">
        <w:rPr>
          <w:rFonts w:ascii="ＭＳ Ｐ明朝" w:eastAsia="ＭＳ Ｐ明朝" w:hAnsi="ＭＳ Ｐ明朝"/>
          <w:sz w:val="24"/>
          <w:szCs w:val="24"/>
        </w:rPr>
        <w:t>[ユダヤ人と異邦人</w:t>
      </w:r>
      <w:r w:rsidR="0052206C">
        <w:rPr>
          <w:rFonts w:ascii="ＭＳ Ｐ明朝" w:eastAsia="ＭＳ Ｐ明朝" w:hAnsi="ＭＳ Ｐ明朝" w:hint="eastAsia"/>
          <w:sz w:val="24"/>
          <w:szCs w:val="24"/>
        </w:rPr>
        <w:t>の</w:t>
      </w:r>
      <w:r w:rsidRPr="00E070FB">
        <w:rPr>
          <w:rFonts w:ascii="ＭＳ Ｐ明朝" w:eastAsia="ＭＳ Ｐ明朝" w:hAnsi="ＭＳ Ｐ明朝"/>
          <w:sz w:val="24"/>
          <w:szCs w:val="24"/>
        </w:rPr>
        <w:t>]</w:t>
      </w:r>
      <w:r w:rsidRPr="006E4170">
        <w:rPr>
          <w:rFonts w:ascii="BIZ UDPゴシック" w:eastAsia="BIZ UDPゴシック" w:hAnsi="BIZ UDPゴシック"/>
          <w:sz w:val="24"/>
          <w:szCs w:val="24"/>
        </w:rPr>
        <w:t>二つのものを一つにし、</w:t>
      </w:r>
      <w:r w:rsidRPr="00CC600D">
        <w:rPr>
          <w:rFonts w:ascii="HGP明朝E" w:eastAsia="HGP明朝E" w:hAnsi="HGP明朝E"/>
          <w:b/>
          <w:bCs/>
          <w:sz w:val="24"/>
          <w:szCs w:val="24"/>
        </w:rPr>
        <w:t>敵意</w:t>
      </w:r>
      <w:r w:rsidRPr="006E4170">
        <w:rPr>
          <w:rFonts w:ascii="BIZ UDPゴシック" w:eastAsia="BIZ UDPゴシック" w:hAnsi="BIZ UDPゴシック"/>
          <w:sz w:val="24"/>
          <w:szCs w:val="24"/>
        </w:rPr>
        <w:t>という隔ての中垣を取り除き、ご自分の肉によって、</w:t>
      </w:r>
      <w:r w:rsidRPr="006E4170">
        <w:rPr>
          <w:rFonts w:ascii="ＭＳ Ｐ明朝" w:eastAsia="ＭＳ Ｐ明朝" w:hAnsi="ＭＳ Ｐ明朝"/>
          <w:sz w:val="24"/>
          <w:szCs w:val="24"/>
        </w:rPr>
        <w:t>(15)</w:t>
      </w:r>
      <w:r w:rsidRPr="006E4170">
        <w:rPr>
          <w:rFonts w:ascii="BIZ UDPゴシック" w:eastAsia="BIZ UDPゴシック" w:hAnsi="BIZ UDPゴシック"/>
          <w:sz w:val="24"/>
          <w:szCs w:val="24"/>
        </w:rPr>
        <w:t>数々の規定から成っている戒めの律法を廃棄したのである。それは、彼にあって、二つのものをひとりの新しい人に造りかえて</w:t>
      </w:r>
      <w:r w:rsidRPr="00E070FB">
        <w:rPr>
          <w:rFonts w:ascii="ＭＳ Ｐ明朝" w:eastAsia="ＭＳ Ｐ明朝" w:hAnsi="ＭＳ Ｐ明朝"/>
          <w:sz w:val="24"/>
          <w:szCs w:val="24"/>
        </w:rPr>
        <w:t>[この]</w:t>
      </w:r>
      <w:r w:rsidRPr="00CC600D">
        <w:rPr>
          <w:rFonts w:ascii="HGP明朝E" w:eastAsia="HGP明朝E" w:hAnsi="HGP明朝E"/>
          <w:b/>
          <w:bCs/>
          <w:sz w:val="24"/>
          <w:szCs w:val="24"/>
        </w:rPr>
        <w:t>平和をきたらせ</w:t>
      </w:r>
      <w:r w:rsidRPr="006E4170">
        <w:rPr>
          <w:rFonts w:ascii="BIZ UDPゴシック" w:eastAsia="BIZ UDPゴシック" w:hAnsi="BIZ UDPゴシック"/>
          <w:sz w:val="24"/>
          <w:szCs w:val="24"/>
        </w:rPr>
        <w:t>、</w:t>
      </w:r>
      <w:r w:rsidRPr="006E4170">
        <w:rPr>
          <w:rFonts w:ascii="ＭＳ Ｐ明朝" w:eastAsia="ＭＳ Ｐ明朝" w:hAnsi="ＭＳ Ｐ明朝"/>
          <w:sz w:val="24"/>
          <w:szCs w:val="24"/>
        </w:rPr>
        <w:t>(16)</w:t>
      </w:r>
      <w:r w:rsidRPr="006E4170">
        <w:rPr>
          <w:rFonts w:ascii="BIZ UDPゴシック" w:eastAsia="BIZ UDPゴシック" w:hAnsi="BIZ UDPゴシック"/>
          <w:sz w:val="24"/>
          <w:szCs w:val="24"/>
        </w:rPr>
        <w:t>十字架によって、二つのものを一つのからだとして神と</w:t>
      </w:r>
      <w:r w:rsidRPr="00CC600D">
        <w:rPr>
          <w:rFonts w:ascii="HGP明朝E" w:eastAsia="HGP明朝E" w:hAnsi="HGP明朝E"/>
          <w:b/>
          <w:bCs/>
          <w:sz w:val="24"/>
          <w:szCs w:val="24"/>
        </w:rPr>
        <w:t>和解させ</w:t>
      </w:r>
      <w:r w:rsidRPr="006E4170">
        <w:rPr>
          <w:rFonts w:ascii="BIZ UDPゴシック" w:eastAsia="BIZ UDPゴシック" w:hAnsi="BIZ UDPゴシック"/>
          <w:sz w:val="24"/>
          <w:szCs w:val="24"/>
        </w:rPr>
        <w:t>、</w:t>
      </w:r>
      <w:r w:rsidRPr="00E070FB">
        <w:rPr>
          <w:rFonts w:ascii="ＭＳ Ｐ明朝" w:eastAsia="ＭＳ Ｐ明朝" w:hAnsi="ＭＳ Ｐ明朝"/>
          <w:sz w:val="24"/>
          <w:szCs w:val="24"/>
        </w:rPr>
        <w:t>[神と人間との間の]</w:t>
      </w:r>
      <w:r w:rsidRPr="00CC600D">
        <w:rPr>
          <w:rFonts w:ascii="HGP明朝E" w:eastAsia="HGP明朝E" w:hAnsi="HGP明朝E"/>
          <w:b/>
          <w:bCs/>
          <w:sz w:val="24"/>
          <w:szCs w:val="24"/>
        </w:rPr>
        <w:t>敵意</w:t>
      </w:r>
      <w:r w:rsidRPr="006E4170">
        <w:rPr>
          <w:rFonts w:ascii="BIZ UDPゴシック" w:eastAsia="BIZ UDPゴシック" w:hAnsi="BIZ UDPゴシック"/>
          <w:sz w:val="24"/>
          <w:szCs w:val="24"/>
        </w:rPr>
        <w:t>を十字架にかけて滅ぼしてしまったのである。</w:t>
      </w:r>
      <w:r w:rsidRPr="006E4170">
        <w:rPr>
          <w:rFonts w:ascii="ＭＳ Ｐ明朝" w:eastAsia="ＭＳ Ｐ明朝" w:hAnsi="ＭＳ Ｐ明朝"/>
          <w:sz w:val="24"/>
          <w:szCs w:val="24"/>
        </w:rPr>
        <w:t>(17)</w:t>
      </w:r>
      <w:r w:rsidRPr="006E4170">
        <w:rPr>
          <w:rFonts w:ascii="BIZ UDPゴシック" w:eastAsia="BIZ UDPゴシック" w:hAnsi="BIZ UDPゴシック"/>
          <w:sz w:val="24"/>
          <w:szCs w:val="24"/>
        </w:rPr>
        <w:t>それから彼は、こられた上で</w:t>
      </w:r>
      <w:r w:rsidRPr="00E070FB">
        <w:rPr>
          <w:rFonts w:ascii="ＭＳ Ｐ明朝" w:eastAsia="ＭＳ Ｐ明朝" w:hAnsi="ＭＳ Ｐ明朝"/>
          <w:sz w:val="24"/>
          <w:szCs w:val="24"/>
        </w:rPr>
        <w:t>（すなわち、初降臨のとき）、［神から］</w:t>
      </w:r>
      <w:r w:rsidRPr="006E4170">
        <w:rPr>
          <w:rFonts w:ascii="BIZ UDPゴシック" w:eastAsia="BIZ UDPゴシック" w:hAnsi="BIZ UDPゴシック"/>
          <w:sz w:val="24"/>
          <w:szCs w:val="24"/>
        </w:rPr>
        <w:t>遠く離れているあなたがたに</w:t>
      </w:r>
      <w:r w:rsidRPr="00CC600D">
        <w:rPr>
          <w:rFonts w:ascii="HGP明朝E" w:eastAsia="HGP明朝E" w:hAnsi="HGP明朝E"/>
          <w:b/>
          <w:bCs/>
          <w:sz w:val="24"/>
          <w:szCs w:val="24"/>
        </w:rPr>
        <w:t>平和を宣べ伝え</w:t>
      </w:r>
      <w:r w:rsidRPr="006E4170">
        <w:rPr>
          <w:rFonts w:ascii="BIZ UDPゴシック" w:eastAsia="BIZ UDPゴシック" w:hAnsi="BIZ UDPゴシック"/>
          <w:sz w:val="24"/>
          <w:szCs w:val="24"/>
        </w:rPr>
        <w:t>、また近くにいる者たち</w:t>
      </w:r>
      <w:r w:rsidRPr="006E4170">
        <w:rPr>
          <w:rFonts w:ascii="BIZ UDPゴシック" w:eastAsia="BIZ UDPゴシック" w:hAnsi="BIZ UDPゴシック" w:hint="eastAsia"/>
          <w:sz w:val="24"/>
          <w:szCs w:val="24"/>
        </w:rPr>
        <w:t>にも</w:t>
      </w:r>
      <w:r w:rsidRPr="00CC600D">
        <w:rPr>
          <w:rFonts w:ascii="HGP明朝E" w:eastAsia="HGP明朝E" w:hAnsi="HGP明朝E" w:hint="eastAsia"/>
          <w:b/>
          <w:bCs/>
          <w:sz w:val="24"/>
          <w:szCs w:val="24"/>
        </w:rPr>
        <w:t>平和</w:t>
      </w:r>
      <w:r w:rsidRPr="006E4170">
        <w:rPr>
          <w:rFonts w:ascii="BIZ UDPゴシック" w:eastAsia="BIZ UDPゴシック" w:hAnsi="BIZ UDPゴシック" w:hint="eastAsia"/>
          <w:sz w:val="24"/>
          <w:szCs w:val="24"/>
        </w:rPr>
        <w:t>を宣べ伝えられたのである。</w:t>
      </w:r>
      <w:r w:rsidRPr="006E4170">
        <w:rPr>
          <w:rFonts w:ascii="ＭＳ Ｐ明朝" w:eastAsia="ＭＳ Ｐ明朝" w:hAnsi="ＭＳ Ｐ明朝"/>
          <w:sz w:val="24"/>
          <w:szCs w:val="24"/>
        </w:rPr>
        <w:t>(18)</w:t>
      </w:r>
      <w:r w:rsidRPr="006E4170">
        <w:rPr>
          <w:rFonts w:ascii="BIZ UDPゴシック" w:eastAsia="BIZ UDPゴシック" w:hAnsi="BIZ UDPゴシック"/>
          <w:sz w:val="24"/>
          <w:szCs w:val="24"/>
        </w:rPr>
        <w:t>というのは、彼によって、わたしたち両方の者が一つの御霊の中にあって、父のみもとに</w:t>
      </w:r>
      <w:r w:rsidRPr="00CC600D">
        <w:rPr>
          <w:rFonts w:ascii="HGP明朝E" w:eastAsia="HGP明朝E" w:hAnsi="HGP明朝E"/>
          <w:b/>
          <w:bCs/>
          <w:sz w:val="24"/>
          <w:szCs w:val="24"/>
        </w:rPr>
        <w:t>近づく</w:t>
      </w:r>
      <w:r w:rsidRPr="006E4170">
        <w:rPr>
          <w:rFonts w:ascii="BIZ UDPゴシック" w:eastAsia="BIZ UDPゴシック" w:hAnsi="BIZ UDPゴシック"/>
          <w:sz w:val="24"/>
          <w:szCs w:val="24"/>
        </w:rPr>
        <w:t>ことができるからである。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エペソ2</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14-18</w:t>
      </w:r>
      <w:r>
        <w:rPr>
          <w:rFonts w:ascii="ＭＳ Ｐ明朝" w:eastAsia="ＭＳ Ｐ明朝" w:hAnsi="ＭＳ Ｐ明朝" w:hint="eastAsia"/>
          <w:sz w:val="24"/>
          <w:szCs w:val="24"/>
        </w:rPr>
        <w:t>節）</w:t>
      </w:r>
    </w:p>
    <w:p w14:paraId="1B0F3CF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2A314CB" w14:textId="4E5E304C"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このように</w:t>
      </w:r>
      <w:r w:rsidRPr="00CC600D">
        <w:rPr>
          <w:rFonts w:ascii="ＭＳ Ｐ明朝" w:eastAsia="ＭＳ Ｐ明朝" w:hAnsi="ＭＳ Ｐ明朝" w:hint="eastAsia"/>
          <w:sz w:val="24"/>
          <w:szCs w:val="24"/>
        </w:rPr>
        <w:t>父との和解の前提条件は、イエス・キリストの体において、</w:t>
      </w:r>
      <w:r w:rsidRPr="00680E5A">
        <w:rPr>
          <w:rFonts w:ascii="ＭＳ Ｐ明朝" w:eastAsia="ＭＳ Ｐ明朝" w:hAnsi="ＭＳ Ｐ明朝" w:hint="eastAsia"/>
          <w:sz w:val="24"/>
          <w:szCs w:val="24"/>
        </w:rPr>
        <w:t>言葉では言い尽くせないほどの祝福である、世界の罪に対する十分かつ完全に効力のある裁きによって、遂行されました。</w:t>
      </w:r>
      <w:r w:rsidRPr="00CC600D">
        <w:rPr>
          <w:rFonts w:ascii="ＭＳ Ｐ明朝" w:eastAsia="ＭＳ Ｐ明朝" w:hAnsi="ＭＳ Ｐ明朝" w:hint="eastAsia"/>
          <w:sz w:val="24"/>
          <w:szCs w:val="24"/>
        </w:rPr>
        <w:t>敵意と迫り来る怒りの壁を取り払い、恵みと平和の扉を開いたのは、私たちの救い主の血潮です。</w:t>
      </w:r>
    </w:p>
    <w:p w14:paraId="35617EA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844640B"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(8)</w:t>
      </w:r>
      <w:r w:rsidRPr="00A818EC">
        <w:rPr>
          <w:rFonts w:ascii="BIZ UDPゴシック" w:eastAsia="BIZ UDPゴシック" w:hAnsi="BIZ UDPゴシック"/>
          <w:sz w:val="24"/>
          <w:szCs w:val="24"/>
        </w:rPr>
        <w:t>しかし、まだ罪人であった時、わたしたちのためにキリストが死んで下さったことによって、神はわたしたちに対する愛を示されたのである。</w:t>
      </w:r>
      <w:r w:rsidRPr="00A818EC">
        <w:rPr>
          <w:rFonts w:ascii="ＭＳ Ｐ明朝" w:eastAsia="ＭＳ Ｐ明朝" w:hAnsi="ＭＳ Ｐ明朝"/>
          <w:sz w:val="24"/>
          <w:szCs w:val="24"/>
        </w:rPr>
        <w:t>(9)</w:t>
      </w:r>
      <w:r w:rsidRPr="00A818EC">
        <w:rPr>
          <w:rFonts w:ascii="BIZ UDPゴシック" w:eastAsia="BIZ UDPゴシック" w:hAnsi="BIZ UDPゴシック"/>
          <w:sz w:val="24"/>
          <w:szCs w:val="24"/>
        </w:rPr>
        <w:t>わたしたちは、キリストの血によって今は義とされているのだから、なおさら、彼によって</w:t>
      </w:r>
      <w:r w:rsidRPr="00A818EC">
        <w:rPr>
          <w:rFonts w:ascii="ＭＳ Ｐ明朝" w:eastAsia="ＭＳ Ｐ明朝" w:hAnsi="ＭＳ Ｐ明朝" w:hint="eastAsia"/>
          <w:sz w:val="24"/>
          <w:szCs w:val="24"/>
        </w:rPr>
        <w:t>[近づいている]</w:t>
      </w:r>
      <w:r w:rsidRPr="00A818EC">
        <w:rPr>
          <w:rFonts w:ascii="BIZ UDPゴシック" w:eastAsia="BIZ UDPゴシック" w:hAnsi="BIZ UDPゴシック"/>
          <w:sz w:val="24"/>
          <w:szCs w:val="24"/>
        </w:rPr>
        <w:t>神の</w:t>
      </w:r>
      <w:r w:rsidRPr="00A818EC">
        <w:rPr>
          <w:rFonts w:ascii="HGP明朝E" w:eastAsia="HGP明朝E" w:hAnsi="HGP明朝E"/>
          <w:b/>
          <w:bCs/>
          <w:sz w:val="24"/>
          <w:szCs w:val="24"/>
        </w:rPr>
        <w:t>怒り</w:t>
      </w:r>
      <w:r w:rsidRPr="00A818EC">
        <w:rPr>
          <w:rFonts w:ascii="BIZ UDPゴシック" w:eastAsia="BIZ UDPゴシック" w:hAnsi="BIZ UDPゴシック"/>
          <w:sz w:val="24"/>
          <w:szCs w:val="24"/>
        </w:rPr>
        <w:t>から救われるであろう。</w:t>
      </w:r>
      <w:r w:rsidRPr="00A818EC">
        <w:rPr>
          <w:rFonts w:ascii="ＭＳ Ｐ明朝" w:eastAsia="ＭＳ Ｐ明朝" w:hAnsi="ＭＳ Ｐ明朝"/>
          <w:sz w:val="24"/>
          <w:szCs w:val="24"/>
        </w:rPr>
        <w:t>(10)</w:t>
      </w:r>
      <w:r w:rsidRPr="00A818EC">
        <w:rPr>
          <w:rFonts w:ascii="BIZ UDPゴシック" w:eastAsia="BIZ UDPゴシック" w:hAnsi="BIZ UDPゴシック"/>
          <w:sz w:val="24"/>
          <w:szCs w:val="24"/>
        </w:rPr>
        <w:t>もし、わたしたちが敵であった時でさえ、御子の死によって</w:t>
      </w:r>
      <w:r w:rsidRPr="00A818EC">
        <w:rPr>
          <w:rFonts w:ascii="HGP明朝E" w:eastAsia="HGP明朝E" w:hAnsi="HGP明朝E"/>
          <w:b/>
          <w:bCs/>
          <w:sz w:val="24"/>
          <w:szCs w:val="24"/>
        </w:rPr>
        <w:t>神との和解を受けた</w:t>
      </w:r>
      <w:r w:rsidRPr="00A818EC">
        <w:rPr>
          <w:rFonts w:ascii="BIZ UDPゴシック" w:eastAsia="BIZ UDPゴシック" w:hAnsi="BIZ UDPゴシック"/>
          <w:sz w:val="24"/>
          <w:szCs w:val="24"/>
        </w:rPr>
        <w:t>とすれば、</w:t>
      </w:r>
      <w:r w:rsidRPr="00A818EC">
        <w:rPr>
          <w:rFonts w:ascii="HGP明朝E" w:eastAsia="HGP明朝E" w:hAnsi="HGP明朝E"/>
          <w:b/>
          <w:bCs/>
          <w:sz w:val="24"/>
          <w:szCs w:val="24"/>
        </w:rPr>
        <w:t>和解を受けている</w:t>
      </w:r>
      <w:r w:rsidRPr="00A818EC">
        <w:rPr>
          <w:rFonts w:ascii="BIZ UDPゴシック" w:eastAsia="BIZ UDPゴシック" w:hAnsi="BIZ UDPゴシック"/>
          <w:sz w:val="24"/>
          <w:szCs w:val="24"/>
        </w:rPr>
        <w:t>今は、なおさら、彼のいのちによって救われるであろう。</w:t>
      </w:r>
      <w:r w:rsidRPr="00A818EC">
        <w:rPr>
          <w:rFonts w:ascii="ＭＳ Ｐ明朝" w:eastAsia="ＭＳ Ｐ明朝" w:hAnsi="ＭＳ Ｐ明朝"/>
          <w:sz w:val="24"/>
          <w:szCs w:val="24"/>
        </w:rPr>
        <w:t>(11)</w:t>
      </w:r>
      <w:r w:rsidRPr="00A818EC">
        <w:rPr>
          <w:rFonts w:ascii="BIZ UDPゴシック" w:eastAsia="BIZ UDPゴシック" w:hAnsi="BIZ UDPゴシック"/>
          <w:sz w:val="24"/>
          <w:szCs w:val="24"/>
        </w:rPr>
        <w:t>そればかりではなく、わたしたちは、今や</w:t>
      </w:r>
      <w:r w:rsidRPr="00A818EC">
        <w:rPr>
          <w:rFonts w:ascii="HGP明朝E" w:eastAsia="HGP明朝E" w:hAnsi="HGP明朝E"/>
          <w:b/>
          <w:bCs/>
          <w:sz w:val="24"/>
          <w:szCs w:val="24"/>
        </w:rPr>
        <w:t>和解</w:t>
      </w:r>
      <w:r w:rsidRPr="007E7D76">
        <w:rPr>
          <w:rFonts w:ascii="ＭＳ Ｐ明朝" w:eastAsia="ＭＳ Ｐ明朝" w:hAnsi="ＭＳ Ｐ明朝" w:hint="eastAsia"/>
          <w:sz w:val="24"/>
          <w:szCs w:val="24"/>
        </w:rPr>
        <w:t>[をとおしての新しい関係]</w:t>
      </w:r>
      <w:r w:rsidRPr="00A818EC">
        <w:rPr>
          <w:rFonts w:ascii="BIZ UDPゴシック" w:eastAsia="BIZ UDPゴシック" w:hAnsi="BIZ UDPゴシック" w:hint="eastAsia"/>
          <w:sz w:val="24"/>
          <w:szCs w:val="24"/>
        </w:rPr>
        <w:t>を得させて下さったわたしたちの主イエス・キリストによって、神を喜ぶのである。</w:t>
      </w:r>
      <w:r w:rsidRPr="00E070FB">
        <w:rPr>
          <w:rFonts w:ascii="ＭＳ Ｐ明朝" w:eastAsia="ＭＳ Ｐ明朝" w:hAnsi="ＭＳ Ｐ明朝"/>
          <w:sz w:val="24"/>
          <w:szCs w:val="24"/>
        </w:rPr>
        <w:t xml:space="preserve"> </w:t>
      </w: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8-11</w:t>
      </w:r>
      <w:r>
        <w:rPr>
          <w:rFonts w:ascii="ＭＳ Ｐ明朝" w:eastAsia="ＭＳ Ｐ明朝" w:hAnsi="ＭＳ Ｐ明朝" w:hint="eastAsia"/>
          <w:sz w:val="24"/>
          <w:szCs w:val="24"/>
        </w:rPr>
        <w:t>節)</w:t>
      </w:r>
    </w:p>
    <w:p w14:paraId="72BEED9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1AE5E01" w14:textId="2C473A8B" w:rsidR="00C806FC" w:rsidRPr="00E070FB" w:rsidRDefault="00C806FC" w:rsidP="00C806FC">
      <w:pPr>
        <w:ind w:firstLine="240"/>
        <w:rPr>
          <w:rFonts w:ascii="ＭＳ Ｐ明朝" w:eastAsia="ＭＳ Ｐ明朝" w:hAnsi="ＭＳ Ｐ明朝"/>
          <w:sz w:val="24"/>
          <w:szCs w:val="24"/>
        </w:rPr>
      </w:pPr>
      <w:r w:rsidRPr="007E7D76">
        <w:rPr>
          <w:rFonts w:ascii="ＭＳ Ｐ明朝" w:eastAsia="ＭＳ Ｐ明朝" w:hAnsi="ＭＳ Ｐ明朝" w:hint="eastAsia"/>
          <w:sz w:val="24"/>
          <w:szCs w:val="24"/>
        </w:rPr>
        <w:lastRenderedPageBreak/>
        <w:t>和解の象徴においてイエスは、私たちの</w:t>
      </w:r>
      <w:r>
        <w:rPr>
          <w:rFonts w:ascii="ＭＳ Ｐ明朝" w:eastAsia="ＭＳ Ｐ明朝" w:hAnsi="ＭＳ Ｐ明朝" w:hint="eastAsia"/>
          <w:sz w:val="24"/>
          <w:szCs w:val="24"/>
        </w:rPr>
        <w:t>抱えている</w:t>
      </w:r>
      <w:r w:rsidRPr="007E7D76">
        <w:rPr>
          <w:rFonts w:ascii="ＭＳ Ｐ明朝" w:eastAsia="ＭＳ Ｐ明朝" w:hAnsi="ＭＳ Ｐ明朝" w:hint="eastAsia"/>
          <w:sz w:val="24"/>
          <w:szCs w:val="24"/>
        </w:rPr>
        <w:t>負債を支払うために</w:t>
      </w:r>
      <w:r w:rsidR="007D6770">
        <w:rPr>
          <w:rFonts w:ascii="ＭＳ Ｐ明朝" w:eastAsia="ＭＳ Ｐ明朝" w:hAnsi="ＭＳ Ｐ明朝" w:hint="eastAsia"/>
          <w:sz w:val="24"/>
          <w:szCs w:val="24"/>
        </w:rPr>
        <w:t>、</w:t>
      </w:r>
      <w:r w:rsidRPr="007E7D76">
        <w:rPr>
          <w:rFonts w:ascii="ＭＳ Ｐ明朝" w:eastAsia="ＭＳ Ｐ明朝" w:hAnsi="ＭＳ Ｐ明朝" w:hint="eastAsia"/>
          <w:sz w:val="24"/>
          <w:szCs w:val="24"/>
        </w:rPr>
        <w:t>ご自身が死なれることによって、私たちに神との平和をもたらしました。そうすることによって、私たちは生まれながらにして神の敵であった存在から、神の家族の一員へと変えられ、私たちを創造された愛に満ちた父の寵愛</w:t>
      </w:r>
      <w:r>
        <w:rPr>
          <w:rFonts w:ascii="ＭＳ Ｐ明朝" w:eastAsia="ＭＳ Ｐ明朝" w:hAnsi="ＭＳ Ｐ明朝" w:hint="eastAsia"/>
          <w:sz w:val="24"/>
          <w:szCs w:val="24"/>
        </w:rPr>
        <w:t>の下に戻ることのできた</w:t>
      </w:r>
      <w:r w:rsidRPr="007E7D76">
        <w:rPr>
          <w:rFonts w:ascii="ＭＳ Ｐ明朝" w:eastAsia="ＭＳ Ｐ明朝" w:hAnsi="ＭＳ Ｐ明朝" w:hint="eastAsia"/>
          <w:sz w:val="24"/>
          <w:szCs w:val="24"/>
        </w:rPr>
        <w:t>息子や娘となったのです。</w:t>
      </w:r>
    </w:p>
    <w:p w14:paraId="3959083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9D9E4B"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(19)</w:t>
      </w:r>
      <w:r w:rsidRPr="00F70F79">
        <w:rPr>
          <w:rFonts w:ascii="BIZ UDPゴシック" w:eastAsia="BIZ UDPゴシック" w:hAnsi="BIZ UDPゴシック"/>
          <w:sz w:val="24"/>
          <w:szCs w:val="24"/>
        </w:rPr>
        <w:t>神は、御旨によって、御子のうちにすべての満ちみちた徳を宿らせ、</w:t>
      </w:r>
      <w:r w:rsidRPr="00F70F79">
        <w:rPr>
          <w:rFonts w:ascii="ＭＳ Ｐ明朝" w:eastAsia="ＭＳ Ｐ明朝" w:hAnsi="ＭＳ Ｐ明朝"/>
          <w:sz w:val="24"/>
          <w:szCs w:val="24"/>
        </w:rPr>
        <w:t>(20)</w:t>
      </w:r>
      <w:r w:rsidRPr="00F70F79">
        <w:rPr>
          <w:rFonts w:ascii="BIZ UDPゴシック" w:eastAsia="BIZ UDPゴシック" w:hAnsi="BIZ UDPゴシック"/>
          <w:sz w:val="24"/>
          <w:szCs w:val="24"/>
        </w:rPr>
        <w:t>そして、その十字架の血によって</w:t>
      </w:r>
      <w:r w:rsidRPr="002B063E">
        <w:rPr>
          <w:rFonts w:ascii="HGP明朝E" w:eastAsia="HGP明朝E" w:hAnsi="HGP明朝E"/>
          <w:b/>
          <w:bCs/>
          <w:sz w:val="24"/>
          <w:szCs w:val="24"/>
        </w:rPr>
        <w:t>平和</w:t>
      </w:r>
      <w:r w:rsidRPr="00F70F79">
        <w:rPr>
          <w:rFonts w:ascii="BIZ UDPゴシック" w:eastAsia="BIZ UDPゴシック" w:hAnsi="BIZ UDPゴシック"/>
          <w:sz w:val="24"/>
          <w:szCs w:val="24"/>
        </w:rPr>
        <w:t>をつくり、万物、すなわち、地にあるもの、天にあるものを、ことごとく、彼によってご自分と</w:t>
      </w:r>
      <w:r w:rsidRPr="002B063E">
        <w:rPr>
          <w:rFonts w:ascii="HGP明朝E" w:eastAsia="HGP明朝E" w:hAnsi="HGP明朝E"/>
          <w:b/>
          <w:bCs/>
          <w:sz w:val="24"/>
          <w:szCs w:val="24"/>
        </w:rPr>
        <w:t>和解させて</w:t>
      </w:r>
      <w:r w:rsidRPr="00F70F79">
        <w:rPr>
          <w:rFonts w:ascii="BIZ UDPゴシック" w:eastAsia="BIZ UDPゴシック" w:hAnsi="BIZ UDPゴシック"/>
          <w:sz w:val="24"/>
          <w:szCs w:val="24"/>
        </w:rPr>
        <w:t>下さったのである。</w:t>
      </w:r>
      <w:r w:rsidRPr="00F70F79">
        <w:rPr>
          <w:rFonts w:ascii="ＭＳ Ｐ明朝" w:eastAsia="ＭＳ Ｐ明朝" w:hAnsi="ＭＳ Ｐ明朝"/>
          <w:sz w:val="24"/>
          <w:szCs w:val="24"/>
        </w:rPr>
        <w:t>(21)</w:t>
      </w:r>
      <w:r w:rsidRPr="00F70F79">
        <w:rPr>
          <w:rFonts w:ascii="BIZ UDPゴシック" w:eastAsia="BIZ UDPゴシック" w:hAnsi="BIZ UDPゴシック"/>
          <w:sz w:val="24"/>
          <w:szCs w:val="24"/>
        </w:rPr>
        <w:t>あなたがたも、かつては悪い行いをして</w:t>
      </w:r>
      <w:r w:rsidRPr="002B063E">
        <w:rPr>
          <w:rFonts w:ascii="HGP明朝E" w:eastAsia="HGP明朝E" w:hAnsi="HGP明朝E"/>
          <w:b/>
          <w:bCs/>
          <w:sz w:val="24"/>
          <w:szCs w:val="24"/>
        </w:rPr>
        <w:t>神から離れ</w:t>
      </w:r>
      <w:r w:rsidRPr="00F70F79">
        <w:rPr>
          <w:rFonts w:ascii="BIZ UDPゴシック" w:eastAsia="BIZ UDPゴシック" w:hAnsi="BIZ UDPゴシック"/>
          <w:sz w:val="24"/>
          <w:szCs w:val="24"/>
        </w:rPr>
        <w:t>、心の中で神に敵対していた。</w:t>
      </w:r>
      <w:r w:rsidRPr="00F70F79">
        <w:rPr>
          <w:rFonts w:ascii="ＭＳ Ｐ明朝" w:eastAsia="ＭＳ Ｐ明朝" w:hAnsi="ＭＳ Ｐ明朝"/>
          <w:sz w:val="24"/>
          <w:szCs w:val="24"/>
        </w:rPr>
        <w:t>(22)</w:t>
      </w:r>
      <w:r w:rsidRPr="00F70F79">
        <w:rPr>
          <w:rFonts w:ascii="BIZ UDPゴシック" w:eastAsia="BIZ UDPゴシック" w:hAnsi="BIZ UDPゴシック"/>
          <w:sz w:val="24"/>
          <w:szCs w:val="24"/>
        </w:rPr>
        <w:t>しかし今では、御子はその肉のからだにより、その死をとおして、あなたがたを神と</w:t>
      </w:r>
      <w:r w:rsidRPr="002B063E">
        <w:rPr>
          <w:rFonts w:ascii="HGP明朝E" w:eastAsia="HGP明朝E" w:hAnsi="HGP明朝E"/>
          <w:b/>
          <w:bCs/>
          <w:sz w:val="24"/>
          <w:szCs w:val="24"/>
        </w:rPr>
        <w:t>和解</w:t>
      </w:r>
      <w:r w:rsidRPr="00F70F79">
        <w:rPr>
          <w:rFonts w:ascii="BIZ UDPゴシック" w:eastAsia="BIZ UDPゴシック" w:hAnsi="BIZ UDPゴシック"/>
          <w:sz w:val="24"/>
          <w:szCs w:val="24"/>
        </w:rPr>
        <w:t>させ、あなたがたを聖なる、傷のない、責められるところのない者として、み</w:t>
      </w:r>
      <w:r w:rsidRPr="00F70F79">
        <w:rPr>
          <w:rFonts w:ascii="BIZ UDPゴシック" w:eastAsia="BIZ UDPゴシック" w:hAnsi="BIZ UDPゴシック" w:hint="eastAsia"/>
          <w:sz w:val="24"/>
          <w:szCs w:val="24"/>
        </w:rPr>
        <w:t>まえに立たせて下さったのである。</w:t>
      </w:r>
      <w:r w:rsidRPr="00F70F79">
        <w:rPr>
          <w:rFonts w:ascii="ＭＳ Ｐ明朝" w:eastAsia="ＭＳ Ｐ明朝" w:hAnsi="ＭＳ Ｐ明朝"/>
          <w:sz w:val="24"/>
          <w:szCs w:val="24"/>
        </w:rPr>
        <w:t xml:space="preserve"> (23)</w:t>
      </w:r>
      <w:r w:rsidRPr="00F70F79">
        <w:rPr>
          <w:rFonts w:ascii="BIZ UDPゴシック" w:eastAsia="BIZ UDPゴシック" w:hAnsi="BIZ UDPゴシック"/>
          <w:sz w:val="24"/>
          <w:szCs w:val="24"/>
        </w:rPr>
        <w:t>ただし、あなたがたは、ゆるぐことがなく、しっかりと信仰にふみとどまり、すでに聞いている福音の望みから移り行くことのないようにすべきである</w:t>
      </w:r>
      <w:r>
        <w:rPr>
          <w:rFonts w:ascii="ＭＳ Ｐ明朝" w:eastAsia="ＭＳ Ｐ明朝" w:hAnsi="ＭＳ Ｐ明朝" w:hint="eastAsia"/>
          <w:sz w:val="24"/>
          <w:szCs w:val="24"/>
        </w:rPr>
        <w:t>[そうすれば-</w:t>
      </w:r>
      <w:r w:rsidRPr="002B063E">
        <w:rPr>
          <w:rFonts w:ascii="ＭＳ Ｐ明朝" w:eastAsia="ＭＳ Ｐ明朝" w:hAnsi="ＭＳ Ｐ明朝"/>
          <w:sz w:val="24"/>
          <w:szCs w:val="24"/>
        </w:rPr>
        <w:t>あなたがたはそ</w:t>
      </w:r>
      <w:r>
        <w:rPr>
          <w:rFonts w:ascii="ＭＳ Ｐ明朝" w:eastAsia="ＭＳ Ｐ明朝" w:hAnsi="ＭＳ Ｐ明朝" w:hint="eastAsia"/>
          <w:sz w:val="24"/>
          <w:szCs w:val="24"/>
        </w:rPr>
        <w:t>のように</w:t>
      </w:r>
      <w:r w:rsidRPr="002B063E">
        <w:rPr>
          <w:rFonts w:ascii="ＭＳ Ｐ明朝" w:eastAsia="ＭＳ Ｐ明朝" w:hAnsi="ＭＳ Ｐ明朝"/>
          <w:sz w:val="24"/>
          <w:szCs w:val="24"/>
        </w:rPr>
        <w:t>なる]</w:t>
      </w:r>
      <w:r w:rsidRPr="00F70F79">
        <w:rPr>
          <w:rFonts w:ascii="BIZ UDPゴシック" w:eastAsia="BIZ UDPゴシック" w:hAnsi="BIZ UDPゴシック"/>
          <w:sz w:val="24"/>
          <w:szCs w:val="24"/>
        </w:rPr>
        <w:t>。この福音は、天の下にあるすべての造られたものに対して宣べ伝えられたものであって、それにこのパウロが奉仕しているのである。</w:t>
      </w:r>
      <w:r w:rsidRPr="00E070FB">
        <w:rPr>
          <w:rFonts w:ascii="ＭＳ Ｐ明朝" w:eastAsia="ＭＳ Ｐ明朝" w:hAnsi="ＭＳ Ｐ明朝"/>
          <w:sz w:val="24"/>
          <w:szCs w:val="24"/>
        </w:rPr>
        <w:tab/>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コロサイ1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19-23</w:t>
      </w:r>
      <w:r>
        <w:rPr>
          <w:rFonts w:ascii="ＭＳ Ｐ明朝" w:eastAsia="ＭＳ Ｐ明朝" w:hAnsi="ＭＳ Ｐ明朝" w:hint="eastAsia"/>
          <w:sz w:val="24"/>
          <w:szCs w:val="24"/>
        </w:rPr>
        <w:t>節）</w:t>
      </w:r>
    </w:p>
    <w:p w14:paraId="64CE7B6F"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0624982" w14:textId="77777777" w:rsidR="00C806FC" w:rsidRDefault="00C806FC" w:rsidP="00C806FC">
      <w:pPr>
        <w:ind w:firstLine="240"/>
        <w:rPr>
          <w:rFonts w:ascii="ＭＳ Ｐ明朝" w:eastAsia="ＭＳ Ｐ明朝" w:hAnsi="ＭＳ Ｐ明朝"/>
          <w:sz w:val="24"/>
          <w:szCs w:val="24"/>
        </w:rPr>
      </w:pPr>
      <w:r w:rsidRPr="000B0F4C">
        <w:rPr>
          <w:rFonts w:ascii="ＭＳ Ｐ明朝" w:eastAsia="ＭＳ Ｐ明朝" w:hAnsi="ＭＳ Ｐ明朝" w:hint="eastAsia"/>
          <w:sz w:val="24"/>
          <w:szCs w:val="24"/>
        </w:rPr>
        <w:t>私たちは生まれながら罪人であり、かつては神の敵でしたが、イエス・キリストの血と、十字架上で私たちのために払われた犠牲を信じる信仰によって、神と和解しました。その結果、かつて私たちが</w:t>
      </w:r>
      <w:r>
        <w:rPr>
          <w:rFonts w:ascii="ＭＳ Ｐ明朝" w:eastAsia="ＭＳ Ｐ明朝" w:hAnsi="ＭＳ Ｐ明朝" w:hint="eastAsia"/>
          <w:sz w:val="24"/>
          <w:szCs w:val="24"/>
        </w:rPr>
        <w:t>恐れていた</w:t>
      </w:r>
      <w:r w:rsidRPr="000B0F4C">
        <w:rPr>
          <w:rFonts w:ascii="ＭＳ Ｐ明朝" w:eastAsia="ＭＳ Ｐ明朝" w:hAnsi="ＭＳ Ｐ明朝" w:hint="eastAsia"/>
          <w:sz w:val="24"/>
          <w:szCs w:val="24"/>
        </w:rPr>
        <w:t>神の怒りは、今</w:t>
      </w:r>
      <w:r w:rsidRPr="00680E5A">
        <w:rPr>
          <w:rFonts w:ascii="ＭＳ Ｐ明朝" w:eastAsia="ＭＳ Ｐ明朝" w:hAnsi="ＭＳ Ｐ明朝" w:hint="eastAsia"/>
          <w:sz w:val="24"/>
          <w:szCs w:val="24"/>
        </w:rPr>
        <w:t>私達が保持している義認への確信に変わりました。</w:t>
      </w:r>
      <w:r w:rsidRPr="008C18D9">
        <w:rPr>
          <w:rFonts w:ascii="ＭＳ Ｐ明朝" w:eastAsia="ＭＳ Ｐ明朝" w:hAnsi="ＭＳ Ｐ明朝" w:hint="eastAsia"/>
          <w:sz w:val="24"/>
          <w:szCs w:val="24"/>
        </w:rPr>
        <w:t>今は、神との敵対関係に代わり、神ご自身に近づくことができ、</w:t>
      </w:r>
      <w:r w:rsidRPr="000B0F4C">
        <w:rPr>
          <w:rFonts w:ascii="ＭＳ Ｐ明朝" w:eastAsia="ＭＳ Ｐ明朝" w:hAnsi="ＭＳ Ｐ明朝"/>
          <w:sz w:val="24"/>
          <w:szCs w:val="24"/>
        </w:rPr>
        <w:t>（</w:t>
      </w:r>
      <w:hyperlink r:id="rId2668" w:anchor="5:1" w:tooltip="このように、わたしたちは、信仰によって義とされたのだから、わたしたちの主イエス・キリストにより、神に対して平和を得ている。 わたしたちは、さらに彼により、いま立っているこの恵みに信仰によって導き入れられ、そして、神の栄光にあずかる希望をもって喜んでいる。 " w:history="1">
        <w:r w:rsidRPr="000B0F4C">
          <w:rPr>
            <w:rStyle w:val="a7"/>
            <w:rFonts w:ascii="ＭＳ Ｐ明朝" w:eastAsia="ＭＳ Ｐ明朝" w:hAnsi="ＭＳ Ｐ明朝"/>
            <w:sz w:val="24"/>
            <w:szCs w:val="24"/>
          </w:rPr>
          <w:t>ローマ5章1-2節</w:t>
        </w:r>
      </w:hyperlink>
      <w:r>
        <w:rPr>
          <w:rFonts w:ascii="ＭＳ Ｐ明朝" w:eastAsia="ＭＳ Ｐ明朝" w:hAnsi="ＭＳ Ｐ明朝" w:hint="eastAsia"/>
          <w:sz w:val="24"/>
          <w:szCs w:val="24"/>
        </w:rPr>
        <w:t xml:space="preserve">; </w:t>
      </w:r>
      <w:hyperlink r:id="rId2669" w:anchor="2:18" w:tooltip="というのは、彼によって、わたしたち両方の者が一つの御霊の中にあって、父のみもとに近づくことができるからである。 " w:history="1">
        <w:r w:rsidRPr="000B0F4C">
          <w:rPr>
            <w:rStyle w:val="a7"/>
            <w:rFonts w:ascii="ＭＳ Ｐ明朝" w:eastAsia="ＭＳ Ｐ明朝" w:hAnsi="ＭＳ Ｐ明朝"/>
            <w:sz w:val="24"/>
            <w:szCs w:val="24"/>
          </w:rPr>
          <w:t>エペソ2章18節</w:t>
        </w:r>
      </w:hyperlink>
      <w:r>
        <w:rPr>
          <w:rFonts w:ascii="ＭＳ Ｐ明朝" w:eastAsia="ＭＳ Ｐ明朝" w:hAnsi="ＭＳ Ｐ明朝" w:hint="eastAsia"/>
          <w:sz w:val="24"/>
          <w:szCs w:val="24"/>
        </w:rPr>
        <w:t xml:space="preserve">, </w:t>
      </w:r>
      <w:hyperlink r:id="rId2670" w:anchor="3:12" w:tooltip="この主キリストにあって、わたしたちは、彼に対する信仰によって、確信をもって大胆に神に近づくことができるのである。 " w:history="1">
        <w:r w:rsidRPr="000B0F4C">
          <w:rPr>
            <w:rStyle w:val="a7"/>
            <w:rFonts w:ascii="ＭＳ Ｐ明朝" w:eastAsia="ＭＳ Ｐ明朝" w:hAnsi="ＭＳ Ｐ明朝"/>
            <w:sz w:val="24"/>
            <w:szCs w:val="24"/>
          </w:rPr>
          <w:t>3章12節</w:t>
        </w:r>
      </w:hyperlink>
      <w:r>
        <w:rPr>
          <w:rFonts w:ascii="ＭＳ Ｐ明朝" w:eastAsia="ＭＳ Ｐ明朝" w:hAnsi="ＭＳ Ｐ明朝" w:hint="eastAsia"/>
          <w:sz w:val="24"/>
          <w:szCs w:val="24"/>
        </w:rPr>
        <w:t xml:space="preserve">; </w:t>
      </w:r>
      <w:hyperlink r:id="rId2671" w:anchor="4:16" w:tooltip="だから、わたしたちは、あわれみを受け、また、恵みにあずかって時機を得た助けを受けるために、はばかることなく恵みの御座に近づこうではないか。 " w:history="1">
        <w:r w:rsidRPr="000B0F4C">
          <w:rPr>
            <w:rStyle w:val="a7"/>
            <w:rFonts w:ascii="ＭＳ Ｐ明朝" w:eastAsia="ＭＳ Ｐ明朝" w:hAnsi="ＭＳ Ｐ明朝"/>
            <w:sz w:val="24"/>
            <w:szCs w:val="24"/>
          </w:rPr>
          <w:t>ヘブル4章16節</w:t>
        </w:r>
      </w:hyperlink>
      <w:r>
        <w:rPr>
          <w:rFonts w:ascii="ＭＳ Ｐ明朝" w:eastAsia="ＭＳ Ｐ明朝" w:hAnsi="ＭＳ Ｐ明朝" w:hint="eastAsia"/>
          <w:sz w:val="24"/>
          <w:szCs w:val="24"/>
        </w:rPr>
        <w:t xml:space="preserve">; </w:t>
      </w:r>
      <w:hyperlink r:id="rId2672" w:anchor="3:18" w:tooltip="キリストも、あなたがたを神に近づけようとして、自らは義なるかたであるのに、不義なる人々のために、ひとたび罪のゆえに死なれた。ただし、肉においては殺されたが、霊においては生かされたのである。 " w:history="1">
        <w:r w:rsidRPr="000B0F4C">
          <w:rPr>
            <w:rStyle w:val="a7"/>
            <w:rFonts w:ascii="ＭＳ Ｐ明朝" w:eastAsia="ＭＳ Ｐ明朝" w:hAnsi="ＭＳ Ｐ明朝" w:hint="eastAsia"/>
            <w:sz w:val="24"/>
            <w:szCs w:val="24"/>
          </w:rPr>
          <w:t>第一</w:t>
        </w:r>
        <w:r w:rsidRPr="000B0F4C">
          <w:rPr>
            <w:rStyle w:val="a7"/>
            <w:rFonts w:ascii="ＭＳ Ｐ明朝" w:eastAsia="ＭＳ Ｐ明朝" w:hAnsi="ＭＳ Ｐ明朝"/>
            <w:sz w:val="24"/>
            <w:szCs w:val="24"/>
          </w:rPr>
          <w:t>ペテロ3章18節</w:t>
        </w:r>
      </w:hyperlink>
      <w:r w:rsidRPr="000B0F4C">
        <w:rPr>
          <w:rFonts w:ascii="ＭＳ Ｐ明朝" w:eastAsia="ＭＳ Ｐ明朝" w:hAnsi="ＭＳ Ｐ明朝"/>
          <w:sz w:val="24"/>
          <w:szCs w:val="24"/>
        </w:rPr>
        <w:t>）</w:t>
      </w:r>
      <w:r w:rsidRPr="008C18D9">
        <w:rPr>
          <w:rFonts w:ascii="ＭＳ Ｐ明朝" w:eastAsia="ＭＳ Ｐ明朝" w:hAnsi="ＭＳ Ｐ明朝" w:hint="eastAsia"/>
          <w:sz w:val="24"/>
          <w:szCs w:val="24"/>
        </w:rPr>
        <w:t>御子のとりなしによって父なる神との平和を得ています。</w:t>
      </w:r>
    </w:p>
    <w:p w14:paraId="35AAE78E"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7881F891"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w:t>
      </w:r>
      <w:r w:rsidRPr="00590E52">
        <w:rPr>
          <w:rFonts w:ascii="BIZ UDPゴシック" w:eastAsia="BIZ UDPゴシック" w:hAnsi="BIZ UDPゴシック"/>
          <w:sz w:val="24"/>
          <w:szCs w:val="24"/>
        </w:rPr>
        <w:t>このように、わたしたちは、信仰によって義とされたのだから、わたしたちの主イエス・キリストにより、神に対して</w:t>
      </w:r>
      <w:r w:rsidRPr="00590E52">
        <w:rPr>
          <w:rFonts w:ascii="HGP明朝E" w:eastAsia="HGP明朝E" w:hAnsi="HGP明朝E"/>
          <w:b/>
          <w:bCs/>
          <w:sz w:val="24"/>
          <w:szCs w:val="24"/>
        </w:rPr>
        <w:t>平和</w:t>
      </w:r>
      <w:r w:rsidRPr="00590E52">
        <w:rPr>
          <w:rFonts w:ascii="BIZ UDPゴシック" w:eastAsia="BIZ UDPゴシック" w:hAnsi="BIZ UDPゴシック"/>
          <w:sz w:val="24"/>
          <w:szCs w:val="24"/>
        </w:rPr>
        <w:t>を得ている。</w:t>
      </w:r>
      <w:r w:rsidRPr="00590E52">
        <w:rPr>
          <w:rFonts w:ascii="ＭＳ Ｐ明朝" w:eastAsia="ＭＳ Ｐ明朝" w:hAnsi="ＭＳ Ｐ明朝"/>
          <w:sz w:val="24"/>
          <w:szCs w:val="24"/>
        </w:rPr>
        <w:t>(2)</w:t>
      </w:r>
      <w:r w:rsidRPr="00590E52">
        <w:rPr>
          <w:rFonts w:ascii="BIZ UDPゴシック" w:eastAsia="BIZ UDPゴシック" w:hAnsi="BIZ UDPゴシック"/>
          <w:sz w:val="24"/>
          <w:szCs w:val="24"/>
        </w:rPr>
        <w:t>わたしたちは、さらに彼により、いま立っているこの恵みに信仰によって</w:t>
      </w:r>
      <w:r w:rsidRPr="00590E52">
        <w:rPr>
          <w:rFonts w:ascii="HGP明朝E" w:eastAsia="HGP明朝E" w:hAnsi="HGP明朝E"/>
          <w:b/>
          <w:bCs/>
          <w:sz w:val="24"/>
          <w:szCs w:val="24"/>
        </w:rPr>
        <w:t>導き入れ</w:t>
      </w:r>
      <w:r w:rsidRPr="00590E52">
        <w:rPr>
          <w:rFonts w:ascii="BIZ UDPゴシック" w:eastAsia="BIZ UDPゴシック" w:hAnsi="BIZ UDPゴシック"/>
          <w:sz w:val="24"/>
          <w:szCs w:val="24"/>
        </w:rPr>
        <w:t>られ、そして、神の栄光にあずかる希望</w:t>
      </w:r>
      <w:r w:rsidRPr="00590E52">
        <w:rPr>
          <w:rFonts w:ascii="ＭＳ Ｐ明朝" w:eastAsia="ＭＳ Ｐ明朝" w:hAnsi="ＭＳ Ｐ明朝" w:hint="eastAsia"/>
          <w:sz w:val="24"/>
          <w:szCs w:val="24"/>
        </w:rPr>
        <w:t>（すなわち、復活の</w:t>
      </w:r>
      <w:r>
        <w:rPr>
          <w:rFonts w:ascii="ＭＳ Ｐ明朝" w:eastAsia="ＭＳ Ｐ明朝" w:hAnsi="ＭＳ Ｐ明朝" w:hint="eastAsia"/>
          <w:sz w:val="24"/>
          <w:szCs w:val="24"/>
        </w:rPr>
        <w:t>期待</w:t>
      </w:r>
      <w:r w:rsidRPr="00590E52">
        <w:rPr>
          <w:rFonts w:ascii="ＭＳ Ｐ明朝" w:eastAsia="ＭＳ Ｐ明朝" w:hAnsi="ＭＳ Ｐ明朝" w:hint="eastAsia"/>
          <w:sz w:val="24"/>
          <w:szCs w:val="24"/>
        </w:rPr>
        <w:t>）</w:t>
      </w:r>
      <w:r w:rsidRPr="00590E52">
        <w:rPr>
          <w:rFonts w:ascii="BIZ UDPゴシック" w:eastAsia="BIZ UDPゴシック" w:hAnsi="BIZ UDPゴシック"/>
          <w:sz w:val="24"/>
          <w:szCs w:val="24"/>
        </w:rPr>
        <w:t>をもって喜んでいる。</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ローマ5</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1-2</w:t>
      </w:r>
      <w:r>
        <w:rPr>
          <w:rFonts w:ascii="ＭＳ Ｐ明朝" w:eastAsia="ＭＳ Ｐ明朝" w:hAnsi="ＭＳ Ｐ明朝" w:hint="eastAsia"/>
          <w:sz w:val="24"/>
          <w:szCs w:val="24"/>
        </w:rPr>
        <w:t>節）</w:t>
      </w:r>
    </w:p>
    <w:p w14:paraId="2D29C58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68C2A82" w14:textId="4F3F1353" w:rsidR="00C806FC" w:rsidRDefault="00C806FC" w:rsidP="00C806FC">
      <w:pPr>
        <w:ind w:firstLine="240"/>
        <w:rPr>
          <w:rFonts w:ascii="ＭＳ Ｐ明朝" w:eastAsia="ＭＳ Ｐ明朝" w:hAnsi="ＭＳ Ｐ明朝"/>
          <w:sz w:val="24"/>
          <w:szCs w:val="24"/>
        </w:rPr>
      </w:pPr>
      <w:r w:rsidRPr="00CF2852">
        <w:rPr>
          <w:rFonts w:ascii="ＭＳ Ｐ明朝" w:eastAsia="ＭＳ Ｐ明朝" w:hAnsi="ＭＳ Ｐ明朝" w:hint="eastAsia"/>
          <w:sz w:val="24"/>
          <w:szCs w:val="24"/>
        </w:rPr>
        <w:t>父なる神ご自身が、この和解のプロセスを開始されました。神は、ご自身がなし得る最大の犠牲を払って、迷える羊たちをすべてご自身のもとに引き戻そうと努力され、また、戻ってきた私たちに、</w:t>
      </w:r>
      <w:r>
        <w:rPr>
          <w:rFonts w:ascii="ＭＳ Ｐ明朝" w:eastAsia="ＭＳ Ｐ明朝" w:hAnsi="ＭＳ Ｐ明朝" w:hint="eastAsia"/>
          <w:sz w:val="24"/>
          <w:szCs w:val="24"/>
        </w:rPr>
        <w:t>福音を、</w:t>
      </w:r>
      <w:r w:rsidRPr="00CF2852">
        <w:rPr>
          <w:rFonts w:ascii="ＭＳ Ｐ明朝" w:eastAsia="ＭＳ Ｐ明朝" w:hAnsi="ＭＳ Ｐ明朝" w:hint="eastAsia"/>
          <w:sz w:val="24"/>
          <w:szCs w:val="24"/>
        </w:rPr>
        <w:t>かつて私たちを隔てていた怒りと敵意の障壁をキリストが取り除かれたので、イエス・キリストの賜物を受け入れ、キリストと和解する意思さ</w:t>
      </w:r>
      <w:r w:rsidRPr="00CF2852">
        <w:rPr>
          <w:rFonts w:ascii="ＭＳ Ｐ明朝" w:eastAsia="ＭＳ Ｐ明朝" w:hAnsi="ＭＳ Ｐ明朝" w:hint="eastAsia"/>
          <w:sz w:val="24"/>
          <w:szCs w:val="24"/>
        </w:rPr>
        <w:lastRenderedPageBreak/>
        <w:t>えあれば、過去の罪に対する怒りの代わりに、神は私たちを愛をもって受け入れてくださるという</w:t>
      </w:r>
      <w:r w:rsidR="007D6770">
        <w:rPr>
          <w:rFonts w:ascii="ＭＳ Ｐ明朝" w:eastAsia="ＭＳ Ｐ明朝" w:hAnsi="ＭＳ Ｐ明朝" w:hint="eastAsia"/>
          <w:sz w:val="24"/>
          <w:szCs w:val="24"/>
        </w:rPr>
        <w:t>、</w:t>
      </w:r>
      <w:r w:rsidRPr="00CF2852">
        <w:rPr>
          <w:rFonts w:ascii="ＭＳ Ｐ明朝" w:eastAsia="ＭＳ Ｐ明朝" w:hAnsi="ＭＳ Ｐ明朝" w:hint="eastAsia"/>
          <w:sz w:val="24"/>
          <w:szCs w:val="24"/>
        </w:rPr>
        <w:t>福音を広める力を与えてくださいました。</w:t>
      </w:r>
      <w:r w:rsidRPr="00E070FB">
        <w:rPr>
          <w:rFonts w:ascii="ＭＳ Ｐ明朝" w:eastAsia="ＭＳ Ｐ明朝" w:hAnsi="ＭＳ Ｐ明朝"/>
          <w:sz w:val="24"/>
          <w:szCs w:val="24"/>
        </w:rPr>
        <w:tab/>
      </w:r>
    </w:p>
    <w:p w14:paraId="3A477BDE" w14:textId="77777777" w:rsidR="00C806FC" w:rsidRPr="00E070FB" w:rsidRDefault="00C806FC" w:rsidP="00C806FC">
      <w:pPr>
        <w:rPr>
          <w:rFonts w:ascii="ＭＳ Ｐ明朝" w:eastAsia="ＭＳ Ｐ明朝" w:hAnsi="ＭＳ Ｐ明朝"/>
          <w:sz w:val="24"/>
          <w:szCs w:val="24"/>
        </w:rPr>
      </w:pPr>
    </w:p>
    <w:p w14:paraId="6367C7CB" w14:textId="77777777" w:rsidR="00C806FC" w:rsidRPr="00AA0413"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(18)</w:t>
      </w:r>
      <w:r w:rsidRPr="00AA0413">
        <w:rPr>
          <w:rFonts w:ascii="BIZ UDPゴシック" w:eastAsia="BIZ UDPゴシック" w:hAnsi="BIZ UDPゴシック"/>
          <w:sz w:val="24"/>
          <w:szCs w:val="24"/>
        </w:rPr>
        <w:t>しかし、すべてこれらの事は、神から出ている。神はキリストによって、</w:t>
      </w:r>
      <w:r w:rsidRPr="00AA0413">
        <w:rPr>
          <w:rFonts w:ascii="HGP明朝E" w:eastAsia="HGP明朝E" w:hAnsi="HGP明朝E"/>
          <w:b/>
          <w:bCs/>
          <w:sz w:val="24"/>
          <w:szCs w:val="24"/>
        </w:rPr>
        <w:t>わたしたちをご自分に和解させ</w:t>
      </w:r>
      <w:r w:rsidRPr="00AA0413">
        <w:rPr>
          <w:rFonts w:ascii="BIZ UDPゴシック" w:eastAsia="BIZ UDPゴシック" w:hAnsi="BIZ UDPゴシック"/>
          <w:sz w:val="24"/>
          <w:szCs w:val="24"/>
        </w:rPr>
        <w:t>、かつ</w:t>
      </w:r>
      <w:r w:rsidRPr="00AA0413">
        <w:rPr>
          <w:rFonts w:ascii="HGP明朝E" w:eastAsia="HGP明朝E" w:hAnsi="HGP明朝E"/>
          <w:b/>
          <w:bCs/>
          <w:sz w:val="24"/>
          <w:szCs w:val="24"/>
        </w:rPr>
        <w:t>和解の</w:t>
      </w:r>
      <w:r w:rsidRPr="00AA0413">
        <w:rPr>
          <w:rFonts w:ascii="BIZ UDPゴシック" w:eastAsia="BIZ UDPゴシック" w:hAnsi="BIZ UDPゴシック"/>
          <w:sz w:val="24"/>
          <w:szCs w:val="24"/>
        </w:rPr>
        <w:t>務をわたしたちに授けて下さった。</w:t>
      </w:r>
      <w:r w:rsidRPr="00AA0413">
        <w:rPr>
          <w:rFonts w:ascii="ＭＳ Ｐ明朝" w:eastAsia="ＭＳ Ｐ明朝" w:hAnsi="ＭＳ Ｐ明朝"/>
          <w:sz w:val="24"/>
          <w:szCs w:val="24"/>
        </w:rPr>
        <w:t>(19)</w:t>
      </w:r>
      <w:r w:rsidRPr="00AA0413">
        <w:rPr>
          <w:rFonts w:ascii="BIZ UDPゴシック" w:eastAsia="BIZ UDPゴシック" w:hAnsi="BIZ UDPゴシック"/>
          <w:sz w:val="24"/>
          <w:szCs w:val="24"/>
        </w:rPr>
        <w:t>すなわち、神はキリストにおいて世をご自分に</w:t>
      </w:r>
      <w:r w:rsidRPr="00AA0413">
        <w:rPr>
          <w:rFonts w:ascii="HGP明朝E" w:eastAsia="HGP明朝E" w:hAnsi="HGP明朝E"/>
          <w:b/>
          <w:bCs/>
          <w:sz w:val="24"/>
          <w:szCs w:val="24"/>
        </w:rPr>
        <w:t>和解</w:t>
      </w:r>
      <w:r w:rsidRPr="00AA0413">
        <w:rPr>
          <w:rFonts w:ascii="BIZ UDPゴシック" w:eastAsia="BIZ UDPゴシック" w:hAnsi="BIZ UDPゴシック"/>
          <w:sz w:val="24"/>
          <w:szCs w:val="24"/>
        </w:rPr>
        <w:t>させ、その罪過の責任をこれに負わせることをしないで、わたしたちに</w:t>
      </w:r>
      <w:r w:rsidRPr="00AA0413">
        <w:rPr>
          <w:rFonts w:ascii="HGP明朝E" w:eastAsia="HGP明朝E" w:hAnsi="HGP明朝E"/>
          <w:b/>
          <w:bCs/>
          <w:sz w:val="24"/>
          <w:szCs w:val="24"/>
        </w:rPr>
        <w:t>和解</w:t>
      </w:r>
      <w:r w:rsidRPr="00AA0413">
        <w:rPr>
          <w:rFonts w:ascii="BIZ UDPゴシック" w:eastAsia="BIZ UDPゴシック" w:hAnsi="BIZ UDPゴシック"/>
          <w:sz w:val="24"/>
          <w:szCs w:val="24"/>
        </w:rPr>
        <w:t>の福音</w:t>
      </w:r>
      <w:r w:rsidRPr="00AA0413">
        <w:rPr>
          <w:rFonts w:ascii="ＭＳ Ｐ明朝" w:eastAsia="ＭＳ Ｐ明朝" w:hAnsi="ＭＳ Ｐ明朝" w:hint="eastAsia"/>
          <w:sz w:val="24"/>
          <w:szCs w:val="24"/>
        </w:rPr>
        <w:t>（字義どおりには、「言葉」）</w:t>
      </w:r>
      <w:r w:rsidRPr="00AA0413">
        <w:rPr>
          <w:rFonts w:ascii="BIZ UDPゴシック" w:eastAsia="BIZ UDPゴシック" w:hAnsi="BIZ UDPゴシック"/>
          <w:sz w:val="24"/>
          <w:szCs w:val="24"/>
        </w:rPr>
        <w:t>をゆだねられたのである。</w:t>
      </w:r>
      <w:r w:rsidRPr="00AA0413">
        <w:rPr>
          <w:rFonts w:ascii="ＭＳ Ｐ明朝" w:eastAsia="ＭＳ Ｐ明朝" w:hAnsi="ＭＳ Ｐ明朝"/>
          <w:sz w:val="24"/>
          <w:szCs w:val="24"/>
        </w:rPr>
        <w:t>(20)</w:t>
      </w:r>
      <w:r w:rsidRPr="00AA0413">
        <w:rPr>
          <w:rFonts w:ascii="BIZ UDPゴシック" w:eastAsia="BIZ UDPゴシック" w:hAnsi="BIZ UDPゴシック"/>
          <w:sz w:val="24"/>
          <w:szCs w:val="24"/>
        </w:rPr>
        <w:t>神がわたしたちをとおして勧めをなさるのであるから、わたしたちはキリストの使者なのである。そこで、キリストに代って願う、神の</w:t>
      </w:r>
      <w:r w:rsidRPr="00AA0413">
        <w:rPr>
          <w:rFonts w:ascii="HGP明朝E" w:eastAsia="HGP明朝E" w:hAnsi="HGP明朝E"/>
          <w:b/>
          <w:bCs/>
          <w:sz w:val="24"/>
          <w:szCs w:val="24"/>
        </w:rPr>
        <w:t>和解を受けなさい</w:t>
      </w:r>
      <w:r w:rsidRPr="00AA0413">
        <w:rPr>
          <w:rFonts w:ascii="BIZ UDPゴシック" w:eastAsia="BIZ UDPゴシック" w:hAnsi="BIZ UDPゴシック"/>
          <w:sz w:val="24"/>
          <w:szCs w:val="24"/>
        </w:rPr>
        <w:t>。</w:t>
      </w:r>
      <w:r w:rsidRPr="00AA0413">
        <w:rPr>
          <w:rFonts w:ascii="ＭＳ Ｐ明朝" w:eastAsia="ＭＳ Ｐ明朝" w:hAnsi="ＭＳ Ｐ明朝" w:hint="eastAsia"/>
          <w:sz w:val="24"/>
          <w:szCs w:val="24"/>
        </w:rPr>
        <w:t>（第二コリント</w:t>
      </w:r>
      <w:r w:rsidRPr="00AA0413">
        <w:rPr>
          <w:rFonts w:ascii="ＭＳ Ｐ明朝" w:eastAsia="ＭＳ Ｐ明朝" w:hAnsi="ＭＳ Ｐ明朝"/>
          <w:sz w:val="24"/>
          <w:szCs w:val="24"/>
        </w:rPr>
        <w:t>5章18-20節）</w:t>
      </w:r>
    </w:p>
    <w:p w14:paraId="1F688FE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965BD55"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御子はまた、私たちと同じような真正の人間になられたという文脈の中で、和解の代理人であるとも言われています。</w:t>
      </w:r>
      <w:r w:rsidRPr="00AA0413">
        <w:rPr>
          <w:rFonts w:ascii="ＭＳ Ｐ明朝" w:eastAsia="ＭＳ Ｐ明朝" w:hAnsi="ＭＳ Ｐ明朝" w:hint="eastAsia"/>
          <w:sz w:val="24"/>
          <w:szCs w:val="24"/>
        </w:rPr>
        <w:t>さらに、和解を達成するために、次の節で暗示されているように、人間性を引き</w:t>
      </w:r>
      <w:r>
        <w:rPr>
          <w:rFonts w:ascii="ＭＳ Ｐ明朝" w:eastAsia="ＭＳ Ｐ明朝" w:hAnsi="ＭＳ Ｐ明朝" w:hint="eastAsia"/>
          <w:sz w:val="24"/>
          <w:szCs w:val="24"/>
        </w:rPr>
        <w:t>継ぐ</w:t>
      </w:r>
      <w:r w:rsidRPr="00AA0413">
        <w:rPr>
          <w:rFonts w:ascii="ＭＳ Ｐ明朝" w:eastAsia="ＭＳ Ｐ明朝" w:hAnsi="ＭＳ Ｐ明朝" w:hint="eastAsia"/>
          <w:sz w:val="24"/>
          <w:szCs w:val="24"/>
        </w:rPr>
        <w:t>ことが必要でした（私たちの罪のために死ぬために、神は人間にならなければならなかったからです）。</w:t>
      </w:r>
    </w:p>
    <w:p w14:paraId="1F1D17A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A206CB5"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(5)</w:t>
      </w:r>
      <w:r w:rsidRPr="00AA0413">
        <w:rPr>
          <w:rFonts w:ascii="BIZ UDPゴシック" w:eastAsia="BIZ UDPゴシック" w:hAnsi="BIZ UDPゴシック" w:hint="eastAsia"/>
          <w:sz w:val="24"/>
          <w:szCs w:val="24"/>
        </w:rPr>
        <w:t>しかし</w:t>
      </w:r>
      <w:r w:rsidRPr="00E070FB">
        <w:rPr>
          <w:rFonts w:ascii="ＭＳ Ｐ明朝" w:eastAsia="ＭＳ Ｐ明朝" w:hAnsi="ＭＳ Ｐ明朝"/>
          <w:sz w:val="24"/>
          <w:szCs w:val="24"/>
        </w:rPr>
        <w:t>[実際には]</w:t>
      </w:r>
      <w:r w:rsidRPr="00AA0413">
        <w:rPr>
          <w:rFonts w:ascii="BIZ UDPゴシック" w:eastAsia="BIZ UDPゴシック" w:hAnsi="BIZ UDPゴシック" w:hint="eastAsia"/>
          <w:sz w:val="24"/>
          <w:szCs w:val="24"/>
        </w:rPr>
        <w:t>彼はわれわれのとがのために傷つけられ、われわれの不義</w:t>
      </w:r>
      <w:r w:rsidRPr="002149FC">
        <w:rPr>
          <w:rFonts w:ascii="ＭＳ Ｐ明朝" w:eastAsia="ＭＳ Ｐ明朝" w:hAnsi="ＭＳ Ｐ明朝" w:hint="eastAsia"/>
          <w:sz w:val="24"/>
          <w:szCs w:val="24"/>
        </w:rPr>
        <w:t>（字義どおりには、「罪過（複数）」）</w:t>
      </w:r>
      <w:r w:rsidRPr="00AA0413">
        <w:rPr>
          <w:rFonts w:ascii="BIZ UDPゴシック" w:eastAsia="BIZ UDPゴシック" w:hAnsi="BIZ UDPゴシック" w:hint="eastAsia"/>
          <w:sz w:val="24"/>
          <w:szCs w:val="24"/>
        </w:rPr>
        <w:t>のために砕かれたのだ。彼はみずから</w:t>
      </w:r>
      <w:r w:rsidRPr="002149FC">
        <w:rPr>
          <w:rFonts w:ascii="ＭＳ Ｐ明朝" w:eastAsia="ＭＳ Ｐ明朝" w:hAnsi="ＭＳ Ｐ明朝" w:hint="eastAsia"/>
          <w:sz w:val="24"/>
          <w:szCs w:val="24"/>
        </w:rPr>
        <w:t>[要求された]</w:t>
      </w:r>
      <w:r w:rsidRPr="002149FC">
        <w:rPr>
          <w:rFonts w:ascii="HGP明朝E" w:eastAsia="HGP明朝E" w:hAnsi="HGP明朝E" w:hint="eastAsia"/>
          <w:b/>
          <w:bCs/>
          <w:sz w:val="24"/>
          <w:szCs w:val="24"/>
        </w:rPr>
        <w:t>懲しめをうけて、われわれに</w:t>
      </w:r>
      <w:r w:rsidRPr="002149FC">
        <w:rPr>
          <w:rFonts w:ascii="ＭＳ Ｐ明朝" w:eastAsia="ＭＳ Ｐ明朝" w:hAnsi="ＭＳ Ｐ明朝" w:hint="eastAsia"/>
          <w:sz w:val="24"/>
          <w:szCs w:val="24"/>
        </w:rPr>
        <w:t>[神との]</w:t>
      </w:r>
      <w:r w:rsidRPr="002149FC">
        <w:rPr>
          <w:rFonts w:ascii="HGP明朝E" w:eastAsia="HGP明朝E" w:hAnsi="HGP明朝E" w:hint="eastAsia"/>
          <w:b/>
          <w:bCs/>
          <w:sz w:val="24"/>
          <w:szCs w:val="24"/>
        </w:rPr>
        <w:t>平安を与え</w:t>
      </w:r>
      <w:r w:rsidRPr="00AA0413">
        <w:rPr>
          <w:rFonts w:ascii="BIZ UDPゴシック" w:eastAsia="BIZ UDPゴシック" w:hAnsi="BIZ UDPゴシック" w:hint="eastAsia"/>
          <w:sz w:val="24"/>
          <w:szCs w:val="24"/>
        </w:rPr>
        <w:t>、その打たれた傷によって、われわれはいやされたのだ。</w:t>
      </w:r>
      <w:r w:rsidRPr="00AA0413">
        <w:rPr>
          <w:rFonts w:ascii="ＭＳ Ｐ明朝" w:eastAsia="ＭＳ Ｐ明朝" w:hAnsi="ＭＳ Ｐ明朝"/>
          <w:sz w:val="24"/>
          <w:szCs w:val="24"/>
        </w:rPr>
        <w:t xml:space="preserve"> (イザヤ 53</w:t>
      </w:r>
      <w:r>
        <w:rPr>
          <w:rFonts w:ascii="ＭＳ Ｐ明朝" w:eastAsia="ＭＳ Ｐ明朝" w:hAnsi="ＭＳ Ｐ明朝" w:hint="eastAsia"/>
          <w:sz w:val="24"/>
          <w:szCs w:val="24"/>
        </w:rPr>
        <w:t>章</w:t>
      </w:r>
      <w:r w:rsidRPr="00AA0413">
        <w:rPr>
          <w:rFonts w:ascii="ＭＳ Ｐ明朝" w:eastAsia="ＭＳ Ｐ明朝" w:hAnsi="ＭＳ Ｐ明朝"/>
          <w:sz w:val="24"/>
          <w:szCs w:val="24"/>
        </w:rPr>
        <w:t>5</w:t>
      </w:r>
      <w:r>
        <w:rPr>
          <w:rFonts w:ascii="ＭＳ Ｐ明朝" w:eastAsia="ＭＳ Ｐ明朝" w:hAnsi="ＭＳ Ｐ明朝" w:hint="eastAsia"/>
          <w:sz w:val="24"/>
          <w:szCs w:val="24"/>
        </w:rPr>
        <w:t>節</w:t>
      </w:r>
      <w:r w:rsidRPr="00AA0413">
        <w:rPr>
          <w:rFonts w:ascii="ＭＳ Ｐ明朝" w:eastAsia="ＭＳ Ｐ明朝" w:hAnsi="ＭＳ Ｐ明朝"/>
          <w:sz w:val="24"/>
          <w:szCs w:val="24"/>
        </w:rPr>
        <w:t>)</w:t>
      </w:r>
    </w:p>
    <w:p w14:paraId="08F720D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BB39DB8"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(14)</w:t>
      </w:r>
      <w:r w:rsidRPr="002149FC">
        <w:rPr>
          <w:rFonts w:ascii="BIZ UDPゴシック" w:eastAsia="BIZ UDPゴシック" w:hAnsi="BIZ UDPゴシック"/>
          <w:sz w:val="24"/>
          <w:szCs w:val="24"/>
        </w:rPr>
        <w:t>このように、子たちは血と肉とに共にあずかっているので、イエスもまた同様に、それら</w:t>
      </w:r>
      <w:r w:rsidRPr="002149FC">
        <w:rPr>
          <w:rFonts w:ascii="ＭＳ Ｐ明朝" w:eastAsia="ＭＳ Ｐ明朝" w:hAnsi="ＭＳ Ｐ明朝" w:hint="eastAsia"/>
          <w:sz w:val="24"/>
          <w:szCs w:val="24"/>
        </w:rPr>
        <w:t>[同じ要素]</w:t>
      </w:r>
      <w:r w:rsidRPr="002149FC">
        <w:rPr>
          <w:rFonts w:ascii="BIZ UDPゴシック" w:eastAsia="BIZ UDPゴシック" w:hAnsi="BIZ UDPゴシック"/>
          <w:sz w:val="24"/>
          <w:szCs w:val="24"/>
        </w:rPr>
        <w:t>をそなえておられる</w:t>
      </w:r>
      <w:r w:rsidRPr="00DB5362">
        <w:rPr>
          <w:rFonts w:ascii="ＭＳ Ｐ明朝" w:eastAsia="ＭＳ Ｐ明朝" w:hAnsi="ＭＳ Ｐ明朝" w:hint="eastAsia"/>
          <w:sz w:val="24"/>
          <w:szCs w:val="24"/>
        </w:rPr>
        <w:t>（すなわち、処女から生まれ、罪を犯さなかったという</w:t>
      </w:r>
      <w:r>
        <w:rPr>
          <w:rFonts w:ascii="ＭＳ Ｐ明朝" w:eastAsia="ＭＳ Ｐ明朝" w:hAnsi="ＭＳ Ｐ明朝" w:hint="eastAsia"/>
          <w:sz w:val="24"/>
          <w:szCs w:val="24"/>
        </w:rPr>
        <w:t>だけ</w:t>
      </w:r>
      <w:r w:rsidRPr="00DB5362">
        <w:rPr>
          <w:rFonts w:ascii="ＭＳ Ｐ明朝" w:eastAsia="ＭＳ Ｐ明朝" w:hAnsi="ＭＳ Ｐ明朝" w:hint="eastAsia"/>
          <w:sz w:val="24"/>
          <w:szCs w:val="24"/>
        </w:rPr>
        <w:t>ではな</w:t>
      </w:r>
      <w:r>
        <w:rPr>
          <w:rFonts w:ascii="ＭＳ Ｐ明朝" w:eastAsia="ＭＳ Ｐ明朝" w:hAnsi="ＭＳ Ｐ明朝" w:hint="eastAsia"/>
          <w:sz w:val="24"/>
          <w:szCs w:val="24"/>
        </w:rPr>
        <w:t>く</w:t>
      </w:r>
      <w:r w:rsidRPr="00DB5362">
        <w:rPr>
          <w:rFonts w:ascii="ＭＳ Ｐ明朝" w:eastAsia="ＭＳ Ｐ明朝" w:hAnsi="ＭＳ Ｐ明朝" w:hint="eastAsia"/>
          <w:sz w:val="24"/>
          <w:szCs w:val="24"/>
        </w:rPr>
        <w:t>）</w:t>
      </w:r>
      <w:r w:rsidRPr="002149FC">
        <w:rPr>
          <w:rFonts w:ascii="BIZ UDPゴシック" w:eastAsia="BIZ UDPゴシック" w:hAnsi="BIZ UDPゴシック"/>
          <w:sz w:val="24"/>
          <w:szCs w:val="24"/>
        </w:rPr>
        <w:t>。それは、死の力を持つ者、すなわち悪魔を、ご自分の死によって滅ぼし、</w:t>
      </w:r>
      <w:r w:rsidRPr="002149FC">
        <w:rPr>
          <w:rFonts w:ascii="ＭＳ Ｐ明朝" w:eastAsia="ＭＳ Ｐ明朝" w:hAnsi="ＭＳ Ｐ明朝"/>
          <w:sz w:val="24"/>
          <w:szCs w:val="24"/>
        </w:rPr>
        <w:t>(15)</w:t>
      </w:r>
      <w:r w:rsidRPr="002149FC">
        <w:rPr>
          <w:rFonts w:ascii="BIZ UDPゴシック" w:eastAsia="BIZ UDPゴシック" w:hAnsi="BIZ UDPゴシック"/>
          <w:sz w:val="24"/>
          <w:szCs w:val="24"/>
        </w:rPr>
        <w:t>死の恐怖のために一生涯、奴隷となっていた者たちを、</w:t>
      </w:r>
      <w:r w:rsidRPr="00DB5362">
        <w:rPr>
          <w:rFonts w:ascii="BIZ UDPゴシック" w:eastAsia="BIZ UDPゴシック" w:hAnsi="BIZ UDPゴシック"/>
          <w:sz w:val="24"/>
          <w:szCs w:val="24"/>
        </w:rPr>
        <w:t>解き放つ</w:t>
      </w:r>
      <w:r w:rsidRPr="00DB5362">
        <w:rPr>
          <w:rFonts w:ascii="ＭＳ Ｐ明朝" w:eastAsia="ＭＳ Ｐ明朝" w:hAnsi="ＭＳ Ｐ明朝" w:hint="eastAsia"/>
          <w:sz w:val="24"/>
          <w:szCs w:val="24"/>
        </w:rPr>
        <w:t>[ご自身と</w:t>
      </w:r>
      <w:r w:rsidRPr="00DB5362">
        <w:rPr>
          <w:rFonts w:ascii="HGP明朝E" w:eastAsia="HGP明朝E" w:hAnsi="HGP明朝E" w:hint="eastAsia"/>
          <w:b/>
          <w:bCs/>
          <w:sz w:val="24"/>
          <w:szCs w:val="24"/>
        </w:rPr>
        <w:t>和解</w:t>
      </w:r>
      <w:r w:rsidRPr="00DB5362">
        <w:rPr>
          <w:rFonts w:ascii="ＭＳ Ｐ明朝" w:eastAsia="ＭＳ Ｐ明朝" w:hAnsi="ＭＳ Ｐ明朝" w:hint="eastAsia"/>
          <w:sz w:val="24"/>
          <w:szCs w:val="24"/>
        </w:rPr>
        <w:t>させる]</w:t>
      </w:r>
      <w:r w:rsidRPr="002149FC">
        <w:rPr>
          <w:rFonts w:ascii="BIZ UDPゴシック" w:eastAsia="BIZ UDPゴシック" w:hAnsi="BIZ UDPゴシック"/>
          <w:sz w:val="24"/>
          <w:szCs w:val="24"/>
        </w:rPr>
        <w:t>ためである。</w:t>
      </w:r>
      <w:r>
        <w:rPr>
          <w:rFonts w:ascii="ＭＳ Ｐ明朝" w:eastAsia="ＭＳ Ｐ明朝" w:hAnsi="ＭＳ Ｐ明朝" w:hint="eastAsia"/>
          <w:sz w:val="24"/>
          <w:szCs w:val="24"/>
        </w:rPr>
        <w:t>(</w:t>
      </w:r>
      <w:r w:rsidRPr="002149FC">
        <w:rPr>
          <w:rFonts w:ascii="ＭＳ Ｐ明朝" w:eastAsia="ＭＳ Ｐ明朝" w:hAnsi="ＭＳ Ｐ明朝"/>
          <w:sz w:val="24"/>
          <w:szCs w:val="24"/>
        </w:rPr>
        <w:t>ヘブル2</w:t>
      </w:r>
      <w:r>
        <w:rPr>
          <w:rFonts w:ascii="ＭＳ Ｐ明朝" w:eastAsia="ＭＳ Ｐ明朝" w:hAnsi="ＭＳ Ｐ明朝" w:hint="eastAsia"/>
          <w:sz w:val="24"/>
          <w:szCs w:val="24"/>
        </w:rPr>
        <w:t>章</w:t>
      </w:r>
      <w:r w:rsidRPr="002149FC">
        <w:rPr>
          <w:rFonts w:ascii="ＭＳ Ｐ明朝" w:eastAsia="ＭＳ Ｐ明朝" w:hAnsi="ＭＳ Ｐ明朝"/>
          <w:sz w:val="24"/>
          <w:szCs w:val="24"/>
        </w:rPr>
        <w:t>14-15</w:t>
      </w:r>
      <w:r>
        <w:rPr>
          <w:rFonts w:ascii="ＭＳ Ｐ明朝" w:eastAsia="ＭＳ Ｐ明朝" w:hAnsi="ＭＳ Ｐ明朝" w:hint="eastAsia"/>
          <w:sz w:val="24"/>
          <w:szCs w:val="24"/>
        </w:rPr>
        <w:t>節)</w:t>
      </w:r>
      <w:r w:rsidRPr="002149FC">
        <w:rPr>
          <w:rFonts w:ascii="ＭＳ Ｐ明朝" w:eastAsia="ＭＳ Ｐ明朝" w:hAnsi="ＭＳ Ｐ明朝"/>
          <w:sz w:val="24"/>
          <w:szCs w:val="24"/>
        </w:rPr>
        <w:t xml:space="preserve">  </w:t>
      </w:r>
    </w:p>
    <w:p w14:paraId="04B6458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F953F67" w14:textId="4AA17540"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イエスは神と人類の仲介者です。</w:t>
      </w:r>
      <w:r w:rsidRPr="00DB5362">
        <w:rPr>
          <w:rFonts w:ascii="ＭＳ Ｐ明朝" w:eastAsia="ＭＳ Ｐ明朝" w:hAnsi="ＭＳ Ｐ明朝" w:hint="eastAsia"/>
          <w:sz w:val="24"/>
          <w:szCs w:val="24"/>
        </w:rPr>
        <w:t>なぜなら、彼だけがそう</w:t>
      </w:r>
      <w:r>
        <w:rPr>
          <w:rFonts w:ascii="ＭＳ Ｐ明朝" w:eastAsia="ＭＳ Ｐ明朝" w:hAnsi="ＭＳ Ｐ明朝" w:hint="eastAsia"/>
          <w:sz w:val="24"/>
          <w:szCs w:val="24"/>
        </w:rPr>
        <w:t>である</w:t>
      </w:r>
      <w:r w:rsidRPr="00DB5362">
        <w:rPr>
          <w:rFonts w:ascii="ＭＳ Ｐ明朝" w:eastAsia="ＭＳ Ｐ明朝" w:hAnsi="ＭＳ Ｐ明朝" w:hint="eastAsia"/>
          <w:sz w:val="24"/>
          <w:szCs w:val="24"/>
        </w:rPr>
        <w:t>資格があるからです。</w:t>
      </w:r>
      <w:r w:rsidRPr="00E070FB">
        <w:rPr>
          <w:rFonts w:ascii="ＭＳ Ｐ明朝" w:eastAsia="ＭＳ Ｐ明朝" w:hAnsi="ＭＳ Ｐ明朝"/>
          <w:sz w:val="24"/>
          <w:szCs w:val="24"/>
        </w:rPr>
        <w:t>イエスは真の神であり、常にそうであっただけでなく、受肉以来、真の人間でもあります。そのため、両者を代表し、和解を実現することができるのです。主はこの和解を私たちに申し出、それを受け入れた私たちは主の申し出を世に宣べ伝えますが（</w:t>
      </w:r>
      <w:hyperlink r:id="rId2673" w:anchor="5:18" w:tooltip="しかし、すべてこれらの事は、神から出ている。神はキリストによって、わたしたちをご自分に和解させ、かつ和解の務をわたしたちに授けて下さった。 すなわち、神はキリストにおいて世をご自分に和解させ、その罪過の責任をこれに負わせることをしないで、わたしたちに和解の福音をゆだねられたのである。 神がわたしたちをとおして勧めをなさるのであるから、わたしたちはキリストの使者なのである。そこで、キリストに代って願う、神の和解を受けなさい。" w:history="1">
        <w:r w:rsidRPr="00C613AB">
          <w:rPr>
            <w:rStyle w:val="a7"/>
            <w:rFonts w:ascii="ＭＳ Ｐ明朝" w:eastAsia="ＭＳ Ｐ明朝" w:hAnsi="ＭＳ Ｐ明朝"/>
            <w:sz w:val="24"/>
            <w:szCs w:val="24"/>
          </w:rPr>
          <w:t>第二コリント5章18-20節</w:t>
        </w:r>
      </w:hyperlink>
      <w:r w:rsidRPr="00E070FB">
        <w:rPr>
          <w:rFonts w:ascii="ＭＳ Ｐ明朝" w:eastAsia="ＭＳ Ｐ明朝" w:hAnsi="ＭＳ Ｐ明朝"/>
          <w:sz w:val="24"/>
          <w:szCs w:val="24"/>
        </w:rPr>
        <w:t>）、</w:t>
      </w:r>
      <w:r w:rsidRPr="00680E5A">
        <w:rPr>
          <w:rFonts w:ascii="ＭＳ Ｐ明朝" w:eastAsia="ＭＳ Ｐ明朝" w:hAnsi="ＭＳ Ｐ明朝" w:hint="eastAsia"/>
          <w:sz w:val="24"/>
          <w:szCs w:val="24"/>
        </w:rPr>
        <w:t>これが可能なのは、被害者の立場にある神が、私達が御父へ戻るためにイエスの自ら支払った身代金によって、具体的には私達の罪を十字架で負い、私達に代わって死に、その罰をすべて支払ってくださったことによって、完全になだめら</w:t>
      </w:r>
      <w:r w:rsidRPr="00680E5A">
        <w:rPr>
          <w:rFonts w:ascii="ＭＳ Ｐ明朝" w:eastAsia="ＭＳ Ｐ明朝" w:hAnsi="ＭＳ Ｐ明朝" w:hint="eastAsia"/>
          <w:sz w:val="24"/>
          <w:szCs w:val="24"/>
        </w:rPr>
        <w:lastRenderedPageBreak/>
        <w:t>れたからです。</w:t>
      </w:r>
      <w:r w:rsidRPr="00E070FB">
        <w:rPr>
          <w:rFonts w:ascii="ＭＳ Ｐ明朝" w:eastAsia="ＭＳ Ｐ明朝" w:hAnsi="ＭＳ Ｐ明朝"/>
          <w:sz w:val="24"/>
          <w:szCs w:val="24"/>
        </w:rPr>
        <w:tab/>
      </w:r>
    </w:p>
    <w:p w14:paraId="7BAE2E94" w14:textId="77777777" w:rsidR="00C806FC" w:rsidRPr="00E070FB" w:rsidRDefault="00C806FC" w:rsidP="00C806FC">
      <w:pPr>
        <w:ind w:firstLine="240"/>
        <w:rPr>
          <w:rFonts w:ascii="ＭＳ Ｐ明朝" w:eastAsia="ＭＳ Ｐ明朝" w:hAnsi="ＭＳ Ｐ明朝"/>
          <w:sz w:val="24"/>
          <w:szCs w:val="24"/>
        </w:rPr>
      </w:pPr>
    </w:p>
    <w:p w14:paraId="643DCDA3" w14:textId="77777777" w:rsidR="00C806FC" w:rsidRDefault="00C806FC" w:rsidP="00C806FC">
      <w:pPr>
        <w:ind w:left="840" w:firstLine="240"/>
        <w:rPr>
          <w:rFonts w:ascii="ＭＳ Ｐ明朝" w:eastAsia="ＭＳ Ｐ明朝" w:hAnsi="ＭＳ Ｐ明朝"/>
          <w:sz w:val="24"/>
          <w:szCs w:val="24"/>
        </w:rPr>
      </w:pPr>
      <w:r w:rsidRPr="008B4FAE">
        <w:rPr>
          <w:rFonts w:ascii="BIZ UDPゴシック" w:eastAsia="BIZ UDPゴシック" w:hAnsi="BIZ UDPゴシック" w:hint="eastAsia"/>
          <w:sz w:val="24"/>
          <w:szCs w:val="24"/>
        </w:rPr>
        <w:t>神は、すべての人が救われて、真理を悟るに至ることを望んでおられる。</w:t>
      </w:r>
      <w:r w:rsidRPr="008B4FAE">
        <w:rPr>
          <w:rFonts w:ascii="BIZ UDPゴシック" w:eastAsia="BIZ UDPゴシック" w:hAnsi="BIZ UDPゴシック"/>
          <w:sz w:val="24"/>
          <w:szCs w:val="24"/>
        </w:rPr>
        <w:t xml:space="preserve"> 神は唯一であり、神と人との間の</w:t>
      </w:r>
      <w:r w:rsidRPr="00C613AB">
        <w:rPr>
          <w:rFonts w:ascii="HGP明朝E" w:eastAsia="HGP明朝E" w:hAnsi="HGP明朝E"/>
          <w:b/>
          <w:bCs/>
          <w:sz w:val="24"/>
          <w:szCs w:val="24"/>
        </w:rPr>
        <w:t>仲保者</w:t>
      </w:r>
      <w:r w:rsidRPr="008B4FAE">
        <w:rPr>
          <w:rFonts w:ascii="BIZ UDPゴシック" w:eastAsia="BIZ UDPゴシック" w:hAnsi="BIZ UDPゴシック"/>
          <w:sz w:val="24"/>
          <w:szCs w:val="24"/>
        </w:rPr>
        <w:t>もただひとりであって、それは人なるキリスト・イエスである。 彼は、すべての人の</w:t>
      </w:r>
      <w:r w:rsidRPr="00C613AB">
        <w:rPr>
          <w:rFonts w:ascii="HGP明朝E" w:eastAsia="HGP明朝E" w:hAnsi="HGP明朝E"/>
          <w:b/>
          <w:bCs/>
          <w:sz w:val="24"/>
          <w:szCs w:val="24"/>
        </w:rPr>
        <w:t>あがないとしてご自身をささげられた</w:t>
      </w:r>
      <w:r>
        <w:rPr>
          <w:rFonts w:ascii="BIZ UDPゴシック" w:eastAsia="BIZ UDPゴシック" w:hAnsi="BIZ UDPゴシック" w:hint="eastAsia"/>
          <w:sz w:val="24"/>
          <w:szCs w:val="24"/>
        </w:rPr>
        <w:t>…</w:t>
      </w:r>
      <w:r w:rsidRPr="008B4FAE">
        <w:rPr>
          <w:rFonts w:ascii="BIZ UDPゴシック" w:eastAsia="BIZ UDPゴシック" w:hAnsi="BIZ UDPゴシック"/>
          <w:sz w:val="24"/>
          <w:szCs w:val="24"/>
        </w:rPr>
        <w:t xml:space="preserve"> </w:t>
      </w:r>
      <w:r w:rsidRPr="008B4FAE">
        <w:rPr>
          <w:rFonts w:ascii="ＭＳ Ｐ明朝" w:eastAsia="ＭＳ Ｐ明朝" w:hAnsi="ＭＳ Ｐ明朝"/>
          <w:sz w:val="24"/>
          <w:szCs w:val="24"/>
        </w:rPr>
        <w:t>(</w:t>
      </w:r>
      <w:r>
        <w:rPr>
          <w:rFonts w:ascii="ＭＳ Ｐ明朝" w:eastAsia="ＭＳ Ｐ明朝" w:hAnsi="ＭＳ Ｐ明朝" w:hint="eastAsia"/>
          <w:sz w:val="24"/>
          <w:szCs w:val="24"/>
        </w:rPr>
        <w:t>第一テ</w:t>
      </w:r>
      <w:r w:rsidRPr="008B4FAE">
        <w:rPr>
          <w:rFonts w:ascii="ＭＳ Ｐ明朝" w:eastAsia="ＭＳ Ｐ明朝" w:hAnsi="ＭＳ Ｐ明朝"/>
          <w:sz w:val="24"/>
          <w:szCs w:val="24"/>
        </w:rPr>
        <w:t>モテ 2</w:t>
      </w:r>
      <w:r>
        <w:rPr>
          <w:rFonts w:ascii="ＭＳ Ｐ明朝" w:eastAsia="ＭＳ Ｐ明朝" w:hAnsi="ＭＳ Ｐ明朝" w:hint="eastAsia"/>
          <w:sz w:val="24"/>
          <w:szCs w:val="24"/>
        </w:rPr>
        <w:t>章</w:t>
      </w:r>
      <w:r w:rsidRPr="008B4FAE">
        <w:rPr>
          <w:rFonts w:ascii="ＭＳ Ｐ明朝" w:eastAsia="ＭＳ Ｐ明朝" w:hAnsi="ＭＳ Ｐ明朝"/>
          <w:sz w:val="24"/>
          <w:szCs w:val="24"/>
        </w:rPr>
        <w:t>4-6</w:t>
      </w:r>
      <w:r>
        <w:rPr>
          <w:rFonts w:ascii="ＭＳ Ｐ明朝" w:eastAsia="ＭＳ Ｐ明朝" w:hAnsi="ＭＳ Ｐ明朝" w:hint="eastAsia"/>
          <w:sz w:val="24"/>
          <w:szCs w:val="24"/>
        </w:rPr>
        <w:t>節前半</w:t>
      </w:r>
      <w:r w:rsidRPr="008B4FAE">
        <w:rPr>
          <w:rFonts w:ascii="ＭＳ Ｐ明朝" w:eastAsia="ＭＳ Ｐ明朝" w:hAnsi="ＭＳ Ｐ明朝"/>
          <w:sz w:val="24"/>
          <w:szCs w:val="24"/>
        </w:rPr>
        <w:t xml:space="preserve">) </w:t>
      </w:r>
    </w:p>
    <w:p w14:paraId="3206D961" w14:textId="77777777" w:rsidR="00C806FC" w:rsidRDefault="00C806FC" w:rsidP="00C806FC">
      <w:pPr>
        <w:rPr>
          <w:rFonts w:ascii="ＭＳ Ｐ明朝" w:eastAsia="ＭＳ Ｐ明朝" w:hAnsi="ＭＳ Ｐ明朝"/>
          <w:sz w:val="24"/>
          <w:szCs w:val="24"/>
        </w:rPr>
      </w:pPr>
    </w:p>
    <w:p w14:paraId="4BCE3F0C"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これが、主が言われたように、私たちが神との回復された永遠の交わりの新しい契約、「わたしの血によって」（</w:t>
      </w:r>
      <w:hyperlink r:id="rId2674" w:anchor="22:20" w:tooltip="食事ののち、杯も同じ様にして言われた、「この杯は、あなたがたのために流すわたしの血で立てられる新しい契約である。" w:history="1">
        <w:r w:rsidRPr="00B612D3">
          <w:rPr>
            <w:rStyle w:val="a7"/>
            <w:rFonts w:ascii="ＭＳ Ｐ明朝" w:eastAsia="ＭＳ Ｐ明朝" w:hAnsi="ＭＳ Ｐ明朝"/>
            <w:sz w:val="24"/>
            <w:szCs w:val="24"/>
          </w:rPr>
          <w:t>ルカ22章20節</w:t>
        </w:r>
      </w:hyperlink>
      <w:r w:rsidRPr="00E070FB">
        <w:rPr>
          <w:rFonts w:ascii="ＭＳ Ｐ明朝" w:eastAsia="ＭＳ Ｐ明朝" w:hAnsi="ＭＳ Ｐ明朝"/>
          <w:sz w:val="24"/>
          <w:szCs w:val="24"/>
        </w:rPr>
        <w:t xml:space="preserve">; </w:t>
      </w:r>
      <w:hyperlink r:id="rId2675" w:anchor="11:25" w:tooltip="食事ののち、杯をも同じようにして言われた、「この杯は、わたしの血による新しい契約である。飲むたびに、わたしの記念として、このように行いなさい」。" w:history="1">
        <w:r w:rsidRPr="00B612D3">
          <w:rPr>
            <w:rStyle w:val="a7"/>
            <w:rFonts w:ascii="ＭＳ Ｐ明朝" w:eastAsia="ＭＳ Ｐ明朝" w:hAnsi="ＭＳ Ｐ明朝"/>
            <w:sz w:val="24"/>
            <w:szCs w:val="24"/>
          </w:rPr>
          <w:t>第一コリント11章25節</w:t>
        </w:r>
      </w:hyperlink>
      <w:r w:rsidRPr="00E070FB">
        <w:rPr>
          <w:rFonts w:ascii="ＭＳ Ｐ明朝" w:eastAsia="ＭＳ Ｐ明朝" w:hAnsi="ＭＳ Ｐ明朝"/>
          <w:sz w:val="24"/>
          <w:szCs w:val="24"/>
        </w:rPr>
        <w:t>）に入る方法</w:t>
      </w:r>
      <w:r>
        <w:rPr>
          <w:rFonts w:ascii="ＭＳ Ｐ明朝" w:eastAsia="ＭＳ Ｐ明朝" w:hAnsi="ＭＳ Ｐ明朝" w:hint="eastAsia"/>
          <w:sz w:val="24"/>
          <w:szCs w:val="24"/>
        </w:rPr>
        <w:t>であり</w:t>
      </w:r>
      <w:r w:rsidRPr="00E070FB">
        <w:rPr>
          <w:rFonts w:ascii="ＭＳ Ｐ明朝" w:eastAsia="ＭＳ Ｐ明朝" w:hAnsi="ＭＳ Ｐ明朝"/>
          <w:sz w:val="24"/>
          <w:szCs w:val="24"/>
        </w:rPr>
        <w:t>、</w:t>
      </w:r>
      <w:r w:rsidRPr="003B4A61">
        <w:rPr>
          <w:rFonts w:ascii="ＭＳ Ｐ明朝" w:eastAsia="ＭＳ Ｐ明朝" w:hAnsi="ＭＳ Ｐ明朝" w:hint="eastAsia"/>
          <w:sz w:val="24"/>
          <w:szCs w:val="24"/>
        </w:rPr>
        <w:t>すなわち、主が言われたように、私たちの身代わりとなられたイエスの死を基とした信仰によって、父と和解することです。</w:t>
      </w:r>
    </w:p>
    <w:p w14:paraId="42557CE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4A5D068" w14:textId="77777777" w:rsidR="00C806FC"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(11)</w:t>
      </w:r>
      <w:r w:rsidRPr="00B612D3">
        <w:rPr>
          <w:rFonts w:ascii="BIZ UDPゴシック" w:eastAsia="BIZ UDPゴシック" w:hAnsi="BIZ UDPゴシック"/>
          <w:sz w:val="24"/>
          <w:szCs w:val="24"/>
        </w:rPr>
        <w:t>しかしキリストがすでに現れた祝福の大祭司として</w:t>
      </w:r>
      <w:r w:rsidRPr="00B612D3">
        <w:rPr>
          <w:rFonts w:ascii="ＭＳ Ｐ明朝" w:eastAsia="ＭＳ Ｐ明朝" w:hAnsi="ＭＳ Ｐ明朝" w:hint="eastAsia"/>
          <w:sz w:val="24"/>
          <w:szCs w:val="24"/>
        </w:rPr>
        <w:t>[天に]</w:t>
      </w:r>
      <w:r w:rsidRPr="00B612D3">
        <w:rPr>
          <w:rFonts w:ascii="BIZ UDPゴシック" w:eastAsia="BIZ UDPゴシック" w:hAnsi="BIZ UDPゴシック"/>
          <w:sz w:val="24"/>
          <w:szCs w:val="24"/>
        </w:rPr>
        <w:t>こられたとき、手で造られず、この世界に属さない、さらに大きく、完全な幕屋をとおり、</w:t>
      </w:r>
      <w:r w:rsidRPr="00B612D3">
        <w:rPr>
          <w:rFonts w:ascii="ＭＳ Ｐ明朝" w:eastAsia="ＭＳ Ｐ明朝" w:hAnsi="ＭＳ Ｐ明朝"/>
          <w:sz w:val="24"/>
          <w:szCs w:val="24"/>
        </w:rPr>
        <w:t>(12)</w:t>
      </w:r>
      <w:r w:rsidRPr="00B612D3">
        <w:rPr>
          <w:rFonts w:ascii="BIZ UDPゴシック" w:eastAsia="BIZ UDPゴシック" w:hAnsi="BIZ UDPゴシック"/>
          <w:sz w:val="24"/>
          <w:szCs w:val="24"/>
        </w:rPr>
        <w:t>かつ、やぎと子牛との血によらず、ご自身の血</w:t>
      </w:r>
      <w:r w:rsidRPr="00B612D3">
        <w:rPr>
          <w:rFonts w:ascii="ＭＳ Ｐ明朝" w:eastAsia="ＭＳ Ｐ明朝" w:hAnsi="ＭＳ Ｐ明朝" w:hint="eastAsia"/>
          <w:sz w:val="24"/>
          <w:szCs w:val="24"/>
        </w:rPr>
        <w:t>(すなわち、主の霊的な死)</w:t>
      </w:r>
      <w:r w:rsidRPr="00B612D3">
        <w:rPr>
          <w:rFonts w:ascii="BIZ UDPゴシック" w:eastAsia="BIZ UDPゴシック" w:hAnsi="BIZ UDPゴシック"/>
          <w:sz w:val="24"/>
          <w:szCs w:val="24"/>
        </w:rPr>
        <w:t>によって、一度だけ聖所にはいられ、それによって永遠のあがないを全うされたのである。</w:t>
      </w:r>
      <w:r w:rsidRPr="00B612D3">
        <w:rPr>
          <w:rFonts w:ascii="ＭＳ Ｐ明朝" w:eastAsia="ＭＳ Ｐ明朝" w:hAnsi="ＭＳ Ｐ明朝"/>
          <w:sz w:val="24"/>
          <w:szCs w:val="24"/>
        </w:rPr>
        <w:t>(13)</w:t>
      </w:r>
      <w:r w:rsidRPr="00B612D3">
        <w:rPr>
          <w:rFonts w:ascii="BIZ UDPゴシック" w:eastAsia="BIZ UDPゴシック" w:hAnsi="BIZ UDPゴシック"/>
          <w:sz w:val="24"/>
          <w:szCs w:val="24"/>
        </w:rPr>
        <w:t>もし、やぎや雄牛の血や雌牛の灰が、汚れた人たちの上にまきかけられて、肉体をきよめ聖別するとすれば、</w:t>
      </w:r>
      <w:r w:rsidRPr="00B612D3">
        <w:rPr>
          <w:rFonts w:ascii="ＭＳ Ｐ明朝" w:eastAsia="ＭＳ Ｐ明朝" w:hAnsi="ＭＳ Ｐ明朝"/>
          <w:sz w:val="24"/>
          <w:szCs w:val="24"/>
        </w:rPr>
        <w:t>(14)</w:t>
      </w:r>
      <w:r w:rsidRPr="00B612D3">
        <w:rPr>
          <w:rFonts w:ascii="BIZ UDPゴシック" w:eastAsia="BIZ UDPゴシック" w:hAnsi="BIZ UDPゴシック"/>
          <w:sz w:val="24"/>
          <w:szCs w:val="24"/>
        </w:rPr>
        <w:t>永遠の聖霊によって、ご自身を傷なき者として神にささげられたキリストの血は、なおさら、わ</w:t>
      </w:r>
      <w:r w:rsidRPr="00B612D3">
        <w:rPr>
          <w:rFonts w:ascii="BIZ UDPゴシック" w:eastAsia="BIZ UDPゴシック" w:hAnsi="BIZ UDPゴシック" w:hint="eastAsia"/>
          <w:sz w:val="24"/>
          <w:szCs w:val="24"/>
        </w:rPr>
        <w:t>たしたちの良心をきよめて死んだわざを取り除き、生ける神に仕える者としないであろうか。</w:t>
      </w:r>
      <w:r w:rsidRPr="00B612D3">
        <w:rPr>
          <w:rFonts w:ascii="ＭＳ Ｐ明朝" w:eastAsia="ＭＳ Ｐ明朝" w:hAnsi="ＭＳ Ｐ明朝"/>
          <w:sz w:val="24"/>
          <w:szCs w:val="24"/>
        </w:rPr>
        <w:t>(15)</w:t>
      </w:r>
      <w:r w:rsidRPr="00B612D3">
        <w:rPr>
          <w:rFonts w:ascii="BIZ UDPゴシック" w:eastAsia="BIZ UDPゴシック" w:hAnsi="BIZ UDPゴシック"/>
          <w:sz w:val="24"/>
          <w:szCs w:val="24"/>
        </w:rPr>
        <w:t>それだから、キリストは</w:t>
      </w:r>
      <w:r w:rsidRPr="00B612D3">
        <w:rPr>
          <w:rFonts w:ascii="HGP明朝E" w:eastAsia="HGP明朝E" w:hAnsi="HGP明朝E"/>
          <w:b/>
          <w:bCs/>
          <w:sz w:val="24"/>
          <w:szCs w:val="24"/>
        </w:rPr>
        <w:t>新しい契約の仲保者</w:t>
      </w:r>
      <w:r w:rsidRPr="00B612D3">
        <w:rPr>
          <w:rFonts w:ascii="BIZ UDPゴシック" w:eastAsia="BIZ UDPゴシック" w:hAnsi="BIZ UDPゴシック"/>
          <w:sz w:val="24"/>
          <w:szCs w:val="24"/>
        </w:rPr>
        <w:t>なのである。それは、彼が初めの契約のもとで犯した罪過をあがなうために死なれた結果、召された者たちが、約束された永遠の国を受け継ぐためにほかならない</w:t>
      </w:r>
      <w:r>
        <w:rPr>
          <w:rFonts w:ascii="BIZ UDPゴシック" w:eastAsia="BIZ UDPゴシック" w:hAnsi="BIZ UDPゴシック" w:hint="eastAsia"/>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ヘブル9</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11-15</w:t>
      </w:r>
      <w:r>
        <w:rPr>
          <w:rFonts w:ascii="ＭＳ Ｐ明朝" w:eastAsia="ＭＳ Ｐ明朝" w:hAnsi="ＭＳ Ｐ明朝" w:hint="eastAsia"/>
          <w:sz w:val="24"/>
          <w:szCs w:val="24"/>
        </w:rPr>
        <w:t>節）</w:t>
      </w:r>
      <w:r w:rsidRPr="00E070FB">
        <w:rPr>
          <w:rFonts w:ascii="ＭＳ Ｐ明朝" w:eastAsia="ＭＳ Ｐ明朝" w:hAnsi="ＭＳ Ｐ明朝"/>
          <w:sz w:val="24"/>
          <w:szCs w:val="24"/>
        </w:rPr>
        <w:t>（参照：</w:t>
      </w:r>
      <w:hyperlink r:id="rId2676" w:anchor="12:24" w:tooltip="新しい契約の仲保者イエス、ならびに、アベルの血よりも力強く語るそそがれた血である。" w:history="1">
        <w:r w:rsidRPr="00B612D3">
          <w:rPr>
            <w:rStyle w:val="a7"/>
            <w:rFonts w:ascii="ＭＳ Ｐ明朝" w:eastAsia="ＭＳ Ｐ明朝" w:hAnsi="ＭＳ Ｐ明朝"/>
            <w:sz w:val="24"/>
            <w:szCs w:val="24"/>
          </w:rPr>
          <w:t>ヘブル12章24節</w:t>
        </w:r>
      </w:hyperlink>
      <w:r w:rsidRPr="00E070FB">
        <w:rPr>
          <w:rFonts w:ascii="ＭＳ Ｐ明朝" w:eastAsia="ＭＳ Ｐ明朝" w:hAnsi="ＭＳ Ｐ明朝"/>
          <w:sz w:val="24"/>
          <w:szCs w:val="24"/>
        </w:rPr>
        <w:t>）</w:t>
      </w:r>
    </w:p>
    <w:p w14:paraId="483916D9" w14:textId="77777777" w:rsidR="00C806FC" w:rsidRPr="00E070FB" w:rsidRDefault="00C806FC" w:rsidP="00C806FC">
      <w:pPr>
        <w:ind w:left="840" w:firstLine="240"/>
        <w:rPr>
          <w:rFonts w:ascii="ＭＳ Ｐ明朝" w:eastAsia="ＭＳ Ｐ明朝" w:hAnsi="ＭＳ Ｐ明朝"/>
          <w:sz w:val="24"/>
          <w:szCs w:val="24"/>
        </w:rPr>
      </w:pPr>
    </w:p>
    <w:p w14:paraId="512E6058" w14:textId="77777777" w:rsidR="00C806FC" w:rsidRPr="00E070FB" w:rsidRDefault="00C806FC" w:rsidP="00C806FC">
      <w:pPr>
        <w:rPr>
          <w:rFonts w:ascii="ＭＳ Ｐ明朝" w:eastAsia="ＭＳ Ｐ明朝" w:hAnsi="ＭＳ Ｐ明朝"/>
          <w:sz w:val="24"/>
          <w:szCs w:val="24"/>
        </w:rPr>
      </w:pPr>
    </w:p>
    <w:p w14:paraId="553054E3" w14:textId="1916355B" w:rsidR="00E166A4" w:rsidRPr="00E166A4" w:rsidRDefault="00C806FC" w:rsidP="00E166A4">
      <w:pPr>
        <w:pStyle w:val="2"/>
        <w:rPr>
          <w:rFonts w:ascii="HGP明朝E" w:eastAsia="HGP明朝E" w:hAnsi="HGP明朝E"/>
          <w:sz w:val="24"/>
          <w:szCs w:val="24"/>
        </w:rPr>
      </w:pPr>
      <w:bookmarkStart w:id="65" w:name="_Toc197979108"/>
      <w:r w:rsidRPr="00E166A4">
        <w:rPr>
          <w:rStyle w:val="20"/>
          <w:rFonts w:ascii="HGP明朝E" w:eastAsia="HGP明朝E" w:hAnsi="HGP明朝E"/>
          <w:sz w:val="24"/>
          <w:szCs w:val="24"/>
        </w:rPr>
        <w:t>10. 救いをもたらしたキリストの</w:t>
      </w:r>
      <w:r w:rsidR="00A3694E" w:rsidRPr="00E166A4">
        <w:rPr>
          <w:rStyle w:val="20"/>
          <w:rFonts w:ascii="HGP明朝E" w:eastAsia="HGP明朝E" w:hAnsi="HGP明朝E"/>
          <w:sz w:val="24"/>
          <w:szCs w:val="24"/>
        </w:rPr>
        <w:t>御業</w:t>
      </w:r>
      <w:r w:rsidRPr="00E166A4">
        <w:rPr>
          <w:rStyle w:val="20"/>
          <w:rFonts w:ascii="HGP明朝E" w:eastAsia="HGP明朝E" w:hAnsi="HGP明朝E"/>
          <w:sz w:val="24"/>
          <w:szCs w:val="24"/>
        </w:rPr>
        <w:t>の要約</w:t>
      </w:r>
      <w:r w:rsidRPr="00E166A4">
        <w:rPr>
          <w:rFonts w:ascii="HGP明朝E" w:eastAsia="HGP明朝E" w:hAnsi="HGP明朝E"/>
          <w:sz w:val="24"/>
          <w:szCs w:val="24"/>
        </w:rPr>
        <w:t xml:space="preserve"> </w:t>
      </w:r>
      <w:r w:rsidRPr="00E166A4">
        <w:rPr>
          <w:rFonts w:ascii="HGP明朝E" w:eastAsia="HGP明朝E" w:hAnsi="HGP明朝E" w:hint="eastAsia"/>
          <w:sz w:val="24"/>
          <w:szCs w:val="24"/>
        </w:rPr>
        <w:t>：</w:t>
      </w:r>
      <w:bookmarkEnd w:id="65"/>
      <w:r w:rsidRPr="00E166A4">
        <w:rPr>
          <w:rFonts w:ascii="HGP明朝E" w:eastAsia="HGP明朝E" w:hAnsi="HGP明朝E"/>
          <w:sz w:val="24"/>
          <w:szCs w:val="24"/>
        </w:rPr>
        <w:t xml:space="preserve"> </w:t>
      </w:r>
    </w:p>
    <w:p w14:paraId="7B32DDD1" w14:textId="1D5EB41C" w:rsidR="00C806FC" w:rsidRPr="00E070FB" w:rsidRDefault="00C806FC" w:rsidP="00E166A4">
      <w:pPr>
        <w:ind w:firstLine="240"/>
        <w:rPr>
          <w:rFonts w:ascii="ＭＳ Ｐ明朝" w:eastAsia="ＭＳ Ｐ明朝" w:hAnsi="ＭＳ Ｐ明朝"/>
          <w:sz w:val="24"/>
          <w:szCs w:val="24"/>
        </w:rPr>
      </w:pPr>
      <w:r w:rsidRPr="00D41912">
        <w:rPr>
          <w:rFonts w:ascii="ＭＳ Ｐ明朝" w:eastAsia="ＭＳ Ｐ明朝" w:hAnsi="ＭＳ Ｐ明朝" w:hint="eastAsia"/>
          <w:sz w:val="24"/>
          <w:szCs w:val="24"/>
        </w:rPr>
        <w:t>人類は無力で</w:t>
      </w:r>
      <w:r>
        <w:rPr>
          <w:rFonts w:ascii="ＭＳ Ｐ明朝" w:eastAsia="ＭＳ Ｐ明朝" w:hAnsi="ＭＳ Ｐ明朝" w:hint="eastAsia"/>
          <w:sz w:val="24"/>
          <w:szCs w:val="24"/>
        </w:rPr>
        <w:t>希望もなく</w:t>
      </w:r>
      <w:r w:rsidRPr="00D41912">
        <w:rPr>
          <w:rFonts w:ascii="ＭＳ Ｐ明朝" w:eastAsia="ＭＳ Ｐ明朝" w:hAnsi="ＭＳ Ｐ明朝" w:hint="eastAsia"/>
          <w:sz w:val="24"/>
          <w:szCs w:val="24"/>
        </w:rPr>
        <w:t>、永遠の断罪に直面していました。しかし、「私たちの救い主である神の善と慈</w:t>
      </w:r>
      <w:r>
        <w:rPr>
          <w:rFonts w:ascii="ＭＳ Ｐ明朝" w:eastAsia="ＭＳ Ｐ明朝" w:hAnsi="ＭＳ Ｐ明朝" w:hint="eastAsia"/>
          <w:sz w:val="24"/>
          <w:szCs w:val="24"/>
        </w:rPr>
        <w:t>愛</w:t>
      </w:r>
      <w:r w:rsidRPr="00D41912">
        <w:rPr>
          <w:rFonts w:ascii="ＭＳ Ｐ明朝" w:eastAsia="ＭＳ Ｐ明朝" w:hAnsi="ＭＳ Ｐ明朝" w:hint="eastAsia"/>
          <w:sz w:val="24"/>
          <w:szCs w:val="24"/>
        </w:rPr>
        <w:t>が</w:t>
      </w:r>
      <w:r w:rsidRPr="00D41912">
        <w:rPr>
          <w:rFonts w:ascii="ＭＳ Ｐ明朝" w:eastAsia="ＭＳ Ｐ明朝" w:hAnsi="ＭＳ Ｐ明朝"/>
          <w:sz w:val="24"/>
          <w:szCs w:val="24"/>
        </w:rPr>
        <w:t>[肉において]現れた」（</w:t>
      </w:r>
      <w:hyperlink r:id="rId2677" w:anchor="3:4" w:tooltip="ところが、わたしたちの救主なる神の慈悲と博愛とが現れたとき、" w:history="1">
        <w:r w:rsidRPr="00D41912">
          <w:rPr>
            <w:rStyle w:val="a7"/>
            <w:rFonts w:ascii="ＭＳ Ｐ明朝" w:eastAsia="ＭＳ Ｐ明朝" w:hAnsi="ＭＳ Ｐ明朝"/>
            <w:sz w:val="24"/>
            <w:szCs w:val="24"/>
          </w:rPr>
          <w:t>テトスへ3章4節</w:t>
        </w:r>
      </w:hyperlink>
      <w:r w:rsidRPr="00D41912">
        <w:rPr>
          <w:rFonts w:ascii="ＭＳ Ｐ明朝" w:eastAsia="ＭＳ Ｐ明朝" w:hAnsi="ＭＳ Ｐ明朝"/>
          <w:sz w:val="24"/>
          <w:szCs w:val="24"/>
        </w:rPr>
        <w:t>）とき、すなわち、「神の恵み」を体現したイエスが「すべての人類に救いをもたらした」とき、人類は希望を取り戻し</w:t>
      </w:r>
      <w:r w:rsidR="00631AD9">
        <w:rPr>
          <w:rFonts w:ascii="ＭＳ Ｐ明朝" w:eastAsia="ＭＳ Ｐ明朝" w:hAnsi="ＭＳ Ｐ明朝" w:hint="eastAsia"/>
          <w:sz w:val="24"/>
          <w:szCs w:val="24"/>
        </w:rPr>
        <w:t>たのです</w:t>
      </w:r>
      <w:r w:rsidRPr="00E070FB">
        <w:rPr>
          <w:rFonts w:ascii="ＭＳ Ｐ明朝" w:eastAsia="ＭＳ Ｐ明朝" w:hAnsi="ＭＳ Ｐ明朝"/>
          <w:sz w:val="24"/>
          <w:szCs w:val="24"/>
        </w:rPr>
        <w:t>(</w:t>
      </w:r>
      <w:hyperlink r:id="rId2678" w:anchor="2:11" w:tooltip="すべての人を救う神の恵みが現れた。" w:history="1">
        <w:r w:rsidRPr="00C62D63">
          <w:rPr>
            <w:rStyle w:val="a7"/>
            <w:rFonts w:ascii="ＭＳ Ｐ明朝" w:eastAsia="ＭＳ Ｐ明朝" w:hAnsi="ＭＳ Ｐ明朝"/>
            <w:sz w:val="24"/>
            <w:szCs w:val="24"/>
          </w:rPr>
          <w:t>テトス2章11節</w:t>
        </w:r>
      </w:hyperlink>
      <w:r w:rsidRPr="00E070FB">
        <w:rPr>
          <w:rFonts w:ascii="ＭＳ Ｐ明朝" w:eastAsia="ＭＳ Ｐ明朝" w:hAnsi="ＭＳ Ｐ明朝"/>
          <w:sz w:val="24"/>
          <w:szCs w:val="24"/>
        </w:rPr>
        <w:t xml:space="preserve">; </w:t>
      </w:r>
      <w:hyperlink r:id="rId2679" w:anchor="9:26" w:tooltip="もしそうだとすれば、世の初めから、たびたび苦難を受けねばならなかったであろう。しかし事実、ご自身をいけにえとしてささげて罪を取り除くために、世の終りに、一度だけ現れたのである。" w:history="1">
        <w:r w:rsidRPr="00C62D63">
          <w:rPr>
            <w:rStyle w:val="a7"/>
            <w:rFonts w:ascii="ＭＳ Ｐ明朝" w:eastAsia="ＭＳ Ｐ明朝" w:hAnsi="ＭＳ Ｐ明朝"/>
            <w:sz w:val="24"/>
            <w:szCs w:val="24"/>
          </w:rPr>
          <w:t>ヘブル9章26節</w:t>
        </w:r>
      </w:hyperlink>
      <w:r w:rsidRPr="00E070FB">
        <w:rPr>
          <w:rFonts w:ascii="ＭＳ Ｐ明朝" w:eastAsia="ＭＳ Ｐ明朝" w:hAnsi="ＭＳ Ｐ明朝"/>
          <w:sz w:val="24"/>
          <w:szCs w:val="24"/>
        </w:rPr>
        <w:t xml:space="preserve">; </w:t>
      </w:r>
      <w:hyperlink r:id="rId2680" w:anchor="1:2" w:tooltip="このいのちが現れたので、この永遠のいのちをわたしたちは見て、そのあかしをし、かつ、あなたがたに告げ知らせるのである。この永遠のいのちは、父と共にいましたが、今やわたしたちに現れたものである――" w:history="1">
        <w:r w:rsidRPr="00C62D63">
          <w:rPr>
            <w:rStyle w:val="a7"/>
            <w:rFonts w:ascii="ＭＳ Ｐ明朝" w:eastAsia="ＭＳ Ｐ明朝" w:hAnsi="ＭＳ Ｐ明朝"/>
            <w:sz w:val="24"/>
            <w:szCs w:val="24"/>
          </w:rPr>
          <w:t>第一</w:t>
        </w:r>
        <w:r w:rsidRPr="00C62D63">
          <w:rPr>
            <w:rStyle w:val="a7"/>
            <w:rFonts w:ascii="ＭＳ Ｐ明朝" w:eastAsia="ＭＳ Ｐ明朝" w:hAnsi="ＭＳ Ｐ明朝" w:hint="eastAsia"/>
            <w:sz w:val="24"/>
            <w:szCs w:val="24"/>
          </w:rPr>
          <w:t>ヨハネ</w:t>
        </w:r>
        <w:r w:rsidRPr="00C62D63">
          <w:rPr>
            <w:rStyle w:val="a7"/>
            <w:rFonts w:ascii="ＭＳ Ｐ明朝" w:eastAsia="ＭＳ Ｐ明朝" w:hAnsi="ＭＳ Ｐ明朝"/>
            <w:sz w:val="24"/>
            <w:szCs w:val="24"/>
          </w:rPr>
          <w:t>1章2節</w:t>
        </w:r>
      </w:hyperlink>
      <w:r w:rsidRPr="00E070FB">
        <w:rPr>
          <w:rFonts w:ascii="ＭＳ Ｐ明朝" w:eastAsia="ＭＳ Ｐ明朝" w:hAnsi="ＭＳ Ｐ明朝"/>
          <w:sz w:val="24"/>
          <w:szCs w:val="24"/>
        </w:rPr>
        <w:t xml:space="preserve">; </w:t>
      </w:r>
      <w:hyperlink r:id="rId2681" w:anchor="3:5" w:tooltip="あなたがたが知っているとおり、彼は罪をとり除くために現れたのであって、彼にはなんらの罪がない。" w:history="1">
        <w:r w:rsidRPr="00C62D63">
          <w:rPr>
            <w:rStyle w:val="a7"/>
            <w:rFonts w:ascii="ＭＳ Ｐ明朝" w:eastAsia="ＭＳ Ｐ明朝" w:hAnsi="ＭＳ Ｐ明朝"/>
            <w:sz w:val="24"/>
            <w:szCs w:val="24"/>
          </w:rPr>
          <w:t>3章5節</w:t>
        </w:r>
      </w:hyperlink>
      <w:r w:rsidRPr="00E070FB">
        <w:rPr>
          <w:rFonts w:ascii="ＭＳ Ｐ明朝" w:eastAsia="ＭＳ Ｐ明朝" w:hAnsi="ＭＳ Ｐ明朝"/>
          <w:sz w:val="24"/>
          <w:szCs w:val="24"/>
        </w:rPr>
        <w:t>参照)</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私たちがまだ罪人であったとき、キリストは私たちのために死んでくださったのです」（</w:t>
      </w:r>
      <w:hyperlink r:id="rId2682" w:anchor="5:8" w:tooltip="しかし、まだ罪人であった時、わたしたちのためにキリストが死んで下さったことによって、神はわたしたちに対する愛を示されたのである。" w:history="1">
        <w:r w:rsidRPr="000164B1">
          <w:rPr>
            <w:rStyle w:val="a7"/>
            <w:rFonts w:ascii="ＭＳ Ｐ明朝" w:eastAsia="ＭＳ Ｐ明朝" w:hAnsi="ＭＳ Ｐ明朝"/>
            <w:sz w:val="24"/>
            <w:szCs w:val="24"/>
          </w:rPr>
          <w:t>ローマ5章8節</w:t>
        </w:r>
      </w:hyperlink>
      <w:r w:rsidRPr="00E070FB">
        <w:rPr>
          <w:rFonts w:ascii="ＭＳ Ｐ明朝" w:eastAsia="ＭＳ Ｐ明朝" w:hAnsi="ＭＳ Ｐ明朝"/>
          <w:sz w:val="24"/>
          <w:szCs w:val="24"/>
        </w:rPr>
        <w:t>）。</w:t>
      </w:r>
      <w:r w:rsidRPr="000164B1">
        <w:rPr>
          <w:rFonts w:ascii="ＭＳ Ｐ明朝" w:eastAsia="ＭＳ Ｐ明朝" w:hAnsi="ＭＳ Ｐ明朝" w:hint="eastAsia"/>
          <w:sz w:val="24"/>
          <w:szCs w:val="24"/>
        </w:rPr>
        <w:t>あなたと私、そしてすべての人々のために、これまでに犯された、あるいはこれから犯されるあらゆる罪のために、十字架上で死なれたのです。</w:t>
      </w:r>
      <w:r w:rsidRPr="00E070FB">
        <w:rPr>
          <w:rFonts w:ascii="ＭＳ Ｐ明朝" w:eastAsia="ＭＳ Ｐ明朝" w:hAnsi="ＭＳ Ｐ明朝"/>
          <w:sz w:val="24"/>
          <w:szCs w:val="24"/>
        </w:rPr>
        <w:t>罪を贖うイエス・キリストの御業は、聖</w:t>
      </w:r>
      <w:r>
        <w:rPr>
          <w:rFonts w:ascii="ＭＳ Ｐ明朝" w:eastAsia="ＭＳ Ｐ明朝" w:hAnsi="ＭＳ Ｐ明朝" w:hint="eastAsia"/>
          <w:sz w:val="24"/>
          <w:szCs w:val="24"/>
        </w:rPr>
        <w:t>書</w:t>
      </w:r>
      <w:r w:rsidRPr="00E070FB">
        <w:rPr>
          <w:rFonts w:ascii="ＭＳ Ｐ明朝" w:eastAsia="ＭＳ Ｐ明朝" w:hAnsi="ＭＳ Ｐ明朝"/>
          <w:sz w:val="24"/>
          <w:szCs w:val="24"/>
        </w:rPr>
        <w:t>の中で「キリストの血」と呼ばれています。</w:t>
      </w:r>
      <w:r w:rsidRPr="00E070FB">
        <w:rPr>
          <w:rFonts w:ascii="ＭＳ Ｐ明朝" w:eastAsia="ＭＳ Ｐ明朝" w:hAnsi="ＭＳ Ｐ明朝" w:hint="eastAsia"/>
          <w:sz w:val="24"/>
          <w:szCs w:val="24"/>
        </w:rPr>
        <w:t>この言葉は、私たちの主の文字どおりの血を指しているのではありません。なぜなら、主は実</w:t>
      </w:r>
      <w:r w:rsidRPr="00E070FB">
        <w:rPr>
          <w:rFonts w:ascii="ＭＳ Ｐ明朝" w:eastAsia="ＭＳ Ｐ明朝" w:hAnsi="ＭＳ Ｐ明朝" w:hint="eastAsia"/>
          <w:sz w:val="24"/>
          <w:szCs w:val="24"/>
        </w:rPr>
        <w:lastRenderedPageBreak/>
        <w:t>際に血を流して死なれたのではなく、救いの御業が成し遂げられた後、自らの意志で霊を捨て</w:t>
      </w:r>
      <w:r>
        <w:rPr>
          <w:rFonts w:ascii="ＭＳ Ｐ明朝" w:eastAsia="ＭＳ Ｐ明朝" w:hAnsi="ＭＳ Ｐ明朝" w:hint="eastAsia"/>
          <w:sz w:val="24"/>
          <w:szCs w:val="24"/>
        </w:rPr>
        <w:t>られて</w:t>
      </w:r>
      <w:r w:rsidRPr="00E070FB">
        <w:rPr>
          <w:rFonts w:ascii="ＭＳ Ｐ明朝" w:eastAsia="ＭＳ Ｐ明朝" w:hAnsi="ＭＳ Ｐ明朝" w:hint="eastAsia"/>
          <w:sz w:val="24"/>
          <w:szCs w:val="24"/>
        </w:rPr>
        <w:t>、</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今、成し遂げられた！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と宣言されたからです(</w:t>
      </w:r>
      <w:hyperlink r:id="rId2683" w:anchor="19:30" w:tooltip="すると、イエスはそのぶどう酒を受けて、「すべてが終った」と言われ、首をたれて息をひきとられた。" w:history="1">
        <w:r w:rsidRPr="00AB3303">
          <w:rPr>
            <w:rStyle w:val="a7"/>
            <w:rFonts w:ascii="ＭＳ Ｐ明朝" w:eastAsia="ＭＳ Ｐ明朝" w:hAnsi="ＭＳ Ｐ明朝"/>
            <w:sz w:val="24"/>
            <w:szCs w:val="24"/>
          </w:rPr>
          <w:t>ヨハネ19章30節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w:t>
      </w:r>
      <w:r w:rsidR="00631AD9" w:rsidRPr="00631AD9">
        <w:rPr>
          <w:rFonts w:ascii="ＭＳ Ｐ明朝" w:eastAsia="ＭＳ Ｐ明朝" w:hAnsi="ＭＳ Ｐ明朝" w:hint="eastAsia"/>
          <w:sz w:val="24"/>
          <w:szCs w:val="24"/>
        </w:rPr>
        <w:t>＜したがってキリストの血とは＞</w:t>
      </w:r>
      <w:r w:rsidRPr="00E070FB">
        <w:rPr>
          <w:rFonts w:ascii="ＭＳ Ｐ明朝" w:eastAsia="ＭＳ Ｐ明朝" w:hAnsi="ＭＳ Ｐ明朝"/>
          <w:sz w:val="24"/>
          <w:szCs w:val="24"/>
        </w:rPr>
        <w:t>私たちの罪のために死なれた十字架上の御業、つまり霊的な</w:t>
      </w:r>
      <w:r>
        <w:rPr>
          <w:rFonts w:ascii="ＭＳ Ｐ明朝" w:eastAsia="ＭＳ Ｐ明朝" w:hAnsi="ＭＳ Ｐ明朝" w:hint="eastAsia"/>
          <w:sz w:val="24"/>
          <w:szCs w:val="24"/>
        </w:rPr>
        <w:t>死のこと</w:t>
      </w:r>
      <w:r w:rsidRPr="00E070FB">
        <w:rPr>
          <w:rFonts w:ascii="ＭＳ Ｐ明朝" w:eastAsia="ＭＳ Ｐ明朝" w:hAnsi="ＭＳ Ｐ明朝"/>
          <w:sz w:val="24"/>
          <w:szCs w:val="24"/>
        </w:rPr>
        <w:t>です。イエスは、私たちの身代わりとなって裁かれ、私たちの身代わりとなって死刑を宣告され、カルバリの暗闇の中で、私たちのすべての罪のために刑罰を受け、そのすべてをご自分のからだ</w:t>
      </w:r>
      <w:r>
        <w:rPr>
          <w:rFonts w:ascii="ＭＳ Ｐ明朝" w:eastAsia="ＭＳ Ｐ明朝" w:hAnsi="ＭＳ Ｐ明朝" w:hint="eastAsia"/>
          <w:sz w:val="24"/>
          <w:szCs w:val="24"/>
        </w:rPr>
        <w:t>をもって</w:t>
      </w:r>
      <w:r w:rsidRPr="00E070FB">
        <w:rPr>
          <w:rFonts w:ascii="ＭＳ Ｐ明朝" w:eastAsia="ＭＳ Ｐ明朝" w:hAnsi="ＭＳ Ｐ明朝"/>
          <w:sz w:val="24"/>
          <w:szCs w:val="24"/>
        </w:rPr>
        <w:t>木の上</w:t>
      </w:r>
      <w:r>
        <w:rPr>
          <w:rFonts w:ascii="ＭＳ Ｐ明朝" w:eastAsia="ＭＳ Ｐ明朝" w:hAnsi="ＭＳ Ｐ明朝" w:hint="eastAsia"/>
          <w:sz w:val="24"/>
          <w:szCs w:val="24"/>
        </w:rPr>
        <w:t>で</w:t>
      </w:r>
      <w:r w:rsidRPr="00E070FB">
        <w:rPr>
          <w:rFonts w:ascii="ＭＳ Ｐ明朝" w:eastAsia="ＭＳ Ｐ明朝" w:hAnsi="ＭＳ Ｐ明朝"/>
          <w:sz w:val="24"/>
          <w:szCs w:val="24"/>
        </w:rPr>
        <w:t>負われ</w:t>
      </w:r>
      <w:r>
        <w:rPr>
          <w:rFonts w:ascii="ＭＳ Ｐ明朝" w:eastAsia="ＭＳ Ｐ明朝" w:hAnsi="ＭＳ Ｐ明朝" w:hint="eastAsia"/>
          <w:sz w:val="24"/>
          <w:szCs w:val="24"/>
        </w:rPr>
        <w:t>たのです。</w:t>
      </w:r>
      <w:r w:rsidRPr="00E070FB">
        <w:rPr>
          <w:rFonts w:ascii="ＭＳ Ｐ明朝" w:eastAsia="ＭＳ Ｐ明朝" w:hAnsi="ＭＳ Ｐ明朝" w:hint="eastAsia"/>
          <w:sz w:val="24"/>
          <w:szCs w:val="24"/>
        </w:rPr>
        <w:t>こ</w:t>
      </w:r>
      <w:r w:rsidR="00631AD9">
        <w:rPr>
          <w:rFonts w:ascii="ＭＳ Ｐ明朝" w:eastAsia="ＭＳ Ｐ明朝" w:hAnsi="ＭＳ Ｐ明朝" w:hint="eastAsia"/>
          <w:sz w:val="24"/>
          <w:szCs w:val="24"/>
        </w:rPr>
        <w:t>れ</w:t>
      </w:r>
      <w:r w:rsidRPr="00E070FB">
        <w:rPr>
          <w:rFonts w:ascii="ＭＳ Ｐ明朝" w:eastAsia="ＭＳ Ｐ明朝" w:hAnsi="ＭＳ Ｐ明朝" w:hint="eastAsia"/>
          <w:sz w:val="24"/>
          <w:szCs w:val="24"/>
        </w:rPr>
        <w:t>は、謙遜と悔い改めによって、私たちに代わって</w:t>
      </w:r>
      <w:r>
        <w:rPr>
          <w:rFonts w:ascii="ＭＳ Ｐ明朝" w:eastAsia="ＭＳ Ｐ明朝" w:hAnsi="ＭＳ Ｐ明朝" w:hint="eastAsia"/>
          <w:sz w:val="24"/>
          <w:szCs w:val="24"/>
        </w:rPr>
        <w:t>なされた</w:t>
      </w:r>
      <w:r w:rsidRPr="00E070FB">
        <w:rPr>
          <w:rFonts w:ascii="ＭＳ Ｐ明朝" w:eastAsia="ＭＳ Ｐ明朝" w:hAnsi="ＭＳ Ｐ明朝" w:hint="eastAsia"/>
          <w:sz w:val="24"/>
          <w:szCs w:val="24"/>
        </w:rPr>
        <w:t>イエスの身代わりの死を</w:t>
      </w:r>
      <w:r w:rsidR="00631AD9">
        <w:rPr>
          <w:rFonts w:ascii="ＭＳ Ｐ明朝" w:eastAsia="ＭＳ Ｐ明朝" w:hAnsi="ＭＳ Ｐ明朝" w:hint="eastAsia"/>
          <w:sz w:val="24"/>
          <w:szCs w:val="24"/>
        </w:rPr>
        <w:t>、</w:t>
      </w:r>
      <w:r w:rsidRPr="00E070FB">
        <w:rPr>
          <w:rFonts w:ascii="ＭＳ Ｐ明朝" w:eastAsia="ＭＳ Ｐ明朝" w:hAnsi="ＭＳ Ｐ明朝" w:hint="eastAsia"/>
          <w:sz w:val="24"/>
          <w:szCs w:val="24"/>
        </w:rPr>
        <w:t>ありがたく信仰によって受け入れた私たち、今イエスを「主」と呼ぶ私たちのためだけでなく、イエスを拒んだ人々のためにも死なれたのであり、贖いは全人類のための普遍的なもので</w:t>
      </w:r>
      <w:r>
        <w:rPr>
          <w:rFonts w:ascii="ＭＳ Ｐ明朝" w:eastAsia="ＭＳ Ｐ明朝" w:hAnsi="ＭＳ Ｐ明朝" w:hint="eastAsia"/>
          <w:sz w:val="24"/>
          <w:szCs w:val="24"/>
        </w:rPr>
        <w:t>す</w:t>
      </w:r>
      <w:r w:rsidRPr="00E070FB">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p>
    <w:p w14:paraId="6974909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7DAC50C" w14:textId="2F9FCEDA"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キリストの血は、イエスが十字架上でこの世のすべての罪のために死なれ、刑罰を支払われた霊的な死</w:t>
      </w:r>
      <w:r>
        <w:rPr>
          <w:rFonts w:ascii="ＭＳ Ｐ明朝" w:eastAsia="ＭＳ Ｐ明朝" w:hAnsi="ＭＳ Ｐ明朝" w:hint="eastAsia"/>
          <w:sz w:val="24"/>
          <w:szCs w:val="24"/>
        </w:rPr>
        <w:t>のこと</w:t>
      </w:r>
      <w:r w:rsidRPr="00E070FB">
        <w:rPr>
          <w:rFonts w:ascii="ＭＳ Ｐ明朝" w:eastAsia="ＭＳ Ｐ明朝" w:hAnsi="ＭＳ Ｐ明朝"/>
          <w:sz w:val="24"/>
          <w:szCs w:val="24"/>
        </w:rPr>
        <w:t>であり、罪が贖われるという父の義の要求を満たすために</w:t>
      </w:r>
      <w:r w:rsidR="005375D1">
        <w:rPr>
          <w:rFonts w:ascii="ＭＳ Ｐ明朝" w:eastAsia="ＭＳ Ｐ明朝" w:hAnsi="ＭＳ Ｐ明朝" w:hint="eastAsia"/>
          <w:sz w:val="24"/>
          <w:szCs w:val="24"/>
        </w:rPr>
        <w:t>、</w:t>
      </w:r>
      <w:r w:rsidRPr="00E070FB">
        <w:rPr>
          <w:rFonts w:ascii="ＭＳ Ｐ明朝" w:eastAsia="ＭＳ Ｐ明朝" w:hAnsi="ＭＳ Ｐ明朝"/>
          <w:sz w:val="24"/>
          <w:szCs w:val="24"/>
        </w:rPr>
        <w:t>完全に</w:t>
      </w:r>
      <w:r>
        <w:rPr>
          <w:rFonts w:ascii="ＭＳ Ｐ明朝" w:eastAsia="ＭＳ Ｐ明朝" w:hAnsi="ＭＳ Ｐ明朝" w:hint="eastAsia"/>
          <w:sz w:val="24"/>
          <w:szCs w:val="24"/>
        </w:rPr>
        <w:t>効果のあるものであった</w:t>
      </w:r>
      <w:r w:rsidRPr="00E070FB">
        <w:rPr>
          <w:rFonts w:ascii="ＭＳ Ｐ明朝" w:eastAsia="ＭＳ Ｐ明朝" w:hAnsi="ＭＳ Ｐ明朝"/>
          <w:sz w:val="24"/>
          <w:szCs w:val="24"/>
        </w:rPr>
        <w:t>と宣言されています（</w:t>
      </w:r>
      <w:hyperlink r:id="rId2684" w:anchor="5:2" w:tooltip="また愛のうちを歩きなさい。キリストもあなたがたを愛して下さって、わたしたちのために、ご自身を、神へのかんばしいかおりのささげ物、また、いけにえとしてささげられたのである。" w:history="1">
        <w:r w:rsidRPr="00F871B3">
          <w:rPr>
            <w:rStyle w:val="a7"/>
            <w:rFonts w:ascii="ＭＳ Ｐ明朝" w:eastAsia="ＭＳ Ｐ明朝" w:hAnsi="ＭＳ Ｐ明朝"/>
            <w:sz w:val="24"/>
            <w:szCs w:val="24"/>
          </w:rPr>
          <w:t>エペソ5章2節</w:t>
        </w:r>
      </w:hyperlink>
      <w:r w:rsidRPr="00E070FB">
        <w:rPr>
          <w:rFonts w:ascii="ＭＳ Ｐ明朝" w:eastAsia="ＭＳ Ｐ明朝" w:hAnsi="ＭＳ Ｐ明朝"/>
          <w:sz w:val="24"/>
          <w:szCs w:val="24"/>
        </w:rPr>
        <w:t xml:space="preserve">; </w:t>
      </w:r>
      <w:hyperlink r:id="rId2685" w:anchor="3:17" w:tooltip="また天から声があって言った、「これはわたしの愛する子、わたしの心にかなう者である」。" w:history="1">
        <w:r w:rsidRPr="00502734">
          <w:rPr>
            <w:rStyle w:val="a7"/>
            <w:rFonts w:ascii="ＭＳ Ｐ明朝" w:eastAsia="ＭＳ Ｐ明朝" w:hAnsi="ＭＳ Ｐ明朝"/>
            <w:sz w:val="24"/>
            <w:szCs w:val="24"/>
          </w:rPr>
          <w:t>マタイ3章17節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86" w:anchor="17:5" w:tooltip="彼がまだ話し終えないうちに、たちまち、輝く雲が彼らをおおい、そして雲の中から声がした、「これはわたしの愛する子、わたしの心にかなう者である。これに聞け」。" w:history="1">
        <w:r w:rsidRPr="00502734">
          <w:rPr>
            <w:rStyle w:val="a7"/>
            <w:rFonts w:ascii="ＭＳ Ｐ明朝" w:eastAsia="ＭＳ Ｐ明朝" w:hAnsi="ＭＳ Ｐ明朝"/>
            <w:sz w:val="24"/>
            <w:szCs w:val="24"/>
          </w:rPr>
          <w:t>17章5節</w:t>
        </w:r>
      </w:hyperlink>
      <w:r w:rsidRPr="00E070FB">
        <w:rPr>
          <w:rFonts w:ascii="ＭＳ Ｐ明朝" w:eastAsia="ＭＳ Ｐ明朝" w:hAnsi="ＭＳ Ｐ明朝"/>
          <w:sz w:val="24"/>
          <w:szCs w:val="24"/>
        </w:rPr>
        <w:t xml:space="preserve">; </w:t>
      </w:r>
      <w:hyperlink r:id="rId2687" w:anchor="1:11" w:tooltip="すると天から声があった、「あなたはわたしの愛する子、わたしの心にかなう者である」。" w:history="1">
        <w:r w:rsidRPr="00502734">
          <w:rPr>
            <w:rStyle w:val="a7"/>
            <w:rFonts w:ascii="ＭＳ Ｐ明朝" w:eastAsia="ＭＳ Ｐ明朝" w:hAnsi="ＭＳ Ｐ明朝"/>
            <w:sz w:val="24"/>
            <w:szCs w:val="24"/>
          </w:rPr>
          <w:t>マルコ1章11節</w:t>
        </w:r>
      </w:hyperlink>
      <w:r w:rsidRPr="00E070FB">
        <w:rPr>
          <w:rFonts w:ascii="ＭＳ Ｐ明朝" w:eastAsia="ＭＳ Ｐ明朝" w:hAnsi="ＭＳ Ｐ明朝"/>
          <w:sz w:val="24"/>
          <w:szCs w:val="24"/>
        </w:rPr>
        <w:t xml:space="preserve">; </w:t>
      </w:r>
      <w:hyperlink r:id="rId2688" w:anchor="3:22" w:tooltip="聖霊がはとのような姿をとってイエスの上に下り、そして天から声がした、「あなたはわたしの愛する子、わたしの心にかなう者である」。" w:history="1">
        <w:r w:rsidRPr="00502734">
          <w:rPr>
            <w:rStyle w:val="a7"/>
            <w:rFonts w:ascii="ＭＳ Ｐ明朝" w:eastAsia="ＭＳ Ｐ明朝" w:hAnsi="ＭＳ Ｐ明朝"/>
            <w:sz w:val="24"/>
            <w:szCs w:val="24"/>
          </w:rPr>
          <w:t>ルカ3章22節</w:t>
        </w:r>
      </w:hyperlink>
      <w:r w:rsidRPr="00E070FB">
        <w:rPr>
          <w:rFonts w:ascii="ＭＳ Ｐ明朝" w:eastAsia="ＭＳ Ｐ明朝" w:hAnsi="ＭＳ Ｐ明朝"/>
          <w:sz w:val="24"/>
          <w:szCs w:val="24"/>
        </w:rPr>
        <w:t xml:space="preserve">; </w:t>
      </w:r>
      <w:hyperlink r:id="rId2689" w:anchor="1:17" w:tooltip="イエスは父なる神からほまれと栄光とをお受けになったが、その時、おごそかな栄光の中から次のようなみ声がかかったのである、「これはわたしの愛する子、わたしの心にかなう者である」。" w:history="1">
        <w:r w:rsidRPr="00502734">
          <w:rPr>
            <w:rStyle w:val="a7"/>
            <w:rFonts w:ascii="ＭＳ Ｐ明朝" w:eastAsia="ＭＳ Ｐ明朝" w:hAnsi="ＭＳ Ｐ明朝"/>
            <w:sz w:val="24"/>
            <w:szCs w:val="24"/>
          </w:rPr>
          <w:t>第二ペテロ1章17節</w:t>
        </w:r>
      </w:hyperlink>
      <w:r w:rsidRPr="00E070FB">
        <w:rPr>
          <w:rFonts w:ascii="ＭＳ Ｐ明朝" w:eastAsia="ＭＳ Ｐ明朝" w:hAnsi="ＭＳ Ｐ明朝"/>
          <w:sz w:val="24"/>
          <w:szCs w:val="24"/>
        </w:rPr>
        <w:t>参照）。</w:t>
      </w:r>
      <w:r w:rsidRPr="00680E5A">
        <w:rPr>
          <w:rFonts w:ascii="ＭＳ Ｐ明朝" w:eastAsia="ＭＳ Ｐ明朝" w:hAnsi="ＭＳ Ｐ明朝" w:hint="eastAsia"/>
          <w:sz w:val="24"/>
          <w:szCs w:val="24"/>
        </w:rPr>
        <w:t>救いにおいてのキリストの血のこの側面を</w:t>
      </w:r>
      <w:r w:rsidRPr="00680E5A">
        <w:rPr>
          <w:rFonts w:ascii="HGP明朝E" w:eastAsia="HGP明朝E" w:hAnsi="HGP明朝E" w:hint="eastAsia"/>
          <w:sz w:val="24"/>
          <w:szCs w:val="24"/>
        </w:rPr>
        <w:t>償い</w:t>
      </w:r>
      <w:r w:rsidRPr="00680E5A">
        <w:rPr>
          <w:rFonts w:ascii="ＭＳ Ｐ明朝" w:eastAsia="ＭＳ Ｐ明朝" w:hAnsi="ＭＳ Ｐ明朝" w:hint="eastAsia"/>
          <w:sz w:val="24"/>
          <w:szCs w:val="24"/>
        </w:rPr>
        <w:t>と呼びます。</w:t>
      </w:r>
      <w:r w:rsidRPr="00680E5A">
        <w:rPr>
          <w:rFonts w:ascii="ＭＳ Ｐ明朝" w:eastAsia="ＭＳ Ｐ明朝" w:hAnsi="ＭＳ Ｐ明朝"/>
          <w:sz w:val="24"/>
          <w:szCs w:val="24"/>
        </w:rPr>
        <w:t xml:space="preserve"> </w:t>
      </w:r>
      <w:r w:rsidRPr="00E070FB">
        <w:rPr>
          <w:rFonts w:ascii="ＭＳ Ｐ明朝" w:eastAsia="ＭＳ Ｐ明朝" w:hAnsi="ＭＳ Ｐ明朝"/>
          <w:sz w:val="24"/>
          <w:szCs w:val="24"/>
        </w:rPr>
        <w:t xml:space="preserve"> </w:t>
      </w:r>
    </w:p>
    <w:p w14:paraId="5EC623F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25DB26F" w14:textId="77777777" w:rsidR="00C806FC" w:rsidRPr="00E070FB"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 xml:space="preserve">(25) </w:t>
      </w:r>
      <w:r w:rsidRPr="00502734">
        <w:rPr>
          <w:rFonts w:ascii="BIZ UDPゴシック" w:eastAsia="BIZ UDPゴシック" w:hAnsi="BIZ UDPゴシック"/>
          <w:sz w:val="24"/>
          <w:szCs w:val="24"/>
        </w:rPr>
        <w:t>神はこのキリストを立てて、その</w:t>
      </w:r>
      <w:r w:rsidRPr="004600DB">
        <w:rPr>
          <w:rFonts w:ascii="HGP明朝E" w:eastAsia="HGP明朝E" w:hAnsi="HGP明朝E"/>
          <w:b/>
          <w:bCs/>
          <w:sz w:val="24"/>
          <w:szCs w:val="24"/>
        </w:rPr>
        <w:t>血による</w:t>
      </w:r>
      <w:r w:rsidRPr="00502734">
        <w:rPr>
          <w:rFonts w:ascii="BIZ UDPゴシック" w:eastAsia="BIZ UDPゴシック" w:hAnsi="BIZ UDPゴシック"/>
          <w:sz w:val="24"/>
          <w:szCs w:val="24"/>
        </w:rPr>
        <w:t>、信仰をもって受くべきあがない</w:t>
      </w:r>
      <w:r w:rsidRPr="00E070FB">
        <w:rPr>
          <w:rFonts w:ascii="ＭＳ Ｐ明朝" w:eastAsia="ＭＳ Ｐ明朝" w:hAnsi="ＭＳ Ｐ明朝"/>
          <w:sz w:val="24"/>
          <w:szCs w:val="24"/>
        </w:rPr>
        <w:t>（または、</w:t>
      </w:r>
      <w:r>
        <w:rPr>
          <w:rFonts w:ascii="ＭＳ Ｐ明朝" w:eastAsia="ＭＳ Ｐ明朝" w:hAnsi="ＭＳ Ｐ明朝" w:hint="eastAsia"/>
          <w:sz w:val="24"/>
          <w:szCs w:val="24"/>
        </w:rPr>
        <w:t>償い; 字義どおりには</w:t>
      </w:r>
      <w:r w:rsidRPr="00E070FB">
        <w:rPr>
          <w:rFonts w:ascii="ＭＳ Ｐ明朝" w:eastAsia="ＭＳ Ｐ明朝" w:hAnsi="ＭＳ Ｐ明朝"/>
          <w:sz w:val="24"/>
          <w:szCs w:val="24"/>
        </w:rPr>
        <w:t>「宥め」）</w:t>
      </w:r>
      <w:r w:rsidRPr="00502734">
        <w:rPr>
          <w:rFonts w:ascii="BIZ UDPゴシック" w:eastAsia="BIZ UDPゴシック" w:hAnsi="BIZ UDPゴシック"/>
          <w:sz w:val="24"/>
          <w:szCs w:val="24"/>
        </w:rPr>
        <w:t>の供え物とされた</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ローマ3</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25</w:t>
      </w:r>
      <w:r>
        <w:rPr>
          <w:rFonts w:ascii="ＭＳ Ｐ明朝" w:eastAsia="ＭＳ Ｐ明朝" w:hAnsi="ＭＳ Ｐ明朝" w:hint="eastAsia"/>
          <w:sz w:val="24"/>
          <w:szCs w:val="24"/>
        </w:rPr>
        <w:t>節前半）</w:t>
      </w:r>
    </w:p>
    <w:p w14:paraId="0F933D0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E98A37D" w14:textId="062A0FC5"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神の正義の要求を満たしたキリストの血は、罪深い人類を罪の束縛から救い出す</w:t>
      </w:r>
      <w:r>
        <w:rPr>
          <w:rFonts w:ascii="ＭＳ Ｐ明朝" w:eastAsia="ＭＳ Ｐ明朝" w:hAnsi="ＭＳ Ｐ明朝" w:hint="eastAsia"/>
          <w:sz w:val="24"/>
          <w:szCs w:val="24"/>
        </w:rPr>
        <w:t>償いとしての</w:t>
      </w:r>
      <w:r w:rsidRPr="00E070FB">
        <w:rPr>
          <w:rFonts w:ascii="ＭＳ Ｐ明朝" w:eastAsia="ＭＳ Ｐ明朝" w:hAnsi="ＭＳ Ｐ明朝"/>
          <w:sz w:val="24"/>
          <w:szCs w:val="24"/>
        </w:rPr>
        <w:t>役</w:t>
      </w:r>
      <w:r>
        <w:rPr>
          <w:rFonts w:ascii="ＭＳ Ｐ明朝" w:eastAsia="ＭＳ Ｐ明朝" w:hAnsi="ＭＳ Ｐ明朝" w:hint="eastAsia"/>
          <w:sz w:val="24"/>
          <w:szCs w:val="24"/>
        </w:rPr>
        <w:t>割を果たし</w:t>
      </w:r>
      <w:r w:rsidRPr="00E070FB">
        <w:rPr>
          <w:rFonts w:ascii="ＭＳ Ｐ明朝" w:eastAsia="ＭＳ Ｐ明朝" w:hAnsi="ＭＳ Ｐ明朝"/>
          <w:sz w:val="24"/>
          <w:szCs w:val="24"/>
        </w:rPr>
        <w:t>、私たちが行ったすべてのことに対する刑罰の全</w:t>
      </w:r>
      <w:r>
        <w:rPr>
          <w:rFonts w:ascii="ＭＳ Ｐ明朝" w:eastAsia="ＭＳ Ｐ明朝" w:hAnsi="ＭＳ Ｐ明朝" w:hint="eastAsia"/>
          <w:sz w:val="24"/>
          <w:szCs w:val="24"/>
        </w:rPr>
        <w:t>代価</w:t>
      </w:r>
      <w:r w:rsidRPr="00E070FB">
        <w:rPr>
          <w:rFonts w:ascii="ＭＳ Ｐ明朝" w:eastAsia="ＭＳ Ｐ明朝" w:hAnsi="ＭＳ Ｐ明朝"/>
          <w:sz w:val="24"/>
          <w:szCs w:val="24"/>
        </w:rPr>
        <w:t>を支払うことによって、私たちを罪の奴隷状態から救い出し</w:t>
      </w:r>
      <w:r w:rsidR="005375D1">
        <w:rPr>
          <w:rFonts w:ascii="ＭＳ Ｐ明朝" w:eastAsia="ＭＳ Ｐ明朝" w:hAnsi="ＭＳ Ｐ明朝" w:hint="eastAsia"/>
          <w:sz w:val="24"/>
          <w:szCs w:val="24"/>
        </w:rPr>
        <w:t>てくだ</w:t>
      </w:r>
      <w:r>
        <w:rPr>
          <w:rFonts w:ascii="ＭＳ Ｐ明朝" w:eastAsia="ＭＳ Ｐ明朝" w:hAnsi="ＭＳ Ｐ明朝" w:hint="eastAsia"/>
          <w:sz w:val="24"/>
          <w:szCs w:val="24"/>
        </w:rPr>
        <w:t xml:space="preserve">さるのです; </w:t>
      </w:r>
      <w:r w:rsidRPr="00680E5A">
        <w:rPr>
          <w:rFonts w:ascii="ＭＳ Ｐ明朝" w:eastAsia="ＭＳ Ｐ明朝" w:hAnsi="ＭＳ Ｐ明朝" w:hint="eastAsia"/>
          <w:sz w:val="24"/>
          <w:szCs w:val="24"/>
        </w:rPr>
        <w:t>救いのためのキリストの血のこの側面を</w:t>
      </w:r>
      <w:r w:rsidR="005375D1">
        <w:rPr>
          <w:rFonts w:ascii="ＭＳ Ｐ明朝" w:eastAsia="ＭＳ Ｐ明朝" w:hAnsi="ＭＳ Ｐ明朝" w:hint="eastAsia"/>
          <w:sz w:val="24"/>
          <w:szCs w:val="24"/>
        </w:rPr>
        <w:t>、</w:t>
      </w:r>
      <w:r w:rsidRPr="00680E5A">
        <w:rPr>
          <w:rFonts w:ascii="HGP明朝E" w:eastAsia="HGP明朝E" w:hAnsi="HGP明朝E" w:hint="eastAsia"/>
          <w:sz w:val="24"/>
          <w:szCs w:val="24"/>
        </w:rPr>
        <w:t>贖い</w:t>
      </w:r>
      <w:r w:rsidRPr="00680E5A">
        <w:rPr>
          <w:rFonts w:ascii="ＭＳ Ｐ明朝" w:eastAsia="ＭＳ Ｐ明朝" w:hAnsi="ＭＳ Ｐ明朝" w:hint="eastAsia"/>
          <w:sz w:val="24"/>
          <w:szCs w:val="24"/>
        </w:rPr>
        <w:t>（あがない）と呼びます。</w:t>
      </w:r>
    </w:p>
    <w:p w14:paraId="60C4AE8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4675843" w14:textId="77777777" w:rsidR="00C806FC" w:rsidRPr="004600DB" w:rsidRDefault="00C806FC" w:rsidP="00C806FC">
      <w:pPr>
        <w:ind w:left="840" w:firstLine="240"/>
        <w:rPr>
          <w:rFonts w:ascii="BIZ UDPゴシック" w:eastAsia="BIZ UDPゴシック" w:hAnsi="BIZ UDPゴシック"/>
          <w:sz w:val="24"/>
          <w:szCs w:val="24"/>
        </w:rPr>
      </w:pPr>
      <w:r w:rsidRPr="004600DB">
        <w:rPr>
          <w:rFonts w:ascii="BIZ UDPゴシック" w:eastAsia="BIZ UDPゴシック" w:hAnsi="BIZ UDPゴシック" w:hint="eastAsia"/>
          <w:sz w:val="24"/>
          <w:szCs w:val="24"/>
        </w:rPr>
        <w:t>わたしたちは、御子</w:t>
      </w:r>
      <w:r w:rsidRPr="004600DB">
        <w:rPr>
          <w:rFonts w:ascii="ＭＳ Ｐ明朝" w:eastAsia="ＭＳ Ｐ明朝" w:hAnsi="ＭＳ Ｐ明朝" w:hint="eastAsia"/>
          <w:sz w:val="24"/>
          <w:szCs w:val="24"/>
        </w:rPr>
        <w:t>(すなわち、キリスト)</w:t>
      </w:r>
      <w:r w:rsidRPr="004600DB">
        <w:rPr>
          <w:rFonts w:ascii="BIZ UDPゴシック" w:eastAsia="BIZ UDPゴシック" w:hAnsi="BIZ UDPゴシック" w:hint="eastAsia"/>
          <w:sz w:val="24"/>
          <w:szCs w:val="24"/>
        </w:rPr>
        <w:t>にあって、神の豊かな恵みのゆえに、</w:t>
      </w:r>
      <w:r w:rsidRPr="001A5CD6">
        <w:rPr>
          <w:rFonts w:ascii="HGP明朝E" w:eastAsia="HGP明朝E" w:hAnsi="HGP明朝E" w:hint="eastAsia"/>
          <w:b/>
          <w:bCs/>
          <w:sz w:val="24"/>
          <w:szCs w:val="24"/>
        </w:rPr>
        <w:t>その血による</w:t>
      </w:r>
      <w:r w:rsidRPr="004600DB">
        <w:rPr>
          <w:rFonts w:ascii="ＭＳ Ｐ明朝" w:eastAsia="ＭＳ Ｐ明朝" w:hAnsi="ＭＳ Ｐ明朝" w:hint="eastAsia"/>
          <w:sz w:val="24"/>
          <w:szCs w:val="24"/>
        </w:rPr>
        <w:t>[罪からの</w:t>
      </w:r>
      <w:r w:rsidRPr="00315370">
        <w:rPr>
          <w:rFonts w:ascii="HGP明朝E" w:eastAsia="HGP明朝E" w:hAnsi="HGP明朝E" w:hint="eastAsia"/>
          <w:sz w:val="24"/>
          <w:szCs w:val="24"/>
        </w:rPr>
        <w:t>買い戻し</w:t>
      </w:r>
      <w:r w:rsidRPr="004600DB">
        <w:rPr>
          <w:rFonts w:ascii="ＭＳ Ｐ明朝" w:eastAsia="ＭＳ Ｐ明朝" w:hAnsi="ＭＳ Ｐ明朝" w:hint="eastAsia"/>
          <w:sz w:val="24"/>
          <w:szCs w:val="24"/>
        </w:rPr>
        <w:t>、すなわち]</w:t>
      </w:r>
      <w:r w:rsidRPr="004600DB">
        <w:rPr>
          <w:rFonts w:ascii="BIZ UDPゴシック" w:eastAsia="BIZ UDPゴシック" w:hAnsi="BIZ UDPゴシック" w:hint="eastAsia"/>
          <w:sz w:val="24"/>
          <w:szCs w:val="24"/>
        </w:rPr>
        <w:t>あがない、すなわち、罪過のゆるしを受けたのである。</w:t>
      </w:r>
      <w:r w:rsidRPr="004600DB">
        <w:rPr>
          <w:rFonts w:ascii="ＭＳ Ｐ明朝" w:eastAsia="ＭＳ Ｐ明朝" w:hAnsi="ＭＳ Ｐ明朝"/>
          <w:sz w:val="24"/>
          <w:szCs w:val="24"/>
        </w:rPr>
        <w:t>(エペソ1</w:t>
      </w:r>
      <w:r>
        <w:rPr>
          <w:rFonts w:ascii="ＭＳ Ｐ明朝" w:eastAsia="ＭＳ Ｐ明朝" w:hAnsi="ＭＳ Ｐ明朝" w:hint="eastAsia"/>
          <w:sz w:val="24"/>
          <w:szCs w:val="24"/>
        </w:rPr>
        <w:t>章</w:t>
      </w:r>
      <w:r w:rsidRPr="004600DB">
        <w:rPr>
          <w:rFonts w:ascii="ＭＳ Ｐ明朝" w:eastAsia="ＭＳ Ｐ明朝" w:hAnsi="ＭＳ Ｐ明朝"/>
          <w:sz w:val="24"/>
          <w:szCs w:val="24"/>
        </w:rPr>
        <w:t>7</w:t>
      </w:r>
      <w:r>
        <w:rPr>
          <w:rFonts w:ascii="ＭＳ Ｐ明朝" w:eastAsia="ＭＳ Ｐ明朝" w:hAnsi="ＭＳ Ｐ明朝" w:hint="eastAsia"/>
          <w:sz w:val="24"/>
          <w:szCs w:val="24"/>
        </w:rPr>
        <w:t>節</w:t>
      </w:r>
      <w:r w:rsidRPr="004600DB">
        <w:rPr>
          <w:rFonts w:ascii="ＭＳ Ｐ明朝" w:eastAsia="ＭＳ Ｐ明朝" w:hAnsi="ＭＳ Ｐ明朝"/>
          <w:sz w:val="24"/>
          <w:szCs w:val="24"/>
        </w:rPr>
        <w:t>)</w:t>
      </w:r>
    </w:p>
    <w:p w14:paraId="3BB1F488"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4FED85A" w14:textId="77777777" w:rsidR="00C806FC" w:rsidRPr="00E070FB" w:rsidRDefault="00C806FC" w:rsidP="00C806FC">
      <w:pPr>
        <w:ind w:left="840" w:firstLine="240"/>
        <w:rPr>
          <w:rFonts w:ascii="ＭＳ Ｐ明朝" w:eastAsia="ＭＳ Ｐ明朝" w:hAnsi="ＭＳ Ｐ明朝"/>
          <w:sz w:val="24"/>
          <w:szCs w:val="24"/>
        </w:rPr>
      </w:pPr>
      <w:r w:rsidRPr="00A34931">
        <w:rPr>
          <w:rFonts w:ascii="ＭＳ Ｐ明朝" w:eastAsia="ＭＳ Ｐ明朝" w:hAnsi="ＭＳ Ｐ明朝"/>
          <w:sz w:val="24"/>
          <w:szCs w:val="24"/>
        </w:rPr>
        <w:t>(18)</w:t>
      </w:r>
      <w:r w:rsidRPr="00A34931">
        <w:rPr>
          <w:rFonts w:ascii="BIZ UDPゴシック" w:eastAsia="BIZ UDPゴシック" w:hAnsi="BIZ UDPゴシック"/>
          <w:sz w:val="24"/>
          <w:szCs w:val="24"/>
        </w:rPr>
        <w:t>あな</w:t>
      </w:r>
      <w:r w:rsidRPr="001A5CD6">
        <w:rPr>
          <w:rFonts w:ascii="BIZ UDPゴシック" w:eastAsia="BIZ UDPゴシック" w:hAnsi="BIZ UDPゴシック"/>
          <w:sz w:val="24"/>
          <w:szCs w:val="24"/>
        </w:rPr>
        <w:t>たがたのよく知っているとおり、あなたがたが先祖伝来の空疎な生活から</w:t>
      </w:r>
      <w:r w:rsidRPr="00315370">
        <w:rPr>
          <w:rFonts w:ascii="HGP明朝E" w:eastAsia="HGP明朝E" w:hAnsi="HGP明朝E"/>
          <w:b/>
          <w:bCs/>
          <w:sz w:val="24"/>
          <w:szCs w:val="24"/>
        </w:rPr>
        <w:t>あがない出された</w:t>
      </w:r>
      <w:r w:rsidRPr="001A5CD6">
        <w:rPr>
          <w:rFonts w:ascii="BIZ UDPゴシック" w:eastAsia="BIZ UDPゴシック" w:hAnsi="BIZ UDPゴシック"/>
          <w:sz w:val="24"/>
          <w:szCs w:val="24"/>
        </w:rPr>
        <w:t>のは、銀や金のような朽ちる物によったのではなく、</w:t>
      </w:r>
      <w:r w:rsidRPr="001A5CD6">
        <w:rPr>
          <w:rFonts w:ascii="ＭＳ Ｐ明朝" w:eastAsia="ＭＳ Ｐ明朝" w:hAnsi="ＭＳ Ｐ明朝"/>
          <w:sz w:val="24"/>
          <w:szCs w:val="24"/>
        </w:rPr>
        <w:t>(19)</w:t>
      </w:r>
      <w:r w:rsidRPr="001A5CD6">
        <w:rPr>
          <w:rFonts w:ascii="BIZ UDPゴシック" w:eastAsia="BIZ UDPゴシック" w:hAnsi="BIZ UDPゴシック"/>
          <w:sz w:val="24"/>
          <w:szCs w:val="24"/>
        </w:rPr>
        <w:t>きずも、しみもない小羊のような</w:t>
      </w:r>
      <w:r w:rsidRPr="00315370">
        <w:rPr>
          <w:rFonts w:ascii="HGP明朝E" w:eastAsia="HGP明朝E" w:hAnsi="HGP明朝E"/>
          <w:b/>
          <w:bCs/>
          <w:sz w:val="24"/>
          <w:szCs w:val="24"/>
        </w:rPr>
        <w:t>キリストの</w:t>
      </w:r>
      <w:r w:rsidRPr="001A5CD6">
        <w:rPr>
          <w:rFonts w:ascii="BIZ UDPゴシック" w:eastAsia="BIZ UDPゴシック" w:hAnsi="BIZ UDPゴシック"/>
          <w:sz w:val="24"/>
          <w:szCs w:val="24"/>
        </w:rPr>
        <w:t>尊い</w:t>
      </w:r>
      <w:r w:rsidRPr="00315370">
        <w:rPr>
          <w:rFonts w:ascii="HGP明朝E" w:eastAsia="HGP明朝E" w:hAnsi="HGP明朝E"/>
          <w:b/>
          <w:bCs/>
          <w:sz w:val="24"/>
          <w:szCs w:val="24"/>
        </w:rPr>
        <w:t>血によった</w:t>
      </w:r>
      <w:r w:rsidRPr="001A5CD6">
        <w:rPr>
          <w:rFonts w:ascii="BIZ UDPゴシック" w:eastAsia="BIZ UDPゴシック" w:hAnsi="BIZ UDPゴシック"/>
          <w:sz w:val="24"/>
          <w:szCs w:val="24"/>
        </w:rPr>
        <w:t>のである。</w:t>
      </w:r>
      <w:r w:rsidRPr="001A5CD6">
        <w:rPr>
          <w:rFonts w:ascii="ＭＳ Ｐ明朝" w:eastAsia="ＭＳ Ｐ明朝" w:hAnsi="ＭＳ Ｐ明朝" w:hint="eastAsia"/>
          <w:sz w:val="24"/>
          <w:szCs w:val="24"/>
        </w:rPr>
        <w:t>（</w:t>
      </w:r>
      <w:r w:rsidRPr="00E070FB">
        <w:rPr>
          <w:rFonts w:ascii="ＭＳ Ｐ明朝" w:eastAsia="ＭＳ Ｐ明朝" w:hAnsi="ＭＳ Ｐ明朝"/>
          <w:sz w:val="24"/>
          <w:szCs w:val="24"/>
        </w:rPr>
        <w:t>第一ペテロ1</w:t>
      </w:r>
      <w:r>
        <w:rPr>
          <w:rFonts w:ascii="ＭＳ Ｐ明朝" w:eastAsia="ＭＳ Ｐ明朝" w:hAnsi="ＭＳ Ｐ明朝" w:hint="eastAsia"/>
          <w:sz w:val="24"/>
          <w:szCs w:val="24"/>
        </w:rPr>
        <w:t>章</w:t>
      </w:r>
      <w:r w:rsidRPr="00E070FB">
        <w:rPr>
          <w:rFonts w:ascii="ＭＳ Ｐ明朝" w:eastAsia="ＭＳ Ｐ明朝" w:hAnsi="ＭＳ Ｐ明朝"/>
          <w:sz w:val="24"/>
          <w:szCs w:val="24"/>
        </w:rPr>
        <w:t>18-19</w:t>
      </w:r>
      <w:r>
        <w:rPr>
          <w:rFonts w:ascii="ＭＳ Ｐ明朝" w:eastAsia="ＭＳ Ｐ明朝" w:hAnsi="ＭＳ Ｐ明朝" w:hint="eastAsia"/>
          <w:sz w:val="24"/>
          <w:szCs w:val="24"/>
        </w:rPr>
        <w:t>節）</w:t>
      </w:r>
    </w:p>
    <w:p w14:paraId="2FBED17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6764A66" w14:textId="094001A5"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罪の</w:t>
      </w:r>
      <w:r>
        <w:rPr>
          <w:rFonts w:ascii="ＭＳ Ｐ明朝" w:eastAsia="ＭＳ Ｐ明朝" w:hAnsi="ＭＳ Ｐ明朝" w:hint="eastAsia"/>
          <w:sz w:val="24"/>
          <w:szCs w:val="24"/>
        </w:rPr>
        <w:t>束縛</w:t>
      </w:r>
      <w:r w:rsidRPr="00E070FB">
        <w:rPr>
          <w:rFonts w:ascii="ＭＳ Ｐ明朝" w:eastAsia="ＭＳ Ｐ明朝" w:hAnsi="ＭＳ Ｐ明朝"/>
          <w:sz w:val="24"/>
          <w:szCs w:val="24"/>
        </w:rPr>
        <w:t>から贖われ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罪の支配下から買い取られ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信仰によって獄舎から出て行く</w:t>
      </w:r>
      <w:r w:rsidRPr="00E070FB">
        <w:rPr>
          <w:rFonts w:ascii="ＭＳ Ｐ明朝" w:eastAsia="ＭＳ Ｐ明朝" w:hAnsi="ＭＳ Ｐ明朝"/>
          <w:sz w:val="24"/>
          <w:szCs w:val="24"/>
        </w:rPr>
        <w:lastRenderedPageBreak/>
        <w:t>私たちは</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キリストの血によって清く洗われ</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自分の義の代わりにキリストの義を受けるので</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神の義によって罪のない者とみなされます</w:t>
      </w:r>
      <w:r>
        <w:rPr>
          <w:rFonts w:ascii="ＭＳ Ｐ明朝" w:eastAsia="ＭＳ Ｐ明朝" w:hAnsi="ＭＳ Ｐ明朝" w:hint="eastAsia"/>
          <w:sz w:val="24"/>
          <w:szCs w:val="24"/>
        </w:rPr>
        <w:t xml:space="preserve">; </w:t>
      </w:r>
      <w:r w:rsidRPr="00A34931">
        <w:rPr>
          <w:rFonts w:ascii="ＭＳ Ｐ明朝" w:eastAsia="ＭＳ Ｐ明朝" w:hAnsi="ＭＳ Ｐ明朝" w:hint="eastAsia"/>
          <w:sz w:val="24"/>
          <w:szCs w:val="24"/>
        </w:rPr>
        <w:t>私たちは、救いにおけるキリストの血のこの側面を</w:t>
      </w:r>
      <w:r w:rsidR="005375D1">
        <w:rPr>
          <w:rFonts w:ascii="ＭＳ Ｐ明朝" w:eastAsia="ＭＳ Ｐ明朝" w:hAnsi="ＭＳ Ｐ明朝" w:hint="eastAsia"/>
          <w:sz w:val="24"/>
          <w:szCs w:val="24"/>
        </w:rPr>
        <w:t>、</w:t>
      </w:r>
      <w:r w:rsidRPr="00A34931">
        <w:rPr>
          <w:rFonts w:ascii="HGP明朝E" w:eastAsia="HGP明朝E" w:hAnsi="HGP明朝E" w:hint="eastAsia"/>
          <w:sz w:val="24"/>
          <w:szCs w:val="24"/>
        </w:rPr>
        <w:t>義認</w:t>
      </w:r>
      <w:r w:rsidRPr="00A34931">
        <w:rPr>
          <w:rFonts w:ascii="ＭＳ Ｐ明朝" w:eastAsia="ＭＳ Ｐ明朝" w:hAnsi="ＭＳ Ｐ明朝" w:hint="eastAsia"/>
          <w:sz w:val="24"/>
          <w:szCs w:val="24"/>
        </w:rPr>
        <w:t>と呼びます。</w:t>
      </w:r>
    </w:p>
    <w:p w14:paraId="4310FD2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DCD842E" w14:textId="77777777" w:rsidR="00C806FC" w:rsidRPr="00E070FB" w:rsidRDefault="00C806FC" w:rsidP="00C806FC">
      <w:pPr>
        <w:ind w:left="840" w:firstLine="240"/>
        <w:rPr>
          <w:rFonts w:ascii="ＭＳ Ｐ明朝" w:eastAsia="ＭＳ Ｐ明朝" w:hAnsi="ＭＳ Ｐ明朝"/>
          <w:sz w:val="24"/>
          <w:szCs w:val="24"/>
        </w:rPr>
      </w:pPr>
      <w:r w:rsidRPr="00A34931">
        <w:rPr>
          <w:rFonts w:ascii="BIZ UDPゴシック" w:eastAsia="BIZ UDPゴシック" w:hAnsi="BIZ UDPゴシック" w:hint="eastAsia"/>
          <w:sz w:val="24"/>
          <w:szCs w:val="24"/>
        </w:rPr>
        <w:t>わたしたちは、</w:t>
      </w:r>
      <w:r w:rsidRPr="00A34931">
        <w:rPr>
          <w:rFonts w:ascii="HGP明朝E" w:eastAsia="HGP明朝E" w:hAnsi="HGP明朝E" w:hint="eastAsia"/>
          <w:b/>
          <w:bCs/>
          <w:sz w:val="24"/>
          <w:szCs w:val="24"/>
        </w:rPr>
        <w:t>キリストの血によって今は義とされている</w:t>
      </w:r>
      <w:r w:rsidRPr="00A34931">
        <w:rPr>
          <w:rFonts w:ascii="BIZ UDPゴシック" w:eastAsia="BIZ UDPゴシック" w:hAnsi="BIZ UDPゴシック" w:hint="eastAsia"/>
          <w:sz w:val="24"/>
          <w:szCs w:val="24"/>
        </w:rPr>
        <w:t>のだから、なおさら、彼によって神の怒りから救われるであろう。</w:t>
      </w:r>
      <w:r w:rsidRPr="00A34931">
        <w:rPr>
          <w:rFonts w:ascii="ＭＳ Ｐ明朝" w:eastAsia="ＭＳ Ｐ明朝" w:hAnsi="ＭＳ Ｐ明朝"/>
          <w:sz w:val="24"/>
          <w:szCs w:val="24"/>
        </w:rPr>
        <w:t>(ローマ5</w:t>
      </w:r>
      <w:r>
        <w:rPr>
          <w:rFonts w:ascii="ＭＳ Ｐ明朝" w:eastAsia="ＭＳ Ｐ明朝" w:hAnsi="ＭＳ Ｐ明朝" w:hint="eastAsia"/>
          <w:sz w:val="24"/>
          <w:szCs w:val="24"/>
        </w:rPr>
        <w:t>章</w:t>
      </w:r>
      <w:r w:rsidRPr="00A34931">
        <w:rPr>
          <w:rFonts w:ascii="ＭＳ Ｐ明朝" w:eastAsia="ＭＳ Ｐ明朝" w:hAnsi="ＭＳ Ｐ明朝"/>
          <w:sz w:val="24"/>
          <w:szCs w:val="24"/>
        </w:rPr>
        <w:t>9</w:t>
      </w:r>
      <w:r>
        <w:rPr>
          <w:rFonts w:ascii="ＭＳ Ｐ明朝" w:eastAsia="ＭＳ Ｐ明朝" w:hAnsi="ＭＳ Ｐ明朝" w:hint="eastAsia"/>
          <w:sz w:val="24"/>
          <w:szCs w:val="24"/>
        </w:rPr>
        <w:t>節</w:t>
      </w:r>
      <w:r w:rsidRPr="00A34931">
        <w:rPr>
          <w:rFonts w:ascii="ＭＳ Ｐ明朝" w:eastAsia="ＭＳ Ｐ明朝" w:hAnsi="ＭＳ Ｐ明朝"/>
          <w:sz w:val="24"/>
          <w:szCs w:val="24"/>
        </w:rPr>
        <w:t>)</w:t>
      </w:r>
    </w:p>
    <w:p w14:paraId="5054DAF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25FF756" w14:textId="1D6FDA8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今、罪の汚れを洗い清められ、信仰によって義とされた者として（</w:t>
      </w:r>
      <w:hyperlink r:id="rId2690" w:anchor="3:28" w:tooltip="わたしたちは、こう思う。人が義とされるのは、律法の行いによるのではなく、信仰によるのである。" w:history="1">
        <w:r w:rsidRPr="005D4C46">
          <w:rPr>
            <w:rStyle w:val="a7"/>
            <w:rFonts w:ascii="ＭＳ Ｐ明朝" w:eastAsia="ＭＳ Ｐ明朝" w:hAnsi="ＭＳ Ｐ明朝"/>
            <w:sz w:val="24"/>
            <w:szCs w:val="24"/>
          </w:rPr>
          <w:t>ローマ3章28節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91" w:anchor="4:1" w:tooltip="それでは、肉によるわたしたちの先祖アブラハムの場合については、なんと言ったらよいか。" w:history="1">
        <w:r w:rsidRPr="005D4C46">
          <w:rPr>
            <w:rStyle w:val="a7"/>
            <w:rFonts w:ascii="ＭＳ Ｐ明朝" w:eastAsia="ＭＳ Ｐ明朝" w:hAnsi="ＭＳ Ｐ明朝"/>
            <w:sz w:val="24"/>
            <w:szCs w:val="24"/>
          </w:rPr>
          <w:t>4章1節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92" w:anchor="5:1" w:tooltip="このように、わたしたちは、信仰によって義とされたのだから、わたしたちの主イエス・キリストにより、神に対して平和を得ている。" w:history="1">
        <w:r w:rsidRPr="005D4C46">
          <w:rPr>
            <w:rStyle w:val="a7"/>
            <w:rFonts w:ascii="ＭＳ Ｐ明朝" w:eastAsia="ＭＳ Ｐ明朝" w:hAnsi="ＭＳ Ｐ明朝"/>
            <w:sz w:val="24"/>
            <w:szCs w:val="24"/>
          </w:rPr>
          <w:t>5章1節</w:t>
        </w:r>
      </w:hyperlink>
      <w:r w:rsidRPr="00E070FB">
        <w:rPr>
          <w:rFonts w:ascii="ＭＳ Ｐ明朝" w:eastAsia="ＭＳ Ｐ明朝" w:hAnsi="ＭＳ Ｐ明朝"/>
          <w:sz w:val="24"/>
          <w:szCs w:val="24"/>
        </w:rPr>
        <w:t xml:space="preserve">; </w:t>
      </w:r>
      <w:hyperlink r:id="rId2693" w:tooltip="人の義とされるのは律法の行いによるのではなく、ただキリスト・イエスを信じる信仰によることを認めて、わたしたちもキリスト・イエスを信じたのである。それは、律法の行いによるのではなく、キリストを信じる信仰によって義とされるためである。なぜなら、律法の行いによっては、だれひとり義とされることがないからである。" w:history="1">
        <w:r w:rsidRPr="005D4C46">
          <w:rPr>
            <w:rStyle w:val="a7"/>
            <w:rFonts w:ascii="ＭＳ Ｐ明朝" w:eastAsia="ＭＳ Ｐ明朝" w:hAnsi="ＭＳ Ｐ明朝"/>
            <w:sz w:val="24"/>
            <w:szCs w:val="24"/>
          </w:rPr>
          <w:t>ガラテヤ2章16節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94" w:anchor="3:11" w:tooltip="そこで、律法によっては、神のみまえに義とされる者はひとりもないことが、明らかである。なぜなら、「信仰による義人は生きる」からである。" w:history="1">
        <w:r w:rsidRPr="001778AA">
          <w:rPr>
            <w:rStyle w:val="a7"/>
            <w:rFonts w:ascii="ＭＳ Ｐ明朝" w:eastAsia="ＭＳ Ｐ明朝" w:hAnsi="ＭＳ Ｐ明朝"/>
            <w:sz w:val="24"/>
            <w:szCs w:val="24"/>
          </w:rPr>
          <w:t>3章11節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95" w:anchor="3:24" w:tooltip="このようにして律法は、信仰によって義とされるために、わたしたちをキリストに連れて行く養育掛となったのである。" w:history="1">
        <w:r w:rsidRPr="001778AA">
          <w:rPr>
            <w:rStyle w:val="a7"/>
            <w:rFonts w:ascii="ＭＳ Ｐ明朝" w:eastAsia="ＭＳ Ｐ明朝" w:hAnsi="ＭＳ Ｐ明朝"/>
            <w:sz w:val="24"/>
            <w:szCs w:val="24"/>
          </w:rPr>
          <w:t>3章24節</w:t>
        </w:r>
      </w:hyperlink>
      <w:r w:rsidRPr="00E070FB">
        <w:rPr>
          <w:rFonts w:ascii="ＭＳ Ｐ明朝" w:eastAsia="ＭＳ Ｐ明朝" w:hAnsi="ＭＳ Ｐ明朝"/>
          <w:sz w:val="24"/>
          <w:szCs w:val="24"/>
        </w:rPr>
        <w:t>）、私たちは、私たちの仲介者、その血によって私たちを救ってくださった方、私たちの主であり救い主であるイエス・キリストによって、神の前に差し出され、私たちの愛する父の御前に再び導かれるのにふさわしいのです</w:t>
      </w:r>
      <w:r>
        <w:rPr>
          <w:rFonts w:ascii="ＭＳ Ｐ明朝" w:eastAsia="ＭＳ Ｐ明朝" w:hAnsi="ＭＳ Ｐ明朝" w:hint="eastAsia"/>
          <w:sz w:val="24"/>
          <w:szCs w:val="24"/>
        </w:rPr>
        <w:t>; 私たちは、救いにおけるキリストの血のこの側面を</w:t>
      </w:r>
      <w:r w:rsidR="005375D1">
        <w:rPr>
          <w:rFonts w:ascii="ＭＳ Ｐ明朝" w:eastAsia="ＭＳ Ｐ明朝" w:hAnsi="ＭＳ Ｐ明朝" w:hint="eastAsia"/>
          <w:sz w:val="24"/>
          <w:szCs w:val="24"/>
        </w:rPr>
        <w:t>、</w:t>
      </w:r>
      <w:r w:rsidRPr="001778AA">
        <w:rPr>
          <w:rFonts w:ascii="HGP明朝E" w:eastAsia="HGP明朝E" w:hAnsi="HGP明朝E" w:hint="eastAsia"/>
          <w:sz w:val="24"/>
          <w:szCs w:val="24"/>
        </w:rPr>
        <w:t>和解</w:t>
      </w:r>
      <w:r>
        <w:rPr>
          <w:rFonts w:ascii="ＭＳ Ｐ明朝" w:eastAsia="ＭＳ Ｐ明朝" w:hAnsi="ＭＳ Ｐ明朝" w:hint="eastAsia"/>
          <w:sz w:val="24"/>
          <w:szCs w:val="24"/>
        </w:rPr>
        <w:t>と呼びます。</w:t>
      </w:r>
    </w:p>
    <w:p w14:paraId="16A08964"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7C3916E" w14:textId="77777777" w:rsidR="00C806FC" w:rsidRDefault="00C806FC" w:rsidP="00C806FC">
      <w:pPr>
        <w:ind w:left="840" w:firstLine="240"/>
        <w:rPr>
          <w:rFonts w:ascii="BIZ UDPゴシック" w:eastAsia="BIZ UDPゴシック" w:hAnsi="BIZ UDPゴシック"/>
          <w:sz w:val="24"/>
          <w:szCs w:val="24"/>
        </w:rPr>
      </w:pPr>
      <w:r w:rsidRPr="001778AA">
        <w:rPr>
          <w:rFonts w:ascii="BIZ UDPゴシック" w:eastAsia="BIZ UDPゴシック" w:hAnsi="BIZ UDPゴシック" w:hint="eastAsia"/>
          <w:sz w:val="24"/>
          <w:szCs w:val="24"/>
        </w:rPr>
        <w:t>これは彼が死にいたるまで、自分の魂をそそぎだし、とがある者と共に数えられたからである。しかも彼は多くの人の罪を負い、とがある者のために</w:t>
      </w:r>
      <w:r w:rsidRPr="001778AA">
        <w:rPr>
          <w:rFonts w:ascii="ＭＳ Ｐ明朝" w:eastAsia="ＭＳ Ｐ明朝" w:hAnsi="ＭＳ Ｐ明朝" w:hint="eastAsia"/>
          <w:sz w:val="24"/>
          <w:szCs w:val="24"/>
        </w:rPr>
        <w:t>[</w:t>
      </w:r>
      <w:r w:rsidRPr="00D5090A">
        <w:rPr>
          <w:rFonts w:ascii="HGP明朝E" w:eastAsia="HGP明朝E" w:hAnsi="HGP明朝E" w:hint="eastAsia"/>
          <w:sz w:val="24"/>
          <w:szCs w:val="24"/>
        </w:rPr>
        <w:t>身代わりとなった</w:t>
      </w:r>
      <w:r w:rsidRPr="001778AA">
        <w:rPr>
          <w:rFonts w:ascii="ＭＳ Ｐ明朝" w:eastAsia="ＭＳ Ｐ明朝" w:hAnsi="ＭＳ Ｐ明朝" w:hint="eastAsia"/>
          <w:sz w:val="24"/>
          <w:szCs w:val="24"/>
        </w:rPr>
        <w:t>、すなわち、]</w:t>
      </w:r>
      <w:r w:rsidRPr="001778AA">
        <w:rPr>
          <w:rFonts w:ascii="BIZ UDPゴシック" w:eastAsia="BIZ UDPゴシック" w:hAnsi="BIZ UDPゴシック" w:hint="eastAsia"/>
          <w:sz w:val="24"/>
          <w:szCs w:val="24"/>
        </w:rPr>
        <w:t>とりなしをした。</w:t>
      </w:r>
      <w:r w:rsidRPr="001778AA">
        <w:rPr>
          <w:rFonts w:ascii="ＭＳ Ｐ明朝" w:eastAsia="ＭＳ Ｐ明朝" w:hAnsi="ＭＳ Ｐ明朝" w:hint="eastAsia"/>
          <w:sz w:val="24"/>
          <w:szCs w:val="24"/>
        </w:rPr>
        <w:t>（イザヤ</w:t>
      </w:r>
      <w:r w:rsidRPr="001778AA">
        <w:rPr>
          <w:rFonts w:ascii="ＭＳ Ｐ明朝" w:eastAsia="ＭＳ Ｐ明朝" w:hAnsi="ＭＳ Ｐ明朝"/>
          <w:sz w:val="24"/>
          <w:szCs w:val="24"/>
        </w:rPr>
        <w:t>53章12節後半）</w:t>
      </w:r>
    </w:p>
    <w:p w14:paraId="14AEE31C"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44B5ADA" w14:textId="77777777" w:rsidR="00C806FC" w:rsidRPr="00D5090A" w:rsidRDefault="00C806FC" w:rsidP="00C806FC">
      <w:pPr>
        <w:ind w:left="840" w:firstLine="240"/>
        <w:rPr>
          <w:rFonts w:ascii="ＭＳ Ｐ明朝" w:eastAsia="ＭＳ Ｐ明朝" w:hAnsi="ＭＳ Ｐ明朝"/>
          <w:sz w:val="24"/>
          <w:szCs w:val="24"/>
        </w:rPr>
      </w:pPr>
      <w:r w:rsidRPr="00E070FB">
        <w:rPr>
          <w:rFonts w:ascii="ＭＳ Ｐ明朝" w:eastAsia="ＭＳ Ｐ明朝" w:hAnsi="ＭＳ Ｐ明朝"/>
          <w:sz w:val="24"/>
          <w:szCs w:val="24"/>
        </w:rPr>
        <w:t>(19)</w:t>
      </w:r>
      <w:r w:rsidRPr="00D5090A">
        <w:rPr>
          <w:rFonts w:ascii="BIZ UDPゴシック" w:eastAsia="BIZ UDPゴシック" w:hAnsi="BIZ UDPゴシック"/>
          <w:sz w:val="24"/>
          <w:szCs w:val="24"/>
        </w:rPr>
        <w:t>神は、</w:t>
      </w:r>
      <w:r w:rsidRPr="00D5090A">
        <w:rPr>
          <w:rFonts w:ascii="ＭＳ Ｐ明朝" w:eastAsia="ＭＳ Ｐ明朝" w:hAnsi="ＭＳ Ｐ明朝" w:hint="eastAsia"/>
          <w:sz w:val="24"/>
          <w:szCs w:val="24"/>
        </w:rPr>
        <w:t>＜喜びのうちに＞</w:t>
      </w:r>
      <w:r w:rsidRPr="00D5090A">
        <w:rPr>
          <w:rFonts w:ascii="BIZ UDPゴシック" w:eastAsia="BIZ UDPゴシック" w:hAnsi="BIZ UDPゴシック"/>
          <w:sz w:val="24"/>
          <w:szCs w:val="24"/>
        </w:rPr>
        <w:t>御旨によって、御子のうちにすべての満ちみちた徳を宿らせ、</w:t>
      </w:r>
      <w:r w:rsidRPr="00D5090A">
        <w:rPr>
          <w:rFonts w:ascii="ＭＳ Ｐ明朝" w:eastAsia="ＭＳ Ｐ明朝" w:hAnsi="ＭＳ Ｐ明朝"/>
          <w:sz w:val="24"/>
          <w:szCs w:val="24"/>
        </w:rPr>
        <w:t>(20)</w:t>
      </w:r>
      <w:r w:rsidRPr="00D5090A">
        <w:rPr>
          <w:rFonts w:ascii="BIZ UDPゴシック" w:eastAsia="BIZ UDPゴシック" w:hAnsi="BIZ UDPゴシック"/>
          <w:sz w:val="24"/>
          <w:szCs w:val="24"/>
        </w:rPr>
        <w:t>そして、その</w:t>
      </w:r>
      <w:r w:rsidRPr="00D5090A">
        <w:rPr>
          <w:rFonts w:ascii="HGP明朝E" w:eastAsia="HGP明朝E" w:hAnsi="HGP明朝E"/>
          <w:b/>
          <w:bCs/>
          <w:sz w:val="24"/>
          <w:szCs w:val="24"/>
        </w:rPr>
        <w:t>十字架の血によって平和をつくり</w:t>
      </w:r>
      <w:r w:rsidRPr="00D5090A">
        <w:rPr>
          <w:rFonts w:ascii="BIZ UDPゴシック" w:eastAsia="BIZ UDPゴシック" w:hAnsi="BIZ UDPゴシック"/>
          <w:sz w:val="24"/>
          <w:szCs w:val="24"/>
        </w:rPr>
        <w:t>、万物、すなわち、地にあるもの、天にあるものを、ことごとく、彼によってご自分と和解させて下さったのである。</w:t>
      </w:r>
      <w:r w:rsidRPr="00D5090A">
        <w:rPr>
          <w:rFonts w:ascii="ＭＳ Ｐ明朝" w:eastAsia="ＭＳ Ｐ明朝" w:hAnsi="ＭＳ Ｐ明朝"/>
          <w:sz w:val="24"/>
          <w:szCs w:val="24"/>
        </w:rPr>
        <w:t>(コロサイ1章19-20節)</w:t>
      </w:r>
    </w:p>
    <w:p w14:paraId="29E92115"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6FA6EBD5" w14:textId="10EA6B7B"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イエスは私たちの</w:t>
      </w:r>
      <w:r w:rsidRPr="00D5090A">
        <w:rPr>
          <w:rFonts w:ascii="HGP明朝E" w:eastAsia="HGP明朝E" w:hAnsi="HGP明朝E"/>
          <w:sz w:val="24"/>
          <w:szCs w:val="24"/>
        </w:rPr>
        <w:t>大祭司</w:t>
      </w:r>
      <w:r w:rsidRPr="00E070FB">
        <w:rPr>
          <w:rFonts w:ascii="ＭＳ Ｐ明朝" w:eastAsia="ＭＳ Ｐ明朝" w:hAnsi="ＭＳ Ｐ明朝"/>
          <w:sz w:val="24"/>
          <w:szCs w:val="24"/>
        </w:rPr>
        <w:t>であり、神の</w:t>
      </w:r>
      <w:r w:rsidRPr="00D5090A">
        <w:rPr>
          <w:rFonts w:ascii="HGP明朝E" w:eastAsia="HGP明朝E" w:hAnsi="HGP明朝E" w:hint="eastAsia"/>
          <w:sz w:val="24"/>
          <w:szCs w:val="24"/>
        </w:rPr>
        <w:t>償い</w:t>
      </w:r>
      <w:r w:rsidRPr="00E070FB">
        <w:rPr>
          <w:rFonts w:ascii="ＭＳ Ｐ明朝" w:eastAsia="ＭＳ Ｐ明朝" w:hAnsi="ＭＳ Ｐ明朝"/>
          <w:sz w:val="24"/>
          <w:szCs w:val="24"/>
        </w:rPr>
        <w:t>であり、ご自分の血によって全人類のために贖う手段</w:t>
      </w:r>
      <w:r w:rsidR="005375D1" w:rsidRPr="005375D1">
        <w:rPr>
          <w:rFonts w:ascii="ＭＳ Ｐ明朝" w:eastAsia="ＭＳ Ｐ明朝" w:hAnsi="ＭＳ Ｐ明朝" w:hint="eastAsia"/>
          <w:sz w:val="24"/>
          <w:szCs w:val="24"/>
        </w:rPr>
        <w:t>となってくださいました</w:t>
      </w:r>
      <w:r w:rsidRPr="00E070FB">
        <w:rPr>
          <w:rFonts w:ascii="ＭＳ Ｐ明朝" w:eastAsia="ＭＳ Ｐ明朝" w:hAnsi="ＭＳ Ｐ明朝"/>
          <w:sz w:val="24"/>
          <w:szCs w:val="24"/>
        </w:rPr>
        <w:t>。</w:t>
      </w:r>
    </w:p>
    <w:p w14:paraId="71B235F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CCD8B5D" w14:textId="77777777" w:rsidR="00C806FC" w:rsidRDefault="00C806FC" w:rsidP="00C806FC">
      <w:pPr>
        <w:ind w:left="840" w:firstLine="240"/>
        <w:rPr>
          <w:rFonts w:ascii="ＭＳ Ｐ明朝" w:eastAsia="ＭＳ Ｐ明朝" w:hAnsi="ＭＳ Ｐ明朝"/>
          <w:sz w:val="24"/>
          <w:szCs w:val="24"/>
        </w:rPr>
      </w:pPr>
      <w:r w:rsidRPr="00D5090A">
        <w:rPr>
          <w:rFonts w:ascii="BIZ UDPゴシック" w:eastAsia="BIZ UDPゴシック" w:hAnsi="BIZ UDPゴシック" w:hint="eastAsia"/>
          <w:sz w:val="24"/>
          <w:szCs w:val="24"/>
        </w:rPr>
        <w:t>そこで、イエスは、神のみまえにあわれみ深い忠実な</w:t>
      </w:r>
      <w:r w:rsidRPr="00D5090A">
        <w:rPr>
          <w:rFonts w:ascii="HGP明朝E" w:eastAsia="HGP明朝E" w:hAnsi="HGP明朝E" w:hint="eastAsia"/>
          <w:b/>
          <w:bCs/>
          <w:sz w:val="24"/>
          <w:szCs w:val="24"/>
        </w:rPr>
        <w:t>大祭司</w:t>
      </w:r>
      <w:r w:rsidRPr="00D5090A">
        <w:rPr>
          <w:rFonts w:ascii="BIZ UDPゴシック" w:eastAsia="BIZ UDPゴシック" w:hAnsi="BIZ UDPゴシック" w:hint="eastAsia"/>
          <w:sz w:val="24"/>
          <w:szCs w:val="24"/>
        </w:rPr>
        <w:t>となって、民の罪を</w:t>
      </w:r>
      <w:r w:rsidRPr="00D5090A">
        <w:rPr>
          <w:rFonts w:ascii="HGP明朝E" w:eastAsia="HGP明朝E" w:hAnsi="HGP明朝E" w:hint="eastAsia"/>
          <w:b/>
          <w:bCs/>
          <w:sz w:val="24"/>
          <w:szCs w:val="24"/>
        </w:rPr>
        <w:t>あがなう</w:t>
      </w:r>
      <w:r w:rsidRPr="00D5090A">
        <w:rPr>
          <w:rFonts w:ascii="ＭＳ Ｐ明朝" w:eastAsia="ＭＳ Ｐ明朝" w:hAnsi="ＭＳ Ｐ明朝" w:hint="eastAsia"/>
          <w:sz w:val="24"/>
          <w:szCs w:val="24"/>
        </w:rPr>
        <w:t>＜英文：</w:t>
      </w:r>
      <w:r w:rsidRPr="00D5090A">
        <w:rPr>
          <w:rFonts w:ascii="HGP明朝E" w:eastAsia="HGP明朝E" w:hAnsi="HGP明朝E" w:hint="eastAsia"/>
          <w:sz w:val="24"/>
          <w:szCs w:val="24"/>
        </w:rPr>
        <w:t>償う</w:t>
      </w:r>
      <w:r w:rsidRPr="00D5090A">
        <w:rPr>
          <w:rFonts w:ascii="ＭＳ Ｐ明朝" w:eastAsia="ＭＳ Ｐ明朝" w:hAnsi="ＭＳ Ｐ明朝" w:hint="eastAsia"/>
          <w:sz w:val="24"/>
          <w:szCs w:val="24"/>
        </w:rPr>
        <w:t>＞</w:t>
      </w:r>
      <w:r w:rsidRPr="00D5090A">
        <w:rPr>
          <w:rFonts w:ascii="BIZ UDPゴシック" w:eastAsia="BIZ UDPゴシック" w:hAnsi="BIZ UDPゴシック" w:hint="eastAsia"/>
          <w:sz w:val="24"/>
          <w:szCs w:val="24"/>
        </w:rPr>
        <w:t>ために</w:t>
      </w:r>
      <w:r w:rsidRPr="00E070FB">
        <w:rPr>
          <w:rFonts w:ascii="ＭＳ Ｐ明朝" w:eastAsia="ＭＳ Ｐ明朝" w:hAnsi="ＭＳ Ｐ明朝"/>
          <w:sz w:val="24"/>
          <w:szCs w:val="24"/>
        </w:rPr>
        <w:t>（すなわち、ご自分の犠牲によって）</w:t>
      </w:r>
      <w:r w:rsidRPr="00D5090A">
        <w:rPr>
          <w:rFonts w:ascii="BIZ UDPゴシック" w:eastAsia="BIZ UDPゴシック" w:hAnsi="BIZ UDPゴシック" w:hint="eastAsia"/>
          <w:sz w:val="24"/>
          <w:szCs w:val="24"/>
        </w:rPr>
        <w:t>、あらゆる点において兄弟たちと同じようにならねばならなかった。</w:t>
      </w:r>
      <w:r w:rsidRPr="00D5090A">
        <w:rPr>
          <w:rFonts w:ascii="ＭＳ Ｐ明朝" w:eastAsia="ＭＳ Ｐ明朝" w:hAnsi="ＭＳ Ｐ明朝"/>
          <w:sz w:val="24"/>
          <w:szCs w:val="24"/>
        </w:rPr>
        <w:t>(ヘブル2</w:t>
      </w:r>
      <w:r>
        <w:rPr>
          <w:rFonts w:ascii="ＭＳ Ｐ明朝" w:eastAsia="ＭＳ Ｐ明朝" w:hAnsi="ＭＳ Ｐ明朝" w:hint="eastAsia"/>
          <w:sz w:val="24"/>
          <w:szCs w:val="24"/>
        </w:rPr>
        <w:t>章</w:t>
      </w:r>
      <w:r w:rsidRPr="00D5090A">
        <w:rPr>
          <w:rFonts w:ascii="ＭＳ Ｐ明朝" w:eastAsia="ＭＳ Ｐ明朝" w:hAnsi="ＭＳ Ｐ明朝"/>
          <w:sz w:val="24"/>
          <w:szCs w:val="24"/>
        </w:rPr>
        <w:t>17</w:t>
      </w:r>
      <w:r>
        <w:rPr>
          <w:rFonts w:ascii="ＭＳ Ｐ明朝" w:eastAsia="ＭＳ Ｐ明朝" w:hAnsi="ＭＳ Ｐ明朝" w:hint="eastAsia"/>
          <w:sz w:val="24"/>
          <w:szCs w:val="24"/>
        </w:rPr>
        <w:t>節</w:t>
      </w:r>
      <w:r w:rsidRPr="00D5090A">
        <w:rPr>
          <w:rFonts w:ascii="ＭＳ Ｐ明朝" w:eastAsia="ＭＳ Ｐ明朝" w:hAnsi="ＭＳ Ｐ明朝"/>
          <w:sz w:val="24"/>
          <w:szCs w:val="24"/>
        </w:rPr>
        <w:t>)</w:t>
      </w:r>
    </w:p>
    <w:p w14:paraId="54685D01"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42C4D09F"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イエスは私たちの</w:t>
      </w:r>
      <w:r w:rsidRPr="00245222">
        <w:rPr>
          <w:rFonts w:ascii="HGP明朝E" w:eastAsia="HGP明朝E" w:hAnsi="HGP明朝E"/>
          <w:sz w:val="24"/>
          <w:szCs w:val="24"/>
        </w:rPr>
        <w:t>贖い主</w:t>
      </w:r>
      <w:r w:rsidRPr="00E070FB">
        <w:rPr>
          <w:rFonts w:ascii="ＭＳ Ｐ明朝" w:eastAsia="ＭＳ Ｐ明朝" w:hAnsi="ＭＳ Ｐ明朝"/>
          <w:sz w:val="24"/>
          <w:szCs w:val="24"/>
        </w:rPr>
        <w:t>であり、ご自分の血によって、罪からの解放と、それを受けようとするすべての人の</w:t>
      </w:r>
      <w:r w:rsidRPr="00245222">
        <w:rPr>
          <w:rFonts w:ascii="HGP明朝E" w:eastAsia="HGP明朝E" w:hAnsi="HGP明朝E"/>
          <w:sz w:val="24"/>
          <w:szCs w:val="24"/>
        </w:rPr>
        <w:t>贖い</w:t>
      </w:r>
      <w:r w:rsidRPr="00E070FB">
        <w:rPr>
          <w:rFonts w:ascii="ＭＳ Ｐ明朝" w:eastAsia="ＭＳ Ｐ明朝" w:hAnsi="ＭＳ Ｐ明朝"/>
          <w:sz w:val="24"/>
          <w:szCs w:val="24"/>
        </w:rPr>
        <w:t>を買い取られました。</w:t>
      </w:r>
    </w:p>
    <w:p w14:paraId="138434C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51E8DDE0" w14:textId="77777777" w:rsidR="00C806FC" w:rsidRPr="00B11DED" w:rsidRDefault="00C806FC" w:rsidP="00C806FC">
      <w:pPr>
        <w:ind w:left="840" w:firstLine="240"/>
        <w:rPr>
          <w:rFonts w:ascii="BIZ UDPゴシック" w:eastAsia="BIZ UDPゴシック" w:hAnsi="BIZ UDPゴシック"/>
          <w:sz w:val="24"/>
          <w:szCs w:val="24"/>
        </w:rPr>
      </w:pPr>
      <w:r w:rsidRPr="00B11DED">
        <w:rPr>
          <w:rFonts w:ascii="BIZ UDPゴシック" w:eastAsia="BIZ UDPゴシック" w:hAnsi="BIZ UDPゴシック" w:hint="eastAsia"/>
          <w:sz w:val="24"/>
          <w:szCs w:val="24"/>
        </w:rPr>
        <w:t>主は言われる、「主は、</w:t>
      </w:r>
      <w:r w:rsidRPr="00B11DED">
        <w:rPr>
          <w:rFonts w:ascii="HGP明朝E" w:eastAsia="HGP明朝E" w:hAnsi="HGP明朝E" w:hint="eastAsia"/>
          <w:b/>
          <w:bCs/>
          <w:sz w:val="24"/>
          <w:szCs w:val="24"/>
        </w:rPr>
        <w:t>あがなう者</w:t>
      </w:r>
      <w:r w:rsidRPr="00B11DED">
        <w:rPr>
          <w:rFonts w:ascii="BIZ UDPゴシック" w:eastAsia="BIZ UDPゴシック" w:hAnsi="BIZ UDPゴシック" w:hint="eastAsia"/>
          <w:sz w:val="24"/>
          <w:szCs w:val="24"/>
        </w:rPr>
        <w:t>としてシオンにきたり、ヤコブのうちの、</w:t>
      </w:r>
      <w:r w:rsidRPr="00B11DED">
        <w:rPr>
          <w:rFonts w:ascii="HGP明朝E" w:eastAsia="HGP明朝E" w:hAnsi="HGP明朝E" w:hint="eastAsia"/>
          <w:b/>
          <w:bCs/>
          <w:sz w:val="24"/>
          <w:szCs w:val="24"/>
        </w:rPr>
        <w:t>とがを離れる者</w:t>
      </w:r>
      <w:r w:rsidRPr="00B11DED">
        <w:rPr>
          <w:rFonts w:ascii="ＭＳ Ｐ明朝" w:eastAsia="ＭＳ Ｐ明朝" w:hAnsi="ＭＳ Ｐ明朝" w:hint="eastAsia"/>
          <w:sz w:val="24"/>
          <w:szCs w:val="24"/>
        </w:rPr>
        <w:t>＜英文：自分の罪を悔い改める者＞</w:t>
      </w:r>
      <w:r w:rsidRPr="00B11DED">
        <w:rPr>
          <w:rFonts w:ascii="BIZ UDPゴシック" w:eastAsia="BIZ UDPゴシック" w:hAnsi="BIZ UDPゴシック" w:hint="eastAsia"/>
          <w:sz w:val="24"/>
          <w:szCs w:val="24"/>
        </w:rPr>
        <w:t>に至る」と。</w:t>
      </w:r>
      <w:r w:rsidRPr="00B11DED">
        <w:rPr>
          <w:rFonts w:ascii="ＭＳ Ｐ明朝" w:eastAsia="ＭＳ Ｐ明朝" w:hAnsi="ＭＳ Ｐ明朝"/>
          <w:sz w:val="24"/>
          <w:szCs w:val="24"/>
        </w:rPr>
        <w:t>(イザヤ59</w:t>
      </w:r>
      <w:r>
        <w:rPr>
          <w:rFonts w:ascii="ＭＳ Ｐ明朝" w:eastAsia="ＭＳ Ｐ明朝" w:hAnsi="ＭＳ Ｐ明朝" w:hint="eastAsia"/>
          <w:sz w:val="24"/>
          <w:szCs w:val="24"/>
        </w:rPr>
        <w:t>章</w:t>
      </w:r>
      <w:r w:rsidRPr="00B11DED">
        <w:rPr>
          <w:rFonts w:ascii="ＭＳ Ｐ明朝" w:eastAsia="ＭＳ Ｐ明朝" w:hAnsi="ＭＳ Ｐ明朝"/>
          <w:sz w:val="24"/>
          <w:szCs w:val="24"/>
        </w:rPr>
        <w:lastRenderedPageBreak/>
        <w:t>20</w:t>
      </w:r>
      <w:r>
        <w:rPr>
          <w:rFonts w:ascii="ＭＳ Ｐ明朝" w:eastAsia="ＭＳ Ｐ明朝" w:hAnsi="ＭＳ Ｐ明朝" w:hint="eastAsia"/>
          <w:sz w:val="24"/>
          <w:szCs w:val="24"/>
        </w:rPr>
        <w:t>節</w:t>
      </w:r>
      <w:r w:rsidRPr="00B11DED">
        <w:rPr>
          <w:rFonts w:ascii="ＭＳ Ｐ明朝" w:eastAsia="ＭＳ Ｐ明朝" w:hAnsi="ＭＳ Ｐ明朝"/>
          <w:sz w:val="24"/>
          <w:szCs w:val="24"/>
        </w:rPr>
        <w:t>)</w:t>
      </w:r>
    </w:p>
    <w:p w14:paraId="6D94CDB0"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0A3C7B0" w14:textId="77777777" w:rsidR="00C806FC" w:rsidRPr="00E070FB" w:rsidRDefault="00C806FC" w:rsidP="00C806FC">
      <w:pPr>
        <w:ind w:left="840" w:firstLine="240"/>
        <w:rPr>
          <w:rFonts w:ascii="ＭＳ Ｐ明朝" w:eastAsia="ＭＳ Ｐ明朝" w:hAnsi="ＭＳ Ｐ明朝"/>
          <w:sz w:val="24"/>
          <w:szCs w:val="24"/>
        </w:rPr>
      </w:pPr>
      <w:r w:rsidRPr="00B11DED">
        <w:rPr>
          <w:rFonts w:ascii="BIZ UDPゴシック" w:eastAsia="BIZ UDPゴシック" w:hAnsi="BIZ UDPゴシック" w:hint="eastAsia"/>
          <w:sz w:val="24"/>
          <w:szCs w:val="24"/>
        </w:rPr>
        <w:t>彼らは新しい歌を歌って言った、「あなたこそは、その巻物を受けとり、封印を解くにふさわしいかたであります。あなたはほふられ、</w:t>
      </w:r>
      <w:r w:rsidRPr="00D06FEA">
        <w:rPr>
          <w:rFonts w:ascii="HGP明朝E" w:eastAsia="HGP明朝E" w:hAnsi="HGP明朝E" w:hint="eastAsia"/>
          <w:b/>
          <w:bCs/>
          <w:sz w:val="24"/>
          <w:szCs w:val="24"/>
        </w:rPr>
        <w:t>その血によって</w:t>
      </w:r>
      <w:r w:rsidRPr="00B11DED">
        <w:rPr>
          <w:rFonts w:ascii="BIZ UDPゴシック" w:eastAsia="BIZ UDPゴシック" w:hAnsi="BIZ UDPゴシック" w:hint="eastAsia"/>
          <w:sz w:val="24"/>
          <w:szCs w:val="24"/>
        </w:rPr>
        <w:t>、神のために、あらゆる部族、国語、民族、国民の中から人々を</w:t>
      </w:r>
      <w:r w:rsidRPr="00D06FEA">
        <w:rPr>
          <w:rFonts w:ascii="HGP明朝E" w:eastAsia="HGP明朝E" w:hAnsi="HGP明朝E" w:hint="eastAsia"/>
          <w:b/>
          <w:bCs/>
          <w:sz w:val="24"/>
          <w:szCs w:val="24"/>
        </w:rPr>
        <w:t>あがない</w:t>
      </w:r>
      <w:r w:rsidRPr="00B11DED">
        <w:rPr>
          <w:rFonts w:ascii="BIZ UDPゴシック" w:eastAsia="BIZ UDPゴシック" w:hAnsi="BIZ UDPゴシック" w:hint="eastAsia"/>
          <w:sz w:val="24"/>
          <w:szCs w:val="24"/>
        </w:rPr>
        <w:t>、</w:t>
      </w:r>
      <w:r w:rsidRPr="00B11DED">
        <w:rPr>
          <w:rFonts w:ascii="BIZ UDPゴシック" w:eastAsia="BIZ UDPゴシック" w:hAnsi="BIZ UDPゴシック"/>
          <w:sz w:val="24"/>
          <w:szCs w:val="24"/>
        </w:rPr>
        <w:t xml:space="preserve"> わたしたちの神のために、彼らを御国の民とし、祭司となさいました。彼らは地上を支配するに至るでしょう」。</w:t>
      </w:r>
      <w:r w:rsidRPr="00B11DED">
        <w:rPr>
          <w:rFonts w:ascii="ＭＳ Ｐ明朝" w:eastAsia="ＭＳ Ｐ明朝" w:hAnsi="ＭＳ Ｐ明朝"/>
          <w:sz w:val="24"/>
          <w:szCs w:val="24"/>
        </w:rPr>
        <w:t>(黙示録 5</w:t>
      </w:r>
      <w:r>
        <w:rPr>
          <w:rFonts w:ascii="ＭＳ Ｐ明朝" w:eastAsia="ＭＳ Ｐ明朝" w:hAnsi="ＭＳ Ｐ明朝" w:hint="eastAsia"/>
          <w:sz w:val="24"/>
          <w:szCs w:val="24"/>
        </w:rPr>
        <w:t>章</w:t>
      </w:r>
      <w:r w:rsidRPr="00B11DED">
        <w:rPr>
          <w:rFonts w:ascii="ＭＳ Ｐ明朝" w:eastAsia="ＭＳ Ｐ明朝" w:hAnsi="ＭＳ Ｐ明朝"/>
          <w:sz w:val="24"/>
          <w:szCs w:val="24"/>
        </w:rPr>
        <w:t>9-10</w:t>
      </w:r>
      <w:r>
        <w:rPr>
          <w:rFonts w:ascii="ＭＳ Ｐ明朝" w:eastAsia="ＭＳ Ｐ明朝" w:hAnsi="ＭＳ Ｐ明朝" w:hint="eastAsia"/>
          <w:sz w:val="24"/>
          <w:szCs w:val="24"/>
        </w:rPr>
        <w:t>節</w:t>
      </w:r>
      <w:r w:rsidRPr="00B11DED">
        <w:rPr>
          <w:rFonts w:ascii="ＭＳ Ｐ明朝" w:eastAsia="ＭＳ Ｐ明朝" w:hAnsi="ＭＳ Ｐ明朝"/>
          <w:sz w:val="24"/>
          <w:szCs w:val="24"/>
        </w:rPr>
        <w:t>)</w:t>
      </w:r>
      <w:r w:rsidRPr="00E070FB">
        <w:rPr>
          <w:rFonts w:ascii="ＭＳ Ｐ明朝" w:eastAsia="ＭＳ Ｐ明朝" w:hAnsi="ＭＳ Ｐ明朝"/>
          <w:sz w:val="24"/>
          <w:szCs w:val="24"/>
        </w:rPr>
        <w:t>（参照：</w:t>
      </w:r>
      <w:hyperlink r:id="rId2696" w:tooltip="彼らは、御座の前、四つの生き物と長老たちとの前で、新しい歌を歌った。この歌は、地からあがなわれた十四万四千人のほかは、だれも学ぶことができなかった。 彼らは、女にふれたことのない者である。彼らは、純潔な者である。そして、小羊の行く所へは、どこへでもついて行く。彼らは、神と小羊とにささげられる初穂として、人間の中からあがなわれた者である。" w:history="1">
        <w:r w:rsidRPr="00D06FEA">
          <w:rPr>
            <w:rStyle w:val="a7"/>
            <w:rFonts w:ascii="ＭＳ Ｐ明朝" w:eastAsia="ＭＳ Ｐ明朝" w:hAnsi="ＭＳ Ｐ明朝"/>
            <w:sz w:val="24"/>
            <w:szCs w:val="24"/>
          </w:rPr>
          <w:t>黙示録14章3-4節</w:t>
        </w:r>
      </w:hyperlink>
      <w:r w:rsidRPr="00E070FB">
        <w:rPr>
          <w:rFonts w:ascii="ＭＳ Ｐ明朝" w:eastAsia="ＭＳ Ｐ明朝" w:hAnsi="ＭＳ Ｐ明朝"/>
          <w:sz w:val="24"/>
          <w:szCs w:val="24"/>
        </w:rPr>
        <w:t>）</w:t>
      </w:r>
    </w:p>
    <w:p w14:paraId="26304A09"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594FD5C" w14:textId="77777777" w:rsidR="00C806FC" w:rsidRPr="00E070FB"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イエスは私たちの</w:t>
      </w:r>
      <w:r w:rsidRPr="00807DF0">
        <w:rPr>
          <w:rFonts w:ascii="HGP明朝E" w:eastAsia="HGP明朝E" w:hAnsi="HGP明朝E"/>
          <w:sz w:val="24"/>
          <w:szCs w:val="24"/>
        </w:rPr>
        <w:t>救い主</w:t>
      </w:r>
      <w:r w:rsidRPr="00E070FB">
        <w:rPr>
          <w:rFonts w:ascii="ＭＳ Ｐ明朝" w:eastAsia="ＭＳ Ｐ明朝" w:hAnsi="ＭＳ Ｐ明朝"/>
          <w:sz w:val="24"/>
          <w:szCs w:val="24"/>
        </w:rPr>
        <w:t>であり、御自分の血にある</w:t>
      </w:r>
      <w:r w:rsidRPr="00807DF0">
        <w:rPr>
          <w:rFonts w:ascii="HGP明朝E" w:eastAsia="HGP明朝E" w:hAnsi="HGP明朝E"/>
          <w:sz w:val="24"/>
          <w:szCs w:val="24"/>
        </w:rPr>
        <w:t>義</w:t>
      </w:r>
      <w:r w:rsidRPr="00E070FB">
        <w:rPr>
          <w:rFonts w:ascii="ＭＳ Ｐ明朝" w:eastAsia="ＭＳ Ｐ明朝" w:hAnsi="ＭＳ Ｐ明朝"/>
          <w:sz w:val="24"/>
          <w:szCs w:val="24"/>
        </w:rPr>
        <w:t>によって、私たちを</w:t>
      </w:r>
      <w:r>
        <w:rPr>
          <w:rFonts w:ascii="ＭＳ Ｐ明朝" w:eastAsia="ＭＳ Ｐ明朝" w:hAnsi="ＭＳ Ｐ明朝" w:hint="eastAsia"/>
          <w:sz w:val="24"/>
          <w:szCs w:val="24"/>
        </w:rPr>
        <w:t>罰</w:t>
      </w:r>
      <w:r w:rsidRPr="00E070FB">
        <w:rPr>
          <w:rFonts w:ascii="ＭＳ Ｐ明朝" w:eastAsia="ＭＳ Ｐ明朝" w:hAnsi="ＭＳ Ｐ明朝"/>
          <w:sz w:val="24"/>
          <w:szCs w:val="24"/>
        </w:rPr>
        <w:t>から救い出してくださいました。</w:t>
      </w:r>
    </w:p>
    <w:p w14:paraId="5FC8795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8E3E8AB" w14:textId="77777777" w:rsidR="00C806FC" w:rsidRPr="00807DF0" w:rsidRDefault="00C806FC" w:rsidP="00C806FC">
      <w:pPr>
        <w:ind w:left="840" w:firstLine="240"/>
        <w:rPr>
          <w:rFonts w:ascii="BIZ UDPゴシック" w:eastAsia="BIZ UDPゴシック" w:hAnsi="BIZ UDPゴシック"/>
          <w:sz w:val="24"/>
          <w:szCs w:val="24"/>
        </w:rPr>
      </w:pPr>
      <w:r w:rsidRPr="00807DF0">
        <w:rPr>
          <w:rFonts w:ascii="BIZ UDPゴシック" w:eastAsia="BIZ UDPゴシック" w:hAnsi="BIZ UDPゴシック" w:hint="eastAsia"/>
          <w:sz w:val="24"/>
          <w:szCs w:val="24"/>
        </w:rPr>
        <w:t>義なるわがしもべはその知識によって、多くの人</w:t>
      </w:r>
      <w:r w:rsidRPr="00807DF0">
        <w:rPr>
          <w:rFonts w:ascii="ＭＳ Ｐ明朝" w:eastAsia="ＭＳ Ｐ明朝" w:hAnsi="ＭＳ Ｐ明朝" w:hint="eastAsia"/>
          <w:sz w:val="24"/>
          <w:szCs w:val="24"/>
        </w:rPr>
        <w:t>＜英文：大いなる[心の]人達](すなわち、信者)＞</w:t>
      </w:r>
      <w:r w:rsidRPr="00807DF0">
        <w:rPr>
          <w:rFonts w:ascii="BIZ UDPゴシック" w:eastAsia="BIZ UDPゴシック" w:hAnsi="BIZ UDPゴシック" w:hint="eastAsia"/>
          <w:sz w:val="24"/>
          <w:szCs w:val="24"/>
        </w:rPr>
        <w:t>を</w:t>
      </w:r>
      <w:r w:rsidRPr="00807DF0">
        <w:rPr>
          <w:rFonts w:ascii="HGP明朝E" w:eastAsia="HGP明朝E" w:hAnsi="HGP明朝E" w:hint="eastAsia"/>
          <w:b/>
          <w:bCs/>
          <w:sz w:val="24"/>
          <w:szCs w:val="24"/>
        </w:rPr>
        <w:t>義とし</w:t>
      </w:r>
      <w:r w:rsidRPr="00807DF0">
        <w:rPr>
          <w:rFonts w:ascii="BIZ UDPゴシック" w:eastAsia="BIZ UDPゴシック" w:hAnsi="BIZ UDPゴシック" w:hint="eastAsia"/>
          <w:sz w:val="24"/>
          <w:szCs w:val="24"/>
        </w:rPr>
        <w:t>、また</w:t>
      </w:r>
      <w:r w:rsidRPr="00807DF0">
        <w:rPr>
          <w:rFonts w:ascii="HGP明朝E" w:eastAsia="HGP明朝E" w:hAnsi="HGP明朝E" w:hint="eastAsia"/>
          <w:b/>
          <w:bCs/>
          <w:sz w:val="24"/>
          <w:szCs w:val="24"/>
        </w:rPr>
        <w:t>彼らの不義</w:t>
      </w:r>
      <w:r w:rsidRPr="00807DF0">
        <w:rPr>
          <w:rFonts w:ascii="ＭＳ Ｐ明朝" w:eastAsia="ＭＳ Ｐ明朝" w:hAnsi="ＭＳ Ｐ明朝" w:hint="eastAsia"/>
          <w:sz w:val="24"/>
          <w:szCs w:val="24"/>
        </w:rPr>
        <w:t>（字義どおりには、「罪」（複数））</w:t>
      </w:r>
      <w:r w:rsidRPr="00807DF0">
        <w:rPr>
          <w:rFonts w:ascii="HGP明朝E" w:eastAsia="HGP明朝E" w:hAnsi="HGP明朝E" w:hint="eastAsia"/>
          <w:b/>
          <w:bCs/>
          <w:sz w:val="24"/>
          <w:szCs w:val="24"/>
        </w:rPr>
        <w:t>を負う</w:t>
      </w:r>
      <w:r w:rsidRPr="00807DF0">
        <w:rPr>
          <w:rFonts w:ascii="BIZ UDPゴシック" w:eastAsia="BIZ UDPゴシック" w:hAnsi="BIZ UDPゴシック" w:hint="eastAsia"/>
          <w:sz w:val="24"/>
          <w:szCs w:val="24"/>
        </w:rPr>
        <w:t>。</w:t>
      </w:r>
      <w:r w:rsidRPr="00807DF0">
        <w:rPr>
          <w:rFonts w:ascii="ＭＳ Ｐ明朝" w:eastAsia="ＭＳ Ｐ明朝" w:hAnsi="ＭＳ Ｐ明朝"/>
          <w:sz w:val="24"/>
          <w:szCs w:val="24"/>
        </w:rPr>
        <w:t>(イザヤ53</w:t>
      </w:r>
      <w:r>
        <w:rPr>
          <w:rFonts w:ascii="ＭＳ Ｐ明朝" w:eastAsia="ＭＳ Ｐ明朝" w:hAnsi="ＭＳ Ｐ明朝" w:hint="eastAsia"/>
          <w:sz w:val="24"/>
          <w:szCs w:val="24"/>
        </w:rPr>
        <w:t>章</w:t>
      </w:r>
      <w:r w:rsidRPr="00807DF0">
        <w:rPr>
          <w:rFonts w:ascii="ＭＳ Ｐ明朝" w:eastAsia="ＭＳ Ｐ明朝" w:hAnsi="ＭＳ Ｐ明朝"/>
          <w:sz w:val="24"/>
          <w:szCs w:val="24"/>
        </w:rPr>
        <w:t>11</w:t>
      </w:r>
      <w:r>
        <w:rPr>
          <w:rFonts w:ascii="ＭＳ Ｐ明朝" w:eastAsia="ＭＳ Ｐ明朝" w:hAnsi="ＭＳ Ｐ明朝" w:hint="eastAsia"/>
          <w:sz w:val="24"/>
          <w:szCs w:val="24"/>
        </w:rPr>
        <w:t>節後半</w:t>
      </w:r>
      <w:r w:rsidRPr="00807DF0">
        <w:rPr>
          <w:rFonts w:ascii="ＭＳ Ｐ明朝" w:eastAsia="ＭＳ Ｐ明朝" w:hAnsi="ＭＳ Ｐ明朝"/>
          <w:sz w:val="24"/>
          <w:szCs w:val="24"/>
        </w:rPr>
        <w:t>)</w:t>
      </w:r>
    </w:p>
    <w:p w14:paraId="4A61B30D"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211EC5C7" w14:textId="77777777" w:rsidR="00C806FC" w:rsidRPr="008F6265" w:rsidRDefault="00C806FC" w:rsidP="00C806FC">
      <w:pPr>
        <w:ind w:left="840" w:firstLine="240"/>
        <w:rPr>
          <w:rFonts w:ascii="BIZ UDPゴシック" w:eastAsia="BIZ UDPゴシック" w:hAnsi="BIZ UDPゴシック"/>
          <w:sz w:val="24"/>
          <w:szCs w:val="24"/>
        </w:rPr>
      </w:pPr>
      <w:r w:rsidRPr="008F6265">
        <w:rPr>
          <w:rFonts w:ascii="BIZ UDPゴシック" w:eastAsia="BIZ UDPゴシック" w:hAnsi="BIZ UDPゴシック" w:hint="eastAsia"/>
          <w:sz w:val="24"/>
          <w:szCs w:val="24"/>
        </w:rPr>
        <w:t>わたしたちは、</w:t>
      </w:r>
      <w:r w:rsidRPr="008F6265">
        <w:rPr>
          <w:rFonts w:ascii="HGP明朝E" w:eastAsia="HGP明朝E" w:hAnsi="HGP明朝E" w:hint="eastAsia"/>
          <w:b/>
          <w:bCs/>
          <w:sz w:val="24"/>
          <w:szCs w:val="24"/>
        </w:rPr>
        <w:t>キリストの血によって</w:t>
      </w:r>
      <w:r w:rsidRPr="008F6265">
        <w:rPr>
          <w:rFonts w:ascii="BIZ UDPゴシック" w:eastAsia="BIZ UDPゴシック" w:hAnsi="BIZ UDPゴシック" w:hint="eastAsia"/>
          <w:sz w:val="24"/>
          <w:szCs w:val="24"/>
        </w:rPr>
        <w:t>今は</w:t>
      </w:r>
      <w:r w:rsidRPr="008F6265">
        <w:rPr>
          <w:rFonts w:ascii="HGP明朝E" w:eastAsia="HGP明朝E" w:hAnsi="HGP明朝E" w:hint="eastAsia"/>
          <w:b/>
          <w:bCs/>
          <w:sz w:val="24"/>
          <w:szCs w:val="24"/>
        </w:rPr>
        <w:t>義とされ</w:t>
      </w:r>
      <w:r w:rsidRPr="008F6265">
        <w:rPr>
          <w:rFonts w:ascii="BIZ UDPゴシック" w:eastAsia="BIZ UDPゴシック" w:hAnsi="BIZ UDPゴシック" w:hint="eastAsia"/>
          <w:sz w:val="24"/>
          <w:szCs w:val="24"/>
        </w:rPr>
        <w:t>ているのだから、なおさら、彼によって</w:t>
      </w:r>
      <w:r w:rsidRPr="008F6265">
        <w:rPr>
          <w:rFonts w:ascii="ＭＳ Ｐ明朝" w:eastAsia="ＭＳ Ｐ明朝" w:hAnsi="ＭＳ Ｐ明朝" w:hint="eastAsia"/>
          <w:sz w:val="24"/>
          <w:szCs w:val="24"/>
        </w:rPr>
        <w:t>[来たらんとする裁きの]</w:t>
      </w:r>
      <w:r w:rsidRPr="008F6265">
        <w:rPr>
          <w:rFonts w:ascii="BIZ UDPゴシック" w:eastAsia="BIZ UDPゴシック" w:hAnsi="BIZ UDPゴシック" w:hint="eastAsia"/>
          <w:sz w:val="24"/>
          <w:szCs w:val="24"/>
        </w:rPr>
        <w:t>神の怒りから救われるであろう。</w:t>
      </w:r>
      <w:r w:rsidRPr="008F6265">
        <w:rPr>
          <w:rFonts w:ascii="ＭＳ Ｐ明朝" w:eastAsia="ＭＳ Ｐ明朝" w:hAnsi="ＭＳ Ｐ明朝"/>
          <w:sz w:val="24"/>
          <w:szCs w:val="24"/>
        </w:rPr>
        <w:t xml:space="preserve"> (ローマ人5章9節)</w:t>
      </w:r>
      <w:r w:rsidRPr="00E070FB">
        <w:rPr>
          <w:rFonts w:ascii="ＭＳ Ｐ明朝" w:eastAsia="ＭＳ Ｐ明朝" w:hAnsi="ＭＳ Ｐ明朝"/>
          <w:sz w:val="24"/>
          <w:szCs w:val="24"/>
        </w:rPr>
        <w:tab/>
      </w:r>
    </w:p>
    <w:p w14:paraId="349624C8" w14:textId="77777777" w:rsidR="00C806FC" w:rsidRPr="00E070FB" w:rsidRDefault="00C806FC" w:rsidP="00C806FC">
      <w:pPr>
        <w:ind w:left="840" w:firstLine="240"/>
        <w:rPr>
          <w:rFonts w:ascii="ＭＳ Ｐ明朝" w:eastAsia="ＭＳ Ｐ明朝" w:hAnsi="ＭＳ Ｐ明朝"/>
          <w:sz w:val="24"/>
          <w:szCs w:val="24"/>
        </w:rPr>
      </w:pPr>
    </w:p>
    <w:p w14:paraId="7F0DDD0D" w14:textId="77777777"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イエスは私たちの</w:t>
      </w:r>
      <w:r w:rsidRPr="008F6265">
        <w:rPr>
          <w:rFonts w:ascii="HGP明朝E" w:eastAsia="HGP明朝E" w:hAnsi="HGP明朝E"/>
          <w:sz w:val="24"/>
          <w:szCs w:val="24"/>
        </w:rPr>
        <w:t>仲介者</w:t>
      </w:r>
      <w:r w:rsidRPr="00E070FB">
        <w:rPr>
          <w:rFonts w:ascii="ＭＳ Ｐ明朝" w:eastAsia="ＭＳ Ｐ明朝" w:hAnsi="ＭＳ Ｐ明朝"/>
          <w:sz w:val="24"/>
          <w:szCs w:val="24"/>
        </w:rPr>
        <w:t>であり</w:t>
      </w:r>
      <w:r>
        <w:rPr>
          <w:rFonts w:ascii="ＭＳ Ｐ明朝" w:eastAsia="ＭＳ Ｐ明朝" w:hAnsi="ＭＳ Ｐ明朝" w:hint="eastAsia"/>
          <w:sz w:val="24"/>
          <w:szCs w:val="24"/>
        </w:rPr>
        <w:t>、</w:t>
      </w:r>
      <w:r w:rsidRPr="00E070FB">
        <w:rPr>
          <w:rFonts w:ascii="ＭＳ Ｐ明朝" w:eastAsia="ＭＳ Ｐ明朝" w:hAnsi="ＭＳ Ｐ明朝"/>
          <w:sz w:val="24"/>
          <w:szCs w:val="24"/>
        </w:rPr>
        <w:t>私たちを神と</w:t>
      </w:r>
      <w:r w:rsidRPr="008F6265">
        <w:rPr>
          <w:rFonts w:ascii="HGP明朝E" w:eastAsia="HGP明朝E" w:hAnsi="HGP明朝E"/>
          <w:sz w:val="24"/>
          <w:szCs w:val="24"/>
        </w:rPr>
        <w:t>和解</w:t>
      </w:r>
      <w:r w:rsidRPr="00E070FB">
        <w:rPr>
          <w:rFonts w:ascii="ＭＳ Ｐ明朝" w:eastAsia="ＭＳ Ｐ明朝" w:hAnsi="ＭＳ Ｐ明朝"/>
          <w:sz w:val="24"/>
          <w:szCs w:val="24"/>
        </w:rPr>
        <w:t>させ</w:t>
      </w:r>
      <w:r>
        <w:rPr>
          <w:rFonts w:ascii="ＭＳ Ｐ明朝" w:eastAsia="ＭＳ Ｐ明朝" w:hAnsi="ＭＳ Ｐ明朝" w:hint="eastAsia"/>
          <w:sz w:val="24"/>
          <w:szCs w:val="24"/>
        </w:rPr>
        <w:t>、</w:t>
      </w:r>
      <w:r w:rsidRPr="00056A09">
        <w:rPr>
          <w:rFonts w:ascii="ＭＳ Ｐ明朝" w:eastAsia="ＭＳ Ｐ明朝" w:hAnsi="ＭＳ Ｐ明朝" w:hint="eastAsia"/>
          <w:sz w:val="24"/>
          <w:szCs w:val="24"/>
        </w:rPr>
        <w:t>ご自身を信じるすべての人を、永遠の相続と復活という私たちの希望を待ち望む、いと高き神の息子や娘とされました。</w:t>
      </w:r>
    </w:p>
    <w:p w14:paraId="51E6381A" w14:textId="77777777" w:rsidR="00C806FC" w:rsidRDefault="00C806FC" w:rsidP="00C806FC">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ab/>
      </w:r>
    </w:p>
    <w:p w14:paraId="08032B5E" w14:textId="77777777" w:rsidR="00C806FC" w:rsidRPr="00E070FB" w:rsidRDefault="00C806FC" w:rsidP="00C806FC">
      <w:pPr>
        <w:ind w:left="840" w:firstLine="240"/>
        <w:rPr>
          <w:rFonts w:ascii="ＭＳ Ｐ明朝" w:eastAsia="ＭＳ Ｐ明朝" w:hAnsi="ＭＳ Ｐ明朝"/>
          <w:sz w:val="24"/>
          <w:szCs w:val="24"/>
        </w:rPr>
      </w:pPr>
      <w:r w:rsidRPr="00925533">
        <w:rPr>
          <w:rFonts w:ascii="BIZ UDPゴシック" w:eastAsia="BIZ UDPゴシック" w:hAnsi="BIZ UDPゴシック" w:hint="eastAsia"/>
          <w:sz w:val="24"/>
          <w:szCs w:val="24"/>
        </w:rPr>
        <w:t>しかしキリストがすでに現れた祝福の大祭司としてこられたとき、手で造られず、この世界に属さない、さらに大きく、完全な幕屋をとおり、</w:t>
      </w:r>
      <w:r w:rsidRPr="00925533">
        <w:rPr>
          <w:rFonts w:ascii="BIZ UDPゴシック" w:eastAsia="BIZ UDPゴシック" w:hAnsi="BIZ UDPゴシック"/>
          <w:sz w:val="24"/>
          <w:szCs w:val="24"/>
        </w:rPr>
        <w:t xml:space="preserve"> かつ、やぎと子牛との血によらず、ご自身の血によって、一度だけ聖所にはいられ、それによって永遠のあがないを全うされたのである。 もし、やぎや雄牛の血や雌牛の灰が、汚れた人たちの上にまきかけられて、肉体をきよめ聖別するとすれば、 永遠の聖霊によって、ご自身を傷なき者として神にささげられたキリストの血は、なおさら、わたしたちの良心をきよめて死んだわざを取り除き、生ける神に仕える者としな</w:t>
      </w:r>
      <w:r w:rsidRPr="00925533">
        <w:rPr>
          <w:rFonts w:ascii="BIZ UDPゴシック" w:eastAsia="BIZ UDPゴシック" w:hAnsi="BIZ UDPゴシック" w:hint="eastAsia"/>
          <w:sz w:val="24"/>
          <w:szCs w:val="24"/>
        </w:rPr>
        <w:t>いであろうか。</w:t>
      </w:r>
      <w:r w:rsidRPr="00925533">
        <w:rPr>
          <w:rFonts w:ascii="BIZ UDPゴシック" w:eastAsia="BIZ UDPゴシック" w:hAnsi="BIZ UDPゴシック"/>
          <w:sz w:val="24"/>
          <w:szCs w:val="24"/>
        </w:rPr>
        <w:t xml:space="preserve"> それだから、キリストは新しい契約の</w:t>
      </w:r>
      <w:r w:rsidRPr="00925533">
        <w:rPr>
          <w:rFonts w:ascii="HGP明朝E" w:eastAsia="HGP明朝E" w:hAnsi="HGP明朝E"/>
          <w:b/>
          <w:bCs/>
          <w:sz w:val="24"/>
          <w:szCs w:val="24"/>
        </w:rPr>
        <w:t>仲保者</w:t>
      </w:r>
      <w:r w:rsidRPr="00925533">
        <w:rPr>
          <w:rFonts w:ascii="BIZ UDPゴシック" w:eastAsia="BIZ UDPゴシック" w:hAnsi="BIZ UDPゴシック"/>
          <w:sz w:val="24"/>
          <w:szCs w:val="24"/>
        </w:rPr>
        <w:t>なのである。それは、彼が初めの契約のもとで犯した罪過をあがなうために</w:t>
      </w:r>
      <w:r w:rsidRPr="00925533">
        <w:rPr>
          <w:rFonts w:ascii="HGP明朝E" w:eastAsia="HGP明朝E" w:hAnsi="HGP明朝E"/>
          <w:b/>
          <w:bCs/>
          <w:sz w:val="24"/>
          <w:szCs w:val="24"/>
        </w:rPr>
        <w:t>死なれた結果</w:t>
      </w:r>
      <w:r w:rsidRPr="00925533">
        <w:rPr>
          <w:rFonts w:ascii="BIZ UDPゴシック" w:eastAsia="BIZ UDPゴシック" w:hAnsi="BIZ UDPゴシック"/>
          <w:sz w:val="24"/>
          <w:szCs w:val="24"/>
        </w:rPr>
        <w:t>、召された者たちが、約束された永遠の国を受け継ぐためにほかならない。</w:t>
      </w:r>
      <w:r w:rsidRPr="00925533">
        <w:rPr>
          <w:rFonts w:ascii="ＭＳ Ｐ明朝" w:eastAsia="ＭＳ Ｐ明朝" w:hAnsi="ＭＳ Ｐ明朝"/>
          <w:sz w:val="24"/>
          <w:szCs w:val="24"/>
        </w:rPr>
        <w:t>(ヘブル 9</w:t>
      </w:r>
      <w:r>
        <w:rPr>
          <w:rFonts w:ascii="ＭＳ Ｐ明朝" w:eastAsia="ＭＳ Ｐ明朝" w:hAnsi="ＭＳ Ｐ明朝" w:hint="eastAsia"/>
          <w:sz w:val="24"/>
          <w:szCs w:val="24"/>
        </w:rPr>
        <w:t>章</w:t>
      </w:r>
      <w:r w:rsidRPr="00925533">
        <w:rPr>
          <w:rFonts w:ascii="ＭＳ Ｐ明朝" w:eastAsia="ＭＳ Ｐ明朝" w:hAnsi="ＭＳ Ｐ明朝"/>
          <w:sz w:val="24"/>
          <w:szCs w:val="24"/>
        </w:rPr>
        <w:t>11-15</w:t>
      </w:r>
      <w:r>
        <w:rPr>
          <w:rFonts w:ascii="ＭＳ Ｐ明朝" w:eastAsia="ＭＳ Ｐ明朝" w:hAnsi="ＭＳ Ｐ明朝" w:hint="eastAsia"/>
          <w:sz w:val="24"/>
          <w:szCs w:val="24"/>
        </w:rPr>
        <w:t>節</w:t>
      </w:r>
      <w:r w:rsidRPr="00925533">
        <w:rPr>
          <w:rFonts w:ascii="ＭＳ Ｐ明朝" w:eastAsia="ＭＳ Ｐ明朝" w:hAnsi="ＭＳ Ｐ明朝"/>
          <w:sz w:val="24"/>
          <w:szCs w:val="24"/>
        </w:rPr>
        <w:t>)</w:t>
      </w:r>
      <w:r w:rsidRPr="00E070FB">
        <w:rPr>
          <w:rFonts w:ascii="ＭＳ Ｐ明朝" w:eastAsia="ＭＳ Ｐ明朝" w:hAnsi="ＭＳ Ｐ明朝"/>
          <w:sz w:val="24"/>
          <w:szCs w:val="24"/>
        </w:rPr>
        <w:t>（参照：</w:t>
      </w:r>
      <w:hyperlink r:id="rId2697" w:anchor="12:24" w:tooltip="新しい契約の仲保者イエス、ならびに、アベルの血よりも力強く語るそそがれた血である。" w:history="1">
        <w:r w:rsidRPr="00F56016">
          <w:rPr>
            <w:rStyle w:val="a7"/>
            <w:rFonts w:ascii="ＭＳ Ｐ明朝" w:eastAsia="ＭＳ Ｐ明朝" w:hAnsi="ＭＳ Ｐ明朝"/>
            <w:sz w:val="24"/>
            <w:szCs w:val="24"/>
          </w:rPr>
          <w:t>ヘ</w:t>
        </w:r>
        <w:r w:rsidRPr="00F56016">
          <w:rPr>
            <w:rStyle w:val="a7"/>
            <w:rFonts w:ascii="ＭＳ Ｐ明朝" w:eastAsia="ＭＳ Ｐ明朝" w:hAnsi="ＭＳ Ｐ明朝" w:hint="eastAsia"/>
            <w:sz w:val="24"/>
            <w:szCs w:val="24"/>
          </w:rPr>
          <w:t>ブ</w:t>
        </w:r>
        <w:r w:rsidRPr="00F56016">
          <w:rPr>
            <w:rStyle w:val="a7"/>
            <w:rFonts w:ascii="ＭＳ Ｐ明朝" w:eastAsia="ＭＳ Ｐ明朝" w:hAnsi="ＭＳ Ｐ明朝"/>
            <w:sz w:val="24"/>
            <w:szCs w:val="24"/>
          </w:rPr>
          <w:t>ル12章24節</w:t>
        </w:r>
      </w:hyperlink>
      <w:r w:rsidRPr="00E070FB">
        <w:rPr>
          <w:rFonts w:ascii="ＭＳ Ｐ明朝" w:eastAsia="ＭＳ Ｐ明朝" w:hAnsi="ＭＳ Ｐ明朝"/>
          <w:sz w:val="24"/>
          <w:szCs w:val="24"/>
        </w:rPr>
        <w:t>）</w:t>
      </w:r>
    </w:p>
    <w:p w14:paraId="7CA37A87"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lastRenderedPageBreak/>
        <w:tab/>
      </w:r>
    </w:p>
    <w:p w14:paraId="26A094E4" w14:textId="77777777" w:rsidR="00C806FC" w:rsidRPr="00DC62DC" w:rsidRDefault="00C806FC" w:rsidP="00C806FC">
      <w:pPr>
        <w:rPr>
          <w:rFonts w:ascii="ＭＳ Ｐ明朝" w:eastAsia="ＭＳ Ｐ明朝" w:hAnsi="ＭＳ Ｐ明朝"/>
          <w:sz w:val="24"/>
          <w:szCs w:val="24"/>
        </w:rPr>
      </w:pPr>
      <w:r w:rsidRPr="00DC62DC">
        <w:rPr>
          <w:rFonts w:ascii="ＭＳ Ｐ明朝" w:eastAsia="ＭＳ Ｐ明朝" w:hAnsi="ＭＳ Ｐ明朝" w:hint="eastAsia"/>
          <w:sz w:val="24"/>
          <w:szCs w:val="24"/>
        </w:rPr>
        <w:t>私たちの神は、本質的に善であり、愛に満ち溢れる神です。</w:t>
      </w:r>
    </w:p>
    <w:p w14:paraId="797CAE70" w14:textId="77777777" w:rsidR="00C806FC" w:rsidRPr="00DC62DC" w:rsidRDefault="00C806FC" w:rsidP="00C806FC">
      <w:pPr>
        <w:ind w:firstLine="840"/>
        <w:rPr>
          <w:rFonts w:ascii="ＭＳ Ｐ明朝" w:eastAsia="ＭＳ Ｐ明朝" w:hAnsi="ＭＳ Ｐ明朝"/>
          <w:sz w:val="24"/>
          <w:szCs w:val="24"/>
        </w:rPr>
      </w:pPr>
      <w:r w:rsidRPr="00DC62DC">
        <w:rPr>
          <w:rFonts w:ascii="ＭＳ Ｐ明朝" w:eastAsia="ＭＳ Ｐ明朝" w:hAnsi="ＭＳ Ｐ明朝" w:hint="eastAsia"/>
          <w:sz w:val="24"/>
          <w:szCs w:val="24"/>
        </w:rPr>
        <w:t>この愛は、私たちを贖うという大きな恵みとして現れています。</w:t>
      </w:r>
    </w:p>
    <w:p w14:paraId="3F3D070F" w14:textId="77777777" w:rsidR="00C806FC" w:rsidRPr="00DC62DC" w:rsidRDefault="00C806FC" w:rsidP="00C806FC">
      <w:pPr>
        <w:rPr>
          <w:rFonts w:ascii="ＭＳ Ｐ明朝" w:eastAsia="ＭＳ Ｐ明朝" w:hAnsi="ＭＳ Ｐ明朝"/>
          <w:sz w:val="24"/>
          <w:szCs w:val="24"/>
        </w:rPr>
      </w:pPr>
      <w:r w:rsidRPr="00DC62DC">
        <w:rPr>
          <w:rFonts w:ascii="ＭＳ Ｐ明朝" w:eastAsia="ＭＳ Ｐ明朝" w:hAnsi="ＭＳ Ｐ明朝" w:hint="eastAsia"/>
          <w:sz w:val="24"/>
          <w:szCs w:val="24"/>
        </w:rPr>
        <w:t>私たちの神は、本質的に聖であり、正義に満ち溢れる神です。</w:t>
      </w:r>
    </w:p>
    <w:p w14:paraId="23449468" w14:textId="77777777" w:rsidR="00C806FC" w:rsidRPr="00DC62DC" w:rsidRDefault="00C806FC" w:rsidP="00C806FC">
      <w:pPr>
        <w:ind w:left="840"/>
        <w:rPr>
          <w:rFonts w:ascii="ＭＳ Ｐ明朝" w:eastAsia="ＭＳ Ｐ明朝" w:hAnsi="ＭＳ Ｐ明朝"/>
          <w:sz w:val="24"/>
          <w:szCs w:val="24"/>
        </w:rPr>
      </w:pPr>
      <w:r w:rsidRPr="00DC62DC">
        <w:rPr>
          <w:rFonts w:ascii="ＭＳ Ｐ明朝" w:eastAsia="ＭＳ Ｐ明朝" w:hAnsi="ＭＳ Ｐ明朝" w:hint="eastAsia"/>
          <w:sz w:val="24"/>
          <w:szCs w:val="24"/>
        </w:rPr>
        <w:t>この正義は、私たちを義とするという大きな慈悲として現れています。</w:t>
      </w:r>
    </w:p>
    <w:p w14:paraId="18FE17F9" w14:textId="77777777" w:rsidR="00C806FC" w:rsidRPr="00DC62DC" w:rsidRDefault="00C806FC" w:rsidP="00C806FC">
      <w:pPr>
        <w:rPr>
          <w:rFonts w:ascii="ＭＳ Ｐ明朝" w:eastAsia="ＭＳ Ｐ明朝" w:hAnsi="ＭＳ Ｐ明朝"/>
          <w:sz w:val="24"/>
          <w:szCs w:val="24"/>
        </w:rPr>
      </w:pPr>
      <w:r w:rsidRPr="00DC62DC">
        <w:rPr>
          <w:rFonts w:ascii="ＭＳ Ｐ明朝" w:eastAsia="ＭＳ Ｐ明朝" w:hAnsi="ＭＳ Ｐ明朝" w:hint="eastAsia"/>
          <w:sz w:val="24"/>
          <w:szCs w:val="24"/>
        </w:rPr>
        <w:t>私たちの神は、本質的に真実であり、命に満ち溢れる神です。</w:t>
      </w:r>
    </w:p>
    <w:p w14:paraId="66EA7C27" w14:textId="77777777" w:rsidR="00C806FC" w:rsidRPr="00DC62DC" w:rsidRDefault="00C806FC" w:rsidP="00C806FC">
      <w:pPr>
        <w:ind w:left="840"/>
        <w:rPr>
          <w:rFonts w:ascii="ＭＳ Ｐ明朝" w:eastAsia="ＭＳ Ｐ明朝" w:hAnsi="ＭＳ Ｐ明朝"/>
          <w:sz w:val="24"/>
          <w:szCs w:val="24"/>
        </w:rPr>
      </w:pPr>
      <w:r w:rsidRPr="00DC62DC">
        <w:rPr>
          <w:rFonts w:ascii="ＭＳ Ｐ明朝" w:eastAsia="ＭＳ Ｐ明朝" w:hAnsi="ＭＳ Ｐ明朝" w:hint="eastAsia"/>
          <w:sz w:val="24"/>
          <w:szCs w:val="24"/>
        </w:rPr>
        <w:t>この命は、私たちを和解させるという神の大いなる平安として現れています。</w:t>
      </w:r>
    </w:p>
    <w:p w14:paraId="4CA9D60F" w14:textId="77777777" w:rsidR="00C806FC" w:rsidRPr="00DC62DC" w:rsidRDefault="00C806FC" w:rsidP="00C806FC">
      <w:pPr>
        <w:rPr>
          <w:rFonts w:ascii="ＭＳ Ｐ明朝" w:eastAsia="ＭＳ Ｐ明朝" w:hAnsi="ＭＳ Ｐ明朝"/>
          <w:sz w:val="24"/>
          <w:szCs w:val="24"/>
        </w:rPr>
      </w:pPr>
    </w:p>
    <w:p w14:paraId="2A85DAE3" w14:textId="77777777" w:rsidR="00C806FC" w:rsidRPr="00DC62DC" w:rsidRDefault="00C806FC" w:rsidP="00C806FC">
      <w:pPr>
        <w:ind w:firstLine="120"/>
        <w:rPr>
          <w:rFonts w:ascii="ＭＳ Ｐ明朝" w:eastAsia="ＭＳ Ｐ明朝" w:hAnsi="ＭＳ Ｐ明朝"/>
          <w:sz w:val="24"/>
          <w:szCs w:val="24"/>
        </w:rPr>
      </w:pPr>
      <w:r w:rsidRPr="00DC62DC">
        <w:rPr>
          <w:rFonts w:ascii="ＭＳ Ｐ明朝" w:eastAsia="ＭＳ Ｐ明朝" w:hAnsi="ＭＳ Ｐ明朝" w:hint="eastAsia"/>
          <w:sz w:val="24"/>
          <w:szCs w:val="24"/>
        </w:rPr>
        <w:t>なぜなら、私たちの神は、唯一の愛する御子を私たちのために死なせることで、神の</w:t>
      </w:r>
      <w:r w:rsidRPr="00183D11">
        <w:rPr>
          <w:rFonts w:ascii="ＭＳ Ｐ明朝" w:eastAsia="ＭＳ Ｐ明朝" w:hAnsi="ＭＳ Ｐ明朝" w:hint="eastAsia"/>
          <w:sz w:val="24"/>
          <w:szCs w:val="24"/>
        </w:rPr>
        <w:t>ご性質のすべての</w:t>
      </w:r>
      <w:r w:rsidRPr="00DC62DC">
        <w:rPr>
          <w:rFonts w:ascii="ＭＳ Ｐ明朝" w:eastAsia="ＭＳ Ｐ明朝" w:hAnsi="ＭＳ Ｐ明朝" w:hint="eastAsia"/>
          <w:sz w:val="24"/>
          <w:szCs w:val="24"/>
        </w:rPr>
        <w:t>側面において御子の血潮によって私たちの罪を洗い流し、</w:t>
      </w:r>
      <w:r w:rsidRPr="00183D11">
        <w:rPr>
          <w:rFonts w:ascii="ＭＳ Ｐ明朝" w:eastAsia="ＭＳ Ｐ明朝" w:hAnsi="ＭＳ Ｐ明朝" w:hint="eastAsia"/>
          <w:sz w:val="24"/>
          <w:szCs w:val="24"/>
        </w:rPr>
        <w:t>なだめられたからです。</w:t>
      </w:r>
    </w:p>
    <w:p w14:paraId="6C2AFD58" w14:textId="77777777" w:rsidR="00C806FC" w:rsidRDefault="00C806FC" w:rsidP="00C806FC">
      <w:pPr>
        <w:rPr>
          <w:rFonts w:ascii="ＭＳ Ｐ明朝" w:eastAsia="ＭＳ Ｐ明朝" w:hAnsi="ＭＳ Ｐ明朝"/>
          <w:sz w:val="24"/>
          <w:szCs w:val="24"/>
        </w:rPr>
      </w:pPr>
    </w:p>
    <w:p w14:paraId="484612BA" w14:textId="77777777" w:rsidR="00C806FC" w:rsidRPr="00DC62DC" w:rsidRDefault="00C806FC" w:rsidP="00C806FC">
      <w:pPr>
        <w:ind w:left="840"/>
        <w:rPr>
          <w:rFonts w:ascii="ＭＳ Ｐ明朝" w:eastAsia="ＭＳ Ｐ明朝" w:hAnsi="ＭＳ Ｐ明朝"/>
          <w:sz w:val="24"/>
          <w:szCs w:val="24"/>
        </w:rPr>
      </w:pPr>
      <w:r w:rsidRPr="00DC62DC">
        <w:rPr>
          <w:rFonts w:ascii="ＭＳ Ｐ明朝" w:eastAsia="ＭＳ Ｐ明朝" w:hAnsi="ＭＳ Ｐ明朝" w:hint="eastAsia"/>
          <w:sz w:val="24"/>
          <w:szCs w:val="24"/>
        </w:rPr>
        <w:t>それゆえ、私たちは奴隷ではなく、贖われ、信仰によって神に従う自由を得ました。</w:t>
      </w:r>
    </w:p>
    <w:p w14:paraId="434949DA" w14:textId="77777777" w:rsidR="00C806FC" w:rsidRPr="00DC62DC" w:rsidRDefault="00C806FC" w:rsidP="00C806FC">
      <w:pPr>
        <w:ind w:left="840"/>
        <w:rPr>
          <w:rFonts w:ascii="ＭＳ Ｐ明朝" w:eastAsia="ＭＳ Ｐ明朝" w:hAnsi="ＭＳ Ｐ明朝"/>
          <w:sz w:val="24"/>
          <w:szCs w:val="24"/>
        </w:rPr>
      </w:pPr>
      <w:r w:rsidRPr="00DC62DC">
        <w:rPr>
          <w:rFonts w:ascii="ＭＳ Ｐ明朝" w:eastAsia="ＭＳ Ｐ明朝" w:hAnsi="ＭＳ Ｐ明朝" w:hint="eastAsia"/>
          <w:sz w:val="24"/>
          <w:szCs w:val="24"/>
        </w:rPr>
        <w:t>また、私たちは有罪宣告ではなく、義とされ、主の血によって洗い清められました。</w:t>
      </w:r>
    </w:p>
    <w:p w14:paraId="6DA319B1" w14:textId="77777777" w:rsidR="00C806FC" w:rsidRPr="00DC62DC" w:rsidRDefault="00C806FC" w:rsidP="00C806FC">
      <w:pPr>
        <w:ind w:left="840"/>
        <w:rPr>
          <w:rFonts w:ascii="ＭＳ Ｐ明朝" w:eastAsia="ＭＳ Ｐ明朝" w:hAnsi="ＭＳ Ｐ明朝"/>
          <w:sz w:val="24"/>
          <w:szCs w:val="24"/>
        </w:rPr>
      </w:pPr>
      <w:r w:rsidRPr="00DC62DC">
        <w:rPr>
          <w:rFonts w:ascii="ＭＳ Ｐ明朝" w:eastAsia="ＭＳ Ｐ明朝" w:hAnsi="ＭＳ Ｐ明朝" w:hint="eastAsia"/>
          <w:sz w:val="24"/>
          <w:szCs w:val="24"/>
        </w:rPr>
        <w:t>そして、遠ざけられるのではなく、和解を得、神の子とされました。</w:t>
      </w:r>
    </w:p>
    <w:p w14:paraId="251D91EA" w14:textId="77777777" w:rsidR="00C806FC" w:rsidRPr="00DC62DC" w:rsidRDefault="00C806FC" w:rsidP="00C806FC">
      <w:pPr>
        <w:rPr>
          <w:rFonts w:ascii="ＭＳ Ｐ明朝" w:eastAsia="ＭＳ Ｐ明朝" w:hAnsi="ＭＳ Ｐ明朝"/>
          <w:sz w:val="24"/>
          <w:szCs w:val="24"/>
        </w:rPr>
      </w:pPr>
    </w:p>
    <w:p w14:paraId="7A738629" w14:textId="77777777" w:rsidR="00C806FC" w:rsidRPr="00E070FB" w:rsidRDefault="00C806FC" w:rsidP="00C806FC">
      <w:pPr>
        <w:ind w:firstLine="240"/>
        <w:rPr>
          <w:rFonts w:ascii="ＭＳ Ｐ明朝" w:eastAsia="ＭＳ Ｐ明朝" w:hAnsi="ＭＳ Ｐ明朝"/>
          <w:sz w:val="24"/>
          <w:szCs w:val="24"/>
        </w:rPr>
      </w:pPr>
      <w:r w:rsidRPr="00DC62DC">
        <w:rPr>
          <w:rFonts w:ascii="ＭＳ Ｐ明朝" w:eastAsia="ＭＳ Ｐ明朝" w:hAnsi="ＭＳ Ｐ明朝" w:hint="eastAsia"/>
          <w:sz w:val="24"/>
          <w:szCs w:val="24"/>
        </w:rPr>
        <w:t>主イエス・キリストをたたえましょう。主は私たちを愛し、この永遠の命を私たちに与えるために死んでくださいました。</w:t>
      </w:r>
      <w:r w:rsidRPr="00E070FB">
        <w:rPr>
          <w:rFonts w:ascii="ＭＳ Ｐ明朝" w:eastAsia="ＭＳ Ｐ明朝" w:hAnsi="ＭＳ Ｐ明朝"/>
          <w:sz w:val="24"/>
          <w:szCs w:val="24"/>
        </w:rPr>
        <w:tab/>
      </w:r>
    </w:p>
    <w:p w14:paraId="3CEED00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30AF5D35" w14:textId="77777777" w:rsidR="00C806FC" w:rsidRPr="00E070FB" w:rsidRDefault="00C806FC" w:rsidP="00C806FC">
      <w:pPr>
        <w:rPr>
          <w:rFonts w:ascii="ＭＳ Ｐ明朝" w:eastAsia="ＭＳ Ｐ明朝" w:hAnsi="ＭＳ Ｐ明朝"/>
          <w:sz w:val="24"/>
          <w:szCs w:val="24"/>
        </w:rPr>
      </w:pPr>
      <w:r w:rsidRPr="006E3D8F">
        <w:rPr>
          <w:rFonts w:ascii="HGP明朝E" w:eastAsia="HGP明朝E" w:hAnsi="HGP明朝E"/>
          <w:sz w:val="24"/>
          <w:szCs w:val="24"/>
        </w:rPr>
        <w:t>結論</w:t>
      </w:r>
      <w:r>
        <w:rPr>
          <w:rFonts w:ascii="HGP明朝E" w:eastAsia="HGP明朝E" w:hAnsi="HGP明朝E" w:hint="eastAsia"/>
          <w:sz w:val="24"/>
          <w:szCs w:val="24"/>
        </w:rPr>
        <w:t>：</w:t>
      </w:r>
      <w:r w:rsidRPr="006E3D8F">
        <w:rPr>
          <w:rFonts w:ascii="ＭＳ Ｐ明朝" w:eastAsia="ＭＳ Ｐ明朝" w:hAnsi="ＭＳ Ｐ明朝"/>
          <w:sz w:val="24"/>
          <w:szCs w:val="24"/>
        </w:rPr>
        <w:t xml:space="preserve">  とい</w:t>
      </w:r>
      <w:r w:rsidRPr="00E070FB">
        <w:rPr>
          <w:rFonts w:ascii="ＭＳ Ｐ明朝" w:eastAsia="ＭＳ Ｐ明朝" w:hAnsi="ＭＳ Ｐ明朝"/>
          <w:sz w:val="24"/>
          <w:szCs w:val="24"/>
        </w:rPr>
        <w:t>うのも、イエス様御自身が真理の御言葉であり（</w:t>
      </w:r>
      <w:hyperlink r:id="rId2698" w:anchor="1:1" w:tooltip="（1）初めに言があった。言は神と共にあった。言は神であった。(2)この言は初めに神と共にあった。(3)すべてのものは、これによってできた。できたもののうち、一つとしてこれによらないものはなかった。(4)この言に命があった。そしてこの命は人の光であった。(5)光はやみの中に輝いている。そして、やみはこれに勝たなかった。" w:history="1">
        <w:r w:rsidRPr="002A5C5C">
          <w:rPr>
            <w:rStyle w:val="a7"/>
            <w:rFonts w:ascii="ＭＳ Ｐ明朝" w:eastAsia="ＭＳ Ｐ明朝" w:hAnsi="ＭＳ Ｐ明朝"/>
            <w:sz w:val="24"/>
            <w:szCs w:val="24"/>
          </w:rPr>
          <w:t>ヨハネ1章1-5節</w:t>
        </w:r>
      </w:hyperlink>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hyperlink r:id="rId2699" w:anchor="1:14" w:tooltip="そして言は肉体となり、わたしたちのうちに宿った。わたしたちはその栄光を見た。それは父のひとり子としての栄光であって、めぐみとまこととに満ちていた。" w:history="1">
        <w:r w:rsidRPr="002A5C5C">
          <w:rPr>
            <w:rStyle w:val="a7"/>
            <w:rFonts w:ascii="ＭＳ Ｐ明朝" w:eastAsia="ＭＳ Ｐ明朝" w:hAnsi="ＭＳ Ｐ明朝"/>
            <w:sz w:val="24"/>
            <w:szCs w:val="24"/>
          </w:rPr>
          <w:t>1章14節</w:t>
        </w:r>
      </w:hyperlink>
      <w:r w:rsidRPr="00E070FB">
        <w:rPr>
          <w:rFonts w:ascii="ＭＳ Ｐ明朝" w:eastAsia="ＭＳ Ｐ明朝" w:hAnsi="ＭＳ Ｐ明朝"/>
          <w:sz w:val="24"/>
          <w:szCs w:val="24"/>
        </w:rPr>
        <w:t xml:space="preserve">; </w:t>
      </w:r>
      <w:hyperlink r:id="rId2700" w:anchor="1:1" w:tooltip="初めからあったもの、わたしたちが聞いたもの、目で見たもの、よく見て手でさわったもの、すなわち、いのちの言について―― このいのちが現れたので、この永遠のいのちをわたしたちは見て、そのあかしをし、かつ、あなたがたに告げ知らせるのである。この永遠のいのちは、父と共にいましたが、今やわたしたちに現れたものである―― すなわち、わたしたちが見たもの、聞いたものを、あなたがたにも告げ知らせる。それは、あなたがたも、わたしたちの交わりにあずかるようになるためである。わたしたちの交わりとは、父ならびに御子イエス・キリ…" w:history="1">
        <w:r w:rsidRPr="002A5C5C">
          <w:rPr>
            <w:rStyle w:val="a7"/>
            <w:rFonts w:ascii="ＭＳ Ｐ明朝" w:eastAsia="ＭＳ Ｐ明朝" w:hAnsi="ＭＳ Ｐ明朝"/>
            <w:sz w:val="24"/>
            <w:szCs w:val="24"/>
          </w:rPr>
          <w:t>第一</w:t>
        </w:r>
        <w:r w:rsidRPr="002A5C5C">
          <w:rPr>
            <w:rStyle w:val="a7"/>
            <w:rFonts w:ascii="ＭＳ Ｐ明朝" w:eastAsia="ＭＳ Ｐ明朝" w:hAnsi="ＭＳ Ｐ明朝" w:hint="eastAsia"/>
            <w:sz w:val="24"/>
            <w:szCs w:val="24"/>
          </w:rPr>
          <w:t>ヨハネ</w:t>
        </w:r>
        <w:r w:rsidRPr="002A5C5C">
          <w:rPr>
            <w:rStyle w:val="a7"/>
            <w:rFonts w:ascii="ＭＳ Ｐ明朝" w:eastAsia="ＭＳ Ｐ明朝" w:hAnsi="ＭＳ Ｐ明朝"/>
            <w:sz w:val="24"/>
            <w:szCs w:val="24"/>
          </w:rPr>
          <w:t>1章1-3節</w:t>
        </w:r>
      </w:hyperlink>
      <w:r w:rsidRPr="00E070FB">
        <w:rPr>
          <w:rFonts w:ascii="ＭＳ Ｐ明朝" w:eastAsia="ＭＳ Ｐ明朝" w:hAnsi="ＭＳ Ｐ明朝"/>
          <w:sz w:val="24"/>
          <w:szCs w:val="24"/>
        </w:rPr>
        <w:t xml:space="preserve">; </w:t>
      </w:r>
      <w:hyperlink r:id="rId2701" w:anchor="19:13" w:tooltip="彼は血染めの衣をまとい、その名は「神の言」と呼ばれた。" w:history="1">
        <w:r w:rsidRPr="002A5C5C">
          <w:rPr>
            <w:rStyle w:val="a7"/>
            <w:rFonts w:ascii="ＭＳ Ｐ明朝" w:eastAsia="ＭＳ Ｐ明朝" w:hAnsi="ＭＳ Ｐ明朝"/>
            <w:sz w:val="24"/>
            <w:szCs w:val="24"/>
          </w:rPr>
          <w:t>黙示録19章13節</w:t>
        </w:r>
      </w:hyperlink>
      <w:r w:rsidRPr="00E070FB">
        <w:rPr>
          <w:rFonts w:ascii="ＭＳ Ｐ明朝" w:eastAsia="ＭＳ Ｐ明朝" w:hAnsi="ＭＳ Ｐ明朝"/>
          <w:sz w:val="24"/>
          <w:szCs w:val="24"/>
        </w:rPr>
        <w:t>）、聖書の全ての真理は、イエス様と複雑かつ表裏一体の関係にあるからです。</w:t>
      </w:r>
    </w:p>
    <w:p w14:paraId="52978ABA"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1AB1DE8F" w14:textId="77777777" w:rsidR="00C806FC" w:rsidRPr="0007501A" w:rsidRDefault="00C806FC" w:rsidP="00C806FC">
      <w:pPr>
        <w:ind w:left="840" w:firstLine="240"/>
        <w:rPr>
          <w:rFonts w:ascii="BIZ UDPゴシック" w:eastAsia="BIZ UDPゴシック" w:hAnsi="BIZ UDPゴシック"/>
          <w:sz w:val="24"/>
          <w:szCs w:val="24"/>
        </w:rPr>
      </w:pPr>
      <w:r w:rsidRPr="0007501A">
        <w:rPr>
          <w:rFonts w:ascii="BIZ UDPゴシック" w:eastAsia="BIZ UDPゴシック" w:hAnsi="BIZ UDPゴシック" w:hint="eastAsia"/>
          <w:sz w:val="24"/>
          <w:szCs w:val="24"/>
        </w:rPr>
        <w:t>イエスのなさったことは、このほかにまだ数多くある。もしいちいち書きつけるならば、世界もその書かれた文書を収めきれないであろうと思う。</w:t>
      </w:r>
      <w:r w:rsidRPr="0007501A">
        <w:rPr>
          <w:rFonts w:ascii="ＭＳ Ｐ明朝" w:eastAsia="ＭＳ Ｐ明朝" w:hAnsi="ＭＳ Ｐ明朝"/>
          <w:sz w:val="24"/>
          <w:szCs w:val="24"/>
        </w:rPr>
        <w:t>(ヨハネ21</w:t>
      </w:r>
      <w:r>
        <w:rPr>
          <w:rFonts w:ascii="ＭＳ Ｐ明朝" w:eastAsia="ＭＳ Ｐ明朝" w:hAnsi="ＭＳ Ｐ明朝" w:hint="eastAsia"/>
          <w:sz w:val="24"/>
          <w:szCs w:val="24"/>
        </w:rPr>
        <w:t>章</w:t>
      </w:r>
      <w:r w:rsidRPr="0007501A">
        <w:rPr>
          <w:rFonts w:ascii="ＭＳ Ｐ明朝" w:eastAsia="ＭＳ Ｐ明朝" w:hAnsi="ＭＳ Ｐ明朝"/>
          <w:sz w:val="24"/>
          <w:szCs w:val="24"/>
        </w:rPr>
        <w:t>25</w:t>
      </w:r>
      <w:r>
        <w:rPr>
          <w:rFonts w:ascii="ＭＳ Ｐ明朝" w:eastAsia="ＭＳ Ｐ明朝" w:hAnsi="ＭＳ Ｐ明朝" w:hint="eastAsia"/>
          <w:sz w:val="24"/>
          <w:szCs w:val="24"/>
        </w:rPr>
        <w:t>節</w:t>
      </w:r>
      <w:r w:rsidRPr="0007501A">
        <w:rPr>
          <w:rFonts w:ascii="ＭＳ Ｐ明朝" w:eastAsia="ＭＳ Ｐ明朝" w:hAnsi="ＭＳ Ｐ明朝"/>
          <w:sz w:val="24"/>
          <w:szCs w:val="24"/>
        </w:rPr>
        <w:t>)</w:t>
      </w:r>
    </w:p>
    <w:p w14:paraId="34B3D763"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25AB6B8" w14:textId="202C5D1A" w:rsidR="00C806FC" w:rsidRPr="00E070FB" w:rsidRDefault="00C806FC" w:rsidP="0005538D">
      <w:pPr>
        <w:ind w:firstLine="240"/>
        <w:rPr>
          <w:rFonts w:ascii="ＭＳ Ｐ明朝" w:eastAsia="ＭＳ Ｐ明朝" w:hAnsi="ＭＳ Ｐ明朝"/>
          <w:sz w:val="24"/>
          <w:szCs w:val="24"/>
        </w:rPr>
      </w:pPr>
      <w:r w:rsidRPr="00E070FB">
        <w:rPr>
          <w:rFonts w:ascii="ＭＳ Ｐ明朝" w:eastAsia="ＭＳ Ｐ明朝" w:hAnsi="ＭＳ Ｐ明朝"/>
          <w:sz w:val="24"/>
          <w:szCs w:val="24"/>
        </w:rPr>
        <w:t>私たちの大祭司であり、贖い主であり、救い主であり、仲介者であるイエスが与えてくださった</w:t>
      </w:r>
      <w:r>
        <w:rPr>
          <w:rFonts w:ascii="ＭＳ Ｐ明朝" w:eastAsia="ＭＳ Ｐ明朝" w:hAnsi="ＭＳ Ｐ明朝" w:hint="eastAsia"/>
          <w:sz w:val="24"/>
          <w:szCs w:val="24"/>
        </w:rPr>
        <w:t>「大いなる</w:t>
      </w:r>
      <w:r w:rsidRPr="00E070FB">
        <w:rPr>
          <w:rFonts w:ascii="ＭＳ Ｐ明朝" w:eastAsia="ＭＳ Ｐ明朝" w:hAnsi="ＭＳ Ｐ明朝"/>
          <w:sz w:val="24"/>
          <w:szCs w:val="24"/>
        </w:rPr>
        <w:t>救い」（</w:t>
      </w:r>
      <w:hyperlink r:id="rId2702" w:anchor="2:3" w:tooltip="わたしたちは、こんなに尊い救をなおざりにしては、どうして報いをのがれることができようか。この救は、初め主によって語られたものであって、聞いた人々からわたしたちにあかしされ、" w:history="1">
        <w:r w:rsidRPr="006E3D8F">
          <w:rPr>
            <w:rStyle w:val="a7"/>
            <w:rFonts w:ascii="ＭＳ Ｐ明朝" w:eastAsia="ＭＳ Ｐ明朝" w:hAnsi="ＭＳ Ｐ明朝"/>
            <w:sz w:val="24"/>
            <w:szCs w:val="24"/>
          </w:rPr>
          <w:t>ヘブル2章3節</w:t>
        </w:r>
      </w:hyperlink>
      <w:r w:rsidRPr="00E070FB">
        <w:rPr>
          <w:rFonts w:ascii="ＭＳ Ｐ明朝" w:eastAsia="ＭＳ Ｐ明朝" w:hAnsi="ＭＳ Ｐ明朝"/>
          <w:sz w:val="24"/>
          <w:szCs w:val="24"/>
        </w:rPr>
        <w:t>）</w:t>
      </w:r>
      <w:r>
        <w:rPr>
          <w:rFonts w:ascii="ＭＳ Ｐ明朝" w:eastAsia="ＭＳ Ｐ明朝" w:hAnsi="ＭＳ Ｐ明朝" w:hint="eastAsia"/>
          <w:sz w:val="24"/>
          <w:szCs w:val="24"/>
        </w:rPr>
        <w:t>以上に</w:t>
      </w:r>
      <w:r w:rsidRPr="00E070FB">
        <w:rPr>
          <w:rFonts w:ascii="ＭＳ Ｐ明朝" w:eastAsia="ＭＳ Ｐ明朝" w:hAnsi="ＭＳ Ｐ明朝"/>
          <w:sz w:val="24"/>
          <w:szCs w:val="24"/>
        </w:rPr>
        <w:t>、</w:t>
      </w:r>
      <w:r>
        <w:rPr>
          <w:rFonts w:ascii="ＭＳ Ｐ明朝" w:eastAsia="ＭＳ Ｐ明朝" w:hAnsi="ＭＳ Ｐ明朝" w:hint="eastAsia"/>
          <w:sz w:val="24"/>
          <w:szCs w:val="24"/>
        </w:rPr>
        <w:t>イ</w:t>
      </w:r>
      <w:r w:rsidRPr="00E070FB">
        <w:rPr>
          <w:rFonts w:ascii="ＭＳ Ｐ明朝" w:eastAsia="ＭＳ Ｐ明朝" w:hAnsi="ＭＳ Ｐ明朝"/>
          <w:sz w:val="24"/>
          <w:szCs w:val="24"/>
        </w:rPr>
        <w:t>エスは私たちの造り主であり、模範であり、導き手であり、友であり、主であり、神です。主は私たちのすべてで</w:t>
      </w:r>
      <w:r>
        <w:rPr>
          <w:rFonts w:ascii="ＭＳ Ｐ明朝" w:eastAsia="ＭＳ Ｐ明朝" w:hAnsi="ＭＳ Ｐ明朝" w:hint="eastAsia"/>
          <w:sz w:val="24"/>
          <w:szCs w:val="24"/>
        </w:rPr>
        <w:t>す</w:t>
      </w:r>
      <w:r>
        <w:rPr>
          <w:rStyle w:val="ab"/>
          <w:rFonts w:ascii="ＭＳ Ｐ明朝" w:eastAsia="ＭＳ Ｐ明朝" w:hAnsi="ＭＳ Ｐ明朝"/>
          <w:sz w:val="24"/>
          <w:szCs w:val="24"/>
        </w:rPr>
        <w:footnoteReference w:id="128"/>
      </w:r>
      <w:r w:rsidR="0005538D">
        <w:rPr>
          <w:rFonts w:ascii="ＭＳ Ｐ明朝" w:eastAsia="ＭＳ Ｐ明朝" w:hAnsi="ＭＳ Ｐ明朝" w:hint="eastAsia"/>
          <w:sz w:val="24"/>
          <w:szCs w:val="24"/>
        </w:rPr>
        <w:t>。</w:t>
      </w:r>
      <w:r>
        <w:rPr>
          <w:rFonts w:ascii="ＭＳ Ｐ明朝" w:eastAsia="ＭＳ Ｐ明朝" w:hAnsi="ＭＳ Ｐ明朝" w:hint="eastAsia"/>
          <w:sz w:val="24"/>
          <w:szCs w:val="24"/>
        </w:rPr>
        <w:t>主こそ私たちがどんなものにもまして、愛する方です。</w:t>
      </w:r>
      <w:r w:rsidRPr="00E070FB">
        <w:rPr>
          <w:rFonts w:ascii="ＭＳ Ｐ明朝" w:eastAsia="ＭＳ Ｐ明朝" w:hAnsi="ＭＳ Ｐ明朝"/>
          <w:sz w:val="24"/>
          <w:szCs w:val="24"/>
        </w:rPr>
        <w:t>なぜなら、主は最初に私たちを</w:t>
      </w:r>
      <w:r w:rsidRPr="00E070FB">
        <w:rPr>
          <w:rFonts w:ascii="ＭＳ Ｐ明朝" w:eastAsia="ＭＳ Ｐ明朝" w:hAnsi="ＭＳ Ｐ明朝"/>
          <w:sz w:val="24"/>
          <w:szCs w:val="24"/>
        </w:rPr>
        <w:lastRenderedPageBreak/>
        <w:t>愛し、私たちに代わって</w:t>
      </w:r>
      <w:r w:rsidR="0005538D">
        <w:rPr>
          <w:rFonts w:ascii="ＭＳ Ｐ明朝" w:eastAsia="ＭＳ Ｐ明朝" w:hAnsi="ＭＳ Ｐ明朝" w:hint="eastAsia"/>
          <w:sz w:val="24"/>
          <w:szCs w:val="24"/>
        </w:rPr>
        <w:t>御</w:t>
      </w:r>
      <w:r w:rsidRPr="00E070FB">
        <w:rPr>
          <w:rFonts w:ascii="ＭＳ Ｐ明朝" w:eastAsia="ＭＳ Ｐ明朝" w:hAnsi="ＭＳ Ｐ明朝"/>
          <w:sz w:val="24"/>
          <w:szCs w:val="24"/>
        </w:rPr>
        <w:t>自身を死に渡されたからです。</w:t>
      </w:r>
    </w:p>
    <w:p w14:paraId="1D20B52B"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0AD30412" w14:textId="77777777" w:rsidR="00C806FC" w:rsidRPr="00E070FB" w:rsidRDefault="00C806FC" w:rsidP="00C806FC">
      <w:pPr>
        <w:ind w:left="840" w:firstLine="240"/>
        <w:rPr>
          <w:rFonts w:ascii="ＭＳ Ｐ明朝" w:eastAsia="ＭＳ Ｐ明朝" w:hAnsi="ＭＳ Ｐ明朝"/>
          <w:sz w:val="24"/>
          <w:szCs w:val="24"/>
        </w:rPr>
      </w:pPr>
      <w:r w:rsidRPr="007B5C41">
        <w:rPr>
          <w:rFonts w:ascii="BIZ UDPゴシック" w:eastAsia="BIZ UDPゴシック" w:hAnsi="BIZ UDPゴシック" w:cstheme="majorBidi"/>
          <w:sz w:val="24"/>
          <w:szCs w:val="24"/>
        </w:rPr>
        <w:t>「やみの中から光が照りいでよ」と仰せになった神は、キリストの顔に輝く神の栄光の知識を明らかにするために、わたしたちの心を照して下さったのである。</w:t>
      </w:r>
      <w:r w:rsidRPr="007B5C41">
        <w:rPr>
          <w:rFonts w:ascii="ＭＳ Ｐ明朝" w:eastAsia="ＭＳ Ｐ明朝" w:hAnsi="ＭＳ Ｐ明朝"/>
          <w:sz w:val="24"/>
          <w:szCs w:val="24"/>
        </w:rPr>
        <w:t>(</w:t>
      </w:r>
      <w:r>
        <w:rPr>
          <w:rFonts w:ascii="ＭＳ Ｐ明朝" w:eastAsia="ＭＳ Ｐ明朝" w:hAnsi="ＭＳ Ｐ明朝" w:hint="eastAsia"/>
          <w:sz w:val="24"/>
          <w:szCs w:val="24"/>
        </w:rPr>
        <w:t>第二</w:t>
      </w:r>
      <w:r w:rsidRPr="007B5C41">
        <w:rPr>
          <w:rFonts w:ascii="ＭＳ Ｐ明朝" w:eastAsia="ＭＳ Ｐ明朝" w:hAnsi="ＭＳ Ｐ明朝"/>
          <w:sz w:val="24"/>
          <w:szCs w:val="24"/>
        </w:rPr>
        <w:t>コリント4</w:t>
      </w:r>
      <w:r>
        <w:rPr>
          <w:rFonts w:ascii="ＭＳ Ｐ明朝" w:eastAsia="ＭＳ Ｐ明朝" w:hAnsi="ＭＳ Ｐ明朝" w:hint="eastAsia"/>
          <w:sz w:val="24"/>
          <w:szCs w:val="24"/>
        </w:rPr>
        <w:t>章</w:t>
      </w:r>
      <w:r w:rsidRPr="007B5C41">
        <w:rPr>
          <w:rFonts w:ascii="ＭＳ Ｐ明朝" w:eastAsia="ＭＳ Ｐ明朝" w:hAnsi="ＭＳ Ｐ明朝"/>
          <w:sz w:val="24"/>
          <w:szCs w:val="24"/>
        </w:rPr>
        <w:t>6</w:t>
      </w:r>
      <w:r>
        <w:rPr>
          <w:rFonts w:ascii="ＭＳ Ｐ明朝" w:eastAsia="ＭＳ Ｐ明朝" w:hAnsi="ＭＳ Ｐ明朝" w:hint="eastAsia"/>
          <w:sz w:val="24"/>
          <w:szCs w:val="24"/>
        </w:rPr>
        <w:t>節</w:t>
      </w:r>
      <w:r w:rsidRPr="007B5C41">
        <w:rPr>
          <w:rFonts w:ascii="ＭＳ Ｐ明朝" w:eastAsia="ＭＳ Ｐ明朝" w:hAnsi="ＭＳ Ｐ明朝"/>
          <w:sz w:val="24"/>
          <w:szCs w:val="24"/>
        </w:rPr>
        <w:t>)</w:t>
      </w:r>
    </w:p>
    <w:p w14:paraId="5C4FEB06"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 xml:space="preserve"> </w:t>
      </w:r>
    </w:p>
    <w:p w14:paraId="00F81FC6" w14:textId="77777777" w:rsidR="00C806FC" w:rsidRPr="00E070FB" w:rsidRDefault="00C806FC" w:rsidP="00C806FC">
      <w:pPr>
        <w:rPr>
          <w:rFonts w:ascii="ＭＳ Ｐ明朝" w:eastAsia="ＭＳ Ｐ明朝" w:hAnsi="ＭＳ Ｐ明朝"/>
          <w:sz w:val="24"/>
          <w:szCs w:val="24"/>
        </w:rPr>
      </w:pPr>
      <w:r>
        <w:rPr>
          <w:rFonts w:ascii="ＭＳ Ｐ明朝" w:eastAsia="ＭＳ Ｐ明朝" w:hAnsi="ＭＳ Ｐ明朝" w:hint="eastAsia"/>
          <w:sz w:val="24"/>
          <w:szCs w:val="24"/>
        </w:rPr>
        <w:t>--</w:t>
      </w:r>
      <w:r w:rsidRPr="00E070FB">
        <w:rPr>
          <w:rFonts w:ascii="ＭＳ Ｐ明朝" w:eastAsia="ＭＳ Ｐ明朝" w:hAnsi="ＭＳ Ｐ明朝"/>
          <w:sz w:val="24"/>
          <w:szCs w:val="24"/>
        </w:rPr>
        <w:t xml:space="preserve"> </w:t>
      </w:r>
      <w:r>
        <w:rPr>
          <w:rFonts w:ascii="ＭＳ Ｐ明朝" w:eastAsia="ＭＳ Ｐ明朝" w:hAnsi="ＭＳ Ｐ明朝" w:hint="eastAsia"/>
          <w:sz w:val="24"/>
          <w:szCs w:val="24"/>
        </w:rPr>
        <w:t>「聖書の基本第4部A　終わり」 --</w:t>
      </w:r>
    </w:p>
    <w:p w14:paraId="49E79332" w14:textId="77777777" w:rsidR="00C806FC" w:rsidRPr="00E070FB" w:rsidRDefault="00C806FC" w:rsidP="00C806FC">
      <w:pPr>
        <w:rPr>
          <w:rFonts w:ascii="ＭＳ Ｐ明朝" w:eastAsia="ＭＳ Ｐ明朝" w:hAnsi="ＭＳ Ｐ明朝"/>
          <w:sz w:val="24"/>
          <w:szCs w:val="24"/>
        </w:rPr>
      </w:pPr>
      <w:r w:rsidRPr="00E070FB">
        <w:rPr>
          <w:rFonts w:ascii="ＭＳ Ｐ明朝" w:eastAsia="ＭＳ Ｐ明朝" w:hAnsi="ＭＳ Ｐ明朝"/>
          <w:sz w:val="24"/>
          <w:szCs w:val="24"/>
        </w:rPr>
        <w:tab/>
      </w:r>
    </w:p>
    <w:p w14:paraId="78DBAB25" w14:textId="77777777" w:rsidR="00204691" w:rsidRDefault="00204691" w:rsidP="00E070FB">
      <w:pPr>
        <w:rPr>
          <w:rFonts w:ascii="ＭＳ Ｐ明朝" w:eastAsia="ＭＳ Ｐ明朝" w:hAnsi="ＭＳ Ｐ明朝"/>
          <w:sz w:val="24"/>
          <w:szCs w:val="24"/>
        </w:rPr>
      </w:pPr>
    </w:p>
    <w:sectPr w:rsidR="00204691">
      <w:footerReference w:type="default" r:id="rId270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FE88B" w14:textId="77777777" w:rsidR="00F6300C" w:rsidRDefault="00F6300C" w:rsidP="000740E6">
      <w:r>
        <w:separator/>
      </w:r>
    </w:p>
  </w:endnote>
  <w:endnote w:type="continuationSeparator" w:id="0">
    <w:p w14:paraId="26DD0672" w14:textId="77777777" w:rsidR="00F6300C" w:rsidRDefault="00F6300C" w:rsidP="000740E6">
      <w:r>
        <w:continuationSeparator/>
      </w:r>
    </w:p>
  </w:endnote>
  <w:endnote w:type="continuationNotice" w:id="1">
    <w:p w14:paraId="0CDBECAA" w14:textId="77777777" w:rsidR="00F6300C" w:rsidRDefault="00F63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l‚r ƒSƒVƒbƒN Western">
    <w:altName w:val="Calibri"/>
    <w:charset w:val="00"/>
    <w:family w:val="modern"/>
    <w:pitch w:val="default"/>
    <w:sig w:usb0="00000000" w:usb1="00000000" w:usb2="00000000" w:usb3="00000000" w:csb0="00000001" w:csb1="00000000"/>
  </w:font>
  <w:font w:name="HGP明朝E">
    <w:panose1 w:val="02020900000000000000"/>
    <w:charset w:val="80"/>
    <w:family w:val="roma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S明朝E">
    <w:panose1 w:val="02020900000000000000"/>
    <w:charset w:val="80"/>
    <w:family w:val="roma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l‚r ‚oƒSƒVƒbƒN Western">
    <w:altName w:val="Calibri"/>
    <w:charset w:val="00"/>
    <w:family w:val="modern"/>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IZ UDゴシック">
    <w:panose1 w:val="020B0400000000000000"/>
    <w:charset w:val="80"/>
    <w:family w:val="modern"/>
    <w:pitch w:val="fixed"/>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Noto Sans CJK JP Medium">
    <w:altName w:val="Microsoft YaHei"/>
    <w:charset w:val="86"/>
    <w:family w:val="auto"/>
    <w:pitch w:val="default"/>
    <w:sig w:usb0="30000083" w:usb1="2BDF3C10" w:usb2="00000016" w:usb3="00000000" w:csb0="6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622945"/>
      <w:docPartObj>
        <w:docPartGallery w:val="Page Numbers (Bottom of Page)"/>
        <w:docPartUnique/>
      </w:docPartObj>
    </w:sdtPr>
    <w:sdtContent>
      <w:p w14:paraId="0E57FB31" w14:textId="2E9275A3" w:rsidR="003338C0" w:rsidRDefault="003338C0">
        <w:pPr>
          <w:pStyle w:val="a5"/>
          <w:jc w:val="center"/>
        </w:pPr>
        <w:r>
          <w:fldChar w:fldCharType="begin"/>
        </w:r>
        <w:r>
          <w:instrText>PAGE   \* MERGEFORMAT</w:instrText>
        </w:r>
        <w:r>
          <w:fldChar w:fldCharType="separate"/>
        </w:r>
        <w:r>
          <w:rPr>
            <w:lang w:val="ja-JP"/>
          </w:rPr>
          <w:t>2</w:t>
        </w:r>
        <w:r>
          <w:fldChar w:fldCharType="end"/>
        </w:r>
      </w:p>
    </w:sdtContent>
  </w:sdt>
  <w:p w14:paraId="7D4BA564" w14:textId="77777777" w:rsidR="003338C0" w:rsidRDefault="003338C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1C646" w14:textId="77777777" w:rsidR="00F6300C" w:rsidRDefault="00F6300C" w:rsidP="000740E6">
      <w:r>
        <w:separator/>
      </w:r>
    </w:p>
  </w:footnote>
  <w:footnote w:type="continuationSeparator" w:id="0">
    <w:p w14:paraId="7DCF02BB" w14:textId="77777777" w:rsidR="00F6300C" w:rsidRDefault="00F6300C" w:rsidP="000740E6">
      <w:r>
        <w:continuationSeparator/>
      </w:r>
    </w:p>
  </w:footnote>
  <w:footnote w:type="continuationNotice" w:id="1">
    <w:p w14:paraId="2A1C2DAC" w14:textId="77777777" w:rsidR="00F6300C" w:rsidRDefault="00F6300C"/>
  </w:footnote>
  <w:footnote w:id="2">
    <w:p w14:paraId="3FE04E2C" w14:textId="68245B06" w:rsidR="00F45418" w:rsidRPr="00F45418" w:rsidRDefault="00F45418" w:rsidP="00F45418">
      <w:pPr>
        <w:pStyle w:val="a9"/>
        <w:spacing w:before="240"/>
        <w:rPr>
          <w:rFonts w:ascii="ＭＳ Ｐ明朝" w:eastAsia="ＭＳ Ｐ明朝" w:hAnsi="ＭＳ Ｐ明朝"/>
        </w:rPr>
      </w:pPr>
      <w:r>
        <w:rPr>
          <w:rStyle w:val="ab"/>
        </w:rPr>
        <w:footnoteRef/>
      </w:r>
      <w:r>
        <w:t xml:space="preserve"> </w:t>
      </w:r>
      <w:r w:rsidRPr="00F45418">
        <w:rPr>
          <w:rFonts w:ascii="ＭＳ Ｐ明朝" w:eastAsia="ＭＳ Ｐ明朝" w:hAnsi="ＭＳ Ｐ明朝" w:hint="eastAsia"/>
        </w:rPr>
        <w:t>パート</w:t>
      </w:r>
      <w:r w:rsidRPr="00F45418">
        <w:rPr>
          <w:rFonts w:ascii="ＭＳ Ｐ明朝" w:eastAsia="ＭＳ Ｐ明朝" w:hAnsi="ＭＳ Ｐ明朝"/>
        </w:rPr>
        <w:t>5、『サタンの反乱:裁き、回復、そして置き換え』II.1、「人類の歴史における中心的な人物」参照。</w:t>
      </w:r>
    </w:p>
  </w:footnote>
  <w:footnote w:id="3">
    <w:p w14:paraId="6C70A5AA" w14:textId="55772560" w:rsidR="00A74879" w:rsidRPr="00A74879" w:rsidRDefault="00A74879" w:rsidP="00A74879">
      <w:pPr>
        <w:pStyle w:val="a9"/>
        <w:spacing w:before="240"/>
        <w:rPr>
          <w:rFonts w:ascii="ＭＳ Ｐ明朝" w:eastAsia="ＭＳ Ｐ明朝" w:hAnsi="ＭＳ Ｐ明朝"/>
        </w:rPr>
      </w:pPr>
      <w:r>
        <w:rPr>
          <w:rStyle w:val="ab"/>
        </w:rPr>
        <w:footnoteRef/>
      </w:r>
      <w:r>
        <w:t xml:space="preserve"> </w:t>
      </w:r>
      <w:r w:rsidRPr="00A74879">
        <w:rPr>
          <w:rFonts w:ascii="ＭＳ Ｐ明朝" w:eastAsia="ＭＳ Ｐ明朝" w:hAnsi="ＭＳ Ｐ明朝" w:hint="eastAsia"/>
        </w:rPr>
        <w:t>上記の新約聖書の節における</w:t>
      </w:r>
      <w:r w:rsidR="008E5C64">
        <w:rPr>
          <w:rFonts w:ascii="ＭＳ Ｐ明朝" w:eastAsia="ＭＳ Ｐ明朝" w:hAnsi="ＭＳ Ｐ明朝" w:hint="eastAsia"/>
        </w:rPr>
        <w:t>ギリシヤ</w:t>
      </w:r>
      <w:r w:rsidRPr="00A74879">
        <w:rPr>
          <w:rFonts w:ascii="ＭＳ Ｐ明朝" w:eastAsia="ＭＳ Ｐ明朝" w:hAnsi="ＭＳ Ｐ明朝" w:hint="eastAsia"/>
        </w:rPr>
        <w:t>語の「礼拝」は、動詞プロシキネーオ</w:t>
      </w:r>
      <w:r w:rsidRPr="00A74879">
        <w:rPr>
          <w:rFonts w:ascii="ＭＳ Ｐ明朝" w:eastAsia="ＭＳ Ｐ明朝" w:hAnsi="ＭＳ Ｐ明朝"/>
        </w:rPr>
        <w:t>(προσκυνέω)であり、引用されたすべての箇所において、(</w:t>
      </w:r>
      <w:hyperlink r:id="rId1" w:anchor="10:25" w:tooltip="ペテロがいよいよ到着すると、コルネリオは出迎えて、彼の足もとにひれ伏して拝した。 するとペテロは、彼を引き起して言った、「お立ちなさい。わたしも同じ人間です」。" w:history="1">
        <w:r w:rsidRPr="00AC4DB6">
          <w:rPr>
            <w:rStyle w:val="a7"/>
            <w:rFonts w:ascii="ＭＳ Ｐ明朝" w:eastAsia="ＭＳ Ｐ明朝" w:hAnsi="ＭＳ Ｐ明朝"/>
          </w:rPr>
          <w:t>使徒行伝10章25-26節</w:t>
        </w:r>
      </w:hyperlink>
      <w:r w:rsidRPr="00A74879">
        <w:rPr>
          <w:rFonts w:ascii="ＭＳ Ｐ明朝" w:eastAsia="ＭＳ Ｐ明朝" w:hAnsi="ＭＳ Ｐ明朝"/>
        </w:rPr>
        <w:t>、</w:t>
      </w:r>
      <w:hyperlink r:id="rId2" w:anchor="19:10" w:tooltip="そこで、わたしは彼の足もとにひれ伏して、彼を拝そうとした。すると、彼は言った、「そのようなことをしてはいけない。わたしは、あなたと同じ僕仲間であり、またイエスのあかしびとであるあなたの兄弟たちと同じ僕仲間である。ただ神だけを拝しなさい。イエスのあかしは、すなわち預言の霊である」。" w:history="1">
        <w:r w:rsidRPr="00424EF2">
          <w:rPr>
            <w:rStyle w:val="a7"/>
            <w:rFonts w:ascii="ＭＳ Ｐ明朝" w:eastAsia="ＭＳ Ｐ明朝" w:hAnsi="ＭＳ Ｐ明朝"/>
          </w:rPr>
          <w:t>黙示録19章10節</w:t>
        </w:r>
      </w:hyperlink>
      <w:r w:rsidRPr="00A74879">
        <w:rPr>
          <w:rFonts w:ascii="ＭＳ Ｐ明朝" w:eastAsia="ＭＳ Ｐ明朝" w:hAnsi="ＭＳ Ｐ明朝"/>
        </w:rPr>
        <w:t>、</w:t>
      </w:r>
      <w:hyperlink r:id="rId3" w:anchor="22:8" w:tooltip="これらのことを見聞きした者は、このヨハネである。わたしが見聞きした時、それらのことを示してくれた御使の足もとにひれ伏して拝そうとすると、" w:history="1">
        <w:r w:rsidRPr="00424EF2">
          <w:rPr>
            <w:rStyle w:val="a7"/>
            <w:rFonts w:ascii="ＭＳ Ｐ明朝" w:eastAsia="ＭＳ Ｐ明朝" w:hAnsi="ＭＳ Ｐ明朝"/>
          </w:rPr>
          <w:t>22章8-9節</w:t>
        </w:r>
      </w:hyperlink>
      <w:r w:rsidRPr="00A74879">
        <w:rPr>
          <w:rFonts w:ascii="ＭＳ Ｐ明朝" w:eastAsia="ＭＳ Ｐ明朝" w:hAnsi="ＭＳ Ｐ明朝"/>
        </w:rPr>
        <w:t>からも明らかなように)英語で「worship(礼拝)」が神に対してのみ使用される「礼拝」という同様の意味を持っています。</w:t>
      </w:r>
    </w:p>
  </w:footnote>
  <w:footnote w:id="4">
    <w:p w14:paraId="51D5E10E" w14:textId="79B0D349" w:rsidR="008258FE" w:rsidRPr="008258FE" w:rsidRDefault="008258FE" w:rsidP="008258FE">
      <w:pPr>
        <w:pStyle w:val="a9"/>
        <w:spacing w:before="240"/>
        <w:rPr>
          <w:rFonts w:ascii="ＭＳ Ｐ明朝" w:eastAsia="ＭＳ Ｐ明朝" w:hAnsi="ＭＳ Ｐ明朝"/>
        </w:rPr>
      </w:pPr>
      <w:r>
        <w:rPr>
          <w:rStyle w:val="ab"/>
        </w:rPr>
        <w:footnoteRef/>
      </w:r>
      <w:r>
        <w:t xml:space="preserve"> </w:t>
      </w:r>
      <w:r w:rsidRPr="008258FE">
        <w:rPr>
          <w:rFonts w:ascii="ＭＳ Ｐ明朝" w:eastAsia="ＭＳ Ｐ明朝" w:hAnsi="ＭＳ Ｐ明朝" w:hint="eastAsia"/>
        </w:rPr>
        <w:t>イエス・キリストは、</w:t>
      </w:r>
      <w:r w:rsidR="00921755">
        <w:rPr>
          <w:rFonts w:ascii="ＭＳ Ｐ明朝" w:eastAsia="ＭＳ Ｐ明朝" w:hAnsi="ＭＳ Ｐ明朝" w:hint="eastAsia"/>
        </w:rPr>
        <w:t>明らかに</w:t>
      </w:r>
      <w:r w:rsidRPr="008258FE">
        <w:rPr>
          <w:rFonts w:ascii="ＭＳ Ｐ明朝" w:eastAsia="ＭＳ Ｐ明朝" w:hAnsi="ＭＳ Ｐ明朝" w:hint="eastAsia"/>
        </w:rPr>
        <w:t>された三位一体の</w:t>
      </w:r>
      <w:r w:rsidR="00921755">
        <w:rPr>
          <w:rFonts w:ascii="ＭＳ Ｐ明朝" w:eastAsia="ＭＳ Ｐ明朝" w:hAnsi="ＭＳ Ｐ明朝" w:hint="eastAsia"/>
        </w:rPr>
        <w:t>一位格</w:t>
      </w:r>
      <w:r w:rsidRPr="008258FE">
        <w:rPr>
          <w:rFonts w:ascii="ＭＳ Ｐ明朝" w:eastAsia="ＭＳ Ｐ明朝" w:hAnsi="ＭＳ Ｐ明朝" w:hint="eastAsia"/>
        </w:rPr>
        <w:t>であり、それゆえに常に「神の顔」でした</w:t>
      </w:r>
      <w:r w:rsidRPr="008258FE">
        <w:rPr>
          <w:rFonts w:ascii="ＭＳ Ｐ明朝" w:eastAsia="ＭＳ Ｐ明朝" w:hAnsi="ＭＳ Ｐ明朝"/>
        </w:rPr>
        <w:t>(</w:t>
      </w:r>
      <w:hyperlink r:id="rId4" w:anchor="12:38" w:tooltip="（38）それは、預言者イザヤの次の言葉が成就するためである、「主よ、わたしたちの説くところを、だれが信じたでしょうか。また、主のみ腕はだれに示されたでしょうか」。(39)こういうわけで、彼らは信じることができなかった。イザヤはまた、こうも言った、(40)「神は彼らの目をくらまし、心をかたくなになさった。それは、彼らが目で見ず、心で悟らず、悔い改めていやされることがないためである」。(41)イザヤがこう言ったのは、イエスの栄光を見たからであって、イエスのことを語ったのである。" w:history="1">
        <w:r w:rsidRPr="003502AB">
          <w:rPr>
            <w:rStyle w:val="a7"/>
            <w:rFonts w:ascii="ＭＳ Ｐ明朝" w:eastAsia="ＭＳ Ｐ明朝" w:hAnsi="ＭＳ Ｐ明朝"/>
          </w:rPr>
          <w:t>ヨハネ12</w:t>
        </w:r>
        <w:r w:rsidR="00862F8F" w:rsidRPr="003502AB">
          <w:rPr>
            <w:rStyle w:val="a7"/>
            <w:rFonts w:ascii="ＭＳ Ｐ明朝" w:eastAsia="ＭＳ Ｐ明朝" w:hAnsi="ＭＳ Ｐ明朝" w:hint="eastAsia"/>
          </w:rPr>
          <w:t>章</w:t>
        </w:r>
        <w:r w:rsidRPr="003502AB">
          <w:rPr>
            <w:rStyle w:val="a7"/>
            <w:rFonts w:ascii="ＭＳ Ｐ明朝" w:eastAsia="ＭＳ Ｐ明朝" w:hAnsi="ＭＳ Ｐ明朝"/>
          </w:rPr>
          <w:t>38-41</w:t>
        </w:r>
        <w:r w:rsidR="00862F8F" w:rsidRPr="003502AB">
          <w:rPr>
            <w:rStyle w:val="a7"/>
            <w:rFonts w:ascii="ＭＳ Ｐ明朝" w:eastAsia="ＭＳ Ｐ明朝" w:hAnsi="ＭＳ Ｐ明朝" w:hint="eastAsia"/>
          </w:rPr>
          <w:t>節</w:t>
        </w:r>
      </w:hyperlink>
      <w:r w:rsidRPr="008258FE">
        <w:rPr>
          <w:rFonts w:ascii="ＭＳ Ｐ明朝" w:eastAsia="ＭＳ Ｐ明朝" w:hAnsi="ＭＳ Ｐ明朝"/>
        </w:rPr>
        <w:t>の文脈において、</w:t>
      </w:r>
      <w:hyperlink r:id="rId5" w:anchor="6:1" w:tooltip="…（3）互に呼びかわして言った。「聖なるかな、聖なるかな、聖なるかな、万軍の主、その栄光は全地に満つ」。(4)その呼ばわっている者の声によって敷居の基が震い動き、神殿の中に煙が満ちた。(5)その時わたしは言った、「わざわいなるかな、わたしは滅びるばかりだ。わたしは汚れたくちびるの者で、汚れたくちびるの民の中に住む者であるのに、わたしの目が万軍の主なる王を見たのだから」。(6)この時セラピムのひとりが火ばしをもって、祭壇の上から取った燃えている炭を手に携え、わたしのところに飛んできて…" w:history="1">
        <w:r w:rsidRPr="00921755">
          <w:rPr>
            <w:rStyle w:val="a7"/>
            <w:rFonts w:ascii="ＭＳ Ｐ明朝" w:eastAsia="ＭＳ Ｐ明朝" w:hAnsi="ＭＳ Ｐ明朝"/>
          </w:rPr>
          <w:t>イザヤ書6</w:t>
        </w:r>
        <w:r w:rsidR="00862F8F" w:rsidRPr="00921755">
          <w:rPr>
            <w:rStyle w:val="a7"/>
            <w:rFonts w:ascii="ＭＳ Ｐ明朝" w:eastAsia="ＭＳ Ｐ明朝" w:hAnsi="ＭＳ Ｐ明朝" w:hint="eastAsia"/>
          </w:rPr>
          <w:t>章</w:t>
        </w:r>
        <w:r w:rsidRPr="00921755">
          <w:rPr>
            <w:rStyle w:val="a7"/>
            <w:rFonts w:ascii="ＭＳ Ｐ明朝" w:eastAsia="ＭＳ Ｐ明朝" w:hAnsi="ＭＳ Ｐ明朝"/>
          </w:rPr>
          <w:t>1-13</w:t>
        </w:r>
        <w:r w:rsidR="00862F8F" w:rsidRPr="00921755">
          <w:rPr>
            <w:rStyle w:val="a7"/>
            <w:rFonts w:ascii="ＭＳ Ｐ明朝" w:eastAsia="ＭＳ Ｐ明朝" w:hAnsi="ＭＳ Ｐ明朝" w:hint="eastAsia"/>
          </w:rPr>
          <w:t>節</w:t>
        </w:r>
      </w:hyperlink>
      <w:r w:rsidRPr="008258FE">
        <w:rPr>
          <w:rFonts w:ascii="ＭＳ Ｐ明朝" w:eastAsia="ＭＳ Ｐ明朝" w:hAnsi="ＭＳ Ｐ明朝"/>
        </w:rPr>
        <w:t>と</w:t>
      </w:r>
      <w:hyperlink r:id="rId6" w:anchor="12:41" w:tooltip="イザヤがこう言ったのは、イエスの栄光を見たからであって、イエスのことを語ったのである。" w:history="1">
        <w:r w:rsidRPr="00921755">
          <w:rPr>
            <w:rStyle w:val="a7"/>
            <w:rFonts w:ascii="ＭＳ Ｐ明朝" w:eastAsia="ＭＳ Ｐ明朝" w:hAnsi="ＭＳ Ｐ明朝"/>
          </w:rPr>
          <w:t>ヨハネ12</w:t>
        </w:r>
        <w:r w:rsidR="00862F8F" w:rsidRPr="00921755">
          <w:rPr>
            <w:rStyle w:val="a7"/>
            <w:rFonts w:ascii="ＭＳ Ｐ明朝" w:eastAsia="ＭＳ Ｐ明朝" w:hAnsi="ＭＳ Ｐ明朝" w:hint="eastAsia"/>
          </w:rPr>
          <w:t>章</w:t>
        </w:r>
        <w:r w:rsidRPr="00921755">
          <w:rPr>
            <w:rStyle w:val="a7"/>
            <w:rFonts w:ascii="ＭＳ Ｐ明朝" w:eastAsia="ＭＳ Ｐ明朝" w:hAnsi="ＭＳ Ｐ明朝"/>
          </w:rPr>
          <w:t>41</w:t>
        </w:r>
        <w:r w:rsidR="00862F8F" w:rsidRPr="00921755">
          <w:rPr>
            <w:rStyle w:val="a7"/>
            <w:rFonts w:ascii="ＭＳ Ｐ明朝" w:eastAsia="ＭＳ Ｐ明朝" w:hAnsi="ＭＳ Ｐ明朝" w:hint="eastAsia"/>
          </w:rPr>
          <w:t>節</w:t>
        </w:r>
      </w:hyperlink>
      <w:r w:rsidRPr="008258FE">
        <w:rPr>
          <w:rFonts w:ascii="ＭＳ Ｐ明朝" w:eastAsia="ＭＳ Ｐ明朝" w:hAnsi="ＭＳ Ｐ明朝"/>
        </w:rPr>
        <w:t>を比較してください)。これらの課題については、このシリーズの第1部「神学」で詳しく取り上げています。イエスが旧約聖書に登場したことについては、「聖書の基本:第1部:神学」の第II章「神の御人格:三位一体」をご覧ください。また、啓示された三位一体のメンバーとしてのイエスの役割については、「聖書の基本:第1部:神学」の第II.C章「旧約聖書における三位一体」をご覧ください。</w:t>
      </w:r>
    </w:p>
  </w:footnote>
  <w:footnote w:id="5">
    <w:p w14:paraId="66867121" w14:textId="2BDA8B42" w:rsidR="00550D7D" w:rsidRPr="00550D7D" w:rsidRDefault="00550D7D" w:rsidP="00550D7D">
      <w:pPr>
        <w:pStyle w:val="a9"/>
        <w:spacing w:before="240"/>
      </w:pPr>
      <w:r>
        <w:rPr>
          <w:rStyle w:val="ab"/>
        </w:rPr>
        <w:footnoteRef/>
      </w:r>
      <w:r>
        <w:t xml:space="preserve"> </w:t>
      </w:r>
      <w:r w:rsidRPr="00550D7D">
        <w:rPr>
          <w:rFonts w:ascii="ＭＳ Ｐ明朝" w:eastAsia="ＭＳ Ｐ明朝" w:hAnsi="ＭＳ Ｐ明朝" w:hint="eastAsia"/>
        </w:rPr>
        <w:t>ここで「かたち」と訳されている</w:t>
      </w:r>
      <w:r w:rsidR="008E5C64">
        <w:rPr>
          <w:rFonts w:ascii="ＭＳ Ｐ明朝" w:eastAsia="ＭＳ Ｐ明朝" w:hAnsi="ＭＳ Ｐ明朝" w:hint="eastAsia"/>
        </w:rPr>
        <w:t>ギリシヤ</w:t>
      </w:r>
      <w:r w:rsidRPr="00550D7D">
        <w:rPr>
          <w:rFonts w:ascii="ＭＳ Ｐ明朝" w:eastAsia="ＭＳ Ｐ明朝" w:hAnsi="ＭＳ Ｐ明朝" w:hint="eastAsia"/>
        </w:rPr>
        <w:t>語の</w:t>
      </w:r>
      <w:r w:rsidRPr="00550D7D">
        <w:rPr>
          <w:rFonts w:ascii="ＭＳ Ｐ明朝" w:eastAsia="ＭＳ Ｐ明朝" w:hAnsi="ＭＳ Ｐ明朝"/>
        </w:rPr>
        <w:t>eikon(ε</w:t>
      </w:r>
      <w:r w:rsidRPr="00550D7D">
        <w:rPr>
          <w:rFonts w:ascii="Times New Roman" w:eastAsia="ＭＳ Ｐ明朝" w:hAnsi="Times New Roman" w:cs="Times New Roman"/>
        </w:rPr>
        <w:t>ἰ</w:t>
      </w:r>
      <w:r w:rsidRPr="00550D7D">
        <w:rPr>
          <w:rFonts w:ascii="ＭＳ Ｐ明朝" w:eastAsia="ＭＳ Ｐ明朝" w:hAnsi="ＭＳ Ｐ明朝"/>
        </w:rPr>
        <w:t>κών)が、厳密な正確さを表現していることは、同じ書の別の箇所で使用されていることから明らかです。「律法はきたるべき良いことの影をやどすにすぎず、そのものの真のかたち(eikon / ε</w:t>
      </w:r>
      <w:r w:rsidRPr="00550D7D">
        <w:rPr>
          <w:rFonts w:ascii="Times New Roman" w:eastAsia="ＭＳ Ｐ明朝" w:hAnsi="Times New Roman" w:cs="Times New Roman"/>
        </w:rPr>
        <w:t>ἰ</w:t>
      </w:r>
      <w:r w:rsidRPr="00550D7D">
        <w:rPr>
          <w:rFonts w:ascii="ＭＳ Ｐ明朝" w:eastAsia="ＭＳ Ｐ明朝" w:hAnsi="ＭＳ Ｐ明朝"/>
        </w:rPr>
        <w:t>κών)をそなえているものではない」:ヘブル10章1節</w:t>
      </w:r>
    </w:p>
  </w:footnote>
  <w:footnote w:id="6">
    <w:p w14:paraId="5CC6C6B6" w14:textId="73C53666" w:rsidR="00285BF9" w:rsidRPr="00285BF9" w:rsidRDefault="00285BF9" w:rsidP="00285BF9">
      <w:pPr>
        <w:pStyle w:val="a9"/>
        <w:spacing w:before="240"/>
        <w:rPr>
          <w:rFonts w:ascii="ＭＳ Ｐ明朝" w:eastAsia="ＭＳ Ｐ明朝" w:hAnsi="ＭＳ Ｐ明朝"/>
        </w:rPr>
      </w:pPr>
      <w:r>
        <w:rPr>
          <w:rStyle w:val="ab"/>
        </w:rPr>
        <w:footnoteRef/>
      </w:r>
      <w:r w:rsidRPr="00285BF9">
        <w:rPr>
          <w:rFonts w:ascii="ＭＳ Ｐ明朝" w:eastAsia="ＭＳ Ｐ明朝" w:hAnsi="ＭＳ Ｐ明朝"/>
        </w:rPr>
        <w:t xml:space="preserve"> </w:t>
      </w:r>
      <w:r w:rsidRPr="00285BF9">
        <w:rPr>
          <w:rFonts w:ascii="ＭＳ Ｐ明朝" w:eastAsia="ＭＳ Ｐ明朝" w:hAnsi="ＭＳ Ｐ明朝" w:hint="eastAsia"/>
        </w:rPr>
        <w:t>旧約聖書では、創造の計画と結果という区分がしばしば曖昧でしたが、新約聖書では明確に区別されています。ヘブル人への手紙の著者が、</w:t>
      </w:r>
      <w:hyperlink r:id="rId7" w:anchor="102:25" w:tooltip="あなたはいにしえ、地の基をすえられました。天もまたあなたのみ手のわざです。 これらは滅びるでしょう。しかしあなたは長らえられます。これらはみな衣のように古びるでしょう。あなたがこれらを上着のように替えられると、これらは過ぎ去ります。 しかしあなたは変ることなく、あなたのよわいは終ることがありません。 " w:history="1">
        <w:r w:rsidRPr="00285BF9">
          <w:rPr>
            <w:rStyle w:val="a7"/>
            <w:rFonts w:ascii="ＭＳ Ｐ明朝" w:eastAsia="ＭＳ Ｐ明朝" w:hAnsi="ＭＳ Ｐ明朝" w:hint="eastAsia"/>
          </w:rPr>
          <w:t>詩篇第</w:t>
        </w:r>
        <w:r w:rsidRPr="00285BF9">
          <w:rPr>
            <w:rStyle w:val="a7"/>
            <w:rFonts w:ascii="ＭＳ Ｐ明朝" w:eastAsia="ＭＳ Ｐ明朝" w:hAnsi="ＭＳ Ｐ明朝"/>
          </w:rPr>
          <w:t>102篇25-27節</w:t>
        </w:r>
      </w:hyperlink>
      <w:r w:rsidRPr="00285BF9">
        <w:rPr>
          <w:rFonts w:ascii="ＭＳ Ｐ明朝" w:eastAsia="ＭＳ Ｐ明朝" w:hAnsi="ＭＳ Ｐ明朝"/>
        </w:rPr>
        <w:t>を引用して、私たちの主イエスに当てはめた箇所である</w:t>
      </w:r>
      <w:hyperlink r:id="rId8" w:anchor="1:10" w:tooltip="さらに、「主よ、あなたは初めに、地の基をおすえになった。もろもろの天も、み手のわざである。 これらのものは滅びてしまうが、あなたは、いつまでもいますかたである。すべてのものは衣のように古び、 それらをあなたは、外套のように巻かれる。これらのものは、衣のように変るが、あなたは、いつも変ることがなく、あなたのよわいは、尽きることがない」とも言われている。 " w:history="1">
        <w:r w:rsidRPr="00285BF9">
          <w:rPr>
            <w:rStyle w:val="a7"/>
            <w:rFonts w:ascii="ＭＳ Ｐ明朝" w:eastAsia="ＭＳ Ｐ明朝" w:hAnsi="ＭＳ Ｐ明朝"/>
          </w:rPr>
          <w:t>ヘブル人への手紙1章10-12節</w:t>
        </w:r>
      </w:hyperlink>
      <w:r w:rsidRPr="00285BF9">
        <w:rPr>
          <w:rFonts w:ascii="ＭＳ Ｐ明朝" w:eastAsia="ＭＳ Ｐ明朝" w:hAnsi="ＭＳ Ｐ明朝"/>
        </w:rPr>
        <w:t>を比較してください(ヘブル1:8参照)。さらに詳しくは、『聖書の基本:第1部:神学』の第II.B.3項「神の計画における三位一体の役割」をご覧ください。</w:t>
      </w:r>
    </w:p>
  </w:footnote>
  <w:footnote w:id="7">
    <w:p w14:paraId="070A9CE6" w14:textId="536EAB2C" w:rsidR="00972337" w:rsidRDefault="00972337" w:rsidP="00972337">
      <w:pPr>
        <w:pStyle w:val="a9"/>
        <w:spacing w:before="240"/>
      </w:pPr>
      <w:r>
        <w:rPr>
          <w:rStyle w:val="ab"/>
        </w:rPr>
        <w:footnoteRef/>
      </w:r>
      <w:r>
        <w:t xml:space="preserve"> </w:t>
      </w:r>
      <w:r w:rsidRPr="00972337">
        <w:rPr>
          <w:rFonts w:ascii="ＭＳ Ｐ明朝" w:eastAsia="ＭＳ Ｐ明朝" w:hAnsi="ＭＳ Ｐ明朝" w:hint="eastAsia"/>
        </w:rPr>
        <w:t>『サタンの反乱第一部</w:t>
      </w:r>
      <w:r w:rsidRPr="00972337">
        <w:rPr>
          <w:rFonts w:ascii="ＭＳ Ｐ明朝" w:eastAsia="ＭＳ Ｐ明朝" w:hAnsi="ＭＳ Ｐ明朝"/>
        </w:rPr>
        <w:t>: サタンの反乱と堕落』IV3.b「悪魔の革命的な政略」をご覧ください。</w:t>
      </w:r>
    </w:p>
  </w:footnote>
  <w:footnote w:id="8">
    <w:p w14:paraId="38F65986" w14:textId="6B42EE62" w:rsidR="00477D9E" w:rsidRPr="00477D9E" w:rsidRDefault="00477D9E" w:rsidP="006605F2">
      <w:pPr>
        <w:pStyle w:val="Web"/>
        <w:spacing w:before="240"/>
        <w:rPr>
          <w:rFonts w:ascii="ＭＳ Ｐ明朝" w:eastAsia="ＭＳ Ｐ明朝" w:hAnsi="ＭＳ Ｐ明朝"/>
        </w:rPr>
      </w:pPr>
      <w:r>
        <w:rPr>
          <w:rStyle w:val="ab"/>
        </w:rPr>
        <w:footnoteRef/>
      </w:r>
      <w:r>
        <w:t xml:space="preserve"> </w:t>
      </w:r>
      <w:r w:rsidRPr="00477D9E">
        <w:rPr>
          <w:rFonts w:ascii="ＭＳ Ｐ明朝" w:eastAsia="ＭＳ Ｐ明朝" w:hAnsi="ＭＳ Ｐ明朝" w:cs="ＭＳ Ｐゴシック"/>
          <w:kern w:val="0"/>
          <w14:ligatures w14:val="none"/>
        </w:rPr>
        <w:t>最初の契約の仲介者であるモーセ(新しい「よりすぐれた」契約の仲介者であるキリストとは対照的:</w:t>
      </w:r>
      <w:r w:rsidR="00CC6626" w:rsidRPr="00CC6626">
        <w:rPr>
          <w:rFonts w:hint="eastAsia"/>
        </w:rPr>
        <w:t xml:space="preserve"> </w:t>
      </w:r>
      <w:hyperlink r:id="rId9" w:anchor="3:19" w:tooltip="それでは、律法はなんであるか。それは違反を促すため、あとから加えられたのであって、約束されていた子孫が来るまで存続するだけのものであり、かつ、天使たちをとおし、仲介者の手によって制定されたものにすぎない。 仲介者なるものは、一方だけに属する者ではない。しかし、神はひとりである。" w:history="1">
        <w:r w:rsidR="00CC6626" w:rsidRPr="00CC6626">
          <w:rPr>
            <w:rStyle w:val="a7"/>
            <w:rFonts w:ascii="ＭＳ Ｐ明朝" w:eastAsia="ＭＳ Ｐ明朝" w:hAnsi="ＭＳ Ｐ明朝" w:cs="ＭＳ Ｐゴシック" w:hint="eastAsia"/>
            <w:kern w:val="0"/>
            <w14:ligatures w14:val="none"/>
          </w:rPr>
          <w:t>ガラテヤ</w:t>
        </w:r>
        <w:r w:rsidR="00CC6626" w:rsidRPr="00CC6626">
          <w:rPr>
            <w:rStyle w:val="a7"/>
            <w:rFonts w:ascii="ＭＳ Ｐ明朝" w:eastAsia="ＭＳ Ｐ明朝" w:hAnsi="ＭＳ Ｐ明朝" w:cs="ＭＳ Ｐゴシック"/>
            <w:kern w:val="0"/>
            <w14:ligatures w14:val="none"/>
          </w:rPr>
          <w:t>3章19-20節</w:t>
        </w:r>
      </w:hyperlink>
      <w:r w:rsidR="00CC6626" w:rsidRPr="00CC6626">
        <w:rPr>
          <w:rFonts w:ascii="ＭＳ Ｐ明朝" w:eastAsia="ＭＳ Ｐ明朝" w:hAnsi="ＭＳ Ｐ明朝" w:cs="ＭＳ Ｐゴシック"/>
          <w:kern w:val="0"/>
          <w14:ligatures w14:val="none"/>
        </w:rPr>
        <w:t>；</w:t>
      </w:r>
      <w:hyperlink r:id="rId10" w:anchor="8:6" w:tooltip="ところがキリストは、はるかにすぐれた務を得られたのである。それは、さらにまさった約束に基いて立てられた、さらにまさった契約の仲保者となられたことによる。" w:history="1">
        <w:r w:rsidR="00CC6626" w:rsidRPr="00961993">
          <w:rPr>
            <w:rStyle w:val="a7"/>
            <w:rFonts w:ascii="ＭＳ Ｐ明朝" w:eastAsia="ＭＳ Ｐ明朝" w:hAnsi="ＭＳ Ｐ明朝" w:cs="ＭＳ Ｐゴシック"/>
            <w:kern w:val="0"/>
            <w14:ligatures w14:val="none"/>
          </w:rPr>
          <w:t>ヘブル8章6節</w:t>
        </w:r>
      </w:hyperlink>
      <w:r w:rsidR="00CC6626" w:rsidRPr="00CC6626">
        <w:rPr>
          <w:rFonts w:ascii="ＭＳ Ｐ明朝" w:eastAsia="ＭＳ Ｐ明朝" w:hAnsi="ＭＳ Ｐ明朝" w:cs="ＭＳ Ｐゴシック"/>
          <w:kern w:val="0"/>
          <w14:ligatures w14:val="none"/>
        </w:rPr>
        <w:t xml:space="preserve">, </w:t>
      </w:r>
      <w:hyperlink r:id="rId11" w:anchor="9:15" w:tooltip="それだから、キリストは新しい契約の仲保者なのである。それは、彼が初めの契約のもとで犯した罪過をあがなうために死なれた結果、召された者たちが、約束された永遠の国を受け継ぐためにほかならない。" w:history="1">
        <w:r w:rsidR="00CC6626" w:rsidRPr="00961993">
          <w:rPr>
            <w:rStyle w:val="a7"/>
            <w:rFonts w:ascii="ＭＳ Ｐ明朝" w:eastAsia="ＭＳ Ｐ明朝" w:hAnsi="ＭＳ Ｐ明朝" w:cs="ＭＳ Ｐゴシック"/>
            <w:kern w:val="0"/>
            <w14:ligatures w14:val="none"/>
          </w:rPr>
          <w:t>9章15節</w:t>
        </w:r>
      </w:hyperlink>
      <w:r w:rsidR="00CC6626" w:rsidRPr="00CC6626">
        <w:rPr>
          <w:rFonts w:ascii="ＭＳ Ｐ明朝" w:eastAsia="ＭＳ Ｐ明朝" w:hAnsi="ＭＳ Ｐ明朝" w:cs="ＭＳ Ｐゴシック"/>
          <w:kern w:val="0"/>
          <w14:ligatures w14:val="none"/>
        </w:rPr>
        <w:t xml:space="preserve">, </w:t>
      </w:r>
      <w:hyperlink r:id="rId12" w:anchor="12:24" w:tooltip="新しい契約の仲保者イエス、ならびに、アベルの血よりも力強く語るそそがれた血である。" w:history="1">
        <w:r w:rsidR="00CC6626" w:rsidRPr="00961993">
          <w:rPr>
            <w:rStyle w:val="a7"/>
            <w:rFonts w:ascii="ＭＳ Ｐ明朝" w:eastAsia="ＭＳ Ｐ明朝" w:hAnsi="ＭＳ Ｐ明朝" w:cs="ＭＳ Ｐゴシック"/>
            <w:kern w:val="0"/>
            <w14:ligatures w14:val="none"/>
          </w:rPr>
          <w:t>12章24節</w:t>
        </w:r>
      </w:hyperlink>
      <w:r w:rsidRPr="00477D9E">
        <w:rPr>
          <w:rFonts w:ascii="ＭＳ Ｐ明朝" w:eastAsia="ＭＳ Ｐ明朝" w:hAnsi="ＭＳ Ｐ明朝" w:cs="ＭＳ Ｐゴシック"/>
          <w:kern w:val="0"/>
          <w14:ligatures w14:val="none"/>
        </w:rPr>
        <w:t>)は、仲介者の役割について、非常に参考になる予型的な描写を提供しています。モーセは、神に私たちのために</w:t>
      </w:r>
      <w:r w:rsidR="00CC6626" w:rsidRPr="00CC6626">
        <w:rPr>
          <w:rFonts w:ascii="ＭＳ Ｐ明朝" w:eastAsia="ＭＳ Ｐ明朝" w:hAnsi="ＭＳ Ｐ明朝" w:cs="ＭＳ Ｐゴシック" w:hint="eastAsia"/>
          <w:kern w:val="0"/>
          <w14:ligatures w14:val="none"/>
        </w:rPr>
        <w:t>懇願する一方で</w:t>
      </w:r>
      <w:r w:rsidR="00CC6626" w:rsidRPr="00CC6626">
        <w:rPr>
          <w:rFonts w:ascii="ＭＳ Ｐ明朝" w:eastAsia="ＭＳ Ｐ明朝" w:hAnsi="ＭＳ Ｐ明朝" w:cs="ＭＳ Ｐゴシック"/>
          <w:kern w:val="0"/>
          <w14:ligatures w14:val="none"/>
        </w:rPr>
        <w:t>(</w:t>
      </w:r>
      <w:hyperlink r:id="rId13" w:anchor="32:11" w:tooltip="モーセはその神、主をなだめて言った、「主よ、大いなる力と強き手をもって、エジプトの国から導き出されたあなたの民にむかって、なぜあなたの怒りが燃えるのでしょうか。 どうしてエジプトびとに『彼は悪意をもって彼らを導き出し、彼らを山地で殺し、地の面から断ち滅ぼすのだ』と言わせてよいでしょうか。どうかあなたの激しい怒りをやめ、あなたの民に下そうとされるこの災を思い直し、 あなたのしもべアブラハム、イサク、イスラエルに、あなたが御自身をさして誓い、『わたしは天の星のように、あなたがたの子孫を増し、わたしが約束したこ…" w:history="1">
        <w:r w:rsidR="00CC6626" w:rsidRPr="00961993">
          <w:rPr>
            <w:rStyle w:val="a7"/>
            <w:rFonts w:ascii="ＭＳ Ｐ明朝" w:eastAsia="ＭＳ Ｐ明朝" w:hAnsi="ＭＳ Ｐ明朝" w:cs="ＭＳ Ｐゴシック"/>
            <w:kern w:val="0"/>
            <w14:ligatures w14:val="none"/>
          </w:rPr>
          <w:t>出エジプト32章11-14節</w:t>
        </w:r>
      </w:hyperlink>
      <w:r w:rsidR="00CC6626" w:rsidRPr="00CC6626">
        <w:rPr>
          <w:rFonts w:ascii="ＭＳ Ｐ明朝" w:eastAsia="ＭＳ Ｐ明朝" w:hAnsi="ＭＳ Ｐ明朝" w:cs="ＭＳ Ｐゴシック"/>
          <w:kern w:val="0"/>
          <w14:ligatures w14:val="none"/>
        </w:rPr>
        <w:t>)、私たちに対して、神と和解するよう強く戒めています(</w:t>
      </w:r>
      <w:hyperlink r:id="rId14" w:anchor="32:19" w:tooltip="モーセが宿営に近づくと、子牛と踊りとを見たので、彼は怒りに燃え、手からかの板を投げうち、これを山のふもとで砕いた。 また彼らが造った子牛を取って火に焼き、こなごなに砕き、これを水の上にまいて、イスラエルの人々に飲ませた。" w:history="1">
        <w:r w:rsidR="00CC6626" w:rsidRPr="00961993">
          <w:rPr>
            <w:rStyle w:val="a7"/>
            <w:rFonts w:ascii="ＭＳ Ｐ明朝" w:eastAsia="ＭＳ Ｐ明朝" w:hAnsi="ＭＳ Ｐ明朝" w:cs="ＭＳ Ｐゴシック"/>
            <w:kern w:val="0"/>
            <w14:ligatures w14:val="none"/>
          </w:rPr>
          <w:t>出エジプト32章19-20節</w:t>
        </w:r>
      </w:hyperlink>
      <w:r w:rsidR="00CC6626" w:rsidRPr="00CC6626">
        <w:rPr>
          <w:rFonts w:ascii="ＭＳ Ｐ明朝" w:eastAsia="ＭＳ Ｐ明朝" w:hAnsi="ＭＳ Ｐ明朝" w:cs="ＭＳ Ｐゴシック"/>
          <w:kern w:val="0"/>
          <w14:ligatures w14:val="none"/>
        </w:rPr>
        <w:t>)。</w:t>
      </w:r>
    </w:p>
  </w:footnote>
  <w:footnote w:id="9">
    <w:p w14:paraId="6954DBEF" w14:textId="44851EAB" w:rsidR="006605F2" w:rsidRDefault="006605F2" w:rsidP="006605F2">
      <w:pPr>
        <w:pStyle w:val="a9"/>
        <w:spacing w:before="240"/>
      </w:pPr>
      <w:r>
        <w:rPr>
          <w:rStyle w:val="ab"/>
        </w:rPr>
        <w:footnoteRef/>
      </w:r>
      <w:r w:rsidRPr="006605F2">
        <w:rPr>
          <w:rFonts w:ascii="ＭＳ Ｐ明朝" w:eastAsia="ＭＳ Ｐ明朝" w:hAnsi="ＭＳ Ｐ明朝"/>
        </w:rPr>
        <w:t xml:space="preserve"> </w:t>
      </w:r>
      <w:r w:rsidRPr="006605F2">
        <w:rPr>
          <w:rFonts w:ascii="ＭＳ Ｐ明朝" w:eastAsia="ＭＳ Ｐ明朝" w:hAnsi="ＭＳ Ｐ明朝" w:hint="eastAsia"/>
        </w:rPr>
        <w:t>この名称に関するより詳しい説明は、このシリーズの</w:t>
      </w:r>
      <w:hyperlink r:id="rId15" w:anchor="N_1_" w:tooltip="＜英文＞" w:history="1">
        <w:r w:rsidRPr="00F22C90">
          <w:rPr>
            <w:rStyle w:val="a7"/>
            <w:rFonts w:ascii="ＭＳ Ｐ明朝" w:eastAsia="ＭＳ Ｐ明朝" w:hAnsi="ＭＳ Ｐ明朝" w:hint="eastAsia"/>
          </w:rPr>
          <w:t>第</w:t>
        </w:r>
        <w:r w:rsidRPr="00F22C90">
          <w:rPr>
            <w:rStyle w:val="a7"/>
            <w:rFonts w:ascii="ＭＳ Ｐ明朝" w:eastAsia="ＭＳ Ｐ明朝" w:hAnsi="ＭＳ Ｐ明朝"/>
          </w:rPr>
          <w:t>1部「神学:神の研究」の脚注#1</w:t>
        </w:r>
      </w:hyperlink>
      <w:r w:rsidRPr="006605F2">
        <w:rPr>
          <w:rFonts w:ascii="ＭＳ Ｐ明朝" w:eastAsia="ＭＳ Ｐ明朝" w:hAnsi="ＭＳ Ｐ明朝"/>
        </w:rPr>
        <w:t>をご覧ください。</w:t>
      </w:r>
    </w:p>
  </w:footnote>
  <w:footnote w:id="10">
    <w:p w14:paraId="7B13C43F" w14:textId="4244D2F8" w:rsidR="00B2191E" w:rsidRPr="00B2191E" w:rsidRDefault="00B2191E" w:rsidP="00B2191E">
      <w:pPr>
        <w:pStyle w:val="a9"/>
        <w:spacing w:before="240"/>
        <w:rPr>
          <w:rFonts w:ascii="ＭＳ Ｐ明朝" w:eastAsia="ＭＳ Ｐ明朝" w:hAnsi="ＭＳ Ｐ明朝"/>
        </w:rPr>
      </w:pPr>
      <w:r>
        <w:rPr>
          <w:rStyle w:val="ab"/>
        </w:rPr>
        <w:footnoteRef/>
      </w:r>
      <w:r>
        <w:t xml:space="preserve"> </w:t>
      </w:r>
      <w:r w:rsidRPr="00B2191E">
        <w:rPr>
          <w:rFonts w:ascii="ＭＳ Ｐ明朝" w:eastAsia="ＭＳ Ｐ明朝" w:hAnsi="ＭＳ Ｐ明朝" w:hint="eastAsia"/>
        </w:rPr>
        <w:t>神の家族の概念を一般的に説明するのに、植物の例え話の類似した用法を比較してみましょう。イスラエルはその根（</w:t>
      </w:r>
      <w:hyperlink r:id="rId16" w:anchor="11:13" w:tooltip="…(16)もし、麦粉の初穂がきよければ、そのかたまりもきよい。もし根がきよければ、その枝もきよい。(17)しかし、もしある枝が切り去られて、野生のオリブであるあなたがそれにつがれ、オリブの根の豊かな養分にあずかっているとすれば、(18)あなたはその枝に対して誇ってはならない。たとえ誇るとしても、あなたが根をささえているのではなく、根があなたをささえているのである。(19)すると、あなたは、「枝が切り去られたのは、わたしがつがれるためであった」と言うであろう。(20)まさに、そのとおりである。彼らは不信仰…" w:history="1">
        <w:r w:rsidRPr="00B2191E">
          <w:rPr>
            <w:rStyle w:val="a7"/>
            <w:rFonts w:ascii="ＭＳ Ｐ明朝" w:eastAsia="ＭＳ Ｐ明朝" w:hAnsi="ＭＳ Ｐ明朝" w:hint="eastAsia"/>
          </w:rPr>
          <w:t>ローマ</w:t>
        </w:r>
        <w:r w:rsidRPr="00B2191E">
          <w:rPr>
            <w:rStyle w:val="a7"/>
            <w:rFonts w:ascii="ＭＳ Ｐ明朝" w:eastAsia="ＭＳ Ｐ明朝" w:hAnsi="ＭＳ Ｐ明朝"/>
          </w:rPr>
          <w:t>11章13-24節</w:t>
        </w:r>
      </w:hyperlink>
      <w:r w:rsidRPr="00B2191E">
        <w:rPr>
          <w:rFonts w:ascii="ＭＳ Ｐ明朝" w:eastAsia="ＭＳ Ｐ明朝" w:hAnsi="ＭＳ Ｐ明朝"/>
        </w:rPr>
        <w:t>）であり、私たちはイエス様と有機的に結ばれた枝であり、真のぶどうの木です。</w:t>
      </w:r>
      <w:r>
        <w:rPr>
          <w:rFonts w:ascii="ＭＳ Ｐ明朝" w:eastAsia="ＭＳ Ｐ明朝" w:hAnsi="ＭＳ Ｐ明朝" w:hint="eastAsia"/>
        </w:rPr>
        <w:t>(</w:t>
      </w:r>
      <w:hyperlink r:id="rId17" w:anchor="15:1" w:tooltip="（1）わたしはまことのぶどうの木、わたしの父は農夫である。(2)わたしにつながっている枝で実を結ばないものは、父がすべてこれをとりのぞき、実を結ぶものは、もっと豊かに実らせるために、手入れしてこれをきれいになさるのである。(3)あなたがたは、わたしが語った言葉によって既にきよくされている。(4)わたしにつながっていなさい。そうすれば、わたしはあなたがたとつながっていよう。枝がぶどうの木につながっていなければ、自分だけでは実を結ぶことができないように、あなたがたもわたしにつながっていなければ実を結ぶことが…" w:history="1">
        <w:r w:rsidRPr="00B2191E">
          <w:rPr>
            <w:rStyle w:val="a7"/>
            <w:rFonts w:ascii="ＭＳ Ｐ明朝" w:eastAsia="ＭＳ Ｐ明朝" w:hAnsi="ＭＳ Ｐ明朝"/>
          </w:rPr>
          <w:t>ヨハネ15章1-8節</w:t>
        </w:r>
      </w:hyperlink>
      <w:r w:rsidRPr="00B2191E">
        <w:rPr>
          <w:rFonts w:ascii="ＭＳ Ｐ明朝" w:eastAsia="ＭＳ Ｐ明朝" w:hAnsi="ＭＳ Ｐ明朝"/>
        </w:rPr>
        <w:t>、「ブドウの木」を参照）。「ナザレ人」という用語（</w:t>
      </w:r>
      <w:hyperlink r:id="rId18" w:anchor="2:23" w:tooltip="ナザレという町に行って住んだ。これは預言者たちによって、「彼はナザレ人と呼ばれるであろう」と言われたことが、成就するためである。 " w:history="1">
        <w:r w:rsidRPr="00B2191E">
          <w:rPr>
            <w:rStyle w:val="a7"/>
            <w:rFonts w:ascii="ＭＳ Ｐ明朝" w:eastAsia="ＭＳ Ｐ明朝" w:hAnsi="ＭＳ Ｐ明朝"/>
          </w:rPr>
          <w:t>マタイ2章23節</w:t>
        </w:r>
      </w:hyperlink>
      <w:r w:rsidRPr="00B2191E">
        <w:rPr>
          <w:rFonts w:ascii="ＭＳ Ｐ明朝" w:eastAsia="ＭＳ Ｐ明朝" w:hAnsi="ＭＳ Ｐ明朝"/>
        </w:rPr>
        <w:t>）は、おそらく（ナザレというイエスの家族の居住地を超えて）主に予言的な意味で用いられていると考えられます。これは、ヘブル語で「</w:t>
      </w:r>
      <w:r>
        <w:rPr>
          <w:rFonts w:ascii="ＭＳ Ｐ明朝" w:eastAsia="ＭＳ Ｐ明朝" w:hAnsi="ＭＳ Ｐ明朝" w:hint="eastAsia"/>
        </w:rPr>
        <w:t>ネッツァール</w:t>
      </w:r>
      <w:r w:rsidRPr="00B2191E">
        <w:rPr>
          <w:rFonts w:ascii="ＭＳ Ｐ明朝" w:eastAsia="ＭＳ Ｐ明朝" w:hAnsi="ＭＳ Ｐ明朝"/>
        </w:rPr>
        <w:t>netser（</w:t>
      </w:r>
      <w:r w:rsidRPr="00B2191E">
        <w:rPr>
          <w:rFonts w:ascii="Times New Roman" w:eastAsia="ＭＳ Ｐ明朝" w:hAnsi="Times New Roman" w:cs="Times New Roman"/>
        </w:rPr>
        <w:t>נצר</w:t>
      </w:r>
      <w:r w:rsidRPr="00B2191E">
        <w:rPr>
          <w:rFonts w:ascii="ＭＳ Ｐ明朝" w:eastAsia="ＭＳ Ｐ明朝" w:hAnsi="ＭＳ Ｐ明朝" w:hint="eastAsia"/>
        </w:rPr>
        <w:t>）」という「</w:t>
      </w:r>
      <w:r>
        <w:rPr>
          <w:rFonts w:ascii="ＭＳ Ｐ明朝" w:eastAsia="ＭＳ Ｐ明朝" w:hAnsi="ＭＳ Ｐ明朝" w:hint="eastAsia"/>
        </w:rPr>
        <w:t>若枝</w:t>
      </w:r>
      <w:r w:rsidRPr="00B2191E">
        <w:rPr>
          <w:rFonts w:ascii="ＭＳ Ｐ明朝" w:eastAsia="ＭＳ Ｐ明朝" w:hAnsi="ＭＳ Ｐ明朝" w:hint="eastAsia"/>
        </w:rPr>
        <w:t>」を意味</w:t>
      </w:r>
      <w:r>
        <w:rPr>
          <w:rFonts w:ascii="ＭＳ Ｐ明朝" w:eastAsia="ＭＳ Ｐ明朝" w:hAnsi="ＭＳ Ｐ明朝" w:hint="eastAsia"/>
        </w:rPr>
        <w:t>する言葉に由来しており</w:t>
      </w:r>
      <w:r w:rsidRPr="00B2191E">
        <w:rPr>
          <w:rFonts w:ascii="ＭＳ Ｐ明朝" w:eastAsia="ＭＳ Ｐ明朝" w:hAnsi="ＭＳ Ｐ明朝" w:hint="eastAsia"/>
        </w:rPr>
        <w:t>、</w:t>
      </w:r>
      <w:hyperlink r:id="rId19" w:tooltip="エッサイの株から一つの芽が出、その根から一つの若枝が生えて実を結び、 " w:history="1">
        <w:r w:rsidRPr="00B2191E">
          <w:rPr>
            <w:rStyle w:val="a7"/>
            <w:rFonts w:ascii="ＭＳ Ｐ明朝" w:eastAsia="ＭＳ Ｐ明朝" w:hAnsi="ＭＳ Ｐ明朝" w:hint="eastAsia"/>
          </w:rPr>
          <w:t>イザヤ書</w:t>
        </w:r>
        <w:r w:rsidRPr="00B2191E">
          <w:rPr>
            <w:rStyle w:val="a7"/>
            <w:rFonts w:ascii="ＭＳ Ｐ明朝" w:eastAsia="ＭＳ Ｐ明朝" w:hAnsi="ＭＳ Ｐ明朝"/>
          </w:rPr>
          <w:t>11章1節</w:t>
        </w:r>
      </w:hyperlink>
      <w:r w:rsidRPr="00B2191E">
        <w:rPr>
          <w:rFonts w:ascii="ＭＳ Ｐ明朝" w:eastAsia="ＭＳ Ｐ明朝" w:hAnsi="ＭＳ Ｐ明朝"/>
        </w:rPr>
        <w:t>後半で用いられていることに基づいています。</w:t>
      </w:r>
      <w:hyperlink r:id="rId20" w:tooltip="エッサイの株から一つの芽が出、その根から一つの若枝が生えて実を結び、 " w:history="1">
        <w:r w:rsidRPr="00B2191E">
          <w:rPr>
            <w:rStyle w:val="a7"/>
            <w:rFonts w:ascii="ＭＳ Ｐ明朝" w:eastAsia="ＭＳ Ｐ明朝" w:hAnsi="ＭＳ Ｐ明朝" w:hint="eastAsia"/>
          </w:rPr>
          <w:t>イザヤ書</w:t>
        </w:r>
        <w:r w:rsidRPr="00B2191E">
          <w:rPr>
            <w:rStyle w:val="a7"/>
            <w:rFonts w:ascii="ＭＳ Ｐ明朝" w:eastAsia="ＭＳ Ｐ明朝" w:hAnsi="ＭＳ Ｐ明朝"/>
          </w:rPr>
          <w:t>11章1節</w:t>
        </w:r>
      </w:hyperlink>
      <w:r w:rsidRPr="00B2191E">
        <w:rPr>
          <w:rFonts w:ascii="ＭＳ Ｐ明朝" w:eastAsia="ＭＳ Ｐ明朝" w:hAnsi="ＭＳ Ｐ明朝"/>
        </w:rPr>
        <w:t>は、主が育ったこと（すなわち、主がほとんど知られぬままになさった成長）を、芽が伸びていく自然な過程になぞらえて表現しています。イスラエル民族は、</w:t>
      </w:r>
      <w:r w:rsidR="008E5C64">
        <w:rPr>
          <w:rFonts w:ascii="ＭＳ Ｐ明朝" w:eastAsia="ＭＳ Ｐ明朝" w:hAnsi="ＭＳ Ｐ明朝"/>
        </w:rPr>
        <w:t>メシヤ</w:t>
      </w:r>
      <w:r w:rsidRPr="00B2191E">
        <w:rPr>
          <w:rFonts w:ascii="ＭＳ Ｐ明朝" w:eastAsia="ＭＳ Ｐ明朝" w:hAnsi="ＭＳ Ｐ明朝"/>
        </w:rPr>
        <w:t>が直接、栄光の炎とともに来られることを期待していました</w:t>
      </w:r>
      <w:r>
        <w:rPr>
          <w:rFonts w:ascii="ＭＳ Ｐ明朝" w:eastAsia="ＭＳ Ｐ明朝" w:hAnsi="ＭＳ Ｐ明朝" w:hint="eastAsia"/>
        </w:rPr>
        <w:t>が、</w:t>
      </w:r>
      <w:r w:rsidRPr="00B2191E">
        <w:rPr>
          <w:rFonts w:ascii="ＭＳ Ｐ明朝" w:eastAsia="ＭＳ Ｐ明朝" w:hAnsi="ＭＳ Ｐ明朝"/>
        </w:rPr>
        <w:t>福音書から分かるように、イエスが</w:t>
      </w:r>
      <w:r>
        <w:rPr>
          <w:rFonts w:ascii="ＭＳ Ｐ明朝" w:eastAsia="ＭＳ Ｐ明朝" w:hAnsi="ＭＳ Ｐ明朝" w:hint="eastAsia"/>
        </w:rPr>
        <w:t>実際に</w:t>
      </w:r>
      <w:r w:rsidRPr="00B2191E">
        <w:rPr>
          <w:rFonts w:ascii="ＭＳ Ｐ明朝" w:eastAsia="ＭＳ Ｐ明朝" w:hAnsi="ＭＳ Ｐ明朝"/>
        </w:rPr>
        <w:t>来られた</w:t>
      </w:r>
      <w:r>
        <w:rPr>
          <w:rFonts w:ascii="ＭＳ Ｐ明朝" w:eastAsia="ＭＳ Ｐ明朝" w:hAnsi="ＭＳ Ｐ明朝" w:hint="eastAsia"/>
        </w:rPr>
        <w:t>様は想定外</w:t>
      </w:r>
      <w:r w:rsidRPr="00B2191E">
        <w:rPr>
          <w:rFonts w:ascii="ＭＳ Ｐ明朝" w:eastAsia="ＭＳ Ｐ明朝" w:hAnsi="ＭＳ Ｐ明朝"/>
        </w:rPr>
        <w:t>でした。それが、イエスが正当に評価されなかった理由の一つです。</w:t>
      </w:r>
    </w:p>
  </w:footnote>
  <w:footnote w:id="11">
    <w:p w14:paraId="44C727CA" w14:textId="6C88CA99" w:rsidR="00B2191E" w:rsidRDefault="00B2191E" w:rsidP="00B2191E">
      <w:pPr>
        <w:pStyle w:val="a9"/>
        <w:spacing w:before="240"/>
      </w:pPr>
      <w:r>
        <w:rPr>
          <w:rStyle w:val="ab"/>
        </w:rPr>
        <w:footnoteRef/>
      </w:r>
      <w:r w:rsidRPr="00B2191E">
        <w:rPr>
          <w:rFonts w:ascii="ＭＳ Ｐ明朝" w:eastAsia="ＭＳ Ｐ明朝" w:hAnsi="ＭＳ Ｐ明朝"/>
        </w:rPr>
        <w:t xml:space="preserve"> </w:t>
      </w:r>
      <w:r w:rsidRPr="00B2191E">
        <w:rPr>
          <w:rFonts w:ascii="ＭＳ Ｐ明朝" w:eastAsia="ＭＳ Ｐ明朝" w:hAnsi="ＭＳ Ｐ明朝" w:hint="eastAsia"/>
        </w:rPr>
        <w:t>仮庵祭の象徴については、</w:t>
      </w:r>
      <w:hyperlink r:id="rId21" w:tooltip="リンク先のファイルの73頁参照/印刷された「サタンの反乱」では411頁半ば～参照" w:history="1">
        <w:r w:rsidRPr="0036486D">
          <w:rPr>
            <w:rStyle w:val="a7"/>
            <w:rFonts w:ascii="ＭＳ Ｐ明朝" w:eastAsia="ＭＳ Ｐ明朝" w:hAnsi="ＭＳ Ｐ明朝" w:hint="eastAsia"/>
          </w:rPr>
          <w:t>『サタンの反乱』第</w:t>
        </w:r>
        <w:r w:rsidRPr="0036486D">
          <w:rPr>
            <w:rStyle w:val="a7"/>
            <w:rFonts w:ascii="ＭＳ Ｐ明朝" w:eastAsia="ＭＳ Ｐ明朝" w:hAnsi="ＭＳ Ｐ明朝"/>
          </w:rPr>
          <w:t>5部II.8.c.III.7「仮庵の祭」</w:t>
        </w:r>
      </w:hyperlink>
      <w:r w:rsidR="0036486D">
        <w:rPr>
          <w:rFonts w:ascii="ＭＳ Ｐ明朝" w:eastAsia="ＭＳ Ｐ明朝" w:hAnsi="ＭＳ Ｐ明朝" w:hint="eastAsia"/>
        </w:rPr>
        <w:t>、および</w:t>
      </w:r>
      <w:hyperlink r:id="rId22" w:tooltip="リンク先のファイルの16頁参照" w:history="1">
        <w:r w:rsidR="0036486D" w:rsidRPr="00BC1CE2">
          <w:rPr>
            <w:rStyle w:val="a7"/>
            <w:rFonts w:ascii="ＭＳ Ｐ明朝" w:eastAsia="ＭＳ Ｐ明朝" w:hAnsi="ＭＳ Ｐ明朝"/>
          </w:rPr>
          <w:t>「来たる艱難期」第２部B</w:t>
        </w:r>
        <w:r w:rsidR="0036486D" w:rsidRPr="00BC1CE2">
          <w:rPr>
            <w:rStyle w:val="a7"/>
            <w:rFonts w:ascii="ＭＳ Ｐ明朝" w:eastAsia="ＭＳ Ｐ明朝" w:hAnsi="ＭＳ Ｐ明朝" w:hint="eastAsia"/>
          </w:rPr>
          <w:t>.I.2.b</w:t>
        </w:r>
        <w:r w:rsidR="0036486D" w:rsidRPr="00BC1CE2">
          <w:rPr>
            <w:rStyle w:val="a7"/>
            <w:rFonts w:ascii="ＭＳ Ｐ明朝" w:eastAsia="ＭＳ Ｐ明朝" w:hAnsi="ＭＳ Ｐ明朝"/>
          </w:rPr>
          <w:t>「金の燭台」</w:t>
        </w:r>
      </w:hyperlink>
      <w:r w:rsidR="0036486D">
        <w:rPr>
          <w:rFonts w:ascii="ＭＳ Ｐ明朝" w:eastAsia="ＭＳ Ｐ明朝" w:hAnsi="ＭＳ Ｐ明朝" w:hint="eastAsia"/>
        </w:rPr>
        <w:t>参照</w:t>
      </w:r>
    </w:p>
  </w:footnote>
  <w:footnote w:id="12">
    <w:p w14:paraId="7F3DB3A2" w14:textId="564C123C" w:rsidR="00B2191E" w:rsidRPr="00B2191E" w:rsidRDefault="00B2191E" w:rsidP="00B2191E">
      <w:pPr>
        <w:pStyle w:val="a9"/>
        <w:spacing w:before="240"/>
        <w:rPr>
          <w:rFonts w:ascii="ＭＳ Ｐ明朝" w:eastAsia="ＭＳ Ｐ明朝" w:hAnsi="ＭＳ Ｐ明朝"/>
        </w:rPr>
      </w:pPr>
      <w:r>
        <w:rPr>
          <w:rStyle w:val="ab"/>
        </w:rPr>
        <w:footnoteRef/>
      </w:r>
      <w:r w:rsidRPr="00B2191E">
        <w:rPr>
          <w:rFonts w:ascii="ＭＳ Ｐ明朝" w:eastAsia="ＭＳ Ｐ明朝" w:hAnsi="ＭＳ Ｐ明朝"/>
        </w:rPr>
        <w:t xml:space="preserve"> </w:t>
      </w:r>
      <w:r w:rsidRPr="00B2191E">
        <w:rPr>
          <w:rFonts w:ascii="ＭＳ Ｐ明朝" w:eastAsia="ＭＳ Ｐ明朝" w:hAnsi="ＭＳ Ｐ明朝" w:hint="eastAsia"/>
        </w:rPr>
        <w:t>燭台</w:t>
      </w:r>
      <w:r w:rsidRPr="00B2191E">
        <w:rPr>
          <w:rFonts w:ascii="ＭＳ Ｐ明朝" w:eastAsia="ＭＳ Ｐ明朝" w:hAnsi="ＭＳ Ｐ明朝"/>
        </w:rPr>
        <w:t>(メノラ）の象徴については、「サタンの反乱」第一部II.5.b「幕屋の図解」、および「来たる艱難期」第二部B I.2.b「金の燭台」を参照。</w:t>
      </w:r>
    </w:p>
  </w:footnote>
  <w:footnote w:id="13">
    <w:p w14:paraId="1B115D3F" w14:textId="4080371D" w:rsidR="003B5E9D" w:rsidRPr="003B5E9D" w:rsidRDefault="003B5E9D" w:rsidP="003B5E9D">
      <w:pPr>
        <w:pStyle w:val="a9"/>
        <w:spacing w:before="240"/>
        <w:rPr>
          <w:rFonts w:ascii="ＭＳ Ｐ明朝" w:eastAsia="ＭＳ Ｐ明朝" w:hAnsi="ＭＳ Ｐ明朝"/>
        </w:rPr>
      </w:pPr>
      <w:r>
        <w:rPr>
          <w:rStyle w:val="ab"/>
        </w:rPr>
        <w:footnoteRef/>
      </w:r>
      <w:r>
        <w:t xml:space="preserve"> </w:t>
      </w:r>
      <w:hyperlink r:id="rId23" w:anchor="VI.%20The%20Last%20Adam" w:history="1">
        <w:r w:rsidRPr="005345E1">
          <w:rPr>
            <w:rStyle w:val="a7"/>
            <w:rFonts w:ascii="ＭＳ Ｐ明朝" w:eastAsia="ＭＳ Ｐ明朝" w:hAnsi="ＭＳ Ｐ明朝" w:hint="eastAsia"/>
          </w:rPr>
          <w:t>『聖書の基礎</w:t>
        </w:r>
        <w:r w:rsidRPr="005345E1">
          <w:rPr>
            <w:rStyle w:val="a7"/>
            <w:rFonts w:ascii="ＭＳ Ｐ明朝" w:eastAsia="ＭＳ Ｐ明朝" w:hAnsi="ＭＳ Ｐ明朝"/>
          </w:rPr>
          <w:t xml:space="preserve"> 3A：人間論』の第6章「最後のアダム」</w:t>
        </w:r>
      </w:hyperlink>
      <w:r w:rsidRPr="003B5E9D">
        <w:rPr>
          <w:rFonts w:ascii="ＭＳ Ｐ明朝" w:eastAsia="ＭＳ Ｐ明朝" w:hAnsi="ＭＳ Ｐ明朝"/>
        </w:rPr>
        <w:t>参照。</w:t>
      </w:r>
      <w:r w:rsidR="005345E1">
        <w:rPr>
          <w:rFonts w:ascii="ＭＳ Ｐ明朝" w:eastAsia="ＭＳ Ｐ明朝" w:hAnsi="ＭＳ Ｐ明朝" w:hint="eastAsia"/>
        </w:rPr>
        <w:t>(英文</w:t>
      </w:r>
      <w:r w:rsidR="005345E1">
        <w:rPr>
          <w:rFonts w:ascii="ＭＳ Ｐ明朝" w:eastAsia="ＭＳ Ｐ明朝" w:hAnsi="ＭＳ Ｐ明朝"/>
        </w:rPr>
        <w:t>”</w:t>
      </w:r>
      <w:r w:rsidR="005345E1">
        <w:rPr>
          <w:rFonts w:ascii="ＭＳ Ｐ明朝" w:eastAsia="ＭＳ Ｐ明朝" w:hAnsi="ＭＳ Ｐ明朝" w:hint="eastAsia"/>
        </w:rPr>
        <w:t>Last Adam</w:t>
      </w:r>
      <w:r w:rsidR="005345E1">
        <w:rPr>
          <w:rFonts w:ascii="ＭＳ Ｐ明朝" w:eastAsia="ＭＳ Ｐ明朝" w:hAnsi="ＭＳ Ｐ明朝"/>
        </w:rPr>
        <w:t>”</w:t>
      </w:r>
      <w:r w:rsidR="005345E1">
        <w:rPr>
          <w:rFonts w:ascii="ＭＳ Ｐ明朝" w:eastAsia="ＭＳ Ｐ明朝" w:hAnsi="ＭＳ Ｐ明朝" w:hint="eastAsia"/>
        </w:rPr>
        <w:t>)</w:t>
      </w:r>
    </w:p>
  </w:footnote>
  <w:footnote w:id="14">
    <w:p w14:paraId="100D7E79" w14:textId="3775BC7F" w:rsidR="00427CFC" w:rsidRPr="00427CFC" w:rsidRDefault="00427CFC" w:rsidP="00427CFC">
      <w:pPr>
        <w:pStyle w:val="a9"/>
        <w:spacing w:before="240"/>
        <w:rPr>
          <w:rFonts w:ascii="ＭＳ Ｐ明朝" w:eastAsia="ＭＳ Ｐ明朝" w:hAnsi="ＭＳ Ｐ明朝"/>
        </w:rPr>
      </w:pPr>
      <w:r>
        <w:rPr>
          <w:rStyle w:val="ab"/>
        </w:rPr>
        <w:footnoteRef/>
      </w:r>
      <w:r w:rsidRPr="00427CFC">
        <w:rPr>
          <w:rFonts w:ascii="ＭＳ Ｐ明朝" w:eastAsia="ＭＳ Ｐ明朝" w:hAnsi="ＭＳ Ｐ明朝"/>
        </w:rPr>
        <w:t xml:space="preserve"> </w:t>
      </w:r>
      <w:r w:rsidRPr="00427CFC">
        <w:rPr>
          <w:rFonts w:ascii="ＭＳ Ｐ明朝" w:eastAsia="ＭＳ Ｐ明朝" w:hAnsi="ＭＳ Ｐ明朝" w:hint="eastAsia"/>
        </w:rPr>
        <w:t>ペテロシリーズ</w:t>
      </w:r>
      <w:r w:rsidRPr="00427CFC">
        <w:rPr>
          <w:rFonts w:ascii="ＭＳ Ｐ明朝" w:eastAsia="ＭＳ Ｐ明朝" w:hAnsi="ＭＳ Ｐ明朝"/>
        </w:rPr>
        <w:t>#2「苦難の使徒、ペテロ」参照。</w:t>
      </w:r>
    </w:p>
  </w:footnote>
  <w:footnote w:id="15">
    <w:p w14:paraId="747A7B48" w14:textId="7D2C5CBC" w:rsidR="0078620D" w:rsidRPr="0078620D" w:rsidRDefault="0078620D" w:rsidP="0078620D">
      <w:pPr>
        <w:pStyle w:val="a9"/>
        <w:spacing w:before="240"/>
        <w:rPr>
          <w:rFonts w:ascii="ＭＳ Ｐ明朝" w:eastAsia="ＭＳ Ｐ明朝" w:hAnsi="ＭＳ Ｐ明朝"/>
        </w:rPr>
      </w:pPr>
      <w:r>
        <w:rPr>
          <w:rStyle w:val="ab"/>
        </w:rPr>
        <w:footnoteRef/>
      </w:r>
      <w:r>
        <w:t xml:space="preserve"> </w:t>
      </w:r>
      <w:r w:rsidR="00612A27" w:rsidRPr="00612A27">
        <w:rPr>
          <w:rFonts w:ascii="ＭＳ Ｐ明朝" w:eastAsia="ＭＳ Ｐ明朝" w:hAnsi="ＭＳ Ｐ明朝" w:hint="eastAsia"/>
        </w:rPr>
        <w:t>三位一体の教義と「神の子」としての私たちの主の特別な役割については、それぞれ「神学：神について」のセクション</w:t>
      </w:r>
      <w:r w:rsidR="00612A27" w:rsidRPr="00612A27">
        <w:rPr>
          <w:rFonts w:ascii="ＭＳ Ｐ明朝" w:eastAsia="ＭＳ Ｐ明朝" w:hAnsi="ＭＳ Ｐ明朝"/>
        </w:rPr>
        <w:t>II「神の御人格：三位一体」とセクションII.B.3.b.2「神の子」で詳しく説明されています＜翻訳中＞。</w:t>
      </w:r>
    </w:p>
  </w:footnote>
  <w:footnote w:id="16">
    <w:p w14:paraId="196F879A" w14:textId="39467EAA" w:rsidR="00B53FB7" w:rsidRPr="00B53FB7" w:rsidRDefault="00B53FB7" w:rsidP="00B53FB7">
      <w:pPr>
        <w:pStyle w:val="a9"/>
        <w:spacing w:before="240"/>
        <w:rPr>
          <w:rFonts w:ascii="ＭＳ Ｐ明朝" w:eastAsia="ＭＳ Ｐ明朝" w:hAnsi="ＭＳ Ｐ明朝"/>
        </w:rPr>
      </w:pPr>
      <w:r>
        <w:rPr>
          <w:rStyle w:val="ab"/>
        </w:rPr>
        <w:footnoteRef/>
      </w:r>
      <w:r>
        <w:t xml:space="preserve"> </w:t>
      </w:r>
      <w:r w:rsidRPr="00B53FB7">
        <w:rPr>
          <w:rFonts w:ascii="ＭＳ Ｐ明朝" w:eastAsia="ＭＳ Ｐ明朝" w:hAnsi="ＭＳ Ｐ明朝" w:hint="eastAsia"/>
        </w:rPr>
        <w:t>聖書の基礎：第</w:t>
      </w:r>
      <w:r w:rsidRPr="00B53FB7">
        <w:rPr>
          <w:rFonts w:ascii="ＭＳ Ｐ明朝" w:eastAsia="ＭＳ Ｐ明朝" w:hAnsi="ＭＳ Ｐ明朝"/>
        </w:rPr>
        <w:t>1部：神学、第II.C項「旧約聖書における三位一体」を参照。</w:t>
      </w:r>
    </w:p>
  </w:footnote>
  <w:footnote w:id="17">
    <w:p w14:paraId="72AECD04" w14:textId="498E6AD4" w:rsidR="00B53FB7" w:rsidRDefault="00B53FB7" w:rsidP="00B53FB7">
      <w:pPr>
        <w:pStyle w:val="a9"/>
        <w:spacing w:before="240"/>
      </w:pPr>
      <w:r>
        <w:rPr>
          <w:rStyle w:val="ab"/>
        </w:rPr>
        <w:footnoteRef/>
      </w:r>
      <w:r>
        <w:t xml:space="preserve"> </w:t>
      </w:r>
      <w:r w:rsidR="008E5C64">
        <w:rPr>
          <w:rFonts w:ascii="ＭＳ Ｐ明朝" w:eastAsia="ＭＳ Ｐ明朝" w:hAnsi="ＭＳ Ｐ明朝" w:hint="eastAsia"/>
        </w:rPr>
        <w:t>ギリシヤ</w:t>
      </w:r>
      <w:r w:rsidRPr="00B53FB7">
        <w:rPr>
          <w:rFonts w:ascii="ＭＳ Ｐ明朝" w:eastAsia="ＭＳ Ｐ明朝" w:hAnsi="ＭＳ Ｐ明朝" w:hint="eastAsia"/>
        </w:rPr>
        <w:t>語でもヘブル語でも、私たちが「天使」と訳す言葉は「使者」を意味し、英語から想像されるような「天使のような生き物」という厳密な意味合いを必ずしも持っているわけではありません。</w:t>
      </w:r>
    </w:p>
  </w:footnote>
  <w:footnote w:id="18">
    <w:p w14:paraId="231C25C5" w14:textId="3228318B" w:rsidR="00B35097" w:rsidRDefault="00B35097" w:rsidP="00B35097">
      <w:pPr>
        <w:pStyle w:val="a9"/>
        <w:spacing w:before="240"/>
      </w:pPr>
      <w:r>
        <w:rPr>
          <w:rStyle w:val="ab"/>
        </w:rPr>
        <w:footnoteRef/>
      </w:r>
      <w:r>
        <w:t xml:space="preserve"> </w:t>
      </w:r>
      <w:r w:rsidRPr="00B35097">
        <w:rPr>
          <w:rFonts w:ascii="ＭＳ Ｐ明朝" w:eastAsia="ＭＳ Ｐ明朝" w:hAnsi="ＭＳ Ｐ明朝" w:hint="eastAsia"/>
        </w:rPr>
        <w:t>詳しくは、「聖書の基礎：第</w:t>
      </w:r>
      <w:r w:rsidRPr="00B35097">
        <w:rPr>
          <w:rFonts w:ascii="ＭＳ Ｐ明朝" w:eastAsia="ＭＳ Ｐ明朝" w:hAnsi="ＭＳ Ｐ明朝"/>
        </w:rPr>
        <w:t>1部：神学」のセクションII.C、3、「旧約聖書におけるキリストの出現」をご覧ください。</w:t>
      </w:r>
    </w:p>
  </w:footnote>
  <w:footnote w:id="19">
    <w:p w14:paraId="79CE7EB7" w14:textId="07B8F8F2" w:rsidR="00062CB0" w:rsidRPr="00062CB0" w:rsidRDefault="00062CB0" w:rsidP="00062CB0">
      <w:pPr>
        <w:pStyle w:val="a9"/>
        <w:spacing w:before="240"/>
        <w:rPr>
          <w:rFonts w:ascii="ＭＳ Ｐ明朝" w:eastAsia="ＭＳ Ｐ明朝" w:hAnsi="ＭＳ Ｐ明朝"/>
        </w:rPr>
      </w:pPr>
      <w:r>
        <w:rPr>
          <w:rStyle w:val="ab"/>
        </w:rPr>
        <w:footnoteRef/>
      </w:r>
      <w:r>
        <w:t xml:space="preserve"> </w:t>
      </w:r>
      <w:r>
        <w:rPr>
          <w:rFonts w:hint="eastAsia"/>
        </w:rPr>
        <w:t>『サタン</w:t>
      </w:r>
      <w:r w:rsidRPr="00062CB0">
        <w:rPr>
          <w:rFonts w:ascii="ＭＳ Ｐ明朝" w:eastAsia="ＭＳ Ｐ明朝" w:hAnsi="ＭＳ Ｐ明朝" w:hint="eastAsia"/>
        </w:rPr>
        <w:t>の反乱』シリーズ第</w:t>
      </w:r>
      <w:r w:rsidRPr="00062CB0">
        <w:rPr>
          <w:rFonts w:ascii="ＭＳ Ｐ明朝" w:eastAsia="ＭＳ Ｐ明朝" w:hAnsi="ＭＳ Ｐ明朝"/>
        </w:rPr>
        <w:t>1部II.5.b項「幕屋の図解」、『来</w:t>
      </w:r>
      <w:r>
        <w:rPr>
          <w:rFonts w:ascii="ＭＳ Ｐ明朝" w:eastAsia="ＭＳ Ｐ明朝" w:hAnsi="ＭＳ Ｐ明朝" w:hint="eastAsia"/>
        </w:rPr>
        <w:t>た</w:t>
      </w:r>
      <w:r w:rsidRPr="00062CB0">
        <w:rPr>
          <w:rFonts w:ascii="ＭＳ Ｐ明朝" w:eastAsia="ＭＳ Ｐ明朝" w:hAnsi="ＭＳ Ｐ明朝"/>
        </w:rPr>
        <w:t>る</w:t>
      </w:r>
      <w:r>
        <w:rPr>
          <w:rFonts w:ascii="ＭＳ Ｐ明朝" w:eastAsia="ＭＳ Ｐ明朝" w:hAnsi="ＭＳ Ｐ明朝" w:hint="eastAsia"/>
        </w:rPr>
        <w:t>艱難期</w:t>
      </w:r>
      <w:r w:rsidRPr="00062CB0">
        <w:rPr>
          <w:rFonts w:ascii="ＭＳ Ｐ明朝" w:eastAsia="ＭＳ Ｐ明朝" w:hAnsi="ＭＳ Ｐ明朝"/>
        </w:rPr>
        <w:t>』シリーズ第2部I項「天の神殿の型としての地上の幕屋と神殿」参照。</w:t>
      </w:r>
    </w:p>
  </w:footnote>
  <w:footnote w:id="20">
    <w:p w14:paraId="06BF59BF" w14:textId="26093925" w:rsidR="00FC1F47" w:rsidRPr="00DE163C" w:rsidRDefault="00DE163C" w:rsidP="00DE163C">
      <w:pPr>
        <w:pStyle w:val="a9"/>
        <w:spacing w:before="240"/>
        <w:rPr>
          <w:rFonts w:ascii="ＭＳ Ｐ明朝" w:eastAsia="ＭＳ Ｐ明朝" w:hAnsi="ＭＳ Ｐ明朝"/>
        </w:rPr>
      </w:pPr>
      <w:r>
        <w:rPr>
          <w:rStyle w:val="ab"/>
        </w:rPr>
        <w:footnoteRef/>
      </w:r>
      <w:r w:rsidRPr="00DE163C">
        <w:rPr>
          <w:rFonts w:ascii="ＭＳ Ｐ明朝" w:eastAsia="ＭＳ Ｐ明朝" w:hAnsi="ＭＳ Ｐ明朝"/>
        </w:rPr>
        <w:t xml:space="preserve"> </w:t>
      </w:r>
      <w:r w:rsidRPr="00DE163C">
        <w:rPr>
          <w:rFonts w:ascii="ＭＳ Ｐ明朝" w:eastAsia="ＭＳ Ｐ明朝" w:hAnsi="ＭＳ Ｐ明朝" w:hint="eastAsia"/>
        </w:rPr>
        <w:t>預言的予型論全般については、『来たる艱難期』の第</w:t>
      </w:r>
      <w:r w:rsidRPr="00DE163C">
        <w:rPr>
          <w:rFonts w:ascii="ＭＳ Ｐ明朝" w:eastAsia="ＭＳ Ｐ明朝" w:hAnsi="ＭＳ Ｐ明朝"/>
        </w:rPr>
        <w:t>1部IV.1.d項「旧約預言における予型論と順序」をご覧ください。特に幕屋とその備品の類型論については、『サタンの反乱』の第1部II.5.b項「幕屋の図解」、および『来たる艱難期』の第2B部、第I項「天の神殿の型としての地上の幕屋と神殿』を参照してください。</w:t>
      </w:r>
    </w:p>
  </w:footnote>
  <w:footnote w:id="21">
    <w:p w14:paraId="728632B7" w14:textId="287A1FC7" w:rsidR="00F568B6" w:rsidRPr="00F568B6" w:rsidRDefault="00F568B6">
      <w:pPr>
        <w:pStyle w:val="a9"/>
        <w:rPr>
          <w:rFonts w:ascii="ＭＳ Ｐ明朝" w:eastAsia="ＭＳ Ｐ明朝" w:hAnsi="ＭＳ Ｐ明朝"/>
        </w:rPr>
      </w:pPr>
      <w:r>
        <w:rPr>
          <w:rStyle w:val="ab"/>
        </w:rPr>
        <w:footnoteRef/>
      </w:r>
      <w:r>
        <w:t xml:space="preserve"> </w:t>
      </w:r>
      <w:r w:rsidRPr="00F568B6">
        <w:rPr>
          <w:rFonts w:ascii="ＭＳ Ｐ明朝" w:eastAsia="ＭＳ Ｐ明朝" w:hAnsi="ＭＳ Ｐ明朝" w:hint="eastAsia"/>
        </w:rPr>
        <w:t>例えば、イザヤ書</w:t>
      </w:r>
      <w:r w:rsidRPr="00F568B6">
        <w:rPr>
          <w:rFonts w:ascii="ＭＳ Ｐ明朝" w:eastAsia="ＭＳ Ｐ明朝" w:hAnsi="ＭＳ Ｐ明朝"/>
        </w:rPr>
        <w:t>42章では、1-9節は主に第一の</w:t>
      </w:r>
      <w:r w:rsidR="005D7DB8">
        <w:rPr>
          <w:rFonts w:ascii="ＭＳ Ｐ明朝" w:eastAsia="ＭＳ Ｐ明朝" w:hAnsi="ＭＳ Ｐ明朝" w:hint="eastAsia"/>
        </w:rPr>
        <w:t>降臨</w:t>
      </w:r>
      <w:r w:rsidRPr="00F568B6">
        <w:rPr>
          <w:rFonts w:ascii="ＭＳ Ｐ明朝" w:eastAsia="ＭＳ Ｐ明朝" w:hAnsi="ＭＳ Ｐ明朝"/>
        </w:rPr>
        <w:t>に関係し（それだけに限定されるものではありませんが）、10-17節は第二の</w:t>
      </w:r>
      <w:r w:rsidR="005D7DB8">
        <w:rPr>
          <w:rFonts w:ascii="ＭＳ Ｐ明朝" w:eastAsia="ＭＳ Ｐ明朝" w:hAnsi="ＭＳ Ｐ明朝" w:hint="eastAsia"/>
        </w:rPr>
        <w:t>降臨</w:t>
      </w:r>
      <w:r w:rsidRPr="00F568B6">
        <w:rPr>
          <w:rFonts w:ascii="ＭＳ Ｐ明朝" w:eastAsia="ＭＳ Ｐ明朝" w:hAnsi="ＭＳ Ｐ明朝"/>
        </w:rPr>
        <w:t>に焦点を当て、二つの</w:t>
      </w:r>
      <w:r w:rsidR="005D7DB8">
        <w:rPr>
          <w:rFonts w:ascii="ＭＳ Ｐ明朝" w:eastAsia="ＭＳ Ｐ明朝" w:hAnsi="ＭＳ Ｐ明朝" w:hint="eastAsia"/>
        </w:rPr>
        <w:t>降臨</w:t>
      </w:r>
      <w:r w:rsidRPr="00F568B6">
        <w:rPr>
          <w:rFonts w:ascii="ＭＳ Ｐ明朝" w:eastAsia="ＭＳ Ｐ明朝" w:hAnsi="ＭＳ Ｐ明朝"/>
        </w:rPr>
        <w:t>は継ぎ目なく結びついています。</w:t>
      </w:r>
    </w:p>
  </w:footnote>
  <w:footnote w:id="22">
    <w:p w14:paraId="60A81CA3" w14:textId="45D2582D" w:rsidR="001E1CCE" w:rsidRPr="001E1CCE" w:rsidRDefault="001E1CCE">
      <w:pPr>
        <w:pStyle w:val="a9"/>
        <w:rPr>
          <w:rFonts w:ascii="ＭＳ Ｐ明朝" w:eastAsia="ＭＳ Ｐ明朝" w:hAnsi="ＭＳ Ｐ明朝"/>
        </w:rPr>
      </w:pPr>
      <w:r>
        <w:rPr>
          <w:rStyle w:val="ab"/>
        </w:rPr>
        <w:footnoteRef/>
      </w:r>
      <w:r>
        <w:t xml:space="preserve"> </w:t>
      </w:r>
      <w:r w:rsidRPr="001E1CCE">
        <w:rPr>
          <w:rFonts w:ascii="ＭＳ Ｐ明朝" w:eastAsia="ＭＳ Ｐ明朝" w:hAnsi="ＭＳ Ｐ明朝" w:hint="eastAsia"/>
        </w:rPr>
        <w:t>聖書の基礎：第</w:t>
      </w:r>
      <w:r w:rsidRPr="001E1CCE">
        <w:rPr>
          <w:rFonts w:ascii="ＭＳ Ｐ明朝" w:eastAsia="ＭＳ Ｐ明朝" w:hAnsi="ＭＳ Ｐ明朝"/>
        </w:rPr>
        <w:t>1部：神学、II.A「三位一体の定義：神の本質は一つ、御格は三つ」の「三位一体とは何か」の項目で、過去のさまざまな異端についての議論を参照してください。</w:t>
      </w:r>
    </w:p>
  </w:footnote>
  <w:footnote w:id="23">
    <w:p w14:paraId="20F23B51" w14:textId="5A6AB8BF" w:rsidR="001E1CCE" w:rsidRPr="001E1CCE" w:rsidRDefault="001E1CCE">
      <w:pPr>
        <w:pStyle w:val="a9"/>
        <w:rPr>
          <w:rFonts w:ascii="ＭＳ Ｐ明朝" w:eastAsia="ＭＳ Ｐ明朝" w:hAnsi="ＭＳ Ｐ明朝"/>
        </w:rPr>
      </w:pPr>
      <w:r>
        <w:rPr>
          <w:rStyle w:val="ab"/>
        </w:rPr>
        <w:footnoteRef/>
      </w:r>
      <w:r>
        <w:t xml:space="preserve"> </w:t>
      </w:r>
      <w:r w:rsidRPr="001E1CCE">
        <w:rPr>
          <w:rFonts w:ascii="ＭＳ Ｐ明朝" w:eastAsia="ＭＳ Ｐ明朝" w:hAnsi="ＭＳ Ｐ明朝" w:hint="eastAsia"/>
        </w:rPr>
        <w:t>神の本質については、このシリーズのパート</w:t>
      </w:r>
      <w:r w:rsidRPr="001E1CCE">
        <w:rPr>
          <w:rFonts w:ascii="ＭＳ Ｐ明朝" w:eastAsia="ＭＳ Ｐ明朝" w:hAnsi="ＭＳ Ｐ明朝"/>
        </w:rPr>
        <w:t>1である「神学」のI「神の本質：性質と特徴」で取り上げています。</w:t>
      </w:r>
    </w:p>
  </w:footnote>
  <w:footnote w:id="24">
    <w:p w14:paraId="10DAC3D1" w14:textId="77777777" w:rsidR="000F779B" w:rsidRPr="005D6416" w:rsidRDefault="000F779B" w:rsidP="000F779B">
      <w:pPr>
        <w:pStyle w:val="a9"/>
        <w:rPr>
          <w:rFonts w:ascii="ＭＳ Ｐ明朝" w:eastAsia="ＭＳ Ｐ明朝" w:hAnsi="ＭＳ Ｐ明朝"/>
        </w:rPr>
      </w:pPr>
      <w:r>
        <w:rPr>
          <w:rStyle w:val="ab"/>
        </w:rPr>
        <w:footnoteRef/>
      </w:r>
      <w:r>
        <w:t xml:space="preserve"> </w:t>
      </w:r>
      <w:r w:rsidRPr="005D6416">
        <w:rPr>
          <w:rFonts w:ascii="ＭＳ Ｐ明朝" w:eastAsia="ＭＳ Ｐ明朝" w:hAnsi="ＭＳ Ｐ明朝" w:hint="eastAsia"/>
        </w:rPr>
        <w:t>あるいは、「キリストの屈辱」とも呼ばれます。</w:t>
      </w:r>
    </w:p>
  </w:footnote>
  <w:footnote w:id="25">
    <w:p w14:paraId="3C66B7BA" w14:textId="33C4AB1E" w:rsidR="00EC313A" w:rsidRPr="00536358" w:rsidRDefault="00EC313A">
      <w:pPr>
        <w:pStyle w:val="a9"/>
        <w:rPr>
          <w:rFonts w:ascii="ＭＳ Ｐ明朝" w:eastAsia="ＭＳ Ｐ明朝" w:hAnsi="ＭＳ Ｐ明朝"/>
        </w:rPr>
      </w:pPr>
      <w:r>
        <w:rPr>
          <w:rStyle w:val="ab"/>
        </w:rPr>
        <w:footnoteRef/>
      </w:r>
      <w:r>
        <w:t xml:space="preserve"> </w:t>
      </w:r>
      <w:r w:rsidRPr="00536358">
        <w:rPr>
          <w:rFonts w:ascii="ＭＳ Ｐ明朝" w:eastAsia="ＭＳ Ｐ明朝" w:hAnsi="ＭＳ Ｐ明朝" w:hint="eastAsia"/>
        </w:rPr>
        <w:t>『サタンの反乱』第五部『裁き、回復、そして置き換え』の</w:t>
      </w:r>
      <w:r w:rsidRPr="00536358">
        <w:rPr>
          <w:rFonts w:ascii="ＭＳ Ｐ明朝" w:eastAsia="ＭＳ Ｐ明朝" w:hAnsi="ＭＳ Ｐ明朝"/>
        </w:rPr>
        <w:t>II.9.a.i「キリストの誕生」の箇所参照。</w:t>
      </w:r>
    </w:p>
  </w:footnote>
  <w:footnote w:id="26">
    <w:p w14:paraId="29DEF86F" w14:textId="71F4E8A7" w:rsidR="003371EA" w:rsidRPr="003371EA" w:rsidRDefault="003371EA">
      <w:pPr>
        <w:pStyle w:val="a9"/>
        <w:rPr>
          <w:rFonts w:ascii="ＭＳ Ｐ明朝" w:eastAsia="ＭＳ Ｐ明朝" w:hAnsi="ＭＳ Ｐ明朝"/>
        </w:rPr>
      </w:pPr>
      <w:r>
        <w:rPr>
          <w:rStyle w:val="ab"/>
        </w:rPr>
        <w:footnoteRef/>
      </w:r>
      <w:r>
        <w:t xml:space="preserve"> </w:t>
      </w:r>
      <w:r w:rsidRPr="003371EA">
        <w:rPr>
          <w:rFonts w:ascii="ＭＳ Ｐ明朝" w:eastAsia="ＭＳ Ｐ明朝" w:hAnsi="ＭＳ Ｐ明朝" w:hint="eastAsia"/>
        </w:rPr>
        <w:t>人間の霊は誕生時に授けられるので、この点において、神は「いのちを与える御霊」となるのです（</w:t>
      </w:r>
      <w:hyperlink r:id="rId24" w:anchor="15:45" w:tooltip="聖書に「最初の人アダムは生きたものとなった」と書いてあるとおりである。しかし最後のアダムは命を与える霊となった。 " w:history="1">
        <w:r w:rsidRPr="003371EA">
          <w:rPr>
            <w:rStyle w:val="a7"/>
            <w:rFonts w:ascii="ＭＳ Ｐ明朝" w:eastAsia="ＭＳ Ｐ明朝" w:hAnsi="ＭＳ Ｐ明朝"/>
          </w:rPr>
          <w:t>第一コリント15章45節</w:t>
        </w:r>
      </w:hyperlink>
      <w:r w:rsidRPr="003371EA">
        <w:rPr>
          <w:rFonts w:ascii="ＭＳ Ｐ明朝" w:eastAsia="ＭＳ Ｐ明朝" w:hAnsi="ＭＳ Ｐ明朝"/>
        </w:rPr>
        <w:t>）。聖書の基礎3A：人間論、第II.3.c項「人間の霊は誕生時に神によって植え付けられる」を参照してください。</w:t>
      </w:r>
    </w:p>
  </w:footnote>
  <w:footnote w:id="27">
    <w:p w14:paraId="6980A927" w14:textId="177D24E7" w:rsidR="00536358" w:rsidRPr="00536358" w:rsidRDefault="00536358" w:rsidP="00536358">
      <w:pPr>
        <w:pStyle w:val="a9"/>
        <w:rPr>
          <w:rFonts w:ascii="ＭＳ Ｐ明朝" w:eastAsia="ＭＳ Ｐ明朝" w:hAnsi="ＭＳ Ｐ明朝"/>
        </w:rPr>
      </w:pPr>
      <w:r w:rsidRPr="00536358">
        <w:rPr>
          <w:rStyle w:val="ab"/>
          <w:rFonts w:ascii="ＭＳ Ｐ明朝" w:eastAsia="ＭＳ Ｐ明朝" w:hAnsi="ＭＳ Ｐ明朝"/>
        </w:rPr>
        <w:footnoteRef/>
      </w:r>
      <w:r w:rsidRPr="00536358">
        <w:rPr>
          <w:rFonts w:ascii="ＭＳ Ｐ明朝" w:eastAsia="ＭＳ Ｐ明朝" w:hAnsi="ＭＳ Ｐ明朝"/>
        </w:rPr>
        <w:t xml:space="preserve"> </w:t>
      </w:r>
      <w:r w:rsidRPr="00536358">
        <w:rPr>
          <w:rFonts w:ascii="ＭＳ Ｐ明朝" w:eastAsia="ＭＳ Ｐ明朝" w:hAnsi="ＭＳ Ｐ明朝" w:hint="eastAsia"/>
        </w:rPr>
        <w:t>これは、自ら進んでこの責務を引き受けた彼女の意欲から明らかであり、ルカによる福音書</w:t>
      </w:r>
      <w:r w:rsidRPr="00536358">
        <w:rPr>
          <w:rFonts w:ascii="ＭＳ Ｐ明朝" w:eastAsia="ＭＳ Ｐ明朝" w:hAnsi="ＭＳ Ｐ明朝"/>
        </w:rPr>
        <w:t>1章46節から55節（マニフィカトとしても知られる）で彼女が賛美を歌っていることにも反映されています。この賛美はハンナの歌（サムエル記上2章1節から10節）を</w:t>
      </w:r>
      <w:r>
        <w:rPr>
          <w:rFonts w:ascii="ＭＳ Ｐ明朝" w:eastAsia="ＭＳ Ｐ明朝" w:hAnsi="ＭＳ Ｐ明朝" w:hint="eastAsia"/>
        </w:rPr>
        <w:t>想起</w:t>
      </w:r>
      <w:r w:rsidRPr="00536358">
        <w:rPr>
          <w:rFonts w:ascii="ＭＳ Ｐ明朝" w:eastAsia="ＭＳ Ｐ明朝" w:hAnsi="ＭＳ Ｐ明朝"/>
        </w:rPr>
        <w:t>させるものであり、あらゆる時代や場所において非常に稀な、</w:t>
      </w:r>
      <w:r>
        <w:rPr>
          <w:rFonts w:ascii="ＭＳ Ｐ明朝" w:eastAsia="ＭＳ Ｐ明朝" w:hAnsi="ＭＳ Ｐ明朝" w:hint="eastAsia"/>
        </w:rPr>
        <w:t>すぐれた霊的成熟さ</w:t>
      </w:r>
      <w:r w:rsidRPr="00536358">
        <w:rPr>
          <w:rFonts w:ascii="ＭＳ Ｐ明朝" w:eastAsia="ＭＳ Ｐ明朝" w:hAnsi="ＭＳ Ｐ明朝"/>
        </w:rPr>
        <w:t>と神との深い関係を物語って</w:t>
      </w:r>
    </w:p>
    <w:p w14:paraId="7C377B9B" w14:textId="07E638CE" w:rsidR="00536358" w:rsidRDefault="00536358" w:rsidP="00536358">
      <w:pPr>
        <w:pStyle w:val="a9"/>
      </w:pPr>
      <w:r w:rsidRPr="00536358">
        <w:rPr>
          <w:rFonts w:ascii="ＭＳ Ｐ明朝" w:eastAsia="ＭＳ Ｐ明朝" w:hAnsi="ＭＳ Ｐ明朝" w:hint="eastAsia"/>
        </w:rPr>
        <w:t>います。</w:t>
      </w:r>
    </w:p>
  </w:footnote>
  <w:footnote w:id="28">
    <w:p w14:paraId="1BE17483" w14:textId="7BFC52BC" w:rsidR="00536358" w:rsidRDefault="00536358">
      <w:pPr>
        <w:pStyle w:val="a9"/>
      </w:pPr>
      <w:r>
        <w:rPr>
          <w:rStyle w:val="ab"/>
        </w:rPr>
        <w:footnoteRef/>
      </w:r>
      <w:r w:rsidRPr="00536358">
        <w:rPr>
          <w:rFonts w:ascii="ＭＳ Ｐ明朝" w:eastAsia="ＭＳ Ｐ明朝" w:hAnsi="ＭＳ Ｐ明朝"/>
        </w:rPr>
        <w:t xml:space="preserve"> </w:t>
      </w:r>
      <w:r w:rsidRPr="00536358">
        <w:rPr>
          <w:rFonts w:ascii="ＭＳ Ｐ明朝" w:eastAsia="ＭＳ Ｐ明朝" w:hAnsi="ＭＳ Ｐ明朝" w:hint="eastAsia"/>
        </w:rPr>
        <w:t>この問題については、『聖書の基本</w:t>
      </w:r>
      <w:r w:rsidRPr="00536358">
        <w:rPr>
          <w:rFonts w:ascii="ＭＳ Ｐ明朝" w:eastAsia="ＭＳ Ｐ明朝" w:hAnsi="ＭＳ Ｐ明朝"/>
        </w:rPr>
        <w:t xml:space="preserve"> 3B：原罪論』のセクションI.2.3「イエス・キリストの処女降誕」で詳しく説明されています。 ルカによる福音書1:28で「恵みに満ちた」と訳されることがある称号は、完全な分詞であり、「恵みを受けた」と訳すのがより適切です。この称号は、同様にマリアの並外れた霊性を示すものではありますが（また、彼女がまもなく受けることになる並外れた名誉を指し示すものではありますが）、彼女が罪のない存在であったり、罪の性質を持たないことを示すものではありません。</w:t>
      </w:r>
    </w:p>
  </w:footnote>
  <w:footnote w:id="29">
    <w:p w14:paraId="7F845789" w14:textId="26F83266" w:rsidR="00672814" w:rsidRPr="00672814" w:rsidRDefault="00672814">
      <w:pPr>
        <w:pStyle w:val="a9"/>
        <w:rPr>
          <w:rFonts w:ascii="ＭＳ Ｐ明朝" w:eastAsia="ＭＳ Ｐ明朝" w:hAnsi="ＭＳ Ｐ明朝"/>
        </w:rPr>
      </w:pPr>
      <w:r>
        <w:rPr>
          <w:rStyle w:val="ab"/>
        </w:rPr>
        <w:footnoteRef/>
      </w:r>
      <w:r w:rsidRPr="00672814">
        <w:rPr>
          <w:rFonts w:ascii="ＭＳ Ｐ明朝" w:eastAsia="ＭＳ Ｐ明朝" w:hAnsi="ＭＳ Ｐ明朝"/>
        </w:rPr>
        <w:t xml:space="preserve"> </w:t>
      </w:r>
      <w:r w:rsidRPr="00672814">
        <w:rPr>
          <w:rFonts w:ascii="ＭＳ Ｐ明朝" w:eastAsia="ＭＳ Ｐ明朝" w:hAnsi="ＭＳ Ｐ明朝" w:hint="eastAsia"/>
        </w:rPr>
        <w:t>皇帝テベリウスの生涯は比較的詳細に記録されており、この日付は確かに彼の単独統治の</w:t>
      </w:r>
      <w:r w:rsidRPr="00672814">
        <w:rPr>
          <w:rFonts w:ascii="ＭＳ Ｐ明朝" w:eastAsia="ＭＳ Ｐ明朝" w:hAnsi="ＭＳ Ｐ明朝"/>
        </w:rPr>
        <w:t>15年目を表しています。それより早い日付（26/27年）を支持する人々は、古代の他の文化における同様の共同統治の即位の日付に基づいて、アウグストゥスとティベリウスの「共同統治」の期間から日付を始めるべきだと主張するだけです。アウグストゥスとティベリウスがお互いに敵対していたこと、ティベリウスの即位（タキトゥスが詳細に記録している）に今もなお影を落としていること、そしてユリウス・クラウディウス朝の共同統治の年代に関する他に類を見</w:t>
      </w:r>
      <w:r w:rsidRPr="00672814">
        <w:rPr>
          <w:rFonts w:ascii="ＭＳ Ｐ明朝" w:eastAsia="ＭＳ Ｐ明朝" w:hAnsi="ＭＳ Ｐ明朝" w:hint="eastAsia"/>
        </w:rPr>
        <w:t>ない考え方から、西暦</w:t>
      </w:r>
      <w:r w:rsidRPr="00672814">
        <w:rPr>
          <w:rFonts w:ascii="ＭＳ Ｐ明朝" w:eastAsia="ＭＳ Ｐ明朝" w:hAnsi="ＭＳ Ｐ明朝"/>
        </w:rPr>
        <w:t>28年/29年という年代に</w:t>
      </w:r>
      <w:r w:rsidR="00D74AF9">
        <w:rPr>
          <w:rFonts w:ascii="ＭＳ Ｐ明朝" w:eastAsia="ＭＳ Ｐ明朝" w:hAnsi="ＭＳ Ｐ明朝" w:hint="eastAsia"/>
        </w:rPr>
        <w:t>留める</w:t>
      </w:r>
      <w:r w:rsidRPr="00672814">
        <w:rPr>
          <w:rFonts w:ascii="ＭＳ Ｐ明朝" w:eastAsia="ＭＳ Ｐ明朝" w:hAnsi="ＭＳ Ｐ明朝"/>
        </w:rPr>
        <w:t>のが最善であると思われます。</w:t>
      </w:r>
    </w:p>
  </w:footnote>
  <w:footnote w:id="30">
    <w:p w14:paraId="47DFCF6C" w14:textId="6A769AF7" w:rsidR="00FA597E" w:rsidRPr="00FA597E" w:rsidRDefault="00FA597E">
      <w:pPr>
        <w:pStyle w:val="a9"/>
        <w:rPr>
          <w:rFonts w:ascii="ＭＳ Ｐ明朝" w:eastAsia="ＭＳ Ｐ明朝" w:hAnsi="ＭＳ Ｐ明朝"/>
        </w:rPr>
      </w:pPr>
      <w:r>
        <w:rPr>
          <w:rStyle w:val="ab"/>
        </w:rPr>
        <w:footnoteRef/>
      </w:r>
      <w:r>
        <w:t xml:space="preserve"> </w:t>
      </w:r>
      <w:r w:rsidRPr="00FA597E">
        <w:rPr>
          <w:rFonts w:ascii="ＭＳ Ｐ明朝" w:eastAsia="ＭＳ Ｐ明朝" w:hAnsi="ＭＳ Ｐ明朝" w:hint="eastAsia"/>
        </w:rPr>
        <w:t>これは重要なことです。なぜなら、</w:t>
      </w:r>
      <w:r w:rsidRPr="00FA597E">
        <w:rPr>
          <w:rFonts w:ascii="ＭＳ Ｐ明朝" w:eastAsia="ＭＳ Ｐ明朝" w:hAnsi="ＭＳ Ｐ明朝"/>
        </w:rPr>
        <w:t>30歳は神への奉仕に必要な成熟と一般的に関連付けられている年齢だからです（民数記4:3、23、30、35、39、43、47；</w:t>
      </w:r>
      <w:hyperlink r:id="rId25" w:anchor="23:3" w:tooltip="レビびとの三十歳以上のものを数えると、その男の数が三万八千人あった。" w:history="1">
        <w:r w:rsidRPr="00875C88">
          <w:rPr>
            <w:rStyle w:val="a7"/>
            <w:rFonts w:ascii="ＭＳ Ｐ明朝" w:eastAsia="ＭＳ Ｐ明朝" w:hAnsi="ＭＳ Ｐ明朝"/>
          </w:rPr>
          <w:t>歴代誌第</w:t>
        </w:r>
        <w:r w:rsidR="00875C88" w:rsidRPr="00875C88">
          <w:rPr>
            <w:rStyle w:val="a7"/>
            <w:rFonts w:ascii="ＭＳ Ｐ明朝" w:eastAsia="ＭＳ Ｐ明朝" w:hAnsi="ＭＳ Ｐ明朝"/>
          </w:rPr>
          <w:t>上</w:t>
        </w:r>
        <w:r w:rsidRPr="00875C88">
          <w:rPr>
            <w:rStyle w:val="a7"/>
            <w:rFonts w:ascii="ＭＳ Ｐ明朝" w:eastAsia="ＭＳ Ｐ明朝" w:hAnsi="ＭＳ Ｐ明朝"/>
          </w:rPr>
          <w:t>23</w:t>
        </w:r>
        <w:r w:rsidR="00875C88" w:rsidRPr="00875C88">
          <w:rPr>
            <w:rStyle w:val="a7"/>
            <w:rFonts w:ascii="ＭＳ Ｐ明朝" w:eastAsia="ＭＳ Ｐ明朝" w:hAnsi="ＭＳ Ｐ明朝"/>
          </w:rPr>
          <w:t>章</w:t>
        </w:r>
        <w:r w:rsidRPr="00875C88">
          <w:rPr>
            <w:rStyle w:val="a7"/>
            <w:rFonts w:ascii="ＭＳ Ｐ明朝" w:eastAsia="ＭＳ Ｐ明朝" w:hAnsi="ＭＳ Ｐ明朝"/>
          </w:rPr>
          <w:t>3</w:t>
        </w:r>
        <w:r w:rsidR="00875C88" w:rsidRPr="00875C88">
          <w:rPr>
            <w:rStyle w:val="a7"/>
            <w:rFonts w:ascii="ＭＳ Ｐ明朝" w:eastAsia="ＭＳ Ｐ明朝" w:hAnsi="ＭＳ Ｐ明朝"/>
          </w:rPr>
          <w:t>節</w:t>
        </w:r>
      </w:hyperlink>
      <w:r w:rsidRPr="00FA597E">
        <w:rPr>
          <w:rFonts w:ascii="ＭＳ Ｐ明朝" w:eastAsia="ＭＳ Ｐ明朝" w:hAnsi="ＭＳ Ｐ明朝"/>
        </w:rPr>
        <w:t>参照）。ちなみに、</w:t>
      </w:r>
      <w:hyperlink r:id="rId26" w:anchor="1:26" w:tooltip="六か月目に、御使ガブリエルが、神からつかわされて、ナザレというガリラヤの町の一処女のもとにきた。" w:history="1">
        <w:r w:rsidRPr="004310BB">
          <w:rPr>
            <w:rStyle w:val="a7"/>
            <w:rFonts w:ascii="ＭＳ Ｐ明朝" w:eastAsia="ＭＳ Ｐ明朝" w:hAnsi="ＭＳ Ｐ明朝"/>
          </w:rPr>
          <w:t>ルカ1</w:t>
        </w:r>
        <w:r w:rsidR="00875C88" w:rsidRPr="004310BB">
          <w:rPr>
            <w:rStyle w:val="a7"/>
            <w:rFonts w:ascii="ＭＳ Ｐ明朝" w:eastAsia="ＭＳ Ｐ明朝" w:hAnsi="ＭＳ Ｐ明朝"/>
          </w:rPr>
          <w:t>章</w:t>
        </w:r>
        <w:r w:rsidRPr="004310BB">
          <w:rPr>
            <w:rStyle w:val="a7"/>
            <w:rFonts w:ascii="ＭＳ Ｐ明朝" w:eastAsia="ＭＳ Ｐ明朝" w:hAnsi="ＭＳ Ｐ明朝"/>
          </w:rPr>
          <w:t>26</w:t>
        </w:r>
        <w:r w:rsidR="00875C88" w:rsidRPr="004310BB">
          <w:rPr>
            <w:rStyle w:val="a7"/>
            <w:rFonts w:ascii="ＭＳ Ｐ明朝" w:eastAsia="ＭＳ Ｐ明朝" w:hAnsi="ＭＳ Ｐ明朝"/>
          </w:rPr>
          <w:t>節</w:t>
        </w:r>
      </w:hyperlink>
      <w:r w:rsidRPr="00FA597E">
        <w:rPr>
          <w:rFonts w:ascii="ＭＳ Ｐ明朝" w:eastAsia="ＭＳ Ｐ明朝" w:hAnsi="ＭＳ Ｐ明朝"/>
        </w:rPr>
        <w:t>から明らかなように、ヨハネはイエスより6か月年上であり、従って、彼がその務めを始めたときも「およそ（まだ達してはいない）30歳」でした。</w:t>
      </w:r>
    </w:p>
  </w:footnote>
  <w:footnote w:id="31">
    <w:p w14:paraId="330D9B72" w14:textId="1AF1B6F6" w:rsidR="00FA597E" w:rsidRDefault="00FA597E">
      <w:pPr>
        <w:pStyle w:val="a9"/>
      </w:pPr>
      <w:r w:rsidRPr="00FA597E">
        <w:rPr>
          <w:rStyle w:val="ab"/>
          <w:rFonts w:ascii="ＭＳ Ｐ明朝" w:eastAsia="ＭＳ Ｐ明朝" w:hAnsi="ＭＳ Ｐ明朝"/>
        </w:rPr>
        <w:footnoteRef/>
      </w:r>
      <w:r w:rsidRPr="00FA597E">
        <w:rPr>
          <w:rFonts w:ascii="ＭＳ Ｐ明朝" w:eastAsia="ＭＳ Ｐ明朝" w:hAnsi="ＭＳ Ｐ明朝"/>
        </w:rPr>
        <w:t xml:space="preserve"> </w:t>
      </w:r>
      <w:r w:rsidRPr="00FA597E">
        <w:rPr>
          <w:rFonts w:ascii="ＭＳ Ｐ明朝" w:eastAsia="ＭＳ Ｐ明朝" w:hAnsi="ＭＳ Ｐ明朝" w:hint="eastAsia"/>
        </w:rPr>
        <w:t>紀元前</w:t>
      </w:r>
      <w:r w:rsidRPr="00FA597E">
        <w:rPr>
          <w:rFonts w:ascii="ＭＳ Ｐ明朝" w:eastAsia="ＭＳ Ｐ明朝" w:hAnsi="ＭＳ Ｐ明朝"/>
        </w:rPr>
        <w:t>1年ではなく紀元前2年</w:t>
      </w:r>
      <w:r>
        <w:rPr>
          <w:rFonts w:ascii="ＭＳ Ｐ明朝" w:eastAsia="ＭＳ Ｐ明朝" w:hAnsi="ＭＳ Ｐ明朝" w:hint="eastAsia"/>
        </w:rPr>
        <w:t>が用いられる</w:t>
      </w:r>
      <w:r w:rsidRPr="00FA597E">
        <w:rPr>
          <w:rFonts w:ascii="ＭＳ Ｐ明朝" w:eastAsia="ＭＳ Ｐ明朝" w:hAnsi="ＭＳ Ｐ明朝"/>
        </w:rPr>
        <w:t>のは、ヘロデの死の前にキリストの誕生を置く必要があるからです（</w:t>
      </w:r>
      <w:hyperlink r:id="rId27" w:anchor="2:1" w:tooltip="（1）イエスがヘロデ王の代に、ユダヤのベツレヘムでお生れになったとき、見よ、東からきた博士たちがエルサレムに着いて言った、(2)「ユダヤ人の王としてお生れになったかたは、どこにおられますか…(9)彼らは王の言うことを聞いて出かけると、見よ、彼らが東方で見た星が、彼らより先に進んで、幼な子のいる所まで行き、その上にとどまった… (13)彼らが帰って行ったのち、見よ、主の使が夢でヨセフに現れて言った、「立って、幼な子とその母を連れて、エジプトに逃げなさい…そこで、(15)ヘロデが死ぬまでそこにとどまっていた…" w:history="1">
        <w:r w:rsidRPr="00FA597E">
          <w:rPr>
            <w:rStyle w:val="a7"/>
            <w:rFonts w:ascii="ＭＳ Ｐ明朝" w:eastAsia="ＭＳ Ｐ明朝" w:hAnsi="ＭＳ Ｐ明朝"/>
          </w:rPr>
          <w:t>マタイ2章1-19節</w:t>
        </w:r>
      </w:hyperlink>
      <w:r w:rsidRPr="00FA597E">
        <w:rPr>
          <w:rFonts w:ascii="ＭＳ Ｐ明朝" w:eastAsia="ＭＳ Ｐ明朝" w:hAnsi="ＭＳ Ｐ明朝"/>
        </w:rPr>
        <w:t>参照）。ヘロデの死が紀元前2年であるという日付は多くの人々にとって受け入れがたいものですが、ヘロデの死がそれ以前であったとする唯一の情報源は、やや趣味的な歴史家であるフラウィウス・ヨセフスであることに留意することが重要です。さらに、この点に関するヨセフスの記述は、いずれにしても誤って解釈されている可能性が十分にあります。ヘロデ大王の治世の年代」という論文で、紀元前1年1月をヘ</w:t>
      </w:r>
      <w:r w:rsidRPr="00FA597E">
        <w:rPr>
          <w:rFonts w:ascii="ＭＳ Ｐ明朝" w:eastAsia="ＭＳ Ｐ明朝" w:hAnsi="ＭＳ Ｐ明朝" w:hint="eastAsia"/>
        </w:rPr>
        <w:t>ロデの死の時期として提案している</w:t>
      </w:r>
      <w:r w:rsidRPr="00FA597E">
        <w:rPr>
          <w:rFonts w:ascii="ＭＳ Ｐ明朝" w:eastAsia="ＭＳ Ｐ明朝" w:hAnsi="ＭＳ Ｐ明朝"/>
        </w:rPr>
        <w:t>W.E. Filmer著『Journal of Theological Studies 17』（1966年）283-298ページを参照してください。この日付であれば、キリストが紀元前12月2日に誕生し、</w:t>
      </w:r>
      <w:hyperlink r:id="rId28" w:anchor="2:1" w:tooltip="（1）イエスがヘロデ王の代に、ユダヤのベツレヘムでお生れになったとき、見よ、東からきた博士たちがエルサレムに着いて言った、(2)「ユダヤ人の王としてお生れになったかたは、どこにおられますか。わたしたちは東の方でその星を見たので、そのかたを拝みにきました」。(3)ヘロデ王はこのことを聞いて不安を感じた。エルサレムの人々もみな、同様であった。…" w:history="1">
        <w:r w:rsidRPr="00875C88">
          <w:rPr>
            <w:rStyle w:val="a7"/>
            <w:rFonts w:ascii="ＭＳ Ｐ明朝" w:eastAsia="ＭＳ Ｐ明朝" w:hAnsi="ＭＳ Ｐ明朝"/>
          </w:rPr>
          <w:t>マタイ2章1-9節</w:t>
        </w:r>
      </w:hyperlink>
      <w:r w:rsidRPr="00FA597E">
        <w:rPr>
          <w:rFonts w:ascii="ＭＳ Ｐ明朝" w:eastAsia="ＭＳ Ｐ明朝" w:hAnsi="ＭＳ Ｐ明朝"/>
        </w:rPr>
        <w:t>の出来事が起こり、ヘロデが直後に死亡したという可能性に十分な余裕があります。</w:t>
      </w:r>
    </w:p>
  </w:footnote>
  <w:footnote w:id="32">
    <w:p w14:paraId="02B7F1A2" w14:textId="40D00255" w:rsidR="00CB0D88" w:rsidRDefault="00CB0D88">
      <w:pPr>
        <w:pStyle w:val="a9"/>
      </w:pPr>
      <w:r>
        <w:rPr>
          <w:rStyle w:val="ab"/>
        </w:rPr>
        <w:footnoteRef/>
      </w:r>
      <w:hyperlink r:id="rId29" w:tooltip="リンク先ファイルの95頁" w:history="1">
        <w:r w:rsidRPr="00BB7CD2">
          <w:rPr>
            <w:rStyle w:val="a7"/>
          </w:rPr>
          <w:t xml:space="preserve"> </w:t>
        </w:r>
        <w:r w:rsidRPr="00BB7CD2">
          <w:rPr>
            <w:rStyle w:val="a7"/>
            <w:rFonts w:ascii="ＭＳ Ｐ明朝" w:eastAsia="ＭＳ Ｐ明朝" w:hAnsi="ＭＳ Ｐ明朝" w:hint="eastAsia"/>
          </w:rPr>
          <w:t>『サタンの反乱』の第</w:t>
        </w:r>
        <w:r w:rsidRPr="00BB7CD2">
          <w:rPr>
            <w:rStyle w:val="a7"/>
            <w:rFonts w:ascii="ＭＳ Ｐ明朝" w:eastAsia="ＭＳ Ｐ明朝" w:hAnsi="ＭＳ Ｐ明朝"/>
          </w:rPr>
          <w:t>5部、II.9.a.iii「キリストの</w:t>
        </w:r>
        <w:r w:rsidRPr="00BB7CD2">
          <w:rPr>
            <w:rStyle w:val="a7"/>
            <w:rFonts w:ascii="ＭＳ Ｐ明朝" w:eastAsia="ＭＳ Ｐ明朝" w:hAnsi="ＭＳ Ｐ明朝" w:hint="eastAsia"/>
          </w:rPr>
          <w:t>十字架</w:t>
        </w:r>
        <w:r w:rsidRPr="00BB7CD2">
          <w:rPr>
            <w:rStyle w:val="a7"/>
            <w:rFonts w:ascii="ＭＳ Ｐ明朝" w:eastAsia="ＭＳ Ｐ明朝" w:hAnsi="ＭＳ Ｐ明朝"/>
          </w:rPr>
          <w:t>刑」の、ヨハネとイエスの各時代の比較年表</w:t>
        </w:r>
      </w:hyperlink>
      <w:r w:rsidRPr="00CB0D88">
        <w:rPr>
          <w:rFonts w:ascii="ＭＳ Ｐ明朝" w:eastAsia="ＭＳ Ｐ明朝" w:hAnsi="ＭＳ Ｐ明朝"/>
        </w:rPr>
        <w:t>を参照。</w:t>
      </w:r>
      <w:r w:rsidR="00AF5810">
        <w:rPr>
          <w:rFonts w:ascii="ＭＳ Ｐ明朝" w:eastAsia="ＭＳ Ｐ明朝" w:hAnsi="ＭＳ Ｐ明朝" w:hint="eastAsia"/>
        </w:rPr>
        <w:t>＜邦訳印刷本では、432頁＞</w:t>
      </w:r>
    </w:p>
  </w:footnote>
  <w:footnote w:id="33">
    <w:p w14:paraId="07B7281C" w14:textId="6AB210E1" w:rsidR="00CB0D88" w:rsidRPr="002064FB" w:rsidRDefault="00CB0D88">
      <w:pPr>
        <w:pStyle w:val="a9"/>
        <w:rPr>
          <w:rFonts w:ascii="ＭＳ Ｐ明朝" w:eastAsia="ＭＳ Ｐ明朝" w:hAnsi="ＭＳ Ｐ明朝"/>
        </w:rPr>
      </w:pPr>
      <w:r>
        <w:rPr>
          <w:rStyle w:val="ab"/>
        </w:rPr>
        <w:footnoteRef/>
      </w:r>
      <w:r>
        <w:t xml:space="preserve"> </w:t>
      </w:r>
      <w:hyperlink r:id="rId30" w:tooltip="リンク先ファイルの91頁" w:history="1">
        <w:r w:rsidR="002064FB" w:rsidRPr="00BB7CD2">
          <w:rPr>
            <w:rStyle w:val="a7"/>
            <w:rFonts w:ascii="ＭＳ Ｐ明朝" w:eastAsia="ＭＳ Ｐ明朝" w:hAnsi="ＭＳ Ｐ明朝" w:hint="eastAsia"/>
          </w:rPr>
          <w:t>「サタンの反乱」第五部</w:t>
        </w:r>
        <w:r w:rsidR="002064FB" w:rsidRPr="00BB7CD2">
          <w:rPr>
            <w:rStyle w:val="a7"/>
            <w:rFonts w:ascii="ＭＳ Ｐ明朝" w:eastAsia="ＭＳ Ｐ明朝" w:hAnsi="ＭＳ Ｐ明朝"/>
          </w:rPr>
          <w:t xml:space="preserve"> II.9.a.iii,「キリストの磔刑」</w:t>
        </w:r>
      </w:hyperlink>
      <w:r w:rsidR="002064FB" w:rsidRPr="002064FB">
        <w:rPr>
          <w:rFonts w:ascii="ＭＳ Ｐ明朝" w:eastAsia="ＭＳ Ｐ明朝" w:hAnsi="ＭＳ Ｐ明朝"/>
        </w:rPr>
        <w:t>をご覧ください。</w:t>
      </w:r>
      <w:r w:rsidR="002F2243" w:rsidRPr="002F2243">
        <w:rPr>
          <w:rFonts w:ascii="ＭＳ Ｐ明朝" w:eastAsia="ＭＳ Ｐ明朝" w:hAnsi="ＭＳ Ｐ明朝" w:hint="eastAsia"/>
        </w:rPr>
        <w:t>＜邦訳印刷本では、</w:t>
      </w:r>
      <w:r w:rsidR="002F2243" w:rsidRPr="002F2243">
        <w:rPr>
          <w:rFonts w:ascii="ＭＳ Ｐ明朝" w:eastAsia="ＭＳ Ｐ明朝" w:hAnsi="ＭＳ Ｐ明朝"/>
        </w:rPr>
        <w:t>43</w:t>
      </w:r>
      <w:r w:rsidR="002F2243">
        <w:rPr>
          <w:rFonts w:ascii="ＭＳ Ｐ明朝" w:eastAsia="ＭＳ Ｐ明朝" w:hAnsi="ＭＳ Ｐ明朝" w:hint="eastAsia"/>
        </w:rPr>
        <w:t>0</w:t>
      </w:r>
      <w:r w:rsidR="002F2243" w:rsidRPr="002F2243">
        <w:rPr>
          <w:rFonts w:ascii="ＭＳ Ｐ明朝" w:eastAsia="ＭＳ Ｐ明朝" w:hAnsi="ＭＳ Ｐ明朝"/>
        </w:rPr>
        <w:t>頁＞</w:t>
      </w:r>
    </w:p>
  </w:footnote>
  <w:footnote w:id="34">
    <w:p w14:paraId="74ABD967" w14:textId="2C31499D" w:rsidR="00260E4A" w:rsidRPr="00260E4A" w:rsidRDefault="00260E4A">
      <w:pPr>
        <w:pStyle w:val="a9"/>
        <w:rPr>
          <w:rFonts w:ascii="ＭＳ Ｐ明朝" w:eastAsia="ＭＳ Ｐ明朝" w:hAnsi="ＭＳ Ｐ明朝"/>
        </w:rPr>
      </w:pPr>
      <w:r>
        <w:rPr>
          <w:rStyle w:val="ab"/>
        </w:rPr>
        <w:footnoteRef/>
      </w:r>
      <w:r>
        <w:t xml:space="preserve"> </w:t>
      </w:r>
      <w:r w:rsidRPr="00260E4A">
        <w:rPr>
          <w:rFonts w:ascii="ＭＳ Ｐ明朝" w:eastAsia="ＭＳ Ｐ明朝" w:hAnsi="ＭＳ Ｐ明朝" w:hint="eastAsia"/>
        </w:rPr>
        <w:t>キリニウスの国勢調査については、特に</w:t>
      </w:r>
      <w:r w:rsidRPr="00260E4A">
        <w:rPr>
          <w:rFonts w:ascii="ＭＳ Ｐ明朝" w:eastAsia="ＭＳ Ｐ明朝" w:hAnsi="ＭＳ Ｐ明朝"/>
        </w:rPr>
        <w:t>E. Schürer著『イエス・キリストの時代におけるユダヤ民族の歴史』（エジンバラ、1973年）第1巻、399-427ページを参照してください。Schürerの結論は狂信的な世俗主義であり、誤った考えに基づいているものの、彼の詳細な考察と参考文献は非常に貴重です。</w:t>
      </w:r>
    </w:p>
  </w:footnote>
  <w:footnote w:id="35">
    <w:p w14:paraId="6BF6BC9C" w14:textId="15FE36D1" w:rsidR="00E83890" w:rsidRPr="00E83890" w:rsidRDefault="00E83890">
      <w:pPr>
        <w:pStyle w:val="a9"/>
        <w:rPr>
          <w:rFonts w:ascii="ＭＳ Ｐ明朝" w:eastAsia="ＭＳ Ｐ明朝" w:hAnsi="ＭＳ Ｐ明朝"/>
        </w:rPr>
      </w:pPr>
      <w:r>
        <w:rPr>
          <w:rStyle w:val="ab"/>
        </w:rPr>
        <w:footnoteRef/>
      </w:r>
      <w:r w:rsidRPr="00E83890">
        <w:rPr>
          <w:rFonts w:ascii="ＭＳ Ｐ明朝" w:eastAsia="ＭＳ Ｐ明朝" w:hAnsi="ＭＳ Ｐ明朝"/>
        </w:rPr>
        <w:t xml:space="preserve"> </w:t>
      </w:r>
      <w:r w:rsidRPr="00E83890">
        <w:rPr>
          <w:rFonts w:ascii="ＭＳ Ｐ明朝" w:eastAsia="ＭＳ Ｐ明朝" w:hAnsi="ＭＳ Ｐ明朝" w:hint="eastAsia"/>
        </w:rPr>
        <w:t>最初のフレーズに</w:t>
      </w:r>
      <w:r w:rsidR="008E5C64">
        <w:rPr>
          <w:rFonts w:ascii="ＭＳ Ｐ明朝" w:eastAsia="ＭＳ Ｐ明朝" w:hAnsi="ＭＳ Ｐ明朝" w:hint="eastAsia"/>
        </w:rPr>
        <w:t>ギリシヤ</w:t>
      </w:r>
      <w:r w:rsidRPr="00E83890">
        <w:rPr>
          <w:rFonts w:ascii="ＭＳ Ｐ明朝" w:eastAsia="ＭＳ Ｐ明朝" w:hAnsi="ＭＳ Ｐ明朝" w:hint="eastAsia"/>
        </w:rPr>
        <w:t>語の定冠詞がないことから、「</w:t>
      </w:r>
      <w:r w:rsidRPr="00E83890">
        <w:rPr>
          <w:rFonts w:ascii="ＭＳ Ｐ明朝" w:eastAsia="ＭＳ Ｐ明朝" w:hAnsi="ＭＳ Ｐ明朝"/>
        </w:rPr>
        <w:t>census」が述語であることが分かります（つまり、「これは、ある特定の国勢調査が起こった...」）。2つ目の問題は、ルカが属格を支配するために最上級の形であるprote を使用していることです（すなわち、「総督職の『最初』に起こった」という意味で、総督職の前を意味します）。この用法は、洗礼者ヨハネがイエスについて述べた箇所であるヨハネによる福音書1:15および1:30にも見られます。「彼は私の『最初』であった」（すなわち、私の前）という意味です。</w:t>
      </w:r>
    </w:p>
  </w:footnote>
  <w:footnote w:id="36">
    <w:p w14:paraId="47872922" w14:textId="54EDB07C" w:rsidR="00260E4A" w:rsidRDefault="00260E4A">
      <w:pPr>
        <w:pStyle w:val="a9"/>
      </w:pPr>
      <w:r>
        <w:rPr>
          <w:rStyle w:val="ab"/>
        </w:rPr>
        <w:footnoteRef/>
      </w:r>
      <w:r>
        <w:t xml:space="preserve"> </w:t>
      </w:r>
      <w:r w:rsidRPr="00260E4A">
        <w:rPr>
          <w:rFonts w:ascii="ＭＳ Ｐ明朝" w:eastAsia="ＭＳ Ｐ明朝" w:hAnsi="ＭＳ Ｐ明朝" w:hint="eastAsia"/>
        </w:rPr>
        <w:t>キレネの勅令では、陪審員の選任に国勢調査の分類が使用されています（</w:t>
      </w:r>
      <w:r w:rsidRPr="00260E4A">
        <w:rPr>
          <w:rFonts w:ascii="ＭＳ Ｐ明朝" w:eastAsia="ＭＳ Ｐ明朝" w:hAnsi="ＭＳ Ｐ明朝"/>
        </w:rPr>
        <w:t>SEG 9.8.1）。</w:t>
      </w:r>
    </w:p>
  </w:footnote>
  <w:footnote w:id="37">
    <w:p w14:paraId="06BECDF6" w14:textId="77FF1803" w:rsidR="00F125DF" w:rsidRPr="00F125DF" w:rsidRDefault="00F125DF">
      <w:pPr>
        <w:pStyle w:val="a9"/>
      </w:pPr>
      <w:r>
        <w:rPr>
          <w:rStyle w:val="ab"/>
        </w:rPr>
        <w:footnoteRef/>
      </w:r>
      <w:r>
        <w:t xml:space="preserve"> </w:t>
      </w:r>
      <w:r w:rsidRPr="00F125DF">
        <w:rPr>
          <w:rFonts w:ascii="ＭＳ Ｐ明朝" w:eastAsia="ＭＳ Ｐ明朝" w:hAnsi="ＭＳ Ｐ明朝" w:hint="eastAsia"/>
        </w:rPr>
        <w:t>特に、</w:t>
      </w:r>
      <w:r w:rsidRPr="00F125DF">
        <w:rPr>
          <w:rFonts w:ascii="ＭＳ Ｐ明朝" w:eastAsia="ＭＳ Ｐ明朝" w:hAnsi="ＭＳ Ｐ明朝"/>
        </w:rPr>
        <w:t>P.Oxy. II 254、207-214ページのGrenfellとHuntの議論を参照してください。</w:t>
      </w:r>
    </w:p>
  </w:footnote>
  <w:footnote w:id="38">
    <w:p w14:paraId="4EFAB16A" w14:textId="6667355B" w:rsidR="00F125DF" w:rsidRPr="00F125DF" w:rsidRDefault="00F125DF">
      <w:pPr>
        <w:pStyle w:val="a9"/>
        <w:rPr>
          <w:rFonts w:ascii="ＭＳ Ｐ明朝" w:eastAsia="ＭＳ Ｐ明朝" w:hAnsi="ＭＳ Ｐ明朝"/>
        </w:rPr>
      </w:pPr>
      <w:r>
        <w:rPr>
          <w:rStyle w:val="ab"/>
        </w:rPr>
        <w:footnoteRef/>
      </w:r>
      <w:r>
        <w:t xml:space="preserve"> </w:t>
      </w:r>
      <w:r w:rsidRPr="00F125DF">
        <w:rPr>
          <w:rFonts w:ascii="ＭＳ Ｐ明朝" w:eastAsia="ＭＳ Ｐ明朝" w:hAnsi="ＭＳ Ｐ明朝" w:hint="eastAsia"/>
        </w:rPr>
        <w:t>実際、この時期（すなわち紀元前</w:t>
      </w:r>
      <w:r w:rsidRPr="00F125DF">
        <w:rPr>
          <w:rFonts w:ascii="ＭＳ Ｐ明朝" w:eastAsia="ＭＳ Ｐ明朝" w:hAnsi="ＭＳ Ｐ明朝"/>
        </w:rPr>
        <w:t>1年から2年）にはガリアでも地方別人口調査が行なわれています。オックスフォード古典辞典（第2版）の「census」の項を参照してください。</w:t>
      </w:r>
    </w:p>
  </w:footnote>
  <w:footnote w:id="39">
    <w:p w14:paraId="09E6198F" w14:textId="30ECB4D9" w:rsidR="00F125DF" w:rsidRDefault="00F125DF">
      <w:pPr>
        <w:pStyle w:val="a9"/>
      </w:pPr>
      <w:r>
        <w:rPr>
          <w:rStyle w:val="ab"/>
        </w:rPr>
        <w:footnoteRef/>
      </w:r>
      <w:r>
        <w:t xml:space="preserve"> </w:t>
      </w:r>
      <w:r w:rsidRPr="00F125DF">
        <w:t>Grenfell and Hunt, op. cit., 208f.</w:t>
      </w:r>
    </w:p>
  </w:footnote>
  <w:footnote w:id="40">
    <w:p w14:paraId="2151F865" w14:textId="712E52A0" w:rsidR="00AD57D1" w:rsidRPr="00AD57D1" w:rsidRDefault="00AD57D1">
      <w:pPr>
        <w:pStyle w:val="a9"/>
        <w:rPr>
          <w:rFonts w:ascii="ＭＳ Ｐ明朝" w:eastAsia="ＭＳ Ｐ明朝" w:hAnsi="ＭＳ Ｐ明朝"/>
        </w:rPr>
      </w:pPr>
      <w:r>
        <w:rPr>
          <w:rStyle w:val="ab"/>
        </w:rPr>
        <w:footnoteRef/>
      </w:r>
      <w:r>
        <w:t xml:space="preserve"> </w:t>
      </w:r>
      <w:r w:rsidRPr="00AD57D1">
        <w:rPr>
          <w:rFonts w:ascii="ＭＳ Ｐ明朝" w:eastAsia="ＭＳ Ｐ明朝" w:hAnsi="ＭＳ Ｐ明朝" w:hint="eastAsia"/>
        </w:rPr>
        <w:t>天使ガブリエルを訪ねた後、マリアは「ユダヤの丘の町」へ旅立ち、洗礼者ヨハネの母親となる従姉妹のエリサベツ（ルカ</w:t>
      </w:r>
      <w:r w:rsidRPr="00AD57D1">
        <w:rPr>
          <w:rFonts w:ascii="ＭＳ Ｐ明朝" w:eastAsia="ＭＳ Ｐ明朝" w:hAnsi="ＭＳ Ｐ明朝"/>
        </w:rPr>
        <w:t>1:39）を訪問したことが分かっています。洗礼者ヨハネは「あなたの親戚」（ルカ1:36）でした。このことは、マリアの直系家族はナザレを故郷としていましたが、マリアにもユダヤに親族がいたことを明確に示しています。</w:t>
      </w:r>
    </w:p>
  </w:footnote>
  <w:footnote w:id="41">
    <w:p w14:paraId="2EC356B5" w14:textId="3889D64B" w:rsidR="00F62D5E" w:rsidRPr="00F62D5E" w:rsidRDefault="00F62D5E" w:rsidP="00F62D5E">
      <w:pPr>
        <w:pStyle w:val="a9"/>
        <w:rPr>
          <w:rFonts w:ascii="ＭＳ Ｐ明朝" w:eastAsia="ＭＳ Ｐ明朝" w:hAnsi="ＭＳ Ｐ明朝"/>
        </w:rPr>
      </w:pPr>
      <w:r>
        <w:rPr>
          <w:rStyle w:val="ab"/>
        </w:rPr>
        <w:footnoteRef/>
      </w:r>
      <w:r w:rsidRPr="00F62D5E">
        <w:rPr>
          <w:rFonts w:ascii="ＭＳ Ｐ明朝" w:eastAsia="ＭＳ Ｐ明朝" w:hAnsi="ＭＳ Ｐ明朝"/>
        </w:rPr>
        <w:t xml:space="preserve"> </w:t>
      </w:r>
      <w:r w:rsidRPr="00F62D5E">
        <w:rPr>
          <w:rFonts w:ascii="ＭＳ Ｐ明朝" w:eastAsia="ＭＳ Ｐ明朝" w:hAnsi="ＭＳ Ｐ明朝" w:hint="eastAsia"/>
        </w:rPr>
        <w:t>「サタンの反乱</w:t>
      </w:r>
      <w:r w:rsidRPr="00F62D5E">
        <w:rPr>
          <w:rFonts w:ascii="ＭＳ Ｐ明朝" w:eastAsia="ＭＳ Ｐ明朝" w:hAnsi="ＭＳ Ｐ明朝"/>
        </w:rPr>
        <w:t xml:space="preserve"> 第5部：裁き、回復、そして置き換え」II.1「人類の歴史における神の計画：人類の歴史における唯一の中心人物」参照</w:t>
      </w:r>
      <w:r w:rsidRPr="00F62D5E">
        <w:rPr>
          <w:rFonts w:ascii="ＭＳ Ｐ明朝" w:eastAsia="ＭＳ Ｐ明朝" w:hAnsi="ＭＳ Ｐ明朝" w:hint="eastAsia"/>
        </w:rPr>
        <w:t>。</w:t>
      </w:r>
    </w:p>
  </w:footnote>
  <w:footnote w:id="42">
    <w:p w14:paraId="617FEF7A" w14:textId="4336CB16" w:rsidR="00E26DCB" w:rsidRDefault="00E26DCB" w:rsidP="00E26DCB">
      <w:pPr>
        <w:pStyle w:val="a9"/>
      </w:pPr>
      <w:r>
        <w:rPr>
          <w:rStyle w:val="ab"/>
        </w:rPr>
        <w:footnoteRef/>
      </w:r>
      <w:r>
        <w:t xml:space="preserve"> </w:t>
      </w:r>
      <w:r w:rsidRPr="00E26DCB">
        <w:rPr>
          <w:rFonts w:ascii="ＭＳ Ｐ明朝" w:eastAsia="ＭＳ Ｐ明朝" w:hAnsi="ＭＳ Ｐ明朝" w:hint="eastAsia"/>
        </w:rPr>
        <w:t>「納屋」の可能性を主張する論拠は、例えばバウアー、アーント、ギングリッチの</w:t>
      </w:r>
      <w:r w:rsidR="008E5C64">
        <w:rPr>
          <w:rFonts w:ascii="ＭＳ Ｐ明朝" w:eastAsia="ＭＳ Ｐ明朝" w:hAnsi="ＭＳ Ｐ明朝" w:hint="eastAsia"/>
        </w:rPr>
        <w:t>ギリシヤ</w:t>
      </w:r>
      <w:r w:rsidRPr="00E26DCB">
        <w:rPr>
          <w:rFonts w:ascii="ＭＳ Ｐ明朝" w:eastAsia="ＭＳ Ｐ明朝" w:hAnsi="ＭＳ Ｐ明朝" w:hint="eastAsia"/>
        </w:rPr>
        <w:t>・英語辞典</w:t>
      </w:r>
      <w:r w:rsidRPr="00E26DCB">
        <w:rPr>
          <w:rFonts w:ascii="ＭＳ Ｐ明朝" w:eastAsia="ＭＳ Ｐ明朝" w:hAnsi="ＭＳ Ｐ明朝"/>
        </w:rPr>
        <w:t>Bauer, Arndt and Gingrich Greek English Lexicon</w:t>
      </w:r>
      <w:r w:rsidRPr="00E26DCB">
        <w:rPr>
          <w:rFonts w:ascii="ＭＳ Ｐ明朝" w:eastAsia="ＭＳ Ｐ明朝" w:hAnsi="ＭＳ Ｐ明朝" w:hint="eastAsia"/>
        </w:rPr>
        <w:t>によって示されていますが、疑わしい類似点を挙げているという点において、説得力に欠けるものでしかありません。</w:t>
      </w:r>
    </w:p>
  </w:footnote>
  <w:footnote w:id="43">
    <w:p w14:paraId="4B1F086A" w14:textId="1A21F152" w:rsidR="00AB1A52" w:rsidRPr="00AB1A52" w:rsidRDefault="00AB1A52">
      <w:pPr>
        <w:pStyle w:val="a9"/>
        <w:rPr>
          <w:rFonts w:ascii="ＭＳ Ｐ明朝" w:eastAsia="ＭＳ Ｐ明朝" w:hAnsi="ＭＳ Ｐ明朝"/>
        </w:rPr>
      </w:pPr>
      <w:r>
        <w:rPr>
          <w:rStyle w:val="ab"/>
        </w:rPr>
        <w:footnoteRef/>
      </w:r>
      <w:r>
        <w:t xml:space="preserve"> </w:t>
      </w:r>
      <w:r w:rsidRPr="00AB1A52">
        <w:rPr>
          <w:rFonts w:ascii="ＭＳ Ｐ明朝" w:eastAsia="ＭＳ Ｐ明朝" w:hAnsi="ＭＳ Ｐ明朝" w:hint="eastAsia"/>
        </w:rPr>
        <w:t>割礼は正確に</w:t>
      </w:r>
      <w:r w:rsidRPr="00AB1A52">
        <w:rPr>
          <w:rFonts w:ascii="ＭＳ Ｐ明朝" w:eastAsia="ＭＳ Ｐ明朝" w:hAnsi="ＭＳ Ｐ明朝"/>
        </w:rPr>
        <w:t>8日目に行わなければなりませんでした（</w:t>
      </w:r>
      <w:hyperlink r:id="rId31" w:anchor="3:5" w:tooltip="わたしは八日目に割礼を受けた者、イスラエルの民族に属する者、ベニヤミン族の出身、ヘブル人の中のヘブル人、律法の上ではパリサイ人、 " w:history="1">
        <w:r w:rsidRPr="00AB1A52">
          <w:rPr>
            <w:rStyle w:val="a7"/>
            <w:rFonts w:ascii="ＭＳ Ｐ明朝" w:eastAsia="ＭＳ Ｐ明朝" w:hAnsi="ＭＳ Ｐ明朝"/>
          </w:rPr>
          <w:t>ピリピ3章5節</w:t>
        </w:r>
      </w:hyperlink>
      <w:r w:rsidRPr="00AB1A52">
        <w:rPr>
          <w:rFonts w:ascii="ＭＳ Ｐ明朝" w:eastAsia="ＭＳ Ｐ明朝" w:hAnsi="ＭＳ Ｐ明朝"/>
        </w:rPr>
        <w:t xml:space="preserve">参照）が、長子の贖いについては、特定の日が定められていません。 </w:t>
      </w:r>
      <w:hyperlink r:id="rId32" w:anchor="18:16" w:tooltip="人のういごは生後一か月で、あがなわなければならない。そのあがない金はあなたの値積りにより、聖所のシケルにしたがって、銀五シケルでなければならない。一シケルは二十ゲラである。 " w:history="1">
        <w:r w:rsidRPr="00AB1A52">
          <w:rPr>
            <w:rStyle w:val="a7"/>
            <w:rFonts w:ascii="ＭＳ Ｐ明朝" w:eastAsia="ＭＳ Ｐ明朝" w:hAnsi="ＭＳ Ｐ明朝"/>
          </w:rPr>
          <w:t>民数記18章16節</w:t>
        </w:r>
      </w:hyperlink>
      <w:r w:rsidRPr="00AB1A52">
        <w:rPr>
          <w:rFonts w:ascii="ＭＳ Ｐ明朝" w:eastAsia="ＭＳ Ｐ明朝" w:hAnsi="ＭＳ Ｐ明朝"/>
        </w:rPr>
        <w:t>で使われているヘブル語の「mibben-chodesh」は、むしろ、子供が満1か月になるまで、親は子供を捧げ、贖いの代価を支払うのを待つべきであることを示唆しています。</w:t>
      </w:r>
    </w:p>
  </w:footnote>
  <w:footnote w:id="44">
    <w:p w14:paraId="36EBB443" w14:textId="3F694CEF" w:rsidR="00622FF6" w:rsidRDefault="00622FF6">
      <w:pPr>
        <w:pStyle w:val="a9"/>
      </w:pPr>
      <w:r>
        <w:rPr>
          <w:rStyle w:val="ab"/>
        </w:rPr>
        <w:footnoteRef/>
      </w:r>
      <w:r>
        <w:t xml:space="preserve"> </w:t>
      </w:r>
      <w:r w:rsidRPr="00622FF6">
        <w:rPr>
          <w:rFonts w:ascii="ＭＳ Ｐ明朝" w:eastAsia="ＭＳ Ｐ明朝" w:hAnsi="ＭＳ Ｐ明朝" w:hint="eastAsia"/>
        </w:rPr>
        <w:t>参照.</w:t>
      </w:r>
      <w:r w:rsidRPr="00622FF6">
        <w:rPr>
          <w:rFonts w:ascii="ＭＳ Ｐ明朝" w:eastAsia="ＭＳ Ｐ明朝" w:hAnsi="ＭＳ Ｐ明朝"/>
        </w:rPr>
        <w:t xml:space="preserve"> Thomas and Gundry, A Harmony of the Gospels (Chicago 1978) p. 30 note o.</w:t>
      </w:r>
    </w:p>
  </w:footnote>
  <w:footnote w:id="45">
    <w:p w14:paraId="35E04304" w14:textId="035D8947" w:rsidR="00FF1A6F" w:rsidRPr="00FF1A6F" w:rsidRDefault="00FF1A6F">
      <w:pPr>
        <w:pStyle w:val="a9"/>
        <w:rPr>
          <w:rFonts w:ascii="ＭＳ Ｐ明朝" w:eastAsia="ＭＳ Ｐ明朝" w:hAnsi="ＭＳ Ｐ明朝"/>
        </w:rPr>
      </w:pPr>
      <w:r>
        <w:rPr>
          <w:rStyle w:val="ab"/>
        </w:rPr>
        <w:footnoteRef/>
      </w:r>
      <w:r w:rsidRPr="00FF1A6F">
        <w:rPr>
          <w:rFonts w:ascii="ＭＳ Ｐ明朝" w:eastAsia="ＭＳ Ｐ明朝" w:hAnsi="ＭＳ Ｐ明朝"/>
        </w:rPr>
        <w:t xml:space="preserve"> </w:t>
      </w:r>
      <w:r w:rsidRPr="00FF1A6F">
        <w:rPr>
          <w:rFonts w:ascii="ＭＳ Ｐ明朝" w:eastAsia="ＭＳ Ｐ明朝" w:hAnsi="ＭＳ Ｐ明朝" w:hint="eastAsia"/>
        </w:rPr>
        <w:t>したがって、羊飼いと東方の三博士の訪問がほぼ同時期であったという一般的な考え方は正しくありません。東方の三博士が去った直後に、家族はエジプトに逃れました（マタイ</w:t>
      </w:r>
      <w:r w:rsidRPr="00FF1A6F">
        <w:rPr>
          <w:rFonts w:ascii="ＭＳ Ｐ明朝" w:eastAsia="ＭＳ Ｐ明朝" w:hAnsi="ＭＳ Ｐ明朝"/>
        </w:rPr>
        <w:t>2章13節）。この事実から、ナザレへの最初の帰郷は、東方の三博士の訪問よりも前に行われたと理解する必要があります。ルカ2章39節は、家族がナザレに帰郷したのは、イエスを神殿で聖別した直後であったことを明確に示唆しています。</w:t>
      </w:r>
    </w:p>
  </w:footnote>
  <w:footnote w:id="46">
    <w:p w14:paraId="2112B57D" w14:textId="240650A4" w:rsidR="0086215E" w:rsidRPr="0086215E" w:rsidRDefault="0086215E">
      <w:pPr>
        <w:pStyle w:val="a9"/>
        <w:rPr>
          <w:rFonts w:ascii="ＭＳ Ｐ明朝" w:eastAsia="ＭＳ Ｐ明朝" w:hAnsi="ＭＳ Ｐ明朝"/>
        </w:rPr>
      </w:pPr>
      <w:r>
        <w:rPr>
          <w:rStyle w:val="ab"/>
        </w:rPr>
        <w:footnoteRef/>
      </w:r>
      <w:r>
        <w:t xml:space="preserve"> </w:t>
      </w:r>
      <w:r w:rsidRPr="0086215E">
        <w:rPr>
          <w:rFonts w:ascii="ＭＳ Ｐ明朝" w:eastAsia="ＭＳ Ｐ明朝" w:hAnsi="ＭＳ Ｐ明朝" w:hint="eastAsia"/>
        </w:rPr>
        <w:t>この見解はクリス・ロジャース師</w:t>
      </w:r>
      <w:r w:rsidRPr="0086215E">
        <w:rPr>
          <w:rFonts w:ascii="ＭＳ Ｐ明朝" w:eastAsia="ＭＳ Ｐ明朝" w:hAnsi="ＭＳ Ｐ明朝"/>
        </w:rPr>
        <w:t>Rev. Chris Rodgers</w:t>
      </w:r>
      <w:r w:rsidRPr="0086215E">
        <w:rPr>
          <w:rFonts w:ascii="ＭＳ Ｐ明朝" w:eastAsia="ＭＳ Ｐ明朝" w:hAnsi="ＭＳ Ｐ明朝" w:hint="eastAsia"/>
        </w:rPr>
        <w:t>のおかげです。</w:t>
      </w:r>
    </w:p>
  </w:footnote>
  <w:footnote w:id="47">
    <w:p w14:paraId="20D0AF4E" w14:textId="1B1A6F5A" w:rsidR="0053469D" w:rsidRPr="0053469D" w:rsidRDefault="0053469D">
      <w:pPr>
        <w:pStyle w:val="a9"/>
        <w:rPr>
          <w:rFonts w:ascii="ＭＳ Ｐ明朝" w:eastAsia="ＭＳ Ｐ明朝" w:hAnsi="ＭＳ Ｐ明朝"/>
        </w:rPr>
      </w:pPr>
      <w:r>
        <w:rPr>
          <w:rStyle w:val="ab"/>
        </w:rPr>
        <w:footnoteRef/>
      </w:r>
      <w:r>
        <w:t xml:space="preserve"> </w:t>
      </w:r>
      <w:r w:rsidRPr="0053469D">
        <w:rPr>
          <w:rFonts w:ascii="ＭＳ Ｐ明朝" w:eastAsia="ＭＳ Ｐ明朝" w:hAnsi="ＭＳ Ｐ明朝" w:hint="eastAsia"/>
        </w:rPr>
        <w:t>マタイはそう言っていませんが、天使はしばしば星として描写され、星として現れることが多いので、ベツレヘムの星が天使であった、あるいは天使の働きによるものであった可能性は確かにあります（例えば、</w:t>
      </w:r>
      <w:hyperlink r:id="rId33" w:anchor="9:1" w:tooltip="第五の御使が、ラッパを吹き鳴らした。するとわたしは、一つの星が天から地に落ちて来るのを見た。この星に、底知れぬ所の穴を開くかぎが与えられた。 そして、この底知れぬ所の穴が開かれた。すると、その穴から煙が大きな炉の煙のように立ちのぼり、その穴の煙で、太陽も空気も暗くなった。 " w:history="1">
        <w:r w:rsidRPr="00CB1EBE">
          <w:rPr>
            <w:rStyle w:val="a7"/>
            <w:rFonts w:ascii="ＭＳ Ｐ明朝" w:eastAsia="ＭＳ Ｐ明朝" w:hAnsi="ＭＳ Ｐ明朝" w:hint="eastAsia"/>
          </w:rPr>
          <w:t>黙示録</w:t>
        </w:r>
        <w:r w:rsidRPr="00CB1EBE">
          <w:rPr>
            <w:rStyle w:val="a7"/>
            <w:rFonts w:ascii="ＭＳ Ｐ明朝" w:eastAsia="ＭＳ Ｐ明朝" w:hAnsi="ＭＳ Ｐ明朝"/>
          </w:rPr>
          <w:t>9章1-2節</w:t>
        </w:r>
      </w:hyperlink>
      <w:r w:rsidRPr="0053469D">
        <w:rPr>
          <w:rFonts w:ascii="ＭＳ Ｐ明朝" w:eastAsia="ＭＳ Ｐ明朝" w:hAnsi="ＭＳ Ｐ明朝"/>
        </w:rPr>
        <w:t xml:space="preserve">, </w:t>
      </w:r>
      <w:hyperlink r:id="rId34" w:anchor="12:4" w:tooltip="その尾は天の星の三分の一を掃き寄せ、それらを地に投げ落した。龍は子を産もうとしている女の前に立ち、生れたなら、その子を食い尽そうとかまえていた。 " w:history="1">
        <w:r w:rsidRPr="00CB1EBE">
          <w:rPr>
            <w:rStyle w:val="a7"/>
            <w:rFonts w:ascii="ＭＳ Ｐ明朝" w:eastAsia="ＭＳ Ｐ明朝" w:hAnsi="ＭＳ Ｐ明朝"/>
          </w:rPr>
          <w:t>12章4節</w:t>
        </w:r>
      </w:hyperlink>
      <w:r w:rsidRPr="0053469D">
        <w:rPr>
          <w:rFonts w:ascii="ＭＳ Ｐ明朝" w:eastAsia="ＭＳ Ｐ明朝" w:hAnsi="ＭＳ Ｐ明朝"/>
        </w:rPr>
        <w:t>;　参照.</w:t>
      </w:r>
      <w:hyperlink r:id="rId35" w:anchor="14:13" w:tooltip="またわたしは、天からの声がこう言うのを聞いた、「書きしるせ、『今から後、主にあって死ぬ死人はさいわいである』」。御霊も言う、「しかり、彼らはその労苦を解かれて休み、そのわざは彼らについていく」。 " w:history="1">
        <w:r w:rsidRPr="00CB1EBE">
          <w:rPr>
            <w:rStyle w:val="a7"/>
            <w:rFonts w:ascii="ＭＳ Ｐ明朝" w:eastAsia="ＭＳ Ｐ明朝" w:hAnsi="ＭＳ Ｐ明朝"/>
          </w:rPr>
          <w:t>イザヤ14章13-14節</w:t>
        </w:r>
      </w:hyperlink>
      <w:r w:rsidRPr="0053469D">
        <w:rPr>
          <w:rFonts w:ascii="ＭＳ Ｐ明朝" w:eastAsia="ＭＳ Ｐ明朝" w:hAnsi="ＭＳ Ｐ明朝"/>
        </w:rPr>
        <w:t>; また、</w:t>
      </w:r>
      <w:hyperlink r:id="rId36" w:anchor="2:13" w:tooltip="するとたちまち、おびただしい天の軍勢が現れ、御使と一緒になって神をさんびして言った、 " w:history="1">
        <w:r w:rsidRPr="00CB1EBE">
          <w:rPr>
            <w:rStyle w:val="a7"/>
            <w:rFonts w:ascii="ＭＳ Ｐ明朝" w:eastAsia="ＭＳ Ｐ明朝" w:hAnsi="ＭＳ Ｐ明朝"/>
          </w:rPr>
          <w:t>ルカ2章13節</w:t>
        </w:r>
      </w:hyperlink>
      <w:r w:rsidRPr="0053469D">
        <w:rPr>
          <w:rFonts w:ascii="ＭＳ Ｐ明朝" w:eastAsia="ＭＳ Ｐ明朝" w:hAnsi="ＭＳ Ｐ明朝"/>
        </w:rPr>
        <w:t xml:space="preserve">と </w:t>
      </w:r>
      <w:hyperlink r:id="rId37" w:anchor="40:26" w:tooltip="目を高くあげて、だれが、これらのものを創造したかを見よ。主は数をしらべて万軍をひきいだし、おのおのをその名で呼ばれる。その勢いの大いなるにより、またその力の強きがゆえに、一つも欠けることはない。" w:history="1">
        <w:r w:rsidRPr="00217833">
          <w:rPr>
            <w:rStyle w:val="a7"/>
            <w:rFonts w:ascii="ＭＳ Ｐ明朝" w:eastAsia="ＭＳ Ｐ明朝" w:hAnsi="ＭＳ Ｐ明朝"/>
          </w:rPr>
          <w:t>イザヤ40章26節</w:t>
        </w:r>
      </w:hyperlink>
      <w:r w:rsidRPr="0053469D">
        <w:rPr>
          <w:rFonts w:ascii="ＭＳ Ｐ明朝" w:eastAsia="ＭＳ Ｐ明朝" w:hAnsi="ＭＳ Ｐ明朝"/>
        </w:rPr>
        <w:t>を比較してください）。</w:t>
      </w:r>
    </w:p>
  </w:footnote>
  <w:footnote w:id="48">
    <w:p w14:paraId="730352C8" w14:textId="1ACDF60C" w:rsidR="002350A4" w:rsidRPr="002350A4" w:rsidRDefault="002350A4">
      <w:pPr>
        <w:pStyle w:val="a9"/>
        <w:rPr>
          <w:rFonts w:ascii="ＭＳ Ｐ明朝" w:eastAsia="ＭＳ Ｐ明朝" w:hAnsi="ＭＳ Ｐ明朝"/>
        </w:rPr>
      </w:pPr>
      <w:r>
        <w:rPr>
          <w:rStyle w:val="ab"/>
        </w:rPr>
        <w:footnoteRef/>
      </w:r>
      <w:r>
        <w:t xml:space="preserve"> </w:t>
      </w:r>
      <w:r w:rsidRPr="002350A4">
        <w:rPr>
          <w:rFonts w:ascii="ＭＳ Ｐ明朝" w:eastAsia="ＭＳ Ｐ明朝" w:hAnsi="ＭＳ Ｐ明朝" w:hint="eastAsia"/>
        </w:rPr>
        <w:t>出生証明書がない場合、これらの貧しい子供たちを送り込むために派遣された男たちは、まだ歩けず、話すこともできない男児を皆殺しにするよう命じられていた可能性が高いです。</w:t>
      </w:r>
    </w:p>
  </w:footnote>
  <w:footnote w:id="49">
    <w:p w14:paraId="19045676" w14:textId="0A744D42" w:rsidR="00BD075C" w:rsidRPr="00BD075C" w:rsidRDefault="00BD075C">
      <w:pPr>
        <w:pStyle w:val="a9"/>
        <w:rPr>
          <w:rFonts w:ascii="ＭＳ Ｐ明朝" w:eastAsia="ＭＳ Ｐ明朝" w:hAnsi="ＭＳ Ｐ明朝"/>
        </w:rPr>
      </w:pPr>
      <w:r>
        <w:rPr>
          <w:rStyle w:val="ab"/>
        </w:rPr>
        <w:footnoteRef/>
      </w:r>
      <w:r>
        <w:t xml:space="preserve"> </w:t>
      </w:r>
      <w:r w:rsidRPr="00BD075C">
        <w:rPr>
          <w:rFonts w:ascii="ＭＳ Ｐ明朝" w:eastAsia="ＭＳ Ｐ明朝" w:hAnsi="ＭＳ Ｐ明朝" w:hint="eastAsia"/>
        </w:rPr>
        <w:t>ヘロデの王国は</w:t>
      </w:r>
      <w:r w:rsidRPr="00BD075C">
        <w:rPr>
          <w:rFonts w:ascii="ＭＳ Ｐ明朝" w:eastAsia="ＭＳ Ｐ明朝" w:hAnsi="ＭＳ Ｐ明朝"/>
        </w:rPr>
        <w:t>3人の息子たちに分割され、アケラオはユダヤとサマリアを、ヘロデ・アグリッパ（イエスを尋問した「ヘロデ」）はガリラヤとペレアを、フィリップはイテュレアとトラコニティス（ガリラヤの東）を受け取りました。アケラオは西暦6年に退位し、ユダヤは正式にローマの保護領（従属王国ではなく）となり、ポンテオ・ピラトなどのローマ総督が統治するようになりました。</w:t>
      </w:r>
    </w:p>
  </w:footnote>
  <w:footnote w:id="50">
    <w:p w14:paraId="2FA8A5E3" w14:textId="2A6067F8" w:rsidR="000520F4" w:rsidRPr="000520F4" w:rsidRDefault="000520F4">
      <w:pPr>
        <w:pStyle w:val="a9"/>
        <w:rPr>
          <w:rFonts w:ascii="ＭＳ Ｐ明朝" w:eastAsia="ＭＳ Ｐ明朝" w:hAnsi="ＭＳ Ｐ明朝"/>
        </w:rPr>
      </w:pPr>
      <w:r>
        <w:rPr>
          <w:rStyle w:val="ab"/>
        </w:rPr>
        <w:footnoteRef/>
      </w:r>
      <w:r>
        <w:t xml:space="preserve"> </w:t>
      </w:r>
      <w:r w:rsidRPr="000520F4">
        <w:rPr>
          <w:rFonts w:ascii="ＭＳ Ｐ明朝" w:eastAsia="ＭＳ Ｐ明朝" w:hAnsi="ＭＳ Ｐ明朝"/>
        </w:rPr>
        <w:t>I.4.b.4「</w:t>
      </w:r>
      <w:r>
        <w:rPr>
          <w:rFonts w:ascii="ＭＳ Ｐ明朝" w:eastAsia="ＭＳ Ｐ明朝" w:hAnsi="ＭＳ Ｐ明朝" w:hint="eastAsia"/>
        </w:rPr>
        <w:t>枝</w:t>
      </w:r>
      <w:r w:rsidRPr="000520F4">
        <w:rPr>
          <w:rFonts w:ascii="ＭＳ Ｐ明朝" w:eastAsia="ＭＳ Ｐ明朝" w:hAnsi="ＭＳ Ｐ明朝"/>
        </w:rPr>
        <w:t>」のセクションにある上記の注釈と、この言葉が暗に</w:t>
      </w:r>
      <w:hyperlink r:id="rId38" w:anchor="11:1" w:tooltip="エッサイの株から一つの芽が出、その根から一つの若枝が生えて実を結び、" w:history="1">
        <w:r w:rsidRPr="000520F4">
          <w:rPr>
            <w:rStyle w:val="a7"/>
            <w:rFonts w:ascii="ＭＳ Ｐ明朝" w:eastAsia="ＭＳ Ｐ明朝" w:hAnsi="ＭＳ Ｐ明朝"/>
          </w:rPr>
          <w:t>イザヤ書11章1節</w:t>
        </w:r>
      </w:hyperlink>
      <w:r w:rsidRPr="000520F4">
        <w:rPr>
          <w:rFonts w:ascii="ＭＳ Ｐ明朝" w:eastAsia="ＭＳ Ｐ明朝" w:hAnsi="ＭＳ Ｐ明朝"/>
        </w:rPr>
        <w:t>を参照していることを参照。</w:t>
      </w:r>
    </w:p>
  </w:footnote>
  <w:footnote w:id="51">
    <w:p w14:paraId="3A931AE1" w14:textId="235015BB" w:rsidR="00C01661" w:rsidRPr="00C01661" w:rsidRDefault="00C01661">
      <w:pPr>
        <w:pStyle w:val="a9"/>
        <w:rPr>
          <w:rFonts w:ascii="ＭＳ Ｐ明朝" w:eastAsia="ＭＳ Ｐ明朝" w:hAnsi="ＭＳ Ｐ明朝"/>
        </w:rPr>
      </w:pPr>
      <w:r>
        <w:rPr>
          <w:rStyle w:val="ab"/>
        </w:rPr>
        <w:footnoteRef/>
      </w:r>
      <w:r>
        <w:t xml:space="preserve"> </w:t>
      </w:r>
      <w:r w:rsidRPr="00C01661">
        <w:rPr>
          <w:rFonts w:ascii="ＭＳ Ｐ明朝" w:eastAsia="ＭＳ Ｐ明朝" w:hAnsi="ＭＳ Ｐ明朝" w:hint="eastAsia"/>
        </w:rPr>
        <w:t>「来たる艱難期」の第</w:t>
      </w:r>
      <w:r w:rsidRPr="00C01661">
        <w:rPr>
          <w:rFonts w:ascii="ＭＳ Ｐ明朝" w:eastAsia="ＭＳ Ｐ明朝" w:hAnsi="ＭＳ Ｐ明朝"/>
        </w:rPr>
        <w:t>3部A、V.3、「モーセとエリヤの回復の働き」参照。</w:t>
      </w:r>
    </w:p>
  </w:footnote>
  <w:footnote w:id="52">
    <w:p w14:paraId="58B6A778" w14:textId="2A172BA9" w:rsidR="002B126E" w:rsidRPr="002B126E" w:rsidRDefault="002B126E">
      <w:pPr>
        <w:pStyle w:val="a9"/>
        <w:rPr>
          <w:rFonts w:ascii="ＭＳ Ｐ明朝" w:eastAsia="ＭＳ Ｐ明朝" w:hAnsi="ＭＳ Ｐ明朝"/>
        </w:rPr>
      </w:pPr>
      <w:r>
        <w:rPr>
          <w:rStyle w:val="ab"/>
        </w:rPr>
        <w:footnoteRef/>
      </w:r>
      <w:r>
        <w:t xml:space="preserve"> </w:t>
      </w:r>
      <w:r w:rsidRPr="002B126E">
        <w:rPr>
          <w:rFonts w:ascii="ＭＳ Ｐ明朝" w:eastAsia="ＭＳ Ｐ明朝" w:hAnsi="ＭＳ Ｐ明朝" w:hint="eastAsia"/>
        </w:rPr>
        <w:t>「聖書の基本」の第</w:t>
      </w:r>
      <w:r w:rsidRPr="002B126E">
        <w:rPr>
          <w:rFonts w:ascii="ＭＳ Ｐ明朝" w:eastAsia="ＭＳ Ｐ明朝" w:hAnsi="ＭＳ Ｐ明朝"/>
        </w:rPr>
        <w:t>3部A、第IV.2.1-3節、「誘惑」、また 『サタンの反乱』の第4部、第IV.4節、「サタンの世界システム： 戦略的教理」参照 。</w:t>
      </w:r>
    </w:p>
  </w:footnote>
  <w:footnote w:id="53">
    <w:p w14:paraId="3D7F3850" w14:textId="652625DD" w:rsidR="00AD6E31" w:rsidRPr="00AD6E31" w:rsidRDefault="00AD6E31">
      <w:pPr>
        <w:pStyle w:val="a9"/>
      </w:pPr>
      <w:r>
        <w:rPr>
          <w:rStyle w:val="ab"/>
        </w:rPr>
        <w:footnoteRef/>
      </w:r>
      <w:r>
        <w:t xml:space="preserve"> </w:t>
      </w:r>
      <w:r w:rsidRPr="00AD6E31">
        <w:rPr>
          <w:rFonts w:ascii="ＭＳ Ｐ明朝" w:eastAsia="ＭＳ Ｐ明朝" w:hAnsi="ＭＳ Ｐ明朝" w:hint="eastAsia"/>
        </w:rPr>
        <w:t>家族（母、兄弟姉妹、マタイ</w:t>
      </w:r>
      <w:r w:rsidRPr="00AD6E31">
        <w:rPr>
          <w:rFonts w:ascii="ＭＳ Ｐ明朝" w:eastAsia="ＭＳ Ｐ明朝" w:hAnsi="ＭＳ Ｐ明朝"/>
        </w:rPr>
        <w:t>12</w:t>
      </w:r>
      <w:r>
        <w:rPr>
          <w:rFonts w:ascii="ＭＳ Ｐ明朝" w:eastAsia="ＭＳ Ｐ明朝" w:hAnsi="ＭＳ Ｐ明朝" w:hint="eastAsia"/>
        </w:rPr>
        <w:t>章</w:t>
      </w:r>
      <w:r w:rsidRPr="00AD6E31">
        <w:rPr>
          <w:rFonts w:ascii="ＭＳ Ｐ明朝" w:eastAsia="ＭＳ Ｐ明朝" w:hAnsi="ＭＳ Ｐ明朝"/>
        </w:rPr>
        <w:t>46</w:t>
      </w:r>
      <w:r>
        <w:rPr>
          <w:rFonts w:ascii="ＭＳ Ｐ明朝" w:eastAsia="ＭＳ Ｐ明朝" w:hAnsi="ＭＳ Ｐ明朝" w:hint="eastAsia"/>
        </w:rPr>
        <w:t>節</w:t>
      </w:r>
      <w:r w:rsidRPr="00AD6E31">
        <w:rPr>
          <w:rFonts w:ascii="ＭＳ Ｐ明朝" w:eastAsia="ＭＳ Ｐ明朝" w:hAnsi="ＭＳ Ｐ明朝"/>
        </w:rPr>
        <w:t>参照）に対する主の責任は、福音を公に宣べ伝え始めたときにも終わりませんでした。特に、この時までにヨセフは亡くなっていたでしょうから、イエスが一家の長であったことは間違いありません（</w:t>
      </w:r>
      <w:hyperlink r:id="rId39" w:anchor="13:55" w:tooltip="この人は大工の子ではないか。母はマリヤといい、兄弟たちは、ヤコブ、ヨセフ、シモン、ユダではないか。" w:history="1">
        <w:r w:rsidRPr="00AD6E31">
          <w:rPr>
            <w:rStyle w:val="a7"/>
            <w:rFonts w:ascii="ＭＳ Ｐ明朝" w:eastAsia="ＭＳ Ｐ明朝" w:hAnsi="ＭＳ Ｐ明朝"/>
          </w:rPr>
          <w:t>マタイ13章55節</w:t>
        </w:r>
      </w:hyperlink>
      <w:r w:rsidRPr="00AD6E31">
        <w:rPr>
          <w:rFonts w:ascii="ＭＳ Ｐ明朝" w:eastAsia="ＭＳ Ｐ明朝" w:hAnsi="ＭＳ Ｐ明朝"/>
        </w:rPr>
        <w:t>；</w:t>
      </w:r>
      <w:hyperlink r:id="rId40" w:anchor="12:46" w:tooltip="イエスがまだ群衆に話しておられるとき、その母と兄弟たちとが、イエスに話そうと思って外に立っていた。" w:history="1">
        <w:r w:rsidRPr="00AD6E31">
          <w:rPr>
            <w:rStyle w:val="a7"/>
            <w:rFonts w:ascii="ＭＳ Ｐ明朝" w:eastAsia="ＭＳ Ｐ明朝" w:hAnsi="ＭＳ Ｐ明朝"/>
          </w:rPr>
          <w:t>マタイ12章46節</w:t>
        </w:r>
      </w:hyperlink>
      <w:r w:rsidRPr="00AD6E31">
        <w:rPr>
          <w:rFonts w:ascii="ＭＳ Ｐ明朝" w:eastAsia="ＭＳ Ｐ明朝" w:hAnsi="ＭＳ Ｐ明朝"/>
        </w:rPr>
        <w:t>参照）。カナの婚宴では、ヨセフの名前は出てきませんが、マリ</w:t>
      </w:r>
      <w:r>
        <w:rPr>
          <w:rFonts w:ascii="ＭＳ Ｐ明朝" w:eastAsia="ＭＳ Ｐ明朝" w:hAnsi="ＭＳ Ｐ明朝" w:hint="eastAsia"/>
        </w:rPr>
        <w:t>ヤ</w:t>
      </w:r>
      <w:r w:rsidRPr="00AD6E31">
        <w:rPr>
          <w:rFonts w:ascii="ＭＳ Ｐ明朝" w:eastAsia="ＭＳ Ｐ明朝" w:hAnsi="ＭＳ Ｐ明朝"/>
        </w:rPr>
        <w:t>は物語の中で重要な役割を果たしています（</w:t>
      </w:r>
      <w:hyperlink r:id="rId41" w:anchor="2:1" w:tooltip="（1）三日目にガリラヤのカナに婚礼があって、イエスの母がそこにいた。(2)イエスも弟子たちも、その婚礼に招かれた。(3)ぶどう酒がなくなったので、母はイエスに言った、「ぶどう酒がなくなってしまいました」。(4)イエスは母に言われた、「婦人よ、あなたは、わたしと、なんの係わりがありますか。わたしの時は、まだきていません」。(5)母は僕たちに言った、「このかたが、あなたがたに言いつけることは、なんでもして下さい」。(6)そこには、ユダヤ人のきよめのならわしに従って、それぞれ四、五斗もはいる石の水がめが、六つ…" w:history="1">
        <w:r w:rsidRPr="00AD6E31">
          <w:rPr>
            <w:rStyle w:val="a7"/>
            <w:rFonts w:ascii="ＭＳ Ｐ明朝" w:eastAsia="ＭＳ Ｐ明朝" w:hAnsi="ＭＳ Ｐ明朝"/>
          </w:rPr>
          <w:t>ヨハネ2章1-11節</w:t>
        </w:r>
      </w:hyperlink>
      <w:r w:rsidRPr="00AD6E31">
        <w:rPr>
          <w:rFonts w:ascii="ＭＳ Ｐ明朝" w:eastAsia="ＭＳ Ｐ明朝" w:hAnsi="ＭＳ Ｐ明朝"/>
        </w:rPr>
        <w:t>）。十字架上でイエスが最後に語った言葉の中には、イエスの人間性の母であるマリヤの世話と扶養の手配が含まれているという事実も付け加えられま</w:t>
      </w:r>
      <w:r w:rsidRPr="00AD6E31">
        <w:rPr>
          <w:rFonts w:ascii="ＭＳ Ｐ明朝" w:eastAsia="ＭＳ Ｐ明朝" w:hAnsi="ＭＳ Ｐ明朝" w:hint="eastAsia"/>
        </w:rPr>
        <w:t>す（つまり、ヨセフが生きていれば、彼女をヨハネに託す必要はなかったでしょう）：</w:t>
      </w:r>
      <w:r w:rsidRPr="00AD6E31">
        <w:rPr>
          <w:rFonts w:ascii="ＭＳ Ｐ明朝" w:eastAsia="ＭＳ Ｐ明朝" w:hAnsi="ＭＳ Ｐ明朝"/>
        </w:rPr>
        <w:t xml:space="preserve"> ヨハネ.19:26-27）。</w:t>
      </w:r>
    </w:p>
  </w:footnote>
  <w:footnote w:id="54">
    <w:p w14:paraId="1289261A" w14:textId="119B5D7F" w:rsidR="008472A3" w:rsidRPr="008472A3" w:rsidRDefault="008472A3">
      <w:pPr>
        <w:pStyle w:val="a9"/>
        <w:rPr>
          <w:rFonts w:ascii="ＭＳ Ｐ明朝" w:eastAsia="ＭＳ Ｐ明朝" w:hAnsi="ＭＳ Ｐ明朝"/>
        </w:rPr>
      </w:pPr>
      <w:r>
        <w:rPr>
          <w:rStyle w:val="ab"/>
        </w:rPr>
        <w:footnoteRef/>
      </w:r>
      <w:r>
        <w:t xml:space="preserve"> </w:t>
      </w:r>
      <w:r w:rsidRPr="008472A3">
        <w:rPr>
          <w:rFonts w:ascii="ＭＳ Ｐ明朝" w:eastAsia="ＭＳ Ｐ明朝" w:hAnsi="ＭＳ Ｐ明朝" w:hint="eastAsia"/>
        </w:rPr>
        <w:t>参照</w:t>
      </w:r>
      <w:r w:rsidRPr="008472A3">
        <w:rPr>
          <w:rFonts w:ascii="ＭＳ Ｐ明朝" w:eastAsia="ＭＳ Ｐ明朝" w:hAnsi="ＭＳ Ｐ明朝"/>
        </w:rPr>
        <w:t>.また、</w:t>
      </w:r>
      <w:hyperlink r:id="rId42" w:anchor="8:28" w:tooltip="彼らは答えて言った、「バプテスマのヨハネだと、言っています。また、エリヤだと言い、また、預言者のひとりだと言っている者もあります」。" w:history="1">
        <w:r w:rsidRPr="005D0341">
          <w:rPr>
            <w:rStyle w:val="a7"/>
            <w:rFonts w:ascii="ＭＳ Ｐ明朝" w:eastAsia="ＭＳ Ｐ明朝" w:hAnsi="ＭＳ Ｐ明朝"/>
          </w:rPr>
          <w:t>マ</w:t>
        </w:r>
        <w:r w:rsidR="005D0341" w:rsidRPr="005D0341">
          <w:rPr>
            <w:rStyle w:val="a7"/>
            <w:rFonts w:ascii="ＭＳ Ｐ明朝" w:eastAsia="ＭＳ Ｐ明朝" w:hAnsi="ＭＳ Ｐ明朝"/>
          </w:rPr>
          <w:t>ルコ</w:t>
        </w:r>
        <w:r w:rsidRPr="005D0341">
          <w:rPr>
            <w:rStyle w:val="a7"/>
            <w:rFonts w:ascii="ＭＳ Ｐ明朝" w:eastAsia="ＭＳ Ｐ明朝" w:hAnsi="ＭＳ Ｐ明朝"/>
          </w:rPr>
          <w:t>8</w:t>
        </w:r>
        <w:r w:rsidR="005D0341" w:rsidRPr="005D0341">
          <w:rPr>
            <w:rStyle w:val="a7"/>
            <w:rFonts w:ascii="ＭＳ Ｐ明朝" w:eastAsia="ＭＳ Ｐ明朝" w:hAnsi="ＭＳ Ｐ明朝"/>
          </w:rPr>
          <w:t>章</w:t>
        </w:r>
        <w:r w:rsidRPr="005D0341">
          <w:rPr>
            <w:rStyle w:val="a7"/>
            <w:rFonts w:ascii="ＭＳ Ｐ明朝" w:eastAsia="ＭＳ Ｐ明朝" w:hAnsi="ＭＳ Ｐ明朝"/>
          </w:rPr>
          <w:t>28</w:t>
        </w:r>
        <w:r w:rsidR="005D0341" w:rsidRPr="005D0341">
          <w:rPr>
            <w:rStyle w:val="a7"/>
            <w:rFonts w:ascii="ＭＳ Ｐ明朝" w:eastAsia="ＭＳ Ｐ明朝" w:hAnsi="ＭＳ Ｐ明朝"/>
          </w:rPr>
          <w:t>節</w:t>
        </w:r>
      </w:hyperlink>
      <w:r w:rsidRPr="008472A3">
        <w:rPr>
          <w:rFonts w:ascii="ＭＳ Ｐ明朝" w:eastAsia="ＭＳ Ｐ明朝" w:hAnsi="ＭＳ Ｐ明朝"/>
        </w:rPr>
        <w:t>：（ヘロデも含めて）人々がイエスは死からよみがえった 「ヨハネ 」ではないかと考えているという事実は、ヨハネが死ぬまで有名人であったことを示しています。ヨハネの死後、有名人という要素はイエスの行動の自由を奪い始め、ユダヤの権力構造からの敵意をますます強める結果となりました。</w:t>
      </w:r>
    </w:p>
  </w:footnote>
  <w:footnote w:id="55">
    <w:p w14:paraId="7E932666" w14:textId="4EFE8485" w:rsidR="00914370" w:rsidRPr="00914370" w:rsidRDefault="00914370">
      <w:pPr>
        <w:pStyle w:val="a9"/>
        <w:rPr>
          <w:rFonts w:ascii="ＭＳ Ｐ明朝" w:eastAsia="ＭＳ Ｐ明朝" w:hAnsi="ＭＳ Ｐ明朝"/>
        </w:rPr>
      </w:pPr>
      <w:r>
        <w:rPr>
          <w:rStyle w:val="ab"/>
        </w:rPr>
        <w:footnoteRef/>
      </w:r>
      <w:r>
        <w:t xml:space="preserve"> </w:t>
      </w:r>
      <w:r w:rsidRPr="00914370">
        <w:rPr>
          <w:rFonts w:ascii="ＭＳ Ｐ明朝" w:eastAsia="ＭＳ Ｐ明朝" w:hAnsi="ＭＳ Ｐ明朝" w:hint="eastAsia"/>
        </w:rPr>
        <w:t>主は、ガリラヤの初期（例えば、カペナウムで）、ご自身を支え、（例えば、ヨハネが洗礼を授けた場所まで）旅するために、最小限の資源、あるいはそれを得る手段を持っておられたかもしれません。いずれにせよ、彼の資力は、どのような基準から見ても、貧弱極まりないものでした。</w:t>
      </w:r>
    </w:p>
  </w:footnote>
  <w:footnote w:id="56">
    <w:p w14:paraId="2E1F9A73" w14:textId="13CEE8FD" w:rsidR="008F7897" w:rsidRPr="008F7897" w:rsidRDefault="008F7897">
      <w:pPr>
        <w:pStyle w:val="a9"/>
        <w:rPr>
          <w:rFonts w:ascii="ＭＳ Ｐ明朝" w:eastAsia="ＭＳ Ｐ明朝" w:hAnsi="ＭＳ Ｐ明朝"/>
        </w:rPr>
      </w:pPr>
      <w:r>
        <w:rPr>
          <w:rStyle w:val="ab"/>
        </w:rPr>
        <w:footnoteRef/>
      </w:r>
      <w:r w:rsidRPr="008F7897">
        <w:rPr>
          <w:rFonts w:ascii="ＭＳ Ｐ明朝" w:eastAsia="ＭＳ Ｐ明朝" w:hAnsi="ＭＳ Ｐ明朝"/>
        </w:rPr>
        <w:t xml:space="preserve"> </w:t>
      </w:r>
      <w:r w:rsidRPr="008F7897">
        <w:rPr>
          <w:rFonts w:ascii="ＭＳ Ｐ明朝" w:eastAsia="ＭＳ Ｐ明朝" w:hAnsi="ＭＳ Ｐ明朝" w:hint="eastAsia"/>
        </w:rPr>
        <w:t>ですから、弟子たちが「すべてを捨てて」イエスに従った一方で（</w:t>
      </w:r>
      <w:hyperlink r:id="rId43" w:anchor="18:28" w:tooltip="ペテロが言った、「ごらんなさい、わたしたちは自分のものを捨てて、あなたに従いました」。" w:history="1">
        <w:r w:rsidRPr="00743CCD">
          <w:rPr>
            <w:rStyle w:val="a7"/>
            <w:rFonts w:ascii="ＭＳ Ｐ明朝" w:eastAsia="ＭＳ Ｐ明朝" w:hAnsi="ＭＳ Ｐ明朝" w:hint="eastAsia"/>
          </w:rPr>
          <w:t>ルカ</w:t>
        </w:r>
        <w:r w:rsidRPr="00743CCD">
          <w:rPr>
            <w:rStyle w:val="a7"/>
            <w:rFonts w:ascii="ＭＳ Ｐ明朝" w:eastAsia="ＭＳ Ｐ明朝" w:hAnsi="ＭＳ Ｐ明朝"/>
          </w:rPr>
          <w:t>18</w:t>
        </w:r>
        <w:r w:rsidRPr="00743CCD">
          <w:rPr>
            <w:rStyle w:val="a7"/>
            <w:rFonts w:ascii="ＭＳ Ｐ明朝" w:eastAsia="ＭＳ Ｐ明朝" w:hAnsi="ＭＳ Ｐ明朝" w:hint="eastAsia"/>
          </w:rPr>
          <w:t>章</w:t>
        </w:r>
        <w:r w:rsidRPr="00743CCD">
          <w:rPr>
            <w:rStyle w:val="a7"/>
            <w:rFonts w:ascii="ＭＳ Ｐ明朝" w:eastAsia="ＭＳ Ｐ明朝" w:hAnsi="ＭＳ Ｐ明朝"/>
          </w:rPr>
          <w:t>28節</w:t>
        </w:r>
      </w:hyperlink>
      <w:r w:rsidR="00743CCD">
        <w:rPr>
          <w:rFonts w:ascii="ＭＳ Ｐ明朝" w:eastAsia="ＭＳ Ｐ明朝" w:hAnsi="ＭＳ Ｐ明朝" w:hint="eastAsia"/>
        </w:rPr>
        <w:t>,</w:t>
      </w:r>
      <w:hyperlink r:id="rId44" w:anchor="5:11" w:tooltip="そこで彼らは舟を陸に引き上げ、いっさいを捨ててイエスに従った。" w:history="1">
        <w:r w:rsidR="00743CCD" w:rsidRPr="00743CCD">
          <w:rPr>
            <w:rStyle w:val="a7"/>
            <w:rFonts w:ascii="ＭＳ Ｐ明朝" w:eastAsia="ＭＳ Ｐ明朝" w:hAnsi="ＭＳ Ｐ明朝" w:hint="eastAsia"/>
          </w:rPr>
          <w:t xml:space="preserve"> </w:t>
        </w:r>
        <w:r w:rsidRPr="00743CCD">
          <w:rPr>
            <w:rStyle w:val="a7"/>
            <w:rFonts w:ascii="ＭＳ Ｐ明朝" w:eastAsia="ＭＳ Ｐ明朝" w:hAnsi="ＭＳ Ｐ明朝"/>
          </w:rPr>
          <w:t>5</w:t>
        </w:r>
        <w:r w:rsidR="00743CCD" w:rsidRPr="00743CCD">
          <w:rPr>
            <w:rStyle w:val="a7"/>
            <w:rFonts w:ascii="ＭＳ Ｐ明朝" w:eastAsia="ＭＳ Ｐ明朝" w:hAnsi="ＭＳ Ｐ明朝"/>
          </w:rPr>
          <w:t>章</w:t>
        </w:r>
        <w:r w:rsidRPr="00743CCD">
          <w:rPr>
            <w:rStyle w:val="a7"/>
            <w:rFonts w:ascii="ＭＳ Ｐ明朝" w:eastAsia="ＭＳ Ｐ明朝" w:hAnsi="ＭＳ Ｐ明朝"/>
          </w:rPr>
          <w:t>11</w:t>
        </w:r>
        <w:r w:rsidR="00743CCD" w:rsidRPr="00743CCD">
          <w:rPr>
            <w:rStyle w:val="a7"/>
            <w:rFonts w:ascii="ＭＳ Ｐ明朝" w:eastAsia="ＭＳ Ｐ明朝" w:hAnsi="ＭＳ Ｐ明朝"/>
          </w:rPr>
          <w:t>節</w:t>
        </w:r>
      </w:hyperlink>
      <w:r w:rsidRPr="008F7897">
        <w:rPr>
          <w:rFonts w:ascii="ＭＳ Ｐ明朝" w:eastAsia="ＭＳ Ｐ明朝" w:hAnsi="ＭＳ Ｐ明朝"/>
        </w:rPr>
        <w:t>参照）、</w:t>
      </w:r>
      <w:hyperlink r:id="rId45" w:anchor="5:4" w:tooltip="話がすむと、シモンに「沖へこぎ出し、網をおろして漁をしてみなさい」と言われた。 シモンは答えて言った、「先生、わたしたちは夜通し働きましたが、何も取れませんでした。しかし、お言葉ですから、網をおろしてみましょう」。 そしてそのとおりにしたところ、おびただしい魚の群れがはいって、網が破れそうになった。 そこで、もう一そうの舟にいた仲間に、加勢に来るよう合図をしたので、彼らがきて魚を両方の舟いっぱいに入れた。そのために、舟が沈みそうになった。 これを見てシモン・ペテロは、イエスのひざもとにひれ伏して言った…" w:history="1">
        <w:r w:rsidRPr="00743CCD">
          <w:rPr>
            <w:rStyle w:val="a7"/>
            <w:rFonts w:ascii="ＭＳ Ｐ明朝" w:eastAsia="ＭＳ Ｐ明朝" w:hAnsi="ＭＳ Ｐ明朝"/>
          </w:rPr>
          <w:t>ルカ5</w:t>
        </w:r>
        <w:r w:rsidR="00743CCD" w:rsidRPr="00743CCD">
          <w:rPr>
            <w:rStyle w:val="a7"/>
            <w:rFonts w:ascii="ＭＳ Ｐ明朝" w:eastAsia="ＭＳ Ｐ明朝" w:hAnsi="ＭＳ Ｐ明朝"/>
          </w:rPr>
          <w:t>章</w:t>
        </w:r>
        <w:r w:rsidRPr="00743CCD">
          <w:rPr>
            <w:rStyle w:val="a7"/>
            <w:rFonts w:ascii="ＭＳ Ｐ明朝" w:eastAsia="ＭＳ Ｐ明朝" w:hAnsi="ＭＳ Ｐ明朝"/>
          </w:rPr>
          <w:t>4-11</w:t>
        </w:r>
        <w:r w:rsidR="00743CCD" w:rsidRPr="00743CCD">
          <w:rPr>
            <w:rStyle w:val="a7"/>
            <w:rFonts w:ascii="ＭＳ Ｐ明朝" w:eastAsia="ＭＳ Ｐ明朝" w:hAnsi="ＭＳ Ｐ明朝"/>
          </w:rPr>
          <w:t>節</w:t>
        </w:r>
      </w:hyperlink>
      <w:r w:rsidRPr="008F7897">
        <w:rPr>
          <w:rFonts w:ascii="ＭＳ Ｐ明朝" w:eastAsia="ＭＳ Ｐ明朝" w:hAnsi="ＭＳ Ｐ明朝"/>
        </w:rPr>
        <w:t>で報告されている例外的な大漁は、彼らが「すべてを捨てた」直後のことであり、おそらくペテロ、ヤコブ、ヨハネの家族はしばらくの間、安泰だったことでしょう（神は与えてくださるのです！）。</w:t>
      </w:r>
    </w:p>
  </w:footnote>
  <w:footnote w:id="57">
    <w:p w14:paraId="0479CE9F" w14:textId="032AD4A1" w:rsidR="00CA5DBA" w:rsidRDefault="00CA5DBA" w:rsidP="00CA5DBA">
      <w:pPr>
        <w:pStyle w:val="a9"/>
      </w:pPr>
      <w:r>
        <w:rPr>
          <w:rStyle w:val="ab"/>
        </w:rPr>
        <w:footnoteRef/>
      </w:r>
      <w:r>
        <w:t xml:space="preserve"> </w:t>
      </w:r>
      <w:r w:rsidRPr="00CA5DBA">
        <w:rPr>
          <w:rFonts w:ascii="ＭＳ Ｐ明朝" w:eastAsia="ＭＳ Ｐ明朝" w:hAnsi="ＭＳ Ｐ明朝" w:hint="eastAsia"/>
        </w:rPr>
        <w:t>これは、「豚の前に真珠を投げない</w:t>
      </w:r>
      <w:r w:rsidRPr="00CA5DBA">
        <w:rPr>
          <w:rFonts w:ascii="ＭＳ Ｐ明朝" w:eastAsia="ＭＳ Ｐ明朝" w:hAnsi="ＭＳ Ｐ明朝"/>
        </w:rPr>
        <w:t xml:space="preserve"> 」ように注意するという原則と一致しています：</w:t>
      </w:r>
      <w:r>
        <w:rPr>
          <w:rFonts w:ascii="ＭＳ Ｐ明朝" w:eastAsia="ＭＳ Ｐ明朝" w:hAnsi="ＭＳ Ｐ明朝" w:hint="eastAsia"/>
        </w:rPr>
        <w:t>参照.マルコ4章11-12節：</w:t>
      </w:r>
      <w:r w:rsidRPr="00CA5DBA">
        <w:rPr>
          <w:rFonts w:ascii="ＭＳ Ｐ明朝" w:eastAsia="ＭＳ Ｐ明朝" w:hAnsi="ＭＳ Ｐ明朝" w:hint="eastAsia"/>
        </w:rPr>
        <w:t>「あなたがたには神の国の奥義が授けられているが、ほかの者たちには、すべてが譬で語られる。</w:t>
      </w:r>
      <w:r w:rsidRPr="00CA5DBA">
        <w:rPr>
          <w:rFonts w:ascii="ＭＳ Ｐ明朝" w:eastAsia="ＭＳ Ｐ明朝" w:hAnsi="ＭＳ Ｐ明朝"/>
        </w:rPr>
        <w:t xml:space="preserve"> それは『彼らは見るには見るが、認めず、聞くには聞くが、悟らず、悔い改めてゆるされることがない』ためである」。</w:t>
      </w:r>
      <w:r>
        <w:rPr>
          <w:rFonts w:ascii="ＭＳ Ｐ明朝" w:eastAsia="ＭＳ Ｐ明朝" w:hAnsi="ＭＳ Ｐ明朝" w:hint="eastAsia"/>
        </w:rPr>
        <w:t>（参照.マタイ13章34節「</w:t>
      </w:r>
      <w:r w:rsidRPr="00CA5DBA">
        <w:rPr>
          <w:rFonts w:ascii="ＭＳ Ｐ明朝" w:eastAsia="ＭＳ Ｐ明朝" w:hAnsi="ＭＳ Ｐ明朝" w:hint="eastAsia"/>
        </w:rPr>
        <w:t>イエスはこれらのことをすべて、譬で</w:t>
      </w:r>
      <w:r w:rsidRPr="00CA5DBA">
        <w:rPr>
          <w:rFonts w:ascii="HGP明朝E" w:eastAsia="HGP明朝E" w:hAnsi="HGP明朝E" w:hint="eastAsia"/>
        </w:rPr>
        <w:t>群衆に</w:t>
      </w:r>
      <w:r w:rsidRPr="00CA5DBA">
        <w:rPr>
          <w:rFonts w:ascii="ＭＳ Ｐ明朝" w:eastAsia="ＭＳ Ｐ明朝" w:hAnsi="ＭＳ Ｐ明朝" w:hint="eastAsia"/>
        </w:rPr>
        <w:t>語られた。</w:t>
      </w:r>
      <w:r>
        <w:rPr>
          <w:rFonts w:ascii="ＭＳ Ｐ明朝" w:eastAsia="ＭＳ Ｐ明朝" w:hAnsi="ＭＳ Ｐ明朝" w:hint="eastAsia"/>
        </w:rPr>
        <w:t>」）</w:t>
      </w:r>
      <w:r w:rsidRPr="00CA5DBA">
        <w:rPr>
          <w:rFonts w:ascii="ＭＳ Ｐ明朝" w:eastAsia="ＭＳ Ｐ明朝" w:hAnsi="ＭＳ Ｐ明朝"/>
        </w:rPr>
        <w:t>私たちが真理に応答するとき、ある程度の献身と決意を示さなければならないことは、神のご計画において重要です（参照：</w:t>
      </w:r>
      <w:hyperlink r:id="rId46" w:anchor="25:2" w:tooltip="事を隠すのは神の誉であり、事を窮めるのは王の誉である。" w:history="1">
        <w:r w:rsidRPr="00CA5DBA">
          <w:rPr>
            <w:rStyle w:val="a7"/>
            <w:rFonts w:ascii="ＭＳ Ｐ明朝" w:eastAsia="ＭＳ Ｐ明朝" w:hAnsi="ＭＳ Ｐ明朝"/>
          </w:rPr>
          <w:t>箴言25章2節</w:t>
        </w:r>
      </w:hyperlink>
      <w:r>
        <w:rPr>
          <w:rFonts w:ascii="ＭＳ Ｐ明朝" w:eastAsia="ＭＳ Ｐ明朝" w:hAnsi="ＭＳ Ｐ明朝" w:hint="eastAsia"/>
        </w:rPr>
        <w:t xml:space="preserve">前半; </w:t>
      </w:r>
      <w:hyperlink r:id="rId47" w:anchor="12:16" w:tooltip="そして自分のことを人々にあらわさないようにと、彼らを戒められた。" w:history="1">
        <w:r w:rsidRPr="00CA5DBA">
          <w:rPr>
            <w:rStyle w:val="a7"/>
            <w:rFonts w:ascii="ＭＳ Ｐ明朝" w:eastAsia="ＭＳ Ｐ明朝" w:hAnsi="ＭＳ Ｐ明朝"/>
          </w:rPr>
          <w:t>マタイ12章16-17節</w:t>
        </w:r>
      </w:hyperlink>
      <w:r>
        <w:rPr>
          <w:rFonts w:ascii="ＭＳ Ｐ明朝" w:eastAsia="ＭＳ Ｐ明朝" w:hAnsi="ＭＳ Ｐ明朝" w:hint="eastAsia"/>
        </w:rPr>
        <w:t>;</w:t>
      </w:r>
      <w:hyperlink r:id="rId48" w:anchor="12:19" w:tooltip="彼は争わず、叫ばず、またその声を大路で聞く者はない。" w:history="1">
        <w:r w:rsidRPr="00B33CE5">
          <w:rPr>
            <w:rStyle w:val="a7"/>
            <w:rFonts w:ascii="ＭＳ Ｐ明朝" w:eastAsia="ＭＳ Ｐ明朝" w:hAnsi="ＭＳ Ｐ明朝"/>
          </w:rPr>
          <w:t>マタイ12章19節</w:t>
        </w:r>
      </w:hyperlink>
      <w:r>
        <w:rPr>
          <w:rFonts w:ascii="ＭＳ Ｐ明朝" w:eastAsia="ＭＳ Ｐ明朝" w:hAnsi="ＭＳ Ｐ明朝" w:hint="eastAsia"/>
        </w:rPr>
        <w:t xml:space="preserve">, </w:t>
      </w:r>
      <w:hyperlink r:id="rId49" w:anchor="13:3" w:tooltip="（3）イエスは譬で多くの事を語り、こう言われた、「見よ、種まきが種をまきに出て行った。(4)まいているうちに、道ばたに落ちた種があった。すると、鳥がきて食べてしまった。(5)ほかの種は土の薄い石地に落ちた。そこは土が深くないので、すぐ芽を出したが、(6)日が上ると焼けて、根がないために枯れてしまった。(7)ほかの種はいばらの地に落ちた。すると、いばらが伸びて、ふさいでしまった…" w:history="1">
        <w:r w:rsidRPr="00B33CE5">
          <w:rPr>
            <w:rStyle w:val="a7"/>
            <w:rFonts w:ascii="ＭＳ Ｐ明朝" w:eastAsia="ＭＳ Ｐ明朝" w:hAnsi="ＭＳ Ｐ明朝"/>
          </w:rPr>
          <w:t>13章3-23節</w:t>
        </w:r>
      </w:hyperlink>
      <w:r w:rsidRPr="00CA5DBA">
        <w:rPr>
          <w:rFonts w:ascii="ＭＳ Ｐ明朝" w:eastAsia="ＭＳ Ｐ明朝" w:hAnsi="ＭＳ Ｐ明朝"/>
        </w:rPr>
        <w:t>）</w:t>
      </w:r>
      <w:r w:rsidRPr="00CA5DBA">
        <w:t>。</w:t>
      </w:r>
    </w:p>
  </w:footnote>
  <w:footnote w:id="58">
    <w:p w14:paraId="055A76FF" w14:textId="23319C54" w:rsidR="005A6732" w:rsidRDefault="005A6732">
      <w:pPr>
        <w:pStyle w:val="a9"/>
      </w:pPr>
      <w:r>
        <w:rPr>
          <w:rStyle w:val="ab"/>
        </w:rPr>
        <w:footnoteRef/>
      </w:r>
      <w:r>
        <w:t xml:space="preserve"> </w:t>
      </w:r>
      <w:r w:rsidRPr="005A6732">
        <w:rPr>
          <w:rFonts w:ascii="ＭＳ Ｐ明朝" w:eastAsia="ＭＳ Ｐ明朝" w:hAnsi="ＭＳ Ｐ明朝" w:hint="eastAsia"/>
        </w:rPr>
        <w:t>ユダの真の後任者であるパウロは、もちろんこの点で、最も顕著な例外です。彼は、私たちの主について非常に詳細な啓示を受けました（</w:t>
      </w:r>
      <w:hyperlink r:id="rId50" w:anchor="9:1" w:tooltip="（1）さてサウロは、なおも主の弟子たちに対する脅迫、殺害の息をはずませながら、大祭司のところに行って、(2)ダマスコの諸会堂あての添書を求めた。それは、この道の者を見つけ次第、男女の別なく縛りあげて、エルサレムにひっぱって来るためであった。(3)ところが、道を急いでダマスコの近くにきたとき、突然、天から光がさして、彼をめぐり照した。(4)彼は地に倒れたが、その時「サウロ、サウロ、なぜわたしを迫害するのか」と呼びかける声を聞いた。(5)そこで彼は「主よ、あなたは、どなたですか」と尋ねた。すると答があった..." w:history="1">
        <w:r w:rsidRPr="005A6732">
          <w:rPr>
            <w:rStyle w:val="a7"/>
            <w:rFonts w:ascii="ＭＳ Ｐ明朝" w:eastAsia="ＭＳ Ｐ明朝" w:hAnsi="ＭＳ Ｐ明朝" w:hint="eastAsia"/>
          </w:rPr>
          <w:t>使徒行伝</w:t>
        </w:r>
        <w:r w:rsidRPr="005A6732">
          <w:rPr>
            <w:rStyle w:val="a7"/>
            <w:rFonts w:ascii="ＭＳ Ｐ明朝" w:eastAsia="ＭＳ Ｐ明朝" w:hAnsi="ＭＳ Ｐ明朝"/>
          </w:rPr>
          <w:t>9章1-22節</w:t>
        </w:r>
      </w:hyperlink>
      <w:r w:rsidRPr="005A6732">
        <w:rPr>
          <w:rFonts w:ascii="ＭＳ Ｐ明朝" w:eastAsia="ＭＳ Ｐ明朝" w:hAnsi="ＭＳ Ｐ明朝"/>
        </w:rPr>
        <w:t>;</w:t>
      </w:r>
      <w:r>
        <w:rPr>
          <w:rFonts w:ascii="ＭＳ Ｐ明朝" w:eastAsia="ＭＳ Ｐ明朝" w:hAnsi="ＭＳ Ｐ明朝" w:hint="eastAsia"/>
        </w:rPr>
        <w:t xml:space="preserve"> </w:t>
      </w:r>
      <w:hyperlink r:id="rId51" w:anchor="22:3" w:tooltip="（3）そこで彼は言葉をついで言った、「わたしはキリキヤのタルソで生れたユダヤ人であるが、この都で育てられ、ガマリエルのひざもとで先祖伝来の律法について、きびしい薫陶を受け、今日の皆さんと同じく神に対して熱心な者であった。(4)そして、この道を迫害し、男であれ女であれ、縛りあげて獄に投じ、彼らを死に至らせた。(5)このことは、大祭司も長老たち一同も、証明するところである。さらにわたしは、この人たちからダマスコの同志たちへあてた手紙をもらって、その地にいる者たちを縛りあげ、エルサレムにひっぱってきて、処罰す…" w:history="1">
        <w:r w:rsidRPr="00C4733F">
          <w:rPr>
            <w:rStyle w:val="a7"/>
            <w:rFonts w:ascii="ＭＳ Ｐ明朝" w:eastAsia="ＭＳ Ｐ明朝" w:hAnsi="ＭＳ Ｐ明朝"/>
          </w:rPr>
          <w:t>22章3-21節</w:t>
        </w:r>
      </w:hyperlink>
      <w:r w:rsidRPr="005A6732">
        <w:rPr>
          <w:rFonts w:ascii="ＭＳ Ｐ明朝" w:eastAsia="ＭＳ Ｐ明朝" w:hAnsi="ＭＳ Ｐ明朝"/>
        </w:rPr>
        <w:t>;</w:t>
      </w:r>
      <w:r>
        <w:rPr>
          <w:rFonts w:ascii="ＭＳ Ｐ明朝" w:eastAsia="ＭＳ Ｐ明朝" w:hAnsi="ＭＳ Ｐ明朝" w:hint="eastAsia"/>
        </w:rPr>
        <w:t xml:space="preserve"> </w:t>
      </w:r>
      <w:hyperlink r:id="rId52" w:anchor="26:9" w:tooltip="（9）わたし自身も、以前には、ナザレ人イエスの名に逆らって反対の行動をすべきだと、思っていました。(10)そしてわたしは、それをエルサレムで敢行し、祭司長たちから権限を与えられて、多くの聖徒たちを獄に閉じ込め、彼らが殺される時には、それに賛成の意を表しました。(11)それから、いたるところの会堂で、しばしば彼らを罰して、無理やりに神をけがす言葉を言わせようとし、彼らに対してひどく荒れ狂い、ついに外国の町々にまで、迫害の手をのばすに至りました。(12)こうして、わたしは、祭司長たちから権限と委任とを受けて…" w:history="1">
        <w:r w:rsidRPr="00C4733F">
          <w:rPr>
            <w:rStyle w:val="a7"/>
            <w:rFonts w:ascii="ＭＳ Ｐ明朝" w:eastAsia="ＭＳ Ｐ明朝" w:hAnsi="ＭＳ Ｐ明朝"/>
          </w:rPr>
          <w:t>26章9-23節</w:t>
        </w:r>
      </w:hyperlink>
      <w:r w:rsidRPr="005A6732">
        <w:rPr>
          <w:rFonts w:ascii="ＭＳ Ｐ明朝" w:eastAsia="ＭＳ Ｐ明朝" w:hAnsi="ＭＳ Ｐ明朝"/>
        </w:rPr>
        <w:t>）。主から直接指導を受けること無しに、これらの偉大な信徒たちさえも凌ぐ彼の勤勉さと献身は、生ける御言葉、救い主イエス・キリストの思いそのものである、書かれた御言葉に注意を向けることによって、どれほどのことが成し遂げられるかを知って、私たちは勇気づけられるはずです（</w:t>
      </w:r>
      <w:hyperlink r:id="rId53" w:anchor="2:16" w:tooltip="「だれが主の思いを知って、彼を教えることができようか」。しかし、わたしたちはキリストの思いを持っている。 " w:history="1">
        <w:r w:rsidRPr="00D14E47">
          <w:rPr>
            <w:rStyle w:val="a7"/>
            <w:rFonts w:ascii="ＭＳ Ｐ明朝" w:eastAsia="ＭＳ Ｐ明朝" w:hAnsi="ＭＳ Ｐ明朝"/>
          </w:rPr>
          <w:t>1コリ</w:t>
        </w:r>
        <w:r w:rsidR="00D14E47" w:rsidRPr="00D14E47">
          <w:rPr>
            <w:rStyle w:val="a7"/>
            <w:rFonts w:ascii="ＭＳ Ｐ明朝" w:eastAsia="ＭＳ Ｐ明朝" w:hAnsi="ＭＳ Ｐ明朝"/>
          </w:rPr>
          <w:t>ント</w:t>
        </w:r>
        <w:r w:rsidRPr="00D14E47">
          <w:rPr>
            <w:rStyle w:val="a7"/>
            <w:rFonts w:ascii="ＭＳ Ｐ明朝" w:eastAsia="ＭＳ Ｐ明朝" w:hAnsi="ＭＳ Ｐ明朝"/>
          </w:rPr>
          <w:t>2</w:t>
        </w:r>
        <w:r w:rsidR="00D14E47" w:rsidRPr="00D14E47">
          <w:rPr>
            <w:rStyle w:val="a7"/>
            <w:rFonts w:ascii="ＭＳ Ｐ明朝" w:eastAsia="ＭＳ Ｐ明朝" w:hAnsi="ＭＳ Ｐ明朝"/>
          </w:rPr>
          <w:t>章</w:t>
        </w:r>
        <w:r w:rsidRPr="00D14E47">
          <w:rPr>
            <w:rStyle w:val="a7"/>
            <w:rFonts w:ascii="ＭＳ Ｐ明朝" w:eastAsia="ＭＳ Ｐ明朝" w:hAnsi="ＭＳ Ｐ明朝"/>
          </w:rPr>
          <w:t>16</w:t>
        </w:r>
        <w:r w:rsidR="00D14E47" w:rsidRPr="00D14E47">
          <w:rPr>
            <w:rStyle w:val="a7"/>
            <w:rFonts w:ascii="ＭＳ Ｐ明朝" w:eastAsia="ＭＳ Ｐ明朝" w:hAnsi="ＭＳ Ｐ明朝"/>
          </w:rPr>
          <w:t>節</w:t>
        </w:r>
      </w:hyperlink>
      <w:r w:rsidRPr="005A6732">
        <w:rPr>
          <w:rFonts w:ascii="ＭＳ Ｐ明朝" w:eastAsia="ＭＳ Ｐ明朝" w:hAnsi="ＭＳ Ｐ明朝"/>
        </w:rPr>
        <w:t xml:space="preserve"> ）。</w:t>
      </w:r>
    </w:p>
  </w:footnote>
  <w:footnote w:id="59">
    <w:p w14:paraId="4347D121" w14:textId="2872E19C" w:rsidR="00D14E47" w:rsidRDefault="00D14E47">
      <w:pPr>
        <w:pStyle w:val="a9"/>
      </w:pPr>
      <w:r>
        <w:rPr>
          <w:rStyle w:val="ab"/>
        </w:rPr>
        <w:footnoteRef/>
      </w:r>
      <w:r>
        <w:t xml:space="preserve"> </w:t>
      </w:r>
      <w:r w:rsidRPr="00D14E47">
        <w:rPr>
          <w:rFonts w:ascii="ＭＳ Ｐ明朝" w:eastAsia="ＭＳ Ｐ明朝" w:hAnsi="ＭＳ Ｐ明朝"/>
        </w:rPr>
        <w:t>The History of Jewish People in the Age of Jesus Christ2nd (Edinburgh 1973) v. II, pp.</w:t>
      </w:r>
    </w:p>
  </w:footnote>
  <w:footnote w:id="60">
    <w:p w14:paraId="785FD2C7" w14:textId="0232951E" w:rsidR="00303CB3" w:rsidRPr="00303CB3" w:rsidRDefault="00303CB3">
      <w:pPr>
        <w:pStyle w:val="a9"/>
        <w:rPr>
          <w:rFonts w:ascii="ＭＳ Ｐ明朝" w:eastAsia="ＭＳ Ｐ明朝" w:hAnsi="ＭＳ Ｐ明朝"/>
        </w:rPr>
      </w:pPr>
      <w:r>
        <w:rPr>
          <w:rStyle w:val="ab"/>
        </w:rPr>
        <w:footnoteRef/>
      </w:r>
      <w:r>
        <w:t xml:space="preserve"> </w:t>
      </w:r>
      <w:hyperlink r:id="rId54" w:anchor="21:25" w:tooltip="イエスのなさったことは、このほかにまだ数多くある。もしいちいち書きつけるならば、世界もその書かれた文書を収めきれないであろうと思う。 " w:history="1">
        <w:r w:rsidRPr="00E63B09">
          <w:rPr>
            <w:rStyle w:val="a7"/>
            <w:rFonts w:ascii="ＭＳ Ｐ明朝" w:eastAsia="ＭＳ Ｐ明朝" w:hAnsi="ＭＳ Ｐ明朝" w:hint="eastAsia"/>
          </w:rPr>
          <w:t>ヨハネ</w:t>
        </w:r>
        <w:r w:rsidRPr="00E63B09">
          <w:rPr>
            <w:rStyle w:val="a7"/>
            <w:rFonts w:ascii="ＭＳ Ｐ明朝" w:eastAsia="ＭＳ Ｐ明朝" w:hAnsi="ＭＳ Ｐ明朝"/>
          </w:rPr>
          <w:t>21章25節</w:t>
        </w:r>
      </w:hyperlink>
      <w:r w:rsidR="00E63B09">
        <w:rPr>
          <w:rFonts w:ascii="ＭＳ Ｐ明朝" w:eastAsia="ＭＳ Ｐ明朝" w:hAnsi="ＭＳ Ｐ明朝" w:hint="eastAsia"/>
        </w:rPr>
        <w:t>にあ</w:t>
      </w:r>
      <w:r w:rsidRPr="00303CB3">
        <w:rPr>
          <w:rFonts w:ascii="ＭＳ Ｐ明朝" w:eastAsia="ＭＳ Ｐ明朝" w:hAnsi="ＭＳ Ｐ明朝"/>
        </w:rPr>
        <w:t>るように、主の地上での務めの教えと奇跡は膨大な量に及び、この種の研究では、適切な注釈を付して列挙することさえ、スペースと時間が</w:t>
      </w:r>
      <w:r w:rsidR="00231232">
        <w:rPr>
          <w:rFonts w:ascii="ＭＳ Ｐ明朝" w:eastAsia="ＭＳ Ｐ明朝" w:hAnsi="ＭＳ Ｐ明朝" w:hint="eastAsia"/>
        </w:rPr>
        <w:t>ありません</w:t>
      </w:r>
      <w:r w:rsidRPr="00303CB3">
        <w:rPr>
          <w:rFonts w:ascii="ＭＳ Ｐ明朝" w:eastAsia="ＭＳ Ｐ明朝" w:hAnsi="ＭＳ Ｐ明朝"/>
        </w:rPr>
        <w:t>。</w:t>
      </w:r>
    </w:p>
  </w:footnote>
  <w:footnote w:id="61">
    <w:p w14:paraId="06BD54A2" w14:textId="47449A37" w:rsidR="00D46FAE" w:rsidRPr="00D46FAE" w:rsidRDefault="00D46FAE">
      <w:pPr>
        <w:pStyle w:val="a9"/>
        <w:rPr>
          <w:rFonts w:ascii="ＭＳ Ｐ明朝" w:eastAsia="ＭＳ Ｐ明朝" w:hAnsi="ＭＳ Ｐ明朝"/>
        </w:rPr>
      </w:pPr>
      <w:r>
        <w:rPr>
          <w:rStyle w:val="ab"/>
        </w:rPr>
        <w:footnoteRef/>
      </w:r>
      <w:r>
        <w:t xml:space="preserve"> </w:t>
      </w:r>
      <w:r w:rsidRPr="00D46FAE">
        <w:rPr>
          <w:rFonts w:ascii="ＭＳ Ｐ明朝" w:eastAsia="ＭＳ Ｐ明朝" w:hAnsi="ＭＳ Ｐ明朝" w:hint="eastAsia"/>
        </w:rPr>
        <w:t>「サタンの反乱」シリーズ第</w:t>
      </w:r>
      <w:r w:rsidRPr="00D46FAE">
        <w:rPr>
          <w:rFonts w:ascii="ＭＳ Ｐ明朝" w:eastAsia="ＭＳ Ｐ明朝" w:hAnsi="ＭＳ Ｐ明朝"/>
        </w:rPr>
        <w:t>5部の「洗礼者ヨハネとイエス・キリストのミニストリーの比較年表」を参照。</w:t>
      </w:r>
    </w:p>
  </w:footnote>
  <w:footnote w:id="62">
    <w:p w14:paraId="5DB7E36D" w14:textId="6868E3A7" w:rsidR="00B62B51" w:rsidRPr="00B62B51" w:rsidRDefault="00B62B51">
      <w:pPr>
        <w:pStyle w:val="a9"/>
        <w:rPr>
          <w:rFonts w:ascii="ＭＳ Ｐ明朝" w:eastAsia="ＭＳ Ｐ明朝" w:hAnsi="ＭＳ Ｐ明朝"/>
        </w:rPr>
      </w:pPr>
      <w:r>
        <w:rPr>
          <w:rStyle w:val="ab"/>
        </w:rPr>
        <w:footnoteRef/>
      </w:r>
      <w:r>
        <w:t xml:space="preserve"> </w:t>
      </w:r>
      <w:r w:rsidRPr="00B62B51">
        <w:rPr>
          <w:rFonts w:ascii="ＭＳ Ｐ明朝" w:eastAsia="ＭＳ Ｐ明朝" w:hAnsi="ＭＳ Ｐ明朝" w:hint="eastAsia"/>
        </w:rPr>
        <w:t>来たる艱難期、第</w:t>
      </w:r>
      <w:r w:rsidRPr="00B62B51">
        <w:rPr>
          <w:rFonts w:ascii="ＭＳ Ｐ明朝" w:eastAsia="ＭＳ Ｐ明朝" w:hAnsi="ＭＳ Ｐ明朝"/>
        </w:rPr>
        <w:t>3部A、V.5、「変貌」参照。</w:t>
      </w:r>
    </w:p>
  </w:footnote>
  <w:footnote w:id="63">
    <w:p w14:paraId="2145787E" w14:textId="653F4839" w:rsidR="00D743E6" w:rsidRPr="00D743E6" w:rsidRDefault="00D743E6">
      <w:pPr>
        <w:pStyle w:val="a9"/>
        <w:rPr>
          <w:rFonts w:ascii="ＭＳ Ｐ明朝" w:eastAsia="ＭＳ Ｐ明朝" w:hAnsi="ＭＳ Ｐ明朝"/>
        </w:rPr>
      </w:pPr>
      <w:r>
        <w:rPr>
          <w:rStyle w:val="ab"/>
        </w:rPr>
        <w:footnoteRef/>
      </w:r>
      <w:r>
        <w:t xml:space="preserve"> </w:t>
      </w:r>
      <w:r w:rsidR="00055DD9" w:rsidRPr="00055DD9">
        <w:rPr>
          <w:rFonts w:ascii="ＭＳ Ｐ明朝" w:eastAsia="ＭＳ Ｐ明朝" w:hAnsi="ＭＳ Ｐ明朝" w:hint="eastAsia"/>
        </w:rPr>
        <w:t>ここでの年表は、トーマスとガンドリーの解釈に従い、ヨハネがこれらの出来事を厳密な時系列で配置しているのに対し、共観福音書ではテーマ別に配置されている（これはよくあること）という見解に基づいています：</w:t>
      </w:r>
      <w:r w:rsidR="00055DD9" w:rsidRPr="00055DD9">
        <w:rPr>
          <w:rFonts w:ascii="ＭＳ Ｐ明朝" w:eastAsia="ＭＳ Ｐ明朝" w:hAnsi="ＭＳ Ｐ明朝"/>
        </w:rPr>
        <w:t>R.L. ThomasとS.N. Gundry著『A Harmony of the Gospels』（シカゴ1978年）。</w:t>
      </w:r>
    </w:p>
  </w:footnote>
  <w:footnote w:id="64">
    <w:p w14:paraId="5996DAB4" w14:textId="2C57DDA6" w:rsidR="00D3625A" w:rsidRDefault="00D3625A">
      <w:pPr>
        <w:pStyle w:val="a9"/>
      </w:pPr>
      <w:r>
        <w:rPr>
          <w:rStyle w:val="ab"/>
        </w:rPr>
        <w:footnoteRef/>
      </w:r>
      <w:r>
        <w:t xml:space="preserve"> </w:t>
      </w:r>
      <w:r w:rsidRPr="00D3625A">
        <w:rPr>
          <w:rFonts w:ascii="ＭＳ Ｐ明朝" w:eastAsia="ＭＳ Ｐ明朝" w:hAnsi="ＭＳ Ｐ明朝" w:hint="eastAsia"/>
        </w:rPr>
        <w:t>ルカは彼女の名前を挙げてはいませんが、この</w:t>
      </w:r>
      <w:r w:rsidR="00786CAD">
        <w:rPr>
          <w:rFonts w:ascii="ＭＳ Ｐ明朝" w:eastAsia="ＭＳ Ｐ明朝" w:hAnsi="ＭＳ Ｐ明朝" w:hint="eastAsia"/>
        </w:rPr>
        <w:t>二</w:t>
      </w:r>
      <w:r w:rsidRPr="00D3625A">
        <w:rPr>
          <w:rFonts w:ascii="ＭＳ Ｐ明朝" w:eastAsia="ＭＳ Ｐ明朝" w:hAnsi="ＭＳ Ｐ明朝"/>
        </w:rPr>
        <w:t>つのユニークな行為の類似性（この前の例では、彼女はイエスの足を香油に加えて涙</w:t>
      </w:r>
      <w:r w:rsidR="00786CAD">
        <w:rPr>
          <w:rFonts w:ascii="ＭＳ Ｐ明朝" w:eastAsia="ＭＳ Ｐ明朝" w:hAnsi="ＭＳ Ｐ明朝" w:hint="eastAsia"/>
        </w:rPr>
        <w:t>で洗った</w:t>
      </w:r>
      <w:r w:rsidRPr="00D3625A">
        <w:rPr>
          <w:rFonts w:ascii="ＭＳ Ｐ明朝" w:eastAsia="ＭＳ Ｐ明朝" w:hAnsi="ＭＳ Ｐ明朝"/>
        </w:rPr>
        <w:t>）、そ</w:t>
      </w:r>
      <w:r w:rsidR="00786CAD">
        <w:rPr>
          <w:rFonts w:ascii="ＭＳ Ｐ明朝" w:eastAsia="ＭＳ Ｐ明朝" w:hAnsi="ＭＳ Ｐ明朝" w:hint="eastAsia"/>
        </w:rPr>
        <w:t>れをするための金銭的負担</w:t>
      </w:r>
      <w:r w:rsidRPr="00D3625A">
        <w:rPr>
          <w:rFonts w:ascii="ＭＳ Ｐ明朝" w:eastAsia="ＭＳ Ｐ明朝" w:hAnsi="ＭＳ Ｐ明朝"/>
        </w:rPr>
        <w:t>という事実が</w:t>
      </w:r>
      <w:r w:rsidR="00786CAD">
        <w:rPr>
          <w:rFonts w:ascii="ＭＳ Ｐ明朝" w:eastAsia="ＭＳ Ｐ明朝" w:hAnsi="ＭＳ Ｐ明朝" w:hint="eastAsia"/>
        </w:rPr>
        <w:t>他の</w:t>
      </w:r>
      <w:r w:rsidR="00786CAD" w:rsidRPr="00786CAD">
        <w:rPr>
          <w:rFonts w:ascii="ＭＳ Ｐ明朝" w:eastAsia="ＭＳ Ｐ明朝" w:hAnsi="ＭＳ Ｐ明朝" w:hint="eastAsia"/>
        </w:rPr>
        <w:t>可能</w:t>
      </w:r>
      <w:r w:rsidR="00786CAD" w:rsidRPr="00486FCB">
        <w:rPr>
          <w:rFonts w:ascii="ＭＳ Ｐ明朝" w:eastAsia="ＭＳ Ｐ明朝" w:hAnsi="ＭＳ Ｐ明朝" w:hint="eastAsia"/>
        </w:rPr>
        <w:t>な選択肢を</w:t>
      </w:r>
      <w:r w:rsidR="00486FCB" w:rsidRPr="00486FCB">
        <w:rPr>
          <w:rFonts w:ascii="ＭＳ Ｐ明朝" w:eastAsia="ＭＳ Ｐ明朝" w:hAnsi="ＭＳ Ｐ明朝" w:hint="eastAsia"/>
        </w:rPr>
        <w:t>減らす</w:t>
      </w:r>
      <w:r w:rsidR="00786CAD" w:rsidRPr="00486FCB">
        <w:rPr>
          <w:rFonts w:ascii="ＭＳ Ｐ明朝" w:eastAsia="ＭＳ Ｐ明朝" w:hAnsi="ＭＳ Ｐ明朝" w:hint="eastAsia"/>
        </w:rPr>
        <w:t>ということ</w:t>
      </w:r>
      <w:r w:rsidRPr="00D3625A">
        <w:rPr>
          <w:rFonts w:ascii="ＭＳ Ｐ明朝" w:eastAsia="ＭＳ Ｐ明朝" w:hAnsi="ＭＳ Ｐ明朝"/>
        </w:rPr>
        <w:t>（つまり、どちらの機会にも香油の費用を出せるような一般的な身分の女性はいなかった）、そして両方のケースでシモンがホストであるという事実が、両方のケースの女性がベタニヤのマリヤ、別称「マグダラのマリヤ」であることを論証しています。</w:t>
      </w:r>
    </w:p>
  </w:footnote>
  <w:footnote w:id="65">
    <w:p w14:paraId="48FEC6A1" w14:textId="028DD791" w:rsidR="00E7522D" w:rsidRPr="00E7522D" w:rsidRDefault="00E7522D">
      <w:pPr>
        <w:pStyle w:val="a9"/>
        <w:rPr>
          <w:rFonts w:ascii="ＭＳ Ｐ明朝" w:eastAsia="ＭＳ Ｐ明朝" w:hAnsi="ＭＳ Ｐ明朝"/>
        </w:rPr>
      </w:pPr>
      <w:r>
        <w:rPr>
          <w:rStyle w:val="ab"/>
        </w:rPr>
        <w:footnoteRef/>
      </w:r>
      <w:r>
        <w:t xml:space="preserve"> </w:t>
      </w:r>
      <w:r w:rsidRPr="00E7522D">
        <w:rPr>
          <w:rFonts w:ascii="ＭＳ Ｐ明朝" w:eastAsia="ＭＳ Ｐ明朝" w:hAnsi="ＭＳ Ｐ明朝" w:hint="eastAsia"/>
        </w:rPr>
        <w:t>また、</w:t>
      </w:r>
      <w:hyperlink r:id="rId55" w:anchor="14:3" w:tooltip="イエスがベタニヤで、らい病人シモンの家にいて、食卓についておられたとき、ひとりの女が、非常に高価で純粋なナルドの香油が入れてある石膏のつぼを持ってきて、それをこわし、香油をイエスの頭に注ぎかけた。 " w:history="1">
        <w:r w:rsidRPr="00E7522D">
          <w:rPr>
            <w:rStyle w:val="a7"/>
            <w:rFonts w:ascii="ＭＳ Ｐ明朝" w:eastAsia="ＭＳ Ｐ明朝" w:hAnsi="ＭＳ Ｐ明朝" w:hint="eastAsia"/>
          </w:rPr>
          <w:t>マルコ</w:t>
        </w:r>
        <w:r w:rsidRPr="00E7522D">
          <w:rPr>
            <w:rStyle w:val="a7"/>
            <w:rFonts w:ascii="ＭＳ Ｐ明朝" w:eastAsia="ＭＳ Ｐ明朝" w:hAnsi="ＭＳ Ｐ明朝"/>
          </w:rPr>
          <w:t>14章3節</w:t>
        </w:r>
      </w:hyperlink>
      <w:r w:rsidRPr="00E7522D">
        <w:rPr>
          <w:rFonts w:ascii="ＭＳ Ｐ明朝" w:eastAsia="ＭＳ Ｐ明朝" w:hAnsi="ＭＳ Ｐ明朝"/>
        </w:rPr>
        <w:t>では、ピスティケ（pistike）という単語が「本物」、つまり、二流品とは対照的であることを意味しています。</w:t>
      </w:r>
    </w:p>
  </w:footnote>
  <w:footnote w:id="66">
    <w:p w14:paraId="6BB6D60B" w14:textId="11677B2D" w:rsidR="00BC45A8" w:rsidRPr="00BC45A8" w:rsidRDefault="00BC45A8">
      <w:pPr>
        <w:pStyle w:val="a9"/>
        <w:rPr>
          <w:rFonts w:ascii="ＭＳ Ｐ明朝" w:eastAsia="ＭＳ Ｐ明朝" w:hAnsi="ＭＳ Ｐ明朝"/>
        </w:rPr>
      </w:pPr>
      <w:r>
        <w:rPr>
          <w:rStyle w:val="ab"/>
        </w:rPr>
        <w:footnoteRef/>
      </w:r>
      <w:r>
        <w:t xml:space="preserve"> </w:t>
      </w:r>
      <w:r w:rsidRPr="00BC45A8">
        <w:rPr>
          <w:rFonts w:ascii="ＭＳ Ｐ明朝" w:eastAsia="ＭＳ Ｐ明朝" w:hAnsi="ＭＳ Ｐ明朝" w:hint="eastAsia"/>
        </w:rPr>
        <w:t>仮庵の祭りまたは幕屋の祭りの象徴については、</w:t>
      </w:r>
      <w:r w:rsidRPr="00BC45A8">
        <w:rPr>
          <w:rFonts w:ascii="ＭＳ Ｐ明朝" w:eastAsia="ＭＳ Ｐ明朝" w:hAnsi="ＭＳ Ｐ明朝"/>
        </w:rPr>
        <w:t xml:space="preserve"> 「サタンの反乱」シリーズの第5部、II.8.c.III.7、「仮庵（幕屋）」を参照してください。</w:t>
      </w:r>
    </w:p>
  </w:footnote>
  <w:footnote w:id="67">
    <w:p w14:paraId="204CF151" w14:textId="6B2BDAA9" w:rsidR="008D1223" w:rsidRPr="008D1223" w:rsidRDefault="008D1223">
      <w:pPr>
        <w:pStyle w:val="a9"/>
        <w:rPr>
          <w:rFonts w:ascii="ＭＳ Ｐ明朝" w:eastAsia="ＭＳ Ｐ明朝" w:hAnsi="ＭＳ Ｐ明朝"/>
        </w:rPr>
      </w:pPr>
      <w:r>
        <w:rPr>
          <w:rStyle w:val="ab"/>
        </w:rPr>
        <w:footnoteRef/>
      </w:r>
      <w:r>
        <w:t xml:space="preserve"> </w:t>
      </w:r>
      <w:r w:rsidRPr="005B735C">
        <w:rPr>
          <w:rFonts w:ascii="ＭＳ Ｐ明朝" w:eastAsia="ＭＳ Ｐ明朝" w:hAnsi="ＭＳ Ｐ明朝" w:hint="eastAsia"/>
        </w:rPr>
        <w:t>ここでは（カルの</w:t>
      </w:r>
      <w:r w:rsidRPr="005B735C">
        <w:rPr>
          <w:rFonts w:ascii="ＭＳ Ｐ明朝" w:eastAsia="ＭＳ Ｐ明朝" w:hAnsi="ＭＳ Ｐ明朝"/>
        </w:rPr>
        <w:t xml:space="preserve"> 'anahIではなく）ピエル</w:t>
      </w:r>
      <w:r w:rsidR="005B735C" w:rsidRPr="005B735C">
        <w:rPr>
          <w:rFonts w:ascii="ＭＳ Ｐ明朝" w:eastAsia="ＭＳ Ｐ明朝" w:hAnsi="ＭＳ Ｐ明朝" w:hint="eastAsia"/>
        </w:rPr>
        <w:t>態</w:t>
      </w:r>
      <w:r w:rsidRPr="005B735C">
        <w:rPr>
          <w:rFonts w:ascii="ＭＳ Ｐ明朝" w:eastAsia="ＭＳ Ｐ明朝" w:hAnsi="ＭＳ Ｐ明朝"/>
        </w:rPr>
        <w:t>の 'anahIIと読みます。この別の読み方は、次の節</w:t>
      </w:r>
      <w:r w:rsidR="005B735C" w:rsidRPr="005B735C">
        <w:rPr>
          <w:rFonts w:ascii="ＭＳ Ｐ明朝" w:eastAsia="ＭＳ Ｐ明朝" w:hAnsi="ＭＳ Ｐ明朝" w:hint="eastAsia"/>
        </w:rPr>
        <w:t>＜22節＞</w:t>
      </w:r>
      <w:r w:rsidRPr="005B735C">
        <w:rPr>
          <w:rFonts w:ascii="ＭＳ Ｐ明朝" w:eastAsia="ＭＳ Ｐ明朝" w:hAnsi="ＭＳ Ｐ明朝"/>
        </w:rPr>
        <w:t>の「</w:t>
      </w:r>
      <w:r w:rsidR="005B735C" w:rsidRPr="005B735C">
        <w:rPr>
          <w:rFonts w:ascii="ＭＳ Ｐ明朝" w:eastAsia="ＭＳ Ｐ明朝" w:hAnsi="ＭＳ Ｐ明朝" w:hint="eastAsia"/>
        </w:rPr>
        <w:t>捨てた</w:t>
      </w:r>
      <w:r w:rsidRPr="005B735C">
        <w:rPr>
          <w:rFonts w:ascii="ＭＳ Ｐ明朝" w:eastAsia="ＭＳ Ｐ明朝" w:hAnsi="ＭＳ Ｐ明朝"/>
        </w:rPr>
        <w:t>」に照らして多くのことを説明しますが、本質的な子音テキストを変更する必要はなく、発声を少し変えるだけです。というのも、後世の不信仰なユダヤ人学者たちは、苦しみを受ける</w:t>
      </w:r>
      <w:r w:rsidR="008E5C64">
        <w:rPr>
          <w:rFonts w:ascii="ＭＳ Ｐ明朝" w:eastAsia="ＭＳ Ｐ明朝" w:hAnsi="ＭＳ Ｐ明朝"/>
        </w:rPr>
        <w:t>メシヤ</w:t>
      </w:r>
      <w:r w:rsidRPr="005B735C">
        <w:rPr>
          <w:rFonts w:ascii="ＭＳ Ｐ明朝" w:eastAsia="ＭＳ Ｐ明朝" w:hAnsi="ＭＳ Ｐ明朝"/>
        </w:rPr>
        <w:t>という概念を可能な限り排除しようとしたからです。</w:t>
      </w:r>
    </w:p>
  </w:footnote>
  <w:footnote w:id="68">
    <w:p w14:paraId="06C9084D" w14:textId="6830B064" w:rsidR="0046202E" w:rsidRPr="0046202E" w:rsidRDefault="0046202E">
      <w:pPr>
        <w:pStyle w:val="a9"/>
        <w:rPr>
          <w:rFonts w:ascii="ＭＳ Ｐ明朝" w:eastAsia="ＭＳ Ｐ明朝" w:hAnsi="ＭＳ Ｐ明朝"/>
        </w:rPr>
      </w:pPr>
      <w:r>
        <w:rPr>
          <w:rStyle w:val="ab"/>
        </w:rPr>
        <w:footnoteRef/>
      </w:r>
      <w:r>
        <w:t xml:space="preserve"> </w:t>
      </w:r>
      <w:r w:rsidR="009E55F7">
        <w:rPr>
          <w:rFonts w:ascii="ＭＳ Ｐ明朝" w:eastAsia="ＭＳ Ｐ明朝" w:hAnsi="ＭＳ Ｐ明朝" w:hint="eastAsia"/>
        </w:rPr>
        <w:t>注意：</w:t>
      </w:r>
      <w:r w:rsidRPr="0046202E">
        <w:rPr>
          <w:rFonts w:ascii="ＭＳ Ｐ明朝" w:eastAsia="ＭＳ Ｐ明朝" w:hAnsi="ＭＳ Ｐ明朝"/>
        </w:rPr>
        <w:t>マルコは物語の中で、いちじくの木ののろいの後に清めを位置づけていますが、マ</w:t>
      </w:r>
      <w:r w:rsidR="00302440">
        <w:rPr>
          <w:rFonts w:ascii="ＭＳ Ｐ明朝" w:eastAsia="ＭＳ Ｐ明朝" w:hAnsi="ＭＳ Ｐ明朝" w:hint="eastAsia"/>
        </w:rPr>
        <w:t>ル</w:t>
      </w:r>
      <w:r w:rsidRPr="0046202E">
        <w:rPr>
          <w:rFonts w:ascii="ＭＳ Ｐ明朝" w:eastAsia="ＭＳ Ｐ明朝" w:hAnsi="ＭＳ Ｐ明朝"/>
        </w:rPr>
        <w:t>コ11</w:t>
      </w:r>
      <w:r>
        <w:rPr>
          <w:rFonts w:ascii="ＭＳ Ｐ明朝" w:eastAsia="ＭＳ Ｐ明朝" w:hAnsi="ＭＳ Ｐ明朝" w:hint="eastAsia"/>
        </w:rPr>
        <w:t>章</w:t>
      </w:r>
      <w:r w:rsidRPr="0046202E">
        <w:rPr>
          <w:rFonts w:ascii="ＭＳ Ｐ明朝" w:eastAsia="ＭＳ Ｐ明朝" w:hAnsi="ＭＳ Ｐ明朝"/>
        </w:rPr>
        <w:t>15</w:t>
      </w:r>
      <w:r>
        <w:rPr>
          <w:rFonts w:ascii="ＭＳ Ｐ明朝" w:eastAsia="ＭＳ Ｐ明朝" w:hAnsi="ＭＳ Ｐ明朝" w:hint="eastAsia"/>
        </w:rPr>
        <w:t>節</w:t>
      </w:r>
      <w:r w:rsidRPr="0046202E">
        <w:rPr>
          <w:rFonts w:ascii="ＭＳ Ｐ明朝" w:eastAsia="ＭＳ Ｐ明朝" w:hAnsi="ＭＳ Ｐ明朝"/>
        </w:rPr>
        <w:t>を正確に訳すとわかるように、実際には本当の時系列を示しています：「さて、彼らがエルサレムに入り（すなわち、</w:t>
      </w:r>
      <w:r w:rsidR="009E55F7">
        <w:rPr>
          <w:rFonts w:ascii="ＭＳ Ｐ明朝" w:eastAsia="ＭＳ Ｐ明朝" w:hAnsi="ＭＳ Ｐ明朝" w:hint="eastAsia"/>
        </w:rPr>
        <w:t>その</w:t>
      </w:r>
      <w:r w:rsidRPr="0046202E">
        <w:rPr>
          <w:rFonts w:ascii="ＭＳ Ｐ明朝" w:eastAsia="ＭＳ Ｐ明朝" w:hAnsi="ＭＳ Ｐ明朝"/>
        </w:rPr>
        <w:t>前日）、主が神殿に入られたとき、... ...」。</w:t>
      </w:r>
    </w:p>
  </w:footnote>
  <w:footnote w:id="69">
    <w:p w14:paraId="6225F00B" w14:textId="2BFBB190" w:rsidR="008D1223" w:rsidRPr="008D1223" w:rsidRDefault="008D1223">
      <w:pPr>
        <w:pStyle w:val="a9"/>
        <w:rPr>
          <w:rFonts w:ascii="ＭＳ Ｐ明朝" w:eastAsia="ＭＳ Ｐ明朝" w:hAnsi="ＭＳ Ｐ明朝"/>
        </w:rPr>
      </w:pPr>
      <w:r>
        <w:rPr>
          <w:rStyle w:val="ab"/>
        </w:rPr>
        <w:footnoteRef/>
      </w:r>
      <w:r>
        <w:t xml:space="preserve"> </w:t>
      </w:r>
      <w:r w:rsidRPr="008D1223">
        <w:rPr>
          <w:rFonts w:ascii="ＭＳ Ｐ明朝" w:eastAsia="ＭＳ Ｐ明朝" w:hAnsi="ＭＳ Ｐ明朝" w:hint="eastAsia"/>
        </w:rPr>
        <w:t>マタイが</w:t>
      </w:r>
      <w:r w:rsidRPr="008D1223">
        <w:rPr>
          <w:rFonts w:ascii="ＭＳ Ｐ明朝" w:eastAsia="ＭＳ Ｐ明朝" w:hAnsi="ＭＳ Ｐ明朝"/>
        </w:rPr>
        <w:t>parachrema（マタイ21</w:t>
      </w:r>
      <w:r>
        <w:rPr>
          <w:rFonts w:ascii="ＭＳ Ｐ明朝" w:eastAsia="ＭＳ Ｐ明朝" w:hAnsi="ＭＳ Ｐ明朝" w:hint="eastAsia"/>
        </w:rPr>
        <w:t>章</w:t>
      </w:r>
      <w:r w:rsidRPr="008D1223">
        <w:rPr>
          <w:rFonts w:ascii="ＭＳ Ｐ明朝" w:eastAsia="ＭＳ Ｐ明朝" w:hAnsi="ＭＳ Ｐ明朝"/>
        </w:rPr>
        <w:t>19-20</w:t>
      </w:r>
      <w:r>
        <w:rPr>
          <w:rFonts w:ascii="ＭＳ Ｐ明朝" w:eastAsia="ＭＳ Ｐ明朝" w:hAnsi="ＭＳ Ｐ明朝" w:hint="eastAsia"/>
        </w:rPr>
        <w:t>節</w:t>
      </w:r>
      <w:r w:rsidRPr="008D1223">
        <w:rPr>
          <w:rFonts w:ascii="ＭＳ Ｐ明朝" w:eastAsia="ＭＳ Ｐ明朝" w:hAnsi="ＭＳ Ｐ明朝"/>
        </w:rPr>
        <w:t>）を使ったからといって、木が「彼らの目の前で」枯れたとは限りません。マルコの記述で明らかなように、呪いと枯れとの間には間隔がありましたが、それでもその早さは明らかに奇跡的でした。</w:t>
      </w:r>
    </w:p>
  </w:footnote>
  <w:footnote w:id="70">
    <w:p w14:paraId="34E0C7D0" w14:textId="7BBAEC47" w:rsidR="00251537" w:rsidRPr="00251537" w:rsidRDefault="00251537">
      <w:pPr>
        <w:pStyle w:val="a9"/>
        <w:rPr>
          <w:rFonts w:ascii="ＭＳ Ｐ明朝" w:eastAsia="ＭＳ Ｐ明朝" w:hAnsi="ＭＳ Ｐ明朝"/>
        </w:rPr>
      </w:pPr>
      <w:r>
        <w:rPr>
          <w:rStyle w:val="ab"/>
        </w:rPr>
        <w:footnoteRef/>
      </w:r>
      <w:r>
        <w:t xml:space="preserve"> </w:t>
      </w:r>
      <w:r w:rsidRPr="00251537">
        <w:rPr>
          <w:rFonts w:ascii="ＭＳ Ｐ明朝" w:eastAsia="ＭＳ Ｐ明朝" w:hAnsi="ＭＳ Ｐ明朝" w:hint="eastAsia"/>
        </w:rPr>
        <w:t>終末論については、「</w:t>
      </w:r>
      <w:r>
        <w:rPr>
          <w:rFonts w:ascii="ＭＳ Ｐ明朝" w:eastAsia="ＭＳ Ｐ明朝" w:hAnsi="ＭＳ Ｐ明朝" w:hint="eastAsia"/>
        </w:rPr>
        <w:t>サタン</w:t>
      </w:r>
      <w:r w:rsidRPr="00251537">
        <w:rPr>
          <w:rFonts w:ascii="ＭＳ Ｐ明朝" w:eastAsia="ＭＳ Ｐ明朝" w:hAnsi="ＭＳ Ｐ明朝" w:hint="eastAsia"/>
        </w:rPr>
        <w:t>の反</w:t>
      </w:r>
      <w:r>
        <w:rPr>
          <w:rFonts w:ascii="ＭＳ Ｐ明朝" w:eastAsia="ＭＳ Ｐ明朝" w:hAnsi="ＭＳ Ｐ明朝" w:hint="eastAsia"/>
        </w:rPr>
        <w:t>乱</w:t>
      </w:r>
      <w:r w:rsidRPr="00251537">
        <w:rPr>
          <w:rFonts w:ascii="ＭＳ Ｐ明朝" w:eastAsia="ＭＳ Ｐ明朝" w:hAnsi="ＭＳ Ｐ明朝" w:hint="eastAsia"/>
        </w:rPr>
        <w:t>」と「来</w:t>
      </w:r>
      <w:r>
        <w:rPr>
          <w:rFonts w:ascii="ＭＳ Ｐ明朝" w:eastAsia="ＭＳ Ｐ明朝" w:hAnsi="ＭＳ Ｐ明朝" w:hint="eastAsia"/>
        </w:rPr>
        <w:t>た</w:t>
      </w:r>
      <w:r w:rsidRPr="00251537">
        <w:rPr>
          <w:rFonts w:ascii="ＭＳ Ｐ明朝" w:eastAsia="ＭＳ Ｐ明朝" w:hAnsi="ＭＳ Ｐ明朝" w:hint="eastAsia"/>
        </w:rPr>
        <w:t>る</w:t>
      </w:r>
      <w:r>
        <w:rPr>
          <w:rFonts w:ascii="ＭＳ Ｐ明朝" w:eastAsia="ＭＳ Ｐ明朝" w:hAnsi="ＭＳ Ｐ明朝" w:hint="eastAsia"/>
        </w:rPr>
        <w:t>艱難期</w:t>
      </w:r>
      <w:r w:rsidRPr="00251537">
        <w:rPr>
          <w:rFonts w:ascii="ＭＳ Ｐ明朝" w:eastAsia="ＭＳ Ｐ明朝" w:hAnsi="ＭＳ Ｐ明朝" w:hint="eastAsia"/>
        </w:rPr>
        <w:t>」シリーズに収録されている膨大な資料を参照されることをお勧めします。</w:t>
      </w:r>
      <w:hyperlink r:id="rId56" w:anchor="1:7" w:tooltip="彼らに言われた、「時期や場合は、父がご自分の権威によって定めておられるのであって、あなたがたの知る限りではない。 " w:history="1">
        <w:r w:rsidRPr="00251537">
          <w:rPr>
            <w:rStyle w:val="a7"/>
            <w:rFonts w:ascii="ＭＳ Ｐ明朝" w:eastAsia="ＭＳ Ｐ明朝" w:hAnsi="ＭＳ Ｐ明朝" w:hint="eastAsia"/>
          </w:rPr>
          <w:t>使徒行伝</w:t>
        </w:r>
        <w:r w:rsidRPr="00251537">
          <w:rPr>
            <w:rStyle w:val="a7"/>
            <w:rFonts w:ascii="ＭＳ Ｐ明朝" w:eastAsia="ＭＳ Ｐ明朝" w:hAnsi="ＭＳ Ｐ明朝"/>
          </w:rPr>
          <w:t>1章7節</w:t>
        </w:r>
      </w:hyperlink>
      <w:r w:rsidRPr="00251537">
        <w:rPr>
          <w:rFonts w:ascii="ＭＳ Ｐ明朝" w:eastAsia="ＭＳ Ｐ明朝" w:hAnsi="ＭＳ Ｐ明朝"/>
        </w:rPr>
        <w:t>の「</w:t>
      </w:r>
      <w:r w:rsidRPr="00251537">
        <w:rPr>
          <w:rFonts w:ascii="ＭＳ Ｐ明朝" w:eastAsia="ＭＳ Ｐ明朝" w:hAnsi="ＭＳ Ｐ明朝" w:hint="eastAsia"/>
        </w:rPr>
        <w:t>あなたがた</w:t>
      </w:r>
      <w:r>
        <w:rPr>
          <w:rFonts w:ascii="ＭＳ Ｐ明朝" w:eastAsia="ＭＳ Ｐ明朝" w:hAnsi="ＭＳ Ｐ明朝" w:hint="eastAsia"/>
        </w:rPr>
        <w:t>の</w:t>
      </w:r>
      <w:r w:rsidRPr="00251537">
        <w:rPr>
          <w:rFonts w:ascii="ＭＳ Ｐ明朝" w:eastAsia="ＭＳ Ｐ明朝" w:hAnsi="ＭＳ Ｐ明朝" w:hint="eastAsia"/>
        </w:rPr>
        <w:t>知るところではない</w:t>
      </w:r>
      <w:r w:rsidRPr="00251537">
        <w:rPr>
          <w:rFonts w:ascii="ＭＳ Ｐ明朝" w:eastAsia="ＭＳ Ｐ明朝" w:hAnsi="ＭＳ Ｐ明朝"/>
        </w:rPr>
        <w:t>」は 「</w:t>
      </w:r>
      <w:r w:rsidRPr="00251537">
        <w:rPr>
          <w:rFonts w:ascii="ＭＳ Ｐ明朝" w:eastAsia="ＭＳ Ｐ明朝" w:hAnsi="ＭＳ Ｐ明朝" w:hint="eastAsia"/>
        </w:rPr>
        <w:t>あなたがたが決めるところではない</w:t>
      </w:r>
      <w:r w:rsidRPr="00251537">
        <w:rPr>
          <w:rFonts w:ascii="ＭＳ Ｐ明朝" w:eastAsia="ＭＳ Ｐ明朝" w:hAnsi="ＭＳ Ｐ明朝"/>
        </w:rPr>
        <w:t>」と訳すのが適切です。</w:t>
      </w:r>
    </w:p>
  </w:footnote>
  <w:footnote w:id="71">
    <w:p w14:paraId="46DDAA0E" w14:textId="2DC17B29" w:rsidR="00DA26C2" w:rsidRPr="00DA26C2" w:rsidRDefault="00DA26C2">
      <w:pPr>
        <w:pStyle w:val="a9"/>
        <w:rPr>
          <w:rFonts w:ascii="ＭＳ Ｐ明朝" w:eastAsia="ＭＳ Ｐ明朝" w:hAnsi="ＭＳ Ｐ明朝"/>
        </w:rPr>
      </w:pPr>
      <w:r>
        <w:rPr>
          <w:rStyle w:val="ab"/>
        </w:rPr>
        <w:footnoteRef/>
      </w:r>
      <w:r>
        <w:t xml:space="preserve"> </w:t>
      </w:r>
      <w:r w:rsidRPr="00DA26C2">
        <w:rPr>
          <w:rFonts w:ascii="ＭＳ Ｐ明朝" w:eastAsia="ＭＳ Ｐ明朝" w:hAnsi="ＭＳ Ｐ明朝" w:hint="eastAsia"/>
        </w:rPr>
        <w:t>すなわち、ラビ、あるいは</w:t>
      </w:r>
      <w:r w:rsidRPr="00DA26C2">
        <w:rPr>
          <w:rFonts w:ascii="ＭＳ Ｐ明朝" w:eastAsia="ＭＳ Ｐ明朝" w:hAnsi="ＭＳ Ｐ明朝"/>
        </w:rPr>
        <w:t xml:space="preserve"> 「Rabbi」、意味は 「私の偉大な方」、まさに主が弟子たちに互いに使うなと言われた挨拶（</w:t>
      </w:r>
      <w:hyperlink r:id="rId57" w:anchor="23:8" w:tooltip="しかし、あなたがたは先生と呼ばれてはならない。あなたがたの先生は、ただひとりであって、あなたがたはみな兄弟なのだから。 " w:history="1">
        <w:r w:rsidRPr="00DA26C2">
          <w:rPr>
            <w:rStyle w:val="a7"/>
            <w:rFonts w:ascii="ＭＳ Ｐ明朝" w:eastAsia="ＭＳ Ｐ明朝" w:hAnsi="ＭＳ Ｐ明朝"/>
          </w:rPr>
          <w:t>マタイ23章8節</w:t>
        </w:r>
      </w:hyperlink>
      <w:r w:rsidRPr="00DA26C2">
        <w:rPr>
          <w:rFonts w:ascii="ＭＳ Ｐ明朝" w:eastAsia="ＭＳ Ｐ明朝" w:hAnsi="ＭＳ Ｐ明朝"/>
        </w:rPr>
        <w:t>）ですが、ユダは明らかにイエスに好んで使っていたようで、明らかに本心ではないお世辞の欺瞞的手口の一部でした（</w:t>
      </w:r>
      <w:hyperlink r:id="rId58" w:anchor="26:25" w:tooltip="イエスを裏切ったユダが答えて言った、「先生、まさか、わたしではないでしょう」。イエスは言われた、「いや、あなただ」。 " w:history="1">
        <w:r w:rsidRPr="00DA26C2">
          <w:rPr>
            <w:rStyle w:val="a7"/>
            <w:rFonts w:ascii="ＭＳ Ｐ明朝" w:eastAsia="ＭＳ Ｐ明朝" w:hAnsi="ＭＳ Ｐ明朝"/>
          </w:rPr>
          <w:t>マタイ26章25節</w:t>
        </w:r>
      </w:hyperlink>
      <w:r w:rsidRPr="00DA26C2">
        <w:rPr>
          <w:rFonts w:ascii="ＭＳ Ｐ明朝" w:eastAsia="ＭＳ Ｐ明朝" w:hAnsi="ＭＳ Ｐ明朝"/>
        </w:rPr>
        <w:t>）。</w:t>
      </w:r>
    </w:p>
  </w:footnote>
  <w:footnote w:id="72">
    <w:p w14:paraId="4AA055A6" w14:textId="30403805" w:rsidR="00962AD8" w:rsidRPr="00962AD8" w:rsidRDefault="00962AD8">
      <w:pPr>
        <w:pStyle w:val="a9"/>
        <w:rPr>
          <w:rFonts w:ascii="ＭＳ Ｐ明朝" w:eastAsia="ＭＳ Ｐ明朝" w:hAnsi="ＭＳ Ｐ明朝"/>
        </w:rPr>
      </w:pPr>
      <w:r>
        <w:rPr>
          <w:rStyle w:val="ab"/>
        </w:rPr>
        <w:footnoteRef/>
      </w:r>
      <w:r>
        <w:t xml:space="preserve"> </w:t>
      </w:r>
      <w:r w:rsidRPr="00962AD8">
        <w:rPr>
          <w:rFonts w:ascii="ＭＳ Ｐ明朝" w:eastAsia="ＭＳ Ｐ明朝" w:hAnsi="ＭＳ Ｐ明朝" w:hint="eastAsia"/>
        </w:rPr>
        <w:t>「来たる艱難期</w:t>
      </w:r>
      <w:r w:rsidRPr="00962AD8">
        <w:rPr>
          <w:rFonts w:ascii="ＭＳ Ｐ明朝" w:eastAsia="ＭＳ Ｐ明朝" w:hAnsi="ＭＳ Ｐ明朝"/>
        </w:rPr>
        <w:t xml:space="preserve"> 第2部B「天の前奏曲」II[b]「勝利を得た小羊」参照。</w:t>
      </w:r>
    </w:p>
  </w:footnote>
  <w:footnote w:id="73">
    <w:p w14:paraId="612045B9" w14:textId="0779244A" w:rsidR="00F273D7" w:rsidRPr="00F273D7" w:rsidRDefault="00F273D7">
      <w:pPr>
        <w:pStyle w:val="a9"/>
        <w:rPr>
          <w:rFonts w:ascii="ＭＳ Ｐ明朝" w:eastAsia="ＭＳ Ｐ明朝" w:hAnsi="ＭＳ Ｐ明朝"/>
        </w:rPr>
      </w:pPr>
      <w:r>
        <w:rPr>
          <w:rStyle w:val="ab"/>
        </w:rPr>
        <w:footnoteRef/>
      </w:r>
      <w:r>
        <w:t xml:space="preserve"> </w:t>
      </w:r>
      <w:r>
        <w:rPr>
          <w:rFonts w:hint="eastAsia"/>
        </w:rPr>
        <w:t>参照.</w:t>
      </w:r>
      <w:r w:rsidRPr="00F273D7">
        <w:rPr>
          <w:rFonts w:ascii="ＭＳ Ｐ明朝" w:eastAsia="ＭＳ Ｐ明朝" w:hAnsi="ＭＳ Ｐ明朝"/>
        </w:rPr>
        <w:t xml:space="preserve"> A.N. Sherwin-White, Roman Society and Roman Law in the New Testament (Oxford 1963) 25-47.</w:t>
      </w:r>
    </w:p>
  </w:footnote>
  <w:footnote w:id="74">
    <w:p w14:paraId="27AA9162" w14:textId="7612A2D0" w:rsidR="00173238" w:rsidRPr="00173238" w:rsidRDefault="00173238">
      <w:pPr>
        <w:pStyle w:val="a9"/>
        <w:rPr>
          <w:rFonts w:ascii="ＭＳ Ｐ明朝" w:eastAsia="ＭＳ Ｐ明朝" w:hAnsi="ＭＳ Ｐ明朝"/>
        </w:rPr>
      </w:pPr>
      <w:r>
        <w:rPr>
          <w:rStyle w:val="ab"/>
        </w:rPr>
        <w:footnoteRef/>
      </w:r>
      <w:r w:rsidRPr="00173238">
        <w:rPr>
          <w:rFonts w:ascii="ＭＳ Ｐ明朝" w:eastAsia="ＭＳ Ｐ明朝" w:hAnsi="ＭＳ Ｐ明朝"/>
        </w:rPr>
        <w:t xml:space="preserve"> </w:t>
      </w:r>
      <w:r w:rsidRPr="00173238">
        <w:rPr>
          <w:rFonts w:ascii="ＭＳ Ｐ明朝" w:eastAsia="ＭＳ Ｐ明朝" w:hAnsi="ＭＳ Ｐ明朝" w:hint="eastAsia"/>
        </w:rPr>
        <w:t>もちろん、ここでも、この告発の修辞的な言い回しは、裁判官を予断させるためのものです。イエスはご自分が</w:t>
      </w:r>
      <w:r w:rsidR="008E5C64">
        <w:rPr>
          <w:rFonts w:ascii="ＭＳ Ｐ明朝" w:eastAsia="ＭＳ Ｐ明朝" w:hAnsi="ＭＳ Ｐ明朝" w:hint="eastAsia"/>
        </w:rPr>
        <w:t>メシヤ</w:t>
      </w:r>
      <w:r w:rsidRPr="00173238">
        <w:rPr>
          <w:rFonts w:ascii="ＭＳ Ｐ明朝" w:eastAsia="ＭＳ Ｐ明朝" w:hAnsi="ＭＳ Ｐ明朝" w:hint="eastAsia"/>
        </w:rPr>
        <w:t>であると大声で宣言して回ったわけではありません。イエスは弟子たちに真理を明かし、質問されて真理を認めましたが、この告発は（イエスが</w:t>
      </w:r>
      <w:r w:rsidR="008E5C64">
        <w:rPr>
          <w:rFonts w:ascii="ＭＳ Ｐ明朝" w:eastAsia="ＭＳ Ｐ明朝" w:hAnsi="ＭＳ Ｐ明朝" w:hint="eastAsia"/>
        </w:rPr>
        <w:t>メシヤ</w:t>
      </w:r>
      <w:r w:rsidRPr="00173238">
        <w:rPr>
          <w:rFonts w:ascii="ＭＳ Ｐ明朝" w:eastAsia="ＭＳ Ｐ明朝" w:hAnsi="ＭＳ Ｐ明朝" w:hint="eastAsia"/>
        </w:rPr>
        <w:t>である以上）不適切であるだけでなく、自己中心的で傲慢で見栄っ張りな振る舞いを不当に示唆するという点で、偏見に満ちたものです。</w:t>
      </w:r>
    </w:p>
  </w:footnote>
  <w:footnote w:id="75">
    <w:p w14:paraId="0A0C1110" w14:textId="77777777" w:rsidR="004B21E3" w:rsidRDefault="004B21E3" w:rsidP="004B21E3">
      <w:pPr>
        <w:pStyle w:val="a9"/>
      </w:pPr>
      <w:r>
        <w:rPr>
          <w:rStyle w:val="ab"/>
        </w:rPr>
        <w:footnoteRef/>
      </w:r>
      <w:r>
        <w:t xml:space="preserve"> </w:t>
      </w:r>
      <w:r w:rsidRPr="00173238">
        <w:rPr>
          <w:rFonts w:ascii="ＭＳ Ｐ明朝" w:eastAsia="ＭＳ Ｐ明朝" w:hAnsi="ＭＳ Ｐ明朝" w:hint="eastAsia"/>
        </w:rPr>
        <w:t>この見解は、マドレーヌ・ウッドワードさん</w:t>
      </w:r>
      <w:r w:rsidRPr="00173238">
        <w:rPr>
          <w:rFonts w:ascii="ＭＳ Ｐ明朝" w:eastAsia="ＭＳ Ｐ明朝" w:hAnsi="ＭＳ Ｐ明朝"/>
        </w:rPr>
        <w:t>Ms. Madeleine Woodward</w:t>
      </w:r>
      <w:r w:rsidRPr="00173238">
        <w:rPr>
          <w:rFonts w:ascii="ＭＳ Ｐ明朝" w:eastAsia="ＭＳ Ｐ明朝" w:hAnsi="ＭＳ Ｐ明朝" w:hint="eastAsia"/>
        </w:rPr>
        <w:t>のおかげです。</w:t>
      </w:r>
    </w:p>
  </w:footnote>
  <w:footnote w:id="76">
    <w:p w14:paraId="4CA23807" w14:textId="3521A99D" w:rsidR="00EC452E" w:rsidRPr="00EC452E" w:rsidRDefault="00EC452E">
      <w:pPr>
        <w:pStyle w:val="a9"/>
        <w:rPr>
          <w:rFonts w:ascii="ＭＳ Ｐ明朝" w:eastAsia="ＭＳ Ｐ明朝" w:hAnsi="ＭＳ Ｐ明朝"/>
        </w:rPr>
      </w:pPr>
      <w:r>
        <w:rPr>
          <w:rStyle w:val="ab"/>
        </w:rPr>
        <w:footnoteRef/>
      </w:r>
      <w:r>
        <w:t xml:space="preserve"> </w:t>
      </w:r>
      <w:r w:rsidRPr="00EC452E">
        <w:rPr>
          <w:rFonts w:ascii="ＭＳ Ｐ明朝" w:eastAsia="ＭＳ Ｐ明朝" w:hAnsi="ＭＳ Ｐ明朝" w:hint="eastAsia"/>
        </w:rPr>
        <w:t>すなわち、主が「金持ちが天国に入るよりも、らくだが針の穴を通る方が易しい」（</w:t>
      </w:r>
      <w:hyperlink r:id="rId59" w:anchor="19:24" w:tooltip="また、あなたがたに言うが、富んでいる者が神の国にはいるよりは、らくだが針の穴を通る方が、もっとやさしい」。 " w:history="1">
        <w:r w:rsidRPr="00EC452E">
          <w:rPr>
            <w:rStyle w:val="a7"/>
            <w:rFonts w:ascii="ＭＳ Ｐ明朝" w:eastAsia="ＭＳ Ｐ明朝" w:hAnsi="ＭＳ Ｐ明朝" w:hint="eastAsia"/>
          </w:rPr>
          <w:t>マタイ</w:t>
        </w:r>
        <w:r w:rsidRPr="00EC452E">
          <w:rPr>
            <w:rStyle w:val="a7"/>
            <w:rFonts w:ascii="ＭＳ Ｐ明朝" w:eastAsia="ＭＳ Ｐ明朝" w:hAnsi="ＭＳ Ｐ明朝"/>
          </w:rPr>
          <w:t>19章24節</w:t>
        </w:r>
      </w:hyperlink>
      <w:r w:rsidRPr="00EC452E">
        <w:rPr>
          <w:rFonts w:ascii="ＭＳ Ｐ明朝" w:eastAsia="ＭＳ Ｐ明朝" w:hAnsi="ＭＳ Ｐ明朝"/>
        </w:rPr>
        <w:t>；</w:t>
      </w:r>
      <w:hyperlink r:id="rId60" w:anchor="10:25" w:tooltip="富んでいる者が神の国にはいるよりは、らくだが針の穴を通る方が、もっとやさしい」。 " w:history="1">
        <w:r w:rsidRPr="00EC452E">
          <w:rPr>
            <w:rStyle w:val="a7"/>
            <w:rFonts w:ascii="ＭＳ Ｐ明朝" w:eastAsia="ＭＳ Ｐ明朝" w:hAnsi="ＭＳ Ｐ明朝"/>
          </w:rPr>
          <w:t>マルコ10章25節</w:t>
        </w:r>
      </w:hyperlink>
      <w:r w:rsidRPr="00EC452E">
        <w:rPr>
          <w:rFonts w:ascii="ＭＳ Ｐ明朝" w:eastAsia="ＭＳ Ｐ明朝" w:hAnsi="ＭＳ Ｐ明朝"/>
        </w:rPr>
        <w:t>）と言われたのも、また、主が金持ちの若い支配者に「自分の持っているものを全部売って、貧しい人々に与えなさい」（</w:t>
      </w:r>
      <w:hyperlink r:id="rId61" w:anchor="19:21" w:tooltip="イエスは彼に言われた、「もしあなたが完全になりたいと思うなら、帰ってあなたの持ち物を売り払い、貧しい人々に施しなさい。そうすれば、天に宝を持つようになろう。そして、わたしに従ってきなさい」。 " w:history="1">
        <w:r w:rsidRPr="00EC452E">
          <w:rPr>
            <w:rStyle w:val="a7"/>
            <w:rFonts w:ascii="ＭＳ Ｐ明朝" w:eastAsia="ＭＳ Ｐ明朝" w:hAnsi="ＭＳ Ｐ明朝"/>
          </w:rPr>
          <w:t>マタイ19章21節</w:t>
        </w:r>
      </w:hyperlink>
      <w:r w:rsidRPr="00EC452E">
        <w:rPr>
          <w:rFonts w:ascii="ＭＳ Ｐ明朝" w:eastAsia="ＭＳ Ｐ明朝" w:hAnsi="ＭＳ Ｐ明朝"/>
        </w:rPr>
        <w:t>）と言われたのも、富が人を救いから遠ざけるからではなく、むしろ富を所有することによって、その所有者が神ではなくその富に頼るようになることがしばしばあり、そのような誤った依存は信仰に不都合だからです。</w:t>
      </w:r>
    </w:p>
  </w:footnote>
  <w:footnote w:id="77">
    <w:p w14:paraId="0B571BDB" w14:textId="0227EB2E" w:rsidR="000514BD" w:rsidRPr="000514BD" w:rsidRDefault="000514BD">
      <w:pPr>
        <w:pStyle w:val="a9"/>
        <w:rPr>
          <w:rFonts w:ascii="ＭＳ Ｐ明朝" w:eastAsia="ＭＳ Ｐ明朝" w:hAnsi="ＭＳ Ｐ明朝"/>
        </w:rPr>
      </w:pPr>
      <w:r>
        <w:rPr>
          <w:rStyle w:val="ab"/>
        </w:rPr>
        <w:footnoteRef/>
      </w:r>
      <w:r>
        <w:t xml:space="preserve"> </w:t>
      </w:r>
      <w:r w:rsidRPr="000514BD">
        <w:rPr>
          <w:rFonts w:ascii="ＭＳ Ｐ明朝" w:eastAsia="ＭＳ Ｐ明朝" w:hAnsi="ＭＳ Ｐ明朝" w:hint="eastAsia"/>
        </w:rPr>
        <w:t>ヴルガータによる第二語のラテン語訳「ナザレヌス」（</w:t>
      </w:r>
      <w:r w:rsidRPr="000514BD">
        <w:rPr>
          <w:rFonts w:ascii="ＭＳ Ｐ明朝" w:eastAsia="ＭＳ Ｐ明朝" w:hAnsi="ＭＳ Ｐ明朝"/>
        </w:rPr>
        <w:t>Nazarenus）は、</w:t>
      </w:r>
      <w:hyperlink r:id="rId62" w:anchor="19:19" w:tooltip="ピラトは罪状書きを書いて、十字架の上にかけさせた。それには「ユダヤ人の王、ナザレのイエス」と書いてあった。 " w:history="1">
        <w:r w:rsidRPr="000514BD">
          <w:rPr>
            <w:rStyle w:val="a7"/>
            <w:rFonts w:ascii="ＭＳ Ｐ明朝" w:eastAsia="ＭＳ Ｐ明朝" w:hAnsi="ＭＳ Ｐ明朝"/>
          </w:rPr>
          <w:t>ヨハネ19章19節</w:t>
        </w:r>
      </w:hyperlink>
      <w:r w:rsidRPr="000514BD">
        <w:rPr>
          <w:rFonts w:ascii="ＭＳ Ｐ明朝" w:eastAsia="ＭＳ Ｐ明朝" w:hAnsi="ＭＳ Ｐ明朝"/>
        </w:rPr>
        <w:t>の</w:t>
      </w:r>
      <w:r w:rsidR="008E5C64">
        <w:rPr>
          <w:rFonts w:ascii="ＭＳ Ｐ明朝" w:eastAsia="ＭＳ Ｐ明朝" w:hAnsi="ＭＳ Ｐ明朝"/>
        </w:rPr>
        <w:t>ギリシヤ</w:t>
      </w:r>
      <w:r w:rsidRPr="000514BD">
        <w:rPr>
          <w:rFonts w:ascii="ＭＳ Ｐ明朝" w:eastAsia="ＭＳ Ｐ明朝" w:hAnsi="ＭＳ Ｐ明朝"/>
        </w:rPr>
        <w:t>語訳「ナゾライオス」（Nazoraios- Ναζωρα</w:t>
      </w:r>
      <w:r w:rsidRPr="000514BD">
        <w:rPr>
          <w:rFonts w:ascii="Times New Roman" w:eastAsia="ＭＳ Ｐ明朝" w:hAnsi="Times New Roman" w:cs="Times New Roman"/>
        </w:rPr>
        <w:t>ῖ</w:t>
      </w:r>
      <w:r w:rsidRPr="000514BD">
        <w:rPr>
          <w:rFonts w:ascii="ＭＳ Ｐ明朝" w:eastAsia="ＭＳ Ｐ明朝" w:hAnsi="ＭＳ Ｐ明朝"/>
        </w:rPr>
        <w:t>ος）よりも可能性が低い表現です。</w:t>
      </w:r>
    </w:p>
  </w:footnote>
  <w:footnote w:id="78">
    <w:p w14:paraId="552D7BE3" w14:textId="68A33D97" w:rsidR="005F4E54" w:rsidRPr="005F4E54" w:rsidRDefault="005F4E54">
      <w:pPr>
        <w:pStyle w:val="a9"/>
        <w:rPr>
          <w:rFonts w:ascii="ＭＳ Ｐ明朝" w:eastAsia="ＭＳ Ｐ明朝" w:hAnsi="ＭＳ Ｐ明朝"/>
        </w:rPr>
      </w:pPr>
      <w:r>
        <w:rPr>
          <w:rStyle w:val="ab"/>
        </w:rPr>
        <w:footnoteRef/>
      </w:r>
      <w:r>
        <w:t xml:space="preserve"> </w:t>
      </w:r>
      <w:r w:rsidRPr="00595F4E">
        <w:rPr>
          <w:rFonts w:ascii="ＭＳ Ｐ明朝" w:eastAsia="ＭＳ Ｐ明朝" w:hAnsi="ＭＳ Ｐ明朝" w:hint="eastAsia"/>
        </w:rPr>
        <w:t>マルコ</w:t>
      </w:r>
      <w:r w:rsidRPr="00595F4E">
        <w:rPr>
          <w:rFonts w:ascii="ＭＳ Ｐ明朝" w:eastAsia="ＭＳ Ｐ明朝" w:hAnsi="ＭＳ Ｐ明朝"/>
        </w:rPr>
        <w:t>15章28節</w:t>
      </w:r>
      <w:r w:rsidRPr="005F4E54">
        <w:rPr>
          <w:rFonts w:ascii="ＭＳ Ｐ明朝" w:eastAsia="ＭＳ Ｐ明朝" w:hAnsi="ＭＳ Ｐ明朝"/>
        </w:rPr>
        <w:t>の本文への挿入により、この出来事を</w:t>
      </w:r>
      <w:hyperlink r:id="rId63" w:anchor="53:12" w:tooltip="それゆえ、わたしは彼に大いなる者と共に物を分かち取らせる。彼は強い者と共に獲物を分かち取る。これは彼が死にいたるまで、自分の魂をそそぎだし、とがある者と共に数えられたからである。しかも彼は多くの人の罪を負い、とがある者のためにとりなしをした。 " w:history="1">
        <w:r w:rsidRPr="00D35731">
          <w:rPr>
            <w:rStyle w:val="a7"/>
            <w:rFonts w:ascii="ＭＳ Ｐ明朝" w:eastAsia="ＭＳ Ｐ明朝" w:hAnsi="ＭＳ Ｐ明朝"/>
          </w:rPr>
          <w:t>イザヤ53章12節</w:t>
        </w:r>
      </w:hyperlink>
      <w:r w:rsidRPr="005F4E54">
        <w:rPr>
          <w:rFonts w:ascii="ＭＳ Ｐ明朝" w:eastAsia="ＭＳ Ｐ明朝" w:hAnsi="ＭＳ Ｐ明朝"/>
        </w:rPr>
        <w:t>に</w:t>
      </w:r>
      <w:r w:rsidR="00D35731" w:rsidRPr="00D35731">
        <w:rPr>
          <w:rFonts w:ascii="ＭＳ Ｐ明朝" w:eastAsia="ＭＳ Ｐ明朝" w:hAnsi="ＭＳ Ｐ明朝" w:hint="eastAsia"/>
        </w:rPr>
        <w:t>帰</w:t>
      </w:r>
      <w:r w:rsidRPr="005F4E54">
        <w:rPr>
          <w:rFonts w:ascii="ＭＳ Ｐ明朝" w:eastAsia="ＭＳ Ｐ明朝" w:hAnsi="ＭＳ Ｐ明朝"/>
        </w:rPr>
        <w:t>結させていますが、これは聖書の一部ではありません。</w:t>
      </w:r>
    </w:p>
  </w:footnote>
  <w:footnote w:id="79">
    <w:p w14:paraId="3EB58DBF" w14:textId="15D020CC" w:rsidR="00595F4E" w:rsidRPr="00595F4E" w:rsidRDefault="00595F4E">
      <w:pPr>
        <w:pStyle w:val="a9"/>
        <w:rPr>
          <w:szCs w:val="21"/>
        </w:rPr>
      </w:pPr>
      <w:r>
        <w:rPr>
          <w:rStyle w:val="ab"/>
        </w:rPr>
        <w:footnoteRef/>
      </w:r>
      <w:r>
        <w:t xml:space="preserve"> </w:t>
      </w:r>
      <w:r>
        <w:rPr>
          <w:rFonts w:hint="eastAsia"/>
        </w:rPr>
        <w:t>両文書の文章は次のとおりです：</w:t>
      </w:r>
      <w:r w:rsidRPr="00595F4E">
        <w:rPr>
          <w:rFonts w:ascii="Georgia" w:hAnsi="Georgia"/>
          <w:color w:val="000000"/>
          <w:szCs w:val="21"/>
        </w:rPr>
        <w:t xml:space="preserve">Πάτερ, </w:t>
      </w:r>
      <w:r w:rsidRPr="00595F4E">
        <w:rPr>
          <w:rFonts w:ascii="Courier New" w:hAnsi="Courier New" w:cs="Courier New"/>
          <w:color w:val="000000"/>
          <w:szCs w:val="21"/>
        </w:rPr>
        <w:t>ἄ</w:t>
      </w:r>
      <w:r w:rsidRPr="00595F4E">
        <w:rPr>
          <w:rFonts w:ascii="Georgia" w:hAnsi="Georgia"/>
          <w:color w:val="000000"/>
          <w:szCs w:val="21"/>
        </w:rPr>
        <w:t>φες α</w:t>
      </w:r>
      <w:r w:rsidRPr="00595F4E">
        <w:rPr>
          <w:rFonts w:ascii="Courier New" w:hAnsi="Courier New" w:cs="Courier New"/>
          <w:color w:val="000000"/>
          <w:szCs w:val="21"/>
        </w:rPr>
        <w:t>ὐ</w:t>
      </w:r>
      <w:r w:rsidRPr="00595F4E">
        <w:rPr>
          <w:rFonts w:ascii="Georgia" w:hAnsi="Georgia"/>
          <w:color w:val="000000"/>
          <w:szCs w:val="21"/>
        </w:rPr>
        <w:t>το</w:t>
      </w:r>
      <w:r w:rsidRPr="00595F4E">
        <w:rPr>
          <w:rFonts w:ascii="Courier New" w:hAnsi="Courier New" w:cs="Courier New"/>
          <w:color w:val="000000"/>
          <w:szCs w:val="21"/>
        </w:rPr>
        <w:t>ῖ</w:t>
      </w:r>
      <w:r w:rsidRPr="00595F4E">
        <w:rPr>
          <w:rFonts w:ascii="Georgia" w:hAnsi="Georgia"/>
          <w:color w:val="000000"/>
          <w:szCs w:val="21"/>
        </w:rPr>
        <w:t>ς, ο</w:t>
      </w:r>
      <w:r w:rsidRPr="00595F4E">
        <w:rPr>
          <w:rFonts w:ascii="Courier New" w:hAnsi="Courier New" w:cs="Courier New"/>
          <w:color w:val="000000"/>
          <w:szCs w:val="21"/>
        </w:rPr>
        <w:t>ὐ</w:t>
      </w:r>
      <w:r w:rsidRPr="00595F4E">
        <w:rPr>
          <w:rFonts w:ascii="Georgia" w:hAnsi="Georgia"/>
          <w:color w:val="000000"/>
          <w:szCs w:val="21"/>
        </w:rPr>
        <w:t xml:space="preserve"> γ</w:t>
      </w:r>
      <w:r w:rsidRPr="00595F4E">
        <w:rPr>
          <w:rFonts w:ascii="Courier New" w:hAnsi="Courier New" w:cs="Courier New"/>
          <w:color w:val="000000"/>
          <w:szCs w:val="21"/>
        </w:rPr>
        <w:t>ὰ</w:t>
      </w:r>
      <w:r w:rsidRPr="00595F4E">
        <w:rPr>
          <w:rFonts w:ascii="Georgia" w:hAnsi="Georgia"/>
          <w:color w:val="000000"/>
          <w:szCs w:val="21"/>
        </w:rPr>
        <w:t>ρ ο</w:t>
      </w:r>
      <w:r w:rsidRPr="00595F4E">
        <w:rPr>
          <w:rFonts w:ascii="Courier New" w:hAnsi="Courier New" w:cs="Courier New"/>
          <w:color w:val="000000"/>
          <w:szCs w:val="21"/>
        </w:rPr>
        <w:t>ἴ</w:t>
      </w:r>
      <w:r w:rsidRPr="00595F4E">
        <w:rPr>
          <w:rFonts w:ascii="Georgia" w:hAnsi="Georgia"/>
          <w:color w:val="000000"/>
          <w:szCs w:val="21"/>
        </w:rPr>
        <w:t>δασιν τί ποιο</w:t>
      </w:r>
      <w:r w:rsidRPr="00595F4E">
        <w:rPr>
          <w:rFonts w:ascii="Courier New" w:hAnsi="Courier New" w:cs="Courier New"/>
          <w:color w:val="000000"/>
          <w:szCs w:val="21"/>
        </w:rPr>
        <w:t>ῦ</w:t>
      </w:r>
      <w:r w:rsidRPr="00595F4E">
        <w:rPr>
          <w:rFonts w:ascii="Georgia" w:hAnsi="Georgia"/>
          <w:color w:val="000000"/>
          <w:szCs w:val="21"/>
        </w:rPr>
        <w:t>σιν.</w:t>
      </w:r>
    </w:p>
  </w:footnote>
  <w:footnote w:id="80">
    <w:p w14:paraId="307300BE" w14:textId="740B078A" w:rsidR="00AB4988" w:rsidRDefault="00AB4988">
      <w:pPr>
        <w:pStyle w:val="a9"/>
      </w:pPr>
      <w:r>
        <w:rPr>
          <w:rStyle w:val="ab"/>
        </w:rPr>
        <w:footnoteRef/>
      </w:r>
      <w:r>
        <w:t xml:space="preserve"> </w:t>
      </w:r>
      <w:r w:rsidRPr="00AB4988">
        <w:rPr>
          <w:rFonts w:ascii="ＭＳ Ｐ明朝" w:eastAsia="ＭＳ Ｐ明朝" w:hAnsi="ＭＳ Ｐ明朝" w:hint="eastAsia"/>
        </w:rPr>
        <w:t>ちなみに、エウセビオスが挿入者にとって格好の収穫地であることは、この箇所だけではありません。彼の第</w:t>
      </w:r>
      <w:r w:rsidRPr="00AB4988">
        <w:rPr>
          <w:rFonts w:ascii="ＭＳ Ｐ明朝" w:eastAsia="ＭＳ Ｐ明朝" w:hAnsi="ＭＳ Ｐ明朝"/>
        </w:rPr>
        <w:t>3巻でも同様の状況が見られ、聖書外の文献ではあるものの、同様に愛読されているヨハネによる福音書第8章の姦通の女の物語が、聖書には元来なかったものの、エウセビオスがその物語の起源である可能性が高いことを示すような形で概略が描かれています（H.E. 3.39.16）。</w:t>
      </w:r>
    </w:p>
  </w:footnote>
  <w:footnote w:id="81">
    <w:p w14:paraId="032C1693" w14:textId="465F453D" w:rsidR="00632CD5" w:rsidRPr="00632CD5" w:rsidRDefault="00632CD5">
      <w:pPr>
        <w:pStyle w:val="a9"/>
        <w:rPr>
          <w:rFonts w:ascii="ＭＳ Ｐ明朝" w:eastAsia="ＭＳ Ｐ明朝" w:hAnsi="ＭＳ Ｐ明朝"/>
        </w:rPr>
      </w:pPr>
      <w:r>
        <w:rPr>
          <w:rStyle w:val="ab"/>
        </w:rPr>
        <w:footnoteRef/>
      </w:r>
      <w:r>
        <w:t xml:space="preserve"> </w:t>
      </w:r>
      <w:r w:rsidRPr="00632CD5">
        <w:rPr>
          <w:rFonts w:ascii="ＭＳ Ｐ明朝" w:eastAsia="ＭＳ Ｐ明朝" w:hAnsi="ＭＳ Ｐ明朝" w:hint="eastAsia"/>
        </w:rPr>
        <w:t>「サタンの反逆」シリーズ、パート</w:t>
      </w:r>
      <w:r w:rsidRPr="00632CD5">
        <w:rPr>
          <w:rFonts w:ascii="ＭＳ Ｐ明朝" w:eastAsia="ＭＳ Ｐ明朝" w:hAnsi="ＭＳ Ｐ明朝"/>
        </w:rPr>
        <w:t>3A「人の目的、創造、堕落」を参照してください。さらに、これらの言葉は、十字架が神の計画の一部であるというよりもむしろ間違いであるかのような印象を与えているという事実も問題です（「では、聖書の言葉はどうして成就</w:t>
      </w:r>
      <w:r w:rsidR="001B2A52">
        <w:rPr>
          <w:rFonts w:ascii="ＭＳ Ｐ明朝" w:eastAsia="ＭＳ Ｐ明朝" w:hAnsi="ＭＳ Ｐ明朝" w:hint="eastAsia"/>
        </w:rPr>
        <w:t>されよう</w:t>
      </w:r>
      <w:r w:rsidRPr="00632CD5">
        <w:rPr>
          <w:rFonts w:ascii="ＭＳ Ｐ明朝" w:eastAsia="ＭＳ Ｐ明朝" w:hAnsi="ＭＳ Ｐ明朝"/>
        </w:rPr>
        <w:t>か」</w:t>
      </w:r>
      <w:hyperlink r:id="rId64" w:anchor="26:54" w:tooltip="しかし、それでは、こうならねばならないと書いてある聖書の言葉は、どうして成就されようか」。 そのとき、イエスは群衆に言われた、「あなたがたは強盗にむかうように、剣や棒を持ってわたしを捕えにきたのか。わたしは毎日、宮ですわって教えていたのに、わたしをつかまえはしなかった。 しかし、すべてこうなったのは、預言者たちの書いたことが、成就するためである」。そのとき、弟子たちは皆イエスを見捨てて逃げ去った。 " w:history="1">
        <w:r w:rsidRPr="00632CD5">
          <w:rPr>
            <w:rStyle w:val="a7"/>
            <w:rFonts w:ascii="ＭＳ Ｐ明朝" w:eastAsia="ＭＳ Ｐ明朝" w:hAnsi="ＭＳ Ｐ明朝"/>
          </w:rPr>
          <w:t>マタイ26章54-56節</w:t>
        </w:r>
      </w:hyperlink>
      <w:r w:rsidRPr="00632CD5">
        <w:rPr>
          <w:rFonts w:ascii="ＭＳ Ｐ明朝" w:eastAsia="ＭＳ Ｐ明朝" w:hAnsi="ＭＳ Ｐ明朝"/>
        </w:rPr>
        <w:t>参照）。また、十字架にかけられたという物理的な行為が重要な出来事であるかのような印象を与えているという点も問題です。救いをもたらすのは、私たちの罪を負い、その罪のために裁かれ、罪を償うことなのです。</w:t>
      </w:r>
    </w:p>
  </w:footnote>
  <w:footnote w:id="82">
    <w:p w14:paraId="427706D5" w14:textId="3977A4B8" w:rsidR="00B32AC5" w:rsidRPr="00B32AC5" w:rsidRDefault="00B32AC5">
      <w:pPr>
        <w:pStyle w:val="a9"/>
        <w:rPr>
          <w:rFonts w:ascii="ＭＳ Ｐ明朝" w:eastAsia="ＭＳ Ｐ明朝" w:hAnsi="ＭＳ Ｐ明朝"/>
        </w:rPr>
      </w:pPr>
      <w:r>
        <w:rPr>
          <w:rStyle w:val="ab"/>
        </w:rPr>
        <w:footnoteRef/>
      </w:r>
      <w:r w:rsidRPr="00B32AC5">
        <w:rPr>
          <w:rFonts w:ascii="ＭＳ Ｐ明朝" w:eastAsia="ＭＳ Ｐ明朝" w:hAnsi="ＭＳ Ｐ明朝"/>
        </w:rPr>
        <w:t xml:space="preserve"> </w:t>
      </w:r>
      <w:r w:rsidRPr="00B32AC5">
        <w:rPr>
          <w:rFonts w:ascii="ＭＳ Ｐ明朝" w:eastAsia="ＭＳ Ｐ明朝" w:hAnsi="ＭＳ Ｐ明朝" w:hint="eastAsia"/>
        </w:rPr>
        <w:t>例えば、地球に関する裁き（</w:t>
      </w:r>
      <w:hyperlink r:id="rId65" w:anchor="1:1" w:tooltip="はじめに神は天と地とを創造された。 " w:history="1">
        <w:r w:rsidRPr="001415BC">
          <w:rPr>
            <w:rStyle w:val="a7"/>
            <w:rFonts w:ascii="ＭＳ Ｐ明朝" w:eastAsia="ＭＳ Ｐ明朝" w:hAnsi="ＭＳ Ｐ明朝" w:hint="eastAsia"/>
          </w:rPr>
          <w:t>創世記</w:t>
        </w:r>
        <w:r w:rsidRPr="001415BC">
          <w:rPr>
            <w:rStyle w:val="a7"/>
            <w:rFonts w:ascii="ＭＳ Ｐ明朝" w:eastAsia="ＭＳ Ｐ明朝" w:hAnsi="ＭＳ Ｐ明朝"/>
          </w:rPr>
          <w:t>1章1節</w:t>
        </w:r>
      </w:hyperlink>
      <w:r w:rsidRPr="00B32AC5">
        <w:rPr>
          <w:rFonts w:ascii="ＭＳ Ｐ明朝" w:eastAsia="ＭＳ Ｐ明朝" w:hAnsi="ＭＳ Ｐ明朝"/>
        </w:rPr>
        <w:t>と</w:t>
      </w:r>
      <w:hyperlink r:id="rId66" w:anchor="1:2" w:tooltip="地は形なく、むなしく、やみが淵のおもてにあり、神の霊が水のおもてをおおっていた。 " w:history="1">
        <w:r w:rsidRPr="001415BC">
          <w:rPr>
            <w:rStyle w:val="a7"/>
            <w:rFonts w:ascii="ＭＳ Ｐ明朝" w:eastAsia="ＭＳ Ｐ明朝" w:hAnsi="ＭＳ Ｐ明朝"/>
          </w:rPr>
          <w:t>創世記1章2節</w:t>
        </w:r>
      </w:hyperlink>
      <w:r w:rsidRPr="00B32AC5">
        <w:rPr>
          <w:rFonts w:ascii="ＭＳ Ｐ明朝" w:eastAsia="ＭＳ Ｐ明朝" w:hAnsi="ＭＳ Ｐ明朝"/>
        </w:rPr>
        <w:t>の比較）、パロの王国に関する裁き（</w:t>
      </w:r>
      <w:hyperlink r:id="rId67" w:anchor="10:21" w:tooltip="（21）主はまたモーセに言われた、「天にむかってあなたの手をさし伸べ、エジプトの国に、くらやみをこさせなさい。そのくらやみは、さわれるほどである」。(22)モーセが天にむかって手をさし伸べたので、濃いくらやみは、エジプト全国に臨み三日に及んだ。(23)三日の間、人々は互に見ることもできず、まただれもその所から立つ者もなかった。しかし、イスラエルの人々には、みな、その住む所に光があった。(24)そこでパロはモーセを召して言った、「あなたがたは行って主に仕えなさい。あなたがたの子供も連れて行ってもよろしい…" w:history="1">
        <w:r w:rsidRPr="001415BC">
          <w:rPr>
            <w:rStyle w:val="a7"/>
            <w:rFonts w:ascii="ＭＳ Ｐ明朝" w:eastAsia="ＭＳ Ｐ明朝" w:hAnsi="ＭＳ Ｐ明朝"/>
          </w:rPr>
          <w:t>出エジプト10章21-29節</w:t>
        </w:r>
      </w:hyperlink>
      <w:r w:rsidRPr="00B32AC5">
        <w:rPr>
          <w:rFonts w:ascii="ＭＳ Ｐ明朝" w:eastAsia="ＭＳ Ｐ明朝" w:hAnsi="ＭＳ Ｐ明朝"/>
        </w:rPr>
        <w:t>；</w:t>
      </w:r>
      <w:hyperlink r:id="rId68" w:anchor="105:28" w:tooltip="主は暗やみをつかわして地を暗くされた。しかし彼らはそのみ言葉に従わなかった。 " w:history="1">
        <w:r w:rsidRPr="003E68AE">
          <w:rPr>
            <w:rStyle w:val="a7"/>
            <w:rFonts w:ascii="ＭＳ Ｐ明朝" w:eastAsia="ＭＳ Ｐ明朝" w:hAnsi="ＭＳ Ｐ明朝"/>
          </w:rPr>
          <w:t>詩篇105篇28節</w:t>
        </w:r>
      </w:hyperlink>
      <w:r w:rsidRPr="00B32AC5">
        <w:rPr>
          <w:rFonts w:ascii="ＭＳ Ｐ明朝" w:eastAsia="ＭＳ Ｐ明朝" w:hAnsi="ＭＳ Ｐ明朝"/>
        </w:rPr>
        <w:t>参照）、第五の鉢の裁き（</w:t>
      </w:r>
      <w:hyperlink r:id="rId69" w:anchor="16:10" w:tooltip="第五の者が、その鉢を獣の座に傾けた。すると、獣の国は暗くなり、人々は苦痛のあまり舌をかみ、 その苦痛とでき物とのゆえに、天の神をのろった。そして、自分の行いを悔い改めなかった。 " w:history="1">
        <w:r w:rsidRPr="003E68AE">
          <w:rPr>
            <w:rStyle w:val="a7"/>
            <w:rFonts w:ascii="ＭＳ Ｐ明朝" w:eastAsia="ＭＳ Ｐ明朝" w:hAnsi="ＭＳ Ｐ明朝"/>
          </w:rPr>
          <w:t>黙示録16章10-11節</w:t>
        </w:r>
      </w:hyperlink>
      <w:r w:rsidRPr="00B32AC5">
        <w:rPr>
          <w:rFonts w:ascii="ＭＳ Ｐ明朝" w:eastAsia="ＭＳ Ｐ明朝" w:hAnsi="ＭＳ Ｐ明朝"/>
        </w:rPr>
        <w:t>）、再臨（</w:t>
      </w:r>
      <w:hyperlink r:id="rId70" w:anchor="13:9" w:tooltip="見よ、主の日が来る。残忍で、憤りと激しい怒りとをもってこの地を荒し、その中から罪びとを断ち滅ぼすために来る。 天の星とその星座とはその光を放たず、太陽は出ても暗く、月はその光を輝かさない。 わたしはその悪のために世を罰し、その不義のために悪い者を罰し、高ぶる者の誇をとどめ、あらぶる者の高慢を低くする。 わたしは人を精金よりも、オフルのこがねよりも少なくする。 それゆえ、万軍の主の憤りにより、その激しい怒りの日に、天は震い、地は揺り動いて、その所をはなれる。 " w:history="1">
        <w:r w:rsidRPr="003E68AE">
          <w:rPr>
            <w:rStyle w:val="a7"/>
            <w:rFonts w:ascii="ＭＳ Ｐ明朝" w:eastAsia="ＭＳ Ｐ明朝" w:hAnsi="ＭＳ Ｐ明朝"/>
          </w:rPr>
          <w:t>イザヤ書13章9-1 3節</w:t>
        </w:r>
      </w:hyperlink>
      <w:r>
        <w:rPr>
          <w:rFonts w:ascii="ＭＳ Ｐ明朝" w:eastAsia="ＭＳ Ｐ明朝" w:hAnsi="ＭＳ Ｐ明朝" w:hint="eastAsia"/>
        </w:rPr>
        <w:t>,</w:t>
      </w:r>
      <w:r w:rsidRPr="00B32AC5">
        <w:rPr>
          <w:rFonts w:ascii="ＭＳ Ｐ明朝" w:eastAsia="ＭＳ Ｐ明朝" w:hAnsi="ＭＳ Ｐ明朝"/>
        </w:rPr>
        <w:t xml:space="preserve"> </w:t>
      </w:r>
      <w:hyperlink r:id="rId71" w:anchor="34:4" w:tooltip="天の万象は衰え、もろもろの天は巻物のように巻かれ、その万象はぶどうの木から葉の落ちるように、いちじくの木から葉の落ちるように落ちる。 " w:history="1">
        <w:r w:rsidRPr="003E68AE">
          <w:rPr>
            <w:rStyle w:val="a7"/>
            <w:rFonts w:ascii="ＭＳ Ｐ明朝" w:eastAsia="ＭＳ Ｐ明朝" w:hAnsi="ＭＳ Ｐ明朝"/>
          </w:rPr>
          <w:t>34章4節</w:t>
        </w:r>
      </w:hyperlink>
      <w:r>
        <w:rPr>
          <w:rFonts w:ascii="ＭＳ Ｐ明朝" w:eastAsia="ＭＳ Ｐ明朝" w:hAnsi="ＭＳ Ｐ明朝" w:hint="eastAsia"/>
        </w:rPr>
        <w:t>,</w:t>
      </w:r>
      <w:r w:rsidRPr="00B32AC5">
        <w:rPr>
          <w:rFonts w:ascii="ＭＳ Ｐ明朝" w:eastAsia="ＭＳ Ｐ明朝" w:hAnsi="ＭＳ Ｐ明朝"/>
        </w:rPr>
        <w:t xml:space="preserve"> </w:t>
      </w:r>
      <w:hyperlink r:id="rId72" w:anchor="60:1" w:tooltip="起きよ、光を放て。あなたの光が臨み、主の栄光があなたの上にのぼったから。 見よ、暗きは地をおおい、やみはもろもろの民をおおう。しかし、あなたの上には主が朝日のごとくのぼられ、主の栄光があなたの上にあらわれる。 " w:history="1">
        <w:r w:rsidRPr="003E68AE">
          <w:rPr>
            <w:rStyle w:val="a7"/>
            <w:rFonts w:ascii="ＭＳ Ｐ明朝" w:eastAsia="ＭＳ Ｐ明朝" w:hAnsi="ＭＳ Ｐ明朝"/>
          </w:rPr>
          <w:t>60章1-2節</w:t>
        </w:r>
      </w:hyperlink>
      <w:r w:rsidRPr="00B32AC5">
        <w:rPr>
          <w:rFonts w:ascii="ＭＳ Ｐ明朝" w:eastAsia="ＭＳ Ｐ明朝" w:hAnsi="ＭＳ Ｐ明朝"/>
        </w:rPr>
        <w:t xml:space="preserve">; </w:t>
      </w:r>
      <w:hyperlink r:id="rId73" w:anchor="32:7" w:tooltip="わたしはあなたを滅ぼす時、空をおおい、星を暗くし、雲で日をおおい、月に光を放たせない。 わたしは空の輝く光を、ことごとくあなたの上に暗くし、あなたの国をやみとすると主なる神は言う。 わたしはもろもろの国民、あなたの知らない国々の中に、あなたを捕え移す時、多くの民の心を痛ませる。 わたしはあなたについて、多くの民を驚かせる。その王たちは、わたしがわたしのつるぎを、彼らの前に振るう時、あなたの事でおののく。あなたの倒れる日には、彼らはおのおの自分の命を思って、絶えず打ち震える。 " w:history="1">
        <w:r w:rsidRPr="003E68AE">
          <w:rPr>
            <w:rStyle w:val="a7"/>
            <w:rFonts w:ascii="ＭＳ Ｐ明朝" w:eastAsia="ＭＳ Ｐ明朝" w:hAnsi="ＭＳ Ｐ明朝"/>
          </w:rPr>
          <w:t>エゼキエル32章7-10節</w:t>
        </w:r>
      </w:hyperlink>
      <w:r w:rsidRPr="00B32AC5">
        <w:rPr>
          <w:rFonts w:ascii="ＭＳ Ｐ明朝" w:eastAsia="ＭＳ Ｐ明朝" w:hAnsi="ＭＳ Ｐ明朝"/>
        </w:rPr>
        <w:t xml:space="preserve">; </w:t>
      </w:r>
      <w:hyperlink r:id="rId74" w:anchor="2:2" w:tooltip="これは暗く、薄暗い日、雲の群がるまっくらな日である。多くの強い民が暗やみのようにもろもろの山をおおう。このようなことは昔からあったことがなく、後の代々の年にも再び起ることがないであろう。 " w:history="1">
        <w:r w:rsidRPr="003E68AE">
          <w:rPr>
            <w:rStyle w:val="a7"/>
            <w:rFonts w:ascii="ＭＳ Ｐ明朝" w:eastAsia="ＭＳ Ｐ明朝" w:hAnsi="ＭＳ Ｐ明朝"/>
          </w:rPr>
          <w:t>ヨエル2章2節</w:t>
        </w:r>
      </w:hyperlink>
      <w:r w:rsidRPr="00B32AC5">
        <w:rPr>
          <w:rFonts w:ascii="ＭＳ Ｐ明朝" w:eastAsia="ＭＳ Ｐ明朝" w:hAnsi="ＭＳ Ｐ明朝"/>
        </w:rPr>
        <w:t xml:space="preserve">, </w:t>
      </w:r>
      <w:hyperlink r:id="rId75" w:anchor="2:10" w:tooltip="地は彼らの前におののき、天はふるい、日も月も暗くなり、星はその光を失う。 " w:history="1">
        <w:r w:rsidRPr="00617ECB">
          <w:rPr>
            <w:rStyle w:val="a7"/>
            <w:rFonts w:ascii="ＭＳ Ｐ明朝" w:eastAsia="ＭＳ Ｐ明朝" w:hAnsi="ＭＳ Ｐ明朝"/>
          </w:rPr>
          <w:t>2章10節</w:t>
        </w:r>
      </w:hyperlink>
      <w:r w:rsidRPr="00B32AC5">
        <w:rPr>
          <w:rFonts w:ascii="ＭＳ Ｐ明朝" w:eastAsia="ＭＳ Ｐ明朝" w:hAnsi="ＭＳ Ｐ明朝"/>
        </w:rPr>
        <w:t xml:space="preserve">, </w:t>
      </w:r>
      <w:hyperlink r:id="rId76" w:anchor="2:31" w:tooltip="主の大いなる恐るべき日が来る前に、日は暗く、月は血に変る。 " w:history="1">
        <w:r w:rsidRPr="00617ECB">
          <w:rPr>
            <w:rStyle w:val="a7"/>
            <w:rFonts w:ascii="ＭＳ Ｐ明朝" w:eastAsia="ＭＳ Ｐ明朝" w:hAnsi="ＭＳ Ｐ明朝"/>
          </w:rPr>
          <w:t>2章31節</w:t>
        </w:r>
      </w:hyperlink>
      <w:r>
        <w:rPr>
          <w:rFonts w:ascii="ＭＳ Ｐ明朝" w:eastAsia="ＭＳ Ｐ明朝" w:hAnsi="ＭＳ Ｐ明朝" w:hint="eastAsia"/>
        </w:rPr>
        <w:t>,</w:t>
      </w:r>
      <w:r w:rsidRPr="00B32AC5">
        <w:rPr>
          <w:rFonts w:ascii="ＭＳ Ｐ明朝" w:eastAsia="ＭＳ Ｐ明朝" w:hAnsi="ＭＳ Ｐ明朝"/>
        </w:rPr>
        <w:t xml:space="preserve"> </w:t>
      </w:r>
      <w:hyperlink r:id="rId77" w:anchor="3:15" w:tooltip="日も月も暗くなり、星もその光を失う。 " w:history="1">
        <w:r w:rsidRPr="00617ECB">
          <w:rPr>
            <w:rStyle w:val="a7"/>
            <w:rFonts w:ascii="ＭＳ Ｐ明朝" w:eastAsia="ＭＳ Ｐ明朝" w:hAnsi="ＭＳ Ｐ明朝"/>
          </w:rPr>
          <w:t>3章15節</w:t>
        </w:r>
      </w:hyperlink>
      <w:r w:rsidRPr="00B32AC5">
        <w:rPr>
          <w:rFonts w:ascii="ＭＳ Ｐ明朝" w:eastAsia="ＭＳ Ｐ明朝" w:hAnsi="ＭＳ Ｐ明朝"/>
        </w:rPr>
        <w:t xml:space="preserve">; </w:t>
      </w:r>
      <w:hyperlink r:id="rId78" w:anchor="1:15" w:tooltip="その日は怒りの日、なやみと苦しみの日、荒れ、また滅びる日、暗く、薄暗い日、雲と黒雲の日、 " w:history="1">
        <w:r w:rsidRPr="00617ECB">
          <w:rPr>
            <w:rStyle w:val="a7"/>
            <w:rFonts w:ascii="ＭＳ Ｐ明朝" w:eastAsia="ＭＳ Ｐ明朝" w:hAnsi="ＭＳ Ｐ明朝"/>
          </w:rPr>
          <w:t>ゼパニヤ1章15-18節</w:t>
        </w:r>
      </w:hyperlink>
      <w:r w:rsidRPr="00B32AC5">
        <w:rPr>
          <w:rFonts w:ascii="ＭＳ Ｐ明朝" w:eastAsia="ＭＳ Ｐ明朝" w:hAnsi="ＭＳ Ｐ明朝"/>
        </w:rPr>
        <w:t xml:space="preserve">; </w:t>
      </w:r>
      <w:hyperlink r:id="rId79" w:tooltip="その日には、寒さも霜もない。 そこには長い連続した日がある（主はこれを知られる）。これには昼もなく、夜もない。夕暮になっても、光があるからである。 " w:history="1">
        <w:r w:rsidRPr="00617ECB">
          <w:rPr>
            <w:rStyle w:val="a7"/>
            <w:rFonts w:ascii="ＭＳ Ｐ明朝" w:eastAsia="ＭＳ Ｐ明朝" w:hAnsi="ＭＳ Ｐ明朝"/>
          </w:rPr>
          <w:t>ゼカリヤ14章6-7節</w:t>
        </w:r>
      </w:hyperlink>
      <w:r w:rsidRPr="00B32AC5">
        <w:rPr>
          <w:rFonts w:ascii="ＭＳ Ｐ明朝" w:eastAsia="ＭＳ Ｐ明朝" w:hAnsi="ＭＳ Ｐ明朝"/>
        </w:rPr>
        <w:t xml:space="preserve">; </w:t>
      </w:r>
      <w:hyperlink r:id="rId80" w:anchor="24:29" w:tooltip="しかし、その時に起る患難の後、たちまち日は暗くなり、月はその光を放つことをやめ、星は空から落ち、天体は揺り動かされるであろう。 " w:history="1">
        <w:r w:rsidRPr="00617ECB">
          <w:rPr>
            <w:rStyle w:val="a7"/>
            <w:rFonts w:ascii="ＭＳ Ｐ明朝" w:eastAsia="ＭＳ Ｐ明朝" w:hAnsi="ＭＳ Ｐ明朝"/>
          </w:rPr>
          <w:t>マタイ24章29節</w:t>
        </w:r>
      </w:hyperlink>
      <w:r w:rsidRPr="00B32AC5">
        <w:rPr>
          <w:rFonts w:ascii="ＭＳ Ｐ明朝" w:eastAsia="ＭＳ Ｐ明朝" w:hAnsi="ＭＳ Ｐ明朝"/>
        </w:rPr>
        <w:t xml:space="preserve">; </w:t>
      </w:r>
      <w:hyperlink r:id="rId81" w:anchor="13:24" w:tooltip="その日には、この患難の後、日は暗くなり、月はその光を放つことをやめ、 星は空から落ち、天体は揺り動かされるであろう。 " w:history="1">
        <w:r w:rsidRPr="00617ECB">
          <w:rPr>
            <w:rStyle w:val="a7"/>
            <w:rFonts w:ascii="ＭＳ Ｐ明朝" w:eastAsia="ＭＳ Ｐ明朝" w:hAnsi="ＭＳ Ｐ明朝"/>
          </w:rPr>
          <w:t>マルコ1 3章24-25節</w:t>
        </w:r>
      </w:hyperlink>
      <w:r w:rsidRPr="00B32AC5">
        <w:rPr>
          <w:rFonts w:ascii="ＭＳ Ｐ明朝" w:eastAsia="ＭＳ Ｐ明朝" w:hAnsi="ＭＳ Ｐ明朝"/>
        </w:rPr>
        <w:t xml:space="preserve">; </w:t>
      </w:r>
      <w:hyperlink r:id="rId82" w:anchor="2:17" w:tooltip="『神がこう仰せになる。終りの時には、わたしの霊をすべての人に注ごう。そして、あなたがたのむすこ娘は預言をし、若者たちは幻を見、老人たちは夢を見るであろう。 その時には、わたしの男女の僕たちにもわたしの霊を注ごう。そして彼らも預言をするであろう。 また、上では、天に奇跡を見せ、下では、地にしるしを、すなわち、血と火と立ちこめる煙とを、見せるであろう。 主の大いなる輝かしい日が来る前に、日はやみに月は血に変るであろう。 そのとき、主の名を呼び求める者は、みな救われるであろう』。 " w:history="1">
        <w:r w:rsidRPr="006C1D95">
          <w:rPr>
            <w:rStyle w:val="a7"/>
            <w:rFonts w:ascii="ＭＳ Ｐ明朝" w:eastAsia="ＭＳ Ｐ明朝" w:hAnsi="ＭＳ Ｐ明朝"/>
          </w:rPr>
          <w:t>使徒行伝 2章17-21節</w:t>
        </w:r>
      </w:hyperlink>
      <w:r w:rsidRPr="00B32AC5">
        <w:rPr>
          <w:rFonts w:ascii="ＭＳ Ｐ明朝" w:eastAsia="ＭＳ Ｐ明朝" w:hAnsi="ＭＳ Ｐ明朝"/>
        </w:rPr>
        <w:t xml:space="preserve">; </w:t>
      </w:r>
      <w:hyperlink r:id="rId83" w:anchor="6:12" w:tooltip="小羊が第六の封印を解いた時、わたしが見ていると、大地震が起って、太陽は毛織の荒布のように黒くなり、月は全面、血のようになり、 天の星は、いちじくのまだ青い実が大風に揺られて振り落されるように、地に落ちた。 " w:history="1">
        <w:r w:rsidRPr="006C1D95">
          <w:rPr>
            <w:rStyle w:val="a7"/>
            <w:rFonts w:ascii="ＭＳ Ｐ明朝" w:eastAsia="ＭＳ Ｐ明朝" w:hAnsi="ＭＳ Ｐ明朝"/>
          </w:rPr>
          <w:t>黙示録 6章12-13節</w:t>
        </w:r>
      </w:hyperlink>
      <w:r w:rsidRPr="00B32AC5">
        <w:rPr>
          <w:rFonts w:ascii="ＭＳ Ｐ明朝" w:eastAsia="ＭＳ Ｐ明朝" w:hAnsi="ＭＳ Ｐ明朝"/>
        </w:rPr>
        <w:t>)、黄泉</w:t>
      </w:r>
      <w:r w:rsidRPr="00B32AC5">
        <w:rPr>
          <w:rFonts w:ascii="ＭＳ Ｐ明朝" w:eastAsia="ＭＳ Ｐ明朝" w:hAnsi="ＭＳ Ｐ明朝" w:hint="eastAsia"/>
        </w:rPr>
        <w:t>（</w:t>
      </w:r>
      <w:hyperlink r:id="rId84" w:anchor="16:24" w:tooltip="そこで声をあげて言った、『父、アブラハムよ、わたしをあわれんでください。ラザロをおつかわしになって、その指先を水でぬらし、わたしの舌を冷やさせてください。わたしはこの火炎の中で苦しみもだえています』。 " w:history="1">
        <w:r w:rsidRPr="006C1D95">
          <w:rPr>
            <w:rStyle w:val="a7"/>
            <w:rFonts w:ascii="ＭＳ Ｐ明朝" w:eastAsia="ＭＳ Ｐ明朝" w:hAnsi="ＭＳ Ｐ明朝" w:hint="eastAsia"/>
          </w:rPr>
          <w:t>ルカ</w:t>
        </w:r>
        <w:r w:rsidRPr="006C1D95">
          <w:rPr>
            <w:rStyle w:val="a7"/>
            <w:rFonts w:ascii="ＭＳ Ｐ明朝" w:eastAsia="ＭＳ Ｐ明朝" w:hAnsi="ＭＳ Ｐ明朝"/>
          </w:rPr>
          <w:t>16章24節</w:t>
        </w:r>
      </w:hyperlink>
      <w:r w:rsidRPr="00B32AC5">
        <w:rPr>
          <w:rFonts w:ascii="ＭＳ Ｐ明朝" w:eastAsia="ＭＳ Ｐ明朝" w:hAnsi="ＭＳ Ｐ明朝"/>
        </w:rPr>
        <w:t xml:space="preserve">; </w:t>
      </w:r>
      <w:hyperlink r:id="rId85" w:anchor="2:17" w:tooltip="この人々は、いわば、水のない井戸、突風に吹きはらわれる霧であって、彼らには暗やみが用意されている。 " w:history="1">
        <w:r w:rsidRPr="006C1D95">
          <w:rPr>
            <w:rStyle w:val="a7"/>
            <w:rFonts w:ascii="ＭＳ Ｐ明朝" w:eastAsia="ＭＳ Ｐ明朝" w:hAnsi="ＭＳ Ｐ明朝"/>
          </w:rPr>
          <w:t>第二ペテロ2章17</w:t>
        </w:r>
        <w:r w:rsidR="006C1D95" w:rsidRPr="006C1D95">
          <w:rPr>
            <w:rStyle w:val="a7"/>
            <w:rFonts w:ascii="ＭＳ Ｐ明朝" w:eastAsia="ＭＳ Ｐ明朝" w:hAnsi="ＭＳ Ｐ明朝"/>
          </w:rPr>
          <w:t>節</w:t>
        </w:r>
      </w:hyperlink>
      <w:r w:rsidRPr="00B32AC5">
        <w:rPr>
          <w:rFonts w:ascii="ＭＳ Ｐ明朝" w:eastAsia="ＭＳ Ｐ明朝" w:hAnsi="ＭＳ Ｐ明朝"/>
        </w:rPr>
        <w:t xml:space="preserve">; </w:t>
      </w:r>
      <w:hyperlink r:id="rId86" w:anchor="1:13" w:tooltip="自分の恥をあわにして出す海の荒波、さまよう星である。彼らには、まっくらなやみが永久に用意されている。 " w:history="1">
        <w:r w:rsidRPr="006C1D95">
          <w:rPr>
            <w:rStyle w:val="a7"/>
            <w:rFonts w:ascii="ＭＳ Ｐ明朝" w:eastAsia="ＭＳ Ｐ明朝" w:hAnsi="ＭＳ Ｐ明朝"/>
          </w:rPr>
          <w:t>ユ</w:t>
        </w:r>
        <w:r w:rsidR="001415BC" w:rsidRPr="006C1D95">
          <w:rPr>
            <w:rStyle w:val="a7"/>
            <w:rFonts w:ascii="ＭＳ Ｐ明朝" w:eastAsia="ＭＳ Ｐ明朝" w:hAnsi="ＭＳ Ｐ明朝"/>
          </w:rPr>
          <w:t>ダ</w:t>
        </w:r>
        <w:r w:rsidRPr="006C1D95">
          <w:rPr>
            <w:rStyle w:val="a7"/>
            <w:rFonts w:ascii="ＭＳ Ｐ明朝" w:eastAsia="ＭＳ Ｐ明朝" w:hAnsi="ＭＳ Ｐ明朝"/>
          </w:rPr>
          <w:t>13</w:t>
        </w:r>
        <w:r w:rsidR="001415BC" w:rsidRPr="006C1D95">
          <w:rPr>
            <w:rStyle w:val="a7"/>
            <w:rFonts w:ascii="ＭＳ Ｐ明朝" w:eastAsia="ＭＳ Ｐ明朝" w:hAnsi="ＭＳ Ｐ明朝"/>
          </w:rPr>
          <w:t>節</w:t>
        </w:r>
      </w:hyperlink>
      <w:r w:rsidRPr="00B32AC5">
        <w:rPr>
          <w:rFonts w:ascii="ＭＳ Ｐ明朝" w:eastAsia="ＭＳ Ｐ明朝" w:hAnsi="ＭＳ Ｐ明朝"/>
        </w:rPr>
        <w:t>）、火の池（</w:t>
      </w:r>
      <w:hyperlink r:id="rId87" w:anchor="8:12" w:tooltip="この国の子らは外のやみに追い出され、そこで泣き叫んだり、歯がみをしたりするであろう」。 " w:history="1">
        <w:r w:rsidRPr="006C1D95">
          <w:rPr>
            <w:rStyle w:val="a7"/>
            <w:rFonts w:ascii="ＭＳ Ｐ明朝" w:eastAsia="ＭＳ Ｐ明朝" w:hAnsi="ＭＳ Ｐ明朝"/>
          </w:rPr>
          <w:t>マタイ8</w:t>
        </w:r>
        <w:r w:rsidR="001415BC" w:rsidRPr="006C1D95">
          <w:rPr>
            <w:rStyle w:val="a7"/>
            <w:rFonts w:ascii="ＭＳ Ｐ明朝" w:eastAsia="ＭＳ Ｐ明朝" w:hAnsi="ＭＳ Ｐ明朝"/>
          </w:rPr>
          <w:t>章</w:t>
        </w:r>
        <w:r w:rsidRPr="006C1D95">
          <w:rPr>
            <w:rStyle w:val="a7"/>
            <w:rFonts w:ascii="ＭＳ Ｐ明朝" w:eastAsia="ＭＳ Ｐ明朝" w:hAnsi="ＭＳ Ｐ明朝"/>
          </w:rPr>
          <w:t>12</w:t>
        </w:r>
        <w:r w:rsidR="001415BC" w:rsidRPr="006C1D95">
          <w:rPr>
            <w:rStyle w:val="a7"/>
            <w:rFonts w:ascii="ＭＳ Ｐ明朝" w:eastAsia="ＭＳ Ｐ明朝" w:hAnsi="ＭＳ Ｐ明朝"/>
          </w:rPr>
          <w:t>節</w:t>
        </w:r>
      </w:hyperlink>
      <w:r w:rsidR="006C1D95">
        <w:rPr>
          <w:rFonts w:ascii="ＭＳ Ｐ明朝" w:eastAsia="ＭＳ Ｐ明朝" w:hAnsi="ＭＳ Ｐ明朝" w:hint="eastAsia"/>
        </w:rPr>
        <w:t xml:space="preserve">, </w:t>
      </w:r>
      <w:hyperlink r:id="rId88" w:anchor="22:13" w:tooltip="そこで、王はそばの者たちに言った、『この者の手足をしばって、外の暗やみにほうり出せ。そこで泣き叫んだり、歯がみをしたりするであろう』。 " w:history="1">
        <w:r w:rsidRPr="006C1D95">
          <w:rPr>
            <w:rStyle w:val="a7"/>
            <w:rFonts w:ascii="ＭＳ Ｐ明朝" w:eastAsia="ＭＳ Ｐ明朝" w:hAnsi="ＭＳ Ｐ明朝"/>
          </w:rPr>
          <w:t>22</w:t>
        </w:r>
        <w:r w:rsidR="001415BC" w:rsidRPr="006C1D95">
          <w:rPr>
            <w:rStyle w:val="a7"/>
            <w:rFonts w:ascii="ＭＳ Ｐ明朝" w:eastAsia="ＭＳ Ｐ明朝" w:hAnsi="ＭＳ Ｐ明朝"/>
          </w:rPr>
          <w:t>章</w:t>
        </w:r>
        <w:r w:rsidRPr="006C1D95">
          <w:rPr>
            <w:rStyle w:val="a7"/>
            <w:rFonts w:ascii="ＭＳ Ｐ明朝" w:eastAsia="ＭＳ Ｐ明朝" w:hAnsi="ＭＳ Ｐ明朝"/>
          </w:rPr>
          <w:t>13</w:t>
        </w:r>
        <w:r w:rsidR="001415BC" w:rsidRPr="006C1D95">
          <w:rPr>
            <w:rStyle w:val="a7"/>
            <w:rFonts w:ascii="ＭＳ Ｐ明朝" w:eastAsia="ＭＳ Ｐ明朝" w:hAnsi="ＭＳ Ｐ明朝"/>
          </w:rPr>
          <w:t>節</w:t>
        </w:r>
      </w:hyperlink>
      <w:r w:rsidR="006C1D95">
        <w:rPr>
          <w:rFonts w:ascii="ＭＳ Ｐ明朝" w:eastAsia="ＭＳ Ｐ明朝" w:hAnsi="ＭＳ Ｐ明朝" w:hint="eastAsia"/>
        </w:rPr>
        <w:t xml:space="preserve">, </w:t>
      </w:r>
      <w:hyperlink r:id="rId89" w:anchor="25:30" w:tooltip="この役に立たない僕を外の暗い所に追い出すがよい。彼は、そこで泣き叫んだり、歯がみをしたりするであろう』。 " w:history="1">
        <w:r w:rsidRPr="006C1D95">
          <w:rPr>
            <w:rStyle w:val="a7"/>
            <w:rFonts w:ascii="ＭＳ Ｐ明朝" w:eastAsia="ＭＳ Ｐ明朝" w:hAnsi="ＭＳ Ｐ明朝"/>
          </w:rPr>
          <w:t>25</w:t>
        </w:r>
        <w:r w:rsidR="001415BC" w:rsidRPr="006C1D95">
          <w:rPr>
            <w:rStyle w:val="a7"/>
            <w:rFonts w:ascii="ＭＳ Ｐ明朝" w:eastAsia="ＭＳ Ｐ明朝" w:hAnsi="ＭＳ Ｐ明朝"/>
          </w:rPr>
          <w:t>章</w:t>
        </w:r>
        <w:r w:rsidRPr="006C1D95">
          <w:rPr>
            <w:rStyle w:val="a7"/>
            <w:rFonts w:ascii="ＭＳ Ｐ明朝" w:eastAsia="ＭＳ Ｐ明朝" w:hAnsi="ＭＳ Ｐ明朝"/>
          </w:rPr>
          <w:t>30</w:t>
        </w:r>
        <w:r w:rsidR="001415BC" w:rsidRPr="006C1D95">
          <w:rPr>
            <w:rStyle w:val="a7"/>
            <w:rFonts w:ascii="ＭＳ Ｐ明朝" w:eastAsia="ＭＳ Ｐ明朝" w:hAnsi="ＭＳ Ｐ明朝"/>
          </w:rPr>
          <w:t>節</w:t>
        </w:r>
      </w:hyperlink>
      <w:r w:rsidRPr="00B32AC5">
        <w:rPr>
          <w:rFonts w:ascii="ＭＳ Ｐ明朝" w:eastAsia="ＭＳ Ｐ明朝" w:hAnsi="ＭＳ Ｐ明朝"/>
        </w:rPr>
        <w:t>）において。サタンの反逆シリーズのパート2、セクションII.2.d「神の裁きによる闇」を参照。</w:t>
      </w:r>
    </w:p>
  </w:footnote>
  <w:footnote w:id="83">
    <w:p w14:paraId="201A91B6" w14:textId="77777777" w:rsidR="003D6281" w:rsidRPr="006819DD" w:rsidRDefault="003D6281" w:rsidP="003D6281">
      <w:pPr>
        <w:pStyle w:val="a9"/>
        <w:rPr>
          <w:rFonts w:ascii="ＭＳ Ｐ明朝" w:eastAsia="ＭＳ Ｐ明朝" w:hAnsi="ＭＳ Ｐ明朝"/>
        </w:rPr>
      </w:pPr>
      <w:r>
        <w:rPr>
          <w:rStyle w:val="ab"/>
        </w:rPr>
        <w:footnoteRef/>
      </w:r>
      <w:r>
        <w:t xml:space="preserve"> </w:t>
      </w:r>
      <w:r w:rsidRPr="006819DD">
        <w:rPr>
          <w:rFonts w:ascii="ＭＳ Ｐ明朝" w:eastAsia="ＭＳ Ｐ明朝" w:hAnsi="ＭＳ Ｐ明朝" w:hint="eastAsia"/>
        </w:rPr>
        <w:t>詳細は、</w:t>
      </w:r>
      <w:r w:rsidRPr="006819DD">
        <w:rPr>
          <w:rFonts w:ascii="ＭＳ Ｐ明朝" w:eastAsia="ＭＳ Ｐ明朝" w:hAnsi="ＭＳ Ｐ明朝"/>
        </w:rPr>
        <w:t>R.B. Thieme Jr.著『The Blood of Christ』（ヒューストン、1977年）を参照してください。</w:t>
      </w:r>
    </w:p>
  </w:footnote>
  <w:footnote w:id="84">
    <w:p w14:paraId="3654BEDF" w14:textId="5977888B" w:rsidR="003D6281" w:rsidRPr="00E47DEA" w:rsidRDefault="003D6281" w:rsidP="003D6281">
      <w:pPr>
        <w:pStyle w:val="a9"/>
      </w:pPr>
      <w:r>
        <w:rPr>
          <w:rStyle w:val="ab"/>
        </w:rPr>
        <w:footnoteRef/>
      </w:r>
      <w:r>
        <w:t xml:space="preserve"> </w:t>
      </w:r>
      <w:r w:rsidRPr="00E47DEA">
        <w:rPr>
          <w:rFonts w:ascii="ＭＳ Ｐ明朝" w:eastAsia="ＭＳ Ｐ明朝" w:hAnsi="ＭＳ Ｐ明朝"/>
        </w:rPr>
        <w:t>つまり、動詞</w:t>
      </w:r>
      <w:r w:rsidRPr="00E47DEA">
        <w:rPr>
          <w:rFonts w:ascii="ＭＳ Ｐ明朝" w:eastAsia="ＭＳ Ｐ明朝" w:hAnsi="ＭＳ Ｐ明朝"/>
          <w:i/>
          <w:iCs/>
        </w:rPr>
        <w:t>yishthehと</w:t>
      </w:r>
      <w:r w:rsidRPr="00E47DEA">
        <w:rPr>
          <w:rFonts w:ascii="ＭＳ Ｐ明朝" w:eastAsia="ＭＳ Ｐ明朝" w:hAnsi="ＭＳ Ｐ明朝"/>
        </w:rPr>
        <w:t xml:space="preserve"> </w:t>
      </w:r>
      <w:r w:rsidRPr="00E47DEA">
        <w:rPr>
          <w:rFonts w:ascii="ＭＳ Ｐ明朝" w:eastAsia="ＭＳ Ｐ明朝" w:hAnsi="ＭＳ Ｐ明朝"/>
          <w:i/>
          <w:iCs/>
        </w:rPr>
        <w:t>yarumは</w:t>
      </w:r>
      <w:r w:rsidRPr="00E47DEA">
        <w:rPr>
          <w:rFonts w:ascii="ＭＳ Ｐ明朝" w:eastAsia="ＭＳ Ｐ明朝" w:hAnsi="ＭＳ Ｐ明朝"/>
        </w:rPr>
        <w:t>、同じように、ここでは「彼は飲み、持ち上げる」という意味かもしれないし、三単数形を非人称形と理解して、「一人（＝一般に人々、ここでは</w:t>
      </w:r>
      <w:r w:rsidR="008E5C64">
        <w:rPr>
          <w:rFonts w:ascii="ＭＳ Ｐ明朝" w:eastAsia="ＭＳ Ｐ明朝" w:hAnsi="ＭＳ Ｐ明朝"/>
        </w:rPr>
        <w:t>メシヤ</w:t>
      </w:r>
      <w:r w:rsidRPr="00E47DEA">
        <w:rPr>
          <w:rFonts w:ascii="ＭＳ Ｐ明朝" w:eastAsia="ＭＳ Ｐ明朝" w:hAnsi="ＭＳ Ｐ明朝"/>
        </w:rPr>
        <w:t>の軍隊）が飲み、持ち上げる」と読むこともでき、最初の読みは最初の降臨に対応し、二番目の読みは二番目の降臨に対応する。</w:t>
      </w:r>
    </w:p>
  </w:footnote>
  <w:footnote w:id="85">
    <w:p w14:paraId="51CF96CB" w14:textId="56CCD2CE" w:rsidR="003D6281" w:rsidRDefault="003D6281" w:rsidP="003D6281">
      <w:pPr>
        <w:pStyle w:val="a9"/>
      </w:pPr>
      <w:r>
        <w:rPr>
          <w:rStyle w:val="ab"/>
        </w:rPr>
        <w:footnoteRef/>
      </w:r>
      <w:r>
        <w:t xml:space="preserve"> </w:t>
      </w:r>
      <w:r w:rsidRPr="004E2449">
        <w:rPr>
          <w:rFonts w:ascii="ＭＳ Ｐ明朝" w:eastAsia="ＭＳ Ｐ明朝" w:hAnsi="ＭＳ Ｐ明朝"/>
        </w:rPr>
        <w:t>この文脈では、</w:t>
      </w:r>
      <w:r w:rsidR="008E5C64">
        <w:rPr>
          <w:rFonts w:ascii="ＭＳ Ｐ明朝" w:eastAsia="ＭＳ Ｐ明朝" w:hAnsi="ＭＳ Ｐ明朝"/>
        </w:rPr>
        <w:t>ギリシヤ</w:t>
      </w:r>
      <w:r w:rsidRPr="004E2449">
        <w:rPr>
          <w:rFonts w:ascii="ＭＳ Ｐ明朝" w:eastAsia="ＭＳ Ｐ明朝" w:hAnsi="ＭＳ Ｐ明朝"/>
        </w:rPr>
        <w:t>語の分詞形</w:t>
      </w:r>
      <w:r w:rsidRPr="004E2449">
        <w:rPr>
          <w:rFonts w:ascii="ＭＳ Ｐ明朝" w:eastAsia="ＭＳ Ｐ明朝" w:hAnsi="ＭＳ Ｐ明朝"/>
          <w:i/>
          <w:iCs/>
        </w:rPr>
        <w:t>klinas</w:t>
      </w:r>
      <w:r w:rsidRPr="004E2449">
        <w:rPr>
          <w:rFonts w:ascii="ＭＳ Ｐ明朝" w:eastAsia="ＭＳ Ｐ明朝" w:hAnsi="ＭＳ Ｐ明朝"/>
        </w:rPr>
        <w:t>は世界中で誤訳されています。しかも、驚くほど誤訳されています。なぜなら、明らかに、「大声で叫」ぼうとして「頭を垂れる」（つまり「前かがみになる」）人は誰もいないからです（</w:t>
      </w:r>
      <w:hyperlink r:id="rId90" w:history="1">
        <w:r w:rsidRPr="004E2449">
          <w:rPr>
            <w:rStyle w:val="11"/>
            <w:rFonts w:ascii="ＭＳ Ｐ明朝" w:eastAsia="ＭＳ Ｐ明朝" w:hAnsi="ＭＳ Ｐ明朝"/>
          </w:rPr>
          <w:t>マタイ27:46</w:t>
        </w:r>
      </w:hyperlink>
      <w:r w:rsidRPr="004E2449">
        <w:rPr>
          <w:rFonts w:ascii="ＭＳ Ｐ明朝" w:eastAsia="ＭＳ Ｐ明朝" w:hAnsi="ＭＳ Ｐ明朝"/>
        </w:rPr>
        <w:t>、</w:t>
      </w:r>
      <w:hyperlink r:id="rId91" w:history="1">
        <w:r w:rsidRPr="004E2449">
          <w:rPr>
            <w:rStyle w:val="11"/>
            <w:rFonts w:ascii="ＭＳ Ｐ明朝" w:eastAsia="ＭＳ Ｐ明朝" w:hAnsi="ＭＳ Ｐ明朝"/>
          </w:rPr>
          <w:t>マルコ15:37</w:t>
        </w:r>
      </w:hyperlink>
      <w:r w:rsidRPr="004E2449">
        <w:rPr>
          <w:rFonts w:ascii="ＭＳ Ｐ明朝" w:eastAsia="ＭＳ Ｐ明朝" w:hAnsi="ＭＳ Ｐ明朝"/>
        </w:rPr>
        <w:t>）。代わりに、声門を開くために、当然、頭を後ろにそらすか、「頭を上げる」でしょう。動詞の形では両方の可能性が考えられるが、叫ぶという文脈、そしてもちろん</w:t>
      </w:r>
      <w:hyperlink r:id="rId92" w:history="1">
        <w:r w:rsidRPr="004E2449">
          <w:rPr>
            <w:rStyle w:val="11"/>
            <w:rFonts w:ascii="ＭＳ Ｐ明朝" w:eastAsia="ＭＳ Ｐ明朝" w:hAnsi="ＭＳ Ｐ明朝"/>
          </w:rPr>
          <w:t>詩篇110:7</w:t>
        </w:r>
      </w:hyperlink>
      <w:r w:rsidRPr="004E2449">
        <w:rPr>
          <w:rFonts w:ascii="ＭＳ Ｐ明朝" w:eastAsia="ＭＳ Ｐ明朝" w:hAnsi="ＭＳ Ｐ明朝"/>
        </w:rPr>
        <w:t>の成就を考慮すると、後者の意味＜頭を上げる＞となるでしょう。</w:t>
      </w:r>
    </w:p>
  </w:footnote>
  <w:footnote w:id="86">
    <w:p w14:paraId="4A2F89FA" w14:textId="29DF12BD" w:rsidR="00466C86" w:rsidRPr="00466C86" w:rsidRDefault="00466C86">
      <w:pPr>
        <w:pStyle w:val="a9"/>
        <w:rPr>
          <w:rFonts w:ascii="ＭＳ Ｐ明朝" w:eastAsia="ＭＳ Ｐ明朝" w:hAnsi="ＭＳ Ｐ明朝"/>
        </w:rPr>
      </w:pPr>
      <w:r>
        <w:rPr>
          <w:rStyle w:val="ab"/>
        </w:rPr>
        <w:footnoteRef/>
      </w:r>
      <w:r>
        <w:t xml:space="preserve"> </w:t>
      </w:r>
      <w:r w:rsidRPr="00466C86">
        <w:rPr>
          <w:rFonts w:ascii="ＭＳ Ｐ明朝" w:eastAsia="ＭＳ Ｐ明朝" w:hAnsi="ＭＳ Ｐ明朝" w:hint="eastAsia"/>
        </w:rPr>
        <w:t>このシリーズの第</w:t>
      </w:r>
      <w:r w:rsidRPr="00466C86">
        <w:rPr>
          <w:rFonts w:ascii="ＭＳ Ｐ明朝" w:eastAsia="ＭＳ Ｐ明朝" w:hAnsi="ＭＳ Ｐ明朝"/>
        </w:rPr>
        <w:t>3部A、II.3「人間の霊」参照。</w:t>
      </w:r>
    </w:p>
  </w:footnote>
  <w:footnote w:id="87">
    <w:p w14:paraId="13648FE5" w14:textId="18BFA8B8" w:rsidR="005A4FA2" w:rsidRPr="005A4FA2" w:rsidRDefault="005A4FA2">
      <w:pPr>
        <w:pStyle w:val="a9"/>
      </w:pPr>
      <w:r>
        <w:rPr>
          <w:rStyle w:val="ab"/>
        </w:rPr>
        <w:footnoteRef/>
      </w:r>
      <w:r>
        <w:t xml:space="preserve"> </w:t>
      </w:r>
      <w:hyperlink r:id="rId93" w:anchor="Earthquake:_" w:history="1">
        <w:r w:rsidRPr="005A4FA2">
          <w:rPr>
            <w:rStyle w:val="a7"/>
            <w:rFonts w:ascii="ＭＳ Ｐ明朝" w:eastAsia="ＭＳ Ｐ明朝" w:hAnsi="ＭＳ Ｐ明朝"/>
          </w:rPr>
          <w:t xml:space="preserve">来たる艱難 </w:t>
        </w:r>
      </w:hyperlink>
      <w:r w:rsidRPr="005A4FA2">
        <w:rPr>
          <w:rFonts w:ascii="ＭＳ Ｐ明朝" w:eastAsia="ＭＳ Ｐ明朝" w:hAnsi="ＭＳ Ｐ明朝"/>
        </w:rPr>
        <w:t>期</w:t>
      </w:r>
      <w:hyperlink r:id="rId94" w:anchor="Earthquake:_" w:history="1">
        <w:r w:rsidRPr="005A4FA2">
          <w:rPr>
            <w:rStyle w:val="a7"/>
            <w:rFonts w:ascii="ＭＳ Ｐ明朝" w:eastAsia="ＭＳ Ｐ明朝" w:hAnsi="ＭＳ Ｐ明朝"/>
          </w:rPr>
          <w:t>第5部</w:t>
        </w:r>
      </w:hyperlink>
      <w:r w:rsidRPr="005A4FA2">
        <w:rPr>
          <w:rFonts w:ascii="ＭＳ Ｐ明朝" w:eastAsia="ＭＳ Ｐ明朝" w:hAnsi="ＭＳ Ｐ明朝"/>
        </w:rPr>
        <w:t xml:space="preserve"> </w:t>
      </w:r>
      <w:hyperlink r:id="rId95" w:anchor="Earthquake:_" w:history="1">
        <w:r w:rsidRPr="005A4FA2">
          <w:rPr>
            <w:rStyle w:val="a7"/>
            <w:rFonts w:ascii="ＭＳ Ｐ明朝" w:eastAsia="ＭＳ Ｐ明朝" w:hAnsi="ＭＳ Ｐ明朝"/>
          </w:rPr>
          <w:t>I.7「地震」</w:t>
        </w:r>
      </w:hyperlink>
      <w:r w:rsidRPr="005A4FA2">
        <w:rPr>
          <w:rFonts w:ascii="ＭＳ Ｐ明朝" w:eastAsia="ＭＳ Ｐ明朝" w:hAnsi="ＭＳ Ｐ明朝"/>
        </w:rPr>
        <w:t>を参照。</w:t>
      </w:r>
    </w:p>
  </w:footnote>
  <w:footnote w:id="88">
    <w:p w14:paraId="5303241E" w14:textId="6A7C0FFA" w:rsidR="0083285A" w:rsidRDefault="0083285A">
      <w:pPr>
        <w:pStyle w:val="a9"/>
      </w:pPr>
      <w:r>
        <w:rPr>
          <w:rStyle w:val="ab"/>
        </w:rPr>
        <w:footnoteRef/>
      </w:r>
      <w:r>
        <w:t xml:space="preserve"> </w:t>
      </w:r>
      <w:r w:rsidRPr="0083285A">
        <w:rPr>
          <w:rFonts w:ascii="ＭＳ Ｐ明朝" w:eastAsia="ＭＳ Ｐ明朝" w:hAnsi="ＭＳ Ｐ明朝" w:hint="eastAsia"/>
        </w:rPr>
        <w:t>「サタンの反乱」シリーズ、特に第</w:t>
      </w:r>
      <w:r w:rsidRPr="0083285A">
        <w:rPr>
          <w:rFonts w:ascii="ＭＳ Ｐ明朝" w:eastAsia="ＭＳ Ｐ明朝" w:hAnsi="ＭＳ Ｐ明朝"/>
        </w:rPr>
        <w:t>1部と第5部を参照。</w:t>
      </w:r>
    </w:p>
  </w:footnote>
  <w:footnote w:id="89">
    <w:p w14:paraId="076E96D8" w14:textId="01E8E765" w:rsidR="008A53D5" w:rsidRDefault="008A53D5">
      <w:pPr>
        <w:pStyle w:val="a9"/>
      </w:pPr>
      <w:r>
        <w:rPr>
          <w:rStyle w:val="ab"/>
        </w:rPr>
        <w:footnoteRef/>
      </w:r>
      <w:r>
        <w:t xml:space="preserve"> </w:t>
      </w:r>
      <w:r w:rsidRPr="008A53D5">
        <w:rPr>
          <w:rFonts w:ascii="ＭＳ Ｐ明朝" w:eastAsia="ＭＳ Ｐ明朝" w:hAnsi="ＭＳ Ｐ明朝" w:hint="eastAsia"/>
        </w:rPr>
        <w:t>すなわち、この二つの箇所の表現は、その可能性を排除しています。例えば、</w:t>
      </w:r>
      <w:hyperlink r:id="rId96" w:anchor="8:31" w:tooltip="それから、人の子は必ず多くの苦しみを受け、長老、祭司長、律法学者たちに捨てられ、また殺され、そして三日の後によみがえるべきことを、彼らに教えはじめ、 " w:history="1">
        <w:r w:rsidRPr="008A53D5">
          <w:rPr>
            <w:rStyle w:val="a7"/>
            <w:rFonts w:ascii="ＭＳ Ｐ明朝" w:eastAsia="ＭＳ Ｐ明朝" w:hAnsi="ＭＳ Ｐ明朝" w:hint="eastAsia"/>
          </w:rPr>
          <w:t>マルコ</w:t>
        </w:r>
        <w:r w:rsidRPr="008A53D5">
          <w:rPr>
            <w:rStyle w:val="a7"/>
            <w:rFonts w:ascii="ＭＳ Ｐ明朝" w:eastAsia="ＭＳ Ｐ明朝" w:hAnsi="ＭＳ Ｐ明朝"/>
          </w:rPr>
          <w:t>8章31節</w:t>
        </w:r>
      </w:hyperlink>
      <w:r w:rsidRPr="008A53D5">
        <w:rPr>
          <w:rFonts w:ascii="ＭＳ Ｐ明朝" w:eastAsia="ＭＳ Ｐ明朝" w:hAnsi="ＭＳ Ｐ明朝"/>
        </w:rPr>
        <w:t>では「三日後」という表現が見られます。一方、その用語は必ずしもそうではないのです。なぜなら、</w:t>
      </w:r>
      <w:r w:rsidR="008E5C64">
        <w:rPr>
          <w:rFonts w:ascii="ＭＳ Ｐ明朝" w:eastAsia="ＭＳ Ｐ明朝" w:hAnsi="ＭＳ Ｐ明朝"/>
        </w:rPr>
        <w:t>ギリシヤ</w:t>
      </w:r>
      <w:r w:rsidRPr="008A53D5">
        <w:rPr>
          <w:rFonts w:ascii="ＭＳ Ｐ明朝" w:eastAsia="ＭＳ Ｐ明朝" w:hAnsi="ＭＳ Ｐ明朝"/>
        </w:rPr>
        <w:t>語の包括的な数え方では、「三日後」は事実上、「三日間の予言が成就した後」を意味するからです（つまり、72時間前という期間が完全に経過している必要はない）。</w:t>
      </w:r>
      <w:hyperlink r:id="rId97" w:anchor="27:63" w:tooltip="「長官、あの偽り者がまだ生きていたとき、『三日の後に自分はよみがえる』と言ったのを、思い出しました。 ですから、三日目まで墓の番をするように、さしずをして下さい。そうしないと、弟子たちがきて彼を盗み出し、『イエスは死人の中から、よみがえった』と、民衆に言いふらすかも知れません。そうなると、みんなが前よりも、もっとひどくだまされることになりましょう」。 " w:history="1">
        <w:r w:rsidRPr="00494FCF">
          <w:rPr>
            <w:rStyle w:val="a7"/>
            <w:rFonts w:ascii="ＭＳ Ｐ明朝" w:eastAsia="ＭＳ Ｐ明朝" w:hAnsi="ＭＳ Ｐ明朝"/>
          </w:rPr>
          <w:t>マタイ27章63</w:t>
        </w:r>
        <w:r w:rsidR="00494FCF" w:rsidRPr="00494FCF">
          <w:rPr>
            <w:rStyle w:val="a7"/>
            <w:rFonts w:ascii="ＭＳ Ｐ明朝" w:eastAsia="ＭＳ Ｐ明朝" w:hAnsi="ＭＳ Ｐ明朝" w:hint="eastAsia"/>
          </w:rPr>
          <w:t>-</w:t>
        </w:r>
        <w:r w:rsidRPr="00494FCF">
          <w:rPr>
            <w:rStyle w:val="a7"/>
            <w:rFonts w:ascii="ＭＳ Ｐ明朝" w:eastAsia="ＭＳ Ｐ明朝" w:hAnsi="ＭＳ Ｐ明朝"/>
          </w:rPr>
          <w:t>64節</w:t>
        </w:r>
      </w:hyperlink>
      <w:r w:rsidRPr="008A53D5">
        <w:rPr>
          <w:rFonts w:ascii="ＭＳ Ｐ明朝" w:eastAsia="ＭＳ Ｐ明朝" w:hAnsi="ＭＳ Ｐ明朝"/>
        </w:rPr>
        <w:t>では、63節の「三日後」は、64節の「三日目」とほぼ同義語として扱われています（私たちの文化的な視点から予想される「四日目」ではなく、私たちの場</w:t>
      </w:r>
      <w:r w:rsidRPr="008A53D5">
        <w:rPr>
          <w:rFonts w:ascii="ＭＳ Ｐ明朝" w:eastAsia="ＭＳ Ｐ明朝" w:hAnsi="ＭＳ Ｐ明朝" w:hint="eastAsia"/>
        </w:rPr>
        <w:t>合は「三日後」にあたる日です）。</w:t>
      </w:r>
    </w:p>
  </w:footnote>
  <w:footnote w:id="90">
    <w:p w14:paraId="3B5B8943" w14:textId="31C09622" w:rsidR="00156DF6" w:rsidRDefault="00156DF6">
      <w:pPr>
        <w:pStyle w:val="a9"/>
      </w:pPr>
      <w:r>
        <w:rPr>
          <w:rStyle w:val="ab"/>
        </w:rPr>
        <w:footnoteRef/>
      </w:r>
      <w:r>
        <w:t xml:space="preserve"> </w:t>
      </w:r>
      <w:r w:rsidRPr="00156DF6">
        <w:rPr>
          <w:rFonts w:ascii="ＭＳ Ｐ明朝" w:eastAsia="ＭＳ Ｐ明朝" w:hAnsi="ＭＳ Ｐ明朝" w:hint="eastAsia"/>
        </w:rPr>
        <w:t>昇天、座につかれること、なだめについては、それぞれ後の</w:t>
      </w:r>
      <w:r w:rsidRPr="00156DF6">
        <w:rPr>
          <w:rFonts w:ascii="ＭＳ Ｐ明朝" w:eastAsia="ＭＳ Ｐ明朝" w:hAnsi="ＭＳ Ｐ明朝"/>
        </w:rPr>
        <w:t>I.5.o、I.5.p、II.6を参照のこと。</w:t>
      </w:r>
    </w:p>
  </w:footnote>
  <w:footnote w:id="91">
    <w:p w14:paraId="63043A1E" w14:textId="5E97681C" w:rsidR="00C74078" w:rsidRPr="00C74078" w:rsidRDefault="00C74078">
      <w:pPr>
        <w:pStyle w:val="a9"/>
        <w:rPr>
          <w:rFonts w:ascii="ＭＳ Ｐ明朝" w:eastAsia="ＭＳ Ｐ明朝" w:hAnsi="ＭＳ Ｐ明朝"/>
        </w:rPr>
      </w:pPr>
      <w:r>
        <w:rPr>
          <w:rStyle w:val="ab"/>
        </w:rPr>
        <w:footnoteRef/>
      </w:r>
      <w:r>
        <w:t xml:space="preserve"> </w:t>
      </w:r>
      <w:r w:rsidRPr="00C74078">
        <w:rPr>
          <w:rFonts w:ascii="ＭＳ Ｐ明朝" w:eastAsia="ＭＳ Ｐ明朝" w:hAnsi="ＭＳ Ｐ明朝" w:hint="eastAsia"/>
        </w:rPr>
        <w:t>このテーマについては、「聖書の基礎」シリーズの第</w:t>
      </w:r>
      <w:r w:rsidRPr="00C74078">
        <w:rPr>
          <w:rFonts w:ascii="ＭＳ Ｐ明朝" w:eastAsia="ＭＳ Ｐ明朝" w:hAnsi="ＭＳ Ｐ明朝"/>
        </w:rPr>
        <w:t>2部B「終末論」で詳しく取り上げます。また、「来たる艱難期」の第5部V.「小羊の花嫁の復活」も参照。</w:t>
      </w:r>
    </w:p>
  </w:footnote>
  <w:footnote w:id="92">
    <w:p w14:paraId="014C6D16" w14:textId="4AC04D42" w:rsidR="00066190" w:rsidRPr="00066190" w:rsidRDefault="00066190">
      <w:pPr>
        <w:pStyle w:val="a9"/>
        <w:rPr>
          <w:rFonts w:ascii="ＭＳ Ｐ明朝" w:eastAsia="ＭＳ Ｐ明朝" w:hAnsi="ＭＳ Ｐ明朝"/>
        </w:rPr>
      </w:pPr>
      <w:r>
        <w:rPr>
          <w:rStyle w:val="ab"/>
        </w:rPr>
        <w:footnoteRef/>
      </w:r>
      <w:r>
        <w:t xml:space="preserve"> </w:t>
      </w:r>
      <w:r w:rsidRPr="00066190">
        <w:rPr>
          <w:rFonts w:ascii="ＭＳ Ｐ明朝" w:eastAsia="ＭＳ Ｐ明朝" w:hAnsi="ＭＳ Ｐ明朝"/>
        </w:rPr>
        <w:t>op. cit. p.252, n.</w:t>
      </w:r>
    </w:p>
  </w:footnote>
  <w:footnote w:id="93">
    <w:p w14:paraId="5406BBB5" w14:textId="77777777" w:rsidR="00C806FC" w:rsidRPr="00E718C5" w:rsidRDefault="00C806FC" w:rsidP="00C806FC">
      <w:pPr>
        <w:pStyle w:val="a9"/>
        <w:rPr>
          <w:rFonts w:ascii="ＭＳ Ｐ明朝" w:eastAsia="ＭＳ Ｐ明朝" w:hAnsi="ＭＳ Ｐ明朝"/>
        </w:rPr>
      </w:pPr>
      <w:r>
        <w:rPr>
          <w:rStyle w:val="ab"/>
        </w:rPr>
        <w:footnoteRef/>
      </w:r>
      <w:r>
        <w:t xml:space="preserve"> </w:t>
      </w:r>
      <w:r w:rsidRPr="00E718C5">
        <w:rPr>
          <w:rFonts w:ascii="ＭＳ Ｐ明朝" w:eastAsia="ＭＳ Ｐ明朝" w:hAnsi="ＭＳ Ｐ明朝" w:hint="eastAsia"/>
        </w:rPr>
        <w:t>すなわち、トーマスとガンドリー</w:t>
      </w:r>
      <w:r w:rsidRPr="00E718C5">
        <w:rPr>
          <w:rFonts w:ascii="ＭＳ Ｐ明朝" w:eastAsia="ＭＳ Ｐ明朝" w:hAnsi="ＭＳ Ｐ明朝"/>
        </w:rPr>
        <w:t>Thomas and Gundry</w:t>
      </w:r>
      <w:r w:rsidRPr="00E718C5">
        <w:rPr>
          <w:rFonts w:ascii="ＭＳ Ｐ明朝" w:eastAsia="ＭＳ Ｐ明朝" w:hAnsi="ＭＳ Ｐ明朝" w:hint="eastAsia"/>
        </w:rPr>
        <w:t>が指摘しているように、</w:t>
      </w:r>
      <w:r w:rsidRPr="00E718C5">
        <w:rPr>
          <w:rFonts w:ascii="ＭＳ Ｐ明朝" w:eastAsia="ＭＳ Ｐ明朝" w:hAnsi="ＭＳ Ｐ明朝"/>
        </w:rPr>
        <w:t>op. cit. p.254、これらは残されることはなく、もしキリストの体が「盗まれた」のであれば、きちんと折りたたまれることもないでしょう。</w:t>
      </w:r>
    </w:p>
  </w:footnote>
  <w:footnote w:id="94">
    <w:p w14:paraId="215BEC31" w14:textId="77777777" w:rsidR="00C806FC" w:rsidRPr="00BA09FF" w:rsidRDefault="00C806FC" w:rsidP="00C806FC">
      <w:pPr>
        <w:pStyle w:val="a9"/>
        <w:rPr>
          <w:rFonts w:ascii="ＭＳ Ｐ明朝" w:eastAsia="ＭＳ Ｐ明朝" w:hAnsi="ＭＳ Ｐ明朝"/>
        </w:rPr>
      </w:pPr>
      <w:r>
        <w:rPr>
          <w:rStyle w:val="ab"/>
        </w:rPr>
        <w:footnoteRef/>
      </w:r>
      <w:r>
        <w:t xml:space="preserve"> </w:t>
      </w:r>
      <w:r w:rsidRPr="00BA09FF">
        <w:rPr>
          <w:rFonts w:ascii="ＭＳ Ｐ明朝" w:eastAsia="ＭＳ Ｐ明朝" w:hAnsi="ＭＳ Ｐ明朝" w:hint="eastAsia"/>
        </w:rPr>
        <w:t>マタイとマルコは、女性たちに話しかけた一人の天使についてのみ言及していますが、ルカは、彼には実際、仲間がいたと伝えています（</w:t>
      </w:r>
      <w:hyperlink r:id="rId98" w:anchor="24:4" w:tooltip="そのため途方にくれていると、見よ、輝いた衣を着たふたりの者が、彼らに現れた。 " w:history="1">
        <w:r w:rsidRPr="00BA09FF">
          <w:rPr>
            <w:rStyle w:val="a7"/>
            <w:rFonts w:ascii="ＭＳ Ｐ明朝" w:eastAsia="ＭＳ Ｐ明朝" w:hAnsi="ＭＳ Ｐ明朝" w:hint="eastAsia"/>
          </w:rPr>
          <w:t>ルカ</w:t>
        </w:r>
        <w:r w:rsidRPr="00BA09FF">
          <w:rPr>
            <w:rStyle w:val="a7"/>
            <w:rFonts w:ascii="ＭＳ Ｐ明朝" w:eastAsia="ＭＳ Ｐ明朝" w:hAnsi="ＭＳ Ｐ明朝"/>
          </w:rPr>
          <w:t>24章4-5節</w:t>
        </w:r>
      </w:hyperlink>
      <w:r w:rsidRPr="00BA09FF">
        <w:rPr>
          <w:rFonts w:ascii="ＭＳ Ｐ明朝" w:eastAsia="ＭＳ Ｐ明朝" w:hAnsi="ＭＳ Ｐ明朝"/>
        </w:rPr>
        <w:t>）。</w:t>
      </w:r>
    </w:p>
  </w:footnote>
  <w:footnote w:id="95">
    <w:p w14:paraId="5E80DAAE" w14:textId="63D15542" w:rsidR="00C806FC" w:rsidRDefault="00C806FC" w:rsidP="00C806FC">
      <w:pPr>
        <w:pStyle w:val="a9"/>
      </w:pPr>
      <w:r w:rsidRPr="00BA09FF">
        <w:rPr>
          <w:rStyle w:val="ab"/>
          <w:rFonts w:ascii="ＭＳ Ｐ明朝" w:eastAsia="ＭＳ Ｐ明朝" w:hAnsi="ＭＳ Ｐ明朝"/>
        </w:rPr>
        <w:footnoteRef/>
      </w:r>
      <w:r w:rsidRPr="00BA09FF">
        <w:rPr>
          <w:rFonts w:ascii="ＭＳ Ｐ明朝" w:eastAsia="ＭＳ Ｐ明朝" w:hAnsi="ＭＳ Ｐ明朝"/>
        </w:rPr>
        <w:t xml:space="preserve"> </w:t>
      </w:r>
      <w:r w:rsidRPr="00BA09FF">
        <w:rPr>
          <w:rFonts w:ascii="ＭＳ Ｐ明朝" w:eastAsia="ＭＳ Ｐ明朝" w:hAnsi="ＭＳ Ｐ明朝" w:hint="eastAsia"/>
        </w:rPr>
        <w:t>ヨハネ</w:t>
      </w:r>
      <w:r w:rsidRPr="00BA09FF">
        <w:rPr>
          <w:rFonts w:ascii="ＭＳ Ｐ明朝" w:eastAsia="ＭＳ Ｐ明朝" w:hAnsi="ＭＳ Ｐ明朝"/>
        </w:rPr>
        <w:t>19章25節の</w:t>
      </w:r>
      <w:r w:rsidR="008E5C64">
        <w:rPr>
          <w:rFonts w:ascii="ＭＳ Ｐ明朝" w:eastAsia="ＭＳ Ｐ明朝" w:hAnsi="ＭＳ Ｐ明朝"/>
        </w:rPr>
        <w:t>ギリシヤ</w:t>
      </w:r>
      <w:r w:rsidRPr="00BA09FF">
        <w:rPr>
          <w:rFonts w:ascii="ＭＳ Ｐ明朝" w:eastAsia="ＭＳ Ｐ明朝" w:hAnsi="ＭＳ Ｐ明朝"/>
        </w:rPr>
        <w:t>語のテキストでは、この二つが同一視されているように思われますが、この解釈には明らかな問題があります。すなわち、同じ名前を持つ2人の兄弟という解釈です。ただし、</w:t>
      </w:r>
      <w:r w:rsidR="008E5C64">
        <w:rPr>
          <w:rFonts w:ascii="ＭＳ Ｐ明朝" w:eastAsia="ＭＳ Ｐ明朝" w:hAnsi="ＭＳ Ｐ明朝"/>
        </w:rPr>
        <w:t>ギリシヤ</w:t>
      </w:r>
      <w:r w:rsidRPr="00BA09FF">
        <w:rPr>
          <w:rFonts w:ascii="ＭＳ Ｐ明朝" w:eastAsia="ＭＳ Ｐ明朝" w:hAnsi="ＭＳ Ｐ明朝"/>
        </w:rPr>
        <w:t>語の音訳（ 苦味や反乱を意味する語源を持つ伝統的な「Miriam」ではなく、アラム語のMari-Yah、「主は私の主」に由来する「Mary」と解釈する方が、主の母の場合には魅力的でしょう）。もし「義理の姉妹」という意味であれば、クロパはイエスの叔父ということになります（あるいは従兄弟という意味で、「妻」ではなく「母」</w:t>
      </w:r>
      <w:r w:rsidRPr="00BA09FF">
        <w:rPr>
          <w:rFonts w:ascii="ＭＳ Ｐ明朝" w:eastAsia="ＭＳ Ｐ明朝" w:hAnsi="ＭＳ Ｐ明朝" w:hint="eastAsia"/>
        </w:rPr>
        <w:t>と訳すのが正しいでしょう。</w:t>
      </w:r>
      <w:r w:rsidR="008E5C64">
        <w:rPr>
          <w:rFonts w:ascii="ＭＳ Ｐ明朝" w:eastAsia="ＭＳ Ｐ明朝" w:hAnsi="ＭＳ Ｐ明朝" w:hint="eastAsia"/>
        </w:rPr>
        <w:t>ギリシヤ</w:t>
      </w:r>
      <w:r w:rsidRPr="00BA09FF">
        <w:rPr>
          <w:rFonts w:ascii="ＭＳ Ｐ明朝" w:eastAsia="ＭＳ Ｐ明朝" w:hAnsi="ＭＳ Ｐ明朝" w:hint="eastAsia"/>
        </w:rPr>
        <w:t>語の原文では「彼女」としか書かれておらず、どちらの可能性も認められます）。クロパがルカ</w:t>
      </w:r>
      <w:r w:rsidRPr="00BA09FF">
        <w:rPr>
          <w:rFonts w:ascii="ＭＳ Ｐ明朝" w:eastAsia="ＭＳ Ｐ明朝" w:hAnsi="ＭＳ Ｐ明朝"/>
        </w:rPr>
        <w:t>24:18のクレオパと同じ人物である可能性は十分にあります。後者の名前は</w:t>
      </w:r>
      <w:r w:rsidR="008E5C64">
        <w:rPr>
          <w:rFonts w:ascii="ＭＳ Ｐ明朝" w:eastAsia="ＭＳ Ｐ明朝" w:hAnsi="ＭＳ Ｐ明朝"/>
        </w:rPr>
        <w:t>ギリシヤ</w:t>
      </w:r>
      <w:r w:rsidRPr="00BA09FF">
        <w:rPr>
          <w:rFonts w:ascii="ＭＳ Ｐ明朝" w:eastAsia="ＭＳ Ｐ明朝" w:hAnsi="ＭＳ Ｐ明朝"/>
        </w:rPr>
        <w:t>語であるという理由で否定されることもありますが、前者の名前も同様に</w:t>
      </w:r>
      <w:r w:rsidR="008E5C64">
        <w:rPr>
          <w:rFonts w:ascii="ＭＳ Ｐ明朝" w:eastAsia="ＭＳ Ｐ明朝" w:hAnsi="ＭＳ Ｐ明朝"/>
        </w:rPr>
        <w:t>ギリシヤ</w:t>
      </w:r>
      <w:r w:rsidRPr="00BA09FF">
        <w:rPr>
          <w:rFonts w:ascii="ＭＳ Ｐ明朝" w:eastAsia="ＭＳ Ｐ明朝" w:hAnsi="ＭＳ Ｐ明朝"/>
        </w:rPr>
        <w:t>語である可能性が高く、単にヨハネ福音書ではよりセム語の音訳が用いられているだけであると考えられます（すなわち、子音性閉鎖音の直後に「L」の音が続くのは、通常のヘブル語やアラム語の組み合わせではありません）。</w:t>
      </w:r>
    </w:p>
  </w:footnote>
  <w:footnote w:id="96">
    <w:p w14:paraId="10523EF9" w14:textId="77777777" w:rsidR="00C806FC" w:rsidRPr="00A24A05" w:rsidRDefault="00C806FC" w:rsidP="00C806FC">
      <w:pPr>
        <w:pStyle w:val="a9"/>
        <w:rPr>
          <w:rFonts w:ascii="ＭＳ Ｐ明朝" w:eastAsia="ＭＳ Ｐ明朝" w:hAnsi="ＭＳ Ｐ明朝"/>
        </w:rPr>
      </w:pPr>
      <w:r>
        <w:rPr>
          <w:rStyle w:val="ab"/>
        </w:rPr>
        <w:footnoteRef/>
      </w:r>
      <w:r>
        <w:t xml:space="preserve"> </w:t>
      </w:r>
      <w:r w:rsidRPr="006F6276">
        <w:rPr>
          <w:rFonts w:ascii="ＭＳ Ｐ明朝" w:eastAsia="ＭＳ Ｐ明朝" w:hAnsi="ＭＳ Ｐ明朝" w:hint="eastAsia"/>
        </w:rPr>
        <w:t>ここでも、マグダラのマリヤは、マタイ（</w:t>
      </w:r>
      <w:hyperlink r:id="rId99" w:anchor="27:56" w:tooltip="その中には、マグダラのマリヤ、ヤコブとヨセフとの母マリヤ、またゼベダイの子たちの母がいた。 " w:history="1">
        <w:r w:rsidRPr="006F6276">
          <w:rPr>
            <w:rStyle w:val="a7"/>
            <w:rFonts w:ascii="ＭＳ Ｐ明朝" w:eastAsia="ＭＳ Ｐ明朝" w:hAnsi="ＭＳ Ｐ明朝" w:hint="eastAsia"/>
          </w:rPr>
          <w:t>マタイ</w:t>
        </w:r>
        <w:r w:rsidRPr="006F6276">
          <w:rPr>
            <w:rStyle w:val="a7"/>
            <w:rFonts w:ascii="ＭＳ Ｐ明朝" w:eastAsia="ＭＳ Ｐ明朝" w:hAnsi="ＭＳ Ｐ明朝"/>
          </w:rPr>
          <w:t>27章56節</w:t>
        </w:r>
      </w:hyperlink>
      <w:r w:rsidRPr="006F6276">
        <w:rPr>
          <w:rFonts w:ascii="ＭＳ Ｐ明朝" w:eastAsia="ＭＳ Ｐ明朝" w:hAnsi="ＭＳ Ｐ明朝"/>
        </w:rPr>
        <w:t>）とマルコによる福音書（</w:t>
      </w:r>
      <w:hyperlink r:id="rId100" w:anchor="15:40" w:tooltip="また、遠くの方から見ている女たちもいた。その中には、マグダラのマリヤ、小ヤコブとヨセとの母マリヤ、またサロメがいた。 " w:history="1">
        <w:r w:rsidRPr="006F6276">
          <w:rPr>
            <w:rStyle w:val="a7"/>
            <w:rFonts w:ascii="ＭＳ Ｐ明朝" w:eastAsia="ＭＳ Ｐ明朝" w:hAnsi="ＭＳ Ｐ明朝"/>
          </w:rPr>
          <w:t>マルコ15章40節</w:t>
        </w:r>
      </w:hyperlink>
      <w:r w:rsidRPr="006F6276">
        <w:rPr>
          <w:rFonts w:ascii="ＭＳ Ｐ明朝" w:eastAsia="ＭＳ Ｐ明朝" w:hAnsi="ＭＳ Ｐ明朝"/>
        </w:rPr>
        <w:t>）の両方で最初に言及されています。</w:t>
      </w:r>
    </w:p>
  </w:footnote>
  <w:footnote w:id="97">
    <w:p w14:paraId="3E46904D" w14:textId="77777777" w:rsidR="00C806FC" w:rsidRPr="006F6276" w:rsidRDefault="00C806FC" w:rsidP="00C806FC">
      <w:pPr>
        <w:pStyle w:val="a9"/>
        <w:rPr>
          <w:rFonts w:ascii="ＭＳ Ｐ明朝" w:eastAsia="ＭＳ Ｐ明朝" w:hAnsi="ＭＳ Ｐ明朝"/>
        </w:rPr>
      </w:pPr>
      <w:r>
        <w:rPr>
          <w:rStyle w:val="ab"/>
        </w:rPr>
        <w:footnoteRef/>
      </w:r>
      <w:r>
        <w:t xml:space="preserve"> </w:t>
      </w:r>
      <w:r w:rsidRPr="006F6276">
        <w:rPr>
          <w:rFonts w:ascii="ＭＳ Ｐ明朝" w:eastAsia="ＭＳ Ｐ明朝" w:hAnsi="ＭＳ Ｐ明朝" w:hint="eastAsia"/>
        </w:rPr>
        <w:t>ルカによる福音書第</w:t>
      </w:r>
      <w:r w:rsidRPr="006F6276">
        <w:rPr>
          <w:rFonts w:ascii="ＭＳ Ｐ明朝" w:eastAsia="ＭＳ Ｐ明朝" w:hAnsi="ＭＳ Ｐ明朝"/>
        </w:rPr>
        <w:t>7章の冒頭で、ヨハネからイエスのもとに使いの者がやって来ます。ヨハネは「ベタニヤの近く」で洗礼を授ける習慣があったため（</w:t>
      </w:r>
      <w:hyperlink r:id="rId101" w:anchor="1:28" w:tooltip="これらのことは、ヨハネがバプテスマを授けていたヨルダンの向こうのベタニヤであったのである。 " w:history="1">
        <w:r w:rsidRPr="006F6276">
          <w:rPr>
            <w:rStyle w:val="a7"/>
            <w:rFonts w:ascii="ＭＳ Ｐ明朝" w:eastAsia="ＭＳ Ｐ明朝" w:hAnsi="ＭＳ Ｐ明朝"/>
          </w:rPr>
          <w:t>ヨハネ1章28節</w:t>
        </w:r>
      </w:hyperlink>
      <w:r w:rsidRPr="006F6276">
        <w:rPr>
          <w:rFonts w:ascii="ＭＳ Ｐ明朝" w:eastAsia="ＭＳ Ｐ明朝" w:hAnsi="ＭＳ Ｐ明朝"/>
        </w:rPr>
        <w:t>参照）、この出来事がベタニヤで起こったことを示唆している可能性もあります。</w:t>
      </w:r>
    </w:p>
  </w:footnote>
  <w:footnote w:id="98">
    <w:p w14:paraId="341ABC81" w14:textId="77777777" w:rsidR="00C806FC" w:rsidRDefault="00C806FC" w:rsidP="00C806FC">
      <w:pPr>
        <w:pStyle w:val="a9"/>
      </w:pPr>
      <w:r>
        <w:rPr>
          <w:rStyle w:val="ab"/>
        </w:rPr>
        <w:footnoteRef/>
      </w:r>
      <w:r>
        <w:t xml:space="preserve"> </w:t>
      </w:r>
      <w:r w:rsidRPr="005E6705">
        <w:rPr>
          <w:rFonts w:ascii="ＭＳ Ｐ明朝" w:eastAsia="ＭＳ Ｐ明朝" w:hAnsi="ＭＳ Ｐ明朝" w:hint="eastAsia"/>
        </w:rPr>
        <w:t>「サタンの反乱」シリーズ第</w:t>
      </w:r>
      <w:r w:rsidRPr="005E6705">
        <w:rPr>
          <w:rFonts w:ascii="ＭＳ Ｐ明朝" w:eastAsia="ＭＳ Ｐ明朝" w:hAnsi="ＭＳ Ｐ明朝"/>
        </w:rPr>
        <w:t>4部のV.4「悪霊憑き」を参照。</w:t>
      </w:r>
    </w:p>
  </w:footnote>
  <w:footnote w:id="99">
    <w:p w14:paraId="00BE753D" w14:textId="77777777" w:rsidR="00C806FC" w:rsidRDefault="00C806FC" w:rsidP="00C806FC">
      <w:pPr>
        <w:pStyle w:val="a9"/>
      </w:pPr>
      <w:r>
        <w:rPr>
          <w:rStyle w:val="ab"/>
        </w:rPr>
        <w:footnoteRef/>
      </w:r>
      <w:r>
        <w:t xml:space="preserve"> </w:t>
      </w:r>
      <w:r w:rsidRPr="00FD1124">
        <w:rPr>
          <w:rFonts w:ascii="ＭＳ Ｐ明朝" w:eastAsia="ＭＳ Ｐ明朝" w:hAnsi="ＭＳ Ｐ明朝" w:hint="eastAsia"/>
        </w:rPr>
        <w:t>レビ人ヨセフ・キプロスに与えられた名前を参照：使徒たちからバルナバ（「励ましの子」という意味）と呼ばれたバルナバ（</w:t>
      </w:r>
      <w:hyperlink r:id="rId102" w:anchor="4:36" w:tooltip="クプロ生れのレビ人で、使徒たちにバルナバ（「慰めの子」との意）と呼ばれていたヨセフは、 " w:history="1">
        <w:r w:rsidRPr="00FD1124">
          <w:rPr>
            <w:rStyle w:val="a7"/>
            <w:rFonts w:ascii="ＭＳ Ｐ明朝" w:eastAsia="ＭＳ Ｐ明朝" w:hAnsi="ＭＳ Ｐ明朝" w:hint="eastAsia"/>
          </w:rPr>
          <w:t>使徒行伝</w:t>
        </w:r>
        <w:r w:rsidRPr="00FD1124">
          <w:rPr>
            <w:rStyle w:val="a7"/>
            <w:rFonts w:ascii="ＭＳ Ｐ明朝" w:eastAsia="ＭＳ Ｐ明朝" w:hAnsi="ＭＳ Ｐ明朝"/>
          </w:rPr>
          <w:t>4章36節</w:t>
        </w:r>
      </w:hyperlink>
      <w:r w:rsidRPr="00FD1124">
        <w:rPr>
          <w:rFonts w:ascii="ＭＳ Ｐ明朝" w:eastAsia="ＭＳ Ｐ明朝" w:hAnsi="ＭＳ Ｐ明朝"/>
        </w:rPr>
        <w:t>）、また、主からシモンに与えられたペトロまたはケファ（</w:t>
      </w:r>
      <w:hyperlink r:id="rId103" w:anchor="1:42" w:tooltip="そしてシモンをイエスのもとにつれてきた。イエスは彼に目をとめて言われた、「あなたはヨハネの子シモンである。あなたをケパ（訳せば、ペテロ）と呼ぶことにする」。 " w:history="1">
        <w:r w:rsidRPr="00FD1124">
          <w:rPr>
            <w:rStyle w:val="a7"/>
            <w:rFonts w:ascii="ＭＳ Ｐ明朝" w:eastAsia="ＭＳ Ｐ明朝" w:hAnsi="ＭＳ Ｐ明朝"/>
          </w:rPr>
          <w:t>ヨハネ1章42節</w:t>
        </w:r>
      </w:hyperlink>
      <w:r w:rsidRPr="00FD1124">
        <w:rPr>
          <w:rFonts w:ascii="ＭＳ Ｐ明朝" w:eastAsia="ＭＳ Ｐ明朝" w:hAnsi="ＭＳ Ｐ明朝"/>
        </w:rPr>
        <w:t>）、そして、おそらくその反対の極にある 「デ</w:t>
      </w:r>
      <w:r>
        <w:rPr>
          <w:rFonts w:ascii="ＭＳ Ｐ明朝" w:eastAsia="ＭＳ Ｐ明朝" w:hAnsi="ＭＳ Ｐ明朝" w:hint="eastAsia"/>
        </w:rPr>
        <w:t>ドモ</w:t>
      </w:r>
      <w:r w:rsidRPr="00FD1124">
        <w:rPr>
          <w:rFonts w:ascii="ＭＳ Ｐ明朝" w:eastAsia="ＭＳ Ｐ明朝" w:hAnsi="ＭＳ Ｐ明朝"/>
        </w:rPr>
        <w:t>」という名前はトマスに与えられたもので、これは「双子」を意味するものと考えられていますが、おそらくは「二心」や「疑い」を意味するものであったのかもしれません（</w:t>
      </w:r>
      <w:hyperlink r:id="rId104" w:anchor="11:16" w:tooltip="するとデドモと呼ばれているトマスが、仲間の弟子たちに言った、「わたしたちも行って、先生と一緒に死のうではないか」。 " w:history="1">
        <w:r w:rsidRPr="00FD1124">
          <w:rPr>
            <w:rStyle w:val="a7"/>
            <w:rFonts w:ascii="ＭＳ Ｐ明朝" w:eastAsia="ＭＳ Ｐ明朝" w:hAnsi="ＭＳ Ｐ明朝"/>
          </w:rPr>
          <w:t>ヨハネ11章16節</w:t>
        </w:r>
      </w:hyperlink>
      <w:r>
        <w:rPr>
          <w:rFonts w:ascii="ＭＳ Ｐ明朝" w:eastAsia="ＭＳ Ｐ明朝" w:hAnsi="ＭＳ Ｐ明朝" w:hint="eastAsia"/>
        </w:rPr>
        <w:t xml:space="preserve">, </w:t>
      </w:r>
      <w:hyperlink r:id="rId105" w:anchor="20:24" w:tooltip="十二弟子のひとりで、デドモと呼ばれているトマスは、イエスがこられたとき、彼らと一緒にいなかった。 " w:history="1">
        <w:r w:rsidRPr="00FD1124">
          <w:rPr>
            <w:rStyle w:val="a7"/>
            <w:rFonts w:ascii="ＭＳ Ｐ明朝" w:eastAsia="ＭＳ Ｐ明朝" w:hAnsi="ＭＳ Ｐ明朝"/>
          </w:rPr>
          <w:t>20章24節</w:t>
        </w:r>
      </w:hyperlink>
      <w:r>
        <w:rPr>
          <w:rFonts w:ascii="ＭＳ Ｐ明朝" w:eastAsia="ＭＳ Ｐ明朝" w:hAnsi="ＭＳ Ｐ明朝" w:hint="eastAsia"/>
        </w:rPr>
        <w:t>,</w:t>
      </w:r>
      <w:hyperlink r:id="rId106" w:anchor="21:2" w:tooltip="シモン・ペテロが、デドモと呼ばれているトマス、ガリラヤのカナのナタナエル、ゼベダイの子らや、ほかのふたりの弟子たちと一緒にいた時のことである。 " w:history="1">
        <w:r w:rsidRPr="00FD1124">
          <w:rPr>
            <w:rStyle w:val="a7"/>
            <w:rFonts w:ascii="ＭＳ Ｐ明朝" w:eastAsia="ＭＳ Ｐ明朝" w:hAnsi="ＭＳ Ｐ明朝" w:hint="eastAsia"/>
          </w:rPr>
          <w:t xml:space="preserve"> </w:t>
        </w:r>
        <w:r w:rsidRPr="00FD1124">
          <w:rPr>
            <w:rStyle w:val="a7"/>
            <w:rFonts w:ascii="ＭＳ Ｐ明朝" w:eastAsia="ＭＳ Ｐ明朝" w:hAnsi="ＭＳ Ｐ明朝"/>
          </w:rPr>
          <w:t>21章2節</w:t>
        </w:r>
      </w:hyperlink>
      <w:r w:rsidRPr="00FD1124">
        <w:rPr>
          <w:rFonts w:ascii="ＭＳ Ｐ明朝" w:eastAsia="ＭＳ Ｐ明朝" w:hAnsi="ＭＳ Ｐ明朝"/>
        </w:rPr>
        <w:t>）。</w:t>
      </w:r>
    </w:p>
  </w:footnote>
  <w:footnote w:id="100">
    <w:p w14:paraId="25A44681" w14:textId="77777777" w:rsidR="00C806FC" w:rsidRPr="00AF725D" w:rsidRDefault="00C806FC" w:rsidP="00C806FC">
      <w:pPr>
        <w:pStyle w:val="a9"/>
        <w:rPr>
          <w:rFonts w:ascii="ＭＳ Ｐ明朝" w:eastAsia="ＭＳ Ｐ明朝" w:hAnsi="ＭＳ Ｐ明朝"/>
        </w:rPr>
      </w:pPr>
      <w:r>
        <w:rPr>
          <w:rStyle w:val="ab"/>
        </w:rPr>
        <w:footnoteRef/>
      </w:r>
      <w:r>
        <w:t xml:space="preserve"> </w:t>
      </w:r>
      <w:r w:rsidRPr="00AF725D">
        <w:rPr>
          <w:rFonts w:ascii="ＭＳ Ｐ明朝" w:eastAsia="ＭＳ Ｐ明朝" w:hAnsi="ＭＳ Ｐ明朝" w:hint="eastAsia"/>
        </w:rPr>
        <w:t>ルカは、マリヤの報告を他の女性（</w:t>
      </w:r>
      <w:hyperlink r:id="rId107" w:anchor="24:9" w:tooltip="墓から帰って、これらいっさいのことを、十一弟子や、その他みんなの人に報告した。 この女たちというのは、マグダラのマリヤ、ヨハンナ、およびヤコブの母マリヤであった。彼女たちと一緒にいたほかの女たちも、このことを使徒たちに話した。 ところが、使徒たちには、それが愚かな話のように思われて、それを信じなかった。〔 ペテロは立って墓へ走って行き、かがんで中を見ると、亜麻布だけがそこにあったので、事の次第を不思議に思いながら帰って行った。〕" w:history="1">
        <w:r w:rsidRPr="00AF725D">
          <w:rPr>
            <w:rStyle w:val="a7"/>
            <w:rFonts w:ascii="ＭＳ Ｐ明朝" w:eastAsia="ＭＳ Ｐ明朝" w:hAnsi="ＭＳ Ｐ明朝" w:hint="eastAsia"/>
          </w:rPr>
          <w:t>ルカ</w:t>
        </w:r>
        <w:r w:rsidRPr="00AF725D">
          <w:rPr>
            <w:rStyle w:val="a7"/>
            <w:rFonts w:ascii="ＭＳ Ｐ明朝" w:eastAsia="ＭＳ Ｐ明朝" w:hAnsi="ＭＳ Ｐ明朝"/>
          </w:rPr>
          <w:t>24章9-12節</w:t>
        </w:r>
      </w:hyperlink>
      <w:r w:rsidRPr="00AF725D">
        <w:rPr>
          <w:rFonts w:ascii="ＭＳ Ｐ明朝" w:eastAsia="ＭＳ Ｐ明朝" w:hAnsi="ＭＳ Ｐ明朝"/>
        </w:rPr>
        <w:t>）の報告と一緒にまとめて要約していますが、ルカの記述が、マリヤの最初の（空の墓についてだけの）報告の後に、ヨハネとペ</w:t>
      </w:r>
      <w:r>
        <w:rPr>
          <w:rFonts w:ascii="ＭＳ Ｐ明朝" w:eastAsia="ＭＳ Ｐ明朝" w:hAnsi="ＭＳ Ｐ明朝" w:hint="eastAsia"/>
        </w:rPr>
        <w:t>テ</w:t>
      </w:r>
      <w:r w:rsidRPr="00AF725D">
        <w:rPr>
          <w:rFonts w:ascii="ＭＳ Ｐ明朝" w:eastAsia="ＭＳ Ｐ明朝" w:hAnsi="ＭＳ Ｐ明朝"/>
        </w:rPr>
        <w:t>ロが立ち去り、後で他の女性が残りの弟子たちに報告した流れを打ち消すわけではありません。</w:t>
      </w:r>
    </w:p>
  </w:footnote>
  <w:footnote w:id="101">
    <w:p w14:paraId="2A319630" w14:textId="77777777" w:rsidR="00C806FC" w:rsidRDefault="00C806FC" w:rsidP="00C806FC">
      <w:pPr>
        <w:pStyle w:val="a9"/>
      </w:pPr>
      <w:r>
        <w:rPr>
          <w:rStyle w:val="ab"/>
        </w:rPr>
        <w:footnoteRef/>
      </w:r>
      <w:r>
        <w:t xml:space="preserve"> </w:t>
      </w:r>
      <w:r w:rsidRPr="00111E8B">
        <w:rPr>
          <w:rFonts w:ascii="ＭＳ Ｐ明朝" w:eastAsia="ＭＳ Ｐ明朝" w:hAnsi="ＭＳ Ｐ明朝" w:hint="eastAsia"/>
        </w:rPr>
        <w:t>すなわち、ペテロが、イエスの地上での十字架以前の働きに実際に参加することが必要条件であると思い込んでいたことは誤りでした（</w:t>
      </w:r>
      <w:hyperlink r:id="rId108" w:anchor="1:21" w:tooltip="そういうわけで、主イエスがわたしたちの間にゆききされた期間中、 すなわち、ヨハネのバプテスマの時から始まって、わたしたちを離れて天に上げられた日に至るまで、始終わたしたちと行動を共にした人たちのうち、だれかひとりが、わたしたちに加わって主の復活の証人にならねばならない」。" w:history="1">
        <w:r w:rsidRPr="00111E8B">
          <w:rPr>
            <w:rStyle w:val="a7"/>
            <w:rFonts w:ascii="ＭＳ Ｐ明朝" w:eastAsia="ＭＳ Ｐ明朝" w:hAnsi="ＭＳ Ｐ明朝" w:hint="eastAsia"/>
          </w:rPr>
          <w:t>使徒行伝</w:t>
        </w:r>
        <w:r w:rsidRPr="00111E8B">
          <w:rPr>
            <w:rStyle w:val="a7"/>
            <w:rFonts w:ascii="ＭＳ Ｐ明朝" w:eastAsia="ＭＳ Ｐ明朝" w:hAnsi="ＭＳ Ｐ明朝"/>
          </w:rPr>
          <w:t>1章21-22節</w:t>
        </w:r>
      </w:hyperlink>
      <w:r w:rsidRPr="00111E8B">
        <w:rPr>
          <w:rFonts w:ascii="ＭＳ Ｐ明朝" w:eastAsia="ＭＳ Ｐ明朝" w:hAnsi="ＭＳ Ｐ明朝"/>
        </w:rPr>
        <w:t>）。マッテヤの「選出」も誤りでした（</w:t>
      </w:r>
      <w:hyperlink r:id="rId109" w:anchor="9:15" w:tooltip="しかし、主は仰せになった、「さあ、行きなさい。あの人は、異邦人たち、王たち、またイスラエルの子らにも、わたしの名を伝える器として、わたしが選んだ者である。" w:history="1">
        <w:r w:rsidRPr="00111E8B">
          <w:rPr>
            <w:rStyle w:val="a7"/>
            <w:rFonts w:ascii="ＭＳ Ｐ明朝" w:eastAsia="ＭＳ Ｐ明朝" w:hAnsi="ＭＳ Ｐ明朝"/>
          </w:rPr>
          <w:t>使徒行伝9章15節</w:t>
        </w:r>
      </w:hyperlink>
      <w:r w:rsidRPr="00111E8B">
        <w:rPr>
          <w:rFonts w:ascii="ＭＳ Ｐ明朝" w:eastAsia="ＭＳ Ｐ明朝" w:hAnsi="ＭＳ Ｐ明朝"/>
        </w:rPr>
        <w:t>参照：パウロは異邦人に福音を伝えるために、主の「選ばれた器」です）。</w:t>
      </w:r>
    </w:p>
  </w:footnote>
  <w:footnote w:id="102">
    <w:p w14:paraId="4B5B6DD1" w14:textId="77777777" w:rsidR="00C806FC" w:rsidRPr="0004483A" w:rsidRDefault="00C806FC" w:rsidP="00C806FC">
      <w:pPr>
        <w:pStyle w:val="a9"/>
        <w:rPr>
          <w:rFonts w:ascii="ＭＳ Ｐ明朝" w:eastAsia="ＭＳ Ｐ明朝" w:hAnsi="ＭＳ Ｐ明朝"/>
        </w:rPr>
      </w:pPr>
      <w:r>
        <w:rPr>
          <w:rStyle w:val="ab"/>
        </w:rPr>
        <w:footnoteRef/>
      </w:r>
      <w:r w:rsidRPr="0004483A">
        <w:rPr>
          <w:rFonts w:ascii="ＭＳ Ｐ明朝" w:eastAsia="ＭＳ Ｐ明朝" w:hAnsi="ＭＳ Ｐ明朝"/>
        </w:rPr>
        <w:t xml:space="preserve"> </w:t>
      </w:r>
      <w:hyperlink r:id="rId110" w:anchor="24:51" w:tooltip="祝福しておられるうちに、彼らを離れて、〔天にあげられた。〕" w:history="1">
        <w:r w:rsidRPr="0004483A">
          <w:rPr>
            <w:rStyle w:val="a7"/>
            <w:rFonts w:ascii="ＭＳ Ｐ明朝" w:eastAsia="ＭＳ Ｐ明朝" w:hAnsi="ＭＳ Ｐ明朝"/>
          </w:rPr>
          <w:t>ルカ24章51節</w:t>
        </w:r>
      </w:hyperlink>
      <w:r w:rsidRPr="0004483A">
        <w:rPr>
          <w:rFonts w:ascii="ＭＳ Ｐ明朝" w:eastAsia="ＭＳ Ｐ明朝" w:hAnsi="ＭＳ Ｐ明朝"/>
        </w:rPr>
        <w:t>の「そして天に上げられた」という表現は、聖書には含まれていないもので、ルカの終わりと使徒行伝の冒頭を調和させるために後世になって付け加えられたものです。主が40日間姿を現したという記述（</w:t>
      </w:r>
      <w:hyperlink r:id="rId111" w:anchor="1:3" w:tooltip="イエスは苦難を受けたのち、自分の生きていることを数々の確かな証拠によって示し、四十日にわたってたびたび彼らに現れて、神の国のことを語られた。" w:history="1">
        <w:r w:rsidRPr="0004483A">
          <w:rPr>
            <w:rStyle w:val="a7"/>
            <w:rFonts w:ascii="ＭＳ Ｐ明朝" w:eastAsia="ＭＳ Ｐ明朝" w:hAnsi="ＭＳ Ｐ明朝"/>
          </w:rPr>
          <w:t>使徒行伝1章3節</w:t>
        </w:r>
      </w:hyperlink>
      <w:r w:rsidRPr="0004483A">
        <w:rPr>
          <w:rFonts w:ascii="ＭＳ Ｐ明朝" w:eastAsia="ＭＳ Ｐ明朝" w:hAnsi="ＭＳ Ｐ明朝"/>
        </w:rPr>
        <w:t>）はルカ自身によるものであり、弟子たちがガリラヤに向かったという記述と、ルカによる福音書の終わりと使徒行伝の冒頭を調和させようとした後世の付加部分との間には、主が姿を現した40日間の記述があります。このことから、復活祭の夜に起こった</w:t>
      </w:r>
      <w:hyperlink r:id="rId112" w:anchor="24:51" w:tooltip="祝福しておられるうちに、彼らを離れて、〔天にあげられた。〕" w:history="1">
        <w:r w:rsidRPr="0004483A">
          <w:rPr>
            <w:rStyle w:val="a7"/>
            <w:rFonts w:ascii="ＭＳ Ｐ明朝" w:eastAsia="ＭＳ Ｐ明朝" w:hAnsi="ＭＳ Ｐ明朝"/>
          </w:rPr>
          <w:t>ルカ24章51節</w:t>
        </w:r>
      </w:hyperlink>
      <w:r w:rsidRPr="0004483A">
        <w:rPr>
          <w:rFonts w:ascii="ＭＳ Ｐ明朝" w:eastAsia="ＭＳ Ｐ明朝" w:hAnsi="ＭＳ Ｐ明朝"/>
        </w:rPr>
        <w:t>が昇天の時であったはずがないことは明らかです。</w:t>
      </w:r>
    </w:p>
  </w:footnote>
  <w:footnote w:id="103">
    <w:p w14:paraId="0D90B9DE" w14:textId="77777777" w:rsidR="00C806FC" w:rsidRDefault="00C806FC" w:rsidP="00C806FC">
      <w:pPr>
        <w:pStyle w:val="a9"/>
      </w:pPr>
      <w:r>
        <w:rPr>
          <w:rStyle w:val="ab"/>
        </w:rPr>
        <w:footnoteRef/>
      </w:r>
      <w:r>
        <w:t xml:space="preserve"> </w:t>
      </w:r>
      <w:r w:rsidRPr="00B93FAB">
        <w:rPr>
          <w:rFonts w:ascii="ＭＳ Ｐ明朝" w:eastAsia="ＭＳ Ｐ明朝" w:hAnsi="ＭＳ Ｐ明朝" w:hint="eastAsia"/>
        </w:rPr>
        <w:t>天の御座とその象徴についての詳細は、「来たる艱難期：第</w:t>
      </w:r>
      <w:r w:rsidRPr="00B93FAB">
        <w:rPr>
          <w:rFonts w:ascii="ＭＳ Ｐ明朝" w:eastAsia="ＭＳ Ｐ明朝" w:hAnsi="ＭＳ Ｐ明朝"/>
        </w:rPr>
        <w:t>2部B『天国の前奏曲』」I.3.b「神の御座」参照。</w:t>
      </w:r>
    </w:p>
  </w:footnote>
  <w:footnote w:id="104">
    <w:p w14:paraId="043727A9" w14:textId="6D09CBCC" w:rsidR="00C806FC" w:rsidRDefault="00C806FC" w:rsidP="00C806FC">
      <w:pPr>
        <w:pStyle w:val="a9"/>
      </w:pPr>
      <w:r>
        <w:rPr>
          <w:rStyle w:val="ab"/>
        </w:rPr>
        <w:footnoteRef/>
      </w:r>
      <w:r w:rsidRPr="00B2101B">
        <w:rPr>
          <w:rFonts w:ascii="ＭＳ Ｐ明朝" w:eastAsia="ＭＳ Ｐ明朝" w:hAnsi="ＭＳ Ｐ明朝"/>
        </w:rPr>
        <w:t xml:space="preserve"> </w:t>
      </w:r>
      <w:r w:rsidRPr="00B2101B">
        <w:rPr>
          <w:rFonts w:ascii="ＭＳ Ｐ明朝" w:eastAsia="ＭＳ Ｐ明朝" w:hAnsi="ＭＳ Ｐ明朝" w:hint="eastAsia"/>
        </w:rPr>
        <w:t>すなわち、詩篇</w:t>
      </w:r>
      <w:r w:rsidRPr="00B2101B">
        <w:rPr>
          <w:rFonts w:ascii="ＭＳ Ｐ明朝" w:eastAsia="ＭＳ Ｐ明朝" w:hAnsi="ＭＳ Ｐ明朝"/>
        </w:rPr>
        <w:t>110篇における「～するまで」の用法は、出来事を予言的な予期表示の例です。この箇所については、「来たる艱難期」の第二部Bで次のように述べています。「ヘブル語の未完了時制が前置詞『</w:t>
      </w:r>
      <w:r w:rsidRPr="000F402A">
        <w:rPr>
          <w:rStyle w:val="ae"/>
          <w:rFonts w:ascii="Georgia" w:hAnsi="Georgia"/>
          <w:color w:val="000000"/>
          <w:sz w:val="24"/>
          <w:szCs w:val="24"/>
        </w:rPr>
        <w:t>'adh</w:t>
      </w:r>
      <w:r w:rsidRPr="000F402A">
        <w:rPr>
          <w:rFonts w:ascii="Georgia" w:hAnsi="Georgia"/>
          <w:color w:val="000000"/>
          <w:sz w:val="24"/>
          <w:szCs w:val="24"/>
        </w:rPr>
        <w:t xml:space="preserve">, </w:t>
      </w:r>
      <w:r w:rsidRPr="000F402A">
        <w:rPr>
          <w:rFonts w:ascii="Georgia" w:hAnsi="Georgia" w:cs="Times New Roman"/>
          <w:color w:val="000000"/>
          <w:sz w:val="24"/>
          <w:szCs w:val="24"/>
          <w:rtl/>
          <w:lang w:bidi="he-IL"/>
        </w:rPr>
        <w:t>עד</w:t>
      </w:r>
      <w:r w:rsidRPr="000F402A">
        <w:rPr>
          <w:rFonts w:ascii="Georgia" w:hAnsi="Georgia" w:cs="Times New Roman" w:hint="eastAsia"/>
          <w:color w:val="000000"/>
          <w:sz w:val="24"/>
          <w:szCs w:val="24"/>
          <w:lang w:bidi="he-IL"/>
        </w:rPr>
        <w:t>』と</w:t>
      </w:r>
      <w:r w:rsidRPr="00B2101B">
        <w:rPr>
          <w:rFonts w:ascii="ＭＳ Ｐ明朝" w:eastAsia="ＭＳ Ｐ明朝" w:hAnsi="ＭＳ Ｐ明朝"/>
        </w:rPr>
        <w:t>組み合わさることで、この例では、そのプロセスが開始されることを意味し、その前に完了することを意味するものではありません。</w:t>
      </w:r>
      <w:r w:rsidR="008E5C64">
        <w:rPr>
          <w:rFonts w:ascii="ＭＳ Ｐ明朝" w:eastAsia="ＭＳ Ｐ明朝" w:hAnsi="ＭＳ Ｐ明朝"/>
        </w:rPr>
        <w:t>メシヤ</w:t>
      </w:r>
      <w:r w:rsidRPr="00B2101B">
        <w:rPr>
          <w:rFonts w:ascii="ＭＳ Ｐ明朝" w:eastAsia="ＭＳ Ｐ明朝" w:hAnsi="ＭＳ Ｐ明朝"/>
        </w:rPr>
        <w:t>は、すべてが解決されるまで天で受動的に待機するように言われているのではなく、物事が解決され始める定められた時を待つように言われているのです。したがって、キリストが艱難期に直接関与されるこ</w:t>
      </w:r>
      <w:r w:rsidRPr="00B2101B">
        <w:rPr>
          <w:rFonts w:ascii="ＭＳ Ｐ明朝" w:eastAsia="ＭＳ Ｐ明朝" w:hAnsi="ＭＳ Ｐ明朝" w:hint="eastAsia"/>
        </w:rPr>
        <w:t>と（特にハルマゲドンで反キリストの軍勢を主が滅ぼすこと）は、この箇所と何ら矛盾するものではありません。</w:t>
      </w:r>
    </w:p>
  </w:footnote>
  <w:footnote w:id="105">
    <w:p w14:paraId="52F91FBD" w14:textId="77777777" w:rsidR="00C806FC" w:rsidRPr="00CC11F1" w:rsidRDefault="00C806FC" w:rsidP="00C806FC">
      <w:pPr>
        <w:pStyle w:val="a9"/>
        <w:rPr>
          <w:rFonts w:ascii="ＭＳ Ｐ明朝" w:eastAsia="ＭＳ Ｐ明朝" w:hAnsi="ＭＳ Ｐ明朝"/>
        </w:rPr>
      </w:pPr>
      <w:r>
        <w:rPr>
          <w:rStyle w:val="ab"/>
        </w:rPr>
        <w:footnoteRef/>
      </w:r>
      <w:r>
        <w:t xml:space="preserve"> </w:t>
      </w:r>
      <w:r w:rsidRPr="00CC11F1">
        <w:rPr>
          <w:rFonts w:ascii="ＭＳ Ｐ明朝" w:eastAsia="ＭＳ Ｐ明朝" w:hAnsi="ＭＳ Ｐ明朝" w:hint="eastAsia"/>
        </w:rPr>
        <w:t>「来たる艱難期」第１部</w:t>
      </w:r>
      <w:r w:rsidRPr="00CC11F1">
        <w:rPr>
          <w:rFonts w:ascii="ＭＳ Ｐ明朝" w:eastAsia="ＭＳ Ｐ明朝" w:hAnsi="ＭＳ Ｐ明朝"/>
        </w:rPr>
        <w:t>IV.b「主の日パラダイム」を参照。</w:t>
      </w:r>
    </w:p>
  </w:footnote>
  <w:footnote w:id="106">
    <w:p w14:paraId="3A4368FB" w14:textId="77777777" w:rsidR="00C806FC" w:rsidRPr="00476B83" w:rsidRDefault="00C806FC" w:rsidP="00C806FC">
      <w:pPr>
        <w:pStyle w:val="a9"/>
        <w:rPr>
          <w:rFonts w:ascii="ＭＳ Ｐ明朝" w:eastAsia="ＭＳ Ｐ明朝" w:hAnsi="ＭＳ Ｐ明朝"/>
        </w:rPr>
      </w:pPr>
      <w:r>
        <w:rPr>
          <w:rStyle w:val="ab"/>
        </w:rPr>
        <w:footnoteRef/>
      </w:r>
      <w:r>
        <w:t xml:space="preserve"> </w:t>
      </w:r>
      <w:r w:rsidRPr="00476B83">
        <w:rPr>
          <w:rFonts w:ascii="ＭＳ Ｐ明朝" w:eastAsia="ＭＳ Ｐ明朝" w:hAnsi="ＭＳ Ｐ明朝" w:hint="eastAsia"/>
        </w:rPr>
        <w:t>「サタンの反乱」シリーズ参照。</w:t>
      </w:r>
    </w:p>
  </w:footnote>
  <w:footnote w:id="107">
    <w:p w14:paraId="471F3E6C" w14:textId="77777777" w:rsidR="00C806FC" w:rsidRPr="00310D1A" w:rsidRDefault="00C806FC" w:rsidP="00C806FC">
      <w:pPr>
        <w:pStyle w:val="a9"/>
        <w:rPr>
          <w:rFonts w:ascii="ＭＳ Ｐ明朝" w:eastAsia="ＭＳ Ｐ明朝" w:hAnsi="ＭＳ Ｐ明朝"/>
        </w:rPr>
      </w:pPr>
      <w:r>
        <w:rPr>
          <w:rStyle w:val="ab"/>
        </w:rPr>
        <w:footnoteRef/>
      </w:r>
      <w:r>
        <w:t xml:space="preserve"> </w:t>
      </w:r>
      <w:r w:rsidRPr="00310D1A">
        <w:rPr>
          <w:rFonts w:ascii="ＭＳ Ｐ明朝" w:eastAsia="ＭＳ Ｐ明朝" w:hAnsi="ＭＳ Ｐ明朝" w:hint="eastAsia"/>
        </w:rPr>
        <w:t>花嫁、すなわち復活の第二段階（</w:t>
      </w:r>
      <w:hyperlink r:id="rId113" w:anchor="15:24" w:tooltip="それから終末となって、その時に、キリストはすべての君たち、すべての権威と権力とを打ち滅ぼして、国を父なる神に渡されるのである。" w:history="1">
        <w:r w:rsidRPr="00310D1A">
          <w:rPr>
            <w:rStyle w:val="a7"/>
            <w:rFonts w:ascii="ＭＳ Ｐ明朝" w:eastAsia="ＭＳ Ｐ明朝" w:hAnsi="ＭＳ Ｐ明朝"/>
          </w:rPr>
          <w:t>1コリント15章24節</w:t>
        </w:r>
      </w:hyperlink>
      <w:r w:rsidRPr="00310D1A">
        <w:rPr>
          <w:rFonts w:ascii="ＭＳ Ｐ明朝" w:eastAsia="ＭＳ Ｐ明朝" w:hAnsi="ＭＳ Ｐ明朝"/>
        </w:rPr>
        <w:t>）は、やがて花嫁の友人たちによって補完されます。花嫁の友人たちは、千年王国の信者たちから成る復活の第三段階であり、長子の権利である「二倍の分け前」を構成します。『サタンの反逆』第5部、第II.8.b項「再創造の七日間」の「第7日」を参照してください。</w:t>
      </w:r>
    </w:p>
  </w:footnote>
  <w:footnote w:id="108">
    <w:p w14:paraId="14AA9BE4" w14:textId="77777777" w:rsidR="00C806FC" w:rsidRPr="008D5EA7" w:rsidRDefault="00C806FC" w:rsidP="00C806FC">
      <w:pPr>
        <w:pStyle w:val="a9"/>
        <w:rPr>
          <w:rFonts w:ascii="ＭＳ Ｐ明朝" w:eastAsia="ＭＳ Ｐ明朝" w:hAnsi="ＭＳ Ｐ明朝"/>
        </w:rPr>
      </w:pPr>
      <w:r>
        <w:rPr>
          <w:rStyle w:val="ab"/>
        </w:rPr>
        <w:footnoteRef/>
      </w:r>
      <w:r>
        <w:t xml:space="preserve"> </w:t>
      </w:r>
      <w:r w:rsidRPr="008D5EA7">
        <w:rPr>
          <w:rFonts w:ascii="ＭＳ Ｐ明朝" w:eastAsia="ＭＳ Ｐ明朝" w:hAnsi="ＭＳ Ｐ明朝" w:hint="eastAsia"/>
        </w:rPr>
        <w:t>神の視点による人類史については、『サタンの反乱』シリーズの第</w:t>
      </w:r>
      <w:r w:rsidRPr="008D5EA7">
        <w:rPr>
          <w:rFonts w:ascii="ＭＳ Ｐ明朝" w:eastAsia="ＭＳ Ｐ明朝" w:hAnsi="ＭＳ Ｐ明朝"/>
        </w:rPr>
        <w:t>5部、II「人類史における神の計画」を参照。</w:t>
      </w:r>
    </w:p>
  </w:footnote>
  <w:footnote w:id="109">
    <w:p w14:paraId="702B2775" w14:textId="77777777" w:rsidR="00C806FC" w:rsidRPr="003E4E36" w:rsidRDefault="00C806FC" w:rsidP="00C806FC">
      <w:pPr>
        <w:pStyle w:val="a9"/>
        <w:rPr>
          <w:rFonts w:ascii="ＭＳ Ｐ明朝" w:eastAsia="ＭＳ Ｐ明朝" w:hAnsi="ＭＳ Ｐ明朝"/>
        </w:rPr>
      </w:pPr>
      <w:r>
        <w:rPr>
          <w:rStyle w:val="ab"/>
        </w:rPr>
        <w:footnoteRef/>
      </w:r>
      <w:r>
        <w:t xml:space="preserve"> </w:t>
      </w:r>
      <w:r w:rsidRPr="003E4E36">
        <w:rPr>
          <w:rFonts w:ascii="ＭＳ Ｐ明朝" w:eastAsia="ＭＳ Ｐ明朝" w:hAnsi="ＭＳ Ｐ明朝" w:hint="eastAsia"/>
        </w:rPr>
        <w:t>これらの出来事はすべて、「来たる艱難期」シリーズ（特に第</w:t>
      </w:r>
      <w:r w:rsidRPr="003E4E36">
        <w:rPr>
          <w:rFonts w:ascii="ＭＳ Ｐ明朝" w:eastAsia="ＭＳ Ｐ明朝" w:hAnsi="ＭＳ Ｐ明朝"/>
        </w:rPr>
        <w:t>5部「再臨とハルマゲドン」を参照）で詳しく説明されています。</w:t>
      </w:r>
    </w:p>
  </w:footnote>
  <w:footnote w:id="110">
    <w:p w14:paraId="4295A518" w14:textId="77777777" w:rsidR="00C806FC" w:rsidRDefault="00C806FC" w:rsidP="00C806FC">
      <w:pPr>
        <w:pStyle w:val="a9"/>
      </w:pPr>
      <w:r>
        <w:rPr>
          <w:rStyle w:val="ab"/>
        </w:rPr>
        <w:footnoteRef/>
      </w:r>
      <w:r w:rsidRPr="00523885">
        <w:rPr>
          <w:rFonts w:ascii="ＭＳ Ｐ明朝" w:eastAsia="ＭＳ Ｐ明朝" w:hAnsi="ＭＳ Ｐ明朝"/>
        </w:rPr>
        <w:t xml:space="preserve"> </w:t>
      </w:r>
      <w:r w:rsidRPr="00523885">
        <w:rPr>
          <w:rFonts w:ascii="ＭＳ Ｐ明朝" w:eastAsia="ＭＳ Ｐ明朝" w:hAnsi="ＭＳ Ｐ明朝" w:hint="eastAsia"/>
        </w:rPr>
        <w:t>すなわち、</w:t>
      </w:r>
      <w:hyperlink r:id="rId114" w:anchor="10:3" w:tooltip="ししがほえるように大声で叫んだ。彼が叫ぶと、七つの雷がおのおのその声を発した。 七つの雷が声を発した時、わたしはそれを書きとめようとした。すると、天から声があって、「七つの雷の語ったことを封印せよ。それを書きとめるな」と言うのを聞いた。" w:history="1">
        <w:r w:rsidRPr="00523885">
          <w:rPr>
            <w:rStyle w:val="a7"/>
            <w:rFonts w:ascii="ＭＳ Ｐ明朝" w:eastAsia="ＭＳ Ｐ明朝" w:hAnsi="ＭＳ Ｐ明朝" w:hint="eastAsia"/>
          </w:rPr>
          <w:t>黙示録</w:t>
        </w:r>
        <w:r w:rsidRPr="00523885">
          <w:rPr>
            <w:rStyle w:val="a7"/>
            <w:rFonts w:ascii="ＭＳ Ｐ明朝" w:eastAsia="ＭＳ Ｐ明朝" w:hAnsi="ＭＳ Ｐ明朝"/>
          </w:rPr>
          <w:t>10章3-4節</w:t>
        </w:r>
      </w:hyperlink>
      <w:r w:rsidRPr="00523885">
        <w:rPr>
          <w:rFonts w:ascii="ＭＳ Ｐ明朝" w:eastAsia="ＭＳ Ｐ明朝" w:hAnsi="ＭＳ Ｐ明朝"/>
        </w:rPr>
        <w:t>の「七つの雷」によって表される裁き、すなわち、バビロン、ハルマゲドンの軍勢、獣と偽預言者、マゴグと諸国の民、サタンとその悪霊（ミレニアムの間、投獄される）、イスラエル（不信者と獣を崇拝する者が国に入る前に一掃される）、教会（報いのため）に関する裁きです 。これらは「来たる艱難期」の第６部で取り上げられています。</w:t>
      </w:r>
    </w:p>
  </w:footnote>
  <w:footnote w:id="111">
    <w:p w14:paraId="01EB71A6" w14:textId="77777777" w:rsidR="00C806FC" w:rsidRPr="00D74AF6" w:rsidRDefault="00C806FC" w:rsidP="00C806FC">
      <w:pPr>
        <w:pStyle w:val="a9"/>
        <w:rPr>
          <w:rFonts w:ascii="ＭＳ Ｐ明朝" w:eastAsia="ＭＳ Ｐ明朝" w:hAnsi="ＭＳ Ｐ明朝"/>
        </w:rPr>
      </w:pPr>
      <w:r>
        <w:rPr>
          <w:rStyle w:val="ab"/>
        </w:rPr>
        <w:footnoteRef/>
      </w:r>
      <w:r>
        <w:t xml:space="preserve"> </w:t>
      </w:r>
      <w:r w:rsidRPr="00D74AF6">
        <w:rPr>
          <w:rFonts w:ascii="ＭＳ Ｐ明朝" w:eastAsia="ＭＳ Ｐ明朝" w:hAnsi="ＭＳ Ｐ明朝" w:hint="eastAsia"/>
        </w:rPr>
        <w:t>「サタンの反乱」シリーズの第</w:t>
      </w:r>
      <w:r w:rsidRPr="00D74AF6">
        <w:rPr>
          <w:rFonts w:ascii="ＭＳ Ｐ明朝" w:eastAsia="ＭＳ Ｐ明朝" w:hAnsi="ＭＳ Ｐ明朝"/>
        </w:rPr>
        <w:t>5部、IV「</w:t>
      </w:r>
      <w:r>
        <w:rPr>
          <w:rFonts w:ascii="ＭＳ Ｐ明朝" w:eastAsia="ＭＳ Ｐ明朝" w:hAnsi="ＭＳ Ｐ明朝" w:hint="eastAsia"/>
        </w:rPr>
        <w:t>第二段階</w:t>
      </w:r>
      <w:r w:rsidRPr="00D74AF6">
        <w:rPr>
          <w:rFonts w:ascii="ＭＳ Ｐ明朝" w:eastAsia="ＭＳ Ｐ明朝" w:hAnsi="ＭＳ Ｐ明朝"/>
        </w:rPr>
        <w:t>の回復：千年王国」と、「来たる艱難期」の第6部参照。</w:t>
      </w:r>
    </w:p>
  </w:footnote>
  <w:footnote w:id="112">
    <w:p w14:paraId="40739E4F" w14:textId="77777777" w:rsidR="00C806FC" w:rsidRDefault="00C806FC" w:rsidP="00C806FC">
      <w:pPr>
        <w:pStyle w:val="a9"/>
      </w:pPr>
      <w:r>
        <w:rPr>
          <w:rStyle w:val="ab"/>
        </w:rPr>
        <w:footnoteRef/>
      </w:r>
      <w:r>
        <w:t xml:space="preserve"> </w:t>
      </w:r>
      <w:r w:rsidRPr="00A158D9">
        <w:rPr>
          <w:rFonts w:ascii="ＭＳ Ｐ明朝" w:eastAsia="ＭＳ Ｐ明朝" w:hAnsi="ＭＳ Ｐ明朝" w:hint="eastAsia"/>
        </w:rPr>
        <w:t>組織神学（ダラス、</w:t>
      </w:r>
      <w:r w:rsidRPr="00A158D9">
        <w:rPr>
          <w:rFonts w:ascii="ＭＳ Ｐ明朝" w:eastAsia="ＭＳ Ｐ明朝" w:hAnsi="ＭＳ Ｐ明朝"/>
        </w:rPr>
        <w:t>1948年）第8巻、115ページ。</w:t>
      </w:r>
    </w:p>
  </w:footnote>
  <w:footnote w:id="113">
    <w:p w14:paraId="2E8D0E99" w14:textId="77777777" w:rsidR="00C806FC" w:rsidRPr="00E27016" w:rsidRDefault="00C806FC" w:rsidP="00C806FC">
      <w:pPr>
        <w:pStyle w:val="a9"/>
        <w:rPr>
          <w:rFonts w:ascii="ＭＳ Ｐ明朝" w:eastAsia="ＭＳ Ｐ明朝" w:hAnsi="ＭＳ Ｐ明朝"/>
        </w:rPr>
      </w:pPr>
      <w:r>
        <w:rPr>
          <w:rStyle w:val="ab"/>
        </w:rPr>
        <w:footnoteRef/>
      </w:r>
      <w:r>
        <w:t xml:space="preserve"> </w:t>
      </w:r>
      <w:r w:rsidRPr="00E27016">
        <w:rPr>
          <w:rFonts w:ascii="ＭＳ Ｐ明朝" w:eastAsia="ＭＳ Ｐ明朝" w:hAnsi="ＭＳ Ｐ明朝" w:hint="eastAsia"/>
        </w:rPr>
        <w:t>参照</w:t>
      </w:r>
      <w:r w:rsidRPr="00E27016">
        <w:rPr>
          <w:rFonts w:ascii="ＭＳ Ｐ明朝" w:eastAsia="ＭＳ Ｐ明朝" w:hAnsi="ＭＳ Ｐ明朝"/>
        </w:rPr>
        <w:t xml:space="preserve">. </w:t>
      </w:r>
      <w:hyperlink r:id="rId115" w:anchor="7:28" w:tooltip="律法は、弱さを身に負う人間を立てて大祭司とするが、律法の後にきた誓いの御言は、永遠に全うされた御子を立てて、大祭司としたのである。 " w:history="1">
        <w:r w:rsidRPr="00E27016">
          <w:rPr>
            <w:rStyle w:val="a7"/>
            <w:rFonts w:ascii="ＭＳ Ｐ明朝" w:eastAsia="ＭＳ Ｐ明朝" w:hAnsi="ＭＳ Ｐ明朝"/>
          </w:rPr>
          <w:t>ヘブル 7章28節</w:t>
        </w:r>
      </w:hyperlink>
      <w:r w:rsidRPr="00E27016">
        <w:rPr>
          <w:rFonts w:ascii="ＭＳ Ｐ明朝" w:eastAsia="ＭＳ Ｐ明朝" w:hAnsi="ＭＳ Ｐ明朝"/>
        </w:rPr>
        <w:t>,</w:t>
      </w:r>
      <w:hyperlink r:id="rId116" w:anchor="10:14" w:tooltip="彼は一つのささげ物によって、きよめられた者たちを永遠に全うされたのである。 " w:history="1">
        <w:r w:rsidRPr="00E27016">
          <w:rPr>
            <w:rStyle w:val="a7"/>
            <w:rFonts w:ascii="ＭＳ Ｐ明朝" w:eastAsia="ＭＳ Ｐ明朝" w:hAnsi="ＭＳ Ｐ明朝"/>
          </w:rPr>
          <w:t xml:space="preserve"> 10章14節</w:t>
        </w:r>
      </w:hyperlink>
      <w:r w:rsidRPr="00E27016">
        <w:rPr>
          <w:rFonts w:ascii="ＭＳ Ｐ明朝" w:eastAsia="ＭＳ Ｐ明朝" w:hAnsi="ＭＳ Ｐ明朝"/>
        </w:rPr>
        <w:t xml:space="preserve">, </w:t>
      </w:r>
      <w:hyperlink r:id="rId117" w:anchor="11:40" w:tooltip="神はわたしたちのために、さらに良いものをあらかじめ備えて下さっているので、わたしたちをほかにしては彼らが全うされることはない。 " w:history="1">
        <w:r w:rsidRPr="00E27016">
          <w:rPr>
            <w:rStyle w:val="a7"/>
            <w:rFonts w:ascii="ＭＳ Ｐ明朝" w:eastAsia="ＭＳ Ｐ明朝" w:hAnsi="ＭＳ Ｐ明朝"/>
          </w:rPr>
          <w:t>11章40節</w:t>
        </w:r>
      </w:hyperlink>
      <w:r w:rsidRPr="00E27016">
        <w:rPr>
          <w:rFonts w:ascii="ＭＳ Ｐ明朝" w:eastAsia="ＭＳ Ｐ明朝" w:hAnsi="ＭＳ Ｐ明朝"/>
        </w:rPr>
        <w:t xml:space="preserve"> この動詞は、主の完成された御業についても用いられており、これらのテレオteleoの形はしばしば「完全なものにする」と訳されています。</w:t>
      </w:r>
    </w:p>
  </w:footnote>
  <w:footnote w:id="114">
    <w:p w14:paraId="7475E283" w14:textId="3E9E166F" w:rsidR="00C806FC" w:rsidRPr="007F0D6C" w:rsidRDefault="00C806FC" w:rsidP="00C806FC">
      <w:pPr>
        <w:pStyle w:val="a9"/>
        <w:rPr>
          <w:rFonts w:ascii="ＭＳ Ｐ明朝" w:eastAsia="ＭＳ Ｐ明朝" w:hAnsi="ＭＳ Ｐ明朝"/>
        </w:rPr>
      </w:pPr>
      <w:r>
        <w:rPr>
          <w:rStyle w:val="ab"/>
        </w:rPr>
        <w:footnoteRef/>
      </w:r>
      <w:r>
        <w:t xml:space="preserve"> </w:t>
      </w:r>
      <w:r w:rsidRPr="007F0D6C">
        <w:rPr>
          <w:rFonts w:ascii="ＭＳ Ｐ明朝" w:eastAsia="ＭＳ Ｐ明朝" w:hAnsi="ＭＳ Ｐ明朝" w:hint="eastAsia"/>
        </w:rPr>
        <w:t>前述の通り、この声明は、実際には</w:t>
      </w:r>
      <w:r w:rsidR="008E5C64">
        <w:rPr>
          <w:rFonts w:ascii="ＭＳ Ｐ明朝" w:eastAsia="ＭＳ Ｐ明朝" w:hAnsi="ＭＳ Ｐ明朝" w:hint="eastAsia"/>
        </w:rPr>
        <w:t>メシヤ</w:t>
      </w:r>
      <w:r w:rsidRPr="007F0D6C">
        <w:rPr>
          <w:rFonts w:ascii="ＭＳ Ｐ明朝" w:eastAsia="ＭＳ Ｐ明朝" w:hAnsi="ＭＳ Ｐ明朝" w:hint="eastAsia"/>
        </w:rPr>
        <w:t>の詩篇第</w:t>
      </w:r>
      <w:r w:rsidRPr="007F0D6C">
        <w:rPr>
          <w:rFonts w:ascii="ＭＳ Ｐ明朝" w:eastAsia="ＭＳ Ｐ明朝" w:hAnsi="ＭＳ Ｐ明朝"/>
        </w:rPr>
        <w:t>22篇の最後の節、第31節の「彼（神）が成し遂げたのだ！」という言葉を言い換えたものです。</w:t>
      </w:r>
    </w:p>
  </w:footnote>
  <w:footnote w:id="115">
    <w:p w14:paraId="697FC11C" w14:textId="77777777" w:rsidR="00C806FC" w:rsidRDefault="00C806FC" w:rsidP="00C806FC">
      <w:pPr>
        <w:pStyle w:val="a9"/>
      </w:pPr>
      <w:r>
        <w:rPr>
          <w:rStyle w:val="ab"/>
        </w:rPr>
        <w:footnoteRef/>
      </w:r>
      <w:r>
        <w:t xml:space="preserve"> </w:t>
      </w:r>
      <w:r w:rsidRPr="004B3294">
        <w:rPr>
          <w:rFonts w:ascii="ＭＳ Ｐ明朝" w:eastAsia="ＭＳ Ｐ明朝" w:hAnsi="ＭＳ Ｐ明朝" w:hint="eastAsia"/>
        </w:rPr>
        <w:t>「聖書の基礎：罪に関する聖書学」の第</w:t>
      </w:r>
      <w:r w:rsidRPr="004B3294">
        <w:rPr>
          <w:rFonts w:ascii="ＭＳ Ｐ明朝" w:eastAsia="ＭＳ Ｐ明朝" w:hAnsi="ＭＳ Ｐ明朝"/>
        </w:rPr>
        <w:t>3部B、1「死の三つの側面」参照。</w:t>
      </w:r>
    </w:p>
  </w:footnote>
  <w:footnote w:id="116">
    <w:p w14:paraId="65204362" w14:textId="77777777" w:rsidR="00C806FC" w:rsidRDefault="00C806FC" w:rsidP="00C806FC">
      <w:pPr>
        <w:pStyle w:val="a9"/>
      </w:pPr>
      <w:r>
        <w:rPr>
          <w:rStyle w:val="ab"/>
        </w:rPr>
        <w:footnoteRef/>
      </w:r>
      <w:r w:rsidRPr="006F1B8F">
        <w:rPr>
          <w:rFonts w:ascii="ＭＳ Ｐ明朝" w:eastAsia="ＭＳ Ｐ明朝" w:hAnsi="ＭＳ Ｐ明朝"/>
        </w:rPr>
        <w:t xml:space="preserve"> </w:t>
      </w:r>
      <w:r w:rsidRPr="006F1B8F">
        <w:rPr>
          <w:rFonts w:ascii="ＭＳ Ｐ明朝" w:eastAsia="ＭＳ Ｐ明朝" w:hAnsi="ＭＳ Ｐ明朝" w:hint="eastAsia"/>
        </w:rPr>
        <w:t>「聖書の基礎」第</w:t>
      </w:r>
      <w:r w:rsidRPr="006F1B8F">
        <w:rPr>
          <w:rFonts w:ascii="ＭＳ Ｐ明朝" w:eastAsia="ＭＳ Ｐ明朝" w:hAnsi="ＭＳ Ｐ明朝"/>
        </w:rPr>
        <w:t>3A部、「人間学」第II.3章「人間の霊」を参照。</w:t>
      </w:r>
    </w:p>
  </w:footnote>
  <w:footnote w:id="117">
    <w:p w14:paraId="21C5FC3E" w14:textId="77777777" w:rsidR="00C806FC" w:rsidRPr="003941D3" w:rsidRDefault="00C806FC" w:rsidP="00C806FC">
      <w:pPr>
        <w:pStyle w:val="a9"/>
        <w:rPr>
          <w:rFonts w:ascii="ＭＳ Ｐ明朝" w:eastAsia="ＭＳ Ｐ明朝" w:hAnsi="ＭＳ Ｐ明朝"/>
        </w:rPr>
      </w:pPr>
      <w:r>
        <w:rPr>
          <w:rStyle w:val="ab"/>
        </w:rPr>
        <w:footnoteRef/>
      </w:r>
      <w:r>
        <w:t xml:space="preserve"> </w:t>
      </w:r>
      <w:r w:rsidRPr="003941D3">
        <w:rPr>
          <w:rFonts w:ascii="ＭＳ Ｐ明朝" w:eastAsia="ＭＳ Ｐ明朝" w:hAnsi="ＭＳ Ｐ明朝" w:hint="eastAsia"/>
        </w:rPr>
        <w:t>「サタンの反乱」シリーズの第</w:t>
      </w:r>
      <w:r w:rsidRPr="003941D3">
        <w:rPr>
          <w:rFonts w:ascii="ＭＳ Ｐ明朝" w:eastAsia="ＭＳ Ｐ明朝" w:hAnsi="ＭＳ Ｐ明朝"/>
        </w:rPr>
        <w:t>1部II.6「7つのエデンの園」を参照してください。父なる神の到来と再臨は、罪と罪深さが宇宙から完全に除去された後、そして新エルサレムが新地球に降り立った後（ヨハネの黙示録21-22章）にのみ起こります。</w:t>
      </w:r>
    </w:p>
  </w:footnote>
  <w:footnote w:id="118">
    <w:p w14:paraId="436A90BE" w14:textId="77777777" w:rsidR="00C806FC" w:rsidRPr="00E67148" w:rsidRDefault="00C806FC" w:rsidP="00C806FC">
      <w:pPr>
        <w:pStyle w:val="a9"/>
        <w:rPr>
          <w:rFonts w:ascii="ＭＳ Ｐ明朝" w:eastAsia="ＭＳ Ｐ明朝" w:hAnsi="ＭＳ Ｐ明朝"/>
        </w:rPr>
      </w:pPr>
      <w:r>
        <w:rPr>
          <w:rStyle w:val="ab"/>
        </w:rPr>
        <w:footnoteRef/>
      </w:r>
      <w:r>
        <w:t xml:space="preserve"> </w:t>
      </w:r>
      <w:r w:rsidRPr="00E67148">
        <w:rPr>
          <w:rFonts w:ascii="ＭＳ Ｐ明朝" w:eastAsia="ＭＳ Ｐ明朝" w:hAnsi="ＭＳ Ｐ明朝" w:hint="eastAsia"/>
        </w:rPr>
        <w:t>これらの問題については、このシリーズの第</w:t>
      </w:r>
      <w:r w:rsidRPr="00E67148">
        <w:rPr>
          <w:rFonts w:ascii="ＭＳ Ｐ明朝" w:eastAsia="ＭＳ Ｐ明朝" w:hAnsi="ＭＳ Ｐ明朝"/>
        </w:rPr>
        <w:t>3部B「ハマルセオロジー：聖書における罪の研究」参照。</w:t>
      </w:r>
    </w:p>
  </w:footnote>
  <w:footnote w:id="119">
    <w:p w14:paraId="6A3FA808" w14:textId="77777777" w:rsidR="00C806FC" w:rsidRPr="002357E5" w:rsidRDefault="00C806FC" w:rsidP="00C806FC">
      <w:pPr>
        <w:pStyle w:val="a9"/>
        <w:rPr>
          <w:rFonts w:ascii="ＭＳ Ｐ明朝" w:eastAsia="ＭＳ Ｐ明朝" w:hAnsi="ＭＳ Ｐ明朝"/>
        </w:rPr>
      </w:pPr>
      <w:r>
        <w:rPr>
          <w:rStyle w:val="ab"/>
        </w:rPr>
        <w:footnoteRef/>
      </w:r>
      <w:r>
        <w:t xml:space="preserve"> </w:t>
      </w:r>
      <w:r w:rsidRPr="002357E5">
        <w:rPr>
          <w:rFonts w:ascii="ＭＳ Ｐ明朝" w:eastAsia="ＭＳ Ｐ明朝" w:hAnsi="ＭＳ Ｐ明朝" w:hint="eastAsia"/>
        </w:rPr>
        <w:t>トマスとガンドリ著『</w:t>
      </w:r>
      <w:r w:rsidRPr="002357E5">
        <w:rPr>
          <w:rFonts w:ascii="ＭＳ Ｐ明朝" w:eastAsia="ＭＳ Ｐ明朝" w:hAnsi="ＭＳ Ｐ明朝"/>
        </w:rPr>
        <w:t>A Harmony of the Gospel （福音書の調和）』（シカゴ、1978年）p. 245 注釈 q.</w:t>
      </w:r>
    </w:p>
  </w:footnote>
  <w:footnote w:id="120">
    <w:p w14:paraId="271E2109" w14:textId="77777777" w:rsidR="00C806FC" w:rsidRPr="00CE5DF2" w:rsidRDefault="00C806FC" w:rsidP="00C806FC">
      <w:pPr>
        <w:pStyle w:val="a9"/>
        <w:rPr>
          <w:rFonts w:ascii="ＭＳ Ｐ明朝" w:eastAsia="ＭＳ Ｐ明朝" w:hAnsi="ＭＳ Ｐ明朝"/>
        </w:rPr>
      </w:pPr>
      <w:r>
        <w:rPr>
          <w:rStyle w:val="ab"/>
        </w:rPr>
        <w:footnoteRef/>
      </w:r>
      <w:r>
        <w:t xml:space="preserve"> </w:t>
      </w:r>
      <w:r w:rsidRPr="00CE5DF2">
        <w:rPr>
          <w:rFonts w:ascii="ＭＳ Ｐ明朝" w:eastAsia="ＭＳ Ｐ明朝" w:hAnsi="ＭＳ Ｐ明朝" w:hint="eastAsia"/>
        </w:rPr>
        <w:t>間もなく公開予定のパート</w:t>
      </w:r>
      <w:r w:rsidRPr="00CE5DF2">
        <w:rPr>
          <w:rFonts w:ascii="ＭＳ Ｐ明朝" w:eastAsia="ＭＳ Ｐ明朝" w:hAnsi="ＭＳ Ｐ明朝"/>
        </w:rPr>
        <w:t>5「聖書の基礎：聖霊論」に加えて、「来たる艱難期」の第2部B、III「聖霊の抑制の務め」も参照。</w:t>
      </w:r>
    </w:p>
  </w:footnote>
  <w:footnote w:id="121">
    <w:p w14:paraId="49E61FD9" w14:textId="77777777" w:rsidR="00C806FC" w:rsidRPr="00382B69" w:rsidRDefault="00C806FC" w:rsidP="00C806FC">
      <w:pPr>
        <w:pStyle w:val="a9"/>
        <w:rPr>
          <w:rFonts w:ascii="ＭＳ Ｐ明朝" w:eastAsia="ＭＳ Ｐ明朝" w:hAnsi="ＭＳ Ｐ明朝"/>
        </w:rPr>
      </w:pPr>
      <w:r>
        <w:rPr>
          <w:rStyle w:val="ab"/>
        </w:rPr>
        <w:footnoteRef/>
      </w:r>
      <w:r>
        <w:t xml:space="preserve"> </w:t>
      </w:r>
      <w:r w:rsidRPr="00382B69">
        <w:rPr>
          <w:rFonts w:ascii="ＭＳ Ｐ明朝" w:eastAsia="ＭＳ Ｐ明朝" w:hAnsi="ＭＳ Ｐ明朝" w:hint="eastAsia"/>
        </w:rPr>
        <w:t>「聖書の基礎」第一部の「神学：第</w:t>
      </w:r>
      <w:r w:rsidRPr="00382B69">
        <w:rPr>
          <w:rFonts w:ascii="ＭＳ Ｐ明朝" w:eastAsia="ＭＳ Ｐ明朝" w:hAnsi="ＭＳ Ｐ明朝"/>
        </w:rPr>
        <w:t>II部c.3項「旧約聖書におけるキリストの出現」を参照。</w:t>
      </w:r>
    </w:p>
  </w:footnote>
  <w:footnote w:id="122">
    <w:p w14:paraId="1C60AFE9" w14:textId="77777777" w:rsidR="00C806FC" w:rsidRPr="00F26504" w:rsidRDefault="00C806FC" w:rsidP="00C806FC">
      <w:pPr>
        <w:pStyle w:val="a9"/>
        <w:rPr>
          <w:rFonts w:ascii="ＭＳ Ｐ明朝" w:eastAsia="ＭＳ Ｐ明朝" w:hAnsi="ＭＳ Ｐ明朝"/>
        </w:rPr>
      </w:pPr>
      <w:r>
        <w:rPr>
          <w:rStyle w:val="ab"/>
        </w:rPr>
        <w:footnoteRef/>
      </w:r>
      <w:r w:rsidRPr="00F26504">
        <w:rPr>
          <w:rFonts w:ascii="ＭＳ Ｐ明朝" w:eastAsia="ＭＳ Ｐ明朝" w:hAnsi="ＭＳ Ｐ明朝"/>
        </w:rPr>
        <w:t xml:space="preserve"> </w:t>
      </w:r>
      <w:r w:rsidRPr="00F26504">
        <w:rPr>
          <w:rFonts w:ascii="ＭＳ Ｐ明朝" w:eastAsia="ＭＳ Ｐ明朝" w:hAnsi="ＭＳ Ｐ明朝" w:hint="eastAsia"/>
        </w:rPr>
        <w:t>不義の死者が火の池で罪を「清算」することは決して</w:t>
      </w:r>
      <w:r w:rsidRPr="00F26504">
        <w:rPr>
          <w:rFonts w:ascii="HGP明朝E" w:eastAsia="HGP明朝E" w:hAnsi="HGP明朝E" w:hint="eastAsia"/>
        </w:rPr>
        <w:t>ない</w:t>
      </w:r>
      <w:r w:rsidRPr="00F26504">
        <w:rPr>
          <w:rFonts w:ascii="ＭＳ Ｐ明朝" w:eastAsia="ＭＳ Ｐ明朝" w:hAnsi="ＭＳ Ｐ明朝" w:hint="eastAsia"/>
        </w:rPr>
        <w:t>という点に注目することが重要です。火の池は、キリストの贖罪を受け入れないことに対する罰そのものなのです。</w:t>
      </w:r>
    </w:p>
  </w:footnote>
  <w:footnote w:id="123">
    <w:p w14:paraId="44493C96" w14:textId="77777777" w:rsidR="00C806FC" w:rsidRDefault="00C806FC" w:rsidP="00C806FC">
      <w:pPr>
        <w:pStyle w:val="a9"/>
      </w:pPr>
      <w:r>
        <w:rPr>
          <w:rStyle w:val="ab"/>
        </w:rPr>
        <w:footnoteRef/>
      </w:r>
      <w:r>
        <w:t xml:space="preserve"> </w:t>
      </w:r>
      <w:r w:rsidRPr="005D4B87">
        <w:rPr>
          <w:rFonts w:ascii="ＭＳ Ｐ明朝" w:eastAsia="ＭＳ Ｐ明朝" w:hAnsi="ＭＳ Ｐ明朝"/>
        </w:rPr>
        <w:t>R.B. Thieme Jr., A Matter of Life and Death (ヒューストン 1990) p. 7.</w:t>
      </w:r>
    </w:p>
  </w:footnote>
  <w:footnote w:id="124">
    <w:p w14:paraId="48A61026" w14:textId="77777777" w:rsidR="00C806FC" w:rsidRPr="00512FB8" w:rsidRDefault="00C806FC" w:rsidP="00C806FC">
      <w:pPr>
        <w:pStyle w:val="a9"/>
        <w:rPr>
          <w:rFonts w:ascii="ＭＳ Ｐ明朝" w:eastAsia="ＭＳ Ｐ明朝" w:hAnsi="ＭＳ Ｐ明朝"/>
        </w:rPr>
      </w:pPr>
      <w:r>
        <w:rPr>
          <w:rStyle w:val="ab"/>
        </w:rPr>
        <w:footnoteRef/>
      </w:r>
      <w:r>
        <w:t xml:space="preserve"> </w:t>
      </w:r>
      <w:r w:rsidRPr="00512FB8">
        <w:rPr>
          <w:rFonts w:ascii="ＭＳ Ｐ明朝" w:eastAsia="ＭＳ Ｐ明朝" w:hAnsi="ＭＳ Ｐ明朝" w:hint="eastAsia"/>
        </w:rPr>
        <w:t>幕屋、その備品、その儀式の類型については、「来たる艱難期」第</w:t>
      </w:r>
      <w:r w:rsidRPr="00512FB8">
        <w:rPr>
          <w:rFonts w:ascii="ＭＳ Ｐ明朝" w:eastAsia="ＭＳ Ｐ明朝" w:hAnsi="ＭＳ Ｐ明朝"/>
        </w:rPr>
        <w:t>2部B、「天上の序曲」および「サタンの反逆」パートI、II.5.b「幕屋の図解」で詳しく説明されています。</w:t>
      </w:r>
    </w:p>
  </w:footnote>
  <w:footnote w:id="125">
    <w:p w14:paraId="25C64A7D" w14:textId="77777777" w:rsidR="00C806FC" w:rsidRDefault="00C806FC" w:rsidP="00C806FC">
      <w:pPr>
        <w:pStyle w:val="a9"/>
      </w:pPr>
      <w:r>
        <w:rPr>
          <w:rStyle w:val="ab"/>
        </w:rPr>
        <w:footnoteRef/>
      </w:r>
      <w:r>
        <w:t xml:space="preserve"> </w:t>
      </w:r>
      <w:r w:rsidRPr="00D56983">
        <w:rPr>
          <w:rFonts w:hint="eastAsia"/>
        </w:rPr>
        <w:t>「</w:t>
      </w:r>
      <w:r w:rsidRPr="00D56983">
        <w:t>d」は語呂合わせのために加えられたもので、語根の一部ではありません。</w:t>
      </w:r>
    </w:p>
  </w:footnote>
  <w:footnote w:id="126">
    <w:p w14:paraId="4324583B" w14:textId="77777777" w:rsidR="00C806FC" w:rsidRPr="00056354" w:rsidRDefault="00C806FC" w:rsidP="00C806FC">
      <w:pPr>
        <w:pStyle w:val="a9"/>
        <w:rPr>
          <w:rFonts w:ascii="ＭＳ Ｐ明朝" w:eastAsia="ＭＳ Ｐ明朝" w:hAnsi="ＭＳ Ｐ明朝"/>
        </w:rPr>
      </w:pPr>
      <w:r>
        <w:rPr>
          <w:rStyle w:val="ab"/>
        </w:rPr>
        <w:footnoteRef/>
      </w:r>
      <w:r>
        <w:t xml:space="preserve"> </w:t>
      </w:r>
      <w:r w:rsidRPr="00056354">
        <w:rPr>
          <w:rFonts w:ascii="ＭＳ Ｐ明朝" w:eastAsia="ＭＳ Ｐ明朝" w:hAnsi="ＭＳ Ｐ明朝" w:hint="eastAsia"/>
        </w:rPr>
        <w:t>ここで重要なのは、贖いと、ヘブル語の「償い」という語彙が意味する「身代金」との違いです。身代金は、第一義的には神と神の正義（文字通り）に対して支払われるものですが、新約聖書の贖いの教えにおいては、ここでは比喩的に罪に対して支払われるものです。</w:t>
      </w:r>
    </w:p>
  </w:footnote>
  <w:footnote w:id="127">
    <w:p w14:paraId="64599976" w14:textId="77777777" w:rsidR="00C806FC" w:rsidRPr="006E4170" w:rsidRDefault="00C806FC" w:rsidP="00C806FC">
      <w:pPr>
        <w:pStyle w:val="a9"/>
        <w:rPr>
          <w:rFonts w:ascii="ＭＳ Ｐ明朝" w:eastAsia="ＭＳ Ｐ明朝" w:hAnsi="ＭＳ Ｐ明朝"/>
        </w:rPr>
      </w:pPr>
      <w:r>
        <w:rPr>
          <w:rStyle w:val="ab"/>
        </w:rPr>
        <w:footnoteRef/>
      </w:r>
      <w:r>
        <w:t xml:space="preserve"> </w:t>
      </w:r>
      <w:r w:rsidRPr="006E4170">
        <w:rPr>
          <w:rFonts w:ascii="ＭＳ Ｐ明朝" w:eastAsia="ＭＳ Ｐ明朝" w:hAnsi="ＭＳ Ｐ明朝"/>
        </w:rPr>
        <w:t>R.B. Thieme Jr.著『The Barrier』（ヒューストン、1977年）を参照。</w:t>
      </w:r>
    </w:p>
  </w:footnote>
  <w:footnote w:id="128">
    <w:p w14:paraId="5C612F63" w14:textId="77777777" w:rsidR="00C806FC" w:rsidRPr="0007501A" w:rsidRDefault="00C806FC" w:rsidP="00C806FC">
      <w:pPr>
        <w:pStyle w:val="a9"/>
        <w:rPr>
          <w:rFonts w:ascii="ＭＳ Ｐ明朝" w:eastAsia="ＭＳ Ｐ明朝" w:hAnsi="ＭＳ Ｐ明朝"/>
        </w:rPr>
      </w:pPr>
      <w:r>
        <w:rPr>
          <w:rStyle w:val="ab"/>
        </w:rPr>
        <w:footnoteRef/>
      </w:r>
      <w:r>
        <w:t xml:space="preserve"> </w:t>
      </w:r>
      <w:r w:rsidRPr="0007501A">
        <w:rPr>
          <w:rFonts w:ascii="ＭＳ Ｐ明朝" w:eastAsia="ＭＳ Ｐ明朝" w:hAnsi="ＭＳ Ｐ明朝" w:hint="eastAsia"/>
        </w:rPr>
        <w:t>この救済の大きな利点とその仕組みについては、このシリーズの次の回、第</w:t>
      </w:r>
      <w:r w:rsidRPr="0007501A">
        <w:rPr>
          <w:rFonts w:ascii="ＭＳ Ｐ明朝" w:eastAsia="ＭＳ Ｐ明朝" w:hAnsi="ＭＳ Ｐ明朝"/>
        </w:rPr>
        <w:t>4部B「救済論：聖書における救済の研究」で取り上げます。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23E3"/>
    <w:multiLevelType w:val="hybridMultilevel"/>
    <w:tmpl w:val="7C44DD4A"/>
    <w:lvl w:ilvl="0" w:tplc="F8D24878">
      <w:start w:val="1"/>
      <w:numFmt w:val="decimal"/>
      <w:lvlText w:val="%1."/>
      <w:lvlJc w:val="left"/>
      <w:pPr>
        <w:ind w:left="360" w:hanging="360"/>
      </w:pPr>
      <w:rPr>
        <w:rFonts w:asciiTheme="majorHAnsi" w:eastAsiaTheme="majorEastAsia" w:hAnsiTheme="majorHAnsi" w:cstheme="majorBidi" w:hint="default"/>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3550F0F"/>
    <w:multiLevelType w:val="hybridMultilevel"/>
    <w:tmpl w:val="86BC4E9A"/>
    <w:lvl w:ilvl="0" w:tplc="E76CA736">
      <w:start w:val="1"/>
      <w:numFmt w:val="decimalFullWidth"/>
      <w:lvlText w:val="%1．"/>
      <w:lvlJc w:val="left"/>
      <w:pPr>
        <w:ind w:left="1272" w:hanging="432"/>
      </w:pPr>
      <w:rPr>
        <w:rFonts w:ascii="ＭＳ Ｐ明朝" w:eastAsia="ＭＳ Ｐ明朝" w:hAnsi="ＭＳ Ｐ明朝" w:cstheme="minorBidi"/>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 w15:restartNumberingAfterBreak="0">
    <w:nsid w:val="19022521"/>
    <w:multiLevelType w:val="hybridMultilevel"/>
    <w:tmpl w:val="5D52A9C2"/>
    <w:lvl w:ilvl="0" w:tplc="3D30A9C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C8553AF"/>
    <w:multiLevelType w:val="hybridMultilevel"/>
    <w:tmpl w:val="891A3BB6"/>
    <w:lvl w:ilvl="0" w:tplc="5AB42C7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989287D"/>
    <w:multiLevelType w:val="hybridMultilevel"/>
    <w:tmpl w:val="9094F03E"/>
    <w:lvl w:ilvl="0" w:tplc="B14C46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4E8E75F0"/>
    <w:multiLevelType w:val="hybridMultilevel"/>
    <w:tmpl w:val="56C09010"/>
    <w:lvl w:ilvl="0" w:tplc="3AE0201C">
      <w:start w:val="1"/>
      <w:numFmt w:val="decimal"/>
      <w:lvlText w:val="%1."/>
      <w:lvlJc w:val="left"/>
      <w:pPr>
        <w:ind w:left="1272" w:hanging="432"/>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6" w15:restartNumberingAfterBreak="0">
    <w:nsid w:val="5EBD482E"/>
    <w:multiLevelType w:val="hybridMultilevel"/>
    <w:tmpl w:val="6BC4B4FE"/>
    <w:lvl w:ilvl="0" w:tplc="735AD6C2">
      <w:start w:val="1"/>
      <w:numFmt w:val="decimal"/>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7" w15:restartNumberingAfterBreak="0">
    <w:nsid w:val="6BFB08E8"/>
    <w:multiLevelType w:val="singleLevel"/>
    <w:tmpl w:val="6BFB08E8"/>
    <w:lvl w:ilvl="0">
      <w:start w:val="1"/>
      <w:numFmt w:val="decimal"/>
      <w:suff w:val="space"/>
      <w:lvlText w:val="%1)"/>
      <w:lvlJc w:val="left"/>
    </w:lvl>
  </w:abstractNum>
  <w:abstractNum w:abstractNumId="8" w15:restartNumberingAfterBreak="0">
    <w:nsid w:val="78BD2CC9"/>
    <w:multiLevelType w:val="hybridMultilevel"/>
    <w:tmpl w:val="BB203ABA"/>
    <w:lvl w:ilvl="0" w:tplc="9FBA24EC">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9" w15:restartNumberingAfterBreak="0">
    <w:nsid w:val="78BE6689"/>
    <w:multiLevelType w:val="hybridMultilevel"/>
    <w:tmpl w:val="39A27A0E"/>
    <w:lvl w:ilvl="0" w:tplc="304C2492">
      <w:start w:val="1"/>
      <w:numFmt w:val="decimal"/>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0" w15:restartNumberingAfterBreak="0">
    <w:nsid w:val="7D7E2726"/>
    <w:multiLevelType w:val="hybridMultilevel"/>
    <w:tmpl w:val="91FAA37E"/>
    <w:lvl w:ilvl="0" w:tplc="7FAA42F2">
      <w:start w:val="1"/>
      <w:numFmt w:val="decimal"/>
      <w:lvlText w:val="%1."/>
      <w:lvlJc w:val="left"/>
      <w:pPr>
        <w:ind w:left="360" w:hanging="360"/>
      </w:pPr>
      <w:rPr>
        <w:rFonts w:asciiTheme="majorHAnsi" w:eastAsiaTheme="majorEastAsia" w:hAnsiTheme="majorHAnsi" w:hint="default"/>
        <w:sz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7F4C4D67"/>
    <w:multiLevelType w:val="hybridMultilevel"/>
    <w:tmpl w:val="82881D3A"/>
    <w:lvl w:ilvl="0" w:tplc="053C21EA">
      <w:start w:val="1"/>
      <w:numFmt w:val="decimal"/>
      <w:lvlText w:val="（%1）"/>
      <w:lvlJc w:val="left"/>
      <w:pPr>
        <w:ind w:left="1800" w:hanging="720"/>
      </w:pPr>
      <w:rPr>
        <w:rFonts w:hint="default"/>
      </w:rPr>
    </w:lvl>
    <w:lvl w:ilvl="1" w:tplc="04090017" w:tentative="1">
      <w:start w:val="1"/>
      <w:numFmt w:val="aiueoFullWidth"/>
      <w:lvlText w:val="(%2)"/>
      <w:lvlJc w:val="left"/>
      <w:pPr>
        <w:ind w:left="1960" w:hanging="440"/>
      </w:pPr>
    </w:lvl>
    <w:lvl w:ilvl="2" w:tplc="04090011" w:tentative="1">
      <w:start w:val="1"/>
      <w:numFmt w:val="decimalEnclosedCircle"/>
      <w:lvlText w:val="%3"/>
      <w:lvlJc w:val="left"/>
      <w:pPr>
        <w:ind w:left="2400" w:hanging="440"/>
      </w:pPr>
    </w:lvl>
    <w:lvl w:ilvl="3" w:tplc="0409000F" w:tentative="1">
      <w:start w:val="1"/>
      <w:numFmt w:val="decimal"/>
      <w:lvlText w:val="%4."/>
      <w:lvlJc w:val="left"/>
      <w:pPr>
        <w:ind w:left="2840" w:hanging="440"/>
      </w:pPr>
    </w:lvl>
    <w:lvl w:ilvl="4" w:tplc="04090017" w:tentative="1">
      <w:start w:val="1"/>
      <w:numFmt w:val="aiueoFullWidth"/>
      <w:lvlText w:val="(%5)"/>
      <w:lvlJc w:val="left"/>
      <w:pPr>
        <w:ind w:left="3280" w:hanging="440"/>
      </w:pPr>
    </w:lvl>
    <w:lvl w:ilvl="5" w:tplc="04090011" w:tentative="1">
      <w:start w:val="1"/>
      <w:numFmt w:val="decimalEnclosedCircle"/>
      <w:lvlText w:val="%6"/>
      <w:lvlJc w:val="left"/>
      <w:pPr>
        <w:ind w:left="3720" w:hanging="440"/>
      </w:pPr>
    </w:lvl>
    <w:lvl w:ilvl="6" w:tplc="0409000F" w:tentative="1">
      <w:start w:val="1"/>
      <w:numFmt w:val="decimal"/>
      <w:lvlText w:val="%7."/>
      <w:lvlJc w:val="left"/>
      <w:pPr>
        <w:ind w:left="4160" w:hanging="440"/>
      </w:pPr>
    </w:lvl>
    <w:lvl w:ilvl="7" w:tplc="04090017" w:tentative="1">
      <w:start w:val="1"/>
      <w:numFmt w:val="aiueoFullWidth"/>
      <w:lvlText w:val="(%8)"/>
      <w:lvlJc w:val="left"/>
      <w:pPr>
        <w:ind w:left="4600" w:hanging="440"/>
      </w:pPr>
    </w:lvl>
    <w:lvl w:ilvl="8" w:tplc="04090011" w:tentative="1">
      <w:start w:val="1"/>
      <w:numFmt w:val="decimalEnclosedCircle"/>
      <w:lvlText w:val="%9"/>
      <w:lvlJc w:val="left"/>
      <w:pPr>
        <w:ind w:left="5040" w:hanging="440"/>
      </w:pPr>
    </w:lvl>
  </w:abstractNum>
  <w:num w:numId="1" w16cid:durableId="304824412">
    <w:abstractNumId w:val="6"/>
  </w:num>
  <w:num w:numId="2" w16cid:durableId="2142259571">
    <w:abstractNumId w:val="9"/>
  </w:num>
  <w:num w:numId="3" w16cid:durableId="1536887031">
    <w:abstractNumId w:val="2"/>
  </w:num>
  <w:num w:numId="4" w16cid:durableId="1484813728">
    <w:abstractNumId w:val="4"/>
  </w:num>
  <w:num w:numId="5" w16cid:durableId="1229265946">
    <w:abstractNumId w:val="1"/>
  </w:num>
  <w:num w:numId="6" w16cid:durableId="2024896581">
    <w:abstractNumId w:val="8"/>
  </w:num>
  <w:num w:numId="7" w16cid:durableId="1273704267">
    <w:abstractNumId w:val="5"/>
  </w:num>
  <w:num w:numId="8" w16cid:durableId="1262839358">
    <w:abstractNumId w:val="3"/>
  </w:num>
  <w:num w:numId="9" w16cid:durableId="1082995484">
    <w:abstractNumId w:val="11"/>
  </w:num>
  <w:num w:numId="10" w16cid:durableId="1188064974">
    <w:abstractNumId w:val="7"/>
  </w:num>
  <w:num w:numId="11" w16cid:durableId="603264277">
    <w:abstractNumId w:val="0"/>
  </w:num>
  <w:num w:numId="12" w16cid:durableId="18961572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0FB"/>
    <w:rsid w:val="00000463"/>
    <w:rsid w:val="00001612"/>
    <w:rsid w:val="00001AD7"/>
    <w:rsid w:val="0000269E"/>
    <w:rsid w:val="000034E0"/>
    <w:rsid w:val="00003D27"/>
    <w:rsid w:val="00003D9A"/>
    <w:rsid w:val="0000459B"/>
    <w:rsid w:val="00004D62"/>
    <w:rsid w:val="000060D6"/>
    <w:rsid w:val="000069A4"/>
    <w:rsid w:val="00006F71"/>
    <w:rsid w:val="000110FF"/>
    <w:rsid w:val="00011439"/>
    <w:rsid w:val="00011A5A"/>
    <w:rsid w:val="00011AF6"/>
    <w:rsid w:val="00011FAD"/>
    <w:rsid w:val="00012A73"/>
    <w:rsid w:val="00013F66"/>
    <w:rsid w:val="00014D3C"/>
    <w:rsid w:val="00014DEC"/>
    <w:rsid w:val="00015118"/>
    <w:rsid w:val="000163ED"/>
    <w:rsid w:val="000164B1"/>
    <w:rsid w:val="00016853"/>
    <w:rsid w:val="00017CC4"/>
    <w:rsid w:val="00017F44"/>
    <w:rsid w:val="000200CC"/>
    <w:rsid w:val="000203A6"/>
    <w:rsid w:val="00021DEF"/>
    <w:rsid w:val="000227D3"/>
    <w:rsid w:val="000237C8"/>
    <w:rsid w:val="000240CA"/>
    <w:rsid w:val="00024162"/>
    <w:rsid w:val="000243FB"/>
    <w:rsid w:val="000255B1"/>
    <w:rsid w:val="0002578D"/>
    <w:rsid w:val="000265D8"/>
    <w:rsid w:val="000265DE"/>
    <w:rsid w:val="00026A7D"/>
    <w:rsid w:val="00026C3D"/>
    <w:rsid w:val="0003067A"/>
    <w:rsid w:val="000314AD"/>
    <w:rsid w:val="0003175A"/>
    <w:rsid w:val="0003186E"/>
    <w:rsid w:val="000330EA"/>
    <w:rsid w:val="00033BEE"/>
    <w:rsid w:val="000341DE"/>
    <w:rsid w:val="00034BB0"/>
    <w:rsid w:val="00034BD6"/>
    <w:rsid w:val="0003528E"/>
    <w:rsid w:val="000353DE"/>
    <w:rsid w:val="00035606"/>
    <w:rsid w:val="00035DCA"/>
    <w:rsid w:val="00036214"/>
    <w:rsid w:val="000365AE"/>
    <w:rsid w:val="00036ABD"/>
    <w:rsid w:val="000373A5"/>
    <w:rsid w:val="00037664"/>
    <w:rsid w:val="0004012A"/>
    <w:rsid w:val="00040132"/>
    <w:rsid w:val="00041043"/>
    <w:rsid w:val="000426AF"/>
    <w:rsid w:val="0004483A"/>
    <w:rsid w:val="000476FA"/>
    <w:rsid w:val="000479EB"/>
    <w:rsid w:val="00047F2E"/>
    <w:rsid w:val="00050777"/>
    <w:rsid w:val="00050BF2"/>
    <w:rsid w:val="000512A4"/>
    <w:rsid w:val="000514BD"/>
    <w:rsid w:val="000520F4"/>
    <w:rsid w:val="00052AA3"/>
    <w:rsid w:val="00053531"/>
    <w:rsid w:val="0005379B"/>
    <w:rsid w:val="00053DC0"/>
    <w:rsid w:val="0005446F"/>
    <w:rsid w:val="0005538D"/>
    <w:rsid w:val="000553C2"/>
    <w:rsid w:val="00055C7C"/>
    <w:rsid w:val="00055DD9"/>
    <w:rsid w:val="00055E5B"/>
    <w:rsid w:val="00056354"/>
    <w:rsid w:val="00056A98"/>
    <w:rsid w:val="00056D3B"/>
    <w:rsid w:val="0005778D"/>
    <w:rsid w:val="0005790E"/>
    <w:rsid w:val="000579E7"/>
    <w:rsid w:val="0006006D"/>
    <w:rsid w:val="00060F98"/>
    <w:rsid w:val="0006159D"/>
    <w:rsid w:val="00061864"/>
    <w:rsid w:val="00061ED0"/>
    <w:rsid w:val="00062458"/>
    <w:rsid w:val="00062CB0"/>
    <w:rsid w:val="00063A42"/>
    <w:rsid w:val="00064688"/>
    <w:rsid w:val="0006494F"/>
    <w:rsid w:val="00065391"/>
    <w:rsid w:val="000655D2"/>
    <w:rsid w:val="00065906"/>
    <w:rsid w:val="00066190"/>
    <w:rsid w:val="00066812"/>
    <w:rsid w:val="00066AB5"/>
    <w:rsid w:val="00067B90"/>
    <w:rsid w:val="00067F70"/>
    <w:rsid w:val="00070505"/>
    <w:rsid w:val="0007152B"/>
    <w:rsid w:val="00072558"/>
    <w:rsid w:val="00072B88"/>
    <w:rsid w:val="000732F1"/>
    <w:rsid w:val="0007385E"/>
    <w:rsid w:val="00073E4B"/>
    <w:rsid w:val="000740E6"/>
    <w:rsid w:val="00074274"/>
    <w:rsid w:val="00075015"/>
    <w:rsid w:val="0007501A"/>
    <w:rsid w:val="00075F04"/>
    <w:rsid w:val="00076EB8"/>
    <w:rsid w:val="00080192"/>
    <w:rsid w:val="00080537"/>
    <w:rsid w:val="00080D53"/>
    <w:rsid w:val="00081311"/>
    <w:rsid w:val="00081C7B"/>
    <w:rsid w:val="00082035"/>
    <w:rsid w:val="00082276"/>
    <w:rsid w:val="00082755"/>
    <w:rsid w:val="000828B1"/>
    <w:rsid w:val="00082F7E"/>
    <w:rsid w:val="00083651"/>
    <w:rsid w:val="000839B8"/>
    <w:rsid w:val="0008403A"/>
    <w:rsid w:val="000842DC"/>
    <w:rsid w:val="000863ED"/>
    <w:rsid w:val="00086F0A"/>
    <w:rsid w:val="00087551"/>
    <w:rsid w:val="00087AF5"/>
    <w:rsid w:val="00087F2B"/>
    <w:rsid w:val="00090B75"/>
    <w:rsid w:val="00090D72"/>
    <w:rsid w:val="000912AE"/>
    <w:rsid w:val="00091579"/>
    <w:rsid w:val="000919D4"/>
    <w:rsid w:val="000926AA"/>
    <w:rsid w:val="00092E6D"/>
    <w:rsid w:val="00093268"/>
    <w:rsid w:val="00093388"/>
    <w:rsid w:val="00093BBB"/>
    <w:rsid w:val="00093C87"/>
    <w:rsid w:val="00093D97"/>
    <w:rsid w:val="00093F93"/>
    <w:rsid w:val="0009487D"/>
    <w:rsid w:val="00094896"/>
    <w:rsid w:val="00095398"/>
    <w:rsid w:val="000956BF"/>
    <w:rsid w:val="000957B4"/>
    <w:rsid w:val="00095857"/>
    <w:rsid w:val="0009624B"/>
    <w:rsid w:val="00096677"/>
    <w:rsid w:val="000967D0"/>
    <w:rsid w:val="000A113E"/>
    <w:rsid w:val="000A2DBC"/>
    <w:rsid w:val="000A31B6"/>
    <w:rsid w:val="000A38B5"/>
    <w:rsid w:val="000A3A56"/>
    <w:rsid w:val="000A3B1B"/>
    <w:rsid w:val="000A4443"/>
    <w:rsid w:val="000A496F"/>
    <w:rsid w:val="000A4D41"/>
    <w:rsid w:val="000A4FD2"/>
    <w:rsid w:val="000A57B4"/>
    <w:rsid w:val="000A5F38"/>
    <w:rsid w:val="000A67B5"/>
    <w:rsid w:val="000A6F74"/>
    <w:rsid w:val="000A734E"/>
    <w:rsid w:val="000B09DC"/>
    <w:rsid w:val="000B0D52"/>
    <w:rsid w:val="000B0F4C"/>
    <w:rsid w:val="000B20C5"/>
    <w:rsid w:val="000B28AA"/>
    <w:rsid w:val="000B2F15"/>
    <w:rsid w:val="000B3278"/>
    <w:rsid w:val="000B32CC"/>
    <w:rsid w:val="000B33C9"/>
    <w:rsid w:val="000B3940"/>
    <w:rsid w:val="000B3B87"/>
    <w:rsid w:val="000B3C7D"/>
    <w:rsid w:val="000B4585"/>
    <w:rsid w:val="000B5236"/>
    <w:rsid w:val="000B5912"/>
    <w:rsid w:val="000B7269"/>
    <w:rsid w:val="000B78F6"/>
    <w:rsid w:val="000B7AD2"/>
    <w:rsid w:val="000C01D2"/>
    <w:rsid w:val="000C05C8"/>
    <w:rsid w:val="000C1281"/>
    <w:rsid w:val="000C1F32"/>
    <w:rsid w:val="000C49F1"/>
    <w:rsid w:val="000C51B9"/>
    <w:rsid w:val="000C5274"/>
    <w:rsid w:val="000C69B9"/>
    <w:rsid w:val="000C6D72"/>
    <w:rsid w:val="000C6DD2"/>
    <w:rsid w:val="000C6FE9"/>
    <w:rsid w:val="000C7B33"/>
    <w:rsid w:val="000C7CC3"/>
    <w:rsid w:val="000C7EE2"/>
    <w:rsid w:val="000D01AD"/>
    <w:rsid w:val="000D13C8"/>
    <w:rsid w:val="000D1FCD"/>
    <w:rsid w:val="000D2790"/>
    <w:rsid w:val="000D292C"/>
    <w:rsid w:val="000D2EF2"/>
    <w:rsid w:val="000D58DA"/>
    <w:rsid w:val="000D5F78"/>
    <w:rsid w:val="000D6376"/>
    <w:rsid w:val="000D6790"/>
    <w:rsid w:val="000E0E5B"/>
    <w:rsid w:val="000E1055"/>
    <w:rsid w:val="000E11BF"/>
    <w:rsid w:val="000E16A7"/>
    <w:rsid w:val="000E3877"/>
    <w:rsid w:val="000E5022"/>
    <w:rsid w:val="000E5F4F"/>
    <w:rsid w:val="000E699A"/>
    <w:rsid w:val="000E7198"/>
    <w:rsid w:val="000E7AC3"/>
    <w:rsid w:val="000F0056"/>
    <w:rsid w:val="000F0998"/>
    <w:rsid w:val="000F1873"/>
    <w:rsid w:val="000F20D3"/>
    <w:rsid w:val="000F293C"/>
    <w:rsid w:val="000F2B0D"/>
    <w:rsid w:val="000F2B64"/>
    <w:rsid w:val="000F402A"/>
    <w:rsid w:val="000F4082"/>
    <w:rsid w:val="000F4101"/>
    <w:rsid w:val="000F4162"/>
    <w:rsid w:val="000F4992"/>
    <w:rsid w:val="000F532E"/>
    <w:rsid w:val="000F53D5"/>
    <w:rsid w:val="000F5E1E"/>
    <w:rsid w:val="000F667D"/>
    <w:rsid w:val="000F71F2"/>
    <w:rsid w:val="000F779B"/>
    <w:rsid w:val="000F7A7F"/>
    <w:rsid w:val="000F7A80"/>
    <w:rsid w:val="0010045A"/>
    <w:rsid w:val="00101D09"/>
    <w:rsid w:val="001027C3"/>
    <w:rsid w:val="00103D82"/>
    <w:rsid w:val="00103DE7"/>
    <w:rsid w:val="00103F4A"/>
    <w:rsid w:val="00105697"/>
    <w:rsid w:val="00106A90"/>
    <w:rsid w:val="001073C0"/>
    <w:rsid w:val="00111308"/>
    <w:rsid w:val="00111E8B"/>
    <w:rsid w:val="00113FD8"/>
    <w:rsid w:val="0011675B"/>
    <w:rsid w:val="00116766"/>
    <w:rsid w:val="001178E0"/>
    <w:rsid w:val="00117DD7"/>
    <w:rsid w:val="00117F50"/>
    <w:rsid w:val="00120285"/>
    <w:rsid w:val="00121C99"/>
    <w:rsid w:val="001220C2"/>
    <w:rsid w:val="00122BC8"/>
    <w:rsid w:val="00123100"/>
    <w:rsid w:val="00123BAD"/>
    <w:rsid w:val="00123DC0"/>
    <w:rsid w:val="001241A3"/>
    <w:rsid w:val="00124281"/>
    <w:rsid w:val="0012492D"/>
    <w:rsid w:val="0012508D"/>
    <w:rsid w:val="00125CDC"/>
    <w:rsid w:val="001260EC"/>
    <w:rsid w:val="00126249"/>
    <w:rsid w:val="001263FB"/>
    <w:rsid w:val="0012678A"/>
    <w:rsid w:val="00127443"/>
    <w:rsid w:val="00127670"/>
    <w:rsid w:val="00130F4E"/>
    <w:rsid w:val="00131050"/>
    <w:rsid w:val="00131338"/>
    <w:rsid w:val="001315AD"/>
    <w:rsid w:val="00131CEB"/>
    <w:rsid w:val="0013239E"/>
    <w:rsid w:val="00133480"/>
    <w:rsid w:val="00134640"/>
    <w:rsid w:val="001346D9"/>
    <w:rsid w:val="00135796"/>
    <w:rsid w:val="00135A55"/>
    <w:rsid w:val="00136D6A"/>
    <w:rsid w:val="00137B68"/>
    <w:rsid w:val="00137C90"/>
    <w:rsid w:val="001404CE"/>
    <w:rsid w:val="001415BC"/>
    <w:rsid w:val="00141829"/>
    <w:rsid w:val="00141A8B"/>
    <w:rsid w:val="00142BD6"/>
    <w:rsid w:val="001449B8"/>
    <w:rsid w:val="00144B91"/>
    <w:rsid w:val="001456E5"/>
    <w:rsid w:val="0014579F"/>
    <w:rsid w:val="00145991"/>
    <w:rsid w:val="00145AE1"/>
    <w:rsid w:val="00146409"/>
    <w:rsid w:val="001464A4"/>
    <w:rsid w:val="001472F6"/>
    <w:rsid w:val="001509F0"/>
    <w:rsid w:val="00150E0C"/>
    <w:rsid w:val="00151F53"/>
    <w:rsid w:val="00151F7A"/>
    <w:rsid w:val="001520D9"/>
    <w:rsid w:val="001522E1"/>
    <w:rsid w:val="00152914"/>
    <w:rsid w:val="001529C1"/>
    <w:rsid w:val="00152E96"/>
    <w:rsid w:val="00154947"/>
    <w:rsid w:val="00154AD5"/>
    <w:rsid w:val="00154EEA"/>
    <w:rsid w:val="00155010"/>
    <w:rsid w:val="00155491"/>
    <w:rsid w:val="00155EF9"/>
    <w:rsid w:val="00156D54"/>
    <w:rsid w:val="00156DF6"/>
    <w:rsid w:val="00156FEF"/>
    <w:rsid w:val="00157469"/>
    <w:rsid w:val="001579BF"/>
    <w:rsid w:val="001610AE"/>
    <w:rsid w:val="0016255C"/>
    <w:rsid w:val="001627B6"/>
    <w:rsid w:val="00162928"/>
    <w:rsid w:val="00164A75"/>
    <w:rsid w:val="00165288"/>
    <w:rsid w:val="001659F8"/>
    <w:rsid w:val="00167D98"/>
    <w:rsid w:val="0017084C"/>
    <w:rsid w:val="00171569"/>
    <w:rsid w:val="0017167F"/>
    <w:rsid w:val="00172723"/>
    <w:rsid w:val="00173238"/>
    <w:rsid w:val="001732CE"/>
    <w:rsid w:val="0017367C"/>
    <w:rsid w:val="0017443F"/>
    <w:rsid w:val="00176E7B"/>
    <w:rsid w:val="00177643"/>
    <w:rsid w:val="001778AA"/>
    <w:rsid w:val="00180AAA"/>
    <w:rsid w:val="00181AEF"/>
    <w:rsid w:val="00185846"/>
    <w:rsid w:val="00187E59"/>
    <w:rsid w:val="0019040E"/>
    <w:rsid w:val="00190BCF"/>
    <w:rsid w:val="00190EBE"/>
    <w:rsid w:val="00192991"/>
    <w:rsid w:val="001934C3"/>
    <w:rsid w:val="001936C5"/>
    <w:rsid w:val="001936D2"/>
    <w:rsid w:val="00193FA1"/>
    <w:rsid w:val="001953AD"/>
    <w:rsid w:val="0019606B"/>
    <w:rsid w:val="001963DB"/>
    <w:rsid w:val="001A0908"/>
    <w:rsid w:val="001A0F55"/>
    <w:rsid w:val="001A20BF"/>
    <w:rsid w:val="001A2EE8"/>
    <w:rsid w:val="001A50D3"/>
    <w:rsid w:val="001A5388"/>
    <w:rsid w:val="001A5CD6"/>
    <w:rsid w:val="001A5D45"/>
    <w:rsid w:val="001A63B4"/>
    <w:rsid w:val="001A66CB"/>
    <w:rsid w:val="001A67AB"/>
    <w:rsid w:val="001A7B8C"/>
    <w:rsid w:val="001B0693"/>
    <w:rsid w:val="001B0A66"/>
    <w:rsid w:val="001B0B37"/>
    <w:rsid w:val="001B2A52"/>
    <w:rsid w:val="001B2D92"/>
    <w:rsid w:val="001B34F6"/>
    <w:rsid w:val="001B36BB"/>
    <w:rsid w:val="001B3789"/>
    <w:rsid w:val="001B3972"/>
    <w:rsid w:val="001B46CD"/>
    <w:rsid w:val="001B5DDD"/>
    <w:rsid w:val="001B64F7"/>
    <w:rsid w:val="001B6EE4"/>
    <w:rsid w:val="001B6FFE"/>
    <w:rsid w:val="001B76F2"/>
    <w:rsid w:val="001B7B0F"/>
    <w:rsid w:val="001C02A9"/>
    <w:rsid w:val="001C0676"/>
    <w:rsid w:val="001C0828"/>
    <w:rsid w:val="001C1BF6"/>
    <w:rsid w:val="001C1D99"/>
    <w:rsid w:val="001C1DDC"/>
    <w:rsid w:val="001C2C2A"/>
    <w:rsid w:val="001C3BD3"/>
    <w:rsid w:val="001C3C17"/>
    <w:rsid w:val="001C3F39"/>
    <w:rsid w:val="001C43BC"/>
    <w:rsid w:val="001C4FAB"/>
    <w:rsid w:val="001C6587"/>
    <w:rsid w:val="001C6DE2"/>
    <w:rsid w:val="001D0437"/>
    <w:rsid w:val="001D107C"/>
    <w:rsid w:val="001D110F"/>
    <w:rsid w:val="001D14B9"/>
    <w:rsid w:val="001D28D3"/>
    <w:rsid w:val="001D2C7C"/>
    <w:rsid w:val="001D2F8A"/>
    <w:rsid w:val="001D364D"/>
    <w:rsid w:val="001D3768"/>
    <w:rsid w:val="001D3D7D"/>
    <w:rsid w:val="001D41B2"/>
    <w:rsid w:val="001D4A45"/>
    <w:rsid w:val="001D59D7"/>
    <w:rsid w:val="001D5D05"/>
    <w:rsid w:val="001D6608"/>
    <w:rsid w:val="001D685A"/>
    <w:rsid w:val="001D6EDC"/>
    <w:rsid w:val="001D7D7B"/>
    <w:rsid w:val="001E0476"/>
    <w:rsid w:val="001E1CCE"/>
    <w:rsid w:val="001E267C"/>
    <w:rsid w:val="001E275F"/>
    <w:rsid w:val="001E2CA6"/>
    <w:rsid w:val="001E38E5"/>
    <w:rsid w:val="001E3F1A"/>
    <w:rsid w:val="001E5A78"/>
    <w:rsid w:val="001E623F"/>
    <w:rsid w:val="001E7401"/>
    <w:rsid w:val="001F0435"/>
    <w:rsid w:val="001F1674"/>
    <w:rsid w:val="001F1A05"/>
    <w:rsid w:val="001F321C"/>
    <w:rsid w:val="001F3790"/>
    <w:rsid w:val="001F40FF"/>
    <w:rsid w:val="001F431F"/>
    <w:rsid w:val="001F560B"/>
    <w:rsid w:val="001F5C15"/>
    <w:rsid w:val="001F622B"/>
    <w:rsid w:val="001F69A4"/>
    <w:rsid w:val="001F6F77"/>
    <w:rsid w:val="001F71D5"/>
    <w:rsid w:val="001F742D"/>
    <w:rsid w:val="001F7969"/>
    <w:rsid w:val="001F7C95"/>
    <w:rsid w:val="001F7CEB"/>
    <w:rsid w:val="00200808"/>
    <w:rsid w:val="0020160E"/>
    <w:rsid w:val="00201DEB"/>
    <w:rsid w:val="00201E57"/>
    <w:rsid w:val="002024F9"/>
    <w:rsid w:val="00203593"/>
    <w:rsid w:val="0020366C"/>
    <w:rsid w:val="00203B4C"/>
    <w:rsid w:val="00204048"/>
    <w:rsid w:val="00204691"/>
    <w:rsid w:val="00204E6F"/>
    <w:rsid w:val="00205B98"/>
    <w:rsid w:val="002064FB"/>
    <w:rsid w:val="00206DC7"/>
    <w:rsid w:val="0021044B"/>
    <w:rsid w:val="0021078C"/>
    <w:rsid w:val="00210ADE"/>
    <w:rsid w:val="0021100C"/>
    <w:rsid w:val="00211343"/>
    <w:rsid w:val="0021334A"/>
    <w:rsid w:val="002135D8"/>
    <w:rsid w:val="002136BA"/>
    <w:rsid w:val="00213C58"/>
    <w:rsid w:val="00213CF3"/>
    <w:rsid w:val="00213D24"/>
    <w:rsid w:val="00214421"/>
    <w:rsid w:val="002149FC"/>
    <w:rsid w:val="00215307"/>
    <w:rsid w:val="00217833"/>
    <w:rsid w:val="00221470"/>
    <w:rsid w:val="00221E4D"/>
    <w:rsid w:val="00222D5D"/>
    <w:rsid w:val="002232D1"/>
    <w:rsid w:val="002235B4"/>
    <w:rsid w:val="00224249"/>
    <w:rsid w:val="002244E1"/>
    <w:rsid w:val="0022534A"/>
    <w:rsid w:val="00225577"/>
    <w:rsid w:val="00225CFA"/>
    <w:rsid w:val="00226509"/>
    <w:rsid w:val="00227A8A"/>
    <w:rsid w:val="0023060D"/>
    <w:rsid w:val="00231232"/>
    <w:rsid w:val="00231383"/>
    <w:rsid w:val="00231861"/>
    <w:rsid w:val="00231CDE"/>
    <w:rsid w:val="0023222D"/>
    <w:rsid w:val="002323B0"/>
    <w:rsid w:val="0023474D"/>
    <w:rsid w:val="002350A4"/>
    <w:rsid w:val="002357E5"/>
    <w:rsid w:val="00235E0C"/>
    <w:rsid w:val="0023626D"/>
    <w:rsid w:val="00236856"/>
    <w:rsid w:val="0023703C"/>
    <w:rsid w:val="0024058F"/>
    <w:rsid w:val="00242196"/>
    <w:rsid w:val="002422F0"/>
    <w:rsid w:val="00242728"/>
    <w:rsid w:val="00242E36"/>
    <w:rsid w:val="00243062"/>
    <w:rsid w:val="00243693"/>
    <w:rsid w:val="00244077"/>
    <w:rsid w:val="00244E3B"/>
    <w:rsid w:val="00244F23"/>
    <w:rsid w:val="0024514A"/>
    <w:rsid w:val="00245222"/>
    <w:rsid w:val="00245BF4"/>
    <w:rsid w:val="00246A9D"/>
    <w:rsid w:val="00246E05"/>
    <w:rsid w:val="00247BF8"/>
    <w:rsid w:val="002500DA"/>
    <w:rsid w:val="002505A3"/>
    <w:rsid w:val="0025080A"/>
    <w:rsid w:val="00250E7C"/>
    <w:rsid w:val="00251537"/>
    <w:rsid w:val="002529E2"/>
    <w:rsid w:val="00253317"/>
    <w:rsid w:val="00254431"/>
    <w:rsid w:val="00254784"/>
    <w:rsid w:val="00255126"/>
    <w:rsid w:val="00255EC6"/>
    <w:rsid w:val="00256C89"/>
    <w:rsid w:val="0025775F"/>
    <w:rsid w:val="002578D1"/>
    <w:rsid w:val="00257EAD"/>
    <w:rsid w:val="002608AF"/>
    <w:rsid w:val="00260BB7"/>
    <w:rsid w:val="00260E4A"/>
    <w:rsid w:val="00260F93"/>
    <w:rsid w:val="0026124F"/>
    <w:rsid w:val="0026166F"/>
    <w:rsid w:val="00261997"/>
    <w:rsid w:val="0026212A"/>
    <w:rsid w:val="00263844"/>
    <w:rsid w:val="002638FC"/>
    <w:rsid w:val="0026447D"/>
    <w:rsid w:val="00265576"/>
    <w:rsid w:val="002667CA"/>
    <w:rsid w:val="002667F5"/>
    <w:rsid w:val="00266870"/>
    <w:rsid w:val="00266A61"/>
    <w:rsid w:val="00267755"/>
    <w:rsid w:val="002679F5"/>
    <w:rsid w:val="00267BFD"/>
    <w:rsid w:val="00267CC6"/>
    <w:rsid w:val="00267E08"/>
    <w:rsid w:val="00270453"/>
    <w:rsid w:val="002704E3"/>
    <w:rsid w:val="00270621"/>
    <w:rsid w:val="00272783"/>
    <w:rsid w:val="002727BF"/>
    <w:rsid w:val="00272A28"/>
    <w:rsid w:val="00272ACC"/>
    <w:rsid w:val="0027307E"/>
    <w:rsid w:val="002730C6"/>
    <w:rsid w:val="00274919"/>
    <w:rsid w:val="00275A1F"/>
    <w:rsid w:val="00275DFB"/>
    <w:rsid w:val="0027600B"/>
    <w:rsid w:val="002760FB"/>
    <w:rsid w:val="00276C98"/>
    <w:rsid w:val="00277A13"/>
    <w:rsid w:val="00280584"/>
    <w:rsid w:val="00280CCC"/>
    <w:rsid w:val="0028136D"/>
    <w:rsid w:val="002814AC"/>
    <w:rsid w:val="00281701"/>
    <w:rsid w:val="00281757"/>
    <w:rsid w:val="002818D3"/>
    <w:rsid w:val="00282E01"/>
    <w:rsid w:val="00284173"/>
    <w:rsid w:val="00284D1B"/>
    <w:rsid w:val="002855F6"/>
    <w:rsid w:val="00285BF9"/>
    <w:rsid w:val="00285E33"/>
    <w:rsid w:val="00286B71"/>
    <w:rsid w:val="002870DF"/>
    <w:rsid w:val="0029011E"/>
    <w:rsid w:val="002907AA"/>
    <w:rsid w:val="00291DA2"/>
    <w:rsid w:val="00293963"/>
    <w:rsid w:val="002939F7"/>
    <w:rsid w:val="00293E6C"/>
    <w:rsid w:val="00294436"/>
    <w:rsid w:val="002959A5"/>
    <w:rsid w:val="002961D3"/>
    <w:rsid w:val="00297086"/>
    <w:rsid w:val="002A0888"/>
    <w:rsid w:val="002A109F"/>
    <w:rsid w:val="002A25D1"/>
    <w:rsid w:val="002A2E9F"/>
    <w:rsid w:val="002A518A"/>
    <w:rsid w:val="002A5C5C"/>
    <w:rsid w:val="002A5FA5"/>
    <w:rsid w:val="002A631E"/>
    <w:rsid w:val="002A7392"/>
    <w:rsid w:val="002A788B"/>
    <w:rsid w:val="002A7A60"/>
    <w:rsid w:val="002A7DE9"/>
    <w:rsid w:val="002A7F6A"/>
    <w:rsid w:val="002B036A"/>
    <w:rsid w:val="002B063E"/>
    <w:rsid w:val="002B0E16"/>
    <w:rsid w:val="002B126E"/>
    <w:rsid w:val="002B1ACC"/>
    <w:rsid w:val="002B2F4E"/>
    <w:rsid w:val="002B3190"/>
    <w:rsid w:val="002B3221"/>
    <w:rsid w:val="002B3A72"/>
    <w:rsid w:val="002B5299"/>
    <w:rsid w:val="002B6DFF"/>
    <w:rsid w:val="002B6FF8"/>
    <w:rsid w:val="002B7AF4"/>
    <w:rsid w:val="002B7D03"/>
    <w:rsid w:val="002C082F"/>
    <w:rsid w:val="002C103E"/>
    <w:rsid w:val="002C1206"/>
    <w:rsid w:val="002C13B5"/>
    <w:rsid w:val="002C2A51"/>
    <w:rsid w:val="002C2F20"/>
    <w:rsid w:val="002C393C"/>
    <w:rsid w:val="002C3D5D"/>
    <w:rsid w:val="002C41AD"/>
    <w:rsid w:val="002C4349"/>
    <w:rsid w:val="002C449C"/>
    <w:rsid w:val="002C53F4"/>
    <w:rsid w:val="002C701C"/>
    <w:rsid w:val="002D015B"/>
    <w:rsid w:val="002D0C01"/>
    <w:rsid w:val="002D1376"/>
    <w:rsid w:val="002D1630"/>
    <w:rsid w:val="002D1AD8"/>
    <w:rsid w:val="002D3BDA"/>
    <w:rsid w:val="002D41C8"/>
    <w:rsid w:val="002D47BF"/>
    <w:rsid w:val="002D4A5B"/>
    <w:rsid w:val="002D55E3"/>
    <w:rsid w:val="002D5BCA"/>
    <w:rsid w:val="002D6043"/>
    <w:rsid w:val="002D619C"/>
    <w:rsid w:val="002D7014"/>
    <w:rsid w:val="002D74C3"/>
    <w:rsid w:val="002E0158"/>
    <w:rsid w:val="002E07A0"/>
    <w:rsid w:val="002E0977"/>
    <w:rsid w:val="002E0BB6"/>
    <w:rsid w:val="002E30DD"/>
    <w:rsid w:val="002E358A"/>
    <w:rsid w:val="002E3818"/>
    <w:rsid w:val="002E487B"/>
    <w:rsid w:val="002E4E90"/>
    <w:rsid w:val="002E67F2"/>
    <w:rsid w:val="002E7932"/>
    <w:rsid w:val="002F1360"/>
    <w:rsid w:val="002F1484"/>
    <w:rsid w:val="002F2243"/>
    <w:rsid w:val="002F386C"/>
    <w:rsid w:val="002F3C96"/>
    <w:rsid w:val="002F3EAC"/>
    <w:rsid w:val="002F4528"/>
    <w:rsid w:val="002F5A64"/>
    <w:rsid w:val="002F706C"/>
    <w:rsid w:val="00300336"/>
    <w:rsid w:val="00300762"/>
    <w:rsid w:val="00300FD2"/>
    <w:rsid w:val="00301302"/>
    <w:rsid w:val="0030135D"/>
    <w:rsid w:val="0030160E"/>
    <w:rsid w:val="00302310"/>
    <w:rsid w:val="00302440"/>
    <w:rsid w:val="00302645"/>
    <w:rsid w:val="00302BFA"/>
    <w:rsid w:val="003032DE"/>
    <w:rsid w:val="003033C0"/>
    <w:rsid w:val="003033C7"/>
    <w:rsid w:val="00303AA1"/>
    <w:rsid w:val="00303CB3"/>
    <w:rsid w:val="00305357"/>
    <w:rsid w:val="00307A84"/>
    <w:rsid w:val="00310D1A"/>
    <w:rsid w:val="0031139A"/>
    <w:rsid w:val="00314C3F"/>
    <w:rsid w:val="00315370"/>
    <w:rsid w:val="00316A88"/>
    <w:rsid w:val="00317FBB"/>
    <w:rsid w:val="00317FBC"/>
    <w:rsid w:val="00320334"/>
    <w:rsid w:val="00320631"/>
    <w:rsid w:val="00320782"/>
    <w:rsid w:val="003207EF"/>
    <w:rsid w:val="003226F7"/>
    <w:rsid w:val="003233D3"/>
    <w:rsid w:val="00323BDE"/>
    <w:rsid w:val="003248B7"/>
    <w:rsid w:val="003273D8"/>
    <w:rsid w:val="003329E4"/>
    <w:rsid w:val="003338C0"/>
    <w:rsid w:val="00333C19"/>
    <w:rsid w:val="003341B8"/>
    <w:rsid w:val="00334732"/>
    <w:rsid w:val="00334A42"/>
    <w:rsid w:val="00334B0C"/>
    <w:rsid w:val="003369A5"/>
    <w:rsid w:val="003371EA"/>
    <w:rsid w:val="0034042B"/>
    <w:rsid w:val="00340931"/>
    <w:rsid w:val="0034269A"/>
    <w:rsid w:val="003449F4"/>
    <w:rsid w:val="00344DB8"/>
    <w:rsid w:val="00345269"/>
    <w:rsid w:val="00345732"/>
    <w:rsid w:val="003460C3"/>
    <w:rsid w:val="003465BE"/>
    <w:rsid w:val="00346874"/>
    <w:rsid w:val="00346F3B"/>
    <w:rsid w:val="00347555"/>
    <w:rsid w:val="0034771B"/>
    <w:rsid w:val="00347F63"/>
    <w:rsid w:val="003502AB"/>
    <w:rsid w:val="003505E4"/>
    <w:rsid w:val="00351C85"/>
    <w:rsid w:val="003522E6"/>
    <w:rsid w:val="00352655"/>
    <w:rsid w:val="003534DB"/>
    <w:rsid w:val="00353ADA"/>
    <w:rsid w:val="00353C63"/>
    <w:rsid w:val="00353E4F"/>
    <w:rsid w:val="00354347"/>
    <w:rsid w:val="003556E7"/>
    <w:rsid w:val="00356095"/>
    <w:rsid w:val="00356943"/>
    <w:rsid w:val="003573C2"/>
    <w:rsid w:val="003579E8"/>
    <w:rsid w:val="0036162F"/>
    <w:rsid w:val="003619AD"/>
    <w:rsid w:val="003619C2"/>
    <w:rsid w:val="00361A21"/>
    <w:rsid w:val="00361B31"/>
    <w:rsid w:val="00361C6F"/>
    <w:rsid w:val="00361E56"/>
    <w:rsid w:val="00362242"/>
    <w:rsid w:val="003637A2"/>
    <w:rsid w:val="003638AF"/>
    <w:rsid w:val="003645AD"/>
    <w:rsid w:val="00364784"/>
    <w:rsid w:val="0036486D"/>
    <w:rsid w:val="00365F84"/>
    <w:rsid w:val="003661DB"/>
    <w:rsid w:val="003665DF"/>
    <w:rsid w:val="00366803"/>
    <w:rsid w:val="00367708"/>
    <w:rsid w:val="00370109"/>
    <w:rsid w:val="00370A88"/>
    <w:rsid w:val="00370B09"/>
    <w:rsid w:val="00370DC1"/>
    <w:rsid w:val="00370E7D"/>
    <w:rsid w:val="00371380"/>
    <w:rsid w:val="0037184C"/>
    <w:rsid w:val="00372317"/>
    <w:rsid w:val="003735F6"/>
    <w:rsid w:val="0037373A"/>
    <w:rsid w:val="003737CC"/>
    <w:rsid w:val="00374A0A"/>
    <w:rsid w:val="00374A34"/>
    <w:rsid w:val="0037555C"/>
    <w:rsid w:val="00375B83"/>
    <w:rsid w:val="00376199"/>
    <w:rsid w:val="00380C53"/>
    <w:rsid w:val="0038116E"/>
    <w:rsid w:val="00382B69"/>
    <w:rsid w:val="00384219"/>
    <w:rsid w:val="00384FA4"/>
    <w:rsid w:val="00385381"/>
    <w:rsid w:val="00385B20"/>
    <w:rsid w:val="00387674"/>
    <w:rsid w:val="00387B19"/>
    <w:rsid w:val="00390489"/>
    <w:rsid w:val="003905E6"/>
    <w:rsid w:val="00390F7A"/>
    <w:rsid w:val="003921C0"/>
    <w:rsid w:val="00392A88"/>
    <w:rsid w:val="00393016"/>
    <w:rsid w:val="0039307C"/>
    <w:rsid w:val="00393F9A"/>
    <w:rsid w:val="0039419C"/>
    <w:rsid w:val="003941D3"/>
    <w:rsid w:val="00394C59"/>
    <w:rsid w:val="0039662B"/>
    <w:rsid w:val="00396A1C"/>
    <w:rsid w:val="00396D01"/>
    <w:rsid w:val="00396E84"/>
    <w:rsid w:val="003A0310"/>
    <w:rsid w:val="003A0409"/>
    <w:rsid w:val="003A0F92"/>
    <w:rsid w:val="003A17A6"/>
    <w:rsid w:val="003A29A2"/>
    <w:rsid w:val="003A392C"/>
    <w:rsid w:val="003A3FEF"/>
    <w:rsid w:val="003A48DD"/>
    <w:rsid w:val="003A5E8A"/>
    <w:rsid w:val="003A60A1"/>
    <w:rsid w:val="003A6A8B"/>
    <w:rsid w:val="003A6B97"/>
    <w:rsid w:val="003A72F4"/>
    <w:rsid w:val="003A7A45"/>
    <w:rsid w:val="003B063A"/>
    <w:rsid w:val="003B0911"/>
    <w:rsid w:val="003B15FE"/>
    <w:rsid w:val="003B178E"/>
    <w:rsid w:val="003B194A"/>
    <w:rsid w:val="003B25B3"/>
    <w:rsid w:val="003B38BB"/>
    <w:rsid w:val="003B4A61"/>
    <w:rsid w:val="003B51CB"/>
    <w:rsid w:val="003B53BC"/>
    <w:rsid w:val="003B5E9D"/>
    <w:rsid w:val="003B6BC8"/>
    <w:rsid w:val="003B71FA"/>
    <w:rsid w:val="003C05D7"/>
    <w:rsid w:val="003C21C0"/>
    <w:rsid w:val="003C38FC"/>
    <w:rsid w:val="003C3EB1"/>
    <w:rsid w:val="003C4DFC"/>
    <w:rsid w:val="003C554A"/>
    <w:rsid w:val="003C5640"/>
    <w:rsid w:val="003C78B0"/>
    <w:rsid w:val="003C7E22"/>
    <w:rsid w:val="003D02CF"/>
    <w:rsid w:val="003D0393"/>
    <w:rsid w:val="003D04E6"/>
    <w:rsid w:val="003D0F26"/>
    <w:rsid w:val="003D128E"/>
    <w:rsid w:val="003D266F"/>
    <w:rsid w:val="003D2F26"/>
    <w:rsid w:val="003D2FA0"/>
    <w:rsid w:val="003D50F9"/>
    <w:rsid w:val="003D553F"/>
    <w:rsid w:val="003D59A4"/>
    <w:rsid w:val="003D6281"/>
    <w:rsid w:val="003D65E4"/>
    <w:rsid w:val="003D7016"/>
    <w:rsid w:val="003D7943"/>
    <w:rsid w:val="003E0032"/>
    <w:rsid w:val="003E0486"/>
    <w:rsid w:val="003E2BEF"/>
    <w:rsid w:val="003E2CA1"/>
    <w:rsid w:val="003E3C59"/>
    <w:rsid w:val="003E41D0"/>
    <w:rsid w:val="003E4A15"/>
    <w:rsid w:val="003E4E36"/>
    <w:rsid w:val="003E529C"/>
    <w:rsid w:val="003E5959"/>
    <w:rsid w:val="003E5AB1"/>
    <w:rsid w:val="003E5D56"/>
    <w:rsid w:val="003E619E"/>
    <w:rsid w:val="003E68AE"/>
    <w:rsid w:val="003E68BC"/>
    <w:rsid w:val="003F2862"/>
    <w:rsid w:val="003F28BE"/>
    <w:rsid w:val="003F2F7A"/>
    <w:rsid w:val="003F3696"/>
    <w:rsid w:val="003F3E54"/>
    <w:rsid w:val="003F5601"/>
    <w:rsid w:val="003F5A0D"/>
    <w:rsid w:val="003F5F66"/>
    <w:rsid w:val="003F6073"/>
    <w:rsid w:val="003F616C"/>
    <w:rsid w:val="003F67C3"/>
    <w:rsid w:val="003F7FAC"/>
    <w:rsid w:val="00401859"/>
    <w:rsid w:val="004018C0"/>
    <w:rsid w:val="00401C80"/>
    <w:rsid w:val="0040348F"/>
    <w:rsid w:val="004036C0"/>
    <w:rsid w:val="004039AD"/>
    <w:rsid w:val="0040421A"/>
    <w:rsid w:val="004046AE"/>
    <w:rsid w:val="00405339"/>
    <w:rsid w:val="00405BF4"/>
    <w:rsid w:val="00405F13"/>
    <w:rsid w:val="004060E8"/>
    <w:rsid w:val="004062BC"/>
    <w:rsid w:val="0040684E"/>
    <w:rsid w:val="00406C0A"/>
    <w:rsid w:val="0040711A"/>
    <w:rsid w:val="00407909"/>
    <w:rsid w:val="00407F6E"/>
    <w:rsid w:val="004106DB"/>
    <w:rsid w:val="00411CB7"/>
    <w:rsid w:val="00412BF6"/>
    <w:rsid w:val="004142D2"/>
    <w:rsid w:val="004146E4"/>
    <w:rsid w:val="00416595"/>
    <w:rsid w:val="00416C9F"/>
    <w:rsid w:val="00422069"/>
    <w:rsid w:val="00424B67"/>
    <w:rsid w:val="00424EF2"/>
    <w:rsid w:val="00425AAD"/>
    <w:rsid w:val="00426A73"/>
    <w:rsid w:val="00426DF0"/>
    <w:rsid w:val="00427140"/>
    <w:rsid w:val="00427CFC"/>
    <w:rsid w:val="004310BB"/>
    <w:rsid w:val="00431442"/>
    <w:rsid w:val="00431704"/>
    <w:rsid w:val="004319FA"/>
    <w:rsid w:val="00431CAB"/>
    <w:rsid w:val="00432E0B"/>
    <w:rsid w:val="00433763"/>
    <w:rsid w:val="00434160"/>
    <w:rsid w:val="00434513"/>
    <w:rsid w:val="004345E9"/>
    <w:rsid w:val="00435114"/>
    <w:rsid w:val="0043606A"/>
    <w:rsid w:val="00436691"/>
    <w:rsid w:val="00436B2C"/>
    <w:rsid w:val="00436DF7"/>
    <w:rsid w:val="0043753D"/>
    <w:rsid w:val="004416CF"/>
    <w:rsid w:val="00442B14"/>
    <w:rsid w:val="004437B2"/>
    <w:rsid w:val="00443B6C"/>
    <w:rsid w:val="00444E0A"/>
    <w:rsid w:val="004471B4"/>
    <w:rsid w:val="004474BB"/>
    <w:rsid w:val="00447EEE"/>
    <w:rsid w:val="00450023"/>
    <w:rsid w:val="0045076F"/>
    <w:rsid w:val="00450EBF"/>
    <w:rsid w:val="0045102C"/>
    <w:rsid w:val="00452602"/>
    <w:rsid w:val="0045297E"/>
    <w:rsid w:val="00453464"/>
    <w:rsid w:val="00453D61"/>
    <w:rsid w:val="00454C2F"/>
    <w:rsid w:val="00455B72"/>
    <w:rsid w:val="0045676B"/>
    <w:rsid w:val="004572BA"/>
    <w:rsid w:val="00457D93"/>
    <w:rsid w:val="00457E19"/>
    <w:rsid w:val="004600DB"/>
    <w:rsid w:val="00461031"/>
    <w:rsid w:val="004619DB"/>
    <w:rsid w:val="0046202E"/>
    <w:rsid w:val="00465235"/>
    <w:rsid w:val="0046538A"/>
    <w:rsid w:val="0046576B"/>
    <w:rsid w:val="0046668D"/>
    <w:rsid w:val="0046677A"/>
    <w:rsid w:val="00466C86"/>
    <w:rsid w:val="0046721F"/>
    <w:rsid w:val="00467A76"/>
    <w:rsid w:val="00467E50"/>
    <w:rsid w:val="004703A4"/>
    <w:rsid w:val="00472BC7"/>
    <w:rsid w:val="00472E80"/>
    <w:rsid w:val="00473632"/>
    <w:rsid w:val="004736EA"/>
    <w:rsid w:val="0047393E"/>
    <w:rsid w:val="00473BA5"/>
    <w:rsid w:val="00473C5B"/>
    <w:rsid w:val="00473F8B"/>
    <w:rsid w:val="00475501"/>
    <w:rsid w:val="004756B6"/>
    <w:rsid w:val="00476762"/>
    <w:rsid w:val="00476B83"/>
    <w:rsid w:val="0047712E"/>
    <w:rsid w:val="00477907"/>
    <w:rsid w:val="00477934"/>
    <w:rsid w:val="00477D9E"/>
    <w:rsid w:val="0048041C"/>
    <w:rsid w:val="00480723"/>
    <w:rsid w:val="004813AC"/>
    <w:rsid w:val="004819E7"/>
    <w:rsid w:val="004821BC"/>
    <w:rsid w:val="00483C48"/>
    <w:rsid w:val="00484512"/>
    <w:rsid w:val="00484B9C"/>
    <w:rsid w:val="00484FF7"/>
    <w:rsid w:val="004857C2"/>
    <w:rsid w:val="00485A1F"/>
    <w:rsid w:val="00485A3B"/>
    <w:rsid w:val="004865FB"/>
    <w:rsid w:val="00486985"/>
    <w:rsid w:val="00486D34"/>
    <w:rsid w:val="00486E18"/>
    <w:rsid w:val="00486FCB"/>
    <w:rsid w:val="00487C6E"/>
    <w:rsid w:val="004903A8"/>
    <w:rsid w:val="00491250"/>
    <w:rsid w:val="00491357"/>
    <w:rsid w:val="00491467"/>
    <w:rsid w:val="00491AB1"/>
    <w:rsid w:val="0049239B"/>
    <w:rsid w:val="00492628"/>
    <w:rsid w:val="00492B2C"/>
    <w:rsid w:val="00492CF8"/>
    <w:rsid w:val="00493467"/>
    <w:rsid w:val="004937EB"/>
    <w:rsid w:val="00493F90"/>
    <w:rsid w:val="004942DA"/>
    <w:rsid w:val="0049472E"/>
    <w:rsid w:val="00494FCF"/>
    <w:rsid w:val="00495B87"/>
    <w:rsid w:val="00496B04"/>
    <w:rsid w:val="00497F6C"/>
    <w:rsid w:val="004A06C4"/>
    <w:rsid w:val="004A0FD8"/>
    <w:rsid w:val="004A152A"/>
    <w:rsid w:val="004A2007"/>
    <w:rsid w:val="004A2FF0"/>
    <w:rsid w:val="004A3936"/>
    <w:rsid w:val="004A3DFF"/>
    <w:rsid w:val="004A462E"/>
    <w:rsid w:val="004A4A83"/>
    <w:rsid w:val="004A55CB"/>
    <w:rsid w:val="004A59D1"/>
    <w:rsid w:val="004A5AFB"/>
    <w:rsid w:val="004A7BE8"/>
    <w:rsid w:val="004B020D"/>
    <w:rsid w:val="004B15CD"/>
    <w:rsid w:val="004B1D90"/>
    <w:rsid w:val="004B21E3"/>
    <w:rsid w:val="004B2793"/>
    <w:rsid w:val="004B3294"/>
    <w:rsid w:val="004B3637"/>
    <w:rsid w:val="004B38CF"/>
    <w:rsid w:val="004B46DB"/>
    <w:rsid w:val="004B5BC0"/>
    <w:rsid w:val="004B63B2"/>
    <w:rsid w:val="004B65B7"/>
    <w:rsid w:val="004B6DAA"/>
    <w:rsid w:val="004B7242"/>
    <w:rsid w:val="004B76A2"/>
    <w:rsid w:val="004B77DE"/>
    <w:rsid w:val="004B7846"/>
    <w:rsid w:val="004B7BD6"/>
    <w:rsid w:val="004C0C6B"/>
    <w:rsid w:val="004C158F"/>
    <w:rsid w:val="004C2946"/>
    <w:rsid w:val="004C297C"/>
    <w:rsid w:val="004C2DBB"/>
    <w:rsid w:val="004C3BE2"/>
    <w:rsid w:val="004C440D"/>
    <w:rsid w:val="004C4C8B"/>
    <w:rsid w:val="004C4D02"/>
    <w:rsid w:val="004C4EE1"/>
    <w:rsid w:val="004C5420"/>
    <w:rsid w:val="004C6A1C"/>
    <w:rsid w:val="004C7499"/>
    <w:rsid w:val="004C78F6"/>
    <w:rsid w:val="004C7FBE"/>
    <w:rsid w:val="004D125F"/>
    <w:rsid w:val="004D1805"/>
    <w:rsid w:val="004D3997"/>
    <w:rsid w:val="004D3BC7"/>
    <w:rsid w:val="004D5B0B"/>
    <w:rsid w:val="004D62D2"/>
    <w:rsid w:val="004D6C9A"/>
    <w:rsid w:val="004D72EC"/>
    <w:rsid w:val="004D7CC3"/>
    <w:rsid w:val="004E0AD8"/>
    <w:rsid w:val="004E31DE"/>
    <w:rsid w:val="004E3968"/>
    <w:rsid w:val="004E3C85"/>
    <w:rsid w:val="004E477D"/>
    <w:rsid w:val="004E4C20"/>
    <w:rsid w:val="004E5421"/>
    <w:rsid w:val="004E559E"/>
    <w:rsid w:val="004E7A90"/>
    <w:rsid w:val="004E7ED5"/>
    <w:rsid w:val="004F003C"/>
    <w:rsid w:val="004F048E"/>
    <w:rsid w:val="004F1691"/>
    <w:rsid w:val="004F3EAD"/>
    <w:rsid w:val="004F5AA1"/>
    <w:rsid w:val="004F5B0C"/>
    <w:rsid w:val="004F6C21"/>
    <w:rsid w:val="004F7186"/>
    <w:rsid w:val="00500958"/>
    <w:rsid w:val="0050139A"/>
    <w:rsid w:val="00501B5A"/>
    <w:rsid w:val="00502336"/>
    <w:rsid w:val="00502734"/>
    <w:rsid w:val="00502D78"/>
    <w:rsid w:val="00503563"/>
    <w:rsid w:val="005037D3"/>
    <w:rsid w:val="00504003"/>
    <w:rsid w:val="00504EAD"/>
    <w:rsid w:val="0050511F"/>
    <w:rsid w:val="00505C7D"/>
    <w:rsid w:val="00506327"/>
    <w:rsid w:val="00506816"/>
    <w:rsid w:val="00506892"/>
    <w:rsid w:val="00506A83"/>
    <w:rsid w:val="00507829"/>
    <w:rsid w:val="005078B2"/>
    <w:rsid w:val="00507EAB"/>
    <w:rsid w:val="00510A0D"/>
    <w:rsid w:val="00510B23"/>
    <w:rsid w:val="00511515"/>
    <w:rsid w:val="0051181A"/>
    <w:rsid w:val="0051198C"/>
    <w:rsid w:val="00511A02"/>
    <w:rsid w:val="00512BDB"/>
    <w:rsid w:val="00512FB8"/>
    <w:rsid w:val="00514F26"/>
    <w:rsid w:val="00514F99"/>
    <w:rsid w:val="005151DB"/>
    <w:rsid w:val="00515EB3"/>
    <w:rsid w:val="00516440"/>
    <w:rsid w:val="0051673C"/>
    <w:rsid w:val="00520987"/>
    <w:rsid w:val="00521011"/>
    <w:rsid w:val="0052206C"/>
    <w:rsid w:val="00522941"/>
    <w:rsid w:val="0052294B"/>
    <w:rsid w:val="00523885"/>
    <w:rsid w:val="00523C01"/>
    <w:rsid w:val="0052458F"/>
    <w:rsid w:val="00524DDF"/>
    <w:rsid w:val="00525305"/>
    <w:rsid w:val="00526E2A"/>
    <w:rsid w:val="00526EF7"/>
    <w:rsid w:val="0052763D"/>
    <w:rsid w:val="00527BEE"/>
    <w:rsid w:val="00527FF0"/>
    <w:rsid w:val="005319C7"/>
    <w:rsid w:val="00531A41"/>
    <w:rsid w:val="00531EAB"/>
    <w:rsid w:val="00531F7A"/>
    <w:rsid w:val="0053232D"/>
    <w:rsid w:val="005329E0"/>
    <w:rsid w:val="00532AB9"/>
    <w:rsid w:val="00533356"/>
    <w:rsid w:val="00533454"/>
    <w:rsid w:val="00533967"/>
    <w:rsid w:val="005339E5"/>
    <w:rsid w:val="00533E5E"/>
    <w:rsid w:val="005345E1"/>
    <w:rsid w:val="0053469D"/>
    <w:rsid w:val="00536358"/>
    <w:rsid w:val="0053664B"/>
    <w:rsid w:val="005375D1"/>
    <w:rsid w:val="00537BB7"/>
    <w:rsid w:val="0054014E"/>
    <w:rsid w:val="005412BE"/>
    <w:rsid w:val="00541CDD"/>
    <w:rsid w:val="005422D6"/>
    <w:rsid w:val="005424FA"/>
    <w:rsid w:val="005427FF"/>
    <w:rsid w:val="00542CA7"/>
    <w:rsid w:val="00543E3E"/>
    <w:rsid w:val="00543E6D"/>
    <w:rsid w:val="0054551B"/>
    <w:rsid w:val="00546AB5"/>
    <w:rsid w:val="00547009"/>
    <w:rsid w:val="005473E5"/>
    <w:rsid w:val="005507EB"/>
    <w:rsid w:val="00550A99"/>
    <w:rsid w:val="00550B0C"/>
    <w:rsid w:val="00550D7D"/>
    <w:rsid w:val="005527BE"/>
    <w:rsid w:val="00552ADB"/>
    <w:rsid w:val="00553145"/>
    <w:rsid w:val="005553A2"/>
    <w:rsid w:val="00556096"/>
    <w:rsid w:val="00556124"/>
    <w:rsid w:val="005562F5"/>
    <w:rsid w:val="005572F2"/>
    <w:rsid w:val="0056025F"/>
    <w:rsid w:val="00561C14"/>
    <w:rsid w:val="00562E48"/>
    <w:rsid w:val="00562F02"/>
    <w:rsid w:val="0056354C"/>
    <w:rsid w:val="00564283"/>
    <w:rsid w:val="00564B8D"/>
    <w:rsid w:val="00564BAD"/>
    <w:rsid w:val="005651B7"/>
    <w:rsid w:val="0056562D"/>
    <w:rsid w:val="0056609C"/>
    <w:rsid w:val="005663FA"/>
    <w:rsid w:val="005677B4"/>
    <w:rsid w:val="00567AE9"/>
    <w:rsid w:val="00571FCD"/>
    <w:rsid w:val="005724CE"/>
    <w:rsid w:val="00574C90"/>
    <w:rsid w:val="005759B3"/>
    <w:rsid w:val="00576DAE"/>
    <w:rsid w:val="00576DE1"/>
    <w:rsid w:val="00580655"/>
    <w:rsid w:val="00583F7D"/>
    <w:rsid w:val="00584D73"/>
    <w:rsid w:val="00584DA6"/>
    <w:rsid w:val="00585154"/>
    <w:rsid w:val="005858E5"/>
    <w:rsid w:val="00585C73"/>
    <w:rsid w:val="00586217"/>
    <w:rsid w:val="0058699D"/>
    <w:rsid w:val="00590E52"/>
    <w:rsid w:val="00591948"/>
    <w:rsid w:val="00591BCD"/>
    <w:rsid w:val="00592275"/>
    <w:rsid w:val="00593985"/>
    <w:rsid w:val="00593C90"/>
    <w:rsid w:val="00594037"/>
    <w:rsid w:val="00595942"/>
    <w:rsid w:val="00595F4E"/>
    <w:rsid w:val="00596BC2"/>
    <w:rsid w:val="00597088"/>
    <w:rsid w:val="00597D56"/>
    <w:rsid w:val="005A01FF"/>
    <w:rsid w:val="005A2818"/>
    <w:rsid w:val="005A2E3E"/>
    <w:rsid w:val="005A3305"/>
    <w:rsid w:val="005A36B7"/>
    <w:rsid w:val="005A40A4"/>
    <w:rsid w:val="005A4E85"/>
    <w:rsid w:val="005A4FA2"/>
    <w:rsid w:val="005A50F6"/>
    <w:rsid w:val="005A5959"/>
    <w:rsid w:val="005A5AC5"/>
    <w:rsid w:val="005A6732"/>
    <w:rsid w:val="005A79F5"/>
    <w:rsid w:val="005B11CF"/>
    <w:rsid w:val="005B19D8"/>
    <w:rsid w:val="005B1C9E"/>
    <w:rsid w:val="005B2553"/>
    <w:rsid w:val="005B28B0"/>
    <w:rsid w:val="005B2CE9"/>
    <w:rsid w:val="005B35FF"/>
    <w:rsid w:val="005B5040"/>
    <w:rsid w:val="005B65C1"/>
    <w:rsid w:val="005B6B9C"/>
    <w:rsid w:val="005B6DC5"/>
    <w:rsid w:val="005B735C"/>
    <w:rsid w:val="005B7CE9"/>
    <w:rsid w:val="005C09E1"/>
    <w:rsid w:val="005C1277"/>
    <w:rsid w:val="005C188B"/>
    <w:rsid w:val="005C1E56"/>
    <w:rsid w:val="005C295C"/>
    <w:rsid w:val="005C2F57"/>
    <w:rsid w:val="005C3BBA"/>
    <w:rsid w:val="005C3C92"/>
    <w:rsid w:val="005C3E86"/>
    <w:rsid w:val="005C44E7"/>
    <w:rsid w:val="005C4A19"/>
    <w:rsid w:val="005C6903"/>
    <w:rsid w:val="005C71EB"/>
    <w:rsid w:val="005C7F37"/>
    <w:rsid w:val="005D007A"/>
    <w:rsid w:val="005D024A"/>
    <w:rsid w:val="005D0341"/>
    <w:rsid w:val="005D2492"/>
    <w:rsid w:val="005D3C18"/>
    <w:rsid w:val="005D3E9C"/>
    <w:rsid w:val="005D3FFD"/>
    <w:rsid w:val="005D4B87"/>
    <w:rsid w:val="005D4C46"/>
    <w:rsid w:val="005D55C4"/>
    <w:rsid w:val="005D620F"/>
    <w:rsid w:val="005D6759"/>
    <w:rsid w:val="005D6A1E"/>
    <w:rsid w:val="005D6B79"/>
    <w:rsid w:val="005D6C7A"/>
    <w:rsid w:val="005D7DB8"/>
    <w:rsid w:val="005E0449"/>
    <w:rsid w:val="005E0598"/>
    <w:rsid w:val="005E0973"/>
    <w:rsid w:val="005E0D3E"/>
    <w:rsid w:val="005E0F15"/>
    <w:rsid w:val="005E22AC"/>
    <w:rsid w:val="005E2FF1"/>
    <w:rsid w:val="005E35BD"/>
    <w:rsid w:val="005E3DA7"/>
    <w:rsid w:val="005E3E2A"/>
    <w:rsid w:val="005E580E"/>
    <w:rsid w:val="005E66B9"/>
    <w:rsid w:val="005E6705"/>
    <w:rsid w:val="005E714D"/>
    <w:rsid w:val="005E71EB"/>
    <w:rsid w:val="005F1D37"/>
    <w:rsid w:val="005F3881"/>
    <w:rsid w:val="005F42AF"/>
    <w:rsid w:val="005F4C6D"/>
    <w:rsid w:val="005F4E54"/>
    <w:rsid w:val="005F5182"/>
    <w:rsid w:val="005F60F4"/>
    <w:rsid w:val="005F682C"/>
    <w:rsid w:val="005F68BE"/>
    <w:rsid w:val="005F6A42"/>
    <w:rsid w:val="005F70CB"/>
    <w:rsid w:val="005F771F"/>
    <w:rsid w:val="005F783E"/>
    <w:rsid w:val="005F7B1E"/>
    <w:rsid w:val="0060098A"/>
    <w:rsid w:val="00600B3E"/>
    <w:rsid w:val="00600E4B"/>
    <w:rsid w:val="0060237A"/>
    <w:rsid w:val="00602688"/>
    <w:rsid w:val="0060357B"/>
    <w:rsid w:val="006047E1"/>
    <w:rsid w:val="00604C90"/>
    <w:rsid w:val="00605FB1"/>
    <w:rsid w:val="006061AD"/>
    <w:rsid w:val="00606730"/>
    <w:rsid w:val="006069EA"/>
    <w:rsid w:val="00606F20"/>
    <w:rsid w:val="006070AB"/>
    <w:rsid w:val="006074D8"/>
    <w:rsid w:val="00612A27"/>
    <w:rsid w:val="00613329"/>
    <w:rsid w:val="00613475"/>
    <w:rsid w:val="006156FF"/>
    <w:rsid w:val="00615D93"/>
    <w:rsid w:val="006163DC"/>
    <w:rsid w:val="00616BD3"/>
    <w:rsid w:val="00617687"/>
    <w:rsid w:val="00617BC6"/>
    <w:rsid w:val="00617ECB"/>
    <w:rsid w:val="0062011B"/>
    <w:rsid w:val="00621296"/>
    <w:rsid w:val="006218CF"/>
    <w:rsid w:val="00622CC7"/>
    <w:rsid w:val="00622FF6"/>
    <w:rsid w:val="006247FA"/>
    <w:rsid w:val="00625CBD"/>
    <w:rsid w:val="0062631E"/>
    <w:rsid w:val="00626B97"/>
    <w:rsid w:val="00626F28"/>
    <w:rsid w:val="006307C7"/>
    <w:rsid w:val="0063088B"/>
    <w:rsid w:val="006314E1"/>
    <w:rsid w:val="00631AD9"/>
    <w:rsid w:val="006320D6"/>
    <w:rsid w:val="00632CD5"/>
    <w:rsid w:val="0063494C"/>
    <w:rsid w:val="00634D88"/>
    <w:rsid w:val="00634F85"/>
    <w:rsid w:val="006358F3"/>
    <w:rsid w:val="00636882"/>
    <w:rsid w:val="00636F55"/>
    <w:rsid w:val="00637527"/>
    <w:rsid w:val="00637E17"/>
    <w:rsid w:val="00640824"/>
    <w:rsid w:val="00641066"/>
    <w:rsid w:val="00641F78"/>
    <w:rsid w:val="006438D4"/>
    <w:rsid w:val="00643927"/>
    <w:rsid w:val="00643FDD"/>
    <w:rsid w:val="00644C2B"/>
    <w:rsid w:val="00645CA9"/>
    <w:rsid w:val="00645E70"/>
    <w:rsid w:val="0064786D"/>
    <w:rsid w:val="006503FA"/>
    <w:rsid w:val="00650859"/>
    <w:rsid w:val="006513D8"/>
    <w:rsid w:val="00651E9F"/>
    <w:rsid w:val="0065208F"/>
    <w:rsid w:val="006520C2"/>
    <w:rsid w:val="00652165"/>
    <w:rsid w:val="00652B53"/>
    <w:rsid w:val="00652D92"/>
    <w:rsid w:val="006555C8"/>
    <w:rsid w:val="00655E88"/>
    <w:rsid w:val="0065616A"/>
    <w:rsid w:val="00657ABA"/>
    <w:rsid w:val="006605F2"/>
    <w:rsid w:val="006606B9"/>
    <w:rsid w:val="0066097D"/>
    <w:rsid w:val="00661541"/>
    <w:rsid w:val="00661D02"/>
    <w:rsid w:val="006622C9"/>
    <w:rsid w:val="00662AD0"/>
    <w:rsid w:val="00662CD0"/>
    <w:rsid w:val="00662CE6"/>
    <w:rsid w:val="00663532"/>
    <w:rsid w:val="00663587"/>
    <w:rsid w:val="00664C00"/>
    <w:rsid w:val="00664FE9"/>
    <w:rsid w:val="00665AA8"/>
    <w:rsid w:val="00666DAF"/>
    <w:rsid w:val="00666F0B"/>
    <w:rsid w:val="00667329"/>
    <w:rsid w:val="0066733D"/>
    <w:rsid w:val="00667D86"/>
    <w:rsid w:val="00670629"/>
    <w:rsid w:val="00671194"/>
    <w:rsid w:val="00671840"/>
    <w:rsid w:val="00672814"/>
    <w:rsid w:val="00672E46"/>
    <w:rsid w:val="0067373D"/>
    <w:rsid w:val="006739C2"/>
    <w:rsid w:val="00675507"/>
    <w:rsid w:val="0067587B"/>
    <w:rsid w:val="00676EBE"/>
    <w:rsid w:val="006773B3"/>
    <w:rsid w:val="00677446"/>
    <w:rsid w:val="00680119"/>
    <w:rsid w:val="006807A0"/>
    <w:rsid w:val="006819DD"/>
    <w:rsid w:val="00682AF5"/>
    <w:rsid w:val="00683EFE"/>
    <w:rsid w:val="00684484"/>
    <w:rsid w:val="0068497D"/>
    <w:rsid w:val="00684F17"/>
    <w:rsid w:val="006855F6"/>
    <w:rsid w:val="00685652"/>
    <w:rsid w:val="00685CEE"/>
    <w:rsid w:val="00685E61"/>
    <w:rsid w:val="00686301"/>
    <w:rsid w:val="00690237"/>
    <w:rsid w:val="00690749"/>
    <w:rsid w:val="00691E00"/>
    <w:rsid w:val="00693427"/>
    <w:rsid w:val="00694BA2"/>
    <w:rsid w:val="00695A1F"/>
    <w:rsid w:val="00696305"/>
    <w:rsid w:val="00696EB1"/>
    <w:rsid w:val="0069774D"/>
    <w:rsid w:val="006A11FA"/>
    <w:rsid w:val="006A38FF"/>
    <w:rsid w:val="006A3ABB"/>
    <w:rsid w:val="006A3C57"/>
    <w:rsid w:val="006A4778"/>
    <w:rsid w:val="006A48CC"/>
    <w:rsid w:val="006A4C2E"/>
    <w:rsid w:val="006A530A"/>
    <w:rsid w:val="006A5E00"/>
    <w:rsid w:val="006A620D"/>
    <w:rsid w:val="006A6305"/>
    <w:rsid w:val="006A68A8"/>
    <w:rsid w:val="006B0145"/>
    <w:rsid w:val="006B04BA"/>
    <w:rsid w:val="006B066A"/>
    <w:rsid w:val="006B1B59"/>
    <w:rsid w:val="006B2207"/>
    <w:rsid w:val="006B3573"/>
    <w:rsid w:val="006B3839"/>
    <w:rsid w:val="006B4E40"/>
    <w:rsid w:val="006B537F"/>
    <w:rsid w:val="006B5B26"/>
    <w:rsid w:val="006B6475"/>
    <w:rsid w:val="006B6F1C"/>
    <w:rsid w:val="006B7129"/>
    <w:rsid w:val="006B78E8"/>
    <w:rsid w:val="006B793E"/>
    <w:rsid w:val="006B7981"/>
    <w:rsid w:val="006B7F63"/>
    <w:rsid w:val="006C0A5D"/>
    <w:rsid w:val="006C12CC"/>
    <w:rsid w:val="006C1AE8"/>
    <w:rsid w:val="006C1D95"/>
    <w:rsid w:val="006C1EBF"/>
    <w:rsid w:val="006C1F77"/>
    <w:rsid w:val="006C2A50"/>
    <w:rsid w:val="006C42AD"/>
    <w:rsid w:val="006C497A"/>
    <w:rsid w:val="006C4B41"/>
    <w:rsid w:val="006C59EE"/>
    <w:rsid w:val="006C692D"/>
    <w:rsid w:val="006C78D6"/>
    <w:rsid w:val="006D013A"/>
    <w:rsid w:val="006D0179"/>
    <w:rsid w:val="006D1594"/>
    <w:rsid w:val="006D1756"/>
    <w:rsid w:val="006D19CE"/>
    <w:rsid w:val="006D1B71"/>
    <w:rsid w:val="006D1EAD"/>
    <w:rsid w:val="006D21A0"/>
    <w:rsid w:val="006D237F"/>
    <w:rsid w:val="006D267C"/>
    <w:rsid w:val="006D2E0F"/>
    <w:rsid w:val="006D2E32"/>
    <w:rsid w:val="006D3B65"/>
    <w:rsid w:val="006D4D30"/>
    <w:rsid w:val="006D56FA"/>
    <w:rsid w:val="006D5A38"/>
    <w:rsid w:val="006D66CD"/>
    <w:rsid w:val="006D6F7E"/>
    <w:rsid w:val="006E059B"/>
    <w:rsid w:val="006E1109"/>
    <w:rsid w:val="006E191B"/>
    <w:rsid w:val="006E1A91"/>
    <w:rsid w:val="006E2A88"/>
    <w:rsid w:val="006E3B85"/>
    <w:rsid w:val="006E3D8F"/>
    <w:rsid w:val="006E4170"/>
    <w:rsid w:val="006E537D"/>
    <w:rsid w:val="006E5410"/>
    <w:rsid w:val="006E583E"/>
    <w:rsid w:val="006E5894"/>
    <w:rsid w:val="006E5BA1"/>
    <w:rsid w:val="006E687A"/>
    <w:rsid w:val="006E6A24"/>
    <w:rsid w:val="006E7223"/>
    <w:rsid w:val="006E76F5"/>
    <w:rsid w:val="006F1B5F"/>
    <w:rsid w:val="006F1B8F"/>
    <w:rsid w:val="006F1D1B"/>
    <w:rsid w:val="006F1E0F"/>
    <w:rsid w:val="006F2903"/>
    <w:rsid w:val="006F2D1E"/>
    <w:rsid w:val="006F346C"/>
    <w:rsid w:val="006F43AE"/>
    <w:rsid w:val="006F5069"/>
    <w:rsid w:val="006F5A1C"/>
    <w:rsid w:val="006F6276"/>
    <w:rsid w:val="006F7997"/>
    <w:rsid w:val="007008A7"/>
    <w:rsid w:val="007013F5"/>
    <w:rsid w:val="00701B9C"/>
    <w:rsid w:val="00701E14"/>
    <w:rsid w:val="00702CFC"/>
    <w:rsid w:val="00702D91"/>
    <w:rsid w:val="007034EB"/>
    <w:rsid w:val="0070362E"/>
    <w:rsid w:val="007040D9"/>
    <w:rsid w:val="00704995"/>
    <w:rsid w:val="00705C49"/>
    <w:rsid w:val="007070AB"/>
    <w:rsid w:val="00707304"/>
    <w:rsid w:val="007101B7"/>
    <w:rsid w:val="0071098F"/>
    <w:rsid w:val="007112D6"/>
    <w:rsid w:val="007129F7"/>
    <w:rsid w:val="007139D7"/>
    <w:rsid w:val="00714979"/>
    <w:rsid w:val="0071507B"/>
    <w:rsid w:val="00716A8B"/>
    <w:rsid w:val="007173CE"/>
    <w:rsid w:val="00720EED"/>
    <w:rsid w:val="0072174B"/>
    <w:rsid w:val="00721B76"/>
    <w:rsid w:val="007236D0"/>
    <w:rsid w:val="00724717"/>
    <w:rsid w:val="00724789"/>
    <w:rsid w:val="00725385"/>
    <w:rsid w:val="00726E5E"/>
    <w:rsid w:val="00726FB8"/>
    <w:rsid w:val="0072727A"/>
    <w:rsid w:val="007273C1"/>
    <w:rsid w:val="00727AD6"/>
    <w:rsid w:val="00727C5E"/>
    <w:rsid w:val="00730610"/>
    <w:rsid w:val="00731C53"/>
    <w:rsid w:val="0073348E"/>
    <w:rsid w:val="0073368D"/>
    <w:rsid w:val="00734278"/>
    <w:rsid w:val="00734C2F"/>
    <w:rsid w:val="00734F64"/>
    <w:rsid w:val="00736B3B"/>
    <w:rsid w:val="00736CA2"/>
    <w:rsid w:val="007375D6"/>
    <w:rsid w:val="0074185D"/>
    <w:rsid w:val="00743CCD"/>
    <w:rsid w:val="0074453E"/>
    <w:rsid w:val="00745278"/>
    <w:rsid w:val="007461D0"/>
    <w:rsid w:val="00746601"/>
    <w:rsid w:val="00746A94"/>
    <w:rsid w:val="0075026E"/>
    <w:rsid w:val="00750389"/>
    <w:rsid w:val="00750FD8"/>
    <w:rsid w:val="00751196"/>
    <w:rsid w:val="00751FD1"/>
    <w:rsid w:val="007520CF"/>
    <w:rsid w:val="00752145"/>
    <w:rsid w:val="00752173"/>
    <w:rsid w:val="00753996"/>
    <w:rsid w:val="00753D12"/>
    <w:rsid w:val="00755286"/>
    <w:rsid w:val="00755958"/>
    <w:rsid w:val="00755AE7"/>
    <w:rsid w:val="00756385"/>
    <w:rsid w:val="00756EB4"/>
    <w:rsid w:val="00756F40"/>
    <w:rsid w:val="00756F7D"/>
    <w:rsid w:val="0075729D"/>
    <w:rsid w:val="0076079E"/>
    <w:rsid w:val="00761016"/>
    <w:rsid w:val="00763F0F"/>
    <w:rsid w:val="0076472B"/>
    <w:rsid w:val="007651B4"/>
    <w:rsid w:val="00765C5A"/>
    <w:rsid w:val="007668A4"/>
    <w:rsid w:val="007669E6"/>
    <w:rsid w:val="00767E35"/>
    <w:rsid w:val="00767FD8"/>
    <w:rsid w:val="0077045B"/>
    <w:rsid w:val="00770820"/>
    <w:rsid w:val="00771CE0"/>
    <w:rsid w:val="00773010"/>
    <w:rsid w:val="007737C0"/>
    <w:rsid w:val="00773DEC"/>
    <w:rsid w:val="00773EB0"/>
    <w:rsid w:val="007745C3"/>
    <w:rsid w:val="00775BCD"/>
    <w:rsid w:val="0077674F"/>
    <w:rsid w:val="00776CFC"/>
    <w:rsid w:val="00777123"/>
    <w:rsid w:val="007819B4"/>
    <w:rsid w:val="007825E1"/>
    <w:rsid w:val="00782C99"/>
    <w:rsid w:val="007846CE"/>
    <w:rsid w:val="00785197"/>
    <w:rsid w:val="00785808"/>
    <w:rsid w:val="0078620D"/>
    <w:rsid w:val="0078634B"/>
    <w:rsid w:val="0078676A"/>
    <w:rsid w:val="00786CAD"/>
    <w:rsid w:val="007870F5"/>
    <w:rsid w:val="00787325"/>
    <w:rsid w:val="00787B1E"/>
    <w:rsid w:val="0079039A"/>
    <w:rsid w:val="00793C94"/>
    <w:rsid w:val="00795211"/>
    <w:rsid w:val="00795655"/>
    <w:rsid w:val="00795ADC"/>
    <w:rsid w:val="0079776F"/>
    <w:rsid w:val="007977A9"/>
    <w:rsid w:val="00797A50"/>
    <w:rsid w:val="007A1741"/>
    <w:rsid w:val="007A17C3"/>
    <w:rsid w:val="007A33BE"/>
    <w:rsid w:val="007A369B"/>
    <w:rsid w:val="007A3978"/>
    <w:rsid w:val="007A3F4F"/>
    <w:rsid w:val="007A49C8"/>
    <w:rsid w:val="007A4DFE"/>
    <w:rsid w:val="007A4F1A"/>
    <w:rsid w:val="007A4F94"/>
    <w:rsid w:val="007A5470"/>
    <w:rsid w:val="007A56F3"/>
    <w:rsid w:val="007A6C62"/>
    <w:rsid w:val="007B0B80"/>
    <w:rsid w:val="007B11CC"/>
    <w:rsid w:val="007B1B62"/>
    <w:rsid w:val="007B2620"/>
    <w:rsid w:val="007B3563"/>
    <w:rsid w:val="007B4659"/>
    <w:rsid w:val="007B470D"/>
    <w:rsid w:val="007B5795"/>
    <w:rsid w:val="007B5BB2"/>
    <w:rsid w:val="007B5BD1"/>
    <w:rsid w:val="007B5C41"/>
    <w:rsid w:val="007B5CC4"/>
    <w:rsid w:val="007B5EEA"/>
    <w:rsid w:val="007B67A0"/>
    <w:rsid w:val="007B68F4"/>
    <w:rsid w:val="007B6DC1"/>
    <w:rsid w:val="007B6F77"/>
    <w:rsid w:val="007B7057"/>
    <w:rsid w:val="007B760B"/>
    <w:rsid w:val="007B7C07"/>
    <w:rsid w:val="007C2018"/>
    <w:rsid w:val="007C2B2C"/>
    <w:rsid w:val="007C3CDB"/>
    <w:rsid w:val="007C4583"/>
    <w:rsid w:val="007C63D5"/>
    <w:rsid w:val="007C6CDD"/>
    <w:rsid w:val="007C7250"/>
    <w:rsid w:val="007C7695"/>
    <w:rsid w:val="007D1B99"/>
    <w:rsid w:val="007D2193"/>
    <w:rsid w:val="007D3638"/>
    <w:rsid w:val="007D3727"/>
    <w:rsid w:val="007D4417"/>
    <w:rsid w:val="007D45CB"/>
    <w:rsid w:val="007D4ADD"/>
    <w:rsid w:val="007D4DB5"/>
    <w:rsid w:val="007D513C"/>
    <w:rsid w:val="007D5D74"/>
    <w:rsid w:val="007D5F31"/>
    <w:rsid w:val="007D620D"/>
    <w:rsid w:val="007D6770"/>
    <w:rsid w:val="007E0125"/>
    <w:rsid w:val="007E0305"/>
    <w:rsid w:val="007E0745"/>
    <w:rsid w:val="007E0BD8"/>
    <w:rsid w:val="007E1187"/>
    <w:rsid w:val="007E11B9"/>
    <w:rsid w:val="007E1875"/>
    <w:rsid w:val="007E2FF3"/>
    <w:rsid w:val="007E43AF"/>
    <w:rsid w:val="007E45E8"/>
    <w:rsid w:val="007E4700"/>
    <w:rsid w:val="007E49BB"/>
    <w:rsid w:val="007E4DA8"/>
    <w:rsid w:val="007E640E"/>
    <w:rsid w:val="007E7D76"/>
    <w:rsid w:val="007F036C"/>
    <w:rsid w:val="007F09F3"/>
    <w:rsid w:val="007F0D6C"/>
    <w:rsid w:val="007F0E52"/>
    <w:rsid w:val="007F1274"/>
    <w:rsid w:val="007F1732"/>
    <w:rsid w:val="007F2048"/>
    <w:rsid w:val="007F2C41"/>
    <w:rsid w:val="007F3C5F"/>
    <w:rsid w:val="007F4CF8"/>
    <w:rsid w:val="007F5B9F"/>
    <w:rsid w:val="007F5C7E"/>
    <w:rsid w:val="007F60F8"/>
    <w:rsid w:val="00800561"/>
    <w:rsid w:val="0080285C"/>
    <w:rsid w:val="00803192"/>
    <w:rsid w:val="00803CFA"/>
    <w:rsid w:val="00803D4D"/>
    <w:rsid w:val="00803E19"/>
    <w:rsid w:val="008066C2"/>
    <w:rsid w:val="00807186"/>
    <w:rsid w:val="008072F8"/>
    <w:rsid w:val="008076C3"/>
    <w:rsid w:val="008076E1"/>
    <w:rsid w:val="00807DF0"/>
    <w:rsid w:val="0081042A"/>
    <w:rsid w:val="00810BB7"/>
    <w:rsid w:val="00811B1F"/>
    <w:rsid w:val="00812CF1"/>
    <w:rsid w:val="00813181"/>
    <w:rsid w:val="00813821"/>
    <w:rsid w:val="0081391C"/>
    <w:rsid w:val="00813BB2"/>
    <w:rsid w:val="00815104"/>
    <w:rsid w:val="00815D57"/>
    <w:rsid w:val="008168D8"/>
    <w:rsid w:val="00817493"/>
    <w:rsid w:val="00820F5B"/>
    <w:rsid w:val="00821BA8"/>
    <w:rsid w:val="00822346"/>
    <w:rsid w:val="0082277E"/>
    <w:rsid w:val="0082359E"/>
    <w:rsid w:val="00823F71"/>
    <w:rsid w:val="008245A6"/>
    <w:rsid w:val="0082490F"/>
    <w:rsid w:val="00824C13"/>
    <w:rsid w:val="00825370"/>
    <w:rsid w:val="008258FE"/>
    <w:rsid w:val="00826310"/>
    <w:rsid w:val="0082707B"/>
    <w:rsid w:val="00827DD3"/>
    <w:rsid w:val="00830456"/>
    <w:rsid w:val="00830733"/>
    <w:rsid w:val="00830CE2"/>
    <w:rsid w:val="00830D3B"/>
    <w:rsid w:val="0083110B"/>
    <w:rsid w:val="00831800"/>
    <w:rsid w:val="008321F2"/>
    <w:rsid w:val="0083266A"/>
    <w:rsid w:val="0083285A"/>
    <w:rsid w:val="0083505D"/>
    <w:rsid w:val="00835295"/>
    <w:rsid w:val="00837A1B"/>
    <w:rsid w:val="00837FD3"/>
    <w:rsid w:val="008409B2"/>
    <w:rsid w:val="008413D8"/>
    <w:rsid w:val="00841A1B"/>
    <w:rsid w:val="00842612"/>
    <w:rsid w:val="00842E24"/>
    <w:rsid w:val="00844A81"/>
    <w:rsid w:val="00844D3A"/>
    <w:rsid w:val="008457DC"/>
    <w:rsid w:val="00846CA6"/>
    <w:rsid w:val="008472A3"/>
    <w:rsid w:val="00847AB3"/>
    <w:rsid w:val="00852461"/>
    <w:rsid w:val="00852D84"/>
    <w:rsid w:val="0085329F"/>
    <w:rsid w:val="008536B8"/>
    <w:rsid w:val="00853EFF"/>
    <w:rsid w:val="008551F3"/>
    <w:rsid w:val="008557EE"/>
    <w:rsid w:val="00861358"/>
    <w:rsid w:val="00861A67"/>
    <w:rsid w:val="0086215E"/>
    <w:rsid w:val="00862D84"/>
    <w:rsid w:val="00862F8F"/>
    <w:rsid w:val="00863438"/>
    <w:rsid w:val="0086475F"/>
    <w:rsid w:val="00864778"/>
    <w:rsid w:val="00864C0A"/>
    <w:rsid w:val="008660E8"/>
    <w:rsid w:val="008677EF"/>
    <w:rsid w:val="00867944"/>
    <w:rsid w:val="0087027B"/>
    <w:rsid w:val="0087327D"/>
    <w:rsid w:val="008735FD"/>
    <w:rsid w:val="00873D8D"/>
    <w:rsid w:val="0087462B"/>
    <w:rsid w:val="00875466"/>
    <w:rsid w:val="00875845"/>
    <w:rsid w:val="00875C63"/>
    <w:rsid w:val="00875C88"/>
    <w:rsid w:val="00876A7B"/>
    <w:rsid w:val="00877BC9"/>
    <w:rsid w:val="00880463"/>
    <w:rsid w:val="00880B6B"/>
    <w:rsid w:val="00880FA2"/>
    <w:rsid w:val="008824EE"/>
    <w:rsid w:val="008838A8"/>
    <w:rsid w:val="00883F4B"/>
    <w:rsid w:val="00884AC2"/>
    <w:rsid w:val="00884F63"/>
    <w:rsid w:val="0088527E"/>
    <w:rsid w:val="0088537C"/>
    <w:rsid w:val="008856EB"/>
    <w:rsid w:val="008875DD"/>
    <w:rsid w:val="00887767"/>
    <w:rsid w:val="008877EA"/>
    <w:rsid w:val="00887A2C"/>
    <w:rsid w:val="008905FA"/>
    <w:rsid w:val="00891A01"/>
    <w:rsid w:val="00891F58"/>
    <w:rsid w:val="00892023"/>
    <w:rsid w:val="00892531"/>
    <w:rsid w:val="00892D17"/>
    <w:rsid w:val="00895596"/>
    <w:rsid w:val="00895718"/>
    <w:rsid w:val="00895FBA"/>
    <w:rsid w:val="008961A1"/>
    <w:rsid w:val="008971F4"/>
    <w:rsid w:val="008977C2"/>
    <w:rsid w:val="008A02F5"/>
    <w:rsid w:val="008A051C"/>
    <w:rsid w:val="008A0858"/>
    <w:rsid w:val="008A0D92"/>
    <w:rsid w:val="008A0F09"/>
    <w:rsid w:val="008A1FFE"/>
    <w:rsid w:val="008A28F5"/>
    <w:rsid w:val="008A2ACE"/>
    <w:rsid w:val="008A31EE"/>
    <w:rsid w:val="008A332C"/>
    <w:rsid w:val="008A3610"/>
    <w:rsid w:val="008A481A"/>
    <w:rsid w:val="008A4D6F"/>
    <w:rsid w:val="008A53D5"/>
    <w:rsid w:val="008A5853"/>
    <w:rsid w:val="008A64EB"/>
    <w:rsid w:val="008A6A91"/>
    <w:rsid w:val="008A72A8"/>
    <w:rsid w:val="008A7932"/>
    <w:rsid w:val="008B000A"/>
    <w:rsid w:val="008B0FC6"/>
    <w:rsid w:val="008B1325"/>
    <w:rsid w:val="008B1889"/>
    <w:rsid w:val="008B20CE"/>
    <w:rsid w:val="008B2481"/>
    <w:rsid w:val="008B323F"/>
    <w:rsid w:val="008B32DC"/>
    <w:rsid w:val="008B445B"/>
    <w:rsid w:val="008B4802"/>
    <w:rsid w:val="008B4FAE"/>
    <w:rsid w:val="008B5B37"/>
    <w:rsid w:val="008B626B"/>
    <w:rsid w:val="008B6343"/>
    <w:rsid w:val="008B6874"/>
    <w:rsid w:val="008B6CFB"/>
    <w:rsid w:val="008B7744"/>
    <w:rsid w:val="008B7A11"/>
    <w:rsid w:val="008C0C60"/>
    <w:rsid w:val="008C0F11"/>
    <w:rsid w:val="008C18D9"/>
    <w:rsid w:val="008C21A4"/>
    <w:rsid w:val="008C224B"/>
    <w:rsid w:val="008C4BA5"/>
    <w:rsid w:val="008C4FC2"/>
    <w:rsid w:val="008C615F"/>
    <w:rsid w:val="008C6BF2"/>
    <w:rsid w:val="008C6FFD"/>
    <w:rsid w:val="008D07F4"/>
    <w:rsid w:val="008D0AB8"/>
    <w:rsid w:val="008D1223"/>
    <w:rsid w:val="008D1357"/>
    <w:rsid w:val="008D160A"/>
    <w:rsid w:val="008D21F5"/>
    <w:rsid w:val="008D246B"/>
    <w:rsid w:val="008D33D1"/>
    <w:rsid w:val="008D3ED7"/>
    <w:rsid w:val="008D454B"/>
    <w:rsid w:val="008D5EA7"/>
    <w:rsid w:val="008D60DA"/>
    <w:rsid w:val="008D690C"/>
    <w:rsid w:val="008D6E7A"/>
    <w:rsid w:val="008D7449"/>
    <w:rsid w:val="008D7797"/>
    <w:rsid w:val="008E0A3F"/>
    <w:rsid w:val="008E0D04"/>
    <w:rsid w:val="008E11D4"/>
    <w:rsid w:val="008E231F"/>
    <w:rsid w:val="008E27B4"/>
    <w:rsid w:val="008E2BA4"/>
    <w:rsid w:val="008E3481"/>
    <w:rsid w:val="008E3DE8"/>
    <w:rsid w:val="008E3F75"/>
    <w:rsid w:val="008E449E"/>
    <w:rsid w:val="008E4594"/>
    <w:rsid w:val="008E4C76"/>
    <w:rsid w:val="008E4D02"/>
    <w:rsid w:val="008E4D57"/>
    <w:rsid w:val="008E526A"/>
    <w:rsid w:val="008E52C8"/>
    <w:rsid w:val="008E59E4"/>
    <w:rsid w:val="008E5C64"/>
    <w:rsid w:val="008E61BB"/>
    <w:rsid w:val="008E6811"/>
    <w:rsid w:val="008E6A84"/>
    <w:rsid w:val="008E6CA5"/>
    <w:rsid w:val="008E72E7"/>
    <w:rsid w:val="008E7A9D"/>
    <w:rsid w:val="008E7CE2"/>
    <w:rsid w:val="008F16C5"/>
    <w:rsid w:val="008F2F97"/>
    <w:rsid w:val="008F316B"/>
    <w:rsid w:val="008F3BEB"/>
    <w:rsid w:val="008F44CE"/>
    <w:rsid w:val="008F463C"/>
    <w:rsid w:val="008F6265"/>
    <w:rsid w:val="008F6EAA"/>
    <w:rsid w:val="008F7897"/>
    <w:rsid w:val="008F7B02"/>
    <w:rsid w:val="00900DCF"/>
    <w:rsid w:val="009015D1"/>
    <w:rsid w:val="00901945"/>
    <w:rsid w:val="00901A62"/>
    <w:rsid w:val="00901B2F"/>
    <w:rsid w:val="00902119"/>
    <w:rsid w:val="009024C3"/>
    <w:rsid w:val="00902B01"/>
    <w:rsid w:val="00903313"/>
    <w:rsid w:val="00903DED"/>
    <w:rsid w:val="00903F34"/>
    <w:rsid w:val="0090493E"/>
    <w:rsid w:val="00904CCE"/>
    <w:rsid w:val="00905C2B"/>
    <w:rsid w:val="00905C64"/>
    <w:rsid w:val="00906670"/>
    <w:rsid w:val="00906910"/>
    <w:rsid w:val="0090705A"/>
    <w:rsid w:val="00907D6C"/>
    <w:rsid w:val="00910ABC"/>
    <w:rsid w:val="00910B3D"/>
    <w:rsid w:val="00911461"/>
    <w:rsid w:val="00912053"/>
    <w:rsid w:val="00912336"/>
    <w:rsid w:val="00914370"/>
    <w:rsid w:val="009150B3"/>
    <w:rsid w:val="009167F6"/>
    <w:rsid w:val="009169D6"/>
    <w:rsid w:val="0091789F"/>
    <w:rsid w:val="0092159B"/>
    <w:rsid w:val="009215A5"/>
    <w:rsid w:val="009215BF"/>
    <w:rsid w:val="00921755"/>
    <w:rsid w:val="009218E3"/>
    <w:rsid w:val="00921923"/>
    <w:rsid w:val="00923021"/>
    <w:rsid w:val="00923472"/>
    <w:rsid w:val="00923B41"/>
    <w:rsid w:val="009248B5"/>
    <w:rsid w:val="00924C29"/>
    <w:rsid w:val="00925533"/>
    <w:rsid w:val="0092558B"/>
    <w:rsid w:val="0092668D"/>
    <w:rsid w:val="00926CEF"/>
    <w:rsid w:val="009278E4"/>
    <w:rsid w:val="00927C18"/>
    <w:rsid w:val="00927F88"/>
    <w:rsid w:val="00930F2D"/>
    <w:rsid w:val="00931202"/>
    <w:rsid w:val="00932161"/>
    <w:rsid w:val="009325F8"/>
    <w:rsid w:val="00932A8D"/>
    <w:rsid w:val="009335FF"/>
    <w:rsid w:val="00933622"/>
    <w:rsid w:val="00934529"/>
    <w:rsid w:val="00934CCE"/>
    <w:rsid w:val="00934DCE"/>
    <w:rsid w:val="00935361"/>
    <w:rsid w:val="00935D92"/>
    <w:rsid w:val="009372F8"/>
    <w:rsid w:val="00937C39"/>
    <w:rsid w:val="00940495"/>
    <w:rsid w:val="00940592"/>
    <w:rsid w:val="00940F1E"/>
    <w:rsid w:val="00942A4D"/>
    <w:rsid w:val="00942C04"/>
    <w:rsid w:val="00943565"/>
    <w:rsid w:val="00943727"/>
    <w:rsid w:val="009442FB"/>
    <w:rsid w:val="009512CD"/>
    <w:rsid w:val="0095216F"/>
    <w:rsid w:val="009533DB"/>
    <w:rsid w:val="009544BD"/>
    <w:rsid w:val="009566C9"/>
    <w:rsid w:val="00956A19"/>
    <w:rsid w:val="00957AF7"/>
    <w:rsid w:val="00960DC8"/>
    <w:rsid w:val="00961993"/>
    <w:rsid w:val="00962AD8"/>
    <w:rsid w:val="00962F66"/>
    <w:rsid w:val="00962F7D"/>
    <w:rsid w:val="00965497"/>
    <w:rsid w:val="0096568E"/>
    <w:rsid w:val="00966744"/>
    <w:rsid w:val="00966FD0"/>
    <w:rsid w:val="00967360"/>
    <w:rsid w:val="00970609"/>
    <w:rsid w:val="00970B90"/>
    <w:rsid w:val="009713AD"/>
    <w:rsid w:val="009716D4"/>
    <w:rsid w:val="0097220B"/>
    <w:rsid w:val="00972337"/>
    <w:rsid w:val="0097243E"/>
    <w:rsid w:val="00973248"/>
    <w:rsid w:val="00974400"/>
    <w:rsid w:val="00977BD2"/>
    <w:rsid w:val="0098177A"/>
    <w:rsid w:val="009822BF"/>
    <w:rsid w:val="00982E46"/>
    <w:rsid w:val="00983D80"/>
    <w:rsid w:val="0098512E"/>
    <w:rsid w:val="009852CF"/>
    <w:rsid w:val="009852FC"/>
    <w:rsid w:val="00985F72"/>
    <w:rsid w:val="00986435"/>
    <w:rsid w:val="00986801"/>
    <w:rsid w:val="0098710E"/>
    <w:rsid w:val="009875D3"/>
    <w:rsid w:val="00987BF1"/>
    <w:rsid w:val="00990219"/>
    <w:rsid w:val="009908A3"/>
    <w:rsid w:val="00990AAC"/>
    <w:rsid w:val="00990B1F"/>
    <w:rsid w:val="00990BBA"/>
    <w:rsid w:val="00991959"/>
    <w:rsid w:val="00991A11"/>
    <w:rsid w:val="00992738"/>
    <w:rsid w:val="00992D41"/>
    <w:rsid w:val="00992D8D"/>
    <w:rsid w:val="00993241"/>
    <w:rsid w:val="00993B27"/>
    <w:rsid w:val="00993DD3"/>
    <w:rsid w:val="0099547C"/>
    <w:rsid w:val="00995AFC"/>
    <w:rsid w:val="00996004"/>
    <w:rsid w:val="00996994"/>
    <w:rsid w:val="009969C1"/>
    <w:rsid w:val="00996C27"/>
    <w:rsid w:val="0099704C"/>
    <w:rsid w:val="00997332"/>
    <w:rsid w:val="009A0618"/>
    <w:rsid w:val="009A0B35"/>
    <w:rsid w:val="009A145D"/>
    <w:rsid w:val="009A21BA"/>
    <w:rsid w:val="009A24EA"/>
    <w:rsid w:val="009A2ACE"/>
    <w:rsid w:val="009A3169"/>
    <w:rsid w:val="009A3A8C"/>
    <w:rsid w:val="009A4D91"/>
    <w:rsid w:val="009A4E18"/>
    <w:rsid w:val="009A4ED2"/>
    <w:rsid w:val="009A4F2B"/>
    <w:rsid w:val="009A5F59"/>
    <w:rsid w:val="009A655B"/>
    <w:rsid w:val="009A6D20"/>
    <w:rsid w:val="009A750A"/>
    <w:rsid w:val="009A75CC"/>
    <w:rsid w:val="009A7954"/>
    <w:rsid w:val="009A7CAA"/>
    <w:rsid w:val="009B06E9"/>
    <w:rsid w:val="009B0CB2"/>
    <w:rsid w:val="009B236A"/>
    <w:rsid w:val="009B28BF"/>
    <w:rsid w:val="009B2ABB"/>
    <w:rsid w:val="009B2F17"/>
    <w:rsid w:val="009B2F1F"/>
    <w:rsid w:val="009B3D94"/>
    <w:rsid w:val="009B42F2"/>
    <w:rsid w:val="009B581A"/>
    <w:rsid w:val="009B6518"/>
    <w:rsid w:val="009B7344"/>
    <w:rsid w:val="009B7F58"/>
    <w:rsid w:val="009C07AF"/>
    <w:rsid w:val="009C0B3D"/>
    <w:rsid w:val="009C13CF"/>
    <w:rsid w:val="009C251F"/>
    <w:rsid w:val="009C2EA8"/>
    <w:rsid w:val="009C3075"/>
    <w:rsid w:val="009C36B6"/>
    <w:rsid w:val="009C3DD7"/>
    <w:rsid w:val="009C506A"/>
    <w:rsid w:val="009C54D0"/>
    <w:rsid w:val="009C564F"/>
    <w:rsid w:val="009C6BD8"/>
    <w:rsid w:val="009C700A"/>
    <w:rsid w:val="009C717C"/>
    <w:rsid w:val="009C7ACA"/>
    <w:rsid w:val="009D0491"/>
    <w:rsid w:val="009D21A5"/>
    <w:rsid w:val="009D273A"/>
    <w:rsid w:val="009D2996"/>
    <w:rsid w:val="009D462C"/>
    <w:rsid w:val="009D5FF0"/>
    <w:rsid w:val="009D6E5D"/>
    <w:rsid w:val="009D702D"/>
    <w:rsid w:val="009D780C"/>
    <w:rsid w:val="009D78D7"/>
    <w:rsid w:val="009E1A86"/>
    <w:rsid w:val="009E1BCD"/>
    <w:rsid w:val="009E4E3E"/>
    <w:rsid w:val="009E514F"/>
    <w:rsid w:val="009E52A0"/>
    <w:rsid w:val="009E55F7"/>
    <w:rsid w:val="009E5BEC"/>
    <w:rsid w:val="009E6B1E"/>
    <w:rsid w:val="009F0045"/>
    <w:rsid w:val="009F02DF"/>
    <w:rsid w:val="009F0932"/>
    <w:rsid w:val="009F0CF9"/>
    <w:rsid w:val="009F0D19"/>
    <w:rsid w:val="009F10AC"/>
    <w:rsid w:val="009F1806"/>
    <w:rsid w:val="009F25D8"/>
    <w:rsid w:val="009F28B1"/>
    <w:rsid w:val="009F4D1A"/>
    <w:rsid w:val="009F516C"/>
    <w:rsid w:val="009F5C61"/>
    <w:rsid w:val="009F5FD5"/>
    <w:rsid w:val="009F6395"/>
    <w:rsid w:val="009F7A76"/>
    <w:rsid w:val="00A01AD8"/>
    <w:rsid w:val="00A01F99"/>
    <w:rsid w:val="00A02143"/>
    <w:rsid w:val="00A029A0"/>
    <w:rsid w:val="00A02AAB"/>
    <w:rsid w:val="00A030B1"/>
    <w:rsid w:val="00A03970"/>
    <w:rsid w:val="00A03EF6"/>
    <w:rsid w:val="00A04CA1"/>
    <w:rsid w:val="00A04F3B"/>
    <w:rsid w:val="00A05A01"/>
    <w:rsid w:val="00A06213"/>
    <w:rsid w:val="00A062D4"/>
    <w:rsid w:val="00A0679D"/>
    <w:rsid w:val="00A06F7D"/>
    <w:rsid w:val="00A06F99"/>
    <w:rsid w:val="00A075C2"/>
    <w:rsid w:val="00A077DF"/>
    <w:rsid w:val="00A10505"/>
    <w:rsid w:val="00A10520"/>
    <w:rsid w:val="00A11676"/>
    <w:rsid w:val="00A11CE0"/>
    <w:rsid w:val="00A12E16"/>
    <w:rsid w:val="00A12FB8"/>
    <w:rsid w:val="00A131E8"/>
    <w:rsid w:val="00A13E4F"/>
    <w:rsid w:val="00A143DD"/>
    <w:rsid w:val="00A14728"/>
    <w:rsid w:val="00A1539B"/>
    <w:rsid w:val="00A158D9"/>
    <w:rsid w:val="00A15A87"/>
    <w:rsid w:val="00A16546"/>
    <w:rsid w:val="00A16964"/>
    <w:rsid w:val="00A17B12"/>
    <w:rsid w:val="00A17CE8"/>
    <w:rsid w:val="00A20715"/>
    <w:rsid w:val="00A20ACD"/>
    <w:rsid w:val="00A20D7C"/>
    <w:rsid w:val="00A22B6C"/>
    <w:rsid w:val="00A247EA"/>
    <w:rsid w:val="00A24A05"/>
    <w:rsid w:val="00A24B58"/>
    <w:rsid w:val="00A24C4D"/>
    <w:rsid w:val="00A252D5"/>
    <w:rsid w:val="00A26E51"/>
    <w:rsid w:val="00A27608"/>
    <w:rsid w:val="00A304A8"/>
    <w:rsid w:val="00A32548"/>
    <w:rsid w:val="00A32A9C"/>
    <w:rsid w:val="00A33AF5"/>
    <w:rsid w:val="00A33C74"/>
    <w:rsid w:val="00A33E41"/>
    <w:rsid w:val="00A34931"/>
    <w:rsid w:val="00A3519F"/>
    <w:rsid w:val="00A35AB7"/>
    <w:rsid w:val="00A35C14"/>
    <w:rsid w:val="00A36319"/>
    <w:rsid w:val="00A3694E"/>
    <w:rsid w:val="00A36F94"/>
    <w:rsid w:val="00A3757E"/>
    <w:rsid w:val="00A37AEF"/>
    <w:rsid w:val="00A37B21"/>
    <w:rsid w:val="00A4058E"/>
    <w:rsid w:val="00A40B54"/>
    <w:rsid w:val="00A425A7"/>
    <w:rsid w:val="00A42BE7"/>
    <w:rsid w:val="00A455CF"/>
    <w:rsid w:val="00A458B2"/>
    <w:rsid w:val="00A46855"/>
    <w:rsid w:val="00A46F85"/>
    <w:rsid w:val="00A4723B"/>
    <w:rsid w:val="00A47A71"/>
    <w:rsid w:val="00A47BE6"/>
    <w:rsid w:val="00A5034D"/>
    <w:rsid w:val="00A5090E"/>
    <w:rsid w:val="00A510D0"/>
    <w:rsid w:val="00A5171D"/>
    <w:rsid w:val="00A51958"/>
    <w:rsid w:val="00A51A48"/>
    <w:rsid w:val="00A52689"/>
    <w:rsid w:val="00A52EE2"/>
    <w:rsid w:val="00A52FE6"/>
    <w:rsid w:val="00A53025"/>
    <w:rsid w:val="00A5353D"/>
    <w:rsid w:val="00A536B1"/>
    <w:rsid w:val="00A5387D"/>
    <w:rsid w:val="00A5430D"/>
    <w:rsid w:val="00A549FD"/>
    <w:rsid w:val="00A54BA7"/>
    <w:rsid w:val="00A55384"/>
    <w:rsid w:val="00A561BA"/>
    <w:rsid w:val="00A56645"/>
    <w:rsid w:val="00A578E0"/>
    <w:rsid w:val="00A60AD3"/>
    <w:rsid w:val="00A62A4B"/>
    <w:rsid w:val="00A62DB5"/>
    <w:rsid w:val="00A6306B"/>
    <w:rsid w:val="00A63F82"/>
    <w:rsid w:val="00A64060"/>
    <w:rsid w:val="00A652CA"/>
    <w:rsid w:val="00A65FF5"/>
    <w:rsid w:val="00A674CE"/>
    <w:rsid w:val="00A67528"/>
    <w:rsid w:val="00A67941"/>
    <w:rsid w:val="00A703E3"/>
    <w:rsid w:val="00A70B26"/>
    <w:rsid w:val="00A70EC2"/>
    <w:rsid w:val="00A72984"/>
    <w:rsid w:val="00A730BD"/>
    <w:rsid w:val="00A73A2C"/>
    <w:rsid w:val="00A73F01"/>
    <w:rsid w:val="00A74209"/>
    <w:rsid w:val="00A7476C"/>
    <w:rsid w:val="00A74879"/>
    <w:rsid w:val="00A752E9"/>
    <w:rsid w:val="00A75565"/>
    <w:rsid w:val="00A75649"/>
    <w:rsid w:val="00A75EE8"/>
    <w:rsid w:val="00A7770E"/>
    <w:rsid w:val="00A8174F"/>
    <w:rsid w:val="00A818EC"/>
    <w:rsid w:val="00A81CCC"/>
    <w:rsid w:val="00A81DDB"/>
    <w:rsid w:val="00A820E1"/>
    <w:rsid w:val="00A827D3"/>
    <w:rsid w:val="00A827F4"/>
    <w:rsid w:val="00A82D1C"/>
    <w:rsid w:val="00A82EEF"/>
    <w:rsid w:val="00A8511C"/>
    <w:rsid w:val="00A85120"/>
    <w:rsid w:val="00A85727"/>
    <w:rsid w:val="00A86742"/>
    <w:rsid w:val="00A869E2"/>
    <w:rsid w:val="00A86B02"/>
    <w:rsid w:val="00A902C5"/>
    <w:rsid w:val="00A91AAA"/>
    <w:rsid w:val="00A91C08"/>
    <w:rsid w:val="00A9262A"/>
    <w:rsid w:val="00A929F4"/>
    <w:rsid w:val="00A92D93"/>
    <w:rsid w:val="00A93FB0"/>
    <w:rsid w:val="00A94667"/>
    <w:rsid w:val="00A94E35"/>
    <w:rsid w:val="00A95B99"/>
    <w:rsid w:val="00A95E6C"/>
    <w:rsid w:val="00A95EE9"/>
    <w:rsid w:val="00A9612D"/>
    <w:rsid w:val="00A97A2C"/>
    <w:rsid w:val="00AA0026"/>
    <w:rsid w:val="00AA0413"/>
    <w:rsid w:val="00AA25C3"/>
    <w:rsid w:val="00AA31E5"/>
    <w:rsid w:val="00AA3752"/>
    <w:rsid w:val="00AA4716"/>
    <w:rsid w:val="00AA48F5"/>
    <w:rsid w:val="00AA4B23"/>
    <w:rsid w:val="00AA51F2"/>
    <w:rsid w:val="00AA5784"/>
    <w:rsid w:val="00AA582D"/>
    <w:rsid w:val="00AA6531"/>
    <w:rsid w:val="00AA6E6A"/>
    <w:rsid w:val="00AA71AF"/>
    <w:rsid w:val="00AA772B"/>
    <w:rsid w:val="00AB00DF"/>
    <w:rsid w:val="00AB042B"/>
    <w:rsid w:val="00AB06D5"/>
    <w:rsid w:val="00AB0DAD"/>
    <w:rsid w:val="00AB1A52"/>
    <w:rsid w:val="00AB1BCB"/>
    <w:rsid w:val="00AB1D40"/>
    <w:rsid w:val="00AB31B9"/>
    <w:rsid w:val="00AB3303"/>
    <w:rsid w:val="00AB4169"/>
    <w:rsid w:val="00AB420B"/>
    <w:rsid w:val="00AB45FB"/>
    <w:rsid w:val="00AB4988"/>
    <w:rsid w:val="00AB5A6C"/>
    <w:rsid w:val="00AB61C6"/>
    <w:rsid w:val="00AB626E"/>
    <w:rsid w:val="00AB7BA1"/>
    <w:rsid w:val="00AC1B60"/>
    <w:rsid w:val="00AC34C7"/>
    <w:rsid w:val="00AC36D5"/>
    <w:rsid w:val="00AC39BB"/>
    <w:rsid w:val="00AC3CE8"/>
    <w:rsid w:val="00AC4528"/>
    <w:rsid w:val="00AC4726"/>
    <w:rsid w:val="00AC4DB6"/>
    <w:rsid w:val="00AC5AC2"/>
    <w:rsid w:val="00AC71E9"/>
    <w:rsid w:val="00AC7F41"/>
    <w:rsid w:val="00AD12EC"/>
    <w:rsid w:val="00AD1C26"/>
    <w:rsid w:val="00AD2531"/>
    <w:rsid w:val="00AD2911"/>
    <w:rsid w:val="00AD3E3F"/>
    <w:rsid w:val="00AD41D4"/>
    <w:rsid w:val="00AD4207"/>
    <w:rsid w:val="00AD4446"/>
    <w:rsid w:val="00AD57D1"/>
    <w:rsid w:val="00AD681E"/>
    <w:rsid w:val="00AD6E31"/>
    <w:rsid w:val="00AD71B5"/>
    <w:rsid w:val="00AD71C7"/>
    <w:rsid w:val="00AE0553"/>
    <w:rsid w:val="00AE0563"/>
    <w:rsid w:val="00AE086F"/>
    <w:rsid w:val="00AE0B44"/>
    <w:rsid w:val="00AE2654"/>
    <w:rsid w:val="00AE5E96"/>
    <w:rsid w:val="00AE6F23"/>
    <w:rsid w:val="00AE71E3"/>
    <w:rsid w:val="00AF011F"/>
    <w:rsid w:val="00AF0A7F"/>
    <w:rsid w:val="00AF19EE"/>
    <w:rsid w:val="00AF2488"/>
    <w:rsid w:val="00AF4432"/>
    <w:rsid w:val="00AF4E44"/>
    <w:rsid w:val="00AF5206"/>
    <w:rsid w:val="00AF522E"/>
    <w:rsid w:val="00AF5810"/>
    <w:rsid w:val="00AF583C"/>
    <w:rsid w:val="00AF6721"/>
    <w:rsid w:val="00AF6ADF"/>
    <w:rsid w:val="00AF6F0E"/>
    <w:rsid w:val="00AF725D"/>
    <w:rsid w:val="00B001DB"/>
    <w:rsid w:val="00B00240"/>
    <w:rsid w:val="00B002DF"/>
    <w:rsid w:val="00B005CB"/>
    <w:rsid w:val="00B00769"/>
    <w:rsid w:val="00B00AAF"/>
    <w:rsid w:val="00B011BE"/>
    <w:rsid w:val="00B025C1"/>
    <w:rsid w:val="00B031C2"/>
    <w:rsid w:val="00B03454"/>
    <w:rsid w:val="00B03480"/>
    <w:rsid w:val="00B039B6"/>
    <w:rsid w:val="00B0434C"/>
    <w:rsid w:val="00B0470C"/>
    <w:rsid w:val="00B04895"/>
    <w:rsid w:val="00B048B0"/>
    <w:rsid w:val="00B05E6C"/>
    <w:rsid w:val="00B07527"/>
    <w:rsid w:val="00B07E21"/>
    <w:rsid w:val="00B07EE3"/>
    <w:rsid w:val="00B07F79"/>
    <w:rsid w:val="00B10CA1"/>
    <w:rsid w:val="00B10DAB"/>
    <w:rsid w:val="00B111C1"/>
    <w:rsid w:val="00B1182B"/>
    <w:rsid w:val="00B11D44"/>
    <w:rsid w:val="00B11DED"/>
    <w:rsid w:val="00B121DD"/>
    <w:rsid w:val="00B135F9"/>
    <w:rsid w:val="00B14358"/>
    <w:rsid w:val="00B143FF"/>
    <w:rsid w:val="00B145BE"/>
    <w:rsid w:val="00B14C0B"/>
    <w:rsid w:val="00B14E85"/>
    <w:rsid w:val="00B15B4B"/>
    <w:rsid w:val="00B15CDF"/>
    <w:rsid w:val="00B17947"/>
    <w:rsid w:val="00B207D8"/>
    <w:rsid w:val="00B2101B"/>
    <w:rsid w:val="00B2191E"/>
    <w:rsid w:val="00B22279"/>
    <w:rsid w:val="00B22EAC"/>
    <w:rsid w:val="00B23172"/>
    <w:rsid w:val="00B23477"/>
    <w:rsid w:val="00B238B4"/>
    <w:rsid w:val="00B23F71"/>
    <w:rsid w:val="00B246DC"/>
    <w:rsid w:val="00B2494B"/>
    <w:rsid w:val="00B24AB0"/>
    <w:rsid w:val="00B24C5A"/>
    <w:rsid w:val="00B24EDC"/>
    <w:rsid w:val="00B2563D"/>
    <w:rsid w:val="00B25CA0"/>
    <w:rsid w:val="00B25F91"/>
    <w:rsid w:val="00B27E6F"/>
    <w:rsid w:val="00B30D09"/>
    <w:rsid w:val="00B30DB7"/>
    <w:rsid w:val="00B310CB"/>
    <w:rsid w:val="00B315EF"/>
    <w:rsid w:val="00B32AC5"/>
    <w:rsid w:val="00B33160"/>
    <w:rsid w:val="00B33515"/>
    <w:rsid w:val="00B338A3"/>
    <w:rsid w:val="00B33CE5"/>
    <w:rsid w:val="00B35097"/>
    <w:rsid w:val="00B3545A"/>
    <w:rsid w:val="00B3569F"/>
    <w:rsid w:val="00B35A32"/>
    <w:rsid w:val="00B372CB"/>
    <w:rsid w:val="00B3758C"/>
    <w:rsid w:val="00B37B2F"/>
    <w:rsid w:val="00B37C4C"/>
    <w:rsid w:val="00B37FA2"/>
    <w:rsid w:val="00B402C4"/>
    <w:rsid w:val="00B40DCB"/>
    <w:rsid w:val="00B416A0"/>
    <w:rsid w:val="00B41781"/>
    <w:rsid w:val="00B41C95"/>
    <w:rsid w:val="00B421F3"/>
    <w:rsid w:val="00B4299F"/>
    <w:rsid w:val="00B4393A"/>
    <w:rsid w:val="00B44E48"/>
    <w:rsid w:val="00B46ADB"/>
    <w:rsid w:val="00B475DE"/>
    <w:rsid w:val="00B47803"/>
    <w:rsid w:val="00B50145"/>
    <w:rsid w:val="00B50610"/>
    <w:rsid w:val="00B5092E"/>
    <w:rsid w:val="00B52C33"/>
    <w:rsid w:val="00B53FB7"/>
    <w:rsid w:val="00B54AAF"/>
    <w:rsid w:val="00B55D92"/>
    <w:rsid w:val="00B56FEC"/>
    <w:rsid w:val="00B575BA"/>
    <w:rsid w:val="00B601D5"/>
    <w:rsid w:val="00B60FCC"/>
    <w:rsid w:val="00B612D3"/>
    <w:rsid w:val="00B618B9"/>
    <w:rsid w:val="00B61D20"/>
    <w:rsid w:val="00B6237D"/>
    <w:rsid w:val="00B624A7"/>
    <w:rsid w:val="00B62B51"/>
    <w:rsid w:val="00B62DEC"/>
    <w:rsid w:val="00B63D74"/>
    <w:rsid w:val="00B64055"/>
    <w:rsid w:val="00B64953"/>
    <w:rsid w:val="00B65543"/>
    <w:rsid w:val="00B65618"/>
    <w:rsid w:val="00B65DBD"/>
    <w:rsid w:val="00B65EB8"/>
    <w:rsid w:val="00B65F8E"/>
    <w:rsid w:val="00B663C6"/>
    <w:rsid w:val="00B71298"/>
    <w:rsid w:val="00B71E75"/>
    <w:rsid w:val="00B72EF9"/>
    <w:rsid w:val="00B733F3"/>
    <w:rsid w:val="00B74010"/>
    <w:rsid w:val="00B746A6"/>
    <w:rsid w:val="00B766A4"/>
    <w:rsid w:val="00B76B51"/>
    <w:rsid w:val="00B77753"/>
    <w:rsid w:val="00B8081A"/>
    <w:rsid w:val="00B8101D"/>
    <w:rsid w:val="00B81116"/>
    <w:rsid w:val="00B8488D"/>
    <w:rsid w:val="00B84F94"/>
    <w:rsid w:val="00B84FF5"/>
    <w:rsid w:val="00B8501D"/>
    <w:rsid w:val="00B8525C"/>
    <w:rsid w:val="00B85905"/>
    <w:rsid w:val="00B85DD1"/>
    <w:rsid w:val="00B863CE"/>
    <w:rsid w:val="00B86693"/>
    <w:rsid w:val="00B872A0"/>
    <w:rsid w:val="00B877DD"/>
    <w:rsid w:val="00B87A88"/>
    <w:rsid w:val="00B87CB0"/>
    <w:rsid w:val="00B9141E"/>
    <w:rsid w:val="00B9212C"/>
    <w:rsid w:val="00B930F5"/>
    <w:rsid w:val="00B93C4A"/>
    <w:rsid w:val="00B93FAB"/>
    <w:rsid w:val="00B94641"/>
    <w:rsid w:val="00B94782"/>
    <w:rsid w:val="00B95313"/>
    <w:rsid w:val="00B96595"/>
    <w:rsid w:val="00B9777E"/>
    <w:rsid w:val="00B978F8"/>
    <w:rsid w:val="00BA06E4"/>
    <w:rsid w:val="00BA09FF"/>
    <w:rsid w:val="00BA0C70"/>
    <w:rsid w:val="00BA1CAB"/>
    <w:rsid w:val="00BA2038"/>
    <w:rsid w:val="00BA27A8"/>
    <w:rsid w:val="00BA2821"/>
    <w:rsid w:val="00BA297C"/>
    <w:rsid w:val="00BA2EDE"/>
    <w:rsid w:val="00BA34AB"/>
    <w:rsid w:val="00BA52DC"/>
    <w:rsid w:val="00BA5359"/>
    <w:rsid w:val="00BA577C"/>
    <w:rsid w:val="00BA78DF"/>
    <w:rsid w:val="00BA7A66"/>
    <w:rsid w:val="00BA7AE9"/>
    <w:rsid w:val="00BA7FBC"/>
    <w:rsid w:val="00BB05BA"/>
    <w:rsid w:val="00BB1128"/>
    <w:rsid w:val="00BB3005"/>
    <w:rsid w:val="00BB4A40"/>
    <w:rsid w:val="00BB4DD8"/>
    <w:rsid w:val="00BB50C2"/>
    <w:rsid w:val="00BB58B2"/>
    <w:rsid w:val="00BB606B"/>
    <w:rsid w:val="00BB6458"/>
    <w:rsid w:val="00BB68DE"/>
    <w:rsid w:val="00BB6D5D"/>
    <w:rsid w:val="00BB71FA"/>
    <w:rsid w:val="00BB7CD2"/>
    <w:rsid w:val="00BC1C84"/>
    <w:rsid w:val="00BC1CE2"/>
    <w:rsid w:val="00BC1D57"/>
    <w:rsid w:val="00BC2853"/>
    <w:rsid w:val="00BC2DAF"/>
    <w:rsid w:val="00BC3199"/>
    <w:rsid w:val="00BC42D2"/>
    <w:rsid w:val="00BC4407"/>
    <w:rsid w:val="00BC45A8"/>
    <w:rsid w:val="00BC51F7"/>
    <w:rsid w:val="00BC603B"/>
    <w:rsid w:val="00BC795F"/>
    <w:rsid w:val="00BC7E31"/>
    <w:rsid w:val="00BD075C"/>
    <w:rsid w:val="00BD1FAC"/>
    <w:rsid w:val="00BD2352"/>
    <w:rsid w:val="00BD2A33"/>
    <w:rsid w:val="00BD2A62"/>
    <w:rsid w:val="00BD2FA9"/>
    <w:rsid w:val="00BD39B4"/>
    <w:rsid w:val="00BD4F91"/>
    <w:rsid w:val="00BD5816"/>
    <w:rsid w:val="00BD61CA"/>
    <w:rsid w:val="00BD7629"/>
    <w:rsid w:val="00BE014F"/>
    <w:rsid w:val="00BE0ADF"/>
    <w:rsid w:val="00BE1233"/>
    <w:rsid w:val="00BE1BCC"/>
    <w:rsid w:val="00BE1DF7"/>
    <w:rsid w:val="00BE1F67"/>
    <w:rsid w:val="00BE4268"/>
    <w:rsid w:val="00BE4324"/>
    <w:rsid w:val="00BE5BB9"/>
    <w:rsid w:val="00BE5FB9"/>
    <w:rsid w:val="00BE5FEF"/>
    <w:rsid w:val="00BE621D"/>
    <w:rsid w:val="00BE63C4"/>
    <w:rsid w:val="00BE6D17"/>
    <w:rsid w:val="00BE7C28"/>
    <w:rsid w:val="00BE7F47"/>
    <w:rsid w:val="00BF01C0"/>
    <w:rsid w:val="00BF1351"/>
    <w:rsid w:val="00BF2723"/>
    <w:rsid w:val="00BF2CB6"/>
    <w:rsid w:val="00BF3BAD"/>
    <w:rsid w:val="00BF4C10"/>
    <w:rsid w:val="00BF51FF"/>
    <w:rsid w:val="00BF542F"/>
    <w:rsid w:val="00BF5800"/>
    <w:rsid w:val="00BF5C5F"/>
    <w:rsid w:val="00BF603A"/>
    <w:rsid w:val="00BF63D7"/>
    <w:rsid w:val="00BF6663"/>
    <w:rsid w:val="00BF6FB5"/>
    <w:rsid w:val="00BF738F"/>
    <w:rsid w:val="00BF7F15"/>
    <w:rsid w:val="00C0029B"/>
    <w:rsid w:val="00C00396"/>
    <w:rsid w:val="00C00F01"/>
    <w:rsid w:val="00C01661"/>
    <w:rsid w:val="00C034C6"/>
    <w:rsid w:val="00C037C1"/>
    <w:rsid w:val="00C04D3C"/>
    <w:rsid w:val="00C05F8C"/>
    <w:rsid w:val="00C078E8"/>
    <w:rsid w:val="00C07984"/>
    <w:rsid w:val="00C10065"/>
    <w:rsid w:val="00C100C9"/>
    <w:rsid w:val="00C111C5"/>
    <w:rsid w:val="00C1286A"/>
    <w:rsid w:val="00C138E9"/>
    <w:rsid w:val="00C139D7"/>
    <w:rsid w:val="00C140C1"/>
    <w:rsid w:val="00C14575"/>
    <w:rsid w:val="00C14915"/>
    <w:rsid w:val="00C15A71"/>
    <w:rsid w:val="00C15D33"/>
    <w:rsid w:val="00C16E7F"/>
    <w:rsid w:val="00C17F32"/>
    <w:rsid w:val="00C20296"/>
    <w:rsid w:val="00C2035A"/>
    <w:rsid w:val="00C21509"/>
    <w:rsid w:val="00C21922"/>
    <w:rsid w:val="00C22936"/>
    <w:rsid w:val="00C22D10"/>
    <w:rsid w:val="00C235E6"/>
    <w:rsid w:val="00C2472B"/>
    <w:rsid w:val="00C24B83"/>
    <w:rsid w:val="00C25AD2"/>
    <w:rsid w:val="00C262C2"/>
    <w:rsid w:val="00C26333"/>
    <w:rsid w:val="00C27E4F"/>
    <w:rsid w:val="00C30748"/>
    <w:rsid w:val="00C30B88"/>
    <w:rsid w:val="00C31387"/>
    <w:rsid w:val="00C3257B"/>
    <w:rsid w:val="00C32875"/>
    <w:rsid w:val="00C33291"/>
    <w:rsid w:val="00C33C73"/>
    <w:rsid w:val="00C33DB1"/>
    <w:rsid w:val="00C3484C"/>
    <w:rsid w:val="00C349E6"/>
    <w:rsid w:val="00C35A78"/>
    <w:rsid w:val="00C35AD9"/>
    <w:rsid w:val="00C37D61"/>
    <w:rsid w:val="00C37DC3"/>
    <w:rsid w:val="00C37EA1"/>
    <w:rsid w:val="00C40DF8"/>
    <w:rsid w:val="00C419B1"/>
    <w:rsid w:val="00C41E2A"/>
    <w:rsid w:val="00C42102"/>
    <w:rsid w:val="00C4289E"/>
    <w:rsid w:val="00C434DA"/>
    <w:rsid w:val="00C44B51"/>
    <w:rsid w:val="00C44C16"/>
    <w:rsid w:val="00C456BB"/>
    <w:rsid w:val="00C4589E"/>
    <w:rsid w:val="00C458D9"/>
    <w:rsid w:val="00C45E7F"/>
    <w:rsid w:val="00C45EC9"/>
    <w:rsid w:val="00C46557"/>
    <w:rsid w:val="00C46902"/>
    <w:rsid w:val="00C46C25"/>
    <w:rsid w:val="00C4733F"/>
    <w:rsid w:val="00C4788E"/>
    <w:rsid w:val="00C478FD"/>
    <w:rsid w:val="00C50BE1"/>
    <w:rsid w:val="00C50D59"/>
    <w:rsid w:val="00C50E8A"/>
    <w:rsid w:val="00C51B6E"/>
    <w:rsid w:val="00C52276"/>
    <w:rsid w:val="00C522E0"/>
    <w:rsid w:val="00C54055"/>
    <w:rsid w:val="00C5574F"/>
    <w:rsid w:val="00C55BAB"/>
    <w:rsid w:val="00C56CBA"/>
    <w:rsid w:val="00C572F9"/>
    <w:rsid w:val="00C579F5"/>
    <w:rsid w:val="00C57B6E"/>
    <w:rsid w:val="00C60181"/>
    <w:rsid w:val="00C60824"/>
    <w:rsid w:val="00C60C89"/>
    <w:rsid w:val="00C613AB"/>
    <w:rsid w:val="00C61468"/>
    <w:rsid w:val="00C61C5A"/>
    <w:rsid w:val="00C626D0"/>
    <w:rsid w:val="00C62A2A"/>
    <w:rsid w:val="00C62A7C"/>
    <w:rsid w:val="00C62D63"/>
    <w:rsid w:val="00C63CA7"/>
    <w:rsid w:val="00C63DBD"/>
    <w:rsid w:val="00C64B38"/>
    <w:rsid w:val="00C65289"/>
    <w:rsid w:val="00C655DB"/>
    <w:rsid w:val="00C65A66"/>
    <w:rsid w:val="00C66E81"/>
    <w:rsid w:val="00C66ED8"/>
    <w:rsid w:val="00C67227"/>
    <w:rsid w:val="00C67CCE"/>
    <w:rsid w:val="00C70982"/>
    <w:rsid w:val="00C72DAE"/>
    <w:rsid w:val="00C72E3C"/>
    <w:rsid w:val="00C74078"/>
    <w:rsid w:val="00C74A27"/>
    <w:rsid w:val="00C754B3"/>
    <w:rsid w:val="00C7595D"/>
    <w:rsid w:val="00C75ABD"/>
    <w:rsid w:val="00C760A4"/>
    <w:rsid w:val="00C76539"/>
    <w:rsid w:val="00C77306"/>
    <w:rsid w:val="00C77395"/>
    <w:rsid w:val="00C773CD"/>
    <w:rsid w:val="00C77E2B"/>
    <w:rsid w:val="00C8007D"/>
    <w:rsid w:val="00C80298"/>
    <w:rsid w:val="00C80478"/>
    <w:rsid w:val="00C806FC"/>
    <w:rsid w:val="00C81B2E"/>
    <w:rsid w:val="00C81E18"/>
    <w:rsid w:val="00C825DD"/>
    <w:rsid w:val="00C829F4"/>
    <w:rsid w:val="00C83426"/>
    <w:rsid w:val="00C8397F"/>
    <w:rsid w:val="00C8623A"/>
    <w:rsid w:val="00C863F2"/>
    <w:rsid w:val="00C86B73"/>
    <w:rsid w:val="00C87C7A"/>
    <w:rsid w:val="00C9022B"/>
    <w:rsid w:val="00C904EE"/>
    <w:rsid w:val="00C913D4"/>
    <w:rsid w:val="00C91B0F"/>
    <w:rsid w:val="00C922B9"/>
    <w:rsid w:val="00C927CB"/>
    <w:rsid w:val="00C92E8C"/>
    <w:rsid w:val="00C92F0B"/>
    <w:rsid w:val="00C9307E"/>
    <w:rsid w:val="00C936D6"/>
    <w:rsid w:val="00C969B6"/>
    <w:rsid w:val="00C96A2C"/>
    <w:rsid w:val="00C96CD3"/>
    <w:rsid w:val="00C971A7"/>
    <w:rsid w:val="00C974F5"/>
    <w:rsid w:val="00C97CF1"/>
    <w:rsid w:val="00CA04D8"/>
    <w:rsid w:val="00CA081D"/>
    <w:rsid w:val="00CA0D65"/>
    <w:rsid w:val="00CA0E25"/>
    <w:rsid w:val="00CA27C0"/>
    <w:rsid w:val="00CA2F62"/>
    <w:rsid w:val="00CA3288"/>
    <w:rsid w:val="00CA3449"/>
    <w:rsid w:val="00CA38B8"/>
    <w:rsid w:val="00CA3CFB"/>
    <w:rsid w:val="00CA4B03"/>
    <w:rsid w:val="00CA50CF"/>
    <w:rsid w:val="00CA5BFF"/>
    <w:rsid w:val="00CA5DBA"/>
    <w:rsid w:val="00CA6B16"/>
    <w:rsid w:val="00CA6EEB"/>
    <w:rsid w:val="00CA7233"/>
    <w:rsid w:val="00CA7AEC"/>
    <w:rsid w:val="00CB0162"/>
    <w:rsid w:val="00CB0D88"/>
    <w:rsid w:val="00CB1799"/>
    <w:rsid w:val="00CB1EBE"/>
    <w:rsid w:val="00CB32B1"/>
    <w:rsid w:val="00CB3E3D"/>
    <w:rsid w:val="00CB4B7F"/>
    <w:rsid w:val="00CB5191"/>
    <w:rsid w:val="00CB55A3"/>
    <w:rsid w:val="00CB58F7"/>
    <w:rsid w:val="00CB6D77"/>
    <w:rsid w:val="00CB6E26"/>
    <w:rsid w:val="00CB6FAF"/>
    <w:rsid w:val="00CB7B86"/>
    <w:rsid w:val="00CB7D90"/>
    <w:rsid w:val="00CC0055"/>
    <w:rsid w:val="00CC04BC"/>
    <w:rsid w:val="00CC11F1"/>
    <w:rsid w:val="00CC1DD9"/>
    <w:rsid w:val="00CC229B"/>
    <w:rsid w:val="00CC27E1"/>
    <w:rsid w:val="00CC2E0D"/>
    <w:rsid w:val="00CC3059"/>
    <w:rsid w:val="00CC38AD"/>
    <w:rsid w:val="00CC397A"/>
    <w:rsid w:val="00CC46F0"/>
    <w:rsid w:val="00CC600D"/>
    <w:rsid w:val="00CC6619"/>
    <w:rsid w:val="00CC6626"/>
    <w:rsid w:val="00CC6A1D"/>
    <w:rsid w:val="00CC6EB2"/>
    <w:rsid w:val="00CC72A6"/>
    <w:rsid w:val="00CC72C2"/>
    <w:rsid w:val="00CC733F"/>
    <w:rsid w:val="00CC75B7"/>
    <w:rsid w:val="00CD0A3A"/>
    <w:rsid w:val="00CD0E5A"/>
    <w:rsid w:val="00CD1D95"/>
    <w:rsid w:val="00CD2E8D"/>
    <w:rsid w:val="00CD44B6"/>
    <w:rsid w:val="00CD4764"/>
    <w:rsid w:val="00CD47FA"/>
    <w:rsid w:val="00CD48B2"/>
    <w:rsid w:val="00CD70DA"/>
    <w:rsid w:val="00CD7572"/>
    <w:rsid w:val="00CD7620"/>
    <w:rsid w:val="00CD7670"/>
    <w:rsid w:val="00CD7A0B"/>
    <w:rsid w:val="00CE0201"/>
    <w:rsid w:val="00CE08BD"/>
    <w:rsid w:val="00CE0D5A"/>
    <w:rsid w:val="00CE1D58"/>
    <w:rsid w:val="00CE1D62"/>
    <w:rsid w:val="00CE23D6"/>
    <w:rsid w:val="00CE34DA"/>
    <w:rsid w:val="00CE3DAD"/>
    <w:rsid w:val="00CE47F0"/>
    <w:rsid w:val="00CE5DF2"/>
    <w:rsid w:val="00CE7869"/>
    <w:rsid w:val="00CE7F94"/>
    <w:rsid w:val="00CF06CA"/>
    <w:rsid w:val="00CF202A"/>
    <w:rsid w:val="00CF2852"/>
    <w:rsid w:val="00CF2D11"/>
    <w:rsid w:val="00CF313F"/>
    <w:rsid w:val="00CF4AEA"/>
    <w:rsid w:val="00CF6AB7"/>
    <w:rsid w:val="00CF729F"/>
    <w:rsid w:val="00CF7A73"/>
    <w:rsid w:val="00CF7C3C"/>
    <w:rsid w:val="00D00133"/>
    <w:rsid w:val="00D00301"/>
    <w:rsid w:val="00D003FC"/>
    <w:rsid w:val="00D00AA3"/>
    <w:rsid w:val="00D01746"/>
    <w:rsid w:val="00D01774"/>
    <w:rsid w:val="00D019DD"/>
    <w:rsid w:val="00D01A67"/>
    <w:rsid w:val="00D03E6D"/>
    <w:rsid w:val="00D0486A"/>
    <w:rsid w:val="00D05D9E"/>
    <w:rsid w:val="00D06FEA"/>
    <w:rsid w:val="00D072EC"/>
    <w:rsid w:val="00D12B21"/>
    <w:rsid w:val="00D132BF"/>
    <w:rsid w:val="00D147C6"/>
    <w:rsid w:val="00D14E47"/>
    <w:rsid w:val="00D152D5"/>
    <w:rsid w:val="00D200A2"/>
    <w:rsid w:val="00D202D1"/>
    <w:rsid w:val="00D2057C"/>
    <w:rsid w:val="00D20B3F"/>
    <w:rsid w:val="00D20CD6"/>
    <w:rsid w:val="00D20D6D"/>
    <w:rsid w:val="00D215B1"/>
    <w:rsid w:val="00D2346A"/>
    <w:rsid w:val="00D23FBA"/>
    <w:rsid w:val="00D247F7"/>
    <w:rsid w:val="00D24826"/>
    <w:rsid w:val="00D24AC6"/>
    <w:rsid w:val="00D25F33"/>
    <w:rsid w:val="00D2600A"/>
    <w:rsid w:val="00D26070"/>
    <w:rsid w:val="00D26655"/>
    <w:rsid w:val="00D2712C"/>
    <w:rsid w:val="00D274F1"/>
    <w:rsid w:val="00D27A61"/>
    <w:rsid w:val="00D307CD"/>
    <w:rsid w:val="00D30E07"/>
    <w:rsid w:val="00D31775"/>
    <w:rsid w:val="00D31C0E"/>
    <w:rsid w:val="00D330C1"/>
    <w:rsid w:val="00D332A6"/>
    <w:rsid w:val="00D34707"/>
    <w:rsid w:val="00D34AE0"/>
    <w:rsid w:val="00D34BAE"/>
    <w:rsid w:val="00D35731"/>
    <w:rsid w:val="00D35C40"/>
    <w:rsid w:val="00D35FA8"/>
    <w:rsid w:val="00D3625A"/>
    <w:rsid w:val="00D3625F"/>
    <w:rsid w:val="00D3689F"/>
    <w:rsid w:val="00D36B58"/>
    <w:rsid w:val="00D36C64"/>
    <w:rsid w:val="00D3708E"/>
    <w:rsid w:val="00D3768D"/>
    <w:rsid w:val="00D405E5"/>
    <w:rsid w:val="00D40BF8"/>
    <w:rsid w:val="00D40E7F"/>
    <w:rsid w:val="00D417AD"/>
    <w:rsid w:val="00D41912"/>
    <w:rsid w:val="00D42B08"/>
    <w:rsid w:val="00D431F9"/>
    <w:rsid w:val="00D43B1A"/>
    <w:rsid w:val="00D4432D"/>
    <w:rsid w:val="00D45486"/>
    <w:rsid w:val="00D45790"/>
    <w:rsid w:val="00D45A3A"/>
    <w:rsid w:val="00D4638A"/>
    <w:rsid w:val="00D4641A"/>
    <w:rsid w:val="00D46688"/>
    <w:rsid w:val="00D46EC3"/>
    <w:rsid w:val="00D46FAE"/>
    <w:rsid w:val="00D47ACF"/>
    <w:rsid w:val="00D47FA8"/>
    <w:rsid w:val="00D502F1"/>
    <w:rsid w:val="00D5090A"/>
    <w:rsid w:val="00D50F47"/>
    <w:rsid w:val="00D51870"/>
    <w:rsid w:val="00D518D8"/>
    <w:rsid w:val="00D51C3B"/>
    <w:rsid w:val="00D52EAD"/>
    <w:rsid w:val="00D530B4"/>
    <w:rsid w:val="00D53294"/>
    <w:rsid w:val="00D537AB"/>
    <w:rsid w:val="00D5559E"/>
    <w:rsid w:val="00D56983"/>
    <w:rsid w:val="00D56FBD"/>
    <w:rsid w:val="00D57158"/>
    <w:rsid w:val="00D6128C"/>
    <w:rsid w:val="00D6206C"/>
    <w:rsid w:val="00D62EDB"/>
    <w:rsid w:val="00D65B92"/>
    <w:rsid w:val="00D66E69"/>
    <w:rsid w:val="00D66FBC"/>
    <w:rsid w:val="00D6776D"/>
    <w:rsid w:val="00D67A50"/>
    <w:rsid w:val="00D67DFA"/>
    <w:rsid w:val="00D67F70"/>
    <w:rsid w:val="00D70A0A"/>
    <w:rsid w:val="00D70B4A"/>
    <w:rsid w:val="00D70B6B"/>
    <w:rsid w:val="00D71CA2"/>
    <w:rsid w:val="00D72855"/>
    <w:rsid w:val="00D7388D"/>
    <w:rsid w:val="00D73D51"/>
    <w:rsid w:val="00D743E6"/>
    <w:rsid w:val="00D7453A"/>
    <w:rsid w:val="00D74AF6"/>
    <w:rsid w:val="00D74AF9"/>
    <w:rsid w:val="00D74BC9"/>
    <w:rsid w:val="00D74F25"/>
    <w:rsid w:val="00D75006"/>
    <w:rsid w:val="00D75150"/>
    <w:rsid w:val="00D75F01"/>
    <w:rsid w:val="00D762B1"/>
    <w:rsid w:val="00D767A8"/>
    <w:rsid w:val="00D768C0"/>
    <w:rsid w:val="00D80214"/>
    <w:rsid w:val="00D81659"/>
    <w:rsid w:val="00D81A57"/>
    <w:rsid w:val="00D832A1"/>
    <w:rsid w:val="00D83DFB"/>
    <w:rsid w:val="00D8442E"/>
    <w:rsid w:val="00D84869"/>
    <w:rsid w:val="00D84CA7"/>
    <w:rsid w:val="00D862D0"/>
    <w:rsid w:val="00D86A44"/>
    <w:rsid w:val="00D9060F"/>
    <w:rsid w:val="00D90DDB"/>
    <w:rsid w:val="00D91B3D"/>
    <w:rsid w:val="00D91EF8"/>
    <w:rsid w:val="00D923B2"/>
    <w:rsid w:val="00D92ABC"/>
    <w:rsid w:val="00D942DF"/>
    <w:rsid w:val="00D94BA0"/>
    <w:rsid w:val="00D95271"/>
    <w:rsid w:val="00D9557A"/>
    <w:rsid w:val="00D9619E"/>
    <w:rsid w:val="00DA0C83"/>
    <w:rsid w:val="00DA1111"/>
    <w:rsid w:val="00DA116C"/>
    <w:rsid w:val="00DA1949"/>
    <w:rsid w:val="00DA1ECD"/>
    <w:rsid w:val="00DA23A4"/>
    <w:rsid w:val="00DA26C2"/>
    <w:rsid w:val="00DA29CC"/>
    <w:rsid w:val="00DA2B1D"/>
    <w:rsid w:val="00DA3553"/>
    <w:rsid w:val="00DA3850"/>
    <w:rsid w:val="00DA3FA6"/>
    <w:rsid w:val="00DA4B5D"/>
    <w:rsid w:val="00DA56B7"/>
    <w:rsid w:val="00DA6AE8"/>
    <w:rsid w:val="00DA7414"/>
    <w:rsid w:val="00DB01CB"/>
    <w:rsid w:val="00DB01E1"/>
    <w:rsid w:val="00DB282A"/>
    <w:rsid w:val="00DB2A0D"/>
    <w:rsid w:val="00DB2D4A"/>
    <w:rsid w:val="00DB326B"/>
    <w:rsid w:val="00DB3F72"/>
    <w:rsid w:val="00DB4CD7"/>
    <w:rsid w:val="00DB5362"/>
    <w:rsid w:val="00DB5876"/>
    <w:rsid w:val="00DB5C76"/>
    <w:rsid w:val="00DB7379"/>
    <w:rsid w:val="00DC055D"/>
    <w:rsid w:val="00DC1512"/>
    <w:rsid w:val="00DC16C0"/>
    <w:rsid w:val="00DC1FE8"/>
    <w:rsid w:val="00DC1FEF"/>
    <w:rsid w:val="00DC220A"/>
    <w:rsid w:val="00DC2CBC"/>
    <w:rsid w:val="00DC3DCF"/>
    <w:rsid w:val="00DC431D"/>
    <w:rsid w:val="00DC4400"/>
    <w:rsid w:val="00DC5216"/>
    <w:rsid w:val="00DC62DC"/>
    <w:rsid w:val="00DC6C86"/>
    <w:rsid w:val="00DC6E1E"/>
    <w:rsid w:val="00DC7179"/>
    <w:rsid w:val="00DD14FA"/>
    <w:rsid w:val="00DD157B"/>
    <w:rsid w:val="00DD16C3"/>
    <w:rsid w:val="00DD1778"/>
    <w:rsid w:val="00DD1C4A"/>
    <w:rsid w:val="00DD2B77"/>
    <w:rsid w:val="00DD40B0"/>
    <w:rsid w:val="00DD5E13"/>
    <w:rsid w:val="00DD6C1E"/>
    <w:rsid w:val="00DE11E1"/>
    <w:rsid w:val="00DE163C"/>
    <w:rsid w:val="00DE18FE"/>
    <w:rsid w:val="00DE1BAE"/>
    <w:rsid w:val="00DE2554"/>
    <w:rsid w:val="00DE2912"/>
    <w:rsid w:val="00DE35C9"/>
    <w:rsid w:val="00DE3C79"/>
    <w:rsid w:val="00DE4A43"/>
    <w:rsid w:val="00DE4D12"/>
    <w:rsid w:val="00DE4F03"/>
    <w:rsid w:val="00DE4F20"/>
    <w:rsid w:val="00DE56E5"/>
    <w:rsid w:val="00DE68E6"/>
    <w:rsid w:val="00DE7709"/>
    <w:rsid w:val="00DF0732"/>
    <w:rsid w:val="00DF1108"/>
    <w:rsid w:val="00DF1839"/>
    <w:rsid w:val="00DF1CCB"/>
    <w:rsid w:val="00DF1F26"/>
    <w:rsid w:val="00DF1F58"/>
    <w:rsid w:val="00DF52EF"/>
    <w:rsid w:val="00DF5724"/>
    <w:rsid w:val="00DF6091"/>
    <w:rsid w:val="00DF6785"/>
    <w:rsid w:val="00E00377"/>
    <w:rsid w:val="00E00B49"/>
    <w:rsid w:val="00E015D8"/>
    <w:rsid w:val="00E0240E"/>
    <w:rsid w:val="00E0386B"/>
    <w:rsid w:val="00E039CF"/>
    <w:rsid w:val="00E03E3C"/>
    <w:rsid w:val="00E03ED1"/>
    <w:rsid w:val="00E0433E"/>
    <w:rsid w:val="00E04F0A"/>
    <w:rsid w:val="00E0574F"/>
    <w:rsid w:val="00E05B34"/>
    <w:rsid w:val="00E07044"/>
    <w:rsid w:val="00E070FB"/>
    <w:rsid w:val="00E07491"/>
    <w:rsid w:val="00E07513"/>
    <w:rsid w:val="00E07C34"/>
    <w:rsid w:val="00E11345"/>
    <w:rsid w:val="00E127B1"/>
    <w:rsid w:val="00E12C4F"/>
    <w:rsid w:val="00E13AAB"/>
    <w:rsid w:val="00E13FF9"/>
    <w:rsid w:val="00E14025"/>
    <w:rsid w:val="00E1527B"/>
    <w:rsid w:val="00E166A4"/>
    <w:rsid w:val="00E16B4F"/>
    <w:rsid w:val="00E16ECC"/>
    <w:rsid w:val="00E17E3C"/>
    <w:rsid w:val="00E20143"/>
    <w:rsid w:val="00E215DA"/>
    <w:rsid w:val="00E216AC"/>
    <w:rsid w:val="00E216D0"/>
    <w:rsid w:val="00E21896"/>
    <w:rsid w:val="00E219CE"/>
    <w:rsid w:val="00E23398"/>
    <w:rsid w:val="00E238FF"/>
    <w:rsid w:val="00E24E12"/>
    <w:rsid w:val="00E252B6"/>
    <w:rsid w:val="00E2533E"/>
    <w:rsid w:val="00E25744"/>
    <w:rsid w:val="00E25FFB"/>
    <w:rsid w:val="00E265AF"/>
    <w:rsid w:val="00E26DCB"/>
    <w:rsid w:val="00E26ED6"/>
    <w:rsid w:val="00E27016"/>
    <w:rsid w:val="00E30757"/>
    <w:rsid w:val="00E30785"/>
    <w:rsid w:val="00E312BF"/>
    <w:rsid w:val="00E31ED9"/>
    <w:rsid w:val="00E325A7"/>
    <w:rsid w:val="00E33BDD"/>
    <w:rsid w:val="00E33C1D"/>
    <w:rsid w:val="00E3432D"/>
    <w:rsid w:val="00E346C4"/>
    <w:rsid w:val="00E34880"/>
    <w:rsid w:val="00E34FAD"/>
    <w:rsid w:val="00E36154"/>
    <w:rsid w:val="00E37766"/>
    <w:rsid w:val="00E37EC4"/>
    <w:rsid w:val="00E4140A"/>
    <w:rsid w:val="00E4165D"/>
    <w:rsid w:val="00E41907"/>
    <w:rsid w:val="00E42E6F"/>
    <w:rsid w:val="00E42F0D"/>
    <w:rsid w:val="00E43792"/>
    <w:rsid w:val="00E43B4B"/>
    <w:rsid w:val="00E442D9"/>
    <w:rsid w:val="00E44B94"/>
    <w:rsid w:val="00E450BA"/>
    <w:rsid w:val="00E4523D"/>
    <w:rsid w:val="00E45399"/>
    <w:rsid w:val="00E462D3"/>
    <w:rsid w:val="00E46A7C"/>
    <w:rsid w:val="00E47C33"/>
    <w:rsid w:val="00E50321"/>
    <w:rsid w:val="00E503A3"/>
    <w:rsid w:val="00E505CD"/>
    <w:rsid w:val="00E51DAE"/>
    <w:rsid w:val="00E5214B"/>
    <w:rsid w:val="00E52312"/>
    <w:rsid w:val="00E5340B"/>
    <w:rsid w:val="00E539D3"/>
    <w:rsid w:val="00E53CBC"/>
    <w:rsid w:val="00E53F04"/>
    <w:rsid w:val="00E553B0"/>
    <w:rsid w:val="00E55BDB"/>
    <w:rsid w:val="00E56B92"/>
    <w:rsid w:val="00E56FAF"/>
    <w:rsid w:val="00E5703A"/>
    <w:rsid w:val="00E57D29"/>
    <w:rsid w:val="00E60A81"/>
    <w:rsid w:val="00E60F68"/>
    <w:rsid w:val="00E615EB"/>
    <w:rsid w:val="00E6189C"/>
    <w:rsid w:val="00E61EEB"/>
    <w:rsid w:val="00E62406"/>
    <w:rsid w:val="00E62943"/>
    <w:rsid w:val="00E62B46"/>
    <w:rsid w:val="00E63293"/>
    <w:rsid w:val="00E63522"/>
    <w:rsid w:val="00E63B09"/>
    <w:rsid w:val="00E63CB9"/>
    <w:rsid w:val="00E63F2F"/>
    <w:rsid w:val="00E64128"/>
    <w:rsid w:val="00E64324"/>
    <w:rsid w:val="00E648A0"/>
    <w:rsid w:val="00E64DC0"/>
    <w:rsid w:val="00E64E84"/>
    <w:rsid w:val="00E65250"/>
    <w:rsid w:val="00E65AA2"/>
    <w:rsid w:val="00E660E3"/>
    <w:rsid w:val="00E6708A"/>
    <w:rsid w:val="00E6712D"/>
    <w:rsid w:val="00E67148"/>
    <w:rsid w:val="00E67AFA"/>
    <w:rsid w:val="00E7026B"/>
    <w:rsid w:val="00E711BB"/>
    <w:rsid w:val="00E718C5"/>
    <w:rsid w:val="00E7231C"/>
    <w:rsid w:val="00E72C6B"/>
    <w:rsid w:val="00E73321"/>
    <w:rsid w:val="00E7350D"/>
    <w:rsid w:val="00E7422D"/>
    <w:rsid w:val="00E7522D"/>
    <w:rsid w:val="00E759B8"/>
    <w:rsid w:val="00E759EF"/>
    <w:rsid w:val="00E7624D"/>
    <w:rsid w:val="00E779EF"/>
    <w:rsid w:val="00E8147B"/>
    <w:rsid w:val="00E817EE"/>
    <w:rsid w:val="00E83497"/>
    <w:rsid w:val="00E83808"/>
    <w:rsid w:val="00E83890"/>
    <w:rsid w:val="00E8453E"/>
    <w:rsid w:val="00E8483A"/>
    <w:rsid w:val="00E857E2"/>
    <w:rsid w:val="00E8622D"/>
    <w:rsid w:val="00E8784E"/>
    <w:rsid w:val="00E909D3"/>
    <w:rsid w:val="00E919D5"/>
    <w:rsid w:val="00E92121"/>
    <w:rsid w:val="00E928E6"/>
    <w:rsid w:val="00E942FA"/>
    <w:rsid w:val="00E94CEE"/>
    <w:rsid w:val="00E9542A"/>
    <w:rsid w:val="00E964A3"/>
    <w:rsid w:val="00E97DB5"/>
    <w:rsid w:val="00EA0D21"/>
    <w:rsid w:val="00EA1A6D"/>
    <w:rsid w:val="00EA1B00"/>
    <w:rsid w:val="00EA1B38"/>
    <w:rsid w:val="00EA1BD2"/>
    <w:rsid w:val="00EA4051"/>
    <w:rsid w:val="00EA5150"/>
    <w:rsid w:val="00EA5154"/>
    <w:rsid w:val="00EA5CEB"/>
    <w:rsid w:val="00EA6D36"/>
    <w:rsid w:val="00EA7392"/>
    <w:rsid w:val="00EA773A"/>
    <w:rsid w:val="00EA7D61"/>
    <w:rsid w:val="00EB019D"/>
    <w:rsid w:val="00EB01E4"/>
    <w:rsid w:val="00EB1695"/>
    <w:rsid w:val="00EB298E"/>
    <w:rsid w:val="00EB387E"/>
    <w:rsid w:val="00EB39FA"/>
    <w:rsid w:val="00EB3CED"/>
    <w:rsid w:val="00EB4112"/>
    <w:rsid w:val="00EB44F6"/>
    <w:rsid w:val="00EB4F0E"/>
    <w:rsid w:val="00EB6BF0"/>
    <w:rsid w:val="00EB6FCF"/>
    <w:rsid w:val="00EB7248"/>
    <w:rsid w:val="00EB728D"/>
    <w:rsid w:val="00EB7759"/>
    <w:rsid w:val="00EC0323"/>
    <w:rsid w:val="00EC0D90"/>
    <w:rsid w:val="00EC17F2"/>
    <w:rsid w:val="00EC29D9"/>
    <w:rsid w:val="00EC2C05"/>
    <w:rsid w:val="00EC2E9F"/>
    <w:rsid w:val="00EC313A"/>
    <w:rsid w:val="00EC31D5"/>
    <w:rsid w:val="00EC3658"/>
    <w:rsid w:val="00EC421D"/>
    <w:rsid w:val="00EC44AA"/>
    <w:rsid w:val="00EC452E"/>
    <w:rsid w:val="00EC476E"/>
    <w:rsid w:val="00EC5F37"/>
    <w:rsid w:val="00EC62D5"/>
    <w:rsid w:val="00ED26D0"/>
    <w:rsid w:val="00ED294C"/>
    <w:rsid w:val="00ED2F2A"/>
    <w:rsid w:val="00ED3B35"/>
    <w:rsid w:val="00ED4FC0"/>
    <w:rsid w:val="00ED5067"/>
    <w:rsid w:val="00ED51E2"/>
    <w:rsid w:val="00ED5CB5"/>
    <w:rsid w:val="00ED6BB6"/>
    <w:rsid w:val="00ED7978"/>
    <w:rsid w:val="00ED7D67"/>
    <w:rsid w:val="00EE1F1E"/>
    <w:rsid w:val="00EE3870"/>
    <w:rsid w:val="00EE5354"/>
    <w:rsid w:val="00EE5CB4"/>
    <w:rsid w:val="00EE6A3C"/>
    <w:rsid w:val="00EE74B8"/>
    <w:rsid w:val="00EF1C01"/>
    <w:rsid w:val="00EF21BD"/>
    <w:rsid w:val="00EF3DCD"/>
    <w:rsid w:val="00EF42DB"/>
    <w:rsid w:val="00EF4473"/>
    <w:rsid w:val="00EF4ED2"/>
    <w:rsid w:val="00EF52BA"/>
    <w:rsid w:val="00EF5B4A"/>
    <w:rsid w:val="00EF5D3B"/>
    <w:rsid w:val="00EF5D42"/>
    <w:rsid w:val="00EF6036"/>
    <w:rsid w:val="00EF63F9"/>
    <w:rsid w:val="00F00168"/>
    <w:rsid w:val="00F00441"/>
    <w:rsid w:val="00F01B0B"/>
    <w:rsid w:val="00F0270D"/>
    <w:rsid w:val="00F028DB"/>
    <w:rsid w:val="00F02916"/>
    <w:rsid w:val="00F035A4"/>
    <w:rsid w:val="00F03F2E"/>
    <w:rsid w:val="00F048FD"/>
    <w:rsid w:val="00F04D73"/>
    <w:rsid w:val="00F0503A"/>
    <w:rsid w:val="00F064EF"/>
    <w:rsid w:val="00F06ACA"/>
    <w:rsid w:val="00F06D56"/>
    <w:rsid w:val="00F07B35"/>
    <w:rsid w:val="00F10398"/>
    <w:rsid w:val="00F105CE"/>
    <w:rsid w:val="00F10DD4"/>
    <w:rsid w:val="00F11005"/>
    <w:rsid w:val="00F11ACA"/>
    <w:rsid w:val="00F11D81"/>
    <w:rsid w:val="00F125DF"/>
    <w:rsid w:val="00F14B53"/>
    <w:rsid w:val="00F15E3E"/>
    <w:rsid w:val="00F16171"/>
    <w:rsid w:val="00F17099"/>
    <w:rsid w:val="00F17345"/>
    <w:rsid w:val="00F17E13"/>
    <w:rsid w:val="00F20036"/>
    <w:rsid w:val="00F20D88"/>
    <w:rsid w:val="00F20ED2"/>
    <w:rsid w:val="00F219C0"/>
    <w:rsid w:val="00F224DF"/>
    <w:rsid w:val="00F2252B"/>
    <w:rsid w:val="00F22C90"/>
    <w:rsid w:val="00F236C9"/>
    <w:rsid w:val="00F2418C"/>
    <w:rsid w:val="00F24E4B"/>
    <w:rsid w:val="00F24EAC"/>
    <w:rsid w:val="00F252D0"/>
    <w:rsid w:val="00F25D87"/>
    <w:rsid w:val="00F26504"/>
    <w:rsid w:val="00F26D14"/>
    <w:rsid w:val="00F26EA0"/>
    <w:rsid w:val="00F273D7"/>
    <w:rsid w:val="00F27A52"/>
    <w:rsid w:val="00F30126"/>
    <w:rsid w:val="00F3066A"/>
    <w:rsid w:val="00F30904"/>
    <w:rsid w:val="00F30AEC"/>
    <w:rsid w:val="00F3180B"/>
    <w:rsid w:val="00F32579"/>
    <w:rsid w:val="00F32ED3"/>
    <w:rsid w:val="00F3428B"/>
    <w:rsid w:val="00F34517"/>
    <w:rsid w:val="00F34F26"/>
    <w:rsid w:val="00F3508F"/>
    <w:rsid w:val="00F35A5E"/>
    <w:rsid w:val="00F36B87"/>
    <w:rsid w:val="00F404AE"/>
    <w:rsid w:val="00F40767"/>
    <w:rsid w:val="00F41E39"/>
    <w:rsid w:val="00F4250E"/>
    <w:rsid w:val="00F43D0C"/>
    <w:rsid w:val="00F45418"/>
    <w:rsid w:val="00F46398"/>
    <w:rsid w:val="00F46988"/>
    <w:rsid w:val="00F4707B"/>
    <w:rsid w:val="00F476E2"/>
    <w:rsid w:val="00F50B28"/>
    <w:rsid w:val="00F5209A"/>
    <w:rsid w:val="00F5246D"/>
    <w:rsid w:val="00F52F8A"/>
    <w:rsid w:val="00F541C1"/>
    <w:rsid w:val="00F54CF7"/>
    <w:rsid w:val="00F55401"/>
    <w:rsid w:val="00F55BC9"/>
    <w:rsid w:val="00F55CED"/>
    <w:rsid w:val="00F55DEA"/>
    <w:rsid w:val="00F55E31"/>
    <w:rsid w:val="00F56016"/>
    <w:rsid w:val="00F568B6"/>
    <w:rsid w:val="00F56C83"/>
    <w:rsid w:val="00F56FE1"/>
    <w:rsid w:val="00F60657"/>
    <w:rsid w:val="00F613D2"/>
    <w:rsid w:val="00F61F79"/>
    <w:rsid w:val="00F6242A"/>
    <w:rsid w:val="00F62501"/>
    <w:rsid w:val="00F62D5E"/>
    <w:rsid w:val="00F6300C"/>
    <w:rsid w:val="00F643BA"/>
    <w:rsid w:val="00F644FB"/>
    <w:rsid w:val="00F64D9E"/>
    <w:rsid w:val="00F66663"/>
    <w:rsid w:val="00F66766"/>
    <w:rsid w:val="00F66DBA"/>
    <w:rsid w:val="00F67074"/>
    <w:rsid w:val="00F67A2A"/>
    <w:rsid w:val="00F70340"/>
    <w:rsid w:val="00F70841"/>
    <w:rsid w:val="00F70A54"/>
    <w:rsid w:val="00F70E56"/>
    <w:rsid w:val="00F70F79"/>
    <w:rsid w:val="00F72080"/>
    <w:rsid w:val="00F72413"/>
    <w:rsid w:val="00F724C4"/>
    <w:rsid w:val="00F72C63"/>
    <w:rsid w:val="00F732CE"/>
    <w:rsid w:val="00F7337F"/>
    <w:rsid w:val="00F73C71"/>
    <w:rsid w:val="00F748B4"/>
    <w:rsid w:val="00F758EB"/>
    <w:rsid w:val="00F75A97"/>
    <w:rsid w:val="00F763CC"/>
    <w:rsid w:val="00F76857"/>
    <w:rsid w:val="00F808F3"/>
    <w:rsid w:val="00F80EC9"/>
    <w:rsid w:val="00F80ED0"/>
    <w:rsid w:val="00F81A6E"/>
    <w:rsid w:val="00F81AF1"/>
    <w:rsid w:val="00F81BE4"/>
    <w:rsid w:val="00F81D41"/>
    <w:rsid w:val="00F82DDC"/>
    <w:rsid w:val="00F82F87"/>
    <w:rsid w:val="00F833F2"/>
    <w:rsid w:val="00F83B25"/>
    <w:rsid w:val="00F83B3F"/>
    <w:rsid w:val="00F8655C"/>
    <w:rsid w:val="00F871B3"/>
    <w:rsid w:val="00F87FDB"/>
    <w:rsid w:val="00F90723"/>
    <w:rsid w:val="00F916F9"/>
    <w:rsid w:val="00F93F09"/>
    <w:rsid w:val="00F94EB0"/>
    <w:rsid w:val="00F9530C"/>
    <w:rsid w:val="00F95736"/>
    <w:rsid w:val="00F95F3B"/>
    <w:rsid w:val="00F9637E"/>
    <w:rsid w:val="00F965C3"/>
    <w:rsid w:val="00FA1549"/>
    <w:rsid w:val="00FA1967"/>
    <w:rsid w:val="00FA1E38"/>
    <w:rsid w:val="00FA259F"/>
    <w:rsid w:val="00FA2C2D"/>
    <w:rsid w:val="00FA2DFA"/>
    <w:rsid w:val="00FA3FAD"/>
    <w:rsid w:val="00FA40CF"/>
    <w:rsid w:val="00FA451B"/>
    <w:rsid w:val="00FA4ACF"/>
    <w:rsid w:val="00FA4C52"/>
    <w:rsid w:val="00FA55C8"/>
    <w:rsid w:val="00FA56D8"/>
    <w:rsid w:val="00FA597E"/>
    <w:rsid w:val="00FA5B07"/>
    <w:rsid w:val="00FA5F90"/>
    <w:rsid w:val="00FA6755"/>
    <w:rsid w:val="00FA7D69"/>
    <w:rsid w:val="00FB0008"/>
    <w:rsid w:val="00FB01B4"/>
    <w:rsid w:val="00FB032C"/>
    <w:rsid w:val="00FB04A2"/>
    <w:rsid w:val="00FB1225"/>
    <w:rsid w:val="00FB3565"/>
    <w:rsid w:val="00FB35D2"/>
    <w:rsid w:val="00FB3822"/>
    <w:rsid w:val="00FB5D2A"/>
    <w:rsid w:val="00FB6CEE"/>
    <w:rsid w:val="00FB7748"/>
    <w:rsid w:val="00FB7F79"/>
    <w:rsid w:val="00FC07F1"/>
    <w:rsid w:val="00FC0904"/>
    <w:rsid w:val="00FC1805"/>
    <w:rsid w:val="00FC1F47"/>
    <w:rsid w:val="00FC20DD"/>
    <w:rsid w:val="00FC20FC"/>
    <w:rsid w:val="00FC352E"/>
    <w:rsid w:val="00FC37F6"/>
    <w:rsid w:val="00FC3C87"/>
    <w:rsid w:val="00FC3EE3"/>
    <w:rsid w:val="00FC4207"/>
    <w:rsid w:val="00FC4AAB"/>
    <w:rsid w:val="00FC4CF4"/>
    <w:rsid w:val="00FC51A4"/>
    <w:rsid w:val="00FC53C0"/>
    <w:rsid w:val="00FC58CC"/>
    <w:rsid w:val="00FC5C89"/>
    <w:rsid w:val="00FC5CDF"/>
    <w:rsid w:val="00FC622D"/>
    <w:rsid w:val="00FC701E"/>
    <w:rsid w:val="00FC7E13"/>
    <w:rsid w:val="00FD00FE"/>
    <w:rsid w:val="00FD1124"/>
    <w:rsid w:val="00FD25A8"/>
    <w:rsid w:val="00FD3CDD"/>
    <w:rsid w:val="00FD4003"/>
    <w:rsid w:val="00FD4FFB"/>
    <w:rsid w:val="00FD5875"/>
    <w:rsid w:val="00FD5D3F"/>
    <w:rsid w:val="00FD605B"/>
    <w:rsid w:val="00FD6324"/>
    <w:rsid w:val="00FD6747"/>
    <w:rsid w:val="00FD6E6F"/>
    <w:rsid w:val="00FD7171"/>
    <w:rsid w:val="00FD7AB2"/>
    <w:rsid w:val="00FE03D5"/>
    <w:rsid w:val="00FE046F"/>
    <w:rsid w:val="00FE06E5"/>
    <w:rsid w:val="00FE16EB"/>
    <w:rsid w:val="00FE18E0"/>
    <w:rsid w:val="00FE1FE4"/>
    <w:rsid w:val="00FE253E"/>
    <w:rsid w:val="00FE267B"/>
    <w:rsid w:val="00FE2ACE"/>
    <w:rsid w:val="00FE2F5B"/>
    <w:rsid w:val="00FE538C"/>
    <w:rsid w:val="00FE5814"/>
    <w:rsid w:val="00FE583D"/>
    <w:rsid w:val="00FE5E16"/>
    <w:rsid w:val="00FE6634"/>
    <w:rsid w:val="00FE7371"/>
    <w:rsid w:val="00FE7873"/>
    <w:rsid w:val="00FF0D47"/>
    <w:rsid w:val="00FF1A54"/>
    <w:rsid w:val="00FF1A6F"/>
    <w:rsid w:val="00FF1B21"/>
    <w:rsid w:val="00FF259A"/>
    <w:rsid w:val="00FF2B91"/>
    <w:rsid w:val="00FF2C63"/>
    <w:rsid w:val="00FF2F2D"/>
    <w:rsid w:val="00FF3D10"/>
    <w:rsid w:val="00FF5DE4"/>
    <w:rsid w:val="00FF71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1197C3"/>
  <w15:chartTrackingRefBased/>
  <w15:docId w15:val="{58B9B0C2-4AB2-481B-BD44-EF31014DC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5AFC"/>
    <w:pPr>
      <w:widowControl w:val="0"/>
      <w:jc w:val="both"/>
    </w:pPr>
  </w:style>
  <w:style w:type="paragraph" w:styleId="1">
    <w:name w:val="heading 1"/>
    <w:basedOn w:val="a"/>
    <w:next w:val="a"/>
    <w:link w:val="10"/>
    <w:uiPriority w:val="9"/>
    <w:qFormat/>
    <w:rsid w:val="0081382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1382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40E6"/>
    <w:pPr>
      <w:tabs>
        <w:tab w:val="center" w:pos="4252"/>
        <w:tab w:val="right" w:pos="8504"/>
      </w:tabs>
      <w:snapToGrid w:val="0"/>
    </w:pPr>
  </w:style>
  <w:style w:type="character" w:customStyle="1" w:styleId="a4">
    <w:name w:val="ヘッダー (文字)"/>
    <w:basedOn w:val="a0"/>
    <w:link w:val="a3"/>
    <w:uiPriority w:val="99"/>
    <w:rsid w:val="000740E6"/>
  </w:style>
  <w:style w:type="paragraph" w:styleId="a5">
    <w:name w:val="footer"/>
    <w:basedOn w:val="a"/>
    <w:link w:val="a6"/>
    <w:uiPriority w:val="99"/>
    <w:unhideWhenUsed/>
    <w:rsid w:val="000740E6"/>
    <w:pPr>
      <w:tabs>
        <w:tab w:val="center" w:pos="4252"/>
        <w:tab w:val="right" w:pos="8504"/>
      </w:tabs>
      <w:snapToGrid w:val="0"/>
    </w:pPr>
  </w:style>
  <w:style w:type="character" w:customStyle="1" w:styleId="a6">
    <w:name w:val="フッター (文字)"/>
    <w:basedOn w:val="a0"/>
    <w:link w:val="a5"/>
    <w:uiPriority w:val="99"/>
    <w:rsid w:val="000740E6"/>
  </w:style>
  <w:style w:type="character" w:styleId="a7">
    <w:name w:val="Hyperlink"/>
    <w:basedOn w:val="a0"/>
    <w:uiPriority w:val="99"/>
    <w:unhideWhenUsed/>
    <w:rsid w:val="000740E6"/>
    <w:rPr>
      <w:color w:val="0563C1" w:themeColor="hyperlink"/>
      <w:u w:val="single"/>
    </w:rPr>
  </w:style>
  <w:style w:type="character" w:styleId="a8">
    <w:name w:val="Unresolved Mention"/>
    <w:basedOn w:val="a0"/>
    <w:uiPriority w:val="99"/>
    <w:semiHidden/>
    <w:unhideWhenUsed/>
    <w:rsid w:val="000740E6"/>
    <w:rPr>
      <w:color w:val="605E5C"/>
      <w:shd w:val="clear" w:color="auto" w:fill="E1DFDD"/>
    </w:rPr>
  </w:style>
  <w:style w:type="paragraph" w:styleId="a9">
    <w:name w:val="footnote text"/>
    <w:basedOn w:val="a"/>
    <w:link w:val="aa"/>
    <w:uiPriority w:val="99"/>
    <w:unhideWhenUsed/>
    <w:rsid w:val="00F45418"/>
    <w:pPr>
      <w:snapToGrid w:val="0"/>
      <w:jc w:val="left"/>
    </w:pPr>
  </w:style>
  <w:style w:type="character" w:customStyle="1" w:styleId="aa">
    <w:name w:val="脚注文字列 (文字)"/>
    <w:basedOn w:val="a0"/>
    <w:link w:val="a9"/>
    <w:uiPriority w:val="99"/>
    <w:rsid w:val="00F45418"/>
  </w:style>
  <w:style w:type="character" w:styleId="ab">
    <w:name w:val="footnote reference"/>
    <w:basedOn w:val="a0"/>
    <w:uiPriority w:val="99"/>
    <w:semiHidden/>
    <w:unhideWhenUsed/>
    <w:rsid w:val="00F45418"/>
    <w:rPr>
      <w:vertAlign w:val="superscript"/>
    </w:rPr>
  </w:style>
  <w:style w:type="paragraph" w:customStyle="1" w:styleId="Normal">
    <w:name w:val="[Normal]"/>
    <w:rsid w:val="00187E59"/>
    <w:pPr>
      <w:widowControl w:val="0"/>
      <w:autoSpaceDE w:val="0"/>
      <w:autoSpaceDN w:val="0"/>
      <w:adjustRightInd w:val="0"/>
    </w:pPr>
    <w:rPr>
      <w:rFonts w:ascii="ＭＳ Ｐゴシック" w:eastAsia="ＭＳ Ｐゴシック" w:cs="ＭＳ Ｐゴシック"/>
      <w:kern w:val="0"/>
      <w:sz w:val="24"/>
      <w:szCs w:val="24"/>
      <w:lang w:val="x-none"/>
    </w:rPr>
  </w:style>
  <w:style w:type="paragraph" w:styleId="Web">
    <w:name w:val="Normal (Web)"/>
    <w:basedOn w:val="a"/>
    <w:uiPriority w:val="99"/>
    <w:unhideWhenUsed/>
    <w:rsid w:val="00AB4169"/>
    <w:rPr>
      <w:rFonts w:ascii="Times New Roman" w:hAnsi="Times New Roman" w:cs="Times New Roman"/>
      <w:sz w:val="24"/>
      <w:szCs w:val="24"/>
    </w:rPr>
  </w:style>
  <w:style w:type="paragraph" w:styleId="ac">
    <w:name w:val="List Paragraph"/>
    <w:basedOn w:val="a"/>
    <w:uiPriority w:val="34"/>
    <w:qFormat/>
    <w:rsid w:val="001C43BC"/>
    <w:pPr>
      <w:ind w:left="851"/>
    </w:pPr>
  </w:style>
  <w:style w:type="paragraph" w:customStyle="1" w:styleId="BODY">
    <w:name w:val="BODY"/>
    <w:basedOn w:val="Normal"/>
    <w:uiPriority w:val="99"/>
    <w:rsid w:val="009F10AC"/>
    <w:pPr>
      <w:widowControl/>
    </w:pPr>
    <w:rPr>
      <w:rFonts w:ascii="‚l‚r ƒSƒVƒbƒN Western" w:eastAsiaTheme="minorEastAsia" w:hAnsi="‚l‚r ƒSƒVƒbƒN Western" w:cs="‚l‚r ƒSƒVƒbƒN Western"/>
    </w:rPr>
  </w:style>
  <w:style w:type="character" w:styleId="ad">
    <w:name w:val="FollowedHyperlink"/>
    <w:basedOn w:val="a0"/>
    <w:uiPriority w:val="99"/>
    <w:semiHidden/>
    <w:unhideWhenUsed/>
    <w:rsid w:val="0039662B"/>
    <w:rPr>
      <w:color w:val="954F72" w:themeColor="followedHyperlink"/>
      <w:u w:val="single"/>
    </w:rPr>
  </w:style>
  <w:style w:type="character" w:customStyle="1" w:styleId="11">
    <w:name w:val="ハイパーリンク1"/>
    <w:basedOn w:val="a0"/>
    <w:uiPriority w:val="99"/>
    <w:unhideWhenUsed/>
    <w:rsid w:val="003D6281"/>
    <w:rPr>
      <w:color w:val="0563C1"/>
      <w:u w:val="single"/>
    </w:rPr>
  </w:style>
  <w:style w:type="character" w:styleId="ae">
    <w:name w:val="Emphasis"/>
    <w:basedOn w:val="a0"/>
    <w:uiPriority w:val="20"/>
    <w:qFormat/>
    <w:rsid w:val="000F402A"/>
    <w:rPr>
      <w:i/>
      <w:iCs/>
    </w:rPr>
  </w:style>
  <w:style w:type="character" w:customStyle="1" w:styleId="10">
    <w:name w:val="見出し 1 (文字)"/>
    <w:basedOn w:val="a0"/>
    <w:link w:val="1"/>
    <w:uiPriority w:val="9"/>
    <w:rsid w:val="00813821"/>
    <w:rPr>
      <w:rFonts w:asciiTheme="majorHAnsi" w:eastAsiaTheme="majorEastAsia" w:hAnsiTheme="majorHAnsi" w:cstheme="majorBidi"/>
      <w:sz w:val="24"/>
      <w:szCs w:val="24"/>
    </w:rPr>
  </w:style>
  <w:style w:type="character" w:customStyle="1" w:styleId="20">
    <w:name w:val="見出し 2 (文字)"/>
    <w:basedOn w:val="a0"/>
    <w:link w:val="2"/>
    <w:uiPriority w:val="9"/>
    <w:rsid w:val="00813821"/>
    <w:rPr>
      <w:rFonts w:asciiTheme="majorHAnsi" w:eastAsiaTheme="majorEastAsia" w:hAnsiTheme="majorHAnsi" w:cstheme="majorBidi"/>
    </w:rPr>
  </w:style>
  <w:style w:type="paragraph" w:customStyle="1" w:styleId="21">
    <w:name w:val="スタイル2"/>
    <w:basedOn w:val="a"/>
    <w:link w:val="22"/>
    <w:qFormat/>
    <w:rsid w:val="00813821"/>
    <w:rPr>
      <w:rFonts w:ascii="HGP明朝E" w:eastAsia="HGP明朝E" w:hAnsi="HGP明朝E"/>
      <w:sz w:val="24"/>
      <w:szCs w:val="24"/>
    </w:rPr>
  </w:style>
  <w:style w:type="character" w:customStyle="1" w:styleId="22">
    <w:name w:val="スタイル2 (文字)"/>
    <w:basedOn w:val="a0"/>
    <w:link w:val="21"/>
    <w:rsid w:val="00813821"/>
    <w:rPr>
      <w:rFonts w:ascii="HGP明朝E" w:eastAsia="HGP明朝E" w:hAnsi="HGP明朝E"/>
      <w:sz w:val="24"/>
      <w:szCs w:val="24"/>
    </w:rPr>
  </w:style>
  <w:style w:type="paragraph" w:styleId="af">
    <w:name w:val="TOC Heading"/>
    <w:basedOn w:val="1"/>
    <w:next w:val="a"/>
    <w:uiPriority w:val="39"/>
    <w:unhideWhenUsed/>
    <w:qFormat/>
    <w:rsid w:val="003338C0"/>
    <w:pPr>
      <w:keepLines/>
      <w:widowControl/>
      <w:spacing w:before="240" w:line="259" w:lineRule="auto"/>
      <w:jc w:val="left"/>
      <w:outlineLvl w:val="9"/>
    </w:pPr>
    <w:rPr>
      <w:color w:val="2F5496" w:themeColor="accent1" w:themeShade="BF"/>
      <w:kern w:val="0"/>
      <w:sz w:val="32"/>
      <w:szCs w:val="32"/>
      <w14:ligatures w14:val="none"/>
    </w:rPr>
  </w:style>
  <w:style w:type="paragraph" w:styleId="12">
    <w:name w:val="toc 1"/>
    <w:basedOn w:val="a"/>
    <w:next w:val="a"/>
    <w:autoRedefine/>
    <w:uiPriority w:val="39"/>
    <w:unhideWhenUsed/>
    <w:rsid w:val="003338C0"/>
  </w:style>
  <w:style w:type="paragraph" w:styleId="23">
    <w:name w:val="toc 2"/>
    <w:basedOn w:val="a"/>
    <w:next w:val="a"/>
    <w:autoRedefine/>
    <w:uiPriority w:val="39"/>
    <w:unhideWhenUsed/>
    <w:rsid w:val="003338C0"/>
    <w:pPr>
      <w:ind w:left="2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720">
      <w:bodyDiv w:val="1"/>
      <w:marLeft w:val="0"/>
      <w:marRight w:val="0"/>
      <w:marTop w:val="0"/>
      <w:marBottom w:val="0"/>
      <w:divBdr>
        <w:top w:val="none" w:sz="0" w:space="0" w:color="auto"/>
        <w:left w:val="none" w:sz="0" w:space="0" w:color="auto"/>
        <w:bottom w:val="none" w:sz="0" w:space="0" w:color="auto"/>
        <w:right w:val="none" w:sz="0" w:space="0" w:color="auto"/>
      </w:divBdr>
    </w:div>
    <w:div w:id="30686697">
      <w:bodyDiv w:val="1"/>
      <w:marLeft w:val="0"/>
      <w:marRight w:val="0"/>
      <w:marTop w:val="0"/>
      <w:marBottom w:val="0"/>
      <w:divBdr>
        <w:top w:val="none" w:sz="0" w:space="0" w:color="auto"/>
        <w:left w:val="none" w:sz="0" w:space="0" w:color="auto"/>
        <w:bottom w:val="none" w:sz="0" w:space="0" w:color="auto"/>
        <w:right w:val="none" w:sz="0" w:space="0" w:color="auto"/>
      </w:divBdr>
    </w:div>
    <w:div w:id="34162108">
      <w:bodyDiv w:val="1"/>
      <w:marLeft w:val="0"/>
      <w:marRight w:val="0"/>
      <w:marTop w:val="0"/>
      <w:marBottom w:val="0"/>
      <w:divBdr>
        <w:top w:val="none" w:sz="0" w:space="0" w:color="auto"/>
        <w:left w:val="none" w:sz="0" w:space="0" w:color="auto"/>
        <w:bottom w:val="none" w:sz="0" w:space="0" w:color="auto"/>
        <w:right w:val="none" w:sz="0" w:space="0" w:color="auto"/>
      </w:divBdr>
    </w:div>
    <w:div w:id="41250365">
      <w:bodyDiv w:val="1"/>
      <w:marLeft w:val="0"/>
      <w:marRight w:val="0"/>
      <w:marTop w:val="0"/>
      <w:marBottom w:val="0"/>
      <w:divBdr>
        <w:top w:val="none" w:sz="0" w:space="0" w:color="auto"/>
        <w:left w:val="none" w:sz="0" w:space="0" w:color="auto"/>
        <w:bottom w:val="none" w:sz="0" w:space="0" w:color="auto"/>
        <w:right w:val="none" w:sz="0" w:space="0" w:color="auto"/>
      </w:divBdr>
    </w:div>
    <w:div w:id="48844870">
      <w:bodyDiv w:val="1"/>
      <w:marLeft w:val="0"/>
      <w:marRight w:val="0"/>
      <w:marTop w:val="0"/>
      <w:marBottom w:val="0"/>
      <w:divBdr>
        <w:top w:val="none" w:sz="0" w:space="0" w:color="auto"/>
        <w:left w:val="none" w:sz="0" w:space="0" w:color="auto"/>
        <w:bottom w:val="none" w:sz="0" w:space="0" w:color="auto"/>
        <w:right w:val="none" w:sz="0" w:space="0" w:color="auto"/>
      </w:divBdr>
    </w:div>
    <w:div w:id="67922621">
      <w:bodyDiv w:val="1"/>
      <w:marLeft w:val="0"/>
      <w:marRight w:val="0"/>
      <w:marTop w:val="0"/>
      <w:marBottom w:val="0"/>
      <w:divBdr>
        <w:top w:val="none" w:sz="0" w:space="0" w:color="auto"/>
        <w:left w:val="none" w:sz="0" w:space="0" w:color="auto"/>
        <w:bottom w:val="none" w:sz="0" w:space="0" w:color="auto"/>
        <w:right w:val="none" w:sz="0" w:space="0" w:color="auto"/>
      </w:divBdr>
    </w:div>
    <w:div w:id="88741352">
      <w:bodyDiv w:val="1"/>
      <w:marLeft w:val="0"/>
      <w:marRight w:val="0"/>
      <w:marTop w:val="0"/>
      <w:marBottom w:val="0"/>
      <w:divBdr>
        <w:top w:val="none" w:sz="0" w:space="0" w:color="auto"/>
        <w:left w:val="none" w:sz="0" w:space="0" w:color="auto"/>
        <w:bottom w:val="none" w:sz="0" w:space="0" w:color="auto"/>
        <w:right w:val="none" w:sz="0" w:space="0" w:color="auto"/>
      </w:divBdr>
    </w:div>
    <w:div w:id="99765369">
      <w:bodyDiv w:val="1"/>
      <w:marLeft w:val="0"/>
      <w:marRight w:val="0"/>
      <w:marTop w:val="0"/>
      <w:marBottom w:val="0"/>
      <w:divBdr>
        <w:top w:val="none" w:sz="0" w:space="0" w:color="auto"/>
        <w:left w:val="none" w:sz="0" w:space="0" w:color="auto"/>
        <w:bottom w:val="none" w:sz="0" w:space="0" w:color="auto"/>
        <w:right w:val="none" w:sz="0" w:space="0" w:color="auto"/>
      </w:divBdr>
    </w:div>
    <w:div w:id="102000399">
      <w:bodyDiv w:val="1"/>
      <w:marLeft w:val="0"/>
      <w:marRight w:val="0"/>
      <w:marTop w:val="0"/>
      <w:marBottom w:val="0"/>
      <w:divBdr>
        <w:top w:val="none" w:sz="0" w:space="0" w:color="auto"/>
        <w:left w:val="none" w:sz="0" w:space="0" w:color="auto"/>
        <w:bottom w:val="none" w:sz="0" w:space="0" w:color="auto"/>
        <w:right w:val="none" w:sz="0" w:space="0" w:color="auto"/>
      </w:divBdr>
    </w:div>
    <w:div w:id="102186485">
      <w:bodyDiv w:val="1"/>
      <w:marLeft w:val="0"/>
      <w:marRight w:val="0"/>
      <w:marTop w:val="0"/>
      <w:marBottom w:val="0"/>
      <w:divBdr>
        <w:top w:val="none" w:sz="0" w:space="0" w:color="auto"/>
        <w:left w:val="none" w:sz="0" w:space="0" w:color="auto"/>
        <w:bottom w:val="none" w:sz="0" w:space="0" w:color="auto"/>
        <w:right w:val="none" w:sz="0" w:space="0" w:color="auto"/>
      </w:divBdr>
    </w:div>
    <w:div w:id="106701678">
      <w:bodyDiv w:val="1"/>
      <w:marLeft w:val="0"/>
      <w:marRight w:val="0"/>
      <w:marTop w:val="0"/>
      <w:marBottom w:val="0"/>
      <w:divBdr>
        <w:top w:val="none" w:sz="0" w:space="0" w:color="auto"/>
        <w:left w:val="none" w:sz="0" w:space="0" w:color="auto"/>
        <w:bottom w:val="none" w:sz="0" w:space="0" w:color="auto"/>
        <w:right w:val="none" w:sz="0" w:space="0" w:color="auto"/>
      </w:divBdr>
    </w:div>
    <w:div w:id="107313241">
      <w:bodyDiv w:val="1"/>
      <w:marLeft w:val="0"/>
      <w:marRight w:val="0"/>
      <w:marTop w:val="0"/>
      <w:marBottom w:val="0"/>
      <w:divBdr>
        <w:top w:val="none" w:sz="0" w:space="0" w:color="auto"/>
        <w:left w:val="none" w:sz="0" w:space="0" w:color="auto"/>
        <w:bottom w:val="none" w:sz="0" w:space="0" w:color="auto"/>
        <w:right w:val="none" w:sz="0" w:space="0" w:color="auto"/>
      </w:divBdr>
    </w:div>
    <w:div w:id="124157024">
      <w:bodyDiv w:val="1"/>
      <w:marLeft w:val="0"/>
      <w:marRight w:val="0"/>
      <w:marTop w:val="0"/>
      <w:marBottom w:val="0"/>
      <w:divBdr>
        <w:top w:val="none" w:sz="0" w:space="0" w:color="auto"/>
        <w:left w:val="none" w:sz="0" w:space="0" w:color="auto"/>
        <w:bottom w:val="none" w:sz="0" w:space="0" w:color="auto"/>
        <w:right w:val="none" w:sz="0" w:space="0" w:color="auto"/>
      </w:divBdr>
    </w:div>
    <w:div w:id="126900567">
      <w:bodyDiv w:val="1"/>
      <w:marLeft w:val="0"/>
      <w:marRight w:val="0"/>
      <w:marTop w:val="0"/>
      <w:marBottom w:val="0"/>
      <w:divBdr>
        <w:top w:val="none" w:sz="0" w:space="0" w:color="auto"/>
        <w:left w:val="none" w:sz="0" w:space="0" w:color="auto"/>
        <w:bottom w:val="none" w:sz="0" w:space="0" w:color="auto"/>
        <w:right w:val="none" w:sz="0" w:space="0" w:color="auto"/>
      </w:divBdr>
    </w:div>
    <w:div w:id="147677946">
      <w:bodyDiv w:val="1"/>
      <w:marLeft w:val="0"/>
      <w:marRight w:val="0"/>
      <w:marTop w:val="0"/>
      <w:marBottom w:val="0"/>
      <w:divBdr>
        <w:top w:val="none" w:sz="0" w:space="0" w:color="auto"/>
        <w:left w:val="none" w:sz="0" w:space="0" w:color="auto"/>
        <w:bottom w:val="none" w:sz="0" w:space="0" w:color="auto"/>
        <w:right w:val="none" w:sz="0" w:space="0" w:color="auto"/>
      </w:divBdr>
    </w:div>
    <w:div w:id="152647614">
      <w:bodyDiv w:val="1"/>
      <w:marLeft w:val="0"/>
      <w:marRight w:val="0"/>
      <w:marTop w:val="0"/>
      <w:marBottom w:val="0"/>
      <w:divBdr>
        <w:top w:val="none" w:sz="0" w:space="0" w:color="auto"/>
        <w:left w:val="none" w:sz="0" w:space="0" w:color="auto"/>
        <w:bottom w:val="none" w:sz="0" w:space="0" w:color="auto"/>
        <w:right w:val="none" w:sz="0" w:space="0" w:color="auto"/>
      </w:divBdr>
    </w:div>
    <w:div w:id="153449039">
      <w:bodyDiv w:val="1"/>
      <w:marLeft w:val="0"/>
      <w:marRight w:val="0"/>
      <w:marTop w:val="0"/>
      <w:marBottom w:val="0"/>
      <w:divBdr>
        <w:top w:val="none" w:sz="0" w:space="0" w:color="auto"/>
        <w:left w:val="none" w:sz="0" w:space="0" w:color="auto"/>
        <w:bottom w:val="none" w:sz="0" w:space="0" w:color="auto"/>
        <w:right w:val="none" w:sz="0" w:space="0" w:color="auto"/>
      </w:divBdr>
    </w:div>
    <w:div w:id="158690600">
      <w:bodyDiv w:val="1"/>
      <w:marLeft w:val="0"/>
      <w:marRight w:val="0"/>
      <w:marTop w:val="0"/>
      <w:marBottom w:val="0"/>
      <w:divBdr>
        <w:top w:val="none" w:sz="0" w:space="0" w:color="auto"/>
        <w:left w:val="none" w:sz="0" w:space="0" w:color="auto"/>
        <w:bottom w:val="none" w:sz="0" w:space="0" w:color="auto"/>
        <w:right w:val="none" w:sz="0" w:space="0" w:color="auto"/>
      </w:divBdr>
    </w:div>
    <w:div w:id="159741538">
      <w:bodyDiv w:val="1"/>
      <w:marLeft w:val="0"/>
      <w:marRight w:val="0"/>
      <w:marTop w:val="0"/>
      <w:marBottom w:val="0"/>
      <w:divBdr>
        <w:top w:val="none" w:sz="0" w:space="0" w:color="auto"/>
        <w:left w:val="none" w:sz="0" w:space="0" w:color="auto"/>
        <w:bottom w:val="none" w:sz="0" w:space="0" w:color="auto"/>
        <w:right w:val="none" w:sz="0" w:space="0" w:color="auto"/>
      </w:divBdr>
    </w:div>
    <w:div w:id="160589048">
      <w:bodyDiv w:val="1"/>
      <w:marLeft w:val="0"/>
      <w:marRight w:val="0"/>
      <w:marTop w:val="0"/>
      <w:marBottom w:val="0"/>
      <w:divBdr>
        <w:top w:val="none" w:sz="0" w:space="0" w:color="auto"/>
        <w:left w:val="none" w:sz="0" w:space="0" w:color="auto"/>
        <w:bottom w:val="none" w:sz="0" w:space="0" w:color="auto"/>
        <w:right w:val="none" w:sz="0" w:space="0" w:color="auto"/>
      </w:divBdr>
    </w:div>
    <w:div w:id="161355028">
      <w:bodyDiv w:val="1"/>
      <w:marLeft w:val="0"/>
      <w:marRight w:val="0"/>
      <w:marTop w:val="0"/>
      <w:marBottom w:val="0"/>
      <w:divBdr>
        <w:top w:val="none" w:sz="0" w:space="0" w:color="auto"/>
        <w:left w:val="none" w:sz="0" w:space="0" w:color="auto"/>
        <w:bottom w:val="none" w:sz="0" w:space="0" w:color="auto"/>
        <w:right w:val="none" w:sz="0" w:space="0" w:color="auto"/>
      </w:divBdr>
    </w:div>
    <w:div w:id="162353371">
      <w:bodyDiv w:val="1"/>
      <w:marLeft w:val="0"/>
      <w:marRight w:val="0"/>
      <w:marTop w:val="0"/>
      <w:marBottom w:val="0"/>
      <w:divBdr>
        <w:top w:val="none" w:sz="0" w:space="0" w:color="auto"/>
        <w:left w:val="none" w:sz="0" w:space="0" w:color="auto"/>
        <w:bottom w:val="none" w:sz="0" w:space="0" w:color="auto"/>
        <w:right w:val="none" w:sz="0" w:space="0" w:color="auto"/>
      </w:divBdr>
    </w:div>
    <w:div w:id="163859533">
      <w:bodyDiv w:val="1"/>
      <w:marLeft w:val="0"/>
      <w:marRight w:val="0"/>
      <w:marTop w:val="0"/>
      <w:marBottom w:val="0"/>
      <w:divBdr>
        <w:top w:val="none" w:sz="0" w:space="0" w:color="auto"/>
        <w:left w:val="none" w:sz="0" w:space="0" w:color="auto"/>
        <w:bottom w:val="none" w:sz="0" w:space="0" w:color="auto"/>
        <w:right w:val="none" w:sz="0" w:space="0" w:color="auto"/>
      </w:divBdr>
    </w:div>
    <w:div w:id="164830786">
      <w:bodyDiv w:val="1"/>
      <w:marLeft w:val="0"/>
      <w:marRight w:val="0"/>
      <w:marTop w:val="0"/>
      <w:marBottom w:val="0"/>
      <w:divBdr>
        <w:top w:val="none" w:sz="0" w:space="0" w:color="auto"/>
        <w:left w:val="none" w:sz="0" w:space="0" w:color="auto"/>
        <w:bottom w:val="none" w:sz="0" w:space="0" w:color="auto"/>
        <w:right w:val="none" w:sz="0" w:space="0" w:color="auto"/>
      </w:divBdr>
    </w:div>
    <w:div w:id="165828063">
      <w:bodyDiv w:val="1"/>
      <w:marLeft w:val="0"/>
      <w:marRight w:val="0"/>
      <w:marTop w:val="0"/>
      <w:marBottom w:val="0"/>
      <w:divBdr>
        <w:top w:val="none" w:sz="0" w:space="0" w:color="auto"/>
        <w:left w:val="none" w:sz="0" w:space="0" w:color="auto"/>
        <w:bottom w:val="none" w:sz="0" w:space="0" w:color="auto"/>
        <w:right w:val="none" w:sz="0" w:space="0" w:color="auto"/>
      </w:divBdr>
    </w:div>
    <w:div w:id="166333003">
      <w:bodyDiv w:val="1"/>
      <w:marLeft w:val="0"/>
      <w:marRight w:val="0"/>
      <w:marTop w:val="0"/>
      <w:marBottom w:val="0"/>
      <w:divBdr>
        <w:top w:val="none" w:sz="0" w:space="0" w:color="auto"/>
        <w:left w:val="none" w:sz="0" w:space="0" w:color="auto"/>
        <w:bottom w:val="none" w:sz="0" w:space="0" w:color="auto"/>
        <w:right w:val="none" w:sz="0" w:space="0" w:color="auto"/>
      </w:divBdr>
    </w:div>
    <w:div w:id="166334115">
      <w:bodyDiv w:val="1"/>
      <w:marLeft w:val="0"/>
      <w:marRight w:val="0"/>
      <w:marTop w:val="0"/>
      <w:marBottom w:val="0"/>
      <w:divBdr>
        <w:top w:val="none" w:sz="0" w:space="0" w:color="auto"/>
        <w:left w:val="none" w:sz="0" w:space="0" w:color="auto"/>
        <w:bottom w:val="none" w:sz="0" w:space="0" w:color="auto"/>
        <w:right w:val="none" w:sz="0" w:space="0" w:color="auto"/>
      </w:divBdr>
    </w:div>
    <w:div w:id="176622163">
      <w:bodyDiv w:val="1"/>
      <w:marLeft w:val="0"/>
      <w:marRight w:val="0"/>
      <w:marTop w:val="0"/>
      <w:marBottom w:val="0"/>
      <w:divBdr>
        <w:top w:val="none" w:sz="0" w:space="0" w:color="auto"/>
        <w:left w:val="none" w:sz="0" w:space="0" w:color="auto"/>
        <w:bottom w:val="none" w:sz="0" w:space="0" w:color="auto"/>
        <w:right w:val="none" w:sz="0" w:space="0" w:color="auto"/>
      </w:divBdr>
    </w:div>
    <w:div w:id="179467294">
      <w:bodyDiv w:val="1"/>
      <w:marLeft w:val="0"/>
      <w:marRight w:val="0"/>
      <w:marTop w:val="0"/>
      <w:marBottom w:val="0"/>
      <w:divBdr>
        <w:top w:val="none" w:sz="0" w:space="0" w:color="auto"/>
        <w:left w:val="none" w:sz="0" w:space="0" w:color="auto"/>
        <w:bottom w:val="none" w:sz="0" w:space="0" w:color="auto"/>
        <w:right w:val="none" w:sz="0" w:space="0" w:color="auto"/>
      </w:divBdr>
    </w:div>
    <w:div w:id="188761582">
      <w:bodyDiv w:val="1"/>
      <w:marLeft w:val="0"/>
      <w:marRight w:val="0"/>
      <w:marTop w:val="0"/>
      <w:marBottom w:val="0"/>
      <w:divBdr>
        <w:top w:val="none" w:sz="0" w:space="0" w:color="auto"/>
        <w:left w:val="none" w:sz="0" w:space="0" w:color="auto"/>
        <w:bottom w:val="none" w:sz="0" w:space="0" w:color="auto"/>
        <w:right w:val="none" w:sz="0" w:space="0" w:color="auto"/>
      </w:divBdr>
    </w:div>
    <w:div w:id="203105725">
      <w:bodyDiv w:val="1"/>
      <w:marLeft w:val="0"/>
      <w:marRight w:val="0"/>
      <w:marTop w:val="0"/>
      <w:marBottom w:val="0"/>
      <w:divBdr>
        <w:top w:val="none" w:sz="0" w:space="0" w:color="auto"/>
        <w:left w:val="none" w:sz="0" w:space="0" w:color="auto"/>
        <w:bottom w:val="none" w:sz="0" w:space="0" w:color="auto"/>
        <w:right w:val="none" w:sz="0" w:space="0" w:color="auto"/>
      </w:divBdr>
    </w:div>
    <w:div w:id="207884708">
      <w:bodyDiv w:val="1"/>
      <w:marLeft w:val="0"/>
      <w:marRight w:val="0"/>
      <w:marTop w:val="0"/>
      <w:marBottom w:val="0"/>
      <w:divBdr>
        <w:top w:val="none" w:sz="0" w:space="0" w:color="auto"/>
        <w:left w:val="none" w:sz="0" w:space="0" w:color="auto"/>
        <w:bottom w:val="none" w:sz="0" w:space="0" w:color="auto"/>
        <w:right w:val="none" w:sz="0" w:space="0" w:color="auto"/>
      </w:divBdr>
    </w:div>
    <w:div w:id="224679160">
      <w:bodyDiv w:val="1"/>
      <w:marLeft w:val="0"/>
      <w:marRight w:val="0"/>
      <w:marTop w:val="0"/>
      <w:marBottom w:val="0"/>
      <w:divBdr>
        <w:top w:val="none" w:sz="0" w:space="0" w:color="auto"/>
        <w:left w:val="none" w:sz="0" w:space="0" w:color="auto"/>
        <w:bottom w:val="none" w:sz="0" w:space="0" w:color="auto"/>
        <w:right w:val="none" w:sz="0" w:space="0" w:color="auto"/>
      </w:divBdr>
    </w:div>
    <w:div w:id="233973676">
      <w:bodyDiv w:val="1"/>
      <w:marLeft w:val="0"/>
      <w:marRight w:val="0"/>
      <w:marTop w:val="0"/>
      <w:marBottom w:val="0"/>
      <w:divBdr>
        <w:top w:val="none" w:sz="0" w:space="0" w:color="auto"/>
        <w:left w:val="none" w:sz="0" w:space="0" w:color="auto"/>
        <w:bottom w:val="none" w:sz="0" w:space="0" w:color="auto"/>
        <w:right w:val="none" w:sz="0" w:space="0" w:color="auto"/>
      </w:divBdr>
    </w:div>
    <w:div w:id="240257096">
      <w:bodyDiv w:val="1"/>
      <w:marLeft w:val="0"/>
      <w:marRight w:val="0"/>
      <w:marTop w:val="0"/>
      <w:marBottom w:val="0"/>
      <w:divBdr>
        <w:top w:val="none" w:sz="0" w:space="0" w:color="auto"/>
        <w:left w:val="none" w:sz="0" w:space="0" w:color="auto"/>
        <w:bottom w:val="none" w:sz="0" w:space="0" w:color="auto"/>
        <w:right w:val="none" w:sz="0" w:space="0" w:color="auto"/>
      </w:divBdr>
    </w:div>
    <w:div w:id="260723399">
      <w:bodyDiv w:val="1"/>
      <w:marLeft w:val="0"/>
      <w:marRight w:val="0"/>
      <w:marTop w:val="0"/>
      <w:marBottom w:val="0"/>
      <w:divBdr>
        <w:top w:val="none" w:sz="0" w:space="0" w:color="auto"/>
        <w:left w:val="none" w:sz="0" w:space="0" w:color="auto"/>
        <w:bottom w:val="none" w:sz="0" w:space="0" w:color="auto"/>
        <w:right w:val="none" w:sz="0" w:space="0" w:color="auto"/>
      </w:divBdr>
    </w:div>
    <w:div w:id="267812804">
      <w:bodyDiv w:val="1"/>
      <w:marLeft w:val="0"/>
      <w:marRight w:val="0"/>
      <w:marTop w:val="0"/>
      <w:marBottom w:val="0"/>
      <w:divBdr>
        <w:top w:val="none" w:sz="0" w:space="0" w:color="auto"/>
        <w:left w:val="none" w:sz="0" w:space="0" w:color="auto"/>
        <w:bottom w:val="none" w:sz="0" w:space="0" w:color="auto"/>
        <w:right w:val="none" w:sz="0" w:space="0" w:color="auto"/>
      </w:divBdr>
    </w:div>
    <w:div w:id="274412441">
      <w:bodyDiv w:val="1"/>
      <w:marLeft w:val="0"/>
      <w:marRight w:val="0"/>
      <w:marTop w:val="0"/>
      <w:marBottom w:val="0"/>
      <w:divBdr>
        <w:top w:val="none" w:sz="0" w:space="0" w:color="auto"/>
        <w:left w:val="none" w:sz="0" w:space="0" w:color="auto"/>
        <w:bottom w:val="none" w:sz="0" w:space="0" w:color="auto"/>
        <w:right w:val="none" w:sz="0" w:space="0" w:color="auto"/>
      </w:divBdr>
    </w:div>
    <w:div w:id="274484114">
      <w:bodyDiv w:val="1"/>
      <w:marLeft w:val="0"/>
      <w:marRight w:val="0"/>
      <w:marTop w:val="0"/>
      <w:marBottom w:val="0"/>
      <w:divBdr>
        <w:top w:val="none" w:sz="0" w:space="0" w:color="auto"/>
        <w:left w:val="none" w:sz="0" w:space="0" w:color="auto"/>
        <w:bottom w:val="none" w:sz="0" w:space="0" w:color="auto"/>
        <w:right w:val="none" w:sz="0" w:space="0" w:color="auto"/>
      </w:divBdr>
    </w:div>
    <w:div w:id="278412130">
      <w:bodyDiv w:val="1"/>
      <w:marLeft w:val="0"/>
      <w:marRight w:val="0"/>
      <w:marTop w:val="0"/>
      <w:marBottom w:val="0"/>
      <w:divBdr>
        <w:top w:val="none" w:sz="0" w:space="0" w:color="auto"/>
        <w:left w:val="none" w:sz="0" w:space="0" w:color="auto"/>
        <w:bottom w:val="none" w:sz="0" w:space="0" w:color="auto"/>
        <w:right w:val="none" w:sz="0" w:space="0" w:color="auto"/>
      </w:divBdr>
    </w:div>
    <w:div w:id="286082041">
      <w:bodyDiv w:val="1"/>
      <w:marLeft w:val="0"/>
      <w:marRight w:val="0"/>
      <w:marTop w:val="0"/>
      <w:marBottom w:val="0"/>
      <w:divBdr>
        <w:top w:val="none" w:sz="0" w:space="0" w:color="auto"/>
        <w:left w:val="none" w:sz="0" w:space="0" w:color="auto"/>
        <w:bottom w:val="none" w:sz="0" w:space="0" w:color="auto"/>
        <w:right w:val="none" w:sz="0" w:space="0" w:color="auto"/>
      </w:divBdr>
    </w:div>
    <w:div w:id="288978657">
      <w:bodyDiv w:val="1"/>
      <w:marLeft w:val="0"/>
      <w:marRight w:val="0"/>
      <w:marTop w:val="0"/>
      <w:marBottom w:val="0"/>
      <w:divBdr>
        <w:top w:val="none" w:sz="0" w:space="0" w:color="auto"/>
        <w:left w:val="none" w:sz="0" w:space="0" w:color="auto"/>
        <w:bottom w:val="none" w:sz="0" w:space="0" w:color="auto"/>
        <w:right w:val="none" w:sz="0" w:space="0" w:color="auto"/>
      </w:divBdr>
    </w:div>
    <w:div w:id="291909145">
      <w:bodyDiv w:val="1"/>
      <w:marLeft w:val="0"/>
      <w:marRight w:val="0"/>
      <w:marTop w:val="0"/>
      <w:marBottom w:val="0"/>
      <w:divBdr>
        <w:top w:val="none" w:sz="0" w:space="0" w:color="auto"/>
        <w:left w:val="none" w:sz="0" w:space="0" w:color="auto"/>
        <w:bottom w:val="none" w:sz="0" w:space="0" w:color="auto"/>
        <w:right w:val="none" w:sz="0" w:space="0" w:color="auto"/>
      </w:divBdr>
    </w:div>
    <w:div w:id="307593006">
      <w:bodyDiv w:val="1"/>
      <w:marLeft w:val="0"/>
      <w:marRight w:val="0"/>
      <w:marTop w:val="0"/>
      <w:marBottom w:val="0"/>
      <w:divBdr>
        <w:top w:val="none" w:sz="0" w:space="0" w:color="auto"/>
        <w:left w:val="none" w:sz="0" w:space="0" w:color="auto"/>
        <w:bottom w:val="none" w:sz="0" w:space="0" w:color="auto"/>
        <w:right w:val="none" w:sz="0" w:space="0" w:color="auto"/>
      </w:divBdr>
    </w:div>
    <w:div w:id="318652642">
      <w:bodyDiv w:val="1"/>
      <w:marLeft w:val="0"/>
      <w:marRight w:val="0"/>
      <w:marTop w:val="0"/>
      <w:marBottom w:val="0"/>
      <w:divBdr>
        <w:top w:val="none" w:sz="0" w:space="0" w:color="auto"/>
        <w:left w:val="none" w:sz="0" w:space="0" w:color="auto"/>
        <w:bottom w:val="none" w:sz="0" w:space="0" w:color="auto"/>
        <w:right w:val="none" w:sz="0" w:space="0" w:color="auto"/>
      </w:divBdr>
    </w:div>
    <w:div w:id="321127269">
      <w:bodyDiv w:val="1"/>
      <w:marLeft w:val="0"/>
      <w:marRight w:val="0"/>
      <w:marTop w:val="0"/>
      <w:marBottom w:val="0"/>
      <w:divBdr>
        <w:top w:val="none" w:sz="0" w:space="0" w:color="auto"/>
        <w:left w:val="none" w:sz="0" w:space="0" w:color="auto"/>
        <w:bottom w:val="none" w:sz="0" w:space="0" w:color="auto"/>
        <w:right w:val="none" w:sz="0" w:space="0" w:color="auto"/>
      </w:divBdr>
    </w:div>
    <w:div w:id="325329001">
      <w:bodyDiv w:val="1"/>
      <w:marLeft w:val="0"/>
      <w:marRight w:val="0"/>
      <w:marTop w:val="0"/>
      <w:marBottom w:val="0"/>
      <w:divBdr>
        <w:top w:val="none" w:sz="0" w:space="0" w:color="auto"/>
        <w:left w:val="none" w:sz="0" w:space="0" w:color="auto"/>
        <w:bottom w:val="none" w:sz="0" w:space="0" w:color="auto"/>
        <w:right w:val="none" w:sz="0" w:space="0" w:color="auto"/>
      </w:divBdr>
    </w:div>
    <w:div w:id="345056923">
      <w:bodyDiv w:val="1"/>
      <w:marLeft w:val="0"/>
      <w:marRight w:val="0"/>
      <w:marTop w:val="0"/>
      <w:marBottom w:val="0"/>
      <w:divBdr>
        <w:top w:val="none" w:sz="0" w:space="0" w:color="auto"/>
        <w:left w:val="none" w:sz="0" w:space="0" w:color="auto"/>
        <w:bottom w:val="none" w:sz="0" w:space="0" w:color="auto"/>
        <w:right w:val="none" w:sz="0" w:space="0" w:color="auto"/>
      </w:divBdr>
    </w:div>
    <w:div w:id="348877379">
      <w:bodyDiv w:val="1"/>
      <w:marLeft w:val="0"/>
      <w:marRight w:val="0"/>
      <w:marTop w:val="0"/>
      <w:marBottom w:val="0"/>
      <w:divBdr>
        <w:top w:val="none" w:sz="0" w:space="0" w:color="auto"/>
        <w:left w:val="none" w:sz="0" w:space="0" w:color="auto"/>
        <w:bottom w:val="none" w:sz="0" w:space="0" w:color="auto"/>
        <w:right w:val="none" w:sz="0" w:space="0" w:color="auto"/>
      </w:divBdr>
    </w:div>
    <w:div w:id="355808976">
      <w:bodyDiv w:val="1"/>
      <w:marLeft w:val="0"/>
      <w:marRight w:val="0"/>
      <w:marTop w:val="0"/>
      <w:marBottom w:val="0"/>
      <w:divBdr>
        <w:top w:val="none" w:sz="0" w:space="0" w:color="auto"/>
        <w:left w:val="none" w:sz="0" w:space="0" w:color="auto"/>
        <w:bottom w:val="none" w:sz="0" w:space="0" w:color="auto"/>
        <w:right w:val="none" w:sz="0" w:space="0" w:color="auto"/>
      </w:divBdr>
    </w:div>
    <w:div w:id="365907600">
      <w:bodyDiv w:val="1"/>
      <w:marLeft w:val="0"/>
      <w:marRight w:val="0"/>
      <w:marTop w:val="0"/>
      <w:marBottom w:val="0"/>
      <w:divBdr>
        <w:top w:val="none" w:sz="0" w:space="0" w:color="auto"/>
        <w:left w:val="none" w:sz="0" w:space="0" w:color="auto"/>
        <w:bottom w:val="none" w:sz="0" w:space="0" w:color="auto"/>
        <w:right w:val="none" w:sz="0" w:space="0" w:color="auto"/>
      </w:divBdr>
    </w:div>
    <w:div w:id="376204463">
      <w:bodyDiv w:val="1"/>
      <w:marLeft w:val="0"/>
      <w:marRight w:val="0"/>
      <w:marTop w:val="0"/>
      <w:marBottom w:val="0"/>
      <w:divBdr>
        <w:top w:val="none" w:sz="0" w:space="0" w:color="auto"/>
        <w:left w:val="none" w:sz="0" w:space="0" w:color="auto"/>
        <w:bottom w:val="none" w:sz="0" w:space="0" w:color="auto"/>
        <w:right w:val="none" w:sz="0" w:space="0" w:color="auto"/>
      </w:divBdr>
    </w:div>
    <w:div w:id="387843565">
      <w:bodyDiv w:val="1"/>
      <w:marLeft w:val="0"/>
      <w:marRight w:val="0"/>
      <w:marTop w:val="0"/>
      <w:marBottom w:val="0"/>
      <w:divBdr>
        <w:top w:val="none" w:sz="0" w:space="0" w:color="auto"/>
        <w:left w:val="none" w:sz="0" w:space="0" w:color="auto"/>
        <w:bottom w:val="none" w:sz="0" w:space="0" w:color="auto"/>
        <w:right w:val="none" w:sz="0" w:space="0" w:color="auto"/>
      </w:divBdr>
    </w:div>
    <w:div w:id="395129970">
      <w:bodyDiv w:val="1"/>
      <w:marLeft w:val="0"/>
      <w:marRight w:val="0"/>
      <w:marTop w:val="0"/>
      <w:marBottom w:val="0"/>
      <w:divBdr>
        <w:top w:val="none" w:sz="0" w:space="0" w:color="auto"/>
        <w:left w:val="none" w:sz="0" w:space="0" w:color="auto"/>
        <w:bottom w:val="none" w:sz="0" w:space="0" w:color="auto"/>
        <w:right w:val="none" w:sz="0" w:space="0" w:color="auto"/>
      </w:divBdr>
    </w:div>
    <w:div w:id="396437512">
      <w:bodyDiv w:val="1"/>
      <w:marLeft w:val="0"/>
      <w:marRight w:val="0"/>
      <w:marTop w:val="0"/>
      <w:marBottom w:val="0"/>
      <w:divBdr>
        <w:top w:val="none" w:sz="0" w:space="0" w:color="auto"/>
        <w:left w:val="none" w:sz="0" w:space="0" w:color="auto"/>
        <w:bottom w:val="none" w:sz="0" w:space="0" w:color="auto"/>
        <w:right w:val="none" w:sz="0" w:space="0" w:color="auto"/>
      </w:divBdr>
    </w:div>
    <w:div w:id="398097423">
      <w:bodyDiv w:val="1"/>
      <w:marLeft w:val="0"/>
      <w:marRight w:val="0"/>
      <w:marTop w:val="0"/>
      <w:marBottom w:val="0"/>
      <w:divBdr>
        <w:top w:val="none" w:sz="0" w:space="0" w:color="auto"/>
        <w:left w:val="none" w:sz="0" w:space="0" w:color="auto"/>
        <w:bottom w:val="none" w:sz="0" w:space="0" w:color="auto"/>
        <w:right w:val="none" w:sz="0" w:space="0" w:color="auto"/>
      </w:divBdr>
    </w:div>
    <w:div w:id="407580664">
      <w:bodyDiv w:val="1"/>
      <w:marLeft w:val="0"/>
      <w:marRight w:val="0"/>
      <w:marTop w:val="0"/>
      <w:marBottom w:val="0"/>
      <w:divBdr>
        <w:top w:val="none" w:sz="0" w:space="0" w:color="auto"/>
        <w:left w:val="none" w:sz="0" w:space="0" w:color="auto"/>
        <w:bottom w:val="none" w:sz="0" w:space="0" w:color="auto"/>
        <w:right w:val="none" w:sz="0" w:space="0" w:color="auto"/>
      </w:divBdr>
    </w:div>
    <w:div w:id="408575887">
      <w:bodyDiv w:val="1"/>
      <w:marLeft w:val="0"/>
      <w:marRight w:val="0"/>
      <w:marTop w:val="0"/>
      <w:marBottom w:val="0"/>
      <w:divBdr>
        <w:top w:val="none" w:sz="0" w:space="0" w:color="auto"/>
        <w:left w:val="none" w:sz="0" w:space="0" w:color="auto"/>
        <w:bottom w:val="none" w:sz="0" w:space="0" w:color="auto"/>
        <w:right w:val="none" w:sz="0" w:space="0" w:color="auto"/>
      </w:divBdr>
    </w:div>
    <w:div w:id="416905568">
      <w:bodyDiv w:val="1"/>
      <w:marLeft w:val="0"/>
      <w:marRight w:val="0"/>
      <w:marTop w:val="0"/>
      <w:marBottom w:val="0"/>
      <w:divBdr>
        <w:top w:val="none" w:sz="0" w:space="0" w:color="auto"/>
        <w:left w:val="none" w:sz="0" w:space="0" w:color="auto"/>
        <w:bottom w:val="none" w:sz="0" w:space="0" w:color="auto"/>
        <w:right w:val="none" w:sz="0" w:space="0" w:color="auto"/>
      </w:divBdr>
    </w:div>
    <w:div w:id="425344689">
      <w:bodyDiv w:val="1"/>
      <w:marLeft w:val="0"/>
      <w:marRight w:val="0"/>
      <w:marTop w:val="0"/>
      <w:marBottom w:val="0"/>
      <w:divBdr>
        <w:top w:val="none" w:sz="0" w:space="0" w:color="auto"/>
        <w:left w:val="none" w:sz="0" w:space="0" w:color="auto"/>
        <w:bottom w:val="none" w:sz="0" w:space="0" w:color="auto"/>
        <w:right w:val="none" w:sz="0" w:space="0" w:color="auto"/>
      </w:divBdr>
    </w:div>
    <w:div w:id="462117773">
      <w:bodyDiv w:val="1"/>
      <w:marLeft w:val="0"/>
      <w:marRight w:val="0"/>
      <w:marTop w:val="0"/>
      <w:marBottom w:val="0"/>
      <w:divBdr>
        <w:top w:val="none" w:sz="0" w:space="0" w:color="auto"/>
        <w:left w:val="none" w:sz="0" w:space="0" w:color="auto"/>
        <w:bottom w:val="none" w:sz="0" w:space="0" w:color="auto"/>
        <w:right w:val="none" w:sz="0" w:space="0" w:color="auto"/>
      </w:divBdr>
    </w:div>
    <w:div w:id="470488217">
      <w:bodyDiv w:val="1"/>
      <w:marLeft w:val="0"/>
      <w:marRight w:val="0"/>
      <w:marTop w:val="0"/>
      <w:marBottom w:val="0"/>
      <w:divBdr>
        <w:top w:val="none" w:sz="0" w:space="0" w:color="auto"/>
        <w:left w:val="none" w:sz="0" w:space="0" w:color="auto"/>
        <w:bottom w:val="none" w:sz="0" w:space="0" w:color="auto"/>
        <w:right w:val="none" w:sz="0" w:space="0" w:color="auto"/>
      </w:divBdr>
    </w:div>
    <w:div w:id="470631225">
      <w:bodyDiv w:val="1"/>
      <w:marLeft w:val="0"/>
      <w:marRight w:val="0"/>
      <w:marTop w:val="0"/>
      <w:marBottom w:val="0"/>
      <w:divBdr>
        <w:top w:val="none" w:sz="0" w:space="0" w:color="auto"/>
        <w:left w:val="none" w:sz="0" w:space="0" w:color="auto"/>
        <w:bottom w:val="none" w:sz="0" w:space="0" w:color="auto"/>
        <w:right w:val="none" w:sz="0" w:space="0" w:color="auto"/>
      </w:divBdr>
    </w:div>
    <w:div w:id="473333520">
      <w:bodyDiv w:val="1"/>
      <w:marLeft w:val="0"/>
      <w:marRight w:val="0"/>
      <w:marTop w:val="0"/>
      <w:marBottom w:val="0"/>
      <w:divBdr>
        <w:top w:val="none" w:sz="0" w:space="0" w:color="auto"/>
        <w:left w:val="none" w:sz="0" w:space="0" w:color="auto"/>
        <w:bottom w:val="none" w:sz="0" w:space="0" w:color="auto"/>
        <w:right w:val="none" w:sz="0" w:space="0" w:color="auto"/>
      </w:divBdr>
    </w:div>
    <w:div w:id="479732364">
      <w:bodyDiv w:val="1"/>
      <w:marLeft w:val="0"/>
      <w:marRight w:val="0"/>
      <w:marTop w:val="0"/>
      <w:marBottom w:val="0"/>
      <w:divBdr>
        <w:top w:val="none" w:sz="0" w:space="0" w:color="auto"/>
        <w:left w:val="none" w:sz="0" w:space="0" w:color="auto"/>
        <w:bottom w:val="none" w:sz="0" w:space="0" w:color="auto"/>
        <w:right w:val="none" w:sz="0" w:space="0" w:color="auto"/>
      </w:divBdr>
    </w:div>
    <w:div w:id="489565888">
      <w:bodyDiv w:val="1"/>
      <w:marLeft w:val="0"/>
      <w:marRight w:val="0"/>
      <w:marTop w:val="0"/>
      <w:marBottom w:val="0"/>
      <w:divBdr>
        <w:top w:val="none" w:sz="0" w:space="0" w:color="auto"/>
        <w:left w:val="none" w:sz="0" w:space="0" w:color="auto"/>
        <w:bottom w:val="none" w:sz="0" w:space="0" w:color="auto"/>
        <w:right w:val="none" w:sz="0" w:space="0" w:color="auto"/>
      </w:divBdr>
    </w:div>
    <w:div w:id="492528946">
      <w:bodyDiv w:val="1"/>
      <w:marLeft w:val="0"/>
      <w:marRight w:val="0"/>
      <w:marTop w:val="0"/>
      <w:marBottom w:val="0"/>
      <w:divBdr>
        <w:top w:val="none" w:sz="0" w:space="0" w:color="auto"/>
        <w:left w:val="none" w:sz="0" w:space="0" w:color="auto"/>
        <w:bottom w:val="none" w:sz="0" w:space="0" w:color="auto"/>
        <w:right w:val="none" w:sz="0" w:space="0" w:color="auto"/>
      </w:divBdr>
    </w:div>
    <w:div w:id="505945357">
      <w:bodyDiv w:val="1"/>
      <w:marLeft w:val="0"/>
      <w:marRight w:val="0"/>
      <w:marTop w:val="0"/>
      <w:marBottom w:val="0"/>
      <w:divBdr>
        <w:top w:val="none" w:sz="0" w:space="0" w:color="auto"/>
        <w:left w:val="none" w:sz="0" w:space="0" w:color="auto"/>
        <w:bottom w:val="none" w:sz="0" w:space="0" w:color="auto"/>
        <w:right w:val="none" w:sz="0" w:space="0" w:color="auto"/>
      </w:divBdr>
    </w:div>
    <w:div w:id="506598902">
      <w:bodyDiv w:val="1"/>
      <w:marLeft w:val="0"/>
      <w:marRight w:val="0"/>
      <w:marTop w:val="0"/>
      <w:marBottom w:val="0"/>
      <w:divBdr>
        <w:top w:val="none" w:sz="0" w:space="0" w:color="auto"/>
        <w:left w:val="none" w:sz="0" w:space="0" w:color="auto"/>
        <w:bottom w:val="none" w:sz="0" w:space="0" w:color="auto"/>
        <w:right w:val="none" w:sz="0" w:space="0" w:color="auto"/>
      </w:divBdr>
    </w:div>
    <w:div w:id="534781517">
      <w:bodyDiv w:val="1"/>
      <w:marLeft w:val="0"/>
      <w:marRight w:val="0"/>
      <w:marTop w:val="0"/>
      <w:marBottom w:val="0"/>
      <w:divBdr>
        <w:top w:val="none" w:sz="0" w:space="0" w:color="auto"/>
        <w:left w:val="none" w:sz="0" w:space="0" w:color="auto"/>
        <w:bottom w:val="none" w:sz="0" w:space="0" w:color="auto"/>
        <w:right w:val="none" w:sz="0" w:space="0" w:color="auto"/>
      </w:divBdr>
    </w:div>
    <w:div w:id="538006958">
      <w:bodyDiv w:val="1"/>
      <w:marLeft w:val="0"/>
      <w:marRight w:val="0"/>
      <w:marTop w:val="0"/>
      <w:marBottom w:val="0"/>
      <w:divBdr>
        <w:top w:val="none" w:sz="0" w:space="0" w:color="auto"/>
        <w:left w:val="none" w:sz="0" w:space="0" w:color="auto"/>
        <w:bottom w:val="none" w:sz="0" w:space="0" w:color="auto"/>
        <w:right w:val="none" w:sz="0" w:space="0" w:color="auto"/>
      </w:divBdr>
    </w:div>
    <w:div w:id="549727770">
      <w:bodyDiv w:val="1"/>
      <w:marLeft w:val="0"/>
      <w:marRight w:val="0"/>
      <w:marTop w:val="0"/>
      <w:marBottom w:val="0"/>
      <w:divBdr>
        <w:top w:val="none" w:sz="0" w:space="0" w:color="auto"/>
        <w:left w:val="none" w:sz="0" w:space="0" w:color="auto"/>
        <w:bottom w:val="none" w:sz="0" w:space="0" w:color="auto"/>
        <w:right w:val="none" w:sz="0" w:space="0" w:color="auto"/>
      </w:divBdr>
    </w:div>
    <w:div w:id="556361300">
      <w:bodyDiv w:val="1"/>
      <w:marLeft w:val="0"/>
      <w:marRight w:val="0"/>
      <w:marTop w:val="0"/>
      <w:marBottom w:val="0"/>
      <w:divBdr>
        <w:top w:val="none" w:sz="0" w:space="0" w:color="auto"/>
        <w:left w:val="none" w:sz="0" w:space="0" w:color="auto"/>
        <w:bottom w:val="none" w:sz="0" w:space="0" w:color="auto"/>
        <w:right w:val="none" w:sz="0" w:space="0" w:color="auto"/>
      </w:divBdr>
    </w:div>
    <w:div w:id="556472400">
      <w:bodyDiv w:val="1"/>
      <w:marLeft w:val="0"/>
      <w:marRight w:val="0"/>
      <w:marTop w:val="0"/>
      <w:marBottom w:val="0"/>
      <w:divBdr>
        <w:top w:val="none" w:sz="0" w:space="0" w:color="auto"/>
        <w:left w:val="none" w:sz="0" w:space="0" w:color="auto"/>
        <w:bottom w:val="none" w:sz="0" w:space="0" w:color="auto"/>
        <w:right w:val="none" w:sz="0" w:space="0" w:color="auto"/>
      </w:divBdr>
    </w:div>
    <w:div w:id="563151509">
      <w:bodyDiv w:val="1"/>
      <w:marLeft w:val="0"/>
      <w:marRight w:val="0"/>
      <w:marTop w:val="0"/>
      <w:marBottom w:val="0"/>
      <w:divBdr>
        <w:top w:val="none" w:sz="0" w:space="0" w:color="auto"/>
        <w:left w:val="none" w:sz="0" w:space="0" w:color="auto"/>
        <w:bottom w:val="none" w:sz="0" w:space="0" w:color="auto"/>
        <w:right w:val="none" w:sz="0" w:space="0" w:color="auto"/>
      </w:divBdr>
    </w:div>
    <w:div w:id="578368996">
      <w:bodyDiv w:val="1"/>
      <w:marLeft w:val="0"/>
      <w:marRight w:val="0"/>
      <w:marTop w:val="0"/>
      <w:marBottom w:val="0"/>
      <w:divBdr>
        <w:top w:val="none" w:sz="0" w:space="0" w:color="auto"/>
        <w:left w:val="none" w:sz="0" w:space="0" w:color="auto"/>
        <w:bottom w:val="none" w:sz="0" w:space="0" w:color="auto"/>
        <w:right w:val="none" w:sz="0" w:space="0" w:color="auto"/>
      </w:divBdr>
    </w:div>
    <w:div w:id="582615415">
      <w:bodyDiv w:val="1"/>
      <w:marLeft w:val="0"/>
      <w:marRight w:val="0"/>
      <w:marTop w:val="0"/>
      <w:marBottom w:val="0"/>
      <w:divBdr>
        <w:top w:val="none" w:sz="0" w:space="0" w:color="auto"/>
        <w:left w:val="none" w:sz="0" w:space="0" w:color="auto"/>
        <w:bottom w:val="none" w:sz="0" w:space="0" w:color="auto"/>
        <w:right w:val="none" w:sz="0" w:space="0" w:color="auto"/>
      </w:divBdr>
    </w:div>
    <w:div w:id="592516099">
      <w:bodyDiv w:val="1"/>
      <w:marLeft w:val="0"/>
      <w:marRight w:val="0"/>
      <w:marTop w:val="0"/>
      <w:marBottom w:val="0"/>
      <w:divBdr>
        <w:top w:val="none" w:sz="0" w:space="0" w:color="auto"/>
        <w:left w:val="none" w:sz="0" w:space="0" w:color="auto"/>
        <w:bottom w:val="none" w:sz="0" w:space="0" w:color="auto"/>
        <w:right w:val="none" w:sz="0" w:space="0" w:color="auto"/>
      </w:divBdr>
    </w:div>
    <w:div w:id="605038633">
      <w:bodyDiv w:val="1"/>
      <w:marLeft w:val="0"/>
      <w:marRight w:val="0"/>
      <w:marTop w:val="0"/>
      <w:marBottom w:val="0"/>
      <w:divBdr>
        <w:top w:val="none" w:sz="0" w:space="0" w:color="auto"/>
        <w:left w:val="none" w:sz="0" w:space="0" w:color="auto"/>
        <w:bottom w:val="none" w:sz="0" w:space="0" w:color="auto"/>
        <w:right w:val="none" w:sz="0" w:space="0" w:color="auto"/>
      </w:divBdr>
    </w:div>
    <w:div w:id="612975414">
      <w:bodyDiv w:val="1"/>
      <w:marLeft w:val="0"/>
      <w:marRight w:val="0"/>
      <w:marTop w:val="0"/>
      <w:marBottom w:val="0"/>
      <w:divBdr>
        <w:top w:val="none" w:sz="0" w:space="0" w:color="auto"/>
        <w:left w:val="none" w:sz="0" w:space="0" w:color="auto"/>
        <w:bottom w:val="none" w:sz="0" w:space="0" w:color="auto"/>
        <w:right w:val="none" w:sz="0" w:space="0" w:color="auto"/>
      </w:divBdr>
    </w:div>
    <w:div w:id="613828013">
      <w:bodyDiv w:val="1"/>
      <w:marLeft w:val="0"/>
      <w:marRight w:val="0"/>
      <w:marTop w:val="0"/>
      <w:marBottom w:val="0"/>
      <w:divBdr>
        <w:top w:val="none" w:sz="0" w:space="0" w:color="auto"/>
        <w:left w:val="none" w:sz="0" w:space="0" w:color="auto"/>
        <w:bottom w:val="none" w:sz="0" w:space="0" w:color="auto"/>
        <w:right w:val="none" w:sz="0" w:space="0" w:color="auto"/>
      </w:divBdr>
    </w:div>
    <w:div w:id="618612224">
      <w:bodyDiv w:val="1"/>
      <w:marLeft w:val="0"/>
      <w:marRight w:val="0"/>
      <w:marTop w:val="0"/>
      <w:marBottom w:val="0"/>
      <w:divBdr>
        <w:top w:val="none" w:sz="0" w:space="0" w:color="auto"/>
        <w:left w:val="none" w:sz="0" w:space="0" w:color="auto"/>
        <w:bottom w:val="none" w:sz="0" w:space="0" w:color="auto"/>
        <w:right w:val="none" w:sz="0" w:space="0" w:color="auto"/>
      </w:divBdr>
    </w:div>
    <w:div w:id="625893012">
      <w:bodyDiv w:val="1"/>
      <w:marLeft w:val="0"/>
      <w:marRight w:val="0"/>
      <w:marTop w:val="0"/>
      <w:marBottom w:val="0"/>
      <w:divBdr>
        <w:top w:val="none" w:sz="0" w:space="0" w:color="auto"/>
        <w:left w:val="none" w:sz="0" w:space="0" w:color="auto"/>
        <w:bottom w:val="none" w:sz="0" w:space="0" w:color="auto"/>
        <w:right w:val="none" w:sz="0" w:space="0" w:color="auto"/>
      </w:divBdr>
    </w:div>
    <w:div w:id="635569254">
      <w:bodyDiv w:val="1"/>
      <w:marLeft w:val="0"/>
      <w:marRight w:val="0"/>
      <w:marTop w:val="0"/>
      <w:marBottom w:val="0"/>
      <w:divBdr>
        <w:top w:val="none" w:sz="0" w:space="0" w:color="auto"/>
        <w:left w:val="none" w:sz="0" w:space="0" w:color="auto"/>
        <w:bottom w:val="none" w:sz="0" w:space="0" w:color="auto"/>
        <w:right w:val="none" w:sz="0" w:space="0" w:color="auto"/>
      </w:divBdr>
    </w:div>
    <w:div w:id="651329254">
      <w:bodyDiv w:val="1"/>
      <w:marLeft w:val="0"/>
      <w:marRight w:val="0"/>
      <w:marTop w:val="0"/>
      <w:marBottom w:val="0"/>
      <w:divBdr>
        <w:top w:val="none" w:sz="0" w:space="0" w:color="auto"/>
        <w:left w:val="none" w:sz="0" w:space="0" w:color="auto"/>
        <w:bottom w:val="none" w:sz="0" w:space="0" w:color="auto"/>
        <w:right w:val="none" w:sz="0" w:space="0" w:color="auto"/>
      </w:divBdr>
    </w:div>
    <w:div w:id="652753325">
      <w:bodyDiv w:val="1"/>
      <w:marLeft w:val="0"/>
      <w:marRight w:val="0"/>
      <w:marTop w:val="0"/>
      <w:marBottom w:val="0"/>
      <w:divBdr>
        <w:top w:val="none" w:sz="0" w:space="0" w:color="auto"/>
        <w:left w:val="none" w:sz="0" w:space="0" w:color="auto"/>
        <w:bottom w:val="none" w:sz="0" w:space="0" w:color="auto"/>
        <w:right w:val="none" w:sz="0" w:space="0" w:color="auto"/>
      </w:divBdr>
    </w:div>
    <w:div w:id="653222707">
      <w:bodyDiv w:val="1"/>
      <w:marLeft w:val="0"/>
      <w:marRight w:val="0"/>
      <w:marTop w:val="0"/>
      <w:marBottom w:val="0"/>
      <w:divBdr>
        <w:top w:val="none" w:sz="0" w:space="0" w:color="auto"/>
        <w:left w:val="none" w:sz="0" w:space="0" w:color="auto"/>
        <w:bottom w:val="none" w:sz="0" w:space="0" w:color="auto"/>
        <w:right w:val="none" w:sz="0" w:space="0" w:color="auto"/>
      </w:divBdr>
    </w:div>
    <w:div w:id="654995167">
      <w:bodyDiv w:val="1"/>
      <w:marLeft w:val="0"/>
      <w:marRight w:val="0"/>
      <w:marTop w:val="0"/>
      <w:marBottom w:val="0"/>
      <w:divBdr>
        <w:top w:val="none" w:sz="0" w:space="0" w:color="auto"/>
        <w:left w:val="none" w:sz="0" w:space="0" w:color="auto"/>
        <w:bottom w:val="none" w:sz="0" w:space="0" w:color="auto"/>
        <w:right w:val="none" w:sz="0" w:space="0" w:color="auto"/>
      </w:divBdr>
    </w:div>
    <w:div w:id="660158733">
      <w:bodyDiv w:val="1"/>
      <w:marLeft w:val="0"/>
      <w:marRight w:val="0"/>
      <w:marTop w:val="0"/>
      <w:marBottom w:val="0"/>
      <w:divBdr>
        <w:top w:val="none" w:sz="0" w:space="0" w:color="auto"/>
        <w:left w:val="none" w:sz="0" w:space="0" w:color="auto"/>
        <w:bottom w:val="none" w:sz="0" w:space="0" w:color="auto"/>
        <w:right w:val="none" w:sz="0" w:space="0" w:color="auto"/>
      </w:divBdr>
    </w:div>
    <w:div w:id="665212246">
      <w:bodyDiv w:val="1"/>
      <w:marLeft w:val="0"/>
      <w:marRight w:val="0"/>
      <w:marTop w:val="0"/>
      <w:marBottom w:val="0"/>
      <w:divBdr>
        <w:top w:val="none" w:sz="0" w:space="0" w:color="auto"/>
        <w:left w:val="none" w:sz="0" w:space="0" w:color="auto"/>
        <w:bottom w:val="none" w:sz="0" w:space="0" w:color="auto"/>
        <w:right w:val="none" w:sz="0" w:space="0" w:color="auto"/>
      </w:divBdr>
    </w:div>
    <w:div w:id="691610788">
      <w:bodyDiv w:val="1"/>
      <w:marLeft w:val="0"/>
      <w:marRight w:val="0"/>
      <w:marTop w:val="0"/>
      <w:marBottom w:val="0"/>
      <w:divBdr>
        <w:top w:val="none" w:sz="0" w:space="0" w:color="auto"/>
        <w:left w:val="none" w:sz="0" w:space="0" w:color="auto"/>
        <w:bottom w:val="none" w:sz="0" w:space="0" w:color="auto"/>
        <w:right w:val="none" w:sz="0" w:space="0" w:color="auto"/>
      </w:divBdr>
    </w:div>
    <w:div w:id="698968238">
      <w:bodyDiv w:val="1"/>
      <w:marLeft w:val="0"/>
      <w:marRight w:val="0"/>
      <w:marTop w:val="0"/>
      <w:marBottom w:val="0"/>
      <w:divBdr>
        <w:top w:val="none" w:sz="0" w:space="0" w:color="auto"/>
        <w:left w:val="none" w:sz="0" w:space="0" w:color="auto"/>
        <w:bottom w:val="none" w:sz="0" w:space="0" w:color="auto"/>
        <w:right w:val="none" w:sz="0" w:space="0" w:color="auto"/>
      </w:divBdr>
    </w:div>
    <w:div w:id="699358980">
      <w:bodyDiv w:val="1"/>
      <w:marLeft w:val="0"/>
      <w:marRight w:val="0"/>
      <w:marTop w:val="0"/>
      <w:marBottom w:val="0"/>
      <w:divBdr>
        <w:top w:val="none" w:sz="0" w:space="0" w:color="auto"/>
        <w:left w:val="none" w:sz="0" w:space="0" w:color="auto"/>
        <w:bottom w:val="none" w:sz="0" w:space="0" w:color="auto"/>
        <w:right w:val="none" w:sz="0" w:space="0" w:color="auto"/>
      </w:divBdr>
    </w:div>
    <w:div w:id="699822414">
      <w:bodyDiv w:val="1"/>
      <w:marLeft w:val="0"/>
      <w:marRight w:val="0"/>
      <w:marTop w:val="0"/>
      <w:marBottom w:val="0"/>
      <w:divBdr>
        <w:top w:val="none" w:sz="0" w:space="0" w:color="auto"/>
        <w:left w:val="none" w:sz="0" w:space="0" w:color="auto"/>
        <w:bottom w:val="none" w:sz="0" w:space="0" w:color="auto"/>
        <w:right w:val="none" w:sz="0" w:space="0" w:color="auto"/>
      </w:divBdr>
    </w:div>
    <w:div w:id="713626375">
      <w:bodyDiv w:val="1"/>
      <w:marLeft w:val="0"/>
      <w:marRight w:val="0"/>
      <w:marTop w:val="0"/>
      <w:marBottom w:val="0"/>
      <w:divBdr>
        <w:top w:val="none" w:sz="0" w:space="0" w:color="auto"/>
        <w:left w:val="none" w:sz="0" w:space="0" w:color="auto"/>
        <w:bottom w:val="none" w:sz="0" w:space="0" w:color="auto"/>
        <w:right w:val="none" w:sz="0" w:space="0" w:color="auto"/>
      </w:divBdr>
    </w:div>
    <w:div w:id="730077718">
      <w:bodyDiv w:val="1"/>
      <w:marLeft w:val="0"/>
      <w:marRight w:val="0"/>
      <w:marTop w:val="0"/>
      <w:marBottom w:val="0"/>
      <w:divBdr>
        <w:top w:val="none" w:sz="0" w:space="0" w:color="auto"/>
        <w:left w:val="none" w:sz="0" w:space="0" w:color="auto"/>
        <w:bottom w:val="none" w:sz="0" w:space="0" w:color="auto"/>
        <w:right w:val="none" w:sz="0" w:space="0" w:color="auto"/>
      </w:divBdr>
    </w:div>
    <w:div w:id="734545640">
      <w:bodyDiv w:val="1"/>
      <w:marLeft w:val="0"/>
      <w:marRight w:val="0"/>
      <w:marTop w:val="0"/>
      <w:marBottom w:val="0"/>
      <w:divBdr>
        <w:top w:val="none" w:sz="0" w:space="0" w:color="auto"/>
        <w:left w:val="none" w:sz="0" w:space="0" w:color="auto"/>
        <w:bottom w:val="none" w:sz="0" w:space="0" w:color="auto"/>
        <w:right w:val="none" w:sz="0" w:space="0" w:color="auto"/>
      </w:divBdr>
    </w:div>
    <w:div w:id="738133589">
      <w:bodyDiv w:val="1"/>
      <w:marLeft w:val="0"/>
      <w:marRight w:val="0"/>
      <w:marTop w:val="0"/>
      <w:marBottom w:val="0"/>
      <w:divBdr>
        <w:top w:val="none" w:sz="0" w:space="0" w:color="auto"/>
        <w:left w:val="none" w:sz="0" w:space="0" w:color="auto"/>
        <w:bottom w:val="none" w:sz="0" w:space="0" w:color="auto"/>
        <w:right w:val="none" w:sz="0" w:space="0" w:color="auto"/>
      </w:divBdr>
    </w:div>
    <w:div w:id="754669611">
      <w:bodyDiv w:val="1"/>
      <w:marLeft w:val="0"/>
      <w:marRight w:val="0"/>
      <w:marTop w:val="0"/>
      <w:marBottom w:val="0"/>
      <w:divBdr>
        <w:top w:val="none" w:sz="0" w:space="0" w:color="auto"/>
        <w:left w:val="none" w:sz="0" w:space="0" w:color="auto"/>
        <w:bottom w:val="none" w:sz="0" w:space="0" w:color="auto"/>
        <w:right w:val="none" w:sz="0" w:space="0" w:color="auto"/>
      </w:divBdr>
    </w:div>
    <w:div w:id="761881602">
      <w:bodyDiv w:val="1"/>
      <w:marLeft w:val="0"/>
      <w:marRight w:val="0"/>
      <w:marTop w:val="0"/>
      <w:marBottom w:val="0"/>
      <w:divBdr>
        <w:top w:val="none" w:sz="0" w:space="0" w:color="auto"/>
        <w:left w:val="none" w:sz="0" w:space="0" w:color="auto"/>
        <w:bottom w:val="none" w:sz="0" w:space="0" w:color="auto"/>
        <w:right w:val="none" w:sz="0" w:space="0" w:color="auto"/>
      </w:divBdr>
    </w:div>
    <w:div w:id="762338088">
      <w:bodyDiv w:val="1"/>
      <w:marLeft w:val="0"/>
      <w:marRight w:val="0"/>
      <w:marTop w:val="0"/>
      <w:marBottom w:val="0"/>
      <w:divBdr>
        <w:top w:val="none" w:sz="0" w:space="0" w:color="auto"/>
        <w:left w:val="none" w:sz="0" w:space="0" w:color="auto"/>
        <w:bottom w:val="none" w:sz="0" w:space="0" w:color="auto"/>
        <w:right w:val="none" w:sz="0" w:space="0" w:color="auto"/>
      </w:divBdr>
    </w:div>
    <w:div w:id="774908995">
      <w:bodyDiv w:val="1"/>
      <w:marLeft w:val="0"/>
      <w:marRight w:val="0"/>
      <w:marTop w:val="0"/>
      <w:marBottom w:val="0"/>
      <w:divBdr>
        <w:top w:val="none" w:sz="0" w:space="0" w:color="auto"/>
        <w:left w:val="none" w:sz="0" w:space="0" w:color="auto"/>
        <w:bottom w:val="none" w:sz="0" w:space="0" w:color="auto"/>
        <w:right w:val="none" w:sz="0" w:space="0" w:color="auto"/>
      </w:divBdr>
    </w:div>
    <w:div w:id="776754283">
      <w:bodyDiv w:val="1"/>
      <w:marLeft w:val="0"/>
      <w:marRight w:val="0"/>
      <w:marTop w:val="0"/>
      <w:marBottom w:val="0"/>
      <w:divBdr>
        <w:top w:val="none" w:sz="0" w:space="0" w:color="auto"/>
        <w:left w:val="none" w:sz="0" w:space="0" w:color="auto"/>
        <w:bottom w:val="none" w:sz="0" w:space="0" w:color="auto"/>
        <w:right w:val="none" w:sz="0" w:space="0" w:color="auto"/>
      </w:divBdr>
    </w:div>
    <w:div w:id="777066825">
      <w:bodyDiv w:val="1"/>
      <w:marLeft w:val="0"/>
      <w:marRight w:val="0"/>
      <w:marTop w:val="0"/>
      <w:marBottom w:val="0"/>
      <w:divBdr>
        <w:top w:val="none" w:sz="0" w:space="0" w:color="auto"/>
        <w:left w:val="none" w:sz="0" w:space="0" w:color="auto"/>
        <w:bottom w:val="none" w:sz="0" w:space="0" w:color="auto"/>
        <w:right w:val="none" w:sz="0" w:space="0" w:color="auto"/>
      </w:divBdr>
    </w:div>
    <w:div w:id="782765592">
      <w:bodyDiv w:val="1"/>
      <w:marLeft w:val="0"/>
      <w:marRight w:val="0"/>
      <w:marTop w:val="0"/>
      <w:marBottom w:val="0"/>
      <w:divBdr>
        <w:top w:val="none" w:sz="0" w:space="0" w:color="auto"/>
        <w:left w:val="none" w:sz="0" w:space="0" w:color="auto"/>
        <w:bottom w:val="none" w:sz="0" w:space="0" w:color="auto"/>
        <w:right w:val="none" w:sz="0" w:space="0" w:color="auto"/>
      </w:divBdr>
    </w:div>
    <w:div w:id="783378223">
      <w:bodyDiv w:val="1"/>
      <w:marLeft w:val="0"/>
      <w:marRight w:val="0"/>
      <w:marTop w:val="0"/>
      <w:marBottom w:val="0"/>
      <w:divBdr>
        <w:top w:val="none" w:sz="0" w:space="0" w:color="auto"/>
        <w:left w:val="none" w:sz="0" w:space="0" w:color="auto"/>
        <w:bottom w:val="none" w:sz="0" w:space="0" w:color="auto"/>
        <w:right w:val="none" w:sz="0" w:space="0" w:color="auto"/>
      </w:divBdr>
    </w:div>
    <w:div w:id="791217667">
      <w:bodyDiv w:val="1"/>
      <w:marLeft w:val="0"/>
      <w:marRight w:val="0"/>
      <w:marTop w:val="0"/>
      <w:marBottom w:val="0"/>
      <w:divBdr>
        <w:top w:val="none" w:sz="0" w:space="0" w:color="auto"/>
        <w:left w:val="none" w:sz="0" w:space="0" w:color="auto"/>
        <w:bottom w:val="none" w:sz="0" w:space="0" w:color="auto"/>
        <w:right w:val="none" w:sz="0" w:space="0" w:color="auto"/>
      </w:divBdr>
    </w:div>
    <w:div w:id="796681958">
      <w:bodyDiv w:val="1"/>
      <w:marLeft w:val="0"/>
      <w:marRight w:val="0"/>
      <w:marTop w:val="0"/>
      <w:marBottom w:val="0"/>
      <w:divBdr>
        <w:top w:val="none" w:sz="0" w:space="0" w:color="auto"/>
        <w:left w:val="none" w:sz="0" w:space="0" w:color="auto"/>
        <w:bottom w:val="none" w:sz="0" w:space="0" w:color="auto"/>
        <w:right w:val="none" w:sz="0" w:space="0" w:color="auto"/>
      </w:divBdr>
    </w:div>
    <w:div w:id="797258703">
      <w:bodyDiv w:val="1"/>
      <w:marLeft w:val="0"/>
      <w:marRight w:val="0"/>
      <w:marTop w:val="0"/>
      <w:marBottom w:val="0"/>
      <w:divBdr>
        <w:top w:val="none" w:sz="0" w:space="0" w:color="auto"/>
        <w:left w:val="none" w:sz="0" w:space="0" w:color="auto"/>
        <w:bottom w:val="none" w:sz="0" w:space="0" w:color="auto"/>
        <w:right w:val="none" w:sz="0" w:space="0" w:color="auto"/>
      </w:divBdr>
    </w:div>
    <w:div w:id="799765561">
      <w:bodyDiv w:val="1"/>
      <w:marLeft w:val="0"/>
      <w:marRight w:val="0"/>
      <w:marTop w:val="0"/>
      <w:marBottom w:val="0"/>
      <w:divBdr>
        <w:top w:val="none" w:sz="0" w:space="0" w:color="auto"/>
        <w:left w:val="none" w:sz="0" w:space="0" w:color="auto"/>
        <w:bottom w:val="none" w:sz="0" w:space="0" w:color="auto"/>
        <w:right w:val="none" w:sz="0" w:space="0" w:color="auto"/>
      </w:divBdr>
    </w:div>
    <w:div w:id="808672562">
      <w:bodyDiv w:val="1"/>
      <w:marLeft w:val="0"/>
      <w:marRight w:val="0"/>
      <w:marTop w:val="0"/>
      <w:marBottom w:val="0"/>
      <w:divBdr>
        <w:top w:val="none" w:sz="0" w:space="0" w:color="auto"/>
        <w:left w:val="none" w:sz="0" w:space="0" w:color="auto"/>
        <w:bottom w:val="none" w:sz="0" w:space="0" w:color="auto"/>
        <w:right w:val="none" w:sz="0" w:space="0" w:color="auto"/>
      </w:divBdr>
    </w:div>
    <w:div w:id="822043028">
      <w:bodyDiv w:val="1"/>
      <w:marLeft w:val="0"/>
      <w:marRight w:val="0"/>
      <w:marTop w:val="0"/>
      <w:marBottom w:val="0"/>
      <w:divBdr>
        <w:top w:val="none" w:sz="0" w:space="0" w:color="auto"/>
        <w:left w:val="none" w:sz="0" w:space="0" w:color="auto"/>
        <w:bottom w:val="none" w:sz="0" w:space="0" w:color="auto"/>
        <w:right w:val="none" w:sz="0" w:space="0" w:color="auto"/>
      </w:divBdr>
    </w:div>
    <w:div w:id="832187686">
      <w:bodyDiv w:val="1"/>
      <w:marLeft w:val="0"/>
      <w:marRight w:val="0"/>
      <w:marTop w:val="0"/>
      <w:marBottom w:val="0"/>
      <w:divBdr>
        <w:top w:val="none" w:sz="0" w:space="0" w:color="auto"/>
        <w:left w:val="none" w:sz="0" w:space="0" w:color="auto"/>
        <w:bottom w:val="none" w:sz="0" w:space="0" w:color="auto"/>
        <w:right w:val="none" w:sz="0" w:space="0" w:color="auto"/>
      </w:divBdr>
    </w:div>
    <w:div w:id="838236424">
      <w:bodyDiv w:val="1"/>
      <w:marLeft w:val="0"/>
      <w:marRight w:val="0"/>
      <w:marTop w:val="0"/>
      <w:marBottom w:val="0"/>
      <w:divBdr>
        <w:top w:val="none" w:sz="0" w:space="0" w:color="auto"/>
        <w:left w:val="none" w:sz="0" w:space="0" w:color="auto"/>
        <w:bottom w:val="none" w:sz="0" w:space="0" w:color="auto"/>
        <w:right w:val="none" w:sz="0" w:space="0" w:color="auto"/>
      </w:divBdr>
    </w:div>
    <w:div w:id="847059289">
      <w:bodyDiv w:val="1"/>
      <w:marLeft w:val="0"/>
      <w:marRight w:val="0"/>
      <w:marTop w:val="0"/>
      <w:marBottom w:val="0"/>
      <w:divBdr>
        <w:top w:val="none" w:sz="0" w:space="0" w:color="auto"/>
        <w:left w:val="none" w:sz="0" w:space="0" w:color="auto"/>
        <w:bottom w:val="none" w:sz="0" w:space="0" w:color="auto"/>
        <w:right w:val="none" w:sz="0" w:space="0" w:color="auto"/>
      </w:divBdr>
    </w:div>
    <w:div w:id="850754904">
      <w:bodyDiv w:val="1"/>
      <w:marLeft w:val="0"/>
      <w:marRight w:val="0"/>
      <w:marTop w:val="0"/>
      <w:marBottom w:val="0"/>
      <w:divBdr>
        <w:top w:val="none" w:sz="0" w:space="0" w:color="auto"/>
        <w:left w:val="none" w:sz="0" w:space="0" w:color="auto"/>
        <w:bottom w:val="none" w:sz="0" w:space="0" w:color="auto"/>
        <w:right w:val="none" w:sz="0" w:space="0" w:color="auto"/>
      </w:divBdr>
    </w:div>
    <w:div w:id="855268938">
      <w:bodyDiv w:val="1"/>
      <w:marLeft w:val="0"/>
      <w:marRight w:val="0"/>
      <w:marTop w:val="0"/>
      <w:marBottom w:val="0"/>
      <w:divBdr>
        <w:top w:val="none" w:sz="0" w:space="0" w:color="auto"/>
        <w:left w:val="none" w:sz="0" w:space="0" w:color="auto"/>
        <w:bottom w:val="none" w:sz="0" w:space="0" w:color="auto"/>
        <w:right w:val="none" w:sz="0" w:space="0" w:color="auto"/>
      </w:divBdr>
    </w:div>
    <w:div w:id="855653089">
      <w:bodyDiv w:val="1"/>
      <w:marLeft w:val="0"/>
      <w:marRight w:val="0"/>
      <w:marTop w:val="0"/>
      <w:marBottom w:val="0"/>
      <w:divBdr>
        <w:top w:val="none" w:sz="0" w:space="0" w:color="auto"/>
        <w:left w:val="none" w:sz="0" w:space="0" w:color="auto"/>
        <w:bottom w:val="none" w:sz="0" w:space="0" w:color="auto"/>
        <w:right w:val="none" w:sz="0" w:space="0" w:color="auto"/>
      </w:divBdr>
    </w:div>
    <w:div w:id="859246488">
      <w:bodyDiv w:val="1"/>
      <w:marLeft w:val="0"/>
      <w:marRight w:val="0"/>
      <w:marTop w:val="0"/>
      <w:marBottom w:val="0"/>
      <w:divBdr>
        <w:top w:val="none" w:sz="0" w:space="0" w:color="auto"/>
        <w:left w:val="none" w:sz="0" w:space="0" w:color="auto"/>
        <w:bottom w:val="none" w:sz="0" w:space="0" w:color="auto"/>
        <w:right w:val="none" w:sz="0" w:space="0" w:color="auto"/>
      </w:divBdr>
    </w:div>
    <w:div w:id="863396950">
      <w:bodyDiv w:val="1"/>
      <w:marLeft w:val="0"/>
      <w:marRight w:val="0"/>
      <w:marTop w:val="0"/>
      <w:marBottom w:val="0"/>
      <w:divBdr>
        <w:top w:val="none" w:sz="0" w:space="0" w:color="auto"/>
        <w:left w:val="none" w:sz="0" w:space="0" w:color="auto"/>
        <w:bottom w:val="none" w:sz="0" w:space="0" w:color="auto"/>
        <w:right w:val="none" w:sz="0" w:space="0" w:color="auto"/>
      </w:divBdr>
    </w:div>
    <w:div w:id="865482104">
      <w:bodyDiv w:val="1"/>
      <w:marLeft w:val="0"/>
      <w:marRight w:val="0"/>
      <w:marTop w:val="0"/>
      <w:marBottom w:val="0"/>
      <w:divBdr>
        <w:top w:val="none" w:sz="0" w:space="0" w:color="auto"/>
        <w:left w:val="none" w:sz="0" w:space="0" w:color="auto"/>
        <w:bottom w:val="none" w:sz="0" w:space="0" w:color="auto"/>
        <w:right w:val="none" w:sz="0" w:space="0" w:color="auto"/>
      </w:divBdr>
    </w:div>
    <w:div w:id="872035242">
      <w:bodyDiv w:val="1"/>
      <w:marLeft w:val="0"/>
      <w:marRight w:val="0"/>
      <w:marTop w:val="0"/>
      <w:marBottom w:val="0"/>
      <w:divBdr>
        <w:top w:val="none" w:sz="0" w:space="0" w:color="auto"/>
        <w:left w:val="none" w:sz="0" w:space="0" w:color="auto"/>
        <w:bottom w:val="none" w:sz="0" w:space="0" w:color="auto"/>
        <w:right w:val="none" w:sz="0" w:space="0" w:color="auto"/>
      </w:divBdr>
    </w:div>
    <w:div w:id="885488530">
      <w:bodyDiv w:val="1"/>
      <w:marLeft w:val="0"/>
      <w:marRight w:val="0"/>
      <w:marTop w:val="0"/>
      <w:marBottom w:val="0"/>
      <w:divBdr>
        <w:top w:val="none" w:sz="0" w:space="0" w:color="auto"/>
        <w:left w:val="none" w:sz="0" w:space="0" w:color="auto"/>
        <w:bottom w:val="none" w:sz="0" w:space="0" w:color="auto"/>
        <w:right w:val="none" w:sz="0" w:space="0" w:color="auto"/>
      </w:divBdr>
    </w:div>
    <w:div w:id="907422510">
      <w:bodyDiv w:val="1"/>
      <w:marLeft w:val="0"/>
      <w:marRight w:val="0"/>
      <w:marTop w:val="0"/>
      <w:marBottom w:val="0"/>
      <w:divBdr>
        <w:top w:val="none" w:sz="0" w:space="0" w:color="auto"/>
        <w:left w:val="none" w:sz="0" w:space="0" w:color="auto"/>
        <w:bottom w:val="none" w:sz="0" w:space="0" w:color="auto"/>
        <w:right w:val="none" w:sz="0" w:space="0" w:color="auto"/>
      </w:divBdr>
    </w:div>
    <w:div w:id="914710007">
      <w:bodyDiv w:val="1"/>
      <w:marLeft w:val="0"/>
      <w:marRight w:val="0"/>
      <w:marTop w:val="0"/>
      <w:marBottom w:val="0"/>
      <w:divBdr>
        <w:top w:val="none" w:sz="0" w:space="0" w:color="auto"/>
        <w:left w:val="none" w:sz="0" w:space="0" w:color="auto"/>
        <w:bottom w:val="none" w:sz="0" w:space="0" w:color="auto"/>
        <w:right w:val="none" w:sz="0" w:space="0" w:color="auto"/>
      </w:divBdr>
    </w:div>
    <w:div w:id="916942075">
      <w:bodyDiv w:val="1"/>
      <w:marLeft w:val="0"/>
      <w:marRight w:val="0"/>
      <w:marTop w:val="0"/>
      <w:marBottom w:val="0"/>
      <w:divBdr>
        <w:top w:val="none" w:sz="0" w:space="0" w:color="auto"/>
        <w:left w:val="none" w:sz="0" w:space="0" w:color="auto"/>
        <w:bottom w:val="none" w:sz="0" w:space="0" w:color="auto"/>
        <w:right w:val="none" w:sz="0" w:space="0" w:color="auto"/>
      </w:divBdr>
    </w:div>
    <w:div w:id="921528089">
      <w:bodyDiv w:val="1"/>
      <w:marLeft w:val="0"/>
      <w:marRight w:val="0"/>
      <w:marTop w:val="0"/>
      <w:marBottom w:val="0"/>
      <w:divBdr>
        <w:top w:val="none" w:sz="0" w:space="0" w:color="auto"/>
        <w:left w:val="none" w:sz="0" w:space="0" w:color="auto"/>
        <w:bottom w:val="none" w:sz="0" w:space="0" w:color="auto"/>
        <w:right w:val="none" w:sz="0" w:space="0" w:color="auto"/>
      </w:divBdr>
    </w:div>
    <w:div w:id="927731525">
      <w:bodyDiv w:val="1"/>
      <w:marLeft w:val="0"/>
      <w:marRight w:val="0"/>
      <w:marTop w:val="0"/>
      <w:marBottom w:val="0"/>
      <w:divBdr>
        <w:top w:val="none" w:sz="0" w:space="0" w:color="auto"/>
        <w:left w:val="none" w:sz="0" w:space="0" w:color="auto"/>
        <w:bottom w:val="none" w:sz="0" w:space="0" w:color="auto"/>
        <w:right w:val="none" w:sz="0" w:space="0" w:color="auto"/>
      </w:divBdr>
    </w:div>
    <w:div w:id="928082786">
      <w:bodyDiv w:val="1"/>
      <w:marLeft w:val="0"/>
      <w:marRight w:val="0"/>
      <w:marTop w:val="0"/>
      <w:marBottom w:val="0"/>
      <w:divBdr>
        <w:top w:val="none" w:sz="0" w:space="0" w:color="auto"/>
        <w:left w:val="none" w:sz="0" w:space="0" w:color="auto"/>
        <w:bottom w:val="none" w:sz="0" w:space="0" w:color="auto"/>
        <w:right w:val="none" w:sz="0" w:space="0" w:color="auto"/>
      </w:divBdr>
    </w:div>
    <w:div w:id="934482273">
      <w:bodyDiv w:val="1"/>
      <w:marLeft w:val="0"/>
      <w:marRight w:val="0"/>
      <w:marTop w:val="0"/>
      <w:marBottom w:val="0"/>
      <w:divBdr>
        <w:top w:val="none" w:sz="0" w:space="0" w:color="auto"/>
        <w:left w:val="none" w:sz="0" w:space="0" w:color="auto"/>
        <w:bottom w:val="none" w:sz="0" w:space="0" w:color="auto"/>
        <w:right w:val="none" w:sz="0" w:space="0" w:color="auto"/>
      </w:divBdr>
    </w:div>
    <w:div w:id="944463400">
      <w:bodyDiv w:val="1"/>
      <w:marLeft w:val="0"/>
      <w:marRight w:val="0"/>
      <w:marTop w:val="0"/>
      <w:marBottom w:val="0"/>
      <w:divBdr>
        <w:top w:val="none" w:sz="0" w:space="0" w:color="auto"/>
        <w:left w:val="none" w:sz="0" w:space="0" w:color="auto"/>
        <w:bottom w:val="none" w:sz="0" w:space="0" w:color="auto"/>
        <w:right w:val="none" w:sz="0" w:space="0" w:color="auto"/>
      </w:divBdr>
    </w:div>
    <w:div w:id="948316944">
      <w:bodyDiv w:val="1"/>
      <w:marLeft w:val="0"/>
      <w:marRight w:val="0"/>
      <w:marTop w:val="0"/>
      <w:marBottom w:val="0"/>
      <w:divBdr>
        <w:top w:val="none" w:sz="0" w:space="0" w:color="auto"/>
        <w:left w:val="none" w:sz="0" w:space="0" w:color="auto"/>
        <w:bottom w:val="none" w:sz="0" w:space="0" w:color="auto"/>
        <w:right w:val="none" w:sz="0" w:space="0" w:color="auto"/>
      </w:divBdr>
    </w:div>
    <w:div w:id="955674728">
      <w:bodyDiv w:val="1"/>
      <w:marLeft w:val="0"/>
      <w:marRight w:val="0"/>
      <w:marTop w:val="0"/>
      <w:marBottom w:val="0"/>
      <w:divBdr>
        <w:top w:val="none" w:sz="0" w:space="0" w:color="auto"/>
        <w:left w:val="none" w:sz="0" w:space="0" w:color="auto"/>
        <w:bottom w:val="none" w:sz="0" w:space="0" w:color="auto"/>
        <w:right w:val="none" w:sz="0" w:space="0" w:color="auto"/>
      </w:divBdr>
    </w:div>
    <w:div w:id="955678074">
      <w:bodyDiv w:val="1"/>
      <w:marLeft w:val="0"/>
      <w:marRight w:val="0"/>
      <w:marTop w:val="0"/>
      <w:marBottom w:val="0"/>
      <w:divBdr>
        <w:top w:val="none" w:sz="0" w:space="0" w:color="auto"/>
        <w:left w:val="none" w:sz="0" w:space="0" w:color="auto"/>
        <w:bottom w:val="none" w:sz="0" w:space="0" w:color="auto"/>
        <w:right w:val="none" w:sz="0" w:space="0" w:color="auto"/>
      </w:divBdr>
    </w:div>
    <w:div w:id="971715508">
      <w:bodyDiv w:val="1"/>
      <w:marLeft w:val="0"/>
      <w:marRight w:val="0"/>
      <w:marTop w:val="0"/>
      <w:marBottom w:val="0"/>
      <w:divBdr>
        <w:top w:val="none" w:sz="0" w:space="0" w:color="auto"/>
        <w:left w:val="none" w:sz="0" w:space="0" w:color="auto"/>
        <w:bottom w:val="none" w:sz="0" w:space="0" w:color="auto"/>
        <w:right w:val="none" w:sz="0" w:space="0" w:color="auto"/>
      </w:divBdr>
    </w:div>
    <w:div w:id="976103575">
      <w:bodyDiv w:val="1"/>
      <w:marLeft w:val="0"/>
      <w:marRight w:val="0"/>
      <w:marTop w:val="0"/>
      <w:marBottom w:val="0"/>
      <w:divBdr>
        <w:top w:val="none" w:sz="0" w:space="0" w:color="auto"/>
        <w:left w:val="none" w:sz="0" w:space="0" w:color="auto"/>
        <w:bottom w:val="none" w:sz="0" w:space="0" w:color="auto"/>
        <w:right w:val="none" w:sz="0" w:space="0" w:color="auto"/>
      </w:divBdr>
    </w:div>
    <w:div w:id="979726012">
      <w:bodyDiv w:val="1"/>
      <w:marLeft w:val="0"/>
      <w:marRight w:val="0"/>
      <w:marTop w:val="0"/>
      <w:marBottom w:val="0"/>
      <w:divBdr>
        <w:top w:val="none" w:sz="0" w:space="0" w:color="auto"/>
        <w:left w:val="none" w:sz="0" w:space="0" w:color="auto"/>
        <w:bottom w:val="none" w:sz="0" w:space="0" w:color="auto"/>
        <w:right w:val="none" w:sz="0" w:space="0" w:color="auto"/>
      </w:divBdr>
    </w:div>
    <w:div w:id="981422551">
      <w:bodyDiv w:val="1"/>
      <w:marLeft w:val="0"/>
      <w:marRight w:val="0"/>
      <w:marTop w:val="0"/>
      <w:marBottom w:val="0"/>
      <w:divBdr>
        <w:top w:val="none" w:sz="0" w:space="0" w:color="auto"/>
        <w:left w:val="none" w:sz="0" w:space="0" w:color="auto"/>
        <w:bottom w:val="none" w:sz="0" w:space="0" w:color="auto"/>
        <w:right w:val="none" w:sz="0" w:space="0" w:color="auto"/>
      </w:divBdr>
    </w:div>
    <w:div w:id="989332683">
      <w:bodyDiv w:val="1"/>
      <w:marLeft w:val="0"/>
      <w:marRight w:val="0"/>
      <w:marTop w:val="0"/>
      <w:marBottom w:val="0"/>
      <w:divBdr>
        <w:top w:val="none" w:sz="0" w:space="0" w:color="auto"/>
        <w:left w:val="none" w:sz="0" w:space="0" w:color="auto"/>
        <w:bottom w:val="none" w:sz="0" w:space="0" w:color="auto"/>
        <w:right w:val="none" w:sz="0" w:space="0" w:color="auto"/>
      </w:divBdr>
    </w:div>
    <w:div w:id="989673545">
      <w:bodyDiv w:val="1"/>
      <w:marLeft w:val="0"/>
      <w:marRight w:val="0"/>
      <w:marTop w:val="0"/>
      <w:marBottom w:val="0"/>
      <w:divBdr>
        <w:top w:val="none" w:sz="0" w:space="0" w:color="auto"/>
        <w:left w:val="none" w:sz="0" w:space="0" w:color="auto"/>
        <w:bottom w:val="none" w:sz="0" w:space="0" w:color="auto"/>
        <w:right w:val="none" w:sz="0" w:space="0" w:color="auto"/>
      </w:divBdr>
    </w:div>
    <w:div w:id="990524457">
      <w:bodyDiv w:val="1"/>
      <w:marLeft w:val="0"/>
      <w:marRight w:val="0"/>
      <w:marTop w:val="0"/>
      <w:marBottom w:val="0"/>
      <w:divBdr>
        <w:top w:val="none" w:sz="0" w:space="0" w:color="auto"/>
        <w:left w:val="none" w:sz="0" w:space="0" w:color="auto"/>
        <w:bottom w:val="none" w:sz="0" w:space="0" w:color="auto"/>
        <w:right w:val="none" w:sz="0" w:space="0" w:color="auto"/>
      </w:divBdr>
    </w:div>
    <w:div w:id="990864217">
      <w:bodyDiv w:val="1"/>
      <w:marLeft w:val="0"/>
      <w:marRight w:val="0"/>
      <w:marTop w:val="0"/>
      <w:marBottom w:val="0"/>
      <w:divBdr>
        <w:top w:val="none" w:sz="0" w:space="0" w:color="auto"/>
        <w:left w:val="none" w:sz="0" w:space="0" w:color="auto"/>
        <w:bottom w:val="none" w:sz="0" w:space="0" w:color="auto"/>
        <w:right w:val="none" w:sz="0" w:space="0" w:color="auto"/>
      </w:divBdr>
    </w:div>
    <w:div w:id="1001467022">
      <w:bodyDiv w:val="1"/>
      <w:marLeft w:val="0"/>
      <w:marRight w:val="0"/>
      <w:marTop w:val="0"/>
      <w:marBottom w:val="0"/>
      <w:divBdr>
        <w:top w:val="none" w:sz="0" w:space="0" w:color="auto"/>
        <w:left w:val="none" w:sz="0" w:space="0" w:color="auto"/>
        <w:bottom w:val="none" w:sz="0" w:space="0" w:color="auto"/>
        <w:right w:val="none" w:sz="0" w:space="0" w:color="auto"/>
      </w:divBdr>
    </w:div>
    <w:div w:id="1023559153">
      <w:bodyDiv w:val="1"/>
      <w:marLeft w:val="0"/>
      <w:marRight w:val="0"/>
      <w:marTop w:val="0"/>
      <w:marBottom w:val="0"/>
      <w:divBdr>
        <w:top w:val="none" w:sz="0" w:space="0" w:color="auto"/>
        <w:left w:val="none" w:sz="0" w:space="0" w:color="auto"/>
        <w:bottom w:val="none" w:sz="0" w:space="0" w:color="auto"/>
        <w:right w:val="none" w:sz="0" w:space="0" w:color="auto"/>
      </w:divBdr>
    </w:div>
    <w:div w:id="1031489874">
      <w:bodyDiv w:val="1"/>
      <w:marLeft w:val="0"/>
      <w:marRight w:val="0"/>
      <w:marTop w:val="0"/>
      <w:marBottom w:val="0"/>
      <w:divBdr>
        <w:top w:val="none" w:sz="0" w:space="0" w:color="auto"/>
        <w:left w:val="none" w:sz="0" w:space="0" w:color="auto"/>
        <w:bottom w:val="none" w:sz="0" w:space="0" w:color="auto"/>
        <w:right w:val="none" w:sz="0" w:space="0" w:color="auto"/>
      </w:divBdr>
    </w:div>
    <w:div w:id="1036465919">
      <w:bodyDiv w:val="1"/>
      <w:marLeft w:val="0"/>
      <w:marRight w:val="0"/>
      <w:marTop w:val="0"/>
      <w:marBottom w:val="0"/>
      <w:divBdr>
        <w:top w:val="none" w:sz="0" w:space="0" w:color="auto"/>
        <w:left w:val="none" w:sz="0" w:space="0" w:color="auto"/>
        <w:bottom w:val="none" w:sz="0" w:space="0" w:color="auto"/>
        <w:right w:val="none" w:sz="0" w:space="0" w:color="auto"/>
      </w:divBdr>
    </w:div>
    <w:div w:id="1037706550">
      <w:bodyDiv w:val="1"/>
      <w:marLeft w:val="0"/>
      <w:marRight w:val="0"/>
      <w:marTop w:val="0"/>
      <w:marBottom w:val="0"/>
      <w:divBdr>
        <w:top w:val="none" w:sz="0" w:space="0" w:color="auto"/>
        <w:left w:val="none" w:sz="0" w:space="0" w:color="auto"/>
        <w:bottom w:val="none" w:sz="0" w:space="0" w:color="auto"/>
        <w:right w:val="none" w:sz="0" w:space="0" w:color="auto"/>
      </w:divBdr>
    </w:div>
    <w:div w:id="1039941392">
      <w:bodyDiv w:val="1"/>
      <w:marLeft w:val="0"/>
      <w:marRight w:val="0"/>
      <w:marTop w:val="0"/>
      <w:marBottom w:val="0"/>
      <w:divBdr>
        <w:top w:val="none" w:sz="0" w:space="0" w:color="auto"/>
        <w:left w:val="none" w:sz="0" w:space="0" w:color="auto"/>
        <w:bottom w:val="none" w:sz="0" w:space="0" w:color="auto"/>
        <w:right w:val="none" w:sz="0" w:space="0" w:color="auto"/>
      </w:divBdr>
    </w:div>
    <w:div w:id="1047872034">
      <w:bodyDiv w:val="1"/>
      <w:marLeft w:val="0"/>
      <w:marRight w:val="0"/>
      <w:marTop w:val="0"/>
      <w:marBottom w:val="0"/>
      <w:divBdr>
        <w:top w:val="none" w:sz="0" w:space="0" w:color="auto"/>
        <w:left w:val="none" w:sz="0" w:space="0" w:color="auto"/>
        <w:bottom w:val="none" w:sz="0" w:space="0" w:color="auto"/>
        <w:right w:val="none" w:sz="0" w:space="0" w:color="auto"/>
      </w:divBdr>
    </w:div>
    <w:div w:id="1050228881">
      <w:bodyDiv w:val="1"/>
      <w:marLeft w:val="0"/>
      <w:marRight w:val="0"/>
      <w:marTop w:val="0"/>
      <w:marBottom w:val="0"/>
      <w:divBdr>
        <w:top w:val="none" w:sz="0" w:space="0" w:color="auto"/>
        <w:left w:val="none" w:sz="0" w:space="0" w:color="auto"/>
        <w:bottom w:val="none" w:sz="0" w:space="0" w:color="auto"/>
        <w:right w:val="none" w:sz="0" w:space="0" w:color="auto"/>
      </w:divBdr>
    </w:div>
    <w:div w:id="1063718795">
      <w:bodyDiv w:val="1"/>
      <w:marLeft w:val="0"/>
      <w:marRight w:val="0"/>
      <w:marTop w:val="0"/>
      <w:marBottom w:val="0"/>
      <w:divBdr>
        <w:top w:val="none" w:sz="0" w:space="0" w:color="auto"/>
        <w:left w:val="none" w:sz="0" w:space="0" w:color="auto"/>
        <w:bottom w:val="none" w:sz="0" w:space="0" w:color="auto"/>
        <w:right w:val="none" w:sz="0" w:space="0" w:color="auto"/>
      </w:divBdr>
    </w:div>
    <w:div w:id="1067147152">
      <w:bodyDiv w:val="1"/>
      <w:marLeft w:val="0"/>
      <w:marRight w:val="0"/>
      <w:marTop w:val="0"/>
      <w:marBottom w:val="0"/>
      <w:divBdr>
        <w:top w:val="none" w:sz="0" w:space="0" w:color="auto"/>
        <w:left w:val="none" w:sz="0" w:space="0" w:color="auto"/>
        <w:bottom w:val="none" w:sz="0" w:space="0" w:color="auto"/>
        <w:right w:val="none" w:sz="0" w:space="0" w:color="auto"/>
      </w:divBdr>
    </w:div>
    <w:div w:id="1096825145">
      <w:bodyDiv w:val="1"/>
      <w:marLeft w:val="0"/>
      <w:marRight w:val="0"/>
      <w:marTop w:val="0"/>
      <w:marBottom w:val="0"/>
      <w:divBdr>
        <w:top w:val="none" w:sz="0" w:space="0" w:color="auto"/>
        <w:left w:val="none" w:sz="0" w:space="0" w:color="auto"/>
        <w:bottom w:val="none" w:sz="0" w:space="0" w:color="auto"/>
        <w:right w:val="none" w:sz="0" w:space="0" w:color="auto"/>
      </w:divBdr>
    </w:div>
    <w:div w:id="1123620421">
      <w:bodyDiv w:val="1"/>
      <w:marLeft w:val="0"/>
      <w:marRight w:val="0"/>
      <w:marTop w:val="0"/>
      <w:marBottom w:val="0"/>
      <w:divBdr>
        <w:top w:val="none" w:sz="0" w:space="0" w:color="auto"/>
        <w:left w:val="none" w:sz="0" w:space="0" w:color="auto"/>
        <w:bottom w:val="none" w:sz="0" w:space="0" w:color="auto"/>
        <w:right w:val="none" w:sz="0" w:space="0" w:color="auto"/>
      </w:divBdr>
    </w:div>
    <w:div w:id="1123963264">
      <w:bodyDiv w:val="1"/>
      <w:marLeft w:val="0"/>
      <w:marRight w:val="0"/>
      <w:marTop w:val="0"/>
      <w:marBottom w:val="0"/>
      <w:divBdr>
        <w:top w:val="none" w:sz="0" w:space="0" w:color="auto"/>
        <w:left w:val="none" w:sz="0" w:space="0" w:color="auto"/>
        <w:bottom w:val="none" w:sz="0" w:space="0" w:color="auto"/>
        <w:right w:val="none" w:sz="0" w:space="0" w:color="auto"/>
      </w:divBdr>
    </w:div>
    <w:div w:id="1125272797">
      <w:bodyDiv w:val="1"/>
      <w:marLeft w:val="0"/>
      <w:marRight w:val="0"/>
      <w:marTop w:val="0"/>
      <w:marBottom w:val="0"/>
      <w:divBdr>
        <w:top w:val="none" w:sz="0" w:space="0" w:color="auto"/>
        <w:left w:val="none" w:sz="0" w:space="0" w:color="auto"/>
        <w:bottom w:val="none" w:sz="0" w:space="0" w:color="auto"/>
        <w:right w:val="none" w:sz="0" w:space="0" w:color="auto"/>
      </w:divBdr>
    </w:div>
    <w:div w:id="1128548898">
      <w:bodyDiv w:val="1"/>
      <w:marLeft w:val="0"/>
      <w:marRight w:val="0"/>
      <w:marTop w:val="0"/>
      <w:marBottom w:val="0"/>
      <w:divBdr>
        <w:top w:val="none" w:sz="0" w:space="0" w:color="auto"/>
        <w:left w:val="none" w:sz="0" w:space="0" w:color="auto"/>
        <w:bottom w:val="none" w:sz="0" w:space="0" w:color="auto"/>
        <w:right w:val="none" w:sz="0" w:space="0" w:color="auto"/>
      </w:divBdr>
    </w:div>
    <w:div w:id="1129083421">
      <w:bodyDiv w:val="1"/>
      <w:marLeft w:val="0"/>
      <w:marRight w:val="0"/>
      <w:marTop w:val="0"/>
      <w:marBottom w:val="0"/>
      <w:divBdr>
        <w:top w:val="none" w:sz="0" w:space="0" w:color="auto"/>
        <w:left w:val="none" w:sz="0" w:space="0" w:color="auto"/>
        <w:bottom w:val="none" w:sz="0" w:space="0" w:color="auto"/>
        <w:right w:val="none" w:sz="0" w:space="0" w:color="auto"/>
      </w:divBdr>
    </w:div>
    <w:div w:id="1141923300">
      <w:bodyDiv w:val="1"/>
      <w:marLeft w:val="0"/>
      <w:marRight w:val="0"/>
      <w:marTop w:val="0"/>
      <w:marBottom w:val="0"/>
      <w:divBdr>
        <w:top w:val="none" w:sz="0" w:space="0" w:color="auto"/>
        <w:left w:val="none" w:sz="0" w:space="0" w:color="auto"/>
        <w:bottom w:val="none" w:sz="0" w:space="0" w:color="auto"/>
        <w:right w:val="none" w:sz="0" w:space="0" w:color="auto"/>
      </w:divBdr>
    </w:div>
    <w:div w:id="1145200033">
      <w:bodyDiv w:val="1"/>
      <w:marLeft w:val="0"/>
      <w:marRight w:val="0"/>
      <w:marTop w:val="0"/>
      <w:marBottom w:val="0"/>
      <w:divBdr>
        <w:top w:val="none" w:sz="0" w:space="0" w:color="auto"/>
        <w:left w:val="none" w:sz="0" w:space="0" w:color="auto"/>
        <w:bottom w:val="none" w:sz="0" w:space="0" w:color="auto"/>
        <w:right w:val="none" w:sz="0" w:space="0" w:color="auto"/>
      </w:divBdr>
    </w:div>
    <w:div w:id="1159342337">
      <w:bodyDiv w:val="1"/>
      <w:marLeft w:val="0"/>
      <w:marRight w:val="0"/>
      <w:marTop w:val="0"/>
      <w:marBottom w:val="0"/>
      <w:divBdr>
        <w:top w:val="none" w:sz="0" w:space="0" w:color="auto"/>
        <w:left w:val="none" w:sz="0" w:space="0" w:color="auto"/>
        <w:bottom w:val="none" w:sz="0" w:space="0" w:color="auto"/>
        <w:right w:val="none" w:sz="0" w:space="0" w:color="auto"/>
      </w:divBdr>
    </w:div>
    <w:div w:id="1161114318">
      <w:bodyDiv w:val="1"/>
      <w:marLeft w:val="0"/>
      <w:marRight w:val="0"/>
      <w:marTop w:val="0"/>
      <w:marBottom w:val="0"/>
      <w:divBdr>
        <w:top w:val="none" w:sz="0" w:space="0" w:color="auto"/>
        <w:left w:val="none" w:sz="0" w:space="0" w:color="auto"/>
        <w:bottom w:val="none" w:sz="0" w:space="0" w:color="auto"/>
        <w:right w:val="none" w:sz="0" w:space="0" w:color="auto"/>
      </w:divBdr>
    </w:div>
    <w:div w:id="1168327717">
      <w:bodyDiv w:val="1"/>
      <w:marLeft w:val="0"/>
      <w:marRight w:val="0"/>
      <w:marTop w:val="0"/>
      <w:marBottom w:val="0"/>
      <w:divBdr>
        <w:top w:val="none" w:sz="0" w:space="0" w:color="auto"/>
        <w:left w:val="none" w:sz="0" w:space="0" w:color="auto"/>
        <w:bottom w:val="none" w:sz="0" w:space="0" w:color="auto"/>
        <w:right w:val="none" w:sz="0" w:space="0" w:color="auto"/>
      </w:divBdr>
    </w:div>
    <w:div w:id="1168516281">
      <w:bodyDiv w:val="1"/>
      <w:marLeft w:val="0"/>
      <w:marRight w:val="0"/>
      <w:marTop w:val="0"/>
      <w:marBottom w:val="0"/>
      <w:divBdr>
        <w:top w:val="none" w:sz="0" w:space="0" w:color="auto"/>
        <w:left w:val="none" w:sz="0" w:space="0" w:color="auto"/>
        <w:bottom w:val="none" w:sz="0" w:space="0" w:color="auto"/>
        <w:right w:val="none" w:sz="0" w:space="0" w:color="auto"/>
      </w:divBdr>
    </w:div>
    <w:div w:id="1187057839">
      <w:bodyDiv w:val="1"/>
      <w:marLeft w:val="0"/>
      <w:marRight w:val="0"/>
      <w:marTop w:val="0"/>
      <w:marBottom w:val="0"/>
      <w:divBdr>
        <w:top w:val="none" w:sz="0" w:space="0" w:color="auto"/>
        <w:left w:val="none" w:sz="0" w:space="0" w:color="auto"/>
        <w:bottom w:val="none" w:sz="0" w:space="0" w:color="auto"/>
        <w:right w:val="none" w:sz="0" w:space="0" w:color="auto"/>
      </w:divBdr>
    </w:div>
    <w:div w:id="1188718708">
      <w:bodyDiv w:val="1"/>
      <w:marLeft w:val="0"/>
      <w:marRight w:val="0"/>
      <w:marTop w:val="0"/>
      <w:marBottom w:val="0"/>
      <w:divBdr>
        <w:top w:val="none" w:sz="0" w:space="0" w:color="auto"/>
        <w:left w:val="none" w:sz="0" w:space="0" w:color="auto"/>
        <w:bottom w:val="none" w:sz="0" w:space="0" w:color="auto"/>
        <w:right w:val="none" w:sz="0" w:space="0" w:color="auto"/>
      </w:divBdr>
    </w:div>
    <w:div w:id="1209801737">
      <w:bodyDiv w:val="1"/>
      <w:marLeft w:val="0"/>
      <w:marRight w:val="0"/>
      <w:marTop w:val="0"/>
      <w:marBottom w:val="0"/>
      <w:divBdr>
        <w:top w:val="none" w:sz="0" w:space="0" w:color="auto"/>
        <w:left w:val="none" w:sz="0" w:space="0" w:color="auto"/>
        <w:bottom w:val="none" w:sz="0" w:space="0" w:color="auto"/>
        <w:right w:val="none" w:sz="0" w:space="0" w:color="auto"/>
      </w:divBdr>
    </w:div>
    <w:div w:id="1213007232">
      <w:bodyDiv w:val="1"/>
      <w:marLeft w:val="0"/>
      <w:marRight w:val="0"/>
      <w:marTop w:val="0"/>
      <w:marBottom w:val="0"/>
      <w:divBdr>
        <w:top w:val="none" w:sz="0" w:space="0" w:color="auto"/>
        <w:left w:val="none" w:sz="0" w:space="0" w:color="auto"/>
        <w:bottom w:val="none" w:sz="0" w:space="0" w:color="auto"/>
        <w:right w:val="none" w:sz="0" w:space="0" w:color="auto"/>
      </w:divBdr>
    </w:div>
    <w:div w:id="1233420195">
      <w:bodyDiv w:val="1"/>
      <w:marLeft w:val="0"/>
      <w:marRight w:val="0"/>
      <w:marTop w:val="0"/>
      <w:marBottom w:val="0"/>
      <w:divBdr>
        <w:top w:val="none" w:sz="0" w:space="0" w:color="auto"/>
        <w:left w:val="none" w:sz="0" w:space="0" w:color="auto"/>
        <w:bottom w:val="none" w:sz="0" w:space="0" w:color="auto"/>
        <w:right w:val="none" w:sz="0" w:space="0" w:color="auto"/>
      </w:divBdr>
    </w:div>
    <w:div w:id="1236428819">
      <w:bodyDiv w:val="1"/>
      <w:marLeft w:val="0"/>
      <w:marRight w:val="0"/>
      <w:marTop w:val="0"/>
      <w:marBottom w:val="0"/>
      <w:divBdr>
        <w:top w:val="none" w:sz="0" w:space="0" w:color="auto"/>
        <w:left w:val="none" w:sz="0" w:space="0" w:color="auto"/>
        <w:bottom w:val="none" w:sz="0" w:space="0" w:color="auto"/>
        <w:right w:val="none" w:sz="0" w:space="0" w:color="auto"/>
      </w:divBdr>
    </w:div>
    <w:div w:id="1242259222">
      <w:bodyDiv w:val="1"/>
      <w:marLeft w:val="0"/>
      <w:marRight w:val="0"/>
      <w:marTop w:val="0"/>
      <w:marBottom w:val="0"/>
      <w:divBdr>
        <w:top w:val="none" w:sz="0" w:space="0" w:color="auto"/>
        <w:left w:val="none" w:sz="0" w:space="0" w:color="auto"/>
        <w:bottom w:val="none" w:sz="0" w:space="0" w:color="auto"/>
        <w:right w:val="none" w:sz="0" w:space="0" w:color="auto"/>
      </w:divBdr>
    </w:div>
    <w:div w:id="1259172079">
      <w:bodyDiv w:val="1"/>
      <w:marLeft w:val="0"/>
      <w:marRight w:val="0"/>
      <w:marTop w:val="0"/>
      <w:marBottom w:val="0"/>
      <w:divBdr>
        <w:top w:val="none" w:sz="0" w:space="0" w:color="auto"/>
        <w:left w:val="none" w:sz="0" w:space="0" w:color="auto"/>
        <w:bottom w:val="none" w:sz="0" w:space="0" w:color="auto"/>
        <w:right w:val="none" w:sz="0" w:space="0" w:color="auto"/>
      </w:divBdr>
    </w:div>
    <w:div w:id="1259289421">
      <w:bodyDiv w:val="1"/>
      <w:marLeft w:val="0"/>
      <w:marRight w:val="0"/>
      <w:marTop w:val="0"/>
      <w:marBottom w:val="0"/>
      <w:divBdr>
        <w:top w:val="none" w:sz="0" w:space="0" w:color="auto"/>
        <w:left w:val="none" w:sz="0" w:space="0" w:color="auto"/>
        <w:bottom w:val="none" w:sz="0" w:space="0" w:color="auto"/>
        <w:right w:val="none" w:sz="0" w:space="0" w:color="auto"/>
      </w:divBdr>
    </w:div>
    <w:div w:id="1259362173">
      <w:bodyDiv w:val="1"/>
      <w:marLeft w:val="0"/>
      <w:marRight w:val="0"/>
      <w:marTop w:val="0"/>
      <w:marBottom w:val="0"/>
      <w:divBdr>
        <w:top w:val="none" w:sz="0" w:space="0" w:color="auto"/>
        <w:left w:val="none" w:sz="0" w:space="0" w:color="auto"/>
        <w:bottom w:val="none" w:sz="0" w:space="0" w:color="auto"/>
        <w:right w:val="none" w:sz="0" w:space="0" w:color="auto"/>
      </w:divBdr>
    </w:div>
    <w:div w:id="1263344958">
      <w:bodyDiv w:val="1"/>
      <w:marLeft w:val="0"/>
      <w:marRight w:val="0"/>
      <w:marTop w:val="0"/>
      <w:marBottom w:val="0"/>
      <w:divBdr>
        <w:top w:val="none" w:sz="0" w:space="0" w:color="auto"/>
        <w:left w:val="none" w:sz="0" w:space="0" w:color="auto"/>
        <w:bottom w:val="none" w:sz="0" w:space="0" w:color="auto"/>
        <w:right w:val="none" w:sz="0" w:space="0" w:color="auto"/>
      </w:divBdr>
    </w:div>
    <w:div w:id="1269118288">
      <w:bodyDiv w:val="1"/>
      <w:marLeft w:val="0"/>
      <w:marRight w:val="0"/>
      <w:marTop w:val="0"/>
      <w:marBottom w:val="0"/>
      <w:divBdr>
        <w:top w:val="none" w:sz="0" w:space="0" w:color="auto"/>
        <w:left w:val="none" w:sz="0" w:space="0" w:color="auto"/>
        <w:bottom w:val="none" w:sz="0" w:space="0" w:color="auto"/>
        <w:right w:val="none" w:sz="0" w:space="0" w:color="auto"/>
      </w:divBdr>
    </w:div>
    <w:div w:id="1275869142">
      <w:bodyDiv w:val="1"/>
      <w:marLeft w:val="0"/>
      <w:marRight w:val="0"/>
      <w:marTop w:val="0"/>
      <w:marBottom w:val="0"/>
      <w:divBdr>
        <w:top w:val="none" w:sz="0" w:space="0" w:color="auto"/>
        <w:left w:val="none" w:sz="0" w:space="0" w:color="auto"/>
        <w:bottom w:val="none" w:sz="0" w:space="0" w:color="auto"/>
        <w:right w:val="none" w:sz="0" w:space="0" w:color="auto"/>
      </w:divBdr>
    </w:div>
    <w:div w:id="1290011082">
      <w:bodyDiv w:val="1"/>
      <w:marLeft w:val="0"/>
      <w:marRight w:val="0"/>
      <w:marTop w:val="0"/>
      <w:marBottom w:val="0"/>
      <w:divBdr>
        <w:top w:val="none" w:sz="0" w:space="0" w:color="auto"/>
        <w:left w:val="none" w:sz="0" w:space="0" w:color="auto"/>
        <w:bottom w:val="none" w:sz="0" w:space="0" w:color="auto"/>
        <w:right w:val="none" w:sz="0" w:space="0" w:color="auto"/>
      </w:divBdr>
    </w:div>
    <w:div w:id="1292134426">
      <w:bodyDiv w:val="1"/>
      <w:marLeft w:val="0"/>
      <w:marRight w:val="0"/>
      <w:marTop w:val="0"/>
      <w:marBottom w:val="0"/>
      <w:divBdr>
        <w:top w:val="none" w:sz="0" w:space="0" w:color="auto"/>
        <w:left w:val="none" w:sz="0" w:space="0" w:color="auto"/>
        <w:bottom w:val="none" w:sz="0" w:space="0" w:color="auto"/>
        <w:right w:val="none" w:sz="0" w:space="0" w:color="auto"/>
      </w:divBdr>
    </w:div>
    <w:div w:id="1309626957">
      <w:bodyDiv w:val="1"/>
      <w:marLeft w:val="0"/>
      <w:marRight w:val="0"/>
      <w:marTop w:val="0"/>
      <w:marBottom w:val="0"/>
      <w:divBdr>
        <w:top w:val="none" w:sz="0" w:space="0" w:color="auto"/>
        <w:left w:val="none" w:sz="0" w:space="0" w:color="auto"/>
        <w:bottom w:val="none" w:sz="0" w:space="0" w:color="auto"/>
        <w:right w:val="none" w:sz="0" w:space="0" w:color="auto"/>
      </w:divBdr>
    </w:div>
    <w:div w:id="1326935662">
      <w:bodyDiv w:val="1"/>
      <w:marLeft w:val="0"/>
      <w:marRight w:val="0"/>
      <w:marTop w:val="0"/>
      <w:marBottom w:val="0"/>
      <w:divBdr>
        <w:top w:val="none" w:sz="0" w:space="0" w:color="auto"/>
        <w:left w:val="none" w:sz="0" w:space="0" w:color="auto"/>
        <w:bottom w:val="none" w:sz="0" w:space="0" w:color="auto"/>
        <w:right w:val="none" w:sz="0" w:space="0" w:color="auto"/>
      </w:divBdr>
    </w:div>
    <w:div w:id="1330214618">
      <w:bodyDiv w:val="1"/>
      <w:marLeft w:val="0"/>
      <w:marRight w:val="0"/>
      <w:marTop w:val="0"/>
      <w:marBottom w:val="0"/>
      <w:divBdr>
        <w:top w:val="none" w:sz="0" w:space="0" w:color="auto"/>
        <w:left w:val="none" w:sz="0" w:space="0" w:color="auto"/>
        <w:bottom w:val="none" w:sz="0" w:space="0" w:color="auto"/>
        <w:right w:val="none" w:sz="0" w:space="0" w:color="auto"/>
      </w:divBdr>
    </w:div>
    <w:div w:id="1348412629">
      <w:bodyDiv w:val="1"/>
      <w:marLeft w:val="0"/>
      <w:marRight w:val="0"/>
      <w:marTop w:val="0"/>
      <w:marBottom w:val="0"/>
      <w:divBdr>
        <w:top w:val="none" w:sz="0" w:space="0" w:color="auto"/>
        <w:left w:val="none" w:sz="0" w:space="0" w:color="auto"/>
        <w:bottom w:val="none" w:sz="0" w:space="0" w:color="auto"/>
        <w:right w:val="none" w:sz="0" w:space="0" w:color="auto"/>
      </w:divBdr>
    </w:div>
    <w:div w:id="1354113826">
      <w:bodyDiv w:val="1"/>
      <w:marLeft w:val="0"/>
      <w:marRight w:val="0"/>
      <w:marTop w:val="0"/>
      <w:marBottom w:val="0"/>
      <w:divBdr>
        <w:top w:val="none" w:sz="0" w:space="0" w:color="auto"/>
        <w:left w:val="none" w:sz="0" w:space="0" w:color="auto"/>
        <w:bottom w:val="none" w:sz="0" w:space="0" w:color="auto"/>
        <w:right w:val="none" w:sz="0" w:space="0" w:color="auto"/>
      </w:divBdr>
    </w:div>
    <w:div w:id="1356467113">
      <w:bodyDiv w:val="1"/>
      <w:marLeft w:val="0"/>
      <w:marRight w:val="0"/>
      <w:marTop w:val="0"/>
      <w:marBottom w:val="0"/>
      <w:divBdr>
        <w:top w:val="none" w:sz="0" w:space="0" w:color="auto"/>
        <w:left w:val="none" w:sz="0" w:space="0" w:color="auto"/>
        <w:bottom w:val="none" w:sz="0" w:space="0" w:color="auto"/>
        <w:right w:val="none" w:sz="0" w:space="0" w:color="auto"/>
      </w:divBdr>
    </w:div>
    <w:div w:id="1357149812">
      <w:bodyDiv w:val="1"/>
      <w:marLeft w:val="0"/>
      <w:marRight w:val="0"/>
      <w:marTop w:val="0"/>
      <w:marBottom w:val="0"/>
      <w:divBdr>
        <w:top w:val="none" w:sz="0" w:space="0" w:color="auto"/>
        <w:left w:val="none" w:sz="0" w:space="0" w:color="auto"/>
        <w:bottom w:val="none" w:sz="0" w:space="0" w:color="auto"/>
        <w:right w:val="none" w:sz="0" w:space="0" w:color="auto"/>
      </w:divBdr>
    </w:div>
    <w:div w:id="1363441276">
      <w:bodyDiv w:val="1"/>
      <w:marLeft w:val="0"/>
      <w:marRight w:val="0"/>
      <w:marTop w:val="0"/>
      <w:marBottom w:val="0"/>
      <w:divBdr>
        <w:top w:val="none" w:sz="0" w:space="0" w:color="auto"/>
        <w:left w:val="none" w:sz="0" w:space="0" w:color="auto"/>
        <w:bottom w:val="none" w:sz="0" w:space="0" w:color="auto"/>
        <w:right w:val="none" w:sz="0" w:space="0" w:color="auto"/>
      </w:divBdr>
    </w:div>
    <w:div w:id="1365138652">
      <w:bodyDiv w:val="1"/>
      <w:marLeft w:val="0"/>
      <w:marRight w:val="0"/>
      <w:marTop w:val="0"/>
      <w:marBottom w:val="0"/>
      <w:divBdr>
        <w:top w:val="none" w:sz="0" w:space="0" w:color="auto"/>
        <w:left w:val="none" w:sz="0" w:space="0" w:color="auto"/>
        <w:bottom w:val="none" w:sz="0" w:space="0" w:color="auto"/>
        <w:right w:val="none" w:sz="0" w:space="0" w:color="auto"/>
      </w:divBdr>
    </w:div>
    <w:div w:id="1385986973">
      <w:bodyDiv w:val="1"/>
      <w:marLeft w:val="0"/>
      <w:marRight w:val="0"/>
      <w:marTop w:val="0"/>
      <w:marBottom w:val="0"/>
      <w:divBdr>
        <w:top w:val="none" w:sz="0" w:space="0" w:color="auto"/>
        <w:left w:val="none" w:sz="0" w:space="0" w:color="auto"/>
        <w:bottom w:val="none" w:sz="0" w:space="0" w:color="auto"/>
        <w:right w:val="none" w:sz="0" w:space="0" w:color="auto"/>
      </w:divBdr>
    </w:div>
    <w:div w:id="1390222572">
      <w:bodyDiv w:val="1"/>
      <w:marLeft w:val="0"/>
      <w:marRight w:val="0"/>
      <w:marTop w:val="0"/>
      <w:marBottom w:val="0"/>
      <w:divBdr>
        <w:top w:val="none" w:sz="0" w:space="0" w:color="auto"/>
        <w:left w:val="none" w:sz="0" w:space="0" w:color="auto"/>
        <w:bottom w:val="none" w:sz="0" w:space="0" w:color="auto"/>
        <w:right w:val="none" w:sz="0" w:space="0" w:color="auto"/>
      </w:divBdr>
    </w:div>
    <w:div w:id="1395856147">
      <w:bodyDiv w:val="1"/>
      <w:marLeft w:val="0"/>
      <w:marRight w:val="0"/>
      <w:marTop w:val="0"/>
      <w:marBottom w:val="0"/>
      <w:divBdr>
        <w:top w:val="none" w:sz="0" w:space="0" w:color="auto"/>
        <w:left w:val="none" w:sz="0" w:space="0" w:color="auto"/>
        <w:bottom w:val="none" w:sz="0" w:space="0" w:color="auto"/>
        <w:right w:val="none" w:sz="0" w:space="0" w:color="auto"/>
      </w:divBdr>
    </w:div>
    <w:div w:id="1396321948">
      <w:bodyDiv w:val="1"/>
      <w:marLeft w:val="0"/>
      <w:marRight w:val="0"/>
      <w:marTop w:val="0"/>
      <w:marBottom w:val="0"/>
      <w:divBdr>
        <w:top w:val="none" w:sz="0" w:space="0" w:color="auto"/>
        <w:left w:val="none" w:sz="0" w:space="0" w:color="auto"/>
        <w:bottom w:val="none" w:sz="0" w:space="0" w:color="auto"/>
        <w:right w:val="none" w:sz="0" w:space="0" w:color="auto"/>
      </w:divBdr>
    </w:div>
    <w:div w:id="1410276191">
      <w:bodyDiv w:val="1"/>
      <w:marLeft w:val="0"/>
      <w:marRight w:val="0"/>
      <w:marTop w:val="0"/>
      <w:marBottom w:val="0"/>
      <w:divBdr>
        <w:top w:val="none" w:sz="0" w:space="0" w:color="auto"/>
        <w:left w:val="none" w:sz="0" w:space="0" w:color="auto"/>
        <w:bottom w:val="none" w:sz="0" w:space="0" w:color="auto"/>
        <w:right w:val="none" w:sz="0" w:space="0" w:color="auto"/>
      </w:divBdr>
    </w:div>
    <w:div w:id="1414009635">
      <w:bodyDiv w:val="1"/>
      <w:marLeft w:val="0"/>
      <w:marRight w:val="0"/>
      <w:marTop w:val="0"/>
      <w:marBottom w:val="0"/>
      <w:divBdr>
        <w:top w:val="none" w:sz="0" w:space="0" w:color="auto"/>
        <w:left w:val="none" w:sz="0" w:space="0" w:color="auto"/>
        <w:bottom w:val="none" w:sz="0" w:space="0" w:color="auto"/>
        <w:right w:val="none" w:sz="0" w:space="0" w:color="auto"/>
      </w:divBdr>
    </w:div>
    <w:div w:id="1415667156">
      <w:bodyDiv w:val="1"/>
      <w:marLeft w:val="0"/>
      <w:marRight w:val="0"/>
      <w:marTop w:val="0"/>
      <w:marBottom w:val="0"/>
      <w:divBdr>
        <w:top w:val="none" w:sz="0" w:space="0" w:color="auto"/>
        <w:left w:val="none" w:sz="0" w:space="0" w:color="auto"/>
        <w:bottom w:val="none" w:sz="0" w:space="0" w:color="auto"/>
        <w:right w:val="none" w:sz="0" w:space="0" w:color="auto"/>
      </w:divBdr>
    </w:div>
    <w:div w:id="1417481747">
      <w:bodyDiv w:val="1"/>
      <w:marLeft w:val="0"/>
      <w:marRight w:val="0"/>
      <w:marTop w:val="0"/>
      <w:marBottom w:val="0"/>
      <w:divBdr>
        <w:top w:val="none" w:sz="0" w:space="0" w:color="auto"/>
        <w:left w:val="none" w:sz="0" w:space="0" w:color="auto"/>
        <w:bottom w:val="none" w:sz="0" w:space="0" w:color="auto"/>
        <w:right w:val="none" w:sz="0" w:space="0" w:color="auto"/>
      </w:divBdr>
    </w:div>
    <w:div w:id="1458258549">
      <w:bodyDiv w:val="1"/>
      <w:marLeft w:val="0"/>
      <w:marRight w:val="0"/>
      <w:marTop w:val="0"/>
      <w:marBottom w:val="0"/>
      <w:divBdr>
        <w:top w:val="none" w:sz="0" w:space="0" w:color="auto"/>
        <w:left w:val="none" w:sz="0" w:space="0" w:color="auto"/>
        <w:bottom w:val="none" w:sz="0" w:space="0" w:color="auto"/>
        <w:right w:val="none" w:sz="0" w:space="0" w:color="auto"/>
      </w:divBdr>
    </w:div>
    <w:div w:id="1470705795">
      <w:bodyDiv w:val="1"/>
      <w:marLeft w:val="0"/>
      <w:marRight w:val="0"/>
      <w:marTop w:val="0"/>
      <w:marBottom w:val="0"/>
      <w:divBdr>
        <w:top w:val="none" w:sz="0" w:space="0" w:color="auto"/>
        <w:left w:val="none" w:sz="0" w:space="0" w:color="auto"/>
        <w:bottom w:val="none" w:sz="0" w:space="0" w:color="auto"/>
        <w:right w:val="none" w:sz="0" w:space="0" w:color="auto"/>
      </w:divBdr>
    </w:div>
    <w:div w:id="1473448169">
      <w:bodyDiv w:val="1"/>
      <w:marLeft w:val="0"/>
      <w:marRight w:val="0"/>
      <w:marTop w:val="0"/>
      <w:marBottom w:val="0"/>
      <w:divBdr>
        <w:top w:val="none" w:sz="0" w:space="0" w:color="auto"/>
        <w:left w:val="none" w:sz="0" w:space="0" w:color="auto"/>
        <w:bottom w:val="none" w:sz="0" w:space="0" w:color="auto"/>
        <w:right w:val="none" w:sz="0" w:space="0" w:color="auto"/>
      </w:divBdr>
    </w:div>
    <w:div w:id="1478105292">
      <w:bodyDiv w:val="1"/>
      <w:marLeft w:val="0"/>
      <w:marRight w:val="0"/>
      <w:marTop w:val="0"/>
      <w:marBottom w:val="0"/>
      <w:divBdr>
        <w:top w:val="none" w:sz="0" w:space="0" w:color="auto"/>
        <w:left w:val="none" w:sz="0" w:space="0" w:color="auto"/>
        <w:bottom w:val="none" w:sz="0" w:space="0" w:color="auto"/>
        <w:right w:val="none" w:sz="0" w:space="0" w:color="auto"/>
      </w:divBdr>
    </w:div>
    <w:div w:id="1481077781">
      <w:bodyDiv w:val="1"/>
      <w:marLeft w:val="0"/>
      <w:marRight w:val="0"/>
      <w:marTop w:val="0"/>
      <w:marBottom w:val="0"/>
      <w:divBdr>
        <w:top w:val="none" w:sz="0" w:space="0" w:color="auto"/>
        <w:left w:val="none" w:sz="0" w:space="0" w:color="auto"/>
        <w:bottom w:val="none" w:sz="0" w:space="0" w:color="auto"/>
        <w:right w:val="none" w:sz="0" w:space="0" w:color="auto"/>
      </w:divBdr>
    </w:div>
    <w:div w:id="1484855377">
      <w:bodyDiv w:val="1"/>
      <w:marLeft w:val="0"/>
      <w:marRight w:val="0"/>
      <w:marTop w:val="0"/>
      <w:marBottom w:val="0"/>
      <w:divBdr>
        <w:top w:val="none" w:sz="0" w:space="0" w:color="auto"/>
        <w:left w:val="none" w:sz="0" w:space="0" w:color="auto"/>
        <w:bottom w:val="none" w:sz="0" w:space="0" w:color="auto"/>
        <w:right w:val="none" w:sz="0" w:space="0" w:color="auto"/>
      </w:divBdr>
    </w:div>
    <w:div w:id="1485855551">
      <w:bodyDiv w:val="1"/>
      <w:marLeft w:val="0"/>
      <w:marRight w:val="0"/>
      <w:marTop w:val="0"/>
      <w:marBottom w:val="0"/>
      <w:divBdr>
        <w:top w:val="none" w:sz="0" w:space="0" w:color="auto"/>
        <w:left w:val="none" w:sz="0" w:space="0" w:color="auto"/>
        <w:bottom w:val="none" w:sz="0" w:space="0" w:color="auto"/>
        <w:right w:val="none" w:sz="0" w:space="0" w:color="auto"/>
      </w:divBdr>
    </w:div>
    <w:div w:id="1495216654">
      <w:bodyDiv w:val="1"/>
      <w:marLeft w:val="0"/>
      <w:marRight w:val="0"/>
      <w:marTop w:val="0"/>
      <w:marBottom w:val="0"/>
      <w:divBdr>
        <w:top w:val="none" w:sz="0" w:space="0" w:color="auto"/>
        <w:left w:val="none" w:sz="0" w:space="0" w:color="auto"/>
        <w:bottom w:val="none" w:sz="0" w:space="0" w:color="auto"/>
        <w:right w:val="none" w:sz="0" w:space="0" w:color="auto"/>
      </w:divBdr>
    </w:div>
    <w:div w:id="1500998961">
      <w:bodyDiv w:val="1"/>
      <w:marLeft w:val="0"/>
      <w:marRight w:val="0"/>
      <w:marTop w:val="0"/>
      <w:marBottom w:val="0"/>
      <w:divBdr>
        <w:top w:val="none" w:sz="0" w:space="0" w:color="auto"/>
        <w:left w:val="none" w:sz="0" w:space="0" w:color="auto"/>
        <w:bottom w:val="none" w:sz="0" w:space="0" w:color="auto"/>
        <w:right w:val="none" w:sz="0" w:space="0" w:color="auto"/>
      </w:divBdr>
    </w:div>
    <w:div w:id="1501048010">
      <w:bodyDiv w:val="1"/>
      <w:marLeft w:val="0"/>
      <w:marRight w:val="0"/>
      <w:marTop w:val="0"/>
      <w:marBottom w:val="0"/>
      <w:divBdr>
        <w:top w:val="none" w:sz="0" w:space="0" w:color="auto"/>
        <w:left w:val="none" w:sz="0" w:space="0" w:color="auto"/>
        <w:bottom w:val="none" w:sz="0" w:space="0" w:color="auto"/>
        <w:right w:val="none" w:sz="0" w:space="0" w:color="auto"/>
      </w:divBdr>
    </w:div>
    <w:div w:id="1503006699">
      <w:bodyDiv w:val="1"/>
      <w:marLeft w:val="0"/>
      <w:marRight w:val="0"/>
      <w:marTop w:val="0"/>
      <w:marBottom w:val="0"/>
      <w:divBdr>
        <w:top w:val="none" w:sz="0" w:space="0" w:color="auto"/>
        <w:left w:val="none" w:sz="0" w:space="0" w:color="auto"/>
        <w:bottom w:val="none" w:sz="0" w:space="0" w:color="auto"/>
        <w:right w:val="none" w:sz="0" w:space="0" w:color="auto"/>
      </w:divBdr>
    </w:div>
    <w:div w:id="1503811789">
      <w:bodyDiv w:val="1"/>
      <w:marLeft w:val="0"/>
      <w:marRight w:val="0"/>
      <w:marTop w:val="0"/>
      <w:marBottom w:val="0"/>
      <w:divBdr>
        <w:top w:val="none" w:sz="0" w:space="0" w:color="auto"/>
        <w:left w:val="none" w:sz="0" w:space="0" w:color="auto"/>
        <w:bottom w:val="none" w:sz="0" w:space="0" w:color="auto"/>
        <w:right w:val="none" w:sz="0" w:space="0" w:color="auto"/>
      </w:divBdr>
    </w:div>
    <w:div w:id="1509061220">
      <w:bodyDiv w:val="1"/>
      <w:marLeft w:val="0"/>
      <w:marRight w:val="0"/>
      <w:marTop w:val="0"/>
      <w:marBottom w:val="0"/>
      <w:divBdr>
        <w:top w:val="none" w:sz="0" w:space="0" w:color="auto"/>
        <w:left w:val="none" w:sz="0" w:space="0" w:color="auto"/>
        <w:bottom w:val="none" w:sz="0" w:space="0" w:color="auto"/>
        <w:right w:val="none" w:sz="0" w:space="0" w:color="auto"/>
      </w:divBdr>
    </w:div>
    <w:div w:id="1512330389">
      <w:bodyDiv w:val="1"/>
      <w:marLeft w:val="0"/>
      <w:marRight w:val="0"/>
      <w:marTop w:val="0"/>
      <w:marBottom w:val="0"/>
      <w:divBdr>
        <w:top w:val="none" w:sz="0" w:space="0" w:color="auto"/>
        <w:left w:val="none" w:sz="0" w:space="0" w:color="auto"/>
        <w:bottom w:val="none" w:sz="0" w:space="0" w:color="auto"/>
        <w:right w:val="none" w:sz="0" w:space="0" w:color="auto"/>
      </w:divBdr>
    </w:div>
    <w:div w:id="1512841689">
      <w:bodyDiv w:val="1"/>
      <w:marLeft w:val="0"/>
      <w:marRight w:val="0"/>
      <w:marTop w:val="0"/>
      <w:marBottom w:val="0"/>
      <w:divBdr>
        <w:top w:val="none" w:sz="0" w:space="0" w:color="auto"/>
        <w:left w:val="none" w:sz="0" w:space="0" w:color="auto"/>
        <w:bottom w:val="none" w:sz="0" w:space="0" w:color="auto"/>
        <w:right w:val="none" w:sz="0" w:space="0" w:color="auto"/>
      </w:divBdr>
    </w:div>
    <w:div w:id="1513303184">
      <w:bodyDiv w:val="1"/>
      <w:marLeft w:val="0"/>
      <w:marRight w:val="0"/>
      <w:marTop w:val="0"/>
      <w:marBottom w:val="0"/>
      <w:divBdr>
        <w:top w:val="none" w:sz="0" w:space="0" w:color="auto"/>
        <w:left w:val="none" w:sz="0" w:space="0" w:color="auto"/>
        <w:bottom w:val="none" w:sz="0" w:space="0" w:color="auto"/>
        <w:right w:val="none" w:sz="0" w:space="0" w:color="auto"/>
      </w:divBdr>
    </w:div>
    <w:div w:id="1534076398">
      <w:bodyDiv w:val="1"/>
      <w:marLeft w:val="0"/>
      <w:marRight w:val="0"/>
      <w:marTop w:val="0"/>
      <w:marBottom w:val="0"/>
      <w:divBdr>
        <w:top w:val="none" w:sz="0" w:space="0" w:color="auto"/>
        <w:left w:val="none" w:sz="0" w:space="0" w:color="auto"/>
        <w:bottom w:val="none" w:sz="0" w:space="0" w:color="auto"/>
        <w:right w:val="none" w:sz="0" w:space="0" w:color="auto"/>
      </w:divBdr>
    </w:div>
    <w:div w:id="1541090729">
      <w:bodyDiv w:val="1"/>
      <w:marLeft w:val="0"/>
      <w:marRight w:val="0"/>
      <w:marTop w:val="0"/>
      <w:marBottom w:val="0"/>
      <w:divBdr>
        <w:top w:val="none" w:sz="0" w:space="0" w:color="auto"/>
        <w:left w:val="none" w:sz="0" w:space="0" w:color="auto"/>
        <w:bottom w:val="none" w:sz="0" w:space="0" w:color="auto"/>
        <w:right w:val="none" w:sz="0" w:space="0" w:color="auto"/>
      </w:divBdr>
    </w:div>
    <w:div w:id="1546213642">
      <w:bodyDiv w:val="1"/>
      <w:marLeft w:val="0"/>
      <w:marRight w:val="0"/>
      <w:marTop w:val="0"/>
      <w:marBottom w:val="0"/>
      <w:divBdr>
        <w:top w:val="none" w:sz="0" w:space="0" w:color="auto"/>
        <w:left w:val="none" w:sz="0" w:space="0" w:color="auto"/>
        <w:bottom w:val="none" w:sz="0" w:space="0" w:color="auto"/>
        <w:right w:val="none" w:sz="0" w:space="0" w:color="auto"/>
      </w:divBdr>
    </w:div>
    <w:div w:id="1554848537">
      <w:bodyDiv w:val="1"/>
      <w:marLeft w:val="0"/>
      <w:marRight w:val="0"/>
      <w:marTop w:val="0"/>
      <w:marBottom w:val="0"/>
      <w:divBdr>
        <w:top w:val="none" w:sz="0" w:space="0" w:color="auto"/>
        <w:left w:val="none" w:sz="0" w:space="0" w:color="auto"/>
        <w:bottom w:val="none" w:sz="0" w:space="0" w:color="auto"/>
        <w:right w:val="none" w:sz="0" w:space="0" w:color="auto"/>
      </w:divBdr>
    </w:div>
    <w:div w:id="1555851771">
      <w:bodyDiv w:val="1"/>
      <w:marLeft w:val="0"/>
      <w:marRight w:val="0"/>
      <w:marTop w:val="0"/>
      <w:marBottom w:val="0"/>
      <w:divBdr>
        <w:top w:val="none" w:sz="0" w:space="0" w:color="auto"/>
        <w:left w:val="none" w:sz="0" w:space="0" w:color="auto"/>
        <w:bottom w:val="none" w:sz="0" w:space="0" w:color="auto"/>
        <w:right w:val="none" w:sz="0" w:space="0" w:color="auto"/>
      </w:divBdr>
    </w:div>
    <w:div w:id="1562058109">
      <w:bodyDiv w:val="1"/>
      <w:marLeft w:val="0"/>
      <w:marRight w:val="0"/>
      <w:marTop w:val="0"/>
      <w:marBottom w:val="0"/>
      <w:divBdr>
        <w:top w:val="none" w:sz="0" w:space="0" w:color="auto"/>
        <w:left w:val="none" w:sz="0" w:space="0" w:color="auto"/>
        <w:bottom w:val="none" w:sz="0" w:space="0" w:color="auto"/>
        <w:right w:val="none" w:sz="0" w:space="0" w:color="auto"/>
      </w:divBdr>
    </w:div>
    <w:div w:id="1565875174">
      <w:bodyDiv w:val="1"/>
      <w:marLeft w:val="0"/>
      <w:marRight w:val="0"/>
      <w:marTop w:val="0"/>
      <w:marBottom w:val="0"/>
      <w:divBdr>
        <w:top w:val="none" w:sz="0" w:space="0" w:color="auto"/>
        <w:left w:val="none" w:sz="0" w:space="0" w:color="auto"/>
        <w:bottom w:val="none" w:sz="0" w:space="0" w:color="auto"/>
        <w:right w:val="none" w:sz="0" w:space="0" w:color="auto"/>
      </w:divBdr>
    </w:div>
    <w:div w:id="1572691489">
      <w:bodyDiv w:val="1"/>
      <w:marLeft w:val="0"/>
      <w:marRight w:val="0"/>
      <w:marTop w:val="0"/>
      <w:marBottom w:val="0"/>
      <w:divBdr>
        <w:top w:val="none" w:sz="0" w:space="0" w:color="auto"/>
        <w:left w:val="none" w:sz="0" w:space="0" w:color="auto"/>
        <w:bottom w:val="none" w:sz="0" w:space="0" w:color="auto"/>
        <w:right w:val="none" w:sz="0" w:space="0" w:color="auto"/>
      </w:divBdr>
    </w:div>
    <w:div w:id="1579754883">
      <w:bodyDiv w:val="1"/>
      <w:marLeft w:val="0"/>
      <w:marRight w:val="0"/>
      <w:marTop w:val="0"/>
      <w:marBottom w:val="0"/>
      <w:divBdr>
        <w:top w:val="none" w:sz="0" w:space="0" w:color="auto"/>
        <w:left w:val="none" w:sz="0" w:space="0" w:color="auto"/>
        <w:bottom w:val="none" w:sz="0" w:space="0" w:color="auto"/>
        <w:right w:val="none" w:sz="0" w:space="0" w:color="auto"/>
      </w:divBdr>
    </w:div>
    <w:div w:id="1581325828">
      <w:bodyDiv w:val="1"/>
      <w:marLeft w:val="0"/>
      <w:marRight w:val="0"/>
      <w:marTop w:val="0"/>
      <w:marBottom w:val="0"/>
      <w:divBdr>
        <w:top w:val="none" w:sz="0" w:space="0" w:color="auto"/>
        <w:left w:val="none" w:sz="0" w:space="0" w:color="auto"/>
        <w:bottom w:val="none" w:sz="0" w:space="0" w:color="auto"/>
        <w:right w:val="none" w:sz="0" w:space="0" w:color="auto"/>
      </w:divBdr>
    </w:div>
    <w:div w:id="1586308049">
      <w:bodyDiv w:val="1"/>
      <w:marLeft w:val="0"/>
      <w:marRight w:val="0"/>
      <w:marTop w:val="0"/>
      <w:marBottom w:val="0"/>
      <w:divBdr>
        <w:top w:val="none" w:sz="0" w:space="0" w:color="auto"/>
        <w:left w:val="none" w:sz="0" w:space="0" w:color="auto"/>
        <w:bottom w:val="none" w:sz="0" w:space="0" w:color="auto"/>
        <w:right w:val="none" w:sz="0" w:space="0" w:color="auto"/>
      </w:divBdr>
    </w:div>
    <w:div w:id="1602759243">
      <w:bodyDiv w:val="1"/>
      <w:marLeft w:val="0"/>
      <w:marRight w:val="0"/>
      <w:marTop w:val="0"/>
      <w:marBottom w:val="0"/>
      <w:divBdr>
        <w:top w:val="none" w:sz="0" w:space="0" w:color="auto"/>
        <w:left w:val="none" w:sz="0" w:space="0" w:color="auto"/>
        <w:bottom w:val="none" w:sz="0" w:space="0" w:color="auto"/>
        <w:right w:val="none" w:sz="0" w:space="0" w:color="auto"/>
      </w:divBdr>
    </w:div>
    <w:div w:id="1603295769">
      <w:bodyDiv w:val="1"/>
      <w:marLeft w:val="0"/>
      <w:marRight w:val="0"/>
      <w:marTop w:val="0"/>
      <w:marBottom w:val="0"/>
      <w:divBdr>
        <w:top w:val="none" w:sz="0" w:space="0" w:color="auto"/>
        <w:left w:val="none" w:sz="0" w:space="0" w:color="auto"/>
        <w:bottom w:val="none" w:sz="0" w:space="0" w:color="auto"/>
        <w:right w:val="none" w:sz="0" w:space="0" w:color="auto"/>
      </w:divBdr>
    </w:div>
    <w:div w:id="1604334942">
      <w:bodyDiv w:val="1"/>
      <w:marLeft w:val="0"/>
      <w:marRight w:val="0"/>
      <w:marTop w:val="0"/>
      <w:marBottom w:val="0"/>
      <w:divBdr>
        <w:top w:val="none" w:sz="0" w:space="0" w:color="auto"/>
        <w:left w:val="none" w:sz="0" w:space="0" w:color="auto"/>
        <w:bottom w:val="none" w:sz="0" w:space="0" w:color="auto"/>
        <w:right w:val="none" w:sz="0" w:space="0" w:color="auto"/>
      </w:divBdr>
    </w:div>
    <w:div w:id="1608658814">
      <w:bodyDiv w:val="1"/>
      <w:marLeft w:val="0"/>
      <w:marRight w:val="0"/>
      <w:marTop w:val="0"/>
      <w:marBottom w:val="0"/>
      <w:divBdr>
        <w:top w:val="none" w:sz="0" w:space="0" w:color="auto"/>
        <w:left w:val="none" w:sz="0" w:space="0" w:color="auto"/>
        <w:bottom w:val="none" w:sz="0" w:space="0" w:color="auto"/>
        <w:right w:val="none" w:sz="0" w:space="0" w:color="auto"/>
      </w:divBdr>
    </w:div>
    <w:div w:id="1620263891">
      <w:bodyDiv w:val="1"/>
      <w:marLeft w:val="0"/>
      <w:marRight w:val="0"/>
      <w:marTop w:val="0"/>
      <w:marBottom w:val="0"/>
      <w:divBdr>
        <w:top w:val="none" w:sz="0" w:space="0" w:color="auto"/>
        <w:left w:val="none" w:sz="0" w:space="0" w:color="auto"/>
        <w:bottom w:val="none" w:sz="0" w:space="0" w:color="auto"/>
        <w:right w:val="none" w:sz="0" w:space="0" w:color="auto"/>
      </w:divBdr>
    </w:div>
    <w:div w:id="1624732184">
      <w:bodyDiv w:val="1"/>
      <w:marLeft w:val="0"/>
      <w:marRight w:val="0"/>
      <w:marTop w:val="0"/>
      <w:marBottom w:val="0"/>
      <w:divBdr>
        <w:top w:val="none" w:sz="0" w:space="0" w:color="auto"/>
        <w:left w:val="none" w:sz="0" w:space="0" w:color="auto"/>
        <w:bottom w:val="none" w:sz="0" w:space="0" w:color="auto"/>
        <w:right w:val="none" w:sz="0" w:space="0" w:color="auto"/>
      </w:divBdr>
    </w:div>
    <w:div w:id="1630747656">
      <w:bodyDiv w:val="1"/>
      <w:marLeft w:val="0"/>
      <w:marRight w:val="0"/>
      <w:marTop w:val="0"/>
      <w:marBottom w:val="0"/>
      <w:divBdr>
        <w:top w:val="none" w:sz="0" w:space="0" w:color="auto"/>
        <w:left w:val="none" w:sz="0" w:space="0" w:color="auto"/>
        <w:bottom w:val="none" w:sz="0" w:space="0" w:color="auto"/>
        <w:right w:val="none" w:sz="0" w:space="0" w:color="auto"/>
      </w:divBdr>
    </w:div>
    <w:div w:id="1633172624">
      <w:bodyDiv w:val="1"/>
      <w:marLeft w:val="0"/>
      <w:marRight w:val="0"/>
      <w:marTop w:val="0"/>
      <w:marBottom w:val="0"/>
      <w:divBdr>
        <w:top w:val="none" w:sz="0" w:space="0" w:color="auto"/>
        <w:left w:val="none" w:sz="0" w:space="0" w:color="auto"/>
        <w:bottom w:val="none" w:sz="0" w:space="0" w:color="auto"/>
        <w:right w:val="none" w:sz="0" w:space="0" w:color="auto"/>
      </w:divBdr>
    </w:div>
    <w:div w:id="1640842760">
      <w:bodyDiv w:val="1"/>
      <w:marLeft w:val="0"/>
      <w:marRight w:val="0"/>
      <w:marTop w:val="0"/>
      <w:marBottom w:val="0"/>
      <w:divBdr>
        <w:top w:val="none" w:sz="0" w:space="0" w:color="auto"/>
        <w:left w:val="none" w:sz="0" w:space="0" w:color="auto"/>
        <w:bottom w:val="none" w:sz="0" w:space="0" w:color="auto"/>
        <w:right w:val="none" w:sz="0" w:space="0" w:color="auto"/>
      </w:divBdr>
    </w:div>
    <w:div w:id="1646004878">
      <w:bodyDiv w:val="1"/>
      <w:marLeft w:val="0"/>
      <w:marRight w:val="0"/>
      <w:marTop w:val="0"/>
      <w:marBottom w:val="0"/>
      <w:divBdr>
        <w:top w:val="none" w:sz="0" w:space="0" w:color="auto"/>
        <w:left w:val="none" w:sz="0" w:space="0" w:color="auto"/>
        <w:bottom w:val="none" w:sz="0" w:space="0" w:color="auto"/>
        <w:right w:val="none" w:sz="0" w:space="0" w:color="auto"/>
      </w:divBdr>
    </w:div>
    <w:div w:id="1646206183">
      <w:bodyDiv w:val="1"/>
      <w:marLeft w:val="0"/>
      <w:marRight w:val="0"/>
      <w:marTop w:val="0"/>
      <w:marBottom w:val="0"/>
      <w:divBdr>
        <w:top w:val="none" w:sz="0" w:space="0" w:color="auto"/>
        <w:left w:val="none" w:sz="0" w:space="0" w:color="auto"/>
        <w:bottom w:val="none" w:sz="0" w:space="0" w:color="auto"/>
        <w:right w:val="none" w:sz="0" w:space="0" w:color="auto"/>
      </w:divBdr>
    </w:div>
    <w:div w:id="1656101566">
      <w:bodyDiv w:val="1"/>
      <w:marLeft w:val="0"/>
      <w:marRight w:val="0"/>
      <w:marTop w:val="0"/>
      <w:marBottom w:val="0"/>
      <w:divBdr>
        <w:top w:val="none" w:sz="0" w:space="0" w:color="auto"/>
        <w:left w:val="none" w:sz="0" w:space="0" w:color="auto"/>
        <w:bottom w:val="none" w:sz="0" w:space="0" w:color="auto"/>
        <w:right w:val="none" w:sz="0" w:space="0" w:color="auto"/>
      </w:divBdr>
    </w:div>
    <w:div w:id="1663728955">
      <w:bodyDiv w:val="1"/>
      <w:marLeft w:val="0"/>
      <w:marRight w:val="0"/>
      <w:marTop w:val="0"/>
      <w:marBottom w:val="0"/>
      <w:divBdr>
        <w:top w:val="none" w:sz="0" w:space="0" w:color="auto"/>
        <w:left w:val="none" w:sz="0" w:space="0" w:color="auto"/>
        <w:bottom w:val="none" w:sz="0" w:space="0" w:color="auto"/>
        <w:right w:val="none" w:sz="0" w:space="0" w:color="auto"/>
      </w:divBdr>
    </w:div>
    <w:div w:id="1674183293">
      <w:bodyDiv w:val="1"/>
      <w:marLeft w:val="0"/>
      <w:marRight w:val="0"/>
      <w:marTop w:val="0"/>
      <w:marBottom w:val="0"/>
      <w:divBdr>
        <w:top w:val="none" w:sz="0" w:space="0" w:color="auto"/>
        <w:left w:val="none" w:sz="0" w:space="0" w:color="auto"/>
        <w:bottom w:val="none" w:sz="0" w:space="0" w:color="auto"/>
        <w:right w:val="none" w:sz="0" w:space="0" w:color="auto"/>
      </w:divBdr>
    </w:div>
    <w:div w:id="1685983653">
      <w:bodyDiv w:val="1"/>
      <w:marLeft w:val="0"/>
      <w:marRight w:val="0"/>
      <w:marTop w:val="0"/>
      <w:marBottom w:val="0"/>
      <w:divBdr>
        <w:top w:val="none" w:sz="0" w:space="0" w:color="auto"/>
        <w:left w:val="none" w:sz="0" w:space="0" w:color="auto"/>
        <w:bottom w:val="none" w:sz="0" w:space="0" w:color="auto"/>
        <w:right w:val="none" w:sz="0" w:space="0" w:color="auto"/>
      </w:divBdr>
    </w:div>
    <w:div w:id="1696148604">
      <w:bodyDiv w:val="1"/>
      <w:marLeft w:val="0"/>
      <w:marRight w:val="0"/>
      <w:marTop w:val="0"/>
      <w:marBottom w:val="0"/>
      <w:divBdr>
        <w:top w:val="none" w:sz="0" w:space="0" w:color="auto"/>
        <w:left w:val="none" w:sz="0" w:space="0" w:color="auto"/>
        <w:bottom w:val="none" w:sz="0" w:space="0" w:color="auto"/>
        <w:right w:val="none" w:sz="0" w:space="0" w:color="auto"/>
      </w:divBdr>
    </w:div>
    <w:div w:id="1700472484">
      <w:bodyDiv w:val="1"/>
      <w:marLeft w:val="0"/>
      <w:marRight w:val="0"/>
      <w:marTop w:val="0"/>
      <w:marBottom w:val="0"/>
      <w:divBdr>
        <w:top w:val="none" w:sz="0" w:space="0" w:color="auto"/>
        <w:left w:val="none" w:sz="0" w:space="0" w:color="auto"/>
        <w:bottom w:val="none" w:sz="0" w:space="0" w:color="auto"/>
        <w:right w:val="none" w:sz="0" w:space="0" w:color="auto"/>
      </w:divBdr>
    </w:div>
    <w:div w:id="1710109780">
      <w:bodyDiv w:val="1"/>
      <w:marLeft w:val="0"/>
      <w:marRight w:val="0"/>
      <w:marTop w:val="0"/>
      <w:marBottom w:val="0"/>
      <w:divBdr>
        <w:top w:val="none" w:sz="0" w:space="0" w:color="auto"/>
        <w:left w:val="none" w:sz="0" w:space="0" w:color="auto"/>
        <w:bottom w:val="none" w:sz="0" w:space="0" w:color="auto"/>
        <w:right w:val="none" w:sz="0" w:space="0" w:color="auto"/>
      </w:divBdr>
    </w:div>
    <w:div w:id="1714768115">
      <w:bodyDiv w:val="1"/>
      <w:marLeft w:val="0"/>
      <w:marRight w:val="0"/>
      <w:marTop w:val="0"/>
      <w:marBottom w:val="0"/>
      <w:divBdr>
        <w:top w:val="none" w:sz="0" w:space="0" w:color="auto"/>
        <w:left w:val="none" w:sz="0" w:space="0" w:color="auto"/>
        <w:bottom w:val="none" w:sz="0" w:space="0" w:color="auto"/>
        <w:right w:val="none" w:sz="0" w:space="0" w:color="auto"/>
      </w:divBdr>
    </w:div>
    <w:div w:id="1748763892">
      <w:bodyDiv w:val="1"/>
      <w:marLeft w:val="0"/>
      <w:marRight w:val="0"/>
      <w:marTop w:val="0"/>
      <w:marBottom w:val="0"/>
      <w:divBdr>
        <w:top w:val="none" w:sz="0" w:space="0" w:color="auto"/>
        <w:left w:val="none" w:sz="0" w:space="0" w:color="auto"/>
        <w:bottom w:val="none" w:sz="0" w:space="0" w:color="auto"/>
        <w:right w:val="none" w:sz="0" w:space="0" w:color="auto"/>
      </w:divBdr>
    </w:div>
    <w:div w:id="1776710723">
      <w:bodyDiv w:val="1"/>
      <w:marLeft w:val="0"/>
      <w:marRight w:val="0"/>
      <w:marTop w:val="0"/>
      <w:marBottom w:val="0"/>
      <w:divBdr>
        <w:top w:val="none" w:sz="0" w:space="0" w:color="auto"/>
        <w:left w:val="none" w:sz="0" w:space="0" w:color="auto"/>
        <w:bottom w:val="none" w:sz="0" w:space="0" w:color="auto"/>
        <w:right w:val="none" w:sz="0" w:space="0" w:color="auto"/>
      </w:divBdr>
    </w:div>
    <w:div w:id="1777209961">
      <w:bodyDiv w:val="1"/>
      <w:marLeft w:val="0"/>
      <w:marRight w:val="0"/>
      <w:marTop w:val="0"/>
      <w:marBottom w:val="0"/>
      <w:divBdr>
        <w:top w:val="none" w:sz="0" w:space="0" w:color="auto"/>
        <w:left w:val="none" w:sz="0" w:space="0" w:color="auto"/>
        <w:bottom w:val="none" w:sz="0" w:space="0" w:color="auto"/>
        <w:right w:val="none" w:sz="0" w:space="0" w:color="auto"/>
      </w:divBdr>
    </w:div>
    <w:div w:id="1799643479">
      <w:bodyDiv w:val="1"/>
      <w:marLeft w:val="0"/>
      <w:marRight w:val="0"/>
      <w:marTop w:val="0"/>
      <w:marBottom w:val="0"/>
      <w:divBdr>
        <w:top w:val="none" w:sz="0" w:space="0" w:color="auto"/>
        <w:left w:val="none" w:sz="0" w:space="0" w:color="auto"/>
        <w:bottom w:val="none" w:sz="0" w:space="0" w:color="auto"/>
        <w:right w:val="none" w:sz="0" w:space="0" w:color="auto"/>
      </w:divBdr>
    </w:div>
    <w:div w:id="1799689079">
      <w:bodyDiv w:val="1"/>
      <w:marLeft w:val="0"/>
      <w:marRight w:val="0"/>
      <w:marTop w:val="0"/>
      <w:marBottom w:val="0"/>
      <w:divBdr>
        <w:top w:val="none" w:sz="0" w:space="0" w:color="auto"/>
        <w:left w:val="none" w:sz="0" w:space="0" w:color="auto"/>
        <w:bottom w:val="none" w:sz="0" w:space="0" w:color="auto"/>
        <w:right w:val="none" w:sz="0" w:space="0" w:color="auto"/>
      </w:divBdr>
    </w:div>
    <w:div w:id="1804691829">
      <w:bodyDiv w:val="1"/>
      <w:marLeft w:val="0"/>
      <w:marRight w:val="0"/>
      <w:marTop w:val="0"/>
      <w:marBottom w:val="0"/>
      <w:divBdr>
        <w:top w:val="none" w:sz="0" w:space="0" w:color="auto"/>
        <w:left w:val="none" w:sz="0" w:space="0" w:color="auto"/>
        <w:bottom w:val="none" w:sz="0" w:space="0" w:color="auto"/>
        <w:right w:val="none" w:sz="0" w:space="0" w:color="auto"/>
      </w:divBdr>
    </w:div>
    <w:div w:id="1804763101">
      <w:bodyDiv w:val="1"/>
      <w:marLeft w:val="0"/>
      <w:marRight w:val="0"/>
      <w:marTop w:val="0"/>
      <w:marBottom w:val="0"/>
      <w:divBdr>
        <w:top w:val="none" w:sz="0" w:space="0" w:color="auto"/>
        <w:left w:val="none" w:sz="0" w:space="0" w:color="auto"/>
        <w:bottom w:val="none" w:sz="0" w:space="0" w:color="auto"/>
        <w:right w:val="none" w:sz="0" w:space="0" w:color="auto"/>
      </w:divBdr>
    </w:div>
    <w:div w:id="1805391928">
      <w:bodyDiv w:val="1"/>
      <w:marLeft w:val="0"/>
      <w:marRight w:val="0"/>
      <w:marTop w:val="0"/>
      <w:marBottom w:val="0"/>
      <w:divBdr>
        <w:top w:val="none" w:sz="0" w:space="0" w:color="auto"/>
        <w:left w:val="none" w:sz="0" w:space="0" w:color="auto"/>
        <w:bottom w:val="none" w:sz="0" w:space="0" w:color="auto"/>
        <w:right w:val="none" w:sz="0" w:space="0" w:color="auto"/>
      </w:divBdr>
    </w:div>
    <w:div w:id="1809979535">
      <w:bodyDiv w:val="1"/>
      <w:marLeft w:val="0"/>
      <w:marRight w:val="0"/>
      <w:marTop w:val="0"/>
      <w:marBottom w:val="0"/>
      <w:divBdr>
        <w:top w:val="none" w:sz="0" w:space="0" w:color="auto"/>
        <w:left w:val="none" w:sz="0" w:space="0" w:color="auto"/>
        <w:bottom w:val="none" w:sz="0" w:space="0" w:color="auto"/>
        <w:right w:val="none" w:sz="0" w:space="0" w:color="auto"/>
      </w:divBdr>
    </w:div>
    <w:div w:id="1811826620">
      <w:bodyDiv w:val="1"/>
      <w:marLeft w:val="0"/>
      <w:marRight w:val="0"/>
      <w:marTop w:val="0"/>
      <w:marBottom w:val="0"/>
      <w:divBdr>
        <w:top w:val="none" w:sz="0" w:space="0" w:color="auto"/>
        <w:left w:val="none" w:sz="0" w:space="0" w:color="auto"/>
        <w:bottom w:val="none" w:sz="0" w:space="0" w:color="auto"/>
        <w:right w:val="none" w:sz="0" w:space="0" w:color="auto"/>
      </w:divBdr>
    </w:div>
    <w:div w:id="1814449799">
      <w:bodyDiv w:val="1"/>
      <w:marLeft w:val="0"/>
      <w:marRight w:val="0"/>
      <w:marTop w:val="0"/>
      <w:marBottom w:val="0"/>
      <w:divBdr>
        <w:top w:val="none" w:sz="0" w:space="0" w:color="auto"/>
        <w:left w:val="none" w:sz="0" w:space="0" w:color="auto"/>
        <w:bottom w:val="none" w:sz="0" w:space="0" w:color="auto"/>
        <w:right w:val="none" w:sz="0" w:space="0" w:color="auto"/>
      </w:divBdr>
    </w:div>
    <w:div w:id="1816992391">
      <w:bodyDiv w:val="1"/>
      <w:marLeft w:val="0"/>
      <w:marRight w:val="0"/>
      <w:marTop w:val="0"/>
      <w:marBottom w:val="0"/>
      <w:divBdr>
        <w:top w:val="none" w:sz="0" w:space="0" w:color="auto"/>
        <w:left w:val="none" w:sz="0" w:space="0" w:color="auto"/>
        <w:bottom w:val="none" w:sz="0" w:space="0" w:color="auto"/>
        <w:right w:val="none" w:sz="0" w:space="0" w:color="auto"/>
      </w:divBdr>
    </w:div>
    <w:div w:id="1828786522">
      <w:bodyDiv w:val="1"/>
      <w:marLeft w:val="0"/>
      <w:marRight w:val="0"/>
      <w:marTop w:val="0"/>
      <w:marBottom w:val="0"/>
      <w:divBdr>
        <w:top w:val="none" w:sz="0" w:space="0" w:color="auto"/>
        <w:left w:val="none" w:sz="0" w:space="0" w:color="auto"/>
        <w:bottom w:val="none" w:sz="0" w:space="0" w:color="auto"/>
        <w:right w:val="none" w:sz="0" w:space="0" w:color="auto"/>
      </w:divBdr>
    </w:div>
    <w:div w:id="1839492494">
      <w:bodyDiv w:val="1"/>
      <w:marLeft w:val="0"/>
      <w:marRight w:val="0"/>
      <w:marTop w:val="0"/>
      <w:marBottom w:val="0"/>
      <w:divBdr>
        <w:top w:val="none" w:sz="0" w:space="0" w:color="auto"/>
        <w:left w:val="none" w:sz="0" w:space="0" w:color="auto"/>
        <w:bottom w:val="none" w:sz="0" w:space="0" w:color="auto"/>
        <w:right w:val="none" w:sz="0" w:space="0" w:color="auto"/>
      </w:divBdr>
    </w:div>
    <w:div w:id="1839729067">
      <w:bodyDiv w:val="1"/>
      <w:marLeft w:val="0"/>
      <w:marRight w:val="0"/>
      <w:marTop w:val="0"/>
      <w:marBottom w:val="0"/>
      <w:divBdr>
        <w:top w:val="none" w:sz="0" w:space="0" w:color="auto"/>
        <w:left w:val="none" w:sz="0" w:space="0" w:color="auto"/>
        <w:bottom w:val="none" w:sz="0" w:space="0" w:color="auto"/>
        <w:right w:val="none" w:sz="0" w:space="0" w:color="auto"/>
      </w:divBdr>
    </w:div>
    <w:div w:id="1842425409">
      <w:bodyDiv w:val="1"/>
      <w:marLeft w:val="0"/>
      <w:marRight w:val="0"/>
      <w:marTop w:val="0"/>
      <w:marBottom w:val="0"/>
      <w:divBdr>
        <w:top w:val="none" w:sz="0" w:space="0" w:color="auto"/>
        <w:left w:val="none" w:sz="0" w:space="0" w:color="auto"/>
        <w:bottom w:val="none" w:sz="0" w:space="0" w:color="auto"/>
        <w:right w:val="none" w:sz="0" w:space="0" w:color="auto"/>
      </w:divBdr>
    </w:div>
    <w:div w:id="1856654788">
      <w:bodyDiv w:val="1"/>
      <w:marLeft w:val="0"/>
      <w:marRight w:val="0"/>
      <w:marTop w:val="0"/>
      <w:marBottom w:val="0"/>
      <w:divBdr>
        <w:top w:val="none" w:sz="0" w:space="0" w:color="auto"/>
        <w:left w:val="none" w:sz="0" w:space="0" w:color="auto"/>
        <w:bottom w:val="none" w:sz="0" w:space="0" w:color="auto"/>
        <w:right w:val="none" w:sz="0" w:space="0" w:color="auto"/>
      </w:divBdr>
    </w:div>
    <w:div w:id="1860660737">
      <w:bodyDiv w:val="1"/>
      <w:marLeft w:val="0"/>
      <w:marRight w:val="0"/>
      <w:marTop w:val="0"/>
      <w:marBottom w:val="0"/>
      <w:divBdr>
        <w:top w:val="none" w:sz="0" w:space="0" w:color="auto"/>
        <w:left w:val="none" w:sz="0" w:space="0" w:color="auto"/>
        <w:bottom w:val="none" w:sz="0" w:space="0" w:color="auto"/>
        <w:right w:val="none" w:sz="0" w:space="0" w:color="auto"/>
      </w:divBdr>
    </w:div>
    <w:div w:id="1863392631">
      <w:bodyDiv w:val="1"/>
      <w:marLeft w:val="0"/>
      <w:marRight w:val="0"/>
      <w:marTop w:val="0"/>
      <w:marBottom w:val="0"/>
      <w:divBdr>
        <w:top w:val="none" w:sz="0" w:space="0" w:color="auto"/>
        <w:left w:val="none" w:sz="0" w:space="0" w:color="auto"/>
        <w:bottom w:val="none" w:sz="0" w:space="0" w:color="auto"/>
        <w:right w:val="none" w:sz="0" w:space="0" w:color="auto"/>
      </w:divBdr>
    </w:div>
    <w:div w:id="1864977545">
      <w:bodyDiv w:val="1"/>
      <w:marLeft w:val="0"/>
      <w:marRight w:val="0"/>
      <w:marTop w:val="0"/>
      <w:marBottom w:val="0"/>
      <w:divBdr>
        <w:top w:val="none" w:sz="0" w:space="0" w:color="auto"/>
        <w:left w:val="none" w:sz="0" w:space="0" w:color="auto"/>
        <w:bottom w:val="none" w:sz="0" w:space="0" w:color="auto"/>
        <w:right w:val="none" w:sz="0" w:space="0" w:color="auto"/>
      </w:divBdr>
    </w:div>
    <w:div w:id="1865709201">
      <w:bodyDiv w:val="1"/>
      <w:marLeft w:val="0"/>
      <w:marRight w:val="0"/>
      <w:marTop w:val="0"/>
      <w:marBottom w:val="0"/>
      <w:divBdr>
        <w:top w:val="none" w:sz="0" w:space="0" w:color="auto"/>
        <w:left w:val="none" w:sz="0" w:space="0" w:color="auto"/>
        <w:bottom w:val="none" w:sz="0" w:space="0" w:color="auto"/>
        <w:right w:val="none" w:sz="0" w:space="0" w:color="auto"/>
      </w:divBdr>
    </w:div>
    <w:div w:id="1879665261">
      <w:bodyDiv w:val="1"/>
      <w:marLeft w:val="0"/>
      <w:marRight w:val="0"/>
      <w:marTop w:val="0"/>
      <w:marBottom w:val="0"/>
      <w:divBdr>
        <w:top w:val="none" w:sz="0" w:space="0" w:color="auto"/>
        <w:left w:val="none" w:sz="0" w:space="0" w:color="auto"/>
        <w:bottom w:val="none" w:sz="0" w:space="0" w:color="auto"/>
        <w:right w:val="none" w:sz="0" w:space="0" w:color="auto"/>
      </w:divBdr>
    </w:div>
    <w:div w:id="1880699509">
      <w:bodyDiv w:val="1"/>
      <w:marLeft w:val="0"/>
      <w:marRight w:val="0"/>
      <w:marTop w:val="0"/>
      <w:marBottom w:val="0"/>
      <w:divBdr>
        <w:top w:val="none" w:sz="0" w:space="0" w:color="auto"/>
        <w:left w:val="none" w:sz="0" w:space="0" w:color="auto"/>
        <w:bottom w:val="none" w:sz="0" w:space="0" w:color="auto"/>
        <w:right w:val="none" w:sz="0" w:space="0" w:color="auto"/>
      </w:divBdr>
    </w:div>
    <w:div w:id="1891572612">
      <w:bodyDiv w:val="1"/>
      <w:marLeft w:val="0"/>
      <w:marRight w:val="0"/>
      <w:marTop w:val="0"/>
      <w:marBottom w:val="0"/>
      <w:divBdr>
        <w:top w:val="none" w:sz="0" w:space="0" w:color="auto"/>
        <w:left w:val="none" w:sz="0" w:space="0" w:color="auto"/>
        <w:bottom w:val="none" w:sz="0" w:space="0" w:color="auto"/>
        <w:right w:val="none" w:sz="0" w:space="0" w:color="auto"/>
      </w:divBdr>
    </w:div>
    <w:div w:id="1892380041">
      <w:bodyDiv w:val="1"/>
      <w:marLeft w:val="0"/>
      <w:marRight w:val="0"/>
      <w:marTop w:val="0"/>
      <w:marBottom w:val="0"/>
      <w:divBdr>
        <w:top w:val="none" w:sz="0" w:space="0" w:color="auto"/>
        <w:left w:val="none" w:sz="0" w:space="0" w:color="auto"/>
        <w:bottom w:val="none" w:sz="0" w:space="0" w:color="auto"/>
        <w:right w:val="none" w:sz="0" w:space="0" w:color="auto"/>
      </w:divBdr>
    </w:div>
    <w:div w:id="1894078989">
      <w:bodyDiv w:val="1"/>
      <w:marLeft w:val="0"/>
      <w:marRight w:val="0"/>
      <w:marTop w:val="0"/>
      <w:marBottom w:val="0"/>
      <w:divBdr>
        <w:top w:val="none" w:sz="0" w:space="0" w:color="auto"/>
        <w:left w:val="none" w:sz="0" w:space="0" w:color="auto"/>
        <w:bottom w:val="none" w:sz="0" w:space="0" w:color="auto"/>
        <w:right w:val="none" w:sz="0" w:space="0" w:color="auto"/>
      </w:divBdr>
    </w:div>
    <w:div w:id="1894460649">
      <w:bodyDiv w:val="1"/>
      <w:marLeft w:val="0"/>
      <w:marRight w:val="0"/>
      <w:marTop w:val="0"/>
      <w:marBottom w:val="0"/>
      <w:divBdr>
        <w:top w:val="none" w:sz="0" w:space="0" w:color="auto"/>
        <w:left w:val="none" w:sz="0" w:space="0" w:color="auto"/>
        <w:bottom w:val="none" w:sz="0" w:space="0" w:color="auto"/>
        <w:right w:val="none" w:sz="0" w:space="0" w:color="auto"/>
      </w:divBdr>
    </w:div>
    <w:div w:id="1903561836">
      <w:bodyDiv w:val="1"/>
      <w:marLeft w:val="0"/>
      <w:marRight w:val="0"/>
      <w:marTop w:val="0"/>
      <w:marBottom w:val="0"/>
      <w:divBdr>
        <w:top w:val="none" w:sz="0" w:space="0" w:color="auto"/>
        <w:left w:val="none" w:sz="0" w:space="0" w:color="auto"/>
        <w:bottom w:val="none" w:sz="0" w:space="0" w:color="auto"/>
        <w:right w:val="none" w:sz="0" w:space="0" w:color="auto"/>
      </w:divBdr>
    </w:div>
    <w:div w:id="1917931559">
      <w:bodyDiv w:val="1"/>
      <w:marLeft w:val="0"/>
      <w:marRight w:val="0"/>
      <w:marTop w:val="0"/>
      <w:marBottom w:val="0"/>
      <w:divBdr>
        <w:top w:val="none" w:sz="0" w:space="0" w:color="auto"/>
        <w:left w:val="none" w:sz="0" w:space="0" w:color="auto"/>
        <w:bottom w:val="none" w:sz="0" w:space="0" w:color="auto"/>
        <w:right w:val="none" w:sz="0" w:space="0" w:color="auto"/>
      </w:divBdr>
    </w:div>
    <w:div w:id="1927691003">
      <w:bodyDiv w:val="1"/>
      <w:marLeft w:val="0"/>
      <w:marRight w:val="0"/>
      <w:marTop w:val="0"/>
      <w:marBottom w:val="0"/>
      <w:divBdr>
        <w:top w:val="none" w:sz="0" w:space="0" w:color="auto"/>
        <w:left w:val="none" w:sz="0" w:space="0" w:color="auto"/>
        <w:bottom w:val="none" w:sz="0" w:space="0" w:color="auto"/>
        <w:right w:val="none" w:sz="0" w:space="0" w:color="auto"/>
      </w:divBdr>
    </w:div>
    <w:div w:id="1929532868">
      <w:bodyDiv w:val="1"/>
      <w:marLeft w:val="0"/>
      <w:marRight w:val="0"/>
      <w:marTop w:val="0"/>
      <w:marBottom w:val="0"/>
      <w:divBdr>
        <w:top w:val="none" w:sz="0" w:space="0" w:color="auto"/>
        <w:left w:val="none" w:sz="0" w:space="0" w:color="auto"/>
        <w:bottom w:val="none" w:sz="0" w:space="0" w:color="auto"/>
        <w:right w:val="none" w:sz="0" w:space="0" w:color="auto"/>
      </w:divBdr>
    </w:div>
    <w:div w:id="1939097260">
      <w:bodyDiv w:val="1"/>
      <w:marLeft w:val="0"/>
      <w:marRight w:val="0"/>
      <w:marTop w:val="0"/>
      <w:marBottom w:val="0"/>
      <w:divBdr>
        <w:top w:val="none" w:sz="0" w:space="0" w:color="auto"/>
        <w:left w:val="none" w:sz="0" w:space="0" w:color="auto"/>
        <w:bottom w:val="none" w:sz="0" w:space="0" w:color="auto"/>
        <w:right w:val="none" w:sz="0" w:space="0" w:color="auto"/>
      </w:divBdr>
    </w:div>
    <w:div w:id="1959796894">
      <w:bodyDiv w:val="1"/>
      <w:marLeft w:val="0"/>
      <w:marRight w:val="0"/>
      <w:marTop w:val="0"/>
      <w:marBottom w:val="0"/>
      <w:divBdr>
        <w:top w:val="none" w:sz="0" w:space="0" w:color="auto"/>
        <w:left w:val="none" w:sz="0" w:space="0" w:color="auto"/>
        <w:bottom w:val="none" w:sz="0" w:space="0" w:color="auto"/>
        <w:right w:val="none" w:sz="0" w:space="0" w:color="auto"/>
      </w:divBdr>
    </w:div>
    <w:div w:id="1973293352">
      <w:bodyDiv w:val="1"/>
      <w:marLeft w:val="0"/>
      <w:marRight w:val="0"/>
      <w:marTop w:val="0"/>
      <w:marBottom w:val="0"/>
      <w:divBdr>
        <w:top w:val="none" w:sz="0" w:space="0" w:color="auto"/>
        <w:left w:val="none" w:sz="0" w:space="0" w:color="auto"/>
        <w:bottom w:val="none" w:sz="0" w:space="0" w:color="auto"/>
        <w:right w:val="none" w:sz="0" w:space="0" w:color="auto"/>
      </w:divBdr>
    </w:div>
    <w:div w:id="1975333080">
      <w:bodyDiv w:val="1"/>
      <w:marLeft w:val="0"/>
      <w:marRight w:val="0"/>
      <w:marTop w:val="0"/>
      <w:marBottom w:val="0"/>
      <w:divBdr>
        <w:top w:val="none" w:sz="0" w:space="0" w:color="auto"/>
        <w:left w:val="none" w:sz="0" w:space="0" w:color="auto"/>
        <w:bottom w:val="none" w:sz="0" w:space="0" w:color="auto"/>
        <w:right w:val="none" w:sz="0" w:space="0" w:color="auto"/>
      </w:divBdr>
    </w:div>
    <w:div w:id="1975594087">
      <w:bodyDiv w:val="1"/>
      <w:marLeft w:val="0"/>
      <w:marRight w:val="0"/>
      <w:marTop w:val="0"/>
      <w:marBottom w:val="0"/>
      <w:divBdr>
        <w:top w:val="none" w:sz="0" w:space="0" w:color="auto"/>
        <w:left w:val="none" w:sz="0" w:space="0" w:color="auto"/>
        <w:bottom w:val="none" w:sz="0" w:space="0" w:color="auto"/>
        <w:right w:val="none" w:sz="0" w:space="0" w:color="auto"/>
      </w:divBdr>
    </w:div>
    <w:div w:id="1976789935">
      <w:bodyDiv w:val="1"/>
      <w:marLeft w:val="0"/>
      <w:marRight w:val="0"/>
      <w:marTop w:val="0"/>
      <w:marBottom w:val="0"/>
      <w:divBdr>
        <w:top w:val="none" w:sz="0" w:space="0" w:color="auto"/>
        <w:left w:val="none" w:sz="0" w:space="0" w:color="auto"/>
        <w:bottom w:val="none" w:sz="0" w:space="0" w:color="auto"/>
        <w:right w:val="none" w:sz="0" w:space="0" w:color="auto"/>
      </w:divBdr>
    </w:div>
    <w:div w:id="1978606255">
      <w:bodyDiv w:val="1"/>
      <w:marLeft w:val="0"/>
      <w:marRight w:val="0"/>
      <w:marTop w:val="0"/>
      <w:marBottom w:val="0"/>
      <w:divBdr>
        <w:top w:val="none" w:sz="0" w:space="0" w:color="auto"/>
        <w:left w:val="none" w:sz="0" w:space="0" w:color="auto"/>
        <w:bottom w:val="none" w:sz="0" w:space="0" w:color="auto"/>
        <w:right w:val="none" w:sz="0" w:space="0" w:color="auto"/>
      </w:divBdr>
    </w:div>
    <w:div w:id="1982927641">
      <w:bodyDiv w:val="1"/>
      <w:marLeft w:val="0"/>
      <w:marRight w:val="0"/>
      <w:marTop w:val="0"/>
      <w:marBottom w:val="0"/>
      <w:divBdr>
        <w:top w:val="none" w:sz="0" w:space="0" w:color="auto"/>
        <w:left w:val="none" w:sz="0" w:space="0" w:color="auto"/>
        <w:bottom w:val="none" w:sz="0" w:space="0" w:color="auto"/>
        <w:right w:val="none" w:sz="0" w:space="0" w:color="auto"/>
      </w:divBdr>
    </w:div>
    <w:div w:id="1990941680">
      <w:bodyDiv w:val="1"/>
      <w:marLeft w:val="0"/>
      <w:marRight w:val="0"/>
      <w:marTop w:val="0"/>
      <w:marBottom w:val="0"/>
      <w:divBdr>
        <w:top w:val="none" w:sz="0" w:space="0" w:color="auto"/>
        <w:left w:val="none" w:sz="0" w:space="0" w:color="auto"/>
        <w:bottom w:val="none" w:sz="0" w:space="0" w:color="auto"/>
        <w:right w:val="none" w:sz="0" w:space="0" w:color="auto"/>
      </w:divBdr>
    </w:div>
    <w:div w:id="1999722443">
      <w:bodyDiv w:val="1"/>
      <w:marLeft w:val="0"/>
      <w:marRight w:val="0"/>
      <w:marTop w:val="0"/>
      <w:marBottom w:val="0"/>
      <w:divBdr>
        <w:top w:val="none" w:sz="0" w:space="0" w:color="auto"/>
        <w:left w:val="none" w:sz="0" w:space="0" w:color="auto"/>
        <w:bottom w:val="none" w:sz="0" w:space="0" w:color="auto"/>
        <w:right w:val="none" w:sz="0" w:space="0" w:color="auto"/>
      </w:divBdr>
    </w:div>
    <w:div w:id="2006281696">
      <w:bodyDiv w:val="1"/>
      <w:marLeft w:val="0"/>
      <w:marRight w:val="0"/>
      <w:marTop w:val="0"/>
      <w:marBottom w:val="0"/>
      <w:divBdr>
        <w:top w:val="none" w:sz="0" w:space="0" w:color="auto"/>
        <w:left w:val="none" w:sz="0" w:space="0" w:color="auto"/>
        <w:bottom w:val="none" w:sz="0" w:space="0" w:color="auto"/>
        <w:right w:val="none" w:sz="0" w:space="0" w:color="auto"/>
      </w:divBdr>
    </w:div>
    <w:div w:id="2015760907">
      <w:bodyDiv w:val="1"/>
      <w:marLeft w:val="0"/>
      <w:marRight w:val="0"/>
      <w:marTop w:val="0"/>
      <w:marBottom w:val="0"/>
      <w:divBdr>
        <w:top w:val="none" w:sz="0" w:space="0" w:color="auto"/>
        <w:left w:val="none" w:sz="0" w:space="0" w:color="auto"/>
        <w:bottom w:val="none" w:sz="0" w:space="0" w:color="auto"/>
        <w:right w:val="none" w:sz="0" w:space="0" w:color="auto"/>
      </w:divBdr>
    </w:div>
    <w:div w:id="2020543379">
      <w:bodyDiv w:val="1"/>
      <w:marLeft w:val="0"/>
      <w:marRight w:val="0"/>
      <w:marTop w:val="0"/>
      <w:marBottom w:val="0"/>
      <w:divBdr>
        <w:top w:val="none" w:sz="0" w:space="0" w:color="auto"/>
        <w:left w:val="none" w:sz="0" w:space="0" w:color="auto"/>
        <w:bottom w:val="none" w:sz="0" w:space="0" w:color="auto"/>
        <w:right w:val="none" w:sz="0" w:space="0" w:color="auto"/>
      </w:divBdr>
    </w:div>
    <w:div w:id="2020960012">
      <w:bodyDiv w:val="1"/>
      <w:marLeft w:val="0"/>
      <w:marRight w:val="0"/>
      <w:marTop w:val="0"/>
      <w:marBottom w:val="0"/>
      <w:divBdr>
        <w:top w:val="none" w:sz="0" w:space="0" w:color="auto"/>
        <w:left w:val="none" w:sz="0" w:space="0" w:color="auto"/>
        <w:bottom w:val="none" w:sz="0" w:space="0" w:color="auto"/>
        <w:right w:val="none" w:sz="0" w:space="0" w:color="auto"/>
      </w:divBdr>
    </w:div>
    <w:div w:id="2023587333">
      <w:bodyDiv w:val="1"/>
      <w:marLeft w:val="0"/>
      <w:marRight w:val="0"/>
      <w:marTop w:val="0"/>
      <w:marBottom w:val="0"/>
      <w:divBdr>
        <w:top w:val="none" w:sz="0" w:space="0" w:color="auto"/>
        <w:left w:val="none" w:sz="0" w:space="0" w:color="auto"/>
        <w:bottom w:val="none" w:sz="0" w:space="0" w:color="auto"/>
        <w:right w:val="none" w:sz="0" w:space="0" w:color="auto"/>
      </w:divBdr>
    </w:div>
    <w:div w:id="2038701214">
      <w:bodyDiv w:val="1"/>
      <w:marLeft w:val="0"/>
      <w:marRight w:val="0"/>
      <w:marTop w:val="0"/>
      <w:marBottom w:val="0"/>
      <w:divBdr>
        <w:top w:val="none" w:sz="0" w:space="0" w:color="auto"/>
        <w:left w:val="none" w:sz="0" w:space="0" w:color="auto"/>
        <w:bottom w:val="none" w:sz="0" w:space="0" w:color="auto"/>
        <w:right w:val="none" w:sz="0" w:space="0" w:color="auto"/>
      </w:divBdr>
    </w:div>
    <w:div w:id="2041472671">
      <w:bodyDiv w:val="1"/>
      <w:marLeft w:val="0"/>
      <w:marRight w:val="0"/>
      <w:marTop w:val="0"/>
      <w:marBottom w:val="0"/>
      <w:divBdr>
        <w:top w:val="none" w:sz="0" w:space="0" w:color="auto"/>
        <w:left w:val="none" w:sz="0" w:space="0" w:color="auto"/>
        <w:bottom w:val="none" w:sz="0" w:space="0" w:color="auto"/>
        <w:right w:val="none" w:sz="0" w:space="0" w:color="auto"/>
      </w:divBdr>
    </w:div>
    <w:div w:id="2051412051">
      <w:bodyDiv w:val="1"/>
      <w:marLeft w:val="0"/>
      <w:marRight w:val="0"/>
      <w:marTop w:val="0"/>
      <w:marBottom w:val="0"/>
      <w:divBdr>
        <w:top w:val="none" w:sz="0" w:space="0" w:color="auto"/>
        <w:left w:val="none" w:sz="0" w:space="0" w:color="auto"/>
        <w:bottom w:val="none" w:sz="0" w:space="0" w:color="auto"/>
        <w:right w:val="none" w:sz="0" w:space="0" w:color="auto"/>
      </w:divBdr>
    </w:div>
    <w:div w:id="2055810794">
      <w:bodyDiv w:val="1"/>
      <w:marLeft w:val="0"/>
      <w:marRight w:val="0"/>
      <w:marTop w:val="0"/>
      <w:marBottom w:val="0"/>
      <w:divBdr>
        <w:top w:val="none" w:sz="0" w:space="0" w:color="auto"/>
        <w:left w:val="none" w:sz="0" w:space="0" w:color="auto"/>
        <w:bottom w:val="none" w:sz="0" w:space="0" w:color="auto"/>
        <w:right w:val="none" w:sz="0" w:space="0" w:color="auto"/>
      </w:divBdr>
    </w:div>
    <w:div w:id="2057656150">
      <w:bodyDiv w:val="1"/>
      <w:marLeft w:val="0"/>
      <w:marRight w:val="0"/>
      <w:marTop w:val="0"/>
      <w:marBottom w:val="0"/>
      <w:divBdr>
        <w:top w:val="none" w:sz="0" w:space="0" w:color="auto"/>
        <w:left w:val="none" w:sz="0" w:space="0" w:color="auto"/>
        <w:bottom w:val="none" w:sz="0" w:space="0" w:color="auto"/>
        <w:right w:val="none" w:sz="0" w:space="0" w:color="auto"/>
      </w:divBdr>
    </w:div>
    <w:div w:id="2058894747">
      <w:bodyDiv w:val="1"/>
      <w:marLeft w:val="0"/>
      <w:marRight w:val="0"/>
      <w:marTop w:val="0"/>
      <w:marBottom w:val="0"/>
      <w:divBdr>
        <w:top w:val="none" w:sz="0" w:space="0" w:color="auto"/>
        <w:left w:val="none" w:sz="0" w:space="0" w:color="auto"/>
        <w:bottom w:val="none" w:sz="0" w:space="0" w:color="auto"/>
        <w:right w:val="none" w:sz="0" w:space="0" w:color="auto"/>
      </w:divBdr>
    </w:div>
    <w:div w:id="2060126676">
      <w:bodyDiv w:val="1"/>
      <w:marLeft w:val="0"/>
      <w:marRight w:val="0"/>
      <w:marTop w:val="0"/>
      <w:marBottom w:val="0"/>
      <w:divBdr>
        <w:top w:val="none" w:sz="0" w:space="0" w:color="auto"/>
        <w:left w:val="none" w:sz="0" w:space="0" w:color="auto"/>
        <w:bottom w:val="none" w:sz="0" w:space="0" w:color="auto"/>
        <w:right w:val="none" w:sz="0" w:space="0" w:color="auto"/>
      </w:divBdr>
    </w:div>
    <w:div w:id="2068601561">
      <w:bodyDiv w:val="1"/>
      <w:marLeft w:val="0"/>
      <w:marRight w:val="0"/>
      <w:marTop w:val="0"/>
      <w:marBottom w:val="0"/>
      <w:divBdr>
        <w:top w:val="none" w:sz="0" w:space="0" w:color="auto"/>
        <w:left w:val="none" w:sz="0" w:space="0" w:color="auto"/>
        <w:bottom w:val="none" w:sz="0" w:space="0" w:color="auto"/>
        <w:right w:val="none" w:sz="0" w:space="0" w:color="auto"/>
      </w:divBdr>
    </w:div>
    <w:div w:id="2075355257">
      <w:bodyDiv w:val="1"/>
      <w:marLeft w:val="0"/>
      <w:marRight w:val="0"/>
      <w:marTop w:val="0"/>
      <w:marBottom w:val="0"/>
      <w:divBdr>
        <w:top w:val="none" w:sz="0" w:space="0" w:color="auto"/>
        <w:left w:val="none" w:sz="0" w:space="0" w:color="auto"/>
        <w:bottom w:val="none" w:sz="0" w:space="0" w:color="auto"/>
        <w:right w:val="none" w:sz="0" w:space="0" w:color="auto"/>
      </w:divBdr>
    </w:div>
    <w:div w:id="2078744003">
      <w:bodyDiv w:val="1"/>
      <w:marLeft w:val="0"/>
      <w:marRight w:val="0"/>
      <w:marTop w:val="0"/>
      <w:marBottom w:val="0"/>
      <w:divBdr>
        <w:top w:val="none" w:sz="0" w:space="0" w:color="auto"/>
        <w:left w:val="none" w:sz="0" w:space="0" w:color="auto"/>
        <w:bottom w:val="none" w:sz="0" w:space="0" w:color="auto"/>
        <w:right w:val="none" w:sz="0" w:space="0" w:color="auto"/>
      </w:divBdr>
    </w:div>
    <w:div w:id="2097708586">
      <w:bodyDiv w:val="1"/>
      <w:marLeft w:val="0"/>
      <w:marRight w:val="0"/>
      <w:marTop w:val="0"/>
      <w:marBottom w:val="0"/>
      <w:divBdr>
        <w:top w:val="none" w:sz="0" w:space="0" w:color="auto"/>
        <w:left w:val="none" w:sz="0" w:space="0" w:color="auto"/>
        <w:bottom w:val="none" w:sz="0" w:space="0" w:color="auto"/>
        <w:right w:val="none" w:sz="0" w:space="0" w:color="auto"/>
      </w:divBdr>
    </w:div>
    <w:div w:id="2109035626">
      <w:bodyDiv w:val="1"/>
      <w:marLeft w:val="0"/>
      <w:marRight w:val="0"/>
      <w:marTop w:val="0"/>
      <w:marBottom w:val="0"/>
      <w:divBdr>
        <w:top w:val="none" w:sz="0" w:space="0" w:color="auto"/>
        <w:left w:val="none" w:sz="0" w:space="0" w:color="auto"/>
        <w:bottom w:val="none" w:sz="0" w:space="0" w:color="auto"/>
        <w:right w:val="none" w:sz="0" w:space="0" w:color="auto"/>
      </w:divBdr>
    </w:div>
    <w:div w:id="2117021940">
      <w:bodyDiv w:val="1"/>
      <w:marLeft w:val="0"/>
      <w:marRight w:val="0"/>
      <w:marTop w:val="0"/>
      <w:marBottom w:val="0"/>
      <w:divBdr>
        <w:top w:val="none" w:sz="0" w:space="0" w:color="auto"/>
        <w:left w:val="none" w:sz="0" w:space="0" w:color="auto"/>
        <w:bottom w:val="none" w:sz="0" w:space="0" w:color="auto"/>
        <w:right w:val="none" w:sz="0" w:space="0" w:color="auto"/>
      </w:divBdr>
    </w:div>
    <w:div w:id="2132743169">
      <w:bodyDiv w:val="1"/>
      <w:marLeft w:val="0"/>
      <w:marRight w:val="0"/>
      <w:marTop w:val="0"/>
      <w:marBottom w:val="0"/>
      <w:divBdr>
        <w:top w:val="none" w:sz="0" w:space="0" w:color="auto"/>
        <w:left w:val="none" w:sz="0" w:space="0" w:color="auto"/>
        <w:bottom w:val="none" w:sz="0" w:space="0" w:color="auto"/>
        <w:right w:val="none" w:sz="0" w:space="0" w:color="auto"/>
      </w:divBdr>
    </w:div>
    <w:div w:id="2135446225">
      <w:bodyDiv w:val="1"/>
      <w:marLeft w:val="0"/>
      <w:marRight w:val="0"/>
      <w:marTop w:val="0"/>
      <w:marBottom w:val="0"/>
      <w:divBdr>
        <w:top w:val="none" w:sz="0" w:space="0" w:color="auto"/>
        <w:left w:val="none" w:sz="0" w:space="0" w:color="auto"/>
        <w:bottom w:val="none" w:sz="0" w:space="0" w:color="auto"/>
        <w:right w:val="none" w:sz="0" w:space="0" w:color="auto"/>
      </w:divBdr>
    </w:div>
    <w:div w:id="214415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jpn.bible/kougo/rom" TargetMode="External"/><Relationship Id="rId170" Type="http://schemas.openxmlformats.org/officeDocument/2006/relationships/hyperlink" Target="https://jpn.bible/kougo/rev" TargetMode="External"/><Relationship Id="rId987" Type="http://schemas.openxmlformats.org/officeDocument/2006/relationships/hyperlink" Target="https://jpn.bible/kougo/rom" TargetMode="External"/><Relationship Id="rId2668" Type="http://schemas.openxmlformats.org/officeDocument/2006/relationships/hyperlink" Target="https://jpn.bible/kougo/rom" TargetMode="External"/><Relationship Id="rId847" Type="http://schemas.openxmlformats.org/officeDocument/2006/relationships/hyperlink" Target="https://jpn.bible/kougo/titus" TargetMode="External"/><Relationship Id="rId1477" Type="http://schemas.openxmlformats.org/officeDocument/2006/relationships/hyperlink" Target="https://jpn.bible/kougo/zech" TargetMode="External"/><Relationship Id="rId1684" Type="http://schemas.openxmlformats.org/officeDocument/2006/relationships/hyperlink" Target="https://jpn.bible/kougo/john" TargetMode="External"/><Relationship Id="rId1891" Type="http://schemas.openxmlformats.org/officeDocument/2006/relationships/hyperlink" Target="https://jpn.bible/kougo/john" TargetMode="External"/><Relationship Id="rId2528" Type="http://schemas.openxmlformats.org/officeDocument/2006/relationships/hyperlink" Target="https://jpn.bible/kougo/rev" TargetMode="External"/><Relationship Id="rId707" Type="http://schemas.openxmlformats.org/officeDocument/2006/relationships/hyperlink" Target="https://jpn.bible/kougo/eph" TargetMode="External"/><Relationship Id="rId914" Type="http://schemas.openxmlformats.org/officeDocument/2006/relationships/hyperlink" Target="https://jpn.bible/kougo/matt" TargetMode="External"/><Relationship Id="rId1337" Type="http://schemas.openxmlformats.org/officeDocument/2006/relationships/hyperlink" Target="https://jpn.bible/kougo/mark" TargetMode="External"/><Relationship Id="rId1544" Type="http://schemas.openxmlformats.org/officeDocument/2006/relationships/hyperlink" Target="https://jpn.bible/kougo/luke" TargetMode="External"/><Relationship Id="rId1751" Type="http://schemas.openxmlformats.org/officeDocument/2006/relationships/hyperlink" Target="https://jpn.bible/kougo/rev" TargetMode="External"/><Relationship Id="rId43" Type="http://schemas.openxmlformats.org/officeDocument/2006/relationships/hyperlink" Target="https://jpn.bible/kougo/heb" TargetMode="External"/><Relationship Id="rId1404" Type="http://schemas.openxmlformats.org/officeDocument/2006/relationships/hyperlink" Target="https://jpn.bible/kougo/john" TargetMode="External"/><Relationship Id="rId1611" Type="http://schemas.openxmlformats.org/officeDocument/2006/relationships/hyperlink" Target="https://jpn.bible/kougo/luke" TargetMode="External"/><Relationship Id="rId497" Type="http://schemas.openxmlformats.org/officeDocument/2006/relationships/hyperlink" Target="https://jpn.bible/kougo/1john" TargetMode="External"/><Relationship Id="rId2178" Type="http://schemas.openxmlformats.org/officeDocument/2006/relationships/hyperlink" Target="https://jpn.bible/kougo/ps" TargetMode="External"/><Relationship Id="rId2385" Type="http://schemas.openxmlformats.org/officeDocument/2006/relationships/hyperlink" Target="https://jpn.bible/kougo/2tim" TargetMode="External"/><Relationship Id="rId357" Type="http://schemas.openxmlformats.org/officeDocument/2006/relationships/hyperlink" Target="https://jpn.bible/kougo/1cor" TargetMode="External"/><Relationship Id="rId1194" Type="http://schemas.openxmlformats.org/officeDocument/2006/relationships/hyperlink" Target="https://jpn.bible/kougo/matt" TargetMode="External"/><Relationship Id="rId2038" Type="http://schemas.openxmlformats.org/officeDocument/2006/relationships/hyperlink" Target="https://jpn.bible/kougo/jude" TargetMode="External"/><Relationship Id="rId2592" Type="http://schemas.openxmlformats.org/officeDocument/2006/relationships/hyperlink" Target="https://jpn.bible/kougo/2pet" TargetMode="External"/><Relationship Id="rId217" Type="http://schemas.openxmlformats.org/officeDocument/2006/relationships/hyperlink" Target="https://jpn.bible/kougo/rev" TargetMode="External"/><Relationship Id="rId564" Type="http://schemas.openxmlformats.org/officeDocument/2006/relationships/hyperlink" Target="https://jpn.bible/kougo/isa" TargetMode="External"/><Relationship Id="rId771" Type="http://schemas.openxmlformats.org/officeDocument/2006/relationships/hyperlink" Target="https://jpn.bible/kougo/john" TargetMode="External"/><Relationship Id="rId2245" Type="http://schemas.openxmlformats.org/officeDocument/2006/relationships/hyperlink" Target="https://jpn.bible/kougo/heb" TargetMode="External"/><Relationship Id="rId2452" Type="http://schemas.openxmlformats.org/officeDocument/2006/relationships/hyperlink" Target="https://jpn.bible/kougo/lev" TargetMode="External"/><Relationship Id="rId424" Type="http://schemas.openxmlformats.org/officeDocument/2006/relationships/hyperlink" Target="https://jpn.bible/kougo/1pet" TargetMode="External"/><Relationship Id="rId631" Type="http://schemas.openxmlformats.org/officeDocument/2006/relationships/hyperlink" Target="https://jpn.bible/kougo/john" TargetMode="External"/><Relationship Id="rId1054" Type="http://schemas.openxmlformats.org/officeDocument/2006/relationships/hyperlink" Target="https://jpn.bible/kougo/matt" TargetMode="External"/><Relationship Id="rId1261" Type="http://schemas.openxmlformats.org/officeDocument/2006/relationships/hyperlink" Target="https://jpn.bible/kougo/matt" TargetMode="External"/><Relationship Id="rId2105" Type="http://schemas.openxmlformats.org/officeDocument/2006/relationships/hyperlink" Target="https://jpn.bible/kougo/luke" TargetMode="External"/><Relationship Id="rId2312" Type="http://schemas.openxmlformats.org/officeDocument/2006/relationships/hyperlink" Target="https://jpn.bible/kougo/rom" TargetMode="External"/><Relationship Id="rId1121" Type="http://schemas.openxmlformats.org/officeDocument/2006/relationships/hyperlink" Target="https://jpn.bible/kougo/mark" TargetMode="External"/><Relationship Id="rId1938" Type="http://schemas.openxmlformats.org/officeDocument/2006/relationships/hyperlink" Target="https://jpn.bible/kougo/john" TargetMode="External"/><Relationship Id="rId281" Type="http://schemas.openxmlformats.org/officeDocument/2006/relationships/hyperlink" Target="https://jpn.bible/kougo/ps" TargetMode="External"/><Relationship Id="rId141" Type="http://schemas.openxmlformats.org/officeDocument/2006/relationships/hyperlink" Target="https://jpn.bible/kougo/isa" TargetMode="External"/><Relationship Id="rId7" Type="http://schemas.openxmlformats.org/officeDocument/2006/relationships/endnotes" Target="endnotes.xml"/><Relationship Id="rId958" Type="http://schemas.openxmlformats.org/officeDocument/2006/relationships/hyperlink" Target="https://jpn.bible/kougo/2cor" TargetMode="External"/><Relationship Id="rId1588" Type="http://schemas.openxmlformats.org/officeDocument/2006/relationships/hyperlink" Target="https://jpn.bible/kougo/luke" TargetMode="External"/><Relationship Id="rId1795" Type="http://schemas.openxmlformats.org/officeDocument/2006/relationships/hyperlink" Target="https://jpn.bible/kougo/phil" TargetMode="External"/><Relationship Id="rId2639" Type="http://schemas.openxmlformats.org/officeDocument/2006/relationships/hyperlink" Target="https://jpn.bible/kougo/rom" TargetMode="External"/><Relationship Id="rId87" Type="http://schemas.openxmlformats.org/officeDocument/2006/relationships/hyperlink" Target="https://jpn.bible/kougo/1cor" TargetMode="External"/><Relationship Id="rId818" Type="http://schemas.openxmlformats.org/officeDocument/2006/relationships/hyperlink" Target="https://jpn.bible/kougo/gen" TargetMode="External"/><Relationship Id="rId1448" Type="http://schemas.openxmlformats.org/officeDocument/2006/relationships/hyperlink" Target="https://jpn.bible/kougo/matt" TargetMode="External"/><Relationship Id="rId1655" Type="http://schemas.openxmlformats.org/officeDocument/2006/relationships/hyperlink" Target="https://jpn.bible/kougo/luke" TargetMode="External"/><Relationship Id="rId1308" Type="http://schemas.openxmlformats.org/officeDocument/2006/relationships/hyperlink" Target="https://jpn.bible/kougo/john" TargetMode="External"/><Relationship Id="rId1862" Type="http://schemas.openxmlformats.org/officeDocument/2006/relationships/hyperlink" Target="https://jpn.bible/kougo/luke" TargetMode="External"/><Relationship Id="rId1515" Type="http://schemas.openxmlformats.org/officeDocument/2006/relationships/hyperlink" Target="https://jpn.bible/kougo/mark" TargetMode="External"/><Relationship Id="rId1722" Type="http://schemas.openxmlformats.org/officeDocument/2006/relationships/hyperlink" Target="https://jpn.bible/kougo/matt" TargetMode="External"/><Relationship Id="rId14" Type="http://schemas.openxmlformats.org/officeDocument/2006/relationships/hyperlink" Target="https://jpn.bible/kougo/col" TargetMode="External"/><Relationship Id="rId2289" Type="http://schemas.openxmlformats.org/officeDocument/2006/relationships/hyperlink" Target="https://jpn.bible/kougo/gal" TargetMode="External"/><Relationship Id="rId2496" Type="http://schemas.openxmlformats.org/officeDocument/2006/relationships/hyperlink" Target="https://jpn.bible/kougo/gen" TargetMode="External"/><Relationship Id="rId468" Type="http://schemas.openxmlformats.org/officeDocument/2006/relationships/hyperlink" Target="https://jpn.bible/kougo/gal" TargetMode="External"/><Relationship Id="rId675" Type="http://schemas.openxmlformats.org/officeDocument/2006/relationships/hyperlink" Target="https://jpn.bible/kougo/rev" TargetMode="External"/><Relationship Id="rId882" Type="http://schemas.openxmlformats.org/officeDocument/2006/relationships/hyperlink" Target="https://jpn.bible/kougo/luke" TargetMode="External"/><Relationship Id="rId1098" Type="http://schemas.openxmlformats.org/officeDocument/2006/relationships/hyperlink" Target="https://jpn.bible/kougo/luke" TargetMode="External"/><Relationship Id="rId2149" Type="http://schemas.openxmlformats.org/officeDocument/2006/relationships/hyperlink" Target="https://jpn.bible/kougo/ezek" TargetMode="External"/><Relationship Id="rId2356" Type="http://schemas.openxmlformats.org/officeDocument/2006/relationships/hyperlink" Target="https://jpn.bible/kougo/2tim" TargetMode="External"/><Relationship Id="rId2563" Type="http://schemas.openxmlformats.org/officeDocument/2006/relationships/hyperlink" Target="https://jpn.bible/kougo/heb" TargetMode="External"/><Relationship Id="rId328" Type="http://schemas.openxmlformats.org/officeDocument/2006/relationships/hyperlink" Target="https://jpn.bible/kougo/deut" TargetMode="External"/><Relationship Id="rId535" Type="http://schemas.openxmlformats.org/officeDocument/2006/relationships/hyperlink" Target="https://jpn.bible/kougo/col" TargetMode="External"/><Relationship Id="rId742" Type="http://schemas.openxmlformats.org/officeDocument/2006/relationships/hyperlink" Target="https://jpn.bible/kougo/eph" TargetMode="External"/><Relationship Id="rId1165" Type="http://schemas.openxmlformats.org/officeDocument/2006/relationships/hyperlink" Target="https://jpn.bible/kougo/john" TargetMode="External"/><Relationship Id="rId1372" Type="http://schemas.openxmlformats.org/officeDocument/2006/relationships/hyperlink" Target="https://jpn.bible/kougo/mark" TargetMode="External"/><Relationship Id="rId2009" Type="http://schemas.openxmlformats.org/officeDocument/2006/relationships/hyperlink" Target="https://jpn.bible/kougo/acts" TargetMode="External"/><Relationship Id="rId2216" Type="http://schemas.openxmlformats.org/officeDocument/2006/relationships/hyperlink" Target="https://jpn.bible/kougo/acts" TargetMode="External"/><Relationship Id="rId2423" Type="http://schemas.openxmlformats.org/officeDocument/2006/relationships/hyperlink" Target="https://jpn.bible/kougo/rom" TargetMode="External"/><Relationship Id="rId2630" Type="http://schemas.openxmlformats.org/officeDocument/2006/relationships/hyperlink" Target="https://jpn.bible/kougo/rev" TargetMode="External"/><Relationship Id="rId602" Type="http://schemas.openxmlformats.org/officeDocument/2006/relationships/hyperlink" Target="https://jpn.bible/kougo/ps" TargetMode="External"/><Relationship Id="rId1025" Type="http://schemas.openxmlformats.org/officeDocument/2006/relationships/hyperlink" Target="https://jpn.bible/kougo/2pet" TargetMode="External"/><Relationship Id="rId1232" Type="http://schemas.openxmlformats.org/officeDocument/2006/relationships/hyperlink" Target="https://jpn.bible/kougo/matt" TargetMode="External"/><Relationship Id="rId185" Type="http://schemas.openxmlformats.org/officeDocument/2006/relationships/hyperlink" Target="https://jpn.bible/kougo/col" TargetMode="External"/><Relationship Id="rId1909" Type="http://schemas.openxmlformats.org/officeDocument/2006/relationships/hyperlink" Target="https://jpn.bible/kougo/john" TargetMode="External"/><Relationship Id="rId392" Type="http://schemas.openxmlformats.org/officeDocument/2006/relationships/hyperlink" Target="https://jpn.bible/kougo/mark" TargetMode="External"/><Relationship Id="rId2073" Type="http://schemas.openxmlformats.org/officeDocument/2006/relationships/hyperlink" Target="https://jpn.bible/kougo/eph" TargetMode="External"/><Relationship Id="rId2280" Type="http://schemas.openxmlformats.org/officeDocument/2006/relationships/hyperlink" Target="https://jpn.bible/kougo/matt" TargetMode="External"/><Relationship Id="rId252" Type="http://schemas.openxmlformats.org/officeDocument/2006/relationships/hyperlink" Target="https://jpn.bible/kougo/zech" TargetMode="External"/><Relationship Id="rId2140" Type="http://schemas.openxmlformats.org/officeDocument/2006/relationships/hyperlink" Target="https://jpn.bible/kougo/heb" TargetMode="External"/><Relationship Id="rId112" Type="http://schemas.openxmlformats.org/officeDocument/2006/relationships/hyperlink" Target="https://jpn.bible/kougo/john" TargetMode="External"/><Relationship Id="rId1699" Type="http://schemas.openxmlformats.org/officeDocument/2006/relationships/hyperlink" Target="https://jpn.bible/kougo/heb" TargetMode="External"/><Relationship Id="rId2000" Type="http://schemas.openxmlformats.org/officeDocument/2006/relationships/hyperlink" Target="https://jpn.bible/kougo/num" TargetMode="External"/><Relationship Id="rId929" Type="http://schemas.openxmlformats.org/officeDocument/2006/relationships/hyperlink" Target="https://jpn.bible/kougo/matt" TargetMode="External"/><Relationship Id="rId1559" Type="http://schemas.openxmlformats.org/officeDocument/2006/relationships/hyperlink" Target="https://jpn.bible/kougo/mark" TargetMode="External"/><Relationship Id="rId1766" Type="http://schemas.openxmlformats.org/officeDocument/2006/relationships/hyperlink" Target="https://jpn.bible/kougo/luke" TargetMode="External"/><Relationship Id="rId1973" Type="http://schemas.openxmlformats.org/officeDocument/2006/relationships/hyperlink" Target="https://jpn.bible/kougo/luke" TargetMode="External"/><Relationship Id="rId58" Type="http://schemas.openxmlformats.org/officeDocument/2006/relationships/hyperlink" Target="https://jpn.bible/kougo/heb" TargetMode="External"/><Relationship Id="rId1419" Type="http://schemas.openxmlformats.org/officeDocument/2006/relationships/hyperlink" Target="https://jpn.bible/kougo/luke" TargetMode="External"/><Relationship Id="rId1626" Type="http://schemas.openxmlformats.org/officeDocument/2006/relationships/hyperlink" Target="https://jpn.bible/kougo/mark" TargetMode="External"/><Relationship Id="rId1833" Type="http://schemas.openxmlformats.org/officeDocument/2006/relationships/hyperlink" Target="https://jpn.bible/kougo/heb" TargetMode="External"/><Relationship Id="rId1900" Type="http://schemas.openxmlformats.org/officeDocument/2006/relationships/hyperlink" Target="https://jpn.bible/kougo/mark" TargetMode="External"/><Relationship Id="rId579" Type="http://schemas.openxmlformats.org/officeDocument/2006/relationships/hyperlink" Target="https://jpn.bible/kougo/isa" TargetMode="External"/><Relationship Id="rId786" Type="http://schemas.openxmlformats.org/officeDocument/2006/relationships/hyperlink" Target="https://jpn.bible/kougo/matt" TargetMode="External"/><Relationship Id="rId993" Type="http://schemas.openxmlformats.org/officeDocument/2006/relationships/hyperlink" Target="https://jpn.bible/kougo/rom" TargetMode="External"/><Relationship Id="rId2467" Type="http://schemas.openxmlformats.org/officeDocument/2006/relationships/hyperlink" Target="https://jpn.bible/kougo/matt" TargetMode="External"/><Relationship Id="rId2674" Type="http://schemas.openxmlformats.org/officeDocument/2006/relationships/hyperlink" Target="https://jpn.bible/kougo/luke" TargetMode="External"/><Relationship Id="rId439" Type="http://schemas.openxmlformats.org/officeDocument/2006/relationships/hyperlink" Target="https://jpn.bible/kougo/1pet" TargetMode="External"/><Relationship Id="rId646" Type="http://schemas.openxmlformats.org/officeDocument/2006/relationships/hyperlink" Target="https://jpn.bible/kougo/matt" TargetMode="External"/><Relationship Id="rId1069" Type="http://schemas.openxmlformats.org/officeDocument/2006/relationships/hyperlink" Target="https://jpn.bible/kougo/heb" TargetMode="External"/><Relationship Id="rId1276" Type="http://schemas.openxmlformats.org/officeDocument/2006/relationships/hyperlink" Target="https://jpn.bible/kougo/matt" TargetMode="External"/><Relationship Id="rId1483" Type="http://schemas.openxmlformats.org/officeDocument/2006/relationships/hyperlink" Target="https://jpn.bible/kougo/isa" TargetMode="External"/><Relationship Id="rId2327" Type="http://schemas.openxmlformats.org/officeDocument/2006/relationships/hyperlink" Target="https://jpn.bible/kougo/2thess" TargetMode="External"/><Relationship Id="rId506" Type="http://schemas.openxmlformats.org/officeDocument/2006/relationships/hyperlink" Target="https://jpn.bible/kougo/1john" TargetMode="External"/><Relationship Id="rId853" Type="http://schemas.openxmlformats.org/officeDocument/2006/relationships/hyperlink" Target="https://jpn.bible/kougo/jas" TargetMode="External"/><Relationship Id="rId1136" Type="http://schemas.openxmlformats.org/officeDocument/2006/relationships/hyperlink" Target="https://jpn.bible/kougo/matt" TargetMode="External"/><Relationship Id="rId1690" Type="http://schemas.openxmlformats.org/officeDocument/2006/relationships/hyperlink" Target="https://jpn.bible/kougo/john" TargetMode="External"/><Relationship Id="rId2534" Type="http://schemas.openxmlformats.org/officeDocument/2006/relationships/hyperlink" Target="https://jpn.bible/kougo/matt" TargetMode="External"/><Relationship Id="rId713" Type="http://schemas.openxmlformats.org/officeDocument/2006/relationships/hyperlink" Target="https://jpn.bible/kougo/john" TargetMode="External"/><Relationship Id="rId920" Type="http://schemas.openxmlformats.org/officeDocument/2006/relationships/hyperlink" Target="https://jpn.bible/kougo/john" TargetMode="External"/><Relationship Id="rId1343" Type="http://schemas.openxmlformats.org/officeDocument/2006/relationships/hyperlink" Target="https://jpn.bible/kougo/matt" TargetMode="External"/><Relationship Id="rId1550" Type="http://schemas.openxmlformats.org/officeDocument/2006/relationships/hyperlink" Target="https://jpn.bible/kougo/matt15:5" TargetMode="External"/><Relationship Id="rId2601" Type="http://schemas.openxmlformats.org/officeDocument/2006/relationships/hyperlink" Target="https://jpn.bible/kougo/heb" TargetMode="External"/><Relationship Id="rId1203" Type="http://schemas.openxmlformats.org/officeDocument/2006/relationships/hyperlink" Target="https://jpn.bible/kougo/luke" TargetMode="External"/><Relationship Id="rId1410" Type="http://schemas.openxmlformats.org/officeDocument/2006/relationships/hyperlink" Target="https://jpn.bible/kougo/john" TargetMode="External"/><Relationship Id="rId296" Type="http://schemas.openxmlformats.org/officeDocument/2006/relationships/hyperlink" Target="https://jpn.bible/kougo/rom" TargetMode="External"/><Relationship Id="rId2184" Type="http://schemas.openxmlformats.org/officeDocument/2006/relationships/hyperlink" Target="https://jpn.bible/kougo/rom" TargetMode="External"/><Relationship Id="rId2391" Type="http://schemas.openxmlformats.org/officeDocument/2006/relationships/hyperlink" Target="https://jpn.bible/kougo/dan" TargetMode="External"/><Relationship Id="rId156" Type="http://schemas.openxmlformats.org/officeDocument/2006/relationships/hyperlink" Target="https://jpn.bible/kougo/matt" TargetMode="External"/><Relationship Id="rId363" Type="http://schemas.openxmlformats.org/officeDocument/2006/relationships/hyperlink" Target="https://jpn.bible/kougo/mark" TargetMode="External"/><Relationship Id="rId570" Type="http://schemas.openxmlformats.org/officeDocument/2006/relationships/hyperlink" Target="https://jpn.bible/kougo/isa" TargetMode="External"/><Relationship Id="rId2044" Type="http://schemas.openxmlformats.org/officeDocument/2006/relationships/hyperlink" Target="https://jpn.bible/kougo/1cor" TargetMode="External"/><Relationship Id="rId2251" Type="http://schemas.openxmlformats.org/officeDocument/2006/relationships/hyperlink" Target="https://jpn.bible/kougo/ps" TargetMode="External"/><Relationship Id="rId223" Type="http://schemas.openxmlformats.org/officeDocument/2006/relationships/hyperlink" Target="https://jpn.bible/kougo/heb" TargetMode="External"/><Relationship Id="rId430" Type="http://schemas.openxmlformats.org/officeDocument/2006/relationships/hyperlink" Target="https://jpn.bible/kougo/rev" TargetMode="External"/><Relationship Id="rId1060" Type="http://schemas.openxmlformats.org/officeDocument/2006/relationships/hyperlink" Target="https://jpn.bible/kougo/luke" TargetMode="External"/><Relationship Id="rId2111" Type="http://schemas.openxmlformats.org/officeDocument/2006/relationships/hyperlink" Target="https://jpn.bible/kougo/acts" TargetMode="External"/><Relationship Id="rId1877" Type="http://schemas.openxmlformats.org/officeDocument/2006/relationships/hyperlink" Target="https://jpn.bible/kougo/rev" TargetMode="External"/><Relationship Id="rId1737" Type="http://schemas.openxmlformats.org/officeDocument/2006/relationships/hyperlink" Target="https://jpn.bible/kougo/luke" TargetMode="External"/><Relationship Id="rId1944" Type="http://schemas.openxmlformats.org/officeDocument/2006/relationships/hyperlink" Target="https://jpn.bible/kougo/isa" TargetMode="External"/><Relationship Id="rId29" Type="http://schemas.openxmlformats.org/officeDocument/2006/relationships/hyperlink" Target="https://jpn.bible/kougo/john" TargetMode="External"/><Relationship Id="rId1804" Type="http://schemas.openxmlformats.org/officeDocument/2006/relationships/hyperlink" Target="https://jpn.bible/kougo/2cor" TargetMode="External"/><Relationship Id="rId897" Type="http://schemas.openxmlformats.org/officeDocument/2006/relationships/hyperlink" Target="https://jpn.bible/kougo/num" TargetMode="External"/><Relationship Id="rId2578" Type="http://schemas.openxmlformats.org/officeDocument/2006/relationships/hyperlink" Target="https://jpn.bible/kougo/lev" TargetMode="External"/><Relationship Id="rId757" Type="http://schemas.openxmlformats.org/officeDocument/2006/relationships/hyperlink" Target="https://jpn.bible/kougo/matt" TargetMode="External"/><Relationship Id="rId964" Type="http://schemas.openxmlformats.org/officeDocument/2006/relationships/hyperlink" Target="https://jpn.bible/kougo/mic" TargetMode="External"/><Relationship Id="rId1387" Type="http://schemas.openxmlformats.org/officeDocument/2006/relationships/hyperlink" Target="https://jpn.bible/kougo/luke" TargetMode="External"/><Relationship Id="rId1594" Type="http://schemas.openxmlformats.org/officeDocument/2006/relationships/hyperlink" Target="https://jpn.bible/kougo/john" TargetMode="External"/><Relationship Id="rId2438" Type="http://schemas.openxmlformats.org/officeDocument/2006/relationships/hyperlink" Target="https://jpn.bible/kougo/john" TargetMode="External"/><Relationship Id="rId2645" Type="http://schemas.openxmlformats.org/officeDocument/2006/relationships/hyperlink" Target="https://jpn.bible/kougo/1cor" TargetMode="External"/><Relationship Id="rId93" Type="http://schemas.openxmlformats.org/officeDocument/2006/relationships/hyperlink" Target="https://jpn.bible/kougo/rom" TargetMode="External"/><Relationship Id="rId617" Type="http://schemas.openxmlformats.org/officeDocument/2006/relationships/hyperlink" Target="https://jpn.bible/kougo/heb" TargetMode="External"/><Relationship Id="rId824" Type="http://schemas.openxmlformats.org/officeDocument/2006/relationships/hyperlink" Target="https://jpn.bible/kougo/1pet" TargetMode="External"/><Relationship Id="rId1247" Type="http://schemas.openxmlformats.org/officeDocument/2006/relationships/hyperlink" Target="https://jpn.bible/kougo/mark" TargetMode="External"/><Relationship Id="rId1454" Type="http://schemas.openxmlformats.org/officeDocument/2006/relationships/hyperlink" Target="https://jpn.bible/kougo/john" TargetMode="External"/><Relationship Id="rId1661" Type="http://schemas.openxmlformats.org/officeDocument/2006/relationships/hyperlink" Target="https://jpn.bible/kougo/john" TargetMode="External"/><Relationship Id="rId2505" Type="http://schemas.openxmlformats.org/officeDocument/2006/relationships/hyperlink" Target="https://jpn.bible/kougo/luke" TargetMode="External"/><Relationship Id="rId1107" Type="http://schemas.openxmlformats.org/officeDocument/2006/relationships/hyperlink" Target="https://jpn.bible/kougo/luke" TargetMode="External"/><Relationship Id="rId1314" Type="http://schemas.openxmlformats.org/officeDocument/2006/relationships/hyperlink" Target="https://jpn.bible/kougo/mark" TargetMode="External"/><Relationship Id="rId1521" Type="http://schemas.openxmlformats.org/officeDocument/2006/relationships/hyperlink" Target="https://jpn.bible/kougo/john" TargetMode="External"/><Relationship Id="rId20" Type="http://schemas.openxmlformats.org/officeDocument/2006/relationships/hyperlink" Target="https://jpn.bible/kougo/rev" TargetMode="External"/><Relationship Id="rId2088" Type="http://schemas.openxmlformats.org/officeDocument/2006/relationships/hyperlink" Target="https://jpn.bible/kougo/2tim" TargetMode="External"/><Relationship Id="rId2295" Type="http://schemas.openxmlformats.org/officeDocument/2006/relationships/hyperlink" Target="https://jpn.bible/kougo/2john" TargetMode="External"/><Relationship Id="rId267" Type="http://schemas.openxmlformats.org/officeDocument/2006/relationships/hyperlink" Target="https://jpn.bible/kougo/matt" TargetMode="External"/><Relationship Id="rId474" Type="http://schemas.openxmlformats.org/officeDocument/2006/relationships/hyperlink" Target="https://jpn.bible/kougo/acts" TargetMode="External"/><Relationship Id="rId2155" Type="http://schemas.openxmlformats.org/officeDocument/2006/relationships/hyperlink" Target="https://jpn.bible/kougo/acts" TargetMode="External"/><Relationship Id="rId127" Type="http://schemas.openxmlformats.org/officeDocument/2006/relationships/hyperlink" Target="https://jpn.bible/kougo/rom" TargetMode="External"/><Relationship Id="rId681" Type="http://schemas.openxmlformats.org/officeDocument/2006/relationships/hyperlink" Target="https://jpn.bible/kougo/matt" TargetMode="External"/><Relationship Id="rId2362" Type="http://schemas.openxmlformats.org/officeDocument/2006/relationships/hyperlink" Target="https://jpn.bible/kougo/dan" TargetMode="External"/><Relationship Id="rId334" Type="http://schemas.openxmlformats.org/officeDocument/2006/relationships/hyperlink" Target="https://jpn.bible/kougo/ps" TargetMode="External"/><Relationship Id="rId541" Type="http://schemas.openxmlformats.org/officeDocument/2006/relationships/hyperlink" Target="https://jpn.bible/kougo/isa" TargetMode="External"/><Relationship Id="rId1171" Type="http://schemas.openxmlformats.org/officeDocument/2006/relationships/hyperlink" Target="https://jpn.bible/kougo/matt" TargetMode="External"/><Relationship Id="rId2015" Type="http://schemas.openxmlformats.org/officeDocument/2006/relationships/hyperlink" Target="https://jpn.bible/kougo/acts" TargetMode="External"/><Relationship Id="rId2222" Type="http://schemas.openxmlformats.org/officeDocument/2006/relationships/hyperlink" Target="https://jpn.bible/kougo/phil" TargetMode="External"/><Relationship Id="rId401" Type="http://schemas.openxmlformats.org/officeDocument/2006/relationships/hyperlink" Target="https://jpn.bible/kougo/rev" TargetMode="External"/><Relationship Id="rId1031" Type="http://schemas.openxmlformats.org/officeDocument/2006/relationships/hyperlink" Target="https://jpn.bible/kougo/luke" TargetMode="External"/><Relationship Id="rId1988" Type="http://schemas.openxmlformats.org/officeDocument/2006/relationships/hyperlink" Target="https://jpn.bible/kougo/luke" TargetMode="External"/><Relationship Id="rId1848" Type="http://schemas.openxmlformats.org/officeDocument/2006/relationships/hyperlink" Target="https://jpn.bible/kougo/rev" TargetMode="External"/><Relationship Id="rId191" Type="http://schemas.openxmlformats.org/officeDocument/2006/relationships/hyperlink" Target="https://jpn.bible/kougo/john" TargetMode="External"/><Relationship Id="rId1708" Type="http://schemas.openxmlformats.org/officeDocument/2006/relationships/hyperlink" Target="https://jpn.bible/kougo/rev" TargetMode="External"/><Relationship Id="rId1915" Type="http://schemas.openxmlformats.org/officeDocument/2006/relationships/hyperlink" Target="https://jpn.bible/kougo/luke" TargetMode="External"/><Relationship Id="rId2689" Type="http://schemas.openxmlformats.org/officeDocument/2006/relationships/hyperlink" Target="https://jpn.bible/kougo/2pet" TargetMode="External"/><Relationship Id="rId868" Type="http://schemas.openxmlformats.org/officeDocument/2006/relationships/hyperlink" Target="https://jpn.bible/kougo/luke" TargetMode="External"/><Relationship Id="rId1498" Type="http://schemas.openxmlformats.org/officeDocument/2006/relationships/hyperlink" Target="https://jpn.bible/kougo/eph" TargetMode="External"/><Relationship Id="rId2549" Type="http://schemas.openxmlformats.org/officeDocument/2006/relationships/hyperlink" Target="https://jpn.bible/kougo/matt" TargetMode="External"/><Relationship Id="rId728" Type="http://schemas.openxmlformats.org/officeDocument/2006/relationships/hyperlink" Target="https://jpn.bible/kougo/2cor" TargetMode="External"/><Relationship Id="rId935" Type="http://schemas.openxmlformats.org/officeDocument/2006/relationships/hyperlink" Target="https://jpn.bible/kougo/dan" TargetMode="External"/><Relationship Id="rId1358" Type="http://schemas.openxmlformats.org/officeDocument/2006/relationships/hyperlink" Target="https://jpn.bible/kougo/matt" TargetMode="External"/><Relationship Id="rId1565" Type="http://schemas.openxmlformats.org/officeDocument/2006/relationships/hyperlink" Target="https://jpn.bible/kougo/matt" TargetMode="External"/><Relationship Id="rId1772" Type="http://schemas.openxmlformats.org/officeDocument/2006/relationships/hyperlink" Target="https://jpn.bible/kougo/matt" TargetMode="External"/><Relationship Id="rId2409" Type="http://schemas.openxmlformats.org/officeDocument/2006/relationships/hyperlink" Target="https://jpn.bible/kougo/rev" TargetMode="External"/><Relationship Id="rId2616" Type="http://schemas.openxmlformats.org/officeDocument/2006/relationships/hyperlink" Target="https://jpn.bible/kougo/1john" TargetMode="External"/><Relationship Id="rId64" Type="http://schemas.openxmlformats.org/officeDocument/2006/relationships/hyperlink" Target="https://jpn.bible/kougo/heb" TargetMode="External"/><Relationship Id="rId1218" Type="http://schemas.openxmlformats.org/officeDocument/2006/relationships/hyperlink" Target="https://jpn.bible/kougo/mark" TargetMode="External"/><Relationship Id="rId1425" Type="http://schemas.openxmlformats.org/officeDocument/2006/relationships/hyperlink" Target="https://jpn.bible/kougo/mark" TargetMode="External"/><Relationship Id="rId1632" Type="http://schemas.openxmlformats.org/officeDocument/2006/relationships/hyperlink" Target="https://jpn.bible/kougo/luke" TargetMode="External"/><Relationship Id="rId2199" Type="http://schemas.openxmlformats.org/officeDocument/2006/relationships/hyperlink" Target="https://jpn.bible/kougo/rom" TargetMode="External"/><Relationship Id="rId378" Type="http://schemas.openxmlformats.org/officeDocument/2006/relationships/hyperlink" Target="https://jpn.bible/kougo/eph" TargetMode="External"/><Relationship Id="rId585" Type="http://schemas.openxmlformats.org/officeDocument/2006/relationships/hyperlink" Target="https://jpn.bible/kougo/ps" TargetMode="External"/><Relationship Id="rId792" Type="http://schemas.openxmlformats.org/officeDocument/2006/relationships/hyperlink" Target="https://jpn.bible/kougo/luke" TargetMode="External"/><Relationship Id="rId2059" Type="http://schemas.openxmlformats.org/officeDocument/2006/relationships/hyperlink" Target="https://jpn.bible/kougo/titus" TargetMode="External"/><Relationship Id="rId2266" Type="http://schemas.openxmlformats.org/officeDocument/2006/relationships/hyperlink" Target="https://jpn.bible/kougo/2tim" TargetMode="External"/><Relationship Id="rId2473" Type="http://schemas.openxmlformats.org/officeDocument/2006/relationships/hyperlink" Target="https://jpn.bible/kougo/john" TargetMode="External"/><Relationship Id="rId2680" Type="http://schemas.openxmlformats.org/officeDocument/2006/relationships/hyperlink" Target="https://jpn.bible/kougo/1john" TargetMode="External"/><Relationship Id="rId238" Type="http://schemas.openxmlformats.org/officeDocument/2006/relationships/hyperlink" Target="https://jpn.bible/kougo/2cor" TargetMode="External"/><Relationship Id="rId445" Type="http://schemas.openxmlformats.org/officeDocument/2006/relationships/hyperlink" Target="https://jpn.bible/kougo/rev" TargetMode="External"/><Relationship Id="rId652" Type="http://schemas.openxmlformats.org/officeDocument/2006/relationships/hyperlink" Target="https://jpn.bible/kougo/acts" TargetMode="External"/><Relationship Id="rId1075" Type="http://schemas.openxmlformats.org/officeDocument/2006/relationships/hyperlink" Target="https://jpn.bible/kougo/2sam" TargetMode="External"/><Relationship Id="rId1282" Type="http://schemas.openxmlformats.org/officeDocument/2006/relationships/hyperlink" Target="https://jpn.bible/kougo/matt" TargetMode="External"/><Relationship Id="rId2126" Type="http://schemas.openxmlformats.org/officeDocument/2006/relationships/hyperlink" Target="https://jpn.bible/kougo/eph" TargetMode="External"/><Relationship Id="rId2333" Type="http://schemas.openxmlformats.org/officeDocument/2006/relationships/hyperlink" Target="https://jpn.bible/kougo/1pet" TargetMode="External"/><Relationship Id="rId2540" Type="http://schemas.openxmlformats.org/officeDocument/2006/relationships/hyperlink" Target="https://jpn.bible/kougo/rev" TargetMode="External"/><Relationship Id="rId305" Type="http://schemas.openxmlformats.org/officeDocument/2006/relationships/hyperlink" Target="https://jpn.bible/kougo/john" TargetMode="External"/><Relationship Id="rId512" Type="http://schemas.openxmlformats.org/officeDocument/2006/relationships/hyperlink" Target="https://jpn.bible/kougo/acts" TargetMode="External"/><Relationship Id="rId1142" Type="http://schemas.openxmlformats.org/officeDocument/2006/relationships/hyperlink" Target="https://jpn.bible/kougo/mark" TargetMode="External"/><Relationship Id="rId2400" Type="http://schemas.openxmlformats.org/officeDocument/2006/relationships/hyperlink" Target="https://jpn.bible/kougo/rom" TargetMode="External"/><Relationship Id="rId1002" Type="http://schemas.openxmlformats.org/officeDocument/2006/relationships/hyperlink" Target="https://jpn.bible/kougo/eph" TargetMode="External"/><Relationship Id="rId1959" Type="http://schemas.openxmlformats.org/officeDocument/2006/relationships/hyperlink" Target="https://jpn.bible/kougo/john" TargetMode="External"/><Relationship Id="rId1819" Type="http://schemas.openxmlformats.org/officeDocument/2006/relationships/hyperlink" Target="https://jpn.bible/kougo/rev" TargetMode="External"/><Relationship Id="rId2190" Type="http://schemas.openxmlformats.org/officeDocument/2006/relationships/hyperlink" Target="https://jpn.bible/kougo/col" TargetMode="External"/><Relationship Id="rId162" Type="http://schemas.openxmlformats.org/officeDocument/2006/relationships/hyperlink" Target="https://jpn.bible/kougo/john" TargetMode="External"/><Relationship Id="rId2050" Type="http://schemas.openxmlformats.org/officeDocument/2006/relationships/hyperlink" Target="https://jpn.bible/kougo/gal" TargetMode="External"/><Relationship Id="rId979" Type="http://schemas.openxmlformats.org/officeDocument/2006/relationships/hyperlink" Target="https://jpn.bible/kougo/john" TargetMode="External"/><Relationship Id="rId839" Type="http://schemas.openxmlformats.org/officeDocument/2006/relationships/hyperlink" Target="https://jpn.bible/kougo/matt" TargetMode="External"/><Relationship Id="rId1469" Type="http://schemas.openxmlformats.org/officeDocument/2006/relationships/hyperlink" Target="https://jpn.bible/kougo/mark" TargetMode="External"/><Relationship Id="rId1676" Type="http://schemas.openxmlformats.org/officeDocument/2006/relationships/hyperlink" Target="https://jpn.bible/kougo/matt" TargetMode="External"/><Relationship Id="rId1883" Type="http://schemas.openxmlformats.org/officeDocument/2006/relationships/hyperlink" Target="https://jpn.bible/kougo/john" TargetMode="External"/><Relationship Id="rId906" Type="http://schemas.openxmlformats.org/officeDocument/2006/relationships/hyperlink" Target="https://jpn.bible/kougo/num" TargetMode="External"/><Relationship Id="rId1329" Type="http://schemas.openxmlformats.org/officeDocument/2006/relationships/hyperlink" Target="https://jpn.bible/kougo/luke" TargetMode="External"/><Relationship Id="rId1536" Type="http://schemas.openxmlformats.org/officeDocument/2006/relationships/hyperlink" Target="https://jpn.bible/kougo/john18:31" TargetMode="External"/><Relationship Id="rId1743" Type="http://schemas.openxmlformats.org/officeDocument/2006/relationships/hyperlink" Target="https://jpn.bible/kougo/rev" TargetMode="External"/><Relationship Id="rId1950" Type="http://schemas.openxmlformats.org/officeDocument/2006/relationships/hyperlink" Target="https://jpn.bible/kougo/luke" TargetMode="External"/><Relationship Id="rId35" Type="http://schemas.openxmlformats.org/officeDocument/2006/relationships/hyperlink" Target="https://jpn.bible/kougo/matt" TargetMode="External"/><Relationship Id="rId1603" Type="http://schemas.openxmlformats.org/officeDocument/2006/relationships/hyperlink" Target="https://jpn.bible/kougo/matt" TargetMode="External"/><Relationship Id="rId1810" Type="http://schemas.openxmlformats.org/officeDocument/2006/relationships/hyperlink" Target="https://jpn.bible/kougo/heb" TargetMode="External"/><Relationship Id="rId489" Type="http://schemas.openxmlformats.org/officeDocument/2006/relationships/hyperlink" Target="https://jpn.bible/kougo/heb" TargetMode="External"/><Relationship Id="rId696" Type="http://schemas.openxmlformats.org/officeDocument/2006/relationships/hyperlink" Target="https://jpn.bible/kougo/isa" TargetMode="External"/><Relationship Id="rId2377" Type="http://schemas.openxmlformats.org/officeDocument/2006/relationships/hyperlink" Target="https://jpn.bible/kougo/rev" TargetMode="External"/><Relationship Id="rId2584" Type="http://schemas.openxmlformats.org/officeDocument/2006/relationships/hyperlink" Target="https://jpn.bible/kougo/matt" TargetMode="External"/><Relationship Id="rId349" Type="http://schemas.openxmlformats.org/officeDocument/2006/relationships/hyperlink" Target="https://jpn.bible/kougo/john" TargetMode="External"/><Relationship Id="rId556" Type="http://schemas.openxmlformats.org/officeDocument/2006/relationships/hyperlink" Target="https://jpn.bible/kougo/2sam" TargetMode="External"/><Relationship Id="rId763" Type="http://schemas.openxmlformats.org/officeDocument/2006/relationships/hyperlink" Target="https://jpn.bible/kougo/john" TargetMode="External"/><Relationship Id="rId1186" Type="http://schemas.openxmlformats.org/officeDocument/2006/relationships/hyperlink" Target="https://jpn.bible/kougo/john" TargetMode="External"/><Relationship Id="rId1393" Type="http://schemas.openxmlformats.org/officeDocument/2006/relationships/hyperlink" Target="https://jpn.bible/kougo/luke" TargetMode="External"/><Relationship Id="rId2237" Type="http://schemas.openxmlformats.org/officeDocument/2006/relationships/hyperlink" Target="https://jpn.bible/kougo/matt" TargetMode="External"/><Relationship Id="rId2444" Type="http://schemas.openxmlformats.org/officeDocument/2006/relationships/hyperlink" Target="https://jpn.bible/kougo/john" TargetMode="External"/><Relationship Id="rId209" Type="http://schemas.openxmlformats.org/officeDocument/2006/relationships/hyperlink" Target="https://jpn.bible/kougo/eph" TargetMode="External"/><Relationship Id="rId416" Type="http://schemas.openxmlformats.org/officeDocument/2006/relationships/hyperlink" Target="https://jpn.bible/kougo/2tim" TargetMode="External"/><Relationship Id="rId970" Type="http://schemas.openxmlformats.org/officeDocument/2006/relationships/hyperlink" Target="https://jpn.bible/kougo/mark" TargetMode="External"/><Relationship Id="rId1046" Type="http://schemas.openxmlformats.org/officeDocument/2006/relationships/hyperlink" Target="https://jpn.bible/kougo/john" TargetMode="External"/><Relationship Id="rId1253" Type="http://schemas.openxmlformats.org/officeDocument/2006/relationships/hyperlink" Target="https://jpn.bible/kougo/matt" TargetMode="External"/><Relationship Id="rId2651" Type="http://schemas.openxmlformats.org/officeDocument/2006/relationships/hyperlink" Target="https://jpn.bible/kougo/isa" TargetMode="External"/><Relationship Id="rId623" Type="http://schemas.openxmlformats.org/officeDocument/2006/relationships/hyperlink" Target="https://jpn.bible/kougo/luke" TargetMode="External"/><Relationship Id="rId830" Type="http://schemas.openxmlformats.org/officeDocument/2006/relationships/hyperlink" Target="https://jpn.bible/kougo/john" TargetMode="External"/><Relationship Id="rId1460" Type="http://schemas.openxmlformats.org/officeDocument/2006/relationships/hyperlink" Target="https://jpn.bible/kougo/john" TargetMode="External"/><Relationship Id="rId2304" Type="http://schemas.openxmlformats.org/officeDocument/2006/relationships/hyperlink" Target="https://jpn.bible/kougo/rev" TargetMode="External"/><Relationship Id="rId2511" Type="http://schemas.openxmlformats.org/officeDocument/2006/relationships/hyperlink" Target="https://jpn.bible/kougo/john" TargetMode="External"/><Relationship Id="rId1113" Type="http://schemas.openxmlformats.org/officeDocument/2006/relationships/hyperlink" Target="https://jpn.bible/kougo/john" TargetMode="External"/><Relationship Id="rId1320" Type="http://schemas.openxmlformats.org/officeDocument/2006/relationships/hyperlink" Target="https://jpn.bible/kougo/matt" TargetMode="External"/><Relationship Id="rId2094" Type="http://schemas.openxmlformats.org/officeDocument/2006/relationships/hyperlink" Target="https://jpn.bible/kougo/john" TargetMode="External"/><Relationship Id="rId273" Type="http://schemas.openxmlformats.org/officeDocument/2006/relationships/hyperlink" Target="https://jpn.bible/kougo/luke" TargetMode="External"/><Relationship Id="rId480" Type="http://schemas.openxmlformats.org/officeDocument/2006/relationships/hyperlink" Target="https://jpn.bible/kougo/ps" TargetMode="External"/><Relationship Id="rId2161" Type="http://schemas.openxmlformats.org/officeDocument/2006/relationships/hyperlink" Target="https://jpn.bible/kougo/matt" TargetMode="External"/><Relationship Id="rId133" Type="http://schemas.openxmlformats.org/officeDocument/2006/relationships/hyperlink" Target="https://jpn.bible/kougo/titus" TargetMode="External"/><Relationship Id="rId340" Type="http://schemas.openxmlformats.org/officeDocument/2006/relationships/hyperlink" Target="https://jpn.bible/kougo/zech" TargetMode="External"/><Relationship Id="rId2021" Type="http://schemas.openxmlformats.org/officeDocument/2006/relationships/hyperlink" Target="https://jpn.bible/kougo/matt" TargetMode="External"/><Relationship Id="rId200" Type="http://schemas.openxmlformats.org/officeDocument/2006/relationships/hyperlink" Target="https://jpn.bible/kougo/heb" TargetMode="External"/><Relationship Id="rId1787" Type="http://schemas.openxmlformats.org/officeDocument/2006/relationships/hyperlink" Target="https://jpn.bible/kougo/rom" TargetMode="External"/><Relationship Id="rId1994" Type="http://schemas.openxmlformats.org/officeDocument/2006/relationships/hyperlink" Target="https://jpn.bible/kougo/john" TargetMode="External"/><Relationship Id="rId79" Type="http://schemas.openxmlformats.org/officeDocument/2006/relationships/hyperlink" Target="https://jpn.bible/kougo/john" TargetMode="External"/><Relationship Id="rId1647" Type="http://schemas.openxmlformats.org/officeDocument/2006/relationships/hyperlink" Target="https://jpn.bible/kougo/1cor" TargetMode="External"/><Relationship Id="rId1854" Type="http://schemas.openxmlformats.org/officeDocument/2006/relationships/hyperlink" Target="https://jpn.bible/kougo/john" TargetMode="External"/><Relationship Id="rId1507" Type="http://schemas.openxmlformats.org/officeDocument/2006/relationships/hyperlink" Target="https://jpn.bible/kougo/col" TargetMode="External"/><Relationship Id="rId1714" Type="http://schemas.openxmlformats.org/officeDocument/2006/relationships/hyperlink" Target="https://jpn.bible/kougo/heb" TargetMode="External"/><Relationship Id="rId1921" Type="http://schemas.openxmlformats.org/officeDocument/2006/relationships/hyperlink" Target="https://jpn.bible/kougo/matt" TargetMode="External"/><Relationship Id="rId2488" Type="http://schemas.openxmlformats.org/officeDocument/2006/relationships/hyperlink" Target="https://jpn.bible/kougo/rev" TargetMode="External"/><Relationship Id="rId1297" Type="http://schemas.openxmlformats.org/officeDocument/2006/relationships/hyperlink" Target="https://jpn.bible/kougo/john" TargetMode="External"/><Relationship Id="rId2695" Type="http://schemas.openxmlformats.org/officeDocument/2006/relationships/hyperlink" Target="https://jpn.bible/kougo/gal" TargetMode="External"/><Relationship Id="rId667" Type="http://schemas.openxmlformats.org/officeDocument/2006/relationships/hyperlink" Target="https://jpn.bible/kougo/luke" TargetMode="External"/><Relationship Id="rId874" Type="http://schemas.openxmlformats.org/officeDocument/2006/relationships/hyperlink" Target="https://jpn.bible/kougo/heb" TargetMode="External"/><Relationship Id="rId2348" Type="http://schemas.openxmlformats.org/officeDocument/2006/relationships/hyperlink" Target="https://jpn.bible/kougo/rev" TargetMode="External"/><Relationship Id="rId2555" Type="http://schemas.openxmlformats.org/officeDocument/2006/relationships/hyperlink" Target="https://jpn.bible/kougo/rev" TargetMode="External"/><Relationship Id="rId527" Type="http://schemas.openxmlformats.org/officeDocument/2006/relationships/hyperlink" Target="https://jpn.bible/kougo/acts" TargetMode="External"/><Relationship Id="rId734" Type="http://schemas.openxmlformats.org/officeDocument/2006/relationships/hyperlink" Target="https://jpn.bible/kougo/luke" TargetMode="External"/><Relationship Id="rId941" Type="http://schemas.openxmlformats.org/officeDocument/2006/relationships/hyperlink" Target="https://jpn.bible/kougo/matt" TargetMode="External"/><Relationship Id="rId1157" Type="http://schemas.openxmlformats.org/officeDocument/2006/relationships/hyperlink" Target="https://jpn.bible/kougo/luke" TargetMode="External"/><Relationship Id="rId1364" Type="http://schemas.openxmlformats.org/officeDocument/2006/relationships/hyperlink" Target="https://jpn.bible/kougo/john" TargetMode="External"/><Relationship Id="rId1571" Type="http://schemas.openxmlformats.org/officeDocument/2006/relationships/hyperlink" Target="https://jpn.bible/kougo/matt" TargetMode="External"/><Relationship Id="rId2208" Type="http://schemas.openxmlformats.org/officeDocument/2006/relationships/hyperlink" Target="https://jpn.bible/kougo/heb" TargetMode="External"/><Relationship Id="rId2415" Type="http://schemas.openxmlformats.org/officeDocument/2006/relationships/hyperlink" Target="https://jpn.bible/kougo/heb" TargetMode="External"/><Relationship Id="rId2622" Type="http://schemas.openxmlformats.org/officeDocument/2006/relationships/hyperlink" Target="https://jpn.bible/kougo/rom" TargetMode="External"/><Relationship Id="rId70" Type="http://schemas.openxmlformats.org/officeDocument/2006/relationships/hyperlink" Target="https://jpn.bible/kougo/2sam" TargetMode="External"/><Relationship Id="rId801" Type="http://schemas.openxmlformats.org/officeDocument/2006/relationships/hyperlink" Target="https://jpn.bible/kougo/rom" TargetMode="External"/><Relationship Id="rId1017" Type="http://schemas.openxmlformats.org/officeDocument/2006/relationships/hyperlink" Target="https://jpn.bible/kougo/titus" TargetMode="External"/><Relationship Id="rId1224" Type="http://schemas.openxmlformats.org/officeDocument/2006/relationships/hyperlink" Target="https://jpn.bible/kougo/luke" TargetMode="External"/><Relationship Id="rId1431" Type="http://schemas.openxmlformats.org/officeDocument/2006/relationships/hyperlink" Target="https://jpn.bible/kougo/luke" TargetMode="External"/><Relationship Id="rId177" Type="http://schemas.openxmlformats.org/officeDocument/2006/relationships/hyperlink" Target="https://jpn.bible/kougo/1pet" TargetMode="External"/><Relationship Id="rId384" Type="http://schemas.openxmlformats.org/officeDocument/2006/relationships/hyperlink" Target="https://jpn.bible/kougo/1cor" TargetMode="External"/><Relationship Id="rId591" Type="http://schemas.openxmlformats.org/officeDocument/2006/relationships/hyperlink" Target="https://jpn.bible/kougo/ezek" TargetMode="External"/><Relationship Id="rId2065" Type="http://schemas.openxmlformats.org/officeDocument/2006/relationships/hyperlink" Target="https://jpn.bible/kougo/1pet" TargetMode="External"/><Relationship Id="rId2272" Type="http://schemas.openxmlformats.org/officeDocument/2006/relationships/hyperlink" Target="https://jpn.bible/kougo/john" TargetMode="External"/><Relationship Id="rId244" Type="http://schemas.openxmlformats.org/officeDocument/2006/relationships/hyperlink" Target="https://jpn.bible/kougo/john" TargetMode="External"/><Relationship Id="rId1081" Type="http://schemas.openxmlformats.org/officeDocument/2006/relationships/hyperlink" Target="https://jpn.bible/kougo/luke" TargetMode="External"/><Relationship Id="rId451" Type="http://schemas.openxmlformats.org/officeDocument/2006/relationships/hyperlink" Target="https://jpn.bible/kougo/rev" TargetMode="External"/><Relationship Id="rId2132" Type="http://schemas.openxmlformats.org/officeDocument/2006/relationships/hyperlink" Target="https://jpn.bible/kougo/rom" TargetMode="External"/><Relationship Id="rId104" Type="http://schemas.openxmlformats.org/officeDocument/2006/relationships/hyperlink" Target="https://jpn.bible/kougo/gal" TargetMode="External"/><Relationship Id="rId311" Type="http://schemas.openxmlformats.org/officeDocument/2006/relationships/hyperlink" Target="https://jpn.bible/kougo/jer" TargetMode="External"/><Relationship Id="rId1898" Type="http://schemas.openxmlformats.org/officeDocument/2006/relationships/hyperlink" Target="https://jpn.bible/kougo/mark" TargetMode="External"/><Relationship Id="rId1758" Type="http://schemas.openxmlformats.org/officeDocument/2006/relationships/hyperlink" Target="https://jpn.bible/kougo/luke" TargetMode="External"/><Relationship Id="rId1965" Type="http://schemas.openxmlformats.org/officeDocument/2006/relationships/hyperlink" Target="https://jpn.bible/kougo/matt" TargetMode="External"/><Relationship Id="rId1618" Type="http://schemas.openxmlformats.org/officeDocument/2006/relationships/hyperlink" Target="https://jpn.bible/kougo/phil" TargetMode="External"/><Relationship Id="rId1825" Type="http://schemas.openxmlformats.org/officeDocument/2006/relationships/hyperlink" Target="https://jpn.bible/kougo/john" TargetMode="External"/><Relationship Id="rId2599" Type="http://schemas.openxmlformats.org/officeDocument/2006/relationships/hyperlink" Target="https://jpn.bible/kougo/heb" TargetMode="External"/><Relationship Id="rId778" Type="http://schemas.openxmlformats.org/officeDocument/2006/relationships/hyperlink" Target="https://jpn.bible/kougo/john" TargetMode="External"/><Relationship Id="rId985" Type="http://schemas.openxmlformats.org/officeDocument/2006/relationships/hyperlink" Target="https://jpn.bible/kougo/john" TargetMode="External"/><Relationship Id="rId2459" Type="http://schemas.openxmlformats.org/officeDocument/2006/relationships/hyperlink" Target="https://jpn.bible/kougo/heb" TargetMode="External"/><Relationship Id="rId2666" Type="http://schemas.openxmlformats.org/officeDocument/2006/relationships/hyperlink" Target="https://jpn.bible/kougo/col" TargetMode="External"/><Relationship Id="rId638" Type="http://schemas.openxmlformats.org/officeDocument/2006/relationships/hyperlink" Target="https://jpn.bible/kougo/rev" TargetMode="External"/><Relationship Id="rId845" Type="http://schemas.openxmlformats.org/officeDocument/2006/relationships/hyperlink" Target="https://jpn.bible/kougo/col" TargetMode="External"/><Relationship Id="rId1268" Type="http://schemas.openxmlformats.org/officeDocument/2006/relationships/hyperlink" Target="https://jpn.bible/kougo/matt" TargetMode="External"/><Relationship Id="rId1475" Type="http://schemas.openxmlformats.org/officeDocument/2006/relationships/hyperlink" Target="https://jpn.bible/kougo/matt" TargetMode="External"/><Relationship Id="rId1682" Type="http://schemas.openxmlformats.org/officeDocument/2006/relationships/hyperlink" Target="https://jpn.bible/kougo/luke" TargetMode="External"/><Relationship Id="rId2319" Type="http://schemas.openxmlformats.org/officeDocument/2006/relationships/hyperlink" Target="https://jpn.bible/kougo/heb" TargetMode="External"/><Relationship Id="rId2526" Type="http://schemas.openxmlformats.org/officeDocument/2006/relationships/hyperlink" Target="https://jpn.bible/kougo/gen" TargetMode="External"/><Relationship Id="rId705" Type="http://schemas.openxmlformats.org/officeDocument/2006/relationships/hyperlink" Target="https://jpn.bible/kougo/acts" TargetMode="External"/><Relationship Id="rId1128" Type="http://schemas.openxmlformats.org/officeDocument/2006/relationships/hyperlink" Target="https://jpn.bible/kougo/matt" TargetMode="External"/><Relationship Id="rId1335" Type="http://schemas.openxmlformats.org/officeDocument/2006/relationships/hyperlink" Target="https://jpn.bible/kougo/john" TargetMode="External"/><Relationship Id="rId1542" Type="http://schemas.openxmlformats.org/officeDocument/2006/relationships/hyperlink" Target="https://jpn.bible/kougo/matt" TargetMode="External"/><Relationship Id="rId912" Type="http://schemas.openxmlformats.org/officeDocument/2006/relationships/hyperlink" Target="https://jpn.bible/kougo/matt" TargetMode="External"/><Relationship Id="rId41" Type="http://schemas.openxmlformats.org/officeDocument/2006/relationships/hyperlink" Target="https://jpn.bible/kougo/col" TargetMode="External"/><Relationship Id="rId1402" Type="http://schemas.openxmlformats.org/officeDocument/2006/relationships/hyperlink" Target="https://jpn.bible/kougo/john" TargetMode="External"/><Relationship Id="rId288" Type="http://schemas.openxmlformats.org/officeDocument/2006/relationships/hyperlink" Target="https://jpn.bible/kougo/john" TargetMode="External"/><Relationship Id="rId495" Type="http://schemas.openxmlformats.org/officeDocument/2006/relationships/hyperlink" Target="https://jpn.bible/kougo/1john" TargetMode="External"/><Relationship Id="rId2176" Type="http://schemas.openxmlformats.org/officeDocument/2006/relationships/hyperlink" Target="https://jpn.bible/kougo/acts" TargetMode="External"/><Relationship Id="rId2383" Type="http://schemas.openxmlformats.org/officeDocument/2006/relationships/hyperlink" Target="https://jpn.bible/kougo/acts" TargetMode="External"/><Relationship Id="rId2590" Type="http://schemas.openxmlformats.org/officeDocument/2006/relationships/hyperlink" Target="https://jpn.bible/kougo/1tim" TargetMode="External"/><Relationship Id="rId148" Type="http://schemas.openxmlformats.org/officeDocument/2006/relationships/hyperlink" Target="https://jpn.bible/kougo/luke" TargetMode="External"/><Relationship Id="rId355" Type="http://schemas.openxmlformats.org/officeDocument/2006/relationships/hyperlink" Target="https://jpn.bible/kougo/2cor" TargetMode="External"/><Relationship Id="rId562" Type="http://schemas.openxmlformats.org/officeDocument/2006/relationships/hyperlink" Target="https://jpn.bible/kougo/isa" TargetMode="External"/><Relationship Id="rId1192" Type="http://schemas.openxmlformats.org/officeDocument/2006/relationships/hyperlink" Target="https://jpn.bible/kougo/matt" TargetMode="External"/><Relationship Id="rId2036" Type="http://schemas.openxmlformats.org/officeDocument/2006/relationships/hyperlink" Target="https://jpn.bible/kougo/mark" TargetMode="External"/><Relationship Id="rId2243" Type="http://schemas.openxmlformats.org/officeDocument/2006/relationships/hyperlink" Target="https://jpn.bible/kougo/heb" TargetMode="External"/><Relationship Id="rId2450" Type="http://schemas.openxmlformats.org/officeDocument/2006/relationships/hyperlink" Target="https://jpn.bible/kougo/exod" TargetMode="External"/><Relationship Id="rId215" Type="http://schemas.openxmlformats.org/officeDocument/2006/relationships/hyperlink" Target="https://jpn.bible/kougo/matt" TargetMode="External"/><Relationship Id="rId422" Type="http://schemas.openxmlformats.org/officeDocument/2006/relationships/hyperlink" Target="https://jpn.bible/kougo/rom" TargetMode="External"/><Relationship Id="rId1052" Type="http://schemas.openxmlformats.org/officeDocument/2006/relationships/hyperlink" Target="https://jpn.bible/kougo/mal" TargetMode="External"/><Relationship Id="rId2103" Type="http://schemas.openxmlformats.org/officeDocument/2006/relationships/hyperlink" Target="https://jpn.bible/kougo/jas" TargetMode="External"/><Relationship Id="rId2310" Type="http://schemas.openxmlformats.org/officeDocument/2006/relationships/hyperlink" Target="https://jpn.bible/kougo/john" TargetMode="External"/><Relationship Id="rId1869" Type="http://schemas.openxmlformats.org/officeDocument/2006/relationships/hyperlink" Target="https://jpn.bible/kougo/acts" TargetMode="External"/><Relationship Id="rId1729" Type="http://schemas.openxmlformats.org/officeDocument/2006/relationships/hyperlink" Target="https://jpn.bible/kougo/luke" TargetMode="External"/><Relationship Id="rId1936" Type="http://schemas.openxmlformats.org/officeDocument/2006/relationships/hyperlink" Target="https://jpn.bible/kougo/john" TargetMode="External"/><Relationship Id="rId5" Type="http://schemas.openxmlformats.org/officeDocument/2006/relationships/webSettings" Target="webSettings.xml"/><Relationship Id="rId889" Type="http://schemas.openxmlformats.org/officeDocument/2006/relationships/hyperlink" Target="https://jpn.bible/kougo/matt" TargetMode="External"/><Relationship Id="rId749" Type="http://schemas.openxmlformats.org/officeDocument/2006/relationships/hyperlink" Target="https://jpn.bible/kougo/luke" TargetMode="External"/><Relationship Id="rId1379" Type="http://schemas.openxmlformats.org/officeDocument/2006/relationships/hyperlink" Target="https://jpn.bible/kougo/matt" TargetMode="External"/><Relationship Id="rId1586" Type="http://schemas.openxmlformats.org/officeDocument/2006/relationships/hyperlink" Target="https://jpn.bible/kougo/mark" TargetMode="External"/><Relationship Id="rId609" Type="http://schemas.openxmlformats.org/officeDocument/2006/relationships/hyperlink" Target="https://jpn.bible/kougo/rom" TargetMode="External"/><Relationship Id="rId956" Type="http://schemas.openxmlformats.org/officeDocument/2006/relationships/hyperlink" Target="https://jpn.bible/kougo/luke" TargetMode="External"/><Relationship Id="rId1239" Type="http://schemas.openxmlformats.org/officeDocument/2006/relationships/hyperlink" Target="https://jpn.bible/kougo/luke" TargetMode="External"/><Relationship Id="rId1793" Type="http://schemas.openxmlformats.org/officeDocument/2006/relationships/hyperlink" Target="https://jpn.bible/kougo/phil" TargetMode="External"/><Relationship Id="rId2637" Type="http://schemas.openxmlformats.org/officeDocument/2006/relationships/hyperlink" Target="https://jpn.bible/kougo/rom" TargetMode="External"/><Relationship Id="rId85" Type="http://schemas.openxmlformats.org/officeDocument/2006/relationships/hyperlink" Target="https://jpn.bible/kougo/john" TargetMode="External"/><Relationship Id="rId816" Type="http://schemas.openxmlformats.org/officeDocument/2006/relationships/hyperlink" Target="https://jpn.bible/kougo/luke" TargetMode="External"/><Relationship Id="rId1446" Type="http://schemas.openxmlformats.org/officeDocument/2006/relationships/hyperlink" Target="https://jpn.bible/kougo/john" TargetMode="External"/><Relationship Id="rId1653" Type="http://schemas.openxmlformats.org/officeDocument/2006/relationships/hyperlink" Target="https://jpn.bible/kougo/john" TargetMode="External"/><Relationship Id="rId1860" Type="http://schemas.openxmlformats.org/officeDocument/2006/relationships/hyperlink" Target="https://jpn.bible/kougo/matt" TargetMode="External"/><Relationship Id="rId2704" Type="http://schemas.openxmlformats.org/officeDocument/2006/relationships/fontTable" Target="fontTable.xml"/><Relationship Id="rId1306" Type="http://schemas.openxmlformats.org/officeDocument/2006/relationships/hyperlink" Target="https://jpn.bible/kougo/ps" TargetMode="External"/><Relationship Id="rId1513" Type="http://schemas.openxmlformats.org/officeDocument/2006/relationships/hyperlink" Target="https://jpn.bible/kougo/matt" TargetMode="External"/><Relationship Id="rId1720" Type="http://schemas.openxmlformats.org/officeDocument/2006/relationships/hyperlink" Target="https://jpn.bible/kougo/zech" TargetMode="External"/><Relationship Id="rId12" Type="http://schemas.openxmlformats.org/officeDocument/2006/relationships/hyperlink" Target="https://jpn.bible/kougo/eph" TargetMode="External"/><Relationship Id="rId399" Type="http://schemas.openxmlformats.org/officeDocument/2006/relationships/hyperlink" Target="https://jpn.bible/kougo/acts" TargetMode="External"/><Relationship Id="rId2287" Type="http://schemas.openxmlformats.org/officeDocument/2006/relationships/hyperlink" Target="https://jpn.bible/kougo/1cor" TargetMode="External"/><Relationship Id="rId2494" Type="http://schemas.openxmlformats.org/officeDocument/2006/relationships/hyperlink" Target="https://jpn.bible/kougo/heb" TargetMode="External"/><Relationship Id="rId259" Type="http://schemas.openxmlformats.org/officeDocument/2006/relationships/hyperlink" Target="https://jpn.bible/kougo/exod" TargetMode="External"/><Relationship Id="rId466" Type="http://schemas.openxmlformats.org/officeDocument/2006/relationships/hyperlink" Target="https://jpn.bible/kougo/1cor" TargetMode="External"/><Relationship Id="rId673" Type="http://schemas.openxmlformats.org/officeDocument/2006/relationships/hyperlink" Target="https://jpn.bible/kougo/heb" TargetMode="External"/><Relationship Id="rId880" Type="http://schemas.openxmlformats.org/officeDocument/2006/relationships/hyperlink" Target="https://jpn.bible/kougo/luke" TargetMode="External"/><Relationship Id="rId1096" Type="http://schemas.openxmlformats.org/officeDocument/2006/relationships/hyperlink" Target="https://jpn.bible/kougo/ps" TargetMode="External"/><Relationship Id="rId2147" Type="http://schemas.openxmlformats.org/officeDocument/2006/relationships/hyperlink" Target="https://jpn.bible/kougo/ps" TargetMode="External"/><Relationship Id="rId2354" Type="http://schemas.openxmlformats.org/officeDocument/2006/relationships/hyperlink" Target="https://jpn.bible/kougo/1cor" TargetMode="External"/><Relationship Id="rId2561" Type="http://schemas.openxmlformats.org/officeDocument/2006/relationships/hyperlink" Target="https://jpn.bible/kougo/rom" TargetMode="External"/><Relationship Id="rId119" Type="http://schemas.openxmlformats.org/officeDocument/2006/relationships/hyperlink" Target="https://jpn.bible/kougo/1john" TargetMode="External"/><Relationship Id="rId326" Type="http://schemas.openxmlformats.org/officeDocument/2006/relationships/hyperlink" Target="https://jpn.bible/kougo/ps" TargetMode="External"/><Relationship Id="rId533" Type="http://schemas.openxmlformats.org/officeDocument/2006/relationships/hyperlink" Target="https://jpn.bible/kougo/eph" TargetMode="External"/><Relationship Id="rId1163" Type="http://schemas.openxmlformats.org/officeDocument/2006/relationships/hyperlink" Target="https://jpn.bible/kougo/john" TargetMode="External"/><Relationship Id="rId1370" Type="http://schemas.openxmlformats.org/officeDocument/2006/relationships/hyperlink" Target="https://jpn.bible/kougo/mark" TargetMode="External"/><Relationship Id="rId2007" Type="http://schemas.openxmlformats.org/officeDocument/2006/relationships/hyperlink" Target="https://jpn.bible/kougo/luke" TargetMode="External"/><Relationship Id="rId2214" Type="http://schemas.openxmlformats.org/officeDocument/2006/relationships/hyperlink" Target="https://jpn.bible/kougo/john" TargetMode="External"/><Relationship Id="rId740" Type="http://schemas.openxmlformats.org/officeDocument/2006/relationships/hyperlink" Target="https://jpn.bible/kougo/acts" TargetMode="External"/><Relationship Id="rId1023" Type="http://schemas.openxmlformats.org/officeDocument/2006/relationships/hyperlink" Target="https://jpn.bible/kougo/1pet" TargetMode="External"/><Relationship Id="rId2421" Type="http://schemas.openxmlformats.org/officeDocument/2006/relationships/hyperlink" Target="https://jpn.bible/kougo/mark" TargetMode="External"/><Relationship Id="rId600" Type="http://schemas.openxmlformats.org/officeDocument/2006/relationships/hyperlink" Target="https://jpn.bible/kougo/luke" TargetMode="External"/><Relationship Id="rId1230" Type="http://schemas.openxmlformats.org/officeDocument/2006/relationships/hyperlink" Target="https://jpn.bible/kougo/luke" TargetMode="External"/><Relationship Id="rId183" Type="http://schemas.openxmlformats.org/officeDocument/2006/relationships/hyperlink" Target="https://jpn.bible/kougo/col" TargetMode="External"/><Relationship Id="rId390" Type="http://schemas.openxmlformats.org/officeDocument/2006/relationships/hyperlink" Target="https://jpn.bible/kougo/col" TargetMode="External"/><Relationship Id="rId1907" Type="http://schemas.openxmlformats.org/officeDocument/2006/relationships/hyperlink" Target="https://jpn.bible/kougo/mark" TargetMode="External"/><Relationship Id="rId2071" Type="http://schemas.openxmlformats.org/officeDocument/2006/relationships/hyperlink" Target="https://jpn.bible/kougo/rom" TargetMode="External"/><Relationship Id="rId250" Type="http://schemas.openxmlformats.org/officeDocument/2006/relationships/hyperlink" Target="https://jpn.bible/kougo/gen" TargetMode="External"/><Relationship Id="rId110" Type="http://schemas.openxmlformats.org/officeDocument/2006/relationships/hyperlink" Target="https://jpn.bible/kougo/matt" TargetMode="External"/><Relationship Id="rId1697" Type="http://schemas.openxmlformats.org/officeDocument/2006/relationships/hyperlink" Target="https://jpn.bible/kougo/col" TargetMode="External"/><Relationship Id="rId927" Type="http://schemas.openxmlformats.org/officeDocument/2006/relationships/hyperlink" Target="https://jpn.bible/kougo/matt" TargetMode="External"/><Relationship Id="rId1557" Type="http://schemas.openxmlformats.org/officeDocument/2006/relationships/hyperlink" Target="https://jpn.bible/kougo/luke" TargetMode="External"/><Relationship Id="rId1764" Type="http://schemas.openxmlformats.org/officeDocument/2006/relationships/hyperlink" Target="https://jpn.bible/kougo/rev" TargetMode="External"/><Relationship Id="rId1971" Type="http://schemas.openxmlformats.org/officeDocument/2006/relationships/hyperlink" Target="https://jpn.bible/kougo/john" TargetMode="External"/><Relationship Id="rId2608" Type="http://schemas.openxmlformats.org/officeDocument/2006/relationships/hyperlink" Target="https://jpn.bible/kougo/matt" TargetMode="External"/><Relationship Id="rId56" Type="http://schemas.openxmlformats.org/officeDocument/2006/relationships/hyperlink" Target="https://jpn.bible/kougo/rev" TargetMode="External"/><Relationship Id="rId1417" Type="http://schemas.openxmlformats.org/officeDocument/2006/relationships/hyperlink" Target="https://jpn.bible/kougo/mark" TargetMode="External"/><Relationship Id="rId1624" Type="http://schemas.openxmlformats.org/officeDocument/2006/relationships/hyperlink" Target="https://jpn.bible/kougo/john" TargetMode="External"/><Relationship Id="rId1831" Type="http://schemas.openxmlformats.org/officeDocument/2006/relationships/hyperlink" Target="https://jpn.bible/kougo/1john" TargetMode="External"/><Relationship Id="rId2398" Type="http://schemas.openxmlformats.org/officeDocument/2006/relationships/hyperlink" Target="https://jpn.bible/kougo/matt" TargetMode="External"/><Relationship Id="rId577" Type="http://schemas.openxmlformats.org/officeDocument/2006/relationships/hyperlink" Target="https://jpn.bible/kougo/hos" TargetMode="External"/><Relationship Id="rId2258" Type="http://schemas.openxmlformats.org/officeDocument/2006/relationships/hyperlink" Target="https://jpn.bible/kougo/2cor" TargetMode="External"/><Relationship Id="rId784" Type="http://schemas.openxmlformats.org/officeDocument/2006/relationships/hyperlink" Target="https://jpn.bible/kougo/john" TargetMode="External"/><Relationship Id="rId991" Type="http://schemas.openxmlformats.org/officeDocument/2006/relationships/hyperlink" Target="https://jpn.bible/kougo/luke" TargetMode="External"/><Relationship Id="rId1067" Type="http://schemas.openxmlformats.org/officeDocument/2006/relationships/hyperlink" Target="https://jpn.bible/kougo/mark" TargetMode="External"/><Relationship Id="rId2465" Type="http://schemas.openxmlformats.org/officeDocument/2006/relationships/hyperlink" Target="https://jpn.bible/kougo/eph" TargetMode="External"/><Relationship Id="rId2672" Type="http://schemas.openxmlformats.org/officeDocument/2006/relationships/hyperlink" Target="https://jpn.bible/kougo/1pet" TargetMode="External"/><Relationship Id="rId437" Type="http://schemas.openxmlformats.org/officeDocument/2006/relationships/hyperlink" Target="https://jpn.bible/kougo/phil" TargetMode="External"/><Relationship Id="rId644" Type="http://schemas.openxmlformats.org/officeDocument/2006/relationships/hyperlink" Target="https://jpn.bible/kougo/ps" TargetMode="External"/><Relationship Id="rId851" Type="http://schemas.openxmlformats.org/officeDocument/2006/relationships/hyperlink" Target="https://jpn.bible/kougo/1pet" TargetMode="External"/><Relationship Id="rId1274" Type="http://schemas.openxmlformats.org/officeDocument/2006/relationships/hyperlink" Target="https://jpn.bible/kougo/john" TargetMode="External"/><Relationship Id="rId1481" Type="http://schemas.openxmlformats.org/officeDocument/2006/relationships/hyperlink" Target="https://jpn.bible/kougo/ps" TargetMode="External"/><Relationship Id="rId2118" Type="http://schemas.openxmlformats.org/officeDocument/2006/relationships/hyperlink" Target="https://jpn.bible/kougo/rev" TargetMode="External"/><Relationship Id="rId2325" Type="http://schemas.openxmlformats.org/officeDocument/2006/relationships/hyperlink" Target="https://jpn.bible/kougo/1cor" TargetMode="External"/><Relationship Id="rId2532" Type="http://schemas.openxmlformats.org/officeDocument/2006/relationships/hyperlink" Target="https://jpn.bible/kougo/matt" TargetMode="External"/><Relationship Id="rId504" Type="http://schemas.openxmlformats.org/officeDocument/2006/relationships/hyperlink" Target="https://jpn.bible/kougo/luke" TargetMode="External"/><Relationship Id="rId711" Type="http://schemas.openxmlformats.org/officeDocument/2006/relationships/hyperlink" Target="https://jpn.bible/kougo/rom" TargetMode="External"/><Relationship Id="rId1134" Type="http://schemas.openxmlformats.org/officeDocument/2006/relationships/hyperlink" Target="https://jpn.bible/kougo/matt" TargetMode="External"/><Relationship Id="rId1341" Type="http://schemas.openxmlformats.org/officeDocument/2006/relationships/hyperlink" Target="https://jpn.bible/kougo/luke" TargetMode="External"/><Relationship Id="rId1201" Type="http://schemas.openxmlformats.org/officeDocument/2006/relationships/hyperlink" Target="https://jpn.bible/kougo/luke" TargetMode="External"/><Relationship Id="rId294" Type="http://schemas.openxmlformats.org/officeDocument/2006/relationships/hyperlink" Target="https://jpn.bible/kougo/heb" TargetMode="External"/><Relationship Id="rId2182" Type="http://schemas.openxmlformats.org/officeDocument/2006/relationships/hyperlink" Target="https://jpn.bible/kougo/1cor" TargetMode="External"/><Relationship Id="rId154" Type="http://schemas.openxmlformats.org/officeDocument/2006/relationships/hyperlink" Target="https://jpn.bible/kougo/rom" TargetMode="External"/><Relationship Id="rId361" Type="http://schemas.openxmlformats.org/officeDocument/2006/relationships/hyperlink" Target="https://jpn.bible/kougo/matt" TargetMode="External"/><Relationship Id="rId2042" Type="http://schemas.openxmlformats.org/officeDocument/2006/relationships/hyperlink" Target="https://jpn.bible/kougo/john" TargetMode="External"/><Relationship Id="rId221" Type="http://schemas.openxmlformats.org/officeDocument/2006/relationships/hyperlink" Target="https://jpn.bible/kougo/heb" TargetMode="External"/><Relationship Id="rId1668" Type="http://schemas.openxmlformats.org/officeDocument/2006/relationships/hyperlink" Target="https://jpn.bible/kougo/mark" TargetMode="External"/><Relationship Id="rId1875" Type="http://schemas.openxmlformats.org/officeDocument/2006/relationships/hyperlink" Target="https://jpn.bible/kougo/col" TargetMode="External"/><Relationship Id="rId800" Type="http://schemas.openxmlformats.org/officeDocument/2006/relationships/hyperlink" Target="https://jpn.bible/kougo/heb" TargetMode="External"/><Relationship Id="rId1223" Type="http://schemas.openxmlformats.org/officeDocument/2006/relationships/hyperlink" Target="https://jpn.bible/kougo/luke" TargetMode="External"/><Relationship Id="rId1430" Type="http://schemas.openxmlformats.org/officeDocument/2006/relationships/hyperlink" Target="https://jpn.bible/kougo/1cor" TargetMode="External"/><Relationship Id="rId1528" Type="http://schemas.openxmlformats.org/officeDocument/2006/relationships/hyperlink" Target="https://jpn.bible/kougo/mark" TargetMode="External"/><Relationship Id="rId1735" Type="http://schemas.openxmlformats.org/officeDocument/2006/relationships/hyperlink" Target="https://jpn.bible/kougo/acts" TargetMode="External"/><Relationship Id="rId1942" Type="http://schemas.openxmlformats.org/officeDocument/2006/relationships/hyperlink" Target="https://jpn.bible/kougo/luke" TargetMode="External"/><Relationship Id="rId27" Type="http://schemas.openxmlformats.org/officeDocument/2006/relationships/hyperlink" Target="https://jpn.bible/kougo/heb" TargetMode="External"/><Relationship Id="rId1802" Type="http://schemas.openxmlformats.org/officeDocument/2006/relationships/hyperlink" Target="https://jpn.bible/kougo/1cor" TargetMode="External"/><Relationship Id="rId176" Type="http://schemas.openxmlformats.org/officeDocument/2006/relationships/hyperlink" Target="https://jpn.bible/kougo/eph" TargetMode="External"/><Relationship Id="rId383" Type="http://schemas.openxmlformats.org/officeDocument/2006/relationships/hyperlink" Target="https://jpn.bible/kougo/eph" TargetMode="External"/><Relationship Id="rId590" Type="http://schemas.openxmlformats.org/officeDocument/2006/relationships/hyperlink" Target="https://jpn.bible/kougo/ezek" TargetMode="External"/><Relationship Id="rId2064" Type="http://schemas.openxmlformats.org/officeDocument/2006/relationships/hyperlink" Target="https://jpn.bible/kougo/heb" TargetMode="External"/><Relationship Id="rId2271" Type="http://schemas.openxmlformats.org/officeDocument/2006/relationships/hyperlink" Target="https://jpn.bible/kougo/luke" TargetMode="External"/><Relationship Id="rId243" Type="http://schemas.openxmlformats.org/officeDocument/2006/relationships/hyperlink" Target="https://jpn.bible/kougo/john" TargetMode="External"/><Relationship Id="rId450" Type="http://schemas.openxmlformats.org/officeDocument/2006/relationships/hyperlink" Target="https://jpn.bible/kougo/rev" TargetMode="External"/><Relationship Id="rId688" Type="http://schemas.openxmlformats.org/officeDocument/2006/relationships/hyperlink" Target="https://jpn.bible/kougo/john" TargetMode="External"/><Relationship Id="rId895" Type="http://schemas.openxmlformats.org/officeDocument/2006/relationships/hyperlink" Target="https://jpn.bible/kougo/luke" TargetMode="External"/><Relationship Id="rId1080" Type="http://schemas.openxmlformats.org/officeDocument/2006/relationships/hyperlink" Target="https://jpn.bible/kougo/mark" TargetMode="External"/><Relationship Id="rId2131" Type="http://schemas.openxmlformats.org/officeDocument/2006/relationships/hyperlink" Target="https://jpn.bible/kougo/heb" TargetMode="External"/><Relationship Id="rId2369" Type="http://schemas.openxmlformats.org/officeDocument/2006/relationships/hyperlink" Target="https://jpn.bible/kougo/isa" TargetMode="External"/><Relationship Id="rId2576" Type="http://schemas.openxmlformats.org/officeDocument/2006/relationships/hyperlink" Target="https://jpn.bible/kougo/lev" TargetMode="External"/><Relationship Id="rId103" Type="http://schemas.openxmlformats.org/officeDocument/2006/relationships/hyperlink" Target="https://jpn.bible/kougo/1cor" TargetMode="External"/><Relationship Id="rId310" Type="http://schemas.openxmlformats.org/officeDocument/2006/relationships/hyperlink" Target="https://jpn.bible/kougo/luke" TargetMode="External"/><Relationship Id="rId548" Type="http://schemas.openxmlformats.org/officeDocument/2006/relationships/hyperlink" Target="https://jpn.bible/kougo/eph" TargetMode="External"/><Relationship Id="rId755" Type="http://schemas.openxmlformats.org/officeDocument/2006/relationships/hyperlink" Target="https://jpn.bible/kougo/ps" TargetMode="External"/><Relationship Id="rId962" Type="http://schemas.openxmlformats.org/officeDocument/2006/relationships/hyperlink" Target="https://jpn.bible/kougo/heb" TargetMode="External"/><Relationship Id="rId1178" Type="http://schemas.openxmlformats.org/officeDocument/2006/relationships/hyperlink" Target="https://jpn.bible/kougo/matt" TargetMode="External"/><Relationship Id="rId1385" Type="http://schemas.openxmlformats.org/officeDocument/2006/relationships/hyperlink" Target="https://jpn.bible/kougo/matt" TargetMode="External"/><Relationship Id="rId1592" Type="http://schemas.openxmlformats.org/officeDocument/2006/relationships/hyperlink" Target="https://jpn.bible/kougo/john" TargetMode="External"/><Relationship Id="rId2229" Type="http://schemas.openxmlformats.org/officeDocument/2006/relationships/hyperlink" Target="https://jpn.bible/kougo/rev" TargetMode="External"/><Relationship Id="rId2436" Type="http://schemas.openxmlformats.org/officeDocument/2006/relationships/hyperlink" Target="https://jpn.bible/kougo/mark" TargetMode="External"/><Relationship Id="rId2643" Type="http://schemas.openxmlformats.org/officeDocument/2006/relationships/hyperlink" Target="https://jpn.bible/kougo/rom" TargetMode="External"/><Relationship Id="rId91" Type="http://schemas.openxmlformats.org/officeDocument/2006/relationships/hyperlink" Target="https://jpn.bible/kougo/matt" TargetMode="External"/><Relationship Id="rId408" Type="http://schemas.openxmlformats.org/officeDocument/2006/relationships/hyperlink" Target="https://jpn.bible/kougo/mark" TargetMode="External"/><Relationship Id="rId615" Type="http://schemas.openxmlformats.org/officeDocument/2006/relationships/hyperlink" Target="https://jpn.bible/kougo/john" TargetMode="External"/><Relationship Id="rId822" Type="http://schemas.openxmlformats.org/officeDocument/2006/relationships/hyperlink" Target="https://jpn.bible/kougo/luke" TargetMode="External"/><Relationship Id="rId1038" Type="http://schemas.openxmlformats.org/officeDocument/2006/relationships/hyperlink" Target="https://jpn.bible/kougo/john" TargetMode="External"/><Relationship Id="rId1245" Type="http://schemas.openxmlformats.org/officeDocument/2006/relationships/hyperlink" Target="https://jpn.bible/kougo/luke" TargetMode="External"/><Relationship Id="rId1452" Type="http://schemas.openxmlformats.org/officeDocument/2006/relationships/hyperlink" Target="https://jpn.bible/kougo/matt" TargetMode="External"/><Relationship Id="rId1897" Type="http://schemas.openxmlformats.org/officeDocument/2006/relationships/hyperlink" Target="https://jpn.bible/kougo/mark" TargetMode="External"/><Relationship Id="rId2503" Type="http://schemas.openxmlformats.org/officeDocument/2006/relationships/hyperlink" Target="https://jpn.bible/kougo/isa" TargetMode="External"/><Relationship Id="rId1105" Type="http://schemas.openxmlformats.org/officeDocument/2006/relationships/hyperlink" Target="https://jpn.bible/kougo/matt" TargetMode="External"/><Relationship Id="rId1312" Type="http://schemas.openxmlformats.org/officeDocument/2006/relationships/hyperlink" Target="https://jpn.bible/kougo/matt" TargetMode="External"/><Relationship Id="rId1757" Type="http://schemas.openxmlformats.org/officeDocument/2006/relationships/hyperlink" Target="https://jpn.bible/kougo/luke" TargetMode="External"/><Relationship Id="rId1964" Type="http://schemas.openxmlformats.org/officeDocument/2006/relationships/hyperlink" Target="https://jpn.bible/kougo/luke" TargetMode="External"/><Relationship Id="rId49" Type="http://schemas.openxmlformats.org/officeDocument/2006/relationships/hyperlink" Target="https://jpn.bible/kougo/matt" TargetMode="External"/><Relationship Id="rId1617" Type="http://schemas.openxmlformats.org/officeDocument/2006/relationships/hyperlink" Target="https://jpn.bible/kougo/phil" TargetMode="External"/><Relationship Id="rId1824" Type="http://schemas.openxmlformats.org/officeDocument/2006/relationships/hyperlink" Target="https://jpn.bible/kougo/john" TargetMode="External"/><Relationship Id="rId198" Type="http://schemas.openxmlformats.org/officeDocument/2006/relationships/hyperlink" Target="https://jpn.bible/kougo/heb" TargetMode="External"/><Relationship Id="rId2086" Type="http://schemas.openxmlformats.org/officeDocument/2006/relationships/hyperlink" Target="https://jpn.bible/kougo/acts" TargetMode="External"/><Relationship Id="rId2293" Type="http://schemas.openxmlformats.org/officeDocument/2006/relationships/hyperlink" Target="https://jpn.bible/kougo/1thess" TargetMode="External"/><Relationship Id="rId2598" Type="http://schemas.openxmlformats.org/officeDocument/2006/relationships/hyperlink" Target="https://jpn.bible/kougo/1cor" TargetMode="External"/><Relationship Id="rId265" Type="http://schemas.openxmlformats.org/officeDocument/2006/relationships/hyperlink" Target="https://jpn.bible/kougo/mark" TargetMode="External"/><Relationship Id="rId472" Type="http://schemas.openxmlformats.org/officeDocument/2006/relationships/hyperlink" Target="https://jpn.bible/kougo/john" TargetMode="External"/><Relationship Id="rId2153" Type="http://schemas.openxmlformats.org/officeDocument/2006/relationships/hyperlink" Target="https://jpn.bible/kougo/heb" TargetMode="External"/><Relationship Id="rId2360" Type="http://schemas.openxmlformats.org/officeDocument/2006/relationships/hyperlink" Target="https://jpn.bible/kougo/rev" TargetMode="External"/><Relationship Id="rId125" Type="http://schemas.openxmlformats.org/officeDocument/2006/relationships/hyperlink" Target="https://jpn.bible/kougo/ps" TargetMode="External"/><Relationship Id="rId332" Type="http://schemas.openxmlformats.org/officeDocument/2006/relationships/hyperlink" Target="https://jpn.bible/kougo/jer" TargetMode="External"/><Relationship Id="rId777" Type="http://schemas.openxmlformats.org/officeDocument/2006/relationships/hyperlink" Target="https://jpn.bible/kougo/heb" TargetMode="External"/><Relationship Id="rId984" Type="http://schemas.openxmlformats.org/officeDocument/2006/relationships/hyperlink" Target="https://jpn.bible/kougo/john" TargetMode="External"/><Relationship Id="rId2013" Type="http://schemas.openxmlformats.org/officeDocument/2006/relationships/hyperlink" Target="https://jpn.bible/kougo/acts" TargetMode="External"/><Relationship Id="rId2220" Type="http://schemas.openxmlformats.org/officeDocument/2006/relationships/hyperlink" Target="https://jpn.bible/kougo/eph" TargetMode="External"/><Relationship Id="rId2458" Type="http://schemas.openxmlformats.org/officeDocument/2006/relationships/hyperlink" Target="https://jpn.bible/kougo/1pet" TargetMode="External"/><Relationship Id="rId2665" Type="http://schemas.openxmlformats.org/officeDocument/2006/relationships/hyperlink" Target="https://jpn.bible/kougo/heb" TargetMode="External"/><Relationship Id="rId637" Type="http://schemas.openxmlformats.org/officeDocument/2006/relationships/hyperlink" Target="https://jpn.bible/kougo/1john" TargetMode="External"/><Relationship Id="rId844" Type="http://schemas.openxmlformats.org/officeDocument/2006/relationships/hyperlink" Target="https://jpn.bible/kougo/eph" TargetMode="External"/><Relationship Id="rId1267" Type="http://schemas.openxmlformats.org/officeDocument/2006/relationships/hyperlink" Target="https://jpn.bible/kougo/matt" TargetMode="External"/><Relationship Id="rId1474" Type="http://schemas.openxmlformats.org/officeDocument/2006/relationships/hyperlink" Target="https://jpn.bible/kougo/john" TargetMode="External"/><Relationship Id="rId1681" Type="http://schemas.openxmlformats.org/officeDocument/2006/relationships/hyperlink" Target="https://jpn.bible/kougo/mark" TargetMode="External"/><Relationship Id="rId2318" Type="http://schemas.openxmlformats.org/officeDocument/2006/relationships/hyperlink" Target="https://jpn.bible/kougo/heb" TargetMode="External"/><Relationship Id="rId2525" Type="http://schemas.openxmlformats.org/officeDocument/2006/relationships/hyperlink" Target="https://jpn.bible/kougo/joel" TargetMode="External"/><Relationship Id="rId704" Type="http://schemas.openxmlformats.org/officeDocument/2006/relationships/hyperlink" Target="https://jpn.bible/kougo/acts" TargetMode="External"/><Relationship Id="rId911" Type="http://schemas.openxmlformats.org/officeDocument/2006/relationships/hyperlink" Target="https://jpn.bible/kougo/luke" TargetMode="External"/><Relationship Id="rId1127" Type="http://schemas.openxmlformats.org/officeDocument/2006/relationships/hyperlink" Target="https://jpn.bible/kougo/luke" TargetMode="External"/><Relationship Id="rId1334" Type="http://schemas.openxmlformats.org/officeDocument/2006/relationships/hyperlink" Target="https://jpn.bible/kougo/john" TargetMode="External"/><Relationship Id="rId1541" Type="http://schemas.openxmlformats.org/officeDocument/2006/relationships/hyperlink" Target="https://jpn.bible/kougo/john18:33" TargetMode="External"/><Relationship Id="rId1779" Type="http://schemas.openxmlformats.org/officeDocument/2006/relationships/hyperlink" Target="https://jpn.bible/kougo/john" TargetMode="External"/><Relationship Id="rId1986" Type="http://schemas.openxmlformats.org/officeDocument/2006/relationships/hyperlink" Target="https://jpn.bible/kougo/john" TargetMode="External"/><Relationship Id="rId40" Type="http://schemas.openxmlformats.org/officeDocument/2006/relationships/hyperlink" Target="https://jpn.bible/kougo/2cor" TargetMode="External"/><Relationship Id="rId1401" Type="http://schemas.openxmlformats.org/officeDocument/2006/relationships/hyperlink" Target="https://jpn.bible/kougo/mic" TargetMode="External"/><Relationship Id="rId1639" Type="http://schemas.openxmlformats.org/officeDocument/2006/relationships/hyperlink" Target="https://jpn.bible/kougo/luke" TargetMode="External"/><Relationship Id="rId1846" Type="http://schemas.openxmlformats.org/officeDocument/2006/relationships/hyperlink" Target="https://jpn.bible/kougo/rev" TargetMode="External"/><Relationship Id="rId1706" Type="http://schemas.openxmlformats.org/officeDocument/2006/relationships/hyperlink" Target="https://jpn.bible/kougo/heb" TargetMode="External"/><Relationship Id="rId1913" Type="http://schemas.openxmlformats.org/officeDocument/2006/relationships/hyperlink" Target="https://jpn.bible/kougo/matt" TargetMode="External"/><Relationship Id="rId287" Type="http://schemas.openxmlformats.org/officeDocument/2006/relationships/hyperlink" Target="https://jpn.bible/kougo/luke" TargetMode="External"/><Relationship Id="rId494" Type="http://schemas.openxmlformats.org/officeDocument/2006/relationships/hyperlink" Target="https://jpn.bible/kougo/1john" TargetMode="External"/><Relationship Id="rId2175" Type="http://schemas.openxmlformats.org/officeDocument/2006/relationships/hyperlink" Target="https://jpn.bible/kougo/acts" TargetMode="External"/><Relationship Id="rId2382" Type="http://schemas.openxmlformats.org/officeDocument/2006/relationships/hyperlink" Target="https://jpn.bible/kougo/john" TargetMode="External"/><Relationship Id="rId147" Type="http://schemas.openxmlformats.org/officeDocument/2006/relationships/hyperlink" Target="https://jpn.bible/kougo/matt" TargetMode="External"/><Relationship Id="rId354" Type="http://schemas.openxmlformats.org/officeDocument/2006/relationships/hyperlink" Target="https://jpn.bible/kougo/1cor" TargetMode="External"/><Relationship Id="rId799" Type="http://schemas.openxmlformats.org/officeDocument/2006/relationships/hyperlink" Target="https://jpn.bible/kougo/ps" TargetMode="External"/><Relationship Id="rId1191" Type="http://schemas.openxmlformats.org/officeDocument/2006/relationships/hyperlink" Target="https://jpn.bible/kougo/matt" TargetMode="External"/><Relationship Id="rId2035" Type="http://schemas.openxmlformats.org/officeDocument/2006/relationships/hyperlink" Target="https://jpn.bible/kougo/matt" TargetMode="External"/><Relationship Id="rId2687" Type="http://schemas.openxmlformats.org/officeDocument/2006/relationships/hyperlink" Target="https://jpn.bible/kougo/mark" TargetMode="External"/><Relationship Id="rId561" Type="http://schemas.openxmlformats.org/officeDocument/2006/relationships/hyperlink" Target="https://jpn.bible/kougo/ps" TargetMode="External"/><Relationship Id="rId659" Type="http://schemas.openxmlformats.org/officeDocument/2006/relationships/hyperlink" Target="https://jpn.bible/kougo/heb" TargetMode="External"/><Relationship Id="rId866" Type="http://schemas.openxmlformats.org/officeDocument/2006/relationships/hyperlink" Target="https://jpn.bible/kougo/heb" TargetMode="External"/><Relationship Id="rId1289" Type="http://schemas.openxmlformats.org/officeDocument/2006/relationships/hyperlink" Target="https://jpn.bible/kougo/mark" TargetMode="External"/><Relationship Id="rId1496" Type="http://schemas.openxmlformats.org/officeDocument/2006/relationships/hyperlink" Target="https://jpn.bible/kougo/john" TargetMode="External"/><Relationship Id="rId2242" Type="http://schemas.openxmlformats.org/officeDocument/2006/relationships/hyperlink" Target="https://jpn.bible/kougo/heb" TargetMode="External"/><Relationship Id="rId2547" Type="http://schemas.openxmlformats.org/officeDocument/2006/relationships/hyperlink" Target="https://jpn.bible/kougo/gal" TargetMode="External"/><Relationship Id="rId214" Type="http://schemas.openxmlformats.org/officeDocument/2006/relationships/hyperlink" Target="https://jpn.bible/kougo/rev" TargetMode="External"/><Relationship Id="rId421" Type="http://schemas.openxmlformats.org/officeDocument/2006/relationships/hyperlink" Target="https://jpn.bible/kougo/acts" TargetMode="External"/><Relationship Id="rId519" Type="http://schemas.openxmlformats.org/officeDocument/2006/relationships/hyperlink" Target="https://jpn.bible/kougo/john" TargetMode="External"/><Relationship Id="rId1051" Type="http://schemas.openxmlformats.org/officeDocument/2006/relationships/hyperlink" Target="https://jpn.bible/kougo/john" TargetMode="External"/><Relationship Id="rId1149" Type="http://schemas.openxmlformats.org/officeDocument/2006/relationships/hyperlink" Target="https://jpn.bible/kougo/mark" TargetMode="External"/><Relationship Id="rId1356" Type="http://schemas.openxmlformats.org/officeDocument/2006/relationships/hyperlink" Target="https://jpn.bible/kougo/mark" TargetMode="External"/><Relationship Id="rId2102" Type="http://schemas.openxmlformats.org/officeDocument/2006/relationships/hyperlink" Target="https://jpn.bible/kougo/gal" TargetMode="External"/><Relationship Id="rId726" Type="http://schemas.openxmlformats.org/officeDocument/2006/relationships/hyperlink" Target="https://jpn.bible/kougo/1pet" TargetMode="External"/><Relationship Id="rId933" Type="http://schemas.openxmlformats.org/officeDocument/2006/relationships/hyperlink" Target="https://jpn.bible/kougo/rev" TargetMode="External"/><Relationship Id="rId1009" Type="http://schemas.openxmlformats.org/officeDocument/2006/relationships/hyperlink" Target="https://jpn.bible/kougo/1thess" TargetMode="External"/><Relationship Id="rId1563" Type="http://schemas.openxmlformats.org/officeDocument/2006/relationships/hyperlink" Target="https://jpn.bible/kougo/john" TargetMode="External"/><Relationship Id="rId1770" Type="http://schemas.openxmlformats.org/officeDocument/2006/relationships/hyperlink" Target="https://jpn.bible/kougo/matt" TargetMode="External"/><Relationship Id="rId1868" Type="http://schemas.openxmlformats.org/officeDocument/2006/relationships/hyperlink" Target="https://jpn.bible/kougo/john" TargetMode="External"/><Relationship Id="rId2407" Type="http://schemas.openxmlformats.org/officeDocument/2006/relationships/hyperlink" Target="https://jpn.bible/kougo/heb" TargetMode="External"/><Relationship Id="rId2614" Type="http://schemas.openxmlformats.org/officeDocument/2006/relationships/hyperlink" Target="https://jpn.bible/kougo/rom" TargetMode="External"/><Relationship Id="rId62" Type="http://schemas.openxmlformats.org/officeDocument/2006/relationships/hyperlink" Target="https://jpn.bible/kougo/john" TargetMode="External"/><Relationship Id="rId1216" Type="http://schemas.openxmlformats.org/officeDocument/2006/relationships/hyperlink" Target="https://jpn.bible/kougo/matt" TargetMode="External"/><Relationship Id="rId1423" Type="http://schemas.openxmlformats.org/officeDocument/2006/relationships/hyperlink" Target="https://jpn.bible/kougo/john" TargetMode="External"/><Relationship Id="rId1630" Type="http://schemas.openxmlformats.org/officeDocument/2006/relationships/hyperlink" Target="https://jpn.bible/kougo/matt" TargetMode="External"/><Relationship Id="rId1728" Type="http://schemas.openxmlformats.org/officeDocument/2006/relationships/hyperlink" Target="https://jpn.bible/kougo/luke" TargetMode="External"/><Relationship Id="rId1935" Type="http://schemas.openxmlformats.org/officeDocument/2006/relationships/hyperlink" Target="https://jpn.bible/kougo/john" TargetMode="External"/><Relationship Id="rId2197" Type="http://schemas.openxmlformats.org/officeDocument/2006/relationships/hyperlink" Target="https://jpn.bible/kougo/gal" TargetMode="External"/><Relationship Id="rId169" Type="http://schemas.openxmlformats.org/officeDocument/2006/relationships/hyperlink" Target="https://jpn.bible/kougo/2pet" TargetMode="External"/><Relationship Id="rId376" Type="http://schemas.openxmlformats.org/officeDocument/2006/relationships/hyperlink" Target="https://jpn.bible/kougo/gal" TargetMode="External"/><Relationship Id="rId583" Type="http://schemas.openxmlformats.org/officeDocument/2006/relationships/hyperlink" Target="https://jpn.bible/kougo/gen" TargetMode="External"/><Relationship Id="rId790" Type="http://schemas.openxmlformats.org/officeDocument/2006/relationships/hyperlink" Target="https://jpn.bible/kougo/luke" TargetMode="External"/><Relationship Id="rId2057" Type="http://schemas.openxmlformats.org/officeDocument/2006/relationships/hyperlink" Target="https://jpn.bible/kougo/1tim" TargetMode="External"/><Relationship Id="rId2264" Type="http://schemas.openxmlformats.org/officeDocument/2006/relationships/hyperlink" Target="https://jpn.bible/kougo/1cor" TargetMode="External"/><Relationship Id="rId2471" Type="http://schemas.openxmlformats.org/officeDocument/2006/relationships/hyperlink" Target="https://jpn.bible/kougo/heb" TargetMode="External"/><Relationship Id="rId4" Type="http://schemas.openxmlformats.org/officeDocument/2006/relationships/settings" Target="settings.xml"/><Relationship Id="rId236" Type="http://schemas.openxmlformats.org/officeDocument/2006/relationships/hyperlink" Target="https://jpn.bible/kougo/acts" TargetMode="External"/><Relationship Id="rId443" Type="http://schemas.openxmlformats.org/officeDocument/2006/relationships/hyperlink" Target="https://jpn.bible/kougo/1pet" TargetMode="External"/><Relationship Id="rId650" Type="http://schemas.openxmlformats.org/officeDocument/2006/relationships/hyperlink" Target="https://jpn.bible/kougo/john" TargetMode="External"/><Relationship Id="rId888" Type="http://schemas.openxmlformats.org/officeDocument/2006/relationships/hyperlink" Target="https://jpn.bible/kougo/gal" TargetMode="External"/><Relationship Id="rId1073" Type="http://schemas.openxmlformats.org/officeDocument/2006/relationships/hyperlink" Target="https://jpn.bible/kougo/exod" TargetMode="External"/><Relationship Id="rId1280" Type="http://schemas.openxmlformats.org/officeDocument/2006/relationships/hyperlink" Target="https://jpn.bible/kougo/matt" TargetMode="External"/><Relationship Id="rId2124" Type="http://schemas.openxmlformats.org/officeDocument/2006/relationships/hyperlink" Target="https://jpn.bible/kougo/acts" TargetMode="External"/><Relationship Id="rId2331" Type="http://schemas.openxmlformats.org/officeDocument/2006/relationships/hyperlink" Target="https://jpn.bible/kougo/1cor" TargetMode="External"/><Relationship Id="rId2569" Type="http://schemas.openxmlformats.org/officeDocument/2006/relationships/hyperlink" Target="https://jpn.bible/kougo/heb" TargetMode="External"/><Relationship Id="rId303" Type="http://schemas.openxmlformats.org/officeDocument/2006/relationships/hyperlink" Target="https://jpn.bible/kougo/rev" TargetMode="External"/><Relationship Id="rId748" Type="http://schemas.openxmlformats.org/officeDocument/2006/relationships/hyperlink" Target="https://jpn.bible/kougo/deut" TargetMode="External"/><Relationship Id="rId955" Type="http://schemas.openxmlformats.org/officeDocument/2006/relationships/hyperlink" Target="https://jpn.bible/kougo/mark" TargetMode="External"/><Relationship Id="rId1140" Type="http://schemas.openxmlformats.org/officeDocument/2006/relationships/hyperlink" Target="https://jpn.bible/kougo/matt" TargetMode="External"/><Relationship Id="rId1378" Type="http://schemas.openxmlformats.org/officeDocument/2006/relationships/hyperlink" Target="https://jpn.bible/kougo/luke" TargetMode="External"/><Relationship Id="rId1585" Type="http://schemas.openxmlformats.org/officeDocument/2006/relationships/hyperlink" Target="https://jpn.bible/kougo/matt" TargetMode="External"/><Relationship Id="rId1792" Type="http://schemas.openxmlformats.org/officeDocument/2006/relationships/hyperlink" Target="https://jpn.bible/kougo/1cor" TargetMode="External"/><Relationship Id="rId2429" Type="http://schemas.openxmlformats.org/officeDocument/2006/relationships/hyperlink" Target="https://jpn.bible/kougo/heb" TargetMode="External"/><Relationship Id="rId2636" Type="http://schemas.openxmlformats.org/officeDocument/2006/relationships/hyperlink" Target="https://jpn.bible/kougo/rom" TargetMode="External"/><Relationship Id="rId84" Type="http://schemas.openxmlformats.org/officeDocument/2006/relationships/hyperlink" Target="https://jpn.bible/kougo/john" TargetMode="External"/><Relationship Id="rId510" Type="http://schemas.openxmlformats.org/officeDocument/2006/relationships/hyperlink" Target="https://jpn.bible/kougo/luke" TargetMode="External"/><Relationship Id="rId608" Type="http://schemas.openxmlformats.org/officeDocument/2006/relationships/hyperlink" Target="https://jpn.bible/kougo/acts" TargetMode="External"/><Relationship Id="rId815" Type="http://schemas.openxmlformats.org/officeDocument/2006/relationships/hyperlink" Target="https://jpn.bible/kougo/heb" TargetMode="External"/><Relationship Id="rId1238" Type="http://schemas.openxmlformats.org/officeDocument/2006/relationships/hyperlink" Target="https://jpn.bible/kougo/matt" TargetMode="External"/><Relationship Id="rId1445" Type="http://schemas.openxmlformats.org/officeDocument/2006/relationships/hyperlink" Target="https://jpn.bible/kougo/heb" TargetMode="External"/><Relationship Id="rId1652" Type="http://schemas.openxmlformats.org/officeDocument/2006/relationships/hyperlink" Target="https://jpn.bible/kougo/john" TargetMode="External"/><Relationship Id="rId1000" Type="http://schemas.openxmlformats.org/officeDocument/2006/relationships/hyperlink" Target="https://jpn.bible/kougo/gal" TargetMode="External"/><Relationship Id="rId1305" Type="http://schemas.openxmlformats.org/officeDocument/2006/relationships/hyperlink" Target="https://jpn.bible/kougo/john" TargetMode="External"/><Relationship Id="rId1957" Type="http://schemas.openxmlformats.org/officeDocument/2006/relationships/hyperlink" Target="https://jpn.bible/kougo/mark" TargetMode="External"/><Relationship Id="rId2703" Type="http://schemas.openxmlformats.org/officeDocument/2006/relationships/footer" Target="footer1.xml"/><Relationship Id="rId1512" Type="http://schemas.openxmlformats.org/officeDocument/2006/relationships/hyperlink" Target="https://jpn.bible/kougo/matt" TargetMode="External"/><Relationship Id="rId1817" Type="http://schemas.openxmlformats.org/officeDocument/2006/relationships/hyperlink" Target="https://jpn.bible/kougo/acts" TargetMode="External"/><Relationship Id="rId11" Type="http://schemas.openxmlformats.org/officeDocument/2006/relationships/hyperlink" Target="https://jpn.bible/kougo/col" TargetMode="External"/><Relationship Id="rId398" Type="http://schemas.openxmlformats.org/officeDocument/2006/relationships/hyperlink" Target="https://jpn.bible/kougo/luke" TargetMode="External"/><Relationship Id="rId2079" Type="http://schemas.openxmlformats.org/officeDocument/2006/relationships/hyperlink" Target="https://jpn.bible/kougo/matt" TargetMode="External"/><Relationship Id="rId160" Type="http://schemas.openxmlformats.org/officeDocument/2006/relationships/hyperlink" Target="https://jpn.bible/kougo/john" TargetMode="External"/><Relationship Id="rId2286" Type="http://schemas.openxmlformats.org/officeDocument/2006/relationships/hyperlink" Target="https://jpn.bible/kougo/1cor" TargetMode="External"/><Relationship Id="rId2493" Type="http://schemas.openxmlformats.org/officeDocument/2006/relationships/hyperlink" Target="https://jpn.bible/kougo/john" TargetMode="External"/><Relationship Id="rId258" Type="http://schemas.openxmlformats.org/officeDocument/2006/relationships/hyperlink" Target="https://jpn.bible/kougo/1sam" TargetMode="External"/><Relationship Id="rId465" Type="http://schemas.openxmlformats.org/officeDocument/2006/relationships/hyperlink" Target="https://jpn.bible/kougo/rom" TargetMode="External"/><Relationship Id="rId672" Type="http://schemas.openxmlformats.org/officeDocument/2006/relationships/hyperlink" Target="https://jpn.bible/kougo/john" TargetMode="External"/><Relationship Id="rId1095" Type="http://schemas.openxmlformats.org/officeDocument/2006/relationships/hyperlink" Target="https://jpn.bible/kougo/rom" TargetMode="External"/><Relationship Id="rId2146" Type="http://schemas.openxmlformats.org/officeDocument/2006/relationships/hyperlink" Target="https://jpn.bible/kougo/1chr" TargetMode="External"/><Relationship Id="rId2353" Type="http://schemas.openxmlformats.org/officeDocument/2006/relationships/hyperlink" Target="https://jpn.bible/kougo/luke" TargetMode="External"/><Relationship Id="rId2560" Type="http://schemas.openxmlformats.org/officeDocument/2006/relationships/hyperlink" Target="https://jpn.bible/kougo/1cor" TargetMode="External"/><Relationship Id="rId118" Type="http://schemas.openxmlformats.org/officeDocument/2006/relationships/hyperlink" Target="https://jpn.bible/kougo/heb" TargetMode="External"/><Relationship Id="rId325" Type="http://schemas.openxmlformats.org/officeDocument/2006/relationships/hyperlink" Target="https://jpn.bible/kougo/ezek" TargetMode="External"/><Relationship Id="rId532" Type="http://schemas.openxmlformats.org/officeDocument/2006/relationships/hyperlink" Target="https://jpn.bible/kougo/isa" TargetMode="External"/><Relationship Id="rId977" Type="http://schemas.openxmlformats.org/officeDocument/2006/relationships/hyperlink" Target="https://jpn.bible/kougo/luke" TargetMode="External"/><Relationship Id="rId1162" Type="http://schemas.openxmlformats.org/officeDocument/2006/relationships/hyperlink" Target="https://jpn.bible/kougo/luke" TargetMode="External"/><Relationship Id="rId2006" Type="http://schemas.openxmlformats.org/officeDocument/2006/relationships/hyperlink" Target="https://jpn.bible/kougo/luke" TargetMode="External"/><Relationship Id="rId2213" Type="http://schemas.openxmlformats.org/officeDocument/2006/relationships/hyperlink" Target="https://jpn.bible/kougo/john" TargetMode="External"/><Relationship Id="rId2420" Type="http://schemas.openxmlformats.org/officeDocument/2006/relationships/hyperlink" Target="https://jpn.bible/kougo/matt" TargetMode="External"/><Relationship Id="rId2658" Type="http://schemas.openxmlformats.org/officeDocument/2006/relationships/hyperlink" Target="https://jpn.bible/kougo/acts" TargetMode="External"/><Relationship Id="rId837" Type="http://schemas.openxmlformats.org/officeDocument/2006/relationships/hyperlink" Target="https://jpn.bible/kougo/luke" TargetMode="External"/><Relationship Id="rId1022" Type="http://schemas.openxmlformats.org/officeDocument/2006/relationships/hyperlink" Target="https://jpn.bible/kougo/heb" TargetMode="External"/><Relationship Id="rId1467" Type="http://schemas.openxmlformats.org/officeDocument/2006/relationships/hyperlink" Target="https://jpn.bible/kougo/luke" TargetMode="External"/><Relationship Id="rId1674" Type="http://schemas.openxmlformats.org/officeDocument/2006/relationships/hyperlink" Target="https://jpn.bible/kougo/ps" TargetMode="External"/><Relationship Id="rId1881" Type="http://schemas.openxmlformats.org/officeDocument/2006/relationships/hyperlink" Target="https://jpn.bible/kougo/acts" TargetMode="External"/><Relationship Id="rId2518" Type="http://schemas.openxmlformats.org/officeDocument/2006/relationships/hyperlink" Target="https://jpn.bible/kougo/mark" TargetMode="External"/><Relationship Id="rId904" Type="http://schemas.openxmlformats.org/officeDocument/2006/relationships/hyperlink" Target="https://jpn.bible/kougo/num" TargetMode="External"/><Relationship Id="rId1327" Type="http://schemas.openxmlformats.org/officeDocument/2006/relationships/hyperlink" Target="https://jpn.bible/kougo/1kgs" TargetMode="External"/><Relationship Id="rId1534" Type="http://schemas.openxmlformats.org/officeDocument/2006/relationships/hyperlink" Target="https://jpn.bible/kougo/luke" TargetMode="External"/><Relationship Id="rId1741" Type="http://schemas.openxmlformats.org/officeDocument/2006/relationships/hyperlink" Target="https://jpn.bible/kougo/jude" TargetMode="External"/><Relationship Id="rId1979" Type="http://schemas.openxmlformats.org/officeDocument/2006/relationships/hyperlink" Target="https://jpn.bible/kougo/luke" TargetMode="External"/><Relationship Id="rId33" Type="http://schemas.openxmlformats.org/officeDocument/2006/relationships/hyperlink" Target="https://jpn.bible/kougo/rom" TargetMode="External"/><Relationship Id="rId1601" Type="http://schemas.openxmlformats.org/officeDocument/2006/relationships/hyperlink" Target="https://jpn.bible/kougo/gal" TargetMode="External"/><Relationship Id="rId1839" Type="http://schemas.openxmlformats.org/officeDocument/2006/relationships/hyperlink" Target="https://jpn.bible/kougo/heb" TargetMode="External"/><Relationship Id="rId182" Type="http://schemas.openxmlformats.org/officeDocument/2006/relationships/hyperlink" Target="https://jpn.bible/kougo/heb" TargetMode="External"/><Relationship Id="rId1906" Type="http://schemas.openxmlformats.org/officeDocument/2006/relationships/hyperlink" Target="https://jpn.bible/kougo/matt" TargetMode="External"/><Relationship Id="rId487" Type="http://schemas.openxmlformats.org/officeDocument/2006/relationships/hyperlink" Target="https://jpn.bible/kougo/gal" TargetMode="External"/><Relationship Id="rId694" Type="http://schemas.openxmlformats.org/officeDocument/2006/relationships/hyperlink" Target="https://jpn.bible/kougo/heb" TargetMode="External"/><Relationship Id="rId2070" Type="http://schemas.openxmlformats.org/officeDocument/2006/relationships/hyperlink" Target="https://jpn.bible/kougo/john" TargetMode="External"/><Relationship Id="rId2168" Type="http://schemas.openxmlformats.org/officeDocument/2006/relationships/hyperlink" Target="https://jpn.bible/kougo/mark" TargetMode="External"/><Relationship Id="rId2375" Type="http://schemas.openxmlformats.org/officeDocument/2006/relationships/hyperlink" Target="https://jpn.bible/kougo/john" TargetMode="External"/><Relationship Id="rId347" Type="http://schemas.openxmlformats.org/officeDocument/2006/relationships/hyperlink" Target="https://jpn.bible/kougo/matt" TargetMode="External"/><Relationship Id="rId999" Type="http://schemas.openxmlformats.org/officeDocument/2006/relationships/hyperlink" Target="https://jpn.bible/kougo/2cor" TargetMode="External"/><Relationship Id="rId1184" Type="http://schemas.openxmlformats.org/officeDocument/2006/relationships/hyperlink" Target="https://jpn.bible/kougo/john" TargetMode="External"/><Relationship Id="rId2028" Type="http://schemas.openxmlformats.org/officeDocument/2006/relationships/hyperlink" Target="https://jpn.bible/kougo/luke" TargetMode="External"/><Relationship Id="rId2582" Type="http://schemas.openxmlformats.org/officeDocument/2006/relationships/hyperlink" Target="https://jpn.bible/kougo/lev" TargetMode="External"/><Relationship Id="rId554" Type="http://schemas.openxmlformats.org/officeDocument/2006/relationships/hyperlink" Target="https://jpn.bible/kougo/num" TargetMode="External"/><Relationship Id="rId761" Type="http://schemas.openxmlformats.org/officeDocument/2006/relationships/hyperlink" Target="https://jpn.bible/kougo/john" TargetMode="External"/><Relationship Id="rId859" Type="http://schemas.openxmlformats.org/officeDocument/2006/relationships/hyperlink" Target="https://jpn.bible/kougo/luke" TargetMode="External"/><Relationship Id="rId1391" Type="http://schemas.openxmlformats.org/officeDocument/2006/relationships/hyperlink" Target="https://jpn.bible/kougo/rev" TargetMode="External"/><Relationship Id="rId1489" Type="http://schemas.openxmlformats.org/officeDocument/2006/relationships/hyperlink" Target="https://jpn.bible/kougo/zech" TargetMode="External"/><Relationship Id="rId1696" Type="http://schemas.openxmlformats.org/officeDocument/2006/relationships/hyperlink" Target="https://jpn.bible/kougo/col" TargetMode="External"/><Relationship Id="rId2235" Type="http://schemas.openxmlformats.org/officeDocument/2006/relationships/hyperlink" Target="https://jpn.bible/kougo/isa" TargetMode="External"/><Relationship Id="rId2442" Type="http://schemas.openxmlformats.org/officeDocument/2006/relationships/hyperlink" Target="https://jpn.bible/kougo/mark" TargetMode="External"/><Relationship Id="rId207" Type="http://schemas.openxmlformats.org/officeDocument/2006/relationships/hyperlink" Target="https://jpn.bible/kougo/heb" TargetMode="External"/><Relationship Id="rId414" Type="http://schemas.openxmlformats.org/officeDocument/2006/relationships/hyperlink" Target="https://jpn.bible/kougo/1cor" TargetMode="External"/><Relationship Id="rId621" Type="http://schemas.openxmlformats.org/officeDocument/2006/relationships/hyperlink" Target="https://jpn.bible/kougo/luke" TargetMode="External"/><Relationship Id="rId1044" Type="http://schemas.openxmlformats.org/officeDocument/2006/relationships/hyperlink" Target="https://jpn.bible/kougo/luke" TargetMode="External"/><Relationship Id="rId1251" Type="http://schemas.openxmlformats.org/officeDocument/2006/relationships/hyperlink" Target="https://jpn.bible/kougo/luke" TargetMode="External"/><Relationship Id="rId1349" Type="http://schemas.openxmlformats.org/officeDocument/2006/relationships/hyperlink" Target="https://jpn.bible/kougo/matt" TargetMode="External"/><Relationship Id="rId2302" Type="http://schemas.openxmlformats.org/officeDocument/2006/relationships/hyperlink" Target="https://jpn.bible/kougo/jas" TargetMode="External"/><Relationship Id="rId719" Type="http://schemas.openxmlformats.org/officeDocument/2006/relationships/hyperlink" Target="https://jpn.bible/kougo/1pet" TargetMode="External"/><Relationship Id="rId926" Type="http://schemas.openxmlformats.org/officeDocument/2006/relationships/hyperlink" Target="https://jpn.bible/kougo/matt" TargetMode="External"/><Relationship Id="rId1111" Type="http://schemas.openxmlformats.org/officeDocument/2006/relationships/hyperlink" Target="https://jpn.bible/kougo/john" TargetMode="External"/><Relationship Id="rId1556" Type="http://schemas.openxmlformats.org/officeDocument/2006/relationships/hyperlink" Target="https://jpn.bible/kougo/mark" TargetMode="External"/><Relationship Id="rId1763" Type="http://schemas.openxmlformats.org/officeDocument/2006/relationships/hyperlink" Target="https://jpn.bible/kougo/rev" TargetMode="External"/><Relationship Id="rId1970" Type="http://schemas.openxmlformats.org/officeDocument/2006/relationships/hyperlink" Target="https://jpn.bible/kougo/john" TargetMode="External"/><Relationship Id="rId2607" Type="http://schemas.openxmlformats.org/officeDocument/2006/relationships/hyperlink" Target="https://jpn.bible/kougo/luke" TargetMode="External"/><Relationship Id="rId55" Type="http://schemas.openxmlformats.org/officeDocument/2006/relationships/hyperlink" Target="https://jpn.bible/kougo/col" TargetMode="External"/><Relationship Id="rId1209" Type="http://schemas.openxmlformats.org/officeDocument/2006/relationships/hyperlink" Target="https://jpn.bible/kougo/1pet" TargetMode="External"/><Relationship Id="rId1416" Type="http://schemas.openxmlformats.org/officeDocument/2006/relationships/hyperlink" Target="https://jpn.bible/kougo/matt" TargetMode="External"/><Relationship Id="rId1623" Type="http://schemas.openxmlformats.org/officeDocument/2006/relationships/hyperlink" Target="https://jpn.bible/kougo/luke" TargetMode="External"/><Relationship Id="rId1830" Type="http://schemas.openxmlformats.org/officeDocument/2006/relationships/hyperlink" Target="https://jpn.bible/kougo/titus" TargetMode="External"/><Relationship Id="rId1928" Type="http://schemas.openxmlformats.org/officeDocument/2006/relationships/hyperlink" Target="https://jpn.bible/kougo/john" TargetMode="External"/><Relationship Id="rId2092" Type="http://schemas.openxmlformats.org/officeDocument/2006/relationships/hyperlink" Target="https://jpn.bible/kougo/john" TargetMode="External"/><Relationship Id="rId271" Type="http://schemas.openxmlformats.org/officeDocument/2006/relationships/hyperlink" Target="https://jpn.bible/kougo/matt" TargetMode="External"/><Relationship Id="rId2397" Type="http://schemas.openxmlformats.org/officeDocument/2006/relationships/hyperlink" Target="https://jpn.bible/kougo/2tim" TargetMode="External"/><Relationship Id="rId131" Type="http://schemas.openxmlformats.org/officeDocument/2006/relationships/hyperlink" Target="https://jpn.bible/kougo/rom" TargetMode="External"/><Relationship Id="rId369" Type="http://schemas.openxmlformats.org/officeDocument/2006/relationships/hyperlink" Target="https://jpn.bible/kougo/rev" TargetMode="External"/><Relationship Id="rId576" Type="http://schemas.openxmlformats.org/officeDocument/2006/relationships/hyperlink" Target="https://jpn.bible/kougo/isa" TargetMode="External"/><Relationship Id="rId783" Type="http://schemas.openxmlformats.org/officeDocument/2006/relationships/hyperlink" Target="https://jpn.bible/kougo/isa" TargetMode="External"/><Relationship Id="rId990" Type="http://schemas.openxmlformats.org/officeDocument/2006/relationships/hyperlink" Target="https://jpn.bible/kougo/luke" TargetMode="External"/><Relationship Id="rId2257" Type="http://schemas.openxmlformats.org/officeDocument/2006/relationships/hyperlink" Target="https://jpn.bible/kougo/john" TargetMode="External"/><Relationship Id="rId2464" Type="http://schemas.openxmlformats.org/officeDocument/2006/relationships/hyperlink" Target="https://jpn.bible/kougo/acts" TargetMode="External"/><Relationship Id="rId2671" Type="http://schemas.openxmlformats.org/officeDocument/2006/relationships/hyperlink" Target="https://jpn.bible/kougo/heb" TargetMode="External"/><Relationship Id="rId229" Type="http://schemas.openxmlformats.org/officeDocument/2006/relationships/hyperlink" Target="https://jpn.bible/kougo/luke" TargetMode="External"/><Relationship Id="rId436" Type="http://schemas.openxmlformats.org/officeDocument/2006/relationships/hyperlink" Target="https://jpn.bible/kougo/ps" TargetMode="External"/><Relationship Id="rId643" Type="http://schemas.openxmlformats.org/officeDocument/2006/relationships/hyperlink" Target="https://jpn.bible/kougo/ps" TargetMode="External"/><Relationship Id="rId1066" Type="http://schemas.openxmlformats.org/officeDocument/2006/relationships/hyperlink" Target="https://jpn.bible/kougo/matt" TargetMode="External"/><Relationship Id="rId1273" Type="http://schemas.openxmlformats.org/officeDocument/2006/relationships/hyperlink" Target="https://jpn.bible/kougo/luke" TargetMode="External"/><Relationship Id="rId1480" Type="http://schemas.openxmlformats.org/officeDocument/2006/relationships/hyperlink" Target="https://jpn.bible/kougo/luke" TargetMode="External"/><Relationship Id="rId2117" Type="http://schemas.openxmlformats.org/officeDocument/2006/relationships/hyperlink" Target="https://jpn.bible/kougo/acts" TargetMode="External"/><Relationship Id="rId2324" Type="http://schemas.openxmlformats.org/officeDocument/2006/relationships/hyperlink" Target="https://jpn.bible/kougo/heb" TargetMode="External"/><Relationship Id="rId850" Type="http://schemas.openxmlformats.org/officeDocument/2006/relationships/hyperlink" Target="https://jpn.bible/kougo/heb" TargetMode="External"/><Relationship Id="rId948" Type="http://schemas.openxmlformats.org/officeDocument/2006/relationships/hyperlink" Target="https://jpn.bible/kougo/matt" TargetMode="External"/><Relationship Id="rId1133" Type="http://schemas.openxmlformats.org/officeDocument/2006/relationships/hyperlink" Target="https://jpn.bible/kougo/matt" TargetMode="External"/><Relationship Id="rId1578" Type="http://schemas.openxmlformats.org/officeDocument/2006/relationships/hyperlink" Target="https://jpn.bible/kougo/matt" TargetMode="External"/><Relationship Id="rId1785" Type="http://schemas.openxmlformats.org/officeDocument/2006/relationships/hyperlink" Target="https://jpn.bible/kougo/acts" TargetMode="External"/><Relationship Id="rId1992" Type="http://schemas.openxmlformats.org/officeDocument/2006/relationships/hyperlink" Target="https://jpn.bible/kougo/luke" TargetMode="External"/><Relationship Id="rId2531" Type="http://schemas.openxmlformats.org/officeDocument/2006/relationships/hyperlink" Target="https://jpn.bible/kougo/matt" TargetMode="External"/><Relationship Id="rId2629" Type="http://schemas.openxmlformats.org/officeDocument/2006/relationships/hyperlink" Target="https://jpn.bible/kougo/rev" TargetMode="External"/><Relationship Id="rId77" Type="http://schemas.openxmlformats.org/officeDocument/2006/relationships/hyperlink" Target="https://jpn.bible/kougo/john" TargetMode="External"/><Relationship Id="rId503" Type="http://schemas.openxmlformats.org/officeDocument/2006/relationships/hyperlink" Target="https://jpn.bible/kougo/rev" TargetMode="External"/><Relationship Id="rId710" Type="http://schemas.openxmlformats.org/officeDocument/2006/relationships/hyperlink" Target="https://jpn.bible/kougo/1pet" TargetMode="External"/><Relationship Id="rId808" Type="http://schemas.openxmlformats.org/officeDocument/2006/relationships/hyperlink" Target="https://jpn.bible/kougo/mark" TargetMode="External"/><Relationship Id="rId1340" Type="http://schemas.openxmlformats.org/officeDocument/2006/relationships/hyperlink" Target="https://jpn.bible/kougo/mark" TargetMode="External"/><Relationship Id="rId1438" Type="http://schemas.openxmlformats.org/officeDocument/2006/relationships/hyperlink" Target="https://jpn.bible/kougo/matt" TargetMode="External"/><Relationship Id="rId1645" Type="http://schemas.openxmlformats.org/officeDocument/2006/relationships/hyperlink" Target="https://jpn.bible/kougo/john" TargetMode="External"/><Relationship Id="rId1200" Type="http://schemas.openxmlformats.org/officeDocument/2006/relationships/hyperlink" Target="https://jpn.bible/kougo/mark" TargetMode="External"/><Relationship Id="rId1852" Type="http://schemas.openxmlformats.org/officeDocument/2006/relationships/hyperlink" Target="https://jpn.bible/kougo/john" TargetMode="External"/><Relationship Id="rId1505" Type="http://schemas.openxmlformats.org/officeDocument/2006/relationships/hyperlink" Target="https://jpn.bible/kougo/2cor" TargetMode="External"/><Relationship Id="rId1712" Type="http://schemas.openxmlformats.org/officeDocument/2006/relationships/hyperlink" Target="https://jpn.bible/kougo/mark" TargetMode="External"/><Relationship Id="rId293" Type="http://schemas.openxmlformats.org/officeDocument/2006/relationships/hyperlink" Target="https://jpn.bible/kougo/heb" TargetMode="External"/><Relationship Id="rId2181" Type="http://schemas.openxmlformats.org/officeDocument/2006/relationships/hyperlink" Target="https://jpn.bible/kougo/1pet" TargetMode="External"/><Relationship Id="rId153" Type="http://schemas.openxmlformats.org/officeDocument/2006/relationships/hyperlink" Target="https://jpn.bible/kougo/col" TargetMode="External"/><Relationship Id="rId360" Type="http://schemas.openxmlformats.org/officeDocument/2006/relationships/hyperlink" Target="https://jpn.bible/kougo/1pet" TargetMode="External"/><Relationship Id="rId598" Type="http://schemas.openxmlformats.org/officeDocument/2006/relationships/hyperlink" Target="https://jpn.bible/kougo/1pet" TargetMode="External"/><Relationship Id="rId2041" Type="http://schemas.openxmlformats.org/officeDocument/2006/relationships/hyperlink" Target="https://jpn.bible/kougo/matt" TargetMode="External"/><Relationship Id="rId2279" Type="http://schemas.openxmlformats.org/officeDocument/2006/relationships/hyperlink" Target="https://jpn.bible/kougo/isa" TargetMode="External"/><Relationship Id="rId2486" Type="http://schemas.openxmlformats.org/officeDocument/2006/relationships/hyperlink" Target="https://jpn.bible/kougo/gal" TargetMode="External"/><Relationship Id="rId2693" Type="http://schemas.openxmlformats.org/officeDocument/2006/relationships/hyperlink" Target="file:///E:\BB&#65300;\&#32854;&#26360;&#12398;&#22522;&#26412;&#12497;&#12540;&#12488;4A&#12288;&#12452;&#12456;&#12473;&#12539;&#12461;&#12522;&#12473;&#12488;&#12398;&#30740;&#31350;%20(&#33258;&#21205;&#22238;&#24489;&#28168;&#12415;).docx" TargetMode="External"/><Relationship Id="rId220" Type="http://schemas.openxmlformats.org/officeDocument/2006/relationships/hyperlink" Target="https://jpn.bible/kougo/heb" TargetMode="External"/><Relationship Id="rId458" Type="http://schemas.openxmlformats.org/officeDocument/2006/relationships/hyperlink" Target="https://jpn.bible/kougo/rev" TargetMode="External"/><Relationship Id="rId665" Type="http://schemas.openxmlformats.org/officeDocument/2006/relationships/hyperlink" Target="https://jpn.bible/kougo/heb" TargetMode="External"/><Relationship Id="rId872" Type="http://schemas.openxmlformats.org/officeDocument/2006/relationships/hyperlink" Target="https://jpn.bible/kougo/mark" TargetMode="External"/><Relationship Id="rId1088" Type="http://schemas.openxmlformats.org/officeDocument/2006/relationships/hyperlink" Target="https://jpn.bible/kougo/john" TargetMode="External"/><Relationship Id="rId1295" Type="http://schemas.openxmlformats.org/officeDocument/2006/relationships/hyperlink" Target="https://jpn.bible/kougo/john" TargetMode="External"/><Relationship Id="rId2139" Type="http://schemas.openxmlformats.org/officeDocument/2006/relationships/hyperlink" Target="https://jpn.bible/kougo/heb" TargetMode="External"/><Relationship Id="rId2346" Type="http://schemas.openxmlformats.org/officeDocument/2006/relationships/hyperlink" Target="https://jpn.bible/kougo/rev" TargetMode="External"/><Relationship Id="rId2553" Type="http://schemas.openxmlformats.org/officeDocument/2006/relationships/hyperlink" Target="https://jpn.bible/kougo/2pet" TargetMode="External"/><Relationship Id="rId318" Type="http://schemas.openxmlformats.org/officeDocument/2006/relationships/hyperlink" Target="https://jpn.bible/kougo/isa" TargetMode="External"/><Relationship Id="rId525" Type="http://schemas.openxmlformats.org/officeDocument/2006/relationships/hyperlink" Target="https://jpn.bible/kougo/acts" TargetMode="External"/><Relationship Id="rId732" Type="http://schemas.openxmlformats.org/officeDocument/2006/relationships/hyperlink" Target="https://jpn.bible/kougo/ps" TargetMode="External"/><Relationship Id="rId1155" Type="http://schemas.openxmlformats.org/officeDocument/2006/relationships/hyperlink" Target="https://jpn.bible/kougo/luke" TargetMode="External"/><Relationship Id="rId1362" Type="http://schemas.openxmlformats.org/officeDocument/2006/relationships/hyperlink" Target="https://jpn.bible/kougo/rev" TargetMode="External"/><Relationship Id="rId2206" Type="http://schemas.openxmlformats.org/officeDocument/2006/relationships/hyperlink" Target="https://jpn.bible/kougo/eph" TargetMode="External"/><Relationship Id="rId2413" Type="http://schemas.openxmlformats.org/officeDocument/2006/relationships/hyperlink" Target="https://jpn.bible/kougo/1cor" TargetMode="External"/><Relationship Id="rId2620" Type="http://schemas.openxmlformats.org/officeDocument/2006/relationships/hyperlink" Target="https://jpn.bible/kougo/rev" TargetMode="External"/><Relationship Id="rId99" Type="http://schemas.openxmlformats.org/officeDocument/2006/relationships/hyperlink" Target="https://jpn.bible/kougo/john" TargetMode="External"/><Relationship Id="rId1015" Type="http://schemas.openxmlformats.org/officeDocument/2006/relationships/hyperlink" Target="https://jpn.bible/kougo/2thess" TargetMode="External"/><Relationship Id="rId1222" Type="http://schemas.openxmlformats.org/officeDocument/2006/relationships/hyperlink" Target="https://jpn.bible/kougo/luke" TargetMode="External"/><Relationship Id="rId1667" Type="http://schemas.openxmlformats.org/officeDocument/2006/relationships/hyperlink" Target="https://jpn.bible/kougo/exod" TargetMode="External"/><Relationship Id="rId1874" Type="http://schemas.openxmlformats.org/officeDocument/2006/relationships/hyperlink" Target="https://jpn.bible/kougo/phil" TargetMode="External"/><Relationship Id="rId1527" Type="http://schemas.openxmlformats.org/officeDocument/2006/relationships/hyperlink" Target="https://jpn.bible/kougo/matt" TargetMode="External"/><Relationship Id="rId1734" Type="http://schemas.openxmlformats.org/officeDocument/2006/relationships/hyperlink" Target="https://jpn.bible/kougo/acts" TargetMode="External"/><Relationship Id="rId1941" Type="http://schemas.openxmlformats.org/officeDocument/2006/relationships/hyperlink" Target="https://jpn.bible/kougo/john" TargetMode="External"/><Relationship Id="rId26" Type="http://schemas.openxmlformats.org/officeDocument/2006/relationships/hyperlink" Target="https://jpn.bible/kougo/col" TargetMode="External"/><Relationship Id="rId175" Type="http://schemas.openxmlformats.org/officeDocument/2006/relationships/hyperlink" Target="https://jpn.bible/kougo/matt" TargetMode="External"/><Relationship Id="rId1801" Type="http://schemas.openxmlformats.org/officeDocument/2006/relationships/hyperlink" Target="https://jpn.bible/kougo/rom" TargetMode="External"/><Relationship Id="rId382" Type="http://schemas.openxmlformats.org/officeDocument/2006/relationships/hyperlink" Target="https://jpn.bible/kougo/rom" TargetMode="External"/><Relationship Id="rId687" Type="http://schemas.openxmlformats.org/officeDocument/2006/relationships/hyperlink" Target="https://jpn.bible/kougo/john" TargetMode="External"/><Relationship Id="rId2063" Type="http://schemas.openxmlformats.org/officeDocument/2006/relationships/hyperlink" Target="https://jpn.bible/kougo/heb" TargetMode="External"/><Relationship Id="rId2270" Type="http://schemas.openxmlformats.org/officeDocument/2006/relationships/hyperlink" Target="https://jpn.bible/kougo/mark" TargetMode="External"/><Relationship Id="rId2368" Type="http://schemas.openxmlformats.org/officeDocument/2006/relationships/hyperlink" Target="https://jpn.bible/kougo/2pet" TargetMode="External"/><Relationship Id="rId242" Type="http://schemas.openxmlformats.org/officeDocument/2006/relationships/hyperlink" Target="https://jpn.bible/kougo/john" TargetMode="External"/><Relationship Id="rId894" Type="http://schemas.openxmlformats.org/officeDocument/2006/relationships/hyperlink" Target="https://jpn.bible/kougo/lev" TargetMode="External"/><Relationship Id="rId1177" Type="http://schemas.openxmlformats.org/officeDocument/2006/relationships/hyperlink" Target="https://jpn.bible/kougo/matt" TargetMode="External"/><Relationship Id="rId2130" Type="http://schemas.openxmlformats.org/officeDocument/2006/relationships/hyperlink" Target="https://jpn.bible/kougo/john" TargetMode="External"/><Relationship Id="rId2575" Type="http://schemas.openxmlformats.org/officeDocument/2006/relationships/hyperlink" Target="https://jpn.bible/kougo/exod" TargetMode="External"/><Relationship Id="rId102" Type="http://schemas.openxmlformats.org/officeDocument/2006/relationships/hyperlink" Target="https://jpn.bible/kougo/matt" TargetMode="External"/><Relationship Id="rId547" Type="http://schemas.openxmlformats.org/officeDocument/2006/relationships/hyperlink" Target="https://jpn.bible/kougo/col" TargetMode="External"/><Relationship Id="rId754" Type="http://schemas.openxmlformats.org/officeDocument/2006/relationships/hyperlink" Target="https://jpn.bible/kougo/matt" TargetMode="External"/><Relationship Id="rId961" Type="http://schemas.openxmlformats.org/officeDocument/2006/relationships/hyperlink" Target="https://jpn.bible/kougo/heb" TargetMode="External"/><Relationship Id="rId1384" Type="http://schemas.openxmlformats.org/officeDocument/2006/relationships/hyperlink" Target="https://jpn.bible/kougo/mark" TargetMode="External"/><Relationship Id="rId1591" Type="http://schemas.openxmlformats.org/officeDocument/2006/relationships/hyperlink" Target="https://jpn.bible/kougo/mark" TargetMode="External"/><Relationship Id="rId1689" Type="http://schemas.openxmlformats.org/officeDocument/2006/relationships/hyperlink" Target="https://jpn.bible/kougo/ps" TargetMode="External"/><Relationship Id="rId2228" Type="http://schemas.openxmlformats.org/officeDocument/2006/relationships/hyperlink" Target="https://jpn.bible/kougo/rev" TargetMode="External"/><Relationship Id="rId2435" Type="http://schemas.openxmlformats.org/officeDocument/2006/relationships/hyperlink" Target="https://jpn.bible/kougo/matt" TargetMode="External"/><Relationship Id="rId2642" Type="http://schemas.openxmlformats.org/officeDocument/2006/relationships/hyperlink" Target="https://jpn.bible/kougo/rom" TargetMode="External"/><Relationship Id="rId90" Type="http://schemas.openxmlformats.org/officeDocument/2006/relationships/hyperlink" Target="https://jpn.bible/kougo/isa" TargetMode="External"/><Relationship Id="rId407" Type="http://schemas.openxmlformats.org/officeDocument/2006/relationships/hyperlink" Target="https://jpn.bible/kougo/matt" TargetMode="External"/><Relationship Id="rId614" Type="http://schemas.openxmlformats.org/officeDocument/2006/relationships/hyperlink" Target="https://jpn.bible/kougo/mark" TargetMode="External"/><Relationship Id="rId821" Type="http://schemas.openxmlformats.org/officeDocument/2006/relationships/hyperlink" Target="https://jpn.bible/kougo/heb" TargetMode="External"/><Relationship Id="rId1037" Type="http://schemas.openxmlformats.org/officeDocument/2006/relationships/hyperlink" Target="https://jpn.bible/kougo/ps" TargetMode="External"/><Relationship Id="rId1244" Type="http://schemas.openxmlformats.org/officeDocument/2006/relationships/hyperlink" Target="https://jpn.bible/kougo/mark" TargetMode="External"/><Relationship Id="rId1451" Type="http://schemas.openxmlformats.org/officeDocument/2006/relationships/hyperlink" Target="https://jpn.bible/kougo/john" TargetMode="External"/><Relationship Id="rId1896" Type="http://schemas.openxmlformats.org/officeDocument/2006/relationships/hyperlink" Target="https://jpn.bible/kougo/matt" TargetMode="External"/><Relationship Id="rId2502" Type="http://schemas.openxmlformats.org/officeDocument/2006/relationships/hyperlink" Target="https://jpn.bible/kougo/matt" TargetMode="External"/><Relationship Id="rId919" Type="http://schemas.openxmlformats.org/officeDocument/2006/relationships/hyperlink" Target="https://jpn.bible/kougo/john" TargetMode="External"/><Relationship Id="rId1104" Type="http://schemas.openxmlformats.org/officeDocument/2006/relationships/hyperlink" Target="https://jpn.bible/kougo/mark" TargetMode="External"/><Relationship Id="rId1311" Type="http://schemas.openxmlformats.org/officeDocument/2006/relationships/hyperlink" Target="https://jpn.bible/kougo/luke" TargetMode="External"/><Relationship Id="rId1549" Type="http://schemas.openxmlformats.org/officeDocument/2006/relationships/hyperlink" Target="https://jpn.bible/kougo/matt27:14" TargetMode="External"/><Relationship Id="rId1756" Type="http://schemas.openxmlformats.org/officeDocument/2006/relationships/hyperlink" Target="https://jpn.bible/kougo/ps" TargetMode="External"/><Relationship Id="rId1963" Type="http://schemas.openxmlformats.org/officeDocument/2006/relationships/hyperlink" Target="https://jpn.bible/kougo/luke" TargetMode="External"/><Relationship Id="rId48" Type="http://schemas.openxmlformats.org/officeDocument/2006/relationships/hyperlink" Target="https://jpn.bible/kougo/matt" TargetMode="External"/><Relationship Id="rId1409" Type="http://schemas.openxmlformats.org/officeDocument/2006/relationships/hyperlink" Target="https://jpn.bible/kougo/luke" TargetMode="External"/><Relationship Id="rId1616" Type="http://schemas.openxmlformats.org/officeDocument/2006/relationships/hyperlink" Target="https://jpn.bible/kougo/luke" TargetMode="External"/><Relationship Id="rId1823" Type="http://schemas.openxmlformats.org/officeDocument/2006/relationships/hyperlink" Target="https://jpn.bible/kougo/luke" TargetMode="External"/><Relationship Id="rId197" Type="http://schemas.openxmlformats.org/officeDocument/2006/relationships/hyperlink" Target="https://jpn.bible/kougo/heb" TargetMode="External"/><Relationship Id="rId2085" Type="http://schemas.openxmlformats.org/officeDocument/2006/relationships/hyperlink" Target="https://jpn.bible/kougo/eph" TargetMode="External"/><Relationship Id="rId2292" Type="http://schemas.openxmlformats.org/officeDocument/2006/relationships/hyperlink" Target="https://jpn.bible/kougo/col" TargetMode="External"/><Relationship Id="rId264" Type="http://schemas.openxmlformats.org/officeDocument/2006/relationships/hyperlink" Target="https://jpn.bible/kougo/1sam" TargetMode="External"/><Relationship Id="rId471" Type="http://schemas.openxmlformats.org/officeDocument/2006/relationships/hyperlink" Target="https://jpn.bible/kougo/john" TargetMode="External"/><Relationship Id="rId2152" Type="http://schemas.openxmlformats.org/officeDocument/2006/relationships/hyperlink" Target="https://jpn.bible/kougo/rev" TargetMode="External"/><Relationship Id="rId2597" Type="http://schemas.openxmlformats.org/officeDocument/2006/relationships/hyperlink" Target="https://jpn.bible/kougo/1cor" TargetMode="External"/><Relationship Id="rId124" Type="http://schemas.openxmlformats.org/officeDocument/2006/relationships/hyperlink" Target="https://jpn.bible/kougo/john" TargetMode="External"/><Relationship Id="rId569" Type="http://schemas.openxmlformats.org/officeDocument/2006/relationships/hyperlink" Target="https://jpn.bible/kougo/isa" TargetMode="External"/><Relationship Id="rId776" Type="http://schemas.openxmlformats.org/officeDocument/2006/relationships/hyperlink" Target="https://jpn.bible/kougo/mal" TargetMode="External"/><Relationship Id="rId983" Type="http://schemas.openxmlformats.org/officeDocument/2006/relationships/hyperlink" Target="https://jpn.bible/kougo/john" TargetMode="External"/><Relationship Id="rId1199" Type="http://schemas.openxmlformats.org/officeDocument/2006/relationships/hyperlink" Target="https://jpn.bible/kougo/mark" TargetMode="External"/><Relationship Id="rId2457" Type="http://schemas.openxmlformats.org/officeDocument/2006/relationships/hyperlink" Target="https://jpn.bible/kougo/rev" TargetMode="External"/><Relationship Id="rId2664" Type="http://schemas.openxmlformats.org/officeDocument/2006/relationships/hyperlink" Target="https://jpn.bible/kougo/jer" TargetMode="External"/><Relationship Id="rId331" Type="http://schemas.openxmlformats.org/officeDocument/2006/relationships/hyperlink" Target="https://jpn.bible/kougo/ps" TargetMode="External"/><Relationship Id="rId429" Type="http://schemas.openxmlformats.org/officeDocument/2006/relationships/hyperlink" Target="https://jpn.bible/kougo/dan" TargetMode="External"/><Relationship Id="rId636" Type="http://schemas.openxmlformats.org/officeDocument/2006/relationships/hyperlink" Target="https://jpn.bible/kougo/1john" TargetMode="External"/><Relationship Id="rId1059" Type="http://schemas.openxmlformats.org/officeDocument/2006/relationships/hyperlink" Target="https://jpn.bible/kougo/mark" TargetMode="External"/><Relationship Id="rId1266" Type="http://schemas.openxmlformats.org/officeDocument/2006/relationships/hyperlink" Target="https://jpn.bible/kougo/matt" TargetMode="External"/><Relationship Id="rId1473" Type="http://schemas.openxmlformats.org/officeDocument/2006/relationships/hyperlink" Target="https://jpn.bible/kougo/ps" TargetMode="External"/><Relationship Id="rId2012" Type="http://schemas.openxmlformats.org/officeDocument/2006/relationships/hyperlink" Target="https://jpn.bible/kougo/luke" TargetMode="External"/><Relationship Id="rId2317" Type="http://schemas.openxmlformats.org/officeDocument/2006/relationships/hyperlink" Target="https://jpn.bible/kougo/isa" TargetMode="External"/><Relationship Id="rId843" Type="http://schemas.openxmlformats.org/officeDocument/2006/relationships/hyperlink" Target="https://jpn.bible/kougo/eph" TargetMode="External"/><Relationship Id="rId1126" Type="http://schemas.openxmlformats.org/officeDocument/2006/relationships/hyperlink" Target="https://jpn.bible/kougo/luke" TargetMode="External"/><Relationship Id="rId1680" Type="http://schemas.openxmlformats.org/officeDocument/2006/relationships/hyperlink" Target="https://jpn.bible/kougo/mark" TargetMode="External"/><Relationship Id="rId1778" Type="http://schemas.openxmlformats.org/officeDocument/2006/relationships/hyperlink" Target="https://jpn.bible/kougo/luke" TargetMode="External"/><Relationship Id="rId1985" Type="http://schemas.openxmlformats.org/officeDocument/2006/relationships/hyperlink" Target="https://jpn.bible/kougo/luke" TargetMode="External"/><Relationship Id="rId2524" Type="http://schemas.openxmlformats.org/officeDocument/2006/relationships/hyperlink" Target="https://jpn.bible/kougo/2kgs" TargetMode="External"/><Relationship Id="rId703" Type="http://schemas.openxmlformats.org/officeDocument/2006/relationships/hyperlink" Target="https://jpn.bible/kougo/acts" TargetMode="External"/><Relationship Id="rId910" Type="http://schemas.openxmlformats.org/officeDocument/2006/relationships/hyperlink" Target="https://jpn.bible/kougo/luke" TargetMode="External"/><Relationship Id="rId1333" Type="http://schemas.openxmlformats.org/officeDocument/2006/relationships/hyperlink" Target="https://jpn.bible/kougo/john" TargetMode="External"/><Relationship Id="rId1540" Type="http://schemas.openxmlformats.org/officeDocument/2006/relationships/hyperlink" Target="https://jpn.bible/kougo/luke18:30" TargetMode="External"/><Relationship Id="rId1638" Type="http://schemas.openxmlformats.org/officeDocument/2006/relationships/hyperlink" Target="https://jpn.bible/kougo/luke" TargetMode="External"/><Relationship Id="rId1400" Type="http://schemas.openxmlformats.org/officeDocument/2006/relationships/hyperlink" Target="https://jpn.bible/kougo/matt" TargetMode="External"/><Relationship Id="rId1845" Type="http://schemas.openxmlformats.org/officeDocument/2006/relationships/hyperlink" Target="https://jpn.bible/kougo/rev" TargetMode="External"/><Relationship Id="rId1705" Type="http://schemas.openxmlformats.org/officeDocument/2006/relationships/hyperlink" Target="https://jpn.bible/kougo/matt" TargetMode="External"/><Relationship Id="rId1912" Type="http://schemas.openxmlformats.org/officeDocument/2006/relationships/hyperlink" Target="https://jpn.bible/kougo/mark" TargetMode="External"/><Relationship Id="rId286" Type="http://schemas.openxmlformats.org/officeDocument/2006/relationships/hyperlink" Target="https://jpn.bible/kougo/luke" TargetMode="External"/><Relationship Id="rId493" Type="http://schemas.openxmlformats.org/officeDocument/2006/relationships/hyperlink" Target="https://jpn.bible/kougo/1john" TargetMode="External"/><Relationship Id="rId2174" Type="http://schemas.openxmlformats.org/officeDocument/2006/relationships/hyperlink" Target="https://jpn.bible/kougo/1pet" TargetMode="External"/><Relationship Id="rId2381" Type="http://schemas.openxmlformats.org/officeDocument/2006/relationships/hyperlink" Target="https://jpn.bible/kougo/matt" TargetMode="External"/><Relationship Id="rId146" Type="http://schemas.openxmlformats.org/officeDocument/2006/relationships/hyperlink" Target="https://jpn.bible/kougo/job" TargetMode="External"/><Relationship Id="rId353" Type="http://schemas.openxmlformats.org/officeDocument/2006/relationships/hyperlink" Target="https://jpn.bible/kougo/john" TargetMode="External"/><Relationship Id="rId560" Type="http://schemas.openxmlformats.org/officeDocument/2006/relationships/hyperlink" Target="https://jpn.bible/kougo/ps" TargetMode="External"/><Relationship Id="rId798" Type="http://schemas.openxmlformats.org/officeDocument/2006/relationships/hyperlink" Target="https://jpn.bible/kougo/john" TargetMode="External"/><Relationship Id="rId1190" Type="http://schemas.openxmlformats.org/officeDocument/2006/relationships/hyperlink" Target="https://jpn.bible/kougo/john" TargetMode="External"/><Relationship Id="rId2034" Type="http://schemas.openxmlformats.org/officeDocument/2006/relationships/hyperlink" Target="https://jpn.bible/kougo/1pet" TargetMode="External"/><Relationship Id="rId2241" Type="http://schemas.openxmlformats.org/officeDocument/2006/relationships/hyperlink" Target="https://jpn.bible/kougo/heb" TargetMode="External"/><Relationship Id="rId2479" Type="http://schemas.openxmlformats.org/officeDocument/2006/relationships/hyperlink" Target="https://jpn.bible/kougo/matt" TargetMode="External"/><Relationship Id="rId2686" Type="http://schemas.openxmlformats.org/officeDocument/2006/relationships/hyperlink" Target="https://jpn.bible/kougo/matt" TargetMode="External"/><Relationship Id="rId213" Type="http://schemas.openxmlformats.org/officeDocument/2006/relationships/hyperlink" Target="https://jpn.bible/kougo/ps" TargetMode="External"/><Relationship Id="rId420" Type="http://schemas.openxmlformats.org/officeDocument/2006/relationships/hyperlink" Target="https://jpn.bible/kougo/rev" TargetMode="External"/><Relationship Id="rId658" Type="http://schemas.openxmlformats.org/officeDocument/2006/relationships/hyperlink" Target="https://jpn.bible/kougo/col" TargetMode="External"/><Relationship Id="rId865" Type="http://schemas.openxmlformats.org/officeDocument/2006/relationships/hyperlink" Target="https://jpn.bible/kougo/eph" TargetMode="External"/><Relationship Id="rId1050" Type="http://schemas.openxmlformats.org/officeDocument/2006/relationships/hyperlink" Target="https://jpn.bible/kougo/john" TargetMode="External"/><Relationship Id="rId1288" Type="http://schemas.openxmlformats.org/officeDocument/2006/relationships/hyperlink" Target="https://jpn.bible/kougo/mark" TargetMode="External"/><Relationship Id="rId1495" Type="http://schemas.openxmlformats.org/officeDocument/2006/relationships/hyperlink" Target="https://jpn.bible/kougo/acts" TargetMode="External"/><Relationship Id="rId2101" Type="http://schemas.openxmlformats.org/officeDocument/2006/relationships/hyperlink" Target="https://jpn.bible/kougo/gal" TargetMode="External"/><Relationship Id="rId2339" Type="http://schemas.openxmlformats.org/officeDocument/2006/relationships/hyperlink" Target="https://jpn.bible/kougo/1thess" TargetMode="External"/><Relationship Id="rId2546" Type="http://schemas.openxmlformats.org/officeDocument/2006/relationships/hyperlink" Target="https://jpn.bible/kougo/rev" TargetMode="External"/><Relationship Id="rId518" Type="http://schemas.openxmlformats.org/officeDocument/2006/relationships/hyperlink" Target="https://jpn.bible/kougo/john" TargetMode="External"/><Relationship Id="rId725" Type="http://schemas.openxmlformats.org/officeDocument/2006/relationships/hyperlink" Target="https://jpn.bible/kougo/1tim" TargetMode="External"/><Relationship Id="rId932" Type="http://schemas.openxmlformats.org/officeDocument/2006/relationships/hyperlink" Target="https://jpn.bible/kougo/luke" TargetMode="External"/><Relationship Id="rId1148" Type="http://schemas.openxmlformats.org/officeDocument/2006/relationships/hyperlink" Target="https://jpn.bible/kougo/mark" TargetMode="External"/><Relationship Id="rId1355" Type="http://schemas.openxmlformats.org/officeDocument/2006/relationships/hyperlink" Target="https://jpn.bible/kougo/matt" TargetMode="External"/><Relationship Id="rId1562" Type="http://schemas.openxmlformats.org/officeDocument/2006/relationships/hyperlink" Target="https://jpn.bible/kougo/luke" TargetMode="External"/><Relationship Id="rId2406" Type="http://schemas.openxmlformats.org/officeDocument/2006/relationships/hyperlink" Target="https://jpn.bible/kougo/john" TargetMode="External"/><Relationship Id="rId2613" Type="http://schemas.openxmlformats.org/officeDocument/2006/relationships/hyperlink" Target="https://jpn.bible/kougo/rom" TargetMode="External"/><Relationship Id="rId1008" Type="http://schemas.openxmlformats.org/officeDocument/2006/relationships/hyperlink" Target="https://jpn.bible/kougo/col" TargetMode="External"/><Relationship Id="rId1215" Type="http://schemas.openxmlformats.org/officeDocument/2006/relationships/hyperlink" Target="https://jpn.bible/kougo/matt" TargetMode="External"/><Relationship Id="rId1422" Type="http://schemas.openxmlformats.org/officeDocument/2006/relationships/hyperlink" Target="https://jpn.bible/kougo/john" TargetMode="External"/><Relationship Id="rId1867" Type="http://schemas.openxmlformats.org/officeDocument/2006/relationships/hyperlink" Target="https://jpn.bible/kougo/luke" TargetMode="External"/><Relationship Id="rId61" Type="http://schemas.openxmlformats.org/officeDocument/2006/relationships/hyperlink" Target="https://jpn.bible/kougo/john" TargetMode="External"/><Relationship Id="rId1727" Type="http://schemas.openxmlformats.org/officeDocument/2006/relationships/hyperlink" Target="https://jpn.bible/kougo/john" TargetMode="External"/><Relationship Id="rId1934" Type="http://schemas.openxmlformats.org/officeDocument/2006/relationships/hyperlink" Target="https://jpn.bible/kougo/john" TargetMode="External"/><Relationship Id="rId19" Type="http://schemas.openxmlformats.org/officeDocument/2006/relationships/hyperlink" Target="https://jpn.bible/kougo/titus" TargetMode="External"/><Relationship Id="rId2196" Type="http://schemas.openxmlformats.org/officeDocument/2006/relationships/hyperlink" Target="https://jpn.bible/kougo/gal" TargetMode="External"/><Relationship Id="rId168" Type="http://schemas.openxmlformats.org/officeDocument/2006/relationships/hyperlink" Target="https://jpn.bible/kougo/heb" TargetMode="External"/><Relationship Id="rId375" Type="http://schemas.openxmlformats.org/officeDocument/2006/relationships/hyperlink" Target="https://jpn.bible/kougo/john" TargetMode="External"/><Relationship Id="rId582" Type="http://schemas.openxmlformats.org/officeDocument/2006/relationships/hyperlink" Target="https://jpn.bible/kougo/1pet" TargetMode="External"/><Relationship Id="rId2056" Type="http://schemas.openxmlformats.org/officeDocument/2006/relationships/hyperlink" Target="https://jpn.bible/kougo/2thess" TargetMode="External"/><Relationship Id="rId2263" Type="http://schemas.openxmlformats.org/officeDocument/2006/relationships/hyperlink" Target="https://jpn.bible/kougo/rom" TargetMode="External"/><Relationship Id="rId2470" Type="http://schemas.openxmlformats.org/officeDocument/2006/relationships/hyperlink" Target="https://jpn.bible/kougo/mark" TargetMode="External"/><Relationship Id="rId3" Type="http://schemas.openxmlformats.org/officeDocument/2006/relationships/styles" Target="styles.xml"/><Relationship Id="rId235" Type="http://schemas.openxmlformats.org/officeDocument/2006/relationships/hyperlink" Target="https://jpn.bible/kougo/acts" TargetMode="External"/><Relationship Id="rId442" Type="http://schemas.openxmlformats.org/officeDocument/2006/relationships/hyperlink" Target="https://jpn.bible/kougo/2cor" TargetMode="External"/><Relationship Id="rId887" Type="http://schemas.openxmlformats.org/officeDocument/2006/relationships/hyperlink" Target="https://jpn.bible/kougo/acts" TargetMode="External"/><Relationship Id="rId1072" Type="http://schemas.openxmlformats.org/officeDocument/2006/relationships/hyperlink" Target="https://jpn.bible/kougo/deut" TargetMode="External"/><Relationship Id="rId2123" Type="http://schemas.openxmlformats.org/officeDocument/2006/relationships/hyperlink" Target="https://jpn.bible/kougo/rev" TargetMode="External"/><Relationship Id="rId2330" Type="http://schemas.openxmlformats.org/officeDocument/2006/relationships/hyperlink" Target="https://jpn.bible/kougo/luke" TargetMode="External"/><Relationship Id="rId2568" Type="http://schemas.openxmlformats.org/officeDocument/2006/relationships/hyperlink" Target="https://jpn.bible/kougo/exod" TargetMode="External"/><Relationship Id="rId302" Type="http://schemas.openxmlformats.org/officeDocument/2006/relationships/hyperlink" Target="https://jpn.bible/kougo/rev" TargetMode="External"/><Relationship Id="rId747" Type="http://schemas.openxmlformats.org/officeDocument/2006/relationships/hyperlink" Target="https://jpn.bible/kougo/gen" TargetMode="External"/><Relationship Id="rId954" Type="http://schemas.openxmlformats.org/officeDocument/2006/relationships/hyperlink" Target="https://jpn.bible/kougo/matt" TargetMode="External"/><Relationship Id="rId1377" Type="http://schemas.openxmlformats.org/officeDocument/2006/relationships/hyperlink" Target="https://jpn.bible/kougo/rev" TargetMode="External"/><Relationship Id="rId1584" Type="http://schemas.openxmlformats.org/officeDocument/2006/relationships/hyperlink" Target="https://jpn.bible/kougo/rom" TargetMode="External"/><Relationship Id="rId1791" Type="http://schemas.openxmlformats.org/officeDocument/2006/relationships/hyperlink" Target="https://jpn.bible/kougo/rom" TargetMode="External"/><Relationship Id="rId2428" Type="http://schemas.openxmlformats.org/officeDocument/2006/relationships/hyperlink" Target="https://jpn.bible/kougo/gen" TargetMode="External"/><Relationship Id="rId2635" Type="http://schemas.openxmlformats.org/officeDocument/2006/relationships/hyperlink" Target="https://jpn.bible/kougo/rom" TargetMode="External"/><Relationship Id="rId83" Type="http://schemas.openxmlformats.org/officeDocument/2006/relationships/hyperlink" Target="https://jpn.bible/kougo/deut" TargetMode="External"/><Relationship Id="rId607" Type="http://schemas.openxmlformats.org/officeDocument/2006/relationships/hyperlink" Target="https://jpn.bible/kougo/luke" TargetMode="External"/><Relationship Id="rId814" Type="http://schemas.openxmlformats.org/officeDocument/2006/relationships/hyperlink" Target="https://jpn.bible/kougo/john" TargetMode="External"/><Relationship Id="rId1237" Type="http://schemas.openxmlformats.org/officeDocument/2006/relationships/hyperlink" Target="https://jpn.bible/kougo/john" TargetMode="External"/><Relationship Id="rId1444" Type="http://schemas.openxmlformats.org/officeDocument/2006/relationships/hyperlink" Target="https://jpn.bible/kougo/1pet" TargetMode="External"/><Relationship Id="rId1651" Type="http://schemas.openxmlformats.org/officeDocument/2006/relationships/hyperlink" Target="https://jpn.bible/kougo/john" TargetMode="External"/><Relationship Id="rId1889" Type="http://schemas.openxmlformats.org/officeDocument/2006/relationships/hyperlink" Target="https://jpn.bible/kougo/mark" TargetMode="External"/><Relationship Id="rId2702" Type="http://schemas.openxmlformats.org/officeDocument/2006/relationships/hyperlink" Target="https://jpn.bible/kougo/heb" TargetMode="External"/><Relationship Id="rId1304" Type="http://schemas.openxmlformats.org/officeDocument/2006/relationships/hyperlink" Target="https://jpn.bible/kougo/ps" TargetMode="External"/><Relationship Id="rId1511" Type="http://schemas.openxmlformats.org/officeDocument/2006/relationships/hyperlink" Target="https://jpn.bible/kougo/ps" TargetMode="External"/><Relationship Id="rId1749" Type="http://schemas.openxmlformats.org/officeDocument/2006/relationships/hyperlink" Target="https://jpn.bible/kougo/jude" TargetMode="External"/><Relationship Id="rId1956" Type="http://schemas.openxmlformats.org/officeDocument/2006/relationships/hyperlink" Target="https://jpn.bible/kougo/matt" TargetMode="External"/><Relationship Id="rId1609" Type="http://schemas.openxmlformats.org/officeDocument/2006/relationships/hyperlink" Target="https://jpn.bible/kougo/ps" TargetMode="External"/><Relationship Id="rId1816" Type="http://schemas.openxmlformats.org/officeDocument/2006/relationships/hyperlink" Target="https://jpn.bible/kougo/acts" TargetMode="External"/><Relationship Id="rId10" Type="http://schemas.openxmlformats.org/officeDocument/2006/relationships/hyperlink" Target="https://jpn.bible/kougo/rev" TargetMode="External"/><Relationship Id="rId397" Type="http://schemas.openxmlformats.org/officeDocument/2006/relationships/hyperlink" Target="https://jpn.bible/kougo/john" TargetMode="External"/><Relationship Id="rId2078" Type="http://schemas.openxmlformats.org/officeDocument/2006/relationships/hyperlink" Target="https://jpn.bible/kougo/acts" TargetMode="External"/><Relationship Id="rId2285" Type="http://schemas.openxmlformats.org/officeDocument/2006/relationships/hyperlink" Target="https://jpn.bible/kougo/1cor" TargetMode="External"/><Relationship Id="rId2492" Type="http://schemas.openxmlformats.org/officeDocument/2006/relationships/hyperlink" Target="https://jpn.bible/kougo/1john" TargetMode="External"/><Relationship Id="rId257" Type="http://schemas.openxmlformats.org/officeDocument/2006/relationships/hyperlink" Target="https://jpn.bible/kougo/1sam" TargetMode="External"/><Relationship Id="rId464" Type="http://schemas.openxmlformats.org/officeDocument/2006/relationships/hyperlink" Target="https://jpn.bible/kougo/rev" TargetMode="External"/><Relationship Id="rId1094" Type="http://schemas.openxmlformats.org/officeDocument/2006/relationships/hyperlink" Target="https://jpn.bible/kougo/ps" TargetMode="External"/><Relationship Id="rId2145" Type="http://schemas.openxmlformats.org/officeDocument/2006/relationships/hyperlink" Target="https://jpn.bible/kougo/ps" TargetMode="External"/><Relationship Id="rId117" Type="http://schemas.openxmlformats.org/officeDocument/2006/relationships/hyperlink" Target="https://jpn.bible/kougo/rom" TargetMode="External"/><Relationship Id="rId671" Type="http://schemas.openxmlformats.org/officeDocument/2006/relationships/hyperlink" Target="https://jpn.bible/kougo/john" TargetMode="External"/><Relationship Id="rId769" Type="http://schemas.openxmlformats.org/officeDocument/2006/relationships/hyperlink" Target="https://jpn.bible/kougo/jude" TargetMode="External"/><Relationship Id="rId976" Type="http://schemas.openxmlformats.org/officeDocument/2006/relationships/hyperlink" Target="https://jpn.bible/kougo/luke" TargetMode="External"/><Relationship Id="rId1399" Type="http://schemas.openxmlformats.org/officeDocument/2006/relationships/hyperlink" Target="https://jpn.bible/kougo/mark" TargetMode="External"/><Relationship Id="rId2352" Type="http://schemas.openxmlformats.org/officeDocument/2006/relationships/hyperlink" Target="https://jpn.bible/kougo/matt" TargetMode="External"/><Relationship Id="rId2657" Type="http://schemas.openxmlformats.org/officeDocument/2006/relationships/hyperlink" Target="https://jpn.bible/kougo/acts" TargetMode="External"/><Relationship Id="rId324" Type="http://schemas.openxmlformats.org/officeDocument/2006/relationships/hyperlink" Target="https://jpn.bible/kougo/isa" TargetMode="External"/><Relationship Id="rId531" Type="http://schemas.openxmlformats.org/officeDocument/2006/relationships/hyperlink" Target="https://jpn.bible/kougo/john" TargetMode="External"/><Relationship Id="rId629" Type="http://schemas.openxmlformats.org/officeDocument/2006/relationships/hyperlink" Target="https://jpn.bible/kougo/john" TargetMode="External"/><Relationship Id="rId1161" Type="http://schemas.openxmlformats.org/officeDocument/2006/relationships/hyperlink" Target="https://jpn.bible/kougo/luke" TargetMode="External"/><Relationship Id="rId1259" Type="http://schemas.openxmlformats.org/officeDocument/2006/relationships/hyperlink" Target="https://jpn.bible/kougo/mark" TargetMode="External"/><Relationship Id="rId1466" Type="http://schemas.openxmlformats.org/officeDocument/2006/relationships/hyperlink" Target="https://jpn.bible/kougo/mark" TargetMode="External"/><Relationship Id="rId2005" Type="http://schemas.openxmlformats.org/officeDocument/2006/relationships/hyperlink" Target="https://jpn.bible/kougo/2tim" TargetMode="External"/><Relationship Id="rId2212" Type="http://schemas.openxmlformats.org/officeDocument/2006/relationships/hyperlink" Target="https://jpn.bible/kougo/luke" TargetMode="External"/><Relationship Id="rId836" Type="http://schemas.openxmlformats.org/officeDocument/2006/relationships/hyperlink" Target="https://jpn.bible/kougo/luke" TargetMode="External"/><Relationship Id="rId1021" Type="http://schemas.openxmlformats.org/officeDocument/2006/relationships/hyperlink" Target="https://jpn.bible/kougo/heb" TargetMode="External"/><Relationship Id="rId1119" Type="http://schemas.openxmlformats.org/officeDocument/2006/relationships/hyperlink" Target="https://jpn.bible/kougo/matt" TargetMode="External"/><Relationship Id="rId1673" Type="http://schemas.openxmlformats.org/officeDocument/2006/relationships/hyperlink" Target="https://jpn.bible/kougo/john" TargetMode="External"/><Relationship Id="rId1880" Type="http://schemas.openxmlformats.org/officeDocument/2006/relationships/hyperlink" Target="https://jpn.bible/kougo/acts" TargetMode="External"/><Relationship Id="rId1978" Type="http://schemas.openxmlformats.org/officeDocument/2006/relationships/hyperlink" Target="https://jpn.bible/kougo/luke" TargetMode="External"/><Relationship Id="rId2517" Type="http://schemas.openxmlformats.org/officeDocument/2006/relationships/hyperlink" Target="https://jpn.bible/kougo/matt" TargetMode="External"/><Relationship Id="rId903" Type="http://schemas.openxmlformats.org/officeDocument/2006/relationships/hyperlink" Target="https://jpn.bible/kougo/exod" TargetMode="External"/><Relationship Id="rId1326" Type="http://schemas.openxmlformats.org/officeDocument/2006/relationships/hyperlink" Target="https://jpn.bible/kougo/1cor" TargetMode="External"/><Relationship Id="rId1533" Type="http://schemas.openxmlformats.org/officeDocument/2006/relationships/hyperlink" Target="https://jpn.bible/kougo/mark" TargetMode="External"/><Relationship Id="rId1740" Type="http://schemas.openxmlformats.org/officeDocument/2006/relationships/hyperlink" Target="https://jpn.bible/kougo/2pet" TargetMode="External"/><Relationship Id="rId32" Type="http://schemas.openxmlformats.org/officeDocument/2006/relationships/hyperlink" Target="https://jpn.bible/kougo/isa" TargetMode="External"/><Relationship Id="rId1600" Type="http://schemas.openxmlformats.org/officeDocument/2006/relationships/hyperlink" Target="https://jpn.bible/kougo/2sam" TargetMode="External"/><Relationship Id="rId1838" Type="http://schemas.openxmlformats.org/officeDocument/2006/relationships/hyperlink" Target="https://jpn.bible/kougo/1cor" TargetMode="External"/><Relationship Id="rId181" Type="http://schemas.openxmlformats.org/officeDocument/2006/relationships/hyperlink" Target="https://jpn.bible/kougo/col" TargetMode="External"/><Relationship Id="rId1905" Type="http://schemas.openxmlformats.org/officeDocument/2006/relationships/hyperlink" Target="https://jpn.bible/kougo/luke" TargetMode="External"/><Relationship Id="rId279" Type="http://schemas.openxmlformats.org/officeDocument/2006/relationships/hyperlink" Target="https://jpn.bible/kougo/matt" TargetMode="External"/><Relationship Id="rId486" Type="http://schemas.openxmlformats.org/officeDocument/2006/relationships/hyperlink" Target="https://jpn.bible/kougo/1cor" TargetMode="External"/><Relationship Id="rId693" Type="http://schemas.openxmlformats.org/officeDocument/2006/relationships/hyperlink" Target="https://jpn.bible/kougo/rev" TargetMode="External"/><Relationship Id="rId2167" Type="http://schemas.openxmlformats.org/officeDocument/2006/relationships/hyperlink" Target="https://jpn.bible/kougo/mark" TargetMode="External"/><Relationship Id="rId2374" Type="http://schemas.openxmlformats.org/officeDocument/2006/relationships/hyperlink" Target="https://jpn.bible/kougo/rev" TargetMode="External"/><Relationship Id="rId2581" Type="http://schemas.openxmlformats.org/officeDocument/2006/relationships/hyperlink" Target="https://jpn.bible/kougo/deut" TargetMode="External"/><Relationship Id="rId139" Type="http://schemas.openxmlformats.org/officeDocument/2006/relationships/hyperlink" Target="https://jpn.bible/kougo/isa" TargetMode="External"/><Relationship Id="rId346" Type="http://schemas.openxmlformats.org/officeDocument/2006/relationships/hyperlink" Target="https://jpn.bible/kougo/ps" TargetMode="External"/><Relationship Id="rId553" Type="http://schemas.openxmlformats.org/officeDocument/2006/relationships/hyperlink" Target="https://jpn.bible/kougo/exod" TargetMode="External"/><Relationship Id="rId760" Type="http://schemas.openxmlformats.org/officeDocument/2006/relationships/hyperlink" Target="https://jpn.bible/kougo/luke" TargetMode="External"/><Relationship Id="rId998" Type="http://schemas.openxmlformats.org/officeDocument/2006/relationships/hyperlink" Target="https://jpn.bible/kougo/2cor" TargetMode="External"/><Relationship Id="rId1183" Type="http://schemas.openxmlformats.org/officeDocument/2006/relationships/hyperlink" Target="https://jpn.bible/kougo/luke" TargetMode="External"/><Relationship Id="rId1390" Type="http://schemas.openxmlformats.org/officeDocument/2006/relationships/hyperlink" Target="https://jpn.bible/kougo/rev" TargetMode="External"/><Relationship Id="rId2027" Type="http://schemas.openxmlformats.org/officeDocument/2006/relationships/hyperlink" Target="https://jpn.bible/kougo/matt" TargetMode="External"/><Relationship Id="rId2234" Type="http://schemas.openxmlformats.org/officeDocument/2006/relationships/hyperlink" Target="https://jpn.bible/kougo/isa" TargetMode="External"/><Relationship Id="rId2441" Type="http://schemas.openxmlformats.org/officeDocument/2006/relationships/hyperlink" Target="https://jpn.bible/kougo/matt" TargetMode="External"/><Relationship Id="rId2679" Type="http://schemas.openxmlformats.org/officeDocument/2006/relationships/hyperlink" Target="https://jpn.bible/kougo/heb" TargetMode="External"/><Relationship Id="rId206" Type="http://schemas.openxmlformats.org/officeDocument/2006/relationships/hyperlink" Target="https://jpn.bible/kougo/heb" TargetMode="External"/><Relationship Id="rId413" Type="http://schemas.openxmlformats.org/officeDocument/2006/relationships/hyperlink" Target="https://jpn.bible/kougo/dan" TargetMode="External"/><Relationship Id="rId858" Type="http://schemas.openxmlformats.org/officeDocument/2006/relationships/hyperlink" Target="https://jpn.bible/kougo/matt" TargetMode="External"/><Relationship Id="rId1043" Type="http://schemas.openxmlformats.org/officeDocument/2006/relationships/hyperlink" Target="https://jpn.bible/kougo/mark" TargetMode="External"/><Relationship Id="rId1488" Type="http://schemas.openxmlformats.org/officeDocument/2006/relationships/hyperlink" Target="https://jpn.bible/kougo/ps" TargetMode="External"/><Relationship Id="rId1695" Type="http://schemas.openxmlformats.org/officeDocument/2006/relationships/hyperlink" Target="https://jpn.bible/kougo/eph" TargetMode="External"/><Relationship Id="rId2539" Type="http://schemas.openxmlformats.org/officeDocument/2006/relationships/hyperlink" Target="https://jpn.bible/kougo/rev" TargetMode="External"/><Relationship Id="rId620" Type="http://schemas.openxmlformats.org/officeDocument/2006/relationships/hyperlink" Target="https://jpn.bible/kougo/mark" TargetMode="External"/><Relationship Id="rId718" Type="http://schemas.openxmlformats.org/officeDocument/2006/relationships/hyperlink" Target="https://jpn.bible/kougo/rom" TargetMode="External"/><Relationship Id="rId925" Type="http://schemas.openxmlformats.org/officeDocument/2006/relationships/hyperlink" Target="https://jpn.bible/kougo/matt" TargetMode="External"/><Relationship Id="rId1250" Type="http://schemas.openxmlformats.org/officeDocument/2006/relationships/hyperlink" Target="https://jpn.bible/kougo/mark" TargetMode="External"/><Relationship Id="rId1348" Type="http://schemas.openxmlformats.org/officeDocument/2006/relationships/hyperlink" Target="https://jpn.bible/kougo/luke" TargetMode="External"/><Relationship Id="rId1555" Type="http://schemas.openxmlformats.org/officeDocument/2006/relationships/hyperlink" Target="https://jpn.bible/kougo/matt" TargetMode="External"/><Relationship Id="rId1762" Type="http://schemas.openxmlformats.org/officeDocument/2006/relationships/hyperlink" Target="https://jpn.bible/kougo/luke" TargetMode="External"/><Relationship Id="rId2301" Type="http://schemas.openxmlformats.org/officeDocument/2006/relationships/hyperlink" Target="https://jpn.bible/kougo/2tim" TargetMode="External"/><Relationship Id="rId2606" Type="http://schemas.openxmlformats.org/officeDocument/2006/relationships/hyperlink" Target="https://jpn.bible/kougo/rev" TargetMode="External"/><Relationship Id="rId1110" Type="http://schemas.openxmlformats.org/officeDocument/2006/relationships/hyperlink" Target="https://jpn.bible/kougo/luke" TargetMode="External"/><Relationship Id="rId1208" Type="http://schemas.openxmlformats.org/officeDocument/2006/relationships/hyperlink" Target="https://jpn.bible/kougo/1cor" TargetMode="External"/><Relationship Id="rId1415" Type="http://schemas.openxmlformats.org/officeDocument/2006/relationships/hyperlink" Target="https://jpn.bible/kougo/matt" TargetMode="External"/><Relationship Id="rId54" Type="http://schemas.openxmlformats.org/officeDocument/2006/relationships/hyperlink" Target="https://jpn.bible/kougo/heb" TargetMode="External"/><Relationship Id="rId1622" Type="http://schemas.openxmlformats.org/officeDocument/2006/relationships/hyperlink" Target="https://jpn.bible/kougo/mark" TargetMode="External"/><Relationship Id="rId1927" Type="http://schemas.openxmlformats.org/officeDocument/2006/relationships/hyperlink" Target="https://jpn.bible/kougo/john" TargetMode="External"/><Relationship Id="rId2091" Type="http://schemas.openxmlformats.org/officeDocument/2006/relationships/hyperlink" Target="https://jpn.bible/kougo/acts" TargetMode="External"/><Relationship Id="rId2189" Type="http://schemas.openxmlformats.org/officeDocument/2006/relationships/hyperlink" Target="https://jpn.bible/kougo/col" TargetMode="External"/><Relationship Id="rId270" Type="http://schemas.openxmlformats.org/officeDocument/2006/relationships/hyperlink" Target="https://jpn.bible/kougo/john" TargetMode="External"/><Relationship Id="rId2396" Type="http://schemas.openxmlformats.org/officeDocument/2006/relationships/hyperlink" Target="https://jpn.bible/kougo/col" TargetMode="External"/><Relationship Id="rId130" Type="http://schemas.openxmlformats.org/officeDocument/2006/relationships/hyperlink" Target="https://jpn.bible/kougo/rom" TargetMode="External"/><Relationship Id="rId368" Type="http://schemas.openxmlformats.org/officeDocument/2006/relationships/hyperlink" Target="https://jpn.bible/kougo/eph" TargetMode="External"/><Relationship Id="rId575" Type="http://schemas.openxmlformats.org/officeDocument/2006/relationships/hyperlink" Target="https://jpn.bible/kougo/isa" TargetMode="External"/><Relationship Id="rId782" Type="http://schemas.openxmlformats.org/officeDocument/2006/relationships/hyperlink" Target="https://jpn.bible/kougo/phil" TargetMode="External"/><Relationship Id="rId2049" Type="http://schemas.openxmlformats.org/officeDocument/2006/relationships/hyperlink" Target="https://jpn.bible/kougo/1cor" TargetMode="External"/><Relationship Id="rId2256" Type="http://schemas.openxmlformats.org/officeDocument/2006/relationships/hyperlink" Target="https://jpn.bible/kougo/isa" TargetMode="External"/><Relationship Id="rId2463" Type="http://schemas.openxmlformats.org/officeDocument/2006/relationships/hyperlink" Target="https://jpn.bible/kougo/acts" TargetMode="External"/><Relationship Id="rId2670" Type="http://schemas.openxmlformats.org/officeDocument/2006/relationships/hyperlink" Target="https://jpn.bible/kougo/eph" TargetMode="External"/><Relationship Id="rId228" Type="http://schemas.openxmlformats.org/officeDocument/2006/relationships/hyperlink" Target="https://jpn.bible/kougo/luke" TargetMode="External"/><Relationship Id="rId435" Type="http://schemas.openxmlformats.org/officeDocument/2006/relationships/hyperlink" Target="https://jpn.bible/kougo/ps" TargetMode="External"/><Relationship Id="rId642" Type="http://schemas.openxmlformats.org/officeDocument/2006/relationships/hyperlink" Target="https://jpn.bible/kougo/ps" TargetMode="External"/><Relationship Id="rId1065" Type="http://schemas.openxmlformats.org/officeDocument/2006/relationships/hyperlink" Target="https://jpn.bible/kougo/luke" TargetMode="External"/><Relationship Id="rId1272" Type="http://schemas.openxmlformats.org/officeDocument/2006/relationships/hyperlink" Target="https://jpn.bible/kougo/luke" TargetMode="External"/><Relationship Id="rId2116" Type="http://schemas.openxmlformats.org/officeDocument/2006/relationships/hyperlink" Target="https://jpn.bible/kougo/acts" TargetMode="External"/><Relationship Id="rId2323" Type="http://schemas.openxmlformats.org/officeDocument/2006/relationships/hyperlink" Target="https://jpn.bible/kougo/ps" TargetMode="External"/><Relationship Id="rId2530" Type="http://schemas.openxmlformats.org/officeDocument/2006/relationships/hyperlink" Target="https://jpn.bible/kougo/dan" TargetMode="External"/><Relationship Id="rId502" Type="http://schemas.openxmlformats.org/officeDocument/2006/relationships/hyperlink" Target="https://jpn.bible/kougo/john" TargetMode="External"/><Relationship Id="rId947" Type="http://schemas.openxmlformats.org/officeDocument/2006/relationships/hyperlink" Target="https://jpn.bible/kougo/matt" TargetMode="External"/><Relationship Id="rId1132" Type="http://schemas.openxmlformats.org/officeDocument/2006/relationships/hyperlink" Target="https://jpn.bible/kougo/john" TargetMode="External"/><Relationship Id="rId1577" Type="http://schemas.openxmlformats.org/officeDocument/2006/relationships/hyperlink" Target="https://jpn.bible/kougo/duet" TargetMode="External"/><Relationship Id="rId1784" Type="http://schemas.openxmlformats.org/officeDocument/2006/relationships/hyperlink" Target="https://jpn.bible/kougo/acts" TargetMode="External"/><Relationship Id="rId1991" Type="http://schemas.openxmlformats.org/officeDocument/2006/relationships/hyperlink" Target="https://jpn.bible/kougo/matt" TargetMode="External"/><Relationship Id="rId2628" Type="http://schemas.openxmlformats.org/officeDocument/2006/relationships/hyperlink" Target="https://jpn.bible/kougo/rev" TargetMode="External"/><Relationship Id="rId76" Type="http://schemas.openxmlformats.org/officeDocument/2006/relationships/hyperlink" Target="https://jpn.bible/kougo/john" TargetMode="External"/><Relationship Id="rId807" Type="http://schemas.openxmlformats.org/officeDocument/2006/relationships/hyperlink" Target="https://jpn.bible/kougo/matt" TargetMode="External"/><Relationship Id="rId1437" Type="http://schemas.openxmlformats.org/officeDocument/2006/relationships/hyperlink" Target="https://jpn.bible/kougo/john" TargetMode="External"/><Relationship Id="rId1644" Type="http://schemas.openxmlformats.org/officeDocument/2006/relationships/hyperlink" Target="https://jpn.bible/kougo/john" TargetMode="External"/><Relationship Id="rId1851" Type="http://schemas.openxmlformats.org/officeDocument/2006/relationships/hyperlink" Target="https://jpn.bible/kougo/luke" TargetMode="External"/><Relationship Id="rId1504" Type="http://schemas.openxmlformats.org/officeDocument/2006/relationships/hyperlink" Target="https://jpn.bible/kougo/rom" TargetMode="External"/><Relationship Id="rId1711" Type="http://schemas.openxmlformats.org/officeDocument/2006/relationships/hyperlink" Target="https://jpn.bible/kougo/matt" TargetMode="External"/><Relationship Id="rId1949" Type="http://schemas.openxmlformats.org/officeDocument/2006/relationships/hyperlink" Target="https://jpn.bible/kougo/mark" TargetMode="External"/><Relationship Id="rId292" Type="http://schemas.openxmlformats.org/officeDocument/2006/relationships/hyperlink" Target="https://jpn.bible/kougo/heb" TargetMode="External"/><Relationship Id="rId1809" Type="http://schemas.openxmlformats.org/officeDocument/2006/relationships/hyperlink" Target="https://jpn.bible/kougo/heb" TargetMode="External"/><Relationship Id="rId597" Type="http://schemas.openxmlformats.org/officeDocument/2006/relationships/hyperlink" Target="https://jpn.bible/kougo/john" TargetMode="External"/><Relationship Id="rId2180" Type="http://schemas.openxmlformats.org/officeDocument/2006/relationships/hyperlink" Target="https://jpn.bible/kougo/eph" TargetMode="External"/><Relationship Id="rId2278" Type="http://schemas.openxmlformats.org/officeDocument/2006/relationships/hyperlink" Target="https://jpn.bible/kougo/isa" TargetMode="External"/><Relationship Id="rId2485" Type="http://schemas.openxmlformats.org/officeDocument/2006/relationships/hyperlink" Target="https://jpn.bible/kougo/rom" TargetMode="External"/><Relationship Id="rId152" Type="http://schemas.openxmlformats.org/officeDocument/2006/relationships/hyperlink" Target="https://jpn.bible/kougo/eph" TargetMode="External"/><Relationship Id="rId457" Type="http://schemas.openxmlformats.org/officeDocument/2006/relationships/hyperlink" Target="https://jpn.bible/kougo/rev" TargetMode="External"/><Relationship Id="rId1087" Type="http://schemas.openxmlformats.org/officeDocument/2006/relationships/hyperlink" Target="https://jpn.bible/kougo/john" TargetMode="External"/><Relationship Id="rId1294" Type="http://schemas.openxmlformats.org/officeDocument/2006/relationships/hyperlink" Target="https://jpn.bible/kougo/luke" TargetMode="External"/><Relationship Id="rId2040" Type="http://schemas.openxmlformats.org/officeDocument/2006/relationships/hyperlink" Target="https://jpn.bible/kougo/matt" TargetMode="External"/><Relationship Id="rId2138" Type="http://schemas.openxmlformats.org/officeDocument/2006/relationships/hyperlink" Target="https://jpn.bible/kougo/heb" TargetMode="External"/><Relationship Id="rId2692" Type="http://schemas.openxmlformats.org/officeDocument/2006/relationships/hyperlink" Target="https://jpn.bible/kougo/rom" TargetMode="External"/><Relationship Id="rId664" Type="http://schemas.openxmlformats.org/officeDocument/2006/relationships/hyperlink" Target="https://jpn.bible/kougo/heb" TargetMode="External"/><Relationship Id="rId871" Type="http://schemas.openxmlformats.org/officeDocument/2006/relationships/hyperlink" Target="https://jpn.bible/kougo/matt" TargetMode="External"/><Relationship Id="rId969" Type="http://schemas.openxmlformats.org/officeDocument/2006/relationships/hyperlink" Target="https://jpn.bible/kougo/matt" TargetMode="External"/><Relationship Id="rId1599" Type="http://schemas.openxmlformats.org/officeDocument/2006/relationships/hyperlink" Target="https://jpn.bible/kougo/josh" TargetMode="External"/><Relationship Id="rId2345" Type="http://schemas.openxmlformats.org/officeDocument/2006/relationships/hyperlink" Target="https://jpn.bible/kougo/rev" TargetMode="External"/><Relationship Id="rId2552" Type="http://schemas.openxmlformats.org/officeDocument/2006/relationships/hyperlink" Target="https://jpn.bible/kougo/mark" TargetMode="External"/><Relationship Id="rId317" Type="http://schemas.openxmlformats.org/officeDocument/2006/relationships/hyperlink" Target="https://jpn.bible/kougo/isa" TargetMode="External"/><Relationship Id="rId524" Type="http://schemas.openxmlformats.org/officeDocument/2006/relationships/hyperlink" Target="https://jpn.bible/kougo/col" TargetMode="External"/><Relationship Id="rId731" Type="http://schemas.openxmlformats.org/officeDocument/2006/relationships/hyperlink" Target="https://jpn.bible/kougo/matt" TargetMode="External"/><Relationship Id="rId1154" Type="http://schemas.openxmlformats.org/officeDocument/2006/relationships/hyperlink" Target="https://jpn.bible/kougo/luke" TargetMode="External"/><Relationship Id="rId1361" Type="http://schemas.openxmlformats.org/officeDocument/2006/relationships/hyperlink" Target="https://jpn.bible/kougo/luke" TargetMode="External"/><Relationship Id="rId1459" Type="http://schemas.openxmlformats.org/officeDocument/2006/relationships/hyperlink" Target="https://jpn.bible/kougo/rom" TargetMode="External"/><Relationship Id="rId2205" Type="http://schemas.openxmlformats.org/officeDocument/2006/relationships/hyperlink" Target="https://jpn.bible/kougo/eph" TargetMode="External"/><Relationship Id="rId2412" Type="http://schemas.openxmlformats.org/officeDocument/2006/relationships/hyperlink" Target="https://jpn.bible/kougo/isa" TargetMode="External"/><Relationship Id="rId98" Type="http://schemas.openxmlformats.org/officeDocument/2006/relationships/hyperlink" Target="https://jpn.bible/kougo/john" TargetMode="External"/><Relationship Id="rId829" Type="http://schemas.openxmlformats.org/officeDocument/2006/relationships/hyperlink" Target="https://jpn.bible/kougo/isa" TargetMode="External"/><Relationship Id="rId1014" Type="http://schemas.openxmlformats.org/officeDocument/2006/relationships/hyperlink" Target="https://jpn.bible/kougo/2thess" TargetMode="External"/><Relationship Id="rId1221" Type="http://schemas.openxmlformats.org/officeDocument/2006/relationships/hyperlink" Target="https://jpn.bible/kougo/luke" TargetMode="External"/><Relationship Id="rId1666" Type="http://schemas.openxmlformats.org/officeDocument/2006/relationships/hyperlink" Target="https://jpn.bible/kougo/exod" TargetMode="External"/><Relationship Id="rId1873" Type="http://schemas.openxmlformats.org/officeDocument/2006/relationships/hyperlink" Target="https://jpn.bible/kougo/eph" TargetMode="External"/><Relationship Id="rId1319" Type="http://schemas.openxmlformats.org/officeDocument/2006/relationships/hyperlink" Target="https://jpn.bible/kougo/prov" TargetMode="External"/><Relationship Id="rId1526" Type="http://schemas.openxmlformats.org/officeDocument/2006/relationships/hyperlink" Target="https://jpn.bible/kougo/luke" TargetMode="External"/><Relationship Id="rId1733" Type="http://schemas.openxmlformats.org/officeDocument/2006/relationships/hyperlink" Target="https://jpn.bible/kougo/luke" TargetMode="External"/><Relationship Id="rId1940" Type="http://schemas.openxmlformats.org/officeDocument/2006/relationships/hyperlink" Target="https://jpn.bible/kougo/mark" TargetMode="External"/><Relationship Id="rId25" Type="http://schemas.openxmlformats.org/officeDocument/2006/relationships/hyperlink" Target="https://jpn.bible/kougo/gal" TargetMode="External"/><Relationship Id="rId1800" Type="http://schemas.openxmlformats.org/officeDocument/2006/relationships/hyperlink" Target="https://jpn.bible/kougo/rom" TargetMode="External"/><Relationship Id="rId174" Type="http://schemas.openxmlformats.org/officeDocument/2006/relationships/hyperlink" Target="https://jpn.bible/kougo/rom" TargetMode="External"/><Relationship Id="rId381" Type="http://schemas.openxmlformats.org/officeDocument/2006/relationships/hyperlink" Target="https://jpn.bible/kougo/rom" TargetMode="External"/><Relationship Id="rId2062" Type="http://schemas.openxmlformats.org/officeDocument/2006/relationships/hyperlink" Target="https://jpn.bible/kougo/heb" TargetMode="External"/><Relationship Id="rId241" Type="http://schemas.openxmlformats.org/officeDocument/2006/relationships/hyperlink" Target="https://jpn.bible/kougo/luke" TargetMode="External"/><Relationship Id="rId479" Type="http://schemas.openxmlformats.org/officeDocument/2006/relationships/hyperlink" Target="https://jpn.bible/kougo/deut" TargetMode="External"/><Relationship Id="rId686" Type="http://schemas.openxmlformats.org/officeDocument/2006/relationships/hyperlink" Target="https://jpn.bible/kougo/john" TargetMode="External"/><Relationship Id="rId893" Type="http://schemas.openxmlformats.org/officeDocument/2006/relationships/hyperlink" Target="https://jpn.bible/kougo/luke" TargetMode="External"/><Relationship Id="rId2367" Type="http://schemas.openxmlformats.org/officeDocument/2006/relationships/hyperlink" Target="https://jpn.bible/kougo/matt" TargetMode="External"/><Relationship Id="rId2574" Type="http://schemas.openxmlformats.org/officeDocument/2006/relationships/hyperlink" Target="https://jpn.bible/kougo/exod" TargetMode="External"/><Relationship Id="rId339" Type="http://schemas.openxmlformats.org/officeDocument/2006/relationships/hyperlink" Target="https://jpn.bible/kougo/zech" TargetMode="External"/><Relationship Id="rId546" Type="http://schemas.openxmlformats.org/officeDocument/2006/relationships/hyperlink" Target="https://jpn.bible/kougo/eph" TargetMode="External"/><Relationship Id="rId753" Type="http://schemas.openxmlformats.org/officeDocument/2006/relationships/hyperlink" Target="https://jpn.bible/kougo/heb" TargetMode="External"/><Relationship Id="rId1176" Type="http://schemas.openxmlformats.org/officeDocument/2006/relationships/hyperlink" Target="https://jpn.bible/kougo/zech" TargetMode="External"/><Relationship Id="rId1383" Type="http://schemas.openxmlformats.org/officeDocument/2006/relationships/hyperlink" Target="https://jpn.bible/kougo/matt" TargetMode="External"/><Relationship Id="rId2227" Type="http://schemas.openxmlformats.org/officeDocument/2006/relationships/hyperlink" Target="https://jpn.bible/kougo/1john" TargetMode="External"/><Relationship Id="rId2434" Type="http://schemas.openxmlformats.org/officeDocument/2006/relationships/hyperlink" Target="https://jpn.bible/kougo/rev" TargetMode="External"/><Relationship Id="rId101" Type="http://schemas.openxmlformats.org/officeDocument/2006/relationships/hyperlink" Target="https://jpn.bible/kougo/matt" TargetMode="External"/><Relationship Id="rId406" Type="http://schemas.openxmlformats.org/officeDocument/2006/relationships/hyperlink" Target="https://jpn.bible/kougo/john" TargetMode="External"/><Relationship Id="rId960" Type="http://schemas.openxmlformats.org/officeDocument/2006/relationships/hyperlink" Target="https://jpn.bible/kougo/heb" TargetMode="External"/><Relationship Id="rId1036" Type="http://schemas.openxmlformats.org/officeDocument/2006/relationships/hyperlink" Target="https://jpn.bible/kougo/luke" TargetMode="External"/><Relationship Id="rId1243" Type="http://schemas.openxmlformats.org/officeDocument/2006/relationships/hyperlink" Target="https://jpn.bible/kougo/john" TargetMode="External"/><Relationship Id="rId1590" Type="http://schemas.openxmlformats.org/officeDocument/2006/relationships/hyperlink" Target="https://jpn.bible/kougo/ps" TargetMode="External"/><Relationship Id="rId1688" Type="http://schemas.openxmlformats.org/officeDocument/2006/relationships/hyperlink" Target="https://jpn.bible/kougo/john" TargetMode="External"/><Relationship Id="rId1895" Type="http://schemas.openxmlformats.org/officeDocument/2006/relationships/hyperlink" Target="https://jpn.bible/kougo/luke" TargetMode="External"/><Relationship Id="rId2641" Type="http://schemas.openxmlformats.org/officeDocument/2006/relationships/hyperlink" Target="https://jpn.bible/kougo/rom" TargetMode="External"/><Relationship Id="rId613" Type="http://schemas.openxmlformats.org/officeDocument/2006/relationships/hyperlink" Target="https://jpn.bible/kougo/gal" TargetMode="External"/><Relationship Id="rId820" Type="http://schemas.openxmlformats.org/officeDocument/2006/relationships/hyperlink" Target="https://jpn.bible/kougo/deut" TargetMode="External"/><Relationship Id="rId918" Type="http://schemas.openxmlformats.org/officeDocument/2006/relationships/hyperlink" Target="https://jpn.bible/kougo/john" TargetMode="External"/><Relationship Id="rId1450" Type="http://schemas.openxmlformats.org/officeDocument/2006/relationships/hyperlink" Target="https://jpn.bible/kougo/luke" TargetMode="External"/><Relationship Id="rId1548" Type="http://schemas.openxmlformats.org/officeDocument/2006/relationships/hyperlink" Target="https://jpn.bible/kougo/john18:38" TargetMode="External"/><Relationship Id="rId1755" Type="http://schemas.openxmlformats.org/officeDocument/2006/relationships/hyperlink" Target="https://jpn.bible/kougo/heb" TargetMode="External"/><Relationship Id="rId2501" Type="http://schemas.openxmlformats.org/officeDocument/2006/relationships/hyperlink" Target="https://jpn.bible/kougo/luke" TargetMode="External"/><Relationship Id="rId1103" Type="http://schemas.openxmlformats.org/officeDocument/2006/relationships/hyperlink" Target="https://jpn.bible/kougo/mark" TargetMode="External"/><Relationship Id="rId1310" Type="http://schemas.openxmlformats.org/officeDocument/2006/relationships/hyperlink" Target="https://jpn.bible/kougo/mark" TargetMode="External"/><Relationship Id="rId1408" Type="http://schemas.openxmlformats.org/officeDocument/2006/relationships/hyperlink" Target="https://jpn.bible/kougo/mark" TargetMode="External"/><Relationship Id="rId1962" Type="http://schemas.openxmlformats.org/officeDocument/2006/relationships/hyperlink" Target="https://jpn.bible/kougo/matt" TargetMode="External"/><Relationship Id="rId47" Type="http://schemas.openxmlformats.org/officeDocument/2006/relationships/hyperlink" Target="https://jpn.bible/kougo/matt" TargetMode="External"/><Relationship Id="rId1615" Type="http://schemas.openxmlformats.org/officeDocument/2006/relationships/hyperlink" Target="https://jpn.bible/kougo/matt" TargetMode="External"/><Relationship Id="rId1822" Type="http://schemas.openxmlformats.org/officeDocument/2006/relationships/hyperlink" Target="https://jpn.bible/kougo/mark" TargetMode="External"/><Relationship Id="rId196" Type="http://schemas.openxmlformats.org/officeDocument/2006/relationships/hyperlink" Target="https://jpn.bible/kougo/col" TargetMode="External"/><Relationship Id="rId2084" Type="http://schemas.openxmlformats.org/officeDocument/2006/relationships/hyperlink" Target="https://jpn.bible/kougo/acts" TargetMode="External"/><Relationship Id="rId2291" Type="http://schemas.openxmlformats.org/officeDocument/2006/relationships/hyperlink" Target="https://jpn.bible/kougo/eph" TargetMode="External"/><Relationship Id="rId263" Type="http://schemas.openxmlformats.org/officeDocument/2006/relationships/hyperlink" Target="https://jpn.bible/kougo/1sam" TargetMode="External"/><Relationship Id="rId470" Type="http://schemas.openxmlformats.org/officeDocument/2006/relationships/hyperlink" Target="https://jpn.bible/kougo/john" TargetMode="External"/><Relationship Id="rId2151" Type="http://schemas.openxmlformats.org/officeDocument/2006/relationships/hyperlink" Target="https://jpn.bible/kougo/hab" TargetMode="External"/><Relationship Id="rId2389" Type="http://schemas.openxmlformats.org/officeDocument/2006/relationships/hyperlink" Target="https://jpn.bible/kougo/isa" TargetMode="External"/><Relationship Id="rId2596" Type="http://schemas.openxmlformats.org/officeDocument/2006/relationships/hyperlink" Target="https://jpn.bible/kougo/gal" TargetMode="External"/><Relationship Id="rId123" Type="http://schemas.openxmlformats.org/officeDocument/2006/relationships/hyperlink" Target="https://jpn.bible/kougo/isa" TargetMode="External"/><Relationship Id="rId330" Type="http://schemas.openxmlformats.org/officeDocument/2006/relationships/hyperlink" Target="https://jpn.bible/kougo/ps" TargetMode="External"/><Relationship Id="rId568" Type="http://schemas.openxmlformats.org/officeDocument/2006/relationships/hyperlink" Target="https://jpn.bible/kougo/matt" TargetMode="External"/><Relationship Id="rId775" Type="http://schemas.openxmlformats.org/officeDocument/2006/relationships/hyperlink" Target="https://jpn.bible/kougo/deut" TargetMode="External"/><Relationship Id="rId982" Type="http://schemas.openxmlformats.org/officeDocument/2006/relationships/hyperlink" Target="https://jpn.bible/kougo/john" TargetMode="External"/><Relationship Id="rId1198" Type="http://schemas.openxmlformats.org/officeDocument/2006/relationships/hyperlink" Target="https://jpn.bible/kougo/mark" TargetMode="External"/><Relationship Id="rId2011" Type="http://schemas.openxmlformats.org/officeDocument/2006/relationships/hyperlink" Target="https://jpn.bible/kougo/luke" TargetMode="External"/><Relationship Id="rId2249" Type="http://schemas.openxmlformats.org/officeDocument/2006/relationships/hyperlink" Target="https://jpn.bible/kougo/ps" TargetMode="External"/><Relationship Id="rId2456" Type="http://schemas.openxmlformats.org/officeDocument/2006/relationships/hyperlink" Target="https://jpn.bible/kougo/rev" TargetMode="External"/><Relationship Id="rId2663" Type="http://schemas.openxmlformats.org/officeDocument/2006/relationships/hyperlink" Target="https://jpn.bible/kougo/ps" TargetMode="External"/><Relationship Id="rId428" Type="http://schemas.openxmlformats.org/officeDocument/2006/relationships/hyperlink" Target="https://jpn.bible/kougo/ps" TargetMode="External"/><Relationship Id="rId635" Type="http://schemas.openxmlformats.org/officeDocument/2006/relationships/hyperlink" Target="https://jpn.bible/kougo/john" TargetMode="External"/><Relationship Id="rId842" Type="http://schemas.openxmlformats.org/officeDocument/2006/relationships/hyperlink" Target="https://jpn.bible/kougo/gal" TargetMode="External"/><Relationship Id="rId1058" Type="http://schemas.openxmlformats.org/officeDocument/2006/relationships/hyperlink" Target="https://jpn.bible/kougo/matt" TargetMode="External"/><Relationship Id="rId1265" Type="http://schemas.openxmlformats.org/officeDocument/2006/relationships/hyperlink" Target="https://jpn.bible/kougo/john" TargetMode="External"/><Relationship Id="rId1472" Type="http://schemas.openxmlformats.org/officeDocument/2006/relationships/hyperlink" Target="https://jpn.bible/kougo/ps" TargetMode="External"/><Relationship Id="rId2109" Type="http://schemas.openxmlformats.org/officeDocument/2006/relationships/hyperlink" Target="https://jpn.bible/kougo/acts" TargetMode="External"/><Relationship Id="rId2316" Type="http://schemas.openxmlformats.org/officeDocument/2006/relationships/hyperlink" Target="https://jpn.bible/kougo/job" TargetMode="External"/><Relationship Id="rId2523" Type="http://schemas.openxmlformats.org/officeDocument/2006/relationships/hyperlink" Target="https://jpn.bible/kougo/gen" TargetMode="External"/><Relationship Id="rId702" Type="http://schemas.openxmlformats.org/officeDocument/2006/relationships/hyperlink" Target="https://jpn.bible/kougo/acts" TargetMode="External"/><Relationship Id="rId1125" Type="http://schemas.openxmlformats.org/officeDocument/2006/relationships/hyperlink" Target="https://jpn.bible/kougo/luke" TargetMode="External"/><Relationship Id="rId1332" Type="http://schemas.openxmlformats.org/officeDocument/2006/relationships/hyperlink" Target="https://jpn.bible/kougo/john" TargetMode="External"/><Relationship Id="rId1777" Type="http://schemas.openxmlformats.org/officeDocument/2006/relationships/hyperlink" Target="https://jpn.bible/kougo/gen" TargetMode="External"/><Relationship Id="rId1984" Type="http://schemas.openxmlformats.org/officeDocument/2006/relationships/hyperlink" Target="https://jpn.bible/kougo/luke" TargetMode="External"/><Relationship Id="rId69" Type="http://schemas.openxmlformats.org/officeDocument/2006/relationships/hyperlink" Target="https://jpn.bible/kougo/ps" TargetMode="External"/><Relationship Id="rId1637" Type="http://schemas.openxmlformats.org/officeDocument/2006/relationships/hyperlink" Target="https://jpn.bible/kougo/luke" TargetMode="External"/><Relationship Id="rId1844" Type="http://schemas.openxmlformats.org/officeDocument/2006/relationships/hyperlink" Target="https://jpn.bible/kougo/rev" TargetMode="External"/><Relationship Id="rId1704" Type="http://schemas.openxmlformats.org/officeDocument/2006/relationships/hyperlink" Target="https://jpn.bible/kougo/isa" TargetMode="External"/><Relationship Id="rId285" Type="http://schemas.openxmlformats.org/officeDocument/2006/relationships/hyperlink" Target="https://jpn.bible/kougo/mark" TargetMode="External"/><Relationship Id="rId1911" Type="http://schemas.openxmlformats.org/officeDocument/2006/relationships/hyperlink" Target="https://jpn.bible/kougo/john" TargetMode="External"/><Relationship Id="rId492" Type="http://schemas.openxmlformats.org/officeDocument/2006/relationships/hyperlink" Target="https://jpn.bible/kougo/1pet" TargetMode="External"/><Relationship Id="rId797" Type="http://schemas.openxmlformats.org/officeDocument/2006/relationships/hyperlink" Target="https://jpn.bible/kougo/luke" TargetMode="External"/><Relationship Id="rId2173" Type="http://schemas.openxmlformats.org/officeDocument/2006/relationships/hyperlink" Target="https://jpn.bible/kougo/heb" TargetMode="External"/><Relationship Id="rId2380" Type="http://schemas.openxmlformats.org/officeDocument/2006/relationships/hyperlink" Target="https://jpn.bible/kougo/ezek" TargetMode="External"/><Relationship Id="rId2478" Type="http://schemas.openxmlformats.org/officeDocument/2006/relationships/hyperlink" Target="https://jpn.bible/kougo/heb" TargetMode="External"/><Relationship Id="rId145" Type="http://schemas.openxmlformats.org/officeDocument/2006/relationships/hyperlink" Target="https://jpn.bible/kougo/col" TargetMode="External"/><Relationship Id="rId352" Type="http://schemas.openxmlformats.org/officeDocument/2006/relationships/hyperlink" Target="https://jpn.bible/kougo/john" TargetMode="External"/><Relationship Id="rId1287" Type="http://schemas.openxmlformats.org/officeDocument/2006/relationships/hyperlink" Target="https://jpn.bible/kougo/mark" TargetMode="External"/><Relationship Id="rId2033" Type="http://schemas.openxmlformats.org/officeDocument/2006/relationships/hyperlink" Target="https://jpn.bible/kougo/1pet" TargetMode="External"/><Relationship Id="rId2240" Type="http://schemas.openxmlformats.org/officeDocument/2006/relationships/hyperlink" Target="https://jpn.bible/kougo/rom" TargetMode="External"/><Relationship Id="rId2685" Type="http://schemas.openxmlformats.org/officeDocument/2006/relationships/hyperlink" Target="https://jpn.bible/kougo/matt" TargetMode="External"/><Relationship Id="rId212" Type="http://schemas.openxmlformats.org/officeDocument/2006/relationships/hyperlink" Target="https://jpn.bible/kougo/rev" TargetMode="External"/><Relationship Id="rId657" Type="http://schemas.openxmlformats.org/officeDocument/2006/relationships/hyperlink" Target="https://jpn.bible/kougo/eph" TargetMode="External"/><Relationship Id="rId864" Type="http://schemas.openxmlformats.org/officeDocument/2006/relationships/hyperlink" Target="https://jpn.bible/kougo/gal" TargetMode="External"/><Relationship Id="rId1494" Type="http://schemas.openxmlformats.org/officeDocument/2006/relationships/hyperlink" Target="https://jpn.bible/kougo/1pet" TargetMode="External"/><Relationship Id="rId1799" Type="http://schemas.openxmlformats.org/officeDocument/2006/relationships/hyperlink" Target="https://jpn.bible/kougo/rom" TargetMode="External"/><Relationship Id="rId2100" Type="http://schemas.openxmlformats.org/officeDocument/2006/relationships/hyperlink" Target="https://jpn.bible/kougo/acts" TargetMode="External"/><Relationship Id="rId2338" Type="http://schemas.openxmlformats.org/officeDocument/2006/relationships/hyperlink" Target="https://jpn.bible/kougo/1pet" TargetMode="External"/><Relationship Id="rId2545" Type="http://schemas.openxmlformats.org/officeDocument/2006/relationships/hyperlink" Target="https://jpn.bible/kougo/rev" TargetMode="External"/><Relationship Id="rId517" Type="http://schemas.openxmlformats.org/officeDocument/2006/relationships/hyperlink" Target="https://jpn.bible/kougo/john" TargetMode="External"/><Relationship Id="rId724" Type="http://schemas.openxmlformats.org/officeDocument/2006/relationships/hyperlink" Target="https://jpn.bible/kougo/1cor" TargetMode="External"/><Relationship Id="rId931" Type="http://schemas.openxmlformats.org/officeDocument/2006/relationships/hyperlink" Target="https://jpn.bible/kougo/deut" TargetMode="External"/><Relationship Id="rId1147" Type="http://schemas.openxmlformats.org/officeDocument/2006/relationships/hyperlink" Target="https://jpn.bible/kougo/mark" TargetMode="External"/><Relationship Id="rId1354" Type="http://schemas.openxmlformats.org/officeDocument/2006/relationships/hyperlink" Target="https://jpn.bible/kougo/mark" TargetMode="External"/><Relationship Id="rId1561" Type="http://schemas.openxmlformats.org/officeDocument/2006/relationships/hyperlink" Target="https://jpn.bible/kougo/john" TargetMode="External"/><Relationship Id="rId2405" Type="http://schemas.openxmlformats.org/officeDocument/2006/relationships/hyperlink" Target="https://jpn.bible/kougo/john" TargetMode="External"/><Relationship Id="rId2612" Type="http://schemas.openxmlformats.org/officeDocument/2006/relationships/hyperlink" Target="https://jpn.bible/kougo/rom" TargetMode="External"/><Relationship Id="rId60" Type="http://schemas.openxmlformats.org/officeDocument/2006/relationships/hyperlink" Target="https://jpn.bible/kougo/heb" TargetMode="External"/><Relationship Id="rId1007" Type="http://schemas.openxmlformats.org/officeDocument/2006/relationships/hyperlink" Target="https://jpn.bible/kougo/col" TargetMode="External"/><Relationship Id="rId1214" Type="http://schemas.openxmlformats.org/officeDocument/2006/relationships/hyperlink" Target="https://jpn.bible/kougo/matt" TargetMode="External"/><Relationship Id="rId1421" Type="http://schemas.openxmlformats.org/officeDocument/2006/relationships/hyperlink" Target="https://jpn.bible/kougo/john" TargetMode="External"/><Relationship Id="rId1659" Type="http://schemas.openxmlformats.org/officeDocument/2006/relationships/hyperlink" Target="https://jpn.bible/kougo/john" TargetMode="External"/><Relationship Id="rId1866" Type="http://schemas.openxmlformats.org/officeDocument/2006/relationships/hyperlink" Target="https://jpn.bible/kougo/luke" TargetMode="External"/><Relationship Id="rId1519" Type="http://schemas.openxmlformats.org/officeDocument/2006/relationships/hyperlink" Target="https://jpn.bible/kougo/deut" TargetMode="External"/><Relationship Id="rId1726" Type="http://schemas.openxmlformats.org/officeDocument/2006/relationships/hyperlink" Target="https://jpn.bible/kougo/luke" TargetMode="External"/><Relationship Id="rId1933" Type="http://schemas.openxmlformats.org/officeDocument/2006/relationships/hyperlink" Target="https://jpn.bible/kougo/luke" TargetMode="External"/><Relationship Id="rId18" Type="http://schemas.openxmlformats.org/officeDocument/2006/relationships/hyperlink" Target="https://jpn.bible/kougo/1pet" TargetMode="External"/><Relationship Id="rId2195" Type="http://schemas.openxmlformats.org/officeDocument/2006/relationships/hyperlink" Target="https://jpn.bible/kougo/matt" TargetMode="External"/><Relationship Id="rId167" Type="http://schemas.openxmlformats.org/officeDocument/2006/relationships/hyperlink" Target="https://jpn.bible/kougo/eph" TargetMode="External"/><Relationship Id="rId374" Type="http://schemas.openxmlformats.org/officeDocument/2006/relationships/hyperlink" Target="https://jpn.bible/kougo/col" TargetMode="External"/><Relationship Id="rId581" Type="http://schemas.openxmlformats.org/officeDocument/2006/relationships/hyperlink" Target="https://jpn.bible/kougo/ps" TargetMode="External"/><Relationship Id="rId2055" Type="http://schemas.openxmlformats.org/officeDocument/2006/relationships/hyperlink" Target="https://jpn.bible/kougo/1thess" TargetMode="External"/><Relationship Id="rId2262" Type="http://schemas.openxmlformats.org/officeDocument/2006/relationships/hyperlink" Target="https://jpn.bible/kougo/isa" TargetMode="External"/><Relationship Id="rId234" Type="http://schemas.openxmlformats.org/officeDocument/2006/relationships/hyperlink" Target="https://jpn.bible/kougo/acts" TargetMode="External"/><Relationship Id="rId679" Type="http://schemas.openxmlformats.org/officeDocument/2006/relationships/hyperlink" Target="https://jpn.bible/kougo/matt" TargetMode="External"/><Relationship Id="rId886" Type="http://schemas.openxmlformats.org/officeDocument/2006/relationships/hyperlink" Target="https://jpn.bible/kougo/john" TargetMode="External"/><Relationship Id="rId2567" Type="http://schemas.openxmlformats.org/officeDocument/2006/relationships/hyperlink" Target="https://jpn.bible/kougo/heb" TargetMode="External"/><Relationship Id="rId2" Type="http://schemas.openxmlformats.org/officeDocument/2006/relationships/numbering" Target="numbering.xml"/><Relationship Id="rId441" Type="http://schemas.openxmlformats.org/officeDocument/2006/relationships/hyperlink" Target="https://jpn.bible/kougo/heb" TargetMode="External"/><Relationship Id="rId539" Type="http://schemas.openxmlformats.org/officeDocument/2006/relationships/hyperlink" Target="https://jpn.bible/kougo/heb" TargetMode="External"/><Relationship Id="rId746" Type="http://schemas.openxmlformats.org/officeDocument/2006/relationships/hyperlink" Target="https://jpn.bible/kougo/matt" TargetMode="External"/><Relationship Id="rId1071" Type="http://schemas.openxmlformats.org/officeDocument/2006/relationships/hyperlink" Target="https://jpn.bible/kougo/deut" TargetMode="External"/><Relationship Id="rId1169" Type="http://schemas.openxmlformats.org/officeDocument/2006/relationships/hyperlink" Target="https://jpn.bible/kougo/exod" TargetMode="External"/><Relationship Id="rId1376" Type="http://schemas.openxmlformats.org/officeDocument/2006/relationships/hyperlink" Target="https://jpn.bible/kougo/rev" TargetMode="External"/><Relationship Id="rId1583" Type="http://schemas.openxmlformats.org/officeDocument/2006/relationships/hyperlink" Target="https://jpn.bible/kougo/john" TargetMode="External"/><Relationship Id="rId2122" Type="http://schemas.openxmlformats.org/officeDocument/2006/relationships/hyperlink" Target="https://jpn.bible/kougo/acts" TargetMode="External"/><Relationship Id="rId2427" Type="http://schemas.openxmlformats.org/officeDocument/2006/relationships/hyperlink" Target="https://jpn.bible/kougo/deut" TargetMode="External"/><Relationship Id="rId301" Type="http://schemas.openxmlformats.org/officeDocument/2006/relationships/hyperlink" Target="https://jpn.bible/kougo/1tim" TargetMode="External"/><Relationship Id="rId953" Type="http://schemas.openxmlformats.org/officeDocument/2006/relationships/hyperlink" Target="https://jpn.bible/kougo/mark" TargetMode="External"/><Relationship Id="rId1029" Type="http://schemas.openxmlformats.org/officeDocument/2006/relationships/hyperlink" Target="https://jpn.bible/kougo/prov" TargetMode="External"/><Relationship Id="rId1236" Type="http://schemas.openxmlformats.org/officeDocument/2006/relationships/hyperlink" Target="https://jpn.bible/kougo/john" TargetMode="External"/><Relationship Id="rId1790" Type="http://schemas.openxmlformats.org/officeDocument/2006/relationships/hyperlink" Target="https://jpn.bible/kougo/acts" TargetMode="External"/><Relationship Id="rId1888" Type="http://schemas.openxmlformats.org/officeDocument/2006/relationships/hyperlink" Target="https://jpn.bible/kougo/matt" TargetMode="External"/><Relationship Id="rId2634" Type="http://schemas.openxmlformats.org/officeDocument/2006/relationships/hyperlink" Target="https://jpn.bible/kougo/rom" TargetMode="External"/><Relationship Id="rId82" Type="http://schemas.openxmlformats.org/officeDocument/2006/relationships/hyperlink" Target="https://jpn.bible/kougo/2cor" TargetMode="External"/><Relationship Id="rId606" Type="http://schemas.openxmlformats.org/officeDocument/2006/relationships/hyperlink" Target="https://jpn.bible/kougo/gal" TargetMode="External"/><Relationship Id="rId813" Type="http://schemas.openxmlformats.org/officeDocument/2006/relationships/hyperlink" Target="https://jpn.bible/kougo/john" TargetMode="External"/><Relationship Id="rId1443" Type="http://schemas.openxmlformats.org/officeDocument/2006/relationships/hyperlink" Target="https://jpn.bible/kougo/1pet" TargetMode="External"/><Relationship Id="rId1650" Type="http://schemas.openxmlformats.org/officeDocument/2006/relationships/hyperlink" Target="https://jpn.bible/kougo/luke" TargetMode="External"/><Relationship Id="rId1748" Type="http://schemas.openxmlformats.org/officeDocument/2006/relationships/hyperlink" Target="https://jpn.bible/kougo/2pet" TargetMode="External"/><Relationship Id="rId2701" Type="http://schemas.openxmlformats.org/officeDocument/2006/relationships/hyperlink" Target="https://jpn.bible/kougo/rev" TargetMode="External"/><Relationship Id="rId1303" Type="http://schemas.openxmlformats.org/officeDocument/2006/relationships/hyperlink" Target="https://jpn.bible/kougo/john" TargetMode="External"/><Relationship Id="rId1510" Type="http://schemas.openxmlformats.org/officeDocument/2006/relationships/hyperlink" Target="https://jpn.bible/kougo/luke" TargetMode="External"/><Relationship Id="rId1955" Type="http://schemas.openxmlformats.org/officeDocument/2006/relationships/hyperlink" Target="https://jpn.bible/kougo/john" TargetMode="External"/><Relationship Id="rId1608" Type="http://schemas.openxmlformats.org/officeDocument/2006/relationships/hyperlink" Target="https://jpn.bible/kougo/rev" TargetMode="External"/><Relationship Id="rId1815" Type="http://schemas.openxmlformats.org/officeDocument/2006/relationships/hyperlink" Target="https://jpn.bible/kougo/john" TargetMode="External"/><Relationship Id="rId189" Type="http://schemas.openxmlformats.org/officeDocument/2006/relationships/hyperlink" Target="https://jpn.bible/kougo/john" TargetMode="External"/><Relationship Id="rId396" Type="http://schemas.openxmlformats.org/officeDocument/2006/relationships/hyperlink" Target="https://jpn.bible/kougo/isa" TargetMode="External"/><Relationship Id="rId2077" Type="http://schemas.openxmlformats.org/officeDocument/2006/relationships/hyperlink" Target="https://jpn.bible/kougo/acts" TargetMode="External"/><Relationship Id="rId2284" Type="http://schemas.openxmlformats.org/officeDocument/2006/relationships/hyperlink" Target="https://jpn.bible/kougo/luke" TargetMode="External"/><Relationship Id="rId2491" Type="http://schemas.openxmlformats.org/officeDocument/2006/relationships/hyperlink" Target="https://jpn.bible/kougo/col" TargetMode="External"/><Relationship Id="rId256" Type="http://schemas.openxmlformats.org/officeDocument/2006/relationships/hyperlink" Target="https://jpn.bible/kougo/isa" TargetMode="External"/><Relationship Id="rId463" Type="http://schemas.openxmlformats.org/officeDocument/2006/relationships/hyperlink" Target="https://jpn.bible/kougo/rev" TargetMode="External"/><Relationship Id="rId670" Type="http://schemas.openxmlformats.org/officeDocument/2006/relationships/hyperlink" Target="https://jpn.bible/kougo/1cor" TargetMode="External"/><Relationship Id="rId1093" Type="http://schemas.openxmlformats.org/officeDocument/2006/relationships/hyperlink" Target="https://jpn.bible/kougo/mark" TargetMode="External"/><Relationship Id="rId2144" Type="http://schemas.openxmlformats.org/officeDocument/2006/relationships/hyperlink" Target="https://jpn.bible/kougo/matt" TargetMode="External"/><Relationship Id="rId2351" Type="http://schemas.openxmlformats.org/officeDocument/2006/relationships/hyperlink" Target="https://jpn.bible/kougo/1cor" TargetMode="External"/><Relationship Id="rId2589" Type="http://schemas.openxmlformats.org/officeDocument/2006/relationships/hyperlink" Target="https://jpn.bible/kougo/1cor" TargetMode="External"/><Relationship Id="rId116" Type="http://schemas.openxmlformats.org/officeDocument/2006/relationships/hyperlink" Target="https://jpn.bible/kougo/1cor" TargetMode="External"/><Relationship Id="rId323" Type="http://schemas.openxmlformats.org/officeDocument/2006/relationships/hyperlink" Target="https://jpn.bible/kougo/isa" TargetMode="External"/><Relationship Id="rId530" Type="http://schemas.openxmlformats.org/officeDocument/2006/relationships/hyperlink" Target="https://jpn.bible/kougo/zech" TargetMode="External"/><Relationship Id="rId768" Type="http://schemas.openxmlformats.org/officeDocument/2006/relationships/hyperlink" Target="https://jpn.bible/kougo/heb" TargetMode="External"/><Relationship Id="rId975" Type="http://schemas.openxmlformats.org/officeDocument/2006/relationships/hyperlink" Target="https://jpn.bible/kougo/luke" TargetMode="External"/><Relationship Id="rId1160" Type="http://schemas.openxmlformats.org/officeDocument/2006/relationships/hyperlink" Target="https://jpn.bible/kougo/luke" TargetMode="External"/><Relationship Id="rId1398" Type="http://schemas.openxmlformats.org/officeDocument/2006/relationships/hyperlink" Target="https://jpn.bible/kougo/mark" TargetMode="External"/><Relationship Id="rId2004" Type="http://schemas.openxmlformats.org/officeDocument/2006/relationships/hyperlink" Target="https://jpn.bible/kougo/eph" TargetMode="External"/><Relationship Id="rId2211" Type="http://schemas.openxmlformats.org/officeDocument/2006/relationships/hyperlink" Target="https://jpn.bible/kougo/matt" TargetMode="External"/><Relationship Id="rId2449" Type="http://schemas.openxmlformats.org/officeDocument/2006/relationships/hyperlink" Target="https://jpn.bible/kougo/exod" TargetMode="External"/><Relationship Id="rId2656" Type="http://schemas.openxmlformats.org/officeDocument/2006/relationships/hyperlink" Target="https://jpn.bible/kougo/heb" TargetMode="External"/><Relationship Id="rId628" Type="http://schemas.openxmlformats.org/officeDocument/2006/relationships/hyperlink" Target="https://jpn.bible/kougo/john" TargetMode="External"/><Relationship Id="rId835" Type="http://schemas.openxmlformats.org/officeDocument/2006/relationships/hyperlink" Target="https://jpn.bible/kougo/luke" TargetMode="External"/><Relationship Id="rId1258" Type="http://schemas.openxmlformats.org/officeDocument/2006/relationships/hyperlink" Target="https://jpn.bible/kougo/matt" TargetMode="External"/><Relationship Id="rId1465" Type="http://schemas.openxmlformats.org/officeDocument/2006/relationships/hyperlink" Target="https://jpn.bible/kougo/matt" TargetMode="External"/><Relationship Id="rId1672" Type="http://schemas.openxmlformats.org/officeDocument/2006/relationships/hyperlink" Target="https://jpn.bible/kougo/luke" TargetMode="External"/><Relationship Id="rId2309" Type="http://schemas.openxmlformats.org/officeDocument/2006/relationships/hyperlink" Target="https://jpn.bible/kougo/eph" TargetMode="External"/><Relationship Id="rId2516" Type="http://schemas.openxmlformats.org/officeDocument/2006/relationships/hyperlink" Target="https://jpn.bible/kougo/1cor" TargetMode="External"/><Relationship Id="rId1020" Type="http://schemas.openxmlformats.org/officeDocument/2006/relationships/hyperlink" Target="https://jpn.bible/kougo/heb" TargetMode="External"/><Relationship Id="rId1118" Type="http://schemas.openxmlformats.org/officeDocument/2006/relationships/hyperlink" Target="https://jpn.bible/kougo/matt" TargetMode="External"/><Relationship Id="rId1325" Type="http://schemas.openxmlformats.org/officeDocument/2006/relationships/hyperlink" Target="https://jpn.bible/kougo/john" TargetMode="External"/><Relationship Id="rId1532" Type="http://schemas.openxmlformats.org/officeDocument/2006/relationships/hyperlink" Target="https://jpn.bible/kougo/matt" TargetMode="External"/><Relationship Id="rId1977" Type="http://schemas.openxmlformats.org/officeDocument/2006/relationships/hyperlink" Target="https://jpn.bible/kougo/luke" TargetMode="External"/><Relationship Id="rId902" Type="http://schemas.openxmlformats.org/officeDocument/2006/relationships/hyperlink" Target="https://jpn.bible/kougo/exod" TargetMode="External"/><Relationship Id="rId1837" Type="http://schemas.openxmlformats.org/officeDocument/2006/relationships/hyperlink" Target="https://jpn.bible/kougo/isa" TargetMode="External"/><Relationship Id="rId31" Type="http://schemas.openxmlformats.org/officeDocument/2006/relationships/hyperlink" Target="https://jpn.bible/kougo/2cor" TargetMode="External"/><Relationship Id="rId2099" Type="http://schemas.openxmlformats.org/officeDocument/2006/relationships/hyperlink" Target="https://jpn.bible/kougo/acts" TargetMode="External"/><Relationship Id="rId180" Type="http://schemas.openxmlformats.org/officeDocument/2006/relationships/hyperlink" Target="https://jpn.bible/kougo/1cor" TargetMode="External"/><Relationship Id="rId278" Type="http://schemas.openxmlformats.org/officeDocument/2006/relationships/hyperlink" Target="https://jpn.bible/kougo/exod" TargetMode="External"/><Relationship Id="rId1904" Type="http://schemas.openxmlformats.org/officeDocument/2006/relationships/hyperlink" Target="https://jpn.bible/kougo/luke" TargetMode="External"/><Relationship Id="rId485" Type="http://schemas.openxmlformats.org/officeDocument/2006/relationships/hyperlink" Target="https://jpn.bible/kougo/john" TargetMode="External"/><Relationship Id="rId692" Type="http://schemas.openxmlformats.org/officeDocument/2006/relationships/hyperlink" Target="https://jpn.bible/kougo/1pet" TargetMode="External"/><Relationship Id="rId2166" Type="http://schemas.openxmlformats.org/officeDocument/2006/relationships/hyperlink" Target="https://jpn.bible/kougo/mark" TargetMode="External"/><Relationship Id="rId2373" Type="http://schemas.openxmlformats.org/officeDocument/2006/relationships/hyperlink" Target="https://jpn.bible/kougo/rev" TargetMode="External"/><Relationship Id="rId2580" Type="http://schemas.openxmlformats.org/officeDocument/2006/relationships/hyperlink" Target="https://jpn.bible/kougo/exod" TargetMode="External"/><Relationship Id="rId138" Type="http://schemas.openxmlformats.org/officeDocument/2006/relationships/hyperlink" Target="https://jpn.bible/kougo/john" TargetMode="External"/><Relationship Id="rId345" Type="http://schemas.openxmlformats.org/officeDocument/2006/relationships/hyperlink" Target="https://jpn.bible/kougo/isa" TargetMode="External"/><Relationship Id="rId552" Type="http://schemas.openxmlformats.org/officeDocument/2006/relationships/hyperlink" Target="https://jpn.bible/kougo/luke" TargetMode="External"/><Relationship Id="rId997" Type="http://schemas.openxmlformats.org/officeDocument/2006/relationships/hyperlink" Target="https://jpn.bible/kougo/2cor" TargetMode="External"/><Relationship Id="rId1182" Type="http://schemas.openxmlformats.org/officeDocument/2006/relationships/hyperlink" Target="https://jpn.bible/kougo/isa" TargetMode="External"/><Relationship Id="rId2026" Type="http://schemas.openxmlformats.org/officeDocument/2006/relationships/hyperlink" Target="https://jpn.bible/kougo/john" TargetMode="External"/><Relationship Id="rId2233" Type="http://schemas.openxmlformats.org/officeDocument/2006/relationships/hyperlink" Target="https://jpn.bible/kougo/isa" TargetMode="External"/><Relationship Id="rId2440" Type="http://schemas.openxmlformats.org/officeDocument/2006/relationships/hyperlink" Target="https://jpn.bible/kougo/1john" TargetMode="External"/><Relationship Id="rId2678" Type="http://schemas.openxmlformats.org/officeDocument/2006/relationships/hyperlink" Target="https://jpn.bible/kougo/titus" TargetMode="External"/><Relationship Id="rId205" Type="http://schemas.openxmlformats.org/officeDocument/2006/relationships/hyperlink" Target="https://jpn.bible/kougo/gen" TargetMode="External"/><Relationship Id="rId412" Type="http://schemas.openxmlformats.org/officeDocument/2006/relationships/hyperlink" Target="https://jpn.bible/kougo/matt" TargetMode="External"/><Relationship Id="rId857" Type="http://schemas.openxmlformats.org/officeDocument/2006/relationships/hyperlink" Target="https://jpn.bible/kougo/john" TargetMode="External"/><Relationship Id="rId1042" Type="http://schemas.openxmlformats.org/officeDocument/2006/relationships/hyperlink" Target="https://jpn.bible/kougo/matt" TargetMode="External"/><Relationship Id="rId1487" Type="http://schemas.openxmlformats.org/officeDocument/2006/relationships/hyperlink" Target="https://jpn.bible/kougo/ps" TargetMode="External"/><Relationship Id="rId1694" Type="http://schemas.openxmlformats.org/officeDocument/2006/relationships/hyperlink" Target="https://jpn.bible/kougo/eph" TargetMode="External"/><Relationship Id="rId2300" Type="http://schemas.openxmlformats.org/officeDocument/2006/relationships/hyperlink" Target="https://jpn.bible/kougo/phil" TargetMode="External"/><Relationship Id="rId2538" Type="http://schemas.openxmlformats.org/officeDocument/2006/relationships/hyperlink" Target="https://jpn.bible/kougo/rev" TargetMode="External"/><Relationship Id="rId717" Type="http://schemas.openxmlformats.org/officeDocument/2006/relationships/hyperlink" Target="https://jpn.bible/kougo/judge" TargetMode="External"/><Relationship Id="rId924" Type="http://schemas.openxmlformats.org/officeDocument/2006/relationships/hyperlink" Target="https://jpn.bible/kougo/matt" TargetMode="External"/><Relationship Id="rId1347" Type="http://schemas.openxmlformats.org/officeDocument/2006/relationships/hyperlink" Target="https://jpn.bible/kougo/mark" TargetMode="External"/><Relationship Id="rId1554" Type="http://schemas.openxmlformats.org/officeDocument/2006/relationships/hyperlink" Target="https://jpn.bible/kougo/matt" TargetMode="External"/><Relationship Id="rId1761" Type="http://schemas.openxmlformats.org/officeDocument/2006/relationships/hyperlink" Target="https://jpn.bible/kougo/luke" TargetMode="External"/><Relationship Id="rId1999" Type="http://schemas.openxmlformats.org/officeDocument/2006/relationships/hyperlink" Target="https://jpn.bible/kougo/num" TargetMode="External"/><Relationship Id="rId2605" Type="http://schemas.openxmlformats.org/officeDocument/2006/relationships/hyperlink" Target="https://jpn.bible/kougo/1cor" TargetMode="External"/><Relationship Id="rId53" Type="http://schemas.openxmlformats.org/officeDocument/2006/relationships/hyperlink" Target="https://jpn.bible/kougo/john" TargetMode="External"/><Relationship Id="rId1207" Type="http://schemas.openxmlformats.org/officeDocument/2006/relationships/hyperlink" Target="https://jpn.bible/kougo/rom" TargetMode="External"/><Relationship Id="rId1414" Type="http://schemas.openxmlformats.org/officeDocument/2006/relationships/hyperlink" Target="https://jpn.bible/kougo/1john" TargetMode="External"/><Relationship Id="rId1621" Type="http://schemas.openxmlformats.org/officeDocument/2006/relationships/hyperlink" Target="https://jpn.bible/kougo/matt" TargetMode="External"/><Relationship Id="rId1859" Type="http://schemas.openxmlformats.org/officeDocument/2006/relationships/hyperlink" Target="https://jpn.bible/kougo/john" TargetMode="External"/><Relationship Id="rId1719" Type="http://schemas.openxmlformats.org/officeDocument/2006/relationships/hyperlink" Target="https://jpn.bible/kougo/john" TargetMode="External"/><Relationship Id="rId1926" Type="http://schemas.openxmlformats.org/officeDocument/2006/relationships/hyperlink" Target="https://jpn.bible/kougo/john" TargetMode="External"/><Relationship Id="rId2090" Type="http://schemas.openxmlformats.org/officeDocument/2006/relationships/hyperlink" Target="https://jpn.bible/kougo/acts" TargetMode="External"/><Relationship Id="rId2188" Type="http://schemas.openxmlformats.org/officeDocument/2006/relationships/hyperlink" Target="https://jpn.bible/kougo/eph" TargetMode="External"/><Relationship Id="rId2395" Type="http://schemas.openxmlformats.org/officeDocument/2006/relationships/hyperlink" Target="https://jpn.bible/kougo/eph" TargetMode="External"/><Relationship Id="rId367" Type="http://schemas.openxmlformats.org/officeDocument/2006/relationships/hyperlink" Target="https://jpn.bible/kougo/eph" TargetMode="External"/><Relationship Id="rId574" Type="http://schemas.openxmlformats.org/officeDocument/2006/relationships/hyperlink" Target="https://jpn.bible/kougo/ps" TargetMode="External"/><Relationship Id="rId2048" Type="http://schemas.openxmlformats.org/officeDocument/2006/relationships/hyperlink" Target="https://jpn.bible/kougo/rom" TargetMode="External"/><Relationship Id="rId2255" Type="http://schemas.openxmlformats.org/officeDocument/2006/relationships/hyperlink" Target="https://jpn.bible/kougo/rev" TargetMode="External"/><Relationship Id="rId227" Type="http://schemas.openxmlformats.org/officeDocument/2006/relationships/hyperlink" Target="https://jpn.bible/kougo/mark" TargetMode="External"/><Relationship Id="rId781" Type="http://schemas.openxmlformats.org/officeDocument/2006/relationships/hyperlink" Target="https://jpn.bible/kougo/2cor" TargetMode="External"/><Relationship Id="rId879" Type="http://schemas.openxmlformats.org/officeDocument/2006/relationships/hyperlink" Target="https://jpn.bible/kougo/john" TargetMode="External"/><Relationship Id="rId2462" Type="http://schemas.openxmlformats.org/officeDocument/2006/relationships/hyperlink" Target="https://jpn.bible/kougo/rom" TargetMode="External"/><Relationship Id="rId434" Type="http://schemas.openxmlformats.org/officeDocument/2006/relationships/hyperlink" Target="https://jpn.bible/kougo/rev" TargetMode="External"/><Relationship Id="rId641" Type="http://schemas.openxmlformats.org/officeDocument/2006/relationships/hyperlink" Target="https://jpn.bible/kougo/ps" TargetMode="External"/><Relationship Id="rId739" Type="http://schemas.openxmlformats.org/officeDocument/2006/relationships/hyperlink" Target="https://jpn.bible/kougo/acts" TargetMode="External"/><Relationship Id="rId1064" Type="http://schemas.openxmlformats.org/officeDocument/2006/relationships/hyperlink" Target="https://jpn.bible/kougo/matt" TargetMode="External"/><Relationship Id="rId1271" Type="http://schemas.openxmlformats.org/officeDocument/2006/relationships/hyperlink" Target="https://jpn.bible/kougo/mark" TargetMode="External"/><Relationship Id="rId1369" Type="http://schemas.openxmlformats.org/officeDocument/2006/relationships/hyperlink" Target="https://jpn.bible/kougo/matt" TargetMode="External"/><Relationship Id="rId1576" Type="http://schemas.openxmlformats.org/officeDocument/2006/relationships/hyperlink" Target="https://jpn.bible/kougo/john" TargetMode="External"/><Relationship Id="rId2115" Type="http://schemas.openxmlformats.org/officeDocument/2006/relationships/hyperlink" Target="https://jpn.bible/kougo/1cor" TargetMode="External"/><Relationship Id="rId2322" Type="http://schemas.openxmlformats.org/officeDocument/2006/relationships/hyperlink" Target="https://jpn.bible/kougo/ps" TargetMode="External"/><Relationship Id="rId501" Type="http://schemas.openxmlformats.org/officeDocument/2006/relationships/hyperlink" Target="https://jpn.bible/kougo/rev" TargetMode="External"/><Relationship Id="rId946" Type="http://schemas.openxmlformats.org/officeDocument/2006/relationships/hyperlink" Target="https://jpn.bible/kougo/matt" TargetMode="External"/><Relationship Id="rId1131" Type="http://schemas.openxmlformats.org/officeDocument/2006/relationships/hyperlink" Target="https://jpn.bible/kougo/john" TargetMode="External"/><Relationship Id="rId1229" Type="http://schemas.openxmlformats.org/officeDocument/2006/relationships/hyperlink" Target="https://jpn.bible/kougo/luke" TargetMode="External"/><Relationship Id="rId1783" Type="http://schemas.openxmlformats.org/officeDocument/2006/relationships/hyperlink" Target="https://jpn.bible/kougo/acts" TargetMode="External"/><Relationship Id="rId1990" Type="http://schemas.openxmlformats.org/officeDocument/2006/relationships/hyperlink" Target="https://jpn.bible/kougo/john" TargetMode="External"/><Relationship Id="rId2627" Type="http://schemas.openxmlformats.org/officeDocument/2006/relationships/hyperlink" Target="https://jpn.bible/kougo/1john" TargetMode="External"/><Relationship Id="rId75" Type="http://schemas.openxmlformats.org/officeDocument/2006/relationships/hyperlink" Target="https://jpn.bible/kougo/ps" TargetMode="External"/><Relationship Id="rId806" Type="http://schemas.openxmlformats.org/officeDocument/2006/relationships/hyperlink" Target="https://jpn.bible/kougo/1pet" TargetMode="External"/><Relationship Id="rId1436" Type="http://schemas.openxmlformats.org/officeDocument/2006/relationships/hyperlink" Target="https://jpn.bible/kougo/john" TargetMode="External"/><Relationship Id="rId1643" Type="http://schemas.openxmlformats.org/officeDocument/2006/relationships/hyperlink" Target="https://jpn.bible/kougo/luke" TargetMode="External"/><Relationship Id="rId1850" Type="http://schemas.openxmlformats.org/officeDocument/2006/relationships/hyperlink" Target="https://jpn.bible/kougo/rev" TargetMode="External"/><Relationship Id="rId1503" Type="http://schemas.openxmlformats.org/officeDocument/2006/relationships/hyperlink" Target="https://jpn.bible/kougo/1pet" TargetMode="External"/><Relationship Id="rId1710" Type="http://schemas.openxmlformats.org/officeDocument/2006/relationships/hyperlink" Target="https://jpn.bible/kougo/matt" TargetMode="External"/><Relationship Id="rId1948" Type="http://schemas.openxmlformats.org/officeDocument/2006/relationships/hyperlink" Target="https://jpn.bible/kougo/matt" TargetMode="External"/><Relationship Id="rId291" Type="http://schemas.openxmlformats.org/officeDocument/2006/relationships/hyperlink" Target="https://jpn.bible/kougo/acts" TargetMode="External"/><Relationship Id="rId1808" Type="http://schemas.openxmlformats.org/officeDocument/2006/relationships/hyperlink" Target="https://jpn.bible/kougo/heb" TargetMode="External"/><Relationship Id="rId151" Type="http://schemas.openxmlformats.org/officeDocument/2006/relationships/hyperlink" Target="https://jpn.bible/kougo/eph" TargetMode="External"/><Relationship Id="rId389" Type="http://schemas.openxmlformats.org/officeDocument/2006/relationships/hyperlink" Target="https://jpn.bible/kougo/col" TargetMode="External"/><Relationship Id="rId596" Type="http://schemas.openxmlformats.org/officeDocument/2006/relationships/hyperlink" Target="https://jpn.bible/kougo/mark" TargetMode="External"/><Relationship Id="rId2277" Type="http://schemas.openxmlformats.org/officeDocument/2006/relationships/hyperlink" Target="https://jpn.bible/kougo/heb" TargetMode="External"/><Relationship Id="rId2484" Type="http://schemas.openxmlformats.org/officeDocument/2006/relationships/hyperlink" Target="https://jpn.bible/kougo/gen" TargetMode="External"/><Relationship Id="rId2691" Type="http://schemas.openxmlformats.org/officeDocument/2006/relationships/hyperlink" Target="https://jpn.bible/kougo/rom" TargetMode="External"/><Relationship Id="rId249" Type="http://schemas.openxmlformats.org/officeDocument/2006/relationships/hyperlink" Target="https://jpn.bible/kougo/1john" TargetMode="External"/><Relationship Id="rId456" Type="http://schemas.openxmlformats.org/officeDocument/2006/relationships/hyperlink" Target="https://jpn.bible/kougo/rev" TargetMode="External"/><Relationship Id="rId663" Type="http://schemas.openxmlformats.org/officeDocument/2006/relationships/hyperlink" Target="https://jpn.bible/kougo/heb" TargetMode="External"/><Relationship Id="rId870" Type="http://schemas.openxmlformats.org/officeDocument/2006/relationships/hyperlink" Target="https://jpn.bible/kougo/luke" TargetMode="External"/><Relationship Id="rId1086" Type="http://schemas.openxmlformats.org/officeDocument/2006/relationships/hyperlink" Target="https://jpn.bible/kougo/john" TargetMode="External"/><Relationship Id="rId1293" Type="http://schemas.openxmlformats.org/officeDocument/2006/relationships/hyperlink" Target="https://jpn.bible/kougo/luke" TargetMode="External"/><Relationship Id="rId2137" Type="http://schemas.openxmlformats.org/officeDocument/2006/relationships/hyperlink" Target="https://jpn.bible/kougo/heb" TargetMode="External"/><Relationship Id="rId2344" Type="http://schemas.openxmlformats.org/officeDocument/2006/relationships/hyperlink" Target="https://jpn.bible/kougo/rom" TargetMode="External"/><Relationship Id="rId2551" Type="http://schemas.openxmlformats.org/officeDocument/2006/relationships/hyperlink" Target="https://jpn.bible/kougo/luke" TargetMode="External"/><Relationship Id="rId109" Type="http://schemas.openxmlformats.org/officeDocument/2006/relationships/hyperlink" Target="https://jpn.bible/kougo/1cor" TargetMode="External"/><Relationship Id="rId316" Type="http://schemas.openxmlformats.org/officeDocument/2006/relationships/hyperlink" Target="https://jpn.bible/kougo/ps" TargetMode="External"/><Relationship Id="rId523" Type="http://schemas.openxmlformats.org/officeDocument/2006/relationships/hyperlink" Target="https://jpn.bible/kougo/matt" TargetMode="External"/><Relationship Id="rId968" Type="http://schemas.openxmlformats.org/officeDocument/2006/relationships/hyperlink" Target="https://jpn.bible/kougo/matt" TargetMode="External"/><Relationship Id="rId1153" Type="http://schemas.openxmlformats.org/officeDocument/2006/relationships/hyperlink" Target="https://jpn.bible/kougo/luke" TargetMode="External"/><Relationship Id="rId1598" Type="http://schemas.openxmlformats.org/officeDocument/2006/relationships/hyperlink" Target="https://jpn.bible/kougo/josh" TargetMode="External"/><Relationship Id="rId2204" Type="http://schemas.openxmlformats.org/officeDocument/2006/relationships/hyperlink" Target="https://jpn.bible/kougo/eph" TargetMode="External"/><Relationship Id="rId2649" Type="http://schemas.openxmlformats.org/officeDocument/2006/relationships/hyperlink" Target="https://jpn.bible/kougo/titus" TargetMode="External"/><Relationship Id="rId97" Type="http://schemas.openxmlformats.org/officeDocument/2006/relationships/hyperlink" Target="https://jpn.bible/kougo/luke" TargetMode="External"/><Relationship Id="rId730" Type="http://schemas.openxmlformats.org/officeDocument/2006/relationships/hyperlink" Target="https://jpn.bible/kougo/1cor" TargetMode="External"/><Relationship Id="rId828" Type="http://schemas.openxmlformats.org/officeDocument/2006/relationships/hyperlink" Target="https://jpn.bible/kougo/1john" TargetMode="External"/><Relationship Id="rId1013" Type="http://schemas.openxmlformats.org/officeDocument/2006/relationships/hyperlink" Target="https://jpn.bible/kougo/1tim" TargetMode="External"/><Relationship Id="rId1360" Type="http://schemas.openxmlformats.org/officeDocument/2006/relationships/hyperlink" Target="https://jpn.bible/kougo/luke" TargetMode="External"/><Relationship Id="rId1458" Type="http://schemas.openxmlformats.org/officeDocument/2006/relationships/hyperlink" Target="https://jpn.bible/kougo/mark" TargetMode="External"/><Relationship Id="rId1665" Type="http://schemas.openxmlformats.org/officeDocument/2006/relationships/hyperlink" Target="https://jpn.bible/kougo/exod" TargetMode="External"/><Relationship Id="rId1872" Type="http://schemas.openxmlformats.org/officeDocument/2006/relationships/hyperlink" Target="https://jpn.bible/kougo/2cor" TargetMode="External"/><Relationship Id="rId2411" Type="http://schemas.openxmlformats.org/officeDocument/2006/relationships/hyperlink" Target="https://jpn.bible/kougo/rom" TargetMode="External"/><Relationship Id="rId2509" Type="http://schemas.openxmlformats.org/officeDocument/2006/relationships/hyperlink" Target="https://jpn.bible/kougo/matt" TargetMode="External"/><Relationship Id="rId1220" Type="http://schemas.openxmlformats.org/officeDocument/2006/relationships/hyperlink" Target="https://jpn.bible/kougo/mark" TargetMode="External"/><Relationship Id="rId1318" Type="http://schemas.openxmlformats.org/officeDocument/2006/relationships/hyperlink" Target="https://jpn.bible/kougo/zeph" TargetMode="External"/><Relationship Id="rId1525" Type="http://schemas.openxmlformats.org/officeDocument/2006/relationships/hyperlink" Target="https://jpn.bible/kougo/mark" TargetMode="External"/><Relationship Id="rId1732" Type="http://schemas.openxmlformats.org/officeDocument/2006/relationships/hyperlink" Target="https://jpn.bible/kougo/luke" TargetMode="External"/><Relationship Id="rId24" Type="http://schemas.openxmlformats.org/officeDocument/2006/relationships/hyperlink" Target="https://jpn.bible/kougo/2cor" TargetMode="External"/><Relationship Id="rId2299" Type="http://schemas.openxmlformats.org/officeDocument/2006/relationships/hyperlink" Target="https://jpn.bible/kougo/1cor" TargetMode="External"/><Relationship Id="rId173" Type="http://schemas.openxmlformats.org/officeDocument/2006/relationships/hyperlink" Target="https://jpn.bible/kougo/col" TargetMode="External"/><Relationship Id="rId380" Type="http://schemas.openxmlformats.org/officeDocument/2006/relationships/hyperlink" Target="https://jpn.bible/kougo/titus" TargetMode="External"/><Relationship Id="rId2061" Type="http://schemas.openxmlformats.org/officeDocument/2006/relationships/hyperlink" Target="https://jpn.bible/kougo/heb" TargetMode="External"/><Relationship Id="rId240" Type="http://schemas.openxmlformats.org/officeDocument/2006/relationships/hyperlink" Target="https://jpn.bible/kougo/1pet" TargetMode="External"/><Relationship Id="rId478" Type="http://schemas.openxmlformats.org/officeDocument/2006/relationships/hyperlink" Target="https://jpn.bible/kougo/1john" TargetMode="External"/><Relationship Id="rId685" Type="http://schemas.openxmlformats.org/officeDocument/2006/relationships/hyperlink" Target="https://jpn.bible/kougo/luke" TargetMode="External"/><Relationship Id="rId892" Type="http://schemas.openxmlformats.org/officeDocument/2006/relationships/hyperlink" Target="https://jpn.bible/kougo/luke" TargetMode="External"/><Relationship Id="rId2159" Type="http://schemas.openxmlformats.org/officeDocument/2006/relationships/hyperlink" Target="https://kyusokutoiyashi.jp/2024/11/07/%e3%82%a4%e3%82%a8%e3%82%b9%e3%83%bb%e3%82%ad%e3%83%aa%e3%82%b9%e3%83%88%e3%81%ae%e7%94%9f%e6%b6%af-9/" TargetMode="External"/><Relationship Id="rId2366" Type="http://schemas.openxmlformats.org/officeDocument/2006/relationships/hyperlink" Target="https://jpn.bible/kougo/rev" TargetMode="External"/><Relationship Id="rId2573" Type="http://schemas.openxmlformats.org/officeDocument/2006/relationships/hyperlink" Target="https://jpn.bible/kougo/gen" TargetMode="External"/><Relationship Id="rId100" Type="http://schemas.openxmlformats.org/officeDocument/2006/relationships/hyperlink" Target="https://jpn.bible/kougo/1cor" TargetMode="External"/><Relationship Id="rId338" Type="http://schemas.openxmlformats.org/officeDocument/2006/relationships/hyperlink" Target="https://jpn.bible/kougo/jer" TargetMode="External"/><Relationship Id="rId545" Type="http://schemas.openxmlformats.org/officeDocument/2006/relationships/hyperlink" Target="https://jpn.bible/kougo/eph" TargetMode="External"/><Relationship Id="rId752" Type="http://schemas.openxmlformats.org/officeDocument/2006/relationships/hyperlink" Target="https://jpn.bible/kougo/deut" TargetMode="External"/><Relationship Id="rId1175" Type="http://schemas.openxmlformats.org/officeDocument/2006/relationships/hyperlink" Target="https://jpn.bible/kougo/luke" TargetMode="External"/><Relationship Id="rId1382" Type="http://schemas.openxmlformats.org/officeDocument/2006/relationships/hyperlink" Target="https://jpn.bible/kougo/exod" TargetMode="External"/><Relationship Id="rId2019" Type="http://schemas.openxmlformats.org/officeDocument/2006/relationships/hyperlink" Target="https://jpn.bible/kougo/john" TargetMode="External"/><Relationship Id="rId2226" Type="http://schemas.openxmlformats.org/officeDocument/2006/relationships/hyperlink" Target="https://jpn.bible/kougo/1pet" TargetMode="External"/><Relationship Id="rId2433" Type="http://schemas.openxmlformats.org/officeDocument/2006/relationships/hyperlink" Target="https://jpn.bible/kougo/rev" TargetMode="External"/><Relationship Id="rId2640" Type="http://schemas.openxmlformats.org/officeDocument/2006/relationships/hyperlink" Target="https://jpn.bible/kougo/rom" TargetMode="External"/><Relationship Id="rId405" Type="http://schemas.openxmlformats.org/officeDocument/2006/relationships/hyperlink" Target="https://jpn.bible/kougo/john" TargetMode="External"/><Relationship Id="rId612" Type="http://schemas.openxmlformats.org/officeDocument/2006/relationships/hyperlink" Target="https://jpn.bible/kougo/1cor" TargetMode="External"/><Relationship Id="rId1035" Type="http://schemas.openxmlformats.org/officeDocument/2006/relationships/hyperlink" Target="https://jpn.bible/kougo/luke" TargetMode="External"/><Relationship Id="rId1242" Type="http://schemas.openxmlformats.org/officeDocument/2006/relationships/hyperlink" Target="https://jpn.bible/kougo/luke" TargetMode="External"/><Relationship Id="rId1687" Type="http://schemas.openxmlformats.org/officeDocument/2006/relationships/hyperlink" Target="https://jpn.bible/kougo/luke" TargetMode="External"/><Relationship Id="rId1894" Type="http://schemas.openxmlformats.org/officeDocument/2006/relationships/hyperlink" Target="https://jpn.bible/kougo/luke" TargetMode="External"/><Relationship Id="rId2500" Type="http://schemas.openxmlformats.org/officeDocument/2006/relationships/hyperlink" Target="https://jpn.bible/kougo/mark" TargetMode="External"/><Relationship Id="rId917" Type="http://schemas.openxmlformats.org/officeDocument/2006/relationships/hyperlink" Target="https://jpn.bible/kougo/gen" TargetMode="External"/><Relationship Id="rId1102" Type="http://schemas.openxmlformats.org/officeDocument/2006/relationships/hyperlink" Target="https://jpn.bible/kougo/john" TargetMode="External"/><Relationship Id="rId1547" Type="http://schemas.openxmlformats.org/officeDocument/2006/relationships/hyperlink" Target="https://jpn.bible/kougo/john23:4" TargetMode="External"/><Relationship Id="rId1754" Type="http://schemas.openxmlformats.org/officeDocument/2006/relationships/hyperlink" Target="https://jpn.bible/kougo/1cor" TargetMode="External"/><Relationship Id="rId1961" Type="http://schemas.openxmlformats.org/officeDocument/2006/relationships/hyperlink" Target="https://jpn.bible/kougo/matt" TargetMode="External"/><Relationship Id="rId46" Type="http://schemas.openxmlformats.org/officeDocument/2006/relationships/hyperlink" Target="https://jpn.bible/kougo/matt" TargetMode="External"/><Relationship Id="rId1407" Type="http://schemas.openxmlformats.org/officeDocument/2006/relationships/hyperlink" Target="https://jpn.bible/kougo/matt" TargetMode="External"/><Relationship Id="rId1614" Type="http://schemas.openxmlformats.org/officeDocument/2006/relationships/hyperlink" Target="https://jpn.bible/kougo/luke" TargetMode="External"/><Relationship Id="rId1821" Type="http://schemas.openxmlformats.org/officeDocument/2006/relationships/hyperlink" Target="https://jpn.bible/kougo/matt" TargetMode="External"/><Relationship Id="rId195" Type="http://schemas.openxmlformats.org/officeDocument/2006/relationships/hyperlink" Target="https://jpn.bible/kougo/matt" TargetMode="External"/><Relationship Id="rId1919" Type="http://schemas.openxmlformats.org/officeDocument/2006/relationships/hyperlink" Target="https://jpn.bible/kougo/luke" TargetMode="External"/><Relationship Id="rId2083" Type="http://schemas.openxmlformats.org/officeDocument/2006/relationships/hyperlink" Target="https://jpn.bible/kougo/acts" TargetMode="External"/><Relationship Id="rId2290" Type="http://schemas.openxmlformats.org/officeDocument/2006/relationships/hyperlink" Target="https://jpn.bible/kougo/eph" TargetMode="External"/><Relationship Id="rId2388" Type="http://schemas.openxmlformats.org/officeDocument/2006/relationships/hyperlink" Target="https://jpn.bible/kougo/ps" TargetMode="External"/><Relationship Id="rId2595" Type="http://schemas.openxmlformats.org/officeDocument/2006/relationships/hyperlink" Target="https://jpn.bible/kougo/rom" TargetMode="External"/><Relationship Id="rId262" Type="http://schemas.openxmlformats.org/officeDocument/2006/relationships/hyperlink" Target="https://jpn.bible/kougo/1sam" TargetMode="External"/><Relationship Id="rId567" Type="http://schemas.openxmlformats.org/officeDocument/2006/relationships/hyperlink" Target="https://jpn.bible/kougo/hab" TargetMode="External"/><Relationship Id="rId1197" Type="http://schemas.openxmlformats.org/officeDocument/2006/relationships/hyperlink" Target="https://jpn.bible/kougo/mark" TargetMode="External"/><Relationship Id="rId2150" Type="http://schemas.openxmlformats.org/officeDocument/2006/relationships/hyperlink" Target="https://jpn.bible/kougo/dan" TargetMode="External"/><Relationship Id="rId2248" Type="http://schemas.openxmlformats.org/officeDocument/2006/relationships/hyperlink" Target="https://jpn.bible/kougo/matt" TargetMode="External"/><Relationship Id="rId122" Type="http://schemas.openxmlformats.org/officeDocument/2006/relationships/hyperlink" Target="https://jpn.bible/kougo/ps" TargetMode="External"/><Relationship Id="rId774" Type="http://schemas.openxmlformats.org/officeDocument/2006/relationships/hyperlink" Target="https://jpn.bible/kougo/exod" TargetMode="External"/><Relationship Id="rId981" Type="http://schemas.openxmlformats.org/officeDocument/2006/relationships/hyperlink" Target="https://jpn.bible/kougo/john" TargetMode="External"/><Relationship Id="rId1057" Type="http://schemas.openxmlformats.org/officeDocument/2006/relationships/hyperlink" Target="https://jpn.bible/kougo/luke" TargetMode="External"/><Relationship Id="rId2010" Type="http://schemas.openxmlformats.org/officeDocument/2006/relationships/hyperlink" Target="https://jpn.bible/kougo/acts" TargetMode="External"/><Relationship Id="rId2455" Type="http://schemas.openxmlformats.org/officeDocument/2006/relationships/hyperlink" Target="https://jpn.bible/kougo/rev" TargetMode="External"/><Relationship Id="rId2662" Type="http://schemas.openxmlformats.org/officeDocument/2006/relationships/hyperlink" Target="https://jpn.bible/kougo/eph" TargetMode="External"/><Relationship Id="rId427" Type="http://schemas.openxmlformats.org/officeDocument/2006/relationships/hyperlink" Target="https://jpn.bible/kougo/deut" TargetMode="External"/><Relationship Id="rId634" Type="http://schemas.openxmlformats.org/officeDocument/2006/relationships/hyperlink" Target="https://jpn.bible/kougo/john" TargetMode="External"/><Relationship Id="rId841" Type="http://schemas.openxmlformats.org/officeDocument/2006/relationships/hyperlink" Target="https://jpn.bible/kougo/rom" TargetMode="External"/><Relationship Id="rId1264" Type="http://schemas.openxmlformats.org/officeDocument/2006/relationships/hyperlink" Target="https://jpn.bible/kougo/luke" TargetMode="External"/><Relationship Id="rId1471" Type="http://schemas.openxmlformats.org/officeDocument/2006/relationships/hyperlink" Target="https://jpn.bible/kougo/2sam" TargetMode="External"/><Relationship Id="rId1569" Type="http://schemas.openxmlformats.org/officeDocument/2006/relationships/hyperlink" Target="https://jpn.bible/kougo/matt" TargetMode="External"/><Relationship Id="rId2108" Type="http://schemas.openxmlformats.org/officeDocument/2006/relationships/hyperlink" Target="https://jpn.bible/kougo/ps" TargetMode="External"/><Relationship Id="rId2315" Type="http://schemas.openxmlformats.org/officeDocument/2006/relationships/hyperlink" Target="https://jpn.bible/kougo/heb" TargetMode="External"/><Relationship Id="rId2522" Type="http://schemas.openxmlformats.org/officeDocument/2006/relationships/hyperlink" Target="https://jpn.bible/kougo/isa" TargetMode="External"/><Relationship Id="rId701" Type="http://schemas.openxmlformats.org/officeDocument/2006/relationships/hyperlink" Target="https://jpn.bible/kougo/luke" TargetMode="External"/><Relationship Id="rId939" Type="http://schemas.openxmlformats.org/officeDocument/2006/relationships/hyperlink" Target="https://jpn.bible/kougo/matt" TargetMode="External"/><Relationship Id="rId1124" Type="http://schemas.openxmlformats.org/officeDocument/2006/relationships/hyperlink" Target="https://jpn.bible/kougo/mark" TargetMode="External"/><Relationship Id="rId1331" Type="http://schemas.openxmlformats.org/officeDocument/2006/relationships/hyperlink" Target="https://jpn.bible/kougo/eph" TargetMode="External"/><Relationship Id="rId1776" Type="http://schemas.openxmlformats.org/officeDocument/2006/relationships/hyperlink" Target="https://jpn.bible/kougo/john" TargetMode="External"/><Relationship Id="rId1983" Type="http://schemas.openxmlformats.org/officeDocument/2006/relationships/hyperlink" Target="https://jpn.bible/kougo/1cor15:5" TargetMode="External"/><Relationship Id="rId68" Type="http://schemas.openxmlformats.org/officeDocument/2006/relationships/hyperlink" Target="https://jpn.bible/kougo/2pet" TargetMode="External"/><Relationship Id="rId1429" Type="http://schemas.openxmlformats.org/officeDocument/2006/relationships/hyperlink" Target="https://jpn.bible/kougo/2pet" TargetMode="External"/><Relationship Id="rId1636" Type="http://schemas.openxmlformats.org/officeDocument/2006/relationships/hyperlink" Target="https://jpn.bible/kougo/mark" TargetMode="External"/><Relationship Id="rId1843" Type="http://schemas.openxmlformats.org/officeDocument/2006/relationships/hyperlink" Target="https://jpn.bible/kougo/rev" TargetMode="External"/><Relationship Id="rId1703" Type="http://schemas.openxmlformats.org/officeDocument/2006/relationships/hyperlink" Target="https://jpn.bible/kougo/acts" TargetMode="External"/><Relationship Id="rId1910" Type="http://schemas.openxmlformats.org/officeDocument/2006/relationships/hyperlink" Target="https://jpn.bible/kougo/john" TargetMode="External"/><Relationship Id="rId284" Type="http://schemas.openxmlformats.org/officeDocument/2006/relationships/hyperlink" Target="https://jpn.bible/kougo/matt" TargetMode="External"/><Relationship Id="rId491" Type="http://schemas.openxmlformats.org/officeDocument/2006/relationships/hyperlink" Target="https://jpn.bible/kougo/1pet" TargetMode="External"/><Relationship Id="rId2172" Type="http://schemas.openxmlformats.org/officeDocument/2006/relationships/hyperlink" Target="https://jpn.bible/kougo/heb" TargetMode="External"/><Relationship Id="rId144" Type="http://schemas.openxmlformats.org/officeDocument/2006/relationships/hyperlink" Target="https://jpn.bible/kougo/eph" TargetMode="External"/><Relationship Id="rId589" Type="http://schemas.openxmlformats.org/officeDocument/2006/relationships/hyperlink" Target="https://jpn.bible/kougo/jer" TargetMode="External"/><Relationship Id="rId796" Type="http://schemas.openxmlformats.org/officeDocument/2006/relationships/hyperlink" Target="https://jpn.bible/kougo/mark" TargetMode="External"/><Relationship Id="rId2477" Type="http://schemas.openxmlformats.org/officeDocument/2006/relationships/hyperlink" Target="https://jpn.bible/kougo/rom" TargetMode="External"/><Relationship Id="rId2684" Type="http://schemas.openxmlformats.org/officeDocument/2006/relationships/hyperlink" Target="https://jpn.bible/kougo/eph" TargetMode="External"/><Relationship Id="rId351" Type="http://schemas.openxmlformats.org/officeDocument/2006/relationships/hyperlink" Target="https://jpn.bible/kougo/rev" TargetMode="External"/><Relationship Id="rId449" Type="http://schemas.openxmlformats.org/officeDocument/2006/relationships/hyperlink" Target="https://jpn.bible/kougo/rev" TargetMode="External"/><Relationship Id="rId656" Type="http://schemas.openxmlformats.org/officeDocument/2006/relationships/hyperlink" Target="https://jpn.bible/kougo/eph" TargetMode="External"/><Relationship Id="rId863" Type="http://schemas.openxmlformats.org/officeDocument/2006/relationships/hyperlink" Target="https://jpn.bible/kougo/rom" TargetMode="External"/><Relationship Id="rId1079" Type="http://schemas.openxmlformats.org/officeDocument/2006/relationships/hyperlink" Target="https://jpn.bible/kougo/matt" TargetMode="External"/><Relationship Id="rId1286" Type="http://schemas.openxmlformats.org/officeDocument/2006/relationships/hyperlink" Target="https://jpn.bible/kougo/matt" TargetMode="External"/><Relationship Id="rId1493" Type="http://schemas.openxmlformats.org/officeDocument/2006/relationships/hyperlink" Target="https://jpn.bible/kougo/isa" TargetMode="External"/><Relationship Id="rId2032" Type="http://schemas.openxmlformats.org/officeDocument/2006/relationships/hyperlink" Target="https://jpn.bible/kougo/heb" TargetMode="External"/><Relationship Id="rId2337" Type="http://schemas.openxmlformats.org/officeDocument/2006/relationships/hyperlink" Target="https://jpn.bible/kougo/rom" TargetMode="External"/><Relationship Id="rId2544" Type="http://schemas.openxmlformats.org/officeDocument/2006/relationships/hyperlink" Target="https://jpn.bible/kougo/1thess" TargetMode="External"/><Relationship Id="rId211" Type="http://schemas.openxmlformats.org/officeDocument/2006/relationships/hyperlink" Target="https://jpn.bible/kougo/rev" TargetMode="External"/><Relationship Id="rId309" Type="http://schemas.openxmlformats.org/officeDocument/2006/relationships/hyperlink" Target="https://jpn.bible/kougo/col" TargetMode="External"/><Relationship Id="rId516" Type="http://schemas.openxmlformats.org/officeDocument/2006/relationships/hyperlink" Target="https://jpn.bible/kougo/john" TargetMode="External"/><Relationship Id="rId1146" Type="http://schemas.openxmlformats.org/officeDocument/2006/relationships/hyperlink" Target="https://jpn.bible/kougo/mark" TargetMode="External"/><Relationship Id="rId1798" Type="http://schemas.openxmlformats.org/officeDocument/2006/relationships/hyperlink" Target="https://jpn.bible/kougo/rom" TargetMode="External"/><Relationship Id="rId723" Type="http://schemas.openxmlformats.org/officeDocument/2006/relationships/hyperlink" Target="https://jpn.bible/kougo/rom" TargetMode="External"/><Relationship Id="rId930" Type="http://schemas.openxmlformats.org/officeDocument/2006/relationships/hyperlink" Target="https://jpn.bible/kougo/gen" TargetMode="External"/><Relationship Id="rId1006" Type="http://schemas.openxmlformats.org/officeDocument/2006/relationships/hyperlink" Target="https://jpn.bible/kougo/phil" TargetMode="External"/><Relationship Id="rId1353" Type="http://schemas.openxmlformats.org/officeDocument/2006/relationships/hyperlink" Target="https://jpn.bible/kougo/matt" TargetMode="External"/><Relationship Id="rId1560" Type="http://schemas.openxmlformats.org/officeDocument/2006/relationships/hyperlink" Target="https://jpn.bible/kougo/luke" TargetMode="External"/><Relationship Id="rId1658" Type="http://schemas.openxmlformats.org/officeDocument/2006/relationships/hyperlink" Target="https://jpn.bible/kougo/luke" TargetMode="External"/><Relationship Id="rId1865" Type="http://schemas.openxmlformats.org/officeDocument/2006/relationships/hyperlink" Target="https://jpn.bible/kougo/matt" TargetMode="External"/><Relationship Id="rId2404" Type="http://schemas.openxmlformats.org/officeDocument/2006/relationships/hyperlink" Target="https://jpn.bible/kougo/heb" TargetMode="External"/><Relationship Id="rId2611" Type="http://schemas.openxmlformats.org/officeDocument/2006/relationships/hyperlink" Target="https://jpn.bible/kougo/rom" TargetMode="External"/><Relationship Id="rId1213" Type="http://schemas.openxmlformats.org/officeDocument/2006/relationships/hyperlink" Target="https://jpn.bible/kougo/matt" TargetMode="External"/><Relationship Id="rId1420" Type="http://schemas.openxmlformats.org/officeDocument/2006/relationships/hyperlink" Target="https://jpn.bible/kougo/john" TargetMode="External"/><Relationship Id="rId1518" Type="http://schemas.openxmlformats.org/officeDocument/2006/relationships/hyperlink" Target="https://jpn.bible/kougo/heb" TargetMode="External"/><Relationship Id="rId1725" Type="http://schemas.openxmlformats.org/officeDocument/2006/relationships/hyperlink" Target="https://jpn.bible/kougo/mark" TargetMode="External"/><Relationship Id="rId1932" Type="http://schemas.openxmlformats.org/officeDocument/2006/relationships/hyperlink" Target="https://jpn.bible/kougo/luke" TargetMode="External"/><Relationship Id="rId17" Type="http://schemas.openxmlformats.org/officeDocument/2006/relationships/hyperlink" Target="https://jpn.bible/kougo/col" TargetMode="External"/><Relationship Id="rId2194" Type="http://schemas.openxmlformats.org/officeDocument/2006/relationships/hyperlink" Target="https://jpn.bible/kougo/heb" TargetMode="External"/><Relationship Id="rId166" Type="http://schemas.openxmlformats.org/officeDocument/2006/relationships/hyperlink" Target="https://jpn.bible/kougo/rev" TargetMode="External"/><Relationship Id="rId373" Type="http://schemas.openxmlformats.org/officeDocument/2006/relationships/hyperlink" Target="https://jpn.bible/kougo/ps" TargetMode="External"/><Relationship Id="rId580" Type="http://schemas.openxmlformats.org/officeDocument/2006/relationships/hyperlink" Target="https://jpn.bible/kougo/rom" TargetMode="External"/><Relationship Id="rId2054" Type="http://schemas.openxmlformats.org/officeDocument/2006/relationships/hyperlink" Target="https://jpn.bible/kougo/1thess" TargetMode="External"/><Relationship Id="rId2261" Type="http://schemas.openxmlformats.org/officeDocument/2006/relationships/hyperlink" Target="https://jpn.bible/kougo/eph" TargetMode="External"/><Relationship Id="rId2499" Type="http://schemas.openxmlformats.org/officeDocument/2006/relationships/hyperlink" Target="https://jpn.bible/kougo/mark" TargetMode="External"/><Relationship Id="rId1" Type="http://schemas.openxmlformats.org/officeDocument/2006/relationships/customXml" Target="../customXml/item1.xml"/><Relationship Id="rId233" Type="http://schemas.openxmlformats.org/officeDocument/2006/relationships/hyperlink" Target="https://jpn.bible/kougo/acts" TargetMode="External"/><Relationship Id="rId440" Type="http://schemas.openxmlformats.org/officeDocument/2006/relationships/hyperlink" Target="https://jpn.bible/kougo/isa" TargetMode="External"/><Relationship Id="rId678" Type="http://schemas.openxmlformats.org/officeDocument/2006/relationships/hyperlink" Target="https://jpn.bible/kougo/matt" TargetMode="External"/><Relationship Id="rId885" Type="http://schemas.openxmlformats.org/officeDocument/2006/relationships/hyperlink" Target="https://jpn.bible/kougo/lev" TargetMode="External"/><Relationship Id="rId1070" Type="http://schemas.openxmlformats.org/officeDocument/2006/relationships/hyperlink" Target="https://jpn.bible/kougo/deut" TargetMode="External"/><Relationship Id="rId2121" Type="http://schemas.openxmlformats.org/officeDocument/2006/relationships/hyperlink" Target="https://jpn.bible/kougo/acts" TargetMode="External"/><Relationship Id="rId2359" Type="http://schemas.openxmlformats.org/officeDocument/2006/relationships/hyperlink" Target="https://jpn.bible/kougo/rev" TargetMode="External"/><Relationship Id="rId2566" Type="http://schemas.openxmlformats.org/officeDocument/2006/relationships/hyperlink" Target="https://jpn.bible/kougo/lev" TargetMode="External"/><Relationship Id="rId300" Type="http://schemas.openxmlformats.org/officeDocument/2006/relationships/hyperlink" Target="https://jpn.bible/kougo/john" TargetMode="External"/><Relationship Id="rId538" Type="http://schemas.openxmlformats.org/officeDocument/2006/relationships/hyperlink" Target="https://jpn.bible/kougo/eph" TargetMode="External"/><Relationship Id="rId745" Type="http://schemas.openxmlformats.org/officeDocument/2006/relationships/hyperlink" Target="https://jpn.bible/kougo/john" TargetMode="External"/><Relationship Id="rId952" Type="http://schemas.openxmlformats.org/officeDocument/2006/relationships/hyperlink" Target="https://jpn.bible/kougo/mark" TargetMode="External"/><Relationship Id="rId1168" Type="http://schemas.openxmlformats.org/officeDocument/2006/relationships/hyperlink" Target="https://jpn.bible/kougo/john" TargetMode="External"/><Relationship Id="rId1375" Type="http://schemas.openxmlformats.org/officeDocument/2006/relationships/hyperlink" Target="https://jpn.bible/kougo/luke" TargetMode="External"/><Relationship Id="rId1582" Type="http://schemas.openxmlformats.org/officeDocument/2006/relationships/hyperlink" Target="https://jpn.bible/kougo/john" TargetMode="External"/><Relationship Id="rId2219" Type="http://schemas.openxmlformats.org/officeDocument/2006/relationships/hyperlink" Target="https://jpn.bible/kougo/eph" TargetMode="External"/><Relationship Id="rId2426" Type="http://schemas.openxmlformats.org/officeDocument/2006/relationships/hyperlink" Target="https://jpn.bible/kougo/lev" TargetMode="External"/><Relationship Id="rId2633" Type="http://schemas.openxmlformats.org/officeDocument/2006/relationships/hyperlink" Target="https://jpn.bible/kougo/matt" TargetMode="External"/><Relationship Id="rId81" Type="http://schemas.openxmlformats.org/officeDocument/2006/relationships/hyperlink" Target="https://jpn.bible/kougo/col" TargetMode="External"/><Relationship Id="rId605" Type="http://schemas.openxmlformats.org/officeDocument/2006/relationships/hyperlink" Target="https://jpn.bible/kougo/gen" TargetMode="External"/><Relationship Id="rId812" Type="http://schemas.openxmlformats.org/officeDocument/2006/relationships/hyperlink" Target="https://jpn.bible/kougo/mark" TargetMode="External"/><Relationship Id="rId1028" Type="http://schemas.openxmlformats.org/officeDocument/2006/relationships/hyperlink" Target="https://jpn.bible/kougo/rev" TargetMode="External"/><Relationship Id="rId1235" Type="http://schemas.openxmlformats.org/officeDocument/2006/relationships/hyperlink" Target="https://jpn.bible/kougo/luke" TargetMode="External"/><Relationship Id="rId1442" Type="http://schemas.openxmlformats.org/officeDocument/2006/relationships/hyperlink" Target="https://jpn.bible/kougo/rom" TargetMode="External"/><Relationship Id="rId1887" Type="http://schemas.openxmlformats.org/officeDocument/2006/relationships/hyperlink" Target="https://jpn.bible/kougo/matt" TargetMode="External"/><Relationship Id="rId1302" Type="http://schemas.openxmlformats.org/officeDocument/2006/relationships/hyperlink" Target="https://jpn.bible/kougo/john" TargetMode="External"/><Relationship Id="rId1747" Type="http://schemas.openxmlformats.org/officeDocument/2006/relationships/hyperlink" Target="https://jpn.bible/kougo/luke" TargetMode="External"/><Relationship Id="rId1954" Type="http://schemas.openxmlformats.org/officeDocument/2006/relationships/hyperlink" Target="https://jpn.bible/kougo/john" TargetMode="External"/><Relationship Id="rId2700" Type="http://schemas.openxmlformats.org/officeDocument/2006/relationships/hyperlink" Target="https://jpn.bible/kougo/1john" TargetMode="External"/><Relationship Id="rId39" Type="http://schemas.openxmlformats.org/officeDocument/2006/relationships/hyperlink" Target="https://jpn.bible/kougo/john" TargetMode="External"/><Relationship Id="rId1607" Type="http://schemas.openxmlformats.org/officeDocument/2006/relationships/hyperlink" Target="https://jpn.bible/kougo/matt" TargetMode="External"/><Relationship Id="rId1814" Type="http://schemas.openxmlformats.org/officeDocument/2006/relationships/hyperlink" Target="https://jpn.bible/kougo/rom" TargetMode="External"/><Relationship Id="rId188" Type="http://schemas.openxmlformats.org/officeDocument/2006/relationships/hyperlink" Target="https://jpn.bible/kougo/john" TargetMode="External"/><Relationship Id="rId395" Type="http://schemas.openxmlformats.org/officeDocument/2006/relationships/hyperlink" Target="https://jpn.bible/kougo/isa" TargetMode="External"/><Relationship Id="rId2076" Type="http://schemas.openxmlformats.org/officeDocument/2006/relationships/hyperlink" Target="https://jpn.bible/kougo/john" TargetMode="External"/><Relationship Id="rId2283" Type="http://schemas.openxmlformats.org/officeDocument/2006/relationships/hyperlink" Target="https://jpn.bible/kougo/matt" TargetMode="External"/><Relationship Id="rId2490" Type="http://schemas.openxmlformats.org/officeDocument/2006/relationships/hyperlink" Target="https://jpn.bible/kougo/john" TargetMode="External"/><Relationship Id="rId2588" Type="http://schemas.openxmlformats.org/officeDocument/2006/relationships/hyperlink" Target="https://jpn.bible/kougo/rom" TargetMode="External"/><Relationship Id="rId255" Type="http://schemas.openxmlformats.org/officeDocument/2006/relationships/hyperlink" Target="https://jpn.bible/kougo/zech" TargetMode="External"/><Relationship Id="rId462" Type="http://schemas.openxmlformats.org/officeDocument/2006/relationships/hyperlink" Target="https://jpn.bible/kougo/rev" TargetMode="External"/><Relationship Id="rId1092" Type="http://schemas.openxmlformats.org/officeDocument/2006/relationships/hyperlink" Target="https://jpn.bible/kougo/luke" TargetMode="External"/><Relationship Id="rId1397" Type="http://schemas.openxmlformats.org/officeDocument/2006/relationships/hyperlink" Target="https://jpn.bible/kougo/dan" TargetMode="External"/><Relationship Id="rId2143" Type="http://schemas.openxmlformats.org/officeDocument/2006/relationships/hyperlink" Target="https://jpn.bible/kougo/matt" TargetMode="External"/><Relationship Id="rId2350" Type="http://schemas.openxmlformats.org/officeDocument/2006/relationships/hyperlink" Target="https://jpn.bible/kougo/rom" TargetMode="External"/><Relationship Id="rId115" Type="http://schemas.openxmlformats.org/officeDocument/2006/relationships/hyperlink" Target="https://jpn.bible/kougo/john" TargetMode="External"/><Relationship Id="rId322" Type="http://schemas.openxmlformats.org/officeDocument/2006/relationships/hyperlink" Target="https://jpn.bible/kougo/isa" TargetMode="External"/><Relationship Id="rId767" Type="http://schemas.openxmlformats.org/officeDocument/2006/relationships/hyperlink" Target="https://jpn.bible/kougo/rev" TargetMode="External"/><Relationship Id="rId974" Type="http://schemas.openxmlformats.org/officeDocument/2006/relationships/hyperlink" Target="https://jpn.bible/kougo/luke" TargetMode="External"/><Relationship Id="rId2003" Type="http://schemas.openxmlformats.org/officeDocument/2006/relationships/hyperlink" Target="https://jpn.bible/kougo/rom" TargetMode="External"/><Relationship Id="rId2210" Type="http://schemas.openxmlformats.org/officeDocument/2006/relationships/hyperlink" Target="https://jpn.bible/kougo/1thess" TargetMode="External"/><Relationship Id="rId2448" Type="http://schemas.openxmlformats.org/officeDocument/2006/relationships/hyperlink" Target="https://jpn.bible/kougo/heb" TargetMode="External"/><Relationship Id="rId2655" Type="http://schemas.openxmlformats.org/officeDocument/2006/relationships/hyperlink" Target="https://jpn.bible/kougo/heb" TargetMode="External"/><Relationship Id="rId627" Type="http://schemas.openxmlformats.org/officeDocument/2006/relationships/hyperlink" Target="https://jpn.bible/kougo/john" TargetMode="External"/><Relationship Id="rId834" Type="http://schemas.openxmlformats.org/officeDocument/2006/relationships/hyperlink" Target="https://jpn.bible/kougo/luke" TargetMode="External"/><Relationship Id="rId1257" Type="http://schemas.openxmlformats.org/officeDocument/2006/relationships/hyperlink" Target="https://jpn.bible/kougo/luke" TargetMode="External"/><Relationship Id="rId1464" Type="http://schemas.openxmlformats.org/officeDocument/2006/relationships/hyperlink" Target="https://jpn.bible/kougo/john" TargetMode="External"/><Relationship Id="rId1671" Type="http://schemas.openxmlformats.org/officeDocument/2006/relationships/hyperlink" Target="https://jpn.bible/kougo/mark" TargetMode="External"/><Relationship Id="rId2308" Type="http://schemas.openxmlformats.org/officeDocument/2006/relationships/hyperlink" Target="https://jpn.bible/kougo/rev" TargetMode="External"/><Relationship Id="rId2515" Type="http://schemas.openxmlformats.org/officeDocument/2006/relationships/hyperlink" Target="https://jpn.bible/kougo/luke" TargetMode="External"/><Relationship Id="rId901" Type="http://schemas.openxmlformats.org/officeDocument/2006/relationships/hyperlink" Target="https://jpn.bible/kougo/lev" TargetMode="External"/><Relationship Id="rId1117" Type="http://schemas.openxmlformats.org/officeDocument/2006/relationships/hyperlink" Target="https://jpn.bible/kougo/matt" TargetMode="External"/><Relationship Id="rId1324" Type="http://schemas.openxmlformats.org/officeDocument/2006/relationships/hyperlink" Target="https://jpn.bible/kougo/heb" TargetMode="External"/><Relationship Id="rId1531" Type="http://schemas.openxmlformats.org/officeDocument/2006/relationships/hyperlink" Target="https://jpn.bible/kougo/matt" TargetMode="External"/><Relationship Id="rId1769" Type="http://schemas.openxmlformats.org/officeDocument/2006/relationships/hyperlink" Target="https://jpn.bible/kougo/matt" TargetMode="External"/><Relationship Id="rId1976" Type="http://schemas.openxmlformats.org/officeDocument/2006/relationships/hyperlink" Target="https://jpn.bible/kougo/luke" TargetMode="External"/><Relationship Id="rId30" Type="http://schemas.openxmlformats.org/officeDocument/2006/relationships/hyperlink" Target="https://jpn.bible/kougo/rom" TargetMode="External"/><Relationship Id="rId1629" Type="http://schemas.openxmlformats.org/officeDocument/2006/relationships/hyperlink" Target="https://jpn.bible/kougo/john" TargetMode="External"/><Relationship Id="rId1836" Type="http://schemas.openxmlformats.org/officeDocument/2006/relationships/hyperlink" Target="https://jpn.bible/kougo/isa" TargetMode="External"/><Relationship Id="rId1903" Type="http://schemas.openxmlformats.org/officeDocument/2006/relationships/hyperlink" Target="https://jpn.bible/kougo/luke" TargetMode="External"/><Relationship Id="rId2098" Type="http://schemas.openxmlformats.org/officeDocument/2006/relationships/hyperlink" Target="https://jpn.bible/kougo/acts" TargetMode="External"/><Relationship Id="rId277" Type="http://schemas.openxmlformats.org/officeDocument/2006/relationships/hyperlink" Target="https://jpn.bible/kougo/john" TargetMode="External"/><Relationship Id="rId484" Type="http://schemas.openxmlformats.org/officeDocument/2006/relationships/hyperlink" Target="https://jpn.bible/kougo/john" TargetMode="External"/><Relationship Id="rId2165" Type="http://schemas.openxmlformats.org/officeDocument/2006/relationships/hyperlink" Target="https://jpn.bible/kougo/mark" TargetMode="External"/><Relationship Id="rId137" Type="http://schemas.openxmlformats.org/officeDocument/2006/relationships/hyperlink" Target="https://jpn.bible/kougo/matt" TargetMode="External"/><Relationship Id="rId344" Type="http://schemas.openxmlformats.org/officeDocument/2006/relationships/hyperlink" Target="https://jpn.bible/kougo/isa" TargetMode="External"/><Relationship Id="rId691" Type="http://schemas.openxmlformats.org/officeDocument/2006/relationships/hyperlink" Target="https://jpn.bible/kougo/heb" TargetMode="External"/><Relationship Id="rId789" Type="http://schemas.openxmlformats.org/officeDocument/2006/relationships/hyperlink" Target="https://jpn.bible/kougo/matt" TargetMode="External"/><Relationship Id="rId996" Type="http://schemas.openxmlformats.org/officeDocument/2006/relationships/hyperlink" Target="https://jpn.bible/kougo/2cor" TargetMode="External"/><Relationship Id="rId2025" Type="http://schemas.openxmlformats.org/officeDocument/2006/relationships/hyperlink" Target="https://jpn.bible/kougo/john" TargetMode="External"/><Relationship Id="rId2372" Type="http://schemas.openxmlformats.org/officeDocument/2006/relationships/hyperlink" Target="https://jpn.bible/kougo/rev" TargetMode="External"/><Relationship Id="rId2677" Type="http://schemas.openxmlformats.org/officeDocument/2006/relationships/hyperlink" Target="https://jpn.bible/kougo/titus" TargetMode="External"/><Relationship Id="rId551" Type="http://schemas.openxmlformats.org/officeDocument/2006/relationships/hyperlink" Target="https://jpn.bible/kougo/matt" TargetMode="External"/><Relationship Id="rId649" Type="http://schemas.openxmlformats.org/officeDocument/2006/relationships/hyperlink" Target="https://jpn.bible/kougo/luke" TargetMode="External"/><Relationship Id="rId856" Type="http://schemas.openxmlformats.org/officeDocument/2006/relationships/hyperlink" Target="https://jpn.bible/kougo/john" TargetMode="External"/><Relationship Id="rId1181" Type="http://schemas.openxmlformats.org/officeDocument/2006/relationships/hyperlink" Target="https://jpn.bible/kougo/luke" TargetMode="External"/><Relationship Id="rId1279" Type="http://schemas.openxmlformats.org/officeDocument/2006/relationships/hyperlink" Target="https://jpn.bible/kougo/matt" TargetMode="External"/><Relationship Id="rId1486" Type="http://schemas.openxmlformats.org/officeDocument/2006/relationships/hyperlink" Target="https://jpn.bible/kougo/ps" TargetMode="External"/><Relationship Id="rId2232" Type="http://schemas.openxmlformats.org/officeDocument/2006/relationships/hyperlink" Target="https://jpn.bible/kougo/ps" TargetMode="External"/><Relationship Id="rId2537" Type="http://schemas.openxmlformats.org/officeDocument/2006/relationships/hyperlink" Target="https://jpn.bible/kougo/jas" TargetMode="External"/><Relationship Id="rId204" Type="http://schemas.openxmlformats.org/officeDocument/2006/relationships/hyperlink" Target="https://jpn.bible/kougo/rev" TargetMode="External"/><Relationship Id="rId411" Type="http://schemas.openxmlformats.org/officeDocument/2006/relationships/hyperlink" Target="https://jpn.bible/kougo/phil" TargetMode="External"/><Relationship Id="rId509" Type="http://schemas.openxmlformats.org/officeDocument/2006/relationships/hyperlink" Target="https://jpn.bible/kougo/luke" TargetMode="External"/><Relationship Id="rId1041" Type="http://schemas.openxmlformats.org/officeDocument/2006/relationships/hyperlink" Target="https://jpn.bible/kougo/mark" TargetMode="External"/><Relationship Id="rId1139" Type="http://schemas.openxmlformats.org/officeDocument/2006/relationships/hyperlink" Target="https://jpn.bible/kougo/matt" TargetMode="External"/><Relationship Id="rId1346" Type="http://schemas.openxmlformats.org/officeDocument/2006/relationships/hyperlink" Target="https://jpn.bible/kougo/matt" TargetMode="External"/><Relationship Id="rId1693" Type="http://schemas.openxmlformats.org/officeDocument/2006/relationships/hyperlink" Target="https://jpn.bible/kougo/ps" TargetMode="External"/><Relationship Id="rId1998" Type="http://schemas.openxmlformats.org/officeDocument/2006/relationships/hyperlink" Target="https://jpn.bible/kougo/num" TargetMode="External"/><Relationship Id="rId716" Type="http://schemas.openxmlformats.org/officeDocument/2006/relationships/hyperlink" Target="https://jpn.bible/kougo/gen" TargetMode="External"/><Relationship Id="rId923" Type="http://schemas.openxmlformats.org/officeDocument/2006/relationships/hyperlink" Target="https://jpn.bible/kougo/matt" TargetMode="External"/><Relationship Id="rId1553" Type="http://schemas.openxmlformats.org/officeDocument/2006/relationships/hyperlink" Target="https://jpn.bible/kougo/luke" TargetMode="External"/><Relationship Id="rId1760" Type="http://schemas.openxmlformats.org/officeDocument/2006/relationships/hyperlink" Target="https://jpn.bible/kougo/matt" TargetMode="External"/><Relationship Id="rId1858" Type="http://schemas.openxmlformats.org/officeDocument/2006/relationships/hyperlink" Target="https://jpn.bible/kougo/john" TargetMode="External"/><Relationship Id="rId2604" Type="http://schemas.openxmlformats.org/officeDocument/2006/relationships/hyperlink" Target="https://jpn.bible/kougo/2pet" TargetMode="External"/><Relationship Id="rId52" Type="http://schemas.openxmlformats.org/officeDocument/2006/relationships/hyperlink" Target="https://jpn.bible/kougo/john" TargetMode="External"/><Relationship Id="rId1206" Type="http://schemas.openxmlformats.org/officeDocument/2006/relationships/hyperlink" Target="https://jpn.bible/kougo/john" TargetMode="External"/><Relationship Id="rId1413" Type="http://schemas.openxmlformats.org/officeDocument/2006/relationships/hyperlink" Target="https://jpn.bible/kougo/1thess" TargetMode="External"/><Relationship Id="rId1620" Type="http://schemas.openxmlformats.org/officeDocument/2006/relationships/hyperlink" Target="https://jpn.bible/kougo/mark" TargetMode="External"/><Relationship Id="rId1718" Type="http://schemas.openxmlformats.org/officeDocument/2006/relationships/hyperlink" Target="https://jpn.bible/kougo/john" TargetMode="External"/><Relationship Id="rId1925" Type="http://schemas.openxmlformats.org/officeDocument/2006/relationships/hyperlink" Target="https://jpn.bible/kougo/mark" TargetMode="External"/><Relationship Id="rId299" Type="http://schemas.openxmlformats.org/officeDocument/2006/relationships/hyperlink" Target="https://jpn.bible/kougo/job" TargetMode="External"/><Relationship Id="rId2187" Type="http://schemas.openxmlformats.org/officeDocument/2006/relationships/hyperlink" Target="https://jpn.bible/kougo/eph" TargetMode="External"/><Relationship Id="rId2394" Type="http://schemas.openxmlformats.org/officeDocument/2006/relationships/hyperlink" Target="https://jpn.bible/kougo/1pet" TargetMode="External"/><Relationship Id="rId159" Type="http://schemas.openxmlformats.org/officeDocument/2006/relationships/hyperlink" Target="https://jpn.bible/kougo/luke" TargetMode="External"/><Relationship Id="rId366" Type="http://schemas.openxmlformats.org/officeDocument/2006/relationships/hyperlink" Target="https://jpn.bible/kougo/2cor" TargetMode="External"/><Relationship Id="rId573" Type="http://schemas.openxmlformats.org/officeDocument/2006/relationships/hyperlink" Target="https://jpn.bible/kougo/titus" TargetMode="External"/><Relationship Id="rId780" Type="http://schemas.openxmlformats.org/officeDocument/2006/relationships/hyperlink" Target="https://jpn.bible/kougo/luke" TargetMode="External"/><Relationship Id="rId2047" Type="http://schemas.openxmlformats.org/officeDocument/2006/relationships/hyperlink" Target="https://jpn.bible/kougo/rom" TargetMode="External"/><Relationship Id="rId2254" Type="http://schemas.openxmlformats.org/officeDocument/2006/relationships/hyperlink" Target="https://jpn.bible/kougo/1pet" TargetMode="External"/><Relationship Id="rId2461" Type="http://schemas.openxmlformats.org/officeDocument/2006/relationships/hyperlink" Target="https://jpn.bible/kougo/heb" TargetMode="External"/><Relationship Id="rId2699" Type="http://schemas.openxmlformats.org/officeDocument/2006/relationships/hyperlink" Target="https://jpn.bible/kougo/john" TargetMode="External"/><Relationship Id="rId226" Type="http://schemas.openxmlformats.org/officeDocument/2006/relationships/hyperlink" Target="https://jpn.bible/kougo/mark" TargetMode="External"/><Relationship Id="rId433" Type="http://schemas.openxmlformats.org/officeDocument/2006/relationships/hyperlink" Target="https://jpn.bible/kougo/rev" TargetMode="External"/><Relationship Id="rId878" Type="http://schemas.openxmlformats.org/officeDocument/2006/relationships/hyperlink" Target="https://jpn.bible/kougo/john" TargetMode="External"/><Relationship Id="rId1063" Type="http://schemas.openxmlformats.org/officeDocument/2006/relationships/hyperlink" Target="https://jpn.bible/kougo/deut" TargetMode="External"/><Relationship Id="rId1270" Type="http://schemas.openxmlformats.org/officeDocument/2006/relationships/hyperlink" Target="https://jpn.bible/kougo/matt" TargetMode="External"/><Relationship Id="rId2114" Type="http://schemas.openxmlformats.org/officeDocument/2006/relationships/hyperlink" Target="https://jpn.bible/kougo/rev" TargetMode="External"/><Relationship Id="rId2559" Type="http://schemas.openxmlformats.org/officeDocument/2006/relationships/hyperlink" Target="https://jpn.bible/kougo/john" TargetMode="External"/><Relationship Id="rId640" Type="http://schemas.openxmlformats.org/officeDocument/2006/relationships/hyperlink" Target="https://jpn.bible/kougo/rev" TargetMode="External"/><Relationship Id="rId738" Type="http://schemas.openxmlformats.org/officeDocument/2006/relationships/hyperlink" Target="https://jpn.bible/kougo/acts" TargetMode="External"/><Relationship Id="rId945" Type="http://schemas.openxmlformats.org/officeDocument/2006/relationships/hyperlink" Target="https://jpn.bible/kougo/isa" TargetMode="External"/><Relationship Id="rId1368" Type="http://schemas.openxmlformats.org/officeDocument/2006/relationships/hyperlink" Target="https://jpn.bible/kougo/matt" TargetMode="External"/><Relationship Id="rId1575" Type="http://schemas.openxmlformats.org/officeDocument/2006/relationships/hyperlink" Target="https://jpn.bible/kougo/john" TargetMode="External"/><Relationship Id="rId1782" Type="http://schemas.openxmlformats.org/officeDocument/2006/relationships/hyperlink" Target="https://jpn.bible/kougo/acts" TargetMode="External"/><Relationship Id="rId2321" Type="http://schemas.openxmlformats.org/officeDocument/2006/relationships/hyperlink" Target="https://jpn.bible/kougo/heb" TargetMode="External"/><Relationship Id="rId2419" Type="http://schemas.openxmlformats.org/officeDocument/2006/relationships/hyperlink" Target="https://jpn.bible/kougo/heb" TargetMode="External"/><Relationship Id="rId2626" Type="http://schemas.openxmlformats.org/officeDocument/2006/relationships/hyperlink" Target="https://jpn.bible/kougo/eph" TargetMode="External"/><Relationship Id="rId74" Type="http://schemas.openxmlformats.org/officeDocument/2006/relationships/hyperlink" Target="https://jpn.bible/kougo/ps" TargetMode="External"/><Relationship Id="rId500" Type="http://schemas.openxmlformats.org/officeDocument/2006/relationships/hyperlink" Target="https://jpn.bible/kougo/jas" TargetMode="External"/><Relationship Id="rId805" Type="http://schemas.openxmlformats.org/officeDocument/2006/relationships/hyperlink" Target="https://jpn.bible/kougo/heb" TargetMode="External"/><Relationship Id="rId1130" Type="http://schemas.openxmlformats.org/officeDocument/2006/relationships/hyperlink" Target="https://jpn.bible/kougo/john" TargetMode="External"/><Relationship Id="rId1228" Type="http://schemas.openxmlformats.org/officeDocument/2006/relationships/hyperlink" Target="https://jpn.bible/kougo/luke" TargetMode="External"/><Relationship Id="rId1435" Type="http://schemas.openxmlformats.org/officeDocument/2006/relationships/hyperlink" Target="https://jpn.bible/kougo/john" TargetMode="External"/><Relationship Id="rId1642" Type="http://schemas.openxmlformats.org/officeDocument/2006/relationships/hyperlink" Target="https://jpn.bible/kougo/mark" TargetMode="External"/><Relationship Id="rId1947" Type="http://schemas.openxmlformats.org/officeDocument/2006/relationships/hyperlink" Target="https://jpn.bible/kougo/luke" TargetMode="External"/><Relationship Id="rId1502" Type="http://schemas.openxmlformats.org/officeDocument/2006/relationships/hyperlink" Target="https://jpn.bible/kougo/eph" TargetMode="External"/><Relationship Id="rId1807" Type="http://schemas.openxmlformats.org/officeDocument/2006/relationships/hyperlink" Target="https://jpn.bible/kougo/col" TargetMode="External"/><Relationship Id="rId290" Type="http://schemas.openxmlformats.org/officeDocument/2006/relationships/hyperlink" Target="https://jpn.bible/kougo/matt" TargetMode="External"/><Relationship Id="rId388" Type="http://schemas.openxmlformats.org/officeDocument/2006/relationships/hyperlink" Target="https://jpn.bible/kougo/eph" TargetMode="External"/><Relationship Id="rId2069" Type="http://schemas.openxmlformats.org/officeDocument/2006/relationships/hyperlink" Target="https://jpn.bible/kougo/1thess" TargetMode="External"/><Relationship Id="rId150" Type="http://schemas.openxmlformats.org/officeDocument/2006/relationships/hyperlink" Target="https://jpn.bible/kougo/rom" TargetMode="External"/><Relationship Id="rId595" Type="http://schemas.openxmlformats.org/officeDocument/2006/relationships/hyperlink" Target="https://jpn.bible/kougo/matt" TargetMode="External"/><Relationship Id="rId2276" Type="http://schemas.openxmlformats.org/officeDocument/2006/relationships/hyperlink" Target="https://jpn.bible/kougo/heb" TargetMode="External"/><Relationship Id="rId2483" Type="http://schemas.openxmlformats.org/officeDocument/2006/relationships/hyperlink" Target="https://jpn.bible/kougo/rom" TargetMode="External"/><Relationship Id="rId2690" Type="http://schemas.openxmlformats.org/officeDocument/2006/relationships/hyperlink" Target="https://jpn.bible/kougo/rom" TargetMode="External"/><Relationship Id="rId248" Type="http://schemas.openxmlformats.org/officeDocument/2006/relationships/hyperlink" Target="https://jpn.bible/kougo/heb" TargetMode="External"/><Relationship Id="rId455" Type="http://schemas.openxmlformats.org/officeDocument/2006/relationships/hyperlink" Target="https://jpn.bible/kougo/rev" TargetMode="External"/><Relationship Id="rId662" Type="http://schemas.openxmlformats.org/officeDocument/2006/relationships/hyperlink" Target="https://jpn.bible/kougo/rev" TargetMode="External"/><Relationship Id="rId1085" Type="http://schemas.openxmlformats.org/officeDocument/2006/relationships/hyperlink" Target="https://jpn.bible/kougo/john" TargetMode="External"/><Relationship Id="rId1292" Type="http://schemas.openxmlformats.org/officeDocument/2006/relationships/hyperlink" Target="https://jpn.bible/kougo/luke" TargetMode="External"/><Relationship Id="rId2136" Type="http://schemas.openxmlformats.org/officeDocument/2006/relationships/hyperlink" Target="https://jpn.bible/kougo/heb" TargetMode="External"/><Relationship Id="rId2343" Type="http://schemas.openxmlformats.org/officeDocument/2006/relationships/hyperlink" Target="https://jpn.bible/kougo/zech" TargetMode="External"/><Relationship Id="rId2550" Type="http://schemas.openxmlformats.org/officeDocument/2006/relationships/hyperlink" Target="https://jpn.bible/kougo/luke" TargetMode="External"/><Relationship Id="rId108" Type="http://schemas.openxmlformats.org/officeDocument/2006/relationships/hyperlink" Target="https://jpn.bible/kougo/rom" TargetMode="External"/><Relationship Id="rId315" Type="http://schemas.openxmlformats.org/officeDocument/2006/relationships/hyperlink" Target="https://jpn.bible/kougo/john" TargetMode="External"/><Relationship Id="rId522" Type="http://schemas.openxmlformats.org/officeDocument/2006/relationships/hyperlink" Target="https://jpn.bible/kougo/luke" TargetMode="External"/><Relationship Id="rId967" Type="http://schemas.openxmlformats.org/officeDocument/2006/relationships/hyperlink" Target="https://jpn.bible/kougo/matt" TargetMode="External"/><Relationship Id="rId1152" Type="http://schemas.openxmlformats.org/officeDocument/2006/relationships/hyperlink" Target="https://jpn.bible/kougo/luke" TargetMode="External"/><Relationship Id="rId1597" Type="http://schemas.openxmlformats.org/officeDocument/2006/relationships/hyperlink" Target="https://jpn.bible/kougo/deut" TargetMode="External"/><Relationship Id="rId2203" Type="http://schemas.openxmlformats.org/officeDocument/2006/relationships/hyperlink" Target="https://jpn.bible/kougo/2cor" TargetMode="External"/><Relationship Id="rId2410" Type="http://schemas.openxmlformats.org/officeDocument/2006/relationships/hyperlink" Target="https://jpn.bible/kougo/rev" TargetMode="External"/><Relationship Id="rId2648" Type="http://schemas.openxmlformats.org/officeDocument/2006/relationships/hyperlink" Target="https://jpn.bible/kougo/gal" TargetMode="External"/><Relationship Id="rId96" Type="http://schemas.openxmlformats.org/officeDocument/2006/relationships/hyperlink" Target="https://jpn.bible/kougo/john" TargetMode="External"/><Relationship Id="rId827" Type="http://schemas.openxmlformats.org/officeDocument/2006/relationships/hyperlink" Target="https://jpn.bible/kougo/heb" TargetMode="External"/><Relationship Id="rId1012" Type="http://schemas.openxmlformats.org/officeDocument/2006/relationships/hyperlink" Target="https://jpn.bible/kougo/1tim" TargetMode="External"/><Relationship Id="rId1457" Type="http://schemas.openxmlformats.org/officeDocument/2006/relationships/hyperlink" Target="https://jpn.bible/kougo/matt" TargetMode="External"/><Relationship Id="rId1664" Type="http://schemas.openxmlformats.org/officeDocument/2006/relationships/hyperlink" Target="https://jpn.bible/kougo/john" TargetMode="External"/><Relationship Id="rId1871" Type="http://schemas.openxmlformats.org/officeDocument/2006/relationships/hyperlink" Target="https://jpn.bible/kougo/1cor" TargetMode="External"/><Relationship Id="rId2508" Type="http://schemas.openxmlformats.org/officeDocument/2006/relationships/hyperlink" Target="https://jpn.bible/kougo/matt" TargetMode="External"/><Relationship Id="rId1317" Type="http://schemas.openxmlformats.org/officeDocument/2006/relationships/hyperlink" Target="https://jpn.bible/kougo/matt" TargetMode="External"/><Relationship Id="rId1524" Type="http://schemas.openxmlformats.org/officeDocument/2006/relationships/hyperlink" Target="https://jpn.bible/kougo/matt" TargetMode="External"/><Relationship Id="rId1731" Type="http://schemas.openxmlformats.org/officeDocument/2006/relationships/hyperlink" Target="https://jpn.bible/kougo/john" TargetMode="External"/><Relationship Id="rId1969" Type="http://schemas.openxmlformats.org/officeDocument/2006/relationships/hyperlink" Target="https://jpn.bible/kougo/1cor" TargetMode="External"/><Relationship Id="rId23" Type="http://schemas.openxmlformats.org/officeDocument/2006/relationships/hyperlink" Target="https://jpn.bible/kougo/1cor" TargetMode="External"/><Relationship Id="rId1829" Type="http://schemas.openxmlformats.org/officeDocument/2006/relationships/hyperlink" Target="https://jpn.bible/kougo/gal" TargetMode="External"/><Relationship Id="rId2298" Type="http://schemas.openxmlformats.org/officeDocument/2006/relationships/hyperlink" Target="https://jpn.bible/kougo/1cor" TargetMode="External"/><Relationship Id="rId172" Type="http://schemas.openxmlformats.org/officeDocument/2006/relationships/hyperlink" Target="https://jpn.bible/kougo/col" TargetMode="External"/><Relationship Id="rId477" Type="http://schemas.openxmlformats.org/officeDocument/2006/relationships/hyperlink" Target="https://jpn.bible/kougo/2cor" TargetMode="External"/><Relationship Id="rId684" Type="http://schemas.openxmlformats.org/officeDocument/2006/relationships/hyperlink" Target="https://jpn.bible/kougo/mark" TargetMode="External"/><Relationship Id="rId2060" Type="http://schemas.openxmlformats.org/officeDocument/2006/relationships/hyperlink" Target="https://jpn.bible/kougo/titus" TargetMode="External"/><Relationship Id="rId2158" Type="http://schemas.openxmlformats.org/officeDocument/2006/relationships/hyperlink" Target="https://jpn.bible/kougo/john" TargetMode="External"/><Relationship Id="rId2365" Type="http://schemas.openxmlformats.org/officeDocument/2006/relationships/hyperlink" Target="https://jpn.bible/kougo/matt" TargetMode="External"/><Relationship Id="rId337" Type="http://schemas.openxmlformats.org/officeDocument/2006/relationships/hyperlink" Target="https://jpn.bible/kougo/jer" TargetMode="External"/><Relationship Id="rId891" Type="http://schemas.openxmlformats.org/officeDocument/2006/relationships/hyperlink" Target="https://jpn.bible/kougo/luke" TargetMode="External"/><Relationship Id="rId989" Type="http://schemas.openxmlformats.org/officeDocument/2006/relationships/hyperlink" Target="https://jpn.bible/kougo/1cor" TargetMode="External"/><Relationship Id="rId2018" Type="http://schemas.openxmlformats.org/officeDocument/2006/relationships/hyperlink" Target="https://jpn.bible/kougo/john" TargetMode="External"/><Relationship Id="rId2572" Type="http://schemas.openxmlformats.org/officeDocument/2006/relationships/hyperlink" Target="https://jpn.bible/kougo/heb" TargetMode="External"/><Relationship Id="rId544" Type="http://schemas.openxmlformats.org/officeDocument/2006/relationships/hyperlink" Target="https://jpn.bible/kougo/1pet" TargetMode="External"/><Relationship Id="rId751" Type="http://schemas.openxmlformats.org/officeDocument/2006/relationships/hyperlink" Target="https://jpn.bible/kougo/exod" TargetMode="External"/><Relationship Id="rId849" Type="http://schemas.openxmlformats.org/officeDocument/2006/relationships/hyperlink" Target="https://jpn.bible/kougo/heb" TargetMode="External"/><Relationship Id="rId1174" Type="http://schemas.openxmlformats.org/officeDocument/2006/relationships/hyperlink" Target="https://jpn.bible/kougo/luke" TargetMode="External"/><Relationship Id="rId1381" Type="http://schemas.openxmlformats.org/officeDocument/2006/relationships/hyperlink" Target="https://jpn.bible/kougo/john" TargetMode="External"/><Relationship Id="rId1479" Type="http://schemas.openxmlformats.org/officeDocument/2006/relationships/hyperlink" Target="https://jpn.bible/kougo/mark" TargetMode="External"/><Relationship Id="rId1686" Type="http://schemas.openxmlformats.org/officeDocument/2006/relationships/hyperlink" Target="https://jpn.bible/kougo/ps" TargetMode="External"/><Relationship Id="rId2225" Type="http://schemas.openxmlformats.org/officeDocument/2006/relationships/hyperlink" Target="https://jpn.bible/kougo/heb" TargetMode="External"/><Relationship Id="rId2432" Type="http://schemas.openxmlformats.org/officeDocument/2006/relationships/hyperlink" Target="https://jpn.bible/kougo/1pet" TargetMode="External"/><Relationship Id="rId404" Type="http://schemas.openxmlformats.org/officeDocument/2006/relationships/hyperlink" Target="https://jpn.bible/kougo/luke" TargetMode="External"/><Relationship Id="rId611" Type="http://schemas.openxmlformats.org/officeDocument/2006/relationships/hyperlink" Target="https://jpn.bible/kougo/1cor" TargetMode="External"/><Relationship Id="rId1034" Type="http://schemas.openxmlformats.org/officeDocument/2006/relationships/hyperlink" Target="https://jpn.bible/kougo/matt" TargetMode="External"/><Relationship Id="rId1241" Type="http://schemas.openxmlformats.org/officeDocument/2006/relationships/hyperlink" Target="https://jpn.bible/kougo/mark" TargetMode="External"/><Relationship Id="rId1339" Type="http://schemas.openxmlformats.org/officeDocument/2006/relationships/hyperlink" Target="https://jpn.bible/kougo/matt" TargetMode="External"/><Relationship Id="rId1893" Type="http://schemas.openxmlformats.org/officeDocument/2006/relationships/hyperlink" Target="https://jpn.bible/kougo/john" TargetMode="External"/><Relationship Id="rId709" Type="http://schemas.openxmlformats.org/officeDocument/2006/relationships/hyperlink" Target="https://jpn.bible/kougo/1pet" TargetMode="External"/><Relationship Id="rId916" Type="http://schemas.openxmlformats.org/officeDocument/2006/relationships/hyperlink" Target="https://jpn.bible/kougo/mal" TargetMode="External"/><Relationship Id="rId1101" Type="http://schemas.openxmlformats.org/officeDocument/2006/relationships/hyperlink" Target="https://jpn.bible/kougo/acts" TargetMode="External"/><Relationship Id="rId1546" Type="http://schemas.openxmlformats.org/officeDocument/2006/relationships/hyperlink" Target="https://jpn.bible/kougo/john18:38" TargetMode="External"/><Relationship Id="rId1753" Type="http://schemas.openxmlformats.org/officeDocument/2006/relationships/hyperlink" Target="https://jpn.bible/kougo/rev" TargetMode="External"/><Relationship Id="rId1960" Type="http://schemas.openxmlformats.org/officeDocument/2006/relationships/hyperlink" Target="https://jpn.bible/kougo/matt" TargetMode="External"/><Relationship Id="rId45" Type="http://schemas.openxmlformats.org/officeDocument/2006/relationships/hyperlink" Target="https://jpn.bible/kougo/zech" TargetMode="External"/><Relationship Id="rId1406" Type="http://schemas.openxmlformats.org/officeDocument/2006/relationships/hyperlink" Target="https://jpn.bible/kougo/luke" TargetMode="External"/><Relationship Id="rId1613" Type="http://schemas.openxmlformats.org/officeDocument/2006/relationships/hyperlink" Target="https://jpn.bible/kougo/mark" TargetMode="External"/><Relationship Id="rId1820" Type="http://schemas.openxmlformats.org/officeDocument/2006/relationships/hyperlink" Target="https://jpn.bible/kougo/john" TargetMode="External"/><Relationship Id="rId194" Type="http://schemas.openxmlformats.org/officeDocument/2006/relationships/hyperlink" Target="https://jpn.bible/kougo/matt" TargetMode="External"/><Relationship Id="rId1918" Type="http://schemas.openxmlformats.org/officeDocument/2006/relationships/hyperlink" Target="https://jpn.bible/kougo/luke" TargetMode="External"/><Relationship Id="rId2082" Type="http://schemas.openxmlformats.org/officeDocument/2006/relationships/hyperlink" Target="https://jpn.bible/kougo/john" TargetMode="External"/><Relationship Id="rId261" Type="http://schemas.openxmlformats.org/officeDocument/2006/relationships/hyperlink" Target="https://jpn.bible/kougo/1sam" TargetMode="External"/><Relationship Id="rId499" Type="http://schemas.openxmlformats.org/officeDocument/2006/relationships/hyperlink" Target="https://jpn.bible/kougo/1john" TargetMode="External"/><Relationship Id="rId2387" Type="http://schemas.openxmlformats.org/officeDocument/2006/relationships/hyperlink" Target="https://jpn.bible/kougo/lam" TargetMode="External"/><Relationship Id="rId2594" Type="http://schemas.openxmlformats.org/officeDocument/2006/relationships/hyperlink" Target="https://jpn.bible/kougo/deut" TargetMode="External"/><Relationship Id="rId359" Type="http://schemas.openxmlformats.org/officeDocument/2006/relationships/hyperlink" Target="https://jpn.bible/kougo/1pet" TargetMode="External"/><Relationship Id="rId566" Type="http://schemas.openxmlformats.org/officeDocument/2006/relationships/hyperlink" Target="https://jpn.bible/kougo/matt" TargetMode="External"/><Relationship Id="rId773" Type="http://schemas.openxmlformats.org/officeDocument/2006/relationships/hyperlink" Target="https://jpn.bible/kougo/1pet" TargetMode="External"/><Relationship Id="rId1196" Type="http://schemas.openxmlformats.org/officeDocument/2006/relationships/hyperlink" Target="https://jpn.bible/kougo/matt" TargetMode="External"/><Relationship Id="rId2247" Type="http://schemas.openxmlformats.org/officeDocument/2006/relationships/hyperlink" Target="https://jpn.bible/kougo/heb" TargetMode="External"/><Relationship Id="rId2454" Type="http://schemas.openxmlformats.org/officeDocument/2006/relationships/hyperlink" Target="https://jpn.bible/kougo/eph" TargetMode="External"/><Relationship Id="rId121" Type="http://schemas.openxmlformats.org/officeDocument/2006/relationships/hyperlink" Target="https://jpn.bible/kougo/heb" TargetMode="External"/><Relationship Id="rId219" Type="http://schemas.openxmlformats.org/officeDocument/2006/relationships/hyperlink" Target="https://jpn.bible/kougo/rev" TargetMode="External"/><Relationship Id="rId426" Type="http://schemas.openxmlformats.org/officeDocument/2006/relationships/hyperlink" Target="https://jpn.bible/kougo/1tim" TargetMode="External"/><Relationship Id="rId633" Type="http://schemas.openxmlformats.org/officeDocument/2006/relationships/hyperlink" Target="https://jpn.bible/kougo/john" TargetMode="External"/><Relationship Id="rId980" Type="http://schemas.openxmlformats.org/officeDocument/2006/relationships/hyperlink" Target="https://jpn.bible/kougo/john" TargetMode="External"/><Relationship Id="rId1056" Type="http://schemas.openxmlformats.org/officeDocument/2006/relationships/hyperlink" Target="https://jpn.bible/kougo/matt" TargetMode="External"/><Relationship Id="rId1263" Type="http://schemas.openxmlformats.org/officeDocument/2006/relationships/hyperlink" Target="https://jpn.bible/kougo/matt" TargetMode="External"/><Relationship Id="rId2107" Type="http://schemas.openxmlformats.org/officeDocument/2006/relationships/hyperlink" Target="https://jpn.bible/kougo/john" TargetMode="External"/><Relationship Id="rId2314" Type="http://schemas.openxmlformats.org/officeDocument/2006/relationships/hyperlink" Target="https://jpn.bible/kougo/1tim" TargetMode="External"/><Relationship Id="rId2661" Type="http://schemas.openxmlformats.org/officeDocument/2006/relationships/hyperlink" Target="https://jpn.bible/kougo/heb" TargetMode="External"/><Relationship Id="rId840" Type="http://schemas.openxmlformats.org/officeDocument/2006/relationships/hyperlink" Target="https://jpn.bible/kougo/matt" TargetMode="External"/><Relationship Id="rId938" Type="http://schemas.openxmlformats.org/officeDocument/2006/relationships/hyperlink" Target="https://jpn.bible/kougo/num" TargetMode="External"/><Relationship Id="rId1470" Type="http://schemas.openxmlformats.org/officeDocument/2006/relationships/hyperlink" Target="https://jpn.bible/kougo/luke" TargetMode="External"/><Relationship Id="rId1568" Type="http://schemas.openxmlformats.org/officeDocument/2006/relationships/hyperlink" Target="https://jpn.bible/kougo/matt" TargetMode="External"/><Relationship Id="rId1775" Type="http://schemas.openxmlformats.org/officeDocument/2006/relationships/hyperlink" Target="https://jpn.bible/kougo/luke" TargetMode="External"/><Relationship Id="rId2521" Type="http://schemas.openxmlformats.org/officeDocument/2006/relationships/hyperlink" Target="https://jpn.bible/kougo/gen" TargetMode="External"/><Relationship Id="rId2619" Type="http://schemas.openxmlformats.org/officeDocument/2006/relationships/hyperlink" Target="https://jpn.bible/kougo/1john" TargetMode="External"/><Relationship Id="rId67" Type="http://schemas.openxmlformats.org/officeDocument/2006/relationships/hyperlink" Target="https://jpn.bible/kougo/2john" TargetMode="External"/><Relationship Id="rId700" Type="http://schemas.openxmlformats.org/officeDocument/2006/relationships/hyperlink" Target="https://jpn.bible/kougo/zech" TargetMode="External"/><Relationship Id="rId1123" Type="http://schemas.openxmlformats.org/officeDocument/2006/relationships/hyperlink" Target="https://jpn.bible/kougo/mark" TargetMode="External"/><Relationship Id="rId1330" Type="http://schemas.openxmlformats.org/officeDocument/2006/relationships/hyperlink" Target="https://jpn.bible/kougo/john" TargetMode="External"/><Relationship Id="rId1428" Type="http://schemas.openxmlformats.org/officeDocument/2006/relationships/hyperlink" Target="https://jpn.bible/kougo/john" TargetMode="External"/><Relationship Id="rId1635" Type="http://schemas.openxmlformats.org/officeDocument/2006/relationships/hyperlink" Target="https://jpn.bible/kougo/matt" TargetMode="External"/><Relationship Id="rId1982" Type="http://schemas.openxmlformats.org/officeDocument/2006/relationships/hyperlink" Target="https://jpn.bible/kougo/john" TargetMode="External"/><Relationship Id="rId1842" Type="http://schemas.openxmlformats.org/officeDocument/2006/relationships/hyperlink" Target="https://jpn.bible/kougo/rev" TargetMode="External"/><Relationship Id="rId1702" Type="http://schemas.openxmlformats.org/officeDocument/2006/relationships/hyperlink" Target="https://jpn.bible/kougo/1kgs" TargetMode="External"/><Relationship Id="rId283" Type="http://schemas.openxmlformats.org/officeDocument/2006/relationships/hyperlink" Target="https://jpn.bible/kougo/luke" TargetMode="External"/><Relationship Id="rId490" Type="http://schemas.openxmlformats.org/officeDocument/2006/relationships/hyperlink" Target="https://jpn.bible/kougo/jas" TargetMode="External"/><Relationship Id="rId2171" Type="http://schemas.openxmlformats.org/officeDocument/2006/relationships/hyperlink" Target="https://jpn.bible/kougo/1tim" TargetMode="External"/><Relationship Id="rId143" Type="http://schemas.openxmlformats.org/officeDocument/2006/relationships/hyperlink" Target="https://jpn.bible/kougo/john" TargetMode="External"/><Relationship Id="rId350" Type="http://schemas.openxmlformats.org/officeDocument/2006/relationships/hyperlink" Target="https://jpn.bible/kougo/luke" TargetMode="External"/><Relationship Id="rId588" Type="http://schemas.openxmlformats.org/officeDocument/2006/relationships/hyperlink" Target="https://jpn.bible/kougo/jer" TargetMode="External"/><Relationship Id="rId795" Type="http://schemas.openxmlformats.org/officeDocument/2006/relationships/hyperlink" Target="https://jpn.bible/kougo/matt" TargetMode="External"/><Relationship Id="rId2031" Type="http://schemas.openxmlformats.org/officeDocument/2006/relationships/hyperlink" Target="https://jpn.bible/kougo/1tim" TargetMode="External"/><Relationship Id="rId2269" Type="http://schemas.openxmlformats.org/officeDocument/2006/relationships/hyperlink" Target="https://jpn.bible/kougo/matt" TargetMode="External"/><Relationship Id="rId2476" Type="http://schemas.openxmlformats.org/officeDocument/2006/relationships/hyperlink" Target="https://jpn.bible/kougo/deut" TargetMode="External"/><Relationship Id="rId2683" Type="http://schemas.openxmlformats.org/officeDocument/2006/relationships/hyperlink" Target="https://jpn.bible/kougo/john" TargetMode="External"/><Relationship Id="rId9" Type="http://schemas.openxmlformats.org/officeDocument/2006/relationships/hyperlink" Target="https://jpn.bible/kougo/john" TargetMode="External"/><Relationship Id="rId210" Type="http://schemas.openxmlformats.org/officeDocument/2006/relationships/hyperlink" Target="https://jpn.bible/kougo/rev" TargetMode="External"/><Relationship Id="rId448" Type="http://schemas.openxmlformats.org/officeDocument/2006/relationships/hyperlink" Target="https://jpn.bible/kougo/rev" TargetMode="External"/><Relationship Id="rId655" Type="http://schemas.openxmlformats.org/officeDocument/2006/relationships/hyperlink" Target="https://jpn.bible/kougo/acts" TargetMode="External"/><Relationship Id="rId862" Type="http://schemas.openxmlformats.org/officeDocument/2006/relationships/hyperlink" Target="https://jpn.bible/kougo/mark" TargetMode="External"/><Relationship Id="rId1078" Type="http://schemas.openxmlformats.org/officeDocument/2006/relationships/hyperlink" Target="https://jpn.bible/kougo/luke" TargetMode="External"/><Relationship Id="rId1285" Type="http://schemas.openxmlformats.org/officeDocument/2006/relationships/hyperlink" Target="https://jpn.bible/kougo/matt" TargetMode="External"/><Relationship Id="rId1492" Type="http://schemas.openxmlformats.org/officeDocument/2006/relationships/hyperlink" Target="https://jpn.bible/kougo/ps" TargetMode="External"/><Relationship Id="rId2129" Type="http://schemas.openxmlformats.org/officeDocument/2006/relationships/hyperlink" Target="https://jpn.bible/kougo/john" TargetMode="External"/><Relationship Id="rId2336" Type="http://schemas.openxmlformats.org/officeDocument/2006/relationships/hyperlink" Target="https://jpn.bible/kougo/rev" TargetMode="External"/><Relationship Id="rId2543" Type="http://schemas.openxmlformats.org/officeDocument/2006/relationships/hyperlink" Target="https://jpn.bible/kougo/matt" TargetMode="External"/><Relationship Id="rId308" Type="http://schemas.openxmlformats.org/officeDocument/2006/relationships/hyperlink" Target="https://jpn.bible/kougo/col" TargetMode="External"/><Relationship Id="rId515" Type="http://schemas.openxmlformats.org/officeDocument/2006/relationships/hyperlink" Target="https://jpn.bible/kougo/isa" TargetMode="External"/><Relationship Id="rId722" Type="http://schemas.openxmlformats.org/officeDocument/2006/relationships/hyperlink" Target="https://jpn.bible/kougo/rom" TargetMode="External"/><Relationship Id="rId1145" Type="http://schemas.openxmlformats.org/officeDocument/2006/relationships/hyperlink" Target="https://jpn.bible/kougo/mark" TargetMode="External"/><Relationship Id="rId1352" Type="http://schemas.openxmlformats.org/officeDocument/2006/relationships/hyperlink" Target="https://jpn.bible/kougo/john" TargetMode="External"/><Relationship Id="rId1797" Type="http://schemas.openxmlformats.org/officeDocument/2006/relationships/hyperlink" Target="https://jpn.bible/kougo/1pet" TargetMode="External"/><Relationship Id="rId2403" Type="http://schemas.openxmlformats.org/officeDocument/2006/relationships/hyperlink" Target="https://jpn.bible/kougo/1pet" TargetMode="External"/><Relationship Id="rId89" Type="http://schemas.openxmlformats.org/officeDocument/2006/relationships/hyperlink" Target="https://jpn.bible/kougo/rom" TargetMode="External"/><Relationship Id="rId1005" Type="http://schemas.openxmlformats.org/officeDocument/2006/relationships/hyperlink" Target="https://jpn.bible/kougo/phil" TargetMode="External"/><Relationship Id="rId1212" Type="http://schemas.openxmlformats.org/officeDocument/2006/relationships/hyperlink" Target="https://jpn.bible/kougo/rom" TargetMode="External"/><Relationship Id="rId1657" Type="http://schemas.openxmlformats.org/officeDocument/2006/relationships/hyperlink" Target="https://jpn.bible/kougo/acts" TargetMode="External"/><Relationship Id="rId1864" Type="http://schemas.openxmlformats.org/officeDocument/2006/relationships/hyperlink" Target="https://jpn.bible/kougo/john" TargetMode="External"/><Relationship Id="rId2610" Type="http://schemas.openxmlformats.org/officeDocument/2006/relationships/hyperlink" Target="https://jpn.bible/kougo/rom" TargetMode="External"/><Relationship Id="rId1517" Type="http://schemas.openxmlformats.org/officeDocument/2006/relationships/hyperlink" Target="https://jpn.bible/kougo/john" TargetMode="External"/><Relationship Id="rId1724" Type="http://schemas.openxmlformats.org/officeDocument/2006/relationships/hyperlink" Target="https://jpn.bible/kougo/matt" TargetMode="External"/><Relationship Id="rId16" Type="http://schemas.openxmlformats.org/officeDocument/2006/relationships/hyperlink" Target="https://jpn.bible/kougo/acts" TargetMode="External"/><Relationship Id="rId1931" Type="http://schemas.openxmlformats.org/officeDocument/2006/relationships/hyperlink" Target="https://jpn.bible/kougo/john" TargetMode="External"/><Relationship Id="rId2193" Type="http://schemas.openxmlformats.org/officeDocument/2006/relationships/hyperlink" Target="https://jpn.bible/kougo/eph" TargetMode="External"/><Relationship Id="rId2498" Type="http://schemas.openxmlformats.org/officeDocument/2006/relationships/hyperlink" Target="https://jpn.bible/kougo/heb" TargetMode="External"/><Relationship Id="rId165" Type="http://schemas.openxmlformats.org/officeDocument/2006/relationships/hyperlink" Target="https://jpn.bible/kougo/col" TargetMode="External"/><Relationship Id="rId372" Type="http://schemas.openxmlformats.org/officeDocument/2006/relationships/hyperlink" Target="https://jpn.bible/kougo/1cor" TargetMode="External"/><Relationship Id="rId677" Type="http://schemas.openxmlformats.org/officeDocument/2006/relationships/hyperlink" Target="https://jpn.bible/kougo/1cor" TargetMode="External"/><Relationship Id="rId2053" Type="http://schemas.openxmlformats.org/officeDocument/2006/relationships/hyperlink" Target="https://jpn.bible/kougo/col" TargetMode="External"/><Relationship Id="rId2260" Type="http://schemas.openxmlformats.org/officeDocument/2006/relationships/hyperlink" Target="https://jpn.bible/kougo/rev" TargetMode="External"/><Relationship Id="rId2358" Type="http://schemas.openxmlformats.org/officeDocument/2006/relationships/hyperlink" Target="https://jpn.bible/kougo/rev" TargetMode="External"/><Relationship Id="rId232" Type="http://schemas.openxmlformats.org/officeDocument/2006/relationships/hyperlink" Target="https://jpn.bible/kougo/luke" TargetMode="External"/><Relationship Id="rId884" Type="http://schemas.openxmlformats.org/officeDocument/2006/relationships/hyperlink" Target="https://jpn.bible/kougo/gen" TargetMode="External"/><Relationship Id="rId2120" Type="http://schemas.openxmlformats.org/officeDocument/2006/relationships/hyperlink" Target="https://jpn.bible/kougo/acts" TargetMode="External"/><Relationship Id="rId2565" Type="http://schemas.openxmlformats.org/officeDocument/2006/relationships/hyperlink" Target="https://jpn.bible/kougo/lev" TargetMode="External"/><Relationship Id="rId537" Type="http://schemas.openxmlformats.org/officeDocument/2006/relationships/hyperlink" Target="https://jpn.bible/kougo/col" TargetMode="External"/><Relationship Id="rId744" Type="http://schemas.openxmlformats.org/officeDocument/2006/relationships/hyperlink" Target="https://jpn.bible/kougo/1pet" TargetMode="External"/><Relationship Id="rId951" Type="http://schemas.openxmlformats.org/officeDocument/2006/relationships/hyperlink" Target="https://jpn.bible/kougo/luke" TargetMode="External"/><Relationship Id="rId1167" Type="http://schemas.openxmlformats.org/officeDocument/2006/relationships/hyperlink" Target="https://jpn.bible/kougo/john" TargetMode="External"/><Relationship Id="rId1374" Type="http://schemas.openxmlformats.org/officeDocument/2006/relationships/hyperlink" Target="https://jpn.bible/kougo/luke" TargetMode="External"/><Relationship Id="rId1581" Type="http://schemas.openxmlformats.org/officeDocument/2006/relationships/hyperlink" Target="https://jpn.bible/kougo/mark" TargetMode="External"/><Relationship Id="rId1679" Type="http://schemas.openxmlformats.org/officeDocument/2006/relationships/hyperlink" Target="https://jpn.bible/kougo/matt" TargetMode="External"/><Relationship Id="rId2218" Type="http://schemas.openxmlformats.org/officeDocument/2006/relationships/hyperlink" Target="https://jpn.bible/kougo/1cor" TargetMode="External"/><Relationship Id="rId2425" Type="http://schemas.openxmlformats.org/officeDocument/2006/relationships/hyperlink" Target="https://jpn.bible/kougo/gen" TargetMode="External"/><Relationship Id="rId2632" Type="http://schemas.openxmlformats.org/officeDocument/2006/relationships/hyperlink" Target="https://jpn.bible/kougo/rev" TargetMode="External"/><Relationship Id="rId80" Type="http://schemas.openxmlformats.org/officeDocument/2006/relationships/hyperlink" Target="https://jpn.bible/kougo/john" TargetMode="External"/><Relationship Id="rId604" Type="http://schemas.openxmlformats.org/officeDocument/2006/relationships/hyperlink" Target="https://jpn.bible/kougo/rev" TargetMode="External"/><Relationship Id="rId811" Type="http://schemas.openxmlformats.org/officeDocument/2006/relationships/hyperlink" Target="https://jpn.bible/kougo/matt" TargetMode="External"/><Relationship Id="rId1027" Type="http://schemas.openxmlformats.org/officeDocument/2006/relationships/hyperlink" Target="https://jpn.bible/kougo/rev" TargetMode="External"/><Relationship Id="rId1234" Type="http://schemas.openxmlformats.org/officeDocument/2006/relationships/hyperlink" Target="https://jpn.bible/kougo/mark" TargetMode="External"/><Relationship Id="rId1441" Type="http://schemas.openxmlformats.org/officeDocument/2006/relationships/hyperlink" Target="https://jpn.bible/kougo/john" TargetMode="External"/><Relationship Id="rId1886" Type="http://schemas.openxmlformats.org/officeDocument/2006/relationships/hyperlink" Target="https://jpn.bible/kougo/matt" TargetMode="External"/><Relationship Id="rId909" Type="http://schemas.openxmlformats.org/officeDocument/2006/relationships/hyperlink" Target="https://jpn.bible/kougo/luke" TargetMode="External"/><Relationship Id="rId1301" Type="http://schemas.openxmlformats.org/officeDocument/2006/relationships/hyperlink" Target="https://jpn.bible/kougo/mark" TargetMode="External"/><Relationship Id="rId1539" Type="http://schemas.openxmlformats.org/officeDocument/2006/relationships/hyperlink" Target="https://jpn.bible/kougo/john18:31" TargetMode="External"/><Relationship Id="rId1746" Type="http://schemas.openxmlformats.org/officeDocument/2006/relationships/hyperlink" Target="https://jpn.bible/kougo/luke" TargetMode="External"/><Relationship Id="rId1953" Type="http://schemas.openxmlformats.org/officeDocument/2006/relationships/hyperlink" Target="https://jpn.bible/kougo/luke" TargetMode="External"/><Relationship Id="rId38" Type="http://schemas.openxmlformats.org/officeDocument/2006/relationships/hyperlink" Target="https://jpn.bible/kougo/john" TargetMode="External"/><Relationship Id="rId1606" Type="http://schemas.openxmlformats.org/officeDocument/2006/relationships/hyperlink" Target="https://jpn.bible/kougo/luke" TargetMode="External"/><Relationship Id="rId1813" Type="http://schemas.openxmlformats.org/officeDocument/2006/relationships/hyperlink" Target="https://jpn.bible/kougo/john" TargetMode="External"/><Relationship Id="rId187" Type="http://schemas.openxmlformats.org/officeDocument/2006/relationships/hyperlink" Target="https://jpn.bible/kougo/rev" TargetMode="External"/><Relationship Id="rId394" Type="http://schemas.openxmlformats.org/officeDocument/2006/relationships/hyperlink" Target="https://jpn.bible/kougo/ps" TargetMode="External"/><Relationship Id="rId2075" Type="http://schemas.openxmlformats.org/officeDocument/2006/relationships/hyperlink" Target="https://jpn.bible/kougo/john" TargetMode="External"/><Relationship Id="rId2282" Type="http://schemas.openxmlformats.org/officeDocument/2006/relationships/hyperlink" Target="https://jpn.bible/kougo/matt" TargetMode="External"/><Relationship Id="rId254" Type="http://schemas.openxmlformats.org/officeDocument/2006/relationships/hyperlink" Target="https://jpn.bible/kougo/zech" TargetMode="External"/><Relationship Id="rId699" Type="http://schemas.openxmlformats.org/officeDocument/2006/relationships/hyperlink" Target="https://jpn.bible/kougo/judge" TargetMode="External"/><Relationship Id="rId1091" Type="http://schemas.openxmlformats.org/officeDocument/2006/relationships/hyperlink" Target="https://jpn.bible/kougo/luke" TargetMode="External"/><Relationship Id="rId2587" Type="http://schemas.openxmlformats.org/officeDocument/2006/relationships/hyperlink" Target="https://jpn.bible/kougo/john" TargetMode="External"/><Relationship Id="rId114" Type="http://schemas.openxmlformats.org/officeDocument/2006/relationships/hyperlink" Target="https://jpn.bible/kougo/mark" TargetMode="External"/><Relationship Id="rId461" Type="http://schemas.openxmlformats.org/officeDocument/2006/relationships/hyperlink" Target="https://jpn.bible/kougo/rev" TargetMode="External"/><Relationship Id="rId559" Type="http://schemas.openxmlformats.org/officeDocument/2006/relationships/hyperlink" Target="https://jpn.bible/kougo/ps" TargetMode="External"/><Relationship Id="rId766" Type="http://schemas.openxmlformats.org/officeDocument/2006/relationships/hyperlink" Target="https://jpn.bible/kougo/heb" TargetMode="External"/><Relationship Id="rId1189" Type="http://schemas.openxmlformats.org/officeDocument/2006/relationships/hyperlink" Target="https://jpn.bible/kougo/john" TargetMode="External"/><Relationship Id="rId1396" Type="http://schemas.openxmlformats.org/officeDocument/2006/relationships/hyperlink" Target="https://jpn.bible/kougo/zech" TargetMode="External"/><Relationship Id="rId2142" Type="http://schemas.openxmlformats.org/officeDocument/2006/relationships/hyperlink" Target="https://jpn.bible/kougo/matt" TargetMode="External"/><Relationship Id="rId2447" Type="http://schemas.openxmlformats.org/officeDocument/2006/relationships/hyperlink" Target="https://jpn.bible/kougo/heb" TargetMode="External"/><Relationship Id="rId321" Type="http://schemas.openxmlformats.org/officeDocument/2006/relationships/hyperlink" Target="https://jpn.bible/kougo/isa" TargetMode="External"/><Relationship Id="rId419" Type="http://schemas.openxmlformats.org/officeDocument/2006/relationships/hyperlink" Target="https://jpn.bible/kougo/rev" TargetMode="External"/><Relationship Id="rId626" Type="http://schemas.openxmlformats.org/officeDocument/2006/relationships/hyperlink" Target="https://jpn.bible/kougo/john" TargetMode="External"/><Relationship Id="rId973" Type="http://schemas.openxmlformats.org/officeDocument/2006/relationships/hyperlink" Target="https://jpn.bible/kougo/luke" TargetMode="External"/><Relationship Id="rId1049" Type="http://schemas.openxmlformats.org/officeDocument/2006/relationships/hyperlink" Target="https://jpn.bible/kougo/john" TargetMode="External"/><Relationship Id="rId1256" Type="http://schemas.openxmlformats.org/officeDocument/2006/relationships/hyperlink" Target="https://jpn.bible/kougo/mark" TargetMode="External"/><Relationship Id="rId2002" Type="http://schemas.openxmlformats.org/officeDocument/2006/relationships/hyperlink" Target="https://jpn.bible/kougo/1sam" TargetMode="External"/><Relationship Id="rId2307" Type="http://schemas.openxmlformats.org/officeDocument/2006/relationships/hyperlink" Target="https://jpn.bible/kougo/rev" TargetMode="External"/><Relationship Id="rId2654" Type="http://schemas.openxmlformats.org/officeDocument/2006/relationships/hyperlink" Target="https://jpn.bible/kougo/1pet" TargetMode="External"/><Relationship Id="rId833" Type="http://schemas.openxmlformats.org/officeDocument/2006/relationships/hyperlink" Target="https://jpn.bible/kougo/luke" TargetMode="External"/><Relationship Id="rId1116" Type="http://schemas.openxmlformats.org/officeDocument/2006/relationships/hyperlink" Target="https://jpn.bible/kougo/luke" TargetMode="External"/><Relationship Id="rId1463" Type="http://schemas.openxmlformats.org/officeDocument/2006/relationships/hyperlink" Target="https://jpn.bible/kougo/luke" TargetMode="External"/><Relationship Id="rId1670" Type="http://schemas.openxmlformats.org/officeDocument/2006/relationships/hyperlink" Target="https://jpn.bible/kougo/matt" TargetMode="External"/><Relationship Id="rId1768" Type="http://schemas.openxmlformats.org/officeDocument/2006/relationships/hyperlink" Target="https://jpn.bible/kougo/matt" TargetMode="External"/><Relationship Id="rId2514" Type="http://schemas.openxmlformats.org/officeDocument/2006/relationships/hyperlink" Target="https://jpn.bible/kougo/1cor" TargetMode="External"/><Relationship Id="rId900" Type="http://schemas.openxmlformats.org/officeDocument/2006/relationships/hyperlink" Target="https://jpn.bible/kougo/lev" TargetMode="External"/><Relationship Id="rId1323" Type="http://schemas.openxmlformats.org/officeDocument/2006/relationships/hyperlink" Target="https://jpn.bible/kougo/john" TargetMode="External"/><Relationship Id="rId1530" Type="http://schemas.openxmlformats.org/officeDocument/2006/relationships/hyperlink" Target="https://jpn.bible/kougo/john" TargetMode="External"/><Relationship Id="rId1628" Type="http://schemas.openxmlformats.org/officeDocument/2006/relationships/hyperlink" Target="https://jpn.bible/kougo/john" TargetMode="External"/><Relationship Id="rId1975" Type="http://schemas.openxmlformats.org/officeDocument/2006/relationships/hyperlink" Target="https://jpn.bible/kougo/luke" TargetMode="External"/><Relationship Id="rId1835" Type="http://schemas.openxmlformats.org/officeDocument/2006/relationships/hyperlink" Target="https://jpn.bible/kougo/isa" TargetMode="External"/><Relationship Id="rId1902" Type="http://schemas.openxmlformats.org/officeDocument/2006/relationships/hyperlink" Target="https://jpn.bible/kougo/mark" TargetMode="External"/><Relationship Id="rId2097" Type="http://schemas.openxmlformats.org/officeDocument/2006/relationships/hyperlink" Target="https://jpn.bible/kougo/jude" TargetMode="External"/><Relationship Id="rId276" Type="http://schemas.openxmlformats.org/officeDocument/2006/relationships/hyperlink" Target="https://jpn.bible/kougo/luke9:35" TargetMode="External"/><Relationship Id="rId483" Type="http://schemas.openxmlformats.org/officeDocument/2006/relationships/hyperlink" Target="https://jpn.bible/kougo/matt" TargetMode="External"/><Relationship Id="rId690" Type="http://schemas.openxmlformats.org/officeDocument/2006/relationships/hyperlink" Target="https://jpn.bible/kougo/phil" TargetMode="External"/><Relationship Id="rId2164" Type="http://schemas.openxmlformats.org/officeDocument/2006/relationships/hyperlink" Target="https://jpn.bible/kougo/matt" TargetMode="External"/><Relationship Id="rId2371" Type="http://schemas.openxmlformats.org/officeDocument/2006/relationships/hyperlink" Target="https://jpn.bible/kougo/2pet" TargetMode="External"/><Relationship Id="rId136" Type="http://schemas.openxmlformats.org/officeDocument/2006/relationships/hyperlink" Target="https://jpn.bible/kougo/heb" TargetMode="External"/><Relationship Id="rId343" Type="http://schemas.openxmlformats.org/officeDocument/2006/relationships/hyperlink" Target="https://jpn.bible/kougo/rev" TargetMode="External"/><Relationship Id="rId550" Type="http://schemas.openxmlformats.org/officeDocument/2006/relationships/hyperlink" Target="https://jpn.bible/kougo/rom" TargetMode="External"/><Relationship Id="rId788" Type="http://schemas.openxmlformats.org/officeDocument/2006/relationships/hyperlink" Target="https://jpn.bible/kougo/matt" TargetMode="External"/><Relationship Id="rId995" Type="http://schemas.openxmlformats.org/officeDocument/2006/relationships/hyperlink" Target="https://jpn.bible/kougo/1cor" TargetMode="External"/><Relationship Id="rId1180" Type="http://schemas.openxmlformats.org/officeDocument/2006/relationships/hyperlink" Target="https://jpn.bible/kougo/luke" TargetMode="External"/><Relationship Id="rId2024" Type="http://schemas.openxmlformats.org/officeDocument/2006/relationships/hyperlink" Target="https://jpn.bible/kougo/john" TargetMode="External"/><Relationship Id="rId2231" Type="http://schemas.openxmlformats.org/officeDocument/2006/relationships/hyperlink" Target="https://jpn.bible/kougo/1pet" TargetMode="External"/><Relationship Id="rId2469" Type="http://schemas.openxmlformats.org/officeDocument/2006/relationships/hyperlink" Target="https://jpn.bible/kougo/matt" TargetMode="External"/><Relationship Id="rId2676" Type="http://schemas.openxmlformats.org/officeDocument/2006/relationships/hyperlink" Target="https://jpn.bible/kougo/heb" TargetMode="External"/><Relationship Id="rId203" Type="http://schemas.openxmlformats.org/officeDocument/2006/relationships/hyperlink" Target="https://jpn.bible/kougo/col" TargetMode="External"/><Relationship Id="rId648" Type="http://schemas.openxmlformats.org/officeDocument/2006/relationships/hyperlink" Target="https://jpn.bible/kougo/mark" TargetMode="External"/><Relationship Id="rId855" Type="http://schemas.openxmlformats.org/officeDocument/2006/relationships/hyperlink" Target="https://jpn.bible/kougo/matt" TargetMode="External"/><Relationship Id="rId1040" Type="http://schemas.openxmlformats.org/officeDocument/2006/relationships/hyperlink" Target="https://jpn.bible/kougo/matt" TargetMode="External"/><Relationship Id="rId1278" Type="http://schemas.openxmlformats.org/officeDocument/2006/relationships/hyperlink" Target="https://jpn.bible/kougo/matt" TargetMode="External"/><Relationship Id="rId1485" Type="http://schemas.openxmlformats.org/officeDocument/2006/relationships/hyperlink" Target="https://jpn.bible/kougo/1pet" TargetMode="External"/><Relationship Id="rId1692" Type="http://schemas.openxmlformats.org/officeDocument/2006/relationships/hyperlink" Target="https://jpn.bible/kougo/luke" TargetMode="External"/><Relationship Id="rId2329" Type="http://schemas.openxmlformats.org/officeDocument/2006/relationships/hyperlink" Target="https://jpn.bible/kougo/jas" TargetMode="External"/><Relationship Id="rId2536" Type="http://schemas.openxmlformats.org/officeDocument/2006/relationships/hyperlink" Target="https://jpn.bible/kougo/mark" TargetMode="External"/><Relationship Id="rId410" Type="http://schemas.openxmlformats.org/officeDocument/2006/relationships/hyperlink" Target="https://jpn.bible/kougo/eph" TargetMode="External"/><Relationship Id="rId508" Type="http://schemas.openxmlformats.org/officeDocument/2006/relationships/hyperlink" Target="https://jpn.bible/kougo/mark" TargetMode="External"/><Relationship Id="rId715" Type="http://schemas.openxmlformats.org/officeDocument/2006/relationships/hyperlink" Target="https://jpn.bible/kougo/gen" TargetMode="External"/><Relationship Id="rId922" Type="http://schemas.openxmlformats.org/officeDocument/2006/relationships/hyperlink" Target="https://jpn.bible/kougo/matt" TargetMode="External"/><Relationship Id="rId1138" Type="http://schemas.openxmlformats.org/officeDocument/2006/relationships/hyperlink" Target="https://jpn.bible/kougo/matt" TargetMode="External"/><Relationship Id="rId1345" Type="http://schemas.openxmlformats.org/officeDocument/2006/relationships/hyperlink" Target="https://jpn.bible/kougo/luke" TargetMode="External"/><Relationship Id="rId1552" Type="http://schemas.openxmlformats.org/officeDocument/2006/relationships/hyperlink" Target="https://jpn.bible/kougo/luke" TargetMode="External"/><Relationship Id="rId1997" Type="http://schemas.openxmlformats.org/officeDocument/2006/relationships/hyperlink" Target="https://jpn.bible/kougo/exod" TargetMode="External"/><Relationship Id="rId2603" Type="http://schemas.openxmlformats.org/officeDocument/2006/relationships/hyperlink" Target="https://jpn.bible/kougo/1cor" TargetMode="External"/><Relationship Id="rId1205" Type="http://schemas.openxmlformats.org/officeDocument/2006/relationships/hyperlink" Target="https://jpn.bible/kougo/luke" TargetMode="External"/><Relationship Id="rId1857" Type="http://schemas.openxmlformats.org/officeDocument/2006/relationships/hyperlink" Target="https://jpn.bible/kougo/luke" TargetMode="External"/><Relationship Id="rId51" Type="http://schemas.openxmlformats.org/officeDocument/2006/relationships/hyperlink" Target="https://jpn.bible/kougo/isa" TargetMode="External"/><Relationship Id="rId1412" Type="http://schemas.openxmlformats.org/officeDocument/2006/relationships/hyperlink" Target="https://jpn.bible/kougo/acts" TargetMode="External"/><Relationship Id="rId1717" Type="http://schemas.openxmlformats.org/officeDocument/2006/relationships/hyperlink" Target="https://jpn.bible/kougo/1john" TargetMode="External"/><Relationship Id="rId1924" Type="http://schemas.openxmlformats.org/officeDocument/2006/relationships/hyperlink" Target="https://jpn.bible/kougo/mark" TargetMode="External"/><Relationship Id="rId298" Type="http://schemas.openxmlformats.org/officeDocument/2006/relationships/hyperlink" Target="https://jpn.bible/kougo/heb" TargetMode="External"/><Relationship Id="rId158" Type="http://schemas.openxmlformats.org/officeDocument/2006/relationships/hyperlink" Target="https://jpn.bible/kougo/mark" TargetMode="External"/><Relationship Id="rId2186" Type="http://schemas.openxmlformats.org/officeDocument/2006/relationships/hyperlink" Target="https://jpn.bible/kougo/eph" TargetMode="External"/><Relationship Id="rId2393" Type="http://schemas.openxmlformats.org/officeDocument/2006/relationships/hyperlink" Target="https://jpn.bible/kougo/1cor" TargetMode="External"/><Relationship Id="rId2698" Type="http://schemas.openxmlformats.org/officeDocument/2006/relationships/hyperlink" Target="https://jpn.bible/kougo/john" TargetMode="External"/><Relationship Id="rId365" Type="http://schemas.openxmlformats.org/officeDocument/2006/relationships/hyperlink" Target="https://jpn.bible/kougo/john" TargetMode="External"/><Relationship Id="rId572" Type="http://schemas.openxmlformats.org/officeDocument/2006/relationships/hyperlink" Target="https://jpn.bible/kougo/john" TargetMode="External"/><Relationship Id="rId2046" Type="http://schemas.openxmlformats.org/officeDocument/2006/relationships/hyperlink" Target="https://jpn.bible/kougo/1cor" TargetMode="External"/><Relationship Id="rId2253" Type="http://schemas.openxmlformats.org/officeDocument/2006/relationships/hyperlink" Target="https://jpn.bible/kougo/col" TargetMode="External"/><Relationship Id="rId2460" Type="http://schemas.openxmlformats.org/officeDocument/2006/relationships/hyperlink" Target="https://jpn.bible/kougo/heb" TargetMode="External"/><Relationship Id="rId225" Type="http://schemas.openxmlformats.org/officeDocument/2006/relationships/hyperlink" Target="https://jpn.bible/kougo/matt" TargetMode="External"/><Relationship Id="rId432" Type="http://schemas.openxmlformats.org/officeDocument/2006/relationships/hyperlink" Target="https://jpn.bible/kougo/rev" TargetMode="External"/><Relationship Id="rId877" Type="http://schemas.openxmlformats.org/officeDocument/2006/relationships/image" Target="media/image1.jpeg"/><Relationship Id="rId1062" Type="http://schemas.openxmlformats.org/officeDocument/2006/relationships/hyperlink" Target="https://jpn.bible/kougo/exod" TargetMode="External"/><Relationship Id="rId2113" Type="http://schemas.openxmlformats.org/officeDocument/2006/relationships/hyperlink" Target="https://jpn.bible/kougo/1cor" TargetMode="External"/><Relationship Id="rId2320" Type="http://schemas.openxmlformats.org/officeDocument/2006/relationships/hyperlink" Target="https://jpn.bible/kougo/heb" TargetMode="External"/><Relationship Id="rId2558" Type="http://schemas.openxmlformats.org/officeDocument/2006/relationships/hyperlink" Target="https://jpn.bible/kougo/heb" TargetMode="External"/><Relationship Id="rId737" Type="http://schemas.openxmlformats.org/officeDocument/2006/relationships/hyperlink" Target="https://jpn.bible/kougo/acts" TargetMode="External"/><Relationship Id="rId944" Type="http://schemas.openxmlformats.org/officeDocument/2006/relationships/hyperlink" Target="https://jpn.bible/kougo/john" TargetMode="External"/><Relationship Id="rId1367" Type="http://schemas.openxmlformats.org/officeDocument/2006/relationships/hyperlink" Target="https://jpn.bible/kougo/matt" TargetMode="External"/><Relationship Id="rId1574" Type="http://schemas.openxmlformats.org/officeDocument/2006/relationships/hyperlink" Target="https://jpn.bible/kougo/gen" TargetMode="External"/><Relationship Id="rId1781" Type="http://schemas.openxmlformats.org/officeDocument/2006/relationships/hyperlink" Target="https://jpn.bible/kougo/ps" TargetMode="External"/><Relationship Id="rId2418" Type="http://schemas.openxmlformats.org/officeDocument/2006/relationships/hyperlink" Target="https://jpn.bible/kougo/1john" TargetMode="External"/><Relationship Id="rId2625" Type="http://schemas.openxmlformats.org/officeDocument/2006/relationships/hyperlink" Target="https://jpn.bible/kougo/jas" TargetMode="External"/><Relationship Id="rId73" Type="http://schemas.openxmlformats.org/officeDocument/2006/relationships/hyperlink" Target="https://jpn.bible/kougo/ps" TargetMode="External"/><Relationship Id="rId804" Type="http://schemas.openxmlformats.org/officeDocument/2006/relationships/hyperlink" Target="https://jpn.bible/kougo/titus" TargetMode="External"/><Relationship Id="rId1227" Type="http://schemas.openxmlformats.org/officeDocument/2006/relationships/hyperlink" Target="https://jpn.bible/kougo/mark" TargetMode="External"/><Relationship Id="rId1434" Type="http://schemas.openxmlformats.org/officeDocument/2006/relationships/hyperlink" Target="https://jpn.bible/kougo/john" TargetMode="External"/><Relationship Id="rId1641" Type="http://schemas.openxmlformats.org/officeDocument/2006/relationships/hyperlink" Target="https://jpn.bible/kougo/matt" TargetMode="External"/><Relationship Id="rId1879" Type="http://schemas.openxmlformats.org/officeDocument/2006/relationships/hyperlink" Target="https://jpn.bible/kougo/acts" TargetMode="External"/><Relationship Id="rId1501" Type="http://schemas.openxmlformats.org/officeDocument/2006/relationships/hyperlink" Target="https://jpn.bible/kougo/rev" TargetMode="External"/><Relationship Id="rId1739" Type="http://schemas.openxmlformats.org/officeDocument/2006/relationships/hyperlink" Target="https://jpn.bible/kougo/luke" TargetMode="External"/><Relationship Id="rId1946" Type="http://schemas.openxmlformats.org/officeDocument/2006/relationships/hyperlink" Target="https://jpn.bible/kougo/rev" TargetMode="External"/><Relationship Id="rId1806" Type="http://schemas.openxmlformats.org/officeDocument/2006/relationships/hyperlink" Target="https://jpn.bible/kougo/col" TargetMode="External"/><Relationship Id="rId387" Type="http://schemas.openxmlformats.org/officeDocument/2006/relationships/hyperlink" Target="https://jpn.bible/kougo/eph" TargetMode="External"/><Relationship Id="rId594" Type="http://schemas.openxmlformats.org/officeDocument/2006/relationships/hyperlink" Target="https://jpn.bible/kougo/matt" TargetMode="External"/><Relationship Id="rId2068" Type="http://schemas.openxmlformats.org/officeDocument/2006/relationships/hyperlink" Target="https://jpn.bible/kougo/1john" TargetMode="External"/><Relationship Id="rId2275" Type="http://schemas.openxmlformats.org/officeDocument/2006/relationships/hyperlink" Target="https://jpn.bible/kougo/1john" TargetMode="External"/><Relationship Id="rId247" Type="http://schemas.openxmlformats.org/officeDocument/2006/relationships/hyperlink" Target="https://jpn.bible/kougo/rom" TargetMode="External"/><Relationship Id="rId899" Type="http://schemas.openxmlformats.org/officeDocument/2006/relationships/hyperlink" Target="https://jpn.bible/kougo/lev" TargetMode="External"/><Relationship Id="rId1084" Type="http://schemas.openxmlformats.org/officeDocument/2006/relationships/hyperlink" Target="https://jpn.bible/kougo/john" TargetMode="External"/><Relationship Id="rId2482" Type="http://schemas.openxmlformats.org/officeDocument/2006/relationships/hyperlink" Target="https://jpn.bible/kougo/matt" TargetMode="External"/><Relationship Id="rId107" Type="http://schemas.openxmlformats.org/officeDocument/2006/relationships/hyperlink" Target="https://jpn.bible/kougo/john" TargetMode="External"/><Relationship Id="rId454" Type="http://schemas.openxmlformats.org/officeDocument/2006/relationships/hyperlink" Target="https://jpn.bible/kougo/rev" TargetMode="External"/><Relationship Id="rId661" Type="http://schemas.openxmlformats.org/officeDocument/2006/relationships/hyperlink" Target="https://jpn.bible/kougo/rev" TargetMode="External"/><Relationship Id="rId759" Type="http://schemas.openxmlformats.org/officeDocument/2006/relationships/hyperlink" Target="https://jpn.bible/kougo/mark" TargetMode="External"/><Relationship Id="rId966" Type="http://schemas.openxmlformats.org/officeDocument/2006/relationships/hyperlink" Target="https://jpn.bible/kougo/matt3:16" TargetMode="External"/><Relationship Id="rId1291" Type="http://schemas.openxmlformats.org/officeDocument/2006/relationships/hyperlink" Target="https://jpn.bible/kougo/luke" TargetMode="External"/><Relationship Id="rId1389" Type="http://schemas.openxmlformats.org/officeDocument/2006/relationships/hyperlink" Target="https://jpn.bible/kougo/rev" TargetMode="External"/><Relationship Id="rId1596" Type="http://schemas.openxmlformats.org/officeDocument/2006/relationships/hyperlink" Target="https://jpn.bible/kougo/num" TargetMode="External"/><Relationship Id="rId2135" Type="http://schemas.openxmlformats.org/officeDocument/2006/relationships/hyperlink" Target="https://jpn.bible/kougo/eph" TargetMode="External"/><Relationship Id="rId2342" Type="http://schemas.openxmlformats.org/officeDocument/2006/relationships/hyperlink" Target="https://jpn.bible/kougo/rev" TargetMode="External"/><Relationship Id="rId2647" Type="http://schemas.openxmlformats.org/officeDocument/2006/relationships/hyperlink" Target="https://jpn.bible/kougo/gal" TargetMode="External"/><Relationship Id="rId314" Type="http://schemas.openxmlformats.org/officeDocument/2006/relationships/hyperlink" Target="https://jpn.bible/kougo/isa" TargetMode="External"/><Relationship Id="rId521" Type="http://schemas.openxmlformats.org/officeDocument/2006/relationships/hyperlink" Target="https://jpn.bible/kougo/eph" TargetMode="External"/><Relationship Id="rId619" Type="http://schemas.openxmlformats.org/officeDocument/2006/relationships/hyperlink" Target="https://jpn.bible/kougo/matt" TargetMode="External"/><Relationship Id="rId1151" Type="http://schemas.openxmlformats.org/officeDocument/2006/relationships/hyperlink" Target="https://jpn.bible/kougo/mark" TargetMode="External"/><Relationship Id="rId1249" Type="http://schemas.openxmlformats.org/officeDocument/2006/relationships/hyperlink" Target="https://jpn.bible/kougo/matt" TargetMode="External"/><Relationship Id="rId2202" Type="http://schemas.openxmlformats.org/officeDocument/2006/relationships/hyperlink" Target="https://jpn.bible/kougo/1cor" TargetMode="External"/><Relationship Id="rId95" Type="http://schemas.openxmlformats.org/officeDocument/2006/relationships/hyperlink" Target="https://jpn.bible/kougo/exod" TargetMode="External"/><Relationship Id="rId826" Type="http://schemas.openxmlformats.org/officeDocument/2006/relationships/hyperlink" Target="https://jpn.bible/kougo/heb" TargetMode="External"/><Relationship Id="rId1011" Type="http://schemas.openxmlformats.org/officeDocument/2006/relationships/hyperlink" Target="https://jpn.bible/kougo/1tim" TargetMode="External"/><Relationship Id="rId1109" Type="http://schemas.openxmlformats.org/officeDocument/2006/relationships/hyperlink" Target="https://jpn.bible/kougo/luke" TargetMode="External"/><Relationship Id="rId1456" Type="http://schemas.openxmlformats.org/officeDocument/2006/relationships/hyperlink" Target="https://jpn.bible/kougo/mark" TargetMode="External"/><Relationship Id="rId1663" Type="http://schemas.openxmlformats.org/officeDocument/2006/relationships/hyperlink" Target="https://jpn.bible/kougo/luke" TargetMode="External"/><Relationship Id="rId1870" Type="http://schemas.openxmlformats.org/officeDocument/2006/relationships/hyperlink" Target="https://jpn.bible/kougo/1cor" TargetMode="External"/><Relationship Id="rId1968" Type="http://schemas.openxmlformats.org/officeDocument/2006/relationships/hyperlink" Target="https://jpn.bible/kougo/luke" TargetMode="External"/><Relationship Id="rId2507" Type="http://schemas.openxmlformats.org/officeDocument/2006/relationships/hyperlink" Target="https://jpn.bible/kougo/1pet" TargetMode="External"/><Relationship Id="rId1316" Type="http://schemas.openxmlformats.org/officeDocument/2006/relationships/hyperlink" Target="https://jpn.bible/kougo/john" TargetMode="External"/><Relationship Id="rId1523" Type="http://schemas.openxmlformats.org/officeDocument/2006/relationships/hyperlink" Target="https://jpn.bible/kougo/isa" TargetMode="External"/><Relationship Id="rId1730" Type="http://schemas.openxmlformats.org/officeDocument/2006/relationships/hyperlink" Target="https://jpn.bible/kougo/john" TargetMode="External"/><Relationship Id="rId22" Type="http://schemas.openxmlformats.org/officeDocument/2006/relationships/hyperlink" Target="https://jpn.bible/kougo/eph" TargetMode="External"/><Relationship Id="rId1828" Type="http://schemas.openxmlformats.org/officeDocument/2006/relationships/hyperlink" Target="https://jpn.bible/kougo/rom" TargetMode="External"/><Relationship Id="rId171" Type="http://schemas.openxmlformats.org/officeDocument/2006/relationships/hyperlink" Target="https://jpn.bible/kougo/phil" TargetMode="External"/><Relationship Id="rId2297" Type="http://schemas.openxmlformats.org/officeDocument/2006/relationships/hyperlink" Target="https://jpn.bible/kougo/rev" TargetMode="External"/><Relationship Id="rId269" Type="http://schemas.openxmlformats.org/officeDocument/2006/relationships/hyperlink" Target="https://jpn.bible/kougo/luke" TargetMode="External"/><Relationship Id="rId476" Type="http://schemas.openxmlformats.org/officeDocument/2006/relationships/hyperlink" Target="https://jpn.bible/kougo/rom" TargetMode="External"/><Relationship Id="rId683" Type="http://schemas.openxmlformats.org/officeDocument/2006/relationships/hyperlink" Target="https://jpn.bible/kougo/matt" TargetMode="External"/><Relationship Id="rId890" Type="http://schemas.openxmlformats.org/officeDocument/2006/relationships/hyperlink" Target="https://jpn.bible/kougo/matt" TargetMode="External"/><Relationship Id="rId2157" Type="http://schemas.openxmlformats.org/officeDocument/2006/relationships/hyperlink" Target="https://jpn.bible/kougo/acts" TargetMode="External"/><Relationship Id="rId2364" Type="http://schemas.openxmlformats.org/officeDocument/2006/relationships/hyperlink" Target="https://jpn.bible/kougo/1cor" TargetMode="External"/><Relationship Id="rId2571" Type="http://schemas.openxmlformats.org/officeDocument/2006/relationships/hyperlink" Target="https://jpn.bible/kougo/2cor" TargetMode="External"/><Relationship Id="rId129" Type="http://schemas.openxmlformats.org/officeDocument/2006/relationships/hyperlink" Target="https://jpn.bible/kougo/heb" TargetMode="External"/><Relationship Id="rId336" Type="http://schemas.openxmlformats.org/officeDocument/2006/relationships/hyperlink" Target="https://jpn.bible/kougo/isa" TargetMode="External"/><Relationship Id="rId543" Type="http://schemas.openxmlformats.org/officeDocument/2006/relationships/hyperlink" Target="https://jpn.bible/kougo/zech" TargetMode="External"/><Relationship Id="rId988" Type="http://schemas.openxmlformats.org/officeDocument/2006/relationships/hyperlink" Target="https://jpn.bible/kougo/2tim" TargetMode="External"/><Relationship Id="rId1173" Type="http://schemas.openxmlformats.org/officeDocument/2006/relationships/hyperlink" Target="https://jpn.bible/kougo/john" TargetMode="External"/><Relationship Id="rId1380" Type="http://schemas.openxmlformats.org/officeDocument/2006/relationships/hyperlink" Target="https://jpn.bible/kougo/mark" TargetMode="External"/><Relationship Id="rId2017" Type="http://schemas.openxmlformats.org/officeDocument/2006/relationships/hyperlink" Target="https://jpn.bible/kougo/john" TargetMode="External"/><Relationship Id="rId2224" Type="http://schemas.openxmlformats.org/officeDocument/2006/relationships/hyperlink" Target="https://jpn.bible/kougo/col" TargetMode="External"/><Relationship Id="rId2669" Type="http://schemas.openxmlformats.org/officeDocument/2006/relationships/hyperlink" Target="https://jpn.bible/kougo/eph" TargetMode="External"/><Relationship Id="rId403" Type="http://schemas.openxmlformats.org/officeDocument/2006/relationships/hyperlink" Target="https://jpn.bible/kougo/isa" TargetMode="External"/><Relationship Id="rId750" Type="http://schemas.openxmlformats.org/officeDocument/2006/relationships/hyperlink" Target="https://jpn.bible/kougo/rev" TargetMode="External"/><Relationship Id="rId848" Type="http://schemas.openxmlformats.org/officeDocument/2006/relationships/hyperlink" Target="https://jpn.bible/kougo/heb" TargetMode="External"/><Relationship Id="rId1033" Type="http://schemas.openxmlformats.org/officeDocument/2006/relationships/hyperlink" Target="https://jpn.bible/kougo/gen" TargetMode="External"/><Relationship Id="rId1478" Type="http://schemas.openxmlformats.org/officeDocument/2006/relationships/hyperlink" Target="https://jpn.bible/kougo/isa" TargetMode="External"/><Relationship Id="rId1685" Type="http://schemas.openxmlformats.org/officeDocument/2006/relationships/hyperlink" Target="https://jpn.bible/kougo/ps" TargetMode="External"/><Relationship Id="rId1892" Type="http://schemas.openxmlformats.org/officeDocument/2006/relationships/hyperlink" Target="https://jpn.bible/kougo/john" TargetMode="External"/><Relationship Id="rId2431" Type="http://schemas.openxmlformats.org/officeDocument/2006/relationships/hyperlink" Target="https://jpn.bible/kougo/john" TargetMode="External"/><Relationship Id="rId2529" Type="http://schemas.openxmlformats.org/officeDocument/2006/relationships/hyperlink" Target="https://jpn.bible/kougo/isa" TargetMode="External"/><Relationship Id="rId610" Type="http://schemas.openxmlformats.org/officeDocument/2006/relationships/hyperlink" Target="https://jpn.bible/kougo/rom" TargetMode="External"/><Relationship Id="rId708" Type="http://schemas.openxmlformats.org/officeDocument/2006/relationships/hyperlink" Target="https://jpn.bible/kougo/eph" TargetMode="External"/><Relationship Id="rId915" Type="http://schemas.openxmlformats.org/officeDocument/2006/relationships/hyperlink" Target="https://jpn.bible/kougo/isa" TargetMode="External"/><Relationship Id="rId1240" Type="http://schemas.openxmlformats.org/officeDocument/2006/relationships/hyperlink" Target="https://jpn.bible/kougo/matt" TargetMode="External"/><Relationship Id="rId1338" Type="http://schemas.openxmlformats.org/officeDocument/2006/relationships/hyperlink" Target="https://jpn.bible/kougo/luke" TargetMode="External"/><Relationship Id="rId1545" Type="http://schemas.openxmlformats.org/officeDocument/2006/relationships/hyperlink" Target="https://jpn.bible/kougo/john18:37" TargetMode="External"/><Relationship Id="rId1100" Type="http://schemas.openxmlformats.org/officeDocument/2006/relationships/hyperlink" Target="https://jpn.bible/kougo/john" TargetMode="External"/><Relationship Id="rId1405" Type="http://schemas.openxmlformats.org/officeDocument/2006/relationships/hyperlink" Target="https://jpn.bible/kougo/isa" TargetMode="External"/><Relationship Id="rId1752" Type="http://schemas.openxmlformats.org/officeDocument/2006/relationships/hyperlink" Target="https://jpn.bible/kougo/rev" TargetMode="External"/><Relationship Id="rId44" Type="http://schemas.openxmlformats.org/officeDocument/2006/relationships/hyperlink" Target="https://jpn.bible/kougo/rev" TargetMode="External"/><Relationship Id="rId1612" Type="http://schemas.openxmlformats.org/officeDocument/2006/relationships/hyperlink" Target="https://jpn.bible/kougo/matt" TargetMode="External"/><Relationship Id="rId1917" Type="http://schemas.openxmlformats.org/officeDocument/2006/relationships/hyperlink" Target="https://jpn.bible/kougo/luke" TargetMode="External"/><Relationship Id="rId193" Type="http://schemas.openxmlformats.org/officeDocument/2006/relationships/hyperlink" Target="https://jpn.bible/kougo/dan" TargetMode="External"/><Relationship Id="rId498" Type="http://schemas.openxmlformats.org/officeDocument/2006/relationships/hyperlink" Target="https://jpn.bible/kougo/1john" TargetMode="External"/><Relationship Id="rId2081" Type="http://schemas.openxmlformats.org/officeDocument/2006/relationships/hyperlink" Target="https://jpn.bible/kougo/luke" TargetMode="External"/><Relationship Id="rId2179" Type="http://schemas.openxmlformats.org/officeDocument/2006/relationships/hyperlink" Target="https://jpn.bible/kougo/heb" TargetMode="External"/><Relationship Id="rId260" Type="http://schemas.openxmlformats.org/officeDocument/2006/relationships/hyperlink" Target="https://jpn.bible/kougo/num" TargetMode="External"/><Relationship Id="rId2386" Type="http://schemas.openxmlformats.org/officeDocument/2006/relationships/hyperlink" Target="https://jpn.bible/kougo/2pet" TargetMode="External"/><Relationship Id="rId2593" Type="http://schemas.openxmlformats.org/officeDocument/2006/relationships/hyperlink" Target="https://jpn.bible/kougo/gal" TargetMode="External"/><Relationship Id="rId120" Type="http://schemas.openxmlformats.org/officeDocument/2006/relationships/hyperlink" Target="https://jpn.bible/kougo/rev" TargetMode="External"/><Relationship Id="rId358" Type="http://schemas.openxmlformats.org/officeDocument/2006/relationships/hyperlink" Target="https://jpn.bible/kougo/2cor" TargetMode="External"/><Relationship Id="rId565" Type="http://schemas.openxmlformats.org/officeDocument/2006/relationships/hyperlink" Target="https://jpn.bible/kougo/isa" TargetMode="External"/><Relationship Id="rId772" Type="http://schemas.openxmlformats.org/officeDocument/2006/relationships/hyperlink" Target="https://jpn.bible/kougo/john" TargetMode="External"/><Relationship Id="rId1195" Type="http://schemas.openxmlformats.org/officeDocument/2006/relationships/hyperlink" Target="https://jpn.bible/kougo/matt" TargetMode="External"/><Relationship Id="rId2039" Type="http://schemas.openxmlformats.org/officeDocument/2006/relationships/hyperlink" Target="https://jpn.bible/kougo/matt" TargetMode="External"/><Relationship Id="rId2246" Type="http://schemas.openxmlformats.org/officeDocument/2006/relationships/hyperlink" Target="https://jpn.bible/kougo/heb" TargetMode="External"/><Relationship Id="rId2453" Type="http://schemas.openxmlformats.org/officeDocument/2006/relationships/hyperlink" Target="https://jpn.bible/kougo/1pet" TargetMode="External"/><Relationship Id="rId2660" Type="http://schemas.openxmlformats.org/officeDocument/2006/relationships/hyperlink" Target="https://jpn.bible/kougo/heb" TargetMode="External"/><Relationship Id="rId218" Type="http://schemas.openxmlformats.org/officeDocument/2006/relationships/hyperlink" Target="https://jpn.bible/kougo/rev" TargetMode="External"/><Relationship Id="rId425" Type="http://schemas.openxmlformats.org/officeDocument/2006/relationships/hyperlink" Target="https://jpn.bible/kougo/rev" TargetMode="External"/><Relationship Id="rId632" Type="http://schemas.openxmlformats.org/officeDocument/2006/relationships/hyperlink" Target="https://jpn.bible/kougo/john" TargetMode="External"/><Relationship Id="rId1055" Type="http://schemas.openxmlformats.org/officeDocument/2006/relationships/hyperlink" Target="https://jpn.bible/kougo/john" TargetMode="External"/><Relationship Id="rId1262" Type="http://schemas.openxmlformats.org/officeDocument/2006/relationships/hyperlink" Target="https://jpn.bible/kougo/mark" TargetMode="External"/><Relationship Id="rId2106" Type="http://schemas.openxmlformats.org/officeDocument/2006/relationships/hyperlink" Target="https://jpn.bible/kougo/luke" TargetMode="External"/><Relationship Id="rId2313" Type="http://schemas.openxmlformats.org/officeDocument/2006/relationships/hyperlink" Target="https://jpn.bible/kougo/1pet" TargetMode="External"/><Relationship Id="rId2520" Type="http://schemas.openxmlformats.org/officeDocument/2006/relationships/hyperlink" Target="https://jpn.bible/kougo/1cor" TargetMode="External"/><Relationship Id="rId937" Type="http://schemas.openxmlformats.org/officeDocument/2006/relationships/hyperlink" Target="https://jpn.bible/kougo/heb" TargetMode="External"/><Relationship Id="rId1122" Type="http://schemas.openxmlformats.org/officeDocument/2006/relationships/hyperlink" Target="https://jpn.bible/kougo/mark" TargetMode="External"/><Relationship Id="rId1567" Type="http://schemas.openxmlformats.org/officeDocument/2006/relationships/hyperlink" Target="https://jpn.bible/kougo/mark" TargetMode="External"/><Relationship Id="rId1774" Type="http://schemas.openxmlformats.org/officeDocument/2006/relationships/hyperlink" Target="https://jpn.bible/kougo/luke" TargetMode="External"/><Relationship Id="rId1981" Type="http://schemas.openxmlformats.org/officeDocument/2006/relationships/hyperlink" Target="https://jpn.bible/kougo/luke" TargetMode="External"/><Relationship Id="rId2618" Type="http://schemas.openxmlformats.org/officeDocument/2006/relationships/hyperlink" Target="https://jpn.bible/kougo/zech" TargetMode="External"/><Relationship Id="rId66" Type="http://schemas.openxmlformats.org/officeDocument/2006/relationships/hyperlink" Target="https://jpn.bible/kougo/1john" TargetMode="External"/><Relationship Id="rId1427" Type="http://schemas.openxmlformats.org/officeDocument/2006/relationships/hyperlink" Target="https://jpn.bible/kougo/luke" TargetMode="External"/><Relationship Id="rId1634" Type="http://schemas.openxmlformats.org/officeDocument/2006/relationships/hyperlink" Target="https://jpn.bible/kougo/luke" TargetMode="External"/><Relationship Id="rId1841" Type="http://schemas.openxmlformats.org/officeDocument/2006/relationships/hyperlink" Target="https://jpn.bible/kougo/rev" TargetMode="External"/><Relationship Id="rId1939" Type="http://schemas.openxmlformats.org/officeDocument/2006/relationships/hyperlink" Target="https://jpn.bible/kougo/john" TargetMode="External"/><Relationship Id="rId1701" Type="http://schemas.openxmlformats.org/officeDocument/2006/relationships/hyperlink" Target="https://jpn.bible/kougo/1john" TargetMode="External"/><Relationship Id="rId282" Type="http://schemas.openxmlformats.org/officeDocument/2006/relationships/hyperlink" Target="https://jpn.bible/kougo/matt" TargetMode="External"/><Relationship Id="rId587" Type="http://schemas.openxmlformats.org/officeDocument/2006/relationships/hyperlink" Target="https://jpn.bible/kougo/jer" TargetMode="External"/><Relationship Id="rId2170" Type="http://schemas.openxmlformats.org/officeDocument/2006/relationships/hyperlink" Target="https://jpn.bible/kougo/luke" TargetMode="External"/><Relationship Id="rId2268" Type="http://schemas.openxmlformats.org/officeDocument/2006/relationships/hyperlink" Target="https://jpn.bible/kougo/eph" TargetMode="External"/><Relationship Id="rId8" Type="http://schemas.openxmlformats.org/officeDocument/2006/relationships/hyperlink" Target="https://jpn.bible/kougo/john" TargetMode="External"/><Relationship Id="rId142" Type="http://schemas.openxmlformats.org/officeDocument/2006/relationships/hyperlink" Target="https://jpn.bible/kougo/zech" TargetMode="External"/><Relationship Id="rId447" Type="http://schemas.openxmlformats.org/officeDocument/2006/relationships/hyperlink" Target="https://jpn.bible/kougo/rev" TargetMode="External"/><Relationship Id="rId794" Type="http://schemas.openxmlformats.org/officeDocument/2006/relationships/hyperlink" Target="https://jpn.bible/kougo/1tim" TargetMode="External"/><Relationship Id="rId1077" Type="http://schemas.openxmlformats.org/officeDocument/2006/relationships/hyperlink" Target="https://jpn.bible/kougo/num" TargetMode="External"/><Relationship Id="rId2030" Type="http://schemas.openxmlformats.org/officeDocument/2006/relationships/hyperlink" Target="https://jpn.bible/kougo/1cor" TargetMode="External"/><Relationship Id="rId2128" Type="http://schemas.openxmlformats.org/officeDocument/2006/relationships/hyperlink" Target="https://jpn.bible/kougo/1tim" TargetMode="External"/><Relationship Id="rId2475" Type="http://schemas.openxmlformats.org/officeDocument/2006/relationships/hyperlink" Target="https://jpn.bible/kougo/ps" TargetMode="External"/><Relationship Id="rId2682" Type="http://schemas.openxmlformats.org/officeDocument/2006/relationships/hyperlink" Target="https://jpn.bible/kougo/rom" TargetMode="External"/><Relationship Id="rId654" Type="http://schemas.openxmlformats.org/officeDocument/2006/relationships/hyperlink" Target="https://jpn.bible/kougo/acts" TargetMode="External"/><Relationship Id="rId861" Type="http://schemas.openxmlformats.org/officeDocument/2006/relationships/hyperlink" Target="https://jpn.bible/kougo/num" TargetMode="External"/><Relationship Id="rId959" Type="http://schemas.openxmlformats.org/officeDocument/2006/relationships/hyperlink" Target="https://jpn.bible/kougo/phil" TargetMode="External"/><Relationship Id="rId1284" Type="http://schemas.openxmlformats.org/officeDocument/2006/relationships/hyperlink" Target="https://jpn.bible/kougo/matt" TargetMode="External"/><Relationship Id="rId1491" Type="http://schemas.openxmlformats.org/officeDocument/2006/relationships/hyperlink" Target="https://jpn.bible/kougo/ps" TargetMode="External"/><Relationship Id="rId1589" Type="http://schemas.openxmlformats.org/officeDocument/2006/relationships/hyperlink" Target="https://jpn.bible/kougo/hos" TargetMode="External"/><Relationship Id="rId2335" Type="http://schemas.openxmlformats.org/officeDocument/2006/relationships/hyperlink" Target="https://jpn.bible/kougo/1pet" TargetMode="External"/><Relationship Id="rId2542" Type="http://schemas.openxmlformats.org/officeDocument/2006/relationships/hyperlink" Target="https://jpn.bible/kougo/matt" TargetMode="External"/><Relationship Id="rId307" Type="http://schemas.openxmlformats.org/officeDocument/2006/relationships/hyperlink" Target="https://jpn.bible/kougo/col" TargetMode="External"/><Relationship Id="rId514" Type="http://schemas.openxmlformats.org/officeDocument/2006/relationships/hyperlink" Target="https://jpn.bible/kougo/john" TargetMode="External"/><Relationship Id="rId721" Type="http://schemas.openxmlformats.org/officeDocument/2006/relationships/hyperlink" Target="https://jpn.bible/kougo/heb" TargetMode="External"/><Relationship Id="rId1144" Type="http://schemas.openxmlformats.org/officeDocument/2006/relationships/hyperlink" Target="https://jpn.bible/kougo/mark" TargetMode="External"/><Relationship Id="rId1351" Type="http://schemas.openxmlformats.org/officeDocument/2006/relationships/hyperlink" Target="https://jpn.bible/kougo/luke" TargetMode="External"/><Relationship Id="rId1449" Type="http://schemas.openxmlformats.org/officeDocument/2006/relationships/hyperlink" Target="https://jpn.bible/kougo/mark" TargetMode="External"/><Relationship Id="rId1796" Type="http://schemas.openxmlformats.org/officeDocument/2006/relationships/hyperlink" Target="https://jpn.bible/kougo/1pet" TargetMode="External"/><Relationship Id="rId2402" Type="http://schemas.openxmlformats.org/officeDocument/2006/relationships/hyperlink" Target="https://jpn.bible/kougo/eph" TargetMode="External"/><Relationship Id="rId88" Type="http://schemas.openxmlformats.org/officeDocument/2006/relationships/hyperlink" Target="https://jpn.bible/kougo/john" TargetMode="External"/><Relationship Id="rId819" Type="http://schemas.openxmlformats.org/officeDocument/2006/relationships/hyperlink" Target="https://jpn.bible/kougo/exod" TargetMode="External"/><Relationship Id="rId1004" Type="http://schemas.openxmlformats.org/officeDocument/2006/relationships/hyperlink" Target="https://jpn.bible/kougo/eph" TargetMode="External"/><Relationship Id="rId1211" Type="http://schemas.openxmlformats.org/officeDocument/2006/relationships/hyperlink" Target="https://jpn.bible/kougo/heb" TargetMode="External"/><Relationship Id="rId1656" Type="http://schemas.openxmlformats.org/officeDocument/2006/relationships/hyperlink" Target="https://jpn.bible/kougo/luke" TargetMode="External"/><Relationship Id="rId1863" Type="http://schemas.openxmlformats.org/officeDocument/2006/relationships/hyperlink" Target="https://jpn.bible/kougo/luke" TargetMode="External"/><Relationship Id="rId1309" Type="http://schemas.openxmlformats.org/officeDocument/2006/relationships/hyperlink" Target="https://jpn.bible/kougo/matt" TargetMode="External"/><Relationship Id="rId1516" Type="http://schemas.openxmlformats.org/officeDocument/2006/relationships/hyperlink" Target="https://jpn.bible/kougo/luke" TargetMode="External"/><Relationship Id="rId1723" Type="http://schemas.openxmlformats.org/officeDocument/2006/relationships/hyperlink" Target="https://jpn.bible/kougo/john" TargetMode="External"/><Relationship Id="rId1930" Type="http://schemas.openxmlformats.org/officeDocument/2006/relationships/hyperlink" Target="https://jpn.bible/kougo/luke" TargetMode="External"/><Relationship Id="rId15" Type="http://schemas.openxmlformats.org/officeDocument/2006/relationships/hyperlink" Target="https://jpn.bible/kougo/phil" TargetMode="External"/><Relationship Id="rId2192" Type="http://schemas.openxmlformats.org/officeDocument/2006/relationships/hyperlink" Target="https://jpn.bible/kougo/john" TargetMode="External"/><Relationship Id="rId164" Type="http://schemas.openxmlformats.org/officeDocument/2006/relationships/hyperlink" Target="https://jpn.bible/kougo/heb" TargetMode="External"/><Relationship Id="rId371" Type="http://schemas.openxmlformats.org/officeDocument/2006/relationships/hyperlink" Target="https://jpn.bible/kougo/rev" TargetMode="External"/><Relationship Id="rId2052" Type="http://schemas.openxmlformats.org/officeDocument/2006/relationships/hyperlink" Target="https://jpn.bible/kougo/col" TargetMode="External"/><Relationship Id="rId2497" Type="http://schemas.openxmlformats.org/officeDocument/2006/relationships/hyperlink" Target="https://jpn.bible/kougo/2cor" TargetMode="External"/><Relationship Id="rId469" Type="http://schemas.openxmlformats.org/officeDocument/2006/relationships/hyperlink" Target="https://jpn.bible/kougo/1cor" TargetMode="External"/><Relationship Id="rId676" Type="http://schemas.openxmlformats.org/officeDocument/2006/relationships/hyperlink" Target="https://jpn.bible/kougo/1cor" TargetMode="External"/><Relationship Id="rId883" Type="http://schemas.openxmlformats.org/officeDocument/2006/relationships/hyperlink" Target="https://jpn.bible/kougo/luke" TargetMode="External"/><Relationship Id="rId1099" Type="http://schemas.openxmlformats.org/officeDocument/2006/relationships/hyperlink" Target="https://jpn.bible/kougo/john" TargetMode="External"/><Relationship Id="rId2357" Type="http://schemas.openxmlformats.org/officeDocument/2006/relationships/hyperlink" Target="https://jpn.bible/kougo/rev" TargetMode="External"/><Relationship Id="rId2564" Type="http://schemas.openxmlformats.org/officeDocument/2006/relationships/hyperlink" Target="https://jpn.bible/kougo/exod" TargetMode="External"/><Relationship Id="rId231" Type="http://schemas.openxmlformats.org/officeDocument/2006/relationships/hyperlink" Target="https://jpn.bible/kougo/luke" TargetMode="External"/><Relationship Id="rId329" Type="http://schemas.openxmlformats.org/officeDocument/2006/relationships/hyperlink" Target="https://jpn.bible/kougo/2kgs" TargetMode="External"/><Relationship Id="rId536" Type="http://schemas.openxmlformats.org/officeDocument/2006/relationships/hyperlink" Target="https://jpn.bible/kougo/eph" TargetMode="External"/><Relationship Id="rId1166" Type="http://schemas.openxmlformats.org/officeDocument/2006/relationships/hyperlink" Target="https://jpn.bible/kougo/john" TargetMode="External"/><Relationship Id="rId1373" Type="http://schemas.openxmlformats.org/officeDocument/2006/relationships/hyperlink" Target="https://jpn.bible/kougo/luke" TargetMode="External"/><Relationship Id="rId2217" Type="http://schemas.openxmlformats.org/officeDocument/2006/relationships/hyperlink" Target="https://jpn.bible/kougo/rom" TargetMode="External"/><Relationship Id="rId743" Type="http://schemas.openxmlformats.org/officeDocument/2006/relationships/hyperlink" Target="https://jpn.bible/kougo/1pet" TargetMode="External"/><Relationship Id="rId950" Type="http://schemas.openxmlformats.org/officeDocument/2006/relationships/hyperlink" Target="https://jpn.bible/kougo/luke" TargetMode="External"/><Relationship Id="rId1026" Type="http://schemas.openxmlformats.org/officeDocument/2006/relationships/hyperlink" Target="https://jpn.bible/kougo/2john" TargetMode="External"/><Relationship Id="rId1580" Type="http://schemas.openxmlformats.org/officeDocument/2006/relationships/hyperlink" Target="https://jpn.bible/kougo/matt" TargetMode="External"/><Relationship Id="rId1678" Type="http://schemas.openxmlformats.org/officeDocument/2006/relationships/hyperlink" Target="https://jpn.bible/kougo/matt" TargetMode="External"/><Relationship Id="rId1885" Type="http://schemas.openxmlformats.org/officeDocument/2006/relationships/hyperlink" Target="https://jpn.bible/kougo/matt" TargetMode="External"/><Relationship Id="rId2424" Type="http://schemas.openxmlformats.org/officeDocument/2006/relationships/hyperlink" Target="https://jpn.bible/kougo/rom" TargetMode="External"/><Relationship Id="rId2631" Type="http://schemas.openxmlformats.org/officeDocument/2006/relationships/hyperlink" Target="https://jpn.bible/kougo/rev" TargetMode="External"/><Relationship Id="rId603" Type="http://schemas.openxmlformats.org/officeDocument/2006/relationships/hyperlink" Target="https://jpn.bible/kougo/rom" TargetMode="External"/><Relationship Id="rId810" Type="http://schemas.openxmlformats.org/officeDocument/2006/relationships/hyperlink" Target="https://jpn.bible/kougo/acts" TargetMode="External"/><Relationship Id="rId908" Type="http://schemas.openxmlformats.org/officeDocument/2006/relationships/hyperlink" Target="https://jpn.bible/kougo/luke" TargetMode="External"/><Relationship Id="rId1233" Type="http://schemas.openxmlformats.org/officeDocument/2006/relationships/hyperlink" Target="https://jpn.bible/kougo/matt" TargetMode="External"/><Relationship Id="rId1440" Type="http://schemas.openxmlformats.org/officeDocument/2006/relationships/hyperlink" Target="https://jpn.bible/kougo/1pet" TargetMode="External"/><Relationship Id="rId1538" Type="http://schemas.openxmlformats.org/officeDocument/2006/relationships/hyperlink" Target="https://jpn.bible/kougo/john18:37" TargetMode="External"/><Relationship Id="rId1300" Type="http://schemas.openxmlformats.org/officeDocument/2006/relationships/hyperlink" Target="https://jpn.bible/kougo/matt" TargetMode="External"/><Relationship Id="rId1745" Type="http://schemas.openxmlformats.org/officeDocument/2006/relationships/hyperlink" Target="https://jpn.bible/kougo/2col" TargetMode="External"/><Relationship Id="rId1952" Type="http://schemas.openxmlformats.org/officeDocument/2006/relationships/hyperlink" Target="https://jpn.bible/kougo/mark" TargetMode="External"/><Relationship Id="rId37" Type="http://schemas.openxmlformats.org/officeDocument/2006/relationships/hyperlink" Target="https://jpn.bible/kougo/luke" TargetMode="External"/><Relationship Id="rId1605" Type="http://schemas.openxmlformats.org/officeDocument/2006/relationships/hyperlink" Target="https://jpn.bible/kougo/luke" TargetMode="External"/><Relationship Id="rId1812" Type="http://schemas.openxmlformats.org/officeDocument/2006/relationships/hyperlink" Target="https://jpn.bible/kougo/mark" TargetMode="External"/><Relationship Id="rId186" Type="http://schemas.openxmlformats.org/officeDocument/2006/relationships/hyperlink" Target="https://jpn.bible/kougo/heb" TargetMode="External"/><Relationship Id="rId393" Type="http://schemas.openxmlformats.org/officeDocument/2006/relationships/hyperlink" Target="https://jpn.bible/kougo/luke" TargetMode="External"/><Relationship Id="rId2074" Type="http://schemas.openxmlformats.org/officeDocument/2006/relationships/hyperlink" Target="https://jpn.bible/kougo/col" TargetMode="External"/><Relationship Id="rId2281" Type="http://schemas.openxmlformats.org/officeDocument/2006/relationships/hyperlink" Target="https://jpn.bible/kougo/matt" TargetMode="External"/><Relationship Id="rId253" Type="http://schemas.openxmlformats.org/officeDocument/2006/relationships/hyperlink" Target="https://jpn.bible/kougo/zech" TargetMode="External"/><Relationship Id="rId460" Type="http://schemas.openxmlformats.org/officeDocument/2006/relationships/hyperlink" Target="https://jpn.bible/kougo/rev" TargetMode="External"/><Relationship Id="rId698" Type="http://schemas.openxmlformats.org/officeDocument/2006/relationships/hyperlink" Target="https://jpn.bible/kougo/exod" TargetMode="External"/><Relationship Id="rId1090" Type="http://schemas.openxmlformats.org/officeDocument/2006/relationships/hyperlink" Target="https://jpn.bible/kougo/matt" TargetMode="External"/><Relationship Id="rId2141" Type="http://schemas.openxmlformats.org/officeDocument/2006/relationships/hyperlink" Target="https://jpn.bible/kougo/1kgs" TargetMode="External"/><Relationship Id="rId2379" Type="http://schemas.openxmlformats.org/officeDocument/2006/relationships/hyperlink" Target="https://jpn.bible/kougo/1john" TargetMode="External"/><Relationship Id="rId2586" Type="http://schemas.openxmlformats.org/officeDocument/2006/relationships/hyperlink" Target="https://jpn.bible/kougo/luke" TargetMode="External"/><Relationship Id="rId113" Type="http://schemas.openxmlformats.org/officeDocument/2006/relationships/hyperlink" Target="https://jpn.bible/kougo/matt" TargetMode="External"/><Relationship Id="rId320" Type="http://schemas.openxmlformats.org/officeDocument/2006/relationships/hyperlink" Target="https://jpn.bible/kougo/isa" TargetMode="External"/><Relationship Id="rId558" Type="http://schemas.openxmlformats.org/officeDocument/2006/relationships/hyperlink" Target="https://jpn.bible/kougo/ps" TargetMode="External"/><Relationship Id="rId765" Type="http://schemas.openxmlformats.org/officeDocument/2006/relationships/hyperlink" Target="https://jpn.bible/kougo/1cor" TargetMode="External"/><Relationship Id="rId972" Type="http://schemas.openxmlformats.org/officeDocument/2006/relationships/hyperlink" Target="https://jpn.bible/kougo/luke" TargetMode="External"/><Relationship Id="rId1188" Type="http://schemas.openxmlformats.org/officeDocument/2006/relationships/hyperlink" Target="https://jpn.bible/kougo/john" TargetMode="External"/><Relationship Id="rId1395" Type="http://schemas.openxmlformats.org/officeDocument/2006/relationships/hyperlink" Target="https://jpn.bible/kougo/john" TargetMode="External"/><Relationship Id="rId2001" Type="http://schemas.openxmlformats.org/officeDocument/2006/relationships/hyperlink" Target="https://jpn.bible/kougo/deut" TargetMode="External"/><Relationship Id="rId2239" Type="http://schemas.openxmlformats.org/officeDocument/2006/relationships/hyperlink" Target="https://jpn.bible/kougo/luke" TargetMode="External"/><Relationship Id="rId2446" Type="http://schemas.openxmlformats.org/officeDocument/2006/relationships/hyperlink" Target="https://jpn.bible/kougo/heb" TargetMode="External"/><Relationship Id="rId2653" Type="http://schemas.openxmlformats.org/officeDocument/2006/relationships/hyperlink" Target="https://jpn.bible/kougo/col" TargetMode="External"/><Relationship Id="rId418" Type="http://schemas.openxmlformats.org/officeDocument/2006/relationships/hyperlink" Target="https://jpn.bible/kougo/rev" TargetMode="External"/><Relationship Id="rId625" Type="http://schemas.openxmlformats.org/officeDocument/2006/relationships/hyperlink" Target="https://jpn.bible/kougo/john" TargetMode="External"/><Relationship Id="rId832" Type="http://schemas.openxmlformats.org/officeDocument/2006/relationships/hyperlink" Target="https://jpn.bible/kougo/matt" TargetMode="External"/><Relationship Id="rId1048" Type="http://schemas.openxmlformats.org/officeDocument/2006/relationships/hyperlink" Target="https://jpn.bible/kougo/john" TargetMode="External"/><Relationship Id="rId1255" Type="http://schemas.openxmlformats.org/officeDocument/2006/relationships/hyperlink" Target="https://jpn.bible/kougo/matt" TargetMode="External"/><Relationship Id="rId1462" Type="http://schemas.openxmlformats.org/officeDocument/2006/relationships/hyperlink" Target="https://jpn.bible/kougo/mark" TargetMode="External"/><Relationship Id="rId2306" Type="http://schemas.openxmlformats.org/officeDocument/2006/relationships/hyperlink" Target="https://jpn.bible/kougo/rev" TargetMode="External"/><Relationship Id="rId2513" Type="http://schemas.openxmlformats.org/officeDocument/2006/relationships/hyperlink" Target="https://jpn.bible/kougo/heb" TargetMode="External"/><Relationship Id="rId1115" Type="http://schemas.openxmlformats.org/officeDocument/2006/relationships/hyperlink" Target="https://jpn.bible/kougo/luke" TargetMode="External"/><Relationship Id="rId1322" Type="http://schemas.openxmlformats.org/officeDocument/2006/relationships/hyperlink" Target="https://jpn.bible/kougo/luke" TargetMode="External"/><Relationship Id="rId1767" Type="http://schemas.openxmlformats.org/officeDocument/2006/relationships/hyperlink" Target="https://jpn.bible/kougo/luke" TargetMode="External"/><Relationship Id="rId1974" Type="http://schemas.openxmlformats.org/officeDocument/2006/relationships/hyperlink" Target="https://jpn.bible/kougo/1cor" TargetMode="External"/><Relationship Id="rId59" Type="http://schemas.openxmlformats.org/officeDocument/2006/relationships/hyperlink" Target="https://jpn.bible/kougo/col" TargetMode="External"/><Relationship Id="rId1627" Type="http://schemas.openxmlformats.org/officeDocument/2006/relationships/hyperlink" Target="https://jpn.bible/kougo/luke" TargetMode="External"/><Relationship Id="rId1834" Type="http://schemas.openxmlformats.org/officeDocument/2006/relationships/hyperlink" Target="https://jpn.bible/kougo/rev" TargetMode="External"/><Relationship Id="rId2096" Type="http://schemas.openxmlformats.org/officeDocument/2006/relationships/hyperlink" Target="https://jpn.bible/kougo/mark" TargetMode="External"/><Relationship Id="rId1901" Type="http://schemas.openxmlformats.org/officeDocument/2006/relationships/hyperlink" Target="https://jpn.bible/kougo/mark" TargetMode="External"/><Relationship Id="rId275" Type="http://schemas.openxmlformats.org/officeDocument/2006/relationships/hyperlink" Target="https://jpn.bible/kougo/mark" TargetMode="External"/><Relationship Id="rId482" Type="http://schemas.openxmlformats.org/officeDocument/2006/relationships/hyperlink" Target="https://jpn.bible/kougo/1thess" TargetMode="External"/><Relationship Id="rId2163" Type="http://schemas.openxmlformats.org/officeDocument/2006/relationships/hyperlink" Target="https://jpn.bible/kougo/matt" TargetMode="External"/><Relationship Id="rId2370" Type="http://schemas.openxmlformats.org/officeDocument/2006/relationships/hyperlink" Target="https://jpn.bible/kougo/isa" TargetMode="External"/><Relationship Id="rId135" Type="http://schemas.openxmlformats.org/officeDocument/2006/relationships/hyperlink" Target="https://jpn.bible/kougo/john" TargetMode="External"/><Relationship Id="rId342" Type="http://schemas.openxmlformats.org/officeDocument/2006/relationships/hyperlink" Target="https://jpn.bible/kougo/rom" TargetMode="External"/><Relationship Id="rId787" Type="http://schemas.openxmlformats.org/officeDocument/2006/relationships/hyperlink" Target="https://jpn.bible/kougo/matt" TargetMode="External"/><Relationship Id="rId994" Type="http://schemas.openxmlformats.org/officeDocument/2006/relationships/hyperlink" Target="https://jpn.bible/kougo/1cor" TargetMode="External"/><Relationship Id="rId2023" Type="http://schemas.openxmlformats.org/officeDocument/2006/relationships/hyperlink" Target="https://jpn.bible/kougo/matt" TargetMode="External"/><Relationship Id="rId2230" Type="http://schemas.openxmlformats.org/officeDocument/2006/relationships/hyperlink" Target="https://jpn.bible/kougo/1tim" TargetMode="External"/><Relationship Id="rId2468" Type="http://schemas.openxmlformats.org/officeDocument/2006/relationships/hyperlink" Target="https://jpn.bible/kougo/mark" TargetMode="External"/><Relationship Id="rId2675" Type="http://schemas.openxmlformats.org/officeDocument/2006/relationships/hyperlink" Target="https://jpn.bible/kougo/1cor" TargetMode="External"/><Relationship Id="rId202" Type="http://schemas.openxmlformats.org/officeDocument/2006/relationships/hyperlink" Target="https://jpn.bible/kougo/rev" TargetMode="External"/><Relationship Id="rId647" Type="http://schemas.openxmlformats.org/officeDocument/2006/relationships/hyperlink" Target="https://jpn.bible/kougo/matt" TargetMode="External"/><Relationship Id="rId854" Type="http://schemas.openxmlformats.org/officeDocument/2006/relationships/hyperlink" Target="https://jpn.bible/kougo/rev" TargetMode="External"/><Relationship Id="rId1277" Type="http://schemas.openxmlformats.org/officeDocument/2006/relationships/hyperlink" Target="https://jpn.bible/kougo/luke" TargetMode="External"/><Relationship Id="rId1484" Type="http://schemas.openxmlformats.org/officeDocument/2006/relationships/hyperlink" Target="https://jpn.bible/kougo/mark" TargetMode="External"/><Relationship Id="rId1691" Type="http://schemas.openxmlformats.org/officeDocument/2006/relationships/hyperlink" Target="https://jpn.bible/kougo/matt" TargetMode="External"/><Relationship Id="rId2328" Type="http://schemas.openxmlformats.org/officeDocument/2006/relationships/hyperlink" Target="https://jpn.bible/kougo/titus" TargetMode="External"/><Relationship Id="rId2535" Type="http://schemas.openxmlformats.org/officeDocument/2006/relationships/hyperlink" Target="https://jpn.bible/kougo/mark" TargetMode="External"/><Relationship Id="rId507" Type="http://schemas.openxmlformats.org/officeDocument/2006/relationships/hyperlink" Target="https://jpn.bible/kougo/rev" TargetMode="External"/><Relationship Id="rId714" Type="http://schemas.openxmlformats.org/officeDocument/2006/relationships/hyperlink" Target="https://jpn.bible/kougo/zech" TargetMode="External"/><Relationship Id="rId921" Type="http://schemas.openxmlformats.org/officeDocument/2006/relationships/hyperlink" Target="https://jpn.bible/kougo/john" TargetMode="External"/><Relationship Id="rId1137" Type="http://schemas.openxmlformats.org/officeDocument/2006/relationships/hyperlink" Target="https://jpn.bible/kougo/matt" TargetMode="External"/><Relationship Id="rId1344" Type="http://schemas.openxmlformats.org/officeDocument/2006/relationships/hyperlink" Target="https://jpn.bible/kougo/mark" TargetMode="External"/><Relationship Id="rId1551" Type="http://schemas.openxmlformats.org/officeDocument/2006/relationships/hyperlink" Target="https://jpn.bible/kougo/mark15:4" TargetMode="External"/><Relationship Id="rId1789" Type="http://schemas.openxmlformats.org/officeDocument/2006/relationships/hyperlink" Target="https://jpn.bible/kougo/eph" TargetMode="External"/><Relationship Id="rId1996" Type="http://schemas.openxmlformats.org/officeDocument/2006/relationships/hyperlink" Target="https://jpn.bible/kougo/exod" TargetMode="External"/><Relationship Id="rId2602" Type="http://schemas.openxmlformats.org/officeDocument/2006/relationships/hyperlink" Target="https://jpn.bible/kougo/rom" TargetMode="External"/><Relationship Id="rId50" Type="http://schemas.openxmlformats.org/officeDocument/2006/relationships/hyperlink" Target="https://jpn.bible/kougo/matt" TargetMode="External"/><Relationship Id="rId1204" Type="http://schemas.openxmlformats.org/officeDocument/2006/relationships/hyperlink" Target="https://jpn.bible/kougo/luke" TargetMode="External"/><Relationship Id="rId1411" Type="http://schemas.openxmlformats.org/officeDocument/2006/relationships/hyperlink" Target="https://jpn.bible/kougo/john" TargetMode="External"/><Relationship Id="rId1649" Type="http://schemas.openxmlformats.org/officeDocument/2006/relationships/hyperlink" Target="https://jpn.bible/kougo/jude" TargetMode="External"/><Relationship Id="rId1856" Type="http://schemas.openxmlformats.org/officeDocument/2006/relationships/hyperlink" Target="https://jpn.bible/kougo/matt" TargetMode="External"/><Relationship Id="rId1509" Type="http://schemas.openxmlformats.org/officeDocument/2006/relationships/hyperlink" Target="https://jpn.bible/kougo/mark" TargetMode="External"/><Relationship Id="rId1716" Type="http://schemas.openxmlformats.org/officeDocument/2006/relationships/hyperlink" Target="https://jpn.bible/kougo/john" TargetMode="External"/><Relationship Id="rId1923" Type="http://schemas.openxmlformats.org/officeDocument/2006/relationships/hyperlink" Target="https://jpn.bible/kougo/matt" TargetMode="External"/><Relationship Id="rId297" Type="http://schemas.openxmlformats.org/officeDocument/2006/relationships/hyperlink" Target="https://jpn.bible/kougo/1john" TargetMode="External"/><Relationship Id="rId2185" Type="http://schemas.openxmlformats.org/officeDocument/2006/relationships/hyperlink" Target="https://jpn.bible/kougo/1cor" TargetMode="External"/><Relationship Id="rId2392" Type="http://schemas.openxmlformats.org/officeDocument/2006/relationships/hyperlink" Target="https://jpn.bible/kougo/matt" TargetMode="External"/><Relationship Id="rId157" Type="http://schemas.openxmlformats.org/officeDocument/2006/relationships/hyperlink" Target="https://jpn.bible/kougo/mark" TargetMode="External"/><Relationship Id="rId364" Type="http://schemas.openxmlformats.org/officeDocument/2006/relationships/hyperlink" Target="https://jpn.bible/kougo/luke" TargetMode="External"/><Relationship Id="rId2045" Type="http://schemas.openxmlformats.org/officeDocument/2006/relationships/hyperlink" Target="https://jpn.bible/kougo/1cor" TargetMode="External"/><Relationship Id="rId2697" Type="http://schemas.openxmlformats.org/officeDocument/2006/relationships/hyperlink" Target="https://jpn.bible/kougo/heb" TargetMode="External"/><Relationship Id="rId571" Type="http://schemas.openxmlformats.org/officeDocument/2006/relationships/hyperlink" Target="https://jpn.bible/kougo/luke" TargetMode="External"/><Relationship Id="rId669" Type="http://schemas.openxmlformats.org/officeDocument/2006/relationships/hyperlink" Target="https://jpn.bible/kougo/john" TargetMode="External"/><Relationship Id="rId876" Type="http://schemas.openxmlformats.org/officeDocument/2006/relationships/hyperlink" Target="https://jpn.bible/kougo/heb" TargetMode="External"/><Relationship Id="rId1299" Type="http://schemas.openxmlformats.org/officeDocument/2006/relationships/hyperlink" Target="https://jpn.bible/kougo/john" TargetMode="External"/><Relationship Id="rId2252" Type="http://schemas.openxmlformats.org/officeDocument/2006/relationships/hyperlink" Target="https://jpn.bible/kougo/john" TargetMode="External"/><Relationship Id="rId2557" Type="http://schemas.openxmlformats.org/officeDocument/2006/relationships/hyperlink" Target="https://jpn.bible/kougo/heb" TargetMode="External"/><Relationship Id="rId224" Type="http://schemas.openxmlformats.org/officeDocument/2006/relationships/hyperlink" Target="https://jpn.bible/kougo/matt" TargetMode="External"/><Relationship Id="rId431" Type="http://schemas.openxmlformats.org/officeDocument/2006/relationships/hyperlink" Target="https://jpn.bible/kougo/rev" TargetMode="External"/><Relationship Id="rId529" Type="http://schemas.openxmlformats.org/officeDocument/2006/relationships/hyperlink" Target="https://jpn.bible/kougo/zech" TargetMode="External"/><Relationship Id="rId736" Type="http://schemas.openxmlformats.org/officeDocument/2006/relationships/hyperlink" Target="https://ichthys.com/acts" TargetMode="External"/><Relationship Id="rId1061" Type="http://schemas.openxmlformats.org/officeDocument/2006/relationships/hyperlink" Target="https://jpn.bible/kougo/exod" TargetMode="External"/><Relationship Id="rId1159" Type="http://schemas.openxmlformats.org/officeDocument/2006/relationships/hyperlink" Target="https://jpn.bible/kougo/luke" TargetMode="External"/><Relationship Id="rId1366" Type="http://schemas.openxmlformats.org/officeDocument/2006/relationships/hyperlink" Target="https://jpn.bible/kougo/john" TargetMode="External"/><Relationship Id="rId2112" Type="http://schemas.openxmlformats.org/officeDocument/2006/relationships/hyperlink" Target="https://jpn.bible/kougo/1cor" TargetMode="External"/><Relationship Id="rId2417" Type="http://schemas.openxmlformats.org/officeDocument/2006/relationships/hyperlink" Target="https://jpn.bible/kougo/1tim" TargetMode="External"/><Relationship Id="rId943" Type="http://schemas.openxmlformats.org/officeDocument/2006/relationships/hyperlink" Target="https://jpn.bible/kougo/matt" TargetMode="External"/><Relationship Id="rId1019" Type="http://schemas.openxmlformats.org/officeDocument/2006/relationships/hyperlink" Target="https://jpn.bible/kougo/phlm" TargetMode="External"/><Relationship Id="rId1573" Type="http://schemas.openxmlformats.org/officeDocument/2006/relationships/hyperlink" Target="https://jpn.bible/kougo/john" TargetMode="External"/><Relationship Id="rId1780" Type="http://schemas.openxmlformats.org/officeDocument/2006/relationships/hyperlink" Target="https://jpn.bible/kougo/matt" TargetMode="External"/><Relationship Id="rId1878" Type="http://schemas.openxmlformats.org/officeDocument/2006/relationships/hyperlink" Target="https://jpn.bible/kougo/ps" TargetMode="External"/><Relationship Id="rId2624" Type="http://schemas.openxmlformats.org/officeDocument/2006/relationships/hyperlink" Target="https://jpn.bible/kougo/col" TargetMode="External"/><Relationship Id="rId72" Type="http://schemas.openxmlformats.org/officeDocument/2006/relationships/hyperlink" Target="https://jpn.bible/kougo/ps" TargetMode="External"/><Relationship Id="rId803" Type="http://schemas.openxmlformats.org/officeDocument/2006/relationships/hyperlink" Target="https://jpn.bible/kougo/1tim" TargetMode="External"/><Relationship Id="rId1226" Type="http://schemas.openxmlformats.org/officeDocument/2006/relationships/hyperlink" Target="https://jpn.bible/kougo/matt" TargetMode="External"/><Relationship Id="rId1433" Type="http://schemas.openxmlformats.org/officeDocument/2006/relationships/hyperlink" Target="https://jpn.bible/kougo/john" TargetMode="External"/><Relationship Id="rId1640" Type="http://schemas.openxmlformats.org/officeDocument/2006/relationships/hyperlink" Target="https://jpn.bible/kougo/matt" TargetMode="External"/><Relationship Id="rId1738" Type="http://schemas.openxmlformats.org/officeDocument/2006/relationships/hyperlink" Target="https://jpn.bible/kougo/luke" TargetMode="External"/><Relationship Id="rId1500" Type="http://schemas.openxmlformats.org/officeDocument/2006/relationships/hyperlink" Target="https://jpn.bible/kougo/col" TargetMode="External"/><Relationship Id="rId1945" Type="http://schemas.openxmlformats.org/officeDocument/2006/relationships/hyperlink" Target="https://jpn.bible/kougo/isa" TargetMode="External"/><Relationship Id="rId1805" Type="http://schemas.openxmlformats.org/officeDocument/2006/relationships/hyperlink" Target="https://jpn.bible/kougo/2cor" TargetMode="External"/><Relationship Id="rId179" Type="http://schemas.openxmlformats.org/officeDocument/2006/relationships/hyperlink" Target="https://jpn.bible/kougo/rom" TargetMode="External"/><Relationship Id="rId386" Type="http://schemas.openxmlformats.org/officeDocument/2006/relationships/hyperlink" Target="https://jpn.bible/kougo/1cor" TargetMode="External"/><Relationship Id="rId593" Type="http://schemas.openxmlformats.org/officeDocument/2006/relationships/hyperlink" Target="https://jpn.bible/kougo/matt" TargetMode="External"/><Relationship Id="rId2067" Type="http://schemas.openxmlformats.org/officeDocument/2006/relationships/hyperlink" Target="https://jpn.bible/kougo/1pet" TargetMode="External"/><Relationship Id="rId2274" Type="http://schemas.openxmlformats.org/officeDocument/2006/relationships/hyperlink" Target="https://jpn.bible/kougo/acts" TargetMode="External"/><Relationship Id="rId2481" Type="http://schemas.openxmlformats.org/officeDocument/2006/relationships/hyperlink" Target="https://jpn.bible/kougo/matt" TargetMode="External"/><Relationship Id="rId246" Type="http://schemas.openxmlformats.org/officeDocument/2006/relationships/hyperlink" Target="https://jpn.bible/kougo/john" TargetMode="External"/><Relationship Id="rId453" Type="http://schemas.openxmlformats.org/officeDocument/2006/relationships/hyperlink" Target="https://jpn.bible/kougo/rev" TargetMode="External"/><Relationship Id="rId660" Type="http://schemas.openxmlformats.org/officeDocument/2006/relationships/hyperlink" Target="https://jpn.bible/kougo/john" TargetMode="External"/><Relationship Id="rId898" Type="http://schemas.openxmlformats.org/officeDocument/2006/relationships/hyperlink" Target="https://jpn.bible/kougo/num" TargetMode="External"/><Relationship Id="rId1083" Type="http://schemas.openxmlformats.org/officeDocument/2006/relationships/hyperlink" Target="https://jpn.bible/kougo/john" TargetMode="External"/><Relationship Id="rId1290" Type="http://schemas.openxmlformats.org/officeDocument/2006/relationships/hyperlink" Target="https://jpn.bible/kougo/mark" TargetMode="External"/><Relationship Id="rId2134" Type="http://schemas.openxmlformats.org/officeDocument/2006/relationships/hyperlink" Target="https://jpn.bible/kougo/eph" TargetMode="External"/><Relationship Id="rId2341" Type="http://schemas.openxmlformats.org/officeDocument/2006/relationships/hyperlink" Target="https://jpn.bible/kougo/matt" TargetMode="External"/><Relationship Id="rId2579" Type="http://schemas.openxmlformats.org/officeDocument/2006/relationships/hyperlink" Target="https://jpn.bible/kougo/exod" TargetMode="External"/><Relationship Id="rId106" Type="http://schemas.openxmlformats.org/officeDocument/2006/relationships/hyperlink" Target="https://jpn.bible/kougo/col" TargetMode="External"/><Relationship Id="rId313" Type="http://schemas.openxmlformats.org/officeDocument/2006/relationships/hyperlink" Target="https://jpn.bible/kougo/ps" TargetMode="External"/><Relationship Id="rId758" Type="http://schemas.openxmlformats.org/officeDocument/2006/relationships/hyperlink" Target="https://jpn.bible/kougo/mark" TargetMode="External"/><Relationship Id="rId965" Type="http://schemas.openxmlformats.org/officeDocument/2006/relationships/hyperlink" Target="https://jpn.bible/kougo/matt" TargetMode="External"/><Relationship Id="rId1150" Type="http://schemas.openxmlformats.org/officeDocument/2006/relationships/hyperlink" Target="https://jpn.bible/kougo/mark" TargetMode="External"/><Relationship Id="rId1388" Type="http://schemas.openxmlformats.org/officeDocument/2006/relationships/hyperlink" Target="https://jpn.bible/kougo/john" TargetMode="External"/><Relationship Id="rId1595" Type="http://schemas.openxmlformats.org/officeDocument/2006/relationships/hyperlink" Target="https://jpn.bible/kougo/exod" TargetMode="External"/><Relationship Id="rId2439" Type="http://schemas.openxmlformats.org/officeDocument/2006/relationships/hyperlink" Target="https://jpn.bible/kougo/john" TargetMode="External"/><Relationship Id="rId2646" Type="http://schemas.openxmlformats.org/officeDocument/2006/relationships/hyperlink" Target="https://jpn.bible/kougo/2cor" TargetMode="External"/><Relationship Id="rId94" Type="http://schemas.openxmlformats.org/officeDocument/2006/relationships/hyperlink" Target="https://jpn.bible/kougo/col" TargetMode="External"/><Relationship Id="rId520" Type="http://schemas.openxmlformats.org/officeDocument/2006/relationships/hyperlink" Target="https://jpn.bible/kougo/john" TargetMode="External"/><Relationship Id="rId618" Type="http://schemas.openxmlformats.org/officeDocument/2006/relationships/hyperlink" Target="https://jpn.bible/kougo/matt" TargetMode="External"/><Relationship Id="rId825" Type="http://schemas.openxmlformats.org/officeDocument/2006/relationships/hyperlink" Target="https://jpn.bible/kougo/heb" TargetMode="External"/><Relationship Id="rId1248" Type="http://schemas.openxmlformats.org/officeDocument/2006/relationships/hyperlink" Target="https://jpn.bible/kougo/mark" TargetMode="External"/><Relationship Id="rId1455" Type="http://schemas.openxmlformats.org/officeDocument/2006/relationships/hyperlink" Target="https://jpn.bible/kougo/matt" TargetMode="External"/><Relationship Id="rId1662" Type="http://schemas.openxmlformats.org/officeDocument/2006/relationships/hyperlink" Target="https://jpn.bible/kougo/matt" TargetMode="External"/><Relationship Id="rId2201" Type="http://schemas.openxmlformats.org/officeDocument/2006/relationships/hyperlink" Target="https://jpn.bible/kougo/1cor" TargetMode="External"/><Relationship Id="rId2506" Type="http://schemas.openxmlformats.org/officeDocument/2006/relationships/hyperlink" Target="https://jpn.bible/kougo/isa" TargetMode="External"/><Relationship Id="rId1010" Type="http://schemas.openxmlformats.org/officeDocument/2006/relationships/hyperlink" Target="https://jpn.bible/kougo/2thess" TargetMode="External"/><Relationship Id="rId1108" Type="http://schemas.openxmlformats.org/officeDocument/2006/relationships/hyperlink" Target="https://jpn.bible/kougo/luke" TargetMode="External"/><Relationship Id="rId1315" Type="http://schemas.openxmlformats.org/officeDocument/2006/relationships/hyperlink" Target="https://jpn.bible/kougo/luke" TargetMode="External"/><Relationship Id="rId1967" Type="http://schemas.openxmlformats.org/officeDocument/2006/relationships/hyperlink" Target="https://jpn.bible/kougo/mark" TargetMode="External"/><Relationship Id="rId1522" Type="http://schemas.openxmlformats.org/officeDocument/2006/relationships/hyperlink" Target="https://jpn.bible/kougo/john" TargetMode="External"/><Relationship Id="rId21" Type="http://schemas.openxmlformats.org/officeDocument/2006/relationships/hyperlink" Target="https://jpn.bible/kougo/rom" TargetMode="External"/><Relationship Id="rId2089" Type="http://schemas.openxmlformats.org/officeDocument/2006/relationships/hyperlink" Target="https://jpn.bible/kougo/1cor" TargetMode="External"/><Relationship Id="rId2296" Type="http://schemas.openxmlformats.org/officeDocument/2006/relationships/hyperlink" Target="https://jpn.bible/kougo/rev" TargetMode="External"/><Relationship Id="rId268" Type="http://schemas.openxmlformats.org/officeDocument/2006/relationships/hyperlink" Target="https://jpn.bible/kougo/mark" TargetMode="External"/><Relationship Id="rId475" Type="http://schemas.openxmlformats.org/officeDocument/2006/relationships/hyperlink" Target="https://jpn.bible/kougo/rom" TargetMode="External"/><Relationship Id="rId682" Type="http://schemas.openxmlformats.org/officeDocument/2006/relationships/hyperlink" Target="https://jpn.bible/kougo/matt" TargetMode="External"/><Relationship Id="rId2156" Type="http://schemas.openxmlformats.org/officeDocument/2006/relationships/hyperlink" Target="https://jpn.bible/kougo/acts" TargetMode="External"/><Relationship Id="rId2363" Type="http://schemas.openxmlformats.org/officeDocument/2006/relationships/hyperlink" Target="https://jpn.bible/kougo/matt" TargetMode="External"/><Relationship Id="rId2570" Type="http://schemas.openxmlformats.org/officeDocument/2006/relationships/hyperlink" Target="https://jpn.bible/kougo/jer" TargetMode="External"/><Relationship Id="rId128" Type="http://schemas.openxmlformats.org/officeDocument/2006/relationships/hyperlink" Target="https://jpn.bible/kougo/titus" TargetMode="External"/><Relationship Id="rId335" Type="http://schemas.openxmlformats.org/officeDocument/2006/relationships/hyperlink" Target="https://jpn.bible/kougo/heb" TargetMode="External"/><Relationship Id="rId542" Type="http://schemas.openxmlformats.org/officeDocument/2006/relationships/hyperlink" Target="https://jpn.bible/kougo/amos" TargetMode="External"/><Relationship Id="rId1172" Type="http://schemas.openxmlformats.org/officeDocument/2006/relationships/hyperlink" Target="https://jpn.bible/kougo/john" TargetMode="External"/><Relationship Id="rId2016" Type="http://schemas.openxmlformats.org/officeDocument/2006/relationships/hyperlink" Target="https://jpn.bible/kougo/john" TargetMode="External"/><Relationship Id="rId2223" Type="http://schemas.openxmlformats.org/officeDocument/2006/relationships/hyperlink" Target="https://jpn.bible/kougo/col" TargetMode="External"/><Relationship Id="rId2430" Type="http://schemas.openxmlformats.org/officeDocument/2006/relationships/hyperlink" Target="https://jpn.bible/kougo/john" TargetMode="External"/><Relationship Id="rId402" Type="http://schemas.openxmlformats.org/officeDocument/2006/relationships/hyperlink" Target="https://jpn.bible/kougo/isa" TargetMode="External"/><Relationship Id="rId1032" Type="http://schemas.openxmlformats.org/officeDocument/2006/relationships/hyperlink" Target="https://jpn.bible/kougo/heb" TargetMode="External"/><Relationship Id="rId1989" Type="http://schemas.openxmlformats.org/officeDocument/2006/relationships/hyperlink" Target="https://jpn.bible/kougo/luke" TargetMode="External"/><Relationship Id="rId1849" Type="http://schemas.openxmlformats.org/officeDocument/2006/relationships/hyperlink" Target="https://jpn.bible/kougo/rev" TargetMode="External"/><Relationship Id="rId192" Type="http://schemas.openxmlformats.org/officeDocument/2006/relationships/hyperlink" Target="https://jpn.bible/kougo/1john" TargetMode="External"/><Relationship Id="rId1709" Type="http://schemas.openxmlformats.org/officeDocument/2006/relationships/hyperlink" Target="https://jpn.bible/kougo/rev" TargetMode="External"/><Relationship Id="rId1916" Type="http://schemas.openxmlformats.org/officeDocument/2006/relationships/hyperlink" Target="https://jpn.bible/kougo/luke" TargetMode="External"/><Relationship Id="rId2080" Type="http://schemas.openxmlformats.org/officeDocument/2006/relationships/hyperlink" Target="https://jpn.bible/kougo/mark" TargetMode="External"/><Relationship Id="rId869" Type="http://schemas.openxmlformats.org/officeDocument/2006/relationships/hyperlink" Target="https://jpn.bible/kougo/isa" TargetMode="External"/><Relationship Id="rId1499" Type="http://schemas.openxmlformats.org/officeDocument/2006/relationships/hyperlink" Target="https://jpn.bible/kougo/phil" TargetMode="External"/><Relationship Id="rId729" Type="http://schemas.openxmlformats.org/officeDocument/2006/relationships/hyperlink" Target="https://jpn.bible/kougo/heb" TargetMode="External"/><Relationship Id="rId1359" Type="http://schemas.openxmlformats.org/officeDocument/2006/relationships/hyperlink" Target="https://jpn.bible/kougo/mark" TargetMode="External"/><Relationship Id="rId936" Type="http://schemas.openxmlformats.org/officeDocument/2006/relationships/hyperlink" Target="https://jpn.bible/kougo/eph" TargetMode="External"/><Relationship Id="rId1219" Type="http://schemas.openxmlformats.org/officeDocument/2006/relationships/hyperlink" Target="https://jpn.bible/kougo/mark" TargetMode="External"/><Relationship Id="rId1566" Type="http://schemas.openxmlformats.org/officeDocument/2006/relationships/hyperlink" Target="https://jpn.bible/kougo/matt" TargetMode="External"/><Relationship Id="rId1773" Type="http://schemas.openxmlformats.org/officeDocument/2006/relationships/hyperlink" Target="https://jpn.bible/kougo/matt" TargetMode="External"/><Relationship Id="rId1980" Type="http://schemas.openxmlformats.org/officeDocument/2006/relationships/hyperlink" Target="https://jpn.bible/kougo/luke" TargetMode="External"/><Relationship Id="rId2617" Type="http://schemas.openxmlformats.org/officeDocument/2006/relationships/hyperlink" Target="https://jpn.bible/kougo/1john" TargetMode="External"/><Relationship Id="rId65" Type="http://schemas.openxmlformats.org/officeDocument/2006/relationships/hyperlink" Target="https://jpn.bible/kougo/1john" TargetMode="External"/><Relationship Id="rId1426" Type="http://schemas.openxmlformats.org/officeDocument/2006/relationships/hyperlink" Target="https://jpn.bible/kougo/mark" TargetMode="External"/><Relationship Id="rId1633" Type="http://schemas.openxmlformats.org/officeDocument/2006/relationships/hyperlink" Target="https://jpn.bible/kougo/ps" TargetMode="External"/><Relationship Id="rId1840" Type="http://schemas.openxmlformats.org/officeDocument/2006/relationships/hyperlink" Target="https://jpn.bible/kougo/rev" TargetMode="External"/><Relationship Id="rId1700" Type="http://schemas.openxmlformats.org/officeDocument/2006/relationships/hyperlink" Target="https://jpn.bible/kougo/1pet" TargetMode="External"/><Relationship Id="rId379" Type="http://schemas.openxmlformats.org/officeDocument/2006/relationships/hyperlink" Target="https://jpn.bible/kougo/1tim" TargetMode="External"/><Relationship Id="rId586" Type="http://schemas.openxmlformats.org/officeDocument/2006/relationships/hyperlink" Target="https://jpn.bible/kougo/eccl" TargetMode="External"/><Relationship Id="rId793" Type="http://schemas.openxmlformats.org/officeDocument/2006/relationships/hyperlink" Target="https://jpn.bible/kougo/luke" TargetMode="External"/><Relationship Id="rId2267" Type="http://schemas.openxmlformats.org/officeDocument/2006/relationships/hyperlink" Target="https://jpn.bible/kougo/1cor" TargetMode="External"/><Relationship Id="rId2474" Type="http://schemas.openxmlformats.org/officeDocument/2006/relationships/hyperlink" Target="https://jpn.bible/kougo/john" TargetMode="External"/><Relationship Id="rId2681" Type="http://schemas.openxmlformats.org/officeDocument/2006/relationships/hyperlink" Target="https://jpn.bible/kougo/1john" TargetMode="External"/><Relationship Id="rId239" Type="http://schemas.openxmlformats.org/officeDocument/2006/relationships/hyperlink" Target="https://jpn.bible/kougo/phil" TargetMode="External"/><Relationship Id="rId446" Type="http://schemas.openxmlformats.org/officeDocument/2006/relationships/hyperlink" Target="https://jpn.bible/kougo/rev" TargetMode="External"/><Relationship Id="rId653" Type="http://schemas.openxmlformats.org/officeDocument/2006/relationships/hyperlink" Target="https://jpn.bible/kougo/acts" TargetMode="External"/><Relationship Id="rId1076" Type="http://schemas.openxmlformats.org/officeDocument/2006/relationships/hyperlink" Target="https://jpn.bible/kougo/ps" TargetMode="External"/><Relationship Id="rId1283" Type="http://schemas.openxmlformats.org/officeDocument/2006/relationships/hyperlink" Target="https://jpn.bible/kougo/matt" TargetMode="External"/><Relationship Id="rId1490" Type="http://schemas.openxmlformats.org/officeDocument/2006/relationships/hyperlink" Target="https://jpn.bible/kougo/john" TargetMode="External"/><Relationship Id="rId2127" Type="http://schemas.openxmlformats.org/officeDocument/2006/relationships/hyperlink" Target="https://jpn.bible/kougo/phil" TargetMode="External"/><Relationship Id="rId2334" Type="http://schemas.openxmlformats.org/officeDocument/2006/relationships/hyperlink" Target="https://jpn.bible/kougo/1pet" TargetMode="External"/><Relationship Id="rId306" Type="http://schemas.openxmlformats.org/officeDocument/2006/relationships/hyperlink" Target="https://jpn.bible/kougo/rev" TargetMode="External"/><Relationship Id="rId860" Type="http://schemas.openxmlformats.org/officeDocument/2006/relationships/hyperlink" Target="https://jpn.bible/kougo/ezra" TargetMode="External"/><Relationship Id="rId1143" Type="http://schemas.openxmlformats.org/officeDocument/2006/relationships/hyperlink" Target="https://jpn.bible/kougo/mark" TargetMode="External"/><Relationship Id="rId2541" Type="http://schemas.openxmlformats.org/officeDocument/2006/relationships/hyperlink" Target="https://jpn.bible/kougo/matt" TargetMode="External"/><Relationship Id="rId513" Type="http://schemas.openxmlformats.org/officeDocument/2006/relationships/hyperlink" Target="https://jpn.bible/kougo/rev" TargetMode="External"/><Relationship Id="rId720" Type="http://schemas.openxmlformats.org/officeDocument/2006/relationships/hyperlink" Target="https://jpn.bible/kougo/matt" TargetMode="External"/><Relationship Id="rId1350" Type="http://schemas.openxmlformats.org/officeDocument/2006/relationships/hyperlink" Target="https://jpn.bible/kougo/mark" TargetMode="External"/><Relationship Id="rId2401" Type="http://schemas.openxmlformats.org/officeDocument/2006/relationships/hyperlink" Target="https://jpn.bible/kougo/1cor" TargetMode="External"/><Relationship Id="rId1003" Type="http://schemas.openxmlformats.org/officeDocument/2006/relationships/hyperlink" Target="https://jpn.bible/kougo/eph" TargetMode="External"/><Relationship Id="rId1210" Type="http://schemas.openxmlformats.org/officeDocument/2006/relationships/hyperlink" Target="https://jpn.bible/kougo/rev" TargetMode="External"/><Relationship Id="rId2191" Type="http://schemas.openxmlformats.org/officeDocument/2006/relationships/hyperlink" Target="https://jpn.bible/kougo/eph" TargetMode="External"/><Relationship Id="rId163" Type="http://schemas.openxmlformats.org/officeDocument/2006/relationships/hyperlink" Target="https://jpn.bible/kougo/isa" TargetMode="External"/><Relationship Id="rId370" Type="http://schemas.openxmlformats.org/officeDocument/2006/relationships/hyperlink" Target="https://jpn.bible/kougo/rev" TargetMode="External"/><Relationship Id="rId2051" Type="http://schemas.openxmlformats.org/officeDocument/2006/relationships/hyperlink" Target="https://jpn.bible/kougo/eph" TargetMode="External"/><Relationship Id="rId230" Type="http://schemas.openxmlformats.org/officeDocument/2006/relationships/hyperlink" Target="https://jpn.bible/kougo/luke" TargetMode="External"/><Relationship Id="rId1677" Type="http://schemas.openxmlformats.org/officeDocument/2006/relationships/hyperlink" Target="https://jpn.bible/kougo/mark" TargetMode="External"/><Relationship Id="rId1884" Type="http://schemas.openxmlformats.org/officeDocument/2006/relationships/hyperlink" Target="https://jpn.bible/kougo/matt" TargetMode="External"/><Relationship Id="rId907" Type="http://schemas.openxmlformats.org/officeDocument/2006/relationships/hyperlink" Target="https://jpn.bible/kougo/luke" TargetMode="External"/><Relationship Id="rId1537" Type="http://schemas.openxmlformats.org/officeDocument/2006/relationships/hyperlink" Target="https://jpn.bible/kougo/john18:34" TargetMode="External"/><Relationship Id="rId1744" Type="http://schemas.openxmlformats.org/officeDocument/2006/relationships/hyperlink" Target="https://jpn.bible/kougo/luke" TargetMode="External"/><Relationship Id="rId1951" Type="http://schemas.openxmlformats.org/officeDocument/2006/relationships/hyperlink" Target="https://jpn.bible/kougo/matt" TargetMode="External"/><Relationship Id="rId36" Type="http://schemas.openxmlformats.org/officeDocument/2006/relationships/hyperlink" Target="https://jpn.bible/kougo/luke" TargetMode="External"/><Relationship Id="rId1604" Type="http://schemas.openxmlformats.org/officeDocument/2006/relationships/hyperlink" Target="https://jpn.bible/kougo/mark" TargetMode="External"/><Relationship Id="rId1811" Type="http://schemas.openxmlformats.org/officeDocument/2006/relationships/hyperlink" Target="https://jpn.bible/kougo/mark" TargetMode="External"/><Relationship Id="rId697" Type="http://schemas.openxmlformats.org/officeDocument/2006/relationships/hyperlink" Target="https://jpn.bible/kougo/isa" TargetMode="External"/><Relationship Id="rId2378" Type="http://schemas.openxmlformats.org/officeDocument/2006/relationships/hyperlink" Target="https://jpn.bible/kougo/rev" TargetMode="External"/><Relationship Id="rId1187" Type="http://schemas.openxmlformats.org/officeDocument/2006/relationships/hyperlink" Target="https://jpn.bible/kougo/john" TargetMode="External"/><Relationship Id="rId2585" Type="http://schemas.openxmlformats.org/officeDocument/2006/relationships/hyperlink" Target="https://jpn.bible/kougo/luke" TargetMode="External"/><Relationship Id="rId557" Type="http://schemas.openxmlformats.org/officeDocument/2006/relationships/hyperlink" Target="https://jpn.bible/kougo/2sam" TargetMode="External"/><Relationship Id="rId764" Type="http://schemas.openxmlformats.org/officeDocument/2006/relationships/hyperlink" Target="https://jpn.bible/kougo/luke" TargetMode="External"/><Relationship Id="rId971" Type="http://schemas.openxmlformats.org/officeDocument/2006/relationships/hyperlink" Target="https://jpn.bible/kougo/mark" TargetMode="External"/><Relationship Id="rId1394" Type="http://schemas.openxmlformats.org/officeDocument/2006/relationships/hyperlink" Target="https://jpn.bible/kougo/matt" TargetMode="External"/><Relationship Id="rId2238" Type="http://schemas.openxmlformats.org/officeDocument/2006/relationships/hyperlink" Target="https://jpn.bible/kougo/1pet" TargetMode="External"/><Relationship Id="rId2445" Type="http://schemas.openxmlformats.org/officeDocument/2006/relationships/hyperlink" Target="https://jpn.bible/kougo/john" TargetMode="External"/><Relationship Id="rId2652" Type="http://schemas.openxmlformats.org/officeDocument/2006/relationships/hyperlink" Target="https://jpn.bible/kougo/1cor" TargetMode="External"/><Relationship Id="rId417" Type="http://schemas.openxmlformats.org/officeDocument/2006/relationships/hyperlink" Target="https://jpn.bible/kougo/jas" TargetMode="External"/><Relationship Id="rId624" Type="http://schemas.openxmlformats.org/officeDocument/2006/relationships/hyperlink" Target="https://jpn.bible/kougo/john" TargetMode="External"/><Relationship Id="rId831" Type="http://schemas.openxmlformats.org/officeDocument/2006/relationships/hyperlink" Target="https://jpn.bible/kougo/1john" TargetMode="External"/><Relationship Id="rId1047" Type="http://schemas.openxmlformats.org/officeDocument/2006/relationships/hyperlink" Target="https://jpn.bible/kougo/acts" TargetMode="External"/><Relationship Id="rId1254" Type="http://schemas.openxmlformats.org/officeDocument/2006/relationships/hyperlink" Target="https://jpn.bible/kougo/mark" TargetMode="External"/><Relationship Id="rId1461" Type="http://schemas.openxmlformats.org/officeDocument/2006/relationships/hyperlink" Target="https://jpn.bible/kougo/matt" TargetMode="External"/><Relationship Id="rId2305" Type="http://schemas.openxmlformats.org/officeDocument/2006/relationships/hyperlink" Target="https://jpn.bible/kougo/rev" TargetMode="External"/><Relationship Id="rId2512" Type="http://schemas.openxmlformats.org/officeDocument/2006/relationships/hyperlink" Target="https://jpn.bible/kougo/1pet" TargetMode="External"/><Relationship Id="rId1114" Type="http://schemas.openxmlformats.org/officeDocument/2006/relationships/hyperlink" Target="https://jpn.bible/kougo/luke" TargetMode="External"/><Relationship Id="rId1321" Type="http://schemas.openxmlformats.org/officeDocument/2006/relationships/hyperlink" Target="https://jpn.bible/kougo/matt" TargetMode="External"/><Relationship Id="rId2095" Type="http://schemas.openxmlformats.org/officeDocument/2006/relationships/hyperlink" Target="https://jpn.bible/kougo/ps" TargetMode="External"/><Relationship Id="rId274" Type="http://schemas.openxmlformats.org/officeDocument/2006/relationships/hyperlink" Target="https://jpn.bible/kougo/matt" TargetMode="External"/><Relationship Id="rId481" Type="http://schemas.openxmlformats.org/officeDocument/2006/relationships/hyperlink" Target="https://jpn.bible/kougo/jer" TargetMode="External"/><Relationship Id="rId2162" Type="http://schemas.openxmlformats.org/officeDocument/2006/relationships/hyperlink" Target="https://jpn.bible/kougo/matt" TargetMode="External"/><Relationship Id="rId134" Type="http://schemas.openxmlformats.org/officeDocument/2006/relationships/hyperlink" Target="https://jpn.bible/kougo/john" TargetMode="External"/><Relationship Id="rId341" Type="http://schemas.openxmlformats.org/officeDocument/2006/relationships/hyperlink" Target="https://jpn.bible/kougo/ezek" TargetMode="External"/><Relationship Id="rId2022" Type="http://schemas.openxmlformats.org/officeDocument/2006/relationships/hyperlink" Target="https://jpn.bible/kougo/john" TargetMode="External"/><Relationship Id="rId201" Type="http://schemas.openxmlformats.org/officeDocument/2006/relationships/hyperlink" Target="https://jpn.bible/kougo/heb" TargetMode="External"/><Relationship Id="rId1788" Type="http://schemas.openxmlformats.org/officeDocument/2006/relationships/hyperlink" Target="https://jpn.bible/kougo/1pet" TargetMode="External"/><Relationship Id="rId1995" Type="http://schemas.openxmlformats.org/officeDocument/2006/relationships/hyperlink" Target="https://jpn.bible/kougo/john" TargetMode="External"/><Relationship Id="rId1648" Type="http://schemas.openxmlformats.org/officeDocument/2006/relationships/hyperlink" Target="https://jpn.bible/kougo/gal" TargetMode="External"/><Relationship Id="rId1508" Type="http://schemas.openxmlformats.org/officeDocument/2006/relationships/hyperlink" Target="https://jpn.bible/kougo/matt" TargetMode="External"/><Relationship Id="rId1855" Type="http://schemas.openxmlformats.org/officeDocument/2006/relationships/hyperlink" Target="&#32854;&#26360;&#12398;&#22522;&#26412;&#65300;A%20Noel%20Corrections.docx" TargetMode="External"/><Relationship Id="rId1715" Type="http://schemas.openxmlformats.org/officeDocument/2006/relationships/hyperlink" Target="https://jpn.bible/kougo/heb" TargetMode="External"/><Relationship Id="rId1922" Type="http://schemas.openxmlformats.org/officeDocument/2006/relationships/hyperlink" Target="https://jpn.bible/kougo/matt" TargetMode="External"/><Relationship Id="rId2489" Type="http://schemas.openxmlformats.org/officeDocument/2006/relationships/hyperlink" Target="https://jpn.bible/kougo/rev" TargetMode="External"/><Relationship Id="rId2696" Type="http://schemas.openxmlformats.org/officeDocument/2006/relationships/hyperlink" Target="https://jpn.bible/kougo/gal" TargetMode="External"/><Relationship Id="rId668" Type="http://schemas.openxmlformats.org/officeDocument/2006/relationships/hyperlink" Target="https://jpn.bible/kougo/heb" TargetMode="External"/><Relationship Id="rId875" Type="http://schemas.openxmlformats.org/officeDocument/2006/relationships/hyperlink" Target="https://jpn.bible/kougo/heb" TargetMode="External"/><Relationship Id="rId1298" Type="http://schemas.openxmlformats.org/officeDocument/2006/relationships/hyperlink" Target="https://jpn.bible/kougo/john" TargetMode="External"/><Relationship Id="rId2349" Type="http://schemas.openxmlformats.org/officeDocument/2006/relationships/hyperlink" Target="https://jpn.bible/kougo/rev" TargetMode="External"/><Relationship Id="rId2556" Type="http://schemas.openxmlformats.org/officeDocument/2006/relationships/hyperlink" Target="https://jpn.bible/kougo/exod" TargetMode="External"/><Relationship Id="rId528" Type="http://schemas.openxmlformats.org/officeDocument/2006/relationships/hyperlink" Target="https://jpn.bible/kougo/isa" TargetMode="External"/><Relationship Id="rId735" Type="http://schemas.openxmlformats.org/officeDocument/2006/relationships/hyperlink" Target="https://jpn.bible/kougo/acts" TargetMode="External"/><Relationship Id="rId942" Type="http://schemas.openxmlformats.org/officeDocument/2006/relationships/hyperlink" Target="https://jpn.bible/kougo/matt" TargetMode="External"/><Relationship Id="rId1158" Type="http://schemas.openxmlformats.org/officeDocument/2006/relationships/hyperlink" Target="https://jpn.bible/kougo/luke" TargetMode="External"/><Relationship Id="rId1365" Type="http://schemas.openxmlformats.org/officeDocument/2006/relationships/hyperlink" Target="https://jpn.bible/kougo/john" TargetMode="External"/><Relationship Id="rId1572" Type="http://schemas.openxmlformats.org/officeDocument/2006/relationships/hyperlink" Target="https://jpn.bible/kougo/mark" TargetMode="External"/><Relationship Id="rId2209" Type="http://schemas.openxmlformats.org/officeDocument/2006/relationships/hyperlink" Target="https://jpn.bible/kougo/rev" TargetMode="External"/><Relationship Id="rId2416" Type="http://schemas.openxmlformats.org/officeDocument/2006/relationships/hyperlink" Target="https://jpn.bible/kougo/2cor" TargetMode="External"/><Relationship Id="rId2623" Type="http://schemas.openxmlformats.org/officeDocument/2006/relationships/hyperlink" Target="https://jpn.bible/kougo/eph" TargetMode="External"/><Relationship Id="rId1018" Type="http://schemas.openxmlformats.org/officeDocument/2006/relationships/hyperlink" Target="https://jpn.bible/kougo/titus" TargetMode="External"/><Relationship Id="rId1225" Type="http://schemas.openxmlformats.org/officeDocument/2006/relationships/hyperlink" Target="https://jpn.bible/kougo/john" TargetMode="External"/><Relationship Id="rId1432" Type="http://schemas.openxmlformats.org/officeDocument/2006/relationships/hyperlink" Target="https://jpn.bible/kougo/john" TargetMode="External"/><Relationship Id="rId71" Type="http://schemas.openxmlformats.org/officeDocument/2006/relationships/hyperlink" Target="https://jpn.bible/kougo/ps" TargetMode="External"/><Relationship Id="rId802" Type="http://schemas.openxmlformats.org/officeDocument/2006/relationships/hyperlink" Target="https://jpn.bible/kougo/gal" TargetMode="External"/><Relationship Id="rId178" Type="http://schemas.openxmlformats.org/officeDocument/2006/relationships/hyperlink" Target="https://jpn.bible/kougo/rom" TargetMode="External"/><Relationship Id="rId385" Type="http://schemas.openxmlformats.org/officeDocument/2006/relationships/hyperlink" Target="https://jpn.bible/kougo/1cor" TargetMode="External"/><Relationship Id="rId592" Type="http://schemas.openxmlformats.org/officeDocument/2006/relationships/hyperlink" Target="https://jpn.bible/kougo/zech" TargetMode="External"/><Relationship Id="rId2066" Type="http://schemas.openxmlformats.org/officeDocument/2006/relationships/hyperlink" Target="https://jpn.bible/kougo/1pet" TargetMode="External"/><Relationship Id="rId2273" Type="http://schemas.openxmlformats.org/officeDocument/2006/relationships/hyperlink" Target="https://jpn.bible/kougo/acts" TargetMode="External"/><Relationship Id="rId2480" Type="http://schemas.openxmlformats.org/officeDocument/2006/relationships/hyperlink" Target="https://jpn.bible/kougo/matt" TargetMode="External"/><Relationship Id="rId245" Type="http://schemas.openxmlformats.org/officeDocument/2006/relationships/hyperlink" Target="https://jpn.bible/kougo/john" TargetMode="External"/><Relationship Id="rId452" Type="http://schemas.openxmlformats.org/officeDocument/2006/relationships/hyperlink" Target="https://jpn.bible/kougo/rev" TargetMode="External"/><Relationship Id="rId1082" Type="http://schemas.openxmlformats.org/officeDocument/2006/relationships/hyperlink" Target="https://jpn.bible/kougo/john" TargetMode="External"/><Relationship Id="rId2133" Type="http://schemas.openxmlformats.org/officeDocument/2006/relationships/hyperlink" Target="https://jpn.bible/kougo/eph" TargetMode="External"/><Relationship Id="rId2340" Type="http://schemas.openxmlformats.org/officeDocument/2006/relationships/hyperlink" Target="https://jpn.bible/kougo/rev" TargetMode="External"/><Relationship Id="rId105" Type="http://schemas.openxmlformats.org/officeDocument/2006/relationships/hyperlink" Target="https://jpn.bible/kougo/eph" TargetMode="External"/><Relationship Id="rId312" Type="http://schemas.openxmlformats.org/officeDocument/2006/relationships/hyperlink" Target="https://jpn.bible/kougo/jer" TargetMode="External"/><Relationship Id="rId2200" Type="http://schemas.openxmlformats.org/officeDocument/2006/relationships/hyperlink" Target="https://jpn.bible/kougo/1tim" TargetMode="External"/><Relationship Id="rId1899" Type="http://schemas.openxmlformats.org/officeDocument/2006/relationships/hyperlink" Target="https://jpn.bible/kougo/luke" TargetMode="External"/><Relationship Id="rId1759" Type="http://schemas.openxmlformats.org/officeDocument/2006/relationships/hyperlink" Target="https://jpn.bible/kougo/luke" TargetMode="External"/><Relationship Id="rId1966" Type="http://schemas.openxmlformats.org/officeDocument/2006/relationships/hyperlink" Target="https://jpn.bible/kougo/matt" TargetMode="External"/><Relationship Id="rId1619" Type="http://schemas.openxmlformats.org/officeDocument/2006/relationships/hyperlink" Target="https://jpn.bible/kougo/matt" TargetMode="External"/><Relationship Id="rId1826" Type="http://schemas.openxmlformats.org/officeDocument/2006/relationships/hyperlink" Target="https://jpn.bible/kougo/john" TargetMode="External"/><Relationship Id="rId779" Type="http://schemas.openxmlformats.org/officeDocument/2006/relationships/hyperlink" Target="https://jpn.bible/kougo/isa" TargetMode="External"/><Relationship Id="rId986" Type="http://schemas.openxmlformats.org/officeDocument/2006/relationships/hyperlink" Target="https://jpn.bible/kougo/john" TargetMode="External"/><Relationship Id="rId2667" Type="http://schemas.openxmlformats.org/officeDocument/2006/relationships/hyperlink" Target="https://jpn.bible/kougo/luke" TargetMode="External"/><Relationship Id="rId639" Type="http://schemas.openxmlformats.org/officeDocument/2006/relationships/hyperlink" Target="https://jpn.bible/kougo/rev" TargetMode="External"/><Relationship Id="rId1269" Type="http://schemas.openxmlformats.org/officeDocument/2006/relationships/hyperlink" Target="https://jpn.bible/kougo/matt" TargetMode="External"/><Relationship Id="rId1476" Type="http://schemas.openxmlformats.org/officeDocument/2006/relationships/hyperlink" Target="https://jpn.bible/kougo/mark" TargetMode="External"/><Relationship Id="rId846" Type="http://schemas.openxmlformats.org/officeDocument/2006/relationships/hyperlink" Target="https://jpn.bible/kougo/col" TargetMode="External"/><Relationship Id="rId1129" Type="http://schemas.openxmlformats.org/officeDocument/2006/relationships/hyperlink" Target="https://jpn.bible/kougo/luke" TargetMode="External"/><Relationship Id="rId1683" Type="http://schemas.openxmlformats.org/officeDocument/2006/relationships/hyperlink" Target="https://jpn.bible/kougo/john" TargetMode="External"/><Relationship Id="rId1890" Type="http://schemas.openxmlformats.org/officeDocument/2006/relationships/hyperlink" Target="https://jpn.bible/kougo/luke" TargetMode="External"/><Relationship Id="rId2527" Type="http://schemas.openxmlformats.org/officeDocument/2006/relationships/hyperlink" Target="https://jpn.bible/kougo/isa" TargetMode="External"/><Relationship Id="rId706" Type="http://schemas.openxmlformats.org/officeDocument/2006/relationships/hyperlink" Target="https://jpn.bible/kougo/acts" TargetMode="External"/><Relationship Id="rId913" Type="http://schemas.openxmlformats.org/officeDocument/2006/relationships/hyperlink" Target="https://jpn.bible/kougo/luke" TargetMode="External"/><Relationship Id="rId1336" Type="http://schemas.openxmlformats.org/officeDocument/2006/relationships/hyperlink" Target="https://jpn.bible/kougo/matt" TargetMode="External"/><Relationship Id="rId1543" Type="http://schemas.openxmlformats.org/officeDocument/2006/relationships/hyperlink" Target="https://jpn.bible/kougo/ma" TargetMode="External"/><Relationship Id="rId1750" Type="http://schemas.openxmlformats.org/officeDocument/2006/relationships/hyperlink" Target="https://jpn.bible/kougo/rev" TargetMode="External"/><Relationship Id="rId42" Type="http://schemas.openxmlformats.org/officeDocument/2006/relationships/hyperlink" Target="https://jpn.bible/kougo/col" TargetMode="External"/><Relationship Id="rId1403" Type="http://schemas.openxmlformats.org/officeDocument/2006/relationships/hyperlink" Target="https://jpn.bible/kougo/heb" TargetMode="External"/><Relationship Id="rId1610" Type="http://schemas.openxmlformats.org/officeDocument/2006/relationships/hyperlink" Target="https://jpn.bible/kougo/john" TargetMode="External"/><Relationship Id="rId289" Type="http://schemas.openxmlformats.org/officeDocument/2006/relationships/hyperlink" Target="https://jpn.bible/kougo/1john" TargetMode="External"/><Relationship Id="rId496" Type="http://schemas.openxmlformats.org/officeDocument/2006/relationships/hyperlink" Target="https://jpn.bible/kougo/1john" TargetMode="External"/><Relationship Id="rId2177" Type="http://schemas.openxmlformats.org/officeDocument/2006/relationships/hyperlink" Target="https://jpn.bible/kougo/acts" TargetMode="External"/><Relationship Id="rId2384" Type="http://schemas.openxmlformats.org/officeDocument/2006/relationships/hyperlink" Target="https://jpn.bible/kougo/1tim" TargetMode="External"/><Relationship Id="rId2591" Type="http://schemas.openxmlformats.org/officeDocument/2006/relationships/hyperlink" Target="https://jpn.bible/kougo/acts" TargetMode="External"/><Relationship Id="rId149" Type="http://schemas.openxmlformats.org/officeDocument/2006/relationships/hyperlink" Target="https://jpn.bible/kougo/john" TargetMode="External"/><Relationship Id="rId356" Type="http://schemas.openxmlformats.org/officeDocument/2006/relationships/hyperlink" Target="https://jpn.bible/kougo/rom" TargetMode="External"/><Relationship Id="rId563" Type="http://schemas.openxmlformats.org/officeDocument/2006/relationships/hyperlink" Target="https://jpn.bible/kougo/isa" TargetMode="External"/><Relationship Id="rId770" Type="http://schemas.openxmlformats.org/officeDocument/2006/relationships/hyperlink" Target="https://jpn.bible/kougo/john" TargetMode="External"/><Relationship Id="rId1193" Type="http://schemas.openxmlformats.org/officeDocument/2006/relationships/hyperlink" Target="https://jpn.bible/kougo/matt" TargetMode="External"/><Relationship Id="rId2037" Type="http://schemas.openxmlformats.org/officeDocument/2006/relationships/hyperlink" Target="https://jpn.bible/kougo/luke" TargetMode="External"/><Relationship Id="rId2244" Type="http://schemas.openxmlformats.org/officeDocument/2006/relationships/hyperlink" Target="https://jpn.bible/kougo/heb" TargetMode="External"/><Relationship Id="rId2451" Type="http://schemas.openxmlformats.org/officeDocument/2006/relationships/hyperlink" Target="https://jpn.bible/kougo/lev" TargetMode="External"/><Relationship Id="rId216" Type="http://schemas.openxmlformats.org/officeDocument/2006/relationships/hyperlink" Target="https://jpn.bible/kougo/heb" TargetMode="External"/><Relationship Id="rId423" Type="http://schemas.openxmlformats.org/officeDocument/2006/relationships/hyperlink" Target="https://jpn.bible/kougo/2tim" TargetMode="External"/><Relationship Id="rId1053" Type="http://schemas.openxmlformats.org/officeDocument/2006/relationships/hyperlink" Target="https://jpn.bible/kougo/luke" TargetMode="External"/><Relationship Id="rId1260" Type="http://schemas.openxmlformats.org/officeDocument/2006/relationships/hyperlink" Target="https://jpn.bible/kougo/luke" TargetMode="External"/><Relationship Id="rId2104" Type="http://schemas.openxmlformats.org/officeDocument/2006/relationships/hyperlink" Target="https://jpn.bible/kougo/luke" TargetMode="External"/><Relationship Id="rId630" Type="http://schemas.openxmlformats.org/officeDocument/2006/relationships/hyperlink" Target="https://jpn.bible/kougo/john" TargetMode="External"/><Relationship Id="rId2311" Type="http://schemas.openxmlformats.org/officeDocument/2006/relationships/hyperlink" Target="https://jpn.bible/kougo/zech" TargetMode="External"/><Relationship Id="rId1120" Type="http://schemas.openxmlformats.org/officeDocument/2006/relationships/hyperlink" Target="https://jpn.bible/kougo/matt" TargetMode="External"/><Relationship Id="rId1937" Type="http://schemas.openxmlformats.org/officeDocument/2006/relationships/hyperlink" Target="https://jpn.bible/kougo/luke" TargetMode="External"/><Relationship Id="rId280" Type="http://schemas.openxmlformats.org/officeDocument/2006/relationships/hyperlink" Target="https://jpn.bible/kougo/john" TargetMode="External"/><Relationship Id="rId140" Type="http://schemas.openxmlformats.org/officeDocument/2006/relationships/hyperlink" Target="https://jpn.bible/kougo/isa" TargetMode="External"/><Relationship Id="rId6" Type="http://schemas.openxmlformats.org/officeDocument/2006/relationships/footnotes" Target="footnotes.xml"/><Relationship Id="rId957" Type="http://schemas.openxmlformats.org/officeDocument/2006/relationships/hyperlink" Target="https://jpn.bible/kougo/isa" TargetMode="External"/><Relationship Id="rId1587" Type="http://schemas.openxmlformats.org/officeDocument/2006/relationships/hyperlink" Target="https://jpn.bible/kougo/luke" TargetMode="External"/><Relationship Id="rId1794" Type="http://schemas.openxmlformats.org/officeDocument/2006/relationships/hyperlink" Target="https://jpn.bible/kougo/col" TargetMode="External"/><Relationship Id="rId2638" Type="http://schemas.openxmlformats.org/officeDocument/2006/relationships/hyperlink" Target="https://jpn.bible/kougo/rom" TargetMode="External"/><Relationship Id="rId86" Type="http://schemas.openxmlformats.org/officeDocument/2006/relationships/hyperlink" Target="https://jpn.bible/kougo/john" TargetMode="External"/><Relationship Id="rId817" Type="http://schemas.openxmlformats.org/officeDocument/2006/relationships/hyperlink" Target="https://jpn.bible/kougo/luke" TargetMode="External"/><Relationship Id="rId1447" Type="http://schemas.openxmlformats.org/officeDocument/2006/relationships/hyperlink" Target="https://jpn.bible/kougo/1cor" TargetMode="External"/><Relationship Id="rId1654" Type="http://schemas.openxmlformats.org/officeDocument/2006/relationships/hyperlink" Target="https://jpn.bible/kougo/john" TargetMode="External"/><Relationship Id="rId1861" Type="http://schemas.openxmlformats.org/officeDocument/2006/relationships/hyperlink" Target="https://jpn.bible/kougo/matt" TargetMode="External"/><Relationship Id="rId2705" Type="http://schemas.openxmlformats.org/officeDocument/2006/relationships/theme" Target="theme/theme1.xml"/><Relationship Id="rId1307" Type="http://schemas.openxmlformats.org/officeDocument/2006/relationships/hyperlink" Target="https://jpn.bible/kougo/ps" TargetMode="External"/><Relationship Id="rId1514" Type="http://schemas.openxmlformats.org/officeDocument/2006/relationships/hyperlink" Target="https://jpn.bible/kougo/mark" TargetMode="External"/><Relationship Id="rId1721" Type="http://schemas.openxmlformats.org/officeDocument/2006/relationships/hyperlink" Target="https://jpn.bible/kougo/rev" TargetMode="External"/><Relationship Id="rId13" Type="http://schemas.openxmlformats.org/officeDocument/2006/relationships/hyperlink" Target="https://jpn.bible/kougo/col" TargetMode="External"/><Relationship Id="rId2288" Type="http://schemas.openxmlformats.org/officeDocument/2006/relationships/hyperlink" Target="https://jpn.bible/kougo/2cor" TargetMode="External"/><Relationship Id="rId2495" Type="http://schemas.openxmlformats.org/officeDocument/2006/relationships/hyperlink" Target="https://jpn.bible/kougo/2chr" TargetMode="External"/><Relationship Id="rId467" Type="http://schemas.openxmlformats.org/officeDocument/2006/relationships/hyperlink" Target="https://jpn.bible/kougo/gen" TargetMode="External"/><Relationship Id="rId1097" Type="http://schemas.openxmlformats.org/officeDocument/2006/relationships/hyperlink" Target="https://jpn.bible/kougo/isa" TargetMode="External"/><Relationship Id="rId2148" Type="http://schemas.openxmlformats.org/officeDocument/2006/relationships/hyperlink" Target="https://jpn.bible/kougo/ezek" TargetMode="External"/><Relationship Id="rId674" Type="http://schemas.openxmlformats.org/officeDocument/2006/relationships/hyperlink" Target="https://jpn.bible/kougo/1john" TargetMode="External"/><Relationship Id="rId881" Type="http://schemas.openxmlformats.org/officeDocument/2006/relationships/hyperlink" Target="https://jpn.bible/kougo/acts" TargetMode="External"/><Relationship Id="rId2355" Type="http://schemas.openxmlformats.org/officeDocument/2006/relationships/hyperlink" Target="https://jpn.bible/kougo/rom" TargetMode="External"/><Relationship Id="rId2562" Type="http://schemas.openxmlformats.org/officeDocument/2006/relationships/hyperlink" Target="https://jpn.bible/kougo/rom" TargetMode="External"/><Relationship Id="rId327" Type="http://schemas.openxmlformats.org/officeDocument/2006/relationships/hyperlink" Target="https://jpn.bible/kougo/deut" TargetMode="External"/><Relationship Id="rId534" Type="http://schemas.openxmlformats.org/officeDocument/2006/relationships/hyperlink" Target="https://jpn.bible/kougo/eph" TargetMode="External"/><Relationship Id="rId741" Type="http://schemas.openxmlformats.org/officeDocument/2006/relationships/hyperlink" Target="https://jpn.bible/kougo/eph" TargetMode="External"/><Relationship Id="rId1164" Type="http://schemas.openxmlformats.org/officeDocument/2006/relationships/hyperlink" Target="https://jpn.bible/kougo/john" TargetMode="External"/><Relationship Id="rId1371" Type="http://schemas.openxmlformats.org/officeDocument/2006/relationships/hyperlink" Target="https://jpn.bible/kougo/mark" TargetMode="External"/><Relationship Id="rId2008" Type="http://schemas.openxmlformats.org/officeDocument/2006/relationships/hyperlink" Target="https://jpn.bible/kougo/acts" TargetMode="External"/><Relationship Id="rId2215" Type="http://schemas.openxmlformats.org/officeDocument/2006/relationships/hyperlink" Target="https://jpn.bible/kougo/acts" TargetMode="External"/><Relationship Id="rId2422" Type="http://schemas.openxmlformats.org/officeDocument/2006/relationships/hyperlink" Target="https://jpn.bible/kougo/luke" TargetMode="External"/><Relationship Id="rId601" Type="http://schemas.openxmlformats.org/officeDocument/2006/relationships/hyperlink" Target="https://jpn.bible/kougo/matt" TargetMode="External"/><Relationship Id="rId1024" Type="http://schemas.openxmlformats.org/officeDocument/2006/relationships/hyperlink" Target="https://jpn.bible/kougo/1pet" TargetMode="External"/><Relationship Id="rId1231" Type="http://schemas.openxmlformats.org/officeDocument/2006/relationships/hyperlink" Target="https://jpn.bible/kougo/john" TargetMode="External"/><Relationship Id="rId184" Type="http://schemas.openxmlformats.org/officeDocument/2006/relationships/hyperlink" Target="https://jpn.bible/kougo/rom" TargetMode="External"/><Relationship Id="rId391" Type="http://schemas.openxmlformats.org/officeDocument/2006/relationships/hyperlink" Target="https://jpn.bible/kougo/col" TargetMode="External"/><Relationship Id="rId1908" Type="http://schemas.openxmlformats.org/officeDocument/2006/relationships/hyperlink" Target="https://jpn.bible/kougo/luke" TargetMode="External"/><Relationship Id="rId2072" Type="http://schemas.openxmlformats.org/officeDocument/2006/relationships/hyperlink" Target="https://jpn.bible/kougo/2cor" TargetMode="External"/><Relationship Id="rId251" Type="http://schemas.openxmlformats.org/officeDocument/2006/relationships/hyperlink" Target="https://jpn.bible/kougo/isa" TargetMode="External"/><Relationship Id="rId111" Type="http://schemas.openxmlformats.org/officeDocument/2006/relationships/hyperlink" Target="https://jpn.bible/kougo/luke" TargetMode="External"/><Relationship Id="rId1698" Type="http://schemas.openxmlformats.org/officeDocument/2006/relationships/hyperlink" Target="https://jpn.bible/kougo/col" TargetMode="External"/><Relationship Id="rId928" Type="http://schemas.openxmlformats.org/officeDocument/2006/relationships/hyperlink" Target="https://jpn.bible/kougo/matt" TargetMode="External"/><Relationship Id="rId1558" Type="http://schemas.openxmlformats.org/officeDocument/2006/relationships/hyperlink" Target="https://jpn.bible/kougo/matt" TargetMode="External"/><Relationship Id="rId1765" Type="http://schemas.openxmlformats.org/officeDocument/2006/relationships/hyperlink" Target="https://jpn.bible/kougo/mark" TargetMode="External"/><Relationship Id="rId2609" Type="http://schemas.openxmlformats.org/officeDocument/2006/relationships/hyperlink" Target="https://jpn.bible/kougo/rom" TargetMode="External"/><Relationship Id="rId57" Type="http://schemas.openxmlformats.org/officeDocument/2006/relationships/hyperlink" Target="https://jpn.bible/kougo/heb" TargetMode="External"/><Relationship Id="rId1418" Type="http://schemas.openxmlformats.org/officeDocument/2006/relationships/hyperlink" Target="https://jpn.bible/kougo/mark" TargetMode="External"/><Relationship Id="rId1972" Type="http://schemas.openxmlformats.org/officeDocument/2006/relationships/hyperlink" Target="https://jpn.bible/kougo/1cor" TargetMode="External"/><Relationship Id="rId1625" Type="http://schemas.openxmlformats.org/officeDocument/2006/relationships/hyperlink" Target="https://jpn.bible/kougo/matt" TargetMode="External"/><Relationship Id="rId1832" Type="http://schemas.openxmlformats.org/officeDocument/2006/relationships/hyperlink" Target="https://jpn.bible/kougo/1john" TargetMode="External"/><Relationship Id="rId2399" Type="http://schemas.openxmlformats.org/officeDocument/2006/relationships/hyperlink" Target="https://jpn.bible/kougo/rom" TargetMode="External"/><Relationship Id="rId578" Type="http://schemas.openxmlformats.org/officeDocument/2006/relationships/hyperlink" Target="https://jpn.bible/kougo/isa" TargetMode="External"/><Relationship Id="rId785" Type="http://schemas.openxmlformats.org/officeDocument/2006/relationships/hyperlink" Target="https://jpn.bible/kougo/matt" TargetMode="External"/><Relationship Id="rId992" Type="http://schemas.openxmlformats.org/officeDocument/2006/relationships/hyperlink" Target="https://jpn.bible/kougo/acts" TargetMode="External"/><Relationship Id="rId2259" Type="http://schemas.openxmlformats.org/officeDocument/2006/relationships/hyperlink" Target="https://jpn.bible/kougo/rev" TargetMode="External"/><Relationship Id="rId2466" Type="http://schemas.openxmlformats.org/officeDocument/2006/relationships/hyperlink" Target="https://jpn.bible/kougo/2cor" TargetMode="External"/><Relationship Id="rId2673" Type="http://schemas.openxmlformats.org/officeDocument/2006/relationships/hyperlink" Target="https://jpn.bible/kougo/2cor" TargetMode="External"/><Relationship Id="rId438" Type="http://schemas.openxmlformats.org/officeDocument/2006/relationships/hyperlink" Target="https://jpn.bible/kougo/john" TargetMode="External"/><Relationship Id="rId645" Type="http://schemas.openxmlformats.org/officeDocument/2006/relationships/hyperlink" Target="https://jpn.bible/kougo/matt" TargetMode="External"/><Relationship Id="rId852" Type="http://schemas.openxmlformats.org/officeDocument/2006/relationships/hyperlink" Target="https://jpn.bible/kougo/1pet" TargetMode="External"/><Relationship Id="rId1068" Type="http://schemas.openxmlformats.org/officeDocument/2006/relationships/hyperlink" Target="https://jpn.bible/kougo/lev" TargetMode="External"/><Relationship Id="rId1275" Type="http://schemas.openxmlformats.org/officeDocument/2006/relationships/hyperlink" Target="https://jpn.bible/kougo/luke" TargetMode="External"/><Relationship Id="rId1482" Type="http://schemas.openxmlformats.org/officeDocument/2006/relationships/hyperlink" Target="https://jpn.bible/kougo/ps" TargetMode="External"/><Relationship Id="rId2119" Type="http://schemas.openxmlformats.org/officeDocument/2006/relationships/hyperlink" Target="https://jpn.bible/kougo/acts" TargetMode="External"/><Relationship Id="rId2326" Type="http://schemas.openxmlformats.org/officeDocument/2006/relationships/hyperlink" Target="https://jpn.bible/kougo/1thess" TargetMode="External"/><Relationship Id="rId2533" Type="http://schemas.openxmlformats.org/officeDocument/2006/relationships/hyperlink" Target="https://jpn.bible/kougo/matt" TargetMode="External"/><Relationship Id="rId505" Type="http://schemas.openxmlformats.org/officeDocument/2006/relationships/hyperlink" Target="https://jpn.bible/kougo/acts" TargetMode="External"/><Relationship Id="rId712" Type="http://schemas.openxmlformats.org/officeDocument/2006/relationships/hyperlink" Target="https://jpn.bible/kougo/rev" TargetMode="External"/><Relationship Id="rId1135" Type="http://schemas.openxmlformats.org/officeDocument/2006/relationships/hyperlink" Target="https://jpn.bible/kougo/matt" TargetMode="External"/><Relationship Id="rId1342" Type="http://schemas.openxmlformats.org/officeDocument/2006/relationships/hyperlink" Target="https://jpn.bible/kougo/luke" TargetMode="External"/><Relationship Id="rId1202" Type="http://schemas.openxmlformats.org/officeDocument/2006/relationships/hyperlink" Target="https://jpn.bible/kougo/luke" TargetMode="External"/><Relationship Id="rId2600" Type="http://schemas.openxmlformats.org/officeDocument/2006/relationships/hyperlink" Target="https://jpn.bible/kougo/rev" TargetMode="External"/><Relationship Id="rId295" Type="http://schemas.openxmlformats.org/officeDocument/2006/relationships/hyperlink" Target="https://jpn.bible/kougo/heb" TargetMode="External"/><Relationship Id="rId2183" Type="http://schemas.openxmlformats.org/officeDocument/2006/relationships/hyperlink" Target="https://jpn.bible/kougo/matt" TargetMode="External"/><Relationship Id="rId2390" Type="http://schemas.openxmlformats.org/officeDocument/2006/relationships/hyperlink" Target="https://jpn.bible/kougo/isa" TargetMode="External"/><Relationship Id="rId155" Type="http://schemas.openxmlformats.org/officeDocument/2006/relationships/hyperlink" Target="https://jpn.bible/kougo/heb" TargetMode="External"/><Relationship Id="rId362" Type="http://schemas.openxmlformats.org/officeDocument/2006/relationships/hyperlink" Target="https://jpn.bible/kougo/matt" TargetMode="External"/><Relationship Id="rId2043" Type="http://schemas.openxmlformats.org/officeDocument/2006/relationships/hyperlink" Target="https://jpn.bible/kougo/acts" TargetMode="External"/><Relationship Id="rId2250" Type="http://schemas.openxmlformats.org/officeDocument/2006/relationships/hyperlink" Target="https://jpn.bible/kougo/eph" TargetMode="External"/><Relationship Id="rId222" Type="http://schemas.openxmlformats.org/officeDocument/2006/relationships/hyperlink" Target="https://jpn.bible/kougo/rom" TargetMode="External"/><Relationship Id="rId2110" Type="http://schemas.openxmlformats.org/officeDocument/2006/relationships/hyperlink" Target="https://jpn.bible/kougo/acts" TargetMode="External"/><Relationship Id="rId1669" Type="http://schemas.openxmlformats.org/officeDocument/2006/relationships/hyperlink" Target="https://jpn.bible/kougo/luke" TargetMode="External"/><Relationship Id="rId1876" Type="http://schemas.openxmlformats.org/officeDocument/2006/relationships/hyperlink" Target="https://jpn.bible/kougo/heb" TargetMode="External"/><Relationship Id="rId1529" Type="http://schemas.openxmlformats.org/officeDocument/2006/relationships/hyperlink" Target="https://jpn.bible/kougo/luke" TargetMode="External"/><Relationship Id="rId1736" Type="http://schemas.openxmlformats.org/officeDocument/2006/relationships/hyperlink" Target="https://jpn.bible/kougo/ps" TargetMode="External"/><Relationship Id="rId1943" Type="http://schemas.openxmlformats.org/officeDocument/2006/relationships/hyperlink" Target="https://jpn.bible/kougo/rev" TargetMode="External"/><Relationship Id="rId28" Type="http://schemas.openxmlformats.org/officeDocument/2006/relationships/hyperlink" Target="https://jpn.bible/kougo/john" TargetMode="External"/><Relationship Id="rId1803" Type="http://schemas.openxmlformats.org/officeDocument/2006/relationships/hyperlink" Target="https://jpn.bible/kougo/1cor" TargetMode="External"/><Relationship Id="rId689" Type="http://schemas.openxmlformats.org/officeDocument/2006/relationships/hyperlink" Target="https://jpn.bible/kougo/eph" TargetMode="External"/><Relationship Id="rId896" Type="http://schemas.openxmlformats.org/officeDocument/2006/relationships/hyperlink" Target="https://jpn.bible/kougo/exod" TargetMode="External"/><Relationship Id="rId2577" Type="http://schemas.openxmlformats.org/officeDocument/2006/relationships/hyperlink" Target="https://jpn.bible/kougo/lev" TargetMode="External"/><Relationship Id="rId549" Type="http://schemas.openxmlformats.org/officeDocument/2006/relationships/hyperlink" Target="https://jpn.bible/kougo/eph" TargetMode="External"/><Relationship Id="rId756" Type="http://schemas.openxmlformats.org/officeDocument/2006/relationships/hyperlink" Target="https://jpn.bible/kougo/matt" TargetMode="External"/><Relationship Id="rId1179" Type="http://schemas.openxmlformats.org/officeDocument/2006/relationships/hyperlink" Target="https://jpn.bible/kougo/mark" TargetMode="External"/><Relationship Id="rId1386" Type="http://schemas.openxmlformats.org/officeDocument/2006/relationships/hyperlink" Target="https://jpn.bible/kougo/mark" TargetMode="External"/><Relationship Id="rId1593" Type="http://schemas.openxmlformats.org/officeDocument/2006/relationships/hyperlink" Target="https://jpn.bible/kougo/ps" TargetMode="External"/><Relationship Id="rId2437" Type="http://schemas.openxmlformats.org/officeDocument/2006/relationships/hyperlink" Target="https://jpn.bible/kougo/luke" TargetMode="External"/><Relationship Id="rId409" Type="http://schemas.openxmlformats.org/officeDocument/2006/relationships/hyperlink" Target="https://jpn.bible/kougo/luke" TargetMode="External"/><Relationship Id="rId963" Type="http://schemas.openxmlformats.org/officeDocument/2006/relationships/hyperlink" Target="https://jpn.bible/kougo/luke" TargetMode="External"/><Relationship Id="rId1039" Type="http://schemas.openxmlformats.org/officeDocument/2006/relationships/hyperlink" Target="https://jpn.bible/kougo/john" TargetMode="External"/><Relationship Id="rId1246" Type="http://schemas.openxmlformats.org/officeDocument/2006/relationships/hyperlink" Target="https://jpn.bible/kougo/john" TargetMode="External"/><Relationship Id="rId2644" Type="http://schemas.openxmlformats.org/officeDocument/2006/relationships/hyperlink" Target="https://jpn.bible/kougo/1cor" TargetMode="External"/><Relationship Id="rId92" Type="http://schemas.openxmlformats.org/officeDocument/2006/relationships/hyperlink" Target="https://jpn.bible/kougo/1john" TargetMode="External"/><Relationship Id="rId616" Type="http://schemas.openxmlformats.org/officeDocument/2006/relationships/hyperlink" Target="https://jpn.bible/kougo/john" TargetMode="External"/><Relationship Id="rId823" Type="http://schemas.openxmlformats.org/officeDocument/2006/relationships/hyperlink" Target="https://jpn.bible/kougo/2cor" TargetMode="External"/><Relationship Id="rId1453" Type="http://schemas.openxmlformats.org/officeDocument/2006/relationships/hyperlink" Target="https://jpn.bible/kougo/mark" TargetMode="External"/><Relationship Id="rId1660" Type="http://schemas.openxmlformats.org/officeDocument/2006/relationships/hyperlink" Target="https://jpn.bible/kougo/john" TargetMode="External"/><Relationship Id="rId2504" Type="http://schemas.openxmlformats.org/officeDocument/2006/relationships/hyperlink" Target="https://jpn.bible/kougo/john" TargetMode="External"/><Relationship Id="rId1106" Type="http://schemas.openxmlformats.org/officeDocument/2006/relationships/hyperlink" Target="https://jpn.bible/kougo/luke" TargetMode="External"/><Relationship Id="rId1313" Type="http://schemas.openxmlformats.org/officeDocument/2006/relationships/hyperlink" Target="https://jpn.bible/kougo/matt" TargetMode="External"/><Relationship Id="rId1520" Type="http://schemas.openxmlformats.org/officeDocument/2006/relationships/hyperlink" Target="https://jpn.bible/kougo/gal" TargetMode="External"/><Relationship Id="rId199" Type="http://schemas.openxmlformats.org/officeDocument/2006/relationships/hyperlink" Target="https://jpn.bible/kougo/rev" TargetMode="External"/><Relationship Id="rId2087" Type="http://schemas.openxmlformats.org/officeDocument/2006/relationships/hyperlink" Target="https://jpn.bible/kougo/rom" TargetMode="External"/><Relationship Id="rId2294" Type="http://schemas.openxmlformats.org/officeDocument/2006/relationships/hyperlink" Target="https://jpn.bible/kougo/1pet" TargetMode="External"/><Relationship Id="rId266" Type="http://schemas.openxmlformats.org/officeDocument/2006/relationships/hyperlink" Target="https://jpn.bible/kougo/luke" TargetMode="External"/><Relationship Id="rId473" Type="http://schemas.openxmlformats.org/officeDocument/2006/relationships/hyperlink" Target="https://jpn.bible/kougo/john" TargetMode="External"/><Relationship Id="rId680" Type="http://schemas.openxmlformats.org/officeDocument/2006/relationships/hyperlink" Target="https://jpn.bible/kougo/matt" TargetMode="External"/><Relationship Id="rId2154" Type="http://schemas.openxmlformats.org/officeDocument/2006/relationships/hyperlink" Target="https://jpn.bible/kougo/heb" TargetMode="External"/><Relationship Id="rId2361" Type="http://schemas.openxmlformats.org/officeDocument/2006/relationships/hyperlink" Target="https://jpn.bible/kougo/rev" TargetMode="External"/><Relationship Id="rId126" Type="http://schemas.openxmlformats.org/officeDocument/2006/relationships/hyperlink" Target="https://jpn.bible/kougo/josh" TargetMode="External"/><Relationship Id="rId333" Type="http://schemas.openxmlformats.org/officeDocument/2006/relationships/hyperlink" Target="https://jpn.bible/kougo/acts" TargetMode="External"/><Relationship Id="rId540" Type="http://schemas.openxmlformats.org/officeDocument/2006/relationships/hyperlink" Target="https://jpn.bible/kougo/ps" TargetMode="External"/><Relationship Id="rId1170" Type="http://schemas.openxmlformats.org/officeDocument/2006/relationships/hyperlink" Target="https://jpn.bible/kougo/eph" TargetMode="External"/><Relationship Id="rId2014" Type="http://schemas.openxmlformats.org/officeDocument/2006/relationships/hyperlink" Target="https://jpn.bible/kougo/acts" TargetMode="External"/><Relationship Id="rId2221" Type="http://schemas.openxmlformats.org/officeDocument/2006/relationships/hyperlink" Target="https://jpn.bible/kougo/eph" TargetMode="External"/><Relationship Id="rId1030" Type="http://schemas.openxmlformats.org/officeDocument/2006/relationships/hyperlink" Target="https://jpn.bible/kougo/matt" TargetMode="External"/><Relationship Id="rId400" Type="http://schemas.openxmlformats.org/officeDocument/2006/relationships/hyperlink" Target="https://jpn.bible/kougo/1john" TargetMode="External"/><Relationship Id="rId1987" Type="http://schemas.openxmlformats.org/officeDocument/2006/relationships/hyperlink" Target="https://jpn.bible/kougo/john" TargetMode="External"/><Relationship Id="rId1847" Type="http://schemas.openxmlformats.org/officeDocument/2006/relationships/hyperlink" Target="https://jpn.bible/kougo/rev" TargetMode="External"/><Relationship Id="rId1707" Type="http://schemas.openxmlformats.org/officeDocument/2006/relationships/hyperlink" Target="https://jpn.bible/kougo/rev" TargetMode="External"/><Relationship Id="rId190" Type="http://schemas.openxmlformats.org/officeDocument/2006/relationships/hyperlink" Target="https://jpn.bible/kougo/john" TargetMode="External"/><Relationship Id="rId1914" Type="http://schemas.openxmlformats.org/officeDocument/2006/relationships/hyperlink" Target="https://jpn.bible/kougo/mark" TargetMode="External"/><Relationship Id="rId2688" Type="http://schemas.openxmlformats.org/officeDocument/2006/relationships/hyperlink" Target="https://jpn.bible/kougo/luke" TargetMode="External"/><Relationship Id="rId867" Type="http://schemas.openxmlformats.org/officeDocument/2006/relationships/hyperlink" Target="https://jpn.bible/kougo/isa" TargetMode="External"/><Relationship Id="rId1497" Type="http://schemas.openxmlformats.org/officeDocument/2006/relationships/hyperlink" Target="https://jpn.bible/kougo/rom" TargetMode="External"/><Relationship Id="rId2548" Type="http://schemas.openxmlformats.org/officeDocument/2006/relationships/hyperlink" Target="https://jpn.bible/kougo/heb" TargetMode="External"/><Relationship Id="rId727" Type="http://schemas.openxmlformats.org/officeDocument/2006/relationships/hyperlink" Target="https://jpn.bible/kougo/1pet" TargetMode="External"/><Relationship Id="rId934" Type="http://schemas.openxmlformats.org/officeDocument/2006/relationships/hyperlink" Target="https://jpn.bible/kougo/matt" TargetMode="External"/><Relationship Id="rId1357" Type="http://schemas.openxmlformats.org/officeDocument/2006/relationships/hyperlink" Target="https://jpn.bible/kougo/john" TargetMode="External"/><Relationship Id="rId1564" Type="http://schemas.openxmlformats.org/officeDocument/2006/relationships/hyperlink" Target="https://jpn.bible/kougo/john" TargetMode="External"/><Relationship Id="rId1771" Type="http://schemas.openxmlformats.org/officeDocument/2006/relationships/hyperlink" Target="https://jpn.bible/kougo/matt" TargetMode="External"/><Relationship Id="rId2408" Type="http://schemas.openxmlformats.org/officeDocument/2006/relationships/hyperlink" Target="https://jpn.bible/kougo/1john" TargetMode="External"/><Relationship Id="rId2615" Type="http://schemas.openxmlformats.org/officeDocument/2006/relationships/hyperlink" Target="https://jpn.bible/kougo/eph" TargetMode="External"/><Relationship Id="rId63" Type="http://schemas.openxmlformats.org/officeDocument/2006/relationships/hyperlink" Target="https://jpn.bible/kougo/luke" TargetMode="External"/><Relationship Id="rId1217" Type="http://schemas.openxmlformats.org/officeDocument/2006/relationships/hyperlink" Target="https://jpn.bible/kougo/mark" TargetMode="External"/><Relationship Id="rId1424" Type="http://schemas.openxmlformats.org/officeDocument/2006/relationships/hyperlink" Target="https://jpn.bible/kougo/matt" TargetMode="External"/><Relationship Id="rId1631" Type="http://schemas.openxmlformats.org/officeDocument/2006/relationships/hyperlink" Target="https://jpn.bible/kougo/mark" TargetMode="External"/><Relationship Id="rId2198" Type="http://schemas.openxmlformats.org/officeDocument/2006/relationships/hyperlink" Target="https://jpn.bible/kougo/eph" TargetMode="External"/><Relationship Id="rId377" Type="http://schemas.openxmlformats.org/officeDocument/2006/relationships/hyperlink" Target="https://jpn.bible/kougo/eph" TargetMode="External"/><Relationship Id="rId584" Type="http://schemas.openxmlformats.org/officeDocument/2006/relationships/hyperlink" Target="https://jpn.bible/kougo/ps" TargetMode="External"/><Relationship Id="rId2058" Type="http://schemas.openxmlformats.org/officeDocument/2006/relationships/hyperlink" Target="https://jpn.bible/kougo/1tim" TargetMode="External"/><Relationship Id="rId2265" Type="http://schemas.openxmlformats.org/officeDocument/2006/relationships/hyperlink" Target="https://jpn.bible/kougo/eph" TargetMode="External"/><Relationship Id="rId237" Type="http://schemas.openxmlformats.org/officeDocument/2006/relationships/hyperlink" Target="https://jpn.bible/kougo/rom" TargetMode="External"/><Relationship Id="rId791" Type="http://schemas.openxmlformats.org/officeDocument/2006/relationships/hyperlink" Target="https://jpn.bible/kougo/luke" TargetMode="External"/><Relationship Id="rId1074" Type="http://schemas.openxmlformats.org/officeDocument/2006/relationships/hyperlink" Target="https://jpn.bible/kougo/deut" TargetMode="External"/><Relationship Id="rId2472" Type="http://schemas.openxmlformats.org/officeDocument/2006/relationships/hyperlink" Target="https://jpn.bible/kougo/ps" TargetMode="External"/><Relationship Id="rId444" Type="http://schemas.openxmlformats.org/officeDocument/2006/relationships/hyperlink" Target="https://jpn.bible/kougo/rev" TargetMode="External"/><Relationship Id="rId651" Type="http://schemas.openxmlformats.org/officeDocument/2006/relationships/hyperlink" Target="https://jpn.bible/kougo/acts" TargetMode="External"/><Relationship Id="rId1281" Type="http://schemas.openxmlformats.org/officeDocument/2006/relationships/hyperlink" Target="https://jpn.bible/kougo/luke" TargetMode="External"/><Relationship Id="rId2125" Type="http://schemas.openxmlformats.org/officeDocument/2006/relationships/hyperlink" Target="https://jpn.bible/kougo/acts" TargetMode="External"/><Relationship Id="rId2332" Type="http://schemas.openxmlformats.org/officeDocument/2006/relationships/hyperlink" Target="https://jpn.bible/kougo/2thess" TargetMode="External"/><Relationship Id="rId304" Type="http://schemas.openxmlformats.org/officeDocument/2006/relationships/hyperlink" Target="https://jpn.bible/kougo/rev" TargetMode="External"/><Relationship Id="rId511" Type="http://schemas.openxmlformats.org/officeDocument/2006/relationships/hyperlink" Target="https://jpn.bible/kougo/john" TargetMode="External"/><Relationship Id="rId1141" Type="http://schemas.openxmlformats.org/officeDocument/2006/relationships/hyperlink" Target="https://jpn.bible/kougo/mark" TargetMode="External"/><Relationship Id="rId1001" Type="http://schemas.openxmlformats.org/officeDocument/2006/relationships/hyperlink" Target="https://jpn.bible/kougo/gal" TargetMode="External"/><Relationship Id="rId1958" Type="http://schemas.openxmlformats.org/officeDocument/2006/relationships/hyperlink" Target="https://jpn.bible/kougo/luke" TargetMode="External"/><Relationship Id="rId1818" Type="http://schemas.openxmlformats.org/officeDocument/2006/relationships/hyperlink" Target="https://jpn.bible/kougo/acts" TargetMode="External"/><Relationship Id="rId161" Type="http://schemas.openxmlformats.org/officeDocument/2006/relationships/hyperlink" Target="https://jpn.bible/kougo/john" TargetMode="External"/><Relationship Id="rId978" Type="http://schemas.openxmlformats.org/officeDocument/2006/relationships/hyperlink" Target="https://jpn.bible/kougo/luke" TargetMode="External"/><Relationship Id="rId2659" Type="http://schemas.openxmlformats.org/officeDocument/2006/relationships/hyperlink" Target="https://jpn.bible/kougo/acts" TargetMode="External"/><Relationship Id="rId838" Type="http://schemas.openxmlformats.org/officeDocument/2006/relationships/hyperlink" Target="https://jpn.bible/kougo/isa" TargetMode="External"/><Relationship Id="rId1468" Type="http://schemas.openxmlformats.org/officeDocument/2006/relationships/hyperlink" Target="https://jpn.bible/kougo/matt" TargetMode="External"/><Relationship Id="rId1675" Type="http://schemas.openxmlformats.org/officeDocument/2006/relationships/hyperlink" Target="https://jpn.bible/kougo/ps" TargetMode="External"/><Relationship Id="rId1882" Type="http://schemas.openxmlformats.org/officeDocument/2006/relationships/hyperlink" Target="https://jpn.bible/kougo/john" TargetMode="External"/><Relationship Id="rId2519" Type="http://schemas.openxmlformats.org/officeDocument/2006/relationships/hyperlink" Target="https://jpn.bible/kougo/john" TargetMode="External"/><Relationship Id="rId1328" Type="http://schemas.openxmlformats.org/officeDocument/2006/relationships/hyperlink" Target="https://jpn.bible/kougo/matt" TargetMode="External"/><Relationship Id="rId1535" Type="http://schemas.openxmlformats.org/officeDocument/2006/relationships/hyperlink" Target="https://jpn.bible/kougo/john18:28" TargetMode="External"/><Relationship Id="rId905" Type="http://schemas.openxmlformats.org/officeDocument/2006/relationships/hyperlink" Target="https://jpn.bible/kougo/num" TargetMode="External"/><Relationship Id="rId1742" Type="http://schemas.openxmlformats.org/officeDocument/2006/relationships/hyperlink" Target="https://jpn.bible/kougo/rev" TargetMode="External"/><Relationship Id="rId34" Type="http://schemas.openxmlformats.org/officeDocument/2006/relationships/hyperlink" Target="https://jpn.bible/kougo/matt" TargetMode="External"/><Relationship Id="rId1602" Type="http://schemas.openxmlformats.org/officeDocument/2006/relationships/hyperlink" Target="https://jpn.bible/kougo/matt" TargetMode="External"/><Relationship Id="rId488" Type="http://schemas.openxmlformats.org/officeDocument/2006/relationships/hyperlink" Target="https://jpn.bible/kougo/titus" TargetMode="External"/><Relationship Id="rId695" Type="http://schemas.openxmlformats.org/officeDocument/2006/relationships/hyperlink" Target="https://jpn.bible/kougo/isa" TargetMode="External"/><Relationship Id="rId2169" Type="http://schemas.openxmlformats.org/officeDocument/2006/relationships/hyperlink" Target="https://jpn.bible/kougo/luke" TargetMode="External"/><Relationship Id="rId2376" Type="http://schemas.openxmlformats.org/officeDocument/2006/relationships/hyperlink" Target="https://jpn.bible/kougo/rev" TargetMode="External"/><Relationship Id="rId2583" Type="http://schemas.openxmlformats.org/officeDocument/2006/relationships/hyperlink" Target="https://jpn.bible/kougo/ps" TargetMode="External"/><Relationship Id="rId348" Type="http://schemas.openxmlformats.org/officeDocument/2006/relationships/hyperlink" Target="https://jpn.bible/kougo/mark" TargetMode="External"/><Relationship Id="rId555" Type="http://schemas.openxmlformats.org/officeDocument/2006/relationships/hyperlink" Target="https://jpn.bible/kougo/deut" TargetMode="External"/><Relationship Id="rId762" Type="http://schemas.openxmlformats.org/officeDocument/2006/relationships/hyperlink" Target="https://jpn.bible/kougo/luke" TargetMode="External"/><Relationship Id="rId1185" Type="http://schemas.openxmlformats.org/officeDocument/2006/relationships/hyperlink" Target="https://jpn.bible/kougo/luke" TargetMode="External"/><Relationship Id="rId1392" Type="http://schemas.openxmlformats.org/officeDocument/2006/relationships/hyperlink" Target="https://jpn.bible/kougo/rev" TargetMode="External"/><Relationship Id="rId2029" Type="http://schemas.openxmlformats.org/officeDocument/2006/relationships/hyperlink" Target="https://jpn.bible/kougo/acts" TargetMode="External"/><Relationship Id="rId2236" Type="http://schemas.openxmlformats.org/officeDocument/2006/relationships/hyperlink" Target="https://jpn.bible/kougo/isa" TargetMode="External"/><Relationship Id="rId2443" Type="http://schemas.openxmlformats.org/officeDocument/2006/relationships/hyperlink" Target="https://jpn.bible/kougo/luke" TargetMode="External"/><Relationship Id="rId2650" Type="http://schemas.openxmlformats.org/officeDocument/2006/relationships/hyperlink" Target="https://jpn.bible/kougo/titus" TargetMode="External"/><Relationship Id="rId208" Type="http://schemas.openxmlformats.org/officeDocument/2006/relationships/hyperlink" Target="https://jpn.bible/kougo/rev" TargetMode="External"/><Relationship Id="rId415" Type="http://schemas.openxmlformats.org/officeDocument/2006/relationships/hyperlink" Target="https://jpn.bible/kougo/rom" TargetMode="External"/><Relationship Id="rId622" Type="http://schemas.openxmlformats.org/officeDocument/2006/relationships/hyperlink" Target="https://jpn.bible/kougo/luke" TargetMode="External"/><Relationship Id="rId1045" Type="http://schemas.openxmlformats.org/officeDocument/2006/relationships/hyperlink" Target="https://jpn.bible/kougo/deut" TargetMode="External"/><Relationship Id="rId1252" Type="http://schemas.openxmlformats.org/officeDocument/2006/relationships/hyperlink" Target="https://jpn.bible/kougo/matt" TargetMode="External"/><Relationship Id="rId2303" Type="http://schemas.openxmlformats.org/officeDocument/2006/relationships/hyperlink" Target="https://jpn.bible/kougo/1pet" TargetMode="External"/><Relationship Id="rId2510" Type="http://schemas.openxmlformats.org/officeDocument/2006/relationships/hyperlink" Target="https://jpn.bible/kougo/luke" TargetMode="External"/><Relationship Id="rId1112" Type="http://schemas.openxmlformats.org/officeDocument/2006/relationships/hyperlink" Target="https://jpn.bible/kougo/luke" TargetMode="External"/><Relationship Id="rId1929" Type="http://schemas.openxmlformats.org/officeDocument/2006/relationships/hyperlink" Target="https://jpn.bible/kougo/mark" TargetMode="External"/><Relationship Id="rId2093" Type="http://schemas.openxmlformats.org/officeDocument/2006/relationships/hyperlink" Target="https://jpn.bible/kougo/1cor" TargetMode="External"/><Relationship Id="rId272" Type="http://schemas.openxmlformats.org/officeDocument/2006/relationships/hyperlink" Target="https://jpn.bible/kougo/mark" TargetMode="External"/><Relationship Id="rId2160" Type="http://schemas.openxmlformats.org/officeDocument/2006/relationships/hyperlink" Target="https://jpn.bible/kougo/john" TargetMode="External"/><Relationship Id="rId132" Type="http://schemas.openxmlformats.org/officeDocument/2006/relationships/hyperlink" Target="https://jpn.bible/kougo/eph" TargetMode="External"/><Relationship Id="rId2020" Type="http://schemas.openxmlformats.org/officeDocument/2006/relationships/hyperlink" Target="https://jpn.bible/kougo/john" TargetMode="External"/><Relationship Id="rId1579" Type="http://schemas.openxmlformats.org/officeDocument/2006/relationships/hyperlink" Target="https://jpn.bible/kougo/luke" TargetMode="External"/><Relationship Id="rId949" Type="http://schemas.openxmlformats.org/officeDocument/2006/relationships/hyperlink" Target="https://jpn.bible/kougo/luke" TargetMode="External"/><Relationship Id="rId1786" Type="http://schemas.openxmlformats.org/officeDocument/2006/relationships/hyperlink" Target="https://jpn.bible/kougo/acts" TargetMode="External"/><Relationship Id="rId1993" Type="http://schemas.openxmlformats.org/officeDocument/2006/relationships/hyperlink" Target="https://jpn.bible/kougo/john" TargetMode="External"/><Relationship Id="rId78" Type="http://schemas.openxmlformats.org/officeDocument/2006/relationships/hyperlink" Target="https://jpn.bible/kougo/matt" TargetMode="External"/><Relationship Id="rId809" Type="http://schemas.openxmlformats.org/officeDocument/2006/relationships/hyperlink" Target="https://jpn.bible/kougo/luke" TargetMode="External"/><Relationship Id="rId1439" Type="http://schemas.openxmlformats.org/officeDocument/2006/relationships/hyperlink" Target="https://jpn.bible/kougo/matt" TargetMode="External"/><Relationship Id="rId1646" Type="http://schemas.openxmlformats.org/officeDocument/2006/relationships/hyperlink" Target="https://jpn.bible/kougo/acts" TargetMode="External"/><Relationship Id="rId1853" Type="http://schemas.openxmlformats.org/officeDocument/2006/relationships/hyperlink" Target="https://jpn.bible/kougo/john" TargetMode="External"/><Relationship Id="rId1506" Type="http://schemas.openxmlformats.org/officeDocument/2006/relationships/hyperlink" Target="https://jpn.bible/kougo/phil" TargetMode="External"/><Relationship Id="rId1713" Type="http://schemas.openxmlformats.org/officeDocument/2006/relationships/hyperlink" Target="https://jpn.bible/kougo/luke" TargetMode="External"/><Relationship Id="rId1920" Type="http://schemas.openxmlformats.org/officeDocument/2006/relationships/hyperlink" Target="https://jpn.bible/kougo/luke" TargetMode="External"/><Relationship Id="rId599" Type="http://schemas.openxmlformats.org/officeDocument/2006/relationships/hyperlink" Target="https://jpn.bible/kougo/john" TargetMode="External"/><Relationship Id="rId2487" Type="http://schemas.openxmlformats.org/officeDocument/2006/relationships/hyperlink" Target="https://jpn.bible/kougo/rev" TargetMode="External"/><Relationship Id="rId2694" Type="http://schemas.openxmlformats.org/officeDocument/2006/relationships/hyperlink" Target="https://jpn.bible/kougo/gal" TargetMode="External"/><Relationship Id="rId459" Type="http://schemas.openxmlformats.org/officeDocument/2006/relationships/hyperlink" Target="https://jpn.bible/kougo/rev" TargetMode="External"/><Relationship Id="rId666" Type="http://schemas.openxmlformats.org/officeDocument/2006/relationships/hyperlink" Target="https://jpn.bible/kougo/matt" TargetMode="External"/><Relationship Id="rId873" Type="http://schemas.openxmlformats.org/officeDocument/2006/relationships/hyperlink" Target="https://jpn.bible/kougo/matt" TargetMode="External"/><Relationship Id="rId1089" Type="http://schemas.openxmlformats.org/officeDocument/2006/relationships/hyperlink" Target="https://jpn.bible/kougo/john" TargetMode="External"/><Relationship Id="rId1296" Type="http://schemas.openxmlformats.org/officeDocument/2006/relationships/hyperlink" Target="https://jpn.bible/kougo/john" TargetMode="External"/><Relationship Id="rId2347" Type="http://schemas.openxmlformats.org/officeDocument/2006/relationships/hyperlink" Target="https://jpn.bible/kougo/isa" TargetMode="External"/><Relationship Id="rId2554" Type="http://schemas.openxmlformats.org/officeDocument/2006/relationships/hyperlink" Target="https://jpn.bible/kougo/isa" TargetMode="External"/><Relationship Id="rId319" Type="http://schemas.openxmlformats.org/officeDocument/2006/relationships/hyperlink" Target="https://jpn.bible/kougo/isa" TargetMode="External"/><Relationship Id="rId526" Type="http://schemas.openxmlformats.org/officeDocument/2006/relationships/hyperlink" Target="https://jpn.bible/kougo/1pet" TargetMode="External"/><Relationship Id="rId1156" Type="http://schemas.openxmlformats.org/officeDocument/2006/relationships/hyperlink" Target="https://jpn.bible/kougo/luke" TargetMode="External"/><Relationship Id="rId1363" Type="http://schemas.openxmlformats.org/officeDocument/2006/relationships/hyperlink" Target="https://jpn.bible/kougo/rom" TargetMode="External"/><Relationship Id="rId2207" Type="http://schemas.openxmlformats.org/officeDocument/2006/relationships/hyperlink" Target="https://jpn.bible/kougo/col" TargetMode="External"/><Relationship Id="rId733" Type="http://schemas.openxmlformats.org/officeDocument/2006/relationships/hyperlink" Target="https://jpn.bible/kougo/ps" TargetMode="External"/><Relationship Id="rId940" Type="http://schemas.openxmlformats.org/officeDocument/2006/relationships/hyperlink" Target="https://jpn.bible/kougo/matt" TargetMode="External"/><Relationship Id="rId1016" Type="http://schemas.openxmlformats.org/officeDocument/2006/relationships/hyperlink" Target="https://jpn.bible/kougo/2tim" TargetMode="External"/><Relationship Id="rId1570" Type="http://schemas.openxmlformats.org/officeDocument/2006/relationships/hyperlink" Target="https://jpn.bible/kougo/mark" TargetMode="External"/><Relationship Id="rId2414" Type="http://schemas.openxmlformats.org/officeDocument/2006/relationships/hyperlink" Target="https://jpn.bible/kougo/1cor" TargetMode="External"/><Relationship Id="rId2621" Type="http://schemas.openxmlformats.org/officeDocument/2006/relationships/hyperlink" Target="https://jpn.bible/kougo/phi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jpn.bible/kougo/luke" TargetMode="External"/><Relationship Id="rId117" Type="http://schemas.openxmlformats.org/officeDocument/2006/relationships/hyperlink" Target="https://jpn.bible/kougo/heb" TargetMode="External"/><Relationship Id="rId21" Type="http://schemas.openxmlformats.org/officeDocument/2006/relationships/hyperlink" Target="https://darktolight.jp/%e3%82%b5%e3%82%bf%e3%83%b3%e3%81%ae%e5%8f%8d%e4%b9%b1%e3%80%80%e8%89%b1%e9%9b%a3%e6%9c%9f%e3%81%b8%e3%81%ae%e5%ba%8f%e7%ab%a0%e3%80%80%e7%ac%ac%e4%ba%94%e9%83%a8/" TargetMode="External"/><Relationship Id="rId42" Type="http://schemas.openxmlformats.org/officeDocument/2006/relationships/hyperlink" Target="https://jpn.bible/kougo/mark" TargetMode="External"/><Relationship Id="rId47" Type="http://schemas.openxmlformats.org/officeDocument/2006/relationships/hyperlink" Target="https://jpn.bible/kougo/matt" TargetMode="External"/><Relationship Id="rId63" Type="http://schemas.openxmlformats.org/officeDocument/2006/relationships/hyperlink" Target="https://jpn.bible/kougo/isa" TargetMode="External"/><Relationship Id="rId68" Type="http://schemas.openxmlformats.org/officeDocument/2006/relationships/hyperlink" Target="https://jpn.bible/kougo/ps" TargetMode="External"/><Relationship Id="rId84" Type="http://schemas.openxmlformats.org/officeDocument/2006/relationships/hyperlink" Target="https://jpn.bible/kougo/luke" TargetMode="External"/><Relationship Id="rId89" Type="http://schemas.openxmlformats.org/officeDocument/2006/relationships/hyperlink" Target="https://jpn.bible/kougo/matt" TargetMode="External"/><Relationship Id="rId112" Type="http://schemas.openxmlformats.org/officeDocument/2006/relationships/hyperlink" Target="https://jpn.bible/kougo/luke" TargetMode="External"/><Relationship Id="rId16" Type="http://schemas.openxmlformats.org/officeDocument/2006/relationships/hyperlink" Target="https://jpn.bible/kougo/rom" TargetMode="External"/><Relationship Id="rId107" Type="http://schemas.openxmlformats.org/officeDocument/2006/relationships/hyperlink" Target="https://jpn.bible/kougo/luke" TargetMode="External"/><Relationship Id="rId11" Type="http://schemas.openxmlformats.org/officeDocument/2006/relationships/hyperlink" Target="https://jpn.bible/kougo/heb" TargetMode="External"/><Relationship Id="rId32" Type="http://schemas.openxmlformats.org/officeDocument/2006/relationships/hyperlink" Target="https://jpn.bible/kougo/num" TargetMode="External"/><Relationship Id="rId37" Type="http://schemas.openxmlformats.org/officeDocument/2006/relationships/hyperlink" Target="https://jpn.bible/kougo/isa" TargetMode="External"/><Relationship Id="rId53" Type="http://schemas.openxmlformats.org/officeDocument/2006/relationships/hyperlink" Target="https://jpn.bible/kougo/1cor" TargetMode="External"/><Relationship Id="rId58" Type="http://schemas.openxmlformats.org/officeDocument/2006/relationships/hyperlink" Target="https://jpn.bible/kougo/matt" TargetMode="External"/><Relationship Id="rId74" Type="http://schemas.openxmlformats.org/officeDocument/2006/relationships/hyperlink" Target="https://jpn.bible/kougo/joel" TargetMode="External"/><Relationship Id="rId79" Type="http://schemas.openxmlformats.org/officeDocument/2006/relationships/hyperlink" Target="https://jpn.bible/kougo/zech" TargetMode="External"/><Relationship Id="rId102" Type="http://schemas.openxmlformats.org/officeDocument/2006/relationships/hyperlink" Target="https://jpn.bible/kougo/acts" TargetMode="External"/><Relationship Id="rId5" Type="http://schemas.openxmlformats.org/officeDocument/2006/relationships/hyperlink" Target="https://jpn.bible/kougo/isa" TargetMode="External"/><Relationship Id="rId90" Type="http://schemas.openxmlformats.org/officeDocument/2006/relationships/hyperlink" Target="https://ref.ly/Matt.27.46;esv?t=biblia" TargetMode="External"/><Relationship Id="rId95" Type="http://schemas.openxmlformats.org/officeDocument/2006/relationships/hyperlink" Target="https://ichthys.com/Tribulation-Part5.htm" TargetMode="External"/><Relationship Id="rId22" Type="http://schemas.openxmlformats.org/officeDocument/2006/relationships/hyperlink" Target="https://darktolight.jp/%e6%9d%a5%e3%81%9f%e3%82%8b%e8%89%b1%e9%9b%a3%e6%9c%9f%ef%bc%92b/" TargetMode="External"/><Relationship Id="rId27" Type="http://schemas.openxmlformats.org/officeDocument/2006/relationships/hyperlink" Target="https://ichthys.com/matt" TargetMode="External"/><Relationship Id="rId43" Type="http://schemas.openxmlformats.org/officeDocument/2006/relationships/hyperlink" Target="https://jpn.bible/kougo/luke" TargetMode="External"/><Relationship Id="rId48" Type="http://schemas.openxmlformats.org/officeDocument/2006/relationships/hyperlink" Target="https://jpn.bible/kougo/matt" TargetMode="External"/><Relationship Id="rId64" Type="http://schemas.openxmlformats.org/officeDocument/2006/relationships/hyperlink" Target="https://jpn.bible/kougo/matt" TargetMode="External"/><Relationship Id="rId69" Type="http://schemas.openxmlformats.org/officeDocument/2006/relationships/hyperlink" Target="https://jpn.bible/kougo/rev" TargetMode="External"/><Relationship Id="rId113" Type="http://schemas.openxmlformats.org/officeDocument/2006/relationships/hyperlink" Target="https://jpn.bible/kougo/1cor" TargetMode="External"/><Relationship Id="rId80" Type="http://schemas.openxmlformats.org/officeDocument/2006/relationships/hyperlink" Target="https://jpn.bible/kougo/matt" TargetMode="External"/><Relationship Id="rId85" Type="http://schemas.openxmlformats.org/officeDocument/2006/relationships/hyperlink" Target="https://jpn.bible/kougo/2pet" TargetMode="External"/><Relationship Id="rId12" Type="http://schemas.openxmlformats.org/officeDocument/2006/relationships/hyperlink" Target="https://jpn.bible/kougo/heb" TargetMode="External"/><Relationship Id="rId17" Type="http://schemas.openxmlformats.org/officeDocument/2006/relationships/hyperlink" Target="https://jpn.bible/kougo/john" TargetMode="External"/><Relationship Id="rId33" Type="http://schemas.openxmlformats.org/officeDocument/2006/relationships/hyperlink" Target="https://jpn.bible/kougo/rev" TargetMode="External"/><Relationship Id="rId38" Type="http://schemas.openxmlformats.org/officeDocument/2006/relationships/hyperlink" Target="https://jpn.bible/kougo/isa" TargetMode="External"/><Relationship Id="rId59" Type="http://schemas.openxmlformats.org/officeDocument/2006/relationships/hyperlink" Target="https://jpn.bible/kougo/matt" TargetMode="External"/><Relationship Id="rId103" Type="http://schemas.openxmlformats.org/officeDocument/2006/relationships/hyperlink" Target="https://jpn.bible/kougo/john" TargetMode="External"/><Relationship Id="rId108" Type="http://schemas.openxmlformats.org/officeDocument/2006/relationships/hyperlink" Target="https://jpn.bible/kougo/acts" TargetMode="External"/><Relationship Id="rId54" Type="http://schemas.openxmlformats.org/officeDocument/2006/relationships/hyperlink" Target="https://jpn.bible/kougo/john" TargetMode="External"/><Relationship Id="rId70" Type="http://schemas.openxmlformats.org/officeDocument/2006/relationships/hyperlink" Target="https://jpn.bible/kougo/isa" TargetMode="External"/><Relationship Id="rId75" Type="http://schemas.openxmlformats.org/officeDocument/2006/relationships/hyperlink" Target="https://jpn.bible/kougo/joel" TargetMode="External"/><Relationship Id="rId91" Type="http://schemas.openxmlformats.org/officeDocument/2006/relationships/hyperlink" Target="https://ref.ly/Mark.15.37;esv?t=biblia" TargetMode="External"/><Relationship Id="rId96" Type="http://schemas.openxmlformats.org/officeDocument/2006/relationships/hyperlink" Target="https://jpn.bible/kougo/mark" TargetMode="External"/><Relationship Id="rId1" Type="http://schemas.openxmlformats.org/officeDocument/2006/relationships/hyperlink" Target="https://jpn.bible/kougo/acts" TargetMode="External"/><Relationship Id="rId6" Type="http://schemas.openxmlformats.org/officeDocument/2006/relationships/hyperlink" Target="https://jpn.bible/kougo/john" TargetMode="External"/><Relationship Id="rId23" Type="http://schemas.openxmlformats.org/officeDocument/2006/relationships/hyperlink" Target="https://ichthys.com/3A-Anthro.htm" TargetMode="External"/><Relationship Id="rId28" Type="http://schemas.openxmlformats.org/officeDocument/2006/relationships/hyperlink" Target="https://jpn.bible/kougo/matt" TargetMode="External"/><Relationship Id="rId49" Type="http://schemas.openxmlformats.org/officeDocument/2006/relationships/hyperlink" Target="https://jpn.bible/kougo/matt" TargetMode="External"/><Relationship Id="rId114" Type="http://schemas.openxmlformats.org/officeDocument/2006/relationships/hyperlink" Target="https://jpn.bible/kougo/rev" TargetMode="External"/><Relationship Id="rId10" Type="http://schemas.openxmlformats.org/officeDocument/2006/relationships/hyperlink" Target="https://jpn.bible/kougo/heb" TargetMode="External"/><Relationship Id="rId31" Type="http://schemas.openxmlformats.org/officeDocument/2006/relationships/hyperlink" Target="https://jpn.bible/kougo/phil" TargetMode="External"/><Relationship Id="rId44" Type="http://schemas.openxmlformats.org/officeDocument/2006/relationships/hyperlink" Target="https://jpn.bible/kougo/luke" TargetMode="External"/><Relationship Id="rId52" Type="http://schemas.openxmlformats.org/officeDocument/2006/relationships/hyperlink" Target="https://jpn.bible/kougo/acts" TargetMode="External"/><Relationship Id="rId60" Type="http://schemas.openxmlformats.org/officeDocument/2006/relationships/hyperlink" Target="https://jpn.bible/kougo/mark" TargetMode="External"/><Relationship Id="rId65" Type="http://schemas.openxmlformats.org/officeDocument/2006/relationships/hyperlink" Target="https://jpn.bible/kougo/gen" TargetMode="External"/><Relationship Id="rId73" Type="http://schemas.openxmlformats.org/officeDocument/2006/relationships/hyperlink" Target="https://jpn.bible/kougo/ezek" TargetMode="External"/><Relationship Id="rId78" Type="http://schemas.openxmlformats.org/officeDocument/2006/relationships/hyperlink" Target="https://jpn.bible/kougo/zeph" TargetMode="External"/><Relationship Id="rId81" Type="http://schemas.openxmlformats.org/officeDocument/2006/relationships/hyperlink" Target="https://jpn.bible/kougo/mark" TargetMode="External"/><Relationship Id="rId86" Type="http://schemas.openxmlformats.org/officeDocument/2006/relationships/hyperlink" Target="https://jpn.bible/kougo/jude" TargetMode="External"/><Relationship Id="rId94" Type="http://schemas.openxmlformats.org/officeDocument/2006/relationships/hyperlink" Target="https://ichthys.com/Tribulation-Part5.htm" TargetMode="External"/><Relationship Id="rId99" Type="http://schemas.openxmlformats.org/officeDocument/2006/relationships/hyperlink" Target="https://jpn.bible/kougo/matt" TargetMode="External"/><Relationship Id="rId101" Type="http://schemas.openxmlformats.org/officeDocument/2006/relationships/hyperlink" Target="https://jpn.bible/kougo/john" TargetMode="External"/><Relationship Id="rId4" Type="http://schemas.openxmlformats.org/officeDocument/2006/relationships/hyperlink" Target="https://jpn.bible/kougo/john" TargetMode="External"/><Relationship Id="rId9" Type="http://schemas.openxmlformats.org/officeDocument/2006/relationships/hyperlink" Target="https://jpn.bible/kougo/gal" TargetMode="External"/><Relationship Id="rId13" Type="http://schemas.openxmlformats.org/officeDocument/2006/relationships/hyperlink" Target="https://jpn.bible/kougo/exod" TargetMode="External"/><Relationship Id="rId18" Type="http://schemas.openxmlformats.org/officeDocument/2006/relationships/hyperlink" Target="https://jpn.bible/kougo/matt" TargetMode="External"/><Relationship Id="rId39" Type="http://schemas.openxmlformats.org/officeDocument/2006/relationships/hyperlink" Target="https://jpn.bible/kougo/matt" TargetMode="External"/><Relationship Id="rId109" Type="http://schemas.openxmlformats.org/officeDocument/2006/relationships/hyperlink" Target="https://jpn.bible/kougo/acts" TargetMode="External"/><Relationship Id="rId34" Type="http://schemas.openxmlformats.org/officeDocument/2006/relationships/hyperlink" Target="https://jpn.bible/kougo/rev" TargetMode="External"/><Relationship Id="rId50" Type="http://schemas.openxmlformats.org/officeDocument/2006/relationships/hyperlink" Target="https://jpn.bible/kougo/acts" TargetMode="External"/><Relationship Id="rId55" Type="http://schemas.openxmlformats.org/officeDocument/2006/relationships/hyperlink" Target="https://jpn.bible/kougo/mark" TargetMode="External"/><Relationship Id="rId76" Type="http://schemas.openxmlformats.org/officeDocument/2006/relationships/hyperlink" Target="https://jpn.bible/kougo/joel" TargetMode="External"/><Relationship Id="rId97" Type="http://schemas.openxmlformats.org/officeDocument/2006/relationships/hyperlink" Target="https://jpn.bible/kougo/matt" TargetMode="External"/><Relationship Id="rId104" Type="http://schemas.openxmlformats.org/officeDocument/2006/relationships/hyperlink" Target="https://jpn.bible/kougo/john" TargetMode="External"/><Relationship Id="rId7" Type="http://schemas.openxmlformats.org/officeDocument/2006/relationships/hyperlink" Target="https://jpn.bible/kougo/ps" TargetMode="External"/><Relationship Id="rId71" Type="http://schemas.openxmlformats.org/officeDocument/2006/relationships/hyperlink" Target="https://jpn.bible/kougo/isa" TargetMode="External"/><Relationship Id="rId92" Type="http://schemas.openxmlformats.org/officeDocument/2006/relationships/hyperlink" Target="https://ref.ly/Ps%20110.7;esv?t=biblia" TargetMode="External"/><Relationship Id="rId2" Type="http://schemas.openxmlformats.org/officeDocument/2006/relationships/hyperlink" Target="https://jpn.bible/kougo/rev" TargetMode="External"/><Relationship Id="rId29" Type="http://schemas.openxmlformats.org/officeDocument/2006/relationships/hyperlink" Target="https://darktolight.jp/%e3%82%b5%e3%82%bf%e3%83%b3%e3%81%ae%e5%8f%8d%e4%b9%b1%e3%80%80%e8%89%b1%e9%9b%a3%e6%9c%9f%e3%81%b8%e3%81%ae%e5%ba%8f%e7%ab%a0%e3%80%80%e7%ac%ac%e4%ba%94%e9%83%a8/" TargetMode="External"/><Relationship Id="rId24" Type="http://schemas.openxmlformats.org/officeDocument/2006/relationships/hyperlink" Target="https://ichthys.com/1cor" TargetMode="External"/><Relationship Id="rId40" Type="http://schemas.openxmlformats.org/officeDocument/2006/relationships/hyperlink" Target="https://jpn.bible/kougo/matt" TargetMode="External"/><Relationship Id="rId45" Type="http://schemas.openxmlformats.org/officeDocument/2006/relationships/hyperlink" Target="https://jpn.bible/kougo/luke" TargetMode="External"/><Relationship Id="rId66" Type="http://schemas.openxmlformats.org/officeDocument/2006/relationships/hyperlink" Target="https://jpn.bible/kougo/gen" TargetMode="External"/><Relationship Id="rId87" Type="http://schemas.openxmlformats.org/officeDocument/2006/relationships/hyperlink" Target="https://jpn.bible/kougo/matt" TargetMode="External"/><Relationship Id="rId110" Type="http://schemas.openxmlformats.org/officeDocument/2006/relationships/hyperlink" Target="https://jpn.bible/kougo/luke" TargetMode="External"/><Relationship Id="rId115" Type="http://schemas.openxmlformats.org/officeDocument/2006/relationships/hyperlink" Target="https://jpn.bible/kougo/heb" TargetMode="External"/><Relationship Id="rId61" Type="http://schemas.openxmlformats.org/officeDocument/2006/relationships/hyperlink" Target="https://jpn.bible/kougo/matt" TargetMode="External"/><Relationship Id="rId82" Type="http://schemas.openxmlformats.org/officeDocument/2006/relationships/hyperlink" Target="https://jpn.bible/kougo/acts" TargetMode="External"/><Relationship Id="rId19" Type="http://schemas.openxmlformats.org/officeDocument/2006/relationships/hyperlink" Target="https://jpn.bible/kougo/john" TargetMode="External"/><Relationship Id="rId14" Type="http://schemas.openxmlformats.org/officeDocument/2006/relationships/hyperlink" Target="https://jpn.bible/kougo/exod" TargetMode="External"/><Relationship Id="rId30" Type="http://schemas.openxmlformats.org/officeDocument/2006/relationships/hyperlink" Target="https://darktolight.jp/%e3%82%b5%e3%82%bf%e3%83%b3%e3%81%ae%e5%8f%8d%e4%b9%b1%e3%80%80%e8%89%b1%e9%9b%a3%e6%9c%9f%e3%81%b8%e3%81%ae%e5%ba%8f%e7%ab%a0%e3%80%80%e7%ac%ac%e4%ba%94%e9%83%a8/" TargetMode="External"/><Relationship Id="rId35" Type="http://schemas.openxmlformats.org/officeDocument/2006/relationships/hyperlink" Target="https://jpn.bible/kougo/isa" TargetMode="External"/><Relationship Id="rId56" Type="http://schemas.openxmlformats.org/officeDocument/2006/relationships/hyperlink" Target="https://jpn.bible/kougo/acts" TargetMode="External"/><Relationship Id="rId77" Type="http://schemas.openxmlformats.org/officeDocument/2006/relationships/hyperlink" Target="https://jpn.bible/kougo/joel" TargetMode="External"/><Relationship Id="rId100" Type="http://schemas.openxmlformats.org/officeDocument/2006/relationships/hyperlink" Target="https://jpn.bible/kougo/mark" TargetMode="External"/><Relationship Id="rId105" Type="http://schemas.openxmlformats.org/officeDocument/2006/relationships/hyperlink" Target="https://jpn.bible/kougo/john" TargetMode="External"/><Relationship Id="rId8" Type="http://schemas.openxmlformats.org/officeDocument/2006/relationships/hyperlink" Target="https://jpn.bible/kougo/heb" TargetMode="External"/><Relationship Id="rId51" Type="http://schemas.openxmlformats.org/officeDocument/2006/relationships/hyperlink" Target="https://jpn.bible/kougo/acts" TargetMode="External"/><Relationship Id="rId72" Type="http://schemas.openxmlformats.org/officeDocument/2006/relationships/hyperlink" Target="https://jpn.bible/kougo/isa" TargetMode="External"/><Relationship Id="rId93" Type="http://schemas.openxmlformats.org/officeDocument/2006/relationships/hyperlink" Target="https://ichthys.com/Tribulation-Part5.htm" TargetMode="External"/><Relationship Id="rId98" Type="http://schemas.openxmlformats.org/officeDocument/2006/relationships/hyperlink" Target="https://jpn.bible/kougo/luke" TargetMode="External"/><Relationship Id="rId3" Type="http://schemas.openxmlformats.org/officeDocument/2006/relationships/hyperlink" Target="https://jpn.bible/kougo/rev" TargetMode="External"/><Relationship Id="rId25" Type="http://schemas.openxmlformats.org/officeDocument/2006/relationships/hyperlink" Target="https://jpn.bible/kougo/1chr" TargetMode="External"/><Relationship Id="rId46" Type="http://schemas.openxmlformats.org/officeDocument/2006/relationships/hyperlink" Target="https://jpn.bible/kougo/prov" TargetMode="External"/><Relationship Id="rId67" Type="http://schemas.openxmlformats.org/officeDocument/2006/relationships/hyperlink" Target="https://jpn.bible/kougo/exod" TargetMode="External"/><Relationship Id="rId116" Type="http://schemas.openxmlformats.org/officeDocument/2006/relationships/hyperlink" Target="https://jpn.bible/kougo/heb" TargetMode="External"/><Relationship Id="rId20" Type="http://schemas.openxmlformats.org/officeDocument/2006/relationships/hyperlink" Target="https://jpn.bible/kougo/john" TargetMode="External"/><Relationship Id="rId41" Type="http://schemas.openxmlformats.org/officeDocument/2006/relationships/hyperlink" Target="https://jpn.bible/kougo/john" TargetMode="External"/><Relationship Id="rId62" Type="http://schemas.openxmlformats.org/officeDocument/2006/relationships/hyperlink" Target="https://jpn.bible/kougo/john" TargetMode="External"/><Relationship Id="rId83" Type="http://schemas.openxmlformats.org/officeDocument/2006/relationships/hyperlink" Target="https://jpn.bible/kougo/rev" TargetMode="External"/><Relationship Id="rId88" Type="http://schemas.openxmlformats.org/officeDocument/2006/relationships/hyperlink" Target="https://jpn.bible/kougo/matt" TargetMode="External"/><Relationship Id="rId111" Type="http://schemas.openxmlformats.org/officeDocument/2006/relationships/hyperlink" Target="https://jpn.bible/kougo/acts" TargetMode="External"/><Relationship Id="rId15" Type="http://schemas.openxmlformats.org/officeDocument/2006/relationships/hyperlink" Target="https://ichthys.com/1Theo.htm" TargetMode="External"/><Relationship Id="rId36" Type="http://schemas.openxmlformats.org/officeDocument/2006/relationships/hyperlink" Target="https://jpn.bible/kougo/luke" TargetMode="External"/><Relationship Id="rId57" Type="http://schemas.openxmlformats.org/officeDocument/2006/relationships/hyperlink" Target="https://jpn.bible/kougo/matt" TargetMode="External"/><Relationship Id="rId106" Type="http://schemas.openxmlformats.org/officeDocument/2006/relationships/hyperlink" Target="https://jpn.bible/kougo/joh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E829F-B909-41E1-8D5E-272B13E9E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10830</TotalTime>
  <Pages>272</Pages>
  <Words>107556</Words>
  <Characters>613070</Characters>
  <Application>Microsoft Office Word</Application>
  <DocSecurity>0</DocSecurity>
  <Lines>5108</Lines>
  <Paragraphs>1438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seeker truth</dc:creator>
  <cp:keywords/>
  <dc:description/>
  <cp:lastModifiedBy>昭雄 松岡</cp:lastModifiedBy>
  <cp:revision>45</cp:revision>
  <dcterms:created xsi:type="dcterms:W3CDTF">2025-04-16T01:22:00Z</dcterms:created>
  <dcterms:modified xsi:type="dcterms:W3CDTF">2025-05-12T12:52:00Z</dcterms:modified>
</cp:coreProperties>
</file>